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03F2F7" w14:textId="0459BA15" w:rsidR="00182661" w:rsidRDefault="00956306" w:rsidP="00182661">
      <w:pPr>
        <w:pStyle w:val="Zhlav"/>
        <w:ind w:left="-964" w:right="-737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t xml:space="preserve">              </w:t>
      </w:r>
      <w:r w:rsidR="00B73CF6">
        <w:rPr>
          <w:noProof/>
          <w:sz w:val="24"/>
          <w:szCs w:val="24"/>
          <w:lang w:eastAsia="cs-CZ"/>
        </w:rPr>
        <w:drawing>
          <wp:inline distT="0" distB="0" distL="0" distR="0" wp14:anchorId="488660A7" wp14:editId="6DC5B1E0">
            <wp:extent cx="2573020" cy="7988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2661">
        <w:rPr>
          <w:noProof/>
          <w:sz w:val="24"/>
          <w:szCs w:val="24"/>
          <w:lang w:eastAsia="cs-CZ"/>
        </w:rPr>
        <w:t xml:space="preserve">     </w:t>
      </w:r>
    </w:p>
    <w:p w14:paraId="678CB3DC" w14:textId="23598FDD" w:rsidR="00182661" w:rsidRPr="006670F6" w:rsidRDefault="00182661" w:rsidP="00182661">
      <w:pPr>
        <w:tabs>
          <w:tab w:val="left" w:pos="7005"/>
        </w:tabs>
        <w:spacing w:before="360"/>
        <w:ind w:left="0"/>
        <w:jc w:val="right"/>
        <w:rPr>
          <w:rFonts w:cs="Arial"/>
          <w:sz w:val="24"/>
          <w:szCs w:val="24"/>
        </w:rPr>
      </w:pPr>
      <w:r w:rsidRPr="006670F6">
        <w:rPr>
          <w:rFonts w:cs="Arial"/>
          <w:sz w:val="24"/>
          <w:szCs w:val="24"/>
        </w:rPr>
        <w:t xml:space="preserve">č.j.: </w:t>
      </w:r>
      <w:r w:rsidR="003302D6" w:rsidRPr="006670F6">
        <w:rPr>
          <w:rFonts w:cs="Arial"/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format w:val="None"/>
            </w:textInput>
          </w:ffData>
        </w:fldChar>
      </w:r>
      <w:r w:rsidR="00AF4266" w:rsidRPr="006670F6">
        <w:rPr>
          <w:rFonts w:cs="Arial"/>
          <w:sz w:val="24"/>
          <w:szCs w:val="24"/>
        </w:rPr>
        <w:instrText>FORMTEXT</w:instrText>
      </w:r>
      <w:r w:rsidR="003302D6" w:rsidRPr="006670F6">
        <w:rPr>
          <w:rFonts w:cs="Arial"/>
          <w:sz w:val="24"/>
          <w:szCs w:val="24"/>
        </w:rPr>
      </w:r>
      <w:r w:rsidR="003302D6" w:rsidRPr="006670F6">
        <w:rPr>
          <w:rFonts w:cs="Arial"/>
          <w:sz w:val="24"/>
          <w:szCs w:val="24"/>
        </w:rPr>
        <w:fldChar w:fldCharType="separate"/>
      </w:r>
      <w:r w:rsidR="00AF4266" w:rsidRPr="006670F6">
        <w:rPr>
          <w:rFonts w:cs="Arial"/>
          <w:sz w:val="24"/>
          <w:szCs w:val="24"/>
        </w:rPr>
        <w:t>     </w:t>
      </w:r>
      <w:r w:rsidR="003302D6" w:rsidRPr="006670F6">
        <w:rPr>
          <w:rFonts w:cs="Arial"/>
          <w:sz w:val="24"/>
          <w:szCs w:val="24"/>
        </w:rPr>
        <w:fldChar w:fldCharType="end"/>
      </w:r>
      <w:r w:rsidR="00806097">
        <w:rPr>
          <w:rFonts w:cs="Arial"/>
          <w:sz w:val="24"/>
          <w:szCs w:val="24"/>
        </w:rPr>
        <w:t>/19</w:t>
      </w:r>
      <w:r w:rsidRPr="006670F6">
        <w:rPr>
          <w:rFonts w:cs="Arial"/>
          <w:sz w:val="24"/>
          <w:szCs w:val="24"/>
        </w:rPr>
        <w:t>/SÚSPK-P</w:t>
      </w:r>
    </w:p>
    <w:p w14:paraId="6A91B8D8" w14:textId="36031CE7" w:rsidR="00182661" w:rsidRPr="00C105E3" w:rsidRDefault="00214AE8">
      <w:pPr>
        <w:spacing w:before="180"/>
        <w:jc w:val="center"/>
        <w:rPr>
          <w:rFonts w:cs="Arial"/>
          <w:b/>
          <w:i/>
          <w:sz w:val="32"/>
          <w:szCs w:val="32"/>
          <w:u w:val="single"/>
        </w:rPr>
      </w:pPr>
      <w:r>
        <w:rPr>
          <w:rFonts w:cs="Arial"/>
          <w:b/>
          <w:i/>
          <w:sz w:val="32"/>
          <w:szCs w:val="32"/>
          <w:u w:val="single"/>
        </w:rPr>
        <w:t>Výzva k podání nabídky</w:t>
      </w:r>
      <w:r w:rsidR="003F1A00">
        <w:rPr>
          <w:rFonts w:cs="Arial"/>
          <w:b/>
          <w:i/>
          <w:sz w:val="32"/>
          <w:szCs w:val="32"/>
          <w:u w:val="single"/>
        </w:rPr>
        <w:t xml:space="preserve"> - </w:t>
      </w:r>
      <w:r w:rsidR="003F1A00" w:rsidRPr="003F1A00">
        <w:rPr>
          <w:rFonts w:cs="Arial"/>
          <w:b/>
          <w:i/>
          <w:sz w:val="32"/>
          <w:szCs w:val="32"/>
          <w:u w:val="single"/>
        </w:rPr>
        <w:t>Dynamický nákupní systém na Dodání sekacích nožů pro SÚSPK (2025-2026)</w:t>
      </w:r>
    </w:p>
    <w:p w14:paraId="736D32C6" w14:textId="26E26943" w:rsidR="00182661" w:rsidRPr="006670F6" w:rsidRDefault="00182661">
      <w:pPr>
        <w:spacing w:before="100"/>
        <w:jc w:val="center"/>
        <w:rPr>
          <w:rFonts w:cs="Arial"/>
          <w:b/>
          <w:sz w:val="24"/>
          <w:szCs w:val="24"/>
        </w:rPr>
      </w:pPr>
      <w:r w:rsidRPr="006670F6">
        <w:rPr>
          <w:rFonts w:cs="Arial"/>
          <w:b/>
          <w:sz w:val="24"/>
          <w:szCs w:val="24"/>
        </w:rPr>
        <w:t>(dále jen „</w:t>
      </w:r>
      <w:r w:rsidR="00B84F85">
        <w:rPr>
          <w:rFonts w:cs="Arial"/>
          <w:b/>
          <w:sz w:val="24"/>
          <w:szCs w:val="24"/>
        </w:rPr>
        <w:t>V</w:t>
      </w:r>
      <w:r w:rsidR="00214AE8">
        <w:rPr>
          <w:rFonts w:cs="Arial"/>
          <w:b/>
          <w:sz w:val="24"/>
          <w:szCs w:val="24"/>
        </w:rPr>
        <w:t>ýzva</w:t>
      </w:r>
      <w:r w:rsidRPr="006670F6">
        <w:rPr>
          <w:rFonts w:cs="Arial"/>
          <w:b/>
          <w:sz w:val="24"/>
          <w:szCs w:val="24"/>
        </w:rPr>
        <w:t>“)</w:t>
      </w:r>
    </w:p>
    <w:p w14:paraId="4B18D844" w14:textId="39534D27" w:rsidR="00182661" w:rsidRPr="006670F6" w:rsidRDefault="00182661" w:rsidP="00D617CB">
      <w:pPr>
        <w:pStyle w:val="Nadpis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bookmarkStart w:id="0" w:name="_Toc377968546"/>
      <w:bookmarkStart w:id="1" w:name="_Toc377968645"/>
      <w:bookmarkStart w:id="2" w:name="_Toc466988273"/>
      <w:r w:rsidRPr="006670F6">
        <w:rPr>
          <w:sz w:val="24"/>
          <w:szCs w:val="24"/>
        </w:rPr>
        <w:t>Zadavatel</w:t>
      </w:r>
      <w:bookmarkEnd w:id="0"/>
      <w:bookmarkEnd w:id="1"/>
      <w:bookmarkEnd w:id="2"/>
    </w:p>
    <w:p w14:paraId="132D79C7" w14:textId="77777777" w:rsidR="00182661" w:rsidRPr="006670F6" w:rsidRDefault="00182661" w:rsidP="00182661">
      <w:pPr>
        <w:tabs>
          <w:tab w:val="left" w:pos="426"/>
        </w:tabs>
        <w:spacing w:after="120"/>
        <w:ind w:left="0"/>
        <w:rPr>
          <w:rFonts w:cs="Arial"/>
          <w:sz w:val="22"/>
          <w:szCs w:val="22"/>
        </w:rPr>
      </w:pPr>
      <w:r w:rsidRPr="006670F6">
        <w:rPr>
          <w:rFonts w:cs="Arial"/>
          <w:b/>
          <w:sz w:val="22"/>
          <w:szCs w:val="22"/>
        </w:rPr>
        <w:t>Správa a údržba silnic Plzeňského kraje, p.o.</w:t>
      </w:r>
      <w:r w:rsidRPr="006670F6">
        <w:rPr>
          <w:rFonts w:cs="Arial"/>
          <w:sz w:val="22"/>
          <w:szCs w:val="22"/>
        </w:rPr>
        <w:t xml:space="preserve"> (dále jen „SÚSPK“ nebo „zadavatel“)</w:t>
      </w:r>
    </w:p>
    <w:p w14:paraId="52A58F4C" w14:textId="2BCC279F" w:rsidR="00182661" w:rsidRPr="006670F6" w:rsidRDefault="00182661" w:rsidP="00182661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 xml:space="preserve">se sídlem: </w:t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 w:rsidRPr="006670F6">
        <w:rPr>
          <w:rFonts w:cs="Arial"/>
          <w:sz w:val="22"/>
          <w:szCs w:val="22"/>
        </w:rPr>
        <w:t xml:space="preserve">Koterovská </w:t>
      </w:r>
      <w:r w:rsidR="00214AE8">
        <w:rPr>
          <w:rFonts w:cs="Arial"/>
          <w:sz w:val="22"/>
          <w:szCs w:val="22"/>
        </w:rPr>
        <w:t>462/</w:t>
      </w:r>
      <w:r w:rsidR="00214AE8" w:rsidRPr="006670F6">
        <w:rPr>
          <w:rFonts w:cs="Arial"/>
          <w:sz w:val="22"/>
          <w:szCs w:val="22"/>
        </w:rPr>
        <w:t>162, 326 00 Plzeň</w:t>
      </w:r>
    </w:p>
    <w:p w14:paraId="347745CE" w14:textId="178AD6D2" w:rsidR="00182661" w:rsidRPr="006670F6" w:rsidRDefault="00182661" w:rsidP="00182661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>IČO: 72053119</w:t>
      </w:r>
      <w:r w:rsidRPr="006670F6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="00214AE8">
        <w:rPr>
          <w:rFonts w:cs="Arial"/>
          <w:sz w:val="22"/>
          <w:szCs w:val="22"/>
        </w:rPr>
        <w:tab/>
      </w:r>
      <w:r w:rsidRPr="006670F6">
        <w:rPr>
          <w:rFonts w:cs="Arial"/>
          <w:sz w:val="22"/>
          <w:szCs w:val="22"/>
        </w:rPr>
        <w:t>DIČ: CZ72053119</w:t>
      </w:r>
    </w:p>
    <w:p w14:paraId="5EBDB897" w14:textId="0F6592BB" w:rsidR="00182661" w:rsidRPr="006670F6" w:rsidRDefault="00182661" w:rsidP="00182661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 xml:space="preserve">zapsaná v obchodním rejstříku pod sp. zn.: </w:t>
      </w:r>
      <w:r w:rsidR="00214AE8">
        <w:rPr>
          <w:rFonts w:cs="Arial"/>
          <w:sz w:val="22"/>
          <w:szCs w:val="22"/>
        </w:rPr>
        <w:tab/>
      </w:r>
      <w:r w:rsidRPr="006670F6">
        <w:rPr>
          <w:rFonts w:cs="Arial"/>
          <w:sz w:val="22"/>
          <w:szCs w:val="22"/>
        </w:rPr>
        <w:t>Pr 737 vedenou u Krajského soudu v Plzni</w:t>
      </w:r>
    </w:p>
    <w:p w14:paraId="2F5F6102" w14:textId="7CF96738" w:rsidR="00182661" w:rsidRPr="006670F6" w:rsidRDefault="00214AE8" w:rsidP="00182661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statutární orgán: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97D1B">
        <w:rPr>
          <w:rFonts w:cs="Arial"/>
          <w:sz w:val="22"/>
          <w:szCs w:val="22"/>
        </w:rPr>
        <w:t>Ing</w:t>
      </w:r>
      <w:r w:rsidR="00F97D1B" w:rsidRPr="006670F6">
        <w:rPr>
          <w:rFonts w:cs="Arial"/>
          <w:sz w:val="22"/>
          <w:szCs w:val="22"/>
        </w:rPr>
        <w:t xml:space="preserve">. </w:t>
      </w:r>
      <w:r w:rsidR="00F97D1B">
        <w:rPr>
          <w:rFonts w:cs="Arial"/>
          <w:sz w:val="22"/>
          <w:szCs w:val="22"/>
        </w:rPr>
        <w:t>Jiří Velíšek</w:t>
      </w:r>
      <w:r w:rsidR="00F97D1B" w:rsidRPr="006670F6">
        <w:rPr>
          <w:rFonts w:cs="Arial"/>
          <w:sz w:val="22"/>
          <w:szCs w:val="22"/>
        </w:rPr>
        <w:t xml:space="preserve">, </w:t>
      </w:r>
      <w:r w:rsidR="00B56D64">
        <w:rPr>
          <w:rFonts w:cs="Arial"/>
          <w:sz w:val="22"/>
          <w:szCs w:val="22"/>
        </w:rPr>
        <w:t>generální ředitel</w:t>
      </w:r>
    </w:p>
    <w:p w14:paraId="79194FA2" w14:textId="39860F03" w:rsidR="00182661" w:rsidRPr="006670F6" w:rsidRDefault="00214AE8" w:rsidP="00182661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datová schránka: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82661" w:rsidRPr="006670F6">
        <w:rPr>
          <w:rFonts w:cs="Arial"/>
          <w:sz w:val="22"/>
          <w:szCs w:val="22"/>
        </w:rPr>
        <w:t>qbep485</w:t>
      </w:r>
    </w:p>
    <w:p w14:paraId="5B10E5BF" w14:textId="3C98DF3A" w:rsidR="00182661" w:rsidRPr="006670F6" w:rsidRDefault="00214AE8" w:rsidP="00182661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tel.: +420 377 172 101</w:t>
      </w:r>
      <w:r>
        <w:rPr>
          <w:rFonts w:cs="Arial"/>
          <w:sz w:val="22"/>
          <w:szCs w:val="22"/>
        </w:rPr>
        <w:tab/>
      </w:r>
      <w:r w:rsidR="00182661" w:rsidRPr="006670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82661" w:rsidRPr="006670F6">
        <w:rPr>
          <w:rFonts w:cs="Arial"/>
          <w:sz w:val="22"/>
          <w:szCs w:val="22"/>
        </w:rPr>
        <w:t xml:space="preserve">e-mail: </w:t>
      </w:r>
      <w:hyperlink r:id="rId9" w:history="1">
        <w:r w:rsidR="00182661" w:rsidRPr="006670F6">
          <w:rPr>
            <w:rStyle w:val="Hypertextovodkaz"/>
            <w:rFonts w:cs="Arial"/>
            <w:sz w:val="22"/>
            <w:szCs w:val="22"/>
          </w:rPr>
          <w:t>posta@suspk.eu</w:t>
        </w:r>
      </w:hyperlink>
    </w:p>
    <w:p w14:paraId="324ABFCE" w14:textId="693A39AB" w:rsidR="00182661" w:rsidRDefault="00F060FB" w:rsidP="00D717CF">
      <w:pPr>
        <w:pStyle w:val="Zkladntext"/>
        <w:tabs>
          <w:tab w:val="left" w:pos="0"/>
        </w:tabs>
        <w:ind w:left="0" w:right="1981"/>
        <w:rPr>
          <w:rStyle w:val="Hypertextovodkaz"/>
          <w:rFonts w:cs="Arial"/>
          <w:sz w:val="22"/>
          <w:szCs w:val="22"/>
        </w:rPr>
      </w:pPr>
      <w:r w:rsidRPr="006670F6">
        <w:rPr>
          <w:rFonts w:cs="Arial"/>
          <w:color w:val="000000" w:themeColor="text1"/>
          <w:sz w:val="22"/>
          <w:szCs w:val="22"/>
        </w:rPr>
        <w:t>profil zadavatele</w:t>
      </w:r>
      <w:r>
        <w:rPr>
          <w:rFonts w:cs="Arial"/>
          <w:color w:val="000000" w:themeColor="text1"/>
          <w:sz w:val="22"/>
          <w:szCs w:val="22"/>
        </w:rPr>
        <w:t>, na kterém bude uveřejněno Rozhodnutí o výběru v poptávkovém řízení a Záznam o poptávkovém řízení</w:t>
      </w:r>
      <w:r w:rsidR="00182661" w:rsidRPr="006670F6">
        <w:rPr>
          <w:rFonts w:cs="Arial"/>
          <w:color w:val="000000" w:themeColor="text1"/>
          <w:sz w:val="22"/>
          <w:szCs w:val="22"/>
        </w:rPr>
        <w:t>:</w:t>
      </w:r>
      <w:r w:rsidR="00D717CF">
        <w:rPr>
          <w:rFonts w:cs="Arial"/>
          <w:sz w:val="22"/>
          <w:szCs w:val="22"/>
        </w:rPr>
        <w:t xml:space="preserve"> </w:t>
      </w:r>
      <w:hyperlink r:id="rId10" w:history="1">
        <w:r w:rsidR="00182661" w:rsidRPr="006670F6">
          <w:rPr>
            <w:rStyle w:val="Hypertextovodkaz"/>
            <w:rFonts w:cs="Arial"/>
            <w:sz w:val="22"/>
            <w:szCs w:val="22"/>
          </w:rPr>
          <w:t>https://ezak.cnpk.cz/profile_display_137.html</w:t>
        </w:r>
      </w:hyperlink>
    </w:p>
    <w:p w14:paraId="42EC0BD5" w14:textId="6D53654B" w:rsidR="003261D4" w:rsidRDefault="003261D4" w:rsidP="00D717CF">
      <w:pPr>
        <w:pStyle w:val="Zkladntext"/>
        <w:tabs>
          <w:tab w:val="left" w:pos="0"/>
        </w:tabs>
        <w:ind w:left="0" w:right="1981"/>
        <w:rPr>
          <w:rStyle w:val="Hypertextovodkaz"/>
          <w:rFonts w:cs="Arial"/>
          <w:sz w:val="22"/>
          <w:szCs w:val="22"/>
        </w:rPr>
      </w:pPr>
    </w:p>
    <w:p w14:paraId="0D1C0E98" w14:textId="77777777" w:rsidR="003261D4" w:rsidRPr="006670F6" w:rsidRDefault="003261D4" w:rsidP="003261D4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>Odkaz na veřejnou zakázku na profilu zadavatele:</w:t>
      </w:r>
    </w:p>
    <w:p w14:paraId="3361CF6E" w14:textId="086891BF" w:rsidR="003261D4" w:rsidRPr="00D717CF" w:rsidRDefault="00153F4E" w:rsidP="003261D4">
      <w:pPr>
        <w:pStyle w:val="Zkladntext"/>
        <w:tabs>
          <w:tab w:val="left" w:pos="0"/>
        </w:tabs>
        <w:ind w:left="0" w:right="1981"/>
        <w:rPr>
          <w:rFonts w:cs="Arial"/>
          <w:color w:val="000000" w:themeColor="text1"/>
          <w:sz w:val="22"/>
          <w:szCs w:val="22"/>
        </w:rPr>
      </w:pPr>
      <w:hyperlink r:id="rId11" w:history="1">
        <w:r w:rsidR="003261D4" w:rsidRPr="006670F6">
          <w:rPr>
            <w:rStyle w:val="Hypertextovodkaz"/>
            <w:rFonts w:cs="Arial"/>
            <w:sz w:val="22"/>
            <w:szCs w:val="22"/>
          </w:rPr>
          <w:t>https://ezak.cnpk.cz/contract_display_</w:t>
        </w:r>
        <w:r w:rsidR="003261D4" w:rsidRPr="006670F6">
          <w:rPr>
            <w:rStyle w:val="Hypertextovodkaz"/>
            <w:rFonts w:cs="Arial"/>
            <w:sz w:val="22"/>
            <w:szCs w:val="22"/>
            <w:highlight w:val="yellow"/>
          </w:rPr>
          <w:t>xxxx</w:t>
        </w:r>
        <w:r w:rsidR="003261D4" w:rsidRPr="006670F6">
          <w:rPr>
            <w:rStyle w:val="Hypertextovodkaz"/>
            <w:rFonts w:cs="Arial"/>
            <w:sz w:val="22"/>
            <w:szCs w:val="22"/>
          </w:rPr>
          <w:t>.html</w:t>
        </w:r>
      </w:hyperlink>
    </w:p>
    <w:p w14:paraId="0C9DF7DD" w14:textId="77777777" w:rsidR="00214AE8" w:rsidRDefault="00214AE8" w:rsidP="00182661">
      <w:pPr>
        <w:pStyle w:val="Zkladntext"/>
        <w:tabs>
          <w:tab w:val="left" w:pos="0"/>
        </w:tabs>
        <w:ind w:left="567" w:hanging="567"/>
        <w:rPr>
          <w:rFonts w:cs="Arial"/>
          <w:b/>
          <w:sz w:val="22"/>
          <w:szCs w:val="22"/>
        </w:rPr>
      </w:pPr>
    </w:p>
    <w:p w14:paraId="78AD1F7E" w14:textId="73C2A0C1" w:rsidR="00182661" w:rsidRPr="006670F6" w:rsidRDefault="00182661" w:rsidP="00182661">
      <w:pPr>
        <w:pStyle w:val="Zkladntext"/>
        <w:tabs>
          <w:tab w:val="left" w:pos="0"/>
        </w:tabs>
        <w:ind w:left="567" w:hanging="567"/>
        <w:rPr>
          <w:rFonts w:cs="Arial"/>
          <w:b/>
          <w:sz w:val="22"/>
          <w:szCs w:val="22"/>
        </w:rPr>
      </w:pPr>
      <w:r w:rsidRPr="006670F6">
        <w:rPr>
          <w:rFonts w:cs="Arial"/>
          <w:b/>
          <w:sz w:val="22"/>
          <w:szCs w:val="22"/>
        </w:rPr>
        <w:t xml:space="preserve">Kontaktní údaje zadavatele pro účely </w:t>
      </w:r>
      <w:r>
        <w:rPr>
          <w:rFonts w:cs="Arial"/>
          <w:b/>
          <w:sz w:val="22"/>
          <w:szCs w:val="22"/>
        </w:rPr>
        <w:t>poptávkového</w:t>
      </w:r>
      <w:r w:rsidRPr="006670F6">
        <w:rPr>
          <w:rFonts w:cs="Arial"/>
          <w:b/>
          <w:sz w:val="22"/>
          <w:szCs w:val="22"/>
        </w:rPr>
        <w:t xml:space="preserve"> řízení</w:t>
      </w:r>
    </w:p>
    <w:p w14:paraId="02FBC832" w14:textId="77777777" w:rsidR="00182661" w:rsidRPr="00AF4266" w:rsidRDefault="00182661" w:rsidP="00182661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 w:rsidRPr="00AF4266">
        <w:rPr>
          <w:rFonts w:cs="Arial"/>
          <w:sz w:val="22"/>
          <w:szCs w:val="22"/>
        </w:rPr>
        <w:t xml:space="preserve">Kontaktní osoba ve věcech poptávkového řízení: </w:t>
      </w:r>
    </w:p>
    <w:p w14:paraId="11F65F5F" w14:textId="77777777" w:rsidR="00EE0498" w:rsidRDefault="00EE0498" w:rsidP="00EE0498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bookmarkStart w:id="3" w:name="_Toc377968656"/>
      <w:bookmarkStart w:id="4" w:name="_Toc466988274"/>
      <w:bookmarkStart w:id="5" w:name="_Toc377968547"/>
      <w:bookmarkStart w:id="6" w:name="_Toc377968646"/>
      <w:r>
        <w:rPr>
          <w:rFonts w:cs="Arial"/>
          <w:bCs/>
          <w:sz w:val="22"/>
          <w:szCs w:val="22"/>
          <w:highlight w:val="green"/>
        </w:rPr>
        <w:t>Ludmila Kvardová</w:t>
      </w:r>
      <w:r>
        <w:rPr>
          <w:rFonts w:cs="Arial"/>
          <w:sz w:val="22"/>
          <w:szCs w:val="22"/>
          <w:highlight w:val="green"/>
        </w:rPr>
        <w:t xml:space="preserve">, tel.: +420 </w:t>
      </w:r>
      <w:r>
        <w:rPr>
          <w:rFonts w:cs="Arial"/>
          <w:bCs/>
          <w:sz w:val="22"/>
          <w:szCs w:val="22"/>
          <w:highlight w:val="green"/>
        </w:rPr>
        <w:fldChar w:fldCharType="begin">
          <w:ffData>
            <w:name w:val=""/>
            <w:enabled/>
            <w:calcOnExit w:val="0"/>
            <w:textInput>
              <w:default w:val="377 172 412"/>
              <w:format w:val="None"/>
            </w:textInput>
          </w:ffData>
        </w:fldChar>
      </w:r>
      <w:r>
        <w:rPr>
          <w:rFonts w:cs="Arial"/>
          <w:bCs/>
          <w:sz w:val="22"/>
          <w:szCs w:val="22"/>
          <w:highlight w:val="green"/>
        </w:rPr>
        <w:instrText xml:space="preserve"> FORMTEXT </w:instrText>
      </w:r>
      <w:r>
        <w:rPr>
          <w:rFonts w:cs="Arial"/>
          <w:bCs/>
          <w:sz w:val="22"/>
          <w:szCs w:val="22"/>
          <w:highlight w:val="green"/>
        </w:rPr>
      </w:r>
      <w:r>
        <w:rPr>
          <w:rFonts w:cs="Arial"/>
          <w:bCs/>
          <w:sz w:val="22"/>
          <w:szCs w:val="22"/>
          <w:highlight w:val="green"/>
        </w:rPr>
        <w:fldChar w:fldCharType="separate"/>
      </w:r>
      <w:r>
        <w:rPr>
          <w:rFonts w:cs="Arial"/>
          <w:bCs/>
          <w:noProof/>
          <w:sz w:val="22"/>
          <w:szCs w:val="22"/>
          <w:highlight w:val="green"/>
        </w:rPr>
        <w:t>377 172 412</w:t>
      </w:r>
      <w:r>
        <w:rPr>
          <w:rFonts w:cs="Arial"/>
          <w:bCs/>
          <w:sz w:val="22"/>
          <w:szCs w:val="22"/>
          <w:highlight w:val="green"/>
        </w:rPr>
        <w:fldChar w:fldCharType="end"/>
      </w:r>
      <w:r>
        <w:rPr>
          <w:rFonts w:cs="Arial"/>
          <w:sz w:val="22"/>
          <w:szCs w:val="22"/>
          <w:highlight w:val="green"/>
        </w:rPr>
        <w:t xml:space="preserve">, e-mail: </w:t>
      </w:r>
      <w:r>
        <w:rPr>
          <w:rStyle w:val="Hypertextovodkaz"/>
          <w:sz w:val="22"/>
          <w:szCs w:val="22"/>
          <w:highlight w:val="green"/>
        </w:rPr>
        <w:fldChar w:fldCharType="begin">
          <w:ffData>
            <w:name w:val=""/>
            <w:enabled/>
            <w:calcOnExit w:val="0"/>
            <w:textInput>
              <w:default w:val="ludmila.kvardova"/>
              <w:format w:val="None"/>
            </w:textInput>
          </w:ffData>
        </w:fldChar>
      </w:r>
      <w:r>
        <w:rPr>
          <w:rStyle w:val="Hypertextovodkaz"/>
          <w:sz w:val="22"/>
          <w:szCs w:val="22"/>
          <w:highlight w:val="green"/>
        </w:rPr>
        <w:instrText xml:space="preserve"> FORMTEXT </w:instrText>
      </w:r>
      <w:r>
        <w:rPr>
          <w:rStyle w:val="Hypertextovodkaz"/>
          <w:sz w:val="22"/>
          <w:szCs w:val="22"/>
          <w:highlight w:val="green"/>
        </w:rPr>
      </w:r>
      <w:r>
        <w:rPr>
          <w:rStyle w:val="Hypertextovodkaz"/>
          <w:sz w:val="22"/>
          <w:szCs w:val="22"/>
          <w:highlight w:val="green"/>
        </w:rPr>
        <w:fldChar w:fldCharType="separate"/>
      </w:r>
      <w:r>
        <w:rPr>
          <w:rStyle w:val="Hypertextovodkaz"/>
          <w:noProof/>
          <w:sz w:val="22"/>
          <w:szCs w:val="22"/>
          <w:highlight w:val="green"/>
        </w:rPr>
        <w:t>ludmila.kvardova</w:t>
      </w:r>
      <w:r>
        <w:rPr>
          <w:rStyle w:val="Hypertextovodkaz"/>
          <w:sz w:val="22"/>
          <w:szCs w:val="22"/>
          <w:highlight w:val="green"/>
        </w:rPr>
        <w:fldChar w:fldCharType="end"/>
      </w:r>
      <w:r>
        <w:rPr>
          <w:rStyle w:val="Hypertextovodkaz"/>
          <w:noProof/>
          <w:sz w:val="22"/>
          <w:szCs w:val="22"/>
          <w:highlight w:val="green"/>
        </w:rPr>
        <w:t>@suspk.eu</w:t>
      </w:r>
      <w:r>
        <w:rPr>
          <w:rFonts w:cs="Arial"/>
          <w:sz w:val="22"/>
          <w:szCs w:val="22"/>
        </w:rPr>
        <w:t xml:space="preserve"> </w:t>
      </w:r>
    </w:p>
    <w:p w14:paraId="33B57443" w14:textId="77777777" w:rsidR="00EE0498" w:rsidRDefault="00EE0498" w:rsidP="00EE0498">
      <w:pPr>
        <w:pStyle w:val="Zkladntext"/>
        <w:tabs>
          <w:tab w:val="left" w:pos="0"/>
        </w:tabs>
        <w:ind w:left="567" w:hanging="567"/>
        <w:rPr>
          <w:rFonts w:cs="Arial"/>
          <w:bCs/>
          <w:sz w:val="22"/>
          <w:szCs w:val="22"/>
          <w:highlight w:val="green"/>
        </w:rPr>
      </w:pPr>
      <w:r>
        <w:rPr>
          <w:rFonts w:cs="Arial"/>
          <w:bCs/>
          <w:sz w:val="22"/>
          <w:szCs w:val="22"/>
          <w:highlight w:val="green"/>
        </w:rPr>
        <w:t xml:space="preserve">Ing. Martina Tyrová, tel.: +420 377 172 516, e-mail: </w:t>
      </w:r>
      <w:r>
        <w:rPr>
          <w:rStyle w:val="Hypertextovodkaz"/>
          <w:noProof/>
          <w:sz w:val="22"/>
          <w:szCs w:val="22"/>
          <w:highlight w:val="green"/>
        </w:rPr>
        <w:t>martina.tyrova@suspk.eu</w:t>
      </w:r>
      <w:r>
        <w:rPr>
          <w:rFonts w:cs="Arial"/>
          <w:bCs/>
          <w:sz w:val="22"/>
          <w:szCs w:val="22"/>
          <w:highlight w:val="green"/>
        </w:rPr>
        <w:t xml:space="preserve"> </w:t>
      </w:r>
    </w:p>
    <w:p w14:paraId="533A0362" w14:textId="14518AA9" w:rsidR="00EE0498" w:rsidRDefault="00A0353E" w:rsidP="00EE0498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highlight w:val="green"/>
        </w:rPr>
        <w:t>Kateřina Hlavatá</w:t>
      </w:r>
      <w:r w:rsidR="00EE0498">
        <w:rPr>
          <w:rFonts w:cs="Arial"/>
          <w:sz w:val="22"/>
          <w:szCs w:val="22"/>
          <w:highlight w:val="green"/>
        </w:rPr>
        <w:t xml:space="preserve">, tel.: +420 377 172 411, e-mail: </w:t>
      </w:r>
      <w:hyperlink r:id="rId12" w:history="1">
        <w:r w:rsidRPr="00025565">
          <w:rPr>
            <w:rStyle w:val="Hypertextovodkaz"/>
            <w:rFonts w:cs="Arial"/>
            <w:sz w:val="22"/>
            <w:szCs w:val="22"/>
            <w:highlight w:val="green"/>
          </w:rPr>
          <w:t>katerina.hlavata@suspk.eu</w:t>
        </w:r>
      </w:hyperlink>
      <w:r w:rsidR="00EE0498">
        <w:rPr>
          <w:rFonts w:cs="Arial"/>
          <w:sz w:val="22"/>
          <w:szCs w:val="22"/>
        </w:rPr>
        <w:t xml:space="preserve"> </w:t>
      </w:r>
    </w:p>
    <w:p w14:paraId="020D3284" w14:textId="77777777" w:rsidR="00A06A0E" w:rsidRDefault="00A06A0E" w:rsidP="00A06A0E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highlight w:val="green"/>
        </w:rPr>
        <w:t xml:space="preserve">Kamila Březinová, tel.: +420 777 364 828, e-mail: </w:t>
      </w:r>
      <w:hyperlink r:id="rId13" w:history="1">
        <w:r>
          <w:rPr>
            <w:rStyle w:val="Hypertextovodkaz"/>
            <w:rFonts w:cs="Arial"/>
            <w:sz w:val="22"/>
            <w:szCs w:val="22"/>
            <w:highlight w:val="green"/>
          </w:rPr>
          <w:t>kamila.brezinova@suspk.eu</w:t>
        </w:r>
      </w:hyperlink>
      <w:r>
        <w:rPr>
          <w:rFonts w:cs="Arial"/>
          <w:sz w:val="22"/>
          <w:szCs w:val="22"/>
        </w:rPr>
        <w:t xml:space="preserve"> </w:t>
      </w:r>
    </w:p>
    <w:p w14:paraId="174128C3" w14:textId="77777777" w:rsidR="00A06A0E" w:rsidRDefault="00A06A0E" w:rsidP="00EE0498">
      <w:pPr>
        <w:pStyle w:val="Zkladntext"/>
        <w:tabs>
          <w:tab w:val="left" w:pos="0"/>
        </w:tabs>
        <w:ind w:left="567" w:hanging="567"/>
        <w:rPr>
          <w:rFonts w:cs="Arial"/>
          <w:sz w:val="22"/>
          <w:szCs w:val="22"/>
        </w:rPr>
      </w:pPr>
    </w:p>
    <w:p w14:paraId="772603E0" w14:textId="77777777" w:rsidR="00182661" w:rsidRPr="00182661" w:rsidRDefault="00182661" w:rsidP="00D617CB">
      <w:pPr>
        <w:pStyle w:val="Nadpis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r w:rsidRPr="006670F6">
        <w:rPr>
          <w:sz w:val="24"/>
          <w:szCs w:val="24"/>
        </w:rPr>
        <w:t xml:space="preserve">Zadávací </w:t>
      </w:r>
      <w:r w:rsidRPr="00182661">
        <w:rPr>
          <w:sz w:val="24"/>
          <w:szCs w:val="24"/>
        </w:rPr>
        <w:t>dokumentace a její poskytování</w:t>
      </w:r>
      <w:bookmarkEnd w:id="3"/>
      <w:bookmarkEnd w:id="4"/>
    </w:p>
    <w:p w14:paraId="086FA882" w14:textId="50510483" w:rsidR="00182661" w:rsidRPr="00182661" w:rsidRDefault="00182661" w:rsidP="00D617CB">
      <w:pPr>
        <w:pStyle w:val="Odstavec"/>
        <w:numPr>
          <w:ilvl w:val="1"/>
          <w:numId w:val="7"/>
        </w:numPr>
        <w:spacing w:before="120" w:after="120" w:line="240" w:lineRule="auto"/>
        <w:ind w:left="567" w:hanging="567"/>
        <w:rPr>
          <w:rFonts w:cs="Arial"/>
          <w:sz w:val="22"/>
          <w:szCs w:val="22"/>
        </w:rPr>
      </w:pPr>
      <w:r w:rsidRPr="00182661">
        <w:rPr>
          <w:rFonts w:cs="Arial"/>
          <w:sz w:val="22"/>
          <w:szCs w:val="22"/>
        </w:rPr>
        <w:t xml:space="preserve">Zadávací dokumentaci tvoří pouze tento text </w:t>
      </w:r>
      <w:r w:rsidR="00D02F77">
        <w:rPr>
          <w:rFonts w:cs="Arial"/>
          <w:sz w:val="22"/>
          <w:szCs w:val="22"/>
        </w:rPr>
        <w:t>V</w:t>
      </w:r>
      <w:r w:rsidR="00214AE8">
        <w:rPr>
          <w:rFonts w:cs="Arial"/>
          <w:sz w:val="22"/>
          <w:szCs w:val="22"/>
        </w:rPr>
        <w:t>ýzvy</w:t>
      </w:r>
      <w:r w:rsidR="003F1A00">
        <w:rPr>
          <w:rFonts w:cs="Arial"/>
          <w:sz w:val="22"/>
          <w:szCs w:val="22"/>
        </w:rPr>
        <w:t>,</w:t>
      </w:r>
      <w:r w:rsidR="00214AE8">
        <w:rPr>
          <w:rFonts w:cs="Arial"/>
          <w:sz w:val="22"/>
          <w:szCs w:val="22"/>
        </w:rPr>
        <w:t xml:space="preserve"> další náležitosti a požadavky tvoří přiložený návrh smlouvy</w:t>
      </w:r>
      <w:r w:rsidR="003F1A00">
        <w:rPr>
          <w:rFonts w:cs="Arial"/>
          <w:sz w:val="22"/>
          <w:szCs w:val="22"/>
        </w:rPr>
        <w:t xml:space="preserve"> vč. jejích příloh</w:t>
      </w:r>
    </w:p>
    <w:p w14:paraId="3EA027B8" w14:textId="77777777" w:rsidR="00182661" w:rsidRPr="00182661" w:rsidRDefault="00182661" w:rsidP="00D617CB">
      <w:pPr>
        <w:pStyle w:val="Nadpis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bookmarkStart w:id="7" w:name="_Toc466988275"/>
      <w:r w:rsidRPr="00182661">
        <w:rPr>
          <w:sz w:val="24"/>
          <w:szCs w:val="24"/>
        </w:rPr>
        <w:t>Předmět veřejné zakázky</w:t>
      </w:r>
      <w:bookmarkEnd w:id="5"/>
      <w:bookmarkEnd w:id="6"/>
      <w:bookmarkEnd w:id="7"/>
    </w:p>
    <w:p w14:paraId="212082EE" w14:textId="17AF0F53" w:rsidR="00182661" w:rsidRDefault="00182661" w:rsidP="00D617CB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182661">
        <w:rPr>
          <w:rFonts w:ascii="Arial" w:hAnsi="Arial" w:cs="Arial"/>
        </w:rPr>
        <w:t>Předmětem plnění veř</w:t>
      </w:r>
      <w:r w:rsidR="00D51511">
        <w:rPr>
          <w:rFonts w:ascii="Arial" w:hAnsi="Arial" w:cs="Arial"/>
        </w:rPr>
        <w:t>ejné zakázky (dále jen „VZ“) je:</w:t>
      </w:r>
    </w:p>
    <w:p w14:paraId="31EBABFC" w14:textId="1D86901D" w:rsidR="00D51511" w:rsidRPr="003F1A00" w:rsidRDefault="003F1A00" w:rsidP="00D51511">
      <w:pPr>
        <w:pStyle w:val="Odstavecseseznamem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3F1A00">
        <w:rPr>
          <w:rFonts w:ascii="Arial" w:hAnsi="Arial" w:cs="Arial"/>
          <w:highlight w:val="yellow"/>
        </w:rPr>
        <w:t>Dodání sekacích nožů</w:t>
      </w:r>
      <w:r>
        <w:rPr>
          <w:rFonts w:ascii="Arial" w:hAnsi="Arial" w:cs="Arial"/>
          <w:highlight w:val="yellow"/>
        </w:rPr>
        <w:t xml:space="preserve"> </w:t>
      </w:r>
      <w:r w:rsidRPr="003F1A00">
        <w:rPr>
          <w:rFonts w:ascii="Arial" w:hAnsi="Arial" w:cs="Arial"/>
          <w:highlight w:val="yellow"/>
        </w:rPr>
        <w:t xml:space="preserve"> dle kategorie č......</w:t>
      </w:r>
    </w:p>
    <w:p w14:paraId="21E575EC" w14:textId="77777777" w:rsidR="003261D4" w:rsidRPr="00D51511" w:rsidRDefault="003261D4" w:rsidP="00D51511">
      <w:pPr>
        <w:pStyle w:val="Odstavecseseznamem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2CC84490" w14:textId="56C106EE" w:rsidR="00182661" w:rsidRPr="00182661" w:rsidRDefault="00182661" w:rsidP="00D617CB">
      <w:pPr>
        <w:pStyle w:val="Nadpis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bookmarkStart w:id="8" w:name="_Toc466988276"/>
      <w:bookmarkStart w:id="9" w:name="_Toc377968548"/>
      <w:bookmarkStart w:id="10" w:name="_Toc377968647"/>
      <w:r w:rsidRPr="00182661">
        <w:rPr>
          <w:sz w:val="24"/>
          <w:szCs w:val="24"/>
        </w:rPr>
        <w:lastRenderedPageBreak/>
        <w:t xml:space="preserve">Předpokládaná hodnota VZ </w:t>
      </w:r>
      <w:bookmarkEnd w:id="8"/>
    </w:p>
    <w:p w14:paraId="19FB21DB" w14:textId="44F85CF4" w:rsidR="00182661" w:rsidRPr="00182661" w:rsidRDefault="00182661" w:rsidP="0051103E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182661">
        <w:rPr>
          <w:rFonts w:ascii="Arial" w:hAnsi="Arial" w:cs="Arial"/>
        </w:rPr>
        <w:t>Předpokládaná</w:t>
      </w:r>
      <w:r w:rsidR="00B40BA4">
        <w:rPr>
          <w:rFonts w:ascii="Arial" w:hAnsi="Arial" w:cs="Arial"/>
        </w:rPr>
        <w:t xml:space="preserve"> a zároveň maximální</w:t>
      </w:r>
      <w:r w:rsidRPr="00182661">
        <w:rPr>
          <w:rFonts w:ascii="Arial" w:hAnsi="Arial" w:cs="Arial"/>
        </w:rPr>
        <w:t xml:space="preserve"> hodnota veřejné zakázky činí: </w:t>
      </w:r>
      <w:r w:rsidR="00806097" w:rsidRPr="00F6562D">
        <w:rPr>
          <w:rFonts w:ascii="Arial" w:hAnsi="Arial" w:cs="Arial"/>
          <w:highlight w:val="yellow"/>
        </w:rPr>
        <w:t>...........</w:t>
      </w:r>
      <w:r w:rsidR="0051103E" w:rsidRPr="00F6562D">
        <w:rPr>
          <w:rFonts w:ascii="Arial" w:hAnsi="Arial" w:cs="Arial"/>
          <w:highlight w:val="yellow"/>
        </w:rPr>
        <w:t>,</w:t>
      </w:r>
      <w:r w:rsidRPr="00F6562D">
        <w:rPr>
          <w:rFonts w:ascii="Arial" w:hAnsi="Arial" w:cs="Arial"/>
          <w:highlight w:val="yellow"/>
        </w:rPr>
        <w:t>- Kč bez</w:t>
      </w:r>
      <w:r w:rsidRPr="00182661">
        <w:rPr>
          <w:rFonts w:ascii="Arial" w:hAnsi="Arial" w:cs="Arial"/>
        </w:rPr>
        <w:t xml:space="preserve"> DPH</w:t>
      </w:r>
      <w:r w:rsidR="00806097">
        <w:rPr>
          <w:rFonts w:ascii="Arial" w:hAnsi="Arial" w:cs="Arial"/>
        </w:rPr>
        <w:t>.</w:t>
      </w:r>
    </w:p>
    <w:p w14:paraId="293880EF" w14:textId="3C4EE46C" w:rsidR="00182661" w:rsidRPr="00B40BA4" w:rsidRDefault="0051103E" w:rsidP="0051103E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B40BA4">
        <w:rPr>
          <w:rFonts w:ascii="Arial" w:hAnsi="Arial" w:cs="Arial"/>
        </w:rPr>
        <w:t xml:space="preserve">Pokud nabídková cena </w:t>
      </w:r>
      <w:r w:rsidR="007D717A" w:rsidRPr="00B40BA4">
        <w:rPr>
          <w:rFonts w:ascii="Arial" w:hAnsi="Arial" w:cs="Arial"/>
        </w:rPr>
        <w:t xml:space="preserve">dodavatele </w:t>
      </w:r>
      <w:r w:rsidRPr="00B40BA4">
        <w:rPr>
          <w:rFonts w:ascii="Arial" w:hAnsi="Arial" w:cs="Arial"/>
        </w:rPr>
        <w:t xml:space="preserve">přesáhne stanovený limit </w:t>
      </w:r>
      <w:r w:rsidR="00B40BA4" w:rsidRPr="00B40BA4">
        <w:rPr>
          <w:rFonts w:ascii="Arial" w:hAnsi="Arial" w:cs="Arial"/>
        </w:rPr>
        <w:t>dle odstavce 4.1. tohoto článku,</w:t>
      </w:r>
      <w:r w:rsidR="003261D4">
        <w:rPr>
          <w:rFonts w:ascii="Arial" w:hAnsi="Arial" w:cs="Arial"/>
        </w:rPr>
        <w:t xml:space="preserve"> bude</w:t>
      </w:r>
      <w:r w:rsidRPr="00B40BA4">
        <w:rPr>
          <w:rFonts w:ascii="Arial" w:hAnsi="Arial" w:cs="Arial"/>
        </w:rPr>
        <w:t xml:space="preserve"> </w:t>
      </w:r>
      <w:r w:rsidR="007D717A" w:rsidRPr="00B40BA4">
        <w:rPr>
          <w:rFonts w:ascii="Arial" w:hAnsi="Arial" w:cs="Arial"/>
        </w:rPr>
        <w:t xml:space="preserve">tento dodavatel </w:t>
      </w:r>
      <w:r w:rsidR="00182661" w:rsidRPr="00B40BA4">
        <w:rPr>
          <w:rFonts w:ascii="Arial" w:hAnsi="Arial" w:cs="Arial"/>
        </w:rPr>
        <w:t xml:space="preserve">z poptávkového řízení </w:t>
      </w:r>
      <w:r w:rsidR="00A81C4A" w:rsidRPr="00B40BA4">
        <w:rPr>
          <w:rFonts w:ascii="Arial" w:hAnsi="Arial" w:cs="Arial"/>
        </w:rPr>
        <w:t xml:space="preserve">automaticky </w:t>
      </w:r>
      <w:r w:rsidR="00182661" w:rsidRPr="00B40BA4">
        <w:rPr>
          <w:rFonts w:ascii="Arial" w:hAnsi="Arial" w:cs="Arial"/>
        </w:rPr>
        <w:t>vyloučen</w:t>
      </w:r>
      <w:r w:rsidR="00B41AFE" w:rsidRPr="00B40BA4">
        <w:rPr>
          <w:rFonts w:ascii="Arial" w:hAnsi="Arial" w:cs="Arial"/>
        </w:rPr>
        <w:t>,</w:t>
      </w:r>
      <w:r w:rsidR="007D717A" w:rsidRPr="00B40BA4">
        <w:rPr>
          <w:rFonts w:ascii="Arial" w:hAnsi="Arial" w:cs="Arial"/>
        </w:rPr>
        <w:t xml:space="preserve"> </w:t>
      </w:r>
      <w:r w:rsidR="00A81C4A" w:rsidRPr="00B40BA4">
        <w:rPr>
          <w:rFonts w:ascii="Arial" w:hAnsi="Arial" w:cs="Arial"/>
        </w:rPr>
        <w:t>aniž by jeho nabídka byla hodnocena.</w:t>
      </w:r>
    </w:p>
    <w:p w14:paraId="77B71D8C" w14:textId="77777777" w:rsidR="00182661" w:rsidRPr="006670F6" w:rsidRDefault="00182661" w:rsidP="00D617CB">
      <w:pPr>
        <w:pStyle w:val="Nadpis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bookmarkStart w:id="11" w:name="_Toc466988277"/>
      <w:r w:rsidRPr="006670F6">
        <w:rPr>
          <w:sz w:val="24"/>
          <w:szCs w:val="24"/>
        </w:rPr>
        <w:t>Stručný popis předmětu a cíle realizace veřejné zakázky</w:t>
      </w:r>
      <w:bookmarkEnd w:id="9"/>
      <w:bookmarkEnd w:id="10"/>
      <w:bookmarkEnd w:id="11"/>
    </w:p>
    <w:p w14:paraId="46F58410" w14:textId="2DFCBB53" w:rsidR="00182661" w:rsidRPr="00B41AFE" w:rsidRDefault="00F6562D" w:rsidP="00B41AFE">
      <w:pPr>
        <w:spacing w:before="120" w:after="120"/>
        <w:ind w:left="0"/>
        <w:rPr>
          <w:rFonts w:eastAsia="Calibri" w:cs="Arial"/>
          <w:sz w:val="22"/>
          <w:szCs w:val="22"/>
          <w:lang w:eastAsia="en-US"/>
        </w:rPr>
      </w:pPr>
      <w:r w:rsidRPr="00F6562D">
        <w:rPr>
          <w:rFonts w:eastAsia="Calibri" w:cs="Arial"/>
          <w:sz w:val="22"/>
          <w:szCs w:val="22"/>
          <w:highlight w:val="yellow"/>
          <w:lang w:eastAsia="en-US"/>
        </w:rPr>
        <w:t xml:space="preserve">          Dodání sekacích nožů na středisko SÚSPK......................</w:t>
      </w:r>
    </w:p>
    <w:p w14:paraId="0F9BB9CE" w14:textId="77777777" w:rsidR="00182661" w:rsidRPr="00182661" w:rsidRDefault="00182661" w:rsidP="00D617CB">
      <w:pPr>
        <w:pStyle w:val="Nadpis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bookmarkStart w:id="12" w:name="_Toc377968651"/>
      <w:bookmarkStart w:id="13" w:name="_Toc466988279"/>
      <w:r w:rsidRPr="00182661">
        <w:rPr>
          <w:sz w:val="24"/>
          <w:szCs w:val="24"/>
        </w:rPr>
        <w:t>Termín plnění a místo předání</w:t>
      </w:r>
      <w:bookmarkEnd w:id="12"/>
      <w:bookmarkEnd w:id="13"/>
    </w:p>
    <w:p w14:paraId="6433DFF6" w14:textId="5EA7740A" w:rsidR="00182661" w:rsidRPr="00182661" w:rsidRDefault="00182661" w:rsidP="00D617CB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14" w:name="_Toc377968652"/>
      <w:r w:rsidRPr="00182661">
        <w:rPr>
          <w:rFonts w:ascii="Arial" w:hAnsi="Arial" w:cs="Arial"/>
        </w:rPr>
        <w:t xml:space="preserve">Termín plnění: </w:t>
      </w:r>
      <w:r w:rsidR="00B84F85" w:rsidRPr="00B84F85">
        <w:rPr>
          <w:rFonts w:ascii="Arial" w:hAnsi="Arial" w:cs="Arial"/>
          <w:highlight w:val="green"/>
        </w:rPr>
        <w:t xml:space="preserve">od </w:t>
      </w:r>
      <w:r w:rsidR="008E2021">
        <w:rPr>
          <w:rFonts w:ascii="Arial" w:hAnsi="Arial" w:cs="Arial"/>
          <w:highlight w:val="green"/>
        </w:rPr>
        <w:t>DD.MM.RR do DD.MM.RR</w:t>
      </w:r>
      <w:r w:rsidR="00B84F85" w:rsidRPr="00B84F85">
        <w:rPr>
          <w:rFonts w:ascii="Arial" w:hAnsi="Arial" w:cs="Arial"/>
          <w:highlight w:val="green"/>
        </w:rPr>
        <w:t xml:space="preserve"> </w:t>
      </w:r>
      <w:r w:rsidR="008E2021">
        <w:rPr>
          <w:rFonts w:ascii="Arial" w:hAnsi="Arial" w:cs="Arial"/>
          <w:highlight w:val="green"/>
        </w:rPr>
        <w:t>/</w:t>
      </w:r>
      <w:r w:rsidR="00AF4266" w:rsidRPr="00B84F85">
        <w:rPr>
          <w:rFonts w:ascii="Arial" w:hAnsi="Arial" w:cs="Arial"/>
          <w:highlight w:val="green"/>
        </w:rPr>
        <w:t xml:space="preserve"> </w:t>
      </w:r>
      <w:r w:rsidR="00AF4266" w:rsidRPr="00AF4266">
        <w:rPr>
          <w:rFonts w:ascii="Arial" w:hAnsi="Arial" w:cs="Arial"/>
          <w:highlight w:val="green"/>
        </w:rPr>
        <w:t>v návrhu smlouvy</w:t>
      </w:r>
      <w:r w:rsidRPr="00182661">
        <w:rPr>
          <w:rFonts w:ascii="Arial" w:hAnsi="Arial" w:cs="Arial"/>
        </w:rPr>
        <w:t>.</w:t>
      </w:r>
    </w:p>
    <w:p w14:paraId="3523CF30" w14:textId="1F98F51B" w:rsidR="00182661" w:rsidRPr="00A12525" w:rsidRDefault="00182661" w:rsidP="00D617CB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Místo plnění: </w:t>
      </w:r>
      <w:r w:rsidR="00B84F85" w:rsidRPr="00B84F85">
        <w:rPr>
          <w:rFonts w:ascii="Arial" w:hAnsi="Arial" w:cs="Arial"/>
          <w:highlight w:val="green"/>
        </w:rPr>
        <w:t>neuvedeno/</w:t>
      </w:r>
      <w:r w:rsidR="00AF4266" w:rsidRPr="00B84F85">
        <w:rPr>
          <w:rFonts w:ascii="Arial" w:hAnsi="Arial" w:cs="Arial"/>
          <w:highlight w:val="green"/>
        </w:rPr>
        <w:t xml:space="preserve">uvedeno </w:t>
      </w:r>
      <w:r w:rsidR="00AF4266" w:rsidRPr="00AF4266">
        <w:rPr>
          <w:rFonts w:ascii="Arial" w:hAnsi="Arial" w:cs="Arial"/>
          <w:highlight w:val="green"/>
        </w:rPr>
        <w:t>v návrh smlouvy</w:t>
      </w:r>
      <w:r>
        <w:rPr>
          <w:rFonts w:ascii="Arial" w:hAnsi="Arial" w:cs="Arial"/>
        </w:rPr>
        <w:t>.</w:t>
      </w:r>
    </w:p>
    <w:p w14:paraId="5CC77921" w14:textId="77777777" w:rsidR="003261D4" w:rsidRPr="006670F6" w:rsidRDefault="003261D4" w:rsidP="003261D4">
      <w:pPr>
        <w:pStyle w:val="Nadpis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bookmarkStart w:id="15" w:name="_Toc377968660"/>
      <w:bookmarkStart w:id="16" w:name="_Toc463346882"/>
      <w:bookmarkEnd w:id="14"/>
      <w:r w:rsidRPr="006670F6">
        <w:rPr>
          <w:sz w:val="24"/>
          <w:szCs w:val="24"/>
        </w:rPr>
        <w:t>Nabídky</w:t>
      </w:r>
      <w:bookmarkEnd w:id="15"/>
      <w:r w:rsidRPr="006670F6">
        <w:rPr>
          <w:sz w:val="24"/>
          <w:szCs w:val="24"/>
        </w:rPr>
        <w:t xml:space="preserve"> - lhůta pro podání, termín otevírání </w:t>
      </w:r>
      <w:r>
        <w:rPr>
          <w:sz w:val="24"/>
          <w:szCs w:val="24"/>
        </w:rPr>
        <w:t>nabídek</w:t>
      </w:r>
      <w:r w:rsidRPr="006670F6">
        <w:rPr>
          <w:sz w:val="24"/>
          <w:szCs w:val="24"/>
        </w:rPr>
        <w:t>, způsob podání</w:t>
      </w:r>
      <w:bookmarkEnd w:id="16"/>
    </w:p>
    <w:p w14:paraId="6B7EBF8D" w14:textId="77777777" w:rsidR="003261D4" w:rsidRPr="006670F6" w:rsidRDefault="003261D4" w:rsidP="003261D4">
      <w:pPr>
        <w:pStyle w:val="Odstavec"/>
        <w:numPr>
          <w:ilvl w:val="1"/>
          <w:numId w:val="7"/>
        </w:numPr>
        <w:spacing w:before="120" w:after="120" w:line="240" w:lineRule="auto"/>
        <w:ind w:left="567" w:hanging="567"/>
        <w:rPr>
          <w:rFonts w:cs="Arial"/>
          <w:b/>
          <w:sz w:val="22"/>
          <w:szCs w:val="22"/>
        </w:rPr>
      </w:pPr>
      <w:r w:rsidRPr="006670F6">
        <w:rPr>
          <w:rFonts w:cs="Arial"/>
          <w:b/>
          <w:sz w:val="22"/>
          <w:szCs w:val="22"/>
        </w:rPr>
        <w:t>Lhůta pro podání nabídky</w:t>
      </w:r>
    </w:p>
    <w:p w14:paraId="788778E2" w14:textId="77777777" w:rsidR="003261D4" w:rsidRPr="006670F6" w:rsidRDefault="003261D4" w:rsidP="003261D4">
      <w:pPr>
        <w:pStyle w:val="Odstavec"/>
        <w:tabs>
          <w:tab w:val="left" w:pos="1134"/>
        </w:tabs>
        <w:spacing w:after="120" w:line="240" w:lineRule="auto"/>
        <w:ind w:firstLine="0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 xml:space="preserve">Lhůta pro podání nabídky je stanovena do </w:t>
      </w:r>
      <w:r w:rsidRPr="006670F6">
        <w:rPr>
          <w:rFonts w:cs="Arial"/>
          <w:sz w:val="22"/>
          <w:szCs w:val="22"/>
          <w:highlight w:val="yellow"/>
        </w:rPr>
        <w:t>10:00 hod</w:t>
      </w:r>
      <w:r w:rsidRPr="006670F6">
        <w:rPr>
          <w:rFonts w:cs="Arial"/>
          <w:sz w:val="22"/>
          <w:szCs w:val="22"/>
        </w:rPr>
        <w:t xml:space="preserve"> dne </w:t>
      </w:r>
      <w:r w:rsidRPr="006670F6">
        <w:rPr>
          <w:rFonts w:cs="Arial"/>
          <w:sz w:val="22"/>
          <w:szCs w:val="22"/>
          <w:highlight w:val="yellow"/>
        </w:rPr>
        <w:t>DD.MM.RRRR</w:t>
      </w:r>
      <w:bookmarkStart w:id="17" w:name="_GoBack"/>
      <w:bookmarkEnd w:id="17"/>
      <w:r w:rsidRPr="006670F6">
        <w:rPr>
          <w:rFonts w:cs="Arial"/>
          <w:sz w:val="22"/>
          <w:szCs w:val="22"/>
        </w:rPr>
        <w:t>.</w:t>
      </w:r>
    </w:p>
    <w:p w14:paraId="00356F44" w14:textId="77777777" w:rsidR="003261D4" w:rsidRPr="006670F6" w:rsidRDefault="003261D4" w:rsidP="003261D4">
      <w:pPr>
        <w:pStyle w:val="Odstavec"/>
        <w:numPr>
          <w:ilvl w:val="1"/>
          <w:numId w:val="7"/>
        </w:numPr>
        <w:spacing w:before="120" w:after="120" w:line="240" w:lineRule="auto"/>
        <w:ind w:left="567" w:hanging="567"/>
        <w:rPr>
          <w:rFonts w:cs="Arial"/>
          <w:b/>
          <w:sz w:val="22"/>
          <w:szCs w:val="22"/>
        </w:rPr>
      </w:pPr>
      <w:bookmarkStart w:id="18" w:name="_Toc377968661"/>
      <w:r w:rsidRPr="006670F6">
        <w:rPr>
          <w:rFonts w:cs="Arial"/>
          <w:b/>
          <w:sz w:val="22"/>
          <w:szCs w:val="22"/>
        </w:rPr>
        <w:t xml:space="preserve">Termín otevírání </w:t>
      </w:r>
      <w:bookmarkEnd w:id="18"/>
      <w:r>
        <w:rPr>
          <w:rFonts w:cs="Arial"/>
          <w:b/>
          <w:sz w:val="22"/>
          <w:szCs w:val="22"/>
        </w:rPr>
        <w:t>nabídek</w:t>
      </w:r>
    </w:p>
    <w:p w14:paraId="1CFA2C3E" w14:textId="50EF2F35" w:rsidR="003261D4" w:rsidRPr="006670F6" w:rsidRDefault="003261D4" w:rsidP="003261D4">
      <w:pPr>
        <w:pStyle w:val="Odstavec"/>
        <w:numPr>
          <w:ilvl w:val="2"/>
          <w:numId w:val="8"/>
        </w:numPr>
        <w:spacing w:before="120" w:after="120" w:line="240" w:lineRule="auto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Otevírání nabídek v elektronické podobě je neveřejné. </w:t>
      </w:r>
      <w:r w:rsidR="00F060FB">
        <w:rPr>
          <w:rFonts w:cs="Arial"/>
          <w:sz w:val="22"/>
          <w:szCs w:val="22"/>
        </w:rPr>
        <w:t xml:space="preserve">Zadavatel do dvou pracovních dnů od skončení lhůty pro podání nabídek uveřejní na </w:t>
      </w:r>
      <w:r w:rsidR="00F060FB" w:rsidRPr="00217849">
        <w:rPr>
          <w:rFonts w:cs="Arial"/>
          <w:sz w:val="22"/>
          <w:szCs w:val="22"/>
        </w:rPr>
        <w:t>profilu zadavatele u odkazu dle čl. 1 této ZD</w:t>
      </w:r>
      <w:r w:rsidR="00F060FB">
        <w:rPr>
          <w:rFonts w:cs="Arial"/>
          <w:sz w:val="22"/>
          <w:szCs w:val="22"/>
        </w:rPr>
        <w:t xml:space="preserve"> Rozhodnutí o výběru v poptávkovém řízení a do 30-ti dnů od podpisu smlouvy uveřejní Záznam o poptávkovém řízení</w:t>
      </w:r>
      <w:r>
        <w:rPr>
          <w:rFonts w:cs="Arial"/>
          <w:sz w:val="22"/>
          <w:szCs w:val="22"/>
        </w:rPr>
        <w:t>.</w:t>
      </w:r>
    </w:p>
    <w:p w14:paraId="44800444" w14:textId="77777777" w:rsidR="003261D4" w:rsidRPr="006670F6" w:rsidRDefault="003261D4" w:rsidP="003261D4">
      <w:pPr>
        <w:pStyle w:val="Odstavec"/>
        <w:numPr>
          <w:ilvl w:val="1"/>
          <w:numId w:val="7"/>
        </w:numPr>
        <w:spacing w:before="120" w:after="120" w:line="240" w:lineRule="auto"/>
        <w:ind w:left="567" w:hanging="567"/>
        <w:rPr>
          <w:rFonts w:cs="Arial"/>
          <w:b/>
          <w:sz w:val="22"/>
          <w:szCs w:val="22"/>
        </w:rPr>
      </w:pPr>
      <w:r w:rsidRPr="006670F6">
        <w:rPr>
          <w:rFonts w:cs="Arial"/>
          <w:b/>
          <w:sz w:val="22"/>
          <w:szCs w:val="22"/>
        </w:rPr>
        <w:t xml:space="preserve">Způsob podání nabídky </w:t>
      </w:r>
    </w:p>
    <w:p w14:paraId="7E308056" w14:textId="2799D99C" w:rsidR="003261D4" w:rsidRDefault="003261D4" w:rsidP="003261D4">
      <w:pPr>
        <w:pStyle w:val="Odstavec"/>
        <w:numPr>
          <w:ilvl w:val="2"/>
          <w:numId w:val="9"/>
        </w:numPr>
        <w:spacing w:after="120" w:line="240" w:lineRule="auto"/>
        <w:ind w:left="709" w:hanging="709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 xml:space="preserve">Nabídku lze podat ve lhůtě pro podávání nabídek </w:t>
      </w:r>
      <w:r>
        <w:rPr>
          <w:rFonts w:cs="Arial"/>
          <w:sz w:val="22"/>
          <w:szCs w:val="22"/>
        </w:rPr>
        <w:t>výhradně v</w:t>
      </w:r>
      <w:r w:rsidRPr="006670F6">
        <w:rPr>
          <w:rFonts w:cs="Arial"/>
          <w:sz w:val="22"/>
          <w:szCs w:val="22"/>
        </w:rPr>
        <w:t xml:space="preserve"> elektronické podobě prostřednictvím elektronic</w:t>
      </w:r>
      <w:r>
        <w:rPr>
          <w:rFonts w:cs="Arial"/>
          <w:sz w:val="22"/>
          <w:szCs w:val="22"/>
        </w:rPr>
        <w:t>kého nástroje (portálu) E-ZAK</w:t>
      </w:r>
      <w:r w:rsidRPr="000E00C6">
        <w:rPr>
          <w:rFonts w:cs="Arial"/>
          <w:sz w:val="22"/>
          <w:szCs w:val="22"/>
        </w:rPr>
        <w:t xml:space="preserve"> – příslušného odkazu dle čl. 1 této ZD a to po předchozí registraci</w:t>
      </w:r>
      <w:r w:rsidRPr="006670F6">
        <w:rPr>
          <w:rFonts w:cs="Arial"/>
          <w:sz w:val="22"/>
          <w:szCs w:val="22"/>
        </w:rPr>
        <w:t>.</w:t>
      </w:r>
    </w:p>
    <w:p w14:paraId="25191F9A" w14:textId="6F71B51E" w:rsidR="00005636" w:rsidRPr="00005636" w:rsidRDefault="00005636" w:rsidP="00005636">
      <w:pPr>
        <w:pStyle w:val="Odstavec"/>
        <w:numPr>
          <w:ilvl w:val="2"/>
          <w:numId w:val="9"/>
        </w:numPr>
        <w:spacing w:after="120" w:line="240" w:lineRule="auto"/>
        <w:ind w:left="709" w:hanging="709"/>
        <w:rPr>
          <w:rFonts w:cs="Arial"/>
          <w:sz w:val="22"/>
          <w:szCs w:val="22"/>
        </w:rPr>
      </w:pPr>
      <w:r w:rsidRPr="00005636">
        <w:rPr>
          <w:rFonts w:cs="Arial"/>
          <w:sz w:val="22"/>
          <w:szCs w:val="22"/>
        </w:rPr>
        <w:t xml:space="preserve">Systém E-ZAK je certifikovaným elektronickým nástrojem, který slouží zadávání veřejných zakázek. Dodavatelé musí být v E-ZAK registrováni, aby mohli podat elektronickou nabídku. </w:t>
      </w:r>
    </w:p>
    <w:p w14:paraId="4FDE0CF8" w14:textId="77777777" w:rsidR="00005636" w:rsidRPr="001D368C" w:rsidRDefault="00005636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  <w:r w:rsidRPr="001D368C">
        <w:rPr>
          <w:rFonts w:cs="Arial"/>
          <w:sz w:val="22"/>
          <w:szCs w:val="22"/>
        </w:rPr>
        <w:t>Na elektronický nástroj E-ZAK (</w:t>
      </w:r>
      <w:hyperlink r:id="rId14" w:history="1">
        <w:r w:rsidRPr="005D6F82">
          <w:rPr>
            <w:rStyle w:val="Hypertextovodkaz"/>
            <w:rFonts w:cs="Arial"/>
            <w:sz w:val="22"/>
            <w:szCs w:val="22"/>
          </w:rPr>
          <w:t>https://ezak.cnpk.cz</w:t>
        </w:r>
      </w:hyperlink>
      <w:r>
        <w:rPr>
          <w:rFonts w:cs="Arial"/>
          <w:sz w:val="22"/>
          <w:szCs w:val="22"/>
        </w:rPr>
        <w:t>)</w:t>
      </w:r>
      <w:r w:rsidRPr="001D368C">
        <w:rPr>
          <w:rFonts w:cs="Arial"/>
          <w:sz w:val="22"/>
          <w:szCs w:val="22"/>
        </w:rPr>
        <w:t xml:space="preserve"> je napojena Centrální databáze dodavatelů portálu FEN, kde probíhá registrace a administrace uživatelských účtů. Dodavatel se musí registrovat v Centrální databázi dodavatelů v systému FEN.cz (https://fen.cz/#/registrace), kde je ověřena jeho identita. Pokud nebude registrován, nemůže v systému E-ZAK podávat nabídky ani zasílat zprávy. Proces registrace trvá do 48 hodin během pracovních dnů. Další informace jsou zde: </w:t>
      </w:r>
      <w:hyperlink r:id="rId15" w:history="1">
        <w:r w:rsidRPr="005D6F82">
          <w:rPr>
            <w:rStyle w:val="Hypertextovodkaz"/>
            <w:rFonts w:cs="Arial"/>
            <w:sz w:val="22"/>
            <w:szCs w:val="22"/>
          </w:rPr>
          <w:t>https://sites.google.com/fen.cz/napovedafen/n%C3%A1pov%C4%9Bda-fen/registrace-a-ov%C4%9B%C5%99en%C3%AD-dodavatele</w:t>
        </w:r>
      </w:hyperlink>
      <w:r>
        <w:rPr>
          <w:rFonts w:cs="Arial"/>
          <w:sz w:val="22"/>
          <w:szCs w:val="22"/>
        </w:rPr>
        <w:t xml:space="preserve"> </w:t>
      </w:r>
      <w:r w:rsidRPr="001D368C">
        <w:rPr>
          <w:rFonts w:cs="Arial"/>
          <w:sz w:val="22"/>
          <w:szCs w:val="22"/>
        </w:rPr>
        <w:t xml:space="preserve">; </w:t>
      </w:r>
    </w:p>
    <w:p w14:paraId="14A45E83" w14:textId="77777777" w:rsidR="00005636" w:rsidRPr="001D368C" w:rsidRDefault="00153F4E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  <w:hyperlink r:id="rId16" w:history="1">
        <w:r w:rsidR="00005636" w:rsidRPr="005D6F82">
          <w:rPr>
            <w:rStyle w:val="Hypertextovodkaz"/>
            <w:rFonts w:cs="Arial"/>
            <w:sz w:val="22"/>
            <w:szCs w:val="22"/>
          </w:rPr>
          <w:t>https://ezak.cnpk.cz/manual_2/ezak-manual-dodavatele-cdd-pdf</w:t>
        </w:r>
      </w:hyperlink>
      <w:r w:rsidR="00005636">
        <w:rPr>
          <w:rFonts w:cs="Arial"/>
          <w:sz w:val="22"/>
          <w:szCs w:val="22"/>
        </w:rPr>
        <w:t xml:space="preserve"> </w:t>
      </w:r>
      <w:r w:rsidR="00005636" w:rsidRPr="001D368C">
        <w:rPr>
          <w:rFonts w:cs="Arial"/>
          <w:sz w:val="22"/>
          <w:szCs w:val="22"/>
        </w:rPr>
        <w:t>(str. 9-17)</w:t>
      </w:r>
    </w:p>
    <w:p w14:paraId="00CA87F5" w14:textId="77777777" w:rsidR="00005636" w:rsidRPr="001D368C" w:rsidRDefault="00153F4E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  <w:hyperlink r:id="rId17" w:history="1">
        <w:r w:rsidR="00005636" w:rsidRPr="005D6F82">
          <w:rPr>
            <w:rStyle w:val="Hypertextovodkaz"/>
            <w:rFonts w:cs="Arial"/>
            <w:sz w:val="22"/>
            <w:szCs w:val="22"/>
          </w:rPr>
          <w:t>https://www.cnpk.cz/blog/zmena-prihlasovani-do-ezak-pro-dodavatele</w:t>
        </w:r>
      </w:hyperlink>
      <w:r w:rsidR="00005636">
        <w:rPr>
          <w:rFonts w:cs="Arial"/>
          <w:sz w:val="22"/>
          <w:szCs w:val="22"/>
        </w:rPr>
        <w:t xml:space="preserve"> </w:t>
      </w:r>
    </w:p>
    <w:p w14:paraId="74CE769A" w14:textId="77777777" w:rsidR="00005636" w:rsidRPr="001D368C" w:rsidRDefault="00005636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</w:p>
    <w:p w14:paraId="2FA8DF6B" w14:textId="77777777" w:rsidR="00005636" w:rsidRPr="001D368C" w:rsidRDefault="00005636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  <w:r w:rsidRPr="001D368C">
        <w:rPr>
          <w:rFonts w:cs="Arial"/>
          <w:sz w:val="22"/>
          <w:szCs w:val="22"/>
        </w:rPr>
        <w:t>Pokud dodavatel v E-ZAKu klikne na odkaz Registrace dodavatele v levém menu, následuje informace o registraci v systému FEN.cz. Důležité odkazy:</w:t>
      </w:r>
    </w:p>
    <w:p w14:paraId="7C8FD96B" w14:textId="77777777" w:rsidR="00005636" w:rsidRPr="001D368C" w:rsidRDefault="00153F4E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  <w:hyperlink r:id="rId18" w:history="1">
        <w:r w:rsidR="00005636" w:rsidRPr="005D6F82">
          <w:rPr>
            <w:rStyle w:val="Hypertextovodkaz"/>
            <w:rFonts w:cs="Arial"/>
            <w:sz w:val="22"/>
            <w:szCs w:val="22"/>
          </w:rPr>
          <w:t>www.FEN.cz</w:t>
        </w:r>
      </w:hyperlink>
      <w:r w:rsidR="00005636">
        <w:rPr>
          <w:rFonts w:cs="Arial"/>
          <w:sz w:val="22"/>
          <w:szCs w:val="22"/>
        </w:rPr>
        <w:t>,</w:t>
      </w:r>
      <w:r w:rsidR="00005636" w:rsidRPr="001D368C">
        <w:rPr>
          <w:rFonts w:cs="Arial"/>
          <w:sz w:val="22"/>
          <w:szCs w:val="22"/>
        </w:rPr>
        <w:t xml:space="preserve"> případně dodavatel kontaktuje podporu systému FEN či E-ZAK.</w:t>
      </w:r>
    </w:p>
    <w:p w14:paraId="3594DE00" w14:textId="77777777" w:rsidR="00005636" w:rsidRPr="001D368C" w:rsidRDefault="00005636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  <w:r w:rsidRPr="001D368C">
        <w:rPr>
          <w:rFonts w:cs="Arial"/>
          <w:sz w:val="22"/>
          <w:szCs w:val="22"/>
        </w:rPr>
        <w:t xml:space="preserve">Podpora FEN - e-mail: </w:t>
      </w:r>
      <w:hyperlink r:id="rId19" w:history="1">
        <w:r w:rsidRPr="005D6F82">
          <w:rPr>
            <w:rStyle w:val="Hypertextovodkaz"/>
            <w:rFonts w:cs="Arial"/>
            <w:sz w:val="22"/>
            <w:szCs w:val="22"/>
          </w:rPr>
          <w:t>podpora@fen.cz</w:t>
        </w:r>
      </w:hyperlink>
      <w:r>
        <w:rPr>
          <w:rFonts w:cs="Arial"/>
          <w:sz w:val="22"/>
          <w:szCs w:val="22"/>
        </w:rPr>
        <w:t>,</w:t>
      </w:r>
      <w:r w:rsidRPr="001D368C">
        <w:rPr>
          <w:rFonts w:cs="Arial"/>
          <w:sz w:val="22"/>
          <w:szCs w:val="22"/>
        </w:rPr>
        <w:t xml:space="preserve"> Tel.: +420 515 917 947</w:t>
      </w:r>
    </w:p>
    <w:p w14:paraId="2B1570DB" w14:textId="77777777" w:rsidR="00005636" w:rsidRPr="001D368C" w:rsidRDefault="00005636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  <w:r w:rsidRPr="001D368C">
        <w:rPr>
          <w:rFonts w:cs="Arial"/>
          <w:sz w:val="22"/>
          <w:szCs w:val="22"/>
        </w:rPr>
        <w:t xml:space="preserve">Podpora EZAK - e-mail: </w:t>
      </w:r>
      <w:hyperlink r:id="rId20" w:history="1">
        <w:r w:rsidRPr="005D6F82">
          <w:rPr>
            <w:rStyle w:val="Hypertextovodkaz"/>
            <w:rFonts w:cs="Arial"/>
            <w:sz w:val="22"/>
            <w:szCs w:val="22"/>
          </w:rPr>
          <w:t>podpora@ezak.cz</w:t>
        </w:r>
      </w:hyperlink>
      <w:r>
        <w:rPr>
          <w:rFonts w:cs="Arial"/>
          <w:sz w:val="22"/>
          <w:szCs w:val="22"/>
        </w:rPr>
        <w:t>,</w:t>
      </w:r>
      <w:r w:rsidRPr="001D368C">
        <w:rPr>
          <w:rFonts w:cs="Arial"/>
          <w:sz w:val="22"/>
          <w:szCs w:val="22"/>
        </w:rPr>
        <w:t xml:space="preserve"> Tel.: +420 538 702 719 </w:t>
      </w:r>
    </w:p>
    <w:p w14:paraId="709746A4" w14:textId="77777777" w:rsidR="00005636" w:rsidRPr="001D368C" w:rsidRDefault="00005636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</w:p>
    <w:p w14:paraId="767DED8C" w14:textId="77777777" w:rsidR="00005636" w:rsidRPr="001D368C" w:rsidRDefault="00005636" w:rsidP="00005636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  <w:r w:rsidRPr="001D368C">
        <w:rPr>
          <w:rFonts w:cs="Arial"/>
          <w:sz w:val="22"/>
          <w:szCs w:val="22"/>
        </w:rPr>
        <w:lastRenderedPageBreak/>
        <w:t>V případě, že se dodavateli nedaří zaregistrovat do FEN, může být příčinou, že byl před vyhlášením této VZ již „předregistrován“ administrátorem a jeho IČO je tak obsazeno. V tomto případě je nutné vstoupit k dokončení registrace pomocí hypertextového odkazu z předregistračního e-mailu systému Centrální databáze dodavatelů FEN.cz, který byl zaslán na adresu dodavatele ze strany podpory EZAK. V případě potíží, ztráty nebo neobdržení předregistračního e-mailu lze kontaktovat výše uvedenou podporu systému FEN nebo EZAK.</w:t>
      </w:r>
    </w:p>
    <w:p w14:paraId="0A350EE6" w14:textId="77777777" w:rsidR="00846DDF" w:rsidRPr="006670F6" w:rsidRDefault="00846DDF" w:rsidP="00846DDF">
      <w:pPr>
        <w:pStyle w:val="Odstavec"/>
        <w:spacing w:after="120" w:line="240" w:lineRule="auto"/>
        <w:ind w:left="709" w:firstLine="0"/>
        <w:rPr>
          <w:rFonts w:cs="Arial"/>
          <w:sz w:val="22"/>
          <w:szCs w:val="22"/>
        </w:rPr>
      </w:pPr>
    </w:p>
    <w:p w14:paraId="1330AE00" w14:textId="443DC7E9" w:rsidR="00A90B3D" w:rsidRPr="00A90B3D" w:rsidRDefault="00182661" w:rsidP="00846DDF">
      <w:pPr>
        <w:pStyle w:val="Nadpis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bookmarkStart w:id="19" w:name="_Toc377968657"/>
      <w:bookmarkStart w:id="20" w:name="_Toc466988282"/>
      <w:r w:rsidRPr="006670F6">
        <w:rPr>
          <w:sz w:val="24"/>
          <w:szCs w:val="24"/>
        </w:rPr>
        <w:t>Způsob zpracování nabídkové ceny</w:t>
      </w:r>
      <w:bookmarkEnd w:id="19"/>
      <w:bookmarkEnd w:id="20"/>
    </w:p>
    <w:p w14:paraId="2FC8693E" w14:textId="1E6266A7" w:rsidR="00B059BC" w:rsidRPr="00D97A3A" w:rsidRDefault="003261D4" w:rsidP="00974CB1">
      <w:pPr>
        <w:pStyle w:val="Odstavec"/>
        <w:numPr>
          <w:ilvl w:val="1"/>
          <w:numId w:val="13"/>
        </w:numPr>
        <w:spacing w:before="120" w:after="120" w:line="240" w:lineRule="auto"/>
        <w:ind w:left="567" w:hanging="567"/>
        <w:rPr>
          <w:rFonts w:cs="Arial"/>
          <w:color w:val="000000"/>
          <w:sz w:val="22"/>
          <w:szCs w:val="22"/>
        </w:rPr>
      </w:pPr>
      <w:r w:rsidRPr="006670F6">
        <w:rPr>
          <w:rFonts w:cs="Arial"/>
          <w:sz w:val="22"/>
          <w:szCs w:val="22"/>
        </w:rPr>
        <w:t>Nabídka bude podána písemně v  elektronické podobě</w:t>
      </w:r>
      <w:r>
        <w:rPr>
          <w:rFonts w:cs="Arial"/>
          <w:color w:val="000000"/>
          <w:sz w:val="22"/>
          <w:szCs w:val="22"/>
        </w:rPr>
        <w:t>.</w:t>
      </w:r>
    </w:p>
    <w:p w14:paraId="367A4445" w14:textId="759B6E70" w:rsidR="00B059BC" w:rsidRPr="00D97A3A" w:rsidRDefault="00B059BC" w:rsidP="004B7D88">
      <w:pPr>
        <w:pStyle w:val="Odstavec"/>
        <w:numPr>
          <w:ilvl w:val="1"/>
          <w:numId w:val="13"/>
        </w:numPr>
        <w:spacing w:before="120" w:after="120" w:line="240" w:lineRule="auto"/>
        <w:ind w:left="567" w:hanging="567"/>
        <w:rPr>
          <w:rFonts w:cs="Arial"/>
          <w:color w:val="000000"/>
          <w:sz w:val="22"/>
          <w:szCs w:val="22"/>
        </w:rPr>
      </w:pPr>
      <w:r w:rsidRPr="00D97A3A">
        <w:rPr>
          <w:rFonts w:cs="Arial"/>
          <w:color w:val="000000"/>
          <w:sz w:val="22"/>
          <w:szCs w:val="22"/>
        </w:rPr>
        <w:t>Celková nabídková cena bez DPH v Kč bude uvedena</w:t>
      </w:r>
      <w:r>
        <w:rPr>
          <w:rFonts w:cs="Arial"/>
          <w:color w:val="000000"/>
          <w:sz w:val="22"/>
          <w:szCs w:val="22"/>
        </w:rPr>
        <w:t xml:space="preserve"> v návrhu smlouvy</w:t>
      </w:r>
      <w:r w:rsidRPr="00D97A3A">
        <w:rPr>
          <w:rFonts w:cs="Arial"/>
          <w:color w:val="000000"/>
          <w:sz w:val="22"/>
          <w:szCs w:val="22"/>
        </w:rPr>
        <w:t>.</w:t>
      </w:r>
    </w:p>
    <w:p w14:paraId="0B99CF41" w14:textId="76C9C974" w:rsidR="00182661" w:rsidRDefault="00B059BC" w:rsidP="004B7D88">
      <w:pPr>
        <w:pStyle w:val="Odstavec"/>
        <w:numPr>
          <w:ilvl w:val="1"/>
          <w:numId w:val="13"/>
        </w:numPr>
        <w:spacing w:before="120" w:after="120" w:line="240" w:lineRule="auto"/>
        <w:ind w:left="567" w:hanging="567"/>
        <w:rPr>
          <w:rFonts w:cs="Arial"/>
          <w:b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nabídkové ceně budou </w:t>
      </w:r>
      <w:r w:rsidRPr="00D97A3A">
        <w:rPr>
          <w:rFonts w:cs="Arial"/>
          <w:color w:val="000000"/>
          <w:sz w:val="22"/>
          <w:szCs w:val="22"/>
        </w:rPr>
        <w:t xml:space="preserve">obsaženy veškeré náklady </w:t>
      </w:r>
      <w:r w:rsidR="00A90B3D">
        <w:rPr>
          <w:rFonts w:cs="Arial"/>
          <w:color w:val="000000"/>
          <w:sz w:val="22"/>
          <w:szCs w:val="22"/>
        </w:rPr>
        <w:t>dodavatele.</w:t>
      </w:r>
    </w:p>
    <w:p w14:paraId="26B0AF55" w14:textId="77777777" w:rsidR="00182661" w:rsidRPr="006670F6" w:rsidRDefault="00182661" w:rsidP="004B7D88">
      <w:pPr>
        <w:pStyle w:val="Nadpis1"/>
        <w:numPr>
          <w:ilvl w:val="0"/>
          <w:numId w:val="13"/>
        </w:numPr>
        <w:spacing w:before="240"/>
        <w:contextualSpacing w:val="0"/>
        <w:rPr>
          <w:sz w:val="24"/>
          <w:szCs w:val="24"/>
        </w:rPr>
      </w:pPr>
      <w:bookmarkStart w:id="21" w:name="_Toc377968658"/>
      <w:bookmarkStart w:id="22" w:name="_Toc466988283"/>
      <w:r w:rsidRPr="006670F6">
        <w:rPr>
          <w:sz w:val="24"/>
          <w:szCs w:val="24"/>
        </w:rPr>
        <w:t>Způsob hodnocení nabídek</w:t>
      </w:r>
      <w:bookmarkEnd w:id="21"/>
      <w:bookmarkEnd w:id="22"/>
    </w:p>
    <w:p w14:paraId="3BB88A3F" w14:textId="26F9EC16" w:rsidR="00783110" w:rsidRPr="006670F6" w:rsidRDefault="00182661" w:rsidP="00783110">
      <w:pPr>
        <w:pStyle w:val="Odstavec"/>
        <w:spacing w:after="120" w:line="240" w:lineRule="auto"/>
        <w:ind w:firstLine="0"/>
        <w:rPr>
          <w:rFonts w:cs="Arial"/>
          <w:sz w:val="22"/>
          <w:szCs w:val="22"/>
        </w:rPr>
      </w:pPr>
      <w:r w:rsidRPr="003261D4">
        <w:rPr>
          <w:rFonts w:cs="Arial"/>
          <w:sz w:val="22"/>
          <w:szCs w:val="22"/>
        </w:rPr>
        <w:t xml:space="preserve">Hodnotícím kritériem je ekonomická výhodnost nabídky, přičemž bude hodnocena podle </w:t>
      </w:r>
      <w:bookmarkStart w:id="23" w:name="_Toc377968665"/>
      <w:bookmarkStart w:id="24" w:name="_Toc466988287"/>
      <w:r w:rsidR="00783110" w:rsidRPr="003261D4">
        <w:rPr>
          <w:rStyle w:val="Odkaznakoment"/>
        </w:rPr>
        <w:annotationRef/>
      </w:r>
      <w:r w:rsidR="00783110" w:rsidRPr="003261D4">
        <w:rPr>
          <w:rFonts w:cs="Arial"/>
          <w:sz w:val="22"/>
          <w:szCs w:val="22"/>
        </w:rPr>
        <w:t>nejnižší nabídkové ceny, tj. celkové nabídkové ceny v Kč bez DPH. Za výhodnější se považuje nižší nabídková cena.</w:t>
      </w:r>
      <w:r w:rsidR="0055295D">
        <w:rPr>
          <w:rFonts w:cs="Arial"/>
          <w:sz w:val="22"/>
          <w:szCs w:val="22"/>
        </w:rPr>
        <w:t xml:space="preserve"> </w:t>
      </w:r>
      <w:r w:rsidR="0055295D" w:rsidRPr="0055295D">
        <w:rPr>
          <w:rFonts w:cs="Arial"/>
          <w:sz w:val="22"/>
          <w:szCs w:val="22"/>
        </w:rPr>
        <w:t>V případě rovnosti nabídek bude o pořadí nabídek rozhodovat datum a čas doručení nabídky, přičemž za výhodnější se bude považovat nabídka doručená dříve.</w:t>
      </w:r>
    </w:p>
    <w:p w14:paraId="247EF93A" w14:textId="29324219" w:rsidR="00182661" w:rsidRPr="003261D4" w:rsidRDefault="00182661" w:rsidP="004B7D88">
      <w:pPr>
        <w:pStyle w:val="Nadpis1"/>
        <w:numPr>
          <w:ilvl w:val="0"/>
          <w:numId w:val="13"/>
        </w:numPr>
        <w:spacing w:before="240"/>
        <w:contextualSpacing w:val="0"/>
        <w:rPr>
          <w:sz w:val="24"/>
          <w:szCs w:val="24"/>
        </w:rPr>
      </w:pPr>
      <w:r w:rsidRPr="003261D4">
        <w:rPr>
          <w:sz w:val="24"/>
          <w:szCs w:val="24"/>
        </w:rPr>
        <w:t>Ostatní údaje týkající se poptávkového řízení</w:t>
      </w:r>
      <w:bookmarkEnd w:id="23"/>
      <w:bookmarkEnd w:id="24"/>
    </w:p>
    <w:p w14:paraId="7C06C88C" w14:textId="5563984B" w:rsidR="00846DDF" w:rsidRDefault="00846DDF" w:rsidP="001A5883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846DDF">
        <w:rPr>
          <w:rFonts w:ascii="Arial" w:eastAsia="Times New Roman" w:hAnsi="Arial" w:cs="Arial"/>
          <w:lang w:eastAsia="ar-SA"/>
        </w:rPr>
        <w:t xml:space="preserve">Pro objednatele i dodavatele  jsou závazné Obchodní podmínky Správy a údržby silnic Plzeňského kraje, p.o., </w:t>
      </w:r>
      <w:r w:rsidR="00AC46E4" w:rsidRPr="00C71F56">
        <w:rPr>
          <w:rFonts w:ascii="Arial" w:eastAsia="Times New Roman" w:hAnsi="Arial" w:cs="Arial"/>
          <w:lang w:eastAsia="ar-SA"/>
        </w:rPr>
        <w:t>verze 1.2 platné od 20. 05. 2024</w:t>
      </w:r>
      <w:r w:rsidRPr="00846DDF">
        <w:rPr>
          <w:rFonts w:ascii="Arial" w:eastAsia="Times New Roman" w:hAnsi="Arial" w:cs="Arial"/>
          <w:lang w:eastAsia="ar-SA"/>
        </w:rPr>
        <w:t>, které jsou publikované a veřejně přístupné na webových stránkách objednatele v sekci „dokumenty ke stažení“: http://www.suspk.eu/o-nas-a/formulare-ke-stazeni/ (dále jen „Obchodní podmínky“). Jednotlivá ujednání smlouvy mají vždy v případě rozporu s Obchodními podmínkami přednost a smluvní vztah se tedy bude vždy řídit prioritně ustanoveními smlouvy.</w:t>
      </w:r>
    </w:p>
    <w:p w14:paraId="68D6541A" w14:textId="77777777" w:rsidR="003E57DE" w:rsidRDefault="003E57DE" w:rsidP="003E57DE">
      <w:pPr>
        <w:pStyle w:val="Odstavecseseznamem"/>
        <w:ind w:left="567"/>
        <w:jc w:val="both"/>
        <w:rPr>
          <w:rFonts w:ascii="Arial" w:eastAsia="Times New Roman" w:hAnsi="Arial" w:cs="Arial"/>
          <w:lang w:eastAsia="ar-SA"/>
        </w:rPr>
      </w:pPr>
    </w:p>
    <w:p w14:paraId="5212246C" w14:textId="5421EA33" w:rsidR="003E57DE" w:rsidRPr="00846DDF" w:rsidRDefault="003E57DE" w:rsidP="001A5883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Vybraný dodavatel bude po rozhodnutí o výběru vyzván k uzavření Kupní smlouvy.</w:t>
      </w:r>
    </w:p>
    <w:p w14:paraId="362BE2B0" w14:textId="4AF0441A" w:rsidR="00182661" w:rsidRPr="006670F6" w:rsidRDefault="00182661" w:rsidP="004B7D88">
      <w:pPr>
        <w:pStyle w:val="Odstavec"/>
        <w:numPr>
          <w:ilvl w:val="1"/>
          <w:numId w:val="13"/>
        </w:numPr>
        <w:spacing w:after="120" w:line="240" w:lineRule="auto"/>
        <w:ind w:left="567" w:hanging="567"/>
        <w:rPr>
          <w:rFonts w:cs="Arial"/>
          <w:sz w:val="22"/>
          <w:szCs w:val="22"/>
        </w:rPr>
      </w:pPr>
      <w:r w:rsidRPr="00773798">
        <w:rPr>
          <w:rFonts w:cs="Arial"/>
          <w:sz w:val="22"/>
          <w:szCs w:val="22"/>
        </w:rPr>
        <w:t xml:space="preserve">Zadavatel si vyhrazuje právo zrušení </w:t>
      </w:r>
      <w:r>
        <w:rPr>
          <w:rFonts w:cs="Arial"/>
          <w:sz w:val="22"/>
          <w:szCs w:val="22"/>
        </w:rPr>
        <w:t>poptávkového</w:t>
      </w:r>
      <w:r w:rsidRPr="00773798">
        <w:rPr>
          <w:rFonts w:cs="Arial"/>
          <w:sz w:val="22"/>
          <w:szCs w:val="22"/>
        </w:rPr>
        <w:t xml:space="preserve"> řízení i bez udání důvodu a právo změny a doplnění zadávacích podmínek</w:t>
      </w:r>
      <w:r w:rsidR="00581C8C">
        <w:rPr>
          <w:rFonts w:cs="Arial"/>
          <w:sz w:val="22"/>
          <w:szCs w:val="22"/>
        </w:rPr>
        <w:t xml:space="preserve"> uvedených v této Výzvě</w:t>
      </w:r>
      <w:r w:rsidR="00D617CB">
        <w:rPr>
          <w:rFonts w:cs="Arial"/>
          <w:sz w:val="22"/>
          <w:szCs w:val="22"/>
        </w:rPr>
        <w:t>.</w:t>
      </w:r>
    </w:p>
    <w:p w14:paraId="56E12E75" w14:textId="5CB5473C" w:rsidR="00182661" w:rsidRPr="006670F6" w:rsidRDefault="00182661" w:rsidP="004B7D88">
      <w:pPr>
        <w:pStyle w:val="Odstavec"/>
        <w:numPr>
          <w:ilvl w:val="1"/>
          <w:numId w:val="13"/>
        </w:numPr>
        <w:spacing w:after="120" w:line="240" w:lineRule="auto"/>
        <w:ind w:left="567" w:hanging="567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>Veškerá komunikace mezi zadavatelem a dodavateli bude probíhat písemně</w:t>
      </w:r>
      <w:r w:rsidR="00783110">
        <w:rPr>
          <w:rFonts w:cs="Arial"/>
          <w:sz w:val="22"/>
          <w:szCs w:val="22"/>
        </w:rPr>
        <w:t xml:space="preserve">, elektronicky </w:t>
      </w:r>
      <w:r w:rsidRPr="006670F6">
        <w:rPr>
          <w:rFonts w:cs="Arial"/>
          <w:sz w:val="22"/>
          <w:szCs w:val="22"/>
        </w:rPr>
        <w:t xml:space="preserve"> a v českém jazyce.</w:t>
      </w:r>
      <w:r>
        <w:rPr>
          <w:rFonts w:cs="Arial"/>
          <w:sz w:val="22"/>
          <w:szCs w:val="22"/>
        </w:rPr>
        <w:t xml:space="preserve"> V případě elektronické komunikaci požaduje zadavatel, aby veškeré zprávy doručované </w:t>
      </w:r>
      <w:r w:rsidR="003C79B6">
        <w:rPr>
          <w:rFonts w:cs="Arial"/>
          <w:sz w:val="22"/>
          <w:szCs w:val="22"/>
        </w:rPr>
        <w:t>účastníkem</w:t>
      </w:r>
      <w:r>
        <w:rPr>
          <w:rFonts w:cs="Arial"/>
          <w:sz w:val="22"/>
          <w:szCs w:val="22"/>
        </w:rPr>
        <w:t xml:space="preserve"> poptávkového řízení byly podepsány uznávaným elektronickým podpisem nebo označeny uznávanou elektronickou značkou. </w:t>
      </w:r>
    </w:p>
    <w:p w14:paraId="17C01413" w14:textId="7CDBE4F4" w:rsidR="00182661" w:rsidRPr="006670F6" w:rsidRDefault="00182661" w:rsidP="004B7D88">
      <w:pPr>
        <w:pStyle w:val="Odstavec"/>
        <w:numPr>
          <w:ilvl w:val="1"/>
          <w:numId w:val="13"/>
        </w:numPr>
        <w:spacing w:after="120" w:line="240" w:lineRule="auto"/>
        <w:ind w:left="567" w:hanging="567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 xml:space="preserve">V případě rozporu mezi textem této </w:t>
      </w:r>
      <w:r w:rsidR="00802044">
        <w:rPr>
          <w:rFonts w:cs="Arial"/>
          <w:sz w:val="22"/>
          <w:szCs w:val="22"/>
        </w:rPr>
        <w:t>Výzvy</w:t>
      </w:r>
      <w:r w:rsidRPr="006670F6">
        <w:rPr>
          <w:rFonts w:cs="Arial"/>
          <w:sz w:val="22"/>
          <w:szCs w:val="22"/>
        </w:rPr>
        <w:t xml:space="preserve"> a návrh</w:t>
      </w:r>
      <w:r w:rsidR="00802044">
        <w:rPr>
          <w:rFonts w:cs="Arial"/>
          <w:sz w:val="22"/>
          <w:szCs w:val="22"/>
        </w:rPr>
        <w:t>em</w:t>
      </w:r>
      <w:r w:rsidRPr="006670F6">
        <w:rPr>
          <w:rFonts w:cs="Arial"/>
          <w:sz w:val="22"/>
          <w:szCs w:val="22"/>
        </w:rPr>
        <w:t xml:space="preserve"> smlouvy má přednost návrh smlouvy</w:t>
      </w:r>
      <w:r w:rsidR="00802044">
        <w:rPr>
          <w:rFonts w:cs="Arial"/>
          <w:sz w:val="22"/>
          <w:szCs w:val="22"/>
        </w:rPr>
        <w:t xml:space="preserve"> (je-li návrh smlouvy zadavatelem dodavateli předložen)</w:t>
      </w:r>
      <w:r w:rsidRPr="006670F6">
        <w:rPr>
          <w:rFonts w:cs="Arial"/>
          <w:sz w:val="22"/>
          <w:szCs w:val="22"/>
        </w:rPr>
        <w:t>.</w:t>
      </w:r>
    </w:p>
    <w:p w14:paraId="3ECEE103" w14:textId="77777777" w:rsidR="00182661" w:rsidRDefault="00182661" w:rsidP="004B7D88">
      <w:pPr>
        <w:pStyle w:val="Odstavec"/>
        <w:numPr>
          <w:ilvl w:val="1"/>
          <w:numId w:val="13"/>
        </w:numPr>
        <w:spacing w:after="120" w:line="240" w:lineRule="auto"/>
        <w:ind w:left="567" w:hanging="567"/>
        <w:rPr>
          <w:rFonts w:cs="Arial"/>
          <w:sz w:val="22"/>
          <w:szCs w:val="22"/>
        </w:rPr>
      </w:pPr>
      <w:r w:rsidRPr="006670F6">
        <w:rPr>
          <w:rFonts w:cs="Arial"/>
          <w:sz w:val="22"/>
          <w:szCs w:val="22"/>
        </w:rPr>
        <w:t xml:space="preserve">Účastníci </w:t>
      </w:r>
      <w:r>
        <w:rPr>
          <w:rFonts w:cs="Arial"/>
          <w:sz w:val="22"/>
          <w:szCs w:val="22"/>
        </w:rPr>
        <w:t xml:space="preserve">poptávkového </w:t>
      </w:r>
      <w:r w:rsidRPr="006670F6">
        <w:rPr>
          <w:rFonts w:cs="Arial"/>
          <w:sz w:val="22"/>
          <w:szCs w:val="22"/>
        </w:rPr>
        <w:t>řízení nemají nárok na kompenzaci nákladů, které jim vzniknou v souvislosti s vypracováním a podáním nabídky.</w:t>
      </w:r>
    </w:p>
    <w:p w14:paraId="219B0E34" w14:textId="489B675D" w:rsidR="00182661" w:rsidRPr="008E7589" w:rsidRDefault="00182661" w:rsidP="004B7D88">
      <w:pPr>
        <w:pStyle w:val="Odstavec"/>
        <w:numPr>
          <w:ilvl w:val="1"/>
          <w:numId w:val="13"/>
        </w:numPr>
        <w:spacing w:after="120" w:line="240" w:lineRule="auto"/>
        <w:ind w:left="567" w:hanging="567"/>
        <w:rPr>
          <w:rFonts w:cs="Arial"/>
          <w:sz w:val="22"/>
          <w:szCs w:val="22"/>
        </w:rPr>
      </w:pPr>
      <w:r w:rsidRPr="008E7589">
        <w:rPr>
          <w:rFonts w:cs="Arial"/>
          <w:sz w:val="22"/>
          <w:szCs w:val="22"/>
        </w:rPr>
        <w:t>Zad</w:t>
      </w:r>
      <w:r>
        <w:rPr>
          <w:rFonts w:cs="Arial"/>
          <w:sz w:val="22"/>
          <w:szCs w:val="22"/>
        </w:rPr>
        <w:t xml:space="preserve">avatel si vyhrazuje právo postupovat při posouzení nabídky </w:t>
      </w:r>
      <w:r w:rsidR="00A03CD9">
        <w:rPr>
          <w:rFonts w:cs="Arial"/>
          <w:sz w:val="22"/>
          <w:szCs w:val="22"/>
        </w:rPr>
        <w:t>analogicky dle</w:t>
      </w:r>
      <w:r>
        <w:rPr>
          <w:rFonts w:cs="Arial"/>
          <w:sz w:val="22"/>
          <w:szCs w:val="22"/>
        </w:rPr>
        <w:t xml:space="preserve"> § 113 ZZVZ.</w:t>
      </w:r>
    </w:p>
    <w:p w14:paraId="547C99C3" w14:textId="77777777" w:rsidR="00182661" w:rsidRPr="006670F6" w:rsidRDefault="00182661" w:rsidP="00182661">
      <w:pPr>
        <w:pStyle w:val="Nadpis1"/>
        <w:spacing w:before="240"/>
        <w:ind w:left="357" w:hanging="357"/>
        <w:contextualSpacing w:val="0"/>
        <w:rPr>
          <w:sz w:val="22"/>
          <w:szCs w:val="22"/>
        </w:rPr>
      </w:pPr>
      <w:bookmarkStart w:id="25" w:name="_Toc466988288"/>
      <w:r w:rsidRPr="006670F6">
        <w:rPr>
          <w:sz w:val="22"/>
          <w:szCs w:val="22"/>
        </w:rPr>
        <w:t>Přílohy</w:t>
      </w:r>
      <w:bookmarkEnd w:id="25"/>
    </w:p>
    <w:p w14:paraId="244D295E" w14:textId="017F57C7" w:rsidR="00182661" w:rsidRDefault="00182661" w:rsidP="0076093A">
      <w:pPr>
        <w:tabs>
          <w:tab w:val="left" w:pos="0"/>
          <w:tab w:val="left" w:pos="426"/>
        </w:tabs>
        <w:spacing w:after="120"/>
        <w:ind w:left="0"/>
        <w:rPr>
          <w:rFonts w:cs="Arial"/>
          <w:sz w:val="22"/>
          <w:szCs w:val="22"/>
        </w:rPr>
      </w:pPr>
      <w:r w:rsidRPr="003261D4">
        <w:rPr>
          <w:rFonts w:cs="Arial"/>
          <w:bCs/>
          <w:sz w:val="22"/>
          <w:szCs w:val="22"/>
        </w:rPr>
        <w:t xml:space="preserve">Příloha č. 1 – </w:t>
      </w:r>
      <w:r w:rsidR="0076093A" w:rsidRPr="003261D4">
        <w:rPr>
          <w:rFonts w:cs="Arial"/>
          <w:sz w:val="22"/>
          <w:szCs w:val="22"/>
        </w:rPr>
        <w:t>Návrh smlouvy</w:t>
      </w:r>
    </w:p>
    <w:p w14:paraId="0D57160F" w14:textId="046F36F3" w:rsidR="003261D4" w:rsidRPr="006670F6" w:rsidRDefault="003261D4" w:rsidP="0076093A">
      <w:pPr>
        <w:tabs>
          <w:tab w:val="left" w:pos="0"/>
          <w:tab w:val="left" w:pos="426"/>
        </w:tabs>
        <w:spacing w:after="120"/>
        <w:ind w:left="0"/>
        <w:rPr>
          <w:rFonts w:cs="Arial"/>
          <w:sz w:val="22"/>
          <w:szCs w:val="22"/>
        </w:rPr>
      </w:pPr>
      <w:r w:rsidRPr="003261D4">
        <w:rPr>
          <w:rFonts w:cs="Arial"/>
          <w:sz w:val="22"/>
          <w:szCs w:val="22"/>
          <w:highlight w:val="green"/>
        </w:rPr>
        <w:t xml:space="preserve">Příloha č.2- </w:t>
      </w:r>
      <w:r w:rsidR="00F6562D">
        <w:rPr>
          <w:rFonts w:cs="Arial"/>
          <w:sz w:val="22"/>
          <w:szCs w:val="22"/>
        </w:rPr>
        <w:t>cenová nabídka</w:t>
      </w:r>
    </w:p>
    <w:p w14:paraId="3F38D06B" w14:textId="5A1FC6D7" w:rsidR="00182661" w:rsidRDefault="00182661" w:rsidP="00182661">
      <w:pPr>
        <w:tabs>
          <w:tab w:val="left" w:pos="284"/>
          <w:tab w:val="left" w:pos="1843"/>
        </w:tabs>
        <w:ind w:left="0"/>
        <w:rPr>
          <w:rFonts w:cs="Arial"/>
        </w:rPr>
      </w:pPr>
      <w:r w:rsidRPr="00B059BC">
        <w:rPr>
          <w:rFonts w:cs="Arial"/>
          <w:sz w:val="22"/>
          <w:szCs w:val="22"/>
        </w:rPr>
        <w:t xml:space="preserve">V Plzni dne </w:t>
      </w:r>
      <w:r w:rsidR="003302D6" w:rsidRPr="006670F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D.MM.RRRR"/>
              <w:format w:val="None"/>
            </w:textInput>
          </w:ffData>
        </w:fldChar>
      </w:r>
      <w:r w:rsidR="003C79B6" w:rsidRPr="006670F6">
        <w:rPr>
          <w:rFonts w:cs="Arial"/>
        </w:rPr>
        <w:instrText xml:space="preserve"> FORMTEXT </w:instrText>
      </w:r>
      <w:r w:rsidR="003302D6" w:rsidRPr="006670F6">
        <w:rPr>
          <w:rFonts w:cs="Arial"/>
        </w:rPr>
      </w:r>
      <w:r w:rsidR="003302D6" w:rsidRPr="006670F6">
        <w:rPr>
          <w:rFonts w:cs="Arial"/>
        </w:rPr>
        <w:fldChar w:fldCharType="separate"/>
      </w:r>
      <w:r w:rsidR="003C79B6" w:rsidRPr="006670F6">
        <w:rPr>
          <w:rFonts w:cs="Arial"/>
        </w:rPr>
        <w:t>DD.MM.RRRR</w:t>
      </w:r>
      <w:r w:rsidR="003302D6" w:rsidRPr="006670F6">
        <w:rPr>
          <w:rFonts w:cs="Arial"/>
        </w:rPr>
        <w:fldChar w:fldCharType="end"/>
      </w:r>
    </w:p>
    <w:p w14:paraId="101BFBE7" w14:textId="7D2DD36B" w:rsidR="0066761D" w:rsidRDefault="0066761D" w:rsidP="00182661">
      <w:pPr>
        <w:tabs>
          <w:tab w:val="left" w:pos="284"/>
          <w:tab w:val="left" w:pos="1843"/>
        </w:tabs>
        <w:ind w:left="0"/>
        <w:rPr>
          <w:rFonts w:cs="Arial"/>
        </w:rPr>
      </w:pPr>
    </w:p>
    <w:p w14:paraId="6214A6A1" w14:textId="77777777" w:rsidR="0066761D" w:rsidRPr="00B059BC" w:rsidRDefault="0066761D" w:rsidP="00182661">
      <w:pPr>
        <w:tabs>
          <w:tab w:val="left" w:pos="284"/>
          <w:tab w:val="left" w:pos="1843"/>
        </w:tabs>
        <w:ind w:left="0"/>
        <w:rPr>
          <w:rFonts w:cs="Arial"/>
          <w:sz w:val="22"/>
          <w:szCs w:val="22"/>
        </w:rPr>
      </w:pPr>
    </w:p>
    <w:p w14:paraId="01A0677A" w14:textId="07B3A23B" w:rsidR="00182661" w:rsidRDefault="00182661" w:rsidP="00182661">
      <w:pPr>
        <w:tabs>
          <w:tab w:val="left" w:pos="284"/>
          <w:tab w:val="left" w:pos="1843"/>
        </w:tabs>
        <w:ind w:left="0"/>
        <w:rPr>
          <w:rFonts w:cs="Arial"/>
          <w:sz w:val="22"/>
          <w:szCs w:val="22"/>
        </w:rPr>
      </w:pPr>
    </w:p>
    <w:p w14:paraId="5770706B" w14:textId="77777777" w:rsidR="0066761D" w:rsidRPr="00D956E4" w:rsidRDefault="0066761D" w:rsidP="0066761D">
      <w:pPr>
        <w:ind w:left="3969"/>
        <w:rPr>
          <w:rFonts w:cs="Arial"/>
          <w:sz w:val="22"/>
          <w:szCs w:val="22"/>
        </w:rPr>
      </w:pPr>
      <w:r w:rsidRPr="00D956E4">
        <w:rPr>
          <w:rFonts w:cs="Arial"/>
          <w:b/>
          <w:sz w:val="22"/>
          <w:szCs w:val="22"/>
        </w:rPr>
        <w:t>Správa a údržba silnic Plzeňského kraje, p.o.</w:t>
      </w:r>
    </w:p>
    <w:p w14:paraId="549386E8" w14:textId="77777777" w:rsidR="0066761D" w:rsidRDefault="0066761D" w:rsidP="0066761D">
      <w:pPr>
        <w:ind w:left="510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  <w:highlight w:val="green"/>
        </w:rPr>
        <w:t>Ing. Martina Tyrová</w:t>
      </w:r>
    </w:p>
    <w:p w14:paraId="3AAB5E7A" w14:textId="0DE4C89C" w:rsidR="0066761D" w:rsidRDefault="003B0CD7" w:rsidP="0066761D">
      <w:pPr>
        <w:ind w:left="510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66761D">
        <w:rPr>
          <w:rFonts w:cs="Arial"/>
          <w:sz w:val="22"/>
          <w:szCs w:val="22"/>
        </w:rPr>
        <w:t xml:space="preserve"> </w:t>
      </w:r>
      <w:r w:rsidR="00A0353E" w:rsidRPr="00A0353E">
        <w:rPr>
          <w:rFonts w:cs="Arial"/>
          <w:sz w:val="22"/>
          <w:szCs w:val="22"/>
          <w:highlight w:val="green"/>
        </w:rPr>
        <w:t>Kateřina Hlavatá</w:t>
      </w:r>
    </w:p>
    <w:p w14:paraId="1CF0B33C" w14:textId="7C5AF2C1" w:rsidR="00A06A0E" w:rsidRDefault="00A06A0E" w:rsidP="0066761D">
      <w:pPr>
        <w:ind w:left="510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A06A0E">
        <w:rPr>
          <w:rFonts w:cs="Arial"/>
          <w:sz w:val="22"/>
          <w:szCs w:val="22"/>
          <w:highlight w:val="green"/>
        </w:rPr>
        <w:t>Kamila Březinová</w:t>
      </w:r>
    </w:p>
    <w:p w14:paraId="5B54533F" w14:textId="77777777" w:rsidR="0066761D" w:rsidRDefault="0066761D" w:rsidP="0066761D">
      <w:pPr>
        <w:ind w:left="3827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administrátor veřejné zakázky</w:t>
      </w:r>
    </w:p>
    <w:p w14:paraId="49A6D7F9" w14:textId="3920006C" w:rsidR="0066761D" w:rsidRPr="0066761D" w:rsidRDefault="0066761D" w:rsidP="00182661">
      <w:pPr>
        <w:tabs>
          <w:tab w:val="left" w:pos="284"/>
          <w:tab w:val="left" w:pos="1843"/>
        </w:tabs>
        <w:ind w:left="0"/>
        <w:rPr>
          <w:rFonts w:cs="Arial"/>
          <w:i/>
          <w:sz w:val="22"/>
          <w:szCs w:val="22"/>
        </w:rPr>
      </w:pPr>
      <w:r w:rsidRPr="0066761D">
        <w:rPr>
          <w:rFonts w:cs="Arial"/>
          <w:i/>
          <w:sz w:val="22"/>
          <w:szCs w:val="22"/>
        </w:rPr>
        <w:tab/>
      </w:r>
      <w:r w:rsidRPr="0066761D">
        <w:rPr>
          <w:rFonts w:cs="Arial"/>
          <w:i/>
          <w:sz w:val="22"/>
          <w:szCs w:val="22"/>
        </w:rPr>
        <w:tab/>
      </w:r>
      <w:r w:rsidRPr="0066761D">
        <w:rPr>
          <w:rFonts w:cs="Arial"/>
          <w:i/>
          <w:sz w:val="22"/>
          <w:szCs w:val="22"/>
        </w:rPr>
        <w:tab/>
      </w:r>
      <w:r w:rsidRPr="0066761D">
        <w:rPr>
          <w:rFonts w:cs="Arial"/>
          <w:i/>
          <w:sz w:val="22"/>
          <w:szCs w:val="22"/>
        </w:rPr>
        <w:tab/>
      </w:r>
      <w:r w:rsidRPr="0066761D">
        <w:rPr>
          <w:rFonts w:cs="Arial"/>
          <w:i/>
          <w:sz w:val="22"/>
          <w:szCs w:val="22"/>
        </w:rPr>
        <w:tab/>
      </w:r>
      <w:r w:rsidRPr="0066761D">
        <w:rPr>
          <w:rFonts w:cs="Arial"/>
          <w:i/>
          <w:sz w:val="22"/>
          <w:szCs w:val="22"/>
        </w:rPr>
        <w:tab/>
      </w:r>
      <w:r w:rsidRPr="0066761D">
        <w:rPr>
          <w:rFonts w:cs="Arial"/>
          <w:i/>
          <w:sz w:val="22"/>
          <w:szCs w:val="22"/>
        </w:rPr>
        <w:tab/>
      </w:r>
      <w:r w:rsidRPr="0066761D">
        <w:rPr>
          <w:rFonts w:cs="Arial"/>
          <w:i/>
          <w:sz w:val="22"/>
          <w:szCs w:val="22"/>
        </w:rPr>
        <w:tab/>
        <w:t>podepsáno elektronicky</w:t>
      </w:r>
    </w:p>
    <w:p w14:paraId="041A63DA" w14:textId="77777777" w:rsidR="0066761D" w:rsidRDefault="0066761D" w:rsidP="00182661">
      <w:pPr>
        <w:tabs>
          <w:tab w:val="left" w:pos="284"/>
          <w:tab w:val="left" w:pos="1843"/>
        </w:tabs>
        <w:ind w:left="0"/>
        <w:rPr>
          <w:rFonts w:cs="Arial"/>
          <w:sz w:val="22"/>
          <w:szCs w:val="22"/>
        </w:rPr>
      </w:pPr>
    </w:p>
    <w:p w14:paraId="01AE5531" w14:textId="77777777" w:rsidR="00182661" w:rsidRPr="0066761D" w:rsidRDefault="00182661" w:rsidP="00182661">
      <w:pPr>
        <w:tabs>
          <w:tab w:val="left" w:pos="284"/>
          <w:tab w:val="left" w:pos="1843"/>
        </w:tabs>
        <w:ind w:left="0"/>
        <w:rPr>
          <w:rFonts w:cs="Arial"/>
          <w:color w:val="FF0000"/>
          <w:sz w:val="22"/>
          <w:szCs w:val="22"/>
        </w:rPr>
      </w:pPr>
    </w:p>
    <w:p w14:paraId="6C4FE4E5" w14:textId="77777777" w:rsidR="00D956E4" w:rsidRPr="0066761D" w:rsidRDefault="00D956E4" w:rsidP="00D956E4">
      <w:pPr>
        <w:ind w:left="3969"/>
        <w:rPr>
          <w:rFonts w:cs="Arial"/>
          <w:sz w:val="22"/>
          <w:szCs w:val="22"/>
          <w:highlight w:val="green"/>
        </w:rPr>
      </w:pPr>
      <w:r w:rsidRPr="0066761D">
        <w:rPr>
          <w:rFonts w:cs="Arial"/>
          <w:b/>
          <w:sz w:val="22"/>
          <w:szCs w:val="22"/>
          <w:highlight w:val="green"/>
        </w:rPr>
        <w:t>Správa a údržba silnic Plzeňského kraje, p.o.</w:t>
      </w:r>
    </w:p>
    <w:p w14:paraId="500D03E6" w14:textId="4AE511EE" w:rsidR="00D956E4" w:rsidRPr="0066761D" w:rsidRDefault="00D956E4" w:rsidP="00D956E4">
      <w:pPr>
        <w:ind w:left="5103"/>
        <w:rPr>
          <w:rFonts w:cs="Arial"/>
          <w:sz w:val="22"/>
          <w:szCs w:val="22"/>
          <w:highlight w:val="green"/>
        </w:rPr>
      </w:pPr>
      <w:r w:rsidRPr="0066761D">
        <w:rPr>
          <w:rFonts w:cs="Arial"/>
          <w:sz w:val="22"/>
          <w:szCs w:val="22"/>
          <w:highlight w:val="green"/>
        </w:rPr>
        <w:t xml:space="preserve">     Ludmila Kvardová</w:t>
      </w:r>
    </w:p>
    <w:p w14:paraId="1E5B7F2D" w14:textId="77777777" w:rsidR="00D956E4" w:rsidRPr="0066761D" w:rsidRDefault="00D956E4" w:rsidP="00D956E4">
      <w:pPr>
        <w:ind w:left="3827" w:firstLine="567"/>
        <w:rPr>
          <w:rFonts w:cs="Arial"/>
          <w:sz w:val="22"/>
          <w:szCs w:val="22"/>
          <w:highlight w:val="green"/>
        </w:rPr>
      </w:pPr>
      <w:r w:rsidRPr="0066761D">
        <w:rPr>
          <w:rFonts w:cs="Arial"/>
          <w:sz w:val="22"/>
          <w:szCs w:val="22"/>
          <w:highlight w:val="green"/>
        </w:rPr>
        <w:t>vedoucí oddělení veřejných zakázek</w:t>
      </w:r>
    </w:p>
    <w:p w14:paraId="10B2A16B" w14:textId="4E00EAFE" w:rsidR="00182661" w:rsidRPr="0066761D" w:rsidRDefault="00D956E4" w:rsidP="00D956E4">
      <w:pPr>
        <w:ind w:left="3969"/>
        <w:rPr>
          <w:rFonts w:cs="Arial"/>
          <w:sz w:val="22"/>
          <w:szCs w:val="22"/>
        </w:rPr>
      </w:pPr>
      <w:r w:rsidRPr="0066761D">
        <w:rPr>
          <w:rFonts w:cs="Arial"/>
          <w:i/>
          <w:sz w:val="22"/>
          <w:szCs w:val="22"/>
          <w:highlight w:val="green"/>
        </w:rPr>
        <w:t xml:space="preserve">     </w:t>
      </w:r>
      <w:r w:rsidRPr="0066761D">
        <w:rPr>
          <w:rFonts w:cs="Arial"/>
          <w:i/>
          <w:sz w:val="22"/>
          <w:szCs w:val="22"/>
          <w:highlight w:val="green"/>
        </w:rPr>
        <w:tab/>
      </w:r>
      <w:r w:rsidRPr="0066761D">
        <w:rPr>
          <w:rFonts w:cs="Arial"/>
          <w:i/>
          <w:sz w:val="22"/>
          <w:szCs w:val="22"/>
          <w:highlight w:val="green"/>
        </w:rPr>
        <w:tab/>
        <w:t>podepsáno elektronicky</w:t>
      </w:r>
    </w:p>
    <w:sectPr w:rsidR="00182661" w:rsidRPr="0066761D" w:rsidSect="00182661">
      <w:headerReference w:type="default" r:id="rId21"/>
      <w:footerReference w:type="default" r:id="rId22"/>
      <w:pgSz w:w="11905" w:h="16837"/>
      <w:pgMar w:top="1134" w:right="1276" w:bottom="130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E2CCC" w14:textId="77777777" w:rsidR="003E57DE" w:rsidRDefault="003E57DE" w:rsidP="001B4EE3">
      <w:r>
        <w:separator/>
      </w:r>
    </w:p>
  </w:endnote>
  <w:endnote w:type="continuationSeparator" w:id="0">
    <w:p w14:paraId="352214CA" w14:textId="77777777" w:rsidR="003E57DE" w:rsidRDefault="003E57DE" w:rsidP="001B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7586" w14:textId="0EA3F199" w:rsidR="003E57DE" w:rsidRDefault="003E57DE" w:rsidP="00182661">
    <w:pPr>
      <w:pStyle w:val="Zpat"/>
      <w:spacing w:before="240"/>
      <w:jc w:val="center"/>
    </w:pPr>
    <w:r w:rsidRPr="004E71A4">
      <w:rPr>
        <w:rFonts w:eastAsia="Arial" w:cs="Arial"/>
        <w:sz w:val="16"/>
        <w:szCs w:val="16"/>
      </w:rPr>
      <w:t xml:space="preserve">Stránka </w:t>
    </w:r>
    <w:r>
      <w:rPr>
        <w:rFonts w:eastAsia="Arial" w:cs="Arial"/>
        <w:sz w:val="16"/>
        <w:szCs w:val="16"/>
      </w:rPr>
      <w:fldChar w:fldCharType="begin"/>
    </w:r>
    <w:r>
      <w:rPr>
        <w:rFonts w:eastAsia="Arial" w:cs="Arial"/>
        <w:sz w:val="16"/>
        <w:szCs w:val="16"/>
      </w:rPr>
      <w:instrText xml:space="preserve"> PAGE  \* Arabic </w:instrText>
    </w:r>
    <w:r>
      <w:rPr>
        <w:rFonts w:eastAsia="Arial" w:cs="Arial"/>
        <w:sz w:val="16"/>
        <w:szCs w:val="16"/>
      </w:rPr>
      <w:fldChar w:fldCharType="separate"/>
    </w:r>
    <w:r w:rsidR="00153F4E">
      <w:rPr>
        <w:rFonts w:eastAsia="Arial" w:cs="Arial"/>
        <w:noProof/>
        <w:sz w:val="16"/>
        <w:szCs w:val="16"/>
      </w:rPr>
      <w:t>2</w:t>
    </w:r>
    <w:r>
      <w:rPr>
        <w:rFonts w:eastAsia="Arial" w:cs="Arial"/>
        <w:sz w:val="16"/>
        <w:szCs w:val="16"/>
      </w:rPr>
      <w:fldChar w:fldCharType="end"/>
    </w:r>
    <w:r w:rsidRPr="004E71A4">
      <w:rPr>
        <w:rFonts w:eastAsia="Arial" w:cs="Arial"/>
        <w:sz w:val="16"/>
        <w:szCs w:val="16"/>
      </w:rPr>
      <w:t xml:space="preserve"> z </w:t>
    </w:r>
    <w:r w:rsidRPr="004E71A4">
      <w:rPr>
        <w:rFonts w:eastAsia="Arial" w:cs="Arial"/>
        <w:sz w:val="16"/>
        <w:szCs w:val="16"/>
      </w:rPr>
      <w:fldChar w:fldCharType="begin"/>
    </w:r>
    <w:r w:rsidRPr="004E71A4">
      <w:rPr>
        <w:rFonts w:eastAsia="Arial" w:cs="Arial"/>
        <w:sz w:val="16"/>
        <w:szCs w:val="16"/>
      </w:rPr>
      <w:instrText>NUMPAGES</w:instrText>
    </w:r>
    <w:r w:rsidRPr="004E71A4">
      <w:rPr>
        <w:rFonts w:eastAsia="Arial" w:cs="Arial"/>
        <w:sz w:val="16"/>
        <w:szCs w:val="16"/>
      </w:rPr>
      <w:fldChar w:fldCharType="separate"/>
    </w:r>
    <w:r w:rsidR="00153F4E">
      <w:rPr>
        <w:rFonts w:eastAsia="Arial" w:cs="Arial"/>
        <w:noProof/>
        <w:sz w:val="16"/>
        <w:szCs w:val="16"/>
      </w:rPr>
      <w:t>4</w:t>
    </w:r>
    <w:r w:rsidRPr="004E71A4">
      <w:rPr>
        <w:rFonts w:eastAsia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DCC45" w14:textId="77777777" w:rsidR="003E57DE" w:rsidRDefault="003E57DE" w:rsidP="001B4EE3">
      <w:r>
        <w:separator/>
      </w:r>
    </w:p>
  </w:footnote>
  <w:footnote w:type="continuationSeparator" w:id="0">
    <w:p w14:paraId="7502BBC7" w14:textId="77777777" w:rsidR="003E57DE" w:rsidRDefault="003E57DE" w:rsidP="001B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B145C" w14:textId="20E03B2E" w:rsidR="006D34CC" w:rsidRDefault="006D34CC">
    <w:pPr>
      <w:pStyle w:val="Zhlav"/>
    </w:pPr>
    <w:r>
      <w:t>Příloha č.8 ZD – vzor výzvy k podání nabídky v rámci zavedeného DNS</w:t>
    </w:r>
  </w:p>
  <w:p w14:paraId="1A13190F" w14:textId="77777777" w:rsidR="006D34CC" w:rsidRDefault="006D34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lowerLetter"/>
      <w:lvlText w:val="%1.1.)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644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lvlText w:val="%5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lvlText w:val="%65.1"/>
      <w:lvlJc w:val="left"/>
      <w:pPr>
        <w:tabs>
          <w:tab w:val="num" w:pos="1932"/>
        </w:tabs>
        <w:ind w:left="1932" w:hanging="1080"/>
      </w:pPr>
      <w:rPr>
        <w:rFonts w:ascii="Symbol" w:hAnsi="Symbol"/>
      </w:rPr>
    </w:lvl>
    <w:lvl w:ilvl="6">
      <w:start w:val="1"/>
      <w:numFmt w:val="decimal"/>
      <w:lvlText w:val="%7..."/>
      <w:lvlJc w:val="left"/>
      <w:pPr>
        <w:tabs>
          <w:tab w:val="num" w:pos="2434"/>
        </w:tabs>
        <w:ind w:left="2434" w:hanging="1440"/>
      </w:pPr>
    </w:lvl>
    <w:lvl w:ilvl="7">
      <w:start w:val="1"/>
      <w:numFmt w:val="decimal"/>
      <w:lvlText w:val="%8...."/>
      <w:lvlJc w:val="left"/>
      <w:pPr>
        <w:tabs>
          <w:tab w:val="num" w:pos="2576"/>
        </w:tabs>
        <w:ind w:left="2576" w:hanging="1440"/>
      </w:pPr>
    </w:lvl>
    <w:lvl w:ilvl="8">
      <w:start w:val="1"/>
      <w:numFmt w:val="decimal"/>
      <w:lvlText w:val="%8.%9...."/>
      <w:lvlJc w:val="left"/>
      <w:pPr>
        <w:tabs>
          <w:tab w:val="num" w:pos="3078"/>
        </w:tabs>
        <w:ind w:left="3078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5"/>
      <w:numFmt w:val="lowerLetter"/>
      <w:lvlText w:val="%1.3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  <w:b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5"/>
      <w:numFmt w:val="lowerLetter"/>
      <w:lvlText w:val="%1.6.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5"/>
      <w:numFmt w:val="lowerLetter"/>
      <w:lvlText w:val="%1.4.)"/>
      <w:lvlJc w:val="left"/>
      <w:pPr>
        <w:tabs>
          <w:tab w:val="num" w:pos="786"/>
        </w:tabs>
        <w:ind w:left="786" w:hanging="360"/>
      </w:pPr>
      <w:rPr>
        <w:b/>
        <w:sz w:val="26"/>
        <w:szCs w:val="26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 w:val="0"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lowerLetter"/>
      <w:lvlText w:val="%1.3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.3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4"/>
      <w:numFmt w:val="upperLetter"/>
      <w:lvlText w:val="%1.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5"/>
      <w:numFmt w:val="lowerLetter"/>
      <w:lvlText w:val="%1.7.)"/>
      <w:lvlJc w:val="left"/>
      <w:pPr>
        <w:tabs>
          <w:tab w:val="num" w:pos="993"/>
        </w:tabs>
        <w:ind w:left="993" w:hanging="360"/>
      </w:pPr>
      <w:rPr>
        <w:b w:val="0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5"/>
      <w:numFmt w:val="lowerLetter"/>
      <w:lvlText w:val="%1.2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.2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.3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4"/>
      <w:numFmt w:val="lowerLetter"/>
      <w:lvlText w:val="%1.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2" w15:restartNumberingAfterBreak="0">
    <w:nsid w:val="0000000E"/>
    <w:multiLevelType w:val="multilevel"/>
    <w:tmpl w:val="B4F46D66"/>
    <w:name w:val="WW8Num1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5"/>
      <w:numFmt w:val="lowerLetter"/>
      <w:lvlText w:val="%1.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.)"/>
      <w:lvlJc w:val="left"/>
      <w:pPr>
        <w:tabs>
          <w:tab w:val="num" w:pos="1146"/>
        </w:tabs>
        <w:ind w:left="1146" w:hanging="720"/>
      </w:pPr>
    </w:lvl>
    <w:lvl w:ilvl="4">
      <w:start w:val="1"/>
      <w:numFmt w:val="lowerLetter"/>
      <w:lvlText w:val="%5.4.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5"/>
      <w:numFmt w:val="lowerLetter"/>
      <w:lvlText w:val="%1.5.)"/>
      <w:lvlJc w:val="left"/>
      <w:pPr>
        <w:tabs>
          <w:tab w:val="num" w:pos="1353"/>
        </w:tabs>
        <w:ind w:left="1353" w:hanging="360"/>
      </w:pPr>
      <w:rPr>
        <w:b w:val="0"/>
      </w:rPr>
    </w:lvl>
  </w:abstractNum>
  <w:abstractNum w:abstractNumId="15" w15:restartNumberingAfterBreak="0">
    <w:nsid w:val="002656C6"/>
    <w:multiLevelType w:val="hybridMultilevel"/>
    <w:tmpl w:val="DE342BCC"/>
    <w:lvl w:ilvl="0" w:tplc="37E82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3A6EB12" w:tentative="1">
      <w:start w:val="1"/>
      <w:numFmt w:val="lowerLetter"/>
      <w:lvlText w:val="%2."/>
      <w:lvlJc w:val="left"/>
      <w:pPr>
        <w:ind w:left="1647" w:hanging="360"/>
      </w:pPr>
    </w:lvl>
    <w:lvl w:ilvl="2" w:tplc="AA6C8218" w:tentative="1">
      <w:start w:val="1"/>
      <w:numFmt w:val="lowerRoman"/>
      <w:lvlText w:val="%3."/>
      <w:lvlJc w:val="right"/>
      <w:pPr>
        <w:ind w:left="2367" w:hanging="180"/>
      </w:pPr>
    </w:lvl>
    <w:lvl w:ilvl="3" w:tplc="6F5CAC2A" w:tentative="1">
      <w:start w:val="1"/>
      <w:numFmt w:val="decimal"/>
      <w:lvlText w:val="%4."/>
      <w:lvlJc w:val="left"/>
      <w:pPr>
        <w:ind w:left="3087" w:hanging="360"/>
      </w:pPr>
    </w:lvl>
    <w:lvl w:ilvl="4" w:tplc="5FC457E4" w:tentative="1">
      <w:start w:val="1"/>
      <w:numFmt w:val="lowerLetter"/>
      <w:lvlText w:val="%5."/>
      <w:lvlJc w:val="left"/>
      <w:pPr>
        <w:ind w:left="3807" w:hanging="360"/>
      </w:pPr>
    </w:lvl>
    <w:lvl w:ilvl="5" w:tplc="2F5C5232" w:tentative="1">
      <w:start w:val="1"/>
      <w:numFmt w:val="lowerRoman"/>
      <w:lvlText w:val="%6."/>
      <w:lvlJc w:val="right"/>
      <w:pPr>
        <w:ind w:left="4527" w:hanging="180"/>
      </w:pPr>
    </w:lvl>
    <w:lvl w:ilvl="6" w:tplc="BDCE2354" w:tentative="1">
      <w:start w:val="1"/>
      <w:numFmt w:val="decimal"/>
      <w:lvlText w:val="%7."/>
      <w:lvlJc w:val="left"/>
      <w:pPr>
        <w:ind w:left="5247" w:hanging="360"/>
      </w:pPr>
    </w:lvl>
    <w:lvl w:ilvl="7" w:tplc="A5240A1A" w:tentative="1">
      <w:start w:val="1"/>
      <w:numFmt w:val="lowerLetter"/>
      <w:lvlText w:val="%8."/>
      <w:lvlJc w:val="left"/>
      <w:pPr>
        <w:ind w:left="5967" w:hanging="360"/>
      </w:pPr>
    </w:lvl>
    <w:lvl w:ilvl="8" w:tplc="034CF9A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FCA62FF"/>
    <w:multiLevelType w:val="singleLevel"/>
    <w:tmpl w:val="F962C9D4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17" w15:restartNumberingAfterBreak="0">
    <w:nsid w:val="17DC0276"/>
    <w:multiLevelType w:val="multilevel"/>
    <w:tmpl w:val="69AC767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211629"/>
    <w:multiLevelType w:val="hybridMultilevel"/>
    <w:tmpl w:val="B0EE2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06818"/>
    <w:multiLevelType w:val="hybridMultilevel"/>
    <w:tmpl w:val="7A70A798"/>
    <w:lvl w:ilvl="0" w:tplc="93DE29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A6524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22C2E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18657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E647A3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9C653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0C53D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52DED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B704E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1542E59"/>
    <w:multiLevelType w:val="hybridMultilevel"/>
    <w:tmpl w:val="DC1E2B0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082ECC"/>
    <w:multiLevelType w:val="multilevel"/>
    <w:tmpl w:val="63F88C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6EC0574"/>
    <w:multiLevelType w:val="multilevel"/>
    <w:tmpl w:val="039AA77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B6356FB"/>
    <w:multiLevelType w:val="multilevel"/>
    <w:tmpl w:val="DF2C358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553520E6"/>
    <w:multiLevelType w:val="multilevel"/>
    <w:tmpl w:val="D734870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56C178FC"/>
    <w:multiLevelType w:val="multilevel"/>
    <w:tmpl w:val="E7F4FAD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5FB135A"/>
    <w:multiLevelType w:val="multilevel"/>
    <w:tmpl w:val="00000001"/>
    <w:styleLink w:val="Styl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1261183"/>
    <w:multiLevelType w:val="multilevel"/>
    <w:tmpl w:val="0F3E031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42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2.%1.%3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3.%2.%1.%4."/>
      <w:lvlJc w:val="left"/>
      <w:pPr>
        <w:ind w:left="0" w:firstLine="0"/>
      </w:pPr>
      <w:rPr>
        <w:rFonts w:ascii="Arial" w:hAnsi="Arial" w:hint="default"/>
        <w:b/>
        <w:i w:val="0"/>
      </w:rPr>
    </w:lvl>
    <w:lvl w:ilvl="4">
      <w:start w:val="1"/>
      <w:numFmt w:val="decimal"/>
      <w:isLgl/>
      <w:lvlText w:val="%1.1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D6B5009"/>
    <w:multiLevelType w:val="multilevel"/>
    <w:tmpl w:val="FB906632"/>
    <w:styleLink w:val="Styl1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2.1."/>
      <w:lvlJc w:val="left"/>
      <w:pPr>
        <w:ind w:left="567" w:hanging="567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1.%3."/>
      <w:lvlJc w:val="left"/>
      <w:pPr>
        <w:ind w:left="567" w:hanging="567"/>
      </w:pPr>
      <w:rPr>
        <w:rFonts w:hint="default"/>
        <w:b/>
      </w:rPr>
    </w:lvl>
    <w:lvl w:ilvl="3">
      <w:start w:val="1"/>
      <w:numFmt w:val="decimal"/>
      <w:isLgl/>
      <w:lvlText w:val="%1.1.%3.%4."/>
      <w:lvlJc w:val="left"/>
      <w:pPr>
        <w:ind w:left="567" w:hanging="567"/>
      </w:pPr>
      <w:rPr>
        <w:rFonts w:ascii="Arial" w:hAnsi="Arial" w:hint="default"/>
        <w:b/>
        <w:i w:val="0"/>
      </w:rPr>
    </w:lvl>
    <w:lvl w:ilvl="4">
      <w:start w:val="1"/>
      <w:numFmt w:val="decimal"/>
      <w:isLgl/>
      <w:lvlText w:val="%1.1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15"/>
  </w:num>
  <w:num w:numId="5">
    <w:abstractNumId w:val="28"/>
  </w:num>
  <w:num w:numId="6">
    <w:abstractNumId w:val="26"/>
  </w:num>
  <w:num w:numId="7">
    <w:abstractNumId w:val="27"/>
  </w:num>
  <w:num w:numId="8">
    <w:abstractNumId w:val="24"/>
  </w:num>
  <w:num w:numId="9">
    <w:abstractNumId w:val="23"/>
  </w:num>
  <w:num w:numId="10">
    <w:abstractNumId w:val="18"/>
  </w:num>
  <w:num w:numId="11">
    <w:abstractNumId w:val="20"/>
  </w:num>
  <w:num w:numId="12">
    <w:abstractNumId w:val="17"/>
  </w:num>
  <w:num w:numId="13">
    <w:abstractNumId w:val="21"/>
  </w:num>
  <w:num w:numId="1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E3"/>
    <w:rsid w:val="00005636"/>
    <w:rsid w:val="001031FC"/>
    <w:rsid w:val="00153F4E"/>
    <w:rsid w:val="00165249"/>
    <w:rsid w:val="00182661"/>
    <w:rsid w:val="0019595D"/>
    <w:rsid w:val="00196A40"/>
    <w:rsid w:val="001A5883"/>
    <w:rsid w:val="001B4EE3"/>
    <w:rsid w:val="001D30BC"/>
    <w:rsid w:val="00214AE8"/>
    <w:rsid w:val="00226AFF"/>
    <w:rsid w:val="00282782"/>
    <w:rsid w:val="002B66BD"/>
    <w:rsid w:val="002C2FB3"/>
    <w:rsid w:val="002D2B75"/>
    <w:rsid w:val="00310513"/>
    <w:rsid w:val="0032103F"/>
    <w:rsid w:val="003261D4"/>
    <w:rsid w:val="003275CD"/>
    <w:rsid w:val="003302D6"/>
    <w:rsid w:val="00353055"/>
    <w:rsid w:val="003B0CD7"/>
    <w:rsid w:val="003C79B6"/>
    <w:rsid w:val="003E57DE"/>
    <w:rsid w:val="003F1A00"/>
    <w:rsid w:val="004070A2"/>
    <w:rsid w:val="004B7D88"/>
    <w:rsid w:val="0051103E"/>
    <w:rsid w:val="005344C1"/>
    <w:rsid w:val="0055295D"/>
    <w:rsid w:val="00581C8C"/>
    <w:rsid w:val="00627E71"/>
    <w:rsid w:val="006352B7"/>
    <w:rsid w:val="0064608A"/>
    <w:rsid w:val="0066761D"/>
    <w:rsid w:val="0067149B"/>
    <w:rsid w:val="00690C74"/>
    <w:rsid w:val="00696ABD"/>
    <w:rsid w:val="006D34CC"/>
    <w:rsid w:val="006E315F"/>
    <w:rsid w:val="00743D90"/>
    <w:rsid w:val="00760929"/>
    <w:rsid w:val="0076093A"/>
    <w:rsid w:val="00783110"/>
    <w:rsid w:val="007D717A"/>
    <w:rsid w:val="00802044"/>
    <w:rsid w:val="00806097"/>
    <w:rsid w:val="00837732"/>
    <w:rsid w:val="00846DDF"/>
    <w:rsid w:val="008927C4"/>
    <w:rsid w:val="008E2021"/>
    <w:rsid w:val="008F59A3"/>
    <w:rsid w:val="00956306"/>
    <w:rsid w:val="0096141D"/>
    <w:rsid w:val="00966BC7"/>
    <w:rsid w:val="00974CB1"/>
    <w:rsid w:val="009A393E"/>
    <w:rsid w:val="00A0353E"/>
    <w:rsid w:val="00A03CD9"/>
    <w:rsid w:val="00A06A0E"/>
    <w:rsid w:val="00A81C4A"/>
    <w:rsid w:val="00A90B3D"/>
    <w:rsid w:val="00AB206D"/>
    <w:rsid w:val="00AC46E4"/>
    <w:rsid w:val="00AC49F5"/>
    <w:rsid w:val="00AF4266"/>
    <w:rsid w:val="00B059BC"/>
    <w:rsid w:val="00B40BA4"/>
    <w:rsid w:val="00B41AFE"/>
    <w:rsid w:val="00B4621D"/>
    <w:rsid w:val="00B56D64"/>
    <w:rsid w:val="00B73CF6"/>
    <w:rsid w:val="00B84F85"/>
    <w:rsid w:val="00BA4927"/>
    <w:rsid w:val="00C14766"/>
    <w:rsid w:val="00C95D65"/>
    <w:rsid w:val="00D02F77"/>
    <w:rsid w:val="00D07179"/>
    <w:rsid w:val="00D51511"/>
    <w:rsid w:val="00D617CB"/>
    <w:rsid w:val="00D717CF"/>
    <w:rsid w:val="00D956E4"/>
    <w:rsid w:val="00DA4C10"/>
    <w:rsid w:val="00DF4663"/>
    <w:rsid w:val="00E13897"/>
    <w:rsid w:val="00E25530"/>
    <w:rsid w:val="00E35EC7"/>
    <w:rsid w:val="00E41FF9"/>
    <w:rsid w:val="00E61ED8"/>
    <w:rsid w:val="00EE0498"/>
    <w:rsid w:val="00EF099F"/>
    <w:rsid w:val="00F060FB"/>
    <w:rsid w:val="00F6562D"/>
    <w:rsid w:val="00F7321E"/>
    <w:rsid w:val="00F828C7"/>
    <w:rsid w:val="00F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B4DE2"/>
  <w15:docId w15:val="{4ED2A004-B273-4ADF-9CE4-6C245F1E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761D"/>
    <w:pPr>
      <w:suppressAutoHyphens/>
      <w:overflowPunct w:val="0"/>
      <w:autoSpaceDE w:val="0"/>
      <w:ind w:left="425"/>
      <w:jc w:val="both"/>
      <w:textAlignment w:val="baseline"/>
    </w:pPr>
    <w:rPr>
      <w:lang w:eastAsia="ar-SA"/>
    </w:rPr>
  </w:style>
  <w:style w:type="paragraph" w:styleId="Nadpis1">
    <w:name w:val="heading 1"/>
    <w:basedOn w:val="Odstavecseseznamem"/>
    <w:next w:val="Normln"/>
    <w:qFormat/>
    <w:rsid w:val="0030014C"/>
    <w:pPr>
      <w:spacing w:after="120" w:line="240" w:lineRule="auto"/>
      <w:ind w:left="0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qFormat/>
    <w:rsid w:val="00925458"/>
    <w:pPr>
      <w:keepNext/>
      <w:spacing w:before="240" w:after="60"/>
      <w:ind w:left="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25458"/>
    <w:rPr>
      <w:b w:val="0"/>
    </w:rPr>
  </w:style>
  <w:style w:type="character" w:customStyle="1" w:styleId="WW8Num1z5">
    <w:name w:val="WW8Num1z5"/>
    <w:rsid w:val="00925458"/>
    <w:rPr>
      <w:rFonts w:ascii="Symbol" w:hAnsi="Symbol"/>
      <w:color w:val="auto"/>
    </w:rPr>
  </w:style>
  <w:style w:type="character" w:customStyle="1" w:styleId="WW8Num2z0">
    <w:name w:val="WW8Num2z0"/>
    <w:rsid w:val="00925458"/>
    <w:rPr>
      <w:b w:val="0"/>
    </w:rPr>
  </w:style>
  <w:style w:type="character" w:customStyle="1" w:styleId="WW8Num2z5">
    <w:name w:val="WW8Num2z5"/>
    <w:rsid w:val="00925458"/>
    <w:rPr>
      <w:b/>
    </w:rPr>
  </w:style>
  <w:style w:type="character" w:customStyle="1" w:styleId="WW8Num3z0">
    <w:name w:val="WW8Num3z0"/>
    <w:rsid w:val="00925458"/>
    <w:rPr>
      <w:b w:val="0"/>
    </w:rPr>
  </w:style>
  <w:style w:type="character" w:customStyle="1" w:styleId="WW8Num3z2">
    <w:name w:val="WW8Num3z2"/>
    <w:rsid w:val="00925458"/>
    <w:rPr>
      <w:rFonts w:ascii="Wingdings" w:hAnsi="Wingdings"/>
      <w:b/>
      <w:sz w:val="26"/>
      <w:szCs w:val="26"/>
    </w:rPr>
  </w:style>
  <w:style w:type="character" w:customStyle="1" w:styleId="WW8Num4z0">
    <w:name w:val="WW8Num4z0"/>
    <w:rsid w:val="00925458"/>
    <w:rPr>
      <w:b w:val="0"/>
    </w:rPr>
  </w:style>
  <w:style w:type="character" w:customStyle="1" w:styleId="WW8Num5z0">
    <w:name w:val="WW8Num5z0"/>
    <w:rsid w:val="00925458"/>
    <w:rPr>
      <w:b/>
      <w:sz w:val="26"/>
      <w:szCs w:val="26"/>
    </w:rPr>
  </w:style>
  <w:style w:type="character" w:customStyle="1" w:styleId="WW8Num6z0">
    <w:name w:val="WW8Num6z0"/>
    <w:rsid w:val="00925458"/>
    <w:rPr>
      <w:b w:val="0"/>
    </w:rPr>
  </w:style>
  <w:style w:type="character" w:customStyle="1" w:styleId="WW8Num7z0">
    <w:name w:val="WW8Num7z0"/>
    <w:rsid w:val="00925458"/>
    <w:rPr>
      <w:b w:val="0"/>
    </w:rPr>
  </w:style>
  <w:style w:type="character" w:customStyle="1" w:styleId="WW8Num7z5">
    <w:name w:val="WW8Num7z5"/>
    <w:rsid w:val="00925458"/>
    <w:rPr>
      <w:b/>
    </w:rPr>
  </w:style>
  <w:style w:type="character" w:customStyle="1" w:styleId="WW8Num8z0">
    <w:name w:val="WW8Num8z0"/>
    <w:rsid w:val="00925458"/>
    <w:rPr>
      <w:b/>
    </w:rPr>
  </w:style>
  <w:style w:type="character" w:customStyle="1" w:styleId="WW8Num9z0">
    <w:name w:val="WW8Num9z0"/>
    <w:rsid w:val="00925458"/>
    <w:rPr>
      <w:b w:val="0"/>
    </w:rPr>
  </w:style>
  <w:style w:type="character" w:customStyle="1" w:styleId="WW8Num10z0">
    <w:name w:val="WW8Num10z0"/>
    <w:rsid w:val="00925458"/>
    <w:rPr>
      <w:b w:val="0"/>
    </w:rPr>
  </w:style>
  <w:style w:type="character" w:customStyle="1" w:styleId="WW8Num10z5">
    <w:name w:val="WW8Num10z5"/>
    <w:rsid w:val="00925458"/>
    <w:rPr>
      <w:b/>
    </w:rPr>
  </w:style>
  <w:style w:type="character" w:customStyle="1" w:styleId="WW8Num11z0">
    <w:name w:val="WW8Num11z0"/>
    <w:rsid w:val="00925458"/>
    <w:rPr>
      <w:b w:val="0"/>
    </w:rPr>
  </w:style>
  <w:style w:type="character" w:customStyle="1" w:styleId="WW8Num11z5">
    <w:name w:val="WW8Num11z5"/>
    <w:rsid w:val="00925458"/>
    <w:rPr>
      <w:b/>
    </w:rPr>
  </w:style>
  <w:style w:type="character" w:customStyle="1" w:styleId="WW8Num11z51">
    <w:name w:val="WW8Num11z51"/>
    <w:rsid w:val="00925458"/>
    <w:rPr>
      <w:b/>
    </w:rPr>
  </w:style>
  <w:style w:type="character" w:customStyle="1" w:styleId="WW8Num12z5">
    <w:name w:val="WW8Num12z5"/>
    <w:rsid w:val="00925458"/>
    <w:rPr>
      <w:b/>
    </w:rPr>
  </w:style>
  <w:style w:type="character" w:customStyle="1" w:styleId="WW8Num13z0">
    <w:name w:val="WW8Num13z0"/>
    <w:rsid w:val="00925458"/>
    <w:rPr>
      <w:b w:val="0"/>
    </w:rPr>
  </w:style>
  <w:style w:type="character" w:customStyle="1" w:styleId="WW8Num13z5">
    <w:name w:val="WW8Num13z5"/>
    <w:rsid w:val="00925458"/>
    <w:rPr>
      <w:b/>
    </w:rPr>
  </w:style>
  <w:style w:type="character" w:customStyle="1" w:styleId="WW8Num14z0">
    <w:name w:val="WW8Num14z0"/>
    <w:rsid w:val="00925458"/>
    <w:rPr>
      <w:b w:val="0"/>
    </w:rPr>
  </w:style>
  <w:style w:type="character" w:customStyle="1" w:styleId="WW8Num14z5">
    <w:name w:val="WW8Num14z5"/>
    <w:rsid w:val="00925458"/>
    <w:rPr>
      <w:b/>
    </w:rPr>
  </w:style>
  <w:style w:type="character" w:customStyle="1" w:styleId="WW8Num15z0">
    <w:name w:val="WW8Num15z0"/>
    <w:rsid w:val="00925458"/>
    <w:rPr>
      <w:b w:val="0"/>
    </w:rPr>
  </w:style>
  <w:style w:type="character" w:customStyle="1" w:styleId="WW8Num15z5">
    <w:name w:val="WW8Num15z5"/>
    <w:rsid w:val="00925458"/>
    <w:rPr>
      <w:b/>
    </w:rPr>
  </w:style>
  <w:style w:type="character" w:customStyle="1" w:styleId="WW8Num16z0">
    <w:name w:val="WW8Num16z0"/>
    <w:rsid w:val="00925458"/>
    <w:rPr>
      <w:b w:val="0"/>
    </w:rPr>
  </w:style>
  <w:style w:type="character" w:customStyle="1" w:styleId="Standardnpsmoodstavce2">
    <w:name w:val="Standardní písmo odstavce2"/>
    <w:rsid w:val="00925458"/>
  </w:style>
  <w:style w:type="character" w:customStyle="1" w:styleId="Absatz-Standardschriftart">
    <w:name w:val="Absatz-Standardschriftart"/>
    <w:rsid w:val="00925458"/>
  </w:style>
  <w:style w:type="character" w:customStyle="1" w:styleId="WW-Absatz-Standardschriftart">
    <w:name w:val="WW-Absatz-Standardschriftart"/>
    <w:rsid w:val="00925458"/>
  </w:style>
  <w:style w:type="character" w:customStyle="1" w:styleId="WW8Num1z1">
    <w:name w:val="WW8Num1z1"/>
    <w:rsid w:val="00925458"/>
    <w:rPr>
      <w:i w:val="0"/>
    </w:rPr>
  </w:style>
  <w:style w:type="character" w:customStyle="1" w:styleId="WW8Num1z3">
    <w:name w:val="WW8Num1z3"/>
    <w:rsid w:val="00925458"/>
    <w:rPr>
      <w:rFonts w:ascii="Bookman Old Style" w:hAnsi="Bookman Old Style"/>
      <w:b w:val="0"/>
      <w:sz w:val="20"/>
      <w:szCs w:val="20"/>
    </w:rPr>
  </w:style>
  <w:style w:type="character" w:customStyle="1" w:styleId="WW8Num3z5">
    <w:name w:val="WW8Num3z5"/>
    <w:rsid w:val="00925458"/>
    <w:rPr>
      <w:b/>
    </w:rPr>
  </w:style>
  <w:style w:type="character" w:customStyle="1" w:styleId="WW8Num4z1">
    <w:name w:val="WW8Num4z1"/>
    <w:rsid w:val="00925458"/>
    <w:rPr>
      <w:i w:val="0"/>
    </w:rPr>
  </w:style>
  <w:style w:type="character" w:customStyle="1" w:styleId="WW8Num4z3">
    <w:name w:val="WW8Num4z3"/>
    <w:rsid w:val="00925458"/>
    <w:rPr>
      <w:rFonts w:ascii="Bookman Old Style" w:hAnsi="Bookman Old Style"/>
      <w:b w:val="0"/>
      <w:color w:val="auto"/>
      <w:sz w:val="20"/>
      <w:szCs w:val="20"/>
    </w:rPr>
  </w:style>
  <w:style w:type="character" w:customStyle="1" w:styleId="WW8Num4z5">
    <w:name w:val="WW8Num4z5"/>
    <w:rsid w:val="00925458"/>
    <w:rPr>
      <w:rFonts w:ascii="Symbol" w:hAnsi="Symbol"/>
    </w:rPr>
  </w:style>
  <w:style w:type="character" w:customStyle="1" w:styleId="WW8Num5z2">
    <w:name w:val="WW8Num5z2"/>
    <w:rsid w:val="00925458"/>
    <w:rPr>
      <w:rFonts w:ascii="Wingdings" w:hAnsi="Wingdings"/>
      <w:b/>
      <w:sz w:val="26"/>
      <w:szCs w:val="26"/>
    </w:rPr>
  </w:style>
  <w:style w:type="character" w:customStyle="1" w:styleId="WW8Num9z5">
    <w:name w:val="WW8Num9z5"/>
    <w:rsid w:val="00925458"/>
    <w:rPr>
      <w:b/>
    </w:rPr>
  </w:style>
  <w:style w:type="character" w:customStyle="1" w:styleId="WW8Num16z5">
    <w:name w:val="WW8Num16z5"/>
    <w:rsid w:val="00925458"/>
    <w:rPr>
      <w:b/>
    </w:rPr>
  </w:style>
  <w:style w:type="character" w:customStyle="1" w:styleId="WW8Num17z0">
    <w:name w:val="WW8Num17z0"/>
    <w:rsid w:val="00925458"/>
    <w:rPr>
      <w:b w:val="0"/>
    </w:rPr>
  </w:style>
  <w:style w:type="character" w:customStyle="1" w:styleId="WW8Num17z5">
    <w:name w:val="WW8Num17z5"/>
    <w:rsid w:val="00925458"/>
    <w:rPr>
      <w:b/>
    </w:rPr>
  </w:style>
  <w:style w:type="character" w:customStyle="1" w:styleId="WW8Num18z0">
    <w:name w:val="WW8Num18z0"/>
    <w:rsid w:val="00925458"/>
    <w:rPr>
      <w:b w:val="0"/>
    </w:rPr>
  </w:style>
  <w:style w:type="character" w:customStyle="1" w:styleId="Standardnpsmoodstavce1">
    <w:name w:val="Standardní písmo odstavce1"/>
    <w:rsid w:val="00925458"/>
  </w:style>
  <w:style w:type="character" w:styleId="Hypertextovodkaz">
    <w:name w:val="Hyperlink"/>
    <w:basedOn w:val="Standardnpsmoodstavce1"/>
    <w:uiPriority w:val="99"/>
    <w:rsid w:val="00925458"/>
    <w:rPr>
      <w:color w:val="0000FF"/>
      <w:u w:val="single"/>
    </w:rPr>
  </w:style>
  <w:style w:type="character" w:customStyle="1" w:styleId="ZpatChar">
    <w:name w:val="Zápatí Char"/>
    <w:basedOn w:val="Standardnpsmoodstavce1"/>
    <w:rsid w:val="00925458"/>
  </w:style>
  <w:style w:type="character" w:customStyle="1" w:styleId="TextkomenteChar">
    <w:name w:val="Text komentáře Char"/>
    <w:basedOn w:val="Standardnpsmoodstavce1"/>
    <w:uiPriority w:val="99"/>
    <w:rsid w:val="00925458"/>
  </w:style>
  <w:style w:type="character" w:customStyle="1" w:styleId="Odkaznakoment1">
    <w:name w:val="Odkaz na komentář1"/>
    <w:basedOn w:val="Standardnpsmoodstavce1"/>
    <w:rsid w:val="00925458"/>
    <w:rPr>
      <w:sz w:val="16"/>
      <w:szCs w:val="16"/>
    </w:rPr>
  </w:style>
  <w:style w:type="character" w:customStyle="1" w:styleId="Nadpis2Char">
    <w:name w:val="Nadpis 2 Char"/>
    <w:basedOn w:val="Standardnpsmoodstavce1"/>
    <w:rsid w:val="009254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r">
    <w:name w:val="adr"/>
    <w:basedOn w:val="Standardnpsmoodstavce1"/>
    <w:rsid w:val="00925458"/>
  </w:style>
  <w:style w:type="character" w:customStyle="1" w:styleId="street-address">
    <w:name w:val="street-address"/>
    <w:basedOn w:val="Standardnpsmoodstavce1"/>
    <w:rsid w:val="00925458"/>
  </w:style>
  <w:style w:type="character" w:customStyle="1" w:styleId="postal-code">
    <w:name w:val="postal-code"/>
    <w:basedOn w:val="Standardnpsmoodstavce1"/>
    <w:rsid w:val="00925458"/>
  </w:style>
  <w:style w:type="character" w:customStyle="1" w:styleId="locality">
    <w:name w:val="locality"/>
    <w:basedOn w:val="Standardnpsmoodstavce1"/>
    <w:rsid w:val="00925458"/>
  </w:style>
  <w:style w:type="character" w:customStyle="1" w:styleId="skypepnhtextspan">
    <w:name w:val="skype_pnh_text_span"/>
    <w:basedOn w:val="Standardnpsmoodstavce1"/>
    <w:rsid w:val="00925458"/>
  </w:style>
  <w:style w:type="character" w:customStyle="1" w:styleId="skypepnhrightspan">
    <w:name w:val="skype_pnh_right_span"/>
    <w:basedOn w:val="Standardnpsmoodstavce1"/>
    <w:rsid w:val="00925458"/>
  </w:style>
  <w:style w:type="character" w:styleId="Siln">
    <w:name w:val="Strong"/>
    <w:basedOn w:val="Standardnpsmoodstavce1"/>
    <w:qFormat/>
    <w:rsid w:val="00925458"/>
    <w:rPr>
      <w:b/>
      <w:bCs/>
    </w:rPr>
  </w:style>
  <w:style w:type="character" w:customStyle="1" w:styleId="FootnoteCharacters">
    <w:name w:val="Footnote Characters"/>
    <w:rsid w:val="00925458"/>
  </w:style>
  <w:style w:type="character" w:styleId="Znakapoznpodarou">
    <w:name w:val="footnote reference"/>
    <w:rsid w:val="00925458"/>
    <w:rPr>
      <w:vertAlign w:val="superscript"/>
    </w:rPr>
  </w:style>
  <w:style w:type="character" w:styleId="Odkaznavysvtlivky">
    <w:name w:val="endnote reference"/>
    <w:rsid w:val="00925458"/>
    <w:rPr>
      <w:vertAlign w:val="superscript"/>
    </w:rPr>
  </w:style>
  <w:style w:type="character" w:customStyle="1" w:styleId="EndnoteCharacters">
    <w:name w:val="Endnote Characters"/>
    <w:rsid w:val="00925458"/>
  </w:style>
  <w:style w:type="paragraph" w:customStyle="1" w:styleId="Heading">
    <w:name w:val="Heading"/>
    <w:basedOn w:val="Normln"/>
    <w:next w:val="Zkladntext"/>
    <w:rsid w:val="00925458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925458"/>
    <w:pPr>
      <w:spacing w:after="120"/>
    </w:pPr>
  </w:style>
  <w:style w:type="paragraph" w:styleId="Seznam">
    <w:name w:val="List"/>
    <w:basedOn w:val="Zkladntext"/>
    <w:rsid w:val="00925458"/>
    <w:rPr>
      <w:rFonts w:cs="Tahoma"/>
    </w:rPr>
  </w:style>
  <w:style w:type="paragraph" w:customStyle="1" w:styleId="Titulek1">
    <w:name w:val="Titulek1"/>
    <w:basedOn w:val="Normln"/>
    <w:rsid w:val="009254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925458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92545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pisek">
    <w:name w:val="Popisek"/>
    <w:basedOn w:val="Normln"/>
    <w:rsid w:val="009254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25458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9254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5458"/>
    <w:pPr>
      <w:tabs>
        <w:tab w:val="center" w:pos="4536"/>
        <w:tab w:val="right" w:pos="9072"/>
      </w:tabs>
    </w:pPr>
  </w:style>
  <w:style w:type="paragraph" w:customStyle="1" w:styleId="Odstavec">
    <w:name w:val="Odstavec~"/>
    <w:basedOn w:val="Normln"/>
    <w:rsid w:val="00925458"/>
    <w:pPr>
      <w:spacing w:after="115" w:line="276" w:lineRule="auto"/>
      <w:ind w:left="0" w:firstLine="480"/>
    </w:pPr>
    <w:rPr>
      <w:sz w:val="24"/>
    </w:rPr>
  </w:style>
  <w:style w:type="paragraph" w:styleId="Zkladntextodsazen">
    <w:name w:val="Body Text Indent"/>
    <w:basedOn w:val="Normln"/>
    <w:rsid w:val="00925458"/>
    <w:pPr>
      <w:overflowPunct/>
      <w:autoSpaceDE/>
      <w:ind w:left="720"/>
      <w:textAlignment w:val="auto"/>
    </w:pPr>
    <w:rPr>
      <w:sz w:val="24"/>
    </w:rPr>
  </w:style>
  <w:style w:type="paragraph" w:customStyle="1" w:styleId="Zkladntext21">
    <w:name w:val="Základní text 21"/>
    <w:basedOn w:val="Normln"/>
    <w:rsid w:val="00925458"/>
    <w:pPr>
      <w:overflowPunct/>
      <w:autoSpaceDE/>
      <w:textAlignment w:val="auto"/>
    </w:pPr>
    <w:rPr>
      <w:sz w:val="24"/>
    </w:rPr>
  </w:style>
  <w:style w:type="paragraph" w:customStyle="1" w:styleId="Zkladntextodsazen21">
    <w:name w:val="Základní text odsazený 21"/>
    <w:basedOn w:val="Normln"/>
    <w:rsid w:val="00925458"/>
    <w:pPr>
      <w:spacing w:after="120" w:line="480" w:lineRule="auto"/>
      <w:ind w:left="283"/>
    </w:pPr>
  </w:style>
  <w:style w:type="paragraph" w:customStyle="1" w:styleId="odsazeny">
    <w:name w:val="odsazeny"/>
    <w:basedOn w:val="Normln"/>
    <w:rsid w:val="00925458"/>
    <w:pPr>
      <w:widowControl w:val="0"/>
      <w:overflowPunct/>
      <w:autoSpaceDE/>
      <w:spacing w:line="360" w:lineRule="atLeast"/>
      <w:ind w:left="284" w:hanging="284"/>
    </w:pPr>
    <w:rPr>
      <w:sz w:val="24"/>
    </w:rPr>
  </w:style>
  <w:style w:type="paragraph" w:customStyle="1" w:styleId="Textkomente1">
    <w:name w:val="Text komentáře1"/>
    <w:basedOn w:val="Normln"/>
    <w:rsid w:val="00925458"/>
  </w:style>
  <w:style w:type="paragraph" w:customStyle="1" w:styleId="Zkladntext31">
    <w:name w:val="Základní text 31"/>
    <w:basedOn w:val="Normln"/>
    <w:rsid w:val="00925458"/>
    <w:pPr>
      <w:overflowPunct/>
      <w:autoSpaceDE/>
      <w:textAlignment w:val="auto"/>
    </w:pPr>
  </w:style>
  <w:style w:type="paragraph" w:customStyle="1" w:styleId="Zkladntextodsazen31">
    <w:name w:val="Základní text odsazený 31"/>
    <w:basedOn w:val="Normln"/>
    <w:rsid w:val="00925458"/>
    <w:pPr>
      <w:ind w:left="1134" w:hanging="708"/>
    </w:pPr>
    <w:rPr>
      <w:sz w:val="24"/>
    </w:rPr>
  </w:style>
  <w:style w:type="paragraph" w:styleId="Textpoznpodarou">
    <w:name w:val="footnote text"/>
    <w:basedOn w:val="Normln"/>
    <w:rsid w:val="00925458"/>
    <w:pPr>
      <w:suppressLineNumbers/>
      <w:ind w:left="283" w:hanging="283"/>
    </w:pPr>
  </w:style>
  <w:style w:type="character" w:styleId="Odkaznakoment">
    <w:name w:val="annotation reference"/>
    <w:basedOn w:val="Standardnpsmoodstavce"/>
    <w:uiPriority w:val="99"/>
    <w:unhideWhenUsed/>
    <w:rsid w:val="007E52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7E528D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7E528D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28D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7E528D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28D"/>
    <w:rPr>
      <w:rFonts w:ascii="Tahoma" w:hAnsi="Tahoma" w:cs="Tahoma"/>
      <w:sz w:val="16"/>
      <w:szCs w:val="16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A47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ind w:left="0"/>
      <w:jc w:val="left"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77BF"/>
    <w:rPr>
      <w:rFonts w:ascii="Courier New" w:hAnsi="Courier New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512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121E"/>
    <w:rPr>
      <w:lang w:eastAsia="ar-SA"/>
    </w:rPr>
  </w:style>
  <w:style w:type="paragraph" w:customStyle="1" w:styleId="Styl">
    <w:name w:val="Styl"/>
    <w:uiPriority w:val="99"/>
    <w:rsid w:val="00C5121E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styleId="Bezmezer">
    <w:name w:val="No Spacing"/>
    <w:uiPriority w:val="1"/>
    <w:qFormat/>
    <w:rsid w:val="00333629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37912"/>
    <w:pPr>
      <w:suppressAutoHyphens w:val="0"/>
      <w:overflowPunct/>
      <w:autoSpaceDE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2"/>
    <w:basedOn w:val="Normln"/>
    <w:rsid w:val="007F0793"/>
    <w:pPr>
      <w:numPr>
        <w:numId w:val="2"/>
      </w:numPr>
      <w:suppressAutoHyphens w:val="0"/>
      <w:overflowPunct/>
      <w:autoSpaceDE/>
      <w:jc w:val="left"/>
      <w:textAlignment w:val="auto"/>
    </w:pPr>
    <w:rPr>
      <w:sz w:val="24"/>
      <w:szCs w:val="24"/>
      <w:lang w:eastAsia="cs-CZ"/>
    </w:rPr>
  </w:style>
  <w:style w:type="paragraph" w:customStyle="1" w:styleId="Styl2">
    <w:name w:val="Styl2"/>
    <w:basedOn w:val="2"/>
    <w:rsid w:val="007F0793"/>
    <w:pPr>
      <w:numPr>
        <w:ilvl w:val="1"/>
      </w:numPr>
      <w:spacing w:before="120" w:after="120"/>
      <w:jc w:val="both"/>
    </w:pPr>
  </w:style>
  <w:style w:type="character" w:customStyle="1" w:styleId="cpvselected1">
    <w:name w:val="cpvselected1"/>
    <w:basedOn w:val="Standardnpsmoodstavce"/>
    <w:rsid w:val="0037509F"/>
    <w:rPr>
      <w:color w:val="FF0000"/>
    </w:rPr>
  </w:style>
  <w:style w:type="character" w:styleId="Sledovanodkaz">
    <w:name w:val="FollowedHyperlink"/>
    <w:basedOn w:val="Standardnpsmoodstavce"/>
    <w:uiPriority w:val="99"/>
    <w:semiHidden/>
    <w:unhideWhenUsed/>
    <w:rsid w:val="00CF6D6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714E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Revize">
    <w:name w:val="Revision"/>
    <w:hidden/>
    <w:uiPriority w:val="99"/>
    <w:semiHidden/>
    <w:rsid w:val="00CC734A"/>
    <w:rPr>
      <w:lang w:eastAsia="ar-SA"/>
    </w:rPr>
  </w:style>
  <w:style w:type="paragraph" w:customStyle="1" w:styleId="Odrka">
    <w:name w:val="Odrážka"/>
    <w:basedOn w:val="Normln"/>
    <w:rsid w:val="00E81992"/>
    <w:pPr>
      <w:widowControl w:val="0"/>
      <w:numPr>
        <w:numId w:val="3"/>
      </w:numPr>
      <w:tabs>
        <w:tab w:val="clear" w:pos="700"/>
      </w:tabs>
      <w:suppressAutoHyphens w:val="0"/>
      <w:overflowPunct/>
      <w:autoSpaceDE/>
      <w:ind w:left="142" w:hanging="142"/>
      <w:textAlignment w:val="auto"/>
    </w:pPr>
    <w:rPr>
      <w:sz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0014C"/>
    <w:pPr>
      <w:spacing w:after="100"/>
      <w:ind w:left="0"/>
    </w:pPr>
  </w:style>
  <w:style w:type="character" w:customStyle="1" w:styleId="ZhlavChar">
    <w:name w:val="Záhlaví Char"/>
    <w:basedOn w:val="Standardnpsmoodstavce"/>
    <w:link w:val="Zhlav"/>
    <w:uiPriority w:val="99"/>
    <w:rsid w:val="000716CA"/>
    <w:rPr>
      <w:lang w:eastAsia="ar-SA"/>
    </w:rPr>
  </w:style>
  <w:style w:type="numbering" w:customStyle="1" w:styleId="Styl1">
    <w:name w:val="Styl1"/>
    <w:uiPriority w:val="99"/>
    <w:rsid w:val="00C541A3"/>
    <w:pPr>
      <w:numPr>
        <w:numId w:val="5"/>
      </w:numPr>
    </w:pPr>
  </w:style>
  <w:style w:type="numbering" w:customStyle="1" w:styleId="Styl3">
    <w:name w:val="Styl3"/>
    <w:uiPriority w:val="99"/>
    <w:rsid w:val="00C541A3"/>
    <w:pPr>
      <w:numPr>
        <w:numId w:val="6"/>
      </w:numPr>
    </w:pPr>
  </w:style>
  <w:style w:type="character" w:customStyle="1" w:styleId="h1a">
    <w:name w:val="h1a"/>
    <w:basedOn w:val="Standardnpsmoodstavce"/>
    <w:rsid w:val="0035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mila.brezinova@suspk.eu" TargetMode="External"/><Relationship Id="rId18" Type="http://schemas.openxmlformats.org/officeDocument/2006/relationships/hyperlink" Target="http://www.FEN.cz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katerina.hlavata@suspk.eu" TargetMode="External"/><Relationship Id="rId17" Type="http://schemas.openxmlformats.org/officeDocument/2006/relationships/hyperlink" Target="https://www.cnpk.cz/blog/zmena-prihlasovani-do-ezak-pro-dodavate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k.cnpk.cz/manual_2/ezak-manual-dodavatele-cdd-pdf" TargetMode="External"/><Relationship Id="rId20" Type="http://schemas.openxmlformats.org/officeDocument/2006/relationships/hyperlink" Target="mailto:podpora@ezak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npk.cz/contract_display_xxx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fen.cz/napovedafen/n%C3%A1pov%C4%9Bda-fen/registrace-a-ov%C4%9B%C5%99en%C3%AD-dodavatel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zak.cnpk.cz/profile_display_137.html" TargetMode="External"/><Relationship Id="rId19" Type="http://schemas.openxmlformats.org/officeDocument/2006/relationships/hyperlink" Target="mailto:podpora@fe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https://ezak.cnpk.cz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BF4B6-5370-47DC-BE1C-F4ED89EA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1128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dopis:                            Naše značka               Vyřizuje/linka                        Starý Plzenec dne</vt:lpstr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dopis:                            Naše značka               Vyřizuje/linka                        Starý Plzenec dne</dc:title>
  <dc:creator>Zdeněk Řežábek</dc:creator>
  <cp:lastModifiedBy>Kvardová Ludmila</cp:lastModifiedBy>
  <cp:revision>70</cp:revision>
  <cp:lastPrinted>2019-05-17T08:42:00Z</cp:lastPrinted>
  <dcterms:created xsi:type="dcterms:W3CDTF">2019-05-15T11:50:00Z</dcterms:created>
  <dcterms:modified xsi:type="dcterms:W3CDTF">2025-07-31T08:14:00Z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6026806</vt:lpwstr>
  </property>
</Properties>
</file>