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4D2A5F16" w14:textId="77777777" w:rsidR="00C8239B" w:rsidRPr="007F79A2" w:rsidRDefault="00C8239B" w:rsidP="00C8239B">
      <w:pPr>
        <w:rPr>
          <w:rFonts w:ascii="Arial" w:hAnsi="Arial" w:cs="Arial"/>
          <w:sz w:val="22"/>
          <w:szCs w:val="24"/>
        </w:rPr>
      </w:pPr>
    </w:p>
    <w:p w14:paraId="593D3F12" w14:textId="77777777" w:rsidR="00114281" w:rsidRPr="008D72AC" w:rsidRDefault="00114281" w:rsidP="00114281">
      <w:pPr>
        <w:pStyle w:val="Identifikacestran"/>
        <w:spacing w:line="240" w:lineRule="auto"/>
        <w:rPr>
          <w:rFonts w:ascii="Arial" w:hAnsi="Arial" w:cs="Arial"/>
          <w:b/>
          <w:sz w:val="22"/>
          <w:szCs w:val="22"/>
        </w:rPr>
      </w:pPr>
      <w:r w:rsidRPr="008D72AC">
        <w:rPr>
          <w:rFonts w:ascii="Arial" w:hAnsi="Arial" w:cs="Arial"/>
          <w:b/>
          <w:sz w:val="22"/>
          <w:szCs w:val="22"/>
        </w:rPr>
        <w:t xml:space="preserve">Klatovská nemocnice, a.s. </w:t>
      </w:r>
    </w:p>
    <w:p w14:paraId="1DA98662" w14:textId="77777777" w:rsidR="00114281" w:rsidRPr="008D72AC" w:rsidRDefault="00114281" w:rsidP="00114281">
      <w:pPr>
        <w:pStyle w:val="Identifikacestran"/>
        <w:spacing w:line="240" w:lineRule="auto"/>
        <w:rPr>
          <w:rFonts w:ascii="Arial" w:hAnsi="Arial" w:cs="Arial"/>
          <w:sz w:val="22"/>
          <w:szCs w:val="22"/>
        </w:rPr>
      </w:pPr>
      <w:r w:rsidRPr="008D72AC">
        <w:rPr>
          <w:rFonts w:ascii="Arial" w:hAnsi="Arial" w:cs="Arial"/>
          <w:sz w:val="22"/>
          <w:szCs w:val="22"/>
        </w:rPr>
        <w:t>se sídlem Plzeňská 929, 339 01 Klatovy</w:t>
      </w:r>
    </w:p>
    <w:p w14:paraId="0B952636" w14:textId="77777777" w:rsidR="00114281" w:rsidRDefault="00114281" w:rsidP="00114281">
      <w:pPr>
        <w:pStyle w:val="Identifikacestran"/>
        <w:spacing w:line="240" w:lineRule="auto"/>
        <w:rPr>
          <w:rFonts w:ascii="Arial" w:hAnsi="Arial" w:cs="Arial"/>
          <w:sz w:val="22"/>
          <w:szCs w:val="22"/>
        </w:rPr>
      </w:pPr>
      <w:r w:rsidRPr="000326E3">
        <w:rPr>
          <w:rFonts w:ascii="Arial" w:hAnsi="Arial" w:cs="Arial"/>
          <w:sz w:val="22"/>
          <w:szCs w:val="22"/>
        </w:rPr>
        <w:t>IČO: 263 60</w:t>
      </w:r>
      <w:r>
        <w:rPr>
          <w:rFonts w:ascii="Arial" w:hAnsi="Arial" w:cs="Arial"/>
          <w:sz w:val="22"/>
          <w:szCs w:val="22"/>
        </w:rPr>
        <w:t> </w:t>
      </w:r>
      <w:r w:rsidRPr="000326E3">
        <w:rPr>
          <w:rFonts w:ascii="Arial" w:hAnsi="Arial" w:cs="Arial"/>
          <w:sz w:val="22"/>
          <w:szCs w:val="22"/>
        </w:rPr>
        <w:t>527</w:t>
      </w:r>
    </w:p>
    <w:p w14:paraId="73E79977" w14:textId="77777777" w:rsidR="00114281" w:rsidRPr="000326E3" w:rsidRDefault="00114281" w:rsidP="00114281">
      <w:pPr>
        <w:pStyle w:val="Identifikacestran"/>
        <w:spacing w:line="240" w:lineRule="auto"/>
        <w:rPr>
          <w:rFonts w:ascii="Arial" w:hAnsi="Arial" w:cs="Arial"/>
          <w:sz w:val="22"/>
          <w:szCs w:val="22"/>
        </w:rPr>
      </w:pPr>
      <w:r>
        <w:rPr>
          <w:rFonts w:ascii="Arial" w:hAnsi="Arial" w:cs="Arial"/>
          <w:sz w:val="22"/>
          <w:szCs w:val="22"/>
        </w:rPr>
        <w:t>DIČ: CZ699005333</w:t>
      </w:r>
    </w:p>
    <w:p w14:paraId="16F75EBF" w14:textId="77777777" w:rsidR="00114281" w:rsidRPr="000326E3" w:rsidRDefault="00114281" w:rsidP="00114281">
      <w:pPr>
        <w:pStyle w:val="Identifikacestran"/>
        <w:spacing w:line="240" w:lineRule="auto"/>
        <w:rPr>
          <w:rFonts w:ascii="Arial" w:hAnsi="Arial" w:cs="Arial"/>
          <w:sz w:val="22"/>
          <w:szCs w:val="22"/>
        </w:rPr>
      </w:pPr>
      <w:r w:rsidRPr="000326E3">
        <w:rPr>
          <w:rFonts w:ascii="Arial" w:hAnsi="Arial" w:cs="Arial"/>
          <w:sz w:val="22"/>
          <w:szCs w:val="22"/>
        </w:rPr>
        <w:t>zapsaná v obchodním rejstříku vedeném Krajským soudem v Plzni, v oddílu B, vložka 1070</w:t>
      </w:r>
    </w:p>
    <w:p w14:paraId="2AFA8A3F" w14:textId="77777777" w:rsidR="00114281" w:rsidRDefault="00114281" w:rsidP="00114281">
      <w:pPr>
        <w:pStyle w:val="Identifikacestran"/>
        <w:spacing w:line="240" w:lineRule="auto"/>
        <w:rPr>
          <w:rFonts w:ascii="Arial" w:hAnsi="Arial" w:cs="Arial"/>
          <w:sz w:val="22"/>
          <w:szCs w:val="22"/>
        </w:rPr>
      </w:pPr>
      <w:r w:rsidRPr="000326E3">
        <w:rPr>
          <w:rFonts w:ascii="Arial" w:hAnsi="Arial" w:cs="Arial"/>
          <w:sz w:val="22"/>
          <w:szCs w:val="22"/>
        </w:rPr>
        <w:t>zastoupená</w:t>
      </w:r>
    </w:p>
    <w:p w14:paraId="689669F4" w14:textId="77777777" w:rsidR="00114281" w:rsidRDefault="00114281" w:rsidP="00114281">
      <w:pPr>
        <w:pStyle w:val="Identifikacestran"/>
        <w:spacing w:line="240" w:lineRule="auto"/>
        <w:rPr>
          <w:rFonts w:ascii="Arial" w:hAnsi="Arial" w:cs="Arial"/>
          <w:sz w:val="22"/>
          <w:szCs w:val="22"/>
          <w:lang w:eastAsia="cs-CZ"/>
        </w:rPr>
      </w:pPr>
      <w:r w:rsidRPr="000326E3">
        <w:rPr>
          <w:rFonts w:ascii="Arial" w:hAnsi="Arial" w:cs="Arial"/>
          <w:sz w:val="22"/>
          <w:szCs w:val="22"/>
          <w:lang w:eastAsia="cs-CZ"/>
        </w:rPr>
        <w:t>Ing. Zde</w:t>
      </w:r>
      <w:r>
        <w:rPr>
          <w:rFonts w:ascii="Arial" w:hAnsi="Arial" w:cs="Arial"/>
          <w:sz w:val="22"/>
          <w:szCs w:val="22"/>
          <w:lang w:eastAsia="cs-CZ"/>
        </w:rPr>
        <w:t>něk Švanda, předseda představenstva</w:t>
      </w:r>
    </w:p>
    <w:p w14:paraId="6D6B9206" w14:textId="77777777" w:rsidR="00114281" w:rsidRDefault="00114281" w:rsidP="00114281">
      <w:pPr>
        <w:pStyle w:val="Identifikacestran"/>
        <w:spacing w:line="240" w:lineRule="auto"/>
        <w:rPr>
          <w:rFonts w:ascii="Arial" w:hAnsi="Arial" w:cs="Arial"/>
          <w:sz w:val="22"/>
          <w:szCs w:val="22"/>
        </w:rPr>
      </w:pPr>
      <w:r>
        <w:rPr>
          <w:rFonts w:ascii="Arial" w:hAnsi="Arial" w:cs="Arial"/>
          <w:sz w:val="22"/>
          <w:szCs w:val="22"/>
        </w:rPr>
        <w:t>MUDr. Petr Hubáček, LL.M., MBA, místopředseda představenstva</w:t>
      </w:r>
    </w:p>
    <w:p w14:paraId="52CDEEF5" w14:textId="77777777" w:rsidR="00114281" w:rsidRDefault="00114281" w:rsidP="00114281">
      <w:pPr>
        <w:pStyle w:val="Identifikacestran"/>
        <w:spacing w:line="240" w:lineRule="auto"/>
        <w:rPr>
          <w:rFonts w:ascii="Arial" w:hAnsi="Arial" w:cs="Arial"/>
          <w:sz w:val="22"/>
          <w:szCs w:val="22"/>
        </w:rPr>
      </w:pPr>
      <w:r>
        <w:rPr>
          <w:rFonts w:ascii="Arial" w:hAnsi="Arial" w:cs="Arial"/>
          <w:sz w:val="22"/>
          <w:szCs w:val="22"/>
        </w:rPr>
        <w:t>Ing. Ondřej Provalil, MBA, člen představenstva</w:t>
      </w:r>
    </w:p>
    <w:p w14:paraId="415513BB" w14:textId="77777777" w:rsidR="00114281" w:rsidRDefault="00114281" w:rsidP="00114281">
      <w:pPr>
        <w:pStyle w:val="Identifikacestran"/>
        <w:spacing w:line="240" w:lineRule="auto"/>
        <w:rPr>
          <w:rFonts w:ascii="Arial" w:hAnsi="Arial" w:cs="Arial"/>
          <w:sz w:val="22"/>
          <w:szCs w:val="22"/>
        </w:rPr>
      </w:pPr>
      <w:r>
        <w:rPr>
          <w:rFonts w:ascii="Arial" w:hAnsi="Arial" w:cs="Arial"/>
          <w:sz w:val="22"/>
          <w:szCs w:val="22"/>
        </w:rPr>
        <w:t>Mgr. Daniel Hajšman, člen představenstva</w:t>
      </w:r>
    </w:p>
    <w:p w14:paraId="77E2C7E5" w14:textId="77777777" w:rsidR="00114281" w:rsidRPr="000326E3" w:rsidRDefault="00114281" w:rsidP="00114281">
      <w:pPr>
        <w:pStyle w:val="Identifikacestran"/>
        <w:spacing w:line="240" w:lineRule="auto"/>
        <w:rPr>
          <w:rFonts w:ascii="Arial" w:hAnsi="Arial" w:cs="Arial"/>
          <w:sz w:val="22"/>
          <w:szCs w:val="22"/>
        </w:rPr>
      </w:pPr>
      <w:r>
        <w:rPr>
          <w:rFonts w:ascii="Arial" w:hAnsi="Arial" w:cs="Arial"/>
          <w:sz w:val="22"/>
          <w:szCs w:val="22"/>
        </w:rPr>
        <w:t>Ing. Michal Filař, člen představenstva</w:t>
      </w:r>
    </w:p>
    <w:p w14:paraId="521B89A9" w14:textId="77777777" w:rsidR="00114281" w:rsidRPr="000326E3" w:rsidRDefault="00114281" w:rsidP="00114281">
      <w:pPr>
        <w:pStyle w:val="Identifikacestran"/>
        <w:spacing w:line="240" w:lineRule="auto"/>
        <w:rPr>
          <w:rFonts w:ascii="Arial" w:hAnsi="Arial" w:cs="Arial"/>
          <w:sz w:val="22"/>
          <w:szCs w:val="22"/>
        </w:rPr>
      </w:pPr>
      <w:r w:rsidRPr="000326E3">
        <w:rPr>
          <w:rFonts w:ascii="Arial" w:hAnsi="Arial" w:cs="Arial"/>
          <w:sz w:val="22"/>
          <w:szCs w:val="22"/>
        </w:rPr>
        <w:t>(dále také „</w:t>
      </w:r>
      <w:r>
        <w:rPr>
          <w:rFonts w:ascii="Arial" w:hAnsi="Arial" w:cs="Arial"/>
          <w:b/>
          <w:bCs/>
          <w:sz w:val="22"/>
          <w:szCs w:val="22"/>
        </w:rPr>
        <w:t>objednatel</w:t>
      </w:r>
      <w:r w:rsidRPr="000326E3">
        <w:rPr>
          <w:rFonts w:ascii="Arial" w:hAnsi="Arial" w:cs="Arial"/>
          <w:sz w:val="22"/>
          <w:szCs w:val="22"/>
        </w:rPr>
        <w:t>“)</w:t>
      </w:r>
    </w:p>
    <w:p w14:paraId="63022600" w14:textId="77777777" w:rsidR="00C8239B" w:rsidRPr="007F79A2" w:rsidRDefault="00C8239B" w:rsidP="00C8239B">
      <w:pPr>
        <w:rPr>
          <w:rFonts w:ascii="Arial" w:hAnsi="Arial" w:cs="Arial"/>
          <w:sz w:val="22"/>
          <w:szCs w:val="24"/>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562E06B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A2670">
        <w:rPr>
          <w:rFonts w:ascii="Arial" w:hAnsi="Arial" w:cs="Arial"/>
          <w:b/>
          <w:bCs/>
          <w:sz w:val="22"/>
          <w:szCs w:val="24"/>
        </w:rPr>
        <w:t>poskytovatel</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2F2D39CF" w14:textId="77777777" w:rsidR="00C8239B" w:rsidRPr="007F79A2" w:rsidRDefault="00C8239B" w:rsidP="00C8239B">
      <w:pPr>
        <w:rPr>
          <w:rFonts w:ascii="Arial" w:hAnsi="Arial" w:cs="Arial"/>
          <w:sz w:val="22"/>
          <w:szCs w:val="24"/>
        </w:rPr>
      </w:pPr>
    </w:p>
    <w:p w14:paraId="750F75EA" w14:textId="001153C6" w:rsidR="00C8239B" w:rsidRDefault="009A2670" w:rsidP="00C8239B">
      <w:pPr>
        <w:jc w:val="center"/>
        <w:rPr>
          <w:rFonts w:ascii="Arial" w:hAnsi="Arial" w:cs="Arial"/>
          <w:b/>
          <w:szCs w:val="28"/>
        </w:rPr>
      </w:pPr>
      <w:r>
        <w:rPr>
          <w:rFonts w:ascii="Arial" w:hAnsi="Arial" w:cs="Arial"/>
          <w:b/>
          <w:szCs w:val="28"/>
        </w:rPr>
        <w:t xml:space="preserve">smlouvu o </w:t>
      </w:r>
      <w:r w:rsidR="00752BAF">
        <w:rPr>
          <w:rFonts w:ascii="Arial" w:hAnsi="Arial" w:cs="Arial"/>
          <w:b/>
          <w:szCs w:val="28"/>
        </w:rPr>
        <w:t>poskytování společného datového prostředí pro správu dokumentů</w:t>
      </w:r>
    </w:p>
    <w:p w14:paraId="44C9A3AF" w14:textId="77777777" w:rsidR="009A2670" w:rsidRPr="007F79A2" w:rsidRDefault="009A2670" w:rsidP="00C8239B">
      <w:pPr>
        <w:jc w:val="center"/>
        <w:rPr>
          <w:rFonts w:ascii="Arial" w:hAnsi="Arial" w:cs="Arial"/>
          <w:b/>
          <w:szCs w:val="28"/>
        </w:rPr>
      </w:pPr>
    </w:p>
    <w:p w14:paraId="6D2B894B" w14:textId="03C4EFCF" w:rsidR="00C8239B" w:rsidRPr="007F79A2" w:rsidRDefault="00C8239B" w:rsidP="00152D72">
      <w:pPr>
        <w:jc w:val="center"/>
        <w:rPr>
          <w:rFonts w:ascii="Arial" w:hAnsi="Arial" w:cs="Arial"/>
          <w:sz w:val="22"/>
          <w:szCs w:val="24"/>
        </w:rPr>
      </w:pPr>
      <w:r w:rsidRPr="007F79A2">
        <w:rPr>
          <w:rFonts w:ascii="Arial" w:hAnsi="Arial" w:cs="Arial"/>
          <w:sz w:val="22"/>
          <w:szCs w:val="24"/>
        </w:rPr>
        <w:t xml:space="preserve">dle § </w:t>
      </w:r>
      <w:r w:rsidR="009A2670">
        <w:rPr>
          <w:rFonts w:ascii="Arial" w:hAnsi="Arial" w:cs="Arial"/>
          <w:sz w:val="22"/>
          <w:szCs w:val="24"/>
        </w:rPr>
        <w:t>1746 odst. 2</w:t>
      </w:r>
      <w:r w:rsidR="009E46CD" w:rsidRPr="007F79A2">
        <w:rPr>
          <w:rFonts w:ascii="Arial" w:hAnsi="Arial" w:cs="Arial"/>
          <w:sz w:val="22"/>
          <w:szCs w:val="24"/>
        </w:rPr>
        <w:t xml:space="preserve">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6506BE">
      <w:pPr>
        <w:spacing w:before="100" w:beforeAutospacing="1"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198AFE5C" w14:textId="236C3EC1" w:rsidR="008946D1" w:rsidRPr="00D20C1F" w:rsidRDefault="008946D1" w:rsidP="00D20C1F">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D20C1F">
        <w:rPr>
          <w:rFonts w:ascii="Arial" w:hAnsi="Arial" w:cs="Arial"/>
          <w:sz w:val="22"/>
          <w:szCs w:val="22"/>
        </w:rPr>
        <w:t xml:space="preserve">Smluvní strany uzavírají tuto smlouvu za účelem </w:t>
      </w:r>
      <w:r w:rsidR="00752BAF">
        <w:rPr>
          <w:rFonts w:ascii="Arial" w:hAnsi="Arial" w:cs="Arial"/>
          <w:sz w:val="22"/>
          <w:szCs w:val="22"/>
        </w:rPr>
        <w:t xml:space="preserve">zajištění objednateli funkční společné datové prostředí </w:t>
      </w:r>
      <w:proofErr w:type="spellStart"/>
      <w:r w:rsidR="00752BAF">
        <w:rPr>
          <w:rFonts w:ascii="Arial" w:hAnsi="Arial" w:cs="Arial"/>
          <w:sz w:val="22"/>
          <w:szCs w:val="22"/>
        </w:rPr>
        <w:t>Common</w:t>
      </w:r>
      <w:proofErr w:type="spellEnd"/>
      <w:r w:rsidR="00752BAF">
        <w:rPr>
          <w:rFonts w:ascii="Arial" w:hAnsi="Arial" w:cs="Arial"/>
          <w:sz w:val="22"/>
          <w:szCs w:val="22"/>
        </w:rPr>
        <w:t xml:space="preserve"> Data Environment (dále též „</w:t>
      </w:r>
      <w:r w:rsidR="00752BAF" w:rsidRPr="00752BAF">
        <w:rPr>
          <w:rFonts w:ascii="Arial" w:hAnsi="Arial" w:cs="Arial"/>
          <w:b/>
          <w:bCs/>
          <w:sz w:val="22"/>
          <w:szCs w:val="22"/>
        </w:rPr>
        <w:t>CDE</w:t>
      </w:r>
      <w:r w:rsidR="00752BAF">
        <w:rPr>
          <w:rFonts w:ascii="Arial" w:hAnsi="Arial" w:cs="Arial"/>
          <w:sz w:val="22"/>
          <w:szCs w:val="22"/>
        </w:rPr>
        <w:t>“)</w:t>
      </w:r>
      <w:r w:rsidR="005F43F5">
        <w:rPr>
          <w:rFonts w:ascii="Arial" w:hAnsi="Arial" w:cs="Arial"/>
          <w:sz w:val="22"/>
          <w:szCs w:val="22"/>
        </w:rPr>
        <w:t xml:space="preserve"> zahrnujícího </w:t>
      </w:r>
      <w:r w:rsidR="005F43F5" w:rsidRPr="005F43F5">
        <w:rPr>
          <w:rFonts w:ascii="Arial" w:hAnsi="Arial" w:cs="Arial"/>
          <w:sz w:val="22"/>
        </w:rPr>
        <w:t>centralizovanou správu projektových informací, dokumentace a procesů v rámci stavebních projektů.</w:t>
      </w:r>
    </w:p>
    <w:p w14:paraId="044CDE66"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60892F55"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Předmět smlouvy</w:t>
      </w:r>
    </w:p>
    <w:p w14:paraId="7ABD9FDA" w14:textId="51983627" w:rsidR="001D0CA0" w:rsidRDefault="009A2670" w:rsidP="006E6CED">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Poskytovatel se zavazuje objednateli zpřístupnit elektronický systém </w:t>
      </w:r>
      <w:r w:rsidR="000867D0">
        <w:rPr>
          <w:rFonts w:ascii="Arial" w:hAnsi="Arial" w:cs="Arial"/>
          <w:sz w:val="22"/>
          <w:szCs w:val="22"/>
        </w:rPr>
        <w:t xml:space="preserve">CDE </w:t>
      </w:r>
      <w:r>
        <w:rPr>
          <w:rFonts w:ascii="Arial" w:hAnsi="Arial" w:cs="Arial"/>
          <w:sz w:val="22"/>
          <w:szCs w:val="22"/>
        </w:rPr>
        <w:t xml:space="preserve">v podobě </w:t>
      </w:r>
      <w:r w:rsidRPr="009A2670">
        <w:rPr>
          <w:rFonts w:ascii="Arial" w:hAnsi="Arial" w:cs="Arial"/>
          <w:sz w:val="22"/>
          <w:szCs w:val="22"/>
        </w:rPr>
        <w:t>softwarové služby představující webovou aplikaci</w:t>
      </w:r>
      <w:r>
        <w:rPr>
          <w:rFonts w:ascii="Arial" w:hAnsi="Arial" w:cs="Arial"/>
          <w:sz w:val="22"/>
          <w:szCs w:val="22"/>
        </w:rPr>
        <w:t xml:space="preserve"> </w:t>
      </w:r>
      <w:r w:rsidR="009F6265">
        <w:rPr>
          <w:rFonts w:ascii="Arial" w:hAnsi="Arial" w:cs="Arial"/>
          <w:sz w:val="22"/>
          <w:szCs w:val="22"/>
        </w:rPr>
        <w:t>(dále jen „</w:t>
      </w:r>
      <w:r w:rsidR="009F6265" w:rsidRPr="009F6265">
        <w:rPr>
          <w:rFonts w:ascii="Arial" w:hAnsi="Arial" w:cs="Arial"/>
          <w:b/>
          <w:bCs/>
          <w:sz w:val="22"/>
          <w:szCs w:val="22"/>
        </w:rPr>
        <w:t>systém</w:t>
      </w:r>
      <w:r w:rsidR="009F6265">
        <w:rPr>
          <w:rFonts w:ascii="Arial" w:hAnsi="Arial" w:cs="Arial"/>
          <w:sz w:val="22"/>
          <w:szCs w:val="22"/>
        </w:rPr>
        <w:t>“)</w:t>
      </w:r>
      <w:r>
        <w:rPr>
          <w:rFonts w:ascii="Arial" w:hAnsi="Arial" w:cs="Arial"/>
          <w:sz w:val="22"/>
          <w:szCs w:val="22"/>
        </w:rPr>
        <w:t xml:space="preserve"> a dále poskytovat objednateli</w:t>
      </w:r>
      <w:r w:rsidR="009F6265">
        <w:rPr>
          <w:rFonts w:ascii="Arial" w:hAnsi="Arial" w:cs="Arial"/>
          <w:sz w:val="22"/>
          <w:szCs w:val="22"/>
        </w:rPr>
        <w:t xml:space="preserve"> služby související s provozem a údržbou systému pro jeho využívání objednatelem</w:t>
      </w:r>
      <w:r w:rsidR="000867D0">
        <w:rPr>
          <w:rFonts w:ascii="Arial" w:hAnsi="Arial" w:cs="Arial"/>
          <w:sz w:val="22"/>
          <w:szCs w:val="22"/>
        </w:rPr>
        <w:t xml:space="preserve">, </w:t>
      </w:r>
      <w:r w:rsidR="009F6265">
        <w:rPr>
          <w:rFonts w:ascii="Arial" w:hAnsi="Arial" w:cs="Arial"/>
          <w:sz w:val="22"/>
          <w:szCs w:val="22"/>
        </w:rPr>
        <w:t xml:space="preserve">jeho zaměstnanci </w:t>
      </w:r>
      <w:r w:rsidR="000867D0">
        <w:rPr>
          <w:rFonts w:ascii="Arial" w:hAnsi="Arial" w:cs="Arial"/>
          <w:sz w:val="22"/>
          <w:szCs w:val="22"/>
        </w:rPr>
        <w:t>a osobami určenými objednatelem</w:t>
      </w:r>
      <w:r w:rsidR="009F6265">
        <w:rPr>
          <w:rFonts w:ascii="Arial" w:hAnsi="Arial" w:cs="Arial"/>
          <w:sz w:val="22"/>
          <w:szCs w:val="22"/>
        </w:rPr>
        <w:t xml:space="preserve"> (dále jen „</w:t>
      </w:r>
      <w:r w:rsidR="009F6265" w:rsidRPr="009F6265">
        <w:rPr>
          <w:rFonts w:ascii="Arial" w:hAnsi="Arial" w:cs="Arial"/>
          <w:b/>
          <w:bCs/>
          <w:sz w:val="22"/>
          <w:szCs w:val="22"/>
        </w:rPr>
        <w:t>služby</w:t>
      </w:r>
      <w:r w:rsidR="009F6265">
        <w:rPr>
          <w:rFonts w:ascii="Arial" w:hAnsi="Arial" w:cs="Arial"/>
          <w:sz w:val="22"/>
          <w:szCs w:val="22"/>
        </w:rPr>
        <w:t>“), a to v rozsahu jak jsou systém i služby</w:t>
      </w:r>
      <w:r w:rsidRPr="009A2670">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w:t>
      </w:r>
      <w:r w:rsidR="009F6265">
        <w:rPr>
          <w:rFonts w:ascii="Arial" w:hAnsi="Arial" w:cs="Arial"/>
          <w:sz w:val="22"/>
          <w:szCs w:val="22"/>
        </w:rPr>
        <w:t>y</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w:t>
      </w:r>
      <w:r w:rsidR="009F6265">
        <w:rPr>
          <w:rFonts w:ascii="Arial" w:hAnsi="Arial" w:cs="Arial"/>
          <w:sz w:val="22"/>
          <w:szCs w:val="22"/>
        </w:rPr>
        <w:t xml:space="preserve"> (služby a systém dále společně „</w:t>
      </w:r>
      <w:r w:rsidR="009F6265" w:rsidRPr="009F6265">
        <w:rPr>
          <w:rFonts w:ascii="Arial" w:hAnsi="Arial" w:cs="Arial"/>
          <w:b/>
          <w:bCs/>
          <w:sz w:val="22"/>
          <w:szCs w:val="22"/>
        </w:rPr>
        <w:t>předmět plnění</w:t>
      </w:r>
      <w:r w:rsidR="009F6265">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w:t>
      </w:r>
    </w:p>
    <w:p w14:paraId="71EA6964" w14:textId="55711D33" w:rsidR="00C8239B" w:rsidRPr="007F79A2" w:rsidRDefault="00C8239B" w:rsidP="00C8239B">
      <w:pPr>
        <w:numPr>
          <w:ilvl w:val="1"/>
          <w:numId w:val="4"/>
        </w:numPr>
        <w:ind w:left="703"/>
        <w:jc w:val="both"/>
        <w:rPr>
          <w:rFonts w:ascii="Arial" w:hAnsi="Arial" w:cs="Arial"/>
          <w:sz w:val="22"/>
          <w:szCs w:val="22"/>
        </w:rPr>
      </w:pPr>
      <w:r w:rsidRPr="00152D72">
        <w:rPr>
          <w:rFonts w:ascii="Arial" w:hAnsi="Arial" w:cs="Arial"/>
          <w:sz w:val="22"/>
          <w:szCs w:val="22"/>
        </w:rPr>
        <w:lastRenderedPageBreak/>
        <w:t>Pro smlouvou předvídané účely</w:t>
      </w:r>
      <w:r w:rsidRPr="007F79A2">
        <w:rPr>
          <w:rFonts w:ascii="Arial" w:hAnsi="Arial" w:cs="Arial"/>
          <w:sz w:val="22"/>
          <w:szCs w:val="22"/>
        </w:rPr>
        <w:t xml:space="preserve"> slouží kontaktní adresy </w:t>
      </w:r>
      <w:r w:rsidR="009F6265">
        <w:rPr>
          <w:rFonts w:ascii="Arial" w:hAnsi="Arial" w:cs="Arial"/>
          <w:sz w:val="22"/>
          <w:szCs w:val="22"/>
        </w:rPr>
        <w:t>poskytovatele</w:t>
      </w:r>
      <w:r w:rsidR="003C2123">
        <w:rPr>
          <w:rFonts w:ascii="Arial" w:hAnsi="Arial" w:cs="Arial"/>
          <w:sz w:val="22"/>
          <w:szCs w:val="22"/>
        </w:rPr>
        <w:t xml:space="preserve"> a </w:t>
      </w:r>
      <w:r w:rsidR="009F6265">
        <w:rPr>
          <w:rFonts w:ascii="Arial" w:hAnsi="Arial" w:cs="Arial"/>
          <w:sz w:val="22"/>
          <w:szCs w:val="22"/>
        </w:rPr>
        <w:t>objednatele</w:t>
      </w:r>
      <w:r w:rsidRPr="007F79A2">
        <w:rPr>
          <w:rFonts w:ascii="Arial" w:hAnsi="Arial" w:cs="Arial"/>
          <w:sz w:val="22"/>
          <w:szCs w:val="22"/>
        </w:rPr>
        <w:t>:</w:t>
      </w:r>
    </w:p>
    <w:p w14:paraId="48DA0B0D" w14:textId="77777777" w:rsidR="003C2123" w:rsidRDefault="003C2123" w:rsidP="00C8239B">
      <w:pPr>
        <w:ind w:left="703"/>
        <w:jc w:val="both"/>
        <w:rPr>
          <w:rFonts w:ascii="Arial" w:hAnsi="Arial" w:cs="Arial"/>
          <w:sz w:val="22"/>
          <w:szCs w:val="22"/>
        </w:rPr>
      </w:pPr>
    </w:p>
    <w:p w14:paraId="6FE6D6F3" w14:textId="23208022" w:rsidR="003C2123" w:rsidRDefault="003C2123" w:rsidP="00C8239B">
      <w:pPr>
        <w:ind w:left="703"/>
        <w:jc w:val="both"/>
        <w:rPr>
          <w:rFonts w:ascii="Arial" w:hAnsi="Arial" w:cs="Arial"/>
          <w:sz w:val="22"/>
          <w:szCs w:val="22"/>
        </w:rPr>
      </w:pPr>
      <w:r>
        <w:rPr>
          <w:rFonts w:ascii="Arial" w:hAnsi="Arial" w:cs="Arial"/>
          <w:sz w:val="22"/>
          <w:szCs w:val="22"/>
        </w:rPr>
        <w:t>P</w:t>
      </w:r>
      <w:r w:rsidR="0065114A">
        <w:rPr>
          <w:rFonts w:ascii="Arial" w:hAnsi="Arial" w:cs="Arial"/>
          <w:sz w:val="22"/>
          <w:szCs w:val="22"/>
        </w:rPr>
        <w:t>oskytovatel</w:t>
      </w:r>
    </w:p>
    <w:p w14:paraId="608137A5" w14:textId="77777777" w:rsidR="0065114A" w:rsidRPr="00114281" w:rsidRDefault="0065114A" w:rsidP="0065114A">
      <w:pPr>
        <w:pStyle w:val="Zkladntextodsazen3"/>
        <w:widowControl w:val="0"/>
        <w:spacing w:before="120" w:after="0"/>
        <w:ind w:left="1418"/>
        <w:rPr>
          <w:rFonts w:ascii="Arial" w:hAnsi="Arial" w:cs="Arial"/>
          <w:sz w:val="22"/>
          <w:szCs w:val="22"/>
          <w:highlight w:val="yellow"/>
        </w:rPr>
      </w:pPr>
      <w:r w:rsidRPr="00114281">
        <w:rPr>
          <w:rFonts w:ascii="Arial" w:hAnsi="Arial" w:cs="Arial"/>
          <w:sz w:val="22"/>
          <w:szCs w:val="22"/>
          <w:highlight w:val="yellow"/>
        </w:rPr>
        <w:t>jméno, příjmení:</w:t>
      </w:r>
      <w:r w:rsidRPr="00114281">
        <w:rPr>
          <w:rFonts w:ascii="Arial" w:hAnsi="Arial" w:cs="Arial"/>
          <w:sz w:val="22"/>
          <w:szCs w:val="22"/>
          <w:highlight w:val="yellow"/>
        </w:rPr>
        <w:tab/>
      </w:r>
    </w:p>
    <w:p w14:paraId="5840AE19" w14:textId="77777777" w:rsidR="0065114A" w:rsidRPr="00114281" w:rsidRDefault="0065114A" w:rsidP="0065114A">
      <w:pPr>
        <w:pStyle w:val="Zkladntextodsazen3"/>
        <w:widowControl w:val="0"/>
        <w:spacing w:after="0"/>
        <w:ind w:left="1418"/>
        <w:rPr>
          <w:rFonts w:ascii="Arial" w:hAnsi="Arial" w:cs="Arial"/>
          <w:sz w:val="22"/>
          <w:szCs w:val="22"/>
          <w:highlight w:val="yellow"/>
        </w:rPr>
      </w:pPr>
      <w:r w:rsidRPr="00114281">
        <w:rPr>
          <w:rFonts w:ascii="Arial" w:hAnsi="Arial" w:cs="Arial"/>
          <w:sz w:val="22"/>
          <w:szCs w:val="22"/>
          <w:highlight w:val="yellow"/>
        </w:rPr>
        <w:t>tel:</w:t>
      </w:r>
      <w:r w:rsidRPr="00114281">
        <w:rPr>
          <w:rFonts w:ascii="Arial" w:hAnsi="Arial" w:cs="Arial"/>
          <w:sz w:val="22"/>
          <w:szCs w:val="22"/>
          <w:highlight w:val="yellow"/>
        </w:rPr>
        <w:tab/>
      </w:r>
      <w:r w:rsidRPr="00114281">
        <w:rPr>
          <w:rFonts w:ascii="Arial" w:hAnsi="Arial" w:cs="Arial"/>
          <w:sz w:val="22"/>
          <w:szCs w:val="22"/>
          <w:highlight w:val="yellow"/>
        </w:rPr>
        <w:tab/>
      </w:r>
      <w:r w:rsidRPr="00114281">
        <w:rPr>
          <w:rFonts w:ascii="Arial" w:hAnsi="Arial" w:cs="Arial"/>
          <w:sz w:val="22"/>
          <w:szCs w:val="22"/>
          <w:highlight w:val="yellow"/>
        </w:rPr>
        <w:tab/>
      </w:r>
    </w:p>
    <w:p w14:paraId="4463EA45" w14:textId="77777777" w:rsidR="0065114A" w:rsidRPr="00090C70" w:rsidRDefault="0065114A" w:rsidP="0065114A">
      <w:pPr>
        <w:pStyle w:val="Zkladntextodsazen3"/>
        <w:widowControl w:val="0"/>
        <w:spacing w:after="0"/>
        <w:ind w:left="1418"/>
        <w:rPr>
          <w:rFonts w:ascii="Arial" w:hAnsi="Arial" w:cs="Arial"/>
          <w:sz w:val="22"/>
          <w:szCs w:val="22"/>
        </w:rPr>
      </w:pPr>
      <w:r w:rsidRPr="00114281">
        <w:rPr>
          <w:rFonts w:ascii="Arial" w:hAnsi="Arial" w:cs="Arial"/>
          <w:sz w:val="22"/>
          <w:szCs w:val="22"/>
          <w:highlight w:val="yellow"/>
        </w:rPr>
        <w:t>e-mail:</w:t>
      </w:r>
      <w:r w:rsidRPr="00090C70">
        <w:rPr>
          <w:rFonts w:ascii="Arial" w:hAnsi="Arial" w:cs="Arial"/>
          <w:sz w:val="22"/>
          <w:szCs w:val="22"/>
        </w:rPr>
        <w:tab/>
      </w:r>
      <w:r w:rsidRPr="00090C70">
        <w:rPr>
          <w:rFonts w:ascii="Arial" w:hAnsi="Arial" w:cs="Arial"/>
          <w:sz w:val="22"/>
          <w:szCs w:val="22"/>
        </w:rPr>
        <w:tab/>
      </w:r>
      <w:r w:rsidRPr="00090C70">
        <w:rPr>
          <w:rFonts w:ascii="Arial" w:hAnsi="Arial" w:cs="Arial"/>
          <w:sz w:val="22"/>
          <w:szCs w:val="22"/>
        </w:rPr>
        <w:tab/>
        <w:t xml:space="preserve"> </w:t>
      </w:r>
    </w:p>
    <w:p w14:paraId="13DCDA70" w14:textId="77777777" w:rsidR="00B74951" w:rsidRDefault="00B74951" w:rsidP="003C2123">
      <w:pPr>
        <w:ind w:left="703"/>
        <w:jc w:val="both"/>
        <w:rPr>
          <w:rFonts w:ascii="Arial" w:hAnsi="Arial" w:cs="Arial"/>
          <w:sz w:val="22"/>
          <w:szCs w:val="22"/>
        </w:rPr>
      </w:pPr>
    </w:p>
    <w:p w14:paraId="40929078" w14:textId="603E8797" w:rsidR="003C2123" w:rsidRDefault="0065114A" w:rsidP="003C2123">
      <w:pPr>
        <w:ind w:left="703"/>
        <w:jc w:val="both"/>
        <w:rPr>
          <w:rFonts w:ascii="Arial" w:hAnsi="Arial" w:cs="Arial"/>
          <w:sz w:val="22"/>
          <w:szCs w:val="22"/>
        </w:rPr>
      </w:pPr>
      <w:r>
        <w:rPr>
          <w:rFonts w:ascii="Arial" w:hAnsi="Arial" w:cs="Arial"/>
          <w:sz w:val="22"/>
          <w:szCs w:val="22"/>
        </w:rPr>
        <w:t>Objednatel</w:t>
      </w:r>
    </w:p>
    <w:p w14:paraId="6800A49A" w14:textId="384D5882" w:rsidR="0065114A" w:rsidRPr="0065114A" w:rsidRDefault="0065114A" w:rsidP="0065114A">
      <w:pPr>
        <w:pStyle w:val="Zkladntextodsazen3"/>
        <w:widowControl w:val="0"/>
        <w:spacing w:before="120" w:after="0"/>
        <w:ind w:left="1418"/>
        <w:rPr>
          <w:rFonts w:ascii="Arial" w:hAnsi="Arial" w:cs="Arial"/>
          <w:sz w:val="22"/>
          <w:szCs w:val="22"/>
        </w:rPr>
      </w:pPr>
      <w:r w:rsidRPr="0065114A">
        <w:rPr>
          <w:rFonts w:ascii="Arial" w:hAnsi="Arial" w:cs="Arial"/>
          <w:sz w:val="22"/>
          <w:szCs w:val="22"/>
        </w:rPr>
        <w:t>jméno, příjmení:</w:t>
      </w:r>
      <w:r w:rsidRPr="0065114A">
        <w:rPr>
          <w:rFonts w:ascii="Arial" w:hAnsi="Arial" w:cs="Arial"/>
          <w:sz w:val="22"/>
          <w:szCs w:val="22"/>
        </w:rPr>
        <w:tab/>
        <w:t xml:space="preserve">Tomáš </w:t>
      </w:r>
      <w:r w:rsidR="00F00FD6">
        <w:rPr>
          <w:rFonts w:ascii="Arial" w:hAnsi="Arial" w:cs="Arial"/>
          <w:sz w:val="22"/>
          <w:szCs w:val="22"/>
        </w:rPr>
        <w:t>Pracna</w:t>
      </w:r>
    </w:p>
    <w:p w14:paraId="7BB79078" w14:textId="77777777" w:rsidR="0065114A" w:rsidRPr="0065114A" w:rsidRDefault="0065114A" w:rsidP="0065114A">
      <w:pPr>
        <w:pStyle w:val="Zkladntextodsazen3"/>
        <w:widowControl w:val="0"/>
        <w:spacing w:before="120" w:after="0"/>
        <w:ind w:left="1418"/>
        <w:rPr>
          <w:rFonts w:ascii="Arial" w:hAnsi="Arial" w:cs="Arial"/>
          <w:sz w:val="22"/>
          <w:szCs w:val="22"/>
        </w:rPr>
      </w:pPr>
      <w:r w:rsidRPr="0065114A">
        <w:rPr>
          <w:rFonts w:ascii="Arial" w:hAnsi="Arial" w:cs="Arial"/>
          <w:sz w:val="22"/>
          <w:szCs w:val="22"/>
        </w:rPr>
        <w:t>tel:</w:t>
      </w:r>
      <w:r w:rsidRPr="0065114A">
        <w:rPr>
          <w:rFonts w:ascii="Arial" w:hAnsi="Arial" w:cs="Arial"/>
          <w:sz w:val="22"/>
          <w:szCs w:val="22"/>
        </w:rPr>
        <w:tab/>
      </w:r>
      <w:r w:rsidRPr="0065114A">
        <w:rPr>
          <w:rFonts w:ascii="Arial" w:hAnsi="Arial" w:cs="Arial"/>
          <w:sz w:val="22"/>
          <w:szCs w:val="22"/>
        </w:rPr>
        <w:tab/>
      </w:r>
      <w:r w:rsidRPr="0065114A">
        <w:rPr>
          <w:rFonts w:ascii="Arial" w:hAnsi="Arial" w:cs="Arial"/>
          <w:sz w:val="22"/>
          <w:szCs w:val="22"/>
        </w:rPr>
        <w:tab/>
        <w:t>+420 731 533 025</w:t>
      </w:r>
    </w:p>
    <w:p w14:paraId="4C2E3458" w14:textId="7B349A2C" w:rsidR="0065114A" w:rsidRPr="00090C70" w:rsidRDefault="0065114A" w:rsidP="0065114A">
      <w:pPr>
        <w:pStyle w:val="Zkladntextodsazen3"/>
        <w:widowControl w:val="0"/>
        <w:spacing w:before="120" w:after="0"/>
        <w:ind w:left="1418"/>
        <w:rPr>
          <w:rFonts w:ascii="Arial" w:hAnsi="Arial" w:cs="Arial"/>
          <w:sz w:val="22"/>
          <w:szCs w:val="22"/>
        </w:rPr>
      </w:pPr>
      <w:r w:rsidRPr="00090C70">
        <w:rPr>
          <w:rFonts w:ascii="Arial" w:hAnsi="Arial" w:cs="Arial"/>
          <w:sz w:val="22"/>
          <w:szCs w:val="22"/>
        </w:rPr>
        <w:t>e-mail:</w:t>
      </w:r>
      <w:r w:rsidRPr="00090C70">
        <w:rPr>
          <w:rFonts w:ascii="Arial" w:hAnsi="Arial" w:cs="Arial"/>
          <w:sz w:val="22"/>
          <w:szCs w:val="22"/>
        </w:rPr>
        <w:tab/>
      </w:r>
      <w:r w:rsidRPr="00090C70">
        <w:rPr>
          <w:rFonts w:ascii="Arial" w:hAnsi="Arial" w:cs="Arial"/>
          <w:sz w:val="22"/>
          <w:szCs w:val="22"/>
        </w:rPr>
        <w:tab/>
      </w:r>
      <w:r w:rsidRPr="00090C70">
        <w:rPr>
          <w:rFonts w:ascii="Arial" w:hAnsi="Arial" w:cs="Arial"/>
          <w:sz w:val="22"/>
          <w:szCs w:val="22"/>
        </w:rPr>
        <w:tab/>
      </w:r>
      <w:hyperlink r:id="rId11" w:history="1">
        <w:r w:rsidR="00420ACB" w:rsidRPr="00E127CC">
          <w:rPr>
            <w:rStyle w:val="Hypertextovodkaz"/>
            <w:rFonts w:ascii="Arial" w:hAnsi="Arial" w:cs="Arial"/>
            <w:sz w:val="22"/>
            <w:szCs w:val="22"/>
          </w:rPr>
          <w:t>tomas.pracna@nemocnicepk.cz</w:t>
        </w:r>
      </w:hyperlink>
      <w:r>
        <w:rPr>
          <w:rFonts w:ascii="Arial" w:hAnsi="Arial" w:cs="Arial"/>
          <w:sz w:val="22"/>
          <w:szCs w:val="22"/>
        </w:rPr>
        <w:t xml:space="preserve">   </w:t>
      </w:r>
    </w:p>
    <w:p w14:paraId="5DB42321" w14:textId="0F532175" w:rsidR="00C8239B" w:rsidRPr="007F79A2" w:rsidRDefault="003B5B76" w:rsidP="00C8239B">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Poskytovatel</w:t>
      </w:r>
      <w:r w:rsidR="00C8239B" w:rsidRPr="007F79A2">
        <w:rPr>
          <w:rFonts w:ascii="Arial" w:hAnsi="Arial" w:cs="Arial"/>
          <w:sz w:val="22"/>
          <w:szCs w:val="22"/>
        </w:rPr>
        <w:t xml:space="preserve"> se zavazuje vykonávat veškerou činnost s náležitou odbornou péčí se zachováním práv a oprávněných zájmů </w:t>
      </w:r>
      <w:r w:rsidR="00BE5FEE">
        <w:rPr>
          <w:rFonts w:ascii="Arial" w:hAnsi="Arial" w:cs="Arial"/>
          <w:sz w:val="22"/>
          <w:szCs w:val="22"/>
        </w:rPr>
        <w:t>objednatele</w:t>
      </w:r>
      <w:r w:rsidR="00C8239B" w:rsidRPr="007F79A2">
        <w:rPr>
          <w:rFonts w:ascii="Arial" w:hAnsi="Arial" w:cs="Arial"/>
          <w:sz w:val="22"/>
          <w:szCs w:val="22"/>
        </w:rPr>
        <w:t xml:space="preserve"> v každém okamžiku při výkonu této činnosti.</w:t>
      </w:r>
    </w:p>
    <w:p w14:paraId="62B48380" w14:textId="3D362523" w:rsidR="00C8239B" w:rsidRDefault="00C8239B"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 xml:space="preserve">předmětu </w:t>
      </w:r>
      <w:r w:rsidR="003B5B76">
        <w:rPr>
          <w:rFonts w:ascii="Arial" w:hAnsi="Arial" w:cs="Arial"/>
          <w:sz w:val="22"/>
        </w:rPr>
        <w:t>plnění</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3B5B76">
        <w:rPr>
          <w:rFonts w:ascii="Arial" w:hAnsi="Arial" w:cs="Arial"/>
          <w:sz w:val="22"/>
          <w:szCs w:val="22"/>
        </w:rPr>
        <w:t>objednatele</w:t>
      </w:r>
      <w:r w:rsidRPr="007F79A2">
        <w:rPr>
          <w:rFonts w:ascii="Arial" w:hAnsi="Arial" w:cs="Arial"/>
          <w:sz w:val="22"/>
          <w:szCs w:val="22"/>
        </w:rPr>
        <w:t xml:space="preserve"> očekávané s přihlédnutím k předpokládanému výsledku</w:t>
      </w:r>
      <w:r w:rsidR="0091498E">
        <w:rPr>
          <w:rFonts w:ascii="Arial" w:hAnsi="Arial" w:cs="Arial"/>
          <w:sz w:val="22"/>
          <w:szCs w:val="22"/>
        </w:rPr>
        <w:t xml:space="preserve">, zejm. např. </w:t>
      </w:r>
      <w:r w:rsidR="0091498E" w:rsidRPr="00632745">
        <w:rPr>
          <w:rFonts w:ascii="Arial" w:hAnsi="Arial" w:cs="Arial"/>
          <w:sz w:val="22"/>
          <w:szCs w:val="22"/>
        </w:rPr>
        <w:t xml:space="preserve">konfigurace a zprovoznění komunikace, zaškolení obsluhy a správy </w:t>
      </w:r>
      <w:r w:rsidR="00421A3D">
        <w:rPr>
          <w:rFonts w:ascii="Arial" w:hAnsi="Arial" w:cs="Arial"/>
          <w:sz w:val="22"/>
          <w:szCs w:val="22"/>
        </w:rPr>
        <w:t>systému</w:t>
      </w:r>
      <w:r w:rsidR="0091498E" w:rsidRPr="00632745">
        <w:rPr>
          <w:rFonts w:ascii="Arial" w:hAnsi="Arial" w:cs="Arial"/>
          <w:sz w:val="22"/>
          <w:szCs w:val="22"/>
        </w:rPr>
        <w:t>, testování</w:t>
      </w:r>
      <w:r w:rsidRPr="007F79A2">
        <w:rPr>
          <w:rFonts w:ascii="Arial" w:hAnsi="Arial" w:cs="Arial"/>
          <w:sz w:val="22"/>
          <w:szCs w:val="22"/>
        </w:rPr>
        <w:t xml:space="preserve">. </w:t>
      </w:r>
    </w:p>
    <w:p w14:paraId="4BB81FD5" w14:textId="158EA5C6" w:rsidR="009E5432" w:rsidRPr="009E5432" w:rsidRDefault="003B5B76" w:rsidP="009E5432">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Poskytovatel</w:t>
      </w:r>
      <w:r w:rsidR="00DD281E">
        <w:rPr>
          <w:rFonts w:ascii="Arial" w:hAnsi="Arial" w:cs="Arial"/>
          <w:sz w:val="22"/>
          <w:szCs w:val="22"/>
        </w:rPr>
        <w:t xml:space="preserve"> je oprávněn využit ke splnění předmětu plnění či jeho části dle této smlouvy </w:t>
      </w:r>
      <w:r w:rsidR="00CB059B">
        <w:rPr>
          <w:rFonts w:ascii="Arial" w:hAnsi="Arial" w:cs="Arial"/>
          <w:sz w:val="22"/>
          <w:szCs w:val="22"/>
        </w:rPr>
        <w:t xml:space="preserve">poddodavatele </w:t>
      </w:r>
      <w:r w:rsidR="002E47CB">
        <w:rPr>
          <w:rFonts w:ascii="Arial" w:hAnsi="Arial" w:cs="Arial"/>
          <w:sz w:val="22"/>
          <w:szCs w:val="22"/>
        </w:rPr>
        <w:t xml:space="preserve">pouze po předchozím </w:t>
      </w:r>
      <w:r w:rsidR="005F69D6">
        <w:rPr>
          <w:rFonts w:ascii="Arial" w:hAnsi="Arial" w:cs="Arial"/>
          <w:sz w:val="22"/>
          <w:szCs w:val="22"/>
        </w:rPr>
        <w:t xml:space="preserve">odsouhlasení </w:t>
      </w:r>
      <w:r>
        <w:rPr>
          <w:rFonts w:ascii="Arial" w:hAnsi="Arial" w:cs="Arial"/>
          <w:sz w:val="22"/>
          <w:szCs w:val="22"/>
        </w:rPr>
        <w:t>objednatel</w:t>
      </w:r>
      <w:r w:rsidR="005F69D6">
        <w:rPr>
          <w:rFonts w:ascii="Arial" w:hAnsi="Arial" w:cs="Arial"/>
          <w:sz w:val="22"/>
          <w:szCs w:val="22"/>
        </w:rPr>
        <w:t>em</w:t>
      </w:r>
      <w:r w:rsidR="002E47CB">
        <w:rPr>
          <w:rFonts w:ascii="Arial" w:hAnsi="Arial" w:cs="Arial"/>
          <w:sz w:val="22"/>
          <w:szCs w:val="22"/>
        </w:rPr>
        <w:t>.</w:t>
      </w:r>
    </w:p>
    <w:p w14:paraId="71AA07FE" w14:textId="5A260693" w:rsidR="009E5432" w:rsidRPr="009E5432" w:rsidRDefault="009E5432" w:rsidP="009E5432">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Systém</w:t>
      </w:r>
      <w:r w:rsidRPr="009E5432">
        <w:rPr>
          <w:rFonts w:ascii="Arial" w:hAnsi="Arial" w:cs="Arial"/>
          <w:sz w:val="22"/>
          <w:szCs w:val="22"/>
        </w:rPr>
        <w:t xml:space="preserve"> bude poskytován</w:t>
      </w:r>
      <w:r>
        <w:rPr>
          <w:rFonts w:ascii="Arial" w:hAnsi="Arial" w:cs="Arial"/>
          <w:sz w:val="22"/>
          <w:szCs w:val="22"/>
        </w:rPr>
        <w:t xml:space="preserve"> a zpřístupněn objednateli</w:t>
      </w:r>
      <w:r w:rsidRPr="009E5432">
        <w:rPr>
          <w:rFonts w:ascii="Arial" w:hAnsi="Arial" w:cs="Arial"/>
          <w:sz w:val="22"/>
          <w:szCs w:val="22"/>
        </w:rPr>
        <w:t xml:space="preserve"> formou služby přes webové rozhraní. </w:t>
      </w:r>
      <w:r w:rsidR="00292C8B">
        <w:rPr>
          <w:rFonts w:ascii="Arial" w:hAnsi="Arial" w:cs="Arial"/>
          <w:sz w:val="22"/>
          <w:szCs w:val="22"/>
        </w:rPr>
        <w:t>S</w:t>
      </w:r>
      <w:r w:rsidR="00292C8B" w:rsidRPr="00292C8B">
        <w:rPr>
          <w:rFonts w:ascii="Arial" w:hAnsi="Arial" w:cs="Arial"/>
          <w:sz w:val="22"/>
          <w:szCs w:val="22"/>
        </w:rPr>
        <w:t xml:space="preserve">ystém bude </w:t>
      </w:r>
      <w:r w:rsidR="00292C8B">
        <w:rPr>
          <w:rFonts w:ascii="Arial" w:hAnsi="Arial" w:cs="Arial"/>
          <w:sz w:val="22"/>
          <w:szCs w:val="22"/>
        </w:rPr>
        <w:t>p</w:t>
      </w:r>
      <w:r w:rsidR="00292C8B" w:rsidRPr="00292C8B">
        <w:rPr>
          <w:rFonts w:ascii="Arial" w:hAnsi="Arial" w:cs="Arial"/>
          <w:sz w:val="22"/>
          <w:szCs w:val="22"/>
        </w:rPr>
        <w:t xml:space="preserve">oskytovatel provozovat na </w:t>
      </w:r>
      <w:proofErr w:type="spellStart"/>
      <w:r w:rsidR="00292C8B" w:rsidRPr="00292C8B">
        <w:rPr>
          <w:rFonts w:ascii="Arial" w:hAnsi="Arial" w:cs="Arial"/>
          <w:sz w:val="22"/>
          <w:szCs w:val="22"/>
        </w:rPr>
        <w:t>svých</w:t>
      </w:r>
      <w:proofErr w:type="spellEnd"/>
      <w:r w:rsidR="00292C8B" w:rsidRPr="00292C8B">
        <w:rPr>
          <w:rFonts w:ascii="Arial" w:hAnsi="Arial" w:cs="Arial"/>
          <w:sz w:val="22"/>
          <w:szCs w:val="22"/>
        </w:rPr>
        <w:t xml:space="preserve"> </w:t>
      </w:r>
      <w:proofErr w:type="spellStart"/>
      <w:r w:rsidR="00292C8B" w:rsidRPr="00292C8B">
        <w:rPr>
          <w:rFonts w:ascii="Arial" w:hAnsi="Arial" w:cs="Arial"/>
          <w:sz w:val="22"/>
          <w:szCs w:val="22"/>
        </w:rPr>
        <w:t>technologických</w:t>
      </w:r>
      <w:proofErr w:type="spellEnd"/>
      <w:r w:rsidR="00292C8B" w:rsidRPr="00292C8B">
        <w:rPr>
          <w:rFonts w:ascii="Arial" w:hAnsi="Arial" w:cs="Arial"/>
          <w:sz w:val="22"/>
          <w:szCs w:val="22"/>
        </w:rPr>
        <w:t xml:space="preserve"> prostředcích (včetně</w:t>
      </w:r>
      <w:r w:rsidR="00292C8B">
        <w:rPr>
          <w:rFonts w:ascii="Arial" w:hAnsi="Arial" w:cs="Arial"/>
          <w:sz w:val="22"/>
          <w:szCs w:val="22"/>
        </w:rPr>
        <w:t xml:space="preserve"> </w:t>
      </w:r>
      <w:r w:rsidR="00292C8B" w:rsidRPr="00292C8B">
        <w:rPr>
          <w:rFonts w:ascii="Arial" w:hAnsi="Arial" w:cs="Arial"/>
          <w:sz w:val="22"/>
          <w:szCs w:val="22"/>
        </w:rPr>
        <w:t xml:space="preserve">zabezpečení všech </w:t>
      </w:r>
      <w:proofErr w:type="spellStart"/>
      <w:r w:rsidR="00292C8B" w:rsidRPr="00292C8B">
        <w:rPr>
          <w:rFonts w:ascii="Arial" w:hAnsi="Arial" w:cs="Arial"/>
          <w:sz w:val="22"/>
          <w:szCs w:val="22"/>
        </w:rPr>
        <w:t>požadovaných</w:t>
      </w:r>
      <w:proofErr w:type="spellEnd"/>
      <w:r w:rsidR="00292C8B" w:rsidRPr="00292C8B">
        <w:rPr>
          <w:rFonts w:ascii="Arial" w:hAnsi="Arial" w:cs="Arial"/>
          <w:sz w:val="22"/>
          <w:szCs w:val="22"/>
        </w:rPr>
        <w:t xml:space="preserve"> prostředí </w:t>
      </w:r>
      <w:r w:rsidR="00292C8B">
        <w:rPr>
          <w:rFonts w:ascii="Arial" w:hAnsi="Arial" w:cs="Arial"/>
          <w:sz w:val="22"/>
          <w:szCs w:val="22"/>
        </w:rPr>
        <w:t>v souladu s přílohou č. 1 a právními předpisy</w:t>
      </w:r>
      <w:r w:rsidR="00292C8B" w:rsidRPr="00292C8B">
        <w:rPr>
          <w:rFonts w:ascii="Arial" w:hAnsi="Arial" w:cs="Arial"/>
          <w:sz w:val="22"/>
          <w:szCs w:val="22"/>
        </w:rPr>
        <w:t xml:space="preserve">) a poskytovat </w:t>
      </w:r>
      <w:r w:rsidR="00292C8B">
        <w:rPr>
          <w:rFonts w:ascii="Arial" w:hAnsi="Arial" w:cs="Arial"/>
          <w:sz w:val="22"/>
          <w:szCs w:val="22"/>
        </w:rPr>
        <w:t>o</w:t>
      </w:r>
      <w:r w:rsidR="00292C8B" w:rsidRPr="00292C8B">
        <w:rPr>
          <w:rFonts w:ascii="Arial" w:hAnsi="Arial" w:cs="Arial"/>
          <w:sz w:val="22"/>
          <w:szCs w:val="22"/>
        </w:rPr>
        <w:t>bjednateli systém jako službu (</w:t>
      </w:r>
      <w:r w:rsidR="00292C8B">
        <w:rPr>
          <w:rFonts w:ascii="Arial" w:hAnsi="Arial" w:cs="Arial"/>
          <w:sz w:val="22"/>
          <w:szCs w:val="22"/>
        </w:rPr>
        <w:t xml:space="preserve">tzv. </w:t>
      </w:r>
      <w:proofErr w:type="spellStart"/>
      <w:r w:rsidR="00292C8B" w:rsidRPr="00292C8B">
        <w:rPr>
          <w:rFonts w:ascii="Arial" w:hAnsi="Arial" w:cs="Arial"/>
          <w:sz w:val="22"/>
          <w:szCs w:val="22"/>
        </w:rPr>
        <w:t>SaaS</w:t>
      </w:r>
      <w:proofErr w:type="spellEnd"/>
      <w:r w:rsidR="00292C8B" w:rsidRPr="00292C8B">
        <w:rPr>
          <w:rFonts w:ascii="Arial" w:hAnsi="Arial" w:cs="Arial"/>
          <w:sz w:val="22"/>
          <w:szCs w:val="22"/>
        </w:rPr>
        <w:t>).</w:t>
      </w:r>
      <w:r w:rsidRPr="009E5432">
        <w:rPr>
          <w:rFonts w:ascii="Arial" w:hAnsi="Arial" w:cs="Arial"/>
          <w:sz w:val="22"/>
          <w:szCs w:val="22"/>
        </w:rPr>
        <w:t xml:space="preserve"> </w:t>
      </w:r>
    </w:p>
    <w:p w14:paraId="2E1F2875" w14:textId="24AF2C76" w:rsidR="009E5432" w:rsidRPr="00B566FA" w:rsidRDefault="00B566FA" w:rsidP="00B566FA">
      <w:pPr>
        <w:numPr>
          <w:ilvl w:val="1"/>
          <w:numId w:val="4"/>
        </w:numPr>
        <w:spacing w:before="100" w:beforeAutospacing="1" w:after="100" w:afterAutospacing="1"/>
        <w:jc w:val="both"/>
        <w:rPr>
          <w:rFonts w:ascii="Arial" w:hAnsi="Arial" w:cs="Arial"/>
          <w:sz w:val="22"/>
          <w:szCs w:val="22"/>
        </w:rPr>
      </w:pPr>
      <w:r w:rsidRPr="00B566FA">
        <w:rPr>
          <w:rFonts w:ascii="Arial" w:hAnsi="Arial" w:cs="Arial"/>
          <w:sz w:val="22"/>
          <w:szCs w:val="22"/>
        </w:rPr>
        <w:t xml:space="preserve">Poskytovatel je povinen zabezpečit </w:t>
      </w:r>
      <w:r>
        <w:rPr>
          <w:rFonts w:ascii="Arial" w:hAnsi="Arial" w:cs="Arial"/>
          <w:sz w:val="22"/>
          <w:szCs w:val="22"/>
        </w:rPr>
        <w:t>o</w:t>
      </w:r>
      <w:r w:rsidRPr="00B566FA">
        <w:rPr>
          <w:rFonts w:ascii="Arial" w:hAnsi="Arial" w:cs="Arial"/>
          <w:sz w:val="22"/>
          <w:szCs w:val="22"/>
        </w:rPr>
        <w:t xml:space="preserve">bjednateli </w:t>
      </w:r>
      <w:r>
        <w:rPr>
          <w:rFonts w:ascii="Arial" w:hAnsi="Arial" w:cs="Arial"/>
          <w:sz w:val="22"/>
          <w:szCs w:val="22"/>
        </w:rPr>
        <w:t xml:space="preserve">fungování systému a </w:t>
      </w:r>
      <w:r w:rsidRPr="00B566FA">
        <w:rPr>
          <w:rFonts w:ascii="Arial" w:hAnsi="Arial" w:cs="Arial"/>
          <w:sz w:val="22"/>
          <w:szCs w:val="22"/>
        </w:rPr>
        <w:t>přístup k systému včetně všech</w:t>
      </w:r>
      <w:r>
        <w:rPr>
          <w:rFonts w:ascii="Arial" w:hAnsi="Arial" w:cs="Arial"/>
          <w:sz w:val="22"/>
          <w:szCs w:val="22"/>
        </w:rPr>
        <w:t xml:space="preserve"> </w:t>
      </w:r>
      <w:r w:rsidRPr="00B566FA">
        <w:rPr>
          <w:rFonts w:ascii="Arial" w:hAnsi="Arial" w:cs="Arial"/>
          <w:sz w:val="22"/>
          <w:szCs w:val="22"/>
        </w:rPr>
        <w:t xml:space="preserve">prostředí </w:t>
      </w:r>
      <w:proofErr w:type="spellStart"/>
      <w:r w:rsidRPr="00B566FA">
        <w:rPr>
          <w:rFonts w:ascii="Arial" w:hAnsi="Arial" w:cs="Arial"/>
          <w:sz w:val="22"/>
          <w:szCs w:val="22"/>
        </w:rPr>
        <w:t>identifikovaných</w:t>
      </w:r>
      <w:proofErr w:type="spellEnd"/>
      <w:r w:rsidRPr="00B566FA">
        <w:rPr>
          <w:rFonts w:ascii="Arial" w:hAnsi="Arial" w:cs="Arial"/>
          <w:sz w:val="22"/>
          <w:szCs w:val="22"/>
        </w:rPr>
        <w:t xml:space="preserve"> v </w:t>
      </w:r>
      <w:r>
        <w:rPr>
          <w:rFonts w:ascii="Arial" w:hAnsi="Arial" w:cs="Arial"/>
          <w:sz w:val="22"/>
          <w:szCs w:val="22"/>
        </w:rPr>
        <w:t>p</w:t>
      </w:r>
      <w:r w:rsidRPr="00B566FA">
        <w:rPr>
          <w:rFonts w:ascii="Arial" w:hAnsi="Arial" w:cs="Arial"/>
          <w:sz w:val="22"/>
          <w:szCs w:val="22"/>
        </w:rPr>
        <w:t xml:space="preserve">říloze č. 1 </w:t>
      </w:r>
      <w:proofErr w:type="spellStart"/>
      <w:r w:rsidRPr="00B566FA">
        <w:rPr>
          <w:rFonts w:ascii="Arial" w:hAnsi="Arial" w:cs="Arial"/>
          <w:sz w:val="22"/>
          <w:szCs w:val="22"/>
        </w:rPr>
        <w:t>vzdáleným</w:t>
      </w:r>
      <w:proofErr w:type="spellEnd"/>
      <w:r w:rsidRPr="00B566FA">
        <w:rPr>
          <w:rFonts w:ascii="Arial" w:hAnsi="Arial" w:cs="Arial"/>
          <w:sz w:val="22"/>
          <w:szCs w:val="22"/>
        </w:rPr>
        <w:t xml:space="preserve"> způsobem za podmínek dle </w:t>
      </w:r>
      <w:r>
        <w:rPr>
          <w:rFonts w:ascii="Arial" w:hAnsi="Arial" w:cs="Arial"/>
          <w:sz w:val="22"/>
          <w:szCs w:val="22"/>
        </w:rPr>
        <w:t>p</w:t>
      </w:r>
      <w:r w:rsidRPr="00B566FA">
        <w:rPr>
          <w:rFonts w:ascii="Arial" w:hAnsi="Arial" w:cs="Arial"/>
          <w:sz w:val="22"/>
          <w:szCs w:val="22"/>
        </w:rPr>
        <w:t xml:space="preserve">řílohy č. 1, a to po celou dobu trvání </w:t>
      </w:r>
      <w:r>
        <w:rPr>
          <w:rFonts w:ascii="Arial" w:hAnsi="Arial" w:cs="Arial"/>
          <w:sz w:val="22"/>
          <w:szCs w:val="22"/>
        </w:rPr>
        <w:t>s</w:t>
      </w:r>
      <w:r w:rsidRPr="00B566FA">
        <w:rPr>
          <w:rFonts w:ascii="Arial" w:hAnsi="Arial" w:cs="Arial"/>
          <w:sz w:val="22"/>
          <w:szCs w:val="22"/>
        </w:rPr>
        <w:t xml:space="preserve">mlouvy. Poskytovatel je povinen </w:t>
      </w:r>
      <w:r>
        <w:rPr>
          <w:rFonts w:ascii="Arial" w:hAnsi="Arial" w:cs="Arial"/>
          <w:sz w:val="22"/>
          <w:szCs w:val="22"/>
        </w:rPr>
        <w:t>o</w:t>
      </w:r>
      <w:r w:rsidRPr="00B566FA">
        <w:rPr>
          <w:rFonts w:ascii="Arial" w:hAnsi="Arial" w:cs="Arial"/>
          <w:sz w:val="22"/>
          <w:szCs w:val="22"/>
        </w:rPr>
        <w:t xml:space="preserve">bjednateli poskytnout nebo zpřístupnit veškeré přístupové údaje, kódy, klíče či jiné prostředky umožňující využití systému, a to pro </w:t>
      </w:r>
      <w:r w:rsidR="00C35774">
        <w:rPr>
          <w:rFonts w:ascii="Arial" w:hAnsi="Arial" w:cs="Arial"/>
          <w:sz w:val="22"/>
          <w:szCs w:val="22"/>
        </w:rPr>
        <w:t xml:space="preserve">počet uživatelů </w:t>
      </w:r>
      <w:r w:rsidR="00B66448">
        <w:rPr>
          <w:rFonts w:ascii="Arial" w:hAnsi="Arial" w:cs="Arial"/>
          <w:sz w:val="22"/>
          <w:szCs w:val="22"/>
        </w:rPr>
        <w:t xml:space="preserve">sjednaný </w:t>
      </w:r>
      <w:r w:rsidR="00C35774">
        <w:rPr>
          <w:rFonts w:ascii="Arial" w:hAnsi="Arial" w:cs="Arial"/>
          <w:sz w:val="22"/>
          <w:szCs w:val="22"/>
        </w:rPr>
        <w:t>dle této smlouvy</w:t>
      </w:r>
      <w:r w:rsidRPr="00B566FA">
        <w:rPr>
          <w:rFonts w:ascii="Arial" w:hAnsi="Arial" w:cs="Arial"/>
          <w:sz w:val="22"/>
          <w:szCs w:val="22"/>
        </w:rPr>
        <w:t>.</w:t>
      </w:r>
      <w:r w:rsidR="009E5432" w:rsidRPr="00B566FA">
        <w:rPr>
          <w:rFonts w:ascii="Arial" w:hAnsi="Arial" w:cs="Arial"/>
          <w:sz w:val="22"/>
          <w:szCs w:val="22"/>
        </w:rPr>
        <w:t xml:space="preserve"> </w:t>
      </w:r>
    </w:p>
    <w:p w14:paraId="19F768DD" w14:textId="11A23B03" w:rsidR="00DB7516" w:rsidRDefault="006F1683" w:rsidP="006F1683">
      <w:pPr>
        <w:numPr>
          <w:ilvl w:val="1"/>
          <w:numId w:val="4"/>
        </w:numPr>
        <w:spacing w:before="100" w:beforeAutospacing="1" w:after="100" w:afterAutospacing="1"/>
        <w:jc w:val="both"/>
        <w:rPr>
          <w:rFonts w:ascii="Arial" w:hAnsi="Arial" w:cs="Arial"/>
          <w:sz w:val="22"/>
          <w:szCs w:val="22"/>
        </w:rPr>
      </w:pPr>
      <w:r w:rsidRPr="006F1683">
        <w:rPr>
          <w:rFonts w:ascii="Arial" w:hAnsi="Arial" w:cs="Arial"/>
          <w:sz w:val="22"/>
          <w:szCs w:val="22"/>
        </w:rPr>
        <w:t>Poskytovatel bude poskytovat služby jakož i ostatní předmět plnění zejména</w:t>
      </w:r>
      <w:r w:rsidR="007E603F">
        <w:rPr>
          <w:rFonts w:ascii="Arial" w:hAnsi="Arial" w:cs="Arial"/>
          <w:sz w:val="22"/>
          <w:szCs w:val="22"/>
        </w:rPr>
        <w:t xml:space="preserve"> </w:t>
      </w:r>
      <w:proofErr w:type="spellStart"/>
      <w:r w:rsidRPr="006F1683">
        <w:rPr>
          <w:rFonts w:ascii="Arial" w:hAnsi="Arial" w:cs="Arial"/>
          <w:sz w:val="22"/>
          <w:szCs w:val="22"/>
        </w:rPr>
        <w:t>vzdáleným</w:t>
      </w:r>
      <w:proofErr w:type="spellEnd"/>
      <w:r w:rsidRPr="006F1683">
        <w:rPr>
          <w:rFonts w:ascii="Arial" w:hAnsi="Arial" w:cs="Arial"/>
          <w:sz w:val="22"/>
          <w:szCs w:val="22"/>
        </w:rPr>
        <w:t xml:space="preserve"> přístupem, a pokud to povaha</w:t>
      </w:r>
      <w:r>
        <w:rPr>
          <w:rFonts w:ascii="Arial" w:hAnsi="Arial" w:cs="Arial"/>
          <w:sz w:val="22"/>
          <w:szCs w:val="22"/>
        </w:rPr>
        <w:t xml:space="preserve"> </w:t>
      </w:r>
      <w:r w:rsidRPr="006F1683">
        <w:rPr>
          <w:rFonts w:ascii="Arial" w:hAnsi="Arial" w:cs="Arial"/>
          <w:sz w:val="22"/>
          <w:szCs w:val="22"/>
        </w:rPr>
        <w:t xml:space="preserve">plnění této </w:t>
      </w:r>
      <w:r>
        <w:rPr>
          <w:rFonts w:ascii="Arial" w:hAnsi="Arial" w:cs="Arial"/>
          <w:sz w:val="22"/>
          <w:szCs w:val="22"/>
        </w:rPr>
        <w:t>s</w:t>
      </w:r>
      <w:r w:rsidRPr="006F1683">
        <w:rPr>
          <w:rFonts w:ascii="Arial" w:hAnsi="Arial" w:cs="Arial"/>
          <w:sz w:val="22"/>
          <w:szCs w:val="22"/>
        </w:rPr>
        <w:t xml:space="preserve">mlouvy umožňuje a není to v rozporu s požadavky </w:t>
      </w:r>
      <w:r>
        <w:rPr>
          <w:rFonts w:ascii="Arial" w:hAnsi="Arial" w:cs="Arial"/>
          <w:sz w:val="22"/>
          <w:szCs w:val="22"/>
        </w:rPr>
        <w:t>o</w:t>
      </w:r>
      <w:r w:rsidRPr="006F1683">
        <w:rPr>
          <w:rFonts w:ascii="Arial" w:hAnsi="Arial" w:cs="Arial"/>
          <w:sz w:val="22"/>
          <w:szCs w:val="22"/>
        </w:rPr>
        <w:t>bjednatele, tak také na místě.</w:t>
      </w:r>
    </w:p>
    <w:p w14:paraId="10D07DC2" w14:textId="340885CA" w:rsidR="00292C8B" w:rsidRDefault="0046209B" w:rsidP="0046209B">
      <w:pPr>
        <w:numPr>
          <w:ilvl w:val="1"/>
          <w:numId w:val="4"/>
        </w:numPr>
        <w:spacing w:before="100" w:beforeAutospacing="1" w:after="100" w:afterAutospacing="1"/>
        <w:jc w:val="both"/>
        <w:rPr>
          <w:rFonts w:ascii="Arial" w:hAnsi="Arial" w:cs="Arial"/>
          <w:sz w:val="22"/>
          <w:szCs w:val="22"/>
        </w:rPr>
      </w:pPr>
      <w:r w:rsidRPr="0046209B">
        <w:rPr>
          <w:rFonts w:ascii="Arial" w:hAnsi="Arial" w:cs="Arial"/>
          <w:sz w:val="22"/>
          <w:szCs w:val="22"/>
        </w:rPr>
        <w:t>Poskytovatel je povinen zabezpečit infrastrukturu, na které bude Informační systém provozován</w:t>
      </w:r>
      <w:r>
        <w:rPr>
          <w:rFonts w:ascii="Arial" w:hAnsi="Arial" w:cs="Arial"/>
          <w:sz w:val="22"/>
          <w:szCs w:val="22"/>
        </w:rPr>
        <w:t xml:space="preserve"> </w:t>
      </w:r>
      <w:r w:rsidRPr="0046209B">
        <w:rPr>
          <w:rFonts w:ascii="Arial" w:hAnsi="Arial" w:cs="Arial"/>
          <w:sz w:val="22"/>
          <w:szCs w:val="22"/>
        </w:rPr>
        <w:t>a všechna prostředí systému (provozní, testovací, a podobně). Nedohodnou-li se</w:t>
      </w:r>
      <w:r>
        <w:rPr>
          <w:rFonts w:ascii="Arial" w:hAnsi="Arial" w:cs="Arial"/>
          <w:sz w:val="22"/>
          <w:szCs w:val="22"/>
        </w:rPr>
        <w:t xml:space="preserve"> smluvní s</w:t>
      </w:r>
      <w:r w:rsidRPr="0046209B">
        <w:rPr>
          <w:rFonts w:ascii="Arial" w:hAnsi="Arial" w:cs="Arial"/>
          <w:sz w:val="22"/>
          <w:szCs w:val="22"/>
        </w:rPr>
        <w:t xml:space="preserve">trany jinak, není </w:t>
      </w:r>
      <w:r>
        <w:rPr>
          <w:rFonts w:ascii="Arial" w:hAnsi="Arial" w:cs="Arial"/>
          <w:sz w:val="22"/>
          <w:szCs w:val="22"/>
        </w:rPr>
        <w:t>o</w:t>
      </w:r>
      <w:r w:rsidRPr="0046209B">
        <w:rPr>
          <w:rFonts w:ascii="Arial" w:hAnsi="Arial" w:cs="Arial"/>
          <w:sz w:val="22"/>
          <w:szCs w:val="22"/>
        </w:rPr>
        <w:t xml:space="preserve">bjednatel povinen zabezpečovat </w:t>
      </w:r>
      <w:proofErr w:type="spellStart"/>
      <w:r w:rsidRPr="0046209B">
        <w:rPr>
          <w:rFonts w:ascii="Arial" w:hAnsi="Arial" w:cs="Arial"/>
          <w:sz w:val="22"/>
          <w:szCs w:val="22"/>
        </w:rPr>
        <w:t>žádny</w:t>
      </w:r>
      <w:proofErr w:type="spellEnd"/>
      <w:r w:rsidRPr="0046209B">
        <w:rPr>
          <w:rFonts w:ascii="Arial" w:hAnsi="Arial" w:cs="Arial"/>
          <w:sz w:val="22"/>
          <w:szCs w:val="22"/>
        </w:rPr>
        <w:t xml:space="preserve">́ hardware ani software nad rámec IT prostředí </w:t>
      </w:r>
      <w:r>
        <w:rPr>
          <w:rFonts w:ascii="Arial" w:hAnsi="Arial" w:cs="Arial"/>
          <w:sz w:val="22"/>
          <w:szCs w:val="22"/>
        </w:rPr>
        <w:t>o</w:t>
      </w:r>
      <w:r w:rsidRPr="0046209B">
        <w:rPr>
          <w:rFonts w:ascii="Arial" w:hAnsi="Arial" w:cs="Arial"/>
          <w:sz w:val="22"/>
          <w:szCs w:val="22"/>
        </w:rPr>
        <w:t xml:space="preserve">bjednatele ve stavu existujícímu ke dni uzavření </w:t>
      </w:r>
      <w:r>
        <w:rPr>
          <w:rFonts w:ascii="Arial" w:hAnsi="Arial" w:cs="Arial"/>
          <w:sz w:val="22"/>
          <w:szCs w:val="22"/>
        </w:rPr>
        <w:t>s</w:t>
      </w:r>
      <w:r w:rsidRPr="0046209B">
        <w:rPr>
          <w:rFonts w:ascii="Arial" w:hAnsi="Arial" w:cs="Arial"/>
          <w:sz w:val="22"/>
          <w:szCs w:val="22"/>
        </w:rPr>
        <w:t>mlouvy.</w:t>
      </w:r>
    </w:p>
    <w:p w14:paraId="10869815" w14:textId="6BC22843" w:rsidR="00A70FDE" w:rsidRDefault="00A70FDE" w:rsidP="0046209B">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Jako součást předmětu plnění se poskytovatel zavazuje </w:t>
      </w:r>
      <w:r w:rsidR="00C04647">
        <w:rPr>
          <w:rFonts w:ascii="Arial" w:hAnsi="Arial" w:cs="Arial"/>
          <w:sz w:val="22"/>
          <w:szCs w:val="22"/>
        </w:rPr>
        <w:t>poskytovat služby prostřednictvím koordinátora určeného poskytovatelem, který zajistí nastavení systému pro objednatele v souladu s touto smlouvou a bude poskytovat služby (např. podpora a jiné služby dle přílohy č. 1 této smlouvy)</w:t>
      </w:r>
      <w:r w:rsidR="003859A9">
        <w:rPr>
          <w:rFonts w:ascii="Arial" w:hAnsi="Arial" w:cs="Arial"/>
          <w:sz w:val="22"/>
          <w:szCs w:val="22"/>
        </w:rPr>
        <w:t xml:space="preserve"> v rozsahu 3x člověkoden (MD) za kalendářní měsíc. </w:t>
      </w:r>
      <w:r w:rsidR="004E4DF9">
        <w:rPr>
          <w:rFonts w:ascii="Arial" w:hAnsi="Arial" w:cs="Arial"/>
          <w:sz w:val="22"/>
          <w:szCs w:val="22"/>
        </w:rPr>
        <w:t>Poskytování služeb koordinátorem ve sjednaném rozsahu dle předcházející věty se sjednává na dobu prvních dvou let trvání této smlouvy</w:t>
      </w:r>
      <w:r w:rsidR="00DD7288">
        <w:rPr>
          <w:rFonts w:ascii="Arial" w:hAnsi="Arial" w:cs="Arial"/>
          <w:sz w:val="22"/>
          <w:szCs w:val="22"/>
        </w:rPr>
        <w:t xml:space="preserve">, pokud objednatel před uplynutím uvedené doby neoznámí poskytovateli, že požaduje prodloužení poskytování služeb koordinátorem o dobu určenou objednatelem (k tomu je objednatel oprávněn opakovaně vždy před uplynutím sjednané nebo určené doby). </w:t>
      </w:r>
    </w:p>
    <w:p w14:paraId="4A21AF06" w14:textId="40C854BF" w:rsidR="00C47F51" w:rsidRPr="003326B0" w:rsidRDefault="00C47F51" w:rsidP="00C47F51">
      <w:pPr>
        <w:pStyle w:val="rove2"/>
        <w:numPr>
          <w:ilvl w:val="1"/>
          <w:numId w:val="4"/>
        </w:numPr>
        <w:spacing w:before="100" w:beforeAutospacing="1" w:after="100" w:afterAutospacing="1"/>
        <w:rPr>
          <w:rFonts w:ascii="Arial" w:hAnsi="Arial" w:cs="Arial"/>
          <w:sz w:val="22"/>
          <w:szCs w:val="22"/>
        </w:rPr>
      </w:pPr>
      <w:r>
        <w:rPr>
          <w:rFonts w:ascii="Arial" w:hAnsi="Arial" w:cs="Arial"/>
          <w:sz w:val="22"/>
          <w:szCs w:val="22"/>
        </w:rPr>
        <w:lastRenderedPageBreak/>
        <w:t>Jako součást předmětu plnění p</w:t>
      </w:r>
      <w:r w:rsidRPr="003326B0">
        <w:rPr>
          <w:rFonts w:ascii="Arial" w:hAnsi="Arial" w:cs="Arial"/>
          <w:sz w:val="22"/>
          <w:szCs w:val="22"/>
        </w:rPr>
        <w:t xml:space="preserve">oskytovatel uděluje v rámci </w:t>
      </w:r>
      <w:r>
        <w:rPr>
          <w:rFonts w:ascii="Arial" w:hAnsi="Arial" w:cs="Arial"/>
          <w:sz w:val="22"/>
          <w:szCs w:val="22"/>
        </w:rPr>
        <w:t>předmětu plnění</w:t>
      </w:r>
      <w:r w:rsidRPr="003326B0">
        <w:rPr>
          <w:rFonts w:ascii="Arial" w:hAnsi="Arial" w:cs="Arial"/>
          <w:sz w:val="22"/>
          <w:szCs w:val="22"/>
        </w:rPr>
        <w:t xml:space="preserve"> </w:t>
      </w:r>
      <w:r>
        <w:rPr>
          <w:rFonts w:ascii="Arial" w:hAnsi="Arial" w:cs="Arial"/>
          <w:sz w:val="22"/>
          <w:szCs w:val="22"/>
        </w:rPr>
        <w:t>o</w:t>
      </w:r>
      <w:r w:rsidRPr="003326B0">
        <w:rPr>
          <w:rFonts w:ascii="Arial" w:hAnsi="Arial" w:cs="Arial"/>
          <w:sz w:val="22"/>
          <w:szCs w:val="22"/>
        </w:rPr>
        <w:t xml:space="preserve">bjednateli nevýhradní, časově omezenou licenci k užívání </w:t>
      </w:r>
      <w:r>
        <w:rPr>
          <w:rFonts w:ascii="Arial" w:hAnsi="Arial" w:cs="Arial"/>
          <w:sz w:val="22"/>
          <w:szCs w:val="22"/>
        </w:rPr>
        <w:t>s</w:t>
      </w:r>
      <w:r w:rsidRPr="003326B0">
        <w:rPr>
          <w:rFonts w:ascii="Arial" w:hAnsi="Arial" w:cs="Arial"/>
          <w:sz w:val="22"/>
          <w:szCs w:val="22"/>
        </w:rPr>
        <w:t xml:space="preserve">ystému, a to v rozsahu a za podmínek stanovených </w:t>
      </w:r>
      <w:r>
        <w:rPr>
          <w:rFonts w:ascii="Arial" w:hAnsi="Arial" w:cs="Arial"/>
          <w:sz w:val="22"/>
          <w:szCs w:val="22"/>
        </w:rPr>
        <w:t>s</w:t>
      </w:r>
      <w:r w:rsidRPr="003326B0">
        <w:rPr>
          <w:rFonts w:ascii="Arial" w:hAnsi="Arial" w:cs="Arial"/>
          <w:sz w:val="22"/>
          <w:szCs w:val="22"/>
        </w:rPr>
        <w:t>mlouvou a jejími přílohami</w:t>
      </w:r>
      <w:r>
        <w:rPr>
          <w:rFonts w:ascii="Arial" w:hAnsi="Arial" w:cs="Arial"/>
          <w:sz w:val="22"/>
          <w:szCs w:val="22"/>
        </w:rPr>
        <w:t>. Licence je poskytována poskytovatelem v rozsahu přístupu do systému pro 20 uživatelů po dobu prvních dvou let trvání této smlouvy</w:t>
      </w:r>
      <w:r w:rsidR="00744D19">
        <w:rPr>
          <w:rFonts w:ascii="Arial" w:hAnsi="Arial" w:cs="Arial"/>
          <w:sz w:val="22"/>
          <w:szCs w:val="22"/>
        </w:rPr>
        <w:t xml:space="preserve"> a dále v rozsahu přístupu do systému pro 3 uživatele po dobu dalšího trvání této smlouvy</w:t>
      </w:r>
      <w:r>
        <w:rPr>
          <w:rFonts w:ascii="Arial" w:hAnsi="Arial" w:cs="Arial"/>
          <w:sz w:val="22"/>
          <w:szCs w:val="22"/>
        </w:rPr>
        <w:t xml:space="preserve">, pokud objednatel neoznámí poskytovateli, že požaduje </w:t>
      </w:r>
      <w:r w:rsidR="00744D19">
        <w:rPr>
          <w:rFonts w:ascii="Arial" w:hAnsi="Arial" w:cs="Arial"/>
          <w:sz w:val="22"/>
          <w:szCs w:val="22"/>
        </w:rPr>
        <w:t xml:space="preserve">prodloužení </w:t>
      </w:r>
      <w:r w:rsidR="00204355">
        <w:rPr>
          <w:rFonts w:ascii="Arial" w:hAnsi="Arial" w:cs="Arial"/>
          <w:sz w:val="22"/>
          <w:szCs w:val="22"/>
        </w:rPr>
        <w:t>doby poskytování přístupu do systému pro 20 uživatelů</w:t>
      </w:r>
      <w:r w:rsidRPr="003326B0">
        <w:rPr>
          <w:rFonts w:ascii="Arial" w:hAnsi="Arial" w:cs="Arial"/>
          <w:sz w:val="22"/>
          <w:szCs w:val="22"/>
        </w:rPr>
        <w:t xml:space="preserve">. Systém je poskytován jako služba, nikoli prodáván. </w:t>
      </w:r>
      <w:r w:rsidR="004613A1">
        <w:rPr>
          <w:rFonts w:ascii="Arial" w:hAnsi="Arial" w:cs="Arial"/>
          <w:sz w:val="22"/>
          <w:szCs w:val="22"/>
        </w:rPr>
        <w:t xml:space="preserve">Uživatelé, jimž bude umožněn přístup do systému a jeho užívání, bude určen bez jakéhokoliv omezení objednatelem. </w:t>
      </w:r>
    </w:p>
    <w:p w14:paraId="56CBF773" w14:textId="30E2B6D5" w:rsidR="000A5B48" w:rsidRPr="000A5B48" w:rsidRDefault="000A5B48" w:rsidP="000A5B48">
      <w:pPr>
        <w:pStyle w:val="rove2"/>
        <w:numPr>
          <w:ilvl w:val="1"/>
          <w:numId w:val="4"/>
        </w:numPr>
        <w:spacing w:before="100" w:beforeAutospacing="1" w:after="100" w:afterAutospacing="1"/>
        <w:rPr>
          <w:rFonts w:ascii="Arial" w:hAnsi="Arial" w:cs="Arial"/>
          <w:sz w:val="22"/>
          <w:szCs w:val="22"/>
        </w:rPr>
      </w:pPr>
      <w:r w:rsidRPr="000A5B48">
        <w:rPr>
          <w:rFonts w:ascii="Arial" w:hAnsi="Arial" w:cs="Arial"/>
          <w:sz w:val="22"/>
          <w:szCs w:val="22"/>
        </w:rPr>
        <w:t>Objednatel je oprávněn v rámci licence užívat aktuální verzi programového vybavení, které</w:t>
      </w:r>
      <w:r>
        <w:rPr>
          <w:rFonts w:ascii="Arial" w:hAnsi="Arial" w:cs="Arial"/>
          <w:sz w:val="22"/>
          <w:szCs w:val="22"/>
        </w:rPr>
        <w:t xml:space="preserve"> </w:t>
      </w:r>
      <w:r w:rsidRPr="000A5B48">
        <w:rPr>
          <w:rFonts w:ascii="Arial" w:hAnsi="Arial" w:cs="Arial"/>
          <w:sz w:val="22"/>
          <w:szCs w:val="22"/>
        </w:rPr>
        <w:t>je ve shodě s platnou legislativou českého právního řádu, a to</w:t>
      </w:r>
      <w:r>
        <w:rPr>
          <w:rFonts w:ascii="Arial" w:hAnsi="Arial" w:cs="Arial"/>
          <w:sz w:val="22"/>
          <w:szCs w:val="22"/>
        </w:rPr>
        <w:t xml:space="preserve"> </w:t>
      </w:r>
      <w:r w:rsidRPr="000A5B48">
        <w:rPr>
          <w:rFonts w:ascii="Arial" w:hAnsi="Arial" w:cs="Arial"/>
          <w:sz w:val="22"/>
          <w:szCs w:val="22"/>
        </w:rPr>
        <w:t>po celou dobu trvání smlouvy, včetně užití programového vybavení po provedení upgrade nebo update aplikace</w:t>
      </w:r>
      <w:r w:rsidR="009B2FFA">
        <w:rPr>
          <w:rFonts w:ascii="Arial" w:hAnsi="Arial" w:cs="Arial"/>
          <w:sz w:val="22"/>
          <w:szCs w:val="22"/>
        </w:rPr>
        <w:t>.</w:t>
      </w:r>
    </w:p>
    <w:p w14:paraId="207632DB" w14:textId="1D120163" w:rsidR="00C47F51" w:rsidRPr="003326B0" w:rsidRDefault="00C47F51" w:rsidP="00C47F51">
      <w:pPr>
        <w:pStyle w:val="rove2"/>
        <w:numPr>
          <w:ilvl w:val="1"/>
          <w:numId w:val="4"/>
        </w:numPr>
        <w:spacing w:before="100" w:beforeAutospacing="1" w:after="100" w:afterAutospacing="1"/>
        <w:rPr>
          <w:rFonts w:ascii="Arial" w:hAnsi="Arial" w:cs="Arial"/>
          <w:sz w:val="22"/>
          <w:szCs w:val="22"/>
        </w:rPr>
      </w:pPr>
      <w:r w:rsidRPr="003326B0">
        <w:rPr>
          <w:rFonts w:ascii="Arial" w:hAnsi="Arial" w:cs="Arial"/>
          <w:sz w:val="22"/>
          <w:szCs w:val="22"/>
        </w:rPr>
        <w:t xml:space="preserve">Objednatel není oprávněn bez písemného souhlasu </w:t>
      </w:r>
      <w:r>
        <w:rPr>
          <w:rFonts w:ascii="Arial" w:hAnsi="Arial" w:cs="Arial"/>
          <w:sz w:val="22"/>
          <w:szCs w:val="22"/>
        </w:rPr>
        <w:t>p</w:t>
      </w:r>
      <w:r w:rsidRPr="003326B0">
        <w:rPr>
          <w:rFonts w:ascii="Arial" w:hAnsi="Arial" w:cs="Arial"/>
          <w:sz w:val="22"/>
          <w:szCs w:val="22"/>
        </w:rPr>
        <w:t xml:space="preserve">oskytovatele </w:t>
      </w:r>
      <w:r>
        <w:rPr>
          <w:rFonts w:ascii="Arial" w:hAnsi="Arial" w:cs="Arial"/>
          <w:sz w:val="22"/>
          <w:szCs w:val="22"/>
        </w:rPr>
        <w:t>l</w:t>
      </w:r>
      <w:r w:rsidRPr="003326B0">
        <w:rPr>
          <w:rFonts w:ascii="Arial" w:hAnsi="Arial" w:cs="Arial"/>
          <w:sz w:val="22"/>
          <w:szCs w:val="22"/>
        </w:rPr>
        <w:t>icenci postoupit či udělit podlicenci třetí osobě.</w:t>
      </w:r>
    </w:p>
    <w:p w14:paraId="7189CAFB" w14:textId="09AD5B8B" w:rsidR="00C47F51" w:rsidRPr="003326B0" w:rsidRDefault="00C47F51" w:rsidP="00C47F51">
      <w:pPr>
        <w:pStyle w:val="rove2"/>
        <w:numPr>
          <w:ilvl w:val="1"/>
          <w:numId w:val="4"/>
        </w:numPr>
        <w:spacing w:before="100" w:beforeAutospacing="1" w:after="100" w:afterAutospacing="1"/>
        <w:rPr>
          <w:rFonts w:ascii="Arial" w:hAnsi="Arial" w:cs="Arial"/>
          <w:sz w:val="22"/>
          <w:szCs w:val="22"/>
        </w:rPr>
      </w:pPr>
      <w:r w:rsidRPr="003326B0">
        <w:rPr>
          <w:rFonts w:ascii="Arial" w:hAnsi="Arial" w:cs="Arial"/>
          <w:sz w:val="22"/>
          <w:szCs w:val="22"/>
        </w:rPr>
        <w:t xml:space="preserve">Odměna za </w:t>
      </w:r>
      <w:r w:rsidR="001A552A">
        <w:rPr>
          <w:rFonts w:ascii="Arial" w:hAnsi="Arial" w:cs="Arial"/>
          <w:sz w:val="22"/>
          <w:szCs w:val="22"/>
        </w:rPr>
        <w:t xml:space="preserve">poskytnutí </w:t>
      </w:r>
      <w:r w:rsidRPr="003326B0">
        <w:rPr>
          <w:rFonts w:ascii="Arial" w:hAnsi="Arial" w:cs="Arial"/>
          <w:sz w:val="22"/>
          <w:szCs w:val="22"/>
        </w:rPr>
        <w:t>licenc</w:t>
      </w:r>
      <w:r w:rsidR="001A552A">
        <w:rPr>
          <w:rFonts w:ascii="Arial" w:hAnsi="Arial" w:cs="Arial"/>
          <w:sz w:val="22"/>
          <w:szCs w:val="22"/>
        </w:rPr>
        <w:t>e k přístupu a užívání systému</w:t>
      </w:r>
      <w:r w:rsidRPr="003326B0">
        <w:rPr>
          <w:rFonts w:ascii="Arial" w:hAnsi="Arial" w:cs="Arial"/>
          <w:sz w:val="22"/>
          <w:szCs w:val="22"/>
        </w:rPr>
        <w:t xml:space="preserve"> dle této smlouvy je zahrnuta v ceně dle článku 4. této smlouvy.</w:t>
      </w:r>
    </w:p>
    <w:p w14:paraId="6852D9C2" w14:textId="5C986420" w:rsidR="009E5432" w:rsidRPr="009E5432" w:rsidRDefault="00A82912" w:rsidP="009E5432">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 xml:space="preserve">předmětu </w:t>
      </w:r>
      <w:r w:rsidR="009B429B">
        <w:rPr>
          <w:rFonts w:ascii="Arial" w:hAnsi="Arial" w:cs="Arial"/>
          <w:b/>
          <w:sz w:val="22"/>
          <w:szCs w:val="22"/>
        </w:rPr>
        <w:t>plnění</w:t>
      </w:r>
    </w:p>
    <w:p w14:paraId="4D78E92D" w14:textId="7C4C9580" w:rsidR="009E5432" w:rsidRPr="009E5432" w:rsidRDefault="009E5432" w:rsidP="009E5432">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9E5432">
        <w:rPr>
          <w:rFonts w:ascii="Arial" w:hAnsi="Arial" w:cs="Arial"/>
          <w:sz w:val="22"/>
          <w:szCs w:val="22"/>
        </w:rPr>
        <w:t xml:space="preserve">Poskytovatel je povinen zpřístupnit (dodat) </w:t>
      </w:r>
      <w:r>
        <w:rPr>
          <w:rFonts w:ascii="Arial" w:hAnsi="Arial" w:cs="Arial"/>
          <w:sz w:val="22"/>
          <w:szCs w:val="22"/>
        </w:rPr>
        <w:t>systém</w:t>
      </w:r>
      <w:r w:rsidRPr="009E5432">
        <w:rPr>
          <w:rFonts w:ascii="Arial" w:hAnsi="Arial" w:cs="Arial"/>
          <w:sz w:val="22"/>
          <w:szCs w:val="22"/>
        </w:rPr>
        <w:t xml:space="preserve"> formou jeho zpřístupnění přes webové rozhraní a poskytnout </w:t>
      </w:r>
      <w:r>
        <w:rPr>
          <w:rFonts w:ascii="Arial" w:hAnsi="Arial" w:cs="Arial"/>
          <w:sz w:val="22"/>
          <w:szCs w:val="22"/>
        </w:rPr>
        <w:t xml:space="preserve">objednateli </w:t>
      </w:r>
      <w:r w:rsidRPr="009E5432">
        <w:rPr>
          <w:rFonts w:ascii="Arial" w:hAnsi="Arial" w:cs="Arial"/>
          <w:sz w:val="22"/>
          <w:szCs w:val="22"/>
        </w:rPr>
        <w:t>za tímto účelem veškeré přístupové údaje</w:t>
      </w:r>
      <w:r>
        <w:rPr>
          <w:rFonts w:ascii="Arial" w:hAnsi="Arial" w:cs="Arial"/>
          <w:sz w:val="22"/>
          <w:szCs w:val="22"/>
        </w:rPr>
        <w:t xml:space="preserve"> v rozsahu dle </w:t>
      </w:r>
      <w:r w:rsidR="009B2FFA">
        <w:rPr>
          <w:rFonts w:ascii="Arial" w:hAnsi="Arial" w:cs="Arial"/>
          <w:sz w:val="22"/>
          <w:szCs w:val="22"/>
        </w:rPr>
        <w:t xml:space="preserve">této smlouvy a její </w:t>
      </w:r>
      <w:r>
        <w:rPr>
          <w:rFonts w:ascii="Arial" w:hAnsi="Arial" w:cs="Arial"/>
          <w:sz w:val="22"/>
          <w:szCs w:val="22"/>
        </w:rPr>
        <w:t>přílohy č. 1</w:t>
      </w:r>
      <w:r w:rsidRPr="009E5432">
        <w:rPr>
          <w:rFonts w:ascii="Arial" w:hAnsi="Arial" w:cs="Arial"/>
          <w:sz w:val="22"/>
          <w:szCs w:val="22"/>
        </w:rPr>
        <w:t xml:space="preserve">. Údaje se zavazuje poskytnout </w:t>
      </w:r>
      <w:r>
        <w:rPr>
          <w:rFonts w:ascii="Arial" w:hAnsi="Arial" w:cs="Arial"/>
          <w:sz w:val="22"/>
          <w:szCs w:val="22"/>
        </w:rPr>
        <w:t>p</w:t>
      </w:r>
      <w:r w:rsidRPr="009E5432">
        <w:rPr>
          <w:rFonts w:ascii="Arial" w:hAnsi="Arial" w:cs="Arial"/>
          <w:sz w:val="22"/>
          <w:szCs w:val="22"/>
        </w:rPr>
        <w:t>oskytovatel e-mailem. Objedna</w:t>
      </w:r>
      <w:r>
        <w:rPr>
          <w:rFonts w:ascii="Arial" w:hAnsi="Arial" w:cs="Arial"/>
          <w:sz w:val="22"/>
          <w:szCs w:val="22"/>
        </w:rPr>
        <w:t>tel</w:t>
      </w:r>
      <w:r w:rsidRPr="009E5432">
        <w:rPr>
          <w:rFonts w:ascii="Arial" w:hAnsi="Arial" w:cs="Arial"/>
          <w:sz w:val="22"/>
          <w:szCs w:val="22"/>
        </w:rPr>
        <w:t xml:space="preserve"> příjem údajů a přístup potvrdí e-mailem. </w:t>
      </w:r>
    </w:p>
    <w:p w14:paraId="32964D4C" w14:textId="22087C2B" w:rsidR="009E5432" w:rsidRPr="009E5432" w:rsidRDefault="009E5432" w:rsidP="009E5432">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9E5432">
        <w:rPr>
          <w:rFonts w:ascii="Arial" w:hAnsi="Arial" w:cs="Arial"/>
          <w:sz w:val="22"/>
          <w:szCs w:val="22"/>
        </w:rPr>
        <w:t xml:space="preserve">Poskytovatel se zavazuje provádět zprovoznění </w:t>
      </w:r>
      <w:r>
        <w:rPr>
          <w:rFonts w:ascii="Arial" w:hAnsi="Arial" w:cs="Arial"/>
          <w:sz w:val="22"/>
          <w:szCs w:val="22"/>
        </w:rPr>
        <w:t>s</w:t>
      </w:r>
      <w:r w:rsidRPr="009E5432">
        <w:rPr>
          <w:rFonts w:ascii="Arial" w:hAnsi="Arial" w:cs="Arial"/>
          <w:sz w:val="22"/>
          <w:szCs w:val="22"/>
        </w:rPr>
        <w:t xml:space="preserve">ystému s přihlédnutím k provozním potřebám </w:t>
      </w:r>
      <w:r>
        <w:rPr>
          <w:rFonts w:ascii="Arial" w:hAnsi="Arial" w:cs="Arial"/>
          <w:sz w:val="22"/>
          <w:szCs w:val="22"/>
        </w:rPr>
        <w:t>o</w:t>
      </w:r>
      <w:r w:rsidRPr="009E5432">
        <w:rPr>
          <w:rFonts w:ascii="Arial" w:hAnsi="Arial" w:cs="Arial"/>
          <w:sz w:val="22"/>
          <w:szCs w:val="22"/>
        </w:rPr>
        <w:t>bjednatele tak, aby byla jeho činnost omezena pouze v nezbytné míře</w:t>
      </w:r>
      <w:r>
        <w:rPr>
          <w:rFonts w:ascii="Arial" w:hAnsi="Arial" w:cs="Arial"/>
          <w:sz w:val="22"/>
          <w:szCs w:val="22"/>
        </w:rPr>
        <w:t xml:space="preserve">. </w:t>
      </w:r>
    </w:p>
    <w:p w14:paraId="131B1D00" w14:textId="0AF404F6" w:rsidR="00687371" w:rsidRPr="003A7A85" w:rsidRDefault="009E5432" w:rsidP="00687371">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Pr>
          <w:rFonts w:ascii="Arial" w:hAnsi="Arial" w:cs="Arial"/>
          <w:sz w:val="22"/>
        </w:rPr>
        <w:t>Systém</w:t>
      </w:r>
      <w:r w:rsidR="00C50C3F" w:rsidRPr="003A7A85">
        <w:rPr>
          <w:rFonts w:ascii="Arial" w:hAnsi="Arial" w:cs="Arial"/>
          <w:sz w:val="22"/>
          <w:szCs w:val="22"/>
        </w:rPr>
        <w:t xml:space="preserve"> bude předán</w:t>
      </w:r>
      <w:bookmarkStart w:id="0" w:name="_Hlk139000799"/>
      <w:r w:rsidR="000C6128" w:rsidRPr="003A7A85">
        <w:rPr>
          <w:rFonts w:ascii="Arial" w:hAnsi="Arial" w:cs="Arial"/>
          <w:sz w:val="22"/>
          <w:szCs w:val="22"/>
        </w:rPr>
        <w:t xml:space="preserve"> </w:t>
      </w:r>
      <w:r w:rsidR="00500B17">
        <w:rPr>
          <w:rFonts w:ascii="Arial" w:hAnsi="Arial" w:cs="Arial"/>
          <w:sz w:val="22"/>
          <w:szCs w:val="22"/>
        </w:rPr>
        <w:t xml:space="preserve">řádným zprovozněním a zpřístupněním systému objednateli v rozsahu a za podmínek dle přílohy č. 1 této smlouvy </w:t>
      </w:r>
      <w:bookmarkEnd w:id="0"/>
      <w:r w:rsidR="00C50C3F" w:rsidRPr="003A7A85">
        <w:rPr>
          <w:rFonts w:ascii="Arial" w:hAnsi="Arial" w:cs="Arial"/>
          <w:sz w:val="22"/>
          <w:szCs w:val="22"/>
        </w:rPr>
        <w:t>nejpozději do</w:t>
      </w:r>
      <w:r w:rsidR="00ED3F06">
        <w:rPr>
          <w:rFonts w:ascii="Arial" w:hAnsi="Arial" w:cs="Arial"/>
          <w:sz w:val="22"/>
          <w:szCs w:val="22"/>
        </w:rPr>
        <w:t xml:space="preserve"> </w:t>
      </w:r>
      <w:r w:rsidR="009B2FFA">
        <w:rPr>
          <w:rFonts w:ascii="Arial" w:hAnsi="Arial" w:cs="Arial"/>
          <w:sz w:val="22"/>
          <w:szCs w:val="22"/>
        </w:rPr>
        <w:t>7 kalendářních dnů</w:t>
      </w:r>
      <w:r w:rsidR="00C50C3F" w:rsidRPr="003A7A85">
        <w:rPr>
          <w:rFonts w:ascii="Arial" w:hAnsi="Arial" w:cs="Arial"/>
          <w:sz w:val="22"/>
          <w:szCs w:val="22"/>
        </w:rPr>
        <w:t xml:space="preserve"> od </w:t>
      </w:r>
      <w:r w:rsidR="00DA41FE" w:rsidRPr="003A7A85">
        <w:rPr>
          <w:rFonts w:ascii="Arial" w:hAnsi="Arial" w:cs="Arial"/>
          <w:sz w:val="22"/>
          <w:szCs w:val="22"/>
        </w:rPr>
        <w:t>účinnosti</w:t>
      </w:r>
      <w:r w:rsidR="00ED3FA9" w:rsidRPr="003A7A85">
        <w:rPr>
          <w:rFonts w:ascii="Arial" w:hAnsi="Arial" w:cs="Arial"/>
          <w:sz w:val="22"/>
          <w:szCs w:val="22"/>
        </w:rPr>
        <w:t xml:space="preserve"> smlouvy</w:t>
      </w:r>
      <w:r w:rsidR="009B2FFA">
        <w:rPr>
          <w:rFonts w:ascii="Arial" w:hAnsi="Arial" w:cs="Arial"/>
          <w:sz w:val="22"/>
          <w:szCs w:val="22"/>
        </w:rPr>
        <w:t>, které zajistí koordinátor určený poskytovatelem pro poskytování služeb (zprovoznění systému včetně zaškolení uživatelů na straně objednatele se nezapočítává do měsíčního počtu člověkohodin poskytování služeb koordinátorem)</w:t>
      </w:r>
      <w:r w:rsidR="00FD4E56">
        <w:rPr>
          <w:rFonts w:ascii="Arial" w:hAnsi="Arial" w:cs="Arial"/>
          <w:sz w:val="22"/>
          <w:szCs w:val="22"/>
        </w:rPr>
        <w:t xml:space="preserve">, přičemž předání je splněno </w:t>
      </w:r>
      <w:r w:rsidR="00687371" w:rsidRPr="004201A5">
        <w:rPr>
          <w:rFonts w:ascii="Arial" w:hAnsi="Arial" w:cs="Arial"/>
          <w:sz w:val="22"/>
        </w:rPr>
        <w:t xml:space="preserve">dnem </w:t>
      </w:r>
      <w:r w:rsidR="00687371">
        <w:rPr>
          <w:rFonts w:ascii="Arial" w:hAnsi="Arial" w:cs="Arial"/>
          <w:sz w:val="22"/>
        </w:rPr>
        <w:t xml:space="preserve">vyhotovení </w:t>
      </w:r>
      <w:r w:rsidR="00687371" w:rsidRPr="004201A5">
        <w:rPr>
          <w:rFonts w:ascii="Arial" w:hAnsi="Arial" w:cs="Arial"/>
          <w:sz w:val="22"/>
        </w:rPr>
        <w:t xml:space="preserve">písemného </w:t>
      </w:r>
      <w:r w:rsidR="00500B17">
        <w:rPr>
          <w:rFonts w:ascii="Arial" w:hAnsi="Arial" w:cs="Arial"/>
          <w:sz w:val="22"/>
        </w:rPr>
        <w:t>akceptačního</w:t>
      </w:r>
      <w:r w:rsidR="00687371" w:rsidRPr="004201A5">
        <w:rPr>
          <w:rFonts w:ascii="Arial" w:hAnsi="Arial" w:cs="Arial"/>
          <w:sz w:val="22"/>
        </w:rPr>
        <w:t xml:space="preserve"> protokolu</w:t>
      </w:r>
      <w:r w:rsidR="00687371">
        <w:rPr>
          <w:rFonts w:ascii="Arial" w:hAnsi="Arial" w:cs="Arial"/>
          <w:sz w:val="22"/>
        </w:rPr>
        <w:t xml:space="preserve"> podepsaného zástupci obou smluvních stran</w:t>
      </w:r>
      <w:r w:rsidR="00687371" w:rsidRPr="004201A5">
        <w:rPr>
          <w:rFonts w:ascii="Arial" w:hAnsi="Arial" w:cs="Arial"/>
          <w:sz w:val="22"/>
        </w:rPr>
        <w:t xml:space="preserve">, ve kterém bude uvedeno zejména označení </w:t>
      </w:r>
      <w:r w:rsidR="00500B17">
        <w:rPr>
          <w:rFonts w:ascii="Arial" w:hAnsi="Arial" w:cs="Arial"/>
          <w:sz w:val="22"/>
        </w:rPr>
        <w:t>smluvních stran</w:t>
      </w:r>
      <w:r w:rsidR="00687371" w:rsidRPr="004201A5">
        <w:rPr>
          <w:rFonts w:ascii="Arial" w:hAnsi="Arial" w:cs="Arial"/>
          <w:sz w:val="22"/>
        </w:rPr>
        <w:t>, označen</w:t>
      </w:r>
      <w:r w:rsidR="00500B17">
        <w:rPr>
          <w:rFonts w:ascii="Arial" w:hAnsi="Arial" w:cs="Arial"/>
          <w:sz w:val="22"/>
        </w:rPr>
        <w:t>í</w:t>
      </w:r>
      <w:r w:rsidR="00687371" w:rsidRPr="004201A5">
        <w:rPr>
          <w:rFonts w:ascii="Arial" w:hAnsi="Arial" w:cs="Arial"/>
          <w:sz w:val="22"/>
        </w:rPr>
        <w:t xml:space="preserve"> </w:t>
      </w:r>
      <w:r w:rsidR="00500B17">
        <w:rPr>
          <w:rFonts w:ascii="Arial" w:hAnsi="Arial" w:cs="Arial"/>
          <w:sz w:val="22"/>
        </w:rPr>
        <w:t>systému</w:t>
      </w:r>
      <w:r w:rsidR="00687371">
        <w:rPr>
          <w:rFonts w:ascii="Arial" w:hAnsi="Arial" w:cs="Arial"/>
          <w:sz w:val="22"/>
        </w:rPr>
        <w:t xml:space="preserve"> (včetně seznamu všech předávaných dokumentů a provedení činností dle přílohy č. 1 této smlouvy), provedení </w:t>
      </w:r>
      <w:r w:rsidR="00500B17">
        <w:rPr>
          <w:rFonts w:ascii="Arial" w:hAnsi="Arial" w:cs="Arial"/>
          <w:sz w:val="22"/>
        </w:rPr>
        <w:t xml:space="preserve">testování </w:t>
      </w:r>
      <w:r w:rsidR="00687371">
        <w:rPr>
          <w:rFonts w:ascii="Arial" w:hAnsi="Arial" w:cs="Arial"/>
          <w:sz w:val="22"/>
        </w:rPr>
        <w:t xml:space="preserve">funkčnosti </w:t>
      </w:r>
      <w:r w:rsidR="00500B17">
        <w:rPr>
          <w:rFonts w:ascii="Arial" w:hAnsi="Arial" w:cs="Arial"/>
          <w:sz w:val="22"/>
        </w:rPr>
        <w:t>systému</w:t>
      </w:r>
      <w:r w:rsidR="00687371">
        <w:rPr>
          <w:rFonts w:ascii="Arial" w:hAnsi="Arial" w:cs="Arial"/>
          <w:sz w:val="22"/>
        </w:rPr>
        <w:t xml:space="preserve"> a jeho funkcionalit s uvedením výsledku </w:t>
      </w:r>
      <w:r w:rsidR="00500B17">
        <w:rPr>
          <w:rFonts w:ascii="Arial" w:hAnsi="Arial" w:cs="Arial"/>
          <w:sz w:val="22"/>
        </w:rPr>
        <w:t xml:space="preserve">testování </w:t>
      </w:r>
      <w:r w:rsidR="00687371" w:rsidRPr="004201A5">
        <w:rPr>
          <w:rFonts w:ascii="Arial" w:hAnsi="Arial" w:cs="Arial"/>
          <w:sz w:val="22"/>
        </w:rPr>
        <w:t>a případné zjištěné nedodělky, vady či výhrady s uvedením lhůty k jejich odstranění</w:t>
      </w:r>
      <w:r w:rsidR="00687371">
        <w:rPr>
          <w:rFonts w:ascii="Arial" w:hAnsi="Arial" w:cs="Arial"/>
          <w:sz w:val="22"/>
        </w:rPr>
        <w:t xml:space="preserve"> (dále jen „</w:t>
      </w:r>
      <w:r w:rsidR="00500B17">
        <w:rPr>
          <w:rFonts w:ascii="Arial" w:hAnsi="Arial" w:cs="Arial"/>
          <w:b/>
          <w:bCs/>
          <w:sz w:val="22"/>
        </w:rPr>
        <w:t>akceptační</w:t>
      </w:r>
      <w:r w:rsidR="00687371" w:rsidRPr="005C624C">
        <w:rPr>
          <w:rFonts w:ascii="Arial" w:hAnsi="Arial" w:cs="Arial"/>
          <w:b/>
          <w:bCs/>
          <w:sz w:val="22"/>
        </w:rPr>
        <w:t xml:space="preserve"> protokol</w:t>
      </w:r>
      <w:r w:rsidR="00687371">
        <w:rPr>
          <w:rFonts w:ascii="Arial" w:hAnsi="Arial" w:cs="Arial"/>
          <w:sz w:val="22"/>
        </w:rPr>
        <w:t>“)</w:t>
      </w:r>
      <w:r w:rsidR="00687371" w:rsidRPr="004201A5">
        <w:rPr>
          <w:rFonts w:ascii="Arial" w:hAnsi="Arial" w:cs="Arial"/>
          <w:sz w:val="22"/>
        </w:rPr>
        <w:t xml:space="preserve">. </w:t>
      </w:r>
      <w:r w:rsidR="00500B17">
        <w:rPr>
          <w:rFonts w:ascii="Arial" w:hAnsi="Arial" w:cs="Arial"/>
          <w:sz w:val="22"/>
        </w:rPr>
        <w:t>Objednatel</w:t>
      </w:r>
      <w:r w:rsidR="00687371" w:rsidRPr="004201A5">
        <w:rPr>
          <w:rFonts w:ascii="Arial" w:hAnsi="Arial" w:cs="Arial"/>
          <w:sz w:val="22"/>
        </w:rPr>
        <w:t xml:space="preserve"> není povinen podepsat </w:t>
      </w:r>
      <w:r w:rsidR="00500B17">
        <w:rPr>
          <w:rFonts w:ascii="Arial" w:hAnsi="Arial" w:cs="Arial"/>
          <w:sz w:val="22"/>
        </w:rPr>
        <w:t>akceptační</w:t>
      </w:r>
      <w:r w:rsidR="00687371" w:rsidRPr="004201A5">
        <w:rPr>
          <w:rFonts w:ascii="Arial" w:hAnsi="Arial" w:cs="Arial"/>
          <w:sz w:val="22"/>
        </w:rPr>
        <w:t xml:space="preserve"> protokol a převzít </w:t>
      </w:r>
      <w:r w:rsidR="00500B17">
        <w:rPr>
          <w:rFonts w:ascii="Arial" w:hAnsi="Arial" w:cs="Arial"/>
          <w:sz w:val="22"/>
        </w:rPr>
        <w:t>systém</w:t>
      </w:r>
      <w:r w:rsidR="00687371" w:rsidRPr="004201A5">
        <w:rPr>
          <w:rFonts w:ascii="Arial" w:hAnsi="Arial" w:cs="Arial"/>
          <w:sz w:val="22"/>
        </w:rPr>
        <w:t xml:space="preserve"> vykazující nedodělky či vady</w:t>
      </w:r>
      <w:r w:rsidR="000C7708">
        <w:rPr>
          <w:rFonts w:ascii="Arial" w:hAnsi="Arial" w:cs="Arial"/>
          <w:sz w:val="22"/>
        </w:rPr>
        <w:t xml:space="preserve"> (včetně např. dílčí nefunkčnosti </w:t>
      </w:r>
      <w:r w:rsidR="00500B17">
        <w:rPr>
          <w:rFonts w:ascii="Arial" w:hAnsi="Arial" w:cs="Arial"/>
          <w:sz w:val="22"/>
        </w:rPr>
        <w:t>systému</w:t>
      </w:r>
      <w:r w:rsidR="000C7708">
        <w:rPr>
          <w:rFonts w:ascii="Arial" w:hAnsi="Arial" w:cs="Arial"/>
          <w:sz w:val="22"/>
        </w:rPr>
        <w:t>)</w:t>
      </w:r>
      <w:r w:rsidR="00687371" w:rsidRPr="004201A5">
        <w:rPr>
          <w:rFonts w:ascii="Arial" w:hAnsi="Arial" w:cs="Arial"/>
          <w:sz w:val="22"/>
        </w:rPr>
        <w:t xml:space="preserve"> a neučinit tak do odstranění vad a nedodělků, pokud přesto</w:t>
      </w:r>
      <w:r w:rsidR="000C7708">
        <w:rPr>
          <w:rFonts w:ascii="Arial" w:hAnsi="Arial" w:cs="Arial"/>
          <w:sz w:val="22"/>
        </w:rPr>
        <w:t xml:space="preserve"> </w:t>
      </w:r>
      <w:r w:rsidR="00500B17">
        <w:rPr>
          <w:rFonts w:ascii="Arial" w:hAnsi="Arial" w:cs="Arial"/>
          <w:sz w:val="22"/>
        </w:rPr>
        <w:t>systém</w:t>
      </w:r>
      <w:r w:rsidR="00687371" w:rsidRPr="004201A5">
        <w:rPr>
          <w:rFonts w:ascii="Arial" w:hAnsi="Arial" w:cs="Arial"/>
          <w:sz w:val="22"/>
        </w:rPr>
        <w:t xml:space="preserve"> převezme, zavazuje se </w:t>
      </w:r>
      <w:r w:rsidR="00500B17">
        <w:rPr>
          <w:rFonts w:ascii="Arial" w:hAnsi="Arial" w:cs="Arial"/>
          <w:sz w:val="22"/>
        </w:rPr>
        <w:t>poskytovatel</w:t>
      </w:r>
      <w:r w:rsidR="00687371" w:rsidRPr="004201A5">
        <w:rPr>
          <w:rFonts w:ascii="Arial" w:hAnsi="Arial" w:cs="Arial"/>
          <w:sz w:val="22"/>
        </w:rPr>
        <w:t xml:space="preserve"> odstranit vytknuté vady či nedodělky ve lhůtě uvedené v </w:t>
      </w:r>
      <w:r w:rsidR="00500B17">
        <w:rPr>
          <w:rFonts w:ascii="Arial" w:hAnsi="Arial" w:cs="Arial"/>
          <w:sz w:val="22"/>
        </w:rPr>
        <w:t>akceptačním</w:t>
      </w:r>
      <w:r w:rsidR="00687371" w:rsidRPr="004201A5">
        <w:rPr>
          <w:rFonts w:ascii="Arial" w:hAnsi="Arial" w:cs="Arial"/>
          <w:sz w:val="22"/>
        </w:rPr>
        <w:t xml:space="preserve"> protokolu, jinak do 20 kalendářních dnů. </w:t>
      </w:r>
      <w:r w:rsidR="00500B17">
        <w:rPr>
          <w:rFonts w:ascii="Arial" w:hAnsi="Arial" w:cs="Arial"/>
          <w:sz w:val="22"/>
        </w:rPr>
        <w:t>Objednatel</w:t>
      </w:r>
      <w:r w:rsidR="00687371">
        <w:rPr>
          <w:rFonts w:ascii="Arial" w:hAnsi="Arial" w:cs="Arial"/>
          <w:sz w:val="22"/>
        </w:rPr>
        <w:t xml:space="preserve"> není oprávněn odmítnout převzetí </w:t>
      </w:r>
      <w:r w:rsidR="00500B17">
        <w:rPr>
          <w:rFonts w:ascii="Arial" w:hAnsi="Arial" w:cs="Arial"/>
          <w:sz w:val="22"/>
        </w:rPr>
        <w:t>systému</w:t>
      </w:r>
      <w:r w:rsidR="00687371">
        <w:rPr>
          <w:rFonts w:ascii="Arial" w:hAnsi="Arial" w:cs="Arial"/>
          <w:sz w:val="22"/>
        </w:rPr>
        <w:t xml:space="preserve">, pokud vykazuje drobné a nevýznamné vady či nedodělky, které samy o sobě ani ve svém souhrnu nebrání užívání </w:t>
      </w:r>
      <w:r w:rsidR="00500B17">
        <w:rPr>
          <w:rFonts w:ascii="Arial" w:hAnsi="Arial" w:cs="Arial"/>
          <w:sz w:val="22"/>
        </w:rPr>
        <w:t>systému</w:t>
      </w:r>
      <w:r w:rsidR="000C7708">
        <w:rPr>
          <w:rFonts w:ascii="Arial" w:hAnsi="Arial" w:cs="Arial"/>
          <w:sz w:val="22"/>
        </w:rPr>
        <w:t xml:space="preserve"> a jeho funkčnosti</w:t>
      </w:r>
      <w:r w:rsidR="00687371">
        <w:rPr>
          <w:rFonts w:ascii="Arial" w:hAnsi="Arial" w:cs="Arial"/>
          <w:sz w:val="22"/>
        </w:rPr>
        <w:t xml:space="preserve"> ani jeho užívání </w:t>
      </w:r>
      <w:r w:rsidR="000C7708">
        <w:rPr>
          <w:rFonts w:ascii="Arial" w:hAnsi="Arial" w:cs="Arial"/>
          <w:sz w:val="22"/>
        </w:rPr>
        <w:t xml:space="preserve">a funkčnost </w:t>
      </w:r>
      <w:r w:rsidR="00687371">
        <w:rPr>
          <w:rFonts w:ascii="Arial" w:hAnsi="Arial" w:cs="Arial"/>
          <w:sz w:val="22"/>
        </w:rPr>
        <w:t xml:space="preserve">neomezují a neznamenají rozpor či odchylku od právních předpisů. Součástí </w:t>
      </w:r>
      <w:r w:rsidR="00500B17">
        <w:rPr>
          <w:rFonts w:ascii="Arial" w:hAnsi="Arial" w:cs="Arial"/>
          <w:sz w:val="22"/>
        </w:rPr>
        <w:t>akceptačního</w:t>
      </w:r>
      <w:r w:rsidR="00687371">
        <w:rPr>
          <w:rFonts w:ascii="Arial" w:hAnsi="Arial" w:cs="Arial"/>
          <w:sz w:val="22"/>
        </w:rPr>
        <w:t xml:space="preserve"> protokolu musí být i potvrzení o provedeném proškolení personálu.</w:t>
      </w:r>
    </w:p>
    <w:p w14:paraId="3D2A6D58" w14:textId="0DF44A87" w:rsidR="00687371" w:rsidRPr="003E1923" w:rsidRDefault="000C7708" w:rsidP="005E0A5D">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sidRPr="007F79A2">
        <w:rPr>
          <w:rFonts w:ascii="Arial" w:hAnsi="Arial" w:cs="Arial"/>
          <w:sz w:val="22"/>
          <w:szCs w:val="22"/>
        </w:rPr>
        <w:t>V případě, že bud</w:t>
      </w:r>
      <w:r>
        <w:rPr>
          <w:rFonts w:ascii="Arial" w:hAnsi="Arial" w:cs="Arial"/>
          <w:sz w:val="22"/>
          <w:szCs w:val="22"/>
        </w:rPr>
        <w:t>e</w:t>
      </w:r>
      <w:r w:rsidRPr="007F79A2">
        <w:rPr>
          <w:rFonts w:ascii="Arial" w:hAnsi="Arial" w:cs="Arial"/>
          <w:sz w:val="22"/>
          <w:szCs w:val="22"/>
        </w:rPr>
        <w:t xml:space="preserve"> </w:t>
      </w:r>
      <w:r w:rsidR="00EE5FD8">
        <w:rPr>
          <w:rFonts w:ascii="Arial" w:hAnsi="Arial" w:cs="Arial"/>
          <w:sz w:val="22"/>
          <w:szCs w:val="22"/>
        </w:rPr>
        <w:t>objednatel</w:t>
      </w:r>
      <w:r w:rsidRPr="007F79A2">
        <w:rPr>
          <w:rFonts w:ascii="Arial" w:hAnsi="Arial" w:cs="Arial"/>
          <w:sz w:val="22"/>
          <w:szCs w:val="22"/>
        </w:rPr>
        <w:t xml:space="preserve"> mít za to, že plnění smlouvy neodpovídá této smlouvě a jejím podmínkám, je </w:t>
      </w:r>
      <w:r w:rsidR="00EE5FD8">
        <w:rPr>
          <w:rFonts w:ascii="Arial" w:hAnsi="Arial" w:cs="Arial"/>
          <w:sz w:val="22"/>
          <w:szCs w:val="22"/>
        </w:rPr>
        <w:t>poskytovatel</w:t>
      </w:r>
      <w:r w:rsidRPr="007F79A2">
        <w:rPr>
          <w:rFonts w:ascii="Arial" w:hAnsi="Arial" w:cs="Arial"/>
          <w:sz w:val="22"/>
          <w:szCs w:val="22"/>
        </w:rPr>
        <w:t xml:space="preserve"> povinen akceptovat toto sdělení </w:t>
      </w:r>
      <w:r w:rsidR="00EE5FD8">
        <w:rPr>
          <w:rFonts w:ascii="Arial" w:hAnsi="Arial" w:cs="Arial"/>
          <w:sz w:val="22"/>
          <w:szCs w:val="22"/>
        </w:rPr>
        <w:t>objednatele</w:t>
      </w:r>
      <w:r w:rsidRPr="007F79A2">
        <w:rPr>
          <w:rFonts w:ascii="Arial" w:hAnsi="Arial" w:cs="Arial"/>
          <w:sz w:val="22"/>
          <w:szCs w:val="22"/>
        </w:rPr>
        <w:t xml:space="preserve"> a bezplatně upravit </w:t>
      </w:r>
      <w:r w:rsidR="00EE5FD8">
        <w:rPr>
          <w:rFonts w:ascii="Arial" w:hAnsi="Arial" w:cs="Arial"/>
          <w:sz w:val="22"/>
        </w:rPr>
        <w:t>systém</w:t>
      </w:r>
      <w:r w:rsidRPr="007F79A2">
        <w:rPr>
          <w:rFonts w:ascii="Arial" w:hAnsi="Arial" w:cs="Arial"/>
          <w:sz w:val="22"/>
          <w:szCs w:val="22"/>
        </w:rPr>
        <w:t xml:space="preserve"> tak, aby odpovídal předmětu dle této smlouvy a jejím přílohám. Pro případ, že </w:t>
      </w:r>
      <w:r w:rsidR="00EE5FD8">
        <w:rPr>
          <w:rFonts w:ascii="Arial" w:hAnsi="Arial" w:cs="Arial"/>
          <w:sz w:val="22"/>
          <w:szCs w:val="22"/>
        </w:rPr>
        <w:t>poskytovatel</w:t>
      </w:r>
      <w:r w:rsidRPr="007F79A2">
        <w:rPr>
          <w:rFonts w:ascii="Arial" w:hAnsi="Arial" w:cs="Arial"/>
          <w:sz w:val="22"/>
          <w:szCs w:val="22"/>
        </w:rPr>
        <w:t xml:space="preserve"> poruší povinnost dle tohoto čl</w:t>
      </w:r>
      <w:r>
        <w:rPr>
          <w:rFonts w:ascii="Arial" w:hAnsi="Arial" w:cs="Arial"/>
          <w:sz w:val="22"/>
          <w:szCs w:val="22"/>
        </w:rPr>
        <w:t>ánku</w:t>
      </w:r>
      <w:r w:rsidRPr="007F79A2">
        <w:rPr>
          <w:rFonts w:ascii="Arial" w:hAnsi="Arial" w:cs="Arial"/>
          <w:sz w:val="22"/>
          <w:szCs w:val="22"/>
        </w:rPr>
        <w:t xml:space="preserve">, sjednávají </w:t>
      </w:r>
      <w:r w:rsidRPr="007F79A2">
        <w:rPr>
          <w:rFonts w:ascii="Arial" w:hAnsi="Arial" w:cs="Arial"/>
          <w:sz w:val="22"/>
          <w:szCs w:val="22"/>
        </w:rPr>
        <w:lastRenderedPageBreak/>
        <w:t>smluvní strany, že se v takovém případě jedná o podstatné porušení smluvní povinnosti.</w:t>
      </w:r>
    </w:p>
    <w:p w14:paraId="1B37A3D9" w14:textId="6E2AFDAB" w:rsidR="003E1923" w:rsidRPr="00D01987" w:rsidRDefault="003E1923" w:rsidP="005E0A5D">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Pr>
          <w:rFonts w:ascii="Arial" w:hAnsi="Arial" w:cs="Arial"/>
          <w:sz w:val="22"/>
          <w:szCs w:val="22"/>
        </w:rPr>
        <w:t>Smlouva se sjednává na dobu určitou v délce trvání 7 let od účinnosti smlouvy.</w:t>
      </w:r>
    </w:p>
    <w:p w14:paraId="65B2F457" w14:textId="77777777" w:rsidR="00D01987" w:rsidRPr="000C7708" w:rsidRDefault="00D01987" w:rsidP="00D01987">
      <w:pPr>
        <w:tabs>
          <w:tab w:val="num" w:pos="709"/>
        </w:tabs>
        <w:spacing w:before="100" w:beforeAutospacing="1" w:after="100" w:afterAutospacing="1"/>
        <w:ind w:left="709"/>
        <w:jc w:val="both"/>
        <w:rPr>
          <w:rFonts w:ascii="Arial" w:hAnsi="Arial" w:cs="Arial"/>
          <w:sz w:val="22"/>
        </w:rPr>
      </w:pPr>
    </w:p>
    <w:p w14:paraId="359ED057" w14:textId="1457B8CE"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w:t>
      </w:r>
      <w:r w:rsidR="009B429B">
        <w:rPr>
          <w:rFonts w:ascii="Arial" w:hAnsi="Arial" w:cs="Arial"/>
          <w:b/>
          <w:sz w:val="22"/>
        </w:rPr>
        <w:t>u plnění</w:t>
      </w:r>
    </w:p>
    <w:p w14:paraId="349517D8" w14:textId="6491B43E" w:rsidR="0070096E" w:rsidRPr="0070096E" w:rsidRDefault="0070096E" w:rsidP="0070096E">
      <w:pPr>
        <w:numPr>
          <w:ilvl w:val="1"/>
          <w:numId w:val="6"/>
        </w:numPr>
        <w:spacing w:before="100" w:beforeAutospacing="1" w:after="100" w:afterAutospacing="1"/>
        <w:jc w:val="both"/>
        <w:rPr>
          <w:rFonts w:ascii="Arial" w:hAnsi="Arial" w:cs="Arial"/>
          <w:sz w:val="22"/>
        </w:rPr>
      </w:pPr>
      <w:r w:rsidRPr="0070096E">
        <w:rPr>
          <w:rFonts w:ascii="Arial" w:hAnsi="Arial" w:cs="Arial"/>
          <w:sz w:val="22"/>
        </w:rPr>
        <w:t xml:space="preserve">Smluvní strany se dohodly, že cena za </w:t>
      </w:r>
      <w:r>
        <w:rPr>
          <w:rFonts w:ascii="Arial" w:hAnsi="Arial" w:cs="Arial"/>
          <w:sz w:val="22"/>
        </w:rPr>
        <w:t xml:space="preserve">zpřístupnění a předání systému </w:t>
      </w:r>
      <w:r w:rsidRPr="0070096E">
        <w:rPr>
          <w:rFonts w:ascii="Arial" w:hAnsi="Arial" w:cs="Arial"/>
          <w:sz w:val="22"/>
        </w:rPr>
        <w:t xml:space="preserve">činí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 xml:space="preserve">, tj.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w:t>
      </w:r>
      <w:r>
        <w:rPr>
          <w:rFonts w:ascii="Arial" w:hAnsi="Arial" w:cs="Arial"/>
          <w:sz w:val="22"/>
        </w:rPr>
        <w:t xml:space="preserve"> vč. </w:t>
      </w:r>
      <w:r w:rsidRPr="001D29BA">
        <w:rPr>
          <w:rFonts w:ascii="Arial" w:hAnsi="Arial" w:cs="Arial"/>
          <w:sz w:val="22"/>
          <w:highlight w:val="yellow"/>
        </w:rPr>
        <w:t>_____</w:t>
      </w:r>
      <w:r>
        <w:rPr>
          <w:rFonts w:ascii="Arial" w:hAnsi="Arial" w:cs="Arial"/>
          <w:sz w:val="22"/>
        </w:rPr>
        <w:t>% DPH</w:t>
      </w:r>
      <w:r w:rsidRPr="0070096E">
        <w:rPr>
          <w:rFonts w:ascii="Arial" w:hAnsi="Arial" w:cs="Arial"/>
          <w:sz w:val="22"/>
        </w:rPr>
        <w:t>.</w:t>
      </w:r>
    </w:p>
    <w:p w14:paraId="67A3E5AB" w14:textId="1F802906" w:rsidR="00CF01D1" w:rsidRDefault="00CF01D1" w:rsidP="0070096E">
      <w:pPr>
        <w:numPr>
          <w:ilvl w:val="1"/>
          <w:numId w:val="6"/>
        </w:numPr>
        <w:spacing w:before="100" w:beforeAutospacing="1" w:after="100" w:afterAutospacing="1"/>
        <w:jc w:val="both"/>
        <w:rPr>
          <w:rFonts w:ascii="Arial" w:hAnsi="Arial" w:cs="Arial"/>
          <w:sz w:val="22"/>
        </w:rPr>
      </w:pPr>
      <w:r>
        <w:rPr>
          <w:rFonts w:ascii="Arial" w:hAnsi="Arial" w:cs="Arial"/>
          <w:sz w:val="22"/>
        </w:rPr>
        <w:t xml:space="preserve">Objednatel se zavazuje poskytovateli </w:t>
      </w:r>
      <w:r w:rsidR="0070096E" w:rsidRPr="0070096E">
        <w:rPr>
          <w:rFonts w:ascii="Arial" w:hAnsi="Arial" w:cs="Arial"/>
          <w:sz w:val="22"/>
        </w:rPr>
        <w:t xml:space="preserve">za </w:t>
      </w:r>
      <w:r>
        <w:rPr>
          <w:rFonts w:ascii="Arial" w:hAnsi="Arial" w:cs="Arial"/>
          <w:sz w:val="22"/>
        </w:rPr>
        <w:t>plnění předmětu plnění v rozsahu zpřístupnění a provozu systému (včetně služeb, které nemají být poskytovány prostřednictvím koordinátora)</w:t>
      </w:r>
      <w:r w:rsidR="0070096E" w:rsidRPr="0070096E">
        <w:rPr>
          <w:rFonts w:ascii="Arial" w:hAnsi="Arial" w:cs="Arial"/>
          <w:sz w:val="22"/>
        </w:rPr>
        <w:t xml:space="preserve"> </w:t>
      </w:r>
      <w:r>
        <w:rPr>
          <w:rFonts w:ascii="Arial" w:hAnsi="Arial" w:cs="Arial"/>
          <w:sz w:val="22"/>
        </w:rPr>
        <w:t>platit roční paušální cenu, a to</w:t>
      </w:r>
    </w:p>
    <w:p w14:paraId="56B34710" w14:textId="41DD22CA" w:rsidR="00CF01D1" w:rsidRDefault="0070096E" w:rsidP="00CF01D1">
      <w:pPr>
        <w:numPr>
          <w:ilvl w:val="2"/>
          <w:numId w:val="6"/>
        </w:numPr>
        <w:spacing w:before="100" w:beforeAutospacing="1" w:after="100" w:afterAutospacing="1"/>
        <w:jc w:val="both"/>
        <w:rPr>
          <w:rFonts w:ascii="Arial" w:hAnsi="Arial" w:cs="Arial"/>
          <w:sz w:val="22"/>
        </w:rPr>
      </w:pP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 xml:space="preserve">, tj.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w:t>
      </w:r>
      <w:r>
        <w:rPr>
          <w:rFonts w:ascii="Arial" w:hAnsi="Arial" w:cs="Arial"/>
          <w:sz w:val="22"/>
        </w:rPr>
        <w:t xml:space="preserve"> vč. </w:t>
      </w:r>
      <w:r w:rsidRPr="001D29BA">
        <w:rPr>
          <w:rFonts w:ascii="Arial" w:hAnsi="Arial" w:cs="Arial"/>
          <w:sz w:val="22"/>
          <w:highlight w:val="yellow"/>
        </w:rPr>
        <w:t>_____</w:t>
      </w:r>
      <w:r>
        <w:rPr>
          <w:rFonts w:ascii="Arial" w:hAnsi="Arial" w:cs="Arial"/>
          <w:sz w:val="22"/>
        </w:rPr>
        <w:t>% DPH</w:t>
      </w:r>
      <w:r w:rsidR="00CF01D1">
        <w:rPr>
          <w:rFonts w:ascii="Arial" w:hAnsi="Arial" w:cs="Arial"/>
          <w:sz w:val="22"/>
        </w:rPr>
        <w:t xml:space="preserve"> v případě poskytování přístupu do systému a jeho užívání 20 uživatelům</w:t>
      </w:r>
      <w:r w:rsidR="00834423">
        <w:rPr>
          <w:rFonts w:ascii="Arial" w:hAnsi="Arial" w:cs="Arial"/>
          <w:sz w:val="22"/>
        </w:rPr>
        <w:t>;</w:t>
      </w:r>
    </w:p>
    <w:p w14:paraId="49123ECC" w14:textId="5B8C63F1" w:rsidR="00CF01D1" w:rsidRDefault="00CF01D1" w:rsidP="00CF01D1">
      <w:pPr>
        <w:numPr>
          <w:ilvl w:val="2"/>
          <w:numId w:val="6"/>
        </w:numPr>
        <w:spacing w:before="100" w:beforeAutospacing="1" w:after="100" w:afterAutospacing="1"/>
        <w:jc w:val="both"/>
        <w:rPr>
          <w:rFonts w:ascii="Arial" w:hAnsi="Arial" w:cs="Arial"/>
          <w:sz w:val="22"/>
        </w:rPr>
      </w:pP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 xml:space="preserve">, tj.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w:t>
      </w:r>
      <w:r>
        <w:rPr>
          <w:rFonts w:ascii="Arial" w:hAnsi="Arial" w:cs="Arial"/>
          <w:sz w:val="22"/>
        </w:rPr>
        <w:t xml:space="preserve"> vč. </w:t>
      </w:r>
      <w:r w:rsidRPr="001D29BA">
        <w:rPr>
          <w:rFonts w:ascii="Arial" w:hAnsi="Arial" w:cs="Arial"/>
          <w:sz w:val="22"/>
          <w:highlight w:val="yellow"/>
        </w:rPr>
        <w:t>_____</w:t>
      </w:r>
      <w:r>
        <w:rPr>
          <w:rFonts w:ascii="Arial" w:hAnsi="Arial" w:cs="Arial"/>
          <w:sz w:val="22"/>
        </w:rPr>
        <w:t>% DPH v případě poskytování přístupu do systému a jeho užívání 3 uživatelům</w:t>
      </w:r>
      <w:r w:rsidR="00834423">
        <w:rPr>
          <w:rFonts w:ascii="Arial" w:hAnsi="Arial" w:cs="Arial"/>
          <w:sz w:val="22"/>
        </w:rPr>
        <w:t>.</w:t>
      </w:r>
    </w:p>
    <w:p w14:paraId="0D18B899" w14:textId="43026601" w:rsidR="00CF01D1" w:rsidRPr="00CF01D1" w:rsidRDefault="00CF01D1" w:rsidP="00CF01D1">
      <w:pPr>
        <w:numPr>
          <w:ilvl w:val="1"/>
          <w:numId w:val="6"/>
        </w:numPr>
        <w:spacing w:before="100" w:beforeAutospacing="1" w:after="100" w:afterAutospacing="1"/>
        <w:jc w:val="both"/>
        <w:rPr>
          <w:rFonts w:ascii="Arial" w:hAnsi="Arial" w:cs="Arial"/>
          <w:sz w:val="22"/>
        </w:rPr>
      </w:pPr>
      <w:r>
        <w:rPr>
          <w:rFonts w:ascii="Arial" w:hAnsi="Arial" w:cs="Arial"/>
          <w:sz w:val="22"/>
        </w:rPr>
        <w:t xml:space="preserve">Objednatel se zavazuje poskytovateli </w:t>
      </w:r>
      <w:r w:rsidRPr="0070096E">
        <w:rPr>
          <w:rFonts w:ascii="Arial" w:hAnsi="Arial" w:cs="Arial"/>
          <w:sz w:val="22"/>
        </w:rPr>
        <w:t xml:space="preserve">za </w:t>
      </w:r>
      <w:r>
        <w:rPr>
          <w:rFonts w:ascii="Arial" w:hAnsi="Arial" w:cs="Arial"/>
          <w:sz w:val="22"/>
        </w:rPr>
        <w:t xml:space="preserve">plnění předmětu plnění v rozsahu poskytování služeb prostřednictvím koordinátora v rozsahu 3 člověkoden za kalendářní měsíc platit roční paušální cenu, a to </w:t>
      </w:r>
      <w:r w:rsidRPr="00CF01D1">
        <w:rPr>
          <w:rFonts w:ascii="Arial" w:hAnsi="Arial" w:cs="Arial"/>
          <w:sz w:val="22"/>
          <w:highlight w:val="yellow"/>
        </w:rPr>
        <w:t>……………….…..</w:t>
      </w:r>
      <w:r w:rsidRPr="00CF01D1">
        <w:rPr>
          <w:rFonts w:ascii="Arial" w:hAnsi="Arial" w:cs="Arial"/>
          <w:sz w:val="22"/>
        </w:rPr>
        <w:t xml:space="preserve"> Kč (slovy: </w:t>
      </w:r>
      <w:r w:rsidRPr="00CF01D1">
        <w:rPr>
          <w:rFonts w:ascii="Arial" w:hAnsi="Arial" w:cs="Arial"/>
          <w:sz w:val="22"/>
          <w:highlight w:val="yellow"/>
        </w:rPr>
        <w:t>………………………………………………………….…</w:t>
      </w:r>
      <w:r w:rsidRPr="00CF01D1">
        <w:rPr>
          <w:rFonts w:ascii="Arial" w:hAnsi="Arial" w:cs="Arial"/>
          <w:sz w:val="22"/>
        </w:rPr>
        <w:t xml:space="preserve"> Korun českých) bez DPH, tj. </w:t>
      </w:r>
      <w:r w:rsidRPr="00CF01D1">
        <w:rPr>
          <w:rFonts w:ascii="Arial" w:hAnsi="Arial" w:cs="Arial"/>
          <w:sz w:val="22"/>
          <w:highlight w:val="yellow"/>
        </w:rPr>
        <w:t>……………….…..</w:t>
      </w:r>
      <w:r w:rsidRPr="00CF01D1">
        <w:rPr>
          <w:rFonts w:ascii="Arial" w:hAnsi="Arial" w:cs="Arial"/>
          <w:sz w:val="22"/>
        </w:rPr>
        <w:t xml:space="preserve"> Kč (slovy: </w:t>
      </w:r>
      <w:r w:rsidRPr="00CF01D1">
        <w:rPr>
          <w:rFonts w:ascii="Arial" w:hAnsi="Arial" w:cs="Arial"/>
          <w:sz w:val="22"/>
          <w:highlight w:val="yellow"/>
        </w:rPr>
        <w:t>………………………………………………………….…</w:t>
      </w:r>
      <w:r w:rsidRPr="00CF01D1">
        <w:rPr>
          <w:rFonts w:ascii="Arial" w:hAnsi="Arial" w:cs="Arial"/>
          <w:sz w:val="22"/>
        </w:rPr>
        <w:t xml:space="preserve"> Korun českých) vč. </w:t>
      </w:r>
      <w:r w:rsidRPr="00CF01D1">
        <w:rPr>
          <w:rFonts w:ascii="Arial" w:hAnsi="Arial" w:cs="Arial"/>
          <w:sz w:val="22"/>
          <w:highlight w:val="yellow"/>
        </w:rPr>
        <w:t>_____</w:t>
      </w:r>
      <w:r w:rsidRPr="00CF01D1">
        <w:rPr>
          <w:rFonts w:ascii="Arial" w:hAnsi="Arial" w:cs="Arial"/>
          <w:sz w:val="22"/>
        </w:rPr>
        <w:t>% DPH</w:t>
      </w:r>
      <w:r>
        <w:rPr>
          <w:rFonts w:ascii="Arial" w:hAnsi="Arial" w:cs="Arial"/>
          <w:sz w:val="22"/>
        </w:rPr>
        <w:t>.</w:t>
      </w:r>
    </w:p>
    <w:p w14:paraId="28CAA76A" w14:textId="0ABA6F11" w:rsidR="00834423" w:rsidRDefault="00834423" w:rsidP="00CF01D1">
      <w:pPr>
        <w:numPr>
          <w:ilvl w:val="1"/>
          <w:numId w:val="6"/>
        </w:numPr>
        <w:spacing w:before="100" w:beforeAutospacing="1" w:after="100" w:afterAutospacing="1"/>
        <w:jc w:val="both"/>
        <w:rPr>
          <w:rFonts w:ascii="Arial" w:hAnsi="Arial" w:cs="Arial"/>
          <w:sz w:val="22"/>
        </w:rPr>
      </w:pPr>
      <w:r>
        <w:rPr>
          <w:rFonts w:ascii="Arial" w:hAnsi="Arial" w:cs="Arial"/>
          <w:sz w:val="22"/>
        </w:rPr>
        <w:t xml:space="preserve">V případě změny počtu uživatelů pro zpřístupnění a provoz systému (včetně služeb, které nemají být poskytovány prostřednictvím koordinátora) </w:t>
      </w:r>
      <w:r w:rsidR="00246925">
        <w:rPr>
          <w:rFonts w:ascii="Arial" w:hAnsi="Arial" w:cs="Arial"/>
          <w:sz w:val="22"/>
        </w:rPr>
        <w:t>dle odst. 4.2. této smlouvy v průběhu roku, na který byla již uhrazena sjednaná paušální cena za rok</w:t>
      </w:r>
      <w:r w:rsidR="00B250A4">
        <w:rPr>
          <w:rFonts w:ascii="Arial" w:hAnsi="Arial" w:cs="Arial"/>
          <w:sz w:val="22"/>
        </w:rPr>
        <w:t>, se zavazuje poskytovatel vrátit objednateli poměrnou část zaplacené ceny odpovídající změně počtu uživatelů</w:t>
      </w:r>
      <w:r w:rsidR="0004439F">
        <w:rPr>
          <w:rFonts w:ascii="Arial" w:hAnsi="Arial" w:cs="Arial"/>
          <w:sz w:val="22"/>
        </w:rPr>
        <w:t xml:space="preserve"> za příslušné období od takové změny do uplynutí daného roku</w:t>
      </w:r>
      <w:r w:rsidR="00E33F05">
        <w:rPr>
          <w:rFonts w:ascii="Arial" w:hAnsi="Arial" w:cs="Arial"/>
          <w:sz w:val="22"/>
        </w:rPr>
        <w:t>, za který byla již cena uhrazena</w:t>
      </w:r>
      <w:r w:rsidR="0004439F">
        <w:rPr>
          <w:rFonts w:ascii="Arial" w:hAnsi="Arial" w:cs="Arial"/>
          <w:sz w:val="22"/>
        </w:rPr>
        <w:t>.</w:t>
      </w:r>
    </w:p>
    <w:p w14:paraId="25738D8C" w14:textId="46A883D1" w:rsidR="0004439F" w:rsidRDefault="0004439F" w:rsidP="00CF01D1">
      <w:pPr>
        <w:numPr>
          <w:ilvl w:val="1"/>
          <w:numId w:val="6"/>
        </w:numPr>
        <w:spacing w:before="100" w:beforeAutospacing="1" w:after="100" w:afterAutospacing="1"/>
        <w:jc w:val="both"/>
        <w:rPr>
          <w:rFonts w:ascii="Arial" w:hAnsi="Arial" w:cs="Arial"/>
          <w:sz w:val="22"/>
        </w:rPr>
      </w:pPr>
      <w:r>
        <w:rPr>
          <w:rFonts w:ascii="Arial" w:hAnsi="Arial" w:cs="Arial"/>
          <w:sz w:val="22"/>
        </w:rPr>
        <w:t xml:space="preserve">V případě ukončení plnění předmětu plnění v rozsahu poskytování služeb prostřednictvím koordinátora v rozsahu 3 člověkoden za kalendářní měsíc dle odst. 4.3. této smlouvy </w:t>
      </w:r>
      <w:r w:rsidR="00E33F05">
        <w:rPr>
          <w:rFonts w:ascii="Arial" w:hAnsi="Arial" w:cs="Arial"/>
          <w:sz w:val="22"/>
        </w:rPr>
        <w:t>v průběhu roku, na který byla již uhrazena sjednaná paušální cena za rok, se zavazuje poskytovatel vrátit objednateli poměrnou část zaplacené ceny připadající na příslušné období od takové změny do uplynutí daného roku, za který byla již cena uhrazena.</w:t>
      </w:r>
    </w:p>
    <w:p w14:paraId="0B05CC0A" w14:textId="6BCCE447" w:rsidR="0070096E" w:rsidRDefault="0070096E" w:rsidP="00CF01D1">
      <w:pPr>
        <w:numPr>
          <w:ilvl w:val="1"/>
          <w:numId w:val="6"/>
        </w:numPr>
        <w:spacing w:before="100" w:beforeAutospacing="1" w:after="100" w:afterAutospacing="1"/>
        <w:jc w:val="both"/>
        <w:rPr>
          <w:rFonts w:ascii="Arial" w:hAnsi="Arial" w:cs="Arial"/>
          <w:sz w:val="22"/>
        </w:rPr>
      </w:pPr>
      <w:r w:rsidRPr="0070096E">
        <w:rPr>
          <w:rFonts w:ascii="Arial" w:hAnsi="Arial" w:cs="Arial"/>
          <w:sz w:val="22"/>
        </w:rPr>
        <w:t>Cena za poskytovan</w:t>
      </w:r>
      <w:r w:rsidR="00DB5218">
        <w:rPr>
          <w:rFonts w:ascii="Arial" w:hAnsi="Arial" w:cs="Arial"/>
          <w:sz w:val="22"/>
        </w:rPr>
        <w:t>é</w:t>
      </w:r>
      <w:r w:rsidRPr="0070096E">
        <w:rPr>
          <w:rFonts w:ascii="Arial" w:hAnsi="Arial" w:cs="Arial"/>
          <w:sz w:val="22"/>
        </w:rPr>
        <w:t xml:space="preserve"> </w:t>
      </w:r>
      <w:r w:rsidR="00E33F05">
        <w:rPr>
          <w:rFonts w:ascii="Arial" w:hAnsi="Arial" w:cs="Arial"/>
          <w:sz w:val="22"/>
        </w:rPr>
        <w:t>plnění</w:t>
      </w:r>
      <w:r w:rsidRPr="0070096E">
        <w:rPr>
          <w:rFonts w:ascii="Arial" w:hAnsi="Arial" w:cs="Arial"/>
          <w:sz w:val="22"/>
        </w:rPr>
        <w:t xml:space="preserve"> bude hrazena vždy </w:t>
      </w:r>
      <w:r w:rsidR="00E33F05">
        <w:rPr>
          <w:rFonts w:ascii="Arial" w:hAnsi="Arial" w:cs="Arial"/>
          <w:sz w:val="22"/>
        </w:rPr>
        <w:t xml:space="preserve">dopředu, a to poprvé do 30 kalendářních dnů od </w:t>
      </w:r>
      <w:r w:rsidR="00E33F05">
        <w:rPr>
          <w:rFonts w:ascii="Arial" w:hAnsi="Arial" w:cs="Arial"/>
          <w:sz w:val="22"/>
          <w:szCs w:val="22"/>
        </w:rPr>
        <w:t>řádného zprovoznění a zpřístupnění systému objednateli v rozsahu a za podmínek dle přílohy č. 1 této smlouvy, jak je sjednáno v odst. 3.3. této smlouvy, a následně vždy do 30 kalendářních dnů od výročí uzavření této smlouvy</w:t>
      </w:r>
      <w:r w:rsidRPr="0070096E">
        <w:rPr>
          <w:rFonts w:ascii="Arial" w:hAnsi="Arial" w:cs="Arial"/>
          <w:sz w:val="22"/>
        </w:rPr>
        <w:t xml:space="preserve">. </w:t>
      </w:r>
    </w:p>
    <w:p w14:paraId="4F397C74" w14:textId="199A005D" w:rsidR="00962EE3" w:rsidRDefault="00DB5218" w:rsidP="00962EE3">
      <w:pPr>
        <w:numPr>
          <w:ilvl w:val="1"/>
          <w:numId w:val="6"/>
        </w:numPr>
        <w:spacing w:before="100" w:beforeAutospacing="1" w:after="100" w:afterAutospacing="1"/>
        <w:jc w:val="both"/>
        <w:rPr>
          <w:rFonts w:ascii="Arial" w:hAnsi="Arial" w:cs="Arial"/>
          <w:sz w:val="22"/>
          <w:szCs w:val="22"/>
        </w:rPr>
      </w:pPr>
      <w:r w:rsidRPr="00DB5218">
        <w:rPr>
          <w:rFonts w:ascii="Arial" w:hAnsi="Arial" w:cs="Arial"/>
          <w:sz w:val="22"/>
          <w:szCs w:val="22"/>
        </w:rPr>
        <w:t xml:space="preserve">Uvedené ceny jsou nejvýše přípustné a jsou v nich zahrnuty veškeré náklady </w:t>
      </w:r>
      <w:r>
        <w:rPr>
          <w:rFonts w:ascii="Arial" w:hAnsi="Arial" w:cs="Arial"/>
          <w:sz w:val="22"/>
          <w:szCs w:val="22"/>
        </w:rPr>
        <w:t>p</w:t>
      </w:r>
      <w:r w:rsidRPr="00DB5218">
        <w:rPr>
          <w:rFonts w:ascii="Arial" w:hAnsi="Arial" w:cs="Arial"/>
          <w:sz w:val="22"/>
          <w:szCs w:val="22"/>
        </w:rPr>
        <w:t xml:space="preserve">oskytovatele související s plněním předmětu </w:t>
      </w:r>
      <w:r>
        <w:rPr>
          <w:rFonts w:ascii="Arial" w:hAnsi="Arial" w:cs="Arial"/>
          <w:sz w:val="22"/>
          <w:szCs w:val="22"/>
        </w:rPr>
        <w:t>s</w:t>
      </w:r>
      <w:r w:rsidRPr="00DB5218">
        <w:rPr>
          <w:rFonts w:ascii="Arial" w:hAnsi="Arial" w:cs="Arial"/>
          <w:sz w:val="22"/>
          <w:szCs w:val="22"/>
        </w:rPr>
        <w:t>mlouvy.</w:t>
      </w:r>
    </w:p>
    <w:p w14:paraId="79D4AF2A" w14:textId="77777777" w:rsidR="00A82912" w:rsidRPr="003C2123" w:rsidRDefault="00A82912" w:rsidP="006506BE">
      <w:pPr>
        <w:numPr>
          <w:ilvl w:val="0"/>
          <w:numId w:val="6"/>
        </w:numPr>
        <w:spacing w:before="100" w:beforeAutospacing="1" w:after="100" w:afterAutospacing="1"/>
        <w:jc w:val="both"/>
        <w:rPr>
          <w:rFonts w:ascii="Arial" w:hAnsi="Arial" w:cs="Arial"/>
          <w:b/>
          <w:sz w:val="22"/>
          <w:szCs w:val="24"/>
        </w:rPr>
      </w:pPr>
      <w:r w:rsidRPr="003C2123">
        <w:rPr>
          <w:rFonts w:ascii="Arial" w:hAnsi="Arial" w:cs="Arial"/>
          <w:b/>
          <w:sz w:val="22"/>
          <w:szCs w:val="24"/>
        </w:rPr>
        <w:t>Platební podmínky a fakturace</w:t>
      </w:r>
    </w:p>
    <w:p w14:paraId="30A44E15" w14:textId="303892C5" w:rsidR="002E7D68" w:rsidRPr="009B5E6B" w:rsidRDefault="002E7D68" w:rsidP="009B5E6B">
      <w:pPr>
        <w:numPr>
          <w:ilvl w:val="1"/>
          <w:numId w:val="5"/>
        </w:numPr>
        <w:spacing w:before="100" w:beforeAutospacing="1" w:after="100" w:afterAutospacing="1"/>
        <w:jc w:val="both"/>
        <w:rPr>
          <w:rFonts w:ascii="Arial" w:hAnsi="Arial" w:cs="Arial"/>
          <w:sz w:val="22"/>
          <w:szCs w:val="24"/>
        </w:rPr>
      </w:pPr>
      <w:r w:rsidRPr="002E7D68">
        <w:rPr>
          <w:rFonts w:ascii="Arial" w:hAnsi="Arial" w:cs="Arial"/>
          <w:sz w:val="22"/>
          <w:szCs w:val="22"/>
        </w:rPr>
        <w:lastRenderedPageBreak/>
        <w:t xml:space="preserve">Poskytovatel </w:t>
      </w:r>
      <w:r w:rsidR="00EC4146">
        <w:rPr>
          <w:rFonts w:ascii="Arial" w:hAnsi="Arial" w:cs="Arial"/>
          <w:sz w:val="22"/>
          <w:szCs w:val="22"/>
        </w:rPr>
        <w:t>oprávněn</w:t>
      </w:r>
      <w:r w:rsidRPr="002E7D68">
        <w:rPr>
          <w:rFonts w:ascii="Arial" w:hAnsi="Arial" w:cs="Arial"/>
          <w:sz w:val="22"/>
          <w:szCs w:val="22"/>
        </w:rPr>
        <w:t xml:space="preserve"> vystavit </w:t>
      </w:r>
      <w:r w:rsidR="00BF33AF">
        <w:rPr>
          <w:rFonts w:ascii="Arial" w:hAnsi="Arial" w:cs="Arial"/>
          <w:sz w:val="22"/>
          <w:szCs w:val="22"/>
        </w:rPr>
        <w:t>daňový doklad (</w:t>
      </w:r>
      <w:r w:rsidRPr="002E7D68">
        <w:rPr>
          <w:rFonts w:ascii="Arial" w:hAnsi="Arial" w:cs="Arial"/>
          <w:sz w:val="22"/>
          <w:szCs w:val="22"/>
        </w:rPr>
        <w:t>fakturu</w:t>
      </w:r>
      <w:r w:rsidR="00BF33AF">
        <w:rPr>
          <w:rFonts w:ascii="Arial" w:hAnsi="Arial" w:cs="Arial"/>
          <w:sz w:val="22"/>
          <w:szCs w:val="22"/>
        </w:rPr>
        <w:t>)</w:t>
      </w:r>
      <w:r w:rsidRPr="002E7D68">
        <w:rPr>
          <w:rFonts w:ascii="Arial" w:hAnsi="Arial" w:cs="Arial"/>
          <w:sz w:val="22"/>
          <w:szCs w:val="22"/>
        </w:rPr>
        <w:t xml:space="preserve"> </w:t>
      </w:r>
      <w:r w:rsidR="00BF33AF">
        <w:rPr>
          <w:rFonts w:ascii="Arial" w:hAnsi="Arial" w:cs="Arial"/>
          <w:sz w:val="22"/>
          <w:szCs w:val="22"/>
        </w:rPr>
        <w:t xml:space="preserve">v závislosti na předmětu plnění </w:t>
      </w:r>
      <w:r w:rsidR="009B5E6B">
        <w:rPr>
          <w:rFonts w:ascii="Arial" w:hAnsi="Arial" w:cs="Arial"/>
          <w:sz w:val="22"/>
          <w:szCs w:val="22"/>
        </w:rPr>
        <w:t xml:space="preserve">se splatností a za podmínek dle článku 4. této smlouvy. </w:t>
      </w:r>
    </w:p>
    <w:p w14:paraId="0E19B3AE" w14:textId="2D4878C3" w:rsidR="00A82912" w:rsidRPr="007F79A2" w:rsidRDefault="008A5402" w:rsidP="006506BE">
      <w:pPr>
        <w:numPr>
          <w:ilvl w:val="1"/>
          <w:numId w:val="5"/>
        </w:numPr>
        <w:spacing w:before="100" w:beforeAutospacing="1" w:after="100" w:afterAutospacing="1"/>
        <w:jc w:val="both"/>
        <w:rPr>
          <w:rFonts w:ascii="Arial" w:hAnsi="Arial" w:cs="Arial"/>
          <w:sz w:val="22"/>
          <w:szCs w:val="22"/>
        </w:rPr>
      </w:pPr>
      <w:r>
        <w:rPr>
          <w:rFonts w:ascii="Arial" w:hAnsi="Arial" w:cs="Arial"/>
          <w:sz w:val="22"/>
          <w:szCs w:val="22"/>
        </w:rPr>
        <w:t>Splatnost faktur se bez ohledu na předmět plnění sjednává na 30 dní od doručení faktury objednateli</w:t>
      </w:r>
      <w:r w:rsidR="009B5E6B">
        <w:rPr>
          <w:rFonts w:ascii="Arial" w:hAnsi="Arial" w:cs="Arial"/>
          <w:sz w:val="22"/>
          <w:szCs w:val="22"/>
        </w:rPr>
        <w:t>, nejdříve však dle odst. 4.6. této smlouvy.</w:t>
      </w:r>
    </w:p>
    <w:p w14:paraId="0B0EE345" w14:textId="77777777" w:rsidR="00A82912" w:rsidRPr="007F79A2" w:rsidRDefault="00A82912" w:rsidP="006506BE">
      <w:pPr>
        <w:numPr>
          <w:ilvl w:val="1"/>
          <w:numId w:val="5"/>
        </w:numPr>
        <w:spacing w:before="100" w:beforeAutospacing="1" w:after="100" w:afterAutospacing="1"/>
        <w:jc w:val="both"/>
        <w:rPr>
          <w:rFonts w:ascii="Arial" w:hAnsi="Arial" w:cs="Arial"/>
          <w:sz w:val="22"/>
          <w:szCs w:val="22"/>
        </w:rPr>
      </w:pPr>
      <w:bookmarkStart w:id="1" w:name="_Hlk186754041"/>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bookmarkEnd w:id="1"/>
    <w:p w14:paraId="4D42E6B2" w14:textId="7E5DD2F1" w:rsidR="00CC2519" w:rsidRPr="007F79A2" w:rsidRDefault="00CC2519" w:rsidP="00882401">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C9213D">
        <w:rPr>
          <w:rFonts w:ascii="Arial" w:hAnsi="Arial" w:cs="Arial"/>
          <w:sz w:val="22"/>
          <w:szCs w:val="22"/>
        </w:rPr>
        <w:t>objednatele</w:t>
      </w:r>
      <w:r w:rsidRPr="007F79A2">
        <w:rPr>
          <w:rFonts w:ascii="Arial" w:hAnsi="Arial" w:cs="Arial"/>
          <w:sz w:val="22"/>
          <w:szCs w:val="22"/>
        </w:rPr>
        <w:t>.</w:t>
      </w:r>
    </w:p>
    <w:p w14:paraId="1A9925E4" w14:textId="0C8AC9D5"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DD46D7">
        <w:rPr>
          <w:rFonts w:ascii="Arial" w:hAnsi="Arial" w:cs="Arial"/>
          <w:sz w:val="22"/>
          <w:szCs w:val="22"/>
        </w:rPr>
        <w:t>e</w:t>
      </w:r>
      <w:r w:rsidRPr="007F79A2">
        <w:rPr>
          <w:rFonts w:ascii="Arial" w:hAnsi="Arial" w:cs="Arial"/>
          <w:sz w:val="22"/>
          <w:szCs w:val="22"/>
        </w:rPr>
        <w:t xml:space="preserve"> </w:t>
      </w:r>
      <w:r w:rsidR="00BE5FEE">
        <w:rPr>
          <w:rFonts w:ascii="Arial" w:hAnsi="Arial" w:cs="Arial"/>
          <w:sz w:val="22"/>
          <w:szCs w:val="22"/>
        </w:rPr>
        <w:t>objednatel</w:t>
      </w:r>
      <w:r w:rsidR="00BE5FEE" w:rsidRPr="007F79A2">
        <w:rPr>
          <w:rFonts w:ascii="Arial" w:hAnsi="Arial" w:cs="Arial"/>
          <w:sz w:val="22"/>
          <w:szCs w:val="22"/>
        </w:rPr>
        <w:t xml:space="preserve"> </w:t>
      </w:r>
      <w:r w:rsidRPr="007F79A2">
        <w:rPr>
          <w:rFonts w:ascii="Arial" w:hAnsi="Arial" w:cs="Arial"/>
          <w:sz w:val="22"/>
          <w:szCs w:val="22"/>
        </w:rPr>
        <w:t xml:space="preserve">uplatnit do konce lhůty její splatnosti s tím, že ji odešle </w:t>
      </w:r>
      <w:r w:rsidR="00C9213D">
        <w:rPr>
          <w:rFonts w:ascii="Arial" w:hAnsi="Arial" w:cs="Arial"/>
          <w:sz w:val="22"/>
          <w:szCs w:val="22"/>
        </w:rPr>
        <w:t>poskytovateli</w:t>
      </w:r>
      <w:r w:rsidRPr="007F79A2">
        <w:rPr>
          <w:rFonts w:ascii="Arial" w:hAnsi="Arial" w:cs="Arial"/>
          <w:sz w:val="22"/>
          <w:szCs w:val="22"/>
        </w:rPr>
        <w:t xml:space="preserve"> s uvedením výhrad. Tímto okamžikem se ruší lhůta splatnosti. Od okamžiku doručení opravené faktury </w:t>
      </w:r>
      <w:r w:rsidR="00C9213D">
        <w:rPr>
          <w:rFonts w:ascii="Arial" w:hAnsi="Arial" w:cs="Arial"/>
          <w:sz w:val="22"/>
          <w:szCs w:val="22"/>
        </w:rPr>
        <w:t>objednateli</w:t>
      </w:r>
      <w:r w:rsidRPr="007F79A2">
        <w:rPr>
          <w:rFonts w:ascii="Arial" w:hAnsi="Arial" w:cs="Arial"/>
          <w:sz w:val="22"/>
          <w:szCs w:val="22"/>
        </w:rPr>
        <w:t xml:space="preserve"> běží nová lhůta splatnosti.</w:t>
      </w:r>
    </w:p>
    <w:p w14:paraId="7D37D9CA" w14:textId="3B4C83E0" w:rsidR="00C8239B" w:rsidRPr="007F79A2" w:rsidRDefault="00EC4146" w:rsidP="00C8239B">
      <w:pPr>
        <w:numPr>
          <w:ilvl w:val="1"/>
          <w:numId w:val="5"/>
        </w:numPr>
        <w:spacing w:before="100" w:beforeAutospacing="1" w:after="100" w:afterAutospacing="1"/>
        <w:jc w:val="both"/>
        <w:rPr>
          <w:rFonts w:ascii="Arial" w:hAnsi="Arial" w:cs="Arial"/>
          <w:sz w:val="22"/>
          <w:szCs w:val="22"/>
        </w:rPr>
      </w:pPr>
      <w:r>
        <w:rPr>
          <w:rFonts w:ascii="Arial" w:hAnsi="Arial" w:cs="Arial"/>
          <w:sz w:val="22"/>
          <w:szCs w:val="22"/>
        </w:rPr>
        <w:t>Poskytovatel</w:t>
      </w:r>
      <w:r w:rsidR="00C8239B" w:rsidRPr="007F79A2">
        <w:rPr>
          <w:rFonts w:ascii="Arial" w:hAnsi="Arial" w:cs="Arial"/>
          <w:sz w:val="22"/>
          <w:szCs w:val="22"/>
        </w:rPr>
        <w:t xml:space="preserve"> se zavazuje, že na jím vydan</w:t>
      </w:r>
      <w:r w:rsidR="00DD46D7">
        <w:rPr>
          <w:rFonts w:ascii="Arial" w:hAnsi="Arial" w:cs="Arial"/>
          <w:sz w:val="22"/>
          <w:szCs w:val="22"/>
        </w:rPr>
        <w:t>ém</w:t>
      </w:r>
      <w:r w:rsidR="00C8239B" w:rsidRPr="007F79A2">
        <w:rPr>
          <w:rFonts w:ascii="Arial" w:hAnsi="Arial" w:cs="Arial"/>
          <w:sz w:val="22"/>
          <w:szCs w:val="22"/>
        </w:rPr>
        <w:t xml:space="preserve"> daňov</w:t>
      </w:r>
      <w:r w:rsidR="00DD46D7">
        <w:rPr>
          <w:rFonts w:ascii="Arial" w:hAnsi="Arial" w:cs="Arial"/>
          <w:sz w:val="22"/>
          <w:szCs w:val="22"/>
        </w:rPr>
        <w:t xml:space="preserve">ém </w:t>
      </w:r>
      <w:r w:rsidR="00C8239B" w:rsidRPr="007F79A2">
        <w:rPr>
          <w:rFonts w:ascii="Arial" w:hAnsi="Arial" w:cs="Arial"/>
          <w:sz w:val="22"/>
          <w:szCs w:val="22"/>
        </w:rPr>
        <w:t>doklad</w:t>
      </w:r>
      <w:r w:rsidR="00DD46D7">
        <w:rPr>
          <w:rFonts w:ascii="Arial" w:hAnsi="Arial" w:cs="Arial"/>
          <w:sz w:val="22"/>
          <w:szCs w:val="22"/>
        </w:rPr>
        <w:t>u</w:t>
      </w:r>
      <w:r w:rsidR="00C8239B" w:rsidRPr="007F79A2">
        <w:rPr>
          <w:rFonts w:ascii="Arial" w:hAnsi="Arial" w:cs="Arial"/>
          <w:sz w:val="22"/>
          <w:szCs w:val="22"/>
        </w:rPr>
        <w:t xml:space="preserve">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00BE5FEE">
        <w:rPr>
          <w:rFonts w:ascii="Arial" w:hAnsi="Arial" w:cs="Arial"/>
          <w:sz w:val="22"/>
          <w:szCs w:val="22"/>
        </w:rPr>
        <w:t>objednatel</w:t>
      </w:r>
      <w:r w:rsidR="00BE5FEE" w:rsidRPr="007F79A2">
        <w:rPr>
          <w:rFonts w:ascii="Arial" w:hAnsi="Arial" w:cs="Arial"/>
          <w:sz w:val="22"/>
          <w:szCs w:val="22"/>
        </w:rPr>
        <w:t xml:space="preserve"> </w:t>
      </w:r>
      <w:r w:rsidR="00C8239B" w:rsidRPr="007F79A2">
        <w:rPr>
          <w:rFonts w:ascii="Arial" w:hAnsi="Arial" w:cs="Arial"/>
          <w:sz w:val="22"/>
          <w:szCs w:val="22"/>
        </w:rPr>
        <w:t>vyzv</w:t>
      </w:r>
      <w:r w:rsidR="00BE5FEE">
        <w:rPr>
          <w:rFonts w:ascii="Arial" w:hAnsi="Arial" w:cs="Arial"/>
          <w:sz w:val="22"/>
          <w:szCs w:val="22"/>
        </w:rPr>
        <w:t>e</w:t>
      </w:r>
      <w:r w:rsidR="00C8239B" w:rsidRPr="007F79A2">
        <w:rPr>
          <w:rFonts w:ascii="Arial" w:hAnsi="Arial" w:cs="Arial"/>
          <w:sz w:val="22"/>
          <w:szCs w:val="22"/>
        </w:rPr>
        <w:t xml:space="preserve"> </w:t>
      </w:r>
      <w:r w:rsidR="00BE5FEE">
        <w:rPr>
          <w:rFonts w:ascii="Arial" w:hAnsi="Arial" w:cs="Arial"/>
          <w:sz w:val="22"/>
          <w:szCs w:val="22"/>
        </w:rPr>
        <w:t>poskytovatele</w:t>
      </w:r>
      <w:r w:rsidR="00C8239B" w:rsidRPr="007F79A2">
        <w:rPr>
          <w:rFonts w:ascii="Arial" w:hAnsi="Arial" w:cs="Arial"/>
          <w:sz w:val="22"/>
          <w:szCs w:val="22"/>
        </w:rPr>
        <w:t xml:space="preserve"> k jeho doplnění. Do okamžiku doplnění si </w:t>
      </w:r>
      <w:r>
        <w:rPr>
          <w:rFonts w:ascii="Arial" w:hAnsi="Arial" w:cs="Arial"/>
          <w:sz w:val="22"/>
          <w:szCs w:val="22"/>
        </w:rPr>
        <w:t>objednatel</w:t>
      </w:r>
      <w:r w:rsidR="00C8239B" w:rsidRPr="007F79A2">
        <w:rPr>
          <w:rFonts w:ascii="Arial" w:hAnsi="Arial" w:cs="Arial"/>
          <w:sz w:val="22"/>
          <w:szCs w:val="22"/>
        </w:rPr>
        <w:t xml:space="preserve"> vyhrazuj</w:t>
      </w:r>
      <w:r w:rsidR="00DD46D7">
        <w:rPr>
          <w:rFonts w:ascii="Arial" w:hAnsi="Arial" w:cs="Arial"/>
          <w:sz w:val="22"/>
          <w:szCs w:val="22"/>
        </w:rPr>
        <w:t>e</w:t>
      </w:r>
      <w:r w:rsidR="00C8239B" w:rsidRPr="007F79A2">
        <w:rPr>
          <w:rFonts w:ascii="Arial" w:hAnsi="Arial" w:cs="Arial"/>
          <w:sz w:val="22"/>
          <w:szCs w:val="22"/>
        </w:rPr>
        <w:t xml:space="preserve"> právo neuskutečnit platbu na základě tohoto daňového dokladu.</w:t>
      </w:r>
    </w:p>
    <w:p w14:paraId="62AB1929" w14:textId="5DE14514" w:rsidR="00C8239B" w:rsidRPr="007F79A2" w:rsidRDefault="00C8239B"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327207">
        <w:rPr>
          <w:rFonts w:ascii="Arial" w:hAnsi="Arial" w:cs="Arial"/>
          <w:sz w:val="22"/>
          <w:szCs w:val="22"/>
        </w:rPr>
        <w:t>objednatele</w:t>
      </w:r>
      <w:r w:rsidRPr="007F79A2">
        <w:rPr>
          <w:rFonts w:ascii="Arial" w:hAnsi="Arial" w:cs="Arial"/>
          <w:sz w:val="22"/>
          <w:szCs w:val="22"/>
        </w:rPr>
        <w:t xml:space="preserve"> na základě této smlouvy bude o </w:t>
      </w:r>
      <w:r w:rsidR="00327207">
        <w:rPr>
          <w:rFonts w:ascii="Arial" w:hAnsi="Arial" w:cs="Arial"/>
          <w:sz w:val="22"/>
          <w:szCs w:val="22"/>
        </w:rPr>
        <w:t>poskytovateli</w:t>
      </w:r>
      <w:r w:rsidRPr="007F79A2">
        <w:rPr>
          <w:rFonts w:ascii="Arial" w:hAnsi="Arial" w:cs="Arial"/>
          <w:sz w:val="22"/>
          <w:szCs w:val="22"/>
        </w:rPr>
        <w:t xml:space="preserve"> správcem daně z přidané hodnoty zveřejněna způsobem umožňujícím dálkový přístup skutečnost, že </w:t>
      </w:r>
      <w:r w:rsidR="00327207">
        <w:rPr>
          <w:rFonts w:ascii="Arial" w:hAnsi="Arial" w:cs="Arial"/>
          <w:sz w:val="22"/>
          <w:szCs w:val="22"/>
        </w:rPr>
        <w:t>poskytovatel</w:t>
      </w:r>
      <w:r w:rsidRPr="007F79A2">
        <w:rPr>
          <w:rFonts w:ascii="Arial" w:hAnsi="Arial" w:cs="Arial"/>
          <w:sz w:val="22"/>
          <w:szCs w:val="22"/>
        </w:rPr>
        <w:t xml:space="preserve"> je nespolehlivým plátcem (§ 106a zákona č.235/2004 Sb., o dani z přidané hodnoty), m</w:t>
      </w:r>
      <w:r w:rsidR="004C3E9C">
        <w:rPr>
          <w:rFonts w:ascii="Arial" w:hAnsi="Arial" w:cs="Arial"/>
          <w:sz w:val="22"/>
          <w:szCs w:val="22"/>
        </w:rPr>
        <w:t>á</w:t>
      </w:r>
      <w:r w:rsidRPr="007F79A2">
        <w:rPr>
          <w:rFonts w:ascii="Arial" w:hAnsi="Arial" w:cs="Arial"/>
          <w:sz w:val="22"/>
          <w:szCs w:val="22"/>
        </w:rPr>
        <w:t xml:space="preserve"> </w:t>
      </w:r>
      <w:r w:rsidR="00327207">
        <w:rPr>
          <w:rFonts w:ascii="Arial" w:hAnsi="Arial" w:cs="Arial"/>
          <w:sz w:val="22"/>
          <w:szCs w:val="22"/>
        </w:rPr>
        <w:t>objednatel</w:t>
      </w:r>
      <w:r w:rsidRPr="007F79A2">
        <w:rPr>
          <w:rFonts w:ascii="Arial" w:hAnsi="Arial" w:cs="Arial"/>
          <w:sz w:val="22"/>
          <w:szCs w:val="22"/>
        </w:rPr>
        <w:t xml:space="preserve"> právo od okamžiku zveřejnění ponížit všechny platby </w:t>
      </w:r>
      <w:r w:rsidR="00327207">
        <w:rPr>
          <w:rFonts w:ascii="Arial" w:hAnsi="Arial" w:cs="Arial"/>
          <w:sz w:val="22"/>
          <w:szCs w:val="22"/>
        </w:rPr>
        <w:t>poskytovateli</w:t>
      </w:r>
      <w:r w:rsidRPr="007F79A2">
        <w:rPr>
          <w:rFonts w:ascii="Arial" w:hAnsi="Arial" w:cs="Arial"/>
          <w:sz w:val="22"/>
          <w:szCs w:val="22"/>
        </w:rPr>
        <w:t xml:space="preserve"> uskutečňované na základě této smlouvy o příslušnou částku DPH. Smluvní strany si sjednávají, že takto </w:t>
      </w:r>
      <w:r w:rsidR="00327207">
        <w:rPr>
          <w:rFonts w:ascii="Arial" w:hAnsi="Arial" w:cs="Arial"/>
          <w:sz w:val="22"/>
          <w:szCs w:val="22"/>
        </w:rPr>
        <w:t>poskytovateli</w:t>
      </w:r>
      <w:r w:rsidRPr="007F79A2">
        <w:rPr>
          <w:rFonts w:ascii="Arial" w:hAnsi="Arial" w:cs="Arial"/>
          <w:sz w:val="22"/>
          <w:szCs w:val="22"/>
        </w:rPr>
        <w:t xml:space="preserve"> nevyplacené částky DPH odvede správci daně sám </w:t>
      </w:r>
      <w:r w:rsidR="00327207">
        <w:rPr>
          <w:rFonts w:ascii="Arial" w:hAnsi="Arial" w:cs="Arial"/>
          <w:sz w:val="22"/>
          <w:szCs w:val="22"/>
        </w:rPr>
        <w:t>objednatel</w:t>
      </w:r>
      <w:r w:rsidRPr="007F79A2">
        <w:rPr>
          <w:rFonts w:ascii="Arial" w:hAnsi="Arial" w:cs="Arial"/>
          <w:sz w:val="22"/>
          <w:szCs w:val="22"/>
        </w:rPr>
        <w:t xml:space="preserve"> v souladu s ustanovením § 109a zákona č. 235/2004 Sb.</w:t>
      </w:r>
    </w:p>
    <w:p w14:paraId="58F12F02" w14:textId="51E2FC85" w:rsidR="00A82912" w:rsidRDefault="00327207" w:rsidP="006506BE">
      <w:pPr>
        <w:numPr>
          <w:ilvl w:val="1"/>
          <w:numId w:val="5"/>
        </w:numPr>
        <w:spacing w:before="100" w:beforeAutospacing="1" w:after="100" w:afterAutospacing="1"/>
        <w:jc w:val="both"/>
        <w:rPr>
          <w:rFonts w:ascii="Arial" w:hAnsi="Arial" w:cs="Arial"/>
          <w:sz w:val="22"/>
          <w:szCs w:val="22"/>
        </w:rPr>
      </w:pPr>
      <w:r>
        <w:rPr>
          <w:rFonts w:ascii="Arial" w:hAnsi="Arial" w:cs="Arial"/>
          <w:sz w:val="22"/>
          <w:szCs w:val="22"/>
        </w:rPr>
        <w:t>Jakákoliv f</w:t>
      </w:r>
      <w:r w:rsidR="00A82912" w:rsidRPr="007F79A2">
        <w:rPr>
          <w:rFonts w:ascii="Arial" w:hAnsi="Arial" w:cs="Arial"/>
          <w:sz w:val="22"/>
          <w:szCs w:val="22"/>
        </w:rPr>
        <w:t xml:space="preserve">aktura se pro účely smlouvy považuje za uhrazenou okamžikem odepsání fakturované částky z účtu </w:t>
      </w:r>
      <w:r>
        <w:rPr>
          <w:rFonts w:ascii="Arial" w:hAnsi="Arial" w:cs="Arial"/>
          <w:sz w:val="22"/>
          <w:szCs w:val="22"/>
        </w:rPr>
        <w:t>objednatele</w:t>
      </w:r>
      <w:r w:rsidR="00A82912" w:rsidRPr="007F79A2">
        <w:rPr>
          <w:rFonts w:ascii="Arial" w:hAnsi="Arial" w:cs="Arial"/>
          <w:sz w:val="22"/>
          <w:szCs w:val="22"/>
        </w:rPr>
        <w:t xml:space="preserve">. Úhrada bude prováděna převodem na účet </w:t>
      </w:r>
      <w:r>
        <w:rPr>
          <w:rFonts w:ascii="Arial" w:hAnsi="Arial" w:cs="Arial"/>
          <w:sz w:val="22"/>
          <w:szCs w:val="22"/>
        </w:rPr>
        <w:t>poskytovatele</w:t>
      </w:r>
      <w:r w:rsidR="00A82912" w:rsidRPr="007F79A2">
        <w:rPr>
          <w:rFonts w:ascii="Arial" w:hAnsi="Arial" w:cs="Arial"/>
          <w:sz w:val="22"/>
          <w:szCs w:val="22"/>
        </w:rPr>
        <w:t xml:space="preserve"> uvedený v záhlaví této smlouvy.</w:t>
      </w:r>
    </w:p>
    <w:p w14:paraId="2A4E439C" w14:textId="7BC5422A" w:rsidR="008D48CD" w:rsidRPr="00FA60BB" w:rsidRDefault="008D48CD" w:rsidP="00FA60BB">
      <w:pPr>
        <w:numPr>
          <w:ilvl w:val="1"/>
          <w:numId w:val="5"/>
        </w:numPr>
        <w:spacing w:before="100" w:beforeAutospacing="1" w:after="100" w:afterAutospacing="1"/>
        <w:jc w:val="both"/>
        <w:rPr>
          <w:rFonts w:ascii="Arial" w:hAnsi="Arial" w:cs="Arial"/>
          <w:sz w:val="22"/>
          <w:szCs w:val="22"/>
        </w:rPr>
      </w:pPr>
      <w:bookmarkStart w:id="2" w:name="_Hlk139000924"/>
      <w:r>
        <w:rPr>
          <w:rFonts w:ascii="Arial" w:hAnsi="Arial" w:cs="Arial"/>
          <w:sz w:val="22"/>
          <w:szCs w:val="22"/>
        </w:rPr>
        <w:t xml:space="preserve">Smluvní strany se dohodly, že </w:t>
      </w:r>
      <w:r w:rsidR="00B514B5">
        <w:rPr>
          <w:rFonts w:ascii="Arial" w:hAnsi="Arial" w:cs="Arial"/>
          <w:sz w:val="22"/>
          <w:szCs w:val="22"/>
        </w:rPr>
        <w:t xml:space="preserve">poskytovatel </w:t>
      </w:r>
      <w:r w:rsidR="00D86441">
        <w:rPr>
          <w:rFonts w:ascii="Arial" w:hAnsi="Arial" w:cs="Arial"/>
          <w:sz w:val="22"/>
          <w:szCs w:val="22"/>
        </w:rPr>
        <w:t>není</w:t>
      </w:r>
      <w:r>
        <w:rPr>
          <w:rFonts w:ascii="Arial" w:hAnsi="Arial" w:cs="Arial"/>
          <w:sz w:val="22"/>
          <w:szCs w:val="22"/>
        </w:rPr>
        <w:t xml:space="preserve"> oprávněn požadovat od </w:t>
      </w:r>
      <w:r w:rsidR="00B514B5">
        <w:rPr>
          <w:rFonts w:ascii="Arial" w:hAnsi="Arial" w:cs="Arial"/>
          <w:sz w:val="22"/>
          <w:szCs w:val="22"/>
        </w:rPr>
        <w:t>objednatele</w:t>
      </w:r>
      <w:r>
        <w:rPr>
          <w:rFonts w:ascii="Arial" w:hAnsi="Arial" w:cs="Arial"/>
          <w:sz w:val="22"/>
          <w:szCs w:val="22"/>
        </w:rPr>
        <w:t xml:space="preserve"> </w:t>
      </w:r>
      <w:r w:rsidR="000466EE">
        <w:rPr>
          <w:rFonts w:ascii="Arial" w:hAnsi="Arial" w:cs="Arial"/>
          <w:sz w:val="22"/>
          <w:szCs w:val="22"/>
        </w:rPr>
        <w:t xml:space="preserve">zaplacení </w:t>
      </w:r>
      <w:r>
        <w:rPr>
          <w:rFonts w:ascii="Arial" w:hAnsi="Arial" w:cs="Arial"/>
          <w:sz w:val="22"/>
          <w:szCs w:val="22"/>
        </w:rPr>
        <w:t>záloh</w:t>
      </w:r>
      <w:r w:rsidR="000466EE">
        <w:rPr>
          <w:rFonts w:ascii="Arial" w:hAnsi="Arial" w:cs="Arial"/>
          <w:sz w:val="22"/>
          <w:szCs w:val="22"/>
        </w:rPr>
        <w:t>y</w:t>
      </w:r>
      <w:r>
        <w:rPr>
          <w:rFonts w:ascii="Arial" w:hAnsi="Arial" w:cs="Arial"/>
          <w:sz w:val="22"/>
          <w:szCs w:val="22"/>
        </w:rPr>
        <w:t xml:space="preserve"> </w:t>
      </w:r>
      <w:r w:rsidR="000466EE">
        <w:rPr>
          <w:rFonts w:ascii="Arial" w:hAnsi="Arial" w:cs="Arial"/>
          <w:sz w:val="22"/>
          <w:szCs w:val="22"/>
        </w:rPr>
        <w:t>na cenu</w:t>
      </w:r>
      <w:r w:rsidR="003E4D24" w:rsidRPr="00FA60BB">
        <w:rPr>
          <w:rFonts w:ascii="Arial" w:hAnsi="Arial" w:cs="Arial"/>
          <w:sz w:val="22"/>
          <w:szCs w:val="22"/>
        </w:rPr>
        <w:t>.</w:t>
      </w:r>
      <w:bookmarkEnd w:id="2"/>
    </w:p>
    <w:p w14:paraId="37A535E5" w14:textId="5DA1838C" w:rsidR="009C6A33" w:rsidRPr="007F79A2" w:rsidRDefault="009C6A33" w:rsidP="009C6A33">
      <w:pPr>
        <w:numPr>
          <w:ilvl w:val="0"/>
          <w:numId w:val="6"/>
        </w:numPr>
        <w:spacing w:before="100" w:beforeAutospacing="1"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2B67234A" w14:textId="27F4CA93" w:rsidR="00614E79" w:rsidRPr="00614E79" w:rsidRDefault="00614E79" w:rsidP="00614E79">
      <w:pPr>
        <w:numPr>
          <w:ilvl w:val="1"/>
          <w:numId w:val="6"/>
        </w:numPr>
        <w:spacing w:before="100" w:beforeAutospacing="1" w:after="100" w:afterAutospacing="1"/>
        <w:jc w:val="both"/>
        <w:rPr>
          <w:rFonts w:ascii="Arial" w:hAnsi="Arial" w:cs="Arial"/>
          <w:sz w:val="22"/>
          <w:szCs w:val="24"/>
        </w:rPr>
      </w:pPr>
      <w:r w:rsidRPr="00614E79">
        <w:rPr>
          <w:rFonts w:ascii="Arial" w:hAnsi="Arial" w:cs="Arial"/>
          <w:sz w:val="22"/>
          <w:szCs w:val="24"/>
        </w:rPr>
        <w:t xml:space="preserve">Poskytovatel </w:t>
      </w:r>
      <w:r>
        <w:rPr>
          <w:rFonts w:ascii="Arial" w:hAnsi="Arial" w:cs="Arial"/>
          <w:sz w:val="22"/>
          <w:szCs w:val="24"/>
        </w:rPr>
        <w:t>poskytuje</w:t>
      </w:r>
      <w:r w:rsidRPr="00614E79">
        <w:rPr>
          <w:rFonts w:ascii="Arial" w:hAnsi="Arial" w:cs="Arial"/>
          <w:sz w:val="22"/>
          <w:szCs w:val="24"/>
        </w:rPr>
        <w:t xml:space="preserve"> </w:t>
      </w:r>
      <w:r>
        <w:rPr>
          <w:rFonts w:ascii="Arial" w:hAnsi="Arial" w:cs="Arial"/>
          <w:sz w:val="22"/>
          <w:szCs w:val="24"/>
        </w:rPr>
        <w:t>o</w:t>
      </w:r>
      <w:r w:rsidRPr="00614E79">
        <w:rPr>
          <w:rFonts w:ascii="Arial" w:hAnsi="Arial" w:cs="Arial"/>
          <w:sz w:val="22"/>
          <w:szCs w:val="24"/>
        </w:rPr>
        <w:t xml:space="preserve">bjednateli záruku za jakost </w:t>
      </w:r>
      <w:r>
        <w:rPr>
          <w:rFonts w:ascii="Arial" w:hAnsi="Arial" w:cs="Arial"/>
          <w:sz w:val="22"/>
          <w:szCs w:val="24"/>
        </w:rPr>
        <w:t>předmětu p</w:t>
      </w:r>
      <w:r w:rsidRPr="00614E79">
        <w:rPr>
          <w:rFonts w:ascii="Arial" w:hAnsi="Arial" w:cs="Arial"/>
          <w:sz w:val="22"/>
          <w:szCs w:val="24"/>
        </w:rPr>
        <w:t xml:space="preserve">lnění a všech jeho částí po dobu dvou (2) let ode dne provedení a akceptace </w:t>
      </w:r>
      <w:proofErr w:type="spellStart"/>
      <w:r w:rsidRPr="00614E79">
        <w:rPr>
          <w:rFonts w:ascii="Arial" w:hAnsi="Arial" w:cs="Arial"/>
          <w:sz w:val="22"/>
          <w:szCs w:val="24"/>
        </w:rPr>
        <w:t>příslušných</w:t>
      </w:r>
      <w:proofErr w:type="spellEnd"/>
      <w:r w:rsidRPr="00614E79">
        <w:rPr>
          <w:rFonts w:ascii="Arial" w:hAnsi="Arial" w:cs="Arial"/>
          <w:sz w:val="22"/>
          <w:szCs w:val="24"/>
        </w:rPr>
        <w:t xml:space="preserve"> </w:t>
      </w:r>
      <w:proofErr w:type="spellStart"/>
      <w:r w:rsidRPr="00614E79">
        <w:rPr>
          <w:rFonts w:ascii="Arial" w:hAnsi="Arial" w:cs="Arial"/>
          <w:sz w:val="22"/>
          <w:szCs w:val="24"/>
        </w:rPr>
        <w:t>výstupů</w:t>
      </w:r>
      <w:proofErr w:type="spellEnd"/>
      <w:r w:rsidRPr="00614E79">
        <w:rPr>
          <w:rFonts w:ascii="Arial" w:hAnsi="Arial" w:cs="Arial"/>
          <w:sz w:val="22"/>
          <w:szCs w:val="24"/>
        </w:rPr>
        <w:t xml:space="preserve"> </w:t>
      </w:r>
      <w:r>
        <w:rPr>
          <w:rFonts w:ascii="Arial" w:hAnsi="Arial" w:cs="Arial"/>
          <w:sz w:val="22"/>
          <w:szCs w:val="24"/>
        </w:rPr>
        <w:t>předmětu p</w:t>
      </w:r>
      <w:r w:rsidRPr="00614E79">
        <w:rPr>
          <w:rFonts w:ascii="Arial" w:hAnsi="Arial" w:cs="Arial"/>
          <w:sz w:val="22"/>
          <w:szCs w:val="24"/>
        </w:rPr>
        <w:t xml:space="preserve">lnění </w:t>
      </w:r>
      <w:r>
        <w:rPr>
          <w:rFonts w:ascii="Arial" w:hAnsi="Arial" w:cs="Arial"/>
          <w:sz w:val="22"/>
          <w:szCs w:val="24"/>
        </w:rPr>
        <w:t xml:space="preserve">(tj. u systému ode dne předání systému, kdy byl systém předán bez vad a nedodělků dle akceptačního protokolu, nebo ode dne odstranění všech vad a nedodělků vytknutých v rámci akceptačního protokolu a u služeb ode dne poskytnutí služby). </w:t>
      </w:r>
      <w:r w:rsidRPr="00614E79">
        <w:rPr>
          <w:rFonts w:ascii="Arial" w:hAnsi="Arial" w:cs="Arial"/>
          <w:sz w:val="22"/>
          <w:szCs w:val="24"/>
        </w:rPr>
        <w:t xml:space="preserve">Poskytovatel odpovídá za vady zjevné, skryté i právní, které má </w:t>
      </w:r>
      <w:r>
        <w:rPr>
          <w:rFonts w:ascii="Arial" w:hAnsi="Arial" w:cs="Arial"/>
          <w:sz w:val="22"/>
          <w:szCs w:val="24"/>
        </w:rPr>
        <w:t>předmět p</w:t>
      </w:r>
      <w:r w:rsidRPr="00614E79">
        <w:rPr>
          <w:rFonts w:ascii="Arial" w:hAnsi="Arial" w:cs="Arial"/>
          <w:sz w:val="22"/>
          <w:szCs w:val="24"/>
        </w:rPr>
        <w:t xml:space="preserve">lnění, resp. jeho </w:t>
      </w:r>
      <w:proofErr w:type="spellStart"/>
      <w:r w:rsidRPr="00614E79">
        <w:rPr>
          <w:rFonts w:ascii="Arial" w:hAnsi="Arial" w:cs="Arial"/>
          <w:sz w:val="22"/>
          <w:szCs w:val="24"/>
        </w:rPr>
        <w:t>výstupy</w:t>
      </w:r>
      <w:proofErr w:type="spellEnd"/>
      <w:r w:rsidRPr="00614E79">
        <w:rPr>
          <w:rFonts w:ascii="Arial" w:hAnsi="Arial" w:cs="Arial"/>
          <w:sz w:val="22"/>
          <w:szCs w:val="24"/>
        </w:rPr>
        <w:t xml:space="preserve">, v době provedení, a dále za ty, které se na něm vyskytnou v </w:t>
      </w:r>
      <w:r>
        <w:rPr>
          <w:rFonts w:ascii="Arial" w:hAnsi="Arial" w:cs="Arial"/>
          <w:sz w:val="22"/>
          <w:szCs w:val="24"/>
        </w:rPr>
        <w:t>z</w:t>
      </w:r>
      <w:r w:rsidRPr="00614E79">
        <w:rPr>
          <w:rFonts w:ascii="Arial" w:hAnsi="Arial" w:cs="Arial"/>
          <w:sz w:val="22"/>
          <w:szCs w:val="24"/>
        </w:rPr>
        <w:t xml:space="preserve">áruční době dle tohoto </w:t>
      </w:r>
      <w:r w:rsidR="00EC609E">
        <w:rPr>
          <w:rFonts w:ascii="Arial" w:hAnsi="Arial" w:cs="Arial"/>
          <w:sz w:val="22"/>
          <w:szCs w:val="24"/>
        </w:rPr>
        <w:t>odst</w:t>
      </w:r>
      <w:r>
        <w:rPr>
          <w:rFonts w:ascii="Arial" w:hAnsi="Arial" w:cs="Arial"/>
          <w:sz w:val="22"/>
          <w:szCs w:val="24"/>
        </w:rPr>
        <w:t>. 6.1.</w:t>
      </w:r>
      <w:r w:rsidRPr="00614E79">
        <w:rPr>
          <w:rFonts w:ascii="Arial" w:hAnsi="Arial" w:cs="Arial"/>
          <w:sz w:val="22"/>
          <w:szCs w:val="24"/>
        </w:rPr>
        <w:t xml:space="preserve"> a zavazuje se, vedle dalších nároků </w:t>
      </w:r>
      <w:r>
        <w:rPr>
          <w:rFonts w:ascii="Arial" w:hAnsi="Arial" w:cs="Arial"/>
          <w:sz w:val="22"/>
          <w:szCs w:val="24"/>
        </w:rPr>
        <w:t>o</w:t>
      </w:r>
      <w:r w:rsidRPr="00614E79">
        <w:rPr>
          <w:rFonts w:ascii="Arial" w:hAnsi="Arial" w:cs="Arial"/>
          <w:sz w:val="22"/>
          <w:szCs w:val="24"/>
        </w:rPr>
        <w:t>bjednatele, je bezplatně a bezodkladně odstranit.</w:t>
      </w:r>
    </w:p>
    <w:p w14:paraId="48219728" w14:textId="0DF8D9FE" w:rsidR="00614E79" w:rsidRDefault="00614E79" w:rsidP="00896956">
      <w:pPr>
        <w:numPr>
          <w:ilvl w:val="1"/>
          <w:numId w:val="6"/>
        </w:numPr>
        <w:spacing w:before="100" w:beforeAutospacing="1" w:after="100" w:afterAutospacing="1"/>
        <w:jc w:val="both"/>
        <w:rPr>
          <w:rFonts w:ascii="Arial" w:hAnsi="Arial" w:cs="Arial"/>
          <w:sz w:val="22"/>
          <w:szCs w:val="24"/>
        </w:rPr>
      </w:pPr>
      <w:r w:rsidRPr="00614E79">
        <w:rPr>
          <w:rFonts w:ascii="Arial" w:hAnsi="Arial" w:cs="Arial"/>
          <w:sz w:val="22"/>
          <w:szCs w:val="24"/>
        </w:rPr>
        <w:lastRenderedPageBreak/>
        <w:t xml:space="preserve">Poskytovatel je odpovědný za formální, ekonomickou a věcnou správnost </w:t>
      </w:r>
      <w:proofErr w:type="spellStart"/>
      <w:r w:rsidRPr="00614E79">
        <w:rPr>
          <w:rFonts w:ascii="Arial" w:hAnsi="Arial" w:cs="Arial"/>
          <w:sz w:val="22"/>
          <w:szCs w:val="24"/>
        </w:rPr>
        <w:t>jednotlivých</w:t>
      </w:r>
      <w:proofErr w:type="spellEnd"/>
      <w:r w:rsidRPr="00614E79">
        <w:rPr>
          <w:rFonts w:ascii="Arial" w:hAnsi="Arial" w:cs="Arial"/>
          <w:sz w:val="22"/>
          <w:szCs w:val="24"/>
        </w:rPr>
        <w:t xml:space="preserve"> </w:t>
      </w:r>
      <w:proofErr w:type="spellStart"/>
      <w:r w:rsidRPr="00614E79">
        <w:rPr>
          <w:rFonts w:ascii="Arial" w:hAnsi="Arial" w:cs="Arial"/>
          <w:sz w:val="22"/>
          <w:szCs w:val="24"/>
        </w:rPr>
        <w:t>výstupů</w:t>
      </w:r>
      <w:proofErr w:type="spellEnd"/>
      <w:r>
        <w:rPr>
          <w:rFonts w:ascii="Arial" w:hAnsi="Arial" w:cs="Arial"/>
          <w:sz w:val="22"/>
          <w:szCs w:val="24"/>
        </w:rPr>
        <w:t xml:space="preserve"> a částí</w:t>
      </w:r>
      <w:r w:rsidRPr="00614E79">
        <w:rPr>
          <w:rFonts w:ascii="Arial" w:hAnsi="Arial" w:cs="Arial"/>
          <w:sz w:val="22"/>
          <w:szCs w:val="24"/>
        </w:rPr>
        <w:t xml:space="preserve"> </w:t>
      </w:r>
      <w:r>
        <w:rPr>
          <w:rFonts w:ascii="Arial" w:hAnsi="Arial" w:cs="Arial"/>
          <w:sz w:val="22"/>
          <w:szCs w:val="24"/>
        </w:rPr>
        <w:t>předmětu p</w:t>
      </w:r>
      <w:r w:rsidRPr="00614E79">
        <w:rPr>
          <w:rFonts w:ascii="Arial" w:hAnsi="Arial" w:cs="Arial"/>
          <w:sz w:val="22"/>
          <w:szCs w:val="24"/>
        </w:rPr>
        <w:t xml:space="preserve">lnění. Poskytovatel neodpovídá za vady, pokud byly prokazatelně způsobeny </w:t>
      </w:r>
      <w:proofErr w:type="spellStart"/>
      <w:r w:rsidRPr="00614E79">
        <w:rPr>
          <w:rFonts w:ascii="Arial" w:hAnsi="Arial" w:cs="Arial"/>
          <w:sz w:val="22"/>
          <w:szCs w:val="24"/>
        </w:rPr>
        <w:t>výlučně</w:t>
      </w:r>
      <w:proofErr w:type="spellEnd"/>
      <w:r w:rsidRPr="00614E79">
        <w:rPr>
          <w:rFonts w:ascii="Arial" w:hAnsi="Arial" w:cs="Arial"/>
          <w:sz w:val="22"/>
          <w:szCs w:val="24"/>
        </w:rPr>
        <w:t xml:space="preserve"> zásahem do </w:t>
      </w:r>
      <w:proofErr w:type="spellStart"/>
      <w:r w:rsidRPr="00614E79">
        <w:rPr>
          <w:rFonts w:ascii="Arial" w:hAnsi="Arial" w:cs="Arial"/>
          <w:sz w:val="22"/>
          <w:szCs w:val="24"/>
        </w:rPr>
        <w:t>výstupů</w:t>
      </w:r>
      <w:proofErr w:type="spellEnd"/>
      <w:r w:rsidRPr="00614E79">
        <w:rPr>
          <w:rFonts w:ascii="Arial" w:hAnsi="Arial" w:cs="Arial"/>
          <w:sz w:val="22"/>
          <w:szCs w:val="24"/>
        </w:rPr>
        <w:t xml:space="preserve"> </w:t>
      </w:r>
      <w:r>
        <w:rPr>
          <w:rFonts w:ascii="Arial" w:hAnsi="Arial" w:cs="Arial"/>
          <w:sz w:val="22"/>
          <w:szCs w:val="24"/>
        </w:rPr>
        <w:t>předmětu p</w:t>
      </w:r>
      <w:r w:rsidRPr="00614E79">
        <w:rPr>
          <w:rFonts w:ascii="Arial" w:hAnsi="Arial" w:cs="Arial"/>
          <w:sz w:val="22"/>
          <w:szCs w:val="24"/>
        </w:rPr>
        <w:t xml:space="preserve">lnění ze strany </w:t>
      </w:r>
      <w:r>
        <w:rPr>
          <w:rFonts w:ascii="Arial" w:hAnsi="Arial" w:cs="Arial"/>
          <w:sz w:val="22"/>
          <w:szCs w:val="24"/>
        </w:rPr>
        <w:t>o</w:t>
      </w:r>
      <w:r w:rsidRPr="00614E79">
        <w:rPr>
          <w:rFonts w:ascii="Arial" w:hAnsi="Arial" w:cs="Arial"/>
          <w:sz w:val="22"/>
          <w:szCs w:val="24"/>
        </w:rPr>
        <w:t xml:space="preserve">bjednatele anebo jím pověřené osoby po jejich provedení ze strany </w:t>
      </w:r>
      <w:r>
        <w:rPr>
          <w:rFonts w:ascii="Arial" w:hAnsi="Arial" w:cs="Arial"/>
          <w:sz w:val="22"/>
          <w:szCs w:val="24"/>
        </w:rPr>
        <w:t>o</w:t>
      </w:r>
      <w:r w:rsidRPr="00614E79">
        <w:rPr>
          <w:rFonts w:ascii="Arial" w:hAnsi="Arial" w:cs="Arial"/>
          <w:sz w:val="22"/>
          <w:szCs w:val="24"/>
        </w:rPr>
        <w:t xml:space="preserve">bjednatele. Objednatel je povinen podat </w:t>
      </w:r>
      <w:r>
        <w:rPr>
          <w:rFonts w:ascii="Arial" w:hAnsi="Arial" w:cs="Arial"/>
          <w:sz w:val="22"/>
          <w:szCs w:val="24"/>
        </w:rPr>
        <w:t>p</w:t>
      </w:r>
      <w:r w:rsidRPr="00614E79">
        <w:rPr>
          <w:rFonts w:ascii="Arial" w:hAnsi="Arial" w:cs="Arial"/>
          <w:sz w:val="22"/>
          <w:szCs w:val="24"/>
        </w:rPr>
        <w:t xml:space="preserve">oskytovateli zprávu o </w:t>
      </w:r>
      <w:proofErr w:type="spellStart"/>
      <w:r w:rsidRPr="00614E79">
        <w:rPr>
          <w:rFonts w:ascii="Arial" w:hAnsi="Arial" w:cs="Arial"/>
          <w:sz w:val="22"/>
          <w:szCs w:val="24"/>
        </w:rPr>
        <w:t>výskytu</w:t>
      </w:r>
      <w:proofErr w:type="spellEnd"/>
      <w:r w:rsidRPr="00614E79">
        <w:rPr>
          <w:rFonts w:ascii="Arial" w:hAnsi="Arial" w:cs="Arial"/>
          <w:sz w:val="22"/>
          <w:szCs w:val="24"/>
        </w:rPr>
        <w:t xml:space="preserve"> vady kdykoliv v průběhu </w:t>
      </w:r>
      <w:r>
        <w:rPr>
          <w:rFonts w:ascii="Arial" w:hAnsi="Arial" w:cs="Arial"/>
          <w:sz w:val="22"/>
          <w:szCs w:val="24"/>
        </w:rPr>
        <w:t>z</w:t>
      </w:r>
      <w:r w:rsidRPr="00614E79">
        <w:rPr>
          <w:rFonts w:ascii="Arial" w:hAnsi="Arial" w:cs="Arial"/>
          <w:sz w:val="22"/>
          <w:szCs w:val="24"/>
        </w:rPr>
        <w:t xml:space="preserve">áruční doby dle </w:t>
      </w:r>
      <w:r w:rsidR="00565F21">
        <w:rPr>
          <w:rFonts w:ascii="Arial" w:hAnsi="Arial" w:cs="Arial"/>
          <w:sz w:val="22"/>
          <w:szCs w:val="24"/>
        </w:rPr>
        <w:t>odst</w:t>
      </w:r>
      <w:r w:rsidRPr="00614E79">
        <w:rPr>
          <w:rFonts w:ascii="Arial" w:hAnsi="Arial" w:cs="Arial"/>
          <w:sz w:val="22"/>
          <w:szCs w:val="24"/>
        </w:rPr>
        <w:t xml:space="preserve">. </w:t>
      </w:r>
      <w:r>
        <w:rPr>
          <w:rFonts w:ascii="Arial" w:hAnsi="Arial" w:cs="Arial"/>
          <w:sz w:val="22"/>
          <w:szCs w:val="24"/>
        </w:rPr>
        <w:t>6</w:t>
      </w:r>
      <w:r w:rsidRPr="00614E79">
        <w:rPr>
          <w:rFonts w:ascii="Arial" w:hAnsi="Arial" w:cs="Arial"/>
          <w:sz w:val="22"/>
          <w:szCs w:val="24"/>
        </w:rPr>
        <w:t>.1</w:t>
      </w:r>
      <w:r>
        <w:rPr>
          <w:rFonts w:ascii="Arial" w:hAnsi="Arial" w:cs="Arial"/>
          <w:sz w:val="22"/>
          <w:szCs w:val="24"/>
        </w:rPr>
        <w:t>.</w:t>
      </w:r>
      <w:r w:rsidRPr="00614E79">
        <w:rPr>
          <w:rFonts w:ascii="Arial" w:hAnsi="Arial" w:cs="Arial"/>
          <w:sz w:val="22"/>
          <w:szCs w:val="24"/>
        </w:rPr>
        <w:t>, a to v písemné formě anebo e-mailem s</w:t>
      </w:r>
      <w:r>
        <w:rPr>
          <w:rFonts w:ascii="Arial" w:hAnsi="Arial" w:cs="Arial"/>
          <w:sz w:val="22"/>
          <w:szCs w:val="24"/>
        </w:rPr>
        <w:t> </w:t>
      </w:r>
      <w:r w:rsidRPr="00614E79">
        <w:rPr>
          <w:rFonts w:ascii="Arial" w:hAnsi="Arial" w:cs="Arial"/>
          <w:sz w:val="22"/>
          <w:szCs w:val="24"/>
        </w:rPr>
        <w:t>uvedením</w:t>
      </w:r>
      <w:r>
        <w:rPr>
          <w:rFonts w:ascii="Arial" w:hAnsi="Arial" w:cs="Arial"/>
          <w:sz w:val="22"/>
          <w:szCs w:val="24"/>
        </w:rPr>
        <w:t xml:space="preserve"> </w:t>
      </w:r>
      <w:r w:rsidRPr="00614E79">
        <w:rPr>
          <w:rFonts w:ascii="Arial" w:hAnsi="Arial" w:cs="Arial"/>
          <w:sz w:val="22"/>
          <w:szCs w:val="24"/>
        </w:rPr>
        <w:t xml:space="preserve">konkretizace </w:t>
      </w:r>
      <w:proofErr w:type="spellStart"/>
      <w:r w:rsidRPr="00614E79">
        <w:rPr>
          <w:rFonts w:ascii="Arial" w:hAnsi="Arial" w:cs="Arial"/>
          <w:sz w:val="22"/>
          <w:szCs w:val="24"/>
        </w:rPr>
        <w:t>vytýkaných</w:t>
      </w:r>
      <w:proofErr w:type="spellEnd"/>
      <w:r w:rsidRPr="00614E79">
        <w:rPr>
          <w:rFonts w:ascii="Arial" w:hAnsi="Arial" w:cs="Arial"/>
          <w:sz w:val="22"/>
          <w:szCs w:val="24"/>
        </w:rPr>
        <w:t xml:space="preserve"> vad a </w:t>
      </w:r>
      <w:proofErr w:type="spellStart"/>
      <w:r w:rsidRPr="00614E79">
        <w:rPr>
          <w:rFonts w:ascii="Arial" w:hAnsi="Arial" w:cs="Arial"/>
          <w:sz w:val="22"/>
          <w:szCs w:val="24"/>
        </w:rPr>
        <w:t>preferovaným</w:t>
      </w:r>
      <w:proofErr w:type="spellEnd"/>
      <w:r w:rsidRPr="00614E79">
        <w:rPr>
          <w:rFonts w:ascii="Arial" w:hAnsi="Arial" w:cs="Arial"/>
          <w:sz w:val="22"/>
          <w:szCs w:val="24"/>
        </w:rPr>
        <w:t xml:space="preserve"> způsobem jejich odstranění.</w:t>
      </w:r>
    </w:p>
    <w:p w14:paraId="22F99F78" w14:textId="77777777" w:rsidR="009B5EB4" w:rsidRPr="007F79A2" w:rsidRDefault="009B5EB4" w:rsidP="009B5EB4">
      <w:pPr>
        <w:numPr>
          <w:ilvl w:val="1"/>
          <w:numId w:val="6"/>
        </w:numPr>
        <w:spacing w:before="100" w:beforeAutospacing="1" w:after="100" w:afterAutospacing="1"/>
        <w:jc w:val="both"/>
        <w:rPr>
          <w:rFonts w:ascii="Arial" w:hAnsi="Arial" w:cs="Arial"/>
          <w:sz w:val="22"/>
          <w:szCs w:val="24"/>
        </w:rPr>
      </w:pPr>
      <w:r>
        <w:rPr>
          <w:rFonts w:ascii="Arial" w:hAnsi="Arial" w:cs="Arial"/>
          <w:sz w:val="22"/>
          <w:szCs w:val="24"/>
        </w:rPr>
        <w:t>Poskytovatel v rámci záruky</w:t>
      </w:r>
      <w:r w:rsidRPr="007F79A2">
        <w:rPr>
          <w:rFonts w:ascii="Arial" w:hAnsi="Arial" w:cs="Arial"/>
          <w:sz w:val="22"/>
          <w:szCs w:val="24"/>
        </w:rPr>
        <w:t xml:space="preserve"> odpovídá za to, že </w:t>
      </w:r>
      <w:r>
        <w:rPr>
          <w:rFonts w:ascii="Arial" w:hAnsi="Arial" w:cs="Arial"/>
          <w:sz w:val="22"/>
          <w:szCs w:val="24"/>
        </w:rPr>
        <w:t>objednatel</w:t>
      </w:r>
      <w:r w:rsidRPr="007F79A2">
        <w:rPr>
          <w:rFonts w:ascii="Arial" w:hAnsi="Arial" w:cs="Arial"/>
          <w:sz w:val="22"/>
          <w:szCs w:val="24"/>
        </w:rPr>
        <w:t xml:space="preserve"> či </w:t>
      </w:r>
      <w:r>
        <w:rPr>
          <w:rFonts w:ascii="Arial" w:hAnsi="Arial" w:cs="Arial"/>
          <w:sz w:val="22"/>
          <w:szCs w:val="24"/>
        </w:rPr>
        <w:t>jejich</w:t>
      </w:r>
      <w:r w:rsidRPr="007F79A2">
        <w:rPr>
          <w:rFonts w:ascii="Arial" w:hAnsi="Arial" w:cs="Arial"/>
          <w:sz w:val="22"/>
          <w:szCs w:val="24"/>
        </w:rPr>
        <w:t xml:space="preserve"> oprávněn</w:t>
      </w:r>
      <w:r>
        <w:rPr>
          <w:rFonts w:ascii="Arial" w:hAnsi="Arial" w:cs="Arial"/>
          <w:sz w:val="22"/>
          <w:szCs w:val="24"/>
        </w:rPr>
        <w:t>é</w:t>
      </w:r>
      <w:r w:rsidRPr="007F79A2">
        <w:rPr>
          <w:rFonts w:ascii="Arial" w:hAnsi="Arial" w:cs="Arial"/>
          <w:sz w:val="22"/>
          <w:szCs w:val="24"/>
        </w:rPr>
        <w:t xml:space="preserve"> osob</w:t>
      </w:r>
      <w:r>
        <w:rPr>
          <w:rFonts w:ascii="Arial" w:hAnsi="Arial" w:cs="Arial"/>
          <w:sz w:val="22"/>
          <w:szCs w:val="24"/>
        </w:rPr>
        <w:t>y</w:t>
      </w:r>
      <w:r w:rsidRPr="007F79A2">
        <w:rPr>
          <w:rFonts w:ascii="Arial" w:hAnsi="Arial" w:cs="Arial"/>
          <w:sz w:val="22"/>
          <w:szCs w:val="24"/>
        </w:rPr>
        <w:t xml:space="preserve"> bude moci užívat </w:t>
      </w:r>
      <w:r w:rsidRPr="007F79A2">
        <w:rPr>
          <w:rFonts w:ascii="Arial" w:hAnsi="Arial" w:cs="Arial"/>
          <w:sz w:val="22"/>
        </w:rPr>
        <w:t xml:space="preserve">předmět </w:t>
      </w:r>
      <w:r>
        <w:rPr>
          <w:rFonts w:ascii="Arial" w:hAnsi="Arial" w:cs="Arial"/>
          <w:sz w:val="22"/>
        </w:rPr>
        <w:t>plnění</w:t>
      </w:r>
      <w:r w:rsidRPr="007F79A2" w:rsidDel="00990E90">
        <w:rPr>
          <w:rFonts w:ascii="Arial" w:hAnsi="Arial" w:cs="Arial"/>
          <w:sz w:val="22"/>
          <w:szCs w:val="24"/>
        </w:rPr>
        <w:t xml:space="preserve"> </w:t>
      </w:r>
      <w:r w:rsidRPr="007F79A2">
        <w:rPr>
          <w:rFonts w:ascii="Arial" w:hAnsi="Arial" w:cs="Arial"/>
          <w:sz w:val="22"/>
          <w:szCs w:val="24"/>
        </w:rPr>
        <w:t>bez vad po dobu trvání záruky za jakost.</w:t>
      </w:r>
    </w:p>
    <w:p w14:paraId="5D6793A3" w14:textId="3A566544" w:rsidR="009B5EB4" w:rsidRPr="00A52111" w:rsidRDefault="009B5EB4" w:rsidP="009B5EB4">
      <w:pPr>
        <w:numPr>
          <w:ilvl w:val="1"/>
          <w:numId w:val="6"/>
        </w:numPr>
        <w:spacing w:before="100" w:beforeAutospacing="1" w:after="100" w:afterAutospacing="1"/>
        <w:jc w:val="both"/>
        <w:rPr>
          <w:rFonts w:ascii="Arial" w:hAnsi="Arial" w:cs="Arial"/>
          <w:sz w:val="22"/>
          <w:szCs w:val="24"/>
        </w:rPr>
      </w:pPr>
      <w:bookmarkStart w:id="3" w:name="_Hlk139000941"/>
      <w:r>
        <w:rPr>
          <w:rFonts w:ascii="Arial" w:hAnsi="Arial" w:cs="Arial"/>
          <w:sz w:val="22"/>
          <w:szCs w:val="24"/>
        </w:rPr>
        <w:t>Poskytovatel</w:t>
      </w:r>
      <w:r w:rsidRPr="007F79A2">
        <w:rPr>
          <w:rFonts w:ascii="Arial" w:hAnsi="Arial" w:cs="Arial"/>
          <w:sz w:val="22"/>
          <w:szCs w:val="24"/>
        </w:rPr>
        <w:t xml:space="preserve"> </w:t>
      </w:r>
      <w:r>
        <w:rPr>
          <w:rFonts w:ascii="Arial" w:hAnsi="Arial" w:cs="Arial"/>
          <w:sz w:val="22"/>
          <w:szCs w:val="24"/>
        </w:rPr>
        <w:t xml:space="preserve">v rámci záruky </w:t>
      </w:r>
      <w:r w:rsidRPr="007F79A2">
        <w:rPr>
          <w:rFonts w:ascii="Arial" w:hAnsi="Arial" w:cs="Arial"/>
          <w:sz w:val="22"/>
          <w:szCs w:val="24"/>
        </w:rPr>
        <w:t xml:space="preserve">přebírá vůči </w:t>
      </w:r>
      <w:r>
        <w:rPr>
          <w:rFonts w:ascii="Arial" w:hAnsi="Arial" w:cs="Arial"/>
          <w:sz w:val="22"/>
          <w:szCs w:val="24"/>
        </w:rPr>
        <w:t>objednateli</w:t>
      </w:r>
      <w:r w:rsidRPr="007F79A2">
        <w:rPr>
          <w:rFonts w:ascii="Arial" w:hAnsi="Arial" w:cs="Arial"/>
          <w:sz w:val="22"/>
          <w:szCs w:val="24"/>
        </w:rPr>
        <w:t xml:space="preserve"> záruku, že jím </w:t>
      </w:r>
      <w:r>
        <w:rPr>
          <w:rFonts w:ascii="Arial" w:hAnsi="Arial" w:cs="Arial"/>
          <w:sz w:val="22"/>
          <w:szCs w:val="24"/>
        </w:rPr>
        <w:t>poskytnuté plnění</w:t>
      </w:r>
      <w:r w:rsidRPr="007F79A2">
        <w:rPr>
          <w:rFonts w:ascii="Arial" w:hAnsi="Arial" w:cs="Arial"/>
          <w:sz w:val="22"/>
          <w:szCs w:val="24"/>
        </w:rPr>
        <w:t xml:space="preserve"> bude mít vlastnosti sjednané touto smlouvou</w:t>
      </w:r>
      <w:r>
        <w:rPr>
          <w:rFonts w:ascii="Arial" w:hAnsi="Arial" w:cs="Arial"/>
          <w:sz w:val="22"/>
          <w:szCs w:val="24"/>
        </w:rPr>
        <w:t xml:space="preserve"> a jejími přílohami</w:t>
      </w:r>
      <w:r w:rsidRPr="007F79A2">
        <w:rPr>
          <w:rFonts w:ascii="Arial" w:hAnsi="Arial" w:cs="Arial"/>
          <w:sz w:val="22"/>
          <w:szCs w:val="24"/>
        </w:rPr>
        <w:t>, vlastnosti běžně předpokládané a odpovídající platným, uznávaným a obvykle používaným technickým předpisům</w:t>
      </w:r>
      <w:r>
        <w:rPr>
          <w:rFonts w:ascii="Arial" w:hAnsi="Arial" w:cs="Arial"/>
          <w:sz w:val="22"/>
          <w:szCs w:val="24"/>
        </w:rPr>
        <w:t xml:space="preserve"> a normám a obecně závazným právním předpisům, bude prostý jakýchkoliv faktických či právních vad, bude mít vlastnosti deklarované </w:t>
      </w:r>
      <w:r w:rsidR="009B429B">
        <w:rPr>
          <w:rFonts w:ascii="Arial" w:hAnsi="Arial" w:cs="Arial"/>
          <w:sz w:val="22"/>
          <w:szCs w:val="24"/>
        </w:rPr>
        <w:t>poskytovatelem</w:t>
      </w:r>
      <w:r w:rsidRPr="007F79A2">
        <w:rPr>
          <w:rFonts w:ascii="Arial" w:hAnsi="Arial" w:cs="Arial"/>
          <w:sz w:val="22"/>
          <w:szCs w:val="24"/>
        </w:rPr>
        <w:t xml:space="preserve">, a to po záruční dobu. </w:t>
      </w:r>
      <w:r>
        <w:rPr>
          <w:rFonts w:ascii="Arial" w:hAnsi="Arial" w:cs="Arial"/>
          <w:sz w:val="22"/>
          <w:szCs w:val="24"/>
        </w:rPr>
        <w:t>Poskytovatel</w:t>
      </w:r>
      <w:r w:rsidRPr="007F79A2">
        <w:rPr>
          <w:rFonts w:ascii="Arial" w:hAnsi="Arial" w:cs="Arial"/>
          <w:sz w:val="22"/>
          <w:szCs w:val="24"/>
        </w:rPr>
        <w:t xml:space="preserve"> dále odpovídá za to, že </w:t>
      </w:r>
      <w:r>
        <w:rPr>
          <w:rFonts w:ascii="Arial" w:hAnsi="Arial" w:cs="Arial"/>
          <w:sz w:val="22"/>
        </w:rPr>
        <w:t>předmět plnění</w:t>
      </w:r>
      <w:r w:rsidRPr="007F79A2" w:rsidDel="00990E90">
        <w:rPr>
          <w:rFonts w:ascii="Arial" w:hAnsi="Arial" w:cs="Arial"/>
          <w:sz w:val="22"/>
          <w:szCs w:val="24"/>
        </w:rPr>
        <w:t xml:space="preserve"> </w:t>
      </w:r>
      <w:r w:rsidRPr="007F79A2">
        <w:rPr>
          <w:rFonts w:ascii="Arial" w:hAnsi="Arial" w:cs="Arial"/>
          <w:sz w:val="22"/>
          <w:szCs w:val="24"/>
        </w:rPr>
        <w:t xml:space="preserve">bude způsobilý pro sjednaný </w:t>
      </w:r>
      <w:r w:rsidRPr="00152D72">
        <w:rPr>
          <w:rFonts w:ascii="Arial" w:hAnsi="Arial" w:cs="Arial"/>
          <w:sz w:val="22"/>
          <w:szCs w:val="24"/>
        </w:rPr>
        <w:t>účel, nebyl-li účel sjednán, pak pro účel obvyklý</w:t>
      </w:r>
      <w:r>
        <w:rPr>
          <w:rFonts w:ascii="Arial" w:hAnsi="Arial" w:cs="Arial"/>
          <w:sz w:val="22"/>
          <w:szCs w:val="24"/>
        </w:rPr>
        <w:t xml:space="preserve"> a pro účel, k němuž je výrobcem určen</w:t>
      </w:r>
      <w:r w:rsidRPr="00152D72">
        <w:rPr>
          <w:rFonts w:ascii="Arial" w:hAnsi="Arial" w:cs="Arial"/>
          <w:sz w:val="22"/>
          <w:szCs w:val="24"/>
        </w:rPr>
        <w:t>.</w:t>
      </w:r>
      <w:r>
        <w:rPr>
          <w:rFonts w:ascii="Arial" w:hAnsi="Arial" w:cs="Arial"/>
          <w:sz w:val="22"/>
          <w:szCs w:val="24"/>
        </w:rPr>
        <w:t xml:space="preserve"> Poskytovatel se zaručuje</w:t>
      </w:r>
      <w:r w:rsidRPr="00A52111">
        <w:rPr>
          <w:rFonts w:ascii="Arial" w:hAnsi="Arial" w:cs="Arial"/>
          <w:sz w:val="22"/>
          <w:szCs w:val="24"/>
        </w:rPr>
        <w:t xml:space="preserve">, že si </w:t>
      </w:r>
      <w:r>
        <w:rPr>
          <w:rFonts w:ascii="Arial" w:hAnsi="Arial" w:cs="Arial"/>
          <w:sz w:val="22"/>
          <w:szCs w:val="24"/>
        </w:rPr>
        <w:t>předmět plnění</w:t>
      </w:r>
      <w:r w:rsidRPr="00A52111">
        <w:rPr>
          <w:rFonts w:ascii="Arial" w:hAnsi="Arial" w:cs="Arial"/>
          <w:sz w:val="22"/>
          <w:szCs w:val="24"/>
        </w:rPr>
        <w:t xml:space="preserve"> po dobu </w:t>
      </w:r>
      <w:r>
        <w:rPr>
          <w:rFonts w:ascii="Arial" w:hAnsi="Arial" w:cs="Arial"/>
          <w:sz w:val="22"/>
          <w:szCs w:val="24"/>
        </w:rPr>
        <w:t xml:space="preserve">trvání záruční doby </w:t>
      </w:r>
      <w:r w:rsidRPr="00A52111">
        <w:rPr>
          <w:rFonts w:ascii="Arial" w:hAnsi="Arial" w:cs="Arial"/>
          <w:sz w:val="22"/>
          <w:szCs w:val="24"/>
        </w:rPr>
        <w:t>při obvyklém použití uchová své funkce a výkonnost</w:t>
      </w:r>
      <w:r>
        <w:rPr>
          <w:rFonts w:ascii="Arial" w:hAnsi="Arial" w:cs="Arial"/>
          <w:sz w:val="22"/>
          <w:szCs w:val="24"/>
        </w:rPr>
        <w:t>.</w:t>
      </w:r>
      <w:bookmarkEnd w:id="3"/>
    </w:p>
    <w:p w14:paraId="49D36D24" w14:textId="5B356427" w:rsidR="00614E79" w:rsidRDefault="00614E79" w:rsidP="00614E79">
      <w:pPr>
        <w:numPr>
          <w:ilvl w:val="1"/>
          <w:numId w:val="6"/>
        </w:numPr>
        <w:spacing w:before="100" w:beforeAutospacing="1" w:after="100" w:afterAutospacing="1"/>
        <w:jc w:val="both"/>
        <w:rPr>
          <w:rFonts w:ascii="Arial" w:hAnsi="Arial" w:cs="Arial"/>
          <w:sz w:val="22"/>
          <w:szCs w:val="24"/>
        </w:rPr>
      </w:pPr>
      <w:r w:rsidRPr="00614E79">
        <w:rPr>
          <w:rFonts w:ascii="Arial" w:hAnsi="Arial" w:cs="Arial"/>
          <w:sz w:val="22"/>
          <w:szCs w:val="24"/>
        </w:rPr>
        <w:t xml:space="preserve">Práva z vadného plnění nevylučují nárok </w:t>
      </w:r>
      <w:r>
        <w:rPr>
          <w:rFonts w:ascii="Arial" w:hAnsi="Arial" w:cs="Arial"/>
          <w:sz w:val="22"/>
          <w:szCs w:val="24"/>
        </w:rPr>
        <w:t>o</w:t>
      </w:r>
      <w:r w:rsidRPr="00614E79">
        <w:rPr>
          <w:rFonts w:ascii="Arial" w:hAnsi="Arial" w:cs="Arial"/>
          <w:sz w:val="22"/>
          <w:szCs w:val="24"/>
        </w:rPr>
        <w:t>bjednatele na náhradu újmy.</w:t>
      </w:r>
    </w:p>
    <w:p w14:paraId="761E291D" w14:textId="7AC20C97" w:rsidR="009C6A33" w:rsidRPr="007F79A2" w:rsidRDefault="009B5EB4" w:rsidP="009C6A33">
      <w:pPr>
        <w:numPr>
          <w:ilvl w:val="1"/>
          <w:numId w:val="6"/>
        </w:numPr>
        <w:spacing w:before="100" w:beforeAutospacing="1" w:after="100" w:afterAutospacing="1"/>
        <w:jc w:val="both"/>
        <w:rPr>
          <w:rFonts w:ascii="Arial" w:hAnsi="Arial" w:cs="Arial"/>
          <w:sz w:val="22"/>
          <w:szCs w:val="24"/>
        </w:rPr>
      </w:pPr>
      <w:r>
        <w:rPr>
          <w:rFonts w:ascii="Arial" w:hAnsi="Arial" w:cs="Arial"/>
          <w:sz w:val="22"/>
          <w:szCs w:val="24"/>
        </w:rPr>
        <w:t>Poskytovatel</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Pr>
          <w:rFonts w:ascii="Arial" w:hAnsi="Arial" w:cs="Arial"/>
          <w:sz w:val="22"/>
          <w:szCs w:val="24"/>
        </w:rPr>
        <w:t>objednatele</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1C8D6C9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788B3451" w14:textId="67B3E4AE"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97A87">
        <w:rPr>
          <w:rFonts w:ascii="Arial" w:hAnsi="Arial" w:cs="Arial"/>
          <w:sz w:val="22"/>
          <w:szCs w:val="22"/>
        </w:rPr>
        <w:t>objednateli</w:t>
      </w:r>
      <w:r w:rsidR="000E68A8" w:rsidRPr="00152D72">
        <w:rPr>
          <w:rFonts w:ascii="Arial" w:hAnsi="Arial" w:cs="Arial"/>
          <w:sz w:val="22"/>
          <w:szCs w:val="22"/>
        </w:rPr>
        <w:t xml:space="preserve"> ze strany </w:t>
      </w:r>
      <w:r w:rsidR="00997A87">
        <w:rPr>
          <w:rFonts w:ascii="Arial" w:hAnsi="Arial" w:cs="Arial"/>
          <w:sz w:val="22"/>
          <w:szCs w:val="22"/>
        </w:rPr>
        <w:t>poskytovatele</w:t>
      </w:r>
      <w:r w:rsidRPr="00152D72">
        <w:rPr>
          <w:rFonts w:ascii="Arial" w:hAnsi="Arial" w:cs="Arial"/>
          <w:sz w:val="22"/>
          <w:szCs w:val="22"/>
        </w:rPr>
        <w:t xml:space="preserve"> účtován úrok z prodlení v zákonné výši z </w:t>
      </w:r>
      <w:r w:rsidR="00997A87">
        <w:rPr>
          <w:rFonts w:ascii="Arial" w:hAnsi="Arial" w:cs="Arial"/>
          <w:sz w:val="22"/>
          <w:szCs w:val="22"/>
        </w:rPr>
        <w:t>dlužné</w:t>
      </w:r>
      <w:r w:rsidRPr="00152D72">
        <w:rPr>
          <w:rFonts w:ascii="Arial" w:hAnsi="Arial" w:cs="Arial"/>
          <w:sz w:val="22"/>
          <w:szCs w:val="22"/>
        </w:rPr>
        <w:t xml:space="preserve"> částky, to však pouze po předchozí písemné výzvě s poskytnutí</w:t>
      </w:r>
      <w:r w:rsidR="00997A87">
        <w:rPr>
          <w:rFonts w:ascii="Arial" w:hAnsi="Arial" w:cs="Arial"/>
          <w:sz w:val="22"/>
          <w:szCs w:val="22"/>
        </w:rPr>
        <w:t>m</w:t>
      </w:r>
      <w:r w:rsidRPr="00152D72">
        <w:rPr>
          <w:rFonts w:ascii="Arial" w:hAnsi="Arial" w:cs="Arial"/>
          <w:sz w:val="22"/>
          <w:szCs w:val="22"/>
        </w:rPr>
        <w:t xml:space="preserve">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1AFEE21B"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7A87">
        <w:rPr>
          <w:rFonts w:ascii="Arial" w:hAnsi="Arial" w:cs="Arial"/>
          <w:sz w:val="22"/>
        </w:rPr>
        <w:t>systému</w:t>
      </w:r>
      <w:r w:rsidR="00990E90" w:rsidRPr="00152D72" w:rsidDel="00990E90">
        <w:rPr>
          <w:rFonts w:ascii="Arial" w:hAnsi="Arial" w:cs="Arial"/>
          <w:sz w:val="22"/>
          <w:szCs w:val="24"/>
        </w:rPr>
        <w:t xml:space="preserve"> </w:t>
      </w:r>
      <w:r w:rsidRPr="00152D72">
        <w:rPr>
          <w:rFonts w:ascii="Arial" w:hAnsi="Arial" w:cs="Arial"/>
          <w:sz w:val="22"/>
          <w:szCs w:val="22"/>
        </w:rPr>
        <w:t xml:space="preserve">je </w:t>
      </w:r>
      <w:r w:rsidR="00997A87">
        <w:rPr>
          <w:rFonts w:ascii="Arial" w:hAnsi="Arial" w:cs="Arial"/>
          <w:sz w:val="22"/>
          <w:szCs w:val="22"/>
        </w:rPr>
        <w:t>poskytovatel</w:t>
      </w:r>
      <w:r w:rsidRPr="00152D72">
        <w:rPr>
          <w:rFonts w:ascii="Arial" w:hAnsi="Arial" w:cs="Arial"/>
          <w:sz w:val="22"/>
          <w:szCs w:val="22"/>
        </w:rPr>
        <w:t xml:space="preserve"> povinen zaplatit </w:t>
      </w:r>
      <w:r w:rsidR="00997A87">
        <w:rPr>
          <w:rFonts w:ascii="Arial" w:hAnsi="Arial" w:cs="Arial"/>
          <w:sz w:val="22"/>
          <w:szCs w:val="22"/>
        </w:rPr>
        <w:t>objednateli</w:t>
      </w:r>
      <w:r w:rsidR="00202CE1">
        <w:rPr>
          <w:rFonts w:ascii="Arial" w:hAnsi="Arial" w:cs="Arial"/>
          <w:sz w:val="22"/>
          <w:szCs w:val="22"/>
        </w:rPr>
        <w:t xml:space="preserve"> </w:t>
      </w:r>
      <w:r w:rsidRPr="00152D72">
        <w:rPr>
          <w:rFonts w:ascii="Arial" w:hAnsi="Arial" w:cs="Arial"/>
          <w:sz w:val="22"/>
          <w:szCs w:val="22"/>
        </w:rPr>
        <w:t xml:space="preserve">smluvní pokutu ve výši </w:t>
      </w:r>
      <w:r w:rsidR="00EC4517">
        <w:rPr>
          <w:rFonts w:ascii="Arial" w:hAnsi="Arial" w:cs="Arial"/>
          <w:sz w:val="22"/>
          <w:szCs w:val="22"/>
        </w:rPr>
        <w:t>2</w:t>
      </w:r>
      <w:r w:rsidR="00EC39A4">
        <w:rPr>
          <w:rFonts w:ascii="Arial" w:hAnsi="Arial" w:cs="Arial"/>
          <w:sz w:val="22"/>
          <w:szCs w:val="22"/>
        </w:rPr>
        <w:t>.000,- Kč</w:t>
      </w:r>
      <w:r w:rsidR="00623C41">
        <w:rPr>
          <w:rFonts w:ascii="Arial" w:hAnsi="Arial" w:cs="Arial"/>
          <w:sz w:val="22"/>
          <w:szCs w:val="22"/>
        </w:rPr>
        <w:t>.</w:t>
      </w:r>
    </w:p>
    <w:p w14:paraId="639EAF07" w14:textId="655F15C8" w:rsidR="009C6A33" w:rsidRDefault="000E1600"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 xml:space="preserve">V případě prodlení </w:t>
      </w:r>
      <w:r w:rsidR="00997A87">
        <w:rPr>
          <w:rFonts w:ascii="Arial" w:hAnsi="Arial" w:cs="Arial"/>
          <w:sz w:val="22"/>
          <w:szCs w:val="22"/>
        </w:rPr>
        <w:t>poskytovatele</w:t>
      </w:r>
      <w:r>
        <w:rPr>
          <w:rFonts w:ascii="Arial" w:hAnsi="Arial" w:cs="Arial"/>
          <w:sz w:val="22"/>
          <w:szCs w:val="22"/>
        </w:rPr>
        <w:t xml:space="preserve"> s odstraněním vady </w:t>
      </w:r>
      <w:r w:rsidR="00997A87">
        <w:rPr>
          <w:rFonts w:ascii="Arial" w:hAnsi="Arial" w:cs="Arial"/>
          <w:sz w:val="22"/>
          <w:szCs w:val="22"/>
        </w:rPr>
        <w:t>systému poskytovatel</w:t>
      </w:r>
      <w:r w:rsidR="009C6A33" w:rsidRPr="00152D72">
        <w:rPr>
          <w:rFonts w:ascii="Arial" w:hAnsi="Arial" w:cs="Arial"/>
          <w:sz w:val="22"/>
          <w:szCs w:val="22"/>
        </w:rPr>
        <w:t xml:space="preserve"> uhradí </w:t>
      </w:r>
      <w:r w:rsidR="00997A87">
        <w:rPr>
          <w:rFonts w:ascii="Arial" w:hAnsi="Arial" w:cs="Arial"/>
          <w:sz w:val="22"/>
          <w:szCs w:val="22"/>
        </w:rPr>
        <w:t>objednateli</w:t>
      </w:r>
      <w:r w:rsidR="009C6A33" w:rsidRPr="00152D72">
        <w:rPr>
          <w:rFonts w:ascii="Arial" w:hAnsi="Arial" w:cs="Arial"/>
          <w:sz w:val="22"/>
          <w:szCs w:val="22"/>
        </w:rPr>
        <w:t xml:space="preserve"> smluvní pokutu ve výši </w:t>
      </w:r>
      <w:r w:rsidR="00EC4517">
        <w:rPr>
          <w:rFonts w:ascii="Arial" w:hAnsi="Arial" w:cs="Arial"/>
          <w:sz w:val="22"/>
          <w:szCs w:val="22"/>
        </w:rPr>
        <w:t>500,- Kč</w:t>
      </w:r>
      <w:r w:rsidR="009C6A33" w:rsidRPr="00152D72">
        <w:rPr>
          <w:rFonts w:ascii="Arial" w:hAnsi="Arial" w:cs="Arial"/>
          <w:sz w:val="22"/>
          <w:szCs w:val="22"/>
        </w:rPr>
        <w:t xml:space="preserve"> za každý </w:t>
      </w:r>
      <w:r>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w:t>
      </w:r>
    </w:p>
    <w:p w14:paraId="59AD7C01" w14:textId="20F883AA"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w:t>
      </w:r>
      <w:r w:rsidR="00E048F3">
        <w:rPr>
          <w:rFonts w:ascii="Arial" w:hAnsi="Arial" w:cs="Arial"/>
          <w:sz w:val="22"/>
          <w:szCs w:val="22"/>
        </w:rPr>
        <w:t>OZ</w:t>
      </w:r>
      <w:r w:rsidRPr="00152D72">
        <w:rPr>
          <w:rFonts w:ascii="Arial" w:hAnsi="Arial" w:cs="Arial"/>
          <w:sz w:val="22"/>
          <w:szCs w:val="22"/>
        </w:rPr>
        <w:t xml:space="preserve"> tak, že ujednání o smluvní pokutě se nedotýká nároku na náhradu škody v plné výši. Jakékoliv pohledávky vůči </w:t>
      </w:r>
      <w:r w:rsidR="009B429B">
        <w:rPr>
          <w:rFonts w:ascii="Arial" w:hAnsi="Arial" w:cs="Arial"/>
          <w:sz w:val="22"/>
          <w:szCs w:val="24"/>
        </w:rPr>
        <w:t xml:space="preserve">poskytovateli </w:t>
      </w:r>
      <w:r w:rsidRPr="00152D72">
        <w:rPr>
          <w:rFonts w:ascii="Arial" w:hAnsi="Arial" w:cs="Arial"/>
          <w:sz w:val="22"/>
          <w:szCs w:val="22"/>
        </w:rPr>
        <w:t xml:space="preserve">vzniklé v důsledku neodstraňování oznámených vad ve stanovených termínech je </w:t>
      </w:r>
      <w:r w:rsidR="009C3419">
        <w:rPr>
          <w:rFonts w:ascii="Arial" w:hAnsi="Arial" w:cs="Arial"/>
          <w:sz w:val="22"/>
          <w:szCs w:val="22"/>
        </w:rPr>
        <w:t>objednatel</w:t>
      </w:r>
      <w:r w:rsidRPr="00152D72">
        <w:rPr>
          <w:rFonts w:ascii="Arial" w:hAnsi="Arial" w:cs="Arial"/>
          <w:sz w:val="22"/>
          <w:szCs w:val="22"/>
        </w:rPr>
        <w:t xml:space="preserve"> oprávněn jednostranně započíst na splatné či nesplatné pohledávky </w:t>
      </w:r>
      <w:r w:rsidR="001E6688">
        <w:rPr>
          <w:rFonts w:ascii="Arial" w:hAnsi="Arial" w:cs="Arial"/>
          <w:sz w:val="22"/>
          <w:szCs w:val="22"/>
        </w:rPr>
        <w:t>poskytovatele</w:t>
      </w:r>
      <w:r w:rsidRPr="00152D72">
        <w:rPr>
          <w:rFonts w:ascii="Arial" w:hAnsi="Arial" w:cs="Arial"/>
          <w:sz w:val="22"/>
          <w:szCs w:val="22"/>
        </w:rPr>
        <w:t>.</w:t>
      </w:r>
    </w:p>
    <w:p w14:paraId="6F7B11BF"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Ostatní ujednání</w:t>
      </w:r>
    </w:p>
    <w:p w14:paraId="39F82C38" w14:textId="6AF934DF" w:rsidR="0065114A" w:rsidRPr="0065114A" w:rsidRDefault="00E25C30" w:rsidP="0065114A">
      <w:pPr>
        <w:pStyle w:val="rove2"/>
        <w:numPr>
          <w:ilvl w:val="1"/>
          <w:numId w:val="6"/>
        </w:numPr>
        <w:spacing w:before="100" w:beforeAutospacing="1" w:after="100" w:afterAutospacing="1"/>
        <w:ind w:left="709" w:hanging="709"/>
        <w:rPr>
          <w:rFonts w:ascii="Arial" w:hAnsi="Arial" w:cs="Arial"/>
          <w:sz w:val="22"/>
          <w:szCs w:val="22"/>
        </w:rPr>
      </w:pPr>
      <w:r w:rsidRPr="00E25C30">
        <w:rPr>
          <w:rFonts w:ascii="Arial" w:hAnsi="Arial" w:cs="Arial"/>
          <w:sz w:val="22"/>
          <w:szCs w:val="22"/>
        </w:rPr>
        <w:t xml:space="preserve">Poskytovatel bere na vědomí, že objednatel je poskytovatelem regulované služby v režimu vyšších povinností dle zákona č. 264/2025 Sb., o kybernetické bezpečnosti, ve znění pozdějších předpisů, a vyhláškou č. 409/2025 Sb., o bezpečnostních opatřeních poskytovatele regulované služby v režimu vyšších povinností, ve znění pozdějších předpisů. Poskytovatel je povinen informovat objednatele o všech kybernetických bezpečnostních událostech a incidentech, které by mohly mít negativní dopad pro objednatele prostřednictvím e-mailu. Poskytovatel se zavazuje dodržovat při plnění </w:t>
      </w:r>
      <w:r w:rsidRPr="00E25C30">
        <w:rPr>
          <w:rFonts w:ascii="Arial" w:hAnsi="Arial" w:cs="Arial"/>
          <w:sz w:val="22"/>
          <w:szCs w:val="22"/>
        </w:rPr>
        <w:lastRenderedPageBreak/>
        <w:t>této smlouvy povinnosti a požadavky v oblasti kybernetické bezpečnosti stanovené v příloze č. 2 – Minimální bezpečnostní požadavky na dodávky a služby ICT, jakož i poskytovat objednateli vyžádanou součinnost v oblasti kybernetické bezpečnosti.</w:t>
      </w:r>
      <w:r w:rsidR="0065114A" w:rsidRPr="0065114A">
        <w:rPr>
          <w:rFonts w:ascii="Arial" w:hAnsi="Arial" w:cs="Arial"/>
          <w:sz w:val="22"/>
          <w:szCs w:val="22"/>
        </w:rPr>
        <w:t xml:space="preserve"> </w:t>
      </w:r>
    </w:p>
    <w:p w14:paraId="6D61AE2C" w14:textId="24E4113D" w:rsidR="003326B0" w:rsidRPr="003326B0" w:rsidRDefault="003326B0" w:rsidP="003326B0">
      <w:pPr>
        <w:pStyle w:val="rove2"/>
        <w:numPr>
          <w:ilvl w:val="1"/>
          <w:numId w:val="6"/>
        </w:numPr>
        <w:spacing w:before="100" w:beforeAutospacing="1" w:after="100" w:afterAutospacing="1"/>
        <w:ind w:left="709" w:hanging="709"/>
        <w:rPr>
          <w:rFonts w:ascii="Arial" w:hAnsi="Arial" w:cs="Arial"/>
          <w:sz w:val="22"/>
          <w:szCs w:val="22"/>
        </w:rPr>
      </w:pPr>
      <w:r w:rsidRPr="003326B0">
        <w:rPr>
          <w:rFonts w:ascii="Arial" w:hAnsi="Arial" w:cs="Arial"/>
          <w:sz w:val="22"/>
          <w:szCs w:val="22"/>
        </w:rPr>
        <w:t xml:space="preserve">Poskytovatel prohlašuje, že plněním závazku podle této </w:t>
      </w:r>
      <w:r>
        <w:rPr>
          <w:rFonts w:ascii="Arial" w:hAnsi="Arial" w:cs="Arial"/>
          <w:sz w:val="22"/>
          <w:szCs w:val="22"/>
        </w:rPr>
        <w:t>s</w:t>
      </w:r>
      <w:r w:rsidRPr="003326B0">
        <w:rPr>
          <w:rFonts w:ascii="Arial" w:hAnsi="Arial" w:cs="Arial"/>
          <w:sz w:val="22"/>
          <w:szCs w:val="22"/>
        </w:rPr>
        <w:t xml:space="preserve">mlouvy neporušuje práva duševního vlastnictví třetích osob a dále prohlašuje a zaručuje, že je oprávněn poskytnout </w:t>
      </w:r>
      <w:r>
        <w:rPr>
          <w:rFonts w:ascii="Arial" w:hAnsi="Arial" w:cs="Arial"/>
          <w:sz w:val="22"/>
          <w:szCs w:val="22"/>
        </w:rPr>
        <w:t>o</w:t>
      </w:r>
      <w:r w:rsidRPr="003326B0">
        <w:rPr>
          <w:rFonts w:ascii="Arial" w:hAnsi="Arial" w:cs="Arial"/>
          <w:sz w:val="22"/>
          <w:szCs w:val="22"/>
        </w:rPr>
        <w:t xml:space="preserve">bjednateli právo užít </w:t>
      </w:r>
      <w:r>
        <w:rPr>
          <w:rFonts w:ascii="Arial" w:hAnsi="Arial" w:cs="Arial"/>
          <w:sz w:val="22"/>
          <w:szCs w:val="22"/>
        </w:rPr>
        <w:t xml:space="preserve">předmět </w:t>
      </w:r>
      <w:r w:rsidRPr="003326B0">
        <w:rPr>
          <w:rFonts w:ascii="Arial" w:hAnsi="Arial" w:cs="Arial"/>
          <w:sz w:val="22"/>
          <w:szCs w:val="22"/>
        </w:rPr>
        <w:t xml:space="preserve">plnění dle této </w:t>
      </w:r>
      <w:r>
        <w:rPr>
          <w:rFonts w:ascii="Arial" w:hAnsi="Arial" w:cs="Arial"/>
          <w:sz w:val="22"/>
          <w:szCs w:val="22"/>
        </w:rPr>
        <w:t>s</w:t>
      </w:r>
      <w:r w:rsidRPr="003326B0">
        <w:rPr>
          <w:rFonts w:ascii="Arial" w:hAnsi="Arial" w:cs="Arial"/>
          <w:sz w:val="22"/>
          <w:szCs w:val="22"/>
        </w:rPr>
        <w:t>mlouvy.</w:t>
      </w:r>
    </w:p>
    <w:p w14:paraId="349A219D" w14:textId="59B0D9E5"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4315A880" w:rsidR="00A82912" w:rsidRDefault="00FE0EE4" w:rsidP="006506BE">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Objednatel</w:t>
      </w:r>
      <w:r w:rsidR="00A82912" w:rsidRPr="00152D72">
        <w:rPr>
          <w:rFonts w:ascii="Arial" w:hAnsi="Arial" w:cs="Arial"/>
          <w:sz w:val="22"/>
          <w:szCs w:val="22"/>
        </w:rPr>
        <w:t xml:space="preserve"> se zavazuj</w:t>
      </w:r>
      <w:r w:rsidR="00FD2585">
        <w:rPr>
          <w:rFonts w:ascii="Arial" w:hAnsi="Arial" w:cs="Arial"/>
          <w:sz w:val="22"/>
          <w:szCs w:val="22"/>
        </w:rPr>
        <w:t>e</w:t>
      </w:r>
      <w:r w:rsidR="00A82912" w:rsidRPr="00152D72">
        <w:rPr>
          <w:rFonts w:ascii="Arial" w:hAnsi="Arial" w:cs="Arial"/>
          <w:sz w:val="22"/>
          <w:szCs w:val="22"/>
        </w:rPr>
        <w:t xml:space="preserve"> spolupracovat s </w:t>
      </w:r>
      <w:r>
        <w:rPr>
          <w:rFonts w:ascii="Arial" w:hAnsi="Arial" w:cs="Arial"/>
          <w:sz w:val="22"/>
          <w:szCs w:val="22"/>
        </w:rPr>
        <w:t>poskytovatelem</w:t>
      </w:r>
      <w:r w:rsidR="00A82912" w:rsidRPr="00152D72">
        <w:rPr>
          <w:rFonts w:ascii="Arial" w:hAnsi="Arial" w:cs="Arial"/>
          <w:sz w:val="22"/>
          <w:szCs w:val="22"/>
        </w:rPr>
        <w:t xml:space="preserve"> v rozsahu nutném k dosažení předmětu smlouvy.</w:t>
      </w:r>
    </w:p>
    <w:p w14:paraId="10B07276" w14:textId="35D56E10" w:rsidR="00CC5F8D" w:rsidRPr="00152D72" w:rsidRDefault="00FE0EE4" w:rsidP="00CC5F8D">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Poskytovatel</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77845620" w:rsidR="00A82912" w:rsidRPr="007F79A2" w:rsidRDefault="00FE0EE4" w:rsidP="006506BE">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Objednatel</w:t>
      </w:r>
      <w:r w:rsidR="00A82912" w:rsidRPr="00152D72">
        <w:rPr>
          <w:rFonts w:ascii="Arial" w:hAnsi="Arial" w:cs="Arial"/>
          <w:sz w:val="22"/>
          <w:szCs w:val="22"/>
        </w:rPr>
        <w:t xml:space="preserve"> poskytn</w:t>
      </w:r>
      <w:r w:rsidR="00FD2585">
        <w:rPr>
          <w:rFonts w:ascii="Arial" w:hAnsi="Arial" w:cs="Arial"/>
          <w:sz w:val="22"/>
          <w:szCs w:val="22"/>
        </w:rPr>
        <w:t>e</w:t>
      </w:r>
      <w:r w:rsidR="00A82912" w:rsidRPr="00152D72">
        <w:rPr>
          <w:rFonts w:ascii="Arial" w:hAnsi="Arial" w:cs="Arial"/>
          <w:sz w:val="22"/>
          <w:szCs w:val="22"/>
        </w:rPr>
        <w:t xml:space="preserve"> </w:t>
      </w:r>
      <w:r>
        <w:rPr>
          <w:rFonts w:ascii="Arial" w:hAnsi="Arial" w:cs="Arial"/>
          <w:sz w:val="22"/>
          <w:szCs w:val="22"/>
        </w:rPr>
        <w:t>poskytovateli</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Pr>
          <w:rFonts w:ascii="Arial" w:hAnsi="Arial" w:cs="Arial"/>
          <w:sz w:val="22"/>
          <w:szCs w:val="22"/>
        </w:rPr>
        <w:t>Poskytovatel</w:t>
      </w:r>
      <w:r w:rsidR="00A82912" w:rsidRPr="007F79A2">
        <w:rPr>
          <w:rFonts w:ascii="Arial" w:hAnsi="Arial" w:cs="Arial"/>
          <w:sz w:val="22"/>
          <w:szCs w:val="22"/>
        </w:rPr>
        <w:t xml:space="preserve"> takto získané údaje použije pouze pro plnění smlouvy a neposkytne je třetí straně bez předchozího souhlasu </w:t>
      </w:r>
      <w:r>
        <w:rPr>
          <w:rFonts w:ascii="Arial" w:hAnsi="Arial" w:cs="Arial"/>
          <w:sz w:val="22"/>
          <w:szCs w:val="22"/>
        </w:rPr>
        <w:t>objednatele</w:t>
      </w:r>
      <w:r w:rsidR="00A82912" w:rsidRPr="007F79A2">
        <w:rPr>
          <w:rFonts w:ascii="Arial" w:hAnsi="Arial" w:cs="Arial"/>
          <w:sz w:val="22"/>
          <w:szCs w:val="22"/>
        </w:rPr>
        <w:t>.</w:t>
      </w:r>
    </w:p>
    <w:p w14:paraId="71A7BE2A" w14:textId="7BB266F1" w:rsidR="00637287" w:rsidRPr="00836835" w:rsidRDefault="00FE0EE4" w:rsidP="00637287">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rPr>
        <w:t>Poskytovatel</w:t>
      </w:r>
      <w:r w:rsidR="00637287" w:rsidRPr="007F79A2">
        <w:rPr>
          <w:rFonts w:ascii="Arial" w:hAnsi="Arial" w:cs="Arial"/>
          <w:sz w:val="22"/>
        </w:rPr>
        <w:t xml:space="preserve"> se zavazuje </w:t>
      </w:r>
      <w:r w:rsidR="009C3419">
        <w:rPr>
          <w:rFonts w:ascii="Arial" w:hAnsi="Arial" w:cs="Arial"/>
          <w:sz w:val="22"/>
        </w:rPr>
        <w:t>objednatele</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Pr>
          <w:rFonts w:ascii="Arial" w:hAnsi="Arial" w:cs="Arial"/>
          <w:sz w:val="22"/>
        </w:rPr>
        <w:t>objednatel</w:t>
      </w:r>
      <w:r w:rsidR="00637287" w:rsidRPr="007F79A2">
        <w:rPr>
          <w:rFonts w:ascii="Arial" w:hAnsi="Arial" w:cs="Arial"/>
          <w:sz w:val="22"/>
        </w:rPr>
        <w:t xml:space="preserve"> utrpí nebo které </w:t>
      </w:r>
      <w:r w:rsidR="003C2123">
        <w:rPr>
          <w:rFonts w:ascii="Arial" w:hAnsi="Arial" w:cs="Arial"/>
          <w:sz w:val="22"/>
        </w:rPr>
        <w:t>jim</w:t>
      </w:r>
      <w:r w:rsidR="00637287" w:rsidRPr="007F79A2">
        <w:rPr>
          <w:rFonts w:ascii="Arial" w:hAnsi="Arial" w:cs="Arial"/>
          <w:sz w:val="22"/>
        </w:rPr>
        <w:t xml:space="preserve"> vzniknou či které budou proti n</w:t>
      </w:r>
      <w:r w:rsidR="00D67769">
        <w:rPr>
          <w:rFonts w:ascii="Arial" w:hAnsi="Arial" w:cs="Arial"/>
          <w:sz w:val="22"/>
        </w:rPr>
        <w:t>ěmu</w:t>
      </w:r>
      <w:r w:rsidR="00637287" w:rsidRPr="007F79A2">
        <w:rPr>
          <w:rFonts w:ascii="Arial" w:hAnsi="Arial" w:cs="Arial"/>
          <w:sz w:val="22"/>
        </w:rPr>
        <w:t xml:space="preserve"> uplatněny a které jsou vzhledem k účelu smlouvy a záměru </w:t>
      </w:r>
      <w:r>
        <w:rPr>
          <w:rFonts w:ascii="Arial" w:hAnsi="Arial" w:cs="Arial"/>
          <w:sz w:val="22"/>
        </w:rPr>
        <w:t>objednatele</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4588DE18" w:rsidR="00637287" w:rsidRPr="0065114A" w:rsidRDefault="00637287" w:rsidP="00A11F0D">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 xml:space="preserve">jakýmkoli nesprávným, nepravdivým nebo zavádějícím prohlášením či ujištěním </w:t>
      </w:r>
      <w:r w:rsidR="00FE0EE4" w:rsidRPr="0065114A">
        <w:rPr>
          <w:rFonts w:ascii="Arial" w:hAnsi="Arial" w:cs="Arial"/>
          <w:sz w:val="22"/>
          <w:szCs w:val="24"/>
        </w:rPr>
        <w:t>poskytovatele</w:t>
      </w:r>
      <w:r w:rsidRPr="0065114A">
        <w:rPr>
          <w:rFonts w:ascii="Arial" w:hAnsi="Arial" w:cs="Arial"/>
          <w:sz w:val="22"/>
          <w:szCs w:val="24"/>
        </w:rPr>
        <w:t xml:space="preserve"> uvedeným v této smlouvě nebo</w:t>
      </w:r>
    </w:p>
    <w:p w14:paraId="2268629F" w14:textId="357A52DB" w:rsidR="00637287" w:rsidRPr="0065114A" w:rsidRDefault="00637287" w:rsidP="00A11F0D">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 xml:space="preserve">porušením jakéhokoli ujednání nebo závazku </w:t>
      </w:r>
      <w:r w:rsidR="00FE0EE4" w:rsidRPr="0065114A">
        <w:rPr>
          <w:rFonts w:ascii="Arial" w:hAnsi="Arial" w:cs="Arial"/>
          <w:sz w:val="22"/>
          <w:szCs w:val="24"/>
        </w:rPr>
        <w:t>poskytovatele</w:t>
      </w:r>
      <w:r w:rsidRPr="0065114A">
        <w:rPr>
          <w:rFonts w:ascii="Arial" w:hAnsi="Arial" w:cs="Arial"/>
          <w:sz w:val="22"/>
          <w:szCs w:val="24"/>
        </w:rPr>
        <w:t xml:space="preserve"> stanoveného v této smlouvě;</w:t>
      </w:r>
    </w:p>
    <w:p w14:paraId="199C3459" w14:textId="1D287DC2" w:rsidR="00637287" w:rsidRPr="007F79A2" w:rsidRDefault="00637287" w:rsidP="00637287">
      <w:pPr>
        <w:pStyle w:val="rove2"/>
        <w:numPr>
          <w:ilvl w:val="0"/>
          <w:numId w:val="0"/>
        </w:numPr>
        <w:spacing w:before="100" w:beforeAutospacing="1"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w:t>
      </w:r>
      <w:r w:rsidR="00FE0EE4">
        <w:rPr>
          <w:rFonts w:ascii="Arial" w:hAnsi="Arial" w:cs="Arial"/>
          <w:sz w:val="22"/>
        </w:rPr>
        <w:t>oskytovatel</w:t>
      </w:r>
      <w:r w:rsidRPr="007F79A2">
        <w:rPr>
          <w:rFonts w:ascii="Arial" w:hAnsi="Arial" w:cs="Arial"/>
          <w:sz w:val="22"/>
        </w:rPr>
        <w:t xml:space="preserve"> nahradí </w:t>
      </w:r>
      <w:r w:rsidR="00FE0EE4">
        <w:rPr>
          <w:rFonts w:ascii="Arial" w:hAnsi="Arial" w:cs="Arial"/>
          <w:sz w:val="22"/>
        </w:rPr>
        <w:t>objednateli</w:t>
      </w:r>
      <w:r w:rsidRPr="007F79A2">
        <w:rPr>
          <w:rFonts w:ascii="Arial" w:hAnsi="Arial" w:cs="Arial"/>
          <w:sz w:val="22"/>
        </w:rPr>
        <w:t xml:space="preserve"> veškeré náklady, poplatky, platby a výdaje, které j</w:t>
      </w:r>
      <w:r w:rsidR="00D67769">
        <w:rPr>
          <w:rFonts w:ascii="Arial" w:hAnsi="Arial" w:cs="Arial"/>
          <w:sz w:val="22"/>
        </w:rPr>
        <w:t>sou</w:t>
      </w:r>
      <w:r w:rsidRPr="007F79A2">
        <w:rPr>
          <w:rFonts w:ascii="Arial" w:hAnsi="Arial" w:cs="Arial"/>
          <w:sz w:val="22"/>
        </w:rPr>
        <w:t xml:space="preserve"> vzhledem k účelu smlouvy a záměru </w:t>
      </w:r>
      <w:r w:rsidR="00FE0EE4">
        <w:rPr>
          <w:rFonts w:ascii="Arial" w:hAnsi="Arial" w:cs="Arial"/>
          <w:sz w:val="22"/>
        </w:rPr>
        <w:t>objednatele</w:t>
      </w:r>
      <w:r w:rsidRPr="007F79A2">
        <w:rPr>
          <w:rFonts w:ascii="Arial" w:hAnsi="Arial" w:cs="Arial"/>
          <w:sz w:val="22"/>
        </w:rPr>
        <w:t xml:space="preserve"> účelně vynaložené a které </w:t>
      </w:r>
      <w:r w:rsidR="00FE0EE4">
        <w:rPr>
          <w:rFonts w:ascii="Arial" w:hAnsi="Arial" w:cs="Arial"/>
          <w:sz w:val="22"/>
        </w:rPr>
        <w:t>objednatel</w:t>
      </w:r>
      <w:r w:rsidRPr="007F79A2">
        <w:rPr>
          <w:rFonts w:ascii="Arial" w:hAnsi="Arial" w:cs="Arial"/>
          <w:sz w:val="22"/>
        </w:rPr>
        <w:t xml:space="preserve"> uhradí nebo které </w:t>
      </w:r>
      <w:r w:rsidR="00D67769">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FE0EE4">
        <w:rPr>
          <w:rFonts w:ascii="Arial" w:hAnsi="Arial" w:cs="Arial"/>
          <w:sz w:val="22"/>
        </w:rPr>
        <w:t>poskytovatele</w:t>
      </w:r>
      <w:r w:rsidR="001B3320" w:rsidRPr="007F79A2">
        <w:rPr>
          <w:rFonts w:ascii="Arial" w:hAnsi="Arial" w:cs="Arial"/>
          <w:sz w:val="22"/>
        </w:rPr>
        <w:t>.</w:t>
      </w:r>
    </w:p>
    <w:p w14:paraId="72818397" w14:textId="77777777" w:rsidR="001277BC" w:rsidRPr="00836835" w:rsidRDefault="001277BC" w:rsidP="00836835">
      <w:pPr>
        <w:pStyle w:val="rove2"/>
        <w:numPr>
          <w:ilvl w:val="1"/>
          <w:numId w:val="6"/>
        </w:numPr>
        <w:suppressAutoHyphens w:val="0"/>
        <w:spacing w:before="100" w:beforeAutospacing="1"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6F6598">
      <w:pPr>
        <w:pStyle w:val="rove2"/>
        <w:numPr>
          <w:ilvl w:val="2"/>
          <w:numId w:val="6"/>
        </w:numPr>
        <w:tabs>
          <w:tab w:val="clear" w:pos="720"/>
        </w:tabs>
        <w:suppressAutoHyphens w:val="0"/>
        <w:ind w:left="1418" w:hanging="709"/>
        <w:contextualSpacing/>
        <w:rPr>
          <w:rFonts w:ascii="Arial" w:hAnsi="Arial" w:cs="Arial"/>
          <w:sz w:val="22"/>
          <w:szCs w:val="24"/>
        </w:rPr>
      </w:pPr>
      <w:r w:rsidRPr="007F79A2">
        <w:rPr>
          <w:rFonts w:ascii="Arial" w:hAnsi="Arial" w:cs="Arial"/>
          <w:sz w:val="22"/>
          <w:szCs w:val="24"/>
        </w:rPr>
        <w:t>dohodou;</w:t>
      </w:r>
    </w:p>
    <w:p w14:paraId="4A20D9BF" w14:textId="77777777" w:rsidR="001277BC" w:rsidRPr="00836835" w:rsidRDefault="001277BC" w:rsidP="006F6598">
      <w:pPr>
        <w:pStyle w:val="rove2"/>
        <w:numPr>
          <w:ilvl w:val="2"/>
          <w:numId w:val="6"/>
        </w:numPr>
        <w:tabs>
          <w:tab w:val="clear" w:pos="720"/>
        </w:tabs>
        <w:suppressAutoHyphens w:val="0"/>
        <w:ind w:left="1418" w:hanging="709"/>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23255E59" w14:textId="5EDDEB8A" w:rsidR="001927EF" w:rsidRPr="001927EF" w:rsidRDefault="001927EF" w:rsidP="001927EF">
      <w:pPr>
        <w:pStyle w:val="rove2"/>
        <w:numPr>
          <w:ilvl w:val="1"/>
          <w:numId w:val="6"/>
        </w:numPr>
        <w:suppressAutoHyphens w:val="0"/>
        <w:spacing w:before="100" w:beforeAutospacing="1" w:after="100" w:afterAutospacing="1"/>
        <w:rPr>
          <w:rFonts w:ascii="Arial" w:hAnsi="Arial" w:cs="Arial"/>
          <w:b/>
          <w:bCs/>
          <w:sz w:val="22"/>
        </w:rPr>
      </w:pPr>
      <w:r w:rsidRPr="001927EF">
        <w:rPr>
          <w:rFonts w:ascii="Arial" w:hAnsi="Arial" w:cs="Arial"/>
          <w:bCs/>
          <w:sz w:val="22"/>
        </w:rPr>
        <w:t xml:space="preserve">Vedle důvodů stanovených </w:t>
      </w:r>
      <w:r w:rsidR="000C1F4D">
        <w:rPr>
          <w:rFonts w:ascii="Arial" w:hAnsi="Arial" w:cs="Arial"/>
          <w:bCs/>
          <w:sz w:val="22"/>
        </w:rPr>
        <w:t>občanským zákoníkem</w:t>
      </w:r>
      <w:r w:rsidRPr="001927EF">
        <w:rPr>
          <w:rFonts w:ascii="Arial" w:hAnsi="Arial" w:cs="Arial"/>
          <w:bCs/>
          <w:sz w:val="22"/>
        </w:rPr>
        <w:t>, touto smlouvou a jejími přílohami může objednatel odstoupit od smlouvy pro podstatné porušení této smlouvy druhou smluvní stranou, kterým se rozumí zejména:</w:t>
      </w:r>
    </w:p>
    <w:p w14:paraId="6BA147A2" w14:textId="1D6691EA" w:rsidR="001927EF" w:rsidRPr="0065114A" w:rsidRDefault="001927EF"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neodstranění vady nebo nedodělku vytknutého v akceptačním protokolu ani do 5 pracovních dnů následujících po termínu k jejich odstranění dle akceptačního protokolu;</w:t>
      </w:r>
    </w:p>
    <w:p w14:paraId="254600BF" w14:textId="02F87742" w:rsidR="001927EF" w:rsidRDefault="0065114A"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 xml:space="preserve">prodlení s poskytnutím služby dle přílohy č. 1 oproti lhůtě tam stanovené o více než </w:t>
      </w:r>
      <w:r w:rsidR="001927EF" w:rsidRPr="0065114A">
        <w:rPr>
          <w:rFonts w:ascii="Arial" w:hAnsi="Arial" w:cs="Arial"/>
          <w:sz w:val="22"/>
          <w:szCs w:val="24"/>
        </w:rPr>
        <w:t>5 pracovních dnů;</w:t>
      </w:r>
    </w:p>
    <w:p w14:paraId="2B0908AA" w14:textId="54494F83" w:rsidR="000C1F4D" w:rsidRPr="0065114A" w:rsidRDefault="000C1F4D" w:rsidP="00184BD3">
      <w:pPr>
        <w:pStyle w:val="rove2"/>
        <w:numPr>
          <w:ilvl w:val="2"/>
          <w:numId w:val="6"/>
        </w:numPr>
        <w:tabs>
          <w:tab w:val="clear" w:pos="720"/>
        </w:tabs>
        <w:suppressAutoHyphens w:val="0"/>
        <w:ind w:left="1418" w:hanging="709"/>
        <w:contextualSpacing/>
        <w:rPr>
          <w:rFonts w:ascii="Arial" w:hAnsi="Arial" w:cs="Arial"/>
          <w:sz w:val="22"/>
          <w:szCs w:val="24"/>
        </w:rPr>
      </w:pPr>
      <w:r>
        <w:rPr>
          <w:rFonts w:ascii="Arial" w:hAnsi="Arial" w:cs="Arial"/>
          <w:sz w:val="22"/>
          <w:szCs w:val="24"/>
        </w:rPr>
        <w:t>nefunkčnost systému nebo omezení základních funkcionalit systému po dobu více než 10 pracovních dnů;</w:t>
      </w:r>
    </w:p>
    <w:p w14:paraId="3C128C2B" w14:textId="623F3F2B" w:rsidR="0065114A" w:rsidRDefault="0065114A"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 xml:space="preserve">prodlení s odstranění reklamované vady předmětu plnění o více než 10 pracovních dnů; </w:t>
      </w:r>
    </w:p>
    <w:p w14:paraId="01E677CC" w14:textId="49540FA5" w:rsidR="00D213D7" w:rsidRPr="0065114A" w:rsidRDefault="00C85D76" w:rsidP="00184BD3">
      <w:pPr>
        <w:pStyle w:val="rove2"/>
        <w:numPr>
          <w:ilvl w:val="2"/>
          <w:numId w:val="6"/>
        </w:numPr>
        <w:tabs>
          <w:tab w:val="clear" w:pos="720"/>
        </w:tabs>
        <w:suppressAutoHyphens w:val="0"/>
        <w:ind w:left="1418" w:hanging="709"/>
        <w:contextualSpacing/>
        <w:rPr>
          <w:rFonts w:ascii="Arial" w:hAnsi="Arial" w:cs="Arial"/>
          <w:sz w:val="22"/>
          <w:szCs w:val="24"/>
        </w:rPr>
      </w:pPr>
      <w:r w:rsidRPr="00C85D76">
        <w:rPr>
          <w:rFonts w:ascii="Arial" w:hAnsi="Arial" w:cs="Arial"/>
          <w:sz w:val="22"/>
          <w:szCs w:val="24"/>
        </w:rPr>
        <w:lastRenderedPageBreak/>
        <w:t>porušení povinnosti poskytovatele stanovené v příloze č. 2, pokud není stav napraven a plnění poskytované poskytovatelem uvedeno do souladu s přílohou č. 2 ani v dodatečné lhůtě 7 kalendářních dnů od doručení výzvy objednatele;</w:t>
      </w:r>
    </w:p>
    <w:p w14:paraId="099772A3" w14:textId="77777777" w:rsidR="001927EF" w:rsidRPr="0065114A" w:rsidRDefault="001927EF"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pravomocným rozhodnutím příslušného orgánu zakazujícím plnění této smlouvy;</w:t>
      </w:r>
    </w:p>
    <w:p w14:paraId="12158320" w14:textId="2FEF9A80" w:rsidR="001927EF" w:rsidRPr="0065114A" w:rsidRDefault="001927EF"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 xml:space="preserve">skutečnost, že </w:t>
      </w:r>
      <w:r w:rsidR="000C1F4D">
        <w:rPr>
          <w:rFonts w:ascii="Arial" w:hAnsi="Arial" w:cs="Arial"/>
          <w:sz w:val="22"/>
          <w:szCs w:val="24"/>
        </w:rPr>
        <w:t>je insolvenčním soudem rozhodnuto o úpadku</w:t>
      </w:r>
      <w:r w:rsidRPr="0065114A">
        <w:rPr>
          <w:rFonts w:ascii="Arial" w:hAnsi="Arial" w:cs="Arial"/>
          <w:sz w:val="22"/>
          <w:szCs w:val="24"/>
        </w:rPr>
        <w:t xml:space="preserve"> poskytovatele nebo poskytovatel sám podá dlužnický návrh na zahájení insolvenčního řízení;</w:t>
      </w:r>
    </w:p>
    <w:p w14:paraId="5E542708" w14:textId="22298B06" w:rsidR="001927EF" w:rsidRPr="0065114A" w:rsidRDefault="001927EF"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skutečnost, že poskytovatel vstoupí do likvidace</w:t>
      </w:r>
      <w:r w:rsidR="000C1F4D">
        <w:rPr>
          <w:rFonts w:ascii="Arial" w:hAnsi="Arial" w:cs="Arial"/>
          <w:sz w:val="22"/>
          <w:szCs w:val="24"/>
        </w:rPr>
        <w:t>.</w:t>
      </w:r>
    </w:p>
    <w:p w14:paraId="7CF93A3F" w14:textId="500E224E"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P</w:t>
      </w:r>
      <w:r w:rsidR="00FE0EE4">
        <w:rPr>
          <w:rFonts w:ascii="Arial" w:hAnsi="Arial" w:cs="Arial"/>
          <w:sz w:val="22"/>
        </w:rPr>
        <w:t>oskytovatel</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00FE0EE4">
        <w:rPr>
          <w:rFonts w:ascii="Arial" w:hAnsi="Arial" w:cs="Arial"/>
          <w:sz w:val="22"/>
          <w:szCs w:val="24"/>
        </w:rPr>
        <w:t>objednatele</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w:t>
      </w:r>
      <w:r w:rsidR="00F36B09">
        <w:rPr>
          <w:rFonts w:ascii="Arial" w:hAnsi="Arial" w:cs="Arial"/>
          <w:sz w:val="22"/>
          <w:szCs w:val="24"/>
        </w:rPr>
        <w:t>, pokud objednatel neuhradí dlužnou částku ani do 7 kalendářních ode dne doručení výzvy k zaplacení dluhu odeslané poskytovatelem po uplynutí 30 dnů po splatnosti faktury</w:t>
      </w:r>
      <w:r w:rsidR="001277BC" w:rsidRPr="007F79A2">
        <w:rPr>
          <w:rFonts w:ascii="Arial" w:hAnsi="Arial" w:cs="Arial"/>
          <w:sz w:val="22"/>
          <w:szCs w:val="24"/>
        </w:rPr>
        <w:t>.</w:t>
      </w:r>
    </w:p>
    <w:p w14:paraId="003C7036" w14:textId="77777777" w:rsidR="004C183F" w:rsidRDefault="001277BC"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29A97BB2" w14:textId="721B18DF"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Prohlášení </w:t>
      </w:r>
      <w:r w:rsidR="002372DC">
        <w:rPr>
          <w:rFonts w:ascii="Arial" w:hAnsi="Arial" w:cs="Arial"/>
          <w:b/>
          <w:sz w:val="22"/>
          <w:szCs w:val="22"/>
        </w:rPr>
        <w:t>p</w:t>
      </w:r>
      <w:r w:rsidR="002372DC" w:rsidRPr="002372DC">
        <w:rPr>
          <w:rFonts w:ascii="Arial" w:hAnsi="Arial" w:cs="Arial"/>
          <w:b/>
          <w:sz w:val="22"/>
          <w:szCs w:val="22"/>
        </w:rPr>
        <w:t>oskytovatel</w:t>
      </w:r>
      <w:r w:rsidR="002372DC">
        <w:rPr>
          <w:rFonts w:ascii="Arial" w:hAnsi="Arial" w:cs="Arial"/>
          <w:b/>
          <w:sz w:val="22"/>
          <w:szCs w:val="22"/>
        </w:rPr>
        <w:t>e</w:t>
      </w:r>
    </w:p>
    <w:p w14:paraId="65FB185B" w14:textId="79B0DDF2" w:rsidR="00962EE3" w:rsidRPr="007F79A2" w:rsidRDefault="002372DC" w:rsidP="00962EE3">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P</w:t>
      </w:r>
      <w:r>
        <w:rPr>
          <w:rFonts w:ascii="Arial" w:hAnsi="Arial" w:cs="Arial"/>
          <w:sz w:val="22"/>
        </w:rPr>
        <w:t>oskytovatel</w:t>
      </w:r>
      <w:r w:rsidR="00962EE3" w:rsidRPr="007F79A2">
        <w:rPr>
          <w:rFonts w:ascii="Arial" w:hAnsi="Arial" w:cs="Arial"/>
          <w:sz w:val="22"/>
          <w:szCs w:val="22"/>
        </w:rPr>
        <w:t xml:space="preserve"> prohlašuje, že je oprávněn udělit </w:t>
      </w:r>
      <w:r>
        <w:rPr>
          <w:rFonts w:ascii="Arial" w:hAnsi="Arial" w:cs="Arial"/>
          <w:sz w:val="22"/>
          <w:szCs w:val="22"/>
        </w:rPr>
        <w:t>objednateli</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 xml:space="preserve">předmět </w:t>
      </w:r>
      <w:r>
        <w:rPr>
          <w:rFonts w:ascii="Arial" w:hAnsi="Arial" w:cs="Arial"/>
          <w:sz w:val="22"/>
        </w:rPr>
        <w:t>plnění</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6CE2483A" w14:textId="0087DEC9" w:rsidR="00962EE3" w:rsidRPr="007F79A2" w:rsidRDefault="002372DC" w:rsidP="00962EE3">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P</w:t>
      </w:r>
      <w:r>
        <w:rPr>
          <w:rFonts w:ascii="Arial" w:hAnsi="Arial" w:cs="Arial"/>
          <w:sz w:val="22"/>
        </w:rPr>
        <w:t>oskytovatel</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Pr>
          <w:rFonts w:ascii="Arial" w:hAnsi="Arial" w:cs="Arial"/>
          <w:sz w:val="22"/>
        </w:rPr>
        <w:t xml:space="preserve">systému </w:t>
      </w:r>
      <w:r w:rsidR="00962EE3" w:rsidRPr="007F79A2">
        <w:rPr>
          <w:rFonts w:ascii="Arial" w:hAnsi="Arial" w:cs="Arial"/>
          <w:sz w:val="22"/>
          <w:szCs w:val="22"/>
        </w:rPr>
        <w:t xml:space="preserve">bez jakéhokoliv omezení zajistí, přičemž neomezeně ručí za škodu, která by </w:t>
      </w:r>
      <w:r>
        <w:rPr>
          <w:rFonts w:ascii="Arial" w:hAnsi="Arial" w:cs="Arial"/>
          <w:sz w:val="22"/>
          <w:szCs w:val="22"/>
        </w:rPr>
        <w:t>objednateli</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10F7E92E" w:rsidR="004E3E17"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w:t>
      </w:r>
      <w:r w:rsidR="00657219">
        <w:rPr>
          <w:rFonts w:ascii="Arial" w:hAnsi="Arial" w:cs="Arial"/>
          <w:sz w:val="22"/>
        </w:rPr>
        <w:t xml:space="preserve">včetně příloh a případných dodatků </w:t>
      </w:r>
      <w:r w:rsidR="004E3E17" w:rsidRPr="007F79A2">
        <w:rPr>
          <w:rFonts w:ascii="Arial" w:hAnsi="Arial" w:cs="Arial"/>
          <w:sz w:val="22"/>
        </w:rPr>
        <w:t xml:space="preserve">v souladu se 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(např. obchodní tajemství)</w:t>
      </w:r>
      <w:r w:rsidR="00D63690">
        <w:rPr>
          <w:rFonts w:ascii="Arial" w:hAnsi="Arial" w:cs="Arial"/>
          <w:sz w:val="22"/>
        </w:rPr>
        <w:t xml:space="preserve">, není-li v této smlouvě </w:t>
      </w:r>
      <w:r w:rsidR="00563B5D">
        <w:rPr>
          <w:rFonts w:ascii="Arial" w:hAnsi="Arial" w:cs="Arial"/>
          <w:sz w:val="22"/>
        </w:rPr>
        <w:t>uvedeno jinak</w:t>
      </w:r>
      <w:r w:rsidR="004E3E17" w:rsidRPr="007F79A2">
        <w:rPr>
          <w:rFonts w:ascii="Arial" w:hAnsi="Arial" w:cs="Arial"/>
          <w:sz w:val="22"/>
        </w:rPr>
        <w:t>. Povinnost zveřejnění smlouvy v</w:t>
      </w:r>
      <w:r w:rsidR="00E8586D">
        <w:rPr>
          <w:rFonts w:ascii="Arial" w:hAnsi="Arial" w:cs="Arial"/>
          <w:sz w:val="22"/>
        </w:rPr>
        <w:t> souladu s</w:t>
      </w:r>
      <w:r w:rsidR="00750FFC">
        <w:rPr>
          <w:rFonts w:ascii="Arial" w:hAnsi="Arial" w:cs="Arial"/>
          <w:sz w:val="22"/>
        </w:rPr>
        <w:t>e</w:t>
      </w:r>
      <w:r w:rsidR="003C2123">
        <w:rPr>
          <w:rFonts w:ascii="Arial" w:hAnsi="Arial" w:cs="Arial"/>
          <w:sz w:val="22"/>
        </w:rPr>
        <w:t xml:space="preserve">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w:t>
      </w:r>
      <w:r w:rsidR="00E048F3">
        <w:rPr>
          <w:rFonts w:ascii="Arial" w:hAnsi="Arial" w:cs="Arial"/>
          <w:sz w:val="22"/>
        </w:rPr>
        <w:t>e</w:t>
      </w:r>
      <w:r w:rsidR="003C2123">
        <w:rPr>
          <w:rFonts w:ascii="Arial" w:hAnsi="Arial" w:cs="Arial"/>
          <w:sz w:val="22"/>
        </w:rPr>
        <w:t xml:space="preserve"> </w:t>
      </w:r>
      <w:r w:rsidR="009C3419">
        <w:rPr>
          <w:rFonts w:ascii="Arial" w:hAnsi="Arial" w:cs="Arial"/>
          <w:sz w:val="22"/>
        </w:rPr>
        <w:t>objednatel</w:t>
      </w:r>
      <w:r w:rsidR="004E3E17" w:rsidRPr="007F79A2">
        <w:rPr>
          <w:rFonts w:ascii="Arial" w:hAnsi="Arial" w:cs="Arial"/>
          <w:sz w:val="22"/>
        </w:rPr>
        <w:t>.</w:t>
      </w:r>
      <w:r w:rsidR="00D63690">
        <w:rPr>
          <w:rFonts w:ascii="Arial" w:hAnsi="Arial" w:cs="Arial"/>
          <w:sz w:val="22"/>
        </w:rPr>
        <w:t xml:space="preserve"> </w:t>
      </w:r>
    </w:p>
    <w:p w14:paraId="562315D2" w14:textId="4035DFD2"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Je ujednáno, že </w:t>
      </w:r>
      <w:r w:rsidR="002372DC">
        <w:rPr>
          <w:rFonts w:ascii="Arial" w:hAnsi="Arial" w:cs="Arial"/>
          <w:sz w:val="22"/>
          <w:szCs w:val="22"/>
        </w:rPr>
        <w:t>p</w:t>
      </w:r>
      <w:r w:rsidR="002372DC">
        <w:rPr>
          <w:rFonts w:ascii="Arial" w:hAnsi="Arial" w:cs="Arial"/>
          <w:sz w:val="22"/>
        </w:rPr>
        <w:t>oskytovatel</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43D98E56" w14:textId="17CEF014" w:rsidR="00152D72" w:rsidRPr="00152D72" w:rsidRDefault="001277BC" w:rsidP="00152D72">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V případě, že </w:t>
      </w:r>
      <w:r w:rsidR="002372DC">
        <w:rPr>
          <w:rFonts w:ascii="Arial" w:hAnsi="Arial" w:cs="Arial"/>
          <w:sz w:val="22"/>
          <w:szCs w:val="22"/>
        </w:rPr>
        <w:t>p</w:t>
      </w:r>
      <w:r w:rsidR="002372DC">
        <w:rPr>
          <w:rFonts w:ascii="Arial" w:hAnsi="Arial" w:cs="Arial"/>
          <w:sz w:val="22"/>
        </w:rPr>
        <w:t>oskytovatel</w:t>
      </w:r>
      <w:r w:rsidRPr="007F79A2">
        <w:rPr>
          <w:rFonts w:ascii="Arial" w:hAnsi="Arial" w:cs="Arial"/>
          <w:sz w:val="22"/>
          <w:szCs w:val="22"/>
        </w:rPr>
        <w:t xml:space="preserve"> poruší povinnost uvedenou v tomto článku, je povinen nahradit </w:t>
      </w:r>
      <w:r w:rsidR="002372DC">
        <w:rPr>
          <w:rFonts w:ascii="Arial" w:hAnsi="Arial" w:cs="Arial"/>
          <w:sz w:val="22"/>
          <w:szCs w:val="22"/>
        </w:rPr>
        <w:t>objednateli</w:t>
      </w:r>
      <w:r w:rsidRPr="007F79A2">
        <w:rPr>
          <w:rFonts w:ascii="Arial" w:hAnsi="Arial" w:cs="Arial"/>
          <w:sz w:val="22"/>
          <w:szCs w:val="22"/>
        </w:rPr>
        <w:t xml:space="preserve"> vedle škody i nemajetkovou újmu a </w:t>
      </w:r>
      <w:r w:rsidR="002372DC">
        <w:rPr>
          <w:rFonts w:ascii="Arial" w:hAnsi="Arial" w:cs="Arial"/>
          <w:sz w:val="22"/>
          <w:szCs w:val="22"/>
        </w:rPr>
        <w:t>objednatel</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F293C6B"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lastRenderedPageBreak/>
        <w:t>Smlouva může být doplňována a měněna pouze písemnými v řadě číslovanými dodatky.</w:t>
      </w:r>
    </w:p>
    <w:p w14:paraId="7C22F84A" w14:textId="4B5B08B8"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Smlouva se </w:t>
      </w:r>
      <w:r w:rsidR="006D5B56">
        <w:rPr>
          <w:rFonts w:ascii="Arial" w:hAnsi="Arial" w:cs="Arial"/>
          <w:sz w:val="22"/>
          <w:szCs w:val="22"/>
        </w:rPr>
        <w:t>uzavírá v elektronické podobě</w:t>
      </w:r>
      <w:r w:rsidRPr="007F79A2">
        <w:rPr>
          <w:rFonts w:ascii="Arial" w:hAnsi="Arial" w:cs="Arial"/>
          <w:sz w:val="22"/>
          <w:szCs w:val="22"/>
        </w:rPr>
        <w:t>.</w:t>
      </w:r>
    </w:p>
    <w:p w14:paraId="649C3C45" w14:textId="11B9497A"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w:t>
      </w:r>
    </w:p>
    <w:p w14:paraId="58C119FA"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5BE2E49B"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2A68FACF" w14:textId="6F968533"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Věta druhá ustanovení § 1764</w:t>
      </w:r>
      <w:r w:rsidRPr="007F79A2">
        <w:rPr>
          <w:rFonts w:ascii="Arial" w:hAnsi="Arial" w:cs="Arial"/>
          <w:sz w:val="22"/>
          <w:szCs w:val="22"/>
        </w:rPr>
        <w:t xml:space="preserve"> OZ, jakož i ustanovení § 1765 OZ, která upravují změnu okolností, se pro závazek touto smlouvou založený a práva a povinnosti z něj plynoucí vylučují.</w:t>
      </w:r>
      <w:r w:rsidR="009E60AF">
        <w:rPr>
          <w:rFonts w:ascii="Arial" w:hAnsi="Arial" w:cs="Arial"/>
          <w:sz w:val="22"/>
          <w:szCs w:val="22"/>
        </w:rPr>
        <w:t xml:space="preserve"> </w:t>
      </w:r>
      <w:r w:rsidR="002372DC">
        <w:rPr>
          <w:rFonts w:ascii="Arial" w:hAnsi="Arial" w:cs="Arial"/>
          <w:sz w:val="22"/>
          <w:szCs w:val="22"/>
        </w:rPr>
        <w:t>P</w:t>
      </w:r>
      <w:r w:rsidR="002372DC">
        <w:rPr>
          <w:rFonts w:ascii="Arial" w:hAnsi="Arial" w:cs="Arial"/>
          <w:sz w:val="22"/>
        </w:rPr>
        <w:t>oskytovatel</w:t>
      </w:r>
      <w:r w:rsidR="009E60AF">
        <w:rPr>
          <w:rFonts w:ascii="Arial" w:hAnsi="Arial" w:cs="Arial"/>
          <w:sz w:val="22"/>
          <w:szCs w:val="22"/>
        </w:rPr>
        <w:t xml:space="preserve"> na sebe přebírá nebezpečí změny okolností, zejména </w:t>
      </w:r>
      <w:r w:rsidR="009E60AF" w:rsidRPr="00152D72">
        <w:rPr>
          <w:rFonts w:ascii="Arial" w:hAnsi="Arial" w:cs="Arial"/>
          <w:sz w:val="22"/>
          <w:szCs w:val="22"/>
        </w:rPr>
        <w:t>zvýšení cen, nákladů a prodlení s dodáním v dodavatelských řetězcích.</w:t>
      </w:r>
    </w:p>
    <w:p w14:paraId="186AA248"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 souladu s </w:t>
      </w:r>
      <w:proofErr w:type="spellStart"/>
      <w:r w:rsidRPr="00152D72">
        <w:rPr>
          <w:rFonts w:ascii="Arial" w:hAnsi="Arial" w:cs="Arial"/>
          <w:sz w:val="22"/>
          <w:szCs w:val="22"/>
        </w:rPr>
        <w:t>ust</w:t>
      </w:r>
      <w:proofErr w:type="spellEnd"/>
      <w:r w:rsidRPr="00152D72">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Strany si smlouvu přečetly, prohlašují, že byla sepsána na základě pravdivých údajů a že jim</w:t>
      </w:r>
      <w:r w:rsidRPr="007F79A2">
        <w:rPr>
          <w:rFonts w:ascii="Arial" w:hAnsi="Arial" w:cs="Arial"/>
          <w:sz w:val="22"/>
          <w:szCs w:val="22"/>
        </w:rPr>
        <w:t xml:space="preserve"> nejsou známy žádné skutečnosti bránící uzavření smlouvy a plnění povinností z ní vyplývajících. Na důkaz souhlasu se zněním smlouvy strany připojují své podpisy.</w:t>
      </w:r>
    </w:p>
    <w:p w14:paraId="32947344" w14:textId="77777777" w:rsidR="004C7E98" w:rsidRPr="007F79A2" w:rsidRDefault="004C7E98"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nabývá účinnosti dnem zveřejnění v registru smluv dle zákona č.</w:t>
      </w:r>
      <w:r w:rsidRPr="007F79A2">
        <w:rPr>
          <w:rFonts w:ascii="Arial" w:hAnsi="Arial" w:cs="Arial"/>
          <w:sz w:val="22"/>
          <w:szCs w:val="24"/>
        </w:rPr>
        <w:t xml:space="preserve"> 340/2015 Sb., o registru smluv ve znění pozdějších předpisů.</w:t>
      </w:r>
    </w:p>
    <w:p w14:paraId="0416C8DB" w14:textId="77777777" w:rsidR="009A05FF" w:rsidRDefault="009A05FF" w:rsidP="00532C09">
      <w:pPr>
        <w:rPr>
          <w:rFonts w:ascii="Arial" w:hAnsi="Arial" w:cs="Arial"/>
          <w:sz w:val="22"/>
          <w:szCs w:val="22"/>
        </w:rPr>
      </w:pPr>
    </w:p>
    <w:p w14:paraId="7924222B" w14:textId="6BFFD286" w:rsidR="00E35FA0" w:rsidRDefault="00F65F74" w:rsidP="009A05FF">
      <w:pPr>
        <w:ind w:left="1701" w:hanging="1701"/>
        <w:jc w:val="both"/>
        <w:rPr>
          <w:rFonts w:ascii="Arial" w:hAnsi="Arial" w:cs="Arial"/>
          <w:sz w:val="22"/>
          <w:szCs w:val="22"/>
        </w:rPr>
      </w:pPr>
      <w:r w:rsidRPr="00C53240">
        <w:rPr>
          <w:rFonts w:ascii="Arial" w:hAnsi="Arial" w:cs="Arial"/>
          <w:sz w:val="22"/>
          <w:szCs w:val="22"/>
        </w:rPr>
        <w:t>Příloha č. 1:</w:t>
      </w:r>
      <w:r w:rsidRPr="00C53240">
        <w:rPr>
          <w:rFonts w:ascii="Arial" w:hAnsi="Arial" w:cs="Arial"/>
          <w:sz w:val="22"/>
          <w:szCs w:val="22"/>
        </w:rPr>
        <w:tab/>
      </w:r>
      <w:r w:rsidR="004E3E17" w:rsidRPr="00C53240">
        <w:rPr>
          <w:rFonts w:ascii="Arial" w:hAnsi="Arial" w:cs="Arial"/>
          <w:sz w:val="22"/>
          <w:szCs w:val="22"/>
        </w:rPr>
        <w:t>Technická specifikace</w:t>
      </w:r>
      <w:r w:rsidR="004F6102">
        <w:rPr>
          <w:rFonts w:ascii="Arial" w:hAnsi="Arial" w:cs="Arial"/>
          <w:sz w:val="22"/>
          <w:szCs w:val="22"/>
        </w:rPr>
        <w:t xml:space="preserve"> </w:t>
      </w:r>
    </w:p>
    <w:p w14:paraId="1A701C2E" w14:textId="2B2626EB" w:rsidR="0097288E" w:rsidRDefault="0097288E" w:rsidP="009A05FF">
      <w:pPr>
        <w:ind w:left="1701" w:hanging="1701"/>
        <w:jc w:val="both"/>
        <w:rPr>
          <w:rFonts w:ascii="Arial" w:hAnsi="Arial" w:cs="Arial"/>
          <w:sz w:val="22"/>
          <w:szCs w:val="22"/>
        </w:rPr>
      </w:pPr>
      <w:r w:rsidRPr="0097288E">
        <w:rPr>
          <w:rFonts w:ascii="Arial" w:hAnsi="Arial" w:cs="Arial"/>
          <w:sz w:val="22"/>
          <w:szCs w:val="22"/>
        </w:rPr>
        <w:t>Příloha č. 2:</w:t>
      </w:r>
      <w:r w:rsidRPr="0097288E">
        <w:rPr>
          <w:rFonts w:ascii="Arial" w:hAnsi="Arial" w:cs="Arial"/>
          <w:sz w:val="22"/>
          <w:szCs w:val="22"/>
        </w:rPr>
        <w:tab/>
        <w:t>Minimální bezpečnostní požadavky na dodávky a služby ICT</w:t>
      </w:r>
    </w:p>
    <w:p w14:paraId="795093DE" w14:textId="77777777" w:rsidR="003C2123" w:rsidRPr="008D72AC" w:rsidRDefault="003C2123" w:rsidP="003C2123">
      <w:pPr>
        <w:rPr>
          <w:rFonts w:ascii="Arial" w:hAnsi="Arial" w:cs="Arial"/>
          <w:highlight w:val="yellow"/>
        </w:rPr>
      </w:pPr>
    </w:p>
    <w:p w14:paraId="23459753" w14:textId="4B5C6A5E" w:rsidR="003C2123" w:rsidRPr="008D72AC" w:rsidRDefault="009C3419" w:rsidP="003C2123">
      <w:pPr>
        <w:widowControl w:val="0"/>
        <w:tabs>
          <w:tab w:val="left" w:pos="1701"/>
          <w:tab w:val="left" w:pos="1843"/>
        </w:tabs>
        <w:spacing w:line="240" w:lineRule="atLeast"/>
        <w:rPr>
          <w:rFonts w:ascii="Arial" w:hAnsi="Arial" w:cs="Arial"/>
        </w:rPr>
      </w:pPr>
      <w:r>
        <w:rPr>
          <w:rFonts w:ascii="Arial" w:hAnsi="Arial" w:cs="Arial"/>
        </w:rPr>
        <w:t>Poskytovatel</w:t>
      </w:r>
      <w:r w:rsidR="003C2123">
        <w:rPr>
          <w:rFonts w:ascii="Arial" w:hAnsi="Arial" w:cs="Arial"/>
        </w:rPr>
        <w:t>:</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9B3F6DD" w14:textId="77777777" w:rsidR="003C2123" w:rsidRDefault="003C2123" w:rsidP="003C2123">
      <w:pPr>
        <w:widowControl w:val="0"/>
        <w:tabs>
          <w:tab w:val="left" w:pos="1701"/>
          <w:tab w:val="left" w:pos="1843"/>
        </w:tabs>
        <w:spacing w:line="240" w:lineRule="atLeast"/>
        <w:rPr>
          <w:rFonts w:ascii="Arial" w:hAnsi="Arial" w:cs="Arial"/>
        </w:rPr>
      </w:pPr>
    </w:p>
    <w:p w14:paraId="1415FEE5" w14:textId="77777777" w:rsidR="00D96DE2" w:rsidRDefault="00D96DE2" w:rsidP="003C2123">
      <w:pPr>
        <w:widowControl w:val="0"/>
        <w:tabs>
          <w:tab w:val="left" w:pos="1701"/>
          <w:tab w:val="left" w:pos="1843"/>
        </w:tabs>
        <w:spacing w:line="240" w:lineRule="atLeast"/>
        <w:rPr>
          <w:rFonts w:ascii="Arial" w:hAnsi="Arial" w:cs="Arial"/>
        </w:rPr>
      </w:pPr>
    </w:p>
    <w:p w14:paraId="7A0D6EBF" w14:textId="77777777" w:rsidR="00D96DE2" w:rsidRDefault="00D96DE2" w:rsidP="003C2123">
      <w:pPr>
        <w:widowControl w:val="0"/>
        <w:tabs>
          <w:tab w:val="left" w:pos="1701"/>
          <w:tab w:val="left" w:pos="1843"/>
        </w:tabs>
        <w:spacing w:line="240" w:lineRule="atLeast"/>
        <w:rPr>
          <w:rFonts w:ascii="Arial" w:hAnsi="Arial" w:cs="Arial"/>
        </w:rPr>
      </w:pPr>
    </w:p>
    <w:p w14:paraId="767580D8" w14:textId="77777777" w:rsidR="00D96DE2" w:rsidRDefault="00D96DE2" w:rsidP="003C2123">
      <w:pPr>
        <w:widowControl w:val="0"/>
        <w:tabs>
          <w:tab w:val="left" w:pos="1701"/>
          <w:tab w:val="left" w:pos="1843"/>
        </w:tabs>
        <w:spacing w:line="240" w:lineRule="atLeast"/>
        <w:rPr>
          <w:rFonts w:ascii="Arial" w:hAnsi="Arial" w:cs="Arial"/>
        </w:rPr>
      </w:pPr>
    </w:p>
    <w:p w14:paraId="78A7BA9B" w14:textId="77777777" w:rsidR="00D96DE2" w:rsidRPr="008D72AC" w:rsidRDefault="00D96DE2"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070D96E6" w:rsidR="003C2123" w:rsidRPr="003C2123" w:rsidRDefault="009C3419" w:rsidP="003C2123">
      <w:pPr>
        <w:widowControl w:val="0"/>
        <w:tabs>
          <w:tab w:val="left" w:pos="1701"/>
          <w:tab w:val="left" w:pos="1843"/>
        </w:tabs>
        <w:spacing w:line="240" w:lineRule="atLeast"/>
        <w:rPr>
          <w:rFonts w:ascii="Arial" w:hAnsi="Arial" w:cs="Arial"/>
          <w:highlight w:val="yellow"/>
        </w:rPr>
      </w:pPr>
      <w:r>
        <w:rPr>
          <w:rFonts w:ascii="Arial" w:hAnsi="Arial" w:cs="Arial"/>
          <w:highlight w:val="yellow"/>
        </w:rPr>
        <w:t>Poskytovatel</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6371E748" w14:textId="77777777" w:rsidR="00633F4D" w:rsidRDefault="00633F4D" w:rsidP="003C2123">
      <w:pPr>
        <w:widowControl w:val="0"/>
        <w:tabs>
          <w:tab w:val="left" w:pos="1701"/>
          <w:tab w:val="left" w:pos="1843"/>
        </w:tabs>
        <w:spacing w:line="240" w:lineRule="atLeast"/>
        <w:rPr>
          <w:rFonts w:ascii="Arial" w:hAnsi="Arial" w:cs="Arial"/>
        </w:rPr>
      </w:pPr>
    </w:p>
    <w:p w14:paraId="424780D8" w14:textId="15EA9564" w:rsidR="003C2123" w:rsidRPr="008D72AC" w:rsidRDefault="009C3419" w:rsidP="003C2123">
      <w:pPr>
        <w:widowControl w:val="0"/>
        <w:tabs>
          <w:tab w:val="left" w:pos="1701"/>
          <w:tab w:val="left" w:pos="1843"/>
        </w:tabs>
        <w:spacing w:line="240" w:lineRule="atLeast"/>
        <w:rPr>
          <w:rFonts w:ascii="Arial" w:hAnsi="Arial" w:cs="Arial"/>
        </w:rPr>
      </w:pPr>
      <w:r>
        <w:rPr>
          <w:rFonts w:ascii="Arial" w:hAnsi="Arial" w:cs="Arial"/>
        </w:rPr>
        <w:lastRenderedPageBreak/>
        <w:t>Objednatel</w:t>
      </w:r>
      <w:r w:rsidR="00E048F3">
        <w:rPr>
          <w:rFonts w:ascii="Arial" w:hAnsi="Arial" w:cs="Arial"/>
        </w:rPr>
        <w:t>:</w:t>
      </w:r>
    </w:p>
    <w:p w14:paraId="4C26B9A8" w14:textId="77777777" w:rsidR="003C2123" w:rsidRPr="008D72AC" w:rsidRDefault="003C2123" w:rsidP="003C2123">
      <w:pPr>
        <w:widowControl w:val="0"/>
        <w:tabs>
          <w:tab w:val="left" w:pos="1701"/>
          <w:tab w:val="left" w:pos="1843"/>
        </w:tabs>
        <w:spacing w:line="240" w:lineRule="atLeast"/>
        <w:rPr>
          <w:rFonts w:ascii="Arial" w:hAnsi="Arial" w:cs="Arial"/>
        </w:rPr>
      </w:pPr>
    </w:p>
    <w:p w14:paraId="04AD3E0C" w14:textId="77777777" w:rsidR="003C2123" w:rsidRDefault="003C2123" w:rsidP="003C2123">
      <w:pPr>
        <w:widowControl w:val="0"/>
        <w:tabs>
          <w:tab w:val="left" w:pos="1701"/>
          <w:tab w:val="left" w:pos="1843"/>
        </w:tabs>
        <w:spacing w:line="240" w:lineRule="atLeast"/>
        <w:rPr>
          <w:rFonts w:ascii="Arial" w:hAnsi="Arial" w:cs="Arial"/>
        </w:rPr>
      </w:pPr>
    </w:p>
    <w:p w14:paraId="2ED724AE" w14:textId="77777777" w:rsidR="00D96DE2" w:rsidRDefault="00D96DE2" w:rsidP="003C2123">
      <w:pPr>
        <w:widowControl w:val="0"/>
        <w:tabs>
          <w:tab w:val="left" w:pos="1701"/>
          <w:tab w:val="left" w:pos="1843"/>
        </w:tabs>
        <w:spacing w:line="240" w:lineRule="atLeast"/>
        <w:rPr>
          <w:rFonts w:ascii="Arial" w:hAnsi="Arial" w:cs="Arial"/>
        </w:rPr>
      </w:pPr>
    </w:p>
    <w:p w14:paraId="7B8FABD0" w14:textId="77777777" w:rsidR="00633F4D" w:rsidRPr="008D72AC" w:rsidRDefault="00633F4D" w:rsidP="003C2123">
      <w:pPr>
        <w:widowControl w:val="0"/>
        <w:tabs>
          <w:tab w:val="left" w:pos="1701"/>
          <w:tab w:val="left" w:pos="1843"/>
        </w:tabs>
        <w:spacing w:line="240" w:lineRule="atLeast"/>
        <w:rPr>
          <w:rFonts w:ascii="Arial" w:hAnsi="Arial" w:cs="Arial"/>
        </w:rPr>
      </w:pPr>
    </w:p>
    <w:p w14:paraId="053207F0" w14:textId="0AD4A227"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w:t>
      </w:r>
      <w:r w:rsidR="004E070E" w:rsidRPr="000326E3">
        <w:rPr>
          <w:rFonts w:ascii="Arial" w:hAnsi="Arial" w:cs="Arial"/>
        </w:rPr>
        <w:tab/>
      </w:r>
      <w:r w:rsidR="004E070E" w:rsidRPr="000326E3">
        <w:rPr>
          <w:rFonts w:ascii="Arial" w:hAnsi="Arial" w:cs="Arial"/>
        </w:rPr>
        <w:tab/>
      </w:r>
      <w:r w:rsidR="004E070E" w:rsidRPr="000326E3">
        <w:rPr>
          <w:rFonts w:ascii="Arial" w:hAnsi="Arial" w:cs="Arial"/>
        </w:rPr>
        <w:tab/>
        <w:t>…………………………………</w:t>
      </w:r>
    </w:p>
    <w:p w14:paraId="6B6730CA" w14:textId="6EAFC980" w:rsidR="003C2123" w:rsidRPr="000326E3" w:rsidRDefault="003C2123" w:rsidP="003C2123">
      <w:pPr>
        <w:widowControl w:val="0"/>
        <w:tabs>
          <w:tab w:val="left" w:pos="1701"/>
          <w:tab w:val="left" w:pos="1843"/>
        </w:tabs>
        <w:spacing w:line="240" w:lineRule="atLeast"/>
        <w:rPr>
          <w:rFonts w:ascii="Arial" w:hAnsi="Arial" w:cs="Arial"/>
        </w:rPr>
      </w:pPr>
      <w:bookmarkStart w:id="4" w:name="_Hlk186756727"/>
      <w:r w:rsidRPr="000326E3">
        <w:rPr>
          <w:rFonts w:ascii="Arial" w:hAnsi="Arial" w:cs="Arial"/>
        </w:rPr>
        <w:t>Klatovská nemocnice, a.s.</w:t>
      </w:r>
      <w:bookmarkEnd w:id="4"/>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r>
      <w:r w:rsidR="004E070E" w:rsidRPr="000326E3">
        <w:rPr>
          <w:rFonts w:ascii="Arial" w:hAnsi="Arial" w:cs="Arial"/>
        </w:rPr>
        <w:t>Klatovská nemocnice, a.s.</w:t>
      </w:r>
    </w:p>
    <w:p w14:paraId="6DDE9AAF" w14:textId="77777777" w:rsidR="003C2123" w:rsidRPr="000326E3" w:rsidRDefault="003C2123" w:rsidP="003C2123">
      <w:pPr>
        <w:widowControl w:val="0"/>
        <w:tabs>
          <w:tab w:val="left" w:pos="1701"/>
          <w:tab w:val="left" w:pos="1843"/>
        </w:tabs>
        <w:spacing w:line="240" w:lineRule="atLeast"/>
        <w:rPr>
          <w:rFonts w:ascii="Arial" w:hAnsi="Arial" w:cs="Arial"/>
        </w:rPr>
      </w:pPr>
    </w:p>
    <w:p w14:paraId="4B839B20" w14:textId="1FEE3544" w:rsidR="008721E6" w:rsidRPr="003C2123" w:rsidRDefault="008721E6" w:rsidP="008721E6">
      <w:pPr>
        <w:widowControl w:val="0"/>
        <w:tabs>
          <w:tab w:val="left" w:pos="1701"/>
          <w:tab w:val="left" w:pos="1843"/>
        </w:tabs>
        <w:spacing w:line="240" w:lineRule="atLeast"/>
        <w:ind w:left="4963" w:hanging="4963"/>
        <w:rPr>
          <w:rFonts w:ascii="Arial" w:hAnsi="Arial" w:cs="Arial"/>
        </w:rPr>
      </w:pPr>
    </w:p>
    <w:sectPr w:rsidR="008721E6" w:rsidRPr="003C2123" w:rsidSect="00152D72">
      <w:footerReference w:type="default" r:id="rId12"/>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CFB9" w14:textId="77777777" w:rsidR="00964E43" w:rsidRDefault="00964E43">
      <w:r>
        <w:separator/>
      </w:r>
    </w:p>
  </w:endnote>
  <w:endnote w:type="continuationSeparator" w:id="0">
    <w:p w14:paraId="14856AB3" w14:textId="77777777" w:rsidR="00964E43" w:rsidRDefault="0096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4F6102" w:rsidRPr="00E35FA0" w:rsidRDefault="004F6102">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6839FA">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6839FA">
      <w:rPr>
        <w:rFonts w:ascii="Arial" w:hAnsi="Arial" w:cs="Arial"/>
        <w:noProof/>
        <w:color w:val="808080"/>
        <w:sz w:val="16"/>
        <w:szCs w:val="16"/>
      </w:rPr>
      <w:t>11</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8CE8" w14:textId="77777777" w:rsidR="00964E43" w:rsidRDefault="00964E43">
      <w:r>
        <w:separator/>
      </w:r>
    </w:p>
  </w:footnote>
  <w:footnote w:type="continuationSeparator" w:id="0">
    <w:p w14:paraId="4ABDCD12" w14:textId="77777777" w:rsidR="00964E43" w:rsidRDefault="00964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376631F"/>
    <w:multiLevelType w:val="hybridMultilevel"/>
    <w:tmpl w:val="E20C6D64"/>
    <w:lvl w:ilvl="0" w:tplc="1CF07B5A">
      <w:start w:val="1"/>
      <w:numFmt w:val="decimal"/>
      <w:lvlText w:val="%1."/>
      <w:lvlJc w:val="left"/>
      <w:pPr>
        <w:ind w:left="850" w:hanging="426"/>
      </w:pPr>
      <w:rPr>
        <w:rFonts w:ascii="Calibri" w:eastAsia="Calibri" w:hAnsi="Calibri" w:cs="Calibri" w:hint="default"/>
        <w:b w:val="0"/>
        <w:bCs w:val="0"/>
        <w:i w:val="0"/>
        <w:iCs w:val="0"/>
        <w:spacing w:val="0"/>
        <w:w w:val="100"/>
        <w:sz w:val="22"/>
        <w:szCs w:val="22"/>
        <w:lang w:val="cs-CZ" w:eastAsia="en-US" w:bidi="ar-SA"/>
      </w:rPr>
    </w:lvl>
    <w:lvl w:ilvl="1" w:tplc="C48E1F22">
      <w:start w:val="1"/>
      <w:numFmt w:val="lowerLetter"/>
      <w:lvlText w:val="%2)"/>
      <w:lvlJc w:val="left"/>
      <w:pPr>
        <w:ind w:left="1145" w:hanging="293"/>
      </w:pPr>
      <w:rPr>
        <w:rFonts w:ascii="Calibri" w:eastAsia="Calibri" w:hAnsi="Calibri" w:cs="Calibri" w:hint="default"/>
        <w:b w:val="0"/>
        <w:bCs w:val="0"/>
        <w:i w:val="0"/>
        <w:iCs w:val="0"/>
        <w:spacing w:val="-1"/>
        <w:w w:val="100"/>
        <w:sz w:val="22"/>
        <w:szCs w:val="22"/>
        <w:lang w:val="cs-CZ" w:eastAsia="en-US" w:bidi="ar-SA"/>
      </w:rPr>
    </w:lvl>
    <w:lvl w:ilvl="2" w:tplc="ABD8E768">
      <w:numFmt w:val="bullet"/>
      <w:lvlText w:val="•"/>
      <w:lvlJc w:val="left"/>
      <w:pPr>
        <w:ind w:left="2163" w:hanging="293"/>
      </w:pPr>
      <w:rPr>
        <w:rFonts w:hint="default"/>
        <w:lang w:val="cs-CZ" w:eastAsia="en-US" w:bidi="ar-SA"/>
      </w:rPr>
    </w:lvl>
    <w:lvl w:ilvl="3" w:tplc="196EDD76">
      <w:numFmt w:val="bullet"/>
      <w:lvlText w:val="•"/>
      <w:lvlJc w:val="left"/>
      <w:pPr>
        <w:ind w:left="3186" w:hanging="293"/>
      </w:pPr>
      <w:rPr>
        <w:rFonts w:hint="default"/>
        <w:lang w:val="cs-CZ" w:eastAsia="en-US" w:bidi="ar-SA"/>
      </w:rPr>
    </w:lvl>
    <w:lvl w:ilvl="4" w:tplc="99B2D87C">
      <w:numFmt w:val="bullet"/>
      <w:lvlText w:val="•"/>
      <w:lvlJc w:val="left"/>
      <w:pPr>
        <w:ind w:left="4209" w:hanging="293"/>
      </w:pPr>
      <w:rPr>
        <w:rFonts w:hint="default"/>
        <w:lang w:val="cs-CZ" w:eastAsia="en-US" w:bidi="ar-SA"/>
      </w:rPr>
    </w:lvl>
    <w:lvl w:ilvl="5" w:tplc="CE341D02">
      <w:numFmt w:val="bullet"/>
      <w:lvlText w:val="•"/>
      <w:lvlJc w:val="left"/>
      <w:pPr>
        <w:ind w:left="5232" w:hanging="293"/>
      </w:pPr>
      <w:rPr>
        <w:rFonts w:hint="default"/>
        <w:lang w:val="cs-CZ" w:eastAsia="en-US" w:bidi="ar-SA"/>
      </w:rPr>
    </w:lvl>
    <w:lvl w:ilvl="6" w:tplc="5292131E">
      <w:numFmt w:val="bullet"/>
      <w:lvlText w:val="•"/>
      <w:lvlJc w:val="left"/>
      <w:pPr>
        <w:ind w:left="6255" w:hanging="293"/>
      </w:pPr>
      <w:rPr>
        <w:rFonts w:hint="default"/>
        <w:lang w:val="cs-CZ" w:eastAsia="en-US" w:bidi="ar-SA"/>
      </w:rPr>
    </w:lvl>
    <w:lvl w:ilvl="7" w:tplc="AD562E3E">
      <w:numFmt w:val="bullet"/>
      <w:lvlText w:val="•"/>
      <w:lvlJc w:val="left"/>
      <w:pPr>
        <w:ind w:left="7278" w:hanging="293"/>
      </w:pPr>
      <w:rPr>
        <w:rFonts w:hint="default"/>
        <w:lang w:val="cs-CZ" w:eastAsia="en-US" w:bidi="ar-SA"/>
      </w:rPr>
    </w:lvl>
    <w:lvl w:ilvl="8" w:tplc="6902E326">
      <w:numFmt w:val="bullet"/>
      <w:lvlText w:val="•"/>
      <w:lvlJc w:val="left"/>
      <w:pPr>
        <w:ind w:left="8302" w:hanging="293"/>
      </w:pPr>
      <w:rPr>
        <w:rFonts w:hint="default"/>
        <w:lang w:val="cs-CZ" w:eastAsia="en-US" w:bidi="ar-SA"/>
      </w:rPr>
    </w:lvl>
  </w:abstractNum>
  <w:abstractNum w:abstractNumId="10"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EC695F"/>
    <w:multiLevelType w:val="hybridMultilevel"/>
    <w:tmpl w:val="C41AD560"/>
    <w:lvl w:ilvl="0" w:tplc="612E9FD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12548B"/>
    <w:multiLevelType w:val="hybridMultilevel"/>
    <w:tmpl w:val="4E348BB2"/>
    <w:lvl w:ilvl="0" w:tplc="C0F86F58">
      <w:start w:val="1"/>
      <w:numFmt w:val="decimal"/>
      <w:lvlText w:val="%1."/>
      <w:lvlJc w:val="left"/>
      <w:pPr>
        <w:ind w:left="857" w:hanging="433"/>
      </w:pPr>
      <w:rPr>
        <w:rFonts w:ascii="Calibri" w:eastAsia="Calibri" w:hAnsi="Calibri" w:cs="Calibri" w:hint="default"/>
        <w:b w:val="0"/>
        <w:bCs w:val="0"/>
        <w:i w:val="0"/>
        <w:iCs w:val="0"/>
        <w:spacing w:val="0"/>
        <w:w w:val="100"/>
        <w:sz w:val="22"/>
        <w:szCs w:val="22"/>
        <w:lang w:val="cs-CZ" w:eastAsia="en-US" w:bidi="ar-SA"/>
      </w:rPr>
    </w:lvl>
    <w:lvl w:ilvl="1" w:tplc="0DB8AA38">
      <w:numFmt w:val="bullet"/>
      <w:lvlText w:val="•"/>
      <w:lvlJc w:val="left"/>
      <w:pPr>
        <w:ind w:left="1808" w:hanging="433"/>
      </w:pPr>
      <w:rPr>
        <w:rFonts w:hint="default"/>
        <w:lang w:val="cs-CZ" w:eastAsia="en-US" w:bidi="ar-SA"/>
      </w:rPr>
    </w:lvl>
    <w:lvl w:ilvl="2" w:tplc="D32A79C6">
      <w:numFmt w:val="bullet"/>
      <w:lvlText w:val="•"/>
      <w:lvlJc w:val="left"/>
      <w:pPr>
        <w:ind w:left="2757" w:hanging="433"/>
      </w:pPr>
      <w:rPr>
        <w:rFonts w:hint="default"/>
        <w:lang w:val="cs-CZ" w:eastAsia="en-US" w:bidi="ar-SA"/>
      </w:rPr>
    </w:lvl>
    <w:lvl w:ilvl="3" w:tplc="3B42E038">
      <w:numFmt w:val="bullet"/>
      <w:lvlText w:val="•"/>
      <w:lvlJc w:val="left"/>
      <w:pPr>
        <w:ind w:left="3706" w:hanging="433"/>
      </w:pPr>
      <w:rPr>
        <w:rFonts w:hint="default"/>
        <w:lang w:val="cs-CZ" w:eastAsia="en-US" w:bidi="ar-SA"/>
      </w:rPr>
    </w:lvl>
    <w:lvl w:ilvl="4" w:tplc="62ACC7CA">
      <w:numFmt w:val="bullet"/>
      <w:lvlText w:val="•"/>
      <w:lvlJc w:val="left"/>
      <w:pPr>
        <w:ind w:left="4655" w:hanging="433"/>
      </w:pPr>
      <w:rPr>
        <w:rFonts w:hint="default"/>
        <w:lang w:val="cs-CZ" w:eastAsia="en-US" w:bidi="ar-SA"/>
      </w:rPr>
    </w:lvl>
    <w:lvl w:ilvl="5" w:tplc="2696C24A">
      <w:numFmt w:val="bullet"/>
      <w:lvlText w:val="•"/>
      <w:lvlJc w:val="left"/>
      <w:pPr>
        <w:ind w:left="5604" w:hanging="433"/>
      </w:pPr>
      <w:rPr>
        <w:rFonts w:hint="default"/>
        <w:lang w:val="cs-CZ" w:eastAsia="en-US" w:bidi="ar-SA"/>
      </w:rPr>
    </w:lvl>
    <w:lvl w:ilvl="6" w:tplc="13701728">
      <w:numFmt w:val="bullet"/>
      <w:lvlText w:val="•"/>
      <w:lvlJc w:val="left"/>
      <w:pPr>
        <w:ind w:left="6553" w:hanging="433"/>
      </w:pPr>
      <w:rPr>
        <w:rFonts w:hint="default"/>
        <w:lang w:val="cs-CZ" w:eastAsia="en-US" w:bidi="ar-SA"/>
      </w:rPr>
    </w:lvl>
    <w:lvl w:ilvl="7" w:tplc="DF30DE48">
      <w:numFmt w:val="bullet"/>
      <w:lvlText w:val="•"/>
      <w:lvlJc w:val="left"/>
      <w:pPr>
        <w:ind w:left="7501" w:hanging="433"/>
      </w:pPr>
      <w:rPr>
        <w:rFonts w:hint="default"/>
        <w:lang w:val="cs-CZ" w:eastAsia="en-US" w:bidi="ar-SA"/>
      </w:rPr>
    </w:lvl>
    <w:lvl w:ilvl="8" w:tplc="F8A2EC5C">
      <w:numFmt w:val="bullet"/>
      <w:lvlText w:val="•"/>
      <w:lvlJc w:val="left"/>
      <w:pPr>
        <w:ind w:left="8450" w:hanging="433"/>
      </w:pPr>
      <w:rPr>
        <w:rFonts w:hint="default"/>
        <w:lang w:val="cs-CZ" w:eastAsia="en-US" w:bidi="ar-SA"/>
      </w:rPr>
    </w:lvl>
  </w:abstractNum>
  <w:abstractNum w:abstractNumId="15" w15:restartNumberingAfterBreak="0">
    <w:nsid w:val="17960B12"/>
    <w:multiLevelType w:val="hybridMultilevel"/>
    <w:tmpl w:val="B2EA3D80"/>
    <w:lvl w:ilvl="0" w:tplc="FCA85E9A">
      <w:start w:val="1"/>
      <w:numFmt w:val="lowerLetter"/>
      <w:lvlText w:val="%1)"/>
      <w:lvlJc w:val="left"/>
      <w:pPr>
        <w:ind w:left="1067" w:hanging="360"/>
      </w:pPr>
      <w:rPr>
        <w:rFonts w:ascii="Times New Roman" w:hAnsi="Times New Roman" w:cs="Times New Roman" w:hint="default"/>
        <w:sz w:val="22"/>
        <w:szCs w:val="22"/>
      </w:rPr>
    </w:lvl>
    <w:lvl w:ilvl="1" w:tplc="E500F622">
      <w:start w:val="1"/>
      <w:numFmt w:val="lowerLetter"/>
      <w:lvlText w:val="%2)"/>
      <w:lvlJc w:val="left"/>
      <w:pPr>
        <w:ind w:left="1787" w:hanging="360"/>
      </w:pPr>
      <w:rPr>
        <w:rFonts w:ascii="Arial" w:hAnsi="Arial" w:cs="Arial" w:hint="default"/>
        <w:sz w:val="22"/>
        <w:szCs w:val="22"/>
      </w:rPr>
    </w:lvl>
    <w:lvl w:ilvl="2" w:tplc="0405001B">
      <w:start w:val="1"/>
      <w:numFmt w:val="lowerRoman"/>
      <w:lvlText w:val="%3."/>
      <w:lvlJc w:val="right"/>
      <w:pPr>
        <w:ind w:left="2507" w:hanging="180"/>
      </w:pPr>
    </w:lvl>
    <w:lvl w:ilvl="3" w:tplc="0405000F" w:tentative="1">
      <w:start w:val="1"/>
      <w:numFmt w:val="decimal"/>
      <w:lvlText w:val="%4."/>
      <w:lvlJc w:val="left"/>
      <w:pPr>
        <w:ind w:left="3227" w:hanging="360"/>
      </w:pPr>
    </w:lvl>
    <w:lvl w:ilvl="4" w:tplc="04050019" w:tentative="1">
      <w:start w:val="1"/>
      <w:numFmt w:val="lowerLetter"/>
      <w:lvlText w:val="%5."/>
      <w:lvlJc w:val="left"/>
      <w:pPr>
        <w:ind w:left="3947" w:hanging="360"/>
      </w:pPr>
    </w:lvl>
    <w:lvl w:ilvl="5" w:tplc="0405001B" w:tentative="1">
      <w:start w:val="1"/>
      <w:numFmt w:val="lowerRoman"/>
      <w:lvlText w:val="%6."/>
      <w:lvlJc w:val="right"/>
      <w:pPr>
        <w:ind w:left="4667" w:hanging="180"/>
      </w:pPr>
    </w:lvl>
    <w:lvl w:ilvl="6" w:tplc="0405000F" w:tentative="1">
      <w:start w:val="1"/>
      <w:numFmt w:val="decimal"/>
      <w:lvlText w:val="%7."/>
      <w:lvlJc w:val="left"/>
      <w:pPr>
        <w:ind w:left="5387" w:hanging="360"/>
      </w:pPr>
    </w:lvl>
    <w:lvl w:ilvl="7" w:tplc="04050019" w:tentative="1">
      <w:start w:val="1"/>
      <w:numFmt w:val="lowerLetter"/>
      <w:lvlText w:val="%8."/>
      <w:lvlJc w:val="left"/>
      <w:pPr>
        <w:ind w:left="6107" w:hanging="360"/>
      </w:pPr>
    </w:lvl>
    <w:lvl w:ilvl="8" w:tplc="0405001B" w:tentative="1">
      <w:start w:val="1"/>
      <w:numFmt w:val="lowerRoman"/>
      <w:lvlText w:val="%9."/>
      <w:lvlJc w:val="right"/>
      <w:pPr>
        <w:ind w:left="6827" w:hanging="180"/>
      </w:pPr>
    </w:lvl>
  </w:abstractNum>
  <w:abstractNum w:abstractNumId="16" w15:restartNumberingAfterBreak="0">
    <w:nsid w:val="30600F0D"/>
    <w:multiLevelType w:val="hybridMultilevel"/>
    <w:tmpl w:val="FD843922"/>
    <w:lvl w:ilvl="0" w:tplc="E5A483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4CEA6EDF"/>
    <w:multiLevelType w:val="multilevel"/>
    <w:tmpl w:val="6E2E54D4"/>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b w:val="0"/>
        <w:bCs/>
        <w:i w:val="0"/>
        <w:iCs/>
        <w:sz w:val="22"/>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25"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6"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63132650">
    <w:abstractNumId w:val="0"/>
  </w:num>
  <w:num w:numId="2" w16cid:durableId="1497304702">
    <w:abstractNumId w:val="1"/>
  </w:num>
  <w:num w:numId="3" w16cid:durableId="467015388">
    <w:abstractNumId w:val="2"/>
  </w:num>
  <w:num w:numId="4" w16cid:durableId="1753118065">
    <w:abstractNumId w:val="3"/>
  </w:num>
  <w:num w:numId="5" w16cid:durableId="82917456">
    <w:abstractNumId w:val="4"/>
  </w:num>
  <w:num w:numId="6" w16cid:durableId="1347905821">
    <w:abstractNumId w:val="5"/>
  </w:num>
  <w:num w:numId="7" w16cid:durableId="1225219730">
    <w:abstractNumId w:val="6"/>
  </w:num>
  <w:num w:numId="8" w16cid:durableId="493298234">
    <w:abstractNumId w:val="7"/>
  </w:num>
  <w:num w:numId="9" w16cid:durableId="763763792">
    <w:abstractNumId w:val="8"/>
  </w:num>
  <w:num w:numId="10" w16cid:durableId="1488477265">
    <w:abstractNumId w:val="11"/>
  </w:num>
  <w:num w:numId="11" w16cid:durableId="2125346267">
    <w:abstractNumId w:val="21"/>
  </w:num>
  <w:num w:numId="12" w16cid:durableId="304242595">
    <w:abstractNumId w:val="23"/>
  </w:num>
  <w:num w:numId="13" w16cid:durableId="391387389">
    <w:abstractNumId w:val="19"/>
  </w:num>
  <w:num w:numId="14" w16cid:durableId="1517647137">
    <w:abstractNumId w:val="20"/>
  </w:num>
  <w:num w:numId="15" w16cid:durableId="2125420018">
    <w:abstractNumId w:val="3"/>
  </w:num>
  <w:num w:numId="16" w16cid:durableId="1075739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4575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54266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834687">
    <w:abstractNumId w:val="3"/>
  </w:num>
  <w:num w:numId="20" w16cid:durableId="631327070">
    <w:abstractNumId w:val="3"/>
  </w:num>
  <w:num w:numId="21" w16cid:durableId="878200207">
    <w:abstractNumId w:val="26"/>
  </w:num>
  <w:num w:numId="22" w16cid:durableId="1790080352">
    <w:abstractNumId w:val="3"/>
  </w:num>
  <w:num w:numId="23" w16cid:durableId="667099281">
    <w:abstractNumId w:val="10"/>
  </w:num>
  <w:num w:numId="24" w16cid:durableId="280496443">
    <w:abstractNumId w:val="18"/>
  </w:num>
  <w:num w:numId="25" w16cid:durableId="1691488716">
    <w:abstractNumId w:val="12"/>
  </w:num>
  <w:num w:numId="26" w16cid:durableId="2102876243">
    <w:abstractNumId w:val="17"/>
  </w:num>
  <w:num w:numId="27" w16cid:durableId="2117289838">
    <w:abstractNumId w:val="24"/>
  </w:num>
  <w:num w:numId="28" w16cid:durableId="1578513297">
    <w:abstractNumId w:val="3"/>
  </w:num>
  <w:num w:numId="29" w16cid:durableId="959452067">
    <w:abstractNumId w:val="3"/>
  </w:num>
  <w:num w:numId="30" w16cid:durableId="114330794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9807481">
    <w:abstractNumId w:val="25"/>
  </w:num>
  <w:num w:numId="32" w16cid:durableId="1772317244">
    <w:abstractNumId w:val="16"/>
  </w:num>
  <w:num w:numId="33" w16cid:durableId="933132909">
    <w:abstractNumId w:val="13"/>
  </w:num>
  <w:num w:numId="34" w16cid:durableId="1870296429">
    <w:abstractNumId w:val="3"/>
  </w:num>
  <w:num w:numId="35" w16cid:durableId="318077806">
    <w:abstractNumId w:val="14"/>
  </w:num>
  <w:num w:numId="36" w16cid:durableId="1126891861">
    <w:abstractNumId w:val="3"/>
  </w:num>
  <w:num w:numId="37" w16cid:durableId="402146384">
    <w:abstractNumId w:val="9"/>
  </w:num>
  <w:num w:numId="38" w16cid:durableId="1559826161">
    <w:abstractNumId w:val="22"/>
  </w:num>
  <w:num w:numId="39" w16cid:durableId="1549100475">
    <w:abstractNumId w:val="15"/>
  </w:num>
  <w:num w:numId="40" w16cid:durableId="455487577">
    <w:abstractNumId w:val="3"/>
  </w:num>
  <w:num w:numId="41" w16cid:durableId="1136293593">
    <w:abstractNumId w:val="3"/>
  </w:num>
  <w:num w:numId="42" w16cid:durableId="549224318">
    <w:abstractNumId w:val="3"/>
  </w:num>
  <w:num w:numId="43" w16cid:durableId="374619165">
    <w:abstractNumId w:val="3"/>
  </w:num>
  <w:num w:numId="44" w16cid:durableId="831529648">
    <w:abstractNumId w:val="3"/>
  </w:num>
  <w:num w:numId="45" w16cid:durableId="1315136424">
    <w:abstractNumId w:val="3"/>
  </w:num>
  <w:num w:numId="46" w16cid:durableId="789394969">
    <w:abstractNumId w:val="3"/>
  </w:num>
  <w:num w:numId="47" w16cid:durableId="1101023992">
    <w:abstractNumId w:val="3"/>
  </w:num>
  <w:num w:numId="48" w16cid:durableId="1455713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A1"/>
    <w:rsid w:val="00002B39"/>
    <w:rsid w:val="00003BF5"/>
    <w:rsid w:val="00006822"/>
    <w:rsid w:val="00016979"/>
    <w:rsid w:val="00022B5A"/>
    <w:rsid w:val="00030243"/>
    <w:rsid w:val="000326E3"/>
    <w:rsid w:val="00033963"/>
    <w:rsid w:val="0004439F"/>
    <w:rsid w:val="0004649C"/>
    <w:rsid w:val="000466EE"/>
    <w:rsid w:val="00046FB1"/>
    <w:rsid w:val="00056DAD"/>
    <w:rsid w:val="0005727B"/>
    <w:rsid w:val="000614E5"/>
    <w:rsid w:val="00064E74"/>
    <w:rsid w:val="000735E8"/>
    <w:rsid w:val="00075099"/>
    <w:rsid w:val="00076B5E"/>
    <w:rsid w:val="00077D1E"/>
    <w:rsid w:val="000844BD"/>
    <w:rsid w:val="000867D0"/>
    <w:rsid w:val="000931E3"/>
    <w:rsid w:val="000A38CB"/>
    <w:rsid w:val="000A5B48"/>
    <w:rsid w:val="000A5F63"/>
    <w:rsid w:val="000A7878"/>
    <w:rsid w:val="000B7B61"/>
    <w:rsid w:val="000C1F4D"/>
    <w:rsid w:val="000C6128"/>
    <w:rsid w:val="000C61F9"/>
    <w:rsid w:val="000C7708"/>
    <w:rsid w:val="000D12B9"/>
    <w:rsid w:val="000D464A"/>
    <w:rsid w:val="000D69CA"/>
    <w:rsid w:val="000D7C18"/>
    <w:rsid w:val="000E1600"/>
    <w:rsid w:val="000E2105"/>
    <w:rsid w:val="000E2A1A"/>
    <w:rsid w:val="000E31A1"/>
    <w:rsid w:val="000E68A8"/>
    <w:rsid w:val="000F1988"/>
    <w:rsid w:val="001053DC"/>
    <w:rsid w:val="00110DE4"/>
    <w:rsid w:val="0011344D"/>
    <w:rsid w:val="00114281"/>
    <w:rsid w:val="001277BC"/>
    <w:rsid w:val="00132703"/>
    <w:rsid w:val="00132C4A"/>
    <w:rsid w:val="001332A7"/>
    <w:rsid w:val="001365BD"/>
    <w:rsid w:val="001421CB"/>
    <w:rsid w:val="00143586"/>
    <w:rsid w:val="00144B98"/>
    <w:rsid w:val="00145102"/>
    <w:rsid w:val="001476E3"/>
    <w:rsid w:val="00152183"/>
    <w:rsid w:val="00152D72"/>
    <w:rsid w:val="00155BBD"/>
    <w:rsid w:val="00162192"/>
    <w:rsid w:val="001669CB"/>
    <w:rsid w:val="00166A50"/>
    <w:rsid w:val="001727D1"/>
    <w:rsid w:val="0017332F"/>
    <w:rsid w:val="00176629"/>
    <w:rsid w:val="00180EA2"/>
    <w:rsid w:val="00184BD3"/>
    <w:rsid w:val="00191340"/>
    <w:rsid w:val="001927EF"/>
    <w:rsid w:val="001946E2"/>
    <w:rsid w:val="001A2C8F"/>
    <w:rsid w:val="001A552A"/>
    <w:rsid w:val="001B3320"/>
    <w:rsid w:val="001B4BFC"/>
    <w:rsid w:val="001C7722"/>
    <w:rsid w:val="001D0CA0"/>
    <w:rsid w:val="001D29BA"/>
    <w:rsid w:val="001D451C"/>
    <w:rsid w:val="001E6688"/>
    <w:rsid w:val="001E7709"/>
    <w:rsid w:val="001F771F"/>
    <w:rsid w:val="00202CE1"/>
    <w:rsid w:val="00204355"/>
    <w:rsid w:val="00212AD1"/>
    <w:rsid w:val="00222B49"/>
    <w:rsid w:val="002238DD"/>
    <w:rsid w:val="002257C6"/>
    <w:rsid w:val="00233E75"/>
    <w:rsid w:val="002366F8"/>
    <w:rsid w:val="002372DC"/>
    <w:rsid w:val="002403A8"/>
    <w:rsid w:val="002416AF"/>
    <w:rsid w:val="002444BB"/>
    <w:rsid w:val="00246925"/>
    <w:rsid w:val="00246C1C"/>
    <w:rsid w:val="00251461"/>
    <w:rsid w:val="0025150F"/>
    <w:rsid w:val="002626D2"/>
    <w:rsid w:val="00273A36"/>
    <w:rsid w:val="002765C7"/>
    <w:rsid w:val="002809F9"/>
    <w:rsid w:val="00280F4D"/>
    <w:rsid w:val="00281BFF"/>
    <w:rsid w:val="00282664"/>
    <w:rsid w:val="00282C07"/>
    <w:rsid w:val="00285454"/>
    <w:rsid w:val="00292C8B"/>
    <w:rsid w:val="002958E6"/>
    <w:rsid w:val="00295AD5"/>
    <w:rsid w:val="002A1CB6"/>
    <w:rsid w:val="002A762D"/>
    <w:rsid w:val="002B1113"/>
    <w:rsid w:val="002B11F4"/>
    <w:rsid w:val="002B5CBA"/>
    <w:rsid w:val="002B7279"/>
    <w:rsid w:val="002C5809"/>
    <w:rsid w:val="002C71DF"/>
    <w:rsid w:val="002D0B5E"/>
    <w:rsid w:val="002D36AE"/>
    <w:rsid w:val="002D499E"/>
    <w:rsid w:val="002D7619"/>
    <w:rsid w:val="002E1EC1"/>
    <w:rsid w:val="002E47CB"/>
    <w:rsid w:val="002E4A7D"/>
    <w:rsid w:val="002E7D68"/>
    <w:rsid w:val="002F4D30"/>
    <w:rsid w:val="00300163"/>
    <w:rsid w:val="003023E9"/>
    <w:rsid w:val="00307E14"/>
    <w:rsid w:val="00311639"/>
    <w:rsid w:val="00316321"/>
    <w:rsid w:val="003164A9"/>
    <w:rsid w:val="00316676"/>
    <w:rsid w:val="003215F1"/>
    <w:rsid w:val="00323091"/>
    <w:rsid w:val="00327207"/>
    <w:rsid w:val="003326B0"/>
    <w:rsid w:val="00335871"/>
    <w:rsid w:val="00337240"/>
    <w:rsid w:val="00342280"/>
    <w:rsid w:val="00347313"/>
    <w:rsid w:val="00351420"/>
    <w:rsid w:val="00351E88"/>
    <w:rsid w:val="003560AF"/>
    <w:rsid w:val="0036500D"/>
    <w:rsid w:val="003678EF"/>
    <w:rsid w:val="00372A9C"/>
    <w:rsid w:val="00376215"/>
    <w:rsid w:val="00381742"/>
    <w:rsid w:val="003859A9"/>
    <w:rsid w:val="003900A1"/>
    <w:rsid w:val="00397EB9"/>
    <w:rsid w:val="003A1020"/>
    <w:rsid w:val="003A7A85"/>
    <w:rsid w:val="003B5B76"/>
    <w:rsid w:val="003C2123"/>
    <w:rsid w:val="003C6DB2"/>
    <w:rsid w:val="003C7B6B"/>
    <w:rsid w:val="003D3FC1"/>
    <w:rsid w:val="003D42F1"/>
    <w:rsid w:val="003E1923"/>
    <w:rsid w:val="003E4320"/>
    <w:rsid w:val="003E4D24"/>
    <w:rsid w:val="003E6393"/>
    <w:rsid w:val="003E7F87"/>
    <w:rsid w:val="003F2A22"/>
    <w:rsid w:val="003F4015"/>
    <w:rsid w:val="003F42F1"/>
    <w:rsid w:val="003F4881"/>
    <w:rsid w:val="003F6D91"/>
    <w:rsid w:val="00400104"/>
    <w:rsid w:val="00401BB2"/>
    <w:rsid w:val="00403E2F"/>
    <w:rsid w:val="004135BA"/>
    <w:rsid w:val="004148E9"/>
    <w:rsid w:val="00414E40"/>
    <w:rsid w:val="004207B8"/>
    <w:rsid w:val="00420ACB"/>
    <w:rsid w:val="00421A3D"/>
    <w:rsid w:val="00434782"/>
    <w:rsid w:val="00440509"/>
    <w:rsid w:val="004414BE"/>
    <w:rsid w:val="00442439"/>
    <w:rsid w:val="00442FAD"/>
    <w:rsid w:val="0044392E"/>
    <w:rsid w:val="00444478"/>
    <w:rsid w:val="00444DDE"/>
    <w:rsid w:val="004501DE"/>
    <w:rsid w:val="00450CA5"/>
    <w:rsid w:val="00452F68"/>
    <w:rsid w:val="00454699"/>
    <w:rsid w:val="00456B08"/>
    <w:rsid w:val="004613A1"/>
    <w:rsid w:val="0046209B"/>
    <w:rsid w:val="004B3E39"/>
    <w:rsid w:val="004B5585"/>
    <w:rsid w:val="004C183F"/>
    <w:rsid w:val="004C2488"/>
    <w:rsid w:val="004C38F8"/>
    <w:rsid w:val="004C3E9C"/>
    <w:rsid w:val="004C769B"/>
    <w:rsid w:val="004C7E98"/>
    <w:rsid w:val="004D395B"/>
    <w:rsid w:val="004E070E"/>
    <w:rsid w:val="004E3E17"/>
    <w:rsid w:val="004E4DF9"/>
    <w:rsid w:val="004F31DF"/>
    <w:rsid w:val="004F59DB"/>
    <w:rsid w:val="004F6102"/>
    <w:rsid w:val="004F7378"/>
    <w:rsid w:val="00500B17"/>
    <w:rsid w:val="00503D21"/>
    <w:rsid w:val="005068D3"/>
    <w:rsid w:val="00511920"/>
    <w:rsid w:val="00511C70"/>
    <w:rsid w:val="0052338A"/>
    <w:rsid w:val="00523AA8"/>
    <w:rsid w:val="00525E2A"/>
    <w:rsid w:val="0052757B"/>
    <w:rsid w:val="0053035D"/>
    <w:rsid w:val="00531D5B"/>
    <w:rsid w:val="00532C09"/>
    <w:rsid w:val="0053369A"/>
    <w:rsid w:val="005426A9"/>
    <w:rsid w:val="00544464"/>
    <w:rsid w:val="0054518A"/>
    <w:rsid w:val="00545618"/>
    <w:rsid w:val="00547F7B"/>
    <w:rsid w:val="00550DB5"/>
    <w:rsid w:val="00551F20"/>
    <w:rsid w:val="00552D83"/>
    <w:rsid w:val="00553501"/>
    <w:rsid w:val="00563B5D"/>
    <w:rsid w:val="00565F21"/>
    <w:rsid w:val="005745EF"/>
    <w:rsid w:val="00581BE4"/>
    <w:rsid w:val="00584EFB"/>
    <w:rsid w:val="0059007C"/>
    <w:rsid w:val="005A1292"/>
    <w:rsid w:val="005A4F19"/>
    <w:rsid w:val="005A5080"/>
    <w:rsid w:val="005B33C8"/>
    <w:rsid w:val="005B4712"/>
    <w:rsid w:val="005C3EB8"/>
    <w:rsid w:val="005D3977"/>
    <w:rsid w:val="005D7DD1"/>
    <w:rsid w:val="005E2E3F"/>
    <w:rsid w:val="005E624E"/>
    <w:rsid w:val="005F19BB"/>
    <w:rsid w:val="005F43F5"/>
    <w:rsid w:val="005F48E8"/>
    <w:rsid w:val="005F69D6"/>
    <w:rsid w:val="0060546F"/>
    <w:rsid w:val="00606710"/>
    <w:rsid w:val="00612E37"/>
    <w:rsid w:val="0061448A"/>
    <w:rsid w:val="00614E79"/>
    <w:rsid w:val="006154F3"/>
    <w:rsid w:val="00615D25"/>
    <w:rsid w:val="006167EC"/>
    <w:rsid w:val="00616C73"/>
    <w:rsid w:val="006174A8"/>
    <w:rsid w:val="00622E7F"/>
    <w:rsid w:val="00623C41"/>
    <w:rsid w:val="00633F4D"/>
    <w:rsid w:val="00637287"/>
    <w:rsid w:val="006403B5"/>
    <w:rsid w:val="006506BE"/>
    <w:rsid w:val="0065114A"/>
    <w:rsid w:val="00655C1F"/>
    <w:rsid w:val="0065686E"/>
    <w:rsid w:val="00657219"/>
    <w:rsid w:val="00657DA1"/>
    <w:rsid w:val="00666266"/>
    <w:rsid w:val="0067207D"/>
    <w:rsid w:val="006768E2"/>
    <w:rsid w:val="00682B89"/>
    <w:rsid w:val="006838AE"/>
    <w:rsid w:val="006839FA"/>
    <w:rsid w:val="00687371"/>
    <w:rsid w:val="00691C2C"/>
    <w:rsid w:val="00692C62"/>
    <w:rsid w:val="00693D5F"/>
    <w:rsid w:val="00695FA0"/>
    <w:rsid w:val="006B246F"/>
    <w:rsid w:val="006B2FC7"/>
    <w:rsid w:val="006B3F93"/>
    <w:rsid w:val="006B648A"/>
    <w:rsid w:val="006B66BD"/>
    <w:rsid w:val="006C59CA"/>
    <w:rsid w:val="006D10A1"/>
    <w:rsid w:val="006D5B56"/>
    <w:rsid w:val="006E4AD2"/>
    <w:rsid w:val="006E6CED"/>
    <w:rsid w:val="006F1683"/>
    <w:rsid w:val="006F30D9"/>
    <w:rsid w:val="006F6598"/>
    <w:rsid w:val="0070096E"/>
    <w:rsid w:val="00703FBF"/>
    <w:rsid w:val="00722178"/>
    <w:rsid w:val="00722C4D"/>
    <w:rsid w:val="007429D1"/>
    <w:rsid w:val="0074358C"/>
    <w:rsid w:val="00744D19"/>
    <w:rsid w:val="007463CC"/>
    <w:rsid w:val="00747574"/>
    <w:rsid w:val="00750FFC"/>
    <w:rsid w:val="00752BAF"/>
    <w:rsid w:val="007658D2"/>
    <w:rsid w:val="00766B58"/>
    <w:rsid w:val="00770087"/>
    <w:rsid w:val="00770B5C"/>
    <w:rsid w:val="0078647F"/>
    <w:rsid w:val="0079303C"/>
    <w:rsid w:val="0079685F"/>
    <w:rsid w:val="007A2FF1"/>
    <w:rsid w:val="007A379E"/>
    <w:rsid w:val="007A608B"/>
    <w:rsid w:val="007B27AF"/>
    <w:rsid w:val="007B282B"/>
    <w:rsid w:val="007C1C53"/>
    <w:rsid w:val="007C395C"/>
    <w:rsid w:val="007C4FFC"/>
    <w:rsid w:val="007D39C8"/>
    <w:rsid w:val="007D79F7"/>
    <w:rsid w:val="007D7AE1"/>
    <w:rsid w:val="007E0CB7"/>
    <w:rsid w:val="007E4D6A"/>
    <w:rsid w:val="007E603F"/>
    <w:rsid w:val="007E69CB"/>
    <w:rsid w:val="007E7EDF"/>
    <w:rsid w:val="007F280A"/>
    <w:rsid w:val="007F6A1C"/>
    <w:rsid w:val="007F79A2"/>
    <w:rsid w:val="0080304E"/>
    <w:rsid w:val="0080307A"/>
    <w:rsid w:val="00807B14"/>
    <w:rsid w:val="0081060C"/>
    <w:rsid w:val="00812478"/>
    <w:rsid w:val="00812C82"/>
    <w:rsid w:val="0082504A"/>
    <w:rsid w:val="00830035"/>
    <w:rsid w:val="00834423"/>
    <w:rsid w:val="00834B2B"/>
    <w:rsid w:val="00836835"/>
    <w:rsid w:val="0084042B"/>
    <w:rsid w:val="00842BC5"/>
    <w:rsid w:val="00843AEA"/>
    <w:rsid w:val="0084401B"/>
    <w:rsid w:val="008502B1"/>
    <w:rsid w:val="008721E6"/>
    <w:rsid w:val="008779ED"/>
    <w:rsid w:val="00880497"/>
    <w:rsid w:val="00882401"/>
    <w:rsid w:val="0088722F"/>
    <w:rsid w:val="008879A8"/>
    <w:rsid w:val="008914FA"/>
    <w:rsid w:val="0089249B"/>
    <w:rsid w:val="008946D1"/>
    <w:rsid w:val="0089516B"/>
    <w:rsid w:val="008A26FE"/>
    <w:rsid w:val="008A3970"/>
    <w:rsid w:val="008A43AF"/>
    <w:rsid w:val="008A5402"/>
    <w:rsid w:val="008A675B"/>
    <w:rsid w:val="008B17FE"/>
    <w:rsid w:val="008B2E15"/>
    <w:rsid w:val="008C1CA1"/>
    <w:rsid w:val="008C6729"/>
    <w:rsid w:val="008D3667"/>
    <w:rsid w:val="008D48CD"/>
    <w:rsid w:val="008D5AE6"/>
    <w:rsid w:val="008D62C2"/>
    <w:rsid w:val="008E3BDE"/>
    <w:rsid w:val="008E3D2C"/>
    <w:rsid w:val="008F2D95"/>
    <w:rsid w:val="008F6B71"/>
    <w:rsid w:val="0090217E"/>
    <w:rsid w:val="00903794"/>
    <w:rsid w:val="009068D3"/>
    <w:rsid w:val="00911D10"/>
    <w:rsid w:val="00912861"/>
    <w:rsid w:val="00912CD1"/>
    <w:rsid w:val="0091498E"/>
    <w:rsid w:val="00916A79"/>
    <w:rsid w:val="009172F3"/>
    <w:rsid w:val="0092223E"/>
    <w:rsid w:val="009246C2"/>
    <w:rsid w:val="00926FE4"/>
    <w:rsid w:val="00930964"/>
    <w:rsid w:val="00934D77"/>
    <w:rsid w:val="00937FB9"/>
    <w:rsid w:val="009404A6"/>
    <w:rsid w:val="0094253B"/>
    <w:rsid w:val="00956CA1"/>
    <w:rsid w:val="00961602"/>
    <w:rsid w:val="00962EE3"/>
    <w:rsid w:val="009630DD"/>
    <w:rsid w:val="00964E43"/>
    <w:rsid w:val="00965386"/>
    <w:rsid w:val="009664EB"/>
    <w:rsid w:val="0097288E"/>
    <w:rsid w:val="009760F0"/>
    <w:rsid w:val="00984D25"/>
    <w:rsid w:val="009863CD"/>
    <w:rsid w:val="00990449"/>
    <w:rsid w:val="00990E90"/>
    <w:rsid w:val="00992A7F"/>
    <w:rsid w:val="009933E5"/>
    <w:rsid w:val="00995F9C"/>
    <w:rsid w:val="009962DC"/>
    <w:rsid w:val="00997A87"/>
    <w:rsid w:val="009A0451"/>
    <w:rsid w:val="009A05FF"/>
    <w:rsid w:val="009A244D"/>
    <w:rsid w:val="009A2670"/>
    <w:rsid w:val="009A7341"/>
    <w:rsid w:val="009B2EBE"/>
    <w:rsid w:val="009B2FFA"/>
    <w:rsid w:val="009B3DD2"/>
    <w:rsid w:val="009B429B"/>
    <w:rsid w:val="009B4DE9"/>
    <w:rsid w:val="009B5E6B"/>
    <w:rsid w:val="009B5EB4"/>
    <w:rsid w:val="009B67D6"/>
    <w:rsid w:val="009C1AC9"/>
    <w:rsid w:val="009C2480"/>
    <w:rsid w:val="009C3419"/>
    <w:rsid w:val="009C46A8"/>
    <w:rsid w:val="009C6150"/>
    <w:rsid w:val="009C6A33"/>
    <w:rsid w:val="009D3599"/>
    <w:rsid w:val="009D3B65"/>
    <w:rsid w:val="009E321C"/>
    <w:rsid w:val="009E46CD"/>
    <w:rsid w:val="009E5432"/>
    <w:rsid w:val="009E60AF"/>
    <w:rsid w:val="009E6967"/>
    <w:rsid w:val="009F1E59"/>
    <w:rsid w:val="009F33CF"/>
    <w:rsid w:val="009F6265"/>
    <w:rsid w:val="00A03FB7"/>
    <w:rsid w:val="00A05DFF"/>
    <w:rsid w:val="00A11F0D"/>
    <w:rsid w:val="00A250EC"/>
    <w:rsid w:val="00A27F05"/>
    <w:rsid w:val="00A434E4"/>
    <w:rsid w:val="00A46AD0"/>
    <w:rsid w:val="00A514C0"/>
    <w:rsid w:val="00A52111"/>
    <w:rsid w:val="00A5388C"/>
    <w:rsid w:val="00A53BA8"/>
    <w:rsid w:val="00A54B62"/>
    <w:rsid w:val="00A57A26"/>
    <w:rsid w:val="00A653B5"/>
    <w:rsid w:val="00A70FDE"/>
    <w:rsid w:val="00A71484"/>
    <w:rsid w:val="00A8012E"/>
    <w:rsid w:val="00A82912"/>
    <w:rsid w:val="00A84EB6"/>
    <w:rsid w:val="00A863E1"/>
    <w:rsid w:val="00A90D54"/>
    <w:rsid w:val="00AA1161"/>
    <w:rsid w:val="00AA4824"/>
    <w:rsid w:val="00AA5861"/>
    <w:rsid w:val="00AC6BB5"/>
    <w:rsid w:val="00AD35F6"/>
    <w:rsid w:val="00AE2B71"/>
    <w:rsid w:val="00AE2E19"/>
    <w:rsid w:val="00AE3645"/>
    <w:rsid w:val="00AF2E7D"/>
    <w:rsid w:val="00AF3D06"/>
    <w:rsid w:val="00AF53B7"/>
    <w:rsid w:val="00AF66B1"/>
    <w:rsid w:val="00B0599F"/>
    <w:rsid w:val="00B10B47"/>
    <w:rsid w:val="00B11971"/>
    <w:rsid w:val="00B20118"/>
    <w:rsid w:val="00B250A4"/>
    <w:rsid w:val="00B33679"/>
    <w:rsid w:val="00B338A9"/>
    <w:rsid w:val="00B34DC9"/>
    <w:rsid w:val="00B36E94"/>
    <w:rsid w:val="00B45C78"/>
    <w:rsid w:val="00B46595"/>
    <w:rsid w:val="00B47B17"/>
    <w:rsid w:val="00B514B5"/>
    <w:rsid w:val="00B566FA"/>
    <w:rsid w:val="00B570EA"/>
    <w:rsid w:val="00B578BB"/>
    <w:rsid w:val="00B607F0"/>
    <w:rsid w:val="00B634B0"/>
    <w:rsid w:val="00B641E0"/>
    <w:rsid w:val="00B66448"/>
    <w:rsid w:val="00B74951"/>
    <w:rsid w:val="00B749E4"/>
    <w:rsid w:val="00B77C2F"/>
    <w:rsid w:val="00B81FFA"/>
    <w:rsid w:val="00B82D40"/>
    <w:rsid w:val="00B84C61"/>
    <w:rsid w:val="00B85E22"/>
    <w:rsid w:val="00B93A09"/>
    <w:rsid w:val="00B94C3D"/>
    <w:rsid w:val="00BA09B2"/>
    <w:rsid w:val="00BA742B"/>
    <w:rsid w:val="00BB1E7E"/>
    <w:rsid w:val="00BB7404"/>
    <w:rsid w:val="00BC1C69"/>
    <w:rsid w:val="00BC1CA8"/>
    <w:rsid w:val="00BC4529"/>
    <w:rsid w:val="00BC5777"/>
    <w:rsid w:val="00BD48C0"/>
    <w:rsid w:val="00BD6A04"/>
    <w:rsid w:val="00BE167C"/>
    <w:rsid w:val="00BE5FEE"/>
    <w:rsid w:val="00BE7E53"/>
    <w:rsid w:val="00BF0725"/>
    <w:rsid w:val="00BF0E7B"/>
    <w:rsid w:val="00BF33AF"/>
    <w:rsid w:val="00BF5149"/>
    <w:rsid w:val="00C04647"/>
    <w:rsid w:val="00C111FF"/>
    <w:rsid w:val="00C13950"/>
    <w:rsid w:val="00C13C81"/>
    <w:rsid w:val="00C14ECE"/>
    <w:rsid w:val="00C20755"/>
    <w:rsid w:val="00C23E4D"/>
    <w:rsid w:val="00C2494D"/>
    <w:rsid w:val="00C24FD1"/>
    <w:rsid w:val="00C317F9"/>
    <w:rsid w:val="00C35774"/>
    <w:rsid w:val="00C36460"/>
    <w:rsid w:val="00C37B64"/>
    <w:rsid w:val="00C47F51"/>
    <w:rsid w:val="00C50C3F"/>
    <w:rsid w:val="00C53240"/>
    <w:rsid w:val="00C5419A"/>
    <w:rsid w:val="00C64A22"/>
    <w:rsid w:val="00C805C6"/>
    <w:rsid w:val="00C8239B"/>
    <w:rsid w:val="00C85D76"/>
    <w:rsid w:val="00C9213D"/>
    <w:rsid w:val="00C9227B"/>
    <w:rsid w:val="00C92818"/>
    <w:rsid w:val="00C93573"/>
    <w:rsid w:val="00CA5A64"/>
    <w:rsid w:val="00CB059B"/>
    <w:rsid w:val="00CB7E0B"/>
    <w:rsid w:val="00CB7E2A"/>
    <w:rsid w:val="00CC2519"/>
    <w:rsid w:val="00CC3323"/>
    <w:rsid w:val="00CC5F8D"/>
    <w:rsid w:val="00CC7D38"/>
    <w:rsid w:val="00CE042F"/>
    <w:rsid w:val="00CE1F1B"/>
    <w:rsid w:val="00CE2439"/>
    <w:rsid w:val="00CE3BDD"/>
    <w:rsid w:val="00CF01D1"/>
    <w:rsid w:val="00CF5A74"/>
    <w:rsid w:val="00CF7618"/>
    <w:rsid w:val="00D01987"/>
    <w:rsid w:val="00D12F5E"/>
    <w:rsid w:val="00D13976"/>
    <w:rsid w:val="00D1605E"/>
    <w:rsid w:val="00D20C1F"/>
    <w:rsid w:val="00D213D7"/>
    <w:rsid w:val="00D21DE4"/>
    <w:rsid w:val="00D2244B"/>
    <w:rsid w:val="00D25359"/>
    <w:rsid w:val="00D255B7"/>
    <w:rsid w:val="00D35F44"/>
    <w:rsid w:val="00D37D6E"/>
    <w:rsid w:val="00D4451E"/>
    <w:rsid w:val="00D51BFB"/>
    <w:rsid w:val="00D63690"/>
    <w:rsid w:val="00D67769"/>
    <w:rsid w:val="00D67DA4"/>
    <w:rsid w:val="00D7260D"/>
    <w:rsid w:val="00D76531"/>
    <w:rsid w:val="00D7786F"/>
    <w:rsid w:val="00D86441"/>
    <w:rsid w:val="00D91DEB"/>
    <w:rsid w:val="00D92D94"/>
    <w:rsid w:val="00D96DE2"/>
    <w:rsid w:val="00D96F66"/>
    <w:rsid w:val="00DA1996"/>
    <w:rsid w:val="00DA1D4E"/>
    <w:rsid w:val="00DA41FE"/>
    <w:rsid w:val="00DB5218"/>
    <w:rsid w:val="00DB7516"/>
    <w:rsid w:val="00DB7AA8"/>
    <w:rsid w:val="00DC2287"/>
    <w:rsid w:val="00DC4567"/>
    <w:rsid w:val="00DC79A6"/>
    <w:rsid w:val="00DD281E"/>
    <w:rsid w:val="00DD46D7"/>
    <w:rsid w:val="00DD4DC0"/>
    <w:rsid w:val="00DD7288"/>
    <w:rsid w:val="00DE5E2E"/>
    <w:rsid w:val="00DE64A8"/>
    <w:rsid w:val="00DF2CD4"/>
    <w:rsid w:val="00DF6DFF"/>
    <w:rsid w:val="00E00C19"/>
    <w:rsid w:val="00E01E87"/>
    <w:rsid w:val="00E0418B"/>
    <w:rsid w:val="00E048F3"/>
    <w:rsid w:val="00E04DCB"/>
    <w:rsid w:val="00E10F50"/>
    <w:rsid w:val="00E11304"/>
    <w:rsid w:val="00E14247"/>
    <w:rsid w:val="00E22B5F"/>
    <w:rsid w:val="00E22F92"/>
    <w:rsid w:val="00E25C30"/>
    <w:rsid w:val="00E33F05"/>
    <w:rsid w:val="00E35FA0"/>
    <w:rsid w:val="00E36599"/>
    <w:rsid w:val="00E4143E"/>
    <w:rsid w:val="00E41681"/>
    <w:rsid w:val="00E4295B"/>
    <w:rsid w:val="00E4531E"/>
    <w:rsid w:val="00E457F6"/>
    <w:rsid w:val="00E45D65"/>
    <w:rsid w:val="00E53F5C"/>
    <w:rsid w:val="00E55768"/>
    <w:rsid w:val="00E61A33"/>
    <w:rsid w:val="00E71223"/>
    <w:rsid w:val="00E73DB9"/>
    <w:rsid w:val="00E73E0A"/>
    <w:rsid w:val="00E751E8"/>
    <w:rsid w:val="00E802E5"/>
    <w:rsid w:val="00E806E6"/>
    <w:rsid w:val="00E8586D"/>
    <w:rsid w:val="00E90801"/>
    <w:rsid w:val="00EA11C9"/>
    <w:rsid w:val="00EA5D0D"/>
    <w:rsid w:val="00EA6E2F"/>
    <w:rsid w:val="00EA75FA"/>
    <w:rsid w:val="00EB1DAA"/>
    <w:rsid w:val="00EC39A4"/>
    <w:rsid w:val="00EC4146"/>
    <w:rsid w:val="00EC4517"/>
    <w:rsid w:val="00EC609E"/>
    <w:rsid w:val="00EC75BF"/>
    <w:rsid w:val="00ED36B9"/>
    <w:rsid w:val="00ED3F06"/>
    <w:rsid w:val="00ED3FA9"/>
    <w:rsid w:val="00ED74B5"/>
    <w:rsid w:val="00EE12FF"/>
    <w:rsid w:val="00EE3098"/>
    <w:rsid w:val="00EE3858"/>
    <w:rsid w:val="00EE5FD8"/>
    <w:rsid w:val="00EE6CA2"/>
    <w:rsid w:val="00EF04D8"/>
    <w:rsid w:val="00F00FD6"/>
    <w:rsid w:val="00F019F3"/>
    <w:rsid w:val="00F036B3"/>
    <w:rsid w:val="00F061EC"/>
    <w:rsid w:val="00F07BBD"/>
    <w:rsid w:val="00F14675"/>
    <w:rsid w:val="00F15873"/>
    <w:rsid w:val="00F15C31"/>
    <w:rsid w:val="00F22686"/>
    <w:rsid w:val="00F23DC4"/>
    <w:rsid w:val="00F25083"/>
    <w:rsid w:val="00F30D20"/>
    <w:rsid w:val="00F313CD"/>
    <w:rsid w:val="00F36B09"/>
    <w:rsid w:val="00F40EE5"/>
    <w:rsid w:val="00F44D70"/>
    <w:rsid w:val="00F47A2B"/>
    <w:rsid w:val="00F53630"/>
    <w:rsid w:val="00F5597E"/>
    <w:rsid w:val="00F5728E"/>
    <w:rsid w:val="00F631AC"/>
    <w:rsid w:val="00F63A2A"/>
    <w:rsid w:val="00F65F74"/>
    <w:rsid w:val="00F66275"/>
    <w:rsid w:val="00F678B2"/>
    <w:rsid w:val="00F74B97"/>
    <w:rsid w:val="00F74EFB"/>
    <w:rsid w:val="00F807E1"/>
    <w:rsid w:val="00F92ED9"/>
    <w:rsid w:val="00FA60BB"/>
    <w:rsid w:val="00FB5C6C"/>
    <w:rsid w:val="00FB6DAD"/>
    <w:rsid w:val="00FD2585"/>
    <w:rsid w:val="00FD4E56"/>
    <w:rsid w:val="00FE0EE4"/>
    <w:rsid w:val="00FF3541"/>
    <w:rsid w:val="00FF3620"/>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A5B48"/>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1"/>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 w:type="paragraph" w:customStyle="1" w:styleId="Default">
    <w:name w:val="Default"/>
    <w:rsid w:val="009E5432"/>
    <w:pPr>
      <w:autoSpaceDE w:val="0"/>
      <w:autoSpaceDN w:val="0"/>
      <w:adjustRightInd w:val="0"/>
    </w:pPr>
    <w:rPr>
      <w:rFonts w:ascii="Calibri" w:hAnsi="Calibri" w:cs="Calibri"/>
      <w:color w:val="000000"/>
      <w:sz w:val="24"/>
      <w:szCs w:val="24"/>
    </w:rPr>
  </w:style>
  <w:style w:type="paragraph" w:styleId="Zkladntextodsazen3">
    <w:name w:val="Body Text Indent 3"/>
    <w:basedOn w:val="Normln"/>
    <w:link w:val="Zkladntextodsazen3Char"/>
    <w:rsid w:val="0065114A"/>
    <w:pPr>
      <w:spacing w:after="120"/>
      <w:ind w:left="283"/>
    </w:pPr>
    <w:rPr>
      <w:sz w:val="16"/>
      <w:szCs w:val="16"/>
    </w:rPr>
  </w:style>
  <w:style w:type="character" w:customStyle="1" w:styleId="Zkladntextodsazen3Char">
    <w:name w:val="Základní text odsazený 3 Char"/>
    <w:basedOn w:val="Standardnpsmoodstavce"/>
    <w:link w:val="Zkladntextodsazen3"/>
    <w:rsid w:val="0065114A"/>
    <w:rPr>
      <w:sz w:val="16"/>
      <w:szCs w:val="16"/>
      <w:lang w:eastAsia="ar-SA"/>
    </w:rPr>
  </w:style>
  <w:style w:type="character" w:styleId="Nevyeenzmnka">
    <w:name w:val="Unresolved Mention"/>
    <w:basedOn w:val="Standardnpsmoodstavce"/>
    <w:uiPriority w:val="99"/>
    <w:semiHidden/>
    <w:unhideWhenUsed/>
    <w:rsid w:val="00420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pracna@nemocnicep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6C72D14CCF4B46BC2D79DED1079B7E" ma:contentTypeVersion="4" ma:contentTypeDescription="Vytvoří nový dokument" ma:contentTypeScope="" ma:versionID="9bca923e351443b21a304f665cdc8c5f">
  <xsd:schema xmlns:xsd="http://www.w3.org/2001/XMLSchema" xmlns:xs="http://www.w3.org/2001/XMLSchema" xmlns:p="http://schemas.microsoft.com/office/2006/metadata/properties" xmlns:ns2="458a737d-66b2-417e-9e0b-1bca7fc7b439" targetNamespace="http://schemas.microsoft.com/office/2006/metadata/properties" ma:root="true" ma:fieldsID="33ee03dcb722c4d482e4e7a15d49b4db" ns2:_="">
    <xsd:import namespace="458a737d-66b2-417e-9e0b-1bca7fc7b4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a737d-66b2-417e-9e0b-1bca7fc7b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BED88-08DB-410F-AD21-8B659F3AC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a737d-66b2-417e-9e0b-1bca7fc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3961A0-BA68-4B64-B3F7-D698D3E6EC6F}">
  <ds:schemaRefs>
    <ds:schemaRef ds:uri="http://schemas.openxmlformats.org/officeDocument/2006/bibliography"/>
  </ds:schemaRefs>
</ds:datastoreItem>
</file>

<file path=customXml/itemProps4.xml><?xml version="1.0" encoding="utf-8"?>
<ds:datastoreItem xmlns:ds="http://schemas.openxmlformats.org/officeDocument/2006/customXml" ds:itemID="{2D95A2A8-4534-48D8-9938-7F3906C62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3915</Words>
  <Characters>23100</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Šenk Tomáš</cp:lastModifiedBy>
  <cp:revision>61</cp:revision>
  <cp:lastPrinted>2012-01-19T13:53:00Z</cp:lastPrinted>
  <dcterms:created xsi:type="dcterms:W3CDTF">2026-03-31T19:33:00Z</dcterms:created>
  <dcterms:modified xsi:type="dcterms:W3CDTF">2026-04-08T14:15:00Z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0x0101007B6C72D14CCF4B46BC2D79DED1079B7E</vt:lpwstr>
  </property>
</Properties>
</file>