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B146B" w14:textId="19668A4D" w:rsidR="00E77C6C" w:rsidRDefault="00E77C6C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tbl>
      <w:tblPr>
        <w:tblpPr w:leftFromText="142" w:rightFromText="142" w:vertAnchor="page" w:horzAnchor="margin" w:tblpXSpec="center" w:tblpY="2156"/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1281"/>
        <w:gridCol w:w="853"/>
        <w:gridCol w:w="1279"/>
        <w:gridCol w:w="2004"/>
        <w:gridCol w:w="566"/>
        <w:gridCol w:w="714"/>
        <w:gridCol w:w="2085"/>
      </w:tblGrid>
      <w:tr w:rsidR="00A22C79" w:rsidRPr="00181E2A" w14:paraId="6AD48CBB" w14:textId="77777777" w:rsidTr="00B0099F">
        <w:trPr>
          <w:trHeight w:val="744"/>
        </w:trPr>
        <w:tc>
          <w:tcPr>
            <w:tcW w:w="989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E58AC3E" w14:textId="318853C7" w:rsidR="00A22C79" w:rsidRPr="006D5439" w:rsidRDefault="00A22C79" w:rsidP="00B0099F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top"/>
            <w:bookmarkEnd w:id="0"/>
            <w:r w:rsidRPr="00A22C79"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 w:rsidR="00A22C79" w:rsidRPr="00181E2A" w14:paraId="4B7DBF8A" w14:textId="77777777" w:rsidTr="00B0099F">
        <w:trPr>
          <w:trHeight w:hRule="exact" w:val="399"/>
        </w:trPr>
        <w:tc>
          <w:tcPr>
            <w:tcW w:w="9899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27C356" w14:textId="77777777" w:rsidR="00A22C79" w:rsidRPr="006D5439" w:rsidRDefault="00A22C79" w:rsidP="00B0099F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A22C79" w:rsidRPr="00181E2A" w14:paraId="0DF71AD2" w14:textId="77777777" w:rsidTr="00B0099F">
        <w:trPr>
          <w:trHeight w:val="285"/>
        </w:trPr>
        <w:tc>
          <w:tcPr>
            <w:tcW w:w="9899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29F05E" w14:textId="77777777" w:rsidR="00A22C79" w:rsidRPr="006D5439" w:rsidRDefault="00A22C79" w:rsidP="00B0099F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2C2349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ZUŠ ROKYCANY - ENERGETICKÉ ÚSPORY BUDOVY, BEZBARIÉROVOST</w:t>
            </w:r>
          </w:p>
        </w:tc>
      </w:tr>
      <w:tr w:rsidR="00A22C79" w:rsidRPr="00181E2A" w14:paraId="0DCDBCC4" w14:textId="77777777" w:rsidTr="00B0099F">
        <w:trPr>
          <w:trHeight w:val="285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BCCA781" w14:textId="77777777" w:rsidR="00A22C79" w:rsidRPr="00181E2A" w:rsidRDefault="00A22C79" w:rsidP="00B0099F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42E910" w14:textId="77777777" w:rsidR="00A22C79" w:rsidRPr="00181E2A" w:rsidRDefault="00A22C79" w:rsidP="00B0099F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DC10A3">
              <w:rPr>
                <w:rFonts w:eastAsia="Times New Roman" w:cs="Calibri"/>
                <w:lang w:eastAsia="cs-CZ"/>
              </w:rPr>
              <w:t>CN/19/CN/26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2F3E58E" w14:textId="77777777" w:rsidR="00A22C79" w:rsidRPr="00181E2A" w:rsidRDefault="00A22C79" w:rsidP="00B0099F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BA2AC9" w14:textId="59952297" w:rsidR="00A22C79" w:rsidRPr="00181E2A" w:rsidRDefault="00FE664A" w:rsidP="00B0099F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FE664A">
              <w:rPr>
                <w:rFonts w:eastAsia="Times New Roman" w:cs="Calibri"/>
                <w:sz w:val="20"/>
                <w:lang w:eastAsia="cs-CZ"/>
              </w:rPr>
              <w:t>686/26/CN</w:t>
            </w:r>
          </w:p>
        </w:tc>
        <w:tc>
          <w:tcPr>
            <w:tcW w:w="127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E0855B0" w14:textId="77777777" w:rsidR="00A22C79" w:rsidRPr="00890B8E" w:rsidRDefault="00A22C79" w:rsidP="00B0099F">
            <w:pPr>
              <w:spacing w:after="0"/>
              <w:rPr>
                <w:rFonts w:eastAsia="Times New Roman" w:cs="Calibri"/>
                <w:lang w:eastAsia="cs-CZ"/>
              </w:rPr>
            </w:pPr>
            <w:r w:rsidRPr="00890B8E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CC044C" w14:textId="77777777" w:rsidR="00A22C79" w:rsidRPr="00890B8E" w:rsidRDefault="00A22C79" w:rsidP="00B0099F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890B8E">
              <w:rPr>
                <w:rFonts w:eastAsia="Times New Roman" w:cs="Calibri"/>
                <w:sz w:val="20"/>
                <w:lang w:eastAsia="cs-CZ"/>
              </w:rPr>
              <w:t>P26V00000099</w:t>
            </w:r>
          </w:p>
        </w:tc>
      </w:tr>
      <w:tr w:rsidR="00A22C79" w:rsidRPr="00181E2A" w14:paraId="659FD976" w14:textId="77777777" w:rsidTr="00B0099F">
        <w:trPr>
          <w:trHeight w:val="285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8CF66EC" w14:textId="77777777" w:rsidR="00A22C79" w:rsidRPr="00181E2A" w:rsidRDefault="00A22C79" w:rsidP="00B0099F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5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AC3CA8" w14:textId="77777777" w:rsidR="00A22C79" w:rsidRPr="00890B8E" w:rsidRDefault="008778CD" w:rsidP="00B0099F">
            <w:pPr>
              <w:spacing w:after="0"/>
            </w:pPr>
            <w:hyperlink r:id="rId8" w:history="1">
              <w:r w:rsidR="00A22C79" w:rsidRPr="00F96B1A">
                <w:rPr>
                  <w:rStyle w:val="Hypertextovodkaz"/>
                </w:rPr>
                <w:t>https://ezak.cnpk.cz/contract_display_12394.html</w:t>
              </w:r>
            </w:hyperlink>
          </w:p>
        </w:tc>
      </w:tr>
      <w:tr w:rsidR="00A22C79" w:rsidRPr="00181E2A" w14:paraId="131323CD" w14:textId="77777777" w:rsidTr="00B0099F">
        <w:trPr>
          <w:trHeight w:val="58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0667B4E" w14:textId="77777777" w:rsidR="00A22C79" w:rsidRPr="00181E2A" w:rsidRDefault="00A22C79" w:rsidP="00B0099F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5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952758" w14:textId="05486DDA" w:rsidR="00A22C79" w:rsidRPr="00181E2A" w:rsidRDefault="008778CD" w:rsidP="00B0099F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hyperlink r:id="rId9" w:history="1">
              <w:r w:rsidRPr="008778CD">
                <w:rPr>
                  <w:rStyle w:val="Hypertextovodkaz"/>
                </w:rPr>
                <w:t>https://vvz.nipez.cz/formulare-zakazky/Z2026-017393</w:t>
              </w:r>
            </w:hyperlink>
            <w:r w:rsidRPr="008778CD">
              <w:rPr>
                <w:rStyle w:val="Hypertextovodkaz"/>
              </w:rPr>
              <w:t xml:space="preserve"> </w:t>
            </w:r>
            <w:bookmarkStart w:id="1" w:name="_GoBack"/>
            <w:bookmarkEnd w:id="1"/>
          </w:p>
        </w:tc>
      </w:tr>
      <w:tr w:rsidR="00A22C79" w:rsidRPr="00181E2A" w14:paraId="04C0DD9E" w14:textId="77777777" w:rsidTr="00B0099F">
        <w:trPr>
          <w:trHeight w:val="58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51383A" w14:textId="77777777" w:rsidR="00A22C79" w:rsidRPr="00181E2A" w:rsidRDefault="00A22C79" w:rsidP="00B0099F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501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6F139" w14:textId="76B03B0B" w:rsidR="00A22C79" w:rsidRPr="00181E2A" w:rsidRDefault="00A22C79" w:rsidP="004239DA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t xml:space="preserve"> </w:t>
            </w:r>
          </w:p>
        </w:tc>
      </w:tr>
      <w:tr w:rsidR="00A22C79" w:rsidRPr="00181E2A" w14:paraId="63BFFD79" w14:textId="77777777" w:rsidTr="00B0099F">
        <w:trPr>
          <w:trHeight w:val="285"/>
        </w:trPr>
        <w:tc>
          <w:tcPr>
            <w:tcW w:w="239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602BBEE" w14:textId="77777777" w:rsidR="00A22C79" w:rsidRPr="00181E2A" w:rsidRDefault="00A22C79" w:rsidP="00B0099F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501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F088E1" w14:textId="77777777" w:rsidR="00A22C79" w:rsidRPr="00181E2A" w:rsidRDefault="00A22C79" w:rsidP="00B0099F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DC10A3">
              <w:rPr>
                <w:rFonts w:eastAsia="Times New Roman" w:cs="Times New Roman"/>
                <w:b/>
                <w:lang w:eastAsia="cs-CZ"/>
              </w:rPr>
              <w:t>Základní umělecká škola, Rokycany, Jiráskova 181</w:t>
            </w:r>
          </w:p>
        </w:tc>
      </w:tr>
      <w:tr w:rsidR="00A22C79" w:rsidRPr="00181E2A" w14:paraId="1CBC4A28" w14:textId="77777777" w:rsidTr="00B0099F">
        <w:trPr>
          <w:trHeight w:val="285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76BEDB6" w14:textId="77777777" w:rsidR="00A22C79" w:rsidRPr="00181E2A" w:rsidRDefault="00A22C79" w:rsidP="00B0099F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7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8B4864" w14:textId="77777777" w:rsidR="00A22C79" w:rsidRPr="00181E2A" w:rsidRDefault="00A22C79" w:rsidP="00B0099F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DC10A3">
              <w:rPr>
                <w:rFonts w:eastAsia="Times New Roman" w:cs="Times New Roman"/>
                <w:b/>
                <w:lang w:eastAsia="cs-CZ"/>
              </w:rPr>
              <w:t>Jiráskova 181, Rokycany, 337 01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465060A" w14:textId="77777777" w:rsidR="00A22C79" w:rsidRPr="00181E2A" w:rsidRDefault="00A22C79" w:rsidP="00B0099F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A55BB8" w14:textId="77777777" w:rsidR="00A22C79" w:rsidRPr="00181E2A" w:rsidRDefault="00A22C79" w:rsidP="00B0099F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DC10A3">
              <w:rPr>
                <w:rFonts w:eastAsia="Times New Roman" w:cs="Times New Roman"/>
                <w:b/>
                <w:lang w:eastAsia="cs-CZ"/>
              </w:rPr>
              <w:t>48380156</w:t>
            </w:r>
          </w:p>
        </w:tc>
      </w:tr>
      <w:tr w:rsidR="00A22C79" w:rsidRPr="00181E2A" w14:paraId="4B20C05C" w14:textId="77777777" w:rsidTr="00B0099F">
        <w:trPr>
          <w:trHeight w:val="285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E75AFBB" w14:textId="77777777" w:rsidR="00A22C79" w:rsidRPr="00181E2A" w:rsidRDefault="00A22C79" w:rsidP="00B0099F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5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E3898E" w14:textId="77777777" w:rsidR="00A22C79" w:rsidRPr="00DC10A3" w:rsidRDefault="00A22C79" w:rsidP="00B0099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b/>
                <w:highlight w:val="yellow"/>
                <w:lang w:eastAsia="cs-CZ"/>
              </w:rPr>
            </w:pPr>
            <w:r w:rsidRPr="00DC10A3">
              <w:rPr>
                <w:rFonts w:eastAsia="Calibri" w:cs="Calibri"/>
                <w:b/>
                <w:lang w:eastAsia="cs-CZ"/>
              </w:rPr>
              <w:t xml:space="preserve">Mgr. Petr Brejcha, </w:t>
            </w:r>
            <w:proofErr w:type="spellStart"/>
            <w:r w:rsidRPr="00DC10A3">
              <w:rPr>
                <w:rFonts w:eastAsia="Calibri" w:cs="Calibri"/>
                <w:b/>
                <w:lang w:eastAsia="cs-CZ"/>
              </w:rPr>
              <w:t>DiS</w:t>
            </w:r>
            <w:proofErr w:type="spellEnd"/>
            <w:r w:rsidRPr="00DC10A3">
              <w:rPr>
                <w:rFonts w:eastAsia="Calibri" w:cs="Calibri"/>
                <w:b/>
                <w:lang w:eastAsia="cs-CZ"/>
              </w:rPr>
              <w:t>. - ředitel</w:t>
            </w:r>
          </w:p>
        </w:tc>
      </w:tr>
      <w:tr w:rsidR="00A22C79" w:rsidRPr="00181E2A" w14:paraId="7E3EBCB8" w14:textId="77777777" w:rsidTr="00B0099F">
        <w:trPr>
          <w:trHeight w:val="285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28076F8" w14:textId="77777777" w:rsidR="00A22C79" w:rsidRPr="00181E2A" w:rsidRDefault="00A22C79" w:rsidP="00B0099F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501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60D0FF" w14:textId="77777777" w:rsidR="00A22C79" w:rsidRPr="00181E2A" w:rsidRDefault="00A22C79" w:rsidP="00B0099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DC10A3">
              <w:rPr>
                <w:rFonts w:eastAsia="Times New Roman" w:cs="Times New Roman"/>
                <w:b/>
                <w:lang w:eastAsia="cs-CZ"/>
              </w:rPr>
              <w:t xml:space="preserve">Mgr. Petr Brejcha, </w:t>
            </w:r>
            <w:proofErr w:type="spellStart"/>
            <w:r w:rsidRPr="00DC10A3">
              <w:rPr>
                <w:rFonts w:eastAsia="Times New Roman" w:cs="Times New Roman"/>
                <w:b/>
                <w:lang w:eastAsia="cs-CZ"/>
              </w:rPr>
              <w:t>DiS</w:t>
            </w:r>
            <w:proofErr w:type="spellEnd"/>
            <w:r w:rsidRPr="00DC10A3">
              <w:rPr>
                <w:rFonts w:eastAsia="Times New Roman" w:cs="Times New Roman"/>
                <w:b/>
                <w:lang w:eastAsia="cs-CZ"/>
              </w:rPr>
              <w:t>.</w:t>
            </w:r>
          </w:p>
        </w:tc>
      </w:tr>
      <w:tr w:rsidR="00A22C79" w:rsidRPr="00181E2A" w14:paraId="12B8AA4D" w14:textId="77777777" w:rsidTr="00B0099F">
        <w:trPr>
          <w:trHeight w:val="285"/>
        </w:trPr>
        <w:tc>
          <w:tcPr>
            <w:tcW w:w="239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7DAE93C" w14:textId="77777777" w:rsidR="00A22C79" w:rsidRPr="00181E2A" w:rsidRDefault="00A22C79" w:rsidP="00B0099F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501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328F85" w14:textId="77777777" w:rsidR="00A22C79" w:rsidRPr="00181E2A" w:rsidRDefault="00A22C79" w:rsidP="00B0099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A22C79" w:rsidRPr="00181E2A" w14:paraId="1721CB17" w14:textId="77777777" w:rsidTr="00B0099F">
        <w:trPr>
          <w:trHeight w:val="285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169FC4D" w14:textId="77777777" w:rsidR="00A22C79" w:rsidRPr="00181E2A" w:rsidRDefault="00A22C79" w:rsidP="00B0099F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7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00F5E1" w14:textId="77777777" w:rsidR="00A22C79" w:rsidRPr="005E6D54" w:rsidRDefault="00A22C79" w:rsidP="00B0099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E5A5C2" w14:textId="77777777" w:rsidR="00A22C79" w:rsidRPr="00181E2A" w:rsidRDefault="00A22C79" w:rsidP="00B0099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14E855" w14:textId="77777777" w:rsidR="00A22C79" w:rsidRPr="005E6D54" w:rsidRDefault="00A22C79" w:rsidP="00B0099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A22C79" w:rsidRPr="00181E2A" w14:paraId="11644012" w14:textId="77777777" w:rsidTr="00B0099F">
        <w:trPr>
          <w:trHeight w:val="285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678EC67" w14:textId="77777777" w:rsidR="00A22C79" w:rsidRPr="00181E2A" w:rsidRDefault="00A22C79" w:rsidP="00B0099F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5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11E3FD" w14:textId="77777777" w:rsidR="00A22C79" w:rsidRPr="005E6D54" w:rsidRDefault="00A22C79" w:rsidP="00B0099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A22C79" w:rsidRPr="00181E2A" w14:paraId="51729FBF" w14:textId="77777777" w:rsidTr="00B0099F">
        <w:trPr>
          <w:trHeight w:val="285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DFAC03D" w14:textId="77777777" w:rsidR="00A22C79" w:rsidRPr="00181E2A" w:rsidRDefault="00A22C79" w:rsidP="00B0099F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5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ADCBDD" w14:textId="77777777" w:rsidR="00A22C79" w:rsidRPr="00181E2A" w:rsidRDefault="00A22C79" w:rsidP="00B0099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DC10A3">
              <w:rPr>
                <w:rFonts w:eastAsia="Times New Roman" w:cs="Times New Roman"/>
                <w:b/>
                <w:lang w:eastAsia="cs-CZ"/>
              </w:rPr>
              <w:t>Ing. Dana Kocová</w:t>
            </w:r>
          </w:p>
        </w:tc>
      </w:tr>
      <w:tr w:rsidR="00A22C79" w:rsidRPr="00181E2A" w14:paraId="76DA0FF6" w14:textId="77777777" w:rsidTr="00B0099F">
        <w:trPr>
          <w:trHeight w:val="285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56740A6" w14:textId="77777777" w:rsidR="00A22C79" w:rsidRPr="00931477" w:rsidRDefault="00A22C79" w:rsidP="00B0099F">
            <w:pPr>
              <w:spacing w:after="0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5E6D54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501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27E71C" w14:textId="77777777" w:rsidR="00A22C79" w:rsidRPr="004D5B05" w:rsidRDefault="00A22C79" w:rsidP="00B0099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DC10A3">
              <w:rPr>
                <w:rFonts w:eastAsia="Times New Roman" w:cs="Times New Roman"/>
                <w:b/>
                <w:lang w:eastAsia="cs-CZ"/>
              </w:rPr>
              <w:t>dana.kocova@cnpk.cz</w:t>
            </w:r>
          </w:p>
        </w:tc>
      </w:tr>
      <w:tr w:rsidR="00A22C79" w:rsidRPr="00181E2A" w14:paraId="339BF9D8" w14:textId="77777777" w:rsidTr="00B0099F">
        <w:trPr>
          <w:trHeight w:val="285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6A334B3" w14:textId="77777777" w:rsidR="00A22C79" w:rsidRPr="00181E2A" w:rsidRDefault="00A22C79" w:rsidP="00B0099F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2972E5" w14:textId="77777777" w:rsidR="00A22C79" w:rsidRPr="00181E2A" w:rsidRDefault="00A22C79" w:rsidP="00B0099F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Stavební práce</w:t>
            </w:r>
            <w:r w:rsidRPr="00DC10A3">
              <w:rPr>
                <w:rFonts w:eastAsia="Times New Roman" w:cs="Calibri"/>
                <w:lang w:eastAsia="cs-CZ"/>
              </w:rPr>
              <w:t xml:space="preserve">     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7299A0C" w14:textId="77777777" w:rsidR="00A22C79" w:rsidRPr="00181E2A" w:rsidRDefault="00A22C79" w:rsidP="00B0099F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07BCEB" w14:textId="77777777" w:rsidR="00A22C79" w:rsidRPr="00181E2A" w:rsidRDefault="00A22C79" w:rsidP="00B0099F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</w:t>
            </w:r>
            <w:r w:rsidRPr="00DC10A3">
              <w:rPr>
                <w:rFonts w:eastAsia="Times New Roman" w:cs="Calibri"/>
                <w:lang w:eastAsia="cs-CZ"/>
              </w:rPr>
              <w:t>dlimitní</w:t>
            </w:r>
          </w:p>
        </w:tc>
        <w:tc>
          <w:tcPr>
            <w:tcW w:w="127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E72EE7" w14:textId="77777777" w:rsidR="00A22C79" w:rsidRPr="00181E2A" w:rsidRDefault="00A22C79" w:rsidP="00B0099F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F4237" w14:textId="77777777" w:rsidR="00A22C79" w:rsidRPr="00181E2A" w:rsidRDefault="00A22C79" w:rsidP="00B0099F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DC10A3">
              <w:rPr>
                <w:rFonts w:eastAsia="Times New Roman" w:cs="Calibri"/>
                <w:lang w:eastAsia="cs-CZ"/>
              </w:rPr>
              <w:t>Otevřené řízení</w:t>
            </w:r>
          </w:p>
        </w:tc>
      </w:tr>
      <w:tr w:rsidR="00A22C79" w:rsidRPr="00181E2A" w14:paraId="2ED763D2" w14:textId="77777777" w:rsidTr="00B0099F">
        <w:trPr>
          <w:trHeight w:hRule="exact" w:val="911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1CCA059" w14:textId="77777777" w:rsidR="00A22C79" w:rsidRPr="00181E2A" w:rsidRDefault="00A22C79" w:rsidP="00B0099F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INANCOVÁNO Z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 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EU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7501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037BF" w14:textId="77777777" w:rsidR="00A22C79" w:rsidRPr="00181E2A" w:rsidRDefault="00A22C79" w:rsidP="00B0099F">
            <w:pPr>
              <w:spacing w:after="0"/>
              <w:rPr>
                <w:rFonts w:eastAsia="Times New Roman" w:cs="Calibri"/>
                <w:lang w:eastAsia="cs-CZ"/>
              </w:rPr>
            </w:pPr>
            <w:r w:rsidRPr="003D75F7">
              <w:rPr>
                <w:rFonts w:eastAsia="Times New Roman" w:cs="Calibri"/>
                <w:lang w:eastAsia="cs-CZ"/>
              </w:rPr>
              <w:t xml:space="preserve">Energetické úspory budovy ZUŠ Rokycany, CZ.05.01.01/01/23_038/0003084;  Národní program přístupnosti pro všechny na období 2026–2035, ZUŠ Rokycany – BEZBARIÉROVOST  </w:t>
            </w:r>
          </w:p>
        </w:tc>
      </w:tr>
    </w:tbl>
    <w:p w14:paraId="2A954FA0" w14:textId="0BCE5EE7" w:rsidR="004F33B4" w:rsidRPr="00E86386" w:rsidRDefault="004F33B4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0C939B36" w14:textId="77777777" w:rsidR="006260AB" w:rsidRPr="00E86386" w:rsidRDefault="006260AB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150158075" w:history="1">
            <w:r w:rsidRPr="00E86386">
              <w:rPr>
                <w:b/>
                <w:sz w:val="20"/>
                <w:szCs w:val="20"/>
              </w:rPr>
              <w:t>1</w:t>
            </w:r>
            <w:r w:rsidRPr="00E86386">
              <w:rPr>
                <w:b/>
                <w:sz w:val="20"/>
                <w:szCs w:val="20"/>
              </w:rPr>
              <w:tab/>
              <w:t>IDENTIFIKAČNÍ ÚDAJE DODAVATELE</w:t>
            </w:r>
            <w:r w:rsidRPr="00E86386">
              <w:rPr>
                <w:b/>
                <w:webHidden/>
                <w:sz w:val="20"/>
                <w:szCs w:val="20"/>
              </w:rPr>
              <w:tab/>
            </w:r>
            <w:r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Pr="00E86386">
              <w:rPr>
                <w:b/>
                <w:webHidden/>
                <w:sz w:val="20"/>
                <w:szCs w:val="20"/>
              </w:rPr>
              <w:instrText xml:space="preserve"> PAGEREF _Toc150158075 \h </w:instrText>
            </w:r>
            <w:r w:rsidRPr="00E86386">
              <w:rPr>
                <w:b/>
                <w:webHidden/>
                <w:sz w:val="20"/>
                <w:szCs w:val="20"/>
              </w:rPr>
            </w:r>
            <w:r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E86386">
              <w:rPr>
                <w:b/>
                <w:webHidden/>
                <w:sz w:val="20"/>
                <w:szCs w:val="20"/>
              </w:rPr>
              <w:t>2</w:t>
            </w:r>
            <w:r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15B60E7B" w14:textId="77777777" w:rsidR="006260AB" w:rsidRPr="00E86386" w:rsidRDefault="008778CD">
          <w:pPr>
            <w:pStyle w:val="Obsah1"/>
            <w:rPr>
              <w:b/>
              <w:sz w:val="20"/>
              <w:szCs w:val="20"/>
            </w:rPr>
          </w:pPr>
          <w:hyperlink w:anchor="_Toc150158076" w:history="1">
            <w:r w:rsidR="006260AB" w:rsidRPr="00E86386">
              <w:rPr>
                <w:b/>
                <w:sz w:val="20"/>
                <w:szCs w:val="20"/>
              </w:rPr>
              <w:t>2</w:t>
            </w:r>
            <w:r w:rsidR="006260AB" w:rsidRPr="00E86386">
              <w:rPr>
                <w:b/>
                <w:sz w:val="20"/>
                <w:szCs w:val="20"/>
              </w:rPr>
              <w:tab/>
              <w:t>HODNOTÍCÍ KRITÉRIA NABÍDKY A ZPŮSOB HODNOCENÍ</w:t>
            </w:r>
            <w:r w:rsidR="006260AB" w:rsidRPr="00E86386">
              <w:rPr>
                <w:b/>
                <w:webHidden/>
                <w:sz w:val="20"/>
                <w:szCs w:val="20"/>
              </w:rPr>
              <w:tab/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="006260AB" w:rsidRPr="00E86386">
              <w:rPr>
                <w:b/>
                <w:webHidden/>
                <w:sz w:val="20"/>
                <w:szCs w:val="20"/>
              </w:rPr>
              <w:instrText xml:space="preserve"> PAGEREF _Toc150158076 \h </w:instrText>
            </w:r>
            <w:r w:rsidR="006260AB" w:rsidRPr="00E86386">
              <w:rPr>
                <w:b/>
                <w:webHidden/>
                <w:sz w:val="20"/>
                <w:szCs w:val="20"/>
              </w:rPr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E86386">
              <w:rPr>
                <w:b/>
                <w:webHidden/>
                <w:sz w:val="20"/>
                <w:szCs w:val="20"/>
              </w:rPr>
              <w:t>2</w:t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14:paraId="1EB525EB" w14:textId="77777777" w:rsidR="00B4424C" w:rsidRPr="00FF60C3" w:rsidRDefault="00B4424C" w:rsidP="007135CC">
      <w:pPr>
        <w:pStyle w:val="Nadpis1"/>
      </w:pPr>
      <w:bookmarkStart w:id="2" w:name="_Toc146194337"/>
      <w:bookmarkStart w:id="3" w:name="_Toc150158075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2"/>
      <w:bookmarkEnd w:id="3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8778CD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E9D643" w14:textId="021EA419" w:rsidR="00D66248" w:rsidRPr="00FF60C3" w:rsidRDefault="00D66248" w:rsidP="00D66248">
      <w:pPr>
        <w:pStyle w:val="Nadpis1"/>
      </w:pPr>
      <w:bookmarkStart w:id="4" w:name="_Toc150158076"/>
      <w:r>
        <w:rPr>
          <w:rFonts w:asciiTheme="minorHAnsi" w:hAnsiTheme="minorHAnsi" w:cstheme="minorHAnsi"/>
        </w:rPr>
        <w:t>HODNOTÍCÍ KRITÉRIA NABÍDKY A ZPŮSOB HODNOCENÍ</w:t>
      </w:r>
      <w:bookmarkEnd w:id="4"/>
    </w:p>
    <w:p w14:paraId="586811B1" w14:textId="14C43C32" w:rsidR="00A335D5" w:rsidRPr="001B7545" w:rsidRDefault="00A335D5" w:rsidP="00A22C79">
      <w:pPr>
        <w:spacing w:before="240"/>
      </w:pPr>
      <w:r w:rsidRPr="001970A0">
        <w:t>Veřejná zakázka bude hodnocena v souladu s § 114 zákona podle ekonomické výhodnosti</w:t>
      </w:r>
      <w:r>
        <w:t xml:space="preserve"> nabídek na základě </w:t>
      </w:r>
      <w:r w:rsidRPr="001B7545">
        <w:t>těchto dílčích hodnotících kritérií:</w:t>
      </w:r>
    </w:p>
    <w:p w14:paraId="1E4EBF6B" w14:textId="17BD8383" w:rsidR="007411EE" w:rsidRPr="001B7545" w:rsidRDefault="00A335D5" w:rsidP="00C51902">
      <w:pPr>
        <w:spacing w:before="120" w:after="0"/>
        <w:rPr>
          <w:b/>
        </w:rPr>
      </w:pPr>
      <w:r w:rsidRPr="001B7545">
        <w:rPr>
          <w:b/>
          <w:u w:val="single"/>
        </w:rPr>
        <w:t>Kritérium A:</w:t>
      </w:r>
      <w:r w:rsidRPr="001B7545">
        <w:rPr>
          <w:b/>
        </w:rPr>
        <w:tab/>
      </w:r>
      <w:r w:rsidRPr="001B7545">
        <w:rPr>
          <w:b/>
          <w:bCs/>
        </w:rPr>
        <w:t>nejnižší</w:t>
      </w:r>
      <w:r w:rsidRPr="001B7545">
        <w:rPr>
          <w:b/>
        </w:rPr>
        <w:t xml:space="preserve"> Celková </w:t>
      </w:r>
      <w:r w:rsidRPr="00A22C79">
        <w:rPr>
          <w:b/>
        </w:rPr>
        <w:t>nabídková cena v Kč bez DPH</w:t>
      </w:r>
    </w:p>
    <w:p w14:paraId="55913BF8" w14:textId="1F9E9F9B" w:rsidR="007411EE" w:rsidRPr="001B7545" w:rsidRDefault="001B7545" w:rsidP="00C51902">
      <w:pPr>
        <w:rPr>
          <w:b/>
          <w:u w:val="single"/>
        </w:rPr>
      </w:pPr>
      <w:r>
        <w:t>Váha:</w:t>
      </w:r>
      <w:r>
        <w:tab/>
        <w:t xml:space="preserve"> </w:t>
      </w:r>
      <w:r w:rsidR="006839DC">
        <w:t xml:space="preserve">80 </w:t>
      </w:r>
      <w:r w:rsidR="007411EE" w:rsidRPr="001B7545">
        <w:t>%</w:t>
      </w:r>
    </w:p>
    <w:p w14:paraId="691809DA" w14:textId="22489CA3" w:rsidR="00A335D5" w:rsidRPr="001B7545" w:rsidRDefault="00A335D5" w:rsidP="00C51902">
      <w:pPr>
        <w:spacing w:before="120"/>
        <w:rPr>
          <w:rFonts w:cs="Calibri"/>
          <w:b/>
          <w:bCs/>
          <w:strike/>
        </w:rPr>
      </w:pPr>
      <w:r w:rsidRPr="001B7545">
        <w:rPr>
          <w:rFonts w:cs="Calibri"/>
          <w:b/>
          <w:bCs/>
        </w:rPr>
        <w:t xml:space="preserve">Předmětem hodnocení dle tohoto kritéria je </w:t>
      </w:r>
      <w:r w:rsidRPr="006315D6">
        <w:rPr>
          <w:rFonts w:cs="Calibri"/>
          <w:b/>
          <w:bCs/>
          <w:u w:val="single"/>
        </w:rPr>
        <w:t>Celková nabídková cena v Kč, kterou dodavatel uved</w:t>
      </w:r>
      <w:r w:rsidR="00D478D1" w:rsidRPr="006315D6">
        <w:rPr>
          <w:rFonts w:cs="Calibri"/>
          <w:b/>
          <w:bCs/>
          <w:u w:val="single"/>
        </w:rPr>
        <w:t>l</w:t>
      </w:r>
      <w:r w:rsidRPr="006315D6">
        <w:rPr>
          <w:rFonts w:cs="Calibri"/>
          <w:b/>
          <w:bCs/>
          <w:u w:val="single"/>
        </w:rPr>
        <w:t xml:space="preserve"> v</w:t>
      </w:r>
      <w:r w:rsidR="0084784C" w:rsidRPr="006315D6">
        <w:rPr>
          <w:b/>
          <w:u w:val="single"/>
        </w:rPr>
        <w:t> </w:t>
      </w:r>
      <w:r w:rsidRPr="006315D6">
        <w:rPr>
          <w:b/>
          <w:u w:val="single"/>
        </w:rPr>
        <w:t>řádně vyplněném položkovém soupisu prací a výkazu výměr</w:t>
      </w:r>
      <w:r w:rsidRPr="001B7545">
        <w:rPr>
          <w:b/>
        </w:rPr>
        <w:t>, který je součástí Přílohy č. 2 Zadávací dokumentace</w:t>
      </w:r>
      <w:r w:rsidRPr="001B7545">
        <w:rPr>
          <w:rFonts w:cs="Calibri"/>
          <w:b/>
          <w:bCs/>
        </w:rPr>
        <w:t>.</w:t>
      </w:r>
      <w:r w:rsidR="005F4C0E" w:rsidRPr="001B7545">
        <w:rPr>
          <w:rFonts w:cs="Calibri"/>
          <w:b/>
          <w:bCs/>
        </w:rPr>
        <w:t xml:space="preserve"> </w:t>
      </w:r>
    </w:p>
    <w:p w14:paraId="51C96A9F" w14:textId="73EFE422" w:rsidR="007411EE" w:rsidRPr="001B7545" w:rsidRDefault="007411EE" w:rsidP="007411EE">
      <w:pPr>
        <w:rPr>
          <w:lang w:eastAsia="cs-CZ"/>
        </w:rPr>
      </w:pPr>
      <w:r w:rsidRPr="001B7545">
        <w:t>Nabídkám bude přidělena bodová hodnota za kritérium A dle následujícího vzorce</w:t>
      </w:r>
      <w:r w:rsidRPr="001B7545">
        <w:rPr>
          <w:lang w:eastAsia="cs-CZ"/>
        </w:rPr>
        <w:t>:</w:t>
      </w:r>
    </w:p>
    <w:p w14:paraId="4ABE6CDD" w14:textId="0D1267C4" w:rsidR="00E84CE6" w:rsidRDefault="00684987" w:rsidP="00404689">
      <w:pPr>
        <w:spacing w:after="240"/>
        <w:jc w:val="center"/>
        <w:rPr>
          <w:b/>
          <w:u w:val="single"/>
        </w:rPr>
      </w:pPr>
      <m:oMathPara>
        <m:oMath>
          <m:r>
            <w:rPr>
              <w:rFonts w:ascii="Cambria Math" w:hAnsi="Cambria Math" w:cs="Calibri Light"/>
            </w:rPr>
            <m:t>body za kritérium A=</m:t>
          </m:r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nejnižší Celkové nabídkové ceny bez DPH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Celkové nabídkové ceny hodnocené nabídky bez DPH</m:t>
              </m:r>
            </m:den>
          </m:f>
          <m:r>
            <w:rPr>
              <w:rFonts w:ascii="Cambria Math" w:hAnsi="Cambria Math" w:cs="Calibri Light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 Light"/>
            </w:rPr>
            <m:t>x</m:t>
          </m:r>
          <m:r>
            <w:rPr>
              <w:rFonts w:ascii="Cambria Math" w:hAnsi="Cambria Math" w:cs="Calibri Light"/>
            </w:rPr>
            <m:t xml:space="preserve"> 100 </m:t>
          </m:r>
          <m:r>
            <m:rPr>
              <m:sty m:val="p"/>
            </m:rPr>
            <w:rPr>
              <w:rFonts w:ascii="Cambria Math" w:hAnsi="Cambria Math" w:cs="Calibri Light"/>
            </w:rPr>
            <m:t>x 0,80</m:t>
          </m:r>
        </m:oMath>
      </m:oMathPara>
    </w:p>
    <w:p w14:paraId="0663497C" w14:textId="40AE0229" w:rsidR="00404689" w:rsidRDefault="00404689" w:rsidP="00C51902">
      <w:pPr>
        <w:spacing w:before="120" w:after="0"/>
      </w:pPr>
      <w:r w:rsidRPr="00404689">
        <w:t xml:space="preserve">Za kritérium A lze získat </w:t>
      </w:r>
      <w:r>
        <w:t xml:space="preserve">max. </w:t>
      </w:r>
      <w:r w:rsidR="0016150C">
        <w:t xml:space="preserve">80 </w:t>
      </w:r>
      <w:r>
        <w:t>vážených bodů.</w:t>
      </w:r>
    </w:p>
    <w:p w14:paraId="7B120436" w14:textId="77777777" w:rsidR="00404689" w:rsidRDefault="00404689">
      <w:pPr>
        <w:spacing w:after="160" w:line="259" w:lineRule="auto"/>
        <w:jc w:val="left"/>
      </w:pPr>
      <w:r>
        <w:br w:type="page"/>
      </w:r>
    </w:p>
    <w:p w14:paraId="07F2CC78" w14:textId="49A5821E" w:rsidR="007411EE" w:rsidRPr="00E6146F" w:rsidRDefault="00A335D5" w:rsidP="00C51902">
      <w:pPr>
        <w:spacing w:before="120" w:after="0"/>
      </w:pPr>
      <w:r w:rsidRPr="00E6146F">
        <w:rPr>
          <w:b/>
          <w:u w:val="single"/>
        </w:rPr>
        <w:lastRenderedPageBreak/>
        <w:t>Kritérium</w:t>
      </w:r>
      <w:r w:rsidR="007B41B7" w:rsidRPr="00E6146F">
        <w:rPr>
          <w:b/>
          <w:u w:val="single"/>
        </w:rPr>
        <w:t xml:space="preserve"> B</w:t>
      </w:r>
      <w:r w:rsidR="00DF5465" w:rsidRPr="00E6146F">
        <w:rPr>
          <w:b/>
          <w:u w:val="single"/>
        </w:rPr>
        <w:t>:</w:t>
      </w:r>
      <w:r w:rsidR="00DF5465" w:rsidRPr="00E6146F">
        <w:rPr>
          <w:b/>
        </w:rPr>
        <w:tab/>
      </w:r>
      <w:r w:rsidR="00A22C79" w:rsidRPr="00A22C79">
        <w:rPr>
          <w:b/>
        </w:rPr>
        <w:t xml:space="preserve">Zkušenosti </w:t>
      </w:r>
      <w:r w:rsidR="00E84CE6">
        <w:rPr>
          <w:b/>
        </w:rPr>
        <w:t>Hlavního stavbyvedoucího nebo Zástupce hlavního stavbyvedoucího</w:t>
      </w:r>
      <w:r w:rsidR="00DD5592">
        <w:rPr>
          <w:b/>
        </w:rPr>
        <w:t xml:space="preserve"> </w:t>
      </w:r>
      <w:r w:rsidR="00DD5592" w:rsidRPr="009735C6">
        <w:rPr>
          <w:b/>
        </w:rPr>
        <w:t>s řízením a organizací stavebních prací</w:t>
      </w:r>
    </w:p>
    <w:p w14:paraId="77B9BEB9" w14:textId="5F2DFFD7" w:rsidR="00A335D5" w:rsidRDefault="007411EE" w:rsidP="00C51902">
      <w:pPr>
        <w:rPr>
          <w:b/>
        </w:rPr>
      </w:pPr>
      <w:r w:rsidRPr="00E6146F">
        <w:t>V</w:t>
      </w:r>
      <w:r w:rsidR="00DF5465" w:rsidRPr="00E6146F">
        <w:t>áha</w:t>
      </w:r>
      <w:r w:rsidRPr="00E6146F">
        <w:t>:</w:t>
      </w:r>
      <w:r w:rsidRPr="00E6146F">
        <w:tab/>
        <w:t> </w:t>
      </w:r>
      <w:r w:rsidR="006839DC">
        <w:t xml:space="preserve">15 </w:t>
      </w:r>
      <w:r w:rsidR="00DF5465" w:rsidRPr="00E6146F">
        <w:t>%</w:t>
      </w:r>
    </w:p>
    <w:p w14:paraId="18972328" w14:textId="2FE7DCC6" w:rsidR="00B0099F" w:rsidRDefault="00DF5465" w:rsidP="00DF5465">
      <w:pPr>
        <w:spacing w:before="120"/>
      </w:pPr>
      <w:r>
        <w:rPr>
          <w:lang w:eastAsia="cs-CZ"/>
        </w:rPr>
        <w:t>Hodnoceno bud</w:t>
      </w:r>
      <w:r w:rsidR="00A22C79">
        <w:rPr>
          <w:lang w:eastAsia="cs-CZ"/>
        </w:rPr>
        <w:t>ou</w:t>
      </w:r>
      <w:r>
        <w:rPr>
          <w:lang w:eastAsia="cs-CZ"/>
        </w:rPr>
        <w:t xml:space="preserve"> maximálně </w:t>
      </w:r>
      <w:r w:rsidR="00A22C79">
        <w:rPr>
          <w:lang w:eastAsia="cs-CZ"/>
        </w:rPr>
        <w:t>4 zkušenosti stavbyvedoucího s</w:t>
      </w:r>
      <w:r w:rsidR="00B0099F">
        <w:rPr>
          <w:lang w:eastAsia="cs-CZ"/>
        </w:rPr>
        <w:t xml:space="preserve"> vedením stavby - </w:t>
      </w:r>
      <w:r w:rsidR="00B0099F" w:rsidRPr="00067AAD">
        <w:t>novostavba nebo stavební úpravy objektu (stavba dle klasifikace CZ-CC – SEKCE 1 – BUDOVY)</w:t>
      </w:r>
      <w:r w:rsidR="00B0099F">
        <w:t xml:space="preserve"> na pozici hlavního stavbyvedoucího nebo zástupce hlavního stavbyvedoucího</w:t>
      </w:r>
      <w:r w:rsidR="00E84CE6">
        <w:t>.</w:t>
      </w:r>
    </w:p>
    <w:p w14:paraId="637AFDF0" w14:textId="33233DDB" w:rsidR="00E84CE6" w:rsidRDefault="00E84CE6" w:rsidP="00DF5465">
      <w:pPr>
        <w:spacing w:before="120"/>
      </w:pPr>
      <w:r w:rsidRPr="00D937AE">
        <w:rPr>
          <w:u w:val="single"/>
        </w:rPr>
        <w:t>Referenční zakázky musí splňovat tyto požadavky zadavatele:</w:t>
      </w:r>
    </w:p>
    <w:p w14:paraId="7EC6D14B" w14:textId="4208EC4F" w:rsidR="003063A0" w:rsidRDefault="00F10AD5" w:rsidP="00856DBA">
      <w:pPr>
        <w:pStyle w:val="Odstavecseseznamem"/>
        <w:numPr>
          <w:ilvl w:val="0"/>
          <w:numId w:val="47"/>
        </w:numPr>
        <w:spacing w:before="120"/>
        <w:rPr>
          <w:lang w:eastAsia="cs-CZ"/>
        </w:rPr>
      </w:pPr>
      <w:r>
        <w:rPr>
          <w:lang w:eastAsia="cs-CZ"/>
        </w:rPr>
        <w:t xml:space="preserve">max. </w:t>
      </w:r>
      <w:r w:rsidR="00856DBA" w:rsidRPr="00856DBA">
        <w:rPr>
          <w:lang w:eastAsia="cs-CZ"/>
        </w:rPr>
        <w:t>2 z předložených zakázek v minimální finanční objem stavebního díla 40 000 000 Kč bez DPH</w:t>
      </w:r>
      <w:r w:rsidR="00856DBA">
        <w:rPr>
          <w:lang w:eastAsia="cs-CZ"/>
        </w:rPr>
        <w:t>, kde</w:t>
      </w:r>
      <w:r w:rsidR="00856DBA" w:rsidRPr="00856DBA">
        <w:rPr>
          <w:lang w:eastAsia="cs-CZ"/>
        </w:rPr>
        <w:t xml:space="preserve"> </w:t>
      </w:r>
      <w:r w:rsidR="008455D7">
        <w:rPr>
          <w:lang w:eastAsia="cs-CZ"/>
        </w:rPr>
        <w:t xml:space="preserve">stavební </w:t>
      </w:r>
      <w:r w:rsidR="003063A0">
        <w:rPr>
          <w:lang w:eastAsia="cs-CZ"/>
        </w:rPr>
        <w:t>práce probíhaly za provozu nebo částečného provozu objektu</w:t>
      </w:r>
      <w:r w:rsidR="00856DBA">
        <w:rPr>
          <w:lang w:eastAsia="cs-CZ"/>
        </w:rPr>
        <w:t>,</w:t>
      </w:r>
      <w:r w:rsidR="003063A0">
        <w:rPr>
          <w:lang w:eastAsia="cs-CZ"/>
        </w:rPr>
        <w:t xml:space="preserve"> </w:t>
      </w:r>
    </w:p>
    <w:p w14:paraId="3786063F" w14:textId="4CD5A00F" w:rsidR="00B0099F" w:rsidRDefault="00F10AD5" w:rsidP="00856DBA">
      <w:pPr>
        <w:pStyle w:val="Odstavecseseznamem"/>
        <w:numPr>
          <w:ilvl w:val="0"/>
          <w:numId w:val="47"/>
        </w:numPr>
        <w:spacing w:before="120"/>
        <w:rPr>
          <w:lang w:eastAsia="cs-CZ"/>
        </w:rPr>
      </w:pPr>
      <w:r>
        <w:rPr>
          <w:lang w:eastAsia="cs-CZ"/>
        </w:rPr>
        <w:t xml:space="preserve">max. </w:t>
      </w:r>
      <w:r w:rsidR="00856DBA">
        <w:rPr>
          <w:lang w:eastAsia="cs-CZ"/>
        </w:rPr>
        <w:t xml:space="preserve">2 z předložených zakázek </w:t>
      </w:r>
      <w:r w:rsidR="00B0099F">
        <w:rPr>
          <w:lang w:eastAsia="cs-CZ"/>
        </w:rPr>
        <w:t xml:space="preserve">v minimální finanční objem stavebního díla </w:t>
      </w:r>
      <w:r w:rsidR="00856DBA">
        <w:rPr>
          <w:lang w:eastAsia="cs-CZ"/>
        </w:rPr>
        <w:t>70 </w:t>
      </w:r>
      <w:r w:rsidR="00B0099F">
        <w:rPr>
          <w:lang w:eastAsia="cs-CZ"/>
        </w:rPr>
        <w:t>000 000 Kč bez DPH</w:t>
      </w:r>
      <w:r w:rsidR="00856DBA">
        <w:t xml:space="preserve"> - </w:t>
      </w:r>
      <w:r w:rsidR="00856DBA" w:rsidRPr="00856DBA">
        <w:rPr>
          <w:lang w:eastAsia="cs-CZ"/>
        </w:rPr>
        <w:t xml:space="preserve">novostavba nebo </w:t>
      </w:r>
      <w:r>
        <w:rPr>
          <w:lang w:eastAsia="cs-CZ"/>
        </w:rPr>
        <w:t>stavební úpravy</w:t>
      </w:r>
      <w:r w:rsidRPr="00856DBA">
        <w:rPr>
          <w:lang w:eastAsia="cs-CZ"/>
        </w:rPr>
        <w:t xml:space="preserve"> </w:t>
      </w:r>
      <w:r>
        <w:rPr>
          <w:lang w:eastAsia="cs-CZ"/>
        </w:rPr>
        <w:t xml:space="preserve">objektu </w:t>
      </w:r>
      <w:r w:rsidR="00856DBA" w:rsidRPr="00856DBA">
        <w:rPr>
          <w:lang w:eastAsia="cs-CZ"/>
        </w:rPr>
        <w:t>obdobného charakteru jako předmět plnění se zaměřením na energeticky úsporná opatření</w:t>
      </w:r>
      <w:r w:rsidR="00856DBA">
        <w:rPr>
          <w:lang w:eastAsia="cs-CZ"/>
        </w:rPr>
        <w:t>,</w:t>
      </w:r>
    </w:p>
    <w:p w14:paraId="3C5A5BD6" w14:textId="44BF5068" w:rsidR="00B0099F" w:rsidRDefault="00B0099F" w:rsidP="00E83490">
      <w:pPr>
        <w:pStyle w:val="Odstavecseseznamem"/>
        <w:numPr>
          <w:ilvl w:val="0"/>
          <w:numId w:val="47"/>
        </w:numPr>
        <w:spacing w:before="120"/>
        <w:ind w:hanging="436"/>
        <w:rPr>
          <w:lang w:eastAsia="cs-CZ"/>
        </w:rPr>
      </w:pPr>
      <w:r>
        <w:rPr>
          <w:lang w:eastAsia="cs-CZ"/>
        </w:rPr>
        <w:t>stavba byla realizována v posledních 5 letech před zahájením tohoto zadávacího říz</w:t>
      </w:r>
      <w:r w:rsidR="00E84CE6">
        <w:rPr>
          <w:lang w:eastAsia="cs-CZ"/>
        </w:rPr>
        <w:t>e</w:t>
      </w:r>
      <w:r>
        <w:rPr>
          <w:lang w:eastAsia="cs-CZ"/>
        </w:rPr>
        <w:t>ní</w:t>
      </w:r>
      <w:r w:rsidR="00E84CE6">
        <w:rPr>
          <w:lang w:eastAsia="cs-CZ"/>
        </w:rPr>
        <w:t>,</w:t>
      </w:r>
      <w:r>
        <w:rPr>
          <w:lang w:eastAsia="cs-CZ"/>
        </w:rPr>
        <w:t xml:space="preserve"> byla řádně dokončena a předána objednateli</w:t>
      </w:r>
      <w:r w:rsidR="00856DBA">
        <w:rPr>
          <w:lang w:eastAsia="cs-CZ"/>
        </w:rPr>
        <w:t>,</w:t>
      </w:r>
    </w:p>
    <w:p w14:paraId="1D9E07D3" w14:textId="15057732" w:rsidR="00E84CE6" w:rsidRDefault="00B0099F" w:rsidP="00E83490">
      <w:pPr>
        <w:pStyle w:val="Odstavecseseznamem"/>
        <w:numPr>
          <w:ilvl w:val="0"/>
          <w:numId w:val="44"/>
        </w:numPr>
        <w:spacing w:before="120"/>
        <w:ind w:left="709" w:hanging="436"/>
      </w:pPr>
      <w:r>
        <w:rPr>
          <w:lang w:eastAsia="cs-CZ"/>
        </w:rPr>
        <w:t>pro účely hodnocení budou předložen</w:t>
      </w:r>
      <w:r w:rsidR="00E84CE6">
        <w:rPr>
          <w:lang w:eastAsia="cs-CZ"/>
        </w:rPr>
        <w:t xml:space="preserve">a Osvědčení </w:t>
      </w:r>
      <w:r>
        <w:rPr>
          <w:lang w:eastAsia="cs-CZ"/>
        </w:rPr>
        <w:t xml:space="preserve">objednatelů předkládaných zakázek, z nichž bude zřejmé splnění požadovaného </w:t>
      </w:r>
      <w:proofErr w:type="spellStart"/>
      <w:r>
        <w:rPr>
          <w:lang w:eastAsia="cs-CZ"/>
        </w:rPr>
        <w:t>fin</w:t>
      </w:r>
      <w:proofErr w:type="spellEnd"/>
      <w:r>
        <w:rPr>
          <w:lang w:eastAsia="cs-CZ"/>
        </w:rPr>
        <w:t xml:space="preserve">. </w:t>
      </w:r>
      <w:proofErr w:type="gramStart"/>
      <w:r>
        <w:rPr>
          <w:lang w:eastAsia="cs-CZ"/>
        </w:rPr>
        <w:t>objemu</w:t>
      </w:r>
      <w:proofErr w:type="gramEnd"/>
      <w:r>
        <w:rPr>
          <w:lang w:eastAsia="cs-CZ"/>
        </w:rPr>
        <w:t>, doba realizace, řádné</w:t>
      </w:r>
      <w:r w:rsidR="00E84CE6">
        <w:rPr>
          <w:lang w:eastAsia="cs-CZ"/>
        </w:rPr>
        <w:t xml:space="preserve"> dokončení a kvalitní provedení díla, řádné</w:t>
      </w:r>
      <w:r>
        <w:rPr>
          <w:lang w:eastAsia="cs-CZ"/>
        </w:rPr>
        <w:t xml:space="preserve"> předání díla objednateli, kontaktní osoba k ověření předkládaných referencí</w:t>
      </w:r>
      <w:r w:rsidR="00856DBA">
        <w:t>,</w:t>
      </w:r>
    </w:p>
    <w:p w14:paraId="65A89D41" w14:textId="0DBA8286" w:rsidR="00E84CE6" w:rsidRDefault="00E84CE6" w:rsidP="00E83490">
      <w:pPr>
        <w:pStyle w:val="Odstavecseseznamem"/>
        <w:numPr>
          <w:ilvl w:val="0"/>
          <w:numId w:val="44"/>
        </w:numPr>
        <w:spacing w:before="120"/>
        <w:ind w:left="709" w:hanging="436"/>
      </w:pPr>
      <w:r>
        <w:t>k referenční zakázce jsou níže doplněny všechny zadavatelem požadované údaje</w:t>
      </w:r>
      <w:r w:rsidR="00856DBA">
        <w:t>,</w:t>
      </w:r>
    </w:p>
    <w:p w14:paraId="6E57D77C" w14:textId="328D93D8" w:rsidR="00B0099F" w:rsidRDefault="00E84CE6" w:rsidP="00E83490">
      <w:pPr>
        <w:pStyle w:val="Odstavecseseznamem"/>
        <w:numPr>
          <w:ilvl w:val="0"/>
          <w:numId w:val="44"/>
        </w:numPr>
        <w:spacing w:before="120"/>
        <w:ind w:left="709" w:hanging="436"/>
        <w:rPr>
          <w:lang w:eastAsia="cs-CZ"/>
        </w:rPr>
      </w:pPr>
      <w:r>
        <w:t>nejedná se o stejnou referenční stavbu, kterou dodavatel v tomto zadávacím řízení doložil k prokázání splnění technické kvalifikace.</w:t>
      </w:r>
    </w:p>
    <w:p w14:paraId="75223BCE" w14:textId="77777777" w:rsidR="00E84CE6" w:rsidRDefault="00B0099F" w:rsidP="00DF5465">
      <w:pPr>
        <w:spacing w:before="120"/>
        <w:rPr>
          <w:i/>
          <w:lang w:eastAsia="cs-CZ"/>
        </w:rPr>
      </w:pPr>
      <w:r w:rsidRPr="00E84CE6">
        <w:rPr>
          <w:i/>
          <w:lang w:eastAsia="cs-CZ"/>
        </w:rPr>
        <w:t xml:space="preserve">Upozornění: </w:t>
      </w:r>
    </w:p>
    <w:p w14:paraId="69ACE47B" w14:textId="639382EC" w:rsidR="00B0099F" w:rsidRPr="00E83490" w:rsidRDefault="00E84CE6" w:rsidP="00DF5465">
      <w:pPr>
        <w:spacing w:before="120"/>
        <w:rPr>
          <w:i/>
          <w:lang w:eastAsia="cs-CZ"/>
        </w:rPr>
      </w:pPr>
      <w:r>
        <w:rPr>
          <w:i/>
          <w:lang w:eastAsia="cs-CZ"/>
        </w:rPr>
        <w:t xml:space="preserve">Nebudou-li uvedeny veškeré požadované údaje, nebo </w:t>
      </w:r>
      <w:r w:rsidR="00B0099F" w:rsidRPr="00E84CE6">
        <w:rPr>
          <w:i/>
          <w:lang w:eastAsia="cs-CZ"/>
        </w:rPr>
        <w:t>nebude-li možné reference předložené k hodnocení</w:t>
      </w:r>
      <w:r w:rsidR="00B0099F" w:rsidRPr="00E83490">
        <w:rPr>
          <w:i/>
          <w:lang w:eastAsia="cs-CZ"/>
        </w:rPr>
        <w:t xml:space="preserve"> ověřit (např. nesrovnalosti v uvedených údajích,</w:t>
      </w:r>
      <w:r w:rsidR="003063A0" w:rsidRPr="00E83490">
        <w:rPr>
          <w:i/>
          <w:lang w:eastAsia="cs-CZ"/>
        </w:rPr>
        <w:t xml:space="preserve"> nesprávné údaje kontaktní osoby apod.) zadavatel nebude pro účely hodnocení dále reference objasňovat a</w:t>
      </w:r>
      <w:r>
        <w:rPr>
          <w:i/>
          <w:lang w:eastAsia="cs-CZ"/>
        </w:rPr>
        <w:t> </w:t>
      </w:r>
      <w:r w:rsidR="00F10AD5">
        <w:rPr>
          <w:i/>
          <w:lang w:eastAsia="cs-CZ"/>
        </w:rPr>
        <w:t xml:space="preserve">taková </w:t>
      </w:r>
      <w:r w:rsidR="003063A0" w:rsidRPr="00E83490">
        <w:rPr>
          <w:i/>
          <w:lang w:eastAsia="cs-CZ"/>
        </w:rPr>
        <w:t>reference nebude hodnocena body (nebude uznána).</w:t>
      </w:r>
    </w:p>
    <w:p w14:paraId="72C4D3D8" w14:textId="5D3C49F2" w:rsidR="00DF5465" w:rsidRPr="00E83490" w:rsidRDefault="00DF5465" w:rsidP="00E83490">
      <w:pPr>
        <w:rPr>
          <w:b/>
          <w:lang w:eastAsia="cs-CZ"/>
        </w:rPr>
      </w:pPr>
      <w:r>
        <w:rPr>
          <w:lang w:eastAsia="cs-CZ"/>
        </w:rPr>
        <w:t>Za každou uznanou referenční zakázku</w:t>
      </w:r>
      <w:r w:rsidR="00E84CE6">
        <w:rPr>
          <w:lang w:eastAsia="cs-CZ"/>
        </w:rPr>
        <w:t xml:space="preserve"> předloženou pro účely hodnocení</w:t>
      </w:r>
      <w:r>
        <w:rPr>
          <w:lang w:eastAsia="cs-CZ"/>
        </w:rPr>
        <w:t xml:space="preserve"> bude přiděleno </w:t>
      </w:r>
      <w:r w:rsidR="00E83490">
        <w:rPr>
          <w:lang w:eastAsia="cs-CZ"/>
        </w:rPr>
        <w:t xml:space="preserve">25 </w:t>
      </w:r>
      <w:r>
        <w:rPr>
          <w:lang w:eastAsia="cs-CZ"/>
        </w:rPr>
        <w:t>nevážených bodů.</w:t>
      </w:r>
      <w:r w:rsidR="00E83490" w:rsidRPr="00E83490">
        <w:t xml:space="preserve"> </w:t>
      </w:r>
      <w:r w:rsidR="00E83490">
        <w:t xml:space="preserve">(tzn. vážených bodů </w:t>
      </w:r>
      <w:r w:rsidR="0016150C">
        <w:t xml:space="preserve">za kritérium B </w:t>
      </w:r>
      <w:r w:rsidR="00E83490">
        <w:t xml:space="preserve">celkem max. </w:t>
      </w:r>
      <w:r w:rsidR="0016150C">
        <w:t>15</w:t>
      </w:r>
      <w:r w:rsidR="00E83490">
        <w:t>).</w:t>
      </w:r>
    </w:p>
    <w:p w14:paraId="0400090C" w14:textId="7A9E0241" w:rsidR="00DF5465" w:rsidRPr="007C546E" w:rsidRDefault="00DF5465" w:rsidP="00C51902">
      <w:pPr>
        <w:rPr>
          <w:lang w:eastAsia="cs-CZ"/>
        </w:rPr>
      </w:pPr>
      <w:r>
        <w:t>N</w:t>
      </w:r>
      <w:r w:rsidRPr="008F7B16">
        <w:t>abídkám bude přidělena bodová hodnota</w:t>
      </w:r>
      <w:r>
        <w:t xml:space="preserve"> za kritérium B dle následujícího vzorce</w:t>
      </w:r>
      <w:r w:rsidRPr="007C546E">
        <w:rPr>
          <w:lang w:eastAsia="cs-CZ"/>
        </w:rPr>
        <w:t>:</w:t>
      </w:r>
    </w:p>
    <w:p w14:paraId="1067C357" w14:textId="02BCCFEC" w:rsidR="00DF5465" w:rsidRPr="007C546E" w:rsidRDefault="00684987" w:rsidP="00DF5465">
      <w:pPr>
        <w:rPr>
          <w:rFonts w:ascii="Cambria Math" w:eastAsia="Times New Roman" w:hAnsi="Cambria Math" w:cs="Calibri"/>
          <w:i/>
          <w:lang w:eastAsia="cs-CZ"/>
        </w:rPr>
      </w:pPr>
      <m:oMath>
        <m:r>
          <w:rPr>
            <w:rFonts w:ascii="Cambria Math" w:eastAsia="Times New Roman" w:hAnsi="Cambria Math" w:cs="Calibri"/>
            <w:lang w:eastAsia="cs-CZ"/>
          </w:rPr>
          <m:t>body za kritérium B= počet uznaných referencí*</m:t>
        </m:r>
        <m:r>
          <m:rPr>
            <m:sty m:val="p"/>
          </m:rPr>
          <w:rPr>
            <w:rFonts w:ascii="Cambria Math" w:eastAsia="Times New Roman" w:hAnsi="Cambria Math" w:cs="Calibri"/>
            <w:lang w:eastAsia="cs-CZ"/>
          </w:rPr>
          <m:t>25*0,15</m:t>
        </m:r>
      </m:oMath>
      <w:r w:rsidR="00232A1A">
        <w:rPr>
          <w:rFonts w:ascii="Cambria Math" w:eastAsia="Times New Roman" w:hAnsi="Cambria Math" w:cs="Calibri"/>
          <w:i/>
          <w:lang w:eastAsia="cs-CZ"/>
        </w:rPr>
        <w:t xml:space="preserve"> </w:t>
      </w:r>
    </w:p>
    <w:p w14:paraId="084E76F8" w14:textId="4750EB13" w:rsidR="00D478D1" w:rsidRPr="00C51902" w:rsidRDefault="00DD5592" w:rsidP="00DD5592">
      <w:pPr>
        <w:spacing w:before="360"/>
        <w:rPr>
          <w:b/>
          <w:lang w:eastAsia="cs-CZ"/>
        </w:rPr>
      </w:pPr>
      <w:r>
        <w:rPr>
          <w:b/>
          <w:lang w:eastAsia="cs-CZ"/>
        </w:rPr>
        <w:t>Zakázky, kde práce probíhaly za provozu: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D478D1" w:rsidRPr="007135CC" w14:paraId="7E631CC9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4C36B10" w14:textId="1E716F4A" w:rsidR="00D478D1" w:rsidRPr="00D937AE" w:rsidRDefault="00D478D1" w:rsidP="005A3CAC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D937AE">
              <w:rPr>
                <w:b/>
                <w:u w:val="single"/>
                <w:lang w:eastAsia="cs-CZ"/>
              </w:rPr>
              <w:t>Název zakázky č. 1:</w:t>
            </w:r>
          </w:p>
        </w:tc>
        <w:sdt>
          <w:sdtPr>
            <w:id w:val="1301262217"/>
            <w:placeholder>
              <w:docPart w:val="54C6C5263B2A4510815453F600519A4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7EF3223" w14:textId="41A845F3" w:rsidR="00D478D1" w:rsidRPr="008123AA" w:rsidRDefault="00D478D1" w:rsidP="005A3CAC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455D7" w:rsidRPr="007135CC" w14:paraId="08ACEADA" w14:textId="77777777" w:rsidTr="00E83490">
        <w:trPr>
          <w:trHeight w:val="395"/>
        </w:trPr>
        <w:tc>
          <w:tcPr>
            <w:tcW w:w="3828" w:type="dxa"/>
            <w:shd w:val="clear" w:color="auto" w:fill="auto"/>
            <w:vAlign w:val="center"/>
          </w:tcPr>
          <w:p w14:paraId="6AE92C91" w14:textId="396745E3" w:rsidR="008455D7" w:rsidRPr="00F12E71" w:rsidRDefault="008455D7" w:rsidP="00E83490">
            <w:pPr>
              <w:spacing w:after="0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osoby</w:t>
            </w:r>
            <w:r w:rsidR="00E83490">
              <w:rPr>
                <w:sz w:val="20"/>
                <w:szCs w:val="20"/>
                <w:lang w:eastAsia="cs-CZ"/>
              </w:rPr>
              <w:t xml:space="preserve"> na</w:t>
            </w:r>
            <w:r>
              <w:rPr>
                <w:sz w:val="20"/>
                <w:szCs w:val="20"/>
                <w:lang w:eastAsia="cs-CZ"/>
              </w:rPr>
              <w:t xml:space="preserve"> </w:t>
            </w:r>
            <w:r w:rsidRPr="008455D7">
              <w:rPr>
                <w:sz w:val="20"/>
                <w:szCs w:val="20"/>
                <w:lang w:eastAsia="cs-CZ"/>
              </w:rPr>
              <w:t>pozici hlavního stavbyvedoucího nebo zástupce hlavního stavbyvedoucího</w:t>
            </w:r>
          </w:p>
        </w:tc>
        <w:sdt>
          <w:sdtPr>
            <w:id w:val="-2109651894"/>
            <w:placeholder>
              <w:docPart w:val="17A9192A1FB044C583C81F0A5AE3F2B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E5FB4EF" w14:textId="11A8F3BA" w:rsidR="008455D7" w:rsidRDefault="00E83490" w:rsidP="005A3CAC">
                <w:pPr>
                  <w:spacing w:after="0"/>
                  <w:ind w:firstLine="181"/>
                  <w:jc w:val="left"/>
                </w:pPr>
                <w:r w:rsidRPr="00E83490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5EEE51EB" w14:textId="77777777" w:rsidTr="00D937AE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3B545470" w14:textId="6FB2F3D3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0F8EF968D5CB4849AC450096B3F5BCD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D382BA0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21C54902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7C9986F" w14:textId="0B50F6D5" w:rsidR="00D478D1" w:rsidRPr="007135CC" w:rsidRDefault="00D478D1" w:rsidP="00D478D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 w:rsidR="00F12E71"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29E08F3397E046678866B31D961EF8B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E9C207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39475C62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DC4EDDA" w14:textId="2DAA6A68" w:rsidR="00D478D1" w:rsidRPr="00D478D1" w:rsidRDefault="00D478D1" w:rsidP="00D478D1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436146B41901455F90F5826B425B4DF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6E5CF1E" w14:textId="034ED0FA" w:rsidR="00D478D1" w:rsidRDefault="00D478D1" w:rsidP="005A3CAC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3618EE41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88E89A0" w14:textId="73A1B46C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ED980305BA6D411E8FD8940F8D3AE5C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4285EE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0008E1C8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578F193" w14:textId="3C1A0EEA" w:rsidR="00D478D1" w:rsidRPr="003D2A57" w:rsidRDefault="00D478D1" w:rsidP="00F12E71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 w:rsidR="00F12E71"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BD89CEC" w14:textId="77777777" w:rsidR="00D478D1" w:rsidRPr="008123AA" w:rsidRDefault="00D478D1" w:rsidP="005A3CAC">
            <w:pPr>
              <w:spacing w:after="0"/>
              <w:ind w:firstLine="181"/>
              <w:jc w:val="left"/>
            </w:pPr>
          </w:p>
        </w:tc>
      </w:tr>
      <w:tr w:rsidR="00D478D1" w:rsidRPr="007135CC" w14:paraId="6F260E50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FCA532D" w14:textId="77777777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C0DCF68129CE4B598D693F469DD5368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FE5D4EB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1698C2BF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2001630" w14:textId="77777777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B398D94238614F41BF60FCC1105D389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860047A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332E6EFB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D73C7C4" w14:textId="77777777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0938FF5500FC41929D438CFD3057F80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DC394C0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08783D" w14:textId="77777777" w:rsidR="00404689" w:rsidRDefault="00404689" w:rsidP="006761AF">
      <w:pPr>
        <w:spacing w:before="12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8455D7" w:rsidRPr="007135CC" w14:paraId="32344BEB" w14:textId="77777777" w:rsidTr="00CA16A7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06044E5" w14:textId="7F91BFC1" w:rsidR="008455D7" w:rsidRPr="00D937AE" w:rsidRDefault="008455D7" w:rsidP="008455D7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D937AE">
              <w:rPr>
                <w:b/>
                <w:u w:val="single"/>
                <w:lang w:eastAsia="cs-CZ"/>
              </w:rPr>
              <w:lastRenderedPageBreak/>
              <w:t xml:space="preserve">Název zakázky č. </w:t>
            </w:r>
            <w:r>
              <w:rPr>
                <w:b/>
                <w:u w:val="single"/>
                <w:lang w:eastAsia="cs-CZ"/>
              </w:rPr>
              <w:t>2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682324478"/>
            <w:placeholder>
              <w:docPart w:val="EE3F4CD182C34C80B82E7F286ED9B23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83FC9FA" w14:textId="77777777" w:rsidR="008455D7" w:rsidRPr="008123AA" w:rsidRDefault="008455D7" w:rsidP="00CA16A7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455D7" w:rsidRPr="007135CC" w14:paraId="0DA9358B" w14:textId="77777777" w:rsidTr="00CA16A7">
        <w:trPr>
          <w:trHeight w:val="395"/>
        </w:trPr>
        <w:tc>
          <w:tcPr>
            <w:tcW w:w="3828" w:type="dxa"/>
            <w:shd w:val="clear" w:color="auto" w:fill="auto"/>
            <w:vAlign w:val="center"/>
          </w:tcPr>
          <w:p w14:paraId="1B5156E2" w14:textId="1A5F4653" w:rsidR="008455D7" w:rsidRPr="00F12E71" w:rsidRDefault="008455D7" w:rsidP="00CA16A7">
            <w:pPr>
              <w:spacing w:after="0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Jméno osoby </w:t>
            </w:r>
            <w:r w:rsidR="00E83490">
              <w:rPr>
                <w:sz w:val="20"/>
                <w:szCs w:val="20"/>
                <w:lang w:eastAsia="cs-CZ"/>
              </w:rPr>
              <w:t xml:space="preserve">na </w:t>
            </w:r>
            <w:r w:rsidRPr="008455D7">
              <w:rPr>
                <w:sz w:val="20"/>
                <w:szCs w:val="20"/>
                <w:lang w:eastAsia="cs-CZ"/>
              </w:rPr>
              <w:t>pozici hlavního stavbyvedoucího nebo zástupce hlavního stavbyvedoucího</w:t>
            </w:r>
          </w:p>
        </w:tc>
        <w:sdt>
          <w:sdtPr>
            <w:id w:val="-129788333"/>
            <w:placeholder>
              <w:docPart w:val="D2E22E11C2F74B9EA0A9B70A10202AB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A7ECDC8" w14:textId="2D92A4EB" w:rsidR="008455D7" w:rsidRDefault="00E83490" w:rsidP="00CA16A7">
                <w:pPr>
                  <w:spacing w:after="0"/>
                  <w:ind w:firstLine="181"/>
                  <w:jc w:val="left"/>
                </w:pPr>
                <w:r w:rsidRPr="00E83490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455D7" w:rsidRPr="007135CC" w14:paraId="44CC21AC" w14:textId="77777777" w:rsidTr="00CA16A7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2F77DEB4" w14:textId="77777777" w:rsidR="008455D7" w:rsidRPr="007135CC" w:rsidRDefault="008455D7" w:rsidP="00CA16A7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998565784"/>
            <w:placeholder>
              <w:docPart w:val="3B39489BC292408DA909D295CB78CEC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4A764A0" w14:textId="77777777" w:rsidR="008455D7" w:rsidRPr="007135CC" w:rsidRDefault="008455D7" w:rsidP="00CA16A7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455D7" w:rsidRPr="007135CC" w14:paraId="1CEDAA65" w14:textId="77777777" w:rsidTr="00CA16A7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6348B44" w14:textId="77777777" w:rsidR="008455D7" w:rsidRPr="007135CC" w:rsidRDefault="008455D7" w:rsidP="00CA16A7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1277834753"/>
            <w:placeholder>
              <w:docPart w:val="7DFD3C1D33704D008447DFD30482852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8CF89FF" w14:textId="77777777" w:rsidR="008455D7" w:rsidRPr="007135CC" w:rsidRDefault="008455D7" w:rsidP="00CA16A7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455D7" w:rsidRPr="007135CC" w14:paraId="78BF9264" w14:textId="77777777" w:rsidTr="00CA16A7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4AEA55A" w14:textId="77777777" w:rsidR="008455D7" w:rsidRPr="00D478D1" w:rsidRDefault="008455D7" w:rsidP="00CA16A7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514425937"/>
            <w:placeholder>
              <w:docPart w:val="118F7F17B5D24ABDA06CD4D2558FEA3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B0A6489" w14:textId="77777777" w:rsidR="008455D7" w:rsidRDefault="008455D7" w:rsidP="00CA16A7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455D7" w:rsidRPr="007135CC" w14:paraId="69466858" w14:textId="77777777" w:rsidTr="00CA16A7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85FF020" w14:textId="77777777" w:rsidR="008455D7" w:rsidRPr="007135CC" w:rsidRDefault="008455D7" w:rsidP="00CA16A7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761717989"/>
            <w:placeholder>
              <w:docPart w:val="AA3082E8F28F49E0BEB0AE96418941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38BE7BF" w14:textId="77777777" w:rsidR="008455D7" w:rsidRPr="007135CC" w:rsidRDefault="008455D7" w:rsidP="00CA16A7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455D7" w:rsidRPr="007135CC" w14:paraId="6C0DBBE2" w14:textId="77777777" w:rsidTr="00CA16A7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D1DEFA1" w14:textId="77777777" w:rsidR="008455D7" w:rsidRPr="003D2A57" w:rsidRDefault="008455D7" w:rsidP="00CA16A7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07ED067" w14:textId="77777777" w:rsidR="008455D7" w:rsidRPr="008123AA" w:rsidRDefault="008455D7" w:rsidP="00CA16A7">
            <w:pPr>
              <w:spacing w:after="0"/>
              <w:ind w:firstLine="181"/>
              <w:jc w:val="left"/>
            </w:pPr>
          </w:p>
        </w:tc>
      </w:tr>
      <w:tr w:rsidR="008455D7" w:rsidRPr="007135CC" w14:paraId="60BEFA25" w14:textId="77777777" w:rsidTr="00CA16A7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5EDBD58" w14:textId="77777777" w:rsidR="008455D7" w:rsidRPr="007135CC" w:rsidRDefault="008455D7" w:rsidP="00CA16A7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34107563"/>
            <w:placeholder>
              <w:docPart w:val="E091FA1738DF4099A29B9064F6C51A1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85B6B4" w14:textId="77777777" w:rsidR="008455D7" w:rsidRPr="007135CC" w:rsidRDefault="008455D7" w:rsidP="00CA16A7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455D7" w:rsidRPr="007135CC" w14:paraId="630525A9" w14:textId="77777777" w:rsidTr="00CA16A7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98F46DE" w14:textId="77777777" w:rsidR="008455D7" w:rsidRPr="007135CC" w:rsidRDefault="008455D7" w:rsidP="00CA16A7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596595465"/>
            <w:placeholder>
              <w:docPart w:val="1560CA7410554950A7B892AE0E2160D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89E7BEE" w14:textId="77777777" w:rsidR="008455D7" w:rsidRPr="007135CC" w:rsidRDefault="008455D7" w:rsidP="00CA16A7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455D7" w:rsidRPr="007135CC" w14:paraId="61915F33" w14:textId="77777777" w:rsidTr="00CA16A7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782BA2E" w14:textId="77777777" w:rsidR="008455D7" w:rsidRPr="007135CC" w:rsidRDefault="008455D7" w:rsidP="00CA16A7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945896129"/>
            <w:placeholder>
              <w:docPart w:val="68061B616FA84CE2AEB46CCD5DE0E70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D2D653B" w14:textId="77777777" w:rsidR="008455D7" w:rsidRPr="007135CC" w:rsidRDefault="008455D7" w:rsidP="00CA16A7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2E25D7E0" w14:textId="77777777" w:rsidR="008455D7" w:rsidRDefault="008455D7" w:rsidP="006761AF">
      <w:pPr>
        <w:spacing w:before="120"/>
      </w:pPr>
    </w:p>
    <w:p w14:paraId="47E8E0FA" w14:textId="0311FF0B" w:rsidR="00DD5592" w:rsidRPr="00DD5592" w:rsidRDefault="00DD5592" w:rsidP="00F10AD5">
      <w:pPr>
        <w:spacing w:before="120"/>
        <w:ind w:left="142"/>
        <w:rPr>
          <w:b/>
          <w:lang w:eastAsia="cs-CZ"/>
        </w:rPr>
      </w:pPr>
      <w:r>
        <w:rPr>
          <w:b/>
          <w:lang w:eastAsia="cs-CZ"/>
        </w:rPr>
        <w:t xml:space="preserve">Zakázky </w:t>
      </w:r>
      <w:r w:rsidR="00F10AD5">
        <w:rPr>
          <w:b/>
          <w:lang w:eastAsia="cs-CZ"/>
        </w:rPr>
        <w:t xml:space="preserve">se zaměřením na </w:t>
      </w:r>
      <w:r>
        <w:rPr>
          <w:b/>
          <w:lang w:eastAsia="cs-CZ"/>
        </w:rPr>
        <w:t>energeticky úsporná opatření: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8455D7" w:rsidRPr="007135CC" w14:paraId="128044CD" w14:textId="77777777" w:rsidTr="00CA16A7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7E751E5" w14:textId="76E164B9" w:rsidR="008455D7" w:rsidRPr="00D937AE" w:rsidRDefault="008455D7" w:rsidP="008455D7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D937AE">
              <w:rPr>
                <w:b/>
                <w:u w:val="single"/>
                <w:lang w:eastAsia="cs-CZ"/>
              </w:rPr>
              <w:t xml:space="preserve">Název zakázky č. </w:t>
            </w:r>
            <w:r>
              <w:rPr>
                <w:b/>
                <w:u w:val="single"/>
                <w:lang w:eastAsia="cs-CZ"/>
              </w:rPr>
              <w:t>3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720171026"/>
            <w:placeholder>
              <w:docPart w:val="BEDBA89BA5544FC5A35FF8F34A8F73D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03D80BA" w14:textId="77777777" w:rsidR="008455D7" w:rsidRPr="008123AA" w:rsidRDefault="008455D7" w:rsidP="00CA16A7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455D7" w:rsidRPr="007135CC" w14:paraId="12630179" w14:textId="77777777" w:rsidTr="00CA16A7">
        <w:trPr>
          <w:trHeight w:val="395"/>
        </w:trPr>
        <w:tc>
          <w:tcPr>
            <w:tcW w:w="3828" w:type="dxa"/>
            <w:shd w:val="clear" w:color="auto" w:fill="auto"/>
            <w:vAlign w:val="center"/>
          </w:tcPr>
          <w:p w14:paraId="5DDC2F28" w14:textId="0700F7FB" w:rsidR="008455D7" w:rsidRPr="00F12E71" w:rsidRDefault="008455D7" w:rsidP="00CA16A7">
            <w:pPr>
              <w:spacing w:after="0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osoby</w:t>
            </w:r>
            <w:r w:rsidR="00E83490">
              <w:rPr>
                <w:sz w:val="20"/>
                <w:szCs w:val="20"/>
                <w:lang w:eastAsia="cs-CZ"/>
              </w:rPr>
              <w:t xml:space="preserve"> na</w:t>
            </w:r>
            <w:r>
              <w:rPr>
                <w:sz w:val="20"/>
                <w:szCs w:val="20"/>
                <w:lang w:eastAsia="cs-CZ"/>
              </w:rPr>
              <w:t xml:space="preserve"> </w:t>
            </w:r>
            <w:r w:rsidRPr="008455D7">
              <w:rPr>
                <w:sz w:val="20"/>
                <w:szCs w:val="20"/>
                <w:lang w:eastAsia="cs-CZ"/>
              </w:rPr>
              <w:t>pozici hlavního stavbyvedoucího nebo zástupce hlavního stavbyvedoucího</w:t>
            </w:r>
          </w:p>
        </w:tc>
        <w:sdt>
          <w:sdtPr>
            <w:id w:val="-163322656"/>
            <w:placeholder>
              <w:docPart w:val="7C963AB98AEB4E17979A131B4E2092E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30A04B2" w14:textId="61E27EFB" w:rsidR="008455D7" w:rsidRDefault="00E83490" w:rsidP="00CA16A7">
                <w:pPr>
                  <w:spacing w:after="0"/>
                  <w:ind w:firstLine="181"/>
                  <w:jc w:val="left"/>
                </w:pPr>
                <w:r w:rsidRPr="00E83490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455D7" w:rsidRPr="007135CC" w14:paraId="3CDD0B21" w14:textId="77777777" w:rsidTr="00CA16A7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7B3C4C81" w14:textId="77777777" w:rsidR="008455D7" w:rsidRPr="007135CC" w:rsidRDefault="008455D7" w:rsidP="00CA16A7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509255311"/>
            <w:placeholder>
              <w:docPart w:val="2E40348A4D51492EA8BA2C04E52B5BC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34FF0FD" w14:textId="77777777" w:rsidR="008455D7" w:rsidRPr="007135CC" w:rsidRDefault="008455D7" w:rsidP="00CA16A7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455D7" w:rsidRPr="007135CC" w14:paraId="112DBD9E" w14:textId="77777777" w:rsidTr="00CA16A7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700B613" w14:textId="77777777" w:rsidR="008455D7" w:rsidRPr="007135CC" w:rsidRDefault="008455D7" w:rsidP="00CA16A7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917160060"/>
            <w:placeholder>
              <w:docPart w:val="D76215829893460AB646FC10130D40B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155BC83" w14:textId="77777777" w:rsidR="008455D7" w:rsidRPr="007135CC" w:rsidRDefault="008455D7" w:rsidP="00CA16A7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455D7" w:rsidRPr="007135CC" w14:paraId="477D0630" w14:textId="77777777" w:rsidTr="00CA16A7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2D00994" w14:textId="77777777" w:rsidR="008455D7" w:rsidRPr="00D478D1" w:rsidRDefault="008455D7" w:rsidP="00CA16A7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1569654562"/>
            <w:placeholder>
              <w:docPart w:val="B215C9313AF64E368944AE0515497F2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20C2891" w14:textId="77777777" w:rsidR="008455D7" w:rsidRDefault="008455D7" w:rsidP="00CA16A7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455D7" w:rsidRPr="007135CC" w14:paraId="53DC8DC1" w14:textId="77777777" w:rsidTr="00CA16A7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2632C2B" w14:textId="77777777" w:rsidR="008455D7" w:rsidRPr="007135CC" w:rsidRDefault="008455D7" w:rsidP="00CA16A7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888885751"/>
            <w:placeholder>
              <w:docPart w:val="8D8CE1BE41BB496F9DBFD6F4481D06E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1A22119" w14:textId="77777777" w:rsidR="008455D7" w:rsidRPr="007135CC" w:rsidRDefault="008455D7" w:rsidP="00CA16A7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455D7" w:rsidRPr="007135CC" w14:paraId="08A2631D" w14:textId="77777777" w:rsidTr="00CA16A7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F36FE81" w14:textId="77777777" w:rsidR="008455D7" w:rsidRPr="003D2A57" w:rsidRDefault="008455D7" w:rsidP="00CA16A7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0BCE6918" w14:textId="77777777" w:rsidR="008455D7" w:rsidRPr="008123AA" w:rsidRDefault="008455D7" w:rsidP="00CA16A7">
            <w:pPr>
              <w:spacing w:after="0"/>
              <w:ind w:firstLine="181"/>
              <w:jc w:val="left"/>
            </w:pPr>
          </w:p>
        </w:tc>
      </w:tr>
      <w:tr w:rsidR="008455D7" w:rsidRPr="007135CC" w14:paraId="21F39B75" w14:textId="77777777" w:rsidTr="00CA16A7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8C0F526" w14:textId="77777777" w:rsidR="008455D7" w:rsidRPr="007135CC" w:rsidRDefault="008455D7" w:rsidP="00CA16A7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453335151"/>
            <w:placeholder>
              <w:docPart w:val="0602F7CF08964972B39E49CF3C881DF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8993AF" w14:textId="77777777" w:rsidR="008455D7" w:rsidRPr="007135CC" w:rsidRDefault="008455D7" w:rsidP="00CA16A7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455D7" w:rsidRPr="007135CC" w14:paraId="43659917" w14:textId="77777777" w:rsidTr="00CA16A7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99FAD26" w14:textId="77777777" w:rsidR="008455D7" w:rsidRPr="007135CC" w:rsidRDefault="008455D7" w:rsidP="00CA16A7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225216660"/>
            <w:placeholder>
              <w:docPart w:val="F28D4E42D07944DCA4369360137DA90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DC255E3" w14:textId="77777777" w:rsidR="008455D7" w:rsidRPr="007135CC" w:rsidRDefault="008455D7" w:rsidP="00CA16A7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455D7" w:rsidRPr="007135CC" w14:paraId="67E120B6" w14:textId="77777777" w:rsidTr="00CA16A7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BAEE6F7" w14:textId="77777777" w:rsidR="008455D7" w:rsidRPr="007135CC" w:rsidRDefault="008455D7" w:rsidP="00CA16A7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655573469"/>
            <w:placeholder>
              <w:docPart w:val="1F7F9940773B4EDEB633C5115063813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FDF62E0" w14:textId="77777777" w:rsidR="008455D7" w:rsidRPr="007135CC" w:rsidRDefault="008455D7" w:rsidP="00CA16A7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D781B7" w14:textId="77777777" w:rsidR="008455D7" w:rsidRDefault="008455D7" w:rsidP="006761AF">
      <w:pPr>
        <w:spacing w:before="12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8455D7" w:rsidRPr="007135CC" w14:paraId="6FB89F35" w14:textId="77777777" w:rsidTr="00CA16A7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F615627" w14:textId="44DF97D4" w:rsidR="008455D7" w:rsidRPr="00D937AE" w:rsidRDefault="008455D7" w:rsidP="008455D7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D937AE">
              <w:rPr>
                <w:b/>
                <w:u w:val="single"/>
                <w:lang w:eastAsia="cs-CZ"/>
              </w:rPr>
              <w:t xml:space="preserve">Název zakázky č. </w:t>
            </w:r>
            <w:r>
              <w:rPr>
                <w:b/>
                <w:u w:val="single"/>
                <w:lang w:eastAsia="cs-CZ"/>
              </w:rPr>
              <w:t>4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-1089471426"/>
            <w:placeholder>
              <w:docPart w:val="9ACAC1C7E607446EB32A83AB7087267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432E644" w14:textId="77777777" w:rsidR="008455D7" w:rsidRPr="008123AA" w:rsidRDefault="008455D7" w:rsidP="00CA16A7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455D7" w:rsidRPr="007135CC" w14:paraId="2010903C" w14:textId="77777777" w:rsidTr="00CA16A7">
        <w:trPr>
          <w:trHeight w:val="395"/>
        </w:trPr>
        <w:tc>
          <w:tcPr>
            <w:tcW w:w="3828" w:type="dxa"/>
            <w:shd w:val="clear" w:color="auto" w:fill="auto"/>
            <w:vAlign w:val="center"/>
          </w:tcPr>
          <w:p w14:paraId="18C0B2A9" w14:textId="18BE1ACA" w:rsidR="008455D7" w:rsidRPr="00F12E71" w:rsidRDefault="008455D7" w:rsidP="00CA16A7">
            <w:pPr>
              <w:spacing w:after="0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Jméno osoby </w:t>
            </w:r>
            <w:r w:rsidR="00E83490">
              <w:rPr>
                <w:sz w:val="20"/>
                <w:szCs w:val="20"/>
                <w:lang w:eastAsia="cs-CZ"/>
              </w:rPr>
              <w:t xml:space="preserve">na </w:t>
            </w:r>
            <w:r w:rsidRPr="008455D7">
              <w:rPr>
                <w:sz w:val="20"/>
                <w:szCs w:val="20"/>
                <w:lang w:eastAsia="cs-CZ"/>
              </w:rPr>
              <w:t>pozici hlavního stavbyvedoucího nebo zástupce hlavního stavbyvedoucího</w:t>
            </w:r>
          </w:p>
        </w:tc>
        <w:sdt>
          <w:sdtPr>
            <w:id w:val="-254125189"/>
            <w:placeholder>
              <w:docPart w:val="633553B6FADD4203AD1994F52819076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392C15B" w14:textId="7122E101" w:rsidR="008455D7" w:rsidRDefault="00E83490" w:rsidP="00CA16A7">
                <w:pPr>
                  <w:spacing w:after="0"/>
                  <w:ind w:firstLine="181"/>
                  <w:jc w:val="left"/>
                </w:pPr>
                <w:r w:rsidRPr="00E83490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455D7" w:rsidRPr="007135CC" w14:paraId="65D982EF" w14:textId="77777777" w:rsidTr="00CA16A7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367A0EE9" w14:textId="77777777" w:rsidR="008455D7" w:rsidRPr="007135CC" w:rsidRDefault="008455D7" w:rsidP="00CA16A7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17757106"/>
            <w:placeholder>
              <w:docPart w:val="0FEECDCEDBF0452687ED4947BA1D3A1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39AD491" w14:textId="77777777" w:rsidR="008455D7" w:rsidRPr="007135CC" w:rsidRDefault="008455D7" w:rsidP="00CA16A7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455D7" w:rsidRPr="007135CC" w14:paraId="01861BC9" w14:textId="77777777" w:rsidTr="00CA16A7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480F6DE" w14:textId="77777777" w:rsidR="008455D7" w:rsidRPr="007135CC" w:rsidRDefault="008455D7" w:rsidP="00CA16A7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569641519"/>
            <w:placeholder>
              <w:docPart w:val="FEE5646530AB4415BC590B732AEE55D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28BA001" w14:textId="77777777" w:rsidR="008455D7" w:rsidRPr="007135CC" w:rsidRDefault="008455D7" w:rsidP="00CA16A7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455D7" w:rsidRPr="007135CC" w14:paraId="5F3A0C27" w14:textId="77777777" w:rsidTr="00CA16A7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0E4A432" w14:textId="77777777" w:rsidR="008455D7" w:rsidRPr="00D478D1" w:rsidRDefault="008455D7" w:rsidP="00CA16A7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173375481"/>
            <w:placeholder>
              <w:docPart w:val="8002A314DEA0439493D5F5CF58EABF7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E7BD228" w14:textId="77777777" w:rsidR="008455D7" w:rsidRDefault="008455D7" w:rsidP="00CA16A7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455D7" w:rsidRPr="007135CC" w14:paraId="5392CB66" w14:textId="77777777" w:rsidTr="00CA16A7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0F11E87" w14:textId="77777777" w:rsidR="008455D7" w:rsidRPr="007135CC" w:rsidRDefault="008455D7" w:rsidP="00CA16A7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611707819"/>
            <w:placeholder>
              <w:docPart w:val="95B655053B3C46F0B8593092C67185B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D2D07D8" w14:textId="77777777" w:rsidR="008455D7" w:rsidRPr="007135CC" w:rsidRDefault="008455D7" w:rsidP="00CA16A7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455D7" w:rsidRPr="007135CC" w14:paraId="32EF9A0B" w14:textId="77777777" w:rsidTr="00CA16A7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191F167" w14:textId="77777777" w:rsidR="008455D7" w:rsidRPr="003D2A57" w:rsidRDefault="008455D7" w:rsidP="00CA16A7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6E6E518" w14:textId="77777777" w:rsidR="008455D7" w:rsidRPr="008123AA" w:rsidRDefault="008455D7" w:rsidP="00CA16A7">
            <w:pPr>
              <w:spacing w:after="0"/>
              <w:ind w:firstLine="181"/>
              <w:jc w:val="left"/>
            </w:pPr>
          </w:p>
        </w:tc>
      </w:tr>
      <w:tr w:rsidR="008455D7" w:rsidRPr="007135CC" w14:paraId="6CA45BA4" w14:textId="77777777" w:rsidTr="00CA16A7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CF5670C" w14:textId="77777777" w:rsidR="008455D7" w:rsidRPr="007135CC" w:rsidRDefault="008455D7" w:rsidP="00CA16A7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086025746"/>
            <w:placeholder>
              <w:docPart w:val="F867433C6A364065B2E429EFB9C30C3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D7F0309" w14:textId="77777777" w:rsidR="008455D7" w:rsidRPr="007135CC" w:rsidRDefault="008455D7" w:rsidP="00CA16A7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455D7" w:rsidRPr="007135CC" w14:paraId="381DDDAC" w14:textId="77777777" w:rsidTr="00CA16A7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85C8794" w14:textId="77777777" w:rsidR="008455D7" w:rsidRPr="007135CC" w:rsidRDefault="008455D7" w:rsidP="00CA16A7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2231214"/>
            <w:placeholder>
              <w:docPart w:val="41AF7F75C9094E918A44C5703066B89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0CA3347" w14:textId="77777777" w:rsidR="008455D7" w:rsidRPr="007135CC" w:rsidRDefault="008455D7" w:rsidP="00CA16A7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455D7" w:rsidRPr="007135CC" w14:paraId="18E4F967" w14:textId="77777777" w:rsidTr="00CA16A7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CCDCFC5" w14:textId="77777777" w:rsidR="008455D7" w:rsidRPr="007135CC" w:rsidRDefault="008455D7" w:rsidP="00CA16A7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08240406"/>
            <w:placeholder>
              <w:docPart w:val="625E6F19ECE5493FA6A9DA1C5F53EA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EA8B2ED" w14:textId="77777777" w:rsidR="008455D7" w:rsidRPr="007135CC" w:rsidRDefault="008455D7" w:rsidP="00CA16A7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BFCBAFB" w14:textId="6205750C" w:rsidR="007C6AB1" w:rsidRPr="00DF5465" w:rsidRDefault="007C6AB1" w:rsidP="006761AF">
      <w:pPr>
        <w:spacing w:before="120"/>
      </w:pPr>
    </w:p>
    <w:p w14:paraId="2699A63F" w14:textId="4A9A16C9" w:rsidR="00D937AE" w:rsidRPr="00232A1A" w:rsidRDefault="00D937AE" w:rsidP="00D937AE">
      <w:pPr>
        <w:autoSpaceDE w:val="0"/>
        <w:autoSpaceDN w:val="0"/>
        <w:adjustRightInd w:val="0"/>
        <w:spacing w:after="0"/>
        <w:rPr>
          <w:rFonts w:eastAsia="Times New Roman" w:cs="Segoe UI"/>
          <w:b/>
        </w:rPr>
      </w:pPr>
      <w:r w:rsidRPr="00232A1A">
        <w:rPr>
          <w:rFonts w:eastAsia="Times New Roman" w:cs="Segoe UI"/>
          <w:b/>
          <w:u w:val="single"/>
        </w:rPr>
        <w:t xml:space="preserve">Kritérium hodnocení </w:t>
      </w:r>
      <w:r w:rsidR="008455D7">
        <w:rPr>
          <w:rFonts w:eastAsia="Times New Roman" w:cs="Segoe UI"/>
          <w:b/>
          <w:u w:val="single"/>
        </w:rPr>
        <w:t>C:</w:t>
      </w:r>
      <w:r w:rsidR="008455D7" w:rsidRPr="00232A1A">
        <w:rPr>
          <w:rFonts w:eastAsia="Times New Roman" w:cs="Segoe UI"/>
          <w:b/>
        </w:rPr>
        <w:t xml:space="preserve"> </w:t>
      </w:r>
      <w:r w:rsidR="00FB381C" w:rsidRPr="00232A1A">
        <w:rPr>
          <w:rFonts w:eastAsia="Times New Roman" w:cs="Segoe UI"/>
          <w:b/>
        </w:rPr>
        <w:t>Ekologicky šetrné řešení a kvalita provádění stavebních prací</w:t>
      </w:r>
    </w:p>
    <w:p w14:paraId="6F8B864A" w14:textId="73DF24CC" w:rsidR="00D937AE" w:rsidRPr="00E83490" w:rsidRDefault="00D937AE" w:rsidP="00D937AE">
      <w:pPr>
        <w:rPr>
          <w:b/>
        </w:rPr>
      </w:pPr>
      <w:r w:rsidRPr="00E83490">
        <w:t>Váha:</w:t>
      </w:r>
      <w:r w:rsidRPr="00E83490">
        <w:tab/>
        <w:t> </w:t>
      </w:r>
      <w:r w:rsidR="006839DC">
        <w:t>5</w:t>
      </w:r>
      <w:r w:rsidR="006839DC" w:rsidRPr="00E83490">
        <w:t xml:space="preserve"> </w:t>
      </w:r>
      <w:r w:rsidR="00E83490" w:rsidRPr="00E83490">
        <w:t>%</w:t>
      </w:r>
    </w:p>
    <w:p w14:paraId="5778C259" w14:textId="22D34020" w:rsidR="00FB381C" w:rsidRPr="00E83490" w:rsidRDefault="00FB381C" w:rsidP="00FB381C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E83490">
        <w:rPr>
          <w:rFonts w:cs="Calibri"/>
          <w:color w:val="000000"/>
        </w:rPr>
        <w:t xml:space="preserve">Bude hodnoceno uplatňování ISO pro plnění systému environmentálního managementu (ČSN EN ISO 14001) a plnění systému managementu kvality (ČSN EN ISO 9001), tj. zda účastník zadávacího řízení disponuje a udržuje si </w:t>
      </w:r>
      <w:r w:rsidR="008455D7" w:rsidRPr="00E83490">
        <w:rPr>
          <w:rFonts w:cs="Calibri"/>
          <w:color w:val="000000"/>
        </w:rPr>
        <w:t xml:space="preserve">certifikáty </w:t>
      </w:r>
      <w:r w:rsidRPr="00E83490">
        <w:rPr>
          <w:rFonts w:cs="Calibri"/>
          <w:color w:val="000000"/>
        </w:rPr>
        <w:t>ISO pro ekologicky šetrná řešení a kvalitu provádění, které jsou vhodné pro předmětnou zakázku.</w:t>
      </w:r>
    </w:p>
    <w:p w14:paraId="174D07D0" w14:textId="2DD045FA" w:rsidR="00D937AE" w:rsidRPr="00E83490" w:rsidRDefault="00D937AE" w:rsidP="00D937AE">
      <w:pPr>
        <w:spacing w:before="120"/>
        <w:rPr>
          <w:lang w:eastAsia="cs-CZ"/>
        </w:rPr>
      </w:pPr>
      <w:r w:rsidRPr="00E83490">
        <w:t>Nabídkám bude přidělena bodová hodnota za kritérium</w:t>
      </w:r>
      <w:r w:rsidR="008455D7" w:rsidRPr="00E83490">
        <w:t xml:space="preserve"> C</w:t>
      </w:r>
      <w:r w:rsidRPr="00E83490">
        <w:t xml:space="preserve"> dle následujícího vzorce</w:t>
      </w:r>
      <w:r w:rsidRPr="00E83490">
        <w:rPr>
          <w:lang w:eastAsia="cs-CZ"/>
        </w:rPr>
        <w:t>:</w:t>
      </w:r>
    </w:p>
    <w:p w14:paraId="616FDFC6" w14:textId="010A8EBC" w:rsidR="00D937AE" w:rsidRPr="00232A1A" w:rsidRDefault="00904138" w:rsidP="00D937AE">
      <w:pPr>
        <w:autoSpaceDE w:val="0"/>
        <w:autoSpaceDN w:val="0"/>
        <w:adjustRightInd w:val="0"/>
        <w:spacing w:after="0"/>
        <w:rPr>
          <w:rFonts w:ascii="Cambria Math" w:eastAsia="Times New Roman" w:hAnsi="Cambria Math" w:cs="Calibri"/>
          <w:i/>
          <w:lang w:eastAsia="cs-CZ"/>
        </w:rPr>
      </w:pPr>
      <w:r>
        <w:rPr>
          <w:rFonts w:ascii="Cambria Math" w:eastAsia="Times New Roman" w:hAnsi="Cambria Math" w:cs="Calibri"/>
          <w:i/>
          <w:lang w:eastAsia="cs-CZ"/>
        </w:rPr>
        <w:t xml:space="preserve">Body za kritérium C = </w:t>
      </w:r>
      <w:r w:rsidR="00FB381C" w:rsidRPr="00E83490">
        <w:rPr>
          <w:rFonts w:ascii="Cambria Math" w:eastAsia="Times New Roman" w:hAnsi="Cambria Math" w:cs="Calibri"/>
          <w:i/>
          <w:lang w:eastAsia="cs-CZ"/>
        </w:rPr>
        <w:t>počet uznaných certifikátů x 5</w:t>
      </w:r>
      <w:r w:rsidR="00D937AE" w:rsidRPr="00E83490">
        <w:rPr>
          <w:rFonts w:ascii="Cambria Math" w:eastAsia="Times New Roman" w:hAnsi="Cambria Math" w:cs="Calibri"/>
          <w:i/>
          <w:lang w:eastAsia="cs-CZ"/>
        </w:rPr>
        <w:t>0 x 0</w:t>
      </w:r>
      <w:r w:rsidR="008455D7" w:rsidRPr="00E83490">
        <w:rPr>
          <w:rFonts w:ascii="Cambria Math" w:eastAsia="Times New Roman" w:hAnsi="Cambria Math" w:cs="Calibri"/>
          <w:i/>
          <w:lang w:eastAsia="cs-CZ"/>
        </w:rPr>
        <w:t>,</w:t>
      </w:r>
      <w:r w:rsidR="006839DC">
        <w:rPr>
          <w:rFonts w:ascii="Cambria Math" w:eastAsia="Times New Roman" w:hAnsi="Cambria Math" w:cs="Calibri"/>
          <w:i/>
          <w:lang w:eastAsia="cs-CZ"/>
        </w:rPr>
        <w:t>05</w:t>
      </w:r>
      <w:r w:rsidR="006839DC" w:rsidRPr="00E83490">
        <w:rPr>
          <w:rFonts w:ascii="Cambria Math" w:eastAsia="Times New Roman" w:hAnsi="Cambria Math" w:cs="Calibri"/>
          <w:i/>
          <w:lang w:eastAsia="cs-CZ"/>
        </w:rPr>
        <w:t xml:space="preserve"> </w:t>
      </w:r>
    </w:p>
    <w:p w14:paraId="282B77A4" w14:textId="0D6F8DB4" w:rsidR="00D937AE" w:rsidRDefault="00FB381C" w:rsidP="00A335D5">
      <w:pPr>
        <w:spacing w:before="120"/>
      </w:pPr>
      <w:r>
        <w:t>(maximálně možný počet uznaných certifikátů = 2</w:t>
      </w:r>
      <w:r w:rsidR="00404689">
        <w:t>,</w:t>
      </w:r>
      <w:r w:rsidR="00E83490">
        <w:t xml:space="preserve"> </w:t>
      </w:r>
      <w:r w:rsidR="00E83490" w:rsidRPr="00E83490">
        <w:t>tzn.</w:t>
      </w:r>
      <w:r w:rsidR="00DD5592">
        <w:t xml:space="preserve"> max. 4 </w:t>
      </w:r>
      <w:r w:rsidR="00E83490" w:rsidRPr="00E83490">
        <w:t>vážen</w:t>
      </w:r>
      <w:r w:rsidR="00DD5592">
        <w:t>é</w:t>
      </w:r>
      <w:r w:rsidR="00E83490" w:rsidRPr="00E83490">
        <w:t xml:space="preserve"> bod</w:t>
      </w:r>
      <w:r w:rsidR="00DD5592">
        <w:t>y</w:t>
      </w:r>
      <w:r w:rsidR="00E83490" w:rsidRPr="00E83490">
        <w:t>).</w:t>
      </w:r>
    </w:p>
    <w:p w14:paraId="25BE40C9" w14:textId="206E3BB5" w:rsidR="001107B0" w:rsidRPr="009D4CD9" w:rsidRDefault="001107B0" w:rsidP="001107B0">
      <w:pPr>
        <w:spacing w:before="40"/>
        <w:ind w:left="403" w:right="-57"/>
        <w:rPr>
          <w:b/>
          <w:sz w:val="24"/>
          <w:lang w:eastAsia="cs-CZ"/>
        </w:rPr>
      </w:pPr>
      <w:r>
        <w:rPr>
          <w:rFonts w:eastAsia="Times New Roman" w:cs="Segoe UI"/>
          <w:b/>
        </w:rPr>
        <w:t xml:space="preserve">Dodavatel disponuje osvědčení </w:t>
      </w:r>
      <w:r w:rsidRPr="00D5207B">
        <w:rPr>
          <w:rFonts w:cs="Calibri"/>
          <w:color w:val="000000"/>
        </w:rPr>
        <w:t>ČSN EN ISO 14001</w:t>
      </w:r>
      <w:r>
        <w:rPr>
          <w:rFonts w:cs="Calibri"/>
          <w:color w:val="000000"/>
        </w:rPr>
        <w:t xml:space="preserve">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-2012518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Pr="009D4CD9">
        <w:rPr>
          <w:sz w:val="24"/>
          <w:lang w:eastAsia="cs-CZ"/>
        </w:rPr>
        <w:t xml:space="preserve">      </w:t>
      </w:r>
      <w:r w:rsidRPr="009D4CD9">
        <w:rPr>
          <w:b/>
          <w:sz w:val="24"/>
          <w:lang w:eastAsia="cs-CZ"/>
        </w:rPr>
        <w:t xml:space="preserve">ANO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Pr="009D4CD9">
        <w:rPr>
          <w:sz w:val="24"/>
          <w:lang w:eastAsia="cs-CZ"/>
        </w:rPr>
        <w:t xml:space="preserve">      </w:t>
      </w:r>
      <w:r w:rsidRPr="009D4CD9">
        <w:rPr>
          <w:b/>
          <w:sz w:val="24"/>
          <w:lang w:eastAsia="cs-CZ"/>
        </w:rPr>
        <w:t xml:space="preserve">NE             </w:t>
      </w:r>
    </w:p>
    <w:p w14:paraId="2B8EB658" w14:textId="336D0DD3" w:rsidR="001107B0" w:rsidRPr="009D4CD9" w:rsidRDefault="001107B0" w:rsidP="001107B0">
      <w:pPr>
        <w:spacing w:before="40"/>
        <w:ind w:left="403" w:right="-57"/>
        <w:rPr>
          <w:b/>
          <w:sz w:val="24"/>
          <w:lang w:eastAsia="cs-CZ"/>
        </w:rPr>
      </w:pPr>
      <w:r>
        <w:rPr>
          <w:rFonts w:eastAsia="Times New Roman" w:cs="Segoe UI"/>
          <w:b/>
        </w:rPr>
        <w:t xml:space="preserve">Dodavatel disponuje osvědčení </w:t>
      </w:r>
      <w:r w:rsidRPr="00D5207B">
        <w:rPr>
          <w:rFonts w:cs="Calibri"/>
          <w:color w:val="000000"/>
        </w:rPr>
        <w:t xml:space="preserve">ČSN EN ISO </w:t>
      </w:r>
      <w:r>
        <w:rPr>
          <w:rFonts w:cs="Calibri"/>
          <w:color w:val="000000"/>
        </w:rPr>
        <w:t>9</w:t>
      </w:r>
      <w:r w:rsidRPr="00D5207B">
        <w:rPr>
          <w:rFonts w:cs="Calibri"/>
          <w:color w:val="000000"/>
        </w:rPr>
        <w:t>001</w:t>
      </w:r>
      <w:r>
        <w:rPr>
          <w:rFonts w:cs="Calibri"/>
          <w:color w:val="000000"/>
        </w:rPr>
        <w:t xml:space="preserve">                </w:t>
      </w:r>
      <w:r w:rsidR="00904138">
        <w:rPr>
          <w:rFonts w:cs="Calibri"/>
          <w:color w:val="000000"/>
        </w:rPr>
        <w:t xml:space="preserve">   </w:t>
      </w:r>
      <w:r>
        <w:rPr>
          <w:rFonts w:cs="Calibri"/>
          <w:color w:val="000000"/>
        </w:rPr>
        <w:t xml:space="preserve">    </w:t>
      </w:r>
      <w:sdt>
        <w:sdtPr>
          <w:rPr>
            <w:rFonts w:ascii="MS Gothic" w:eastAsia="MS Gothic" w:hAnsi="MS Gothic"/>
            <w:sz w:val="24"/>
            <w:lang w:eastAsia="cs-CZ"/>
          </w:rPr>
          <w:id w:val="-842935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Pr="009D4CD9">
        <w:rPr>
          <w:sz w:val="24"/>
          <w:lang w:eastAsia="cs-CZ"/>
        </w:rPr>
        <w:t xml:space="preserve">      </w:t>
      </w:r>
      <w:r w:rsidRPr="009D4CD9">
        <w:rPr>
          <w:b/>
          <w:sz w:val="24"/>
          <w:lang w:eastAsia="cs-CZ"/>
        </w:rPr>
        <w:t xml:space="preserve">ANO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-42132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Pr="009D4CD9">
        <w:rPr>
          <w:sz w:val="24"/>
          <w:lang w:eastAsia="cs-CZ"/>
        </w:rPr>
        <w:t xml:space="preserve">      </w:t>
      </w:r>
      <w:r w:rsidRPr="009D4CD9">
        <w:rPr>
          <w:b/>
          <w:sz w:val="24"/>
          <w:lang w:eastAsia="cs-CZ"/>
        </w:rPr>
        <w:t xml:space="preserve">NE             </w:t>
      </w:r>
    </w:p>
    <w:p w14:paraId="3FB3D8F5" w14:textId="623C68AB" w:rsidR="001107B0" w:rsidRDefault="008455D7" w:rsidP="00A335D5">
      <w:pPr>
        <w:spacing w:before="120"/>
      </w:pPr>
      <w:r>
        <w:t>Dodavatel předloží v nabídce kopii příslušného certifikátu.</w:t>
      </w:r>
    </w:p>
    <w:p w14:paraId="62C51083" w14:textId="126B7D2E" w:rsidR="0016150C" w:rsidRDefault="0016150C" w:rsidP="002330EA">
      <w:r w:rsidRPr="0016150C">
        <w:t xml:space="preserve">Za kritérium </w:t>
      </w:r>
      <w:r>
        <w:t>C</w:t>
      </w:r>
      <w:r w:rsidRPr="0016150C">
        <w:t xml:space="preserve"> lze získat max. </w:t>
      </w:r>
      <w:r>
        <w:t>5</w:t>
      </w:r>
      <w:r w:rsidRPr="0016150C">
        <w:t xml:space="preserve"> vážených bodů.</w:t>
      </w:r>
    </w:p>
    <w:p w14:paraId="701EBCA2" w14:textId="38390163" w:rsidR="002330EA" w:rsidRPr="00E83490" w:rsidRDefault="002330EA" w:rsidP="002330EA">
      <w:r w:rsidRPr="001B7545">
        <w:t xml:space="preserve">Nabídky budou seřazeny podle </w:t>
      </w:r>
      <w:r w:rsidRPr="00E83490">
        <w:t>výše celkové nabídkové ceny bez DPH. Za ekonomicky nejvýhodnější nabídku považována nabídka s nižší nabídkovou cenou. Nabídky vyloučených dodavatelů nebudou v hodnocení zohledňovány.</w:t>
      </w:r>
    </w:p>
    <w:p w14:paraId="66378364" w14:textId="7DF7138B" w:rsidR="002330EA" w:rsidRDefault="002330EA" w:rsidP="00904138">
      <w:pPr>
        <w:spacing w:before="120" w:after="480"/>
      </w:pPr>
      <w:r w:rsidRPr="00E83490">
        <w:t>Celkový počet získaných bodů obdržený v součtu za všechna dílčí kritéria bude vyjadřovat úspěšnost předmětné nabídky v rámci celkového hodnocení. Ekonomicky nejvýhodnější nabídkou se rozumí nabídka, která získá nejvyšší výsledný počet bodů. Body budou zaokrouhlovány na dvě desetinná místa. V případě rovnosti výsledného počtu bodů, bude za ekonomicky nejvýhodnější nabídku považována nabídka s nižší nabídkovou cenou bez DPH. Nabídky vyloučených</w:t>
      </w:r>
      <w:r w:rsidRPr="001B7545">
        <w:t xml:space="preserve"> dodavatelů nebudou v hodnocení zohledňovány.</w:t>
      </w:r>
    </w:p>
    <w:p w14:paraId="2287E520" w14:textId="262AD4EA" w:rsidR="00366FB3" w:rsidRPr="00366FB3" w:rsidRDefault="00366FB3" w:rsidP="00A335D5">
      <w:pPr>
        <w:spacing w:before="120"/>
      </w:pPr>
      <w:r w:rsidRPr="00366FB3">
        <w:rPr>
          <w:b/>
        </w:rPr>
        <w:t>Potvrzuji</w:t>
      </w:r>
      <w:r w:rsidRPr="00366FB3">
        <w:t xml:space="preserve">, že </w:t>
      </w:r>
      <w:r w:rsidR="00C57DD4">
        <w:t>v nabídce</w:t>
      </w:r>
      <w:r w:rsidRPr="00366FB3">
        <w:t xml:space="preserve"> uvedené údaje o dodavateli jsou pravdivé </w:t>
      </w:r>
      <w:r w:rsidR="0064238B">
        <w:t>a nabídková</w:t>
      </w:r>
      <w:r w:rsidR="0064238B" w:rsidRPr="00366FB3">
        <w:t xml:space="preserve"> cen</w:t>
      </w:r>
      <w:r w:rsidR="0064238B">
        <w:t>a v nabídkovém rozpočtu je závazná</w:t>
      </w:r>
      <w:r w:rsidRPr="00366FB3">
        <w:t>.</w:t>
      </w:r>
    </w:p>
    <w:p w14:paraId="526DC00F" w14:textId="77777777" w:rsidR="00366FB3" w:rsidRPr="00366FB3" w:rsidRDefault="00366FB3" w:rsidP="00A335D5">
      <w:pPr>
        <w:spacing w:after="0"/>
      </w:pPr>
      <w:r w:rsidRPr="00366FB3">
        <w:t xml:space="preserve">Jméno a příjmení osoby oprávněné zastupovat dodavatele: </w:t>
      </w:r>
      <w:r w:rsidRPr="00F97DE9">
        <w:rPr>
          <w:highlight w:val="green"/>
        </w:rPr>
        <w:t>…………………………………………………</w:t>
      </w:r>
      <w:proofErr w:type="gramStart"/>
      <w:r w:rsidRPr="00F97DE9">
        <w:rPr>
          <w:highlight w:val="green"/>
        </w:rPr>
        <w:t>…..</w:t>
      </w:r>
      <w:proofErr w:type="gramEnd"/>
    </w:p>
    <w:p w14:paraId="5ED0066F" w14:textId="77777777" w:rsidR="0064238B" w:rsidRDefault="0064238B" w:rsidP="0064238B">
      <w:pPr>
        <w:spacing w:after="0"/>
      </w:pPr>
    </w:p>
    <w:p w14:paraId="6D93C8E2" w14:textId="77777777" w:rsidR="0064238B" w:rsidRDefault="0064238B" w:rsidP="0064238B">
      <w:pPr>
        <w:spacing w:after="0"/>
      </w:pPr>
    </w:p>
    <w:p w14:paraId="45E61CE7" w14:textId="77777777" w:rsidR="00E83490" w:rsidRDefault="00E83490" w:rsidP="0064238B">
      <w:pPr>
        <w:spacing w:after="0"/>
      </w:pPr>
    </w:p>
    <w:p w14:paraId="27EF96F2" w14:textId="77777777" w:rsidR="00E83490" w:rsidRDefault="00E83490" w:rsidP="0064238B">
      <w:pPr>
        <w:spacing w:after="0"/>
      </w:pPr>
    </w:p>
    <w:p w14:paraId="2D7E9144" w14:textId="77777777" w:rsidR="00E83490" w:rsidRDefault="00E83490" w:rsidP="0064238B">
      <w:pPr>
        <w:spacing w:after="0"/>
      </w:pPr>
    </w:p>
    <w:p w14:paraId="598E69E8" w14:textId="77777777" w:rsidR="0064238B" w:rsidRDefault="0064238B" w:rsidP="0064238B">
      <w:pPr>
        <w:spacing w:after="0"/>
      </w:pPr>
    </w:p>
    <w:p w14:paraId="5E88007F" w14:textId="58ED2CD3" w:rsidR="00366FB3" w:rsidRDefault="00366FB3" w:rsidP="0064238B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F97DE9">
        <w:rPr>
          <w:highlight w:val="green"/>
        </w:rPr>
        <w:t>……</w:t>
      </w:r>
      <w:r w:rsidR="00051E81" w:rsidRPr="00F97DE9">
        <w:rPr>
          <w:highlight w:val="green"/>
        </w:rPr>
        <w:t>…………</w:t>
      </w:r>
      <w:proofErr w:type="gramStart"/>
      <w:r w:rsidR="0064238B" w:rsidRPr="00F97DE9">
        <w:rPr>
          <w:highlight w:val="green"/>
        </w:rPr>
        <w:t>…..</w:t>
      </w:r>
      <w:r w:rsidRPr="00F97DE9">
        <w:rPr>
          <w:highlight w:val="green"/>
        </w:rPr>
        <w:t>…</w:t>
      </w:r>
      <w:proofErr w:type="gramEnd"/>
      <w:r w:rsidRPr="00F97DE9">
        <w:rPr>
          <w:highlight w:val="green"/>
        </w:rPr>
        <w:t>.</w:t>
      </w:r>
      <w:r w:rsidR="0064238B">
        <w:rPr>
          <w:sz w:val="20"/>
          <w:szCs w:val="20"/>
        </w:rPr>
        <w:t xml:space="preserve">       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  <w:r w:rsidR="0064238B" w:rsidRPr="0064238B">
        <w:t>Podpis:</w:t>
      </w:r>
      <w:r w:rsidR="0064238B">
        <w:rPr>
          <w:sz w:val="20"/>
          <w:szCs w:val="20"/>
        </w:rPr>
        <w:t xml:space="preserve">     </w:t>
      </w:r>
      <w:r w:rsidR="0064238B" w:rsidRPr="00F97DE9">
        <w:rPr>
          <w:highlight w:val="green"/>
        </w:rPr>
        <w:t>…………………………………………………………………………………</w:t>
      </w:r>
    </w:p>
    <w:p w14:paraId="6884B0EA" w14:textId="1E13F9AF" w:rsidR="00B97301" w:rsidRDefault="00B97301" w:rsidP="0064238B">
      <w:pPr>
        <w:spacing w:after="0"/>
        <w:rPr>
          <w:i/>
        </w:rPr>
      </w:pPr>
    </w:p>
    <w:sectPr w:rsidR="00B97301" w:rsidSect="00B210C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EB41" w14:textId="77777777" w:rsidR="00B0099F" w:rsidRDefault="00B0099F" w:rsidP="00A37F4E">
      <w:pPr>
        <w:spacing w:after="0"/>
      </w:pPr>
      <w:r>
        <w:separator/>
      </w:r>
    </w:p>
  </w:endnote>
  <w:endnote w:type="continuationSeparator" w:id="0">
    <w:p w14:paraId="6C449B1F" w14:textId="77777777" w:rsidR="00B0099F" w:rsidRDefault="00B0099F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B0099F" w:rsidRPr="00B210C8" w:rsidRDefault="00B0099F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8778CD">
      <w:rPr>
        <w:caps/>
        <w:noProof/>
      </w:rPr>
      <w:t>5</w:t>
    </w:r>
    <w:r w:rsidRPr="00B210C8">
      <w:rPr>
        <w:caps/>
      </w:rPr>
      <w:fldChar w:fldCharType="end"/>
    </w:r>
  </w:p>
  <w:p w14:paraId="7B6B468C" w14:textId="77777777" w:rsidR="00B0099F" w:rsidRDefault="00B0099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B0099F" w:rsidRPr="00800FC8" w:rsidRDefault="00B0099F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8778CD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C9EF0" w14:textId="77777777" w:rsidR="00B0099F" w:rsidRDefault="00B0099F" w:rsidP="00A37F4E">
      <w:pPr>
        <w:spacing w:after="0"/>
      </w:pPr>
      <w:r>
        <w:separator/>
      </w:r>
    </w:p>
  </w:footnote>
  <w:footnote w:type="continuationSeparator" w:id="0">
    <w:p w14:paraId="04A657B9" w14:textId="77777777" w:rsidR="00B0099F" w:rsidRDefault="00B0099F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B0099F" w:rsidRDefault="00B0099F" w:rsidP="00A37F4E">
    <w:pPr>
      <w:pStyle w:val="Zhlav"/>
    </w:pPr>
  </w:p>
  <w:p w14:paraId="3624FFA4" w14:textId="77777777" w:rsidR="00B0099F" w:rsidRDefault="00B0099F" w:rsidP="00A37F4E">
    <w:pPr>
      <w:pStyle w:val="Zhlav"/>
    </w:pPr>
  </w:p>
  <w:p w14:paraId="447009F9" w14:textId="77777777" w:rsidR="00B0099F" w:rsidRDefault="00B0099F" w:rsidP="00A37F4E">
    <w:pPr>
      <w:pStyle w:val="Zhlav"/>
    </w:pPr>
  </w:p>
  <w:p w14:paraId="191DDD4B" w14:textId="76F4C170" w:rsidR="00B0099F" w:rsidRPr="002212B9" w:rsidRDefault="00B0099F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B0099F" w:rsidRDefault="00B0099F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B0099F" w:rsidRDefault="00B0099F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6B9F969C" w:rsidR="00B0099F" w:rsidRDefault="00B0099F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Zadávací dokumentace</w:t>
    </w:r>
  </w:p>
  <w:p w14:paraId="5F86AD33" w14:textId="79C3BA8C" w:rsidR="00B0099F" w:rsidRDefault="00B0099F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86BE4"/>
    <w:multiLevelType w:val="hybridMultilevel"/>
    <w:tmpl w:val="A29EF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4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6"/>
  </w:num>
  <w:num w:numId="3">
    <w:abstractNumId w:val="17"/>
  </w:num>
  <w:num w:numId="4">
    <w:abstractNumId w:val="37"/>
  </w:num>
  <w:num w:numId="5">
    <w:abstractNumId w:val="27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2"/>
  </w:num>
  <w:num w:numId="11">
    <w:abstractNumId w:val="33"/>
  </w:num>
  <w:num w:numId="12">
    <w:abstractNumId w:val="30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6"/>
  </w:num>
  <w:num w:numId="22">
    <w:abstractNumId w:val="17"/>
  </w:num>
  <w:num w:numId="23">
    <w:abstractNumId w:val="28"/>
  </w:num>
  <w:num w:numId="24">
    <w:abstractNumId w:val="8"/>
  </w:num>
  <w:num w:numId="25">
    <w:abstractNumId w:val="32"/>
  </w:num>
  <w:num w:numId="26">
    <w:abstractNumId w:val="11"/>
  </w:num>
  <w:num w:numId="27">
    <w:abstractNumId w:val="7"/>
  </w:num>
  <w:num w:numId="28">
    <w:abstractNumId w:val="24"/>
  </w:num>
  <w:num w:numId="29">
    <w:abstractNumId w:val="38"/>
  </w:num>
  <w:num w:numId="30">
    <w:abstractNumId w:val="20"/>
  </w:num>
  <w:num w:numId="31">
    <w:abstractNumId w:val="29"/>
  </w:num>
  <w:num w:numId="32">
    <w:abstractNumId w:val="12"/>
  </w:num>
  <w:num w:numId="33">
    <w:abstractNumId w:val="34"/>
  </w:num>
  <w:num w:numId="34">
    <w:abstractNumId w:val="17"/>
  </w:num>
  <w:num w:numId="35">
    <w:abstractNumId w:val="17"/>
  </w:num>
  <w:num w:numId="36">
    <w:abstractNumId w:val="1"/>
  </w:num>
  <w:num w:numId="37">
    <w:abstractNumId w:val="23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5"/>
  </w:num>
  <w:num w:numId="43">
    <w:abstractNumId w:val="10"/>
  </w:num>
  <w:num w:numId="44">
    <w:abstractNumId w:val="25"/>
  </w:num>
  <w:num w:numId="45">
    <w:abstractNumId w:val="31"/>
  </w:num>
  <w:num w:numId="46">
    <w:abstractNumId w:val="18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trackRevisions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35C81"/>
    <w:rsid w:val="00051E81"/>
    <w:rsid w:val="00053A96"/>
    <w:rsid w:val="000564ED"/>
    <w:rsid w:val="00063D53"/>
    <w:rsid w:val="000826AC"/>
    <w:rsid w:val="00083C32"/>
    <w:rsid w:val="000B731F"/>
    <w:rsid w:val="000D6655"/>
    <w:rsid w:val="000E0F3F"/>
    <w:rsid w:val="000E3474"/>
    <w:rsid w:val="000E373F"/>
    <w:rsid w:val="000E4833"/>
    <w:rsid w:val="000E59C8"/>
    <w:rsid w:val="00107E73"/>
    <w:rsid w:val="001107B0"/>
    <w:rsid w:val="00133547"/>
    <w:rsid w:val="00141C9E"/>
    <w:rsid w:val="001440DB"/>
    <w:rsid w:val="00155C44"/>
    <w:rsid w:val="0016150C"/>
    <w:rsid w:val="00166439"/>
    <w:rsid w:val="001703C7"/>
    <w:rsid w:val="00174C27"/>
    <w:rsid w:val="00184BBC"/>
    <w:rsid w:val="0018663E"/>
    <w:rsid w:val="00194BA7"/>
    <w:rsid w:val="001B7545"/>
    <w:rsid w:val="001D30E3"/>
    <w:rsid w:val="001D44B9"/>
    <w:rsid w:val="001F29F8"/>
    <w:rsid w:val="00202CA7"/>
    <w:rsid w:val="002212B9"/>
    <w:rsid w:val="00232A1A"/>
    <w:rsid w:val="002330EA"/>
    <w:rsid w:val="00252711"/>
    <w:rsid w:val="00252F4B"/>
    <w:rsid w:val="0025756A"/>
    <w:rsid w:val="0029760B"/>
    <w:rsid w:val="002A3B9A"/>
    <w:rsid w:val="002C256D"/>
    <w:rsid w:val="002C723A"/>
    <w:rsid w:val="002D035A"/>
    <w:rsid w:val="002E13FD"/>
    <w:rsid w:val="002E783F"/>
    <w:rsid w:val="003063A0"/>
    <w:rsid w:val="00307BC8"/>
    <w:rsid w:val="003114A2"/>
    <w:rsid w:val="003164C3"/>
    <w:rsid w:val="003242BE"/>
    <w:rsid w:val="00346FEC"/>
    <w:rsid w:val="00366FB3"/>
    <w:rsid w:val="0037275F"/>
    <w:rsid w:val="003A176D"/>
    <w:rsid w:val="003A3A31"/>
    <w:rsid w:val="003D2A57"/>
    <w:rsid w:val="003D51EB"/>
    <w:rsid w:val="003F1DD3"/>
    <w:rsid w:val="00400E7A"/>
    <w:rsid w:val="00404689"/>
    <w:rsid w:val="00414F61"/>
    <w:rsid w:val="0042348B"/>
    <w:rsid w:val="004239DA"/>
    <w:rsid w:val="004422D4"/>
    <w:rsid w:val="00442E0E"/>
    <w:rsid w:val="00451C75"/>
    <w:rsid w:val="00487330"/>
    <w:rsid w:val="0049064A"/>
    <w:rsid w:val="00490ADD"/>
    <w:rsid w:val="004D0AC7"/>
    <w:rsid w:val="004D4E2F"/>
    <w:rsid w:val="004F33B4"/>
    <w:rsid w:val="00516E1D"/>
    <w:rsid w:val="00522BB2"/>
    <w:rsid w:val="00541D0F"/>
    <w:rsid w:val="00545964"/>
    <w:rsid w:val="005625EB"/>
    <w:rsid w:val="005851BE"/>
    <w:rsid w:val="005905EB"/>
    <w:rsid w:val="005920B8"/>
    <w:rsid w:val="005968DA"/>
    <w:rsid w:val="005A3CAC"/>
    <w:rsid w:val="005A5925"/>
    <w:rsid w:val="005B0D8C"/>
    <w:rsid w:val="005F2FA8"/>
    <w:rsid w:val="005F41BA"/>
    <w:rsid w:val="005F4C0E"/>
    <w:rsid w:val="00604C17"/>
    <w:rsid w:val="0062503D"/>
    <w:rsid w:val="006260AB"/>
    <w:rsid w:val="006315D6"/>
    <w:rsid w:val="0064238B"/>
    <w:rsid w:val="006761AF"/>
    <w:rsid w:val="006812E4"/>
    <w:rsid w:val="006839DC"/>
    <w:rsid w:val="00684987"/>
    <w:rsid w:val="006C3015"/>
    <w:rsid w:val="006C6333"/>
    <w:rsid w:val="006E1149"/>
    <w:rsid w:val="007055BA"/>
    <w:rsid w:val="00712CDA"/>
    <w:rsid w:val="007135CC"/>
    <w:rsid w:val="00720698"/>
    <w:rsid w:val="007225A6"/>
    <w:rsid w:val="00734123"/>
    <w:rsid w:val="00735A91"/>
    <w:rsid w:val="007411EE"/>
    <w:rsid w:val="00763470"/>
    <w:rsid w:val="00773408"/>
    <w:rsid w:val="007B41B7"/>
    <w:rsid w:val="007C3E81"/>
    <w:rsid w:val="007C6AB1"/>
    <w:rsid w:val="007D59EA"/>
    <w:rsid w:val="00800FC8"/>
    <w:rsid w:val="00816D06"/>
    <w:rsid w:val="008240E3"/>
    <w:rsid w:val="0083546C"/>
    <w:rsid w:val="008375C0"/>
    <w:rsid w:val="008409B3"/>
    <w:rsid w:val="008455D7"/>
    <w:rsid w:val="0084784C"/>
    <w:rsid w:val="00847B9B"/>
    <w:rsid w:val="00856DBA"/>
    <w:rsid w:val="00871ED9"/>
    <w:rsid w:val="008778CD"/>
    <w:rsid w:val="00890117"/>
    <w:rsid w:val="00896251"/>
    <w:rsid w:val="008A074A"/>
    <w:rsid w:val="008A6E9D"/>
    <w:rsid w:val="008B1583"/>
    <w:rsid w:val="008D37C7"/>
    <w:rsid w:val="008F69C3"/>
    <w:rsid w:val="00904138"/>
    <w:rsid w:val="009154BB"/>
    <w:rsid w:val="00922FDC"/>
    <w:rsid w:val="00933978"/>
    <w:rsid w:val="00982CB7"/>
    <w:rsid w:val="009B0569"/>
    <w:rsid w:val="009C0A8F"/>
    <w:rsid w:val="009C3DBE"/>
    <w:rsid w:val="009D72D9"/>
    <w:rsid w:val="009F11EC"/>
    <w:rsid w:val="009F36CC"/>
    <w:rsid w:val="00A15CA2"/>
    <w:rsid w:val="00A2071D"/>
    <w:rsid w:val="00A22C79"/>
    <w:rsid w:val="00A335D5"/>
    <w:rsid w:val="00A37F4E"/>
    <w:rsid w:val="00A66E60"/>
    <w:rsid w:val="00A66F0F"/>
    <w:rsid w:val="00A724D7"/>
    <w:rsid w:val="00A84500"/>
    <w:rsid w:val="00A86782"/>
    <w:rsid w:val="00AC2481"/>
    <w:rsid w:val="00AD24DF"/>
    <w:rsid w:val="00AE1CA7"/>
    <w:rsid w:val="00AE49BC"/>
    <w:rsid w:val="00AF0164"/>
    <w:rsid w:val="00AF3007"/>
    <w:rsid w:val="00AF5407"/>
    <w:rsid w:val="00AF7322"/>
    <w:rsid w:val="00B0099F"/>
    <w:rsid w:val="00B20527"/>
    <w:rsid w:val="00B210C8"/>
    <w:rsid w:val="00B4424C"/>
    <w:rsid w:val="00B93848"/>
    <w:rsid w:val="00B97301"/>
    <w:rsid w:val="00BB248B"/>
    <w:rsid w:val="00BB7964"/>
    <w:rsid w:val="00BD1895"/>
    <w:rsid w:val="00BD508F"/>
    <w:rsid w:val="00BE7CBB"/>
    <w:rsid w:val="00BF1C92"/>
    <w:rsid w:val="00BF7B65"/>
    <w:rsid w:val="00C12626"/>
    <w:rsid w:val="00C26B6A"/>
    <w:rsid w:val="00C51902"/>
    <w:rsid w:val="00C53D58"/>
    <w:rsid w:val="00C57DD4"/>
    <w:rsid w:val="00C62DAB"/>
    <w:rsid w:val="00C9422D"/>
    <w:rsid w:val="00C94E5E"/>
    <w:rsid w:val="00CA03F8"/>
    <w:rsid w:val="00CA45F0"/>
    <w:rsid w:val="00CB5AEC"/>
    <w:rsid w:val="00CC19CB"/>
    <w:rsid w:val="00CC4EE5"/>
    <w:rsid w:val="00CE3C41"/>
    <w:rsid w:val="00D21829"/>
    <w:rsid w:val="00D318A2"/>
    <w:rsid w:val="00D37F80"/>
    <w:rsid w:val="00D478D1"/>
    <w:rsid w:val="00D5207B"/>
    <w:rsid w:val="00D66248"/>
    <w:rsid w:val="00D73AA0"/>
    <w:rsid w:val="00D937AE"/>
    <w:rsid w:val="00DA4514"/>
    <w:rsid w:val="00DD482B"/>
    <w:rsid w:val="00DD5592"/>
    <w:rsid w:val="00DE2922"/>
    <w:rsid w:val="00DF3035"/>
    <w:rsid w:val="00DF5465"/>
    <w:rsid w:val="00E33D3F"/>
    <w:rsid w:val="00E6146F"/>
    <w:rsid w:val="00E716A1"/>
    <w:rsid w:val="00E7217C"/>
    <w:rsid w:val="00E77C6C"/>
    <w:rsid w:val="00E83490"/>
    <w:rsid w:val="00E84CE6"/>
    <w:rsid w:val="00E85C1B"/>
    <w:rsid w:val="00E86386"/>
    <w:rsid w:val="00EF0BE9"/>
    <w:rsid w:val="00F10AD5"/>
    <w:rsid w:val="00F12E71"/>
    <w:rsid w:val="00F22F7E"/>
    <w:rsid w:val="00F3591A"/>
    <w:rsid w:val="00F72870"/>
    <w:rsid w:val="00F97DE9"/>
    <w:rsid w:val="00FA25B0"/>
    <w:rsid w:val="00FA4336"/>
    <w:rsid w:val="00FB381C"/>
    <w:rsid w:val="00FB42B1"/>
    <w:rsid w:val="00FC3C49"/>
    <w:rsid w:val="00FE2011"/>
    <w:rsid w:val="00FE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5592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394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vz.nipez.cz/formulare-zakazky/Z2026-017393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F8EF968D5CB4849AC450096B3F5B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FE0E17-52CE-44B9-8468-F2CFA9AA2427}"/>
      </w:docPartPr>
      <w:docPartBody>
        <w:p w:rsidR="005327D3" w:rsidRDefault="00CA0BC8" w:rsidP="00CA0BC8">
          <w:pPr>
            <w:pStyle w:val="0F8EF968D5CB4849AC450096B3F5BCD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9E08F3397E046678866B31D961EF8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132CB-785E-4226-921A-F6C17C1F455C}"/>
      </w:docPartPr>
      <w:docPartBody>
        <w:p w:rsidR="005327D3" w:rsidRDefault="00CA0BC8" w:rsidP="00CA0BC8">
          <w:pPr>
            <w:pStyle w:val="29E08F3397E046678866B31D961EF8B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980305BA6D411E8FD8940F8D3AE5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4D446-B054-4FB4-A5D0-04575A38AC28}"/>
      </w:docPartPr>
      <w:docPartBody>
        <w:p w:rsidR="005327D3" w:rsidRDefault="00CA0BC8" w:rsidP="00CA0BC8">
          <w:pPr>
            <w:pStyle w:val="ED980305BA6D411E8FD8940F8D3AE5C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0DCF68129CE4B598D693F469DD536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4FFE6B-FDBD-419F-BFA3-24F089ACD50C}"/>
      </w:docPartPr>
      <w:docPartBody>
        <w:p w:rsidR="005327D3" w:rsidRDefault="00CA0BC8" w:rsidP="00CA0BC8">
          <w:pPr>
            <w:pStyle w:val="C0DCF68129CE4B598D693F469DD5368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398D94238614F41BF60FCC1105D38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988E37-F8D5-481A-B0B6-21872DD3C264}"/>
      </w:docPartPr>
      <w:docPartBody>
        <w:p w:rsidR="005327D3" w:rsidRDefault="00CA0BC8" w:rsidP="00CA0BC8">
          <w:pPr>
            <w:pStyle w:val="B398D94238614F41BF60FCC1105D389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938FF5500FC41929D438CFD3057F8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625EC7-8720-4F30-B351-C3AD1065B8C9}"/>
      </w:docPartPr>
      <w:docPartBody>
        <w:p w:rsidR="005327D3" w:rsidRDefault="00CA0BC8" w:rsidP="00CA0BC8">
          <w:pPr>
            <w:pStyle w:val="0938FF5500FC41929D438CFD3057F80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C6C5263B2A4510815453F600519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7DA20F-0064-4B34-AD34-6F18A263E717}"/>
      </w:docPartPr>
      <w:docPartBody>
        <w:p w:rsidR="005327D3" w:rsidRDefault="00CA0BC8" w:rsidP="00CA0BC8">
          <w:pPr>
            <w:pStyle w:val="54C6C5263B2A4510815453F600519A4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36146B41901455F90F5826B425B4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36DA50-0031-4461-929C-7482ADF1A647}"/>
      </w:docPartPr>
      <w:docPartBody>
        <w:p w:rsidR="005327D3" w:rsidRDefault="00CA0BC8" w:rsidP="00CA0BC8">
          <w:pPr>
            <w:pStyle w:val="436146B41901455F90F5826B425B4D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E3F4CD182C34C80B82E7F286ED9B2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87F18A-DA9A-42E0-86A0-E596DF3AACB5}"/>
      </w:docPartPr>
      <w:docPartBody>
        <w:p w:rsidR="00517CFE" w:rsidRDefault="00153E10" w:rsidP="00153E10">
          <w:pPr>
            <w:pStyle w:val="EE3F4CD182C34C80B82E7F286ED9B23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B39489BC292408DA909D295CB78CE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23D35D-0253-42E4-8CB3-2E7966F66F67}"/>
      </w:docPartPr>
      <w:docPartBody>
        <w:p w:rsidR="00517CFE" w:rsidRDefault="00153E10" w:rsidP="00153E10">
          <w:pPr>
            <w:pStyle w:val="3B39489BC292408DA909D295CB78CEC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DFD3C1D33704D008447DFD3048285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644E2F-73C6-4682-A731-0EEE8883C462}"/>
      </w:docPartPr>
      <w:docPartBody>
        <w:p w:rsidR="00517CFE" w:rsidRDefault="00153E10" w:rsidP="00153E10">
          <w:pPr>
            <w:pStyle w:val="7DFD3C1D33704D008447DFD3048285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18F7F17B5D24ABDA06CD4D2558FEA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633DDD-77BD-4B62-A255-F3762F290ED5}"/>
      </w:docPartPr>
      <w:docPartBody>
        <w:p w:rsidR="00517CFE" w:rsidRDefault="00153E10" w:rsidP="00153E10">
          <w:pPr>
            <w:pStyle w:val="118F7F17B5D24ABDA06CD4D2558FEA3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A3082E8F28F49E0BEB0AE96418941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96AA21-A9FE-4E3C-9D63-1B83C12451DB}"/>
      </w:docPartPr>
      <w:docPartBody>
        <w:p w:rsidR="00517CFE" w:rsidRDefault="00153E10" w:rsidP="00153E10">
          <w:pPr>
            <w:pStyle w:val="AA3082E8F28F49E0BEB0AE96418941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91FA1738DF4099A29B9064F6C51A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ADE4F0-DFCC-472E-A99C-FE0AC3D2303D}"/>
      </w:docPartPr>
      <w:docPartBody>
        <w:p w:rsidR="00517CFE" w:rsidRDefault="00153E10" w:rsidP="00153E10">
          <w:pPr>
            <w:pStyle w:val="E091FA1738DF4099A29B9064F6C51A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560CA7410554950A7B892AE0E2160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49F866-F291-4B00-B64D-F4EA76B6ADA0}"/>
      </w:docPartPr>
      <w:docPartBody>
        <w:p w:rsidR="00517CFE" w:rsidRDefault="00153E10" w:rsidP="00153E10">
          <w:pPr>
            <w:pStyle w:val="1560CA7410554950A7B892AE0E2160D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8061B616FA84CE2AEB46CCD5DE0E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0A205-6307-4AB9-B6E3-BFF59231A7C2}"/>
      </w:docPartPr>
      <w:docPartBody>
        <w:p w:rsidR="00517CFE" w:rsidRDefault="00153E10" w:rsidP="00153E10">
          <w:pPr>
            <w:pStyle w:val="68061B616FA84CE2AEB46CCD5DE0E70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EDBA89BA5544FC5A35FF8F34A8F73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B91786-5DD4-441B-8C81-161EE4BB65F6}"/>
      </w:docPartPr>
      <w:docPartBody>
        <w:p w:rsidR="00517CFE" w:rsidRDefault="00153E10" w:rsidP="00153E10">
          <w:pPr>
            <w:pStyle w:val="BEDBA89BA5544FC5A35FF8F34A8F73D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E40348A4D51492EA8BA2C04E52B5B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20B3C9-2905-4B4F-B2DD-BA0849184CA3}"/>
      </w:docPartPr>
      <w:docPartBody>
        <w:p w:rsidR="00517CFE" w:rsidRDefault="00153E10" w:rsidP="00153E10">
          <w:pPr>
            <w:pStyle w:val="2E40348A4D51492EA8BA2C04E52B5BC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76215829893460AB646FC10130D40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95A283-E859-42B3-AFDF-432E6E486361}"/>
      </w:docPartPr>
      <w:docPartBody>
        <w:p w:rsidR="00517CFE" w:rsidRDefault="00153E10" w:rsidP="00153E10">
          <w:pPr>
            <w:pStyle w:val="D76215829893460AB646FC10130D40B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15C9313AF64E368944AE0515497F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626AD2-EA9F-4156-A030-3C3F77C6F49E}"/>
      </w:docPartPr>
      <w:docPartBody>
        <w:p w:rsidR="00517CFE" w:rsidRDefault="00153E10" w:rsidP="00153E10">
          <w:pPr>
            <w:pStyle w:val="B215C9313AF64E368944AE0515497F2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D8CE1BE41BB496F9DBFD6F4481D06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DD12E-2210-4C46-8BEB-592C2963C8F6}"/>
      </w:docPartPr>
      <w:docPartBody>
        <w:p w:rsidR="00517CFE" w:rsidRDefault="00153E10" w:rsidP="00153E10">
          <w:pPr>
            <w:pStyle w:val="8D8CE1BE41BB496F9DBFD6F4481D06E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602F7CF08964972B39E49CF3C881D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290219-D8AE-483F-9A4E-37EA6982C731}"/>
      </w:docPartPr>
      <w:docPartBody>
        <w:p w:rsidR="00517CFE" w:rsidRDefault="00153E10" w:rsidP="00153E10">
          <w:pPr>
            <w:pStyle w:val="0602F7CF08964972B39E49CF3C881DF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8D4E42D07944DCA4369360137DA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A8135C-2DE7-4A85-BF55-99536290E9D7}"/>
      </w:docPartPr>
      <w:docPartBody>
        <w:p w:rsidR="00517CFE" w:rsidRDefault="00153E10" w:rsidP="00153E10">
          <w:pPr>
            <w:pStyle w:val="F28D4E42D07944DCA4369360137DA9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F7F9940773B4EDEB633C511506381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F02958-766C-4E4E-A74F-DE2477015B65}"/>
      </w:docPartPr>
      <w:docPartBody>
        <w:p w:rsidR="00517CFE" w:rsidRDefault="00153E10" w:rsidP="00153E10">
          <w:pPr>
            <w:pStyle w:val="1F7F9940773B4EDEB633C5115063813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CAC1C7E607446EB32A83AB70872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02A05E-1CD0-46CA-900F-9C23B32D33C8}"/>
      </w:docPartPr>
      <w:docPartBody>
        <w:p w:rsidR="00517CFE" w:rsidRDefault="00153E10" w:rsidP="00153E10">
          <w:pPr>
            <w:pStyle w:val="9ACAC1C7E607446EB32A83AB7087267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FEECDCEDBF0452687ED4947BA1D3A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DFC43-3735-40C9-BE42-9BB3FD57B7EF}"/>
      </w:docPartPr>
      <w:docPartBody>
        <w:p w:rsidR="00517CFE" w:rsidRDefault="00153E10" w:rsidP="00153E10">
          <w:pPr>
            <w:pStyle w:val="0FEECDCEDBF0452687ED4947BA1D3A1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EE5646530AB4415BC590B732AEE55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97A58C-55A5-4AC7-BA53-3217B684011F}"/>
      </w:docPartPr>
      <w:docPartBody>
        <w:p w:rsidR="00517CFE" w:rsidRDefault="00153E10" w:rsidP="00153E10">
          <w:pPr>
            <w:pStyle w:val="FEE5646530AB4415BC590B732AEE55D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02A314DEA0439493D5F5CF58EABF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2C7D8E-8C23-42F6-8C42-56EE6AD04049}"/>
      </w:docPartPr>
      <w:docPartBody>
        <w:p w:rsidR="00517CFE" w:rsidRDefault="00153E10" w:rsidP="00153E10">
          <w:pPr>
            <w:pStyle w:val="8002A314DEA0439493D5F5CF58EABF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5B655053B3C46F0B8593092C67185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660164-D958-4676-AC0E-1B0CF8D3A0D2}"/>
      </w:docPartPr>
      <w:docPartBody>
        <w:p w:rsidR="00517CFE" w:rsidRDefault="00153E10" w:rsidP="00153E10">
          <w:pPr>
            <w:pStyle w:val="95B655053B3C46F0B8593092C67185B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867433C6A364065B2E429EFB9C30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983A73-A30D-4B18-8168-A1F1F775206D}"/>
      </w:docPartPr>
      <w:docPartBody>
        <w:p w:rsidR="00517CFE" w:rsidRDefault="00153E10" w:rsidP="00153E10">
          <w:pPr>
            <w:pStyle w:val="F867433C6A364065B2E429EFB9C30C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1AF7F75C9094E918A44C5703066B8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83B886-3514-4D6A-96AB-B8032282D562}"/>
      </w:docPartPr>
      <w:docPartBody>
        <w:p w:rsidR="00517CFE" w:rsidRDefault="00153E10" w:rsidP="00153E10">
          <w:pPr>
            <w:pStyle w:val="41AF7F75C9094E918A44C5703066B89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5E6F19ECE5493FA6A9DA1C5F53EA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6F8A92-7407-4D7F-973A-6071C4970829}"/>
      </w:docPartPr>
      <w:docPartBody>
        <w:p w:rsidR="00517CFE" w:rsidRDefault="00153E10" w:rsidP="00153E10">
          <w:pPr>
            <w:pStyle w:val="625E6F19ECE5493FA6A9DA1C5F53EA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33553B6FADD4203AD1994F5281907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7AF4F7-3D7C-4964-8557-9D5FC73B36E4}"/>
      </w:docPartPr>
      <w:docPartBody>
        <w:p w:rsidR="00517CFE" w:rsidRDefault="00153E10" w:rsidP="00153E10">
          <w:pPr>
            <w:pStyle w:val="633553B6FADD4203AD1994F52819076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C963AB98AEB4E17979A131B4E2092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02C68F-BA93-4BF0-9900-1C5BACDA0063}"/>
      </w:docPartPr>
      <w:docPartBody>
        <w:p w:rsidR="00517CFE" w:rsidRDefault="00153E10" w:rsidP="00153E10">
          <w:pPr>
            <w:pStyle w:val="7C963AB98AEB4E17979A131B4E2092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2E22E11C2F74B9EA0A9B70A10202A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8F590A-505A-466C-9FEB-F9FD1C202FBD}"/>
      </w:docPartPr>
      <w:docPartBody>
        <w:p w:rsidR="00517CFE" w:rsidRDefault="00153E10" w:rsidP="00153E10">
          <w:pPr>
            <w:pStyle w:val="D2E22E11C2F74B9EA0A9B70A10202AB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7A9192A1FB044C583C81F0A5AE3F2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E9362E-0A86-46A1-B979-3CB8203CD4FA}"/>
      </w:docPartPr>
      <w:docPartBody>
        <w:p w:rsidR="00517CFE" w:rsidRDefault="00153E10" w:rsidP="00153E10">
          <w:pPr>
            <w:pStyle w:val="17A9192A1FB044C583C81F0A5AE3F2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A5BEB"/>
    <w:rsid w:val="00153E10"/>
    <w:rsid w:val="00246585"/>
    <w:rsid w:val="00517CFE"/>
    <w:rsid w:val="005327D3"/>
    <w:rsid w:val="006970FD"/>
    <w:rsid w:val="00A44F54"/>
    <w:rsid w:val="00BB6F8F"/>
    <w:rsid w:val="00C966D9"/>
    <w:rsid w:val="00CA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  <w:style w:type="paragraph" w:customStyle="1" w:styleId="EE3F4CD182C34C80B82E7F286ED9B237">
    <w:name w:val="EE3F4CD182C34C80B82E7F286ED9B237"/>
    <w:rsid w:val="00153E10"/>
  </w:style>
  <w:style w:type="paragraph" w:customStyle="1" w:styleId="3B39489BC292408DA909D295CB78CEC7">
    <w:name w:val="3B39489BC292408DA909D295CB78CEC7"/>
    <w:rsid w:val="00153E10"/>
  </w:style>
  <w:style w:type="paragraph" w:customStyle="1" w:styleId="7DFD3C1D33704D008447DFD304828526">
    <w:name w:val="7DFD3C1D33704D008447DFD304828526"/>
    <w:rsid w:val="00153E10"/>
  </w:style>
  <w:style w:type="paragraph" w:customStyle="1" w:styleId="118F7F17B5D24ABDA06CD4D2558FEA30">
    <w:name w:val="118F7F17B5D24ABDA06CD4D2558FEA30"/>
    <w:rsid w:val="00153E10"/>
  </w:style>
  <w:style w:type="paragraph" w:customStyle="1" w:styleId="AA3082E8F28F49E0BEB0AE9641894115">
    <w:name w:val="AA3082E8F28F49E0BEB0AE9641894115"/>
    <w:rsid w:val="00153E10"/>
  </w:style>
  <w:style w:type="paragraph" w:customStyle="1" w:styleId="E091FA1738DF4099A29B9064F6C51A16">
    <w:name w:val="E091FA1738DF4099A29B9064F6C51A16"/>
    <w:rsid w:val="00153E10"/>
  </w:style>
  <w:style w:type="paragraph" w:customStyle="1" w:styleId="1560CA7410554950A7B892AE0E2160D1">
    <w:name w:val="1560CA7410554950A7B892AE0E2160D1"/>
    <w:rsid w:val="00153E10"/>
  </w:style>
  <w:style w:type="paragraph" w:customStyle="1" w:styleId="68061B616FA84CE2AEB46CCD5DE0E705">
    <w:name w:val="68061B616FA84CE2AEB46CCD5DE0E705"/>
    <w:rsid w:val="00153E10"/>
  </w:style>
  <w:style w:type="paragraph" w:customStyle="1" w:styleId="BEDBA89BA5544FC5A35FF8F34A8F73D0">
    <w:name w:val="BEDBA89BA5544FC5A35FF8F34A8F73D0"/>
    <w:rsid w:val="00153E10"/>
  </w:style>
  <w:style w:type="paragraph" w:customStyle="1" w:styleId="2E40348A4D51492EA8BA2C04E52B5BC3">
    <w:name w:val="2E40348A4D51492EA8BA2C04E52B5BC3"/>
    <w:rsid w:val="00153E10"/>
  </w:style>
  <w:style w:type="paragraph" w:customStyle="1" w:styleId="D76215829893460AB646FC10130D40B9">
    <w:name w:val="D76215829893460AB646FC10130D40B9"/>
    <w:rsid w:val="00153E10"/>
  </w:style>
  <w:style w:type="paragraph" w:customStyle="1" w:styleId="B215C9313AF64E368944AE0515497F21">
    <w:name w:val="B215C9313AF64E368944AE0515497F21"/>
    <w:rsid w:val="00153E10"/>
  </w:style>
  <w:style w:type="paragraph" w:customStyle="1" w:styleId="8D8CE1BE41BB496F9DBFD6F4481D06E9">
    <w:name w:val="8D8CE1BE41BB496F9DBFD6F4481D06E9"/>
    <w:rsid w:val="00153E10"/>
  </w:style>
  <w:style w:type="paragraph" w:customStyle="1" w:styleId="0602F7CF08964972B39E49CF3C881DF5">
    <w:name w:val="0602F7CF08964972B39E49CF3C881DF5"/>
    <w:rsid w:val="00153E10"/>
  </w:style>
  <w:style w:type="paragraph" w:customStyle="1" w:styleId="F28D4E42D07944DCA4369360137DA900">
    <w:name w:val="F28D4E42D07944DCA4369360137DA900"/>
    <w:rsid w:val="00153E10"/>
  </w:style>
  <w:style w:type="paragraph" w:customStyle="1" w:styleId="1F7F9940773B4EDEB633C5115063813A">
    <w:name w:val="1F7F9940773B4EDEB633C5115063813A"/>
    <w:rsid w:val="00153E10"/>
  </w:style>
  <w:style w:type="paragraph" w:customStyle="1" w:styleId="9ACAC1C7E607446EB32A83AB70872677">
    <w:name w:val="9ACAC1C7E607446EB32A83AB70872677"/>
    <w:rsid w:val="00153E10"/>
  </w:style>
  <w:style w:type="paragraph" w:customStyle="1" w:styleId="0FEECDCEDBF0452687ED4947BA1D3A17">
    <w:name w:val="0FEECDCEDBF0452687ED4947BA1D3A17"/>
    <w:rsid w:val="00153E10"/>
  </w:style>
  <w:style w:type="paragraph" w:customStyle="1" w:styleId="FEE5646530AB4415BC590B732AEE55D1">
    <w:name w:val="FEE5646530AB4415BC590B732AEE55D1"/>
    <w:rsid w:val="00153E10"/>
  </w:style>
  <w:style w:type="paragraph" w:customStyle="1" w:styleId="8002A314DEA0439493D5F5CF58EABF78">
    <w:name w:val="8002A314DEA0439493D5F5CF58EABF78"/>
    <w:rsid w:val="00153E10"/>
  </w:style>
  <w:style w:type="paragraph" w:customStyle="1" w:styleId="95B655053B3C46F0B8593092C67185B0">
    <w:name w:val="95B655053B3C46F0B8593092C67185B0"/>
    <w:rsid w:val="00153E10"/>
  </w:style>
  <w:style w:type="paragraph" w:customStyle="1" w:styleId="F867433C6A364065B2E429EFB9C30C36">
    <w:name w:val="F867433C6A364065B2E429EFB9C30C36"/>
    <w:rsid w:val="00153E10"/>
  </w:style>
  <w:style w:type="paragraph" w:customStyle="1" w:styleId="41AF7F75C9094E918A44C5703066B898">
    <w:name w:val="41AF7F75C9094E918A44C5703066B898"/>
    <w:rsid w:val="00153E10"/>
  </w:style>
  <w:style w:type="paragraph" w:customStyle="1" w:styleId="625E6F19ECE5493FA6A9DA1C5F53EAA5">
    <w:name w:val="625E6F19ECE5493FA6A9DA1C5F53EAA5"/>
    <w:rsid w:val="00153E10"/>
  </w:style>
  <w:style w:type="paragraph" w:customStyle="1" w:styleId="633553B6FADD4203AD1994F52819076C">
    <w:name w:val="633553B6FADD4203AD1994F52819076C"/>
    <w:rsid w:val="00153E10"/>
  </w:style>
  <w:style w:type="paragraph" w:customStyle="1" w:styleId="7C963AB98AEB4E17979A131B4E2092E6">
    <w:name w:val="7C963AB98AEB4E17979A131B4E2092E6"/>
    <w:rsid w:val="00153E10"/>
  </w:style>
  <w:style w:type="paragraph" w:customStyle="1" w:styleId="D2E22E11C2F74B9EA0A9B70A10202AB7">
    <w:name w:val="D2E22E11C2F74B9EA0A9B70A10202AB7"/>
    <w:rsid w:val="00153E10"/>
  </w:style>
  <w:style w:type="paragraph" w:customStyle="1" w:styleId="17A9192A1FB044C583C81F0A5AE3F2B6">
    <w:name w:val="17A9192A1FB044C583C81F0A5AE3F2B6"/>
    <w:rsid w:val="00153E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A538E-F696-4658-B5C8-9BD61DE62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1433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Dana Kocová</cp:lastModifiedBy>
  <cp:revision>4</cp:revision>
  <cp:lastPrinted>2022-05-16T07:45:00Z</cp:lastPrinted>
  <dcterms:created xsi:type="dcterms:W3CDTF">2026-04-02T11:47:00Z</dcterms:created>
  <dcterms:modified xsi:type="dcterms:W3CDTF">2026-04-07T09:43:00Z</dcterms:modified>
</cp:coreProperties>
</file>