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7777777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bookmarkStart w:id="0" w:name="_GoBack"/>
            <w:bookmarkEnd w:id="0"/>
            <w:r w:rsidRPr="004F70FD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7777777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F70FD" w:rsidRPr="00F702FF" w14:paraId="1CC3472C" w14:textId="77777777" w:rsidTr="00AC5DC8">
        <w:trPr>
          <w:trHeight w:val="777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5AB95DDD" w:rsidR="004F70FD" w:rsidRPr="00390655" w:rsidRDefault="00215C48" w:rsidP="00F6697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Školní stravování pro žá</w:t>
            </w:r>
            <w:r w:rsidR="00F6697D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ky vyššího stupně Gymnázia, Plzeň, </w:t>
            </w:r>
            <w:r w:rsidR="00F6697D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br/>
              <w:t>Mikulášské nám. 23</w:t>
            </w:r>
          </w:p>
        </w:tc>
      </w:tr>
      <w:tr w:rsidR="003A3AFF" w:rsidRPr="00F702FF" w14:paraId="3C7E36CF" w14:textId="77777777" w:rsidTr="003A3AFF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3A3AFF" w:rsidRPr="00F702FF" w:rsidRDefault="003A3AFF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33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910F8" w14:textId="588BDCA6" w:rsidR="003A3AFF" w:rsidRPr="00F702FF" w:rsidRDefault="003A3AFF" w:rsidP="003A3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>
              <w:rPr>
                <w:rFonts w:ascii="Calibri" w:eastAsia="Times New Roman" w:hAnsi="Calibri" w:cs="Calibri"/>
                <w:lang w:eastAsia="cs-CZ"/>
              </w:rPr>
              <w:t>/24/CN/26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CCC207" w14:textId="0C582E7C" w:rsidR="003A3AFF" w:rsidRPr="00F702FF" w:rsidRDefault="003A3AFF" w:rsidP="003A3AF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0B28AA8" w14:textId="465B1185" w:rsidR="003A3AFF" w:rsidRPr="00A1403C" w:rsidRDefault="003A3AFF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02F65">
              <w:rPr>
                <w:rFonts w:ascii="Calibri" w:eastAsia="Times New Roman" w:hAnsi="Calibri" w:cs="Calibri"/>
                <w:lang w:eastAsia="cs-CZ"/>
              </w:rPr>
              <w:t>P26V00000131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491F591A" w:rsidR="004F70FD" w:rsidRPr="00442B95" w:rsidRDefault="00102F65" w:rsidP="009F2853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102F65">
              <w:rPr>
                <w:rStyle w:val="Hypertextovodkaz"/>
              </w:rPr>
              <w:t>https://ezak.cnpk.cz/contract_display_12426.html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33F25A52" w:rsidR="004F70FD" w:rsidRPr="00F702FF" w:rsidRDefault="00F6697D" w:rsidP="006662E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Gymnázium, Plzeň, Mikulášské nám. 23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3A5CB450" w:rsidR="004F70FD" w:rsidRPr="00FA7401" w:rsidRDefault="00F6697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Mikulášské náměstí 808/23, 326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15627B24" w:rsidR="004F70FD" w:rsidRPr="00FA7401" w:rsidRDefault="00F6697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49778145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38C6D7C3" w:rsidR="00A52E57" w:rsidRPr="00810695" w:rsidRDefault="00F6697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Jan Hosnedl, ředitel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75399C03" w:rsidR="00AC5DC8" w:rsidRPr="00AC5AF3" w:rsidRDefault="00F6697D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Miroslava Bauerová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F66BD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B8568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6D4937E8" w:rsidR="004F70FD" w:rsidRPr="00F702FF" w:rsidRDefault="00AC5DC8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35C8485F" w:rsidR="004F70FD" w:rsidRPr="005574D2" w:rsidRDefault="00AC5DC8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9F2853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539A1889" w:rsidR="004F70FD" w:rsidRPr="005574D2" w:rsidRDefault="00AC5DC8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C5DC8">
              <w:rPr>
                <w:rFonts w:ascii="Calibri" w:eastAsia="Times New Roman" w:hAnsi="Calibri" w:cs="Calibri"/>
                <w:sz w:val="18"/>
                <w:lang w:eastAsia="cs-CZ"/>
              </w:rPr>
              <w:t>řízení pro zadání veřejné zakázky ve zjednodušeném režimu</w:t>
            </w:r>
          </w:p>
        </w:tc>
      </w:tr>
    </w:tbl>
    <w:tbl>
      <w:tblPr>
        <w:tblpPr w:leftFromText="141" w:rightFromText="141" w:bottomFromText="160" w:vertAnchor="page" w:horzAnchor="margin" w:tblpY="10037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AC5DC8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AC5DC8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AC5DC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AC5DC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AC5DC8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AC5DC8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AC5DC8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AC5D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AC5DC8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AC5DC8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AC5DC8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AC5DC8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77777777" w:rsidR="00F455AB" w:rsidRPr="00F455AB" w:rsidRDefault="00A8442F" w:rsidP="00AC5D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</w:t>
            </w:r>
            <w:r w:rsidR="00F455AB" w:rsidRPr="00F455AB">
              <w:rPr>
                <w:b/>
                <w:lang w:eastAsia="cs-CZ"/>
              </w:rPr>
              <w:t xml:space="preserve"> list</w:t>
            </w:r>
            <w:r w:rsidR="00F455AB" w:rsidRPr="00F455AB">
              <w:rPr>
                <w:lang w:eastAsia="cs-CZ"/>
              </w:rPr>
              <w:t xml:space="preserve"> – vyplněné identifikační údaje, nabídková cena, prohlášení,</w:t>
            </w:r>
          </w:p>
          <w:p w14:paraId="76285262" w14:textId="46F467AA" w:rsidR="00F455AB" w:rsidRPr="0039689E" w:rsidRDefault="00F455AB" w:rsidP="00102F6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39689E">
              <w:rPr>
                <w:b/>
                <w:lang w:eastAsia="cs-CZ"/>
              </w:rPr>
              <w:t xml:space="preserve">Prohlášení o kvalifikaci </w:t>
            </w:r>
            <w:r w:rsidRPr="0039689E">
              <w:rPr>
                <w:lang w:eastAsia="cs-CZ"/>
              </w:rPr>
              <w:t>– vyplněné údaje,</w:t>
            </w:r>
            <w:r w:rsidR="00A8442F" w:rsidRPr="0039689E">
              <w:rPr>
                <w:lang w:eastAsia="cs-CZ"/>
              </w:rPr>
              <w:t xml:space="preserve"> v rámci Nabídkového listu,</w:t>
            </w:r>
            <w:r w:rsidR="003E6588">
              <w:rPr>
                <w:lang w:eastAsia="cs-CZ"/>
              </w:rPr>
              <w:t xml:space="preserve"> údaje k hodnocení nabídek</w:t>
            </w:r>
          </w:p>
          <w:p w14:paraId="1391309A" w14:textId="0C96628A" w:rsidR="009F2853" w:rsidRPr="003E6588" w:rsidRDefault="009C1CFE" w:rsidP="00AC5D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39689E">
              <w:rPr>
                <w:lang w:eastAsia="cs-CZ"/>
              </w:rPr>
              <w:t>S</w:t>
            </w:r>
            <w:r w:rsidR="00861F89" w:rsidRPr="0039689E">
              <w:rPr>
                <w:lang w:eastAsia="cs-CZ"/>
              </w:rPr>
              <w:t>tručn</w:t>
            </w:r>
            <w:r w:rsidR="000F6030" w:rsidRPr="0039689E">
              <w:rPr>
                <w:lang w:eastAsia="cs-CZ"/>
              </w:rPr>
              <w:t xml:space="preserve">ý </w:t>
            </w:r>
            <w:r w:rsidR="000F6030" w:rsidRPr="0039689E">
              <w:rPr>
                <w:b/>
                <w:lang w:eastAsia="cs-CZ"/>
              </w:rPr>
              <w:t xml:space="preserve">popis nabízeného </w:t>
            </w:r>
            <w:r w:rsidR="00AC5DC8" w:rsidRPr="0039689E">
              <w:rPr>
                <w:b/>
                <w:lang w:eastAsia="cs-CZ"/>
              </w:rPr>
              <w:t>plnění</w:t>
            </w:r>
          </w:p>
          <w:p w14:paraId="42DFD068" w14:textId="79D27323" w:rsidR="003E6588" w:rsidRPr="00102F65" w:rsidRDefault="003E6588" w:rsidP="00AC5D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lang w:eastAsia="cs-CZ"/>
              </w:rPr>
              <w:t xml:space="preserve">Seznam </w:t>
            </w:r>
            <w:r w:rsidRPr="003E6588">
              <w:rPr>
                <w:b/>
                <w:lang w:eastAsia="cs-CZ"/>
              </w:rPr>
              <w:t>poddodavatelů</w:t>
            </w:r>
          </w:p>
          <w:p w14:paraId="4D38997F" w14:textId="07CEEE96" w:rsidR="00102F65" w:rsidRPr="0039689E" w:rsidRDefault="00102F65" w:rsidP="00102F6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102F65">
              <w:rPr>
                <w:b/>
                <w:lang w:eastAsia="cs-CZ"/>
              </w:rPr>
              <w:t>3 ukázkové týdenní jídelní lístky</w:t>
            </w:r>
          </w:p>
          <w:p w14:paraId="03ED7935" w14:textId="28A39EE0" w:rsidR="00F455AB" w:rsidRPr="0039689E" w:rsidRDefault="00F455AB" w:rsidP="00AC5D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39689E">
              <w:rPr>
                <w:lang w:eastAsia="cs-CZ"/>
              </w:rPr>
              <w:t>Další informace.</w:t>
            </w:r>
          </w:p>
          <w:p w14:paraId="484FA69E" w14:textId="77777777" w:rsidR="00F455AB" w:rsidRDefault="00F455AB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AC5DC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59AC236C" w14:textId="77777777" w:rsidR="00AC5DC8" w:rsidRPr="0002742C" w:rsidRDefault="00AC5DC8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126"/>
        <w:gridCol w:w="2127"/>
        <w:gridCol w:w="2073"/>
      </w:tblGrid>
      <w:tr w:rsidR="00052812" w:rsidRPr="0002742C" w14:paraId="17F0AD86" w14:textId="77777777" w:rsidTr="002D3515">
        <w:trPr>
          <w:trHeight w:val="284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466175" w14:textId="5A02F007" w:rsidR="000607E7" w:rsidRPr="00F6697D" w:rsidRDefault="00052812" w:rsidP="00AC5DC8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F6697D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</w:p>
          <w:p w14:paraId="7C991612" w14:textId="5EB3F7DD" w:rsidR="000607E7" w:rsidRPr="00AC5DC8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9689E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Poznámka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: Pokud dodavatel</w:t>
            </w:r>
            <w:r w:rsidR="003E6588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není plátcem DPH, napíše to v N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abídkovém list</w:t>
            </w:r>
            <w:r w:rsidR="003E6588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u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a vyplní jen jeden sloupec.</w:t>
            </w:r>
          </w:p>
        </w:tc>
      </w:tr>
      <w:tr w:rsidR="002D3515" w:rsidRPr="00A1403C" w14:paraId="0F489453" w14:textId="77777777" w:rsidTr="0039689E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4D541" w14:textId="6A317816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86008C" w14:textId="1BE3502A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bez DPH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CFBDD8" w14:textId="7A871759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Výše DPH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1AA569" w14:textId="2B97A519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vč. DPH</w:t>
            </w:r>
          </w:p>
        </w:tc>
      </w:tr>
      <w:tr w:rsidR="0039689E" w:rsidRPr="00A1403C" w14:paraId="4793FAB6" w14:textId="77777777" w:rsidTr="0039689E">
        <w:trPr>
          <w:trHeight w:val="115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50EBE7" w14:textId="26ADECA1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Celková nabídková cena za </w:t>
            </w:r>
            <w:r w:rsidR="002713B4">
              <w:rPr>
                <w:rFonts w:ascii="Calibri" w:eastAsia="Times New Roman" w:hAnsi="Calibri" w:cs="Calibri"/>
                <w:b/>
                <w:sz w:val="24"/>
                <w:lang w:eastAsia="cs-CZ"/>
              </w:rPr>
              <w:t>36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měsíců – </w:t>
            </w:r>
            <w:r w:rsidR="00555D20">
              <w:rPr>
                <w:rFonts w:ascii="Calibri" w:eastAsia="Times New Roman" w:hAnsi="Calibri" w:cs="Calibri"/>
                <w:b/>
                <w:sz w:val="24"/>
                <w:lang w:eastAsia="cs-CZ"/>
              </w:rPr>
              <w:t>226 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000 obědů</w:t>
            </w:r>
          </w:p>
          <w:p w14:paraId="3F78258B" w14:textId="79DC6808" w:rsidR="0039689E" w:rsidRP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lang w:eastAsia="cs-CZ"/>
              </w:rPr>
            </w:pPr>
            <w:r w:rsidRPr="0039689E">
              <w:rPr>
                <w:rFonts w:ascii="Calibri" w:eastAsia="Times New Roman" w:hAnsi="Calibri" w:cs="Calibri"/>
                <w:b/>
                <w:i/>
                <w:color w:val="FF0000"/>
                <w:sz w:val="20"/>
                <w:lang w:eastAsia="cs-CZ"/>
              </w:rPr>
              <w:t>(bude hodnocena</w:t>
            </w:r>
            <w:r w:rsidR="003E6588">
              <w:rPr>
                <w:rFonts w:ascii="Calibri" w:eastAsia="Times New Roman" w:hAnsi="Calibri" w:cs="Calibri"/>
                <w:b/>
                <w:i/>
                <w:color w:val="FF0000"/>
                <w:sz w:val="20"/>
                <w:lang w:eastAsia="cs-CZ"/>
              </w:rPr>
              <w:t xml:space="preserve"> v Kč včetně DPH</w:t>
            </w:r>
            <w:r w:rsidRPr="0039689E">
              <w:rPr>
                <w:rFonts w:ascii="Calibri" w:eastAsia="Times New Roman" w:hAnsi="Calibri" w:cs="Calibri"/>
                <w:b/>
                <w:i/>
                <w:color w:val="FF0000"/>
                <w:sz w:val="2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9B266F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791E4D28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7F4508A1" w14:textId="77777777" w:rsidR="0039689E" w:rsidRPr="009F2853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82F9C2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2DB455A1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1668FF1A" w14:textId="77777777" w:rsidR="0039689E" w:rsidRPr="009F2853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45C645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1D43B87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25FC8AA1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645EFB22" w14:textId="77777777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550F509A" w14:textId="77777777" w:rsidR="0039689E" w:rsidRPr="009F2853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39689E" w:rsidRPr="00A1403C" w14:paraId="2E450098" w14:textId="0DD0B8EF" w:rsidTr="00D8001C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638729" w14:textId="373F2DE7" w:rsidR="0039689E" w:rsidRPr="009F2853" w:rsidRDefault="0039689E" w:rsidP="00396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POLOŽKOVÉ CENY</w:t>
            </w:r>
          </w:p>
        </w:tc>
      </w:tr>
      <w:tr w:rsidR="0039689E" w:rsidRPr="00A1403C" w14:paraId="56E48FE6" w14:textId="7AE9D24D" w:rsidTr="0039689E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1686B" w14:textId="358E1EAE" w:rsidR="003E6588" w:rsidRDefault="0039689E" w:rsidP="003E6588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Cena za 1 </w:t>
            </w:r>
            <w:r w:rsidR="003E6588">
              <w:rPr>
                <w:rFonts w:ascii="Calibri" w:eastAsia="Times New Roman" w:hAnsi="Calibri" w:cs="Calibri"/>
                <w:b/>
                <w:sz w:val="24"/>
                <w:lang w:eastAsia="cs-CZ"/>
              </w:rPr>
              <w:t>stravovací jednotku</w:t>
            </w:r>
            <w:r w:rsidR="00647724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</w:t>
            </w:r>
            <w:r w:rsidR="003E6588" w:rsidRPr="003E6588">
              <w:rPr>
                <w:rFonts w:ascii="Calibri" w:eastAsia="Times New Roman" w:hAnsi="Calibri" w:cs="Calibri"/>
                <w:b/>
                <w:i/>
                <w:color w:val="FF0000"/>
                <w:sz w:val="20"/>
                <w:lang w:eastAsia="cs-CZ"/>
              </w:rPr>
              <w:t>(vynásobí se počtem obědů za 3 roky – 226 000)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052AF2" w14:textId="594143BD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224D66A6" w14:textId="57D85A13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709F86D1" w14:textId="22045DC6" w:rsidR="0039689E" w:rsidRPr="009F2853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67B4E4" w14:textId="1C8E4ABA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3B93465A" w14:textId="2CD88075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3303F7BD" w14:textId="08C4C281" w:rsidR="0039689E" w:rsidRPr="009F2853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FEB507" w14:textId="7F66729A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15738837" w14:textId="18477070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0C3D6214" w14:textId="361CF4B8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29E8404E" w14:textId="0FE50D3D" w:rsidR="0039689E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3A43D238" w14:textId="6139A131" w:rsidR="0039689E" w:rsidRPr="009F2853" w:rsidRDefault="0039689E" w:rsidP="0039689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B44BD5" w:rsidRPr="00A1403C" w14:paraId="30DE9203" w14:textId="77777777" w:rsidTr="00194C39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194C39" w:rsidRPr="00A1403C" w14:paraId="788D92F5" w14:textId="77777777" w:rsidTr="00194C39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DF13B" w14:textId="77777777" w:rsidR="00194C39" w:rsidRDefault="00194C39" w:rsidP="00194C39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ZÁKLADNÍ ZPŮSOBILOST</w:t>
            </w:r>
          </w:p>
          <w:p w14:paraId="3CCBFBF4" w14:textId="272C520E" w:rsidR="00194C39" w:rsidRPr="00194C39" w:rsidRDefault="00194C39" w:rsidP="00194C3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194C39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194C39">
              <w:rPr>
                <w:sz w:val="18"/>
              </w:rPr>
              <w:t xml:space="preserve"> 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základní způsobilosti čestným </w:t>
            </w:r>
            <w:r w:rsidRPr="00EF3AF0">
              <w:rPr>
                <w:rFonts w:ascii="Calibri" w:eastAsia="Times New Roman" w:hAnsi="Calibri" w:cs="Calibri"/>
                <w:b/>
                <w:lang w:eastAsia="cs-CZ"/>
              </w:rPr>
              <w:t>prohlášením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>.  Dodavatel může být vyzván k doložení kopií dokladů.</w:t>
            </w:r>
          </w:p>
        </w:tc>
      </w:tr>
      <w:tr w:rsidR="00194C39" w:rsidRPr="00A1403C" w14:paraId="709BA5FF" w14:textId="77777777" w:rsidTr="00194C39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7EB6B" w14:textId="77777777" w:rsidR="00194C39" w:rsidRPr="006C6FE9" w:rsidRDefault="00194C39" w:rsidP="00194C3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2BDF49E1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302206B2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246798DB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355FDA42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7407F700" w14:textId="1C5330E3" w:rsidR="00194C39" w:rsidRPr="00194C3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194C39" w:rsidRPr="00A1403C" w14:paraId="49FABA1A" w14:textId="77777777" w:rsidTr="0033451C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20686" w14:textId="77777777" w:rsidR="00194C39" w:rsidRDefault="00194C39" w:rsidP="00194C39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PROFESNÍ ZPŮSOBILOST</w:t>
            </w:r>
          </w:p>
          <w:p w14:paraId="44C0F6E8" w14:textId="0BFD2B6F" w:rsidR="00194C39" w:rsidRPr="00B25415" w:rsidRDefault="00194C39" w:rsidP="00194C3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Zadavatel požaduje prokázání profesní zp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ůsobilosti 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prohlášením a 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>doložením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 kopií dokladů. </w:t>
            </w:r>
            <w:r w:rsidR="000607E7">
              <w:rPr>
                <w:rFonts w:ascii="Calibri" w:eastAsia="Times New Roman" w:hAnsi="Calibri" w:cs="Calibri"/>
                <w:b/>
                <w:lang w:eastAsia="cs-CZ"/>
              </w:rPr>
              <w:t xml:space="preserve">Dodavatel, který je právnickou osobou, </w:t>
            </w:r>
            <w:r w:rsidR="0039689E">
              <w:rPr>
                <w:rFonts w:ascii="Calibri" w:eastAsia="Times New Roman" w:hAnsi="Calibri" w:cs="Calibri"/>
                <w:b/>
                <w:lang w:eastAsia="cs-CZ"/>
              </w:rPr>
              <w:t>prohlásí a doloží</w:t>
            </w:r>
            <w:r w:rsidR="000607E7">
              <w:rPr>
                <w:rFonts w:ascii="Calibri" w:eastAsia="Times New Roman" w:hAnsi="Calibri" w:cs="Calibri"/>
                <w:b/>
                <w:lang w:eastAsia="cs-CZ"/>
              </w:rPr>
              <w:t>, že je zapsán v obchodním rejstříku.</w:t>
            </w:r>
          </w:p>
          <w:p w14:paraId="0144DDB9" w14:textId="391620F7" w:rsidR="00194C39" w:rsidRPr="00194C39" w:rsidRDefault="00194C39" w:rsidP="00060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Dodavatel </w:t>
            </w:r>
            <w:r w:rsidR="0039689E">
              <w:rPr>
                <w:rFonts w:ascii="Calibri" w:eastAsia="Times New Roman" w:hAnsi="Calibri" w:cs="Calibri"/>
                <w:b/>
                <w:lang w:eastAsia="cs-CZ"/>
              </w:rPr>
              <w:t xml:space="preserve">prohlásí a 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prokáže, že je </w:t>
            </w:r>
            <w:r w:rsidRPr="00EF3AF0">
              <w:rPr>
                <w:rFonts w:ascii="Calibri" w:eastAsia="Times New Roman" w:hAnsi="Calibri" w:cs="Calibri"/>
                <w:b/>
                <w:lang w:eastAsia="cs-CZ"/>
              </w:rPr>
              <w:t>oprávněn podnikat v rozsahu odpovídajícímu předmětu veřejné zakázky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. Zadavatel požaduje min. živnostenské oprávnění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„</w:t>
            </w:r>
            <w:r w:rsidR="000607E7" w:rsidRPr="00EF3AF0">
              <w:rPr>
                <w:rFonts w:ascii="Calibri" w:eastAsia="Times New Roman" w:hAnsi="Calibri" w:cs="Calibri"/>
                <w:b/>
                <w:lang w:eastAsia="cs-CZ"/>
              </w:rPr>
              <w:t>Hostinská činnost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“</w:t>
            </w:r>
            <w:r w:rsidR="000607E7">
              <w:rPr>
                <w:rFonts w:ascii="Calibri" w:eastAsia="Times New Roman" w:hAnsi="Calibri" w:cs="Calibri"/>
                <w:b/>
                <w:lang w:eastAsia="cs-CZ"/>
              </w:rPr>
              <w:t xml:space="preserve"> nebo obdobné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 Dodavatel prohlásí a prokáže, že je zapsán v Rejstříku škol a školských zařízení MŠMT.</w:t>
            </w:r>
          </w:p>
        </w:tc>
      </w:tr>
      <w:tr w:rsidR="0033451C" w:rsidRPr="00A1403C" w14:paraId="099AAFF5" w14:textId="77777777" w:rsidTr="0033451C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F6006" w14:textId="77777777" w:rsidR="0033451C" w:rsidRPr="006C6FE9" w:rsidRDefault="0033451C" w:rsidP="0033451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1383BDFE" w14:textId="77777777" w:rsidR="0033451C" w:rsidRPr="006C6FE9" w:rsidRDefault="0033451C" w:rsidP="0033451C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………………………..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spisovou značkou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401C7DD5" w14:textId="77777777" w:rsidR="0033451C" w:rsidRDefault="0033451C" w:rsidP="0033451C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výpisem ze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 oborem činnosti (druhem živnosti)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69DE20BC" w14:textId="5B5B1B24" w:rsidR="003E7042" w:rsidRPr="00EF3AF0" w:rsidRDefault="0033451C" w:rsidP="00EF3AF0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disponuje potvrzením o </w:t>
            </w:r>
            <w:r w:rsidR="009C1CFE" w:rsidRPr="00D8001C">
              <w:rPr>
                <w:rFonts w:ascii="Calibri" w:eastAsia="Times New Roman" w:hAnsi="Calibri" w:cs="Calibri"/>
                <w:lang w:eastAsia="cs-CZ"/>
              </w:rPr>
              <w:t xml:space="preserve">zápisu </w:t>
            </w:r>
            <w:r w:rsidR="009C1CFE" w:rsidRPr="00D8001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 Rejstříku škol a školských zařízení MŠMT</w:t>
            </w:r>
            <w:r w:rsidRPr="00D8001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pod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</w:p>
        </w:tc>
      </w:tr>
      <w:tr w:rsidR="0033451C" w:rsidRPr="00A1403C" w14:paraId="1AE3DCD9" w14:textId="77777777" w:rsidTr="0033451C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ECABDD" w14:textId="77777777" w:rsidR="0033451C" w:rsidRDefault="0033451C" w:rsidP="0033451C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TECHNICKÁ KVALIFIKACE</w:t>
            </w:r>
          </w:p>
          <w:p w14:paraId="4B89F016" w14:textId="705117CB" w:rsidR="0033451C" w:rsidRPr="00B25415" w:rsidRDefault="0033451C" w:rsidP="0033451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technické kvalifikace čestným </w:t>
            </w:r>
            <w:r w:rsidRPr="00EF3AF0">
              <w:rPr>
                <w:rFonts w:ascii="Calibri" w:eastAsia="Times New Roman" w:hAnsi="Calibri" w:cs="Calibri"/>
                <w:b/>
                <w:lang w:eastAsia="cs-CZ"/>
              </w:rPr>
              <w:t>prohlášením</w:t>
            </w:r>
            <w:r w:rsidR="00D8001C">
              <w:rPr>
                <w:rFonts w:ascii="Calibri" w:eastAsia="Times New Roman" w:hAnsi="Calibri" w:cs="Calibri"/>
                <w:b/>
                <w:lang w:eastAsia="cs-CZ"/>
              </w:rPr>
              <w:t xml:space="preserve"> a předložením dokladů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 w:rsidR="00892025">
              <w:rPr>
                <w:rFonts w:ascii="Calibri" w:eastAsia="Times New Roman" w:hAnsi="Calibri" w:cs="Calibri"/>
                <w:b/>
                <w:lang w:eastAsia="cs-CZ"/>
              </w:rPr>
              <w:t>Elektronické originály nebo úředně ověřené kopie dokladů</w:t>
            </w:r>
            <w:r w:rsidR="00555D20">
              <w:rPr>
                <w:rFonts w:ascii="Calibri" w:eastAsia="Times New Roman" w:hAnsi="Calibri" w:cs="Calibri"/>
                <w:b/>
                <w:lang w:eastAsia="cs-CZ"/>
              </w:rPr>
              <w:t xml:space="preserve"> předloží </w:t>
            </w:r>
            <w:r w:rsidR="00892025">
              <w:rPr>
                <w:rFonts w:ascii="Calibri" w:eastAsia="Times New Roman" w:hAnsi="Calibri" w:cs="Calibri"/>
                <w:b/>
                <w:lang w:eastAsia="cs-CZ"/>
              </w:rPr>
              <w:t xml:space="preserve">dodavatel na vyzvání </w:t>
            </w:r>
            <w:r w:rsidR="00555D20">
              <w:rPr>
                <w:rFonts w:ascii="Calibri" w:eastAsia="Times New Roman" w:hAnsi="Calibri" w:cs="Calibri"/>
                <w:b/>
                <w:lang w:eastAsia="cs-CZ"/>
              </w:rPr>
              <w:t>před podpisem smlouvy.</w:t>
            </w:r>
          </w:p>
          <w:p w14:paraId="1F3416A8" w14:textId="2C44339C" w:rsidR="0033451C" w:rsidRDefault="0033451C" w:rsidP="00D8001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bookmarkStart w:id="1" w:name="_Hlk224816060"/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min.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1 referenční zakázku na</w:t>
            </w:r>
            <w:r w:rsidR="00D800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 zajištění stravovacích </w:t>
            </w:r>
            <w:r w:rsidR="00D8001C" w:rsidRPr="00892025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služeb</w:t>
            </w:r>
            <w:r w:rsidR="000607E7" w:rsidRPr="00892025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 </w:t>
            </w:r>
            <w:r w:rsidR="00555D20" w:rsidRPr="00892025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školám</w:t>
            </w:r>
            <w:r w:rsidR="00555D20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>v</w:t>
            </w:r>
            <w:r w:rsidR="003E7042">
              <w:rPr>
                <w:rFonts w:ascii="Calibri" w:eastAsia="Times New Roman" w:hAnsi="Calibri" w:cs="Calibri"/>
                <w:b/>
                <w:lang w:eastAsia="cs-CZ"/>
              </w:rPr>
              <w:t xml:space="preserve"> celkové 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 xml:space="preserve">hodnotě min. </w:t>
            </w:r>
            <w:r w:rsidR="00204895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7 </w:t>
            </w:r>
            <w:r w:rsidR="007652A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000 000,-</w:t>
            </w:r>
            <w:r w:rsidR="007652AC"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Kč </w:t>
            </w:r>
            <w:r w:rsidR="005E6FE2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vč</w:t>
            </w:r>
            <w:r w:rsidR="00EF3AF0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.</w:t>
            </w:r>
            <w:r w:rsidR="005E6FE2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DPH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>, kterou realizoval v posledních 3 letech přede dnem zahájení zadávacího řízení. Dodavatel uvede název akce, objednatele, datum realizace, hodnotu a stručný popis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 xml:space="preserve"> a </w:t>
            </w:r>
            <w:r w:rsidR="00D8001C">
              <w:rPr>
                <w:rFonts w:ascii="Calibri" w:eastAsia="Times New Roman" w:hAnsi="Calibri" w:cs="Calibri"/>
                <w:b/>
                <w:lang w:eastAsia="cs-CZ"/>
              </w:rPr>
              <w:t xml:space="preserve">předloží 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>referenci</w:t>
            </w:r>
            <w:r w:rsidR="00D8001C">
              <w:rPr>
                <w:rFonts w:ascii="Calibri" w:eastAsia="Times New Roman" w:hAnsi="Calibri" w:cs="Calibri"/>
                <w:b/>
                <w:lang w:eastAsia="cs-CZ"/>
              </w:rPr>
              <w:t xml:space="preserve"> (kopie) od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 xml:space="preserve"> tohoto objednatele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</w:p>
          <w:p w14:paraId="1E0E0509" w14:textId="2695ED1D" w:rsidR="003E7042" w:rsidRPr="0033451C" w:rsidRDefault="003E7042" w:rsidP="00D8001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bookmarkStart w:id="2" w:name="_Hlk224808682"/>
            <w:bookmarkEnd w:id="1"/>
            <w:r w:rsidRPr="003E7042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Údaje pro hodnocení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 xml:space="preserve"> v kritériu c) Referenční zakázky dodavatele: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 xml:space="preserve">Dodavatel je oprávněn doplnit další referenční zakázky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stejného druhu 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>nad minimální úroveň technické kvalifikace.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Hodnocen bude 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 xml:space="preserve">celkový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finanční objem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služeb v Kč včetně DPH 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>za poslední 3 roky (počítáno nad 7 mil</w:t>
            </w:r>
            <w:r w:rsidR="003A3AFF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9075EE">
              <w:rPr>
                <w:rFonts w:ascii="Calibri" w:eastAsia="Times New Roman" w:hAnsi="Calibri" w:cs="Calibri"/>
                <w:b/>
                <w:lang w:eastAsia="cs-CZ"/>
              </w:rPr>
              <w:t xml:space="preserve"> referenční zakázky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 xml:space="preserve"> Kč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 vč. DPH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následovně: 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>do 1 999 999 Kč vč. DPH – 0 bodů, 2 mil. Kč vč. DPH a více – 5 bodů, 3 mil. Kč vč. DPH a více – 10 bodů, 4 mil. Kč vč.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 DPH a více – 15 bodů, 5 mil.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>Kč vč. DPH a více – 20 bodů.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Neuznají se reference poskytnuté poddodavatelem nebo jinou osobou.</w:t>
            </w:r>
            <w:bookmarkEnd w:id="2"/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 Je přípustné započítat více referenčních zakázek.</w:t>
            </w:r>
          </w:p>
        </w:tc>
      </w:tr>
      <w:tr w:rsidR="0033451C" w:rsidRPr="00A1403C" w14:paraId="05DBB9DB" w14:textId="77777777" w:rsidTr="00E90C8A">
        <w:trPr>
          <w:trHeight w:val="4783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56C689" w14:textId="2F39144B" w:rsidR="0033451C" w:rsidRPr="006C6FE9" w:rsidRDefault="0033451C" w:rsidP="0033451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>
              <w:rPr>
                <w:rFonts w:ascii="Calibri" w:eastAsia="Times New Roman" w:hAnsi="Calibri" w:cs="Calibri"/>
                <w:lang w:eastAsia="cs-CZ"/>
              </w:rPr>
              <w:t>, když v posledních 3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letech před zahájením </w:t>
            </w:r>
            <w:r>
              <w:rPr>
                <w:rFonts w:ascii="Calibri" w:eastAsia="Times New Roman" w:hAnsi="Calibri" w:cs="Calibri"/>
                <w:lang w:eastAsia="cs-CZ"/>
              </w:rPr>
              <w:t>zadávacího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realizoval následující významné </w:t>
            </w:r>
            <w:r w:rsidR="000607E7">
              <w:rPr>
                <w:rFonts w:ascii="Calibri" w:eastAsia="Times New Roman" w:hAnsi="Calibri" w:cs="Calibri"/>
                <w:lang w:eastAsia="cs-CZ"/>
              </w:rPr>
              <w:t>služby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68"/>
              <w:gridCol w:w="1842"/>
              <w:gridCol w:w="1067"/>
              <w:gridCol w:w="1485"/>
              <w:gridCol w:w="2410"/>
            </w:tblGrid>
            <w:tr w:rsidR="0033451C" w:rsidRPr="006C6FE9" w14:paraId="1A061269" w14:textId="77777777" w:rsidTr="00AC5DC8">
              <w:tc>
                <w:tcPr>
                  <w:tcW w:w="421" w:type="dxa"/>
                  <w:shd w:val="clear" w:color="auto" w:fill="BFBFBF" w:themeFill="background1" w:themeFillShade="BF"/>
                </w:tcPr>
                <w:p w14:paraId="5A0B620A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01BD0589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Název zakázky</w:t>
                  </w:r>
                </w:p>
              </w:tc>
              <w:tc>
                <w:tcPr>
                  <w:tcW w:w="1842" w:type="dxa"/>
                  <w:shd w:val="clear" w:color="auto" w:fill="BFBFBF" w:themeFill="background1" w:themeFillShade="BF"/>
                </w:tcPr>
                <w:p w14:paraId="4B89FB76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Objednatel</w:t>
                  </w:r>
                </w:p>
              </w:tc>
              <w:tc>
                <w:tcPr>
                  <w:tcW w:w="1067" w:type="dxa"/>
                  <w:shd w:val="clear" w:color="auto" w:fill="BFBFBF" w:themeFill="background1" w:themeFillShade="BF"/>
                </w:tcPr>
                <w:p w14:paraId="0780BB89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Datum plnění</w:t>
                  </w:r>
                </w:p>
              </w:tc>
              <w:tc>
                <w:tcPr>
                  <w:tcW w:w="1485" w:type="dxa"/>
                  <w:shd w:val="clear" w:color="auto" w:fill="BFBFBF" w:themeFill="background1" w:themeFillShade="BF"/>
                </w:tcPr>
                <w:p w14:paraId="70A71CD5" w14:textId="77777777" w:rsidR="0033451C" w:rsidRPr="006C6FE9" w:rsidRDefault="0033451C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Hodnota </w:t>
                  </w:r>
                </w:p>
                <w:p w14:paraId="5609FBB5" w14:textId="4F7CB73F" w:rsidR="0033451C" w:rsidRPr="006C6FE9" w:rsidRDefault="0033451C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v Kč </w:t>
                  </w:r>
                  <w:r w:rsidR="005E6FE2">
                    <w:rPr>
                      <w:rFonts w:ascii="Calibri" w:hAnsi="Calibri" w:cs="Calibri"/>
                      <w:b/>
                      <w:lang w:eastAsia="cs-CZ"/>
                    </w:rPr>
                    <w:t>vč</w:t>
                  </w:r>
                  <w:r w:rsidR="00EF3AF0">
                    <w:rPr>
                      <w:rFonts w:ascii="Calibri" w:hAnsi="Calibri" w:cs="Calibri"/>
                      <w:b/>
                      <w:lang w:eastAsia="cs-CZ"/>
                    </w:rPr>
                    <w:t>.</w:t>
                  </w:r>
                  <w:r w:rsidR="005E6FE2"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 </w:t>
                  </w: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>DPH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14:paraId="580A30FC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Stručný popis</w:t>
                  </w:r>
                </w:p>
              </w:tc>
            </w:tr>
            <w:tr w:rsidR="0033451C" w:rsidRPr="006C6FE9" w14:paraId="0C2B1561" w14:textId="77777777" w:rsidTr="00AC5DC8">
              <w:tc>
                <w:tcPr>
                  <w:tcW w:w="421" w:type="dxa"/>
                </w:tcPr>
                <w:p w14:paraId="75FCF7F8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04C1DD48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1C52D41F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30A06F3F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15D89064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30281143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33451C" w:rsidRPr="006C6FE9" w14:paraId="0AD4733F" w14:textId="77777777" w:rsidTr="00AC5DC8">
              <w:tc>
                <w:tcPr>
                  <w:tcW w:w="421" w:type="dxa"/>
                </w:tcPr>
                <w:p w14:paraId="6BDFDC23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060D29DF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420C0CEE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6358D3C9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61C1B13D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5EB96E97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33451C" w:rsidRPr="006C6FE9" w14:paraId="1F395165" w14:textId="77777777" w:rsidTr="00AC5DC8">
              <w:tc>
                <w:tcPr>
                  <w:tcW w:w="421" w:type="dxa"/>
                </w:tcPr>
                <w:p w14:paraId="1355E9F1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61FC82EA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2F3725F9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71B88890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4F5BE49D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135E2EE2" w14:textId="77777777" w:rsidR="0033451C" w:rsidRPr="006C6FE9" w:rsidRDefault="0033451C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E90C8A" w:rsidRPr="006C6FE9" w14:paraId="2F04FF08" w14:textId="77777777" w:rsidTr="00AC5DC8">
              <w:tc>
                <w:tcPr>
                  <w:tcW w:w="421" w:type="dxa"/>
                </w:tcPr>
                <w:p w14:paraId="6569CF7C" w14:textId="62C4A285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4.</w:t>
                  </w:r>
                </w:p>
              </w:tc>
              <w:tc>
                <w:tcPr>
                  <w:tcW w:w="2268" w:type="dxa"/>
                </w:tcPr>
                <w:p w14:paraId="2749AD34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50865F9C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4E0EB498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25330BA7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3252D6BE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E90C8A" w:rsidRPr="006C6FE9" w14:paraId="094B6C86" w14:textId="77777777" w:rsidTr="00AC5DC8">
              <w:tc>
                <w:tcPr>
                  <w:tcW w:w="421" w:type="dxa"/>
                </w:tcPr>
                <w:p w14:paraId="571CD634" w14:textId="6D0FA304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5.</w:t>
                  </w:r>
                </w:p>
              </w:tc>
              <w:tc>
                <w:tcPr>
                  <w:tcW w:w="2268" w:type="dxa"/>
                </w:tcPr>
                <w:p w14:paraId="08527671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5E966F97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4C43E9F1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6472A694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1D6D686A" w14:textId="77777777" w:rsidR="00E90C8A" w:rsidRPr="006C6FE9" w:rsidRDefault="00E90C8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4468DC64" w14:textId="77777777" w:rsidR="0033451C" w:rsidRDefault="0033451C" w:rsidP="0033451C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9C1CFE" w:rsidRPr="0033451C" w14:paraId="0035A54E" w14:textId="77777777" w:rsidTr="00D8001C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C93F6BC" w14:textId="77777777" w:rsidR="009C1CFE" w:rsidRDefault="009C1CFE" w:rsidP="009C1CFE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TECHNICKÁ KVALIFIKACE</w:t>
            </w:r>
          </w:p>
          <w:p w14:paraId="0ED3D256" w14:textId="5F7B0DE0" w:rsidR="009C1CFE" w:rsidRDefault="009C1CFE" w:rsidP="009C1CFE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prokázání technické kvalifikace čestným prohlášením</w:t>
            </w:r>
            <w:r w:rsidR="00D8001C">
              <w:rPr>
                <w:rFonts w:ascii="Calibri" w:eastAsia="Times New Roman" w:hAnsi="Calibri" w:cs="Calibri"/>
                <w:b/>
                <w:lang w:eastAsia="cs-CZ"/>
              </w:rPr>
              <w:t xml:space="preserve"> a předložením 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 xml:space="preserve">kopií </w:t>
            </w:r>
            <w:r w:rsidR="00D8001C">
              <w:rPr>
                <w:rFonts w:ascii="Calibri" w:eastAsia="Times New Roman" w:hAnsi="Calibri" w:cs="Calibri"/>
                <w:b/>
                <w:lang w:eastAsia="cs-CZ"/>
              </w:rPr>
              <w:t>dokladů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Zadavatel požaduje předložení identifikačních údajů alespoň </w:t>
            </w:r>
            <w:r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2</w:t>
            </w:r>
            <w:r w:rsidRPr="00C85752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 xml:space="preserve"> osob, které budou odpovídat za poskytování služeb v předmětu této zakázky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 Jedná se o kuchaře, kteří budou splňovat následující požadavky:</w:t>
            </w:r>
          </w:p>
          <w:p w14:paraId="4C91F32F" w14:textId="77777777" w:rsidR="009C1CFE" w:rsidRPr="009C1CFE" w:rsidRDefault="009C1CFE" w:rsidP="009C1CFE">
            <w:pPr>
              <w:pStyle w:val="Odstavecseseznamem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0E64B9">
              <w:rPr>
                <w:rFonts w:ascii="Calibri" w:eastAsia="Times New Roman" w:hAnsi="Calibri" w:cs="Calibri"/>
                <w:b/>
                <w:lang w:eastAsia="cs-CZ"/>
              </w:rPr>
              <w:t>vzdělání v oboru (výuční list / maturita / VŠ)</w:t>
            </w:r>
          </w:p>
          <w:p w14:paraId="2E6A017F" w14:textId="0C33390E" w:rsidR="009C1CFE" w:rsidRPr="0038017B" w:rsidRDefault="009C1CFE" w:rsidP="009C1CFE">
            <w:pPr>
              <w:pStyle w:val="Odstavecseseznamem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38017B">
              <w:rPr>
                <w:rFonts w:ascii="Calibri" w:eastAsia="Times New Roman" w:hAnsi="Calibri" w:cs="Calibri"/>
                <w:b/>
                <w:lang w:eastAsia="cs-CZ"/>
              </w:rPr>
              <w:t>praxe v oboru min. 5 let</w:t>
            </w:r>
            <w:r w:rsidR="00EE618F" w:rsidRPr="0038017B">
              <w:rPr>
                <w:rFonts w:ascii="Calibri" w:eastAsia="Times New Roman" w:hAnsi="Calibri" w:cs="Calibri"/>
                <w:b/>
                <w:lang w:eastAsia="cs-CZ"/>
              </w:rPr>
              <w:t xml:space="preserve"> – doloženo osvědčením zaměstnavatele</w:t>
            </w:r>
            <w:r w:rsidR="000E64B9" w:rsidRPr="0038017B">
              <w:rPr>
                <w:rFonts w:ascii="Calibri" w:eastAsia="Times New Roman" w:hAnsi="Calibri" w:cs="Calibri"/>
                <w:b/>
                <w:lang w:eastAsia="cs-CZ"/>
              </w:rPr>
              <w:t xml:space="preserve"> (zaměstnavatelů)</w:t>
            </w:r>
          </w:p>
          <w:p w14:paraId="1D0D12A2" w14:textId="14A3CD01" w:rsidR="007652AC" w:rsidRDefault="007652AC" w:rsidP="009C1CFE">
            <w:pPr>
              <w:pStyle w:val="Odstavecseseznamem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kopii pracov</w:t>
            </w:r>
            <w:r w:rsidR="00D8001C">
              <w:rPr>
                <w:rFonts w:ascii="Calibri" w:eastAsia="Times New Roman" w:hAnsi="Calibri" w:cs="Calibri"/>
                <w:b/>
                <w:lang w:eastAsia="cs-CZ"/>
              </w:rPr>
              <w:t>ní smlouvy nebo obdobného dokumentu</w:t>
            </w:r>
            <w:r w:rsidR="00EE618F">
              <w:rPr>
                <w:rFonts w:ascii="Calibri" w:eastAsia="Times New Roman" w:hAnsi="Calibri" w:cs="Calibri"/>
                <w:b/>
                <w:lang w:eastAsia="cs-CZ"/>
              </w:rPr>
              <w:t xml:space="preserve"> (pozn. postačuje předložit až po výběru, v nabídce prohlášení</w:t>
            </w:r>
            <w:r w:rsidR="000E64B9">
              <w:rPr>
                <w:rFonts w:ascii="Calibri" w:eastAsia="Times New Roman" w:hAnsi="Calibri" w:cs="Calibri"/>
                <w:b/>
                <w:lang w:eastAsia="cs-CZ"/>
              </w:rPr>
              <w:t xml:space="preserve"> a osvědčení</w:t>
            </w:r>
            <w:r w:rsidR="00EE618F">
              <w:rPr>
                <w:rFonts w:ascii="Calibri" w:eastAsia="Times New Roman" w:hAnsi="Calibri" w:cs="Calibri"/>
                <w:b/>
                <w:lang w:eastAsia="cs-CZ"/>
              </w:rPr>
              <w:t>)</w:t>
            </w:r>
          </w:p>
          <w:p w14:paraId="73D6D382" w14:textId="4BE08F36" w:rsidR="007652AC" w:rsidRPr="009C1CFE" w:rsidRDefault="00D8001C" w:rsidP="009C1CFE">
            <w:pPr>
              <w:pStyle w:val="Odstavecseseznamem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>tručný profesní životopis</w:t>
            </w:r>
          </w:p>
          <w:p w14:paraId="2416EA41" w14:textId="60B63797" w:rsidR="009C1CFE" w:rsidRDefault="009C1CFE" w:rsidP="00EE61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V nabídce předloží 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 xml:space="preserve">dodavatel výše </w:t>
            </w:r>
            <w:r w:rsidR="000A0E9A">
              <w:rPr>
                <w:rFonts w:ascii="Calibri" w:eastAsia="Times New Roman" w:hAnsi="Calibri" w:cs="Calibri"/>
                <w:b/>
                <w:lang w:eastAsia="cs-CZ"/>
              </w:rPr>
              <w:t>požadované</w:t>
            </w:r>
            <w:r w:rsidR="007652AC">
              <w:rPr>
                <w:rFonts w:ascii="Calibri" w:eastAsia="Times New Roman" w:hAnsi="Calibri" w:cs="Calibri"/>
                <w:b/>
                <w:lang w:eastAsia="cs-CZ"/>
              </w:rPr>
              <w:t xml:space="preserve"> dokumenty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každé osoby, z n</w:t>
            </w:r>
            <w:r w:rsidR="00EF3AF0">
              <w:rPr>
                <w:rFonts w:ascii="Calibri" w:eastAsia="Times New Roman" w:hAnsi="Calibri" w:cs="Calibri"/>
                <w:b/>
                <w:lang w:eastAsia="cs-CZ"/>
              </w:rPr>
              <w:t>ichž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musí vyplývat dosažené vzdělání a délka praxe. </w:t>
            </w:r>
          </w:p>
          <w:p w14:paraId="53C3F98D" w14:textId="56EAD7C7" w:rsidR="000A0E9A" w:rsidRDefault="000A0E9A" w:rsidP="000A0E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3E7042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Údaje pro hodnocení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v kritériu b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Zkušenosti odborné osoby dodavatele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</w:t>
            </w:r>
            <w:r w:rsidRPr="003E7042">
              <w:rPr>
                <w:rFonts w:ascii="Calibri" w:eastAsia="Times New Roman" w:hAnsi="Calibri" w:cs="Calibri"/>
                <w:b/>
                <w:lang w:eastAsia="cs-CZ"/>
              </w:rPr>
              <w:t>Dodavatel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má možnost získat bodové ohodnocení za praxi odborné osoby - kuchaře, kterého označí. Kuchař se musí po uzavření smlouvy aktivně podílet na plnění VZ. Praxe se musí týkat poskytování stravovacích služeb ve školských zařízeních. </w:t>
            </w:r>
          </w:p>
          <w:p w14:paraId="40EA8679" w14:textId="3545DE37" w:rsidR="000A0E9A" w:rsidRPr="000A0E9A" w:rsidRDefault="000A0E9A" w:rsidP="000E6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Za každý celý rok zkušeností jako kuchař ve školní jídelně se obdrží bodové ohodnocení: </w:t>
            </w:r>
            <w:r w:rsidRPr="000A0E9A">
              <w:rPr>
                <w:rFonts w:ascii="Calibri" w:eastAsia="Times New Roman" w:hAnsi="Calibri" w:cs="Calibri"/>
                <w:b/>
                <w:lang w:eastAsia="cs-CZ"/>
              </w:rPr>
              <w:t xml:space="preserve">zkušenost </w:t>
            </w:r>
            <w:r w:rsidR="0007209D">
              <w:rPr>
                <w:rFonts w:ascii="Calibri" w:eastAsia="Times New Roman" w:hAnsi="Calibri" w:cs="Calibri"/>
                <w:b/>
                <w:lang w:eastAsia="cs-CZ"/>
              </w:rPr>
              <w:t>6-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>7</w:t>
            </w:r>
            <w:r w:rsidRPr="000A0E9A">
              <w:rPr>
                <w:rFonts w:ascii="Calibri" w:eastAsia="Times New Roman" w:hAnsi="Calibri" w:cs="Calibri"/>
                <w:b/>
                <w:lang w:eastAsia="cs-CZ"/>
              </w:rPr>
              <w:t xml:space="preserve"> rok</w:t>
            </w:r>
            <w:r w:rsidR="0007209D">
              <w:rPr>
                <w:rFonts w:ascii="Calibri" w:eastAsia="Times New Roman" w:hAnsi="Calibri" w:cs="Calibri"/>
                <w:b/>
                <w:lang w:eastAsia="cs-CZ"/>
              </w:rPr>
              <w:t>ů</w:t>
            </w:r>
            <w:r w:rsidRPr="000A0E9A">
              <w:rPr>
                <w:rFonts w:ascii="Calibri" w:eastAsia="Times New Roman" w:hAnsi="Calibri" w:cs="Calibri"/>
                <w:b/>
                <w:lang w:eastAsia="cs-CZ"/>
              </w:rPr>
              <w:t xml:space="preserve"> – 5 bodů, zkušenost 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 xml:space="preserve">8-9 roků </w:t>
            </w:r>
            <w:r w:rsidRPr="000A0E9A">
              <w:rPr>
                <w:rFonts w:ascii="Calibri" w:eastAsia="Times New Roman" w:hAnsi="Calibri" w:cs="Calibri"/>
                <w:b/>
                <w:lang w:eastAsia="cs-CZ"/>
              </w:rPr>
              <w:t xml:space="preserve">– 10 bodů, zkušenost 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 xml:space="preserve">10-11 roků – 15 </w:t>
            </w:r>
            <w:r w:rsidRPr="000A0E9A">
              <w:rPr>
                <w:rFonts w:ascii="Calibri" w:eastAsia="Times New Roman" w:hAnsi="Calibri" w:cs="Calibri"/>
                <w:b/>
                <w:lang w:eastAsia="cs-CZ"/>
              </w:rPr>
              <w:t xml:space="preserve">bodů, zkušenost </w:t>
            </w:r>
            <w:r w:rsidR="00B12EEE">
              <w:rPr>
                <w:rFonts w:ascii="Calibri" w:eastAsia="Times New Roman" w:hAnsi="Calibri" w:cs="Calibri"/>
                <w:b/>
                <w:lang w:eastAsia="cs-CZ"/>
              </w:rPr>
              <w:t>12</w:t>
            </w:r>
            <w:r w:rsidRPr="000A0E9A">
              <w:rPr>
                <w:rFonts w:ascii="Calibri" w:eastAsia="Times New Roman" w:hAnsi="Calibri" w:cs="Calibri"/>
                <w:b/>
                <w:lang w:eastAsia="cs-CZ"/>
              </w:rPr>
              <w:t xml:space="preserve"> a více let – 20 bodů. Neuzná se osoba v pozici poddodavatele.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Zkušenosti druhého a dalších kuchařů nebudou hodnoceny.</w:t>
            </w:r>
            <w:r w:rsidR="005315BF">
              <w:rPr>
                <w:rFonts w:ascii="Calibri" w:eastAsia="Times New Roman" w:hAnsi="Calibri" w:cs="Calibri"/>
                <w:b/>
                <w:lang w:eastAsia="cs-CZ"/>
              </w:rPr>
              <w:t xml:space="preserve"> Bude uznána praxe u více objednatelů.</w:t>
            </w:r>
          </w:p>
        </w:tc>
      </w:tr>
      <w:tr w:rsidR="009C1CFE" w14:paraId="30EFAC2A" w14:textId="77777777" w:rsidTr="00D8001C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252DC2" w14:textId="0B7E041E" w:rsidR="009C1CFE" w:rsidRDefault="009C1CFE" w:rsidP="009C1CF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>
              <w:rPr>
                <w:rFonts w:ascii="Calibri" w:eastAsia="Times New Roman" w:hAnsi="Calibri" w:cs="Calibri"/>
                <w:lang w:eastAsia="cs-CZ"/>
              </w:rPr>
              <w:t>, když disponuje následujícími odbornými osobami (kuchaři), které budou odpovídat za poskytování služeb v předmětu této veřejné zakázky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3"/>
              <w:gridCol w:w="1701"/>
              <w:gridCol w:w="4678"/>
            </w:tblGrid>
            <w:tr w:rsidR="009C1CFE" w:rsidRPr="006C6FE9" w14:paraId="3EB35CA5" w14:textId="77777777" w:rsidTr="00D8001C">
              <w:tc>
                <w:tcPr>
                  <w:tcW w:w="421" w:type="dxa"/>
                  <w:shd w:val="clear" w:color="auto" w:fill="BFBFBF" w:themeFill="background1" w:themeFillShade="BF"/>
                </w:tcPr>
                <w:p w14:paraId="45A7F072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</w:tcPr>
                <w:p w14:paraId="56C023F9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Jméno, příjmení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2430EA24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Rok narození</w:t>
                  </w:r>
                </w:p>
              </w:tc>
              <w:tc>
                <w:tcPr>
                  <w:tcW w:w="4678" w:type="dxa"/>
                  <w:shd w:val="clear" w:color="auto" w:fill="BFBFBF" w:themeFill="background1" w:themeFillShade="BF"/>
                </w:tcPr>
                <w:p w14:paraId="03932306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Informace o vzdělání, praxi a osvědčení</w:t>
                  </w:r>
                </w:p>
              </w:tc>
            </w:tr>
            <w:tr w:rsidR="009C1CFE" w:rsidRPr="006C6FE9" w14:paraId="562549DD" w14:textId="77777777" w:rsidTr="00D8001C">
              <w:tc>
                <w:tcPr>
                  <w:tcW w:w="421" w:type="dxa"/>
                </w:tcPr>
                <w:p w14:paraId="01F5FA04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54851749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0DB2F54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4678" w:type="dxa"/>
                </w:tcPr>
                <w:p w14:paraId="4344C561" w14:textId="77777777" w:rsidR="009C1CFE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  <w:p w14:paraId="64C6450B" w14:textId="77777777" w:rsidR="000A0E9A" w:rsidRDefault="000A0E9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  <w:p w14:paraId="43B371E5" w14:textId="77777777" w:rsidR="000A0E9A" w:rsidRPr="006C6FE9" w:rsidRDefault="000A0E9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9C1CFE" w:rsidRPr="006C6FE9" w14:paraId="4DC231E8" w14:textId="77777777" w:rsidTr="00D8001C">
              <w:tc>
                <w:tcPr>
                  <w:tcW w:w="421" w:type="dxa"/>
                </w:tcPr>
                <w:p w14:paraId="6F8F7DCC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6ED9E521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38382417" w14:textId="77777777" w:rsidR="009C1CFE" w:rsidRPr="006C6FE9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4678" w:type="dxa"/>
                </w:tcPr>
                <w:p w14:paraId="4054E8EA" w14:textId="77777777" w:rsidR="009C1CFE" w:rsidRDefault="009C1CFE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  <w:p w14:paraId="2796F1C8" w14:textId="77777777" w:rsidR="000A0E9A" w:rsidRDefault="000A0E9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  <w:p w14:paraId="5CCD5EFF" w14:textId="77777777" w:rsidR="000A0E9A" w:rsidRPr="006C6FE9" w:rsidRDefault="000A0E9A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685951E7" w14:textId="77777777" w:rsidR="009C1CFE" w:rsidRDefault="009C1CFE" w:rsidP="009C1CF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4A083F9C" w14:textId="7995A412" w:rsidR="000A0E9A" w:rsidRPr="006C6FE9" w:rsidRDefault="000A0E9A" w:rsidP="009C1CF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označí jednoho z kuchařů, u kterého budou hodnoceny zkušenosti.</w:t>
            </w:r>
          </w:p>
          <w:p w14:paraId="36C4A4B6" w14:textId="77777777" w:rsidR="009C1CFE" w:rsidRPr="009C1CFE" w:rsidRDefault="009C1CFE" w:rsidP="009C1CFE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6C6FE9" w:rsidRPr="0002742C" w14:paraId="02EFAB29" w14:textId="77777777" w:rsidTr="0046396B">
        <w:trPr>
          <w:trHeight w:val="152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67031F" w14:textId="6A193F55" w:rsidR="006C6FE9" w:rsidRPr="009F546D" w:rsidRDefault="00042967" w:rsidP="000607E7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ÚDAJE V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SMLOUV</w:t>
            </w:r>
            <w:r w:rsidR="000607E7">
              <w:rPr>
                <w:rFonts w:ascii="Calibri" w:eastAsia="Times New Roman" w:hAnsi="Calibri" w:cs="Calibri"/>
                <w:b/>
                <w:sz w:val="28"/>
                <w:lang w:eastAsia="cs-CZ"/>
              </w:rPr>
              <w:t>Ě</w:t>
            </w:r>
          </w:p>
        </w:tc>
      </w:tr>
      <w:tr w:rsidR="0046396B" w:rsidRPr="0002742C" w14:paraId="3C53907B" w14:textId="77777777" w:rsidTr="0046396B">
        <w:trPr>
          <w:trHeight w:val="152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C19CE4" w14:textId="15192799" w:rsidR="00042967" w:rsidRPr="00A1403C" w:rsidRDefault="00042967" w:rsidP="0004296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závazně nabízí násle</w:t>
            </w:r>
            <w:r w:rsidR="0044451C">
              <w:rPr>
                <w:rFonts w:ascii="Calibri" w:eastAsia="Times New Roman" w:hAnsi="Calibri" w:cs="Calibri"/>
                <w:lang w:eastAsia="cs-CZ"/>
              </w:rPr>
              <w:t>dující údaje k doplnění do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5D419A">
              <w:rPr>
                <w:rFonts w:ascii="Calibri" w:eastAsia="Times New Roman" w:hAnsi="Calibri" w:cs="Calibri"/>
                <w:lang w:eastAsia="cs-CZ"/>
              </w:rPr>
              <w:t>smlouvy</w:t>
            </w:r>
            <w:r w:rsidR="000607E7">
              <w:rPr>
                <w:rFonts w:ascii="Calibri" w:eastAsia="Times New Roman" w:hAnsi="Calibri" w:cs="Calibri"/>
                <w:lang w:eastAsia="cs-CZ"/>
              </w:rPr>
              <w:t xml:space="preserve"> v případě výběru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  <w:p w14:paraId="527806DC" w14:textId="0A225377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 bankovního účtu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50635032" w14:textId="0FA38D08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smluvních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6B66D069" w14:textId="77777777" w:rsidR="00502407" w:rsidRDefault="00042967" w:rsidP="000607E7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</w:t>
            </w:r>
            <w:r w:rsidR="000607E7">
              <w:rPr>
                <w:rFonts w:ascii="Calibri" w:eastAsia="Times New Roman" w:hAnsi="Calibri" w:cs="Calibri"/>
                <w:lang w:eastAsia="cs-CZ"/>
              </w:rPr>
              <w:t>technických a provozních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174A0EFA" w14:textId="77777777" w:rsidR="00CC56F0" w:rsidRDefault="00CC56F0" w:rsidP="000607E7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Internetový objednávkový systém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7E9F3224" w14:textId="52B73B68" w:rsidR="00CC56F0" w:rsidRPr="000607E7" w:rsidRDefault="00CC56F0" w:rsidP="000607E7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Místo poskytování služeb: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</w:tc>
      </w:tr>
      <w:tr w:rsidR="0046396B" w:rsidRPr="0002742C" w14:paraId="1759B287" w14:textId="6F7D17A0" w:rsidTr="006C6FE9">
        <w:trPr>
          <w:trHeight w:val="152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961D41" w14:textId="77777777" w:rsidR="0046396B" w:rsidRDefault="00E843C2" w:rsidP="00EE618F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PODDODAVATELÉ</w:t>
            </w:r>
          </w:p>
          <w:p w14:paraId="6CDA8CD5" w14:textId="5501B913" w:rsidR="004341A6" w:rsidRPr="004341A6" w:rsidRDefault="004341A6" w:rsidP="003E704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4341A6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Poznámka</w:t>
            </w:r>
            <w:r w:rsidRPr="004341A6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: Po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dle čl. 6. ZD musí dodavatel poskytnout sám požadované stravovací služby (určené významné činnosti) bez využití poddodavatelů.</w:t>
            </w:r>
          </w:p>
        </w:tc>
      </w:tr>
      <w:tr w:rsidR="006C6FE9" w:rsidRPr="0002742C" w14:paraId="13CB55E0" w14:textId="3E1D2CF0" w:rsidTr="006C6FE9">
        <w:trPr>
          <w:trHeight w:val="150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5E7D5" w14:textId="77777777" w:rsidR="004341A6" w:rsidRPr="006C6FE9" w:rsidRDefault="004341A6" w:rsidP="004341A6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47FB7F4A" w14:textId="77777777" w:rsidR="004341A6" w:rsidRPr="006C6FE9" w:rsidRDefault="004341A6" w:rsidP="004341A6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prostřednictvím následujících poddodavatelů: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4341A6" w:rsidRPr="006C6FE9" w14:paraId="28016ED1" w14:textId="77777777" w:rsidTr="003E7042">
              <w:tc>
                <w:tcPr>
                  <w:tcW w:w="421" w:type="dxa"/>
                  <w:shd w:val="clear" w:color="auto" w:fill="BFBFBF" w:themeFill="background1" w:themeFillShade="BF"/>
                </w:tcPr>
                <w:p w14:paraId="164F1A78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3B7263D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442D849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2370588A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4341A6" w:rsidRPr="006C6FE9" w14:paraId="2D94A860" w14:textId="77777777" w:rsidTr="003E7042">
              <w:tc>
                <w:tcPr>
                  <w:tcW w:w="421" w:type="dxa"/>
                </w:tcPr>
                <w:p w14:paraId="5A0502BE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D47236B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7D268507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49CA507C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717E7119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AC5B3EF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4341A6" w:rsidRPr="006C6FE9" w14:paraId="2D6433A1" w14:textId="77777777" w:rsidTr="003E7042">
              <w:tc>
                <w:tcPr>
                  <w:tcW w:w="421" w:type="dxa"/>
                </w:tcPr>
                <w:p w14:paraId="3B0C2877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5C7942E8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3308AAC7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6E8C6EBB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C80DEFE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6F76ED9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4341A6" w:rsidRPr="006C6FE9" w14:paraId="1D4B506E" w14:textId="77777777" w:rsidTr="003E7042">
              <w:tc>
                <w:tcPr>
                  <w:tcW w:w="421" w:type="dxa"/>
                </w:tcPr>
                <w:p w14:paraId="781D7530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1D259A24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697198A" w14:textId="77777777" w:rsidR="004341A6" w:rsidRPr="006C6FE9" w:rsidRDefault="004341A6" w:rsidP="00B8568D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DBBA165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22B6680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260808EE" w14:textId="77777777" w:rsidR="004341A6" w:rsidRPr="006C6FE9" w:rsidRDefault="004341A6" w:rsidP="00B8568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6D5947C0" w14:textId="77777777" w:rsidR="004341A6" w:rsidRDefault="004341A6" w:rsidP="004341A6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15228F02" w14:textId="77777777" w:rsidR="004341A6" w:rsidRPr="006C6FE9" w:rsidRDefault="004341A6" w:rsidP="004341A6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69D4F5BF" w14:textId="77777777" w:rsidR="004341A6" w:rsidRDefault="004341A6" w:rsidP="004341A6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samostatně bez poddodavatelů.</w:t>
            </w:r>
          </w:p>
          <w:p w14:paraId="1BD9F652" w14:textId="29E49F2B" w:rsidR="006C6FE9" w:rsidRPr="00502407" w:rsidRDefault="004341A6" w:rsidP="004341A6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Dodavatel vybere správnou variantu a druhou vymaže. Poznámku je možné v nabídce vymazat.)</w:t>
            </w:r>
          </w:p>
        </w:tc>
      </w:tr>
      <w:tr w:rsidR="00052812" w:rsidRPr="0002742C" w14:paraId="6CF6884E" w14:textId="77777777" w:rsidTr="006C6FE9">
        <w:trPr>
          <w:trHeight w:val="284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A2912" w14:textId="77777777" w:rsidR="00052812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ODPOVĚDNÉ VEŘEJNÉ ZADÁVÁNÍ</w:t>
            </w:r>
          </w:p>
        </w:tc>
      </w:tr>
      <w:tr w:rsidR="006C6FE9" w:rsidRPr="0002742C" w14:paraId="7DDD48BF" w14:textId="77777777" w:rsidTr="006C6FE9">
        <w:trPr>
          <w:trHeight w:val="284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18D8A" w14:textId="77777777" w:rsidR="009F2853" w:rsidRDefault="009F2853" w:rsidP="009F285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 xml:space="preserve">Dodavatel prohlašuje, že </w:t>
            </w:r>
          </w:p>
          <w:p w14:paraId="5DDB5BB7" w14:textId="1B607BC5" w:rsidR="009F2853" w:rsidRPr="009F2853" w:rsidRDefault="009F2853" w:rsidP="009F2853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>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      </w:r>
          </w:p>
          <w:p w14:paraId="0F990EE6" w14:textId="6C1CDF14" w:rsidR="006C6FE9" w:rsidRPr="009F2853" w:rsidRDefault="009F2853" w:rsidP="009F285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>zajistí dodržování mezinárodních smluv o lidských právech, sociálních či pracovních právech.</w:t>
            </w: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77777777" w:rsidR="006C6FE9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3806AA3B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zakázky, na kterou podává nabídku;</w:t>
            </w:r>
          </w:p>
          <w:p w14:paraId="3ED4450D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nabídková cena a veškeré údaje, informace, doklady a dokumenty v nabídce jsou pravdivé a odpovídají skutečnosti;</w:t>
            </w:r>
          </w:p>
          <w:p w14:paraId="7069E92C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si ve lhůtě pro podání nabídek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60D38C7E" w:rsidR="00052812" w:rsidRPr="0002742C" w:rsidRDefault="00052812" w:rsidP="00102F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,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obchodní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 xml:space="preserve">, platební a sankční podmínky včetně návrhu </w:t>
            </w:r>
            <w:r w:rsidR="00504F36">
              <w:rPr>
                <w:rFonts w:ascii="Calibri" w:eastAsia="Times New Roman" w:hAnsi="Calibri" w:cs="Calibri"/>
                <w:lang w:eastAsia="cs-CZ"/>
              </w:rPr>
              <w:br/>
              <w:t xml:space="preserve">kupní 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smlouvy</w:t>
            </w:r>
            <w:r w:rsidR="00102F65">
              <w:rPr>
                <w:rFonts w:ascii="Calibri" w:eastAsia="Times New Roman" w:hAnsi="Calibri" w:cs="Calibri"/>
                <w:lang w:eastAsia="cs-CZ"/>
              </w:rPr>
              <w:t xml:space="preserve"> a smlouvy 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v uvedené veřejné zakázce uveřejněné na profilu zadavatele: </w:t>
            </w:r>
            <w:r w:rsidRPr="0002742C">
              <w:t xml:space="preserve"> </w:t>
            </w:r>
            <w:r w:rsidR="005F4D37">
              <w:t xml:space="preserve"> </w:t>
            </w:r>
            <w:r w:rsidR="002A1049">
              <w:t xml:space="preserve"> </w:t>
            </w:r>
            <w:r w:rsidR="00102F65" w:rsidRPr="00102F65">
              <w:rPr>
                <w:rStyle w:val="Hypertextovodkaz"/>
              </w:rPr>
              <w:t>https://ezak.cnpk.cz/contract_display_12426.html</w:t>
            </w:r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66CAD" w16cex:dateUtc="2026-03-19T11:38:00Z"/>
  <w16cex:commentExtensible w16cex:durableId="2D666D2E" w16cex:dateUtc="2026-03-19T11:40:00Z"/>
  <w16cex:commentExtensible w16cex:durableId="2D664F46" w16cex:dateUtc="2026-03-19T09:32:00Z"/>
  <w16cex:commentExtensible w16cex:durableId="2D666D56" w16cex:dateUtc="2026-03-19T11:40:00Z"/>
  <w16cex:commentExtensible w16cex:durableId="2D666D5A" w16cex:dateUtc="2026-03-19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583969" w16cid:durableId="2D666CAD"/>
  <w16cid:commentId w16cid:paraId="3A9DF8DD" w16cid:durableId="2D666D2E"/>
  <w16cid:commentId w16cid:paraId="6A2C483F" w16cid:durableId="2D664F46"/>
  <w16cid:commentId w16cid:paraId="705018A2" w16cid:durableId="2D666B5A"/>
  <w16cid:commentId w16cid:paraId="69DAD2B6" w16cid:durableId="2D666D56"/>
  <w16cid:commentId w16cid:paraId="72D68ECB" w16cid:durableId="2D666D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43F3B" w14:textId="77777777" w:rsidR="00FC5718" w:rsidRDefault="00FC5718" w:rsidP="0002742C">
      <w:pPr>
        <w:spacing w:after="0" w:line="240" w:lineRule="auto"/>
      </w:pPr>
      <w:r>
        <w:separator/>
      </w:r>
    </w:p>
  </w:endnote>
  <w:endnote w:type="continuationSeparator" w:id="0">
    <w:p w14:paraId="00829297" w14:textId="77777777" w:rsidR="00FC5718" w:rsidRDefault="00FC5718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5E4668A0" w:rsidR="000A0E9A" w:rsidRDefault="000A0E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68D">
          <w:rPr>
            <w:noProof/>
          </w:rPr>
          <w:t>5</w:t>
        </w:r>
        <w:r>
          <w:fldChar w:fldCharType="end"/>
        </w:r>
      </w:p>
    </w:sdtContent>
  </w:sdt>
  <w:p w14:paraId="59F16A04" w14:textId="77777777" w:rsidR="000A0E9A" w:rsidRDefault="000A0E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FCB81" w14:textId="77777777" w:rsidR="00FC5718" w:rsidRDefault="00FC5718" w:rsidP="0002742C">
      <w:pPr>
        <w:spacing w:after="0" w:line="240" w:lineRule="auto"/>
      </w:pPr>
      <w:r>
        <w:separator/>
      </w:r>
    </w:p>
  </w:footnote>
  <w:footnote w:type="continuationSeparator" w:id="0">
    <w:p w14:paraId="5A6A0D72" w14:textId="77777777" w:rsidR="00FC5718" w:rsidRDefault="00FC5718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5C95"/>
    <w:multiLevelType w:val="hybridMultilevel"/>
    <w:tmpl w:val="89482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F8E"/>
    <w:multiLevelType w:val="hybridMultilevel"/>
    <w:tmpl w:val="524EE0B4"/>
    <w:lvl w:ilvl="0" w:tplc="3A74D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607E7"/>
    <w:rsid w:val="0007209D"/>
    <w:rsid w:val="000822B4"/>
    <w:rsid w:val="000A0E9A"/>
    <w:rsid w:val="000E64B9"/>
    <w:rsid w:val="000F6030"/>
    <w:rsid w:val="00102F65"/>
    <w:rsid w:val="00166610"/>
    <w:rsid w:val="00194C39"/>
    <w:rsid w:val="00197D09"/>
    <w:rsid w:val="00204895"/>
    <w:rsid w:val="00215C48"/>
    <w:rsid w:val="00226393"/>
    <w:rsid w:val="00251452"/>
    <w:rsid w:val="00253BEC"/>
    <w:rsid w:val="002713B4"/>
    <w:rsid w:val="002A1049"/>
    <w:rsid w:val="002D3515"/>
    <w:rsid w:val="00331D8D"/>
    <w:rsid w:val="0033451C"/>
    <w:rsid w:val="00373FCB"/>
    <w:rsid w:val="0038017B"/>
    <w:rsid w:val="003944E6"/>
    <w:rsid w:val="0039689E"/>
    <w:rsid w:val="003A3AFF"/>
    <w:rsid w:val="003E6588"/>
    <w:rsid w:val="003E7042"/>
    <w:rsid w:val="003F164A"/>
    <w:rsid w:val="004341A6"/>
    <w:rsid w:val="0044451C"/>
    <w:rsid w:val="0046396B"/>
    <w:rsid w:val="004E01D0"/>
    <w:rsid w:val="004F70FD"/>
    <w:rsid w:val="00502407"/>
    <w:rsid w:val="00504F36"/>
    <w:rsid w:val="00512AD2"/>
    <w:rsid w:val="00531409"/>
    <w:rsid w:val="005315BF"/>
    <w:rsid w:val="00555D20"/>
    <w:rsid w:val="00562C54"/>
    <w:rsid w:val="005672AE"/>
    <w:rsid w:val="005D419A"/>
    <w:rsid w:val="005E6FE2"/>
    <w:rsid w:val="005F4D37"/>
    <w:rsid w:val="00624B00"/>
    <w:rsid w:val="006262D1"/>
    <w:rsid w:val="006446C7"/>
    <w:rsid w:val="00644B63"/>
    <w:rsid w:val="00645754"/>
    <w:rsid w:val="00647724"/>
    <w:rsid w:val="00655942"/>
    <w:rsid w:val="006662E5"/>
    <w:rsid w:val="006C6FE9"/>
    <w:rsid w:val="006D51B2"/>
    <w:rsid w:val="00732B1B"/>
    <w:rsid w:val="00757E98"/>
    <w:rsid w:val="007652AC"/>
    <w:rsid w:val="0077160D"/>
    <w:rsid w:val="007726DB"/>
    <w:rsid w:val="00786987"/>
    <w:rsid w:val="00794A54"/>
    <w:rsid w:val="00803E99"/>
    <w:rsid w:val="00854F4B"/>
    <w:rsid w:val="00861F89"/>
    <w:rsid w:val="00892025"/>
    <w:rsid w:val="008A53B3"/>
    <w:rsid w:val="008B0588"/>
    <w:rsid w:val="008E7C4E"/>
    <w:rsid w:val="008F6E95"/>
    <w:rsid w:val="009075EE"/>
    <w:rsid w:val="00925AB8"/>
    <w:rsid w:val="009576CC"/>
    <w:rsid w:val="009C1CFE"/>
    <w:rsid w:val="009D155B"/>
    <w:rsid w:val="009F2853"/>
    <w:rsid w:val="009F546D"/>
    <w:rsid w:val="00A1403C"/>
    <w:rsid w:val="00A52E57"/>
    <w:rsid w:val="00A65434"/>
    <w:rsid w:val="00A8442F"/>
    <w:rsid w:val="00AC5AF3"/>
    <w:rsid w:val="00AC5DC8"/>
    <w:rsid w:val="00AD74C7"/>
    <w:rsid w:val="00B12EEE"/>
    <w:rsid w:val="00B21CDF"/>
    <w:rsid w:val="00B44BD5"/>
    <w:rsid w:val="00B46E5C"/>
    <w:rsid w:val="00B67D21"/>
    <w:rsid w:val="00B8568D"/>
    <w:rsid w:val="00BB2885"/>
    <w:rsid w:val="00BD6E40"/>
    <w:rsid w:val="00C263EB"/>
    <w:rsid w:val="00C61681"/>
    <w:rsid w:val="00C64B3F"/>
    <w:rsid w:val="00CB7767"/>
    <w:rsid w:val="00CC56F0"/>
    <w:rsid w:val="00CD5620"/>
    <w:rsid w:val="00CF7B3F"/>
    <w:rsid w:val="00D53EA7"/>
    <w:rsid w:val="00D8001C"/>
    <w:rsid w:val="00D9298B"/>
    <w:rsid w:val="00D93FEC"/>
    <w:rsid w:val="00DB6E30"/>
    <w:rsid w:val="00DC297D"/>
    <w:rsid w:val="00E843C2"/>
    <w:rsid w:val="00E90C8A"/>
    <w:rsid w:val="00E932FF"/>
    <w:rsid w:val="00EE618F"/>
    <w:rsid w:val="00EF3AF0"/>
    <w:rsid w:val="00F0157C"/>
    <w:rsid w:val="00F26C7C"/>
    <w:rsid w:val="00F35950"/>
    <w:rsid w:val="00F362A5"/>
    <w:rsid w:val="00F455AB"/>
    <w:rsid w:val="00F6697D"/>
    <w:rsid w:val="00F66BD0"/>
    <w:rsid w:val="00F944CF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5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9168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2026-03-20T08:27:00Z</dcterms:created>
  <dcterms:modified xsi:type="dcterms:W3CDTF">2026-03-20T08:27:00Z</dcterms:modified>
</cp:coreProperties>
</file>