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EC1F43">
      <w:pPr>
        <w:spacing w:line="276" w:lineRule="auto"/>
        <w:ind w:left="567" w:hanging="567"/>
        <w:jc w:val="center"/>
        <w:rPr>
          <w:rFonts w:ascii="Arial" w:eastAsia="Arial" w:hAnsi="Arial" w:cs="Arial"/>
          <w:b/>
        </w:rPr>
      </w:pPr>
      <w:r w:rsidRPr="00E23835">
        <w:rPr>
          <w:rFonts w:ascii="Arial" w:hAnsi="Arial" w:cs="Arial"/>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0DBD8902"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1B34A0">
        <w:rPr>
          <w:rFonts w:ascii="Arial" w:hAnsi="Arial" w:cs="Arial"/>
          <w:b/>
          <w:sz w:val="32"/>
          <w:szCs w:val="32"/>
        </w:rPr>
        <w:t>Barva na VDZ pro SÚSPK (2026</w:t>
      </w:r>
      <w:r w:rsidR="009040E9" w:rsidRPr="009040E9">
        <w:rPr>
          <w:rFonts w:ascii="Arial" w:hAnsi="Arial" w:cs="Arial"/>
          <w:b/>
          <w:sz w:val="32"/>
          <w:szCs w:val="32"/>
        </w:rPr>
        <w:t>)</w:t>
      </w:r>
      <w:r w:rsidRPr="005C21F8">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5DFFD62A"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3C9FBB5B" w:rsidR="00EC1F43" w:rsidRPr="00531096" w:rsidRDefault="001B34A0" w:rsidP="00EC1F43">
      <w:pPr>
        <w:jc w:val="both"/>
        <w:rPr>
          <w:rFonts w:ascii="Arial" w:eastAsia="Arial" w:hAnsi="Arial" w:cs="Arial"/>
          <w:sz w:val="20"/>
          <w:szCs w:val="20"/>
        </w:rPr>
      </w:pPr>
      <w:r w:rsidRPr="001B34A0">
        <w:rPr>
          <w:rFonts w:ascii="Arial" w:eastAsia="Arial" w:hAnsi="Arial" w:cs="Arial"/>
          <w:sz w:val="20"/>
          <w:szCs w:val="20"/>
        </w:rPr>
        <w:t>smlouva je uzavřena na základě výsledků poptávkového řízení veřejné zakázky malého rozsahu realizovaného mimo režim zák. č. 134/2016 Sb., o zadávání veřejných zakázek (dále jen „ZZVZ“) evidované na profilu zadavatele pod systémovým číslem:</w:t>
      </w:r>
      <w:r w:rsidR="00354946" w:rsidRPr="004F5388">
        <w:rPr>
          <w:rFonts w:ascii="Arial" w:eastAsia="Arial" w:hAnsi="Arial" w:cs="Arial"/>
          <w:sz w:val="20"/>
          <w:szCs w:val="20"/>
        </w:rPr>
        <w:t xml:space="preserve"> </w:t>
      </w:r>
      <w:r w:rsidRPr="001B34A0">
        <w:rPr>
          <w:rFonts w:ascii="Arial" w:hAnsi="Arial" w:cs="Arial"/>
          <w:bCs/>
          <w:sz w:val="20"/>
          <w:szCs w:val="20"/>
        </w:rPr>
        <w:t>P26V00000124</w:t>
      </w:r>
      <w:r>
        <w:rPr>
          <w:rFonts w:ascii="Arial" w:hAnsi="Arial" w:cs="Arial"/>
          <w:sz w:val="20"/>
          <w:szCs w:val="20"/>
        </w:rPr>
        <w:t xml:space="preserve"> (</w:t>
      </w:r>
      <w:r w:rsidRPr="0093541F">
        <w:rPr>
          <w:rFonts w:ascii="Arial" w:eastAsia="Arial" w:hAnsi="Arial" w:cs="Arial"/>
          <w:sz w:val="20"/>
          <w:szCs w:val="20"/>
        </w:rPr>
        <w:t>dále jen „</w:t>
      </w:r>
      <w:r>
        <w:rPr>
          <w:rFonts w:ascii="Arial" w:eastAsia="Arial" w:hAnsi="Arial" w:cs="Arial"/>
          <w:sz w:val="20"/>
          <w:szCs w:val="20"/>
        </w:rPr>
        <w:t xml:space="preserve">zadávací </w:t>
      </w:r>
      <w:r w:rsidRPr="0093541F">
        <w:rPr>
          <w:rFonts w:ascii="Arial" w:eastAsia="Arial" w:hAnsi="Arial" w:cs="Arial"/>
          <w:sz w:val="20"/>
          <w:szCs w:val="20"/>
        </w:rPr>
        <w:t>řízení“).</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77777777" w:rsidR="003777AE" w:rsidRPr="00F8453F" w:rsidRDefault="003777AE" w:rsidP="001E52A1">
      <w:pPr>
        <w:jc w:val="both"/>
        <w:rPr>
          <w:rFonts w:ascii="Arial" w:hAnsi="Arial" w:cs="Arial"/>
          <w:b/>
          <w:bCs/>
          <w:sz w:val="20"/>
          <w:szCs w:val="20"/>
        </w:rPr>
      </w:pPr>
    </w:p>
    <w:p w14:paraId="1C4768D6" w14:textId="056267A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 xml:space="preserve">Správa a údržba silnic Plzeňského kraje, </w:t>
      </w:r>
      <w:proofErr w:type="spellStart"/>
      <w:r w:rsidRPr="00DA6951">
        <w:rPr>
          <w:rFonts w:ascii="Arial" w:hAnsi="Arial" w:cs="Arial"/>
          <w:b/>
          <w:sz w:val="20"/>
          <w:szCs w:val="20"/>
        </w:rPr>
        <w:t>p</w:t>
      </w:r>
      <w:r w:rsidR="00F13200">
        <w:rPr>
          <w:rFonts w:ascii="Arial" w:hAnsi="Arial" w:cs="Arial"/>
          <w:b/>
          <w:sz w:val="20"/>
          <w:szCs w:val="20"/>
        </w:rPr>
        <w:t>.o</w:t>
      </w:r>
      <w:proofErr w:type="spellEnd"/>
      <w:r w:rsidR="00F13200">
        <w:rPr>
          <w:rFonts w:ascii="Arial" w:hAnsi="Arial" w:cs="Arial"/>
          <w:b/>
          <w:sz w:val="20"/>
          <w:szCs w:val="20"/>
        </w:rPr>
        <w:t>.</w:t>
      </w:r>
      <w:r w:rsidR="00DA3489">
        <w:rPr>
          <w:rFonts w:ascii="Arial" w:hAnsi="Arial" w:cs="Arial"/>
          <w:b/>
          <w:sz w:val="20"/>
          <w:szCs w:val="20"/>
        </w:rPr>
        <w:t xml:space="preserve"> </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Koterov,</w:t>
      </w:r>
      <w:r w:rsidR="001756B9">
        <w:rPr>
          <w:sz w:val="20"/>
          <w:szCs w:val="20"/>
        </w:rPr>
        <w:t xml:space="preserve"> 326 00 Plzeň</w:t>
      </w:r>
    </w:p>
    <w:p w14:paraId="0CBD7349" w14:textId="1D7FC9A8" w:rsidR="009B242F" w:rsidRPr="00844B71" w:rsidRDefault="00F13200" w:rsidP="003F4DF7">
      <w:pPr>
        <w:pStyle w:val="Default"/>
        <w:spacing w:after="60"/>
        <w:jc w:val="both"/>
        <w:rPr>
          <w:sz w:val="20"/>
          <w:szCs w:val="20"/>
        </w:rPr>
      </w:pPr>
      <w:r w:rsidRPr="00844B71">
        <w:rPr>
          <w:sz w:val="20"/>
          <w:szCs w:val="20"/>
        </w:rPr>
        <w:t>statutární orgán</w:t>
      </w:r>
      <w:r w:rsidR="00C66A77">
        <w:rPr>
          <w:sz w:val="20"/>
          <w:szCs w:val="20"/>
        </w:rPr>
        <w:t>:</w:t>
      </w:r>
      <w:r w:rsidRPr="00844B71">
        <w:rPr>
          <w:sz w:val="20"/>
          <w:szCs w:val="20"/>
        </w:rPr>
        <w:t xml:space="preserve"> </w:t>
      </w:r>
      <w:r w:rsidR="009B242F" w:rsidRPr="00844B71">
        <w:rPr>
          <w:sz w:val="20"/>
          <w:szCs w:val="20"/>
        </w:rPr>
        <w:tab/>
      </w:r>
      <w:r w:rsidR="006316CB">
        <w:rPr>
          <w:sz w:val="20"/>
          <w:szCs w:val="20"/>
        </w:rPr>
        <w:t xml:space="preserve">Ing. </w:t>
      </w:r>
      <w:r w:rsidR="009040E9">
        <w:rPr>
          <w:sz w:val="20"/>
          <w:szCs w:val="20"/>
        </w:rPr>
        <w:t xml:space="preserve">Jiří Velíšek, </w:t>
      </w:r>
      <w:r w:rsidR="001B34A0">
        <w:rPr>
          <w:sz w:val="20"/>
          <w:szCs w:val="20"/>
        </w:rPr>
        <w:t>generální ředitel</w:t>
      </w:r>
    </w:p>
    <w:p w14:paraId="5AFC5D95" w14:textId="3426973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CZ72053119</w:t>
      </w:r>
    </w:p>
    <w:p w14:paraId="03ADC443" w14:textId="28B098BE" w:rsidR="008B412F"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r>
      <w:r w:rsidR="00804CE6">
        <w:rPr>
          <w:rFonts w:ascii="Arial" w:hAnsi="Arial" w:cs="Arial"/>
          <w:sz w:val="20"/>
          <w:szCs w:val="20"/>
        </w:rPr>
        <w:t xml:space="preserve">+420 </w:t>
      </w:r>
      <w:r w:rsidRPr="00844B71">
        <w:rPr>
          <w:rFonts w:ascii="Arial" w:hAnsi="Arial" w:cs="Arial"/>
          <w:sz w:val="20"/>
          <w:szCs w:val="20"/>
        </w:rPr>
        <w:t>377 172</w:t>
      </w:r>
      <w:r w:rsidR="008B412F">
        <w:rPr>
          <w:rFonts w:ascii="Arial" w:hAnsi="Arial" w:cs="Arial"/>
          <w:sz w:val="20"/>
          <w:szCs w:val="20"/>
        </w:rPr>
        <w:t> </w:t>
      </w:r>
      <w:r w:rsidRPr="00844B71">
        <w:rPr>
          <w:rFonts w:ascii="Arial" w:hAnsi="Arial" w:cs="Arial"/>
          <w:sz w:val="20"/>
          <w:szCs w:val="20"/>
        </w:rPr>
        <w:t>101</w:t>
      </w:r>
    </w:p>
    <w:p w14:paraId="1E9F0176" w14:textId="4FB9DFF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8B412F">
        <w:rPr>
          <w:rFonts w:ascii="Arial" w:hAnsi="Arial" w:cs="Arial"/>
          <w:sz w:val="20"/>
          <w:szCs w:val="20"/>
        </w:rPr>
        <w:tab/>
      </w:r>
      <w:r w:rsidR="008B412F">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0C35D580" w:rsidR="00913A2F" w:rsidRPr="00844B71" w:rsidRDefault="00436A2D"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886956">
        <w:rPr>
          <w:sz w:val="20"/>
          <w:szCs w:val="20"/>
        </w:rPr>
        <w:t>Daniel Žižka</w:t>
      </w:r>
      <w:r w:rsidR="00886956" w:rsidRPr="00844B71">
        <w:rPr>
          <w:sz w:val="20"/>
          <w:szCs w:val="20"/>
        </w:rPr>
        <w:t>, tel.:</w:t>
      </w:r>
      <w:r w:rsidR="00886956">
        <w:rPr>
          <w:sz w:val="20"/>
          <w:szCs w:val="20"/>
        </w:rPr>
        <w:t xml:space="preserve"> +420 771 230 997</w:t>
      </w:r>
      <w:r w:rsidR="00886956" w:rsidRPr="00844B71">
        <w:rPr>
          <w:sz w:val="20"/>
          <w:szCs w:val="20"/>
        </w:rPr>
        <w:t>, e</w:t>
      </w:r>
      <w:r w:rsidR="00845C82">
        <w:rPr>
          <w:sz w:val="20"/>
          <w:szCs w:val="20"/>
        </w:rPr>
        <w:t>-</w:t>
      </w:r>
      <w:r w:rsidR="00886956" w:rsidRPr="00844B71">
        <w:rPr>
          <w:sz w:val="20"/>
          <w:szCs w:val="20"/>
        </w:rPr>
        <w:t xml:space="preserve">mail: </w:t>
      </w:r>
      <w:hyperlink r:id="rId9" w:history="1">
        <w:r w:rsidR="00886956" w:rsidRPr="0023553D">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56FC0F11" w:rsidR="00B93647" w:rsidRPr="0088671C" w:rsidRDefault="003E44CF" w:rsidP="00EA5639">
      <w:pPr>
        <w:pStyle w:val="rove2"/>
        <w:numPr>
          <w:ilvl w:val="1"/>
          <w:numId w:val="2"/>
        </w:numPr>
        <w:spacing w:line="276" w:lineRule="auto"/>
        <w:ind w:left="567" w:hanging="567"/>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Pr="008E65C2">
        <w:rPr>
          <w:rFonts w:ascii="Arial" w:hAnsi="Arial" w:cs="Arial"/>
          <w:sz w:val="20"/>
          <w:szCs w:val="20"/>
        </w:rPr>
        <w:t xml:space="preserve"> je zabezpečit průběžné dodávky</w:t>
      </w:r>
      <w:r>
        <w:rPr>
          <w:rFonts w:ascii="Arial" w:hAnsi="Arial" w:cs="Arial"/>
          <w:sz w:val="20"/>
          <w:szCs w:val="20"/>
        </w:rPr>
        <w:t xml:space="preserve"> </w:t>
      </w:r>
      <w:r w:rsidRPr="00F13200">
        <w:rPr>
          <w:rFonts w:ascii="Arial" w:hAnsi="Arial" w:cs="Arial"/>
          <w:sz w:val="20"/>
          <w:szCs w:val="20"/>
        </w:rPr>
        <w:t>materiálů (barva, balotina) sloužících pro provádění vodorovného dopravního značení (dále jen „VDZ“) metodou „</w:t>
      </w:r>
      <w:proofErr w:type="spellStart"/>
      <w:r w:rsidR="0069311D" w:rsidRPr="0069311D">
        <w:rPr>
          <w:rFonts w:ascii="Arial" w:hAnsi="Arial" w:cs="Arial"/>
          <w:sz w:val="20"/>
          <w:szCs w:val="20"/>
        </w:rPr>
        <w:t>Airless</w:t>
      </w:r>
      <w:proofErr w:type="spellEnd"/>
      <w:r w:rsidRPr="00B21476">
        <w:rPr>
          <w:rFonts w:ascii="Arial" w:hAnsi="Arial" w:cs="Arial"/>
          <w:sz w:val="20"/>
          <w:szCs w:val="20"/>
        </w:rPr>
        <w:t>“</w:t>
      </w:r>
      <w:r w:rsidRPr="00F13200">
        <w:rPr>
          <w:rFonts w:ascii="Arial" w:hAnsi="Arial" w:cs="Arial"/>
          <w:sz w:val="20"/>
          <w:szCs w:val="20"/>
        </w:rPr>
        <w:t xml:space="preserve"> strojem „</w:t>
      </w:r>
      <w:r w:rsidRPr="0088671C">
        <w:rPr>
          <w:rFonts w:ascii="Arial" w:hAnsi="Arial" w:cs="Arial"/>
          <w:sz w:val="20"/>
          <w:szCs w:val="20"/>
        </w:rPr>
        <w:t xml:space="preserve">Hofmann H18-1“ a příslušného rozpouštědla pro čištění stroje od barvy po dobu trvání této </w:t>
      </w:r>
      <w:r>
        <w:rPr>
          <w:rFonts w:ascii="Arial" w:hAnsi="Arial" w:cs="Arial"/>
          <w:sz w:val="20"/>
          <w:szCs w:val="20"/>
        </w:rPr>
        <w:t>kupní smlouvy</w:t>
      </w:r>
      <w:r w:rsidR="00873CC1">
        <w:rPr>
          <w:rFonts w:ascii="Arial" w:hAnsi="Arial" w:cs="Arial"/>
          <w:sz w:val="20"/>
          <w:szCs w:val="20"/>
        </w:rPr>
        <w:t>.</w:t>
      </w:r>
    </w:p>
    <w:p w14:paraId="2090C75F" w14:textId="757FB35B" w:rsidR="00FC2D96" w:rsidRPr="00F81A73" w:rsidRDefault="000813AB" w:rsidP="00EA5639">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lastRenderedPageBreak/>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595A470F" w:rsidR="001756B9" w:rsidRPr="00595FAD" w:rsidRDefault="00802BFC" w:rsidP="00EA5639">
      <w:pPr>
        <w:pStyle w:val="Zkladntextodsazen"/>
        <w:numPr>
          <w:ilvl w:val="1"/>
          <w:numId w:val="9"/>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 této kupní smlouvy. </w:t>
      </w:r>
    </w:p>
    <w:p w14:paraId="7331A6E1" w14:textId="18BD43E7"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4DE8E29B" w14:textId="0B3530DB" w:rsidR="003E44CF" w:rsidRPr="00A310A8" w:rsidRDefault="003E44CF" w:rsidP="00EA5639">
      <w:pPr>
        <w:pStyle w:val="Odstavec"/>
        <w:numPr>
          <w:ilvl w:val="2"/>
          <w:numId w:val="8"/>
        </w:numPr>
        <w:spacing w:after="120" w:line="240" w:lineRule="auto"/>
        <w:ind w:left="1276"/>
        <w:rPr>
          <w:rFonts w:ascii="Arial" w:hAnsi="Arial" w:cs="Arial"/>
          <w:b/>
          <w:sz w:val="20"/>
        </w:rPr>
      </w:pPr>
      <w:r w:rsidRPr="00A310A8">
        <w:rPr>
          <w:rFonts w:ascii="Arial" w:hAnsi="Arial" w:cs="Arial"/>
          <w:sz w:val="20"/>
        </w:rPr>
        <w:t>Předmět koupě:</w:t>
      </w:r>
      <w:r w:rsidRPr="00A310A8">
        <w:rPr>
          <w:rFonts w:ascii="Arial" w:hAnsi="Arial" w:cs="Arial"/>
          <w:b/>
          <w:sz w:val="20"/>
        </w:rPr>
        <w:t xml:space="preserve"> </w:t>
      </w:r>
      <w:commentRangeStart w:id="5"/>
      <w:r w:rsidRPr="00A310A8">
        <w:rPr>
          <w:rFonts w:ascii="Arial" w:hAnsi="Arial" w:cs="Arial"/>
          <w:b/>
          <w:sz w:val="20"/>
        </w:rPr>
        <w:t>barva</w:t>
      </w:r>
      <w:commentRangeEnd w:id="5"/>
      <w:r>
        <w:rPr>
          <w:rStyle w:val="Odkaznakoment"/>
          <w:lang w:eastAsia="cs-CZ"/>
        </w:rPr>
        <w:commentReference w:id="5"/>
      </w:r>
      <w:r>
        <w:rPr>
          <w:rFonts w:ascii="Arial" w:hAnsi="Arial" w:cs="Arial"/>
          <w:b/>
          <w:sz w:val="20"/>
        </w:rPr>
        <w:t xml:space="preserve">: </w:t>
      </w:r>
      <w:r w:rsidR="008B412F" w:rsidRPr="00531096">
        <w:rPr>
          <w:rFonts w:ascii="Arial" w:hAnsi="Arial" w:cs="Arial"/>
          <w:sz w:val="20"/>
          <w:highlight w:val="yellow"/>
        </w:rPr>
        <w:fldChar w:fldCharType="begin">
          <w:ffData>
            <w:name w:val="Text13"/>
            <w:enabled/>
            <w:calcOnExit w:val="0"/>
            <w:textInput>
              <w:format w:val="None"/>
            </w:textInput>
          </w:ffData>
        </w:fldChar>
      </w:r>
      <w:r w:rsidR="008B412F" w:rsidRPr="00531096">
        <w:rPr>
          <w:rFonts w:ascii="Arial" w:hAnsi="Arial" w:cs="Arial"/>
          <w:sz w:val="20"/>
          <w:highlight w:val="yellow"/>
        </w:rPr>
        <w:instrText>FORMTEXT</w:instrText>
      </w:r>
      <w:r w:rsidR="008B412F" w:rsidRPr="00531096">
        <w:rPr>
          <w:rFonts w:ascii="Arial" w:hAnsi="Arial" w:cs="Arial"/>
          <w:sz w:val="20"/>
          <w:highlight w:val="yellow"/>
        </w:rPr>
      </w:r>
      <w:r w:rsidR="008B412F" w:rsidRPr="00531096">
        <w:rPr>
          <w:rFonts w:ascii="Arial" w:hAnsi="Arial" w:cs="Arial"/>
          <w:sz w:val="20"/>
          <w:highlight w:val="yellow"/>
        </w:rPr>
        <w:fldChar w:fldCharType="separate"/>
      </w:r>
      <w:r w:rsidR="008B412F" w:rsidRPr="00531096">
        <w:rPr>
          <w:rFonts w:ascii="Arial" w:hAnsi="Arial" w:cs="Arial"/>
          <w:sz w:val="20"/>
          <w:highlight w:val="yellow"/>
        </w:rPr>
        <w:t>     </w:t>
      </w:r>
      <w:r w:rsidR="008B412F" w:rsidRPr="00531096">
        <w:rPr>
          <w:rFonts w:ascii="Arial" w:hAnsi="Arial" w:cs="Arial"/>
          <w:sz w:val="20"/>
          <w:highlight w:val="yellow"/>
        </w:rPr>
        <w:fldChar w:fldCharType="end"/>
      </w:r>
    </w:p>
    <w:p w14:paraId="7A4A20A8" w14:textId="77777777" w:rsidR="003E44CF" w:rsidRPr="00A310A8" w:rsidRDefault="003E44CF" w:rsidP="0046337C">
      <w:pPr>
        <w:pStyle w:val="Odstavec"/>
        <w:tabs>
          <w:tab w:val="left" w:pos="786"/>
          <w:tab w:val="left" w:pos="993"/>
        </w:tabs>
        <w:spacing w:after="120" w:line="240" w:lineRule="auto"/>
        <w:ind w:left="1276"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08D3D0C2" w14:textId="1F70D5BF" w:rsidR="003E44CF" w:rsidRPr="00873CC1" w:rsidRDefault="003E44CF" w:rsidP="00EA5639">
      <w:pPr>
        <w:pStyle w:val="Zkladntextodsazen"/>
        <w:numPr>
          <w:ilvl w:val="0"/>
          <w:numId w:val="6"/>
        </w:numPr>
        <w:spacing w:after="120"/>
        <w:ind w:left="1701"/>
        <w:jc w:val="both"/>
        <w:rPr>
          <w:rFonts w:ascii="Arial" w:hAnsi="Arial" w:cs="Arial"/>
        </w:rPr>
      </w:pPr>
      <w:r>
        <w:rPr>
          <w:rFonts w:ascii="Arial" w:hAnsi="Arial" w:cs="Arial"/>
        </w:rPr>
        <w:t xml:space="preserve">výrobcem </w:t>
      </w:r>
      <w:r w:rsidRPr="0088671C">
        <w:rPr>
          <w:rFonts w:ascii="Arial" w:hAnsi="Arial" w:cs="Arial"/>
        </w:rPr>
        <w:t>předepsan</w:t>
      </w:r>
      <w:r>
        <w:rPr>
          <w:rFonts w:ascii="Arial" w:hAnsi="Arial" w:cs="Arial"/>
        </w:rPr>
        <w:t>á</w:t>
      </w:r>
      <w:r w:rsidRPr="0088671C">
        <w:rPr>
          <w:rFonts w:ascii="Arial" w:hAnsi="Arial" w:cs="Arial"/>
        </w:rPr>
        <w:t xml:space="preserve"> spotřeb</w:t>
      </w:r>
      <w:r>
        <w:rPr>
          <w:rFonts w:ascii="Arial" w:hAnsi="Arial" w:cs="Arial"/>
        </w:rPr>
        <w:t>a</w:t>
      </w:r>
      <w:r w:rsidRPr="0088671C">
        <w:rPr>
          <w:rFonts w:ascii="Arial" w:hAnsi="Arial" w:cs="Arial"/>
        </w:rPr>
        <w:t xml:space="preserve"> </w:t>
      </w:r>
      <w:r w:rsidR="008B412F" w:rsidRPr="00531096">
        <w:rPr>
          <w:rFonts w:ascii="Arial" w:hAnsi="Arial" w:cs="Arial"/>
          <w:highlight w:val="yellow"/>
        </w:rPr>
        <w:fldChar w:fldCharType="begin">
          <w:ffData>
            <w:name w:val="Text13"/>
            <w:enabled/>
            <w:calcOnExit w:val="0"/>
            <w:textInput>
              <w:format w:val="None"/>
            </w:textInput>
          </w:ffData>
        </w:fldChar>
      </w:r>
      <w:r w:rsidR="008B412F" w:rsidRPr="00531096">
        <w:rPr>
          <w:rFonts w:ascii="Arial" w:hAnsi="Arial" w:cs="Arial"/>
          <w:highlight w:val="yellow"/>
        </w:rPr>
        <w:instrText>FORMTEXT</w:instrText>
      </w:r>
      <w:r w:rsidR="008B412F" w:rsidRPr="00531096">
        <w:rPr>
          <w:rFonts w:ascii="Arial" w:hAnsi="Arial" w:cs="Arial"/>
          <w:highlight w:val="yellow"/>
        </w:rPr>
      </w:r>
      <w:r w:rsidR="008B412F" w:rsidRPr="00531096">
        <w:rPr>
          <w:rFonts w:ascii="Arial" w:hAnsi="Arial" w:cs="Arial"/>
          <w:highlight w:val="yellow"/>
        </w:rPr>
        <w:fldChar w:fldCharType="separate"/>
      </w:r>
      <w:r w:rsidR="008B412F" w:rsidRPr="00531096">
        <w:rPr>
          <w:rFonts w:ascii="Arial" w:hAnsi="Arial" w:cs="Arial"/>
          <w:highlight w:val="yellow"/>
        </w:rPr>
        <w:t>     </w:t>
      </w:r>
      <w:r w:rsidR="008B412F" w:rsidRPr="00531096">
        <w:rPr>
          <w:rFonts w:ascii="Arial" w:hAnsi="Arial" w:cs="Arial"/>
          <w:highlight w:val="yellow"/>
        </w:rPr>
        <w:fldChar w:fldCharType="end"/>
      </w:r>
      <w:r w:rsidRPr="0088671C">
        <w:rPr>
          <w:rFonts w:ascii="Arial" w:hAnsi="Arial" w:cs="Arial"/>
        </w:rPr>
        <w:t xml:space="preserve"> kg na 1 m</w:t>
      </w:r>
      <w:r w:rsidRPr="00F75F4C">
        <w:rPr>
          <w:rFonts w:ascii="Arial" w:hAnsi="Arial" w:cs="Arial"/>
          <w:vertAlign w:val="superscript"/>
        </w:rPr>
        <w:t>2</w:t>
      </w:r>
      <w:r w:rsidRPr="0088671C">
        <w:rPr>
          <w:rFonts w:ascii="Arial" w:hAnsi="Arial" w:cs="Arial"/>
        </w:rPr>
        <w:t xml:space="preserve"> trvalého VDZ metodou </w:t>
      </w:r>
      <w:proofErr w:type="spellStart"/>
      <w:r w:rsidR="0069311D" w:rsidRPr="0088671C">
        <w:rPr>
          <w:rFonts w:ascii="Arial" w:hAnsi="Arial" w:cs="Arial"/>
        </w:rPr>
        <w:t>Air</w:t>
      </w:r>
      <w:r w:rsidR="0069311D">
        <w:rPr>
          <w:rFonts w:ascii="Arial" w:hAnsi="Arial" w:cs="Arial"/>
        </w:rPr>
        <w:t>less</w:t>
      </w:r>
      <w:proofErr w:type="spellEnd"/>
    </w:p>
    <w:p w14:paraId="40FC628A" w14:textId="77777777" w:rsidR="003E44CF" w:rsidRPr="00913A2F" w:rsidRDefault="003E44CF" w:rsidP="00EA5639">
      <w:pPr>
        <w:pStyle w:val="Zkladntextodsazen"/>
        <w:numPr>
          <w:ilvl w:val="0"/>
          <w:numId w:val="6"/>
        </w:numPr>
        <w:spacing w:after="120"/>
        <w:ind w:left="1701"/>
        <w:jc w:val="both"/>
        <w:rPr>
          <w:rFonts w:ascii="Arial" w:hAnsi="Arial" w:cs="Arial"/>
        </w:rPr>
      </w:pPr>
      <w:r w:rsidRPr="00A310A8">
        <w:rPr>
          <w:rFonts w:ascii="Arial" w:hAnsi="Arial" w:cs="Arial"/>
        </w:rPr>
        <w:t>bílá</w:t>
      </w:r>
      <w:r>
        <w:rPr>
          <w:rFonts w:ascii="Arial" w:hAnsi="Arial" w:cs="Arial"/>
        </w:rPr>
        <w:t xml:space="preserve"> barva</w:t>
      </w:r>
    </w:p>
    <w:p w14:paraId="2D5D2D96" w14:textId="77777777" w:rsidR="003E44CF" w:rsidRPr="00A310A8" w:rsidRDefault="003E44CF" w:rsidP="00EA5639">
      <w:pPr>
        <w:pStyle w:val="Zkladntextodsazen"/>
        <w:numPr>
          <w:ilvl w:val="0"/>
          <w:numId w:val="6"/>
        </w:numPr>
        <w:spacing w:after="120"/>
        <w:ind w:left="1701"/>
        <w:jc w:val="both"/>
        <w:rPr>
          <w:rFonts w:ascii="Arial" w:hAnsi="Arial" w:cs="Arial"/>
        </w:rPr>
      </w:pPr>
      <w:r>
        <w:rPr>
          <w:rFonts w:ascii="Arial" w:hAnsi="Arial" w:cs="Arial"/>
        </w:rPr>
        <w:t xml:space="preserve">schválená Ministerstvem dopravy dle </w:t>
      </w:r>
      <w:r w:rsidRPr="00F20809">
        <w:rPr>
          <w:rFonts w:ascii="Arial" w:hAnsi="Arial" w:cs="Arial"/>
        </w:rPr>
        <w:t>§ 124, zákon č. 361/2000 Sb., v platném znění</w:t>
      </w:r>
      <w:r>
        <w:rPr>
          <w:color w:val="000000"/>
          <w:sz w:val="23"/>
          <w:szCs w:val="23"/>
        </w:rPr>
        <w:t xml:space="preserve"> </w:t>
      </w:r>
      <w:r>
        <w:rPr>
          <w:rFonts w:ascii="Arial" w:hAnsi="Arial" w:cs="Arial"/>
        </w:rPr>
        <w:t xml:space="preserve"> pro trvalé VDZ</w:t>
      </w:r>
    </w:p>
    <w:p w14:paraId="6AAAAB15" w14:textId="21D91376" w:rsidR="003E44CF" w:rsidRPr="00A310A8" w:rsidRDefault="003E44CF" w:rsidP="00EA5639">
      <w:pPr>
        <w:pStyle w:val="Zkladntextodsazen"/>
        <w:numPr>
          <w:ilvl w:val="0"/>
          <w:numId w:val="6"/>
        </w:numPr>
        <w:spacing w:after="120"/>
        <w:ind w:left="1701"/>
        <w:jc w:val="both"/>
        <w:rPr>
          <w:rFonts w:ascii="Arial" w:hAnsi="Arial" w:cs="Arial"/>
        </w:rPr>
      </w:pPr>
      <w:r w:rsidRPr="00A310A8">
        <w:rPr>
          <w:rFonts w:ascii="Arial" w:hAnsi="Arial" w:cs="Arial"/>
        </w:rPr>
        <w:t xml:space="preserve">použitelnost pro trvalé </w:t>
      </w:r>
      <w:r>
        <w:rPr>
          <w:rFonts w:ascii="Arial" w:hAnsi="Arial" w:cs="Arial"/>
        </w:rPr>
        <w:t>VDZ</w:t>
      </w:r>
      <w:r w:rsidRPr="00A310A8">
        <w:rPr>
          <w:rFonts w:ascii="Arial" w:hAnsi="Arial" w:cs="Arial"/>
        </w:rPr>
        <w:t xml:space="preserve">, stroj Hofmann H18-1, metoda </w:t>
      </w:r>
      <w:proofErr w:type="spellStart"/>
      <w:r w:rsidR="0069311D" w:rsidRPr="00A310A8">
        <w:rPr>
          <w:rFonts w:ascii="Arial" w:hAnsi="Arial" w:cs="Arial"/>
        </w:rPr>
        <w:t>Air</w:t>
      </w:r>
      <w:r w:rsidR="0069311D">
        <w:rPr>
          <w:rFonts w:ascii="Arial" w:hAnsi="Arial" w:cs="Arial"/>
        </w:rPr>
        <w:t>less</w:t>
      </w:r>
      <w:proofErr w:type="spellEnd"/>
    </w:p>
    <w:p w14:paraId="30722B6F" w14:textId="64F36BCD" w:rsidR="003E44CF" w:rsidRPr="00A310A8" w:rsidRDefault="003E44CF" w:rsidP="00EA5639">
      <w:pPr>
        <w:pStyle w:val="Zkladntextodsazen"/>
        <w:numPr>
          <w:ilvl w:val="0"/>
          <w:numId w:val="6"/>
        </w:numPr>
        <w:spacing w:after="120"/>
        <w:ind w:left="1701"/>
        <w:jc w:val="both"/>
        <w:rPr>
          <w:rFonts w:ascii="Arial" w:hAnsi="Arial" w:cs="Arial"/>
        </w:rPr>
      </w:pPr>
      <w:r w:rsidRPr="00A310A8">
        <w:rPr>
          <w:rFonts w:ascii="Arial" w:hAnsi="Arial" w:cs="Arial"/>
        </w:rPr>
        <w:t xml:space="preserve">dodávána v sudech o objemu </w:t>
      </w:r>
      <w:r w:rsidRPr="00205562">
        <w:rPr>
          <w:rFonts w:ascii="Arial" w:hAnsi="Arial" w:cs="Arial"/>
          <w:highlight w:val="yellow"/>
        </w:rPr>
        <w:t xml:space="preserve">150 - 200 </w:t>
      </w:r>
      <w:commentRangeStart w:id="6"/>
      <w:r w:rsidRPr="00205562">
        <w:rPr>
          <w:rFonts w:ascii="Arial" w:hAnsi="Arial" w:cs="Arial"/>
          <w:highlight w:val="yellow"/>
        </w:rPr>
        <w:t>l</w:t>
      </w:r>
      <w:commentRangeEnd w:id="6"/>
      <w:r>
        <w:rPr>
          <w:rStyle w:val="Odkaznakoment"/>
          <w:rFonts w:ascii="Times New Roman" w:hAnsi="Times New Roman"/>
        </w:rPr>
        <w:commentReference w:id="6"/>
      </w:r>
      <w:r w:rsidRPr="00A310A8">
        <w:rPr>
          <w:rFonts w:ascii="Arial" w:hAnsi="Arial" w:cs="Arial"/>
        </w:rPr>
        <w:t xml:space="preserve"> </w:t>
      </w:r>
      <w:r>
        <w:rPr>
          <w:rFonts w:ascii="Arial" w:hAnsi="Arial" w:cs="Arial"/>
        </w:rPr>
        <w:t xml:space="preserve">odpovídajících </w:t>
      </w:r>
      <w:r w:rsidR="008B412F" w:rsidRPr="00531096">
        <w:rPr>
          <w:rFonts w:ascii="Arial" w:hAnsi="Arial" w:cs="Arial"/>
          <w:highlight w:val="yellow"/>
        </w:rPr>
        <w:fldChar w:fldCharType="begin">
          <w:ffData>
            <w:name w:val="Text13"/>
            <w:enabled/>
            <w:calcOnExit w:val="0"/>
            <w:textInput>
              <w:format w:val="None"/>
            </w:textInput>
          </w:ffData>
        </w:fldChar>
      </w:r>
      <w:r w:rsidR="008B412F" w:rsidRPr="00531096">
        <w:rPr>
          <w:rFonts w:ascii="Arial" w:hAnsi="Arial" w:cs="Arial"/>
          <w:highlight w:val="yellow"/>
        </w:rPr>
        <w:instrText>FORMTEXT</w:instrText>
      </w:r>
      <w:r w:rsidR="008B412F" w:rsidRPr="00531096">
        <w:rPr>
          <w:rFonts w:ascii="Arial" w:hAnsi="Arial" w:cs="Arial"/>
          <w:highlight w:val="yellow"/>
        </w:rPr>
      </w:r>
      <w:r w:rsidR="008B412F" w:rsidRPr="00531096">
        <w:rPr>
          <w:rFonts w:ascii="Arial" w:hAnsi="Arial" w:cs="Arial"/>
          <w:highlight w:val="yellow"/>
        </w:rPr>
        <w:fldChar w:fldCharType="separate"/>
      </w:r>
      <w:r w:rsidR="008B412F" w:rsidRPr="00531096">
        <w:rPr>
          <w:rFonts w:ascii="Arial" w:hAnsi="Arial" w:cs="Arial"/>
          <w:highlight w:val="yellow"/>
        </w:rPr>
        <w:t>     </w:t>
      </w:r>
      <w:r w:rsidR="008B412F" w:rsidRPr="00531096">
        <w:rPr>
          <w:rFonts w:ascii="Arial" w:hAnsi="Arial" w:cs="Arial"/>
          <w:highlight w:val="yellow"/>
        </w:rPr>
        <w:fldChar w:fldCharType="end"/>
      </w:r>
      <w:r>
        <w:rPr>
          <w:rFonts w:ascii="Arial" w:hAnsi="Arial" w:cs="Arial"/>
        </w:rPr>
        <w:t xml:space="preserve"> kg barvy, </w:t>
      </w:r>
      <w:r w:rsidRPr="00A310A8">
        <w:rPr>
          <w:rFonts w:ascii="Arial" w:hAnsi="Arial" w:cs="Arial"/>
        </w:rPr>
        <w:t xml:space="preserve">chráněných uvnitř PE folií </w:t>
      </w:r>
      <w:r w:rsidR="002306DF">
        <w:rPr>
          <w:rFonts w:ascii="Arial" w:hAnsi="Arial" w:cs="Arial"/>
        </w:rPr>
        <w:t>na vratných paletách</w:t>
      </w:r>
    </w:p>
    <w:p w14:paraId="26F8FCE5" w14:textId="6BF08AD1" w:rsidR="003E44CF" w:rsidRPr="00A310A8" w:rsidRDefault="003E44CF" w:rsidP="00EA5639">
      <w:pPr>
        <w:pStyle w:val="Zkladntextodsazen"/>
        <w:numPr>
          <w:ilvl w:val="0"/>
          <w:numId w:val="6"/>
        </w:numPr>
        <w:spacing w:after="120"/>
        <w:ind w:left="1701"/>
        <w:jc w:val="both"/>
        <w:rPr>
          <w:rFonts w:ascii="Arial" w:hAnsi="Arial" w:cs="Arial"/>
        </w:rPr>
      </w:pPr>
      <w:r w:rsidRPr="00A310A8">
        <w:rPr>
          <w:rFonts w:ascii="Arial" w:hAnsi="Arial" w:cs="Arial"/>
        </w:rPr>
        <w:t>skladovatelnost min</w:t>
      </w:r>
      <w:r w:rsidR="002306DF">
        <w:rPr>
          <w:rFonts w:ascii="Arial" w:hAnsi="Arial" w:cs="Arial"/>
        </w:rPr>
        <w:t>.</w:t>
      </w:r>
      <w:r w:rsidRPr="00A310A8">
        <w:rPr>
          <w:rFonts w:ascii="Arial" w:hAnsi="Arial" w:cs="Arial"/>
        </w:rPr>
        <w:t xml:space="preserve"> 6 měsíců</w:t>
      </w:r>
      <w:r>
        <w:rPr>
          <w:rFonts w:ascii="Arial" w:hAnsi="Arial" w:cs="Arial"/>
        </w:rPr>
        <w:t xml:space="preserve"> beze ztráty vlastností (rozpojení pevných a tekutých složek)</w:t>
      </w:r>
    </w:p>
    <w:p w14:paraId="390AA02E" w14:textId="1FFE5A5F" w:rsidR="003E44CF" w:rsidRDefault="003E44CF" w:rsidP="00EA5639">
      <w:pPr>
        <w:pStyle w:val="Odstavec"/>
        <w:numPr>
          <w:ilvl w:val="2"/>
          <w:numId w:val="8"/>
        </w:numPr>
        <w:spacing w:after="120" w:line="240" w:lineRule="auto"/>
        <w:ind w:left="1276"/>
        <w:rPr>
          <w:rFonts w:ascii="Arial" w:hAnsi="Arial" w:cs="Arial"/>
          <w:b/>
          <w:sz w:val="20"/>
        </w:rPr>
      </w:pPr>
      <w:r w:rsidRPr="00D854E9">
        <w:rPr>
          <w:rFonts w:ascii="Arial" w:hAnsi="Arial" w:cs="Arial"/>
          <w:sz w:val="20"/>
        </w:rPr>
        <w:t>Předmět koupě:</w:t>
      </w:r>
      <w:r w:rsidRPr="00A310A8">
        <w:rPr>
          <w:rFonts w:ascii="Arial" w:hAnsi="Arial" w:cs="Arial"/>
          <w:b/>
          <w:sz w:val="20"/>
        </w:rPr>
        <w:t xml:space="preserve"> </w:t>
      </w:r>
      <w:commentRangeStart w:id="7"/>
      <w:r w:rsidRPr="00A310A8">
        <w:rPr>
          <w:rFonts w:ascii="Arial" w:hAnsi="Arial" w:cs="Arial"/>
          <w:b/>
          <w:sz w:val="20"/>
        </w:rPr>
        <w:t>balotina</w:t>
      </w:r>
      <w:commentRangeEnd w:id="7"/>
      <w:r>
        <w:rPr>
          <w:rStyle w:val="Odkaznakoment"/>
          <w:lang w:eastAsia="cs-CZ"/>
        </w:rPr>
        <w:commentReference w:id="7"/>
      </w:r>
      <w:r>
        <w:rPr>
          <w:rFonts w:ascii="Arial" w:hAnsi="Arial" w:cs="Arial"/>
          <w:b/>
          <w:sz w:val="20"/>
        </w:rPr>
        <w:t>:</w:t>
      </w:r>
      <w:r w:rsidRPr="00A310A8">
        <w:rPr>
          <w:rFonts w:ascii="Arial" w:hAnsi="Arial" w:cs="Arial"/>
          <w:b/>
          <w:sz w:val="20"/>
        </w:rPr>
        <w:t xml:space="preserve"> </w:t>
      </w:r>
      <w:r w:rsidR="008B412F" w:rsidRPr="00531096">
        <w:rPr>
          <w:rFonts w:ascii="Arial" w:hAnsi="Arial" w:cs="Arial"/>
          <w:sz w:val="20"/>
          <w:highlight w:val="yellow"/>
        </w:rPr>
        <w:fldChar w:fldCharType="begin">
          <w:ffData>
            <w:name w:val="Text13"/>
            <w:enabled/>
            <w:calcOnExit w:val="0"/>
            <w:textInput>
              <w:format w:val="None"/>
            </w:textInput>
          </w:ffData>
        </w:fldChar>
      </w:r>
      <w:r w:rsidR="008B412F" w:rsidRPr="00531096">
        <w:rPr>
          <w:rFonts w:ascii="Arial" w:hAnsi="Arial" w:cs="Arial"/>
          <w:sz w:val="20"/>
          <w:highlight w:val="yellow"/>
        </w:rPr>
        <w:instrText>FORMTEXT</w:instrText>
      </w:r>
      <w:r w:rsidR="008B412F" w:rsidRPr="00531096">
        <w:rPr>
          <w:rFonts w:ascii="Arial" w:hAnsi="Arial" w:cs="Arial"/>
          <w:sz w:val="20"/>
          <w:highlight w:val="yellow"/>
        </w:rPr>
      </w:r>
      <w:r w:rsidR="008B412F" w:rsidRPr="00531096">
        <w:rPr>
          <w:rFonts w:ascii="Arial" w:hAnsi="Arial" w:cs="Arial"/>
          <w:sz w:val="20"/>
          <w:highlight w:val="yellow"/>
        </w:rPr>
        <w:fldChar w:fldCharType="separate"/>
      </w:r>
      <w:r w:rsidR="008B412F" w:rsidRPr="00531096">
        <w:rPr>
          <w:rFonts w:ascii="Arial" w:hAnsi="Arial" w:cs="Arial"/>
          <w:sz w:val="20"/>
          <w:highlight w:val="yellow"/>
        </w:rPr>
        <w:t>     </w:t>
      </w:r>
      <w:r w:rsidR="008B412F" w:rsidRPr="00531096">
        <w:rPr>
          <w:rFonts w:ascii="Arial" w:hAnsi="Arial" w:cs="Arial"/>
          <w:sz w:val="20"/>
          <w:highlight w:val="yellow"/>
        </w:rPr>
        <w:fldChar w:fldCharType="end"/>
      </w:r>
    </w:p>
    <w:p w14:paraId="67AFC705" w14:textId="77777777" w:rsidR="003E44CF" w:rsidRPr="00A310A8" w:rsidRDefault="003E44CF" w:rsidP="008B412F">
      <w:pPr>
        <w:pStyle w:val="Odstavec"/>
        <w:tabs>
          <w:tab w:val="left" w:pos="786"/>
          <w:tab w:val="left" w:pos="993"/>
        </w:tabs>
        <w:spacing w:after="120" w:line="240" w:lineRule="auto"/>
        <w:ind w:left="1276"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5D730180" w14:textId="2E8FD404" w:rsidR="003E44CF" w:rsidRPr="00873CC1" w:rsidRDefault="003E44CF" w:rsidP="00EA5639">
      <w:pPr>
        <w:pStyle w:val="Zkladntextodsazen"/>
        <w:numPr>
          <w:ilvl w:val="0"/>
          <w:numId w:val="13"/>
        </w:numPr>
        <w:spacing w:after="120"/>
        <w:ind w:left="1701" w:hanging="425"/>
        <w:jc w:val="both"/>
        <w:rPr>
          <w:rFonts w:ascii="Arial" w:hAnsi="Arial" w:cs="Arial"/>
        </w:rPr>
      </w:pPr>
      <w:r>
        <w:rPr>
          <w:rFonts w:ascii="Arial" w:hAnsi="Arial" w:cs="Arial"/>
        </w:rPr>
        <w:t xml:space="preserve">výrobcem </w:t>
      </w:r>
      <w:r w:rsidRPr="0088671C">
        <w:rPr>
          <w:rFonts w:ascii="Arial" w:hAnsi="Arial" w:cs="Arial"/>
        </w:rPr>
        <w:t>předepsan</w:t>
      </w:r>
      <w:r>
        <w:rPr>
          <w:rFonts w:ascii="Arial" w:hAnsi="Arial" w:cs="Arial"/>
        </w:rPr>
        <w:t>á</w:t>
      </w:r>
      <w:r w:rsidRPr="0088671C">
        <w:rPr>
          <w:rFonts w:ascii="Arial" w:hAnsi="Arial" w:cs="Arial"/>
        </w:rPr>
        <w:t xml:space="preserve"> spotřeb</w:t>
      </w:r>
      <w:r>
        <w:rPr>
          <w:rFonts w:ascii="Arial" w:hAnsi="Arial" w:cs="Arial"/>
        </w:rPr>
        <w:t>a</w:t>
      </w:r>
      <w:r w:rsidRPr="0088671C">
        <w:rPr>
          <w:rFonts w:ascii="Arial" w:hAnsi="Arial" w:cs="Arial"/>
        </w:rPr>
        <w:t xml:space="preserve"> </w:t>
      </w:r>
      <w:r w:rsidR="008B412F" w:rsidRPr="00531096">
        <w:rPr>
          <w:rFonts w:ascii="Arial" w:hAnsi="Arial" w:cs="Arial"/>
          <w:highlight w:val="yellow"/>
        </w:rPr>
        <w:fldChar w:fldCharType="begin">
          <w:ffData>
            <w:name w:val="Text13"/>
            <w:enabled/>
            <w:calcOnExit w:val="0"/>
            <w:textInput>
              <w:format w:val="None"/>
            </w:textInput>
          </w:ffData>
        </w:fldChar>
      </w:r>
      <w:r w:rsidR="008B412F" w:rsidRPr="00531096">
        <w:rPr>
          <w:rFonts w:ascii="Arial" w:hAnsi="Arial" w:cs="Arial"/>
          <w:highlight w:val="yellow"/>
        </w:rPr>
        <w:instrText>FORMTEXT</w:instrText>
      </w:r>
      <w:r w:rsidR="008B412F" w:rsidRPr="00531096">
        <w:rPr>
          <w:rFonts w:ascii="Arial" w:hAnsi="Arial" w:cs="Arial"/>
          <w:highlight w:val="yellow"/>
        </w:rPr>
      </w:r>
      <w:r w:rsidR="008B412F" w:rsidRPr="00531096">
        <w:rPr>
          <w:rFonts w:ascii="Arial" w:hAnsi="Arial" w:cs="Arial"/>
          <w:highlight w:val="yellow"/>
        </w:rPr>
        <w:fldChar w:fldCharType="separate"/>
      </w:r>
      <w:r w:rsidR="008B412F" w:rsidRPr="00531096">
        <w:rPr>
          <w:rFonts w:ascii="Arial" w:hAnsi="Arial" w:cs="Arial"/>
          <w:highlight w:val="yellow"/>
        </w:rPr>
        <w:t>     </w:t>
      </w:r>
      <w:r w:rsidR="008B412F" w:rsidRPr="00531096">
        <w:rPr>
          <w:rFonts w:ascii="Arial" w:hAnsi="Arial" w:cs="Arial"/>
          <w:highlight w:val="yellow"/>
        </w:rPr>
        <w:fldChar w:fldCharType="end"/>
      </w:r>
      <w:r w:rsidRPr="0088671C">
        <w:rPr>
          <w:rFonts w:ascii="Arial" w:hAnsi="Arial" w:cs="Arial"/>
        </w:rPr>
        <w:t xml:space="preserve"> kg na 1 m</w:t>
      </w:r>
      <w:r w:rsidRPr="00621C1E">
        <w:rPr>
          <w:rFonts w:ascii="Arial" w:hAnsi="Arial" w:cs="Arial"/>
          <w:vertAlign w:val="superscript"/>
        </w:rPr>
        <w:t>2</w:t>
      </w:r>
      <w:r w:rsidRPr="0088671C">
        <w:rPr>
          <w:rFonts w:ascii="Arial" w:hAnsi="Arial" w:cs="Arial"/>
        </w:rPr>
        <w:t xml:space="preserve"> trvalého VDZ metodou </w:t>
      </w:r>
      <w:proofErr w:type="spellStart"/>
      <w:r w:rsidR="0069311D" w:rsidRPr="0088671C">
        <w:rPr>
          <w:rFonts w:ascii="Arial" w:hAnsi="Arial" w:cs="Arial"/>
        </w:rPr>
        <w:t>Air</w:t>
      </w:r>
      <w:r w:rsidR="0069311D">
        <w:rPr>
          <w:rFonts w:ascii="Arial" w:hAnsi="Arial" w:cs="Arial"/>
        </w:rPr>
        <w:t>less</w:t>
      </w:r>
      <w:proofErr w:type="spellEnd"/>
    </w:p>
    <w:p w14:paraId="200D80EA" w14:textId="2BAC4496" w:rsidR="003E44CF" w:rsidRPr="00913A2F" w:rsidRDefault="003E44CF" w:rsidP="00EA5639">
      <w:pPr>
        <w:pStyle w:val="Zkladntextodsazen"/>
        <w:numPr>
          <w:ilvl w:val="0"/>
          <w:numId w:val="13"/>
        </w:numPr>
        <w:spacing w:after="120"/>
        <w:ind w:left="1701" w:hanging="425"/>
        <w:jc w:val="both"/>
        <w:rPr>
          <w:rFonts w:ascii="Arial" w:hAnsi="Arial" w:cs="Arial"/>
        </w:rPr>
      </w:pPr>
      <w:r w:rsidRPr="00913A2F">
        <w:rPr>
          <w:rFonts w:ascii="Arial" w:hAnsi="Arial" w:cs="Arial"/>
        </w:rPr>
        <w:t xml:space="preserve">použitelnost pro stroj Hofmann H18-1, metoda </w:t>
      </w:r>
      <w:proofErr w:type="spellStart"/>
      <w:r w:rsidR="0069311D" w:rsidRPr="00913A2F">
        <w:rPr>
          <w:rFonts w:ascii="Arial" w:hAnsi="Arial" w:cs="Arial"/>
        </w:rPr>
        <w:t>Air</w:t>
      </w:r>
      <w:r w:rsidR="0069311D">
        <w:rPr>
          <w:rFonts w:ascii="Arial" w:hAnsi="Arial" w:cs="Arial"/>
        </w:rPr>
        <w:t>less</w:t>
      </w:r>
      <w:proofErr w:type="spellEnd"/>
    </w:p>
    <w:p w14:paraId="41175CB0" w14:textId="77777777" w:rsidR="003E44CF" w:rsidRPr="0034721A" w:rsidRDefault="003E44CF" w:rsidP="00EA5639">
      <w:pPr>
        <w:pStyle w:val="Zkladntextodsazen"/>
        <w:numPr>
          <w:ilvl w:val="0"/>
          <w:numId w:val="13"/>
        </w:numPr>
        <w:spacing w:after="120"/>
        <w:ind w:left="1701" w:hanging="425"/>
        <w:jc w:val="both"/>
        <w:rPr>
          <w:rFonts w:ascii="Arial" w:hAnsi="Arial" w:cs="Arial"/>
        </w:rPr>
      </w:pPr>
      <w:r w:rsidRPr="00E97ACB">
        <w:rPr>
          <w:rFonts w:ascii="Arial" w:hAnsi="Arial" w:cs="Arial"/>
        </w:rPr>
        <w:t>schválená Ministerstvem dopravy pro použití ve</w:t>
      </w:r>
      <w:r w:rsidRPr="00913A2F">
        <w:rPr>
          <w:rFonts w:ascii="Arial" w:hAnsi="Arial" w:cs="Arial"/>
        </w:rPr>
        <w:t xml:space="preserve"> spojení s</w:t>
      </w:r>
      <w:r>
        <w:rPr>
          <w:rFonts w:ascii="Arial" w:hAnsi="Arial" w:cs="Arial"/>
        </w:rPr>
        <w:t> výše uvedenou</w:t>
      </w:r>
      <w:r w:rsidRPr="00913A2F">
        <w:rPr>
          <w:rFonts w:ascii="Arial" w:hAnsi="Arial" w:cs="Arial"/>
        </w:rPr>
        <w:t xml:space="preserve"> barvou</w:t>
      </w:r>
    </w:p>
    <w:p w14:paraId="384B90F2" w14:textId="05CDA8CE" w:rsidR="003E44CF" w:rsidRPr="00A310A8" w:rsidRDefault="003E44CF" w:rsidP="00EA5639">
      <w:pPr>
        <w:pStyle w:val="Zkladntextodsazen"/>
        <w:numPr>
          <w:ilvl w:val="0"/>
          <w:numId w:val="13"/>
        </w:numPr>
        <w:spacing w:after="120"/>
        <w:ind w:left="1701" w:hanging="425"/>
        <w:jc w:val="both"/>
        <w:rPr>
          <w:rFonts w:ascii="Arial" w:hAnsi="Arial" w:cs="Arial"/>
        </w:rPr>
      </w:pPr>
      <w:r w:rsidRPr="00A310A8">
        <w:rPr>
          <w:rFonts w:ascii="Arial" w:hAnsi="Arial" w:cs="Arial"/>
        </w:rPr>
        <w:t>dodávána v</w:t>
      </w:r>
      <w:r>
        <w:rPr>
          <w:rFonts w:ascii="Arial" w:hAnsi="Arial" w:cs="Arial"/>
        </w:rPr>
        <w:t> PE obalech</w:t>
      </w:r>
      <w:r w:rsidRPr="00A310A8">
        <w:rPr>
          <w:rFonts w:ascii="Arial" w:hAnsi="Arial" w:cs="Arial"/>
        </w:rPr>
        <w:t xml:space="preserve"> o hmotnosti </w:t>
      </w:r>
      <w:r w:rsidRPr="00205562">
        <w:rPr>
          <w:rFonts w:ascii="Arial" w:hAnsi="Arial" w:cs="Arial"/>
          <w:highlight w:val="yellow"/>
        </w:rPr>
        <w:t>20 – 30 kg</w:t>
      </w:r>
      <w:r w:rsidRPr="00A310A8">
        <w:rPr>
          <w:rFonts w:ascii="Arial" w:hAnsi="Arial" w:cs="Arial"/>
        </w:rPr>
        <w:t xml:space="preserve"> </w:t>
      </w:r>
      <w:commentRangeStart w:id="9"/>
      <w:r w:rsidRPr="00A310A8">
        <w:rPr>
          <w:rFonts w:ascii="Arial" w:hAnsi="Arial" w:cs="Arial"/>
        </w:rPr>
        <w:t>na</w:t>
      </w:r>
      <w:commentRangeEnd w:id="9"/>
      <w:r>
        <w:rPr>
          <w:rStyle w:val="Odkaznakoment"/>
          <w:rFonts w:ascii="Times New Roman" w:hAnsi="Times New Roman"/>
        </w:rPr>
        <w:commentReference w:id="9"/>
      </w:r>
      <w:r w:rsidRPr="00A310A8">
        <w:rPr>
          <w:rFonts w:ascii="Arial" w:hAnsi="Arial" w:cs="Arial"/>
        </w:rPr>
        <w:t xml:space="preserve"> </w:t>
      </w:r>
      <w:r w:rsidR="002306DF">
        <w:rPr>
          <w:rFonts w:ascii="Arial" w:hAnsi="Arial" w:cs="Arial"/>
        </w:rPr>
        <w:t>vratných paletách</w:t>
      </w:r>
    </w:p>
    <w:p w14:paraId="460478EB" w14:textId="7CC0462D" w:rsidR="003E44CF" w:rsidRPr="00A310A8" w:rsidRDefault="003E44CF" w:rsidP="00EA5639">
      <w:pPr>
        <w:pStyle w:val="Zkladntextodsazen"/>
        <w:numPr>
          <w:ilvl w:val="0"/>
          <w:numId w:val="13"/>
        </w:numPr>
        <w:spacing w:after="120"/>
        <w:ind w:left="1701" w:hanging="425"/>
        <w:jc w:val="both"/>
        <w:rPr>
          <w:rFonts w:ascii="Arial" w:hAnsi="Arial" w:cs="Arial"/>
        </w:rPr>
      </w:pPr>
      <w:r w:rsidRPr="00A310A8">
        <w:rPr>
          <w:rFonts w:ascii="Arial" w:hAnsi="Arial" w:cs="Arial"/>
        </w:rPr>
        <w:t>skladovatelnost min</w:t>
      </w:r>
      <w:r w:rsidR="002306DF">
        <w:rPr>
          <w:rFonts w:ascii="Arial" w:hAnsi="Arial" w:cs="Arial"/>
        </w:rPr>
        <w:t>.</w:t>
      </w:r>
      <w:r w:rsidRPr="00A310A8">
        <w:rPr>
          <w:rFonts w:ascii="Arial" w:hAnsi="Arial" w:cs="Arial"/>
        </w:rPr>
        <w:t xml:space="preserve"> 6 měsíců</w:t>
      </w:r>
    </w:p>
    <w:p w14:paraId="349FA384" w14:textId="38E44645" w:rsidR="003E44CF" w:rsidRDefault="003E44CF" w:rsidP="00EA5639">
      <w:pPr>
        <w:pStyle w:val="Odstavec"/>
        <w:numPr>
          <w:ilvl w:val="2"/>
          <w:numId w:val="8"/>
        </w:numPr>
        <w:spacing w:after="120" w:line="240" w:lineRule="auto"/>
        <w:ind w:left="1276"/>
        <w:rPr>
          <w:rFonts w:ascii="Arial" w:hAnsi="Arial" w:cs="Arial"/>
          <w:b/>
          <w:sz w:val="20"/>
        </w:rPr>
      </w:pPr>
      <w:r w:rsidRPr="00D854E9">
        <w:rPr>
          <w:rFonts w:ascii="Arial" w:hAnsi="Arial" w:cs="Arial"/>
          <w:sz w:val="20"/>
        </w:rPr>
        <w:t>Předmět koupě:</w:t>
      </w:r>
      <w:r w:rsidRPr="00A310A8">
        <w:rPr>
          <w:rFonts w:ascii="Arial" w:hAnsi="Arial" w:cs="Arial"/>
          <w:b/>
          <w:sz w:val="20"/>
        </w:rPr>
        <w:t xml:space="preserve"> </w:t>
      </w:r>
      <w:commentRangeStart w:id="10"/>
      <w:r w:rsidRPr="00A310A8">
        <w:rPr>
          <w:rFonts w:ascii="Arial" w:hAnsi="Arial" w:cs="Arial"/>
          <w:b/>
          <w:sz w:val="20"/>
        </w:rPr>
        <w:t>rozpouštědlo</w:t>
      </w:r>
      <w:commentRangeEnd w:id="10"/>
      <w:r>
        <w:rPr>
          <w:rStyle w:val="Odkaznakoment"/>
          <w:lang w:eastAsia="cs-CZ"/>
        </w:rPr>
        <w:commentReference w:id="10"/>
      </w:r>
      <w:r>
        <w:rPr>
          <w:rFonts w:ascii="Arial" w:hAnsi="Arial" w:cs="Arial"/>
          <w:b/>
          <w:sz w:val="20"/>
        </w:rPr>
        <w:t xml:space="preserve">: </w:t>
      </w:r>
      <w:r w:rsidR="008B412F" w:rsidRPr="00531096">
        <w:rPr>
          <w:rFonts w:ascii="Arial" w:hAnsi="Arial" w:cs="Arial"/>
          <w:sz w:val="20"/>
          <w:highlight w:val="yellow"/>
        </w:rPr>
        <w:fldChar w:fldCharType="begin">
          <w:ffData>
            <w:name w:val="Text13"/>
            <w:enabled/>
            <w:calcOnExit w:val="0"/>
            <w:textInput>
              <w:format w:val="None"/>
            </w:textInput>
          </w:ffData>
        </w:fldChar>
      </w:r>
      <w:r w:rsidR="008B412F" w:rsidRPr="00531096">
        <w:rPr>
          <w:rFonts w:ascii="Arial" w:hAnsi="Arial" w:cs="Arial"/>
          <w:sz w:val="20"/>
          <w:highlight w:val="yellow"/>
        </w:rPr>
        <w:instrText>FORMTEXT</w:instrText>
      </w:r>
      <w:r w:rsidR="008B412F" w:rsidRPr="00531096">
        <w:rPr>
          <w:rFonts w:ascii="Arial" w:hAnsi="Arial" w:cs="Arial"/>
          <w:sz w:val="20"/>
          <w:highlight w:val="yellow"/>
        </w:rPr>
      </w:r>
      <w:r w:rsidR="008B412F" w:rsidRPr="00531096">
        <w:rPr>
          <w:rFonts w:ascii="Arial" w:hAnsi="Arial" w:cs="Arial"/>
          <w:sz w:val="20"/>
          <w:highlight w:val="yellow"/>
        </w:rPr>
        <w:fldChar w:fldCharType="separate"/>
      </w:r>
      <w:r w:rsidR="008B412F" w:rsidRPr="00531096">
        <w:rPr>
          <w:rFonts w:ascii="Arial" w:hAnsi="Arial" w:cs="Arial"/>
          <w:sz w:val="20"/>
          <w:highlight w:val="yellow"/>
        </w:rPr>
        <w:t>     </w:t>
      </w:r>
      <w:r w:rsidR="008B412F" w:rsidRPr="00531096">
        <w:rPr>
          <w:rFonts w:ascii="Arial" w:hAnsi="Arial" w:cs="Arial"/>
          <w:sz w:val="20"/>
          <w:highlight w:val="yellow"/>
        </w:rPr>
        <w:fldChar w:fldCharType="end"/>
      </w:r>
    </w:p>
    <w:p w14:paraId="6B50D81E" w14:textId="77777777" w:rsidR="003E44CF" w:rsidRPr="00A310A8" w:rsidRDefault="003E44CF" w:rsidP="002306DF">
      <w:pPr>
        <w:pStyle w:val="Odstavec"/>
        <w:tabs>
          <w:tab w:val="left" w:pos="786"/>
        </w:tabs>
        <w:spacing w:after="120" w:line="240" w:lineRule="auto"/>
        <w:ind w:left="1560" w:hanging="284"/>
        <w:rPr>
          <w:rFonts w:ascii="Arial" w:hAnsi="Arial" w:cs="Arial"/>
          <w:b/>
          <w:sz w:val="20"/>
        </w:rPr>
      </w:pPr>
      <w:r>
        <w:rPr>
          <w:rFonts w:ascii="Arial" w:hAnsi="Arial" w:cs="Arial"/>
          <w:sz w:val="20"/>
        </w:rPr>
        <w:t>bude splňovat následující podmínky</w:t>
      </w:r>
      <w:r w:rsidRPr="00A310A8">
        <w:rPr>
          <w:rFonts w:ascii="Arial" w:hAnsi="Arial" w:cs="Arial"/>
          <w:sz w:val="20"/>
        </w:rPr>
        <w:t>:</w:t>
      </w:r>
    </w:p>
    <w:p w14:paraId="177FD696" w14:textId="77777777" w:rsidR="003E44CF" w:rsidRPr="00A310A8" w:rsidRDefault="003E44CF" w:rsidP="00EA5639">
      <w:pPr>
        <w:pStyle w:val="Zkladntextodsazen"/>
        <w:numPr>
          <w:ilvl w:val="0"/>
          <w:numId w:val="7"/>
        </w:numPr>
        <w:spacing w:after="120"/>
        <w:ind w:left="1701" w:hanging="425"/>
        <w:jc w:val="both"/>
        <w:rPr>
          <w:rFonts w:ascii="Arial" w:hAnsi="Arial" w:cs="Arial"/>
        </w:rPr>
      </w:pPr>
      <w:r w:rsidRPr="00A310A8">
        <w:rPr>
          <w:rFonts w:ascii="Arial" w:hAnsi="Arial" w:cs="Arial"/>
        </w:rPr>
        <w:t xml:space="preserve">použitelné pro čistění stroje Hofmann H18-1 od </w:t>
      </w:r>
      <w:r>
        <w:rPr>
          <w:rFonts w:ascii="Arial" w:hAnsi="Arial" w:cs="Arial"/>
        </w:rPr>
        <w:t>výše uvedené</w:t>
      </w:r>
      <w:r w:rsidRPr="00A310A8">
        <w:rPr>
          <w:rFonts w:ascii="Arial" w:hAnsi="Arial" w:cs="Arial"/>
        </w:rPr>
        <w:t xml:space="preserve"> barvy</w:t>
      </w:r>
    </w:p>
    <w:p w14:paraId="1E57EA52" w14:textId="46C58A94" w:rsidR="003E44CF" w:rsidRPr="00A310A8" w:rsidRDefault="003E44CF" w:rsidP="009040E9">
      <w:pPr>
        <w:pStyle w:val="Zkladntextodsazen"/>
        <w:numPr>
          <w:ilvl w:val="0"/>
          <w:numId w:val="7"/>
        </w:numPr>
        <w:spacing w:after="120"/>
        <w:ind w:left="1701" w:hanging="425"/>
        <w:jc w:val="both"/>
        <w:rPr>
          <w:rFonts w:ascii="Arial" w:hAnsi="Arial" w:cs="Arial"/>
        </w:rPr>
      </w:pPr>
      <w:r w:rsidRPr="00A310A8">
        <w:rPr>
          <w:rFonts w:ascii="Arial" w:hAnsi="Arial" w:cs="Arial"/>
        </w:rPr>
        <w:t>dodáváno v </w:t>
      </w:r>
      <w:r>
        <w:rPr>
          <w:rFonts w:ascii="Arial" w:hAnsi="Arial" w:cs="Arial"/>
        </w:rPr>
        <w:t>sudech</w:t>
      </w:r>
      <w:r w:rsidRPr="00A310A8">
        <w:rPr>
          <w:rFonts w:ascii="Arial" w:hAnsi="Arial" w:cs="Arial"/>
        </w:rPr>
        <w:t xml:space="preserve"> o objemu </w:t>
      </w:r>
      <w:r w:rsidRPr="00F75F4C">
        <w:rPr>
          <w:rFonts w:ascii="Arial" w:hAnsi="Arial" w:cs="Arial"/>
          <w:highlight w:val="yellow"/>
        </w:rPr>
        <w:t>150–200</w:t>
      </w:r>
      <w:r w:rsidRPr="00A310A8">
        <w:rPr>
          <w:rFonts w:ascii="Arial" w:hAnsi="Arial" w:cs="Arial"/>
        </w:rPr>
        <w:t xml:space="preserve"> </w:t>
      </w:r>
      <w:commentRangeStart w:id="11"/>
      <w:r w:rsidRPr="00A310A8">
        <w:rPr>
          <w:rFonts w:ascii="Arial" w:hAnsi="Arial" w:cs="Arial"/>
        </w:rPr>
        <w:t>l</w:t>
      </w:r>
      <w:commentRangeEnd w:id="11"/>
      <w:r>
        <w:rPr>
          <w:rStyle w:val="Odkaznakoment"/>
          <w:rFonts w:ascii="Times New Roman" w:hAnsi="Times New Roman"/>
        </w:rPr>
        <w:commentReference w:id="11"/>
      </w:r>
      <w:r w:rsidR="009040E9" w:rsidRPr="009040E9">
        <w:t xml:space="preserve"> </w:t>
      </w:r>
      <w:r w:rsidR="009040E9" w:rsidRPr="009040E9">
        <w:rPr>
          <w:rFonts w:ascii="Arial" w:hAnsi="Arial" w:cs="Arial"/>
        </w:rPr>
        <w:t>na vratných paletách</w:t>
      </w:r>
    </w:p>
    <w:p w14:paraId="2DC51D9D" w14:textId="5EA432CD" w:rsidR="003E44CF" w:rsidRPr="00A310A8" w:rsidRDefault="003E44CF" w:rsidP="00EA5639">
      <w:pPr>
        <w:pStyle w:val="Zkladntextodsazen"/>
        <w:numPr>
          <w:ilvl w:val="0"/>
          <w:numId w:val="7"/>
        </w:numPr>
        <w:spacing w:after="120"/>
        <w:ind w:left="1701" w:hanging="425"/>
        <w:jc w:val="both"/>
        <w:rPr>
          <w:rFonts w:ascii="Arial" w:hAnsi="Arial" w:cs="Arial"/>
        </w:rPr>
      </w:pPr>
      <w:r w:rsidRPr="00A310A8">
        <w:rPr>
          <w:rFonts w:ascii="Arial" w:hAnsi="Arial" w:cs="Arial"/>
        </w:rPr>
        <w:t>skladovatelnost min</w:t>
      </w:r>
      <w:r w:rsidR="002306DF">
        <w:rPr>
          <w:rFonts w:ascii="Arial" w:hAnsi="Arial" w:cs="Arial"/>
        </w:rPr>
        <w:t>.</w:t>
      </w:r>
      <w:r w:rsidRPr="00A310A8">
        <w:rPr>
          <w:rFonts w:ascii="Arial" w:hAnsi="Arial" w:cs="Arial"/>
        </w:rPr>
        <w:t xml:space="preserve"> 12 měsíců</w:t>
      </w:r>
    </w:p>
    <w:p w14:paraId="7E0DD0FF" w14:textId="77777777" w:rsidR="003E44CF" w:rsidRPr="00BC56A9" w:rsidRDefault="003E44CF" w:rsidP="00EA5639">
      <w:pPr>
        <w:pStyle w:val="Zkladntextodsazen"/>
        <w:numPr>
          <w:ilvl w:val="1"/>
          <w:numId w:val="9"/>
        </w:numPr>
        <w:spacing w:before="120" w:after="120"/>
        <w:ind w:left="567" w:hanging="567"/>
        <w:jc w:val="both"/>
        <w:rPr>
          <w:rFonts w:ascii="Arial" w:hAnsi="Arial" w:cs="Arial"/>
        </w:rPr>
      </w:pPr>
      <w:r w:rsidRPr="007D2ACD">
        <w:rPr>
          <w:rFonts w:ascii="Arial" w:hAnsi="Arial" w:cs="Arial"/>
        </w:rPr>
        <w:t xml:space="preserve">Veškeré dodávané materiály (barva, </w:t>
      </w:r>
      <w:r w:rsidRPr="00BC56A9">
        <w:rPr>
          <w:rFonts w:ascii="Arial" w:hAnsi="Arial" w:cs="Arial"/>
        </w:rPr>
        <w:t>balotina, rozpouštědlo) budou nové, nepoužité a v souladu s platnými právními předpisy (zejm. předpisy Ministerstva dopravy, zdravotnictví a životního prostředí) a technickými normami (zejm. ČSN EN 1423, 1424, 1871). Materiály budou zabalené, konzervované a chráněné pro přepravu dle předpisů výrobce. Balení materiálů bude dále hermeticky uzavřené proti působení vlhkosti. Materiál bude dodáván na vratných paletách.</w:t>
      </w:r>
    </w:p>
    <w:p w14:paraId="7317B2FB" w14:textId="47FA87CD" w:rsidR="003E44CF" w:rsidRPr="008B398B" w:rsidRDefault="003E44CF" w:rsidP="00EA5639">
      <w:pPr>
        <w:pStyle w:val="Zkladntextodsazen"/>
        <w:numPr>
          <w:ilvl w:val="1"/>
          <w:numId w:val="9"/>
        </w:numPr>
        <w:spacing w:before="120" w:after="120"/>
        <w:ind w:left="567" w:hanging="567"/>
        <w:jc w:val="both"/>
        <w:rPr>
          <w:rFonts w:ascii="Arial" w:hAnsi="Arial" w:cs="Arial"/>
        </w:rPr>
      </w:pPr>
      <w:r w:rsidRPr="00BC56A9">
        <w:rPr>
          <w:rFonts w:ascii="Arial" w:hAnsi="Arial" w:cs="Arial"/>
        </w:rPr>
        <w:lastRenderedPageBreak/>
        <w:t>Prodávající prohlašuje, že předmět koupě má vlastnosti stanovené v tomto článku</w:t>
      </w:r>
      <w:r w:rsidRPr="00913660">
        <w:rPr>
          <w:rFonts w:ascii="Arial" w:hAnsi="Arial" w:cs="Arial"/>
        </w:rPr>
        <w:t xml:space="preserve"> shora a je způsobilý k použití k účelu</w:t>
      </w:r>
      <w:r w:rsidRPr="008B398B">
        <w:rPr>
          <w:rFonts w:ascii="Arial" w:hAnsi="Arial" w:cs="Arial"/>
        </w:rPr>
        <w:t>: provádění VDZ metodou „</w:t>
      </w:r>
      <w:proofErr w:type="spellStart"/>
      <w:r w:rsidR="0069311D" w:rsidRPr="008B398B">
        <w:rPr>
          <w:rFonts w:ascii="Arial" w:hAnsi="Arial" w:cs="Arial"/>
        </w:rPr>
        <w:t>Air</w:t>
      </w:r>
      <w:r w:rsidR="0069311D">
        <w:rPr>
          <w:rFonts w:ascii="Arial" w:hAnsi="Arial" w:cs="Arial"/>
        </w:rPr>
        <w:t>less</w:t>
      </w:r>
      <w:proofErr w:type="spellEnd"/>
      <w:r w:rsidRPr="008B398B">
        <w:rPr>
          <w:rFonts w:ascii="Arial" w:hAnsi="Arial" w:cs="Arial"/>
        </w:rPr>
        <w:t>“ strojem „Hofmann H18-1“.</w:t>
      </w:r>
    </w:p>
    <w:p w14:paraId="2FCAE3E4" w14:textId="32364C41" w:rsidR="000813AB" w:rsidRDefault="003E44CF" w:rsidP="00EA5639">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w:t>
      </w:r>
      <w:r w:rsidR="002744B4">
        <w:rPr>
          <w:rFonts w:ascii="Arial" w:hAnsi="Arial" w:cs="Arial"/>
        </w:rPr>
        <w:t> jednotlivých pokynech</w:t>
      </w:r>
      <w:r w:rsidRPr="000813AB">
        <w:rPr>
          <w:rFonts w:ascii="Arial" w:hAnsi="Arial" w:cs="Arial"/>
        </w:rPr>
        <w:t xml:space="preserve"> kupujícího dle čl. 3.1. této smlouvy. Součástí každé dodávky bude odpovídající dodací list</w:t>
      </w:r>
      <w:r w:rsidR="00BA6889" w:rsidRPr="002D5F5A">
        <w:rPr>
          <w:rFonts w:ascii="Arial" w:hAnsi="Arial" w:cs="Arial"/>
        </w:rPr>
        <w:t>.</w:t>
      </w:r>
    </w:p>
    <w:p w14:paraId="159568B7" w14:textId="36BE031B" w:rsidR="00ED14B9" w:rsidRPr="00766838" w:rsidRDefault="00AD1DFB"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Pokyny a jejich náležitosti</w:t>
      </w:r>
    </w:p>
    <w:p w14:paraId="1FDEE184" w14:textId="08367A31" w:rsidR="001756B9" w:rsidRPr="004E7757" w:rsidRDefault="001756B9" w:rsidP="00EA5639">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 xml:space="preserve">(obojí lze učinit výhradně na uvedené </w:t>
      </w:r>
      <w:r w:rsidR="00AC40F9">
        <w:rPr>
          <w:rFonts w:ascii="Arial" w:hAnsi="Arial" w:cs="Arial"/>
          <w:sz w:val="20"/>
          <w:szCs w:val="20"/>
        </w:rPr>
        <w:t>kontakty prodávajícího v čl. 4.3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w:t>
      </w:r>
      <w:r w:rsidR="00ED30C8">
        <w:rPr>
          <w:rFonts w:ascii="Arial" w:hAnsi="Arial" w:cs="Arial"/>
          <w:sz w:val="20"/>
          <w:szCs w:val="20"/>
        </w:rPr>
        <w:t xml:space="preserve"> dle čl. 3.4. této kupní smlouvy</w:t>
      </w:r>
      <w:r w:rsidR="00F634A2">
        <w:rPr>
          <w:rFonts w:ascii="Arial" w:hAnsi="Arial" w:cs="Arial"/>
          <w:sz w:val="20"/>
          <w:szCs w:val="20"/>
        </w:rPr>
        <w:t xml:space="preserve"> na dílčí plnění prodávajícího kupujícímu dle </w:t>
      </w:r>
      <w:r w:rsidR="00F634A2" w:rsidRPr="004E7757">
        <w:rPr>
          <w:rFonts w:ascii="Arial" w:hAnsi="Arial" w:cs="Arial"/>
          <w:sz w:val="20"/>
          <w:szCs w:val="20"/>
        </w:rPr>
        <w:t>této kupní smlouvy</w:t>
      </w:r>
      <w:r w:rsidR="0094495E" w:rsidRPr="004E7757">
        <w:rPr>
          <w:rFonts w:ascii="Arial" w:hAnsi="Arial" w:cs="Arial"/>
          <w:sz w:val="20"/>
          <w:szCs w:val="20"/>
        </w:rPr>
        <w:t xml:space="preserve"> (dále jen „</w:t>
      </w:r>
      <w:r w:rsidR="00F83347" w:rsidRPr="004E7757">
        <w:rPr>
          <w:rFonts w:ascii="Arial" w:hAnsi="Arial" w:cs="Arial"/>
          <w:sz w:val="20"/>
          <w:szCs w:val="20"/>
        </w:rPr>
        <w:t>pokyn</w:t>
      </w:r>
      <w:r w:rsidR="0094495E" w:rsidRPr="004E7757">
        <w:rPr>
          <w:rFonts w:ascii="Arial" w:hAnsi="Arial" w:cs="Arial"/>
          <w:sz w:val="20"/>
          <w:szCs w:val="20"/>
        </w:rPr>
        <w:t>“)</w:t>
      </w:r>
      <w:r w:rsidRPr="004E7757">
        <w:rPr>
          <w:rFonts w:ascii="Arial" w:hAnsi="Arial" w:cs="Arial"/>
          <w:sz w:val="20"/>
          <w:szCs w:val="20"/>
        </w:rPr>
        <w:t>.</w:t>
      </w:r>
    </w:p>
    <w:p w14:paraId="447E3ECC" w14:textId="1A7A0AA5" w:rsidR="001756B9" w:rsidRPr="004E7757" w:rsidRDefault="00F634A2" w:rsidP="00EA5639">
      <w:pPr>
        <w:pStyle w:val="rove2"/>
        <w:numPr>
          <w:ilvl w:val="1"/>
          <w:numId w:val="4"/>
        </w:numPr>
        <w:spacing w:before="120" w:line="276" w:lineRule="auto"/>
        <w:ind w:left="567" w:hanging="567"/>
        <w:rPr>
          <w:rFonts w:ascii="Arial" w:hAnsi="Arial" w:cs="Arial"/>
          <w:sz w:val="20"/>
          <w:szCs w:val="20"/>
        </w:rPr>
      </w:pPr>
      <w:r w:rsidRPr="004E7757">
        <w:rPr>
          <w:rFonts w:ascii="Arial" w:hAnsi="Arial" w:cs="Arial"/>
          <w:sz w:val="20"/>
          <w:szCs w:val="20"/>
        </w:rPr>
        <w:t xml:space="preserve">Pokyn </w:t>
      </w:r>
      <w:r w:rsidR="001756B9" w:rsidRPr="004E7757">
        <w:rPr>
          <w:rFonts w:ascii="Arial" w:hAnsi="Arial" w:cs="Arial"/>
          <w:sz w:val="20"/>
          <w:szCs w:val="20"/>
        </w:rPr>
        <w:t>je</w:t>
      </w:r>
      <w:r w:rsidRPr="004E7757">
        <w:rPr>
          <w:rFonts w:ascii="Arial" w:hAnsi="Arial" w:cs="Arial"/>
          <w:sz w:val="20"/>
          <w:szCs w:val="20"/>
        </w:rPr>
        <w:t xml:space="preserve"> ze strany prodávajícího přijat k okamžiku ukončení telefonického hovoru, který byl prodávajícím přijat</w:t>
      </w:r>
      <w:r w:rsidR="000C3253" w:rsidRPr="004E7757">
        <w:rPr>
          <w:rFonts w:ascii="Arial" w:hAnsi="Arial" w:cs="Arial"/>
          <w:sz w:val="20"/>
          <w:szCs w:val="20"/>
        </w:rPr>
        <w:t>,</w:t>
      </w:r>
      <w:r w:rsidRPr="004E7757">
        <w:rPr>
          <w:rFonts w:ascii="Arial" w:hAnsi="Arial" w:cs="Arial"/>
          <w:sz w:val="20"/>
          <w:szCs w:val="20"/>
        </w:rPr>
        <w:t xml:space="preserve"> a ve kterém byl udělen pokyn nebo okamžikem odeslání emailu s pokynem kupujícím prodá</w:t>
      </w:r>
      <w:r w:rsidR="000C3253" w:rsidRPr="004E7757">
        <w:rPr>
          <w:rFonts w:ascii="Arial" w:hAnsi="Arial" w:cs="Arial"/>
          <w:sz w:val="20"/>
          <w:szCs w:val="20"/>
        </w:rPr>
        <w:t>vaj</w:t>
      </w:r>
      <w:r w:rsidR="0093356B" w:rsidRPr="004E7757">
        <w:rPr>
          <w:rFonts w:ascii="Arial" w:hAnsi="Arial" w:cs="Arial"/>
          <w:sz w:val="20"/>
          <w:szCs w:val="20"/>
        </w:rPr>
        <w:t>ícímu na e</w:t>
      </w:r>
      <w:r w:rsidR="00ED30C8">
        <w:rPr>
          <w:rFonts w:ascii="Arial" w:hAnsi="Arial" w:cs="Arial"/>
          <w:sz w:val="20"/>
          <w:szCs w:val="20"/>
        </w:rPr>
        <w:t>-</w:t>
      </w:r>
      <w:r w:rsidR="00AC40F9">
        <w:rPr>
          <w:rFonts w:ascii="Arial" w:hAnsi="Arial" w:cs="Arial"/>
          <w:sz w:val="20"/>
          <w:szCs w:val="20"/>
        </w:rPr>
        <w:t>mail uvedený v čl. 4.3</w:t>
      </w:r>
      <w:r w:rsidR="0093356B" w:rsidRPr="004E7757">
        <w:rPr>
          <w:rFonts w:ascii="Arial" w:hAnsi="Arial" w:cs="Arial"/>
          <w:sz w:val="20"/>
          <w:szCs w:val="20"/>
        </w:rPr>
        <w:t>.</w:t>
      </w:r>
      <w:r w:rsidR="000C3253" w:rsidRPr="004E7757">
        <w:rPr>
          <w:rFonts w:ascii="Arial" w:hAnsi="Arial" w:cs="Arial"/>
          <w:sz w:val="20"/>
          <w:szCs w:val="20"/>
        </w:rPr>
        <w:t xml:space="preserve"> této kupní smlouvy. Prodávající může odmítnout pokyn pouze z důvodu vyšší moci, a to do 24 hodin od jeho obdržení (lhůta běží pouze v pracovních dnech, mimo pracovní dny se běh lhůty přerušuje)</w:t>
      </w:r>
      <w:r w:rsidR="00BD372A" w:rsidRPr="004E7757">
        <w:rPr>
          <w:rFonts w:ascii="Arial" w:hAnsi="Arial" w:cs="Arial"/>
          <w:sz w:val="20"/>
          <w:szCs w:val="20"/>
        </w:rPr>
        <w:t>.</w:t>
      </w:r>
    </w:p>
    <w:p w14:paraId="2A0B39F3" w14:textId="082C2F79" w:rsidR="001756B9" w:rsidRDefault="001756B9" w:rsidP="00EA5639">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sidR="003E44CF">
        <w:rPr>
          <w:rFonts w:ascii="Arial" w:hAnsi="Arial" w:cs="Arial"/>
          <w:sz w:val="20"/>
          <w:szCs w:val="20"/>
        </w:rPr>
        <w:t>v hodnotě 250</w:t>
      </w:r>
      <w:r w:rsidR="008B412F">
        <w:rPr>
          <w:rFonts w:ascii="Arial" w:hAnsi="Arial" w:cs="Arial"/>
          <w:sz w:val="20"/>
          <w:szCs w:val="20"/>
        </w:rPr>
        <w:t> </w:t>
      </w:r>
      <w:r w:rsidR="003E44CF">
        <w:rPr>
          <w:rFonts w:ascii="Arial" w:hAnsi="Arial" w:cs="Arial"/>
          <w:sz w:val="20"/>
          <w:szCs w:val="20"/>
        </w:rPr>
        <w:t>000</w:t>
      </w:r>
      <w:r w:rsidR="008B412F">
        <w:rPr>
          <w:rFonts w:ascii="Arial" w:hAnsi="Arial" w:cs="Arial"/>
          <w:sz w:val="20"/>
          <w:szCs w:val="20"/>
        </w:rPr>
        <w:t>,00</w:t>
      </w:r>
      <w:r w:rsidR="003E44CF">
        <w:rPr>
          <w:rFonts w:ascii="Arial" w:hAnsi="Arial" w:cs="Arial"/>
          <w:sz w:val="20"/>
          <w:szCs w:val="20"/>
        </w:rPr>
        <w:t xml:space="preserve"> Kč bez DPH</w:t>
      </w:r>
      <w:r w:rsidR="005D5206">
        <w:rPr>
          <w:rFonts w:ascii="Arial" w:hAnsi="Arial" w:cs="Arial"/>
          <w:sz w:val="20"/>
          <w:szCs w:val="20"/>
        </w:rPr>
        <w:t xml:space="preserve"> </w:t>
      </w:r>
      <w:r w:rsidR="005D5206" w:rsidRPr="00BC56A9">
        <w:rPr>
          <w:rFonts w:ascii="Arial" w:hAnsi="Arial" w:cs="Arial"/>
          <w:sz w:val="20"/>
          <w:szCs w:val="20"/>
        </w:rPr>
        <w:t>a v množství odpovídajícímu násobku celých příslušných balení (sudů, PE obalů) předmětu koupě nebude-li konkrétně dohodnuto jinak</w:t>
      </w:r>
      <w:r>
        <w:rPr>
          <w:rFonts w:ascii="Arial" w:hAnsi="Arial" w:cs="Arial"/>
          <w:sz w:val="20"/>
          <w:szCs w:val="20"/>
        </w:rPr>
        <w:t>.</w:t>
      </w:r>
    </w:p>
    <w:p w14:paraId="0BBAE6FD" w14:textId="6D64AA10" w:rsidR="001756B9" w:rsidRDefault="00B70639"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70490EC5"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místo dodání;</w:t>
      </w:r>
    </w:p>
    <w:p w14:paraId="3DC88BA9"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doba dodání;</w:t>
      </w:r>
    </w:p>
    <w:p w14:paraId="51A2AFFB" w14:textId="6B222C21"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množství předmětu koupě</w:t>
      </w:r>
      <w:r w:rsidR="00F03E1D">
        <w:rPr>
          <w:rFonts w:ascii="Arial" w:hAnsi="Arial" w:cs="Arial"/>
          <w:sz w:val="20"/>
          <w:szCs w:val="20"/>
        </w:rPr>
        <w:t xml:space="preserve"> s odchylkou max. +/- 1 %</w:t>
      </w:r>
      <w:r w:rsidRPr="00064FD2">
        <w:rPr>
          <w:rFonts w:ascii="Arial" w:hAnsi="Arial" w:cs="Arial"/>
          <w:sz w:val="20"/>
          <w:szCs w:val="20"/>
        </w:rPr>
        <w:t>;</w:t>
      </w:r>
    </w:p>
    <w:p w14:paraId="367616CC" w14:textId="37FD0C13" w:rsidR="001756B9"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název a číslo střediska kupujícího</w:t>
      </w:r>
      <w:r w:rsidR="001756B9">
        <w:rPr>
          <w:rFonts w:ascii="Arial" w:hAnsi="Arial" w:cs="Arial"/>
          <w:sz w:val="20"/>
          <w:szCs w:val="20"/>
        </w:rPr>
        <w:t>.</w:t>
      </w:r>
    </w:p>
    <w:p w14:paraId="466F8538" w14:textId="792DB929" w:rsidR="006934F3" w:rsidRDefault="006934F3"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Pr>
          <w:rFonts w:ascii="Arial" w:hAnsi="Arial" w:cs="Arial"/>
          <w:sz w:val="20"/>
          <w:szCs w:val="20"/>
        </w:rPr>
        <w:t xml:space="preserve">dodací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AC40F9">
        <w:rPr>
          <w:rFonts w:ascii="Arial" w:hAnsi="Arial" w:cs="Arial"/>
          <w:sz w:val="20"/>
          <w:szCs w:val="20"/>
        </w:rPr>
        <w:t xml:space="preserve"> 4.2</w:t>
      </w:r>
      <w:r w:rsidR="006A47D6">
        <w:rPr>
          <w:rFonts w:ascii="Arial" w:hAnsi="Arial" w:cs="Arial"/>
          <w:sz w:val="20"/>
          <w:szCs w:val="20"/>
        </w:rPr>
        <w:t>.</w:t>
      </w:r>
      <w:r w:rsidR="004F4784">
        <w:rPr>
          <w:rFonts w:ascii="Arial" w:hAnsi="Arial" w:cs="Arial"/>
          <w:sz w:val="20"/>
          <w:szCs w:val="20"/>
        </w:rPr>
        <w:t xml:space="preserve"> </w:t>
      </w:r>
      <w:r w:rsidR="00AC40F9">
        <w:rPr>
          <w:rFonts w:ascii="Arial" w:hAnsi="Arial" w:cs="Arial"/>
          <w:sz w:val="20"/>
          <w:szCs w:val="20"/>
        </w:rPr>
        <w:t>a 4.3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Pr="00766838" w:rsidRDefault="00680DEB"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 xml:space="preserve">Místa </w:t>
      </w:r>
      <w:r w:rsidRPr="00A310A8">
        <w:rPr>
          <w:rFonts w:ascii="Arial" w:hAnsi="Arial" w:cs="Arial"/>
          <w:kern w:val="32"/>
          <w:sz w:val="20"/>
          <w:szCs w:val="20"/>
        </w:rPr>
        <w:t>plnění</w:t>
      </w:r>
      <w:r w:rsidRPr="00766838">
        <w:rPr>
          <w:rFonts w:ascii="Arial" w:hAnsi="Arial" w:cs="Arial"/>
          <w:kern w:val="32"/>
          <w:sz w:val="20"/>
          <w:szCs w:val="20"/>
        </w:rPr>
        <w:t xml:space="preserve"> a oprávněné osoby</w:t>
      </w:r>
    </w:p>
    <w:p w14:paraId="4FB34860" w14:textId="4FD3E673" w:rsidR="005D5206" w:rsidRPr="00BC56A9" w:rsidRDefault="005D5206" w:rsidP="005D5206">
      <w:pPr>
        <w:pStyle w:val="rove2"/>
        <w:numPr>
          <w:ilvl w:val="1"/>
          <w:numId w:val="3"/>
        </w:numPr>
        <w:spacing w:before="120" w:line="276" w:lineRule="auto"/>
        <w:ind w:left="567" w:hanging="567"/>
        <w:rPr>
          <w:rFonts w:ascii="Arial" w:hAnsi="Arial" w:cs="Arial"/>
          <w:i/>
          <w:sz w:val="20"/>
          <w:szCs w:val="20"/>
        </w:rPr>
      </w:pPr>
      <w:r w:rsidRPr="00BC56A9">
        <w:rPr>
          <w:rFonts w:ascii="Arial" w:hAnsi="Arial" w:cs="Arial"/>
          <w:sz w:val="20"/>
          <w:szCs w:val="20"/>
        </w:rPr>
        <w:t xml:space="preserve">Místo plnění, resp. místo pro dodání všech materiálů: </w:t>
      </w:r>
      <w:r w:rsidR="00AC40F9">
        <w:rPr>
          <w:rFonts w:ascii="Arial" w:hAnsi="Arial" w:cs="Arial"/>
          <w:sz w:val="20"/>
          <w:szCs w:val="20"/>
        </w:rPr>
        <w:t>SÚSPK, středisko Klatovy –</w:t>
      </w:r>
      <w:r w:rsidRPr="00BC56A9">
        <w:rPr>
          <w:rFonts w:ascii="Arial" w:hAnsi="Arial" w:cs="Arial"/>
          <w:sz w:val="20"/>
          <w:szCs w:val="20"/>
        </w:rPr>
        <w:t xml:space="preserve"> Za Kasárny 324/IV, 339 01 Klatovy, nebude-li konkrétně dohodnuto jinak.</w:t>
      </w:r>
    </w:p>
    <w:p w14:paraId="2BEC6FF4" w14:textId="38547E7C" w:rsidR="005D5206" w:rsidRDefault="005D5206" w:rsidP="005D5206">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Osobou oprávněnou k učinění </w:t>
      </w:r>
      <w:r>
        <w:rPr>
          <w:rFonts w:ascii="Arial" w:hAnsi="Arial" w:cs="Arial"/>
          <w:sz w:val="20"/>
          <w:szCs w:val="20"/>
        </w:rPr>
        <w:t>pokynu</w:t>
      </w:r>
      <w:r w:rsidRPr="009C6C23">
        <w:rPr>
          <w:rFonts w:ascii="Arial" w:hAnsi="Arial" w:cs="Arial"/>
          <w:sz w:val="20"/>
          <w:szCs w:val="20"/>
        </w:rPr>
        <w:t xml:space="preserve"> dle čl. 3.1</w:t>
      </w:r>
      <w:r>
        <w:rPr>
          <w:rFonts w:ascii="Arial" w:hAnsi="Arial" w:cs="Arial"/>
          <w:sz w:val="20"/>
          <w:szCs w:val="20"/>
        </w:rPr>
        <w:t>.</w:t>
      </w:r>
      <w:r w:rsidRPr="009C6C23">
        <w:rPr>
          <w:rFonts w:ascii="Arial" w:hAnsi="Arial" w:cs="Arial"/>
          <w:sz w:val="20"/>
          <w:szCs w:val="20"/>
        </w:rPr>
        <w:t xml:space="preserve"> </w:t>
      </w:r>
      <w:r>
        <w:rPr>
          <w:rFonts w:ascii="Arial" w:hAnsi="Arial" w:cs="Arial"/>
          <w:sz w:val="20"/>
          <w:szCs w:val="20"/>
        </w:rPr>
        <w:t xml:space="preserve">této kupní smlouvy </w:t>
      </w:r>
      <w:r w:rsidRPr="009C6C23">
        <w:rPr>
          <w:rFonts w:ascii="Arial" w:hAnsi="Arial" w:cs="Arial"/>
          <w:sz w:val="20"/>
          <w:szCs w:val="20"/>
        </w:rPr>
        <w:t>je</w:t>
      </w:r>
      <w:r>
        <w:rPr>
          <w:rFonts w:ascii="Arial" w:hAnsi="Arial" w:cs="Arial"/>
          <w:sz w:val="20"/>
          <w:szCs w:val="20"/>
        </w:rPr>
        <w:t xml:space="preserve">: </w:t>
      </w:r>
    </w:p>
    <w:p w14:paraId="288FBEC1" w14:textId="77777777" w:rsidR="005D5206" w:rsidRPr="00F20DC3" w:rsidRDefault="005D5206" w:rsidP="00EA5639">
      <w:pPr>
        <w:pStyle w:val="Odstavecseseznamem"/>
        <w:numPr>
          <w:ilvl w:val="0"/>
          <w:numId w:val="14"/>
        </w:numPr>
        <w:spacing w:after="0"/>
        <w:ind w:left="993"/>
        <w:rPr>
          <w:rStyle w:val="Hypertextovodkaz"/>
          <w:rFonts w:ascii="Arial" w:hAnsi="Arial" w:cs="Arial"/>
          <w:color w:val="auto"/>
          <w:sz w:val="20"/>
          <w:szCs w:val="20"/>
          <w:u w:val="none"/>
        </w:rPr>
      </w:pPr>
      <w:r>
        <w:rPr>
          <w:rFonts w:ascii="Arial" w:hAnsi="Arial" w:cs="Arial"/>
          <w:sz w:val="20"/>
          <w:szCs w:val="20"/>
        </w:rPr>
        <w:t>Daniel Žižka</w:t>
      </w:r>
      <w:r w:rsidRPr="00913A2F">
        <w:rPr>
          <w:rFonts w:ascii="Arial" w:hAnsi="Arial" w:cs="Arial"/>
          <w:sz w:val="20"/>
          <w:szCs w:val="20"/>
        </w:rPr>
        <w:t xml:space="preserve">, </w:t>
      </w:r>
      <w:r>
        <w:rPr>
          <w:rFonts w:ascii="Arial" w:hAnsi="Arial" w:cs="Arial"/>
          <w:sz w:val="20"/>
          <w:szCs w:val="20"/>
        </w:rPr>
        <w:t>tel.: +420 771 230 997</w:t>
      </w:r>
      <w:r w:rsidRPr="00913A2F">
        <w:rPr>
          <w:rFonts w:ascii="Arial" w:hAnsi="Arial" w:cs="Arial"/>
          <w:sz w:val="20"/>
          <w:szCs w:val="20"/>
        </w:rPr>
        <w:t>,</w:t>
      </w:r>
      <w:r>
        <w:rPr>
          <w:rFonts w:ascii="Arial" w:hAnsi="Arial" w:cs="Arial"/>
          <w:sz w:val="20"/>
          <w:szCs w:val="20"/>
        </w:rPr>
        <w:t xml:space="preserve"> e-mail:</w:t>
      </w:r>
      <w:r w:rsidRPr="00913A2F">
        <w:rPr>
          <w:rFonts w:ascii="Arial" w:hAnsi="Arial" w:cs="Arial"/>
          <w:sz w:val="20"/>
          <w:szCs w:val="20"/>
        </w:rPr>
        <w:t xml:space="preserve"> </w:t>
      </w:r>
      <w:hyperlink r:id="rId12" w:history="1">
        <w:r w:rsidRPr="00711187">
          <w:rPr>
            <w:rStyle w:val="Hypertextovodkaz"/>
            <w:rFonts w:ascii="Arial" w:eastAsia="Times New Roman" w:hAnsi="Arial" w:cs="Arial"/>
            <w:sz w:val="20"/>
            <w:szCs w:val="20"/>
            <w:lang w:eastAsia="cs-CZ"/>
          </w:rPr>
          <w:t>daniel.zizka@suspk.eu</w:t>
        </w:r>
      </w:hyperlink>
    </w:p>
    <w:p w14:paraId="2D95C729" w14:textId="77777777" w:rsidR="005D5206" w:rsidRPr="004C4E49" w:rsidRDefault="005D5206" w:rsidP="00EA5639">
      <w:pPr>
        <w:pStyle w:val="Odstavecseseznamem"/>
        <w:numPr>
          <w:ilvl w:val="0"/>
          <w:numId w:val="14"/>
        </w:numPr>
        <w:spacing w:after="0"/>
        <w:ind w:left="993"/>
        <w:rPr>
          <w:rStyle w:val="Hypertextovodkaz"/>
          <w:rFonts w:ascii="Arial" w:eastAsia="Times New Roman" w:hAnsi="Arial" w:cs="Arial"/>
          <w:color w:val="auto"/>
          <w:sz w:val="20"/>
          <w:szCs w:val="20"/>
          <w:u w:val="none"/>
          <w:lang w:eastAsia="cs-CZ"/>
        </w:rPr>
      </w:pPr>
      <w:r w:rsidRPr="00F20DC3">
        <w:rPr>
          <w:rFonts w:ascii="Arial" w:eastAsia="Times New Roman" w:hAnsi="Arial" w:cs="Arial"/>
          <w:sz w:val="20"/>
          <w:szCs w:val="20"/>
          <w:lang w:eastAsia="cs-CZ"/>
        </w:rPr>
        <w:t>Miroslav Ulašín ml., tel.: +420 773 791 171, e-mail:</w:t>
      </w:r>
      <w:r>
        <w:t xml:space="preserve"> </w:t>
      </w:r>
      <w:hyperlink r:id="rId13" w:history="1">
        <w:r w:rsidRPr="00F20DC3">
          <w:rPr>
            <w:rStyle w:val="Hypertextovodkaz"/>
            <w:rFonts w:ascii="Arial" w:hAnsi="Arial" w:cs="Arial"/>
            <w:sz w:val="20"/>
            <w:lang w:eastAsia="cs-CZ"/>
          </w:rPr>
          <w:t>miroslav.ulasinm@suspk.eu</w:t>
        </w:r>
      </w:hyperlink>
    </w:p>
    <w:p w14:paraId="1EC780EF" w14:textId="7E0A0363" w:rsidR="00C15A3A" w:rsidRPr="005D5206" w:rsidRDefault="005D5206" w:rsidP="00EA5639">
      <w:pPr>
        <w:pStyle w:val="Odstavecseseznamem"/>
        <w:numPr>
          <w:ilvl w:val="0"/>
          <w:numId w:val="14"/>
        </w:numPr>
        <w:spacing w:after="0"/>
        <w:ind w:left="993"/>
        <w:rPr>
          <w:rFonts w:ascii="Arial" w:eastAsia="Times New Roman" w:hAnsi="Arial" w:cs="Arial"/>
          <w:sz w:val="20"/>
          <w:szCs w:val="20"/>
          <w:lang w:eastAsia="cs-CZ"/>
        </w:rPr>
      </w:pPr>
      <w:r w:rsidRPr="004C4E49">
        <w:rPr>
          <w:rStyle w:val="Hypertextovodkaz"/>
          <w:rFonts w:ascii="Arial" w:hAnsi="Arial" w:cs="Arial"/>
          <w:color w:val="000000" w:themeColor="text1"/>
          <w:sz w:val="20"/>
          <w:u w:val="none"/>
          <w:lang w:eastAsia="cs-CZ"/>
        </w:rPr>
        <w:t xml:space="preserve">Bc. Radek Šíma, tel.: +420 778 434 199, e-mail: </w:t>
      </w:r>
      <w:hyperlink r:id="rId14" w:history="1">
        <w:r w:rsidRPr="00B97497">
          <w:rPr>
            <w:rStyle w:val="Hypertextovodkaz"/>
            <w:rFonts w:ascii="Arial" w:hAnsi="Arial" w:cs="Arial"/>
            <w:sz w:val="20"/>
            <w:lang w:eastAsia="cs-CZ"/>
          </w:rPr>
          <w:t>radek.sima@suspk.eu</w:t>
        </w:r>
      </w:hyperlink>
      <w:r w:rsidRPr="004C4E49">
        <w:rPr>
          <w:rStyle w:val="Hypertextovodkaz"/>
          <w:rFonts w:ascii="Arial" w:hAnsi="Arial" w:cs="Arial"/>
          <w:color w:val="000000" w:themeColor="text1"/>
          <w:sz w:val="20"/>
          <w:u w:val="none"/>
          <w:lang w:eastAsia="cs-CZ"/>
        </w:rPr>
        <w:t xml:space="preserve"> </w:t>
      </w:r>
    </w:p>
    <w:p w14:paraId="66AA1801" w14:textId="35D7A808"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 xml:space="preserve">dle čl. 3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0736D481" w:rsidR="001756B9" w:rsidRPr="00651DF6" w:rsidRDefault="00DB716D" w:rsidP="00EA5639">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tel.</w:t>
      </w:r>
      <w:r w:rsidR="00ED30C8">
        <w:rPr>
          <w:rFonts w:ascii="Arial" w:eastAsia="Arial" w:hAnsi="Arial" w:cs="Arial"/>
          <w:sz w:val="20"/>
          <w:szCs w:val="20"/>
        </w:rPr>
        <w:t>:</w:t>
      </w:r>
      <w:r w:rsidR="001756B9"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72B6D874" w14:textId="77777777" w:rsidR="001727A3" w:rsidRPr="009331DC" w:rsidRDefault="001727A3" w:rsidP="001727A3">
      <w:pPr>
        <w:pStyle w:val="rove2"/>
        <w:numPr>
          <w:ilvl w:val="0"/>
          <w:numId w:val="5"/>
        </w:numPr>
        <w:spacing w:line="276" w:lineRule="auto"/>
        <w:ind w:left="426" w:hanging="426"/>
        <w:rPr>
          <w:rFonts w:ascii="Arial" w:hAnsi="Arial" w:cs="Arial"/>
          <w:sz w:val="20"/>
          <w:szCs w:val="20"/>
          <w:lang w:val="en-US"/>
        </w:rPr>
      </w:pPr>
      <w:r w:rsidRPr="00542F34">
        <w:rPr>
          <w:rFonts w:ascii="Arial" w:hAnsi="Arial" w:cs="Arial"/>
          <w:sz w:val="20"/>
          <w:szCs w:val="20"/>
        </w:rPr>
        <w:t xml:space="preserve">Cena za </w:t>
      </w:r>
      <w:r>
        <w:rPr>
          <w:rFonts w:ascii="Arial" w:hAnsi="Arial" w:cs="Arial"/>
          <w:sz w:val="20"/>
          <w:szCs w:val="20"/>
        </w:rPr>
        <w:t>materiál pro VDZ dle této smlouvy činí za:</w:t>
      </w:r>
    </w:p>
    <w:p w14:paraId="6B9ADC37" w14:textId="078F6DF0" w:rsidR="001727A3" w:rsidRDefault="001727A3" w:rsidP="00EA5639">
      <w:pPr>
        <w:pStyle w:val="rove2"/>
        <w:numPr>
          <w:ilvl w:val="0"/>
          <w:numId w:val="15"/>
        </w:numPr>
        <w:spacing w:line="276" w:lineRule="auto"/>
        <w:ind w:left="993"/>
        <w:rPr>
          <w:rFonts w:ascii="Arial" w:hAnsi="Arial" w:cs="Arial"/>
          <w:sz w:val="20"/>
          <w:szCs w:val="20"/>
          <w:lang w:val="en-US"/>
        </w:rPr>
      </w:pPr>
      <w:r>
        <w:rPr>
          <w:rFonts w:ascii="Arial" w:hAnsi="Arial" w:cs="Arial"/>
          <w:sz w:val="20"/>
          <w:szCs w:val="20"/>
        </w:rPr>
        <w:t xml:space="preserve">1 </w:t>
      </w:r>
      <w:r w:rsidRPr="009331DC">
        <w:rPr>
          <w:rFonts w:ascii="Arial" w:hAnsi="Arial" w:cs="Arial"/>
          <w:sz w:val="20"/>
          <w:szCs w:val="20"/>
        </w:rPr>
        <w:t>kg barvy:</w:t>
      </w:r>
      <w:r>
        <w:rPr>
          <w:rFonts w:ascii="Arial" w:hAnsi="Arial" w:cs="Arial"/>
          <w:sz w:val="20"/>
          <w:szCs w:val="20"/>
        </w:rPr>
        <w:tab/>
      </w:r>
      <w:r w:rsidRPr="009331DC">
        <w:rPr>
          <w:rFonts w:ascii="Arial" w:hAnsi="Arial" w:cs="Arial"/>
          <w:sz w:val="20"/>
          <w:szCs w:val="20"/>
        </w:rPr>
        <w:tab/>
      </w:r>
      <w:r w:rsidR="002306DF" w:rsidRPr="00531096">
        <w:rPr>
          <w:rFonts w:ascii="Arial" w:hAnsi="Arial" w:cs="Arial"/>
          <w:sz w:val="20"/>
          <w:szCs w:val="20"/>
          <w:highlight w:val="yellow"/>
        </w:rPr>
        <w:fldChar w:fldCharType="begin">
          <w:ffData>
            <w:name w:val="Text63"/>
            <w:enabled/>
            <w:calcOnExit w:val="0"/>
            <w:textInput>
              <w:format w:val="None"/>
            </w:textInput>
          </w:ffData>
        </w:fldChar>
      </w:r>
      <w:r w:rsidR="002306DF" w:rsidRPr="00531096">
        <w:rPr>
          <w:rFonts w:ascii="Arial" w:hAnsi="Arial" w:cs="Arial"/>
          <w:sz w:val="20"/>
          <w:szCs w:val="20"/>
          <w:highlight w:val="yellow"/>
        </w:rPr>
        <w:instrText>FORMTEXT</w:instrText>
      </w:r>
      <w:r w:rsidR="002306DF" w:rsidRPr="00531096">
        <w:rPr>
          <w:rFonts w:ascii="Arial" w:hAnsi="Arial" w:cs="Arial"/>
          <w:sz w:val="20"/>
          <w:szCs w:val="20"/>
          <w:highlight w:val="yellow"/>
        </w:rPr>
      </w:r>
      <w:r w:rsidR="002306DF" w:rsidRPr="00531096">
        <w:rPr>
          <w:rFonts w:ascii="Arial" w:hAnsi="Arial" w:cs="Arial"/>
          <w:sz w:val="20"/>
          <w:szCs w:val="20"/>
          <w:highlight w:val="yellow"/>
        </w:rPr>
        <w:fldChar w:fldCharType="separate"/>
      </w:r>
      <w:r w:rsidR="002306DF" w:rsidRPr="00531096">
        <w:rPr>
          <w:rFonts w:ascii="Arial" w:hAnsi="Arial" w:cs="Arial"/>
          <w:sz w:val="20"/>
          <w:szCs w:val="20"/>
          <w:highlight w:val="yellow"/>
        </w:rPr>
        <w:t>     </w:t>
      </w:r>
      <w:r w:rsidR="002306DF" w:rsidRPr="00531096">
        <w:rPr>
          <w:rFonts w:ascii="Arial" w:hAnsi="Arial" w:cs="Arial"/>
          <w:sz w:val="20"/>
          <w:szCs w:val="20"/>
          <w:highlight w:val="yellow"/>
        </w:rPr>
        <w:fldChar w:fldCharType="end"/>
      </w:r>
      <w:r w:rsidRPr="009331DC">
        <w:rPr>
          <w:rFonts w:ascii="Arial" w:hAnsi="Arial" w:cs="Arial"/>
          <w:sz w:val="20"/>
          <w:szCs w:val="20"/>
        </w:rPr>
        <w:t xml:space="preserve"> Kč bez DPH</w:t>
      </w:r>
    </w:p>
    <w:p w14:paraId="2EFF1069" w14:textId="063D126C" w:rsidR="001727A3" w:rsidRPr="009331DC" w:rsidRDefault="001727A3" w:rsidP="00EA5639">
      <w:pPr>
        <w:pStyle w:val="rove2"/>
        <w:numPr>
          <w:ilvl w:val="0"/>
          <w:numId w:val="15"/>
        </w:numPr>
        <w:spacing w:line="276" w:lineRule="auto"/>
        <w:ind w:left="993"/>
        <w:rPr>
          <w:rFonts w:ascii="Arial" w:hAnsi="Arial" w:cs="Arial"/>
          <w:sz w:val="20"/>
          <w:szCs w:val="20"/>
          <w:lang w:val="en-US"/>
        </w:rPr>
      </w:pPr>
      <w:r w:rsidRPr="009331DC">
        <w:rPr>
          <w:rFonts w:ascii="Arial" w:hAnsi="Arial" w:cs="Arial"/>
          <w:sz w:val="20"/>
          <w:szCs w:val="20"/>
        </w:rPr>
        <w:lastRenderedPageBreak/>
        <w:t>1 kg b</w:t>
      </w:r>
      <w:r>
        <w:rPr>
          <w:rFonts w:ascii="Arial" w:hAnsi="Arial" w:cs="Arial"/>
          <w:sz w:val="20"/>
          <w:szCs w:val="20"/>
        </w:rPr>
        <w:t>alotiny</w:t>
      </w:r>
      <w:r w:rsidRPr="009331DC">
        <w:rPr>
          <w:rFonts w:ascii="Arial" w:hAnsi="Arial" w:cs="Arial"/>
          <w:sz w:val="20"/>
          <w:szCs w:val="20"/>
        </w:rPr>
        <w:t>:</w:t>
      </w:r>
      <w:r w:rsidRPr="009331DC">
        <w:rPr>
          <w:rFonts w:ascii="Arial" w:hAnsi="Arial" w:cs="Arial"/>
          <w:sz w:val="20"/>
          <w:szCs w:val="20"/>
        </w:rPr>
        <w:tab/>
      </w:r>
      <w:r w:rsidR="002306DF" w:rsidRPr="00531096">
        <w:rPr>
          <w:rFonts w:ascii="Arial" w:hAnsi="Arial" w:cs="Arial"/>
          <w:sz w:val="20"/>
          <w:szCs w:val="20"/>
          <w:highlight w:val="yellow"/>
        </w:rPr>
        <w:fldChar w:fldCharType="begin">
          <w:ffData>
            <w:name w:val="Text63"/>
            <w:enabled/>
            <w:calcOnExit w:val="0"/>
            <w:textInput>
              <w:format w:val="None"/>
            </w:textInput>
          </w:ffData>
        </w:fldChar>
      </w:r>
      <w:r w:rsidR="002306DF" w:rsidRPr="00531096">
        <w:rPr>
          <w:rFonts w:ascii="Arial" w:hAnsi="Arial" w:cs="Arial"/>
          <w:sz w:val="20"/>
          <w:szCs w:val="20"/>
          <w:highlight w:val="yellow"/>
        </w:rPr>
        <w:instrText>FORMTEXT</w:instrText>
      </w:r>
      <w:r w:rsidR="002306DF" w:rsidRPr="00531096">
        <w:rPr>
          <w:rFonts w:ascii="Arial" w:hAnsi="Arial" w:cs="Arial"/>
          <w:sz w:val="20"/>
          <w:szCs w:val="20"/>
          <w:highlight w:val="yellow"/>
        </w:rPr>
      </w:r>
      <w:r w:rsidR="002306DF" w:rsidRPr="00531096">
        <w:rPr>
          <w:rFonts w:ascii="Arial" w:hAnsi="Arial" w:cs="Arial"/>
          <w:sz w:val="20"/>
          <w:szCs w:val="20"/>
          <w:highlight w:val="yellow"/>
        </w:rPr>
        <w:fldChar w:fldCharType="separate"/>
      </w:r>
      <w:r w:rsidR="002306DF" w:rsidRPr="00531096">
        <w:rPr>
          <w:rFonts w:ascii="Arial" w:hAnsi="Arial" w:cs="Arial"/>
          <w:sz w:val="20"/>
          <w:szCs w:val="20"/>
          <w:highlight w:val="yellow"/>
        </w:rPr>
        <w:t>     </w:t>
      </w:r>
      <w:r w:rsidR="002306DF" w:rsidRPr="00531096">
        <w:rPr>
          <w:rFonts w:ascii="Arial" w:hAnsi="Arial" w:cs="Arial"/>
          <w:sz w:val="20"/>
          <w:szCs w:val="20"/>
          <w:highlight w:val="yellow"/>
        </w:rPr>
        <w:fldChar w:fldCharType="end"/>
      </w:r>
      <w:r w:rsidR="002306DF">
        <w:rPr>
          <w:rFonts w:ascii="Arial" w:hAnsi="Arial" w:cs="Arial"/>
          <w:sz w:val="20"/>
          <w:szCs w:val="20"/>
        </w:rPr>
        <w:t xml:space="preserve"> </w:t>
      </w:r>
      <w:r w:rsidRPr="009331DC">
        <w:rPr>
          <w:rFonts w:ascii="Arial" w:hAnsi="Arial" w:cs="Arial"/>
          <w:sz w:val="20"/>
          <w:szCs w:val="20"/>
        </w:rPr>
        <w:t>Kč bez DPH</w:t>
      </w:r>
    </w:p>
    <w:p w14:paraId="56E7FCB8" w14:textId="0E5AA689" w:rsidR="007B6EA7" w:rsidRPr="001727A3" w:rsidRDefault="001727A3" w:rsidP="00EA5639">
      <w:pPr>
        <w:pStyle w:val="rove2"/>
        <w:numPr>
          <w:ilvl w:val="0"/>
          <w:numId w:val="15"/>
        </w:numPr>
        <w:spacing w:line="276" w:lineRule="auto"/>
        <w:ind w:left="993"/>
        <w:rPr>
          <w:rFonts w:ascii="Arial" w:hAnsi="Arial" w:cs="Arial"/>
          <w:sz w:val="20"/>
          <w:szCs w:val="20"/>
          <w:lang w:val="en-US"/>
        </w:rPr>
      </w:pPr>
      <w:r>
        <w:rPr>
          <w:rFonts w:ascii="Arial" w:hAnsi="Arial" w:cs="Arial"/>
          <w:sz w:val="20"/>
          <w:szCs w:val="20"/>
        </w:rPr>
        <w:t>1 litr rozpouštědla:</w:t>
      </w:r>
      <w:r>
        <w:rPr>
          <w:rFonts w:ascii="Arial" w:hAnsi="Arial" w:cs="Arial"/>
          <w:sz w:val="20"/>
          <w:szCs w:val="20"/>
        </w:rPr>
        <w:tab/>
      </w:r>
      <w:r w:rsidR="002306DF" w:rsidRPr="00531096">
        <w:rPr>
          <w:rFonts w:ascii="Arial" w:hAnsi="Arial" w:cs="Arial"/>
          <w:sz w:val="20"/>
          <w:szCs w:val="20"/>
          <w:highlight w:val="yellow"/>
        </w:rPr>
        <w:fldChar w:fldCharType="begin">
          <w:ffData>
            <w:name w:val="Text63"/>
            <w:enabled/>
            <w:calcOnExit w:val="0"/>
            <w:textInput>
              <w:format w:val="None"/>
            </w:textInput>
          </w:ffData>
        </w:fldChar>
      </w:r>
      <w:r w:rsidR="002306DF" w:rsidRPr="00531096">
        <w:rPr>
          <w:rFonts w:ascii="Arial" w:hAnsi="Arial" w:cs="Arial"/>
          <w:sz w:val="20"/>
          <w:szCs w:val="20"/>
          <w:highlight w:val="yellow"/>
        </w:rPr>
        <w:instrText>FORMTEXT</w:instrText>
      </w:r>
      <w:r w:rsidR="002306DF" w:rsidRPr="00531096">
        <w:rPr>
          <w:rFonts w:ascii="Arial" w:hAnsi="Arial" w:cs="Arial"/>
          <w:sz w:val="20"/>
          <w:szCs w:val="20"/>
          <w:highlight w:val="yellow"/>
        </w:rPr>
      </w:r>
      <w:r w:rsidR="002306DF" w:rsidRPr="00531096">
        <w:rPr>
          <w:rFonts w:ascii="Arial" w:hAnsi="Arial" w:cs="Arial"/>
          <w:sz w:val="20"/>
          <w:szCs w:val="20"/>
          <w:highlight w:val="yellow"/>
        </w:rPr>
        <w:fldChar w:fldCharType="separate"/>
      </w:r>
      <w:r w:rsidR="002306DF" w:rsidRPr="00531096">
        <w:rPr>
          <w:rFonts w:ascii="Arial" w:hAnsi="Arial" w:cs="Arial"/>
          <w:sz w:val="20"/>
          <w:szCs w:val="20"/>
          <w:highlight w:val="yellow"/>
        </w:rPr>
        <w:t>     </w:t>
      </w:r>
      <w:r w:rsidR="002306DF" w:rsidRPr="00531096">
        <w:rPr>
          <w:rFonts w:ascii="Arial" w:hAnsi="Arial" w:cs="Arial"/>
          <w:sz w:val="20"/>
          <w:szCs w:val="20"/>
          <w:highlight w:val="yellow"/>
        </w:rPr>
        <w:fldChar w:fldCharType="end"/>
      </w:r>
      <w:r w:rsidRPr="009331DC">
        <w:rPr>
          <w:rFonts w:ascii="Arial" w:hAnsi="Arial" w:cs="Arial"/>
          <w:sz w:val="20"/>
          <w:szCs w:val="20"/>
        </w:rPr>
        <w:t xml:space="preserve"> Kč bez DPH</w:t>
      </w:r>
    </w:p>
    <w:p w14:paraId="1CD6F23E" w14:textId="61F301AE" w:rsidR="007B6EA7" w:rsidRPr="00064FD2" w:rsidRDefault="001727A3" w:rsidP="007B6EA7">
      <w:pPr>
        <w:pStyle w:val="rove2"/>
        <w:numPr>
          <w:ilvl w:val="0"/>
          <w:numId w:val="5"/>
        </w:numPr>
        <w:spacing w:line="276" w:lineRule="auto"/>
        <w:ind w:left="567" w:hanging="567"/>
        <w:rPr>
          <w:rFonts w:ascii="Arial" w:hAnsi="Arial" w:cs="Arial"/>
          <w:sz w:val="20"/>
          <w:szCs w:val="20"/>
        </w:rPr>
      </w:pPr>
      <w:r w:rsidRPr="007A37C4">
        <w:rPr>
          <w:rFonts w:ascii="Arial" w:hAnsi="Arial" w:cs="Arial"/>
          <w:sz w:val="20"/>
          <w:szCs w:val="20"/>
        </w:rPr>
        <w:t xml:space="preserve">V jednotkové kupní ceně dle čl. 5.1. této smlouvy jsou obsaženy veškeré náklady prodávajícího související s dodáním předmětu koupě do místa plnění kupujícím (balné, náložné, doprava, související dokumentace apod.). Paleta není součástí předmětu koupě (palety nebudou prodávajícím fakturovány) a budou vráceny prodávajícímu, resp. odvezeny prodávajícím zpravidla při následující dodávce předmětu koupě, nejpozději však do 1 měsíce po skončení účinnosti této </w:t>
      </w:r>
      <w:r>
        <w:rPr>
          <w:rFonts w:ascii="Arial" w:hAnsi="Arial" w:cs="Arial"/>
          <w:sz w:val="20"/>
          <w:szCs w:val="20"/>
        </w:rPr>
        <w:t>kupní smlouvy</w:t>
      </w:r>
      <w:r w:rsidR="007B6EA7" w:rsidRPr="00064FD2">
        <w:rPr>
          <w:rFonts w:ascii="Arial" w:hAnsi="Arial" w:cs="Arial"/>
          <w:sz w:val="20"/>
          <w:szCs w:val="20"/>
        </w:rPr>
        <w:t>.</w:t>
      </w:r>
    </w:p>
    <w:p w14:paraId="1A206EAF" w14:textId="39F9F044" w:rsidR="007B6EA7" w:rsidRPr="00064FD2" w:rsidRDefault="001727A3" w:rsidP="007B6EA7">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r w:rsidR="008C228F">
        <w:rPr>
          <w:rFonts w:ascii="Arial" w:hAnsi="Arial" w:cs="Arial"/>
          <w:sz w:val="20"/>
          <w:szCs w:val="20"/>
        </w:rPr>
        <w:t>.</w:t>
      </w:r>
    </w:p>
    <w:p w14:paraId="526E5D0C" w14:textId="77777777" w:rsidR="00E72758" w:rsidRPr="00766838" w:rsidRDefault="007A37C4"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Platební</w:t>
      </w:r>
      <w:r w:rsidR="00E72758" w:rsidRPr="00766838">
        <w:rPr>
          <w:rFonts w:ascii="Arial" w:hAnsi="Arial" w:cs="Arial"/>
          <w:kern w:val="32"/>
          <w:sz w:val="20"/>
          <w:szCs w:val="20"/>
        </w:rPr>
        <w:t xml:space="preserve"> podmínky</w:t>
      </w:r>
    </w:p>
    <w:p w14:paraId="132792E6" w14:textId="77777777" w:rsidR="00766838" w:rsidRP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Kupní cena bude prodávajícím účtována řádným daňovým dokladem, vystaveným po odevzdání předmětu koupě kupujícímu. </w:t>
      </w:r>
    </w:p>
    <w:p w14:paraId="703B3088" w14:textId="125DB1CE" w:rsidR="00766838" w:rsidRP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 jehož nedílnou přílohou musí být vždy originál potvrzeného dodacího listu dle čl. 7.2. této smlouvy, jako podklad pro správnost vyúčtování kupní ceny.</w:t>
      </w:r>
    </w:p>
    <w:p w14:paraId="29C1CD57" w14:textId="77777777" w:rsidR="00766838" w:rsidRP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6D689FEC" w:rsidR="00766838" w:rsidRDefault="00766838" w:rsidP="00EA5639">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w:t>
      </w:r>
      <w:r w:rsidRPr="00766838">
        <w:rPr>
          <w:rFonts w:ascii="Arial" w:eastAsia="Arial" w:hAnsi="Arial" w:cs="Arial"/>
          <w:sz w:val="20"/>
          <w:szCs w:val="20"/>
        </w:rPr>
        <w:t>kupujícím v částce uhrazené DPH považuje bez ohledu na další ustanovení této smlouvy za uhrazenou. Skutečnost, že se prodávající stal</w:t>
      </w:r>
      <w:r w:rsidR="00B21476">
        <w:rPr>
          <w:rFonts w:ascii="Arial" w:eastAsia="Arial" w:hAnsi="Arial" w:cs="Arial"/>
          <w:sz w:val="20"/>
          <w:szCs w:val="20"/>
        </w:rPr>
        <w:t>,</w:t>
      </w:r>
      <w:r w:rsidRPr="00766838">
        <w:rPr>
          <w:rFonts w:ascii="Arial" w:eastAsia="Arial" w:hAnsi="Arial" w:cs="Arial"/>
          <w:sz w:val="20"/>
          <w:szCs w:val="20"/>
        </w:rPr>
        <w:t xml:space="preserve"> tzv. nespolehlivým </w:t>
      </w:r>
      <w:r w:rsidRPr="00766838">
        <w:rPr>
          <w:rFonts w:ascii="Arial" w:eastAsia="Arial" w:hAnsi="Arial" w:cs="Arial"/>
          <w:sz w:val="20"/>
          <w:szCs w:val="20"/>
        </w:rPr>
        <w:t>plátcem DPH</w:t>
      </w:r>
      <w:r w:rsidR="00B21476">
        <w:rPr>
          <w:rFonts w:ascii="Arial" w:eastAsia="Arial" w:hAnsi="Arial" w:cs="Arial"/>
          <w:sz w:val="20"/>
          <w:szCs w:val="20"/>
        </w:rPr>
        <w:t>,</w:t>
      </w:r>
      <w:r w:rsidRPr="00766838">
        <w:rPr>
          <w:rFonts w:ascii="Arial" w:eastAsia="Arial" w:hAnsi="Arial" w:cs="Arial"/>
          <w:sz w:val="20"/>
          <w:szCs w:val="20"/>
        </w:rPr>
        <w:t xml:space="preserve">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17967088" w14:textId="57D6E16A" w:rsidR="009040E9" w:rsidRPr="009040E9" w:rsidRDefault="009040E9" w:rsidP="009040E9">
      <w:pPr>
        <w:pStyle w:val="Odstavecseseznamem"/>
        <w:numPr>
          <w:ilvl w:val="1"/>
          <w:numId w:val="9"/>
        </w:numPr>
        <w:ind w:left="567" w:hanging="567"/>
        <w:jc w:val="both"/>
        <w:rPr>
          <w:rFonts w:ascii="Arial" w:eastAsia="Arial" w:hAnsi="Arial" w:cs="Arial"/>
          <w:sz w:val="20"/>
          <w:szCs w:val="20"/>
          <w:lang w:eastAsia="cs-CZ"/>
        </w:rPr>
      </w:pPr>
      <w:r w:rsidRPr="009040E9">
        <w:rPr>
          <w:rFonts w:ascii="Arial" w:eastAsia="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835FF62" w14:textId="77777777" w:rsidR="00CC6F58" w:rsidRPr="00766838" w:rsidRDefault="00CC6F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639F22B6" w14:textId="36C49CE8" w:rsidR="002744B4" w:rsidRPr="000250E5" w:rsidRDefault="002744B4" w:rsidP="00EA5639">
      <w:pPr>
        <w:pStyle w:val="rove2"/>
        <w:numPr>
          <w:ilvl w:val="1"/>
          <w:numId w:val="9"/>
        </w:numPr>
        <w:spacing w:line="276" w:lineRule="auto"/>
        <w:ind w:left="567" w:hanging="567"/>
        <w:rPr>
          <w:rFonts w:ascii="Arial" w:hAnsi="Arial" w:cs="Arial"/>
          <w:sz w:val="20"/>
          <w:szCs w:val="20"/>
        </w:rPr>
      </w:pPr>
      <w:r w:rsidRPr="006051AA">
        <w:rPr>
          <w:rFonts w:ascii="Arial" w:hAnsi="Arial" w:cs="Arial"/>
          <w:sz w:val="20"/>
          <w:szCs w:val="20"/>
        </w:rPr>
        <w:lastRenderedPageBreak/>
        <w:t>Doba plnění:</w:t>
      </w:r>
      <w:r w:rsidRPr="009E2CFB">
        <w:rPr>
          <w:rFonts w:ascii="Arial" w:hAnsi="Arial" w:cs="Arial"/>
          <w:sz w:val="20"/>
          <w:szCs w:val="20"/>
        </w:rPr>
        <w:t xml:space="preserve"> </w:t>
      </w:r>
      <w:r w:rsidRPr="000250E5">
        <w:rPr>
          <w:rFonts w:ascii="Arial" w:hAnsi="Arial" w:cs="Arial"/>
          <w:sz w:val="20"/>
          <w:szCs w:val="20"/>
        </w:rPr>
        <w:t xml:space="preserve">nejpozději do </w:t>
      </w:r>
      <w:r w:rsidR="007022B2">
        <w:rPr>
          <w:rFonts w:ascii="Arial" w:hAnsi="Arial" w:cs="Arial"/>
          <w:sz w:val="20"/>
          <w:szCs w:val="20"/>
        </w:rPr>
        <w:t>sedmi</w:t>
      </w:r>
      <w:r w:rsidR="007022B2" w:rsidRPr="000250E5">
        <w:rPr>
          <w:rFonts w:ascii="Arial" w:hAnsi="Arial" w:cs="Arial"/>
          <w:sz w:val="20"/>
          <w:szCs w:val="20"/>
        </w:rPr>
        <w:t xml:space="preserve"> </w:t>
      </w:r>
      <w:r w:rsidRPr="000250E5">
        <w:rPr>
          <w:rFonts w:ascii="Arial" w:hAnsi="Arial" w:cs="Arial"/>
          <w:sz w:val="20"/>
          <w:szCs w:val="20"/>
        </w:rPr>
        <w:t>(</w:t>
      </w:r>
      <w:r w:rsidR="007022B2">
        <w:rPr>
          <w:rFonts w:ascii="Arial" w:hAnsi="Arial" w:cs="Arial"/>
          <w:sz w:val="20"/>
          <w:szCs w:val="20"/>
        </w:rPr>
        <w:t>7</w:t>
      </w:r>
      <w:r w:rsidRPr="000250E5">
        <w:rPr>
          <w:rFonts w:ascii="Arial" w:hAnsi="Arial" w:cs="Arial"/>
          <w:sz w:val="20"/>
          <w:szCs w:val="20"/>
        </w:rPr>
        <w:t>) pracovních dn</w:t>
      </w:r>
      <w:r w:rsidR="004D05D0">
        <w:rPr>
          <w:rFonts w:ascii="Arial" w:hAnsi="Arial" w:cs="Arial"/>
          <w:sz w:val="20"/>
          <w:szCs w:val="20"/>
        </w:rPr>
        <w:t>í</w:t>
      </w:r>
      <w:r w:rsidRPr="000250E5">
        <w:rPr>
          <w:rFonts w:ascii="Arial" w:hAnsi="Arial" w:cs="Arial"/>
          <w:sz w:val="20"/>
          <w:szCs w:val="20"/>
        </w:rPr>
        <w:t xml:space="preserve"> ode dne </w:t>
      </w:r>
      <w:r>
        <w:rPr>
          <w:rFonts w:ascii="Arial" w:hAnsi="Arial" w:cs="Arial"/>
          <w:sz w:val="20"/>
          <w:szCs w:val="20"/>
        </w:rPr>
        <w:t>odeslání pokynu</w:t>
      </w:r>
      <w:r w:rsidRPr="000250E5">
        <w:rPr>
          <w:rFonts w:ascii="Arial" w:hAnsi="Arial" w:cs="Arial"/>
          <w:sz w:val="20"/>
          <w:szCs w:val="20"/>
        </w:rPr>
        <w:t xml:space="preserve">, vždy pouze v pracovní den mezi </w:t>
      </w:r>
      <w:r w:rsidR="001B34A0">
        <w:rPr>
          <w:rFonts w:ascii="Arial" w:hAnsi="Arial" w:cs="Arial"/>
          <w:sz w:val="20"/>
          <w:szCs w:val="20"/>
        </w:rPr>
        <w:t>6:</w:t>
      </w:r>
      <w:r w:rsidR="007022B2">
        <w:rPr>
          <w:rFonts w:ascii="Arial" w:hAnsi="Arial" w:cs="Arial"/>
          <w:sz w:val="20"/>
          <w:szCs w:val="20"/>
        </w:rPr>
        <w:t>00</w:t>
      </w:r>
      <w:r w:rsidR="007022B2" w:rsidRPr="000250E5">
        <w:rPr>
          <w:rFonts w:ascii="Arial" w:hAnsi="Arial" w:cs="Arial"/>
          <w:sz w:val="20"/>
          <w:szCs w:val="20"/>
        </w:rPr>
        <w:t xml:space="preserve"> </w:t>
      </w:r>
      <w:r w:rsidRPr="000250E5">
        <w:rPr>
          <w:rFonts w:ascii="Arial" w:hAnsi="Arial" w:cs="Arial"/>
          <w:sz w:val="20"/>
          <w:szCs w:val="20"/>
        </w:rPr>
        <w:t xml:space="preserve">hod a </w:t>
      </w:r>
      <w:r w:rsidR="001B34A0">
        <w:rPr>
          <w:rFonts w:ascii="Arial" w:hAnsi="Arial" w:cs="Arial"/>
          <w:sz w:val="20"/>
          <w:szCs w:val="20"/>
        </w:rPr>
        <w:t>14:30</w:t>
      </w:r>
      <w:r w:rsidRPr="000250E5">
        <w:rPr>
          <w:rFonts w:ascii="Arial" w:hAnsi="Arial" w:cs="Arial"/>
          <w:sz w:val="20"/>
          <w:szCs w:val="20"/>
        </w:rPr>
        <w:t xml:space="preserve"> hod, nebude-li konkrétně dohodnuto jinak.</w:t>
      </w:r>
    </w:p>
    <w:p w14:paraId="6B039B12" w14:textId="48DDE1E4" w:rsidR="002744B4" w:rsidRPr="000250E5" w:rsidRDefault="002744B4" w:rsidP="00EA5639">
      <w:pPr>
        <w:pStyle w:val="rove2"/>
        <w:numPr>
          <w:ilvl w:val="1"/>
          <w:numId w:val="9"/>
        </w:numPr>
        <w:spacing w:line="276" w:lineRule="auto"/>
        <w:ind w:left="567" w:hanging="567"/>
        <w:rPr>
          <w:rFonts w:ascii="Arial" w:hAnsi="Arial" w:cs="Arial"/>
          <w:sz w:val="20"/>
          <w:szCs w:val="20"/>
        </w:rPr>
      </w:pPr>
      <w:r w:rsidRPr="000250E5">
        <w:rPr>
          <w:rFonts w:ascii="Arial" w:hAnsi="Arial" w:cs="Arial"/>
          <w:sz w:val="20"/>
          <w:szCs w:val="20"/>
        </w:rPr>
        <w:t xml:space="preserve">Předmět koupě bude prodávajícím kupujícímu odevzdán v místě plnění dle čl. 4.1. této </w:t>
      </w:r>
      <w:r>
        <w:rPr>
          <w:rFonts w:ascii="Arial" w:hAnsi="Arial" w:cs="Arial"/>
          <w:sz w:val="20"/>
          <w:szCs w:val="20"/>
        </w:rPr>
        <w:t>kupní smlouvy</w:t>
      </w:r>
      <w:r w:rsidRPr="000250E5">
        <w:rPr>
          <w:rFonts w:ascii="Arial" w:hAnsi="Arial" w:cs="Arial"/>
          <w:sz w:val="20"/>
          <w:szCs w:val="20"/>
        </w:rPr>
        <w:t xml:space="preserve"> po předchozí dohodě o přesném času dodání se zástupcem kupujícího uvedeným v </w:t>
      </w:r>
      <w:r>
        <w:rPr>
          <w:rFonts w:ascii="Arial" w:hAnsi="Arial" w:cs="Arial"/>
          <w:sz w:val="20"/>
          <w:szCs w:val="20"/>
        </w:rPr>
        <w:t>pokynu</w:t>
      </w:r>
      <w:r w:rsidRPr="000250E5">
        <w:rPr>
          <w:rFonts w:ascii="Arial" w:hAnsi="Arial" w:cs="Arial"/>
          <w:sz w:val="20"/>
          <w:szCs w:val="20"/>
        </w:rPr>
        <w:t xml:space="preserve"> jako osoby oprávněné k převzetí předmětu koupě a potvrzení dodacího listu za kupujícího. Předání a převzetí plnění bude potvrzeno oběma stranami na dodacím listě.</w:t>
      </w:r>
    </w:p>
    <w:p w14:paraId="04610485" w14:textId="4E9BA55D" w:rsidR="002744B4" w:rsidRPr="00464444" w:rsidRDefault="002744B4" w:rsidP="00EA5639">
      <w:pPr>
        <w:pStyle w:val="rove2"/>
        <w:numPr>
          <w:ilvl w:val="1"/>
          <w:numId w:val="9"/>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18F702EA" w14:textId="50522978" w:rsidR="002744B4" w:rsidRPr="00392ED6" w:rsidRDefault="002744B4" w:rsidP="00EA563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sz w:val="20"/>
          <w:szCs w:val="20"/>
        </w:rPr>
        <w:t>Prodávající je povinen při odevzdání předmětu koupě předat kupujícímu doklady, jež jsou nutné k</w:t>
      </w:r>
      <w:r>
        <w:rPr>
          <w:rFonts w:ascii="Arial" w:hAnsi="Arial" w:cs="Arial"/>
          <w:sz w:val="20"/>
          <w:szCs w:val="20"/>
        </w:rPr>
        <w:t> </w:t>
      </w:r>
      <w:r w:rsidRPr="00392ED6">
        <w:rPr>
          <w:rFonts w:ascii="Arial" w:hAnsi="Arial" w:cs="Arial"/>
          <w:sz w:val="20"/>
          <w:szCs w:val="20"/>
        </w:rPr>
        <w:t>přev</w:t>
      </w:r>
      <w:r w:rsidRPr="00392ED6">
        <w:rPr>
          <w:rFonts w:ascii="Arial" w:hAnsi="Arial" w:cs="Arial"/>
          <w:color w:val="000000"/>
          <w:sz w:val="20"/>
          <w:szCs w:val="20"/>
        </w:rPr>
        <w:t xml:space="preserve">zetí a k užívání předmětu koupě, zejména </w:t>
      </w:r>
      <w:r>
        <w:rPr>
          <w:rFonts w:ascii="Arial" w:hAnsi="Arial" w:cs="Arial"/>
          <w:color w:val="000000"/>
          <w:sz w:val="20"/>
          <w:szCs w:val="20"/>
        </w:rPr>
        <w:t>bezpečnostní list.</w:t>
      </w:r>
    </w:p>
    <w:p w14:paraId="08300803" w14:textId="57CB40C0" w:rsidR="00392ED6" w:rsidRPr="00392ED6" w:rsidRDefault="002744B4" w:rsidP="00EA563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nezbytných pro užívání předmětu koupě, pokud je jejich proveden</w:t>
      </w:r>
      <w:r>
        <w:rPr>
          <w:rFonts w:ascii="Arial" w:hAnsi="Arial" w:cs="Arial"/>
          <w:sz w:val="20"/>
          <w:szCs w:val="20"/>
        </w:rPr>
        <w:t xml:space="preserve">í právními předpisy nebo touto kupní smlouvou </w:t>
      </w:r>
      <w:r w:rsidRPr="00392ED6">
        <w:rPr>
          <w:rFonts w:ascii="Arial" w:hAnsi="Arial" w:cs="Arial"/>
          <w:sz w:val="20"/>
          <w:szCs w:val="20"/>
        </w:rPr>
        <w:t>požadováno a k předložení těchto dokladů kupujícímu</w:t>
      </w:r>
      <w:r w:rsidR="00392ED6" w:rsidRPr="00392ED6">
        <w:rPr>
          <w:rFonts w:ascii="Arial" w:hAnsi="Arial" w:cs="Arial"/>
          <w:color w:val="000000"/>
          <w:sz w:val="20"/>
          <w:szCs w:val="20"/>
        </w:rPr>
        <w:t>.</w:t>
      </w:r>
    </w:p>
    <w:p w14:paraId="35B0183B" w14:textId="3C37D9CD" w:rsidR="00CC6F58" w:rsidRPr="00766838" w:rsidRDefault="002E31D1"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7E448E6A"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Za vadu se považují i vady v dokladech dle čl. 7.</w:t>
      </w:r>
      <w:r w:rsidR="006F7DCA">
        <w:rPr>
          <w:rFonts w:ascii="Arial" w:hAnsi="Arial" w:cs="Arial"/>
          <w:sz w:val="20"/>
          <w:szCs w:val="20"/>
        </w:rPr>
        <w:t>4</w:t>
      </w:r>
      <w:r>
        <w:rPr>
          <w:rFonts w:ascii="Arial" w:hAnsi="Arial" w:cs="Arial"/>
          <w:sz w:val="20"/>
          <w:szCs w:val="20"/>
        </w:rPr>
        <w:t>. a 7.</w:t>
      </w:r>
      <w:r w:rsidR="006F7DCA">
        <w:rPr>
          <w:rFonts w:ascii="Arial" w:hAnsi="Arial" w:cs="Arial"/>
          <w:sz w:val="20"/>
          <w:szCs w:val="20"/>
        </w:rPr>
        <w:t>5</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AFECC52" w14:textId="164B8488" w:rsidR="0093356B" w:rsidRPr="00064FD2" w:rsidRDefault="0093356B" w:rsidP="009040E9">
      <w:pPr>
        <w:pStyle w:val="rove2"/>
        <w:numPr>
          <w:ilvl w:val="1"/>
          <w:numId w:val="12"/>
        </w:numPr>
        <w:spacing w:line="276" w:lineRule="auto"/>
        <w:ind w:left="567" w:hanging="567"/>
        <w:rPr>
          <w:rFonts w:ascii="Arial" w:hAnsi="Arial" w:cs="Arial"/>
          <w:sz w:val="20"/>
          <w:szCs w:val="20"/>
        </w:rPr>
      </w:pPr>
      <w:r w:rsidRPr="00064FD2">
        <w:rPr>
          <w:rFonts w:ascii="Arial" w:hAnsi="Arial" w:cs="Arial"/>
          <w:sz w:val="20"/>
          <w:szCs w:val="20"/>
        </w:rPr>
        <w:t xml:space="preserve">Kupující má právo si ověřit jakost dodaného předmětu koupě v nezávislé laboratoři. Vzorek musí být odebrán při dodání a musí být zabezpečen proti následné manipulaci. Pokud jakost předmětu koupě nebude v souladu s touto </w:t>
      </w:r>
      <w:r>
        <w:rPr>
          <w:rFonts w:ascii="Arial" w:hAnsi="Arial" w:cs="Arial"/>
          <w:sz w:val="20"/>
          <w:szCs w:val="20"/>
        </w:rPr>
        <w:t>kupní smlouvou</w:t>
      </w:r>
      <w:r w:rsidRPr="00064FD2">
        <w:rPr>
          <w:rFonts w:ascii="Arial" w:hAnsi="Arial" w:cs="Arial"/>
          <w:sz w:val="20"/>
          <w:szCs w:val="20"/>
        </w:rPr>
        <w:t>,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6B9C1E17" w14:textId="4BF161B8" w:rsidR="007B2D4C" w:rsidRPr="00717042" w:rsidRDefault="0093356B" w:rsidP="009040E9">
      <w:pPr>
        <w:pStyle w:val="rove2"/>
        <w:numPr>
          <w:ilvl w:val="1"/>
          <w:numId w:val="12"/>
        </w:numPr>
        <w:spacing w:line="276" w:lineRule="auto"/>
        <w:ind w:left="567" w:hanging="567"/>
        <w:rPr>
          <w:rFonts w:ascii="Arial" w:hAnsi="Arial" w:cs="Arial"/>
          <w:sz w:val="20"/>
          <w:szCs w:val="20"/>
        </w:rPr>
      </w:pPr>
      <w:r w:rsidRPr="00064FD2">
        <w:rPr>
          <w:rFonts w:ascii="Arial" w:hAnsi="Arial" w:cs="Arial"/>
          <w:sz w:val="20"/>
          <w:szCs w:val="20"/>
        </w:rPr>
        <w:t>V případě, že prodávající neodevzdá předmět koupě v ujednaném množství a jakosti včas, má kupující nárok na smluvní pokutu ve výši 1</w:t>
      </w:r>
      <w:r>
        <w:rPr>
          <w:rFonts w:ascii="Arial" w:hAnsi="Arial" w:cs="Arial"/>
          <w:sz w:val="20"/>
          <w:szCs w:val="20"/>
        </w:rPr>
        <w:t xml:space="preserve"> </w:t>
      </w:r>
      <w:r w:rsidRPr="00064FD2">
        <w:rPr>
          <w:rFonts w:ascii="Arial" w:hAnsi="Arial" w:cs="Arial"/>
          <w:sz w:val="20"/>
          <w:szCs w:val="20"/>
        </w:rPr>
        <w:t>000,00 Kč za každý byť jen započatý den prodlení</w:t>
      </w:r>
      <w:r w:rsidR="007B2D4C" w:rsidRPr="00934AFF">
        <w:rPr>
          <w:rFonts w:ascii="Arial" w:hAnsi="Arial" w:cs="Arial"/>
          <w:sz w:val="20"/>
          <w:szCs w:val="20"/>
        </w:rPr>
        <w:t>.</w:t>
      </w:r>
    </w:p>
    <w:p w14:paraId="0A0896A1" w14:textId="77777777" w:rsidR="00766838" w:rsidRPr="00766838" w:rsidRDefault="00766838" w:rsidP="009040E9">
      <w:pPr>
        <w:pStyle w:val="Odstavecseseznamem"/>
        <w:numPr>
          <w:ilvl w:val="1"/>
          <w:numId w:val="12"/>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9040E9">
      <w:pPr>
        <w:pStyle w:val="Odstavecseseznamem"/>
        <w:numPr>
          <w:ilvl w:val="1"/>
          <w:numId w:val="12"/>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EA563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9040E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9040E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5AD8B6F3" w:rsidR="00766838" w:rsidRPr="00766838" w:rsidRDefault="00766838" w:rsidP="009040E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si sjednávají, že veškerá oznámení dle této smlouvy, zejména reklamace, upozornění na porušení smlouvy apod., musí mít písemnou formu a musí být zaslány poštou jako zásilky doporučené a současně také formou elektronickou k rukám kontaktní osoby.</w:t>
      </w:r>
    </w:p>
    <w:p w14:paraId="0B5176F5" w14:textId="2F96CE1C" w:rsidR="00766838" w:rsidRPr="00766838" w:rsidRDefault="00766838" w:rsidP="009040E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9040E9">
      <w:pPr>
        <w:pStyle w:val="Odstavecseseznamem"/>
        <w:numPr>
          <w:ilvl w:val="1"/>
          <w:numId w:val="9"/>
        </w:numPr>
        <w:spacing w:after="120"/>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Obě smluvní strany jsou oprávněny odstoupit od této smlouvy v případech stanovených zákonem.</w:t>
      </w:r>
    </w:p>
    <w:p w14:paraId="617278E8" w14:textId="140BFAA1" w:rsidR="00766838" w:rsidRPr="00766838" w:rsidRDefault="00766838" w:rsidP="009040E9">
      <w:pPr>
        <w:pStyle w:val="Odstavecseseznamem"/>
        <w:numPr>
          <w:ilvl w:val="1"/>
          <w:numId w:val="9"/>
        </w:numPr>
        <w:spacing w:after="120"/>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9040E9">
      <w:pPr>
        <w:pStyle w:val="Odstavecseseznamem"/>
        <w:numPr>
          <w:ilvl w:val="1"/>
          <w:numId w:val="9"/>
        </w:numPr>
        <w:spacing w:after="120"/>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7ECC18EA" w14:textId="77777777" w:rsidR="001B34A0" w:rsidRDefault="00766838" w:rsidP="001B34A0">
      <w:pPr>
        <w:pStyle w:val="Odstavecseseznamem"/>
        <w:spacing w:after="0"/>
        <w:ind w:left="993" w:hanging="284"/>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10464E34" w14:textId="35A46539" w:rsidR="001B34A0" w:rsidRDefault="00766838" w:rsidP="001B34A0">
      <w:pPr>
        <w:pStyle w:val="Odstavecseseznamem"/>
        <w:spacing w:after="0"/>
        <w:ind w:left="993" w:hanging="284"/>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409431C6" w:rsidR="00766838" w:rsidRPr="00766838" w:rsidRDefault="00766838" w:rsidP="001B34A0">
      <w:pPr>
        <w:pStyle w:val="Odstavecseseznamem"/>
        <w:spacing w:after="0"/>
        <w:ind w:left="993" w:hanging="284"/>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466179D6" w14:textId="77777777" w:rsidR="001B34A0" w:rsidRDefault="00EA5639" w:rsidP="001B34A0">
      <w:pPr>
        <w:pStyle w:val="Odstavecseseznamem"/>
        <w:spacing w:after="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1297032C" w:rsidR="00766838" w:rsidRPr="00766838" w:rsidRDefault="00EA5639" w:rsidP="001B34A0">
      <w:pPr>
        <w:pStyle w:val="Odstavecseseznamem"/>
        <w:spacing w:after="12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95E0ACE" w14:textId="5C10B206" w:rsidR="002744B4" w:rsidRDefault="002744B4" w:rsidP="00EA563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Prodávající se zavazuje, že si předmět koupě</w:t>
      </w:r>
      <w:r>
        <w:rPr>
          <w:rFonts w:ascii="Arial" w:hAnsi="Arial" w:cs="Arial"/>
          <w:color w:val="000000"/>
          <w:sz w:val="20"/>
          <w:szCs w:val="20"/>
        </w:rPr>
        <w:t>:</w:t>
      </w:r>
      <w:r w:rsidRPr="00392ED6">
        <w:rPr>
          <w:rFonts w:ascii="Arial" w:hAnsi="Arial" w:cs="Arial"/>
          <w:color w:val="000000"/>
          <w:sz w:val="20"/>
          <w:szCs w:val="20"/>
        </w:rPr>
        <w:t xml:space="preserve"> </w:t>
      </w:r>
    </w:p>
    <w:p w14:paraId="07D15A61" w14:textId="2D844E28" w:rsidR="002744B4" w:rsidRPr="000250E5" w:rsidRDefault="002744B4" w:rsidP="00EA5639">
      <w:pPr>
        <w:pStyle w:val="rove2"/>
        <w:numPr>
          <w:ilvl w:val="0"/>
          <w:numId w:val="16"/>
        </w:numPr>
        <w:tabs>
          <w:tab w:val="left" w:pos="1134"/>
        </w:tabs>
        <w:spacing w:line="276" w:lineRule="auto"/>
        <w:ind w:left="567" w:firstLine="142"/>
        <w:rPr>
          <w:rFonts w:ascii="Arial" w:hAnsi="Arial" w:cs="Arial"/>
          <w:color w:val="000000"/>
          <w:sz w:val="20"/>
          <w:szCs w:val="20"/>
        </w:rPr>
      </w:pPr>
      <w:r>
        <w:rPr>
          <w:rFonts w:ascii="Arial" w:hAnsi="Arial" w:cs="Arial"/>
          <w:color w:val="000000"/>
          <w:sz w:val="20"/>
          <w:szCs w:val="20"/>
        </w:rPr>
        <w:t xml:space="preserve">barva a balotina </w:t>
      </w:r>
      <w:r w:rsidRPr="00392ED6">
        <w:rPr>
          <w:rFonts w:ascii="Arial" w:hAnsi="Arial" w:cs="Arial"/>
          <w:color w:val="000000"/>
          <w:sz w:val="20"/>
          <w:szCs w:val="20"/>
        </w:rPr>
        <w:t xml:space="preserve">po </w:t>
      </w:r>
      <w:r w:rsidRPr="000250E5">
        <w:rPr>
          <w:rFonts w:ascii="Arial" w:hAnsi="Arial" w:cs="Arial"/>
          <w:color w:val="000000"/>
          <w:sz w:val="20"/>
          <w:szCs w:val="20"/>
        </w:rPr>
        <w:t>dobu šesti (6) měsíců</w:t>
      </w:r>
      <w:r>
        <w:rPr>
          <w:rFonts w:ascii="Arial" w:hAnsi="Arial" w:cs="Arial"/>
          <w:color w:val="000000"/>
          <w:sz w:val="20"/>
          <w:szCs w:val="20"/>
        </w:rPr>
        <w:t xml:space="preserve"> </w:t>
      </w:r>
    </w:p>
    <w:p w14:paraId="0584F10A" w14:textId="77777777" w:rsidR="002744B4" w:rsidRPr="000250E5" w:rsidRDefault="002744B4" w:rsidP="00EA5639">
      <w:pPr>
        <w:pStyle w:val="rove2"/>
        <w:numPr>
          <w:ilvl w:val="0"/>
          <w:numId w:val="16"/>
        </w:numPr>
        <w:tabs>
          <w:tab w:val="left" w:pos="1134"/>
        </w:tabs>
        <w:spacing w:line="276" w:lineRule="auto"/>
        <w:ind w:left="567" w:firstLine="142"/>
        <w:rPr>
          <w:rFonts w:ascii="Arial" w:hAnsi="Arial" w:cs="Arial"/>
          <w:color w:val="000000"/>
          <w:sz w:val="20"/>
          <w:szCs w:val="20"/>
        </w:rPr>
      </w:pPr>
      <w:r w:rsidRPr="000250E5">
        <w:rPr>
          <w:rFonts w:ascii="Arial" w:hAnsi="Arial" w:cs="Arial"/>
          <w:color w:val="000000"/>
          <w:sz w:val="20"/>
          <w:szCs w:val="20"/>
        </w:rPr>
        <w:t xml:space="preserve">rozpouštědlo po dobu dvanácti (12) měsíců </w:t>
      </w:r>
    </w:p>
    <w:p w14:paraId="581FD024" w14:textId="6975DA14" w:rsidR="002744B4" w:rsidRPr="00392ED6" w:rsidRDefault="002744B4" w:rsidP="00EA5639">
      <w:pPr>
        <w:pStyle w:val="rove2"/>
        <w:numPr>
          <w:ilvl w:val="0"/>
          <w:numId w:val="0"/>
        </w:numPr>
        <w:spacing w:line="276" w:lineRule="auto"/>
        <w:ind w:left="567"/>
        <w:rPr>
          <w:rFonts w:ascii="Arial" w:hAnsi="Arial" w:cs="Arial"/>
          <w:color w:val="000000"/>
          <w:sz w:val="20"/>
          <w:szCs w:val="20"/>
        </w:rPr>
      </w:pPr>
      <w:r w:rsidRPr="00392ED6">
        <w:rPr>
          <w:rFonts w:ascii="Arial" w:hAnsi="Arial" w:cs="Arial"/>
          <w:color w:val="000000"/>
          <w:sz w:val="20"/>
          <w:szCs w:val="20"/>
        </w:rPr>
        <w:t xml:space="preserve">zachová vlastnosti uvedené v čl. </w:t>
      </w:r>
      <w:r>
        <w:rPr>
          <w:rFonts w:ascii="Arial" w:hAnsi="Arial" w:cs="Arial"/>
          <w:color w:val="000000"/>
          <w:sz w:val="20"/>
          <w:szCs w:val="20"/>
        </w:rPr>
        <w:t>2.</w:t>
      </w:r>
      <w:r w:rsidRPr="00392ED6">
        <w:rPr>
          <w:rFonts w:ascii="Arial" w:hAnsi="Arial" w:cs="Arial"/>
          <w:color w:val="000000"/>
          <w:sz w:val="20"/>
          <w:szCs w:val="20"/>
        </w:rPr>
        <w:t xml:space="preserve"> této </w:t>
      </w:r>
      <w:r>
        <w:rPr>
          <w:rFonts w:ascii="Arial" w:hAnsi="Arial" w:cs="Arial"/>
          <w:color w:val="000000"/>
          <w:sz w:val="20"/>
          <w:szCs w:val="20"/>
        </w:rPr>
        <w:t>kupní smlouvy</w:t>
      </w:r>
      <w:r w:rsidRPr="00392ED6">
        <w:rPr>
          <w:rFonts w:ascii="Arial" w:hAnsi="Arial" w:cs="Arial"/>
          <w:color w:val="000000"/>
          <w:sz w:val="20"/>
          <w:szCs w:val="20"/>
        </w:rPr>
        <w:t>.</w:t>
      </w:r>
    </w:p>
    <w:p w14:paraId="2CE8DFE7" w14:textId="5780E82B" w:rsidR="0088183F" w:rsidRDefault="002744B4" w:rsidP="00EA5639">
      <w:pPr>
        <w:pStyle w:val="rove2"/>
        <w:numPr>
          <w:ilvl w:val="1"/>
          <w:numId w:val="9"/>
        </w:numPr>
        <w:spacing w:line="276" w:lineRule="auto"/>
        <w:ind w:left="567" w:hanging="567"/>
        <w:rPr>
          <w:rFonts w:ascii="Arial" w:hAnsi="Arial" w:cs="Arial"/>
          <w:sz w:val="20"/>
          <w:szCs w:val="20"/>
        </w:rPr>
      </w:pPr>
      <w:r w:rsidRPr="00392ED6">
        <w:rPr>
          <w:rFonts w:ascii="Arial" w:hAnsi="Arial" w:cs="Arial"/>
          <w:color w:val="000000"/>
          <w:sz w:val="20"/>
          <w:szCs w:val="20"/>
        </w:rPr>
        <w:t>Záruční doba počíná běžet dnem odevzdání předmětu koupě kupujícímu</w:t>
      </w:r>
      <w:r w:rsidR="00ED30C8">
        <w:rPr>
          <w:rFonts w:ascii="Arial" w:hAnsi="Arial" w:cs="Arial"/>
          <w:color w:val="000000"/>
          <w:sz w:val="20"/>
          <w:szCs w:val="20"/>
        </w:rPr>
        <w:t>.</w:t>
      </w:r>
    </w:p>
    <w:p w14:paraId="18A41855" w14:textId="77777777" w:rsidR="009E5886" w:rsidRPr="00766838" w:rsidRDefault="009E5886" w:rsidP="00EA563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EA563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040E9">
      <w:pPr>
        <w:pStyle w:val="Odstavecseseznamem"/>
        <w:numPr>
          <w:ilvl w:val="1"/>
          <w:numId w:val="17"/>
        </w:numPr>
        <w:spacing w:after="120"/>
        <w:ind w:left="993" w:hanging="29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7777777" w:rsidR="00766838" w:rsidRPr="00766838" w:rsidRDefault="00766838" w:rsidP="009040E9">
      <w:pPr>
        <w:pStyle w:val="Odstavecseseznamem"/>
        <w:numPr>
          <w:ilvl w:val="1"/>
          <w:numId w:val="17"/>
        </w:numPr>
        <w:spacing w:after="120"/>
        <w:ind w:left="993" w:hanging="29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http://www.suspk.eu/o-nas-a/informace-ohledne-gdpr/.</w:t>
      </w:r>
    </w:p>
    <w:p w14:paraId="4C0DBE21" w14:textId="421E622C" w:rsidR="009E5886" w:rsidRPr="00A30CBC" w:rsidRDefault="00766838" w:rsidP="00EA563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EA563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112B37CD" w:rsidR="00A30CBC" w:rsidRPr="00B13431" w:rsidRDefault="00E243BE" w:rsidP="00EA563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 xml:space="preserve">plnění na základě pokynů dle čl. 3 </w:t>
      </w:r>
      <w:r w:rsidR="0053770A" w:rsidRPr="00B13431">
        <w:rPr>
          <w:rFonts w:ascii="Arial" w:hAnsi="Arial" w:cs="Arial"/>
          <w:sz w:val="20"/>
          <w:szCs w:val="20"/>
        </w:rPr>
        <w:t xml:space="preserve">této </w:t>
      </w:r>
      <w:r w:rsidR="0053770A">
        <w:rPr>
          <w:rFonts w:ascii="Arial" w:hAnsi="Arial" w:cs="Arial"/>
          <w:sz w:val="20"/>
          <w:szCs w:val="20"/>
        </w:rPr>
        <w:t>kupní smlouvy dosáhne částky</w:t>
      </w:r>
      <w:r w:rsidR="0053770A" w:rsidRPr="00064FD2">
        <w:rPr>
          <w:rFonts w:ascii="Arial" w:eastAsia="Arial" w:hAnsi="Arial" w:cs="Arial"/>
          <w:sz w:val="20"/>
          <w:szCs w:val="20"/>
        </w:rPr>
        <w:t xml:space="preserve"> </w:t>
      </w:r>
      <w:r w:rsidR="0053770A" w:rsidRPr="00BE39A0">
        <w:rPr>
          <w:rFonts w:ascii="Arial" w:eastAsia="Arial" w:hAnsi="Arial" w:cs="Arial"/>
          <w:sz w:val="20"/>
          <w:szCs w:val="20"/>
          <w:highlight w:val="yellow"/>
        </w:rPr>
        <w:t>doplnit nabídkovou cenu</w:t>
      </w:r>
      <w:r w:rsidR="0053770A">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53770A">
        <w:rPr>
          <w:rFonts w:ascii="Arial" w:eastAsia="Arial" w:hAnsi="Arial" w:cs="Arial"/>
          <w:sz w:val="20"/>
          <w:szCs w:val="20"/>
        </w:rPr>
        <w:t xml:space="preserve">31. </w:t>
      </w:r>
      <w:r w:rsidR="001B34A0">
        <w:rPr>
          <w:rFonts w:ascii="Arial" w:eastAsia="Arial" w:hAnsi="Arial" w:cs="Arial"/>
          <w:sz w:val="20"/>
          <w:szCs w:val="20"/>
        </w:rPr>
        <w:t>12. 2026</w:t>
      </w:r>
      <w:r w:rsidR="00EA3465" w:rsidRPr="007B2D4C">
        <w:rPr>
          <w:rFonts w:ascii="Arial" w:hAnsi="Arial" w:cs="Arial"/>
          <w:sz w:val="20"/>
          <w:szCs w:val="20"/>
        </w:rPr>
        <w:t>.</w:t>
      </w:r>
    </w:p>
    <w:p w14:paraId="28715179" w14:textId="358E10A8" w:rsidR="00A30CBC" w:rsidRPr="00B13431" w:rsidRDefault="00A30CBC" w:rsidP="00EA563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00516B8D">
        <w:rPr>
          <w:rFonts w:ascii="Arial" w:eastAsia="Arial" w:hAnsi="Arial" w:cs="Arial"/>
          <w:sz w:val="20"/>
          <w:szCs w:val="20"/>
        </w:rPr>
        <w:t xml:space="preserve"> přesáhl částku </w:t>
      </w:r>
      <w:r w:rsidR="00E316DA" w:rsidRPr="00BE39A0">
        <w:rPr>
          <w:rFonts w:ascii="Arial" w:eastAsia="Arial" w:hAnsi="Arial" w:cs="Arial"/>
          <w:sz w:val="20"/>
          <w:szCs w:val="20"/>
          <w:highlight w:val="yellow"/>
        </w:rPr>
        <w:t>doplnit nabídkovou cenu</w:t>
      </w:r>
      <w:r w:rsidR="00E316DA">
        <w:rPr>
          <w:rFonts w:ascii="Arial" w:eastAsia="Arial" w:hAnsi="Arial" w:cs="Arial"/>
          <w:sz w:val="20"/>
          <w:szCs w:val="20"/>
        </w:rPr>
        <w:t xml:space="preserve"> </w:t>
      </w:r>
      <w:r w:rsidRPr="00B13431">
        <w:rPr>
          <w:rFonts w:ascii="Arial" w:eastAsia="Arial" w:hAnsi="Arial" w:cs="Arial"/>
          <w:sz w:val="20"/>
          <w:szCs w:val="20"/>
        </w:rPr>
        <w:t>Kč bez DPH.</w:t>
      </w:r>
    </w:p>
    <w:p w14:paraId="1E4F552B" w14:textId="7066194A" w:rsidR="00A30CBC" w:rsidRDefault="00A30CBC" w:rsidP="00EA563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E316DA" w:rsidRPr="00BE39A0">
        <w:rPr>
          <w:rFonts w:ascii="Arial" w:eastAsia="Arial" w:hAnsi="Arial" w:cs="Arial"/>
          <w:sz w:val="20"/>
          <w:szCs w:val="20"/>
          <w:highlight w:val="yellow"/>
        </w:rPr>
        <w:t>doplnit nabídkovou cenu</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1981A72B" w:rsidR="005316AF" w:rsidRDefault="005316AF" w:rsidP="00EA563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z důvodu vyšší moci nebo dodá</w:t>
      </w:r>
      <w:r>
        <w:rPr>
          <w:rFonts w:ascii="Arial" w:eastAsia="Arial" w:hAnsi="Arial" w:cs="Arial"/>
          <w:sz w:val="20"/>
          <w:szCs w:val="20"/>
        </w:rPr>
        <w:t xml:space="preserve"> kupujícímu vadné plnění. </w:t>
      </w:r>
    </w:p>
    <w:p w14:paraId="13ED812F" w14:textId="343574E2" w:rsidR="005316AF" w:rsidRPr="007B2D4C" w:rsidRDefault="005316AF" w:rsidP="00EA563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 ceny z důvodu vadného plnění.  </w:t>
      </w:r>
    </w:p>
    <w:p w14:paraId="64830DAA" w14:textId="77777777" w:rsidR="00A30CBC" w:rsidRPr="00BB3E84" w:rsidRDefault="00A30CBC" w:rsidP="00EA563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4EF2AA4" w14:textId="7D914594" w:rsidR="00766838" w:rsidRPr="00766838" w:rsidRDefault="009040E9" w:rsidP="009040E9">
      <w:pPr>
        <w:pStyle w:val="rove2"/>
        <w:numPr>
          <w:ilvl w:val="1"/>
          <w:numId w:val="9"/>
        </w:numPr>
        <w:spacing w:line="276" w:lineRule="auto"/>
        <w:ind w:left="567" w:hanging="567"/>
        <w:rPr>
          <w:rFonts w:ascii="Arial" w:hAnsi="Arial" w:cs="Arial"/>
          <w:sz w:val="20"/>
          <w:szCs w:val="20"/>
        </w:rPr>
      </w:pPr>
      <w:r w:rsidRPr="009040E9">
        <w:rPr>
          <w:rFonts w:ascii="Arial" w:hAnsi="Arial" w:cs="Arial"/>
          <w:sz w:val="20"/>
          <w:szCs w:val="20"/>
        </w:rPr>
        <w:t xml:space="preserve">Pro kupujícího i prodávajícího  jsou závazné Obchodní podmínky Správy a údržby silnic Plzeňského kraje, </w:t>
      </w:r>
      <w:proofErr w:type="spellStart"/>
      <w:r w:rsidRPr="009040E9">
        <w:rPr>
          <w:rFonts w:ascii="Arial" w:hAnsi="Arial" w:cs="Arial"/>
          <w:sz w:val="20"/>
          <w:szCs w:val="20"/>
        </w:rPr>
        <w:t>p.o</w:t>
      </w:r>
      <w:proofErr w:type="spellEnd"/>
      <w:r w:rsidRPr="009040E9">
        <w:rPr>
          <w:rFonts w:ascii="Arial" w:hAnsi="Arial" w:cs="Arial"/>
          <w:sz w:val="20"/>
          <w:szCs w:val="20"/>
        </w:rPr>
        <w:t xml:space="preserve">., verze 1.2 platné od 20. 05. 2024, které jsou publikované a veřejně přístupné na webových stránkách kupujícího v sekci „dokumenty ke stažení“: </w:t>
      </w:r>
      <w:hyperlink r:id="rId15" w:history="1">
        <w:r w:rsidRPr="00B32A99">
          <w:rPr>
            <w:rStyle w:val="Hypertextovodkaz"/>
            <w:rFonts w:ascii="Arial" w:hAnsi="Arial" w:cs="Arial"/>
            <w:sz w:val="20"/>
            <w:szCs w:val="20"/>
          </w:rPr>
          <w:t>http://www.suspk.eu/o-nas-a/formulare-ke-stazeni</w:t>
        </w:r>
      </w:hyperlink>
      <w:r w:rsidRPr="009040E9">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00766838" w:rsidRPr="00766838">
        <w:rPr>
          <w:rFonts w:ascii="Arial" w:hAnsi="Arial" w:cs="Arial"/>
          <w:sz w:val="20"/>
          <w:szCs w:val="20"/>
        </w:rPr>
        <w:t>.</w:t>
      </w:r>
    </w:p>
    <w:p w14:paraId="2643B1BE"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metodickým návodem k aplikaci zákona o registru smluv vydaným Ministerstvem vnitra. </w:t>
      </w:r>
    </w:p>
    <w:p w14:paraId="75F9F6F9"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lastRenderedPageBreak/>
        <w:t>Splnění povinnosti uveřejnit smlouvu dle zák. č. 340/2015 Sb. zajistí kupující.</w:t>
      </w:r>
    </w:p>
    <w:p w14:paraId="1184A67F"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040E9">
      <w:pPr>
        <w:pStyle w:val="rove2"/>
        <w:numPr>
          <w:ilvl w:val="1"/>
          <w:numId w:val="18"/>
        </w:numPr>
        <w:spacing w:line="276" w:lineRule="auto"/>
        <w:ind w:left="851" w:hanging="295"/>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040E9">
      <w:pPr>
        <w:pStyle w:val="rove2"/>
        <w:numPr>
          <w:ilvl w:val="1"/>
          <w:numId w:val="18"/>
        </w:numPr>
        <w:spacing w:line="276" w:lineRule="auto"/>
        <w:ind w:left="851" w:hanging="295"/>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1A65A992" w:rsidR="000C68F6" w:rsidRDefault="00766838" w:rsidP="00EA563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49271623" w14:textId="06F5E315" w:rsidR="009040E9" w:rsidRDefault="009040E9" w:rsidP="009040E9">
      <w:pPr>
        <w:pStyle w:val="rove2"/>
        <w:numPr>
          <w:ilvl w:val="0"/>
          <w:numId w:val="0"/>
        </w:numPr>
        <w:spacing w:line="276" w:lineRule="auto"/>
        <w:rPr>
          <w:rFonts w:ascii="Arial" w:hAnsi="Arial" w:cs="Arial"/>
          <w:sz w:val="20"/>
          <w:szCs w:val="20"/>
        </w:rPr>
      </w:pPr>
    </w:p>
    <w:p w14:paraId="664C34E0" w14:textId="77777777" w:rsidR="002F4B1B" w:rsidRDefault="002F4B1B" w:rsidP="001D45B6">
      <w:pPr>
        <w:pStyle w:val="rove2"/>
        <w:numPr>
          <w:ilvl w:val="0"/>
          <w:numId w:val="0"/>
        </w:numPr>
        <w:ind w:left="426" w:hanging="426"/>
        <w:rPr>
          <w:rFonts w:ascii="Arial" w:hAnsi="Arial" w:cs="Arial"/>
          <w:i/>
          <w:sz w:val="20"/>
          <w:szCs w:val="20"/>
        </w:rPr>
      </w:pPr>
    </w:p>
    <w:p w14:paraId="7A5B087B"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04A41A62" w:rsidR="00564EDE" w:rsidRPr="00F35775" w:rsidRDefault="00BF3E99" w:rsidP="00564EDE">
      <w:pPr>
        <w:pStyle w:val="rove2"/>
        <w:numPr>
          <w:ilvl w:val="0"/>
          <w:numId w:val="0"/>
        </w:numPr>
        <w:spacing w:after="0" w:line="276" w:lineRule="auto"/>
        <w:rPr>
          <w:rFonts w:ascii="Arial" w:hAnsi="Arial" w:cs="Arial"/>
          <w:b/>
          <w:sz w:val="20"/>
          <w:szCs w:val="20"/>
        </w:rPr>
      </w:pPr>
      <w:r w:rsidRPr="005C21F8">
        <w:rPr>
          <w:rFonts w:ascii="Arial" w:eastAsia="Arial" w:hAnsi="Arial" w:cs="Arial"/>
          <w:b/>
          <w:sz w:val="20"/>
          <w:szCs w:val="20"/>
        </w:rPr>
        <w:t xml:space="preserve">Správa a údržba silnic Plzeňského kraje, </w:t>
      </w:r>
      <w:proofErr w:type="spellStart"/>
      <w:r w:rsidRPr="005C21F8">
        <w:rPr>
          <w:rFonts w:ascii="Arial" w:eastAsia="Arial" w:hAnsi="Arial" w:cs="Arial"/>
          <w:b/>
          <w:sz w:val="20"/>
          <w:szCs w:val="20"/>
        </w:rPr>
        <w:t>p.o</w:t>
      </w:r>
      <w:proofErr w:type="spellEnd"/>
      <w:r w:rsidRPr="005C21F8">
        <w:rPr>
          <w:rFonts w:ascii="Arial" w:eastAsia="Arial" w:hAnsi="Arial" w:cs="Arial"/>
          <w:sz w:val="20"/>
          <w:szCs w:val="20"/>
        </w:rPr>
        <w:t>.</w:t>
      </w:r>
      <w:r w:rsidRPr="005C21F8">
        <w:rPr>
          <w:rFonts w:ascii="Arial" w:eastAsia="Arial" w:hAnsi="Arial" w:cs="Arial"/>
          <w:sz w:val="20"/>
          <w:szCs w:val="20"/>
        </w:rPr>
        <w:tab/>
      </w:r>
      <w:bookmarkStart w:id="12"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23DC938A" w:rsidR="00564EDE" w:rsidRDefault="00564EDE" w:rsidP="00564EDE">
      <w:pPr>
        <w:pStyle w:val="rove2"/>
        <w:numPr>
          <w:ilvl w:val="0"/>
          <w:numId w:val="0"/>
        </w:numPr>
        <w:spacing w:after="0" w:line="276" w:lineRule="auto"/>
        <w:rPr>
          <w:rFonts w:ascii="Arial" w:hAnsi="Arial" w:cs="Arial"/>
          <w:sz w:val="20"/>
          <w:szCs w:val="20"/>
        </w:rPr>
      </w:pPr>
      <w:r>
        <w:rPr>
          <w:rFonts w:ascii="Arial" w:hAnsi="Arial" w:cs="Arial"/>
          <w:sz w:val="20"/>
          <w:szCs w:val="20"/>
        </w:rPr>
        <w:t xml:space="preserve">Ing. </w:t>
      </w:r>
      <w:r w:rsidR="009040E9">
        <w:rPr>
          <w:rFonts w:ascii="Arial" w:hAnsi="Arial" w:cs="Arial"/>
          <w:sz w:val="20"/>
          <w:szCs w:val="20"/>
        </w:rPr>
        <w:t>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040E9">
        <w:rPr>
          <w:rFonts w:ascii="Arial" w:hAnsi="Arial" w:cs="Arial"/>
          <w:sz w:val="20"/>
          <w:szCs w:val="20"/>
        </w:rPr>
        <w:tab/>
      </w:r>
      <w:r w:rsidR="009040E9">
        <w:rPr>
          <w:rFonts w:ascii="Arial" w:hAnsi="Arial" w:cs="Arial"/>
          <w:sz w:val="20"/>
          <w:szCs w:val="20"/>
        </w:rPr>
        <w:tab/>
      </w:r>
      <w:r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Pr="001D157D">
        <w:rPr>
          <w:rFonts w:ascii="Arial" w:hAnsi="Arial" w:cs="Arial"/>
          <w:sz w:val="20"/>
          <w:szCs w:val="20"/>
          <w:highlight w:val="yellow"/>
        </w:rPr>
        <w:instrText xml:space="preserve"> FORMTEXT </w:instrText>
      </w:r>
      <w:r w:rsidRPr="001D157D">
        <w:rPr>
          <w:rFonts w:ascii="Arial" w:hAnsi="Arial" w:cs="Arial"/>
          <w:sz w:val="20"/>
          <w:szCs w:val="20"/>
          <w:highlight w:val="yellow"/>
        </w:rPr>
      </w:r>
      <w:r w:rsidRPr="001D157D">
        <w:rPr>
          <w:rFonts w:ascii="Arial" w:hAnsi="Arial" w:cs="Arial"/>
          <w:sz w:val="20"/>
          <w:szCs w:val="20"/>
          <w:highlight w:val="yellow"/>
        </w:rPr>
        <w:fldChar w:fldCharType="separate"/>
      </w:r>
      <w:r w:rsidRPr="001D157D">
        <w:rPr>
          <w:rFonts w:ascii="Arial" w:hAnsi="Arial" w:cs="Arial"/>
          <w:noProof/>
          <w:sz w:val="20"/>
          <w:szCs w:val="20"/>
          <w:highlight w:val="yellow"/>
        </w:rPr>
        <w:t>oprávněná osoba</w:t>
      </w:r>
      <w:r w:rsidRPr="001D157D">
        <w:rPr>
          <w:rFonts w:ascii="Arial" w:hAnsi="Arial" w:cs="Arial"/>
          <w:sz w:val="20"/>
          <w:szCs w:val="20"/>
          <w:highlight w:val="yellow"/>
        </w:rPr>
        <w:fldChar w:fldCharType="end"/>
      </w:r>
    </w:p>
    <w:p w14:paraId="7D55570A" w14:textId="64A5915B" w:rsidR="00564EDE" w:rsidRPr="001E52A1" w:rsidRDefault="001B34A0" w:rsidP="00564EDE">
      <w:pPr>
        <w:pStyle w:val="rove2"/>
        <w:numPr>
          <w:ilvl w:val="0"/>
          <w:numId w:val="0"/>
        </w:numPr>
        <w:spacing w:after="0" w:line="276" w:lineRule="auto"/>
        <w:rPr>
          <w:rFonts w:ascii="Arial" w:hAnsi="Arial" w:cs="Arial"/>
          <w:sz w:val="20"/>
          <w:szCs w:val="20"/>
        </w:rPr>
      </w:pPr>
      <w:r>
        <w:rPr>
          <w:rFonts w:ascii="Arial" w:hAnsi="Arial" w:cs="Arial"/>
          <w:bCs/>
          <w:sz w:val="20"/>
          <w:szCs w:val="20"/>
        </w:rPr>
        <w:t>generální ředitel</w:t>
      </w:r>
      <w:r>
        <w:rPr>
          <w:rFonts w:ascii="Arial" w:hAnsi="Arial" w:cs="Arial"/>
          <w:bCs/>
          <w:sz w:val="20"/>
          <w:szCs w:val="20"/>
        </w:rPr>
        <w:tab/>
      </w:r>
      <w:r w:rsidR="00564EDE" w:rsidRPr="00F35775">
        <w:rPr>
          <w:rFonts w:ascii="Arial" w:hAnsi="Arial" w:cs="Arial"/>
          <w:bCs/>
          <w:sz w:val="20"/>
          <w:szCs w:val="20"/>
        </w:rPr>
        <w:tab/>
      </w:r>
      <w:r w:rsidR="00564EDE">
        <w:rPr>
          <w:rFonts w:ascii="Arial" w:hAnsi="Arial" w:cs="Arial"/>
          <w:bCs/>
          <w:sz w:val="20"/>
          <w:szCs w:val="20"/>
        </w:rPr>
        <w:tab/>
      </w:r>
      <w:r w:rsidR="00564EDE">
        <w:rPr>
          <w:rFonts w:ascii="Arial" w:hAnsi="Arial" w:cs="Arial"/>
          <w:bCs/>
          <w:sz w:val="20"/>
          <w:szCs w:val="20"/>
        </w:rPr>
        <w:tab/>
      </w:r>
      <w:r w:rsidR="00564EDE">
        <w:rPr>
          <w:rFonts w:ascii="Arial" w:hAnsi="Arial" w:cs="Arial"/>
          <w:bCs/>
          <w:sz w:val="20"/>
          <w:szCs w:val="20"/>
        </w:rPr>
        <w:tab/>
      </w:r>
      <w:r w:rsidR="00564EDE">
        <w:rPr>
          <w:rFonts w:ascii="Arial" w:hAnsi="Arial" w:cs="Arial"/>
          <w:bCs/>
          <w:sz w:val="20"/>
          <w:szCs w:val="20"/>
        </w:rPr>
        <w:tab/>
      </w:r>
      <w:r w:rsidR="00564EDE">
        <w:rPr>
          <w:rFonts w:ascii="Arial" w:hAnsi="Arial" w:cs="Arial"/>
          <w:sz w:val="20"/>
          <w:szCs w:val="20"/>
          <w:highlight w:val="yellow"/>
        </w:rPr>
        <w:fldChar w:fldCharType="begin">
          <w:ffData>
            <w:name w:val=""/>
            <w:enabled/>
            <w:calcOnExit w:val="0"/>
            <w:textInput>
              <w:default w:val="funkce"/>
              <w:format w:val="None"/>
            </w:textInput>
          </w:ffData>
        </w:fldChar>
      </w:r>
      <w:r w:rsidR="00564EDE">
        <w:rPr>
          <w:rFonts w:ascii="Arial" w:hAnsi="Arial" w:cs="Arial"/>
          <w:sz w:val="20"/>
          <w:szCs w:val="20"/>
          <w:highlight w:val="yellow"/>
        </w:rPr>
        <w:instrText xml:space="preserve"> FORMTEXT </w:instrText>
      </w:r>
      <w:r w:rsidR="00564EDE">
        <w:rPr>
          <w:rFonts w:ascii="Arial" w:hAnsi="Arial" w:cs="Arial"/>
          <w:sz w:val="20"/>
          <w:szCs w:val="20"/>
          <w:highlight w:val="yellow"/>
        </w:rPr>
      </w:r>
      <w:r w:rsidR="00564EDE">
        <w:rPr>
          <w:rFonts w:ascii="Arial" w:hAnsi="Arial" w:cs="Arial"/>
          <w:sz w:val="20"/>
          <w:szCs w:val="20"/>
          <w:highlight w:val="yellow"/>
        </w:rPr>
        <w:fldChar w:fldCharType="separate"/>
      </w:r>
      <w:r w:rsidR="00564EDE">
        <w:rPr>
          <w:rFonts w:ascii="Arial" w:hAnsi="Arial" w:cs="Arial"/>
          <w:noProof/>
          <w:sz w:val="20"/>
          <w:szCs w:val="20"/>
          <w:highlight w:val="yellow"/>
        </w:rPr>
        <w:t>funkce</w:t>
      </w:r>
      <w:r w:rsidR="00564EDE">
        <w:rPr>
          <w:rFonts w:ascii="Arial" w:hAnsi="Arial" w:cs="Arial"/>
          <w:sz w:val="20"/>
          <w:szCs w:val="20"/>
          <w:highlight w:val="yellow"/>
        </w:rPr>
        <w:fldChar w:fldCharType="end"/>
      </w:r>
    </w:p>
    <w:p w14:paraId="4DF908C7" w14:textId="1655EE90" w:rsidR="00564EDE" w:rsidRPr="001C6270"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32E425D7" w14:textId="5F0371D5" w:rsidR="00BF3E99" w:rsidRDefault="00BF3E99" w:rsidP="00564EDE">
      <w:pPr>
        <w:jc w:val="both"/>
        <w:rPr>
          <w:rFonts w:ascii="Arial" w:eastAsia="Arial" w:hAnsi="Arial" w:cs="Arial"/>
          <w:i/>
          <w:sz w:val="20"/>
          <w:szCs w:val="20"/>
        </w:rPr>
      </w:pP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bookmarkEnd w:id="12"/>
    </w:p>
    <w:p w14:paraId="2232D358" w14:textId="51022F32" w:rsidR="009040E9" w:rsidRDefault="009040E9" w:rsidP="00564EDE">
      <w:pPr>
        <w:jc w:val="both"/>
        <w:rPr>
          <w:rFonts w:ascii="Arial" w:eastAsia="Arial" w:hAnsi="Arial" w:cs="Arial"/>
          <w:i/>
          <w:sz w:val="20"/>
          <w:szCs w:val="20"/>
        </w:rPr>
      </w:pPr>
    </w:p>
    <w:p w14:paraId="5BD960BD" w14:textId="41B83882" w:rsidR="009040E9" w:rsidRDefault="009040E9" w:rsidP="00564EDE">
      <w:pPr>
        <w:jc w:val="both"/>
        <w:rPr>
          <w:rFonts w:ascii="Arial" w:eastAsia="Arial" w:hAnsi="Arial" w:cs="Arial"/>
          <w:i/>
          <w:sz w:val="20"/>
          <w:szCs w:val="20"/>
        </w:rPr>
      </w:pPr>
    </w:p>
    <w:p w14:paraId="535CA712" w14:textId="43A385C1" w:rsidR="009040E9" w:rsidRDefault="009040E9" w:rsidP="00564EDE">
      <w:pPr>
        <w:jc w:val="both"/>
        <w:rPr>
          <w:rFonts w:ascii="Arial" w:eastAsia="Arial" w:hAnsi="Arial" w:cs="Arial"/>
          <w:i/>
          <w:sz w:val="20"/>
          <w:szCs w:val="20"/>
        </w:rPr>
      </w:pPr>
    </w:p>
    <w:p w14:paraId="734F1A2C" w14:textId="42027D7B" w:rsidR="009040E9" w:rsidRDefault="009040E9" w:rsidP="00564EDE">
      <w:pPr>
        <w:jc w:val="both"/>
        <w:rPr>
          <w:rFonts w:ascii="Arial" w:eastAsia="Arial" w:hAnsi="Arial" w:cs="Arial"/>
          <w:i/>
          <w:sz w:val="20"/>
          <w:szCs w:val="20"/>
        </w:rPr>
      </w:pPr>
    </w:p>
    <w:p w14:paraId="7494B6EA" w14:textId="663BA4B7" w:rsidR="009040E9" w:rsidRDefault="009040E9" w:rsidP="00564EDE">
      <w:pPr>
        <w:jc w:val="both"/>
        <w:rPr>
          <w:rFonts w:ascii="Arial" w:eastAsia="Arial" w:hAnsi="Arial" w:cs="Arial"/>
          <w:i/>
          <w:sz w:val="20"/>
          <w:szCs w:val="20"/>
        </w:rPr>
      </w:pPr>
    </w:p>
    <w:p w14:paraId="192AFD17" w14:textId="4B05C979" w:rsidR="009040E9" w:rsidRDefault="009040E9" w:rsidP="00564EDE">
      <w:pPr>
        <w:jc w:val="both"/>
        <w:rPr>
          <w:rFonts w:ascii="Arial" w:eastAsia="Arial" w:hAnsi="Arial" w:cs="Arial"/>
          <w:i/>
          <w:sz w:val="20"/>
          <w:szCs w:val="20"/>
        </w:rPr>
      </w:pPr>
    </w:p>
    <w:p w14:paraId="6E1C96B4" w14:textId="77777777" w:rsidR="009040E9" w:rsidRPr="005B01E9" w:rsidRDefault="009040E9" w:rsidP="009040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80F169A" w14:textId="77777777" w:rsidR="009040E9" w:rsidRPr="005C21F8" w:rsidRDefault="009040E9" w:rsidP="00564EDE">
      <w:pPr>
        <w:jc w:val="both"/>
        <w:rPr>
          <w:rFonts w:ascii="Arial" w:eastAsia="Arial" w:hAnsi="Arial" w:cs="Arial"/>
          <w:sz w:val="20"/>
          <w:szCs w:val="20"/>
        </w:rPr>
      </w:pPr>
    </w:p>
    <w:p w14:paraId="279CF136" w14:textId="77777777" w:rsidR="007205CC" w:rsidRPr="005C21F8" w:rsidRDefault="007205CC" w:rsidP="00643368">
      <w:pPr>
        <w:spacing w:after="120"/>
        <w:jc w:val="both"/>
        <w:rPr>
          <w:rFonts w:ascii="Arial" w:hAnsi="Arial" w:cs="Arial"/>
          <w:sz w:val="20"/>
          <w:szCs w:val="20"/>
        </w:rPr>
      </w:pPr>
      <w:bookmarkStart w:id="13" w:name="RANGE!A2:E63"/>
      <w:bookmarkStart w:id="14" w:name="RANGE!A2:E132"/>
      <w:bookmarkEnd w:id="13"/>
      <w:bookmarkEnd w:id="14"/>
    </w:p>
    <w:sectPr w:rsidR="007205CC" w:rsidRPr="005C21F8" w:rsidSect="00425898">
      <w:headerReference w:type="default" r:id="rId16"/>
      <w:footerReference w:type="even" r:id="rId17"/>
      <w:footerReference w:type="default" r:id="rId18"/>
      <w:headerReference w:type="first" r:id="rId19"/>
      <w:footerReference w:type="first" r:id="rId20"/>
      <w:pgSz w:w="11906" w:h="16838"/>
      <w:pgMar w:top="899" w:right="1417" w:bottom="1560"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Mgr. Štěpán Mátl" w:date="2016-12-02T13:53:00Z" w:initials="ŠM">
    <w:p w14:paraId="27D7897A" w14:textId="77777777" w:rsidR="00766838" w:rsidRDefault="00766838" w:rsidP="003E44CF">
      <w:pPr>
        <w:pStyle w:val="Textkomente"/>
      </w:pPr>
      <w:r>
        <w:rPr>
          <w:rStyle w:val="Odkaznakoment"/>
        </w:rPr>
        <w:annotationRef/>
      </w:r>
      <w:r>
        <w:t>dodavatel doplní obchodní název (typové označení)  jím dodávané barvy</w:t>
      </w:r>
    </w:p>
  </w:comment>
  <w:comment w:id="6" w:author="Mgr. Štěpán Mátl" w:date="2016-12-05T14:34:00Z" w:initials="ŠM">
    <w:p w14:paraId="12C1C3CC" w14:textId="71CA0E8D" w:rsidR="00766838" w:rsidRDefault="00766838" w:rsidP="003E44CF">
      <w:pPr>
        <w:pStyle w:val="Textkomente"/>
      </w:pPr>
      <w:r>
        <w:rPr>
          <w:rStyle w:val="Odkaznakoment"/>
        </w:rPr>
        <w:annotationRef/>
      </w:r>
      <w:r>
        <w:t>dodavatel namísto stanoveného rozmezí uvede objem jím dodávaných sudů a hmotnost barvy v sudu ve vztahu k nimž je stanovena jednotková  cena (viz. rovněž čl. 13.5. ZD)</w:t>
      </w:r>
    </w:p>
  </w:comment>
  <w:comment w:id="7" w:author="Mgr. Štěpán Mátl" w:date="2016-12-02T13:53:00Z" w:initials="ŠM">
    <w:p w14:paraId="2E811E9C" w14:textId="77777777" w:rsidR="00766838" w:rsidRDefault="00766838" w:rsidP="003E44CF">
      <w:pPr>
        <w:pStyle w:val="Textkomente"/>
      </w:pPr>
      <w:bookmarkStart w:id="8" w:name="_GoBack"/>
      <w:bookmarkEnd w:id="8"/>
      <w:r>
        <w:rPr>
          <w:rStyle w:val="Odkaznakoment"/>
        </w:rPr>
        <w:annotationRef/>
      </w:r>
      <w:r>
        <w:t>dodavatel doplní obchodní název (typové označení)  jím dodávané balotiny</w:t>
      </w:r>
    </w:p>
  </w:comment>
  <w:comment w:id="9" w:author="Mgr. Štěpán Mátl" w:date="2016-12-05T14:34:00Z" w:initials="ŠM">
    <w:p w14:paraId="2A8014AD" w14:textId="7643FB88" w:rsidR="00766838" w:rsidRDefault="00766838" w:rsidP="003E44CF">
      <w:pPr>
        <w:pStyle w:val="Textkomente"/>
      </w:pPr>
      <w:r>
        <w:rPr>
          <w:rStyle w:val="Odkaznakoment"/>
        </w:rPr>
        <w:annotationRef/>
      </w:r>
      <w:r>
        <w:t>dodavatel namísto stanoveného rozmezí uvede hmotnost  jím dodávaných balení ve vztahu k nimž je stanovena jednotková  cena (viz. rovněž čl. 13.5. ZD)</w:t>
      </w:r>
    </w:p>
  </w:comment>
  <w:comment w:id="10" w:author="Mgr. Štěpán Mátl" w:date="2016-12-02T13:56:00Z" w:initials="ŠM">
    <w:p w14:paraId="0EA5E7B3" w14:textId="7EFF170D" w:rsidR="00766838" w:rsidRDefault="00766838" w:rsidP="003E44CF">
      <w:pPr>
        <w:pStyle w:val="Textkomente"/>
      </w:pPr>
      <w:r>
        <w:rPr>
          <w:rStyle w:val="Odkaznakoment"/>
        </w:rPr>
        <w:annotationRef/>
      </w:r>
      <w:r>
        <w:t>dodavatel doplní obchodní název (typové označení)  jím dodávaného rozpouštědla</w:t>
      </w:r>
    </w:p>
  </w:comment>
  <w:comment w:id="11" w:author="Mgr. Štěpán Mátl" w:date="2016-12-05T14:33:00Z" w:initials="ŠM">
    <w:p w14:paraId="0DB67002" w14:textId="6CEFBA99" w:rsidR="00766838" w:rsidRDefault="00766838" w:rsidP="003E44CF">
      <w:pPr>
        <w:pStyle w:val="Textkomente"/>
      </w:pPr>
      <w:r>
        <w:rPr>
          <w:rStyle w:val="Odkaznakoment"/>
        </w:rPr>
        <w:annotationRef/>
      </w:r>
      <w:r>
        <w:t>dodavatel namísto stanoveného rozmezí uvede objem jím dodávaných sudů ve vztahu k nimž je stanovena jednotková  cena (viz. rovněž čl. 13.5. ZD)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D7897A" w15:done="0"/>
  <w15:commentEx w15:paraId="12C1C3CC" w15:done="0"/>
  <w15:commentEx w15:paraId="2E811E9C" w15:done="0"/>
  <w15:commentEx w15:paraId="2A8014AD" w15:done="0"/>
  <w15:commentEx w15:paraId="0EA5E7B3" w15:done="0"/>
  <w15:commentEx w15:paraId="0DB670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6364" w14:textId="77777777" w:rsidR="00441A73" w:rsidRDefault="00441A73">
      <w:r>
        <w:separator/>
      </w:r>
    </w:p>
  </w:endnote>
  <w:endnote w:type="continuationSeparator" w:id="0">
    <w:p w14:paraId="2935832A" w14:textId="77777777" w:rsidR="00441A73" w:rsidRDefault="0044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766838" w:rsidRDefault="00766838"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766838" w:rsidRDefault="00766838"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2223EA5D" w:rsidR="00766838" w:rsidRDefault="00766838"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F90343">
      <w:rPr>
        <w:rFonts w:ascii="Arial" w:eastAsia="Arial" w:hAnsi="Arial" w:cs="Arial"/>
        <w:noProof/>
        <w:sz w:val="16"/>
        <w:szCs w:val="16"/>
      </w:rPr>
      <w:t>3</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F90343">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6BD5A365" w:rsidR="00766838" w:rsidRDefault="00766838"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AE1E" w14:textId="77777777" w:rsidR="00441A73" w:rsidRDefault="00441A73">
      <w:r>
        <w:separator/>
      </w:r>
    </w:p>
  </w:footnote>
  <w:footnote w:type="continuationSeparator" w:id="0">
    <w:p w14:paraId="01525E38" w14:textId="77777777" w:rsidR="00441A73" w:rsidRDefault="0044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3627410C" w:rsidR="00766838" w:rsidRDefault="00766838" w:rsidP="00504BBF">
    <w:pPr>
      <w:pStyle w:val="Zhlav"/>
      <w:rPr>
        <w:rFonts w:ascii="Arial" w:hAnsi="Arial" w:cs="Arial"/>
        <w:i/>
        <w:sz w:val="18"/>
        <w:szCs w:val="18"/>
      </w:rPr>
    </w:pPr>
    <w:r>
      <w:rPr>
        <w:rFonts w:ascii="Arial" w:hAnsi="Arial" w:cs="Arial"/>
        <w:i/>
        <w:sz w:val="18"/>
        <w:szCs w:val="18"/>
      </w:rPr>
      <w:t xml:space="preserve">Příloha č.2 -  Návrh smlouvy </w:t>
    </w:r>
  </w:p>
  <w:p w14:paraId="5B0DF43A" w14:textId="6BA88A06" w:rsidR="00766838" w:rsidRPr="008B412F" w:rsidRDefault="00766838" w:rsidP="00504BBF">
    <w:pPr>
      <w:pStyle w:val="Zhlav"/>
      <w:rPr>
        <w:rFonts w:ascii="Arial" w:hAnsi="Arial" w:cs="Arial"/>
        <w:sz w:val="18"/>
        <w:szCs w:val="18"/>
      </w:rPr>
    </w:pPr>
    <w:r w:rsidRPr="008B412F">
      <w:rPr>
        <w:rFonts w:ascii="Arial" w:hAnsi="Arial" w:cs="Arial"/>
        <w:sz w:val="18"/>
        <w:szCs w:val="18"/>
      </w:rPr>
      <w:t>Kupní smlouva „</w:t>
    </w:r>
    <w:r w:rsidR="001B34A0">
      <w:rPr>
        <w:rFonts w:ascii="Arial" w:hAnsi="Arial" w:cs="Arial"/>
        <w:sz w:val="18"/>
        <w:szCs w:val="18"/>
      </w:rPr>
      <w:t>Barva na VDZ pro SÚSPK (2026</w:t>
    </w:r>
    <w:r w:rsidR="009040E9" w:rsidRPr="009040E9">
      <w:rPr>
        <w:rFonts w:ascii="Arial" w:hAnsi="Arial" w:cs="Arial"/>
        <w:sz w:val="18"/>
        <w:szCs w:val="18"/>
      </w:rPr>
      <w:t>)</w:t>
    </w:r>
    <w:r w:rsidRPr="008B412F">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766838" w:rsidRDefault="00766838"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 w15:restartNumberingAfterBreak="0">
    <w:nsid w:val="11BE596C"/>
    <w:multiLevelType w:val="multilevel"/>
    <w:tmpl w:val="92C40FB0"/>
    <w:lvl w:ilvl="0">
      <w:start w:val="1"/>
      <w:numFmt w:val="decimal"/>
      <w:lvlText w:val="%1."/>
      <w:lvlJc w:val="left"/>
      <w:pPr>
        <w:ind w:left="585" w:hanging="58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6"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0"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2" w15:restartNumberingAfterBreak="0">
    <w:nsid w:val="3A6B5A43"/>
    <w:multiLevelType w:val="multilevel"/>
    <w:tmpl w:val="07242B38"/>
    <w:lvl w:ilvl="0">
      <w:start w:val="1"/>
      <w:numFmt w:val="decimal"/>
      <w:lvlText w:val="%1."/>
      <w:lvlJc w:val="left"/>
      <w:pPr>
        <w:ind w:left="585" w:hanging="585"/>
      </w:pPr>
      <w:rPr>
        <w:rFonts w:hint="default"/>
      </w:rPr>
    </w:lvl>
    <w:lvl w:ilvl="1">
      <w:start w:val="1"/>
      <w:numFmt w:val="lowerLetter"/>
      <w:lvlText w:val="%2)"/>
      <w:lvlJc w:val="left"/>
      <w:pPr>
        <w:ind w:left="720" w:hanging="720"/>
      </w:pPr>
      <w:rPr>
        <w:rFonts w:ascii="Arial" w:hAnsi="Arial" w:cs="Arial" w:hint="default"/>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15"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17"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17"/>
  </w:num>
  <w:num w:numId="5">
    <w:abstractNumId w:val="6"/>
  </w:num>
  <w:num w:numId="6">
    <w:abstractNumId w:val="16"/>
  </w:num>
  <w:num w:numId="7">
    <w:abstractNumId w:val="11"/>
  </w:num>
  <w:num w:numId="8">
    <w:abstractNumId w:val="13"/>
  </w:num>
  <w:num w:numId="9">
    <w:abstractNumId w:val="10"/>
  </w:num>
  <w:num w:numId="10">
    <w:abstractNumId w:val="15"/>
  </w:num>
  <w:num w:numId="11">
    <w:abstractNumId w:val="9"/>
  </w:num>
  <w:num w:numId="12">
    <w:abstractNumId w:val="7"/>
  </w:num>
  <w:num w:numId="13">
    <w:abstractNumId w:val="18"/>
  </w:num>
  <w:num w:numId="14">
    <w:abstractNumId w:val="2"/>
  </w:num>
  <w:num w:numId="15">
    <w:abstractNumId w:val="5"/>
  </w:num>
  <w:num w:numId="16">
    <w:abstractNumId w:val="14"/>
  </w:num>
  <w:num w:numId="17">
    <w:abstractNumId w:val="12"/>
  </w:num>
  <w:num w:numId="1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5B00"/>
    <w:rsid w:val="00015E82"/>
    <w:rsid w:val="00022442"/>
    <w:rsid w:val="000250E5"/>
    <w:rsid w:val="00025B93"/>
    <w:rsid w:val="000306DE"/>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25F7"/>
    <w:rsid w:val="000B5923"/>
    <w:rsid w:val="000C3253"/>
    <w:rsid w:val="000C63E0"/>
    <w:rsid w:val="000C68F6"/>
    <w:rsid w:val="000D0855"/>
    <w:rsid w:val="000D1757"/>
    <w:rsid w:val="000D50F6"/>
    <w:rsid w:val="000E406C"/>
    <w:rsid w:val="000E5ED5"/>
    <w:rsid w:val="000E5F3B"/>
    <w:rsid w:val="000F1FEF"/>
    <w:rsid w:val="001006F3"/>
    <w:rsid w:val="00100856"/>
    <w:rsid w:val="00105355"/>
    <w:rsid w:val="00106553"/>
    <w:rsid w:val="001076CE"/>
    <w:rsid w:val="00111448"/>
    <w:rsid w:val="00112A42"/>
    <w:rsid w:val="00116298"/>
    <w:rsid w:val="0011705E"/>
    <w:rsid w:val="00117D69"/>
    <w:rsid w:val="001233B4"/>
    <w:rsid w:val="00136E39"/>
    <w:rsid w:val="00137C9D"/>
    <w:rsid w:val="0014399B"/>
    <w:rsid w:val="0014447A"/>
    <w:rsid w:val="00146EA5"/>
    <w:rsid w:val="001511C0"/>
    <w:rsid w:val="00153B70"/>
    <w:rsid w:val="00164FC8"/>
    <w:rsid w:val="00167AB5"/>
    <w:rsid w:val="001727A3"/>
    <w:rsid w:val="00172B6E"/>
    <w:rsid w:val="001756B9"/>
    <w:rsid w:val="00183499"/>
    <w:rsid w:val="00185D32"/>
    <w:rsid w:val="001864C3"/>
    <w:rsid w:val="001A03F6"/>
    <w:rsid w:val="001A0949"/>
    <w:rsid w:val="001A72CA"/>
    <w:rsid w:val="001A7A6A"/>
    <w:rsid w:val="001A7C42"/>
    <w:rsid w:val="001B34A0"/>
    <w:rsid w:val="001D157D"/>
    <w:rsid w:val="001D1B77"/>
    <w:rsid w:val="001D45B6"/>
    <w:rsid w:val="001E1D5F"/>
    <w:rsid w:val="001E52A1"/>
    <w:rsid w:val="001E6FE5"/>
    <w:rsid w:val="001E7952"/>
    <w:rsid w:val="001F4380"/>
    <w:rsid w:val="001F478A"/>
    <w:rsid w:val="00205562"/>
    <w:rsid w:val="0020767C"/>
    <w:rsid w:val="0021796F"/>
    <w:rsid w:val="00217A56"/>
    <w:rsid w:val="00220B2C"/>
    <w:rsid w:val="00220C0C"/>
    <w:rsid w:val="002225FA"/>
    <w:rsid w:val="00224218"/>
    <w:rsid w:val="00224374"/>
    <w:rsid w:val="002306DF"/>
    <w:rsid w:val="00241D6D"/>
    <w:rsid w:val="0024309C"/>
    <w:rsid w:val="00243290"/>
    <w:rsid w:val="002441C0"/>
    <w:rsid w:val="002445EB"/>
    <w:rsid w:val="00244F81"/>
    <w:rsid w:val="002517E1"/>
    <w:rsid w:val="0025382E"/>
    <w:rsid w:val="00256DB4"/>
    <w:rsid w:val="002611AA"/>
    <w:rsid w:val="0026311C"/>
    <w:rsid w:val="002733BD"/>
    <w:rsid w:val="002744B4"/>
    <w:rsid w:val="0027664B"/>
    <w:rsid w:val="00290427"/>
    <w:rsid w:val="00293210"/>
    <w:rsid w:val="00293295"/>
    <w:rsid w:val="002A02F3"/>
    <w:rsid w:val="002A10B6"/>
    <w:rsid w:val="002A6EE4"/>
    <w:rsid w:val="002B1281"/>
    <w:rsid w:val="002B2AAC"/>
    <w:rsid w:val="002B4FF7"/>
    <w:rsid w:val="002C0B10"/>
    <w:rsid w:val="002C112E"/>
    <w:rsid w:val="002C40D1"/>
    <w:rsid w:val="002C64E3"/>
    <w:rsid w:val="002D36CE"/>
    <w:rsid w:val="002D5C25"/>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45776"/>
    <w:rsid w:val="00346E3E"/>
    <w:rsid w:val="00354946"/>
    <w:rsid w:val="00360424"/>
    <w:rsid w:val="00363B85"/>
    <w:rsid w:val="003644AC"/>
    <w:rsid w:val="003665A9"/>
    <w:rsid w:val="00370E44"/>
    <w:rsid w:val="00372F6A"/>
    <w:rsid w:val="003777AE"/>
    <w:rsid w:val="003777C2"/>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44CF"/>
    <w:rsid w:val="003E7A9F"/>
    <w:rsid w:val="003F25D9"/>
    <w:rsid w:val="003F299D"/>
    <w:rsid w:val="003F3EB8"/>
    <w:rsid w:val="003F4DF7"/>
    <w:rsid w:val="003F5522"/>
    <w:rsid w:val="003F69E9"/>
    <w:rsid w:val="00401A75"/>
    <w:rsid w:val="004105A5"/>
    <w:rsid w:val="004118A0"/>
    <w:rsid w:val="004129A8"/>
    <w:rsid w:val="00425898"/>
    <w:rsid w:val="004262CD"/>
    <w:rsid w:val="00427994"/>
    <w:rsid w:val="004312F7"/>
    <w:rsid w:val="00431300"/>
    <w:rsid w:val="00431377"/>
    <w:rsid w:val="00431A0D"/>
    <w:rsid w:val="00434E0D"/>
    <w:rsid w:val="0043571B"/>
    <w:rsid w:val="00436A2D"/>
    <w:rsid w:val="004372EB"/>
    <w:rsid w:val="00441A73"/>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4292"/>
    <w:rsid w:val="004C5CA8"/>
    <w:rsid w:val="004C67B3"/>
    <w:rsid w:val="004C76F8"/>
    <w:rsid w:val="004D05D0"/>
    <w:rsid w:val="004D0833"/>
    <w:rsid w:val="004D163B"/>
    <w:rsid w:val="004E1DF7"/>
    <w:rsid w:val="004E7757"/>
    <w:rsid w:val="004E790F"/>
    <w:rsid w:val="004F03BE"/>
    <w:rsid w:val="004F246F"/>
    <w:rsid w:val="004F4784"/>
    <w:rsid w:val="004F5388"/>
    <w:rsid w:val="004F5D1A"/>
    <w:rsid w:val="004F680D"/>
    <w:rsid w:val="004F7C99"/>
    <w:rsid w:val="00503757"/>
    <w:rsid w:val="00504BBF"/>
    <w:rsid w:val="00510934"/>
    <w:rsid w:val="00510CC4"/>
    <w:rsid w:val="005122AB"/>
    <w:rsid w:val="00515E2E"/>
    <w:rsid w:val="00516B8D"/>
    <w:rsid w:val="005206B3"/>
    <w:rsid w:val="005212BA"/>
    <w:rsid w:val="00523763"/>
    <w:rsid w:val="00527AAF"/>
    <w:rsid w:val="00531096"/>
    <w:rsid w:val="005316AF"/>
    <w:rsid w:val="00532FBA"/>
    <w:rsid w:val="00533307"/>
    <w:rsid w:val="0053540C"/>
    <w:rsid w:val="00536343"/>
    <w:rsid w:val="00536483"/>
    <w:rsid w:val="005368FA"/>
    <w:rsid w:val="00536E40"/>
    <w:rsid w:val="0053770A"/>
    <w:rsid w:val="005427FE"/>
    <w:rsid w:val="00542C51"/>
    <w:rsid w:val="00542F34"/>
    <w:rsid w:val="00544DD7"/>
    <w:rsid w:val="005467EC"/>
    <w:rsid w:val="005476E4"/>
    <w:rsid w:val="00547A33"/>
    <w:rsid w:val="00551A72"/>
    <w:rsid w:val="0055404E"/>
    <w:rsid w:val="00555705"/>
    <w:rsid w:val="005610D3"/>
    <w:rsid w:val="00564EDE"/>
    <w:rsid w:val="005770DC"/>
    <w:rsid w:val="00577460"/>
    <w:rsid w:val="00590264"/>
    <w:rsid w:val="00593A14"/>
    <w:rsid w:val="005945B9"/>
    <w:rsid w:val="00594C58"/>
    <w:rsid w:val="00596160"/>
    <w:rsid w:val="005964C3"/>
    <w:rsid w:val="005A2201"/>
    <w:rsid w:val="005A6064"/>
    <w:rsid w:val="005A6397"/>
    <w:rsid w:val="005A6828"/>
    <w:rsid w:val="005B3684"/>
    <w:rsid w:val="005B4EFF"/>
    <w:rsid w:val="005B6F76"/>
    <w:rsid w:val="005C052F"/>
    <w:rsid w:val="005C21F8"/>
    <w:rsid w:val="005C2E3C"/>
    <w:rsid w:val="005C4743"/>
    <w:rsid w:val="005C6ED0"/>
    <w:rsid w:val="005C7F3D"/>
    <w:rsid w:val="005D45D1"/>
    <w:rsid w:val="005D5206"/>
    <w:rsid w:val="005E060F"/>
    <w:rsid w:val="005E6FA8"/>
    <w:rsid w:val="005E7D9B"/>
    <w:rsid w:val="005F22D8"/>
    <w:rsid w:val="005F5A8E"/>
    <w:rsid w:val="005F62A4"/>
    <w:rsid w:val="00603C39"/>
    <w:rsid w:val="0060442C"/>
    <w:rsid w:val="00604C22"/>
    <w:rsid w:val="00606B7D"/>
    <w:rsid w:val="006113D2"/>
    <w:rsid w:val="00624CC7"/>
    <w:rsid w:val="00625083"/>
    <w:rsid w:val="00625A1C"/>
    <w:rsid w:val="00626D55"/>
    <w:rsid w:val="006316CB"/>
    <w:rsid w:val="00635CCD"/>
    <w:rsid w:val="0064098C"/>
    <w:rsid w:val="00643368"/>
    <w:rsid w:val="00650DB2"/>
    <w:rsid w:val="00651D46"/>
    <w:rsid w:val="00651DF6"/>
    <w:rsid w:val="00652818"/>
    <w:rsid w:val="00654CAC"/>
    <w:rsid w:val="00654D60"/>
    <w:rsid w:val="0066489D"/>
    <w:rsid w:val="00664C0F"/>
    <w:rsid w:val="00671C64"/>
    <w:rsid w:val="00672BDD"/>
    <w:rsid w:val="00676BC3"/>
    <w:rsid w:val="00680DEB"/>
    <w:rsid w:val="006834C0"/>
    <w:rsid w:val="0068470B"/>
    <w:rsid w:val="0069311D"/>
    <w:rsid w:val="006934F3"/>
    <w:rsid w:val="006A47D6"/>
    <w:rsid w:val="006A4E9E"/>
    <w:rsid w:val="006B21BE"/>
    <w:rsid w:val="006B38C2"/>
    <w:rsid w:val="006B3ACF"/>
    <w:rsid w:val="006B4D4D"/>
    <w:rsid w:val="006B6493"/>
    <w:rsid w:val="006B79C7"/>
    <w:rsid w:val="006C4325"/>
    <w:rsid w:val="006C63BF"/>
    <w:rsid w:val="006C73DC"/>
    <w:rsid w:val="006E517B"/>
    <w:rsid w:val="006E5AC4"/>
    <w:rsid w:val="006E73E0"/>
    <w:rsid w:val="006F2AED"/>
    <w:rsid w:val="006F7DCA"/>
    <w:rsid w:val="007001E1"/>
    <w:rsid w:val="0070162D"/>
    <w:rsid w:val="007021E6"/>
    <w:rsid w:val="007022B2"/>
    <w:rsid w:val="0070367D"/>
    <w:rsid w:val="007047C9"/>
    <w:rsid w:val="007064FE"/>
    <w:rsid w:val="00717042"/>
    <w:rsid w:val="007205CC"/>
    <w:rsid w:val="007217A0"/>
    <w:rsid w:val="00722CD7"/>
    <w:rsid w:val="00724A3A"/>
    <w:rsid w:val="00727296"/>
    <w:rsid w:val="00731042"/>
    <w:rsid w:val="007348C6"/>
    <w:rsid w:val="00734F2B"/>
    <w:rsid w:val="0073738E"/>
    <w:rsid w:val="00741345"/>
    <w:rsid w:val="0074250F"/>
    <w:rsid w:val="0074489A"/>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252CD"/>
    <w:rsid w:val="0082645E"/>
    <w:rsid w:val="008326CE"/>
    <w:rsid w:val="00832F2C"/>
    <w:rsid w:val="00837C7D"/>
    <w:rsid w:val="0084383C"/>
    <w:rsid w:val="00844564"/>
    <w:rsid w:val="00844B71"/>
    <w:rsid w:val="00844C65"/>
    <w:rsid w:val="00845C82"/>
    <w:rsid w:val="008549D5"/>
    <w:rsid w:val="00857FA0"/>
    <w:rsid w:val="00862EC1"/>
    <w:rsid w:val="00863D08"/>
    <w:rsid w:val="00864BBC"/>
    <w:rsid w:val="008708E0"/>
    <w:rsid w:val="00873CC1"/>
    <w:rsid w:val="0088183F"/>
    <w:rsid w:val="00882E48"/>
    <w:rsid w:val="00885183"/>
    <w:rsid w:val="0088647B"/>
    <w:rsid w:val="0088671C"/>
    <w:rsid w:val="00886956"/>
    <w:rsid w:val="00887049"/>
    <w:rsid w:val="00894C1A"/>
    <w:rsid w:val="008979E5"/>
    <w:rsid w:val="008A0170"/>
    <w:rsid w:val="008A376C"/>
    <w:rsid w:val="008A7E29"/>
    <w:rsid w:val="008B1C37"/>
    <w:rsid w:val="008B398B"/>
    <w:rsid w:val="008B412F"/>
    <w:rsid w:val="008B600A"/>
    <w:rsid w:val="008C162E"/>
    <w:rsid w:val="008C228F"/>
    <w:rsid w:val="008C7058"/>
    <w:rsid w:val="008C7E86"/>
    <w:rsid w:val="008D2CD3"/>
    <w:rsid w:val="008D2E34"/>
    <w:rsid w:val="008D7E72"/>
    <w:rsid w:val="008E5DE5"/>
    <w:rsid w:val="008E65C2"/>
    <w:rsid w:val="008E6EFF"/>
    <w:rsid w:val="008F3E5F"/>
    <w:rsid w:val="00902253"/>
    <w:rsid w:val="009022B8"/>
    <w:rsid w:val="00902832"/>
    <w:rsid w:val="009040E9"/>
    <w:rsid w:val="00904307"/>
    <w:rsid w:val="009073FB"/>
    <w:rsid w:val="009074D4"/>
    <w:rsid w:val="00911760"/>
    <w:rsid w:val="00913660"/>
    <w:rsid w:val="00913A2F"/>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5BF8"/>
    <w:rsid w:val="00983ED7"/>
    <w:rsid w:val="00987564"/>
    <w:rsid w:val="0099082C"/>
    <w:rsid w:val="00991C2C"/>
    <w:rsid w:val="00996EB0"/>
    <w:rsid w:val="009A342A"/>
    <w:rsid w:val="009A62CE"/>
    <w:rsid w:val="009B242F"/>
    <w:rsid w:val="009B51D3"/>
    <w:rsid w:val="009C264E"/>
    <w:rsid w:val="009C2BF9"/>
    <w:rsid w:val="009C483A"/>
    <w:rsid w:val="009C566F"/>
    <w:rsid w:val="009D0536"/>
    <w:rsid w:val="009D15C7"/>
    <w:rsid w:val="009D5906"/>
    <w:rsid w:val="009D5BE2"/>
    <w:rsid w:val="009E1421"/>
    <w:rsid w:val="009E2CFB"/>
    <w:rsid w:val="009E5886"/>
    <w:rsid w:val="00A014F8"/>
    <w:rsid w:val="00A01814"/>
    <w:rsid w:val="00A018B9"/>
    <w:rsid w:val="00A046DF"/>
    <w:rsid w:val="00A04CAE"/>
    <w:rsid w:val="00A1151E"/>
    <w:rsid w:val="00A14876"/>
    <w:rsid w:val="00A204C3"/>
    <w:rsid w:val="00A240CE"/>
    <w:rsid w:val="00A24696"/>
    <w:rsid w:val="00A26566"/>
    <w:rsid w:val="00A26EDC"/>
    <w:rsid w:val="00A30B2A"/>
    <w:rsid w:val="00A30CBC"/>
    <w:rsid w:val="00A310A8"/>
    <w:rsid w:val="00A311E0"/>
    <w:rsid w:val="00A47B4D"/>
    <w:rsid w:val="00A5429F"/>
    <w:rsid w:val="00A64F0B"/>
    <w:rsid w:val="00A65CAC"/>
    <w:rsid w:val="00A66ED2"/>
    <w:rsid w:val="00A85889"/>
    <w:rsid w:val="00A873DF"/>
    <w:rsid w:val="00A91A52"/>
    <w:rsid w:val="00A97975"/>
    <w:rsid w:val="00AA0B1D"/>
    <w:rsid w:val="00AA38D5"/>
    <w:rsid w:val="00AA7B1F"/>
    <w:rsid w:val="00AB4204"/>
    <w:rsid w:val="00AC03EF"/>
    <w:rsid w:val="00AC0A15"/>
    <w:rsid w:val="00AC24B0"/>
    <w:rsid w:val="00AC40F9"/>
    <w:rsid w:val="00AC6FB0"/>
    <w:rsid w:val="00AD0581"/>
    <w:rsid w:val="00AD1DFB"/>
    <w:rsid w:val="00AD35BB"/>
    <w:rsid w:val="00AD4204"/>
    <w:rsid w:val="00AD7B7D"/>
    <w:rsid w:val="00AE4899"/>
    <w:rsid w:val="00AF1C5A"/>
    <w:rsid w:val="00AF55DC"/>
    <w:rsid w:val="00AF7C98"/>
    <w:rsid w:val="00B0114E"/>
    <w:rsid w:val="00B02C30"/>
    <w:rsid w:val="00B039BC"/>
    <w:rsid w:val="00B041F7"/>
    <w:rsid w:val="00B04F55"/>
    <w:rsid w:val="00B13941"/>
    <w:rsid w:val="00B14128"/>
    <w:rsid w:val="00B15687"/>
    <w:rsid w:val="00B156F7"/>
    <w:rsid w:val="00B17D90"/>
    <w:rsid w:val="00B21476"/>
    <w:rsid w:val="00B22244"/>
    <w:rsid w:val="00B42103"/>
    <w:rsid w:val="00B45595"/>
    <w:rsid w:val="00B472B6"/>
    <w:rsid w:val="00B501E7"/>
    <w:rsid w:val="00B54F87"/>
    <w:rsid w:val="00B55851"/>
    <w:rsid w:val="00B6034C"/>
    <w:rsid w:val="00B6068B"/>
    <w:rsid w:val="00B620CC"/>
    <w:rsid w:val="00B6550C"/>
    <w:rsid w:val="00B70639"/>
    <w:rsid w:val="00B70BAC"/>
    <w:rsid w:val="00B757B4"/>
    <w:rsid w:val="00B7637B"/>
    <w:rsid w:val="00B80AC5"/>
    <w:rsid w:val="00B83340"/>
    <w:rsid w:val="00B85764"/>
    <w:rsid w:val="00B90992"/>
    <w:rsid w:val="00B93647"/>
    <w:rsid w:val="00BA3AA6"/>
    <w:rsid w:val="00BA6889"/>
    <w:rsid w:val="00BB0E2B"/>
    <w:rsid w:val="00BB2DB2"/>
    <w:rsid w:val="00BB5A12"/>
    <w:rsid w:val="00BB5C79"/>
    <w:rsid w:val="00BB6AA3"/>
    <w:rsid w:val="00BB749C"/>
    <w:rsid w:val="00BC29DC"/>
    <w:rsid w:val="00BC7052"/>
    <w:rsid w:val="00BC7F78"/>
    <w:rsid w:val="00BD12A5"/>
    <w:rsid w:val="00BD32B2"/>
    <w:rsid w:val="00BD372A"/>
    <w:rsid w:val="00BD3CEF"/>
    <w:rsid w:val="00BF039D"/>
    <w:rsid w:val="00BF3E99"/>
    <w:rsid w:val="00BF61F8"/>
    <w:rsid w:val="00C06D9F"/>
    <w:rsid w:val="00C15A3A"/>
    <w:rsid w:val="00C249FD"/>
    <w:rsid w:val="00C26086"/>
    <w:rsid w:val="00C27067"/>
    <w:rsid w:val="00C27D3C"/>
    <w:rsid w:val="00C30DFD"/>
    <w:rsid w:val="00C31842"/>
    <w:rsid w:val="00C3747F"/>
    <w:rsid w:val="00C40272"/>
    <w:rsid w:val="00C4301E"/>
    <w:rsid w:val="00C43E30"/>
    <w:rsid w:val="00C46B43"/>
    <w:rsid w:val="00C56E9E"/>
    <w:rsid w:val="00C62602"/>
    <w:rsid w:val="00C66A77"/>
    <w:rsid w:val="00C73854"/>
    <w:rsid w:val="00C74533"/>
    <w:rsid w:val="00C831D2"/>
    <w:rsid w:val="00C8533F"/>
    <w:rsid w:val="00C93AAC"/>
    <w:rsid w:val="00C943C6"/>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13C"/>
    <w:rsid w:val="00D03AE4"/>
    <w:rsid w:val="00D03CD6"/>
    <w:rsid w:val="00D10894"/>
    <w:rsid w:val="00D10AFC"/>
    <w:rsid w:val="00D1192F"/>
    <w:rsid w:val="00D11CAD"/>
    <w:rsid w:val="00D124FB"/>
    <w:rsid w:val="00D13A86"/>
    <w:rsid w:val="00D22267"/>
    <w:rsid w:val="00D22424"/>
    <w:rsid w:val="00D2454F"/>
    <w:rsid w:val="00D36BE0"/>
    <w:rsid w:val="00D36E37"/>
    <w:rsid w:val="00D41C29"/>
    <w:rsid w:val="00D42EB4"/>
    <w:rsid w:val="00D44732"/>
    <w:rsid w:val="00D52710"/>
    <w:rsid w:val="00D55DE2"/>
    <w:rsid w:val="00D561E5"/>
    <w:rsid w:val="00D61057"/>
    <w:rsid w:val="00D62B19"/>
    <w:rsid w:val="00D653EC"/>
    <w:rsid w:val="00D66B74"/>
    <w:rsid w:val="00D72C9E"/>
    <w:rsid w:val="00D77FEB"/>
    <w:rsid w:val="00D8076B"/>
    <w:rsid w:val="00D854E9"/>
    <w:rsid w:val="00D96411"/>
    <w:rsid w:val="00DA2CAA"/>
    <w:rsid w:val="00DA3489"/>
    <w:rsid w:val="00DA79F7"/>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45DA"/>
    <w:rsid w:val="00E05A21"/>
    <w:rsid w:val="00E10227"/>
    <w:rsid w:val="00E120E3"/>
    <w:rsid w:val="00E17FC5"/>
    <w:rsid w:val="00E208CE"/>
    <w:rsid w:val="00E2292E"/>
    <w:rsid w:val="00E237AD"/>
    <w:rsid w:val="00E243BE"/>
    <w:rsid w:val="00E25BAB"/>
    <w:rsid w:val="00E26241"/>
    <w:rsid w:val="00E300F2"/>
    <w:rsid w:val="00E316DA"/>
    <w:rsid w:val="00E35B2B"/>
    <w:rsid w:val="00E41C93"/>
    <w:rsid w:val="00E4612B"/>
    <w:rsid w:val="00E50C54"/>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F1940"/>
    <w:rsid w:val="00EF3D73"/>
    <w:rsid w:val="00EF57B7"/>
    <w:rsid w:val="00F00149"/>
    <w:rsid w:val="00F02745"/>
    <w:rsid w:val="00F027B2"/>
    <w:rsid w:val="00F030B6"/>
    <w:rsid w:val="00F03E1D"/>
    <w:rsid w:val="00F04FCB"/>
    <w:rsid w:val="00F13200"/>
    <w:rsid w:val="00F14180"/>
    <w:rsid w:val="00F16E4E"/>
    <w:rsid w:val="00F231ED"/>
    <w:rsid w:val="00F236E8"/>
    <w:rsid w:val="00F30054"/>
    <w:rsid w:val="00F319C3"/>
    <w:rsid w:val="00F32BD3"/>
    <w:rsid w:val="00F34813"/>
    <w:rsid w:val="00F350D4"/>
    <w:rsid w:val="00F3731C"/>
    <w:rsid w:val="00F439D2"/>
    <w:rsid w:val="00F51B46"/>
    <w:rsid w:val="00F527E0"/>
    <w:rsid w:val="00F52AB7"/>
    <w:rsid w:val="00F5676C"/>
    <w:rsid w:val="00F634A2"/>
    <w:rsid w:val="00F66B7B"/>
    <w:rsid w:val="00F71205"/>
    <w:rsid w:val="00F71333"/>
    <w:rsid w:val="00F75550"/>
    <w:rsid w:val="00F80796"/>
    <w:rsid w:val="00F81A73"/>
    <w:rsid w:val="00F83347"/>
    <w:rsid w:val="00F839F5"/>
    <w:rsid w:val="00F8453F"/>
    <w:rsid w:val="00F8555E"/>
    <w:rsid w:val="00F90343"/>
    <w:rsid w:val="00F91245"/>
    <w:rsid w:val="00F95339"/>
    <w:rsid w:val="00F9545C"/>
    <w:rsid w:val="00F97DF0"/>
    <w:rsid w:val="00FA4C48"/>
    <w:rsid w:val="00FB0F67"/>
    <w:rsid w:val="00FB7039"/>
    <w:rsid w:val="00FC26D4"/>
    <w:rsid w:val="00FC2D96"/>
    <w:rsid w:val="00FC3B55"/>
    <w:rsid w:val="00FC667A"/>
    <w:rsid w:val="00FC7826"/>
    <w:rsid w:val="00FD1203"/>
    <w:rsid w:val="00FD2564"/>
    <w:rsid w:val="00FD2658"/>
    <w:rsid w:val="00FE1446"/>
    <w:rsid w:val="00FE297D"/>
    <w:rsid w:val="00FE3D9B"/>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roslav.ulasinm@suspk.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niel.zizka@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suspk.eu/o-nas-a/formulare-ke-stazeni" TargetMode="Externa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niel.zizka@suspk.eu" TargetMode="External"/><Relationship Id="rId14" Type="http://schemas.openxmlformats.org/officeDocument/2006/relationships/hyperlink" Target="mailto:radek.sima@suspk.eu"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969B-76CB-4CD0-8592-EF8AE1D9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3343</Words>
  <Characters>19645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22943</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7</cp:revision>
  <cp:lastPrinted>2022-02-24T14:49:00Z</cp:lastPrinted>
  <dcterms:created xsi:type="dcterms:W3CDTF">2026-03-10T13:07:00Z</dcterms:created>
  <dcterms:modified xsi:type="dcterms:W3CDTF">2026-03-11T07:04:00Z</dcterms:modified>
</cp:coreProperties>
</file>