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C83B" w14:textId="77777777" w:rsidR="00F5796C" w:rsidRDefault="00A765AC" w:rsidP="00F5796C">
      <w:pPr>
        <w:jc w:val="center"/>
        <w:rPr>
          <w:b/>
          <w:bCs/>
          <w:sz w:val="28"/>
          <w:szCs w:val="28"/>
        </w:rPr>
      </w:pPr>
      <w:r w:rsidRPr="00F5796C">
        <w:rPr>
          <w:b/>
          <w:bCs/>
          <w:sz w:val="44"/>
          <w:szCs w:val="44"/>
        </w:rPr>
        <w:t>Čestné prohlášení</w:t>
      </w:r>
      <w:r>
        <w:rPr>
          <w:b/>
          <w:bCs/>
          <w:sz w:val="48"/>
          <w:szCs w:val="48"/>
        </w:rPr>
        <w:t xml:space="preserve"> </w:t>
      </w:r>
      <w:r w:rsidR="00F5796C">
        <w:rPr>
          <w:b/>
          <w:bCs/>
          <w:sz w:val="48"/>
          <w:szCs w:val="48"/>
        </w:rPr>
        <w:t xml:space="preserve">                                         </w:t>
      </w:r>
    </w:p>
    <w:p w14:paraId="04EE6049" w14:textId="3ABDDBF2" w:rsidR="00A765AC" w:rsidRPr="00F5796C" w:rsidRDefault="00A765AC" w:rsidP="00F5796C">
      <w:pPr>
        <w:jc w:val="center"/>
        <w:rPr>
          <w:b/>
          <w:bCs/>
          <w:sz w:val="28"/>
          <w:szCs w:val="28"/>
        </w:rPr>
      </w:pPr>
      <w:r>
        <w:rPr>
          <w:b/>
          <w:bCs/>
          <w:sz w:val="28"/>
          <w:szCs w:val="28"/>
        </w:rPr>
        <w:t xml:space="preserve">k pořízení dat TI ve vlastnictví obce </w:t>
      </w:r>
      <w:r w:rsidR="00140656">
        <w:rPr>
          <w:b/>
          <w:bCs/>
          <w:sz w:val="28"/>
          <w:szCs w:val="28"/>
        </w:rPr>
        <w:t>Plzeňským krajem pro IS DTM PK</w:t>
      </w:r>
    </w:p>
    <w:tbl>
      <w:tblPr>
        <w:tblStyle w:val="Mkatabulky"/>
        <w:tblW w:w="9776" w:type="dxa"/>
        <w:tblLook w:val="04A0" w:firstRow="1" w:lastRow="0" w:firstColumn="1" w:lastColumn="0" w:noHBand="0" w:noVBand="1"/>
      </w:tblPr>
      <w:tblGrid>
        <w:gridCol w:w="2263"/>
        <w:gridCol w:w="7513"/>
      </w:tblGrid>
      <w:tr w:rsidR="00A765AC" w:rsidRPr="00F5796C" w14:paraId="24C9B042" w14:textId="77777777" w:rsidTr="00255889">
        <w:tc>
          <w:tcPr>
            <w:tcW w:w="2263" w:type="dxa"/>
          </w:tcPr>
          <w:p w14:paraId="085397F1" w14:textId="0DE60CD3" w:rsidR="00A765AC" w:rsidRPr="00F5796C" w:rsidRDefault="00A765AC" w:rsidP="00F5796C">
            <w:pPr>
              <w:jc w:val="center"/>
              <w:rPr>
                <w:rFonts w:cstheme="minorHAnsi"/>
              </w:rPr>
            </w:pPr>
            <w:r w:rsidRPr="00F5796C">
              <w:rPr>
                <w:rFonts w:cstheme="minorHAnsi"/>
              </w:rPr>
              <w:t>Obec:</w:t>
            </w:r>
          </w:p>
        </w:tc>
        <w:tc>
          <w:tcPr>
            <w:tcW w:w="7513" w:type="dxa"/>
          </w:tcPr>
          <w:p w14:paraId="09F8B1CD" w14:textId="77777777" w:rsidR="00A765AC" w:rsidRPr="00F5796C" w:rsidRDefault="00A765AC" w:rsidP="00F5796C">
            <w:pPr>
              <w:jc w:val="center"/>
              <w:rPr>
                <w:rFonts w:cstheme="minorHAnsi"/>
              </w:rPr>
            </w:pPr>
          </w:p>
        </w:tc>
      </w:tr>
      <w:tr w:rsidR="00A765AC" w:rsidRPr="00F5796C" w14:paraId="7C5058D2" w14:textId="77777777" w:rsidTr="00255889">
        <w:tc>
          <w:tcPr>
            <w:tcW w:w="2263" w:type="dxa"/>
          </w:tcPr>
          <w:p w14:paraId="687BA2F3" w14:textId="07268028" w:rsidR="00A765AC" w:rsidRPr="00F5796C" w:rsidRDefault="00A765AC" w:rsidP="00F5796C">
            <w:pPr>
              <w:jc w:val="center"/>
              <w:rPr>
                <w:rFonts w:cstheme="minorHAnsi"/>
              </w:rPr>
            </w:pPr>
            <w:r w:rsidRPr="00F5796C">
              <w:rPr>
                <w:rFonts w:cstheme="minorHAnsi"/>
              </w:rPr>
              <w:t>IČO:</w:t>
            </w:r>
          </w:p>
        </w:tc>
        <w:tc>
          <w:tcPr>
            <w:tcW w:w="7513" w:type="dxa"/>
          </w:tcPr>
          <w:p w14:paraId="6A272F59" w14:textId="77777777" w:rsidR="00A765AC" w:rsidRPr="00F5796C" w:rsidRDefault="00A765AC" w:rsidP="00F5796C">
            <w:pPr>
              <w:jc w:val="center"/>
              <w:rPr>
                <w:rFonts w:cstheme="minorHAnsi"/>
              </w:rPr>
            </w:pPr>
          </w:p>
        </w:tc>
      </w:tr>
      <w:tr w:rsidR="00A765AC" w:rsidRPr="00F5796C" w14:paraId="1EA655EF" w14:textId="77777777" w:rsidTr="00255889">
        <w:tc>
          <w:tcPr>
            <w:tcW w:w="2263" w:type="dxa"/>
          </w:tcPr>
          <w:p w14:paraId="316C7B48" w14:textId="42935DD6" w:rsidR="00A765AC" w:rsidRPr="00F5796C" w:rsidRDefault="00A765AC" w:rsidP="00F5796C">
            <w:pPr>
              <w:jc w:val="center"/>
              <w:rPr>
                <w:rFonts w:cstheme="minorHAnsi"/>
              </w:rPr>
            </w:pPr>
            <w:r w:rsidRPr="00F5796C">
              <w:rPr>
                <w:rFonts w:cstheme="minorHAnsi"/>
              </w:rPr>
              <w:t>Se sídlem:</w:t>
            </w:r>
          </w:p>
        </w:tc>
        <w:tc>
          <w:tcPr>
            <w:tcW w:w="7513" w:type="dxa"/>
          </w:tcPr>
          <w:p w14:paraId="29C250E6" w14:textId="77777777" w:rsidR="00A765AC" w:rsidRPr="00F5796C" w:rsidRDefault="00A765AC" w:rsidP="00F5796C">
            <w:pPr>
              <w:jc w:val="center"/>
              <w:rPr>
                <w:rFonts w:cstheme="minorHAnsi"/>
              </w:rPr>
            </w:pPr>
          </w:p>
        </w:tc>
      </w:tr>
      <w:tr w:rsidR="00A765AC" w:rsidRPr="00F5796C" w14:paraId="75271B8C" w14:textId="77777777" w:rsidTr="00255889">
        <w:tc>
          <w:tcPr>
            <w:tcW w:w="2263" w:type="dxa"/>
          </w:tcPr>
          <w:p w14:paraId="6E3B6526" w14:textId="05651017" w:rsidR="00A765AC" w:rsidRPr="00F5796C" w:rsidRDefault="00A765AC" w:rsidP="00F5796C">
            <w:pPr>
              <w:jc w:val="center"/>
              <w:rPr>
                <w:rFonts w:cstheme="minorHAnsi"/>
              </w:rPr>
            </w:pPr>
            <w:r w:rsidRPr="00F5796C">
              <w:rPr>
                <w:rFonts w:cstheme="minorHAnsi"/>
              </w:rPr>
              <w:t>Zastoupená:</w:t>
            </w:r>
          </w:p>
        </w:tc>
        <w:tc>
          <w:tcPr>
            <w:tcW w:w="7513" w:type="dxa"/>
          </w:tcPr>
          <w:p w14:paraId="77A44CE6" w14:textId="2B66EE59" w:rsidR="00A765AC" w:rsidRPr="00F5796C" w:rsidRDefault="008469C8" w:rsidP="00F5796C">
            <w:pPr>
              <w:rPr>
                <w:rFonts w:cstheme="minorHAnsi"/>
              </w:rPr>
            </w:pPr>
            <w:r>
              <w:rPr>
                <w:rFonts w:cstheme="minorHAnsi"/>
              </w:rPr>
              <w:t>s</w:t>
            </w:r>
            <w:r w:rsidR="00A765AC" w:rsidRPr="00F5796C">
              <w:rPr>
                <w:rFonts w:cstheme="minorHAnsi"/>
              </w:rPr>
              <w:t>tarostou</w:t>
            </w:r>
            <w:r>
              <w:rPr>
                <w:rFonts w:cstheme="minorHAnsi"/>
              </w:rPr>
              <w:t>/starostkou</w:t>
            </w:r>
          </w:p>
        </w:tc>
      </w:tr>
    </w:tbl>
    <w:p w14:paraId="73FC1F50" w14:textId="13294D5D" w:rsidR="00A765AC" w:rsidRPr="00F5796C" w:rsidRDefault="00A765AC" w:rsidP="00A765AC">
      <w:pPr>
        <w:jc w:val="both"/>
        <w:rPr>
          <w:rFonts w:cstheme="minorHAnsi"/>
        </w:rPr>
      </w:pPr>
      <w:r w:rsidRPr="00F5796C">
        <w:rPr>
          <w:rFonts w:cstheme="minorHAnsi"/>
        </w:rPr>
        <w:t>Obec čestně a pravdivě prohlašuje, že</w:t>
      </w:r>
      <w:r w:rsidR="00354E9D" w:rsidRPr="00F5796C">
        <w:rPr>
          <w:rFonts w:cstheme="minorHAnsi"/>
        </w:rPr>
        <w:t>:</w:t>
      </w:r>
    </w:p>
    <w:p w14:paraId="5DA559DE" w14:textId="46488619" w:rsidR="00354E9D" w:rsidRPr="00F5796C" w:rsidRDefault="00354E9D" w:rsidP="008469C8">
      <w:pPr>
        <w:pStyle w:val="Odstavecseseznamem"/>
        <w:numPr>
          <w:ilvl w:val="0"/>
          <w:numId w:val="2"/>
        </w:numPr>
        <w:spacing w:after="60" w:line="276" w:lineRule="auto"/>
        <w:ind w:left="284" w:hanging="284"/>
        <w:jc w:val="both"/>
        <w:rPr>
          <w:rFonts w:cstheme="minorHAnsi"/>
        </w:rPr>
      </w:pPr>
      <w:r w:rsidRPr="00F5796C">
        <w:rPr>
          <w:rFonts w:cstheme="minorHAnsi"/>
        </w:rPr>
        <w:t>Po</w:t>
      </w:r>
      <w:r w:rsidR="00A765AC" w:rsidRPr="00F5796C">
        <w:rPr>
          <w:rFonts w:cstheme="minorHAnsi"/>
        </w:rPr>
        <w:t xml:space="preserve">dle platné legislativy (novela zákona č. 88/2023 Sb., o zeměměřictví, ve znění pozdějších předpisů; novela zákona č. 183/2006 Sb., o územním plánování a stavebním řádu (stavební zákon), ve znění pozdějších předpisů; vyhláška č. 393/2020 Sb., o digitální technické mapě kraje, v platném znění) </w:t>
      </w:r>
      <w:r w:rsidRPr="00F5796C">
        <w:rPr>
          <w:rFonts w:cstheme="minorHAnsi"/>
        </w:rPr>
        <w:t xml:space="preserve">je obec povinna – z titulu vlastníka technické infrastruktury </w:t>
      </w:r>
      <w:r w:rsidR="008469C8">
        <w:rPr>
          <w:rFonts w:cstheme="minorHAnsi"/>
        </w:rPr>
        <w:t>-</w:t>
      </w:r>
      <w:r w:rsidRPr="00F5796C">
        <w:rPr>
          <w:rFonts w:cstheme="minorHAnsi"/>
        </w:rPr>
        <w:t xml:space="preserve"> vložit data o objektech technické infrastruktury </w:t>
      </w:r>
      <w:r w:rsidR="005F0CC7" w:rsidRPr="00F5796C">
        <w:rPr>
          <w:rFonts w:cstheme="minorHAnsi"/>
        </w:rPr>
        <w:t>ve</w:t>
      </w:r>
      <w:r w:rsidR="008469C8">
        <w:rPr>
          <w:rFonts w:cstheme="minorHAnsi"/>
        </w:rPr>
        <w:t> </w:t>
      </w:r>
      <w:r w:rsidR="005F0CC7" w:rsidRPr="00F5796C">
        <w:rPr>
          <w:rFonts w:cstheme="minorHAnsi"/>
        </w:rPr>
        <w:t xml:space="preserve">vlastnictví obce </w:t>
      </w:r>
      <w:r w:rsidRPr="00F5796C">
        <w:rPr>
          <w:rFonts w:cstheme="minorHAnsi"/>
        </w:rPr>
        <w:t xml:space="preserve">do </w:t>
      </w:r>
      <w:r w:rsidR="008469C8">
        <w:rPr>
          <w:rFonts w:cstheme="minorHAnsi"/>
        </w:rPr>
        <w:t>Informačního systému</w:t>
      </w:r>
      <w:r w:rsidRPr="00F5796C">
        <w:rPr>
          <w:rFonts w:cstheme="minorHAnsi"/>
        </w:rPr>
        <w:t xml:space="preserve"> Digitální technick</w:t>
      </w:r>
      <w:r w:rsidR="008469C8">
        <w:rPr>
          <w:rFonts w:cstheme="minorHAnsi"/>
        </w:rPr>
        <w:t>á</w:t>
      </w:r>
      <w:r w:rsidRPr="00F5796C">
        <w:rPr>
          <w:rFonts w:cstheme="minorHAnsi"/>
        </w:rPr>
        <w:t xml:space="preserve"> map</w:t>
      </w:r>
      <w:r w:rsidR="008469C8">
        <w:rPr>
          <w:rFonts w:cstheme="minorHAnsi"/>
        </w:rPr>
        <w:t>a</w:t>
      </w:r>
      <w:r w:rsidRPr="00F5796C">
        <w:rPr>
          <w:rFonts w:cstheme="minorHAnsi"/>
        </w:rPr>
        <w:t xml:space="preserve"> </w:t>
      </w:r>
      <w:r w:rsidR="008469C8">
        <w:rPr>
          <w:rFonts w:cstheme="minorHAnsi"/>
        </w:rPr>
        <w:t xml:space="preserve">Plzeňského </w:t>
      </w:r>
      <w:r w:rsidRPr="00F5796C">
        <w:rPr>
          <w:rFonts w:cstheme="minorHAnsi"/>
        </w:rPr>
        <w:t>kraje</w:t>
      </w:r>
      <w:r w:rsidR="008469C8">
        <w:rPr>
          <w:rFonts w:cstheme="minorHAnsi"/>
        </w:rPr>
        <w:t xml:space="preserve"> (DTM PK)</w:t>
      </w:r>
      <w:r w:rsidRPr="00F5796C">
        <w:rPr>
          <w:rFonts w:cstheme="minorHAnsi"/>
        </w:rPr>
        <w:t>.</w:t>
      </w:r>
    </w:p>
    <w:p w14:paraId="75671CD3" w14:textId="1859658F" w:rsidR="006F701F" w:rsidRPr="00F5796C" w:rsidRDefault="006F701F" w:rsidP="00255889">
      <w:pPr>
        <w:pStyle w:val="Odstavecseseznamem"/>
        <w:numPr>
          <w:ilvl w:val="0"/>
          <w:numId w:val="2"/>
        </w:numPr>
        <w:spacing w:after="60" w:line="276" w:lineRule="auto"/>
        <w:ind w:left="284" w:hanging="284"/>
        <w:jc w:val="both"/>
        <w:rPr>
          <w:rFonts w:cstheme="minorHAnsi"/>
        </w:rPr>
      </w:pPr>
      <w:r w:rsidRPr="00F5796C">
        <w:rPr>
          <w:rFonts w:cstheme="minorHAnsi"/>
        </w:rPr>
        <w:t>Deklaruje zájem na udržování DTM PK v aktuálním stavu s vědomím, že správcem DTM PK je Plzeňský kraj, který dle výše uvedené l</w:t>
      </w:r>
      <w:r w:rsidR="008F06CB" w:rsidRPr="00F5796C">
        <w:rPr>
          <w:rFonts w:cstheme="minorHAnsi"/>
        </w:rPr>
        <w:t xml:space="preserve">egislativy je povinen pro své území </w:t>
      </w:r>
      <w:r w:rsidRPr="00F5796C">
        <w:rPr>
          <w:rFonts w:cstheme="minorHAnsi"/>
        </w:rPr>
        <w:t xml:space="preserve">DTM PK </w:t>
      </w:r>
      <w:r w:rsidR="008F06CB" w:rsidRPr="00F5796C">
        <w:rPr>
          <w:rFonts w:cstheme="minorHAnsi"/>
        </w:rPr>
        <w:t>vést, spravovat, udržovat a průběžně aktualizovat</w:t>
      </w:r>
      <w:r w:rsidRPr="00F5796C">
        <w:rPr>
          <w:rFonts w:cstheme="minorHAnsi"/>
        </w:rPr>
        <w:t xml:space="preserve">. </w:t>
      </w:r>
    </w:p>
    <w:p w14:paraId="6F2BDA7F" w14:textId="3899D50C" w:rsidR="00F5796C" w:rsidRPr="00F5796C" w:rsidRDefault="006F701F" w:rsidP="00255889">
      <w:pPr>
        <w:pStyle w:val="Odstavecseseznamem"/>
        <w:numPr>
          <w:ilvl w:val="0"/>
          <w:numId w:val="2"/>
        </w:numPr>
        <w:spacing w:after="60" w:line="276" w:lineRule="auto"/>
        <w:ind w:left="284" w:hanging="284"/>
        <w:jc w:val="both"/>
        <w:rPr>
          <w:rFonts w:cstheme="minorHAnsi"/>
        </w:rPr>
      </w:pPr>
      <w:r w:rsidRPr="00F5796C">
        <w:rPr>
          <w:rFonts w:cstheme="minorHAnsi"/>
        </w:rPr>
        <w:t xml:space="preserve">Plzeňský kraj po realizaci projektu </w:t>
      </w:r>
      <w:r w:rsidR="0019646D" w:rsidRPr="00F5796C">
        <w:rPr>
          <w:rFonts w:cstheme="minorHAnsi"/>
        </w:rPr>
        <w:t xml:space="preserve">s názvem </w:t>
      </w:r>
      <w:r w:rsidRPr="00F5796C">
        <w:rPr>
          <w:rFonts w:cstheme="minorHAnsi"/>
        </w:rPr>
        <w:t xml:space="preserve">„Data technické a dopravní infrastruktury v Plzeňském kraji“, spolufinancovaného z V. Výzvy v rámci Národního plánu obnovy, </w:t>
      </w:r>
      <w:r w:rsidR="0019646D" w:rsidRPr="00F5796C">
        <w:rPr>
          <w:rFonts w:cstheme="minorHAnsi"/>
        </w:rPr>
        <w:t xml:space="preserve">pokračuje v aktivitách (veřejných zakázkách) zmapovat v co nejvyšším možném rozsahu objekty </w:t>
      </w:r>
      <w:r w:rsidRPr="00F5796C">
        <w:rPr>
          <w:rFonts w:cstheme="minorHAnsi"/>
        </w:rPr>
        <w:t>technické infrastruktury</w:t>
      </w:r>
      <w:r w:rsidR="0019646D" w:rsidRPr="00F5796C">
        <w:rPr>
          <w:rFonts w:cstheme="minorHAnsi"/>
        </w:rPr>
        <w:t xml:space="preserve"> (TI)</w:t>
      </w:r>
      <w:r w:rsidRPr="00F5796C">
        <w:rPr>
          <w:rFonts w:cstheme="minorHAnsi"/>
        </w:rPr>
        <w:t>, které jsou vlastnictvím obcí, coby prvky digitální technické mapy ve smyslu obsahové definice pojmu dle vyhlášky č. 393/2020 Sb.</w:t>
      </w:r>
      <w:r w:rsidR="0019646D" w:rsidRPr="00F5796C">
        <w:rPr>
          <w:rFonts w:cstheme="minorHAnsi"/>
        </w:rPr>
        <w:t>, a to v zájmu robustního IS DTM PK.  Probíhá konsolidace dat TI a mapování objektů TI</w:t>
      </w:r>
      <w:r w:rsidR="00F5796C" w:rsidRPr="00F5796C">
        <w:rPr>
          <w:rFonts w:cstheme="minorHAnsi"/>
        </w:rPr>
        <w:t xml:space="preserve"> dle</w:t>
      </w:r>
      <w:r w:rsidR="007E53F7">
        <w:rPr>
          <w:rFonts w:cstheme="minorHAnsi"/>
        </w:rPr>
        <w:t> </w:t>
      </w:r>
      <w:r w:rsidR="00F5796C" w:rsidRPr="00F5796C">
        <w:rPr>
          <w:rFonts w:cstheme="minorHAnsi"/>
        </w:rPr>
        <w:t>datové struktury definované vyhláškou č. 393/2020 Sb., o digitální technické mapě kraje, v platném znění. Výstupní data jsou v JVF (Jednotný výměnný formát) DTM v aktuální verzi publikované ČÚZK (Český úřad zeměměřický a katastrální).</w:t>
      </w:r>
    </w:p>
    <w:p w14:paraId="33C99AB1" w14:textId="5DB0721A" w:rsidR="00FF3868" w:rsidRPr="00F5796C" w:rsidRDefault="0019646D" w:rsidP="00255889">
      <w:pPr>
        <w:pStyle w:val="Odstavecseseznamem"/>
        <w:numPr>
          <w:ilvl w:val="0"/>
          <w:numId w:val="2"/>
        </w:numPr>
        <w:spacing w:after="60" w:line="276" w:lineRule="auto"/>
        <w:ind w:left="284" w:hanging="284"/>
        <w:jc w:val="both"/>
        <w:rPr>
          <w:rFonts w:cstheme="minorHAnsi"/>
        </w:rPr>
      </w:pPr>
      <w:r w:rsidRPr="00F5796C">
        <w:rPr>
          <w:rFonts w:cstheme="minorHAnsi"/>
        </w:rPr>
        <w:t xml:space="preserve">Obec bere na vědomí, že </w:t>
      </w:r>
      <w:r w:rsidR="00FF3868" w:rsidRPr="00F5796C">
        <w:rPr>
          <w:rFonts w:cstheme="minorHAnsi"/>
        </w:rPr>
        <w:t>v</w:t>
      </w:r>
      <w:r w:rsidRPr="00F5796C">
        <w:rPr>
          <w:rFonts w:cstheme="minorHAnsi"/>
        </w:rPr>
        <w:t xml:space="preserve">lastníkem digitálních dat </w:t>
      </w:r>
      <w:r w:rsidR="00FF3868" w:rsidRPr="00F5796C">
        <w:rPr>
          <w:rFonts w:cstheme="minorHAnsi"/>
        </w:rPr>
        <w:t xml:space="preserve">o objektech </w:t>
      </w:r>
      <w:r w:rsidRPr="00F5796C">
        <w:rPr>
          <w:rFonts w:cstheme="minorHAnsi"/>
        </w:rPr>
        <w:t>technické infrastruktury</w:t>
      </w:r>
      <w:r w:rsidR="0091502E">
        <w:rPr>
          <w:rFonts w:cstheme="minorHAnsi"/>
        </w:rPr>
        <w:t xml:space="preserve"> </w:t>
      </w:r>
      <w:proofErr w:type="spellStart"/>
      <w:r w:rsidR="0091502E">
        <w:rPr>
          <w:rFonts w:cstheme="minorHAnsi"/>
        </w:rPr>
        <w:t>p</w:t>
      </w:r>
      <w:r w:rsidRPr="00F5796C">
        <w:rPr>
          <w:rFonts w:cstheme="minorHAnsi"/>
        </w:rPr>
        <w:t>pořízených</w:t>
      </w:r>
      <w:proofErr w:type="spellEnd"/>
      <w:r w:rsidRPr="00F5796C">
        <w:rPr>
          <w:rFonts w:cstheme="minorHAnsi"/>
        </w:rPr>
        <w:t xml:space="preserve"> </w:t>
      </w:r>
      <w:r w:rsidR="00FF3868" w:rsidRPr="00F5796C">
        <w:rPr>
          <w:rFonts w:cstheme="minorHAnsi"/>
        </w:rPr>
        <w:t>Plzeňským krajem v rámci realizace výše uvedených aktivit je</w:t>
      </w:r>
      <w:r w:rsidRPr="00F5796C">
        <w:rPr>
          <w:rFonts w:cstheme="minorHAnsi"/>
        </w:rPr>
        <w:t xml:space="preserve"> Plzeňský kraj</w:t>
      </w:r>
      <w:r w:rsidR="00FF3868" w:rsidRPr="00F5796C">
        <w:rPr>
          <w:rFonts w:cstheme="minorHAnsi"/>
        </w:rPr>
        <w:t xml:space="preserve">, který tato </w:t>
      </w:r>
      <w:r w:rsidRPr="00F5796C">
        <w:rPr>
          <w:rFonts w:cstheme="minorHAnsi"/>
        </w:rPr>
        <w:t>digitální data evid</w:t>
      </w:r>
      <w:r w:rsidR="00FF3868" w:rsidRPr="00F5796C">
        <w:rPr>
          <w:rFonts w:cstheme="minorHAnsi"/>
        </w:rPr>
        <w:t>uje</w:t>
      </w:r>
      <w:r w:rsidRPr="00F5796C">
        <w:rPr>
          <w:rFonts w:cstheme="minorHAnsi"/>
        </w:rPr>
        <w:t xml:space="preserve"> ve své majetkové a účetní evidenci</w:t>
      </w:r>
      <w:r w:rsidR="00FF3868" w:rsidRPr="00F5796C">
        <w:rPr>
          <w:rFonts w:cstheme="minorHAnsi"/>
        </w:rPr>
        <w:t xml:space="preserve">. Budoucí převod těchto dat na obec není Plzeňským krajem vyloučen. </w:t>
      </w:r>
    </w:p>
    <w:p w14:paraId="0C64E39C" w14:textId="36EEBAE0" w:rsidR="00FF3868" w:rsidRPr="00255889" w:rsidRDefault="00FF3868" w:rsidP="00255889">
      <w:pPr>
        <w:pStyle w:val="Odstavecseseznamem"/>
        <w:numPr>
          <w:ilvl w:val="0"/>
          <w:numId w:val="2"/>
        </w:numPr>
        <w:spacing w:after="60" w:line="276" w:lineRule="auto"/>
        <w:ind w:left="284" w:hanging="284"/>
        <w:jc w:val="both"/>
        <w:rPr>
          <w:rFonts w:cstheme="minorHAnsi"/>
        </w:rPr>
      </w:pPr>
      <w:r w:rsidRPr="008469C8">
        <w:rPr>
          <w:rFonts w:cstheme="minorHAnsi"/>
        </w:rPr>
        <w:t>Obec deklaruje vůli</w:t>
      </w:r>
      <w:r w:rsidR="003C13E8" w:rsidRPr="008469C8">
        <w:rPr>
          <w:rFonts w:cstheme="minorHAnsi"/>
        </w:rPr>
        <w:t xml:space="preserve"> </w:t>
      </w:r>
      <w:r w:rsidR="003C13E8" w:rsidRPr="00255889">
        <w:rPr>
          <w:rFonts w:cstheme="minorHAnsi"/>
        </w:rPr>
        <w:t xml:space="preserve">a zavazuje se: </w:t>
      </w:r>
    </w:p>
    <w:p w14:paraId="2694C155" w14:textId="7D78BC2E" w:rsidR="00FF3868" w:rsidRPr="00F5796C" w:rsidRDefault="00FF3868" w:rsidP="00255889">
      <w:pPr>
        <w:pStyle w:val="Odstavecseseznamem"/>
        <w:numPr>
          <w:ilvl w:val="0"/>
          <w:numId w:val="6"/>
        </w:numPr>
        <w:spacing w:after="60" w:line="276" w:lineRule="auto"/>
        <w:ind w:left="284" w:hanging="284"/>
        <w:jc w:val="both"/>
        <w:rPr>
          <w:rFonts w:cstheme="minorHAnsi"/>
        </w:rPr>
      </w:pPr>
      <w:r w:rsidRPr="00F5796C">
        <w:rPr>
          <w:rFonts w:cstheme="minorHAnsi"/>
        </w:rPr>
        <w:t>poskytnutí potřebné součinnosti Plzeňskému kraji a jeho smluvním dodavatelům při konsolidaci dat TI a mapování objektů TI ve vlastnictví obce;</w:t>
      </w:r>
    </w:p>
    <w:p w14:paraId="253DF670" w14:textId="61070EC8" w:rsidR="00F5796C" w:rsidRPr="00F5796C" w:rsidRDefault="00FF3868" w:rsidP="00255889">
      <w:pPr>
        <w:pStyle w:val="Odstavecseseznamem"/>
        <w:numPr>
          <w:ilvl w:val="0"/>
          <w:numId w:val="6"/>
        </w:numPr>
        <w:spacing w:after="60" w:line="276" w:lineRule="auto"/>
        <w:ind w:left="284" w:hanging="284"/>
        <w:jc w:val="both"/>
        <w:rPr>
          <w:rFonts w:cstheme="minorHAnsi"/>
        </w:rPr>
      </w:pPr>
      <w:r w:rsidRPr="00F5796C">
        <w:rPr>
          <w:rFonts w:cstheme="minorHAnsi"/>
        </w:rPr>
        <w:t xml:space="preserve">vložit/zajistit vložení Plzeňským krajem pořízených dat TI ve vlastnictví obce </w:t>
      </w:r>
      <w:r w:rsidR="00F5796C" w:rsidRPr="00F5796C">
        <w:rPr>
          <w:rFonts w:cstheme="minorHAnsi"/>
        </w:rPr>
        <w:t xml:space="preserve">a předaných obci jako ucelenou sadu dat TI za obec, </w:t>
      </w:r>
      <w:r w:rsidRPr="00F5796C">
        <w:rPr>
          <w:rFonts w:cstheme="minorHAnsi"/>
        </w:rPr>
        <w:t>do DTM PK</w:t>
      </w:r>
      <w:r w:rsidR="00F5796C" w:rsidRPr="00F5796C">
        <w:rPr>
          <w:rFonts w:cstheme="minorHAnsi"/>
        </w:rPr>
        <w:t>;</w:t>
      </w:r>
    </w:p>
    <w:p w14:paraId="1DB7EB89" w14:textId="1F663EB8" w:rsidR="006F701F" w:rsidRDefault="00F5796C" w:rsidP="00255889">
      <w:pPr>
        <w:pStyle w:val="Odstavecseseznamem"/>
        <w:numPr>
          <w:ilvl w:val="0"/>
          <w:numId w:val="6"/>
        </w:numPr>
        <w:spacing w:after="60" w:line="276" w:lineRule="auto"/>
        <w:ind w:left="284" w:hanging="284"/>
        <w:jc w:val="both"/>
        <w:rPr>
          <w:rFonts w:cstheme="minorHAnsi"/>
        </w:rPr>
      </w:pPr>
      <w:r w:rsidRPr="00F5796C">
        <w:rPr>
          <w:rFonts w:cstheme="minorHAnsi"/>
        </w:rPr>
        <w:t>provádět/zajistit provádění průběžné aktualizace dat o objektech TI ve vlastnictví obce vložených do DTM</w:t>
      </w:r>
      <w:r w:rsidR="008469C8">
        <w:rPr>
          <w:rFonts w:cstheme="minorHAnsi"/>
        </w:rPr>
        <w:t> </w:t>
      </w:r>
      <w:r w:rsidRPr="00F5796C">
        <w:rPr>
          <w:rFonts w:cstheme="minorHAnsi"/>
        </w:rPr>
        <w:t>PK.</w:t>
      </w:r>
    </w:p>
    <w:p w14:paraId="7C499F1F" w14:textId="456DFDA3" w:rsidR="003C13E8" w:rsidRPr="00255889" w:rsidRDefault="003C13E8" w:rsidP="00255889">
      <w:pPr>
        <w:pStyle w:val="Odstavecseseznamem"/>
        <w:numPr>
          <w:ilvl w:val="0"/>
          <w:numId w:val="2"/>
        </w:numPr>
        <w:spacing w:after="60" w:line="276" w:lineRule="auto"/>
        <w:ind w:left="284" w:hanging="284"/>
        <w:jc w:val="both"/>
        <w:rPr>
          <w:rFonts w:cstheme="minorHAnsi"/>
        </w:rPr>
      </w:pPr>
      <w:r w:rsidRPr="00255889">
        <w:rPr>
          <w:rFonts w:cstheme="minorHAnsi"/>
        </w:rPr>
        <w:t>Obec bere na vědomí, že tímto prohlášení se nezakládá právní nárok na to, aby Plzeňský kraj obci pořídil data TI ve vlastnictví obce. Konečný počet obcí, za které Plzeňský kraj pořídí dat</w:t>
      </w:r>
      <w:r w:rsidR="008469C8" w:rsidRPr="00255889">
        <w:rPr>
          <w:rFonts w:cstheme="minorHAnsi"/>
        </w:rPr>
        <w:t>a</w:t>
      </w:r>
      <w:r w:rsidRPr="00255889">
        <w:rPr>
          <w:rFonts w:cstheme="minorHAnsi"/>
        </w:rPr>
        <w:t xml:space="preserve"> TI, je odvislý od objemu disponibilních finančních prostředků. </w:t>
      </w:r>
    </w:p>
    <w:p w14:paraId="43AA75DF" w14:textId="77777777" w:rsidR="003C13E8" w:rsidRPr="003C13E8" w:rsidRDefault="003C13E8" w:rsidP="003C13E8">
      <w:pPr>
        <w:pStyle w:val="Odstavecseseznamem"/>
        <w:spacing w:after="60" w:line="276" w:lineRule="auto"/>
        <w:jc w:val="both"/>
        <w:rPr>
          <w:rFonts w:cstheme="minorHAnsi"/>
        </w:rPr>
      </w:pPr>
    </w:p>
    <w:p w14:paraId="3883A4EB" w14:textId="4FE4ED4E" w:rsidR="008F06CB" w:rsidRDefault="00140656" w:rsidP="008F06CB">
      <w:pPr>
        <w:pStyle w:val="Odstavecseseznamem"/>
        <w:rPr>
          <w:rFonts w:cstheme="minorHAnsi"/>
        </w:rPr>
      </w:pPr>
      <w:r>
        <w:rPr>
          <w:rFonts w:cstheme="minorHAnsi"/>
        </w:rPr>
        <w:t>V ……………… dne ……………………                                              ………………………………………………</w:t>
      </w:r>
    </w:p>
    <w:p w14:paraId="3435B2FF" w14:textId="396838ED" w:rsidR="00140656" w:rsidRDefault="00140656" w:rsidP="008F06CB">
      <w:pPr>
        <w:pStyle w:val="Odstavecseseznamem"/>
        <w:rPr>
          <w:rFonts w:cstheme="minorHAnsi"/>
        </w:rPr>
      </w:pPr>
      <w:r>
        <w:rPr>
          <w:rFonts w:cstheme="minorHAnsi"/>
        </w:rPr>
        <w:t xml:space="preserve">                                                                                                                 starosta</w:t>
      </w:r>
      <w:r w:rsidR="008469C8">
        <w:rPr>
          <w:rFonts w:cstheme="minorHAnsi"/>
        </w:rPr>
        <w:t>/starostka</w:t>
      </w:r>
      <w:r>
        <w:rPr>
          <w:rFonts w:cstheme="minorHAnsi"/>
        </w:rPr>
        <w:t xml:space="preserve"> obce</w:t>
      </w:r>
    </w:p>
    <w:p w14:paraId="01119FAB" w14:textId="5A069701" w:rsidR="00140656" w:rsidRDefault="00140656" w:rsidP="008F06CB">
      <w:pPr>
        <w:pStyle w:val="Odstavecseseznamem"/>
        <w:rPr>
          <w:rFonts w:cstheme="minorHAnsi"/>
        </w:rPr>
      </w:pPr>
      <w:r>
        <w:rPr>
          <w:rFonts w:cstheme="minorHAnsi"/>
        </w:rPr>
        <w:t>V ………</w:t>
      </w:r>
      <w:proofErr w:type="gramStart"/>
      <w:r>
        <w:rPr>
          <w:rFonts w:cstheme="minorHAnsi"/>
        </w:rPr>
        <w:t>…….</w:t>
      </w:r>
      <w:proofErr w:type="gramEnd"/>
      <w:r>
        <w:rPr>
          <w:rFonts w:cstheme="minorHAnsi"/>
        </w:rPr>
        <w:t>., dne dle el. podpisu                                         ………………………………………………….</w:t>
      </w:r>
    </w:p>
    <w:p w14:paraId="15E4C3FE" w14:textId="599E06C7" w:rsidR="00140656" w:rsidRPr="00F5796C" w:rsidRDefault="00140656" w:rsidP="008F06CB">
      <w:pPr>
        <w:pStyle w:val="Odstavecseseznamem"/>
        <w:rPr>
          <w:rFonts w:cstheme="minorHAnsi"/>
        </w:rPr>
      </w:pPr>
      <w:r>
        <w:rPr>
          <w:rFonts w:cstheme="minorHAnsi"/>
        </w:rPr>
        <w:t xml:space="preserve">                                                                                                starosta</w:t>
      </w:r>
      <w:r w:rsidR="008469C8">
        <w:rPr>
          <w:rFonts w:cstheme="minorHAnsi"/>
        </w:rPr>
        <w:t>/starostka</w:t>
      </w:r>
      <w:r>
        <w:rPr>
          <w:rFonts w:cstheme="minorHAnsi"/>
        </w:rPr>
        <w:t xml:space="preserve"> obce </w:t>
      </w:r>
      <w:r w:rsidR="008469C8">
        <w:rPr>
          <w:rFonts w:cstheme="minorHAnsi"/>
        </w:rPr>
        <w:t>(</w:t>
      </w:r>
      <w:r w:rsidR="0091502E">
        <w:rPr>
          <w:rFonts w:cstheme="minorHAnsi"/>
        </w:rPr>
        <w:t xml:space="preserve">podepsáno </w:t>
      </w:r>
      <w:r>
        <w:rPr>
          <w:rFonts w:cstheme="minorHAnsi"/>
        </w:rPr>
        <w:t>elektronicky</w:t>
      </w:r>
      <w:r w:rsidR="0091502E">
        <w:rPr>
          <w:rFonts w:cstheme="minorHAnsi"/>
        </w:rPr>
        <w:t>)</w:t>
      </w:r>
    </w:p>
    <w:p w14:paraId="7F6A9B5C" w14:textId="750AC285" w:rsidR="00A765AC" w:rsidRPr="00140656" w:rsidRDefault="00140656" w:rsidP="00140656">
      <w:pPr>
        <w:pStyle w:val="Odstavecseseznamem"/>
        <w:rPr>
          <w:rFonts w:cstheme="minorHAnsi"/>
        </w:rPr>
      </w:pPr>
      <w:r>
        <w:rPr>
          <w:rFonts w:cstheme="minorHAnsi"/>
        </w:rPr>
        <w:t xml:space="preserve">              </w:t>
      </w:r>
    </w:p>
    <w:sectPr w:rsidR="00A765AC" w:rsidRPr="00140656" w:rsidSect="00255889">
      <w:pgSz w:w="11906" w:h="16838"/>
      <w:pgMar w:top="1134"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16662"/>
    <w:multiLevelType w:val="hybridMultilevel"/>
    <w:tmpl w:val="9806B922"/>
    <w:lvl w:ilvl="0" w:tplc="C02A8DF6">
      <w:start w:val="1"/>
      <w:numFmt w:val="lowerLetter"/>
      <w:lvlText w:val="%1)"/>
      <w:lvlJc w:val="left"/>
      <w:pPr>
        <w:ind w:left="1800" w:hanging="360"/>
      </w:pPr>
      <w:rPr>
        <w:rFonts w:asciiTheme="minorHAnsi" w:hAnsiTheme="minorHAnsi" w:cstheme="minorHAnsi"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31943E53"/>
    <w:multiLevelType w:val="hybridMultilevel"/>
    <w:tmpl w:val="1FC423B6"/>
    <w:lvl w:ilvl="0" w:tplc="1CFEC7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56180E91"/>
    <w:multiLevelType w:val="hybridMultilevel"/>
    <w:tmpl w:val="B47471B8"/>
    <w:lvl w:ilvl="0" w:tplc="C17432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56C507EE"/>
    <w:multiLevelType w:val="hybridMultilevel"/>
    <w:tmpl w:val="897A8ED2"/>
    <w:lvl w:ilvl="0" w:tplc="030418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4E132F"/>
    <w:multiLevelType w:val="hybridMultilevel"/>
    <w:tmpl w:val="686204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DA7B0A"/>
    <w:multiLevelType w:val="hybridMultilevel"/>
    <w:tmpl w:val="B0A8CBA4"/>
    <w:lvl w:ilvl="0" w:tplc="6C241316">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43483505">
    <w:abstractNumId w:val="5"/>
  </w:num>
  <w:num w:numId="2" w16cid:durableId="1928617468">
    <w:abstractNumId w:val="4"/>
  </w:num>
  <w:num w:numId="3" w16cid:durableId="1289552914">
    <w:abstractNumId w:val="3"/>
  </w:num>
  <w:num w:numId="4" w16cid:durableId="1732078949">
    <w:abstractNumId w:val="0"/>
  </w:num>
  <w:num w:numId="5" w16cid:durableId="1829056273">
    <w:abstractNumId w:val="2"/>
  </w:num>
  <w:num w:numId="6" w16cid:durableId="1291865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AC"/>
    <w:rsid w:val="000E6F28"/>
    <w:rsid w:val="00112C8F"/>
    <w:rsid w:val="00140656"/>
    <w:rsid w:val="0019646D"/>
    <w:rsid w:val="00255889"/>
    <w:rsid w:val="00354E9D"/>
    <w:rsid w:val="003C13E8"/>
    <w:rsid w:val="005D58EE"/>
    <w:rsid w:val="005F0CC7"/>
    <w:rsid w:val="006F701F"/>
    <w:rsid w:val="00726156"/>
    <w:rsid w:val="007E53F7"/>
    <w:rsid w:val="008469C8"/>
    <w:rsid w:val="008F06CB"/>
    <w:rsid w:val="0091502E"/>
    <w:rsid w:val="00A765AC"/>
    <w:rsid w:val="00B542C1"/>
    <w:rsid w:val="00B94C09"/>
    <w:rsid w:val="00CF4DA5"/>
    <w:rsid w:val="00F5796C"/>
    <w:rsid w:val="00FF3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0E5A"/>
  <w15:chartTrackingRefBased/>
  <w15:docId w15:val="{563EDADD-B699-4568-A3C7-7118D577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765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A765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A765AC"/>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A765AC"/>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A765AC"/>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A765A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765A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765A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765A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65AC"/>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A765AC"/>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A765AC"/>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A765AC"/>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A765AC"/>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A765A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765A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765A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765AC"/>
    <w:rPr>
      <w:rFonts w:eastAsiaTheme="majorEastAsia" w:cstheme="majorBidi"/>
      <w:color w:val="272727" w:themeColor="text1" w:themeTint="D8"/>
    </w:rPr>
  </w:style>
  <w:style w:type="paragraph" w:styleId="Nzev">
    <w:name w:val="Title"/>
    <w:basedOn w:val="Normln"/>
    <w:next w:val="Normln"/>
    <w:link w:val="NzevChar"/>
    <w:uiPriority w:val="10"/>
    <w:qFormat/>
    <w:rsid w:val="00A7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765A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765A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765A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765AC"/>
    <w:pPr>
      <w:spacing w:before="160"/>
      <w:jc w:val="center"/>
    </w:pPr>
    <w:rPr>
      <w:i/>
      <w:iCs/>
      <w:color w:val="404040" w:themeColor="text1" w:themeTint="BF"/>
    </w:rPr>
  </w:style>
  <w:style w:type="character" w:customStyle="1" w:styleId="CittChar">
    <w:name w:val="Citát Char"/>
    <w:basedOn w:val="Standardnpsmoodstavce"/>
    <w:link w:val="Citt"/>
    <w:uiPriority w:val="29"/>
    <w:rsid w:val="00A765AC"/>
    <w:rPr>
      <w:i/>
      <w:iCs/>
      <w:color w:val="404040" w:themeColor="text1" w:themeTint="BF"/>
    </w:rPr>
  </w:style>
  <w:style w:type="paragraph" w:styleId="Odstavecseseznamem">
    <w:name w:val="List Paragraph"/>
    <w:aliases w:val="NAKIT List Paragraph,Odstavec 1,List Paragraph,cp_Odstavec se seznamem,Odstavec se seznamem a odrážkou,1 úroveň Odstavec se seznamem,List Paragraph (Czech Tourism),Nad,Odstavec cíl se seznamem,Odstavec se seznamem5,Odstavec_muj"/>
    <w:basedOn w:val="Normln"/>
    <w:link w:val="OdstavecseseznamemChar"/>
    <w:uiPriority w:val="1"/>
    <w:qFormat/>
    <w:rsid w:val="00A765AC"/>
    <w:pPr>
      <w:ind w:left="720"/>
      <w:contextualSpacing/>
    </w:pPr>
  </w:style>
  <w:style w:type="character" w:styleId="Zdraznnintenzivn">
    <w:name w:val="Intense Emphasis"/>
    <w:basedOn w:val="Standardnpsmoodstavce"/>
    <w:uiPriority w:val="21"/>
    <w:qFormat/>
    <w:rsid w:val="00A765AC"/>
    <w:rPr>
      <w:i/>
      <w:iCs/>
      <w:color w:val="2E74B5" w:themeColor="accent1" w:themeShade="BF"/>
    </w:rPr>
  </w:style>
  <w:style w:type="paragraph" w:styleId="Vrazncitt">
    <w:name w:val="Intense Quote"/>
    <w:basedOn w:val="Normln"/>
    <w:next w:val="Normln"/>
    <w:link w:val="VrazncittChar"/>
    <w:uiPriority w:val="30"/>
    <w:qFormat/>
    <w:rsid w:val="00A765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A765AC"/>
    <w:rPr>
      <w:i/>
      <w:iCs/>
      <w:color w:val="2E74B5" w:themeColor="accent1" w:themeShade="BF"/>
    </w:rPr>
  </w:style>
  <w:style w:type="character" w:styleId="Odkazintenzivn">
    <w:name w:val="Intense Reference"/>
    <w:basedOn w:val="Standardnpsmoodstavce"/>
    <w:uiPriority w:val="32"/>
    <w:qFormat/>
    <w:rsid w:val="00A765AC"/>
    <w:rPr>
      <w:b/>
      <w:bCs/>
      <w:smallCaps/>
      <w:color w:val="2E74B5" w:themeColor="accent1" w:themeShade="BF"/>
      <w:spacing w:val="5"/>
    </w:rPr>
  </w:style>
  <w:style w:type="table" w:styleId="Mkatabulky">
    <w:name w:val="Table Grid"/>
    <w:basedOn w:val="Normlntabulka"/>
    <w:uiPriority w:val="39"/>
    <w:rsid w:val="00A76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KIT List Paragraph Char,Odstavec 1 Char,List Paragraph Char,cp_Odstavec se seznamem Char,Odstavec se seznamem a odrážkou Char,1 úroveň Odstavec se seznamem Char,List Paragraph (Czech Tourism) Char,Nad Char,Odstavec_muj Char"/>
    <w:link w:val="Odstavecseseznamem"/>
    <w:uiPriority w:val="34"/>
    <w:qFormat/>
    <w:rsid w:val="00A765AC"/>
  </w:style>
  <w:style w:type="paragraph" w:styleId="Revize">
    <w:name w:val="Revision"/>
    <w:hidden/>
    <w:uiPriority w:val="99"/>
    <w:semiHidden/>
    <w:rsid w:val="00846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2714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Pechátová Jarmila</dc:creator>
  <cp:keywords/>
  <dc:description/>
  <cp:lastModifiedBy>Pechátová Jarmila</cp:lastModifiedBy>
  <cp:revision>2</cp:revision>
  <dcterms:created xsi:type="dcterms:W3CDTF">2026-03-02T07:45:00Z</dcterms:created>
  <dcterms:modified xsi:type="dcterms:W3CDTF">2026-03-02T07:45:00Z</dcterms:modified>
</cp:coreProperties>
</file>