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99C4" w14:textId="02E0702A" w:rsidR="006A78AC" w:rsidRPr="00513257" w:rsidRDefault="000F2E84" w:rsidP="00513257">
      <w:pPr>
        <w:jc w:val="center"/>
        <w:rPr>
          <w:b/>
          <w:sz w:val="32"/>
          <w:szCs w:val="32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  <w:r>
        <w:rPr>
          <w:b/>
          <w:sz w:val="36"/>
          <w:szCs w:val="36"/>
          <w:lang w:eastAsia="cs-CZ"/>
        </w:rPr>
        <w:t>Krycí list</w:t>
      </w:r>
      <w:r w:rsidR="006A78AC">
        <w:rPr>
          <w:b/>
          <w:sz w:val="36"/>
          <w:szCs w:val="36"/>
          <w:lang w:eastAsia="cs-CZ"/>
        </w:rPr>
        <w:t xml:space="preserve"> nabídky</w:t>
      </w:r>
      <w:r w:rsidR="00513257">
        <w:rPr>
          <w:b/>
          <w:sz w:val="36"/>
          <w:szCs w:val="36"/>
          <w:lang w:eastAsia="cs-CZ"/>
        </w:rPr>
        <w:t xml:space="preserve">                                                                                       </w:t>
      </w:r>
      <w:r w:rsidR="006A78AC">
        <w:rPr>
          <w:b/>
          <w:sz w:val="28"/>
          <w:szCs w:val="28"/>
          <w:lang w:eastAsia="cs-CZ"/>
        </w:rPr>
        <w:t xml:space="preserve">na veřejnou zakázku </w:t>
      </w:r>
      <w:r w:rsidR="00F838B2">
        <w:rPr>
          <w:b/>
          <w:sz w:val="28"/>
          <w:szCs w:val="28"/>
          <w:lang w:eastAsia="cs-CZ"/>
        </w:rPr>
        <w:t xml:space="preserve">malého rozsahu </w:t>
      </w:r>
      <w:r w:rsidR="006A78AC">
        <w:rPr>
          <w:b/>
          <w:sz w:val="28"/>
          <w:szCs w:val="28"/>
          <w:lang w:eastAsia="cs-CZ"/>
        </w:rPr>
        <w:t xml:space="preserve">na služby </w:t>
      </w:r>
      <w:r w:rsidR="00513257">
        <w:rPr>
          <w:b/>
          <w:sz w:val="36"/>
          <w:szCs w:val="36"/>
          <w:lang w:eastAsia="cs-CZ"/>
        </w:rPr>
        <w:t xml:space="preserve">                                </w:t>
      </w:r>
      <w:r w:rsidR="00F838B2" w:rsidRPr="00513257">
        <w:rPr>
          <w:b/>
          <w:i/>
          <w:iCs/>
          <w:sz w:val="32"/>
          <w:szCs w:val="32"/>
          <w:lang w:eastAsia="cs-CZ"/>
        </w:rPr>
        <w:t>Komponenta Evidence připravovaných staveb infrastruktury                   pro IS DTM PK</w:t>
      </w: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7A4D00" w:rsidRPr="00B02EFD" w14:paraId="52CBCF1B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5C057EA9" w14:textId="77777777" w:rsidR="00F838B2" w:rsidRDefault="007A4D00" w:rsidP="00791B8D">
            <w:pPr>
              <w:pStyle w:val="PKNormal"/>
              <w:rPr>
                <w:rFonts w:cs="Arial"/>
                <w:b/>
              </w:rPr>
            </w:pPr>
            <w:r w:rsidRPr="007C2661">
              <w:rPr>
                <w:rFonts w:cs="Arial"/>
                <w:b/>
              </w:rPr>
              <w:t>Veřejná zakázka:</w:t>
            </w:r>
            <w:r w:rsidR="00E419BE" w:rsidRPr="007C2661">
              <w:rPr>
                <w:rFonts w:cs="Arial"/>
                <w:b/>
              </w:rPr>
              <w:t xml:space="preserve"> </w:t>
            </w:r>
            <w:r w:rsidR="00F838B2">
              <w:rPr>
                <w:rFonts w:cs="Arial"/>
                <w:b/>
              </w:rPr>
              <w:t>Komponenta Evidence připravovaných staveb</w:t>
            </w:r>
          </w:p>
          <w:p w14:paraId="3F15561F" w14:textId="0CA0A89A" w:rsidR="007A4D00" w:rsidRDefault="00F838B2" w:rsidP="00791B8D">
            <w:pPr>
              <w:pStyle w:val="PKNormal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infrastruktury pro IS DTM PK</w:t>
            </w:r>
          </w:p>
          <w:p w14:paraId="75F1A820" w14:textId="27D5B816" w:rsidR="00513257" w:rsidRPr="00513257" w:rsidRDefault="00513257" w:rsidP="00791B8D">
            <w:pPr>
              <w:pStyle w:val="PKNormal"/>
              <w:rPr>
                <w:rFonts w:cs="Arial"/>
                <w:b/>
                <w:sz w:val="16"/>
                <w:szCs w:val="16"/>
              </w:rPr>
            </w:pPr>
          </w:p>
        </w:tc>
      </w:tr>
      <w:tr w:rsidR="00957504" w:rsidRPr="00B02EFD" w14:paraId="699A421D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p w14:paraId="3A451E16" w14:textId="77777777" w:rsidR="00513257" w:rsidRDefault="00957504" w:rsidP="00513257">
            <w:pPr>
              <w:pStyle w:val="PKNormal"/>
              <w:rPr>
                <w:rFonts w:cs="Arial"/>
                <w:b/>
              </w:rPr>
            </w:pPr>
            <w:r w:rsidRPr="007C2661">
              <w:rPr>
                <w:rFonts w:cs="Arial"/>
                <w:b/>
              </w:rPr>
              <w:t>Projekt:</w:t>
            </w:r>
          </w:p>
          <w:p w14:paraId="30A97909" w14:textId="77777777" w:rsidR="00513257" w:rsidRDefault="00957504" w:rsidP="00513257">
            <w:pPr>
              <w:pStyle w:val="PKNormal"/>
              <w:rPr>
                <w:rFonts w:cstheme="minorHAnsi"/>
              </w:rPr>
            </w:pPr>
            <w:r w:rsidRPr="007C2661">
              <w:rPr>
                <w:rFonts w:cs="Arial"/>
                <w:b/>
              </w:rPr>
              <w:t xml:space="preserve"> </w:t>
            </w:r>
            <w:r w:rsidR="00513257" w:rsidRPr="00B6415F">
              <w:rPr>
                <w:rFonts w:cstheme="minorHAnsi"/>
              </w:rPr>
              <w:t xml:space="preserve">„Komponenty evidence připravovaných staveb infrastruktury v IS DTM PK“ </w:t>
            </w:r>
          </w:p>
          <w:p w14:paraId="387A7368" w14:textId="2885D0D6" w:rsidR="00513257" w:rsidRPr="00513257" w:rsidRDefault="00513257" w:rsidP="00513257">
            <w:pPr>
              <w:pStyle w:val="PKNormal"/>
              <w:rPr>
                <w:rFonts w:cstheme="minorHAnsi"/>
              </w:rPr>
            </w:pPr>
            <w:r w:rsidRPr="00B6415F">
              <w:rPr>
                <w:rFonts w:cstheme="minorHAnsi"/>
              </w:rPr>
              <w:t>Reg</w:t>
            </w:r>
            <w:r>
              <w:rPr>
                <w:rFonts w:cstheme="minorHAnsi"/>
              </w:rPr>
              <w:t xml:space="preserve">istrační číslo </w:t>
            </w:r>
            <w:r w:rsidRPr="00B6415F">
              <w:rPr>
                <w:rFonts w:cstheme="minorHAnsi"/>
              </w:rPr>
              <w:t>CZ.31.1.0/0.0/0.0/25_161/0011694</w:t>
            </w:r>
          </w:p>
          <w:p w14:paraId="5F27B97D" w14:textId="6F796912" w:rsidR="00513257" w:rsidRDefault="00513257" w:rsidP="00513257">
            <w:pPr>
              <w:pStyle w:val="PKNormal"/>
              <w:rPr>
                <w:rFonts w:cstheme="minorHAnsi"/>
              </w:rPr>
            </w:pPr>
            <w:r w:rsidRPr="00B6415F">
              <w:rPr>
                <w:rFonts w:cstheme="minorHAnsi"/>
              </w:rPr>
              <w:t>VIII. Výzva M</w:t>
            </w:r>
            <w:r>
              <w:rPr>
                <w:rFonts w:cstheme="minorHAnsi"/>
              </w:rPr>
              <w:t>inisterstva průmyslu a obchodu</w:t>
            </w:r>
            <w:r w:rsidRPr="00B6415F">
              <w:rPr>
                <w:rFonts w:cstheme="minorHAnsi"/>
              </w:rPr>
              <w:t xml:space="preserve"> v rámci Národního plánu obnovy   </w:t>
            </w:r>
          </w:p>
          <w:p w14:paraId="5F195337" w14:textId="41BA5284" w:rsidR="00957504" w:rsidRPr="00513257" w:rsidRDefault="00957504" w:rsidP="00513257">
            <w:pPr>
              <w:pStyle w:val="PKNormal"/>
              <w:rPr>
                <w:rFonts w:cs="Arial"/>
                <w:b/>
                <w:sz w:val="16"/>
                <w:szCs w:val="16"/>
              </w:rPr>
            </w:pPr>
          </w:p>
        </w:tc>
      </w:tr>
      <w:tr w:rsidR="007A4D00" w:rsidRPr="00B02EFD" w14:paraId="0EB19AFE" w14:textId="77777777" w:rsidTr="00791B8D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DE74A45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b/>
                <w:szCs w:val="24"/>
              </w:rPr>
            </w:pPr>
            <w:r w:rsidRPr="007C2661">
              <w:rPr>
                <w:rFonts w:ascii="Arial" w:hAnsi="Arial" w:cs="Arial"/>
                <w:b/>
                <w:szCs w:val="24"/>
              </w:rPr>
              <w:t>Údaje o zadavateli:</w:t>
            </w:r>
          </w:p>
          <w:p w14:paraId="0D191CF3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b/>
                <w:szCs w:val="24"/>
              </w:rPr>
            </w:pPr>
            <w:r w:rsidRPr="007C2661">
              <w:rPr>
                <w:rFonts w:ascii="Arial" w:hAnsi="Arial" w:cs="Arial"/>
                <w:b/>
                <w:szCs w:val="24"/>
              </w:rPr>
              <w:t>(veřejný zadavatel)</w:t>
            </w:r>
          </w:p>
          <w:p w14:paraId="17784EA0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Cs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D6D1A60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Plzeňský kraj</w:t>
            </w:r>
          </w:p>
          <w:p w14:paraId="5D99D54D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IČO: 70890366</w:t>
            </w:r>
          </w:p>
          <w:p w14:paraId="4474C1F2" w14:textId="77777777" w:rsidR="007A4D00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se sídlem: Škroupova 18, 306 13 Plzeň</w:t>
            </w:r>
          </w:p>
          <w:p w14:paraId="7198D1B2" w14:textId="77777777" w:rsidR="00513257" w:rsidRPr="00513257" w:rsidRDefault="00513257" w:rsidP="00791B8D">
            <w:pPr>
              <w:pStyle w:val="NormalJustified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6E05" w:rsidRPr="00B02EFD" w14:paraId="27DA33C3" w14:textId="77777777" w:rsidTr="00791B8D">
        <w:trPr>
          <w:trHeight w:val="116"/>
          <w:tblCellSpacing w:w="20" w:type="dxa"/>
          <w:jc w:val="center"/>
        </w:trPr>
        <w:tc>
          <w:tcPr>
            <w:tcW w:w="9007" w:type="dxa"/>
            <w:gridSpan w:val="2"/>
            <w:shd w:val="clear" w:color="auto" w:fill="DDDDDD"/>
          </w:tcPr>
          <w:p w14:paraId="4E93C988" w14:textId="77777777" w:rsidR="00E86E05" w:rsidRPr="007C2661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 w:rsidRPr="007C2661">
              <w:rPr>
                <w:rFonts w:ascii="Arial" w:hAnsi="Arial" w:cs="Arial"/>
                <w:b/>
                <w:sz w:val="22"/>
                <w:szCs w:val="22"/>
              </w:rPr>
              <w:t>Údaje o dodavateli</w:t>
            </w:r>
          </w:p>
          <w:p w14:paraId="16A73648" w14:textId="77777777" w:rsidR="00E86E05" w:rsidRPr="007C2661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 w:rsidRPr="007C2661">
              <w:rPr>
                <w:rFonts w:ascii="Arial" w:hAnsi="Arial" w:cs="Arial"/>
                <w:b/>
                <w:sz w:val="22"/>
                <w:szCs w:val="22"/>
              </w:rPr>
              <w:t>(údaje o všech dodavatelích v případě společné nabídky)</w:t>
            </w:r>
          </w:p>
        </w:tc>
      </w:tr>
      <w:tr w:rsidR="00E86E05" w:rsidRPr="00B02EFD" w14:paraId="07893722" w14:textId="77777777" w:rsidTr="00791B8D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9007DE1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4499" w:type="dxa"/>
            <w:shd w:val="clear" w:color="auto" w:fill="auto"/>
          </w:tcPr>
          <w:p w14:paraId="22EA09D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0D235D02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614D0A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Zapsaný v OR:</w:t>
            </w:r>
          </w:p>
        </w:tc>
        <w:tc>
          <w:tcPr>
            <w:tcW w:w="4499" w:type="dxa"/>
            <w:shd w:val="clear" w:color="auto" w:fill="auto"/>
          </w:tcPr>
          <w:p w14:paraId="579513BF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507F404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0B3C84E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499" w:type="dxa"/>
            <w:shd w:val="clear" w:color="auto" w:fill="auto"/>
          </w:tcPr>
          <w:p w14:paraId="2C18231E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C1C4745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0D290730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IČ</w:t>
            </w:r>
            <w:r w:rsidR="007C2661">
              <w:rPr>
                <w:rFonts w:ascii="Arial" w:hAnsi="Arial" w:cs="Arial"/>
                <w:sz w:val="22"/>
                <w:szCs w:val="22"/>
              </w:rPr>
              <w:t>O</w:t>
            </w:r>
            <w:r w:rsidRPr="00B02E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99" w:type="dxa"/>
            <w:shd w:val="clear" w:color="auto" w:fill="auto"/>
          </w:tcPr>
          <w:p w14:paraId="7A0565B8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28263C56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3E6EC9F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499" w:type="dxa"/>
            <w:shd w:val="clear" w:color="auto" w:fill="auto"/>
          </w:tcPr>
          <w:p w14:paraId="6D105F5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17AAA3C4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DE57DD7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Plátce DPH ano/ne</w:t>
            </w:r>
          </w:p>
        </w:tc>
        <w:tc>
          <w:tcPr>
            <w:tcW w:w="4499" w:type="dxa"/>
            <w:shd w:val="clear" w:color="auto" w:fill="auto"/>
          </w:tcPr>
          <w:p w14:paraId="48198FB3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65C27A7E" w14:textId="77777777" w:rsidTr="00791B8D">
        <w:trPr>
          <w:trHeight w:val="123"/>
          <w:tblCellSpacing w:w="20" w:type="dxa"/>
          <w:jc w:val="center"/>
        </w:trPr>
        <w:tc>
          <w:tcPr>
            <w:tcW w:w="9007" w:type="dxa"/>
            <w:gridSpan w:val="2"/>
            <w:shd w:val="clear" w:color="auto" w:fill="CCFFFF"/>
          </w:tcPr>
          <w:p w14:paraId="08595299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Kontaktní osoba dodavatele </w:t>
            </w:r>
            <w:r w:rsidRPr="00B02EFD">
              <w:rPr>
                <w:rFonts w:ascii="Arial" w:hAnsi="Arial" w:cs="Arial"/>
                <w:b/>
                <w:sz w:val="22"/>
                <w:szCs w:val="22"/>
              </w:rPr>
              <w:t>ve věci nabídky</w:t>
            </w:r>
          </w:p>
        </w:tc>
      </w:tr>
      <w:tr w:rsidR="00E86E05" w:rsidRPr="00B02EFD" w14:paraId="4F6294BD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0E2157A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Jméno, příjmení, titul:</w:t>
            </w:r>
          </w:p>
        </w:tc>
        <w:tc>
          <w:tcPr>
            <w:tcW w:w="4499" w:type="dxa"/>
            <w:shd w:val="clear" w:color="auto" w:fill="auto"/>
          </w:tcPr>
          <w:p w14:paraId="2C5EE421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3959CBB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13F0ECD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u dodavatele:</w:t>
            </w:r>
          </w:p>
        </w:tc>
        <w:tc>
          <w:tcPr>
            <w:tcW w:w="4499" w:type="dxa"/>
            <w:shd w:val="clear" w:color="auto" w:fill="auto"/>
          </w:tcPr>
          <w:p w14:paraId="1CBA5683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5F75CD16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0DAA942B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499" w:type="dxa"/>
            <w:shd w:val="clear" w:color="auto" w:fill="auto"/>
          </w:tcPr>
          <w:p w14:paraId="6402EE1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63608D5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4549BD2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499" w:type="dxa"/>
            <w:shd w:val="clear" w:color="auto" w:fill="auto"/>
          </w:tcPr>
          <w:p w14:paraId="38EB4EA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09EB660A" w14:textId="77777777" w:rsidTr="00791B8D">
        <w:trPr>
          <w:trHeight w:val="123"/>
          <w:tblCellSpacing w:w="20" w:type="dxa"/>
          <w:jc w:val="center"/>
        </w:trPr>
        <w:tc>
          <w:tcPr>
            <w:tcW w:w="9007" w:type="dxa"/>
            <w:gridSpan w:val="2"/>
            <w:shd w:val="clear" w:color="auto" w:fill="CCFFFF"/>
          </w:tcPr>
          <w:p w14:paraId="51FD9FE1" w14:textId="1FBE651B" w:rsidR="00E86E05" w:rsidRPr="00B02EFD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Nabídková cena</w:t>
            </w:r>
            <w:r w:rsidR="0040731F">
              <w:rPr>
                <w:rFonts w:ascii="Arial" w:hAnsi="Arial" w:cs="Arial"/>
                <w:b/>
                <w:sz w:val="22"/>
                <w:szCs w:val="22"/>
              </w:rPr>
              <w:t xml:space="preserve"> v Kč bez DPH</w:t>
            </w:r>
          </w:p>
        </w:tc>
      </w:tr>
      <w:tr w:rsidR="00E86E05" w:rsidRPr="007C2661" w14:paraId="084A81BD" w14:textId="77777777" w:rsidTr="00513257">
        <w:trPr>
          <w:trHeight w:val="460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6B6454E" w14:textId="0D357508" w:rsidR="00E86E05" w:rsidRPr="007C2661" w:rsidRDefault="00513257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nabídková cena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98D999A" w14:textId="77777777" w:rsidR="00E86E05" w:rsidRPr="007C2661" w:rsidRDefault="00E86E05" w:rsidP="00791B8D">
            <w:pPr>
              <w:pStyle w:val="NormalJustifi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7C2661" w14:paraId="3F4D6EB0" w14:textId="77777777" w:rsidTr="00513257">
        <w:trPr>
          <w:trHeight w:val="340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D5FEC81" w14:textId="2A070D4C" w:rsidR="00E86E05" w:rsidRPr="007C2661" w:rsidRDefault="00513257" w:rsidP="00E86E05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poskytnutí licence k SW EPSI</w:t>
            </w:r>
          </w:p>
        </w:tc>
        <w:tc>
          <w:tcPr>
            <w:tcW w:w="4499" w:type="dxa"/>
            <w:shd w:val="clear" w:color="auto" w:fill="auto"/>
          </w:tcPr>
          <w:p w14:paraId="5400D738" w14:textId="77777777" w:rsidR="007C2661" w:rsidRPr="007C2661" w:rsidRDefault="00E86E05" w:rsidP="00E86E05">
            <w:pPr>
              <w:rPr>
                <w:rFonts w:ascii="Arial" w:hAnsi="Arial" w:cs="Arial"/>
              </w:rPr>
            </w:pPr>
            <w:r w:rsidRPr="007C2661">
              <w:rPr>
                <w:rFonts w:ascii="Arial" w:hAnsi="Arial" w:cs="Arial"/>
              </w:rPr>
              <w:t>=vyplní dodavatel=</w:t>
            </w:r>
          </w:p>
        </w:tc>
      </w:tr>
      <w:tr w:rsidR="00E86E05" w:rsidRPr="007C2661" w14:paraId="68A79BB6" w14:textId="77777777" w:rsidTr="00513257">
        <w:trPr>
          <w:trHeight w:val="362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4EE64474" w14:textId="77777777" w:rsidR="00E86E05" w:rsidRDefault="00513257" w:rsidP="00513257">
            <w:pPr>
              <w:pStyle w:val="Bezmezer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Implementační</w:t>
            </w:r>
            <w:r w:rsidR="00D72B8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integrační </w:t>
            </w:r>
            <w:r w:rsidR="00D72B8B">
              <w:rPr>
                <w:rFonts w:ascii="Arial" w:hAnsi="Arial" w:cs="Arial"/>
              </w:rPr>
              <w:t xml:space="preserve">a ostatní </w:t>
            </w:r>
            <w:r>
              <w:rPr>
                <w:rFonts w:ascii="Arial" w:hAnsi="Arial" w:cs="Arial"/>
              </w:rPr>
              <w:t xml:space="preserve">práce </w:t>
            </w:r>
          </w:p>
          <w:p w14:paraId="189C2CA2" w14:textId="7228ED16" w:rsidR="00D72B8B" w:rsidRPr="007C2661" w:rsidRDefault="00D72B8B" w:rsidP="00513257">
            <w:pPr>
              <w:pStyle w:val="Bezmezer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provedení díla</w:t>
            </w:r>
          </w:p>
        </w:tc>
        <w:tc>
          <w:tcPr>
            <w:tcW w:w="4499" w:type="dxa"/>
            <w:shd w:val="clear" w:color="auto" w:fill="auto"/>
          </w:tcPr>
          <w:p w14:paraId="3A68FC66" w14:textId="77777777" w:rsidR="00E86E05" w:rsidRPr="007C2661" w:rsidRDefault="00E86E05" w:rsidP="00E86E05">
            <w:pPr>
              <w:rPr>
                <w:rFonts w:ascii="Arial" w:hAnsi="Arial" w:cs="Arial"/>
              </w:rPr>
            </w:pPr>
            <w:r w:rsidRPr="007C2661">
              <w:rPr>
                <w:rFonts w:ascii="Arial" w:hAnsi="Arial" w:cs="Arial"/>
              </w:rPr>
              <w:t>=vyplní dodavatel=</w:t>
            </w:r>
          </w:p>
        </w:tc>
      </w:tr>
    </w:tbl>
    <w:p w14:paraId="010D79FA" w14:textId="77777777" w:rsidR="00957504" w:rsidRPr="007C2661" w:rsidRDefault="00957504" w:rsidP="00957504">
      <w:pPr>
        <w:pStyle w:val="Textkomente"/>
        <w:suppressAutoHyphens/>
        <w:autoSpaceDN w:val="0"/>
        <w:spacing w:after="0"/>
        <w:ind w:left="360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7A4D00" w:rsidRPr="007C2661" w14:paraId="2EE0E7BB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D0D0BA9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78855A2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Dne: =vyplní dodavatel=</w:t>
            </w:r>
          </w:p>
        </w:tc>
      </w:tr>
      <w:tr w:rsidR="007A4D00" w:rsidRPr="007C2661" w14:paraId="28ABEDFF" w14:textId="77777777" w:rsidTr="00791B8D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0526CF1F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3CE4981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D00" w:rsidRPr="007C2661" w14:paraId="3CC64FC0" w14:textId="77777777" w:rsidTr="00791B8D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66D60D3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Jméno, příjmení, pozice u dodavatele</w:t>
            </w:r>
            <w:r w:rsidR="00957504" w:rsidRPr="007C2661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7C2661">
              <w:rPr>
                <w:rFonts w:ascii="Arial" w:hAnsi="Arial" w:cs="Arial"/>
                <w:sz w:val="22"/>
                <w:szCs w:val="22"/>
              </w:rPr>
              <w:t>=</w:t>
            </w:r>
            <w:r w:rsidR="007C26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2661">
              <w:rPr>
                <w:rFonts w:ascii="Arial" w:hAnsi="Arial" w:cs="Arial"/>
                <w:sz w:val="22"/>
                <w:szCs w:val="22"/>
              </w:rPr>
              <w:t>vyplní dodavatel</w:t>
            </w:r>
            <w:r w:rsidR="007C26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2661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</w:tbl>
    <w:p w14:paraId="593F1730" w14:textId="77777777" w:rsidR="007C2661" w:rsidRDefault="007C2661" w:rsidP="00513257">
      <w:pPr>
        <w:pStyle w:val="Standard"/>
        <w:rPr>
          <w:rFonts w:ascii="Arial" w:hAnsi="Arial" w:cs="Arial"/>
          <w:b/>
          <w:sz w:val="28"/>
          <w:szCs w:val="28"/>
        </w:rPr>
      </w:pPr>
    </w:p>
    <w:sectPr w:rsidR="007C2661" w:rsidSect="0072772E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FC6A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091191E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4602A13A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31E5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79868E7F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67436590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8DD7" w14:textId="77777777" w:rsidR="001F0D57" w:rsidRDefault="001F0D57" w:rsidP="008D4D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D8B3C90" wp14:editId="719F4743">
          <wp:simplePos x="0" y="0"/>
          <wp:positionH relativeFrom="margin">
            <wp:posOffset>390525</wp:posOffset>
          </wp:positionH>
          <wp:positionV relativeFrom="page">
            <wp:posOffset>229870</wp:posOffset>
          </wp:positionV>
          <wp:extent cx="1936800" cy="576000"/>
          <wp:effectExtent l="0" t="0" r="0" b="0"/>
          <wp:wrapSquare wrapText="bothSides"/>
          <wp:docPr id="1" name="Picture 1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" name="Obrázek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93D">
      <w:rPr>
        <w:rFonts w:cstheme="minorHAnsi"/>
        <w:noProof/>
        <w:lang w:eastAsia="cs-CZ"/>
      </w:rPr>
      <w:drawing>
        <wp:anchor distT="0" distB="0" distL="114300" distR="114300" simplePos="0" relativeHeight="251665408" behindDoc="0" locked="0" layoutInCell="1" allowOverlap="1" wp14:anchorId="067DC536" wp14:editId="22036370">
          <wp:simplePos x="0" y="0"/>
          <wp:positionH relativeFrom="column">
            <wp:posOffset>2809875</wp:posOffset>
          </wp:positionH>
          <wp:positionV relativeFrom="paragraph">
            <wp:posOffset>-221615</wp:posOffset>
          </wp:positionV>
          <wp:extent cx="1327150" cy="548005"/>
          <wp:effectExtent l="0" t="0" r="6350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0D0">
      <w:rPr>
        <w:rFonts w:cstheme="minorHAnsi"/>
        <w:noProof/>
        <w:lang w:eastAsia="cs-CZ"/>
      </w:rPr>
      <w:drawing>
        <wp:anchor distT="0" distB="0" distL="114300" distR="114300" simplePos="0" relativeHeight="251667456" behindDoc="1" locked="0" layoutInCell="1" allowOverlap="1" wp14:anchorId="770A89B7" wp14:editId="6A521D00">
          <wp:simplePos x="0" y="0"/>
          <wp:positionH relativeFrom="margin">
            <wp:posOffset>5305425</wp:posOffset>
          </wp:positionH>
          <wp:positionV relativeFrom="paragraph">
            <wp:posOffset>-288925</wp:posOffset>
          </wp:positionV>
          <wp:extent cx="1202055" cy="643890"/>
          <wp:effectExtent l="0" t="0" r="0" b="0"/>
          <wp:wrapNone/>
          <wp:docPr id="3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" name="Obrázek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8445A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7CD302F7" w14:textId="77777777" w:rsidR="001F0D57" w:rsidRDefault="001F0D57" w:rsidP="0072772E">
    <w:pPr>
      <w:pStyle w:val="Zhlav"/>
      <w:ind w:firstLine="709"/>
    </w:pPr>
  </w:p>
  <w:p w14:paraId="5292B7AF" w14:textId="77777777" w:rsidR="00F838B2" w:rsidRDefault="00F838B2" w:rsidP="00F838B2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r w:rsidRPr="001F6D59">
      <w:rPr>
        <w:i/>
        <w:iCs/>
      </w:rPr>
      <w:t xml:space="preserve">VZMR Komponenta Evidence připravovaných staveb infrastruktury pro </w:t>
    </w:r>
    <w:r>
      <w:rPr>
        <w:i/>
        <w:iCs/>
      </w:rPr>
      <w:t xml:space="preserve">IS </w:t>
    </w:r>
    <w:r w:rsidRPr="001F6D59">
      <w:rPr>
        <w:i/>
        <w:iCs/>
      </w:rPr>
      <w:t>DTM PK</w:t>
    </w:r>
  </w:p>
  <w:p w14:paraId="2DBE308F" w14:textId="091D5DA6" w:rsidR="006A78AC" w:rsidRPr="00E419BE" w:rsidRDefault="000F2E84" w:rsidP="006A78AC">
    <w:pPr>
      <w:pStyle w:val="Zhlav"/>
      <w:ind w:firstLine="709"/>
      <w:jc w:val="right"/>
      <w:rPr>
        <w:i/>
      </w:rPr>
    </w:pPr>
    <w:r>
      <w:rPr>
        <w:i/>
      </w:rPr>
      <w:t xml:space="preserve">Příloha č. </w:t>
    </w:r>
    <w:r w:rsidR="00D72B8B">
      <w:rPr>
        <w:i/>
      </w:rPr>
      <w:t>5</w:t>
    </w:r>
    <w:r w:rsidR="00F838B2">
      <w:rPr>
        <w:i/>
      </w:rPr>
      <w:t xml:space="preserve"> výzvy</w:t>
    </w:r>
    <w:r>
      <w:rPr>
        <w:i/>
      </w:rPr>
      <w:t xml:space="preserve"> – Krycí list nabídky</w:t>
    </w:r>
    <w:r w:rsidR="00D72B8B">
      <w:rPr>
        <w:i/>
      </w:rPr>
      <w:t xml:space="preserve"> + Nabídková cena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4A2EC"/>
    <w:multiLevelType w:val="hybridMultilevel"/>
    <w:tmpl w:val="83AFF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F0F7F"/>
    <w:multiLevelType w:val="hybridMultilevel"/>
    <w:tmpl w:val="2BE66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810"/>
    <w:multiLevelType w:val="hybridMultilevel"/>
    <w:tmpl w:val="F8EC0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AAE70FD"/>
    <w:multiLevelType w:val="hybridMultilevel"/>
    <w:tmpl w:val="B84A6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53DDC"/>
    <w:multiLevelType w:val="hybridMultilevel"/>
    <w:tmpl w:val="CCA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A1765"/>
    <w:multiLevelType w:val="hybridMultilevel"/>
    <w:tmpl w:val="B42EE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CB1"/>
    <w:multiLevelType w:val="hybridMultilevel"/>
    <w:tmpl w:val="C9EC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F428A1"/>
    <w:multiLevelType w:val="hybridMultilevel"/>
    <w:tmpl w:val="DB246CEC"/>
    <w:lvl w:ilvl="0" w:tplc="9D8EFC0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6A2C"/>
    <w:multiLevelType w:val="hybridMultilevel"/>
    <w:tmpl w:val="C144E0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85123"/>
    <w:multiLevelType w:val="hybridMultilevel"/>
    <w:tmpl w:val="AB3A3DEC"/>
    <w:lvl w:ilvl="0" w:tplc="9B826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E6C76"/>
    <w:multiLevelType w:val="hybridMultilevel"/>
    <w:tmpl w:val="D7E0513C"/>
    <w:lvl w:ilvl="0" w:tplc="7138EE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03972"/>
    <w:multiLevelType w:val="hybridMultilevel"/>
    <w:tmpl w:val="4A028D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8BC221A"/>
    <w:multiLevelType w:val="hybridMultilevel"/>
    <w:tmpl w:val="43600EEA"/>
    <w:lvl w:ilvl="0" w:tplc="9A0E78B6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882C3A"/>
    <w:multiLevelType w:val="multilevel"/>
    <w:tmpl w:val="3CE8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3A61"/>
    <w:multiLevelType w:val="hybridMultilevel"/>
    <w:tmpl w:val="12CA0B9C"/>
    <w:lvl w:ilvl="0" w:tplc="C936CE8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475D"/>
    <w:multiLevelType w:val="hybridMultilevel"/>
    <w:tmpl w:val="9DCAC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4" w15:restartNumberingAfterBreak="0">
    <w:nsid w:val="58EC132E"/>
    <w:multiLevelType w:val="hybridMultilevel"/>
    <w:tmpl w:val="6D84ED1E"/>
    <w:lvl w:ilvl="0" w:tplc="C230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FE1771D"/>
    <w:multiLevelType w:val="hybridMultilevel"/>
    <w:tmpl w:val="5A96AA20"/>
    <w:lvl w:ilvl="0" w:tplc="D9E22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692376E"/>
    <w:multiLevelType w:val="hybridMultilevel"/>
    <w:tmpl w:val="350EB98A"/>
    <w:lvl w:ilvl="0" w:tplc="579EE0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2C0822"/>
    <w:multiLevelType w:val="multilevel"/>
    <w:tmpl w:val="521ED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AD40B52"/>
    <w:multiLevelType w:val="hybridMultilevel"/>
    <w:tmpl w:val="071E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32B73"/>
    <w:multiLevelType w:val="hybridMultilevel"/>
    <w:tmpl w:val="E2CC5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559">
    <w:abstractNumId w:val="42"/>
  </w:num>
  <w:num w:numId="2" w16cid:durableId="1190146898">
    <w:abstractNumId w:val="36"/>
  </w:num>
  <w:num w:numId="3" w16cid:durableId="1726368047">
    <w:abstractNumId w:val="15"/>
  </w:num>
  <w:num w:numId="4" w16cid:durableId="519586042">
    <w:abstractNumId w:val="20"/>
  </w:num>
  <w:num w:numId="5" w16cid:durableId="235632289">
    <w:abstractNumId w:val="11"/>
  </w:num>
  <w:num w:numId="6" w16cid:durableId="499392486">
    <w:abstractNumId w:val="33"/>
  </w:num>
  <w:num w:numId="7" w16cid:durableId="1570000692">
    <w:abstractNumId w:val="1"/>
  </w:num>
  <w:num w:numId="8" w16cid:durableId="84542695">
    <w:abstractNumId w:val="32"/>
  </w:num>
  <w:num w:numId="9" w16cid:durableId="1652635783">
    <w:abstractNumId w:val="3"/>
  </w:num>
  <w:num w:numId="10" w16cid:durableId="645017058">
    <w:abstractNumId w:val="28"/>
  </w:num>
  <w:num w:numId="11" w16cid:durableId="1861894507">
    <w:abstractNumId w:val="43"/>
  </w:num>
  <w:num w:numId="12" w16cid:durableId="1680964558">
    <w:abstractNumId w:val="26"/>
  </w:num>
  <w:num w:numId="13" w16cid:durableId="839392623">
    <w:abstractNumId w:val="9"/>
  </w:num>
  <w:num w:numId="14" w16cid:durableId="1352729212">
    <w:abstractNumId w:val="30"/>
  </w:num>
  <w:num w:numId="15" w16cid:durableId="2106656764">
    <w:abstractNumId w:val="5"/>
  </w:num>
  <w:num w:numId="16" w16cid:durableId="680665415">
    <w:abstractNumId w:val="17"/>
  </w:num>
  <w:num w:numId="17" w16cid:durableId="1269659133">
    <w:abstractNumId w:val="24"/>
  </w:num>
  <w:num w:numId="18" w16cid:durableId="931746228">
    <w:abstractNumId w:val="14"/>
  </w:num>
  <w:num w:numId="19" w16cid:durableId="65034443">
    <w:abstractNumId w:val="23"/>
  </w:num>
  <w:num w:numId="20" w16cid:durableId="223181038">
    <w:abstractNumId w:val="46"/>
  </w:num>
  <w:num w:numId="21" w16cid:durableId="1955167357">
    <w:abstractNumId w:val="41"/>
  </w:num>
  <w:num w:numId="22" w16cid:durableId="1258057131">
    <w:abstractNumId w:val="21"/>
  </w:num>
  <w:num w:numId="23" w16cid:durableId="1207369884">
    <w:abstractNumId w:val="39"/>
  </w:num>
  <w:num w:numId="24" w16cid:durableId="174468331">
    <w:abstractNumId w:val="38"/>
  </w:num>
  <w:num w:numId="25" w16cid:durableId="1483236608">
    <w:abstractNumId w:val="10"/>
  </w:num>
  <w:num w:numId="26" w16cid:durableId="1600601349">
    <w:abstractNumId w:val="44"/>
  </w:num>
  <w:num w:numId="27" w16cid:durableId="181015679">
    <w:abstractNumId w:val="35"/>
  </w:num>
  <w:num w:numId="28" w16cid:durableId="1933463504">
    <w:abstractNumId w:val="19"/>
  </w:num>
  <w:num w:numId="29" w16cid:durableId="1654025482">
    <w:abstractNumId w:val="37"/>
  </w:num>
  <w:num w:numId="30" w16cid:durableId="1376201593">
    <w:abstractNumId w:val="22"/>
  </w:num>
  <w:num w:numId="31" w16cid:durableId="1751612506">
    <w:abstractNumId w:val="2"/>
  </w:num>
  <w:num w:numId="32" w16cid:durableId="270673231">
    <w:abstractNumId w:val="45"/>
  </w:num>
  <w:num w:numId="33" w16cid:durableId="26431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5591679">
    <w:abstractNumId w:val="34"/>
  </w:num>
  <w:num w:numId="35" w16cid:durableId="611522628">
    <w:abstractNumId w:val="12"/>
  </w:num>
  <w:num w:numId="36" w16cid:durableId="791171225">
    <w:abstractNumId w:val="7"/>
  </w:num>
  <w:num w:numId="37" w16cid:durableId="95055405">
    <w:abstractNumId w:val="31"/>
  </w:num>
  <w:num w:numId="38" w16cid:durableId="1464612488">
    <w:abstractNumId w:val="16"/>
  </w:num>
  <w:num w:numId="39" w16cid:durableId="1346133451">
    <w:abstractNumId w:val="27"/>
  </w:num>
  <w:num w:numId="40" w16cid:durableId="2043556523">
    <w:abstractNumId w:val="25"/>
  </w:num>
  <w:num w:numId="41" w16cid:durableId="1810053202">
    <w:abstractNumId w:val="29"/>
  </w:num>
  <w:num w:numId="42" w16cid:durableId="976035841">
    <w:abstractNumId w:val="4"/>
  </w:num>
  <w:num w:numId="43" w16cid:durableId="201135689">
    <w:abstractNumId w:val="0"/>
  </w:num>
  <w:num w:numId="44" w16cid:durableId="1839073252">
    <w:abstractNumId w:val="13"/>
  </w:num>
  <w:num w:numId="45" w16cid:durableId="1087190510">
    <w:abstractNumId w:val="8"/>
  </w:num>
  <w:num w:numId="46" w16cid:durableId="887377891">
    <w:abstractNumId w:val="18"/>
  </w:num>
  <w:num w:numId="47" w16cid:durableId="2124424270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2E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0731F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45F6E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3257"/>
    <w:rsid w:val="00515956"/>
    <w:rsid w:val="00520C5C"/>
    <w:rsid w:val="00524A60"/>
    <w:rsid w:val="00532FAF"/>
    <w:rsid w:val="00537204"/>
    <w:rsid w:val="00537C64"/>
    <w:rsid w:val="00537F75"/>
    <w:rsid w:val="005405EC"/>
    <w:rsid w:val="00542638"/>
    <w:rsid w:val="00544B49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5A5E"/>
    <w:rsid w:val="005F1A99"/>
    <w:rsid w:val="005F77EC"/>
    <w:rsid w:val="00611E04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4585"/>
    <w:rsid w:val="00697AB3"/>
    <w:rsid w:val="006A78AC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D00"/>
    <w:rsid w:val="007A5DD8"/>
    <w:rsid w:val="007B3079"/>
    <w:rsid w:val="007B6A3D"/>
    <w:rsid w:val="007BB875"/>
    <w:rsid w:val="007C2661"/>
    <w:rsid w:val="007C4D3C"/>
    <w:rsid w:val="007C74E3"/>
    <w:rsid w:val="007D0FA3"/>
    <w:rsid w:val="007D3CBC"/>
    <w:rsid w:val="007E2812"/>
    <w:rsid w:val="007F29E5"/>
    <w:rsid w:val="007F2AF2"/>
    <w:rsid w:val="007F6481"/>
    <w:rsid w:val="008014F4"/>
    <w:rsid w:val="008021E1"/>
    <w:rsid w:val="008106E5"/>
    <w:rsid w:val="008154BB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2968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71341"/>
    <w:rsid w:val="00B73364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B8B"/>
    <w:rsid w:val="00D72F39"/>
    <w:rsid w:val="00D73849"/>
    <w:rsid w:val="00D76164"/>
    <w:rsid w:val="00D76A52"/>
    <w:rsid w:val="00D819DC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6E05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B2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B57854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7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12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23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2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32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44"/>
      </w:numPr>
    </w:pPr>
  </w:style>
  <w:style w:type="paragraph" w:customStyle="1" w:styleId="-wm-msonormal">
    <w:name w:val="-wm-msonormal"/>
    <w:basedOn w:val="Normln"/>
    <w:rsid w:val="007C2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554C12C-8CF5-419F-9BAD-2409F059A9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a576cd-a65c-4230-87f2-a90e58a4e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2e64e-2717-4be6-aecd-c8cc6d0c43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6C326-7F72-4F4B-B1DB-6EFDAB17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2026-02-10T09:45:00Z</dcterms:created>
  <dcterms:modified xsi:type="dcterms:W3CDTF">2026-02-10T09:45:00Z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