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123958" w:rsidRPr="00056B82" w:rsidRDefault="00A36AF3" w:rsidP="00123958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bookmarkStart w:id="0" w:name="OLE_LINK2"/>
            <w:bookmarkStart w:id="1" w:name="OLE_LINK1"/>
            <w:bookmarkStart w:id="2" w:name="OLE_LINK3"/>
            <w:r w:rsidRPr="00A36AF3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Letní a celoroční pneumatiky pro ZZS</w:t>
            </w:r>
            <w:r w:rsidR="0093231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Pr="00A36AF3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</w:t>
            </w:r>
            <w:bookmarkEnd w:id="0"/>
            <w:bookmarkEnd w:id="1"/>
            <w:bookmarkEnd w:id="2"/>
            <w:r w:rsidR="0093231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6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4E79B5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4E79B5"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 xml:space="preserve">nebyl v zemi svého sídla v posledních 5 letech před zahájením poptávkového řízení pravomocně odsouzen pro trestný čin uvedený v Příloze č. 3 k zákonu č. 134/2016 Sb. nebo obdobný trestný čin podle právního řádu země sídla </w:t>
      </w:r>
      <w:r w:rsidR="004E79B5">
        <w:rPr>
          <w:bCs w:val="0"/>
          <w:szCs w:val="24"/>
        </w:rPr>
        <w:t>dodavatele</w:t>
      </w:r>
      <w:r>
        <w:t>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4E79B5">
        <w:rPr>
          <w:bCs w:val="0"/>
          <w:szCs w:val="24"/>
        </w:rPr>
        <w:t>dodavatele</w:t>
      </w:r>
      <w:r>
        <w:t>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4E79B5">
        <w:rPr>
          <w:bCs w:val="0"/>
          <w:szCs w:val="24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4E79B5">
        <w:rPr>
          <w:highlight w:val="yellow"/>
        </w:rPr>
        <w:t>DODAVATEL</w:t>
      </w:r>
      <w:proofErr w:type="gramEnd"/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4E79B5">
        <w:rPr>
          <w:highlight w:val="yellow"/>
        </w:rPr>
        <w:t>DODAVATEL</w:t>
      </w:r>
      <w:proofErr w:type="gramEnd"/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344B78">
      <w:pPr>
        <w:spacing w:before="1200"/>
      </w:pPr>
      <w:r w:rsidRPr="006B638D">
        <w:t>V </w:t>
      </w:r>
      <w:r>
        <w:t xml:space="preserve">___________ </w:t>
      </w:r>
      <w:r w:rsidRPr="006B638D">
        <w:t>dne</w:t>
      </w:r>
      <w:r w:rsidR="00ED205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DD2822" w:rsidRPr="00056B82" w:rsidRDefault="00A36AF3" w:rsidP="00932311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A36AF3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Letní a cel</w:t>
            </w:r>
            <w:r w:rsidR="00287993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oroční pneumatiky pro ZZS</w:t>
            </w:r>
            <w:r w:rsidR="0093231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="00287993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</w:t>
            </w:r>
            <w:r w:rsidR="0093231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6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4E79B5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4E79B5"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 w:rsidRPr="009029ED">
        <w:rPr>
          <w:bCs w:val="0"/>
          <w:szCs w:val="24"/>
        </w:rPr>
        <w:t xml:space="preserve"> 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3260"/>
        <w:gridCol w:w="3290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 w:rsidR="004E79B5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4E79B5" w:rsidRPr="004E79B5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C2052D" w:rsidP="00C2052D">
      <w:pPr>
        <w:rPr>
          <w:bCs w:val="0"/>
          <w:i/>
          <w:sz w:val="20"/>
          <w:szCs w:val="24"/>
        </w:rPr>
      </w:pPr>
    </w:p>
    <w:p w:rsidR="004E79B5" w:rsidRPr="00C2052D" w:rsidRDefault="004E79B5" w:rsidP="004E79B5">
      <w:pPr>
        <w:pStyle w:val="Nzev"/>
      </w:pPr>
      <w:r>
        <w:lastRenderedPageBreak/>
        <w:t>Čestné prohlášení o homologaci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4E79B5" w:rsidRPr="00C2052D" w:rsidTr="00155B91">
        <w:tc>
          <w:tcPr>
            <w:tcW w:w="2376" w:type="dxa"/>
          </w:tcPr>
          <w:p w:rsidR="004E79B5" w:rsidRPr="00C2052D" w:rsidRDefault="004E79B5" w:rsidP="00155B91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4E79B5" w:rsidRPr="00056B82" w:rsidRDefault="00A36AF3" w:rsidP="00123958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A36AF3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Letní a cel</w:t>
            </w:r>
            <w:r w:rsidR="0093231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oroční pneumatiky pro ZZS </w:t>
            </w:r>
            <w:bookmarkStart w:id="3" w:name="_GoBack"/>
            <w:bookmarkEnd w:id="3"/>
            <w:r w:rsidR="0093231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2026</w:t>
            </w:r>
          </w:p>
        </w:tc>
      </w:tr>
      <w:tr w:rsidR="004E79B5" w:rsidRPr="00C2052D" w:rsidTr="00155B91">
        <w:tc>
          <w:tcPr>
            <w:tcW w:w="2376" w:type="dxa"/>
          </w:tcPr>
          <w:p w:rsidR="004E79B5" w:rsidRPr="00C2052D" w:rsidRDefault="004E79B5" w:rsidP="00155B91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4E79B5" w:rsidRPr="009240F1" w:rsidRDefault="004E79B5" w:rsidP="00155B91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4E79B5" w:rsidRPr="00C2052D" w:rsidTr="00155B91">
        <w:tc>
          <w:tcPr>
            <w:tcW w:w="1664" w:type="dxa"/>
          </w:tcPr>
          <w:p w:rsidR="004E79B5" w:rsidRPr="00C2052D" w:rsidRDefault="004E79B5" w:rsidP="00155B91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4E79B5" w:rsidRPr="00C2052D" w:rsidRDefault="004E79B5" w:rsidP="00155B91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4E79B5" w:rsidRPr="00C2052D" w:rsidTr="00155B91">
        <w:tc>
          <w:tcPr>
            <w:tcW w:w="1664" w:type="dxa"/>
          </w:tcPr>
          <w:p w:rsidR="004E79B5" w:rsidRPr="00C2052D" w:rsidRDefault="004E79B5" w:rsidP="00155B91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4E79B5" w:rsidRPr="00C2052D" w:rsidRDefault="004E79B5" w:rsidP="00155B91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4E79B5" w:rsidRPr="00C2052D" w:rsidTr="00155B91">
        <w:tc>
          <w:tcPr>
            <w:tcW w:w="1664" w:type="dxa"/>
          </w:tcPr>
          <w:p w:rsidR="004E79B5" w:rsidRPr="00C2052D" w:rsidRDefault="004E79B5" w:rsidP="00155B91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4E79B5" w:rsidRPr="00C2052D" w:rsidRDefault="004E79B5" w:rsidP="00155B91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4E79B5" w:rsidRPr="00C2052D" w:rsidTr="004E79B5">
        <w:tc>
          <w:tcPr>
            <w:tcW w:w="2943" w:type="dxa"/>
            <w:gridSpan w:val="2"/>
          </w:tcPr>
          <w:p w:rsidR="004E79B5" w:rsidRPr="00C2052D" w:rsidRDefault="004E79B5" w:rsidP="00155B91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4E79B5" w:rsidRPr="00C2052D" w:rsidRDefault="004E79B5" w:rsidP="00155B91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4E79B5" w:rsidRPr="00C2052D" w:rsidRDefault="004E79B5" w:rsidP="004E79B5">
      <w:pPr>
        <w:rPr>
          <w:bCs w:val="0"/>
          <w:sz w:val="20"/>
          <w:szCs w:val="24"/>
        </w:rPr>
      </w:pPr>
    </w:p>
    <w:p w:rsidR="004E79B5" w:rsidRPr="004E79B5" w:rsidRDefault="004E79B5" w:rsidP="004E79B5">
      <w:pPr>
        <w:spacing w:before="120" w:after="120"/>
        <w:rPr>
          <w:bCs w:val="0"/>
          <w:szCs w:val="24"/>
        </w:rPr>
      </w:pPr>
      <w:r w:rsidRPr="004E79B5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 xml:space="preserve">výše uvedeného dodavatele </w:t>
      </w:r>
      <w:r w:rsidRPr="004E79B5">
        <w:rPr>
          <w:bCs w:val="0"/>
          <w:szCs w:val="24"/>
        </w:rPr>
        <w:t xml:space="preserve">čestně prohlašuji, že </w:t>
      </w:r>
      <w:r>
        <w:rPr>
          <w:bCs w:val="0"/>
          <w:szCs w:val="24"/>
        </w:rPr>
        <w:t xml:space="preserve">veškeré nabízené pneumatiky v rámci výše uvedené VZ jsou homologované </w:t>
      </w:r>
      <w:r>
        <w:t>pro provoz na pozemních komunikacích v ČR</w:t>
      </w:r>
      <w:r w:rsidRPr="004E79B5">
        <w:rPr>
          <w:bCs w:val="0"/>
          <w:szCs w:val="24"/>
        </w:rPr>
        <w:t>.</w:t>
      </w:r>
    </w:p>
    <w:p w:rsidR="004E79B5" w:rsidRPr="009029ED" w:rsidRDefault="004E79B5" w:rsidP="004E79B5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  <w:r>
        <w:rPr>
          <w:rFonts w:cs="Times New Roman"/>
          <w:b/>
          <w:szCs w:val="20"/>
        </w:rPr>
        <w:t>.</w:t>
      </w:r>
    </w:p>
    <w:p w:rsidR="004E79B5" w:rsidRPr="00C2052D" w:rsidRDefault="004E79B5" w:rsidP="004E79B5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4E79B5" w:rsidRPr="00C2052D" w:rsidRDefault="004E79B5" w:rsidP="004E79B5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4E79B5" w:rsidRDefault="004E79B5" w:rsidP="004E79B5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4E79B5" w:rsidRPr="00C2052D" w:rsidRDefault="004E79B5" w:rsidP="004E79B5">
      <w:pPr>
        <w:rPr>
          <w:bCs w:val="0"/>
          <w:i/>
          <w:sz w:val="20"/>
          <w:szCs w:val="24"/>
        </w:rPr>
      </w:pPr>
    </w:p>
    <w:p w:rsidR="002F6A15" w:rsidRDefault="002F6A15" w:rsidP="00C2052D">
      <w:pPr>
        <w:rPr>
          <w:bCs w:val="0"/>
          <w:i/>
          <w:sz w:val="20"/>
          <w:szCs w:val="24"/>
        </w:rPr>
      </w:pPr>
    </w:p>
    <w:sectPr w:rsidR="002F6A15" w:rsidSect="00C54EA0">
      <w:headerReference w:type="default" r:id="rId8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6F" w:rsidRDefault="0031686F" w:rsidP="00354DC8">
      <w:r>
        <w:separator/>
      </w:r>
    </w:p>
    <w:p w:rsidR="0031686F" w:rsidRDefault="0031686F" w:rsidP="00354DC8"/>
  </w:endnote>
  <w:endnote w:type="continuationSeparator" w:id="0">
    <w:p w:rsidR="0031686F" w:rsidRDefault="0031686F" w:rsidP="00354DC8">
      <w:r>
        <w:continuationSeparator/>
      </w:r>
    </w:p>
    <w:p w:rsidR="0031686F" w:rsidRDefault="0031686F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6F" w:rsidRDefault="0031686F" w:rsidP="00354DC8">
      <w:r>
        <w:separator/>
      </w:r>
    </w:p>
    <w:p w:rsidR="0031686F" w:rsidRDefault="0031686F" w:rsidP="00354DC8"/>
  </w:footnote>
  <w:footnote w:type="continuationSeparator" w:id="0">
    <w:p w:rsidR="0031686F" w:rsidRDefault="0031686F" w:rsidP="00354DC8">
      <w:r>
        <w:continuationSeparator/>
      </w:r>
    </w:p>
    <w:p w:rsidR="0031686F" w:rsidRDefault="0031686F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0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1C2"/>
    <w:rsid w:val="00027006"/>
    <w:rsid w:val="00030EEC"/>
    <w:rsid w:val="000436DA"/>
    <w:rsid w:val="000451AD"/>
    <w:rsid w:val="000544EB"/>
    <w:rsid w:val="00056B82"/>
    <w:rsid w:val="00060FC5"/>
    <w:rsid w:val="00091D49"/>
    <w:rsid w:val="000929A3"/>
    <w:rsid w:val="000A2B60"/>
    <w:rsid w:val="000C1957"/>
    <w:rsid w:val="000C5564"/>
    <w:rsid w:val="000C6BCE"/>
    <w:rsid w:val="000D6B12"/>
    <w:rsid w:val="000E0B55"/>
    <w:rsid w:val="000E23D8"/>
    <w:rsid w:val="000E2C41"/>
    <w:rsid w:val="00104AE2"/>
    <w:rsid w:val="00123958"/>
    <w:rsid w:val="001459E8"/>
    <w:rsid w:val="00173526"/>
    <w:rsid w:val="00176AC8"/>
    <w:rsid w:val="00183E52"/>
    <w:rsid w:val="00193A2C"/>
    <w:rsid w:val="001C02EA"/>
    <w:rsid w:val="001D15AF"/>
    <w:rsid w:val="001E01F1"/>
    <w:rsid w:val="00200715"/>
    <w:rsid w:val="00205CC9"/>
    <w:rsid w:val="00214228"/>
    <w:rsid w:val="0022532E"/>
    <w:rsid w:val="002353C7"/>
    <w:rsid w:val="0024444A"/>
    <w:rsid w:val="0025110B"/>
    <w:rsid w:val="00252FDB"/>
    <w:rsid w:val="00262FAE"/>
    <w:rsid w:val="00273E90"/>
    <w:rsid w:val="00283297"/>
    <w:rsid w:val="00287993"/>
    <w:rsid w:val="002A432E"/>
    <w:rsid w:val="002A4BF6"/>
    <w:rsid w:val="002B2BDB"/>
    <w:rsid w:val="002B7477"/>
    <w:rsid w:val="002D55FF"/>
    <w:rsid w:val="002E2C12"/>
    <w:rsid w:val="002E7133"/>
    <w:rsid w:val="002F6A15"/>
    <w:rsid w:val="003154DC"/>
    <w:rsid w:val="0031686F"/>
    <w:rsid w:val="003250D5"/>
    <w:rsid w:val="00344B78"/>
    <w:rsid w:val="00347E07"/>
    <w:rsid w:val="00354DC8"/>
    <w:rsid w:val="0037538B"/>
    <w:rsid w:val="003A0F61"/>
    <w:rsid w:val="003B6E92"/>
    <w:rsid w:val="003B754A"/>
    <w:rsid w:val="003C282E"/>
    <w:rsid w:val="003F503C"/>
    <w:rsid w:val="00425458"/>
    <w:rsid w:val="00440CD4"/>
    <w:rsid w:val="00442784"/>
    <w:rsid w:val="00462265"/>
    <w:rsid w:val="00467C32"/>
    <w:rsid w:val="004C0B5E"/>
    <w:rsid w:val="004E79B5"/>
    <w:rsid w:val="004F5346"/>
    <w:rsid w:val="00520540"/>
    <w:rsid w:val="00530268"/>
    <w:rsid w:val="00530F4E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D149B"/>
    <w:rsid w:val="005E4188"/>
    <w:rsid w:val="00630656"/>
    <w:rsid w:val="00642314"/>
    <w:rsid w:val="006570A6"/>
    <w:rsid w:val="006624D8"/>
    <w:rsid w:val="00673BDF"/>
    <w:rsid w:val="006819B1"/>
    <w:rsid w:val="006920D9"/>
    <w:rsid w:val="00693286"/>
    <w:rsid w:val="00697F64"/>
    <w:rsid w:val="006A11AA"/>
    <w:rsid w:val="006D18A7"/>
    <w:rsid w:val="006E1E01"/>
    <w:rsid w:val="00713F28"/>
    <w:rsid w:val="00723F46"/>
    <w:rsid w:val="00727D4B"/>
    <w:rsid w:val="007300CA"/>
    <w:rsid w:val="00735EE0"/>
    <w:rsid w:val="007666B2"/>
    <w:rsid w:val="00790FB2"/>
    <w:rsid w:val="00795902"/>
    <w:rsid w:val="007C7D6A"/>
    <w:rsid w:val="007F04F9"/>
    <w:rsid w:val="007F6524"/>
    <w:rsid w:val="00816D2B"/>
    <w:rsid w:val="00826563"/>
    <w:rsid w:val="008301C2"/>
    <w:rsid w:val="00835D4E"/>
    <w:rsid w:val="00846EBE"/>
    <w:rsid w:val="008815BE"/>
    <w:rsid w:val="008B4AA9"/>
    <w:rsid w:val="008C0140"/>
    <w:rsid w:val="00900798"/>
    <w:rsid w:val="009029ED"/>
    <w:rsid w:val="00917A03"/>
    <w:rsid w:val="009226BD"/>
    <w:rsid w:val="009240F1"/>
    <w:rsid w:val="00931F14"/>
    <w:rsid w:val="00932311"/>
    <w:rsid w:val="00932B0F"/>
    <w:rsid w:val="00940812"/>
    <w:rsid w:val="0095698D"/>
    <w:rsid w:val="00956AD2"/>
    <w:rsid w:val="00991C2C"/>
    <w:rsid w:val="00992A44"/>
    <w:rsid w:val="009A099B"/>
    <w:rsid w:val="009A72D2"/>
    <w:rsid w:val="009C1DAA"/>
    <w:rsid w:val="009C2C7C"/>
    <w:rsid w:val="009D5426"/>
    <w:rsid w:val="009D6C08"/>
    <w:rsid w:val="009E2C42"/>
    <w:rsid w:val="00A02B8F"/>
    <w:rsid w:val="00A30F6A"/>
    <w:rsid w:val="00A36AF3"/>
    <w:rsid w:val="00A45386"/>
    <w:rsid w:val="00A571FF"/>
    <w:rsid w:val="00AB2CA5"/>
    <w:rsid w:val="00AD2A36"/>
    <w:rsid w:val="00AE62C6"/>
    <w:rsid w:val="00AE665B"/>
    <w:rsid w:val="00AF76DB"/>
    <w:rsid w:val="00B02BC5"/>
    <w:rsid w:val="00B074C1"/>
    <w:rsid w:val="00B14DFF"/>
    <w:rsid w:val="00B21A72"/>
    <w:rsid w:val="00B34320"/>
    <w:rsid w:val="00B87482"/>
    <w:rsid w:val="00BE4CB1"/>
    <w:rsid w:val="00C050FC"/>
    <w:rsid w:val="00C074A4"/>
    <w:rsid w:val="00C2052D"/>
    <w:rsid w:val="00C5196D"/>
    <w:rsid w:val="00C54EA0"/>
    <w:rsid w:val="00C673A8"/>
    <w:rsid w:val="00C73490"/>
    <w:rsid w:val="00C819D6"/>
    <w:rsid w:val="00C84026"/>
    <w:rsid w:val="00C86F32"/>
    <w:rsid w:val="00CA57D4"/>
    <w:rsid w:val="00CC44E1"/>
    <w:rsid w:val="00D6321B"/>
    <w:rsid w:val="00D64255"/>
    <w:rsid w:val="00D8786E"/>
    <w:rsid w:val="00DA0C30"/>
    <w:rsid w:val="00DC47AA"/>
    <w:rsid w:val="00DD2822"/>
    <w:rsid w:val="00DE7050"/>
    <w:rsid w:val="00DE7A0D"/>
    <w:rsid w:val="00E127C2"/>
    <w:rsid w:val="00E131E7"/>
    <w:rsid w:val="00E1665F"/>
    <w:rsid w:val="00E24E25"/>
    <w:rsid w:val="00E429DC"/>
    <w:rsid w:val="00E660B1"/>
    <w:rsid w:val="00E72DCD"/>
    <w:rsid w:val="00E73357"/>
    <w:rsid w:val="00EA49FC"/>
    <w:rsid w:val="00EA5307"/>
    <w:rsid w:val="00EB48EE"/>
    <w:rsid w:val="00EB6BC7"/>
    <w:rsid w:val="00ED2057"/>
    <w:rsid w:val="00EE32AB"/>
    <w:rsid w:val="00F23AB4"/>
    <w:rsid w:val="00F3737B"/>
    <w:rsid w:val="00F5690F"/>
    <w:rsid w:val="00F863F9"/>
    <w:rsid w:val="00FC40AE"/>
    <w:rsid w:val="00FC4D33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E45988-EC1E-4F74-8F90-6A92937B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60EC-07A9-4035-BA30-E65B19A5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73</cp:revision>
  <cp:lastPrinted>2013-05-07T09:04:00Z</cp:lastPrinted>
  <dcterms:created xsi:type="dcterms:W3CDTF">2012-09-11T05:34:00Z</dcterms:created>
  <dcterms:modified xsi:type="dcterms:W3CDTF">2026-01-27T13:07:00Z</dcterms:modified>
</cp:coreProperties>
</file>