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:rsidRPr="00261BEE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Pr="00261BEE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:rsidRPr="00261BEE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Pr="00261BEE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:rsidRPr="00261BEE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6B24F" w14:textId="77777777" w:rsidR="000A4C44" w:rsidRPr="00F02EB4" w:rsidRDefault="000A4C44" w:rsidP="000A4C4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F02EB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ZAJIŠTĚNÍ SERVISU A PROVÁDĚNÍ BTK SANITNÍCH ZÁSTAEB VOZIDEL </w:t>
            </w:r>
          </w:p>
          <w:p w14:paraId="74D4B0FA" w14:textId="5D936627" w:rsidR="0015250C" w:rsidRPr="00261BEE" w:rsidRDefault="000A4C44" w:rsidP="000A4C4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yellow"/>
                <w:lang w:eastAsia="cs-CZ"/>
              </w:rPr>
            </w:pPr>
            <w:r w:rsidRPr="00F02EB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ZZS PK 2026-28</w:t>
            </w:r>
          </w:p>
        </w:tc>
      </w:tr>
      <w:tr w:rsidR="0015250C" w:rsidRPr="00261BEE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421D3D32" w:rsidR="0015250C" w:rsidRPr="00261BEE" w:rsidRDefault="000A4C44" w:rsidP="000A4C44">
            <w:pPr>
              <w:spacing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hyperlink r:id="rId8" w:history="1">
              <w:r w:rsidRPr="00F175AF">
                <w:rPr>
                  <w:rStyle w:val="Hypertextovodkaz"/>
                  <w:rFonts w:eastAsia="Times New Roman" w:cs="Calibri"/>
                  <w:szCs w:val="20"/>
                  <w:lang w:eastAsia="cs-CZ"/>
                </w:rPr>
                <w:t>https://ezak.cnpk.cz/vz00012305</w:t>
              </w:r>
            </w:hyperlink>
          </w:p>
        </w:tc>
      </w:tr>
      <w:tr w:rsidR="0015250C" w:rsidRPr="00261BEE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53D8CC0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Zdravotnická záchranná služba Plzeňského kraje, příspěvková organizace</w:t>
            </w:r>
          </w:p>
        </w:tc>
      </w:tr>
      <w:tr w:rsidR="0015250C" w:rsidRPr="00261BEE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316707D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Klatovská tř. 2960/200i</w:t>
            </w:r>
            <w:r w:rsidR="001D005D" w:rsidRPr="00261BEE">
              <w:rPr>
                <w:rFonts w:ascii="Calibri" w:eastAsia="Times New Roman" w:hAnsi="Calibri" w:cs="Calibri"/>
                <w:lang w:eastAsia="cs-CZ"/>
              </w:rPr>
              <w:t>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23C8243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:rsidRPr="00261BEE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65E0800" w:rsidR="0015250C" w:rsidRPr="00261BEE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2B6FCDA7" w:rsidR="0015250C" w:rsidRPr="00261BEE" w:rsidRDefault="00261BEE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Po</w:t>
            </w:r>
            <w:r w:rsidR="0015250C" w:rsidRPr="00261BEE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41317338" w:rsidR="0015250C" w:rsidRPr="00261BEE" w:rsidRDefault="00261BEE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ZP</w:t>
            </w:r>
            <w:r w:rsidR="0015250C" w:rsidRPr="00261BEE">
              <w:rPr>
                <w:rFonts w:ascii="Calibri" w:eastAsia="Times New Roman" w:hAnsi="Calibri" w:cs="Calibri"/>
                <w:lang w:eastAsia="cs-CZ"/>
              </w:rPr>
              <w:t>Ř</w:t>
            </w:r>
          </w:p>
        </w:tc>
      </w:tr>
    </w:tbl>
    <w:p w14:paraId="4F68008E" w14:textId="14C9AEFE" w:rsidR="004275D5" w:rsidRPr="00261BEE" w:rsidRDefault="00654FAB" w:rsidP="00FF60C3">
      <w:pPr>
        <w:pStyle w:val="Nadpis3"/>
      </w:pPr>
      <w:r w:rsidRPr="00261BEE">
        <w:rPr>
          <w:rFonts w:asciiTheme="minorHAnsi" w:hAnsiTheme="minorHAnsi" w:cstheme="minorHAnsi"/>
        </w:rPr>
        <w:t>IDENTIFIKAČNÍ</w:t>
      </w:r>
      <w:r w:rsidRPr="00261BEE">
        <w:t xml:space="preserve"> ÚDAJE DODA</w:t>
      </w:r>
      <w:r w:rsidRPr="00261BEE">
        <w:rPr>
          <w:rFonts w:cs="Calibri"/>
        </w:rPr>
        <w:t xml:space="preserve">VATELE </w:t>
      </w:r>
      <w:r w:rsidRPr="00261BEE">
        <w:t xml:space="preserve">                                               </w:t>
      </w:r>
    </w:p>
    <w:p w14:paraId="07159D78" w14:textId="29795F6F" w:rsidR="008752E9" w:rsidRPr="00261BEE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261BEE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61BEE" w:rsidRDefault="008E517D" w:rsidP="00E85EC8">
            <w:pPr>
              <w:rPr>
                <w:b/>
                <w:lang w:eastAsia="cs-CZ"/>
              </w:rPr>
            </w:pPr>
            <w:r w:rsidRPr="00261BEE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261BEE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261BEE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261BEE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261BEE" w:rsidRDefault="008E517D" w:rsidP="00E85EC8">
            <w:pPr>
              <w:rPr>
                <w:b/>
                <w:sz w:val="24"/>
                <w:lang w:eastAsia="cs-CZ"/>
              </w:rPr>
            </w:pPr>
            <w:r w:rsidRPr="00261BEE">
              <w:rPr>
                <w:rFonts w:ascii="Calibri" w:hAnsi="Calibri"/>
                <w:lang w:eastAsia="cs-CZ"/>
              </w:rPr>
              <w:t xml:space="preserve">IČO: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261BEE" w:rsidRDefault="008E517D" w:rsidP="00E85EC8">
                <w:pPr>
                  <w:ind w:firstLine="181"/>
                  <w:rPr>
                    <w:lang w:eastAsia="cs-CZ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261BEE" w:rsidRDefault="008E517D" w:rsidP="00E85EC8">
                <w:pPr>
                  <w:ind w:firstLine="181"/>
                  <w:rPr>
                    <w:lang w:eastAsia="cs-CZ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Pr="00261BEE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Pr="00261BEE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Pr="00261BEE" w:rsidRDefault="000A4C44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:text/>
              </w:sdtPr>
              <w:sdtEndPr/>
              <w:sdtContent>
                <w:r w:rsidR="008E517D"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:rsidRPr="00261BEE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Pr="00261BEE" w:rsidRDefault="000A4C44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:text/>
              </w:sdtPr>
              <w:sdtEndPr/>
              <w:sdtContent>
                <w:r w:rsidR="008E517D"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261BEE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261BEE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261BEE">
        <w:rPr>
          <w:rFonts w:cs="Times New Roman"/>
          <w:b/>
          <w:iCs/>
          <w:sz w:val="24"/>
          <w:szCs w:val="24"/>
        </w:rPr>
        <w:t>je způsobilý a splňuje níže</w:t>
      </w:r>
      <w:r w:rsidR="008E517D" w:rsidRPr="00261BEE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261BEE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261BEE" w:rsidRDefault="00654FAB" w:rsidP="00BB4579">
      <w:pPr>
        <w:pStyle w:val="Nadpis3"/>
      </w:pPr>
      <w:r w:rsidRPr="00261BEE">
        <w:t>ZÁKLADNÍ ZPŮSOBILOST</w:t>
      </w:r>
    </w:p>
    <w:p w14:paraId="21687453" w14:textId="3F4362AD" w:rsidR="00B32C3D" w:rsidRPr="00261BEE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 w:rsidRPr="00261BEE">
        <w:rPr>
          <w:rFonts w:cs="Times New Roman"/>
          <w:szCs w:val="20"/>
        </w:rPr>
        <w:t>V</w:t>
      </w:r>
      <w:r w:rsidR="005E7693" w:rsidRPr="00261BEE">
        <w:rPr>
          <w:rFonts w:cs="Times New Roman"/>
          <w:szCs w:val="20"/>
        </w:rPr>
        <w:t xml:space="preserve">ýše uvedený dodavatel </w:t>
      </w:r>
      <w:r w:rsidR="005E7693" w:rsidRPr="00261BEE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Pr="00261BEE" w:rsidRDefault="005E7693" w:rsidP="00DA7AF0">
      <w:pPr>
        <w:spacing w:before="120" w:after="120" w:line="240" w:lineRule="auto"/>
        <w:jc w:val="both"/>
        <w:rPr>
          <w:rFonts w:cs="Times New Roman"/>
        </w:rPr>
      </w:pPr>
      <w:r w:rsidRPr="00261BEE">
        <w:rPr>
          <w:rFonts w:cs="Times New Roman"/>
        </w:rPr>
        <w:t>Základní způsobilost splňuje</w:t>
      </w:r>
      <w:r w:rsidRPr="00261BEE">
        <w:rPr>
          <w:rFonts w:cs="Times New Roman"/>
          <w:iCs/>
        </w:rPr>
        <w:t xml:space="preserve"> d</w:t>
      </w:r>
      <w:r w:rsidR="006D44DE" w:rsidRPr="00261BEE">
        <w:rPr>
          <w:rFonts w:cs="Times New Roman"/>
          <w:iCs/>
        </w:rPr>
        <w:t>odavatel, neboť</w:t>
      </w:r>
      <w:r w:rsidRPr="00261BEE">
        <w:rPr>
          <w:rFonts w:cs="Times New Roman"/>
          <w:iCs/>
        </w:rPr>
        <w:t>:</w:t>
      </w:r>
    </w:p>
    <w:p w14:paraId="5AA03C80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 w:rsidRPr="00261BEE"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Pr="00261BEE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261BEE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87B2438" w14:textId="77777777" w:rsidR="0015286B" w:rsidRPr="00261BEE" w:rsidRDefault="0015286B">
      <w:pPr>
        <w:spacing w:after="160"/>
        <w:rPr>
          <w:rFonts w:ascii="Calibri" w:eastAsiaTheme="majorEastAsia" w:hAnsi="Calibri" w:cstheme="majorBidi"/>
          <w:b/>
          <w:sz w:val="28"/>
          <w:szCs w:val="24"/>
        </w:rPr>
      </w:pPr>
      <w:r w:rsidRPr="00261BEE">
        <w:br w:type="page"/>
      </w:r>
    </w:p>
    <w:p w14:paraId="0B72BAEF" w14:textId="1C53734D" w:rsidR="004275D5" w:rsidRPr="00261BEE" w:rsidRDefault="00654FAB" w:rsidP="00B94624">
      <w:pPr>
        <w:pStyle w:val="Nadpis3"/>
      </w:pPr>
      <w:r w:rsidRPr="00261BEE">
        <w:lastRenderedPageBreak/>
        <w:t>PROFESNÍ ZPŮSOBILOST</w:t>
      </w:r>
    </w:p>
    <w:p w14:paraId="26FB2B08" w14:textId="1B7AAFAF" w:rsidR="004275D5" w:rsidRPr="00261BEE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 w:rsidRPr="00261BEE">
        <w:rPr>
          <w:lang w:eastAsia="cs-CZ"/>
        </w:rPr>
        <w:t>V</w:t>
      </w:r>
      <w:r w:rsidR="005E7693" w:rsidRPr="00261BEE">
        <w:rPr>
          <w:lang w:eastAsia="cs-CZ"/>
        </w:rPr>
        <w:t xml:space="preserve">ýše uvedený dodavatel splňuje požadavky zadavatele na profesní způsobilosti </w:t>
      </w:r>
      <w:r w:rsidR="00A2365B" w:rsidRPr="00261BEE">
        <w:rPr>
          <w:lang w:eastAsia="cs-CZ"/>
        </w:rPr>
        <w:t>dle § 77</w:t>
      </w:r>
      <w:r w:rsidR="005E7693" w:rsidRPr="00261BEE">
        <w:rPr>
          <w:lang w:eastAsia="cs-CZ"/>
        </w:rPr>
        <w:t xml:space="preserve"> ZZVZ a</w:t>
      </w:r>
      <w:r w:rsidR="00A2365B" w:rsidRPr="00261BEE">
        <w:rPr>
          <w:lang w:eastAsia="cs-CZ"/>
        </w:rPr>
        <w:t xml:space="preserve"> je</w:t>
      </w:r>
      <w:r w:rsidR="005E7693" w:rsidRPr="00261BEE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261BEE">
        <w:rPr>
          <w:b/>
          <w:lang w:eastAsia="cs-CZ"/>
        </w:rPr>
        <w:t>zapsán v obchodním rejstříku</w:t>
      </w:r>
      <w:r w:rsidRPr="00261BEE">
        <w:rPr>
          <w:lang w:eastAsia="cs-CZ"/>
        </w:rPr>
        <w:t xml:space="preserve"> nebo jiné obdobné evidence, pokud jiný právní předpis zápis do takové evidence vyžaduje;</w:t>
      </w:r>
    </w:p>
    <w:p w14:paraId="487564EB" w14:textId="7376B28A" w:rsidR="007623E3" w:rsidRPr="00261BEE" w:rsidRDefault="007623E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083905">
        <w:rPr>
          <w:b/>
          <w:lang w:eastAsia="cs-CZ"/>
        </w:rPr>
        <w:t>oprávněn podnikat</w:t>
      </w:r>
      <w:r w:rsidRPr="00083905">
        <w:rPr>
          <w:lang w:eastAsia="cs-CZ"/>
        </w:rPr>
        <w:t xml:space="preserve"> v rozsahu odpovídajícímu předmětu veřejné zakázky, když disponuje alespoň živnostenským oprávněním „</w:t>
      </w:r>
      <w:r>
        <w:rPr>
          <w:i/>
          <w:lang w:eastAsia="cs-CZ"/>
        </w:rPr>
        <w:t>Opravy silničních vozidel</w:t>
      </w:r>
      <w:r w:rsidRPr="00083905">
        <w:rPr>
          <w:lang w:eastAsia="cs-CZ"/>
        </w:rPr>
        <w:t>“</w:t>
      </w:r>
      <w:r>
        <w:rPr>
          <w:lang w:eastAsia="cs-CZ"/>
        </w:rPr>
        <w:t>.</w:t>
      </w:r>
    </w:p>
    <w:p w14:paraId="7C6D3A4A" w14:textId="28D6364D" w:rsidR="004275D5" w:rsidRPr="007623E3" w:rsidRDefault="00654FAB" w:rsidP="00FF60C3">
      <w:pPr>
        <w:pStyle w:val="Nadpis3"/>
        <w:spacing w:before="240"/>
      </w:pPr>
      <w:r w:rsidRPr="007623E3">
        <w:t xml:space="preserve">TECHNICKÁ KVALIFIKACE  </w:t>
      </w:r>
    </w:p>
    <w:p w14:paraId="7AAA76DD" w14:textId="77777777" w:rsidR="00F53265" w:rsidRDefault="00F53265" w:rsidP="00F53265">
      <w:r>
        <w:t>Splnění technické kvalifikace</w:t>
      </w:r>
      <w:r w:rsidRPr="00533C43">
        <w:t xml:space="preserve"> dodavatel prokáže</w:t>
      </w:r>
      <w:r>
        <w:t>:</w:t>
      </w:r>
    </w:p>
    <w:p w14:paraId="6A979C18" w14:textId="77777777" w:rsidR="000A4C44" w:rsidRPr="000A4C44" w:rsidRDefault="000A4C44" w:rsidP="000A4C44">
      <w:pPr>
        <w:numPr>
          <w:ilvl w:val="0"/>
          <w:numId w:val="21"/>
        </w:numPr>
        <w:autoSpaceDE w:val="0"/>
        <w:autoSpaceDN w:val="0"/>
        <w:adjustRightInd w:val="0"/>
        <w:spacing w:before="60" w:after="120" w:line="276" w:lineRule="auto"/>
        <w:ind w:left="502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 xml:space="preserve">předložením seznamu </w:t>
      </w:r>
      <w:r w:rsidRPr="000A4C44">
        <w:rPr>
          <w:rFonts w:ascii="Calibri" w:eastAsia="Calibri" w:hAnsi="Calibri" w:cs="Calibri"/>
          <w:b/>
          <w:bCs/>
        </w:rPr>
        <w:t>min. 50</w:t>
      </w:r>
      <w:r w:rsidRPr="000A4C44">
        <w:rPr>
          <w:rFonts w:ascii="Calibri" w:eastAsia="Calibri" w:hAnsi="Calibri" w:cs="Calibri"/>
        </w:rPr>
        <w:t xml:space="preserve"> významných služeb s obdobným předmětem plnění realizovaných dodavatelem v posledních 3 letech s uvedením jejich rozsahu, místa a doby plnění. Referenční služby musí být uskutečněny v místě budoucího plnění VZ (provozovna dodavatele).</w:t>
      </w:r>
    </w:p>
    <w:p w14:paraId="554C2C45" w14:textId="77777777" w:rsidR="000A4C44" w:rsidRPr="000A4C44" w:rsidRDefault="000A4C44" w:rsidP="000A4C44">
      <w:pPr>
        <w:autoSpaceDE w:val="0"/>
        <w:autoSpaceDN w:val="0"/>
        <w:adjustRightInd w:val="0"/>
        <w:spacing w:before="120" w:line="276" w:lineRule="auto"/>
        <w:ind w:left="502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 xml:space="preserve">Ze seznamu významných služeb musí vyplývat minimálně: </w:t>
      </w:r>
    </w:p>
    <w:p w14:paraId="664B2DF4" w14:textId="77777777" w:rsidR="000A4C44" w:rsidRPr="000A4C44" w:rsidRDefault="000A4C44" w:rsidP="000A4C44">
      <w:pPr>
        <w:numPr>
          <w:ilvl w:val="0"/>
          <w:numId w:val="20"/>
        </w:numPr>
        <w:autoSpaceDE w:val="0"/>
        <w:autoSpaceDN w:val="0"/>
        <w:adjustRightInd w:val="0"/>
        <w:spacing w:before="40" w:line="276" w:lineRule="auto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>typ vozidla, na kterém byla provedena významná zakázka (RV/RZP, podvozek),</w:t>
      </w:r>
    </w:p>
    <w:p w14:paraId="6D2ED024" w14:textId="77777777" w:rsidR="000A4C44" w:rsidRPr="000A4C44" w:rsidRDefault="000A4C44" w:rsidP="000A4C44">
      <w:pPr>
        <w:numPr>
          <w:ilvl w:val="0"/>
          <w:numId w:val="20"/>
        </w:numPr>
        <w:autoSpaceDE w:val="0"/>
        <w:autoSpaceDN w:val="0"/>
        <w:adjustRightInd w:val="0"/>
        <w:spacing w:before="40" w:line="276" w:lineRule="auto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>název objednatele a kontakt,</w:t>
      </w:r>
    </w:p>
    <w:p w14:paraId="37F3E180" w14:textId="77777777" w:rsidR="000A4C44" w:rsidRPr="000A4C44" w:rsidRDefault="000A4C44" w:rsidP="000A4C44">
      <w:pPr>
        <w:numPr>
          <w:ilvl w:val="0"/>
          <w:numId w:val="20"/>
        </w:numPr>
        <w:autoSpaceDE w:val="0"/>
        <w:autoSpaceDN w:val="0"/>
        <w:adjustRightInd w:val="0"/>
        <w:spacing w:before="40" w:line="276" w:lineRule="auto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>dostatečně detailní popis předmětu významné služby, aby bylo možné určit, zda se jedná o službu s obdobným předmětem plnění,</w:t>
      </w:r>
    </w:p>
    <w:p w14:paraId="221EBF0C" w14:textId="77777777" w:rsidR="000A4C44" w:rsidRPr="000A4C44" w:rsidRDefault="000A4C44" w:rsidP="000A4C44">
      <w:pPr>
        <w:numPr>
          <w:ilvl w:val="0"/>
          <w:numId w:val="20"/>
        </w:numPr>
        <w:autoSpaceDE w:val="0"/>
        <w:autoSpaceDN w:val="0"/>
        <w:adjustRightInd w:val="0"/>
        <w:spacing w:before="40" w:line="276" w:lineRule="auto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>místo realizace zakázky,</w:t>
      </w:r>
    </w:p>
    <w:p w14:paraId="1093F725" w14:textId="77777777" w:rsidR="000A4C44" w:rsidRPr="000A4C44" w:rsidRDefault="000A4C44" w:rsidP="000A4C44">
      <w:pPr>
        <w:numPr>
          <w:ilvl w:val="0"/>
          <w:numId w:val="20"/>
        </w:numPr>
        <w:autoSpaceDE w:val="0"/>
        <w:autoSpaceDN w:val="0"/>
        <w:adjustRightInd w:val="0"/>
        <w:spacing w:before="40" w:line="276" w:lineRule="auto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>doba realizace zakázky (zahájení a ukončení),</w:t>
      </w:r>
    </w:p>
    <w:p w14:paraId="177CFA5F" w14:textId="77777777" w:rsidR="000A4C44" w:rsidRPr="000A4C44" w:rsidRDefault="000A4C44" w:rsidP="000A4C44">
      <w:pPr>
        <w:numPr>
          <w:ilvl w:val="0"/>
          <w:numId w:val="20"/>
        </w:numPr>
        <w:autoSpaceDE w:val="0"/>
        <w:autoSpaceDN w:val="0"/>
        <w:adjustRightInd w:val="0"/>
        <w:spacing w:before="40" w:line="276" w:lineRule="auto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>celková konečná cena služby v Kč bez DPH.</w:t>
      </w:r>
    </w:p>
    <w:p w14:paraId="309DBD45" w14:textId="77777777" w:rsidR="000A4C44" w:rsidRPr="000A4C44" w:rsidRDefault="000A4C44" w:rsidP="000A4C44">
      <w:p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Calibri" w:eastAsia="Calibri" w:hAnsi="Calibri" w:cs="Calibri"/>
          <w:b/>
        </w:rPr>
      </w:pPr>
      <w:r w:rsidRPr="000A4C44">
        <w:rPr>
          <w:rFonts w:ascii="Calibri" w:eastAsia="Times New Roman" w:hAnsi="Calibri" w:cs="Calibri"/>
          <w:b/>
          <w:lang w:eastAsia="cs-CZ"/>
        </w:rPr>
        <w:t>Referenční služby uvedené v seznamu musí být realizovány na sanitních vozidlech RZP nebo RV. Nejméně 30 referenčních služeb uvedených v seznamu musí být realizováno na vozidlech Volkswagen.</w:t>
      </w:r>
    </w:p>
    <w:p w14:paraId="2E72C0BB" w14:textId="77777777" w:rsidR="000A4C44" w:rsidRPr="000A4C44" w:rsidRDefault="000A4C44" w:rsidP="000A4C44">
      <w:p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Calibri" w:eastAsia="Calibri" w:hAnsi="Calibri" w:cs="Calibri"/>
        </w:rPr>
      </w:pPr>
      <w:r w:rsidRPr="000A4C44">
        <w:rPr>
          <w:rFonts w:ascii="Calibri" w:eastAsia="Times New Roman" w:hAnsi="Calibri" w:cs="Calibri"/>
          <w:lang w:eastAsia="cs-CZ"/>
        </w:rPr>
        <w:t>Za významnou službu jsou považovány opravy sanitní zástavby, vzduchového pružení, opravy elektroinstalace včetně zvláštního výstražného světelného a zvukového zařízení, kódování a přizpůsobení řídících jednotek, opravy a servis klimatizace, opravy zástavby po dopravních nehodách, případně i jiné obdobné opravy vozidel</w:t>
      </w:r>
      <w:r w:rsidRPr="000A4C44">
        <w:rPr>
          <w:rFonts w:ascii="Calibri" w:eastAsia="Calibri" w:hAnsi="Calibri" w:cs="Calibri"/>
        </w:rPr>
        <w:t>.</w:t>
      </w:r>
    </w:p>
    <w:p w14:paraId="03589669" w14:textId="77777777" w:rsidR="000A4C44" w:rsidRPr="000A4C44" w:rsidRDefault="000A4C44" w:rsidP="000A4C44">
      <w:p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  <w:b/>
        </w:rPr>
        <w:t>Min. souhrnná hodnota referenčních služeb musí činit min.</w:t>
      </w:r>
      <w:r w:rsidRPr="000A4C44">
        <w:rPr>
          <w:rFonts w:ascii="Calibri" w:eastAsia="Calibri" w:hAnsi="Calibri" w:cs="Calibri"/>
        </w:rPr>
        <w:t xml:space="preserve"> </w:t>
      </w:r>
      <w:r w:rsidRPr="000A4C44">
        <w:rPr>
          <w:rFonts w:ascii="Calibri" w:eastAsia="Calibri" w:hAnsi="Calibri" w:cs="Calibri"/>
          <w:b/>
        </w:rPr>
        <w:t>3 mil. Kč bez DPH</w:t>
      </w:r>
      <w:r w:rsidRPr="000A4C44">
        <w:rPr>
          <w:rFonts w:ascii="Calibri" w:eastAsia="Calibri" w:hAnsi="Calibri" w:cs="Calibri"/>
        </w:rPr>
        <w:t>.</w:t>
      </w:r>
    </w:p>
    <w:p w14:paraId="788EF0C4" w14:textId="77777777" w:rsidR="000A4C44" w:rsidRPr="000A4C44" w:rsidRDefault="000A4C44" w:rsidP="000A4C44">
      <w:pPr>
        <w:numPr>
          <w:ilvl w:val="0"/>
          <w:numId w:val="21"/>
        </w:numPr>
        <w:autoSpaceDE w:val="0"/>
        <w:autoSpaceDN w:val="0"/>
        <w:adjustRightInd w:val="0"/>
        <w:spacing w:before="60" w:after="120" w:line="276" w:lineRule="auto"/>
        <w:ind w:left="502"/>
        <w:jc w:val="both"/>
        <w:rPr>
          <w:rFonts w:ascii="Calibri" w:eastAsia="Calibri" w:hAnsi="Calibri" w:cs="Calibri"/>
        </w:rPr>
      </w:pPr>
      <w:r w:rsidRPr="000A4C44">
        <w:rPr>
          <w:rFonts w:ascii="Calibri" w:eastAsia="Calibri" w:hAnsi="Calibri" w:cs="Calibri"/>
        </w:rPr>
        <w:t xml:space="preserve">předložením osvědčení o odborné kvalifikaci dodavatele. Dodavatel předloží čestné prohlášení podepsané osobou oprávněnou jednat jménem či za </w:t>
      </w:r>
      <w:r w:rsidRPr="000A4C44">
        <w:rPr>
          <w:rFonts w:ascii="Calibri" w:eastAsia="Times New Roman" w:hAnsi="Calibri" w:cs="Calibri"/>
          <w:lang w:eastAsia="cs-CZ"/>
        </w:rPr>
        <w:t>dodavatele</w:t>
      </w:r>
      <w:r w:rsidRPr="000A4C44">
        <w:rPr>
          <w:rFonts w:ascii="Calibri" w:eastAsia="Calibri" w:hAnsi="Calibri" w:cs="Calibri"/>
        </w:rPr>
        <w:t>, že celková doba jeho praxe činí:</w:t>
      </w:r>
    </w:p>
    <w:p w14:paraId="1EB77901" w14:textId="77777777" w:rsidR="000A4C44" w:rsidRPr="000A4C44" w:rsidRDefault="000A4C44" w:rsidP="000A4C44">
      <w:pPr>
        <w:numPr>
          <w:ilvl w:val="1"/>
          <w:numId w:val="21"/>
        </w:numPr>
        <w:autoSpaceDE w:val="0"/>
        <w:autoSpaceDN w:val="0"/>
        <w:adjustRightInd w:val="0"/>
        <w:spacing w:before="40" w:after="40" w:line="276" w:lineRule="auto"/>
        <w:ind w:left="1134"/>
        <w:jc w:val="both"/>
        <w:rPr>
          <w:rFonts w:ascii="Calibri" w:eastAsia="Calibri" w:hAnsi="Calibri" w:cs="Calibri"/>
        </w:rPr>
      </w:pPr>
      <w:r w:rsidRPr="000A4C44">
        <w:rPr>
          <w:rFonts w:ascii="Calibri" w:eastAsia="Times New Roman" w:hAnsi="Calibri" w:cs="Calibri"/>
          <w:lang w:eastAsia="cs-CZ"/>
        </w:rPr>
        <w:t>v oboru výroba a opravy sanitních vozidel nejméně 15 let</w:t>
      </w:r>
      <w:r w:rsidRPr="000A4C44">
        <w:rPr>
          <w:rFonts w:ascii="Calibri" w:eastAsia="Calibri" w:hAnsi="Calibri" w:cs="Calibri"/>
        </w:rPr>
        <w:t>, a zároveň</w:t>
      </w:r>
    </w:p>
    <w:p w14:paraId="7FA9E11E" w14:textId="77777777" w:rsidR="000A4C44" w:rsidRPr="000A4C44" w:rsidRDefault="000A4C44" w:rsidP="000A4C44">
      <w:pPr>
        <w:numPr>
          <w:ilvl w:val="1"/>
          <w:numId w:val="21"/>
        </w:numPr>
        <w:autoSpaceDE w:val="0"/>
        <w:autoSpaceDN w:val="0"/>
        <w:adjustRightInd w:val="0"/>
        <w:spacing w:before="40" w:after="40" w:line="276" w:lineRule="auto"/>
        <w:ind w:left="1134"/>
        <w:jc w:val="both"/>
        <w:rPr>
          <w:rFonts w:ascii="Calibri" w:eastAsia="Calibri" w:hAnsi="Calibri" w:cs="Calibri"/>
        </w:rPr>
      </w:pPr>
      <w:r w:rsidRPr="000A4C44">
        <w:rPr>
          <w:rFonts w:ascii="Calibri" w:eastAsia="Times New Roman" w:hAnsi="Calibri" w:cs="Calibri"/>
          <w:lang w:eastAsia="cs-CZ"/>
        </w:rPr>
        <w:t>v oboru oprav vzduchového pružení nejméně 7 let</w:t>
      </w:r>
      <w:r w:rsidRPr="000A4C44">
        <w:rPr>
          <w:rFonts w:ascii="Calibri" w:eastAsia="Calibri" w:hAnsi="Calibri" w:cs="Calibri"/>
        </w:rPr>
        <w:t>.</w:t>
      </w:r>
    </w:p>
    <w:p w14:paraId="332E4039" w14:textId="77777777" w:rsidR="000A4C44" w:rsidRPr="000A4C44" w:rsidRDefault="000A4C44" w:rsidP="000A4C44">
      <w:pPr>
        <w:numPr>
          <w:ilvl w:val="0"/>
          <w:numId w:val="21"/>
        </w:numPr>
        <w:autoSpaceDE w:val="0"/>
        <w:autoSpaceDN w:val="0"/>
        <w:adjustRightInd w:val="0"/>
        <w:spacing w:before="60" w:after="120" w:line="276" w:lineRule="auto"/>
        <w:ind w:left="502"/>
        <w:jc w:val="both"/>
        <w:rPr>
          <w:rFonts w:ascii="Calibri" w:eastAsia="Calibri" w:hAnsi="Calibri" w:cs="Calibri"/>
        </w:rPr>
      </w:pPr>
      <w:r w:rsidRPr="000A4C44">
        <w:rPr>
          <w:rFonts w:ascii="Calibri" w:eastAsia="Times New Roman" w:hAnsi="Calibri" w:cs="Calibri"/>
          <w:lang w:eastAsia="cs-CZ"/>
        </w:rPr>
        <w:t>předložením přehledu provozních a technických zařízení, které bude mít při plnění VZ k dispozici. Dodavatel předloží čestné prohlášení podepsané osobou oprávněnou jednat jménem či za dodavatele, ze kterého bude zřejmé, že jeho provozovna, kde budou prováděny opravy vozidel ZZS PK, disponuje následujícími zařízeními a vybavením, a to min. v uvedeném výčtu a rozsahu. Vybavením musí být vybavena provozovna jako celek, zadavatel nepřipouští rozmístění vybavení ve více provozovnách. Výčet a rozsah vybavení:</w:t>
      </w:r>
    </w:p>
    <w:p w14:paraId="10629C28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přenosné magnetické značení na boky a záď vozidla s výrazným nápisem „TECHNICKÁ JÍZDA“ v počtu 20 ks, pro označení opravovaného sanitního vozidla při jeho přepravě a zkušební jízdě. Dodavatel je povinen sanitní vozidlo vždy označit minimálně na obou bocích a zadní části. Zadavatel </w:t>
      </w:r>
      <w:r w:rsidRPr="000A4C44">
        <w:rPr>
          <w:rFonts w:ascii="Calibri" w:eastAsia="Calibri" w:hAnsi="Calibri" w:cs="Times New Roman"/>
        </w:rPr>
        <w:lastRenderedPageBreak/>
        <w:t>nepřipouští jízdu zaměstnanců dodavatele s neoznačeným vozidlem. Zadavatel bude provádět namátkové kontroly označení vozidel v opravě,</w:t>
      </w:r>
    </w:p>
    <w:p w14:paraId="320D6F04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>minimálně 2 ks zdviží s nosností min. 5000 kg, umožňující opravu sanitního vozidla,</w:t>
      </w:r>
    </w:p>
    <w:p w14:paraId="4868C70B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>plnicí automat autoklimatizací pro chladiva R134a, R1234yf včetně detekce poruch a úniků 1ks,</w:t>
      </w:r>
    </w:p>
    <w:p w14:paraId="76A8BB9F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>vybavené servisní vozidlo 1 ks,</w:t>
      </w:r>
    </w:p>
    <w:p w14:paraId="4232BFAB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>diagnostický přístroj pro koncernová vozidla umožňující online komunikaci min. s výrobcem vozidel Volkswagen a Škoda,</w:t>
      </w:r>
    </w:p>
    <w:p w14:paraId="2FEFD52B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>3 ks inteligentní nabíječka 12V/min. 30A pro udržování napěťového standardu při opravě vozidla,</w:t>
      </w:r>
    </w:p>
    <w:p w14:paraId="1ED1A87E" w14:textId="77777777" w:rsidR="000A4C44" w:rsidRPr="000A4C44" w:rsidRDefault="000A4C44" w:rsidP="000A4C44">
      <w:pPr>
        <w:numPr>
          <w:ilvl w:val="0"/>
          <w:numId w:val="28"/>
        </w:numPr>
        <w:spacing w:before="40" w:after="40" w:line="276" w:lineRule="auto"/>
        <w:ind w:left="1134"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6 ks parkovací stání pro parkování opravovaných sanitních vozidel. Každé stání bude vybaveno 1 ks přívodní napájecí kabel 230V pro sanitní vozidla o min délce 10 m s koncovkou typu Karavan a 1 ks s koncovkou automatického mžikového systému odpojení </w:t>
      </w:r>
      <w:proofErr w:type="spellStart"/>
      <w:r w:rsidRPr="000A4C44">
        <w:rPr>
          <w:rFonts w:ascii="Calibri" w:eastAsia="Calibri" w:hAnsi="Calibri" w:cs="Times New Roman"/>
        </w:rPr>
        <w:t>Rettbox</w:t>
      </w:r>
      <w:proofErr w:type="spellEnd"/>
      <w:r w:rsidRPr="000A4C44">
        <w:rPr>
          <w:rFonts w:ascii="Calibri" w:eastAsia="Calibri" w:hAnsi="Calibri" w:cs="Times New Roman"/>
        </w:rPr>
        <w:t>,</w:t>
      </w:r>
    </w:p>
    <w:p w14:paraId="4A35066B" w14:textId="7A3E2750" w:rsidR="0015286B" w:rsidRPr="00F24E5B" w:rsidRDefault="000A4C44" w:rsidP="000A4C44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567" w:hanging="283"/>
        <w:jc w:val="both"/>
        <w:rPr>
          <w:rFonts w:ascii="Calibri" w:eastAsiaTheme="majorEastAsia" w:hAnsi="Calibri" w:cstheme="majorBidi"/>
          <w:b/>
          <w:sz w:val="28"/>
          <w:szCs w:val="24"/>
          <w:lang w:eastAsia="cs-CZ"/>
        </w:rPr>
      </w:pPr>
      <w:r w:rsidRPr="000A4C44">
        <w:rPr>
          <w:rFonts w:ascii="Calibri" w:eastAsia="Times New Roman" w:hAnsi="Calibri" w:cs="Calibri"/>
          <w:lang w:eastAsia="cs-CZ"/>
        </w:rPr>
        <w:t>uzavřený areál umožňující parkování opravovaných sanitních vozidel v nočních hodinách bez přístupu cizích osob.</w:t>
      </w:r>
    </w:p>
    <w:p w14:paraId="409F497C" w14:textId="691AF4FA" w:rsidR="00B82E80" w:rsidRPr="00261BEE" w:rsidRDefault="00B82E80" w:rsidP="00B82E80">
      <w:pPr>
        <w:pStyle w:val="Nadpis3"/>
        <w:spacing w:before="120"/>
        <w:rPr>
          <w:lang w:eastAsia="cs-CZ"/>
        </w:rPr>
      </w:pPr>
      <w:r w:rsidRPr="00261BEE">
        <w:rPr>
          <w:lang w:eastAsia="cs-CZ"/>
        </w:rPr>
        <w:t>PROHLÁŠENÍ O PODDODAVATELÍCH</w:t>
      </w:r>
    </w:p>
    <w:p w14:paraId="1A4552EB" w14:textId="095FFCAF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261BEE">
        <w:rPr>
          <w:lang w:eastAsia="cs-CZ"/>
        </w:rPr>
        <w:t>Výše uvedený dodavatel prohlašuje, že</w:t>
      </w:r>
    </w:p>
    <w:p w14:paraId="410DEDF4" w14:textId="744AC19E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7623E3">
        <w:rPr>
          <w:color w:val="FF0000"/>
          <w:lang w:eastAsia="cs-CZ"/>
        </w:rPr>
        <w:t>Varianta 1</w:t>
      </w:r>
      <w:r w:rsidR="001540C7" w:rsidRPr="007623E3">
        <w:rPr>
          <w:color w:val="FF0000"/>
          <w:lang w:eastAsia="cs-CZ"/>
        </w:rPr>
        <w:t xml:space="preserve"> (nehodící se dodavatel vymaže)</w:t>
      </w:r>
      <w:r w:rsidRPr="00261BEE">
        <w:rPr>
          <w:lang w:eastAsia="cs-CZ"/>
        </w:rPr>
        <w:t>: provede veřejnou zakázku samostatně bez poddodavatelů.</w:t>
      </w:r>
    </w:p>
    <w:p w14:paraId="4771DC62" w14:textId="10C6B3B4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7623E3">
        <w:rPr>
          <w:color w:val="FF0000"/>
          <w:lang w:eastAsia="cs-CZ"/>
        </w:rPr>
        <w:t>V</w:t>
      </w:r>
      <w:r w:rsidR="001540C7" w:rsidRPr="007623E3">
        <w:rPr>
          <w:color w:val="FF0000"/>
          <w:lang w:eastAsia="cs-CZ"/>
        </w:rPr>
        <w:t>arianta 2 (nehodící se dodavatel vymaže)</w:t>
      </w:r>
      <w:r w:rsidR="001540C7" w:rsidRPr="00261BEE">
        <w:rPr>
          <w:lang w:eastAsia="cs-CZ"/>
        </w:rPr>
        <w:t>:</w:t>
      </w:r>
      <w:r w:rsidRPr="00261BEE"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61BEE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61BEE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61BEE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 w:rsidRPr="00261BEE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61BEE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sídlo: ……………………</w:t>
            </w:r>
          </w:p>
          <w:p w14:paraId="6E40DD74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099BBF45" w:rsidR="00B82E80" w:rsidRPr="00261BEE" w:rsidRDefault="002D1097" w:rsidP="003B3199">
      <w:pPr>
        <w:rPr>
          <w:lang w:eastAsia="cs-CZ"/>
        </w:rPr>
      </w:pPr>
      <w:r w:rsidRPr="00261BEE">
        <w:rPr>
          <w:lang w:eastAsia="cs-CZ"/>
        </w:rPr>
        <w:t>*</w:t>
      </w:r>
      <w:r w:rsidR="00ED013D" w:rsidRPr="00261BEE">
        <w:rPr>
          <w:i/>
          <w:lang w:eastAsia="cs-CZ"/>
        </w:rPr>
        <w:t>P</w:t>
      </w:r>
      <w:r w:rsidRPr="00261BEE">
        <w:rPr>
          <w:i/>
          <w:lang w:eastAsia="cs-CZ"/>
        </w:rPr>
        <w:t>okud poddodavatel prokazuje část technické kvalifikace, musí splňovat též základní a profesní způsobilost</w:t>
      </w:r>
      <w:r w:rsidR="00ED013D" w:rsidRPr="00261BEE">
        <w:rPr>
          <w:lang w:eastAsia="cs-CZ"/>
        </w:rPr>
        <w:t>.</w:t>
      </w:r>
    </w:p>
    <w:p w14:paraId="0B96AFF9" w14:textId="77777777" w:rsidR="002D1097" w:rsidRPr="00261BEE" w:rsidRDefault="002D1097" w:rsidP="00FA6D23">
      <w:pPr>
        <w:spacing w:line="240" w:lineRule="auto"/>
        <w:rPr>
          <w:highlight w:val="yellow"/>
          <w:lang w:eastAsia="cs-CZ"/>
        </w:rPr>
      </w:pPr>
    </w:p>
    <w:p w14:paraId="35C65D4F" w14:textId="53B5B2C7" w:rsidR="005E7693" w:rsidRPr="00261BEE" w:rsidRDefault="00654FAB" w:rsidP="00750894">
      <w:pPr>
        <w:pStyle w:val="Nadpis3"/>
        <w:rPr>
          <w:lang w:eastAsia="cs-CZ"/>
        </w:rPr>
      </w:pPr>
      <w:r w:rsidRPr="00261BEE">
        <w:rPr>
          <w:lang w:eastAsia="cs-CZ"/>
        </w:rPr>
        <w:t>PROHLÁŠENÍ K ODPOVĚDNÉMU VEŘEJNÉMU ZADÁVÁNÍ</w:t>
      </w:r>
    </w:p>
    <w:p w14:paraId="1A818BB8" w14:textId="77777777" w:rsidR="000A4C44" w:rsidRPr="000A4C44" w:rsidRDefault="000A4C44" w:rsidP="000A4C44">
      <w:pPr>
        <w:spacing w:before="120"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0A4C44">
        <w:rPr>
          <w:rFonts w:ascii="Calibri" w:eastAsia="Times New Roman" w:hAnsi="Calibri" w:cs="Calibri"/>
          <w:lang w:eastAsia="cs-CZ"/>
        </w:rPr>
        <w:t>Dodavatel, se kterým bude uzavřena smlouva, bude povinen zajistit po celou dobu plnění veřejné zakázky následující podmínky sociálně odpovědného veřejného zadávání:</w:t>
      </w:r>
    </w:p>
    <w:p w14:paraId="76D9D6B3" w14:textId="77777777" w:rsidR="000A4C44" w:rsidRPr="000A4C44" w:rsidRDefault="000A4C44" w:rsidP="000A4C44">
      <w:pPr>
        <w:numPr>
          <w:ilvl w:val="0"/>
          <w:numId w:val="25"/>
        </w:numPr>
        <w:spacing w:before="120" w:after="6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1E0E8E76" w14:textId="77777777" w:rsidR="000A4C44" w:rsidRPr="000A4C44" w:rsidRDefault="000A4C44" w:rsidP="000A4C44">
      <w:pPr>
        <w:numPr>
          <w:ilvl w:val="0"/>
          <w:numId w:val="25"/>
        </w:numPr>
        <w:spacing w:before="120" w:after="6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2F7BFB0B" w14:textId="77777777" w:rsidR="000A4C44" w:rsidRPr="000A4C44" w:rsidRDefault="000A4C44" w:rsidP="000A4C44">
      <w:pPr>
        <w:numPr>
          <w:ilvl w:val="0"/>
          <w:numId w:val="25"/>
        </w:numPr>
        <w:spacing w:before="120" w:after="6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lastRenderedPageBreak/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425A94FC" w14:textId="77777777" w:rsidR="000A4C44" w:rsidRPr="000A4C44" w:rsidRDefault="000A4C44" w:rsidP="000A4C44">
      <w:pPr>
        <w:numPr>
          <w:ilvl w:val="0"/>
          <w:numId w:val="25"/>
        </w:numPr>
        <w:spacing w:before="120" w:after="6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>snížení negativního dopadu jeho činnosti při plnění veřejné zakázky na životní prostředí, zejména pak</w:t>
      </w:r>
    </w:p>
    <w:p w14:paraId="28126609" w14:textId="77777777" w:rsidR="000A4C44" w:rsidRPr="000A4C44" w:rsidRDefault="000A4C44" w:rsidP="000A4C44">
      <w:pPr>
        <w:numPr>
          <w:ilvl w:val="1"/>
          <w:numId w:val="26"/>
        </w:numPr>
        <w:spacing w:before="40" w:after="4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využíváním </w:t>
      </w:r>
      <w:proofErr w:type="spellStart"/>
      <w:r w:rsidRPr="000A4C44">
        <w:rPr>
          <w:rFonts w:ascii="Calibri" w:eastAsia="Calibri" w:hAnsi="Calibri" w:cs="Times New Roman"/>
        </w:rPr>
        <w:t>nízkoemisních</w:t>
      </w:r>
      <w:proofErr w:type="spellEnd"/>
      <w:r w:rsidRPr="000A4C44">
        <w:rPr>
          <w:rFonts w:ascii="Calibri" w:eastAsia="Calibri" w:hAnsi="Calibri" w:cs="Times New Roman"/>
        </w:rPr>
        <w:t xml:space="preserve"> automobilů, má-li je k dispozici; </w:t>
      </w:r>
    </w:p>
    <w:p w14:paraId="64E11C9E" w14:textId="77777777" w:rsidR="000A4C44" w:rsidRPr="000A4C44" w:rsidRDefault="000A4C44" w:rsidP="000A4C44">
      <w:pPr>
        <w:numPr>
          <w:ilvl w:val="1"/>
          <w:numId w:val="26"/>
        </w:numPr>
        <w:spacing w:before="40" w:after="4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 </w:t>
      </w:r>
    </w:p>
    <w:p w14:paraId="2B13BFD4" w14:textId="77777777" w:rsidR="000A4C44" w:rsidRPr="000A4C44" w:rsidRDefault="000A4C44" w:rsidP="000A4C44">
      <w:pPr>
        <w:numPr>
          <w:ilvl w:val="1"/>
          <w:numId w:val="26"/>
        </w:numPr>
        <w:spacing w:before="40" w:after="4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předcházením znečišťování ovzduší a snižováním úrovně znečišťování, může-li je během plnění veřejné zakázky způsobit; </w:t>
      </w:r>
    </w:p>
    <w:p w14:paraId="2FB2E71B" w14:textId="77777777" w:rsidR="000A4C44" w:rsidRPr="000A4C44" w:rsidRDefault="000A4C44" w:rsidP="000A4C44">
      <w:pPr>
        <w:numPr>
          <w:ilvl w:val="1"/>
          <w:numId w:val="26"/>
        </w:numPr>
        <w:spacing w:before="40" w:after="40" w:line="276" w:lineRule="auto"/>
        <w:ind w:hanging="357"/>
        <w:jc w:val="both"/>
        <w:rPr>
          <w:rFonts w:ascii="Calibri" w:eastAsia="Calibri" w:hAnsi="Calibri" w:cs="Times New Roman"/>
        </w:rPr>
      </w:pPr>
      <w:r w:rsidRPr="000A4C44">
        <w:rPr>
          <w:rFonts w:ascii="Calibri" w:eastAsia="Calibri" w:hAnsi="Calibri" w:cs="Times New Roman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793D219D" w14:textId="52F305DB" w:rsidR="00FA6D23" w:rsidRPr="00261BEE" w:rsidRDefault="000A4C44" w:rsidP="000A4C44">
      <w:pPr>
        <w:pStyle w:val="Odstavecseseznamem"/>
        <w:numPr>
          <w:ilvl w:val="0"/>
          <w:numId w:val="31"/>
        </w:numPr>
        <w:rPr>
          <w:lang w:eastAsia="cs-CZ"/>
        </w:rPr>
      </w:pPr>
      <w:r w:rsidRPr="000A4C44">
        <w:rPr>
          <w:lang w:eastAsia="cs-CZ"/>
        </w:rPr>
        <w:t>implementaci nového nebo značně zlepšeného produktu, služby nebo postupu souvisejícího s předmětem veřejné zakázky, bude-li to vzhledem ke smyslu zakázky možné.</w:t>
      </w:r>
    </w:p>
    <w:p w14:paraId="240C8782" w14:textId="3FEA0324" w:rsidR="009156F2" w:rsidRPr="00261BEE" w:rsidRDefault="00654FAB" w:rsidP="005931BD">
      <w:pPr>
        <w:pStyle w:val="Nadpis3"/>
        <w:spacing w:before="120"/>
        <w:rPr>
          <w:lang w:eastAsia="cs-CZ"/>
        </w:rPr>
      </w:pPr>
      <w:r w:rsidRPr="00261BEE">
        <w:rPr>
          <w:lang w:eastAsia="cs-CZ"/>
        </w:rPr>
        <w:t>PROHLÁŠENÍ K ZADÁVACÍMU ŘÍZENÍ</w:t>
      </w:r>
    </w:p>
    <w:p w14:paraId="0FB73E5A" w14:textId="726280A9" w:rsidR="005E7693" w:rsidRPr="00261BEE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261BEE">
        <w:rPr>
          <w:rFonts w:cs="Calibri"/>
        </w:rPr>
        <w:t>Jako uchazeč o veřejnou zakázku čestně prohlašuji, že</w:t>
      </w:r>
      <w:r w:rsidR="001F3D8B" w:rsidRPr="00261BEE">
        <w:rPr>
          <w:rFonts w:cs="Calibri"/>
        </w:rPr>
        <w:t>:</w:t>
      </w:r>
    </w:p>
    <w:p w14:paraId="673CDFC2" w14:textId="77777777" w:rsidR="005931BD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261BEE">
        <w:rPr>
          <w:rFonts w:cs="Calibri"/>
          <w:szCs w:val="20"/>
        </w:rPr>
        <w:t> </w:t>
      </w:r>
      <w:r w:rsidRPr="00261BEE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akceptuji bez výhrad návrh smlouvy;</w:t>
      </w:r>
    </w:p>
    <w:p w14:paraId="6D78C4D8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nebo </w:t>
      </w:r>
    </w:p>
    <w:p w14:paraId="2469822B" w14:textId="793ACD3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261BEE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 w:rsidRPr="00261BEE">
        <w:rPr>
          <w:rFonts w:cs="Calibri"/>
          <w:szCs w:val="20"/>
        </w:rPr>
        <w:t>t</w:t>
      </w:r>
      <w:r w:rsidR="005E7693" w:rsidRPr="00261BEE">
        <w:rPr>
          <w:rFonts w:cs="Calibri"/>
          <w:szCs w:val="20"/>
        </w:rPr>
        <w:t>ýká se to také poddodavatelů a osob prokazujících kvalifikaci (nad 10 % hodnoty části VZ).</w:t>
      </w:r>
    </w:p>
    <w:p w14:paraId="2B0C75F7" w14:textId="1FB89EE8" w:rsidR="004275D5" w:rsidRPr="00261BEE" w:rsidRDefault="000A4C44" w:rsidP="000A4C44">
      <w:pPr>
        <w:spacing w:after="160"/>
        <w:rPr>
          <w:rFonts w:cs="Calibri"/>
        </w:rPr>
      </w:pPr>
      <w:r>
        <w:rPr>
          <w:rFonts w:cs="Calibri"/>
        </w:rPr>
        <w:br w:type="page"/>
      </w:r>
      <w:bookmarkStart w:id="0" w:name="_GoBack"/>
      <w:bookmarkEnd w:id="0"/>
      <w:r w:rsidR="005E7693" w:rsidRPr="00261BEE">
        <w:rPr>
          <w:rFonts w:cs="Calibri"/>
        </w:rPr>
        <w:lastRenderedPageBreak/>
        <w:t xml:space="preserve">Datum: </w:t>
      </w:r>
      <w:r w:rsidR="005931BD" w:rsidRPr="00261BEE">
        <w:rPr>
          <w:rFonts w:cs="Calibri"/>
        </w:rPr>
        <w:t>……………………………</w:t>
      </w:r>
      <w:r w:rsidR="005E7693" w:rsidRPr="00261BEE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Pr="00261BEE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Pr="00261BEE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 w:rsidRPr="00261BEE"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Pr="00261BEE" w:rsidRDefault="005E7693" w:rsidP="00FA6D23">
      <w:pPr>
        <w:spacing w:before="120" w:after="120" w:line="240" w:lineRule="auto"/>
        <w:rPr>
          <w:rFonts w:cs="Calibri"/>
          <w:szCs w:val="20"/>
        </w:rPr>
      </w:pPr>
      <w:r w:rsidRPr="00261BEE">
        <w:rPr>
          <w:rFonts w:cs="Calibri"/>
          <w:szCs w:val="20"/>
        </w:rPr>
        <w:t>Osoba oprávněná zastupovat dodavatele:</w:t>
      </w:r>
    </w:p>
    <w:p w14:paraId="3A941F8D" w14:textId="77777777" w:rsidR="004275D5" w:rsidRPr="00261BEE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Pr="00261BEE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Pr="00261BEE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Pr="00261BEE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Pr="00261BEE" w:rsidRDefault="005E7693">
      <w:pPr>
        <w:rPr>
          <w:rFonts w:cs="Calibri"/>
          <w:i/>
        </w:rPr>
      </w:pPr>
      <w:r w:rsidRPr="00261BEE"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 w:rsidRPr="00261BEE"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55C5" w14:textId="77777777" w:rsidR="00444E01" w:rsidRDefault="00444E01">
      <w:pPr>
        <w:spacing w:line="240" w:lineRule="auto"/>
      </w:pPr>
      <w:r>
        <w:separator/>
      </w:r>
    </w:p>
  </w:endnote>
  <w:endnote w:type="continuationSeparator" w:id="0">
    <w:p w14:paraId="1A4A8C80" w14:textId="77777777" w:rsidR="00444E01" w:rsidRDefault="0044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C44">
          <w:rPr>
            <w:noProof/>
          </w:rPr>
          <w:t>5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5FE99" w14:textId="77777777" w:rsidR="00444E01" w:rsidRDefault="00444E01">
      <w:pPr>
        <w:spacing w:line="240" w:lineRule="auto"/>
      </w:pPr>
      <w:r>
        <w:separator/>
      </w:r>
    </w:p>
  </w:footnote>
  <w:footnote w:type="continuationSeparator" w:id="0">
    <w:p w14:paraId="419F29D0" w14:textId="77777777" w:rsidR="00444E01" w:rsidRDefault="00444E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98D"/>
    <w:multiLevelType w:val="hybridMultilevel"/>
    <w:tmpl w:val="41EEBF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EC1"/>
    <w:multiLevelType w:val="hybridMultilevel"/>
    <w:tmpl w:val="D012C3A2"/>
    <w:lvl w:ilvl="0" w:tplc="CB262732">
      <w:start w:val="1"/>
      <w:numFmt w:val="bullet"/>
      <w:lvlText w:val="-"/>
      <w:lvlJc w:val="left"/>
      <w:pPr>
        <w:ind w:left="1572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77CB"/>
    <w:multiLevelType w:val="hybridMultilevel"/>
    <w:tmpl w:val="D18ED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EB2D45"/>
    <w:multiLevelType w:val="hybridMultilevel"/>
    <w:tmpl w:val="D6EEFA7E"/>
    <w:lvl w:ilvl="0" w:tplc="5FACD8C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C1763"/>
    <w:multiLevelType w:val="hybridMultilevel"/>
    <w:tmpl w:val="C7966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4801B02"/>
    <w:multiLevelType w:val="hybridMultilevel"/>
    <w:tmpl w:val="82C2BE6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5B4555"/>
    <w:multiLevelType w:val="hybridMultilevel"/>
    <w:tmpl w:val="B5DC5426"/>
    <w:lvl w:ilvl="0" w:tplc="EC6684A8">
      <w:start w:val="1"/>
      <w:numFmt w:val="bullet"/>
      <w:lvlText w:val="-"/>
      <w:lvlJc w:val="left"/>
      <w:pPr>
        <w:ind w:left="405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1790" w:hanging="360"/>
      </w:pPr>
      <w:rPr>
        <w:rFonts w:ascii="Calibri" w:hAnsi="Calibri" w:hint="default"/>
      </w:rPr>
    </w:lvl>
    <w:lvl w:ilvl="2" w:tplc="7326FBCA">
      <w:start w:val="1"/>
      <w:numFmt w:val="lowerRoman"/>
      <w:lvlText w:val="%3."/>
      <w:lvlJc w:val="right"/>
      <w:pPr>
        <w:ind w:left="2510" w:hanging="180"/>
      </w:pPr>
    </w:lvl>
    <w:lvl w:ilvl="3" w:tplc="36F012E4" w:tentative="1">
      <w:start w:val="1"/>
      <w:numFmt w:val="decimal"/>
      <w:lvlText w:val="%4."/>
      <w:lvlJc w:val="left"/>
      <w:pPr>
        <w:ind w:left="3230" w:hanging="360"/>
      </w:pPr>
    </w:lvl>
    <w:lvl w:ilvl="4" w:tplc="1F66D060" w:tentative="1">
      <w:start w:val="1"/>
      <w:numFmt w:val="lowerLetter"/>
      <w:lvlText w:val="%5."/>
      <w:lvlJc w:val="left"/>
      <w:pPr>
        <w:ind w:left="3950" w:hanging="360"/>
      </w:pPr>
    </w:lvl>
    <w:lvl w:ilvl="5" w:tplc="A6488674" w:tentative="1">
      <w:start w:val="1"/>
      <w:numFmt w:val="lowerRoman"/>
      <w:lvlText w:val="%6."/>
      <w:lvlJc w:val="right"/>
      <w:pPr>
        <w:ind w:left="4670" w:hanging="180"/>
      </w:pPr>
    </w:lvl>
    <w:lvl w:ilvl="6" w:tplc="91CA6816" w:tentative="1">
      <w:start w:val="1"/>
      <w:numFmt w:val="decimal"/>
      <w:lvlText w:val="%7."/>
      <w:lvlJc w:val="left"/>
      <w:pPr>
        <w:ind w:left="5390" w:hanging="360"/>
      </w:pPr>
    </w:lvl>
    <w:lvl w:ilvl="7" w:tplc="6B425BF4" w:tentative="1">
      <w:start w:val="1"/>
      <w:numFmt w:val="lowerLetter"/>
      <w:lvlText w:val="%8."/>
      <w:lvlJc w:val="left"/>
      <w:pPr>
        <w:ind w:left="6110" w:hanging="360"/>
      </w:pPr>
    </w:lvl>
    <w:lvl w:ilvl="8" w:tplc="1BD2977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C26E5"/>
    <w:multiLevelType w:val="hybridMultilevel"/>
    <w:tmpl w:val="8A161816"/>
    <w:lvl w:ilvl="0" w:tplc="55368C0E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345C8"/>
    <w:multiLevelType w:val="hybridMultilevel"/>
    <w:tmpl w:val="E76A671A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9"/>
  </w:num>
  <w:num w:numId="4">
    <w:abstractNumId w:val="4"/>
  </w:num>
  <w:num w:numId="5">
    <w:abstractNumId w:val="15"/>
  </w:num>
  <w:num w:numId="6">
    <w:abstractNumId w:val="19"/>
  </w:num>
  <w:num w:numId="7">
    <w:abstractNumId w:val="24"/>
  </w:num>
  <w:num w:numId="8">
    <w:abstractNumId w:val="2"/>
  </w:num>
  <w:num w:numId="9">
    <w:abstractNumId w:val="11"/>
  </w:num>
  <w:num w:numId="10">
    <w:abstractNumId w:val="16"/>
  </w:num>
  <w:num w:numId="11">
    <w:abstractNumId w:val="8"/>
  </w:num>
  <w:num w:numId="12">
    <w:abstractNumId w:val="26"/>
  </w:num>
  <w:num w:numId="13">
    <w:abstractNumId w:val="12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21"/>
  </w:num>
  <w:num w:numId="19">
    <w:abstractNumId w:val="25"/>
  </w:num>
  <w:num w:numId="20">
    <w:abstractNumId w:val="6"/>
  </w:num>
  <w:num w:numId="21">
    <w:abstractNumId w:val="20"/>
  </w:num>
  <w:num w:numId="22">
    <w:abstractNumId w:val="1"/>
  </w:num>
  <w:num w:numId="23">
    <w:abstractNumId w:val="0"/>
  </w:num>
  <w:num w:numId="24">
    <w:abstractNumId w:val="10"/>
  </w:num>
  <w:num w:numId="25">
    <w:abstractNumId w:val="22"/>
  </w:num>
  <w:num w:numId="26">
    <w:abstractNumId w:val="13"/>
  </w:num>
  <w:num w:numId="27">
    <w:abstractNumId w:val="18"/>
  </w:num>
  <w:num w:numId="28">
    <w:abstractNumId w:val="27"/>
  </w:num>
  <w:num w:numId="29">
    <w:abstractNumId w:val="17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A4C44"/>
    <w:rsid w:val="000E5BD4"/>
    <w:rsid w:val="000F0D6F"/>
    <w:rsid w:val="0015250C"/>
    <w:rsid w:val="0015286B"/>
    <w:rsid w:val="001540C7"/>
    <w:rsid w:val="00174AF8"/>
    <w:rsid w:val="00175CE3"/>
    <w:rsid w:val="00197ABE"/>
    <w:rsid w:val="001D005D"/>
    <w:rsid w:val="001E3D03"/>
    <w:rsid w:val="001F3D8B"/>
    <w:rsid w:val="00261BEE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44E01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623E3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36ADF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1540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24E5B"/>
    <w:rsid w:val="00F53265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docId w15:val="{78ED89FF-AC43-48E5-AD28-44E5EA3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,Nad,List Paragraph,Odstavec_muj,Odstavec cíl se seznamem,Odstavec se seznamem5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,Nad Char,List Paragraph Char,Odstavec_muj Char,Odstavec cíl se seznamem Char,Odstavec se seznamem5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"/>
    <w:link w:val="Bezmezer"/>
    <w:uiPriority w:val="1"/>
    <w:rsid w:val="007623E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3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735D-1900-4FB3-8339-9E29040D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oddělení</dc:creator>
  <cp:lastModifiedBy>Jan Kronďák</cp:lastModifiedBy>
  <cp:revision>3</cp:revision>
  <dcterms:created xsi:type="dcterms:W3CDTF">2025-12-11T06:36:00Z</dcterms:created>
  <dcterms:modified xsi:type="dcterms:W3CDTF">2026-01-26T09:08:00Z</dcterms:modified>
</cp:coreProperties>
</file>