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Pr="0064248B">
        <w:rPr>
          <w:rFonts w:cstheme="minorHAnsi"/>
          <w:sz w:val="20"/>
          <w:lang w:eastAsia="cs-CZ"/>
        </w:rPr>
        <w:t xml:space="preserve">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724816FD" w:rsidR="007701AA" w:rsidRPr="00C45163" w:rsidRDefault="00564A87" w:rsidP="007701AA">
      <w:pPr>
        <w:pStyle w:val="Bezmezer"/>
        <w:tabs>
          <w:tab w:val="left" w:pos="3828"/>
        </w:tabs>
        <w:spacing w:before="120"/>
        <w:rPr>
          <w:rFonts w:cstheme="minorHAnsi"/>
          <w:b/>
          <w:lang w:eastAsia="cs-CZ"/>
        </w:rPr>
      </w:pPr>
      <w:r w:rsidRPr="00564A87">
        <w:rPr>
          <w:rFonts w:cstheme="minorHAnsi"/>
          <w:b/>
          <w:sz w:val="24"/>
          <w:lang w:eastAsia="cs-CZ"/>
        </w:rPr>
        <w:t>Střední odborná škola, Stříbro, Benešova 508</w:t>
      </w:r>
    </w:p>
    <w:p w14:paraId="28C36325" w14:textId="4C951F34"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564A87" w:rsidRPr="00564A87">
        <w:rPr>
          <w:rFonts w:cstheme="minorHAnsi"/>
          <w:lang w:eastAsia="cs-CZ"/>
        </w:rPr>
        <w:t>Benešova 508, Stříbro, 349 01</w:t>
      </w:r>
    </w:p>
    <w:p w14:paraId="6ABF3C0F" w14:textId="6F680E7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564A87" w:rsidRPr="00564A87">
        <w:rPr>
          <w:rFonts w:cstheme="minorHAnsi"/>
          <w:lang w:eastAsia="cs-CZ"/>
        </w:rPr>
        <w:t>68783728</w:t>
      </w:r>
      <w:r>
        <w:rPr>
          <w:rFonts w:cstheme="minorHAnsi"/>
          <w:lang w:eastAsia="cs-CZ"/>
        </w:rPr>
        <w:t>/</w:t>
      </w:r>
      <w:r w:rsidR="00482E02" w:rsidRPr="00482E02">
        <w:t xml:space="preserve"> </w:t>
      </w:r>
      <w:r w:rsidR="00482E02" w:rsidRPr="00482E02">
        <w:rPr>
          <w:rFonts w:cstheme="minorHAnsi"/>
          <w:lang w:eastAsia="cs-CZ"/>
        </w:rPr>
        <w:t>CZ</w:t>
      </w:r>
      <w:r w:rsidR="00564A87" w:rsidRPr="00564A87">
        <w:rPr>
          <w:rFonts w:cstheme="minorHAnsi"/>
          <w:lang w:eastAsia="cs-CZ"/>
        </w:rPr>
        <w:t>68783728</w:t>
      </w:r>
    </w:p>
    <w:p w14:paraId="1C87FB61" w14:textId="53EE3D06" w:rsidR="00482E02" w:rsidRP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564A87" w:rsidRPr="00564A87">
        <w:rPr>
          <w:rFonts w:cstheme="minorHAnsi"/>
          <w:lang w:eastAsia="cs-CZ"/>
        </w:rPr>
        <w:t xml:space="preserve">Mgr. </w:t>
      </w:r>
      <w:r w:rsidR="00280585">
        <w:rPr>
          <w:rFonts w:cstheme="minorHAnsi"/>
          <w:lang w:eastAsia="cs-CZ"/>
        </w:rPr>
        <w:t xml:space="preserve">David Junek, </w:t>
      </w:r>
      <w:r w:rsidR="00564A87" w:rsidRPr="00564A87">
        <w:rPr>
          <w:rFonts w:cstheme="minorHAnsi"/>
          <w:lang w:eastAsia="cs-CZ"/>
        </w:rPr>
        <w:t>ředitel</w:t>
      </w:r>
      <w:r w:rsidR="00482E02" w:rsidRPr="00482E02">
        <w:rPr>
          <w:rFonts w:cstheme="minorHAnsi"/>
          <w:lang w:eastAsia="cs-CZ"/>
        </w:rPr>
        <w:t xml:space="preserve"> </w:t>
      </w:r>
    </w:p>
    <w:p w14:paraId="06F35BBB" w14:textId="2AB6AF8A" w:rsidR="00564A87" w:rsidRPr="00564A87" w:rsidRDefault="00091678" w:rsidP="00091678">
      <w:pPr>
        <w:pStyle w:val="Bezmezer"/>
        <w:tabs>
          <w:tab w:val="left" w:pos="3828"/>
        </w:tabs>
        <w:spacing w:before="120"/>
        <w:rPr>
          <w:color w:val="0563C1" w:themeColor="hyperlink"/>
          <w:u w:val="single"/>
        </w:rPr>
      </w:pPr>
      <w:r>
        <w:rPr>
          <w:rFonts w:cstheme="minorHAnsi"/>
          <w:lang w:eastAsia="cs-CZ"/>
        </w:rPr>
        <w:t>E-mail</w:t>
      </w:r>
      <w:r w:rsidRPr="0064248B">
        <w:rPr>
          <w:rFonts w:cstheme="minorHAnsi"/>
          <w:lang w:eastAsia="cs-CZ"/>
        </w:rPr>
        <w:t xml:space="preserve">: </w:t>
      </w:r>
      <w:r>
        <w:rPr>
          <w:rFonts w:cstheme="minorHAnsi"/>
          <w:lang w:eastAsia="cs-CZ"/>
        </w:rPr>
        <w:tab/>
      </w:r>
      <w:hyperlink r:id="rId11" w:history="1">
        <w:r w:rsidR="00280585" w:rsidRPr="001B1E31">
          <w:rPr>
            <w:rStyle w:val="Hypertextovodkaz"/>
            <w:rFonts w:cstheme="minorHAnsi"/>
            <w:lang w:eastAsia="cs-CZ"/>
          </w:rPr>
          <w:t>david.junek@sosstribro.cz</w:t>
        </w:r>
      </w:hyperlink>
      <w:r w:rsidR="00280585">
        <w:rPr>
          <w:rStyle w:val="Hypertextovodkaz"/>
          <w:rFonts w:cstheme="minorHAnsi"/>
          <w:lang w:eastAsia="cs-CZ"/>
        </w:rPr>
        <w:t xml:space="preserve"> </w:t>
      </w:r>
      <w:r w:rsidR="00907265">
        <w:rPr>
          <w:rFonts w:cstheme="minorHAnsi"/>
          <w:lang w:eastAsia="cs-CZ"/>
        </w:rPr>
        <w:t xml:space="preserve"> </w:t>
      </w:r>
      <w:r w:rsidRPr="00B15326">
        <w:rPr>
          <w:rFonts w:cstheme="minorHAnsi"/>
          <w:lang w:eastAsia="cs-CZ"/>
        </w:rPr>
        <w:t xml:space="preserve">    </w:t>
      </w:r>
    </w:p>
    <w:p w14:paraId="1903D837" w14:textId="3CA1F9BC" w:rsidR="00091678" w:rsidRPr="0064248B" w:rsidRDefault="00091678" w:rsidP="0009167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+420</w:t>
      </w:r>
      <w:r w:rsidR="00907265">
        <w:rPr>
          <w:rFonts w:cstheme="minorHAnsi"/>
          <w:lang w:eastAsia="cs-CZ"/>
        </w:rPr>
        <w:t> </w:t>
      </w:r>
      <w:r w:rsidR="00564A87" w:rsidRPr="00564A87">
        <w:rPr>
          <w:rFonts w:cstheme="minorHAnsi"/>
          <w:lang w:eastAsia="cs-CZ"/>
        </w:rPr>
        <w:t>374 630 224</w:t>
      </w:r>
      <w:r w:rsidRPr="00B15326">
        <w:rPr>
          <w:rFonts w:cstheme="minorHAnsi"/>
          <w:lang w:eastAsia="cs-CZ"/>
        </w:rPr>
        <w:t xml:space="preserve">  </w:t>
      </w:r>
    </w:p>
    <w:p w14:paraId="438A8375" w14:textId="5EFF65DB" w:rsidR="00091678" w:rsidRDefault="00091678" w:rsidP="0009167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564A87" w:rsidRPr="00564A87">
        <w:rPr>
          <w:rFonts w:cstheme="minorHAnsi"/>
          <w:lang w:eastAsia="cs-CZ"/>
        </w:rPr>
        <w:t>ČSOB</w:t>
      </w:r>
      <w:r w:rsidR="00907265" w:rsidRPr="00907265">
        <w:rPr>
          <w:rFonts w:cstheme="minorHAnsi"/>
          <w:lang w:eastAsia="cs-CZ"/>
        </w:rPr>
        <w:t xml:space="preserve">, a. s., pobočka </w:t>
      </w:r>
      <w:r w:rsidR="00564A87">
        <w:rPr>
          <w:rFonts w:cstheme="minorHAnsi"/>
          <w:lang w:eastAsia="cs-CZ"/>
        </w:rPr>
        <w:t>Stříbro</w:t>
      </w:r>
    </w:p>
    <w:p w14:paraId="1AA9F7E5" w14:textId="76CA17DA" w:rsidR="00907265" w:rsidRPr="0064248B" w:rsidRDefault="00907265" w:rsidP="00091678">
      <w:pPr>
        <w:pStyle w:val="Bezmezer"/>
        <w:tabs>
          <w:tab w:val="left" w:pos="3828"/>
        </w:tabs>
        <w:spacing w:before="120"/>
        <w:rPr>
          <w:rFonts w:cstheme="minorHAnsi"/>
          <w:lang w:eastAsia="cs-CZ"/>
        </w:rPr>
      </w:pPr>
      <w:proofErr w:type="spellStart"/>
      <w:proofErr w:type="gramStart"/>
      <w:r>
        <w:rPr>
          <w:rFonts w:cstheme="minorHAnsi"/>
          <w:lang w:eastAsia="cs-CZ"/>
        </w:rPr>
        <w:t>č.ú</w:t>
      </w:r>
      <w:proofErr w:type="spellEnd"/>
      <w:r>
        <w:rPr>
          <w:rFonts w:cstheme="minorHAnsi"/>
          <w:lang w:eastAsia="cs-CZ"/>
        </w:rPr>
        <w:t>.:</w:t>
      </w:r>
      <w:proofErr w:type="gramEnd"/>
      <w:r>
        <w:rPr>
          <w:rFonts w:cstheme="minorHAnsi"/>
          <w:lang w:eastAsia="cs-CZ"/>
        </w:rPr>
        <w:t xml:space="preserve"> </w:t>
      </w:r>
      <w:r>
        <w:rPr>
          <w:rFonts w:cstheme="minorHAnsi"/>
          <w:lang w:eastAsia="cs-CZ"/>
        </w:rPr>
        <w:tab/>
      </w:r>
      <w:r w:rsidR="00564A87" w:rsidRPr="00564A87">
        <w:rPr>
          <w:rFonts w:cstheme="minorHAnsi"/>
          <w:lang w:eastAsia="cs-CZ"/>
        </w:rPr>
        <w:t>185277179</w:t>
      </w:r>
      <w:r w:rsidRPr="00907265">
        <w:rPr>
          <w:rFonts w:cstheme="minorHAnsi"/>
          <w:lang w:eastAsia="cs-CZ"/>
        </w:rPr>
        <w:t xml:space="preserve"> / 0</w:t>
      </w:r>
      <w:r w:rsidR="00564A87">
        <w:rPr>
          <w:rFonts w:cstheme="minorHAnsi"/>
          <w:lang w:eastAsia="cs-CZ"/>
        </w:rPr>
        <w:t>3</w:t>
      </w:r>
      <w:r w:rsidRPr="00907265">
        <w:rPr>
          <w:rFonts w:cstheme="minorHAnsi"/>
          <w:lang w:eastAsia="cs-CZ"/>
        </w:rPr>
        <w:t>00</w:t>
      </w:r>
    </w:p>
    <w:p w14:paraId="34C864D9" w14:textId="4F33C137" w:rsidR="004861CD" w:rsidRDefault="004861CD" w:rsidP="007F2019">
      <w:pPr>
        <w:pStyle w:val="Bezmezer"/>
        <w:tabs>
          <w:tab w:val="left" w:pos="3828"/>
        </w:tabs>
        <w:spacing w:before="120"/>
        <w:rPr>
          <w:rFonts w:cstheme="minorHAnsi"/>
          <w:lang w:eastAsia="cs-CZ"/>
        </w:rPr>
      </w:pPr>
    </w:p>
    <w:p w14:paraId="671FD00B" w14:textId="48425059" w:rsidR="00D512ED" w:rsidRDefault="004861CD" w:rsidP="00322E96">
      <w:pPr>
        <w:pStyle w:val="Bezmezer"/>
        <w:spacing w:after="240"/>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CB5439">
      <w:pPr>
        <w:pStyle w:val="Nadpis1"/>
        <w:ind w:left="4253" w:hanging="284"/>
        <w:jc w:val="left"/>
        <w:rPr>
          <w:rFonts w:eastAsia="Times New Roman"/>
          <w:lang w:eastAsia="cs-CZ"/>
        </w:rPr>
      </w:pPr>
      <w:r w:rsidRPr="0064248B">
        <w:rPr>
          <w:rFonts w:eastAsia="Times New Roman"/>
          <w:lang w:eastAsia="cs-CZ"/>
        </w:rPr>
        <w:t>ÚVODNÍ USTANOVENÍ</w:t>
      </w:r>
    </w:p>
    <w:p w14:paraId="4AC62F40" w14:textId="5CC342ED" w:rsidR="007701AA" w:rsidRPr="0074589D" w:rsidRDefault="009C023A" w:rsidP="00CA6AB5">
      <w:pPr>
        <w:pStyle w:val="Odstavecseseznamem"/>
      </w:pPr>
      <w:r>
        <w:t xml:space="preserve">Tato Smlouva se uzavírá </w:t>
      </w:r>
      <w:r w:rsidRPr="0017438F">
        <w:t xml:space="preserve">na základě výsledku </w:t>
      </w:r>
      <w:r w:rsidR="0017438F" w:rsidRPr="0017438F">
        <w:t>zadávacího</w:t>
      </w:r>
      <w:r w:rsidRPr="0017438F">
        <w:t xml:space="preserve"> řízení veřejné zakázky </w:t>
      </w:r>
      <w:r w:rsidR="00482E02" w:rsidRPr="009706AC">
        <w:t>„</w:t>
      </w:r>
      <w:r w:rsidR="00CA6AB5" w:rsidRPr="00CA6AB5">
        <w:rPr>
          <w:b/>
        </w:rPr>
        <w:t>DODÁVKA ZEMĚDĚLSKÝCH STROJŮ - MINIBALÍKOVAČ PRO SOŠ STŘÍBRO</w:t>
      </w:r>
      <w:r w:rsidR="00907265">
        <w:t>“</w:t>
      </w:r>
      <w:r w:rsidR="007701AA">
        <w:t>. Nabídka Prodávajícího byla Kupujícím jako zadavatelem vyhodnocena jako nejvýhodnější.</w:t>
      </w:r>
    </w:p>
    <w:p w14:paraId="7FF6A0DA" w14:textId="0E6642DC" w:rsidR="004274C3" w:rsidRPr="007701AA" w:rsidRDefault="004274C3" w:rsidP="004274C3">
      <w:pPr>
        <w:pStyle w:val="Odstavecseseznamem"/>
        <w:ind w:left="567" w:hanging="567"/>
      </w:pPr>
      <w:r w:rsidRPr="007701AA">
        <w:lastRenderedPageBreak/>
        <w:t>Prodávající prohlašuje, že se v plném rozsahu seznámil s požadavky Kupujícího v uvedené veřejné zakázce, s rozsahem a povahou věc</w:t>
      </w:r>
      <w:r w:rsidR="005D37B6">
        <w:t>í</w:t>
      </w:r>
      <w:r w:rsidRPr="007701AA">
        <w:t>, kter</w:t>
      </w:r>
      <w:r w:rsidR="005D37B6">
        <w:t>é jsou</w:t>
      </w:r>
      <w:r w:rsidRPr="007701AA">
        <w:t xml:space="preserve"> předmětem koupě, jsou mu známy veškeré technické, kvalitativní, servisní a jiné podmínky a disponuje takovými kapacitami a odbornými znalostmi, které jsou k plnění této Smlouvy nezbytné.</w:t>
      </w:r>
    </w:p>
    <w:p w14:paraId="01B2C926" w14:textId="07B8C88A" w:rsidR="00EF58B1" w:rsidRPr="007701AA" w:rsidRDefault="00EF58B1" w:rsidP="00564A87">
      <w:pPr>
        <w:pStyle w:val="Odstavecseseznamem"/>
        <w:ind w:left="567" w:hanging="567"/>
      </w:pPr>
      <w:r w:rsidRPr="007701AA">
        <w:t xml:space="preserve">Účelem Smlouvy je </w:t>
      </w:r>
      <w:r w:rsidR="00572FB8">
        <w:t xml:space="preserve">nákup a dodání </w:t>
      </w:r>
      <w:r w:rsidR="00564A87">
        <w:t>zemědělské techniky.</w:t>
      </w:r>
    </w:p>
    <w:p w14:paraId="6810B7A8" w14:textId="77777777" w:rsidR="00D512ED" w:rsidRPr="0064248B" w:rsidRDefault="00FA1D04" w:rsidP="00CB5439">
      <w:pPr>
        <w:pStyle w:val="Nadpis1"/>
        <w:ind w:left="4253" w:hanging="284"/>
        <w:jc w:val="left"/>
        <w:rPr>
          <w:rFonts w:eastAsia="Times New Roman"/>
          <w:lang w:eastAsia="cs-CZ"/>
        </w:rPr>
      </w:pPr>
      <w:r w:rsidRPr="0064248B">
        <w:rPr>
          <w:rFonts w:eastAsia="Times New Roman"/>
          <w:lang w:eastAsia="cs-CZ"/>
        </w:rPr>
        <w:t>PŘEDMĚT SMLOUVY</w:t>
      </w:r>
    </w:p>
    <w:p w14:paraId="139754A3" w14:textId="3DDAD4ED" w:rsidR="00641FCD" w:rsidRDefault="009C023A" w:rsidP="00385944">
      <w:pPr>
        <w:pStyle w:val="Odstavecseseznamem"/>
        <w:ind w:left="567" w:hanging="567"/>
      </w:pPr>
      <w:r>
        <w:t>Prodávající se zavazuje dodat Kupujícímu</w:t>
      </w:r>
      <w:r w:rsidR="00650A4B">
        <w:t xml:space="preserve"> </w:t>
      </w:r>
      <w:r w:rsidR="00385944" w:rsidRPr="00385944">
        <w:t xml:space="preserve">1 ks </w:t>
      </w:r>
      <w:proofErr w:type="spellStart"/>
      <w:r w:rsidR="00CA6AB5">
        <w:t>minibalíkovače</w:t>
      </w:r>
      <w:proofErr w:type="spellEnd"/>
      <w:r w:rsidR="00CA6AB5">
        <w:t xml:space="preserve"> </w:t>
      </w:r>
      <w:r w:rsidR="00385944" w:rsidRPr="00385944">
        <w:t>pro praktické vyučování</w:t>
      </w:r>
      <w:r w:rsidR="00866156">
        <w:t>.</w:t>
      </w:r>
    </w:p>
    <w:p w14:paraId="51B60ADF" w14:textId="4E02F30F" w:rsidR="00641FCD" w:rsidRPr="00176EB3" w:rsidRDefault="00641FCD" w:rsidP="00D4424B">
      <w:pPr>
        <w:pStyle w:val="Odstavecseseznamem"/>
        <w:ind w:left="567" w:hanging="567"/>
      </w:pPr>
      <w:r w:rsidRPr="00176EB3">
        <w:t xml:space="preserve">Součástí dodávky </w:t>
      </w:r>
      <w:r w:rsidR="00343172" w:rsidRPr="00176EB3">
        <w:t xml:space="preserve">a plnění Smlouvy </w:t>
      </w:r>
      <w:r w:rsidRPr="00176EB3">
        <w:t>bude:</w:t>
      </w:r>
    </w:p>
    <w:p w14:paraId="724E7D6F" w14:textId="601CFF6E" w:rsidR="00641FCD" w:rsidRPr="00C01688" w:rsidRDefault="00650A4B" w:rsidP="00650A4B">
      <w:pPr>
        <w:pStyle w:val="Odstavecseseznamem"/>
        <w:numPr>
          <w:ilvl w:val="0"/>
          <w:numId w:val="16"/>
        </w:numPr>
        <w:ind w:left="567" w:hanging="283"/>
      </w:pPr>
      <w:r w:rsidRPr="00C01688">
        <w:t>D</w:t>
      </w:r>
      <w:r w:rsidR="00641FCD" w:rsidRPr="00C01688">
        <w:t>oprava a dodání stroj</w:t>
      </w:r>
      <w:r w:rsidR="00CA6AB5">
        <w:t>e</w:t>
      </w:r>
      <w:r w:rsidR="00641FCD" w:rsidRPr="00C01688">
        <w:t xml:space="preserve"> </w:t>
      </w:r>
      <w:r w:rsidR="00252307" w:rsidRPr="00252307">
        <w:t>(technik</w:t>
      </w:r>
      <w:r w:rsidR="00252307">
        <w:t>y</w:t>
      </w:r>
      <w:r w:rsidR="00252307" w:rsidRPr="00252307">
        <w:t>)</w:t>
      </w:r>
      <w:r w:rsidR="00252307">
        <w:t xml:space="preserve"> </w:t>
      </w:r>
      <w:r w:rsidR="00641FCD" w:rsidRPr="00C01688">
        <w:t>včetně příslušenství ve lhůtě stanovené ve čl</w:t>
      </w:r>
      <w:r w:rsidR="009B59E7" w:rsidRPr="00C01688">
        <w:t xml:space="preserve">. 6.1. </w:t>
      </w:r>
      <w:r w:rsidR="00641FCD" w:rsidRPr="00C01688">
        <w:t>Smlouvy,</w:t>
      </w:r>
    </w:p>
    <w:p w14:paraId="4B3EA8B3" w14:textId="40F2BB41" w:rsidR="00C01688" w:rsidRPr="009F3FD0" w:rsidRDefault="00C01688" w:rsidP="00C01688">
      <w:pPr>
        <w:pStyle w:val="Odstavecseseznamem"/>
        <w:numPr>
          <w:ilvl w:val="0"/>
          <w:numId w:val="16"/>
        </w:numPr>
        <w:ind w:left="567" w:hanging="283"/>
      </w:pPr>
      <w:r w:rsidRPr="009F3FD0">
        <w:t>Předání Technického průkazu, záruční</w:t>
      </w:r>
      <w:r w:rsidR="009F3FD0" w:rsidRPr="009F3FD0">
        <w:t>ho listu</w:t>
      </w:r>
      <w:r w:rsidR="00EA200C">
        <w:t>, technických listů</w:t>
      </w:r>
      <w:r w:rsidRPr="009F3FD0">
        <w:t xml:space="preserve"> atd.</w:t>
      </w:r>
    </w:p>
    <w:p w14:paraId="3DDAC461" w14:textId="77777777" w:rsidR="00C01688" w:rsidRPr="00C01688" w:rsidRDefault="00C01688" w:rsidP="00C01688">
      <w:pPr>
        <w:pStyle w:val="Odstavecseseznamem"/>
        <w:numPr>
          <w:ilvl w:val="0"/>
          <w:numId w:val="16"/>
        </w:numPr>
        <w:ind w:left="567" w:hanging="283"/>
      </w:pPr>
      <w:r w:rsidRPr="00C01688">
        <w:t xml:space="preserve">Zaškolení příslušných zaměstnanců zadavatele (kupujícího) v obsluze a údržbě předmětu plnění v potřebném rozsahu </w:t>
      </w:r>
    </w:p>
    <w:p w14:paraId="0CAC7F8E" w14:textId="77777777" w:rsidR="00C01688" w:rsidRPr="00C01688" w:rsidRDefault="00C01688" w:rsidP="00C01688">
      <w:pPr>
        <w:pStyle w:val="Odstavecseseznamem"/>
        <w:numPr>
          <w:ilvl w:val="0"/>
          <w:numId w:val="16"/>
        </w:numPr>
        <w:ind w:left="567" w:hanging="283"/>
      </w:pPr>
      <w:r w:rsidRPr="00C01688">
        <w:t xml:space="preserve">Předání veškeré potřebné dokumentace k předmětu plnění v českém jazyce (veškeré technické dokumenty, montážní postupy, manuály, návody k obsluze a doporučení pro provoz zboží) </w:t>
      </w:r>
    </w:p>
    <w:p w14:paraId="50A6148C" w14:textId="49D0BFB6" w:rsidR="00C01688" w:rsidRPr="00C01688" w:rsidRDefault="00C01688" w:rsidP="00C01688">
      <w:pPr>
        <w:pStyle w:val="Odstavecseseznamem"/>
        <w:numPr>
          <w:ilvl w:val="0"/>
          <w:numId w:val="16"/>
        </w:numPr>
        <w:ind w:left="567" w:hanging="283"/>
      </w:pPr>
      <w:r w:rsidRPr="00C01688">
        <w:t>Provedení praktického předvedení předmětu plnění a ukázka je</w:t>
      </w:r>
      <w:r w:rsidR="00EA200C">
        <w:t>ho</w:t>
      </w:r>
      <w:r w:rsidRPr="00C01688">
        <w:t xml:space="preserve"> funkčnosti v rámci předávacího a přejímacího řízení </w:t>
      </w:r>
    </w:p>
    <w:p w14:paraId="6B7D52F4" w14:textId="426D8164" w:rsidR="00D71BAF" w:rsidRPr="00C01688" w:rsidRDefault="00650A4B" w:rsidP="00085F00">
      <w:pPr>
        <w:pStyle w:val="Odstavecseseznamem"/>
        <w:numPr>
          <w:ilvl w:val="0"/>
          <w:numId w:val="16"/>
        </w:numPr>
        <w:ind w:left="567" w:hanging="283"/>
      </w:pPr>
      <w:r w:rsidRPr="00C01688">
        <w:t>Případná likvidace vzniklého odpadu</w:t>
      </w:r>
      <w:r w:rsidR="00133187" w:rsidRPr="00C01688">
        <w:t>.</w:t>
      </w:r>
      <w:r w:rsidR="00D71BAF" w:rsidRPr="00C01688">
        <w:t xml:space="preserve"> </w:t>
      </w:r>
    </w:p>
    <w:p w14:paraId="3E1FC58E" w14:textId="33DD3D4F" w:rsidR="00D71BAF" w:rsidRDefault="00D71BAF" w:rsidP="00D4424B">
      <w:pPr>
        <w:pStyle w:val="Odstavecseseznamem"/>
        <w:ind w:left="567" w:hanging="567"/>
      </w:pPr>
      <w:r>
        <w:t>Prodávající odevzdáním stroj</w:t>
      </w:r>
      <w:r w:rsidR="00EA200C">
        <w:t>e (</w:t>
      </w:r>
      <w:r w:rsidR="00252307">
        <w:t>techniky</w:t>
      </w:r>
      <w:r w:rsidR="00EA200C">
        <w:t>)</w:t>
      </w:r>
      <w:r>
        <w:t xml:space="preserve"> umožní Kupujícímu nabýt vlastnické právo k věci.</w:t>
      </w:r>
    </w:p>
    <w:p w14:paraId="68CBE55F" w14:textId="78227EA2" w:rsidR="00C7636D" w:rsidRDefault="00650A4B" w:rsidP="00D4424B">
      <w:pPr>
        <w:pStyle w:val="Odstavecseseznamem"/>
        <w:ind w:left="567" w:hanging="567"/>
      </w:pPr>
      <w:r>
        <w:t>S</w:t>
      </w:r>
      <w:r w:rsidR="00C7636D">
        <w:t>troj</w:t>
      </w:r>
      <w:r w:rsidR="00252307">
        <w:t xml:space="preserve"> (technika) musí být nov</w:t>
      </w:r>
      <w:r w:rsidR="00CA6AB5">
        <w:t>ý</w:t>
      </w:r>
      <w:r w:rsidR="00C7636D">
        <w:t>, kompletní a plně funkční. Dodan</w:t>
      </w:r>
      <w:r w:rsidR="00CA6AB5">
        <w:t>ý</w:t>
      </w:r>
      <w:r w:rsidR="00C7636D">
        <w:t xml:space="preserve"> stroj</w:t>
      </w:r>
      <w:r w:rsidR="00252307">
        <w:t xml:space="preserve"> (technika)</w:t>
      </w:r>
      <w:r w:rsidR="00C7636D">
        <w:t xml:space="preserve"> musí být v souladu s požadavky Kupujícího a nabídkou Prodávajícího ve veřejné zakázce podle čl. 2.1. Smlouvy. </w:t>
      </w:r>
      <w:r>
        <w:t>S</w:t>
      </w:r>
      <w:r w:rsidR="00C7636D">
        <w:t>troj</w:t>
      </w:r>
      <w:r w:rsidR="00252307">
        <w:t xml:space="preserve"> (technika)</w:t>
      </w:r>
      <w:r w:rsidR="00C7636D">
        <w:t xml:space="preserve"> bud</w:t>
      </w:r>
      <w:r w:rsidR="00CA6AB5">
        <w:t>e</w:t>
      </w:r>
      <w:r w:rsidR="00252307">
        <w:t xml:space="preserve"> vhodn</w:t>
      </w:r>
      <w:r w:rsidR="00CA6AB5">
        <w:t>ý</w:t>
      </w:r>
      <w:r w:rsidR="00252307">
        <w:t xml:space="preserve"> a plně použiteln</w:t>
      </w:r>
      <w:r w:rsidR="00CA6AB5">
        <w:t>ý</w:t>
      </w:r>
      <w:r w:rsidR="00C7636D">
        <w:t xml:space="preserve"> pro sjednaný účel jeho použití v rámci této Smlouvy a v rozsahu, v jakém není tento účel konkrétně popsán, také vhodný a použitelný pro účel, k němuž se obvykle používá.</w:t>
      </w:r>
    </w:p>
    <w:p w14:paraId="23BC08A9" w14:textId="72D6C3DD"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4147F">
        <w:t>s</w:t>
      </w:r>
      <w:r w:rsidR="00CA6AB5">
        <w:t>troje</w:t>
      </w:r>
      <w:r w:rsidR="00252307">
        <w:t xml:space="preserve"> (techniky)</w:t>
      </w:r>
      <w:r w:rsidRPr="00876D1E">
        <w:t xml:space="preserve">, že na </w:t>
      </w:r>
      <w:r>
        <w:t>stroj</w:t>
      </w:r>
      <w:r w:rsidR="00CA6AB5">
        <w:t>i</w:t>
      </w:r>
      <w:r>
        <w:t xml:space="preserve"> </w:t>
      </w:r>
      <w:r w:rsidRPr="00876D1E">
        <w:t>neváznou žádná práva třetích osob a že není dána žádná překážka, která by mu bránila s</w:t>
      </w:r>
      <w:r w:rsidR="00EA01BF">
        <w:t>e</w:t>
      </w:r>
      <w:r w:rsidRPr="00876D1E">
        <w:t xml:space="preserve"> </w:t>
      </w:r>
      <w:r w:rsidR="00CA6AB5">
        <w:t>strojem</w:t>
      </w:r>
      <w:r w:rsidR="00252307">
        <w:t xml:space="preserve"> (technikou)</w:t>
      </w:r>
      <w:r w:rsidRPr="00876D1E">
        <w:t xml:space="preserve"> podle této Smlouvy disponovat. Prodávající dále prohlašuje, že </w:t>
      </w:r>
      <w:r w:rsidR="00CA6AB5">
        <w:t>dodávaný</w:t>
      </w:r>
      <w:r>
        <w:t xml:space="preserve"> stroj</w:t>
      </w:r>
      <w:r w:rsidR="00252307">
        <w:t xml:space="preserve"> (technika)</w:t>
      </w:r>
      <w:r w:rsidRPr="00876D1E">
        <w:t xml:space="preserve"> nem</w:t>
      </w:r>
      <w:r w:rsidR="00CA6AB5">
        <w:t xml:space="preserve">á </w:t>
      </w:r>
      <w:r w:rsidRPr="00876D1E">
        <w:t>žádné vady.</w:t>
      </w:r>
    </w:p>
    <w:p w14:paraId="2759B6F8" w14:textId="3424F005" w:rsidR="00C7636D" w:rsidRDefault="00C7636D" w:rsidP="00D4424B">
      <w:pPr>
        <w:pStyle w:val="Odstavecseseznamem"/>
        <w:ind w:left="567" w:hanging="567"/>
      </w:pPr>
      <w:r>
        <w:t xml:space="preserve">Kupující se zavazuje </w:t>
      </w:r>
      <w:r w:rsidR="00650A4B">
        <w:t>s</w:t>
      </w:r>
      <w:r>
        <w:t>troj</w:t>
      </w:r>
      <w:r w:rsidR="00252307">
        <w:t xml:space="preserve"> (techniku)</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CB5439">
      <w:pPr>
        <w:pStyle w:val="Nadpis1"/>
        <w:ind w:left="4253" w:hanging="284"/>
        <w:jc w:val="left"/>
        <w:rPr>
          <w:rFonts w:eastAsia="Times New Roman"/>
          <w:lang w:eastAsia="cs-CZ"/>
        </w:rPr>
      </w:pPr>
      <w:r>
        <w:rPr>
          <w:rFonts w:eastAsia="Times New Roman"/>
          <w:lang w:eastAsia="cs-CZ"/>
        </w:rPr>
        <w:t>KUPNÍ CENA</w:t>
      </w:r>
    </w:p>
    <w:p w14:paraId="6004DA48" w14:textId="47E9A04C" w:rsidR="001A2A62" w:rsidRPr="001A2A62"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Prodáv</w:t>
      </w:r>
      <w:r w:rsidR="001A2A62">
        <w:t xml:space="preserve">ajícímu za kompletní dodávku </w:t>
      </w:r>
      <w:r w:rsidRPr="00343172">
        <w:t>stroj</w:t>
      </w:r>
      <w:r w:rsidR="00CA6AB5">
        <w:t>e</w:t>
      </w:r>
      <w:r w:rsidR="005D37B6">
        <w:t xml:space="preserve"> (techniky</w:t>
      </w:r>
      <w:r w:rsidR="00252307">
        <w:t>)</w:t>
      </w:r>
      <w:r w:rsidRPr="00343172">
        <w:t xml:space="preserve"> uveden</w:t>
      </w:r>
      <w:r w:rsidR="00CA6AB5">
        <w:t>ého</w:t>
      </w:r>
      <w:r w:rsidRPr="00343172">
        <w:t xml:space="preserve"> ve čl. 3.1. Smlouvy a provedení dalších činností dle této Smlouvy</w:t>
      </w:r>
      <w:r w:rsidR="001A2A62">
        <w:t>:</w:t>
      </w:r>
    </w:p>
    <w:p w14:paraId="32AA5B2B" w14:textId="15EA1039" w:rsidR="001A2A62" w:rsidRPr="001A2A62" w:rsidRDefault="00343172" w:rsidP="001A2A62">
      <w:pPr>
        <w:pStyle w:val="Odstavecseseznamem"/>
        <w:numPr>
          <w:ilvl w:val="0"/>
          <w:numId w:val="0"/>
        </w:numPr>
        <w:ind w:left="567"/>
        <w:rPr>
          <w:color w:val="000000" w:themeColor="text1"/>
        </w:rPr>
      </w:pP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w:t>
      </w:r>
    </w:p>
    <w:p w14:paraId="47234081" w14:textId="7023426C" w:rsidR="00343172" w:rsidRPr="009B0AA3" w:rsidRDefault="001A2A62" w:rsidP="001A2A62">
      <w:pPr>
        <w:pStyle w:val="Odstavecseseznamem"/>
        <w:numPr>
          <w:ilvl w:val="0"/>
          <w:numId w:val="0"/>
        </w:numPr>
        <w:ind w:left="567"/>
        <w:rPr>
          <w:color w:val="000000" w:themeColor="text1"/>
        </w:rPr>
      </w:pPr>
      <w:r>
        <w:t>Kupní cena</w:t>
      </w:r>
      <w:r w:rsidR="00343172">
        <w:t xml:space="preserve"> včetně DPH</w:t>
      </w:r>
      <w:r w:rsidR="00815780">
        <w:t xml:space="preserve"> podle zákona č. 235/2004 Sb. </w:t>
      </w:r>
      <w:r w:rsidR="00343172">
        <w:t xml:space="preserve">činí </w:t>
      </w:r>
      <w:r w:rsidR="00D71BAF">
        <w:t xml:space="preserve">     </w:t>
      </w:r>
      <w:r w:rsidR="00343172" w:rsidRPr="009B0AA3">
        <w:rPr>
          <w:b/>
          <w:highlight w:val="yellow"/>
        </w:rPr>
        <w:t>-DOPLNÍ DODAVATEL-</w:t>
      </w:r>
      <w:r w:rsidR="00E025C4">
        <w:t xml:space="preserve"> 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0E8DE1A0" w14:textId="20E8ECC4" w:rsidR="00773E07" w:rsidRDefault="00B06147" w:rsidP="00D73515">
      <w:pPr>
        <w:pStyle w:val="Odstavecseseznamem"/>
        <w:ind w:left="567" w:hanging="567"/>
      </w:pPr>
      <w:r>
        <w:lastRenderedPageBreak/>
        <w:t xml:space="preserve">Kupní cena zahrnuje náklady na provedení všech činností podle této Smlouvy, zejména na </w:t>
      </w:r>
      <w:r w:rsidRPr="009F3FD0">
        <w:t>dodávku, zaškolení, průběžné školení, záruční servis</w:t>
      </w:r>
      <w:r w:rsidR="00815780" w:rsidRPr="009F3FD0">
        <w:t>, dopravné, daně, poplatky a další náklady spojené s plněním Smlouvy.</w:t>
      </w:r>
      <w:r w:rsidR="00815780">
        <w:t xml:space="preserve"> Prodávající není oprávněn účtovat další částky nad rámec kupní ceny.</w:t>
      </w:r>
    </w:p>
    <w:p w14:paraId="3F96B6A5" w14:textId="475DF02C" w:rsidR="00BA69A1" w:rsidRPr="00BA69A1" w:rsidRDefault="00BA69A1" w:rsidP="00A805AE">
      <w:pPr>
        <w:pStyle w:val="Odstavecseseznamem"/>
        <w:spacing w:after="0"/>
        <w:ind w:left="567" w:hanging="567"/>
      </w:pPr>
      <w:r w:rsidRPr="00BA69A1">
        <w:t xml:space="preserve">Dojezdová vzdálenost do servisu bude maximálně </w:t>
      </w:r>
      <w:r w:rsidR="00CA6AB5">
        <w:t>5</w:t>
      </w:r>
      <w:r w:rsidRPr="00BA69A1">
        <w:t>0 km od místa plnění (tj. od sídla Kupujícího). V případě delší vzdálenosti zajišťuje převoz stroj</w:t>
      </w:r>
      <w:r w:rsidR="00252307">
        <w:t>ů</w:t>
      </w:r>
      <w:r w:rsidRPr="00BA69A1">
        <w:t xml:space="preserve"> dodavatel na své náklady (tj. dodavatel hradí náklady spojené s převozem stroj</w:t>
      </w:r>
      <w:r w:rsidR="00CA6AB5">
        <w:t>e</w:t>
      </w:r>
      <w:r w:rsidRPr="00BA69A1">
        <w:t xml:space="preserve"> do servisu nad </w:t>
      </w:r>
      <w:r w:rsidR="00CA6AB5">
        <w:t>5</w:t>
      </w:r>
      <w:r w:rsidRPr="00BA69A1">
        <w:t xml:space="preserve">0 km), a to </w:t>
      </w:r>
      <w:r w:rsidR="00CA6AB5">
        <w:t xml:space="preserve">jak </w:t>
      </w:r>
      <w:r w:rsidRPr="00BA69A1">
        <w:t xml:space="preserve">v záruční, </w:t>
      </w:r>
      <w:r w:rsidR="00CA6AB5">
        <w:t xml:space="preserve">tak i </w:t>
      </w:r>
      <w:r w:rsidRPr="00BA69A1">
        <w:t>v případě oprav, havárií i pravidelných servisních prohlídek.</w:t>
      </w:r>
    </w:p>
    <w:p w14:paraId="4986A89D" w14:textId="6F0597BE" w:rsidR="00AB7574" w:rsidRPr="007701AA" w:rsidRDefault="00815780" w:rsidP="00CB5439">
      <w:pPr>
        <w:pStyle w:val="Nadpis1"/>
        <w:ind w:left="4253" w:hanging="284"/>
        <w:jc w:val="left"/>
        <w:rPr>
          <w:rFonts w:eastAsia="Times New Roman"/>
          <w:lang w:eastAsia="cs-CZ"/>
        </w:rPr>
      </w:pPr>
      <w:r w:rsidRPr="007701AA">
        <w:rPr>
          <w:rFonts w:eastAsia="Times New Roman"/>
          <w:lang w:eastAsia="cs-CZ"/>
        </w:rPr>
        <w:t>PLATEBNÍ PODMÍNKY</w:t>
      </w:r>
    </w:p>
    <w:p w14:paraId="27DEFB82" w14:textId="4683D25E" w:rsidR="00815780" w:rsidRPr="007701AA" w:rsidRDefault="00815780" w:rsidP="00D4424B">
      <w:pPr>
        <w:pStyle w:val="Odstavecseseznamem"/>
        <w:ind w:left="567" w:hanging="567"/>
      </w:pPr>
      <w:r w:rsidRPr="007701AA">
        <w:t xml:space="preserve">Kupující uhradí kupní cenu podle čl. 4.1. Smlouvy na základě daňového dokladu (faktury), který Prodávající doručí do </w:t>
      </w:r>
      <w:r w:rsidR="00BA69A1">
        <w:t xml:space="preserve">10 dnů od předání a převzetí </w:t>
      </w:r>
      <w:r w:rsidR="005D37B6">
        <w:t>stroj</w:t>
      </w:r>
      <w:r w:rsidR="00CA6AB5">
        <w:t>e</w:t>
      </w:r>
      <w:r w:rsidRPr="007701AA">
        <w:t xml:space="preserve"> na základě předávacího protokolu.</w:t>
      </w:r>
      <w:r w:rsidR="00FB520F" w:rsidRPr="007701AA">
        <w:t xml:space="preserve"> Faktura bude zaslána v elektronické podobě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397390E" w:rsidR="00FB520F" w:rsidRDefault="00FB520F" w:rsidP="005D37B6">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platebních symbolů, účtovaná částka bez DPH a v</w:t>
      </w:r>
      <w:r w:rsidR="00EA01BF">
        <w:t>četně DPH, označení dodan</w:t>
      </w:r>
      <w:r w:rsidR="005D37B6">
        <w:t>ých</w:t>
      </w:r>
      <w:r w:rsidR="00EA01BF">
        <w:t xml:space="preserve"> </w:t>
      </w:r>
      <w:r w:rsidRPr="007701AA">
        <w:t>stroj</w:t>
      </w:r>
      <w:r w:rsidR="005D37B6">
        <w:t>ů</w:t>
      </w:r>
      <w:r w:rsidRPr="007701AA">
        <w:t xml:space="preserve">, </w:t>
      </w:r>
      <w:r w:rsidR="005D37B6" w:rsidRPr="005D37B6">
        <w:t>odkaz na Smlouvu, označení projektu (</w:t>
      </w:r>
      <w:r w:rsidR="005D37B6" w:rsidRPr="005D37B6">
        <w:rPr>
          <w:i/>
        </w:rPr>
        <w:t>Název projektu: Zkvalitnění odborného vyučování na SOŠ Stříbro, Registrační číslo projektu: CZ.06.04.01/00/22_043/0002013</w:t>
      </w:r>
      <w:r w:rsidR="005D37B6">
        <w:rPr>
          <w:i/>
        </w:rPr>
        <w:t>)</w:t>
      </w:r>
      <w:r w:rsidR="005D37B6" w:rsidRPr="005D37B6">
        <w:rPr>
          <w:b/>
        </w:rPr>
        <w:t xml:space="preserve">, </w:t>
      </w:r>
      <w:r w:rsidR="005D37B6" w:rsidRPr="005D37B6">
        <w:t>kopie předávacího protokolu, podpis zástupce Prodávajícího</w:t>
      </w:r>
      <w:r w:rsidRPr="007701AA">
        <w:t>.</w:t>
      </w:r>
    </w:p>
    <w:p w14:paraId="4526ADF2" w14:textId="48409B76" w:rsidR="00AB7574" w:rsidRPr="0064248B" w:rsidRDefault="00FB520F" w:rsidP="00CB5439">
      <w:pPr>
        <w:pStyle w:val="Nadpis1"/>
        <w:ind w:left="4253" w:hanging="426"/>
        <w:jc w:val="left"/>
        <w:rPr>
          <w:rFonts w:eastAsia="Times New Roman"/>
          <w:lang w:eastAsia="cs-CZ"/>
        </w:rPr>
      </w:pPr>
      <w:r>
        <w:rPr>
          <w:rFonts w:eastAsia="Times New Roman"/>
          <w:lang w:eastAsia="cs-CZ"/>
        </w:rPr>
        <w:t>DOBA A MÍSTO DODÁNÍ</w:t>
      </w:r>
    </w:p>
    <w:p w14:paraId="30C88E2D" w14:textId="48807FF1" w:rsidR="0095004A" w:rsidRDefault="00FB520F" w:rsidP="00D4424B">
      <w:pPr>
        <w:pStyle w:val="Odstavecseseznamem"/>
        <w:ind w:left="567" w:hanging="567"/>
      </w:pPr>
      <w:r>
        <w:t xml:space="preserve">Prodávající </w:t>
      </w:r>
      <w:r w:rsidR="003309A9">
        <w:t xml:space="preserve">dodá </w:t>
      </w:r>
      <w:r w:rsidR="00CF4749">
        <w:t>zboží</w:t>
      </w:r>
      <w:r w:rsidRPr="007701AA">
        <w:t xml:space="preserve"> </w:t>
      </w:r>
      <w:r w:rsidR="0074147F">
        <w:t xml:space="preserve">nejpozději </w:t>
      </w:r>
      <w:r w:rsidR="00CF4749" w:rsidRPr="00C134CB">
        <w:rPr>
          <w:b/>
        </w:rPr>
        <w:t xml:space="preserve">do </w:t>
      </w:r>
      <w:r w:rsidR="003075AD" w:rsidRPr="003075AD">
        <w:rPr>
          <w:b/>
          <w:highlight w:val="yellow"/>
        </w:rPr>
        <w:t>………………………………</w:t>
      </w:r>
      <w:r w:rsidR="00252307" w:rsidRPr="003075AD">
        <w:rPr>
          <w:b/>
          <w:highlight w:val="yellow"/>
        </w:rPr>
        <w:t xml:space="preserve"> týdnů</w:t>
      </w:r>
      <w:r w:rsidR="003075AD">
        <w:rPr>
          <w:b/>
        </w:rPr>
        <w:t xml:space="preserve"> </w:t>
      </w:r>
      <w:r w:rsidR="003075AD" w:rsidRPr="003075AD">
        <w:rPr>
          <w:i/>
          <w:color w:val="FF0000"/>
        </w:rPr>
        <w:t>(doplní dodavatel v souladu s nabídkou uvedenou v </w:t>
      </w:r>
      <w:r w:rsidR="003075AD">
        <w:rPr>
          <w:i/>
          <w:color w:val="FF0000"/>
        </w:rPr>
        <w:t>K</w:t>
      </w:r>
      <w:r w:rsidR="003075AD" w:rsidRPr="003075AD">
        <w:rPr>
          <w:i/>
          <w:color w:val="FF0000"/>
        </w:rPr>
        <w:t>rycím listu</w:t>
      </w:r>
      <w:r w:rsidR="003075AD">
        <w:rPr>
          <w:i/>
          <w:color w:val="FF0000"/>
        </w:rPr>
        <w:t>)</w:t>
      </w:r>
      <w:r w:rsidRPr="00C134CB">
        <w:t>.</w:t>
      </w:r>
      <w:r>
        <w:t xml:space="preserve"> Dodáním</w:t>
      </w:r>
      <w:r w:rsidR="003075AD">
        <w:t>,</w:t>
      </w:r>
      <w:r>
        <w:t xml:space="preserve"> se rozumí</w:t>
      </w:r>
      <w:r w:rsidR="0095004A">
        <w:t xml:space="preserve"> doprava </w:t>
      </w:r>
      <w:r w:rsidR="00CF4749">
        <w:t>zboží</w:t>
      </w:r>
      <w:r w:rsidR="0095004A">
        <w:t xml:space="preserve"> </w:t>
      </w:r>
      <w:r w:rsidR="00EA01BF">
        <w:t xml:space="preserve">na místo určené </w:t>
      </w:r>
      <w:r w:rsidR="0095004A">
        <w:t>Kupující</w:t>
      </w:r>
      <w:r w:rsidR="00EA01BF">
        <w:t>m</w:t>
      </w:r>
      <w:r w:rsidR="0095004A">
        <w:t xml:space="preserve">, </w:t>
      </w:r>
      <w:r w:rsidR="00A55528">
        <w:t>předání souvisejících dokladů</w:t>
      </w:r>
      <w:r w:rsidR="001A2A62">
        <w:t xml:space="preserve">, </w:t>
      </w:r>
      <w:r w:rsidR="0095004A">
        <w:t>úvodní zaškolení</w:t>
      </w:r>
      <w:r w:rsidR="001A2A62">
        <w:t xml:space="preserve"> a další činnosti</w:t>
      </w:r>
      <w:r w:rsidR="003309A9">
        <w:t>.</w:t>
      </w:r>
    </w:p>
    <w:p w14:paraId="16A18813" w14:textId="75A0AD7C" w:rsidR="00A55528" w:rsidRDefault="00650A4B" w:rsidP="00E9597F">
      <w:pPr>
        <w:pStyle w:val="Odstavecseseznamem"/>
        <w:ind w:left="567" w:hanging="567"/>
      </w:pPr>
      <w:r>
        <w:t>S</w:t>
      </w:r>
      <w:r w:rsidR="0095004A">
        <w:t>troj</w:t>
      </w:r>
      <w:r w:rsidR="005D37B6">
        <w:t>e</w:t>
      </w:r>
      <w:r w:rsidR="0095004A">
        <w:t xml:space="preserve"> bud</w:t>
      </w:r>
      <w:r w:rsidR="005D37B6">
        <w:t>ou</w:t>
      </w:r>
      <w:r w:rsidR="0095004A">
        <w:t xml:space="preserve"> dodán</w:t>
      </w:r>
      <w:r w:rsidR="005D37B6">
        <w:t>y</w:t>
      </w:r>
      <w:r w:rsidR="00BA69A1">
        <w:t xml:space="preserve"> </w:t>
      </w:r>
      <w:r w:rsidR="005D37B6" w:rsidRPr="005D37B6">
        <w:t xml:space="preserve">na adresu Kupujícího: </w:t>
      </w:r>
      <w:r w:rsidR="00C134CB" w:rsidRPr="005D37B6">
        <w:rPr>
          <w:b/>
        </w:rPr>
        <w:t>Benešova 508, 349 01 Stříbro</w:t>
      </w:r>
      <w:r w:rsidR="00C134CB">
        <w:t>.</w:t>
      </w:r>
      <w:r w:rsidR="00E9597F">
        <w:rPr>
          <w:b/>
        </w:rPr>
        <w:t xml:space="preserve"> </w:t>
      </w:r>
      <w:r w:rsidR="00EA01BF" w:rsidRPr="00EA01BF">
        <w:t>Konkrétní místo dodání bude při dodávce blíže určeno.</w:t>
      </w:r>
    </w:p>
    <w:p w14:paraId="65DE45FF" w14:textId="449F851C" w:rsidR="00D71BAF" w:rsidRDefault="00D71BAF" w:rsidP="001A2A62">
      <w:pPr>
        <w:pStyle w:val="Odstavecseseznamem"/>
        <w:numPr>
          <w:ilvl w:val="0"/>
          <w:numId w:val="0"/>
        </w:numPr>
        <w:ind w:left="567"/>
      </w:pPr>
      <w:r w:rsidRPr="00D71BAF">
        <w:t>Kupující oznámí přesný termín dodání stroj</w:t>
      </w:r>
      <w:r w:rsidR="000E16E0">
        <w:t>ů (techniky)</w:t>
      </w:r>
      <w:r w:rsidRPr="00D71BAF">
        <w:t xml:space="preserve"> Kupujícímu alespoň 5 pracovních dnů předem.</w:t>
      </w:r>
    </w:p>
    <w:p w14:paraId="57270C55" w14:textId="63BB7639" w:rsidR="00054A60" w:rsidRPr="0064248B" w:rsidRDefault="00FE6C7F" w:rsidP="00CB5439">
      <w:pPr>
        <w:pStyle w:val="Nadpis1"/>
        <w:ind w:left="4253" w:hanging="284"/>
        <w:jc w:val="left"/>
        <w:rPr>
          <w:rFonts w:eastAsia="Times New Roman"/>
          <w:lang w:eastAsia="cs-CZ"/>
        </w:rPr>
      </w:pPr>
      <w:r>
        <w:rPr>
          <w:rFonts w:eastAsia="Times New Roman"/>
          <w:lang w:eastAsia="cs-CZ"/>
        </w:rPr>
        <w:t>ZÁRUKA ZA JAKOST A REKLAMACE</w:t>
      </w:r>
    </w:p>
    <w:p w14:paraId="21C33127" w14:textId="05F51963" w:rsidR="00876D1E" w:rsidRDefault="00876D1E" w:rsidP="00876D1E">
      <w:pPr>
        <w:pStyle w:val="Odstavecseseznamem"/>
        <w:ind w:left="567" w:hanging="567"/>
      </w:pPr>
      <w:r w:rsidRPr="00876D1E">
        <w:t>Prodávající odevzdá Kupujícímu předmět koupě</w:t>
      </w:r>
      <w:r w:rsidR="001A2A62">
        <w:t xml:space="preserve"> </w:t>
      </w:r>
      <w:r w:rsidRPr="00876D1E">
        <w:t xml:space="preserve">v ujednaném množství, jakosti a provedení, bez právních či faktických vad, současně provede veškeré související činnosti dle čl. 3.1. Smlouvy. Prodávající odpovídá za vady </w:t>
      </w:r>
      <w:r w:rsidR="007F438C">
        <w:t>strojů (techniky)</w:t>
      </w:r>
      <w:r w:rsidR="001F4469">
        <w:t xml:space="preserve"> </w:t>
      </w:r>
      <w:r w:rsidRPr="00876D1E">
        <w:t>v plném rozsahu dle příslušných ustanovení § 2099 a násl. OZ.</w:t>
      </w:r>
    </w:p>
    <w:p w14:paraId="62569FC7" w14:textId="020FD733" w:rsidR="00876D1E" w:rsidRPr="007701AA" w:rsidRDefault="00876D1E" w:rsidP="00876D1E">
      <w:pPr>
        <w:pStyle w:val="Odstavecseseznamem"/>
        <w:ind w:left="567" w:hanging="567"/>
      </w:pPr>
      <w:r w:rsidRPr="00876D1E">
        <w:t>Kupující</w:t>
      </w:r>
      <w:r w:rsidR="001A2A62">
        <w:t xml:space="preserve"> </w:t>
      </w:r>
      <w:r w:rsidR="00CA6AB5">
        <w:t>není povinen převzít dodaný</w:t>
      </w:r>
      <w:r w:rsidR="001A2A62">
        <w:t xml:space="preserve"> </w:t>
      </w:r>
      <w:r w:rsidRPr="00876D1E">
        <w:t>stroj</w:t>
      </w:r>
      <w:r w:rsidR="007F438C">
        <w:t xml:space="preserve"> (techniku)</w:t>
      </w:r>
      <w:r w:rsidRPr="00876D1E">
        <w:t xml:space="preserve">, </w:t>
      </w:r>
      <w:r w:rsidRPr="007701AA">
        <w:t>pokud bud</w:t>
      </w:r>
      <w:r w:rsidR="00CA6AB5">
        <w:t>e</w:t>
      </w:r>
      <w:r w:rsidRPr="007701AA">
        <w:t xml:space="preserve"> vykazovat jakoukoli vadu nebo nedodělek.</w:t>
      </w:r>
    </w:p>
    <w:p w14:paraId="01AE73AE" w14:textId="34BF7B9F" w:rsidR="00CB5439" w:rsidRPr="00CB5439" w:rsidRDefault="00FE6C7F" w:rsidP="009A70D2">
      <w:pPr>
        <w:pStyle w:val="Odstavecseseznamem"/>
        <w:ind w:left="567" w:hanging="567"/>
        <w:rPr>
          <w:color w:val="FF0000"/>
        </w:rPr>
      </w:pPr>
      <w:r w:rsidRPr="007701AA">
        <w:t xml:space="preserve">Prodávající poskytuje Kupujícímu záruku za jakost ve výši min. </w:t>
      </w:r>
      <w:r w:rsidRPr="00E76A15">
        <w:rPr>
          <w:b/>
          <w:color w:val="FF0000"/>
        </w:rPr>
        <w:t>24 měsíců</w:t>
      </w:r>
      <w:r w:rsidRPr="007701AA">
        <w:t>.</w:t>
      </w:r>
      <w:r w:rsidR="00F440F9" w:rsidRPr="007701AA">
        <w:t xml:space="preserve"> </w:t>
      </w:r>
      <w:r w:rsidR="00DD6E62" w:rsidRPr="007701AA">
        <w:t xml:space="preserve">    </w:t>
      </w:r>
    </w:p>
    <w:p w14:paraId="1D08FC25" w14:textId="5C9E8B71" w:rsidR="00F440F9" w:rsidRPr="00CB5439" w:rsidRDefault="00CB5439" w:rsidP="009A70D2">
      <w:pPr>
        <w:pStyle w:val="Odstavecseseznamem"/>
        <w:numPr>
          <w:ilvl w:val="0"/>
          <w:numId w:val="0"/>
        </w:numPr>
        <w:ind w:left="567" w:hanging="567"/>
        <w:rPr>
          <w:color w:val="FF0000"/>
        </w:rPr>
      </w:pPr>
      <w:r>
        <w:t xml:space="preserve"> </w:t>
      </w:r>
      <w:r>
        <w:tab/>
      </w:r>
      <w:r w:rsidR="00F440F9" w:rsidRPr="00CB5439">
        <w:rPr>
          <w:i/>
          <w:color w:val="FF0000"/>
        </w:rPr>
        <w:t xml:space="preserve">(Poznámka zadavatele: Dodavatel může nabídnout delší </w:t>
      </w:r>
      <w:proofErr w:type="gramStart"/>
      <w:r w:rsidR="00F440F9" w:rsidRPr="00CB5439">
        <w:rPr>
          <w:i/>
          <w:color w:val="FF0000"/>
        </w:rPr>
        <w:t>záruku</w:t>
      </w:r>
      <w:r w:rsidR="00032634">
        <w:rPr>
          <w:i/>
          <w:color w:val="FF0000"/>
        </w:rPr>
        <w:t xml:space="preserve"> pokud</w:t>
      </w:r>
      <w:proofErr w:type="gramEnd"/>
      <w:r w:rsidR="00032634">
        <w:rPr>
          <w:i/>
          <w:color w:val="FF0000"/>
        </w:rPr>
        <w:t xml:space="preserve"> ji uvedl v Krycím listu</w:t>
      </w:r>
      <w:bookmarkStart w:id="0" w:name="_GoBack"/>
      <w:bookmarkEnd w:id="0"/>
      <w:r w:rsidR="00F440F9" w:rsidRPr="00CB5439">
        <w:rPr>
          <w:i/>
          <w:color w:val="FF0000"/>
        </w:rPr>
        <w:t>)</w:t>
      </w:r>
    </w:p>
    <w:p w14:paraId="4340B580" w14:textId="02905912" w:rsidR="00FE6C7F" w:rsidRDefault="00FE6C7F" w:rsidP="00F440F9">
      <w:pPr>
        <w:pStyle w:val="Odstavecseseznamem"/>
        <w:ind w:left="567" w:hanging="567"/>
      </w:pPr>
      <w:r>
        <w:lastRenderedPageBreak/>
        <w:t>Prodávající se poskytnutím záruky zavazuje, že dodan</w:t>
      </w:r>
      <w:r w:rsidR="00CA6AB5">
        <w:t>ý</w:t>
      </w:r>
      <w:r>
        <w:t xml:space="preserve"> </w:t>
      </w:r>
      <w:r w:rsidR="00F440F9">
        <w:t>stroj</w:t>
      </w:r>
      <w:r w:rsidR="007F438C">
        <w:t xml:space="preserve"> (technika)</w:t>
      </w:r>
      <w:r>
        <w:t xml:space="preserve"> bud</w:t>
      </w:r>
      <w:r w:rsidR="00CA6AB5">
        <w:t>e</w:t>
      </w:r>
      <w:r>
        <w:t xml:space="preserve"> po celou záruční dobu způsobil</w:t>
      </w:r>
      <w:r w:rsidR="00CA6AB5">
        <w:t>ý</w:t>
      </w:r>
      <w:r>
        <w:t xml:space="preserve"> pro použití ke smluvenému, jinak k obvyklému účelu, nebo že si zachov</w:t>
      </w:r>
      <w:r w:rsidR="00CA6AB5">
        <w:t>á</w:t>
      </w:r>
      <w:r>
        <w:t xml:space="preserve"> smluvené, jinak obvyklé vlastnosti.</w:t>
      </w:r>
    </w:p>
    <w:p w14:paraId="6A3D0CE9" w14:textId="342DA1A1" w:rsidR="00FE6C7F" w:rsidRDefault="00FE6C7F" w:rsidP="00F440F9">
      <w:pPr>
        <w:pStyle w:val="Odstavecseseznamem"/>
        <w:ind w:left="567" w:hanging="567"/>
      </w:pPr>
      <w:r w:rsidRPr="004C04D7">
        <w:t xml:space="preserve">Záruční doba začíná běžet ode dne řádného předání a převzetí </w:t>
      </w:r>
      <w:r w:rsidR="007F438C">
        <w:t>stroj</w:t>
      </w:r>
      <w:r w:rsidR="00CA6AB5">
        <w:t>e</w:t>
      </w:r>
      <w:r w:rsidR="007F438C">
        <w:t xml:space="preserve"> </w:t>
      </w:r>
      <w:r w:rsidR="007F438C" w:rsidRPr="007F438C">
        <w:t>(</w:t>
      </w:r>
      <w:r w:rsidR="007F438C">
        <w:t>techniky</w:t>
      </w:r>
      <w:r w:rsidR="007F438C" w:rsidRPr="007F438C">
        <w:t xml:space="preserve">) </w:t>
      </w:r>
      <w:r w:rsidR="007F438C" w:rsidRPr="004C04D7">
        <w:t>od</w:t>
      </w:r>
      <w:r w:rsidRPr="004C04D7">
        <w:t xml:space="preserve"> Prodávajícího na základě řádně podepsaného předávacího protokolu</w:t>
      </w:r>
      <w:r w:rsidR="00DD6E62">
        <w:t xml:space="preserve"> dle čl. 6.3. Smlouvy</w:t>
      </w:r>
      <w:r w:rsidRPr="004C04D7">
        <w:t>.</w:t>
      </w:r>
    </w:p>
    <w:p w14:paraId="43254041" w14:textId="4E0AFE72"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3A4C2F16" w:rsidR="00FE6C7F" w:rsidRDefault="00FE6C7F" w:rsidP="00FE6C7F">
      <w:pPr>
        <w:pStyle w:val="Odstavecseseznamem"/>
        <w:ind w:left="567" w:hanging="567"/>
      </w:pPr>
      <w:r w:rsidRPr="004C04D7">
        <w:t xml:space="preserve">Poskytovaná záruka za jakost se nevztahuje na vady, které vzniknou neoprávněným zásahem do </w:t>
      </w:r>
      <w:r w:rsidR="00DD6E62">
        <w:t>stroj</w:t>
      </w:r>
      <w:r w:rsidR="00CA6AB5">
        <w:t>e</w:t>
      </w:r>
      <w:r w:rsidR="007F438C">
        <w:t xml:space="preserve"> </w:t>
      </w:r>
      <w:r w:rsidR="007F438C" w:rsidRPr="007F438C">
        <w:t>(technik</w:t>
      </w:r>
      <w:r w:rsidR="007F438C">
        <w:t>y</w:t>
      </w:r>
      <w:r w:rsidR="007F438C" w:rsidRPr="007F438C">
        <w:t>)</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17ACBB87" w:rsidR="00FE6C7F" w:rsidRDefault="00FE6C7F" w:rsidP="00220B09">
      <w:pPr>
        <w:pStyle w:val="Odstavecseseznamem"/>
        <w:ind w:left="567" w:hanging="567"/>
      </w:pPr>
      <w:r w:rsidRPr="004C04D7">
        <w:t xml:space="preserve">Prodávající </w:t>
      </w:r>
      <w:r w:rsidR="00220B09" w:rsidRPr="00220B09">
        <w:t xml:space="preserve">garantuje rychlost servisního zásahu v době záručního servisu v místě plnění </w:t>
      </w:r>
      <w:r w:rsidRPr="007701AA">
        <w:t xml:space="preserve">nejpozději do </w:t>
      </w:r>
      <w:r w:rsidR="001A2A62">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7F2A87F7" w:rsidR="00FE6C7F" w:rsidRDefault="00FE6C7F" w:rsidP="00FE6C7F">
      <w:pPr>
        <w:pStyle w:val="Odstavecseseznamem"/>
        <w:ind w:left="567" w:hanging="567"/>
      </w:pPr>
      <w:r w:rsidRPr="004C04D7">
        <w:t xml:space="preserve">Záruční opravy provede Prodávající bezplatně a bezodkladně s ohledem na druh vady </w:t>
      </w:r>
      <w:r w:rsidR="00DD6E62">
        <w:t>stroje</w:t>
      </w:r>
      <w:r w:rsidRPr="004C04D7">
        <w:t xml:space="preserve">. Prodávající je povinen odstranit závadu a uvést zboží do provozu </w:t>
      </w:r>
      <w:r w:rsidRPr="007701AA">
        <w:t xml:space="preserve">nejpozději do </w:t>
      </w:r>
      <w:r w:rsidR="001A2A62">
        <w:t xml:space="preserve">10 dnů </w:t>
      </w:r>
      <w:r w:rsidR="001A2A62" w:rsidRPr="001A2A62">
        <w:rPr>
          <w:rFonts w:eastAsia="Times New Roman" w:cstheme="minorHAnsi"/>
          <w:lang w:eastAsia="ar-SA"/>
        </w:rPr>
        <w:t>ode dne zahájení odstraňování vad, nedohodnou-li se osoby oprávněné ve věcech technických za Smluvní strany písemně jinak</w:t>
      </w:r>
      <w:r w:rsidRPr="004C04D7">
        <w:t xml:space="preserve">. Lhůta je dodržena též v případě, pokud Prodávající zapůjčí Kupujícímu po dobu </w:t>
      </w:r>
      <w:r w:rsidRPr="007701AA">
        <w:t xml:space="preserve">opravy náhradní zboží, jehož funkčnost bude plně srovnatelná se zbožím opravovaným. Pokud nebude závada do </w:t>
      </w:r>
      <w:r w:rsidR="00220B09">
        <w:t>10 dnů</w:t>
      </w:r>
      <w:r w:rsidRPr="007701AA">
        <w:t xml:space="preserve"> odstraněna, bude dodáno náhradní odpovídající </w:t>
      </w:r>
      <w:r w:rsidR="00220B09">
        <w:t>zboží (stroj)</w:t>
      </w:r>
      <w:r w:rsidRPr="007701AA">
        <w:t xml:space="preserve"> až do odstranění závady</w:t>
      </w:r>
      <w:r w:rsidR="00DD6E62" w:rsidRPr="007701AA">
        <w:t>, jinak je v prodlení</w:t>
      </w:r>
      <w:r w:rsidRPr="007701AA">
        <w:t>.</w:t>
      </w:r>
    </w:p>
    <w:p w14:paraId="443CE822" w14:textId="5CDA5B3B" w:rsidR="00FE6C7F" w:rsidRDefault="00FE6C7F" w:rsidP="00FE6C7F">
      <w:pPr>
        <w:pStyle w:val="Odstavecseseznamem"/>
        <w:ind w:left="567" w:hanging="567"/>
      </w:pPr>
      <w:r w:rsidRPr="004C04D7">
        <w:t xml:space="preserve">V této souvislosti bere Prodávající na vědomí, že k odstranění vad může nastoupit v pracovní den v době od </w:t>
      </w:r>
      <w:r w:rsidRPr="007701AA">
        <w:t>8:00 hod do 1</w:t>
      </w:r>
      <w:r w:rsidR="00220B09">
        <w:t>4</w:t>
      </w:r>
      <w:r w:rsidRPr="007701AA">
        <w:t>:00 hodin, nebude</w:t>
      </w:r>
      <w:r w:rsidRPr="004C04D7">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7413E0EC" w:rsidR="00876D1E" w:rsidRDefault="00876D1E" w:rsidP="00876D1E">
      <w:pPr>
        <w:pStyle w:val="Odstavecseseznamem"/>
        <w:ind w:left="567" w:hanging="567"/>
      </w:pPr>
      <w:r w:rsidRPr="00876D1E">
        <w:t>Vadou se rozumí odchylka v množství, jakosti a provedení předmětu koupě</w:t>
      </w:r>
      <w:r w:rsidR="00220B09">
        <w:t xml:space="preserve"> (</w:t>
      </w:r>
      <w:r>
        <w:t>stroje)</w:t>
      </w:r>
      <w:r w:rsidRPr="00876D1E">
        <w:t xml:space="preserve">, jež určuje tato Smlouva nebo obecně závazné právní předpisy. Prodávající odpovídá za vady zjevné, skryté i právní, které má </w:t>
      </w:r>
      <w:r>
        <w:t>stroj</w:t>
      </w:r>
      <w:r w:rsidRPr="00876D1E">
        <w:t xml:space="preserve"> v době jeho předání Kupujícímu a dále za ty, které se na </w:t>
      </w:r>
      <w:r>
        <w:t>stroji</w:t>
      </w:r>
      <w:r w:rsidRPr="00876D1E">
        <w:t xml:space="preserve"> vyskytnou v záruční době. Právo Kupujícího z vadného plnění zakládá vada, kterou má </w:t>
      </w:r>
      <w:r>
        <w:t xml:space="preserve">stroj </w:t>
      </w:r>
      <w:r w:rsidRPr="00876D1E">
        <w:t>při přechodu nebezpečí škody na Kupujícího, byť se projeví až později. Právo Kupujícího založí i později vzniklá vada, kterou Prodávající způsobil porušením své povinnosti.</w:t>
      </w:r>
    </w:p>
    <w:p w14:paraId="4140DDE7" w14:textId="7A81D0DB" w:rsidR="00876D1E" w:rsidRDefault="00876D1E" w:rsidP="00876D1E">
      <w:pPr>
        <w:pStyle w:val="Odstavecseseznamem"/>
        <w:ind w:left="567" w:hanging="567"/>
      </w:pPr>
      <w:r w:rsidRPr="00876D1E">
        <w:lastRenderedPageBreak/>
        <w:t xml:space="preserve">Kupující je povinen </w:t>
      </w:r>
      <w:r w:rsidR="00F50DD8">
        <w:t>stroj</w:t>
      </w:r>
      <w:r w:rsidRPr="00876D1E">
        <w:t xml:space="preserve"> zkontrolovat bezprostředně po jeho převzetí tak, aby zjistil vady, které je možné zjistit při vynaložení odborné péče. Zjevné kvalitativní a kvantitativní vady musí být oznámeny při převzetí </w:t>
      </w:r>
      <w:r w:rsidR="00F50DD8">
        <w:t>přístroje</w:t>
      </w:r>
      <w:r w:rsidR="0043693C">
        <w:t xml:space="preserve"> </w:t>
      </w:r>
      <w:r w:rsidRPr="00876D1E">
        <w:t xml:space="preserve">za účasti zástupce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t>stroje</w:t>
      </w:r>
      <w:r w:rsidRPr="00876D1E">
        <w:t>, jakož i v dalších dokladech stanovených ve Smlouvě.</w:t>
      </w:r>
    </w:p>
    <w:p w14:paraId="34C2D76A" w14:textId="613669B4"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F50DD8">
        <w:t>stroje</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CB5439">
      <w:pPr>
        <w:pStyle w:val="Nadpis1"/>
        <w:ind w:left="4253" w:hanging="284"/>
        <w:jc w:val="left"/>
        <w:rPr>
          <w:rFonts w:eastAsia="Times New Roman"/>
          <w:lang w:eastAsia="cs-CZ"/>
        </w:rPr>
      </w:pPr>
      <w:r>
        <w:rPr>
          <w:rFonts w:eastAsia="Times New Roman"/>
          <w:lang w:eastAsia="cs-CZ"/>
        </w:rPr>
        <w:t>OSTATNÍ USTANOVENÍ</w:t>
      </w:r>
    </w:p>
    <w:p w14:paraId="04DA56D4" w14:textId="0C94AC90"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 Prodávající poskytne potřebnou součinnost v případě kontroly VZ. Prodávající je v této souvislosti povinen </w:t>
      </w:r>
      <w:r w:rsidR="00D2111A" w:rsidRPr="00D2111A">
        <w:t>uchovávat veškerou dokumentaci související s realizací projektu včetně účetních do 31. 12. 2035, pokud je v právních předpisech stanovena lhůta delší, musí být použita pro úschovu delší lhůta.</w:t>
      </w:r>
      <w:r w:rsidRPr="00262D41">
        <w:t xml:space="preserve"> Prodávající je povi</w:t>
      </w:r>
      <w:r>
        <w:t xml:space="preserve">nen v této lhůtě </w:t>
      </w:r>
      <w:r w:rsidRPr="00262D41">
        <w:t xml:space="preserve">poskytovat požadované informace a </w:t>
      </w:r>
      <w:r w:rsidRPr="00E025C4">
        <w:t>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w:t>
      </w:r>
    </w:p>
    <w:p w14:paraId="4824F39A" w14:textId="5E39DE96" w:rsidR="009B59E7" w:rsidRPr="00E025C4" w:rsidRDefault="00220B09" w:rsidP="00E025C4">
      <w:pPr>
        <w:pStyle w:val="Odstavecseseznamem"/>
        <w:ind w:left="567" w:hanging="567"/>
      </w:pPr>
      <w:r>
        <w:t>Po předání stroj</w:t>
      </w:r>
      <w:r w:rsidR="007A74AF">
        <w:t>ů</w:t>
      </w:r>
      <w:r>
        <w:t xml:space="preserve"> </w:t>
      </w:r>
      <w:r w:rsidR="007F438C" w:rsidRPr="007F438C">
        <w:t>(technik</w:t>
      </w:r>
      <w:r w:rsidR="007F438C">
        <w:t>y</w:t>
      </w:r>
      <w:r w:rsidR="007F438C" w:rsidRPr="007F438C">
        <w:t xml:space="preserve">) </w:t>
      </w:r>
      <w:r>
        <w:t xml:space="preserve">provede Prodávající </w:t>
      </w:r>
      <w:r w:rsidR="00880CC8" w:rsidRPr="00E025C4">
        <w:t xml:space="preserve">základní </w:t>
      </w:r>
      <w:r w:rsidR="009B59E7" w:rsidRPr="00E025C4">
        <w:t xml:space="preserve">zaškolení </w:t>
      </w:r>
      <w:r w:rsidR="00880CC8" w:rsidRPr="00E025C4">
        <w:t xml:space="preserve">Kupujícího </w:t>
      </w:r>
      <w:r>
        <w:t xml:space="preserve">k obsluze </w:t>
      </w:r>
      <w:r w:rsidR="009B59E7" w:rsidRPr="00E025C4">
        <w:t>stroj</w:t>
      </w:r>
      <w:r w:rsidR="007F438C">
        <w:t>ů (techniky)</w:t>
      </w:r>
      <w:r w:rsidR="009B59E7" w:rsidRPr="00E025C4">
        <w:t xml:space="preserve"> v potřebném rozsahu</w:t>
      </w:r>
      <w:r w:rsidR="00BA745E">
        <w:t>.</w:t>
      </w:r>
      <w:r w:rsidR="009B59E7" w:rsidRPr="007701AA">
        <w:t xml:space="preserve"> </w:t>
      </w:r>
      <w:r w:rsidR="001F4469" w:rsidRPr="007701AA">
        <w:t>Prodávající současně zaškolí</w:t>
      </w:r>
      <w:r w:rsidR="00E025C4" w:rsidRPr="007701AA">
        <w:t xml:space="preserve"> </w:t>
      </w:r>
      <w:r w:rsidR="001F4469" w:rsidRPr="007701AA">
        <w:t>určené zaměstnance Kupujícího tak, aby byli následně schopni samostatně proškolovat pracovníky Kupujícího k obsluze zařízení. Po provedení</w:t>
      </w:r>
      <w:r w:rsidR="001F4469" w:rsidRPr="00E025C4">
        <w:t xml:space="preserve"> zaškolení (instruktáže) Prodávající o tomto vyhotoví dokumentaci, kterou předá Kupujícímu k archivaci. </w:t>
      </w:r>
      <w:r w:rsidR="009B59E7" w:rsidRPr="00E025C4">
        <w:t>Kupující může o provedení následného školení požádat nejp</w:t>
      </w:r>
      <w:r>
        <w:t xml:space="preserve">ozději do konce záruční doby </w:t>
      </w:r>
      <w:r w:rsidR="009B59E7" w:rsidRPr="00E025C4">
        <w:t>stroj</w:t>
      </w:r>
      <w:r w:rsidR="007F438C">
        <w:t>ů</w:t>
      </w:r>
      <w:r w:rsidR="009B59E7" w:rsidRPr="00E025C4">
        <w:t>.</w:t>
      </w:r>
    </w:p>
    <w:p w14:paraId="4741B3B8" w14:textId="343DF774"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 xml:space="preserve">2.1. Smlouvy. Změna poddodavatele je možná jen s předchozím písemným souhlasem Kupujícího. Pokud se jedná o změnu poddodavatele prokazujícího kvalifikaci, musí Prodávající doložit s oznámením veškeré kvalifikační doklady nového poddodavatele. </w:t>
      </w:r>
    </w:p>
    <w:p w14:paraId="655022A4" w14:textId="25E14010"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lastRenderedPageBreak/>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025C4" w:rsidRDefault="00002707" w:rsidP="00002707">
      <w:pPr>
        <w:pStyle w:val="Odstavecseseznamem"/>
        <w:ind w:left="567" w:hanging="567"/>
      </w:pPr>
      <w:r w:rsidRPr="00E025C4">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CB5439">
      <w:pPr>
        <w:pStyle w:val="Nadpis1"/>
        <w:ind w:left="4536" w:hanging="284"/>
        <w:jc w:val="left"/>
        <w:rPr>
          <w:rFonts w:eastAsia="Times New Roman"/>
          <w:lang w:eastAsia="cs-CZ"/>
        </w:rPr>
      </w:pPr>
      <w:r w:rsidRPr="00766C71">
        <w:rPr>
          <w:rFonts w:eastAsia="Times New Roman"/>
          <w:lang w:eastAsia="cs-CZ"/>
        </w:rPr>
        <w:t>SANKCE</w:t>
      </w:r>
    </w:p>
    <w:p w14:paraId="6DF4E903" w14:textId="3BE30647" w:rsidR="00766C71" w:rsidRPr="007701AA" w:rsidRDefault="00766C71" w:rsidP="004274C3">
      <w:pPr>
        <w:pStyle w:val="Odstavecseseznamem"/>
        <w:ind w:left="567" w:hanging="567"/>
      </w:pPr>
      <w:r w:rsidRPr="00592286">
        <w:t xml:space="preserve">V případě prodlení </w:t>
      </w:r>
      <w:r w:rsidRPr="007701AA">
        <w:t>Prodávajícího se splněním jeho závazk</w:t>
      </w:r>
      <w:r w:rsidR="00220B09">
        <w:t xml:space="preserve">u z této Smlouvy, nepředá-li </w:t>
      </w:r>
      <w:r w:rsidR="007A74AF">
        <w:t>zboží</w:t>
      </w:r>
      <w:r w:rsidRPr="007701AA">
        <w:t xml:space="preserve"> ve lhůtě dle čl. 6.1. Smlouvy, zaplatí Prodávající Kupujícímu smluvní pokutu ve výši </w:t>
      </w:r>
      <w:r w:rsidR="007A74AF">
        <w:t>1000</w:t>
      </w:r>
      <w:r w:rsidR="001D7A3E">
        <w:t>,00</w:t>
      </w:r>
      <w:r w:rsidRPr="007701AA">
        <w:t xml:space="preserve"> </w:t>
      </w:r>
      <w:r w:rsidR="004274C3" w:rsidRPr="004274C3">
        <w:t xml:space="preserve">Kč bez DPH </w:t>
      </w:r>
      <w:r w:rsidRPr="007701AA">
        <w:t>za každý započatý den prodlení.</w:t>
      </w:r>
    </w:p>
    <w:p w14:paraId="5E27ADDF" w14:textId="14E52F16" w:rsidR="00766C71" w:rsidRPr="007701AA" w:rsidRDefault="00766C71" w:rsidP="00766C71">
      <w:pPr>
        <w:pStyle w:val="Odstavecseseznamem"/>
        <w:ind w:left="567" w:hanging="567"/>
      </w:pPr>
      <w:r w:rsidRPr="007701AA">
        <w:t>Nenastoupí-li Prodávající k opravě ve lhůtě dle čl.</w:t>
      </w:r>
      <w:r w:rsidR="00880CC8" w:rsidRPr="007701AA">
        <w:t xml:space="preserve"> 7.9. </w:t>
      </w:r>
      <w:r w:rsidRPr="007701AA">
        <w:t xml:space="preserve">Smlouvy nebo v jiné dohodnuté lhůtě, zaplatí Kupujícímu smluvní pokutu ve výši 0,01 % kupní ceny </w:t>
      </w:r>
      <w:r w:rsidR="004274C3">
        <w:t>v Kč bez DPH</w:t>
      </w:r>
      <w:r w:rsidR="004274C3" w:rsidRPr="007701AA">
        <w:t xml:space="preserve"> </w:t>
      </w:r>
      <w:r w:rsidRPr="007701AA">
        <w:t>za každý započatý den prodlení. To neplatí, pokud je vča</w:t>
      </w:r>
      <w:r w:rsidR="00220B09">
        <w:t xml:space="preserve">s zapůjčen náhradní </w:t>
      </w:r>
      <w:r w:rsidRPr="007701AA">
        <w:t>stroj podle čl</w:t>
      </w:r>
      <w:r w:rsidR="00880CC8" w:rsidRPr="007701AA">
        <w:t xml:space="preserve">. 7.10. </w:t>
      </w:r>
      <w:r w:rsidRPr="007701AA">
        <w:t>Smlouvy.</w:t>
      </w:r>
    </w:p>
    <w:p w14:paraId="7D2BAFF6" w14:textId="35402C93"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 xml:space="preserve">Smlouvy, zaplatí Kupujícímu smluvní pokutu ve výši 0,03 % kupní ceny </w:t>
      </w:r>
      <w:r w:rsidR="004274C3">
        <w:t>v Kč bez DPH</w:t>
      </w:r>
      <w:r w:rsidR="004274C3" w:rsidRPr="007701AA">
        <w:t xml:space="preserve"> </w:t>
      </w:r>
      <w:r w:rsidRPr="007701AA">
        <w:t>za každý započatý den prodlení.</w:t>
      </w:r>
    </w:p>
    <w:p w14:paraId="2A4E5008" w14:textId="79FAC76F"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 xml:space="preserve">Smlouvy, zaplatí Kupujícímu smluvní pokutu ve výši 0,01 % kupní ceny </w:t>
      </w:r>
      <w:r w:rsidR="004274C3">
        <w:t>v Kč bez DPH</w:t>
      </w:r>
      <w:r w:rsidR="004274C3" w:rsidRPr="007701AA">
        <w:t xml:space="preserve"> </w:t>
      </w:r>
      <w:r w:rsidRPr="007701AA">
        <w:t>za každé nesplnění povinnosti.</w:t>
      </w:r>
    </w:p>
    <w:p w14:paraId="0065CE75" w14:textId="60B739C7"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Smlouvy, zaplatí Kupujícímu smluvní pokutu ve výši 0,01 % kupní ceny</w:t>
      </w:r>
      <w:r w:rsidR="004274C3">
        <w:t xml:space="preserve"> </w:t>
      </w:r>
      <w:r w:rsidR="00817DEE">
        <w:t>v Kč bez DPH</w:t>
      </w:r>
      <w:r w:rsidR="004274C3">
        <w:t xml:space="preserve"> </w:t>
      </w:r>
      <w:r w:rsidRPr="007701AA">
        <w:t>za každý započatý den prodlení s dodáním dokladů.</w:t>
      </w:r>
    </w:p>
    <w:p w14:paraId="5B48133B" w14:textId="6BE32786" w:rsidR="00F50DD8" w:rsidRPr="007701AA" w:rsidRDefault="00F50DD8" w:rsidP="00766C71">
      <w:pPr>
        <w:pStyle w:val="Odstavecseseznamem"/>
        <w:ind w:left="567" w:hanging="567"/>
      </w:pPr>
      <w:r w:rsidRPr="007701AA">
        <w:t xml:space="preserve">Nezajistí-li Prodávající dodržování pracovněprávních předpisů podle čl. 2.6 Zadávací dokumentace veřejné zakázky uvedené ve čl. 2.1. Smlouvy, zaplatí </w:t>
      </w:r>
      <w:r w:rsidR="001F4469" w:rsidRPr="007701AA">
        <w:t xml:space="preserve">Kupujícímu </w:t>
      </w:r>
      <w:r w:rsidRPr="007701AA">
        <w:t>smluvní pokutu ve výši 0,01 % kupní ceny</w:t>
      </w:r>
      <w:r w:rsidR="00817DEE">
        <w:t xml:space="preserve"> v Kč bez DPH</w:t>
      </w:r>
      <w:r w:rsidRPr="007701AA">
        <w:t xml:space="preserve"> za každé zjištěné porušení.</w:t>
      </w:r>
    </w:p>
    <w:p w14:paraId="679C0CE7" w14:textId="3C589C47" w:rsidR="00766C71" w:rsidRPr="007701AA" w:rsidRDefault="00766C71" w:rsidP="00766C71">
      <w:pPr>
        <w:pStyle w:val="Odstavecseseznamem"/>
        <w:ind w:left="567" w:hanging="567"/>
      </w:pPr>
      <w:r w:rsidRPr="007701AA">
        <w:t>Je-li Kupující v prodlení s úhradou faktury, zaplatí Prodávajícímu smluvní pokutu ve výši 0,01 % kupní ceny</w:t>
      </w:r>
      <w:r w:rsidR="004274C3" w:rsidRPr="004274C3">
        <w:t xml:space="preserve"> </w:t>
      </w:r>
      <w:r w:rsidR="004274C3">
        <w:t>v Kč bez DPH</w:t>
      </w:r>
      <w:r w:rsidRPr="007701AA">
        <w:t xml:space="preserve"> za každý započatý den prodlení s úhradou faktury.</w:t>
      </w:r>
    </w:p>
    <w:p w14:paraId="4F36C10B" w14:textId="1F368652" w:rsidR="00766C71" w:rsidRPr="007701AA" w:rsidRDefault="00766C71" w:rsidP="00766C71">
      <w:pPr>
        <w:pStyle w:val="Odstavecseseznamem"/>
        <w:ind w:left="567" w:hanging="567"/>
      </w:pPr>
      <w:r w:rsidRPr="007701AA">
        <w:t>Souhrn všech smluvních pokut nárokovaných na Prodávajícím nepřekročí 80 % kupní ceny</w:t>
      </w:r>
      <w:r w:rsidR="004274C3">
        <w:t xml:space="preserve"> v Kč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CB5439">
      <w:pPr>
        <w:pStyle w:val="Nadpis1"/>
        <w:ind w:left="4395" w:hanging="426"/>
        <w:jc w:val="left"/>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lastRenderedPageBreak/>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27D8E28A"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7438F">
        <w:t>stroj</w:t>
      </w:r>
      <w:r w:rsidR="007A74AF">
        <w:t>e</w:t>
      </w:r>
      <w:r w:rsidR="0017438F">
        <w:t xml:space="preserve"> </w:t>
      </w:r>
      <w:r w:rsidR="007A74AF">
        <w:t>nebudou</w:t>
      </w:r>
      <w:r w:rsidRPr="00592286">
        <w:t xml:space="preserve"> řádně dodán</w:t>
      </w:r>
      <w:r w:rsidR="007A74AF">
        <w:t>y</w:t>
      </w:r>
      <w:r w:rsidRPr="00592286">
        <w:t xml:space="preserve"> v dohodnutém termínu tak, aby Prodávajícímu vzniklo právo na úhra</w:t>
      </w:r>
      <w:r w:rsidR="00A716D0">
        <w:t xml:space="preserve">du kupní ceny </w:t>
      </w:r>
      <w:r w:rsidRPr="00592286">
        <w:t>vystavením příslušné faktury,</w:t>
      </w:r>
    </w:p>
    <w:p w14:paraId="1CFCEBBB" w14:textId="75371EAF" w:rsidR="00575F59" w:rsidRDefault="00575F59" w:rsidP="00575F59">
      <w:pPr>
        <w:numPr>
          <w:ilvl w:val="0"/>
          <w:numId w:val="18"/>
        </w:numPr>
        <w:spacing w:before="120" w:after="60" w:line="276" w:lineRule="auto"/>
        <w:jc w:val="both"/>
      </w:pPr>
      <w:r w:rsidRPr="00592286">
        <w:t xml:space="preserve">na straně Prodávajícího, jestliže </w:t>
      </w:r>
      <w:r w:rsidR="0017438F">
        <w:t>stroj</w:t>
      </w:r>
      <w:r w:rsidR="007A74AF">
        <w:t>e nebudou</w:t>
      </w:r>
      <w:r w:rsidRPr="00592286">
        <w:t xml:space="preserv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05B06F69" w14:textId="77777777" w:rsidR="00817DEE" w:rsidRDefault="00817DEE" w:rsidP="00817DEE">
      <w:pPr>
        <w:pStyle w:val="Odstavecseseznamem"/>
        <w:ind w:left="567" w:hanging="567"/>
      </w:pPr>
      <w:r w:rsidRPr="0017438F">
        <w:t>Kupující si vyhradil v zadávacích podmínkách veřejné zakázky</w:t>
      </w:r>
      <w:r>
        <w:t>,</w:t>
      </w:r>
      <w:r w:rsidRPr="00C87329">
        <w:t xml:space="preserve"> </w:t>
      </w:r>
      <w:r>
        <w:t xml:space="preserve">konkrétně v čl. 2.5 Zadávací dokumentace, </w:t>
      </w:r>
      <w:r w:rsidRPr="0017438F">
        <w:t>z</w:t>
      </w:r>
      <w:r>
        <w:t>měnu závazku podle § 100 odst. 1</w:t>
      </w:r>
      <w:r w:rsidRPr="0017438F">
        <w:t xml:space="preserve"> ZZVZ, kdy je oprávněn </w:t>
      </w:r>
      <w:r w:rsidRPr="00BD09DD">
        <w:t>prodlouž</w:t>
      </w:r>
      <w:r>
        <w:t>it</w:t>
      </w:r>
      <w:r w:rsidRPr="00BD09DD">
        <w:t xml:space="preserve"> dodací lhůt</w:t>
      </w:r>
      <w:r>
        <w:t>u</w:t>
      </w:r>
      <w:r w:rsidRPr="00BD09DD">
        <w:t xml:space="preserve"> v případě závažných okolností</w:t>
      </w:r>
      <w:r>
        <w:t xml:space="preserve"> </w:t>
      </w:r>
      <w:r w:rsidRPr="00BD09DD">
        <w:t xml:space="preserve">o dobu trvání překážky, nejdéle </w:t>
      </w:r>
      <w:r>
        <w:t xml:space="preserve">však </w:t>
      </w:r>
      <w:r w:rsidRPr="00BD09DD">
        <w:t>o 30 kalendářních dnů</w:t>
      </w:r>
      <w:r>
        <w:t xml:space="preserve">, </w:t>
      </w:r>
      <w:r w:rsidRPr="00BD09DD">
        <w:t>navýš</w:t>
      </w:r>
      <w:r>
        <w:t>it</w:t>
      </w:r>
      <w:r w:rsidRPr="00BD09DD">
        <w:t xml:space="preserve"> kupní cen</w:t>
      </w:r>
      <w:r>
        <w:t>u</w:t>
      </w:r>
      <w:r w:rsidRPr="00BD09DD">
        <w:t xml:space="preserve"> v případě změny </w:t>
      </w:r>
      <w:r>
        <w:t xml:space="preserve">sazby DPH v daňových předpisech a </w:t>
      </w:r>
      <w:r w:rsidRPr="00BD09DD">
        <w:t>prodlouž</w:t>
      </w:r>
      <w:r>
        <w:t xml:space="preserve">it </w:t>
      </w:r>
      <w:r w:rsidRPr="00BD09DD">
        <w:t>předpokládan</w:t>
      </w:r>
      <w:r>
        <w:t>ý</w:t>
      </w:r>
      <w:r w:rsidRPr="00BD09DD">
        <w:t xml:space="preserve"> termín dodání, </w:t>
      </w:r>
      <w:r>
        <w:t>z důvodů</w:t>
      </w:r>
      <w:r w:rsidRPr="00BD09DD">
        <w:t> průtahů v zadávacím řízení</w:t>
      </w:r>
      <w:r>
        <w:t>.</w:t>
      </w:r>
    </w:p>
    <w:p w14:paraId="5CAED02E" w14:textId="77777777" w:rsidR="00817DEE" w:rsidRPr="00F87B64" w:rsidRDefault="00817DEE" w:rsidP="00817DEE">
      <w:pPr>
        <w:pStyle w:val="Odstavecseseznamem"/>
        <w:ind w:left="567" w:hanging="567"/>
      </w:pPr>
      <w:r w:rsidRPr="0017438F">
        <w:t>Kupující si vyhradil v zadávacích podmínkách veřejné zakázky</w:t>
      </w:r>
      <w:r>
        <w:t>,</w:t>
      </w:r>
      <w:r w:rsidRPr="00C87329">
        <w:t xml:space="preserve"> </w:t>
      </w:r>
      <w:r>
        <w:t>konkrétně v čl. 2.5 Zadávací dokumentace,</w:t>
      </w:r>
      <w:r w:rsidRPr="0017438F">
        <w:t xml:space="preserve"> změnu závazku podle § 100 odst. 2 ZZVZ,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CB5439">
      <w:pPr>
        <w:pStyle w:val="Nadpis1"/>
        <w:jc w:val="left"/>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lastRenderedPageBreak/>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1D189000" w14:textId="77777777" w:rsidR="00091678" w:rsidRPr="00657934" w:rsidRDefault="00091678" w:rsidP="00091678">
      <w:pPr>
        <w:jc w:val="both"/>
        <w:rPr>
          <w:b/>
        </w:rPr>
      </w:pPr>
      <w:r w:rsidRPr="00657934">
        <w:rPr>
          <w:b/>
        </w:rPr>
        <w:t>Smluvní a zásadní záležitosti</w:t>
      </w:r>
    </w:p>
    <w:p w14:paraId="52590B31" w14:textId="0F9F16FE" w:rsidR="00091678" w:rsidRPr="00657934" w:rsidRDefault="00091678" w:rsidP="00091678">
      <w:pPr>
        <w:pStyle w:val="Odstavecseseznamem"/>
        <w:numPr>
          <w:ilvl w:val="0"/>
          <w:numId w:val="0"/>
        </w:numPr>
        <w:ind w:left="720"/>
      </w:pPr>
      <w:r w:rsidRPr="00657934">
        <w:t xml:space="preserve">Jméno:                               </w:t>
      </w:r>
      <w:r w:rsidR="004C365F">
        <w:t xml:space="preserve">Mgr. </w:t>
      </w:r>
      <w:r w:rsidR="003075AD">
        <w:t>David Junek</w:t>
      </w:r>
      <w:r w:rsidR="00D029DA">
        <w:t>, ředitel</w:t>
      </w:r>
    </w:p>
    <w:p w14:paraId="3D0F43AC" w14:textId="796E8C04" w:rsidR="00091678" w:rsidRPr="00657934" w:rsidRDefault="00091678" w:rsidP="00091678">
      <w:pPr>
        <w:ind w:firstLine="708"/>
        <w:jc w:val="both"/>
      </w:pPr>
      <w:r w:rsidRPr="00657934">
        <w:t xml:space="preserve">E-mail:                                </w:t>
      </w:r>
      <w:r w:rsidR="003075AD">
        <w:rPr>
          <w:rStyle w:val="Hypertextovodkaz"/>
        </w:rPr>
        <w:t>david.junek</w:t>
      </w:r>
      <w:r w:rsidR="004C365F" w:rsidRPr="004C365F">
        <w:rPr>
          <w:rStyle w:val="Hypertextovodkaz"/>
        </w:rPr>
        <w:t>@sosstribro.cz</w:t>
      </w:r>
    </w:p>
    <w:p w14:paraId="0DA3F468" w14:textId="11B38FFE" w:rsidR="00091678" w:rsidRPr="00657934" w:rsidRDefault="00091678" w:rsidP="00091678">
      <w:pPr>
        <w:ind w:firstLine="708"/>
        <w:jc w:val="both"/>
      </w:pPr>
      <w:r w:rsidRPr="00657934">
        <w:t>Tel.:                                     +420</w:t>
      </w:r>
      <w:r w:rsidR="003075AD">
        <w:t> </w:t>
      </w:r>
      <w:r w:rsidR="00C134CB">
        <w:t>724</w:t>
      </w:r>
      <w:r w:rsidR="003075AD">
        <w:t> </w:t>
      </w:r>
      <w:r w:rsidR="00C134CB">
        <w:t>174</w:t>
      </w:r>
      <w:r w:rsidR="003075AD">
        <w:t xml:space="preserve"> </w:t>
      </w:r>
      <w:r w:rsidR="00C134CB">
        <w:t>203</w:t>
      </w:r>
    </w:p>
    <w:p w14:paraId="65E3E1DE" w14:textId="1D9222AE" w:rsidR="00091678" w:rsidRPr="00657934" w:rsidRDefault="00091678" w:rsidP="00091678">
      <w:pPr>
        <w:jc w:val="both"/>
        <w:rPr>
          <w:b/>
        </w:rPr>
      </w:pPr>
      <w:r w:rsidRPr="00657934">
        <w:rPr>
          <w:b/>
        </w:rPr>
        <w:t xml:space="preserve">Provozní a </w:t>
      </w:r>
      <w:r w:rsidR="00D029DA">
        <w:rPr>
          <w:b/>
        </w:rPr>
        <w:t>technické</w:t>
      </w:r>
      <w:r w:rsidRPr="00657934">
        <w:rPr>
          <w:b/>
        </w:rPr>
        <w:t xml:space="preserve"> záležitosti</w:t>
      </w:r>
    </w:p>
    <w:p w14:paraId="725CE24E" w14:textId="0FC844B8" w:rsidR="00091678" w:rsidRPr="00657934" w:rsidRDefault="00091678" w:rsidP="00091678">
      <w:pPr>
        <w:pStyle w:val="Odstavecseseznamem"/>
        <w:numPr>
          <w:ilvl w:val="0"/>
          <w:numId w:val="0"/>
        </w:numPr>
        <w:ind w:left="720"/>
      </w:pPr>
      <w:r w:rsidRPr="00657934">
        <w:t>Jméno:</w:t>
      </w:r>
      <w:r w:rsidR="00BD2053">
        <w:t xml:space="preserve">                               </w:t>
      </w:r>
      <w:r w:rsidR="00D029DA" w:rsidRPr="00D029DA">
        <w:t xml:space="preserve"> </w:t>
      </w:r>
      <w:r w:rsidR="004C365F">
        <w:t>Eva Kiprová</w:t>
      </w:r>
    </w:p>
    <w:p w14:paraId="7062B050" w14:textId="2D71C1C5" w:rsidR="00091678" w:rsidRPr="00657934" w:rsidRDefault="00091678" w:rsidP="00091678">
      <w:pPr>
        <w:pStyle w:val="Odstavecseseznamem"/>
        <w:numPr>
          <w:ilvl w:val="0"/>
          <w:numId w:val="0"/>
        </w:numPr>
        <w:ind w:left="720"/>
      </w:pPr>
      <w:r w:rsidRPr="00657934">
        <w:t xml:space="preserve">E-mail:                               </w:t>
      </w:r>
      <w:r>
        <w:t xml:space="preserve"> </w:t>
      </w:r>
      <w:r w:rsidRPr="00657934">
        <w:t xml:space="preserve"> </w:t>
      </w:r>
      <w:r w:rsidR="004C365F">
        <w:rPr>
          <w:rStyle w:val="Hypertextovodkaz"/>
        </w:rPr>
        <w:t>kiprova</w:t>
      </w:r>
      <w:r w:rsidR="004C365F" w:rsidRPr="004C365F">
        <w:rPr>
          <w:rStyle w:val="Hypertextovodkaz"/>
        </w:rPr>
        <w:t>@sosstribro.cz</w:t>
      </w:r>
    </w:p>
    <w:p w14:paraId="39CC7D6E" w14:textId="757387EE" w:rsidR="00BD2053" w:rsidRDefault="00091678" w:rsidP="00BD2053">
      <w:pPr>
        <w:pStyle w:val="Odstavecseseznamem"/>
        <w:numPr>
          <w:ilvl w:val="0"/>
          <w:numId w:val="0"/>
        </w:numPr>
        <w:ind w:left="720"/>
      </w:pPr>
      <w:r w:rsidRPr="00B51539">
        <w:t>Tel.:                                      +420</w:t>
      </w:r>
      <w:r w:rsidR="003075AD">
        <w:t> </w:t>
      </w:r>
      <w:r w:rsidR="00C134CB">
        <w:t>733</w:t>
      </w:r>
      <w:r w:rsidR="003075AD">
        <w:t> </w:t>
      </w:r>
      <w:r w:rsidR="00C134CB">
        <w:t>393</w:t>
      </w:r>
      <w:r w:rsidR="003075AD">
        <w:t xml:space="preserve"> </w:t>
      </w:r>
      <w:r w:rsidR="00C134CB">
        <w:t>469</w:t>
      </w:r>
    </w:p>
    <w:p w14:paraId="39F59BAA" w14:textId="77777777" w:rsidR="007A74AF" w:rsidRPr="0064248B" w:rsidRDefault="007A74AF" w:rsidP="00CB5439">
      <w:pPr>
        <w:pStyle w:val="Nadpis1"/>
        <w:ind w:left="4395" w:hanging="426"/>
        <w:jc w:val="left"/>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550BB07" w14:textId="26D982D3" w:rsidR="00D029DA" w:rsidRDefault="00D029DA" w:rsidP="00B06147">
      <w:pPr>
        <w:pStyle w:val="Odstavecseseznamem"/>
        <w:numPr>
          <w:ilvl w:val="0"/>
          <w:numId w:val="0"/>
        </w:numPr>
        <w:ind w:left="567"/>
      </w:pPr>
      <w:r>
        <w:t>Příloha č. 2 – Krycí list</w:t>
      </w:r>
    </w:p>
    <w:p w14:paraId="1BFFF4D3" w14:textId="78B40F0B" w:rsidR="00B06147" w:rsidRPr="00B06147" w:rsidRDefault="00B06147" w:rsidP="00B06147">
      <w:pPr>
        <w:pStyle w:val="Odstavecseseznamem"/>
        <w:numPr>
          <w:ilvl w:val="0"/>
          <w:numId w:val="0"/>
        </w:numPr>
        <w:ind w:left="567"/>
        <w:rPr>
          <w:i/>
          <w:color w:val="FF0000"/>
        </w:rPr>
      </w:pPr>
      <w:r w:rsidRPr="00B06147">
        <w:rPr>
          <w:i/>
          <w:color w:val="FF0000"/>
        </w:rPr>
        <w:t xml:space="preserve">(Poznámka zadavatele: bude přiložena vyplněná </w:t>
      </w:r>
      <w:r w:rsidR="00D029DA">
        <w:rPr>
          <w:i/>
          <w:color w:val="FF0000"/>
        </w:rPr>
        <w:t xml:space="preserve">Příloha č. 1 ZD a </w:t>
      </w:r>
      <w:r w:rsidRPr="00B06147">
        <w:rPr>
          <w:i/>
          <w:color w:val="FF0000"/>
        </w:rPr>
        <w:t>Příloha č. 2 ZD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0612B0A9"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V</w:t>
      </w:r>
      <w:r w:rsidR="00C134CB">
        <w:rPr>
          <w:rFonts w:eastAsia="Times New Roman" w:cstheme="minorHAnsi"/>
          <w:szCs w:val="24"/>
          <w:lang w:eastAsia="cs-CZ"/>
        </w:rPr>
        <w:t> </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41389766" w14:textId="77777777" w:rsidR="008029A2" w:rsidRDefault="008029A2" w:rsidP="00950455">
      <w:pPr>
        <w:spacing w:after="0" w:line="276" w:lineRule="auto"/>
        <w:rPr>
          <w:rFonts w:ascii="Calibri" w:eastAsia="Times New Roman" w:hAnsi="Calibri" w:cs="Calibri"/>
          <w:lang w:eastAsia="cs-CZ"/>
        </w:rPr>
      </w:pPr>
    </w:p>
    <w:p w14:paraId="6655FC54" w14:textId="77777777" w:rsidR="00950455" w:rsidRDefault="00950455" w:rsidP="00950455">
      <w:pPr>
        <w:spacing w:after="0" w:line="276" w:lineRule="auto"/>
        <w:rPr>
          <w:rFonts w:ascii="Calibri" w:eastAsia="Times New Roman" w:hAnsi="Calibri" w:cs="Calibri"/>
          <w:lang w:eastAsia="cs-CZ"/>
        </w:rPr>
      </w:pPr>
    </w:p>
    <w:p w14:paraId="0BBE0739" w14:textId="77777777" w:rsidR="00950455" w:rsidRDefault="00950455" w:rsidP="00950455">
      <w:pPr>
        <w:spacing w:after="0" w:line="276" w:lineRule="auto"/>
        <w:rPr>
          <w:rFonts w:ascii="Calibri" w:eastAsia="Times New Roman" w:hAnsi="Calibri" w:cs="Calibri"/>
          <w:lang w:eastAsia="cs-CZ"/>
        </w:rPr>
      </w:pPr>
    </w:p>
    <w:p w14:paraId="2A817E09" w14:textId="77777777" w:rsidR="00CE3623" w:rsidRDefault="00CE3623" w:rsidP="00950455">
      <w:pPr>
        <w:spacing w:after="0" w:line="276" w:lineRule="auto"/>
        <w:rPr>
          <w:rFonts w:ascii="Calibri" w:eastAsia="Times New Roman" w:hAnsi="Calibri" w:cs="Calibri"/>
          <w:lang w:eastAsia="cs-CZ"/>
        </w:rPr>
      </w:pPr>
    </w:p>
    <w:p w14:paraId="44CCEC5F" w14:textId="77777777" w:rsidR="00CE3623" w:rsidRDefault="00CE3623"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1427CDFB" w14:textId="77777777" w:rsidR="00950455" w:rsidRDefault="00950455" w:rsidP="00950455">
      <w:pPr>
        <w:spacing w:after="0" w:line="276" w:lineRule="auto"/>
        <w:rPr>
          <w:rFonts w:ascii="Calibri" w:eastAsia="Times New Roman" w:hAnsi="Calibri" w:cs="Calibri"/>
          <w:lang w:eastAsia="cs-CZ"/>
        </w:rPr>
      </w:pPr>
    </w:p>
    <w:p w14:paraId="609E2B29" w14:textId="134A76E9" w:rsidR="00605E9F" w:rsidRDefault="00950455" w:rsidP="00605E9F">
      <w:pPr>
        <w:spacing w:after="0" w:line="276" w:lineRule="auto"/>
        <w:rPr>
          <w:rFonts w:cstheme="minorHAnsi"/>
          <w:b/>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D029DA">
        <w:rPr>
          <w:rFonts w:ascii="Calibri" w:eastAsia="Times New Roman" w:hAnsi="Calibri" w:cs="Calibri"/>
          <w:lang w:eastAsia="cs-CZ"/>
        </w:rPr>
        <w:t xml:space="preserve">   </w:t>
      </w:r>
      <w:r w:rsidR="004C365F" w:rsidRPr="004C365F">
        <w:rPr>
          <w:rFonts w:cstheme="minorHAnsi"/>
          <w:b/>
          <w:lang w:eastAsia="cs-CZ"/>
        </w:rPr>
        <w:t xml:space="preserve">Mgr. </w:t>
      </w:r>
      <w:r w:rsidR="00C84529">
        <w:rPr>
          <w:rFonts w:cstheme="minorHAnsi"/>
          <w:b/>
          <w:lang w:eastAsia="cs-CZ"/>
        </w:rPr>
        <w:t>David Junek</w:t>
      </w:r>
    </w:p>
    <w:p w14:paraId="7604DDD2" w14:textId="4A737A53" w:rsidR="00D029DA" w:rsidRDefault="00950455" w:rsidP="00D029DA">
      <w:pPr>
        <w:spacing w:after="0" w:line="276" w:lineRule="auto"/>
        <w:rPr>
          <w:rFonts w:cstheme="minorHAnsi"/>
          <w:lang w:eastAsia="cs-CZ"/>
        </w:rPr>
      </w:pPr>
      <w:r>
        <w:rPr>
          <w:rFonts w:cstheme="minorHAnsi"/>
          <w:b/>
          <w:lang w:eastAsia="cs-CZ"/>
        </w:rPr>
        <w:t xml:space="preserve">     </w:t>
      </w:r>
      <w:r w:rsidR="009B59E7">
        <w:rPr>
          <w:rFonts w:cstheme="minorHAnsi"/>
          <w:b/>
          <w:highlight w:val="yellow"/>
          <w:lang w:eastAsia="cs-CZ"/>
        </w:rPr>
        <w:t>-D</w:t>
      </w:r>
      <w:r>
        <w:rPr>
          <w:rFonts w:cstheme="minorHAnsi"/>
          <w:b/>
          <w:highlight w:val="yellow"/>
          <w:lang w:eastAsia="cs-CZ"/>
        </w:rPr>
        <w:t>OPLNÍ DODAVATE</w:t>
      </w:r>
      <w:r w:rsidR="009B59E7">
        <w:rPr>
          <w:rFonts w:cstheme="minorHAnsi"/>
          <w:b/>
          <w:highlight w:val="yellow"/>
          <w:lang w:eastAsia="cs-CZ"/>
        </w:rPr>
        <w:t>L-</w:t>
      </w:r>
      <w:r w:rsidRPr="00131D18">
        <w:rPr>
          <w:rFonts w:cstheme="minorHAnsi"/>
          <w:b/>
          <w:lang w:eastAsia="cs-CZ"/>
        </w:rPr>
        <w:t xml:space="preserve">                     </w:t>
      </w:r>
      <w:r>
        <w:rPr>
          <w:rFonts w:cstheme="minorHAnsi"/>
          <w:b/>
          <w:lang w:eastAsia="cs-CZ"/>
        </w:rPr>
        <w:t xml:space="preserve">                                           </w:t>
      </w:r>
      <w:r w:rsidR="00D029DA">
        <w:rPr>
          <w:rFonts w:cstheme="minorHAnsi"/>
          <w:b/>
          <w:lang w:eastAsia="cs-CZ"/>
        </w:rPr>
        <w:t xml:space="preserve">                            </w:t>
      </w:r>
      <w:r w:rsidR="004C365F">
        <w:rPr>
          <w:rFonts w:cstheme="minorHAnsi"/>
          <w:b/>
          <w:lang w:eastAsia="cs-CZ"/>
        </w:rPr>
        <w:t xml:space="preserve"> </w:t>
      </w:r>
      <w:r w:rsidR="00C84529">
        <w:rPr>
          <w:rFonts w:cstheme="minorHAnsi"/>
          <w:lang w:eastAsia="cs-CZ"/>
        </w:rPr>
        <w:t>ředitel</w:t>
      </w:r>
    </w:p>
    <w:p w14:paraId="19351E1C" w14:textId="20321594" w:rsidR="004C365F" w:rsidRDefault="004C365F" w:rsidP="004C365F">
      <w:pPr>
        <w:spacing w:after="0" w:line="276" w:lineRule="auto"/>
        <w:ind w:left="6372"/>
        <w:rPr>
          <w:rFonts w:cstheme="minorHAnsi"/>
          <w:lang w:eastAsia="cs-CZ"/>
        </w:rPr>
      </w:pPr>
      <w:r>
        <w:rPr>
          <w:rFonts w:cstheme="minorHAnsi"/>
          <w:lang w:eastAsia="cs-CZ"/>
        </w:rPr>
        <w:t xml:space="preserve">          </w:t>
      </w:r>
      <w:r w:rsidRPr="004C365F">
        <w:rPr>
          <w:rFonts w:cstheme="minorHAnsi"/>
          <w:lang w:eastAsia="cs-CZ"/>
        </w:rPr>
        <w:t xml:space="preserve">Střední odborná škola, Stříbro, </w:t>
      </w:r>
    </w:p>
    <w:p w14:paraId="64574EAF" w14:textId="3C7295F3" w:rsidR="00950455" w:rsidRDefault="004C365F" w:rsidP="004C365F">
      <w:pPr>
        <w:spacing w:after="0" w:line="276" w:lineRule="auto"/>
        <w:ind w:left="6372"/>
        <w:rPr>
          <w:rFonts w:ascii="Calibri" w:eastAsia="Times New Roman" w:hAnsi="Calibri" w:cs="Calibri"/>
          <w:szCs w:val="24"/>
          <w:lang w:eastAsia="ar-SA"/>
        </w:rPr>
      </w:pPr>
      <w:r>
        <w:rPr>
          <w:rFonts w:cstheme="minorHAnsi"/>
          <w:lang w:eastAsia="cs-CZ"/>
        </w:rPr>
        <w:t xml:space="preserve">          </w:t>
      </w:r>
      <w:r w:rsidRPr="004C365F">
        <w:rPr>
          <w:rFonts w:cstheme="minorHAnsi"/>
          <w:lang w:eastAsia="cs-CZ"/>
        </w:rPr>
        <w:t>Benešova 508</w:t>
      </w:r>
      <w:r w:rsidR="00950455" w:rsidRPr="007C5B3B">
        <w:rPr>
          <w:rFonts w:ascii="Calibri" w:eastAsia="Times New Roman" w:hAnsi="Calibri" w:cs="Calibri"/>
          <w:szCs w:val="24"/>
          <w:lang w:eastAsia="ar-SA"/>
        </w:rPr>
        <w:t xml:space="preserve">         </w:t>
      </w:r>
      <w:r w:rsidR="00950455">
        <w:rPr>
          <w:rFonts w:ascii="Calibri" w:eastAsia="Times New Roman" w:hAnsi="Calibri" w:cs="Calibri"/>
          <w:szCs w:val="24"/>
          <w:lang w:eastAsia="ar-SA"/>
        </w:rPr>
        <w:t xml:space="preserve">                                                                                                                                                                                                                                                                </w:t>
      </w:r>
    </w:p>
    <w:p w14:paraId="17C7AECC" w14:textId="027D5ECD" w:rsidR="00950455" w:rsidRPr="007C5B3B" w:rsidRDefault="00950455" w:rsidP="00D029DA">
      <w:pPr>
        <w:spacing w:after="0" w:line="276" w:lineRule="auto"/>
        <w:rPr>
          <w:rFonts w:ascii="Calibri" w:eastAsia="Times New Roman" w:hAnsi="Calibri" w:cs="Calibri"/>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sidR="007A74AF">
        <w:rPr>
          <w:rFonts w:ascii="Calibri" w:eastAsia="Times New Roman" w:hAnsi="Calibri" w:cs="Calibri"/>
          <w:szCs w:val="24"/>
          <w:lang w:eastAsia="cs-CZ"/>
        </w:rPr>
        <w:tab/>
        <w:t xml:space="preserve">           </w:t>
      </w:r>
      <w:r w:rsidR="00D029DA" w:rsidRPr="00D029DA">
        <w:rPr>
          <w:rFonts w:ascii="Calibri" w:eastAsia="Times New Roman" w:hAnsi="Calibri" w:cs="Calibri"/>
          <w:szCs w:val="24"/>
          <w:lang w:eastAsia="cs-CZ"/>
        </w:rPr>
        <w:t xml:space="preserve">za Kupujícího                                                                                                                                                                                                       </w:t>
      </w:r>
    </w:p>
    <w:p w14:paraId="38D7437E" w14:textId="3A2B8371" w:rsidR="003E6ADB" w:rsidRPr="0064248B" w:rsidRDefault="003E6ADB" w:rsidP="00950455">
      <w:pPr>
        <w:spacing w:before="240" w:after="0"/>
        <w:rPr>
          <w:rFonts w:cstheme="minorHAnsi"/>
        </w:rPr>
      </w:pPr>
    </w:p>
    <w:sectPr w:rsidR="003E6ADB" w:rsidRPr="0064248B" w:rsidSect="000E16E0">
      <w:footerReference w:type="default" r:id="rId12"/>
      <w:headerReference w:type="first" r:id="rId13"/>
      <w:footerReference w:type="first" r:id="rId14"/>
      <w:pgSz w:w="11906" w:h="16838" w:code="9"/>
      <w:pgMar w:top="1701" w:right="851" w:bottom="1134" w:left="851" w:header="283"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388E" w16cex:dateUtc="2023-03-24T13:56:00Z"/>
  <w16cex:commentExtensible w16cex:durableId="27C8385B" w16cex:dateUtc="2023-03-24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F9A37B" w16cid:durableId="27C8388E"/>
  <w16cid:commentId w16cid:paraId="4F11BFF5" w16cid:durableId="27C838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25A8E" w14:textId="77777777" w:rsidR="00022304" w:rsidRDefault="00022304" w:rsidP="005F0732">
      <w:pPr>
        <w:spacing w:after="0" w:line="240" w:lineRule="auto"/>
      </w:pPr>
      <w:r>
        <w:separator/>
      </w:r>
    </w:p>
  </w:endnote>
  <w:endnote w:type="continuationSeparator" w:id="0">
    <w:p w14:paraId="1167BBDB" w14:textId="77777777" w:rsidR="00022304" w:rsidRDefault="00022304"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5CD35D67" w:rsidR="00C310D4" w:rsidRDefault="00C310D4">
        <w:pPr>
          <w:pStyle w:val="Zpat"/>
          <w:jc w:val="center"/>
        </w:pPr>
        <w:r>
          <w:fldChar w:fldCharType="begin"/>
        </w:r>
        <w:r>
          <w:instrText>PAGE   \* MERGEFORMAT</w:instrText>
        </w:r>
        <w:r>
          <w:fldChar w:fldCharType="separate"/>
        </w:r>
        <w:r w:rsidR="00032634">
          <w:rPr>
            <w:noProof/>
          </w:rPr>
          <w:t>7</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185624C" w:rsidR="00C310D4" w:rsidRDefault="00C310D4">
        <w:pPr>
          <w:pStyle w:val="Zpat"/>
          <w:jc w:val="center"/>
        </w:pPr>
        <w:r>
          <w:fldChar w:fldCharType="begin"/>
        </w:r>
        <w:r>
          <w:instrText>PAGE   \* MERGEFORMAT</w:instrText>
        </w:r>
        <w:r>
          <w:fldChar w:fldCharType="separate"/>
        </w:r>
        <w:r w:rsidR="00EA200C">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54B43" w14:textId="77777777" w:rsidR="00022304" w:rsidRDefault="00022304" w:rsidP="005F0732">
      <w:pPr>
        <w:spacing w:after="0" w:line="240" w:lineRule="auto"/>
      </w:pPr>
      <w:r>
        <w:separator/>
      </w:r>
    </w:p>
  </w:footnote>
  <w:footnote w:type="continuationSeparator" w:id="0">
    <w:p w14:paraId="0392556C" w14:textId="77777777" w:rsidR="00022304" w:rsidRDefault="00022304"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7EE7FB68" w:rsidR="00D71BAF" w:rsidRDefault="00D71BAF" w:rsidP="001966E9">
    <w:pPr>
      <w:pStyle w:val="Zhlav"/>
      <w:jc w:val="center"/>
    </w:pPr>
  </w:p>
  <w:p w14:paraId="24A4C044" w14:textId="6A3EC5A8" w:rsidR="00907265" w:rsidRDefault="000E16E0" w:rsidP="000E16E0">
    <w:pPr>
      <w:spacing w:after="120" w:line="276" w:lineRule="auto"/>
      <w:jc w:val="center"/>
      <w:rPr>
        <w:rFonts w:ascii="Calibri" w:eastAsia="Times New Roman" w:hAnsi="Calibri" w:cs="Calibri"/>
        <w:b/>
        <w:sz w:val="24"/>
        <w:szCs w:val="48"/>
        <w:lang w:eastAsia="cs-CZ"/>
      </w:rPr>
    </w:pPr>
    <w:r>
      <w:rPr>
        <w:noProof/>
        <w:lang w:eastAsia="cs-CZ"/>
      </w:rPr>
      <w:drawing>
        <wp:inline distT="0" distB="0" distL="0" distR="0" wp14:anchorId="0531AA3B" wp14:editId="5D5C57FF">
          <wp:extent cx="4710430" cy="567690"/>
          <wp:effectExtent l="0" t="0" r="0" b="3810"/>
          <wp:docPr id="2"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inline>
      </w:drawing>
    </w:r>
  </w:p>
  <w:p w14:paraId="1D1B00F6" w14:textId="45496F2E" w:rsidR="00D71BAF" w:rsidRPr="00D71BAF" w:rsidRDefault="00D71BAF"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ZD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8F7218E"/>
    <w:multiLevelType w:val="multilevel"/>
    <w:tmpl w:val="7D84B6B6"/>
    <w:lvl w:ilvl="0">
      <w:start w:val="1"/>
      <w:numFmt w:val="decimal"/>
      <w:lvlText w:val="Čl.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F71A6714"/>
    <w:lvl w:ilvl="0">
      <w:start w:val="1"/>
      <w:numFmt w:val="decimal"/>
      <w:pStyle w:val="Nadpis1"/>
      <w:lvlText w:val="%1"/>
      <w:lvlJc w:val="left"/>
      <w:pPr>
        <w:ind w:left="4897" w:hanging="360"/>
      </w:pPr>
      <w:rPr>
        <w:rFonts w:hint="default"/>
      </w:rPr>
    </w:lvl>
    <w:lvl w:ilvl="1">
      <w:start w:val="1"/>
      <w:numFmt w:val="decimal"/>
      <w:pStyle w:val="Odstavecseseznamem"/>
      <w:isLgl/>
      <w:lvlText w:val="%1.%2."/>
      <w:lvlJc w:val="left"/>
      <w:pPr>
        <w:ind w:left="36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4AC676E"/>
    <w:multiLevelType w:val="hybridMultilevel"/>
    <w:tmpl w:val="80DE2446"/>
    <w:lvl w:ilvl="0" w:tplc="942A8C14">
      <w:start w:val="1"/>
      <w:numFmt w:val="bullet"/>
      <w:lvlText w:val=""/>
      <w:lvlJc w:val="left"/>
      <w:pPr>
        <w:ind w:left="720" w:hanging="360"/>
      </w:pPr>
      <w:rPr>
        <w:rFonts w:ascii="Symbol" w:hAnsi="Symbol" w:hint="default"/>
      </w:rPr>
    </w:lvl>
    <w:lvl w:ilvl="1" w:tplc="558C54AA" w:tentative="1">
      <w:start w:val="1"/>
      <w:numFmt w:val="bullet"/>
      <w:lvlText w:val="o"/>
      <w:lvlJc w:val="left"/>
      <w:pPr>
        <w:ind w:left="1440" w:hanging="360"/>
      </w:pPr>
      <w:rPr>
        <w:rFonts w:ascii="Courier New" w:hAnsi="Courier New" w:cs="Courier New" w:hint="default"/>
      </w:rPr>
    </w:lvl>
    <w:lvl w:ilvl="2" w:tplc="58645040" w:tentative="1">
      <w:start w:val="1"/>
      <w:numFmt w:val="bullet"/>
      <w:lvlText w:val=""/>
      <w:lvlJc w:val="left"/>
      <w:pPr>
        <w:ind w:left="2160" w:hanging="360"/>
      </w:pPr>
      <w:rPr>
        <w:rFonts w:ascii="Wingdings" w:hAnsi="Wingdings" w:hint="default"/>
      </w:rPr>
    </w:lvl>
    <w:lvl w:ilvl="3" w:tplc="2116A8F6" w:tentative="1">
      <w:start w:val="1"/>
      <w:numFmt w:val="bullet"/>
      <w:lvlText w:val=""/>
      <w:lvlJc w:val="left"/>
      <w:pPr>
        <w:ind w:left="2880" w:hanging="360"/>
      </w:pPr>
      <w:rPr>
        <w:rFonts w:ascii="Symbol" w:hAnsi="Symbol" w:hint="default"/>
      </w:rPr>
    </w:lvl>
    <w:lvl w:ilvl="4" w:tplc="61C8C5AE" w:tentative="1">
      <w:start w:val="1"/>
      <w:numFmt w:val="bullet"/>
      <w:lvlText w:val="o"/>
      <w:lvlJc w:val="left"/>
      <w:pPr>
        <w:ind w:left="3600" w:hanging="360"/>
      </w:pPr>
      <w:rPr>
        <w:rFonts w:ascii="Courier New" w:hAnsi="Courier New" w:cs="Courier New" w:hint="default"/>
      </w:rPr>
    </w:lvl>
    <w:lvl w:ilvl="5" w:tplc="27949BCC" w:tentative="1">
      <w:start w:val="1"/>
      <w:numFmt w:val="bullet"/>
      <w:lvlText w:val=""/>
      <w:lvlJc w:val="left"/>
      <w:pPr>
        <w:ind w:left="4320" w:hanging="360"/>
      </w:pPr>
      <w:rPr>
        <w:rFonts w:ascii="Wingdings" w:hAnsi="Wingdings" w:hint="default"/>
      </w:rPr>
    </w:lvl>
    <w:lvl w:ilvl="6" w:tplc="7F068C66" w:tentative="1">
      <w:start w:val="1"/>
      <w:numFmt w:val="bullet"/>
      <w:lvlText w:val=""/>
      <w:lvlJc w:val="left"/>
      <w:pPr>
        <w:ind w:left="5040" w:hanging="360"/>
      </w:pPr>
      <w:rPr>
        <w:rFonts w:ascii="Symbol" w:hAnsi="Symbol" w:hint="default"/>
      </w:rPr>
    </w:lvl>
    <w:lvl w:ilvl="7" w:tplc="92F2D52E" w:tentative="1">
      <w:start w:val="1"/>
      <w:numFmt w:val="bullet"/>
      <w:lvlText w:val="o"/>
      <w:lvlJc w:val="left"/>
      <w:pPr>
        <w:ind w:left="5760" w:hanging="360"/>
      </w:pPr>
      <w:rPr>
        <w:rFonts w:ascii="Courier New" w:hAnsi="Courier New" w:cs="Courier New" w:hint="default"/>
      </w:rPr>
    </w:lvl>
    <w:lvl w:ilvl="8" w:tplc="CE9E108E" w:tentative="1">
      <w:start w:val="1"/>
      <w:numFmt w:val="bullet"/>
      <w:lvlText w:val=""/>
      <w:lvlJc w:val="left"/>
      <w:pPr>
        <w:ind w:left="6480" w:hanging="360"/>
      </w:pPr>
      <w:rPr>
        <w:rFonts w:ascii="Wingdings" w:hAnsi="Wingdings" w:hint="default"/>
      </w:rPr>
    </w:lvl>
  </w:abstractNum>
  <w:abstractNum w:abstractNumId="15"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16"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7963AE9"/>
    <w:multiLevelType w:val="hybridMultilevel"/>
    <w:tmpl w:val="C7742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2"/>
  </w:num>
  <w:num w:numId="3">
    <w:abstractNumId w:val="19"/>
  </w:num>
  <w:num w:numId="4">
    <w:abstractNumId w:val="8"/>
  </w:num>
  <w:num w:numId="5">
    <w:abstractNumId w:val="11"/>
  </w:num>
  <w:num w:numId="6">
    <w:abstractNumId w:val="24"/>
  </w:num>
  <w:num w:numId="7">
    <w:abstractNumId w:val="3"/>
  </w:num>
  <w:num w:numId="8">
    <w:abstractNumId w:val="21"/>
  </w:num>
  <w:num w:numId="9">
    <w:abstractNumId w:val="10"/>
  </w:num>
  <w:num w:numId="10">
    <w:abstractNumId w:val="1"/>
  </w:num>
  <w:num w:numId="11">
    <w:abstractNumId w:val="0"/>
  </w:num>
  <w:num w:numId="12">
    <w:abstractNumId w:val="5"/>
  </w:num>
  <w:num w:numId="13">
    <w:abstractNumId w:val="2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5"/>
  </w:num>
  <w:num w:numId="17">
    <w:abstractNumId w:val="4"/>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8"/>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2304"/>
    <w:rsid w:val="00026BD0"/>
    <w:rsid w:val="00032634"/>
    <w:rsid w:val="00033FC1"/>
    <w:rsid w:val="00042B5F"/>
    <w:rsid w:val="00042DC1"/>
    <w:rsid w:val="00046FC7"/>
    <w:rsid w:val="00054A60"/>
    <w:rsid w:val="00055D61"/>
    <w:rsid w:val="00056462"/>
    <w:rsid w:val="00056E1A"/>
    <w:rsid w:val="000736FC"/>
    <w:rsid w:val="000847BF"/>
    <w:rsid w:val="0008682F"/>
    <w:rsid w:val="00091678"/>
    <w:rsid w:val="00097B64"/>
    <w:rsid w:val="00097D8E"/>
    <w:rsid w:val="000A17FD"/>
    <w:rsid w:val="000A71CD"/>
    <w:rsid w:val="000C271D"/>
    <w:rsid w:val="000C6C8E"/>
    <w:rsid w:val="000C6F29"/>
    <w:rsid w:val="000D288F"/>
    <w:rsid w:val="000E16E0"/>
    <w:rsid w:val="000F38EE"/>
    <w:rsid w:val="0010281F"/>
    <w:rsid w:val="00112691"/>
    <w:rsid w:val="00121E89"/>
    <w:rsid w:val="00124857"/>
    <w:rsid w:val="00127BF7"/>
    <w:rsid w:val="00133187"/>
    <w:rsid w:val="00136892"/>
    <w:rsid w:val="00140637"/>
    <w:rsid w:val="00140792"/>
    <w:rsid w:val="00147A3F"/>
    <w:rsid w:val="00171D1B"/>
    <w:rsid w:val="0017438F"/>
    <w:rsid w:val="00176808"/>
    <w:rsid w:val="00176EB3"/>
    <w:rsid w:val="00177C00"/>
    <w:rsid w:val="00182281"/>
    <w:rsid w:val="0018236E"/>
    <w:rsid w:val="001962CB"/>
    <w:rsid w:val="001966E9"/>
    <w:rsid w:val="00196770"/>
    <w:rsid w:val="001A2A62"/>
    <w:rsid w:val="001A3F54"/>
    <w:rsid w:val="001B2B4B"/>
    <w:rsid w:val="001C1BDD"/>
    <w:rsid w:val="001C4868"/>
    <w:rsid w:val="001D1D53"/>
    <w:rsid w:val="001D7A3E"/>
    <w:rsid w:val="001E05CE"/>
    <w:rsid w:val="001E6C57"/>
    <w:rsid w:val="001F4469"/>
    <w:rsid w:val="00212776"/>
    <w:rsid w:val="00220B09"/>
    <w:rsid w:val="00227335"/>
    <w:rsid w:val="00252307"/>
    <w:rsid w:val="00260EB3"/>
    <w:rsid w:val="002751DD"/>
    <w:rsid w:val="0027569B"/>
    <w:rsid w:val="0027757A"/>
    <w:rsid w:val="00280585"/>
    <w:rsid w:val="00283C56"/>
    <w:rsid w:val="00283CE4"/>
    <w:rsid w:val="002A0856"/>
    <w:rsid w:val="002A13EC"/>
    <w:rsid w:val="002B501A"/>
    <w:rsid w:val="002B5CF7"/>
    <w:rsid w:val="002C04C1"/>
    <w:rsid w:val="002C17C7"/>
    <w:rsid w:val="002C341D"/>
    <w:rsid w:val="002E425C"/>
    <w:rsid w:val="002E42C7"/>
    <w:rsid w:val="002E5897"/>
    <w:rsid w:val="00300D87"/>
    <w:rsid w:val="00302808"/>
    <w:rsid w:val="003075AD"/>
    <w:rsid w:val="00317358"/>
    <w:rsid w:val="00322E96"/>
    <w:rsid w:val="003309A9"/>
    <w:rsid w:val="003369F0"/>
    <w:rsid w:val="003400BA"/>
    <w:rsid w:val="00341DDF"/>
    <w:rsid w:val="0034244A"/>
    <w:rsid w:val="00343172"/>
    <w:rsid w:val="00351883"/>
    <w:rsid w:val="003608F6"/>
    <w:rsid w:val="00367B20"/>
    <w:rsid w:val="00371FF5"/>
    <w:rsid w:val="00377123"/>
    <w:rsid w:val="00385944"/>
    <w:rsid w:val="00385B1B"/>
    <w:rsid w:val="003A24C9"/>
    <w:rsid w:val="003A5C62"/>
    <w:rsid w:val="003B1805"/>
    <w:rsid w:val="003B70E7"/>
    <w:rsid w:val="003C075E"/>
    <w:rsid w:val="003C0B0F"/>
    <w:rsid w:val="003D4948"/>
    <w:rsid w:val="003E1FDC"/>
    <w:rsid w:val="003E6ADB"/>
    <w:rsid w:val="00406F05"/>
    <w:rsid w:val="004127DF"/>
    <w:rsid w:val="004274C3"/>
    <w:rsid w:val="00434D5E"/>
    <w:rsid w:val="0043693C"/>
    <w:rsid w:val="00441F6A"/>
    <w:rsid w:val="004442C4"/>
    <w:rsid w:val="00451269"/>
    <w:rsid w:val="00460B08"/>
    <w:rsid w:val="00466DDD"/>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C365F"/>
    <w:rsid w:val="004D00E8"/>
    <w:rsid w:val="004D10E6"/>
    <w:rsid w:val="004E31D0"/>
    <w:rsid w:val="004E46DF"/>
    <w:rsid w:val="004E4A11"/>
    <w:rsid w:val="00520107"/>
    <w:rsid w:val="00545C63"/>
    <w:rsid w:val="00547ACA"/>
    <w:rsid w:val="0055109C"/>
    <w:rsid w:val="00564A87"/>
    <w:rsid w:val="005709DC"/>
    <w:rsid w:val="00572FB8"/>
    <w:rsid w:val="00575F59"/>
    <w:rsid w:val="00577CC0"/>
    <w:rsid w:val="0058069C"/>
    <w:rsid w:val="005904E5"/>
    <w:rsid w:val="005917EF"/>
    <w:rsid w:val="005A0FC6"/>
    <w:rsid w:val="005A2852"/>
    <w:rsid w:val="005A58A8"/>
    <w:rsid w:val="005A5FC1"/>
    <w:rsid w:val="005B1984"/>
    <w:rsid w:val="005B6AAE"/>
    <w:rsid w:val="005C35A6"/>
    <w:rsid w:val="005D31BF"/>
    <w:rsid w:val="005D37B6"/>
    <w:rsid w:val="005E57AA"/>
    <w:rsid w:val="005E64CA"/>
    <w:rsid w:val="005F0732"/>
    <w:rsid w:val="00601187"/>
    <w:rsid w:val="00605E9F"/>
    <w:rsid w:val="00612344"/>
    <w:rsid w:val="0061417B"/>
    <w:rsid w:val="00624366"/>
    <w:rsid w:val="006275C3"/>
    <w:rsid w:val="0063372F"/>
    <w:rsid w:val="00641FCD"/>
    <w:rsid w:val="0064248B"/>
    <w:rsid w:val="00643B9E"/>
    <w:rsid w:val="00650A4B"/>
    <w:rsid w:val="006512DD"/>
    <w:rsid w:val="00654967"/>
    <w:rsid w:val="0065711E"/>
    <w:rsid w:val="00662B1D"/>
    <w:rsid w:val="006A0D12"/>
    <w:rsid w:val="006A486E"/>
    <w:rsid w:val="006B7989"/>
    <w:rsid w:val="006C6CCD"/>
    <w:rsid w:val="006D18DC"/>
    <w:rsid w:val="006D38B4"/>
    <w:rsid w:val="006E77EB"/>
    <w:rsid w:val="00701C27"/>
    <w:rsid w:val="00703B68"/>
    <w:rsid w:val="00707FAA"/>
    <w:rsid w:val="0071117C"/>
    <w:rsid w:val="007253DB"/>
    <w:rsid w:val="007341EE"/>
    <w:rsid w:val="0074147F"/>
    <w:rsid w:val="0074589D"/>
    <w:rsid w:val="00745955"/>
    <w:rsid w:val="00760F07"/>
    <w:rsid w:val="00763615"/>
    <w:rsid w:val="00766C71"/>
    <w:rsid w:val="007701AA"/>
    <w:rsid w:val="00773E07"/>
    <w:rsid w:val="00774D35"/>
    <w:rsid w:val="007A14B6"/>
    <w:rsid w:val="007A7125"/>
    <w:rsid w:val="007A74AF"/>
    <w:rsid w:val="007B0FB3"/>
    <w:rsid w:val="007C352C"/>
    <w:rsid w:val="007D25B9"/>
    <w:rsid w:val="007D27DB"/>
    <w:rsid w:val="007E412F"/>
    <w:rsid w:val="007E70AF"/>
    <w:rsid w:val="007F2019"/>
    <w:rsid w:val="007F2C95"/>
    <w:rsid w:val="007F438C"/>
    <w:rsid w:val="008029A2"/>
    <w:rsid w:val="00812B15"/>
    <w:rsid w:val="008132AA"/>
    <w:rsid w:val="00815716"/>
    <w:rsid w:val="00815780"/>
    <w:rsid w:val="00817DEE"/>
    <w:rsid w:val="008207C7"/>
    <w:rsid w:val="00822CDC"/>
    <w:rsid w:val="00822EFC"/>
    <w:rsid w:val="00833608"/>
    <w:rsid w:val="00833B7E"/>
    <w:rsid w:val="0084665B"/>
    <w:rsid w:val="0085457C"/>
    <w:rsid w:val="00866156"/>
    <w:rsid w:val="00870348"/>
    <w:rsid w:val="00871470"/>
    <w:rsid w:val="00876D1E"/>
    <w:rsid w:val="00880CC8"/>
    <w:rsid w:val="00882986"/>
    <w:rsid w:val="00885C7B"/>
    <w:rsid w:val="00897338"/>
    <w:rsid w:val="008A4693"/>
    <w:rsid w:val="008B3C69"/>
    <w:rsid w:val="008D3C19"/>
    <w:rsid w:val="008D538A"/>
    <w:rsid w:val="009022D5"/>
    <w:rsid w:val="00907265"/>
    <w:rsid w:val="00915930"/>
    <w:rsid w:val="0091713B"/>
    <w:rsid w:val="009341B0"/>
    <w:rsid w:val="00936230"/>
    <w:rsid w:val="00941475"/>
    <w:rsid w:val="00947CD0"/>
    <w:rsid w:val="0095004A"/>
    <w:rsid w:val="00950455"/>
    <w:rsid w:val="00972137"/>
    <w:rsid w:val="00980744"/>
    <w:rsid w:val="009A0C85"/>
    <w:rsid w:val="009A70D2"/>
    <w:rsid w:val="009B0AA3"/>
    <w:rsid w:val="009B59E7"/>
    <w:rsid w:val="009C023A"/>
    <w:rsid w:val="009D3E3C"/>
    <w:rsid w:val="009E7B45"/>
    <w:rsid w:val="009F0FF1"/>
    <w:rsid w:val="009F3FD0"/>
    <w:rsid w:val="009F41B5"/>
    <w:rsid w:val="00A01CA3"/>
    <w:rsid w:val="00A105B7"/>
    <w:rsid w:val="00A130C7"/>
    <w:rsid w:val="00A25917"/>
    <w:rsid w:val="00A43655"/>
    <w:rsid w:val="00A55528"/>
    <w:rsid w:val="00A60B03"/>
    <w:rsid w:val="00A716D0"/>
    <w:rsid w:val="00A727F7"/>
    <w:rsid w:val="00A730F3"/>
    <w:rsid w:val="00A76507"/>
    <w:rsid w:val="00A805AE"/>
    <w:rsid w:val="00A85542"/>
    <w:rsid w:val="00AB7574"/>
    <w:rsid w:val="00AC61A8"/>
    <w:rsid w:val="00AF4479"/>
    <w:rsid w:val="00AF6B1B"/>
    <w:rsid w:val="00B03BAD"/>
    <w:rsid w:val="00B06147"/>
    <w:rsid w:val="00B13401"/>
    <w:rsid w:val="00B25A69"/>
    <w:rsid w:val="00B30E8F"/>
    <w:rsid w:val="00B310F5"/>
    <w:rsid w:val="00B45C92"/>
    <w:rsid w:val="00B46699"/>
    <w:rsid w:val="00B51539"/>
    <w:rsid w:val="00B712A4"/>
    <w:rsid w:val="00B80B19"/>
    <w:rsid w:val="00B82EA1"/>
    <w:rsid w:val="00B870BF"/>
    <w:rsid w:val="00B90390"/>
    <w:rsid w:val="00BA6463"/>
    <w:rsid w:val="00BA69A1"/>
    <w:rsid w:val="00BA745E"/>
    <w:rsid w:val="00BB0A92"/>
    <w:rsid w:val="00BC543E"/>
    <w:rsid w:val="00BD2053"/>
    <w:rsid w:val="00BE0D14"/>
    <w:rsid w:val="00BF4887"/>
    <w:rsid w:val="00C01688"/>
    <w:rsid w:val="00C05A7A"/>
    <w:rsid w:val="00C134CB"/>
    <w:rsid w:val="00C310D4"/>
    <w:rsid w:val="00C3334F"/>
    <w:rsid w:val="00C36D69"/>
    <w:rsid w:val="00C45163"/>
    <w:rsid w:val="00C459CD"/>
    <w:rsid w:val="00C5502B"/>
    <w:rsid w:val="00C7636D"/>
    <w:rsid w:val="00C7735F"/>
    <w:rsid w:val="00C84529"/>
    <w:rsid w:val="00CA6AB5"/>
    <w:rsid w:val="00CB3117"/>
    <w:rsid w:val="00CB5355"/>
    <w:rsid w:val="00CB5439"/>
    <w:rsid w:val="00CC2BA8"/>
    <w:rsid w:val="00CC3A52"/>
    <w:rsid w:val="00CC58B8"/>
    <w:rsid w:val="00CE190F"/>
    <w:rsid w:val="00CE3623"/>
    <w:rsid w:val="00CE3C70"/>
    <w:rsid w:val="00CE7108"/>
    <w:rsid w:val="00CF4749"/>
    <w:rsid w:val="00CF6614"/>
    <w:rsid w:val="00D029DA"/>
    <w:rsid w:val="00D05F36"/>
    <w:rsid w:val="00D0792B"/>
    <w:rsid w:val="00D2111A"/>
    <w:rsid w:val="00D218E9"/>
    <w:rsid w:val="00D23AF0"/>
    <w:rsid w:val="00D40E8D"/>
    <w:rsid w:val="00D4424B"/>
    <w:rsid w:val="00D512ED"/>
    <w:rsid w:val="00D71BAF"/>
    <w:rsid w:val="00D73515"/>
    <w:rsid w:val="00D8399E"/>
    <w:rsid w:val="00D9014B"/>
    <w:rsid w:val="00DA3FD6"/>
    <w:rsid w:val="00DA4F59"/>
    <w:rsid w:val="00DB2240"/>
    <w:rsid w:val="00DD6E62"/>
    <w:rsid w:val="00DD7136"/>
    <w:rsid w:val="00DE788B"/>
    <w:rsid w:val="00E025C4"/>
    <w:rsid w:val="00E12C8B"/>
    <w:rsid w:val="00E15681"/>
    <w:rsid w:val="00E2226E"/>
    <w:rsid w:val="00E41654"/>
    <w:rsid w:val="00E477FF"/>
    <w:rsid w:val="00E6467E"/>
    <w:rsid w:val="00E76A15"/>
    <w:rsid w:val="00E9597F"/>
    <w:rsid w:val="00EA01BF"/>
    <w:rsid w:val="00EA200C"/>
    <w:rsid w:val="00EA7E5C"/>
    <w:rsid w:val="00EB3F10"/>
    <w:rsid w:val="00EC1271"/>
    <w:rsid w:val="00EC3EB9"/>
    <w:rsid w:val="00EC431E"/>
    <w:rsid w:val="00ED4947"/>
    <w:rsid w:val="00ED721E"/>
    <w:rsid w:val="00EE66BB"/>
    <w:rsid w:val="00EE7F8A"/>
    <w:rsid w:val="00EF3904"/>
    <w:rsid w:val="00EF58B1"/>
    <w:rsid w:val="00F14C6B"/>
    <w:rsid w:val="00F20572"/>
    <w:rsid w:val="00F2144D"/>
    <w:rsid w:val="00F2407B"/>
    <w:rsid w:val="00F242FD"/>
    <w:rsid w:val="00F32A63"/>
    <w:rsid w:val="00F440F9"/>
    <w:rsid w:val="00F50DD8"/>
    <w:rsid w:val="00F702FF"/>
    <w:rsid w:val="00F800C4"/>
    <w:rsid w:val="00F87B64"/>
    <w:rsid w:val="00F9116F"/>
    <w:rsid w:val="00F91B3B"/>
    <w:rsid w:val="00F95235"/>
    <w:rsid w:val="00F95C48"/>
    <w:rsid w:val="00FA1D04"/>
    <w:rsid w:val="00FA4CAE"/>
    <w:rsid w:val="00FB0600"/>
    <w:rsid w:val="00FB0A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BC543E"/>
    <w:pPr>
      <w:spacing w:before="240" w:after="60" w:line="240" w:lineRule="auto"/>
      <w:ind w:left="576" w:hanging="576"/>
      <w:jc w:val="both"/>
      <w:outlineLvl w:val="1"/>
    </w:pPr>
    <w:rPr>
      <w:rFonts w:ascii="Arial" w:eastAsia="Calibri" w:hAnsi="Arial" w:cs="Arial"/>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BC543E"/>
    <w:pPr>
      <w:keepNext/>
      <w:spacing w:before="240" w:after="60" w:line="240" w:lineRule="auto"/>
      <w:ind w:left="720" w:hanging="720"/>
      <w:outlineLvl w:val="2"/>
    </w:pPr>
    <w:rPr>
      <w:rFonts w:ascii="Arial" w:eastAsia="Calibri" w:hAnsi="Arial" w:cs="Arial"/>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BC543E"/>
    <w:pPr>
      <w:keepNext/>
      <w:spacing w:before="240" w:after="60" w:line="240" w:lineRule="auto"/>
      <w:ind w:left="864" w:hanging="864"/>
      <w:outlineLvl w:val="3"/>
    </w:pPr>
    <w:rPr>
      <w:rFonts w:ascii="Arial" w:eastAsia="Calibri" w:hAnsi="Arial" w:cs="Times New Roman"/>
      <w:sz w:val="28"/>
      <w:szCs w:val="28"/>
      <w:lang w:eastAsia="cs-CZ"/>
    </w:rPr>
  </w:style>
  <w:style w:type="paragraph" w:styleId="Nadpis5">
    <w:name w:val="heading 5"/>
    <w:aliases w:val="_2.podnadpis"/>
    <w:basedOn w:val="Normln"/>
    <w:link w:val="Nadpis5Char"/>
    <w:uiPriority w:val="99"/>
    <w:qFormat/>
    <w:rsid w:val="00BC543E"/>
    <w:pPr>
      <w:spacing w:before="240" w:after="60" w:line="240" w:lineRule="auto"/>
      <w:ind w:left="1008" w:hanging="1008"/>
      <w:outlineLvl w:val="4"/>
    </w:pPr>
    <w:rPr>
      <w:rFonts w:ascii="Arial" w:eastAsia="Calibri" w:hAnsi="Arial" w:cs="Times New Roman"/>
      <w:i/>
      <w:iCs/>
      <w:sz w:val="26"/>
      <w:szCs w:val="26"/>
      <w:lang w:eastAsia="cs-CZ"/>
    </w:rPr>
  </w:style>
  <w:style w:type="paragraph" w:styleId="Nadpis6">
    <w:name w:val="heading 6"/>
    <w:basedOn w:val="Normln"/>
    <w:link w:val="Nadpis6Char"/>
    <w:uiPriority w:val="99"/>
    <w:qFormat/>
    <w:rsid w:val="00BC543E"/>
    <w:pPr>
      <w:spacing w:before="240" w:after="60" w:line="240" w:lineRule="auto"/>
      <w:ind w:left="1152" w:hanging="1152"/>
      <w:outlineLvl w:val="5"/>
    </w:pPr>
    <w:rPr>
      <w:rFonts w:ascii="Arial" w:eastAsia="Calibri" w:hAnsi="Arial" w:cs="Times New Roman"/>
      <w:b/>
      <w:bCs/>
      <w:lang w:eastAsia="cs-CZ"/>
    </w:rPr>
  </w:style>
  <w:style w:type="paragraph" w:styleId="Nadpis7">
    <w:name w:val="heading 7"/>
    <w:basedOn w:val="Normln"/>
    <w:link w:val="Nadpis7Char"/>
    <w:uiPriority w:val="99"/>
    <w:qFormat/>
    <w:rsid w:val="00BC543E"/>
    <w:pPr>
      <w:spacing w:before="240" w:after="60" w:line="240" w:lineRule="auto"/>
      <w:ind w:left="1296" w:hanging="1296"/>
      <w:outlineLvl w:val="6"/>
    </w:pPr>
    <w:rPr>
      <w:rFonts w:ascii="Arial" w:eastAsia="Calibri" w:hAnsi="Arial" w:cs="Times New Roman"/>
      <w:sz w:val="24"/>
      <w:szCs w:val="24"/>
      <w:lang w:eastAsia="cs-CZ"/>
    </w:rPr>
  </w:style>
  <w:style w:type="paragraph" w:styleId="Nadpis8">
    <w:name w:val="heading 8"/>
    <w:basedOn w:val="Normln"/>
    <w:link w:val="Nadpis8Char"/>
    <w:uiPriority w:val="99"/>
    <w:qFormat/>
    <w:rsid w:val="00BC543E"/>
    <w:pPr>
      <w:spacing w:before="240" w:after="60" w:line="240" w:lineRule="auto"/>
      <w:ind w:left="1440" w:hanging="1440"/>
      <w:outlineLvl w:val="7"/>
    </w:pPr>
    <w:rPr>
      <w:rFonts w:ascii="Arial" w:eastAsia="Calibri" w:hAnsi="Arial" w:cs="Times New Roman"/>
      <w:i/>
      <w:iCs/>
      <w:sz w:val="24"/>
      <w:szCs w:val="24"/>
      <w:lang w:eastAsia="cs-CZ"/>
    </w:rPr>
  </w:style>
  <w:style w:type="paragraph" w:styleId="Nadpis9">
    <w:name w:val="heading 9"/>
    <w:aliases w:val="Nadpis 91"/>
    <w:basedOn w:val="Normln"/>
    <w:link w:val="Nadpis9Char"/>
    <w:uiPriority w:val="99"/>
    <w:qFormat/>
    <w:rsid w:val="00BC543E"/>
    <w:pPr>
      <w:spacing w:before="240" w:after="60" w:line="240" w:lineRule="auto"/>
      <w:ind w:left="1584" w:hanging="1584"/>
      <w:outlineLvl w:val="8"/>
    </w:pPr>
    <w:rPr>
      <w:rFonts w:ascii="Arial" w:eastAsia="Calibri"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BC543E"/>
    <w:rPr>
      <w:rFonts w:ascii="Arial" w:eastAsia="Calibri"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BC543E"/>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BC543E"/>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BC543E"/>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BC543E"/>
    <w:rPr>
      <w:rFonts w:ascii="Arial" w:eastAsia="Calibri" w:hAnsi="Arial" w:cs="Times New Roman"/>
      <w:b/>
      <w:bCs/>
      <w:lang w:eastAsia="cs-CZ"/>
    </w:rPr>
  </w:style>
  <w:style w:type="character" w:customStyle="1" w:styleId="Nadpis7Char">
    <w:name w:val="Nadpis 7 Char"/>
    <w:basedOn w:val="Standardnpsmoodstavce"/>
    <w:link w:val="Nadpis7"/>
    <w:uiPriority w:val="99"/>
    <w:rsid w:val="00BC543E"/>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BC543E"/>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BC543E"/>
    <w:rPr>
      <w:rFonts w:ascii="Arial" w:eastAsia="Calibri" w:hAnsi="Arial" w:cs="Arial"/>
      <w:lang w:eastAsia="cs-CZ"/>
    </w:rPr>
  </w:style>
  <w:style w:type="paragraph" w:customStyle="1" w:styleId="Nadpis11doobsahu">
    <w:name w:val="Nadpis 1.1 do obsahu"/>
    <w:basedOn w:val="Nadpis2"/>
    <w:uiPriority w:val="99"/>
    <w:rsid w:val="00BC543E"/>
    <w:pPr>
      <w:keepNext/>
      <w:tabs>
        <w:tab w:val="num" w:pos="1427"/>
      </w:tabs>
      <w:spacing w:before="120" w:after="120"/>
      <w:ind w:left="1427"/>
    </w:pPr>
    <w:rPr>
      <w:rFonts w:ascii="Calibri" w:eastAsia="Times New Roman" w:hAnsi="Calibri" w:cs="Calibri"/>
      <w:b/>
      <w:bCs/>
      <w:sz w:val="24"/>
      <w:szCs w:val="24"/>
    </w:rPr>
  </w:style>
  <w:style w:type="character" w:customStyle="1" w:styleId="UnresolvedMention">
    <w:name w:val="Unresolved Mention"/>
    <w:basedOn w:val="Standardnpsmoodstavce"/>
    <w:uiPriority w:val="99"/>
    <w:semiHidden/>
    <w:unhideWhenUsed/>
    <w:rsid w:val="00F91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junek@sosstribr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4" ma:contentTypeDescription="Vytvoří nový dokument" ma:contentTypeScope="" ma:versionID="ca36592ee016633406e1734e42150afb">
  <xsd:schema xmlns:xsd="http://www.w3.org/2001/XMLSchema" xmlns:xs="http://www.w3.org/2001/XMLSchema" xmlns:p="http://schemas.microsoft.com/office/2006/metadata/properties" xmlns:ns2="d5978bbf-7a32-4d44-a522-db5e1c0c70d4" targetNamespace="http://schemas.microsoft.com/office/2006/metadata/properties" ma:root="true" ma:fieldsID="dc908a0b7a47f308eb2f2b6667739113"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EA9F07-C2F1-4767-B424-6DD8131F0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291BDC57-0B58-4C44-9215-8C1AF828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9</Pages>
  <Words>3471</Words>
  <Characters>20482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Renata Janoušková</cp:lastModifiedBy>
  <cp:revision>71</cp:revision>
  <cp:lastPrinted>2021-12-03T08:53:00Z</cp:lastPrinted>
  <dcterms:created xsi:type="dcterms:W3CDTF">2022-01-04T07:37:00Z</dcterms:created>
  <dcterms:modified xsi:type="dcterms:W3CDTF">2025-09-26T08:22:00Z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