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AB" w:rsidRPr="00241A18" w:rsidRDefault="0020050C" w:rsidP="00A1633F">
      <w:pPr>
        <w:pStyle w:val="Nzev"/>
      </w:pPr>
      <w:r w:rsidRPr="00241A18">
        <w:t xml:space="preserve">RÁMCOVÁ </w:t>
      </w:r>
      <w:r w:rsidR="00567074">
        <w:t>DOHODA</w:t>
      </w:r>
      <w:r w:rsidRPr="00241A18">
        <w:t xml:space="preserve"> </w:t>
      </w:r>
    </w:p>
    <w:p w:rsidR="000757AB" w:rsidRPr="00241A18" w:rsidRDefault="000757AB" w:rsidP="00A1633F">
      <w:pPr>
        <w:pStyle w:val="Nzev"/>
      </w:pPr>
      <w:r w:rsidRPr="00241A18">
        <w:t xml:space="preserve">na zajištění </w:t>
      </w:r>
      <w:r w:rsidR="002A181D" w:rsidRPr="00241A18">
        <w:t>servisu</w:t>
      </w:r>
      <w:r w:rsidRPr="00241A18">
        <w:t xml:space="preserve"> pro vozidla ZZS</w:t>
      </w:r>
      <w:r w:rsidR="00D60923">
        <w:t xml:space="preserve"> </w:t>
      </w:r>
      <w:r w:rsidRPr="00241A18">
        <w:t>PK</w:t>
      </w:r>
      <w:r w:rsidR="008573FE" w:rsidRPr="00241A18">
        <w:t xml:space="preserve"> v</w:t>
      </w:r>
      <w:r w:rsidR="00AE0317" w:rsidRPr="00241A18">
        <w:t> </w:t>
      </w:r>
      <w:r w:rsidR="008573FE" w:rsidRPr="00241A18">
        <w:t>záruce</w:t>
      </w:r>
      <w:r w:rsidR="00AE0317" w:rsidRPr="00241A18">
        <w:t xml:space="preserve"> (Škoda a VW</w:t>
      </w:r>
      <w:r w:rsidR="00862E72" w:rsidRPr="00241A18">
        <w:t xml:space="preserve"> užitkové vozy</w:t>
      </w:r>
      <w:r w:rsidR="00AE0317" w:rsidRPr="00241A18">
        <w:t>)</w:t>
      </w:r>
    </w:p>
    <w:p w:rsidR="0013384D" w:rsidRPr="00241A18" w:rsidRDefault="0013384D" w:rsidP="00A1633F">
      <w:pPr>
        <w:spacing w:before="240" w:after="120"/>
        <w:jc w:val="center"/>
        <w:rPr>
          <w:lang w:eastAsia="ar-SA"/>
        </w:rPr>
      </w:pPr>
      <w:r w:rsidRPr="00241A18">
        <w:rPr>
          <w:lang w:eastAsia="ar-SA"/>
        </w:rPr>
        <w:t xml:space="preserve">uzavřena </w:t>
      </w:r>
      <w:r w:rsidR="008573FE" w:rsidRPr="00241A18">
        <w:rPr>
          <w:lang w:eastAsia="ar-SA"/>
        </w:rPr>
        <w:t>dle</w:t>
      </w:r>
      <w:r w:rsidRPr="00241A18">
        <w:rPr>
          <w:lang w:eastAsia="ar-SA"/>
        </w:rPr>
        <w:t xml:space="preserve"> zákona č. </w:t>
      </w:r>
      <w:r w:rsidR="005A3097" w:rsidRPr="00241A18">
        <w:rPr>
          <w:lang w:eastAsia="ar-SA"/>
        </w:rPr>
        <w:t>89/2012</w:t>
      </w:r>
      <w:r w:rsidRPr="00241A18">
        <w:rPr>
          <w:lang w:eastAsia="ar-SA"/>
        </w:rPr>
        <w:t xml:space="preserve"> Sb., </w:t>
      </w:r>
      <w:r w:rsidR="005A3097" w:rsidRPr="00241A18">
        <w:rPr>
          <w:lang w:eastAsia="ar-SA"/>
        </w:rPr>
        <w:t>občanského</w:t>
      </w:r>
      <w:r w:rsidRPr="00241A18">
        <w:rPr>
          <w:lang w:eastAsia="ar-SA"/>
        </w:rPr>
        <w:t xml:space="preserve"> zákoníku v platném znění (dále jen „</w:t>
      </w:r>
      <w:r w:rsidR="005A3097" w:rsidRPr="00241A18">
        <w:rPr>
          <w:lang w:eastAsia="ar-SA"/>
        </w:rPr>
        <w:t>NOZ</w:t>
      </w:r>
      <w:r w:rsidRPr="00241A18">
        <w:rPr>
          <w:lang w:eastAsia="ar-SA"/>
        </w:rPr>
        <w:t>“)</w:t>
      </w:r>
    </w:p>
    <w:p w:rsidR="003411AE" w:rsidRPr="00241A18" w:rsidRDefault="0020050C" w:rsidP="002A181D">
      <w:pPr>
        <w:pStyle w:val="Nadpis1"/>
        <w:rPr>
          <w:szCs w:val="24"/>
        </w:rPr>
      </w:pPr>
      <w:r w:rsidRPr="00241A18">
        <w:t>Smluvní strany</w:t>
      </w:r>
    </w:p>
    <w:p w:rsidR="0020050C" w:rsidRPr="00241A18" w:rsidRDefault="0020050C" w:rsidP="002A181D">
      <w:pPr>
        <w:pStyle w:val="Nadpis2"/>
      </w:pPr>
      <w:r w:rsidRPr="00241A18">
        <w:t>Objednatel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9"/>
        <w:gridCol w:w="8115"/>
      </w:tblGrid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/>
                <w:bCs/>
                <w:lang w:eastAsia="cs-CZ"/>
              </w:rPr>
            </w:pPr>
            <w:r w:rsidRPr="00241A18">
              <w:t>Objednatel</w:t>
            </w:r>
            <w:r w:rsidRPr="00241A18">
              <w:rPr>
                <w:rFonts w:ascii="Calibri" w:eastAsia="Calibri" w:hAnsi="Calibri" w:cs="Calibri"/>
                <w:b/>
                <w:bCs/>
                <w:lang w:eastAsia="cs-CZ"/>
              </w:rPr>
              <w:t>:</w:t>
            </w:r>
          </w:p>
        </w:tc>
        <w:tc>
          <w:tcPr>
            <w:tcW w:w="8115" w:type="dxa"/>
          </w:tcPr>
          <w:p w:rsidR="0020050C" w:rsidRPr="00241A18" w:rsidRDefault="0020050C" w:rsidP="008C31D0">
            <w:pPr>
              <w:spacing w:before="20" w:after="20" w:line="240" w:lineRule="auto"/>
              <w:rPr>
                <w:rFonts w:ascii="Calibri" w:eastAsia="Calibri" w:hAnsi="Calibri" w:cs="Calibri"/>
                <w:b/>
                <w:bCs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</w:rPr>
              <w:t>Zdravotnická záchranná služba Plzeňského kraje, příspěvková organizace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Sídlo:</w:t>
            </w:r>
          </w:p>
        </w:tc>
        <w:tc>
          <w:tcPr>
            <w:tcW w:w="8115" w:type="dxa"/>
          </w:tcPr>
          <w:p w:rsidR="0020050C" w:rsidRPr="00241A18" w:rsidRDefault="005A3097" w:rsidP="008C31D0">
            <w:pPr>
              <w:spacing w:before="20" w:after="20" w:line="240" w:lineRule="auto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</w:rPr>
              <w:t>Klatovská třída 2960/200i</w:t>
            </w:r>
            <w:r w:rsidR="0020050C" w:rsidRPr="00241A18">
              <w:rPr>
                <w:rFonts w:ascii="Calibri" w:eastAsia="Calibri" w:hAnsi="Calibri" w:cs="Calibri"/>
              </w:rPr>
              <w:t>, 301 00 Plzeň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Jednající: </w:t>
            </w:r>
          </w:p>
        </w:tc>
        <w:tc>
          <w:tcPr>
            <w:tcW w:w="8115" w:type="dxa"/>
          </w:tcPr>
          <w:p w:rsidR="0020050C" w:rsidRPr="00241A18" w:rsidRDefault="0020050C" w:rsidP="00ED7424">
            <w:pPr>
              <w:spacing w:before="20" w:after="20" w:line="240" w:lineRule="auto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MUDr. </w:t>
            </w:r>
            <w:r w:rsidR="00E90873" w:rsidRPr="00241A18">
              <w:rPr>
                <w:rFonts w:ascii="Calibri" w:eastAsia="Calibri" w:hAnsi="Calibri" w:cs="Calibri"/>
                <w:lang w:eastAsia="cs-CZ"/>
              </w:rPr>
              <w:t xml:space="preserve">Bc. </w:t>
            </w:r>
            <w:r w:rsidR="005A3097" w:rsidRPr="00241A18">
              <w:rPr>
                <w:rFonts w:ascii="Calibri" w:eastAsia="Calibri" w:hAnsi="Calibri" w:cs="Calibri"/>
                <w:lang w:eastAsia="cs-CZ"/>
              </w:rPr>
              <w:t>Pavel Hrdlička</w:t>
            </w:r>
            <w:r w:rsidRPr="00241A18">
              <w:rPr>
                <w:rFonts w:ascii="Calibri" w:eastAsia="Calibri" w:hAnsi="Calibri" w:cs="Calibri"/>
                <w:lang w:eastAsia="cs-CZ"/>
              </w:rPr>
              <w:t>,</w:t>
            </w:r>
            <w:r w:rsidR="005A3097" w:rsidRPr="00241A18">
              <w:rPr>
                <w:rFonts w:ascii="Calibri" w:eastAsia="Calibri" w:hAnsi="Calibri" w:cs="Calibri"/>
                <w:lang w:eastAsia="cs-CZ"/>
              </w:rPr>
              <w:t xml:space="preserve"> </w:t>
            </w:r>
            <w:r w:rsidRPr="00241A18">
              <w:rPr>
                <w:rFonts w:ascii="Calibri" w:eastAsia="Calibri" w:hAnsi="Calibri" w:cs="Calibri"/>
                <w:lang w:eastAsia="cs-CZ"/>
              </w:rPr>
              <w:t>ředitel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IČ</w:t>
            </w:r>
            <w:r w:rsidR="005A3097" w:rsidRPr="00241A18">
              <w:rPr>
                <w:rFonts w:ascii="Calibri" w:eastAsia="Calibri" w:hAnsi="Calibri" w:cs="Calibri"/>
                <w:lang w:eastAsia="cs-CZ"/>
              </w:rPr>
              <w:t>O</w:t>
            </w:r>
            <w:r w:rsidRPr="00241A18">
              <w:rPr>
                <w:rFonts w:ascii="Calibri" w:eastAsia="Calibri" w:hAnsi="Calibri" w:cs="Calibri"/>
                <w:lang w:eastAsia="cs-CZ"/>
              </w:rPr>
              <w:t xml:space="preserve"> / DIČ: </w:t>
            </w:r>
          </w:p>
        </w:tc>
        <w:tc>
          <w:tcPr>
            <w:tcW w:w="8115" w:type="dxa"/>
            <w:vAlign w:val="center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</w:rPr>
              <w:t>45333009 / CZ45333009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Společnost zapsaná:</w:t>
            </w:r>
          </w:p>
        </w:tc>
        <w:tc>
          <w:tcPr>
            <w:tcW w:w="8115" w:type="dxa"/>
            <w:vAlign w:val="center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</w:rPr>
            </w:pPr>
            <w:r w:rsidRPr="00241A18">
              <w:rPr>
                <w:rFonts w:ascii="Calibri" w:eastAsia="Calibri" w:hAnsi="Calibri" w:cs="Calibri"/>
              </w:rPr>
              <w:t>v obchodním rejstříku vedeném Krajským soudem v Plzni, oddíl Pr, vložka 684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Číslo účtu: </w:t>
            </w:r>
          </w:p>
        </w:tc>
        <w:tc>
          <w:tcPr>
            <w:tcW w:w="811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772559293/0300</w:t>
            </w:r>
          </w:p>
        </w:tc>
      </w:tr>
      <w:tr w:rsidR="00AE0317" w:rsidRPr="00241A18" w:rsidTr="0020050C">
        <w:tc>
          <w:tcPr>
            <w:tcW w:w="2199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Kontaktní osoba:</w:t>
            </w:r>
          </w:p>
        </w:tc>
        <w:tc>
          <w:tcPr>
            <w:tcW w:w="8115" w:type="dxa"/>
          </w:tcPr>
          <w:p w:rsidR="00AE0317" w:rsidRPr="00241A18" w:rsidRDefault="00241A18" w:rsidP="00241A18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---bude doplněno před podpisem smlouvy---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Tel.: </w:t>
            </w:r>
          </w:p>
        </w:tc>
        <w:tc>
          <w:tcPr>
            <w:tcW w:w="8115" w:type="dxa"/>
          </w:tcPr>
          <w:p w:rsidR="0020050C" w:rsidRPr="00241A18" w:rsidRDefault="00241A18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---bude doplněno před podpisem smlouvy---</w:t>
            </w:r>
          </w:p>
        </w:tc>
      </w:tr>
      <w:tr w:rsidR="0020050C" w:rsidRPr="00241A18" w:rsidTr="0020050C">
        <w:tc>
          <w:tcPr>
            <w:tcW w:w="2199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Email:</w:t>
            </w:r>
          </w:p>
        </w:tc>
        <w:tc>
          <w:tcPr>
            <w:tcW w:w="8115" w:type="dxa"/>
          </w:tcPr>
          <w:p w:rsidR="0020050C" w:rsidRPr="00241A18" w:rsidRDefault="00241A18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---bude doplněno před podpisem smlouvy---</w:t>
            </w:r>
          </w:p>
        </w:tc>
      </w:tr>
    </w:tbl>
    <w:p w:rsidR="0020050C" w:rsidRPr="00241A18" w:rsidRDefault="0020050C" w:rsidP="0020050C">
      <w:pPr>
        <w:suppressAutoHyphens/>
        <w:spacing w:after="0"/>
        <w:jc w:val="both"/>
        <w:rPr>
          <w:rFonts w:ascii="Calibri" w:eastAsia="Calibri" w:hAnsi="Calibri" w:cs="Calibri"/>
          <w:lang w:eastAsia="cs-CZ"/>
        </w:rPr>
      </w:pPr>
      <w:r w:rsidRPr="00241A18">
        <w:rPr>
          <w:rFonts w:ascii="Calibri" w:eastAsia="Calibri" w:hAnsi="Calibri" w:cs="Calibri"/>
          <w:lang w:eastAsia="cs-CZ"/>
        </w:rPr>
        <w:t>dále jen „</w:t>
      </w:r>
      <w:r w:rsidRPr="00241A18">
        <w:t>Objednatel</w:t>
      </w:r>
      <w:r w:rsidRPr="00241A18">
        <w:rPr>
          <w:rFonts w:ascii="Calibri" w:eastAsia="Calibri" w:hAnsi="Calibri" w:cs="Calibri"/>
          <w:lang w:eastAsia="cs-CZ"/>
        </w:rPr>
        <w:t>“</w:t>
      </w:r>
    </w:p>
    <w:p w:rsidR="0020050C" w:rsidRPr="00241A18" w:rsidRDefault="0020050C" w:rsidP="00A1633F">
      <w:pPr>
        <w:suppressAutoHyphens/>
        <w:spacing w:before="120" w:after="0"/>
        <w:jc w:val="both"/>
        <w:rPr>
          <w:rFonts w:ascii="Calibri" w:eastAsia="Calibri" w:hAnsi="Calibri" w:cs="Calibri"/>
          <w:lang w:eastAsia="cs-CZ"/>
        </w:rPr>
      </w:pPr>
      <w:r w:rsidRPr="00241A18">
        <w:rPr>
          <w:rFonts w:ascii="Calibri" w:eastAsia="Calibri" w:hAnsi="Calibri" w:cs="Calibri"/>
          <w:lang w:eastAsia="cs-CZ"/>
        </w:rPr>
        <w:t>a</w:t>
      </w:r>
    </w:p>
    <w:p w:rsidR="0020050C" w:rsidRPr="00241A18" w:rsidRDefault="0020050C" w:rsidP="002A181D">
      <w:pPr>
        <w:pStyle w:val="Nadpis2"/>
      </w:pPr>
      <w:r w:rsidRPr="00241A18">
        <w:t>Zhotovitel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948"/>
        <w:gridCol w:w="6131"/>
      </w:tblGrid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t>Zhotovitel</w:t>
            </w:r>
            <w:r w:rsidRPr="00241A18">
              <w:rPr>
                <w:rFonts w:ascii="Calibri" w:eastAsia="Calibri" w:hAnsi="Calibri" w:cs="Calibri"/>
                <w:b/>
                <w:bCs/>
                <w:lang w:eastAsia="cs-CZ"/>
              </w:rPr>
              <w:t>: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b/>
                <w:bCs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Sídlo: 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Statutární orgán: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IČ</w:t>
            </w:r>
            <w:r w:rsidR="005A3097" w:rsidRPr="00241A18">
              <w:rPr>
                <w:rFonts w:ascii="Calibri" w:eastAsia="Calibri" w:hAnsi="Calibri" w:cs="Calibri"/>
                <w:lang w:eastAsia="cs-CZ"/>
              </w:rPr>
              <w:t>O</w:t>
            </w:r>
            <w:r w:rsidRPr="00241A18">
              <w:rPr>
                <w:rFonts w:ascii="Calibri" w:eastAsia="Calibri" w:hAnsi="Calibri" w:cs="Calibri"/>
                <w:lang w:eastAsia="cs-CZ"/>
              </w:rPr>
              <w:t xml:space="preserve"> / DIČ: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Společnost zapsaná:</w:t>
            </w:r>
            <w:r w:rsidRPr="00241A18">
              <w:rPr>
                <w:rFonts w:ascii="Calibri" w:eastAsia="Calibri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Číslo účtu: 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AE0317" w:rsidRPr="00241A18" w:rsidTr="0020050C">
        <w:tc>
          <w:tcPr>
            <w:tcW w:w="2235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Kontaktní osoba:</w:t>
            </w:r>
          </w:p>
        </w:tc>
        <w:tc>
          <w:tcPr>
            <w:tcW w:w="8079" w:type="dxa"/>
            <w:gridSpan w:val="2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 xml:space="preserve">Tel.: 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20050C" w:rsidRPr="00241A18" w:rsidTr="0020050C">
        <w:tc>
          <w:tcPr>
            <w:tcW w:w="2235" w:type="dxa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lang w:eastAsia="cs-CZ"/>
              </w:rPr>
              <w:t>Email:</w:t>
            </w:r>
          </w:p>
        </w:tc>
        <w:tc>
          <w:tcPr>
            <w:tcW w:w="8079" w:type="dxa"/>
            <w:gridSpan w:val="2"/>
          </w:tcPr>
          <w:p w:rsidR="0020050C" w:rsidRPr="00241A18" w:rsidRDefault="0020050C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241A18"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AE0317" w:rsidRPr="00241A18" w:rsidTr="00AE0317">
        <w:trPr>
          <w:trHeight w:val="291"/>
        </w:trPr>
        <w:tc>
          <w:tcPr>
            <w:tcW w:w="2235" w:type="dxa"/>
            <w:vMerge w:val="restart"/>
          </w:tcPr>
          <w:p w:rsidR="00AE0317" w:rsidRPr="00241A18" w:rsidRDefault="00AE0317" w:rsidP="00AE0317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t xml:space="preserve">odpovědná osoba pro zjednodušení řešení oprav pro vozy Škoda: </w:t>
            </w:r>
          </w:p>
        </w:tc>
        <w:tc>
          <w:tcPr>
            <w:tcW w:w="1948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Cs/>
                <w:lang w:eastAsia="cs-CZ"/>
              </w:rPr>
            </w:pPr>
            <w:r w:rsidRPr="00241A18">
              <w:rPr>
                <w:rFonts w:ascii="Calibri" w:eastAsia="Calibri" w:hAnsi="Calibri" w:cs="Calibri"/>
                <w:bCs/>
                <w:lang w:eastAsia="cs-CZ"/>
              </w:rPr>
              <w:t>Jméno a příjmení:</w:t>
            </w:r>
          </w:p>
        </w:tc>
        <w:tc>
          <w:tcPr>
            <w:tcW w:w="6131" w:type="dxa"/>
          </w:tcPr>
          <w:p w:rsidR="00AE0317" w:rsidRPr="00241A18" w:rsidRDefault="00AE0317" w:rsidP="00AE0317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  <w:tr w:rsidR="00AE0317" w:rsidRPr="00241A18" w:rsidTr="00AE0317">
        <w:trPr>
          <w:trHeight w:val="289"/>
        </w:trPr>
        <w:tc>
          <w:tcPr>
            <w:tcW w:w="2235" w:type="dxa"/>
            <w:vMerge/>
          </w:tcPr>
          <w:p w:rsidR="00AE0317" w:rsidRPr="00241A18" w:rsidRDefault="00AE0317" w:rsidP="00AE0317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48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</w:pPr>
            <w:r w:rsidRPr="00241A18">
              <w:t>tel.:</w:t>
            </w:r>
          </w:p>
        </w:tc>
        <w:tc>
          <w:tcPr>
            <w:tcW w:w="6131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  <w:tr w:rsidR="00AE0317" w:rsidRPr="00241A18" w:rsidTr="00AE0317">
        <w:trPr>
          <w:trHeight w:val="289"/>
        </w:trPr>
        <w:tc>
          <w:tcPr>
            <w:tcW w:w="2235" w:type="dxa"/>
            <w:vMerge/>
          </w:tcPr>
          <w:p w:rsidR="00AE0317" w:rsidRPr="00241A18" w:rsidRDefault="00AE0317" w:rsidP="00AE0317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48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</w:pPr>
            <w:r w:rsidRPr="00241A18">
              <w:t>email:</w:t>
            </w:r>
          </w:p>
        </w:tc>
        <w:tc>
          <w:tcPr>
            <w:tcW w:w="6131" w:type="dxa"/>
          </w:tcPr>
          <w:p w:rsidR="00AE0317" w:rsidRPr="00241A18" w:rsidRDefault="00AE0317" w:rsidP="008C31D0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  <w:tr w:rsidR="00AE0317" w:rsidRPr="00241A18" w:rsidTr="00040EF5">
        <w:trPr>
          <w:trHeight w:val="291"/>
        </w:trPr>
        <w:tc>
          <w:tcPr>
            <w:tcW w:w="2235" w:type="dxa"/>
            <w:vMerge w:val="restart"/>
          </w:tcPr>
          <w:p w:rsidR="00AE0317" w:rsidRPr="00241A18" w:rsidRDefault="00AE0317" w:rsidP="00AE0317">
            <w:pPr>
              <w:suppressAutoHyphens/>
              <w:spacing w:before="20" w:after="20"/>
              <w:jc w:val="both"/>
              <w:outlineLvl w:val="0"/>
              <w:rPr>
                <w:rFonts w:ascii="Calibri" w:eastAsia="Calibri" w:hAnsi="Calibri" w:cs="Calibri"/>
                <w:lang w:eastAsia="cs-CZ"/>
              </w:rPr>
            </w:pPr>
            <w:r w:rsidRPr="00241A18">
              <w:t xml:space="preserve">odpovědná osoba pro zjednodušení řešení oprav pro vozy VW: </w:t>
            </w:r>
          </w:p>
        </w:tc>
        <w:tc>
          <w:tcPr>
            <w:tcW w:w="1948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Cs/>
                <w:lang w:eastAsia="cs-CZ"/>
              </w:rPr>
            </w:pPr>
            <w:r w:rsidRPr="00241A18">
              <w:rPr>
                <w:rFonts w:ascii="Calibri" w:eastAsia="Calibri" w:hAnsi="Calibri" w:cs="Calibri"/>
                <w:bCs/>
                <w:lang w:eastAsia="cs-CZ"/>
              </w:rPr>
              <w:t>Jméno a příjmení:</w:t>
            </w:r>
          </w:p>
        </w:tc>
        <w:tc>
          <w:tcPr>
            <w:tcW w:w="6131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rPr>
                <w:rFonts w:ascii="Calibri" w:eastAsia="Calibri" w:hAnsi="Calibri" w:cs="Calibri"/>
                <w:b/>
                <w:bCs/>
                <w:color w:val="FF0000"/>
                <w:lang w:eastAsia="cs-CZ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  <w:tr w:rsidR="00AE0317" w:rsidRPr="00241A18" w:rsidTr="00040EF5">
        <w:trPr>
          <w:trHeight w:val="289"/>
        </w:trPr>
        <w:tc>
          <w:tcPr>
            <w:tcW w:w="2235" w:type="dxa"/>
            <w:vMerge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48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</w:pPr>
            <w:r w:rsidRPr="00241A18">
              <w:t>tel.:</w:t>
            </w:r>
          </w:p>
        </w:tc>
        <w:tc>
          <w:tcPr>
            <w:tcW w:w="6131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  <w:tr w:rsidR="00AE0317" w:rsidRPr="00241A18" w:rsidTr="00040EF5">
        <w:trPr>
          <w:trHeight w:val="289"/>
        </w:trPr>
        <w:tc>
          <w:tcPr>
            <w:tcW w:w="2235" w:type="dxa"/>
            <w:vMerge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outlineLvl w:val="0"/>
            </w:pPr>
          </w:p>
        </w:tc>
        <w:tc>
          <w:tcPr>
            <w:tcW w:w="1948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</w:pPr>
            <w:r w:rsidRPr="00241A18">
              <w:t>email:</w:t>
            </w:r>
          </w:p>
        </w:tc>
        <w:tc>
          <w:tcPr>
            <w:tcW w:w="6131" w:type="dxa"/>
          </w:tcPr>
          <w:p w:rsidR="00AE0317" w:rsidRPr="00241A18" w:rsidRDefault="00AE0317" w:rsidP="00040EF5">
            <w:pPr>
              <w:suppressAutoHyphens/>
              <w:spacing w:before="20" w:after="20"/>
              <w:jc w:val="both"/>
              <w:rPr>
                <w:b/>
                <w:color w:val="FF0000"/>
              </w:rPr>
            </w:pPr>
            <w:r w:rsidRPr="00241A18">
              <w:rPr>
                <w:b/>
                <w:color w:val="FF0000"/>
              </w:rPr>
              <w:t>DOPLNIT</w:t>
            </w:r>
          </w:p>
        </w:tc>
      </w:tr>
    </w:tbl>
    <w:p w:rsidR="0020050C" w:rsidRPr="00241A18" w:rsidRDefault="0020050C" w:rsidP="0020050C">
      <w:pPr>
        <w:suppressAutoHyphens/>
        <w:spacing w:after="0"/>
        <w:jc w:val="both"/>
        <w:rPr>
          <w:rFonts w:ascii="Calibri" w:eastAsia="Calibri" w:hAnsi="Calibri" w:cs="Calibri"/>
          <w:lang w:eastAsia="cs-CZ"/>
        </w:rPr>
      </w:pPr>
      <w:r w:rsidRPr="00241A18">
        <w:rPr>
          <w:rFonts w:ascii="Calibri" w:eastAsia="Calibri" w:hAnsi="Calibri" w:cs="Calibri"/>
          <w:lang w:eastAsia="cs-CZ"/>
        </w:rPr>
        <w:t>dále jen „</w:t>
      </w:r>
      <w:r w:rsidRPr="00241A18">
        <w:t>Zhotovitel</w:t>
      </w:r>
      <w:r w:rsidRPr="00241A18">
        <w:rPr>
          <w:rFonts w:ascii="Calibri" w:eastAsia="Calibri" w:hAnsi="Calibri" w:cs="Calibri"/>
          <w:lang w:eastAsia="cs-CZ"/>
        </w:rPr>
        <w:t>“</w:t>
      </w:r>
    </w:p>
    <w:p w:rsidR="0082191B" w:rsidRPr="00241A18" w:rsidRDefault="0082191B" w:rsidP="002A181D">
      <w:pPr>
        <w:pStyle w:val="Nadpis1"/>
      </w:pPr>
      <w:r w:rsidRPr="00241A18">
        <w:lastRenderedPageBreak/>
        <w:t>Předmět smlouvy</w:t>
      </w:r>
    </w:p>
    <w:p w:rsidR="0082191B" w:rsidRPr="00241A18" w:rsidRDefault="0082191B" w:rsidP="00AE0317">
      <w:pPr>
        <w:pStyle w:val="Nadpis2"/>
      </w:pPr>
      <w:r w:rsidRPr="00241A18">
        <w:t xml:space="preserve">Předmětem této smlouvy je provádění </w:t>
      </w:r>
      <w:r w:rsidR="007E1DA7">
        <w:t>níže uvedených</w:t>
      </w:r>
      <w:r w:rsidR="007E1DA7" w:rsidRPr="00CA1F9B">
        <w:t xml:space="preserve"> služeb a úkonů</w:t>
      </w:r>
      <w:r w:rsidR="007E1DA7">
        <w:t xml:space="preserve"> na</w:t>
      </w:r>
      <w:r w:rsidR="00051139" w:rsidRPr="00241A18">
        <w:t xml:space="preserve"> vozidl</w:t>
      </w:r>
      <w:r w:rsidR="007E1DA7">
        <w:t>ech</w:t>
      </w:r>
      <w:r w:rsidR="00051139" w:rsidRPr="00241A18">
        <w:t xml:space="preserve"> ve vlastnictví objedna</w:t>
      </w:r>
      <w:r w:rsidRPr="00241A18">
        <w:t>tele</w:t>
      </w:r>
      <w:r w:rsidR="00A05A8F" w:rsidRPr="00241A18">
        <w:t xml:space="preserve"> na základě </w:t>
      </w:r>
      <w:r w:rsidR="00A1633F" w:rsidRPr="00241A18">
        <w:t xml:space="preserve">nabídky zhotovitele a </w:t>
      </w:r>
      <w:r w:rsidR="00A05A8F" w:rsidRPr="00241A18">
        <w:t>výsledku veřejné zakázky „</w:t>
      </w:r>
      <w:r w:rsidR="008D7CDF" w:rsidRPr="00567074">
        <w:rPr>
          <w:b/>
        </w:rPr>
        <w:t>Zajištění</w:t>
      </w:r>
      <w:r w:rsidR="008D7CDF">
        <w:t xml:space="preserve"> </w:t>
      </w:r>
      <w:r w:rsidR="008D7CDF">
        <w:rPr>
          <w:b/>
          <w:bCs/>
        </w:rPr>
        <w:t>s</w:t>
      </w:r>
      <w:r w:rsidR="00AE0317" w:rsidRPr="00241A18">
        <w:rPr>
          <w:b/>
          <w:bCs/>
        </w:rPr>
        <w:t>ervis</w:t>
      </w:r>
      <w:r w:rsidR="008D7CDF">
        <w:rPr>
          <w:b/>
          <w:bCs/>
        </w:rPr>
        <w:t>u</w:t>
      </w:r>
      <w:r w:rsidR="00AE0317" w:rsidRPr="00241A18">
        <w:rPr>
          <w:b/>
          <w:bCs/>
        </w:rPr>
        <w:t xml:space="preserve"> vozidel ZZS</w:t>
      </w:r>
      <w:r w:rsidR="00D60923">
        <w:rPr>
          <w:b/>
          <w:bCs/>
        </w:rPr>
        <w:t xml:space="preserve"> </w:t>
      </w:r>
      <w:r w:rsidR="00AE0317" w:rsidRPr="00241A18">
        <w:rPr>
          <w:b/>
          <w:bCs/>
        </w:rPr>
        <w:t xml:space="preserve">PK </w:t>
      </w:r>
      <w:r w:rsidR="00924B8F">
        <w:rPr>
          <w:b/>
          <w:bCs/>
        </w:rPr>
        <w:t>v </w:t>
      </w:r>
      <w:r w:rsidR="00AE0317" w:rsidRPr="00241A18">
        <w:rPr>
          <w:b/>
          <w:bCs/>
        </w:rPr>
        <w:t>záruce (Škoda a VW</w:t>
      </w:r>
      <w:r w:rsidR="00862E72" w:rsidRPr="00241A18">
        <w:rPr>
          <w:b/>
          <w:bCs/>
        </w:rPr>
        <w:t xml:space="preserve"> užitkové vozy</w:t>
      </w:r>
      <w:r w:rsidR="006B2520">
        <w:rPr>
          <w:b/>
          <w:bCs/>
        </w:rPr>
        <w:t>) 202</w:t>
      </w:r>
      <w:r w:rsidR="00D60923">
        <w:rPr>
          <w:b/>
          <w:bCs/>
        </w:rPr>
        <w:t>5</w:t>
      </w:r>
      <w:r w:rsidR="00AE0317" w:rsidRPr="00241A18">
        <w:rPr>
          <w:b/>
          <w:bCs/>
        </w:rPr>
        <w:t>-</w:t>
      </w:r>
      <w:r w:rsidR="00E90873" w:rsidRPr="00241A18">
        <w:rPr>
          <w:b/>
          <w:bCs/>
        </w:rPr>
        <w:t>2</w:t>
      </w:r>
      <w:r w:rsidR="00D60923">
        <w:rPr>
          <w:b/>
          <w:bCs/>
        </w:rPr>
        <w:t>7</w:t>
      </w:r>
      <w:r w:rsidR="00E60347" w:rsidRPr="00241A18">
        <w:t>“</w:t>
      </w:r>
      <w:r w:rsidR="00B40AD5" w:rsidRPr="00241A18">
        <w:t>.</w:t>
      </w:r>
      <w:r w:rsidR="00AE44A0" w:rsidRPr="00241A18">
        <w:t xml:space="preserve"> </w:t>
      </w:r>
    </w:p>
    <w:p w:rsidR="00AE0317" w:rsidRPr="00241A18" w:rsidRDefault="00FD148C" w:rsidP="00AE0317">
      <w:pPr>
        <w:pStyle w:val="Nadpis2"/>
      </w:pPr>
      <w:r w:rsidRPr="00241A18">
        <w:t xml:space="preserve">Zhotovitel se zavazuje </w:t>
      </w:r>
      <w:r w:rsidR="00437B61" w:rsidRPr="00241A18">
        <w:t xml:space="preserve">provádět </w:t>
      </w:r>
      <w:r w:rsidR="00AE0317" w:rsidRPr="00241A18">
        <w:t xml:space="preserve">a zajišťovat </w:t>
      </w:r>
      <w:r w:rsidR="00437B61" w:rsidRPr="00241A18">
        <w:t xml:space="preserve">na základě požadavků objednatele tyto servisní </w:t>
      </w:r>
      <w:r w:rsidR="00AE0317" w:rsidRPr="00241A18">
        <w:t>služby a úkony:</w:t>
      </w:r>
    </w:p>
    <w:p w:rsidR="007E1DA7" w:rsidRDefault="007E1DA7" w:rsidP="006B2520">
      <w:pPr>
        <w:pStyle w:val="Nadpis3"/>
      </w:pPr>
      <w:r>
        <w:t xml:space="preserve">zajištění </w:t>
      </w:r>
      <w:r w:rsidR="00AE0317" w:rsidRPr="00241A18">
        <w:t xml:space="preserve">provádění </w:t>
      </w:r>
      <w:r w:rsidR="008B672B">
        <w:t xml:space="preserve">přednostních </w:t>
      </w:r>
      <w:r w:rsidR="00AE0317" w:rsidRPr="00241A18">
        <w:t>záručních oprav</w:t>
      </w:r>
      <w:r>
        <w:t xml:space="preserve"> autorizovaným servisem VW užitkové vozy a Škoda,</w:t>
      </w:r>
    </w:p>
    <w:p w:rsidR="007E1DA7" w:rsidRDefault="007E1DA7" w:rsidP="007E1DA7">
      <w:pPr>
        <w:pStyle w:val="Nadpis3"/>
      </w:pPr>
      <w:r>
        <w:t>provádění</w:t>
      </w:r>
      <w:r w:rsidR="00AE0317" w:rsidRPr="00241A18">
        <w:t xml:space="preserve"> intervalových servisů vozidel ZZS</w:t>
      </w:r>
      <w:r w:rsidR="00D60923">
        <w:t xml:space="preserve"> </w:t>
      </w:r>
      <w:r w:rsidR="00AE0317" w:rsidRPr="00241A18">
        <w:t>PK servisem pro vozidla Škoda a Volkswagen užitkové vozy</w:t>
      </w:r>
      <w:r>
        <w:t>,</w:t>
      </w:r>
    </w:p>
    <w:p w:rsidR="007E1DA7" w:rsidRPr="007E1DA7" w:rsidRDefault="007E1DA7" w:rsidP="007E1DA7">
      <w:pPr>
        <w:pStyle w:val="Nadpis3"/>
      </w:pPr>
      <w:r w:rsidRPr="007E1DA7">
        <w:t xml:space="preserve">zajištění provádění odtahů nepojízdných vozidel VW užitkové vozy a Škoda v rámci záruky mobility, přistavením odtahového vozidla na celém území Plzeňského kraje max. do 2 hodin od </w:t>
      </w:r>
      <w:r>
        <w:t>nahlášení poruchy vozidla,</w:t>
      </w:r>
    </w:p>
    <w:p w:rsidR="00AE6512" w:rsidRDefault="00AE6512" w:rsidP="00AE6512">
      <w:pPr>
        <w:pStyle w:val="Nadpis3"/>
      </w:pPr>
      <w:r>
        <w:t xml:space="preserve">provádění </w:t>
      </w:r>
      <w:r w:rsidRPr="00AE6512">
        <w:t xml:space="preserve">kódování a přizpůsobení řídících jednotek </w:t>
      </w:r>
      <w:r w:rsidR="007E1DA7">
        <w:t xml:space="preserve">vozidla a zástavby </w:t>
      </w:r>
      <w:r w:rsidRPr="00AE6512">
        <w:t xml:space="preserve">včetně online komunikace s výrobcem vozidla a </w:t>
      </w:r>
      <w:r w:rsidR="007E1DA7">
        <w:t>z</w:t>
      </w:r>
      <w:r w:rsidRPr="00AE6512">
        <w:t>ástavby VW užitkové vozy a Škoda</w:t>
      </w:r>
      <w:r>
        <w:t>,</w:t>
      </w:r>
    </w:p>
    <w:p w:rsidR="00AE6512" w:rsidRDefault="00AE6512" w:rsidP="00AE6512">
      <w:pPr>
        <w:pStyle w:val="Nadpis3"/>
      </w:pPr>
      <w:r>
        <w:t>provádění svolávacích akcí výrobce vozidel VW užitkové vozy a Škoda, zajištění záruky mobility vozidel,</w:t>
      </w:r>
    </w:p>
    <w:p w:rsidR="00AE0317" w:rsidRPr="00241A18" w:rsidRDefault="00AE6512" w:rsidP="00EC3944">
      <w:pPr>
        <w:pStyle w:val="Nadpis3"/>
      </w:pPr>
      <w:r w:rsidRPr="00AE6512">
        <w:t>provádění kulančních oprav včetně veškeré potřebné admi</w:t>
      </w:r>
      <w:r w:rsidR="00FD57BD">
        <w:t>ni</w:t>
      </w:r>
      <w:r w:rsidRPr="00AE6512">
        <w:t>strativní činnosti spojené s kulanční opravou zejména vůči výrobci vozidla</w:t>
      </w:r>
      <w:r w:rsidR="00AE0317" w:rsidRPr="00241A18">
        <w:t>,</w:t>
      </w:r>
    </w:p>
    <w:p w:rsidR="00AE0317" w:rsidRPr="00241A18" w:rsidRDefault="00AE0317" w:rsidP="006B2520">
      <w:pPr>
        <w:pStyle w:val="Nadpis3"/>
      </w:pPr>
      <w:r w:rsidRPr="00241A18">
        <w:t xml:space="preserve">provádění odtahů nepojízdných vozidel v záruce z celého území Plzeňského </w:t>
      </w:r>
      <w:r w:rsidR="007E1DA7">
        <w:t>k</w:t>
      </w:r>
      <w:r w:rsidRPr="00241A18">
        <w:t xml:space="preserve">raje do provozovny </w:t>
      </w:r>
      <w:r w:rsidR="009B7CC0">
        <w:t>zhotovi</w:t>
      </w:r>
      <w:r w:rsidRPr="00241A18">
        <w:t>tele nad rámec záruky mobility vozidla, včetně zajištění odtahu nepojízdného vozidla v záruce na výjezdovou základnu ZZS</w:t>
      </w:r>
      <w:r w:rsidR="00D60923">
        <w:t xml:space="preserve"> </w:t>
      </w:r>
      <w:r w:rsidRPr="00241A18">
        <w:t>PK a umožnění přestrojení zdravotnické výbavy z nepojízdného vozidla v záruce do záložního vozidla ZZS</w:t>
      </w:r>
      <w:r w:rsidR="00D60923">
        <w:t xml:space="preserve"> </w:t>
      </w:r>
      <w:r w:rsidRPr="00241A18">
        <w:t xml:space="preserve">PK. Přistavení odtahového vozidla na celém území Plzeňského </w:t>
      </w:r>
      <w:r w:rsidR="007E1DA7">
        <w:t>k</w:t>
      </w:r>
      <w:r w:rsidRPr="00241A18">
        <w:t>raje max. do 2 hodin od nahlášení poruchy vozidla,</w:t>
      </w:r>
    </w:p>
    <w:p w:rsidR="00AE0317" w:rsidRPr="00241A18" w:rsidRDefault="00AE0317" w:rsidP="006B2520">
      <w:pPr>
        <w:pStyle w:val="Nadpis3"/>
      </w:pPr>
      <w:r w:rsidRPr="00241A18">
        <w:t>celoroční zastřešené, uzamčené a suché uskladnění 1</w:t>
      </w:r>
      <w:r w:rsidR="00E90873" w:rsidRPr="00241A18">
        <w:t>5</w:t>
      </w:r>
      <w:r w:rsidRPr="00241A18">
        <w:t xml:space="preserve">0 ks kol pro užitková vozidla a </w:t>
      </w:r>
      <w:r w:rsidR="00E90873" w:rsidRPr="00241A18">
        <w:t>10</w:t>
      </w:r>
      <w:r w:rsidRPr="00241A18">
        <w:t>0 ks kol pro SUV vozidla, skladování při splnění podmínek určených výrobcem vozidel Volkswagen užitkové vozy a Škoda,</w:t>
      </w:r>
    </w:p>
    <w:p w:rsidR="00AE0317" w:rsidRPr="00241A18" w:rsidRDefault="00AE0317" w:rsidP="007E1DA7">
      <w:pPr>
        <w:pStyle w:val="Nadpis3"/>
      </w:pPr>
      <w:r w:rsidRPr="00241A18">
        <w:t xml:space="preserve">přeprava vozidel do servisu </w:t>
      </w:r>
      <w:r w:rsidR="009B7CC0">
        <w:t>zhotovi</w:t>
      </w:r>
      <w:r w:rsidRPr="00241A18">
        <w:t xml:space="preserve">tele ze sídla </w:t>
      </w:r>
      <w:r w:rsidR="00085D5F">
        <w:t>objedna</w:t>
      </w:r>
      <w:r w:rsidRPr="00241A18">
        <w:t>tele a zpět</w:t>
      </w:r>
      <w:r w:rsidR="007E1DA7">
        <w:t>,</w:t>
      </w:r>
      <w:r w:rsidR="007E1DA7" w:rsidRPr="007E1DA7">
        <w:rPr>
          <w:rFonts w:ascii="Calibri" w:eastAsia="Times New Roman" w:hAnsi="Calibri" w:cs="Calibri"/>
          <w:lang w:eastAsia="cs-CZ"/>
        </w:rPr>
        <w:t xml:space="preserve"> </w:t>
      </w:r>
      <w:r w:rsidR="007E1DA7" w:rsidRPr="007E1DA7">
        <w:t xml:space="preserve">přeprava vozidel do autorizovaného servisu VW užitkové vozy a Škoda v případě záruční opravy ze sídla </w:t>
      </w:r>
      <w:r w:rsidR="00085D5F">
        <w:t>objedn</w:t>
      </w:r>
      <w:r w:rsidR="007E1DA7" w:rsidRPr="007E1DA7">
        <w:t>atele a zpět</w:t>
      </w:r>
      <w:r w:rsidRPr="00241A18">
        <w:t>,</w:t>
      </w:r>
      <w:r w:rsidR="006E7E70">
        <w:t xml:space="preserve"> nebo u nepojízdného vozidla z místa určené objednatelem,</w:t>
      </w:r>
      <w:r w:rsidR="007E1DA7">
        <w:t xml:space="preserve"> </w:t>
      </w:r>
    </w:p>
    <w:p w:rsidR="00E90873" w:rsidRPr="00241A18" w:rsidRDefault="00241A18" w:rsidP="006B2520">
      <w:pPr>
        <w:pStyle w:val="Nadpis3"/>
      </w:pPr>
      <w:r w:rsidRPr="00241A18">
        <w:t>dodávky</w:t>
      </w:r>
      <w:r w:rsidR="00E90873" w:rsidRPr="00241A18">
        <w:t xml:space="preserve"> vybraný</w:t>
      </w:r>
      <w:r w:rsidR="006B2520">
        <w:t>ch originálních náhradních dílů</w:t>
      </w:r>
      <w:r w:rsidR="003E2875">
        <w:t>.</w:t>
      </w:r>
      <w:r w:rsidR="004C602B">
        <w:t xml:space="preserve"> </w:t>
      </w:r>
      <w:r w:rsidR="004C602B" w:rsidRPr="004C602B">
        <w:t>Zhotovitel se zavazuje držet náhradní díly uvedené v </w:t>
      </w:r>
      <w:r w:rsidR="004C602B">
        <w:t>příloze</w:t>
      </w:r>
      <w:r w:rsidR="004C602B" w:rsidRPr="004C602B">
        <w:t xml:space="preserve"> </w:t>
      </w:r>
      <w:r w:rsidR="00A8353E">
        <w:t xml:space="preserve">č.1 </w:t>
      </w:r>
      <w:r w:rsidR="004C602B" w:rsidRPr="004C602B">
        <w:t xml:space="preserve">této smlouvy skladem v počtu minimálně </w:t>
      </w:r>
      <w:r w:rsidR="003E2875">
        <w:t>1</w:t>
      </w:r>
      <w:r w:rsidR="004C602B" w:rsidRPr="004C602B">
        <w:t xml:space="preserve">6 ks od každé položky a </w:t>
      </w:r>
      <w:r w:rsidR="004C602B">
        <w:t>2</w:t>
      </w:r>
      <w:r w:rsidR="004C602B" w:rsidRPr="004C602B">
        <w:t>00 litrů motorového oleje od každé položky. Zhotovitel je povinen odebrané náhradní díly neprodleně doplnit.</w:t>
      </w:r>
    </w:p>
    <w:p w:rsidR="00E90873" w:rsidRPr="00241A18" w:rsidRDefault="006B2520" w:rsidP="006B2520">
      <w:pPr>
        <w:pStyle w:val="Nadpis3"/>
      </w:pPr>
      <w:r>
        <w:rPr>
          <w:rFonts w:ascii="Arial" w:hAnsi="Arial" w:cs="Arial"/>
          <w:sz w:val="20"/>
          <w:szCs w:val="20"/>
        </w:rPr>
        <w:t>c</w:t>
      </w:r>
      <w:r w:rsidRPr="007B65A3">
        <w:t xml:space="preserve">eloroční parkovací stání pro </w:t>
      </w:r>
      <w:r>
        <w:t>5</w:t>
      </w:r>
      <w:r w:rsidRPr="007B65A3">
        <w:t xml:space="preserve"> ks záložních sanitních vozidel RZP za dodržení podmínek uvedených v</w:t>
      </w:r>
      <w:r>
        <w:t> příloze č. 2 této smlouvy</w:t>
      </w:r>
      <w:r w:rsidR="00AE0317" w:rsidRPr="00241A18">
        <w:t>.</w:t>
      </w:r>
    </w:p>
    <w:p w:rsidR="00516F38" w:rsidRPr="00241A18" w:rsidRDefault="00516F38" w:rsidP="002A181D">
      <w:pPr>
        <w:pStyle w:val="Nadpis2"/>
      </w:pPr>
      <w:r w:rsidRPr="00241A18">
        <w:t>Vzhledem k zajišťování údržby, servisních činností a oprav vozidel ve vlastní autodílně ZZS</w:t>
      </w:r>
      <w:r w:rsidR="00D60923">
        <w:t xml:space="preserve"> </w:t>
      </w:r>
      <w:r w:rsidRPr="00241A18">
        <w:t>PK, není součástí předmětu plnění této smlouvy zajišťování následujících činností:</w:t>
      </w:r>
    </w:p>
    <w:p w:rsidR="00AE0317" w:rsidRPr="00241A18" w:rsidRDefault="00AE0317" w:rsidP="006B2520">
      <w:pPr>
        <w:pStyle w:val="Nadpis3"/>
      </w:pPr>
      <w:r w:rsidRPr="00241A18">
        <w:t>údržba vozidel</w:t>
      </w:r>
      <w:r w:rsidR="00E90873" w:rsidRPr="00241A18">
        <w:t xml:space="preserve"> (brzdy</w:t>
      </w:r>
      <w:r w:rsidR="007E1DA7">
        <w:t>, doplňování prov</w:t>
      </w:r>
      <w:r w:rsidR="008D7CDF">
        <w:t>o</w:t>
      </w:r>
      <w:r w:rsidR="007E1DA7">
        <w:t>zních kapalin,</w:t>
      </w:r>
      <w:r w:rsidR="00E90873" w:rsidRPr="00241A18">
        <w:t xml:space="preserve"> apod.)</w:t>
      </w:r>
      <w:r w:rsidRPr="00241A18">
        <w:t>,</w:t>
      </w:r>
    </w:p>
    <w:p w:rsidR="00AE0317" w:rsidRPr="00241A18" w:rsidRDefault="00AE0317" w:rsidP="006B2520">
      <w:pPr>
        <w:pStyle w:val="Nadpis3"/>
      </w:pPr>
      <w:r w:rsidRPr="00241A18">
        <w:t xml:space="preserve">opravy zdravotnických </w:t>
      </w:r>
      <w:r w:rsidR="00134B60">
        <w:t>z</w:t>
      </w:r>
      <w:r w:rsidRPr="00241A18">
        <w:t>ástaveb,</w:t>
      </w:r>
    </w:p>
    <w:p w:rsidR="00AE0317" w:rsidRPr="00241A18" w:rsidRDefault="00AE0317" w:rsidP="006B2520">
      <w:pPr>
        <w:pStyle w:val="Nadpis3"/>
      </w:pPr>
      <w:r w:rsidRPr="00241A18">
        <w:t>zajištění měření emisí a STK,</w:t>
      </w:r>
    </w:p>
    <w:p w:rsidR="00AE0317" w:rsidRPr="00241A18" w:rsidRDefault="00AE0317" w:rsidP="006B2520">
      <w:pPr>
        <w:pStyle w:val="Nadpis3"/>
      </w:pPr>
      <w:r w:rsidRPr="00241A18">
        <w:t>výměna čelních skel,</w:t>
      </w:r>
    </w:p>
    <w:p w:rsidR="00AE0317" w:rsidRPr="00241A18" w:rsidRDefault="00AE0317" w:rsidP="006B2520">
      <w:pPr>
        <w:pStyle w:val="Nadpis3"/>
      </w:pPr>
      <w:r w:rsidRPr="00241A18">
        <w:t>opravy polepů vozidel,</w:t>
      </w:r>
      <w:bookmarkStart w:id="0" w:name="_GoBack"/>
      <w:bookmarkEnd w:id="0"/>
    </w:p>
    <w:p w:rsidR="00E60347" w:rsidRPr="00241A18" w:rsidRDefault="00AE0317" w:rsidP="006B2520">
      <w:pPr>
        <w:pStyle w:val="Nadpis3"/>
      </w:pPr>
      <w:r w:rsidRPr="00241A18">
        <w:lastRenderedPageBreak/>
        <w:t>výměna a servis pneumatik.</w:t>
      </w:r>
    </w:p>
    <w:p w:rsidR="009920B0" w:rsidRDefault="009920B0" w:rsidP="002A181D">
      <w:pPr>
        <w:pStyle w:val="Nadpis2"/>
      </w:pPr>
      <w:r w:rsidRPr="00241A18">
        <w:t>Seznam a počty současně používaných vozidel</w:t>
      </w:r>
      <w:r w:rsidR="008525A2" w:rsidRPr="00241A18">
        <w:t xml:space="preserve"> </w:t>
      </w:r>
      <w:r w:rsidR="00E05C87" w:rsidRPr="00241A18">
        <w:t xml:space="preserve">objednatele </w:t>
      </w:r>
      <w:r w:rsidR="008525A2" w:rsidRPr="00241A18">
        <w:t>(tento seznam se může během smluvního období změnit)</w:t>
      </w:r>
      <w:r w:rsidR="00E67E41" w:rsidRPr="00241A18">
        <w:t>:</w:t>
      </w:r>
    </w:p>
    <w:tbl>
      <w:tblPr>
        <w:tblW w:w="0" w:type="auto"/>
        <w:tblInd w:w="670" w:type="dxa"/>
        <w:tblLook w:val="04A0" w:firstRow="1" w:lastRow="0" w:firstColumn="1" w:lastColumn="0" w:noHBand="0" w:noVBand="1"/>
      </w:tblPr>
      <w:tblGrid>
        <w:gridCol w:w="2235"/>
        <w:gridCol w:w="850"/>
      </w:tblGrid>
      <w:tr w:rsidR="006B2520" w:rsidRPr="0097694E" w:rsidTr="006B25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6B2520" w:rsidP="003C19ED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>VW Transporter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3E2875" w:rsidP="003E2875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  <w:r w:rsidR="006B2520" w:rsidRPr="0097694E">
              <w:rPr>
                <w:sz w:val="20"/>
              </w:rPr>
              <w:t xml:space="preserve"> ks</w:t>
            </w:r>
          </w:p>
        </w:tc>
      </w:tr>
      <w:tr w:rsidR="006B2520" w:rsidRPr="0097694E" w:rsidTr="006B25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20" w:rsidRPr="0097694E" w:rsidRDefault="006B2520" w:rsidP="003C19ED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>VW Crafter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20" w:rsidRPr="0097694E" w:rsidRDefault="00D60923" w:rsidP="00D60923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40</w:t>
            </w:r>
            <w:r w:rsidR="006B2520" w:rsidRPr="0097694E">
              <w:rPr>
                <w:sz w:val="20"/>
              </w:rPr>
              <w:t xml:space="preserve"> ks</w:t>
            </w:r>
          </w:p>
        </w:tc>
      </w:tr>
      <w:tr w:rsidR="006B2520" w:rsidRPr="0097694E" w:rsidTr="006B25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6B2520" w:rsidP="00FD57BD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 xml:space="preserve">Škoda </w:t>
            </w:r>
            <w:r w:rsidR="00FD57BD">
              <w:rPr>
                <w:sz w:val="20"/>
              </w:rPr>
              <w:t>Octavia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6B2520" w:rsidP="003C19ED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>1 ks</w:t>
            </w:r>
          </w:p>
        </w:tc>
      </w:tr>
      <w:tr w:rsidR="006B2520" w:rsidRPr="0097694E" w:rsidTr="006B25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6B2520" w:rsidP="00D60923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 xml:space="preserve">Škoda </w:t>
            </w:r>
            <w:r w:rsidR="00D60923">
              <w:rPr>
                <w:sz w:val="20"/>
              </w:rPr>
              <w:t>Karoq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D60923" w:rsidP="003C19ED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="006B2520" w:rsidRPr="0097694E">
              <w:rPr>
                <w:sz w:val="20"/>
              </w:rPr>
              <w:t xml:space="preserve"> ks</w:t>
            </w:r>
          </w:p>
        </w:tc>
      </w:tr>
      <w:tr w:rsidR="006B2520" w:rsidRPr="004E058E" w:rsidTr="006B252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6B2520" w:rsidP="003C19ED">
            <w:pPr>
              <w:spacing w:before="20" w:after="20" w:line="240" w:lineRule="auto"/>
              <w:rPr>
                <w:sz w:val="20"/>
              </w:rPr>
            </w:pPr>
            <w:r w:rsidRPr="0097694E">
              <w:rPr>
                <w:sz w:val="20"/>
              </w:rPr>
              <w:t>Škoda Kodiaq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20" w:rsidRPr="0097694E" w:rsidRDefault="00D60923" w:rsidP="00FD57BD">
            <w:pPr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 w:rsidR="006B2520" w:rsidRPr="0097694E">
              <w:rPr>
                <w:sz w:val="20"/>
              </w:rPr>
              <w:t xml:space="preserve"> ks</w:t>
            </w:r>
          </w:p>
        </w:tc>
      </w:tr>
    </w:tbl>
    <w:p w:rsidR="008D4083" w:rsidRPr="00241A18" w:rsidRDefault="008D4083" w:rsidP="002A181D">
      <w:pPr>
        <w:pStyle w:val="Nadpis1"/>
      </w:pPr>
      <w:r w:rsidRPr="00241A18">
        <w:t>Práva a povinnosti účastníků smlouvy</w:t>
      </w:r>
    </w:p>
    <w:p w:rsidR="008D4083" w:rsidRPr="00241A18" w:rsidRDefault="00811E6D" w:rsidP="002A181D">
      <w:pPr>
        <w:pStyle w:val="Nadpis2"/>
      </w:pPr>
      <w:r w:rsidRPr="00241A18">
        <w:t>Zho</w:t>
      </w:r>
      <w:r w:rsidR="008D4083" w:rsidRPr="00241A18">
        <w:t xml:space="preserve">tovitel </w:t>
      </w:r>
      <w:r w:rsidR="00E60347" w:rsidRPr="00241A18">
        <w:t>garantuje po celou dobu trvání smlouvy</w:t>
      </w:r>
      <w:r w:rsidR="008D4083" w:rsidRPr="00241A18">
        <w:t>:</w:t>
      </w:r>
    </w:p>
    <w:p w:rsidR="00E60347" w:rsidRPr="00241A18" w:rsidRDefault="00E60347" w:rsidP="006B2520">
      <w:pPr>
        <w:pStyle w:val="Nadpis3"/>
      </w:pPr>
      <w:r w:rsidRPr="00241A18">
        <w:t>že je servisem pro vozidla Škoda a Volkswagen</w:t>
      </w:r>
      <w:r w:rsidR="00B338D7" w:rsidRPr="00241A18">
        <w:t xml:space="preserve"> užitkové vozy</w:t>
      </w:r>
      <w:r w:rsidR="00234FDE" w:rsidRPr="00241A18">
        <w:t>,</w:t>
      </w:r>
    </w:p>
    <w:p w:rsidR="00E60347" w:rsidRPr="00241A18" w:rsidRDefault="00AE0317" w:rsidP="006B2520">
      <w:pPr>
        <w:pStyle w:val="Nadpis3"/>
      </w:pPr>
      <w:r w:rsidRPr="00241A18">
        <w:t xml:space="preserve">minimální denní příjem </w:t>
      </w:r>
      <w:r w:rsidR="0058597C">
        <w:t>8</w:t>
      </w:r>
      <w:r w:rsidRPr="00241A18">
        <w:t>ks vo</w:t>
      </w:r>
      <w:r w:rsidR="00E90873" w:rsidRPr="00241A18">
        <w:t>zidel VW užitkové vozy</w:t>
      </w:r>
      <w:r w:rsidRPr="00241A18">
        <w:t xml:space="preserve">, </w:t>
      </w:r>
      <w:r w:rsidR="0058597C">
        <w:t>3</w:t>
      </w:r>
      <w:r w:rsidRPr="00241A18">
        <w:t xml:space="preserve"> ks vozidel Škoda,</w:t>
      </w:r>
    </w:p>
    <w:p w:rsidR="00E60347" w:rsidRPr="00241A18" w:rsidRDefault="00E60347" w:rsidP="006B2520">
      <w:pPr>
        <w:pStyle w:val="Nadpis3"/>
      </w:pPr>
      <w:r w:rsidRPr="00241A18">
        <w:t>vlastní klempírn</w:t>
      </w:r>
      <w:r w:rsidR="00234FDE" w:rsidRPr="00241A18">
        <w:t>u</w:t>
      </w:r>
      <w:r w:rsidR="00AE0317" w:rsidRPr="00241A18">
        <w:t xml:space="preserve"> a lakovnu</w:t>
      </w:r>
      <w:r w:rsidR="00234FDE" w:rsidRPr="00241A18">
        <w:t>,</w:t>
      </w:r>
    </w:p>
    <w:p w:rsidR="00E60347" w:rsidRPr="00241A18" w:rsidRDefault="00AE0317" w:rsidP="006B2520">
      <w:pPr>
        <w:pStyle w:val="Nadpis3"/>
      </w:pPr>
      <w:r w:rsidRPr="00241A18">
        <w:t>objednání pravidelného servisu den předem</w:t>
      </w:r>
      <w:r w:rsidR="00234FDE" w:rsidRPr="00241A18">
        <w:t>,</w:t>
      </w:r>
    </w:p>
    <w:p w:rsidR="00234FDE" w:rsidRPr="00241A18" w:rsidRDefault="00AE0317" w:rsidP="006B2520">
      <w:pPr>
        <w:pStyle w:val="Nadpis3"/>
      </w:pPr>
      <w:r w:rsidRPr="00241A18">
        <w:t xml:space="preserve">že provedení pravidelné </w:t>
      </w:r>
      <w:r w:rsidR="000F6324" w:rsidRPr="00241A18">
        <w:t xml:space="preserve">servisní </w:t>
      </w:r>
      <w:r w:rsidRPr="00241A18">
        <w:t xml:space="preserve">prohlídky vč. převzetí a vrácení vozidla bude provedeno v rámci 1 pracovního dne, tzn., že vozidlo bude převzato </w:t>
      </w:r>
      <w:r w:rsidR="009B7CC0">
        <w:t>zhotovi</w:t>
      </w:r>
      <w:r w:rsidRPr="00241A18">
        <w:t xml:space="preserve">telem v sídle </w:t>
      </w:r>
      <w:r w:rsidR="009B7CC0">
        <w:t>objedn</w:t>
      </w:r>
      <w:r w:rsidRPr="00241A18">
        <w:t>atele následující pracovní den po objednání servisu (nebo v den stanovený v objednávce) nejdříve v 6:30 hodin a nejpozději v 9:30 hodin (</w:t>
      </w:r>
      <w:r w:rsidR="009B7CC0">
        <w:t>objedna</w:t>
      </w:r>
      <w:r w:rsidRPr="00241A18">
        <w:t xml:space="preserve">tel nebude předávat vozidlo po 9:30), poté bude provedena pravidelná prohlídka v provozovně </w:t>
      </w:r>
      <w:r w:rsidR="009B7CC0">
        <w:t>zhotovi</w:t>
      </w:r>
      <w:r w:rsidRPr="00241A18">
        <w:t xml:space="preserve">tele a následně bude vozidlo </w:t>
      </w:r>
      <w:r w:rsidR="009B7CC0">
        <w:t>zhotovi</w:t>
      </w:r>
      <w:r w:rsidRPr="00241A18">
        <w:t xml:space="preserve">telem vráceno v ten samý den </w:t>
      </w:r>
      <w:r w:rsidR="004C602B">
        <w:t xml:space="preserve">v rozmezí od 10:30 </w:t>
      </w:r>
      <w:r w:rsidRPr="00241A18">
        <w:t xml:space="preserve">do 13:30 hodin do sídla </w:t>
      </w:r>
      <w:r w:rsidR="009B7CC0">
        <w:t>objedn</w:t>
      </w:r>
      <w:r w:rsidRPr="00241A18">
        <w:t xml:space="preserve">atele; </w:t>
      </w:r>
      <w:r w:rsidR="009B7CC0">
        <w:t>objedn</w:t>
      </w:r>
      <w:r w:rsidRPr="00241A18">
        <w:t>atel nebude přebírat vozidlo po 13:30 hod.</w:t>
      </w:r>
      <w:r w:rsidR="001A1232" w:rsidRPr="00241A18">
        <w:t>,</w:t>
      </w:r>
    </w:p>
    <w:p w:rsidR="00B338D7" w:rsidRPr="00241A18" w:rsidRDefault="00AE0317" w:rsidP="00AE0317">
      <w:pPr>
        <w:ind w:left="1276"/>
        <w:jc w:val="both"/>
        <w:rPr>
          <w:sz w:val="20"/>
        </w:rPr>
      </w:pPr>
      <w:r w:rsidRPr="00241A18">
        <w:rPr>
          <w:b/>
          <w:sz w:val="20"/>
        </w:rPr>
        <w:t xml:space="preserve">Objednáním servisu </w:t>
      </w:r>
      <w:r w:rsidRPr="00241A18">
        <w:rPr>
          <w:sz w:val="20"/>
        </w:rPr>
        <w:t xml:space="preserve">se rozumí emailové potvrzení objednávky ze strany kontaktní osoby </w:t>
      </w:r>
      <w:r w:rsidR="009B7CC0">
        <w:rPr>
          <w:sz w:val="20"/>
        </w:rPr>
        <w:t>zhotovi</w:t>
      </w:r>
      <w:r w:rsidRPr="00241A18">
        <w:rPr>
          <w:sz w:val="20"/>
        </w:rPr>
        <w:t xml:space="preserve">tele na emailovou adresu kontaktní osoby </w:t>
      </w:r>
      <w:r w:rsidR="009B7CC0">
        <w:rPr>
          <w:sz w:val="20"/>
        </w:rPr>
        <w:t>objedn</w:t>
      </w:r>
      <w:r w:rsidRPr="00241A18">
        <w:rPr>
          <w:sz w:val="20"/>
        </w:rPr>
        <w:t>atele. Toto potvrzení musí být učiněno bezodkladně po obdržení objednávky. Objednávky budou zpravidla činěny v pracovní dny v době od 6 hod. do 18 hod. Objednávky učiněné mimo toto rozmezí se berou jako učiněné následující pracovní den v 6:00 hodin</w:t>
      </w:r>
      <w:r w:rsidRPr="00241A18">
        <w:rPr>
          <w:b/>
          <w:sz w:val="20"/>
        </w:rPr>
        <w:t>.</w:t>
      </w:r>
      <w:r w:rsidR="007C1F49">
        <w:rPr>
          <w:b/>
          <w:sz w:val="20"/>
        </w:rPr>
        <w:t xml:space="preserve"> </w:t>
      </w:r>
      <w:r w:rsidR="007C1F49" w:rsidRPr="00EC3944">
        <w:rPr>
          <w:sz w:val="20"/>
        </w:rPr>
        <w:t>Objednávka může být učiněna telefonicky s následným emailovým potvrzením.</w:t>
      </w:r>
    </w:p>
    <w:p w:rsidR="0059611B" w:rsidRPr="00241A18" w:rsidRDefault="0059611B" w:rsidP="006B2520">
      <w:pPr>
        <w:pStyle w:val="Nadpis3"/>
      </w:pPr>
      <w:r w:rsidRPr="00241A18">
        <w:t xml:space="preserve">že veškeré náklady spojené s přepravou vozidla ze sídla objednatele do provozovny zhotovitele a zpět </w:t>
      </w:r>
      <w:r w:rsidR="001B33C0" w:rsidRPr="001B33C0">
        <w:t xml:space="preserve">nebo do provozovny autorizovaného servisu VW užitkové vozy a Škoda a zpět </w:t>
      </w:r>
      <w:r w:rsidRPr="00241A18">
        <w:t>jsou obsaženy v</w:t>
      </w:r>
      <w:r w:rsidR="00AE0317" w:rsidRPr="00241A18">
        <w:t xml:space="preserve"> jednotkových </w:t>
      </w:r>
      <w:r w:rsidRPr="00241A18">
        <w:t>cen</w:t>
      </w:r>
      <w:r w:rsidR="00AE0317" w:rsidRPr="00241A18">
        <w:t>ách</w:t>
      </w:r>
      <w:r w:rsidRPr="00241A18">
        <w:t xml:space="preserve"> </w:t>
      </w:r>
      <w:r w:rsidR="00AE0317" w:rsidRPr="00241A18">
        <w:t>dále uvedených</w:t>
      </w:r>
      <w:r w:rsidRPr="00241A18">
        <w:t>,</w:t>
      </w:r>
      <w:r w:rsidR="00D02498" w:rsidRPr="00241A18">
        <w:t xml:space="preserve"> spotřeba pohonných hmot </w:t>
      </w:r>
      <w:r w:rsidR="00AC7AE7" w:rsidRPr="00241A18">
        <w:t>bud</w:t>
      </w:r>
      <w:r w:rsidR="00D02498" w:rsidRPr="00241A18">
        <w:t>e</w:t>
      </w:r>
      <w:r w:rsidR="00AC7AE7" w:rsidRPr="00241A18">
        <w:t xml:space="preserve"> vyčíslen</w:t>
      </w:r>
      <w:r w:rsidR="00D02498" w:rsidRPr="00241A18">
        <w:t>a</w:t>
      </w:r>
      <w:r w:rsidR="00AC7AE7" w:rsidRPr="00241A18">
        <w:t xml:space="preserve"> mínusovou položkou na faktuře,</w:t>
      </w:r>
    </w:p>
    <w:p w:rsidR="00E60347" w:rsidRPr="00241A18" w:rsidRDefault="00E60347" w:rsidP="006B2520">
      <w:pPr>
        <w:pStyle w:val="Nadpis3"/>
      </w:pPr>
      <w:r w:rsidRPr="00241A18">
        <w:t>dobu provedení</w:t>
      </w:r>
      <w:r w:rsidR="000F6324" w:rsidRPr="00241A18">
        <w:t xml:space="preserve"> servisní</w:t>
      </w:r>
      <w:r w:rsidRPr="00241A18">
        <w:t xml:space="preserve"> pravidelné prohlídky max. </w:t>
      </w:r>
      <w:r w:rsidR="00AE0317" w:rsidRPr="00241A18">
        <w:t>4</w:t>
      </w:r>
      <w:r w:rsidRPr="00241A18">
        <w:t xml:space="preserve"> hod</w:t>
      </w:r>
      <w:r w:rsidR="00234FDE" w:rsidRPr="00241A18">
        <w:t>,</w:t>
      </w:r>
      <w:r w:rsidR="001B33C0" w:rsidRPr="001B33C0">
        <w:rPr>
          <w:rFonts w:ascii="Calibri" w:eastAsia="Times New Roman" w:hAnsi="Calibri" w:cs="Calibri"/>
          <w:bCs w:val="0"/>
          <w:i w:val="0"/>
          <w:lang w:eastAsia="cs-CZ"/>
        </w:rPr>
        <w:t xml:space="preserve"> </w:t>
      </w:r>
      <w:r w:rsidR="001B33C0" w:rsidRPr="001B33C0">
        <w:t xml:space="preserve">tato doba obsahuje i čas na přepravu vozidla do provozovny </w:t>
      </w:r>
      <w:r w:rsidR="009B7CC0">
        <w:t>zhotovi</w:t>
      </w:r>
      <w:r w:rsidR="001B33C0" w:rsidRPr="001B33C0">
        <w:t>tele a zpět,</w:t>
      </w:r>
    </w:p>
    <w:p w:rsidR="008B672B" w:rsidRDefault="008B672B" w:rsidP="006B2520">
      <w:pPr>
        <w:pStyle w:val="Nadpis3"/>
      </w:pPr>
      <w:r>
        <w:t xml:space="preserve">započetí záruční opravy vozidla Škoda a VW užitkové vozy do 1 hodiny od převzetí vozidla zhotovitelem, </w:t>
      </w:r>
    </w:p>
    <w:p w:rsidR="00E60347" w:rsidRPr="00241A18" w:rsidRDefault="00AE0317" w:rsidP="006B2520">
      <w:pPr>
        <w:pStyle w:val="Nadpis3"/>
      </w:pPr>
      <w:r w:rsidRPr="00241A18">
        <w:t>minimální celkový počet pravidelných kontrol během jediného dne 20 ks,</w:t>
      </w:r>
    </w:p>
    <w:p w:rsidR="00E60347" w:rsidRPr="00241A18" w:rsidRDefault="00AE0317" w:rsidP="006B2520">
      <w:pPr>
        <w:pStyle w:val="Nadpis3"/>
      </w:pPr>
      <w:r w:rsidRPr="00241A18">
        <w:t xml:space="preserve">příjem vozidla na záruční opravu bezprostředně po zjištění závady </w:t>
      </w:r>
      <w:r w:rsidR="009B7CC0">
        <w:t>objedn</w:t>
      </w:r>
      <w:r w:rsidRPr="00241A18">
        <w:t>atelem bez objednání ve všední dny 7:00</w:t>
      </w:r>
      <w:r w:rsidR="006B2520">
        <w:t>-</w:t>
      </w:r>
      <w:r w:rsidRPr="00241A18">
        <w:t xml:space="preserve">18:00 hod., v sobotu </w:t>
      </w:r>
      <w:r w:rsidR="00527284">
        <w:t>9</w:t>
      </w:r>
      <w:r w:rsidRPr="00241A18">
        <w:t>:00-12:00 hod.,</w:t>
      </w:r>
      <w:r w:rsidR="004C7554">
        <w:t xml:space="preserve"> </w:t>
      </w:r>
      <w:r w:rsidR="009B7CC0">
        <w:t>objedn</w:t>
      </w:r>
      <w:r w:rsidR="004C7554" w:rsidRPr="004C7554">
        <w:t>atel požaduje případné umožnění předání/převzetí vozidla v místě provozovny zhotovitele nepřetržitě 24 hod./den,</w:t>
      </w:r>
    </w:p>
    <w:p w:rsidR="0013384D" w:rsidRPr="00241A18" w:rsidRDefault="0013384D" w:rsidP="006B2520">
      <w:pPr>
        <w:pStyle w:val="Nadpis3"/>
        <w:rPr>
          <w:rFonts w:eastAsia="Calibri"/>
        </w:rPr>
      </w:pPr>
      <w:r w:rsidRPr="00241A18">
        <w:t xml:space="preserve">vybavení a zařízení </w:t>
      </w:r>
      <w:r w:rsidR="00EC3944">
        <w:t>provozovny</w:t>
      </w:r>
      <w:r w:rsidRPr="00241A18">
        <w:t>,</w:t>
      </w:r>
      <w:r w:rsidRPr="00241A18">
        <w:rPr>
          <w:rFonts w:eastAsia="Calibri"/>
        </w:rPr>
        <w:t xml:space="preserve"> a to min. v uvedeném výčtu a rozsahu:</w:t>
      </w:r>
    </w:p>
    <w:p w:rsidR="004C7554" w:rsidRDefault="001B33C0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>
        <w:rPr>
          <w:rFonts w:eastAsia="Calibri"/>
        </w:rPr>
        <w:t xml:space="preserve">počet zdviží </w:t>
      </w:r>
      <w:r w:rsidR="004A6A0C">
        <w:rPr>
          <w:rFonts w:eastAsia="Calibri"/>
        </w:rPr>
        <w:t xml:space="preserve">s nosností min. 3 500 kg </w:t>
      </w:r>
      <w:r>
        <w:rPr>
          <w:rFonts w:eastAsia="Calibri"/>
        </w:rPr>
        <w:t xml:space="preserve">nejméně </w:t>
      </w:r>
      <w:r w:rsidR="009110F6">
        <w:rPr>
          <w:rFonts w:eastAsia="Calibri"/>
        </w:rPr>
        <w:t>5</w:t>
      </w:r>
      <w:r w:rsidR="004C7554" w:rsidRPr="004C7554">
        <w:rPr>
          <w:rFonts w:eastAsia="Calibri"/>
        </w:rPr>
        <w:t xml:space="preserve"> ks </w:t>
      </w:r>
      <w:r w:rsidR="004A6A0C">
        <w:rPr>
          <w:rFonts w:eastAsia="Calibri"/>
        </w:rPr>
        <w:t xml:space="preserve">s nosností </w:t>
      </w:r>
      <w:r w:rsidR="004C7554" w:rsidRPr="004C7554">
        <w:rPr>
          <w:rFonts w:eastAsia="Calibri"/>
        </w:rPr>
        <w:t>min.</w:t>
      </w:r>
      <w:r w:rsidR="004A6A0C">
        <w:rPr>
          <w:rFonts w:eastAsia="Calibri"/>
        </w:rPr>
        <w:t xml:space="preserve"> 5 000 kg nejméně</w:t>
      </w:r>
      <w:r w:rsidR="004C7554" w:rsidRPr="004C7554">
        <w:rPr>
          <w:rFonts w:eastAsia="Calibri"/>
        </w:rPr>
        <w:t xml:space="preserve"> </w:t>
      </w:r>
      <w:r w:rsidR="009110F6">
        <w:rPr>
          <w:rFonts w:eastAsia="Calibri"/>
        </w:rPr>
        <w:t>5</w:t>
      </w:r>
      <w:r w:rsidR="004C7554" w:rsidRPr="004C7554">
        <w:rPr>
          <w:rFonts w:eastAsia="Calibri"/>
        </w:rPr>
        <w:t xml:space="preserve"> ks,</w:t>
      </w:r>
    </w:p>
    <w:p w:rsidR="004C7554" w:rsidRPr="00236205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test tlumičů nejméně 1 ks, válcová zkušebna brzd,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lastRenderedPageBreak/>
        <w:t>zouvačka kol 1 ks,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vyvažovačka kol 1 ks,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plnicí automat autoklimatizací pro chladiva R134a, R1234yf včetně detekce poruch a úniků 1ks,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odtahové vozidlo pro užitkové vozy 1 ks,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zařízení pro měření geometrie náprav 1 ks, zařízení pro údržbu a opravu chladicí soustavy včetně proplachu chladicího systému,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diagnostický přístroj pro koncernová vozidla umožňující online komunikaci s výrobcem vozidel VW užitkové vozy a Škoda,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2 ks nabíječka 12V/min. 100A pro udržování napěťového standardu při opravě vozidla,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výbava pro seřízení Lane Assist a Front Assist,</w:t>
      </w:r>
    </w:p>
    <w:p w:rsidR="004C7554" w:rsidRPr="004C7554" w:rsidRDefault="004C7554" w:rsidP="00EC3944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  <w:rPr>
          <w:rFonts w:eastAsia="Calibri"/>
        </w:rPr>
      </w:pPr>
      <w:r w:rsidRPr="004C7554">
        <w:rPr>
          <w:rFonts w:eastAsia="Calibri"/>
        </w:rPr>
        <w:t>2 ks parkovací stání pro parkování opravovaných sanitních vozidel. Každé stání bude vybaveno 2 ks přívodní napájecí kabel 230V pro sanitní vozidla o min délce 10 m (1 ks s koncovkou automatického mžikového systému odpojení Rettbox, 1 ks s koncovkou typu Karavan),</w:t>
      </w:r>
    </w:p>
    <w:p w:rsidR="00EC3944" w:rsidRPr="00EC3944" w:rsidRDefault="004C7554" w:rsidP="00FA7AA2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</w:pPr>
      <w:r w:rsidRPr="004C7554">
        <w:rPr>
          <w:rFonts w:eastAsia="Calibri"/>
        </w:rPr>
        <w:t>5 ks parkovacích stání pro záložní vozidla ZZS</w:t>
      </w:r>
      <w:r w:rsidR="003E2875">
        <w:rPr>
          <w:rFonts w:eastAsia="Calibri"/>
        </w:rPr>
        <w:t xml:space="preserve"> </w:t>
      </w:r>
      <w:r w:rsidRPr="004C7554">
        <w:rPr>
          <w:rFonts w:eastAsia="Calibri"/>
        </w:rPr>
        <w:t>PK v uzavřeném, střeženém a kameramy monitorovaném (se záznamem) areálu, v nočních hodinách bez přístupu cizích osob po celou dobu trvání RS. Parkovací stání včetně napájení 5 ks zásuvek 230V s podružným měřením spotřeby el. energie a platnou revizní zprávou</w:t>
      </w:r>
      <w:r w:rsidR="004A6A0C">
        <w:rPr>
          <w:rFonts w:eastAsia="Calibri"/>
        </w:rPr>
        <w:t xml:space="preserve">, </w:t>
      </w:r>
      <w:r w:rsidR="009110F6">
        <w:rPr>
          <w:rFonts w:eastAsia="Calibri"/>
        </w:rPr>
        <w:t>5</w:t>
      </w:r>
      <w:r w:rsidR="004A6A0C">
        <w:rPr>
          <w:rFonts w:eastAsia="Calibri"/>
        </w:rPr>
        <w:t xml:space="preserve"> ks přívodní napájecí kabel 230V pro sanitní vozidla o min délce 10 m s koncovkou Rettbox</w:t>
      </w:r>
      <w:r w:rsidRPr="004C7554">
        <w:rPr>
          <w:rFonts w:eastAsia="Calibri"/>
        </w:rPr>
        <w:t xml:space="preserve"> a 5 ks zakládacích klínů,</w:t>
      </w:r>
    </w:p>
    <w:p w:rsidR="00E90873" w:rsidRPr="00EC3944" w:rsidRDefault="009B3076" w:rsidP="00FA7AA2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ind w:left="1701"/>
        <w:jc w:val="both"/>
      </w:pPr>
      <w:r w:rsidRPr="00241A18">
        <w:t xml:space="preserve">přenosné magnetické značení na boky a záď vozidla s výrazným nápisem „TECHNICKÁ JÍZDA“ v počtu </w:t>
      </w:r>
      <w:r w:rsidR="009863D4" w:rsidRPr="00241A18">
        <w:t>2</w:t>
      </w:r>
      <w:r w:rsidR="001B31CD">
        <w:t>0</w:t>
      </w:r>
      <w:r w:rsidRPr="00241A18">
        <w:t xml:space="preserve"> ks, pro označení opravovaného sanitního vozidla při jeho přepravě a zkušební jízdě</w:t>
      </w:r>
      <w:r w:rsidR="00E60347" w:rsidRPr="00241A18">
        <w:t>.</w:t>
      </w:r>
      <w:r w:rsidR="009863D4" w:rsidRPr="00241A18">
        <w:t xml:space="preserve"> Zhotovitel je povinen sanitní vozidlo vždy označit minimálně na obou bocích a zadní části. Jízda zaměstnanců zhotovitele s neoznačeným vozidlem je nepřípustná</w:t>
      </w:r>
      <w:r w:rsidR="00FA7AA2">
        <w:t>. Zástupce objedna</w:t>
      </w:r>
      <w:r w:rsidR="00FA7AA2" w:rsidRPr="00FA7AA2">
        <w:t>tel</w:t>
      </w:r>
      <w:r w:rsidR="00FA7AA2">
        <w:t>e</w:t>
      </w:r>
      <w:r w:rsidR="00FA7AA2" w:rsidRPr="00FA7AA2">
        <w:t xml:space="preserve"> bude provádět namátkové kontroly označení vozidel v opravě</w:t>
      </w:r>
      <w:r w:rsidR="009863D4" w:rsidRPr="00241A18">
        <w:t>.</w:t>
      </w:r>
      <w:r w:rsidR="00FA7AA2">
        <w:t xml:space="preserve"> </w:t>
      </w:r>
    </w:p>
    <w:p w:rsidR="009863D4" w:rsidRPr="00241A18" w:rsidRDefault="009863D4" w:rsidP="006B2520">
      <w:pPr>
        <w:pStyle w:val="Nadpis3"/>
      </w:pPr>
      <w:r w:rsidRPr="00241A18">
        <w:t>poskytovat zastřešené, suché a uzamykateln</w:t>
      </w:r>
      <w:r w:rsidR="00E90873" w:rsidRPr="00241A18">
        <w:t>é skladovací prostory pro min. 15</w:t>
      </w:r>
      <w:r w:rsidRPr="00241A18">
        <w:t>0 ks</w:t>
      </w:r>
      <w:r w:rsidR="00E90873" w:rsidRPr="00241A18">
        <w:t xml:space="preserve"> kol užitkových vozidel a min. 10</w:t>
      </w:r>
      <w:r w:rsidRPr="00241A18">
        <w:t>0 ks SUV vozidel, skladovací prostory splňují podmínky určené výrobci vozidel Volkswagen užitkové vozy a Škoda,</w:t>
      </w:r>
    </w:p>
    <w:p w:rsidR="009863D4" w:rsidRPr="00241A18" w:rsidRDefault="009863D4" w:rsidP="006B2520">
      <w:pPr>
        <w:pStyle w:val="Nadpis3"/>
      </w:pPr>
      <w:r w:rsidRPr="00241A18">
        <w:t xml:space="preserve">poskytovat </w:t>
      </w:r>
      <w:r w:rsidRPr="00241A18">
        <w:rPr>
          <w:rFonts w:eastAsia="Calibri"/>
        </w:rPr>
        <w:t>celoroční parkovací stání pro 5 ks záložních sanitní</w:t>
      </w:r>
      <w:r w:rsidR="006B2520">
        <w:rPr>
          <w:rFonts w:eastAsia="Calibri"/>
        </w:rPr>
        <w:t>ch vozidel RZP dle podmínek uvedených v příloze č. 2 této smlouvy</w:t>
      </w:r>
      <w:r w:rsidRPr="00241A18">
        <w:rPr>
          <w:rFonts w:eastAsia="Calibri"/>
        </w:rPr>
        <w:t>.</w:t>
      </w:r>
      <w:r w:rsidRPr="00241A18">
        <w:t xml:space="preserve"> </w:t>
      </w:r>
      <w:r w:rsidRPr="00241A18">
        <w:rPr>
          <w:rFonts w:eastAsia="Calibri"/>
        </w:rPr>
        <w:t xml:space="preserve">Parkování vozidel </w:t>
      </w:r>
      <w:r w:rsidR="002E79DD" w:rsidRPr="00241A18">
        <w:rPr>
          <w:rFonts w:eastAsia="Calibri"/>
        </w:rPr>
        <w:t xml:space="preserve">je zajištěno </w:t>
      </w:r>
      <w:r w:rsidRPr="00241A18">
        <w:rPr>
          <w:rFonts w:eastAsia="Calibri"/>
        </w:rPr>
        <w:t xml:space="preserve">na adrese </w:t>
      </w:r>
      <w:r w:rsidRPr="00241A18">
        <w:rPr>
          <w:b/>
          <w:color w:val="FF0000"/>
        </w:rPr>
        <w:t>DOPLNIT</w:t>
      </w:r>
      <w:r w:rsidRPr="00241A18">
        <w:rPr>
          <w:rFonts w:eastAsia="Calibri"/>
        </w:rPr>
        <w:t>,</w:t>
      </w:r>
    </w:p>
    <w:p w:rsidR="00366128" w:rsidRPr="00241A18" w:rsidRDefault="003A7A63" w:rsidP="006B2520">
      <w:pPr>
        <w:pStyle w:val="Nadpis3"/>
      </w:pPr>
      <w:r w:rsidRPr="00241A18">
        <w:t>mít uzavřeno pojištění odpovědnosti za ško</w:t>
      </w:r>
      <w:r w:rsidR="00E60347" w:rsidRPr="00241A18">
        <w:t>du způsobenou při opravě v min.</w:t>
      </w:r>
      <w:r w:rsidRPr="00241A18">
        <w:t xml:space="preserve"> výši plnění </w:t>
      </w:r>
      <w:r w:rsidR="001B31CD">
        <w:t>6</w:t>
      </w:r>
      <w:r w:rsidR="009863D4" w:rsidRPr="00241A18">
        <w:t xml:space="preserve"> </w:t>
      </w:r>
      <w:r w:rsidRPr="00241A18">
        <w:t>mil. Kč</w:t>
      </w:r>
      <w:r w:rsidR="00D90293" w:rsidRPr="00241A18">
        <w:t>,</w:t>
      </w:r>
      <w:r w:rsidR="000D5FD8" w:rsidRPr="00241A18">
        <w:t xml:space="preserve"> a to po celou dobu účinnosti této smlouvy,</w:t>
      </w:r>
    </w:p>
    <w:p w:rsidR="001E7320" w:rsidRDefault="001E7320" w:rsidP="006B2520">
      <w:pPr>
        <w:pStyle w:val="Nadpis3"/>
      </w:pPr>
      <w:r w:rsidRPr="00AA48E2">
        <w:t xml:space="preserve">mít uzavřeno pojištění odpovědnosti za škodu způsobenou třetím osobám výkonem své činnosti v souvislosti s plněním této VZ v minimální výši plnění </w:t>
      </w:r>
      <w:r w:rsidR="001B31CD">
        <w:t>10</w:t>
      </w:r>
      <w:r w:rsidRPr="00AA48E2">
        <w:t xml:space="preserve"> mil. Kč po celou dobu účinnosti této </w:t>
      </w:r>
      <w:r>
        <w:t>smlouvy,</w:t>
      </w:r>
    </w:p>
    <w:p w:rsidR="003A7A63" w:rsidRDefault="004C7554" w:rsidP="006B2520">
      <w:pPr>
        <w:pStyle w:val="Nadpis3"/>
      </w:pPr>
      <w:r>
        <w:t>p</w:t>
      </w:r>
      <w:r w:rsidRPr="001C18C7">
        <w:t xml:space="preserve">ři opravě referentského vozidla </w:t>
      </w:r>
      <w:r w:rsidR="00085D5F">
        <w:t>objedna</w:t>
      </w:r>
      <w:r w:rsidRPr="001C18C7">
        <w:t xml:space="preserve">tel požaduje po dobu opravy zdarma zapůjčení náhradního vozidla. Náhradní vozidlo musí mít srovnatelné technické parametry jako servisované vozidlo a musí být havarijně pojištěno s maximální spoluúčastí 5 000,- Kč. Náklady na spotřebované palivo náhradního vozidla uhradí </w:t>
      </w:r>
      <w:r w:rsidR="00085D5F" w:rsidRPr="00085D5F">
        <w:t>objednatel</w:t>
      </w:r>
      <w:r w:rsidRPr="001C18C7">
        <w:t xml:space="preserve">. V případě odtahu nepojízdného referentského vozidla </w:t>
      </w:r>
      <w:r w:rsidR="00085D5F" w:rsidRPr="00085D5F">
        <w:t>objednatel</w:t>
      </w:r>
      <w:r w:rsidRPr="001C18C7">
        <w:t xml:space="preserve"> může požadovat přistavení náhradního vozidla do místa poruchy referentského vozidla. Zástupce </w:t>
      </w:r>
      <w:r w:rsidR="00085D5F">
        <w:t>objedna</w:t>
      </w:r>
      <w:r w:rsidRPr="001C18C7">
        <w:t xml:space="preserve">tele bude v objednávce opravy, nebo odtahu referentského vozidla informovat </w:t>
      </w:r>
      <w:r w:rsidR="009B7CC0">
        <w:t>zhotovi</w:t>
      </w:r>
      <w:r w:rsidRPr="001C18C7">
        <w:t>tele, zda bude požadovat přistaven</w:t>
      </w:r>
      <w:r>
        <w:t>í náhradního vozidla či nikoliv</w:t>
      </w:r>
      <w:r w:rsidR="00615B6F">
        <w:t>,</w:t>
      </w:r>
    </w:p>
    <w:p w:rsidR="00A8353E" w:rsidRDefault="00615B6F" w:rsidP="00A8353E">
      <w:pPr>
        <w:pStyle w:val="Nadpis3"/>
      </w:pPr>
      <w:r>
        <w:t>po provedení servisu či opravy zdarma umytí karoserie vozidla a očištění interiéru kabiny řidiče.</w:t>
      </w:r>
      <w:r w:rsidR="004C7554">
        <w:t xml:space="preserve"> </w:t>
      </w:r>
      <w:r w:rsidR="00085D5F">
        <w:t>Objedna</w:t>
      </w:r>
      <w:r w:rsidR="004C7554" w:rsidRPr="004C7554">
        <w:t>tel nepřipouští strojní mytí karoserií vozidel ZZS</w:t>
      </w:r>
      <w:r w:rsidR="003E2875">
        <w:t xml:space="preserve"> </w:t>
      </w:r>
      <w:r w:rsidR="004C7554" w:rsidRPr="004C7554">
        <w:t>PK z důvodu jejich reflexního značení a vybavení výstražným zařízením</w:t>
      </w:r>
      <w:r w:rsidR="00A8353E">
        <w:t>,</w:t>
      </w:r>
    </w:p>
    <w:p w:rsidR="00A8353E" w:rsidRPr="00A8353E" w:rsidRDefault="00A8353E" w:rsidP="00A8353E">
      <w:pPr>
        <w:pStyle w:val="Nadpis3"/>
      </w:pPr>
      <w:r w:rsidRPr="00A8353E">
        <w:lastRenderedPageBreak/>
        <w:t>používat při opravách pouze originální náhradní díly dodáv</w:t>
      </w:r>
      <w:r w:rsidR="00FD57BD">
        <w:t>a</w:t>
      </w:r>
      <w:r w:rsidRPr="00A8353E">
        <w:t xml:space="preserve">né výrobcem vozidla. Případné použití neoriginálního náhradního dílu musí předem odsouhlasit zástupce </w:t>
      </w:r>
      <w:r w:rsidR="00085D5F">
        <w:t>objednat</w:t>
      </w:r>
      <w:r w:rsidRPr="00A8353E">
        <w:t>ele,</w:t>
      </w:r>
    </w:p>
    <w:p w:rsidR="00A8353E" w:rsidRPr="00A8353E" w:rsidRDefault="00A8353E" w:rsidP="00A8353E">
      <w:pPr>
        <w:pStyle w:val="Nadpis3"/>
      </w:pPr>
      <w:r w:rsidRPr="00A8353E">
        <w:t xml:space="preserve">zajistit dobíjení akumulátorů opravovaného vozidla a předejít tak jejich degradaci. Po každé opravě předá </w:t>
      </w:r>
      <w:r w:rsidR="009B7CC0">
        <w:t>zhotovi</w:t>
      </w:r>
      <w:r w:rsidRPr="00A8353E">
        <w:t xml:space="preserve">tel spolu s vozidlem diagnostický výpis, ze kterého bude patrný stav nabití všech akumulátorů vozidla. Pro napájení akumulátorů může </w:t>
      </w:r>
      <w:r w:rsidR="009B7CC0">
        <w:t>zhotovi</w:t>
      </w:r>
      <w:r w:rsidRPr="00A8353E">
        <w:t>tel využít systému napájení akumulátorů, který je integrovaný ve vozidle. Tato služba nebude nijak zpoplatněna,</w:t>
      </w:r>
    </w:p>
    <w:p w:rsidR="00A8353E" w:rsidRPr="00A8353E" w:rsidRDefault="00A8353E" w:rsidP="00A8353E">
      <w:pPr>
        <w:pStyle w:val="Nadpis3"/>
      </w:pPr>
      <w:r w:rsidRPr="00A8353E">
        <w:t>umožnit kontrolu servisovaných vozidel, počtu náhradních dílů a dokladů o proškolení zaměstnanců zástupcem (zástupci) obje</w:t>
      </w:r>
      <w:r>
        <w:t>d</w:t>
      </w:r>
      <w:r w:rsidRPr="00A8353E">
        <w:t>natele</w:t>
      </w:r>
      <w:r w:rsidR="008B672B">
        <w:t xml:space="preserve"> v provozovnách zhotovitele a autorizovaného servisu VW užitkové vozy a Škoda</w:t>
      </w:r>
      <w:r w:rsidRPr="00A8353E">
        <w:t>. V přípa</w:t>
      </w:r>
      <w:r>
        <w:t>dě stagnace servisních prací na</w:t>
      </w:r>
      <w:r w:rsidRPr="00A8353E">
        <w:t xml:space="preserve"> vozidle (vozidlech), nedostatečného množství náhradních dílů, nebo neúplnosti dokladů provede zástupce objednatele zápis o kontrole, na základě kterého bude vypočtena sankce,</w:t>
      </w:r>
    </w:p>
    <w:p w:rsidR="008D1358" w:rsidRDefault="00A8353E" w:rsidP="00A8353E">
      <w:pPr>
        <w:pStyle w:val="Nadpis3"/>
      </w:pPr>
      <w:r w:rsidRPr="00A8353E">
        <w:t xml:space="preserve">vést elektronickou evidenci veškerých servisních úkonů u každého vozidla zvlášť. Evidenci musí kdykoliv předložit případně předat zástupci objednatele, tímto není zrušena povinnost vést elektronickou servisní knížku vozidla </w:t>
      </w:r>
      <w:r>
        <w:t>včetně zápisu histor</w:t>
      </w:r>
      <w:r w:rsidRPr="00A8353E">
        <w:t>ie oprav v evidenci výrobce vozidla VW užitkové vozy a Škoda</w:t>
      </w:r>
      <w:r w:rsidR="008D1358">
        <w:t>,</w:t>
      </w:r>
    </w:p>
    <w:p w:rsidR="00A8353E" w:rsidRPr="00A8353E" w:rsidRDefault="008D1358" w:rsidP="00A8353E">
      <w:pPr>
        <w:pStyle w:val="Nadpis3"/>
      </w:pPr>
      <w:r w:rsidRPr="008D1358">
        <w:t>písemně potvrdit převzetí vozidla k servisu a jeho vydání (předávací protokol, zakázkový list apod.)</w:t>
      </w:r>
      <w:r w:rsidR="00A8353E" w:rsidRPr="00A8353E">
        <w:t>,</w:t>
      </w:r>
      <w:r>
        <w:t xml:space="preserve"> při převzetí vozidla k servisu uvést předběžnou cenu opravy,</w:t>
      </w:r>
    </w:p>
    <w:p w:rsidR="00A8353E" w:rsidRPr="00A8353E" w:rsidRDefault="008D1358" w:rsidP="00A8353E">
      <w:pPr>
        <w:pStyle w:val="Nadpis3"/>
      </w:pPr>
      <w:r>
        <w:t>udržovat v platnosti po celou dobu trvání</w:t>
      </w:r>
      <w:r w:rsidR="00A8353E" w:rsidRPr="00A8353E">
        <w:t xml:space="preserve"> </w:t>
      </w:r>
      <w:r>
        <w:t>RS</w:t>
      </w:r>
      <w:r w:rsidR="00A8353E" w:rsidRPr="00A8353E">
        <w:t xml:space="preserve"> podklady prokazující odbornost svých zaměstnanců:</w:t>
      </w:r>
    </w:p>
    <w:p w:rsidR="00A8353E" w:rsidRPr="00A8353E" w:rsidRDefault="00A8353E" w:rsidP="00EC3944">
      <w:pPr>
        <w:pStyle w:val="Nadpis3"/>
        <w:numPr>
          <w:ilvl w:val="0"/>
          <w:numId w:val="28"/>
        </w:numPr>
      </w:pPr>
      <w:r w:rsidRPr="00A8353E">
        <w:t>Osvědčení o proškolení dle Nařízení vlády č. 194/2022 Sb., popřípadě dle Vyhlášky č. 50/1978 Sb. minimálně u dvou zaměstnanců.</w:t>
      </w:r>
    </w:p>
    <w:p w:rsidR="00A8353E" w:rsidRPr="00A8353E" w:rsidRDefault="00A8353E" w:rsidP="00EC3944">
      <w:pPr>
        <w:pStyle w:val="Nadpis3"/>
        <w:numPr>
          <w:ilvl w:val="0"/>
          <w:numId w:val="28"/>
        </w:numPr>
      </w:pPr>
      <w:r w:rsidRPr="00A8353E">
        <w:t>Osvědčení výrobce o způsobilosti k montáži a základnímu servisu světelných a zvukových výstražných zařízení minimálně u dvou zaměstnanců.</w:t>
      </w:r>
    </w:p>
    <w:p w:rsidR="00A8353E" w:rsidRPr="00A8353E" w:rsidRDefault="00A8353E" w:rsidP="00EC3944">
      <w:pPr>
        <w:pStyle w:val="Nadpis3"/>
        <w:numPr>
          <w:ilvl w:val="0"/>
          <w:numId w:val="28"/>
        </w:numPr>
      </w:pPr>
      <w:r w:rsidRPr="00A8353E">
        <w:t>Osvědčení o proškolení v opravách pohonného ústrojí (motor, spojka, převodovka, pohon 4x4) ze strany výrobců vozidel VW užitkové vozy a Škoda u všech technických zaměstnanců.</w:t>
      </w:r>
    </w:p>
    <w:p w:rsidR="00A8353E" w:rsidRDefault="00A8353E" w:rsidP="00EC3944">
      <w:pPr>
        <w:pStyle w:val="Nadpis3"/>
        <w:numPr>
          <w:ilvl w:val="0"/>
          <w:numId w:val="28"/>
        </w:numPr>
      </w:pPr>
      <w:r w:rsidRPr="00A8353E">
        <w:t>Osvědčení o proškolení v opravách podvozkových skupin (tlumiče, geometrie náprav) ze strany výrobců vozidel VW užitkové vozy a Škoda u všech technických zaměstnanců.</w:t>
      </w:r>
    </w:p>
    <w:p w:rsidR="0053642B" w:rsidRPr="00F803E4" w:rsidRDefault="008D1358" w:rsidP="009110F6">
      <w:pPr>
        <w:pStyle w:val="Odstavecseseznamem"/>
        <w:numPr>
          <w:ilvl w:val="0"/>
          <w:numId w:val="28"/>
        </w:numPr>
        <w:rPr>
          <w:i/>
        </w:rPr>
      </w:pPr>
      <w:r w:rsidRPr="00EC3944">
        <w:rPr>
          <w:i/>
        </w:rPr>
        <w:t>Doklad o proškolení min. de</w:t>
      </w:r>
      <w:r w:rsidR="0075264A" w:rsidRPr="00EC3944">
        <w:rPr>
          <w:i/>
        </w:rPr>
        <w:t xml:space="preserve">seti techniků výrobcem sanitní </w:t>
      </w:r>
      <w:r w:rsidRPr="00EC3944">
        <w:rPr>
          <w:i/>
        </w:rPr>
        <w:t>zástavby vozidel ZZS</w:t>
      </w:r>
      <w:r w:rsidR="003E2875">
        <w:rPr>
          <w:i/>
        </w:rPr>
        <w:t xml:space="preserve"> </w:t>
      </w:r>
      <w:r w:rsidRPr="00EC3944">
        <w:rPr>
          <w:i/>
        </w:rPr>
        <w:t xml:space="preserve">PK (SICAR s.r.o) z důvodu případné opravy vozidla v 1. </w:t>
      </w:r>
      <w:r w:rsidR="0075264A" w:rsidRPr="00EC3944">
        <w:rPr>
          <w:i/>
        </w:rPr>
        <w:t xml:space="preserve">stupni výroby v místě napojení </w:t>
      </w:r>
      <w:r w:rsidRPr="00EC3944">
        <w:rPr>
          <w:i/>
        </w:rPr>
        <w:t xml:space="preserve">zástavby k vozidlu. </w:t>
      </w:r>
      <w:r w:rsidR="009B7CC0">
        <w:rPr>
          <w:i/>
        </w:rPr>
        <w:t>Zhotovi</w:t>
      </w:r>
      <w:r w:rsidRPr="00EC3944">
        <w:rPr>
          <w:i/>
        </w:rPr>
        <w:t>tel musí být schopen odstranit případnou závadu, která bude souviset s technickým propojením vozidla v 1. stupni výroby se sanitní zástavbou</w:t>
      </w:r>
      <w:r w:rsidR="0075264A" w:rsidRPr="00EC3944">
        <w:rPr>
          <w:i/>
        </w:rPr>
        <w:t xml:space="preserve">. Vzhledem k propojení sanitní </w:t>
      </w:r>
      <w:r w:rsidRPr="00EC3944">
        <w:rPr>
          <w:i/>
        </w:rPr>
        <w:t xml:space="preserve">zástavby s vozidlem v 1. stupni výroby musí být technici </w:t>
      </w:r>
      <w:r w:rsidR="009B7CC0">
        <w:rPr>
          <w:i/>
        </w:rPr>
        <w:t>zhotovi</w:t>
      </w:r>
      <w:r w:rsidR="0075264A" w:rsidRPr="0075264A">
        <w:rPr>
          <w:i/>
        </w:rPr>
        <w:t xml:space="preserve">tele schopni </w:t>
      </w:r>
      <w:r w:rsidRPr="00EC3944">
        <w:rPr>
          <w:i/>
        </w:rPr>
        <w:t>zástavby vozidel ovládat a posuzovat jejich funkčnost v návaznosti na předešlé opravy těchto vozidel.</w:t>
      </w:r>
      <w:r w:rsidR="0053642B" w:rsidRPr="00F803E4">
        <w:rPr>
          <w:i/>
        </w:rPr>
        <w:t>Řidičský průkaz pro skupinu vozidel C min. u odpovědné osoby pro řešení oprav vozidel VW užitkové vozy a min. 3 technických zaměstnanců.</w:t>
      </w:r>
    </w:p>
    <w:p w:rsidR="008D1358" w:rsidRPr="008D7CDF" w:rsidRDefault="008D1358" w:rsidP="00EC3944">
      <w:pPr>
        <w:pStyle w:val="Odstavecseseznamem"/>
        <w:numPr>
          <w:ilvl w:val="0"/>
          <w:numId w:val="28"/>
        </w:numPr>
      </w:pPr>
      <w:r w:rsidRPr="00EC3944">
        <w:rPr>
          <w:i/>
        </w:rPr>
        <w:t xml:space="preserve">Doklad o proškolení min. deseti techniků v ovládání všech typů sanitních vozidel RZP a RV, které se bude konat v sídle </w:t>
      </w:r>
      <w:r w:rsidR="00085D5F">
        <w:rPr>
          <w:i/>
        </w:rPr>
        <w:t>objedna</w:t>
      </w:r>
      <w:r w:rsidRPr="00EC3944">
        <w:rPr>
          <w:i/>
        </w:rPr>
        <w:t xml:space="preserve">tele. Proškolení provede pověřený zaměstnanec </w:t>
      </w:r>
      <w:r w:rsidR="00085D5F">
        <w:rPr>
          <w:i/>
        </w:rPr>
        <w:t>objedna</w:t>
      </w:r>
      <w:r w:rsidRPr="00EC3944">
        <w:rPr>
          <w:i/>
        </w:rPr>
        <w:t>tele.</w:t>
      </w:r>
    </w:p>
    <w:p w:rsidR="009B604F" w:rsidRDefault="00A8353E" w:rsidP="00A8353E">
      <w:pPr>
        <w:pStyle w:val="Nadpis3"/>
      </w:pPr>
      <w:r w:rsidRPr="00A8353E">
        <w:t>obnovovat výše po</w:t>
      </w:r>
      <w:r>
        <w:t>p</w:t>
      </w:r>
      <w:r w:rsidRPr="00A8353E">
        <w:t>sané osvědčení a školení zamě</w:t>
      </w:r>
      <w:r>
        <w:t>stnanců po celou dobu trvání RS</w:t>
      </w:r>
      <w:r w:rsidR="009B604F">
        <w:t>,</w:t>
      </w:r>
    </w:p>
    <w:p w:rsidR="009110F6" w:rsidRDefault="00085D5F" w:rsidP="009110F6">
      <w:pPr>
        <w:pStyle w:val="Nadpis3"/>
      </w:pPr>
      <w:r>
        <w:t>u</w:t>
      </w:r>
      <w:r w:rsidR="009B604F">
        <w:t>držovat v platnosti dohodu o záručních opravách vozidel ZZS</w:t>
      </w:r>
      <w:r w:rsidR="003E2875">
        <w:t xml:space="preserve"> </w:t>
      </w:r>
      <w:r w:rsidR="009B604F">
        <w:t>PK s autorizovaným servisem pro vozidla VW užitkové vozy a Škoda</w:t>
      </w:r>
      <w:r w:rsidR="009110F6">
        <w:t>,</w:t>
      </w:r>
    </w:p>
    <w:p w:rsidR="009110F6" w:rsidRPr="009110F6" w:rsidRDefault="009110F6" w:rsidP="009110F6">
      <w:pPr>
        <w:pStyle w:val="Nadpis3"/>
      </w:pPr>
      <w:r>
        <w:t xml:space="preserve">udržovat v platnosti </w:t>
      </w:r>
      <w:r w:rsidRPr="009110F6">
        <w:t>přístup do servisní databáze úprav vozidel VW užitkové vozy.</w:t>
      </w:r>
    </w:p>
    <w:p w:rsidR="009110F6" w:rsidRPr="009110F6" w:rsidRDefault="004C7554" w:rsidP="009110F6">
      <w:pPr>
        <w:pStyle w:val="Nadpis3"/>
      </w:pPr>
      <w:r>
        <w:t>.</w:t>
      </w:r>
    </w:p>
    <w:p w:rsidR="00D44D2C" w:rsidRPr="00241A18" w:rsidRDefault="0020050C" w:rsidP="002A181D">
      <w:pPr>
        <w:pStyle w:val="Nadpis2"/>
      </w:pPr>
      <w:r w:rsidRPr="00241A18">
        <w:lastRenderedPageBreak/>
        <w:t>Objedna</w:t>
      </w:r>
      <w:r w:rsidR="00B348BC" w:rsidRPr="00241A18">
        <w:t>tel se zavazuje</w:t>
      </w:r>
      <w:r w:rsidR="00B40AD5" w:rsidRPr="00241A18">
        <w:t>:</w:t>
      </w:r>
    </w:p>
    <w:p w:rsidR="00B348BC" w:rsidRPr="00241A18" w:rsidRDefault="00560E0B" w:rsidP="006B2520">
      <w:pPr>
        <w:pStyle w:val="Nadpis3"/>
      </w:pPr>
      <w:r w:rsidRPr="00241A18">
        <w:t xml:space="preserve">připravit a </w:t>
      </w:r>
      <w:r w:rsidR="00B348BC" w:rsidRPr="00241A18">
        <w:t>přistavit vozidlo určené k opravě v</w:t>
      </w:r>
      <w:r w:rsidR="00E67E41" w:rsidRPr="00241A18">
        <w:t> sídle objedna</w:t>
      </w:r>
      <w:r w:rsidR="00B348BC" w:rsidRPr="00241A18">
        <w:t>tele k</w:t>
      </w:r>
      <w:r w:rsidR="00E67E41" w:rsidRPr="00241A18">
        <w:t> </w:t>
      </w:r>
      <w:r w:rsidR="00B348BC" w:rsidRPr="00241A18">
        <w:t>převzetí</w:t>
      </w:r>
      <w:r w:rsidR="00E67E41" w:rsidRPr="00241A18">
        <w:t>,</w:t>
      </w:r>
    </w:p>
    <w:p w:rsidR="00560E0B" w:rsidRPr="00241A18" w:rsidRDefault="00560E0B" w:rsidP="006B2520">
      <w:pPr>
        <w:pStyle w:val="Nadpis3"/>
      </w:pPr>
      <w:r w:rsidRPr="00241A18">
        <w:t>sez</w:t>
      </w:r>
      <w:r w:rsidR="008E3629" w:rsidRPr="00241A18">
        <w:t>námit zhotovitele s jinými</w:t>
      </w:r>
      <w:r w:rsidRPr="00241A18">
        <w:t xml:space="preserve"> škodami na vozidle</w:t>
      </w:r>
      <w:r w:rsidR="00E67E41" w:rsidRPr="00241A18">
        <w:t>,</w:t>
      </w:r>
    </w:p>
    <w:p w:rsidR="00B348BC" w:rsidRPr="00241A18" w:rsidRDefault="00B348BC" w:rsidP="006B2520">
      <w:pPr>
        <w:pStyle w:val="Nadpis3"/>
      </w:pPr>
      <w:r w:rsidRPr="00241A18">
        <w:t xml:space="preserve">v případě </w:t>
      </w:r>
      <w:r w:rsidR="00560E0B" w:rsidRPr="00241A18">
        <w:t xml:space="preserve">odtahu </w:t>
      </w:r>
      <w:r w:rsidRPr="00241A18">
        <w:t>vozidla neprodleně sdělit zhoto</w:t>
      </w:r>
      <w:r w:rsidR="00E67E41" w:rsidRPr="00241A18">
        <w:t>v</w:t>
      </w:r>
      <w:r w:rsidRPr="00241A18">
        <w:t>iteli místo kde se nepojízdné vozidlo nachází</w:t>
      </w:r>
      <w:r w:rsidR="00E67E41" w:rsidRPr="00241A18">
        <w:t>,</w:t>
      </w:r>
    </w:p>
    <w:p w:rsidR="001B33C0" w:rsidRDefault="00560E0B" w:rsidP="006B2520">
      <w:pPr>
        <w:pStyle w:val="Nadpis3"/>
      </w:pPr>
      <w:r w:rsidRPr="00241A18">
        <w:t>řádně a ve stanovených termínech hradit faktury za provedené opravy zhotoviteli</w:t>
      </w:r>
      <w:r w:rsidR="001B33C0">
        <w:t>,</w:t>
      </w:r>
    </w:p>
    <w:p w:rsidR="00560E0B" w:rsidRPr="00241A18" w:rsidRDefault="001B33C0" w:rsidP="006B2520">
      <w:pPr>
        <w:pStyle w:val="Nadpis3"/>
      </w:pPr>
      <w:r>
        <w:t>kontrolovat činnost zhotovitele dle bodu 3.1.</w:t>
      </w:r>
      <w:r w:rsidR="009110F6">
        <w:t>20</w:t>
      </w:r>
      <w:r>
        <w:t xml:space="preserve"> této smlouvy</w:t>
      </w:r>
      <w:r w:rsidR="00E67E41" w:rsidRPr="00241A18">
        <w:t>.</w:t>
      </w:r>
    </w:p>
    <w:p w:rsidR="00D44D2C" w:rsidRPr="00241A18" w:rsidRDefault="00D44D2C" w:rsidP="002A181D">
      <w:pPr>
        <w:pStyle w:val="Nadpis1"/>
      </w:pPr>
      <w:r w:rsidRPr="00241A18">
        <w:t>Cena za služby a platební podmínky</w:t>
      </w:r>
    </w:p>
    <w:p w:rsidR="00D44D2C" w:rsidRPr="00241A18" w:rsidRDefault="00D44D2C" w:rsidP="001E33E8">
      <w:pPr>
        <w:pStyle w:val="Nadpis2"/>
        <w:keepNext/>
        <w:ind w:left="578" w:hanging="578"/>
      </w:pPr>
      <w:r w:rsidRPr="00241A18">
        <w:t>Zhotovi</w:t>
      </w:r>
      <w:r w:rsidR="00E67E41" w:rsidRPr="00241A18">
        <w:t xml:space="preserve">tel bude fakturovat jednotlivé </w:t>
      </w:r>
      <w:r w:rsidRPr="00241A18">
        <w:t>opravy</w:t>
      </w:r>
      <w:r w:rsidR="00E67E41" w:rsidRPr="00241A18">
        <w:t xml:space="preserve"> podle skutečně provedené práce</w:t>
      </w:r>
      <w:r w:rsidR="009863D4" w:rsidRPr="00241A18">
        <w:t xml:space="preserve"> a to dle jednotkových cen uvedených v příloze č. 1 této smlouvy.</w:t>
      </w:r>
    </w:p>
    <w:p w:rsidR="0041000D" w:rsidRPr="00241A18" w:rsidRDefault="0041000D" w:rsidP="002A181D">
      <w:pPr>
        <w:pStyle w:val="Nadpis2"/>
      </w:pPr>
      <w:r w:rsidRPr="00241A18">
        <w:t xml:space="preserve">Služby budou objednávány </w:t>
      </w:r>
      <w:r w:rsidR="007037CB" w:rsidRPr="00241A18">
        <w:t xml:space="preserve">emailem nebo telefonicky </w:t>
      </w:r>
      <w:r w:rsidRPr="00241A18">
        <w:t>na základě vzniklých potřeb objednatele v průběhu účinnosti této smlouvy. Objednatel se nezavazuje vyčerpat žádný předem stanovený objem služeb.</w:t>
      </w:r>
    </w:p>
    <w:p w:rsidR="0041000D" w:rsidRPr="00241A18" w:rsidRDefault="0041000D" w:rsidP="002A181D">
      <w:pPr>
        <w:pStyle w:val="Nadpis2"/>
      </w:pPr>
      <w:r w:rsidRPr="00241A18">
        <w:t xml:space="preserve">Maximální možný finanční objem, který objednatel může za dobu účinnosti této smlouvy vyčerpat, činí </w:t>
      </w:r>
      <w:r w:rsidR="00FD57BD">
        <w:rPr>
          <w:b/>
        </w:rPr>
        <w:t>5</w:t>
      </w:r>
      <w:r w:rsidR="005A3097" w:rsidRPr="00241A18">
        <w:rPr>
          <w:b/>
        </w:rPr>
        <w:t>.</w:t>
      </w:r>
      <w:r w:rsidR="003E2875">
        <w:rPr>
          <w:b/>
        </w:rPr>
        <w:t>4</w:t>
      </w:r>
      <w:r w:rsidR="00FD57BD">
        <w:rPr>
          <w:b/>
        </w:rPr>
        <w:t>0</w:t>
      </w:r>
      <w:r w:rsidRPr="00241A18">
        <w:rPr>
          <w:b/>
        </w:rPr>
        <w:t>0.000,- Kč bez DPH</w:t>
      </w:r>
      <w:r w:rsidRPr="00241A18">
        <w:t>. V případě, že dojde k vyčerpání tohoto finančního objemu před vypršením účinnosti této smlouvy, nebude již možné provádět na základě této smlouvy žádné další plnění.</w:t>
      </w:r>
    </w:p>
    <w:p w:rsidR="009863D4" w:rsidRPr="00241A18" w:rsidRDefault="00080E5E" w:rsidP="009B3076">
      <w:pPr>
        <w:pStyle w:val="Nadpis2"/>
      </w:pPr>
      <w:r w:rsidRPr="00241A18">
        <w:t>Fakturov</w:t>
      </w:r>
      <w:r w:rsidR="009863D4" w:rsidRPr="00241A18">
        <w:t>ání oprav</w:t>
      </w:r>
      <w:r w:rsidRPr="00241A18">
        <w:t xml:space="preserve"> bude</w:t>
      </w:r>
      <w:r w:rsidR="00F9156F" w:rsidRPr="00241A18">
        <w:t xml:space="preserve"> prováděno</w:t>
      </w:r>
      <w:r w:rsidRPr="00241A18">
        <w:t xml:space="preserve"> podle jednotlivých objednávek, tj. že pro každou objednávku bude vystavena samostatná faktura. Faktura bude vystavena do 7 kalendářních dnů po </w:t>
      </w:r>
      <w:r w:rsidR="009863D4" w:rsidRPr="00241A18">
        <w:t>provedení opravy.</w:t>
      </w:r>
      <w:r w:rsidR="00F9156F" w:rsidRPr="00241A18">
        <w:t xml:space="preserve"> </w:t>
      </w:r>
    </w:p>
    <w:p w:rsidR="009863D4" w:rsidRPr="00241A18" w:rsidRDefault="009863D4" w:rsidP="009863D4">
      <w:pPr>
        <w:pStyle w:val="Nadpis2"/>
      </w:pPr>
      <w:r w:rsidRPr="00241A18">
        <w:t>Fakturování uskladnění kol a parkovacího stání bude</w:t>
      </w:r>
      <w:r w:rsidR="00F9156F" w:rsidRPr="00241A18">
        <w:t xml:space="preserve"> prováděno zpětně za každé proběhlé kalendářní čtvrtletí, kdy bude fakturována poměrná část roční ceny. Faktura bude vystavena do 7 kalendářních dnů po skončení příslušného kalendářního čtvrtletí.</w:t>
      </w:r>
    </w:p>
    <w:p w:rsidR="009B3076" w:rsidRPr="00241A18" w:rsidRDefault="009B3076" w:rsidP="009B3076">
      <w:pPr>
        <w:pStyle w:val="Nadpis2"/>
      </w:pPr>
      <w:r w:rsidRPr="00241A18">
        <w:t xml:space="preserve">Splatnost faktur je 30 kalendářních dní ode dne jejího doručení objednateli. </w:t>
      </w:r>
      <w:r w:rsidR="00F9156F" w:rsidRPr="00241A18">
        <w:t>Zálohové platby objednatel neposkytuje.</w:t>
      </w:r>
    </w:p>
    <w:p w:rsidR="00560E0B" w:rsidRPr="00241A18" w:rsidRDefault="009B3076" w:rsidP="009B3076">
      <w:pPr>
        <w:pStyle w:val="Nadpis2"/>
      </w:pPr>
      <w:r w:rsidRPr="00241A18">
        <w:t xml:space="preserve">Objednatel uhradí  cenu na základě faktury  </w:t>
      </w:r>
      <w:r w:rsidR="009B7CC0">
        <w:t>zhotovi</w:t>
      </w:r>
      <w:r w:rsidRPr="00241A18">
        <w:t>tele,  která  musí obsahovat všechny náležitosti řádného účetního a daňového dokladu ve smyslu příslušných zákonných ustanovení, zejména zákona č. 235/2004 Sb., o dani z přidané hodnoty, ve znění pozdějších předpisů. V případě, že faktura nebude mít odpovídající náležitosti, je objednatel oprávněn zaslat ji ve lhůtě splatnosti zpět zhotoviteli k doplnění, aniž se tak dostane do prodlení se splatností; lhůta splatnosti počíná běžet znovu od opětovného doručení náležitě doplněného či opraveného dokladu</w:t>
      </w:r>
      <w:r w:rsidR="005A3097" w:rsidRPr="00241A18">
        <w:t>.</w:t>
      </w:r>
    </w:p>
    <w:p w:rsidR="002C5F6D" w:rsidRPr="00241A18" w:rsidRDefault="005C0F0E" w:rsidP="002A181D">
      <w:pPr>
        <w:pStyle w:val="Nadpis1"/>
      </w:pPr>
      <w:r w:rsidRPr="00241A18">
        <w:t>Záruky zhotovitele</w:t>
      </w:r>
    </w:p>
    <w:p w:rsidR="005C0F0E" w:rsidRPr="00241A18" w:rsidRDefault="005C0F0E" w:rsidP="002A181D">
      <w:pPr>
        <w:pStyle w:val="Nadpis2"/>
      </w:pPr>
      <w:r w:rsidRPr="00241A18">
        <w:t>Zhotovitel se zavazuje provádět opravy vozidel a další činnosti dle smlouvy v</w:t>
      </w:r>
      <w:r w:rsidR="00117824" w:rsidRPr="00241A18">
        <w:t> </w:t>
      </w:r>
      <w:r w:rsidRPr="00241A18">
        <w:t>kvalitě odpovídající účelu této smlouvy, platným technickým normám, požadavkům a doporučením výrobců vozidel dle uvedených továrních značek.</w:t>
      </w:r>
    </w:p>
    <w:p w:rsidR="005C0F0E" w:rsidRPr="00241A18" w:rsidRDefault="005C0F0E" w:rsidP="002A181D">
      <w:pPr>
        <w:pStyle w:val="Nadpis2"/>
      </w:pPr>
      <w:r w:rsidRPr="00241A18">
        <w:t>Vzhledem k</w:t>
      </w:r>
      <w:r w:rsidR="00117824" w:rsidRPr="00241A18">
        <w:t> </w:t>
      </w:r>
      <w:r w:rsidRPr="00241A18">
        <w:t>tomu poskytuje zhotovitel objednateli na provedené práce záruku 6 měsíců, s</w:t>
      </w:r>
      <w:r w:rsidR="00117824" w:rsidRPr="00241A18">
        <w:t> </w:t>
      </w:r>
      <w:r w:rsidRPr="00241A18">
        <w:t xml:space="preserve">výjimkou dodaných náhradních dílů a výrobků, na které výrobce poskytuje záruku dle jejich výrobce, nejméně však 24 měsíců. </w:t>
      </w:r>
    </w:p>
    <w:p w:rsidR="00FB6A04" w:rsidRPr="00241A18" w:rsidRDefault="00FB6A04" w:rsidP="002A181D">
      <w:pPr>
        <w:pStyle w:val="Nadpis2"/>
      </w:pPr>
      <w:r w:rsidRPr="00241A18">
        <w:t xml:space="preserve">Nároky z vad zjevných (opravované části), zjistitelných při přejímce opraveného vozidla, je </w:t>
      </w:r>
      <w:r w:rsidR="00311E6D" w:rsidRPr="00241A18">
        <w:t xml:space="preserve">objednatel </w:t>
      </w:r>
      <w:r w:rsidRPr="00241A18">
        <w:t xml:space="preserve">povinen u </w:t>
      </w:r>
      <w:r w:rsidR="00311E6D" w:rsidRPr="00241A18">
        <w:t xml:space="preserve">zhotovitele </w:t>
      </w:r>
      <w:r w:rsidRPr="00241A18">
        <w:t xml:space="preserve">uplatnit ihned při přejímce vozidla, a to v zápise o přejímce nebo v zakázkovém listu, kde </w:t>
      </w:r>
      <w:r w:rsidR="00311E6D" w:rsidRPr="00241A18">
        <w:t xml:space="preserve">objednatel </w:t>
      </w:r>
      <w:r w:rsidRPr="00241A18">
        <w:t xml:space="preserve">rovněž stanoví způsob vyřízení reklamace. </w:t>
      </w:r>
    </w:p>
    <w:p w:rsidR="00FB6A04" w:rsidRPr="00241A18" w:rsidRDefault="00FB6A04" w:rsidP="002A181D">
      <w:pPr>
        <w:pStyle w:val="Nadpis2"/>
      </w:pPr>
      <w:r w:rsidRPr="00241A18">
        <w:t xml:space="preserve">Nároky z vad skrytých může </w:t>
      </w:r>
      <w:r w:rsidR="00311E6D" w:rsidRPr="00241A18">
        <w:t xml:space="preserve">objednatel </w:t>
      </w:r>
      <w:r w:rsidRPr="00241A18">
        <w:t xml:space="preserve">u </w:t>
      </w:r>
      <w:r w:rsidR="00311E6D" w:rsidRPr="00241A18">
        <w:t xml:space="preserve">zhotovitele </w:t>
      </w:r>
      <w:r w:rsidRPr="00241A18">
        <w:t xml:space="preserve">uplatnit do konce záruční lhůty, a to ihned po jejich zjištění, písemně na adresu </w:t>
      </w:r>
      <w:r w:rsidR="00311E6D" w:rsidRPr="00241A18">
        <w:t xml:space="preserve">zhotovitele </w:t>
      </w:r>
      <w:r w:rsidRPr="00241A18">
        <w:t xml:space="preserve">uvedenou v záhlaví této smlouvy. </w:t>
      </w:r>
    </w:p>
    <w:p w:rsidR="00FB6A04" w:rsidRPr="00241A18" w:rsidRDefault="00FB6A04" w:rsidP="002A181D">
      <w:pPr>
        <w:pStyle w:val="Nadpis2"/>
      </w:pPr>
      <w:r w:rsidRPr="00241A18">
        <w:lastRenderedPageBreak/>
        <w:t xml:space="preserve">Pokud jde o právo z odpovědnosti za vady, má </w:t>
      </w:r>
      <w:r w:rsidR="00311E6D" w:rsidRPr="00241A18">
        <w:t>objednatel</w:t>
      </w:r>
      <w:r w:rsidRPr="00241A18">
        <w:t xml:space="preserve"> vůči </w:t>
      </w:r>
      <w:r w:rsidR="00311E6D" w:rsidRPr="00241A18">
        <w:t>zhotoviteli</w:t>
      </w:r>
      <w:r w:rsidRPr="00241A18">
        <w:t xml:space="preserve"> tyto nároky:</w:t>
      </w:r>
    </w:p>
    <w:p w:rsidR="00FB6A04" w:rsidRPr="00241A18" w:rsidRDefault="00FB6A04" w:rsidP="006B2520">
      <w:pPr>
        <w:pStyle w:val="Nadpis3"/>
      </w:pPr>
      <w:r w:rsidRPr="00241A18">
        <w:t>právo žádat bezplatné odstranění vady v rozsahu uvedeném v</w:t>
      </w:r>
      <w:r w:rsidR="00311E6D" w:rsidRPr="00241A18">
        <w:t> </w:t>
      </w:r>
      <w:r w:rsidRPr="00241A18">
        <w:t>reklamaci</w:t>
      </w:r>
      <w:r w:rsidR="00311E6D" w:rsidRPr="00241A18">
        <w:t>,</w:t>
      </w:r>
    </w:p>
    <w:p w:rsidR="00FB6A04" w:rsidRPr="00241A18" w:rsidRDefault="00FB6A04" w:rsidP="006B2520">
      <w:pPr>
        <w:pStyle w:val="Nadpis3"/>
      </w:pPr>
      <w:r w:rsidRPr="00241A18">
        <w:t>právo žádat nové bezvadné plnění, pokud reklamovanou vadu není možné odstranit zejména z technického nebo ekonomického hlediska</w:t>
      </w:r>
      <w:r w:rsidR="00311E6D" w:rsidRPr="00241A18">
        <w:t>,</w:t>
      </w:r>
    </w:p>
    <w:p w:rsidR="00FB6A04" w:rsidRPr="00241A18" w:rsidRDefault="00FB6A04" w:rsidP="006B2520">
      <w:pPr>
        <w:pStyle w:val="Nadpis3"/>
      </w:pPr>
      <w:r w:rsidRPr="00241A18">
        <w:t xml:space="preserve">právo odstoupit od smlouvy v případě, že se jedná o opakující se vady. Za opakující se vady pokládají smluvní strany buď výskyt jedné vady nejméně dvakrát, nebo výskyt více druhů vad, překročí-li počet reklamací tři případy. Jednou vadou, resp. jedním případem reklamace se rozumí vada, resp. reklamace vady jednoho druhu v rámci jedné </w:t>
      </w:r>
      <w:r w:rsidR="00311E6D" w:rsidRPr="00241A18">
        <w:t>služby</w:t>
      </w:r>
      <w:r w:rsidRPr="00241A18">
        <w:t xml:space="preserve">. Vadná </w:t>
      </w:r>
      <w:r w:rsidR="00311E6D" w:rsidRPr="00241A18">
        <w:t>služba</w:t>
      </w:r>
      <w:r w:rsidRPr="00241A18">
        <w:t xml:space="preserve"> je podstatným porušením této smlouvy.</w:t>
      </w:r>
    </w:p>
    <w:p w:rsidR="00934A93" w:rsidRPr="00241A18" w:rsidRDefault="005C0F0E" w:rsidP="002A181D">
      <w:pPr>
        <w:pStyle w:val="Nadpis2"/>
      </w:pPr>
      <w:r w:rsidRPr="00241A18">
        <w:t xml:space="preserve">Zhotovitel odpovídá za vady </w:t>
      </w:r>
      <w:r w:rsidR="00934A93" w:rsidRPr="00241A18">
        <w:t>související s</w:t>
      </w:r>
      <w:r w:rsidR="00117824" w:rsidRPr="00241A18">
        <w:t> </w:t>
      </w:r>
      <w:r w:rsidR="00934A93" w:rsidRPr="00241A18">
        <w:t>provedenými pracemi a tyto vady se zavazuje odstranit neprodleně po předání písemné reklamace ze strany objednatele.</w:t>
      </w:r>
    </w:p>
    <w:p w:rsidR="00934A93" w:rsidRPr="00241A18" w:rsidRDefault="00934A93" w:rsidP="002A181D">
      <w:pPr>
        <w:pStyle w:val="Nadpis1"/>
      </w:pPr>
      <w:r w:rsidRPr="00241A18">
        <w:t>Sankč</w:t>
      </w:r>
      <w:r w:rsidR="00110952" w:rsidRPr="00241A18">
        <w:t>n</w:t>
      </w:r>
      <w:r w:rsidRPr="00241A18">
        <w:t>í ujednání</w:t>
      </w:r>
    </w:p>
    <w:p w:rsidR="00306BB7" w:rsidRPr="00241A18" w:rsidRDefault="00306BB7" w:rsidP="00306BB7">
      <w:pPr>
        <w:pStyle w:val="Nadpis2"/>
      </w:pPr>
      <w:r w:rsidRPr="00241A18">
        <w:t xml:space="preserve">V případě neodůvodněného nepřevzetí vozidla do opravy </w:t>
      </w:r>
      <w:r w:rsidR="00110C61" w:rsidRPr="00241A18">
        <w:t xml:space="preserve">do </w:t>
      </w:r>
      <w:r w:rsidR="00C53C82" w:rsidRPr="00241A18">
        <w:t>9</w:t>
      </w:r>
      <w:r w:rsidR="00110C61" w:rsidRPr="00241A18">
        <w:t xml:space="preserve">:30 hodin </w:t>
      </w:r>
      <w:r w:rsidRPr="00241A18">
        <w:t>v pracovní den stanovený v objednávce dle bodu 3.1.5 této smlouvy je objednatel oprávněn uplatnit po zhotoviteli smluvní pokutu ve výši 5</w:t>
      </w:r>
      <w:r w:rsidR="00110C61" w:rsidRPr="00241A18">
        <w:t>.0</w:t>
      </w:r>
      <w:r w:rsidRPr="00241A18">
        <w:t xml:space="preserve">00,- Kč za každý i započatý pracovní den prodlení. Případné odůvodnění musí být schváleno a uznáno ze strany </w:t>
      </w:r>
      <w:r w:rsidR="008B672B">
        <w:t xml:space="preserve">zástupce </w:t>
      </w:r>
      <w:r w:rsidRPr="00241A18">
        <w:t>objednatele.</w:t>
      </w:r>
    </w:p>
    <w:p w:rsidR="003C6DBF" w:rsidRDefault="00306BB7" w:rsidP="0075264A">
      <w:pPr>
        <w:pStyle w:val="Nadpis2"/>
      </w:pPr>
      <w:r w:rsidRPr="00241A18">
        <w:t xml:space="preserve">V případě </w:t>
      </w:r>
      <w:r w:rsidR="0075264A" w:rsidRPr="0075264A">
        <w:t xml:space="preserve">neodůvodněného </w:t>
      </w:r>
      <w:r w:rsidRPr="00241A18">
        <w:t>překročení doby opravy dle bodu 3.1.5 této smlouvy, tj. pokud nebude pravidelná prohlídk</w:t>
      </w:r>
      <w:r w:rsidR="00C53C82" w:rsidRPr="00241A18">
        <w:t>a</w:t>
      </w:r>
      <w:r w:rsidRPr="00241A18">
        <w:t xml:space="preserve"> vč. převzetí a vrácení vozidla proveden</w:t>
      </w:r>
      <w:r w:rsidR="00862E72" w:rsidRPr="00241A18">
        <w:t>a</w:t>
      </w:r>
      <w:r w:rsidRPr="00241A18">
        <w:t xml:space="preserve"> v rámci 1 pracovního dne</w:t>
      </w:r>
      <w:r w:rsidR="001A1232" w:rsidRPr="00241A18">
        <w:t xml:space="preserve"> do </w:t>
      </w:r>
      <w:r w:rsidR="00C53C82" w:rsidRPr="00241A18">
        <w:t>13</w:t>
      </w:r>
      <w:r w:rsidR="001A1232" w:rsidRPr="00241A18">
        <w:t>:30 hodin</w:t>
      </w:r>
      <w:r w:rsidRPr="00241A18">
        <w:t>, je objednatel oprávněn uplatnit po zhotoviteli smluvní pokutu ve výši 5.000,- Kč za každý i započatý pracovní den prodlení</w:t>
      </w:r>
      <w:r w:rsidR="0075264A">
        <w:t>.</w:t>
      </w:r>
      <w:r w:rsidR="0075264A" w:rsidRPr="0075264A">
        <w:t xml:space="preserve"> Případné odůvodnění musí být schváleno a uznáno ze strany </w:t>
      </w:r>
      <w:r w:rsidR="008B672B">
        <w:t xml:space="preserve">zástupce </w:t>
      </w:r>
      <w:r w:rsidR="0075264A" w:rsidRPr="0075264A">
        <w:t>objednatele</w:t>
      </w:r>
      <w:r w:rsidR="003C6DBF">
        <w:t>.</w:t>
      </w:r>
    </w:p>
    <w:p w:rsidR="00306BB7" w:rsidRPr="00241A18" w:rsidRDefault="003C6DBF" w:rsidP="003C6DBF">
      <w:pPr>
        <w:pStyle w:val="Nadpis2"/>
      </w:pPr>
      <w:r w:rsidRPr="003C6DBF">
        <w:t>V případě porušení povinnosti zhotovitele uvedené v bodech 3.1.</w:t>
      </w:r>
      <w:r>
        <w:t>8</w:t>
      </w:r>
      <w:r w:rsidRPr="003C6DBF">
        <w:t xml:space="preserve"> této smlouvy je objednatel oprávněn uplatnit po zhotoviteli smluvní pokutu ve výši 1.000,- Kč za každ</w:t>
      </w:r>
      <w:r>
        <w:t>ou i započatou</w:t>
      </w:r>
      <w:r w:rsidRPr="003C6DBF">
        <w:t xml:space="preserve"> </w:t>
      </w:r>
      <w:r>
        <w:t>hodinu</w:t>
      </w:r>
      <w:r w:rsidRPr="003C6DBF">
        <w:t>, kdy tato povinnost nebyla splněna</w:t>
      </w:r>
      <w:r w:rsidR="00306BB7" w:rsidRPr="00241A18">
        <w:t>.</w:t>
      </w:r>
      <w:r w:rsidR="0075264A">
        <w:t xml:space="preserve"> </w:t>
      </w:r>
    </w:p>
    <w:p w:rsidR="00110524" w:rsidRDefault="00306BB7" w:rsidP="00306BB7">
      <w:pPr>
        <w:pStyle w:val="Nadpis2"/>
      </w:pPr>
      <w:r w:rsidRPr="00241A18">
        <w:t>V případě porušení povinnosti zhotovitele uvedené v bodech 3.1.1</w:t>
      </w:r>
      <w:r w:rsidR="003C6DBF">
        <w:t>1</w:t>
      </w:r>
      <w:r w:rsidRPr="00241A18">
        <w:t xml:space="preserve"> a</w:t>
      </w:r>
      <w:r w:rsidR="003E2E82">
        <w:t>ž</w:t>
      </w:r>
      <w:r w:rsidRPr="00241A18">
        <w:t xml:space="preserve"> 3.1.1</w:t>
      </w:r>
      <w:r w:rsidR="003C6DBF">
        <w:t>5</w:t>
      </w:r>
      <w:r w:rsidRPr="00241A18">
        <w:t xml:space="preserve"> této smlouvy je objednatel oprávněn uplatnit po zhotoviteli smluvní pokutu ve výši </w:t>
      </w:r>
      <w:r w:rsidR="003E2E82">
        <w:t>5</w:t>
      </w:r>
      <w:r w:rsidR="001E7320">
        <w:t>.0</w:t>
      </w:r>
      <w:r w:rsidRPr="00241A18">
        <w:t>00,- Kč za každý i započatý kalendářní den, kdy tato povinnost nebyla splněna.</w:t>
      </w:r>
    </w:p>
    <w:p w:rsidR="00E04F86" w:rsidRDefault="00E04F86" w:rsidP="00E04F86">
      <w:pPr>
        <w:pStyle w:val="Nadpis2"/>
      </w:pPr>
      <w:r>
        <w:t>V případě porušení povinnosti zhotovitele uvedené v bodě 3.1.1</w:t>
      </w:r>
      <w:r w:rsidR="003C6DBF">
        <w:t>8</w:t>
      </w:r>
      <w:r>
        <w:t xml:space="preserve"> této smlouvy je objednatel oprávněn uplatnit po zhotoviteli smluvní pokutu ve výši 10.000,- Kč za každé jedno zjištěné porušení. Zhotovitel je povinen neoriginální ND nahradit originálním do 2 dnů od zjištění pochybení. Neučiní</w:t>
      </w:r>
      <w:r w:rsidR="00567074">
        <w:t>-</w:t>
      </w:r>
      <w:r>
        <w:t>li tak, bude toto jednání posouzeno jako nové porušení povinnosti zhotovitele uvedené v bodě 3.1.1</w:t>
      </w:r>
      <w:r w:rsidR="003C6DBF">
        <w:t>8</w:t>
      </w:r>
      <w:r>
        <w:t xml:space="preserve"> této smlouvy.</w:t>
      </w:r>
    </w:p>
    <w:p w:rsidR="00E04F86" w:rsidRDefault="00E04F86" w:rsidP="00E04F86">
      <w:pPr>
        <w:pStyle w:val="Nadpis2"/>
      </w:pPr>
      <w:r>
        <w:t>V případě porušení povinnosti zhotovitele uvedené v bodě 3.1.</w:t>
      </w:r>
      <w:r w:rsidR="003C6DBF">
        <w:t>20</w:t>
      </w:r>
      <w:r>
        <w:t xml:space="preserve"> této smlouvy je objednatel oprávněn uplatnit po zhotoviteli smluvní pokutu ve výši 10.000,- Kč za každé neumožnění provedení kontroly.</w:t>
      </w:r>
    </w:p>
    <w:p w:rsidR="00E04F86" w:rsidRDefault="00E04F86" w:rsidP="00E04F86">
      <w:pPr>
        <w:pStyle w:val="Nadpis2"/>
      </w:pPr>
      <w:r>
        <w:t>V případě porušení povinnosti zhotovitele uvedené v bodě 3.1.1</w:t>
      </w:r>
      <w:r w:rsidR="003C6DBF">
        <w:t>6</w:t>
      </w:r>
      <w:r>
        <w:t xml:space="preserve"> této smlouvy je objednatel oprávněn uplatnit po zhotoviteli smluvní pokutu ve výši 500,- Kč za každou i započatou hodinu nepřistavení u běžné opravy a 2.000,- Kč za každou i započatou hodinu u odtahovaného nepojízdného vozidla.</w:t>
      </w:r>
    </w:p>
    <w:p w:rsidR="00E04F86" w:rsidRPr="00EC7E0C" w:rsidRDefault="00E04F86" w:rsidP="00E04F86">
      <w:pPr>
        <w:pStyle w:val="Nadpis2"/>
        <w:rPr>
          <w:rFonts w:asciiTheme="minorHAnsi" w:eastAsiaTheme="minorHAnsi" w:hAnsiTheme="minorHAnsi" w:cstheme="minorBidi"/>
        </w:rPr>
      </w:pPr>
      <w:r>
        <w:t xml:space="preserve">V případě zjištění neodůvodněné stagnace opravy vozidla (vozidel), nedostatečného počtu náhradních dílů, nebo neúplnosti </w:t>
      </w:r>
      <w:r w:rsidR="009B604F">
        <w:t xml:space="preserve">evidence oprav, neúplnosti </w:t>
      </w:r>
      <w:r>
        <w:t>dokladů</w:t>
      </w:r>
      <w:r w:rsidR="009B604F">
        <w:t xml:space="preserve"> o proškolení zaměstnanců</w:t>
      </w:r>
      <w:r>
        <w:t xml:space="preserve"> a na základě zápisu z provedené kontroly je objednatel oprávněn uplatnit po zhotoviteli smluvní pokutu ve výši 10.000,- Kč za každé porušení (vozidlo, položku ND).</w:t>
      </w:r>
    </w:p>
    <w:p w:rsidR="009B604F" w:rsidRPr="00EC3944" w:rsidRDefault="00E04F86" w:rsidP="00E04F86">
      <w:pPr>
        <w:pStyle w:val="Nadpis2"/>
        <w:rPr>
          <w:rFonts w:asciiTheme="minorHAnsi" w:eastAsiaTheme="minorHAnsi" w:hAnsiTheme="minorHAnsi" w:cstheme="minorBidi"/>
        </w:rPr>
      </w:pPr>
      <w:r w:rsidRPr="006C030C">
        <w:lastRenderedPageBreak/>
        <w:t xml:space="preserve">V případě </w:t>
      </w:r>
      <w:r>
        <w:t xml:space="preserve">neodůvodněného </w:t>
      </w:r>
      <w:r w:rsidR="009B604F">
        <w:t>bezodkladného</w:t>
      </w:r>
      <w:r>
        <w:t xml:space="preserve"> nepotvrzení objednávky </w:t>
      </w:r>
      <w:r w:rsidRPr="006C030C">
        <w:t>zhotovitele</w:t>
      </w:r>
      <w:r>
        <w:t>m</w:t>
      </w:r>
      <w:r w:rsidRPr="006C030C">
        <w:t xml:space="preserve"> uvedené v bodě 3.1.</w:t>
      </w:r>
      <w:r>
        <w:t>5</w:t>
      </w:r>
      <w:r w:rsidRPr="006C030C">
        <w:t xml:space="preserve"> této smlouvy je objednatel oprávněn uplatnit po zhotoviteli smluvní pokutu ve výši</w:t>
      </w:r>
      <w:r>
        <w:t xml:space="preserve"> 2.000,- za každé takové porušení</w:t>
      </w:r>
    </w:p>
    <w:p w:rsidR="00E04F86" w:rsidRPr="00EC3944" w:rsidRDefault="009B604F" w:rsidP="00E04F86">
      <w:pPr>
        <w:pStyle w:val="Nadpis2"/>
        <w:rPr>
          <w:rFonts w:asciiTheme="minorHAnsi" w:eastAsiaTheme="minorHAnsi" w:hAnsiTheme="minorHAnsi" w:cstheme="minorBidi"/>
        </w:rPr>
      </w:pPr>
      <w:r w:rsidRPr="009B604F">
        <w:t>V případě porušení povinnosti zhotovitele uvedené v bod</w:t>
      </w:r>
      <w:r w:rsidR="009110F6">
        <w:t>ech</w:t>
      </w:r>
      <w:r w:rsidRPr="009B604F">
        <w:t xml:space="preserve"> </w:t>
      </w:r>
      <w:r>
        <w:t>3.1.2</w:t>
      </w:r>
      <w:r w:rsidR="003C6DBF">
        <w:t>5</w:t>
      </w:r>
      <w:r>
        <w:t xml:space="preserve"> </w:t>
      </w:r>
      <w:r w:rsidR="009110F6">
        <w:t xml:space="preserve">a 3.1.26 </w:t>
      </w:r>
      <w:r>
        <w:t xml:space="preserve">této smlouvy je objednatel oprávněn uplatnit po zhotoviteli smluvní pokutu ve výši </w:t>
      </w:r>
      <w:r w:rsidR="003E2E82">
        <w:t>10</w:t>
      </w:r>
      <w:r>
        <w:t>.000,- Kč za každý i započatý den trvání nedoložení požadovaného dokladu</w:t>
      </w:r>
      <w:r w:rsidR="00E04F86">
        <w:t>.</w:t>
      </w:r>
    </w:p>
    <w:p w:rsidR="000757AB" w:rsidRPr="00241A18" w:rsidRDefault="000757AB" w:rsidP="002A181D">
      <w:pPr>
        <w:pStyle w:val="Nadpis2"/>
        <w:rPr>
          <w:color w:val="000000"/>
        </w:rPr>
      </w:pPr>
      <w:r w:rsidRPr="00241A18">
        <w:t>Ujednáním o smluvní pokutě dle předchozích odstavců tohoto článku není dotčeno právo objednatele na náhradu škody.</w:t>
      </w:r>
    </w:p>
    <w:p w:rsidR="000757AB" w:rsidRPr="00241A18" w:rsidRDefault="000757AB" w:rsidP="002A181D">
      <w:pPr>
        <w:pStyle w:val="Nadpis2"/>
        <w:rPr>
          <w:color w:val="000000"/>
        </w:rPr>
      </w:pPr>
      <w:r w:rsidRPr="00241A18">
        <w:t xml:space="preserve">Sankce dle tohoto </w:t>
      </w:r>
      <w:r w:rsidR="00306BB7" w:rsidRPr="00241A18">
        <w:t>článku</w:t>
      </w:r>
      <w:r w:rsidRPr="00241A18">
        <w:t xml:space="preserve"> jsou splatné do 14 dnů poté, co objednatel doručí zhotoviteli písemnou výzvu k jejich úhradě.</w:t>
      </w:r>
    </w:p>
    <w:p w:rsidR="000757AB" w:rsidRPr="00241A18" w:rsidRDefault="000757AB" w:rsidP="002A181D">
      <w:pPr>
        <w:pStyle w:val="Nadpis2"/>
        <w:rPr>
          <w:color w:val="000000"/>
        </w:rPr>
      </w:pPr>
      <w:r w:rsidRPr="00241A18">
        <w:t>Pro vyúčtování, náležitosti faktury a splatnost smluvních pokut, platí obdobně ustanovení článku</w:t>
      </w:r>
      <w:r w:rsidRPr="00241A18">
        <w:rPr>
          <w:color w:val="000000"/>
        </w:rPr>
        <w:t xml:space="preserve"> 4</w:t>
      </w:r>
      <w:r w:rsidR="008E7265" w:rsidRPr="00241A18">
        <w:rPr>
          <w:color w:val="000000"/>
        </w:rPr>
        <w:t xml:space="preserve"> s výjimkou doby splatnosti faktur</w:t>
      </w:r>
      <w:r w:rsidRPr="00241A18">
        <w:rPr>
          <w:color w:val="000000"/>
        </w:rPr>
        <w:t>.</w:t>
      </w:r>
    </w:p>
    <w:p w:rsidR="000757AB" w:rsidRPr="00241A18" w:rsidRDefault="000757AB" w:rsidP="002A181D">
      <w:pPr>
        <w:pStyle w:val="Nadpis2"/>
      </w:pPr>
      <w:r w:rsidRPr="00241A18">
        <w:t>Případným odstoupením objednatele od smlouvy za dále ve smlouvě stanovených podmínek nezaniká povinnost zhotovitele uhradit sankce dle tohoto ustanovení.</w:t>
      </w:r>
    </w:p>
    <w:p w:rsidR="00110524" w:rsidRPr="00241A18" w:rsidRDefault="00110524" w:rsidP="002A181D">
      <w:pPr>
        <w:pStyle w:val="Nadpis1"/>
      </w:pPr>
      <w:r w:rsidRPr="00241A18">
        <w:t>Doba a místo plnění</w:t>
      </w:r>
    </w:p>
    <w:p w:rsidR="00110524" w:rsidRPr="00241A18" w:rsidRDefault="00C53C82" w:rsidP="002A181D">
      <w:pPr>
        <w:pStyle w:val="Nadpis2"/>
      </w:pPr>
      <w:r w:rsidRPr="00241A18">
        <w:t>Smlouva se uzavírá na dobu určitou, a to na 2 roky ode dne nabytí její účinnosti.</w:t>
      </w:r>
    </w:p>
    <w:p w:rsidR="009B604F" w:rsidRDefault="00110524" w:rsidP="009B604F">
      <w:pPr>
        <w:pStyle w:val="Nadpis2"/>
      </w:pPr>
      <w:r w:rsidRPr="00241A18">
        <w:t>Místem plnění je provozovna zhotovitele</w:t>
      </w:r>
      <w:r w:rsidR="009B604F">
        <w:t>.</w:t>
      </w:r>
      <w:r w:rsidR="009B604F" w:rsidRPr="009B604F">
        <w:t xml:space="preserve"> Opravy budou prováděny v jedné provozovně zhotovitele.</w:t>
      </w:r>
    </w:p>
    <w:p w:rsidR="009B604F" w:rsidRDefault="009B604F" w:rsidP="009B604F">
      <w:pPr>
        <w:pStyle w:val="Nadpis2"/>
      </w:pPr>
      <w:r>
        <w:t>Místem plnění pro záruční opravy vozidel je provozovna autorizovaného servisu vozidel VW užitkové vozy a Škoda.</w:t>
      </w:r>
    </w:p>
    <w:p w:rsidR="00110524" w:rsidRPr="00241A18" w:rsidRDefault="009B604F" w:rsidP="009B604F">
      <w:pPr>
        <w:pStyle w:val="Nadpis2"/>
      </w:pPr>
      <w:r w:rsidRPr="009B604F">
        <w:t>Místem plnění pro dodávku náhradních dílů je sídlo objednatele</w:t>
      </w:r>
      <w:r w:rsidR="00110524" w:rsidRPr="00241A18">
        <w:t>.</w:t>
      </w:r>
      <w:r>
        <w:t xml:space="preserve"> </w:t>
      </w:r>
    </w:p>
    <w:p w:rsidR="00117824" w:rsidRPr="00241A18" w:rsidRDefault="00117824" w:rsidP="002A181D">
      <w:pPr>
        <w:pStyle w:val="Nadpis1"/>
      </w:pPr>
      <w:r w:rsidRPr="00241A18">
        <w:t>Závěrečné ustanovení</w:t>
      </w:r>
    </w:p>
    <w:p w:rsidR="00516F38" w:rsidRPr="00241A18" w:rsidRDefault="00516F38" w:rsidP="002A181D">
      <w:pPr>
        <w:pStyle w:val="Nadpis2"/>
      </w:pPr>
      <w:r w:rsidRPr="00241A18">
        <w:t xml:space="preserve">Práva a povinnosti touto smlouvou výslovně neupravené se řídí </w:t>
      </w:r>
      <w:r w:rsidR="005A3097" w:rsidRPr="00241A18">
        <w:t>NOZ</w:t>
      </w:r>
      <w:r w:rsidRPr="00241A18">
        <w:t>, v platném znění.</w:t>
      </w:r>
    </w:p>
    <w:p w:rsidR="00C53C82" w:rsidRPr="00241A18" w:rsidRDefault="00C53C82" w:rsidP="002A181D">
      <w:pPr>
        <w:pStyle w:val="Nadpis2"/>
      </w:pPr>
      <w:r w:rsidRPr="00241A18">
        <w:t>Smlouva nabývá  platnosti dnem, kdy ji podepíší obě smluvní strany. Účinnosti nabývá Smlouva</w:t>
      </w:r>
      <w:r w:rsidR="007820CB" w:rsidRPr="00241A18">
        <w:t xml:space="preserve"> dnem</w:t>
      </w:r>
      <w:r w:rsidRPr="00241A18">
        <w:t xml:space="preserve"> </w:t>
      </w:r>
      <w:r w:rsidR="007820CB" w:rsidRPr="00924B8F">
        <w:rPr>
          <w:b/>
        </w:rPr>
        <w:t>1.</w:t>
      </w:r>
      <w:r w:rsidR="00924B8F">
        <w:rPr>
          <w:b/>
        </w:rPr>
        <w:t> </w:t>
      </w:r>
      <w:r w:rsidR="00EC3944" w:rsidRPr="00924B8F">
        <w:rPr>
          <w:b/>
        </w:rPr>
        <w:t>1</w:t>
      </w:r>
      <w:r w:rsidR="00F25054" w:rsidRPr="00924B8F">
        <w:rPr>
          <w:b/>
        </w:rPr>
        <w:t>1</w:t>
      </w:r>
      <w:r w:rsidR="007820CB" w:rsidRPr="00924B8F">
        <w:rPr>
          <w:b/>
        </w:rPr>
        <w:t>.</w:t>
      </w:r>
      <w:r w:rsidR="00924B8F">
        <w:rPr>
          <w:b/>
        </w:rPr>
        <w:t> </w:t>
      </w:r>
      <w:r w:rsidR="00366128" w:rsidRPr="00924B8F">
        <w:rPr>
          <w:b/>
        </w:rPr>
        <w:t>20</w:t>
      </w:r>
      <w:r w:rsidR="00EC3944" w:rsidRPr="00924B8F">
        <w:rPr>
          <w:b/>
        </w:rPr>
        <w:t>2</w:t>
      </w:r>
      <w:r w:rsidR="00F25054" w:rsidRPr="00924B8F">
        <w:rPr>
          <w:b/>
        </w:rPr>
        <w:t>5</w:t>
      </w:r>
      <w:r w:rsidRPr="00241A18">
        <w:t>, nebo dnem uveřejnění v registru smluv podle toho, které datum nastane později.</w:t>
      </w:r>
    </w:p>
    <w:p w:rsidR="007037CB" w:rsidRPr="00241A18" w:rsidRDefault="007037CB" w:rsidP="002A181D">
      <w:pPr>
        <w:pStyle w:val="Nadpis2"/>
      </w:pPr>
      <w:r w:rsidRPr="00241A18">
        <w:t>Strany prohlašují, že jejich způsobilost k právním úkonům a jejich volnost uzavřít tuto smlouvu jakož i jejich způsobilost k souvisejícím právním úkonům není nijak omezena nebo vyloučena</w:t>
      </w:r>
      <w:r w:rsidR="005A3097" w:rsidRPr="00241A18">
        <w:t>.</w:t>
      </w:r>
    </w:p>
    <w:p w:rsidR="007037CB" w:rsidRPr="00241A18" w:rsidRDefault="007037CB" w:rsidP="002A181D">
      <w:pPr>
        <w:pStyle w:val="Nadpis2"/>
      </w:pPr>
      <w:r w:rsidRPr="00241A18">
        <w:t>Neplatnost některého ustanovení této smlouvy nemá za následek neplatnost celé smlouvy</w:t>
      </w:r>
      <w:r w:rsidR="005A3097" w:rsidRPr="00241A18">
        <w:t>.</w:t>
      </w:r>
    </w:p>
    <w:p w:rsidR="007037CB" w:rsidRPr="00241A18" w:rsidRDefault="00D12BEF" w:rsidP="002A181D">
      <w:pPr>
        <w:pStyle w:val="Nadpis2"/>
      </w:pPr>
      <w:r w:rsidRPr="00241A18">
        <w:t>Zhotovitel je povinen od</w:t>
      </w:r>
      <w:r w:rsidR="00C53C82" w:rsidRPr="00241A18">
        <w:t>souhlasit s objednatelem změny pod</w:t>
      </w:r>
      <w:r w:rsidRPr="00241A18">
        <w:t xml:space="preserve">dodavatelů podílejících se na veřejné zakázce oproti osobám uvedených v nabídce s tím, že zhotovitel je povinen písemně objednatele požádat a zdůvodnit potřebu změny, event. rozšíření okruhu těchto osob. Objednatel není povinen návrh </w:t>
      </w:r>
      <w:r w:rsidR="00C53C82" w:rsidRPr="00241A18">
        <w:t>zhotovitele</w:t>
      </w:r>
      <w:r w:rsidRPr="00241A18">
        <w:t xml:space="preserve"> odsouhlasit, neshledá-li, že tento postup je pro něj výhodný. </w:t>
      </w:r>
      <w:r w:rsidR="00EC6B4B" w:rsidRPr="00241A18">
        <w:t xml:space="preserve">Zhotovitel </w:t>
      </w:r>
      <w:r w:rsidR="007037CB" w:rsidRPr="00241A18">
        <w:t xml:space="preserve">nemůže bez souhlasu </w:t>
      </w:r>
      <w:r w:rsidR="00EC6B4B" w:rsidRPr="00241A18">
        <w:t xml:space="preserve">objednatele </w:t>
      </w:r>
      <w:r w:rsidR="007037CB" w:rsidRPr="00241A18">
        <w:t xml:space="preserve">postoupit svá práva a povinnosti plynoucí ze smlouvy třetí osobě, tímto nejsou dotčena ustanovení zadávacích podmínek </w:t>
      </w:r>
      <w:r w:rsidR="00C53C82" w:rsidRPr="00241A18">
        <w:t xml:space="preserve">výše uvedené </w:t>
      </w:r>
      <w:r w:rsidR="007037CB" w:rsidRPr="00241A18">
        <w:t xml:space="preserve">veřejné zakázky </w:t>
      </w:r>
      <w:r w:rsidR="00C53C82" w:rsidRPr="00241A18">
        <w:t>o pod</w:t>
      </w:r>
      <w:r w:rsidR="007037CB" w:rsidRPr="00241A18">
        <w:t>dodavatelích.</w:t>
      </w:r>
    </w:p>
    <w:p w:rsidR="00117824" w:rsidRPr="00241A18" w:rsidRDefault="00117824" w:rsidP="002A181D">
      <w:pPr>
        <w:pStyle w:val="Nadpis2"/>
      </w:pPr>
      <w:r w:rsidRPr="00241A18">
        <w:t>Tato smlouva může být měněna nebo doplňována pouze formou písemných očíslovaných dodatků, podepsaných oprávněnými zástupci smluvních stran na jedné listině.</w:t>
      </w:r>
    </w:p>
    <w:p w:rsidR="00306092" w:rsidRPr="00241A18" w:rsidRDefault="00306092" w:rsidP="002A181D">
      <w:pPr>
        <w:pStyle w:val="Nadpis2"/>
      </w:pPr>
      <w:r w:rsidRPr="00241A18">
        <w:t>Tuto smlouvu může jedna smluvní strana jednostranně vypovědět písemnou výpovědí doručenou druhé smluvní straně. Výpovědní doba činí 3 měsíce a počíná běžet 1. dnem následujícího měsíce po doručení výpovědi druhé smluvní straně.</w:t>
      </w:r>
    </w:p>
    <w:p w:rsidR="00117824" w:rsidRPr="00241A18" w:rsidRDefault="00117824" w:rsidP="002A181D">
      <w:pPr>
        <w:pStyle w:val="Nadpis2"/>
      </w:pPr>
      <w:r w:rsidRPr="00241A18">
        <w:t xml:space="preserve">Tato smlouva je </w:t>
      </w:r>
      <w:r w:rsidR="006B2520">
        <w:t>vyhotovena elektronicky.</w:t>
      </w:r>
    </w:p>
    <w:p w:rsidR="009646F1" w:rsidRPr="00241A18" w:rsidRDefault="00C53C82" w:rsidP="002A181D">
      <w:pPr>
        <w:pStyle w:val="Nadpis2"/>
      </w:pPr>
      <w:r w:rsidRPr="00241A18">
        <w:lastRenderedPageBreak/>
        <w:t>Objednatel má povinnost podle ust. § 219 zák. č. 134/2016 Sb., o zadávání veřejných zakázek, ve znění pozdějších předpisů, zveřejnit smlouvu (plný text) se zhotovitelem včetně jejích změn a dodatků na svém profilu zadavatele a uveřejnit smlouvu v registru smluv. Smluvní strany výslovně sjednávají, že uveřejnění této smlouvy v registru smluv dle zákona č. 340/2015 Sb., o zvláštních podmínkách účinnosti některých smluv, uveřejňování těchto smluv a o registru smluv (zákon o registru smluv) zajistí objednatel. Zhotovitel je seznámen se skutečností, že poskytnutí těchto informací se dle citovaných zákonů nepovažuje za porušení obchodního tajemství a s jejich zveřejněním tímto vyslovuje svůj souhlas.</w:t>
      </w:r>
    </w:p>
    <w:p w:rsidR="009646F1" w:rsidRPr="00241A18" w:rsidRDefault="009646F1" w:rsidP="002A181D">
      <w:pPr>
        <w:pStyle w:val="Nadpis2"/>
      </w:pPr>
      <w:r w:rsidRPr="00241A18">
        <w:t>Smluvní strany prohlašují, že si tuto smlouvu přečetly, její obsah je jim srozumitelný, a že tato smlouva byla mezi nimi uzavřena svobodně, vážně, nikoliv v tísni a za nápadně nevýhodných podmínek. Na důkaz souhlasu s obsahem smlouvy připojují níže své podpisy</w:t>
      </w:r>
      <w:r w:rsidR="002E79DD" w:rsidRPr="00241A18">
        <w:t>.</w:t>
      </w:r>
    </w:p>
    <w:p w:rsidR="006B2520" w:rsidRDefault="002E79DD" w:rsidP="002E79DD">
      <w:pPr>
        <w:pStyle w:val="Nadpis2"/>
      </w:pPr>
      <w:r w:rsidRPr="00241A18">
        <w:t>Ne</w:t>
      </w:r>
      <w:r w:rsidR="006B2520">
        <w:t>dílnou součástí této smlouvy jsou přílohy:</w:t>
      </w:r>
    </w:p>
    <w:p w:rsidR="002E79DD" w:rsidRDefault="002E79DD" w:rsidP="006B2520">
      <w:pPr>
        <w:pStyle w:val="Nadpis3"/>
      </w:pPr>
      <w:r w:rsidRPr="006B2520">
        <w:t>příloha č. 1</w:t>
      </w:r>
      <w:r w:rsidR="006B2520">
        <w:t xml:space="preserve"> </w:t>
      </w:r>
      <w:r w:rsidR="00567074">
        <w:t>-</w:t>
      </w:r>
      <w:r w:rsidR="006B2520">
        <w:t xml:space="preserve"> </w:t>
      </w:r>
      <w:r w:rsidR="009D2873">
        <w:t>Krycí list nabídky</w:t>
      </w:r>
      <w:r w:rsidR="008100E9">
        <w:t xml:space="preserve"> (ceny)</w:t>
      </w:r>
    </w:p>
    <w:p w:rsidR="006B2520" w:rsidRPr="006B2520" w:rsidRDefault="006B2520" w:rsidP="006B2520">
      <w:pPr>
        <w:pStyle w:val="Nadpis3"/>
      </w:pPr>
      <w:r>
        <w:t xml:space="preserve">příloha č. 2 - </w:t>
      </w:r>
      <w:r w:rsidRPr="006B2520">
        <w:t>Podmínky celoročního parkovaní záložních sanitních vozidel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4"/>
        <w:gridCol w:w="4784"/>
      </w:tblGrid>
      <w:tr w:rsidR="0020050C" w:rsidRPr="00241A18" w:rsidTr="009646F1">
        <w:trPr>
          <w:jc w:val="center"/>
        </w:trPr>
        <w:tc>
          <w:tcPr>
            <w:tcW w:w="4784" w:type="dxa"/>
          </w:tcPr>
          <w:p w:rsidR="0020050C" w:rsidRPr="00241A18" w:rsidRDefault="0020050C" w:rsidP="0020050C">
            <w:pPr>
              <w:spacing w:before="240" w:after="0"/>
              <w:rPr>
                <w:rFonts w:ascii="Calibri" w:eastAsia="Calibri" w:hAnsi="Calibri" w:cs="Calibri"/>
              </w:rPr>
            </w:pPr>
            <w:r w:rsidRPr="00241A18">
              <w:rPr>
                <w:rFonts w:ascii="Calibri" w:eastAsia="Calibri" w:hAnsi="Calibri" w:cs="Calibri"/>
              </w:rPr>
              <w:t>za objednatele:</w:t>
            </w:r>
          </w:p>
        </w:tc>
        <w:tc>
          <w:tcPr>
            <w:tcW w:w="4784" w:type="dxa"/>
          </w:tcPr>
          <w:p w:rsidR="0020050C" w:rsidRPr="00241A18" w:rsidRDefault="0020050C" w:rsidP="0020050C">
            <w:pPr>
              <w:spacing w:before="240" w:after="0"/>
              <w:rPr>
                <w:rFonts w:ascii="Calibri" w:eastAsia="Calibri" w:hAnsi="Calibri" w:cs="Calibri"/>
              </w:rPr>
            </w:pPr>
            <w:r w:rsidRPr="00241A18">
              <w:rPr>
                <w:rFonts w:ascii="Calibri" w:eastAsia="Calibri" w:hAnsi="Calibri" w:cs="Calibri"/>
              </w:rPr>
              <w:t xml:space="preserve">  za zhotovitele:</w:t>
            </w:r>
            <w:r w:rsidRPr="00241A18">
              <w:rPr>
                <w:rFonts w:ascii="Calibri" w:eastAsia="Calibri" w:hAnsi="Calibri" w:cs="Calibri"/>
              </w:rPr>
              <w:tab/>
            </w:r>
          </w:p>
        </w:tc>
      </w:tr>
      <w:tr w:rsidR="0020050C" w:rsidRPr="00241A18" w:rsidTr="009646F1">
        <w:trPr>
          <w:jc w:val="center"/>
        </w:trPr>
        <w:tc>
          <w:tcPr>
            <w:tcW w:w="4784" w:type="dxa"/>
          </w:tcPr>
          <w:p w:rsidR="0020050C" w:rsidRPr="00241A18" w:rsidRDefault="0020050C" w:rsidP="00241A18">
            <w:pPr>
              <w:spacing w:before="240" w:after="0"/>
              <w:rPr>
                <w:rFonts w:ascii="Calibri" w:eastAsia="Calibri" w:hAnsi="Calibri" w:cs="Calibri"/>
              </w:rPr>
            </w:pPr>
            <w:r w:rsidRPr="00241A18">
              <w:rPr>
                <w:rFonts w:ascii="Calibri" w:eastAsia="Calibri" w:hAnsi="Calibri" w:cs="Calibri"/>
              </w:rPr>
              <w:t xml:space="preserve">V Plzni dne </w:t>
            </w:r>
          </w:p>
        </w:tc>
        <w:tc>
          <w:tcPr>
            <w:tcW w:w="4784" w:type="dxa"/>
          </w:tcPr>
          <w:p w:rsidR="0020050C" w:rsidRPr="00241A18" w:rsidRDefault="0020050C" w:rsidP="00241A18">
            <w:pPr>
              <w:spacing w:before="240" w:after="0"/>
              <w:rPr>
                <w:rFonts w:ascii="Calibri" w:eastAsia="Calibri" w:hAnsi="Calibri" w:cs="Calibri"/>
              </w:rPr>
            </w:pPr>
            <w:r w:rsidRPr="00241A18">
              <w:rPr>
                <w:rFonts w:ascii="Calibri" w:eastAsia="Calibri" w:hAnsi="Calibri" w:cs="Calibri"/>
              </w:rPr>
              <w:t xml:space="preserve">V_________________ dne </w:t>
            </w:r>
          </w:p>
        </w:tc>
      </w:tr>
      <w:tr w:rsidR="0020050C" w:rsidRPr="00241A18" w:rsidTr="009646F1">
        <w:trPr>
          <w:jc w:val="center"/>
        </w:trPr>
        <w:tc>
          <w:tcPr>
            <w:tcW w:w="4784" w:type="dxa"/>
          </w:tcPr>
          <w:p w:rsidR="0020050C" w:rsidRPr="00241A18" w:rsidRDefault="0020050C" w:rsidP="001E33E8">
            <w:pPr>
              <w:spacing w:after="840"/>
              <w:rPr>
                <w:rFonts w:ascii="Calibri" w:eastAsia="Calibri" w:hAnsi="Calibri" w:cs="Calibri"/>
              </w:rPr>
            </w:pPr>
          </w:p>
        </w:tc>
        <w:tc>
          <w:tcPr>
            <w:tcW w:w="4784" w:type="dxa"/>
          </w:tcPr>
          <w:p w:rsidR="0020050C" w:rsidRPr="00241A18" w:rsidRDefault="0020050C" w:rsidP="001E33E8">
            <w:pPr>
              <w:spacing w:after="840"/>
              <w:rPr>
                <w:rFonts w:ascii="Calibri" w:eastAsia="Calibri" w:hAnsi="Calibri" w:cs="Calibri"/>
              </w:rPr>
            </w:pPr>
          </w:p>
        </w:tc>
      </w:tr>
      <w:tr w:rsidR="0020050C" w:rsidRPr="00241A18" w:rsidTr="009646F1">
        <w:trPr>
          <w:jc w:val="center"/>
        </w:trPr>
        <w:tc>
          <w:tcPr>
            <w:tcW w:w="4784" w:type="dxa"/>
          </w:tcPr>
          <w:p w:rsidR="0020050C" w:rsidRPr="00241A18" w:rsidRDefault="0020050C" w:rsidP="005A3097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41A18">
              <w:rPr>
                <w:rFonts w:ascii="Calibri" w:eastAsia="Calibri" w:hAnsi="Calibri" w:cs="Calibri"/>
                <w:b/>
                <w:bCs/>
              </w:rPr>
              <w:t xml:space="preserve">MUDr. </w:t>
            </w:r>
            <w:r w:rsidR="00366128" w:rsidRPr="00241A18">
              <w:rPr>
                <w:rFonts w:ascii="Calibri" w:eastAsia="Calibri" w:hAnsi="Calibri" w:cs="Calibri"/>
                <w:b/>
                <w:bCs/>
              </w:rPr>
              <w:t xml:space="preserve">Bc. </w:t>
            </w:r>
            <w:r w:rsidR="005A3097" w:rsidRPr="00241A18">
              <w:rPr>
                <w:rFonts w:ascii="Calibri" w:eastAsia="Calibri" w:hAnsi="Calibri" w:cs="Calibri"/>
                <w:b/>
                <w:bCs/>
              </w:rPr>
              <w:t>Pavel Hrdlička</w:t>
            </w:r>
          </w:p>
        </w:tc>
        <w:tc>
          <w:tcPr>
            <w:tcW w:w="4784" w:type="dxa"/>
          </w:tcPr>
          <w:p w:rsidR="0020050C" w:rsidRPr="00241A18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41A18">
              <w:rPr>
                <w:rFonts w:ascii="Calibri" w:eastAsia="Calibri" w:hAnsi="Calibri" w:cs="Calibri"/>
                <w:b/>
                <w:bCs/>
              </w:rPr>
              <w:t>---jméno a příjmení oprávněné osoby---</w:t>
            </w:r>
          </w:p>
        </w:tc>
      </w:tr>
      <w:tr w:rsidR="0020050C" w:rsidRPr="002A181D" w:rsidTr="009646F1">
        <w:trPr>
          <w:jc w:val="center"/>
        </w:trPr>
        <w:tc>
          <w:tcPr>
            <w:tcW w:w="4784" w:type="dxa"/>
          </w:tcPr>
          <w:p w:rsidR="0020050C" w:rsidRPr="00241A18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41A18">
              <w:rPr>
                <w:rFonts w:ascii="Calibri" w:eastAsia="Calibri" w:hAnsi="Calibri" w:cs="Calibri"/>
                <w:sz w:val="20"/>
              </w:rPr>
              <w:t>ředitel</w:t>
            </w:r>
          </w:p>
          <w:p w:rsidR="0020050C" w:rsidRPr="00241A18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41A18">
              <w:rPr>
                <w:rFonts w:ascii="Calibri" w:eastAsia="Calibri" w:hAnsi="Calibri" w:cs="Calibri"/>
                <w:sz w:val="20"/>
              </w:rPr>
              <w:t>Zdravotnická záchranná služba Plzeňského kraje, příspěvková organizace</w:t>
            </w:r>
          </w:p>
        </w:tc>
        <w:tc>
          <w:tcPr>
            <w:tcW w:w="4784" w:type="dxa"/>
          </w:tcPr>
          <w:p w:rsidR="0020050C" w:rsidRPr="00241A18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41A18">
              <w:rPr>
                <w:rFonts w:ascii="Calibri" w:eastAsia="Calibri" w:hAnsi="Calibri" w:cs="Calibri"/>
                <w:sz w:val="20"/>
              </w:rPr>
              <w:t>---funkce---</w:t>
            </w:r>
          </w:p>
          <w:p w:rsidR="0020050C" w:rsidRPr="00241A18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sz w:val="20"/>
              </w:rPr>
            </w:pPr>
            <w:r w:rsidRPr="00241A18">
              <w:rPr>
                <w:rFonts w:ascii="Calibri" w:eastAsia="Calibri" w:hAnsi="Calibri" w:cs="Calibri"/>
                <w:sz w:val="20"/>
              </w:rPr>
              <w:t>---název zhotovitele---</w:t>
            </w:r>
          </w:p>
          <w:p w:rsidR="0020050C" w:rsidRPr="002A181D" w:rsidRDefault="0020050C" w:rsidP="0020050C">
            <w:pPr>
              <w:spacing w:after="0"/>
              <w:jc w:val="center"/>
              <w:rPr>
                <w:rFonts w:ascii="Calibri" w:eastAsia="Calibri" w:hAnsi="Calibri" w:cs="Calibri"/>
                <w:color w:val="FF0000"/>
                <w:sz w:val="20"/>
              </w:rPr>
            </w:pPr>
            <w:r w:rsidRPr="00241A18">
              <w:rPr>
                <w:rFonts w:ascii="Calibri" w:eastAsia="Calibri" w:hAnsi="Calibri" w:cs="Calibri"/>
                <w:color w:val="FF0000"/>
                <w:sz w:val="20"/>
              </w:rPr>
              <w:t>(upraví zhotovitel)</w:t>
            </w:r>
          </w:p>
        </w:tc>
      </w:tr>
    </w:tbl>
    <w:p w:rsidR="00585AAA" w:rsidRPr="00A1633F" w:rsidRDefault="00585AAA" w:rsidP="00A1633F">
      <w:pPr>
        <w:jc w:val="both"/>
        <w:rPr>
          <w:sz w:val="2"/>
          <w:szCs w:val="2"/>
        </w:rPr>
      </w:pPr>
    </w:p>
    <w:sectPr w:rsidR="00585AAA" w:rsidRPr="00A1633F" w:rsidSect="008C31D0">
      <w:headerReference w:type="default" r:id="rId8"/>
      <w:footerReference w:type="default" r:id="rId9"/>
      <w:pgSz w:w="11906" w:h="16838"/>
      <w:pgMar w:top="1418" w:right="851" w:bottom="1134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71" w:rsidRDefault="00BB5C71" w:rsidP="00E05C87">
      <w:pPr>
        <w:spacing w:after="0" w:line="240" w:lineRule="auto"/>
      </w:pPr>
      <w:r>
        <w:separator/>
      </w:r>
    </w:p>
  </w:endnote>
  <w:endnote w:type="continuationSeparator" w:id="0">
    <w:p w:rsidR="00BB5C71" w:rsidRDefault="00BB5C71" w:rsidP="00E0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 New" w:hAnsi="Courier New" w:cs="Courier New"/>
        <w:sz w:val="16"/>
      </w:rPr>
      <w:id w:val="250395305"/>
      <w:docPartObj>
        <w:docPartGallery w:val="Page Numbers (Top of Page)"/>
        <w:docPartUnique/>
      </w:docPartObj>
    </w:sdtPr>
    <w:sdtEndPr/>
    <w:sdtContent>
      <w:p w:rsidR="001A1232" w:rsidRPr="00563E4F" w:rsidRDefault="001A1232" w:rsidP="00E05C87">
        <w:pPr>
          <w:spacing w:after="0"/>
          <w:jc w:val="right"/>
          <w:rPr>
            <w:rFonts w:ascii="Courier New" w:hAnsi="Courier New" w:cs="Courier New"/>
            <w:sz w:val="16"/>
          </w:rPr>
        </w:pPr>
        <w:r w:rsidRPr="00563E4F">
          <w:rPr>
            <w:rFonts w:ascii="Courier New" w:hAnsi="Courier New" w:cs="Courier New"/>
            <w:sz w:val="16"/>
          </w:rPr>
          <w:t xml:space="preserve">Stránka </w:t>
        </w:r>
        <w:r w:rsidR="00845013" w:rsidRPr="00563E4F">
          <w:rPr>
            <w:rFonts w:ascii="Courier New" w:hAnsi="Courier New" w:cs="Courier New"/>
            <w:sz w:val="16"/>
          </w:rPr>
          <w:fldChar w:fldCharType="begin"/>
        </w:r>
        <w:r w:rsidRPr="00563E4F">
          <w:rPr>
            <w:rFonts w:ascii="Courier New" w:hAnsi="Courier New" w:cs="Courier New"/>
            <w:sz w:val="16"/>
          </w:rPr>
          <w:instrText xml:space="preserve"> PAGE </w:instrText>
        </w:r>
        <w:r w:rsidR="00845013" w:rsidRPr="00563E4F">
          <w:rPr>
            <w:rFonts w:ascii="Courier New" w:hAnsi="Courier New" w:cs="Courier New"/>
            <w:sz w:val="16"/>
          </w:rPr>
          <w:fldChar w:fldCharType="separate"/>
        </w:r>
        <w:r w:rsidR="00924B8F">
          <w:rPr>
            <w:rFonts w:ascii="Courier New" w:hAnsi="Courier New" w:cs="Courier New"/>
            <w:noProof/>
            <w:sz w:val="16"/>
          </w:rPr>
          <w:t>8</w:t>
        </w:r>
        <w:r w:rsidR="00845013" w:rsidRPr="00563E4F">
          <w:rPr>
            <w:rFonts w:ascii="Courier New" w:hAnsi="Courier New" w:cs="Courier New"/>
            <w:sz w:val="16"/>
          </w:rPr>
          <w:fldChar w:fldCharType="end"/>
        </w:r>
        <w:r w:rsidRPr="00563E4F">
          <w:rPr>
            <w:rFonts w:ascii="Courier New" w:hAnsi="Courier New" w:cs="Courier New"/>
            <w:sz w:val="16"/>
          </w:rPr>
          <w:t xml:space="preserve"> z </w:t>
        </w:r>
        <w:r w:rsidR="00845013" w:rsidRPr="00563E4F">
          <w:rPr>
            <w:rFonts w:ascii="Courier New" w:hAnsi="Courier New" w:cs="Courier New"/>
            <w:sz w:val="16"/>
          </w:rPr>
          <w:fldChar w:fldCharType="begin"/>
        </w:r>
        <w:r w:rsidRPr="00563E4F">
          <w:rPr>
            <w:rFonts w:ascii="Courier New" w:hAnsi="Courier New" w:cs="Courier New"/>
            <w:sz w:val="16"/>
          </w:rPr>
          <w:instrText xml:space="preserve"> NUMPAGES  </w:instrText>
        </w:r>
        <w:r w:rsidR="00845013" w:rsidRPr="00563E4F">
          <w:rPr>
            <w:rFonts w:ascii="Courier New" w:hAnsi="Courier New" w:cs="Courier New"/>
            <w:sz w:val="16"/>
          </w:rPr>
          <w:fldChar w:fldCharType="separate"/>
        </w:r>
        <w:r w:rsidR="00924B8F">
          <w:rPr>
            <w:rFonts w:ascii="Courier New" w:hAnsi="Courier New" w:cs="Courier New"/>
            <w:noProof/>
            <w:sz w:val="16"/>
          </w:rPr>
          <w:t>9</w:t>
        </w:r>
        <w:r w:rsidR="00845013" w:rsidRPr="00563E4F">
          <w:rPr>
            <w:rFonts w:ascii="Courier New" w:hAnsi="Courier New" w:cs="Courier New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71" w:rsidRDefault="00BB5C71" w:rsidP="00E05C87">
      <w:pPr>
        <w:spacing w:after="0" w:line="240" w:lineRule="auto"/>
      </w:pPr>
      <w:r>
        <w:separator/>
      </w:r>
    </w:p>
  </w:footnote>
  <w:footnote w:type="continuationSeparator" w:id="0">
    <w:p w:rsidR="00BB5C71" w:rsidRDefault="00BB5C71" w:rsidP="00E0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65F" w:rsidRDefault="00CF765F">
    <w:pPr>
      <w:pStyle w:val="Zhlav"/>
    </w:pPr>
    <w: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77"/>
    <w:multiLevelType w:val="hybridMultilevel"/>
    <w:tmpl w:val="5EE02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CF0"/>
    <w:multiLevelType w:val="hybridMultilevel"/>
    <w:tmpl w:val="20002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698D"/>
    <w:multiLevelType w:val="hybridMultilevel"/>
    <w:tmpl w:val="41EEBF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C2076"/>
    <w:multiLevelType w:val="hybridMultilevel"/>
    <w:tmpl w:val="841CB9E0"/>
    <w:lvl w:ilvl="0" w:tplc="EF6C9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3AB"/>
    <w:multiLevelType w:val="hybridMultilevel"/>
    <w:tmpl w:val="B1021C82"/>
    <w:lvl w:ilvl="0" w:tplc="CB2627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0EC1"/>
    <w:multiLevelType w:val="hybridMultilevel"/>
    <w:tmpl w:val="834A1232"/>
    <w:lvl w:ilvl="0" w:tplc="CB262732">
      <w:start w:val="1"/>
      <w:numFmt w:val="bullet"/>
      <w:lvlText w:val="-"/>
      <w:lvlJc w:val="left"/>
      <w:pPr>
        <w:ind w:left="2652" w:hanging="360"/>
      </w:pPr>
      <w:rPr>
        <w:rFonts w:ascii="Calibri" w:hAnsi="Calibri" w:hint="default"/>
      </w:rPr>
    </w:lvl>
    <w:lvl w:ilvl="1" w:tplc="CB262732">
      <w:start w:val="1"/>
      <w:numFmt w:val="bullet"/>
      <w:lvlText w:val="-"/>
      <w:lvlJc w:val="left"/>
      <w:pPr>
        <w:ind w:left="3372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4092" w:hanging="180"/>
      </w:pPr>
    </w:lvl>
    <w:lvl w:ilvl="3" w:tplc="0405000F">
      <w:start w:val="1"/>
      <w:numFmt w:val="decimal"/>
      <w:lvlText w:val="(%4)"/>
      <w:lvlJc w:val="left"/>
      <w:pPr>
        <w:ind w:left="481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5532" w:hanging="360"/>
      </w:pPr>
    </w:lvl>
    <w:lvl w:ilvl="5" w:tplc="0405001B">
      <w:start w:val="1"/>
      <w:numFmt w:val="lowerRoman"/>
      <w:lvlText w:val="%6."/>
      <w:lvlJc w:val="right"/>
      <w:pPr>
        <w:ind w:left="6252" w:hanging="180"/>
      </w:pPr>
    </w:lvl>
    <w:lvl w:ilvl="6" w:tplc="0405000F">
      <w:start w:val="1"/>
      <w:numFmt w:val="decimal"/>
      <w:lvlText w:val="%7."/>
      <w:lvlJc w:val="left"/>
      <w:pPr>
        <w:ind w:left="6972" w:hanging="360"/>
      </w:pPr>
    </w:lvl>
    <w:lvl w:ilvl="7" w:tplc="04050019">
      <w:start w:val="1"/>
      <w:numFmt w:val="lowerLetter"/>
      <w:lvlText w:val="%8."/>
      <w:lvlJc w:val="left"/>
      <w:pPr>
        <w:ind w:left="7692" w:hanging="360"/>
      </w:pPr>
    </w:lvl>
    <w:lvl w:ilvl="8" w:tplc="0405001B">
      <w:start w:val="1"/>
      <w:numFmt w:val="lowerRoman"/>
      <w:lvlText w:val="%9."/>
      <w:lvlJc w:val="right"/>
      <w:pPr>
        <w:ind w:left="8412" w:hanging="180"/>
      </w:pPr>
    </w:lvl>
  </w:abstractNum>
  <w:abstractNum w:abstractNumId="6" w15:restartNumberingAfterBreak="0">
    <w:nsid w:val="0C386167"/>
    <w:multiLevelType w:val="hybridMultilevel"/>
    <w:tmpl w:val="2FF4F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B57C5"/>
    <w:multiLevelType w:val="multilevel"/>
    <w:tmpl w:val="CE4019F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6E30"/>
    <w:multiLevelType w:val="hybridMultilevel"/>
    <w:tmpl w:val="F356E2A2"/>
    <w:lvl w:ilvl="0" w:tplc="579A2C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E530088"/>
    <w:multiLevelType w:val="hybridMultilevel"/>
    <w:tmpl w:val="9EB4ED44"/>
    <w:lvl w:ilvl="0" w:tplc="6C30E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05C3"/>
    <w:multiLevelType w:val="hybridMultilevel"/>
    <w:tmpl w:val="DC08E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2ED1"/>
    <w:multiLevelType w:val="hybridMultilevel"/>
    <w:tmpl w:val="A716A4C6"/>
    <w:lvl w:ilvl="0" w:tplc="7B726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C712AA"/>
    <w:multiLevelType w:val="hybridMultilevel"/>
    <w:tmpl w:val="C890EE98"/>
    <w:lvl w:ilvl="0" w:tplc="1D801B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7DE036A"/>
    <w:multiLevelType w:val="hybridMultilevel"/>
    <w:tmpl w:val="4BD0DCBC"/>
    <w:lvl w:ilvl="0" w:tplc="2EFCD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5" w15:restartNumberingAfterBreak="0">
    <w:nsid w:val="3AE479DB"/>
    <w:multiLevelType w:val="hybridMultilevel"/>
    <w:tmpl w:val="9BA210C4"/>
    <w:lvl w:ilvl="0" w:tplc="2EFCDA90">
      <w:start w:val="1"/>
      <w:numFmt w:val="decimal"/>
      <w:lvlText w:val="%1."/>
      <w:lvlJc w:val="left"/>
      <w:pPr>
        <w:tabs>
          <w:tab w:val="num" w:pos="2135"/>
        </w:tabs>
        <w:ind w:left="2135" w:hanging="360"/>
      </w:pPr>
      <w:rPr>
        <w:rFonts w:cs="Times New Roman"/>
        <w:b w:val="0"/>
        <w:bCs w:val="0"/>
        <w:color w:val="auto"/>
      </w:rPr>
    </w:lvl>
    <w:lvl w:ilvl="1" w:tplc="2EFCDA90">
      <w:start w:val="1"/>
      <w:numFmt w:val="decimal"/>
      <w:lvlText w:val="%2."/>
      <w:lvlJc w:val="left"/>
      <w:pPr>
        <w:tabs>
          <w:tab w:val="num" w:pos="2135"/>
        </w:tabs>
        <w:ind w:left="2135" w:hanging="360"/>
      </w:pPr>
      <w:rPr>
        <w:rFonts w:cs="Times New Roman"/>
        <w:b w:val="0"/>
        <w:bCs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6" w15:restartNumberingAfterBreak="0">
    <w:nsid w:val="465B4555"/>
    <w:multiLevelType w:val="hybridMultilevel"/>
    <w:tmpl w:val="B5DC5426"/>
    <w:lvl w:ilvl="0" w:tplc="EC6684A8">
      <w:start w:val="1"/>
      <w:numFmt w:val="bullet"/>
      <w:lvlText w:val="-"/>
      <w:lvlJc w:val="left"/>
      <w:pPr>
        <w:ind w:left="405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1A6E37"/>
    <w:multiLevelType w:val="hybridMultilevel"/>
    <w:tmpl w:val="9BF23C2C"/>
    <w:lvl w:ilvl="0" w:tplc="CB262732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(%4)"/>
      <w:lvlJc w:val="left"/>
      <w:pPr>
        <w:ind w:left="3732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665E0262"/>
    <w:multiLevelType w:val="hybridMultilevel"/>
    <w:tmpl w:val="01B85A26"/>
    <w:lvl w:ilvl="0" w:tplc="6C30E840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99A07D3"/>
    <w:multiLevelType w:val="hybridMultilevel"/>
    <w:tmpl w:val="6136B6D0"/>
    <w:lvl w:ilvl="0" w:tplc="DD22E8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BF01FF5"/>
    <w:multiLevelType w:val="hybridMultilevel"/>
    <w:tmpl w:val="444CA3A2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25EB2"/>
    <w:multiLevelType w:val="hybridMultilevel"/>
    <w:tmpl w:val="01300A7E"/>
    <w:lvl w:ilvl="0" w:tplc="32788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410FA"/>
    <w:multiLevelType w:val="hybridMultilevel"/>
    <w:tmpl w:val="4CE6AB28"/>
    <w:lvl w:ilvl="0" w:tplc="DF7C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1620758"/>
    <w:multiLevelType w:val="hybridMultilevel"/>
    <w:tmpl w:val="BA2CD1BC"/>
    <w:lvl w:ilvl="0" w:tplc="9F3410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DD1A6F"/>
    <w:multiLevelType w:val="hybridMultilevel"/>
    <w:tmpl w:val="7D7C8AD4"/>
    <w:lvl w:ilvl="0" w:tplc="AE6294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7FE168A"/>
    <w:multiLevelType w:val="hybridMultilevel"/>
    <w:tmpl w:val="538A42EC"/>
    <w:lvl w:ilvl="0" w:tplc="32C4D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20396C"/>
    <w:multiLevelType w:val="hybridMultilevel"/>
    <w:tmpl w:val="A6DA727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CE510A"/>
    <w:multiLevelType w:val="hybridMultilevel"/>
    <w:tmpl w:val="7D62B82A"/>
    <w:lvl w:ilvl="0" w:tplc="639A6DF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25"/>
  </w:num>
  <w:num w:numId="5">
    <w:abstractNumId w:val="1"/>
  </w:num>
  <w:num w:numId="6">
    <w:abstractNumId w:val="13"/>
  </w:num>
  <w:num w:numId="7">
    <w:abstractNumId w:val="22"/>
  </w:num>
  <w:num w:numId="8">
    <w:abstractNumId w:val="24"/>
  </w:num>
  <w:num w:numId="9">
    <w:abstractNumId w:val="9"/>
  </w:num>
  <w:num w:numId="10">
    <w:abstractNumId w:val="19"/>
  </w:num>
  <w:num w:numId="11">
    <w:abstractNumId w:val="21"/>
  </w:num>
  <w:num w:numId="12">
    <w:abstractNumId w:val="7"/>
  </w:num>
  <w:num w:numId="13">
    <w:abstractNumId w:val="27"/>
  </w:num>
  <w:num w:numId="14">
    <w:abstractNumId w:val="17"/>
  </w:num>
  <w:num w:numId="15">
    <w:abstractNumId w:val="5"/>
  </w:num>
  <w:num w:numId="16">
    <w:abstractNumId w:val="2"/>
  </w:num>
  <w:num w:numId="17">
    <w:abstractNumId w:val="12"/>
  </w:num>
  <w:num w:numId="18">
    <w:abstractNumId w:val="15"/>
  </w:num>
  <w:num w:numId="19">
    <w:abstractNumId w:val="14"/>
  </w:num>
  <w:num w:numId="20">
    <w:abstractNumId w:val="10"/>
  </w:num>
  <w:num w:numId="21">
    <w:abstractNumId w:val="4"/>
  </w:num>
  <w:num w:numId="22">
    <w:abstractNumId w:val="0"/>
  </w:num>
  <w:num w:numId="23">
    <w:abstractNumId w:val="20"/>
  </w:num>
  <w:num w:numId="24">
    <w:abstractNumId w:val="8"/>
  </w:num>
  <w:num w:numId="25">
    <w:abstractNumId w:val="16"/>
  </w:num>
  <w:num w:numId="26">
    <w:abstractNumId w:val="26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AE"/>
    <w:rsid w:val="00051139"/>
    <w:rsid w:val="00061B9F"/>
    <w:rsid w:val="000757AB"/>
    <w:rsid w:val="00080E5E"/>
    <w:rsid w:val="00085D5F"/>
    <w:rsid w:val="00096058"/>
    <w:rsid w:val="000C0F04"/>
    <w:rsid w:val="000D59AD"/>
    <w:rsid w:val="000D5FD8"/>
    <w:rsid w:val="000F6324"/>
    <w:rsid w:val="00110524"/>
    <w:rsid w:val="00110952"/>
    <w:rsid w:val="00110C61"/>
    <w:rsid w:val="00117824"/>
    <w:rsid w:val="0013384D"/>
    <w:rsid w:val="00134B60"/>
    <w:rsid w:val="00147375"/>
    <w:rsid w:val="00150F69"/>
    <w:rsid w:val="0019407F"/>
    <w:rsid w:val="001A1232"/>
    <w:rsid w:val="001A27CE"/>
    <w:rsid w:val="001A4B96"/>
    <w:rsid w:val="001A50E8"/>
    <w:rsid w:val="001B31CD"/>
    <w:rsid w:val="001B33C0"/>
    <w:rsid w:val="001C3478"/>
    <w:rsid w:val="001C61C5"/>
    <w:rsid w:val="001E0A2D"/>
    <w:rsid w:val="001E2F27"/>
    <w:rsid w:val="001E33E8"/>
    <w:rsid w:val="001E7320"/>
    <w:rsid w:val="0020050C"/>
    <w:rsid w:val="00234FDE"/>
    <w:rsid w:val="00236205"/>
    <w:rsid w:val="00241A18"/>
    <w:rsid w:val="0029684D"/>
    <w:rsid w:val="002A181D"/>
    <w:rsid w:val="002C5F6D"/>
    <w:rsid w:val="002E1C46"/>
    <w:rsid w:val="002E31E9"/>
    <w:rsid w:val="002E79DD"/>
    <w:rsid w:val="00306092"/>
    <w:rsid w:val="00306BB7"/>
    <w:rsid w:val="00311E6D"/>
    <w:rsid w:val="003411AE"/>
    <w:rsid w:val="00356F71"/>
    <w:rsid w:val="00366128"/>
    <w:rsid w:val="00390DAD"/>
    <w:rsid w:val="003A7A63"/>
    <w:rsid w:val="003B72D0"/>
    <w:rsid w:val="003C29AD"/>
    <w:rsid w:val="003C6DBF"/>
    <w:rsid w:val="003E2875"/>
    <w:rsid w:val="003E2E82"/>
    <w:rsid w:val="0041000D"/>
    <w:rsid w:val="00426530"/>
    <w:rsid w:val="00437B61"/>
    <w:rsid w:val="004A6A0C"/>
    <w:rsid w:val="004B5ED4"/>
    <w:rsid w:val="004C602B"/>
    <w:rsid w:val="004C7554"/>
    <w:rsid w:val="00516F38"/>
    <w:rsid w:val="00527284"/>
    <w:rsid w:val="0053642B"/>
    <w:rsid w:val="005379C2"/>
    <w:rsid w:val="00560E0B"/>
    <w:rsid w:val="00563E4F"/>
    <w:rsid w:val="00567074"/>
    <w:rsid w:val="0058597C"/>
    <w:rsid w:val="00585AAA"/>
    <w:rsid w:val="0059611B"/>
    <w:rsid w:val="00597E67"/>
    <w:rsid w:val="005A3097"/>
    <w:rsid w:val="005A61CE"/>
    <w:rsid w:val="005B6386"/>
    <w:rsid w:val="005C0F0E"/>
    <w:rsid w:val="005F3EA1"/>
    <w:rsid w:val="005F5E1D"/>
    <w:rsid w:val="00600A30"/>
    <w:rsid w:val="00615B6F"/>
    <w:rsid w:val="0062237F"/>
    <w:rsid w:val="006367D7"/>
    <w:rsid w:val="00657299"/>
    <w:rsid w:val="00666E0C"/>
    <w:rsid w:val="006B2520"/>
    <w:rsid w:val="006E7E70"/>
    <w:rsid w:val="007037CB"/>
    <w:rsid w:val="00724210"/>
    <w:rsid w:val="00740EFB"/>
    <w:rsid w:val="0075264A"/>
    <w:rsid w:val="007702CC"/>
    <w:rsid w:val="007820CB"/>
    <w:rsid w:val="007B207B"/>
    <w:rsid w:val="007C1F49"/>
    <w:rsid w:val="007E1DA7"/>
    <w:rsid w:val="007F4FBE"/>
    <w:rsid w:val="008100E9"/>
    <w:rsid w:val="00811E6D"/>
    <w:rsid w:val="0082191B"/>
    <w:rsid w:val="00845013"/>
    <w:rsid w:val="008525A2"/>
    <w:rsid w:val="008573FE"/>
    <w:rsid w:val="00862E72"/>
    <w:rsid w:val="00864012"/>
    <w:rsid w:val="00867158"/>
    <w:rsid w:val="00874F5A"/>
    <w:rsid w:val="008B672B"/>
    <w:rsid w:val="008C31D0"/>
    <w:rsid w:val="008D1358"/>
    <w:rsid w:val="008D4083"/>
    <w:rsid w:val="008D7CDF"/>
    <w:rsid w:val="008E3629"/>
    <w:rsid w:val="008E7265"/>
    <w:rsid w:val="009110F6"/>
    <w:rsid w:val="00924B8F"/>
    <w:rsid w:val="00934A93"/>
    <w:rsid w:val="009539D4"/>
    <w:rsid w:val="009646F1"/>
    <w:rsid w:val="0098192D"/>
    <w:rsid w:val="009863D4"/>
    <w:rsid w:val="0099043A"/>
    <w:rsid w:val="009920B0"/>
    <w:rsid w:val="009A073A"/>
    <w:rsid w:val="009B3076"/>
    <w:rsid w:val="009B604F"/>
    <w:rsid w:val="009B7CC0"/>
    <w:rsid w:val="009D2873"/>
    <w:rsid w:val="009D6C7F"/>
    <w:rsid w:val="00A05A8F"/>
    <w:rsid w:val="00A1633F"/>
    <w:rsid w:val="00A23170"/>
    <w:rsid w:val="00A64C4A"/>
    <w:rsid w:val="00A8353E"/>
    <w:rsid w:val="00A95FEC"/>
    <w:rsid w:val="00AC6D9C"/>
    <w:rsid w:val="00AC7AE7"/>
    <w:rsid w:val="00AD54D4"/>
    <w:rsid w:val="00AD56C1"/>
    <w:rsid w:val="00AE0317"/>
    <w:rsid w:val="00AE44A0"/>
    <w:rsid w:val="00AE6512"/>
    <w:rsid w:val="00AF1567"/>
    <w:rsid w:val="00B31744"/>
    <w:rsid w:val="00B338D7"/>
    <w:rsid w:val="00B348BC"/>
    <w:rsid w:val="00B40AD5"/>
    <w:rsid w:val="00B52749"/>
    <w:rsid w:val="00B52E30"/>
    <w:rsid w:val="00B612EC"/>
    <w:rsid w:val="00BB5C71"/>
    <w:rsid w:val="00BD0B9F"/>
    <w:rsid w:val="00BD55D0"/>
    <w:rsid w:val="00BF1DA1"/>
    <w:rsid w:val="00C02E49"/>
    <w:rsid w:val="00C53C82"/>
    <w:rsid w:val="00C721BC"/>
    <w:rsid w:val="00C80F46"/>
    <w:rsid w:val="00C86E91"/>
    <w:rsid w:val="00CA7968"/>
    <w:rsid w:val="00CF765F"/>
    <w:rsid w:val="00D02498"/>
    <w:rsid w:val="00D10E94"/>
    <w:rsid w:val="00D12BEF"/>
    <w:rsid w:val="00D14A93"/>
    <w:rsid w:val="00D44D2C"/>
    <w:rsid w:val="00D51C9A"/>
    <w:rsid w:val="00D60923"/>
    <w:rsid w:val="00D63F68"/>
    <w:rsid w:val="00D90293"/>
    <w:rsid w:val="00D911BB"/>
    <w:rsid w:val="00DE3D54"/>
    <w:rsid w:val="00E02686"/>
    <w:rsid w:val="00E04F86"/>
    <w:rsid w:val="00E05C87"/>
    <w:rsid w:val="00E37176"/>
    <w:rsid w:val="00E60347"/>
    <w:rsid w:val="00E67E41"/>
    <w:rsid w:val="00E85103"/>
    <w:rsid w:val="00E90873"/>
    <w:rsid w:val="00EB752D"/>
    <w:rsid w:val="00EC3944"/>
    <w:rsid w:val="00EC6B4B"/>
    <w:rsid w:val="00EC7892"/>
    <w:rsid w:val="00ED7424"/>
    <w:rsid w:val="00F25054"/>
    <w:rsid w:val="00F43F8D"/>
    <w:rsid w:val="00F556D7"/>
    <w:rsid w:val="00F803E4"/>
    <w:rsid w:val="00F86BB8"/>
    <w:rsid w:val="00F9156F"/>
    <w:rsid w:val="00FA7AA2"/>
    <w:rsid w:val="00FB6A04"/>
    <w:rsid w:val="00FC33BE"/>
    <w:rsid w:val="00FD148C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AAE06A-64C3-4840-9B05-518105EA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81D"/>
    <w:pPr>
      <w:keepNext/>
      <w:keepLines/>
      <w:numPr>
        <w:numId w:val="12"/>
      </w:numPr>
      <w:spacing w:before="300" w:after="120"/>
      <w:jc w:val="center"/>
      <w:outlineLvl w:val="0"/>
    </w:pPr>
    <w:rPr>
      <w:rFonts w:eastAsiaTheme="majorEastAsia" w:cstheme="minorHAns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181D"/>
    <w:pPr>
      <w:numPr>
        <w:ilvl w:val="1"/>
        <w:numId w:val="12"/>
      </w:numPr>
      <w:spacing w:before="80" w:after="80"/>
      <w:jc w:val="both"/>
      <w:outlineLvl w:val="1"/>
    </w:pPr>
    <w:rPr>
      <w:rFonts w:ascii="Calibri" w:eastAsia="Calibri" w:hAnsi="Calibri" w:cs="Calibri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B2520"/>
    <w:pPr>
      <w:numPr>
        <w:ilvl w:val="2"/>
        <w:numId w:val="12"/>
      </w:numPr>
      <w:spacing w:before="60" w:after="60"/>
      <w:ind w:left="1276" w:hanging="709"/>
      <w:jc w:val="both"/>
      <w:outlineLvl w:val="2"/>
    </w:pPr>
    <w:rPr>
      <w:rFonts w:eastAsiaTheme="majorEastAsia" w:cstheme="minorHAnsi"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50C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50C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50C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50C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50C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50C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219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E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1633F"/>
    <w:pPr>
      <w:spacing w:before="120" w:after="120"/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1633F"/>
    <w:rPr>
      <w:b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2A181D"/>
    <w:rPr>
      <w:rFonts w:eastAsiaTheme="majorEastAsia" w:cstheme="minorHAns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A181D"/>
    <w:rPr>
      <w:rFonts w:ascii="Calibri" w:eastAsia="Calibri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B2520"/>
    <w:rPr>
      <w:rFonts w:eastAsiaTheme="majorEastAsia" w:cstheme="minorHAnsi"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5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5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67E4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0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C87"/>
  </w:style>
  <w:style w:type="paragraph" w:styleId="Zpat">
    <w:name w:val="footer"/>
    <w:basedOn w:val="Normln"/>
    <w:link w:val="ZpatChar"/>
    <w:uiPriority w:val="99"/>
    <w:unhideWhenUsed/>
    <w:rsid w:val="00E0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C87"/>
  </w:style>
  <w:style w:type="paragraph" w:styleId="Zkladntext">
    <w:name w:val="Body Text"/>
    <w:basedOn w:val="Normln"/>
    <w:link w:val="ZkladntextChar"/>
    <w:uiPriority w:val="99"/>
    <w:semiHidden/>
    <w:rsid w:val="000757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57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7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7CB"/>
    <w:rPr>
      <w:sz w:val="20"/>
      <w:szCs w:val="20"/>
    </w:rPr>
  </w:style>
  <w:style w:type="paragraph" w:styleId="Bezmezer">
    <w:name w:val="No Spacing"/>
    <w:uiPriority w:val="1"/>
    <w:qFormat/>
    <w:rsid w:val="007037C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073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603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E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7971-9704-466F-B180-80370A21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3467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Jarolím</dc:creator>
  <cp:lastModifiedBy>Ing. Petr Stehlík</cp:lastModifiedBy>
  <cp:revision>9</cp:revision>
  <cp:lastPrinted>2025-08-26T06:37:00Z</cp:lastPrinted>
  <dcterms:created xsi:type="dcterms:W3CDTF">2025-08-25T11:49:00Z</dcterms:created>
  <dcterms:modified xsi:type="dcterms:W3CDTF">2025-09-26T06:30:00Z</dcterms:modified>
</cp:coreProperties>
</file>