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5088E1E" w:rsidR="00612D4D" w:rsidRPr="00EC40AD" w:rsidRDefault="00612D4D" w:rsidP="004C6515">
      <w:pPr>
        <w:jc w:val="center"/>
        <w:rPr>
          <w:b/>
          <w:sz w:val="44"/>
          <w:szCs w:val="44"/>
        </w:rPr>
      </w:pPr>
      <w:r w:rsidRPr="00EC40AD">
        <w:rPr>
          <w:b/>
          <w:sz w:val="44"/>
          <w:szCs w:val="44"/>
        </w:rPr>
        <w:t xml:space="preserve">SMLOUVA O DÍLO č. </w:t>
      </w:r>
      <w:r w:rsidRPr="001F475F">
        <w:rPr>
          <w:b/>
          <w:sz w:val="44"/>
          <w:szCs w:val="44"/>
          <w:highlight w:val="cyan"/>
        </w:rPr>
        <w:t>.........</w:t>
      </w:r>
    </w:p>
    <w:p w14:paraId="0C72E185" w14:textId="77777777" w:rsidR="00612D4D" w:rsidRDefault="00612D4D" w:rsidP="004C6515">
      <w:pPr>
        <w:jc w:val="center"/>
      </w:pPr>
      <w:r w:rsidRPr="00EC40AD">
        <w:t>uzavřená mezi následujícími smluvními stranami</w:t>
      </w:r>
    </w:p>
    <w:p w14:paraId="720C38FF" w14:textId="7A8932D3" w:rsidR="001F475F" w:rsidRDefault="00567A50" w:rsidP="004C6515">
      <w:pPr>
        <w:jc w:val="center"/>
      </w:pPr>
      <w:r w:rsidRPr="00567A50">
        <w:rPr>
          <w:rFonts w:asciiTheme="minorHAnsi" w:hAnsiTheme="minorHAnsi" w:cstheme="minorHAnsi"/>
          <w:bCs/>
          <w:i/>
          <w:iCs/>
          <w:color w:val="FF0000"/>
          <w:sz w:val="20"/>
          <w:szCs w:val="20"/>
          <w:highlight w:val="yellow"/>
        </w:rPr>
        <w:t>v souladu s nabídkou – s údaji uvedenými v krycím listu nabídky</w:t>
      </w:r>
    </w:p>
    <w:p w14:paraId="1D99E906" w14:textId="77777777" w:rsidR="00267557" w:rsidRPr="00EC40AD" w:rsidRDefault="00267557" w:rsidP="004C6515">
      <w:pPr>
        <w:jc w:val="center"/>
      </w:pPr>
    </w:p>
    <w:tbl>
      <w:tblPr>
        <w:tblStyle w:val="Mkatabulky"/>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5751"/>
      </w:tblGrid>
      <w:tr w:rsidR="00452333" w:rsidRPr="00756AF0" w14:paraId="19E29D14" w14:textId="77777777" w:rsidTr="00452333">
        <w:trPr>
          <w:trHeight w:val="237"/>
        </w:trPr>
        <w:tc>
          <w:tcPr>
            <w:tcW w:w="1999" w:type="pct"/>
            <w:tcMar>
              <w:left w:w="0" w:type="dxa"/>
            </w:tcMar>
            <w:vAlign w:val="center"/>
          </w:tcPr>
          <w:p w14:paraId="1EB3A21E" w14:textId="77777777" w:rsidR="00452333" w:rsidRPr="00756AF0" w:rsidRDefault="00452333" w:rsidP="00452333">
            <w:pPr>
              <w:rPr>
                <w:b/>
                <w:sz w:val="22"/>
                <w:szCs w:val="22"/>
              </w:rPr>
            </w:pPr>
            <w:r w:rsidRPr="00756AF0">
              <w:rPr>
                <w:b/>
                <w:sz w:val="22"/>
                <w:szCs w:val="22"/>
              </w:rPr>
              <w:t>OBJEDNATEL</w:t>
            </w:r>
          </w:p>
        </w:tc>
        <w:tc>
          <w:tcPr>
            <w:tcW w:w="3001" w:type="pct"/>
          </w:tcPr>
          <w:p w14:paraId="25162D1E" w14:textId="6D1359C3" w:rsidR="00452333" w:rsidRPr="007D5A34" w:rsidRDefault="00FC45E1" w:rsidP="00452333">
            <w:pPr>
              <w:rPr>
                <w:rFonts w:asciiTheme="minorHAnsi" w:hAnsiTheme="minorHAnsi" w:cstheme="minorHAnsi"/>
                <w:b/>
                <w:sz w:val="22"/>
                <w:szCs w:val="22"/>
              </w:rPr>
            </w:pPr>
            <w:r w:rsidRPr="00FC45E1">
              <w:rPr>
                <w:rFonts w:asciiTheme="minorHAnsi" w:hAnsiTheme="minorHAnsi" w:cstheme="minorHAnsi"/>
                <w:b/>
                <w:sz w:val="22"/>
                <w:szCs w:val="22"/>
              </w:rPr>
              <w:t>Střední škola, Horažďovice, Blatenská 313</w:t>
            </w:r>
          </w:p>
        </w:tc>
      </w:tr>
      <w:tr w:rsidR="00452333" w:rsidRPr="00756AF0" w14:paraId="61F6DDEE" w14:textId="77777777" w:rsidTr="00452333">
        <w:trPr>
          <w:trHeight w:val="237"/>
        </w:trPr>
        <w:tc>
          <w:tcPr>
            <w:tcW w:w="1999" w:type="pct"/>
            <w:tcMar>
              <w:left w:w="0" w:type="dxa"/>
            </w:tcMar>
            <w:vAlign w:val="center"/>
          </w:tcPr>
          <w:p w14:paraId="25B0C4BC" w14:textId="77777777" w:rsidR="00452333" w:rsidRPr="00756AF0" w:rsidRDefault="00452333" w:rsidP="00452333">
            <w:pPr>
              <w:rPr>
                <w:sz w:val="22"/>
                <w:szCs w:val="22"/>
              </w:rPr>
            </w:pPr>
            <w:r w:rsidRPr="00756AF0">
              <w:rPr>
                <w:sz w:val="22"/>
                <w:szCs w:val="22"/>
              </w:rPr>
              <w:t>se sídlem:</w:t>
            </w:r>
          </w:p>
        </w:tc>
        <w:tc>
          <w:tcPr>
            <w:tcW w:w="3001" w:type="pct"/>
          </w:tcPr>
          <w:p w14:paraId="0E62F3CF" w14:textId="58017D14" w:rsidR="00452333" w:rsidRPr="007D5A34" w:rsidRDefault="00FC45E1" w:rsidP="007D5A34">
            <w:pPr>
              <w:spacing w:after="0"/>
              <w:rPr>
                <w:rFonts w:asciiTheme="minorHAnsi" w:hAnsiTheme="minorHAnsi" w:cstheme="minorHAnsi"/>
                <w:sz w:val="22"/>
                <w:szCs w:val="22"/>
              </w:rPr>
            </w:pPr>
            <w:r w:rsidRPr="00FC45E1">
              <w:rPr>
                <w:rFonts w:asciiTheme="minorHAnsi" w:hAnsiTheme="minorHAnsi" w:cstheme="minorHAnsi"/>
                <w:color w:val="333333"/>
                <w:sz w:val="22"/>
                <w:szCs w:val="22"/>
                <w:bdr w:val="none" w:sz="0" w:space="0" w:color="auto" w:frame="1"/>
              </w:rPr>
              <w:t>Blatenská 313, Horažďovice, 341 01</w:t>
            </w:r>
          </w:p>
        </w:tc>
      </w:tr>
      <w:tr w:rsidR="00452333" w:rsidRPr="00756AF0" w14:paraId="54ECA8AD" w14:textId="77777777" w:rsidTr="00452333">
        <w:trPr>
          <w:trHeight w:val="237"/>
        </w:trPr>
        <w:tc>
          <w:tcPr>
            <w:tcW w:w="1999" w:type="pct"/>
            <w:tcMar>
              <w:left w:w="0" w:type="dxa"/>
            </w:tcMar>
            <w:vAlign w:val="center"/>
          </w:tcPr>
          <w:p w14:paraId="56ACEEA4" w14:textId="77777777" w:rsidR="00452333" w:rsidRPr="00756AF0" w:rsidRDefault="00452333" w:rsidP="00452333">
            <w:pPr>
              <w:rPr>
                <w:sz w:val="22"/>
                <w:szCs w:val="22"/>
              </w:rPr>
            </w:pPr>
            <w:r w:rsidRPr="00756AF0">
              <w:rPr>
                <w:sz w:val="22"/>
                <w:szCs w:val="22"/>
              </w:rPr>
              <w:t>IČO:</w:t>
            </w:r>
          </w:p>
        </w:tc>
        <w:tc>
          <w:tcPr>
            <w:tcW w:w="3001" w:type="pct"/>
          </w:tcPr>
          <w:p w14:paraId="1E9B5412" w14:textId="2B700103" w:rsidR="00452333" w:rsidRPr="007D5A34" w:rsidRDefault="00FC45E1" w:rsidP="00452333">
            <w:pPr>
              <w:rPr>
                <w:rFonts w:asciiTheme="minorHAnsi" w:hAnsiTheme="minorHAnsi" w:cstheme="minorHAnsi"/>
                <w:sz w:val="22"/>
                <w:szCs w:val="22"/>
              </w:rPr>
            </w:pPr>
            <w:r w:rsidRPr="00FC45E1">
              <w:rPr>
                <w:rFonts w:asciiTheme="minorHAnsi" w:hAnsiTheme="minorHAnsi" w:cstheme="minorHAnsi"/>
                <w:sz w:val="22"/>
                <w:szCs w:val="22"/>
              </w:rPr>
              <w:t>00077631</w:t>
            </w:r>
          </w:p>
        </w:tc>
      </w:tr>
      <w:tr w:rsidR="00452333" w:rsidRPr="00756AF0" w14:paraId="7332DEA7" w14:textId="77777777" w:rsidTr="00452333">
        <w:trPr>
          <w:trHeight w:val="237"/>
        </w:trPr>
        <w:tc>
          <w:tcPr>
            <w:tcW w:w="1999" w:type="pct"/>
            <w:tcMar>
              <w:left w:w="0" w:type="dxa"/>
            </w:tcMar>
            <w:vAlign w:val="center"/>
          </w:tcPr>
          <w:p w14:paraId="160FD057" w14:textId="77777777" w:rsidR="00452333" w:rsidRPr="00646240" w:rsidRDefault="00452333" w:rsidP="00452333">
            <w:pPr>
              <w:rPr>
                <w:sz w:val="22"/>
                <w:szCs w:val="22"/>
              </w:rPr>
            </w:pPr>
            <w:r w:rsidRPr="00646240">
              <w:rPr>
                <w:sz w:val="22"/>
                <w:szCs w:val="22"/>
              </w:rPr>
              <w:t>DIČ:</w:t>
            </w:r>
          </w:p>
        </w:tc>
        <w:tc>
          <w:tcPr>
            <w:tcW w:w="3001" w:type="pct"/>
          </w:tcPr>
          <w:p w14:paraId="1E73F712" w14:textId="29737045" w:rsidR="00452333" w:rsidRPr="007D5A34" w:rsidRDefault="00452333" w:rsidP="00452333">
            <w:pPr>
              <w:rPr>
                <w:rFonts w:asciiTheme="minorHAnsi" w:hAnsiTheme="minorHAnsi" w:cstheme="minorHAnsi"/>
                <w:sz w:val="22"/>
                <w:szCs w:val="22"/>
              </w:rPr>
            </w:pPr>
            <w:r w:rsidRPr="00646240">
              <w:rPr>
                <w:rFonts w:asciiTheme="minorHAnsi" w:hAnsiTheme="minorHAnsi" w:cstheme="minorHAnsi"/>
                <w:sz w:val="22"/>
                <w:szCs w:val="22"/>
              </w:rPr>
              <w:t>neplátce</w:t>
            </w:r>
          </w:p>
        </w:tc>
      </w:tr>
      <w:tr w:rsidR="00452333" w:rsidRPr="00756AF0" w14:paraId="387A97A6" w14:textId="77777777" w:rsidTr="00452333">
        <w:trPr>
          <w:trHeight w:val="237"/>
        </w:trPr>
        <w:tc>
          <w:tcPr>
            <w:tcW w:w="1999" w:type="pct"/>
            <w:tcMar>
              <w:left w:w="0" w:type="dxa"/>
            </w:tcMar>
            <w:vAlign w:val="center"/>
          </w:tcPr>
          <w:p w14:paraId="0194A994" w14:textId="77777777" w:rsidR="00452333" w:rsidRPr="00756AF0" w:rsidRDefault="00452333" w:rsidP="00452333">
            <w:pPr>
              <w:rPr>
                <w:sz w:val="22"/>
                <w:szCs w:val="22"/>
              </w:rPr>
            </w:pPr>
            <w:r w:rsidRPr="00756AF0">
              <w:rPr>
                <w:sz w:val="22"/>
                <w:szCs w:val="22"/>
              </w:rPr>
              <w:t>zastoupený:</w:t>
            </w:r>
          </w:p>
        </w:tc>
        <w:tc>
          <w:tcPr>
            <w:tcW w:w="3001" w:type="pct"/>
          </w:tcPr>
          <w:p w14:paraId="08AFE270" w14:textId="4E4F928E" w:rsidR="00452333" w:rsidRPr="007D5A34" w:rsidRDefault="007E5BA7" w:rsidP="00452333">
            <w:pPr>
              <w:rPr>
                <w:rFonts w:asciiTheme="minorHAnsi" w:hAnsiTheme="minorHAnsi" w:cstheme="minorHAnsi"/>
                <w:sz w:val="22"/>
                <w:szCs w:val="22"/>
              </w:rPr>
            </w:pPr>
            <w:r w:rsidRPr="007E5BA7">
              <w:rPr>
                <w:rFonts w:asciiTheme="minorHAnsi" w:hAnsiTheme="minorHAnsi" w:cstheme="minorHAnsi"/>
                <w:sz w:val="22"/>
                <w:szCs w:val="22"/>
              </w:rPr>
              <w:t>Ing. Vladimír Greger - ředitel</w:t>
            </w:r>
          </w:p>
        </w:tc>
      </w:tr>
      <w:tr w:rsidR="00452333" w:rsidRPr="00756AF0" w14:paraId="1EA86437" w14:textId="77777777" w:rsidTr="00452333">
        <w:trPr>
          <w:trHeight w:val="70"/>
        </w:trPr>
        <w:tc>
          <w:tcPr>
            <w:tcW w:w="1999" w:type="pct"/>
            <w:tcMar>
              <w:left w:w="0" w:type="dxa"/>
            </w:tcMar>
            <w:vAlign w:val="center"/>
          </w:tcPr>
          <w:p w14:paraId="52188063" w14:textId="77777777" w:rsidR="00452333" w:rsidRPr="00756AF0" w:rsidRDefault="00452333" w:rsidP="00452333">
            <w:pPr>
              <w:rPr>
                <w:sz w:val="22"/>
                <w:szCs w:val="22"/>
              </w:rPr>
            </w:pPr>
            <w:r w:rsidRPr="00756AF0">
              <w:rPr>
                <w:sz w:val="22"/>
                <w:szCs w:val="22"/>
              </w:rPr>
              <w:t>bankovní spojení:</w:t>
            </w:r>
          </w:p>
        </w:tc>
        <w:tc>
          <w:tcPr>
            <w:tcW w:w="3001" w:type="pct"/>
          </w:tcPr>
          <w:p w14:paraId="20A4C99A" w14:textId="75D564BC" w:rsidR="00452333" w:rsidRPr="00646240" w:rsidRDefault="00646240" w:rsidP="00452333">
            <w:pPr>
              <w:rPr>
                <w:rFonts w:asciiTheme="minorHAnsi" w:hAnsiTheme="minorHAnsi" w:cstheme="minorHAnsi"/>
                <w:sz w:val="22"/>
                <w:szCs w:val="22"/>
              </w:rPr>
            </w:pPr>
            <w:r w:rsidRPr="00646240">
              <w:rPr>
                <w:sz w:val="22"/>
                <w:szCs w:val="22"/>
              </w:rPr>
              <w:t>7935351/0100</w:t>
            </w:r>
          </w:p>
        </w:tc>
      </w:tr>
    </w:tbl>
    <w:p w14:paraId="3D194528" w14:textId="77777777" w:rsidR="00B23AFC" w:rsidRPr="00756AF0" w:rsidRDefault="00B23AFC" w:rsidP="00B23AFC">
      <w:pPr>
        <w:rPr>
          <w:szCs w:val="22"/>
        </w:rPr>
      </w:pPr>
      <w:r w:rsidRPr="00756AF0">
        <w:rPr>
          <w:szCs w:val="22"/>
        </w:rPr>
        <w:t>dále jen „objednatel“</w:t>
      </w:r>
    </w:p>
    <w:p w14:paraId="0D7EEBB2" w14:textId="77777777" w:rsidR="00B23AFC" w:rsidRPr="00756AF0" w:rsidRDefault="00B23AFC" w:rsidP="00B23AFC">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864"/>
      </w:tblGrid>
      <w:tr w:rsidR="00B23AFC" w:rsidRPr="00756AF0" w14:paraId="7384B8BD" w14:textId="77777777" w:rsidTr="003A159B">
        <w:trPr>
          <w:trHeight w:val="237"/>
        </w:trPr>
        <w:tc>
          <w:tcPr>
            <w:tcW w:w="1975" w:type="pct"/>
            <w:tcMar>
              <w:left w:w="0" w:type="dxa"/>
            </w:tcMar>
            <w:vAlign w:val="center"/>
          </w:tcPr>
          <w:p w14:paraId="5924CF2C" w14:textId="77777777" w:rsidR="00B23AFC" w:rsidRPr="00756AF0" w:rsidRDefault="00B23AFC" w:rsidP="00B23AFC">
            <w:pPr>
              <w:rPr>
                <w:b/>
                <w:sz w:val="22"/>
                <w:szCs w:val="22"/>
              </w:rPr>
            </w:pPr>
            <w:r w:rsidRPr="00756AF0">
              <w:rPr>
                <w:b/>
                <w:sz w:val="22"/>
                <w:szCs w:val="22"/>
              </w:rPr>
              <w:t>ZHOTOVITEL</w:t>
            </w:r>
          </w:p>
        </w:tc>
        <w:tc>
          <w:tcPr>
            <w:tcW w:w="3025" w:type="pct"/>
            <w:shd w:val="clear" w:color="auto" w:fill="FFFF00"/>
            <w:tcMar>
              <w:left w:w="0" w:type="dxa"/>
            </w:tcMar>
          </w:tcPr>
          <w:p w14:paraId="742CBE12" w14:textId="77777777" w:rsidR="00B23AFC" w:rsidRPr="00756AF0" w:rsidRDefault="00B23AFC" w:rsidP="00B23AFC">
            <w:pPr>
              <w:rPr>
                <w:sz w:val="22"/>
                <w:szCs w:val="22"/>
              </w:rPr>
            </w:pPr>
          </w:p>
        </w:tc>
      </w:tr>
    </w:tbl>
    <w:tbl>
      <w:tblPr>
        <w:tblStyle w:val="Mkatabulky1"/>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810"/>
      </w:tblGrid>
      <w:tr w:rsidR="00510C08" w:rsidRPr="00510C08" w14:paraId="7B772D33" w14:textId="77777777" w:rsidTr="003A159B">
        <w:trPr>
          <w:trHeight w:val="334"/>
        </w:trPr>
        <w:tc>
          <w:tcPr>
            <w:tcW w:w="1986" w:type="pct"/>
            <w:tcMar>
              <w:left w:w="0" w:type="dxa"/>
            </w:tcMar>
            <w:vAlign w:val="center"/>
          </w:tcPr>
          <w:p w14:paraId="61C1BFAB" w14:textId="77777777" w:rsidR="00510C08" w:rsidRPr="00510C08" w:rsidRDefault="00510C08" w:rsidP="00510C08">
            <w:pPr>
              <w:rPr>
                <w:sz w:val="22"/>
                <w:szCs w:val="22"/>
              </w:rPr>
            </w:pPr>
            <w:r w:rsidRPr="00510C08">
              <w:rPr>
                <w:sz w:val="22"/>
                <w:szCs w:val="22"/>
              </w:rPr>
              <w:t>se sídlem:</w:t>
            </w:r>
          </w:p>
        </w:tc>
        <w:tc>
          <w:tcPr>
            <w:tcW w:w="3014" w:type="pct"/>
            <w:shd w:val="clear" w:color="auto" w:fill="FFFF00"/>
            <w:tcMar>
              <w:left w:w="0" w:type="dxa"/>
            </w:tcMar>
          </w:tcPr>
          <w:p w14:paraId="60E2E4FA" w14:textId="77777777" w:rsidR="00510C08" w:rsidRPr="00510C08" w:rsidRDefault="00510C08" w:rsidP="00A07611">
            <w:pPr>
              <w:rPr>
                <w:sz w:val="22"/>
                <w:szCs w:val="22"/>
              </w:rPr>
            </w:pPr>
            <w:r w:rsidRPr="00510C08">
              <w:rPr>
                <w:sz w:val="22"/>
                <w:szCs w:val="22"/>
              </w:rPr>
              <w:t>…………………………………….</w:t>
            </w:r>
          </w:p>
        </w:tc>
      </w:tr>
      <w:tr w:rsidR="00510C08" w:rsidRPr="00510C08" w14:paraId="6F6BB204" w14:textId="77777777" w:rsidTr="003A159B">
        <w:trPr>
          <w:trHeight w:val="237"/>
        </w:trPr>
        <w:tc>
          <w:tcPr>
            <w:tcW w:w="1986" w:type="pct"/>
            <w:tcMar>
              <w:left w:w="0" w:type="dxa"/>
            </w:tcMar>
            <w:vAlign w:val="center"/>
          </w:tcPr>
          <w:p w14:paraId="260DEA53" w14:textId="77777777" w:rsidR="00510C08" w:rsidRPr="00510C08" w:rsidRDefault="00510C08" w:rsidP="00510C08">
            <w:pPr>
              <w:rPr>
                <w:sz w:val="22"/>
                <w:szCs w:val="22"/>
              </w:rPr>
            </w:pPr>
            <w:r w:rsidRPr="00510C08">
              <w:rPr>
                <w:sz w:val="22"/>
                <w:szCs w:val="22"/>
              </w:rPr>
              <w:t>IČO:</w:t>
            </w:r>
          </w:p>
        </w:tc>
        <w:tc>
          <w:tcPr>
            <w:tcW w:w="3014" w:type="pct"/>
            <w:shd w:val="clear" w:color="auto" w:fill="FFFF00"/>
            <w:tcMar>
              <w:left w:w="0" w:type="dxa"/>
            </w:tcMar>
          </w:tcPr>
          <w:p w14:paraId="7EE34219" w14:textId="77777777" w:rsidR="00510C08" w:rsidRPr="00510C08" w:rsidRDefault="00510C08" w:rsidP="00A07611">
            <w:pPr>
              <w:rPr>
                <w:sz w:val="22"/>
                <w:szCs w:val="22"/>
              </w:rPr>
            </w:pPr>
            <w:r w:rsidRPr="00510C08">
              <w:rPr>
                <w:sz w:val="22"/>
                <w:szCs w:val="22"/>
              </w:rPr>
              <w:t>…………………………………….</w:t>
            </w:r>
          </w:p>
        </w:tc>
      </w:tr>
      <w:tr w:rsidR="00510C08" w:rsidRPr="00510C08" w14:paraId="6BD93202" w14:textId="77777777" w:rsidTr="003A159B">
        <w:trPr>
          <w:trHeight w:val="237"/>
        </w:trPr>
        <w:tc>
          <w:tcPr>
            <w:tcW w:w="1986" w:type="pct"/>
            <w:tcMar>
              <w:left w:w="0" w:type="dxa"/>
            </w:tcMar>
            <w:vAlign w:val="center"/>
          </w:tcPr>
          <w:p w14:paraId="119923E4" w14:textId="77777777" w:rsidR="00510C08" w:rsidRPr="00510C08" w:rsidRDefault="00510C08" w:rsidP="00510C08">
            <w:pPr>
              <w:rPr>
                <w:sz w:val="22"/>
                <w:szCs w:val="22"/>
              </w:rPr>
            </w:pPr>
            <w:r w:rsidRPr="00510C08">
              <w:rPr>
                <w:sz w:val="22"/>
                <w:szCs w:val="22"/>
              </w:rPr>
              <w:t>DIČ:</w:t>
            </w:r>
          </w:p>
        </w:tc>
        <w:tc>
          <w:tcPr>
            <w:tcW w:w="3014" w:type="pct"/>
            <w:shd w:val="clear" w:color="auto" w:fill="FFFF00"/>
            <w:tcMar>
              <w:left w:w="0" w:type="dxa"/>
            </w:tcMar>
          </w:tcPr>
          <w:p w14:paraId="3B028C9D" w14:textId="77777777" w:rsidR="00510C08" w:rsidRPr="00510C08" w:rsidRDefault="00510C08" w:rsidP="00A07611">
            <w:pPr>
              <w:rPr>
                <w:sz w:val="22"/>
                <w:szCs w:val="22"/>
              </w:rPr>
            </w:pPr>
            <w:r w:rsidRPr="00510C08">
              <w:rPr>
                <w:sz w:val="22"/>
                <w:szCs w:val="22"/>
              </w:rPr>
              <w:t>…………………………………….</w:t>
            </w:r>
          </w:p>
        </w:tc>
      </w:tr>
      <w:tr w:rsidR="00510C08" w:rsidRPr="00510C08" w14:paraId="7763DE71" w14:textId="77777777" w:rsidTr="003A159B">
        <w:trPr>
          <w:trHeight w:val="237"/>
        </w:trPr>
        <w:tc>
          <w:tcPr>
            <w:tcW w:w="1986" w:type="pct"/>
            <w:tcMar>
              <w:left w:w="0" w:type="dxa"/>
            </w:tcMar>
            <w:vAlign w:val="center"/>
          </w:tcPr>
          <w:p w14:paraId="066061CE" w14:textId="77777777" w:rsidR="00510C08" w:rsidRPr="00510C08" w:rsidRDefault="00510C08" w:rsidP="00510C08">
            <w:pPr>
              <w:rPr>
                <w:sz w:val="22"/>
                <w:szCs w:val="22"/>
              </w:rPr>
            </w:pPr>
            <w:r w:rsidRPr="00510C08">
              <w:rPr>
                <w:sz w:val="22"/>
                <w:szCs w:val="22"/>
              </w:rPr>
              <w:t>zapsaný ve veřejném rejstříku:</w:t>
            </w:r>
          </w:p>
        </w:tc>
        <w:tc>
          <w:tcPr>
            <w:tcW w:w="3014" w:type="pct"/>
            <w:shd w:val="clear" w:color="auto" w:fill="FFFF00"/>
            <w:vAlign w:val="center"/>
          </w:tcPr>
          <w:p w14:paraId="3A94BEAE" w14:textId="77777777" w:rsidR="00510C08" w:rsidRPr="00510C08" w:rsidRDefault="00510C08" w:rsidP="00A07611">
            <w:pPr>
              <w:ind w:left="-108"/>
              <w:rPr>
                <w:sz w:val="22"/>
                <w:szCs w:val="22"/>
              </w:rPr>
            </w:pPr>
            <w:r w:rsidRPr="00510C08">
              <w:rPr>
                <w:sz w:val="22"/>
                <w:szCs w:val="22"/>
              </w:rPr>
              <w:t>Spisová značka: …….  uvedená u …………………………</w:t>
            </w:r>
          </w:p>
        </w:tc>
      </w:tr>
      <w:tr w:rsidR="00510C08" w:rsidRPr="00510C08" w14:paraId="25C2DAF7" w14:textId="77777777" w:rsidTr="003A159B">
        <w:trPr>
          <w:trHeight w:val="237"/>
        </w:trPr>
        <w:tc>
          <w:tcPr>
            <w:tcW w:w="1986" w:type="pct"/>
            <w:tcMar>
              <w:left w:w="0" w:type="dxa"/>
            </w:tcMar>
            <w:vAlign w:val="center"/>
          </w:tcPr>
          <w:p w14:paraId="4D598EF5" w14:textId="77777777" w:rsidR="00510C08" w:rsidRPr="00510C08" w:rsidRDefault="00510C08" w:rsidP="00510C08">
            <w:pPr>
              <w:rPr>
                <w:sz w:val="22"/>
                <w:szCs w:val="22"/>
              </w:rPr>
            </w:pPr>
            <w:r w:rsidRPr="00510C08">
              <w:rPr>
                <w:sz w:val="22"/>
                <w:szCs w:val="22"/>
              </w:rPr>
              <w:t>zastoupený:</w:t>
            </w:r>
          </w:p>
        </w:tc>
        <w:tc>
          <w:tcPr>
            <w:tcW w:w="3014" w:type="pct"/>
            <w:shd w:val="clear" w:color="auto" w:fill="FFFF00"/>
            <w:tcMar>
              <w:left w:w="0" w:type="dxa"/>
            </w:tcMar>
          </w:tcPr>
          <w:p w14:paraId="7FCE3B38" w14:textId="77777777" w:rsidR="00510C08" w:rsidRPr="00510C08" w:rsidRDefault="00510C08" w:rsidP="00510C08">
            <w:pPr>
              <w:rPr>
                <w:sz w:val="22"/>
                <w:szCs w:val="22"/>
              </w:rPr>
            </w:pPr>
            <w:r w:rsidRPr="00510C08">
              <w:rPr>
                <w:sz w:val="22"/>
                <w:szCs w:val="22"/>
              </w:rPr>
              <w:t>…………………………………….</w:t>
            </w:r>
          </w:p>
        </w:tc>
      </w:tr>
      <w:tr w:rsidR="00510C08" w:rsidRPr="00510C08" w14:paraId="57B49530" w14:textId="77777777" w:rsidTr="003A159B">
        <w:trPr>
          <w:trHeight w:val="237"/>
        </w:trPr>
        <w:tc>
          <w:tcPr>
            <w:tcW w:w="1986" w:type="pct"/>
            <w:tcMar>
              <w:left w:w="0" w:type="dxa"/>
            </w:tcMar>
            <w:vAlign w:val="center"/>
          </w:tcPr>
          <w:p w14:paraId="3F5706E1" w14:textId="77777777" w:rsidR="00510C08" w:rsidRPr="00510C08" w:rsidRDefault="00510C08" w:rsidP="00510C08">
            <w:pPr>
              <w:rPr>
                <w:sz w:val="22"/>
                <w:szCs w:val="22"/>
              </w:rPr>
            </w:pPr>
            <w:r w:rsidRPr="00510C08">
              <w:rPr>
                <w:sz w:val="22"/>
                <w:szCs w:val="22"/>
              </w:rPr>
              <w:t>bankovní spojení:</w:t>
            </w:r>
          </w:p>
        </w:tc>
        <w:tc>
          <w:tcPr>
            <w:tcW w:w="3014" w:type="pct"/>
            <w:shd w:val="clear" w:color="auto" w:fill="FFFF00"/>
            <w:tcMar>
              <w:left w:w="0" w:type="dxa"/>
            </w:tcMar>
          </w:tcPr>
          <w:p w14:paraId="08AFB4B7" w14:textId="77777777" w:rsidR="00510C08" w:rsidRPr="00510C08" w:rsidRDefault="00510C08" w:rsidP="00510C08">
            <w:pPr>
              <w:rPr>
                <w:sz w:val="22"/>
                <w:szCs w:val="22"/>
              </w:rPr>
            </w:pPr>
            <w:r w:rsidRPr="00510C08">
              <w:rPr>
                <w:sz w:val="22"/>
                <w:szCs w:val="22"/>
              </w:rPr>
              <w:t>…………………………………….</w:t>
            </w:r>
          </w:p>
        </w:tc>
      </w:tr>
      <w:tr w:rsidR="00677CB8" w:rsidRPr="00510C08" w14:paraId="1A754A0A" w14:textId="77777777" w:rsidTr="003A159B">
        <w:trPr>
          <w:trHeight w:val="237"/>
        </w:trPr>
        <w:tc>
          <w:tcPr>
            <w:tcW w:w="1986" w:type="pct"/>
            <w:tcMar>
              <w:left w:w="0" w:type="dxa"/>
            </w:tcMar>
            <w:vAlign w:val="center"/>
          </w:tcPr>
          <w:p w14:paraId="242EC431" w14:textId="4309F755" w:rsidR="00677CB8" w:rsidRPr="00510C08" w:rsidRDefault="00677CB8" w:rsidP="00510C08">
            <w:pPr>
              <w:rPr>
                <w:szCs w:val="22"/>
              </w:rPr>
            </w:pPr>
          </w:p>
        </w:tc>
        <w:tc>
          <w:tcPr>
            <w:tcW w:w="3014" w:type="pct"/>
            <w:shd w:val="clear" w:color="auto" w:fill="FFFF00"/>
            <w:tcMar>
              <w:left w:w="0" w:type="dxa"/>
            </w:tcMar>
          </w:tcPr>
          <w:p w14:paraId="31295A2D" w14:textId="26D7E21B" w:rsidR="00677CB8" w:rsidRPr="00510C08" w:rsidRDefault="00677CB8" w:rsidP="00677CB8">
            <w:pPr>
              <w:rPr>
                <w:szCs w:val="22"/>
              </w:rPr>
            </w:pPr>
          </w:p>
        </w:tc>
      </w:tr>
    </w:tbl>
    <w:p w14:paraId="11C8274E" w14:textId="6765BCE1" w:rsidR="00510C08" w:rsidRPr="00510C08" w:rsidRDefault="00510C08" w:rsidP="00510C08">
      <w:pPr>
        <w:rPr>
          <w:szCs w:val="22"/>
        </w:rPr>
      </w:pPr>
      <w:r w:rsidRPr="00510C08">
        <w:rPr>
          <w:szCs w:val="22"/>
        </w:rPr>
        <w:t>dále jen „zhotovitel“</w:t>
      </w:r>
      <w:r w:rsidR="0003079E">
        <w:rPr>
          <w:szCs w:val="22"/>
        </w:rPr>
        <w:t xml:space="preserve"> </w:t>
      </w:r>
    </w:p>
    <w:p w14:paraId="2BD43E53" w14:textId="62435FA4" w:rsidR="00646856" w:rsidRPr="00EC40AD" w:rsidRDefault="00612D4D" w:rsidP="008207DC">
      <w:pPr>
        <w:pStyle w:val="Nadpis1"/>
        <w:ind w:left="0" w:firstLine="0"/>
      </w:pPr>
      <w:r w:rsidRPr="00EC40AD">
        <w:t>PREAMBULE</w:t>
      </w:r>
    </w:p>
    <w:p w14:paraId="5ECDA9DC" w14:textId="60B7D415" w:rsidR="00646856" w:rsidRPr="00EC40AD" w:rsidRDefault="005F1EA6" w:rsidP="00016453">
      <w:pPr>
        <w:pStyle w:val="Odstavecseseznamem"/>
        <w:numPr>
          <w:ilvl w:val="1"/>
          <w:numId w:val="1"/>
        </w:numPr>
        <w:ind w:left="709" w:hanging="709"/>
        <w:jc w:val="both"/>
      </w:pPr>
      <w:r w:rsidRPr="00EC40AD">
        <w:t>Tato S</w:t>
      </w:r>
      <w:r w:rsidR="00612D4D" w:rsidRPr="00EC40AD">
        <w:t>mlouva o dílo (dále jen „Smlouva“) je uzavřena v soulad</w:t>
      </w:r>
      <w:r w:rsidRPr="00EC40AD">
        <w:t>u s ustanovením § 2586 a násl. z</w:t>
      </w:r>
      <w:r w:rsidR="00612D4D" w:rsidRPr="00EC40AD">
        <w:t>ákona č. 89/2012 Sb., občanský zákoník</w:t>
      </w:r>
      <w:r w:rsidR="00F340C2" w:rsidRPr="00EC40AD">
        <w:t>, v platném znění</w:t>
      </w:r>
      <w:r w:rsidR="00612D4D" w:rsidRPr="00EC40AD">
        <w:t xml:space="preserve"> (dále jen „ObčZ“).</w:t>
      </w:r>
    </w:p>
    <w:p w14:paraId="33D09EEF" w14:textId="2F7D2B65" w:rsidR="00677CB8" w:rsidRPr="00677CB8" w:rsidRDefault="00612D4D" w:rsidP="00646240">
      <w:pPr>
        <w:pStyle w:val="Odstavecseseznamem"/>
        <w:numPr>
          <w:ilvl w:val="1"/>
          <w:numId w:val="1"/>
        </w:numPr>
        <w:ind w:left="709" w:hanging="709"/>
        <w:jc w:val="both"/>
      </w:pPr>
      <w:r w:rsidRPr="00EC40AD">
        <w:t xml:space="preserve">Smlouva je uzavřena na základě </w:t>
      </w:r>
      <w:r w:rsidR="00BE0419">
        <w:t>výsledku</w:t>
      </w:r>
      <w:r w:rsidR="00A03F25">
        <w:t xml:space="preserve"> poptávkového řízení k</w:t>
      </w:r>
      <w:r w:rsidR="00BE0419">
        <w:t xml:space="preserve"> </w:t>
      </w:r>
      <w:r w:rsidR="00A03F25">
        <w:t>veřejné zakázce</w:t>
      </w:r>
      <w:r w:rsidRPr="00677CB8">
        <w:t xml:space="preserve"> </w:t>
      </w:r>
      <w:r w:rsidR="00677CB8" w:rsidRPr="00677CB8">
        <w:rPr>
          <w:b/>
        </w:rPr>
        <w:t>„</w:t>
      </w:r>
      <w:r w:rsidR="007E5BA7" w:rsidRPr="007E5BA7">
        <w:rPr>
          <w:b/>
        </w:rPr>
        <w:t>REKONSTRUKCE OBJEKTU BLATENSKÁ 309, HORAŽĎOVICE – PROJEKTOVÁ DOKUMENTACE</w:t>
      </w:r>
      <w:r w:rsidR="00677CB8" w:rsidRPr="00677CB8">
        <w:rPr>
          <w:b/>
        </w:rPr>
        <w:t>“.</w:t>
      </w:r>
      <w:r w:rsidR="00677CB8" w:rsidRPr="00677CB8">
        <w:t xml:space="preserve"> Poptávkové řízení k předmětné veřejné zakázce bylo vyhlášeno dne </w:t>
      </w:r>
      <w:r w:rsidR="00677CB8" w:rsidRPr="001F475F">
        <w:rPr>
          <w:highlight w:val="cyan"/>
        </w:rPr>
        <w:t>…………</w:t>
      </w:r>
      <w:r w:rsidR="00677CB8" w:rsidRPr="00677CB8">
        <w:t xml:space="preserve"> Veřejná zakázka byla zadána mimo režim zákona – zakázka malého rozsahu.</w:t>
      </w:r>
    </w:p>
    <w:p w14:paraId="699B31F2" w14:textId="7250F4AC" w:rsidR="00646856" w:rsidRPr="00EC40AD" w:rsidRDefault="00612D4D" w:rsidP="00016453">
      <w:pPr>
        <w:pStyle w:val="Odstavecseseznamem"/>
        <w:numPr>
          <w:ilvl w:val="1"/>
          <w:numId w:val="1"/>
        </w:numPr>
        <w:ind w:left="709" w:hanging="709"/>
        <w:jc w:val="both"/>
      </w:pPr>
      <w:r w:rsidRPr="00EC40AD">
        <w:t xml:space="preserve">Důvodem uzavření této Smlouvy je vymezení způsobu a rozsahu provedení díla </w:t>
      </w:r>
      <w:r w:rsidR="005F1EA6" w:rsidRPr="00EC40AD">
        <w:t>zhotovitelem a </w:t>
      </w:r>
      <w:r w:rsidRPr="00EC40AD">
        <w:t xml:space="preserve">stanovení </w:t>
      </w:r>
      <w:r w:rsidR="00F340C2" w:rsidRPr="00EC40AD">
        <w:t xml:space="preserve">vzájemných </w:t>
      </w:r>
      <w:r w:rsidRPr="00EC40AD">
        <w:t>práv a povinností</w:t>
      </w:r>
      <w:r w:rsidR="00F340C2" w:rsidRPr="00EC40AD">
        <w:t xml:space="preserve"> smluvních stran</w:t>
      </w:r>
      <w:r w:rsidRPr="00EC40AD">
        <w:t>.</w:t>
      </w:r>
    </w:p>
    <w:p w14:paraId="2CE58D45" w14:textId="26C76E36" w:rsidR="00646856" w:rsidRPr="00EC40AD" w:rsidRDefault="00612D4D" w:rsidP="00226805">
      <w:pPr>
        <w:pStyle w:val="Odstavecseseznamem"/>
        <w:numPr>
          <w:ilvl w:val="1"/>
          <w:numId w:val="1"/>
        </w:numPr>
        <w:ind w:left="709" w:hanging="709"/>
        <w:jc w:val="both"/>
      </w:pPr>
      <w:r w:rsidRPr="00EC40AD">
        <w:t>Objednatelem je zadavatel a zhotovitelem je dodavatel po uzavření Smlouvy.</w:t>
      </w:r>
    </w:p>
    <w:p w14:paraId="0C8CFDBC" w14:textId="7CEB1C75" w:rsidR="00B318AF" w:rsidRDefault="00F773C9" w:rsidP="0063231A">
      <w:pPr>
        <w:pStyle w:val="Odstavecseseznamem"/>
        <w:numPr>
          <w:ilvl w:val="1"/>
          <w:numId w:val="1"/>
        </w:numPr>
        <w:spacing w:after="0"/>
        <w:ind w:left="709" w:hanging="709"/>
        <w:jc w:val="both"/>
      </w:pPr>
      <w:r w:rsidRPr="00B20579">
        <w:t xml:space="preserve">Cílem Objednatele je získání projektové dokumentace pro </w:t>
      </w:r>
      <w:r w:rsidR="00B318AF" w:rsidRPr="00B20579">
        <w:t xml:space="preserve">povolení stavby a projektové dokumentace pro </w:t>
      </w:r>
      <w:r w:rsidR="001F42CD" w:rsidRPr="00B20579">
        <w:t>provádění stavby</w:t>
      </w:r>
      <w:r w:rsidR="00B318AF" w:rsidRPr="00B20579">
        <w:t>,</w:t>
      </w:r>
      <w:r w:rsidR="001F42CD" w:rsidRPr="00B20579">
        <w:t xml:space="preserve"> dále </w:t>
      </w:r>
      <w:r w:rsidR="00B318AF" w:rsidRPr="00B20579">
        <w:t xml:space="preserve">zajištění a </w:t>
      </w:r>
      <w:r w:rsidR="005E5F02" w:rsidRPr="00B20579">
        <w:t>získání veškerých potřebných</w:t>
      </w:r>
      <w:r w:rsidR="001F42CD" w:rsidRPr="00B20579">
        <w:t xml:space="preserve"> </w:t>
      </w:r>
      <w:r w:rsidR="005E5F02" w:rsidRPr="00B20579">
        <w:t>pravomocných</w:t>
      </w:r>
      <w:r w:rsidR="00226805" w:rsidRPr="00B20579">
        <w:t xml:space="preserve"> povolení</w:t>
      </w:r>
      <w:r w:rsidR="001F42CD" w:rsidRPr="00B20579">
        <w:t>, stanovis</w:t>
      </w:r>
      <w:r w:rsidR="005E5F02" w:rsidRPr="00B20579">
        <w:t>ek</w:t>
      </w:r>
      <w:r w:rsidR="007E5BA7">
        <w:t xml:space="preserve"> a rozhodnutí a výkon dozoru projektanta.</w:t>
      </w:r>
      <w:r w:rsidR="00B318AF" w:rsidRPr="00B20579">
        <w:t xml:space="preserve"> </w:t>
      </w:r>
      <w:r w:rsidR="001F42CD" w:rsidRPr="00B20579">
        <w:t>Projektová dokumentace bude navržena</w:t>
      </w:r>
      <w:r w:rsidR="00226805" w:rsidRPr="00B20579">
        <w:t xml:space="preserve"> s důrazem na ekonomičnost realizace stavby</w:t>
      </w:r>
      <w:r w:rsidR="001F42CD" w:rsidRPr="00B20579">
        <w:t>, n</w:t>
      </w:r>
      <w:r w:rsidR="00226805" w:rsidRPr="00B20579">
        <w:t>a ekonomický a ekologický provoz objektu</w:t>
      </w:r>
      <w:r w:rsidR="00677CB8" w:rsidRPr="00B20579">
        <w:t xml:space="preserve"> a </w:t>
      </w:r>
      <w:r w:rsidR="001F42CD" w:rsidRPr="00B20579">
        <w:t xml:space="preserve">na </w:t>
      </w:r>
      <w:r w:rsidR="00677CB8" w:rsidRPr="00B20579">
        <w:t xml:space="preserve">památkovou ochranu </w:t>
      </w:r>
      <w:r w:rsidR="007E5BA7">
        <w:t>památkové zóny, ve kterém se budova a dotčené pozemky nacházejí</w:t>
      </w:r>
      <w:r w:rsidR="00226805" w:rsidRPr="00744B35">
        <w:t xml:space="preserve">. </w:t>
      </w:r>
    </w:p>
    <w:p w14:paraId="198D5917" w14:textId="4AC0241C" w:rsidR="00226805" w:rsidRPr="00744B35" w:rsidRDefault="00226805" w:rsidP="00B318AF">
      <w:pPr>
        <w:pStyle w:val="Odstavecseseznamem"/>
        <w:ind w:left="709"/>
        <w:jc w:val="both"/>
      </w:pPr>
      <w:r w:rsidRPr="00744B35">
        <w:t>Projektovou dokumentací se rozumí</w:t>
      </w:r>
      <w:r w:rsidR="00B318AF">
        <w:t xml:space="preserve"> dokumentace</w:t>
      </w:r>
      <w:r w:rsidRPr="00744B35">
        <w:t xml:space="preserve"> </w:t>
      </w:r>
      <w:r w:rsidR="00B318AF">
        <w:t>dle §157 a §159</w:t>
      </w:r>
      <w:r w:rsidR="001F42CD">
        <w:t xml:space="preserve"> Stavebního zákona č. 2</w:t>
      </w:r>
      <w:r w:rsidRPr="00744B35">
        <w:t>83/20</w:t>
      </w:r>
      <w:r w:rsidR="001F42CD">
        <w:t>21</w:t>
      </w:r>
      <w:r w:rsidRPr="00744B35">
        <w:t xml:space="preserve"> Sb.</w:t>
      </w:r>
      <w:r w:rsidR="00311FE9">
        <w:t xml:space="preserve"> v platném znění</w:t>
      </w:r>
      <w:r w:rsidR="00300597">
        <w:t xml:space="preserve"> (dále jen „SZ“)</w:t>
      </w:r>
      <w:r w:rsidRPr="00744B35">
        <w:t xml:space="preserve"> v</w:t>
      </w:r>
      <w:r w:rsidR="00B318AF">
        <w:t>ypracovaná v</w:t>
      </w:r>
      <w:r w:rsidRPr="00744B35">
        <w:t xml:space="preserve"> rozsahu v</w:t>
      </w:r>
      <w:r w:rsidR="001F42CD">
        <w:t>yhlášky</w:t>
      </w:r>
      <w:r w:rsidR="00B318AF">
        <w:t xml:space="preserve"> č. 131/2024 Sb.,</w:t>
      </w:r>
      <w:r w:rsidR="001F42CD">
        <w:t xml:space="preserve"> o dokumentaci staveb</w:t>
      </w:r>
      <w:r w:rsidR="00817091">
        <w:t xml:space="preserve"> a v souladu s vyhláškou č. 146/2024 Sb. o požadavcích na výstavbu</w:t>
      </w:r>
      <w:r w:rsidR="001F42CD">
        <w:t>.</w:t>
      </w:r>
      <w:r w:rsidR="00817091">
        <w:t xml:space="preserve"> </w:t>
      </w:r>
      <w:r w:rsidR="00B318AF">
        <w:t xml:space="preserve">Projektová dokumentace bude vypracována projektantem </w:t>
      </w:r>
      <w:r w:rsidR="0063231A">
        <w:t>tj. fyzickou osobou oprávněnou</w:t>
      </w:r>
      <w:r w:rsidR="0063231A" w:rsidRPr="0063231A">
        <w:t xml:space="preserve"> podle autorizačního zákona ke </w:t>
      </w:r>
      <w:r w:rsidR="0063231A" w:rsidRPr="0063231A">
        <w:lastRenderedPageBreak/>
        <w:t xml:space="preserve">zpracování </w:t>
      </w:r>
      <w:r w:rsidR="0063231A">
        <w:t xml:space="preserve">projektové dokumentace. </w:t>
      </w:r>
      <w:r w:rsidR="0063231A" w:rsidRPr="0063231A">
        <w:t>Není-li projektant způsobilý některou část projektové dokumentace zpracovat sám, je povinen k jejímu zpracování přizvat osobu s oprávněním pro příslušný obor nebo specializaci, která odpovídá za jí zpracovaný návrh.</w:t>
      </w:r>
    </w:p>
    <w:p w14:paraId="015226A8" w14:textId="18267A3C" w:rsidR="00612D4D" w:rsidRPr="00EC40AD" w:rsidRDefault="00612D4D" w:rsidP="008207DC">
      <w:pPr>
        <w:pStyle w:val="Nadpis1"/>
        <w:ind w:left="0" w:firstLine="0"/>
      </w:pPr>
      <w:r w:rsidRPr="00EC40AD">
        <w:t>PŘEDMĚT SMLOUVY</w:t>
      </w:r>
    </w:p>
    <w:p w14:paraId="1C6E5E29" w14:textId="7F01FF2D" w:rsidR="00795E93" w:rsidRDefault="00795E93" w:rsidP="00795E93">
      <w:pPr>
        <w:pStyle w:val="Odstavecseseznamem"/>
        <w:numPr>
          <w:ilvl w:val="1"/>
          <w:numId w:val="1"/>
        </w:numPr>
        <w:ind w:left="709" w:hanging="709"/>
        <w:jc w:val="both"/>
        <w:rPr>
          <w:rFonts w:cs="Calibri"/>
        </w:rPr>
      </w:pPr>
      <w:r w:rsidRPr="00F773C9">
        <w:rPr>
          <w:rFonts w:asciiTheme="minorHAnsi" w:hAnsiTheme="minorHAnsi" w:cstheme="minorHAnsi"/>
        </w:rPr>
        <w:t>Zhotovitel se uzavřením této Smlouvy zavazuje na svůj náklad a na své nebezpečí pro Objednatele za podmínek níže uvedených odborně provést dílo</w:t>
      </w:r>
      <w:r w:rsidRPr="00D025CB">
        <w:t xml:space="preserve"> </w:t>
      </w:r>
      <w:r w:rsidRPr="00D025CB">
        <w:rPr>
          <w:rFonts w:asciiTheme="minorHAnsi" w:hAnsiTheme="minorHAnsi" w:cstheme="minorHAnsi"/>
        </w:rPr>
        <w:t>spočívající v</w:t>
      </w:r>
      <w:r>
        <w:rPr>
          <w:rFonts w:asciiTheme="minorHAnsi" w:hAnsiTheme="minorHAnsi" w:cstheme="minorHAnsi"/>
        </w:rPr>
        <w:t>e vypracování projektové dokumentace (dále jen „PD“)</w:t>
      </w:r>
      <w:r w:rsidRPr="00EC40AD">
        <w:t xml:space="preserve"> </w:t>
      </w:r>
      <w:r>
        <w:rPr>
          <w:rFonts w:cs="Calibri"/>
        </w:rPr>
        <w:t>v souladu s požadavky zadavatele podle čl. 3 této smlouvy.</w:t>
      </w:r>
    </w:p>
    <w:p w14:paraId="0D0E4E42" w14:textId="59E7A178" w:rsidR="00612D4D" w:rsidRDefault="00226805" w:rsidP="00016453">
      <w:pPr>
        <w:pStyle w:val="Odstavecseseznamem"/>
        <w:numPr>
          <w:ilvl w:val="1"/>
          <w:numId w:val="1"/>
        </w:numPr>
        <w:ind w:left="709" w:hanging="709"/>
        <w:jc w:val="both"/>
      </w:pPr>
      <w:r>
        <w:t>O</w:t>
      </w:r>
      <w:r w:rsidR="005F1EA6" w:rsidRPr="00EC40AD">
        <w:t>bjednatel se uzavřením této S</w:t>
      </w:r>
      <w:r w:rsidR="00612D4D" w:rsidRPr="00EC40AD">
        <w:t xml:space="preserve">mlouvy zavazuje zaplatit zhotoviteli za řádně provedené dílo sjednanou cenu za dílo. </w:t>
      </w:r>
    </w:p>
    <w:p w14:paraId="592F787F" w14:textId="1065CCF5" w:rsidR="00DF06E3" w:rsidRPr="00DF06E3" w:rsidRDefault="00795E93" w:rsidP="00DF06E3">
      <w:pPr>
        <w:pStyle w:val="Odstavecseseznamem"/>
        <w:numPr>
          <w:ilvl w:val="1"/>
          <w:numId w:val="1"/>
        </w:numPr>
        <w:ind w:left="709" w:hanging="709"/>
        <w:jc w:val="both"/>
      </w:pPr>
      <w:r w:rsidRPr="00DF06E3">
        <w:t xml:space="preserve">Zhotovitel bude realizovat dílo pod odborným vedením </w:t>
      </w:r>
      <w:r w:rsidR="0033572C" w:rsidRPr="00DF06E3">
        <w:t>oprávněn</w:t>
      </w:r>
      <w:r w:rsidR="0033572C">
        <w:t>ých</w:t>
      </w:r>
      <w:r w:rsidR="0033572C" w:rsidRPr="00DF06E3">
        <w:t xml:space="preserve"> </w:t>
      </w:r>
      <w:r w:rsidRPr="00DF06E3">
        <w:t>osob dle zák. 360/1992 Sb.</w:t>
      </w:r>
      <w:r w:rsidR="0033572C">
        <w:t xml:space="preserve"> uvedených v této smlouvě. </w:t>
      </w:r>
      <w:r w:rsidR="0033572C" w:rsidRPr="00DF06E3">
        <w:t>T</w:t>
      </w:r>
      <w:r w:rsidR="0033572C">
        <w:t>y</w:t>
      </w:r>
      <w:r w:rsidR="0033572C" w:rsidRPr="00DF06E3">
        <w:t>to osob</w:t>
      </w:r>
      <w:r w:rsidR="0033572C">
        <w:t>y</w:t>
      </w:r>
      <w:r w:rsidR="0033572C" w:rsidRPr="00DF06E3">
        <w:t xml:space="preserve"> </w:t>
      </w:r>
      <w:r w:rsidRPr="00DF06E3">
        <w:t>se bud</w:t>
      </w:r>
      <w:r w:rsidR="0033572C">
        <w:t>ou</w:t>
      </w:r>
      <w:r w:rsidRPr="00DF06E3">
        <w:t xml:space="preserve"> na provádění díla osobně podílet.</w:t>
      </w:r>
      <w:r>
        <w:rPr>
          <w:rFonts w:cs="Calibri"/>
        </w:rPr>
        <w:t xml:space="preserve"> </w:t>
      </w:r>
    </w:p>
    <w:p w14:paraId="4DBF5620" w14:textId="77777777" w:rsidR="00612D4D" w:rsidRPr="00EC40AD" w:rsidRDefault="00612D4D" w:rsidP="008207DC">
      <w:pPr>
        <w:pStyle w:val="Nadpis1"/>
        <w:ind w:left="0" w:firstLine="0"/>
      </w:pPr>
      <w:r w:rsidRPr="00EC40AD">
        <w:t>ROZSAH PŘEDMĚTU PLNĚNÍ</w:t>
      </w:r>
    </w:p>
    <w:p w14:paraId="65940657" w14:textId="3B474D4C" w:rsidR="00CC3E88" w:rsidRDefault="008207DC" w:rsidP="008B1CF7">
      <w:pPr>
        <w:pStyle w:val="Odstavecseseznamem"/>
        <w:numPr>
          <w:ilvl w:val="1"/>
          <w:numId w:val="1"/>
        </w:numPr>
        <w:ind w:left="709" w:hanging="709"/>
        <w:jc w:val="both"/>
        <w:rPr>
          <w:rFonts w:asciiTheme="minorHAnsi" w:hAnsiTheme="minorHAnsi" w:cstheme="minorHAnsi"/>
          <w:szCs w:val="22"/>
        </w:rPr>
      </w:pPr>
      <w:r w:rsidRPr="008B1CF7">
        <w:rPr>
          <w:rFonts w:asciiTheme="minorHAnsi" w:hAnsiTheme="minorHAnsi" w:cstheme="minorHAnsi"/>
          <w:szCs w:val="22"/>
        </w:rPr>
        <w:t>Zhotovitel</w:t>
      </w:r>
      <w:r w:rsidRPr="00EC40AD">
        <w:rPr>
          <w:rFonts w:asciiTheme="minorHAnsi" w:hAnsiTheme="minorHAnsi" w:cstheme="minorHAnsi"/>
        </w:rPr>
        <w:t xml:space="preserve"> se uzavřením této Smlouvy zavazuje provést pro Objednatele </w:t>
      </w:r>
      <w:r w:rsidRPr="00EC40AD">
        <w:rPr>
          <w:rFonts w:asciiTheme="minorHAnsi" w:hAnsiTheme="minorHAnsi" w:cstheme="minorHAnsi"/>
          <w:szCs w:val="22"/>
        </w:rPr>
        <w:t>vyhotovení projektové dokumentace</w:t>
      </w:r>
      <w:r w:rsidR="00FE20D0">
        <w:rPr>
          <w:rFonts w:asciiTheme="minorHAnsi" w:hAnsiTheme="minorHAnsi" w:cstheme="minorHAnsi"/>
          <w:szCs w:val="22"/>
        </w:rPr>
        <w:t xml:space="preserve"> k níže popsanému záměru</w:t>
      </w:r>
      <w:r w:rsidRPr="00EC40AD">
        <w:rPr>
          <w:rFonts w:asciiTheme="minorHAnsi" w:hAnsiTheme="minorHAnsi" w:cstheme="minorHAnsi"/>
          <w:szCs w:val="22"/>
        </w:rPr>
        <w:t xml:space="preserve"> v souladu s příslušnými </w:t>
      </w:r>
      <w:r w:rsidR="00356122">
        <w:rPr>
          <w:rFonts w:asciiTheme="minorHAnsi" w:hAnsiTheme="minorHAnsi" w:cstheme="minorHAnsi"/>
          <w:szCs w:val="22"/>
        </w:rPr>
        <w:t xml:space="preserve">právními </w:t>
      </w:r>
      <w:r w:rsidRPr="00EC40AD">
        <w:rPr>
          <w:rFonts w:asciiTheme="minorHAnsi" w:hAnsiTheme="minorHAnsi" w:cstheme="minorHAnsi"/>
          <w:szCs w:val="22"/>
        </w:rPr>
        <w:t>předpisy</w:t>
      </w:r>
      <w:r w:rsidR="009F75A4" w:rsidRPr="00EC40AD">
        <w:rPr>
          <w:rFonts w:asciiTheme="minorHAnsi" w:hAnsiTheme="minorHAnsi" w:cstheme="minorHAnsi"/>
          <w:szCs w:val="22"/>
        </w:rPr>
        <w:t xml:space="preserve"> v platném znění</w:t>
      </w:r>
      <w:r w:rsidRPr="00EC40AD">
        <w:rPr>
          <w:rFonts w:asciiTheme="minorHAnsi" w:hAnsiTheme="minorHAnsi" w:cstheme="minorHAnsi"/>
          <w:szCs w:val="22"/>
        </w:rPr>
        <w:t xml:space="preserve">, a to především zák. </w:t>
      </w:r>
      <w:r w:rsidR="003625EF" w:rsidRPr="00EC40AD">
        <w:rPr>
          <w:rFonts w:asciiTheme="minorHAnsi" w:hAnsiTheme="minorHAnsi" w:cstheme="minorHAnsi"/>
          <w:szCs w:val="22"/>
        </w:rPr>
        <w:t xml:space="preserve">č. </w:t>
      </w:r>
      <w:r w:rsidR="00AF5415">
        <w:rPr>
          <w:rFonts w:asciiTheme="minorHAnsi" w:hAnsiTheme="minorHAnsi" w:cstheme="minorHAnsi"/>
          <w:szCs w:val="22"/>
        </w:rPr>
        <w:t>283/2021</w:t>
      </w:r>
      <w:r w:rsidRPr="00EC40AD">
        <w:rPr>
          <w:rFonts w:asciiTheme="minorHAnsi" w:hAnsiTheme="minorHAnsi" w:cstheme="minorHAnsi"/>
          <w:szCs w:val="22"/>
        </w:rPr>
        <w:t xml:space="preserve"> Sb., </w:t>
      </w:r>
      <w:r w:rsidRPr="009C4E4B">
        <w:rPr>
          <w:rFonts w:asciiTheme="minorHAnsi" w:hAnsiTheme="minorHAnsi" w:cstheme="minorHAnsi"/>
          <w:szCs w:val="22"/>
        </w:rPr>
        <w:t>v souladu s</w:t>
      </w:r>
      <w:r w:rsidR="00356122">
        <w:rPr>
          <w:rFonts w:asciiTheme="minorHAnsi" w:hAnsiTheme="minorHAnsi" w:cstheme="minorHAnsi"/>
          <w:szCs w:val="22"/>
        </w:rPr>
        <w:t> </w:t>
      </w:r>
      <w:r w:rsidRPr="009C4E4B">
        <w:rPr>
          <w:rFonts w:asciiTheme="minorHAnsi" w:hAnsiTheme="minorHAnsi" w:cstheme="minorHAnsi"/>
          <w:szCs w:val="22"/>
        </w:rPr>
        <w:t>vyhl</w:t>
      </w:r>
      <w:r w:rsidR="00356122">
        <w:rPr>
          <w:rFonts w:asciiTheme="minorHAnsi" w:hAnsiTheme="minorHAnsi" w:cstheme="minorHAnsi"/>
          <w:szCs w:val="22"/>
        </w:rPr>
        <w:t>.</w:t>
      </w:r>
      <w:r w:rsidRPr="009C4E4B">
        <w:rPr>
          <w:rFonts w:asciiTheme="minorHAnsi" w:hAnsiTheme="minorHAnsi" w:cstheme="minorHAnsi"/>
          <w:szCs w:val="22"/>
        </w:rPr>
        <w:t xml:space="preserve"> č. </w:t>
      </w:r>
      <w:r w:rsidR="009C4E4B" w:rsidRPr="009C4E4B">
        <w:rPr>
          <w:rFonts w:asciiTheme="minorHAnsi" w:hAnsiTheme="minorHAnsi" w:cstheme="minorHAnsi"/>
          <w:szCs w:val="22"/>
        </w:rPr>
        <w:t>131/2024</w:t>
      </w:r>
      <w:r w:rsidRPr="009C4E4B">
        <w:rPr>
          <w:rFonts w:asciiTheme="minorHAnsi" w:hAnsiTheme="minorHAnsi" w:cstheme="minorHAnsi"/>
          <w:szCs w:val="22"/>
        </w:rPr>
        <w:t xml:space="preserve"> Sb.</w:t>
      </w:r>
      <w:r w:rsidR="00356122">
        <w:rPr>
          <w:rFonts w:asciiTheme="minorHAnsi" w:hAnsiTheme="minorHAnsi" w:cstheme="minorHAnsi"/>
          <w:szCs w:val="22"/>
        </w:rPr>
        <w:t>, s vyhl. č. 146/2024 Sb.</w:t>
      </w:r>
      <w:r w:rsidRPr="00EC40AD">
        <w:rPr>
          <w:rFonts w:asciiTheme="minorHAnsi" w:hAnsiTheme="minorHAnsi" w:cstheme="minorHAnsi"/>
          <w:szCs w:val="22"/>
        </w:rPr>
        <w:t xml:space="preserve">, </w:t>
      </w:r>
      <w:r w:rsidR="00FA4E23">
        <w:rPr>
          <w:rFonts w:asciiTheme="minorHAnsi" w:hAnsiTheme="minorHAnsi" w:cstheme="minorHAnsi"/>
          <w:szCs w:val="22"/>
        </w:rPr>
        <w:t>zák</w:t>
      </w:r>
      <w:r w:rsidR="00356122">
        <w:rPr>
          <w:rFonts w:asciiTheme="minorHAnsi" w:hAnsiTheme="minorHAnsi" w:cstheme="minorHAnsi"/>
          <w:szCs w:val="22"/>
        </w:rPr>
        <w:t xml:space="preserve">. č. 134/2016, </w:t>
      </w:r>
      <w:r w:rsidR="009F75A4" w:rsidRPr="00EC40AD">
        <w:rPr>
          <w:rFonts w:asciiTheme="minorHAnsi" w:hAnsiTheme="minorHAnsi" w:cstheme="minorHAnsi"/>
          <w:szCs w:val="22"/>
        </w:rPr>
        <w:t xml:space="preserve">vyhl. č. </w:t>
      </w:r>
      <w:r w:rsidRPr="00EC40AD">
        <w:rPr>
          <w:rFonts w:asciiTheme="minorHAnsi" w:hAnsiTheme="minorHAnsi" w:cstheme="minorHAnsi"/>
          <w:szCs w:val="22"/>
        </w:rPr>
        <w:t>169/2016 Sb.</w:t>
      </w:r>
      <w:r w:rsidR="003625EF" w:rsidRPr="00EC40AD">
        <w:rPr>
          <w:rFonts w:asciiTheme="minorHAnsi" w:hAnsiTheme="minorHAnsi" w:cstheme="minorHAnsi"/>
          <w:szCs w:val="22"/>
        </w:rPr>
        <w:t xml:space="preserve"> </w:t>
      </w:r>
      <w:r w:rsidRPr="00EC40AD">
        <w:rPr>
          <w:rFonts w:asciiTheme="minorHAnsi" w:hAnsiTheme="minorHAnsi" w:cstheme="minorHAnsi"/>
          <w:szCs w:val="22"/>
        </w:rPr>
        <w:t>a</w:t>
      </w:r>
      <w:r w:rsidR="0076330F" w:rsidRPr="00EC40AD">
        <w:rPr>
          <w:rFonts w:asciiTheme="minorHAnsi" w:hAnsiTheme="minorHAnsi" w:cstheme="minorHAnsi"/>
          <w:szCs w:val="22"/>
        </w:rPr>
        <w:t> </w:t>
      </w:r>
      <w:r w:rsidR="009F75A4" w:rsidRPr="00EC40AD">
        <w:rPr>
          <w:rFonts w:asciiTheme="minorHAnsi" w:hAnsiTheme="minorHAnsi" w:cstheme="minorHAnsi"/>
          <w:szCs w:val="22"/>
        </w:rPr>
        <w:t xml:space="preserve">všech </w:t>
      </w:r>
      <w:r w:rsidRPr="00EC40AD">
        <w:rPr>
          <w:rFonts w:asciiTheme="minorHAnsi" w:hAnsiTheme="minorHAnsi" w:cstheme="minorHAnsi"/>
          <w:szCs w:val="22"/>
        </w:rPr>
        <w:t xml:space="preserve">souvisejících </w:t>
      </w:r>
      <w:r w:rsidR="00EC49B4">
        <w:rPr>
          <w:rFonts w:asciiTheme="minorHAnsi" w:hAnsiTheme="minorHAnsi" w:cstheme="minorHAnsi"/>
          <w:szCs w:val="22"/>
        </w:rPr>
        <w:t>platných právní</w:t>
      </w:r>
      <w:r w:rsidR="004D3CB9">
        <w:rPr>
          <w:rFonts w:asciiTheme="minorHAnsi" w:hAnsiTheme="minorHAnsi" w:cstheme="minorHAnsi"/>
          <w:szCs w:val="22"/>
        </w:rPr>
        <w:t>ch</w:t>
      </w:r>
      <w:r w:rsidR="00EC49B4">
        <w:rPr>
          <w:rFonts w:asciiTheme="minorHAnsi" w:hAnsiTheme="minorHAnsi" w:cstheme="minorHAnsi"/>
          <w:szCs w:val="22"/>
        </w:rPr>
        <w:t xml:space="preserve"> </w:t>
      </w:r>
      <w:r w:rsidRPr="00EC40AD">
        <w:rPr>
          <w:rFonts w:asciiTheme="minorHAnsi" w:hAnsiTheme="minorHAnsi" w:cstheme="minorHAnsi"/>
          <w:szCs w:val="22"/>
        </w:rPr>
        <w:t>předpisů</w:t>
      </w:r>
      <w:r w:rsidR="00FA4E23">
        <w:rPr>
          <w:rFonts w:asciiTheme="minorHAnsi" w:hAnsiTheme="minorHAnsi" w:cstheme="minorHAnsi"/>
          <w:szCs w:val="22"/>
        </w:rPr>
        <w:t xml:space="preserve"> a norem</w:t>
      </w:r>
      <w:r w:rsidRPr="00EC40AD">
        <w:rPr>
          <w:rFonts w:asciiTheme="minorHAnsi" w:hAnsiTheme="minorHAnsi" w:cstheme="minorHAnsi"/>
          <w:szCs w:val="22"/>
        </w:rPr>
        <w:t>, a to včetně řešení výpočtů, detailů, vypracování položkových rozpočtů a výkazů výměr oceněných i neoceněných</w:t>
      </w:r>
      <w:r w:rsidR="00900E73">
        <w:rPr>
          <w:rFonts w:asciiTheme="minorHAnsi" w:hAnsiTheme="minorHAnsi" w:cstheme="minorHAnsi"/>
          <w:szCs w:val="22"/>
        </w:rPr>
        <w:t xml:space="preserve">. </w:t>
      </w:r>
      <w:r w:rsidR="00BD379F" w:rsidRPr="00222ADE">
        <w:t xml:space="preserve">Součástí dokumentace bude </w:t>
      </w:r>
      <w:r w:rsidR="00311FE9">
        <w:rPr>
          <w:rFonts w:asciiTheme="minorHAnsi" w:hAnsiTheme="minorHAnsi" w:cstheme="minorHAnsi"/>
          <w:szCs w:val="22"/>
        </w:rPr>
        <w:t xml:space="preserve">provedení </w:t>
      </w:r>
      <w:r w:rsidR="00BD379F" w:rsidRPr="00222ADE">
        <w:rPr>
          <w:rFonts w:asciiTheme="minorHAnsi" w:hAnsiTheme="minorHAnsi" w:cstheme="minorHAnsi"/>
          <w:szCs w:val="22"/>
        </w:rPr>
        <w:t>inženýrské činnosti za účelem získání všech potřebných</w:t>
      </w:r>
      <w:r w:rsidR="008B1CF7">
        <w:rPr>
          <w:rFonts w:asciiTheme="minorHAnsi" w:hAnsiTheme="minorHAnsi" w:cstheme="minorHAnsi"/>
          <w:szCs w:val="22"/>
        </w:rPr>
        <w:t xml:space="preserve"> stanovisek, </w:t>
      </w:r>
      <w:r w:rsidR="00BD379F" w:rsidRPr="00222ADE">
        <w:rPr>
          <w:rFonts w:asciiTheme="minorHAnsi" w:hAnsiTheme="minorHAnsi" w:cstheme="minorHAnsi"/>
          <w:szCs w:val="22"/>
        </w:rPr>
        <w:t>povolení</w:t>
      </w:r>
      <w:r w:rsidR="008B1CF7">
        <w:rPr>
          <w:rFonts w:asciiTheme="minorHAnsi" w:hAnsiTheme="minorHAnsi" w:cstheme="minorHAnsi"/>
          <w:szCs w:val="22"/>
        </w:rPr>
        <w:t xml:space="preserve"> a </w:t>
      </w:r>
      <w:r w:rsidR="008B1CF7">
        <w:t>zajištění všech rozhodnutí k vydání povolení</w:t>
      </w:r>
      <w:r w:rsidR="004054DC">
        <w:t xml:space="preserve"> </w:t>
      </w:r>
      <w:r w:rsidR="00BE215B">
        <w:t>záměru (</w:t>
      </w:r>
      <w:r w:rsidR="004054DC">
        <w:t>stavby</w:t>
      </w:r>
      <w:r w:rsidR="00BE215B">
        <w:t>)</w:t>
      </w:r>
      <w:r w:rsidR="00356122">
        <w:t xml:space="preserve"> a k její realizaci (souhlasná stanoviska dotčených orgánů k dokumentaci pro provádění stavby).</w:t>
      </w:r>
    </w:p>
    <w:p w14:paraId="1D365A26" w14:textId="17ADE7C2" w:rsidR="00FE20D0" w:rsidRDefault="00FE20D0" w:rsidP="00193C65">
      <w:pPr>
        <w:ind w:left="709"/>
        <w:jc w:val="both"/>
        <w:rPr>
          <w:rFonts w:asciiTheme="minorHAnsi" w:hAnsiTheme="minorHAnsi" w:cstheme="minorHAnsi"/>
          <w:szCs w:val="22"/>
        </w:rPr>
      </w:pPr>
      <w:r w:rsidRPr="00FE20D0">
        <w:rPr>
          <w:rFonts w:asciiTheme="minorHAnsi" w:hAnsiTheme="minorHAnsi" w:cstheme="minorHAnsi"/>
          <w:szCs w:val="22"/>
        </w:rPr>
        <w:t xml:space="preserve">Součástí plnění je i poskytnutí výhradní licence k užití výsledků (i jednotlivých částí) činnosti </w:t>
      </w:r>
      <w:r>
        <w:rPr>
          <w:rFonts w:asciiTheme="minorHAnsi" w:hAnsiTheme="minorHAnsi" w:cstheme="minorHAnsi"/>
          <w:szCs w:val="22"/>
        </w:rPr>
        <w:t>zhotovi</w:t>
      </w:r>
      <w:r w:rsidRPr="00FE20D0">
        <w:rPr>
          <w:rFonts w:asciiTheme="minorHAnsi" w:hAnsiTheme="minorHAnsi" w:cstheme="minorHAnsi"/>
          <w:szCs w:val="22"/>
        </w:rPr>
        <w:t>tele.</w:t>
      </w:r>
    </w:p>
    <w:p w14:paraId="2E623B05" w14:textId="05A0B394" w:rsidR="00193C65" w:rsidRDefault="005E5F02" w:rsidP="00193C65">
      <w:pPr>
        <w:ind w:left="709"/>
        <w:jc w:val="both"/>
        <w:rPr>
          <w:rFonts w:asciiTheme="minorHAnsi" w:hAnsiTheme="minorHAnsi" w:cstheme="minorHAnsi"/>
          <w:szCs w:val="22"/>
        </w:rPr>
      </w:pPr>
      <w:r>
        <w:rPr>
          <w:rFonts w:asciiTheme="minorHAnsi" w:hAnsiTheme="minorHAnsi" w:cstheme="minorHAnsi"/>
          <w:szCs w:val="22"/>
        </w:rPr>
        <w:t>Dále je s</w:t>
      </w:r>
      <w:r w:rsidR="00BD379F" w:rsidRPr="00FD61CE">
        <w:rPr>
          <w:rFonts w:asciiTheme="minorHAnsi" w:hAnsiTheme="minorHAnsi" w:cstheme="minorHAnsi"/>
          <w:szCs w:val="22"/>
        </w:rPr>
        <w:t>oučástí předmětu plnění i poskytování součinnosti při výběru dodavatele stavby včetně zodpovězení případných dotazů v průběhu výběru dodavatele a provádění činnosti dozoru</w:t>
      </w:r>
      <w:r w:rsidR="004054DC">
        <w:rPr>
          <w:rFonts w:asciiTheme="minorHAnsi" w:hAnsiTheme="minorHAnsi" w:cstheme="minorHAnsi"/>
          <w:szCs w:val="22"/>
        </w:rPr>
        <w:t xml:space="preserve"> projektanta</w:t>
      </w:r>
      <w:r w:rsidR="008B1CF7" w:rsidRPr="00FD61CE">
        <w:rPr>
          <w:rFonts w:asciiTheme="minorHAnsi" w:hAnsiTheme="minorHAnsi" w:cstheme="minorHAnsi"/>
          <w:szCs w:val="22"/>
        </w:rPr>
        <w:t xml:space="preserve"> po dobu realizace stavby až do kolaudace díla. Výkon činnosti dozoru</w:t>
      </w:r>
      <w:r w:rsidR="004054DC">
        <w:rPr>
          <w:rFonts w:asciiTheme="minorHAnsi" w:hAnsiTheme="minorHAnsi" w:cstheme="minorHAnsi"/>
          <w:szCs w:val="22"/>
        </w:rPr>
        <w:t xml:space="preserve"> projektanta</w:t>
      </w:r>
      <w:r w:rsidR="008B1CF7" w:rsidRPr="00FD61CE">
        <w:rPr>
          <w:rFonts w:asciiTheme="minorHAnsi" w:hAnsiTheme="minorHAnsi" w:cstheme="minorHAnsi"/>
          <w:szCs w:val="22"/>
        </w:rPr>
        <w:t xml:space="preserve"> zahrnuje </w:t>
      </w:r>
      <w:r w:rsidR="00FE20D0">
        <w:rPr>
          <w:rFonts w:asciiTheme="minorHAnsi" w:hAnsiTheme="minorHAnsi" w:cstheme="minorHAnsi"/>
          <w:szCs w:val="22"/>
        </w:rPr>
        <w:t xml:space="preserve">i </w:t>
      </w:r>
      <w:r w:rsidR="008B1CF7" w:rsidRPr="00FD61CE">
        <w:rPr>
          <w:rFonts w:asciiTheme="minorHAnsi" w:hAnsiTheme="minorHAnsi" w:cstheme="minorHAnsi"/>
          <w:szCs w:val="22"/>
        </w:rPr>
        <w:t>pravidelnou účast na kontrolních dnech stavby.</w:t>
      </w:r>
    </w:p>
    <w:p w14:paraId="2C236625" w14:textId="77777777" w:rsidR="00FE20D0" w:rsidRPr="00FE20D0" w:rsidRDefault="00FE20D0" w:rsidP="00FE20D0">
      <w:pPr>
        <w:pStyle w:val="Odstavecseseznamem"/>
        <w:numPr>
          <w:ilvl w:val="1"/>
          <w:numId w:val="1"/>
        </w:numPr>
        <w:ind w:left="709" w:hanging="709"/>
        <w:jc w:val="both"/>
        <w:rPr>
          <w:rFonts w:asciiTheme="minorHAnsi" w:hAnsiTheme="minorHAnsi" w:cstheme="minorHAnsi"/>
          <w:szCs w:val="22"/>
        </w:rPr>
      </w:pPr>
      <w:r w:rsidRPr="00FE20D0">
        <w:rPr>
          <w:rFonts w:asciiTheme="minorHAnsi" w:hAnsiTheme="minorHAnsi" w:cstheme="minorHAnsi"/>
          <w:szCs w:val="22"/>
        </w:rPr>
        <w:t>Záměrem je provedení rekonstrukce stávajícího objektu č.p. 309, Blatenská, Horažďovice, který byl součástí původního areálu školských sester de Notre Dame. V 50. letech byl obsazen československou armádou a po roce 1989 byl postupně navrácen původnímu majiteli.  Nyní je využíván převážně jako příbytek Školských sester de Notre Dame. Dne 23. 6. 2025 schválilo zastupitelstvo Plzeňského kraje odkoupení této nemovitosti včetně pozemku parc. č. 3147 a dalších, které ale nebudou pravděpodobně záměrem dotčeny. Z objektu se nově vybuduje školské zařízení a domov mládeže při SŠ Horažďovice, který se provozně propojí s vedlejší školou umístěnou na pozemku p. č. st. 227/9. Stav objektu je zachovalý, avšak pro kvalitu výuky a pobyt mládeže nedostačující. Nejvýznamnějším stavebním zásahem bude vybudování nového schodišťového prostoru a výtahu. Po stavebních úpravách vzniknou 3 kmenové učebny, 6 odborných učeben a jeden ateliér. Budou se zde nacházet také šatny, prodejna cukrářských výrobků, kabinety a sociální zázemí. V nevyužívaném podkroví se vybudují odborné učebny a ateliér. V jižní části objektu bude ve 2. – 4. NP umístěn domov mládeže (internát).</w:t>
      </w:r>
    </w:p>
    <w:p w14:paraId="65126019" w14:textId="77777777" w:rsidR="00FE20D0" w:rsidRPr="00FE20D0" w:rsidRDefault="00FE20D0" w:rsidP="00FE20D0">
      <w:pPr>
        <w:pStyle w:val="Odstavecseseznamem"/>
        <w:ind w:left="709"/>
        <w:jc w:val="both"/>
        <w:rPr>
          <w:rFonts w:asciiTheme="minorHAnsi" w:hAnsiTheme="minorHAnsi" w:cstheme="minorHAnsi"/>
          <w:szCs w:val="22"/>
        </w:rPr>
      </w:pPr>
      <w:r w:rsidRPr="00FE20D0">
        <w:rPr>
          <w:rFonts w:asciiTheme="minorHAnsi" w:hAnsiTheme="minorHAnsi" w:cstheme="minorHAnsi"/>
          <w:szCs w:val="22"/>
        </w:rPr>
        <w:t xml:space="preserve">Jedná se o budovu a pozemky v památkově chráněné zóně. </w:t>
      </w:r>
    </w:p>
    <w:p w14:paraId="0CFD83F0" w14:textId="77777777" w:rsidR="00FE20D0" w:rsidRPr="00FE20D0" w:rsidRDefault="00FE20D0" w:rsidP="00FE20D0">
      <w:pPr>
        <w:pStyle w:val="Odstavecseseznamem"/>
        <w:ind w:left="709"/>
        <w:jc w:val="both"/>
        <w:rPr>
          <w:rFonts w:asciiTheme="minorHAnsi" w:hAnsiTheme="minorHAnsi" w:cstheme="minorHAnsi"/>
          <w:szCs w:val="22"/>
        </w:rPr>
      </w:pPr>
      <w:r w:rsidRPr="00FE20D0">
        <w:rPr>
          <w:rFonts w:asciiTheme="minorHAnsi" w:hAnsiTheme="minorHAnsi" w:cstheme="minorHAnsi"/>
          <w:szCs w:val="22"/>
        </w:rPr>
        <w:t>Místo stavby: k.ú. Horažďovice, p. č. st. 227/20; poštovní adresa Blatenská 309, Horažďovice</w:t>
      </w:r>
    </w:p>
    <w:p w14:paraId="74BB5464" w14:textId="77777777" w:rsidR="00FE20D0" w:rsidRPr="00FE20D0" w:rsidRDefault="00FE20D0" w:rsidP="00FE20D0">
      <w:pPr>
        <w:pStyle w:val="Odstavecseseznamem"/>
        <w:ind w:left="709"/>
        <w:jc w:val="both"/>
        <w:rPr>
          <w:rFonts w:asciiTheme="minorHAnsi" w:hAnsiTheme="minorHAnsi" w:cstheme="minorHAnsi"/>
          <w:szCs w:val="22"/>
        </w:rPr>
      </w:pPr>
      <w:r w:rsidRPr="00FE20D0">
        <w:rPr>
          <w:rFonts w:asciiTheme="minorHAnsi" w:hAnsiTheme="minorHAnsi" w:cstheme="minorHAnsi"/>
          <w:szCs w:val="22"/>
        </w:rPr>
        <w:t>Záměrem budou dotčeny:</w:t>
      </w:r>
    </w:p>
    <w:p w14:paraId="51A18819" w14:textId="77777777" w:rsidR="00FE20D0" w:rsidRPr="00FE20D0" w:rsidRDefault="00FE20D0" w:rsidP="00FE20D0">
      <w:pPr>
        <w:pStyle w:val="Odstavecseseznamem"/>
        <w:spacing w:after="0"/>
        <w:ind w:left="709"/>
        <w:jc w:val="both"/>
        <w:rPr>
          <w:rFonts w:asciiTheme="minorHAnsi" w:hAnsiTheme="minorHAnsi" w:cstheme="minorHAnsi"/>
          <w:szCs w:val="22"/>
        </w:rPr>
      </w:pPr>
      <w:r w:rsidRPr="00FE20D0">
        <w:rPr>
          <w:rFonts w:asciiTheme="minorHAnsi" w:hAnsiTheme="minorHAnsi" w:cstheme="minorHAnsi"/>
          <w:szCs w:val="22"/>
        </w:rPr>
        <w:t>•</w:t>
      </w:r>
      <w:r w:rsidRPr="00FE20D0">
        <w:rPr>
          <w:rFonts w:asciiTheme="minorHAnsi" w:hAnsiTheme="minorHAnsi" w:cstheme="minorHAnsi"/>
          <w:szCs w:val="22"/>
        </w:rPr>
        <w:tab/>
        <w:t>Stavba na pozemku p. č. st. 227/30 (budova s číslem popisným 310; ZUŠ Horažďovice);</w:t>
      </w:r>
    </w:p>
    <w:p w14:paraId="3CEF0604" w14:textId="77777777" w:rsidR="00FE20D0" w:rsidRPr="00FE20D0" w:rsidRDefault="00FE20D0" w:rsidP="00FE20D0">
      <w:pPr>
        <w:pStyle w:val="Odstavecseseznamem"/>
        <w:spacing w:after="0"/>
        <w:ind w:left="709"/>
        <w:jc w:val="both"/>
        <w:rPr>
          <w:rFonts w:asciiTheme="minorHAnsi" w:hAnsiTheme="minorHAnsi" w:cstheme="minorHAnsi"/>
          <w:szCs w:val="22"/>
        </w:rPr>
      </w:pPr>
      <w:r w:rsidRPr="00FE20D0">
        <w:rPr>
          <w:rFonts w:asciiTheme="minorHAnsi" w:hAnsiTheme="minorHAnsi" w:cstheme="minorHAnsi"/>
          <w:szCs w:val="22"/>
        </w:rPr>
        <w:t>•</w:t>
      </w:r>
      <w:r w:rsidRPr="00FE20D0">
        <w:rPr>
          <w:rFonts w:asciiTheme="minorHAnsi" w:hAnsiTheme="minorHAnsi" w:cstheme="minorHAnsi"/>
          <w:szCs w:val="22"/>
        </w:rPr>
        <w:tab/>
        <w:t>Stavba na pozemku p. č. st. 227/9 (budova bez čísla popisného; SŠ Horažďovice);</w:t>
      </w:r>
    </w:p>
    <w:p w14:paraId="6FF67ED5" w14:textId="77777777" w:rsidR="00A03F25" w:rsidRDefault="00FE20D0" w:rsidP="00FE20D0">
      <w:pPr>
        <w:pStyle w:val="Odstavecseseznamem"/>
        <w:ind w:left="709"/>
        <w:jc w:val="both"/>
        <w:rPr>
          <w:rFonts w:asciiTheme="minorHAnsi" w:hAnsiTheme="minorHAnsi" w:cstheme="minorHAnsi"/>
          <w:szCs w:val="22"/>
        </w:rPr>
      </w:pPr>
      <w:r w:rsidRPr="00FE20D0">
        <w:rPr>
          <w:rFonts w:asciiTheme="minorHAnsi" w:hAnsiTheme="minorHAnsi" w:cstheme="minorHAnsi"/>
          <w:szCs w:val="22"/>
        </w:rPr>
        <w:t>•</w:t>
      </w:r>
      <w:r w:rsidRPr="00FE20D0">
        <w:rPr>
          <w:rFonts w:asciiTheme="minorHAnsi" w:hAnsiTheme="minorHAnsi" w:cstheme="minorHAnsi"/>
          <w:szCs w:val="22"/>
        </w:rPr>
        <w:tab/>
        <w:t>Pozemek parc. č. 3147, ostatní plocha</w:t>
      </w:r>
    </w:p>
    <w:p w14:paraId="021879F6" w14:textId="5E6C939C" w:rsidR="00FE20D0" w:rsidRDefault="00FE20D0" w:rsidP="00FE20D0">
      <w:pPr>
        <w:pStyle w:val="Odstavecseseznamem"/>
        <w:ind w:left="709"/>
        <w:jc w:val="both"/>
        <w:rPr>
          <w:rFonts w:asciiTheme="minorHAnsi" w:hAnsiTheme="minorHAnsi" w:cstheme="minorHAnsi"/>
          <w:szCs w:val="22"/>
        </w:rPr>
      </w:pPr>
      <w:r w:rsidRPr="00FE20D0">
        <w:rPr>
          <w:rFonts w:asciiTheme="minorHAnsi" w:hAnsiTheme="minorHAnsi" w:cstheme="minorHAnsi"/>
          <w:szCs w:val="22"/>
        </w:rPr>
        <w:tab/>
      </w:r>
    </w:p>
    <w:p w14:paraId="73781D89" w14:textId="3382B9F0" w:rsidR="00193C65" w:rsidRPr="00193C65" w:rsidRDefault="00193C65" w:rsidP="00193C65">
      <w:pPr>
        <w:pStyle w:val="Odstavecseseznamem"/>
        <w:numPr>
          <w:ilvl w:val="1"/>
          <w:numId w:val="1"/>
        </w:numPr>
        <w:ind w:left="709" w:hanging="709"/>
        <w:jc w:val="both"/>
        <w:rPr>
          <w:rFonts w:asciiTheme="minorHAnsi" w:hAnsiTheme="minorHAnsi" w:cstheme="minorHAnsi"/>
          <w:szCs w:val="22"/>
        </w:rPr>
      </w:pPr>
      <w:r w:rsidRPr="00193C65">
        <w:rPr>
          <w:rFonts w:asciiTheme="minorHAnsi" w:hAnsiTheme="minorHAnsi" w:cstheme="minorHAnsi"/>
          <w:szCs w:val="22"/>
        </w:rPr>
        <w:t xml:space="preserve">Specifikace předmětu plnění </w:t>
      </w:r>
      <w:r>
        <w:rPr>
          <w:rFonts w:asciiTheme="minorHAnsi" w:hAnsiTheme="minorHAnsi" w:cstheme="minorHAnsi"/>
          <w:szCs w:val="22"/>
        </w:rPr>
        <w:t>je rozdělena do níže uvedených výkonových fází</w:t>
      </w:r>
      <w:r w:rsidR="005146F2">
        <w:rPr>
          <w:rFonts w:asciiTheme="minorHAnsi" w:hAnsiTheme="minorHAnsi" w:cstheme="minorHAnsi"/>
          <w:szCs w:val="22"/>
        </w:rPr>
        <w:t xml:space="preserve"> (dále jen „VF“)</w:t>
      </w:r>
      <w:r>
        <w:rPr>
          <w:rFonts w:asciiTheme="minorHAnsi" w:hAnsiTheme="minorHAnsi" w:cstheme="minorHAnsi"/>
          <w:szCs w:val="22"/>
        </w:rPr>
        <w:t>:</w:t>
      </w:r>
    </w:p>
    <w:p w14:paraId="621204E8" w14:textId="00D77306" w:rsidR="00193C65" w:rsidRPr="00193C65" w:rsidRDefault="00193C65" w:rsidP="00193C65">
      <w:pPr>
        <w:ind w:left="709"/>
        <w:jc w:val="both"/>
        <w:rPr>
          <w:rFonts w:asciiTheme="minorHAnsi" w:hAnsiTheme="minorHAnsi" w:cstheme="minorHAnsi"/>
          <w:szCs w:val="22"/>
        </w:rPr>
      </w:pPr>
      <w:r w:rsidRPr="009D0467">
        <w:rPr>
          <w:rFonts w:asciiTheme="minorHAnsi" w:hAnsiTheme="minorHAnsi" w:cstheme="minorHAnsi"/>
          <w:b/>
          <w:szCs w:val="22"/>
          <w:u w:val="single"/>
        </w:rPr>
        <w:t xml:space="preserve">VF </w:t>
      </w:r>
      <w:r w:rsidR="005146F2">
        <w:rPr>
          <w:rFonts w:asciiTheme="minorHAnsi" w:hAnsiTheme="minorHAnsi" w:cstheme="minorHAnsi"/>
          <w:b/>
          <w:szCs w:val="22"/>
          <w:u w:val="single"/>
        </w:rPr>
        <w:t>č. 1</w:t>
      </w:r>
      <w:r w:rsidRPr="009D0467">
        <w:rPr>
          <w:rFonts w:asciiTheme="minorHAnsi" w:hAnsiTheme="minorHAnsi" w:cstheme="minorHAnsi"/>
          <w:b/>
          <w:szCs w:val="22"/>
          <w:u w:val="single"/>
        </w:rPr>
        <w:tab/>
        <w:t>Př</w:t>
      </w:r>
      <w:r w:rsidR="005146F2">
        <w:rPr>
          <w:rFonts w:asciiTheme="minorHAnsi" w:hAnsiTheme="minorHAnsi" w:cstheme="minorHAnsi"/>
          <w:b/>
          <w:szCs w:val="22"/>
          <w:u w:val="single"/>
        </w:rPr>
        <w:t>edprojektová př</w:t>
      </w:r>
      <w:r w:rsidRPr="009D0467">
        <w:rPr>
          <w:rFonts w:asciiTheme="minorHAnsi" w:hAnsiTheme="minorHAnsi" w:cstheme="minorHAnsi"/>
          <w:b/>
          <w:szCs w:val="22"/>
          <w:u w:val="single"/>
        </w:rPr>
        <w:t xml:space="preserve">íprava </w:t>
      </w:r>
      <w:r w:rsidRPr="00193C65">
        <w:rPr>
          <w:rFonts w:asciiTheme="minorHAnsi" w:hAnsiTheme="minorHAnsi" w:cstheme="minorHAnsi"/>
          <w:szCs w:val="22"/>
        </w:rPr>
        <w:t xml:space="preserve">– </w:t>
      </w:r>
      <w:r w:rsidR="005146F2">
        <w:rPr>
          <w:rFonts w:asciiTheme="minorHAnsi" w:hAnsiTheme="minorHAnsi" w:cstheme="minorHAnsi"/>
          <w:szCs w:val="22"/>
        </w:rPr>
        <w:t xml:space="preserve">zhodnocení poskytnutých vstupních podkladů, zhodnocení záměru, zajištění potřebných podkladů, </w:t>
      </w:r>
      <w:r w:rsidRPr="00193C65">
        <w:rPr>
          <w:rFonts w:asciiTheme="minorHAnsi" w:hAnsiTheme="minorHAnsi" w:cstheme="minorHAnsi"/>
          <w:szCs w:val="22"/>
        </w:rPr>
        <w:t xml:space="preserve">podrobné </w:t>
      </w:r>
      <w:r w:rsidR="005146F2">
        <w:rPr>
          <w:rFonts w:asciiTheme="minorHAnsi" w:hAnsiTheme="minorHAnsi" w:cstheme="minorHAnsi"/>
          <w:szCs w:val="22"/>
        </w:rPr>
        <w:t xml:space="preserve">geometrické </w:t>
      </w:r>
      <w:r w:rsidRPr="00193C65">
        <w:rPr>
          <w:rFonts w:asciiTheme="minorHAnsi" w:hAnsiTheme="minorHAnsi" w:cstheme="minorHAnsi"/>
          <w:szCs w:val="22"/>
        </w:rPr>
        <w:t>zaměření objektu a provedení nebo zajištění všech nezbytných prací a průzkumů potřebných pro řádné vypracování projektové dokumentace (např. stavebně technický průzkum, stavebně historický průzkum, biologický a dendrologický průzkum, podrobná fotodokumentace stávajícího stavu</w:t>
      </w:r>
      <w:r w:rsidR="005146F2">
        <w:rPr>
          <w:rFonts w:asciiTheme="minorHAnsi" w:hAnsiTheme="minorHAnsi" w:cstheme="minorHAnsi"/>
          <w:szCs w:val="22"/>
        </w:rPr>
        <w:t xml:space="preserve">, </w:t>
      </w:r>
      <w:r w:rsidRPr="00193C65">
        <w:rPr>
          <w:rFonts w:asciiTheme="minorHAnsi" w:hAnsiTheme="minorHAnsi" w:cstheme="minorHAnsi"/>
          <w:szCs w:val="22"/>
        </w:rPr>
        <w:t xml:space="preserve"> </w:t>
      </w:r>
      <w:r w:rsidR="005146F2">
        <w:rPr>
          <w:rFonts w:asciiTheme="minorHAnsi" w:hAnsiTheme="minorHAnsi" w:cstheme="minorHAnsi"/>
          <w:szCs w:val="22"/>
        </w:rPr>
        <w:t xml:space="preserve">geometrické zaměření inženýrských sítí a zjištění jejich kapacitních možností, </w:t>
      </w:r>
      <w:r w:rsidRPr="00193C65">
        <w:rPr>
          <w:rFonts w:asciiTheme="minorHAnsi" w:hAnsiTheme="minorHAnsi" w:cstheme="minorHAnsi"/>
          <w:szCs w:val="22"/>
        </w:rPr>
        <w:t xml:space="preserve">apod.).  </w:t>
      </w:r>
    </w:p>
    <w:p w14:paraId="590FDCB9" w14:textId="5D3BBC9C" w:rsidR="00193C65" w:rsidRPr="00193C65" w:rsidRDefault="005146F2" w:rsidP="00193C65">
      <w:pPr>
        <w:ind w:left="709"/>
        <w:jc w:val="both"/>
        <w:rPr>
          <w:rFonts w:asciiTheme="minorHAnsi" w:hAnsiTheme="minorHAnsi" w:cstheme="minorHAnsi"/>
          <w:szCs w:val="22"/>
        </w:rPr>
      </w:pPr>
      <w:r>
        <w:rPr>
          <w:rFonts w:asciiTheme="minorHAnsi" w:hAnsiTheme="minorHAnsi" w:cstheme="minorHAnsi"/>
          <w:b/>
          <w:szCs w:val="22"/>
          <w:u w:val="single"/>
        </w:rPr>
        <w:t xml:space="preserve">VF </w:t>
      </w:r>
      <w:r w:rsidR="00606048">
        <w:rPr>
          <w:rFonts w:asciiTheme="minorHAnsi" w:hAnsiTheme="minorHAnsi" w:cstheme="minorHAnsi"/>
          <w:b/>
          <w:szCs w:val="22"/>
          <w:u w:val="single"/>
        </w:rPr>
        <w:t xml:space="preserve">č. </w:t>
      </w:r>
      <w:r>
        <w:rPr>
          <w:rFonts w:asciiTheme="minorHAnsi" w:hAnsiTheme="minorHAnsi" w:cstheme="minorHAnsi"/>
          <w:b/>
          <w:szCs w:val="22"/>
          <w:u w:val="single"/>
        </w:rPr>
        <w:t>2</w:t>
      </w:r>
      <w:r w:rsidR="00193C65" w:rsidRPr="009D0467">
        <w:rPr>
          <w:rFonts w:asciiTheme="minorHAnsi" w:hAnsiTheme="minorHAnsi" w:cstheme="minorHAnsi"/>
          <w:b/>
          <w:szCs w:val="22"/>
          <w:u w:val="single"/>
        </w:rPr>
        <w:tab/>
      </w:r>
      <w:r>
        <w:rPr>
          <w:rFonts w:asciiTheme="minorHAnsi" w:hAnsiTheme="minorHAnsi" w:cstheme="minorHAnsi"/>
          <w:b/>
          <w:szCs w:val="22"/>
          <w:u w:val="single"/>
        </w:rPr>
        <w:t>O</w:t>
      </w:r>
      <w:r w:rsidRPr="005146F2">
        <w:rPr>
          <w:rFonts w:asciiTheme="minorHAnsi" w:hAnsiTheme="minorHAnsi" w:cstheme="minorHAnsi"/>
          <w:b/>
          <w:szCs w:val="22"/>
          <w:u w:val="single"/>
        </w:rPr>
        <w:t>dborné vypracování projektové dokumentace pro povolení záměru</w:t>
      </w:r>
      <w:r w:rsidR="00606048">
        <w:rPr>
          <w:rFonts w:asciiTheme="minorHAnsi" w:hAnsiTheme="minorHAnsi" w:cstheme="minorHAnsi"/>
          <w:b/>
          <w:szCs w:val="22"/>
          <w:u w:val="single"/>
        </w:rPr>
        <w:t xml:space="preserve"> (stavby)</w:t>
      </w:r>
      <w:r w:rsidRPr="005146F2">
        <w:rPr>
          <w:rFonts w:asciiTheme="minorHAnsi" w:hAnsiTheme="minorHAnsi" w:cstheme="minorHAnsi"/>
          <w:b/>
          <w:szCs w:val="22"/>
          <w:u w:val="single"/>
        </w:rPr>
        <w:t xml:space="preserve"> a zajištění všech činností s tím souvisejících a potřebných</w:t>
      </w:r>
      <w:r w:rsidR="00606048" w:rsidRPr="00606048">
        <w:rPr>
          <w:rFonts w:asciiTheme="minorHAnsi" w:hAnsiTheme="minorHAnsi" w:cstheme="minorHAnsi"/>
          <w:b/>
          <w:szCs w:val="22"/>
        </w:rPr>
        <w:t xml:space="preserve"> </w:t>
      </w:r>
      <w:r w:rsidR="00193C65" w:rsidRPr="00193C65">
        <w:rPr>
          <w:rFonts w:asciiTheme="minorHAnsi" w:hAnsiTheme="minorHAnsi" w:cstheme="minorHAnsi"/>
          <w:szCs w:val="22"/>
        </w:rPr>
        <w:t xml:space="preserve">s průběžným projednáváním se zadavatelem, </w:t>
      </w:r>
      <w:r w:rsidR="00606048">
        <w:rPr>
          <w:rFonts w:asciiTheme="minorHAnsi" w:hAnsiTheme="minorHAnsi" w:cstheme="minorHAnsi"/>
          <w:szCs w:val="22"/>
        </w:rPr>
        <w:t xml:space="preserve">dotčenými orgány, správci veřejné infrastruktury apod. </w:t>
      </w:r>
    </w:p>
    <w:p w14:paraId="50937B99" w14:textId="2B2125DF" w:rsidR="00193C65" w:rsidRP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 xml:space="preserve">Zpracování </w:t>
      </w:r>
      <w:r w:rsidR="00FA4E23">
        <w:rPr>
          <w:rFonts w:asciiTheme="minorHAnsi" w:hAnsiTheme="minorHAnsi" w:cstheme="minorHAnsi"/>
          <w:szCs w:val="22"/>
        </w:rPr>
        <w:t>projektové dokumentace</w:t>
      </w:r>
      <w:r w:rsidRPr="00193C65">
        <w:rPr>
          <w:rFonts w:asciiTheme="minorHAnsi" w:hAnsiTheme="minorHAnsi" w:cstheme="minorHAnsi"/>
          <w:szCs w:val="22"/>
        </w:rPr>
        <w:t xml:space="preserve"> je vyb</w:t>
      </w:r>
      <w:r w:rsidR="00D00E00">
        <w:rPr>
          <w:rFonts w:asciiTheme="minorHAnsi" w:hAnsiTheme="minorHAnsi" w:cstheme="minorHAnsi"/>
          <w:szCs w:val="22"/>
        </w:rPr>
        <w:t>ranou činností ve výstavbě (§155 a §156</w:t>
      </w:r>
      <w:r w:rsidRPr="00193C65">
        <w:rPr>
          <w:rFonts w:asciiTheme="minorHAnsi" w:hAnsiTheme="minorHAnsi" w:cstheme="minorHAnsi"/>
          <w:szCs w:val="22"/>
        </w:rPr>
        <w:t xml:space="preserve"> SZ) a od projektanta vyžaduje autorizaci ČKA nebo ČKAIT.</w:t>
      </w:r>
    </w:p>
    <w:p w14:paraId="44F986FB" w14:textId="31B6AD03" w:rsid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 xml:space="preserve">Rozsah projektové dokumentace je dán vyhláškou č. </w:t>
      </w:r>
      <w:r w:rsidR="009C4E4B">
        <w:rPr>
          <w:rFonts w:asciiTheme="minorHAnsi" w:hAnsiTheme="minorHAnsi" w:cstheme="minorHAnsi"/>
          <w:szCs w:val="22"/>
        </w:rPr>
        <w:t>131/2024</w:t>
      </w:r>
      <w:r w:rsidR="00126A9C">
        <w:rPr>
          <w:rFonts w:asciiTheme="minorHAnsi" w:hAnsiTheme="minorHAnsi" w:cstheme="minorHAnsi"/>
          <w:szCs w:val="22"/>
        </w:rPr>
        <w:t xml:space="preserve"> Sb., příloha č. 1</w:t>
      </w:r>
      <w:r w:rsidRPr="00193C65">
        <w:rPr>
          <w:rFonts w:asciiTheme="minorHAnsi" w:hAnsiTheme="minorHAnsi" w:cstheme="minorHAnsi"/>
          <w:szCs w:val="22"/>
        </w:rPr>
        <w:t>. Projektová dokumentace bude obsahovat části A až D s tím, že rozsah a obsah jednotlivých částí bude přizpůsoben druhu a významu stavby.</w:t>
      </w:r>
      <w:r w:rsidR="00126A9C">
        <w:rPr>
          <w:rFonts w:asciiTheme="minorHAnsi" w:hAnsiTheme="minorHAnsi" w:cstheme="minorHAnsi"/>
          <w:szCs w:val="22"/>
        </w:rPr>
        <w:t xml:space="preserve"> Součástí bude i dokladová část v rozsahu dle výše uvedené vyhlášky.</w:t>
      </w:r>
    </w:p>
    <w:p w14:paraId="5F7DDEE8" w14:textId="39E1344C" w:rsidR="00606048" w:rsidRDefault="00606048" w:rsidP="00606048">
      <w:pPr>
        <w:ind w:left="709"/>
        <w:jc w:val="both"/>
        <w:rPr>
          <w:rFonts w:asciiTheme="minorHAnsi" w:hAnsiTheme="minorHAnsi" w:cstheme="minorHAnsi"/>
          <w:szCs w:val="22"/>
        </w:rPr>
      </w:pPr>
      <w:r>
        <w:rPr>
          <w:rFonts w:asciiTheme="minorHAnsi" w:hAnsiTheme="minorHAnsi" w:cstheme="minorHAnsi"/>
          <w:b/>
          <w:szCs w:val="22"/>
          <w:u w:val="single"/>
        </w:rPr>
        <w:t>VF č</w:t>
      </w:r>
      <w:r w:rsidRPr="009D0467">
        <w:rPr>
          <w:rFonts w:asciiTheme="minorHAnsi" w:hAnsiTheme="minorHAnsi" w:cstheme="minorHAnsi"/>
          <w:b/>
          <w:szCs w:val="22"/>
          <w:u w:val="single"/>
        </w:rPr>
        <w:t>.</w:t>
      </w:r>
      <w:r>
        <w:rPr>
          <w:rFonts w:asciiTheme="minorHAnsi" w:hAnsiTheme="minorHAnsi" w:cstheme="minorHAnsi"/>
          <w:b/>
          <w:szCs w:val="22"/>
          <w:u w:val="single"/>
        </w:rPr>
        <w:t xml:space="preserve"> 3 V</w:t>
      </w:r>
      <w:r w:rsidRPr="00606048">
        <w:rPr>
          <w:rFonts w:asciiTheme="minorHAnsi" w:hAnsiTheme="minorHAnsi" w:cstheme="minorHAnsi"/>
          <w:b/>
          <w:szCs w:val="22"/>
          <w:u w:val="single"/>
        </w:rPr>
        <w:t>eškerá obstaratelská činnost potřebná pro získání povolení záměru</w:t>
      </w:r>
      <w:r w:rsidR="00A03F25">
        <w:rPr>
          <w:rFonts w:asciiTheme="minorHAnsi" w:hAnsiTheme="minorHAnsi" w:cstheme="minorHAnsi"/>
          <w:b/>
          <w:szCs w:val="22"/>
          <w:u w:val="single"/>
        </w:rPr>
        <w:t xml:space="preserve"> a ke schválení projektové dokumentace pro provádění stavby</w:t>
      </w:r>
    </w:p>
    <w:p w14:paraId="1340268E" w14:textId="61B5EA10" w:rsidR="0090295E" w:rsidRDefault="00606048" w:rsidP="0090295E">
      <w:pPr>
        <w:ind w:left="709"/>
        <w:jc w:val="both"/>
        <w:rPr>
          <w:rFonts w:asciiTheme="minorHAnsi" w:hAnsiTheme="minorHAnsi" w:cstheme="minorHAnsi"/>
          <w:szCs w:val="22"/>
        </w:rPr>
      </w:pPr>
      <w:r>
        <w:rPr>
          <w:rFonts w:asciiTheme="minorHAnsi" w:hAnsiTheme="minorHAnsi" w:cstheme="minorHAnsi"/>
          <w:szCs w:val="22"/>
        </w:rPr>
        <w:t xml:space="preserve">Zastupování objednatele (stavebníka) na základě plné moci při </w:t>
      </w:r>
      <w:r w:rsidRPr="00193C65">
        <w:rPr>
          <w:rFonts w:asciiTheme="minorHAnsi" w:hAnsiTheme="minorHAnsi" w:cstheme="minorHAnsi"/>
          <w:szCs w:val="22"/>
        </w:rPr>
        <w:t>zajištění závazných stanovisek, stanovisek a vyjádření potřebných k</w:t>
      </w:r>
      <w:r w:rsidR="00A03F25">
        <w:rPr>
          <w:rFonts w:asciiTheme="minorHAnsi" w:hAnsiTheme="minorHAnsi" w:cstheme="minorHAnsi"/>
          <w:szCs w:val="22"/>
        </w:rPr>
        <w:t> </w:t>
      </w:r>
      <w:r w:rsidRPr="00193C65">
        <w:rPr>
          <w:rFonts w:asciiTheme="minorHAnsi" w:hAnsiTheme="minorHAnsi" w:cstheme="minorHAnsi"/>
          <w:szCs w:val="22"/>
        </w:rPr>
        <w:t>povolení</w:t>
      </w:r>
      <w:r w:rsidR="00A03F25">
        <w:rPr>
          <w:rFonts w:asciiTheme="minorHAnsi" w:hAnsiTheme="minorHAnsi" w:cstheme="minorHAnsi"/>
          <w:szCs w:val="22"/>
        </w:rPr>
        <w:t xml:space="preserve"> a k provádění</w:t>
      </w:r>
      <w:r w:rsidRPr="00193C65">
        <w:rPr>
          <w:rFonts w:asciiTheme="minorHAnsi" w:hAnsiTheme="minorHAnsi" w:cstheme="minorHAnsi"/>
          <w:szCs w:val="22"/>
        </w:rPr>
        <w:t xml:space="preserve"> stavby</w:t>
      </w:r>
      <w:r w:rsidR="0090295E">
        <w:rPr>
          <w:rFonts w:asciiTheme="minorHAnsi" w:hAnsiTheme="minorHAnsi" w:cstheme="minorHAnsi"/>
          <w:szCs w:val="22"/>
        </w:rPr>
        <w:t>. Dále bude zastupovat objednatele</w:t>
      </w:r>
      <w:r w:rsidR="0090295E" w:rsidRPr="0090295E">
        <w:rPr>
          <w:rFonts w:asciiTheme="minorHAnsi" w:hAnsiTheme="minorHAnsi" w:cstheme="minorHAnsi"/>
          <w:szCs w:val="22"/>
        </w:rPr>
        <w:t xml:space="preserve"> při jednání s příslušn</w:t>
      </w:r>
      <w:r w:rsidR="0090295E">
        <w:rPr>
          <w:rFonts w:asciiTheme="minorHAnsi" w:hAnsiTheme="minorHAnsi" w:cstheme="minorHAnsi"/>
          <w:szCs w:val="22"/>
        </w:rPr>
        <w:t>ým stavebním úřadem (p</w:t>
      </w:r>
      <w:r w:rsidR="0090295E" w:rsidRPr="0090295E">
        <w:rPr>
          <w:rFonts w:asciiTheme="minorHAnsi" w:hAnsiTheme="minorHAnsi" w:cstheme="minorHAnsi"/>
          <w:szCs w:val="22"/>
        </w:rPr>
        <w:t>rojednání záměru, vyplnění žádosti příslušného formuláře žádosti</w:t>
      </w:r>
      <w:r w:rsidR="0090295E">
        <w:rPr>
          <w:rFonts w:asciiTheme="minorHAnsi" w:hAnsiTheme="minorHAnsi" w:cstheme="minorHAnsi"/>
          <w:szCs w:val="22"/>
        </w:rPr>
        <w:t xml:space="preserve"> k povolení záměru</w:t>
      </w:r>
      <w:r w:rsidR="0090295E" w:rsidRPr="0090295E">
        <w:rPr>
          <w:rFonts w:asciiTheme="minorHAnsi" w:hAnsiTheme="minorHAnsi" w:cstheme="minorHAnsi"/>
          <w:szCs w:val="22"/>
        </w:rPr>
        <w:t>, přiložení požadovaných</w:t>
      </w:r>
      <w:r w:rsidR="0090295E">
        <w:rPr>
          <w:rFonts w:asciiTheme="minorHAnsi" w:hAnsiTheme="minorHAnsi" w:cstheme="minorHAnsi"/>
          <w:szCs w:val="22"/>
        </w:rPr>
        <w:t xml:space="preserve"> dokumentů, apod)</w:t>
      </w:r>
      <w:r w:rsidR="0090295E" w:rsidRPr="0090295E">
        <w:rPr>
          <w:rFonts w:asciiTheme="minorHAnsi" w:hAnsiTheme="minorHAnsi" w:cstheme="minorHAnsi"/>
          <w:szCs w:val="22"/>
        </w:rPr>
        <w:t xml:space="preserve">. </w:t>
      </w:r>
      <w:r w:rsidR="0090295E">
        <w:rPr>
          <w:rFonts w:asciiTheme="minorHAnsi" w:hAnsiTheme="minorHAnsi" w:cstheme="minorHAnsi"/>
          <w:szCs w:val="22"/>
        </w:rPr>
        <w:t>Výsledkem této činnosti bude získání pravom</w:t>
      </w:r>
      <w:r w:rsidR="00A03F25">
        <w:rPr>
          <w:rFonts w:asciiTheme="minorHAnsi" w:hAnsiTheme="minorHAnsi" w:cstheme="minorHAnsi"/>
          <w:szCs w:val="22"/>
        </w:rPr>
        <w:t>ocného povolení záměru (stavby) a všech stanovisek a vyjádření potřebných pro provádění stavby.</w:t>
      </w:r>
    </w:p>
    <w:p w14:paraId="23FF432A" w14:textId="77777777" w:rsidR="0090295E" w:rsidRDefault="0090295E" w:rsidP="0090295E">
      <w:pPr>
        <w:ind w:left="709"/>
        <w:jc w:val="both"/>
        <w:rPr>
          <w:rFonts w:asciiTheme="minorHAnsi" w:hAnsiTheme="minorHAnsi" w:cstheme="minorHAnsi"/>
          <w:b/>
          <w:szCs w:val="22"/>
          <w:u w:val="single"/>
        </w:rPr>
      </w:pPr>
      <w:r>
        <w:rPr>
          <w:rFonts w:asciiTheme="minorHAnsi" w:hAnsiTheme="minorHAnsi" w:cstheme="minorHAnsi"/>
          <w:b/>
          <w:szCs w:val="22"/>
          <w:u w:val="single"/>
        </w:rPr>
        <w:t>VF č</w:t>
      </w:r>
      <w:r w:rsidRPr="009D0467">
        <w:rPr>
          <w:rFonts w:asciiTheme="minorHAnsi" w:hAnsiTheme="minorHAnsi" w:cstheme="minorHAnsi"/>
          <w:b/>
          <w:szCs w:val="22"/>
          <w:u w:val="single"/>
        </w:rPr>
        <w:t>.</w:t>
      </w:r>
      <w:r>
        <w:rPr>
          <w:rFonts w:asciiTheme="minorHAnsi" w:hAnsiTheme="minorHAnsi" w:cstheme="minorHAnsi"/>
          <w:b/>
          <w:szCs w:val="22"/>
          <w:u w:val="single"/>
        </w:rPr>
        <w:t xml:space="preserve"> 4 O</w:t>
      </w:r>
      <w:r w:rsidRPr="0090295E">
        <w:rPr>
          <w:rFonts w:asciiTheme="minorHAnsi" w:hAnsiTheme="minorHAnsi" w:cstheme="minorHAnsi"/>
          <w:b/>
          <w:szCs w:val="22"/>
          <w:u w:val="single"/>
        </w:rPr>
        <w:t xml:space="preserve">dborné vypracování projektové dokumentace pro provádění stavby a zajištění všech činností s tím souvisejících a potřebných </w:t>
      </w:r>
    </w:p>
    <w:p w14:paraId="26E0CD50" w14:textId="77777777" w:rsidR="0090295E" w:rsidRPr="00193C65" w:rsidRDefault="0090295E" w:rsidP="0090295E">
      <w:pPr>
        <w:ind w:left="709"/>
        <w:jc w:val="both"/>
        <w:rPr>
          <w:rFonts w:asciiTheme="minorHAnsi" w:hAnsiTheme="minorHAnsi" w:cstheme="minorHAnsi"/>
          <w:szCs w:val="22"/>
        </w:rPr>
      </w:pPr>
      <w:r w:rsidRPr="00193C65">
        <w:rPr>
          <w:rFonts w:asciiTheme="minorHAnsi" w:hAnsiTheme="minorHAnsi" w:cstheme="minorHAnsi"/>
          <w:szCs w:val="22"/>
        </w:rPr>
        <w:t xml:space="preserve">Zpracování </w:t>
      </w:r>
      <w:r>
        <w:rPr>
          <w:rFonts w:asciiTheme="minorHAnsi" w:hAnsiTheme="minorHAnsi" w:cstheme="minorHAnsi"/>
          <w:szCs w:val="22"/>
        </w:rPr>
        <w:t>projektové dokumentace</w:t>
      </w:r>
      <w:r w:rsidRPr="00193C65">
        <w:rPr>
          <w:rFonts w:asciiTheme="minorHAnsi" w:hAnsiTheme="minorHAnsi" w:cstheme="minorHAnsi"/>
          <w:szCs w:val="22"/>
        </w:rPr>
        <w:t xml:space="preserve"> je vybranou činností ve výstavbě </w:t>
      </w:r>
      <w:r>
        <w:rPr>
          <w:rFonts w:asciiTheme="minorHAnsi" w:hAnsiTheme="minorHAnsi" w:cstheme="minorHAnsi"/>
          <w:szCs w:val="22"/>
        </w:rPr>
        <w:t>(§155 a §156</w:t>
      </w:r>
      <w:r w:rsidRPr="00193C65">
        <w:rPr>
          <w:rFonts w:asciiTheme="minorHAnsi" w:hAnsiTheme="minorHAnsi" w:cstheme="minorHAnsi"/>
          <w:szCs w:val="22"/>
        </w:rPr>
        <w:t xml:space="preserve"> SZ) a od projektanta vyžaduje autorizaci ČKA nebo ČKAIT.</w:t>
      </w:r>
    </w:p>
    <w:p w14:paraId="487F5DA5" w14:textId="77777777" w:rsidR="0090295E" w:rsidRPr="00193C65" w:rsidRDefault="0090295E" w:rsidP="0090295E">
      <w:pPr>
        <w:ind w:left="709"/>
        <w:jc w:val="both"/>
        <w:rPr>
          <w:rFonts w:asciiTheme="minorHAnsi" w:hAnsiTheme="minorHAnsi" w:cstheme="minorHAnsi"/>
          <w:szCs w:val="22"/>
        </w:rPr>
      </w:pPr>
      <w:r w:rsidRPr="00193C65">
        <w:rPr>
          <w:rFonts w:asciiTheme="minorHAnsi" w:hAnsiTheme="minorHAnsi" w:cstheme="minorHAnsi"/>
          <w:szCs w:val="22"/>
        </w:rPr>
        <w:t xml:space="preserve">Rozsah projektové dokumentace je dán vyhláškou č. </w:t>
      </w:r>
      <w:r>
        <w:rPr>
          <w:rFonts w:asciiTheme="minorHAnsi" w:hAnsiTheme="minorHAnsi" w:cstheme="minorHAnsi"/>
          <w:szCs w:val="22"/>
        </w:rPr>
        <w:t>131/2024 Sb., příloha č. 8</w:t>
      </w:r>
      <w:r w:rsidRPr="00193C65">
        <w:rPr>
          <w:rFonts w:asciiTheme="minorHAnsi" w:hAnsiTheme="minorHAnsi" w:cstheme="minorHAnsi"/>
          <w:szCs w:val="22"/>
        </w:rPr>
        <w:t xml:space="preserve">. Projektová dokumentace bude obsahovat části A až D s tím, že rozsah a obsah jednotlivých částí bude přizpůsoben druhu a významu stavby. </w:t>
      </w:r>
      <w:r>
        <w:rPr>
          <w:rFonts w:asciiTheme="minorHAnsi" w:hAnsiTheme="minorHAnsi" w:cstheme="minorHAnsi"/>
          <w:szCs w:val="22"/>
        </w:rPr>
        <w:t>Součástí bude i dokladová část v rozsahu dle výše uvedené vyhlášky.</w:t>
      </w:r>
    </w:p>
    <w:p w14:paraId="59386459" w14:textId="42F51FB6" w:rsidR="0090295E" w:rsidRPr="00193C65" w:rsidRDefault="0090295E" w:rsidP="0090295E">
      <w:pPr>
        <w:ind w:left="709"/>
        <w:jc w:val="both"/>
        <w:rPr>
          <w:rFonts w:asciiTheme="minorHAnsi" w:hAnsiTheme="minorHAnsi" w:cstheme="minorHAnsi"/>
          <w:szCs w:val="22"/>
        </w:rPr>
      </w:pPr>
      <w:r w:rsidRPr="00193C65">
        <w:rPr>
          <w:rFonts w:asciiTheme="minorHAnsi" w:hAnsiTheme="minorHAnsi" w:cstheme="minorHAnsi"/>
          <w:szCs w:val="22"/>
        </w:rPr>
        <w:t>Projektová dokumentace pro provádění stavby musí být zpracovaná tak, aby také splňovala požadavky zákona č. 134/2016 Sb. o zadávání veřejných zakázek, ve znění pozdějších předpisů a všech souvisejících platných vyhlášek.</w:t>
      </w:r>
      <w:r>
        <w:rPr>
          <w:rFonts w:asciiTheme="minorHAnsi" w:hAnsiTheme="minorHAnsi" w:cstheme="minorHAnsi"/>
          <w:szCs w:val="22"/>
        </w:rPr>
        <w:t xml:space="preserve"> N</w:t>
      </w:r>
      <w:r w:rsidRPr="009D0467">
        <w:rPr>
          <w:rFonts w:asciiTheme="minorHAnsi" w:hAnsiTheme="minorHAnsi" w:cstheme="minorHAnsi"/>
          <w:szCs w:val="22"/>
        </w:rPr>
        <w:t>esmí obsahovat obchodní jména konkrétních výrobků nebo materiálů</w:t>
      </w:r>
      <w:r>
        <w:rPr>
          <w:rFonts w:asciiTheme="minorHAnsi" w:hAnsiTheme="minorHAnsi" w:cstheme="minorHAnsi"/>
          <w:szCs w:val="22"/>
        </w:rPr>
        <w:t>,</w:t>
      </w:r>
      <w:r w:rsidRPr="009D0467">
        <w:rPr>
          <w:rFonts w:asciiTheme="minorHAnsi" w:hAnsiTheme="minorHAnsi" w:cstheme="minorHAnsi"/>
          <w:szCs w:val="22"/>
        </w:rPr>
        <w:t xml:space="preserve"> a</w:t>
      </w:r>
      <w:r>
        <w:rPr>
          <w:rFonts w:asciiTheme="minorHAnsi" w:hAnsiTheme="minorHAnsi" w:cstheme="minorHAnsi"/>
          <w:szCs w:val="22"/>
        </w:rPr>
        <w:t>le</w:t>
      </w:r>
      <w:r w:rsidRPr="009D0467">
        <w:rPr>
          <w:rFonts w:asciiTheme="minorHAnsi" w:hAnsiTheme="minorHAnsi" w:cstheme="minorHAnsi"/>
          <w:szCs w:val="22"/>
        </w:rPr>
        <w:t xml:space="preserve"> musí obsahovat </w:t>
      </w:r>
      <w:r>
        <w:rPr>
          <w:rFonts w:asciiTheme="minorHAnsi" w:hAnsiTheme="minorHAnsi" w:cstheme="minorHAnsi"/>
          <w:szCs w:val="22"/>
        </w:rPr>
        <w:t xml:space="preserve">popis </w:t>
      </w:r>
      <w:r w:rsidRPr="009D0467">
        <w:rPr>
          <w:rFonts w:asciiTheme="minorHAnsi" w:hAnsiTheme="minorHAnsi" w:cstheme="minorHAnsi"/>
          <w:szCs w:val="22"/>
        </w:rPr>
        <w:t>základní</w:t>
      </w:r>
      <w:r>
        <w:rPr>
          <w:rFonts w:asciiTheme="minorHAnsi" w:hAnsiTheme="minorHAnsi" w:cstheme="minorHAnsi"/>
          <w:szCs w:val="22"/>
        </w:rPr>
        <w:t>ch technických parametrů</w:t>
      </w:r>
      <w:r w:rsidRPr="009D0467">
        <w:rPr>
          <w:rFonts w:asciiTheme="minorHAnsi" w:hAnsiTheme="minorHAnsi" w:cstheme="minorHAnsi"/>
          <w:szCs w:val="22"/>
        </w:rPr>
        <w:t xml:space="preserve"> tak, </w:t>
      </w:r>
      <w:r>
        <w:rPr>
          <w:rFonts w:asciiTheme="minorHAnsi" w:hAnsiTheme="minorHAnsi" w:cstheme="minorHAnsi"/>
          <w:szCs w:val="22"/>
        </w:rPr>
        <w:t>aby byla zajištěna požadovaná kvalita a vlastnosti.</w:t>
      </w:r>
    </w:p>
    <w:p w14:paraId="636E8944" w14:textId="2EA461BA" w:rsidR="0090295E" w:rsidRPr="00193C65" w:rsidRDefault="0090295E" w:rsidP="0090295E">
      <w:pPr>
        <w:ind w:left="709"/>
        <w:jc w:val="both"/>
        <w:rPr>
          <w:rFonts w:asciiTheme="minorHAnsi" w:hAnsiTheme="minorHAnsi" w:cstheme="minorHAnsi"/>
          <w:szCs w:val="22"/>
        </w:rPr>
      </w:pPr>
      <w:r w:rsidRPr="00193C65">
        <w:rPr>
          <w:rFonts w:asciiTheme="minorHAnsi" w:hAnsiTheme="minorHAnsi" w:cstheme="minorHAnsi"/>
          <w:szCs w:val="22"/>
        </w:rPr>
        <w:t xml:space="preserve">Součástí </w:t>
      </w:r>
      <w:r>
        <w:rPr>
          <w:rFonts w:asciiTheme="minorHAnsi" w:hAnsiTheme="minorHAnsi" w:cstheme="minorHAnsi"/>
          <w:szCs w:val="22"/>
        </w:rPr>
        <w:t>dokumentace</w:t>
      </w:r>
      <w:r w:rsidRPr="00193C65">
        <w:rPr>
          <w:rFonts w:asciiTheme="minorHAnsi" w:hAnsiTheme="minorHAnsi" w:cstheme="minorHAnsi"/>
          <w:szCs w:val="22"/>
        </w:rPr>
        <w:t xml:space="preserve"> bude i vypracování předpokl</w:t>
      </w:r>
      <w:r w:rsidR="00BE4197">
        <w:rPr>
          <w:rFonts w:asciiTheme="minorHAnsi" w:hAnsiTheme="minorHAnsi" w:cstheme="minorHAnsi"/>
          <w:szCs w:val="22"/>
        </w:rPr>
        <w:t xml:space="preserve">ádaného harmonogramu výstavby, </w:t>
      </w:r>
      <w:r w:rsidRPr="00193C65">
        <w:rPr>
          <w:rFonts w:asciiTheme="minorHAnsi" w:hAnsiTheme="minorHAnsi" w:cstheme="minorHAnsi"/>
          <w:szCs w:val="22"/>
        </w:rPr>
        <w:t>plánu organizace výstavby včetně návrhu zařízení staveniště</w:t>
      </w:r>
      <w:r w:rsidR="00BE4197">
        <w:rPr>
          <w:rFonts w:asciiTheme="minorHAnsi" w:hAnsiTheme="minorHAnsi" w:cstheme="minorHAnsi"/>
          <w:szCs w:val="22"/>
        </w:rPr>
        <w:t xml:space="preserve"> a průkazu energetické náročnosti budovy</w:t>
      </w:r>
      <w:r w:rsidRPr="00193C65">
        <w:rPr>
          <w:rFonts w:asciiTheme="minorHAnsi" w:hAnsiTheme="minorHAnsi" w:cstheme="minorHAnsi"/>
          <w:szCs w:val="22"/>
        </w:rPr>
        <w:t>.</w:t>
      </w:r>
    </w:p>
    <w:p w14:paraId="1C9A6BCC" w14:textId="77777777" w:rsidR="001B54E3" w:rsidRPr="00193C65" w:rsidRDefault="001B54E3" w:rsidP="001B54E3">
      <w:pPr>
        <w:ind w:left="709"/>
        <w:jc w:val="both"/>
        <w:rPr>
          <w:rFonts w:asciiTheme="minorHAnsi" w:hAnsiTheme="minorHAnsi" w:cstheme="minorHAnsi"/>
          <w:szCs w:val="22"/>
        </w:rPr>
      </w:pPr>
      <w:r w:rsidRPr="00193C65">
        <w:rPr>
          <w:rFonts w:asciiTheme="minorHAnsi" w:hAnsiTheme="minorHAnsi" w:cstheme="minorHAnsi"/>
          <w:szCs w:val="22"/>
        </w:rPr>
        <w:t xml:space="preserve">Součástí bude i vypracování Plánu bezpečnosti a ochrany zdraví při práci na staveništi dle nařízení vlády č. 591/2006 Sb., o bližších minimálních požadavcích na bezpečnost a ochranu zdraví při práci na staveništích, ve znění pozdějších předpisů. </w:t>
      </w:r>
    </w:p>
    <w:p w14:paraId="1297BFBF" w14:textId="4660BC3B" w:rsidR="00193C65" w:rsidRPr="00193C65" w:rsidRDefault="00193C65" w:rsidP="00193C65">
      <w:pPr>
        <w:ind w:left="709"/>
        <w:jc w:val="both"/>
        <w:rPr>
          <w:rFonts w:asciiTheme="minorHAnsi" w:hAnsiTheme="minorHAnsi" w:cstheme="minorHAnsi"/>
          <w:szCs w:val="22"/>
        </w:rPr>
      </w:pPr>
      <w:r w:rsidRPr="009D0467">
        <w:rPr>
          <w:rFonts w:asciiTheme="minorHAnsi" w:hAnsiTheme="minorHAnsi" w:cstheme="minorHAnsi"/>
          <w:b/>
          <w:szCs w:val="22"/>
          <w:u w:val="single"/>
        </w:rPr>
        <w:t xml:space="preserve">VF </w:t>
      </w:r>
      <w:r w:rsidR="001B54E3">
        <w:rPr>
          <w:rFonts w:asciiTheme="minorHAnsi" w:hAnsiTheme="minorHAnsi" w:cstheme="minorHAnsi"/>
          <w:b/>
          <w:szCs w:val="22"/>
          <w:u w:val="single"/>
        </w:rPr>
        <w:t>č. 5</w:t>
      </w:r>
      <w:r w:rsidRPr="009D0467">
        <w:rPr>
          <w:rFonts w:asciiTheme="minorHAnsi" w:hAnsiTheme="minorHAnsi" w:cstheme="minorHAnsi"/>
          <w:b/>
          <w:szCs w:val="22"/>
          <w:u w:val="single"/>
        </w:rPr>
        <w:tab/>
        <w:t>Vypracování položkového soupisu prací s výkazem výměr</w:t>
      </w:r>
      <w:r w:rsidRPr="00193C65">
        <w:rPr>
          <w:rFonts w:asciiTheme="minorHAnsi" w:hAnsiTheme="minorHAnsi" w:cstheme="minorHAnsi"/>
          <w:szCs w:val="22"/>
        </w:rPr>
        <w:t xml:space="preserve"> ve dvou variantách:</w:t>
      </w:r>
    </w:p>
    <w:p w14:paraId="62A3AC58" w14:textId="54258004" w:rsidR="00193C65" w:rsidRP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neoceněný (bude podkladem pro stanovení nabídkových cen v průběhu zadávacího řízení pro výběr dodavatele stavby)</w:t>
      </w:r>
      <w:r w:rsidR="00B17080">
        <w:rPr>
          <w:rFonts w:asciiTheme="minorHAnsi" w:hAnsiTheme="minorHAnsi" w:cstheme="minorHAnsi"/>
          <w:szCs w:val="22"/>
        </w:rPr>
        <w:t xml:space="preserve">; </w:t>
      </w:r>
    </w:p>
    <w:p w14:paraId="3C17A162" w14:textId="471F809C" w:rsidR="00193C65" w:rsidRP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 xml:space="preserve"> oceněn</w:t>
      </w:r>
      <w:r>
        <w:rPr>
          <w:rFonts w:asciiTheme="minorHAnsi" w:hAnsiTheme="minorHAnsi" w:cstheme="minorHAnsi"/>
          <w:szCs w:val="22"/>
        </w:rPr>
        <w:t>ý</w:t>
      </w:r>
      <w:r w:rsidRPr="00193C65">
        <w:rPr>
          <w:rFonts w:asciiTheme="minorHAnsi" w:hAnsiTheme="minorHAnsi" w:cstheme="minorHAnsi"/>
          <w:szCs w:val="22"/>
        </w:rPr>
        <w:t xml:space="preserve"> v aktuální cenové hladině (kontrolní položkový rozpočet stavby pro stanovení předpokládané hodnoty veřejné zakázky).</w:t>
      </w:r>
    </w:p>
    <w:p w14:paraId="7196F847" w14:textId="28874AAF" w:rsidR="00193C65" w:rsidRP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 xml:space="preserve">Soupis prací a dodávek bude vypracovaný v přímé návaznosti na </w:t>
      </w:r>
      <w:r w:rsidR="00CE7D5C">
        <w:rPr>
          <w:rFonts w:asciiTheme="minorHAnsi" w:hAnsiTheme="minorHAnsi" w:cstheme="minorHAnsi"/>
          <w:szCs w:val="22"/>
        </w:rPr>
        <w:t xml:space="preserve">projektovou </w:t>
      </w:r>
      <w:r w:rsidRPr="00193C65">
        <w:rPr>
          <w:rFonts w:asciiTheme="minorHAnsi" w:hAnsiTheme="minorHAnsi" w:cstheme="minorHAnsi"/>
          <w:szCs w:val="22"/>
        </w:rPr>
        <w:t>d</w:t>
      </w:r>
      <w:r w:rsidR="00CE7D5C">
        <w:rPr>
          <w:rFonts w:asciiTheme="minorHAnsi" w:hAnsiTheme="minorHAnsi" w:cstheme="minorHAnsi"/>
          <w:szCs w:val="22"/>
        </w:rPr>
        <w:t xml:space="preserve">okumentaci pro provádění stavby. </w:t>
      </w:r>
      <w:r w:rsidRPr="00193C65">
        <w:rPr>
          <w:rFonts w:asciiTheme="minorHAnsi" w:hAnsiTheme="minorHAnsi" w:cstheme="minorHAnsi"/>
          <w:szCs w:val="22"/>
        </w:rPr>
        <w:t>Bude obsahovat veškeré stavební práce, dodávky a služby nezbytné k úplné realizaci stavebního díla.</w:t>
      </w:r>
    </w:p>
    <w:p w14:paraId="47BFA72A" w14:textId="50427A47" w:rsid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Rozsah a způsob vypracování bude plně odpovídat vyhlášce č. 169/2016 Sb.</w:t>
      </w:r>
      <w:r w:rsidR="00CE7D5C">
        <w:rPr>
          <w:rFonts w:asciiTheme="minorHAnsi" w:hAnsiTheme="minorHAnsi" w:cstheme="minorHAnsi"/>
          <w:szCs w:val="22"/>
        </w:rPr>
        <w:t xml:space="preserve"> a bude splňovat požadavky zákona č. 134/2016 Sb. v platném znění (o zadávání veřejných zakázek).</w:t>
      </w:r>
    </w:p>
    <w:p w14:paraId="5059AF99" w14:textId="38604996" w:rsidR="00B17080" w:rsidRPr="00B17080" w:rsidRDefault="00B17080" w:rsidP="00B17080">
      <w:pPr>
        <w:ind w:left="709"/>
        <w:jc w:val="both"/>
        <w:rPr>
          <w:rFonts w:asciiTheme="minorHAnsi" w:hAnsiTheme="minorHAnsi" w:cstheme="minorHAnsi"/>
          <w:szCs w:val="22"/>
        </w:rPr>
      </w:pPr>
      <w:r w:rsidRPr="00B17080">
        <w:rPr>
          <w:rFonts w:asciiTheme="minorHAnsi" w:hAnsiTheme="minorHAnsi" w:cstheme="minorHAnsi"/>
          <w:szCs w:val="22"/>
        </w:rPr>
        <w:t xml:space="preserve">Soupis stavebních prací, dodávek a služeb </w:t>
      </w:r>
      <w:r w:rsidR="004046BD">
        <w:rPr>
          <w:rFonts w:asciiTheme="minorHAnsi" w:hAnsiTheme="minorHAnsi" w:cstheme="minorHAnsi"/>
          <w:szCs w:val="22"/>
        </w:rPr>
        <w:t xml:space="preserve">s výkazem výměr </w:t>
      </w:r>
      <w:r w:rsidRPr="00B17080">
        <w:rPr>
          <w:rFonts w:asciiTheme="minorHAnsi" w:hAnsiTheme="minorHAnsi" w:cstheme="minorHAnsi"/>
          <w:szCs w:val="22"/>
        </w:rPr>
        <w:t>bude zpracován jednotně a bude respektovat následující zásady:</w:t>
      </w:r>
    </w:p>
    <w:p w14:paraId="1BB25614" w14:textId="0D9F2C32" w:rsidR="00B17080" w:rsidRPr="009D0467" w:rsidRDefault="00B17080" w:rsidP="009D0467">
      <w:pPr>
        <w:pStyle w:val="Odstavecseseznamem"/>
        <w:numPr>
          <w:ilvl w:val="0"/>
          <w:numId w:val="23"/>
        </w:numPr>
        <w:jc w:val="both"/>
        <w:rPr>
          <w:rFonts w:asciiTheme="minorHAnsi" w:hAnsiTheme="minorHAnsi" w:cstheme="minorHAnsi"/>
          <w:szCs w:val="22"/>
        </w:rPr>
      </w:pPr>
      <w:r w:rsidRPr="009D0467">
        <w:rPr>
          <w:rFonts w:asciiTheme="minorHAnsi" w:hAnsiTheme="minorHAnsi" w:cstheme="minorHAnsi"/>
          <w:szCs w:val="22"/>
        </w:rPr>
        <w:t xml:space="preserve">položka soupisu prací musí obsahovat pořadové číslo položky, číselné zatřídění položky dle použité cenové soustavy a označení cenové soustavy, popis položky jednoznačně vymezující druh a kvalitu práce, dodávky nebo služby, s případným odkazem na jiné dokumenty, zejména technické a cenové podmínky, dále měrnou jednotku a požadované množství v měrné jednotce; </w:t>
      </w:r>
    </w:p>
    <w:p w14:paraId="239CFA69" w14:textId="4C01F514" w:rsidR="00B17080" w:rsidRPr="009D0467" w:rsidRDefault="00B17080" w:rsidP="009D0467">
      <w:pPr>
        <w:pStyle w:val="Odstavecseseznamem"/>
        <w:numPr>
          <w:ilvl w:val="0"/>
          <w:numId w:val="23"/>
        </w:numPr>
        <w:jc w:val="both"/>
        <w:rPr>
          <w:rFonts w:asciiTheme="minorHAnsi" w:hAnsiTheme="minorHAnsi" w:cstheme="minorHAnsi"/>
          <w:szCs w:val="22"/>
        </w:rPr>
      </w:pPr>
      <w:r w:rsidRPr="009D0467">
        <w:rPr>
          <w:rFonts w:asciiTheme="minorHAnsi" w:hAnsiTheme="minorHAnsi" w:cstheme="minorHAnsi"/>
          <w:szCs w:val="22"/>
        </w:rPr>
        <w:t>u každé položky musí být výkaz výměr k uvedenému množství tj., verbální a matematický popis výpočtu množství měrných jednotek s odkazem na umístění ve stavbě dle výkresové dokumentace, případně výpisu stavebních prvků, u položek, u nichž se výpočet množství shoduje, lze výkaz výměr nahradit odkazem;</w:t>
      </w:r>
    </w:p>
    <w:p w14:paraId="583F4A03" w14:textId="1615A67F" w:rsidR="00B17080" w:rsidRPr="009D0467" w:rsidRDefault="00B17080" w:rsidP="009D0467">
      <w:pPr>
        <w:pStyle w:val="Odstavecseseznamem"/>
        <w:numPr>
          <w:ilvl w:val="0"/>
          <w:numId w:val="23"/>
        </w:numPr>
        <w:jc w:val="both"/>
        <w:rPr>
          <w:rFonts w:asciiTheme="minorHAnsi" w:hAnsiTheme="minorHAnsi" w:cstheme="minorHAnsi"/>
          <w:szCs w:val="22"/>
        </w:rPr>
      </w:pPr>
      <w:r w:rsidRPr="009D0467">
        <w:rPr>
          <w:rFonts w:asciiTheme="minorHAnsi" w:hAnsiTheme="minorHAnsi" w:cstheme="minorHAnsi"/>
          <w:szCs w:val="22"/>
        </w:rPr>
        <w:t>nebude-li některá z položek v použité cenové soustavě obsažena, musí být její popis podrobný natolik, aby vylučoval jakýkoli</w:t>
      </w:r>
      <w:r w:rsidR="0042779D">
        <w:rPr>
          <w:rFonts w:asciiTheme="minorHAnsi" w:hAnsiTheme="minorHAnsi" w:cstheme="minorHAnsi"/>
          <w:szCs w:val="22"/>
        </w:rPr>
        <w:t>v</w:t>
      </w:r>
      <w:r w:rsidRPr="009D0467">
        <w:rPr>
          <w:rFonts w:asciiTheme="minorHAnsi" w:hAnsiTheme="minorHAnsi" w:cstheme="minorHAnsi"/>
          <w:szCs w:val="22"/>
        </w:rPr>
        <w:t xml:space="preserve"> nejednoznačný výklad, taková položka pak musí být zřetelně označena, že není součástí použité cenové soustavy;</w:t>
      </w:r>
    </w:p>
    <w:p w14:paraId="1C15C2E8" w14:textId="7581E34C" w:rsidR="00B17080" w:rsidRDefault="00B17080" w:rsidP="009D0467">
      <w:pPr>
        <w:pStyle w:val="Odstavecseseznamem"/>
        <w:numPr>
          <w:ilvl w:val="0"/>
          <w:numId w:val="23"/>
        </w:numPr>
        <w:jc w:val="both"/>
        <w:rPr>
          <w:rFonts w:asciiTheme="minorHAnsi" w:hAnsiTheme="minorHAnsi" w:cstheme="minorHAnsi"/>
          <w:szCs w:val="22"/>
        </w:rPr>
      </w:pPr>
      <w:r w:rsidRPr="009D0467">
        <w:rPr>
          <w:rFonts w:asciiTheme="minorHAnsi" w:hAnsiTheme="minorHAnsi" w:cstheme="minorHAnsi"/>
          <w:szCs w:val="22"/>
        </w:rPr>
        <w:t>soupis prací nesmí obsahovat obchodní jména konkrétních výrobků nebo materiálů a musí obsahovat jejich základní technické parametry tak, jak jsou definovány v projektové dokumentaci, případně s od</w:t>
      </w:r>
      <w:r w:rsidR="004046BD" w:rsidRPr="009D0467">
        <w:rPr>
          <w:rFonts w:asciiTheme="minorHAnsi" w:hAnsiTheme="minorHAnsi" w:cstheme="minorHAnsi"/>
          <w:szCs w:val="22"/>
        </w:rPr>
        <w:t>kazem na výpis stavebních prvků.</w:t>
      </w:r>
    </w:p>
    <w:p w14:paraId="2159E92F" w14:textId="6683E67A" w:rsidR="00CE7D5C" w:rsidRPr="00862D8B" w:rsidRDefault="00CE7D5C" w:rsidP="00862D8B">
      <w:pPr>
        <w:ind w:left="709"/>
        <w:jc w:val="both"/>
        <w:rPr>
          <w:rFonts w:asciiTheme="minorHAnsi" w:hAnsiTheme="minorHAnsi" w:cstheme="minorHAnsi"/>
          <w:szCs w:val="22"/>
        </w:rPr>
      </w:pPr>
      <w:r w:rsidRPr="00862D8B">
        <w:rPr>
          <w:rFonts w:asciiTheme="minorHAnsi" w:hAnsiTheme="minorHAnsi" w:cstheme="minorHAnsi"/>
          <w:szCs w:val="22"/>
        </w:rPr>
        <w:t>Neoceněný soupis prací s výkazem výměr bude uzamčen tak, aby bylo dodavatelům umožněno doplnit pouze jednotkové ceny jednotlivých položek.</w:t>
      </w:r>
    </w:p>
    <w:p w14:paraId="1E7CDB57" w14:textId="320FAE83" w:rsidR="00193C65" w:rsidRDefault="00193C65" w:rsidP="00193C65">
      <w:pPr>
        <w:ind w:left="709"/>
        <w:jc w:val="both"/>
        <w:rPr>
          <w:rFonts w:asciiTheme="minorHAnsi" w:hAnsiTheme="minorHAnsi" w:cstheme="minorHAnsi"/>
          <w:szCs w:val="22"/>
        </w:rPr>
      </w:pPr>
      <w:r w:rsidRPr="009D0467">
        <w:rPr>
          <w:rFonts w:asciiTheme="minorHAnsi" w:hAnsiTheme="minorHAnsi" w:cstheme="minorHAnsi"/>
          <w:b/>
          <w:szCs w:val="22"/>
          <w:u w:val="single"/>
        </w:rPr>
        <w:t xml:space="preserve">VF </w:t>
      </w:r>
      <w:r w:rsidR="00B260DB">
        <w:rPr>
          <w:rFonts w:asciiTheme="minorHAnsi" w:hAnsiTheme="minorHAnsi" w:cstheme="minorHAnsi"/>
          <w:b/>
          <w:szCs w:val="22"/>
          <w:u w:val="single"/>
        </w:rPr>
        <w:t>č. 6</w:t>
      </w:r>
      <w:r w:rsidRPr="009D0467">
        <w:rPr>
          <w:rFonts w:asciiTheme="minorHAnsi" w:hAnsiTheme="minorHAnsi" w:cstheme="minorHAnsi"/>
          <w:b/>
          <w:szCs w:val="22"/>
          <w:u w:val="single"/>
        </w:rPr>
        <w:tab/>
        <w:t>Poskytnutí součinnosti při výběru zhotovitele vyprojektované stavby</w:t>
      </w:r>
      <w:r w:rsidR="0042779D">
        <w:rPr>
          <w:rFonts w:asciiTheme="minorHAnsi" w:hAnsiTheme="minorHAnsi" w:cstheme="minorHAnsi"/>
          <w:szCs w:val="22"/>
        </w:rPr>
        <w:t xml:space="preserve"> v průběhu zadávacího řízení.</w:t>
      </w:r>
    </w:p>
    <w:p w14:paraId="36F74D5B" w14:textId="77777777" w:rsidR="00193C65" w:rsidRPr="00193C65" w:rsidRDefault="00193C65" w:rsidP="00193C65">
      <w:pPr>
        <w:ind w:left="709"/>
        <w:jc w:val="both"/>
        <w:rPr>
          <w:rFonts w:asciiTheme="minorHAnsi" w:hAnsiTheme="minorHAnsi" w:cstheme="minorHAnsi"/>
          <w:szCs w:val="22"/>
        </w:rPr>
      </w:pPr>
      <w:r w:rsidRPr="00193C65">
        <w:rPr>
          <w:rFonts w:asciiTheme="minorHAnsi" w:hAnsiTheme="minorHAnsi" w:cstheme="minorHAnsi"/>
          <w:szCs w:val="22"/>
        </w:rPr>
        <w:t>Jedná se především o tyto činnosti:</w:t>
      </w:r>
    </w:p>
    <w:p w14:paraId="485F711A" w14:textId="77777777" w:rsidR="00193C65" w:rsidRPr="00193C65" w:rsidRDefault="00193C65" w:rsidP="00CE7D5C">
      <w:pPr>
        <w:ind w:left="1418" w:hanging="709"/>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Spolupráce při posuzování a hodnocení nabídek v průběhu zadávacího řízení na výběr dodavatele stavby;</w:t>
      </w:r>
    </w:p>
    <w:p w14:paraId="373DAEEE" w14:textId="77777777" w:rsidR="009D0467" w:rsidRDefault="00193C65" w:rsidP="009D0467">
      <w:pPr>
        <w:ind w:left="709"/>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r>
      <w:r w:rsidR="00D32CA4">
        <w:rPr>
          <w:rFonts w:asciiTheme="minorHAnsi" w:hAnsiTheme="minorHAnsi" w:cstheme="minorHAnsi"/>
          <w:szCs w:val="22"/>
        </w:rPr>
        <w:t>posouzení nabídkových cen porovnáním s kontrolním položkovým rozpočtem stavby;</w:t>
      </w:r>
    </w:p>
    <w:p w14:paraId="7475D3D0" w14:textId="1AFF9A9B" w:rsidR="00D32CA4" w:rsidRPr="009D0467" w:rsidRDefault="009D0467" w:rsidP="009D0467">
      <w:pPr>
        <w:ind w:left="1418" w:hanging="709"/>
        <w:jc w:val="both"/>
        <w:rPr>
          <w:rFonts w:asciiTheme="minorHAnsi" w:hAnsiTheme="minorHAnsi" w:cstheme="minorHAnsi"/>
          <w:szCs w:val="22"/>
        </w:rPr>
      </w:pPr>
      <w:r w:rsidRPr="009D0467">
        <w:rPr>
          <w:rFonts w:asciiTheme="minorHAnsi" w:hAnsiTheme="minorHAnsi" w:cstheme="minorHAnsi"/>
          <w:szCs w:val="22"/>
        </w:rPr>
        <w:t>•</w:t>
      </w:r>
      <w:r w:rsidRPr="009D0467">
        <w:rPr>
          <w:rFonts w:asciiTheme="minorHAnsi" w:hAnsiTheme="minorHAnsi" w:cstheme="minorHAnsi"/>
          <w:szCs w:val="22"/>
        </w:rPr>
        <w:tab/>
      </w:r>
      <w:r w:rsidR="00CE7D5C">
        <w:rPr>
          <w:rFonts w:asciiTheme="minorHAnsi" w:hAnsiTheme="minorHAnsi" w:cstheme="minorHAnsi"/>
          <w:szCs w:val="22"/>
        </w:rPr>
        <w:t>v</w:t>
      </w:r>
      <w:r w:rsidR="00D32CA4" w:rsidRPr="009D0467">
        <w:rPr>
          <w:rFonts w:asciiTheme="minorHAnsi" w:hAnsiTheme="minorHAnsi" w:cstheme="minorHAnsi"/>
          <w:szCs w:val="22"/>
        </w:rPr>
        <w:t>ypracování odpovědí na technické dotazy účastníků zadávacího řízení v rámci žádostí o vysvětlení zadávací dokumentace.</w:t>
      </w:r>
    </w:p>
    <w:p w14:paraId="20E0AE83" w14:textId="35BA9B87" w:rsidR="00D32CA4" w:rsidRDefault="00C212A9" w:rsidP="00D32CA4">
      <w:pPr>
        <w:ind w:left="709"/>
        <w:jc w:val="both"/>
        <w:rPr>
          <w:rFonts w:asciiTheme="minorHAnsi" w:hAnsiTheme="minorHAnsi" w:cstheme="minorHAnsi"/>
          <w:szCs w:val="22"/>
        </w:rPr>
      </w:pPr>
      <w:r>
        <w:rPr>
          <w:rFonts w:asciiTheme="minorHAnsi" w:hAnsiTheme="minorHAnsi" w:cstheme="minorHAnsi"/>
          <w:b/>
          <w:szCs w:val="22"/>
          <w:u w:val="single"/>
        </w:rPr>
        <w:t xml:space="preserve">VF </w:t>
      </w:r>
      <w:r w:rsidR="00B260DB">
        <w:rPr>
          <w:rFonts w:asciiTheme="minorHAnsi" w:hAnsiTheme="minorHAnsi" w:cstheme="minorHAnsi"/>
          <w:b/>
          <w:szCs w:val="22"/>
          <w:u w:val="single"/>
        </w:rPr>
        <w:t>č. 7</w:t>
      </w:r>
      <w:r w:rsidR="00D32CA4" w:rsidRPr="009D0467">
        <w:rPr>
          <w:rFonts w:asciiTheme="minorHAnsi" w:hAnsiTheme="minorHAnsi" w:cstheme="minorHAnsi"/>
          <w:b/>
          <w:szCs w:val="22"/>
          <w:u w:val="single"/>
        </w:rPr>
        <w:tab/>
        <w:t>Provádění činnosti dozoru</w:t>
      </w:r>
      <w:r w:rsidR="004054DC">
        <w:rPr>
          <w:rFonts w:asciiTheme="minorHAnsi" w:hAnsiTheme="minorHAnsi" w:cstheme="minorHAnsi"/>
          <w:b/>
          <w:szCs w:val="22"/>
          <w:u w:val="single"/>
        </w:rPr>
        <w:t xml:space="preserve"> projektanta</w:t>
      </w:r>
      <w:r w:rsidR="0042779D">
        <w:rPr>
          <w:rFonts w:asciiTheme="minorHAnsi" w:hAnsiTheme="minorHAnsi" w:cstheme="minorHAnsi"/>
          <w:b/>
          <w:szCs w:val="22"/>
          <w:u w:val="single"/>
        </w:rPr>
        <w:t xml:space="preserve"> </w:t>
      </w:r>
      <w:r w:rsidR="0042779D">
        <w:rPr>
          <w:rFonts w:cs="Calibri"/>
          <w:color w:val="000000"/>
        </w:rPr>
        <w:t>(dle zákona č. 283/2021 Sb.)</w:t>
      </w:r>
      <w:r w:rsidR="00D32CA4" w:rsidRPr="00D32CA4">
        <w:rPr>
          <w:rFonts w:asciiTheme="minorHAnsi" w:hAnsiTheme="minorHAnsi" w:cstheme="minorHAnsi"/>
          <w:szCs w:val="22"/>
          <w:u w:val="single"/>
        </w:rPr>
        <w:t xml:space="preserve"> </w:t>
      </w:r>
      <w:r w:rsidR="00D32CA4" w:rsidRPr="00D32CA4">
        <w:rPr>
          <w:rFonts w:asciiTheme="minorHAnsi" w:hAnsiTheme="minorHAnsi" w:cstheme="minorHAnsi"/>
          <w:szCs w:val="22"/>
        </w:rPr>
        <w:t>po celou dobu realizace stavby podle této projektové dokumentace až do doby předání dokončené stavby do užívání.</w:t>
      </w:r>
    </w:p>
    <w:p w14:paraId="350BC084" w14:textId="7680EAFC" w:rsidR="00D32CA4" w:rsidRPr="00D32CA4" w:rsidRDefault="00D32CA4" w:rsidP="00D32CA4">
      <w:pPr>
        <w:ind w:left="709"/>
        <w:jc w:val="both"/>
        <w:rPr>
          <w:rFonts w:asciiTheme="minorHAnsi" w:hAnsiTheme="minorHAnsi" w:cstheme="minorHAnsi"/>
          <w:szCs w:val="22"/>
        </w:rPr>
      </w:pPr>
      <w:r w:rsidRPr="00193C65">
        <w:rPr>
          <w:rFonts w:asciiTheme="minorHAnsi" w:hAnsiTheme="minorHAnsi" w:cstheme="minorHAnsi"/>
          <w:szCs w:val="22"/>
        </w:rPr>
        <w:t>Jedn</w:t>
      </w:r>
      <w:r>
        <w:rPr>
          <w:rFonts w:asciiTheme="minorHAnsi" w:hAnsiTheme="minorHAnsi" w:cstheme="minorHAnsi"/>
          <w:szCs w:val="22"/>
        </w:rPr>
        <w:t>á se především o tyto činnosti:</w:t>
      </w:r>
    </w:p>
    <w:p w14:paraId="3C61E0A7"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kontrola dodavatelské dokumentace stavby;</w:t>
      </w:r>
    </w:p>
    <w:p w14:paraId="11F4466E"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kontrola souladu stavby s platnou PD;</w:t>
      </w:r>
    </w:p>
    <w:p w14:paraId="633EA2AE" w14:textId="0F7AE7A9"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 xml:space="preserve">kontrola souladu stavby se SP a příslušnými právními předpisy, soulad stavby s platnou PD z hlediska </w:t>
      </w:r>
      <w:r w:rsidR="00EB33FE">
        <w:rPr>
          <w:rFonts w:asciiTheme="minorHAnsi" w:hAnsiTheme="minorHAnsi" w:cstheme="minorHAnsi"/>
          <w:szCs w:val="22"/>
        </w:rPr>
        <w:t>dozoru projektanta</w:t>
      </w:r>
      <w:r w:rsidRPr="00193C65">
        <w:rPr>
          <w:rFonts w:asciiTheme="minorHAnsi" w:hAnsiTheme="minorHAnsi" w:cstheme="minorHAnsi"/>
          <w:szCs w:val="22"/>
        </w:rPr>
        <w:t>;</w:t>
      </w:r>
    </w:p>
    <w:p w14:paraId="74F3DA4E" w14:textId="14B7C889"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 xml:space="preserve">kontrola souladu se standardem daným </w:t>
      </w:r>
      <w:r w:rsidR="00EB33FE">
        <w:rPr>
          <w:rFonts w:asciiTheme="minorHAnsi" w:hAnsiTheme="minorHAnsi" w:cstheme="minorHAnsi"/>
          <w:szCs w:val="22"/>
        </w:rPr>
        <w:t>projektovou dokumentací pro provádění stavby</w:t>
      </w:r>
      <w:r w:rsidRPr="00193C65">
        <w:rPr>
          <w:rFonts w:asciiTheme="minorHAnsi" w:hAnsiTheme="minorHAnsi" w:cstheme="minorHAnsi"/>
          <w:szCs w:val="22"/>
        </w:rPr>
        <w:t>, zadávací dokumentací a SOD;</w:t>
      </w:r>
    </w:p>
    <w:p w14:paraId="4A0ACE28" w14:textId="1379700C"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 xml:space="preserve">odsouhlasení použitých materiálů a výrobků se srovnávacím standardem daným </w:t>
      </w:r>
      <w:r w:rsidR="00EB33FE">
        <w:rPr>
          <w:rFonts w:asciiTheme="minorHAnsi" w:hAnsiTheme="minorHAnsi" w:cstheme="minorHAnsi"/>
          <w:szCs w:val="22"/>
        </w:rPr>
        <w:t>projektovou dokumentací</w:t>
      </w:r>
      <w:r w:rsidRPr="00193C65">
        <w:rPr>
          <w:rFonts w:asciiTheme="minorHAnsi" w:hAnsiTheme="minorHAnsi" w:cstheme="minorHAnsi"/>
          <w:szCs w:val="22"/>
        </w:rPr>
        <w:t>;</w:t>
      </w:r>
    </w:p>
    <w:p w14:paraId="1B93BD0F"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kontrola dodržování opatření a řešení environmentálních podmínek;</w:t>
      </w:r>
    </w:p>
    <w:p w14:paraId="0DC8AAD7" w14:textId="000A779B"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 xml:space="preserve">účast na kontrolních prohlídkách stavby a </w:t>
      </w:r>
      <w:r w:rsidR="006C3C1D">
        <w:rPr>
          <w:rFonts w:asciiTheme="minorHAnsi" w:hAnsiTheme="minorHAnsi" w:cstheme="minorHAnsi"/>
          <w:szCs w:val="22"/>
        </w:rPr>
        <w:t>na základě žádosti TDS i na</w:t>
      </w:r>
      <w:r w:rsidRPr="00193C65">
        <w:rPr>
          <w:rFonts w:asciiTheme="minorHAnsi" w:hAnsiTheme="minorHAnsi" w:cstheme="minorHAnsi"/>
          <w:szCs w:val="22"/>
        </w:rPr>
        <w:t xml:space="preserve"> kontrolních dnech stavby;</w:t>
      </w:r>
    </w:p>
    <w:p w14:paraId="664EAB08"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spolupráce se zadavatelem při přijímání rozhodnutí o případných změnách;</w:t>
      </w:r>
    </w:p>
    <w:p w14:paraId="73044332"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účast na jednáních o změnách stavby vyvolaných zadavatelem nebo zhotovitelem stavby;</w:t>
      </w:r>
    </w:p>
    <w:p w14:paraId="0592C795"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vyhodnocení dopadů výsledků doplňkových průzkumů, nálezů a sond v průběhu realizace stavby;</w:t>
      </w:r>
    </w:p>
    <w:p w14:paraId="6AFF60B0"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provádění zápisů do stavebního deníku;</w:t>
      </w:r>
    </w:p>
    <w:p w14:paraId="622D3DAA" w14:textId="77777777"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účast na přejímkách stavby;</w:t>
      </w:r>
    </w:p>
    <w:p w14:paraId="7CA39B2A" w14:textId="795E3B93" w:rsidR="00D32CA4" w:rsidRPr="00193C65" w:rsidRDefault="00D32CA4" w:rsidP="00D32CA4">
      <w:pPr>
        <w:spacing w:after="0"/>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účast při uvedení stavby do provozu</w:t>
      </w:r>
      <w:r w:rsidR="00EB33FE">
        <w:rPr>
          <w:rFonts w:asciiTheme="minorHAnsi" w:hAnsiTheme="minorHAnsi" w:cstheme="minorHAnsi"/>
          <w:szCs w:val="22"/>
        </w:rPr>
        <w:t xml:space="preserve"> a při kolaudaci</w:t>
      </w:r>
      <w:r w:rsidRPr="00193C65">
        <w:rPr>
          <w:rFonts w:asciiTheme="minorHAnsi" w:hAnsiTheme="minorHAnsi" w:cstheme="minorHAnsi"/>
          <w:szCs w:val="22"/>
        </w:rPr>
        <w:t>;</w:t>
      </w:r>
    </w:p>
    <w:p w14:paraId="2B84967E" w14:textId="77777777" w:rsidR="00D32CA4" w:rsidRDefault="00D32CA4" w:rsidP="00D32CA4">
      <w:pPr>
        <w:ind w:left="1276" w:hanging="567"/>
        <w:jc w:val="both"/>
        <w:rPr>
          <w:rFonts w:asciiTheme="minorHAnsi" w:hAnsiTheme="minorHAnsi" w:cstheme="minorHAnsi"/>
          <w:szCs w:val="22"/>
        </w:rPr>
      </w:pPr>
      <w:r w:rsidRPr="00193C65">
        <w:rPr>
          <w:rFonts w:asciiTheme="minorHAnsi" w:hAnsiTheme="minorHAnsi" w:cstheme="minorHAnsi"/>
          <w:szCs w:val="22"/>
        </w:rPr>
        <w:t>•</w:t>
      </w:r>
      <w:r w:rsidRPr="00193C65">
        <w:rPr>
          <w:rFonts w:asciiTheme="minorHAnsi" w:hAnsiTheme="minorHAnsi" w:cstheme="minorHAnsi"/>
          <w:szCs w:val="22"/>
        </w:rPr>
        <w:tab/>
        <w:t>účast při kontrole odstranění vad a nedodělků a účast při případných reklamačních řízeních.</w:t>
      </w:r>
    </w:p>
    <w:p w14:paraId="7ED16CA7" w14:textId="3AB5AA55" w:rsidR="00ED2CB4" w:rsidRPr="00193C65" w:rsidRDefault="00ED2CB4" w:rsidP="00ED2CB4">
      <w:pPr>
        <w:ind w:left="709"/>
        <w:jc w:val="both"/>
        <w:rPr>
          <w:rFonts w:asciiTheme="minorHAnsi" w:hAnsiTheme="minorHAnsi" w:cstheme="minorHAnsi"/>
          <w:szCs w:val="22"/>
        </w:rPr>
      </w:pPr>
      <w:r>
        <w:rPr>
          <w:rFonts w:asciiTheme="minorHAnsi" w:hAnsiTheme="minorHAnsi" w:cstheme="minorHAnsi"/>
          <w:szCs w:val="22"/>
        </w:rPr>
        <w:t>Výkon dozoru projektanta</w:t>
      </w:r>
      <w:r w:rsidRPr="00193C65">
        <w:rPr>
          <w:rFonts w:asciiTheme="minorHAnsi" w:hAnsiTheme="minorHAnsi" w:cstheme="minorHAnsi"/>
          <w:szCs w:val="22"/>
        </w:rPr>
        <w:t xml:space="preserve"> je vybranou činností ve výstavbě </w:t>
      </w:r>
      <w:r>
        <w:rPr>
          <w:rFonts w:asciiTheme="minorHAnsi" w:hAnsiTheme="minorHAnsi" w:cstheme="minorHAnsi"/>
          <w:szCs w:val="22"/>
        </w:rPr>
        <w:t xml:space="preserve">dle §155 Stavebního zákona a může ho vykonávat pouze autorizovaná osoba dle </w:t>
      </w:r>
      <w:r w:rsidR="00BC3809">
        <w:rPr>
          <w:rFonts w:asciiTheme="minorHAnsi" w:hAnsiTheme="minorHAnsi" w:cstheme="minorHAnsi"/>
          <w:szCs w:val="22"/>
        </w:rPr>
        <w:t>z</w:t>
      </w:r>
      <w:r w:rsidRPr="00ED2CB4">
        <w:rPr>
          <w:rFonts w:asciiTheme="minorHAnsi" w:hAnsiTheme="minorHAnsi" w:cstheme="minorHAnsi"/>
          <w:szCs w:val="22"/>
        </w:rPr>
        <w:t>ákon</w:t>
      </w:r>
      <w:r w:rsidR="00BC3809">
        <w:rPr>
          <w:rFonts w:asciiTheme="minorHAnsi" w:hAnsiTheme="minorHAnsi" w:cstheme="minorHAnsi"/>
          <w:szCs w:val="22"/>
        </w:rPr>
        <w:t>a</w:t>
      </w:r>
      <w:r w:rsidRPr="00ED2CB4">
        <w:rPr>
          <w:rFonts w:asciiTheme="minorHAnsi" w:hAnsiTheme="minorHAnsi" w:cstheme="minorHAnsi"/>
          <w:szCs w:val="22"/>
        </w:rPr>
        <w:t xml:space="preserve"> č. 360/1992 Sb.</w:t>
      </w:r>
    </w:p>
    <w:p w14:paraId="3E16769E" w14:textId="77777777" w:rsidR="00ED2CB4" w:rsidRDefault="00ED2CB4" w:rsidP="00D32CA4">
      <w:pPr>
        <w:ind w:left="1276" w:hanging="567"/>
        <w:jc w:val="both"/>
        <w:rPr>
          <w:rFonts w:asciiTheme="minorHAnsi" w:hAnsiTheme="minorHAnsi" w:cstheme="minorHAnsi"/>
          <w:szCs w:val="22"/>
        </w:rPr>
      </w:pPr>
    </w:p>
    <w:p w14:paraId="70A084D6" w14:textId="1B27BACE" w:rsidR="0042779D" w:rsidRDefault="0042779D" w:rsidP="0042779D">
      <w:pPr>
        <w:ind w:left="709"/>
        <w:jc w:val="both"/>
        <w:rPr>
          <w:rFonts w:asciiTheme="minorHAnsi" w:hAnsiTheme="minorHAnsi" w:cstheme="minorHAnsi"/>
          <w:szCs w:val="22"/>
        </w:rPr>
      </w:pPr>
      <w:r>
        <w:rPr>
          <w:rFonts w:asciiTheme="minorHAnsi" w:hAnsiTheme="minorHAnsi" w:cstheme="minorHAnsi"/>
          <w:b/>
          <w:szCs w:val="22"/>
          <w:u w:val="single"/>
        </w:rPr>
        <w:t>Součástí plnění je i p</w:t>
      </w:r>
      <w:r w:rsidRPr="009D0467">
        <w:rPr>
          <w:rFonts w:asciiTheme="minorHAnsi" w:hAnsiTheme="minorHAnsi" w:cstheme="minorHAnsi"/>
          <w:b/>
          <w:szCs w:val="22"/>
          <w:u w:val="single"/>
        </w:rPr>
        <w:t>oskytnutí výhradní a neomezené licence</w:t>
      </w:r>
      <w:r w:rsidRPr="00193C65">
        <w:rPr>
          <w:rFonts w:asciiTheme="minorHAnsi" w:hAnsiTheme="minorHAnsi" w:cstheme="minorHAnsi"/>
          <w:szCs w:val="22"/>
        </w:rPr>
        <w:t xml:space="preserve"> ke kompletnímu i k jednotlivým částem autorského díla. </w:t>
      </w:r>
      <w:r>
        <w:rPr>
          <w:rFonts w:asciiTheme="minorHAnsi" w:hAnsiTheme="minorHAnsi" w:cstheme="minorHAnsi"/>
          <w:szCs w:val="22"/>
        </w:rPr>
        <w:t>Jedná se především o:</w:t>
      </w:r>
    </w:p>
    <w:p w14:paraId="5914F8AE" w14:textId="77777777" w:rsidR="0042779D" w:rsidRDefault="0042779D" w:rsidP="0042779D">
      <w:pPr>
        <w:pStyle w:val="Odstavecseseznamem"/>
        <w:numPr>
          <w:ilvl w:val="0"/>
          <w:numId w:val="18"/>
        </w:numPr>
        <w:spacing w:after="0"/>
        <w:ind w:left="1276" w:hanging="567"/>
        <w:jc w:val="both"/>
        <w:rPr>
          <w:rFonts w:asciiTheme="minorHAnsi" w:hAnsiTheme="minorHAnsi" w:cstheme="minorHAnsi"/>
          <w:szCs w:val="22"/>
        </w:rPr>
      </w:pPr>
      <w:r>
        <w:rPr>
          <w:rFonts w:asciiTheme="minorHAnsi" w:hAnsiTheme="minorHAnsi" w:cstheme="minorHAnsi"/>
          <w:szCs w:val="22"/>
        </w:rPr>
        <w:t>PD je autorským dílem dle autorského zákona.</w:t>
      </w:r>
      <w:r w:rsidRPr="000D496A">
        <w:rPr>
          <w:rFonts w:asciiTheme="minorHAnsi" w:hAnsiTheme="minorHAnsi" w:cstheme="minorHAnsi"/>
          <w:szCs w:val="22"/>
        </w:rPr>
        <w:t xml:space="preserve"> Zhotovitel poskytuje Objednateli podpisem Smlouvy výhradní Licenci.</w:t>
      </w:r>
    </w:p>
    <w:p w14:paraId="14951DA1" w14:textId="77777777" w:rsidR="0042779D" w:rsidRPr="000D496A" w:rsidRDefault="0042779D" w:rsidP="0042779D">
      <w:pPr>
        <w:pStyle w:val="Odstavecseseznamem"/>
        <w:numPr>
          <w:ilvl w:val="0"/>
          <w:numId w:val="18"/>
        </w:numPr>
        <w:spacing w:after="0"/>
        <w:ind w:left="1276" w:hanging="567"/>
        <w:jc w:val="both"/>
        <w:rPr>
          <w:rFonts w:asciiTheme="minorHAnsi" w:hAnsiTheme="minorHAnsi" w:cstheme="minorHAnsi"/>
          <w:szCs w:val="22"/>
        </w:rPr>
      </w:pPr>
      <w:r w:rsidRPr="000D496A">
        <w:rPr>
          <w:rFonts w:asciiTheme="minorHAnsi" w:hAnsiTheme="minorHAnsi" w:cstheme="minorHAnsi"/>
          <w:szCs w:val="22"/>
        </w:rPr>
        <w:t>Licence je poskytnuta na dobu trvání majetkových práv autorských k PD, a to v neomezeném rozsahu množstevním a ke všem způsobům užití. Zhotovitel prohlašuje, že PD je vytvořena jejím autorem či autory jakožto dílo zaměstnanecké, případně že je oprávněn poskytnout Objednateli Licenci na základě smluvního ujednání s jejím autorem či autory, a to v plném rozsahu dle Smlouvy.</w:t>
      </w:r>
    </w:p>
    <w:p w14:paraId="379E6AFA" w14:textId="77777777" w:rsidR="0042779D" w:rsidRDefault="0042779D" w:rsidP="0042779D">
      <w:pPr>
        <w:pStyle w:val="Odstavecseseznamem"/>
        <w:numPr>
          <w:ilvl w:val="0"/>
          <w:numId w:val="18"/>
        </w:numPr>
        <w:spacing w:after="0"/>
        <w:ind w:left="1276" w:hanging="567"/>
        <w:jc w:val="both"/>
        <w:rPr>
          <w:rFonts w:asciiTheme="minorHAnsi" w:hAnsiTheme="minorHAnsi" w:cstheme="minorHAnsi"/>
          <w:szCs w:val="22"/>
        </w:rPr>
      </w:pPr>
      <w:r w:rsidRPr="000D496A">
        <w:rPr>
          <w:rFonts w:asciiTheme="minorHAnsi" w:hAnsiTheme="minorHAnsi" w:cstheme="minorHAnsi"/>
          <w:szCs w:val="22"/>
        </w:rPr>
        <w:t>Objednatel není povinen Licenci využít. Zhotovitel uděluje Objednateli souhlas k postoupení Licence třetí osobě, a to ať už zcela, nebo zčásti a současně uděluje Objednateli právo poskytovat podlicence v plném rozsahu, jaký vyplývá z licenčního oprávnění.</w:t>
      </w:r>
    </w:p>
    <w:p w14:paraId="537AC938" w14:textId="77777777" w:rsidR="0042779D" w:rsidRPr="000D496A" w:rsidRDefault="0042779D" w:rsidP="0042779D">
      <w:pPr>
        <w:pStyle w:val="Odstavecseseznamem"/>
        <w:numPr>
          <w:ilvl w:val="0"/>
          <w:numId w:val="18"/>
        </w:numPr>
        <w:spacing w:after="0"/>
        <w:ind w:left="1276" w:hanging="567"/>
        <w:jc w:val="both"/>
        <w:rPr>
          <w:rFonts w:asciiTheme="minorHAnsi" w:hAnsiTheme="minorHAnsi" w:cstheme="minorHAnsi"/>
          <w:szCs w:val="22"/>
        </w:rPr>
      </w:pPr>
      <w:r w:rsidRPr="000D496A">
        <w:rPr>
          <w:rFonts w:asciiTheme="minorHAnsi" w:hAnsiTheme="minorHAnsi" w:cstheme="minorHAnsi"/>
          <w:szCs w:val="22"/>
        </w:rPr>
        <w:t>Objednatel je bez souhlasu Zhotovitele oprávněn PD zpracovat, měnit či upravovat, vytvářet odvozená autorská díla samostatně nebo i prostřednictvím třetích osob a spojovat ji s jinými autorskými díly. Objednatel je rovněž oprávněn uvádět PD a autorská díla na jej</w:t>
      </w:r>
      <w:r>
        <w:rPr>
          <w:rFonts w:asciiTheme="minorHAnsi" w:hAnsiTheme="minorHAnsi" w:cstheme="minorHAnsi"/>
          <w:szCs w:val="22"/>
        </w:rPr>
        <w:t xml:space="preserve">ím základě vzniklá na veřejnost. </w:t>
      </w:r>
      <w:r w:rsidRPr="000D496A">
        <w:rPr>
          <w:rFonts w:asciiTheme="minorHAnsi" w:hAnsiTheme="minorHAnsi" w:cstheme="minorHAnsi"/>
          <w:szCs w:val="22"/>
        </w:rPr>
        <w:t>V případech, kdy to je obvyklé, připojí Objednatel informace i o autorství Zhotovitele.</w:t>
      </w:r>
    </w:p>
    <w:p w14:paraId="28863F5D" w14:textId="77777777" w:rsidR="0042779D" w:rsidRDefault="0042779D" w:rsidP="0042779D">
      <w:pPr>
        <w:pStyle w:val="Odstavecseseznamem"/>
        <w:numPr>
          <w:ilvl w:val="0"/>
          <w:numId w:val="18"/>
        </w:numPr>
        <w:ind w:left="1276" w:hanging="567"/>
        <w:jc w:val="both"/>
        <w:rPr>
          <w:rFonts w:asciiTheme="minorHAnsi" w:hAnsiTheme="minorHAnsi" w:cstheme="minorHAnsi"/>
          <w:szCs w:val="22"/>
        </w:rPr>
      </w:pPr>
      <w:r w:rsidRPr="000D496A">
        <w:rPr>
          <w:rFonts w:asciiTheme="minorHAnsi" w:hAnsiTheme="minorHAnsi" w:cstheme="minorHAnsi"/>
          <w:szCs w:val="22"/>
        </w:rPr>
        <w:t>Zhotovitel je sám oprávněn užít PD, zejména pro potřeby marketingu, pro potřeby prezentace na veřejnosti, výstavách či jednotlivě u třetích osob v jakékoliv formě zachycené na jakémkoliv nosiči, pouze s písemným souhlasem Objednatele.</w:t>
      </w:r>
    </w:p>
    <w:p w14:paraId="21290E35" w14:textId="20213E13" w:rsidR="00BE4197" w:rsidRDefault="00BE4197" w:rsidP="00BE4197">
      <w:pPr>
        <w:pStyle w:val="Odstavecseseznamem"/>
        <w:numPr>
          <w:ilvl w:val="1"/>
          <w:numId w:val="1"/>
        </w:numPr>
        <w:ind w:left="709" w:hanging="709"/>
        <w:jc w:val="both"/>
        <w:rPr>
          <w:rFonts w:asciiTheme="minorHAnsi" w:hAnsiTheme="minorHAnsi" w:cstheme="minorHAnsi"/>
          <w:szCs w:val="22"/>
        </w:rPr>
      </w:pPr>
      <w:r>
        <w:rPr>
          <w:rFonts w:asciiTheme="minorHAnsi" w:hAnsiTheme="minorHAnsi" w:cstheme="minorHAnsi"/>
          <w:szCs w:val="22"/>
        </w:rPr>
        <w:t>Zhotovitel</w:t>
      </w:r>
      <w:r w:rsidRPr="00BE4197">
        <w:rPr>
          <w:rFonts w:asciiTheme="minorHAnsi" w:hAnsiTheme="minorHAnsi" w:cstheme="minorHAnsi"/>
          <w:szCs w:val="22"/>
        </w:rPr>
        <w:t xml:space="preserve"> se bude řídit </w:t>
      </w:r>
      <w:r>
        <w:rPr>
          <w:rFonts w:asciiTheme="minorHAnsi" w:hAnsiTheme="minorHAnsi" w:cstheme="minorHAnsi"/>
          <w:szCs w:val="22"/>
        </w:rPr>
        <w:t>níže uvedenou hmotovou</w:t>
      </w:r>
      <w:r w:rsidRPr="00BE4197">
        <w:rPr>
          <w:rFonts w:asciiTheme="minorHAnsi" w:hAnsiTheme="minorHAnsi" w:cstheme="minorHAnsi"/>
          <w:szCs w:val="22"/>
        </w:rPr>
        <w:t xml:space="preserve"> studií</w:t>
      </w:r>
      <w:r>
        <w:rPr>
          <w:rFonts w:asciiTheme="minorHAnsi" w:hAnsiTheme="minorHAnsi" w:cstheme="minorHAnsi"/>
          <w:szCs w:val="22"/>
        </w:rPr>
        <w:t xml:space="preserve">, </w:t>
      </w:r>
      <w:r w:rsidRPr="00BE4197">
        <w:rPr>
          <w:rFonts w:asciiTheme="minorHAnsi" w:hAnsiTheme="minorHAnsi" w:cstheme="minorHAnsi"/>
          <w:szCs w:val="22"/>
        </w:rPr>
        <w:t xml:space="preserve">která je přílohou </w:t>
      </w:r>
      <w:r>
        <w:rPr>
          <w:rFonts w:asciiTheme="minorHAnsi" w:hAnsiTheme="minorHAnsi" w:cstheme="minorHAnsi"/>
          <w:szCs w:val="22"/>
        </w:rPr>
        <w:t>Výzvy k podání nabídek, může však objedn</w:t>
      </w:r>
      <w:r w:rsidRPr="00BE4197">
        <w:rPr>
          <w:rFonts w:asciiTheme="minorHAnsi" w:hAnsiTheme="minorHAnsi" w:cstheme="minorHAnsi"/>
          <w:szCs w:val="22"/>
        </w:rPr>
        <w:t>ateli navrhnout ke schválení vhodné úpravy či doplnění.</w:t>
      </w:r>
    </w:p>
    <w:p w14:paraId="42F4E914" w14:textId="1CF40370" w:rsidR="00BE4197" w:rsidRPr="00BE4197" w:rsidRDefault="00BE4197" w:rsidP="00BE4197">
      <w:pPr>
        <w:pStyle w:val="Odstavecseseznamem"/>
        <w:ind w:left="709"/>
        <w:jc w:val="both"/>
        <w:rPr>
          <w:rFonts w:asciiTheme="minorHAnsi" w:hAnsiTheme="minorHAnsi" w:cstheme="minorHAnsi"/>
          <w:szCs w:val="22"/>
        </w:rPr>
      </w:pPr>
      <w:r>
        <w:rPr>
          <w:rFonts w:asciiTheme="minorHAnsi" w:hAnsiTheme="minorHAnsi" w:cstheme="minorHAnsi"/>
          <w:szCs w:val="22"/>
        </w:rPr>
        <w:t>Hmotovou</w:t>
      </w:r>
      <w:r w:rsidRPr="00BE4197">
        <w:rPr>
          <w:rFonts w:asciiTheme="minorHAnsi" w:hAnsiTheme="minorHAnsi" w:cstheme="minorHAnsi"/>
          <w:szCs w:val="22"/>
        </w:rPr>
        <w:t xml:space="preserve"> stu</w:t>
      </w:r>
      <w:r>
        <w:rPr>
          <w:rFonts w:asciiTheme="minorHAnsi" w:hAnsiTheme="minorHAnsi" w:cstheme="minorHAnsi"/>
          <w:szCs w:val="22"/>
        </w:rPr>
        <w:t xml:space="preserve">dii s názvem „ Stavební úpravy objektu SŠ Horažďovice č.p. 309“ vypracovala společnost </w:t>
      </w:r>
      <w:r w:rsidRPr="00BE4197">
        <w:rPr>
          <w:rFonts w:asciiTheme="minorHAnsi" w:hAnsiTheme="minorHAnsi" w:cstheme="minorHAnsi"/>
          <w:szCs w:val="22"/>
        </w:rPr>
        <w:t>Adestik s.r.o.; IČO: 25247069; sídlo: č.p. 99, 33901 Vrhaveč</w:t>
      </w:r>
      <w:r>
        <w:rPr>
          <w:rFonts w:asciiTheme="minorHAnsi" w:hAnsiTheme="minorHAnsi" w:cstheme="minorHAnsi"/>
          <w:szCs w:val="22"/>
        </w:rPr>
        <w:t xml:space="preserve"> v 02/2025.</w:t>
      </w:r>
    </w:p>
    <w:p w14:paraId="26B691EB" w14:textId="77777777" w:rsidR="004161E3" w:rsidRDefault="004161E3" w:rsidP="004161E3">
      <w:pPr>
        <w:pStyle w:val="Odstavecseseznamem"/>
        <w:numPr>
          <w:ilvl w:val="1"/>
          <w:numId w:val="1"/>
        </w:numPr>
        <w:ind w:left="709" w:hanging="709"/>
        <w:jc w:val="both"/>
        <w:rPr>
          <w:rFonts w:asciiTheme="minorHAnsi" w:hAnsiTheme="minorHAnsi" w:cstheme="minorHAnsi"/>
          <w:szCs w:val="22"/>
        </w:rPr>
      </w:pPr>
      <w:r w:rsidRPr="004161E3">
        <w:rPr>
          <w:rFonts w:asciiTheme="minorHAnsi" w:hAnsiTheme="minorHAnsi" w:cstheme="minorHAnsi"/>
          <w:szCs w:val="22"/>
        </w:rPr>
        <w:t xml:space="preserve">Zhotovitel je povinen při zpracování projektové dokumentace respektovat povinnost platných právních předpisů a navrhnout ekonomicky přijatelná řešení, opatření, konstrukce a výrobky. Dále navrhnout vhodná opatření zmírňující negativní dopady provádění stavby na okolní prostředí. </w:t>
      </w:r>
    </w:p>
    <w:p w14:paraId="5DD062A9" w14:textId="4508B824" w:rsidR="007A1D8E" w:rsidRPr="00DF6C82" w:rsidRDefault="007A1D8E" w:rsidP="004161E3">
      <w:pPr>
        <w:pStyle w:val="Odstavecseseznamem"/>
        <w:numPr>
          <w:ilvl w:val="1"/>
          <w:numId w:val="1"/>
        </w:numPr>
        <w:ind w:left="709" w:hanging="709"/>
        <w:jc w:val="both"/>
        <w:rPr>
          <w:rFonts w:asciiTheme="minorHAnsi" w:hAnsiTheme="minorHAnsi" w:cstheme="minorHAnsi"/>
          <w:szCs w:val="22"/>
        </w:rPr>
      </w:pPr>
      <w:r w:rsidRPr="00DF6C82">
        <w:rPr>
          <w:rFonts w:asciiTheme="minorHAnsi" w:hAnsiTheme="minorHAnsi" w:cstheme="minorHAnsi"/>
          <w:szCs w:val="22"/>
        </w:rPr>
        <w:t>V průběhu plnění ze smlouvy může dojít ke</w:t>
      </w:r>
      <w:r w:rsidRPr="007A1D8E">
        <w:rPr>
          <w:rFonts w:asciiTheme="minorHAnsi" w:hAnsiTheme="minorHAnsi" w:cstheme="minorHAnsi"/>
          <w:szCs w:val="22"/>
        </w:rPr>
        <w:t xml:space="preserve"> </w:t>
      </w:r>
      <w:r w:rsidRPr="00311FE9">
        <w:rPr>
          <w:rFonts w:asciiTheme="minorHAnsi" w:hAnsiTheme="minorHAnsi" w:cstheme="minorHAnsi"/>
          <w:szCs w:val="22"/>
        </w:rPr>
        <w:t>změně rozsahu předmětu plnění,</w:t>
      </w:r>
      <w:r w:rsidRPr="00DF6C82">
        <w:rPr>
          <w:rFonts w:asciiTheme="minorHAnsi" w:hAnsiTheme="minorHAnsi" w:cstheme="minorHAnsi"/>
          <w:szCs w:val="22"/>
        </w:rPr>
        <w:t xml:space="preserve"> pokud nastanou skutečnosti rozhodné pro uplatnění vyhrazených změn závazku</w:t>
      </w:r>
      <w:r>
        <w:rPr>
          <w:rFonts w:asciiTheme="minorHAnsi" w:hAnsiTheme="minorHAnsi" w:cstheme="minorHAnsi"/>
          <w:szCs w:val="22"/>
        </w:rPr>
        <w:t xml:space="preserve"> dle čl. 2.4</w:t>
      </w:r>
      <w:r w:rsidRPr="00DF6C82">
        <w:rPr>
          <w:rFonts w:asciiTheme="minorHAnsi" w:hAnsiTheme="minorHAnsi" w:cstheme="minorHAnsi"/>
          <w:szCs w:val="22"/>
        </w:rPr>
        <w:t xml:space="preserve"> </w:t>
      </w:r>
      <w:r>
        <w:rPr>
          <w:rFonts w:asciiTheme="minorHAnsi" w:hAnsiTheme="minorHAnsi" w:cstheme="minorHAnsi"/>
          <w:szCs w:val="22"/>
        </w:rPr>
        <w:t>Výzvy k podání nabídek</w:t>
      </w:r>
      <w:r w:rsidRPr="00DF6C82">
        <w:rPr>
          <w:rFonts w:asciiTheme="minorHAnsi" w:hAnsiTheme="minorHAnsi" w:cstheme="minorHAnsi"/>
          <w:szCs w:val="22"/>
        </w:rPr>
        <w:t>.</w:t>
      </w:r>
    </w:p>
    <w:p w14:paraId="55A4DEE9" w14:textId="60951B99" w:rsidR="000E60EB" w:rsidRPr="000E60EB" w:rsidRDefault="000E60EB" w:rsidP="000E60EB">
      <w:pPr>
        <w:pStyle w:val="Nadpis1"/>
        <w:ind w:left="0" w:firstLine="0"/>
      </w:pPr>
      <w:r w:rsidRPr="000E60EB">
        <w:t>PODMÍNKY PROVÁDĚNÍ DÍLA</w:t>
      </w:r>
    </w:p>
    <w:p w14:paraId="48AEFA05" w14:textId="77777777" w:rsidR="000E60EB" w:rsidRDefault="000E60EB" w:rsidP="000E60EB">
      <w:pPr>
        <w:pStyle w:val="Odstavecseseznamem"/>
        <w:numPr>
          <w:ilvl w:val="1"/>
          <w:numId w:val="1"/>
        </w:numPr>
        <w:ind w:left="709" w:hanging="709"/>
        <w:jc w:val="both"/>
        <w:rPr>
          <w:rFonts w:asciiTheme="minorHAnsi" w:hAnsiTheme="minorHAnsi" w:cstheme="minorHAnsi"/>
          <w:szCs w:val="22"/>
        </w:rPr>
      </w:pPr>
      <w:r w:rsidRPr="000E60EB">
        <w:rPr>
          <w:rFonts w:asciiTheme="minorHAnsi" w:hAnsiTheme="minorHAnsi" w:cstheme="minorHAnsi"/>
          <w:szCs w:val="22"/>
        </w:rPr>
        <w:t>Zhotovitel je povinen Objednateli bez zbytečného odkladu sdělovat všechny jím zjištěné relevantní skutečnosti, které by mohly ovlivnit pokyny či zájmy Objednatele stran Díla.</w:t>
      </w:r>
    </w:p>
    <w:p w14:paraId="2843D2D6" w14:textId="6C2CCD83" w:rsidR="00F65F24" w:rsidRPr="00AF00B7" w:rsidRDefault="00F65F24" w:rsidP="00AF00B7">
      <w:pPr>
        <w:pStyle w:val="Odstavecseseznamem"/>
        <w:numPr>
          <w:ilvl w:val="1"/>
          <w:numId w:val="1"/>
        </w:numPr>
        <w:ind w:left="709" w:hanging="709"/>
        <w:jc w:val="both"/>
        <w:rPr>
          <w:rFonts w:asciiTheme="minorHAnsi" w:hAnsiTheme="minorHAnsi" w:cstheme="minorHAnsi"/>
          <w:szCs w:val="22"/>
        </w:rPr>
      </w:pPr>
      <w:r w:rsidRPr="000E60EB">
        <w:rPr>
          <w:rFonts w:asciiTheme="minorHAnsi" w:hAnsiTheme="minorHAnsi" w:cstheme="minorHAnsi"/>
          <w:szCs w:val="22"/>
        </w:rPr>
        <w:t xml:space="preserve">Zhotovitel </w:t>
      </w:r>
      <w:r w:rsidR="00AF00B7" w:rsidRPr="00AF00B7">
        <w:rPr>
          <w:rFonts w:asciiTheme="minorHAnsi" w:hAnsiTheme="minorHAnsi" w:cstheme="minorHAnsi"/>
          <w:szCs w:val="22"/>
        </w:rPr>
        <w:t xml:space="preserve">bude respektovat technické požadavky Objednatele. Své návrhy </w:t>
      </w:r>
      <w:r w:rsidRPr="000E60EB">
        <w:rPr>
          <w:rFonts w:asciiTheme="minorHAnsi" w:hAnsiTheme="minorHAnsi" w:cstheme="minorHAnsi"/>
          <w:szCs w:val="22"/>
        </w:rPr>
        <w:t>je povinen</w:t>
      </w:r>
      <w:r>
        <w:rPr>
          <w:rFonts w:asciiTheme="minorHAnsi" w:hAnsiTheme="minorHAnsi" w:cstheme="minorHAnsi"/>
          <w:szCs w:val="22"/>
        </w:rPr>
        <w:t xml:space="preserve"> průběžně konzultovat a prezentovat Objednateli v průběhu plnění na pracovních jednáních pořádaných v sídle objednatele </w:t>
      </w:r>
      <w:r w:rsidR="0042779D">
        <w:rPr>
          <w:rFonts w:asciiTheme="minorHAnsi" w:hAnsiTheme="minorHAnsi" w:cstheme="minorHAnsi"/>
          <w:szCs w:val="22"/>
        </w:rPr>
        <w:t>dle potřeby nejméně však 2</w:t>
      </w:r>
      <w:r w:rsidR="00AF5415">
        <w:rPr>
          <w:rFonts w:asciiTheme="minorHAnsi" w:hAnsiTheme="minorHAnsi" w:cstheme="minorHAnsi"/>
          <w:szCs w:val="22"/>
        </w:rPr>
        <w:t>x měsíčně</w:t>
      </w:r>
      <w:r w:rsidR="0042779D">
        <w:rPr>
          <w:rFonts w:asciiTheme="minorHAnsi" w:hAnsiTheme="minorHAnsi" w:cstheme="minorHAnsi"/>
          <w:szCs w:val="22"/>
        </w:rPr>
        <w:t>, pokud nebude písemně sjednáno jinak</w:t>
      </w:r>
      <w:r w:rsidR="0049234D">
        <w:rPr>
          <w:rFonts w:asciiTheme="minorHAnsi" w:hAnsiTheme="minorHAnsi" w:cstheme="minorHAnsi"/>
          <w:szCs w:val="22"/>
        </w:rPr>
        <w:t>.</w:t>
      </w:r>
      <w:r>
        <w:rPr>
          <w:rFonts w:asciiTheme="minorHAnsi" w:hAnsiTheme="minorHAnsi" w:cstheme="minorHAnsi"/>
          <w:szCs w:val="22"/>
        </w:rPr>
        <w:t xml:space="preserve"> </w:t>
      </w:r>
      <w:r w:rsidR="00AF00B7">
        <w:rPr>
          <w:rFonts w:asciiTheme="minorHAnsi" w:hAnsiTheme="minorHAnsi" w:cstheme="minorHAnsi"/>
          <w:szCs w:val="22"/>
        </w:rPr>
        <w:t xml:space="preserve">Z těchto jednání </w:t>
      </w:r>
      <w:r w:rsidR="00AF00B7" w:rsidRPr="00AF00B7">
        <w:rPr>
          <w:rFonts w:asciiTheme="minorHAnsi" w:hAnsiTheme="minorHAnsi" w:cstheme="minorHAnsi"/>
          <w:szCs w:val="22"/>
        </w:rPr>
        <w:t xml:space="preserve">bude pořizovat záznam. Tento záznam písemně odsouhlasí obě smluvní strany. </w:t>
      </w:r>
    </w:p>
    <w:p w14:paraId="4DFC8606" w14:textId="77777777" w:rsidR="000E60EB" w:rsidRPr="000E60EB" w:rsidRDefault="000E60EB" w:rsidP="000E60EB">
      <w:pPr>
        <w:pStyle w:val="Odstavecseseznamem"/>
        <w:numPr>
          <w:ilvl w:val="1"/>
          <w:numId w:val="1"/>
        </w:numPr>
        <w:ind w:left="709" w:hanging="709"/>
        <w:jc w:val="both"/>
        <w:rPr>
          <w:rFonts w:asciiTheme="minorHAnsi" w:hAnsiTheme="minorHAnsi" w:cstheme="minorHAnsi"/>
          <w:szCs w:val="22"/>
        </w:rPr>
      </w:pPr>
      <w:r w:rsidRPr="000E60EB">
        <w:rPr>
          <w:rFonts w:asciiTheme="minorHAnsi" w:hAnsiTheme="minorHAnsi" w:cstheme="minorHAnsi"/>
          <w:szCs w:val="22"/>
        </w:rPr>
        <w:t>Objednatel se zavazuje poskytovat Zhotoviteli součinnost nezbytnou pro to, aby byl schopen závazky ze Smlouvy řádně a včas plnit.</w:t>
      </w:r>
    </w:p>
    <w:p w14:paraId="449CBD6E" w14:textId="697DCAF8" w:rsidR="0015740C" w:rsidRDefault="000E60EB" w:rsidP="000E60EB">
      <w:pPr>
        <w:pStyle w:val="Odstavecseseznamem"/>
        <w:numPr>
          <w:ilvl w:val="1"/>
          <w:numId w:val="1"/>
        </w:numPr>
        <w:ind w:left="709" w:hanging="709"/>
        <w:jc w:val="both"/>
        <w:rPr>
          <w:rFonts w:asciiTheme="minorHAnsi" w:hAnsiTheme="minorHAnsi" w:cstheme="minorHAnsi"/>
          <w:szCs w:val="22"/>
        </w:rPr>
      </w:pPr>
      <w:r w:rsidRPr="000E60EB">
        <w:rPr>
          <w:rFonts w:asciiTheme="minorHAnsi" w:hAnsiTheme="minorHAnsi" w:cstheme="minorHAnsi"/>
          <w:szCs w:val="22"/>
        </w:rPr>
        <w:t>Zhotovitel je povinen</w:t>
      </w:r>
      <w:r w:rsidR="0015740C">
        <w:rPr>
          <w:rFonts w:asciiTheme="minorHAnsi" w:hAnsiTheme="minorHAnsi" w:cstheme="minorHAnsi"/>
          <w:szCs w:val="22"/>
        </w:rPr>
        <w:t>:</w:t>
      </w:r>
    </w:p>
    <w:p w14:paraId="5B7EA585" w14:textId="51548071" w:rsidR="000E60EB" w:rsidRDefault="000E60EB" w:rsidP="0015740C">
      <w:pPr>
        <w:numPr>
          <w:ilvl w:val="0"/>
          <w:numId w:val="29"/>
        </w:numPr>
        <w:contextualSpacing/>
        <w:jc w:val="both"/>
        <w:rPr>
          <w:rFonts w:asciiTheme="minorHAnsi" w:hAnsiTheme="minorHAnsi" w:cstheme="minorHAnsi"/>
          <w:szCs w:val="22"/>
        </w:rPr>
      </w:pPr>
      <w:r w:rsidRPr="000E60EB">
        <w:rPr>
          <w:rFonts w:asciiTheme="minorHAnsi" w:hAnsiTheme="minorHAnsi" w:cstheme="minorHAnsi"/>
          <w:szCs w:val="22"/>
        </w:rPr>
        <w:t xml:space="preserve"> zajistit v rámci plnění Smlouvy legální zaměstnávání osob. Zhotovitel je dále povinen pracovníkům provádějícím práce na Díle zajistit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w:t>
      </w:r>
      <w:r w:rsidR="0015740C">
        <w:rPr>
          <w:rFonts w:asciiTheme="minorHAnsi" w:hAnsiTheme="minorHAnsi" w:cstheme="minorHAnsi"/>
          <w:szCs w:val="22"/>
        </w:rPr>
        <w:t>e za podstatné porušení Smlouvy;</w:t>
      </w:r>
    </w:p>
    <w:p w14:paraId="571A380C" w14:textId="216EC323" w:rsidR="0015740C" w:rsidRDefault="0015740C" w:rsidP="0015740C">
      <w:pPr>
        <w:numPr>
          <w:ilvl w:val="0"/>
          <w:numId w:val="29"/>
        </w:numPr>
        <w:contextualSpacing/>
        <w:jc w:val="both"/>
        <w:rPr>
          <w:rFonts w:cs="Calibri"/>
        </w:rPr>
      </w:pPr>
      <w:r>
        <w:rPr>
          <w:rFonts w:cs="Calibri"/>
        </w:rPr>
        <w:t>sjednávat a dodržovat smluvní podmínky</w:t>
      </w:r>
      <w:r w:rsidRPr="00A34A9C">
        <w:rPr>
          <w:rFonts w:cs="Calibri"/>
        </w:rPr>
        <w:t xml:space="preserve"> se svými p</w:t>
      </w:r>
      <w:r>
        <w:rPr>
          <w:rFonts w:cs="Calibri"/>
        </w:rPr>
        <w:t>oddodavateli srovnatelné</w:t>
      </w:r>
      <w:r w:rsidRPr="00A34A9C">
        <w:rPr>
          <w:rFonts w:cs="Calibri"/>
        </w:rPr>
        <w:t xml:space="preserve"> s podmínkami sjednanými v</w:t>
      </w:r>
      <w:r>
        <w:rPr>
          <w:rFonts w:cs="Calibri"/>
        </w:rPr>
        <w:t xml:space="preserve"> této</w:t>
      </w:r>
      <w:r w:rsidRPr="00A34A9C">
        <w:rPr>
          <w:rFonts w:cs="Calibri"/>
        </w:rPr>
        <w:t xml:space="preserve"> smlouvě</w:t>
      </w:r>
      <w:r>
        <w:rPr>
          <w:rFonts w:cs="Calibri"/>
        </w:rPr>
        <w:t>,</w:t>
      </w:r>
      <w:r w:rsidRPr="00A34A9C">
        <w:rPr>
          <w:rFonts w:cs="Calibri"/>
        </w:rPr>
        <w:t xml:space="preserve"> a to v rozsahu výše smluvních pokut a délky záruční doby (uvedené smluvní podmínky se považují za srovnatelné, bude-li výše smluvních pokut a délka záruční doby shodná s</w:t>
      </w:r>
      <w:r>
        <w:rPr>
          <w:rFonts w:cs="Calibri"/>
        </w:rPr>
        <w:t xml:space="preserve"> touto</w:t>
      </w:r>
      <w:r w:rsidRPr="00A34A9C">
        <w:rPr>
          <w:rFonts w:cs="Calibri"/>
        </w:rPr>
        <w:t xml:space="preserve"> smlouvou</w:t>
      </w:r>
      <w:r>
        <w:rPr>
          <w:rFonts w:cs="Calibri"/>
        </w:rPr>
        <w:t>);</w:t>
      </w:r>
    </w:p>
    <w:p w14:paraId="7299A894" w14:textId="1E9A14BA" w:rsidR="0015740C" w:rsidRPr="0015740C" w:rsidRDefault="0015740C" w:rsidP="0015740C">
      <w:pPr>
        <w:numPr>
          <w:ilvl w:val="0"/>
          <w:numId w:val="29"/>
        </w:numPr>
        <w:contextualSpacing/>
        <w:jc w:val="both"/>
        <w:rPr>
          <w:rFonts w:cs="Calibri"/>
        </w:rPr>
      </w:pPr>
      <w:r>
        <w:rPr>
          <w:rFonts w:cs="Calibri"/>
        </w:rPr>
        <w:t>řádně a včasně plnit finanční závazky</w:t>
      </w:r>
      <w:r w:rsidRPr="0015740C">
        <w:rPr>
          <w:rFonts w:cs="Calibri"/>
        </w:rPr>
        <w:t xml:space="preserve"> svým poddodavatelům, kdy za řádné a včasné plnění se považuje plné uhrazení poddodavatelem vystavených faktur za řádně poskytnuté plnění k plnění veřejné zakáz</w:t>
      </w:r>
      <w:r>
        <w:rPr>
          <w:rFonts w:cs="Calibri"/>
        </w:rPr>
        <w:t>ky, a to do 30 kalendářních dnů.</w:t>
      </w:r>
    </w:p>
    <w:p w14:paraId="092F5DB3" w14:textId="77777777" w:rsidR="0015740C" w:rsidRDefault="000E60EB" w:rsidP="0015740C">
      <w:pPr>
        <w:pStyle w:val="Odstavecseseznamem"/>
        <w:numPr>
          <w:ilvl w:val="1"/>
          <w:numId w:val="1"/>
        </w:numPr>
        <w:ind w:left="709" w:hanging="709"/>
        <w:jc w:val="both"/>
        <w:rPr>
          <w:rFonts w:asciiTheme="minorHAnsi" w:hAnsiTheme="minorHAnsi" w:cstheme="minorHAnsi"/>
          <w:szCs w:val="22"/>
        </w:rPr>
      </w:pPr>
      <w:r w:rsidRPr="000E60EB">
        <w:rPr>
          <w:rFonts w:asciiTheme="minorHAnsi" w:hAnsiTheme="minorHAnsi" w:cstheme="minorHAnsi"/>
          <w:szCs w:val="22"/>
        </w:rPr>
        <w:t>Zhotovitel v souvislosti s plněním Smlouvy</w:t>
      </w:r>
      <w:r w:rsidR="0015740C" w:rsidRPr="0015740C">
        <w:rPr>
          <w:rFonts w:asciiTheme="minorHAnsi" w:hAnsiTheme="minorHAnsi" w:cstheme="minorHAnsi"/>
          <w:szCs w:val="22"/>
        </w:rPr>
        <w:t xml:space="preserve"> </w:t>
      </w:r>
      <w:r w:rsidR="0015740C">
        <w:rPr>
          <w:rFonts w:asciiTheme="minorHAnsi" w:hAnsiTheme="minorHAnsi" w:cstheme="minorHAnsi"/>
          <w:szCs w:val="22"/>
        </w:rPr>
        <w:t>navrhne a zapracuje</w:t>
      </w:r>
      <w:r w:rsidR="0015740C" w:rsidRPr="0015740C">
        <w:rPr>
          <w:rFonts w:asciiTheme="minorHAnsi" w:hAnsiTheme="minorHAnsi" w:cstheme="minorHAnsi"/>
          <w:szCs w:val="22"/>
        </w:rPr>
        <w:t xml:space="preserve"> ekonomicky přijatelná opatření zmírňující negativní dopady provádění stavby na okolní prostředí. </w:t>
      </w:r>
      <w:r w:rsidRPr="000E60EB">
        <w:rPr>
          <w:rFonts w:asciiTheme="minorHAnsi" w:hAnsiTheme="minorHAnsi" w:cstheme="minorHAnsi"/>
          <w:szCs w:val="22"/>
        </w:rPr>
        <w:t xml:space="preserve"> </w:t>
      </w:r>
    </w:p>
    <w:p w14:paraId="4A420D8C" w14:textId="6E77BFAD" w:rsidR="004046BD" w:rsidRPr="00371856" w:rsidRDefault="004046BD" w:rsidP="004046BD">
      <w:pPr>
        <w:pStyle w:val="Odstavecseseznamem"/>
        <w:numPr>
          <w:ilvl w:val="1"/>
          <w:numId w:val="1"/>
        </w:numPr>
        <w:ind w:left="709" w:hanging="709"/>
        <w:jc w:val="both"/>
        <w:rPr>
          <w:rFonts w:asciiTheme="minorHAnsi" w:hAnsiTheme="minorHAnsi" w:cstheme="minorHAnsi"/>
          <w:szCs w:val="22"/>
        </w:rPr>
      </w:pPr>
      <w:r w:rsidRPr="00371856">
        <w:rPr>
          <w:rFonts w:asciiTheme="minorHAnsi" w:hAnsiTheme="minorHAnsi" w:cstheme="minorHAnsi"/>
          <w:szCs w:val="22"/>
        </w:rPr>
        <w:t>Smluvní strany se dohodly na následujících minimálních požadavcí</w:t>
      </w:r>
      <w:r w:rsidR="00B92AB9" w:rsidRPr="00371856">
        <w:rPr>
          <w:rFonts w:asciiTheme="minorHAnsi" w:hAnsiTheme="minorHAnsi" w:cstheme="minorHAnsi"/>
          <w:szCs w:val="22"/>
        </w:rPr>
        <w:t>ch na složení Realizačního týmu:</w:t>
      </w:r>
    </w:p>
    <w:p w14:paraId="7446982E" w14:textId="735DA041" w:rsidR="004046BD" w:rsidRPr="00DF197B" w:rsidRDefault="004046BD" w:rsidP="00C2624F">
      <w:pPr>
        <w:pStyle w:val="Odstavecseseznamem"/>
        <w:numPr>
          <w:ilvl w:val="0"/>
          <w:numId w:val="19"/>
        </w:numPr>
        <w:ind w:left="1134" w:hanging="425"/>
        <w:jc w:val="both"/>
        <w:rPr>
          <w:rFonts w:asciiTheme="minorHAnsi" w:hAnsiTheme="minorHAnsi" w:cstheme="minorHAnsi"/>
          <w:b/>
          <w:szCs w:val="22"/>
        </w:rPr>
      </w:pPr>
      <w:r w:rsidRPr="00DF197B">
        <w:rPr>
          <w:rFonts w:asciiTheme="minorHAnsi" w:hAnsiTheme="minorHAnsi" w:cstheme="minorHAnsi"/>
          <w:b/>
          <w:szCs w:val="22"/>
        </w:rPr>
        <w:t>Hlavní projektant</w:t>
      </w:r>
    </w:p>
    <w:p w14:paraId="291BD55F" w14:textId="266D9139" w:rsidR="00371856" w:rsidRDefault="00371856" w:rsidP="00371856">
      <w:pPr>
        <w:pStyle w:val="Odstavecseseznamem"/>
        <w:spacing w:after="0"/>
        <w:ind w:left="1134"/>
        <w:jc w:val="both"/>
        <w:rPr>
          <w:rFonts w:asciiTheme="minorHAnsi" w:hAnsiTheme="minorHAnsi" w:cstheme="minorHAnsi"/>
          <w:szCs w:val="22"/>
        </w:rPr>
      </w:pPr>
      <w:r>
        <w:rPr>
          <w:rFonts w:asciiTheme="minorHAnsi" w:hAnsiTheme="minorHAnsi" w:cstheme="minorHAnsi"/>
          <w:szCs w:val="22"/>
        </w:rPr>
        <w:t xml:space="preserve">Jméno a příjmení: </w:t>
      </w:r>
      <w:r w:rsidRPr="00DF197B">
        <w:rPr>
          <w:rFonts w:asciiTheme="minorHAnsi" w:hAnsiTheme="minorHAnsi" w:cstheme="minorHAnsi"/>
          <w:szCs w:val="22"/>
          <w:highlight w:val="yellow"/>
        </w:rPr>
        <w:t>………………………………………………………………………………….</w:t>
      </w:r>
    </w:p>
    <w:p w14:paraId="6056A28E" w14:textId="7E6B730C" w:rsidR="00371856" w:rsidRDefault="004046BD" w:rsidP="00371856">
      <w:pPr>
        <w:pStyle w:val="Odstavecseseznamem"/>
        <w:spacing w:after="0"/>
        <w:ind w:left="1134"/>
        <w:jc w:val="both"/>
        <w:rPr>
          <w:rFonts w:asciiTheme="minorHAnsi" w:hAnsiTheme="minorHAnsi" w:cstheme="minorHAnsi"/>
          <w:szCs w:val="22"/>
        </w:rPr>
      </w:pPr>
      <w:r w:rsidRPr="004046BD">
        <w:rPr>
          <w:rFonts w:asciiTheme="minorHAnsi" w:hAnsiTheme="minorHAnsi" w:cstheme="minorHAnsi"/>
          <w:szCs w:val="22"/>
        </w:rPr>
        <w:t>e-mail</w:t>
      </w:r>
      <w:r w:rsidR="00371856">
        <w:rPr>
          <w:rFonts w:asciiTheme="minorHAnsi" w:hAnsiTheme="minorHAnsi" w:cstheme="minorHAnsi"/>
          <w:szCs w:val="22"/>
        </w:rPr>
        <w:t>:</w:t>
      </w:r>
      <w:r w:rsidRPr="004046BD">
        <w:rPr>
          <w:rFonts w:asciiTheme="minorHAnsi" w:hAnsiTheme="minorHAnsi" w:cstheme="minorHAnsi"/>
          <w:szCs w:val="22"/>
        </w:rPr>
        <w:t xml:space="preserve"> </w:t>
      </w:r>
      <w:r w:rsidRPr="00DF197B">
        <w:rPr>
          <w:rFonts w:asciiTheme="minorHAnsi" w:hAnsiTheme="minorHAnsi" w:cstheme="minorHAnsi"/>
          <w:szCs w:val="22"/>
          <w:highlight w:val="yellow"/>
        </w:rPr>
        <w:t>………………………………………………………………………………….</w:t>
      </w:r>
    </w:p>
    <w:p w14:paraId="2D0E03D5" w14:textId="59B9C8BC" w:rsidR="00371856" w:rsidRDefault="00371856" w:rsidP="00371856">
      <w:pPr>
        <w:pStyle w:val="Odstavecseseznamem"/>
        <w:spacing w:after="0"/>
        <w:ind w:left="1134"/>
        <w:jc w:val="both"/>
        <w:rPr>
          <w:rFonts w:asciiTheme="minorHAnsi" w:hAnsiTheme="minorHAnsi" w:cstheme="minorHAnsi"/>
          <w:szCs w:val="22"/>
        </w:rPr>
      </w:pPr>
      <w:r>
        <w:rPr>
          <w:rFonts w:asciiTheme="minorHAnsi" w:hAnsiTheme="minorHAnsi" w:cstheme="minorHAnsi"/>
          <w:szCs w:val="22"/>
        </w:rPr>
        <w:t>telefon</w:t>
      </w:r>
      <w:r w:rsidRPr="004046BD">
        <w:rPr>
          <w:rFonts w:asciiTheme="minorHAnsi" w:hAnsiTheme="minorHAnsi" w:cstheme="minorHAnsi"/>
          <w:szCs w:val="22"/>
        </w:rPr>
        <w:t xml:space="preserve">: </w:t>
      </w:r>
      <w:r>
        <w:rPr>
          <w:rFonts w:asciiTheme="minorHAnsi" w:hAnsiTheme="minorHAnsi" w:cstheme="minorHAnsi"/>
          <w:szCs w:val="22"/>
        </w:rPr>
        <w:t xml:space="preserve"> </w:t>
      </w:r>
      <w:r w:rsidRPr="00DF197B">
        <w:rPr>
          <w:rFonts w:asciiTheme="minorHAnsi" w:hAnsiTheme="minorHAnsi" w:cstheme="minorHAnsi"/>
          <w:szCs w:val="22"/>
          <w:highlight w:val="yellow"/>
        </w:rPr>
        <w:t>………………………………………………………………………………….</w:t>
      </w:r>
      <w:r w:rsidRPr="004046BD">
        <w:rPr>
          <w:rFonts w:asciiTheme="minorHAnsi" w:hAnsiTheme="minorHAnsi" w:cstheme="minorHAnsi"/>
          <w:szCs w:val="22"/>
        </w:rPr>
        <w:t xml:space="preserve">     </w:t>
      </w:r>
    </w:p>
    <w:p w14:paraId="4E67CEF5" w14:textId="64859953" w:rsidR="00371856" w:rsidRPr="00134C1F" w:rsidRDefault="00371856" w:rsidP="00371856">
      <w:pPr>
        <w:ind w:left="1134"/>
        <w:rPr>
          <w:rFonts w:cstheme="minorHAnsi"/>
        </w:rPr>
      </w:pPr>
      <w:r>
        <w:rPr>
          <w:rFonts w:cstheme="minorHAnsi"/>
        </w:rPr>
        <w:t>členské číslo ČKAIT/číslo autorizace ČKA</w:t>
      </w:r>
      <w:r w:rsidRPr="00134C1F">
        <w:rPr>
          <w:rFonts w:cstheme="minorHAnsi"/>
        </w:rPr>
        <w:t xml:space="preserve"> : </w:t>
      </w:r>
      <w:r>
        <w:rPr>
          <w:rFonts w:cstheme="minorHAnsi"/>
        </w:rPr>
        <w:t xml:space="preserve"> </w:t>
      </w:r>
      <w:r w:rsidRPr="00DF197B">
        <w:rPr>
          <w:rFonts w:asciiTheme="minorHAnsi" w:hAnsiTheme="minorHAnsi" w:cstheme="minorHAnsi"/>
          <w:szCs w:val="22"/>
          <w:highlight w:val="yellow"/>
        </w:rPr>
        <w:t>………………………………………………………………………………….</w:t>
      </w:r>
    </w:p>
    <w:p w14:paraId="295C20EC" w14:textId="77777777" w:rsidR="00371856" w:rsidRPr="004046BD" w:rsidRDefault="00371856" w:rsidP="004046BD">
      <w:pPr>
        <w:pStyle w:val="Odstavecseseznamem"/>
        <w:ind w:left="1134"/>
        <w:jc w:val="both"/>
        <w:rPr>
          <w:rFonts w:asciiTheme="minorHAnsi" w:hAnsiTheme="minorHAnsi" w:cstheme="minorHAnsi"/>
          <w:szCs w:val="22"/>
        </w:rPr>
      </w:pPr>
    </w:p>
    <w:p w14:paraId="6FC0B54C" w14:textId="34E765C7" w:rsidR="004046BD" w:rsidRDefault="004046BD" w:rsidP="00DF197B">
      <w:pPr>
        <w:pStyle w:val="Odstavecseseznamem"/>
        <w:spacing w:after="0"/>
        <w:ind w:left="709"/>
        <w:jc w:val="both"/>
        <w:rPr>
          <w:rFonts w:asciiTheme="minorHAnsi" w:hAnsiTheme="minorHAnsi" w:cstheme="minorHAnsi"/>
          <w:szCs w:val="22"/>
        </w:rPr>
      </w:pPr>
      <w:r w:rsidRPr="004046BD">
        <w:rPr>
          <w:rFonts w:asciiTheme="minorHAnsi" w:hAnsiTheme="minorHAnsi" w:cstheme="minorHAnsi"/>
          <w:szCs w:val="22"/>
        </w:rPr>
        <w:t>Hlavním projektantem je osoba pověřená zejména vedením a koordinací provádění Díla, přičemž se sama na vyhotovení Projektové dokumentace podílí; je hlavním nositelem odpovědnosti za řádné vyhotovení Projektové dokumentace.</w:t>
      </w:r>
    </w:p>
    <w:p w14:paraId="2A49384B" w14:textId="783368A8" w:rsidR="00DF197B" w:rsidRDefault="00DF197B" w:rsidP="00DF197B">
      <w:pPr>
        <w:pStyle w:val="Odstavecseseznamem"/>
        <w:ind w:left="709"/>
        <w:jc w:val="both"/>
        <w:rPr>
          <w:rFonts w:asciiTheme="minorHAnsi" w:hAnsiTheme="minorHAnsi" w:cstheme="minorHAnsi"/>
          <w:szCs w:val="22"/>
        </w:rPr>
      </w:pPr>
      <w:r>
        <w:rPr>
          <w:rFonts w:asciiTheme="minorHAnsi" w:hAnsiTheme="minorHAnsi" w:cstheme="minorHAnsi"/>
          <w:szCs w:val="22"/>
        </w:rPr>
        <w:t>Zhotovitel se zavazuje, že osoba</w:t>
      </w:r>
      <w:r w:rsidRPr="00DF197B">
        <w:rPr>
          <w:rFonts w:asciiTheme="minorHAnsi" w:hAnsiTheme="minorHAnsi" w:cstheme="minorHAnsi"/>
          <w:szCs w:val="22"/>
        </w:rPr>
        <w:t xml:space="preserve"> na pozicích hlavního projektanta </w:t>
      </w:r>
      <w:r>
        <w:rPr>
          <w:rFonts w:asciiTheme="minorHAnsi" w:hAnsiTheme="minorHAnsi" w:cstheme="minorHAnsi"/>
          <w:szCs w:val="22"/>
        </w:rPr>
        <w:t>bude</w:t>
      </w:r>
      <w:r w:rsidRPr="00DF197B">
        <w:rPr>
          <w:rFonts w:asciiTheme="minorHAnsi" w:hAnsiTheme="minorHAnsi" w:cstheme="minorHAnsi"/>
          <w:szCs w:val="22"/>
        </w:rPr>
        <w:t xml:space="preserve"> po celou dobu trvání závazků ze Smlouvy mj. splňovat kvalifikační předpoklady stanovené Objednatelem v</w:t>
      </w:r>
      <w:r w:rsidR="006F114E">
        <w:rPr>
          <w:rFonts w:asciiTheme="minorHAnsi" w:hAnsiTheme="minorHAnsi" w:cstheme="minorHAnsi"/>
          <w:szCs w:val="22"/>
        </w:rPr>
        <w:t> Příloze č. 4 Výzvy</w:t>
      </w:r>
      <w:r>
        <w:rPr>
          <w:rFonts w:asciiTheme="minorHAnsi" w:hAnsiTheme="minorHAnsi" w:cstheme="minorHAnsi"/>
          <w:szCs w:val="22"/>
        </w:rPr>
        <w:t xml:space="preserve"> k podání nabídky.</w:t>
      </w:r>
    </w:p>
    <w:p w14:paraId="670D5321" w14:textId="053B17B2" w:rsidR="007C7019" w:rsidRPr="00193C65" w:rsidRDefault="007C7019" w:rsidP="007C7019">
      <w:pPr>
        <w:ind w:left="709"/>
        <w:jc w:val="both"/>
        <w:rPr>
          <w:rFonts w:asciiTheme="minorHAnsi" w:hAnsiTheme="minorHAnsi" w:cstheme="minorHAnsi"/>
          <w:szCs w:val="22"/>
        </w:rPr>
      </w:pPr>
      <w:r w:rsidRPr="00193C65">
        <w:rPr>
          <w:rFonts w:asciiTheme="minorHAnsi" w:hAnsiTheme="minorHAnsi" w:cstheme="minorHAnsi"/>
          <w:szCs w:val="22"/>
        </w:rPr>
        <w:t xml:space="preserve">Zpracování </w:t>
      </w:r>
      <w:r>
        <w:rPr>
          <w:rFonts w:asciiTheme="minorHAnsi" w:hAnsiTheme="minorHAnsi" w:cstheme="minorHAnsi"/>
          <w:szCs w:val="22"/>
        </w:rPr>
        <w:t>projektové dokumentace</w:t>
      </w:r>
      <w:r w:rsidRPr="00193C65">
        <w:rPr>
          <w:rFonts w:asciiTheme="minorHAnsi" w:hAnsiTheme="minorHAnsi" w:cstheme="minorHAnsi"/>
          <w:szCs w:val="22"/>
        </w:rPr>
        <w:t xml:space="preserve"> je vyb</w:t>
      </w:r>
      <w:r>
        <w:rPr>
          <w:rFonts w:asciiTheme="minorHAnsi" w:hAnsiTheme="minorHAnsi" w:cstheme="minorHAnsi"/>
          <w:szCs w:val="22"/>
        </w:rPr>
        <w:t>ranou činností ve výstavbě (§155 a §156</w:t>
      </w:r>
      <w:r w:rsidRPr="00193C65">
        <w:rPr>
          <w:rFonts w:asciiTheme="minorHAnsi" w:hAnsiTheme="minorHAnsi" w:cstheme="minorHAnsi"/>
          <w:szCs w:val="22"/>
        </w:rPr>
        <w:t xml:space="preserve"> SZ) a od projektanta vyžaduje autorizaci ČKA nebo ČKAIT.</w:t>
      </w:r>
      <w:r>
        <w:rPr>
          <w:rFonts w:asciiTheme="minorHAnsi" w:hAnsiTheme="minorHAnsi" w:cstheme="minorHAnsi"/>
          <w:szCs w:val="22"/>
        </w:rPr>
        <w:t xml:space="preserve"> </w:t>
      </w:r>
    </w:p>
    <w:p w14:paraId="087EB246" w14:textId="33C07088" w:rsidR="00DF197B" w:rsidRDefault="00DF197B" w:rsidP="00DF197B">
      <w:pPr>
        <w:pStyle w:val="Odstavecseseznamem"/>
        <w:ind w:left="709"/>
        <w:jc w:val="both"/>
      </w:pPr>
      <w:r>
        <w:t>Změna osoby na pozici hlavního projektanta je možná jen se souhlasem Objednatele.</w:t>
      </w:r>
    </w:p>
    <w:p w14:paraId="0924C404" w14:textId="2A93F009" w:rsidR="002E2A98" w:rsidRPr="002E2A98" w:rsidRDefault="0063100F" w:rsidP="002E2A98">
      <w:pPr>
        <w:pStyle w:val="Odstavecseseznamem"/>
        <w:ind w:left="709"/>
        <w:jc w:val="both"/>
      </w:pPr>
      <w:r w:rsidRPr="0063100F">
        <w:t xml:space="preserve">Zhotovitel </w:t>
      </w:r>
      <w:r>
        <w:t>k žádosti o změnu osoby hlavního projektanta je</w:t>
      </w:r>
      <w:r w:rsidRPr="0063100F">
        <w:t xml:space="preserve"> povinen doložit Objednateli doklady prokazující splnění minimálně stejných zkušeností, jaké byly prokazovány osobou</w:t>
      </w:r>
      <w:r>
        <w:t xml:space="preserve"> hlavního projektanta</w:t>
      </w:r>
      <w:r w:rsidRPr="0063100F">
        <w:t xml:space="preserve"> v nabídce. V případě, že Zhotovitel do patnácti (15) pracovních dnů nedoloží náhradní rovnocenné dokumenty, je Objednatel oprávněn od této smlouvy odstoupit/smlouvu vypovědět.</w:t>
      </w:r>
    </w:p>
    <w:p w14:paraId="7AD8E4C1" w14:textId="62807AA2" w:rsidR="004E7EDE" w:rsidRDefault="002E2A98" w:rsidP="002E2A98">
      <w:pPr>
        <w:pStyle w:val="Odstavecseseznamem"/>
        <w:numPr>
          <w:ilvl w:val="0"/>
          <w:numId w:val="19"/>
        </w:numPr>
        <w:ind w:left="709" w:firstLine="0"/>
        <w:jc w:val="both"/>
      </w:pPr>
      <w:r w:rsidRPr="002E2A98">
        <w:rPr>
          <w:b/>
        </w:rPr>
        <w:t>Další členy</w:t>
      </w:r>
      <w:r w:rsidR="004E7EDE" w:rsidRPr="002E2A98">
        <w:rPr>
          <w:b/>
        </w:rPr>
        <w:t xml:space="preserve"> realizačního týmu</w:t>
      </w:r>
      <w:r w:rsidR="004E7EDE">
        <w:t xml:space="preserve"> uvedl zhotovitel ve své nabídce – v příloze</w:t>
      </w:r>
      <w:r w:rsidR="004E7EDE" w:rsidRPr="004E7EDE">
        <w:t xml:space="preserve"> č. 3.1 Výzvy k podání nabídky</w:t>
      </w:r>
      <w:r w:rsidR="004E7EDE">
        <w:t xml:space="preserve"> „</w:t>
      </w:r>
      <w:r w:rsidR="004E7EDE" w:rsidRPr="004E7EDE">
        <w:t>PROHLÁŠENÍ DODAVATELE O ZPŮSOBILOSTI, KVALIFIKACI A K</w:t>
      </w:r>
      <w:r w:rsidR="004E7EDE">
        <w:t> </w:t>
      </w:r>
      <w:r w:rsidR="004E7EDE" w:rsidRPr="004E7EDE">
        <w:t>OVZ</w:t>
      </w:r>
      <w:r w:rsidR="004E7EDE">
        <w:t>“. Změna osoby v realizačním týmu je možná jen se souhlasem Objednatele.</w:t>
      </w:r>
    </w:p>
    <w:p w14:paraId="069AE52A" w14:textId="3809E965" w:rsidR="00DF197B" w:rsidRPr="000E60EB" w:rsidRDefault="00DF197B" w:rsidP="00DF197B">
      <w:pPr>
        <w:pStyle w:val="Odstavecseseznamem"/>
        <w:numPr>
          <w:ilvl w:val="1"/>
          <w:numId w:val="1"/>
        </w:numPr>
        <w:ind w:left="709" w:hanging="709"/>
        <w:jc w:val="both"/>
        <w:rPr>
          <w:rFonts w:asciiTheme="minorHAnsi" w:hAnsiTheme="minorHAnsi" w:cstheme="minorHAnsi"/>
          <w:szCs w:val="22"/>
        </w:rPr>
      </w:pPr>
      <w:r w:rsidRPr="00DF197B">
        <w:rPr>
          <w:rFonts w:asciiTheme="minorHAnsi" w:hAnsiTheme="minorHAnsi" w:cstheme="minorHAnsi"/>
          <w:szCs w:val="22"/>
        </w:rPr>
        <w:t>Na žádost Objednatele se Zhotovitel zavazuje bezodkladně, nejpozději však do 3 pracovních dnů po</w:t>
      </w:r>
      <w:r>
        <w:rPr>
          <w:rFonts w:asciiTheme="minorHAnsi" w:hAnsiTheme="minorHAnsi" w:cstheme="minorHAnsi"/>
          <w:szCs w:val="22"/>
        </w:rPr>
        <w:t> </w:t>
      </w:r>
      <w:r w:rsidRPr="00DF197B">
        <w:rPr>
          <w:rFonts w:asciiTheme="minorHAnsi" w:hAnsiTheme="minorHAnsi" w:cstheme="minorHAnsi"/>
          <w:szCs w:val="22"/>
        </w:rPr>
        <w:t>sdělení takové žádos</w:t>
      </w:r>
      <w:r w:rsidR="00B92AB9">
        <w:rPr>
          <w:rFonts w:asciiTheme="minorHAnsi" w:hAnsiTheme="minorHAnsi" w:cstheme="minorHAnsi"/>
          <w:szCs w:val="22"/>
        </w:rPr>
        <w:t>ti, předložit písemný seznam pod</w:t>
      </w:r>
      <w:r w:rsidRPr="00DF197B">
        <w:rPr>
          <w:rFonts w:asciiTheme="minorHAnsi" w:hAnsiTheme="minorHAnsi" w:cstheme="minorHAnsi"/>
          <w:szCs w:val="22"/>
        </w:rPr>
        <w:t>dodavatelů, které hodlá pověřit či které pověřil plněním části závazků dle Smlouvy.</w:t>
      </w:r>
      <w:r>
        <w:rPr>
          <w:rFonts w:asciiTheme="minorHAnsi" w:hAnsiTheme="minorHAnsi" w:cstheme="minorHAnsi"/>
          <w:szCs w:val="22"/>
        </w:rPr>
        <w:t xml:space="preserve"> </w:t>
      </w:r>
      <w:r w:rsidRPr="00DF197B">
        <w:rPr>
          <w:rFonts w:asciiTheme="minorHAnsi" w:hAnsiTheme="minorHAnsi" w:cstheme="minorHAnsi"/>
          <w:szCs w:val="22"/>
        </w:rPr>
        <w:t>Zhotovite</w:t>
      </w:r>
      <w:r w:rsidR="00B92AB9">
        <w:rPr>
          <w:rFonts w:asciiTheme="minorHAnsi" w:hAnsiTheme="minorHAnsi" w:cstheme="minorHAnsi"/>
          <w:szCs w:val="22"/>
        </w:rPr>
        <w:t>l odpovídá za plnění závazků pod</w:t>
      </w:r>
      <w:r w:rsidRPr="00DF197B">
        <w:rPr>
          <w:rFonts w:asciiTheme="minorHAnsi" w:hAnsiTheme="minorHAnsi" w:cstheme="minorHAnsi"/>
          <w:szCs w:val="22"/>
        </w:rPr>
        <w:t>dodavateli, jako by je plnil sám.</w:t>
      </w:r>
    </w:p>
    <w:p w14:paraId="2D52A7FC" w14:textId="77777777" w:rsidR="00143C28" w:rsidRPr="00EC40AD" w:rsidRDefault="00143C28" w:rsidP="0063064C">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Objednatel si vyhrazuje právo na nezávislé posouzení technického řešení. </w:t>
      </w:r>
    </w:p>
    <w:p w14:paraId="57033FEB" w14:textId="1244E712" w:rsidR="00143C28" w:rsidRPr="00EC40AD" w:rsidRDefault="00143C28" w:rsidP="0063064C">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se zavazuje, že pokud bude </w:t>
      </w:r>
      <w:r w:rsidR="003F46DA">
        <w:rPr>
          <w:rFonts w:asciiTheme="minorHAnsi" w:hAnsiTheme="minorHAnsi" w:cstheme="minorHAnsi"/>
          <w:szCs w:val="22"/>
        </w:rPr>
        <w:t xml:space="preserve">dotčenými </w:t>
      </w:r>
      <w:r w:rsidRPr="00EC40AD">
        <w:rPr>
          <w:rFonts w:asciiTheme="minorHAnsi" w:hAnsiTheme="minorHAnsi" w:cstheme="minorHAnsi"/>
          <w:szCs w:val="22"/>
        </w:rPr>
        <w:t>orgány státní správy</w:t>
      </w:r>
      <w:r w:rsidR="003F46DA">
        <w:rPr>
          <w:rFonts w:asciiTheme="minorHAnsi" w:hAnsiTheme="minorHAnsi" w:cstheme="minorHAnsi"/>
          <w:szCs w:val="22"/>
        </w:rPr>
        <w:t xml:space="preserve"> (dále jen „DOSS“)</w:t>
      </w:r>
      <w:r w:rsidRPr="00EC40AD">
        <w:rPr>
          <w:rFonts w:asciiTheme="minorHAnsi" w:hAnsiTheme="minorHAnsi" w:cstheme="minorHAnsi"/>
          <w:szCs w:val="22"/>
        </w:rPr>
        <w:t xml:space="preserve">, správci sítí nebo účastníky </w:t>
      </w:r>
      <w:r w:rsidR="004F7A81">
        <w:rPr>
          <w:rFonts w:asciiTheme="minorHAnsi" w:hAnsiTheme="minorHAnsi" w:cstheme="minorHAnsi"/>
          <w:szCs w:val="22"/>
        </w:rPr>
        <w:t>řízení o povolení stavby</w:t>
      </w:r>
      <w:r w:rsidRPr="00EC40AD">
        <w:rPr>
          <w:rFonts w:asciiTheme="minorHAnsi" w:hAnsiTheme="minorHAnsi" w:cstheme="minorHAnsi"/>
          <w:szCs w:val="22"/>
        </w:rPr>
        <w:t xml:space="preserve"> vyžadováno doplnění projektové dokumentace, zajistí toto doplnění bezodkladně i po termínu předání projektové dokumentace. Cena za takové případné doplnění projektové dokumentace je již součástí ceny za projektové práce sjednané v čl. </w:t>
      </w:r>
      <w:r w:rsidR="00613293">
        <w:rPr>
          <w:rFonts w:asciiTheme="minorHAnsi" w:hAnsiTheme="minorHAnsi" w:cstheme="minorHAnsi"/>
          <w:szCs w:val="22"/>
        </w:rPr>
        <w:t>5</w:t>
      </w:r>
      <w:r w:rsidRPr="00EC40AD">
        <w:rPr>
          <w:rFonts w:asciiTheme="minorHAnsi" w:hAnsiTheme="minorHAnsi" w:cstheme="minorHAnsi"/>
          <w:szCs w:val="22"/>
        </w:rPr>
        <w:t xml:space="preserve"> této smlouvy.</w:t>
      </w:r>
    </w:p>
    <w:p w14:paraId="32B7FE40" w14:textId="77777777" w:rsidR="00143C28" w:rsidRPr="00EC40AD" w:rsidRDefault="00143C28" w:rsidP="0063064C">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bude při případných jednáních s dotčenými orgány i jinými institucemi, vč. jednání se stavebním úřadem, zastupovat Objednatele na základě samostatně udělené plné moci. O všech plánovaných jednáních a o jejich výsledcích bude neprodleně Objednatele informovat. </w:t>
      </w:r>
    </w:p>
    <w:p w14:paraId="18779E72" w14:textId="21911DE9" w:rsidR="00613293" w:rsidRDefault="00143C28" w:rsidP="00613293">
      <w:pPr>
        <w:pStyle w:val="Odstavecseseznamem"/>
        <w:numPr>
          <w:ilvl w:val="1"/>
          <w:numId w:val="1"/>
        </w:numPr>
        <w:ind w:left="709" w:hanging="709"/>
        <w:jc w:val="both"/>
        <w:rPr>
          <w:rFonts w:asciiTheme="minorHAnsi" w:hAnsiTheme="minorHAnsi" w:cstheme="minorHAnsi"/>
          <w:szCs w:val="22"/>
        </w:rPr>
      </w:pPr>
      <w:r w:rsidRPr="004F7A81">
        <w:rPr>
          <w:rFonts w:asciiTheme="minorHAnsi" w:hAnsiTheme="minorHAnsi" w:cstheme="minorHAnsi"/>
          <w:szCs w:val="22"/>
        </w:rPr>
        <w:t>Zhotovitel je povinen splňovat základní způsobilost, profesní způsobilost a technickou kvalifikaci</w:t>
      </w:r>
      <w:r w:rsidRPr="00EC40AD">
        <w:rPr>
          <w:rFonts w:asciiTheme="minorHAnsi" w:hAnsiTheme="minorHAnsi" w:cstheme="minorHAnsi"/>
          <w:szCs w:val="22"/>
        </w:rPr>
        <w:t xml:space="preserve"> v souladu s požadavky zadávací dokumentace a nabídkou, na základě které je tato smlouva uzavírána, a to po</w:t>
      </w:r>
      <w:r w:rsidR="00613293">
        <w:rPr>
          <w:rFonts w:asciiTheme="minorHAnsi" w:hAnsiTheme="minorHAnsi" w:cstheme="minorHAnsi"/>
          <w:szCs w:val="22"/>
        </w:rPr>
        <w:t> celou dobu trvání této smlouvy. V</w:t>
      </w:r>
      <w:r w:rsidRPr="00EC40AD">
        <w:rPr>
          <w:rFonts w:asciiTheme="minorHAnsi" w:hAnsiTheme="minorHAnsi" w:cstheme="minorHAnsi"/>
          <w:szCs w:val="22"/>
        </w:rPr>
        <w:t xml:space="preserve"> případě, že byť jen jeden z předpokladů základní či profesní způsobilosti přestane splňovat, je povinen tuto skutečnost Objednateli písemně oznámit nejpozději ve lhůtě pěti (5) pracovních dnů ode dne, kdy taková skutečnost nastala. Povinnost se vztahuje rovněž na všechny poddodavatele </w:t>
      </w:r>
      <w:r w:rsidR="0088141A">
        <w:rPr>
          <w:rFonts w:asciiTheme="minorHAnsi" w:hAnsiTheme="minorHAnsi" w:cstheme="minorHAnsi"/>
          <w:szCs w:val="22"/>
        </w:rPr>
        <w:t>Z</w:t>
      </w:r>
      <w:r w:rsidR="0088141A" w:rsidRPr="00EC40AD">
        <w:rPr>
          <w:rFonts w:asciiTheme="minorHAnsi" w:hAnsiTheme="minorHAnsi" w:cstheme="minorHAnsi"/>
          <w:szCs w:val="22"/>
        </w:rPr>
        <w:t>hotovitele</w:t>
      </w:r>
      <w:r w:rsidRPr="00EC40AD">
        <w:rPr>
          <w:rFonts w:asciiTheme="minorHAnsi" w:hAnsiTheme="minorHAnsi" w:cstheme="minorHAnsi"/>
          <w:szCs w:val="22"/>
        </w:rPr>
        <w:t xml:space="preserve">, kterými byla prokazována část profesní způsobilosti či technické kvalifikace. </w:t>
      </w:r>
      <w:r w:rsidR="00613293">
        <w:rPr>
          <w:rFonts w:asciiTheme="minorHAnsi" w:hAnsiTheme="minorHAnsi" w:cstheme="minorHAnsi"/>
          <w:szCs w:val="22"/>
        </w:rPr>
        <w:t>Zároveň je</w:t>
      </w:r>
      <w:r w:rsidR="0063064C" w:rsidRPr="00EC40AD">
        <w:rPr>
          <w:rFonts w:asciiTheme="minorHAnsi" w:hAnsiTheme="minorHAnsi" w:cstheme="minorHAnsi"/>
          <w:szCs w:val="22"/>
        </w:rPr>
        <w:t xml:space="preserve"> </w:t>
      </w:r>
      <w:r w:rsidR="00613293">
        <w:rPr>
          <w:rFonts w:asciiTheme="minorHAnsi" w:hAnsiTheme="minorHAnsi" w:cstheme="minorHAnsi"/>
          <w:szCs w:val="22"/>
        </w:rPr>
        <w:t>povinen</w:t>
      </w:r>
      <w:r w:rsidRPr="00EC40AD">
        <w:rPr>
          <w:rFonts w:asciiTheme="minorHAnsi" w:hAnsiTheme="minorHAnsi" w:cstheme="minorHAnsi"/>
          <w:szCs w:val="22"/>
        </w:rPr>
        <w:t xml:space="preserve"> </w:t>
      </w:r>
      <w:r w:rsidR="00613293">
        <w:rPr>
          <w:rFonts w:asciiTheme="minorHAnsi" w:hAnsiTheme="minorHAnsi" w:cstheme="minorHAnsi"/>
          <w:szCs w:val="22"/>
        </w:rPr>
        <w:t xml:space="preserve">ve lhůtě </w:t>
      </w:r>
      <w:r w:rsidRPr="00EC40AD">
        <w:rPr>
          <w:rFonts w:asciiTheme="minorHAnsi" w:hAnsiTheme="minorHAnsi" w:cstheme="minorHAnsi"/>
          <w:szCs w:val="22"/>
        </w:rPr>
        <w:t>do patnácti (15) pracovních dnů</w:t>
      </w:r>
      <w:r w:rsidR="00613293" w:rsidRPr="00613293">
        <w:t xml:space="preserve"> </w:t>
      </w:r>
      <w:r w:rsidR="00613293" w:rsidRPr="00613293">
        <w:rPr>
          <w:rFonts w:asciiTheme="minorHAnsi" w:hAnsiTheme="minorHAnsi" w:cstheme="minorHAnsi"/>
          <w:szCs w:val="22"/>
        </w:rPr>
        <w:t>ode dne, kdy taková skutečnost nastala</w:t>
      </w:r>
      <w:r w:rsidR="00613293">
        <w:rPr>
          <w:rFonts w:asciiTheme="minorHAnsi" w:hAnsiTheme="minorHAnsi" w:cstheme="minorHAnsi"/>
          <w:szCs w:val="22"/>
        </w:rPr>
        <w:t>,</w:t>
      </w:r>
      <w:r w:rsidRPr="00EC40AD">
        <w:rPr>
          <w:rFonts w:asciiTheme="minorHAnsi" w:hAnsiTheme="minorHAnsi" w:cstheme="minorHAnsi"/>
          <w:szCs w:val="22"/>
        </w:rPr>
        <w:t xml:space="preserve"> </w:t>
      </w:r>
      <w:r w:rsidR="00613293">
        <w:rPr>
          <w:rFonts w:asciiTheme="minorHAnsi" w:hAnsiTheme="minorHAnsi" w:cstheme="minorHAnsi"/>
          <w:szCs w:val="22"/>
        </w:rPr>
        <w:t>doložit náhradní rovnocenné dokumenty. Pokud tak neučiní,</w:t>
      </w:r>
      <w:r w:rsidRPr="00EC40AD">
        <w:rPr>
          <w:rFonts w:asciiTheme="minorHAnsi" w:hAnsiTheme="minorHAnsi" w:cstheme="minorHAnsi"/>
          <w:szCs w:val="22"/>
        </w:rPr>
        <w:t xml:space="preserve"> je Objednatel oprávněn od této smlouvy odstoupit</w:t>
      </w:r>
      <w:r w:rsidR="00613293">
        <w:rPr>
          <w:rFonts w:asciiTheme="minorHAnsi" w:hAnsiTheme="minorHAnsi" w:cstheme="minorHAnsi"/>
          <w:szCs w:val="22"/>
        </w:rPr>
        <w:t>/vypovědět</w:t>
      </w:r>
      <w:r w:rsidRPr="00EC40AD">
        <w:rPr>
          <w:rFonts w:asciiTheme="minorHAnsi" w:hAnsiTheme="minorHAnsi" w:cstheme="minorHAnsi"/>
          <w:szCs w:val="22"/>
        </w:rPr>
        <w:t>.</w:t>
      </w:r>
      <w:r w:rsidR="00530914">
        <w:rPr>
          <w:rFonts w:asciiTheme="minorHAnsi" w:hAnsiTheme="minorHAnsi" w:cstheme="minorHAnsi"/>
          <w:szCs w:val="22"/>
        </w:rPr>
        <w:t xml:space="preserve"> </w:t>
      </w:r>
      <w:r w:rsidR="00222ADE" w:rsidRPr="00222ADE">
        <w:rPr>
          <w:rFonts w:asciiTheme="minorHAnsi" w:hAnsiTheme="minorHAnsi" w:cstheme="minorHAnsi"/>
          <w:szCs w:val="22"/>
        </w:rPr>
        <w:t xml:space="preserve"> </w:t>
      </w:r>
    </w:p>
    <w:p w14:paraId="388DA078" w14:textId="77777777" w:rsidR="000A2A46" w:rsidRDefault="00143C28" w:rsidP="000A2A46">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Zhotovitel je povinen poskytovat Objednateli v průběhu provádění celého díla veškerou možnou součinnost. Zhotovitel se zavazuje poskytnout Objednateli součinnost bez zbytečného odkladu, nejpozději však do pěti (5) pracovních dnů ode dne, kdy byl Objednatelem o součinnost </w:t>
      </w:r>
      <w:r w:rsidR="000A2A46">
        <w:rPr>
          <w:rFonts w:asciiTheme="minorHAnsi" w:hAnsiTheme="minorHAnsi" w:cstheme="minorHAnsi"/>
          <w:szCs w:val="22"/>
        </w:rPr>
        <w:t>požádán.</w:t>
      </w:r>
    </w:p>
    <w:p w14:paraId="334D30F4" w14:textId="68953536" w:rsidR="005D5431" w:rsidRDefault="005D5431" w:rsidP="000A2A46">
      <w:pPr>
        <w:pStyle w:val="Odstavecseseznamem"/>
        <w:numPr>
          <w:ilvl w:val="1"/>
          <w:numId w:val="1"/>
        </w:numPr>
        <w:ind w:left="709" w:hanging="709"/>
        <w:jc w:val="both"/>
        <w:rPr>
          <w:rFonts w:asciiTheme="minorHAnsi" w:hAnsiTheme="minorHAnsi" w:cstheme="minorHAnsi"/>
          <w:szCs w:val="22"/>
        </w:rPr>
      </w:pPr>
      <w:r w:rsidRPr="000A2A46">
        <w:rPr>
          <w:rFonts w:asciiTheme="minorHAnsi" w:hAnsiTheme="minorHAnsi" w:cstheme="minorHAnsi"/>
          <w:szCs w:val="22"/>
        </w:rPr>
        <w:t xml:space="preserve">Zhotovitel je povinen provést aktualizaci oceněného rozpočtu před vyhlášením veřejné zakázky, jejímž předmětem bude realizace stavby na základě projektové dokumentace vytvořené zhotovitelem, a to nejpozději do </w:t>
      </w:r>
      <w:r w:rsidR="00222ADE" w:rsidRPr="000A2A46">
        <w:rPr>
          <w:rFonts w:asciiTheme="minorHAnsi" w:hAnsiTheme="minorHAnsi" w:cstheme="minorHAnsi"/>
          <w:szCs w:val="22"/>
        </w:rPr>
        <w:t xml:space="preserve">dvaceti </w:t>
      </w:r>
      <w:r w:rsidRPr="000A2A46">
        <w:rPr>
          <w:rFonts w:asciiTheme="minorHAnsi" w:hAnsiTheme="minorHAnsi" w:cstheme="minorHAnsi"/>
          <w:szCs w:val="22"/>
        </w:rPr>
        <w:t>(</w:t>
      </w:r>
      <w:r w:rsidR="00222ADE" w:rsidRPr="000A2A46">
        <w:rPr>
          <w:rFonts w:asciiTheme="minorHAnsi" w:hAnsiTheme="minorHAnsi" w:cstheme="minorHAnsi"/>
          <w:szCs w:val="22"/>
        </w:rPr>
        <w:t>2</w:t>
      </w:r>
      <w:r w:rsidRPr="000A2A46">
        <w:rPr>
          <w:rFonts w:asciiTheme="minorHAnsi" w:hAnsiTheme="minorHAnsi" w:cstheme="minorHAnsi"/>
          <w:szCs w:val="22"/>
        </w:rPr>
        <w:t xml:space="preserve">0) pracovních dnů od doručení písemné výzvy objednatele. Cena za </w:t>
      </w:r>
      <w:r w:rsidR="00B92AB9">
        <w:rPr>
          <w:rFonts w:asciiTheme="minorHAnsi" w:hAnsiTheme="minorHAnsi" w:cstheme="minorHAnsi"/>
          <w:szCs w:val="22"/>
        </w:rPr>
        <w:t xml:space="preserve">jednu </w:t>
      </w:r>
      <w:r w:rsidRPr="000A2A46">
        <w:rPr>
          <w:rFonts w:asciiTheme="minorHAnsi" w:hAnsiTheme="minorHAnsi" w:cstheme="minorHAnsi"/>
          <w:szCs w:val="22"/>
        </w:rPr>
        <w:t xml:space="preserve">aktualizaci rozpočtu je zahrnuta v ceně </w:t>
      </w:r>
      <w:r w:rsidR="00B92AB9">
        <w:rPr>
          <w:rFonts w:asciiTheme="minorHAnsi" w:hAnsiTheme="minorHAnsi" w:cstheme="minorHAnsi"/>
          <w:szCs w:val="22"/>
        </w:rPr>
        <w:t xml:space="preserve">konkrétně v ceně za výkonovou fázi č. 5. </w:t>
      </w:r>
    </w:p>
    <w:p w14:paraId="07010CA6" w14:textId="0A5E2F2A" w:rsidR="00613293" w:rsidRPr="00CB770E" w:rsidRDefault="00613293" w:rsidP="00613293">
      <w:pPr>
        <w:pStyle w:val="Odstavecseseznamem"/>
        <w:numPr>
          <w:ilvl w:val="1"/>
          <w:numId w:val="1"/>
        </w:numPr>
        <w:ind w:left="709" w:hanging="709"/>
        <w:jc w:val="both"/>
        <w:rPr>
          <w:rFonts w:asciiTheme="minorHAnsi" w:hAnsiTheme="minorHAnsi" w:cstheme="minorHAnsi"/>
          <w:szCs w:val="22"/>
        </w:rPr>
      </w:pPr>
      <w:r w:rsidRPr="00CB770E">
        <w:rPr>
          <w:rFonts w:asciiTheme="minorHAnsi" w:hAnsiTheme="minorHAnsi" w:cstheme="minorHAnsi"/>
          <w:b/>
          <w:szCs w:val="22"/>
        </w:rPr>
        <w:t>PD</w:t>
      </w:r>
      <w:r w:rsidR="00B92AB9">
        <w:rPr>
          <w:rFonts w:asciiTheme="minorHAnsi" w:hAnsiTheme="minorHAnsi" w:cstheme="minorHAnsi"/>
          <w:b/>
          <w:szCs w:val="22"/>
        </w:rPr>
        <w:t xml:space="preserve"> a další výstupy činnosti budou Zhotovitelem předány</w:t>
      </w:r>
      <w:r w:rsidRPr="00CB770E">
        <w:rPr>
          <w:rFonts w:asciiTheme="minorHAnsi" w:hAnsiTheme="minorHAnsi" w:cstheme="minorHAnsi"/>
          <w:b/>
          <w:szCs w:val="22"/>
        </w:rPr>
        <w:t xml:space="preserve"> Objednateli</w:t>
      </w:r>
      <w:r w:rsidRPr="00CB770E">
        <w:rPr>
          <w:rFonts w:asciiTheme="minorHAnsi" w:hAnsiTheme="minorHAnsi" w:cstheme="minorHAnsi"/>
          <w:szCs w:val="22"/>
        </w:rPr>
        <w:t xml:space="preserve"> v níže předepsané formě</w:t>
      </w:r>
      <w:r w:rsidR="00DB62AB" w:rsidRPr="00CB770E">
        <w:rPr>
          <w:rFonts w:asciiTheme="minorHAnsi" w:hAnsiTheme="minorHAnsi" w:cstheme="minorHAnsi"/>
          <w:szCs w:val="22"/>
        </w:rPr>
        <w:t xml:space="preserve"> (bude vždy vyhotoven písemný protokol o převzetí)</w:t>
      </w:r>
      <w:r w:rsidRPr="00CB770E">
        <w:rPr>
          <w:rFonts w:asciiTheme="minorHAnsi" w:hAnsiTheme="minorHAnsi" w:cstheme="minorHAnsi"/>
          <w:szCs w:val="22"/>
        </w:rPr>
        <w:t>:</w:t>
      </w:r>
    </w:p>
    <w:p w14:paraId="4E4EE584" w14:textId="71E43FC1" w:rsidR="00613293" w:rsidRDefault="00613293" w:rsidP="00613293">
      <w:pPr>
        <w:pStyle w:val="Odstavecseseznamem"/>
        <w:ind w:left="709"/>
        <w:jc w:val="both"/>
        <w:rPr>
          <w:rFonts w:asciiTheme="minorHAnsi" w:hAnsiTheme="minorHAnsi" w:cstheme="minorHAnsi"/>
          <w:szCs w:val="22"/>
          <w:u w:val="single"/>
        </w:rPr>
      </w:pPr>
      <w:r w:rsidRPr="00193C65">
        <w:rPr>
          <w:rFonts w:asciiTheme="minorHAnsi" w:hAnsiTheme="minorHAnsi" w:cstheme="minorHAnsi"/>
          <w:szCs w:val="22"/>
          <w:u w:val="single"/>
        </w:rPr>
        <w:t xml:space="preserve">VF </w:t>
      </w:r>
      <w:r w:rsidR="00B92AB9">
        <w:rPr>
          <w:rFonts w:asciiTheme="minorHAnsi" w:hAnsiTheme="minorHAnsi" w:cstheme="minorHAnsi"/>
          <w:szCs w:val="22"/>
          <w:u w:val="single"/>
        </w:rPr>
        <w:t xml:space="preserve">č. </w:t>
      </w:r>
      <w:r w:rsidRPr="00193C65">
        <w:rPr>
          <w:rFonts w:asciiTheme="minorHAnsi" w:hAnsiTheme="minorHAnsi" w:cstheme="minorHAnsi"/>
          <w:szCs w:val="22"/>
          <w:u w:val="single"/>
        </w:rPr>
        <w:t>1</w:t>
      </w:r>
      <w:r w:rsidRPr="00193C65">
        <w:rPr>
          <w:rFonts w:asciiTheme="minorHAnsi" w:hAnsiTheme="minorHAnsi" w:cstheme="minorHAnsi"/>
          <w:szCs w:val="22"/>
          <w:u w:val="single"/>
        </w:rPr>
        <w:tab/>
      </w:r>
      <w:r w:rsidR="00B92AB9" w:rsidRPr="00B92AB9">
        <w:rPr>
          <w:rFonts w:asciiTheme="minorHAnsi" w:hAnsiTheme="minorHAnsi" w:cstheme="minorHAnsi"/>
          <w:szCs w:val="22"/>
          <w:u w:val="single"/>
        </w:rPr>
        <w:t>Předprojektová příprava</w:t>
      </w:r>
    </w:p>
    <w:p w14:paraId="43C7CF0C" w14:textId="77777777" w:rsidR="00613293" w:rsidRDefault="00613293" w:rsidP="00C2624F">
      <w:pPr>
        <w:pStyle w:val="Odstavecseseznamem"/>
        <w:numPr>
          <w:ilvl w:val="0"/>
          <w:numId w:val="19"/>
        </w:numPr>
        <w:ind w:left="1134" w:hanging="425"/>
        <w:jc w:val="both"/>
        <w:rPr>
          <w:rFonts w:asciiTheme="minorHAnsi" w:hAnsiTheme="minorHAnsi" w:cstheme="minorHAnsi"/>
          <w:szCs w:val="22"/>
        </w:rPr>
      </w:pPr>
      <w:r>
        <w:rPr>
          <w:rFonts w:asciiTheme="minorHAnsi" w:hAnsiTheme="minorHAnsi" w:cstheme="minorHAnsi"/>
          <w:szCs w:val="22"/>
        </w:rPr>
        <w:t>F</w:t>
      </w:r>
      <w:r w:rsidRPr="000D496A">
        <w:rPr>
          <w:rFonts w:asciiTheme="minorHAnsi" w:hAnsiTheme="minorHAnsi" w:cstheme="minorHAnsi"/>
          <w:szCs w:val="22"/>
        </w:rPr>
        <w:t>otodokumentace výchozího stavu - 1x elektronická forma - formát *.pdf, *.jpg</w:t>
      </w:r>
      <w:r>
        <w:rPr>
          <w:rFonts w:asciiTheme="minorHAnsi" w:hAnsiTheme="minorHAnsi" w:cstheme="minorHAnsi"/>
          <w:szCs w:val="22"/>
        </w:rPr>
        <w:t>,</w:t>
      </w:r>
      <w:r w:rsidRPr="000D496A">
        <w:rPr>
          <w:rFonts w:asciiTheme="minorHAnsi" w:hAnsiTheme="minorHAnsi" w:cstheme="minorHAnsi"/>
          <w:szCs w:val="22"/>
        </w:rPr>
        <w:t xml:space="preserve"> na elektronickém nosiči CD/DVD nebo USB flash disku;</w:t>
      </w:r>
    </w:p>
    <w:p w14:paraId="635ECDE2" w14:textId="77777777" w:rsidR="00613293" w:rsidRPr="000D496A" w:rsidRDefault="00613293" w:rsidP="00C2624F">
      <w:pPr>
        <w:pStyle w:val="Odstavecseseznamem"/>
        <w:numPr>
          <w:ilvl w:val="0"/>
          <w:numId w:val="19"/>
        </w:numPr>
        <w:ind w:left="1134" w:hanging="425"/>
        <w:jc w:val="both"/>
        <w:rPr>
          <w:rFonts w:asciiTheme="minorHAnsi" w:hAnsiTheme="minorHAnsi" w:cstheme="minorHAnsi"/>
          <w:szCs w:val="22"/>
        </w:rPr>
      </w:pPr>
      <w:r>
        <w:rPr>
          <w:rFonts w:asciiTheme="minorHAnsi" w:hAnsiTheme="minorHAnsi" w:cstheme="minorHAnsi"/>
          <w:szCs w:val="22"/>
        </w:rPr>
        <w:t>V</w:t>
      </w:r>
      <w:r w:rsidRPr="000D496A">
        <w:rPr>
          <w:rFonts w:asciiTheme="minorHAnsi" w:hAnsiTheme="minorHAnsi" w:cstheme="minorHAnsi"/>
          <w:szCs w:val="22"/>
        </w:rPr>
        <w:t>ýsledky měření, průzkumů apod</w:t>
      </w:r>
      <w:r>
        <w:rPr>
          <w:rFonts w:asciiTheme="minorHAnsi" w:hAnsiTheme="minorHAnsi" w:cstheme="minorHAnsi"/>
          <w:szCs w:val="22"/>
        </w:rPr>
        <w:t xml:space="preserve">. </w:t>
      </w:r>
      <w:r w:rsidRPr="000D496A">
        <w:rPr>
          <w:rFonts w:asciiTheme="minorHAnsi" w:hAnsiTheme="minorHAnsi" w:cstheme="minorHAnsi"/>
          <w:szCs w:val="22"/>
        </w:rPr>
        <w:t xml:space="preserve"> - 1x elektronická forma - formát *.pdf</w:t>
      </w:r>
      <w:r>
        <w:rPr>
          <w:rFonts w:asciiTheme="minorHAnsi" w:hAnsiTheme="minorHAnsi" w:cstheme="minorHAnsi"/>
          <w:szCs w:val="22"/>
        </w:rPr>
        <w:t>,</w:t>
      </w:r>
      <w:r w:rsidRPr="000D496A">
        <w:rPr>
          <w:rFonts w:asciiTheme="minorHAnsi" w:hAnsiTheme="minorHAnsi" w:cstheme="minorHAnsi"/>
          <w:szCs w:val="22"/>
        </w:rPr>
        <w:t xml:space="preserve"> na elektronickém nosiči CD/DVD nebo USB flash disku.</w:t>
      </w:r>
    </w:p>
    <w:p w14:paraId="470D3EBA" w14:textId="0CB2AE2A" w:rsidR="00613293" w:rsidRDefault="00613293" w:rsidP="00C2624F">
      <w:pPr>
        <w:pStyle w:val="Odstavecseseznamem"/>
        <w:numPr>
          <w:ilvl w:val="0"/>
          <w:numId w:val="19"/>
        </w:numPr>
        <w:ind w:left="1134" w:hanging="425"/>
        <w:jc w:val="both"/>
        <w:rPr>
          <w:rFonts w:asciiTheme="minorHAnsi" w:hAnsiTheme="minorHAnsi" w:cstheme="minorHAnsi"/>
          <w:szCs w:val="22"/>
        </w:rPr>
      </w:pPr>
      <w:r>
        <w:rPr>
          <w:rFonts w:asciiTheme="minorHAnsi" w:hAnsiTheme="minorHAnsi" w:cstheme="minorHAnsi"/>
          <w:szCs w:val="22"/>
        </w:rPr>
        <w:t xml:space="preserve">Podrobné zaměření objektu - </w:t>
      </w:r>
      <w:r w:rsidRPr="00415A16">
        <w:rPr>
          <w:rFonts w:asciiTheme="minorHAnsi" w:hAnsiTheme="minorHAnsi" w:cstheme="minorHAnsi"/>
          <w:szCs w:val="22"/>
        </w:rPr>
        <w:t xml:space="preserve">1x paré </w:t>
      </w:r>
      <w:r>
        <w:rPr>
          <w:rFonts w:asciiTheme="minorHAnsi" w:hAnsiTheme="minorHAnsi" w:cstheme="minorHAnsi"/>
          <w:szCs w:val="22"/>
        </w:rPr>
        <w:t>v tištěné papírové</w:t>
      </w:r>
      <w:r w:rsidRPr="00415A16">
        <w:rPr>
          <w:rFonts w:asciiTheme="minorHAnsi" w:hAnsiTheme="minorHAnsi" w:cstheme="minorHAnsi"/>
          <w:szCs w:val="22"/>
        </w:rPr>
        <w:t xml:space="preserve"> form</w:t>
      </w:r>
      <w:r>
        <w:rPr>
          <w:rFonts w:asciiTheme="minorHAnsi" w:hAnsiTheme="minorHAnsi" w:cstheme="minorHAnsi"/>
          <w:szCs w:val="22"/>
        </w:rPr>
        <w:t xml:space="preserve">ě, </w:t>
      </w:r>
      <w:r w:rsidRPr="00415A16">
        <w:rPr>
          <w:rFonts w:asciiTheme="minorHAnsi" w:hAnsiTheme="minorHAnsi" w:cstheme="minorHAnsi"/>
          <w:szCs w:val="22"/>
        </w:rPr>
        <w:t>1x el</w:t>
      </w:r>
      <w:r>
        <w:rPr>
          <w:rFonts w:asciiTheme="minorHAnsi" w:hAnsiTheme="minorHAnsi" w:cstheme="minorHAnsi"/>
          <w:szCs w:val="22"/>
        </w:rPr>
        <w:t xml:space="preserve">ektronická forma ve formátu pdf a zároveň ve formátu editovatelném (*.dwg, </w:t>
      </w:r>
      <w:r w:rsidRPr="000D496A">
        <w:rPr>
          <w:rFonts w:asciiTheme="minorHAnsi" w:hAnsiTheme="minorHAnsi" w:cstheme="minorHAnsi"/>
          <w:szCs w:val="22"/>
        </w:rPr>
        <w:t>*.dgn</w:t>
      </w:r>
      <w:r>
        <w:rPr>
          <w:rFonts w:asciiTheme="minorHAnsi" w:hAnsiTheme="minorHAnsi" w:cstheme="minorHAnsi"/>
          <w:szCs w:val="22"/>
        </w:rPr>
        <w:t xml:space="preserve"> apod.)</w:t>
      </w:r>
      <w:r w:rsidR="00AA028F">
        <w:rPr>
          <w:rFonts w:asciiTheme="minorHAnsi" w:hAnsiTheme="minorHAnsi" w:cstheme="minorHAnsi"/>
          <w:szCs w:val="22"/>
        </w:rPr>
        <w:t xml:space="preserve"> </w:t>
      </w:r>
      <w:r w:rsidR="00AA028F" w:rsidRPr="000D496A">
        <w:rPr>
          <w:rFonts w:asciiTheme="minorHAnsi" w:hAnsiTheme="minorHAnsi" w:cstheme="minorHAnsi"/>
          <w:szCs w:val="22"/>
        </w:rPr>
        <w:t>na elektronickém nosiči CD/DVD nebo USB flash disku</w:t>
      </w:r>
      <w:r>
        <w:rPr>
          <w:rFonts w:asciiTheme="minorHAnsi" w:hAnsiTheme="minorHAnsi" w:cstheme="minorHAnsi"/>
          <w:szCs w:val="22"/>
        </w:rPr>
        <w:t>.</w:t>
      </w:r>
    </w:p>
    <w:p w14:paraId="09281D9F" w14:textId="565DA69A" w:rsidR="00613293" w:rsidRDefault="00613293" w:rsidP="00613293">
      <w:pPr>
        <w:pStyle w:val="Odstavecseseznamem"/>
        <w:ind w:left="709"/>
        <w:jc w:val="both"/>
        <w:rPr>
          <w:rFonts w:asciiTheme="minorHAnsi" w:hAnsiTheme="minorHAnsi" w:cstheme="minorHAnsi"/>
          <w:szCs w:val="22"/>
          <w:u w:val="single"/>
        </w:rPr>
      </w:pPr>
      <w:r w:rsidRPr="00193C65">
        <w:rPr>
          <w:rFonts w:asciiTheme="minorHAnsi" w:hAnsiTheme="minorHAnsi" w:cstheme="minorHAnsi"/>
          <w:szCs w:val="22"/>
          <w:u w:val="single"/>
        </w:rPr>
        <w:t xml:space="preserve">VF </w:t>
      </w:r>
      <w:r w:rsidR="00B92AB9">
        <w:rPr>
          <w:rFonts w:asciiTheme="minorHAnsi" w:hAnsiTheme="minorHAnsi" w:cstheme="minorHAnsi"/>
          <w:szCs w:val="22"/>
          <w:u w:val="single"/>
        </w:rPr>
        <w:t>č. 2</w:t>
      </w:r>
      <w:r w:rsidRPr="00193C65">
        <w:rPr>
          <w:rFonts w:asciiTheme="minorHAnsi" w:hAnsiTheme="minorHAnsi" w:cstheme="minorHAnsi"/>
          <w:szCs w:val="22"/>
          <w:u w:val="single"/>
        </w:rPr>
        <w:tab/>
      </w:r>
      <w:r w:rsidR="00B92AB9" w:rsidRPr="00B92AB9">
        <w:rPr>
          <w:rFonts w:asciiTheme="minorHAnsi" w:hAnsiTheme="minorHAnsi" w:cstheme="minorHAnsi"/>
          <w:szCs w:val="22"/>
          <w:u w:val="single"/>
        </w:rPr>
        <w:t>odborné vypracování projektové dokumentace pro povolení</w:t>
      </w:r>
      <w:r w:rsidR="00B92AB9">
        <w:rPr>
          <w:rFonts w:asciiTheme="minorHAnsi" w:hAnsiTheme="minorHAnsi" w:cstheme="minorHAnsi"/>
          <w:szCs w:val="22"/>
          <w:u w:val="single"/>
        </w:rPr>
        <w:t xml:space="preserve"> </w:t>
      </w:r>
      <w:r w:rsidR="00B92430">
        <w:rPr>
          <w:rFonts w:asciiTheme="minorHAnsi" w:hAnsiTheme="minorHAnsi" w:cstheme="minorHAnsi"/>
          <w:szCs w:val="22"/>
          <w:u w:val="single"/>
        </w:rPr>
        <w:t xml:space="preserve">záměru (stavby) </w:t>
      </w:r>
      <w:r w:rsidR="00B92AB9">
        <w:rPr>
          <w:rFonts w:asciiTheme="minorHAnsi" w:hAnsiTheme="minorHAnsi" w:cstheme="minorHAnsi"/>
          <w:szCs w:val="22"/>
          <w:u w:val="single"/>
        </w:rPr>
        <w:t>….</w:t>
      </w:r>
    </w:p>
    <w:p w14:paraId="6846A6D3" w14:textId="7AFEB6B1" w:rsidR="00AA028F" w:rsidRPr="002F3417" w:rsidRDefault="00613293" w:rsidP="002F3417">
      <w:pPr>
        <w:pStyle w:val="Odstavecseseznamem"/>
        <w:numPr>
          <w:ilvl w:val="0"/>
          <w:numId w:val="19"/>
        </w:numPr>
        <w:ind w:left="1134" w:hanging="425"/>
        <w:jc w:val="both"/>
        <w:rPr>
          <w:rFonts w:asciiTheme="minorHAnsi" w:hAnsiTheme="minorHAnsi" w:cstheme="minorHAnsi"/>
          <w:szCs w:val="22"/>
        </w:rPr>
      </w:pPr>
      <w:r w:rsidRPr="00342BC6">
        <w:rPr>
          <w:rFonts w:asciiTheme="minorHAnsi" w:hAnsiTheme="minorHAnsi" w:cstheme="minorHAnsi"/>
          <w:szCs w:val="22"/>
        </w:rPr>
        <w:t xml:space="preserve">2x paré v tištěné papírové formě </w:t>
      </w:r>
      <w:r w:rsidRPr="00AA028F">
        <w:rPr>
          <w:rFonts w:asciiTheme="minorHAnsi" w:hAnsiTheme="minorHAnsi" w:cstheme="minorHAnsi"/>
          <w:szCs w:val="22"/>
        </w:rPr>
        <w:t>(mimo výtisky nutné pro získání povolení</w:t>
      </w:r>
      <w:r w:rsidR="00342BC6" w:rsidRPr="00AA028F">
        <w:rPr>
          <w:rFonts w:asciiTheme="minorHAnsi" w:hAnsiTheme="minorHAnsi" w:cstheme="minorHAnsi"/>
          <w:szCs w:val="22"/>
        </w:rPr>
        <w:t xml:space="preserve"> stavby</w:t>
      </w:r>
      <w:r w:rsidRPr="00AA028F">
        <w:rPr>
          <w:rFonts w:asciiTheme="minorHAnsi" w:hAnsiTheme="minorHAnsi" w:cstheme="minorHAnsi"/>
          <w:szCs w:val="22"/>
        </w:rPr>
        <w:t>)</w:t>
      </w:r>
      <w:r w:rsidR="00A64B15">
        <w:rPr>
          <w:rFonts w:asciiTheme="minorHAnsi" w:hAnsiTheme="minorHAnsi" w:cstheme="minorHAnsi"/>
          <w:szCs w:val="22"/>
        </w:rPr>
        <w:t>;</w:t>
      </w:r>
      <w:r w:rsidR="002F3417">
        <w:rPr>
          <w:rFonts w:asciiTheme="minorHAnsi" w:hAnsiTheme="minorHAnsi" w:cstheme="minorHAnsi"/>
          <w:szCs w:val="22"/>
        </w:rPr>
        <w:t xml:space="preserve"> (z toho 1 paré originál – podepsané a opatřené autor. razítky projektantů)</w:t>
      </w:r>
    </w:p>
    <w:p w14:paraId="36CE503E" w14:textId="2C74B948" w:rsidR="00A64B15" w:rsidRPr="00A64B15" w:rsidRDefault="00613293" w:rsidP="00A64B15">
      <w:pPr>
        <w:pStyle w:val="Odstavecseseznamem"/>
        <w:numPr>
          <w:ilvl w:val="0"/>
          <w:numId w:val="19"/>
        </w:numPr>
        <w:ind w:left="1134" w:hanging="425"/>
        <w:jc w:val="both"/>
        <w:rPr>
          <w:rFonts w:asciiTheme="minorHAnsi" w:hAnsiTheme="minorHAnsi" w:cstheme="minorHAnsi"/>
          <w:szCs w:val="22"/>
        </w:rPr>
      </w:pPr>
      <w:r w:rsidRPr="00A64B15">
        <w:rPr>
          <w:rFonts w:asciiTheme="minorHAnsi" w:hAnsiTheme="minorHAnsi" w:cstheme="minorHAnsi"/>
          <w:szCs w:val="22"/>
        </w:rPr>
        <w:t>1x elektronická forma (včetně části dokladové)</w:t>
      </w:r>
      <w:r w:rsidR="00AA028F" w:rsidRPr="00A64B15">
        <w:rPr>
          <w:rFonts w:asciiTheme="minorHAnsi" w:hAnsiTheme="minorHAnsi" w:cstheme="minorHAnsi"/>
          <w:szCs w:val="22"/>
        </w:rPr>
        <w:t xml:space="preserve"> </w:t>
      </w:r>
      <w:r w:rsidRPr="00A64B15">
        <w:rPr>
          <w:rFonts w:asciiTheme="minorHAnsi" w:hAnsiTheme="minorHAnsi" w:cstheme="minorHAnsi"/>
          <w:szCs w:val="22"/>
        </w:rPr>
        <w:t xml:space="preserve">ve formátu pdf a výkresová část </w:t>
      </w:r>
      <w:r w:rsidR="00342BC6" w:rsidRPr="00A64B15">
        <w:rPr>
          <w:rFonts w:asciiTheme="minorHAnsi" w:hAnsiTheme="minorHAnsi" w:cstheme="minorHAnsi"/>
          <w:szCs w:val="22"/>
        </w:rPr>
        <w:t xml:space="preserve">projektové dokumentace </w:t>
      </w:r>
      <w:r w:rsidRPr="00A64B15">
        <w:rPr>
          <w:rFonts w:asciiTheme="minorHAnsi" w:hAnsiTheme="minorHAnsi" w:cstheme="minorHAnsi"/>
          <w:szCs w:val="22"/>
        </w:rPr>
        <w:t>zároveň i ve formátu editovatelném (*.dwg, *.dgn</w:t>
      </w:r>
      <w:r w:rsidR="00A64B15">
        <w:rPr>
          <w:rFonts w:asciiTheme="minorHAnsi" w:hAnsiTheme="minorHAnsi" w:cstheme="minorHAnsi"/>
          <w:szCs w:val="22"/>
        </w:rPr>
        <w:t xml:space="preserve"> apod.).; vše </w:t>
      </w:r>
      <w:r w:rsidR="00A64B15" w:rsidRPr="000D496A">
        <w:rPr>
          <w:rFonts w:asciiTheme="minorHAnsi" w:hAnsiTheme="minorHAnsi" w:cstheme="minorHAnsi"/>
          <w:szCs w:val="22"/>
        </w:rPr>
        <w:t>na elektronickém nosiči CD/DVD nebo USB flash disku</w:t>
      </w:r>
      <w:r w:rsidR="002F3417">
        <w:rPr>
          <w:rFonts w:asciiTheme="minorHAnsi" w:hAnsiTheme="minorHAnsi" w:cstheme="minorHAnsi"/>
          <w:szCs w:val="22"/>
        </w:rPr>
        <w:t xml:space="preserve"> a opatřené el. autorizačními razítky projektantů;</w:t>
      </w:r>
    </w:p>
    <w:p w14:paraId="68BD2301" w14:textId="11A6E0FC" w:rsidR="00A64B15" w:rsidRPr="00AA028F" w:rsidRDefault="00A64B15" w:rsidP="00A64B15">
      <w:pPr>
        <w:pStyle w:val="Odstavecseseznamem"/>
        <w:numPr>
          <w:ilvl w:val="0"/>
          <w:numId w:val="19"/>
        </w:numPr>
        <w:ind w:left="1134" w:hanging="425"/>
        <w:jc w:val="both"/>
        <w:rPr>
          <w:rFonts w:asciiTheme="minorHAnsi" w:hAnsiTheme="minorHAnsi" w:cstheme="minorHAnsi"/>
          <w:i/>
          <w:szCs w:val="22"/>
        </w:rPr>
      </w:pPr>
      <w:r>
        <w:rPr>
          <w:rFonts w:asciiTheme="minorHAnsi" w:hAnsiTheme="minorHAnsi" w:cstheme="minorHAnsi"/>
          <w:szCs w:val="22"/>
        </w:rPr>
        <w:t xml:space="preserve">Zároveň musí být splněny požadavky na způsob a formát předložení elektronické dokumentace předepsané </w:t>
      </w:r>
      <w:r w:rsidR="00FE739E">
        <w:rPr>
          <w:rFonts w:asciiTheme="minorHAnsi" w:hAnsiTheme="minorHAnsi" w:cstheme="minorHAnsi"/>
          <w:szCs w:val="22"/>
        </w:rPr>
        <w:t>Vyhl.</w:t>
      </w:r>
      <w:r w:rsidR="00FE739E" w:rsidRPr="00FE739E">
        <w:rPr>
          <w:rFonts w:asciiTheme="minorHAnsi" w:hAnsiTheme="minorHAnsi" w:cstheme="minorHAnsi"/>
          <w:szCs w:val="22"/>
        </w:rPr>
        <w:t xml:space="preserve"> č. 190/2024 Sb.</w:t>
      </w:r>
      <w:r w:rsidRPr="00FE739E">
        <w:rPr>
          <w:rFonts w:asciiTheme="minorHAnsi" w:hAnsiTheme="minorHAnsi" w:cstheme="minorHAnsi"/>
          <w:szCs w:val="22"/>
        </w:rPr>
        <w:t xml:space="preserve"> o podrobnostech provozu některých informačních systémů stavební správy.</w:t>
      </w:r>
      <w:r>
        <w:rPr>
          <w:rFonts w:asciiTheme="minorHAnsi" w:hAnsiTheme="minorHAnsi" w:cstheme="minorHAnsi"/>
          <w:i/>
          <w:szCs w:val="22"/>
        </w:rPr>
        <w:t xml:space="preserve"> </w:t>
      </w:r>
    </w:p>
    <w:p w14:paraId="52D156E7" w14:textId="1EE894DF" w:rsidR="00613293" w:rsidRDefault="00B92AB9" w:rsidP="00613293">
      <w:pPr>
        <w:pStyle w:val="Odstavecseseznamem"/>
        <w:ind w:left="709"/>
        <w:jc w:val="both"/>
        <w:rPr>
          <w:rFonts w:asciiTheme="minorHAnsi" w:hAnsiTheme="minorHAnsi" w:cstheme="minorHAnsi"/>
          <w:szCs w:val="22"/>
          <w:u w:val="single"/>
        </w:rPr>
      </w:pPr>
      <w:r>
        <w:rPr>
          <w:rFonts w:asciiTheme="minorHAnsi" w:hAnsiTheme="minorHAnsi" w:cstheme="minorHAnsi"/>
          <w:szCs w:val="22"/>
          <w:u w:val="single"/>
        </w:rPr>
        <w:t>VF č. 3</w:t>
      </w:r>
      <w:r w:rsidR="00613293" w:rsidRPr="00193C65">
        <w:rPr>
          <w:rFonts w:asciiTheme="minorHAnsi" w:hAnsiTheme="minorHAnsi" w:cstheme="minorHAnsi"/>
          <w:szCs w:val="22"/>
          <w:u w:val="single"/>
        </w:rPr>
        <w:tab/>
      </w:r>
      <w:r w:rsidRPr="00B92AB9">
        <w:rPr>
          <w:rFonts w:asciiTheme="minorHAnsi" w:hAnsiTheme="minorHAnsi" w:cstheme="minorHAnsi"/>
          <w:szCs w:val="22"/>
          <w:u w:val="single"/>
        </w:rPr>
        <w:t>obstaratelská činnost potřebná pro získání povolení záměru</w:t>
      </w:r>
      <w:r>
        <w:rPr>
          <w:rFonts w:asciiTheme="minorHAnsi" w:hAnsiTheme="minorHAnsi" w:cstheme="minorHAnsi"/>
          <w:szCs w:val="22"/>
          <w:u w:val="single"/>
        </w:rPr>
        <w:t xml:space="preserve"> …</w:t>
      </w:r>
    </w:p>
    <w:p w14:paraId="00CB5DCD" w14:textId="74FCA880" w:rsidR="00B92430" w:rsidRDefault="00B92430" w:rsidP="00B92430">
      <w:pPr>
        <w:pStyle w:val="Odstavecseseznamem"/>
        <w:numPr>
          <w:ilvl w:val="0"/>
          <w:numId w:val="19"/>
        </w:numPr>
        <w:spacing w:after="0"/>
        <w:ind w:left="1134" w:hanging="425"/>
        <w:jc w:val="both"/>
        <w:rPr>
          <w:rFonts w:asciiTheme="minorHAnsi" w:hAnsiTheme="minorHAnsi" w:cstheme="minorHAnsi"/>
          <w:szCs w:val="22"/>
        </w:rPr>
      </w:pPr>
      <w:r>
        <w:rPr>
          <w:rFonts w:asciiTheme="minorHAnsi" w:hAnsiTheme="minorHAnsi" w:cstheme="minorHAnsi"/>
          <w:szCs w:val="22"/>
        </w:rPr>
        <w:t>Elektronické k</w:t>
      </w:r>
      <w:r w:rsidR="00B92AB9">
        <w:rPr>
          <w:rFonts w:asciiTheme="minorHAnsi" w:hAnsiTheme="minorHAnsi" w:cstheme="minorHAnsi"/>
          <w:szCs w:val="22"/>
        </w:rPr>
        <w:t xml:space="preserve">opie </w:t>
      </w:r>
      <w:r>
        <w:rPr>
          <w:rFonts w:asciiTheme="minorHAnsi" w:hAnsiTheme="minorHAnsi" w:cstheme="minorHAnsi"/>
          <w:szCs w:val="22"/>
        </w:rPr>
        <w:t>všech rozhodnutí, stanovisek, vyjádření dotčených orgánů, účastníků stavebního řízení, správců sítí, apod.</w:t>
      </w:r>
    </w:p>
    <w:p w14:paraId="37DF924B" w14:textId="5C4B58E8" w:rsidR="00B92430" w:rsidRDefault="00B92430" w:rsidP="00B92430">
      <w:pPr>
        <w:pStyle w:val="Odstavecseseznamem"/>
        <w:numPr>
          <w:ilvl w:val="0"/>
          <w:numId w:val="19"/>
        </w:numPr>
        <w:spacing w:after="0"/>
        <w:ind w:left="1134" w:hanging="425"/>
        <w:jc w:val="both"/>
        <w:rPr>
          <w:rFonts w:asciiTheme="minorHAnsi" w:hAnsiTheme="minorHAnsi" w:cstheme="minorHAnsi"/>
          <w:szCs w:val="22"/>
        </w:rPr>
      </w:pPr>
      <w:r>
        <w:rPr>
          <w:rFonts w:asciiTheme="minorHAnsi" w:hAnsiTheme="minorHAnsi" w:cstheme="minorHAnsi"/>
          <w:szCs w:val="22"/>
        </w:rPr>
        <w:t>elektronické kopie záznamů/zápisů z jednání, na kterých zhotovitel objednatel zastupoval</w:t>
      </w:r>
    </w:p>
    <w:p w14:paraId="67F27DC5" w14:textId="4FB4E99C" w:rsidR="00A64B15" w:rsidRDefault="00B92430" w:rsidP="00B92430">
      <w:pPr>
        <w:pStyle w:val="Odstavecseseznamem"/>
        <w:numPr>
          <w:ilvl w:val="0"/>
          <w:numId w:val="19"/>
        </w:numPr>
        <w:spacing w:after="0"/>
        <w:ind w:left="1134" w:hanging="425"/>
        <w:jc w:val="both"/>
        <w:rPr>
          <w:rFonts w:asciiTheme="minorHAnsi" w:hAnsiTheme="minorHAnsi" w:cstheme="minorHAnsi"/>
          <w:szCs w:val="22"/>
        </w:rPr>
      </w:pPr>
      <w:r>
        <w:rPr>
          <w:rFonts w:asciiTheme="minorHAnsi" w:hAnsiTheme="minorHAnsi" w:cstheme="minorHAnsi"/>
          <w:szCs w:val="22"/>
        </w:rPr>
        <w:t xml:space="preserve">elektronickou kopii </w:t>
      </w:r>
      <w:r w:rsidR="00B92AB9">
        <w:rPr>
          <w:rFonts w:asciiTheme="minorHAnsi" w:hAnsiTheme="minorHAnsi" w:cstheme="minorHAnsi"/>
          <w:szCs w:val="22"/>
        </w:rPr>
        <w:t>žádosti o povolení záměru</w:t>
      </w:r>
      <w:r w:rsidR="00A64B15">
        <w:rPr>
          <w:rFonts w:asciiTheme="minorHAnsi" w:hAnsiTheme="minorHAnsi" w:cstheme="minorHAnsi"/>
          <w:szCs w:val="22"/>
        </w:rPr>
        <w:t>;</w:t>
      </w:r>
    </w:p>
    <w:p w14:paraId="4F9FA502" w14:textId="094F415D" w:rsidR="00B92430" w:rsidRDefault="00B92430" w:rsidP="00B92430">
      <w:pPr>
        <w:pStyle w:val="Odstavecseseznamem"/>
        <w:numPr>
          <w:ilvl w:val="0"/>
          <w:numId w:val="19"/>
        </w:numPr>
        <w:spacing w:after="0"/>
        <w:ind w:left="1134" w:hanging="425"/>
        <w:jc w:val="both"/>
        <w:rPr>
          <w:rFonts w:asciiTheme="minorHAnsi" w:hAnsiTheme="minorHAnsi" w:cstheme="minorHAnsi"/>
          <w:szCs w:val="22"/>
        </w:rPr>
      </w:pPr>
      <w:r>
        <w:rPr>
          <w:rFonts w:asciiTheme="minorHAnsi" w:hAnsiTheme="minorHAnsi" w:cstheme="minorHAnsi"/>
          <w:szCs w:val="22"/>
        </w:rPr>
        <w:t>další dokumenty z přípravy a průběhu stavebního řízení,</w:t>
      </w:r>
    </w:p>
    <w:p w14:paraId="790D2B9E" w14:textId="311589A2" w:rsidR="00B92430" w:rsidRDefault="00B92430" w:rsidP="00C2624F">
      <w:pPr>
        <w:pStyle w:val="Odstavecseseznamem"/>
        <w:numPr>
          <w:ilvl w:val="0"/>
          <w:numId w:val="19"/>
        </w:numPr>
        <w:ind w:left="1134" w:hanging="425"/>
        <w:jc w:val="both"/>
        <w:rPr>
          <w:rFonts w:asciiTheme="minorHAnsi" w:hAnsiTheme="minorHAnsi" w:cstheme="minorHAnsi"/>
          <w:szCs w:val="22"/>
        </w:rPr>
      </w:pPr>
      <w:r>
        <w:rPr>
          <w:rFonts w:asciiTheme="minorHAnsi" w:hAnsiTheme="minorHAnsi" w:cstheme="minorHAnsi"/>
          <w:szCs w:val="22"/>
        </w:rPr>
        <w:t>originál povolení stavby/záměru včetně doložky o nabytí právní moci.</w:t>
      </w:r>
    </w:p>
    <w:p w14:paraId="7EDAFAAC" w14:textId="620D8127" w:rsidR="00B92430" w:rsidRDefault="00B92430" w:rsidP="00B92430">
      <w:pPr>
        <w:ind w:left="709"/>
        <w:jc w:val="both"/>
        <w:rPr>
          <w:rFonts w:asciiTheme="minorHAnsi" w:hAnsiTheme="minorHAnsi" w:cstheme="minorHAnsi"/>
          <w:szCs w:val="22"/>
        </w:rPr>
      </w:pPr>
      <w:r w:rsidRPr="00B92430">
        <w:rPr>
          <w:rFonts w:asciiTheme="minorHAnsi" w:hAnsiTheme="minorHAnsi" w:cstheme="minorHAnsi"/>
          <w:szCs w:val="22"/>
        </w:rPr>
        <w:t xml:space="preserve">Výše uvedené elektronické formy </w:t>
      </w:r>
      <w:r>
        <w:rPr>
          <w:rFonts w:asciiTheme="minorHAnsi" w:hAnsiTheme="minorHAnsi" w:cstheme="minorHAnsi"/>
          <w:szCs w:val="22"/>
        </w:rPr>
        <w:t xml:space="preserve">dokumentů </w:t>
      </w:r>
      <w:r w:rsidRPr="00B92430">
        <w:rPr>
          <w:rFonts w:asciiTheme="minorHAnsi" w:hAnsiTheme="minorHAnsi" w:cstheme="minorHAnsi"/>
          <w:szCs w:val="22"/>
        </w:rPr>
        <w:t>budou předány na elektronickém nosiči CD/DVD nebo USB flash disku.</w:t>
      </w:r>
    </w:p>
    <w:p w14:paraId="77784E8C" w14:textId="3DB8BB8E" w:rsidR="00B92430" w:rsidRDefault="00B92430" w:rsidP="00B92430">
      <w:pPr>
        <w:pStyle w:val="Odstavecseseznamem"/>
        <w:ind w:left="709"/>
        <w:jc w:val="both"/>
        <w:rPr>
          <w:rFonts w:asciiTheme="minorHAnsi" w:hAnsiTheme="minorHAnsi" w:cstheme="minorHAnsi"/>
          <w:szCs w:val="22"/>
          <w:u w:val="single"/>
        </w:rPr>
      </w:pPr>
      <w:r w:rsidRPr="00193C65">
        <w:rPr>
          <w:rFonts w:asciiTheme="minorHAnsi" w:hAnsiTheme="minorHAnsi" w:cstheme="minorHAnsi"/>
          <w:szCs w:val="22"/>
          <w:u w:val="single"/>
        </w:rPr>
        <w:t xml:space="preserve">VF </w:t>
      </w:r>
      <w:r>
        <w:rPr>
          <w:rFonts w:asciiTheme="minorHAnsi" w:hAnsiTheme="minorHAnsi" w:cstheme="minorHAnsi"/>
          <w:szCs w:val="22"/>
          <w:u w:val="single"/>
        </w:rPr>
        <w:t>č. 4</w:t>
      </w:r>
      <w:r w:rsidRPr="00193C65">
        <w:rPr>
          <w:rFonts w:asciiTheme="minorHAnsi" w:hAnsiTheme="minorHAnsi" w:cstheme="minorHAnsi"/>
          <w:szCs w:val="22"/>
          <w:u w:val="single"/>
        </w:rPr>
        <w:tab/>
      </w:r>
      <w:r w:rsidRPr="00B92AB9">
        <w:rPr>
          <w:rFonts w:asciiTheme="minorHAnsi" w:hAnsiTheme="minorHAnsi" w:cstheme="minorHAnsi"/>
          <w:szCs w:val="22"/>
          <w:u w:val="single"/>
        </w:rPr>
        <w:t xml:space="preserve">odborné vypracování projektové dokumentace </w:t>
      </w:r>
      <w:r w:rsidRPr="00B92430">
        <w:rPr>
          <w:rFonts w:asciiTheme="minorHAnsi" w:hAnsiTheme="minorHAnsi" w:cstheme="minorHAnsi"/>
          <w:szCs w:val="22"/>
          <w:u w:val="single"/>
        </w:rPr>
        <w:t xml:space="preserve">pro provádění stavby </w:t>
      </w:r>
      <w:r>
        <w:rPr>
          <w:rFonts w:asciiTheme="minorHAnsi" w:hAnsiTheme="minorHAnsi" w:cstheme="minorHAnsi"/>
          <w:szCs w:val="22"/>
          <w:u w:val="single"/>
        </w:rPr>
        <w:t>….</w:t>
      </w:r>
    </w:p>
    <w:p w14:paraId="5D6A527C" w14:textId="63A481A3" w:rsidR="00B92430" w:rsidRDefault="00B92430" w:rsidP="00B92430">
      <w:pPr>
        <w:pStyle w:val="Odstavecseseznamem"/>
        <w:numPr>
          <w:ilvl w:val="0"/>
          <w:numId w:val="19"/>
        </w:numPr>
        <w:ind w:left="1134" w:hanging="425"/>
        <w:jc w:val="both"/>
        <w:rPr>
          <w:rFonts w:asciiTheme="minorHAnsi" w:hAnsiTheme="minorHAnsi" w:cstheme="minorHAnsi"/>
          <w:szCs w:val="22"/>
        </w:rPr>
      </w:pPr>
      <w:r>
        <w:rPr>
          <w:rFonts w:asciiTheme="minorHAnsi" w:hAnsiTheme="minorHAnsi" w:cstheme="minorHAnsi"/>
          <w:szCs w:val="22"/>
        </w:rPr>
        <w:t xml:space="preserve">5 </w:t>
      </w:r>
      <w:r w:rsidRPr="00342BC6">
        <w:rPr>
          <w:rFonts w:asciiTheme="minorHAnsi" w:hAnsiTheme="minorHAnsi" w:cstheme="minorHAnsi"/>
          <w:szCs w:val="22"/>
        </w:rPr>
        <w:t>x paré v tištěné papírové formě</w:t>
      </w:r>
      <w:r>
        <w:rPr>
          <w:rFonts w:asciiTheme="minorHAnsi" w:hAnsiTheme="minorHAnsi" w:cstheme="minorHAnsi"/>
          <w:szCs w:val="22"/>
        </w:rPr>
        <w:t>;</w:t>
      </w:r>
      <w:r w:rsidR="002F3417">
        <w:rPr>
          <w:rFonts w:asciiTheme="minorHAnsi" w:hAnsiTheme="minorHAnsi" w:cstheme="minorHAnsi"/>
          <w:szCs w:val="22"/>
        </w:rPr>
        <w:t xml:space="preserve"> (z toho 1 paré originál – podepsané a opatřené autor. razítky projektantů)</w:t>
      </w:r>
    </w:p>
    <w:p w14:paraId="52EB422D" w14:textId="05014C16" w:rsidR="00B92430" w:rsidRPr="00A64B15" w:rsidRDefault="00B92430" w:rsidP="00B92430">
      <w:pPr>
        <w:pStyle w:val="Odstavecseseznamem"/>
        <w:numPr>
          <w:ilvl w:val="0"/>
          <w:numId w:val="19"/>
        </w:numPr>
        <w:ind w:left="1134" w:hanging="425"/>
        <w:jc w:val="both"/>
        <w:rPr>
          <w:rFonts w:asciiTheme="minorHAnsi" w:hAnsiTheme="minorHAnsi" w:cstheme="minorHAnsi"/>
          <w:szCs w:val="22"/>
        </w:rPr>
      </w:pPr>
      <w:r w:rsidRPr="00A64B15">
        <w:rPr>
          <w:rFonts w:asciiTheme="minorHAnsi" w:hAnsiTheme="minorHAnsi" w:cstheme="minorHAnsi"/>
          <w:szCs w:val="22"/>
        </w:rPr>
        <w:t>1x elektronická forma (včetně části dokladové) ve formátu pdf a výkresová část projektové dokumentace zároveň i ve formátu editovatelném (*.dwg, *.dgn</w:t>
      </w:r>
      <w:r>
        <w:rPr>
          <w:rFonts w:asciiTheme="minorHAnsi" w:hAnsiTheme="minorHAnsi" w:cstheme="minorHAnsi"/>
          <w:szCs w:val="22"/>
        </w:rPr>
        <w:t xml:space="preserve"> apod.).; vše </w:t>
      </w:r>
      <w:r w:rsidRPr="000D496A">
        <w:rPr>
          <w:rFonts w:asciiTheme="minorHAnsi" w:hAnsiTheme="minorHAnsi" w:cstheme="minorHAnsi"/>
          <w:szCs w:val="22"/>
        </w:rPr>
        <w:t>na elektronickém nosiči CD/DVD nebo USB flash disku</w:t>
      </w:r>
      <w:r w:rsidR="002F3417">
        <w:rPr>
          <w:rFonts w:asciiTheme="minorHAnsi" w:hAnsiTheme="minorHAnsi" w:cstheme="minorHAnsi"/>
          <w:szCs w:val="22"/>
        </w:rPr>
        <w:t xml:space="preserve"> a opatřené el. autorizačními razítky projektantů;</w:t>
      </w:r>
    </w:p>
    <w:p w14:paraId="44E3DA07" w14:textId="184A8A96" w:rsidR="00613293" w:rsidRPr="00FE739E" w:rsidRDefault="00613293" w:rsidP="00FE739E">
      <w:pPr>
        <w:pStyle w:val="Odstavecseseznamem"/>
        <w:ind w:left="709"/>
        <w:jc w:val="both"/>
        <w:rPr>
          <w:rFonts w:asciiTheme="minorHAnsi" w:hAnsiTheme="minorHAnsi" w:cstheme="minorHAnsi"/>
          <w:szCs w:val="22"/>
          <w:u w:val="single"/>
        </w:rPr>
      </w:pPr>
      <w:r w:rsidRPr="00FE739E">
        <w:rPr>
          <w:rFonts w:asciiTheme="minorHAnsi" w:hAnsiTheme="minorHAnsi" w:cstheme="minorHAnsi"/>
          <w:szCs w:val="22"/>
          <w:u w:val="single"/>
        </w:rPr>
        <w:t>VF 5.</w:t>
      </w:r>
      <w:r w:rsidRPr="00FE739E">
        <w:rPr>
          <w:rFonts w:asciiTheme="minorHAnsi" w:hAnsiTheme="minorHAnsi" w:cstheme="minorHAnsi"/>
          <w:szCs w:val="22"/>
          <w:u w:val="single"/>
        </w:rPr>
        <w:tab/>
        <w:t>Vypracování položkového soupisu prací s výkazem výměr</w:t>
      </w:r>
    </w:p>
    <w:p w14:paraId="74300ECA" w14:textId="6EB49B6E" w:rsidR="00613293" w:rsidRDefault="00613293" w:rsidP="00613293">
      <w:pPr>
        <w:pStyle w:val="Odstavecseseznamem"/>
        <w:ind w:left="1134" w:hanging="425"/>
        <w:jc w:val="both"/>
        <w:rPr>
          <w:rFonts w:asciiTheme="minorHAnsi" w:hAnsiTheme="minorHAnsi" w:cstheme="minorHAnsi"/>
          <w:szCs w:val="22"/>
        </w:rPr>
      </w:pPr>
      <w:r w:rsidRPr="000D496A">
        <w:rPr>
          <w:rFonts w:asciiTheme="minorHAnsi" w:hAnsiTheme="minorHAnsi" w:cstheme="minorHAnsi"/>
          <w:szCs w:val="22"/>
        </w:rPr>
        <w:t>•</w:t>
      </w:r>
      <w:r w:rsidRPr="000D496A">
        <w:rPr>
          <w:rFonts w:asciiTheme="minorHAnsi" w:hAnsiTheme="minorHAnsi" w:cstheme="minorHAnsi"/>
          <w:szCs w:val="22"/>
        </w:rPr>
        <w:tab/>
      </w:r>
      <w:r w:rsidRPr="00040358">
        <w:rPr>
          <w:rFonts w:asciiTheme="minorHAnsi" w:hAnsiTheme="minorHAnsi" w:cstheme="minorHAnsi"/>
          <w:szCs w:val="22"/>
          <w:u w:val="single"/>
        </w:rPr>
        <w:t>oceněný</w:t>
      </w:r>
      <w:r w:rsidR="00040358">
        <w:rPr>
          <w:rFonts w:asciiTheme="minorHAnsi" w:hAnsiTheme="minorHAnsi" w:cstheme="minorHAnsi"/>
          <w:szCs w:val="22"/>
          <w:u w:val="single"/>
        </w:rPr>
        <w:t xml:space="preserve"> položkový soupis prací</w:t>
      </w:r>
      <w:r w:rsidRPr="000D496A">
        <w:rPr>
          <w:rFonts w:asciiTheme="minorHAnsi" w:hAnsiTheme="minorHAnsi" w:cstheme="minorHAnsi"/>
          <w:szCs w:val="22"/>
        </w:rPr>
        <w:t xml:space="preserve"> - 1 x tištěná papírová forma s podpisem projektanta, 1x elektronická forma </w:t>
      </w:r>
      <w:r w:rsidRPr="00B17080">
        <w:rPr>
          <w:rFonts w:asciiTheme="minorHAnsi" w:hAnsiTheme="minorHAnsi" w:cstheme="minorHAnsi"/>
          <w:szCs w:val="22"/>
        </w:rPr>
        <w:t xml:space="preserve">ve formátu </w:t>
      </w:r>
      <w:r>
        <w:rPr>
          <w:rFonts w:asciiTheme="minorHAnsi" w:hAnsiTheme="minorHAnsi" w:cstheme="minorHAnsi"/>
          <w:szCs w:val="22"/>
        </w:rPr>
        <w:t xml:space="preserve"> editovatelném (</w:t>
      </w:r>
      <w:r w:rsidRPr="00B17080">
        <w:rPr>
          <w:rFonts w:asciiTheme="minorHAnsi" w:hAnsiTheme="minorHAnsi" w:cstheme="minorHAnsi"/>
          <w:szCs w:val="22"/>
        </w:rPr>
        <w:t>*.xls, *.xlsx, *.uniXML, *.xc4</w:t>
      </w:r>
      <w:r>
        <w:rPr>
          <w:rFonts w:asciiTheme="minorHAnsi" w:hAnsiTheme="minorHAnsi" w:cstheme="minorHAnsi"/>
          <w:szCs w:val="22"/>
        </w:rPr>
        <w:t>)</w:t>
      </w:r>
      <w:r w:rsidRPr="00B17080">
        <w:rPr>
          <w:rFonts w:asciiTheme="minorHAnsi" w:hAnsiTheme="minorHAnsi" w:cstheme="minorHAnsi"/>
          <w:szCs w:val="22"/>
        </w:rPr>
        <w:t xml:space="preserve"> a </w:t>
      </w:r>
      <w:r>
        <w:rPr>
          <w:rFonts w:asciiTheme="minorHAnsi" w:hAnsiTheme="minorHAnsi" w:cstheme="minorHAnsi"/>
          <w:szCs w:val="22"/>
        </w:rPr>
        <w:t xml:space="preserve"> zároveň v needitovatelném (*.pdf).</w:t>
      </w:r>
    </w:p>
    <w:p w14:paraId="39081B03" w14:textId="21BBB919" w:rsidR="00613293" w:rsidRDefault="00613293" w:rsidP="006B13DA">
      <w:pPr>
        <w:pStyle w:val="Odstavecseseznamem"/>
        <w:ind w:left="1134" w:hanging="425"/>
        <w:jc w:val="both"/>
        <w:rPr>
          <w:rFonts w:asciiTheme="minorHAnsi" w:hAnsiTheme="minorHAnsi" w:cstheme="minorHAnsi"/>
          <w:szCs w:val="22"/>
        </w:rPr>
      </w:pPr>
      <w:r w:rsidRPr="000D496A">
        <w:rPr>
          <w:rFonts w:asciiTheme="minorHAnsi" w:hAnsiTheme="minorHAnsi" w:cstheme="minorHAnsi"/>
          <w:szCs w:val="22"/>
        </w:rPr>
        <w:t>•</w:t>
      </w:r>
      <w:r w:rsidRPr="000D496A">
        <w:rPr>
          <w:rFonts w:asciiTheme="minorHAnsi" w:hAnsiTheme="minorHAnsi" w:cstheme="minorHAnsi"/>
          <w:szCs w:val="22"/>
        </w:rPr>
        <w:tab/>
      </w:r>
      <w:r w:rsidRPr="00040358">
        <w:rPr>
          <w:rFonts w:asciiTheme="minorHAnsi" w:hAnsiTheme="minorHAnsi" w:cstheme="minorHAnsi"/>
          <w:szCs w:val="22"/>
          <w:u w:val="single"/>
        </w:rPr>
        <w:t>neoceněný</w:t>
      </w:r>
      <w:r w:rsidR="00040358">
        <w:rPr>
          <w:rFonts w:asciiTheme="minorHAnsi" w:hAnsiTheme="minorHAnsi" w:cstheme="minorHAnsi"/>
          <w:szCs w:val="22"/>
          <w:u w:val="single"/>
        </w:rPr>
        <w:t xml:space="preserve"> položkový soupis prací</w:t>
      </w:r>
      <w:r w:rsidRPr="000D496A">
        <w:rPr>
          <w:rFonts w:asciiTheme="minorHAnsi" w:hAnsiTheme="minorHAnsi" w:cstheme="minorHAnsi"/>
          <w:szCs w:val="22"/>
        </w:rPr>
        <w:t xml:space="preserve"> - 1x elektronická forma </w:t>
      </w:r>
      <w:r w:rsidRPr="00B17080">
        <w:rPr>
          <w:rFonts w:asciiTheme="minorHAnsi" w:hAnsiTheme="minorHAnsi" w:cstheme="minorHAnsi"/>
          <w:szCs w:val="22"/>
        </w:rPr>
        <w:t>ve formátu</w:t>
      </w:r>
      <w:r>
        <w:rPr>
          <w:rFonts w:asciiTheme="minorHAnsi" w:hAnsiTheme="minorHAnsi" w:cstheme="minorHAnsi"/>
          <w:szCs w:val="22"/>
        </w:rPr>
        <w:t xml:space="preserve"> editovatelném (</w:t>
      </w:r>
      <w:r w:rsidRPr="00B17080">
        <w:rPr>
          <w:rFonts w:asciiTheme="minorHAnsi" w:hAnsiTheme="minorHAnsi" w:cstheme="minorHAnsi"/>
          <w:szCs w:val="22"/>
        </w:rPr>
        <w:t>*.xls, *.xlsx, *.uniXML, *.xc4</w:t>
      </w:r>
      <w:r>
        <w:rPr>
          <w:rFonts w:asciiTheme="minorHAnsi" w:hAnsiTheme="minorHAnsi" w:cstheme="minorHAnsi"/>
          <w:szCs w:val="22"/>
        </w:rPr>
        <w:t>)</w:t>
      </w:r>
      <w:r w:rsidRPr="00B17080">
        <w:rPr>
          <w:rFonts w:asciiTheme="minorHAnsi" w:hAnsiTheme="minorHAnsi" w:cstheme="minorHAnsi"/>
          <w:szCs w:val="22"/>
        </w:rPr>
        <w:t xml:space="preserve"> a</w:t>
      </w:r>
      <w:r>
        <w:rPr>
          <w:rFonts w:asciiTheme="minorHAnsi" w:hAnsiTheme="minorHAnsi" w:cstheme="minorHAnsi"/>
          <w:szCs w:val="22"/>
        </w:rPr>
        <w:t>  zároveň v needitovatelném (*.pdf).</w:t>
      </w:r>
    </w:p>
    <w:p w14:paraId="1E7C7199" w14:textId="50CA9A3B" w:rsidR="00A64B15" w:rsidRDefault="00A64B15" w:rsidP="00A64B15">
      <w:pPr>
        <w:pStyle w:val="Odstavecseseznamem"/>
        <w:numPr>
          <w:ilvl w:val="0"/>
          <w:numId w:val="19"/>
        </w:numPr>
        <w:ind w:left="1134" w:hanging="425"/>
        <w:jc w:val="both"/>
        <w:rPr>
          <w:rFonts w:asciiTheme="minorHAnsi" w:hAnsiTheme="minorHAnsi" w:cstheme="minorHAnsi"/>
          <w:szCs w:val="22"/>
        </w:rPr>
      </w:pPr>
      <w:r>
        <w:rPr>
          <w:rFonts w:asciiTheme="minorHAnsi" w:hAnsiTheme="minorHAnsi" w:cstheme="minorHAnsi"/>
          <w:szCs w:val="22"/>
        </w:rPr>
        <w:t xml:space="preserve">Výše uvedené elektronické formy budou předány </w:t>
      </w:r>
      <w:r w:rsidRPr="000D496A">
        <w:rPr>
          <w:rFonts w:asciiTheme="minorHAnsi" w:hAnsiTheme="minorHAnsi" w:cstheme="minorHAnsi"/>
          <w:szCs w:val="22"/>
        </w:rPr>
        <w:t>na elektronickém nosiči CD/DVD nebo USB flash disku</w:t>
      </w:r>
      <w:r>
        <w:rPr>
          <w:rFonts w:asciiTheme="minorHAnsi" w:hAnsiTheme="minorHAnsi" w:cstheme="minorHAnsi"/>
          <w:szCs w:val="22"/>
        </w:rPr>
        <w:t>.</w:t>
      </w:r>
    </w:p>
    <w:p w14:paraId="4785250B" w14:textId="77777777" w:rsidR="00FE739E" w:rsidRDefault="00FE739E" w:rsidP="00FE739E">
      <w:pPr>
        <w:pStyle w:val="Odstavecseseznamem"/>
        <w:ind w:left="1134"/>
        <w:jc w:val="both"/>
        <w:rPr>
          <w:rFonts w:asciiTheme="minorHAnsi" w:hAnsiTheme="minorHAnsi" w:cstheme="minorHAnsi"/>
          <w:szCs w:val="22"/>
        </w:rPr>
      </w:pPr>
    </w:p>
    <w:p w14:paraId="6E135480" w14:textId="65AA801C" w:rsidR="00502FD5" w:rsidRPr="00EC40AD" w:rsidRDefault="00143C28" w:rsidP="00F8309F">
      <w:pPr>
        <w:pStyle w:val="Nadpis1"/>
        <w:ind w:left="0" w:firstLine="0"/>
      </w:pPr>
      <w:r w:rsidRPr="00EC40AD">
        <w:t>CENA A PLATEBNÍ PODMÍNKY</w:t>
      </w:r>
    </w:p>
    <w:p w14:paraId="6D5EEBE4" w14:textId="39B8BF3C" w:rsidR="00143C28" w:rsidRDefault="00143C28" w:rsidP="006B13DA">
      <w:pPr>
        <w:pStyle w:val="Odstavecseseznamem"/>
        <w:numPr>
          <w:ilvl w:val="1"/>
          <w:numId w:val="1"/>
        </w:numPr>
        <w:ind w:left="709" w:hanging="709"/>
        <w:jc w:val="both"/>
        <w:rPr>
          <w:rFonts w:asciiTheme="minorHAnsi" w:hAnsiTheme="minorHAnsi" w:cstheme="minorHAnsi"/>
          <w:szCs w:val="22"/>
        </w:rPr>
      </w:pPr>
      <w:r w:rsidRPr="006B13DA">
        <w:rPr>
          <w:rFonts w:asciiTheme="minorHAnsi" w:hAnsiTheme="minorHAnsi" w:cstheme="minorHAnsi"/>
          <w:szCs w:val="22"/>
        </w:rPr>
        <w:t>Objednatel se zavazuje zaplatit Zhotoviteli za řádné provedení díla sjednanou cenu</w:t>
      </w:r>
      <w:r w:rsidR="008E6B2A" w:rsidRPr="006B13DA">
        <w:rPr>
          <w:rFonts w:asciiTheme="minorHAnsi" w:hAnsiTheme="minorHAnsi" w:cstheme="minorHAnsi"/>
          <w:szCs w:val="22"/>
        </w:rPr>
        <w:t xml:space="preserve"> z</w:t>
      </w:r>
      <w:r w:rsidRPr="006B13DA">
        <w:rPr>
          <w:rFonts w:asciiTheme="minorHAnsi" w:hAnsiTheme="minorHAnsi" w:cstheme="minorHAnsi"/>
          <w:szCs w:val="22"/>
        </w:rPr>
        <w:t>a provedení projektových prací včetně všech služeb potřebných k vypracování projektové dokumentace</w:t>
      </w:r>
      <w:r w:rsidR="005A1769" w:rsidRPr="006B13DA">
        <w:rPr>
          <w:rFonts w:asciiTheme="minorHAnsi" w:hAnsiTheme="minorHAnsi" w:cstheme="minorHAnsi"/>
          <w:szCs w:val="22"/>
        </w:rPr>
        <w:t xml:space="preserve">, </w:t>
      </w:r>
      <w:r w:rsidRPr="006B13DA">
        <w:rPr>
          <w:rFonts w:asciiTheme="minorHAnsi" w:hAnsiTheme="minorHAnsi" w:cstheme="minorHAnsi"/>
          <w:szCs w:val="22"/>
        </w:rPr>
        <w:t>získání kladných pravomocných rozhodnutí</w:t>
      </w:r>
      <w:r w:rsidR="005A1769" w:rsidRPr="006B13DA">
        <w:rPr>
          <w:rFonts w:asciiTheme="minorHAnsi" w:hAnsiTheme="minorHAnsi" w:cstheme="minorHAnsi"/>
          <w:szCs w:val="22"/>
        </w:rPr>
        <w:t xml:space="preserve">, spolupráce při výběru dodavatele </w:t>
      </w:r>
      <w:r w:rsidR="004054DC">
        <w:rPr>
          <w:rFonts w:asciiTheme="minorHAnsi" w:hAnsiTheme="minorHAnsi" w:cstheme="minorHAnsi"/>
          <w:szCs w:val="22"/>
        </w:rPr>
        <w:t xml:space="preserve">a provádění činnosti </w:t>
      </w:r>
      <w:r w:rsidR="005A1769" w:rsidRPr="006B13DA">
        <w:rPr>
          <w:rFonts w:asciiTheme="minorHAnsi" w:hAnsiTheme="minorHAnsi" w:cstheme="minorHAnsi"/>
          <w:szCs w:val="22"/>
        </w:rPr>
        <w:t>dozoru</w:t>
      </w:r>
      <w:r w:rsidR="004054DC">
        <w:rPr>
          <w:rFonts w:asciiTheme="minorHAnsi" w:hAnsiTheme="minorHAnsi" w:cstheme="minorHAnsi"/>
          <w:szCs w:val="22"/>
        </w:rPr>
        <w:t xml:space="preserve"> projek</w:t>
      </w:r>
      <w:r w:rsidR="00040358">
        <w:rPr>
          <w:rFonts w:asciiTheme="minorHAnsi" w:hAnsiTheme="minorHAnsi" w:cstheme="minorHAnsi"/>
          <w:szCs w:val="22"/>
        </w:rPr>
        <w:t>t</w:t>
      </w:r>
      <w:r w:rsidR="004054DC">
        <w:rPr>
          <w:rFonts w:asciiTheme="minorHAnsi" w:hAnsiTheme="minorHAnsi" w:cstheme="minorHAnsi"/>
          <w:szCs w:val="22"/>
        </w:rPr>
        <w:t>anta</w:t>
      </w:r>
      <w:r w:rsidR="005A1769" w:rsidRPr="006B13DA">
        <w:rPr>
          <w:rFonts w:asciiTheme="minorHAnsi" w:hAnsiTheme="minorHAnsi" w:cstheme="minorHAnsi"/>
          <w:szCs w:val="22"/>
        </w:rPr>
        <w:t>.</w:t>
      </w:r>
    </w:p>
    <w:p w14:paraId="08B53A22" w14:textId="77777777" w:rsidR="00FE739E" w:rsidRPr="00FE739E" w:rsidRDefault="00FE739E" w:rsidP="00FE739E">
      <w:pPr>
        <w:jc w:val="both"/>
        <w:rPr>
          <w:rFonts w:asciiTheme="minorHAnsi" w:hAnsiTheme="minorHAnsi" w:cstheme="minorHAnsi"/>
          <w:szCs w:val="22"/>
        </w:rPr>
      </w:pPr>
    </w:p>
    <w:p w14:paraId="13B51E43" w14:textId="4CDC350C" w:rsidR="0073357B" w:rsidRPr="00C212A9" w:rsidRDefault="0073357B" w:rsidP="00C212A9">
      <w:pPr>
        <w:pStyle w:val="Odstavecseseznamem"/>
        <w:numPr>
          <w:ilvl w:val="0"/>
          <w:numId w:val="28"/>
        </w:numPr>
        <w:ind w:left="426" w:hanging="284"/>
        <w:jc w:val="both"/>
        <w:rPr>
          <w:rFonts w:asciiTheme="minorHAnsi" w:hAnsiTheme="minorHAnsi" w:cstheme="minorHAnsi"/>
          <w:szCs w:val="22"/>
        </w:rPr>
      </w:pPr>
      <w:r w:rsidRPr="00C212A9">
        <w:rPr>
          <w:rFonts w:asciiTheme="minorHAnsi" w:hAnsiTheme="minorHAnsi" w:cstheme="minorHAnsi"/>
          <w:b/>
          <w:szCs w:val="22"/>
        </w:rPr>
        <w:t>Za provedení projektových prací</w:t>
      </w:r>
      <w:r w:rsidRPr="00C212A9">
        <w:rPr>
          <w:rFonts w:asciiTheme="minorHAnsi" w:hAnsiTheme="minorHAnsi" w:cstheme="minorHAnsi"/>
          <w:szCs w:val="22"/>
        </w:rPr>
        <w:t xml:space="preserve"> včetně všech služeb potřebných k vypracování projektové dokumentace a získání kladných pravomocných rozhodnutí - nabídková cena za </w:t>
      </w:r>
      <w:r w:rsidR="00C212A9" w:rsidRPr="00C212A9">
        <w:rPr>
          <w:rFonts w:asciiTheme="minorHAnsi" w:hAnsiTheme="minorHAnsi" w:cstheme="minorHAnsi"/>
          <w:b/>
          <w:szCs w:val="22"/>
          <w:u w:val="single"/>
        </w:rPr>
        <w:t>výkonové fáze č. 1 až 6</w:t>
      </w:r>
      <w:r w:rsidR="009D0467" w:rsidRPr="00C212A9">
        <w:rPr>
          <w:rFonts w:asciiTheme="minorHAnsi" w:hAnsiTheme="minorHAnsi" w:cstheme="minorHAnsi"/>
          <w:szCs w:val="22"/>
        </w:rPr>
        <w:t xml:space="preserve"> </w:t>
      </w:r>
      <w:r w:rsidR="00C212A9" w:rsidRPr="00C212A9">
        <w:rPr>
          <w:rFonts w:asciiTheme="minorHAnsi" w:hAnsiTheme="minorHAnsi" w:cstheme="minorHAnsi"/>
          <w:szCs w:val="22"/>
        </w:rPr>
        <w:t>provedených</w:t>
      </w:r>
      <w:r w:rsidR="00C212A9" w:rsidRPr="00C212A9">
        <w:rPr>
          <w:rFonts w:asciiTheme="minorHAnsi" w:hAnsiTheme="minorHAnsi" w:cstheme="minorHAnsi"/>
          <w:b/>
          <w:szCs w:val="22"/>
        </w:rPr>
        <w:t xml:space="preserve"> </w:t>
      </w:r>
      <w:r w:rsidRPr="00C212A9">
        <w:rPr>
          <w:rFonts w:asciiTheme="minorHAnsi" w:hAnsiTheme="minorHAnsi" w:cstheme="minorHAnsi"/>
          <w:szCs w:val="22"/>
        </w:rPr>
        <w:t>v rozsahu požadavků uvedených v</w:t>
      </w:r>
      <w:r w:rsidR="00161F99" w:rsidRPr="00C212A9">
        <w:rPr>
          <w:rFonts w:asciiTheme="minorHAnsi" w:hAnsiTheme="minorHAnsi" w:cstheme="minorHAnsi"/>
          <w:szCs w:val="22"/>
        </w:rPr>
        <w:t> odst. 3.3.</w:t>
      </w:r>
      <w:r w:rsidRPr="00C212A9">
        <w:rPr>
          <w:rFonts w:asciiTheme="minorHAnsi" w:hAnsiTheme="minorHAnsi" w:cstheme="minorHAnsi"/>
          <w:szCs w:val="22"/>
        </w:rPr>
        <w:t xml:space="preserve"> Smlouvy. </w:t>
      </w:r>
    </w:p>
    <w:p w14:paraId="3A351408" w14:textId="77777777" w:rsidR="00FE739E" w:rsidRPr="0073357B" w:rsidRDefault="00FE739E" w:rsidP="00FE739E">
      <w:pPr>
        <w:pStyle w:val="Odstavecseseznamem"/>
        <w:ind w:left="712"/>
        <w:jc w:val="both"/>
        <w:rPr>
          <w:rFonts w:asciiTheme="minorHAnsi" w:hAnsiTheme="minorHAnsi" w:cstheme="minorHAnsi"/>
          <w:szCs w:val="22"/>
        </w:rPr>
      </w:pPr>
    </w:p>
    <w:tbl>
      <w:tblPr>
        <w:tblW w:w="9771" w:type="dxa"/>
        <w:jc w:val="center"/>
        <w:tblCellMar>
          <w:left w:w="0" w:type="dxa"/>
          <w:right w:w="0" w:type="dxa"/>
        </w:tblCellMar>
        <w:tblLook w:val="04A0" w:firstRow="1" w:lastRow="0" w:firstColumn="1" w:lastColumn="0" w:noHBand="0" w:noVBand="1"/>
      </w:tblPr>
      <w:tblGrid>
        <w:gridCol w:w="699"/>
        <w:gridCol w:w="5387"/>
        <w:gridCol w:w="3685"/>
      </w:tblGrid>
      <w:tr w:rsidR="0073357B" w:rsidRPr="000653FC" w14:paraId="4967809F" w14:textId="77777777" w:rsidTr="000E0A71">
        <w:trPr>
          <w:trHeight w:val="280"/>
          <w:jc w:val="center"/>
        </w:trPr>
        <w:tc>
          <w:tcPr>
            <w:tcW w:w="69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141B9E3" w14:textId="77777777" w:rsidR="0073357B" w:rsidRDefault="000E0A71" w:rsidP="000E0A71">
            <w:pPr>
              <w:tabs>
                <w:tab w:val="right" w:pos="0"/>
              </w:tabs>
              <w:spacing w:after="0"/>
              <w:jc w:val="both"/>
              <w:rPr>
                <w:rFonts w:asciiTheme="minorHAnsi" w:hAnsiTheme="minorHAnsi" w:cstheme="minorHAnsi"/>
                <w:b/>
                <w:bCs/>
                <w:sz w:val="20"/>
                <w:szCs w:val="20"/>
              </w:rPr>
            </w:pPr>
            <w:r>
              <w:rPr>
                <w:rFonts w:asciiTheme="minorHAnsi" w:hAnsiTheme="minorHAnsi" w:cstheme="minorHAnsi"/>
                <w:b/>
                <w:bCs/>
                <w:sz w:val="20"/>
                <w:szCs w:val="20"/>
              </w:rPr>
              <w:t>Fáze</w:t>
            </w:r>
          </w:p>
          <w:p w14:paraId="71B2D895" w14:textId="47AA3B5F" w:rsidR="007411BC" w:rsidRPr="00E4398A" w:rsidRDefault="007411BC" w:rsidP="000E0A71">
            <w:pPr>
              <w:tabs>
                <w:tab w:val="right" w:pos="0"/>
              </w:tabs>
              <w:spacing w:after="0"/>
              <w:jc w:val="both"/>
              <w:rPr>
                <w:rFonts w:asciiTheme="minorHAnsi" w:hAnsiTheme="minorHAnsi" w:cstheme="minorHAnsi"/>
                <w:b/>
                <w:bCs/>
                <w:sz w:val="20"/>
                <w:szCs w:val="20"/>
              </w:rPr>
            </w:pPr>
            <w:r>
              <w:rPr>
                <w:rFonts w:asciiTheme="minorHAnsi" w:hAnsiTheme="minorHAnsi" w:cstheme="minorHAnsi"/>
                <w:b/>
                <w:bCs/>
                <w:sz w:val="20"/>
                <w:szCs w:val="20"/>
              </w:rPr>
              <w:t>(VF)</w:t>
            </w:r>
          </w:p>
        </w:tc>
        <w:tc>
          <w:tcPr>
            <w:tcW w:w="538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52BCF07" w14:textId="77777777" w:rsidR="0073357B" w:rsidRPr="00E4398A" w:rsidRDefault="0073357B" w:rsidP="000E0A71">
            <w:pPr>
              <w:tabs>
                <w:tab w:val="right" w:pos="0"/>
              </w:tabs>
              <w:spacing w:after="0"/>
              <w:jc w:val="both"/>
              <w:rPr>
                <w:rFonts w:asciiTheme="minorHAnsi" w:hAnsiTheme="minorHAnsi" w:cstheme="minorHAnsi"/>
                <w:b/>
                <w:bCs/>
                <w:sz w:val="20"/>
                <w:szCs w:val="20"/>
              </w:rPr>
            </w:pPr>
            <w:r w:rsidRPr="00E4398A">
              <w:rPr>
                <w:rFonts w:asciiTheme="minorHAnsi" w:hAnsiTheme="minorHAnsi" w:cstheme="minorHAnsi"/>
                <w:b/>
                <w:bCs/>
                <w:sz w:val="20"/>
                <w:szCs w:val="20"/>
              </w:rPr>
              <w:t>Popis</w:t>
            </w:r>
          </w:p>
        </w:tc>
        <w:tc>
          <w:tcPr>
            <w:tcW w:w="3685"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2CB225F9" w14:textId="77777777" w:rsidR="0073357B" w:rsidRPr="00E4398A" w:rsidRDefault="0073357B" w:rsidP="000E0A71">
            <w:pPr>
              <w:tabs>
                <w:tab w:val="right" w:pos="0"/>
              </w:tabs>
              <w:spacing w:after="0"/>
              <w:jc w:val="both"/>
              <w:rPr>
                <w:rFonts w:asciiTheme="minorHAnsi" w:hAnsiTheme="minorHAnsi" w:cstheme="minorHAnsi"/>
                <w:b/>
                <w:bCs/>
                <w:sz w:val="20"/>
                <w:szCs w:val="20"/>
              </w:rPr>
            </w:pPr>
            <w:r w:rsidRPr="00E4398A">
              <w:rPr>
                <w:rFonts w:asciiTheme="minorHAnsi" w:hAnsiTheme="minorHAnsi" w:cstheme="minorHAnsi"/>
                <w:b/>
                <w:bCs/>
                <w:sz w:val="20"/>
                <w:szCs w:val="20"/>
              </w:rPr>
              <w:t>Cena bez DPH:</w:t>
            </w:r>
          </w:p>
        </w:tc>
      </w:tr>
      <w:tr w:rsidR="0073357B" w:rsidRPr="000653FC" w14:paraId="13C57FAD" w14:textId="77777777" w:rsidTr="00161F99">
        <w:trPr>
          <w:trHeight w:val="673"/>
          <w:jc w:val="center"/>
        </w:trPr>
        <w:tc>
          <w:tcPr>
            <w:tcW w:w="6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2BE3253" w14:textId="35C24F28" w:rsidR="0073357B" w:rsidRPr="00E4398A" w:rsidRDefault="007411BC" w:rsidP="000E0A71">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1</w:t>
            </w:r>
          </w:p>
        </w:tc>
        <w:tc>
          <w:tcPr>
            <w:tcW w:w="538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9C1DF7" w14:textId="5F5607D5" w:rsidR="0073357B" w:rsidRDefault="00C212A9" w:rsidP="00161F99">
            <w:pPr>
              <w:tabs>
                <w:tab w:val="right" w:pos="0"/>
              </w:tabs>
              <w:ind w:right="176" w:firstLine="34"/>
              <w:jc w:val="both"/>
              <w:rPr>
                <w:rFonts w:asciiTheme="minorHAnsi" w:hAnsiTheme="minorHAnsi" w:cstheme="minorHAnsi"/>
                <w:bCs/>
                <w:i/>
                <w:sz w:val="20"/>
                <w:szCs w:val="20"/>
              </w:rPr>
            </w:pPr>
            <w:r w:rsidRPr="00C212A9">
              <w:rPr>
                <w:rFonts w:asciiTheme="minorHAnsi" w:hAnsiTheme="minorHAnsi" w:cstheme="minorHAnsi"/>
                <w:bCs/>
                <w:szCs w:val="22"/>
                <w:u w:val="single"/>
              </w:rPr>
              <w:t xml:space="preserve">Předprojektová příprava </w:t>
            </w:r>
            <w:r w:rsidR="0073357B" w:rsidRPr="00E4398A">
              <w:rPr>
                <w:rFonts w:asciiTheme="minorHAnsi" w:hAnsiTheme="minorHAnsi" w:cstheme="minorHAnsi"/>
                <w:bCs/>
                <w:i/>
                <w:sz w:val="20"/>
                <w:szCs w:val="20"/>
              </w:rPr>
              <w:t>(Předpokládá se, že se tato fáze bude prolínat i dalšími fázemi)</w:t>
            </w:r>
          </w:p>
          <w:p w14:paraId="300B1BE7" w14:textId="3A6C368E" w:rsidR="000E0A71" w:rsidRPr="00E4398A" w:rsidRDefault="000E0A71" w:rsidP="00C76F5B">
            <w:pPr>
              <w:tabs>
                <w:tab w:val="right" w:pos="0"/>
              </w:tabs>
              <w:spacing w:after="0"/>
              <w:ind w:right="176" w:firstLine="34"/>
              <w:jc w:val="both"/>
              <w:rPr>
                <w:rFonts w:asciiTheme="minorHAnsi" w:hAnsiTheme="minorHAnsi" w:cstheme="minorHAnsi"/>
                <w:bCs/>
                <w:i/>
                <w:sz w:val="20"/>
                <w:szCs w:val="20"/>
              </w:rPr>
            </w:pPr>
            <w:r w:rsidRPr="001D02C6">
              <w:rPr>
                <w:rFonts w:asciiTheme="minorHAnsi" w:hAnsiTheme="minorHAnsi" w:cstheme="minorHAnsi"/>
                <w:bCs/>
                <w:i/>
                <w:sz w:val="20"/>
                <w:szCs w:val="20"/>
              </w:rPr>
              <w:t xml:space="preserve">Rozsah </w:t>
            </w:r>
            <w:r>
              <w:rPr>
                <w:rFonts w:asciiTheme="minorHAnsi" w:hAnsiTheme="minorHAnsi" w:cstheme="minorHAnsi"/>
                <w:bCs/>
                <w:i/>
                <w:sz w:val="20"/>
                <w:szCs w:val="20"/>
              </w:rPr>
              <w:t>dle odst. 3.3.</w:t>
            </w:r>
            <w:r w:rsidR="00C212A9">
              <w:rPr>
                <w:rFonts w:asciiTheme="minorHAnsi" w:hAnsiTheme="minorHAnsi" w:cstheme="minorHAnsi"/>
                <w:bCs/>
                <w:i/>
                <w:sz w:val="20"/>
                <w:szCs w:val="20"/>
              </w:rPr>
              <w:t xml:space="preserve"> Smlouvy, výstup dle 4.14</w:t>
            </w:r>
            <w:r>
              <w:rPr>
                <w:rFonts w:asciiTheme="minorHAnsi" w:hAnsiTheme="minorHAnsi" w:cstheme="minorHAnsi"/>
                <w:bCs/>
                <w:i/>
                <w:sz w:val="20"/>
                <w:szCs w:val="20"/>
              </w:rPr>
              <w:t>.</w:t>
            </w:r>
            <w:r w:rsidRPr="001D02C6">
              <w:rPr>
                <w:rFonts w:asciiTheme="minorHAnsi" w:hAnsiTheme="minorHAnsi" w:cstheme="minorHAnsi"/>
                <w:bCs/>
                <w:i/>
                <w:sz w:val="20"/>
                <w:szCs w:val="20"/>
              </w:rPr>
              <w:t xml:space="preserve"> Smlouvy</w:t>
            </w:r>
            <w:r>
              <w:rPr>
                <w:rFonts w:asciiTheme="minorHAnsi" w:hAnsiTheme="minorHAnsi" w:cstheme="minorHAnsi"/>
                <w:bCs/>
                <w:i/>
                <w:sz w:val="20"/>
                <w:szCs w:val="20"/>
              </w:rPr>
              <w:t>.</w:t>
            </w:r>
          </w:p>
        </w:tc>
        <w:tc>
          <w:tcPr>
            <w:tcW w:w="3685" w:type="dxa"/>
            <w:tcBorders>
              <w:top w:val="nil"/>
              <w:left w:val="nil"/>
              <w:bottom w:val="single" w:sz="4" w:space="0" w:color="auto"/>
              <w:right w:val="single" w:sz="8" w:space="0" w:color="auto"/>
            </w:tcBorders>
            <w:shd w:val="clear" w:color="auto" w:fill="FFFF00"/>
            <w:tcMar>
              <w:top w:w="0" w:type="dxa"/>
              <w:left w:w="108" w:type="dxa"/>
              <w:bottom w:w="0" w:type="dxa"/>
              <w:right w:w="108" w:type="dxa"/>
            </w:tcMar>
            <w:vAlign w:val="center"/>
            <w:hideMark/>
          </w:tcPr>
          <w:p w14:paraId="353A2C62" w14:textId="77777777" w:rsidR="0073357B" w:rsidRPr="00E4398A" w:rsidRDefault="0073357B" w:rsidP="000E0A71">
            <w:pPr>
              <w:tabs>
                <w:tab w:val="right" w:pos="0"/>
              </w:tabs>
              <w:jc w:val="both"/>
              <w:rPr>
                <w:rFonts w:asciiTheme="minorHAnsi" w:hAnsiTheme="minorHAnsi" w:cstheme="minorHAnsi"/>
                <w:bCs/>
                <w:i/>
                <w:iCs/>
                <w:color w:val="FF0000"/>
                <w:sz w:val="20"/>
                <w:szCs w:val="20"/>
              </w:rPr>
            </w:pPr>
            <w:r w:rsidRPr="00E4398A">
              <w:rPr>
                <w:rFonts w:asciiTheme="minorHAnsi" w:hAnsiTheme="minorHAnsi" w:cstheme="minorHAnsi"/>
                <w:bCs/>
                <w:i/>
                <w:iCs/>
                <w:color w:val="FF0000"/>
                <w:sz w:val="20"/>
                <w:szCs w:val="20"/>
              </w:rPr>
              <w:t>Účastník ZŘ nahradí tento text nabídkovou cenou za příslušnou část PD</w:t>
            </w:r>
          </w:p>
        </w:tc>
      </w:tr>
      <w:tr w:rsidR="007411BC" w:rsidRPr="000653FC" w14:paraId="56435AD2" w14:textId="77777777" w:rsidTr="00161F99">
        <w:trPr>
          <w:trHeight w:val="673"/>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FBBAF" w14:textId="1FF9BE32" w:rsidR="007411BC" w:rsidRPr="00E4398A" w:rsidRDefault="007411BC" w:rsidP="007411BC">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2</w:t>
            </w:r>
          </w:p>
        </w:tc>
        <w:tc>
          <w:tcPr>
            <w:tcW w:w="538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999C83B" w14:textId="53BEFA5F" w:rsidR="007411BC" w:rsidRDefault="007411BC" w:rsidP="007411BC">
            <w:pPr>
              <w:tabs>
                <w:tab w:val="right" w:pos="0"/>
              </w:tabs>
              <w:ind w:right="176" w:firstLine="34"/>
              <w:jc w:val="both"/>
              <w:rPr>
                <w:rFonts w:asciiTheme="minorHAnsi" w:hAnsiTheme="minorHAnsi" w:cstheme="minorHAnsi"/>
                <w:szCs w:val="22"/>
                <w:u w:val="single"/>
              </w:rPr>
            </w:pPr>
            <w:r>
              <w:rPr>
                <w:rFonts w:asciiTheme="minorHAnsi" w:hAnsiTheme="minorHAnsi" w:cstheme="minorHAnsi"/>
                <w:szCs w:val="22"/>
                <w:u w:val="single"/>
              </w:rPr>
              <w:t>O</w:t>
            </w:r>
            <w:r w:rsidRPr="007411BC">
              <w:rPr>
                <w:rFonts w:asciiTheme="minorHAnsi" w:hAnsiTheme="minorHAnsi" w:cstheme="minorHAnsi"/>
                <w:szCs w:val="22"/>
                <w:u w:val="single"/>
              </w:rPr>
              <w:t xml:space="preserve">dborné vypracování projektové dokumentace pro povolení záměru (stavby) </w:t>
            </w:r>
            <w:r>
              <w:rPr>
                <w:rFonts w:asciiTheme="minorHAnsi" w:hAnsiTheme="minorHAnsi" w:cstheme="minorHAnsi"/>
                <w:szCs w:val="22"/>
                <w:u w:val="single"/>
              </w:rPr>
              <w:t>……</w:t>
            </w:r>
          </w:p>
          <w:p w14:paraId="01533003" w14:textId="1BA3656A" w:rsidR="007411BC" w:rsidRPr="000E0A71" w:rsidRDefault="007411BC" w:rsidP="007411BC">
            <w:pPr>
              <w:tabs>
                <w:tab w:val="right" w:pos="0"/>
              </w:tabs>
              <w:ind w:right="176" w:firstLine="34"/>
              <w:jc w:val="both"/>
              <w:rPr>
                <w:rFonts w:asciiTheme="minorHAnsi" w:hAnsiTheme="minorHAnsi" w:cstheme="minorHAnsi"/>
                <w:bCs/>
                <w:i/>
                <w:sz w:val="20"/>
                <w:szCs w:val="20"/>
              </w:rPr>
            </w:pPr>
            <w:r w:rsidRPr="001D02C6">
              <w:rPr>
                <w:rFonts w:asciiTheme="minorHAnsi" w:hAnsiTheme="minorHAnsi" w:cstheme="minorHAnsi"/>
                <w:bCs/>
                <w:i/>
                <w:sz w:val="20"/>
                <w:szCs w:val="20"/>
              </w:rPr>
              <w:t xml:space="preserve">Rozsah </w:t>
            </w:r>
            <w:r>
              <w:rPr>
                <w:rFonts w:asciiTheme="minorHAnsi" w:hAnsiTheme="minorHAnsi" w:cstheme="minorHAnsi"/>
                <w:bCs/>
                <w:i/>
                <w:sz w:val="20"/>
                <w:szCs w:val="20"/>
              </w:rPr>
              <w:t>dle odst. 3.3.</w:t>
            </w:r>
            <w:r w:rsidRPr="001D02C6">
              <w:rPr>
                <w:rFonts w:asciiTheme="minorHAnsi" w:hAnsiTheme="minorHAnsi" w:cstheme="minorHAnsi"/>
                <w:bCs/>
                <w:i/>
                <w:sz w:val="20"/>
                <w:szCs w:val="20"/>
              </w:rPr>
              <w:t xml:space="preserve"> Smlouvy, výstup dle 4.15</w:t>
            </w:r>
            <w:r>
              <w:rPr>
                <w:rFonts w:asciiTheme="minorHAnsi" w:hAnsiTheme="minorHAnsi" w:cstheme="minorHAnsi"/>
                <w:bCs/>
                <w:i/>
                <w:sz w:val="20"/>
                <w:szCs w:val="20"/>
              </w:rPr>
              <w:t>.</w:t>
            </w:r>
            <w:r w:rsidRPr="001D02C6">
              <w:rPr>
                <w:rFonts w:asciiTheme="minorHAnsi" w:hAnsiTheme="minorHAnsi" w:cstheme="minorHAnsi"/>
                <w:bCs/>
                <w:i/>
                <w:sz w:val="20"/>
                <w:szCs w:val="20"/>
              </w:rPr>
              <w:t xml:space="preserve"> Smlouvy</w:t>
            </w:r>
            <w:r>
              <w:rPr>
                <w:rFonts w:asciiTheme="minorHAnsi" w:hAnsiTheme="minorHAnsi" w:cstheme="minorHAnsi"/>
                <w:bCs/>
                <w:i/>
                <w:sz w:val="20"/>
                <w:szCs w:val="20"/>
              </w:rPr>
              <w:t>.</w:t>
            </w:r>
          </w:p>
          <w:p w14:paraId="5377FF31" w14:textId="129E1DC8" w:rsidR="007411BC" w:rsidRPr="0073357B" w:rsidRDefault="007411BC" w:rsidP="007411BC">
            <w:pPr>
              <w:tabs>
                <w:tab w:val="right" w:pos="0"/>
              </w:tabs>
              <w:spacing w:after="0"/>
              <w:ind w:right="176" w:firstLine="34"/>
              <w:jc w:val="both"/>
              <w:rPr>
                <w:rFonts w:asciiTheme="minorHAnsi" w:hAnsiTheme="minorHAnsi" w:cstheme="minorHAnsi"/>
                <w:szCs w:val="22"/>
                <w:u w:val="single"/>
              </w:rPr>
            </w:pPr>
            <w:r w:rsidRPr="00161F99">
              <w:rPr>
                <w:rFonts w:asciiTheme="minorHAnsi" w:hAnsiTheme="minorHAnsi" w:cstheme="minorHAnsi"/>
                <w:bCs/>
                <w:i/>
                <w:sz w:val="20"/>
                <w:szCs w:val="20"/>
              </w:rPr>
              <w:t xml:space="preserve">Včetně poskytnutí výhradní a neomezené licence k autorskému dílu v rozsahu </w:t>
            </w:r>
            <w:r>
              <w:rPr>
                <w:rFonts w:asciiTheme="minorHAnsi" w:hAnsiTheme="minorHAnsi" w:cstheme="minorHAnsi"/>
                <w:bCs/>
                <w:i/>
                <w:sz w:val="20"/>
                <w:szCs w:val="20"/>
              </w:rPr>
              <w:t>dle čl. 3.3. Smlouvy.</w:t>
            </w:r>
          </w:p>
        </w:tc>
        <w:tc>
          <w:tcPr>
            <w:tcW w:w="3685" w:type="dxa"/>
            <w:tcBorders>
              <w:top w:val="single" w:sz="4"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D85EF8A" w14:textId="77777777" w:rsidR="007411BC" w:rsidRPr="00E4398A" w:rsidRDefault="007411BC" w:rsidP="007411BC">
            <w:pPr>
              <w:tabs>
                <w:tab w:val="right" w:pos="0"/>
              </w:tabs>
              <w:jc w:val="both"/>
              <w:rPr>
                <w:rFonts w:asciiTheme="minorHAnsi" w:hAnsiTheme="minorHAnsi" w:cstheme="minorHAnsi"/>
                <w:bCs/>
                <w:i/>
                <w:iCs/>
                <w:color w:val="FF0000"/>
                <w:sz w:val="20"/>
                <w:szCs w:val="20"/>
              </w:rPr>
            </w:pPr>
            <w:r w:rsidRPr="00E4398A">
              <w:rPr>
                <w:rFonts w:asciiTheme="minorHAnsi" w:hAnsiTheme="minorHAnsi" w:cstheme="minorHAnsi"/>
                <w:bCs/>
                <w:i/>
                <w:iCs/>
                <w:color w:val="FF0000"/>
                <w:sz w:val="20"/>
                <w:szCs w:val="20"/>
              </w:rPr>
              <w:t>Účastník ZŘ nahradí tento text nabídkovou cenou za příslušnou část PD</w:t>
            </w:r>
          </w:p>
        </w:tc>
      </w:tr>
      <w:tr w:rsidR="007411BC" w:rsidRPr="000653FC" w14:paraId="0ED10A76" w14:textId="77777777" w:rsidTr="00161F99">
        <w:trPr>
          <w:trHeight w:val="738"/>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AFB99" w14:textId="319B838A" w:rsidR="007411BC" w:rsidRPr="00E4398A" w:rsidRDefault="007411BC" w:rsidP="007411BC">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3</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9D798" w14:textId="77777777" w:rsidR="007411BC" w:rsidRDefault="007411BC" w:rsidP="007411BC">
            <w:pPr>
              <w:tabs>
                <w:tab w:val="right" w:pos="0"/>
              </w:tabs>
              <w:ind w:right="176" w:firstLine="34"/>
              <w:jc w:val="both"/>
              <w:rPr>
                <w:rFonts w:asciiTheme="minorHAnsi" w:hAnsiTheme="minorHAnsi" w:cstheme="minorHAnsi"/>
                <w:szCs w:val="22"/>
                <w:u w:val="single"/>
              </w:rPr>
            </w:pPr>
            <w:r w:rsidRPr="007411BC">
              <w:rPr>
                <w:rFonts w:asciiTheme="minorHAnsi" w:hAnsiTheme="minorHAnsi" w:cstheme="minorHAnsi"/>
                <w:szCs w:val="22"/>
                <w:u w:val="single"/>
              </w:rPr>
              <w:t xml:space="preserve">Veškerá obstaratelská činnost potřebná pro získání povolení záměru </w:t>
            </w:r>
          </w:p>
          <w:p w14:paraId="4D4CF41D" w14:textId="67014EBA" w:rsidR="007411BC" w:rsidRPr="007411BC" w:rsidRDefault="007411BC" w:rsidP="007411BC">
            <w:pPr>
              <w:tabs>
                <w:tab w:val="right" w:pos="0"/>
              </w:tabs>
              <w:ind w:right="176" w:firstLine="34"/>
              <w:jc w:val="both"/>
              <w:rPr>
                <w:rFonts w:asciiTheme="minorHAnsi" w:hAnsiTheme="minorHAnsi" w:cstheme="minorHAnsi"/>
                <w:bCs/>
                <w:i/>
                <w:sz w:val="20"/>
                <w:szCs w:val="20"/>
              </w:rPr>
            </w:pPr>
            <w:r w:rsidRPr="001D02C6">
              <w:rPr>
                <w:rFonts w:asciiTheme="minorHAnsi" w:hAnsiTheme="minorHAnsi" w:cstheme="minorHAnsi"/>
                <w:bCs/>
                <w:i/>
                <w:sz w:val="20"/>
                <w:szCs w:val="20"/>
              </w:rPr>
              <w:t xml:space="preserve">Rozsah </w:t>
            </w:r>
            <w:r>
              <w:rPr>
                <w:rFonts w:asciiTheme="minorHAnsi" w:hAnsiTheme="minorHAnsi" w:cstheme="minorHAnsi"/>
                <w:bCs/>
                <w:i/>
                <w:sz w:val="20"/>
                <w:szCs w:val="20"/>
              </w:rPr>
              <w:t>dle odst. 3.3.</w:t>
            </w:r>
            <w:r w:rsidRPr="001D02C6">
              <w:rPr>
                <w:rFonts w:asciiTheme="minorHAnsi" w:hAnsiTheme="minorHAnsi" w:cstheme="minorHAnsi"/>
                <w:bCs/>
                <w:i/>
                <w:sz w:val="20"/>
                <w:szCs w:val="20"/>
              </w:rPr>
              <w:t xml:space="preserve"> Smlouvy, výstup dle </w:t>
            </w:r>
            <w:r>
              <w:rPr>
                <w:rFonts w:asciiTheme="minorHAnsi" w:hAnsiTheme="minorHAnsi" w:cstheme="minorHAnsi"/>
                <w:bCs/>
                <w:i/>
                <w:sz w:val="20"/>
                <w:szCs w:val="20"/>
              </w:rPr>
              <w:t>4.14.</w:t>
            </w:r>
            <w:r w:rsidRPr="001D02C6">
              <w:rPr>
                <w:rFonts w:asciiTheme="minorHAnsi" w:hAnsiTheme="minorHAnsi" w:cstheme="minorHAnsi"/>
                <w:bCs/>
                <w:i/>
                <w:sz w:val="20"/>
                <w:szCs w:val="20"/>
              </w:rPr>
              <w:t xml:space="preserve"> Smlouvy</w:t>
            </w:r>
            <w:r>
              <w:rPr>
                <w:rFonts w:asciiTheme="minorHAnsi" w:hAnsiTheme="minorHAnsi" w:cstheme="minorHAnsi"/>
                <w:bCs/>
                <w:i/>
                <w:sz w:val="20"/>
                <w:szCs w:val="20"/>
              </w:rPr>
              <w:t>.</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C3DED9B" w14:textId="77777777" w:rsidR="007411BC" w:rsidRPr="00E4398A" w:rsidRDefault="007411BC" w:rsidP="007411BC">
            <w:pPr>
              <w:tabs>
                <w:tab w:val="right" w:pos="0"/>
              </w:tabs>
              <w:jc w:val="both"/>
              <w:rPr>
                <w:rFonts w:asciiTheme="minorHAnsi" w:hAnsiTheme="minorHAnsi" w:cstheme="minorHAnsi"/>
                <w:bCs/>
                <w:color w:val="FF0000"/>
                <w:sz w:val="20"/>
                <w:szCs w:val="20"/>
              </w:rPr>
            </w:pPr>
            <w:r w:rsidRPr="00E4398A">
              <w:rPr>
                <w:rFonts w:asciiTheme="minorHAnsi" w:hAnsiTheme="minorHAnsi" w:cstheme="minorHAnsi"/>
                <w:bCs/>
                <w:i/>
                <w:iCs/>
                <w:color w:val="FF0000"/>
                <w:sz w:val="20"/>
                <w:szCs w:val="20"/>
              </w:rPr>
              <w:t>Účastník ZŘ nahradí tento text nabídkovou cenou za příslušnou část PD</w:t>
            </w:r>
          </w:p>
        </w:tc>
      </w:tr>
      <w:tr w:rsidR="007411BC" w:rsidRPr="000653FC" w14:paraId="05AB201F" w14:textId="77777777" w:rsidTr="00161F99">
        <w:trPr>
          <w:trHeight w:val="834"/>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668A55" w14:textId="7109FED1" w:rsidR="007411BC" w:rsidRPr="00E4398A" w:rsidRDefault="007411BC" w:rsidP="007411BC">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4</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4749A" w14:textId="52E7A09E" w:rsidR="007411BC" w:rsidRDefault="007411BC" w:rsidP="007411BC">
            <w:pPr>
              <w:tabs>
                <w:tab w:val="right" w:pos="0"/>
              </w:tabs>
              <w:ind w:right="176" w:firstLine="34"/>
              <w:jc w:val="both"/>
              <w:rPr>
                <w:rFonts w:asciiTheme="minorHAnsi" w:hAnsiTheme="minorHAnsi" w:cstheme="minorHAnsi"/>
                <w:szCs w:val="22"/>
                <w:u w:val="single"/>
              </w:rPr>
            </w:pPr>
            <w:r w:rsidRPr="007411BC">
              <w:rPr>
                <w:rFonts w:asciiTheme="minorHAnsi" w:hAnsiTheme="minorHAnsi" w:cstheme="minorHAnsi"/>
                <w:szCs w:val="22"/>
                <w:u w:val="single"/>
              </w:rPr>
              <w:t xml:space="preserve">Odborné vypracování projektové dokumentace pro provádění stavby </w:t>
            </w:r>
            <w:r>
              <w:rPr>
                <w:rFonts w:asciiTheme="minorHAnsi" w:hAnsiTheme="minorHAnsi" w:cstheme="minorHAnsi"/>
                <w:szCs w:val="22"/>
                <w:u w:val="single"/>
              </w:rPr>
              <w:t>….</w:t>
            </w:r>
          </w:p>
          <w:p w14:paraId="5F511961" w14:textId="1119ECFF" w:rsidR="007411BC" w:rsidRPr="000E0A71" w:rsidRDefault="007411BC" w:rsidP="007411BC">
            <w:pPr>
              <w:tabs>
                <w:tab w:val="right" w:pos="0"/>
              </w:tabs>
              <w:ind w:right="176" w:firstLine="34"/>
              <w:jc w:val="both"/>
              <w:rPr>
                <w:rFonts w:asciiTheme="minorHAnsi" w:hAnsiTheme="minorHAnsi" w:cstheme="minorHAnsi"/>
                <w:bCs/>
                <w:i/>
                <w:sz w:val="20"/>
                <w:szCs w:val="20"/>
              </w:rPr>
            </w:pPr>
            <w:r w:rsidRPr="001D02C6">
              <w:rPr>
                <w:rFonts w:asciiTheme="minorHAnsi" w:hAnsiTheme="minorHAnsi" w:cstheme="minorHAnsi"/>
                <w:bCs/>
                <w:i/>
                <w:sz w:val="20"/>
                <w:szCs w:val="20"/>
              </w:rPr>
              <w:t xml:space="preserve">Rozsah </w:t>
            </w:r>
            <w:r>
              <w:rPr>
                <w:rFonts w:asciiTheme="minorHAnsi" w:hAnsiTheme="minorHAnsi" w:cstheme="minorHAnsi"/>
                <w:bCs/>
                <w:i/>
                <w:sz w:val="20"/>
                <w:szCs w:val="20"/>
              </w:rPr>
              <w:t>dle odst. 3.3.</w:t>
            </w:r>
            <w:r w:rsidRPr="001D02C6">
              <w:rPr>
                <w:rFonts w:asciiTheme="minorHAnsi" w:hAnsiTheme="minorHAnsi" w:cstheme="minorHAnsi"/>
                <w:bCs/>
                <w:i/>
                <w:sz w:val="20"/>
                <w:szCs w:val="20"/>
              </w:rPr>
              <w:t xml:space="preserve"> Smlouvy, výstup dle </w:t>
            </w:r>
            <w:r>
              <w:rPr>
                <w:rFonts w:asciiTheme="minorHAnsi" w:hAnsiTheme="minorHAnsi" w:cstheme="minorHAnsi"/>
                <w:bCs/>
                <w:i/>
                <w:sz w:val="20"/>
                <w:szCs w:val="20"/>
              </w:rPr>
              <w:t>4.14.</w:t>
            </w:r>
            <w:r w:rsidRPr="001D02C6">
              <w:rPr>
                <w:rFonts w:asciiTheme="minorHAnsi" w:hAnsiTheme="minorHAnsi" w:cstheme="minorHAnsi"/>
                <w:bCs/>
                <w:i/>
                <w:sz w:val="20"/>
                <w:szCs w:val="20"/>
              </w:rPr>
              <w:t xml:space="preserve"> Smlouvy</w:t>
            </w:r>
            <w:r>
              <w:rPr>
                <w:rFonts w:asciiTheme="minorHAnsi" w:hAnsiTheme="minorHAnsi" w:cstheme="minorHAnsi"/>
                <w:bCs/>
                <w:i/>
                <w:sz w:val="20"/>
                <w:szCs w:val="20"/>
              </w:rPr>
              <w:t>.</w:t>
            </w:r>
          </w:p>
          <w:p w14:paraId="05ADDC21" w14:textId="7A25CD19" w:rsidR="007411BC" w:rsidRPr="0073357B" w:rsidRDefault="007411BC" w:rsidP="007411BC">
            <w:pPr>
              <w:tabs>
                <w:tab w:val="right" w:pos="0"/>
              </w:tabs>
              <w:spacing w:after="0"/>
              <w:ind w:right="176" w:firstLine="34"/>
              <w:jc w:val="both"/>
              <w:rPr>
                <w:rFonts w:asciiTheme="minorHAnsi" w:hAnsiTheme="minorHAnsi" w:cstheme="minorHAnsi"/>
                <w:szCs w:val="22"/>
                <w:u w:val="single"/>
              </w:rPr>
            </w:pPr>
            <w:r w:rsidRPr="00161F99">
              <w:rPr>
                <w:rFonts w:asciiTheme="minorHAnsi" w:hAnsiTheme="minorHAnsi" w:cstheme="minorHAnsi"/>
                <w:bCs/>
                <w:i/>
                <w:sz w:val="20"/>
                <w:szCs w:val="20"/>
              </w:rPr>
              <w:t xml:space="preserve">Včetně poskytnutí výhradní a neomezené licence k autorskému dílu v rozsahu </w:t>
            </w:r>
            <w:r>
              <w:rPr>
                <w:rFonts w:asciiTheme="minorHAnsi" w:hAnsiTheme="minorHAnsi" w:cstheme="minorHAnsi"/>
                <w:bCs/>
                <w:i/>
                <w:sz w:val="20"/>
                <w:szCs w:val="20"/>
              </w:rPr>
              <w:t>dle čl. 3.3. Smlouvy.</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9E29CED" w14:textId="77777777" w:rsidR="007411BC" w:rsidRPr="00E4398A" w:rsidRDefault="007411BC" w:rsidP="007411BC">
            <w:pPr>
              <w:tabs>
                <w:tab w:val="right" w:pos="0"/>
              </w:tabs>
              <w:jc w:val="both"/>
              <w:rPr>
                <w:rFonts w:asciiTheme="minorHAnsi" w:hAnsiTheme="minorHAnsi" w:cstheme="minorHAnsi"/>
                <w:bCs/>
                <w:i/>
                <w:iCs/>
                <w:color w:val="FF0000"/>
                <w:sz w:val="20"/>
                <w:szCs w:val="20"/>
              </w:rPr>
            </w:pPr>
            <w:r w:rsidRPr="00E4398A">
              <w:rPr>
                <w:rFonts w:asciiTheme="minorHAnsi" w:hAnsiTheme="minorHAnsi" w:cstheme="minorHAnsi"/>
                <w:bCs/>
                <w:i/>
                <w:iCs/>
                <w:color w:val="FF0000"/>
                <w:sz w:val="20"/>
                <w:szCs w:val="20"/>
              </w:rPr>
              <w:t>Účastník ZŘ nahradí tento text nabídkovou cenou za příslušnou část PD</w:t>
            </w:r>
          </w:p>
        </w:tc>
      </w:tr>
      <w:tr w:rsidR="007411BC" w:rsidRPr="000653FC" w14:paraId="382E4F55" w14:textId="77777777" w:rsidTr="00161F99">
        <w:trPr>
          <w:trHeight w:val="974"/>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BE7A8" w14:textId="2D6BED24" w:rsidR="007411BC" w:rsidRPr="00E4398A" w:rsidRDefault="007411BC" w:rsidP="007411BC">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5</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F9C5D" w14:textId="77777777" w:rsidR="007411BC" w:rsidRDefault="007411BC" w:rsidP="007411BC">
            <w:pPr>
              <w:tabs>
                <w:tab w:val="right" w:pos="0"/>
              </w:tabs>
              <w:ind w:right="176" w:firstLine="34"/>
              <w:jc w:val="both"/>
              <w:rPr>
                <w:rFonts w:asciiTheme="minorHAnsi" w:hAnsiTheme="minorHAnsi" w:cstheme="minorHAnsi"/>
                <w:szCs w:val="22"/>
                <w:u w:val="single"/>
              </w:rPr>
            </w:pPr>
            <w:r w:rsidRPr="00193C65">
              <w:rPr>
                <w:rFonts w:asciiTheme="minorHAnsi" w:hAnsiTheme="minorHAnsi" w:cstheme="minorHAnsi"/>
                <w:szCs w:val="22"/>
                <w:u w:val="single"/>
              </w:rPr>
              <w:t>Vypracování položkového soupisu prací s výkazem výměr</w:t>
            </w:r>
          </w:p>
          <w:p w14:paraId="4FFF68D8" w14:textId="7F9E28DF" w:rsidR="007411BC" w:rsidRPr="000E0A71" w:rsidRDefault="007411BC" w:rsidP="007411BC">
            <w:pPr>
              <w:tabs>
                <w:tab w:val="right" w:pos="0"/>
              </w:tabs>
              <w:ind w:right="176" w:firstLine="34"/>
              <w:jc w:val="both"/>
              <w:rPr>
                <w:rFonts w:asciiTheme="minorHAnsi" w:hAnsiTheme="minorHAnsi" w:cstheme="minorHAnsi"/>
                <w:bCs/>
                <w:i/>
                <w:sz w:val="20"/>
                <w:szCs w:val="20"/>
              </w:rPr>
            </w:pPr>
            <w:r w:rsidRPr="001D02C6">
              <w:rPr>
                <w:rFonts w:asciiTheme="minorHAnsi" w:hAnsiTheme="minorHAnsi" w:cstheme="minorHAnsi"/>
                <w:bCs/>
                <w:i/>
                <w:sz w:val="20"/>
                <w:szCs w:val="20"/>
              </w:rPr>
              <w:t xml:space="preserve">Rozsah </w:t>
            </w:r>
            <w:r>
              <w:rPr>
                <w:rFonts w:asciiTheme="minorHAnsi" w:hAnsiTheme="minorHAnsi" w:cstheme="minorHAnsi"/>
                <w:bCs/>
                <w:i/>
                <w:sz w:val="20"/>
                <w:szCs w:val="20"/>
              </w:rPr>
              <w:t>dle odst. 3.3.</w:t>
            </w:r>
            <w:r w:rsidRPr="001D02C6">
              <w:rPr>
                <w:rFonts w:asciiTheme="minorHAnsi" w:hAnsiTheme="minorHAnsi" w:cstheme="minorHAnsi"/>
                <w:bCs/>
                <w:i/>
                <w:sz w:val="20"/>
                <w:szCs w:val="20"/>
              </w:rPr>
              <w:t xml:space="preserve"> Smlouvy, výstup dle </w:t>
            </w:r>
            <w:r>
              <w:rPr>
                <w:rFonts w:asciiTheme="minorHAnsi" w:hAnsiTheme="minorHAnsi" w:cstheme="minorHAnsi"/>
                <w:bCs/>
                <w:i/>
                <w:sz w:val="20"/>
                <w:szCs w:val="20"/>
              </w:rPr>
              <w:t>4.14.</w:t>
            </w:r>
            <w:r w:rsidRPr="001D02C6">
              <w:rPr>
                <w:rFonts w:asciiTheme="minorHAnsi" w:hAnsiTheme="minorHAnsi" w:cstheme="minorHAnsi"/>
                <w:bCs/>
                <w:i/>
                <w:sz w:val="20"/>
                <w:szCs w:val="20"/>
              </w:rPr>
              <w:t xml:space="preserve"> Smlouvy</w:t>
            </w:r>
            <w:r>
              <w:rPr>
                <w:rFonts w:asciiTheme="minorHAnsi" w:hAnsiTheme="minorHAnsi" w:cstheme="minorHAnsi"/>
                <w:bCs/>
                <w:i/>
                <w:sz w:val="20"/>
                <w:szCs w:val="20"/>
              </w:rPr>
              <w:t>.</w:t>
            </w:r>
          </w:p>
          <w:p w14:paraId="33AE7163" w14:textId="2E12AB57" w:rsidR="007411BC" w:rsidRPr="00E4398A" w:rsidRDefault="007411BC" w:rsidP="007411BC">
            <w:pPr>
              <w:tabs>
                <w:tab w:val="right" w:pos="0"/>
              </w:tabs>
              <w:spacing w:after="0"/>
              <w:ind w:right="176" w:firstLine="34"/>
              <w:jc w:val="both"/>
              <w:rPr>
                <w:rFonts w:asciiTheme="minorHAnsi" w:hAnsiTheme="minorHAnsi" w:cstheme="minorHAnsi"/>
                <w:bCs/>
                <w:sz w:val="20"/>
                <w:szCs w:val="20"/>
              </w:rPr>
            </w:pPr>
            <w:r w:rsidRPr="00161F99">
              <w:rPr>
                <w:rFonts w:asciiTheme="minorHAnsi" w:hAnsiTheme="minorHAnsi" w:cstheme="minorHAnsi"/>
                <w:bCs/>
                <w:i/>
                <w:sz w:val="20"/>
                <w:szCs w:val="20"/>
              </w:rPr>
              <w:t xml:space="preserve">Včetně poskytnutí výhradní a neomezené licence k autorskému dílu v rozsahu </w:t>
            </w:r>
            <w:r>
              <w:rPr>
                <w:rFonts w:asciiTheme="minorHAnsi" w:hAnsiTheme="minorHAnsi" w:cstheme="minorHAnsi"/>
                <w:bCs/>
                <w:i/>
                <w:sz w:val="20"/>
                <w:szCs w:val="20"/>
              </w:rPr>
              <w:t>dle čl. 3.3. Smlouvy.</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6409F5B" w14:textId="77777777" w:rsidR="007411BC" w:rsidRPr="00E4398A" w:rsidRDefault="007411BC" w:rsidP="007411BC">
            <w:pPr>
              <w:tabs>
                <w:tab w:val="right" w:pos="0"/>
              </w:tabs>
              <w:jc w:val="both"/>
              <w:rPr>
                <w:rFonts w:asciiTheme="minorHAnsi" w:hAnsiTheme="minorHAnsi" w:cstheme="minorHAnsi"/>
                <w:bCs/>
                <w:color w:val="FF0000"/>
                <w:sz w:val="20"/>
                <w:szCs w:val="20"/>
              </w:rPr>
            </w:pPr>
            <w:r w:rsidRPr="00E4398A">
              <w:rPr>
                <w:rFonts w:asciiTheme="minorHAnsi" w:hAnsiTheme="minorHAnsi" w:cstheme="minorHAnsi"/>
                <w:bCs/>
                <w:i/>
                <w:iCs/>
                <w:color w:val="FF0000"/>
                <w:sz w:val="20"/>
                <w:szCs w:val="20"/>
              </w:rPr>
              <w:t>Účastník ZŘ nahradí tento text nabídkovou cenou za příslušnou část PD</w:t>
            </w:r>
          </w:p>
        </w:tc>
      </w:tr>
      <w:tr w:rsidR="007411BC" w:rsidRPr="000653FC" w14:paraId="6EF951A2" w14:textId="77777777" w:rsidTr="00161F99">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A65195" w14:textId="4C28B8AE" w:rsidR="007411BC" w:rsidRPr="00E4398A" w:rsidRDefault="007411BC" w:rsidP="007411BC">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6</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8CFF3" w14:textId="77777777" w:rsidR="007411BC" w:rsidRDefault="007411BC" w:rsidP="007411BC">
            <w:pPr>
              <w:tabs>
                <w:tab w:val="right" w:pos="0"/>
              </w:tabs>
              <w:ind w:right="176" w:firstLine="34"/>
              <w:jc w:val="both"/>
              <w:rPr>
                <w:rFonts w:asciiTheme="minorHAnsi" w:hAnsiTheme="minorHAnsi" w:cstheme="minorHAnsi"/>
                <w:szCs w:val="22"/>
                <w:u w:val="single"/>
              </w:rPr>
            </w:pPr>
            <w:r w:rsidRPr="00161F99">
              <w:rPr>
                <w:rFonts w:asciiTheme="minorHAnsi" w:hAnsiTheme="minorHAnsi" w:cstheme="minorHAnsi"/>
                <w:szCs w:val="22"/>
                <w:u w:val="single"/>
              </w:rPr>
              <w:t>Poskytnutí součinnosti při výběru zhotovitele vyprojektované stavby</w:t>
            </w:r>
          </w:p>
          <w:p w14:paraId="7E94BBEF" w14:textId="6D4E5133" w:rsidR="007411BC" w:rsidRPr="00161F99" w:rsidRDefault="007411BC" w:rsidP="007411BC">
            <w:pPr>
              <w:tabs>
                <w:tab w:val="right" w:pos="0"/>
              </w:tabs>
              <w:spacing w:after="0"/>
              <w:ind w:right="176" w:firstLine="34"/>
              <w:jc w:val="both"/>
              <w:rPr>
                <w:rFonts w:asciiTheme="minorHAnsi" w:hAnsiTheme="minorHAnsi" w:cstheme="minorHAnsi"/>
                <w:szCs w:val="22"/>
                <w:u w:val="single"/>
              </w:rPr>
            </w:pPr>
            <w:r w:rsidRPr="001D02C6">
              <w:rPr>
                <w:rFonts w:asciiTheme="minorHAnsi" w:hAnsiTheme="minorHAnsi" w:cstheme="minorHAnsi"/>
                <w:bCs/>
                <w:i/>
                <w:sz w:val="20"/>
                <w:szCs w:val="20"/>
              </w:rPr>
              <w:t xml:space="preserve">Rozsah </w:t>
            </w:r>
            <w:r>
              <w:rPr>
                <w:rFonts w:asciiTheme="minorHAnsi" w:hAnsiTheme="minorHAnsi" w:cstheme="minorHAnsi"/>
                <w:bCs/>
                <w:i/>
                <w:sz w:val="20"/>
                <w:szCs w:val="20"/>
              </w:rPr>
              <w:t>dle odst. 3.3.</w:t>
            </w:r>
            <w:r w:rsidRPr="001D02C6">
              <w:rPr>
                <w:rFonts w:asciiTheme="minorHAnsi" w:hAnsiTheme="minorHAnsi" w:cstheme="minorHAnsi"/>
                <w:bCs/>
                <w:i/>
                <w:sz w:val="20"/>
                <w:szCs w:val="20"/>
              </w:rPr>
              <w:t xml:space="preserve"> Smlouvy</w:t>
            </w:r>
            <w:r>
              <w:rPr>
                <w:rFonts w:asciiTheme="minorHAnsi" w:hAnsiTheme="minorHAnsi" w:cstheme="minorHAnsi"/>
                <w:bCs/>
                <w:i/>
                <w:sz w:val="20"/>
                <w:szCs w:val="20"/>
              </w:rPr>
              <w:t>.</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AFAB4DD" w14:textId="77777777" w:rsidR="007411BC" w:rsidRPr="00E4398A" w:rsidRDefault="007411BC" w:rsidP="007411BC">
            <w:pPr>
              <w:tabs>
                <w:tab w:val="right" w:pos="0"/>
              </w:tabs>
              <w:jc w:val="both"/>
              <w:rPr>
                <w:rFonts w:asciiTheme="minorHAnsi" w:hAnsiTheme="minorHAnsi" w:cstheme="minorHAnsi"/>
                <w:bCs/>
                <w:color w:val="FF0000"/>
                <w:sz w:val="20"/>
                <w:szCs w:val="20"/>
              </w:rPr>
            </w:pPr>
            <w:r w:rsidRPr="00E4398A">
              <w:rPr>
                <w:rFonts w:asciiTheme="minorHAnsi" w:hAnsiTheme="minorHAnsi" w:cstheme="minorHAnsi"/>
                <w:bCs/>
                <w:i/>
                <w:iCs/>
                <w:color w:val="FF0000"/>
                <w:sz w:val="20"/>
                <w:szCs w:val="20"/>
              </w:rPr>
              <w:t>Účastník ZŘ nahradí tento text nabídkovou cenou za příslušnou část PD</w:t>
            </w:r>
          </w:p>
        </w:tc>
      </w:tr>
      <w:tr w:rsidR="0073357B" w:rsidRPr="000653FC" w14:paraId="71AEEBA7" w14:textId="77777777" w:rsidTr="00161F99">
        <w:trPr>
          <w:trHeight w:val="615"/>
          <w:jc w:val="center"/>
        </w:trPr>
        <w:tc>
          <w:tcPr>
            <w:tcW w:w="6086"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DBD9B66" w14:textId="77777777" w:rsidR="0073357B" w:rsidRPr="00B249D7" w:rsidRDefault="0073357B" w:rsidP="000E0A71">
            <w:pPr>
              <w:tabs>
                <w:tab w:val="right" w:pos="0"/>
              </w:tabs>
              <w:jc w:val="both"/>
              <w:rPr>
                <w:rFonts w:asciiTheme="minorHAnsi" w:hAnsiTheme="minorHAnsi" w:cstheme="minorHAnsi"/>
                <w:b/>
                <w:bCs/>
                <w:szCs w:val="22"/>
              </w:rPr>
            </w:pPr>
            <w:r w:rsidRPr="00B249D7">
              <w:rPr>
                <w:rFonts w:asciiTheme="minorHAnsi" w:hAnsiTheme="minorHAnsi" w:cstheme="minorHAnsi"/>
                <w:b/>
                <w:bCs/>
                <w:szCs w:val="22"/>
              </w:rPr>
              <w:t>Celkem cena bez DPH:</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DFF9975" w14:textId="18C6ECC0" w:rsidR="0073357B" w:rsidRPr="00B249D7" w:rsidRDefault="001F475F" w:rsidP="001F475F">
            <w:pPr>
              <w:tabs>
                <w:tab w:val="right" w:pos="0"/>
              </w:tabs>
              <w:spacing w:after="0"/>
              <w:jc w:val="both"/>
              <w:rPr>
                <w:rFonts w:asciiTheme="minorHAnsi" w:hAnsiTheme="minorHAnsi" w:cstheme="minorHAnsi"/>
                <w:bCs/>
                <w:i/>
                <w:iCs/>
                <w:szCs w:val="22"/>
              </w:rPr>
            </w:pPr>
            <w:r w:rsidRPr="00E4398A">
              <w:rPr>
                <w:rFonts w:asciiTheme="minorHAnsi" w:hAnsiTheme="minorHAnsi" w:cstheme="minorHAnsi"/>
                <w:bCs/>
                <w:i/>
                <w:iCs/>
                <w:color w:val="FF0000"/>
                <w:sz w:val="20"/>
                <w:szCs w:val="20"/>
              </w:rPr>
              <w:t xml:space="preserve">Účastník ZŘ nahradí tento text nabídkovou cenou </w:t>
            </w:r>
          </w:p>
        </w:tc>
      </w:tr>
      <w:tr w:rsidR="001F475F" w:rsidRPr="000653FC" w14:paraId="3AE1B06E" w14:textId="77777777" w:rsidTr="00161F99">
        <w:trPr>
          <w:trHeight w:val="615"/>
          <w:jc w:val="center"/>
        </w:trPr>
        <w:tc>
          <w:tcPr>
            <w:tcW w:w="6086"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E9350D0" w14:textId="77777777" w:rsidR="001F475F" w:rsidRPr="002E055B" w:rsidRDefault="001F475F" w:rsidP="001F475F">
            <w:pPr>
              <w:tabs>
                <w:tab w:val="right" w:pos="0"/>
              </w:tabs>
              <w:jc w:val="both"/>
              <w:rPr>
                <w:rFonts w:asciiTheme="minorHAnsi" w:hAnsiTheme="minorHAnsi" w:cstheme="minorHAnsi"/>
                <w:bCs/>
                <w:szCs w:val="22"/>
              </w:rPr>
            </w:pPr>
            <w:r w:rsidRPr="002E055B">
              <w:rPr>
                <w:rFonts w:asciiTheme="minorHAnsi" w:hAnsiTheme="minorHAnsi" w:cstheme="minorHAnsi"/>
                <w:bCs/>
                <w:szCs w:val="22"/>
              </w:rPr>
              <w:t>Slovy:</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490322C" w14:textId="42C5CE74" w:rsidR="001F475F" w:rsidRPr="002E055B" w:rsidRDefault="001F475F" w:rsidP="001F475F">
            <w:pPr>
              <w:tabs>
                <w:tab w:val="right" w:pos="0"/>
              </w:tabs>
              <w:spacing w:after="0"/>
              <w:jc w:val="both"/>
              <w:rPr>
                <w:rFonts w:asciiTheme="minorHAnsi" w:hAnsiTheme="minorHAnsi" w:cstheme="minorHAnsi"/>
                <w:bCs/>
                <w:i/>
                <w:iCs/>
                <w:szCs w:val="22"/>
              </w:rPr>
            </w:pPr>
            <w:r w:rsidRPr="00E4398A">
              <w:rPr>
                <w:rFonts w:asciiTheme="minorHAnsi" w:hAnsiTheme="minorHAnsi" w:cstheme="minorHAnsi"/>
                <w:bCs/>
                <w:i/>
                <w:iCs/>
                <w:color w:val="FF0000"/>
                <w:sz w:val="20"/>
                <w:szCs w:val="20"/>
              </w:rPr>
              <w:t xml:space="preserve">Účastník ZŘ nahradí tento text nabídkovou cenou </w:t>
            </w:r>
          </w:p>
        </w:tc>
      </w:tr>
      <w:tr w:rsidR="001F475F" w:rsidRPr="000653FC" w14:paraId="1C35467C" w14:textId="77777777" w:rsidTr="00161F99">
        <w:trPr>
          <w:trHeight w:val="615"/>
          <w:jc w:val="center"/>
        </w:trPr>
        <w:tc>
          <w:tcPr>
            <w:tcW w:w="6086"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F3A3BC2" w14:textId="77777777" w:rsidR="001F475F" w:rsidRPr="00B249D7" w:rsidRDefault="001F475F" w:rsidP="001F475F">
            <w:pPr>
              <w:tabs>
                <w:tab w:val="right" w:pos="0"/>
              </w:tabs>
              <w:jc w:val="both"/>
              <w:rPr>
                <w:rFonts w:asciiTheme="minorHAnsi" w:hAnsiTheme="minorHAnsi" w:cstheme="minorHAnsi"/>
                <w:b/>
                <w:bCs/>
                <w:szCs w:val="22"/>
              </w:rPr>
            </w:pPr>
            <w:r w:rsidRPr="00B249D7">
              <w:rPr>
                <w:rFonts w:asciiTheme="minorHAnsi" w:hAnsiTheme="minorHAnsi" w:cstheme="minorHAnsi"/>
                <w:b/>
                <w:bCs/>
                <w:szCs w:val="22"/>
              </w:rPr>
              <w:t>DPH</w:t>
            </w:r>
            <w:r>
              <w:rPr>
                <w:rFonts w:asciiTheme="minorHAnsi" w:hAnsiTheme="minorHAnsi" w:cstheme="minorHAnsi"/>
                <w:b/>
                <w:bCs/>
                <w:szCs w:val="22"/>
              </w:rPr>
              <w:t xml:space="preserve"> 21%</w:t>
            </w:r>
            <w:r w:rsidRPr="00B249D7">
              <w:rPr>
                <w:rFonts w:asciiTheme="minorHAnsi" w:hAnsiTheme="minorHAnsi" w:cstheme="minorHAnsi"/>
                <w:b/>
                <w:bCs/>
                <w:szCs w:val="22"/>
              </w:rPr>
              <w:t>:</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8136C79" w14:textId="173B3F8D" w:rsidR="001F475F" w:rsidRPr="00B249D7" w:rsidRDefault="001F475F" w:rsidP="001F475F">
            <w:pPr>
              <w:tabs>
                <w:tab w:val="right" w:pos="0"/>
              </w:tabs>
              <w:spacing w:after="0"/>
              <w:jc w:val="both"/>
              <w:rPr>
                <w:rFonts w:asciiTheme="minorHAnsi" w:hAnsiTheme="minorHAnsi" w:cstheme="minorHAnsi"/>
                <w:bCs/>
                <w:i/>
                <w:iCs/>
                <w:szCs w:val="22"/>
              </w:rPr>
            </w:pPr>
            <w:r w:rsidRPr="00E4398A">
              <w:rPr>
                <w:rFonts w:asciiTheme="minorHAnsi" w:hAnsiTheme="minorHAnsi" w:cstheme="minorHAnsi"/>
                <w:bCs/>
                <w:i/>
                <w:iCs/>
                <w:color w:val="FF0000"/>
                <w:sz w:val="20"/>
                <w:szCs w:val="20"/>
              </w:rPr>
              <w:t xml:space="preserve">Účastník ZŘ nahradí tento text nabídkovou cenou </w:t>
            </w:r>
          </w:p>
        </w:tc>
      </w:tr>
      <w:tr w:rsidR="001F475F" w:rsidRPr="000653FC" w14:paraId="78A68437" w14:textId="77777777" w:rsidTr="00161F99">
        <w:trPr>
          <w:trHeight w:val="615"/>
          <w:jc w:val="center"/>
        </w:trPr>
        <w:tc>
          <w:tcPr>
            <w:tcW w:w="6086"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2DDC582" w14:textId="77777777" w:rsidR="001F475F" w:rsidRPr="002E055B" w:rsidRDefault="001F475F" w:rsidP="001F475F">
            <w:pPr>
              <w:tabs>
                <w:tab w:val="right" w:pos="0"/>
              </w:tabs>
              <w:jc w:val="both"/>
              <w:rPr>
                <w:rFonts w:asciiTheme="minorHAnsi" w:hAnsiTheme="minorHAnsi" w:cstheme="minorHAnsi"/>
                <w:bCs/>
                <w:szCs w:val="22"/>
              </w:rPr>
            </w:pPr>
            <w:r w:rsidRPr="002E055B">
              <w:rPr>
                <w:rFonts w:asciiTheme="minorHAnsi" w:hAnsiTheme="minorHAnsi" w:cstheme="minorHAnsi"/>
                <w:bCs/>
                <w:szCs w:val="22"/>
              </w:rPr>
              <w:t>Slovy:</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0EEEA7C" w14:textId="7B9A3589" w:rsidR="001F475F" w:rsidRPr="002E055B" w:rsidRDefault="001F475F" w:rsidP="001F475F">
            <w:pPr>
              <w:tabs>
                <w:tab w:val="right" w:pos="0"/>
              </w:tabs>
              <w:spacing w:after="0"/>
              <w:jc w:val="both"/>
              <w:rPr>
                <w:rFonts w:asciiTheme="minorHAnsi" w:hAnsiTheme="minorHAnsi" w:cstheme="minorHAnsi"/>
                <w:bCs/>
                <w:i/>
                <w:iCs/>
                <w:szCs w:val="22"/>
              </w:rPr>
            </w:pPr>
            <w:r w:rsidRPr="00E4398A">
              <w:rPr>
                <w:rFonts w:asciiTheme="minorHAnsi" w:hAnsiTheme="minorHAnsi" w:cstheme="minorHAnsi"/>
                <w:bCs/>
                <w:i/>
                <w:iCs/>
                <w:color w:val="FF0000"/>
                <w:sz w:val="20"/>
                <w:szCs w:val="20"/>
              </w:rPr>
              <w:t xml:space="preserve">Účastník ZŘ nahradí tento text nabídkovou cenou </w:t>
            </w:r>
          </w:p>
        </w:tc>
      </w:tr>
      <w:tr w:rsidR="001F475F" w:rsidRPr="000653FC" w14:paraId="3BA09C59" w14:textId="77777777" w:rsidTr="00161F99">
        <w:trPr>
          <w:trHeight w:val="615"/>
          <w:jc w:val="center"/>
        </w:trPr>
        <w:tc>
          <w:tcPr>
            <w:tcW w:w="6086"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72B24C6" w14:textId="77777777" w:rsidR="001F475F" w:rsidRPr="00B249D7" w:rsidRDefault="001F475F" w:rsidP="001F475F">
            <w:pPr>
              <w:tabs>
                <w:tab w:val="right" w:pos="0"/>
              </w:tabs>
              <w:jc w:val="both"/>
              <w:rPr>
                <w:rFonts w:asciiTheme="minorHAnsi" w:hAnsiTheme="minorHAnsi" w:cstheme="minorHAnsi"/>
                <w:b/>
                <w:bCs/>
                <w:szCs w:val="22"/>
              </w:rPr>
            </w:pPr>
            <w:r w:rsidRPr="00B249D7">
              <w:rPr>
                <w:rFonts w:asciiTheme="minorHAnsi" w:hAnsiTheme="minorHAnsi" w:cstheme="minorHAnsi"/>
                <w:b/>
                <w:bCs/>
                <w:szCs w:val="22"/>
              </w:rPr>
              <w:t>Celkem cena včetně DPH 21%:</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D2E7DE5" w14:textId="6070CC45" w:rsidR="001F475F" w:rsidRPr="00B249D7" w:rsidRDefault="001F475F" w:rsidP="001F475F">
            <w:pPr>
              <w:tabs>
                <w:tab w:val="right" w:pos="0"/>
              </w:tabs>
              <w:spacing w:after="0"/>
              <w:jc w:val="both"/>
              <w:rPr>
                <w:rFonts w:asciiTheme="minorHAnsi" w:hAnsiTheme="minorHAnsi" w:cstheme="minorHAnsi"/>
                <w:bCs/>
                <w:i/>
                <w:iCs/>
                <w:szCs w:val="22"/>
              </w:rPr>
            </w:pPr>
            <w:r w:rsidRPr="00E4398A">
              <w:rPr>
                <w:rFonts w:asciiTheme="minorHAnsi" w:hAnsiTheme="minorHAnsi" w:cstheme="minorHAnsi"/>
                <w:bCs/>
                <w:i/>
                <w:iCs/>
                <w:color w:val="FF0000"/>
                <w:sz w:val="20"/>
                <w:szCs w:val="20"/>
              </w:rPr>
              <w:t xml:space="preserve">Účastník ZŘ nahradí tento text nabídkovou cenou </w:t>
            </w:r>
          </w:p>
        </w:tc>
      </w:tr>
      <w:tr w:rsidR="001F475F" w:rsidRPr="000653FC" w14:paraId="44A52643" w14:textId="77777777" w:rsidTr="00161F99">
        <w:trPr>
          <w:trHeight w:val="615"/>
          <w:jc w:val="center"/>
        </w:trPr>
        <w:tc>
          <w:tcPr>
            <w:tcW w:w="6086"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B9ADA3A" w14:textId="77777777" w:rsidR="001F475F" w:rsidRPr="002E055B" w:rsidRDefault="001F475F" w:rsidP="001F475F">
            <w:pPr>
              <w:tabs>
                <w:tab w:val="right" w:pos="0"/>
              </w:tabs>
              <w:jc w:val="both"/>
              <w:rPr>
                <w:rFonts w:asciiTheme="minorHAnsi" w:hAnsiTheme="minorHAnsi" w:cstheme="minorHAnsi"/>
                <w:bCs/>
                <w:szCs w:val="22"/>
              </w:rPr>
            </w:pPr>
            <w:r w:rsidRPr="002E055B">
              <w:rPr>
                <w:rFonts w:asciiTheme="minorHAnsi" w:hAnsiTheme="minorHAnsi" w:cstheme="minorHAnsi"/>
                <w:bCs/>
                <w:szCs w:val="22"/>
              </w:rPr>
              <w:t>Slovy:</w:t>
            </w:r>
          </w:p>
        </w:tc>
        <w:tc>
          <w:tcPr>
            <w:tcW w:w="368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EB29905" w14:textId="1C04171D" w:rsidR="001F475F" w:rsidRPr="002E055B" w:rsidRDefault="001F475F" w:rsidP="001F475F">
            <w:pPr>
              <w:tabs>
                <w:tab w:val="right" w:pos="0"/>
              </w:tabs>
              <w:spacing w:after="0"/>
              <w:jc w:val="both"/>
              <w:rPr>
                <w:rFonts w:asciiTheme="minorHAnsi" w:hAnsiTheme="minorHAnsi" w:cstheme="minorHAnsi"/>
                <w:bCs/>
                <w:i/>
                <w:iCs/>
                <w:szCs w:val="22"/>
              </w:rPr>
            </w:pPr>
            <w:r w:rsidRPr="00E4398A">
              <w:rPr>
                <w:rFonts w:asciiTheme="minorHAnsi" w:hAnsiTheme="minorHAnsi" w:cstheme="minorHAnsi"/>
                <w:bCs/>
                <w:i/>
                <w:iCs/>
                <w:color w:val="FF0000"/>
                <w:sz w:val="20"/>
                <w:szCs w:val="20"/>
              </w:rPr>
              <w:t xml:space="preserve">Účastník ZŘ nahradí tento text nabídkovou cenou </w:t>
            </w:r>
          </w:p>
        </w:tc>
      </w:tr>
    </w:tbl>
    <w:p w14:paraId="00F35FF6" w14:textId="77777777" w:rsidR="0073357B" w:rsidRDefault="0073357B" w:rsidP="00161F99">
      <w:pPr>
        <w:pStyle w:val="Odstavecseseznamem"/>
        <w:ind w:left="709"/>
        <w:jc w:val="both"/>
        <w:rPr>
          <w:rFonts w:asciiTheme="minorHAnsi" w:hAnsiTheme="minorHAnsi" w:cstheme="minorHAnsi"/>
          <w:szCs w:val="22"/>
        </w:rPr>
      </w:pPr>
    </w:p>
    <w:p w14:paraId="5D9039BF" w14:textId="224077AA" w:rsidR="00161F99" w:rsidRPr="00EC40AD" w:rsidRDefault="00161F99" w:rsidP="009D0467">
      <w:pPr>
        <w:ind w:left="142"/>
        <w:jc w:val="both"/>
        <w:rPr>
          <w:rFonts w:asciiTheme="minorHAnsi" w:hAnsiTheme="minorHAnsi" w:cstheme="minorHAnsi"/>
          <w:bCs/>
          <w:szCs w:val="22"/>
        </w:rPr>
      </w:pPr>
      <w:r w:rsidRPr="00C76F5B">
        <w:rPr>
          <w:rFonts w:asciiTheme="minorHAnsi" w:hAnsiTheme="minorHAnsi" w:cstheme="minorHAnsi"/>
          <w:b/>
          <w:bCs/>
          <w:szCs w:val="22"/>
        </w:rPr>
        <w:t xml:space="preserve">B) Celková nabídková cena za výkon dozoru </w:t>
      </w:r>
      <w:r w:rsidR="004054DC">
        <w:rPr>
          <w:rFonts w:asciiTheme="minorHAnsi" w:hAnsiTheme="minorHAnsi" w:cstheme="minorHAnsi"/>
          <w:b/>
          <w:bCs/>
          <w:szCs w:val="22"/>
        </w:rPr>
        <w:t xml:space="preserve">projektanta </w:t>
      </w:r>
      <w:r w:rsidRPr="00C76F5B">
        <w:rPr>
          <w:rFonts w:asciiTheme="minorHAnsi" w:hAnsiTheme="minorHAnsi" w:cstheme="minorHAnsi"/>
          <w:b/>
          <w:bCs/>
          <w:szCs w:val="22"/>
        </w:rPr>
        <w:t>– výkonová fáze</w:t>
      </w:r>
      <w:r w:rsidR="00B260DB">
        <w:rPr>
          <w:rFonts w:asciiTheme="minorHAnsi" w:hAnsiTheme="minorHAnsi" w:cstheme="minorHAnsi"/>
          <w:b/>
          <w:bCs/>
          <w:szCs w:val="22"/>
        </w:rPr>
        <w:t xml:space="preserve"> č. 7 </w:t>
      </w:r>
    </w:p>
    <w:p w14:paraId="593F98B6" w14:textId="5A45FD6D" w:rsidR="00913C8E" w:rsidRDefault="00BC73E0" w:rsidP="00A03F25">
      <w:pPr>
        <w:autoSpaceDE w:val="0"/>
        <w:autoSpaceDN w:val="0"/>
        <w:adjustRightInd w:val="0"/>
        <w:ind w:left="142"/>
        <w:jc w:val="both"/>
        <w:rPr>
          <w:rFonts w:asciiTheme="minorHAnsi" w:hAnsiTheme="minorHAnsi" w:cstheme="minorHAnsi"/>
          <w:szCs w:val="22"/>
        </w:rPr>
      </w:pPr>
      <w:r w:rsidRPr="00A03F25">
        <w:rPr>
          <w:rFonts w:asciiTheme="minorHAnsi" w:hAnsiTheme="minorHAnsi" w:cstheme="minorHAnsi"/>
          <w:szCs w:val="22"/>
        </w:rPr>
        <w:t xml:space="preserve">Cena sjednaná za výkonovou fázi č. 7 (Provádění činnosti dozoru projektanta) v čl. 5.1. písm. B) této smlouvy  je stanovena odborným odhadem na základě celkových investičních nákladů vyprojektované stavby a na základě předpokládané délky realizace rekonstrukce s přihlédnutím k honorářového řádu ČKAIT a ČKA. </w:t>
      </w:r>
      <w:r w:rsidR="00913C8E" w:rsidRPr="00A03F25">
        <w:rPr>
          <w:rFonts w:asciiTheme="minorHAnsi" w:hAnsiTheme="minorHAnsi" w:cstheme="minorHAnsi"/>
          <w:szCs w:val="22"/>
        </w:rPr>
        <w:t>V ceně jsou obsaženy veškeré práce a činnosti dozoru projektanta až do řádného dokončení a zkolaudování vyprojektované stavby.</w:t>
      </w:r>
      <w:r w:rsidR="00913C8E">
        <w:rPr>
          <w:rFonts w:asciiTheme="minorHAnsi" w:hAnsiTheme="minorHAnsi" w:cstheme="minorHAnsi"/>
          <w:szCs w:val="22"/>
        </w:rPr>
        <w:t xml:space="preserve"> </w:t>
      </w:r>
    </w:p>
    <w:tbl>
      <w:tblPr>
        <w:tblStyle w:val="Mkatabulky"/>
        <w:tblW w:w="9786" w:type="dxa"/>
        <w:jc w:val="center"/>
        <w:tblLayout w:type="fixed"/>
        <w:tblLook w:val="04A0" w:firstRow="1" w:lastRow="0" w:firstColumn="1" w:lastColumn="0" w:noHBand="0" w:noVBand="1"/>
      </w:tblPr>
      <w:tblGrid>
        <w:gridCol w:w="5240"/>
        <w:gridCol w:w="4546"/>
      </w:tblGrid>
      <w:tr w:rsidR="00161F99" w:rsidRPr="00EC40AD" w14:paraId="069E693C" w14:textId="77777777" w:rsidTr="000E0A71">
        <w:trPr>
          <w:trHeight w:val="70"/>
          <w:jc w:val="center"/>
        </w:trPr>
        <w:tc>
          <w:tcPr>
            <w:tcW w:w="9786" w:type="dxa"/>
            <w:gridSpan w:val="2"/>
            <w:shd w:val="clear" w:color="auto" w:fill="D9D9D9" w:themeFill="background1" w:themeFillShade="D9"/>
            <w:vAlign w:val="center"/>
          </w:tcPr>
          <w:p w14:paraId="195FADE2" w14:textId="7623BD88" w:rsidR="00161F99" w:rsidRPr="00EC40AD" w:rsidRDefault="00161F99" w:rsidP="004054DC">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Celková nabídková cena za výkon dozoru</w:t>
            </w:r>
            <w:r w:rsidR="004054DC">
              <w:rPr>
                <w:rFonts w:asciiTheme="minorHAnsi" w:hAnsiTheme="minorHAnsi" w:cstheme="minorHAnsi"/>
                <w:b/>
                <w:bCs/>
                <w:sz w:val="22"/>
                <w:szCs w:val="22"/>
              </w:rPr>
              <w:t xml:space="preserve"> projektanta</w:t>
            </w:r>
            <w:r w:rsidR="00D32CA4">
              <w:rPr>
                <w:rFonts w:asciiTheme="minorHAnsi" w:hAnsiTheme="minorHAnsi" w:cstheme="minorHAnsi"/>
                <w:b/>
                <w:bCs/>
                <w:sz w:val="22"/>
                <w:szCs w:val="22"/>
              </w:rPr>
              <w:t xml:space="preserve"> </w:t>
            </w:r>
            <w:r w:rsidRPr="00EC40AD">
              <w:rPr>
                <w:rFonts w:asciiTheme="minorHAnsi" w:hAnsiTheme="minorHAnsi" w:cstheme="minorHAnsi"/>
                <w:b/>
                <w:bCs/>
                <w:sz w:val="22"/>
                <w:szCs w:val="22"/>
              </w:rPr>
              <w:t xml:space="preserve">– </w:t>
            </w:r>
            <w:r w:rsidR="00B260DB">
              <w:rPr>
                <w:rFonts w:asciiTheme="minorHAnsi" w:hAnsiTheme="minorHAnsi" w:cstheme="minorHAnsi"/>
                <w:b/>
                <w:bCs/>
                <w:sz w:val="22"/>
                <w:szCs w:val="22"/>
              </w:rPr>
              <w:t>výkonová fáze č. 7</w:t>
            </w:r>
          </w:p>
        </w:tc>
      </w:tr>
      <w:tr w:rsidR="001F475F" w:rsidRPr="00EC40AD" w14:paraId="665FCB0E" w14:textId="77777777" w:rsidTr="001F475F">
        <w:trPr>
          <w:trHeight w:val="414"/>
          <w:jc w:val="center"/>
        </w:trPr>
        <w:tc>
          <w:tcPr>
            <w:tcW w:w="5240" w:type="dxa"/>
            <w:shd w:val="clear" w:color="auto" w:fill="D9D9D9" w:themeFill="background1" w:themeFillShade="D9"/>
            <w:vAlign w:val="center"/>
          </w:tcPr>
          <w:p w14:paraId="0637CF45" w14:textId="02E689F9" w:rsidR="001F475F" w:rsidRPr="002E055B"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2E055B">
              <w:rPr>
                <w:rFonts w:asciiTheme="minorHAnsi" w:hAnsiTheme="minorHAnsi" w:cstheme="minorHAnsi"/>
                <w:b/>
                <w:bCs/>
                <w:sz w:val="22"/>
                <w:szCs w:val="22"/>
              </w:rPr>
              <w:t xml:space="preserve">Cena v Kč </w:t>
            </w:r>
            <w:r w:rsidR="002E1A99">
              <w:rPr>
                <w:rFonts w:asciiTheme="minorHAnsi" w:hAnsiTheme="minorHAnsi" w:cstheme="minorHAnsi"/>
                <w:b/>
                <w:bCs/>
                <w:sz w:val="22"/>
                <w:szCs w:val="22"/>
              </w:rPr>
              <w:t>za</w:t>
            </w:r>
            <w:r w:rsidRPr="002E055B">
              <w:rPr>
                <w:rFonts w:asciiTheme="minorHAnsi" w:hAnsiTheme="minorHAnsi" w:cstheme="minorHAnsi"/>
                <w:b/>
                <w:bCs/>
                <w:sz w:val="22"/>
                <w:szCs w:val="22"/>
              </w:rPr>
              <w:t xml:space="preserve"> výkon</w:t>
            </w:r>
            <w:r w:rsidR="002E1A99">
              <w:rPr>
                <w:rFonts w:asciiTheme="minorHAnsi" w:hAnsiTheme="minorHAnsi" w:cstheme="minorHAnsi"/>
                <w:b/>
                <w:bCs/>
                <w:sz w:val="22"/>
                <w:szCs w:val="22"/>
              </w:rPr>
              <w:t xml:space="preserve"> činnosti</w:t>
            </w:r>
            <w:r w:rsidRPr="002E055B">
              <w:rPr>
                <w:rFonts w:asciiTheme="minorHAnsi" w:hAnsiTheme="minorHAnsi" w:cstheme="minorHAnsi"/>
                <w:b/>
                <w:bCs/>
                <w:sz w:val="22"/>
                <w:szCs w:val="22"/>
              </w:rPr>
              <w:t xml:space="preserve"> bez DPH</w:t>
            </w:r>
          </w:p>
        </w:tc>
        <w:tc>
          <w:tcPr>
            <w:tcW w:w="4546" w:type="dxa"/>
            <w:shd w:val="clear" w:color="auto" w:fill="FFFF00"/>
          </w:tcPr>
          <w:p w14:paraId="26174932" w14:textId="5E447345" w:rsidR="001F475F" w:rsidRPr="002E055B" w:rsidRDefault="001F475F" w:rsidP="001F475F">
            <w:pPr>
              <w:autoSpaceDE w:val="0"/>
              <w:autoSpaceDN w:val="0"/>
              <w:adjustRightInd w:val="0"/>
              <w:spacing w:before="120"/>
              <w:ind w:left="171"/>
              <w:jc w:val="both"/>
              <w:rPr>
                <w:rFonts w:asciiTheme="minorHAnsi" w:hAnsiTheme="minorHAnsi" w:cstheme="minorHAnsi"/>
                <w:b/>
                <w:bCs/>
                <w:sz w:val="22"/>
                <w:szCs w:val="22"/>
              </w:rPr>
            </w:pPr>
            <w:r w:rsidRPr="001A3F69">
              <w:rPr>
                <w:rFonts w:asciiTheme="minorHAnsi" w:hAnsiTheme="minorHAnsi" w:cstheme="minorHAnsi"/>
                <w:bCs/>
                <w:i/>
                <w:iCs/>
                <w:color w:val="FF0000"/>
                <w:szCs w:val="20"/>
              </w:rPr>
              <w:t xml:space="preserve">Účastník ZŘ nahradí tento text nabídkovou cenou </w:t>
            </w:r>
          </w:p>
        </w:tc>
      </w:tr>
      <w:tr w:rsidR="001F475F" w:rsidRPr="00EC40AD" w14:paraId="18A4BBFF" w14:textId="77777777" w:rsidTr="001F475F">
        <w:trPr>
          <w:trHeight w:val="419"/>
          <w:jc w:val="center"/>
        </w:trPr>
        <w:tc>
          <w:tcPr>
            <w:tcW w:w="5240" w:type="dxa"/>
            <w:shd w:val="clear" w:color="auto" w:fill="D9D9D9" w:themeFill="background1" w:themeFillShade="D9"/>
            <w:vAlign w:val="center"/>
          </w:tcPr>
          <w:p w14:paraId="03FDD003" w14:textId="77777777" w:rsidR="001F475F" w:rsidRPr="00EC40AD"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4546" w:type="dxa"/>
            <w:shd w:val="clear" w:color="auto" w:fill="FFFF00"/>
          </w:tcPr>
          <w:p w14:paraId="3B21BEE2" w14:textId="423DF8F5" w:rsidR="001F475F" w:rsidRPr="001F0FD0" w:rsidRDefault="001F475F" w:rsidP="001F475F">
            <w:pPr>
              <w:autoSpaceDE w:val="0"/>
              <w:autoSpaceDN w:val="0"/>
              <w:adjustRightInd w:val="0"/>
              <w:spacing w:before="120"/>
              <w:ind w:left="171"/>
              <w:jc w:val="both"/>
              <w:rPr>
                <w:rFonts w:asciiTheme="minorHAnsi" w:hAnsiTheme="minorHAnsi" w:cstheme="minorHAnsi"/>
                <w:b/>
                <w:bCs/>
                <w:sz w:val="22"/>
                <w:szCs w:val="22"/>
              </w:rPr>
            </w:pPr>
            <w:r w:rsidRPr="001A3F69">
              <w:rPr>
                <w:rFonts w:asciiTheme="minorHAnsi" w:hAnsiTheme="minorHAnsi" w:cstheme="minorHAnsi"/>
                <w:bCs/>
                <w:i/>
                <w:iCs/>
                <w:color w:val="FF0000"/>
                <w:szCs w:val="20"/>
              </w:rPr>
              <w:t xml:space="preserve">Účastník ZŘ nahradí tento text nabídkovou cenou </w:t>
            </w:r>
          </w:p>
        </w:tc>
      </w:tr>
      <w:tr w:rsidR="001F475F" w:rsidRPr="00EC40AD" w14:paraId="241D64EF" w14:textId="77777777" w:rsidTr="001F475F">
        <w:trPr>
          <w:trHeight w:val="410"/>
          <w:jc w:val="center"/>
        </w:trPr>
        <w:tc>
          <w:tcPr>
            <w:tcW w:w="5240" w:type="dxa"/>
            <w:shd w:val="clear" w:color="auto" w:fill="D9D9D9" w:themeFill="background1" w:themeFillShade="D9"/>
            <w:vAlign w:val="center"/>
          </w:tcPr>
          <w:p w14:paraId="4C149162" w14:textId="77777777" w:rsidR="001F475F" w:rsidRPr="002E055B"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2E055B">
              <w:rPr>
                <w:rFonts w:asciiTheme="minorHAnsi" w:hAnsiTheme="minorHAnsi" w:cstheme="minorHAnsi"/>
                <w:b/>
                <w:sz w:val="22"/>
                <w:szCs w:val="22"/>
              </w:rPr>
              <w:t>DPH 21%:</w:t>
            </w:r>
          </w:p>
        </w:tc>
        <w:tc>
          <w:tcPr>
            <w:tcW w:w="4546" w:type="dxa"/>
            <w:shd w:val="clear" w:color="auto" w:fill="FFFF00"/>
          </w:tcPr>
          <w:p w14:paraId="4C1A32D8" w14:textId="4468DD6C" w:rsidR="001F475F" w:rsidRPr="002E055B" w:rsidRDefault="001F475F" w:rsidP="001F475F">
            <w:pPr>
              <w:autoSpaceDE w:val="0"/>
              <w:autoSpaceDN w:val="0"/>
              <w:adjustRightInd w:val="0"/>
              <w:spacing w:before="120"/>
              <w:ind w:left="171"/>
              <w:jc w:val="both"/>
              <w:rPr>
                <w:rFonts w:asciiTheme="minorHAnsi" w:hAnsiTheme="minorHAnsi" w:cstheme="minorHAnsi"/>
                <w:b/>
                <w:bCs/>
                <w:sz w:val="22"/>
                <w:szCs w:val="22"/>
              </w:rPr>
            </w:pPr>
            <w:r w:rsidRPr="001A3F69">
              <w:rPr>
                <w:rFonts w:asciiTheme="minorHAnsi" w:hAnsiTheme="minorHAnsi" w:cstheme="minorHAnsi"/>
                <w:bCs/>
                <w:i/>
                <w:iCs/>
                <w:color w:val="FF0000"/>
                <w:szCs w:val="20"/>
              </w:rPr>
              <w:t xml:space="preserve">Účastník ZŘ nahradí tento text nabídkovou cenou </w:t>
            </w:r>
          </w:p>
        </w:tc>
      </w:tr>
      <w:tr w:rsidR="001F475F" w:rsidRPr="00EC40AD" w14:paraId="2E19D63E" w14:textId="77777777" w:rsidTr="001F475F">
        <w:trPr>
          <w:trHeight w:val="461"/>
          <w:jc w:val="center"/>
        </w:trPr>
        <w:tc>
          <w:tcPr>
            <w:tcW w:w="5240" w:type="dxa"/>
            <w:tcBorders>
              <w:bottom w:val="single" w:sz="4" w:space="0" w:color="auto"/>
            </w:tcBorders>
            <w:shd w:val="clear" w:color="auto" w:fill="D9D9D9" w:themeFill="background1" w:themeFillShade="D9"/>
            <w:vAlign w:val="center"/>
          </w:tcPr>
          <w:p w14:paraId="16B5DDD9" w14:textId="77777777" w:rsidR="001F475F" w:rsidRPr="00EC40AD"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4546" w:type="dxa"/>
            <w:tcBorders>
              <w:bottom w:val="single" w:sz="4" w:space="0" w:color="auto"/>
            </w:tcBorders>
            <w:shd w:val="clear" w:color="auto" w:fill="FFFF00"/>
          </w:tcPr>
          <w:p w14:paraId="5A0C8A13" w14:textId="49566A3A" w:rsidR="001F475F" w:rsidRPr="00EC40AD" w:rsidRDefault="001F475F" w:rsidP="001F475F">
            <w:pPr>
              <w:autoSpaceDE w:val="0"/>
              <w:autoSpaceDN w:val="0"/>
              <w:adjustRightInd w:val="0"/>
              <w:spacing w:before="120"/>
              <w:ind w:left="171"/>
              <w:jc w:val="both"/>
              <w:rPr>
                <w:rFonts w:asciiTheme="minorHAnsi" w:hAnsiTheme="minorHAnsi" w:cstheme="minorHAnsi"/>
                <w:b/>
                <w:bCs/>
                <w:sz w:val="22"/>
                <w:szCs w:val="22"/>
              </w:rPr>
            </w:pPr>
            <w:r w:rsidRPr="001A3F69">
              <w:rPr>
                <w:rFonts w:asciiTheme="minorHAnsi" w:hAnsiTheme="minorHAnsi" w:cstheme="minorHAnsi"/>
                <w:bCs/>
                <w:i/>
                <w:iCs/>
                <w:color w:val="FF0000"/>
                <w:szCs w:val="20"/>
              </w:rPr>
              <w:t xml:space="preserve">Účastník ZŘ nahradí tento text nabídkovou cenou </w:t>
            </w:r>
          </w:p>
        </w:tc>
      </w:tr>
      <w:tr w:rsidR="001F475F" w:rsidRPr="00EC40AD" w14:paraId="6D73175D" w14:textId="77777777" w:rsidTr="001F475F">
        <w:trPr>
          <w:trHeight w:val="70"/>
          <w:jc w:val="center"/>
        </w:trPr>
        <w:tc>
          <w:tcPr>
            <w:tcW w:w="5240" w:type="dxa"/>
            <w:tcBorders>
              <w:bottom w:val="single" w:sz="4" w:space="0" w:color="auto"/>
            </w:tcBorders>
            <w:shd w:val="clear" w:color="auto" w:fill="D9D9D9" w:themeFill="background1" w:themeFillShade="D9"/>
            <w:vAlign w:val="center"/>
          </w:tcPr>
          <w:p w14:paraId="303CCC1C" w14:textId="3294886E" w:rsidR="001F475F" w:rsidRPr="00096455"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096455">
              <w:rPr>
                <w:rFonts w:asciiTheme="minorHAnsi" w:hAnsiTheme="minorHAnsi" w:cstheme="minorHAnsi"/>
                <w:b/>
                <w:bCs/>
                <w:sz w:val="22"/>
                <w:szCs w:val="22"/>
              </w:rPr>
              <w:t>Celkem za dozor</w:t>
            </w:r>
            <w:r>
              <w:rPr>
                <w:rFonts w:asciiTheme="minorHAnsi" w:hAnsiTheme="minorHAnsi" w:cstheme="minorHAnsi"/>
                <w:b/>
                <w:bCs/>
                <w:sz w:val="22"/>
                <w:szCs w:val="22"/>
              </w:rPr>
              <w:t xml:space="preserve"> projektanta</w:t>
            </w:r>
            <w:r w:rsidRPr="00096455">
              <w:rPr>
                <w:rFonts w:asciiTheme="minorHAnsi" w:hAnsiTheme="minorHAnsi" w:cstheme="minorHAnsi"/>
                <w:b/>
                <w:bCs/>
                <w:sz w:val="22"/>
                <w:szCs w:val="22"/>
              </w:rPr>
              <w:t xml:space="preserve"> cena včetně DPH:</w:t>
            </w:r>
          </w:p>
        </w:tc>
        <w:tc>
          <w:tcPr>
            <w:tcW w:w="4546" w:type="dxa"/>
            <w:tcBorders>
              <w:bottom w:val="single" w:sz="4" w:space="0" w:color="auto"/>
            </w:tcBorders>
            <w:shd w:val="clear" w:color="auto" w:fill="FFFF00"/>
          </w:tcPr>
          <w:p w14:paraId="276F21DE" w14:textId="1DDEBE32" w:rsidR="001F475F" w:rsidRPr="00096455" w:rsidRDefault="001F475F" w:rsidP="001F475F">
            <w:pPr>
              <w:autoSpaceDE w:val="0"/>
              <w:autoSpaceDN w:val="0"/>
              <w:adjustRightInd w:val="0"/>
              <w:spacing w:before="120"/>
              <w:ind w:left="171"/>
              <w:jc w:val="both"/>
              <w:rPr>
                <w:rFonts w:asciiTheme="minorHAnsi" w:hAnsiTheme="minorHAnsi" w:cstheme="minorHAnsi"/>
                <w:b/>
                <w:sz w:val="22"/>
                <w:szCs w:val="22"/>
              </w:rPr>
            </w:pPr>
            <w:r w:rsidRPr="001A3F69">
              <w:rPr>
                <w:rFonts w:asciiTheme="minorHAnsi" w:hAnsiTheme="minorHAnsi" w:cstheme="minorHAnsi"/>
                <w:bCs/>
                <w:i/>
                <w:iCs/>
                <w:color w:val="FF0000"/>
                <w:szCs w:val="20"/>
              </w:rPr>
              <w:t xml:space="preserve">Účastník ZŘ nahradí tento text nabídkovou cenou </w:t>
            </w:r>
          </w:p>
        </w:tc>
      </w:tr>
      <w:tr w:rsidR="001F475F" w:rsidRPr="00EC40AD" w14:paraId="358B11D6" w14:textId="77777777" w:rsidTr="001F475F">
        <w:trPr>
          <w:trHeight w:val="426"/>
          <w:jc w:val="center"/>
        </w:trPr>
        <w:tc>
          <w:tcPr>
            <w:tcW w:w="5240" w:type="dxa"/>
            <w:tcBorders>
              <w:bottom w:val="single" w:sz="4" w:space="0" w:color="auto"/>
            </w:tcBorders>
            <w:shd w:val="clear" w:color="auto" w:fill="D9D9D9" w:themeFill="background1" w:themeFillShade="D9"/>
            <w:vAlign w:val="center"/>
          </w:tcPr>
          <w:p w14:paraId="73544331" w14:textId="77777777" w:rsidR="001F475F" w:rsidRPr="00EC40AD"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Slovy:</w:t>
            </w:r>
          </w:p>
        </w:tc>
        <w:tc>
          <w:tcPr>
            <w:tcW w:w="4546" w:type="dxa"/>
            <w:tcBorders>
              <w:bottom w:val="single" w:sz="4" w:space="0" w:color="auto"/>
            </w:tcBorders>
            <w:shd w:val="clear" w:color="auto" w:fill="FFFF00"/>
          </w:tcPr>
          <w:p w14:paraId="02A2AB1C" w14:textId="1A93CD1D" w:rsidR="001F475F" w:rsidRPr="00EC40AD" w:rsidRDefault="001F475F" w:rsidP="001F475F">
            <w:pPr>
              <w:autoSpaceDE w:val="0"/>
              <w:autoSpaceDN w:val="0"/>
              <w:adjustRightInd w:val="0"/>
              <w:spacing w:before="120"/>
              <w:ind w:left="171"/>
              <w:jc w:val="both"/>
              <w:rPr>
                <w:rFonts w:asciiTheme="minorHAnsi" w:hAnsiTheme="minorHAnsi" w:cstheme="minorHAnsi"/>
                <w:sz w:val="22"/>
                <w:szCs w:val="22"/>
              </w:rPr>
            </w:pPr>
            <w:r w:rsidRPr="001A3F69">
              <w:rPr>
                <w:rFonts w:asciiTheme="minorHAnsi" w:hAnsiTheme="minorHAnsi" w:cstheme="minorHAnsi"/>
                <w:bCs/>
                <w:i/>
                <w:iCs/>
                <w:color w:val="FF0000"/>
                <w:szCs w:val="20"/>
              </w:rPr>
              <w:t xml:space="preserve">Účastník ZŘ nahradí tento text nabídkovou cenou </w:t>
            </w:r>
          </w:p>
        </w:tc>
      </w:tr>
    </w:tbl>
    <w:p w14:paraId="08ACA4F9" w14:textId="482DD220" w:rsidR="00161F99" w:rsidRPr="00DF69EC" w:rsidRDefault="00161F99" w:rsidP="00161F99">
      <w:pPr>
        <w:spacing w:before="240"/>
        <w:jc w:val="both"/>
        <w:rPr>
          <w:rFonts w:asciiTheme="minorHAnsi" w:hAnsiTheme="minorHAnsi" w:cstheme="minorHAnsi"/>
          <w:b/>
          <w:bCs/>
          <w:szCs w:val="22"/>
        </w:rPr>
      </w:pPr>
      <w:r>
        <w:rPr>
          <w:rFonts w:asciiTheme="minorHAnsi" w:hAnsiTheme="minorHAnsi" w:cstheme="minorHAnsi"/>
          <w:b/>
          <w:bCs/>
          <w:szCs w:val="22"/>
        </w:rPr>
        <w:t xml:space="preserve">C) </w:t>
      </w:r>
      <w:r>
        <w:rPr>
          <w:rFonts w:asciiTheme="minorHAnsi" w:hAnsiTheme="minorHAnsi" w:cstheme="minorHAnsi"/>
          <w:b/>
          <w:bCs/>
          <w:szCs w:val="22"/>
        </w:rPr>
        <w:tab/>
      </w:r>
      <w:r w:rsidRPr="00EC40AD">
        <w:rPr>
          <w:rFonts w:asciiTheme="minorHAnsi" w:hAnsiTheme="minorHAnsi" w:cstheme="minorHAnsi"/>
          <w:b/>
          <w:bCs/>
          <w:szCs w:val="22"/>
        </w:rPr>
        <w:t xml:space="preserve">CELKOVÁ NABÍDKOVÁ CENA </w:t>
      </w:r>
      <w:r w:rsidRPr="00DF69EC">
        <w:rPr>
          <w:rFonts w:asciiTheme="minorHAnsi" w:hAnsiTheme="minorHAnsi" w:cstheme="minorHAnsi"/>
          <w:b/>
          <w:bCs/>
          <w:szCs w:val="22"/>
        </w:rPr>
        <w:t>za provedení projektov</w:t>
      </w:r>
      <w:r w:rsidR="004054DC">
        <w:rPr>
          <w:rFonts w:asciiTheme="minorHAnsi" w:hAnsiTheme="minorHAnsi" w:cstheme="minorHAnsi"/>
          <w:b/>
          <w:bCs/>
          <w:szCs w:val="22"/>
        </w:rPr>
        <w:t xml:space="preserve">ých prací a za výkon </w:t>
      </w:r>
      <w:r w:rsidRPr="00DF69EC">
        <w:rPr>
          <w:rFonts w:asciiTheme="minorHAnsi" w:hAnsiTheme="minorHAnsi" w:cstheme="minorHAnsi"/>
          <w:b/>
          <w:bCs/>
          <w:szCs w:val="22"/>
        </w:rPr>
        <w:t>dozoru</w:t>
      </w:r>
      <w:r w:rsidR="004054DC">
        <w:rPr>
          <w:rFonts w:asciiTheme="minorHAnsi" w:hAnsiTheme="minorHAnsi" w:cstheme="minorHAnsi"/>
          <w:b/>
          <w:bCs/>
          <w:szCs w:val="22"/>
        </w:rPr>
        <w:t xml:space="preserve"> projektanta</w:t>
      </w:r>
      <w:r w:rsidRPr="00DF69EC">
        <w:rPr>
          <w:rFonts w:asciiTheme="minorHAnsi" w:hAnsiTheme="minorHAnsi" w:cstheme="minorHAnsi"/>
          <w:b/>
          <w:bCs/>
          <w:szCs w:val="22"/>
        </w:rPr>
        <w:t xml:space="preserve"> - součet cen dle </w:t>
      </w:r>
      <w:r>
        <w:rPr>
          <w:rFonts w:asciiTheme="minorHAnsi" w:hAnsiTheme="minorHAnsi" w:cstheme="minorHAnsi"/>
          <w:b/>
          <w:bCs/>
          <w:szCs w:val="22"/>
        </w:rPr>
        <w:t>čl</w:t>
      </w:r>
      <w:r w:rsidR="009D0467">
        <w:rPr>
          <w:rFonts w:asciiTheme="minorHAnsi" w:hAnsiTheme="minorHAnsi" w:cstheme="minorHAnsi"/>
          <w:b/>
          <w:bCs/>
          <w:szCs w:val="22"/>
        </w:rPr>
        <w:t>. 5</w:t>
      </w:r>
      <w:r w:rsidRPr="00DF69EC">
        <w:rPr>
          <w:rFonts w:asciiTheme="minorHAnsi" w:hAnsiTheme="minorHAnsi" w:cstheme="minorHAnsi"/>
          <w:b/>
          <w:bCs/>
          <w:szCs w:val="22"/>
        </w:rPr>
        <w:t>.1</w:t>
      </w:r>
      <w:r>
        <w:rPr>
          <w:rFonts w:asciiTheme="minorHAnsi" w:hAnsiTheme="minorHAnsi" w:cstheme="minorHAnsi"/>
          <w:b/>
          <w:bCs/>
          <w:szCs w:val="22"/>
        </w:rPr>
        <w:t xml:space="preserve"> písm.</w:t>
      </w:r>
      <w:r w:rsidRPr="00DF69EC">
        <w:rPr>
          <w:rFonts w:asciiTheme="minorHAnsi" w:hAnsiTheme="minorHAnsi" w:cstheme="minorHAnsi"/>
          <w:b/>
          <w:bCs/>
          <w:szCs w:val="22"/>
        </w:rPr>
        <w:t xml:space="preserve"> </w:t>
      </w:r>
      <w:r>
        <w:rPr>
          <w:rFonts w:asciiTheme="minorHAnsi" w:hAnsiTheme="minorHAnsi" w:cstheme="minorHAnsi"/>
          <w:b/>
          <w:bCs/>
          <w:szCs w:val="22"/>
        </w:rPr>
        <w:t>A</w:t>
      </w:r>
      <w:r w:rsidRPr="00DF69EC">
        <w:rPr>
          <w:rFonts w:asciiTheme="minorHAnsi" w:hAnsiTheme="minorHAnsi" w:cstheme="minorHAnsi"/>
          <w:b/>
          <w:bCs/>
          <w:szCs w:val="22"/>
        </w:rPr>
        <w:t xml:space="preserve">), </w:t>
      </w:r>
      <w:r>
        <w:rPr>
          <w:rFonts w:asciiTheme="minorHAnsi" w:hAnsiTheme="minorHAnsi" w:cstheme="minorHAnsi"/>
          <w:b/>
          <w:bCs/>
          <w:szCs w:val="22"/>
        </w:rPr>
        <w:t>B</w:t>
      </w:r>
      <w:r w:rsidRPr="00DF69EC">
        <w:rPr>
          <w:rFonts w:asciiTheme="minorHAnsi" w:hAnsiTheme="minorHAnsi" w:cstheme="minorHAnsi"/>
          <w:b/>
          <w:bCs/>
          <w:szCs w:val="22"/>
        </w:rPr>
        <w:t xml:space="preserve">) </w:t>
      </w:r>
    </w:p>
    <w:tbl>
      <w:tblPr>
        <w:tblStyle w:val="Mkatabulky"/>
        <w:tblW w:w="9786" w:type="dxa"/>
        <w:jc w:val="center"/>
        <w:tblLayout w:type="fixed"/>
        <w:tblLook w:val="04A0" w:firstRow="1" w:lastRow="0" w:firstColumn="1" w:lastColumn="0" w:noHBand="0" w:noVBand="1"/>
      </w:tblPr>
      <w:tblGrid>
        <w:gridCol w:w="5098"/>
        <w:gridCol w:w="4688"/>
      </w:tblGrid>
      <w:tr w:rsidR="00161F99" w:rsidRPr="00EC40AD" w14:paraId="0A76F19A" w14:textId="77777777" w:rsidTr="000E0A71">
        <w:trPr>
          <w:trHeight w:val="464"/>
          <w:jc w:val="center"/>
        </w:trPr>
        <w:tc>
          <w:tcPr>
            <w:tcW w:w="9786" w:type="dxa"/>
            <w:gridSpan w:val="2"/>
            <w:shd w:val="clear" w:color="auto" w:fill="D9D9D9" w:themeFill="background1" w:themeFillShade="D9"/>
            <w:vAlign w:val="center"/>
          </w:tcPr>
          <w:p w14:paraId="62419ED3" w14:textId="4A182B05" w:rsidR="00161F99" w:rsidRPr="00EC40AD" w:rsidRDefault="00161F99" w:rsidP="00913C8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CELKOVÁ NABÍDKOVÁ CENA za provedení projektov</w:t>
            </w:r>
            <w:r w:rsidR="004054DC">
              <w:rPr>
                <w:rFonts w:asciiTheme="minorHAnsi" w:hAnsiTheme="minorHAnsi" w:cstheme="minorHAnsi"/>
                <w:b/>
                <w:bCs/>
                <w:sz w:val="22"/>
                <w:szCs w:val="22"/>
              </w:rPr>
              <w:t xml:space="preserve">ých prací a za výkon </w:t>
            </w:r>
            <w:r w:rsidRPr="00EC40AD">
              <w:rPr>
                <w:rFonts w:asciiTheme="minorHAnsi" w:hAnsiTheme="minorHAnsi" w:cstheme="minorHAnsi"/>
                <w:b/>
                <w:bCs/>
                <w:sz w:val="22"/>
                <w:szCs w:val="22"/>
              </w:rPr>
              <w:t>dozoru</w:t>
            </w:r>
            <w:r w:rsidR="004054DC">
              <w:rPr>
                <w:rFonts w:asciiTheme="minorHAnsi" w:hAnsiTheme="minorHAnsi" w:cstheme="minorHAnsi"/>
                <w:b/>
                <w:bCs/>
                <w:sz w:val="22"/>
                <w:szCs w:val="22"/>
              </w:rPr>
              <w:t xml:space="preserve"> projektanta</w:t>
            </w:r>
            <w:r w:rsidRPr="00EC40AD">
              <w:rPr>
                <w:rFonts w:asciiTheme="minorHAnsi" w:hAnsiTheme="minorHAnsi" w:cstheme="minorHAnsi"/>
                <w:b/>
                <w:bCs/>
                <w:sz w:val="22"/>
                <w:szCs w:val="22"/>
              </w:rPr>
              <w:t xml:space="preserve"> </w:t>
            </w:r>
          </w:p>
        </w:tc>
      </w:tr>
      <w:tr w:rsidR="001F475F" w:rsidRPr="00EC40AD" w14:paraId="7B2FE7C3" w14:textId="77777777" w:rsidTr="001F475F">
        <w:trPr>
          <w:trHeight w:val="414"/>
          <w:jc w:val="center"/>
        </w:trPr>
        <w:tc>
          <w:tcPr>
            <w:tcW w:w="5098" w:type="dxa"/>
            <w:shd w:val="clear" w:color="auto" w:fill="D9D9D9" w:themeFill="background1" w:themeFillShade="D9"/>
            <w:vAlign w:val="center"/>
          </w:tcPr>
          <w:p w14:paraId="101F5878" w14:textId="77777777" w:rsidR="001F475F" w:rsidRPr="002E055B"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2E055B">
              <w:rPr>
                <w:rFonts w:asciiTheme="minorHAnsi" w:hAnsiTheme="minorHAnsi" w:cstheme="minorHAnsi"/>
                <w:b/>
                <w:bCs/>
                <w:sz w:val="22"/>
                <w:szCs w:val="22"/>
              </w:rPr>
              <w:t>Cena v Kč bez DPH</w:t>
            </w:r>
          </w:p>
        </w:tc>
        <w:tc>
          <w:tcPr>
            <w:tcW w:w="4688" w:type="dxa"/>
            <w:shd w:val="clear" w:color="auto" w:fill="FFFF00"/>
          </w:tcPr>
          <w:p w14:paraId="1D91BDED" w14:textId="6A0687AC" w:rsidR="001F475F" w:rsidRPr="002E055B" w:rsidRDefault="001F475F" w:rsidP="001F475F">
            <w:pPr>
              <w:autoSpaceDE w:val="0"/>
              <w:autoSpaceDN w:val="0"/>
              <w:adjustRightInd w:val="0"/>
              <w:spacing w:before="120"/>
              <w:ind w:left="171"/>
              <w:jc w:val="both"/>
              <w:rPr>
                <w:rFonts w:asciiTheme="minorHAnsi" w:hAnsiTheme="minorHAnsi" w:cstheme="minorHAnsi"/>
                <w:b/>
                <w:bCs/>
                <w:sz w:val="22"/>
                <w:szCs w:val="22"/>
              </w:rPr>
            </w:pPr>
            <w:r w:rsidRPr="004A026E">
              <w:rPr>
                <w:rFonts w:asciiTheme="minorHAnsi" w:hAnsiTheme="minorHAnsi" w:cstheme="minorHAnsi"/>
                <w:bCs/>
                <w:i/>
                <w:iCs/>
                <w:color w:val="FF0000"/>
                <w:szCs w:val="20"/>
              </w:rPr>
              <w:t xml:space="preserve">Účastník ZŘ nahradí tento text nabídkovou cenou </w:t>
            </w:r>
          </w:p>
        </w:tc>
      </w:tr>
      <w:tr w:rsidR="001F475F" w:rsidRPr="00EC40AD" w14:paraId="5F5C49C0" w14:textId="77777777" w:rsidTr="001F475F">
        <w:trPr>
          <w:trHeight w:val="419"/>
          <w:jc w:val="center"/>
        </w:trPr>
        <w:tc>
          <w:tcPr>
            <w:tcW w:w="5098" w:type="dxa"/>
            <w:shd w:val="clear" w:color="auto" w:fill="D9D9D9" w:themeFill="background1" w:themeFillShade="D9"/>
            <w:vAlign w:val="center"/>
          </w:tcPr>
          <w:p w14:paraId="77DB2CA8" w14:textId="77777777" w:rsidR="001F475F" w:rsidRPr="00EC40AD"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4688" w:type="dxa"/>
            <w:shd w:val="clear" w:color="auto" w:fill="FFFF00"/>
          </w:tcPr>
          <w:p w14:paraId="2E4D1CF2" w14:textId="0B035B56" w:rsidR="001F475F" w:rsidRPr="001F475F" w:rsidRDefault="001F475F" w:rsidP="001F475F">
            <w:pPr>
              <w:autoSpaceDE w:val="0"/>
              <w:autoSpaceDN w:val="0"/>
              <w:adjustRightInd w:val="0"/>
              <w:spacing w:before="120"/>
              <w:ind w:left="171"/>
              <w:jc w:val="both"/>
              <w:rPr>
                <w:rFonts w:asciiTheme="minorHAnsi" w:hAnsiTheme="minorHAnsi" w:cstheme="minorHAnsi"/>
                <w:bCs/>
                <w:i/>
                <w:iCs/>
                <w:color w:val="FF0000"/>
                <w:szCs w:val="20"/>
              </w:rPr>
            </w:pPr>
            <w:r w:rsidRPr="004A026E">
              <w:rPr>
                <w:rFonts w:asciiTheme="minorHAnsi" w:hAnsiTheme="minorHAnsi" w:cstheme="minorHAnsi"/>
                <w:bCs/>
                <w:i/>
                <w:iCs/>
                <w:color w:val="FF0000"/>
                <w:szCs w:val="20"/>
              </w:rPr>
              <w:t xml:space="preserve">Účastník ZŘ nahradí tento text nabídkovou cenou </w:t>
            </w:r>
          </w:p>
        </w:tc>
      </w:tr>
      <w:tr w:rsidR="001F475F" w:rsidRPr="00EC40AD" w14:paraId="22AC7472" w14:textId="77777777" w:rsidTr="001F475F">
        <w:trPr>
          <w:trHeight w:val="410"/>
          <w:jc w:val="center"/>
        </w:trPr>
        <w:tc>
          <w:tcPr>
            <w:tcW w:w="5098" w:type="dxa"/>
            <w:shd w:val="clear" w:color="auto" w:fill="D9D9D9" w:themeFill="background1" w:themeFillShade="D9"/>
            <w:vAlign w:val="center"/>
          </w:tcPr>
          <w:p w14:paraId="728642C8" w14:textId="77777777" w:rsidR="001F475F" w:rsidRPr="002E055B"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2E055B">
              <w:rPr>
                <w:rFonts w:asciiTheme="minorHAnsi" w:hAnsiTheme="minorHAnsi" w:cstheme="minorHAnsi"/>
                <w:b/>
                <w:sz w:val="22"/>
                <w:szCs w:val="22"/>
              </w:rPr>
              <w:t>DPH 21%:</w:t>
            </w:r>
          </w:p>
        </w:tc>
        <w:tc>
          <w:tcPr>
            <w:tcW w:w="4688" w:type="dxa"/>
            <w:shd w:val="clear" w:color="auto" w:fill="FFFF00"/>
          </w:tcPr>
          <w:p w14:paraId="23BCF269" w14:textId="437E018B" w:rsidR="001F475F" w:rsidRPr="001F475F" w:rsidRDefault="001F475F" w:rsidP="001F475F">
            <w:pPr>
              <w:autoSpaceDE w:val="0"/>
              <w:autoSpaceDN w:val="0"/>
              <w:adjustRightInd w:val="0"/>
              <w:spacing w:before="120"/>
              <w:ind w:left="171"/>
              <w:jc w:val="both"/>
              <w:rPr>
                <w:rFonts w:asciiTheme="minorHAnsi" w:hAnsiTheme="minorHAnsi" w:cstheme="minorHAnsi"/>
                <w:bCs/>
                <w:i/>
                <w:iCs/>
                <w:color w:val="FF0000"/>
                <w:szCs w:val="20"/>
              </w:rPr>
            </w:pPr>
            <w:r w:rsidRPr="004A026E">
              <w:rPr>
                <w:rFonts w:asciiTheme="minorHAnsi" w:hAnsiTheme="minorHAnsi" w:cstheme="minorHAnsi"/>
                <w:bCs/>
                <w:i/>
                <w:iCs/>
                <w:color w:val="FF0000"/>
                <w:szCs w:val="20"/>
              </w:rPr>
              <w:t xml:space="preserve">Účastník ZŘ nahradí tento text nabídkovou cenou </w:t>
            </w:r>
          </w:p>
        </w:tc>
      </w:tr>
      <w:tr w:rsidR="001F475F" w:rsidRPr="00EC40AD" w14:paraId="18545C4C" w14:textId="77777777" w:rsidTr="001F475F">
        <w:trPr>
          <w:trHeight w:val="461"/>
          <w:jc w:val="center"/>
        </w:trPr>
        <w:tc>
          <w:tcPr>
            <w:tcW w:w="5098" w:type="dxa"/>
            <w:tcBorders>
              <w:bottom w:val="single" w:sz="4" w:space="0" w:color="auto"/>
            </w:tcBorders>
            <w:shd w:val="clear" w:color="auto" w:fill="D9D9D9" w:themeFill="background1" w:themeFillShade="D9"/>
            <w:vAlign w:val="center"/>
          </w:tcPr>
          <w:p w14:paraId="4CFC0C22" w14:textId="77777777" w:rsidR="001F475F" w:rsidRPr="00EC40AD"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4688" w:type="dxa"/>
            <w:tcBorders>
              <w:bottom w:val="single" w:sz="4" w:space="0" w:color="auto"/>
            </w:tcBorders>
            <w:shd w:val="clear" w:color="auto" w:fill="FFFF00"/>
          </w:tcPr>
          <w:p w14:paraId="7C6A6291" w14:textId="39B61556" w:rsidR="001F475F" w:rsidRPr="001F475F" w:rsidRDefault="001F475F" w:rsidP="001F475F">
            <w:pPr>
              <w:autoSpaceDE w:val="0"/>
              <w:autoSpaceDN w:val="0"/>
              <w:adjustRightInd w:val="0"/>
              <w:spacing w:before="120"/>
              <w:ind w:left="171"/>
              <w:jc w:val="both"/>
              <w:rPr>
                <w:rFonts w:asciiTheme="minorHAnsi" w:hAnsiTheme="minorHAnsi" w:cstheme="minorHAnsi"/>
                <w:bCs/>
                <w:i/>
                <w:iCs/>
                <w:color w:val="FF0000"/>
                <w:szCs w:val="20"/>
              </w:rPr>
            </w:pPr>
            <w:r w:rsidRPr="004A026E">
              <w:rPr>
                <w:rFonts w:asciiTheme="minorHAnsi" w:hAnsiTheme="minorHAnsi" w:cstheme="minorHAnsi"/>
                <w:bCs/>
                <w:i/>
                <w:iCs/>
                <w:color w:val="FF0000"/>
                <w:szCs w:val="20"/>
              </w:rPr>
              <w:t xml:space="preserve">Účastník ZŘ nahradí tento text nabídkovou cenou </w:t>
            </w:r>
          </w:p>
        </w:tc>
      </w:tr>
      <w:tr w:rsidR="001F475F" w:rsidRPr="00EC40AD" w14:paraId="56A58400" w14:textId="77777777" w:rsidTr="001F475F">
        <w:trPr>
          <w:trHeight w:val="426"/>
          <w:jc w:val="center"/>
        </w:trPr>
        <w:tc>
          <w:tcPr>
            <w:tcW w:w="5098" w:type="dxa"/>
            <w:tcBorders>
              <w:bottom w:val="single" w:sz="4" w:space="0" w:color="auto"/>
            </w:tcBorders>
            <w:shd w:val="clear" w:color="auto" w:fill="D9D9D9" w:themeFill="background1" w:themeFillShade="D9"/>
            <w:vAlign w:val="center"/>
          </w:tcPr>
          <w:p w14:paraId="7765A0C1" w14:textId="77777777" w:rsidR="001F475F" w:rsidRPr="002E055B"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2E055B">
              <w:rPr>
                <w:rFonts w:asciiTheme="minorHAnsi" w:hAnsiTheme="minorHAnsi" w:cstheme="minorHAnsi"/>
                <w:b/>
                <w:bCs/>
                <w:sz w:val="22"/>
                <w:szCs w:val="22"/>
              </w:rPr>
              <w:t>Celková nabídková cena včetně DPH:</w:t>
            </w:r>
          </w:p>
        </w:tc>
        <w:tc>
          <w:tcPr>
            <w:tcW w:w="4688" w:type="dxa"/>
            <w:tcBorders>
              <w:bottom w:val="single" w:sz="4" w:space="0" w:color="auto"/>
            </w:tcBorders>
            <w:shd w:val="clear" w:color="auto" w:fill="FFFF00"/>
          </w:tcPr>
          <w:p w14:paraId="10D50174" w14:textId="2EE9320D" w:rsidR="001F475F" w:rsidRPr="001F475F" w:rsidRDefault="001F475F" w:rsidP="001F475F">
            <w:pPr>
              <w:autoSpaceDE w:val="0"/>
              <w:autoSpaceDN w:val="0"/>
              <w:adjustRightInd w:val="0"/>
              <w:spacing w:before="120"/>
              <w:ind w:left="171"/>
              <w:jc w:val="both"/>
              <w:rPr>
                <w:rFonts w:asciiTheme="minorHAnsi" w:hAnsiTheme="minorHAnsi" w:cstheme="minorHAnsi"/>
                <w:bCs/>
                <w:i/>
                <w:iCs/>
                <w:color w:val="FF0000"/>
                <w:szCs w:val="20"/>
              </w:rPr>
            </w:pPr>
            <w:r w:rsidRPr="004A026E">
              <w:rPr>
                <w:rFonts w:asciiTheme="minorHAnsi" w:hAnsiTheme="minorHAnsi" w:cstheme="minorHAnsi"/>
                <w:bCs/>
                <w:i/>
                <w:iCs/>
                <w:color w:val="FF0000"/>
                <w:szCs w:val="20"/>
              </w:rPr>
              <w:t xml:space="preserve">Účastník ZŘ nahradí tento text nabídkovou cenou </w:t>
            </w:r>
          </w:p>
        </w:tc>
      </w:tr>
      <w:tr w:rsidR="001F475F" w:rsidRPr="00EC40AD" w14:paraId="265697BB" w14:textId="77777777" w:rsidTr="001F475F">
        <w:trPr>
          <w:trHeight w:val="426"/>
          <w:jc w:val="center"/>
        </w:trPr>
        <w:tc>
          <w:tcPr>
            <w:tcW w:w="5098" w:type="dxa"/>
            <w:tcBorders>
              <w:bottom w:val="single" w:sz="4" w:space="0" w:color="auto"/>
            </w:tcBorders>
            <w:shd w:val="clear" w:color="auto" w:fill="D9D9D9" w:themeFill="background1" w:themeFillShade="D9"/>
            <w:vAlign w:val="center"/>
          </w:tcPr>
          <w:p w14:paraId="26C5CB12" w14:textId="77777777" w:rsidR="001F475F" w:rsidRPr="00EC40AD" w:rsidRDefault="001F475F" w:rsidP="001F475F">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Slovy:</w:t>
            </w:r>
          </w:p>
        </w:tc>
        <w:tc>
          <w:tcPr>
            <w:tcW w:w="4688" w:type="dxa"/>
            <w:tcBorders>
              <w:bottom w:val="single" w:sz="4" w:space="0" w:color="auto"/>
            </w:tcBorders>
            <w:shd w:val="clear" w:color="auto" w:fill="FFFF00"/>
          </w:tcPr>
          <w:p w14:paraId="0D0C2791" w14:textId="6CBEBBA6" w:rsidR="001F475F" w:rsidRPr="001F475F" w:rsidRDefault="001F475F" w:rsidP="001F475F">
            <w:pPr>
              <w:autoSpaceDE w:val="0"/>
              <w:autoSpaceDN w:val="0"/>
              <w:adjustRightInd w:val="0"/>
              <w:spacing w:before="120"/>
              <w:ind w:left="171"/>
              <w:jc w:val="both"/>
              <w:rPr>
                <w:rFonts w:asciiTheme="minorHAnsi" w:hAnsiTheme="minorHAnsi" w:cstheme="minorHAnsi"/>
                <w:bCs/>
                <w:i/>
                <w:iCs/>
                <w:color w:val="FF0000"/>
                <w:szCs w:val="20"/>
              </w:rPr>
            </w:pPr>
            <w:r w:rsidRPr="004A026E">
              <w:rPr>
                <w:rFonts w:asciiTheme="minorHAnsi" w:hAnsiTheme="minorHAnsi" w:cstheme="minorHAnsi"/>
                <w:bCs/>
                <w:i/>
                <w:iCs/>
                <w:color w:val="FF0000"/>
                <w:szCs w:val="20"/>
              </w:rPr>
              <w:t xml:space="preserve">Účastník ZŘ nahradí tento text nabídkovou cenou </w:t>
            </w:r>
          </w:p>
        </w:tc>
      </w:tr>
    </w:tbl>
    <w:p w14:paraId="73E2C443" w14:textId="77777777" w:rsidR="00161F99" w:rsidRDefault="00161F99" w:rsidP="00161F99">
      <w:pPr>
        <w:pStyle w:val="Odstavecseseznamem"/>
        <w:ind w:left="709"/>
        <w:jc w:val="both"/>
        <w:rPr>
          <w:rFonts w:asciiTheme="minorHAnsi" w:hAnsiTheme="minorHAnsi" w:cstheme="minorHAnsi"/>
          <w:szCs w:val="22"/>
        </w:rPr>
      </w:pPr>
    </w:p>
    <w:p w14:paraId="45B99715" w14:textId="77777777" w:rsidR="005B2215" w:rsidRPr="005B2215" w:rsidRDefault="005B2215" w:rsidP="005B2215">
      <w:pPr>
        <w:pStyle w:val="Odstavecseseznamem"/>
        <w:numPr>
          <w:ilvl w:val="1"/>
          <w:numId w:val="1"/>
        </w:numPr>
        <w:ind w:left="709" w:hanging="709"/>
        <w:jc w:val="both"/>
        <w:rPr>
          <w:rFonts w:asciiTheme="minorHAnsi" w:hAnsiTheme="minorHAnsi" w:cstheme="minorHAnsi"/>
          <w:b/>
          <w:szCs w:val="22"/>
        </w:rPr>
      </w:pPr>
      <w:r w:rsidRPr="005B2215">
        <w:rPr>
          <w:rFonts w:asciiTheme="minorHAnsi" w:hAnsiTheme="minorHAnsi" w:cstheme="minorHAnsi"/>
          <w:b/>
          <w:szCs w:val="22"/>
        </w:rPr>
        <w:t>Obsah ceny díla:</w:t>
      </w:r>
    </w:p>
    <w:p w14:paraId="7BE5E541" w14:textId="76C8FF36" w:rsidR="005B2215" w:rsidRPr="005B2215" w:rsidRDefault="005B2215" w:rsidP="00C2624F">
      <w:pPr>
        <w:pStyle w:val="Odstavecseseznamem"/>
        <w:numPr>
          <w:ilvl w:val="2"/>
          <w:numId w:val="20"/>
        </w:numPr>
        <w:tabs>
          <w:tab w:val="left" w:pos="993"/>
          <w:tab w:val="left" w:pos="1304"/>
        </w:tabs>
        <w:spacing w:before="120"/>
        <w:ind w:left="851" w:hanging="284"/>
        <w:jc w:val="both"/>
        <w:rPr>
          <w:szCs w:val="22"/>
        </w:rPr>
      </w:pPr>
      <w:r w:rsidRPr="005B2215">
        <w:rPr>
          <w:szCs w:val="22"/>
        </w:rPr>
        <w:t>V ceně díla jsou obsaženy veškeré práce a činnosti pro řádné splnění předmětu díla dle této smlouvy. Cena díla obsahuje ocenění případně dalších prací a dodávek, které vyplývají z vymezení předmětu díla, a tedy v ceně díla jsou zahrnuty veškeré náklady, i vedlejší, které zhotoviteli v souvislosti se zhotovením díla</w:t>
      </w:r>
      <w:r w:rsidR="004054DC">
        <w:rPr>
          <w:szCs w:val="22"/>
        </w:rPr>
        <w:t xml:space="preserve"> a provádění </w:t>
      </w:r>
      <w:r w:rsidR="008D1C86">
        <w:rPr>
          <w:szCs w:val="22"/>
        </w:rPr>
        <w:t>dozoru</w:t>
      </w:r>
      <w:r w:rsidR="004054DC">
        <w:rPr>
          <w:szCs w:val="22"/>
        </w:rPr>
        <w:t xml:space="preserve"> projektanta</w:t>
      </w:r>
      <w:r w:rsidR="008D1C86">
        <w:rPr>
          <w:szCs w:val="22"/>
        </w:rPr>
        <w:t xml:space="preserve"> </w:t>
      </w:r>
      <w:r w:rsidRPr="005B2215">
        <w:rPr>
          <w:szCs w:val="22"/>
        </w:rPr>
        <w:t>vznikly nebo vzniknou.</w:t>
      </w:r>
    </w:p>
    <w:p w14:paraId="3D98ECA5" w14:textId="69206499" w:rsidR="005B2215" w:rsidRPr="005B2215" w:rsidRDefault="00040358" w:rsidP="00C2624F">
      <w:pPr>
        <w:pStyle w:val="Odstavecseseznamem"/>
        <w:numPr>
          <w:ilvl w:val="2"/>
          <w:numId w:val="20"/>
        </w:numPr>
        <w:tabs>
          <w:tab w:val="left" w:pos="993"/>
          <w:tab w:val="left" w:pos="1304"/>
        </w:tabs>
        <w:spacing w:before="120"/>
        <w:ind w:left="851" w:hanging="284"/>
        <w:jc w:val="both"/>
        <w:rPr>
          <w:szCs w:val="22"/>
        </w:rPr>
      </w:pPr>
      <w:r>
        <w:rPr>
          <w:szCs w:val="22"/>
        </w:rPr>
        <w:t>V ceně díla</w:t>
      </w:r>
      <w:r w:rsidR="005B2215" w:rsidRPr="005B2215">
        <w:rPr>
          <w:szCs w:val="22"/>
        </w:rPr>
        <w:t xml:space="preserve"> je obsaženo i poskytnutí výhradní a neomezené licence k autorskému dílu nebo jeho částem dle čl. </w:t>
      </w:r>
      <w:r w:rsidR="005B2215">
        <w:rPr>
          <w:szCs w:val="22"/>
        </w:rPr>
        <w:t xml:space="preserve">3. </w:t>
      </w:r>
      <w:r w:rsidR="005B2215" w:rsidRPr="005B2215">
        <w:rPr>
          <w:szCs w:val="22"/>
        </w:rPr>
        <w:t>této smlouvy.</w:t>
      </w:r>
    </w:p>
    <w:p w14:paraId="2EBB3D80" w14:textId="3E9EF610" w:rsidR="005B2215" w:rsidRPr="005B2215" w:rsidRDefault="005B2215" w:rsidP="00C2624F">
      <w:pPr>
        <w:pStyle w:val="Odstavecseseznamem"/>
        <w:numPr>
          <w:ilvl w:val="2"/>
          <w:numId w:val="20"/>
        </w:numPr>
        <w:tabs>
          <w:tab w:val="left" w:pos="993"/>
          <w:tab w:val="left" w:pos="1304"/>
        </w:tabs>
        <w:spacing w:before="120"/>
        <w:ind w:left="851" w:hanging="284"/>
        <w:jc w:val="both"/>
        <w:rPr>
          <w:szCs w:val="22"/>
        </w:rPr>
      </w:pPr>
      <w:r w:rsidRPr="005B2215">
        <w:rPr>
          <w:szCs w:val="22"/>
        </w:rPr>
        <w:t>Zhotovitel prohlašuje, že se před podpisem této smlouvy seznámil se všemi okolnostmi a</w:t>
      </w:r>
      <w:r>
        <w:rPr>
          <w:szCs w:val="22"/>
        </w:rPr>
        <w:t> </w:t>
      </w:r>
      <w:r w:rsidRPr="005B2215">
        <w:rPr>
          <w:szCs w:val="22"/>
        </w:rPr>
        <w:t>podmínkami svého plnění, které mohou mít jakýkoliv vliv na sjednanou cenu díla. Veškeré náklady zhotovitele vyplývající z plnění této smlouvy jsou zahrnuty ve sjednané ceně díla</w:t>
      </w:r>
      <w:r>
        <w:rPr>
          <w:szCs w:val="22"/>
        </w:rPr>
        <w:t>,</w:t>
      </w:r>
      <w:r w:rsidRPr="005B2215">
        <w:rPr>
          <w:szCs w:val="22"/>
        </w:rPr>
        <w:t xml:space="preserve"> a že přebírá na sebe nebezpečí změny okolností dle § 1765 odst. 2 občanského zákoníku. </w:t>
      </w:r>
    </w:p>
    <w:p w14:paraId="22A3C49F" w14:textId="4110C591" w:rsidR="001329B8" w:rsidRPr="00EC40AD" w:rsidRDefault="001329B8" w:rsidP="009D0467">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Zhotoviteli bude uhrazena cena za dílo vč. DPH v souladu s daňovými předpisy</w:t>
      </w:r>
      <w:r w:rsidR="00475A46" w:rsidRPr="00EC40AD">
        <w:rPr>
          <w:rFonts w:asciiTheme="minorHAnsi" w:hAnsiTheme="minorHAnsi" w:cstheme="minorHAnsi"/>
          <w:szCs w:val="22"/>
        </w:rPr>
        <w:t xml:space="preserve">. </w:t>
      </w:r>
    </w:p>
    <w:p w14:paraId="51B07A92" w14:textId="4F26206F" w:rsidR="00143C28" w:rsidRPr="00EC40AD" w:rsidRDefault="00143C28" w:rsidP="009D0467">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7A5B102C" w14:textId="25953177" w:rsidR="00143C28" w:rsidRPr="00EC40AD" w:rsidRDefault="00143C28" w:rsidP="009D0467">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V případě, že Zhotovitel, který ke dni podpisu této smlouvy nebyl plátcem DPH, se v průběhu trvání této smlouvy stane plátcem DPH, nemá tato skutečnost vliv na cenu dle této smlouvy a sjednaná cena nebude o DPH v takovém případě navýšena. Zhotovitel je v takovém případě povinen upravit cen</w:t>
      </w:r>
      <w:r w:rsidR="008D1C86">
        <w:rPr>
          <w:rFonts w:asciiTheme="minorHAnsi" w:hAnsiTheme="minorHAnsi" w:cstheme="minorHAnsi"/>
          <w:szCs w:val="22"/>
        </w:rPr>
        <w:t>u za dílo tak, že cena dle čl. 5</w:t>
      </w:r>
      <w:r w:rsidRPr="00EC40AD">
        <w:rPr>
          <w:rFonts w:asciiTheme="minorHAnsi" w:hAnsiTheme="minorHAnsi" w:cstheme="minorHAnsi"/>
          <w:szCs w:val="22"/>
        </w:rPr>
        <w:t>.1 zahrnuje DPH.</w:t>
      </w:r>
    </w:p>
    <w:p w14:paraId="6E9C8A8B" w14:textId="1AC0398B" w:rsidR="000A6B7A" w:rsidRDefault="00FA696B" w:rsidP="009D0467">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Cena za </w:t>
      </w:r>
      <w:r w:rsidR="008D1C86">
        <w:rPr>
          <w:rFonts w:asciiTheme="minorHAnsi" w:hAnsiTheme="minorHAnsi" w:cstheme="minorHAnsi"/>
          <w:szCs w:val="22"/>
        </w:rPr>
        <w:t>provedení</w:t>
      </w:r>
      <w:r w:rsidRPr="00EC40AD">
        <w:rPr>
          <w:rFonts w:asciiTheme="minorHAnsi" w:hAnsiTheme="minorHAnsi" w:cstheme="minorHAnsi"/>
          <w:szCs w:val="22"/>
        </w:rPr>
        <w:t xml:space="preserve"> jedno</w:t>
      </w:r>
      <w:r w:rsidR="008D1C86">
        <w:rPr>
          <w:rFonts w:asciiTheme="minorHAnsi" w:hAnsiTheme="minorHAnsi" w:cstheme="minorHAnsi"/>
          <w:szCs w:val="22"/>
        </w:rPr>
        <w:t>tlivých výkonových fází dle čl. 5</w:t>
      </w:r>
      <w:r w:rsidRPr="00EC40AD">
        <w:rPr>
          <w:rFonts w:asciiTheme="minorHAnsi" w:hAnsiTheme="minorHAnsi" w:cstheme="minorHAnsi"/>
          <w:szCs w:val="22"/>
        </w:rPr>
        <w:t xml:space="preserve">.1 písm. </w:t>
      </w:r>
      <w:r w:rsidR="00AE0D8C">
        <w:rPr>
          <w:rFonts w:asciiTheme="minorHAnsi" w:hAnsiTheme="minorHAnsi" w:cstheme="minorHAnsi"/>
          <w:szCs w:val="22"/>
        </w:rPr>
        <w:t>A</w:t>
      </w:r>
      <w:r w:rsidRPr="00EC40AD">
        <w:rPr>
          <w:rFonts w:asciiTheme="minorHAnsi" w:hAnsiTheme="minorHAnsi" w:cstheme="minorHAnsi"/>
          <w:szCs w:val="22"/>
        </w:rPr>
        <w:t>) bude Zhotoviteli hrazena na základě protokolárního předání</w:t>
      </w:r>
      <w:r w:rsidR="008D1C86">
        <w:rPr>
          <w:rFonts w:asciiTheme="minorHAnsi" w:hAnsiTheme="minorHAnsi" w:cstheme="minorHAnsi"/>
          <w:szCs w:val="22"/>
        </w:rPr>
        <w:t xml:space="preserve"> dokončené výkonové fáze</w:t>
      </w:r>
      <w:r w:rsidRPr="00EC40AD">
        <w:rPr>
          <w:rFonts w:asciiTheme="minorHAnsi" w:hAnsiTheme="minorHAnsi" w:cstheme="minorHAnsi"/>
          <w:szCs w:val="22"/>
        </w:rPr>
        <w:t xml:space="preserve"> v souladu činno</w:t>
      </w:r>
      <w:r w:rsidR="008D1C86">
        <w:rPr>
          <w:rFonts w:asciiTheme="minorHAnsi" w:hAnsiTheme="minorHAnsi" w:cstheme="minorHAnsi"/>
          <w:szCs w:val="22"/>
        </w:rPr>
        <w:t>stmi uvedenými v tabulce v čl. 5</w:t>
      </w:r>
      <w:r w:rsidRPr="00EC40AD">
        <w:rPr>
          <w:rFonts w:asciiTheme="minorHAnsi" w:hAnsiTheme="minorHAnsi" w:cstheme="minorHAnsi"/>
          <w:szCs w:val="22"/>
        </w:rPr>
        <w:t xml:space="preserve">.1 písm. </w:t>
      </w:r>
      <w:r w:rsidR="00DF69EC">
        <w:rPr>
          <w:rFonts w:asciiTheme="minorHAnsi" w:hAnsiTheme="minorHAnsi" w:cstheme="minorHAnsi"/>
          <w:szCs w:val="22"/>
        </w:rPr>
        <w:t>A</w:t>
      </w:r>
      <w:r w:rsidRPr="00EC40AD">
        <w:rPr>
          <w:rFonts w:asciiTheme="minorHAnsi" w:hAnsiTheme="minorHAnsi" w:cstheme="minorHAnsi"/>
          <w:szCs w:val="22"/>
        </w:rPr>
        <w:t xml:space="preserve">). </w:t>
      </w:r>
    </w:p>
    <w:p w14:paraId="43E822BF" w14:textId="1DA029C2" w:rsidR="000A6B7A" w:rsidRPr="008A11D8" w:rsidRDefault="000A6B7A" w:rsidP="00A03F25">
      <w:pPr>
        <w:ind w:left="709"/>
        <w:jc w:val="both"/>
        <w:rPr>
          <w:rFonts w:cs="Calibri"/>
          <w:szCs w:val="22"/>
        </w:rPr>
      </w:pPr>
      <w:r w:rsidRPr="008A11D8">
        <w:rPr>
          <w:rFonts w:cs="Calibri"/>
          <w:szCs w:val="22"/>
        </w:rPr>
        <w:t>V průběhu zpracování díla</w:t>
      </w:r>
      <w:r w:rsidR="001F0FD0">
        <w:rPr>
          <w:rFonts w:cs="Calibri"/>
          <w:szCs w:val="22"/>
        </w:rPr>
        <w:t xml:space="preserve"> (</w:t>
      </w:r>
      <w:r w:rsidR="00A73888">
        <w:rPr>
          <w:rFonts w:cs="Calibri"/>
          <w:szCs w:val="22"/>
        </w:rPr>
        <w:t>výkonové fáze VF 1. až VF 7.</w:t>
      </w:r>
      <w:r w:rsidR="001F0FD0">
        <w:rPr>
          <w:rFonts w:cs="Calibri"/>
          <w:szCs w:val="22"/>
        </w:rPr>
        <w:t>)</w:t>
      </w:r>
      <w:r w:rsidRPr="008A11D8">
        <w:rPr>
          <w:rFonts w:cs="Calibri"/>
          <w:szCs w:val="22"/>
        </w:rPr>
        <w:t xml:space="preserve"> lze vystavit nejvýše </w:t>
      </w:r>
      <w:r w:rsidR="00A73888">
        <w:rPr>
          <w:rFonts w:cs="Calibri"/>
          <w:b/>
          <w:szCs w:val="22"/>
        </w:rPr>
        <w:t>tři</w:t>
      </w:r>
      <w:r w:rsidR="008E67E8" w:rsidRPr="008A11D8">
        <w:rPr>
          <w:rFonts w:cs="Calibri"/>
          <w:b/>
          <w:szCs w:val="22"/>
        </w:rPr>
        <w:t xml:space="preserve"> </w:t>
      </w:r>
      <w:r w:rsidRPr="008A11D8">
        <w:rPr>
          <w:rFonts w:cs="Calibri"/>
          <w:b/>
          <w:szCs w:val="22"/>
        </w:rPr>
        <w:t>(</w:t>
      </w:r>
      <w:r w:rsidR="00A73888">
        <w:rPr>
          <w:rFonts w:cs="Calibri"/>
          <w:b/>
          <w:szCs w:val="22"/>
        </w:rPr>
        <w:t>3</w:t>
      </w:r>
      <w:r w:rsidRPr="008A11D8">
        <w:rPr>
          <w:rFonts w:cs="Calibri"/>
          <w:b/>
          <w:szCs w:val="22"/>
        </w:rPr>
        <w:t>) faktur</w:t>
      </w:r>
      <w:r w:rsidR="00A73888">
        <w:rPr>
          <w:rFonts w:cs="Calibri"/>
          <w:b/>
          <w:szCs w:val="22"/>
        </w:rPr>
        <w:t>y</w:t>
      </w:r>
      <w:r w:rsidRPr="008A11D8">
        <w:rPr>
          <w:rFonts w:cs="Calibri"/>
          <w:szCs w:val="22"/>
        </w:rPr>
        <w:t xml:space="preserve">, a to následovně: </w:t>
      </w:r>
    </w:p>
    <w:p w14:paraId="31148E45" w14:textId="2EFF770C" w:rsidR="000A6B7A" w:rsidRPr="00E14FDE" w:rsidRDefault="008D1C86" w:rsidP="009D5344">
      <w:pPr>
        <w:numPr>
          <w:ilvl w:val="0"/>
          <w:numId w:val="13"/>
        </w:numPr>
        <w:ind w:left="709" w:firstLine="0"/>
        <w:jc w:val="both"/>
        <w:rPr>
          <w:rFonts w:cs="Calibri"/>
          <w:szCs w:val="22"/>
        </w:rPr>
      </w:pPr>
      <w:r w:rsidRPr="00E14FDE">
        <w:rPr>
          <w:rFonts w:cs="Calibri"/>
          <w:b/>
          <w:szCs w:val="22"/>
        </w:rPr>
        <w:t xml:space="preserve">První </w:t>
      </w:r>
      <w:r w:rsidR="000A6B7A" w:rsidRPr="00E14FDE">
        <w:rPr>
          <w:rFonts w:cs="Calibri"/>
          <w:b/>
          <w:szCs w:val="22"/>
        </w:rPr>
        <w:t>fakturu</w:t>
      </w:r>
      <w:r w:rsidR="000A6B7A" w:rsidRPr="00E14FDE">
        <w:rPr>
          <w:rFonts w:cs="Calibri"/>
          <w:szCs w:val="22"/>
        </w:rPr>
        <w:t xml:space="preserve"> lze vystavit</w:t>
      </w:r>
      <w:r w:rsidR="00A73888" w:rsidRPr="00E14FDE">
        <w:rPr>
          <w:rFonts w:cs="Calibri"/>
          <w:szCs w:val="22"/>
        </w:rPr>
        <w:t xml:space="preserve"> po protokolárním předání výstupů z výkonových fází VF 1.</w:t>
      </w:r>
      <w:r w:rsidR="006B381E" w:rsidRPr="00E14FDE">
        <w:rPr>
          <w:rFonts w:cs="Calibri"/>
          <w:szCs w:val="22"/>
        </w:rPr>
        <w:t xml:space="preserve"> až VF </w:t>
      </w:r>
      <w:r w:rsidR="002E1A99" w:rsidRPr="00E14FDE">
        <w:rPr>
          <w:rFonts w:cs="Calibri"/>
          <w:szCs w:val="22"/>
        </w:rPr>
        <w:t>2</w:t>
      </w:r>
      <w:r w:rsidR="006B381E" w:rsidRPr="00E14FDE">
        <w:rPr>
          <w:rFonts w:cs="Calibri"/>
          <w:szCs w:val="22"/>
        </w:rPr>
        <w:t>. v souladu s odst. 4.14</w:t>
      </w:r>
      <w:r w:rsidR="00A73888" w:rsidRPr="00E14FDE">
        <w:rPr>
          <w:rFonts w:cs="Calibri"/>
          <w:szCs w:val="22"/>
        </w:rPr>
        <w:t>. Smlouvy.</w:t>
      </w:r>
      <w:r w:rsidR="00E14FDE" w:rsidRPr="00E14FDE">
        <w:rPr>
          <w:rFonts w:cs="Calibri"/>
          <w:szCs w:val="22"/>
        </w:rPr>
        <w:t xml:space="preserve"> (</w:t>
      </w:r>
      <w:r w:rsidR="00E14FDE" w:rsidRPr="00E14FDE">
        <w:rPr>
          <w:rFonts w:cs="Calibri"/>
          <w:szCs w:val="22"/>
          <w:u w:val="single"/>
        </w:rPr>
        <w:t>předprojektová příprava, projekt pro povolení záměru</w:t>
      </w:r>
      <w:r w:rsidR="00E14FDE" w:rsidRPr="00E14FDE">
        <w:rPr>
          <w:rFonts w:cs="Calibri"/>
          <w:szCs w:val="22"/>
        </w:rPr>
        <w:t>)</w:t>
      </w:r>
    </w:p>
    <w:p w14:paraId="334067C4" w14:textId="2ED358C8" w:rsidR="00A73888" w:rsidRPr="00E14FDE" w:rsidRDefault="008E67E8" w:rsidP="009D5344">
      <w:pPr>
        <w:numPr>
          <w:ilvl w:val="0"/>
          <w:numId w:val="13"/>
        </w:numPr>
        <w:ind w:left="709" w:firstLine="0"/>
        <w:jc w:val="both"/>
        <w:rPr>
          <w:rFonts w:cs="Calibri"/>
          <w:szCs w:val="22"/>
          <w:u w:val="single"/>
        </w:rPr>
      </w:pPr>
      <w:r w:rsidRPr="00E14FDE">
        <w:rPr>
          <w:rFonts w:cs="Calibri"/>
          <w:b/>
          <w:szCs w:val="22"/>
        </w:rPr>
        <w:t>D</w:t>
      </w:r>
      <w:r w:rsidR="00A73888" w:rsidRPr="00E14FDE">
        <w:rPr>
          <w:rFonts w:cs="Calibri"/>
          <w:b/>
          <w:szCs w:val="22"/>
        </w:rPr>
        <w:t>ruhou</w:t>
      </w:r>
      <w:r w:rsidRPr="00E14FDE">
        <w:rPr>
          <w:rFonts w:cs="Calibri"/>
          <w:b/>
          <w:szCs w:val="22"/>
        </w:rPr>
        <w:t xml:space="preserve"> </w:t>
      </w:r>
      <w:r w:rsidR="000A6B7A" w:rsidRPr="00E14FDE">
        <w:rPr>
          <w:rFonts w:cs="Calibri"/>
          <w:b/>
          <w:szCs w:val="22"/>
        </w:rPr>
        <w:t>fakturu</w:t>
      </w:r>
      <w:r w:rsidR="000A6B7A" w:rsidRPr="00E14FDE">
        <w:rPr>
          <w:rFonts w:cs="Calibri"/>
          <w:szCs w:val="22"/>
        </w:rPr>
        <w:t xml:space="preserve"> lze vystavit po </w:t>
      </w:r>
      <w:r w:rsidR="00A73888" w:rsidRPr="00E14FDE">
        <w:rPr>
          <w:rFonts w:cs="Calibri"/>
          <w:szCs w:val="22"/>
        </w:rPr>
        <w:t>protokolárním předání výstupů z výkonových fází VF 4.</w:t>
      </w:r>
      <w:r w:rsidR="009A5794" w:rsidRPr="00E14FDE">
        <w:rPr>
          <w:rFonts w:cs="Calibri"/>
          <w:szCs w:val="22"/>
        </w:rPr>
        <w:t xml:space="preserve"> a VF 5.</w:t>
      </w:r>
      <w:r w:rsidR="006B381E" w:rsidRPr="00E14FDE">
        <w:rPr>
          <w:rFonts w:cs="Calibri"/>
          <w:szCs w:val="22"/>
        </w:rPr>
        <w:t xml:space="preserve"> </w:t>
      </w:r>
      <w:r w:rsidR="009A5794" w:rsidRPr="00E14FDE">
        <w:rPr>
          <w:rFonts w:cs="Calibri"/>
          <w:szCs w:val="22"/>
        </w:rPr>
        <w:t xml:space="preserve"> </w:t>
      </w:r>
      <w:r w:rsidR="006B381E" w:rsidRPr="00E14FDE">
        <w:rPr>
          <w:rFonts w:cs="Calibri"/>
          <w:szCs w:val="22"/>
        </w:rPr>
        <w:t>v souladu s odst. 4.14</w:t>
      </w:r>
      <w:r w:rsidR="00A73888" w:rsidRPr="00E14FDE">
        <w:rPr>
          <w:rFonts w:cs="Calibri"/>
          <w:szCs w:val="22"/>
        </w:rPr>
        <w:t>. Smlouvy.</w:t>
      </w:r>
      <w:r w:rsidR="00E14FDE">
        <w:rPr>
          <w:rFonts w:cs="Calibri"/>
          <w:szCs w:val="22"/>
        </w:rPr>
        <w:t xml:space="preserve"> (</w:t>
      </w:r>
      <w:r w:rsidR="00E14FDE" w:rsidRPr="00E14FDE">
        <w:rPr>
          <w:rFonts w:cs="Calibri"/>
          <w:szCs w:val="22"/>
          <w:u w:val="single"/>
        </w:rPr>
        <w:t>projekt pro provádění stavby, položkový soupis prací oceněný a neoceněný)</w:t>
      </w:r>
    </w:p>
    <w:p w14:paraId="1886D3D9" w14:textId="42654041" w:rsidR="000A6B7A" w:rsidRPr="00E14FDE" w:rsidRDefault="00A73888" w:rsidP="009D5344">
      <w:pPr>
        <w:numPr>
          <w:ilvl w:val="0"/>
          <w:numId w:val="13"/>
        </w:numPr>
        <w:ind w:left="709" w:firstLine="0"/>
        <w:jc w:val="both"/>
        <w:rPr>
          <w:rFonts w:cs="Calibri"/>
          <w:szCs w:val="22"/>
        </w:rPr>
      </w:pPr>
      <w:r w:rsidRPr="00E14FDE">
        <w:rPr>
          <w:rFonts w:cs="Calibri"/>
          <w:b/>
          <w:szCs w:val="22"/>
        </w:rPr>
        <w:t>Třetí</w:t>
      </w:r>
      <w:r w:rsidR="008E67E8" w:rsidRPr="00E14FDE">
        <w:rPr>
          <w:rFonts w:cs="Calibri"/>
          <w:b/>
          <w:szCs w:val="22"/>
        </w:rPr>
        <w:t xml:space="preserve"> </w:t>
      </w:r>
      <w:r w:rsidR="000A6B7A" w:rsidRPr="00E14FDE">
        <w:rPr>
          <w:rFonts w:cs="Calibri"/>
          <w:b/>
          <w:szCs w:val="22"/>
        </w:rPr>
        <w:t>fakturu</w:t>
      </w:r>
      <w:r w:rsidR="002E1A99" w:rsidRPr="00E14FDE">
        <w:rPr>
          <w:rFonts w:cs="Calibri"/>
          <w:szCs w:val="22"/>
        </w:rPr>
        <w:t xml:space="preserve"> </w:t>
      </w:r>
      <w:r w:rsidR="000A6B7A" w:rsidRPr="00E14FDE">
        <w:rPr>
          <w:rFonts w:cs="Calibri"/>
          <w:szCs w:val="22"/>
        </w:rPr>
        <w:t xml:space="preserve">lze vystavit po </w:t>
      </w:r>
      <w:r w:rsidR="00E14FDE">
        <w:rPr>
          <w:rFonts w:cs="Calibri"/>
          <w:szCs w:val="22"/>
        </w:rPr>
        <w:t>uzavření smlouvy s dodavatelem vybraným pro realizaci vyprojektované stavby</w:t>
      </w:r>
      <w:r w:rsidR="002E1A99" w:rsidRPr="00E14FDE">
        <w:rPr>
          <w:rFonts w:cs="Calibri"/>
          <w:szCs w:val="22"/>
        </w:rPr>
        <w:t xml:space="preserve"> a po protokolárním předání výstupů z výkonových fází VF3</w:t>
      </w:r>
      <w:r w:rsidR="00E14FDE">
        <w:rPr>
          <w:rFonts w:cs="Calibri"/>
          <w:szCs w:val="22"/>
        </w:rPr>
        <w:t xml:space="preserve"> a dokončení výkonové fáze č. 6</w:t>
      </w:r>
      <w:r w:rsidR="002E1A99" w:rsidRPr="00E14FDE">
        <w:rPr>
          <w:rFonts w:cs="Calibri"/>
          <w:szCs w:val="22"/>
        </w:rPr>
        <w:t xml:space="preserve">. </w:t>
      </w:r>
      <w:r w:rsidR="00E14FDE">
        <w:rPr>
          <w:rFonts w:cs="Calibri"/>
          <w:szCs w:val="22"/>
        </w:rPr>
        <w:t xml:space="preserve"> V případě, že zadávací řízení na výběr dodavatele vyprojektované stavby nebude dokončeno do 12 měsíců od vydání rozhodnutí o povolení stavby, je možné vystavit fakturu následující den po uplynutí 12 měsíců od vydání </w:t>
      </w:r>
      <w:r w:rsidR="00E14FDE">
        <w:rPr>
          <w:rFonts w:cs="Calibri"/>
          <w:szCs w:val="22"/>
        </w:rPr>
        <w:t>rozhodnutí o povolení stavby</w:t>
      </w:r>
      <w:r w:rsidR="00DC642D">
        <w:rPr>
          <w:rFonts w:cs="Calibri"/>
          <w:szCs w:val="22"/>
        </w:rPr>
        <w:t>, pokud nebude mezi objednatelem a zhotovitelem písemně sjednáno jinak.</w:t>
      </w:r>
    </w:p>
    <w:p w14:paraId="3B7C204F" w14:textId="758A4E6E" w:rsidR="000A6B7A" w:rsidRDefault="000A6B7A" w:rsidP="009D5344">
      <w:pPr>
        <w:ind w:left="709"/>
        <w:jc w:val="both"/>
        <w:rPr>
          <w:rFonts w:asciiTheme="minorHAnsi" w:hAnsiTheme="minorHAnsi" w:cstheme="minorHAnsi"/>
          <w:szCs w:val="22"/>
        </w:rPr>
      </w:pPr>
      <w:r w:rsidRPr="000A6B7A">
        <w:rPr>
          <w:rFonts w:asciiTheme="minorHAnsi" w:hAnsiTheme="minorHAnsi" w:cstheme="minorHAnsi"/>
          <w:szCs w:val="22"/>
        </w:rPr>
        <w:t>Podmínkou vystavení a proplacení jednotlivých faktur v průběhu zpracování projektové dokumentace je vždy poskytnutí výhradní a neomezené licence k autorskému dílu nebo jeho části vč. výstupů v</w:t>
      </w:r>
      <w:r w:rsidR="0060120F">
        <w:rPr>
          <w:rFonts w:asciiTheme="minorHAnsi" w:hAnsiTheme="minorHAnsi" w:cstheme="minorHAnsi"/>
          <w:szCs w:val="22"/>
        </w:rPr>
        <w:t> </w:t>
      </w:r>
      <w:r w:rsidRPr="000A6B7A">
        <w:rPr>
          <w:rFonts w:asciiTheme="minorHAnsi" w:hAnsiTheme="minorHAnsi" w:cstheme="minorHAnsi"/>
          <w:szCs w:val="22"/>
        </w:rPr>
        <w:t>požadovaných formátech</w:t>
      </w:r>
      <w:r w:rsidR="0016340C">
        <w:rPr>
          <w:rFonts w:asciiTheme="minorHAnsi" w:hAnsiTheme="minorHAnsi" w:cstheme="minorHAnsi"/>
          <w:szCs w:val="22"/>
        </w:rPr>
        <w:t xml:space="preserve"> a podpis předávacího protokolu od Objednatele</w:t>
      </w:r>
      <w:r w:rsidRPr="000A6B7A">
        <w:rPr>
          <w:rFonts w:asciiTheme="minorHAnsi" w:hAnsiTheme="minorHAnsi" w:cstheme="minorHAnsi"/>
          <w:szCs w:val="22"/>
        </w:rPr>
        <w:t xml:space="preserve">.  </w:t>
      </w:r>
    </w:p>
    <w:p w14:paraId="0BE2EAEE" w14:textId="4CE72DCC" w:rsidR="000A6B7A" w:rsidRPr="000A6B7A" w:rsidRDefault="000A6B7A" w:rsidP="009D5344">
      <w:pPr>
        <w:ind w:left="709"/>
        <w:jc w:val="both"/>
        <w:rPr>
          <w:rFonts w:asciiTheme="minorHAnsi" w:hAnsiTheme="minorHAnsi" w:cstheme="minorHAnsi"/>
          <w:szCs w:val="22"/>
        </w:rPr>
      </w:pPr>
      <w:r w:rsidRPr="000A6B7A">
        <w:rPr>
          <w:rFonts w:asciiTheme="minorHAnsi" w:hAnsiTheme="minorHAnsi" w:cstheme="minorHAnsi"/>
          <w:szCs w:val="22"/>
        </w:rPr>
        <w:t>Zhotovitel vystaví daňový doklad (fakturu) do 10. dne měsíce následujícího po měsíci, v němž byla fakturovaná činnost ukončena. Každá faktura musí být označena názvem zakázky</w:t>
      </w:r>
      <w:r w:rsidR="00E1322F" w:rsidRPr="00E1322F">
        <w:t xml:space="preserve"> </w:t>
      </w:r>
      <w:r w:rsidR="00E1322F" w:rsidRPr="00E1322F">
        <w:rPr>
          <w:rFonts w:asciiTheme="minorHAnsi" w:hAnsiTheme="minorHAnsi" w:cstheme="minorHAnsi"/>
          <w:szCs w:val="22"/>
        </w:rPr>
        <w:t>a číslem projektu, pokud bude Objednatel čerpat spolufinancování z některého z dotačních programů</w:t>
      </w:r>
      <w:r w:rsidR="00C940FA">
        <w:rPr>
          <w:rFonts w:asciiTheme="minorHAnsi" w:hAnsiTheme="minorHAnsi" w:cstheme="minorHAnsi"/>
          <w:szCs w:val="22"/>
        </w:rPr>
        <w:t xml:space="preserve">. </w:t>
      </w:r>
      <w:r w:rsidRPr="000A6B7A">
        <w:rPr>
          <w:rFonts w:asciiTheme="minorHAnsi" w:hAnsiTheme="minorHAnsi" w:cstheme="minorHAnsi"/>
          <w:szCs w:val="22"/>
        </w:rPr>
        <w:t>Potřebné informace je povinen Objednatel Zhotoviteli sdělit s dostatečným předstihem.</w:t>
      </w:r>
    </w:p>
    <w:p w14:paraId="4524DC71" w14:textId="5D721299" w:rsidR="00FA696B" w:rsidRPr="002F3417" w:rsidRDefault="004054DC" w:rsidP="002F3417">
      <w:pPr>
        <w:pStyle w:val="Odstavecseseznamem"/>
        <w:numPr>
          <w:ilvl w:val="1"/>
          <w:numId w:val="1"/>
        </w:numPr>
        <w:ind w:left="709" w:hanging="709"/>
        <w:jc w:val="both"/>
        <w:rPr>
          <w:rFonts w:asciiTheme="minorHAnsi" w:hAnsiTheme="minorHAnsi" w:cstheme="minorHAnsi"/>
          <w:szCs w:val="22"/>
        </w:rPr>
      </w:pPr>
      <w:r w:rsidRPr="002F3417">
        <w:rPr>
          <w:rFonts w:asciiTheme="minorHAnsi" w:hAnsiTheme="minorHAnsi" w:cstheme="minorHAnsi"/>
          <w:szCs w:val="22"/>
        </w:rPr>
        <w:t xml:space="preserve">Cena za </w:t>
      </w:r>
      <w:r w:rsidRPr="00DC642D">
        <w:rPr>
          <w:rFonts w:asciiTheme="minorHAnsi" w:hAnsiTheme="minorHAnsi" w:cstheme="minorHAnsi"/>
          <w:b/>
          <w:szCs w:val="22"/>
        </w:rPr>
        <w:t xml:space="preserve">výkon </w:t>
      </w:r>
      <w:r w:rsidR="00FA696B" w:rsidRPr="00DC642D">
        <w:rPr>
          <w:rFonts w:asciiTheme="minorHAnsi" w:hAnsiTheme="minorHAnsi" w:cstheme="minorHAnsi"/>
          <w:b/>
          <w:szCs w:val="22"/>
        </w:rPr>
        <w:t>dozoru</w:t>
      </w:r>
      <w:r w:rsidRPr="00DC642D">
        <w:rPr>
          <w:rFonts w:asciiTheme="minorHAnsi" w:hAnsiTheme="minorHAnsi" w:cstheme="minorHAnsi"/>
          <w:b/>
          <w:szCs w:val="22"/>
        </w:rPr>
        <w:t xml:space="preserve"> projektanta</w:t>
      </w:r>
      <w:r w:rsidR="00FA696B" w:rsidRPr="002F3417">
        <w:rPr>
          <w:rFonts w:asciiTheme="minorHAnsi" w:hAnsiTheme="minorHAnsi" w:cstheme="minorHAnsi"/>
          <w:szCs w:val="22"/>
        </w:rPr>
        <w:t xml:space="preserve"> dle čl</w:t>
      </w:r>
      <w:r w:rsidR="000C1FEF" w:rsidRPr="002F3417">
        <w:rPr>
          <w:rFonts w:asciiTheme="minorHAnsi" w:hAnsiTheme="minorHAnsi" w:cstheme="minorHAnsi"/>
          <w:szCs w:val="22"/>
        </w:rPr>
        <w:t>.</w:t>
      </w:r>
      <w:r w:rsidR="009D5344" w:rsidRPr="002F3417">
        <w:rPr>
          <w:rFonts w:asciiTheme="minorHAnsi" w:hAnsiTheme="minorHAnsi" w:cstheme="minorHAnsi"/>
          <w:szCs w:val="22"/>
        </w:rPr>
        <w:t xml:space="preserve"> 5</w:t>
      </w:r>
      <w:r w:rsidR="00FA696B" w:rsidRPr="002F3417">
        <w:rPr>
          <w:rFonts w:asciiTheme="minorHAnsi" w:hAnsiTheme="minorHAnsi" w:cstheme="minorHAnsi"/>
          <w:szCs w:val="22"/>
        </w:rPr>
        <w:t xml:space="preserve">.1 písm. </w:t>
      </w:r>
      <w:r w:rsidR="002579EB" w:rsidRPr="002F3417">
        <w:rPr>
          <w:rFonts w:asciiTheme="minorHAnsi" w:hAnsiTheme="minorHAnsi" w:cstheme="minorHAnsi"/>
          <w:szCs w:val="22"/>
        </w:rPr>
        <w:t>B</w:t>
      </w:r>
      <w:r w:rsidR="00FA696B" w:rsidRPr="002F3417">
        <w:rPr>
          <w:rFonts w:asciiTheme="minorHAnsi" w:hAnsiTheme="minorHAnsi" w:cstheme="minorHAnsi"/>
          <w:szCs w:val="22"/>
        </w:rPr>
        <w:t xml:space="preserve">) </w:t>
      </w:r>
      <w:r w:rsidR="00FE739E" w:rsidRPr="002F3417">
        <w:rPr>
          <w:rFonts w:asciiTheme="minorHAnsi" w:hAnsiTheme="minorHAnsi" w:cstheme="minorHAnsi"/>
          <w:szCs w:val="22"/>
        </w:rPr>
        <w:t>(</w:t>
      </w:r>
      <w:r w:rsidR="00DC642D">
        <w:rPr>
          <w:rFonts w:asciiTheme="minorHAnsi" w:hAnsiTheme="minorHAnsi" w:cstheme="minorHAnsi"/>
          <w:szCs w:val="22"/>
        </w:rPr>
        <w:t xml:space="preserve">výkonová </w:t>
      </w:r>
      <w:r w:rsidR="00D1747A" w:rsidRPr="002F3417">
        <w:rPr>
          <w:rFonts w:asciiTheme="minorHAnsi" w:hAnsiTheme="minorHAnsi" w:cstheme="minorHAnsi"/>
          <w:szCs w:val="22"/>
        </w:rPr>
        <w:t>fáze</w:t>
      </w:r>
      <w:r w:rsidR="006B381E" w:rsidRPr="002F3417">
        <w:rPr>
          <w:rFonts w:asciiTheme="minorHAnsi" w:hAnsiTheme="minorHAnsi" w:cstheme="minorHAnsi"/>
          <w:szCs w:val="22"/>
        </w:rPr>
        <w:t xml:space="preserve"> č. 7</w:t>
      </w:r>
      <w:r w:rsidR="00D1747A" w:rsidRPr="002F3417">
        <w:rPr>
          <w:rFonts w:asciiTheme="minorHAnsi" w:hAnsiTheme="minorHAnsi" w:cstheme="minorHAnsi"/>
          <w:szCs w:val="22"/>
        </w:rPr>
        <w:t xml:space="preserve">) </w:t>
      </w:r>
      <w:r w:rsidR="00FA696B" w:rsidRPr="002F3417">
        <w:rPr>
          <w:rFonts w:asciiTheme="minorHAnsi" w:hAnsiTheme="minorHAnsi" w:cstheme="minorHAnsi"/>
          <w:szCs w:val="22"/>
        </w:rPr>
        <w:t>bude Zhotoviteli</w:t>
      </w:r>
      <w:r w:rsidR="00683B78" w:rsidRPr="002F3417">
        <w:rPr>
          <w:rFonts w:asciiTheme="minorHAnsi" w:hAnsiTheme="minorHAnsi" w:cstheme="minorHAnsi"/>
          <w:szCs w:val="22"/>
        </w:rPr>
        <w:t xml:space="preserve"> </w:t>
      </w:r>
      <w:r w:rsidR="00683B78" w:rsidRPr="00DC642D">
        <w:rPr>
          <w:rFonts w:asciiTheme="minorHAnsi" w:hAnsiTheme="minorHAnsi" w:cstheme="minorHAnsi"/>
          <w:b/>
          <w:szCs w:val="22"/>
        </w:rPr>
        <w:t>u</w:t>
      </w:r>
      <w:r w:rsidR="00FA696B" w:rsidRPr="00DC642D">
        <w:rPr>
          <w:rFonts w:asciiTheme="minorHAnsi" w:hAnsiTheme="minorHAnsi" w:cstheme="minorHAnsi"/>
          <w:b/>
          <w:szCs w:val="22"/>
        </w:rPr>
        <w:t xml:space="preserve">hrazena na základě </w:t>
      </w:r>
      <w:r w:rsidR="00683B78" w:rsidRPr="00DC642D">
        <w:rPr>
          <w:rFonts w:asciiTheme="minorHAnsi" w:hAnsiTheme="minorHAnsi" w:cstheme="minorHAnsi"/>
          <w:b/>
          <w:szCs w:val="22"/>
        </w:rPr>
        <w:t xml:space="preserve">dvou faktur. </w:t>
      </w:r>
      <w:r w:rsidR="00683B78" w:rsidRPr="002F3417">
        <w:rPr>
          <w:rFonts w:asciiTheme="minorHAnsi" w:hAnsiTheme="minorHAnsi" w:cstheme="minorHAnsi"/>
          <w:szCs w:val="22"/>
        </w:rPr>
        <w:t xml:space="preserve"> Podmínkou vystavení první faktury je dokončení kolaudace části stavby (1.</w:t>
      </w:r>
      <w:r w:rsidR="00DC642D">
        <w:rPr>
          <w:rFonts w:asciiTheme="minorHAnsi" w:hAnsiTheme="minorHAnsi" w:cstheme="minorHAnsi"/>
          <w:szCs w:val="22"/>
        </w:rPr>
        <w:t> </w:t>
      </w:r>
      <w:r w:rsidR="00683B78" w:rsidRPr="002F3417">
        <w:rPr>
          <w:rFonts w:asciiTheme="minorHAnsi" w:hAnsiTheme="minorHAnsi" w:cstheme="minorHAnsi"/>
          <w:szCs w:val="22"/>
        </w:rPr>
        <w:t>etapy rekonstrukce</w:t>
      </w:r>
      <w:r w:rsidR="00FE1A07" w:rsidRPr="002F3417">
        <w:rPr>
          <w:rFonts w:asciiTheme="minorHAnsi" w:hAnsiTheme="minorHAnsi" w:cstheme="minorHAnsi"/>
          <w:szCs w:val="22"/>
        </w:rPr>
        <w:t>). D</w:t>
      </w:r>
      <w:r w:rsidR="003158A4" w:rsidRPr="002F3417">
        <w:rPr>
          <w:rFonts w:asciiTheme="minorHAnsi" w:hAnsiTheme="minorHAnsi" w:cstheme="minorHAnsi"/>
          <w:szCs w:val="22"/>
        </w:rPr>
        <w:t>ruhá faktura</w:t>
      </w:r>
      <w:r w:rsidR="00FE1A07" w:rsidRPr="002F3417">
        <w:rPr>
          <w:rFonts w:asciiTheme="minorHAnsi" w:hAnsiTheme="minorHAnsi" w:cstheme="minorHAnsi"/>
          <w:szCs w:val="22"/>
        </w:rPr>
        <w:t xml:space="preserve"> bude vystavena až po právoplatném vydání kolaudačního rozhodnutí celé stavby, kterou je </w:t>
      </w:r>
      <w:r w:rsidR="00FE1A07" w:rsidRPr="002F3417">
        <w:t>„REKONSTRUKCE OBJEKTU BLATENSKÁ 309, HORAŽĎOVICE“</w:t>
      </w:r>
      <w:r w:rsidR="003158A4" w:rsidRPr="002F3417">
        <w:rPr>
          <w:rFonts w:asciiTheme="minorHAnsi" w:hAnsiTheme="minorHAnsi" w:cstheme="minorHAnsi"/>
          <w:szCs w:val="22"/>
        </w:rPr>
        <w:t xml:space="preserve">. </w:t>
      </w:r>
    </w:p>
    <w:p w14:paraId="139B819E" w14:textId="30D779EE" w:rsidR="00FA696B" w:rsidRPr="00EC40AD" w:rsidRDefault="00FA696B" w:rsidP="009D5344">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Jsou-li splněny veškeré podmínky této smlouvy a příslušných právních předpisů pro vystavení příslušné faktury, činí její splatnost třicet (30) kalendářních dnů ode dne jejího doručení Objednateli. Nedílnou přílohou faktury</w:t>
      </w:r>
      <w:r w:rsidR="000876CD">
        <w:rPr>
          <w:rFonts w:asciiTheme="minorHAnsi" w:hAnsiTheme="minorHAnsi" w:cstheme="minorHAnsi"/>
          <w:szCs w:val="22"/>
        </w:rPr>
        <w:t xml:space="preserve">, která bude vystavena </w:t>
      </w:r>
      <w:r w:rsidR="000876CD" w:rsidRPr="009D5344">
        <w:rPr>
          <w:rFonts w:asciiTheme="minorHAnsi" w:hAnsiTheme="minorHAnsi" w:cstheme="minorHAnsi"/>
          <w:szCs w:val="22"/>
        </w:rPr>
        <w:t>po řádném dokončení a předání díla spočívajícího ve vypracování kompletní projektové dokumentace pro výběr dodavatele a provedení stavby,</w:t>
      </w:r>
      <w:r w:rsidRPr="00EC40AD">
        <w:rPr>
          <w:rFonts w:asciiTheme="minorHAnsi" w:hAnsiTheme="minorHAnsi" w:cstheme="minorHAnsi"/>
          <w:szCs w:val="22"/>
        </w:rPr>
        <w:t xml:space="preserve"> je Objednatelem podepsaný předávací protokol, popř. potvrzení o odstranění všech vad a nedodělků zjištěných při předání díla.</w:t>
      </w:r>
    </w:p>
    <w:p w14:paraId="4BAA3168" w14:textId="77777777" w:rsidR="00143C28" w:rsidRPr="00EC40AD" w:rsidRDefault="00143C28" w:rsidP="009D5344">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Faktura musí obsahovat náležitosti daňového dokladu dle zákona č. 235/2004 Sb., o dani z přidané hodnoty, ve znění pozdějších předpisů. </w:t>
      </w:r>
    </w:p>
    <w:p w14:paraId="5B363D98" w14:textId="28F2C63F" w:rsidR="00143C28" w:rsidRPr="00EC40AD" w:rsidRDefault="00143C28" w:rsidP="009D5344">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V případě, že je Zhotovitel plátcem DPH, zavazuje se,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V tomto případě se pak uplatní </w:t>
      </w:r>
      <w:r w:rsidR="00055DBF">
        <w:rPr>
          <w:rFonts w:asciiTheme="minorHAnsi" w:hAnsiTheme="minorHAnsi" w:cstheme="minorHAnsi"/>
          <w:szCs w:val="22"/>
        </w:rPr>
        <w:t>čl</w:t>
      </w:r>
      <w:r w:rsidR="009D5344">
        <w:rPr>
          <w:rFonts w:asciiTheme="minorHAnsi" w:hAnsiTheme="minorHAnsi" w:cstheme="minorHAnsi"/>
          <w:szCs w:val="22"/>
        </w:rPr>
        <w:t>. 5</w:t>
      </w:r>
      <w:r w:rsidRPr="00EC40AD">
        <w:rPr>
          <w:rFonts w:asciiTheme="minorHAnsi" w:hAnsiTheme="minorHAnsi" w:cstheme="minorHAnsi"/>
          <w:szCs w:val="22"/>
        </w:rPr>
        <w:t xml:space="preserve">.11 </w:t>
      </w:r>
      <w:r w:rsidR="00055DBF">
        <w:rPr>
          <w:rFonts w:asciiTheme="minorHAnsi" w:hAnsiTheme="minorHAnsi" w:cstheme="minorHAnsi"/>
          <w:szCs w:val="22"/>
        </w:rPr>
        <w:t>Smlouvy</w:t>
      </w:r>
      <w:r w:rsidRPr="00EC40AD">
        <w:rPr>
          <w:rFonts w:asciiTheme="minorHAnsi" w:hAnsiTheme="minorHAnsi" w:cstheme="minorHAnsi"/>
          <w:szCs w:val="22"/>
        </w:rPr>
        <w:t>.</w:t>
      </w:r>
    </w:p>
    <w:p w14:paraId="4AE5CFC1" w14:textId="77777777" w:rsidR="00143C28" w:rsidRDefault="00143C28" w:rsidP="009D5344">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V případě, že faktura vystavená Zhotovitelem nebude mít předepsané náležitosti stanovené pro daňový doklad, nebo budou obsahovat údaje v  rozporu s  touto smlouvou, nebude Objednatelem proplacena a Objednatel je vrátí zpět Zhotoviteli k doplnění či opravě. Doba splatnosti opravené, resp. doplněné faktury je stejná jako původní dohodnutá lhůta a její běh počíná dnem vystavení opravených nebo doplněných faktur, není však kratší než třicet (30) dnů od doručení opravené faktury obsahujících veškeré náležitosti stanovené zákonem či touto smlouvou Objednateli.</w:t>
      </w:r>
    </w:p>
    <w:p w14:paraId="6D5FE94A" w14:textId="77777777" w:rsidR="00143C28" w:rsidRDefault="00143C28" w:rsidP="009D5344">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o dani z přidané hodnoty. Veškeré platby Objednatele ve prospěch správce daně se dle dohody stran považují za splnění závazku Objednatele vůči Zhotoviteli. </w:t>
      </w:r>
    </w:p>
    <w:p w14:paraId="33AC7D1A" w14:textId="77777777" w:rsidR="006648A2" w:rsidRPr="009D5344" w:rsidRDefault="006648A2" w:rsidP="009D5344">
      <w:pPr>
        <w:pStyle w:val="Odstavecseseznamem"/>
        <w:numPr>
          <w:ilvl w:val="1"/>
          <w:numId w:val="1"/>
        </w:numPr>
        <w:ind w:left="709" w:hanging="709"/>
        <w:jc w:val="both"/>
        <w:rPr>
          <w:rFonts w:asciiTheme="minorHAnsi" w:hAnsiTheme="minorHAnsi" w:cstheme="minorHAnsi"/>
          <w:szCs w:val="22"/>
        </w:rPr>
      </w:pPr>
      <w:r w:rsidRPr="009D5344">
        <w:rPr>
          <w:rFonts w:asciiTheme="minorHAnsi" w:hAnsiTheme="minorHAnsi" w:cstheme="minorHAnsi"/>
          <w:szCs w:val="22"/>
        </w:rPr>
        <w:t>Podmínky přípustného zvýšení nebo snížení ceny za provedení díla:</w:t>
      </w:r>
    </w:p>
    <w:p w14:paraId="7B481061" w14:textId="77777777" w:rsidR="006648A2" w:rsidRPr="00EC40AD" w:rsidRDefault="006648A2" w:rsidP="00B95335">
      <w:pPr>
        <w:pStyle w:val="Odstavecseseznamem"/>
        <w:numPr>
          <w:ilvl w:val="1"/>
          <w:numId w:val="2"/>
        </w:numPr>
        <w:spacing w:after="0"/>
        <w:ind w:left="1134" w:hanging="425"/>
        <w:jc w:val="both"/>
      </w:pPr>
      <w:r w:rsidRPr="00EC40AD">
        <w:t>pokud objednatel požaduje práce, které nejsou předmětem díla, avšak s dílem neoddělitelně souvisí a jsou potřebné ke zdárnému dokončení díla,</w:t>
      </w:r>
    </w:p>
    <w:p w14:paraId="16A95373" w14:textId="77777777" w:rsidR="006648A2" w:rsidRPr="00EC40AD" w:rsidRDefault="006648A2" w:rsidP="00B95335">
      <w:pPr>
        <w:pStyle w:val="Odstavecseseznamem"/>
        <w:numPr>
          <w:ilvl w:val="1"/>
          <w:numId w:val="2"/>
        </w:numPr>
        <w:spacing w:after="0"/>
        <w:ind w:left="1134" w:hanging="425"/>
        <w:jc w:val="both"/>
      </w:pPr>
      <w:r w:rsidRPr="00EC40AD">
        <w:t>pokud objednatel požaduje vypustit některé práce předmětu díla,</w:t>
      </w:r>
    </w:p>
    <w:p w14:paraId="78F32024" w14:textId="77777777" w:rsidR="006648A2" w:rsidRPr="00EC40AD" w:rsidRDefault="006648A2" w:rsidP="00B95335">
      <w:pPr>
        <w:pStyle w:val="Odstavecseseznamem"/>
        <w:numPr>
          <w:ilvl w:val="1"/>
          <w:numId w:val="2"/>
        </w:numPr>
        <w:spacing w:after="0"/>
        <w:ind w:left="1134" w:hanging="425"/>
        <w:jc w:val="both"/>
      </w:pPr>
      <w:r w:rsidRPr="00EC40AD">
        <w:t>pokud se při realizaci zjistí skutečnosti, které nebyly v době uzavření Smlouvy známé, a zhotovitel je nezavinil ani nemohl předvídat a mají vliv na cenu díla,</w:t>
      </w:r>
    </w:p>
    <w:p w14:paraId="7FEC9C9F" w14:textId="77777777" w:rsidR="006648A2" w:rsidRPr="00EC40AD" w:rsidRDefault="006648A2" w:rsidP="00B95335">
      <w:pPr>
        <w:pStyle w:val="Odstavecseseznamem"/>
        <w:numPr>
          <w:ilvl w:val="1"/>
          <w:numId w:val="2"/>
        </w:numPr>
        <w:spacing w:after="0"/>
        <w:ind w:left="1134" w:hanging="425"/>
        <w:jc w:val="both"/>
      </w:pPr>
      <w:r w:rsidRPr="00EC40AD">
        <w:t>pokud v průběhu provádění díla dojde ke změnám sazeb daně z přidané hodnoty,</w:t>
      </w:r>
    </w:p>
    <w:p w14:paraId="1B2CEA78" w14:textId="7EF6A5A2" w:rsidR="00575A57" w:rsidRDefault="006648A2" w:rsidP="00575A57">
      <w:pPr>
        <w:pStyle w:val="Odstavecseseznamem"/>
        <w:numPr>
          <w:ilvl w:val="1"/>
          <w:numId w:val="2"/>
        </w:numPr>
        <w:ind w:left="1134" w:hanging="425"/>
        <w:jc w:val="both"/>
      </w:pPr>
      <w:r w:rsidRPr="00EC40AD">
        <w:t>pokud v průběhu provádění díla dojde ke změnám legislativních či technických předpisů a norem, které mají prokazatelný vliv na změnu ceny díla.</w:t>
      </w:r>
    </w:p>
    <w:p w14:paraId="37344EC3" w14:textId="3311C51F" w:rsidR="007D526A" w:rsidRDefault="007D526A" w:rsidP="007D526A">
      <w:pPr>
        <w:ind w:left="567"/>
        <w:jc w:val="both"/>
      </w:pPr>
      <w:r w:rsidRPr="007D526A">
        <w:t>Podmínky se řídí ustanoveními zák. 134/2016 Sb.</w:t>
      </w:r>
    </w:p>
    <w:p w14:paraId="7C67BB79" w14:textId="77777777" w:rsidR="00B0495E" w:rsidRPr="000A3E2A" w:rsidRDefault="00B0495E" w:rsidP="00B0495E">
      <w:pPr>
        <w:pStyle w:val="Odstavecseseznamem"/>
        <w:numPr>
          <w:ilvl w:val="1"/>
          <w:numId w:val="1"/>
        </w:numPr>
        <w:ind w:left="709" w:hanging="709"/>
        <w:jc w:val="both"/>
        <w:rPr>
          <w:rFonts w:asciiTheme="minorHAnsi" w:hAnsiTheme="minorHAnsi" w:cstheme="minorHAnsi"/>
          <w:b/>
          <w:szCs w:val="22"/>
          <w:u w:val="single"/>
        </w:rPr>
      </w:pPr>
      <w:r w:rsidRPr="000A3E2A">
        <w:rPr>
          <w:rFonts w:asciiTheme="minorHAnsi" w:hAnsiTheme="minorHAnsi" w:cstheme="minorHAnsi"/>
          <w:b/>
          <w:szCs w:val="22"/>
          <w:u w:val="single"/>
        </w:rPr>
        <w:t>Tato Smlouva nepřipouští přímé platby objednatele poddodavatelům zhotovitele. Veškeré platby za dílo budou zaplaceny přímo zhotoviteli.</w:t>
      </w:r>
    </w:p>
    <w:p w14:paraId="43DA1665" w14:textId="77777777" w:rsidR="00FE739E" w:rsidRDefault="00FE739E" w:rsidP="007D526A">
      <w:pPr>
        <w:ind w:left="567"/>
        <w:jc w:val="both"/>
      </w:pPr>
    </w:p>
    <w:p w14:paraId="236F5CAE" w14:textId="06DD45CB" w:rsidR="00502FD5" w:rsidRPr="00DF06E3" w:rsidRDefault="00502FD5" w:rsidP="00C4284A">
      <w:pPr>
        <w:pStyle w:val="Nadpis1"/>
        <w:ind w:left="0" w:firstLine="0"/>
      </w:pPr>
      <w:r w:rsidRPr="00DF06E3">
        <w:t>DOKONČENÍ A PŘEDÁNÍ DÍLA</w:t>
      </w:r>
    </w:p>
    <w:p w14:paraId="388724C8" w14:textId="30C8E2A0" w:rsidR="007D526A" w:rsidRPr="007B71D5" w:rsidRDefault="007D526A"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Zahájení činnosti: ihned po nabytí účinnosti smlouvy o dílo</w:t>
      </w:r>
      <w:r w:rsidR="00745ECC" w:rsidRPr="007B71D5">
        <w:rPr>
          <w:rFonts w:asciiTheme="minorHAnsi" w:hAnsiTheme="minorHAnsi" w:cstheme="minorHAnsi"/>
          <w:szCs w:val="22"/>
        </w:rPr>
        <w:t>.</w:t>
      </w:r>
    </w:p>
    <w:p w14:paraId="521E21C8" w14:textId="486E204D" w:rsidR="00745ECC" w:rsidRDefault="00745ECC"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 xml:space="preserve">Dílo je provedeno, je-li provedena poslední </w:t>
      </w:r>
      <w:r w:rsidR="00FE739E">
        <w:rPr>
          <w:rFonts w:asciiTheme="minorHAnsi" w:hAnsiTheme="minorHAnsi" w:cstheme="minorHAnsi"/>
          <w:szCs w:val="22"/>
        </w:rPr>
        <w:t>výkonová fáze (</w:t>
      </w:r>
      <w:r w:rsidRPr="007B71D5">
        <w:rPr>
          <w:rFonts w:asciiTheme="minorHAnsi" w:hAnsiTheme="minorHAnsi" w:cstheme="minorHAnsi"/>
          <w:szCs w:val="22"/>
        </w:rPr>
        <w:t>VF</w:t>
      </w:r>
      <w:r w:rsidR="00FE739E">
        <w:rPr>
          <w:rFonts w:asciiTheme="minorHAnsi" w:hAnsiTheme="minorHAnsi" w:cstheme="minorHAnsi"/>
          <w:szCs w:val="22"/>
        </w:rPr>
        <w:t>)</w:t>
      </w:r>
      <w:r w:rsidRPr="007B71D5">
        <w:rPr>
          <w:rFonts w:asciiTheme="minorHAnsi" w:hAnsiTheme="minorHAnsi" w:cstheme="minorHAnsi"/>
          <w:szCs w:val="22"/>
        </w:rPr>
        <w:t xml:space="preserve">. </w:t>
      </w:r>
    </w:p>
    <w:p w14:paraId="267E30AD" w14:textId="31E2D55B" w:rsidR="00745ECC" w:rsidRPr="007B71D5" w:rsidRDefault="00745ECC"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Lh</w:t>
      </w:r>
      <w:r w:rsidR="00DB62AB" w:rsidRPr="007B71D5">
        <w:rPr>
          <w:rFonts w:asciiTheme="minorHAnsi" w:hAnsiTheme="minorHAnsi" w:cstheme="minorHAnsi"/>
          <w:szCs w:val="22"/>
        </w:rPr>
        <w:t>ůty pro splnění jednotlivých výkonových fází:</w:t>
      </w:r>
    </w:p>
    <w:tbl>
      <w:tblPr>
        <w:tblW w:w="9771" w:type="dxa"/>
        <w:jc w:val="center"/>
        <w:tblCellMar>
          <w:left w:w="0" w:type="dxa"/>
          <w:right w:w="0" w:type="dxa"/>
        </w:tblCellMar>
        <w:tblLook w:val="04A0" w:firstRow="1" w:lastRow="0" w:firstColumn="1" w:lastColumn="0" w:noHBand="0" w:noVBand="1"/>
      </w:tblPr>
      <w:tblGrid>
        <w:gridCol w:w="699"/>
        <w:gridCol w:w="5387"/>
        <w:gridCol w:w="3685"/>
      </w:tblGrid>
      <w:tr w:rsidR="001D02C6" w:rsidRPr="000653FC" w14:paraId="38CCD56A" w14:textId="77777777" w:rsidTr="000E0A71">
        <w:trPr>
          <w:trHeight w:val="434"/>
          <w:jc w:val="center"/>
        </w:trPr>
        <w:tc>
          <w:tcPr>
            <w:tcW w:w="69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10B7C885" w14:textId="77777777" w:rsidR="001D02C6" w:rsidRPr="00E4398A" w:rsidRDefault="001D02C6" w:rsidP="000E0A71">
            <w:pPr>
              <w:tabs>
                <w:tab w:val="right" w:pos="0"/>
              </w:tabs>
              <w:jc w:val="both"/>
              <w:rPr>
                <w:rFonts w:asciiTheme="minorHAnsi" w:hAnsiTheme="minorHAnsi" w:cstheme="minorHAnsi"/>
                <w:b/>
                <w:bCs/>
                <w:sz w:val="20"/>
                <w:szCs w:val="20"/>
              </w:rPr>
            </w:pPr>
            <w:r w:rsidRPr="00E4398A">
              <w:rPr>
                <w:rFonts w:asciiTheme="minorHAnsi" w:hAnsiTheme="minorHAnsi" w:cstheme="minorHAnsi"/>
                <w:b/>
                <w:bCs/>
                <w:sz w:val="20"/>
                <w:szCs w:val="20"/>
              </w:rPr>
              <w:t>Číslo fáze</w:t>
            </w:r>
          </w:p>
        </w:tc>
        <w:tc>
          <w:tcPr>
            <w:tcW w:w="538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5944E96" w14:textId="77777777" w:rsidR="001D02C6" w:rsidRPr="00E4398A" w:rsidRDefault="001D02C6" w:rsidP="000E0A71">
            <w:pPr>
              <w:tabs>
                <w:tab w:val="right" w:pos="0"/>
              </w:tabs>
              <w:jc w:val="both"/>
              <w:rPr>
                <w:rFonts w:asciiTheme="minorHAnsi" w:hAnsiTheme="minorHAnsi" w:cstheme="minorHAnsi"/>
                <w:b/>
                <w:bCs/>
                <w:sz w:val="20"/>
                <w:szCs w:val="20"/>
              </w:rPr>
            </w:pPr>
            <w:r w:rsidRPr="00E4398A">
              <w:rPr>
                <w:rFonts w:asciiTheme="minorHAnsi" w:hAnsiTheme="minorHAnsi" w:cstheme="minorHAnsi"/>
                <w:b/>
                <w:bCs/>
                <w:sz w:val="20"/>
                <w:szCs w:val="20"/>
              </w:rPr>
              <w:t>Popis</w:t>
            </w:r>
          </w:p>
        </w:tc>
        <w:tc>
          <w:tcPr>
            <w:tcW w:w="3685"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6FD566DB" w14:textId="77777777" w:rsidR="001D02C6" w:rsidRPr="007E4D26" w:rsidRDefault="001D02C6" w:rsidP="001D02C6">
            <w:pPr>
              <w:jc w:val="both"/>
              <w:rPr>
                <w:rFonts w:cs="Calibri"/>
                <w:b/>
                <w:bCs/>
                <w:sz w:val="20"/>
                <w:szCs w:val="20"/>
                <w:lang w:eastAsia="en-US"/>
              </w:rPr>
            </w:pPr>
            <w:r w:rsidRPr="007E4D26">
              <w:rPr>
                <w:rFonts w:cs="Calibri"/>
                <w:b/>
                <w:bCs/>
                <w:sz w:val="20"/>
                <w:szCs w:val="20"/>
                <w:lang w:eastAsia="en-US"/>
              </w:rPr>
              <w:t>Termín zhotovení - milníky</w:t>
            </w:r>
          </w:p>
          <w:p w14:paraId="5597BA24" w14:textId="68D7D86A" w:rsidR="001D02C6" w:rsidRPr="00E4398A" w:rsidRDefault="001D02C6" w:rsidP="001D02C6">
            <w:pPr>
              <w:tabs>
                <w:tab w:val="right" w:pos="0"/>
              </w:tabs>
              <w:jc w:val="both"/>
              <w:rPr>
                <w:rFonts w:asciiTheme="minorHAnsi" w:hAnsiTheme="minorHAnsi" w:cstheme="minorHAnsi"/>
                <w:b/>
                <w:bCs/>
                <w:sz w:val="20"/>
                <w:szCs w:val="20"/>
              </w:rPr>
            </w:pPr>
            <w:r w:rsidRPr="007E4D26">
              <w:rPr>
                <w:rFonts w:cs="Calibri"/>
                <w:bCs/>
                <w:sz w:val="20"/>
                <w:szCs w:val="20"/>
                <w:lang w:eastAsia="en-US"/>
              </w:rPr>
              <w:t>(je-li uveden: x dnů, jedná se o počet kalendářních dnů)</w:t>
            </w:r>
          </w:p>
        </w:tc>
      </w:tr>
      <w:tr w:rsidR="008F04EB" w:rsidRPr="000653FC" w14:paraId="46027BA6" w14:textId="77777777" w:rsidTr="008F04EB">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B6FF5" w14:textId="77777777" w:rsidR="008F04EB" w:rsidRPr="00E4398A" w:rsidRDefault="008F04EB" w:rsidP="008F04EB">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1</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2B948" w14:textId="77777777" w:rsidR="008F04EB" w:rsidRPr="008F04EB" w:rsidRDefault="008F04EB" w:rsidP="008F04EB">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Předprojektová příprava (Předpokládá se, že se tato fáze bude prolínat i dalšími fázemi)</w:t>
            </w:r>
          </w:p>
          <w:p w14:paraId="3F1AF099" w14:textId="77777777" w:rsidR="008F04EB" w:rsidRPr="008F04EB" w:rsidRDefault="008F04EB" w:rsidP="008F04EB">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Rozsah dle odst. 3.3. Smlouvy, výstup dle 4.14. Smlouvy.</w:t>
            </w:r>
          </w:p>
        </w:tc>
        <w:tc>
          <w:tcPr>
            <w:tcW w:w="3685"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078CF793" w14:textId="66545917" w:rsidR="008F04EB" w:rsidRPr="004D49E1" w:rsidRDefault="008F04EB" w:rsidP="00BC3809">
            <w:pPr>
              <w:tabs>
                <w:tab w:val="right" w:pos="0"/>
              </w:tabs>
              <w:jc w:val="both"/>
              <w:rPr>
                <w:color w:val="000000" w:themeColor="text1"/>
                <w:sz w:val="20"/>
                <w:szCs w:val="20"/>
              </w:rPr>
            </w:pPr>
            <w:r w:rsidRPr="004D49E1">
              <w:rPr>
                <w:szCs w:val="22"/>
              </w:rPr>
              <w:t xml:space="preserve">Předpokládá se, že se tato fáze bude prolínat i </w:t>
            </w:r>
            <w:r w:rsidR="00743F8D" w:rsidRPr="004D49E1">
              <w:rPr>
                <w:szCs w:val="22"/>
              </w:rPr>
              <w:t>s výkonovou fází č. 2</w:t>
            </w:r>
            <w:r w:rsidRPr="004D49E1">
              <w:rPr>
                <w:szCs w:val="22"/>
              </w:rPr>
              <w:t xml:space="preserve"> – </w:t>
            </w:r>
            <w:r w:rsidRPr="004D49E1">
              <w:rPr>
                <w:b/>
                <w:szCs w:val="22"/>
              </w:rPr>
              <w:t xml:space="preserve">dokončení </w:t>
            </w:r>
            <w:r w:rsidR="00743F8D" w:rsidRPr="004D49E1">
              <w:rPr>
                <w:b/>
                <w:szCs w:val="22"/>
              </w:rPr>
              <w:t>nejpozději s dokončením výkonové fáze č. 2</w:t>
            </w:r>
            <w:r w:rsidRPr="004D49E1">
              <w:rPr>
                <w:b/>
                <w:szCs w:val="22"/>
              </w:rPr>
              <w:t>.</w:t>
            </w:r>
          </w:p>
        </w:tc>
      </w:tr>
      <w:tr w:rsidR="00743F8D" w:rsidRPr="000653FC" w14:paraId="10FA271D" w14:textId="77777777" w:rsidTr="008F04EB">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E6073" w14:textId="77777777" w:rsidR="00743F8D" w:rsidRPr="00E4398A" w:rsidRDefault="00743F8D" w:rsidP="00743F8D">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2</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111E" w14:textId="77777777" w:rsidR="00743F8D" w:rsidRDefault="00743F8D" w:rsidP="00743F8D">
            <w:pPr>
              <w:tabs>
                <w:tab w:val="right" w:pos="0"/>
              </w:tabs>
              <w:ind w:right="176" w:firstLine="34"/>
              <w:jc w:val="both"/>
              <w:rPr>
                <w:rFonts w:asciiTheme="minorHAnsi" w:hAnsiTheme="minorHAnsi" w:cstheme="minorHAnsi"/>
                <w:szCs w:val="22"/>
                <w:u w:val="single"/>
              </w:rPr>
            </w:pPr>
            <w:r>
              <w:rPr>
                <w:rFonts w:asciiTheme="minorHAnsi" w:hAnsiTheme="minorHAnsi" w:cstheme="minorHAnsi"/>
                <w:szCs w:val="22"/>
                <w:u w:val="single"/>
              </w:rPr>
              <w:t>O</w:t>
            </w:r>
            <w:r w:rsidRPr="007411BC">
              <w:rPr>
                <w:rFonts w:asciiTheme="minorHAnsi" w:hAnsiTheme="minorHAnsi" w:cstheme="minorHAnsi"/>
                <w:szCs w:val="22"/>
                <w:u w:val="single"/>
              </w:rPr>
              <w:t xml:space="preserve">dborné vypracování projektové dokumentace pro povolení záměru (stavby) </w:t>
            </w:r>
            <w:r>
              <w:rPr>
                <w:rFonts w:asciiTheme="minorHAnsi" w:hAnsiTheme="minorHAnsi" w:cstheme="minorHAnsi"/>
                <w:szCs w:val="22"/>
                <w:u w:val="single"/>
              </w:rPr>
              <w:t>……</w:t>
            </w:r>
          </w:p>
          <w:p w14:paraId="52B8709B" w14:textId="77777777" w:rsidR="00743F8D" w:rsidRPr="008F04E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Rozsah dle odst. 3.3. Smlouvy, výstup dle 4.15. Smlouvy.</w:t>
            </w:r>
          </w:p>
          <w:p w14:paraId="08C4D9CE" w14:textId="77777777" w:rsidR="00743F8D" w:rsidRPr="0073357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Včetně poskytnutí výhradní a neomezené licence k autorskému dílu v rozsahu dle čl. 3.3. Smlouvy.</w:t>
            </w:r>
          </w:p>
        </w:tc>
        <w:tc>
          <w:tcPr>
            <w:tcW w:w="3685"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22190F5C" w14:textId="739E0239" w:rsidR="00743F8D" w:rsidRPr="004D49E1" w:rsidRDefault="00743F8D" w:rsidP="00743F8D">
            <w:pPr>
              <w:jc w:val="both"/>
              <w:rPr>
                <w:b/>
                <w:sz w:val="20"/>
                <w:szCs w:val="20"/>
              </w:rPr>
            </w:pPr>
            <w:r w:rsidRPr="004D49E1">
              <w:rPr>
                <w:szCs w:val="22"/>
              </w:rPr>
              <w:t xml:space="preserve">Dokončení </w:t>
            </w:r>
            <w:r w:rsidR="00BC3809" w:rsidRPr="004D49E1">
              <w:rPr>
                <w:szCs w:val="22"/>
              </w:rPr>
              <w:t xml:space="preserve">výkonové </w:t>
            </w:r>
            <w:r w:rsidRPr="004D49E1">
              <w:rPr>
                <w:szCs w:val="22"/>
              </w:rPr>
              <w:t xml:space="preserve">fáze č. 2 nejpozději </w:t>
            </w:r>
            <w:r w:rsidR="009B3363" w:rsidRPr="004D49E1">
              <w:rPr>
                <w:b/>
                <w:bCs/>
                <w:szCs w:val="22"/>
              </w:rPr>
              <w:t>1</w:t>
            </w:r>
            <w:r w:rsidR="006D3AE9" w:rsidRPr="004D49E1">
              <w:rPr>
                <w:b/>
                <w:bCs/>
                <w:szCs w:val="22"/>
              </w:rPr>
              <w:t>5</w:t>
            </w:r>
            <w:r w:rsidR="009B3363" w:rsidRPr="004D49E1">
              <w:rPr>
                <w:b/>
                <w:bCs/>
                <w:szCs w:val="22"/>
              </w:rPr>
              <w:t>0</w:t>
            </w:r>
            <w:r w:rsidRPr="004D49E1">
              <w:rPr>
                <w:b/>
                <w:bCs/>
                <w:szCs w:val="22"/>
              </w:rPr>
              <w:t xml:space="preserve"> dnů </w:t>
            </w:r>
            <w:r w:rsidRPr="004D49E1">
              <w:rPr>
                <w:b/>
                <w:szCs w:val="22"/>
              </w:rPr>
              <w:t>od účinnosti Smlouvy</w:t>
            </w:r>
            <w:r w:rsidRPr="004D49E1">
              <w:rPr>
                <w:b/>
                <w:sz w:val="20"/>
                <w:szCs w:val="20"/>
              </w:rPr>
              <w:t>.</w:t>
            </w:r>
          </w:p>
          <w:p w14:paraId="02E4721B" w14:textId="07C9D688" w:rsidR="00743F8D" w:rsidRPr="004D49E1" w:rsidRDefault="00743F8D" w:rsidP="00743F8D">
            <w:pPr>
              <w:tabs>
                <w:tab w:val="right" w:pos="0"/>
              </w:tabs>
              <w:jc w:val="both"/>
              <w:rPr>
                <w:color w:val="000000" w:themeColor="text1"/>
                <w:sz w:val="20"/>
                <w:szCs w:val="20"/>
              </w:rPr>
            </w:pPr>
            <w:r w:rsidRPr="004D49E1">
              <w:rPr>
                <w:i/>
                <w:sz w:val="20"/>
                <w:szCs w:val="20"/>
              </w:rPr>
              <w:t>Objednatel si vyhrazuje po odevzdání 7 dní na kontrolu a odsouhlasení dokumentace, kdy lhůta pro zpracování neběží.</w:t>
            </w:r>
          </w:p>
        </w:tc>
      </w:tr>
      <w:tr w:rsidR="00743F8D" w:rsidRPr="000653FC" w14:paraId="24D2638D" w14:textId="77777777" w:rsidTr="008F04EB">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B4AF1" w14:textId="77777777" w:rsidR="00743F8D" w:rsidRPr="00E4398A" w:rsidRDefault="00743F8D" w:rsidP="00743F8D">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3</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6F45E" w14:textId="6D07DB8A" w:rsidR="00743F8D" w:rsidRDefault="00743F8D" w:rsidP="00743F8D">
            <w:pPr>
              <w:tabs>
                <w:tab w:val="right" w:pos="0"/>
              </w:tabs>
              <w:ind w:right="176" w:firstLine="34"/>
              <w:jc w:val="both"/>
              <w:rPr>
                <w:rFonts w:asciiTheme="minorHAnsi" w:hAnsiTheme="minorHAnsi" w:cstheme="minorHAnsi"/>
                <w:szCs w:val="22"/>
                <w:u w:val="single"/>
              </w:rPr>
            </w:pPr>
            <w:r w:rsidRPr="007411BC">
              <w:rPr>
                <w:rFonts w:asciiTheme="minorHAnsi" w:hAnsiTheme="minorHAnsi" w:cstheme="minorHAnsi"/>
                <w:szCs w:val="22"/>
                <w:u w:val="single"/>
              </w:rPr>
              <w:t xml:space="preserve">Veškerá obstaratelská činnost potřebná pro získání povolení záměru </w:t>
            </w:r>
            <w:r w:rsidR="004D49E1">
              <w:rPr>
                <w:rFonts w:asciiTheme="minorHAnsi" w:hAnsiTheme="minorHAnsi" w:cstheme="minorHAnsi"/>
                <w:szCs w:val="22"/>
                <w:u w:val="single"/>
              </w:rPr>
              <w:t>a  pro provádění stavby</w:t>
            </w:r>
          </w:p>
          <w:p w14:paraId="32497472" w14:textId="77777777" w:rsidR="00743F8D" w:rsidRPr="008F04E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Rozsah dle odst. 3.3. Smlouvy, výstup dle 4.14. Smlouvy.</w:t>
            </w:r>
          </w:p>
        </w:tc>
        <w:tc>
          <w:tcPr>
            <w:tcW w:w="3685"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24B9322F" w14:textId="77777777" w:rsidR="004D49E1" w:rsidRDefault="00743F8D" w:rsidP="004D49E1">
            <w:pPr>
              <w:tabs>
                <w:tab w:val="right" w:pos="0"/>
              </w:tabs>
              <w:jc w:val="both"/>
              <w:rPr>
                <w:szCs w:val="22"/>
              </w:rPr>
            </w:pPr>
            <w:r w:rsidRPr="000E0A71">
              <w:rPr>
                <w:szCs w:val="22"/>
              </w:rPr>
              <w:t>Předpokládá se, že se tato fáze</w:t>
            </w:r>
            <w:r>
              <w:rPr>
                <w:szCs w:val="22"/>
              </w:rPr>
              <w:t xml:space="preserve"> </w:t>
            </w:r>
            <w:r w:rsidRPr="000E0A71">
              <w:rPr>
                <w:szCs w:val="22"/>
              </w:rPr>
              <w:t xml:space="preserve">bude prolínat i </w:t>
            </w:r>
            <w:r>
              <w:rPr>
                <w:szCs w:val="22"/>
              </w:rPr>
              <w:t xml:space="preserve">s výkonovou fází č. </w:t>
            </w:r>
            <w:r w:rsidR="004D49E1">
              <w:rPr>
                <w:szCs w:val="22"/>
              </w:rPr>
              <w:t xml:space="preserve">1, </w:t>
            </w:r>
            <w:r>
              <w:rPr>
                <w:szCs w:val="22"/>
              </w:rPr>
              <w:t>2</w:t>
            </w:r>
            <w:r w:rsidR="004D49E1">
              <w:rPr>
                <w:szCs w:val="22"/>
              </w:rPr>
              <w:t xml:space="preserve"> i 4. Výsledkem bude získání povolení stavby a všech vyjádření a stanovisek potřebných pro provádění stavby.</w:t>
            </w:r>
          </w:p>
          <w:p w14:paraId="4F293C7E" w14:textId="77777777" w:rsidR="00743F8D" w:rsidRDefault="004D49E1" w:rsidP="00F507B5">
            <w:pPr>
              <w:jc w:val="both"/>
              <w:rPr>
                <w:b/>
                <w:sz w:val="20"/>
                <w:szCs w:val="20"/>
              </w:rPr>
            </w:pPr>
            <w:r w:rsidRPr="00F507B5">
              <w:rPr>
                <w:b/>
                <w:szCs w:val="22"/>
              </w:rPr>
              <w:t>Žádost o vydání povolení záměru</w:t>
            </w:r>
            <w:r>
              <w:rPr>
                <w:szCs w:val="22"/>
              </w:rPr>
              <w:t xml:space="preserve"> bude</w:t>
            </w:r>
            <w:r w:rsidR="00743F8D" w:rsidRPr="000E0A71">
              <w:rPr>
                <w:szCs w:val="22"/>
              </w:rPr>
              <w:t xml:space="preserve"> </w:t>
            </w:r>
            <w:r>
              <w:rPr>
                <w:szCs w:val="22"/>
              </w:rPr>
              <w:t>řádně</w:t>
            </w:r>
            <w:r w:rsidR="00F507B5">
              <w:rPr>
                <w:szCs w:val="22"/>
              </w:rPr>
              <w:t xml:space="preserve"> zhotovitelem</w:t>
            </w:r>
            <w:r>
              <w:rPr>
                <w:szCs w:val="22"/>
              </w:rPr>
              <w:t xml:space="preserve"> podána na příslušném stavebním úřadu </w:t>
            </w:r>
            <w:r w:rsidRPr="00F507B5">
              <w:rPr>
                <w:szCs w:val="22"/>
              </w:rPr>
              <w:t xml:space="preserve">nejpozději </w:t>
            </w:r>
            <w:r w:rsidR="00BC3809" w:rsidRPr="00F507B5">
              <w:rPr>
                <w:b/>
                <w:szCs w:val="22"/>
              </w:rPr>
              <w:t xml:space="preserve">do </w:t>
            </w:r>
            <w:r w:rsidR="006D3AE9" w:rsidRPr="00F507B5">
              <w:rPr>
                <w:b/>
                <w:szCs w:val="22"/>
              </w:rPr>
              <w:t>1</w:t>
            </w:r>
            <w:r w:rsidR="00DC642D">
              <w:rPr>
                <w:b/>
                <w:szCs w:val="22"/>
              </w:rPr>
              <w:t>60</w:t>
            </w:r>
            <w:r w:rsidR="00743F8D" w:rsidRPr="00F507B5">
              <w:rPr>
                <w:b/>
                <w:szCs w:val="22"/>
              </w:rPr>
              <w:t xml:space="preserve"> dnů </w:t>
            </w:r>
            <w:r w:rsidR="00F507B5" w:rsidRPr="00F507B5">
              <w:rPr>
                <w:b/>
                <w:szCs w:val="22"/>
              </w:rPr>
              <w:t>od účinnosti Smlouvy</w:t>
            </w:r>
            <w:r w:rsidR="00F507B5" w:rsidRPr="00F507B5">
              <w:rPr>
                <w:b/>
                <w:sz w:val="20"/>
                <w:szCs w:val="20"/>
              </w:rPr>
              <w:t>.</w:t>
            </w:r>
          </w:p>
          <w:p w14:paraId="4704F907" w14:textId="553E0FAA" w:rsidR="00DC642D" w:rsidRPr="00F507B5" w:rsidRDefault="00DC642D" w:rsidP="00F507B5">
            <w:pPr>
              <w:jc w:val="both"/>
              <w:rPr>
                <w:b/>
                <w:sz w:val="20"/>
                <w:szCs w:val="20"/>
              </w:rPr>
            </w:pPr>
            <w:r>
              <w:rPr>
                <w:b/>
                <w:sz w:val="20"/>
                <w:szCs w:val="20"/>
              </w:rPr>
              <w:t>Předpokládaný termín vydání právoplatného povolení stavby je 90 dnů od podání žádosti.</w:t>
            </w:r>
          </w:p>
        </w:tc>
      </w:tr>
      <w:tr w:rsidR="00743F8D" w:rsidRPr="000653FC" w14:paraId="285D65BA" w14:textId="77777777" w:rsidTr="008F04EB">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1E22E" w14:textId="6FC6F85B" w:rsidR="00743F8D" w:rsidRPr="00E4398A" w:rsidRDefault="00743F8D" w:rsidP="00743F8D">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4</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EBCE7" w14:textId="77777777" w:rsidR="00743F8D" w:rsidRDefault="00743F8D" w:rsidP="00743F8D">
            <w:pPr>
              <w:tabs>
                <w:tab w:val="right" w:pos="0"/>
              </w:tabs>
              <w:ind w:right="176" w:firstLine="34"/>
              <w:jc w:val="both"/>
              <w:rPr>
                <w:rFonts w:asciiTheme="minorHAnsi" w:hAnsiTheme="minorHAnsi" w:cstheme="minorHAnsi"/>
                <w:szCs w:val="22"/>
                <w:u w:val="single"/>
              </w:rPr>
            </w:pPr>
            <w:r w:rsidRPr="007411BC">
              <w:rPr>
                <w:rFonts w:asciiTheme="minorHAnsi" w:hAnsiTheme="minorHAnsi" w:cstheme="minorHAnsi"/>
                <w:szCs w:val="22"/>
                <w:u w:val="single"/>
              </w:rPr>
              <w:t xml:space="preserve">Odborné vypracování projektové dokumentace pro provádění stavby </w:t>
            </w:r>
            <w:r>
              <w:rPr>
                <w:rFonts w:asciiTheme="minorHAnsi" w:hAnsiTheme="minorHAnsi" w:cstheme="minorHAnsi"/>
                <w:szCs w:val="22"/>
                <w:u w:val="single"/>
              </w:rPr>
              <w:t>….</w:t>
            </w:r>
          </w:p>
          <w:p w14:paraId="36F1BA9E" w14:textId="77777777" w:rsidR="00743F8D" w:rsidRPr="008F04E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Rozsah dle odst. 3.3. Smlouvy, výstup dle 4.14. Smlouvy.</w:t>
            </w:r>
          </w:p>
          <w:p w14:paraId="72910AEC" w14:textId="77777777" w:rsidR="00743F8D" w:rsidRPr="0073357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Včetně poskytnutí výhradní a neomezené licence k autorskému dílu v rozsahu dle čl. 3.3. Smlouvy.</w:t>
            </w:r>
          </w:p>
        </w:tc>
        <w:tc>
          <w:tcPr>
            <w:tcW w:w="3685"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C142061" w14:textId="77777777" w:rsidR="00DC642D" w:rsidRDefault="00743F8D" w:rsidP="006D3AE9">
            <w:pPr>
              <w:jc w:val="both"/>
              <w:rPr>
                <w:b/>
                <w:bCs/>
                <w:szCs w:val="22"/>
              </w:rPr>
            </w:pPr>
            <w:r w:rsidRPr="00DC642D">
              <w:rPr>
                <w:szCs w:val="22"/>
              </w:rPr>
              <w:t xml:space="preserve">Dokončení  </w:t>
            </w:r>
            <w:r w:rsidR="00BC3809" w:rsidRPr="00DC642D">
              <w:rPr>
                <w:szCs w:val="22"/>
              </w:rPr>
              <w:t xml:space="preserve">výkonové </w:t>
            </w:r>
            <w:r w:rsidRPr="00DC642D">
              <w:rPr>
                <w:szCs w:val="22"/>
              </w:rPr>
              <w:t xml:space="preserve">fáze č. 4 nejpozději </w:t>
            </w:r>
            <w:r w:rsidR="00F56E4B" w:rsidRPr="00DC642D">
              <w:rPr>
                <w:szCs w:val="22"/>
              </w:rPr>
              <w:t xml:space="preserve">do </w:t>
            </w:r>
            <w:r w:rsidR="009B3363" w:rsidRPr="00DC642D">
              <w:rPr>
                <w:b/>
                <w:bCs/>
                <w:szCs w:val="22"/>
              </w:rPr>
              <w:t>12</w:t>
            </w:r>
            <w:r w:rsidR="00F56E4B" w:rsidRPr="00DC642D">
              <w:rPr>
                <w:b/>
                <w:bCs/>
                <w:szCs w:val="22"/>
              </w:rPr>
              <w:t>0</w:t>
            </w:r>
            <w:r w:rsidR="00BC3809" w:rsidRPr="00DC642D">
              <w:rPr>
                <w:b/>
                <w:bCs/>
                <w:szCs w:val="22"/>
              </w:rPr>
              <w:t xml:space="preserve"> </w:t>
            </w:r>
            <w:r w:rsidRPr="00DC642D">
              <w:rPr>
                <w:b/>
                <w:bCs/>
                <w:szCs w:val="22"/>
              </w:rPr>
              <w:t xml:space="preserve">dnů </w:t>
            </w:r>
            <w:r w:rsidR="006D3AE9" w:rsidRPr="00DC642D">
              <w:rPr>
                <w:b/>
                <w:bCs/>
                <w:szCs w:val="22"/>
              </w:rPr>
              <w:t>od předání dokumentace pro povolení stavby</w:t>
            </w:r>
            <w:r w:rsidR="00DC642D">
              <w:rPr>
                <w:b/>
                <w:bCs/>
                <w:szCs w:val="22"/>
              </w:rPr>
              <w:t>.</w:t>
            </w:r>
          </w:p>
          <w:p w14:paraId="4BF35F7B" w14:textId="4EB981A2" w:rsidR="00DC642D" w:rsidRDefault="00DC642D" w:rsidP="00DC642D">
            <w:pPr>
              <w:jc w:val="both"/>
              <w:rPr>
                <w:b/>
                <w:bCs/>
                <w:szCs w:val="22"/>
              </w:rPr>
            </w:pPr>
            <w:r w:rsidRPr="00DC642D">
              <w:rPr>
                <w:rFonts w:cs="Calibri"/>
                <w:i/>
                <w:iCs/>
                <w:sz w:val="20"/>
                <w:szCs w:val="20"/>
                <w:lang w:eastAsia="en-US"/>
              </w:rPr>
              <w:t xml:space="preserve">V případě, že do této lhůty nebude vydáno právoplatné rozhodnutí o povolení stavby, bude lhůta prodloužena tak, aby po vydání rozhodnutí měl zhotovitel 5 pracovních dnů na zapracování podmínek provádění stavby </w:t>
            </w:r>
            <w:r w:rsidR="003C0F14">
              <w:rPr>
                <w:rFonts w:cs="Calibri"/>
                <w:i/>
                <w:iCs/>
                <w:sz w:val="20"/>
                <w:szCs w:val="20"/>
                <w:lang w:eastAsia="en-US"/>
              </w:rPr>
              <w:t xml:space="preserve">uvedených v </w:t>
            </w:r>
            <w:r w:rsidRPr="00DC642D">
              <w:rPr>
                <w:rFonts w:cs="Calibri"/>
                <w:i/>
                <w:iCs/>
                <w:sz w:val="20"/>
                <w:szCs w:val="20"/>
                <w:lang w:eastAsia="en-US"/>
              </w:rPr>
              <w:t> rozhodnutí do projektové dokumentace k provádění stavby.</w:t>
            </w:r>
            <w:r>
              <w:rPr>
                <w:b/>
                <w:bCs/>
                <w:szCs w:val="22"/>
              </w:rPr>
              <w:t xml:space="preserve"> </w:t>
            </w:r>
            <w:r w:rsidR="006D3AE9" w:rsidRPr="00DC642D">
              <w:rPr>
                <w:b/>
                <w:bCs/>
                <w:szCs w:val="22"/>
              </w:rPr>
              <w:t xml:space="preserve"> </w:t>
            </w:r>
          </w:p>
          <w:p w14:paraId="415D0389" w14:textId="52A2D915" w:rsidR="00743F8D" w:rsidRPr="00DC642D" w:rsidRDefault="00743F8D" w:rsidP="00DC642D">
            <w:pPr>
              <w:jc w:val="both"/>
              <w:rPr>
                <w:color w:val="000000" w:themeColor="text1"/>
                <w:sz w:val="20"/>
                <w:szCs w:val="20"/>
              </w:rPr>
            </w:pPr>
            <w:r w:rsidRPr="00DC642D">
              <w:rPr>
                <w:rFonts w:cs="Calibri"/>
                <w:i/>
                <w:iCs/>
                <w:sz w:val="20"/>
                <w:szCs w:val="20"/>
                <w:lang w:eastAsia="en-US"/>
              </w:rPr>
              <w:t>Objednatel si vyhrazuje po odevzdání 7 dní na kontrolu a odsouhlasení dokumentace, kdy lhůta pro zpracování neběží.</w:t>
            </w:r>
          </w:p>
        </w:tc>
      </w:tr>
      <w:tr w:rsidR="00743F8D" w:rsidRPr="000653FC" w14:paraId="5F91688E" w14:textId="77777777" w:rsidTr="008F04EB">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46AF0" w14:textId="4B2AF810" w:rsidR="00743F8D" w:rsidRPr="00E4398A" w:rsidRDefault="00743F8D" w:rsidP="00743F8D">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5</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72EEA" w14:textId="77777777" w:rsidR="00743F8D" w:rsidRDefault="00743F8D" w:rsidP="00743F8D">
            <w:pPr>
              <w:tabs>
                <w:tab w:val="right" w:pos="0"/>
              </w:tabs>
              <w:ind w:right="176" w:firstLine="34"/>
              <w:jc w:val="both"/>
              <w:rPr>
                <w:rFonts w:asciiTheme="minorHAnsi" w:hAnsiTheme="minorHAnsi" w:cstheme="minorHAnsi"/>
                <w:szCs w:val="22"/>
                <w:u w:val="single"/>
              </w:rPr>
            </w:pPr>
            <w:r w:rsidRPr="00193C65">
              <w:rPr>
                <w:rFonts w:asciiTheme="minorHAnsi" w:hAnsiTheme="minorHAnsi" w:cstheme="minorHAnsi"/>
                <w:szCs w:val="22"/>
                <w:u w:val="single"/>
              </w:rPr>
              <w:t>Vypracování položkového soupisu prací s výkazem výměr</w:t>
            </w:r>
          </w:p>
          <w:p w14:paraId="1FAF838D" w14:textId="77777777" w:rsidR="00743F8D" w:rsidRPr="008F04E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Rozsah dle odst. 3.3. Smlouvy, výstup dle 4.14. Smlouvy.</w:t>
            </w:r>
          </w:p>
          <w:p w14:paraId="2B568912" w14:textId="77777777" w:rsidR="00743F8D" w:rsidRPr="008F04EB"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Včetně poskytnutí výhradní a neomezené licence k autorskému dílu v rozsahu dle čl. 3.3. Smlouvy.</w:t>
            </w:r>
          </w:p>
        </w:tc>
        <w:tc>
          <w:tcPr>
            <w:tcW w:w="3685"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BA6C6CB" w14:textId="4EC32F3A" w:rsidR="00743F8D" w:rsidRPr="003C0F14" w:rsidRDefault="00743F8D" w:rsidP="00743F8D">
            <w:pPr>
              <w:jc w:val="both"/>
              <w:rPr>
                <w:b/>
                <w:szCs w:val="22"/>
              </w:rPr>
            </w:pPr>
            <w:r w:rsidRPr="003C0F14">
              <w:rPr>
                <w:szCs w:val="22"/>
              </w:rPr>
              <w:t>Dokončení </w:t>
            </w:r>
            <w:r w:rsidR="00F56E4B" w:rsidRPr="003C0F14">
              <w:rPr>
                <w:szCs w:val="22"/>
              </w:rPr>
              <w:t xml:space="preserve"> výkonové</w:t>
            </w:r>
            <w:r w:rsidRPr="003C0F14">
              <w:rPr>
                <w:szCs w:val="22"/>
              </w:rPr>
              <w:t xml:space="preserve"> fáze </w:t>
            </w:r>
            <w:r w:rsidR="00F56E4B" w:rsidRPr="003C0F14">
              <w:rPr>
                <w:szCs w:val="22"/>
              </w:rPr>
              <w:t>č. 5</w:t>
            </w:r>
            <w:r w:rsidRPr="003C0F14">
              <w:rPr>
                <w:szCs w:val="22"/>
              </w:rPr>
              <w:t xml:space="preserve"> nejpozději </w:t>
            </w:r>
            <w:r w:rsidR="00F56E4B" w:rsidRPr="003C0F14">
              <w:rPr>
                <w:szCs w:val="22"/>
              </w:rPr>
              <w:t xml:space="preserve">do </w:t>
            </w:r>
            <w:r w:rsidR="006D3AE9" w:rsidRPr="003C0F14">
              <w:rPr>
                <w:b/>
                <w:bCs/>
                <w:szCs w:val="22"/>
              </w:rPr>
              <w:t>12</w:t>
            </w:r>
            <w:r w:rsidR="00F56E4B" w:rsidRPr="003C0F14">
              <w:rPr>
                <w:b/>
                <w:bCs/>
                <w:szCs w:val="22"/>
              </w:rPr>
              <w:t>0</w:t>
            </w:r>
            <w:r w:rsidRPr="003C0F14">
              <w:rPr>
                <w:b/>
                <w:bCs/>
                <w:szCs w:val="22"/>
              </w:rPr>
              <w:t xml:space="preserve"> dnů </w:t>
            </w:r>
            <w:r w:rsidRPr="003C0F14">
              <w:rPr>
                <w:b/>
                <w:szCs w:val="22"/>
              </w:rPr>
              <w:t>od</w:t>
            </w:r>
            <w:r w:rsidR="006D3AE9" w:rsidRPr="003C0F14">
              <w:rPr>
                <w:b/>
                <w:szCs w:val="22"/>
              </w:rPr>
              <w:t xml:space="preserve"> předání dokumentace pro povolení stavby</w:t>
            </w:r>
            <w:r w:rsidRPr="003C0F14">
              <w:rPr>
                <w:b/>
                <w:szCs w:val="22"/>
              </w:rPr>
              <w:t xml:space="preserve"> </w:t>
            </w:r>
          </w:p>
          <w:p w14:paraId="31D55101" w14:textId="606346E2" w:rsidR="00743F8D" w:rsidRPr="003C0F14" w:rsidRDefault="00743F8D" w:rsidP="00743F8D">
            <w:pPr>
              <w:tabs>
                <w:tab w:val="right" w:pos="0"/>
              </w:tabs>
              <w:jc w:val="both"/>
              <w:rPr>
                <w:color w:val="000000" w:themeColor="text1"/>
                <w:sz w:val="20"/>
                <w:szCs w:val="20"/>
              </w:rPr>
            </w:pPr>
            <w:r w:rsidRPr="003C0F14">
              <w:rPr>
                <w:rFonts w:cs="Calibri"/>
                <w:i/>
                <w:iCs/>
                <w:sz w:val="20"/>
                <w:szCs w:val="20"/>
                <w:lang w:eastAsia="en-US"/>
              </w:rPr>
              <w:t>Objednatel si vyhrazuje po odevzdání 7 dní na kontrolu a odsouhlasení položkových soupisů a výkazů výměr, kdy lhůta pro zpracování neběží.</w:t>
            </w:r>
          </w:p>
        </w:tc>
      </w:tr>
      <w:tr w:rsidR="00743F8D" w:rsidRPr="000653FC" w14:paraId="07C40A06" w14:textId="77777777" w:rsidTr="008F04EB">
        <w:trPr>
          <w:trHeight w:val="6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4FD94" w14:textId="77777777" w:rsidR="00743F8D" w:rsidRPr="00E4398A" w:rsidRDefault="00743F8D" w:rsidP="00743F8D">
            <w:pPr>
              <w:tabs>
                <w:tab w:val="right" w:pos="0"/>
              </w:tabs>
              <w:jc w:val="both"/>
              <w:rPr>
                <w:rFonts w:asciiTheme="minorHAnsi" w:hAnsiTheme="minorHAnsi" w:cstheme="minorHAnsi"/>
                <w:bCs/>
                <w:sz w:val="20"/>
                <w:szCs w:val="20"/>
              </w:rPr>
            </w:pPr>
            <w:r>
              <w:rPr>
                <w:rFonts w:asciiTheme="minorHAnsi" w:hAnsiTheme="minorHAnsi" w:cstheme="minorHAnsi"/>
                <w:bCs/>
                <w:sz w:val="20"/>
                <w:szCs w:val="20"/>
              </w:rPr>
              <w:t>č. 6</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1097C" w14:textId="77777777" w:rsidR="00743F8D" w:rsidRDefault="00743F8D" w:rsidP="00743F8D">
            <w:pPr>
              <w:tabs>
                <w:tab w:val="right" w:pos="0"/>
              </w:tabs>
              <w:ind w:right="176" w:firstLine="34"/>
              <w:jc w:val="both"/>
              <w:rPr>
                <w:rFonts w:asciiTheme="minorHAnsi" w:hAnsiTheme="minorHAnsi" w:cstheme="minorHAnsi"/>
                <w:szCs w:val="22"/>
                <w:u w:val="single"/>
              </w:rPr>
            </w:pPr>
            <w:r w:rsidRPr="00161F99">
              <w:rPr>
                <w:rFonts w:asciiTheme="minorHAnsi" w:hAnsiTheme="minorHAnsi" w:cstheme="minorHAnsi"/>
                <w:szCs w:val="22"/>
                <w:u w:val="single"/>
              </w:rPr>
              <w:t>Poskytnutí součinnosti při výběru zhotovitele vyprojektované stavby</w:t>
            </w:r>
          </w:p>
          <w:p w14:paraId="76B5910B" w14:textId="77777777" w:rsidR="00743F8D" w:rsidRPr="00161F99" w:rsidRDefault="00743F8D" w:rsidP="00743F8D">
            <w:pPr>
              <w:tabs>
                <w:tab w:val="right" w:pos="0"/>
              </w:tabs>
              <w:ind w:right="176" w:firstLine="34"/>
              <w:jc w:val="both"/>
              <w:rPr>
                <w:rFonts w:asciiTheme="minorHAnsi" w:hAnsiTheme="minorHAnsi" w:cstheme="minorHAnsi"/>
                <w:szCs w:val="22"/>
                <w:u w:val="single"/>
              </w:rPr>
            </w:pPr>
            <w:r w:rsidRPr="008F04EB">
              <w:rPr>
                <w:rFonts w:asciiTheme="minorHAnsi" w:hAnsiTheme="minorHAnsi" w:cstheme="minorHAnsi"/>
                <w:szCs w:val="22"/>
                <w:u w:val="single"/>
              </w:rPr>
              <w:t>Rozsah dle odst. 3.3. Smlouvy.</w:t>
            </w:r>
          </w:p>
        </w:tc>
        <w:tc>
          <w:tcPr>
            <w:tcW w:w="3685"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2E8A3946" w14:textId="777E1647" w:rsidR="00743F8D" w:rsidRPr="008F04EB" w:rsidRDefault="00743F8D" w:rsidP="00743F8D">
            <w:pPr>
              <w:tabs>
                <w:tab w:val="right" w:pos="0"/>
              </w:tabs>
              <w:jc w:val="both"/>
              <w:rPr>
                <w:color w:val="000000" w:themeColor="text1"/>
                <w:sz w:val="20"/>
                <w:szCs w:val="20"/>
              </w:rPr>
            </w:pPr>
            <w:r w:rsidRPr="007E4D26">
              <w:rPr>
                <w:color w:val="000000" w:themeColor="text1"/>
                <w:sz w:val="20"/>
                <w:szCs w:val="20"/>
              </w:rPr>
              <w:t xml:space="preserve">Nejpozději </w:t>
            </w:r>
            <w:r w:rsidRPr="007E4D26">
              <w:rPr>
                <w:sz w:val="20"/>
                <w:szCs w:val="20"/>
                <w:lang w:eastAsia="en-US"/>
              </w:rPr>
              <w:t>do dvou (2) pracovních dnů od doručení dotazu k vysvětlení ZD + aktivní účast na hodnocení a posouzení nabídek.</w:t>
            </w:r>
          </w:p>
        </w:tc>
      </w:tr>
    </w:tbl>
    <w:p w14:paraId="383464AA" w14:textId="349FC376" w:rsidR="001D02C6" w:rsidRPr="007B71D5" w:rsidRDefault="00DB62AB" w:rsidP="00F56E4B">
      <w:pPr>
        <w:pStyle w:val="Odstavecseseznamem"/>
        <w:numPr>
          <w:ilvl w:val="1"/>
          <w:numId w:val="1"/>
        </w:numPr>
        <w:spacing w:before="240"/>
        <w:ind w:left="709" w:hanging="709"/>
        <w:jc w:val="both"/>
        <w:rPr>
          <w:rFonts w:asciiTheme="minorHAnsi" w:hAnsiTheme="minorHAnsi" w:cstheme="minorHAnsi"/>
          <w:szCs w:val="22"/>
        </w:rPr>
      </w:pPr>
      <w:r w:rsidRPr="007B71D5">
        <w:rPr>
          <w:rFonts w:asciiTheme="minorHAnsi" w:hAnsiTheme="minorHAnsi" w:cstheme="minorHAnsi"/>
          <w:szCs w:val="22"/>
        </w:rPr>
        <w:t xml:space="preserve">O splnění výkonové fáze je povinen Zhotovitel Objednatele písemně informovat. </w:t>
      </w:r>
    </w:p>
    <w:p w14:paraId="05287E9F" w14:textId="1B47BA83" w:rsidR="000979DD" w:rsidRPr="007B71D5" w:rsidRDefault="000979DD"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V případě požadavků úpravy či doplnění projektové dokumentace od dotčených orgánů státní správy</w:t>
      </w:r>
      <w:r w:rsidR="004C4726" w:rsidRPr="007B71D5">
        <w:rPr>
          <w:rFonts w:asciiTheme="minorHAnsi" w:hAnsiTheme="minorHAnsi" w:cstheme="minorHAnsi"/>
          <w:szCs w:val="22"/>
        </w:rPr>
        <w:t xml:space="preserve"> (DOSS)</w:t>
      </w:r>
      <w:r w:rsidRPr="007B71D5">
        <w:rPr>
          <w:rFonts w:asciiTheme="minorHAnsi" w:hAnsiTheme="minorHAnsi" w:cstheme="minorHAnsi"/>
          <w:szCs w:val="22"/>
        </w:rPr>
        <w:t>, správců sítí nebo stavebního úřadu na doplnění dokumentace pro vydání kladného stanoviska/rozhodnutí je Zhotovitel povinen provést úpravu PD nejpozději do:</w:t>
      </w:r>
    </w:p>
    <w:p w14:paraId="7D8E3F13" w14:textId="366EDE05" w:rsidR="000979DD" w:rsidRPr="00745ECC" w:rsidRDefault="000979DD" w:rsidP="00B95335">
      <w:pPr>
        <w:numPr>
          <w:ilvl w:val="0"/>
          <w:numId w:val="5"/>
        </w:numPr>
        <w:spacing w:before="120" w:after="0"/>
        <w:jc w:val="both"/>
        <w:rPr>
          <w:rFonts w:asciiTheme="minorHAnsi" w:hAnsiTheme="minorHAnsi" w:cstheme="minorHAnsi"/>
          <w:lang w:eastAsia="x-none"/>
        </w:rPr>
      </w:pPr>
      <w:r w:rsidRPr="00745ECC">
        <w:rPr>
          <w:rFonts w:asciiTheme="minorHAnsi" w:hAnsiTheme="minorHAnsi" w:cstheme="minorHAnsi"/>
          <w:lang w:eastAsia="x-none"/>
        </w:rPr>
        <w:t>Sedm</w:t>
      </w:r>
      <w:r w:rsidR="004C4726" w:rsidRPr="00745ECC">
        <w:rPr>
          <w:rFonts w:asciiTheme="minorHAnsi" w:hAnsiTheme="minorHAnsi" w:cstheme="minorHAnsi"/>
          <w:lang w:eastAsia="x-none"/>
        </w:rPr>
        <w:t>i</w:t>
      </w:r>
      <w:r w:rsidRPr="00745ECC">
        <w:rPr>
          <w:rFonts w:asciiTheme="minorHAnsi" w:hAnsiTheme="minorHAnsi" w:cstheme="minorHAnsi"/>
          <w:lang w:eastAsia="x-none"/>
        </w:rPr>
        <w:t xml:space="preserve"> (7) kalendářních dnů v případě, že se jedná o požadavek v souladu rozsahu </w:t>
      </w:r>
      <w:r w:rsidR="0054748E">
        <w:rPr>
          <w:rFonts w:asciiTheme="minorHAnsi" w:hAnsiTheme="minorHAnsi" w:cstheme="minorHAnsi"/>
          <w:lang w:eastAsia="x-none"/>
        </w:rPr>
        <w:t xml:space="preserve">platných vyhlášek </w:t>
      </w:r>
      <w:r w:rsidRPr="00745ECC">
        <w:rPr>
          <w:rFonts w:asciiTheme="minorHAnsi" w:hAnsiTheme="minorHAnsi" w:cstheme="minorHAnsi"/>
          <w:lang w:eastAsia="x-none"/>
        </w:rPr>
        <w:t>a příslušných právní předpisů či technických norem a</w:t>
      </w:r>
      <w:r w:rsidR="00CC6D0D" w:rsidRPr="00745ECC">
        <w:rPr>
          <w:rFonts w:asciiTheme="minorHAnsi" w:hAnsiTheme="minorHAnsi" w:cstheme="minorHAnsi"/>
          <w:lang w:eastAsia="x-none"/>
        </w:rPr>
        <w:t> p</w:t>
      </w:r>
      <w:r w:rsidRPr="00745ECC">
        <w:rPr>
          <w:rFonts w:asciiTheme="minorHAnsi" w:hAnsiTheme="minorHAnsi" w:cstheme="minorHAnsi"/>
          <w:lang w:eastAsia="x-none"/>
        </w:rPr>
        <w:t>ředpisů.</w:t>
      </w:r>
    </w:p>
    <w:p w14:paraId="5516A746" w14:textId="77777777" w:rsidR="000979DD" w:rsidRPr="00745ECC" w:rsidRDefault="000979DD" w:rsidP="00B95335">
      <w:pPr>
        <w:numPr>
          <w:ilvl w:val="0"/>
          <w:numId w:val="6"/>
        </w:numPr>
        <w:spacing w:after="0"/>
        <w:ind w:left="1077" w:hanging="357"/>
        <w:jc w:val="both"/>
        <w:rPr>
          <w:rFonts w:asciiTheme="minorHAnsi" w:hAnsiTheme="minorHAnsi" w:cstheme="minorHAnsi"/>
          <w:i/>
          <w:lang w:eastAsia="x-none"/>
        </w:rPr>
      </w:pPr>
      <w:r w:rsidRPr="00745ECC">
        <w:rPr>
          <w:rFonts w:asciiTheme="minorHAnsi" w:hAnsiTheme="minorHAnsi" w:cstheme="minorHAnsi"/>
          <w:i/>
          <w:lang w:eastAsia="x-none"/>
        </w:rPr>
        <w:t xml:space="preserve">Po dobu provádění požadovaných úprav </w:t>
      </w:r>
      <w:r w:rsidRPr="00F56E4B">
        <w:rPr>
          <w:rFonts w:asciiTheme="minorHAnsi" w:hAnsiTheme="minorHAnsi" w:cstheme="minorHAnsi"/>
          <w:i/>
          <w:u w:val="single"/>
          <w:lang w:eastAsia="x-none"/>
        </w:rPr>
        <w:t>běží lhůty</w:t>
      </w:r>
      <w:r w:rsidRPr="00745ECC">
        <w:rPr>
          <w:rFonts w:asciiTheme="minorHAnsi" w:hAnsiTheme="minorHAnsi" w:cstheme="minorHAnsi"/>
          <w:i/>
          <w:lang w:eastAsia="x-none"/>
        </w:rPr>
        <w:t xml:space="preserve"> stanovené touto Smlouvou.</w:t>
      </w:r>
    </w:p>
    <w:p w14:paraId="611C0D82" w14:textId="56483949" w:rsidR="000979DD" w:rsidRPr="00745ECC" w:rsidRDefault="004C4726" w:rsidP="00B95335">
      <w:pPr>
        <w:numPr>
          <w:ilvl w:val="0"/>
          <w:numId w:val="5"/>
        </w:numPr>
        <w:spacing w:after="0"/>
        <w:ind w:left="714" w:hanging="357"/>
        <w:jc w:val="both"/>
        <w:rPr>
          <w:rFonts w:asciiTheme="minorHAnsi" w:hAnsiTheme="minorHAnsi" w:cstheme="minorHAnsi"/>
          <w:lang w:eastAsia="x-none"/>
        </w:rPr>
      </w:pPr>
      <w:r w:rsidRPr="00745ECC">
        <w:rPr>
          <w:rFonts w:asciiTheme="minorHAnsi" w:hAnsiTheme="minorHAnsi" w:cstheme="minorHAnsi"/>
          <w:lang w:eastAsia="x-none"/>
        </w:rPr>
        <w:t>J</w:t>
      </w:r>
      <w:r w:rsidR="000979DD" w:rsidRPr="00745ECC">
        <w:rPr>
          <w:rFonts w:asciiTheme="minorHAnsi" w:hAnsiTheme="minorHAnsi" w:cstheme="minorHAnsi"/>
          <w:lang w:eastAsia="x-none"/>
        </w:rPr>
        <w:t>edna</w:t>
      </w:r>
      <w:r w:rsidRPr="00745ECC">
        <w:rPr>
          <w:rFonts w:asciiTheme="minorHAnsi" w:hAnsiTheme="minorHAnsi" w:cstheme="minorHAnsi"/>
          <w:lang w:eastAsia="x-none"/>
        </w:rPr>
        <w:t xml:space="preserve">dvaceti </w:t>
      </w:r>
      <w:r w:rsidR="000979DD" w:rsidRPr="00745ECC">
        <w:rPr>
          <w:rFonts w:asciiTheme="minorHAnsi" w:hAnsiTheme="minorHAnsi" w:cstheme="minorHAnsi"/>
          <w:lang w:eastAsia="x-none"/>
        </w:rPr>
        <w:t>(21) kalendářních dnů, jedná-li se o požadavek nad rámec platných právních předpisů</w:t>
      </w:r>
      <w:r w:rsidR="0054748E">
        <w:rPr>
          <w:rFonts w:asciiTheme="minorHAnsi" w:hAnsiTheme="minorHAnsi" w:cstheme="minorHAnsi"/>
          <w:lang w:eastAsia="x-none"/>
        </w:rPr>
        <w:t>, vyhlášek a norem</w:t>
      </w:r>
      <w:r w:rsidR="000979DD" w:rsidRPr="00745ECC">
        <w:rPr>
          <w:rFonts w:asciiTheme="minorHAnsi" w:hAnsiTheme="minorHAnsi" w:cstheme="minorHAnsi"/>
          <w:lang w:eastAsia="x-none"/>
        </w:rPr>
        <w:t>.</w:t>
      </w:r>
    </w:p>
    <w:p w14:paraId="0C3F0F58" w14:textId="77777777" w:rsidR="000979DD" w:rsidRPr="00745ECC" w:rsidRDefault="000979DD" w:rsidP="00B95335">
      <w:pPr>
        <w:numPr>
          <w:ilvl w:val="0"/>
          <w:numId w:val="6"/>
        </w:numPr>
        <w:jc w:val="both"/>
        <w:rPr>
          <w:rFonts w:asciiTheme="minorHAnsi" w:hAnsiTheme="minorHAnsi" w:cstheme="minorHAnsi"/>
          <w:lang w:eastAsia="x-none"/>
        </w:rPr>
      </w:pPr>
      <w:r w:rsidRPr="00745ECC">
        <w:rPr>
          <w:rFonts w:asciiTheme="minorHAnsi" w:hAnsiTheme="minorHAnsi" w:cstheme="minorHAnsi"/>
          <w:i/>
          <w:lang w:eastAsia="x-none"/>
        </w:rPr>
        <w:t xml:space="preserve">Po dobu provádění požadovaných úprav </w:t>
      </w:r>
      <w:r w:rsidRPr="00F56E4B">
        <w:rPr>
          <w:rFonts w:asciiTheme="minorHAnsi" w:hAnsiTheme="minorHAnsi" w:cstheme="minorHAnsi"/>
          <w:i/>
          <w:u w:val="single"/>
          <w:lang w:eastAsia="x-none"/>
        </w:rPr>
        <w:t>neběží lhůty</w:t>
      </w:r>
      <w:r w:rsidRPr="00745ECC">
        <w:rPr>
          <w:rFonts w:asciiTheme="minorHAnsi" w:hAnsiTheme="minorHAnsi" w:cstheme="minorHAnsi"/>
          <w:i/>
          <w:lang w:eastAsia="x-none"/>
        </w:rPr>
        <w:t xml:space="preserve"> stanovené touto Smlouvou.</w:t>
      </w:r>
    </w:p>
    <w:p w14:paraId="6A3C51A6" w14:textId="77777777" w:rsidR="000979DD" w:rsidRPr="00745ECC" w:rsidRDefault="000979DD" w:rsidP="00493CF4">
      <w:pPr>
        <w:ind w:left="709"/>
        <w:jc w:val="both"/>
        <w:rPr>
          <w:rFonts w:asciiTheme="minorHAnsi" w:hAnsiTheme="minorHAnsi" w:cstheme="minorHAnsi"/>
          <w:lang w:eastAsia="x-none"/>
        </w:rPr>
      </w:pPr>
      <w:r w:rsidRPr="00745ECC">
        <w:rPr>
          <w:rFonts w:asciiTheme="minorHAnsi" w:hAnsiTheme="minorHAnsi" w:cstheme="minorHAnsi"/>
          <w:lang w:eastAsia="x-none"/>
        </w:rPr>
        <w:t xml:space="preserve">Zhotovitel je povinen bezodkladně poskytovat potřebnou součinnost při vyřizování potřebných stanovisek / vyjádření / rozhodnutí. </w:t>
      </w:r>
    </w:p>
    <w:p w14:paraId="27152D5D" w14:textId="77777777" w:rsidR="000979DD" w:rsidRPr="00745ECC" w:rsidRDefault="000979DD" w:rsidP="00493CF4">
      <w:pPr>
        <w:spacing w:before="120"/>
        <w:ind w:left="709"/>
        <w:jc w:val="both"/>
        <w:rPr>
          <w:rFonts w:asciiTheme="minorHAnsi" w:hAnsiTheme="minorHAnsi" w:cstheme="minorHAnsi"/>
          <w:lang w:eastAsia="x-none"/>
        </w:rPr>
      </w:pPr>
      <w:r w:rsidRPr="00745ECC">
        <w:rPr>
          <w:rFonts w:asciiTheme="minorHAnsi" w:hAnsiTheme="minorHAnsi" w:cstheme="minorHAnsi"/>
          <w:lang w:eastAsia="x-none"/>
        </w:rPr>
        <w:t xml:space="preserve">V případě prokazatelných průtahů při zajišťování inženýrské činnosti či povolování stavby spočívajících na straně DOSS nebo stavebního úřadu nezapříčiněné Zhotovitelem se pořídí písemný protokol podepsaný oběma stranami. Po prokazatelně doloženou dobu lhůta pro dokončení díla neběží. </w:t>
      </w:r>
    </w:p>
    <w:p w14:paraId="727A1D60" w14:textId="7D6426F4" w:rsidR="000979DD" w:rsidRPr="007B71D5" w:rsidRDefault="000979DD"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 xml:space="preserve">Po dobu kontroly rozsahu předané dokumentace Objednatelem pro jednotlivé stupně </w:t>
      </w:r>
      <w:r w:rsidR="00BA7B38" w:rsidRPr="007B71D5">
        <w:rPr>
          <w:rFonts w:asciiTheme="minorHAnsi" w:hAnsiTheme="minorHAnsi" w:cstheme="minorHAnsi"/>
          <w:szCs w:val="22"/>
        </w:rPr>
        <w:t xml:space="preserve">projektové dokumentace </w:t>
      </w:r>
      <w:r w:rsidRPr="007B71D5">
        <w:rPr>
          <w:rFonts w:asciiTheme="minorHAnsi" w:hAnsiTheme="minorHAnsi" w:cstheme="minorHAnsi"/>
          <w:szCs w:val="22"/>
        </w:rPr>
        <w:t>v souladu s </w:t>
      </w:r>
      <w:r w:rsidR="00493CF4" w:rsidRPr="007B71D5">
        <w:rPr>
          <w:rFonts w:asciiTheme="minorHAnsi" w:hAnsiTheme="minorHAnsi" w:cstheme="minorHAnsi"/>
          <w:szCs w:val="22"/>
        </w:rPr>
        <w:t>požadavky této S</w:t>
      </w:r>
      <w:r w:rsidRPr="007B71D5">
        <w:rPr>
          <w:rFonts w:asciiTheme="minorHAnsi" w:hAnsiTheme="minorHAnsi" w:cstheme="minorHAnsi"/>
          <w:szCs w:val="22"/>
        </w:rPr>
        <w:t>mlouvy lhůta stanovená touto Smlouvou neběží.</w:t>
      </w:r>
    </w:p>
    <w:p w14:paraId="51C5EED9" w14:textId="0F12AB55" w:rsidR="000979DD" w:rsidRPr="007B71D5" w:rsidRDefault="00597FF8" w:rsidP="0054748E">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 xml:space="preserve">Část díla </w:t>
      </w:r>
      <w:r w:rsidR="000979DD" w:rsidRPr="007B71D5">
        <w:rPr>
          <w:rFonts w:asciiTheme="minorHAnsi" w:hAnsiTheme="minorHAnsi" w:cstheme="minorHAnsi"/>
          <w:szCs w:val="22"/>
        </w:rPr>
        <w:t xml:space="preserve">spočívající v provedení projektových prací dle této Smlouvy se považuje za </w:t>
      </w:r>
      <w:r w:rsidRPr="007B71D5">
        <w:rPr>
          <w:rFonts w:asciiTheme="minorHAnsi" w:hAnsiTheme="minorHAnsi" w:cstheme="minorHAnsi"/>
          <w:szCs w:val="22"/>
        </w:rPr>
        <w:t>dokončenou</w:t>
      </w:r>
      <w:r w:rsidR="000979DD" w:rsidRPr="007B71D5">
        <w:rPr>
          <w:rFonts w:asciiTheme="minorHAnsi" w:hAnsiTheme="minorHAnsi" w:cstheme="minorHAnsi"/>
          <w:szCs w:val="22"/>
        </w:rPr>
        <w:t>, jestliže Zhotovitel řádně (bez jakýchkoliv vad a nedodělků) splnil veškeré své povinnosti vztahující se k projektovým pracím a inženýrské činnosti dle této Smlouvy a zároveň Objednateli předal kompletní projektovou dokumentaci obsahující všechny části v souladu s</w:t>
      </w:r>
      <w:r w:rsidR="0054748E">
        <w:rPr>
          <w:rFonts w:asciiTheme="minorHAnsi" w:hAnsiTheme="minorHAnsi" w:cstheme="minorHAnsi"/>
          <w:szCs w:val="22"/>
        </w:rPr>
        <w:t> vyhl.</w:t>
      </w:r>
      <w:r w:rsidR="0054748E" w:rsidRPr="0054748E">
        <w:rPr>
          <w:rFonts w:asciiTheme="minorHAnsi" w:hAnsiTheme="minorHAnsi" w:cstheme="minorHAnsi"/>
          <w:szCs w:val="22"/>
        </w:rPr>
        <w:t xml:space="preserve"> č. 131/2024 Sb., o dokumentaci staveb</w:t>
      </w:r>
      <w:r w:rsidR="0054748E">
        <w:rPr>
          <w:rFonts w:asciiTheme="minorHAnsi" w:hAnsiTheme="minorHAnsi" w:cstheme="minorHAnsi"/>
          <w:szCs w:val="22"/>
        </w:rPr>
        <w:t xml:space="preserve">, </w:t>
      </w:r>
      <w:r w:rsidR="000979DD" w:rsidRPr="007B71D5">
        <w:rPr>
          <w:rFonts w:asciiTheme="minorHAnsi" w:hAnsiTheme="minorHAnsi" w:cstheme="minorHAnsi"/>
          <w:szCs w:val="22"/>
        </w:rPr>
        <w:t xml:space="preserve">veškeré dokumenty dle této Smlouvy, provedl a Zhotoviteli předal kompletní </w:t>
      </w:r>
      <w:r w:rsidR="007C7025" w:rsidRPr="007B71D5">
        <w:rPr>
          <w:rFonts w:asciiTheme="minorHAnsi" w:hAnsiTheme="minorHAnsi" w:cstheme="minorHAnsi"/>
          <w:szCs w:val="22"/>
        </w:rPr>
        <w:t xml:space="preserve">soupisy prací s </w:t>
      </w:r>
      <w:r w:rsidR="000979DD" w:rsidRPr="007B71D5">
        <w:rPr>
          <w:rFonts w:asciiTheme="minorHAnsi" w:hAnsiTheme="minorHAnsi" w:cstheme="minorHAnsi"/>
          <w:szCs w:val="22"/>
        </w:rPr>
        <w:t>výkazy výměr a rozpočet</w:t>
      </w:r>
      <w:r w:rsidR="00F03CC5" w:rsidRPr="007B71D5">
        <w:rPr>
          <w:rFonts w:asciiTheme="minorHAnsi" w:hAnsiTheme="minorHAnsi" w:cstheme="minorHAnsi"/>
          <w:szCs w:val="22"/>
        </w:rPr>
        <w:t xml:space="preserve"> </w:t>
      </w:r>
      <w:r w:rsidR="00F8581F" w:rsidRPr="007B71D5">
        <w:rPr>
          <w:rFonts w:asciiTheme="minorHAnsi" w:hAnsiTheme="minorHAnsi" w:cstheme="minorHAnsi"/>
          <w:szCs w:val="22"/>
        </w:rPr>
        <w:t>v souladu s vyhl. 169/2016 Sb.</w:t>
      </w:r>
      <w:r w:rsidR="0054748E">
        <w:rPr>
          <w:rFonts w:asciiTheme="minorHAnsi" w:hAnsiTheme="minorHAnsi" w:cstheme="minorHAnsi"/>
          <w:szCs w:val="22"/>
        </w:rPr>
        <w:t xml:space="preserve"> oceněné </w:t>
      </w:r>
      <w:r w:rsidR="00BA7B38" w:rsidRPr="007B71D5">
        <w:rPr>
          <w:rFonts w:asciiTheme="minorHAnsi" w:hAnsiTheme="minorHAnsi" w:cstheme="minorHAnsi"/>
          <w:szCs w:val="22"/>
        </w:rPr>
        <w:t>v aktuální cenové hladině</w:t>
      </w:r>
      <w:r w:rsidR="000979DD" w:rsidRPr="007B71D5">
        <w:rPr>
          <w:rFonts w:asciiTheme="minorHAnsi" w:hAnsiTheme="minorHAnsi" w:cstheme="minorHAnsi"/>
          <w:szCs w:val="22"/>
        </w:rPr>
        <w:t>, odevzdal Objednateli veškerá potřebná kladná pravomocná rozhodnutí orgánů státní správy vč. stanovisek dotčených orgánů státní správy, správců sítí, popř. jiných subjektů, je</w:t>
      </w:r>
      <w:r w:rsidR="000979DD" w:rsidRPr="007B71D5">
        <w:rPr>
          <w:rFonts w:asciiTheme="minorHAnsi" w:hAnsiTheme="minorHAnsi" w:cstheme="minorHAnsi"/>
          <w:szCs w:val="22"/>
        </w:rPr>
        <w:noBreakHyphen/>
        <w:t xml:space="preserve">li jich za účelem řádné realizace stavby potřeba. Za komplexnost </w:t>
      </w:r>
      <w:r w:rsidR="00B95335" w:rsidRPr="007B71D5">
        <w:rPr>
          <w:rFonts w:asciiTheme="minorHAnsi" w:hAnsiTheme="minorHAnsi" w:cstheme="minorHAnsi"/>
          <w:szCs w:val="22"/>
        </w:rPr>
        <w:t xml:space="preserve">a kvalitu </w:t>
      </w:r>
      <w:r w:rsidR="000979DD" w:rsidRPr="007B71D5">
        <w:rPr>
          <w:rFonts w:asciiTheme="minorHAnsi" w:hAnsiTheme="minorHAnsi" w:cstheme="minorHAnsi"/>
          <w:szCs w:val="22"/>
        </w:rPr>
        <w:t>těchto dokumentů odpovídá Zhotovitel Objednateli.</w:t>
      </w:r>
    </w:p>
    <w:p w14:paraId="41F2C1C5" w14:textId="3495415B" w:rsidR="00D31FD9" w:rsidRPr="007B71D5" w:rsidRDefault="000979DD"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V případě, že v rámci předávání díla</w:t>
      </w:r>
      <w:r w:rsidR="00597FF8" w:rsidRPr="007B71D5">
        <w:rPr>
          <w:rFonts w:asciiTheme="minorHAnsi" w:hAnsiTheme="minorHAnsi" w:cstheme="minorHAnsi"/>
          <w:szCs w:val="22"/>
        </w:rPr>
        <w:t xml:space="preserve"> </w:t>
      </w:r>
      <w:r w:rsidR="00877CB6" w:rsidRPr="007B71D5">
        <w:rPr>
          <w:rFonts w:asciiTheme="minorHAnsi" w:hAnsiTheme="minorHAnsi" w:cstheme="minorHAnsi"/>
          <w:szCs w:val="22"/>
        </w:rPr>
        <w:t xml:space="preserve">nebo jeho části </w:t>
      </w:r>
      <w:r w:rsidR="00597FF8" w:rsidRPr="007B71D5">
        <w:rPr>
          <w:rFonts w:asciiTheme="minorHAnsi" w:hAnsiTheme="minorHAnsi" w:cstheme="minorHAnsi"/>
          <w:szCs w:val="22"/>
        </w:rPr>
        <w:t xml:space="preserve">spočívající v dokončení projektových prací vč. soupisu prací, výkazu výměr, rozpočtu a potřebných stanovisek dle této Smlouvy </w:t>
      </w:r>
      <w:r w:rsidRPr="007B71D5">
        <w:rPr>
          <w:rFonts w:asciiTheme="minorHAnsi" w:hAnsiTheme="minorHAnsi" w:cstheme="minorHAnsi"/>
          <w:szCs w:val="22"/>
        </w:rPr>
        <w:t xml:space="preserve">bude zjištěno, že </w:t>
      </w:r>
      <w:r w:rsidR="00877CB6" w:rsidRPr="007B71D5">
        <w:rPr>
          <w:rFonts w:asciiTheme="minorHAnsi" w:hAnsiTheme="minorHAnsi" w:cstheme="minorHAnsi"/>
          <w:szCs w:val="22"/>
        </w:rPr>
        <w:t xml:space="preserve">dílo nebo jeho část </w:t>
      </w:r>
      <w:r w:rsidR="00914BA9" w:rsidRPr="007B71D5">
        <w:rPr>
          <w:rFonts w:asciiTheme="minorHAnsi" w:hAnsiTheme="minorHAnsi" w:cstheme="minorHAnsi"/>
          <w:szCs w:val="22"/>
        </w:rPr>
        <w:t xml:space="preserve">dle této Smlouvy </w:t>
      </w:r>
      <w:r w:rsidRPr="007B71D5">
        <w:rPr>
          <w:rFonts w:asciiTheme="minorHAnsi" w:hAnsiTheme="minorHAnsi" w:cstheme="minorHAnsi"/>
          <w:szCs w:val="22"/>
        </w:rPr>
        <w:t>vykazuje</w:t>
      </w:r>
      <w:r w:rsidR="0089307F" w:rsidRPr="007B71D5">
        <w:rPr>
          <w:rFonts w:asciiTheme="minorHAnsi" w:hAnsiTheme="minorHAnsi" w:cstheme="minorHAnsi"/>
          <w:szCs w:val="22"/>
        </w:rPr>
        <w:t>,</w:t>
      </w:r>
      <w:r w:rsidRPr="007B71D5">
        <w:rPr>
          <w:rFonts w:asciiTheme="minorHAnsi" w:hAnsiTheme="minorHAnsi" w:cstheme="minorHAnsi"/>
          <w:szCs w:val="22"/>
        </w:rPr>
        <w:t xml:space="preserve"> vady a nedodělky, není Objednatel povinen tuto část díla převzít, a to ani parciálně. Zhotovitel je přitom povinen zjištěné vady a nedodělky odstranit nejpozději ve lhůtě </w:t>
      </w:r>
      <w:r w:rsidR="008D3449" w:rsidRPr="007B71D5">
        <w:rPr>
          <w:rFonts w:asciiTheme="minorHAnsi" w:hAnsiTheme="minorHAnsi" w:cstheme="minorHAnsi"/>
          <w:szCs w:val="22"/>
        </w:rPr>
        <w:t xml:space="preserve">deseti </w:t>
      </w:r>
      <w:r w:rsidRPr="007B71D5">
        <w:rPr>
          <w:rFonts w:asciiTheme="minorHAnsi" w:hAnsiTheme="minorHAnsi" w:cstheme="minorHAnsi"/>
          <w:szCs w:val="22"/>
        </w:rPr>
        <w:t>(</w:t>
      </w:r>
      <w:r w:rsidR="008D3449" w:rsidRPr="007B71D5">
        <w:rPr>
          <w:rFonts w:asciiTheme="minorHAnsi" w:hAnsiTheme="minorHAnsi" w:cstheme="minorHAnsi"/>
          <w:szCs w:val="22"/>
        </w:rPr>
        <w:t>10</w:t>
      </w:r>
      <w:r w:rsidRPr="007B71D5">
        <w:rPr>
          <w:rFonts w:asciiTheme="minorHAnsi" w:hAnsiTheme="minorHAnsi" w:cstheme="minorHAnsi"/>
          <w:szCs w:val="22"/>
        </w:rPr>
        <w:t>) dnů ode dne, kdy mu Zhotovitel tyto vady vytkl, není-li s Objednatelem písemně sjednáno jinak. Po odstranění vad a nedodělků dané části díla Zhotovitel Objednatele opětovně vyzve k převzetí této části díla.</w:t>
      </w:r>
    </w:p>
    <w:p w14:paraId="3515C63B" w14:textId="7A18A791" w:rsidR="00D31FD9" w:rsidRPr="007B71D5" w:rsidRDefault="00D31FD9"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V případě odhalení drobných vad a nedodělků, které nebrání v užití díla, budou tyto drobné vady a</w:t>
      </w:r>
      <w:r w:rsidR="00BA7B38" w:rsidRPr="007B71D5">
        <w:rPr>
          <w:rFonts w:asciiTheme="minorHAnsi" w:hAnsiTheme="minorHAnsi" w:cstheme="minorHAnsi"/>
          <w:szCs w:val="22"/>
        </w:rPr>
        <w:t> </w:t>
      </w:r>
      <w:r w:rsidRPr="007B71D5">
        <w:rPr>
          <w:rFonts w:asciiTheme="minorHAnsi" w:hAnsiTheme="minorHAnsi" w:cstheme="minorHAnsi"/>
          <w:szCs w:val="22"/>
        </w:rPr>
        <w:t>nedodělky zaznamenány v protokolu o předání a převzetí díla. Zhotovitel je povinen odstranit tyto vady a nedodělky n</w:t>
      </w:r>
      <w:r w:rsidR="007F3A95" w:rsidRPr="007B71D5">
        <w:rPr>
          <w:rFonts w:asciiTheme="minorHAnsi" w:hAnsiTheme="minorHAnsi" w:cstheme="minorHAnsi"/>
          <w:szCs w:val="22"/>
        </w:rPr>
        <w:t>a vlastní náklady nejpozději do pěti</w:t>
      </w:r>
      <w:r w:rsidRPr="007B71D5">
        <w:rPr>
          <w:rFonts w:asciiTheme="minorHAnsi" w:hAnsiTheme="minorHAnsi" w:cstheme="minorHAnsi"/>
          <w:szCs w:val="22"/>
        </w:rPr>
        <w:t xml:space="preserve"> (</w:t>
      </w:r>
      <w:r w:rsidR="007F3A95" w:rsidRPr="007B71D5">
        <w:rPr>
          <w:rFonts w:asciiTheme="minorHAnsi" w:hAnsiTheme="minorHAnsi" w:cstheme="minorHAnsi"/>
          <w:szCs w:val="22"/>
        </w:rPr>
        <w:t>5</w:t>
      </w:r>
      <w:r w:rsidRPr="007B71D5">
        <w:rPr>
          <w:rFonts w:asciiTheme="minorHAnsi" w:hAnsiTheme="minorHAnsi" w:cstheme="minorHAnsi"/>
          <w:szCs w:val="22"/>
        </w:rPr>
        <w:t>) pracovních dnů ode dne předání díla objednateli, pokud se nedohodnou zhotovitel a objednatel písemně jinak.</w:t>
      </w:r>
    </w:p>
    <w:p w14:paraId="209EFA89" w14:textId="386C5ADA" w:rsidR="000979DD" w:rsidRPr="007B71D5" w:rsidRDefault="000979DD"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O předání řádně dokončené</w:t>
      </w:r>
      <w:r w:rsidR="00914BA9" w:rsidRPr="007B71D5">
        <w:rPr>
          <w:rFonts w:asciiTheme="minorHAnsi" w:hAnsiTheme="minorHAnsi" w:cstheme="minorHAnsi"/>
          <w:szCs w:val="22"/>
        </w:rPr>
        <w:t>ho</w:t>
      </w:r>
      <w:r w:rsidRPr="007B71D5">
        <w:rPr>
          <w:rFonts w:asciiTheme="minorHAnsi" w:hAnsiTheme="minorHAnsi" w:cstheme="minorHAnsi"/>
          <w:szCs w:val="22"/>
        </w:rPr>
        <w:t xml:space="preserve"> díla</w:t>
      </w:r>
      <w:r w:rsidR="00BE77F0" w:rsidRPr="007B71D5">
        <w:rPr>
          <w:rFonts w:asciiTheme="minorHAnsi" w:hAnsiTheme="minorHAnsi" w:cstheme="minorHAnsi"/>
          <w:szCs w:val="22"/>
        </w:rPr>
        <w:t xml:space="preserve"> nebo jeho části</w:t>
      </w:r>
      <w:r w:rsidRPr="007B71D5">
        <w:rPr>
          <w:rFonts w:asciiTheme="minorHAnsi" w:hAnsiTheme="minorHAnsi" w:cstheme="minorHAnsi"/>
          <w:szCs w:val="22"/>
        </w:rPr>
        <w:t xml:space="preserve"> dle čl. </w:t>
      </w:r>
      <w:r w:rsidR="00710EB2">
        <w:rPr>
          <w:rFonts w:asciiTheme="minorHAnsi" w:hAnsiTheme="minorHAnsi" w:cstheme="minorHAnsi"/>
          <w:szCs w:val="22"/>
        </w:rPr>
        <w:t>6.</w:t>
      </w:r>
      <w:r w:rsidR="00877CB6" w:rsidRPr="007B71D5">
        <w:rPr>
          <w:rFonts w:asciiTheme="minorHAnsi" w:hAnsiTheme="minorHAnsi" w:cstheme="minorHAnsi"/>
          <w:szCs w:val="22"/>
        </w:rPr>
        <w:t xml:space="preserve"> </w:t>
      </w:r>
      <w:r w:rsidRPr="007B71D5">
        <w:rPr>
          <w:rFonts w:asciiTheme="minorHAnsi" w:hAnsiTheme="minorHAnsi" w:cstheme="minorHAnsi"/>
          <w:szCs w:val="22"/>
        </w:rPr>
        <w:t xml:space="preserve">této Smlouvy (bez jakýchkoliv vad a nedodělků) bude mezi stranami sepsán protokol podepsaný odpovědnými zástupci obou smluvních stran, kteří stvrdí, že </w:t>
      </w:r>
      <w:r w:rsidR="009D27BB" w:rsidRPr="007B71D5">
        <w:rPr>
          <w:rFonts w:asciiTheme="minorHAnsi" w:hAnsiTheme="minorHAnsi" w:cstheme="minorHAnsi"/>
          <w:szCs w:val="22"/>
        </w:rPr>
        <w:t xml:space="preserve">toto </w:t>
      </w:r>
      <w:r w:rsidR="00914BA9" w:rsidRPr="007B71D5">
        <w:rPr>
          <w:rFonts w:asciiTheme="minorHAnsi" w:hAnsiTheme="minorHAnsi" w:cstheme="minorHAnsi"/>
          <w:szCs w:val="22"/>
        </w:rPr>
        <w:t xml:space="preserve">dílo bylo </w:t>
      </w:r>
      <w:r w:rsidRPr="007B71D5">
        <w:rPr>
          <w:rFonts w:asciiTheme="minorHAnsi" w:hAnsiTheme="minorHAnsi" w:cstheme="minorHAnsi"/>
          <w:szCs w:val="22"/>
        </w:rPr>
        <w:t xml:space="preserve">řádně </w:t>
      </w:r>
      <w:r w:rsidR="00914BA9" w:rsidRPr="007B71D5">
        <w:rPr>
          <w:rFonts w:asciiTheme="minorHAnsi" w:hAnsiTheme="minorHAnsi" w:cstheme="minorHAnsi"/>
          <w:szCs w:val="22"/>
        </w:rPr>
        <w:t xml:space="preserve">dokončeno </w:t>
      </w:r>
      <w:r w:rsidRPr="007B71D5">
        <w:rPr>
          <w:rFonts w:asciiTheme="minorHAnsi" w:hAnsiTheme="minorHAnsi" w:cstheme="minorHAnsi"/>
          <w:szCs w:val="22"/>
        </w:rPr>
        <w:t xml:space="preserve">a </w:t>
      </w:r>
      <w:r w:rsidR="00914BA9" w:rsidRPr="007B71D5">
        <w:rPr>
          <w:rFonts w:asciiTheme="minorHAnsi" w:hAnsiTheme="minorHAnsi" w:cstheme="minorHAnsi"/>
          <w:szCs w:val="22"/>
        </w:rPr>
        <w:t>předáno</w:t>
      </w:r>
      <w:r w:rsidRPr="007B71D5">
        <w:rPr>
          <w:rFonts w:asciiTheme="minorHAnsi" w:hAnsiTheme="minorHAnsi" w:cstheme="minorHAnsi"/>
          <w:szCs w:val="22"/>
        </w:rPr>
        <w:t>.</w:t>
      </w:r>
    </w:p>
    <w:p w14:paraId="2ADDEA73" w14:textId="484E8567" w:rsidR="00D31FD9" w:rsidRPr="007B71D5" w:rsidRDefault="000979DD"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Zdrží-li se provádění díla z důvodů výlučně na straně Objednatele nebo z jiných objektivních důvodů, má Zhotovitel právo na přiměřené prodloužení doby plnění, a to o dobu, o kterou bylo provádění díla či jeho části zdrženo z důvodů výlučně na straně Objednatele, o čemž musí být proveden písemný zápis stvrzený oběma smluvními stranami.</w:t>
      </w:r>
    </w:p>
    <w:p w14:paraId="0EB55EB1" w14:textId="0760AB0B" w:rsidR="00D31FD9" w:rsidRPr="007B71D5" w:rsidRDefault="00D31FD9" w:rsidP="007B71D5">
      <w:pPr>
        <w:pStyle w:val="Odstavecseseznamem"/>
        <w:numPr>
          <w:ilvl w:val="1"/>
          <w:numId w:val="1"/>
        </w:numPr>
        <w:ind w:left="709" w:hanging="709"/>
        <w:jc w:val="both"/>
        <w:rPr>
          <w:rFonts w:asciiTheme="minorHAnsi" w:hAnsiTheme="minorHAnsi" w:cstheme="minorHAnsi"/>
          <w:szCs w:val="22"/>
        </w:rPr>
      </w:pPr>
      <w:r w:rsidRPr="007B71D5">
        <w:rPr>
          <w:rFonts w:asciiTheme="minorHAnsi" w:hAnsiTheme="minorHAnsi" w:cstheme="minorHAnsi"/>
          <w:szCs w:val="22"/>
        </w:rPr>
        <w:t>Místem předání a převzetí elektronických a písemných výstupů Zhotovitele je sídlo Objednatele.</w:t>
      </w:r>
    </w:p>
    <w:p w14:paraId="2D852AB8" w14:textId="5A438769" w:rsidR="00084FCC" w:rsidRPr="007B71D5" w:rsidRDefault="00084FCC" w:rsidP="007B71D5">
      <w:pPr>
        <w:pStyle w:val="Odstavecseseznamem"/>
        <w:numPr>
          <w:ilvl w:val="1"/>
          <w:numId w:val="1"/>
        </w:numPr>
        <w:ind w:left="709" w:hanging="709"/>
        <w:jc w:val="both"/>
        <w:rPr>
          <w:rFonts w:asciiTheme="minorHAnsi" w:hAnsiTheme="minorHAnsi" w:cstheme="minorHAnsi"/>
          <w:b/>
          <w:szCs w:val="22"/>
        </w:rPr>
      </w:pPr>
      <w:r w:rsidRPr="007B71D5">
        <w:rPr>
          <w:rFonts w:asciiTheme="minorHAnsi" w:hAnsiTheme="minorHAnsi" w:cstheme="minorHAnsi"/>
          <w:b/>
          <w:szCs w:val="22"/>
        </w:rPr>
        <w:t>Dokonče</w:t>
      </w:r>
      <w:r w:rsidR="004054DC">
        <w:rPr>
          <w:rFonts w:asciiTheme="minorHAnsi" w:hAnsiTheme="minorHAnsi" w:cstheme="minorHAnsi"/>
          <w:b/>
          <w:szCs w:val="22"/>
        </w:rPr>
        <w:t xml:space="preserve">ní a předání činnosti </w:t>
      </w:r>
      <w:r w:rsidRPr="007B71D5">
        <w:rPr>
          <w:rFonts w:asciiTheme="minorHAnsi" w:hAnsiTheme="minorHAnsi" w:cstheme="minorHAnsi"/>
          <w:b/>
          <w:szCs w:val="22"/>
        </w:rPr>
        <w:t>dozoru</w:t>
      </w:r>
      <w:r w:rsidR="004054DC">
        <w:rPr>
          <w:rFonts w:asciiTheme="minorHAnsi" w:hAnsiTheme="minorHAnsi" w:cstheme="minorHAnsi"/>
          <w:b/>
          <w:szCs w:val="22"/>
        </w:rPr>
        <w:t xml:space="preserve"> projek</w:t>
      </w:r>
      <w:r w:rsidR="0054748E">
        <w:rPr>
          <w:rFonts w:asciiTheme="minorHAnsi" w:hAnsiTheme="minorHAnsi" w:cstheme="minorHAnsi"/>
          <w:b/>
          <w:szCs w:val="22"/>
        </w:rPr>
        <w:t>t</w:t>
      </w:r>
      <w:r w:rsidR="004054DC">
        <w:rPr>
          <w:rFonts w:asciiTheme="minorHAnsi" w:hAnsiTheme="minorHAnsi" w:cstheme="minorHAnsi"/>
          <w:b/>
          <w:szCs w:val="22"/>
        </w:rPr>
        <w:t>anta</w:t>
      </w:r>
      <w:r w:rsidRPr="007B71D5">
        <w:rPr>
          <w:rFonts w:asciiTheme="minorHAnsi" w:hAnsiTheme="minorHAnsi" w:cstheme="minorHAnsi"/>
          <w:b/>
          <w:szCs w:val="22"/>
        </w:rPr>
        <w:t>:</w:t>
      </w:r>
    </w:p>
    <w:p w14:paraId="68C4A1B8" w14:textId="48FF996B" w:rsidR="00084FCC" w:rsidRPr="00EC40AD" w:rsidRDefault="00084FCC" w:rsidP="007B71D5">
      <w:pPr>
        <w:numPr>
          <w:ilvl w:val="2"/>
          <w:numId w:val="27"/>
        </w:numPr>
        <w:ind w:left="709" w:right="-2" w:hanging="283"/>
        <w:jc w:val="both"/>
        <w:rPr>
          <w:rFonts w:asciiTheme="minorHAnsi" w:hAnsiTheme="minorHAnsi" w:cstheme="minorHAnsi"/>
          <w:szCs w:val="22"/>
        </w:rPr>
      </w:pPr>
      <w:r w:rsidRPr="00EC40AD">
        <w:rPr>
          <w:rFonts w:asciiTheme="minorHAnsi" w:hAnsiTheme="minorHAnsi" w:cstheme="minorHAnsi"/>
          <w:szCs w:val="22"/>
        </w:rPr>
        <w:t>Výkon dozoru</w:t>
      </w:r>
      <w:r w:rsidR="004054DC">
        <w:rPr>
          <w:rFonts w:asciiTheme="minorHAnsi" w:hAnsiTheme="minorHAnsi" w:cstheme="minorHAnsi"/>
          <w:szCs w:val="22"/>
        </w:rPr>
        <w:t xml:space="preserve"> projektanta </w:t>
      </w:r>
      <w:r w:rsidRPr="00EC40AD">
        <w:rPr>
          <w:rFonts w:asciiTheme="minorHAnsi" w:hAnsiTheme="minorHAnsi" w:cstheme="minorHAnsi"/>
          <w:szCs w:val="22"/>
        </w:rPr>
        <w:t>bude Zhotovitelem zahájen na základě písemné výzvy Objednatele, přičemž dozor</w:t>
      </w:r>
      <w:r w:rsidR="004054DC">
        <w:rPr>
          <w:rFonts w:asciiTheme="minorHAnsi" w:hAnsiTheme="minorHAnsi" w:cstheme="minorHAnsi"/>
          <w:szCs w:val="22"/>
        </w:rPr>
        <w:t xml:space="preserve"> projektanta</w:t>
      </w:r>
      <w:r w:rsidRPr="00EC40AD">
        <w:rPr>
          <w:rFonts w:asciiTheme="minorHAnsi" w:hAnsiTheme="minorHAnsi" w:cstheme="minorHAnsi"/>
          <w:szCs w:val="22"/>
        </w:rPr>
        <w:t xml:space="preserve"> bude vykonáván po celou dobu realizace stavby, nebo její části, prováděné na základě projektové dokumentace zhotovené Zhotovitelem dle této Smlouvy.</w:t>
      </w:r>
    </w:p>
    <w:p w14:paraId="5A7CF79E" w14:textId="6273A7BF" w:rsidR="00084FCC" w:rsidRPr="0054748E" w:rsidRDefault="00084FCC" w:rsidP="007B71D5">
      <w:pPr>
        <w:numPr>
          <w:ilvl w:val="2"/>
          <w:numId w:val="27"/>
        </w:numPr>
        <w:ind w:left="709" w:right="-2" w:hanging="283"/>
        <w:jc w:val="both"/>
        <w:rPr>
          <w:rFonts w:asciiTheme="minorHAnsi" w:hAnsiTheme="minorHAnsi" w:cstheme="minorHAnsi"/>
          <w:szCs w:val="22"/>
        </w:rPr>
      </w:pPr>
      <w:r w:rsidRPr="0054748E">
        <w:rPr>
          <w:rFonts w:asciiTheme="minorHAnsi" w:hAnsiTheme="minorHAnsi" w:cstheme="minorHAnsi"/>
          <w:szCs w:val="22"/>
        </w:rPr>
        <w:t>Část díla spočívající ve výkonu dozoru</w:t>
      </w:r>
      <w:r w:rsidR="004054DC" w:rsidRPr="0054748E">
        <w:rPr>
          <w:rFonts w:asciiTheme="minorHAnsi" w:hAnsiTheme="minorHAnsi" w:cstheme="minorHAnsi"/>
          <w:szCs w:val="22"/>
        </w:rPr>
        <w:t xml:space="preserve"> projektanta</w:t>
      </w:r>
      <w:r w:rsidRPr="0054748E">
        <w:rPr>
          <w:rFonts w:asciiTheme="minorHAnsi" w:hAnsiTheme="minorHAnsi" w:cstheme="minorHAnsi"/>
          <w:szCs w:val="22"/>
        </w:rPr>
        <w:t xml:space="preserve"> bude řádně dokončena dnem, ve kterém bude řádně dokončena a Objednateli předána kompletní stavba realizovaná na základě projektové dokumentace zhotovené Zhotovitelem dle této Smlouvy nebo bude vydáno stavebním úřadem pravomocné </w:t>
      </w:r>
      <w:r w:rsidR="0054748E" w:rsidRPr="0054748E">
        <w:rPr>
          <w:rFonts w:asciiTheme="minorHAnsi" w:hAnsiTheme="minorHAnsi" w:cstheme="minorHAnsi"/>
          <w:szCs w:val="22"/>
        </w:rPr>
        <w:t>kolaudační rozhodnutí</w:t>
      </w:r>
      <w:r w:rsidRPr="0054748E">
        <w:rPr>
          <w:rFonts w:asciiTheme="minorHAnsi" w:hAnsiTheme="minorHAnsi" w:cstheme="minorHAnsi"/>
          <w:szCs w:val="22"/>
        </w:rPr>
        <w:t>, podle toho, co nastane později.</w:t>
      </w:r>
    </w:p>
    <w:p w14:paraId="07345832" w14:textId="62EAA9EA" w:rsidR="00084FCC" w:rsidRPr="00EC40AD" w:rsidRDefault="00084FCC" w:rsidP="007B71D5">
      <w:pPr>
        <w:numPr>
          <w:ilvl w:val="2"/>
          <w:numId w:val="27"/>
        </w:numPr>
        <w:ind w:left="709" w:right="-2" w:hanging="283"/>
        <w:jc w:val="both"/>
        <w:rPr>
          <w:rFonts w:asciiTheme="minorHAnsi" w:hAnsiTheme="minorHAnsi" w:cstheme="minorHAnsi"/>
          <w:szCs w:val="22"/>
        </w:rPr>
      </w:pPr>
      <w:r w:rsidRPr="00EC40AD">
        <w:rPr>
          <w:rFonts w:asciiTheme="minorHAnsi" w:hAnsiTheme="minorHAnsi" w:cstheme="minorHAnsi"/>
          <w:szCs w:val="22"/>
        </w:rPr>
        <w:t>Tato Smlouva je uzavřena na dobu provedení celého díla. V případě, že stavební práce na stavbě, která by měla být realizována na základě projektové dokumentace zhotovené dle této Smlouvy, nebudou zahájeny ani do pěti (5) let ode dne, kdy Zhotovitel provedl a předal část díla spočívající v provedení projektových prací (</w:t>
      </w:r>
      <w:r w:rsidR="000C1FEF">
        <w:rPr>
          <w:rFonts w:asciiTheme="minorHAnsi" w:hAnsiTheme="minorHAnsi" w:cstheme="minorHAnsi"/>
          <w:szCs w:val="22"/>
        </w:rPr>
        <w:t>čl</w:t>
      </w:r>
      <w:r w:rsidR="001A1BF5">
        <w:rPr>
          <w:rFonts w:asciiTheme="minorHAnsi" w:hAnsiTheme="minorHAnsi" w:cstheme="minorHAnsi"/>
          <w:szCs w:val="22"/>
        </w:rPr>
        <w:t>. 3</w:t>
      </w:r>
      <w:r w:rsidRPr="00EC40AD">
        <w:rPr>
          <w:rFonts w:asciiTheme="minorHAnsi" w:hAnsiTheme="minorHAnsi" w:cstheme="minorHAnsi"/>
          <w:szCs w:val="22"/>
        </w:rPr>
        <w:t>.</w:t>
      </w:r>
      <w:r w:rsidR="00493CF4">
        <w:rPr>
          <w:rFonts w:asciiTheme="minorHAnsi" w:hAnsiTheme="minorHAnsi" w:cstheme="minorHAnsi"/>
          <w:szCs w:val="22"/>
        </w:rPr>
        <w:t>3</w:t>
      </w:r>
      <w:r w:rsidRPr="00EC40AD">
        <w:rPr>
          <w:rFonts w:asciiTheme="minorHAnsi" w:hAnsiTheme="minorHAnsi" w:cstheme="minorHAnsi"/>
          <w:szCs w:val="22"/>
        </w:rPr>
        <w:t>. této Smlouvy), bude tato Smlouva ukončena dnem následujícím po dni, ve kterém uplyne pět (5) let ode dne řádného předání a převzetí projektových prací.</w:t>
      </w:r>
    </w:p>
    <w:p w14:paraId="17544AEC" w14:textId="77777777" w:rsidR="00612D4D" w:rsidRPr="00EC40AD" w:rsidRDefault="00612D4D" w:rsidP="00084FCC">
      <w:pPr>
        <w:pStyle w:val="Nadpis1"/>
        <w:ind w:left="0" w:firstLine="0"/>
      </w:pPr>
      <w:r w:rsidRPr="00EC40AD">
        <w:t>ODPOVĚDNOST ZA VADY</w:t>
      </w:r>
    </w:p>
    <w:p w14:paraId="39B4A5EA" w14:textId="3C174113" w:rsidR="00050D05" w:rsidRPr="00F623B5" w:rsidRDefault="00050D05" w:rsidP="001A1BF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 xml:space="preserve">Vadami díla (PD) se rozumí zejména nekompletní dokumentace pro daný stupeň </w:t>
      </w:r>
      <w:r w:rsidR="00FB2360" w:rsidRPr="00F623B5">
        <w:rPr>
          <w:rFonts w:asciiTheme="minorHAnsi" w:hAnsiTheme="minorHAnsi" w:cstheme="minorHAnsi"/>
          <w:szCs w:val="22"/>
        </w:rPr>
        <w:t>dokumentace v souladu s </w:t>
      </w:r>
      <w:r w:rsidR="001A1BF5">
        <w:rPr>
          <w:rFonts w:asciiTheme="minorHAnsi" w:hAnsiTheme="minorHAnsi" w:cstheme="minorHAnsi"/>
          <w:szCs w:val="22"/>
        </w:rPr>
        <w:t>vyhláškou</w:t>
      </w:r>
      <w:r w:rsidR="001A1BF5" w:rsidRPr="001A1BF5">
        <w:rPr>
          <w:rFonts w:asciiTheme="minorHAnsi" w:hAnsiTheme="minorHAnsi" w:cstheme="minorHAnsi"/>
          <w:szCs w:val="22"/>
        </w:rPr>
        <w:t xml:space="preserve"> č. 131/2024 Sb., o dokumentaci staveb</w:t>
      </w:r>
      <w:r w:rsidR="001A1BF5">
        <w:rPr>
          <w:rFonts w:asciiTheme="minorHAnsi" w:hAnsiTheme="minorHAnsi" w:cstheme="minorHAnsi"/>
          <w:szCs w:val="22"/>
        </w:rPr>
        <w:t>,</w:t>
      </w:r>
      <w:r w:rsidRPr="00F623B5">
        <w:rPr>
          <w:rFonts w:asciiTheme="minorHAnsi" w:hAnsiTheme="minorHAnsi" w:cstheme="minorHAnsi"/>
          <w:szCs w:val="22"/>
        </w:rPr>
        <w:t xml:space="preserve"> chybné či nepřesné provedení výpočtů, vady v množství, jakosti, chybějící výkresy, neřešené detaily, chyby, nejasnosti v soupisu prací, odkazy na výrobce, výrobky, vady ve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dodání jiného než sjednaného předmětu díla či </w:t>
      </w:r>
      <w:r w:rsidRPr="00F623B5">
        <w:rPr>
          <w:rFonts w:asciiTheme="minorHAnsi" w:hAnsiTheme="minorHAnsi" w:cstheme="minorHAnsi"/>
          <w:b/>
          <w:szCs w:val="22"/>
        </w:rPr>
        <w:t>neodsouhlasená volba konstrukčního nebo technologického řešení. Vadami díla se dále rozumí stav, kdy provedené dílo neodpovídá platnému právnímu předpisu, závazné technické normě, je-li tato stanovena, nebo požadavkům poskytovatele dotace</w:t>
      </w:r>
      <w:r w:rsidRPr="00F623B5">
        <w:rPr>
          <w:rFonts w:asciiTheme="minorHAnsi" w:hAnsiTheme="minorHAnsi" w:cstheme="minorHAnsi"/>
          <w:szCs w:val="22"/>
        </w:rPr>
        <w:t>, bude-li stavba financována z operačního programu</w:t>
      </w:r>
      <w:r w:rsidR="00230819" w:rsidRPr="00F623B5">
        <w:rPr>
          <w:rFonts w:asciiTheme="minorHAnsi" w:hAnsiTheme="minorHAnsi" w:cstheme="minorHAnsi"/>
          <w:szCs w:val="22"/>
        </w:rPr>
        <w:t xml:space="preserve">, oznámí-li </w:t>
      </w:r>
      <w:r w:rsidR="001A004A" w:rsidRPr="00F623B5">
        <w:rPr>
          <w:rFonts w:asciiTheme="minorHAnsi" w:hAnsiTheme="minorHAnsi" w:cstheme="minorHAnsi"/>
          <w:szCs w:val="22"/>
        </w:rPr>
        <w:t>prokazatelně</w:t>
      </w:r>
      <w:r w:rsidR="001314A0" w:rsidRPr="00F623B5">
        <w:rPr>
          <w:rFonts w:asciiTheme="minorHAnsi" w:hAnsiTheme="minorHAnsi" w:cstheme="minorHAnsi"/>
          <w:szCs w:val="22"/>
        </w:rPr>
        <w:t xml:space="preserve"> tuto skutečnost</w:t>
      </w:r>
      <w:r w:rsidR="001A004A" w:rsidRPr="00F623B5">
        <w:rPr>
          <w:rFonts w:asciiTheme="minorHAnsi" w:hAnsiTheme="minorHAnsi" w:cstheme="minorHAnsi"/>
          <w:szCs w:val="22"/>
        </w:rPr>
        <w:t xml:space="preserve"> </w:t>
      </w:r>
      <w:r w:rsidR="00230819" w:rsidRPr="00F623B5">
        <w:rPr>
          <w:rFonts w:asciiTheme="minorHAnsi" w:hAnsiTheme="minorHAnsi" w:cstheme="minorHAnsi"/>
          <w:szCs w:val="22"/>
        </w:rPr>
        <w:t xml:space="preserve">Objednatel </w:t>
      </w:r>
      <w:r w:rsidR="000D6423" w:rsidRPr="00F623B5">
        <w:rPr>
          <w:rFonts w:asciiTheme="minorHAnsi" w:hAnsiTheme="minorHAnsi" w:cstheme="minorHAnsi"/>
          <w:szCs w:val="22"/>
        </w:rPr>
        <w:t>Zhotoviteli</w:t>
      </w:r>
      <w:r w:rsidRPr="00F623B5">
        <w:rPr>
          <w:rFonts w:asciiTheme="minorHAnsi" w:hAnsiTheme="minorHAnsi" w:cstheme="minorHAnsi"/>
          <w:szCs w:val="22"/>
        </w:rPr>
        <w:t xml:space="preserve">. </w:t>
      </w:r>
    </w:p>
    <w:p w14:paraId="624DCE6F" w14:textId="1854DB42"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Zhotovitel odpovídá za veškeré zjevné i skryté vady, které má dílo v době jeho předání, a to i pokud se vady projeví později. Má-li dílo v době předání vady, nedochází ke splnění závazku Zhotovitele provést dílo řádně, Zhotovitel se dostává do prodlení a Objednatel je oprávněn odmítnout převzetí takového díla. Zhotovitel odpovídá za veškeré vady, které má dílo (zejména Projektová dokumentace</w:t>
      </w:r>
      <w:r w:rsidR="00C72007" w:rsidRPr="00F623B5">
        <w:rPr>
          <w:rFonts w:asciiTheme="minorHAnsi" w:hAnsiTheme="minorHAnsi" w:cstheme="minorHAnsi"/>
          <w:szCs w:val="22"/>
        </w:rPr>
        <w:t xml:space="preserve"> (PD) </w:t>
      </w:r>
      <w:r w:rsidR="000D6423" w:rsidRPr="00F623B5">
        <w:rPr>
          <w:rFonts w:asciiTheme="minorHAnsi" w:hAnsiTheme="minorHAnsi" w:cstheme="minorHAnsi"/>
          <w:szCs w:val="22"/>
        </w:rPr>
        <w:t xml:space="preserve"> vč. soupisu prací a výkazu výměr</w:t>
      </w:r>
      <w:r w:rsidRPr="00F623B5">
        <w:rPr>
          <w:rFonts w:asciiTheme="minorHAnsi" w:hAnsiTheme="minorHAnsi" w:cstheme="minorHAnsi"/>
          <w:szCs w:val="22"/>
        </w:rPr>
        <w:t>), a to i za vady, které byly zjištěny až při realizaci díla dle této PD. Zhotovitel odpovídá jak za vady samotné PD, tak za vady budoucí stavby způsobené vadami této PD a také odpovídá za škody způsobené vadami PD na této stavbě. Lhůta pro uplatnění skrytých vad díla</w:t>
      </w:r>
      <w:r w:rsidR="005D2870" w:rsidRPr="00F623B5">
        <w:rPr>
          <w:rFonts w:asciiTheme="minorHAnsi" w:hAnsiTheme="minorHAnsi" w:cstheme="minorHAnsi"/>
          <w:szCs w:val="22"/>
        </w:rPr>
        <w:t xml:space="preserve">, </w:t>
      </w:r>
      <w:r w:rsidRPr="00F623B5">
        <w:rPr>
          <w:rFonts w:asciiTheme="minorHAnsi" w:hAnsiTheme="minorHAnsi" w:cstheme="minorHAnsi"/>
          <w:szCs w:val="22"/>
        </w:rPr>
        <w:t>které lze zjistit až během realizace budoucí stavby, začíná běžet od převzetí budoucí stavby Objednatelem.</w:t>
      </w:r>
    </w:p>
    <w:p w14:paraId="5DF55CA7" w14:textId="329D5181"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Zhotovitel odpovídá za návrh vhodného technického, ekonomického</w:t>
      </w:r>
      <w:r w:rsidR="007404D4" w:rsidRPr="00F623B5">
        <w:rPr>
          <w:rFonts w:asciiTheme="minorHAnsi" w:hAnsiTheme="minorHAnsi" w:cstheme="minorHAnsi"/>
          <w:szCs w:val="22"/>
        </w:rPr>
        <w:t>, environmentálního</w:t>
      </w:r>
      <w:r w:rsidRPr="00F623B5">
        <w:rPr>
          <w:rFonts w:asciiTheme="minorHAnsi" w:hAnsiTheme="minorHAnsi" w:cstheme="minorHAnsi"/>
          <w:szCs w:val="22"/>
        </w:rPr>
        <w:t xml:space="preserve"> a</w:t>
      </w:r>
      <w:r w:rsidR="004B3351" w:rsidRPr="00F623B5">
        <w:rPr>
          <w:rFonts w:asciiTheme="minorHAnsi" w:hAnsiTheme="minorHAnsi" w:cstheme="minorHAnsi"/>
          <w:szCs w:val="22"/>
        </w:rPr>
        <w:t> </w:t>
      </w:r>
      <w:r w:rsidRPr="00F623B5">
        <w:rPr>
          <w:rFonts w:asciiTheme="minorHAnsi" w:hAnsiTheme="minorHAnsi" w:cstheme="minorHAnsi"/>
          <w:szCs w:val="22"/>
        </w:rPr>
        <w:t xml:space="preserve">estetického řešení,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438DFC33" w14:textId="22E58ED2" w:rsidR="00795B2D" w:rsidRPr="00F623B5" w:rsidRDefault="00795B2D"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V případě, že je Zhotovitel upozorněn na vadu spočívající v uvedení obchodních názvů</w:t>
      </w:r>
      <w:r w:rsidR="008D3449" w:rsidRPr="00F623B5">
        <w:rPr>
          <w:rFonts w:asciiTheme="minorHAnsi" w:hAnsiTheme="minorHAnsi" w:cstheme="minorHAnsi"/>
          <w:szCs w:val="22"/>
        </w:rPr>
        <w:t>, odkazů na výrobce</w:t>
      </w:r>
      <w:r w:rsidRPr="00F623B5">
        <w:rPr>
          <w:rFonts w:asciiTheme="minorHAnsi" w:hAnsiTheme="minorHAnsi" w:cstheme="minorHAnsi"/>
          <w:szCs w:val="22"/>
        </w:rPr>
        <w:t xml:space="preserve">, specifikace konkrétních výrobků či dodavatelů je povinen tuto vadu odstranit nejpozději do </w:t>
      </w:r>
      <w:r w:rsidR="00286783" w:rsidRPr="00F623B5">
        <w:rPr>
          <w:rFonts w:asciiTheme="minorHAnsi" w:hAnsiTheme="minorHAnsi" w:cstheme="minorHAnsi"/>
          <w:szCs w:val="22"/>
        </w:rPr>
        <w:t xml:space="preserve">pěti (5) </w:t>
      </w:r>
      <w:r w:rsidRPr="00F623B5">
        <w:rPr>
          <w:rFonts w:asciiTheme="minorHAnsi" w:hAnsiTheme="minorHAnsi" w:cstheme="minorHAnsi"/>
          <w:szCs w:val="22"/>
        </w:rPr>
        <w:t>pracovních dnů, není-li písemně sjednáno oběma stranami jinak.</w:t>
      </w:r>
    </w:p>
    <w:p w14:paraId="28F054D3" w14:textId="41B27F03"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Objednatel je oprávněn oznámit vady díla kdykoliv během sjednané záruční doby bez nutnosti tyto oznámit bez zbytečného odkladu poté, co je zjistí nebo zjistit při vynaložení dostatečné péče měl. Ustanovení § 2618 NOZ se neuplatní.</w:t>
      </w:r>
      <w:r w:rsidR="00A12F99" w:rsidRPr="00F623B5">
        <w:rPr>
          <w:rFonts w:asciiTheme="minorHAnsi" w:hAnsiTheme="minorHAnsi" w:cstheme="minorHAnsi"/>
          <w:szCs w:val="22"/>
        </w:rPr>
        <w:t xml:space="preserve"> Vadu musí objednatel oznámit, nejpozději do 5 let od předání díla (převzetí stavby) - § 2629 odst. 1 OZ.</w:t>
      </w:r>
    </w:p>
    <w:p w14:paraId="26F2FA8C" w14:textId="400B2761"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V případě, že Objednatel u Zhotovitele uplatní odstranění vady, je Zhotovitel povinen vadu odstranit bez zbytečného odkladu, nejpozději však ve lhůtě </w:t>
      </w:r>
      <w:r w:rsidR="00286783" w:rsidRPr="00F623B5">
        <w:rPr>
          <w:rFonts w:asciiTheme="minorHAnsi" w:hAnsiTheme="minorHAnsi" w:cstheme="minorHAnsi"/>
          <w:szCs w:val="22"/>
        </w:rPr>
        <w:t>patnáct (</w:t>
      </w:r>
      <w:r w:rsidRPr="00F623B5">
        <w:rPr>
          <w:rFonts w:asciiTheme="minorHAnsi" w:hAnsiTheme="minorHAnsi" w:cstheme="minorHAnsi"/>
          <w:szCs w:val="22"/>
        </w:rPr>
        <w:t>15</w:t>
      </w:r>
      <w:r w:rsidR="00286783" w:rsidRPr="00F623B5">
        <w:rPr>
          <w:rFonts w:asciiTheme="minorHAnsi" w:hAnsiTheme="minorHAnsi" w:cstheme="minorHAnsi"/>
          <w:szCs w:val="22"/>
        </w:rPr>
        <w:t>)</w:t>
      </w:r>
      <w:r w:rsidRPr="00F623B5">
        <w:rPr>
          <w:rFonts w:asciiTheme="minorHAnsi" w:hAnsiTheme="minorHAnsi" w:cstheme="minorHAnsi"/>
          <w:szCs w:val="22"/>
        </w:rPr>
        <w:t xml:space="preserve"> dnů ode dne, kdy Zhotoviteli byla doručena písemná výzva Objednatele k odstranění vad, není-li písemně sjednáno jinak.</w:t>
      </w:r>
      <w:r w:rsidR="0000689E" w:rsidRPr="00F623B5">
        <w:rPr>
          <w:rFonts w:asciiTheme="minorHAnsi" w:hAnsiTheme="minorHAnsi" w:cstheme="minorHAnsi"/>
          <w:szCs w:val="22"/>
        </w:rPr>
        <w:t xml:space="preserve"> Tím </w:t>
      </w:r>
      <w:r w:rsidR="00B5448A" w:rsidRPr="00F623B5">
        <w:rPr>
          <w:rFonts w:asciiTheme="minorHAnsi" w:hAnsiTheme="minorHAnsi" w:cstheme="minorHAnsi"/>
          <w:szCs w:val="22"/>
        </w:rPr>
        <w:t>nejsou</w:t>
      </w:r>
      <w:r w:rsidR="0000689E" w:rsidRPr="00F623B5">
        <w:rPr>
          <w:rFonts w:asciiTheme="minorHAnsi" w:hAnsiTheme="minorHAnsi" w:cstheme="minorHAnsi"/>
          <w:szCs w:val="22"/>
        </w:rPr>
        <w:t xml:space="preserve"> dotčen</w:t>
      </w:r>
      <w:r w:rsidR="00B5448A" w:rsidRPr="00F623B5">
        <w:rPr>
          <w:rFonts w:asciiTheme="minorHAnsi" w:hAnsiTheme="minorHAnsi" w:cstheme="minorHAnsi"/>
          <w:szCs w:val="22"/>
        </w:rPr>
        <w:t>a</w:t>
      </w:r>
      <w:r w:rsidR="00B84B41" w:rsidRPr="00F623B5">
        <w:rPr>
          <w:rFonts w:asciiTheme="minorHAnsi" w:hAnsiTheme="minorHAnsi" w:cstheme="minorHAnsi"/>
          <w:szCs w:val="22"/>
        </w:rPr>
        <w:t xml:space="preserve"> ustanovení</w:t>
      </w:r>
      <w:r w:rsidR="00F623B5">
        <w:rPr>
          <w:rFonts w:asciiTheme="minorHAnsi" w:hAnsiTheme="minorHAnsi" w:cstheme="minorHAnsi"/>
          <w:szCs w:val="22"/>
        </w:rPr>
        <w:t xml:space="preserve"> čl. 6</w:t>
      </w:r>
      <w:r w:rsidR="0000689E" w:rsidRPr="00F623B5">
        <w:rPr>
          <w:rFonts w:asciiTheme="minorHAnsi" w:hAnsiTheme="minorHAnsi" w:cstheme="minorHAnsi"/>
          <w:szCs w:val="22"/>
        </w:rPr>
        <w:t>.</w:t>
      </w:r>
      <w:r w:rsidR="007B71D5" w:rsidRPr="00F623B5">
        <w:rPr>
          <w:rFonts w:asciiTheme="minorHAnsi" w:hAnsiTheme="minorHAnsi" w:cstheme="minorHAnsi"/>
          <w:szCs w:val="22"/>
        </w:rPr>
        <w:t>8</w:t>
      </w:r>
      <w:r w:rsidR="00F623B5">
        <w:rPr>
          <w:rFonts w:asciiTheme="minorHAnsi" w:hAnsiTheme="minorHAnsi" w:cstheme="minorHAnsi"/>
          <w:szCs w:val="22"/>
        </w:rPr>
        <w:t xml:space="preserve"> a 6</w:t>
      </w:r>
      <w:r w:rsidR="007B71D5" w:rsidRPr="00F623B5">
        <w:rPr>
          <w:rFonts w:asciiTheme="minorHAnsi" w:hAnsiTheme="minorHAnsi" w:cstheme="minorHAnsi"/>
          <w:szCs w:val="22"/>
        </w:rPr>
        <w:t xml:space="preserve">.9 </w:t>
      </w:r>
      <w:r w:rsidR="0000689E" w:rsidRPr="00F623B5">
        <w:rPr>
          <w:rFonts w:asciiTheme="minorHAnsi" w:hAnsiTheme="minorHAnsi" w:cstheme="minorHAnsi"/>
          <w:szCs w:val="22"/>
        </w:rPr>
        <w:t>této Smlouvy.</w:t>
      </w:r>
    </w:p>
    <w:p w14:paraId="528282CF" w14:textId="5CC8A2B1"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 xml:space="preserve">Do doby odstranění vad není Objednatel povinen platit cenu za dílo ani její část. Pokud Objednatel za vadné dílo zaplatil, má nárok na přiměřenou slevu z ceny za dílo v souladu se čl. </w:t>
      </w:r>
      <w:r w:rsidR="00286783" w:rsidRPr="00F623B5">
        <w:rPr>
          <w:rFonts w:asciiTheme="minorHAnsi" w:hAnsiTheme="minorHAnsi" w:cstheme="minorHAnsi"/>
          <w:szCs w:val="22"/>
        </w:rPr>
        <w:t>6</w:t>
      </w:r>
      <w:r w:rsidRPr="00F623B5">
        <w:rPr>
          <w:rFonts w:asciiTheme="minorHAnsi" w:hAnsiTheme="minorHAnsi" w:cstheme="minorHAnsi"/>
          <w:szCs w:val="22"/>
        </w:rPr>
        <w:t>.</w:t>
      </w:r>
      <w:r w:rsidR="00795B2D" w:rsidRPr="00F623B5">
        <w:rPr>
          <w:rFonts w:asciiTheme="minorHAnsi" w:hAnsiTheme="minorHAnsi" w:cstheme="minorHAnsi"/>
          <w:szCs w:val="22"/>
        </w:rPr>
        <w:t xml:space="preserve">10 </w:t>
      </w:r>
      <w:r w:rsidRPr="00F623B5">
        <w:rPr>
          <w:rFonts w:asciiTheme="minorHAnsi" w:hAnsiTheme="minorHAnsi" w:cstheme="minorHAnsi"/>
          <w:szCs w:val="22"/>
        </w:rPr>
        <w:t>Smlouvy.</w:t>
      </w:r>
    </w:p>
    <w:p w14:paraId="73E110A5" w14:textId="77777777"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 xml:space="preserve">V případě, že Zhotovitel je v prodlení s odstraněním vady nebo vadu neodstraňuje řádně, je Objednatel oprávněn zajistit odstranění vady bez dalšího náhradním dodavatelem, a to na náklady Zhotovitele. Veškeré tyto náklady s tímto spojené je Zhotovitel povinen Objednateli zaplatit neprodleně po vyzvání. Nárok na náhradu škody či na smluvní pokutu tímto není dotčen. </w:t>
      </w:r>
    </w:p>
    <w:p w14:paraId="1C4874CB" w14:textId="77777777" w:rsidR="00050D05" w:rsidRPr="00F623B5" w:rsidRDefault="00050D05"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 xml:space="preserve">Dodá-li Zhotovitel dílo s vadami (i skrytými),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 </w:t>
      </w:r>
    </w:p>
    <w:p w14:paraId="47463863" w14:textId="77777777" w:rsidR="00B71D79" w:rsidRPr="00F623B5" w:rsidRDefault="00B71D79"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 xml:space="preserve">V případě uplatnění nároku na slevu z ceny díla může Objednatel snížit sjednanou cenu díla placenou Zhotoviteli o výši slevy, čímž není dotčeno ustanovení předchozího odstavce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a současně požadovat náklady, které musel Objednatel případně vynaložit na nápravu vady. Tato oprávnění může Objednatel vykonávat bez souhlasu Zhotovitele. </w:t>
      </w:r>
    </w:p>
    <w:p w14:paraId="6BB605F1" w14:textId="77777777" w:rsidR="00F8581F" w:rsidRPr="00EC40AD" w:rsidRDefault="00F8581F" w:rsidP="00F8581F">
      <w:pPr>
        <w:pStyle w:val="Nadpis1"/>
        <w:ind w:left="0" w:firstLine="0"/>
      </w:pPr>
      <w:r w:rsidRPr="00EC40AD">
        <w:t>ZÁRUKY</w:t>
      </w:r>
    </w:p>
    <w:p w14:paraId="6F13B09F" w14:textId="4412B7C7" w:rsidR="00D27A6E" w:rsidRPr="00E3667C" w:rsidRDefault="00F8581F"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Zhotovitel poskytuje Objednateli záruku za řádné, úplné a bezchybné zpracování předmětu díla dle čl.</w:t>
      </w:r>
      <w:r w:rsidR="00F623B5">
        <w:rPr>
          <w:rFonts w:asciiTheme="minorHAnsi" w:hAnsiTheme="minorHAnsi" w:cstheme="minorHAnsi"/>
          <w:szCs w:val="22"/>
        </w:rPr>
        <w:t> </w:t>
      </w:r>
      <w:r w:rsidRPr="00F623B5">
        <w:rPr>
          <w:rFonts w:asciiTheme="minorHAnsi" w:hAnsiTheme="minorHAnsi" w:cstheme="minorHAnsi"/>
          <w:szCs w:val="22"/>
        </w:rPr>
        <w:t>3 Smlouvy. Záruční doba na dílo spočívající v provedení kompletní projektové dokumentace a soupisu prací, výkazů výměr a rozpočtu, vč. zajištění potřebných stanovisek a rozhodnutí, provedené dle této Smlouvy činí</w:t>
      </w:r>
      <w:r w:rsidRPr="00E3667C">
        <w:rPr>
          <w:rFonts w:asciiTheme="minorHAnsi" w:hAnsiTheme="minorHAnsi" w:cstheme="minorHAnsi"/>
          <w:szCs w:val="22"/>
        </w:rPr>
        <w:t xml:space="preserve"> </w:t>
      </w:r>
      <w:r w:rsidRPr="00F623B5">
        <w:rPr>
          <w:rFonts w:asciiTheme="minorHAnsi" w:hAnsiTheme="minorHAnsi" w:cstheme="minorHAnsi"/>
          <w:szCs w:val="22"/>
        </w:rPr>
        <w:t>šedesát (60) měsíců</w:t>
      </w:r>
      <w:r w:rsidRPr="0031594E">
        <w:rPr>
          <w:rFonts w:asciiTheme="minorHAnsi" w:hAnsiTheme="minorHAnsi" w:cstheme="minorHAnsi"/>
          <w:szCs w:val="22"/>
        </w:rPr>
        <w:t xml:space="preserve"> a počíná běžet dnem provedení a protokolárního předání kompletního díla (viz </w:t>
      </w:r>
      <w:r w:rsidR="00F623B5">
        <w:rPr>
          <w:rFonts w:asciiTheme="minorHAnsi" w:hAnsiTheme="minorHAnsi" w:cstheme="minorHAnsi"/>
          <w:szCs w:val="22"/>
        </w:rPr>
        <w:t>čl. 6</w:t>
      </w:r>
      <w:r w:rsidR="004C4877" w:rsidRPr="0031594E">
        <w:rPr>
          <w:rFonts w:asciiTheme="minorHAnsi" w:hAnsiTheme="minorHAnsi" w:cstheme="minorHAnsi"/>
          <w:szCs w:val="22"/>
        </w:rPr>
        <w:t xml:space="preserve"> </w:t>
      </w:r>
      <w:r w:rsidRPr="0031594E">
        <w:rPr>
          <w:rFonts w:asciiTheme="minorHAnsi" w:hAnsiTheme="minorHAnsi" w:cstheme="minorHAnsi"/>
          <w:szCs w:val="22"/>
        </w:rPr>
        <w:t>této Smlouvy</w:t>
      </w:r>
      <w:r w:rsidRPr="00D066BB">
        <w:rPr>
          <w:rFonts w:asciiTheme="minorHAnsi" w:hAnsiTheme="minorHAnsi" w:cstheme="minorHAnsi"/>
          <w:szCs w:val="22"/>
        </w:rPr>
        <w:t>). Záruční doba na projektovou dokumentaci však neskončí dříve, než nabyde účinnosti kolaudační souhlas ke stavbě realizované na základě projektové dokumentace zhotovené dle této Smlouvy, je-li stavebním úřadem vyžadován; to neplatí, pokud nedojde k </w:t>
      </w:r>
      <w:bookmarkStart w:id="0" w:name="_GoBack"/>
      <w:r w:rsidRPr="00D066BB">
        <w:rPr>
          <w:rFonts w:asciiTheme="minorHAnsi" w:hAnsiTheme="minorHAnsi" w:cstheme="minorHAnsi"/>
          <w:szCs w:val="22"/>
        </w:rPr>
        <w:t>realizaci</w:t>
      </w:r>
      <w:bookmarkEnd w:id="0"/>
      <w:r w:rsidRPr="00D066BB">
        <w:rPr>
          <w:rFonts w:asciiTheme="minorHAnsi" w:hAnsiTheme="minorHAnsi" w:cstheme="minorHAnsi"/>
          <w:szCs w:val="22"/>
        </w:rPr>
        <w:t xml:space="preserve"> stavby. </w:t>
      </w:r>
      <w:r w:rsidR="00D27A6E">
        <w:rPr>
          <w:rFonts w:asciiTheme="minorHAnsi" w:hAnsiTheme="minorHAnsi" w:cstheme="minorHAnsi"/>
          <w:szCs w:val="22"/>
        </w:rPr>
        <w:t>V průběhu realizace díla v rá</w:t>
      </w:r>
      <w:r w:rsidR="004054DC">
        <w:rPr>
          <w:rFonts w:asciiTheme="minorHAnsi" w:hAnsiTheme="minorHAnsi" w:cstheme="minorHAnsi"/>
          <w:szCs w:val="22"/>
        </w:rPr>
        <w:t xml:space="preserve">mci záruk a činnosti </w:t>
      </w:r>
      <w:r w:rsidR="00D27A6E">
        <w:rPr>
          <w:rFonts w:asciiTheme="minorHAnsi" w:hAnsiTheme="minorHAnsi" w:cstheme="minorHAnsi"/>
          <w:szCs w:val="22"/>
        </w:rPr>
        <w:t>dozoru</w:t>
      </w:r>
      <w:r w:rsidR="004054DC">
        <w:rPr>
          <w:rFonts w:asciiTheme="minorHAnsi" w:hAnsiTheme="minorHAnsi" w:cstheme="minorHAnsi"/>
          <w:szCs w:val="22"/>
        </w:rPr>
        <w:t xml:space="preserve"> projektanta</w:t>
      </w:r>
      <w:r w:rsidR="00D27A6E">
        <w:rPr>
          <w:rFonts w:asciiTheme="minorHAnsi" w:hAnsiTheme="minorHAnsi" w:cstheme="minorHAnsi"/>
          <w:szCs w:val="22"/>
        </w:rPr>
        <w:t xml:space="preserve"> v případě, že budou</w:t>
      </w:r>
      <w:r w:rsidR="00D27A6E" w:rsidRPr="00E3667C">
        <w:rPr>
          <w:rFonts w:asciiTheme="minorHAnsi" w:hAnsiTheme="minorHAnsi" w:cstheme="minorHAnsi"/>
          <w:szCs w:val="22"/>
        </w:rPr>
        <w:t xml:space="preserve"> zjištěny nedostatky nebo nezbytnost úprav v PD, zpracuje úpravu dokumentace.</w:t>
      </w:r>
    </w:p>
    <w:p w14:paraId="410ED3B4" w14:textId="398DA57A" w:rsidR="00F8581F" w:rsidRPr="00EC40AD" w:rsidRDefault="00F8581F" w:rsidP="00F623B5">
      <w:pPr>
        <w:pStyle w:val="Odstavecseseznamem"/>
        <w:numPr>
          <w:ilvl w:val="1"/>
          <w:numId w:val="1"/>
        </w:numPr>
        <w:ind w:left="709" w:hanging="709"/>
        <w:jc w:val="both"/>
        <w:rPr>
          <w:rFonts w:asciiTheme="minorHAnsi" w:hAnsiTheme="minorHAnsi" w:cstheme="minorHAnsi"/>
          <w:szCs w:val="22"/>
        </w:rPr>
      </w:pPr>
      <w:r w:rsidRPr="00D066BB">
        <w:rPr>
          <w:rFonts w:asciiTheme="minorHAnsi" w:hAnsiTheme="minorHAnsi" w:cstheme="minorHAnsi"/>
          <w:szCs w:val="22"/>
        </w:rPr>
        <w:t>Zárukou za jakost se Zhotovitel zavazuje, že dílo</w:t>
      </w:r>
      <w:r w:rsidRPr="00EC40AD">
        <w:rPr>
          <w:rFonts w:asciiTheme="minorHAnsi" w:hAnsiTheme="minorHAnsi" w:cstheme="minorHAnsi"/>
          <w:szCs w:val="22"/>
        </w:rPr>
        <w:t xml:space="preserve"> bude po určenou dobu odpovídat požadavkům této Smlouvy, bude způsobilé pro použití pro obvyklý účel a že si zachová obvyklé vlastnosti. Záruka za jakost může být uplatněna samostatně a</w:t>
      </w:r>
      <w:r w:rsidR="004C4877">
        <w:rPr>
          <w:rFonts w:asciiTheme="minorHAnsi" w:hAnsiTheme="minorHAnsi" w:cstheme="minorHAnsi"/>
          <w:szCs w:val="22"/>
        </w:rPr>
        <w:t> </w:t>
      </w:r>
      <w:r w:rsidRPr="00EC40AD">
        <w:rPr>
          <w:rFonts w:asciiTheme="minorHAnsi" w:hAnsiTheme="minorHAnsi" w:cstheme="minorHAnsi"/>
          <w:szCs w:val="22"/>
        </w:rPr>
        <w:t xml:space="preserve">nezávisle vedle práv z vadného plnění dle čl. </w:t>
      </w:r>
      <w:r w:rsidR="004C4877">
        <w:rPr>
          <w:rFonts w:asciiTheme="minorHAnsi" w:hAnsiTheme="minorHAnsi" w:cstheme="minorHAnsi"/>
          <w:szCs w:val="22"/>
        </w:rPr>
        <w:t>6</w:t>
      </w:r>
      <w:r w:rsidRPr="00EC40AD">
        <w:rPr>
          <w:rFonts w:asciiTheme="minorHAnsi" w:hAnsiTheme="minorHAnsi" w:cstheme="minorHAnsi"/>
          <w:szCs w:val="22"/>
        </w:rPr>
        <w:t xml:space="preserve"> této Smlouvy.</w:t>
      </w:r>
    </w:p>
    <w:p w14:paraId="70DC829E" w14:textId="77777777" w:rsidR="00F8581F" w:rsidRPr="00EC40AD" w:rsidRDefault="00F8581F"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Pokud se v průběhu záruční doby na předmětu díla vyskytne jakákoliv vada, je Objednatel, bez ohledu na charakter vady a závažnost porušení Smlouvy výskytem takové vady, vždy oprávněn požadovat její odstranění dodáním náhradního díla na náklady Zhotovitele, popř. smlouvu vypovědět.</w:t>
      </w:r>
    </w:p>
    <w:p w14:paraId="568BEC9F" w14:textId="398FB145" w:rsidR="00F8581F" w:rsidRDefault="00F8581F" w:rsidP="00F623B5">
      <w:pPr>
        <w:pStyle w:val="Odstavecseseznamem"/>
        <w:numPr>
          <w:ilvl w:val="1"/>
          <w:numId w:val="1"/>
        </w:numPr>
        <w:ind w:left="709" w:hanging="709"/>
        <w:jc w:val="both"/>
        <w:rPr>
          <w:rFonts w:asciiTheme="minorHAnsi" w:hAnsiTheme="minorHAnsi" w:cstheme="minorHAnsi"/>
          <w:szCs w:val="22"/>
        </w:rPr>
      </w:pPr>
      <w:r w:rsidRPr="00F623B5">
        <w:rPr>
          <w:rFonts w:asciiTheme="minorHAnsi" w:hAnsiTheme="minorHAnsi" w:cstheme="minorHAnsi"/>
          <w:szCs w:val="22"/>
        </w:rPr>
        <w:t>Zhotovitel je Objednateli odpovědný za návrh takového technického řešení, které odpovídá budoucímu ekonomickému a ekologickému provozu, odpovídá za zohlednění vhodných environmentálních opatření (např. úspory energií, využití recyklovaných materiálů apod.)</w:t>
      </w:r>
      <w:r w:rsidR="002579EB" w:rsidRPr="00F623B5">
        <w:rPr>
          <w:rFonts w:asciiTheme="minorHAnsi" w:hAnsiTheme="minorHAnsi" w:cstheme="minorHAnsi"/>
          <w:szCs w:val="22"/>
        </w:rPr>
        <w:t xml:space="preserve">. </w:t>
      </w:r>
      <w:r w:rsidRPr="00F623B5">
        <w:rPr>
          <w:rFonts w:asciiTheme="minorHAnsi" w:hAnsiTheme="minorHAnsi" w:cstheme="minorHAnsi"/>
          <w:szCs w:val="22"/>
        </w:rPr>
        <w:t>Zhotovitel odpovídá za splnění požadavků právních předpisů.</w:t>
      </w:r>
      <w:r w:rsidRPr="00EC40AD">
        <w:rPr>
          <w:rFonts w:asciiTheme="minorHAnsi" w:hAnsiTheme="minorHAnsi" w:cstheme="minorHAnsi"/>
          <w:szCs w:val="22"/>
        </w:rPr>
        <w:t xml:space="preserve"> Řešení musí odpovídat požadavkům provozu objektu, pro který je navrhováno. </w:t>
      </w:r>
    </w:p>
    <w:p w14:paraId="4D1D5766" w14:textId="77777777" w:rsidR="00AF4911" w:rsidRPr="00F623B5" w:rsidRDefault="00AF4911" w:rsidP="00F623B5">
      <w:pPr>
        <w:pStyle w:val="Odstavecseseznamem"/>
        <w:numPr>
          <w:ilvl w:val="1"/>
          <w:numId w:val="1"/>
        </w:numPr>
        <w:ind w:left="709" w:hanging="709"/>
        <w:jc w:val="both"/>
        <w:rPr>
          <w:rFonts w:asciiTheme="minorHAnsi" w:hAnsiTheme="minorHAnsi" w:cstheme="minorHAnsi"/>
          <w:szCs w:val="22"/>
        </w:rPr>
      </w:pPr>
      <w:r w:rsidRPr="004E051F">
        <w:rPr>
          <w:rFonts w:asciiTheme="minorHAnsi" w:hAnsiTheme="minorHAnsi" w:cstheme="minorHAnsi"/>
          <w:szCs w:val="22"/>
        </w:rPr>
        <w:t>Zhotovitel</w:t>
      </w:r>
      <w:r w:rsidRPr="00F623B5">
        <w:rPr>
          <w:rFonts w:asciiTheme="minorHAnsi" w:hAnsiTheme="minorHAnsi" w:cstheme="minorHAnsi"/>
          <w:szCs w:val="22"/>
        </w:rPr>
        <w:t xml:space="preserve"> garantuje úplnost svého projektu (díla) a prohlašuje, že stavbu bude možné podle projektu skutečně realizovat.</w:t>
      </w:r>
    </w:p>
    <w:p w14:paraId="5101681A" w14:textId="5B1A6FCF" w:rsidR="00F8581F" w:rsidRPr="00EC40AD" w:rsidRDefault="00F8581F" w:rsidP="00F623B5">
      <w:pPr>
        <w:pStyle w:val="Odstavecseseznamem"/>
        <w:numPr>
          <w:ilvl w:val="1"/>
          <w:numId w:val="1"/>
        </w:numPr>
        <w:ind w:left="709" w:hanging="709"/>
        <w:jc w:val="both"/>
        <w:rPr>
          <w:rFonts w:asciiTheme="minorHAnsi" w:hAnsiTheme="minorHAnsi" w:cstheme="minorHAnsi"/>
          <w:szCs w:val="22"/>
        </w:rPr>
      </w:pPr>
      <w:r w:rsidRPr="00193B00">
        <w:rPr>
          <w:rFonts w:asciiTheme="minorHAnsi" w:hAnsiTheme="minorHAnsi" w:cstheme="minorHAnsi"/>
          <w:szCs w:val="22"/>
        </w:rPr>
        <w:t xml:space="preserve">Zhotovitel (generální projektant) </w:t>
      </w:r>
      <w:r w:rsidRPr="00F623B5">
        <w:rPr>
          <w:rFonts w:asciiTheme="minorHAnsi" w:hAnsiTheme="minorHAnsi" w:cstheme="minorHAnsi"/>
          <w:b/>
          <w:szCs w:val="22"/>
        </w:rPr>
        <w:t>je povinen po dobu účinnosti této Smlouvy mít uzavřenou pojistnou smlouvu, jejímž předmětem je pojištění odpovědnosti za újmu v rozsahu odpovědnosti autorizovaného inženýra a technika</w:t>
      </w:r>
      <w:r w:rsidRPr="00193B00">
        <w:rPr>
          <w:rFonts w:asciiTheme="minorHAnsi" w:hAnsiTheme="minorHAnsi" w:cstheme="minorHAnsi"/>
          <w:szCs w:val="22"/>
        </w:rPr>
        <w:t>, a to za újmu způsobenou jinému v souvislosti s odbornou činností pojištěného jako autorizovaného inženýra nebo technika činného ve výstavbě v rozsahu zákona č. 360/1992 Sb., o výkonu povolání autorizovaných architektů a o výkonu povolání autorizovaných inženýrů a techniků</w:t>
      </w:r>
      <w:r w:rsidRPr="00EC40AD">
        <w:rPr>
          <w:rFonts w:asciiTheme="minorHAnsi" w:hAnsiTheme="minorHAnsi" w:cstheme="minorHAnsi"/>
          <w:szCs w:val="22"/>
        </w:rPr>
        <w:t xml:space="preserve"> činných ve výstavbě, ve znění pozdějších předpisů. Požadovaný minimální pojistný limit je </w:t>
      </w:r>
      <w:r w:rsidRPr="00F623B5">
        <w:rPr>
          <w:rFonts w:asciiTheme="minorHAnsi" w:hAnsiTheme="minorHAnsi" w:cstheme="minorHAnsi"/>
          <w:b/>
          <w:szCs w:val="22"/>
        </w:rPr>
        <w:t xml:space="preserve">ve výši min. </w:t>
      </w:r>
      <w:r w:rsidR="00F623B5" w:rsidRPr="00F623B5">
        <w:rPr>
          <w:rFonts w:asciiTheme="minorHAnsi" w:hAnsiTheme="minorHAnsi" w:cstheme="minorHAnsi"/>
          <w:b/>
          <w:szCs w:val="22"/>
        </w:rPr>
        <w:t>2</w:t>
      </w:r>
      <w:r w:rsidR="006F3D57" w:rsidRPr="00F623B5">
        <w:rPr>
          <w:rFonts w:asciiTheme="minorHAnsi" w:hAnsiTheme="minorHAnsi" w:cstheme="minorHAnsi"/>
          <w:b/>
          <w:szCs w:val="22"/>
        </w:rPr>
        <w:t> </w:t>
      </w:r>
      <w:r w:rsidR="002579EB" w:rsidRPr="00F623B5">
        <w:rPr>
          <w:rFonts w:asciiTheme="minorHAnsi" w:hAnsiTheme="minorHAnsi" w:cstheme="minorHAnsi"/>
          <w:b/>
          <w:szCs w:val="22"/>
        </w:rPr>
        <w:t xml:space="preserve">000 000 </w:t>
      </w:r>
      <w:r w:rsidRPr="00F623B5">
        <w:rPr>
          <w:rFonts w:asciiTheme="minorHAnsi" w:hAnsiTheme="minorHAnsi" w:cstheme="minorHAnsi"/>
          <w:b/>
          <w:szCs w:val="22"/>
        </w:rPr>
        <w:t>Kč</w:t>
      </w:r>
      <w:r w:rsidR="00F623B5" w:rsidRPr="00F623B5">
        <w:rPr>
          <w:rFonts w:asciiTheme="minorHAnsi" w:hAnsiTheme="minorHAnsi" w:cstheme="minorHAnsi"/>
          <w:b/>
          <w:szCs w:val="22"/>
        </w:rPr>
        <w:t xml:space="preserve"> </w:t>
      </w:r>
      <w:r w:rsidR="00F623B5">
        <w:rPr>
          <w:rFonts w:asciiTheme="minorHAnsi" w:hAnsiTheme="minorHAnsi" w:cstheme="minorHAnsi"/>
          <w:szCs w:val="22"/>
        </w:rPr>
        <w:t>(dva milióny korun českých)</w:t>
      </w:r>
      <w:r w:rsidRPr="00EC40AD">
        <w:rPr>
          <w:rFonts w:asciiTheme="minorHAnsi" w:hAnsiTheme="minorHAnsi" w:cstheme="minorHAnsi"/>
          <w:szCs w:val="22"/>
        </w:rPr>
        <w:t xml:space="preserve">. Pojištění se vztahuje i  na osoby, které pracují pro pojištěného formou poddodávky prací nebo v pracovněprávním vztahu v souvislosti s uvedenou odbornou činností pojištěného.  </w:t>
      </w:r>
    </w:p>
    <w:p w14:paraId="3E038D34" w14:textId="33B2BC48" w:rsidR="00F8581F" w:rsidRPr="00EC40AD" w:rsidRDefault="00F8581F"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Objednatel je opr</w:t>
      </w:r>
      <w:r w:rsidRPr="000D5837">
        <w:rPr>
          <w:rFonts w:asciiTheme="minorHAnsi" w:hAnsiTheme="minorHAnsi" w:cstheme="minorHAnsi"/>
          <w:szCs w:val="22"/>
        </w:rPr>
        <w:t xml:space="preserve">ávněn od Zhotovitele požadovat náhradu škody z pojistného, a to i v případě, pokud byla škoda způsobena na budoucí stavbě a jejím vybavení v důsledku vadné Projektové dokumentace zpracované Zhotovitelem. Pojistné </w:t>
      </w:r>
      <w:r w:rsidR="00F859E1">
        <w:rPr>
          <w:rFonts w:asciiTheme="minorHAnsi" w:hAnsiTheme="minorHAnsi" w:cstheme="minorHAnsi"/>
          <w:szCs w:val="22"/>
        </w:rPr>
        <w:t>může být</w:t>
      </w:r>
      <w:r w:rsidR="00F859E1" w:rsidRPr="000D5837">
        <w:rPr>
          <w:rFonts w:asciiTheme="minorHAnsi" w:hAnsiTheme="minorHAnsi" w:cstheme="minorHAnsi"/>
          <w:szCs w:val="22"/>
        </w:rPr>
        <w:t xml:space="preserve"> </w:t>
      </w:r>
      <w:r w:rsidRPr="000D5837">
        <w:rPr>
          <w:rFonts w:asciiTheme="minorHAnsi" w:hAnsiTheme="minorHAnsi" w:cstheme="minorHAnsi"/>
          <w:szCs w:val="22"/>
        </w:rPr>
        <w:t xml:space="preserve">použito též k náhradě škody v situaci, kdy Objednatel uhradil vícepráce na budoucí stavbě, které vznikly z důvodu vad </w:t>
      </w:r>
      <w:r w:rsidR="002579EB">
        <w:rPr>
          <w:rFonts w:asciiTheme="minorHAnsi" w:hAnsiTheme="minorHAnsi" w:cstheme="minorHAnsi"/>
          <w:szCs w:val="22"/>
        </w:rPr>
        <w:t>projektové dokumentace</w:t>
      </w:r>
      <w:r w:rsidR="002579EB" w:rsidRPr="000D5837">
        <w:rPr>
          <w:rFonts w:asciiTheme="minorHAnsi" w:hAnsiTheme="minorHAnsi" w:cstheme="minorHAnsi"/>
          <w:szCs w:val="22"/>
        </w:rPr>
        <w:t xml:space="preserve"> </w:t>
      </w:r>
      <w:r w:rsidRPr="000D5837">
        <w:rPr>
          <w:rFonts w:asciiTheme="minorHAnsi" w:hAnsiTheme="minorHAnsi" w:cstheme="minorHAnsi"/>
          <w:szCs w:val="22"/>
        </w:rPr>
        <w:t>zpracované Zhotovitelem.</w:t>
      </w:r>
    </w:p>
    <w:p w14:paraId="2EFB2E4C" w14:textId="77777777" w:rsidR="00612D4D" w:rsidRPr="00EC40AD" w:rsidRDefault="00612D4D" w:rsidP="001314A0">
      <w:pPr>
        <w:pStyle w:val="Nadpis1"/>
        <w:ind w:left="0" w:firstLine="0"/>
      </w:pPr>
      <w:r w:rsidRPr="00EC40AD">
        <w:t>SANKCE</w:t>
      </w:r>
    </w:p>
    <w:p w14:paraId="37794E9F" w14:textId="640232DC"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Při nesplnění lhůty pro provedení </w:t>
      </w:r>
      <w:r w:rsidR="00346E45" w:rsidRPr="00EC40AD">
        <w:rPr>
          <w:rFonts w:asciiTheme="minorHAnsi" w:hAnsiTheme="minorHAnsi" w:cstheme="minorHAnsi"/>
          <w:szCs w:val="22"/>
        </w:rPr>
        <w:t>díla</w:t>
      </w:r>
      <w:r w:rsidR="00346E45">
        <w:rPr>
          <w:rFonts w:asciiTheme="minorHAnsi" w:hAnsiTheme="minorHAnsi" w:cstheme="minorHAnsi"/>
          <w:szCs w:val="22"/>
        </w:rPr>
        <w:t xml:space="preserve"> nebo jeho části </w:t>
      </w:r>
      <w:r w:rsidRPr="00EC40AD">
        <w:rPr>
          <w:rFonts w:asciiTheme="minorHAnsi" w:hAnsiTheme="minorHAnsi" w:cstheme="minorHAnsi"/>
          <w:szCs w:val="22"/>
        </w:rPr>
        <w:t xml:space="preserve">spočívajícího v dokončení projektových prací dle čl. </w:t>
      </w:r>
      <w:r w:rsidR="00F623B5">
        <w:rPr>
          <w:rFonts w:asciiTheme="minorHAnsi" w:hAnsiTheme="minorHAnsi" w:cstheme="minorHAnsi"/>
          <w:szCs w:val="22"/>
        </w:rPr>
        <w:t>6.3</w:t>
      </w:r>
      <w:r w:rsidRPr="00EC40AD">
        <w:rPr>
          <w:rFonts w:asciiTheme="minorHAnsi" w:hAnsiTheme="minorHAnsi" w:cstheme="minorHAnsi"/>
          <w:szCs w:val="22"/>
        </w:rPr>
        <w:t xml:space="preserve">, při prodlení s poskytnutím požadované součinnosti, nebo při nesplnění sjednaného termínu pro odstranění vad a nedodělků je Objednatel oprávněn požadovat po Zhotoviteli zaplacení smluvní pokuty ve výši </w:t>
      </w:r>
      <w:r w:rsidR="00C72007">
        <w:rPr>
          <w:rFonts w:asciiTheme="minorHAnsi" w:hAnsiTheme="minorHAnsi" w:cstheme="minorHAnsi"/>
          <w:szCs w:val="22"/>
        </w:rPr>
        <w:t>jedna</w:t>
      </w:r>
      <w:r w:rsidR="00C72007" w:rsidRPr="00EC40AD">
        <w:rPr>
          <w:rFonts w:asciiTheme="minorHAnsi" w:hAnsiTheme="minorHAnsi" w:cstheme="minorHAnsi"/>
          <w:szCs w:val="22"/>
        </w:rPr>
        <w:t xml:space="preserve"> desetin</w:t>
      </w:r>
      <w:r w:rsidR="00C72007">
        <w:rPr>
          <w:rFonts w:asciiTheme="minorHAnsi" w:hAnsiTheme="minorHAnsi" w:cstheme="minorHAnsi"/>
          <w:szCs w:val="22"/>
        </w:rPr>
        <w:t xml:space="preserve">a </w:t>
      </w:r>
      <w:r w:rsidR="006F3D57">
        <w:rPr>
          <w:rFonts w:asciiTheme="minorHAnsi" w:hAnsiTheme="minorHAnsi" w:cstheme="minorHAnsi"/>
          <w:szCs w:val="22"/>
        </w:rPr>
        <w:t>procenta</w:t>
      </w:r>
      <w:r w:rsidR="006F3D57" w:rsidRPr="00EC40AD">
        <w:rPr>
          <w:rFonts w:asciiTheme="minorHAnsi" w:hAnsiTheme="minorHAnsi" w:cstheme="minorHAnsi"/>
          <w:szCs w:val="22"/>
        </w:rPr>
        <w:t xml:space="preserve"> </w:t>
      </w:r>
      <w:r w:rsidRPr="00EC40AD">
        <w:rPr>
          <w:rFonts w:asciiTheme="minorHAnsi" w:hAnsiTheme="minorHAnsi" w:cstheme="minorHAnsi"/>
          <w:szCs w:val="22"/>
        </w:rPr>
        <w:t>(0,</w:t>
      </w:r>
      <w:r w:rsidR="00C72007">
        <w:rPr>
          <w:rFonts w:asciiTheme="minorHAnsi" w:hAnsiTheme="minorHAnsi" w:cstheme="minorHAnsi"/>
          <w:szCs w:val="22"/>
        </w:rPr>
        <w:t>1</w:t>
      </w:r>
      <w:r w:rsidRPr="00EC40AD">
        <w:rPr>
          <w:rFonts w:asciiTheme="minorHAnsi" w:hAnsiTheme="minorHAnsi" w:cstheme="minorHAnsi"/>
          <w:szCs w:val="22"/>
        </w:rPr>
        <w:t xml:space="preserve">%) z  ceny </w:t>
      </w:r>
      <w:r w:rsidR="00BD4568" w:rsidRPr="00EC40AD">
        <w:rPr>
          <w:rFonts w:asciiTheme="minorHAnsi" w:hAnsiTheme="minorHAnsi" w:cstheme="minorHAnsi"/>
          <w:szCs w:val="22"/>
        </w:rPr>
        <w:t xml:space="preserve">příslušné části </w:t>
      </w:r>
      <w:r w:rsidR="00F623B5">
        <w:rPr>
          <w:rFonts w:asciiTheme="minorHAnsi" w:hAnsiTheme="minorHAnsi" w:cstheme="minorHAnsi"/>
          <w:szCs w:val="22"/>
        </w:rPr>
        <w:t>díla bez DPH dle čl. 5</w:t>
      </w:r>
      <w:r w:rsidRPr="00EC40AD">
        <w:rPr>
          <w:rFonts w:asciiTheme="minorHAnsi" w:hAnsiTheme="minorHAnsi" w:cstheme="minorHAnsi"/>
          <w:szCs w:val="22"/>
        </w:rPr>
        <w:t xml:space="preserve">.1 písm. </w:t>
      </w:r>
      <w:r w:rsidR="003713DF">
        <w:rPr>
          <w:rFonts w:asciiTheme="minorHAnsi" w:hAnsiTheme="minorHAnsi" w:cstheme="minorHAnsi"/>
          <w:szCs w:val="22"/>
        </w:rPr>
        <w:t>A</w:t>
      </w:r>
      <w:r w:rsidRPr="00EC40AD">
        <w:rPr>
          <w:rFonts w:asciiTheme="minorHAnsi" w:hAnsiTheme="minorHAnsi" w:cstheme="minorHAnsi"/>
          <w:szCs w:val="22"/>
        </w:rPr>
        <w:t xml:space="preserve">) této Smlouvy vč. všech případných dodatků za každý, byť i započatý, den prodlení, a to až do úplného a řádného splnění utvrzované povinnosti. </w:t>
      </w:r>
    </w:p>
    <w:p w14:paraId="362A8C1C" w14:textId="3CAE8009" w:rsidR="00175D5D" w:rsidRPr="00EC40AD" w:rsidRDefault="005D5431"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Při neprovedení požadované aktualizace rozpočtu</w:t>
      </w:r>
      <w:r w:rsidR="00F859E1">
        <w:rPr>
          <w:rFonts w:asciiTheme="minorHAnsi" w:hAnsiTheme="minorHAnsi" w:cstheme="minorHAnsi"/>
          <w:szCs w:val="22"/>
        </w:rPr>
        <w:t xml:space="preserve"> </w:t>
      </w:r>
      <w:r w:rsidR="00D35A87">
        <w:rPr>
          <w:rFonts w:asciiTheme="minorHAnsi" w:hAnsiTheme="minorHAnsi" w:cstheme="minorHAnsi"/>
          <w:szCs w:val="22"/>
        </w:rPr>
        <w:t>ve sjednaném termínu</w:t>
      </w:r>
      <w:r w:rsidRPr="00EC40AD">
        <w:rPr>
          <w:rFonts w:asciiTheme="minorHAnsi" w:hAnsiTheme="minorHAnsi" w:cstheme="minorHAnsi"/>
          <w:szCs w:val="22"/>
        </w:rPr>
        <w:t xml:space="preserve"> </w:t>
      </w:r>
      <w:r w:rsidR="0073197E">
        <w:rPr>
          <w:rFonts w:asciiTheme="minorHAnsi" w:hAnsiTheme="minorHAnsi" w:cstheme="minorHAnsi"/>
          <w:szCs w:val="22"/>
        </w:rPr>
        <w:t xml:space="preserve">na aktuální cenovou hladinu </w:t>
      </w:r>
      <w:r w:rsidRPr="00EC40AD">
        <w:rPr>
          <w:rFonts w:asciiTheme="minorHAnsi" w:hAnsiTheme="minorHAnsi" w:cstheme="minorHAnsi"/>
          <w:szCs w:val="22"/>
        </w:rPr>
        <w:t xml:space="preserve">před vyhlášením zakázky na realizaci díla dle předmětné projektové dokumentace je Objednatel oprávněn požadovat po Zhotoviteli zaplacení jednorázové smluvní pokuty ve výši </w:t>
      </w:r>
      <w:r w:rsidR="00F623B5">
        <w:rPr>
          <w:rFonts w:asciiTheme="minorHAnsi" w:hAnsiTheme="minorHAnsi" w:cstheme="minorHAnsi"/>
          <w:szCs w:val="22"/>
        </w:rPr>
        <w:t>5</w:t>
      </w:r>
      <w:r w:rsidRPr="00EC40AD">
        <w:rPr>
          <w:rFonts w:asciiTheme="minorHAnsi" w:hAnsiTheme="minorHAnsi" w:cstheme="minorHAnsi"/>
          <w:szCs w:val="22"/>
        </w:rPr>
        <w:t xml:space="preserve"> 000,- Kč. </w:t>
      </w:r>
    </w:p>
    <w:p w14:paraId="38BF53B2" w14:textId="7D2A8243" w:rsidR="00574F34"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V případě, že se Zhotovitel bez předchozí domluvy nedostaví na smluvené jednání, kde je účast Zhotovitele jako </w:t>
      </w:r>
      <w:r w:rsidR="004054DC">
        <w:rPr>
          <w:rFonts w:asciiTheme="minorHAnsi" w:hAnsiTheme="minorHAnsi" w:cstheme="minorHAnsi"/>
          <w:szCs w:val="22"/>
        </w:rPr>
        <w:t>dozor projektanta</w:t>
      </w:r>
      <w:r w:rsidRPr="00EC40AD">
        <w:rPr>
          <w:rFonts w:asciiTheme="minorHAnsi" w:hAnsiTheme="minorHAnsi" w:cstheme="minorHAnsi"/>
          <w:szCs w:val="22"/>
        </w:rPr>
        <w:t xml:space="preserve"> nutná, zavazuje se Zhotovitel Objednateli uhradit smluvní pokutu ve výši 1.000,- Kč za každé takové jednotlivé porušení povinnosti.</w:t>
      </w:r>
    </w:p>
    <w:p w14:paraId="0F6F3B9A" w14:textId="2E9C0279" w:rsidR="00574F34"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V případě porušení povinnosti stanovené v § 89 </w:t>
      </w:r>
      <w:r w:rsidR="00E94353" w:rsidRPr="00EC40AD">
        <w:rPr>
          <w:rFonts w:asciiTheme="minorHAnsi" w:hAnsiTheme="minorHAnsi" w:cstheme="minorHAnsi"/>
          <w:szCs w:val="22"/>
        </w:rPr>
        <w:t xml:space="preserve">odst. 5 </w:t>
      </w:r>
      <w:r w:rsidRPr="00EC40AD">
        <w:rPr>
          <w:rFonts w:asciiTheme="minorHAnsi" w:hAnsiTheme="minorHAnsi" w:cstheme="minorHAnsi"/>
          <w:szCs w:val="22"/>
        </w:rPr>
        <w:t xml:space="preserve">zák. 134/2016 Sb. nebo vyhl. 169/2016 Sb. </w:t>
      </w:r>
      <w:r w:rsidR="007446AA" w:rsidRPr="00EC40AD">
        <w:rPr>
          <w:rFonts w:asciiTheme="minorHAnsi" w:hAnsiTheme="minorHAnsi" w:cstheme="minorHAnsi"/>
          <w:szCs w:val="22"/>
        </w:rPr>
        <w:t>a</w:t>
      </w:r>
      <w:r w:rsidR="00297ED3">
        <w:rPr>
          <w:rFonts w:asciiTheme="minorHAnsi" w:hAnsiTheme="minorHAnsi" w:cstheme="minorHAnsi"/>
          <w:szCs w:val="22"/>
        </w:rPr>
        <w:t> </w:t>
      </w:r>
      <w:r w:rsidR="007446AA" w:rsidRPr="00EC40AD">
        <w:rPr>
          <w:rFonts w:asciiTheme="minorHAnsi" w:hAnsiTheme="minorHAnsi" w:cstheme="minorHAnsi"/>
          <w:szCs w:val="22"/>
        </w:rPr>
        <w:t xml:space="preserve">zároveň nesplnění povinnosti dle čl. </w:t>
      </w:r>
      <w:r w:rsidR="00C60031">
        <w:rPr>
          <w:rFonts w:asciiTheme="minorHAnsi" w:hAnsiTheme="minorHAnsi" w:cstheme="minorHAnsi"/>
          <w:szCs w:val="22"/>
        </w:rPr>
        <w:t>7</w:t>
      </w:r>
      <w:r w:rsidR="00382C13">
        <w:rPr>
          <w:rFonts w:asciiTheme="minorHAnsi" w:hAnsiTheme="minorHAnsi" w:cstheme="minorHAnsi"/>
          <w:szCs w:val="22"/>
        </w:rPr>
        <w:t>.4</w:t>
      </w:r>
      <w:r w:rsidR="007446AA" w:rsidRPr="00EC40AD">
        <w:rPr>
          <w:rFonts w:asciiTheme="minorHAnsi" w:hAnsiTheme="minorHAnsi" w:cstheme="minorHAnsi"/>
          <w:szCs w:val="22"/>
        </w:rPr>
        <w:t xml:space="preserve"> této Smlouvy </w:t>
      </w:r>
      <w:r w:rsidRPr="00EC40AD">
        <w:rPr>
          <w:rFonts w:asciiTheme="minorHAnsi" w:hAnsiTheme="minorHAnsi" w:cstheme="minorHAnsi"/>
          <w:szCs w:val="22"/>
        </w:rPr>
        <w:t xml:space="preserve">je Objednatel oprávněn požadovat po Zhotoviteli jednorázovou sankci ve výši až jedno procento (1%) </w:t>
      </w:r>
      <w:r w:rsidR="00D76F02">
        <w:rPr>
          <w:rFonts w:asciiTheme="minorHAnsi" w:hAnsiTheme="minorHAnsi" w:cstheme="minorHAnsi"/>
          <w:szCs w:val="22"/>
        </w:rPr>
        <w:t>z celkové ceny bez DPH dle čl. 5</w:t>
      </w:r>
      <w:r w:rsidRPr="00EC40AD">
        <w:rPr>
          <w:rFonts w:asciiTheme="minorHAnsi" w:hAnsiTheme="minorHAnsi" w:cstheme="minorHAnsi"/>
          <w:szCs w:val="22"/>
        </w:rPr>
        <w:t xml:space="preserve">.1 </w:t>
      </w:r>
      <w:r w:rsidR="003E7681">
        <w:rPr>
          <w:rFonts w:asciiTheme="minorHAnsi" w:hAnsiTheme="minorHAnsi" w:cstheme="minorHAnsi"/>
          <w:szCs w:val="22"/>
        </w:rPr>
        <w:t>A</w:t>
      </w:r>
      <w:r w:rsidRPr="00EC40AD">
        <w:rPr>
          <w:rFonts w:asciiTheme="minorHAnsi" w:hAnsiTheme="minorHAnsi" w:cstheme="minorHAnsi"/>
          <w:szCs w:val="22"/>
        </w:rPr>
        <w:t>) vč. všech případných dodatků.</w:t>
      </w:r>
      <w:r w:rsidR="007446AA" w:rsidRPr="00EC40AD" w:rsidDel="007446AA">
        <w:rPr>
          <w:rFonts w:asciiTheme="minorHAnsi" w:hAnsiTheme="minorHAnsi" w:cstheme="minorHAnsi"/>
          <w:szCs w:val="22"/>
        </w:rPr>
        <w:t xml:space="preserve"> </w:t>
      </w:r>
    </w:p>
    <w:p w14:paraId="63531DA9" w14:textId="77777777" w:rsidR="003E7681" w:rsidRPr="003E7681" w:rsidRDefault="003E7681" w:rsidP="00F623B5">
      <w:pPr>
        <w:pStyle w:val="Odstavecseseznamem"/>
        <w:numPr>
          <w:ilvl w:val="1"/>
          <w:numId w:val="1"/>
        </w:numPr>
        <w:ind w:left="709" w:hanging="709"/>
        <w:jc w:val="both"/>
        <w:rPr>
          <w:rFonts w:asciiTheme="minorHAnsi" w:hAnsiTheme="minorHAnsi" w:cstheme="minorHAnsi"/>
          <w:szCs w:val="22"/>
        </w:rPr>
      </w:pPr>
      <w:r w:rsidRPr="003E7681">
        <w:rPr>
          <w:rFonts w:asciiTheme="minorHAnsi" w:hAnsiTheme="minorHAnsi" w:cstheme="minorHAnsi"/>
          <w:szCs w:val="22"/>
        </w:rPr>
        <w:t>Při prodlení s termínem odstranění vad a nedodělků uvedených v předávacím protokolu je Objednatel oprávněn požadovat po Zhotoviteli zaplacení jednorázové smluvní pokuty ve výši 500,- Kč za každou vadu nebo nedodělek a započatý den prodlení.</w:t>
      </w:r>
    </w:p>
    <w:p w14:paraId="6E589E55" w14:textId="3EE31904" w:rsidR="003E7681" w:rsidRPr="00110B83" w:rsidRDefault="003E7681" w:rsidP="00F623B5">
      <w:pPr>
        <w:pStyle w:val="Odstavecseseznamem"/>
        <w:numPr>
          <w:ilvl w:val="1"/>
          <w:numId w:val="1"/>
        </w:numPr>
        <w:ind w:left="709" w:hanging="709"/>
        <w:jc w:val="both"/>
        <w:rPr>
          <w:rFonts w:asciiTheme="minorHAnsi" w:hAnsiTheme="minorHAnsi" w:cstheme="minorHAnsi"/>
          <w:szCs w:val="22"/>
        </w:rPr>
      </w:pPr>
      <w:r w:rsidRPr="003E7681">
        <w:rPr>
          <w:rFonts w:asciiTheme="minorHAnsi" w:hAnsiTheme="minorHAnsi" w:cstheme="minorHAnsi"/>
          <w:szCs w:val="22"/>
        </w:rPr>
        <w:t xml:space="preserve">V případě, že </w:t>
      </w:r>
      <w:r w:rsidR="00712C77">
        <w:rPr>
          <w:rFonts w:asciiTheme="minorHAnsi" w:hAnsiTheme="minorHAnsi" w:cstheme="minorHAnsi"/>
          <w:szCs w:val="22"/>
        </w:rPr>
        <w:t>Z</w:t>
      </w:r>
      <w:r w:rsidRPr="003E7681">
        <w:rPr>
          <w:rFonts w:asciiTheme="minorHAnsi" w:hAnsiTheme="minorHAnsi" w:cstheme="minorHAnsi"/>
          <w:szCs w:val="22"/>
        </w:rPr>
        <w:t xml:space="preserve">hotovitel bez předchozího písemného souhlasu </w:t>
      </w:r>
      <w:r w:rsidR="00712C77">
        <w:rPr>
          <w:rFonts w:asciiTheme="minorHAnsi" w:hAnsiTheme="minorHAnsi" w:cstheme="minorHAnsi"/>
          <w:szCs w:val="22"/>
        </w:rPr>
        <w:t>O</w:t>
      </w:r>
      <w:r w:rsidRPr="003E7681">
        <w:rPr>
          <w:rFonts w:asciiTheme="minorHAnsi" w:hAnsiTheme="minorHAnsi" w:cstheme="minorHAnsi"/>
          <w:szCs w:val="22"/>
        </w:rPr>
        <w:t>bjednatele poskytne projektovou dokumentaci nebo její dílčí část třetí osobě je Objednatel oprávněn požadovat po Zhotoviteli zaplacení jednorázové smluvní pokuty ve výši 50.000,- Kč za každý jednotlivý případ.</w:t>
      </w:r>
    </w:p>
    <w:p w14:paraId="0A426B1F" w14:textId="12B6069F"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V případě neuhrazení splatné faktury Objednatelem je Zhotovitel oprávněn požadovat smluvní pokutu ve výši 0,</w:t>
      </w:r>
      <w:r w:rsidR="006A40C9">
        <w:rPr>
          <w:rFonts w:asciiTheme="minorHAnsi" w:hAnsiTheme="minorHAnsi" w:cstheme="minorHAnsi"/>
          <w:szCs w:val="22"/>
        </w:rPr>
        <w:t>1</w:t>
      </w:r>
      <w:r w:rsidR="006A40C9" w:rsidRPr="00EC40AD">
        <w:rPr>
          <w:rFonts w:asciiTheme="minorHAnsi" w:hAnsiTheme="minorHAnsi" w:cstheme="minorHAnsi"/>
          <w:szCs w:val="22"/>
        </w:rPr>
        <w:t>5</w:t>
      </w:r>
      <w:r w:rsidRPr="00EC40AD">
        <w:rPr>
          <w:rFonts w:asciiTheme="minorHAnsi" w:hAnsiTheme="minorHAnsi" w:cstheme="minorHAnsi"/>
          <w:szCs w:val="22"/>
        </w:rPr>
        <w:t>% za každý den prodlení úhrady z celkové výše předmětné faktury.</w:t>
      </w:r>
    </w:p>
    <w:p w14:paraId="31144CF2" w14:textId="77777777"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Smluvní pokuty jsou splatné do čtrnácti (14) dnů ode dne doručení jejich vyúčtování druhé smluvní straně.</w:t>
      </w:r>
    </w:p>
    <w:p w14:paraId="72D89ABB" w14:textId="77777777"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Smluvní pokuty ani jejich zaplacení nemají vliv na případný nárok Objednatele na náhradu škody a právo na ně vzniká bez ohledu na zavinění Zhotovitele.</w:t>
      </w:r>
    </w:p>
    <w:p w14:paraId="7AB4E853" w14:textId="77777777"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Ujednání o smluvních pokutách zůstávají v platnosti i v případě odstoupení od smlouvy nebo výpovědi a nemají vliv na případnou možnost domáhat se vedle smluvní pokuty i náhrady škody, a to i ve výši přesahující dojednanou výši smluvní pokuty.</w:t>
      </w:r>
    </w:p>
    <w:p w14:paraId="0941A3AE" w14:textId="77777777"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 xml:space="preserve">Veškeré smluvní pokuty sjednané v této smlouvě považují smluvní strany za přiměřené, přičemž výslovně vylučují možnost aplikace § 2050 a § 2051 občanského zákoníku na vzájemná práva a povinnosti vzniklé na základě této Smlouvy a v souvislosti s ní. </w:t>
      </w:r>
    </w:p>
    <w:p w14:paraId="3630F080" w14:textId="77777777" w:rsidR="00574F34" w:rsidRPr="00EC40AD"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Objednatel je oprávněn jednostranně započíst svůj nárok na zaplacení smluvní pokuty, nárok na náhradu škody nebo jiné peněžité plnění dle této Smlouvy oproti nároku jakémukoliv splatnému či nesplatnému nároku Zhotovitele.</w:t>
      </w:r>
    </w:p>
    <w:p w14:paraId="0E873160" w14:textId="62DCAE7D" w:rsidR="00574F34" w:rsidRDefault="00574F34" w:rsidP="00F623B5">
      <w:pPr>
        <w:pStyle w:val="Odstavecseseznamem"/>
        <w:numPr>
          <w:ilvl w:val="1"/>
          <w:numId w:val="1"/>
        </w:numPr>
        <w:ind w:left="709" w:hanging="709"/>
        <w:jc w:val="both"/>
        <w:rPr>
          <w:rFonts w:asciiTheme="minorHAnsi" w:hAnsiTheme="minorHAnsi" w:cstheme="minorHAnsi"/>
          <w:szCs w:val="22"/>
        </w:rPr>
      </w:pPr>
      <w:r w:rsidRPr="00EC40AD">
        <w:rPr>
          <w:rFonts w:asciiTheme="minorHAnsi" w:hAnsiTheme="minorHAnsi" w:cstheme="minorHAnsi"/>
          <w:szCs w:val="22"/>
        </w:rPr>
        <w:t>Smluvní pokuty lze uplatňovat jednotlivě vedle sebe i kumulativně, přičemž celková výše pokut nesmí překročit 50% od</w:t>
      </w:r>
      <w:r w:rsidR="00C60031">
        <w:rPr>
          <w:rFonts w:asciiTheme="minorHAnsi" w:hAnsiTheme="minorHAnsi" w:cstheme="minorHAnsi"/>
          <w:szCs w:val="22"/>
        </w:rPr>
        <w:t>měny za dílo (bez DPH) dle čl. 5</w:t>
      </w:r>
      <w:r w:rsidRPr="00EC40AD">
        <w:rPr>
          <w:rFonts w:asciiTheme="minorHAnsi" w:hAnsiTheme="minorHAnsi" w:cstheme="minorHAnsi"/>
          <w:szCs w:val="22"/>
        </w:rPr>
        <w:t xml:space="preserve">.1 </w:t>
      </w:r>
      <w:r w:rsidR="00110B83">
        <w:rPr>
          <w:rFonts w:asciiTheme="minorHAnsi" w:hAnsiTheme="minorHAnsi" w:cstheme="minorHAnsi"/>
          <w:szCs w:val="22"/>
        </w:rPr>
        <w:t>C</w:t>
      </w:r>
      <w:r w:rsidRPr="00EC40AD">
        <w:rPr>
          <w:rFonts w:asciiTheme="minorHAnsi" w:hAnsiTheme="minorHAnsi" w:cstheme="minorHAnsi"/>
          <w:szCs w:val="22"/>
        </w:rPr>
        <w:t>).</w:t>
      </w:r>
    </w:p>
    <w:p w14:paraId="5E0921B0" w14:textId="0285C045" w:rsidR="00B71D79" w:rsidRPr="00EC40AD" w:rsidRDefault="00B976A8" w:rsidP="00B71D79">
      <w:pPr>
        <w:pStyle w:val="Nadpis1"/>
        <w:ind w:left="0" w:firstLine="0"/>
      </w:pPr>
      <w:r w:rsidRPr="00EC40AD">
        <w:t>UKONČENÍ</w:t>
      </w:r>
      <w:r w:rsidR="00612D4D" w:rsidRPr="00EC40AD">
        <w:t xml:space="preserve"> SMLOUVY</w:t>
      </w:r>
    </w:p>
    <w:p w14:paraId="237D814B" w14:textId="77777777" w:rsidR="00050D05" w:rsidRPr="00EC40AD" w:rsidRDefault="00050D05" w:rsidP="001926BF">
      <w:pPr>
        <w:pStyle w:val="Odstavecseseznamem"/>
        <w:numPr>
          <w:ilvl w:val="1"/>
          <w:numId w:val="1"/>
        </w:numPr>
        <w:spacing w:after="0"/>
        <w:ind w:left="709" w:hanging="709"/>
        <w:jc w:val="both"/>
      </w:pPr>
      <w:r w:rsidRPr="00EC40AD">
        <w:t xml:space="preserve">Smluvní strany mohou smlouvu ukončit </w:t>
      </w:r>
    </w:p>
    <w:p w14:paraId="543C6001" w14:textId="77777777" w:rsidR="006A40C9" w:rsidRDefault="006A40C9" w:rsidP="00C2624F">
      <w:pPr>
        <w:pStyle w:val="Odstavecseseznamem"/>
        <w:numPr>
          <w:ilvl w:val="0"/>
          <w:numId w:val="14"/>
        </w:numPr>
        <w:spacing w:after="0"/>
        <w:ind w:left="1134" w:hanging="425"/>
        <w:jc w:val="both"/>
      </w:pPr>
      <w:r>
        <w:t>dokončením a řádným předáním díla;</w:t>
      </w:r>
    </w:p>
    <w:p w14:paraId="2B3BE6B9" w14:textId="77777777" w:rsidR="006A40C9" w:rsidRPr="00050D05" w:rsidRDefault="006A40C9" w:rsidP="00C2624F">
      <w:pPr>
        <w:pStyle w:val="Odstavecseseznamem"/>
        <w:numPr>
          <w:ilvl w:val="0"/>
          <w:numId w:val="14"/>
        </w:numPr>
        <w:spacing w:after="0"/>
        <w:ind w:left="1134" w:hanging="425"/>
        <w:jc w:val="both"/>
      </w:pPr>
      <w:r w:rsidRPr="00050D05">
        <w:t>písemnou dohodou smluvních stran</w:t>
      </w:r>
      <w:r>
        <w:t>;</w:t>
      </w:r>
    </w:p>
    <w:p w14:paraId="340F1150" w14:textId="77777777" w:rsidR="006A40C9" w:rsidRPr="00050D05" w:rsidRDefault="006A40C9" w:rsidP="00C2624F">
      <w:pPr>
        <w:pStyle w:val="Odstavecseseznamem"/>
        <w:numPr>
          <w:ilvl w:val="0"/>
          <w:numId w:val="14"/>
        </w:numPr>
        <w:spacing w:after="0"/>
        <w:ind w:left="1134" w:hanging="425"/>
        <w:jc w:val="both"/>
      </w:pPr>
      <w:r w:rsidRPr="00050D05">
        <w:t>odstoupením od Smlouvy z důvodů stanovených v této Smlouvě nebo zákonem</w:t>
      </w:r>
      <w:r>
        <w:t>;</w:t>
      </w:r>
    </w:p>
    <w:p w14:paraId="4117F631" w14:textId="2DB8605B" w:rsidR="006A40C9" w:rsidRPr="00050D05" w:rsidRDefault="006A40C9" w:rsidP="00C2624F">
      <w:pPr>
        <w:pStyle w:val="Odstavecseseznamem"/>
        <w:numPr>
          <w:ilvl w:val="0"/>
          <w:numId w:val="14"/>
        </w:numPr>
        <w:ind w:left="1134" w:hanging="425"/>
        <w:jc w:val="both"/>
      </w:pPr>
      <w:r w:rsidRPr="00050D05">
        <w:t>výpovědí Smlouvy z důvodů stanovených v této Smlouvě.</w:t>
      </w:r>
    </w:p>
    <w:p w14:paraId="0B7E3408" w14:textId="77777777" w:rsidR="00050D05" w:rsidRPr="00EC40AD" w:rsidRDefault="00050D05" w:rsidP="004E051F">
      <w:pPr>
        <w:pStyle w:val="Odstavecseseznamem"/>
        <w:numPr>
          <w:ilvl w:val="1"/>
          <w:numId w:val="1"/>
        </w:numPr>
        <w:spacing w:after="0"/>
        <w:ind w:left="709" w:hanging="709"/>
        <w:jc w:val="both"/>
      </w:pPr>
      <w:r w:rsidRPr="00EC40AD">
        <w:t xml:space="preserve">Smluvní strana je oprávněna Smlouvu vypovědět s okamžitou platností, pokud: </w:t>
      </w:r>
    </w:p>
    <w:p w14:paraId="039EDF97" w14:textId="77777777" w:rsidR="00050D05" w:rsidRPr="00EC40AD" w:rsidRDefault="00050D05" w:rsidP="00C2624F">
      <w:pPr>
        <w:pStyle w:val="Odstavecseseznamem"/>
        <w:numPr>
          <w:ilvl w:val="0"/>
          <w:numId w:val="11"/>
        </w:numPr>
        <w:spacing w:after="0"/>
        <w:ind w:left="1134" w:hanging="425"/>
        <w:jc w:val="both"/>
      </w:pPr>
      <w:r w:rsidRPr="00EC40AD">
        <w:t xml:space="preserve">druhá strana poruší své povinnosti podstatným způsobem, </w:t>
      </w:r>
    </w:p>
    <w:p w14:paraId="33F9CC83" w14:textId="77777777" w:rsidR="00DB64D5" w:rsidRDefault="00756B26" w:rsidP="004E051F">
      <w:pPr>
        <w:spacing w:after="0"/>
        <w:ind w:left="1134"/>
        <w:jc w:val="both"/>
      </w:pPr>
      <w:r w:rsidRPr="00EC40A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r w:rsidR="00DB64D5">
        <w:t>;</w:t>
      </w:r>
    </w:p>
    <w:p w14:paraId="10CEB418" w14:textId="0C8E6385" w:rsidR="00756B26" w:rsidRPr="00EC40AD" w:rsidRDefault="00DB64D5" w:rsidP="00C2624F">
      <w:pPr>
        <w:pStyle w:val="Odstavecseseznamem"/>
        <w:numPr>
          <w:ilvl w:val="0"/>
          <w:numId w:val="11"/>
        </w:numPr>
        <w:ind w:left="1134" w:hanging="425"/>
        <w:jc w:val="both"/>
      </w:pPr>
      <w:r w:rsidRPr="00AD4414">
        <w:t>ze zákonem stanovených důvodů.</w:t>
      </w:r>
    </w:p>
    <w:p w14:paraId="79731798" w14:textId="77777777" w:rsidR="00050D05" w:rsidRPr="00EC40AD" w:rsidRDefault="00050D05" w:rsidP="004E051F">
      <w:pPr>
        <w:pStyle w:val="Odstavecseseznamem"/>
        <w:numPr>
          <w:ilvl w:val="1"/>
          <w:numId w:val="1"/>
        </w:numPr>
        <w:spacing w:after="0"/>
        <w:ind w:left="709" w:hanging="709"/>
        <w:jc w:val="both"/>
      </w:pPr>
      <w:r w:rsidRPr="00EC40AD">
        <w:t>Objednatel je oprávněn tuto Smlouvu vypovědět s okamžitou platností rovněž v případě, pokud:</w:t>
      </w:r>
    </w:p>
    <w:p w14:paraId="4F5D0C78" w14:textId="1C351297" w:rsidR="00050D05" w:rsidRPr="00EC40AD" w:rsidRDefault="00050D05" w:rsidP="00C2624F">
      <w:pPr>
        <w:pStyle w:val="Odstavecseseznamem"/>
        <w:numPr>
          <w:ilvl w:val="0"/>
          <w:numId w:val="12"/>
        </w:numPr>
        <w:spacing w:after="0"/>
        <w:ind w:left="1134" w:hanging="425"/>
        <w:jc w:val="both"/>
      </w:pPr>
      <w:r w:rsidRPr="00EC40AD">
        <w:t>Zhotovitel provádí dílo nekvalitním způsobem v rozporu s ustanoveními obsaženými v této Smlouvě, a to zejména v  čl. 3.</w:t>
      </w:r>
      <w:r w:rsidR="004161E3">
        <w:t xml:space="preserve"> a 4.</w:t>
      </w:r>
      <w:r w:rsidRPr="00EC40AD">
        <w:t xml:space="preserve"> této Smlouvy, provádí dílo v rozporu se svými povinnostmi, nebo se dopustil více jednotlivých porušení, nebo dílo v průběhu jeho provádění vykazuje vady a Zhotovitel nezjedná nápravu, neprovede neprodleně odpovídajícím způsobem a kvalitně nutné opravy, úpravy apod. bez zbytečného odkladu, nejpozději však ve lhůtě do patnácti (15) pracovních dnů;</w:t>
      </w:r>
    </w:p>
    <w:p w14:paraId="3FB437E0" w14:textId="77777777" w:rsidR="00050D05" w:rsidRPr="00EC40AD" w:rsidRDefault="00050D05" w:rsidP="00C2624F">
      <w:pPr>
        <w:pStyle w:val="Odstavecseseznamem"/>
        <w:numPr>
          <w:ilvl w:val="0"/>
          <w:numId w:val="12"/>
        </w:numPr>
        <w:spacing w:after="0"/>
        <w:ind w:left="1134" w:hanging="425"/>
        <w:jc w:val="both"/>
      </w:pPr>
      <w:r w:rsidRPr="00EC40AD">
        <w:t>Zhotovitel neposkytuje dostatečnou součinnost a koordinaci činností;</w:t>
      </w:r>
    </w:p>
    <w:p w14:paraId="7FD075DF" w14:textId="05EC0AF5" w:rsidR="00050D05" w:rsidRPr="004E051F" w:rsidRDefault="00050D05" w:rsidP="00C2624F">
      <w:pPr>
        <w:pStyle w:val="Odstavecseseznamem"/>
        <w:numPr>
          <w:ilvl w:val="0"/>
          <w:numId w:val="12"/>
        </w:numPr>
        <w:spacing w:after="0"/>
        <w:ind w:left="1134" w:hanging="425"/>
        <w:jc w:val="both"/>
      </w:pPr>
      <w:r w:rsidRPr="00EC40AD">
        <w:t xml:space="preserve">Zhotovitel je v prodlení s plněním dle čl. </w:t>
      </w:r>
      <w:r w:rsidR="00C60031">
        <w:t>6.3</w:t>
      </w:r>
      <w:r w:rsidR="00110B83" w:rsidRPr="00EC40AD">
        <w:t xml:space="preserve"> </w:t>
      </w:r>
      <w:r w:rsidRPr="00EC40AD">
        <w:t xml:space="preserve">po dobu delší </w:t>
      </w:r>
      <w:r w:rsidR="00756B26">
        <w:t>třiceti</w:t>
      </w:r>
      <w:r w:rsidR="00756B26" w:rsidRPr="00EC40AD">
        <w:t xml:space="preserve"> </w:t>
      </w:r>
      <w:r w:rsidRPr="00EC40AD">
        <w:t>(</w:t>
      </w:r>
      <w:r w:rsidR="00756B26">
        <w:t>30</w:t>
      </w:r>
      <w:r w:rsidRPr="00EC40AD">
        <w:t xml:space="preserve">) kalendářních dnů. Tato výpověď však nemá vliv na vznik, existenci a trvání nároku na smluvní pokutu a nároku na </w:t>
      </w:r>
      <w:r w:rsidRPr="004E051F">
        <w:t>náhradu škody;</w:t>
      </w:r>
    </w:p>
    <w:p w14:paraId="361F2D31" w14:textId="77777777" w:rsidR="00DB64D5" w:rsidRPr="004E051F" w:rsidRDefault="00DB64D5" w:rsidP="00C2624F">
      <w:pPr>
        <w:pStyle w:val="Odstavecseseznamem"/>
        <w:numPr>
          <w:ilvl w:val="0"/>
          <w:numId w:val="12"/>
        </w:numPr>
        <w:spacing w:after="0"/>
        <w:ind w:left="1134" w:hanging="425"/>
        <w:jc w:val="both"/>
      </w:pPr>
      <w:r w:rsidRPr="004E051F">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14:paraId="7B46E29F" w14:textId="38333CAD" w:rsidR="00050D05" w:rsidRPr="004E051F" w:rsidRDefault="00050D05" w:rsidP="00C2624F">
      <w:pPr>
        <w:pStyle w:val="Odstavecseseznamem"/>
        <w:numPr>
          <w:ilvl w:val="0"/>
          <w:numId w:val="12"/>
        </w:numPr>
        <w:spacing w:after="0"/>
        <w:ind w:left="1134" w:hanging="425"/>
        <w:jc w:val="both"/>
      </w:pPr>
      <w:r w:rsidRPr="004E051F">
        <w:t>Zhotovitel využívá poddodavatele, který nebyl Objednateli v souladu s touto Smlouvou a  Zadávací dokumentací oznámen nebo neoznámil změnu kvalifikace;</w:t>
      </w:r>
    </w:p>
    <w:p w14:paraId="08383309" w14:textId="74409AB1" w:rsidR="002F41D4" w:rsidRDefault="00DB64D5" w:rsidP="00C2624F">
      <w:pPr>
        <w:pStyle w:val="Odstavecseseznamem"/>
        <w:numPr>
          <w:ilvl w:val="0"/>
          <w:numId w:val="12"/>
        </w:numPr>
        <w:spacing w:after="0"/>
        <w:ind w:left="1134" w:hanging="425"/>
        <w:jc w:val="both"/>
      </w:pPr>
      <w:r w:rsidRPr="004E051F">
        <w:t xml:space="preserve">Zhotovitel ve své nabídce v rámci veřejné zakázky uvedl informace nebo doklady, které neodpovídají skutečnosti nebo které měly, nebo mohly, mít vliv na výsledek </w:t>
      </w:r>
      <w:r w:rsidR="003C0F14">
        <w:t>poptávkového</w:t>
      </w:r>
      <w:r w:rsidRPr="004E051F">
        <w:t xml:space="preserve"> řízení a na kvalitu</w:t>
      </w:r>
      <w:r w:rsidR="002F41D4">
        <w:t xml:space="preserve"> plnění zhotovitele</w:t>
      </w:r>
      <w:r w:rsidR="00272ECF">
        <w:t xml:space="preserve"> (např. ne</w:t>
      </w:r>
      <w:r w:rsidR="00272ECF" w:rsidRPr="00272ECF">
        <w:t>účast osoby</w:t>
      </w:r>
      <w:r w:rsidR="00272ECF">
        <w:t xml:space="preserve"> na </w:t>
      </w:r>
      <w:r w:rsidR="000B6A49">
        <w:t>zpracování díla</w:t>
      </w:r>
      <w:r w:rsidR="00272ECF">
        <w:t>, jejímž prostřednictvím byly prokazována zkušenost ke splnění kvalifikace)</w:t>
      </w:r>
      <w:r w:rsidR="002F41D4">
        <w:t>;</w:t>
      </w:r>
    </w:p>
    <w:p w14:paraId="7D5E27FD" w14:textId="7CE87D6A" w:rsidR="002F41D4" w:rsidRPr="004E051F" w:rsidRDefault="002F41D4" w:rsidP="00C2624F">
      <w:pPr>
        <w:pStyle w:val="Odstavecseseznamem"/>
        <w:numPr>
          <w:ilvl w:val="0"/>
          <w:numId w:val="12"/>
        </w:numPr>
        <w:ind w:left="1134" w:hanging="425"/>
        <w:jc w:val="both"/>
      </w:pPr>
      <w:r>
        <w:t>nastanou okolnosti rozhodné pro vypovězení smlouvy, které si Objednatel vyhradil v čl. 2.</w:t>
      </w:r>
      <w:r w:rsidR="00C60031">
        <w:t>4</w:t>
      </w:r>
      <w:r>
        <w:t xml:space="preserve"> </w:t>
      </w:r>
      <w:r w:rsidR="00C60031">
        <w:t>Výzvy k podání nabídky</w:t>
      </w:r>
      <w:r>
        <w:t>.</w:t>
      </w:r>
    </w:p>
    <w:p w14:paraId="29BF8D00" w14:textId="77777777" w:rsidR="00050D05" w:rsidRPr="00EC40AD" w:rsidRDefault="00050D05" w:rsidP="004E051F">
      <w:pPr>
        <w:pStyle w:val="Odstavecseseznamem"/>
        <w:numPr>
          <w:ilvl w:val="1"/>
          <w:numId w:val="1"/>
        </w:numPr>
        <w:ind w:left="709" w:hanging="709"/>
        <w:jc w:val="both"/>
      </w:pPr>
      <w:r w:rsidRPr="00EC40AD">
        <w:t xml:space="preserve">Závazky, u kterých ze Smlouvy nebo z příslušného právního předpisu vyplývá, že by měly trvat i po zániku Smlouvy, trvají i přes zánik Smlouvy. </w:t>
      </w:r>
    </w:p>
    <w:p w14:paraId="3491007C" w14:textId="5DE65B77" w:rsidR="00050D05" w:rsidRPr="00EC40AD" w:rsidRDefault="00050D05" w:rsidP="00B71D79">
      <w:pPr>
        <w:pStyle w:val="Odstavecseseznamem"/>
        <w:numPr>
          <w:ilvl w:val="1"/>
          <w:numId w:val="1"/>
        </w:numPr>
        <w:ind w:left="709" w:hanging="709"/>
        <w:jc w:val="both"/>
      </w:pPr>
      <w:r w:rsidRPr="00EC40AD">
        <w:t xml:space="preserve">Zhotovitel je ve lhůtě deseti (10) dnů po výpovědi závazků ze smlouvy povinen předat Objednateli veškerou hotovou i rozpracovanou </w:t>
      </w:r>
      <w:r w:rsidR="00E14BBE">
        <w:t>projektovou dokumentaci</w:t>
      </w:r>
      <w:r w:rsidRPr="00EC40AD">
        <w:t xml:space="preserve">, kterou do té doby Objednateli nepředal, a to ve formě předepsané v čl. </w:t>
      </w:r>
      <w:r w:rsidR="004161E3">
        <w:t>4.14</w:t>
      </w:r>
      <w:r w:rsidRPr="00EC40AD">
        <w:t>.</w:t>
      </w:r>
      <w:r w:rsidR="004161E3">
        <w:t xml:space="preserve"> Smlouvy.</w:t>
      </w:r>
      <w:r w:rsidRPr="00EC40AD">
        <w:t xml:space="preserve"> Na veškerá taková plnění se bude bez omezení vztahovat licence. Objednatel je povinen za tuto část díla poskytnout Zhotoviteli přiměřenou odměnu, přičemž při jejím výpočtu smluvní strany vyjdou z ceny díla a míry, s jakou bylo Zhotovitelem řádně a včas provedeno. </w:t>
      </w:r>
    </w:p>
    <w:p w14:paraId="39CC5376" w14:textId="301125D0" w:rsidR="00050D05" w:rsidRPr="00EC40AD" w:rsidRDefault="00050D05" w:rsidP="00B71D79">
      <w:pPr>
        <w:pStyle w:val="Odstavecseseznamem"/>
        <w:numPr>
          <w:ilvl w:val="1"/>
          <w:numId w:val="1"/>
        </w:numPr>
        <w:ind w:left="709" w:hanging="709"/>
        <w:jc w:val="both"/>
      </w:pPr>
      <w:r w:rsidRPr="00EC40AD">
        <w:t xml:space="preserve">Objednatel není po ukončení smlouvy odstoupením nebo po výpovědi závazků ze smlouvy povinen uhradit Zhotoviteli odpovídající část ceny díla za již předané části </w:t>
      </w:r>
      <w:r w:rsidR="00E14BBE">
        <w:t>projektové dokumentace</w:t>
      </w:r>
      <w:r w:rsidRPr="00EC40AD">
        <w:t>, které Objednatel důvodně reklamoval</w:t>
      </w:r>
      <w:r w:rsidR="00B54213">
        <w:t>,</w:t>
      </w:r>
      <w:r w:rsidRPr="00EC40AD">
        <w:t xml:space="preserve"> a jeho práva z vadného plnění dosud nebyla plně uspokojena. V</w:t>
      </w:r>
      <w:r w:rsidR="00BA0FBB">
        <w:t> </w:t>
      </w:r>
      <w:r w:rsidRPr="00EC40AD">
        <w:t xml:space="preserve">takovém případě je však povinen předanou </w:t>
      </w:r>
      <w:r w:rsidR="00E14BBE">
        <w:t>projektovou dokumentaci</w:t>
      </w:r>
      <w:r w:rsidR="00E14BBE" w:rsidRPr="00EC40AD">
        <w:t xml:space="preserve"> </w:t>
      </w:r>
      <w:r w:rsidRPr="00EC40AD">
        <w:t xml:space="preserve">Zhotoviteli vrátit. </w:t>
      </w:r>
    </w:p>
    <w:p w14:paraId="6EAABB78" w14:textId="087EBD6B" w:rsidR="00050D05" w:rsidRPr="00EC40AD" w:rsidRDefault="00050D05" w:rsidP="00B71D79">
      <w:pPr>
        <w:pStyle w:val="Odstavecseseznamem"/>
        <w:numPr>
          <w:ilvl w:val="1"/>
          <w:numId w:val="1"/>
        </w:numPr>
        <w:ind w:left="709" w:hanging="709"/>
        <w:jc w:val="both"/>
      </w:pPr>
      <w:r w:rsidRPr="00EC40AD">
        <w:t>Objednatel nebo Zhotovitel mohou odstoupit od smlouvy za předpokladu, že dílo nebylo zahájeno. Bylo-li dílo aspoň částečně realizováno, je přípustné ukončit smlouvu pouze výpovědí.</w:t>
      </w:r>
    </w:p>
    <w:p w14:paraId="26E6D020" w14:textId="77777777" w:rsidR="00050D05" w:rsidRPr="00EC40AD" w:rsidRDefault="00050D05" w:rsidP="00B71D79">
      <w:pPr>
        <w:pStyle w:val="Odstavecseseznamem"/>
        <w:numPr>
          <w:ilvl w:val="1"/>
          <w:numId w:val="1"/>
        </w:numPr>
        <w:ind w:left="709" w:hanging="709"/>
        <w:jc w:val="both"/>
      </w:pPr>
      <w:r w:rsidRPr="00EC40AD">
        <w:t xml:space="preserve">V případě výpovědi nebo odstoupení od Smlouvy jsou smluvní strany povinny vypořádat vzájemné závazky a  pohledávky do třiceti (30) dnů od nabytí účinku výpovědi/odstoupení. </w:t>
      </w:r>
    </w:p>
    <w:p w14:paraId="7FCB13E5" w14:textId="77777777" w:rsidR="00050D05" w:rsidRDefault="00050D05" w:rsidP="00B71D79">
      <w:pPr>
        <w:pStyle w:val="Odstavecseseznamem"/>
        <w:numPr>
          <w:ilvl w:val="1"/>
          <w:numId w:val="1"/>
        </w:numPr>
        <w:ind w:left="709" w:hanging="709"/>
        <w:jc w:val="both"/>
      </w:pPr>
      <w:r w:rsidRPr="00EC40AD">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06542068" w14:textId="4D5956C5" w:rsidR="00DB64D5" w:rsidRDefault="00DB64D5" w:rsidP="004E051F">
      <w:pPr>
        <w:pStyle w:val="Odstavecseseznamem"/>
        <w:numPr>
          <w:ilvl w:val="1"/>
          <w:numId w:val="1"/>
        </w:numPr>
        <w:ind w:left="709" w:hanging="709"/>
        <w:jc w:val="both"/>
      </w:pPr>
      <w:r>
        <w:t>Objednatel si v souladu s § 100 odst. 2 ZZVZ vyhrazuje nahrazení Zhotovitele (vybraného dodavatele) dodavatelem dalším v pořadí v případě, že bude ukončena smlouva odstoupením nebo výpovědí z</w:t>
      </w:r>
      <w:r w:rsidR="00E14BBE">
        <w:t> </w:t>
      </w:r>
      <w:r>
        <w:t>důvodu porušení povinností ze strany Zhotovitele. Po ukončení smlouvy Objednatel osloví dodavatele dalšího v  pořadí a zašle mu k odsouhlasení návrh nové smlouvy, která odpovídá jeho nabídce. Bude-li další dodavatel souhlasit, uzavře s ním Objednatel novou smlouvu. Tento postup lze využít opakovaně.</w:t>
      </w:r>
    </w:p>
    <w:p w14:paraId="7CEE1E4A" w14:textId="219DDCEB" w:rsidR="00DB64D5" w:rsidRPr="00EC40AD" w:rsidRDefault="00DB64D5" w:rsidP="004E051F">
      <w:pPr>
        <w:pStyle w:val="Odstavecseseznamem"/>
        <w:numPr>
          <w:ilvl w:val="1"/>
          <w:numId w:val="1"/>
        </w:numPr>
        <w:ind w:left="709" w:hanging="709"/>
        <w:jc w:val="both"/>
      </w:pPr>
      <w:r>
        <w:t xml:space="preserve">Objednatel si vyhrazuje v souladu s § 100 odst. 1 ZZVZ, že v případě, že dojde v důsledku uplatnění výhrady podle § 100 odst. 2 zákona k uzavření nové smlouvy s dodavatelem dalším v pořadí, bude ve smlouvě upraven rozsah plnění vybraného dodavatele vč. záručních podmínek s ohledem na již realizovanou část </w:t>
      </w:r>
      <w:r w:rsidR="00A15F95">
        <w:t>díla</w:t>
      </w:r>
      <w:r>
        <w:t xml:space="preserve"> tak, aby smlouva včetně příloh odpovídala nerealizované části </w:t>
      </w:r>
      <w:r w:rsidR="00A15F95">
        <w:t>díla</w:t>
      </w:r>
      <w:r>
        <w:t>.</w:t>
      </w:r>
    </w:p>
    <w:p w14:paraId="3501E297" w14:textId="77777777" w:rsidR="00612D4D" w:rsidRPr="00EC40AD" w:rsidRDefault="00612D4D" w:rsidP="00B71D79">
      <w:pPr>
        <w:pStyle w:val="Nadpis1"/>
        <w:ind w:left="0" w:firstLine="0"/>
      </w:pPr>
      <w:r w:rsidRPr="00EC40AD">
        <w:t>KOMUNIKACE MEZI SMLUVNÍMI STRANAMI</w:t>
      </w:r>
    </w:p>
    <w:p w14:paraId="0A55285F" w14:textId="77777777" w:rsidR="00FD19D3" w:rsidRDefault="00612D4D" w:rsidP="00B71D79">
      <w:pPr>
        <w:pStyle w:val="Odstavecseseznamem"/>
        <w:numPr>
          <w:ilvl w:val="1"/>
          <w:numId w:val="1"/>
        </w:numPr>
        <w:ind w:left="709" w:hanging="709"/>
      </w:pPr>
      <w:r w:rsidRPr="00EC40AD">
        <w:t>Pro účely vzájemné komunikace mezi smluvními stranami jsou oprávněny jednat níže uvedené osoby:</w:t>
      </w:r>
    </w:p>
    <w:p w14:paraId="4CF900FB" w14:textId="28CF8AD2" w:rsidR="00FD19D3" w:rsidRPr="00EC40AD" w:rsidRDefault="00FD19D3" w:rsidP="004C6515">
      <w:r w:rsidRPr="00EC40AD">
        <w:t>Smluvní kontakty:</w:t>
      </w:r>
    </w:p>
    <w:tbl>
      <w:tblPr>
        <w:tblStyle w:val="Mkatabulky"/>
        <w:tblW w:w="67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3"/>
        <w:gridCol w:w="4242"/>
        <w:gridCol w:w="845"/>
      </w:tblGrid>
      <w:tr w:rsidR="00267557" w:rsidRPr="00EC40AD" w14:paraId="3CE704A4" w14:textId="77777777" w:rsidTr="00267557">
        <w:trPr>
          <w:trHeight w:val="235"/>
        </w:trPr>
        <w:tc>
          <w:tcPr>
            <w:tcW w:w="1701" w:type="dxa"/>
            <w:gridSpan w:val="2"/>
            <w:shd w:val="clear" w:color="auto" w:fill="auto"/>
          </w:tcPr>
          <w:p w14:paraId="07A78770" w14:textId="77777777" w:rsidR="00267557" w:rsidRPr="00EC40AD" w:rsidRDefault="00267557" w:rsidP="00267557">
            <w:pPr>
              <w:spacing w:after="0"/>
              <w:rPr>
                <w:sz w:val="22"/>
                <w:szCs w:val="22"/>
              </w:rPr>
            </w:pPr>
            <w:r w:rsidRPr="00EC40AD">
              <w:rPr>
                <w:sz w:val="22"/>
                <w:szCs w:val="22"/>
              </w:rPr>
              <w:t>za objednatele:</w:t>
            </w:r>
          </w:p>
        </w:tc>
        <w:tc>
          <w:tcPr>
            <w:tcW w:w="5087" w:type="dxa"/>
            <w:gridSpan w:val="2"/>
          </w:tcPr>
          <w:p w14:paraId="7E11E80D" w14:textId="3C33CE52" w:rsidR="00267557" w:rsidRDefault="004161E3" w:rsidP="00267557">
            <w:pPr>
              <w:spacing w:after="0"/>
              <w:rPr>
                <w:szCs w:val="22"/>
              </w:rPr>
            </w:pPr>
            <w:r>
              <w:rPr>
                <w:sz w:val="22"/>
                <w:szCs w:val="22"/>
              </w:rPr>
              <w:t xml:space="preserve">Ing. Vladimír Greger, </w:t>
            </w:r>
            <w:r w:rsidRPr="004161E3">
              <w:rPr>
                <w:sz w:val="22"/>
                <w:szCs w:val="22"/>
              </w:rPr>
              <w:t>ředitel</w:t>
            </w:r>
          </w:p>
        </w:tc>
      </w:tr>
      <w:tr w:rsidR="00267557" w:rsidRPr="00EC40AD" w14:paraId="4A5CCA12" w14:textId="77777777" w:rsidTr="00267557">
        <w:trPr>
          <w:trHeight w:val="235"/>
        </w:trPr>
        <w:tc>
          <w:tcPr>
            <w:tcW w:w="1701" w:type="dxa"/>
            <w:gridSpan w:val="2"/>
            <w:shd w:val="clear" w:color="auto" w:fill="auto"/>
          </w:tcPr>
          <w:p w14:paraId="05A9DB21" w14:textId="77777777" w:rsidR="00267557" w:rsidRPr="00EC40AD" w:rsidRDefault="00267557" w:rsidP="00267557">
            <w:pPr>
              <w:spacing w:after="0"/>
              <w:rPr>
                <w:sz w:val="22"/>
                <w:szCs w:val="22"/>
              </w:rPr>
            </w:pPr>
            <w:r w:rsidRPr="00EC40AD">
              <w:rPr>
                <w:sz w:val="22"/>
                <w:szCs w:val="22"/>
              </w:rPr>
              <w:t>Tel.:</w:t>
            </w:r>
          </w:p>
        </w:tc>
        <w:tc>
          <w:tcPr>
            <w:tcW w:w="5087" w:type="dxa"/>
            <w:gridSpan w:val="2"/>
          </w:tcPr>
          <w:p w14:paraId="7265F8EA" w14:textId="1C5A51CC" w:rsidR="00267557" w:rsidRDefault="00452333" w:rsidP="00267557">
            <w:pPr>
              <w:spacing w:after="0"/>
              <w:rPr>
                <w:szCs w:val="22"/>
              </w:rPr>
            </w:pPr>
            <w:r w:rsidRPr="00EE7C2D">
              <w:rPr>
                <w:sz w:val="22"/>
                <w:szCs w:val="22"/>
              </w:rPr>
              <w:t>+420</w:t>
            </w:r>
            <w:r w:rsidR="004161E3">
              <w:rPr>
                <w:sz w:val="22"/>
                <w:szCs w:val="22"/>
              </w:rPr>
              <w:t> </w:t>
            </w:r>
            <w:r w:rsidR="004161E3" w:rsidRPr="004161E3">
              <w:rPr>
                <w:sz w:val="22"/>
                <w:szCs w:val="22"/>
              </w:rPr>
              <w:t>731</w:t>
            </w:r>
            <w:r w:rsidR="004161E3">
              <w:rPr>
                <w:sz w:val="22"/>
                <w:szCs w:val="22"/>
              </w:rPr>
              <w:t> </w:t>
            </w:r>
            <w:r w:rsidR="004161E3" w:rsidRPr="004161E3">
              <w:rPr>
                <w:sz w:val="22"/>
                <w:szCs w:val="22"/>
              </w:rPr>
              <w:t>410</w:t>
            </w:r>
            <w:r w:rsidR="004161E3">
              <w:rPr>
                <w:sz w:val="22"/>
                <w:szCs w:val="22"/>
              </w:rPr>
              <w:t xml:space="preserve"> </w:t>
            </w:r>
            <w:r w:rsidR="004161E3" w:rsidRPr="004161E3">
              <w:rPr>
                <w:sz w:val="22"/>
                <w:szCs w:val="22"/>
              </w:rPr>
              <w:t>92</w:t>
            </w:r>
            <w:r w:rsidR="004161E3">
              <w:rPr>
                <w:sz w:val="22"/>
                <w:szCs w:val="22"/>
              </w:rPr>
              <w:t>1</w:t>
            </w:r>
          </w:p>
        </w:tc>
      </w:tr>
      <w:tr w:rsidR="00267557" w:rsidRPr="00EC40AD" w14:paraId="7D5844EB" w14:textId="77777777" w:rsidTr="00267557">
        <w:trPr>
          <w:trHeight w:val="142"/>
        </w:trPr>
        <w:tc>
          <w:tcPr>
            <w:tcW w:w="1701" w:type="dxa"/>
            <w:gridSpan w:val="2"/>
            <w:shd w:val="clear" w:color="auto" w:fill="auto"/>
          </w:tcPr>
          <w:p w14:paraId="64C0E9A8" w14:textId="77777777" w:rsidR="00267557" w:rsidRPr="00EC40AD" w:rsidRDefault="00267557" w:rsidP="00267557">
            <w:pPr>
              <w:rPr>
                <w:sz w:val="22"/>
                <w:szCs w:val="22"/>
              </w:rPr>
            </w:pPr>
            <w:r w:rsidRPr="00EC40AD">
              <w:rPr>
                <w:sz w:val="22"/>
                <w:szCs w:val="22"/>
              </w:rPr>
              <w:t>e-mail</w:t>
            </w:r>
          </w:p>
        </w:tc>
        <w:tc>
          <w:tcPr>
            <w:tcW w:w="5087" w:type="dxa"/>
            <w:gridSpan w:val="2"/>
          </w:tcPr>
          <w:p w14:paraId="3C7B9981" w14:textId="759E9306" w:rsidR="00267557" w:rsidRDefault="004161E3" w:rsidP="00267557">
            <w:pPr>
              <w:rPr>
                <w:rStyle w:val="Hypertextovodkaz"/>
                <w:szCs w:val="22"/>
              </w:rPr>
            </w:pPr>
            <w:r w:rsidRPr="004161E3">
              <w:rPr>
                <w:rStyle w:val="Hypertextovodkaz"/>
              </w:rPr>
              <w:t>greger@sskola.horazdovice.cz</w:t>
            </w:r>
          </w:p>
        </w:tc>
      </w:tr>
      <w:tr w:rsidR="00267557" w:rsidRPr="00EC40AD" w14:paraId="2F2390C5" w14:textId="77777777" w:rsidTr="00267557">
        <w:trPr>
          <w:trHeight w:val="142"/>
        </w:trPr>
        <w:tc>
          <w:tcPr>
            <w:tcW w:w="1701" w:type="dxa"/>
            <w:gridSpan w:val="2"/>
            <w:shd w:val="clear" w:color="auto" w:fill="auto"/>
          </w:tcPr>
          <w:p w14:paraId="1C06CFAD" w14:textId="77777777" w:rsidR="00267557" w:rsidRPr="00EC40AD" w:rsidRDefault="00267557" w:rsidP="00267557">
            <w:pPr>
              <w:rPr>
                <w:szCs w:val="22"/>
              </w:rPr>
            </w:pPr>
          </w:p>
        </w:tc>
        <w:tc>
          <w:tcPr>
            <w:tcW w:w="5087" w:type="dxa"/>
            <w:gridSpan w:val="2"/>
          </w:tcPr>
          <w:p w14:paraId="4C59E142" w14:textId="77777777" w:rsidR="00267557" w:rsidRDefault="00267557" w:rsidP="00267557">
            <w:pPr>
              <w:rPr>
                <w:rStyle w:val="Hypertextovodkaz"/>
                <w:szCs w:val="22"/>
              </w:rPr>
            </w:pPr>
          </w:p>
        </w:tc>
      </w:tr>
      <w:tr w:rsidR="00267557" w:rsidRPr="00EC40AD" w14:paraId="0CE93FE2" w14:textId="77777777" w:rsidTr="00267557">
        <w:trPr>
          <w:gridAfter w:val="1"/>
          <w:wAfter w:w="845" w:type="dxa"/>
        </w:trPr>
        <w:tc>
          <w:tcPr>
            <w:tcW w:w="1668" w:type="dxa"/>
          </w:tcPr>
          <w:p w14:paraId="74CAF2B7" w14:textId="77777777" w:rsidR="00267557" w:rsidRPr="00EC40AD" w:rsidRDefault="00267557" w:rsidP="00267557">
            <w:pPr>
              <w:spacing w:after="0"/>
              <w:rPr>
                <w:sz w:val="22"/>
                <w:szCs w:val="22"/>
              </w:rPr>
            </w:pPr>
            <w:r w:rsidRPr="00EC40AD">
              <w:rPr>
                <w:sz w:val="22"/>
                <w:szCs w:val="22"/>
              </w:rPr>
              <w:t>za zhotovitele:</w:t>
            </w:r>
          </w:p>
        </w:tc>
        <w:tc>
          <w:tcPr>
            <w:tcW w:w="4275" w:type="dxa"/>
            <w:gridSpan w:val="2"/>
          </w:tcPr>
          <w:p w14:paraId="2161B9EB" w14:textId="40D7611B" w:rsidR="00267557" w:rsidRPr="00FE739E" w:rsidRDefault="00267557" w:rsidP="00267557">
            <w:pPr>
              <w:spacing w:after="0"/>
              <w:rPr>
                <w:szCs w:val="22"/>
                <w:highlight w:val="yellow"/>
              </w:rPr>
            </w:pPr>
            <w:r w:rsidRPr="00FE739E">
              <w:rPr>
                <w:sz w:val="22"/>
                <w:szCs w:val="22"/>
                <w:highlight w:val="yellow"/>
              </w:rPr>
              <w:t>………………………</w:t>
            </w:r>
          </w:p>
        </w:tc>
      </w:tr>
      <w:tr w:rsidR="00267557" w:rsidRPr="00EC40AD" w14:paraId="03164313" w14:textId="77777777" w:rsidTr="00267557">
        <w:trPr>
          <w:gridAfter w:val="1"/>
          <w:wAfter w:w="845" w:type="dxa"/>
        </w:trPr>
        <w:tc>
          <w:tcPr>
            <w:tcW w:w="1668" w:type="dxa"/>
          </w:tcPr>
          <w:p w14:paraId="6B446C68" w14:textId="77777777" w:rsidR="00267557" w:rsidRPr="00EC40AD" w:rsidRDefault="00267557" w:rsidP="00267557">
            <w:pPr>
              <w:spacing w:after="0"/>
              <w:rPr>
                <w:sz w:val="22"/>
                <w:szCs w:val="22"/>
              </w:rPr>
            </w:pPr>
            <w:r w:rsidRPr="00EC40AD">
              <w:rPr>
                <w:sz w:val="22"/>
                <w:szCs w:val="22"/>
              </w:rPr>
              <w:t>Tel.:</w:t>
            </w:r>
          </w:p>
        </w:tc>
        <w:tc>
          <w:tcPr>
            <w:tcW w:w="4275" w:type="dxa"/>
            <w:gridSpan w:val="2"/>
          </w:tcPr>
          <w:p w14:paraId="7BE84AC2" w14:textId="21B512FD" w:rsidR="00267557" w:rsidRPr="00FE739E" w:rsidRDefault="00267557" w:rsidP="00267557">
            <w:pPr>
              <w:spacing w:after="0"/>
              <w:rPr>
                <w:szCs w:val="22"/>
                <w:highlight w:val="yellow"/>
              </w:rPr>
            </w:pPr>
            <w:r w:rsidRPr="00FE739E">
              <w:rPr>
                <w:sz w:val="22"/>
                <w:szCs w:val="22"/>
                <w:highlight w:val="yellow"/>
              </w:rPr>
              <w:t>………………………</w:t>
            </w:r>
          </w:p>
        </w:tc>
      </w:tr>
      <w:tr w:rsidR="00267557" w:rsidRPr="00EC40AD" w14:paraId="71B27C69" w14:textId="77777777" w:rsidTr="00267557">
        <w:trPr>
          <w:gridAfter w:val="1"/>
          <w:wAfter w:w="845" w:type="dxa"/>
          <w:trHeight w:val="95"/>
        </w:trPr>
        <w:tc>
          <w:tcPr>
            <w:tcW w:w="1668" w:type="dxa"/>
          </w:tcPr>
          <w:p w14:paraId="0817DC43" w14:textId="77777777" w:rsidR="00267557" w:rsidRPr="00EC40AD" w:rsidRDefault="00267557" w:rsidP="00267557">
            <w:pPr>
              <w:rPr>
                <w:sz w:val="22"/>
                <w:szCs w:val="22"/>
              </w:rPr>
            </w:pPr>
            <w:r w:rsidRPr="00EC40AD">
              <w:rPr>
                <w:sz w:val="22"/>
                <w:szCs w:val="22"/>
              </w:rPr>
              <w:t>e-mail</w:t>
            </w:r>
          </w:p>
        </w:tc>
        <w:tc>
          <w:tcPr>
            <w:tcW w:w="4275" w:type="dxa"/>
            <w:gridSpan w:val="2"/>
          </w:tcPr>
          <w:p w14:paraId="3AA64702" w14:textId="77777777" w:rsidR="00267557" w:rsidRPr="00FE739E" w:rsidRDefault="00267557" w:rsidP="00267557">
            <w:pPr>
              <w:rPr>
                <w:sz w:val="22"/>
                <w:szCs w:val="22"/>
                <w:highlight w:val="yellow"/>
              </w:rPr>
            </w:pPr>
            <w:r w:rsidRPr="00FE739E">
              <w:rPr>
                <w:sz w:val="22"/>
                <w:szCs w:val="22"/>
                <w:highlight w:val="yellow"/>
              </w:rPr>
              <w:t>………………………</w:t>
            </w:r>
          </w:p>
          <w:p w14:paraId="34A41A08" w14:textId="77777777" w:rsidR="00267557" w:rsidRPr="00FE739E" w:rsidRDefault="00267557" w:rsidP="00267557">
            <w:pPr>
              <w:rPr>
                <w:szCs w:val="22"/>
                <w:highlight w:val="yellow"/>
              </w:rPr>
            </w:pPr>
          </w:p>
        </w:tc>
      </w:tr>
    </w:tbl>
    <w:p w14:paraId="47E99721" w14:textId="77777777" w:rsidR="00FD19D3" w:rsidRPr="00EC40AD" w:rsidRDefault="00FD19D3" w:rsidP="004C6515">
      <w:r w:rsidRPr="00EC40AD">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4161E3" w:rsidRPr="00EC40AD" w14:paraId="111B9ECF" w14:textId="77777777" w:rsidTr="00731138">
        <w:tc>
          <w:tcPr>
            <w:tcW w:w="1668" w:type="dxa"/>
            <w:shd w:val="clear" w:color="auto" w:fill="auto"/>
          </w:tcPr>
          <w:p w14:paraId="67579EF5" w14:textId="77777777" w:rsidR="004161E3" w:rsidRPr="00EC40AD" w:rsidRDefault="004161E3" w:rsidP="004161E3">
            <w:pPr>
              <w:spacing w:after="0"/>
              <w:rPr>
                <w:sz w:val="22"/>
                <w:szCs w:val="22"/>
              </w:rPr>
            </w:pPr>
            <w:r w:rsidRPr="00EC40AD">
              <w:rPr>
                <w:sz w:val="22"/>
                <w:szCs w:val="22"/>
              </w:rPr>
              <w:t>za objednatele:</w:t>
            </w:r>
          </w:p>
        </w:tc>
        <w:tc>
          <w:tcPr>
            <w:tcW w:w="4275" w:type="dxa"/>
            <w:shd w:val="clear" w:color="auto" w:fill="auto"/>
          </w:tcPr>
          <w:p w14:paraId="277A1245" w14:textId="67A538A8" w:rsidR="004161E3" w:rsidRPr="00683B78" w:rsidRDefault="006D3AE9" w:rsidP="00683B78">
            <w:pPr>
              <w:spacing w:after="0"/>
              <w:rPr>
                <w:sz w:val="22"/>
                <w:szCs w:val="22"/>
              </w:rPr>
            </w:pPr>
            <w:r w:rsidRPr="00683B78">
              <w:rPr>
                <w:sz w:val="22"/>
                <w:szCs w:val="22"/>
              </w:rPr>
              <w:t>Ing. Martina Churaňová</w:t>
            </w:r>
          </w:p>
        </w:tc>
      </w:tr>
      <w:tr w:rsidR="004161E3" w:rsidRPr="00EC40AD" w14:paraId="6E2BA63E" w14:textId="77777777" w:rsidTr="00731138">
        <w:tc>
          <w:tcPr>
            <w:tcW w:w="1668" w:type="dxa"/>
            <w:shd w:val="clear" w:color="auto" w:fill="auto"/>
          </w:tcPr>
          <w:p w14:paraId="6BA83873" w14:textId="77777777" w:rsidR="004161E3" w:rsidRPr="00EC40AD" w:rsidRDefault="004161E3" w:rsidP="004161E3">
            <w:pPr>
              <w:spacing w:after="0"/>
              <w:rPr>
                <w:sz w:val="22"/>
                <w:szCs w:val="22"/>
              </w:rPr>
            </w:pPr>
            <w:r w:rsidRPr="00EC40AD">
              <w:rPr>
                <w:sz w:val="22"/>
                <w:szCs w:val="22"/>
              </w:rPr>
              <w:t>Tel.:</w:t>
            </w:r>
          </w:p>
        </w:tc>
        <w:tc>
          <w:tcPr>
            <w:tcW w:w="4275" w:type="dxa"/>
            <w:shd w:val="clear" w:color="auto" w:fill="auto"/>
          </w:tcPr>
          <w:p w14:paraId="2F8A7808" w14:textId="487B6311" w:rsidR="004161E3" w:rsidRPr="00683B78" w:rsidRDefault="006D3AE9" w:rsidP="004161E3">
            <w:pPr>
              <w:spacing w:after="0"/>
              <w:rPr>
                <w:sz w:val="22"/>
                <w:szCs w:val="22"/>
              </w:rPr>
            </w:pPr>
            <w:r w:rsidRPr="00683B78">
              <w:rPr>
                <w:sz w:val="22"/>
                <w:szCs w:val="22"/>
              </w:rPr>
              <w:t>+ 420 770 100 212</w:t>
            </w:r>
          </w:p>
        </w:tc>
      </w:tr>
      <w:tr w:rsidR="004161E3" w:rsidRPr="00EC40AD" w14:paraId="1525AF21" w14:textId="77777777" w:rsidTr="00731138">
        <w:tc>
          <w:tcPr>
            <w:tcW w:w="1668" w:type="dxa"/>
            <w:shd w:val="clear" w:color="auto" w:fill="auto"/>
          </w:tcPr>
          <w:p w14:paraId="1B958279" w14:textId="77777777" w:rsidR="004161E3" w:rsidRPr="00EC40AD" w:rsidRDefault="004161E3" w:rsidP="004161E3">
            <w:pPr>
              <w:rPr>
                <w:sz w:val="22"/>
                <w:szCs w:val="22"/>
              </w:rPr>
            </w:pPr>
            <w:r w:rsidRPr="00EC40AD">
              <w:rPr>
                <w:sz w:val="22"/>
                <w:szCs w:val="22"/>
              </w:rPr>
              <w:t>e-mail</w:t>
            </w:r>
          </w:p>
        </w:tc>
        <w:tc>
          <w:tcPr>
            <w:tcW w:w="4275" w:type="dxa"/>
            <w:shd w:val="clear" w:color="auto" w:fill="auto"/>
          </w:tcPr>
          <w:p w14:paraId="51BB2FCD" w14:textId="7664D200" w:rsidR="004161E3" w:rsidRPr="00683B78" w:rsidRDefault="00A03F25" w:rsidP="004161E3">
            <w:pPr>
              <w:rPr>
                <w:sz w:val="22"/>
                <w:szCs w:val="22"/>
              </w:rPr>
            </w:pPr>
            <w:hyperlink r:id="rId11" w:history="1">
              <w:r w:rsidR="00683B78" w:rsidRPr="00840132">
                <w:rPr>
                  <w:rStyle w:val="Hypertextovodkaz"/>
                  <w:szCs w:val="22"/>
                </w:rPr>
                <w:t>churanova@sskola.horazdovice.cz</w:t>
              </w:r>
            </w:hyperlink>
            <w:r w:rsidR="00683B78">
              <w:rPr>
                <w:sz w:val="22"/>
                <w:szCs w:val="22"/>
              </w:rPr>
              <w:t xml:space="preserve"> </w:t>
            </w:r>
          </w:p>
        </w:tc>
      </w:tr>
      <w:tr w:rsidR="004161E3" w:rsidRPr="00EC40AD" w14:paraId="7AF13060" w14:textId="77777777" w:rsidTr="00683B78">
        <w:tc>
          <w:tcPr>
            <w:tcW w:w="1668" w:type="dxa"/>
          </w:tcPr>
          <w:p w14:paraId="466CB518" w14:textId="77777777" w:rsidR="004161E3" w:rsidRPr="00EC40AD" w:rsidRDefault="004161E3" w:rsidP="004161E3">
            <w:pPr>
              <w:rPr>
                <w:szCs w:val="22"/>
              </w:rPr>
            </w:pPr>
          </w:p>
        </w:tc>
        <w:tc>
          <w:tcPr>
            <w:tcW w:w="4275" w:type="dxa"/>
            <w:shd w:val="clear" w:color="auto" w:fill="auto"/>
          </w:tcPr>
          <w:p w14:paraId="536C4072" w14:textId="77777777" w:rsidR="004161E3" w:rsidRPr="00683B78" w:rsidRDefault="004161E3" w:rsidP="004161E3">
            <w:pPr>
              <w:rPr>
                <w:szCs w:val="22"/>
              </w:rPr>
            </w:pPr>
          </w:p>
        </w:tc>
      </w:tr>
      <w:tr w:rsidR="004161E3" w:rsidRPr="00EC40AD" w14:paraId="3FE1AA59" w14:textId="77777777" w:rsidTr="00683B78">
        <w:tc>
          <w:tcPr>
            <w:tcW w:w="1668" w:type="dxa"/>
          </w:tcPr>
          <w:p w14:paraId="1027985E" w14:textId="77777777" w:rsidR="004161E3" w:rsidRPr="00EC40AD" w:rsidRDefault="004161E3" w:rsidP="004161E3">
            <w:pPr>
              <w:spacing w:after="0"/>
              <w:rPr>
                <w:sz w:val="22"/>
                <w:szCs w:val="22"/>
              </w:rPr>
            </w:pPr>
            <w:r w:rsidRPr="00EC40AD">
              <w:rPr>
                <w:sz w:val="22"/>
                <w:szCs w:val="22"/>
              </w:rPr>
              <w:t>za zhotovitele:</w:t>
            </w:r>
          </w:p>
        </w:tc>
        <w:tc>
          <w:tcPr>
            <w:tcW w:w="4275" w:type="dxa"/>
            <w:shd w:val="clear" w:color="auto" w:fill="auto"/>
          </w:tcPr>
          <w:p w14:paraId="5A0D00B9" w14:textId="42A3ABDC" w:rsidR="004161E3" w:rsidRPr="00683B78" w:rsidRDefault="004161E3" w:rsidP="004161E3">
            <w:pPr>
              <w:spacing w:after="0"/>
              <w:rPr>
                <w:sz w:val="22"/>
                <w:szCs w:val="22"/>
                <w:highlight w:val="yellow"/>
              </w:rPr>
            </w:pPr>
            <w:r w:rsidRPr="00683B78">
              <w:rPr>
                <w:sz w:val="22"/>
                <w:szCs w:val="22"/>
                <w:highlight w:val="yellow"/>
              </w:rPr>
              <w:t>………………………</w:t>
            </w:r>
          </w:p>
        </w:tc>
      </w:tr>
      <w:tr w:rsidR="004161E3" w:rsidRPr="00EC40AD" w14:paraId="150FE9E6" w14:textId="77777777" w:rsidTr="00683B78">
        <w:tc>
          <w:tcPr>
            <w:tcW w:w="1668" w:type="dxa"/>
          </w:tcPr>
          <w:p w14:paraId="4F50FCCF" w14:textId="77777777" w:rsidR="004161E3" w:rsidRPr="00EC40AD" w:rsidRDefault="004161E3" w:rsidP="004161E3">
            <w:pPr>
              <w:spacing w:after="0"/>
              <w:rPr>
                <w:sz w:val="22"/>
                <w:szCs w:val="22"/>
              </w:rPr>
            </w:pPr>
            <w:r w:rsidRPr="00EC40AD">
              <w:rPr>
                <w:sz w:val="22"/>
                <w:szCs w:val="22"/>
              </w:rPr>
              <w:t>Tel.:</w:t>
            </w:r>
          </w:p>
        </w:tc>
        <w:tc>
          <w:tcPr>
            <w:tcW w:w="4275" w:type="dxa"/>
            <w:shd w:val="clear" w:color="auto" w:fill="auto"/>
          </w:tcPr>
          <w:p w14:paraId="70FF814A" w14:textId="1C04EDC4" w:rsidR="004161E3" w:rsidRPr="00683B78" w:rsidRDefault="004161E3" w:rsidP="004161E3">
            <w:pPr>
              <w:spacing w:after="0"/>
              <w:rPr>
                <w:sz w:val="22"/>
                <w:szCs w:val="22"/>
                <w:highlight w:val="yellow"/>
              </w:rPr>
            </w:pPr>
            <w:r w:rsidRPr="00683B78">
              <w:rPr>
                <w:sz w:val="22"/>
                <w:szCs w:val="22"/>
                <w:highlight w:val="yellow"/>
              </w:rPr>
              <w:t>………………………</w:t>
            </w:r>
          </w:p>
        </w:tc>
      </w:tr>
      <w:tr w:rsidR="004161E3" w:rsidRPr="00EC40AD" w14:paraId="1A0BFE59" w14:textId="77777777" w:rsidTr="00683B78">
        <w:trPr>
          <w:trHeight w:val="95"/>
        </w:trPr>
        <w:tc>
          <w:tcPr>
            <w:tcW w:w="1668" w:type="dxa"/>
          </w:tcPr>
          <w:p w14:paraId="1E8CD354" w14:textId="77777777" w:rsidR="004161E3" w:rsidRPr="00EC40AD" w:rsidRDefault="004161E3" w:rsidP="004161E3">
            <w:pPr>
              <w:rPr>
                <w:sz w:val="22"/>
                <w:szCs w:val="22"/>
              </w:rPr>
            </w:pPr>
            <w:r w:rsidRPr="00EC40AD">
              <w:rPr>
                <w:sz w:val="22"/>
                <w:szCs w:val="22"/>
              </w:rPr>
              <w:t>e-mail</w:t>
            </w:r>
          </w:p>
        </w:tc>
        <w:tc>
          <w:tcPr>
            <w:tcW w:w="4275" w:type="dxa"/>
            <w:shd w:val="clear" w:color="auto" w:fill="auto"/>
          </w:tcPr>
          <w:p w14:paraId="1B940EE4" w14:textId="4F2ABF4C" w:rsidR="004161E3" w:rsidRPr="00683B78" w:rsidRDefault="004161E3" w:rsidP="004161E3">
            <w:pPr>
              <w:rPr>
                <w:sz w:val="22"/>
                <w:szCs w:val="22"/>
                <w:highlight w:val="yellow"/>
              </w:rPr>
            </w:pPr>
            <w:r w:rsidRPr="00683B78">
              <w:rPr>
                <w:sz w:val="22"/>
                <w:szCs w:val="22"/>
                <w:highlight w:val="yellow"/>
              </w:rPr>
              <w:t>………………………</w:t>
            </w:r>
          </w:p>
        </w:tc>
      </w:tr>
    </w:tbl>
    <w:p w14:paraId="2249C575" w14:textId="452C3BA5" w:rsidR="00FD19D3" w:rsidRPr="00EC40AD" w:rsidRDefault="00FD19D3" w:rsidP="00FD19D3">
      <w:pPr>
        <w:ind w:left="4678"/>
      </w:pPr>
    </w:p>
    <w:p w14:paraId="3664081B" w14:textId="5597E121" w:rsidR="00FD19D3" w:rsidRPr="00EC40AD" w:rsidRDefault="00AD7D59" w:rsidP="00B71D79">
      <w:pPr>
        <w:pStyle w:val="Odstavecseseznamem"/>
        <w:numPr>
          <w:ilvl w:val="1"/>
          <w:numId w:val="1"/>
        </w:numPr>
        <w:ind w:left="709" w:hanging="709"/>
        <w:jc w:val="both"/>
      </w:pPr>
      <w:r w:rsidRPr="00EC40AD">
        <w:t>Veškerá sdělení či jiná jednání smluvních stran budou adresován</w:t>
      </w:r>
      <w:r w:rsidR="001F3BF3" w:rsidRPr="00EC40AD">
        <w:t>a</w:t>
      </w:r>
      <w:r w:rsidRPr="00EC40AD">
        <w:t xml:space="preserve"> výše uvedeným zástupcům. Pokud je vyžadována písemná forma, bude takové sdělení zasláno prostřednictvím e-mailu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r w:rsidR="00BA0FBB">
        <w:t>.</w:t>
      </w:r>
    </w:p>
    <w:p w14:paraId="48B18D67" w14:textId="4030F9FD" w:rsidR="00DF15FA" w:rsidRPr="00EC40AD" w:rsidRDefault="00DF15FA" w:rsidP="00B71D79">
      <w:pPr>
        <w:pStyle w:val="Odstavecseseznamem"/>
        <w:numPr>
          <w:ilvl w:val="1"/>
          <w:numId w:val="1"/>
        </w:numPr>
        <w:ind w:left="709" w:hanging="709"/>
        <w:jc w:val="both"/>
      </w:pPr>
      <w:r w:rsidRPr="00EC40AD">
        <w:t xml:space="preserve">Písemnost je doručena potvrzením přijetí zprávy. Nepotvrdí-li adresát přijetí zprávy, ale dokument se dostane do dispozice adresáta, bude </w:t>
      </w:r>
      <w:r w:rsidR="00920153" w:rsidRPr="00EC40AD">
        <w:t xml:space="preserve">zaslaná </w:t>
      </w:r>
      <w:r w:rsidRPr="00EC40AD">
        <w:t xml:space="preserve">zpráva </w:t>
      </w:r>
      <w:r w:rsidR="00920153" w:rsidRPr="00EC40AD">
        <w:t xml:space="preserve">považována za </w:t>
      </w:r>
      <w:r w:rsidRPr="00EC40AD">
        <w:t>doručen</w:t>
      </w:r>
      <w:r w:rsidR="00483CC4" w:rsidRPr="00EC40AD">
        <w:t>ou</w:t>
      </w:r>
      <w:r w:rsidRPr="00EC40AD">
        <w:t xml:space="preserve"> </w:t>
      </w:r>
      <w:r w:rsidR="00A15F95">
        <w:t>následující</w:t>
      </w:r>
      <w:r w:rsidR="00A15F95" w:rsidRPr="00EC40AD">
        <w:t xml:space="preserve"> </w:t>
      </w:r>
      <w:r w:rsidRPr="00EC40AD">
        <w:t>pracovní den po odeslání.</w:t>
      </w:r>
    </w:p>
    <w:p w14:paraId="5AF3B32F" w14:textId="439135EE" w:rsidR="00050D05" w:rsidRPr="00EC40AD" w:rsidRDefault="00920153" w:rsidP="00DB64D5">
      <w:pPr>
        <w:pStyle w:val="Odstavecseseznamem"/>
        <w:numPr>
          <w:ilvl w:val="1"/>
          <w:numId w:val="1"/>
        </w:numPr>
        <w:ind w:left="709" w:hanging="709"/>
        <w:jc w:val="both"/>
      </w:pPr>
      <w:r w:rsidRPr="00EC40AD">
        <w:t>Pokud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p>
    <w:p w14:paraId="50F879DB" w14:textId="77777777" w:rsidR="00612D4D" w:rsidRPr="00EC40AD" w:rsidRDefault="00612D4D" w:rsidP="00B71D79">
      <w:pPr>
        <w:pStyle w:val="Nadpis1"/>
        <w:ind w:left="0" w:firstLine="0"/>
      </w:pPr>
      <w:r w:rsidRPr="00EC40AD">
        <w:t>ZÁVĚREČNÁ UJEDNÁNÍ</w:t>
      </w:r>
    </w:p>
    <w:p w14:paraId="65DF4095" w14:textId="103E465B" w:rsidR="00FD19D3" w:rsidRPr="00EC40AD" w:rsidRDefault="00612D4D" w:rsidP="00B71D79">
      <w:pPr>
        <w:pStyle w:val="Odstavecseseznamem"/>
        <w:numPr>
          <w:ilvl w:val="1"/>
          <w:numId w:val="1"/>
        </w:numPr>
        <w:ind w:left="709" w:hanging="709"/>
        <w:jc w:val="both"/>
      </w:pPr>
      <w:r w:rsidRPr="00EC40AD">
        <w:t xml:space="preserve">V případě, že se </w:t>
      </w:r>
      <w:r w:rsidR="005F1EA6" w:rsidRPr="00EC40AD">
        <w:t>ke kterémukoli ustanovení této S</w:t>
      </w:r>
      <w:r w:rsidRPr="00EC40AD">
        <w:t>mlouvy či k jeho části podle zákona jako ke zdánlivému právnímu jednání nepřihlíží, neb</w:t>
      </w:r>
      <w:r w:rsidR="005F1EA6" w:rsidRPr="00EC40AD">
        <w:t>o že kterékoli ustanovení této S</w:t>
      </w:r>
      <w:r w:rsidRPr="00EC40AD">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EC40AD">
        <w:t>S</w:t>
      </w:r>
      <w:r w:rsidRPr="00EC40AD">
        <w:t>mlouvy. Smluvní strany se zavazují nahradit takové zdánlivé, nebo neplatné, neúčinné a/nebo nevymahatelné ustanovení či jeho část ustanovením novým, které bude platné, účinné a</w:t>
      </w:r>
      <w:r w:rsidR="004E051F">
        <w:t> </w:t>
      </w:r>
      <w:r w:rsidRPr="00EC40AD">
        <w:t>vymahatelné a jehož věcný obsah a ekonomický význam bude shodný nebo co nejvíce podobný nahrazovanému ustanov</w:t>
      </w:r>
      <w:r w:rsidR="005F1EA6" w:rsidRPr="00EC40AD">
        <w:t>ení tak, aby účel a smysl této S</w:t>
      </w:r>
      <w:r w:rsidRPr="00EC40AD">
        <w:t>mlouvy zůstal zachován. Pokud by kterékoli</w:t>
      </w:r>
      <w:r w:rsidR="005F1EA6" w:rsidRPr="00EC40AD">
        <w:t xml:space="preserve"> ustanovení této S</w:t>
      </w:r>
      <w:r w:rsidRPr="00EC40AD">
        <w:t>mlouvy bylo shledáno neplatným či nevykonat</w:t>
      </w:r>
      <w:r w:rsidR="005F1EA6" w:rsidRPr="00EC40AD">
        <w:t>elným, ostatní ustanovení této S</w:t>
      </w:r>
      <w:r w:rsidRPr="00EC40AD">
        <w:t>mlouvy tím zůstávají nedotčena.</w:t>
      </w:r>
    </w:p>
    <w:p w14:paraId="11BF10CE" w14:textId="19E3DFBA" w:rsidR="00FD19D3" w:rsidRPr="00EC40AD" w:rsidRDefault="005F1EA6" w:rsidP="00B71D79">
      <w:pPr>
        <w:pStyle w:val="Odstavecseseznamem"/>
        <w:numPr>
          <w:ilvl w:val="1"/>
          <w:numId w:val="1"/>
        </w:numPr>
        <w:ind w:left="709" w:hanging="709"/>
        <w:jc w:val="both"/>
      </w:pPr>
      <w:r w:rsidRPr="00EC40AD">
        <w:t>Strany této Smlouvy se dohodly, že se tato S</w:t>
      </w:r>
      <w:r w:rsidR="00612D4D" w:rsidRPr="00EC40AD">
        <w:t>mlouva řídí výhradn</w:t>
      </w:r>
      <w:r w:rsidR="00F55014" w:rsidRPr="00EC40AD">
        <w:t>ě českým právním řádem. Práva a </w:t>
      </w:r>
      <w:r w:rsidR="00612D4D" w:rsidRPr="00EC40AD">
        <w:t>povinnosti smluvních stran, které</w:t>
      </w:r>
      <w:r w:rsidRPr="00EC40AD">
        <w:t xml:space="preserve"> nejsou touto S</w:t>
      </w:r>
      <w:r w:rsidR="00612D4D" w:rsidRPr="00EC40AD">
        <w:t>mlouvou výslovně upraveny, se řídí ustanoveními zákona č. 89/2012 Sb., občanský zákoník.</w:t>
      </w:r>
    </w:p>
    <w:p w14:paraId="3AA9A262" w14:textId="09194D5D" w:rsidR="00A52757" w:rsidRDefault="00A52757" w:rsidP="00B71D79">
      <w:pPr>
        <w:pStyle w:val="Odstavecseseznamem"/>
        <w:numPr>
          <w:ilvl w:val="1"/>
          <w:numId w:val="1"/>
        </w:numPr>
        <w:ind w:left="709" w:hanging="709"/>
        <w:jc w:val="both"/>
      </w:pPr>
      <w:r>
        <w:t>Smluvní strany se dohodly, že dojde-li v průběhu realizace plnění z této Smlouvy ke změně legislativy, Zhotovitel je povinen zajistit soulad předmětu plnění s aktuálně platnými a účinnými právními předpisy.</w:t>
      </w:r>
    </w:p>
    <w:p w14:paraId="02BF4D1F" w14:textId="4679A824" w:rsidR="00050D05" w:rsidRPr="00EC40AD" w:rsidRDefault="00050D05" w:rsidP="00B71D79">
      <w:pPr>
        <w:pStyle w:val="Odstavecseseznamem"/>
        <w:numPr>
          <w:ilvl w:val="1"/>
          <w:numId w:val="1"/>
        </w:numPr>
        <w:ind w:left="709" w:hanging="709"/>
        <w:jc w:val="both"/>
      </w:pPr>
      <w:r w:rsidRPr="00EC40AD">
        <w:t>Smluvní strany se dohodly, že zvyklosti nemají přednost před ustanoveními této Smlouvy ani před ustanoveními zákona</w:t>
      </w:r>
      <w:r w:rsidR="001F3BF3" w:rsidRPr="00EC40AD">
        <w:t>.</w:t>
      </w:r>
    </w:p>
    <w:p w14:paraId="4021F19F" w14:textId="77777777" w:rsidR="00FD19D3" w:rsidRPr="00EC40AD" w:rsidRDefault="005F1EA6" w:rsidP="00B71D79">
      <w:pPr>
        <w:pStyle w:val="Odstavecseseznamem"/>
        <w:numPr>
          <w:ilvl w:val="1"/>
          <w:numId w:val="1"/>
        </w:numPr>
        <w:ind w:left="709" w:hanging="709"/>
        <w:jc w:val="both"/>
      </w:pPr>
      <w:r w:rsidRPr="00EC40AD">
        <w:t>Veškeré změny této S</w:t>
      </w:r>
      <w:r w:rsidR="00612D4D" w:rsidRPr="00EC40AD">
        <w:t xml:space="preserve">mlouvy mohou být po dohodě smluvních stran </w:t>
      </w:r>
      <w:r w:rsidR="00F55014" w:rsidRPr="00EC40AD">
        <w:t>činěny pouze písemnou formou, a </w:t>
      </w:r>
      <w:r w:rsidR="00612D4D" w:rsidRPr="00EC40AD">
        <w:t>to v podobě čís</w:t>
      </w:r>
      <w:r w:rsidRPr="00EC40AD">
        <w:t>lovaných dodatků k této S</w:t>
      </w:r>
      <w:r w:rsidR="00612D4D" w:rsidRPr="00EC40AD">
        <w:t>mlouvě podepsaných oběma smluvními stranami.</w:t>
      </w:r>
    </w:p>
    <w:p w14:paraId="2B2E73FF" w14:textId="5673CF8F" w:rsidR="00FD19D3" w:rsidRPr="00EC40AD" w:rsidRDefault="00612D4D" w:rsidP="00B71D79">
      <w:pPr>
        <w:pStyle w:val="Odstavecseseznamem"/>
        <w:numPr>
          <w:ilvl w:val="1"/>
          <w:numId w:val="1"/>
        </w:numPr>
        <w:ind w:left="709" w:hanging="709"/>
        <w:jc w:val="both"/>
      </w:pPr>
      <w:r w:rsidRPr="00EC40AD">
        <w:t>Zhotovitel bere na vědomí, ž</w:t>
      </w:r>
      <w:r w:rsidR="005F1EA6" w:rsidRPr="00EC40AD">
        <w:t>e objednatel má povinnost tuto S</w:t>
      </w:r>
      <w:r w:rsidRPr="00EC40AD">
        <w:t>mlouvu včetně všech jejích příloh,</w:t>
      </w:r>
      <w:r w:rsidR="00F55014" w:rsidRPr="00EC40AD">
        <w:t xml:space="preserve"> změn a případných dodatků </w:t>
      </w:r>
      <w:r w:rsidRPr="00EC40AD">
        <w:t xml:space="preserve">zveřejnit </w:t>
      </w:r>
      <w:r w:rsidR="000E08FD" w:rsidRPr="00EC40AD">
        <w:t xml:space="preserve">na profilu zadavatele </w:t>
      </w:r>
      <w:r w:rsidRPr="00EC40AD">
        <w:t>v souladu se zákonem č. 134/2016 Sb., o zadávání veřejných zakázek a v souladu se zákonem č. 340/2015 Sb.</w:t>
      </w:r>
      <w:r w:rsidR="005F1EA6" w:rsidRPr="00EC40AD">
        <w:t>, o registru smluv. Uveřejnění S</w:t>
      </w:r>
      <w:r w:rsidRPr="00EC40AD">
        <w:t>mlouvy v zákonné lhůtě</w:t>
      </w:r>
      <w:r w:rsidR="00072082" w:rsidRPr="00EC40AD">
        <w:t xml:space="preserve"> </w:t>
      </w:r>
      <w:r w:rsidR="00A34A20" w:rsidRPr="00EC40AD">
        <w:t xml:space="preserve"> v </w:t>
      </w:r>
      <w:r w:rsidR="00072082" w:rsidRPr="00EC40AD">
        <w:t>Registru smluv</w:t>
      </w:r>
      <w:r w:rsidRPr="00EC40AD">
        <w:t xml:space="preserve"> zajistí objednatel. Zhot</w:t>
      </w:r>
      <w:r w:rsidR="005F1EA6" w:rsidRPr="00EC40AD">
        <w:t>ovitel souhlasí s tím, že tato S</w:t>
      </w:r>
      <w:r w:rsidRPr="00EC40AD">
        <w:t xml:space="preserve">mlouva </w:t>
      </w:r>
      <w:r w:rsidR="00AD7D59" w:rsidRPr="00EC40AD">
        <w:t xml:space="preserve">včetně příloh </w:t>
      </w:r>
      <w:r w:rsidRPr="00EC40AD">
        <w:t>bude veřejně přístupná.</w:t>
      </w:r>
    </w:p>
    <w:p w14:paraId="6A96AF73" w14:textId="292431EA" w:rsidR="00F672E7" w:rsidRDefault="006F4C75" w:rsidP="004E051F">
      <w:pPr>
        <w:pStyle w:val="Odstavecseseznamem"/>
        <w:numPr>
          <w:ilvl w:val="1"/>
          <w:numId w:val="1"/>
        </w:numPr>
        <w:ind w:left="709" w:hanging="709"/>
        <w:jc w:val="both"/>
      </w:pPr>
      <w:r w:rsidRPr="00EC40AD">
        <w:t xml:space="preserve">Objednatel je správcem osobních údajů, které získal ve veřejné zakázce a v souvislosti s plněním této smlouvy. Povinnost objednatele ke zpracování osobních údajů v </w:t>
      </w:r>
      <w:r w:rsidR="00C52947">
        <w:t>zadávacím</w:t>
      </w:r>
      <w:r w:rsidR="00C52947" w:rsidRPr="00EC40AD">
        <w:t xml:space="preserve"> </w:t>
      </w:r>
      <w:r w:rsidRPr="00EC40AD">
        <w:t>řízení vyplývá přímo ze</w:t>
      </w:r>
      <w:r w:rsidR="000E08FD" w:rsidRPr="00EC40AD">
        <w:t> </w:t>
      </w:r>
      <w:r w:rsidR="00A15F95">
        <w:rPr>
          <w:rFonts w:cstheme="minorHAnsi"/>
        </w:rPr>
        <w:t>zák. 134/2016 Sb</w:t>
      </w:r>
      <w:r w:rsidRPr="00EC40AD">
        <w:t>. Zpracování těchto osobních údajů je nezbytné pro splnění právní povinnosti správce, tedy pro</w:t>
      </w:r>
      <w:r w:rsidR="000E08FD" w:rsidRPr="00EC40AD">
        <w:t> </w:t>
      </w:r>
      <w:r w:rsidRPr="00EC40AD">
        <w:t>řádné zadání veřejné zakázky. Osobní údaje budou zpracovány až do uplynutí skartační lhůty této veřejné zakázky. Ostatní informace jsou uvedeny v</w:t>
      </w:r>
      <w:r w:rsidR="00F672E7">
        <w:t> Zadávací dokumentaci</w:t>
      </w:r>
      <w:r w:rsidRPr="00EC40AD">
        <w:t>.</w:t>
      </w:r>
      <w:r w:rsidR="009D27BB">
        <w:t xml:space="preserve"> </w:t>
      </w:r>
    </w:p>
    <w:p w14:paraId="48D8F3A6" w14:textId="31D5B342" w:rsidR="00FD19D3" w:rsidRDefault="00612D4D" w:rsidP="004E051F">
      <w:pPr>
        <w:pStyle w:val="Odstavecseseznamem"/>
        <w:numPr>
          <w:ilvl w:val="1"/>
          <w:numId w:val="1"/>
        </w:numPr>
        <w:ind w:left="709" w:hanging="709"/>
        <w:jc w:val="both"/>
      </w:pPr>
      <w:r w:rsidRPr="00EC40AD">
        <w:t>Smlouva je uzavřena v elektronické podobě s připojením zaručených elektronických podpisů všemi oprávněnými osobami obou smluvních stran.</w:t>
      </w:r>
    </w:p>
    <w:p w14:paraId="75D1D0C3" w14:textId="77777777" w:rsidR="00734C4D" w:rsidRPr="00734C4D" w:rsidRDefault="00734C4D" w:rsidP="00734C4D">
      <w:pPr>
        <w:pStyle w:val="Odstavecseseznamem"/>
        <w:ind w:left="709"/>
        <w:jc w:val="both"/>
        <w:rPr>
          <w:i/>
        </w:rPr>
      </w:pPr>
      <w:r w:rsidRPr="00734C4D">
        <w:rPr>
          <w:i/>
        </w:rPr>
        <w:t>Pokud by statutární zástupce zhotovitele nedisponoval elektronickým podpisem, bude smlouva uzavřena v listinné podobě a výše uvedený text se nahradí:</w:t>
      </w:r>
    </w:p>
    <w:p w14:paraId="6F5AC8FC" w14:textId="0D42D290" w:rsidR="00734C4D" w:rsidRPr="00734C4D" w:rsidRDefault="00734C4D" w:rsidP="00734C4D">
      <w:pPr>
        <w:pStyle w:val="Odstavecseseznamem"/>
        <w:ind w:left="709"/>
        <w:jc w:val="both"/>
        <w:rPr>
          <w:i/>
        </w:rPr>
      </w:pPr>
      <w:r w:rsidRPr="00734C4D">
        <w:rPr>
          <w:i/>
        </w:rPr>
        <w:t>„Smlouva je vyhotovena ve čtyřech (4) stejnopisech s platností originálu, z nichž dva (2) stejnopisy obdrží zhotovitel a dva (2) si ponechá objednatel.“</w:t>
      </w:r>
    </w:p>
    <w:p w14:paraId="739648BF" w14:textId="77777777" w:rsidR="00FD19D3" w:rsidRPr="00EC40AD" w:rsidRDefault="005F1EA6" w:rsidP="004E051F">
      <w:pPr>
        <w:pStyle w:val="Odstavecseseznamem"/>
        <w:numPr>
          <w:ilvl w:val="1"/>
          <w:numId w:val="1"/>
        </w:numPr>
        <w:ind w:left="709" w:hanging="709"/>
        <w:jc w:val="both"/>
      </w:pPr>
      <w:r w:rsidRPr="00EC40AD">
        <w:t>Tato S</w:t>
      </w:r>
      <w:r w:rsidR="00612D4D" w:rsidRPr="00EC40AD">
        <w:t>mlouva nabývá platnosti podpisem posledním z účastníků a účinnosti uveřejněním v registru smluv.</w:t>
      </w:r>
    </w:p>
    <w:p w14:paraId="2D8C50C6" w14:textId="5AB270F9" w:rsidR="00612D4D" w:rsidRDefault="005F1EA6" w:rsidP="00874B42">
      <w:pPr>
        <w:pStyle w:val="Odstavecseseznamem"/>
        <w:numPr>
          <w:ilvl w:val="1"/>
          <w:numId w:val="1"/>
        </w:numPr>
        <w:spacing w:after="360"/>
        <w:ind w:left="709" w:hanging="709"/>
        <w:jc w:val="both"/>
      </w:pPr>
      <w:r w:rsidRPr="00EC40AD">
        <w:t>Smluvní strany této Smlouvy prohlašují, že si tuto S</w:t>
      </w:r>
      <w:r w:rsidR="00612D4D" w:rsidRPr="00EC40AD">
        <w:t>mlouvu před jejím podpisem přečetly,</w:t>
      </w:r>
      <w:r w:rsidR="00A15F95">
        <w:t xml:space="preserve"> porozuměly jejímu obsahu, </w:t>
      </w:r>
      <w:r w:rsidR="00612D4D" w:rsidRPr="00EC40AD">
        <w:t>představuje projev jejich pravé a svobodné vůle, na důkaz čehož připojují své podpisy.</w:t>
      </w:r>
    </w:p>
    <w:p w14:paraId="0AF26F31" w14:textId="77777777" w:rsidR="00734C4D" w:rsidRDefault="00734C4D" w:rsidP="00734C4D">
      <w:pPr>
        <w:pStyle w:val="Odstavecseseznamem"/>
        <w:spacing w:after="360"/>
        <w:ind w:left="709"/>
        <w:jc w:val="both"/>
      </w:pPr>
    </w:p>
    <w:p w14:paraId="11A053A4" w14:textId="77777777" w:rsidR="00734C4D" w:rsidRDefault="00734C4D" w:rsidP="00734C4D">
      <w:pPr>
        <w:pStyle w:val="Odstavecseseznamem"/>
        <w:spacing w:after="360"/>
        <w:ind w:left="709"/>
        <w:jc w:val="both"/>
      </w:pPr>
    </w:p>
    <w:p w14:paraId="2C270E32" w14:textId="77777777" w:rsidR="00734C4D" w:rsidRDefault="00734C4D" w:rsidP="00734C4D">
      <w:pPr>
        <w:pStyle w:val="Odstavecseseznamem"/>
        <w:spacing w:after="360"/>
        <w:ind w:left="709"/>
        <w:jc w:val="both"/>
      </w:pPr>
    </w:p>
    <w:p w14:paraId="4EB56DD4" w14:textId="77777777" w:rsidR="00734C4D" w:rsidRDefault="00734C4D" w:rsidP="00734C4D">
      <w:pPr>
        <w:pStyle w:val="Odstavecseseznamem"/>
        <w:spacing w:after="360"/>
        <w:ind w:left="709"/>
        <w:jc w:val="both"/>
      </w:pPr>
    </w:p>
    <w:p w14:paraId="21434126" w14:textId="77777777" w:rsidR="00734C4D" w:rsidRDefault="00734C4D" w:rsidP="00734C4D">
      <w:pPr>
        <w:pStyle w:val="Odstavecseseznamem"/>
        <w:spacing w:after="360"/>
        <w:ind w:left="709"/>
        <w:jc w:val="both"/>
      </w:pPr>
    </w:p>
    <w:tbl>
      <w:tblPr>
        <w:tblW w:w="9639"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CellMar>
          <w:top w:w="28" w:type="dxa"/>
          <w:left w:w="28" w:type="dxa"/>
          <w:bottom w:w="28" w:type="dxa"/>
          <w:right w:w="28" w:type="dxa"/>
        </w:tblCellMar>
        <w:tblLook w:val="04A0" w:firstRow="1" w:lastRow="0" w:firstColumn="1" w:lastColumn="0" w:noHBand="0" w:noVBand="1"/>
      </w:tblPr>
      <w:tblGrid>
        <w:gridCol w:w="5213"/>
        <w:gridCol w:w="4426"/>
      </w:tblGrid>
      <w:tr w:rsidR="004E051F" w:rsidRPr="003D27F6" w14:paraId="3DCA0D03" w14:textId="77777777" w:rsidTr="005B14C4">
        <w:trPr>
          <w:jc w:val="center"/>
        </w:trPr>
        <w:tc>
          <w:tcPr>
            <w:tcW w:w="5213" w:type="dxa"/>
          </w:tcPr>
          <w:p w14:paraId="6D70EF0C" w14:textId="77777777" w:rsidR="004E051F" w:rsidRPr="003D27F6" w:rsidRDefault="004E051F" w:rsidP="005B14C4">
            <w:pPr>
              <w:rPr>
                <w:rFonts w:eastAsia="Calibri"/>
              </w:rPr>
            </w:pPr>
            <w:r w:rsidRPr="003D27F6">
              <w:t>Za Objednatele</w:t>
            </w:r>
            <w:r w:rsidRPr="003D27F6">
              <w:rPr>
                <w:rFonts w:eastAsia="Calibri"/>
              </w:rPr>
              <w:t>:</w:t>
            </w:r>
          </w:p>
        </w:tc>
        <w:tc>
          <w:tcPr>
            <w:tcW w:w="4426" w:type="dxa"/>
          </w:tcPr>
          <w:p w14:paraId="208F8ABC" w14:textId="77777777" w:rsidR="004E051F" w:rsidRPr="003D27F6" w:rsidRDefault="004E051F" w:rsidP="005B14C4">
            <w:pPr>
              <w:rPr>
                <w:rFonts w:eastAsia="Calibri"/>
              </w:rPr>
            </w:pPr>
            <w:r w:rsidRPr="003D27F6">
              <w:t>Za Zhotovitele</w:t>
            </w:r>
            <w:r w:rsidRPr="003D27F6">
              <w:rPr>
                <w:rFonts w:eastAsia="Calibri"/>
              </w:rPr>
              <w:t>:</w:t>
            </w:r>
          </w:p>
        </w:tc>
      </w:tr>
      <w:tr w:rsidR="004E051F" w:rsidRPr="003D27F6" w14:paraId="096AF2E3" w14:textId="77777777" w:rsidTr="005B14C4">
        <w:trPr>
          <w:jc w:val="center"/>
        </w:trPr>
        <w:tc>
          <w:tcPr>
            <w:tcW w:w="5213" w:type="dxa"/>
          </w:tcPr>
          <w:p w14:paraId="0B620735" w14:textId="083DB5B2" w:rsidR="004E051F" w:rsidRPr="003D27F6" w:rsidRDefault="004E051F" w:rsidP="004161E3">
            <w:pPr>
              <w:spacing w:before="240"/>
              <w:rPr>
                <w:rFonts w:eastAsia="Calibri"/>
              </w:rPr>
            </w:pPr>
            <w:r w:rsidRPr="003D27F6">
              <w:rPr>
                <w:rFonts w:eastAsia="Calibri"/>
              </w:rPr>
              <w:t xml:space="preserve">V </w:t>
            </w:r>
            <w:r w:rsidR="004161E3">
              <w:rPr>
                <w:rFonts w:eastAsia="Calibri"/>
              </w:rPr>
              <w:t>Horažďovicích</w:t>
            </w:r>
          </w:p>
        </w:tc>
        <w:tc>
          <w:tcPr>
            <w:tcW w:w="4426" w:type="dxa"/>
          </w:tcPr>
          <w:p w14:paraId="4ABB2AEF" w14:textId="06D71008" w:rsidR="004E051F" w:rsidRPr="003D27F6" w:rsidRDefault="004E051F" w:rsidP="00874B42">
            <w:pPr>
              <w:spacing w:before="240"/>
              <w:rPr>
                <w:rFonts w:eastAsia="Calibri"/>
              </w:rPr>
            </w:pPr>
            <w:r w:rsidRPr="003D27F6">
              <w:rPr>
                <w:rFonts w:eastAsia="Calibri"/>
              </w:rPr>
              <w:t xml:space="preserve">V </w:t>
            </w:r>
            <w:r w:rsidRPr="00FE739E">
              <w:rPr>
                <w:rFonts w:eastAsia="Calibri"/>
                <w:highlight w:val="yellow"/>
              </w:rPr>
              <w:t>___________________</w:t>
            </w:r>
            <w:r w:rsidRPr="003D27F6">
              <w:rPr>
                <w:rFonts w:eastAsia="Calibri"/>
              </w:rPr>
              <w:t xml:space="preserve"> </w:t>
            </w:r>
          </w:p>
        </w:tc>
      </w:tr>
      <w:tr w:rsidR="004E051F" w:rsidRPr="003D27F6" w14:paraId="2804ABC0" w14:textId="77777777" w:rsidTr="00874B42">
        <w:trPr>
          <w:trHeight w:val="984"/>
          <w:jc w:val="center"/>
        </w:trPr>
        <w:tc>
          <w:tcPr>
            <w:tcW w:w="5213" w:type="dxa"/>
          </w:tcPr>
          <w:p w14:paraId="66F49CB2" w14:textId="77777777" w:rsidR="004E051F" w:rsidRPr="003D27F6" w:rsidRDefault="004E051F" w:rsidP="005B14C4">
            <w:pPr>
              <w:rPr>
                <w:rFonts w:eastAsia="Calibri"/>
              </w:rPr>
            </w:pPr>
          </w:p>
        </w:tc>
        <w:tc>
          <w:tcPr>
            <w:tcW w:w="4426" w:type="dxa"/>
          </w:tcPr>
          <w:p w14:paraId="512C3546" w14:textId="77777777" w:rsidR="004E051F" w:rsidRPr="003D27F6" w:rsidRDefault="004E051F" w:rsidP="005B14C4">
            <w:pPr>
              <w:rPr>
                <w:rFonts w:eastAsia="Calibri"/>
              </w:rPr>
            </w:pPr>
          </w:p>
        </w:tc>
      </w:tr>
      <w:tr w:rsidR="004161E3" w:rsidRPr="003D27F6" w14:paraId="4B9A91AB" w14:textId="77777777" w:rsidTr="005B14C4">
        <w:trPr>
          <w:jc w:val="center"/>
        </w:trPr>
        <w:tc>
          <w:tcPr>
            <w:tcW w:w="5213" w:type="dxa"/>
          </w:tcPr>
          <w:p w14:paraId="572A4077" w14:textId="77777777" w:rsidR="004161E3" w:rsidRDefault="004161E3" w:rsidP="004161E3">
            <w:pPr>
              <w:tabs>
                <w:tab w:val="left" w:pos="2325"/>
                <w:tab w:val="center" w:pos="2427"/>
              </w:tabs>
              <w:rPr>
                <w:rFonts w:eastAsia="Calibri" w:cs="Calibri"/>
                <w:b/>
              </w:rPr>
            </w:pPr>
            <w:r w:rsidRPr="007B2386">
              <w:rPr>
                <w:rFonts w:eastAsia="Calibri" w:cs="Calibri"/>
                <w:b/>
              </w:rPr>
              <w:t>Ing. Vladimír Greger</w:t>
            </w:r>
          </w:p>
          <w:p w14:paraId="563DBF1D" w14:textId="0AF803D4" w:rsidR="004161E3" w:rsidRPr="004161E3" w:rsidRDefault="004161E3" w:rsidP="004161E3">
            <w:pPr>
              <w:tabs>
                <w:tab w:val="left" w:pos="2325"/>
                <w:tab w:val="center" w:pos="2427"/>
              </w:tabs>
              <w:rPr>
                <w:rFonts w:eastAsia="Calibri" w:cs="Calibri"/>
                <w:b/>
              </w:rPr>
            </w:pPr>
            <w:r w:rsidRPr="007B2386">
              <w:rPr>
                <w:rFonts w:eastAsia="Calibri" w:cs="Calibri"/>
                <w:b/>
              </w:rPr>
              <w:cr/>
            </w:r>
            <w:r w:rsidRPr="007B2386">
              <w:rPr>
                <w:rFonts w:eastAsia="Calibri" w:cs="Calibri"/>
              </w:rPr>
              <w:t>ředitel</w:t>
            </w:r>
          </w:p>
        </w:tc>
        <w:tc>
          <w:tcPr>
            <w:tcW w:w="4426" w:type="dxa"/>
          </w:tcPr>
          <w:p w14:paraId="0A55EBF0" w14:textId="77777777" w:rsidR="004161E3" w:rsidRDefault="004161E3" w:rsidP="004161E3">
            <w:pPr>
              <w:rPr>
                <w:rFonts w:eastAsia="Calibri"/>
                <w:b/>
              </w:rPr>
            </w:pPr>
            <w:r w:rsidRPr="00FE739E">
              <w:rPr>
                <w:rFonts w:eastAsia="Calibri"/>
                <w:b/>
                <w:highlight w:val="yellow"/>
              </w:rPr>
              <w:t>jméno a příjmení</w:t>
            </w:r>
          </w:p>
          <w:p w14:paraId="19D997A0" w14:textId="15D3B2A2" w:rsidR="004161E3" w:rsidRPr="004161E3" w:rsidRDefault="004161E3" w:rsidP="004161E3">
            <w:pPr>
              <w:rPr>
                <w:rFonts w:eastAsia="Calibri"/>
                <w:highlight w:val="yellow"/>
              </w:rPr>
            </w:pPr>
            <w:r>
              <w:rPr>
                <w:rFonts w:eastAsia="Calibri"/>
                <w:highlight w:val="yellow"/>
              </w:rPr>
              <w:t>funkce</w:t>
            </w:r>
          </w:p>
        </w:tc>
      </w:tr>
      <w:tr w:rsidR="004161E3" w:rsidRPr="003D27F6" w14:paraId="79B8520C" w14:textId="77777777" w:rsidTr="00452333">
        <w:trPr>
          <w:trHeight w:val="894"/>
          <w:jc w:val="center"/>
        </w:trPr>
        <w:tc>
          <w:tcPr>
            <w:tcW w:w="5213" w:type="dxa"/>
          </w:tcPr>
          <w:p w14:paraId="55318C8F" w14:textId="3CDB482F" w:rsidR="004161E3" w:rsidRPr="003D27F6" w:rsidRDefault="004161E3" w:rsidP="004161E3">
            <w:pPr>
              <w:spacing w:after="0"/>
              <w:rPr>
                <w:rFonts w:eastAsia="Calibri"/>
                <w:b/>
                <w:color w:val="FF0000"/>
              </w:rPr>
            </w:pPr>
            <w:r w:rsidRPr="007B2386">
              <w:rPr>
                <w:rFonts w:eastAsia="Calibri" w:cs="Calibri"/>
              </w:rPr>
              <w:t>Střední škola, Horažďovice, Blatenská 313</w:t>
            </w:r>
          </w:p>
        </w:tc>
        <w:tc>
          <w:tcPr>
            <w:tcW w:w="4426" w:type="dxa"/>
          </w:tcPr>
          <w:p w14:paraId="02BF2342" w14:textId="0089EA31" w:rsidR="004161E3" w:rsidRPr="003D27F6" w:rsidRDefault="004161E3" w:rsidP="004161E3">
            <w:pPr>
              <w:rPr>
                <w:rFonts w:eastAsia="Calibri"/>
              </w:rPr>
            </w:pPr>
            <w:r w:rsidRPr="00FE739E">
              <w:rPr>
                <w:rFonts w:eastAsia="Calibri"/>
                <w:highlight w:val="yellow"/>
              </w:rPr>
              <w:t xml:space="preserve">název </w:t>
            </w:r>
            <w:r w:rsidRPr="00FE739E">
              <w:rPr>
                <w:rFonts w:eastAsia="Calibri"/>
                <w:bCs/>
                <w:highlight w:val="yellow"/>
              </w:rPr>
              <w:t>Zhotovitele</w:t>
            </w:r>
          </w:p>
        </w:tc>
      </w:tr>
    </w:tbl>
    <w:p w14:paraId="291CA571" w14:textId="77777777" w:rsidR="000554EC" w:rsidRDefault="000554EC" w:rsidP="00452333">
      <w:pPr>
        <w:autoSpaceDE w:val="0"/>
        <w:autoSpaceDN w:val="0"/>
        <w:adjustRightInd w:val="0"/>
        <w:jc w:val="both"/>
        <w:rPr>
          <w:rFonts w:asciiTheme="minorHAnsi" w:eastAsiaTheme="minorHAnsi" w:hAnsiTheme="minorHAnsi" w:cs="Calibri"/>
          <w:szCs w:val="22"/>
          <w:lang w:eastAsia="en-US"/>
        </w:rPr>
      </w:pPr>
    </w:p>
    <w:sectPr w:rsidR="000554EC" w:rsidSect="00382673">
      <w:headerReference w:type="default" r:id="rId12"/>
      <w:footerReference w:type="default" r:id="rId13"/>
      <w:pgSz w:w="11906" w:h="16838"/>
      <w:pgMar w:top="899" w:right="1133" w:bottom="1418"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4299F" w16cex:dateUtc="2025-07-01T10:47:00Z"/>
  <w16cex:commentExtensible w16cex:durableId="3A43DDA0" w16cex:dateUtc="2025-07-01T10:47:00Z"/>
  <w16cex:commentExtensible w16cex:durableId="42FFF50D" w16cex:dateUtc="2025-07-01T10:50:00Z"/>
  <w16cex:commentExtensible w16cex:durableId="5A8E0464" w16cex:dateUtc="2025-07-01T10:52:00Z"/>
  <w16cex:commentExtensible w16cex:durableId="648378A7" w16cex:dateUtc="2025-07-01T10:57:00Z"/>
  <w16cex:commentExtensible w16cex:durableId="1338C0E3" w16cex:dateUtc="2025-07-01T10:58:00Z"/>
  <w16cex:commentExtensible w16cex:durableId="00C456C9" w16cex:dateUtc="2025-07-0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A00DFE" w16cid:durableId="05A00DFE"/>
  <w16cid:commentId w16cid:paraId="3F63F147" w16cid:durableId="1704299F"/>
  <w16cid:commentId w16cid:paraId="293B9FDE" w16cid:durableId="293B9FDE"/>
  <w16cid:commentId w16cid:paraId="38B8C3C9" w16cid:durableId="3A43DDA0"/>
  <w16cid:commentId w16cid:paraId="6147C3E9" w16cid:durableId="42FFF50D"/>
  <w16cid:commentId w16cid:paraId="7BFBECDB" w16cid:durableId="5A8E0464"/>
  <w16cid:commentId w16cid:paraId="3C0F18BC" w16cid:durableId="648378A7"/>
  <w16cid:commentId w16cid:paraId="48E2573A" w16cid:durableId="1338C0E3"/>
  <w16cid:commentId w16cid:paraId="7345F2CF" w16cid:durableId="7345F2CF"/>
  <w16cid:commentId w16cid:paraId="746A04C5" w16cid:durableId="00C456C9"/>
  <w16cid:commentId w16cid:paraId="57B83010" w16cid:durableId="57B83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6E993" w14:textId="77777777" w:rsidR="00A03F25" w:rsidRDefault="00A03F25" w:rsidP="005C54F7">
      <w:pPr>
        <w:spacing w:after="0"/>
      </w:pPr>
      <w:r>
        <w:separator/>
      </w:r>
    </w:p>
  </w:endnote>
  <w:endnote w:type="continuationSeparator" w:id="0">
    <w:p w14:paraId="1C42B047" w14:textId="77777777" w:rsidR="00A03F25" w:rsidRDefault="00A03F25"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402122"/>
      <w:docPartObj>
        <w:docPartGallery w:val="Page Numbers (Bottom of Page)"/>
        <w:docPartUnique/>
      </w:docPartObj>
    </w:sdtPr>
    <w:sdtContent>
      <w:sdt>
        <w:sdtPr>
          <w:id w:val="821548003"/>
          <w:docPartObj>
            <w:docPartGallery w:val="Page Numbers (Top of Page)"/>
            <w:docPartUnique/>
          </w:docPartObj>
        </w:sdtPr>
        <w:sdtContent>
          <w:p w14:paraId="2F73E71D" w14:textId="77777777" w:rsidR="00A03F25" w:rsidRDefault="00A03F25" w:rsidP="00734C4D">
            <w:pPr>
              <w:pStyle w:val="Zpat"/>
              <w:jc w:val="right"/>
            </w:pPr>
            <w:r>
              <w:t xml:space="preserve">Stránka </w:t>
            </w:r>
            <w:r>
              <w:rPr>
                <w:b/>
                <w:bCs/>
                <w:sz w:val="24"/>
              </w:rPr>
              <w:fldChar w:fldCharType="begin"/>
            </w:r>
            <w:r>
              <w:rPr>
                <w:b/>
                <w:bCs/>
              </w:rPr>
              <w:instrText>PAGE</w:instrText>
            </w:r>
            <w:r>
              <w:rPr>
                <w:b/>
                <w:bCs/>
                <w:sz w:val="24"/>
              </w:rPr>
              <w:fldChar w:fldCharType="separate"/>
            </w:r>
            <w:r w:rsidR="00E02382">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02382">
              <w:rPr>
                <w:b/>
                <w:bCs/>
                <w:noProof/>
              </w:rPr>
              <w:t>20</w:t>
            </w:r>
            <w:r>
              <w:rPr>
                <w:b/>
                <w:bCs/>
                <w:sz w:val="24"/>
              </w:rPr>
              <w:fldChar w:fldCharType="end"/>
            </w:r>
          </w:p>
        </w:sdtContent>
      </w:sdt>
    </w:sdtContent>
  </w:sdt>
  <w:p w14:paraId="5CAD6B8F" w14:textId="77777777" w:rsidR="00A03F25" w:rsidRPr="00734C4D" w:rsidRDefault="00A03F25" w:rsidP="00734C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C78D2" w14:textId="77777777" w:rsidR="00A03F25" w:rsidRDefault="00A03F25" w:rsidP="005C54F7">
      <w:pPr>
        <w:spacing w:after="0"/>
      </w:pPr>
      <w:r>
        <w:separator/>
      </w:r>
    </w:p>
  </w:footnote>
  <w:footnote w:type="continuationSeparator" w:id="0">
    <w:p w14:paraId="53A0827C" w14:textId="77777777" w:rsidR="00A03F25" w:rsidRDefault="00A03F25"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9F309" w14:textId="5D67A7F0" w:rsidR="00A03F25" w:rsidRDefault="00A03F25" w:rsidP="00734C4D">
    <w:pPr>
      <w:pStyle w:val="Zhlav"/>
      <w:jc w:val="right"/>
    </w:pPr>
    <w:r>
      <w:t>Příloha č. 2 Výzvy – 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953"/>
    <w:multiLevelType w:val="hybridMultilevel"/>
    <w:tmpl w:val="7988BBFE"/>
    <w:lvl w:ilvl="0" w:tplc="3A20628E">
      <w:start w:val="1"/>
      <w:numFmt w:val="upp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2A65109"/>
    <w:multiLevelType w:val="multilevel"/>
    <w:tmpl w:val="5FA6E020"/>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 w15:restartNumberingAfterBreak="0">
    <w:nsid w:val="068D02E1"/>
    <w:multiLevelType w:val="hybridMultilevel"/>
    <w:tmpl w:val="C44052CE"/>
    <w:lvl w:ilvl="0" w:tplc="6A76B428">
      <w:start w:val="1"/>
      <w:numFmt w:val="decimal"/>
      <w:lvlText w:val="7.%1"/>
      <w:lvlJc w:val="left"/>
      <w:pPr>
        <w:ind w:left="1854" w:hanging="360"/>
      </w:pPr>
      <w:rPr>
        <w:rFonts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ED4E2E"/>
    <w:multiLevelType w:val="hybridMultilevel"/>
    <w:tmpl w:val="31EA465C"/>
    <w:lvl w:ilvl="0" w:tplc="283E1940">
      <w:start w:val="2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F345DB3"/>
    <w:multiLevelType w:val="multilevel"/>
    <w:tmpl w:val="B9B62D34"/>
    <w:lvl w:ilvl="0">
      <w:start w:val="2"/>
      <w:numFmt w:val="decimal"/>
      <w:lvlText w:val="%1."/>
      <w:lvlJc w:val="left"/>
      <w:pPr>
        <w:ind w:left="540" w:hanging="540"/>
      </w:pPr>
      <w:rPr>
        <w:rFonts w:hint="default"/>
        <w:b/>
        <w:i w:val="0"/>
      </w:rPr>
    </w:lvl>
    <w:lvl w:ilvl="1">
      <w:start w:val="1"/>
      <w:numFmt w:val="bullet"/>
      <w:lvlText w:val=""/>
      <w:lvlJc w:val="left"/>
      <w:pPr>
        <w:ind w:left="540" w:hanging="540"/>
      </w:pPr>
      <w:rPr>
        <w:rFonts w:ascii="Symbol" w:hAnsi="Symbol"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6" w15:restartNumberingAfterBreak="0">
    <w:nsid w:val="1345700B"/>
    <w:multiLevelType w:val="multilevel"/>
    <w:tmpl w:val="5FA6E020"/>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7" w15:restartNumberingAfterBreak="0">
    <w:nsid w:val="1551727A"/>
    <w:multiLevelType w:val="hybridMultilevel"/>
    <w:tmpl w:val="044C4706"/>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9A576E"/>
    <w:multiLevelType w:val="multilevel"/>
    <w:tmpl w:val="B9B62D34"/>
    <w:lvl w:ilvl="0">
      <w:start w:val="2"/>
      <w:numFmt w:val="decimal"/>
      <w:lvlText w:val="%1."/>
      <w:lvlJc w:val="left"/>
      <w:pPr>
        <w:ind w:left="540" w:hanging="540"/>
      </w:pPr>
      <w:rPr>
        <w:rFonts w:hint="default"/>
        <w:b/>
        <w:i w:val="0"/>
      </w:rPr>
    </w:lvl>
    <w:lvl w:ilvl="1">
      <w:start w:val="1"/>
      <w:numFmt w:val="bullet"/>
      <w:lvlText w:val=""/>
      <w:lvlJc w:val="left"/>
      <w:pPr>
        <w:ind w:left="540" w:hanging="540"/>
      </w:pPr>
      <w:rPr>
        <w:rFonts w:ascii="Symbol" w:hAnsi="Symbol"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9" w15:restartNumberingAfterBreak="0">
    <w:nsid w:val="18B227F1"/>
    <w:multiLevelType w:val="multilevel"/>
    <w:tmpl w:val="5FA6E020"/>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0" w15:restartNumberingAfterBreak="0">
    <w:nsid w:val="1B792EFE"/>
    <w:multiLevelType w:val="hybridMultilevel"/>
    <w:tmpl w:val="0B341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4115BB"/>
    <w:multiLevelType w:val="hybridMultilevel"/>
    <w:tmpl w:val="9F1C5C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2BF91F3C"/>
    <w:multiLevelType w:val="hybridMultilevel"/>
    <w:tmpl w:val="DD025752"/>
    <w:lvl w:ilvl="0" w:tplc="93ACC088">
      <w:start w:val="1"/>
      <w:numFmt w:val="upperLetter"/>
      <w:lvlText w:val="%1)"/>
      <w:lvlJc w:val="left"/>
      <w:pPr>
        <w:ind w:left="712" w:hanging="57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E6E7972"/>
    <w:multiLevelType w:val="hybridMultilevel"/>
    <w:tmpl w:val="83804936"/>
    <w:lvl w:ilvl="0" w:tplc="D07CB8C2">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316C41E0"/>
    <w:multiLevelType w:val="multilevel"/>
    <w:tmpl w:val="CDAE2CC2"/>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3A367309"/>
    <w:multiLevelType w:val="hybridMultilevel"/>
    <w:tmpl w:val="F002237C"/>
    <w:lvl w:ilvl="0" w:tplc="35F8E9D2">
      <w:start w:val="1"/>
      <w:numFmt w:val="decimal"/>
      <w:lvlText w:val="4.%1"/>
      <w:lvlJc w:val="left"/>
      <w:pPr>
        <w:ind w:left="928" w:hanging="360"/>
      </w:pPr>
      <w:rPr>
        <w:rFonts w:cs="Times New Roman" w:hint="default"/>
        <w:b w:val="0"/>
        <w:color w:val="auto"/>
      </w:rPr>
    </w:lvl>
    <w:lvl w:ilvl="1" w:tplc="04050015">
      <w:start w:val="1"/>
      <w:numFmt w:val="upperLetter"/>
      <w:lvlText w:val="%2."/>
      <w:lvlJc w:val="left"/>
      <w:pPr>
        <w:ind w:left="107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10206C"/>
    <w:multiLevelType w:val="multilevel"/>
    <w:tmpl w:val="213AFD2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871A8C"/>
    <w:multiLevelType w:val="hybridMultilevel"/>
    <w:tmpl w:val="415A8E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0" w15:restartNumberingAfterBreak="0">
    <w:nsid w:val="542C5C21"/>
    <w:multiLevelType w:val="hybridMultilevel"/>
    <w:tmpl w:val="65C47CAE"/>
    <w:lvl w:ilvl="0" w:tplc="772895B6">
      <w:start w:val="1"/>
      <w:numFmt w:val="decimal"/>
      <w:lvlText w:val="5.%1"/>
      <w:lvlJc w:val="left"/>
      <w:pPr>
        <w:ind w:left="644"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9F319F"/>
    <w:multiLevelType w:val="hybridMultilevel"/>
    <w:tmpl w:val="AFEEB4FE"/>
    <w:lvl w:ilvl="0" w:tplc="46A237C6">
      <w:start w:val="1"/>
      <w:numFmt w:val="decimal"/>
      <w:lvlText w:val="8.%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A50D1"/>
    <w:multiLevelType w:val="hybridMultilevel"/>
    <w:tmpl w:val="37AE6DC6"/>
    <w:lvl w:ilvl="0" w:tplc="AAB0C362">
      <w:start w:val="1"/>
      <w:numFmt w:val="decimal"/>
      <w:lvlText w:val="6.%1"/>
      <w:lvlJc w:val="left"/>
      <w:pPr>
        <w:ind w:left="1429" w:hanging="360"/>
      </w:pPr>
      <w:rPr>
        <w:rFonts w:cs="Times New Roman" w:hint="default"/>
        <w:b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7FA2D32"/>
    <w:multiLevelType w:val="multilevel"/>
    <w:tmpl w:val="5FA6E020"/>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4"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5" w15:restartNumberingAfterBreak="0">
    <w:nsid w:val="6E272FB5"/>
    <w:multiLevelType w:val="hybridMultilevel"/>
    <w:tmpl w:val="E5E629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654580E"/>
    <w:multiLevelType w:val="hybridMultilevel"/>
    <w:tmpl w:val="BB80AE2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765E5540"/>
    <w:multiLevelType w:val="hybridMultilevel"/>
    <w:tmpl w:val="E68C4CC4"/>
    <w:lvl w:ilvl="0" w:tplc="04050017">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7FF41092"/>
    <w:multiLevelType w:val="multilevel"/>
    <w:tmpl w:val="CE32EC02"/>
    <w:lvl w:ilvl="0">
      <w:start w:val="5"/>
      <w:numFmt w:val="decimal"/>
      <w:lvlText w:val="%1."/>
      <w:lvlJc w:val="left"/>
      <w:pPr>
        <w:ind w:left="540" w:hanging="540"/>
      </w:pPr>
      <w:rPr>
        <w:rFonts w:hint="default"/>
        <w:b/>
      </w:rPr>
    </w:lvl>
    <w:lvl w:ilvl="1">
      <w:start w:val="2"/>
      <w:numFmt w:val="decimal"/>
      <w:lvlText w:val="%1.%2."/>
      <w:lvlJc w:val="left"/>
      <w:pPr>
        <w:ind w:left="611"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num w:numId="1">
    <w:abstractNumId w:val="3"/>
  </w:num>
  <w:num w:numId="2">
    <w:abstractNumId w:val="19"/>
  </w:num>
  <w:num w:numId="3">
    <w:abstractNumId w:val="16"/>
  </w:num>
  <w:num w:numId="4">
    <w:abstractNumId w:val="28"/>
  </w:num>
  <w:num w:numId="5">
    <w:abstractNumId w:val="7"/>
  </w:num>
  <w:num w:numId="6">
    <w:abstractNumId w:val="4"/>
  </w:num>
  <w:num w:numId="7">
    <w:abstractNumId w:val="2"/>
  </w:num>
  <w:num w:numId="8">
    <w:abstractNumId w:val="20"/>
  </w:num>
  <w:num w:numId="9">
    <w:abstractNumId w:val="22"/>
  </w:num>
  <w:num w:numId="10">
    <w:abstractNumId w:val="21"/>
  </w:num>
  <w:num w:numId="11">
    <w:abstractNumId w:val="24"/>
  </w:num>
  <w:num w:numId="12">
    <w:abstractNumId w:val="18"/>
  </w:num>
  <w:num w:numId="13">
    <w:abstractNumId w:val="25"/>
  </w:num>
  <w:num w:numId="14">
    <w:abstractNumId w:val="27"/>
  </w:num>
  <w:num w:numId="15">
    <w:abstractNumId w:val="0"/>
  </w:num>
  <w:num w:numId="16">
    <w:abstractNumId w:val="14"/>
  </w:num>
  <w:num w:numId="17">
    <w:abstractNumId w:val="17"/>
  </w:num>
  <w:num w:numId="18">
    <w:abstractNumId w:val="11"/>
  </w:num>
  <w:num w:numId="19">
    <w:abstractNumId w:val="26"/>
  </w:num>
  <w:num w:numId="20">
    <w:abstractNumId w:val="6"/>
  </w:num>
  <w:num w:numId="21">
    <w:abstractNumId w:val="23"/>
  </w:num>
  <w:num w:numId="22">
    <w:abstractNumId w:val="9"/>
  </w:num>
  <w:num w:numId="23">
    <w:abstractNumId w:val="13"/>
  </w:num>
  <w:num w:numId="24">
    <w:abstractNumId w:val="1"/>
  </w:num>
  <w:num w:numId="25">
    <w:abstractNumId w:val="8"/>
  </w:num>
  <w:num w:numId="26">
    <w:abstractNumId w:val="15"/>
  </w:num>
  <w:num w:numId="27">
    <w:abstractNumId w:val="5"/>
  </w:num>
  <w:num w:numId="28">
    <w:abstractNumId w:val="12"/>
  </w:num>
  <w:num w:numId="2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020C"/>
    <w:rsid w:val="00000B1B"/>
    <w:rsid w:val="00002FB7"/>
    <w:rsid w:val="0000689E"/>
    <w:rsid w:val="000076B4"/>
    <w:rsid w:val="0001458B"/>
    <w:rsid w:val="00016453"/>
    <w:rsid w:val="00020141"/>
    <w:rsid w:val="00022F9C"/>
    <w:rsid w:val="00025E83"/>
    <w:rsid w:val="000266F3"/>
    <w:rsid w:val="00026BAA"/>
    <w:rsid w:val="00027140"/>
    <w:rsid w:val="0003079E"/>
    <w:rsid w:val="00034E8C"/>
    <w:rsid w:val="00035273"/>
    <w:rsid w:val="00037943"/>
    <w:rsid w:val="00040358"/>
    <w:rsid w:val="0004097B"/>
    <w:rsid w:val="000409F6"/>
    <w:rsid w:val="00041DD7"/>
    <w:rsid w:val="0004226C"/>
    <w:rsid w:val="00046BA4"/>
    <w:rsid w:val="00050D05"/>
    <w:rsid w:val="00052D4F"/>
    <w:rsid w:val="000540B9"/>
    <w:rsid w:val="000554EC"/>
    <w:rsid w:val="00055DBF"/>
    <w:rsid w:val="0006012C"/>
    <w:rsid w:val="00060CDB"/>
    <w:rsid w:val="00062E2B"/>
    <w:rsid w:val="000653FC"/>
    <w:rsid w:val="00065F97"/>
    <w:rsid w:val="000713A7"/>
    <w:rsid w:val="00072082"/>
    <w:rsid w:val="000737D7"/>
    <w:rsid w:val="00073880"/>
    <w:rsid w:val="00084FCC"/>
    <w:rsid w:val="000876CD"/>
    <w:rsid w:val="000879E6"/>
    <w:rsid w:val="00087FD9"/>
    <w:rsid w:val="000900B7"/>
    <w:rsid w:val="0009031A"/>
    <w:rsid w:val="00091425"/>
    <w:rsid w:val="0009167E"/>
    <w:rsid w:val="000932E3"/>
    <w:rsid w:val="00093683"/>
    <w:rsid w:val="00093FA1"/>
    <w:rsid w:val="000945B3"/>
    <w:rsid w:val="00094E0B"/>
    <w:rsid w:val="00096455"/>
    <w:rsid w:val="000979DD"/>
    <w:rsid w:val="000A09BC"/>
    <w:rsid w:val="000A2A46"/>
    <w:rsid w:val="000A3E2A"/>
    <w:rsid w:val="000A5E45"/>
    <w:rsid w:val="000A6B7A"/>
    <w:rsid w:val="000B2D5E"/>
    <w:rsid w:val="000B6A49"/>
    <w:rsid w:val="000B7E29"/>
    <w:rsid w:val="000C1FEF"/>
    <w:rsid w:val="000C2CCB"/>
    <w:rsid w:val="000C30A4"/>
    <w:rsid w:val="000C3794"/>
    <w:rsid w:val="000C3861"/>
    <w:rsid w:val="000C3CF6"/>
    <w:rsid w:val="000C4891"/>
    <w:rsid w:val="000D11A6"/>
    <w:rsid w:val="000D496A"/>
    <w:rsid w:val="000D5837"/>
    <w:rsid w:val="000D6423"/>
    <w:rsid w:val="000E08FD"/>
    <w:rsid w:val="000E0A71"/>
    <w:rsid w:val="000E13E2"/>
    <w:rsid w:val="000E181C"/>
    <w:rsid w:val="000E6001"/>
    <w:rsid w:val="000E60EB"/>
    <w:rsid w:val="000E7969"/>
    <w:rsid w:val="000E7DF7"/>
    <w:rsid w:val="000F073F"/>
    <w:rsid w:val="000F0E9F"/>
    <w:rsid w:val="000F151A"/>
    <w:rsid w:val="000F271E"/>
    <w:rsid w:val="000F3A56"/>
    <w:rsid w:val="000F4285"/>
    <w:rsid w:val="001023DD"/>
    <w:rsid w:val="00103AC4"/>
    <w:rsid w:val="001079BA"/>
    <w:rsid w:val="00110243"/>
    <w:rsid w:val="00110B83"/>
    <w:rsid w:val="001176BA"/>
    <w:rsid w:val="00120A4F"/>
    <w:rsid w:val="00123B7B"/>
    <w:rsid w:val="00124F10"/>
    <w:rsid w:val="00125D71"/>
    <w:rsid w:val="00126A9C"/>
    <w:rsid w:val="0013031A"/>
    <w:rsid w:val="00130859"/>
    <w:rsid w:val="001310D9"/>
    <w:rsid w:val="001314A0"/>
    <w:rsid w:val="00131E25"/>
    <w:rsid w:val="00132513"/>
    <w:rsid w:val="001329B8"/>
    <w:rsid w:val="00143C28"/>
    <w:rsid w:val="0015740C"/>
    <w:rsid w:val="00161100"/>
    <w:rsid w:val="00161929"/>
    <w:rsid w:val="00161F99"/>
    <w:rsid w:val="001625B3"/>
    <w:rsid w:val="0016340C"/>
    <w:rsid w:val="00172F30"/>
    <w:rsid w:val="001730BC"/>
    <w:rsid w:val="00175D5D"/>
    <w:rsid w:val="00183BBC"/>
    <w:rsid w:val="00186DCE"/>
    <w:rsid w:val="001926BF"/>
    <w:rsid w:val="00193B00"/>
    <w:rsid w:val="00193C65"/>
    <w:rsid w:val="0019753B"/>
    <w:rsid w:val="001A004A"/>
    <w:rsid w:val="001A1665"/>
    <w:rsid w:val="001A1BF5"/>
    <w:rsid w:val="001A5749"/>
    <w:rsid w:val="001B20E4"/>
    <w:rsid w:val="001B28A2"/>
    <w:rsid w:val="001B3FAD"/>
    <w:rsid w:val="001B4012"/>
    <w:rsid w:val="001B54E3"/>
    <w:rsid w:val="001C0B17"/>
    <w:rsid w:val="001C1B29"/>
    <w:rsid w:val="001C3C2E"/>
    <w:rsid w:val="001C49A6"/>
    <w:rsid w:val="001D02C6"/>
    <w:rsid w:val="001D4207"/>
    <w:rsid w:val="001D6BF9"/>
    <w:rsid w:val="001D7051"/>
    <w:rsid w:val="001D7705"/>
    <w:rsid w:val="001D7DB5"/>
    <w:rsid w:val="001E0FD7"/>
    <w:rsid w:val="001E18B6"/>
    <w:rsid w:val="001E1DFA"/>
    <w:rsid w:val="001F0FD0"/>
    <w:rsid w:val="001F30AF"/>
    <w:rsid w:val="001F3BF3"/>
    <w:rsid w:val="001F42CD"/>
    <w:rsid w:val="001F475F"/>
    <w:rsid w:val="001F4F78"/>
    <w:rsid w:val="001F6DE0"/>
    <w:rsid w:val="00204832"/>
    <w:rsid w:val="002068CF"/>
    <w:rsid w:val="00215F0D"/>
    <w:rsid w:val="0022033F"/>
    <w:rsid w:val="00220828"/>
    <w:rsid w:val="002208A1"/>
    <w:rsid w:val="00221D17"/>
    <w:rsid w:val="00222194"/>
    <w:rsid w:val="00222ADE"/>
    <w:rsid w:val="00223ACF"/>
    <w:rsid w:val="00225029"/>
    <w:rsid w:val="00226243"/>
    <w:rsid w:val="00226805"/>
    <w:rsid w:val="00230819"/>
    <w:rsid w:val="002313CF"/>
    <w:rsid w:val="00234E9A"/>
    <w:rsid w:val="00235D4C"/>
    <w:rsid w:val="00244D79"/>
    <w:rsid w:val="00246958"/>
    <w:rsid w:val="0025112E"/>
    <w:rsid w:val="002518A6"/>
    <w:rsid w:val="0025360B"/>
    <w:rsid w:val="0025391B"/>
    <w:rsid w:val="00254060"/>
    <w:rsid w:val="002543B5"/>
    <w:rsid w:val="00255322"/>
    <w:rsid w:val="002559C7"/>
    <w:rsid w:val="00255D2E"/>
    <w:rsid w:val="002579EB"/>
    <w:rsid w:val="00262A1B"/>
    <w:rsid w:val="00264202"/>
    <w:rsid w:val="00267460"/>
    <w:rsid w:val="00267557"/>
    <w:rsid w:val="002710BC"/>
    <w:rsid w:val="00271E4F"/>
    <w:rsid w:val="00272ECF"/>
    <w:rsid w:val="002751A3"/>
    <w:rsid w:val="0027616B"/>
    <w:rsid w:val="0028138E"/>
    <w:rsid w:val="00281ADF"/>
    <w:rsid w:val="00281B91"/>
    <w:rsid w:val="00285669"/>
    <w:rsid w:val="002856B6"/>
    <w:rsid w:val="00286783"/>
    <w:rsid w:val="002925D4"/>
    <w:rsid w:val="00294596"/>
    <w:rsid w:val="00296261"/>
    <w:rsid w:val="00297ED3"/>
    <w:rsid w:val="002A17E7"/>
    <w:rsid w:val="002A1B86"/>
    <w:rsid w:val="002A234D"/>
    <w:rsid w:val="002A23E4"/>
    <w:rsid w:val="002A67E2"/>
    <w:rsid w:val="002B2D99"/>
    <w:rsid w:val="002C5450"/>
    <w:rsid w:val="002C73A6"/>
    <w:rsid w:val="002D1A17"/>
    <w:rsid w:val="002D1CBD"/>
    <w:rsid w:val="002D373B"/>
    <w:rsid w:val="002D3CB0"/>
    <w:rsid w:val="002E055B"/>
    <w:rsid w:val="002E1A99"/>
    <w:rsid w:val="002E2A98"/>
    <w:rsid w:val="002E60FC"/>
    <w:rsid w:val="002E6D51"/>
    <w:rsid w:val="002F0BA9"/>
    <w:rsid w:val="002F3417"/>
    <w:rsid w:val="002F41D4"/>
    <w:rsid w:val="002F4427"/>
    <w:rsid w:val="00300597"/>
    <w:rsid w:val="00303134"/>
    <w:rsid w:val="003103EF"/>
    <w:rsid w:val="00310A5C"/>
    <w:rsid w:val="00311FE9"/>
    <w:rsid w:val="003158A4"/>
    <w:rsid w:val="0031594E"/>
    <w:rsid w:val="00316560"/>
    <w:rsid w:val="00320004"/>
    <w:rsid w:val="00320092"/>
    <w:rsid w:val="00321E12"/>
    <w:rsid w:val="0033572C"/>
    <w:rsid w:val="0033624C"/>
    <w:rsid w:val="003367BB"/>
    <w:rsid w:val="00336E44"/>
    <w:rsid w:val="003422C1"/>
    <w:rsid w:val="0034281C"/>
    <w:rsid w:val="00342BC6"/>
    <w:rsid w:val="003447BE"/>
    <w:rsid w:val="00346589"/>
    <w:rsid w:val="00346E45"/>
    <w:rsid w:val="00353B3E"/>
    <w:rsid w:val="003554CC"/>
    <w:rsid w:val="00356122"/>
    <w:rsid w:val="00356D67"/>
    <w:rsid w:val="0036232D"/>
    <w:rsid w:val="003625EF"/>
    <w:rsid w:val="00364123"/>
    <w:rsid w:val="0036551B"/>
    <w:rsid w:val="00366C7A"/>
    <w:rsid w:val="003713DF"/>
    <w:rsid w:val="00371507"/>
    <w:rsid w:val="00371856"/>
    <w:rsid w:val="0037416A"/>
    <w:rsid w:val="00375EE5"/>
    <w:rsid w:val="0037643C"/>
    <w:rsid w:val="003767B5"/>
    <w:rsid w:val="00380962"/>
    <w:rsid w:val="00381D99"/>
    <w:rsid w:val="00382673"/>
    <w:rsid w:val="00382C13"/>
    <w:rsid w:val="0038429E"/>
    <w:rsid w:val="00392D32"/>
    <w:rsid w:val="003938FD"/>
    <w:rsid w:val="00394936"/>
    <w:rsid w:val="003A159B"/>
    <w:rsid w:val="003A5BB0"/>
    <w:rsid w:val="003A6381"/>
    <w:rsid w:val="003A7177"/>
    <w:rsid w:val="003A7DCB"/>
    <w:rsid w:val="003B2ABF"/>
    <w:rsid w:val="003B40B0"/>
    <w:rsid w:val="003B4D7B"/>
    <w:rsid w:val="003C0F14"/>
    <w:rsid w:val="003C32CA"/>
    <w:rsid w:val="003C38D6"/>
    <w:rsid w:val="003D0580"/>
    <w:rsid w:val="003D382A"/>
    <w:rsid w:val="003D58CA"/>
    <w:rsid w:val="003D6EE5"/>
    <w:rsid w:val="003E15C3"/>
    <w:rsid w:val="003E629C"/>
    <w:rsid w:val="003E6F5D"/>
    <w:rsid w:val="003E7681"/>
    <w:rsid w:val="003F0430"/>
    <w:rsid w:val="003F46DA"/>
    <w:rsid w:val="00401096"/>
    <w:rsid w:val="00402F7C"/>
    <w:rsid w:val="00403440"/>
    <w:rsid w:val="004042DE"/>
    <w:rsid w:val="004046BD"/>
    <w:rsid w:val="00404AB0"/>
    <w:rsid w:val="004054DC"/>
    <w:rsid w:val="00406128"/>
    <w:rsid w:val="004073EA"/>
    <w:rsid w:val="00410D36"/>
    <w:rsid w:val="004134FC"/>
    <w:rsid w:val="00415A16"/>
    <w:rsid w:val="004161E3"/>
    <w:rsid w:val="00420801"/>
    <w:rsid w:val="00422A68"/>
    <w:rsid w:val="00423180"/>
    <w:rsid w:val="004231D2"/>
    <w:rsid w:val="00425690"/>
    <w:rsid w:val="0042779D"/>
    <w:rsid w:val="004329EB"/>
    <w:rsid w:val="00432C13"/>
    <w:rsid w:val="0043593A"/>
    <w:rsid w:val="00436285"/>
    <w:rsid w:val="00436BCC"/>
    <w:rsid w:val="00441470"/>
    <w:rsid w:val="0044223A"/>
    <w:rsid w:val="004434EB"/>
    <w:rsid w:val="00443A37"/>
    <w:rsid w:val="0044653C"/>
    <w:rsid w:val="004503D0"/>
    <w:rsid w:val="004515A5"/>
    <w:rsid w:val="00452333"/>
    <w:rsid w:val="00456F72"/>
    <w:rsid w:val="0046005D"/>
    <w:rsid w:val="0046590D"/>
    <w:rsid w:val="00470B63"/>
    <w:rsid w:val="00475A46"/>
    <w:rsid w:val="0048103E"/>
    <w:rsid w:val="00481C4E"/>
    <w:rsid w:val="004820BD"/>
    <w:rsid w:val="00482F9E"/>
    <w:rsid w:val="00483CC4"/>
    <w:rsid w:val="004861C4"/>
    <w:rsid w:val="0049234D"/>
    <w:rsid w:val="00493CF4"/>
    <w:rsid w:val="00497F82"/>
    <w:rsid w:val="004A3438"/>
    <w:rsid w:val="004A568E"/>
    <w:rsid w:val="004A6ABD"/>
    <w:rsid w:val="004A7268"/>
    <w:rsid w:val="004B0EC4"/>
    <w:rsid w:val="004B25F2"/>
    <w:rsid w:val="004B3351"/>
    <w:rsid w:val="004B5848"/>
    <w:rsid w:val="004B7B43"/>
    <w:rsid w:val="004B7C4E"/>
    <w:rsid w:val="004C4726"/>
    <w:rsid w:val="004C4877"/>
    <w:rsid w:val="004C5CA6"/>
    <w:rsid w:val="004C6515"/>
    <w:rsid w:val="004C7205"/>
    <w:rsid w:val="004D3CB9"/>
    <w:rsid w:val="004D3D3F"/>
    <w:rsid w:val="004D49E1"/>
    <w:rsid w:val="004D6C72"/>
    <w:rsid w:val="004E051F"/>
    <w:rsid w:val="004E15C7"/>
    <w:rsid w:val="004E1CAA"/>
    <w:rsid w:val="004E1FAB"/>
    <w:rsid w:val="004E3112"/>
    <w:rsid w:val="004E3868"/>
    <w:rsid w:val="004E4EFF"/>
    <w:rsid w:val="004E5422"/>
    <w:rsid w:val="004E7EDE"/>
    <w:rsid w:val="004F2E1E"/>
    <w:rsid w:val="004F7425"/>
    <w:rsid w:val="004F74AE"/>
    <w:rsid w:val="004F7A81"/>
    <w:rsid w:val="00502FD5"/>
    <w:rsid w:val="00510C08"/>
    <w:rsid w:val="00512B4E"/>
    <w:rsid w:val="005146F2"/>
    <w:rsid w:val="00516EC8"/>
    <w:rsid w:val="005216C0"/>
    <w:rsid w:val="00521CE5"/>
    <w:rsid w:val="005275A3"/>
    <w:rsid w:val="00530914"/>
    <w:rsid w:val="00532ADA"/>
    <w:rsid w:val="00540C57"/>
    <w:rsid w:val="005473BF"/>
    <w:rsid w:val="0054748E"/>
    <w:rsid w:val="00551CE3"/>
    <w:rsid w:val="00556C73"/>
    <w:rsid w:val="0055772B"/>
    <w:rsid w:val="00557A89"/>
    <w:rsid w:val="005637BA"/>
    <w:rsid w:val="005652FB"/>
    <w:rsid w:val="00567A50"/>
    <w:rsid w:val="0057080D"/>
    <w:rsid w:val="0057475A"/>
    <w:rsid w:val="00574F0A"/>
    <w:rsid w:val="00574F34"/>
    <w:rsid w:val="00575A57"/>
    <w:rsid w:val="00580CBA"/>
    <w:rsid w:val="00581AA2"/>
    <w:rsid w:val="00584918"/>
    <w:rsid w:val="00587403"/>
    <w:rsid w:val="005874CE"/>
    <w:rsid w:val="005875BE"/>
    <w:rsid w:val="005919F5"/>
    <w:rsid w:val="00591FF0"/>
    <w:rsid w:val="0059278F"/>
    <w:rsid w:val="00592FDE"/>
    <w:rsid w:val="00597FF8"/>
    <w:rsid w:val="005A141B"/>
    <w:rsid w:val="005A1769"/>
    <w:rsid w:val="005A2BC4"/>
    <w:rsid w:val="005A3696"/>
    <w:rsid w:val="005A63A1"/>
    <w:rsid w:val="005B14C4"/>
    <w:rsid w:val="005B2215"/>
    <w:rsid w:val="005B2E6B"/>
    <w:rsid w:val="005B691F"/>
    <w:rsid w:val="005C0B56"/>
    <w:rsid w:val="005C4DAA"/>
    <w:rsid w:val="005C54F7"/>
    <w:rsid w:val="005D2116"/>
    <w:rsid w:val="005D2684"/>
    <w:rsid w:val="005D2870"/>
    <w:rsid w:val="005D49FD"/>
    <w:rsid w:val="005D5431"/>
    <w:rsid w:val="005D5E11"/>
    <w:rsid w:val="005D6465"/>
    <w:rsid w:val="005E1006"/>
    <w:rsid w:val="005E5A4A"/>
    <w:rsid w:val="005E5E05"/>
    <w:rsid w:val="005E5F02"/>
    <w:rsid w:val="005E6E67"/>
    <w:rsid w:val="005E755B"/>
    <w:rsid w:val="005E759C"/>
    <w:rsid w:val="005F1EA6"/>
    <w:rsid w:val="0060082B"/>
    <w:rsid w:val="0060120F"/>
    <w:rsid w:val="0060194F"/>
    <w:rsid w:val="00606048"/>
    <w:rsid w:val="00607653"/>
    <w:rsid w:val="00612D4D"/>
    <w:rsid w:val="00613293"/>
    <w:rsid w:val="00617580"/>
    <w:rsid w:val="00621218"/>
    <w:rsid w:val="00623EDA"/>
    <w:rsid w:val="00625F8B"/>
    <w:rsid w:val="0063064C"/>
    <w:rsid w:val="0063100F"/>
    <w:rsid w:val="0063231A"/>
    <w:rsid w:val="0063461C"/>
    <w:rsid w:val="00634B2A"/>
    <w:rsid w:val="00643105"/>
    <w:rsid w:val="00646240"/>
    <w:rsid w:val="00646856"/>
    <w:rsid w:val="006477B1"/>
    <w:rsid w:val="00651AF7"/>
    <w:rsid w:val="00653E6C"/>
    <w:rsid w:val="00663B08"/>
    <w:rsid w:val="00664356"/>
    <w:rsid w:val="006648A2"/>
    <w:rsid w:val="00667243"/>
    <w:rsid w:val="00671DB8"/>
    <w:rsid w:val="00672160"/>
    <w:rsid w:val="00673576"/>
    <w:rsid w:val="00673CD5"/>
    <w:rsid w:val="00674D42"/>
    <w:rsid w:val="00677CB8"/>
    <w:rsid w:val="006806AE"/>
    <w:rsid w:val="006813BF"/>
    <w:rsid w:val="0068229D"/>
    <w:rsid w:val="00683B78"/>
    <w:rsid w:val="006853D3"/>
    <w:rsid w:val="00685B1D"/>
    <w:rsid w:val="006861EE"/>
    <w:rsid w:val="0069138C"/>
    <w:rsid w:val="00691FB1"/>
    <w:rsid w:val="0069311A"/>
    <w:rsid w:val="0069508F"/>
    <w:rsid w:val="00696096"/>
    <w:rsid w:val="006A40C9"/>
    <w:rsid w:val="006A46AE"/>
    <w:rsid w:val="006A5694"/>
    <w:rsid w:val="006A7909"/>
    <w:rsid w:val="006A7A59"/>
    <w:rsid w:val="006B13DA"/>
    <w:rsid w:val="006B381E"/>
    <w:rsid w:val="006B44BD"/>
    <w:rsid w:val="006B6CC1"/>
    <w:rsid w:val="006B6D36"/>
    <w:rsid w:val="006B7BA4"/>
    <w:rsid w:val="006C3C1D"/>
    <w:rsid w:val="006C4AC0"/>
    <w:rsid w:val="006C5E3F"/>
    <w:rsid w:val="006C73F1"/>
    <w:rsid w:val="006D0999"/>
    <w:rsid w:val="006D26AE"/>
    <w:rsid w:val="006D3AE9"/>
    <w:rsid w:val="006D51A3"/>
    <w:rsid w:val="006E2D7A"/>
    <w:rsid w:val="006E43A1"/>
    <w:rsid w:val="006F0ECA"/>
    <w:rsid w:val="006F114E"/>
    <w:rsid w:val="006F1BB2"/>
    <w:rsid w:val="006F3D57"/>
    <w:rsid w:val="006F4B59"/>
    <w:rsid w:val="006F4C75"/>
    <w:rsid w:val="006F70BD"/>
    <w:rsid w:val="0070642B"/>
    <w:rsid w:val="00710EB2"/>
    <w:rsid w:val="00711617"/>
    <w:rsid w:val="00712C77"/>
    <w:rsid w:val="00713CAE"/>
    <w:rsid w:val="00714F42"/>
    <w:rsid w:val="0071631D"/>
    <w:rsid w:val="00720C71"/>
    <w:rsid w:val="00724F1E"/>
    <w:rsid w:val="0073002B"/>
    <w:rsid w:val="00731138"/>
    <w:rsid w:val="0073197E"/>
    <w:rsid w:val="00732D82"/>
    <w:rsid w:val="0073357B"/>
    <w:rsid w:val="00733CF8"/>
    <w:rsid w:val="00734C4D"/>
    <w:rsid w:val="007404D4"/>
    <w:rsid w:val="007405F0"/>
    <w:rsid w:val="007411BC"/>
    <w:rsid w:val="00741201"/>
    <w:rsid w:val="00743F8D"/>
    <w:rsid w:val="007446AA"/>
    <w:rsid w:val="00744B35"/>
    <w:rsid w:val="00745ECC"/>
    <w:rsid w:val="00752DE0"/>
    <w:rsid w:val="00754B1F"/>
    <w:rsid w:val="007558C6"/>
    <w:rsid w:val="00756B26"/>
    <w:rsid w:val="00761043"/>
    <w:rsid w:val="00762113"/>
    <w:rsid w:val="0076330F"/>
    <w:rsid w:val="00764EAA"/>
    <w:rsid w:val="00765D78"/>
    <w:rsid w:val="00765EC5"/>
    <w:rsid w:val="00766647"/>
    <w:rsid w:val="00766839"/>
    <w:rsid w:val="007735FB"/>
    <w:rsid w:val="00775CD3"/>
    <w:rsid w:val="00776AD5"/>
    <w:rsid w:val="0077723B"/>
    <w:rsid w:val="0077781E"/>
    <w:rsid w:val="0078139F"/>
    <w:rsid w:val="00793485"/>
    <w:rsid w:val="00795B2D"/>
    <w:rsid w:val="00795E93"/>
    <w:rsid w:val="007A1D8E"/>
    <w:rsid w:val="007A6275"/>
    <w:rsid w:val="007B50F8"/>
    <w:rsid w:val="007B71D5"/>
    <w:rsid w:val="007C50F2"/>
    <w:rsid w:val="007C5FF9"/>
    <w:rsid w:val="007C7019"/>
    <w:rsid w:val="007C7025"/>
    <w:rsid w:val="007D2067"/>
    <w:rsid w:val="007D3576"/>
    <w:rsid w:val="007D3BB6"/>
    <w:rsid w:val="007D526A"/>
    <w:rsid w:val="007D5A34"/>
    <w:rsid w:val="007E32A6"/>
    <w:rsid w:val="007E4D26"/>
    <w:rsid w:val="007E5BA7"/>
    <w:rsid w:val="007F19EC"/>
    <w:rsid w:val="007F2518"/>
    <w:rsid w:val="007F3A95"/>
    <w:rsid w:val="007F538A"/>
    <w:rsid w:val="007F7C36"/>
    <w:rsid w:val="00800107"/>
    <w:rsid w:val="00800CEB"/>
    <w:rsid w:val="0080178D"/>
    <w:rsid w:val="00806857"/>
    <w:rsid w:val="00806F2B"/>
    <w:rsid w:val="00806FEA"/>
    <w:rsid w:val="00807964"/>
    <w:rsid w:val="00810641"/>
    <w:rsid w:val="00815171"/>
    <w:rsid w:val="00815FD1"/>
    <w:rsid w:val="00817091"/>
    <w:rsid w:val="00817EF2"/>
    <w:rsid w:val="00820670"/>
    <w:rsid w:val="008207DC"/>
    <w:rsid w:val="00820EA8"/>
    <w:rsid w:val="00821CF1"/>
    <w:rsid w:val="008245A1"/>
    <w:rsid w:val="00825BF2"/>
    <w:rsid w:val="00837E04"/>
    <w:rsid w:val="00842B24"/>
    <w:rsid w:val="00845D04"/>
    <w:rsid w:val="00854D13"/>
    <w:rsid w:val="008577F0"/>
    <w:rsid w:val="00862D8B"/>
    <w:rsid w:val="00874B42"/>
    <w:rsid w:val="00877CB6"/>
    <w:rsid w:val="0088141A"/>
    <w:rsid w:val="008833BC"/>
    <w:rsid w:val="00885655"/>
    <w:rsid w:val="008874C1"/>
    <w:rsid w:val="00891C8A"/>
    <w:rsid w:val="0089307F"/>
    <w:rsid w:val="0089459D"/>
    <w:rsid w:val="0089484E"/>
    <w:rsid w:val="008948F7"/>
    <w:rsid w:val="00894D66"/>
    <w:rsid w:val="0089534A"/>
    <w:rsid w:val="008A3BAB"/>
    <w:rsid w:val="008A73E1"/>
    <w:rsid w:val="008B1CF7"/>
    <w:rsid w:val="008B1EC6"/>
    <w:rsid w:val="008B43DF"/>
    <w:rsid w:val="008C2BEA"/>
    <w:rsid w:val="008C371A"/>
    <w:rsid w:val="008C5568"/>
    <w:rsid w:val="008D1C86"/>
    <w:rsid w:val="008D3449"/>
    <w:rsid w:val="008D40C0"/>
    <w:rsid w:val="008E67E8"/>
    <w:rsid w:val="008E6B2A"/>
    <w:rsid w:val="008E6D1C"/>
    <w:rsid w:val="008E703F"/>
    <w:rsid w:val="008F04EB"/>
    <w:rsid w:val="008F42B5"/>
    <w:rsid w:val="008F7CFB"/>
    <w:rsid w:val="00900E73"/>
    <w:rsid w:val="0090295E"/>
    <w:rsid w:val="0091149C"/>
    <w:rsid w:val="009127EE"/>
    <w:rsid w:val="009137F5"/>
    <w:rsid w:val="00913C8E"/>
    <w:rsid w:val="00914BA9"/>
    <w:rsid w:val="009168AE"/>
    <w:rsid w:val="00920153"/>
    <w:rsid w:val="00922531"/>
    <w:rsid w:val="00926F2D"/>
    <w:rsid w:val="0093058C"/>
    <w:rsid w:val="00932A83"/>
    <w:rsid w:val="0094059A"/>
    <w:rsid w:val="00940AAC"/>
    <w:rsid w:val="0094516A"/>
    <w:rsid w:val="009527D3"/>
    <w:rsid w:val="009562E2"/>
    <w:rsid w:val="0096278A"/>
    <w:rsid w:val="00963051"/>
    <w:rsid w:val="00963A29"/>
    <w:rsid w:val="00965007"/>
    <w:rsid w:val="00967575"/>
    <w:rsid w:val="00971927"/>
    <w:rsid w:val="009733F0"/>
    <w:rsid w:val="00973660"/>
    <w:rsid w:val="00977F4F"/>
    <w:rsid w:val="00980556"/>
    <w:rsid w:val="00980CAF"/>
    <w:rsid w:val="00986C1E"/>
    <w:rsid w:val="00990D2C"/>
    <w:rsid w:val="00992E91"/>
    <w:rsid w:val="00996D88"/>
    <w:rsid w:val="00997F65"/>
    <w:rsid w:val="009A20DD"/>
    <w:rsid w:val="009A212B"/>
    <w:rsid w:val="009A5794"/>
    <w:rsid w:val="009A737D"/>
    <w:rsid w:val="009A7781"/>
    <w:rsid w:val="009B044B"/>
    <w:rsid w:val="009B3363"/>
    <w:rsid w:val="009B4848"/>
    <w:rsid w:val="009B6D30"/>
    <w:rsid w:val="009B6DCB"/>
    <w:rsid w:val="009C0502"/>
    <w:rsid w:val="009C3766"/>
    <w:rsid w:val="009C4E4B"/>
    <w:rsid w:val="009C795B"/>
    <w:rsid w:val="009D0467"/>
    <w:rsid w:val="009D27BB"/>
    <w:rsid w:val="009D5344"/>
    <w:rsid w:val="009E01CA"/>
    <w:rsid w:val="009E1495"/>
    <w:rsid w:val="009E23E0"/>
    <w:rsid w:val="009E313E"/>
    <w:rsid w:val="009E6FB4"/>
    <w:rsid w:val="009F0C85"/>
    <w:rsid w:val="009F1346"/>
    <w:rsid w:val="009F3FFA"/>
    <w:rsid w:val="009F4463"/>
    <w:rsid w:val="009F5B4C"/>
    <w:rsid w:val="009F70E0"/>
    <w:rsid w:val="009F75A4"/>
    <w:rsid w:val="00A037BD"/>
    <w:rsid w:val="00A03F25"/>
    <w:rsid w:val="00A05DAD"/>
    <w:rsid w:val="00A0604D"/>
    <w:rsid w:val="00A07611"/>
    <w:rsid w:val="00A12F99"/>
    <w:rsid w:val="00A15F95"/>
    <w:rsid w:val="00A23859"/>
    <w:rsid w:val="00A24593"/>
    <w:rsid w:val="00A25488"/>
    <w:rsid w:val="00A25B59"/>
    <w:rsid w:val="00A267B9"/>
    <w:rsid w:val="00A31560"/>
    <w:rsid w:val="00A32541"/>
    <w:rsid w:val="00A32FCB"/>
    <w:rsid w:val="00A34A20"/>
    <w:rsid w:val="00A35D06"/>
    <w:rsid w:val="00A400D7"/>
    <w:rsid w:val="00A418B1"/>
    <w:rsid w:val="00A426F2"/>
    <w:rsid w:val="00A45066"/>
    <w:rsid w:val="00A517F6"/>
    <w:rsid w:val="00A52757"/>
    <w:rsid w:val="00A52956"/>
    <w:rsid w:val="00A553C7"/>
    <w:rsid w:val="00A56CD1"/>
    <w:rsid w:val="00A576BD"/>
    <w:rsid w:val="00A57DC7"/>
    <w:rsid w:val="00A62AEC"/>
    <w:rsid w:val="00A62D15"/>
    <w:rsid w:val="00A64571"/>
    <w:rsid w:val="00A64B15"/>
    <w:rsid w:val="00A7059F"/>
    <w:rsid w:val="00A72727"/>
    <w:rsid w:val="00A731B1"/>
    <w:rsid w:val="00A73888"/>
    <w:rsid w:val="00A75CF9"/>
    <w:rsid w:val="00A75E84"/>
    <w:rsid w:val="00A81E18"/>
    <w:rsid w:val="00A82DCC"/>
    <w:rsid w:val="00A83786"/>
    <w:rsid w:val="00A8598A"/>
    <w:rsid w:val="00A8624D"/>
    <w:rsid w:val="00A867A4"/>
    <w:rsid w:val="00A91D7E"/>
    <w:rsid w:val="00A91D80"/>
    <w:rsid w:val="00A92A24"/>
    <w:rsid w:val="00A92AB9"/>
    <w:rsid w:val="00A9336A"/>
    <w:rsid w:val="00A941BE"/>
    <w:rsid w:val="00A94491"/>
    <w:rsid w:val="00A95932"/>
    <w:rsid w:val="00A9642B"/>
    <w:rsid w:val="00AA028F"/>
    <w:rsid w:val="00AA02B0"/>
    <w:rsid w:val="00AA6992"/>
    <w:rsid w:val="00AA6B3F"/>
    <w:rsid w:val="00AB66B7"/>
    <w:rsid w:val="00AC0486"/>
    <w:rsid w:val="00AC50C8"/>
    <w:rsid w:val="00AC51E3"/>
    <w:rsid w:val="00AC5BBE"/>
    <w:rsid w:val="00AC62F7"/>
    <w:rsid w:val="00AD21F4"/>
    <w:rsid w:val="00AD2D83"/>
    <w:rsid w:val="00AD4330"/>
    <w:rsid w:val="00AD45D4"/>
    <w:rsid w:val="00AD54C0"/>
    <w:rsid w:val="00AD61ED"/>
    <w:rsid w:val="00AD7D59"/>
    <w:rsid w:val="00AE0D8C"/>
    <w:rsid w:val="00AE5C28"/>
    <w:rsid w:val="00AF00B7"/>
    <w:rsid w:val="00AF1836"/>
    <w:rsid w:val="00AF2EE7"/>
    <w:rsid w:val="00AF44D5"/>
    <w:rsid w:val="00AF4911"/>
    <w:rsid w:val="00AF5415"/>
    <w:rsid w:val="00AF5B5E"/>
    <w:rsid w:val="00AF7247"/>
    <w:rsid w:val="00B012B3"/>
    <w:rsid w:val="00B038E2"/>
    <w:rsid w:val="00B0495E"/>
    <w:rsid w:val="00B04A0E"/>
    <w:rsid w:val="00B05A64"/>
    <w:rsid w:val="00B072C3"/>
    <w:rsid w:val="00B1082C"/>
    <w:rsid w:val="00B17080"/>
    <w:rsid w:val="00B20579"/>
    <w:rsid w:val="00B20764"/>
    <w:rsid w:val="00B222A5"/>
    <w:rsid w:val="00B23274"/>
    <w:rsid w:val="00B2342F"/>
    <w:rsid w:val="00B23AFC"/>
    <w:rsid w:val="00B249D7"/>
    <w:rsid w:val="00B260DB"/>
    <w:rsid w:val="00B264BC"/>
    <w:rsid w:val="00B30866"/>
    <w:rsid w:val="00B318AF"/>
    <w:rsid w:val="00B327C9"/>
    <w:rsid w:val="00B3510C"/>
    <w:rsid w:val="00B54213"/>
    <w:rsid w:val="00B5448A"/>
    <w:rsid w:val="00B6188F"/>
    <w:rsid w:val="00B63D42"/>
    <w:rsid w:val="00B67A2B"/>
    <w:rsid w:val="00B67E2C"/>
    <w:rsid w:val="00B71358"/>
    <w:rsid w:val="00B71D79"/>
    <w:rsid w:val="00B77E44"/>
    <w:rsid w:val="00B84B41"/>
    <w:rsid w:val="00B862D4"/>
    <w:rsid w:val="00B86FEC"/>
    <w:rsid w:val="00B91A86"/>
    <w:rsid w:val="00B91E1B"/>
    <w:rsid w:val="00B92322"/>
    <w:rsid w:val="00B92430"/>
    <w:rsid w:val="00B925F9"/>
    <w:rsid w:val="00B92AB9"/>
    <w:rsid w:val="00B94889"/>
    <w:rsid w:val="00B95335"/>
    <w:rsid w:val="00B96106"/>
    <w:rsid w:val="00B96284"/>
    <w:rsid w:val="00B968A7"/>
    <w:rsid w:val="00B976A8"/>
    <w:rsid w:val="00BA0FBB"/>
    <w:rsid w:val="00BA3D0B"/>
    <w:rsid w:val="00BA5448"/>
    <w:rsid w:val="00BA63AA"/>
    <w:rsid w:val="00BA7B38"/>
    <w:rsid w:val="00BB108D"/>
    <w:rsid w:val="00BC055C"/>
    <w:rsid w:val="00BC0A10"/>
    <w:rsid w:val="00BC3809"/>
    <w:rsid w:val="00BC3F6D"/>
    <w:rsid w:val="00BC73E0"/>
    <w:rsid w:val="00BD2436"/>
    <w:rsid w:val="00BD2DE8"/>
    <w:rsid w:val="00BD379F"/>
    <w:rsid w:val="00BD4568"/>
    <w:rsid w:val="00BD4BD7"/>
    <w:rsid w:val="00BD6505"/>
    <w:rsid w:val="00BD7BBD"/>
    <w:rsid w:val="00BE0419"/>
    <w:rsid w:val="00BE17EB"/>
    <w:rsid w:val="00BE215B"/>
    <w:rsid w:val="00BE26A6"/>
    <w:rsid w:val="00BE35B6"/>
    <w:rsid w:val="00BE4197"/>
    <w:rsid w:val="00BE5884"/>
    <w:rsid w:val="00BE77F0"/>
    <w:rsid w:val="00BF3159"/>
    <w:rsid w:val="00BF4354"/>
    <w:rsid w:val="00BF5D51"/>
    <w:rsid w:val="00C014AF"/>
    <w:rsid w:val="00C1008F"/>
    <w:rsid w:val="00C10A4C"/>
    <w:rsid w:val="00C134F7"/>
    <w:rsid w:val="00C163F6"/>
    <w:rsid w:val="00C20CE3"/>
    <w:rsid w:val="00C212A9"/>
    <w:rsid w:val="00C253D1"/>
    <w:rsid w:val="00C25D95"/>
    <w:rsid w:val="00C2624F"/>
    <w:rsid w:val="00C26826"/>
    <w:rsid w:val="00C26A11"/>
    <w:rsid w:val="00C27213"/>
    <w:rsid w:val="00C37DEC"/>
    <w:rsid w:val="00C40D17"/>
    <w:rsid w:val="00C4284A"/>
    <w:rsid w:val="00C431E7"/>
    <w:rsid w:val="00C442C2"/>
    <w:rsid w:val="00C45432"/>
    <w:rsid w:val="00C51792"/>
    <w:rsid w:val="00C51AC8"/>
    <w:rsid w:val="00C52947"/>
    <w:rsid w:val="00C60031"/>
    <w:rsid w:val="00C62819"/>
    <w:rsid w:val="00C6452E"/>
    <w:rsid w:val="00C664FA"/>
    <w:rsid w:val="00C67C4A"/>
    <w:rsid w:val="00C72007"/>
    <w:rsid w:val="00C741EF"/>
    <w:rsid w:val="00C76F5B"/>
    <w:rsid w:val="00C80E3C"/>
    <w:rsid w:val="00C81D72"/>
    <w:rsid w:val="00C940FA"/>
    <w:rsid w:val="00C95A2B"/>
    <w:rsid w:val="00C97D15"/>
    <w:rsid w:val="00C97D2B"/>
    <w:rsid w:val="00CA0CC4"/>
    <w:rsid w:val="00CA41F4"/>
    <w:rsid w:val="00CA7A5D"/>
    <w:rsid w:val="00CB2C2B"/>
    <w:rsid w:val="00CB689F"/>
    <w:rsid w:val="00CB770E"/>
    <w:rsid w:val="00CC003E"/>
    <w:rsid w:val="00CC18A7"/>
    <w:rsid w:val="00CC190F"/>
    <w:rsid w:val="00CC3E88"/>
    <w:rsid w:val="00CC563A"/>
    <w:rsid w:val="00CC6D0D"/>
    <w:rsid w:val="00CC7AF5"/>
    <w:rsid w:val="00CD1385"/>
    <w:rsid w:val="00CD2E3E"/>
    <w:rsid w:val="00CD2EB0"/>
    <w:rsid w:val="00CD3FB3"/>
    <w:rsid w:val="00CD453B"/>
    <w:rsid w:val="00CD7425"/>
    <w:rsid w:val="00CD7828"/>
    <w:rsid w:val="00CE46D8"/>
    <w:rsid w:val="00CE58D2"/>
    <w:rsid w:val="00CE5F56"/>
    <w:rsid w:val="00CE7D5C"/>
    <w:rsid w:val="00CF0531"/>
    <w:rsid w:val="00D00877"/>
    <w:rsid w:val="00D00E00"/>
    <w:rsid w:val="00D02218"/>
    <w:rsid w:val="00D066BB"/>
    <w:rsid w:val="00D1747A"/>
    <w:rsid w:val="00D2156F"/>
    <w:rsid w:val="00D24C96"/>
    <w:rsid w:val="00D24F78"/>
    <w:rsid w:val="00D25FCD"/>
    <w:rsid w:val="00D2774B"/>
    <w:rsid w:val="00D27A6E"/>
    <w:rsid w:val="00D31FD9"/>
    <w:rsid w:val="00D32CA4"/>
    <w:rsid w:val="00D35A87"/>
    <w:rsid w:val="00D37301"/>
    <w:rsid w:val="00D41F98"/>
    <w:rsid w:val="00D42389"/>
    <w:rsid w:val="00D4244B"/>
    <w:rsid w:val="00D44E76"/>
    <w:rsid w:val="00D50C25"/>
    <w:rsid w:val="00D51492"/>
    <w:rsid w:val="00D56CF9"/>
    <w:rsid w:val="00D60A78"/>
    <w:rsid w:val="00D61AEA"/>
    <w:rsid w:val="00D62200"/>
    <w:rsid w:val="00D6281A"/>
    <w:rsid w:val="00D666A1"/>
    <w:rsid w:val="00D712C3"/>
    <w:rsid w:val="00D752E3"/>
    <w:rsid w:val="00D76F02"/>
    <w:rsid w:val="00D81E05"/>
    <w:rsid w:val="00D90A5F"/>
    <w:rsid w:val="00D92838"/>
    <w:rsid w:val="00D953C3"/>
    <w:rsid w:val="00D960F0"/>
    <w:rsid w:val="00D962A1"/>
    <w:rsid w:val="00DA0404"/>
    <w:rsid w:val="00DA152F"/>
    <w:rsid w:val="00DA2926"/>
    <w:rsid w:val="00DA79A6"/>
    <w:rsid w:val="00DB0C93"/>
    <w:rsid w:val="00DB3119"/>
    <w:rsid w:val="00DB62AB"/>
    <w:rsid w:val="00DB64D5"/>
    <w:rsid w:val="00DB7FCD"/>
    <w:rsid w:val="00DC1530"/>
    <w:rsid w:val="00DC1E88"/>
    <w:rsid w:val="00DC1F47"/>
    <w:rsid w:val="00DC6366"/>
    <w:rsid w:val="00DC642D"/>
    <w:rsid w:val="00DD1AD7"/>
    <w:rsid w:val="00DD297D"/>
    <w:rsid w:val="00DD32FB"/>
    <w:rsid w:val="00DD5397"/>
    <w:rsid w:val="00DD62AE"/>
    <w:rsid w:val="00DD773B"/>
    <w:rsid w:val="00DE62C0"/>
    <w:rsid w:val="00DE6DB9"/>
    <w:rsid w:val="00DF06E3"/>
    <w:rsid w:val="00DF15FA"/>
    <w:rsid w:val="00DF197B"/>
    <w:rsid w:val="00DF2D96"/>
    <w:rsid w:val="00DF467B"/>
    <w:rsid w:val="00DF69EC"/>
    <w:rsid w:val="00DF6C82"/>
    <w:rsid w:val="00E0047C"/>
    <w:rsid w:val="00E02382"/>
    <w:rsid w:val="00E12C0E"/>
    <w:rsid w:val="00E1322F"/>
    <w:rsid w:val="00E13EB5"/>
    <w:rsid w:val="00E14BBE"/>
    <w:rsid w:val="00E14FDE"/>
    <w:rsid w:val="00E157EA"/>
    <w:rsid w:val="00E164F6"/>
    <w:rsid w:val="00E16793"/>
    <w:rsid w:val="00E167BB"/>
    <w:rsid w:val="00E170E8"/>
    <w:rsid w:val="00E17A09"/>
    <w:rsid w:val="00E22DAD"/>
    <w:rsid w:val="00E251A7"/>
    <w:rsid w:val="00E25DC1"/>
    <w:rsid w:val="00E27F61"/>
    <w:rsid w:val="00E3249B"/>
    <w:rsid w:val="00E3392A"/>
    <w:rsid w:val="00E34BF2"/>
    <w:rsid w:val="00E35CAA"/>
    <w:rsid w:val="00E3624B"/>
    <w:rsid w:val="00E3667C"/>
    <w:rsid w:val="00E374B0"/>
    <w:rsid w:val="00E401A9"/>
    <w:rsid w:val="00E438BA"/>
    <w:rsid w:val="00E4398A"/>
    <w:rsid w:val="00E46BC5"/>
    <w:rsid w:val="00E4793D"/>
    <w:rsid w:val="00E5601D"/>
    <w:rsid w:val="00E6224A"/>
    <w:rsid w:val="00E640BE"/>
    <w:rsid w:val="00E65ADE"/>
    <w:rsid w:val="00E70785"/>
    <w:rsid w:val="00E75C8F"/>
    <w:rsid w:val="00E81402"/>
    <w:rsid w:val="00E82132"/>
    <w:rsid w:val="00E877A6"/>
    <w:rsid w:val="00E936D2"/>
    <w:rsid w:val="00E939EB"/>
    <w:rsid w:val="00E94353"/>
    <w:rsid w:val="00E95154"/>
    <w:rsid w:val="00E97FD7"/>
    <w:rsid w:val="00EA207C"/>
    <w:rsid w:val="00EA6F1A"/>
    <w:rsid w:val="00EB038C"/>
    <w:rsid w:val="00EB067D"/>
    <w:rsid w:val="00EB33FE"/>
    <w:rsid w:val="00EB40BD"/>
    <w:rsid w:val="00EB4D87"/>
    <w:rsid w:val="00EC40AD"/>
    <w:rsid w:val="00EC49B4"/>
    <w:rsid w:val="00EC7681"/>
    <w:rsid w:val="00ED2CB4"/>
    <w:rsid w:val="00ED5003"/>
    <w:rsid w:val="00ED64BF"/>
    <w:rsid w:val="00EF2F2A"/>
    <w:rsid w:val="00EF3CB7"/>
    <w:rsid w:val="00EF46C1"/>
    <w:rsid w:val="00EF49D8"/>
    <w:rsid w:val="00EF7582"/>
    <w:rsid w:val="00F028CE"/>
    <w:rsid w:val="00F0362A"/>
    <w:rsid w:val="00F03CC5"/>
    <w:rsid w:val="00F04098"/>
    <w:rsid w:val="00F067C1"/>
    <w:rsid w:val="00F12E91"/>
    <w:rsid w:val="00F14706"/>
    <w:rsid w:val="00F14D03"/>
    <w:rsid w:val="00F156DA"/>
    <w:rsid w:val="00F165B9"/>
    <w:rsid w:val="00F167C2"/>
    <w:rsid w:val="00F3116C"/>
    <w:rsid w:val="00F340C2"/>
    <w:rsid w:val="00F46EE2"/>
    <w:rsid w:val="00F50144"/>
    <w:rsid w:val="00F507B5"/>
    <w:rsid w:val="00F529CF"/>
    <w:rsid w:val="00F55014"/>
    <w:rsid w:val="00F56E4B"/>
    <w:rsid w:val="00F62348"/>
    <w:rsid w:val="00F623B5"/>
    <w:rsid w:val="00F6318C"/>
    <w:rsid w:val="00F6333E"/>
    <w:rsid w:val="00F63EC1"/>
    <w:rsid w:val="00F6404D"/>
    <w:rsid w:val="00F65F24"/>
    <w:rsid w:val="00F672E7"/>
    <w:rsid w:val="00F67BF4"/>
    <w:rsid w:val="00F773C9"/>
    <w:rsid w:val="00F80843"/>
    <w:rsid w:val="00F813AB"/>
    <w:rsid w:val="00F82144"/>
    <w:rsid w:val="00F826A6"/>
    <w:rsid w:val="00F8309F"/>
    <w:rsid w:val="00F849E9"/>
    <w:rsid w:val="00F8581F"/>
    <w:rsid w:val="00F859E1"/>
    <w:rsid w:val="00F92490"/>
    <w:rsid w:val="00F928F2"/>
    <w:rsid w:val="00F9414C"/>
    <w:rsid w:val="00F94B3C"/>
    <w:rsid w:val="00F95711"/>
    <w:rsid w:val="00FA0623"/>
    <w:rsid w:val="00FA0D57"/>
    <w:rsid w:val="00FA213C"/>
    <w:rsid w:val="00FA4E23"/>
    <w:rsid w:val="00FA54DB"/>
    <w:rsid w:val="00FA590B"/>
    <w:rsid w:val="00FA60FA"/>
    <w:rsid w:val="00FA696B"/>
    <w:rsid w:val="00FA7CB1"/>
    <w:rsid w:val="00FB2134"/>
    <w:rsid w:val="00FB2360"/>
    <w:rsid w:val="00FB4FF9"/>
    <w:rsid w:val="00FB6CB0"/>
    <w:rsid w:val="00FB6EBF"/>
    <w:rsid w:val="00FC154F"/>
    <w:rsid w:val="00FC2091"/>
    <w:rsid w:val="00FC22DC"/>
    <w:rsid w:val="00FC45E1"/>
    <w:rsid w:val="00FC79CA"/>
    <w:rsid w:val="00FC7B8A"/>
    <w:rsid w:val="00FD19D3"/>
    <w:rsid w:val="00FD3D05"/>
    <w:rsid w:val="00FD4D6C"/>
    <w:rsid w:val="00FD61CE"/>
    <w:rsid w:val="00FD6711"/>
    <w:rsid w:val="00FD7059"/>
    <w:rsid w:val="00FD7710"/>
    <w:rsid w:val="00FE0EE7"/>
    <w:rsid w:val="00FE1A07"/>
    <w:rsid w:val="00FE20D0"/>
    <w:rsid w:val="00FE2754"/>
    <w:rsid w:val="00FE323A"/>
    <w:rsid w:val="00FE739E"/>
    <w:rsid w:val="00FF02BF"/>
    <w:rsid w:val="00FF5CA7"/>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E415"/>
  <w15:docId w15:val="{E9C232B7-0A1B-4C68-BAC2-CDBCDA20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98A"/>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jc w:val="center"/>
      <w:outlineLvl w:val="0"/>
    </w:pPr>
    <w:rPr>
      <w:b/>
      <w:sz w:val="24"/>
      <w:szCs w:val="20"/>
    </w:rPr>
  </w:style>
  <w:style w:type="paragraph" w:styleId="Nadpis2">
    <w:name w:val="heading 2"/>
    <w:basedOn w:val="Normln"/>
    <w:next w:val="Normln"/>
    <w:link w:val="Nadpis2Char"/>
    <w:uiPriority w:val="9"/>
    <w:semiHidden/>
    <w:unhideWhenUsed/>
    <w:qFormat/>
    <w:rsid w:val="00DC1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31138"/>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E7ED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link w:val="OdstavecseseznamemChar"/>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paragraph" w:customStyle="1" w:styleId="xmsonormal">
    <w:name w:val="x_msonormal"/>
    <w:basedOn w:val="Normln"/>
    <w:rsid w:val="00143C28"/>
    <w:pPr>
      <w:spacing w:after="0"/>
    </w:pPr>
    <w:rPr>
      <w:rFonts w:eastAsia="Calibri" w:cs="Calibri"/>
      <w:szCs w:val="22"/>
    </w:rPr>
  </w:style>
  <w:style w:type="character" w:customStyle="1" w:styleId="Nadpis3Char">
    <w:name w:val="Nadpis 3 Char"/>
    <w:basedOn w:val="Standardnpsmoodstavce"/>
    <w:link w:val="Nadpis3"/>
    <w:uiPriority w:val="9"/>
    <w:semiHidden/>
    <w:rsid w:val="00731138"/>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D962A1"/>
    <w:rPr>
      <w:b/>
      <w:bCs/>
    </w:rPr>
  </w:style>
  <w:style w:type="character" w:styleId="Hypertextovodkaz">
    <w:name w:val="Hyperlink"/>
    <w:basedOn w:val="Standardnpsmoodstavce"/>
    <w:uiPriority w:val="99"/>
    <w:unhideWhenUsed/>
    <w:rsid w:val="0037416A"/>
    <w:rPr>
      <w:color w:val="0563C1" w:themeColor="hyperlink"/>
      <w:u w:val="single"/>
    </w:rPr>
  </w:style>
  <w:style w:type="character" w:customStyle="1" w:styleId="Nadpis2Char">
    <w:name w:val="Nadpis 2 Char"/>
    <w:basedOn w:val="Standardnpsmoodstavce"/>
    <w:link w:val="Nadpis2"/>
    <w:uiPriority w:val="9"/>
    <w:semiHidden/>
    <w:rsid w:val="00DC1F47"/>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basedOn w:val="Standardnpsmoodstavce"/>
    <w:link w:val="Odstavecseseznamem"/>
    <w:uiPriority w:val="99"/>
    <w:locked/>
    <w:rsid w:val="00795B2D"/>
    <w:rPr>
      <w:rFonts w:ascii="Calibri" w:eastAsia="Times New Roman" w:hAnsi="Calibri" w:cs="Times New Roman"/>
      <w:szCs w:val="24"/>
      <w:lang w:eastAsia="cs-CZ"/>
    </w:rPr>
  </w:style>
  <w:style w:type="paragraph" w:customStyle="1" w:styleId="Tabulka1">
    <w:name w:val="Tabulka1"/>
    <w:basedOn w:val="Normln"/>
    <w:link w:val="Tabulka1Char"/>
    <w:qFormat/>
    <w:rsid w:val="004E051F"/>
    <w:pPr>
      <w:suppressAutoHyphens/>
      <w:spacing w:before="40" w:after="40"/>
      <w:jc w:val="both"/>
    </w:pPr>
    <w:rPr>
      <w:rFonts w:asciiTheme="minorHAnsi" w:hAnsiTheme="minorHAnsi" w:cs="Arial"/>
      <w:szCs w:val="20"/>
      <w:lang w:eastAsia="ar-SA"/>
    </w:rPr>
  </w:style>
  <w:style w:type="character" w:customStyle="1" w:styleId="Tabulka1Char">
    <w:name w:val="Tabulka1 Char"/>
    <w:basedOn w:val="Standardnpsmoodstavce"/>
    <w:link w:val="Tabulka1"/>
    <w:rsid w:val="004E051F"/>
    <w:rPr>
      <w:rFonts w:eastAsia="Times New Roman" w:cs="Arial"/>
      <w:szCs w:val="20"/>
      <w:lang w:eastAsia="ar-SA"/>
    </w:rPr>
  </w:style>
  <w:style w:type="table" w:customStyle="1" w:styleId="Mkatabulky1">
    <w:name w:val="Mřížka tabulky1"/>
    <w:basedOn w:val="Normlntabulka"/>
    <w:next w:val="Mkatabulky"/>
    <w:rsid w:val="00510C0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
    <w:name w:val="Bod"/>
    <w:basedOn w:val="Normln"/>
    <w:next w:val="FormtovanvHTML"/>
    <w:qFormat/>
    <w:rsid w:val="00745ECC"/>
    <w:pPr>
      <w:numPr>
        <w:ilvl w:val="4"/>
        <w:numId w:val="26"/>
      </w:numPr>
      <w:spacing w:line="276" w:lineRule="auto"/>
      <w:jc w:val="both"/>
    </w:pPr>
    <w:rPr>
      <w:rFonts w:ascii="Arial Narrow" w:eastAsia="Calibri" w:hAnsi="Arial Narrow"/>
      <w:snapToGrid w:val="0"/>
      <w:color w:val="000000"/>
      <w:szCs w:val="22"/>
    </w:rPr>
  </w:style>
  <w:style w:type="paragraph" w:customStyle="1" w:styleId="lnek">
    <w:name w:val="Článek"/>
    <w:basedOn w:val="Normln"/>
    <w:next w:val="Normln"/>
    <w:qFormat/>
    <w:rsid w:val="00745ECC"/>
    <w:pPr>
      <w:keepNext/>
      <w:numPr>
        <w:numId w:val="26"/>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745ECC"/>
    <w:pPr>
      <w:numPr>
        <w:ilvl w:val="1"/>
        <w:numId w:val="26"/>
      </w:numPr>
      <w:spacing w:before="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745ECC"/>
    <w:pPr>
      <w:numPr>
        <w:ilvl w:val="3"/>
        <w:numId w:val="26"/>
      </w:numPr>
      <w:spacing w:before="0" w:line="276" w:lineRule="auto"/>
      <w:jc w:val="both"/>
    </w:pPr>
    <w:rPr>
      <w:rFonts w:ascii="Arial Narrow" w:eastAsia="Calibri" w:hAnsi="Arial Narrow" w:cs="Arial"/>
      <w:b w:val="0"/>
      <w:bCs/>
      <w:kern w:val="32"/>
      <w:sz w:val="22"/>
      <w:szCs w:val="22"/>
    </w:rPr>
  </w:style>
  <w:style w:type="paragraph" w:styleId="FormtovanvHTML">
    <w:name w:val="HTML Preformatted"/>
    <w:basedOn w:val="Normln"/>
    <w:link w:val="FormtovanvHTMLChar"/>
    <w:uiPriority w:val="99"/>
    <w:semiHidden/>
    <w:unhideWhenUsed/>
    <w:rsid w:val="00745ECC"/>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ECC"/>
    <w:rPr>
      <w:rFonts w:ascii="Consolas" w:eastAsia="Times New Roman" w:hAnsi="Consolas" w:cs="Times New Roman"/>
      <w:sz w:val="20"/>
      <w:szCs w:val="20"/>
      <w:lang w:eastAsia="cs-CZ"/>
    </w:rPr>
  </w:style>
  <w:style w:type="character" w:customStyle="1" w:styleId="Nadpis5Char">
    <w:name w:val="Nadpis 5 Char"/>
    <w:basedOn w:val="Standardnpsmoodstavce"/>
    <w:link w:val="Nadpis5"/>
    <w:uiPriority w:val="9"/>
    <w:semiHidden/>
    <w:rsid w:val="004E7EDE"/>
    <w:rPr>
      <w:rFonts w:asciiTheme="majorHAnsi" w:eastAsiaTheme="majorEastAsia" w:hAnsiTheme="majorHAnsi" w:cstheme="majorBidi"/>
      <w:color w:val="2E74B5" w:themeColor="accent1" w:themeShade="BF"/>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4036">
      <w:bodyDiv w:val="1"/>
      <w:marLeft w:val="0"/>
      <w:marRight w:val="0"/>
      <w:marTop w:val="0"/>
      <w:marBottom w:val="0"/>
      <w:divBdr>
        <w:top w:val="none" w:sz="0" w:space="0" w:color="auto"/>
        <w:left w:val="none" w:sz="0" w:space="0" w:color="auto"/>
        <w:bottom w:val="none" w:sz="0" w:space="0" w:color="auto"/>
        <w:right w:val="none" w:sz="0" w:space="0" w:color="auto"/>
      </w:divBdr>
    </w:div>
    <w:div w:id="106580561">
      <w:bodyDiv w:val="1"/>
      <w:marLeft w:val="0"/>
      <w:marRight w:val="0"/>
      <w:marTop w:val="0"/>
      <w:marBottom w:val="0"/>
      <w:divBdr>
        <w:top w:val="none" w:sz="0" w:space="0" w:color="auto"/>
        <w:left w:val="none" w:sz="0" w:space="0" w:color="auto"/>
        <w:bottom w:val="none" w:sz="0" w:space="0" w:color="auto"/>
        <w:right w:val="none" w:sz="0" w:space="0" w:color="auto"/>
      </w:divBdr>
    </w:div>
    <w:div w:id="126091591">
      <w:bodyDiv w:val="1"/>
      <w:marLeft w:val="0"/>
      <w:marRight w:val="0"/>
      <w:marTop w:val="0"/>
      <w:marBottom w:val="0"/>
      <w:divBdr>
        <w:top w:val="none" w:sz="0" w:space="0" w:color="auto"/>
        <w:left w:val="none" w:sz="0" w:space="0" w:color="auto"/>
        <w:bottom w:val="none" w:sz="0" w:space="0" w:color="auto"/>
        <w:right w:val="none" w:sz="0" w:space="0" w:color="auto"/>
      </w:divBdr>
      <w:divsChild>
        <w:div w:id="1946618745">
          <w:marLeft w:val="0"/>
          <w:marRight w:val="0"/>
          <w:marTop w:val="0"/>
          <w:marBottom w:val="0"/>
          <w:divBdr>
            <w:top w:val="none" w:sz="0" w:space="0" w:color="auto"/>
            <w:left w:val="none" w:sz="0" w:space="0" w:color="auto"/>
            <w:bottom w:val="none" w:sz="0" w:space="0" w:color="auto"/>
            <w:right w:val="none" w:sz="0" w:space="0" w:color="auto"/>
          </w:divBdr>
        </w:div>
      </w:divsChild>
    </w:div>
    <w:div w:id="328681310">
      <w:bodyDiv w:val="1"/>
      <w:marLeft w:val="0"/>
      <w:marRight w:val="0"/>
      <w:marTop w:val="0"/>
      <w:marBottom w:val="0"/>
      <w:divBdr>
        <w:top w:val="none" w:sz="0" w:space="0" w:color="auto"/>
        <w:left w:val="none" w:sz="0" w:space="0" w:color="auto"/>
        <w:bottom w:val="none" w:sz="0" w:space="0" w:color="auto"/>
        <w:right w:val="none" w:sz="0" w:space="0" w:color="auto"/>
      </w:divBdr>
    </w:div>
    <w:div w:id="414285202">
      <w:bodyDiv w:val="1"/>
      <w:marLeft w:val="0"/>
      <w:marRight w:val="0"/>
      <w:marTop w:val="0"/>
      <w:marBottom w:val="0"/>
      <w:divBdr>
        <w:top w:val="none" w:sz="0" w:space="0" w:color="auto"/>
        <w:left w:val="none" w:sz="0" w:space="0" w:color="auto"/>
        <w:bottom w:val="none" w:sz="0" w:space="0" w:color="auto"/>
        <w:right w:val="none" w:sz="0" w:space="0" w:color="auto"/>
      </w:divBdr>
      <w:divsChild>
        <w:div w:id="1549145198">
          <w:marLeft w:val="0"/>
          <w:marRight w:val="0"/>
          <w:marTop w:val="0"/>
          <w:marBottom w:val="0"/>
          <w:divBdr>
            <w:top w:val="none" w:sz="0" w:space="0" w:color="auto"/>
            <w:left w:val="none" w:sz="0" w:space="0" w:color="auto"/>
            <w:bottom w:val="none" w:sz="0" w:space="0" w:color="auto"/>
            <w:right w:val="none" w:sz="0" w:space="0" w:color="auto"/>
          </w:divBdr>
        </w:div>
      </w:divsChild>
    </w:div>
    <w:div w:id="539048050">
      <w:bodyDiv w:val="1"/>
      <w:marLeft w:val="0"/>
      <w:marRight w:val="0"/>
      <w:marTop w:val="0"/>
      <w:marBottom w:val="0"/>
      <w:divBdr>
        <w:top w:val="none" w:sz="0" w:space="0" w:color="auto"/>
        <w:left w:val="none" w:sz="0" w:space="0" w:color="auto"/>
        <w:bottom w:val="none" w:sz="0" w:space="0" w:color="auto"/>
        <w:right w:val="none" w:sz="0" w:space="0" w:color="auto"/>
      </w:divBdr>
    </w:div>
    <w:div w:id="610672348">
      <w:bodyDiv w:val="1"/>
      <w:marLeft w:val="0"/>
      <w:marRight w:val="0"/>
      <w:marTop w:val="0"/>
      <w:marBottom w:val="0"/>
      <w:divBdr>
        <w:top w:val="none" w:sz="0" w:space="0" w:color="auto"/>
        <w:left w:val="none" w:sz="0" w:space="0" w:color="auto"/>
        <w:bottom w:val="none" w:sz="0" w:space="0" w:color="auto"/>
        <w:right w:val="none" w:sz="0" w:space="0" w:color="auto"/>
      </w:divBdr>
      <w:divsChild>
        <w:div w:id="1940138589">
          <w:marLeft w:val="0"/>
          <w:marRight w:val="0"/>
          <w:marTop w:val="0"/>
          <w:marBottom w:val="0"/>
          <w:divBdr>
            <w:top w:val="none" w:sz="0" w:space="0" w:color="auto"/>
            <w:left w:val="none" w:sz="0" w:space="0" w:color="auto"/>
            <w:bottom w:val="none" w:sz="0" w:space="0" w:color="auto"/>
            <w:right w:val="none" w:sz="0" w:space="0" w:color="auto"/>
          </w:divBdr>
        </w:div>
      </w:divsChild>
    </w:div>
    <w:div w:id="723797973">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927226834">
      <w:bodyDiv w:val="1"/>
      <w:marLeft w:val="0"/>
      <w:marRight w:val="0"/>
      <w:marTop w:val="0"/>
      <w:marBottom w:val="0"/>
      <w:divBdr>
        <w:top w:val="none" w:sz="0" w:space="0" w:color="auto"/>
        <w:left w:val="none" w:sz="0" w:space="0" w:color="auto"/>
        <w:bottom w:val="none" w:sz="0" w:space="0" w:color="auto"/>
        <w:right w:val="none" w:sz="0" w:space="0" w:color="auto"/>
      </w:divBdr>
    </w:div>
    <w:div w:id="996417515">
      <w:bodyDiv w:val="1"/>
      <w:marLeft w:val="0"/>
      <w:marRight w:val="0"/>
      <w:marTop w:val="0"/>
      <w:marBottom w:val="0"/>
      <w:divBdr>
        <w:top w:val="none" w:sz="0" w:space="0" w:color="auto"/>
        <w:left w:val="none" w:sz="0" w:space="0" w:color="auto"/>
        <w:bottom w:val="none" w:sz="0" w:space="0" w:color="auto"/>
        <w:right w:val="none" w:sz="0" w:space="0" w:color="auto"/>
      </w:divBdr>
    </w:div>
    <w:div w:id="1372875313">
      <w:bodyDiv w:val="1"/>
      <w:marLeft w:val="0"/>
      <w:marRight w:val="0"/>
      <w:marTop w:val="0"/>
      <w:marBottom w:val="0"/>
      <w:divBdr>
        <w:top w:val="none" w:sz="0" w:space="0" w:color="auto"/>
        <w:left w:val="none" w:sz="0" w:space="0" w:color="auto"/>
        <w:bottom w:val="none" w:sz="0" w:space="0" w:color="auto"/>
        <w:right w:val="none" w:sz="0" w:space="0" w:color="auto"/>
      </w:divBdr>
    </w:div>
    <w:div w:id="1639341258">
      <w:bodyDiv w:val="1"/>
      <w:marLeft w:val="0"/>
      <w:marRight w:val="0"/>
      <w:marTop w:val="0"/>
      <w:marBottom w:val="0"/>
      <w:divBdr>
        <w:top w:val="none" w:sz="0" w:space="0" w:color="auto"/>
        <w:left w:val="none" w:sz="0" w:space="0" w:color="auto"/>
        <w:bottom w:val="none" w:sz="0" w:space="0" w:color="auto"/>
        <w:right w:val="none" w:sz="0" w:space="0" w:color="auto"/>
      </w:divBdr>
    </w:div>
    <w:div w:id="1792555838">
      <w:bodyDiv w:val="1"/>
      <w:marLeft w:val="0"/>
      <w:marRight w:val="0"/>
      <w:marTop w:val="0"/>
      <w:marBottom w:val="0"/>
      <w:divBdr>
        <w:top w:val="none" w:sz="0" w:space="0" w:color="auto"/>
        <w:left w:val="none" w:sz="0" w:space="0" w:color="auto"/>
        <w:bottom w:val="none" w:sz="0" w:space="0" w:color="auto"/>
        <w:right w:val="none" w:sz="0" w:space="0" w:color="auto"/>
      </w:divBdr>
    </w:div>
    <w:div w:id="1918587969">
      <w:bodyDiv w:val="1"/>
      <w:marLeft w:val="0"/>
      <w:marRight w:val="0"/>
      <w:marTop w:val="0"/>
      <w:marBottom w:val="0"/>
      <w:divBdr>
        <w:top w:val="none" w:sz="0" w:space="0" w:color="auto"/>
        <w:left w:val="none" w:sz="0" w:space="0" w:color="auto"/>
        <w:bottom w:val="none" w:sz="0" w:space="0" w:color="auto"/>
        <w:right w:val="none" w:sz="0" w:space="0" w:color="auto"/>
      </w:divBdr>
      <w:divsChild>
        <w:div w:id="234516285">
          <w:marLeft w:val="0"/>
          <w:marRight w:val="0"/>
          <w:marTop w:val="0"/>
          <w:marBottom w:val="0"/>
          <w:divBdr>
            <w:top w:val="none" w:sz="0" w:space="0" w:color="auto"/>
            <w:left w:val="none" w:sz="0" w:space="0" w:color="auto"/>
            <w:bottom w:val="none" w:sz="0" w:space="0" w:color="auto"/>
            <w:right w:val="none" w:sz="0" w:space="0" w:color="auto"/>
          </w:divBdr>
        </w:div>
      </w:divsChild>
    </w:div>
    <w:div w:id="1924409394">
      <w:bodyDiv w:val="1"/>
      <w:marLeft w:val="0"/>
      <w:marRight w:val="0"/>
      <w:marTop w:val="0"/>
      <w:marBottom w:val="0"/>
      <w:divBdr>
        <w:top w:val="none" w:sz="0" w:space="0" w:color="auto"/>
        <w:left w:val="none" w:sz="0" w:space="0" w:color="auto"/>
        <w:bottom w:val="none" w:sz="0" w:space="0" w:color="auto"/>
        <w:right w:val="none" w:sz="0" w:space="0" w:color="auto"/>
      </w:divBdr>
    </w:div>
    <w:div w:id="1983149087">
      <w:bodyDiv w:val="1"/>
      <w:marLeft w:val="0"/>
      <w:marRight w:val="0"/>
      <w:marTop w:val="0"/>
      <w:marBottom w:val="0"/>
      <w:divBdr>
        <w:top w:val="none" w:sz="0" w:space="0" w:color="auto"/>
        <w:left w:val="none" w:sz="0" w:space="0" w:color="auto"/>
        <w:bottom w:val="none" w:sz="0" w:space="0" w:color="auto"/>
        <w:right w:val="none" w:sz="0" w:space="0" w:color="auto"/>
      </w:divBdr>
    </w:div>
    <w:div w:id="2052342023">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ranova@sskola.horazdov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124293301C3743A782567B5ADFA175" ma:contentTypeVersion="9" ma:contentTypeDescription="Vytvoří nový dokument" ma:contentTypeScope="" ma:versionID="64d20f9adbf896811a2e5b17e3223c8a">
  <xsd:schema xmlns:xsd="http://www.w3.org/2001/XMLSchema" xmlns:xs="http://www.w3.org/2001/XMLSchema" xmlns:p="http://schemas.microsoft.com/office/2006/metadata/properties" xmlns:ns3="1f0fedff-a71d-4aef-8c3d-0a038289d7ef" targetNamespace="http://schemas.microsoft.com/office/2006/metadata/properties" ma:root="true" ma:fieldsID="4c7cfeed7aad9e80380e86b32859ad65" ns3:_="">
    <xsd:import namespace="1f0fedff-a71d-4aef-8c3d-0a038289d7e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fedff-a71d-4aef-8c3d-0a038289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A118-8CDB-4435-8E58-443502DA25A5}">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f0fedff-a71d-4aef-8c3d-0a038289d7ef"/>
    <ds:schemaRef ds:uri="http://www.w3.org/XML/1998/namespace"/>
    <ds:schemaRef ds:uri="http://purl.org/dc/dcmitype/"/>
  </ds:schemaRefs>
</ds:datastoreItem>
</file>

<file path=customXml/itemProps2.xml><?xml version="1.0" encoding="utf-8"?>
<ds:datastoreItem xmlns:ds="http://schemas.openxmlformats.org/officeDocument/2006/customXml" ds:itemID="{A0FBBA7D-8C76-4C2E-8517-5DC533D88548}">
  <ds:schemaRefs>
    <ds:schemaRef ds:uri="http://schemas.microsoft.com/sharepoint/v3/contenttype/forms"/>
  </ds:schemaRefs>
</ds:datastoreItem>
</file>

<file path=customXml/itemProps3.xml><?xml version="1.0" encoding="utf-8"?>
<ds:datastoreItem xmlns:ds="http://schemas.openxmlformats.org/officeDocument/2006/customXml" ds:itemID="{E62FCBF7-F9A5-4284-8B71-E676EA32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fedff-a71d-4aef-8c3d-0a038289d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D755-2B6F-4BD2-BBF6-DA230841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20</Pages>
  <Words>9504</Words>
  <Characters>56074</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Ježabek</dc:creator>
  <cp:lastModifiedBy>Štěpánka Hamatová</cp:lastModifiedBy>
  <cp:revision>11</cp:revision>
  <cp:lastPrinted>2023-07-26T11:11:00Z</cp:lastPrinted>
  <dcterms:created xsi:type="dcterms:W3CDTF">2025-06-27T08:55:00Z</dcterms:created>
  <dcterms:modified xsi:type="dcterms:W3CDTF">2025-07-03T07:36:00Z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0x010100CE124293301C3743A782567B5ADFA175</vt:lpwstr>
  </property>
</Properties>
</file>