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DB0C3" w14:textId="77777777" w:rsidR="005B6F69" w:rsidRPr="005B6F69" w:rsidRDefault="005B6F69" w:rsidP="005B6F69">
      <w:pPr>
        <w:spacing w:line="276" w:lineRule="auto"/>
        <w:jc w:val="center"/>
        <w:rPr>
          <w:rFonts w:ascii="Calibri" w:hAnsi="Calibri" w:cs="Calibri"/>
          <w:sz w:val="40"/>
          <w:szCs w:val="40"/>
          <w:lang w:eastAsia="cs-CZ"/>
        </w:rPr>
      </w:pPr>
      <w:r w:rsidRPr="005B6F69">
        <w:rPr>
          <w:rFonts w:ascii="Calibri" w:hAnsi="Calibri" w:cs="Calibri"/>
          <w:sz w:val="40"/>
          <w:szCs w:val="40"/>
          <w:lang w:eastAsia="cs-CZ"/>
        </w:rPr>
        <w:t>NÁVRH</w:t>
      </w:r>
    </w:p>
    <w:p w14:paraId="3B82F711" w14:textId="77777777" w:rsidR="005B6F69" w:rsidRPr="005B6F69" w:rsidRDefault="005B6F69" w:rsidP="005B6F69">
      <w:pPr>
        <w:spacing w:after="120" w:line="276" w:lineRule="auto"/>
        <w:jc w:val="center"/>
        <w:rPr>
          <w:rFonts w:ascii="Calibri" w:hAnsi="Calibri" w:cs="Calibri"/>
          <w:b/>
          <w:sz w:val="44"/>
          <w:szCs w:val="24"/>
          <w:lang w:eastAsia="cs-CZ"/>
        </w:rPr>
      </w:pPr>
      <w:r w:rsidRPr="005B6F69">
        <w:rPr>
          <w:rFonts w:ascii="Calibri" w:hAnsi="Calibri" w:cs="Calibri"/>
          <w:b/>
          <w:sz w:val="44"/>
          <w:szCs w:val="24"/>
          <w:lang w:eastAsia="cs-CZ"/>
        </w:rPr>
        <w:t>SMLOUVA O POSKYTOVÁNÍ SLUŽEB</w:t>
      </w:r>
    </w:p>
    <w:p w14:paraId="2A4D12EE" w14:textId="77777777" w:rsidR="005B6F69" w:rsidRPr="005B6F69" w:rsidRDefault="005B6F69" w:rsidP="005B6F69">
      <w:pPr>
        <w:spacing w:after="120" w:line="276" w:lineRule="auto"/>
        <w:jc w:val="both"/>
        <w:rPr>
          <w:rFonts w:ascii="Calibri" w:hAnsi="Calibri" w:cs="Calibri"/>
          <w:b/>
          <w:sz w:val="22"/>
          <w:szCs w:val="24"/>
          <w:lang w:eastAsia="cs-CZ"/>
        </w:rPr>
      </w:pPr>
      <w:r w:rsidRPr="005B6F69">
        <w:rPr>
          <w:rFonts w:ascii="Calibri" w:hAnsi="Calibri" w:cs="Calibri"/>
          <w:b/>
          <w:sz w:val="22"/>
          <w:szCs w:val="24"/>
          <w:lang w:eastAsia="cs-CZ"/>
        </w:rPr>
        <w:t>uzavřená na základě § 1724 a násl. zákona č. 89/2012 Sb., občanského zákoníku, ve znění pozdějších předpisů (dále OZ)</w:t>
      </w:r>
    </w:p>
    <w:p w14:paraId="69DC0070" w14:textId="0F18B45F" w:rsidR="005B6F69" w:rsidRPr="008C1B0C" w:rsidRDefault="005B6F69" w:rsidP="2530188A">
      <w:pPr>
        <w:spacing w:line="240" w:lineRule="auto"/>
        <w:jc w:val="right"/>
        <w:rPr>
          <w:rFonts w:asciiTheme="minorHAnsi" w:eastAsia="Calibri" w:hAnsiTheme="minorHAnsi" w:cstheme="minorHAnsi"/>
          <w:sz w:val="22"/>
          <w:szCs w:val="22"/>
        </w:rPr>
      </w:pPr>
      <w:proofErr w:type="gramStart"/>
      <w:r w:rsidRPr="008C1B0C">
        <w:rPr>
          <w:rFonts w:asciiTheme="minorHAnsi" w:eastAsia="Calibri" w:hAnsiTheme="minorHAnsi" w:cstheme="minorHAnsi"/>
          <w:sz w:val="22"/>
          <w:szCs w:val="22"/>
          <w:lang w:eastAsia="cs-CZ"/>
        </w:rPr>
        <w:t>Č.j.</w:t>
      </w:r>
      <w:proofErr w:type="gramEnd"/>
      <w:r w:rsidRPr="008C1B0C">
        <w:rPr>
          <w:rFonts w:asciiTheme="minorHAnsi" w:eastAsia="Calibri" w:hAnsiTheme="minorHAnsi" w:cstheme="minorHAnsi"/>
          <w:sz w:val="22"/>
          <w:szCs w:val="22"/>
          <w:lang w:eastAsia="cs-CZ"/>
        </w:rPr>
        <w:t xml:space="preserve"> </w:t>
      </w:r>
      <w:r w:rsidR="4DDFA288" w:rsidRPr="008C1B0C">
        <w:rPr>
          <w:rFonts w:asciiTheme="minorHAnsi" w:eastAsia="Arial" w:hAnsiTheme="minorHAnsi" w:cstheme="minorHAnsi"/>
          <w:color w:val="333333"/>
          <w:sz w:val="22"/>
          <w:szCs w:val="22"/>
        </w:rPr>
        <w:t>PK-ŠMS/</w:t>
      </w:r>
      <w:r w:rsidR="00FB1DB6">
        <w:rPr>
          <w:rFonts w:asciiTheme="minorHAnsi" w:eastAsia="Arial" w:hAnsiTheme="minorHAnsi" w:cstheme="minorHAnsi"/>
          <w:color w:val="333333"/>
          <w:sz w:val="22"/>
          <w:szCs w:val="22"/>
        </w:rPr>
        <w:t>5756</w:t>
      </w:r>
      <w:r w:rsidR="4DDFA288" w:rsidRPr="008C1B0C">
        <w:rPr>
          <w:rFonts w:asciiTheme="minorHAnsi" w:eastAsia="Arial" w:hAnsiTheme="minorHAnsi" w:cstheme="minorHAnsi"/>
          <w:color w:val="333333"/>
          <w:sz w:val="22"/>
          <w:szCs w:val="22"/>
        </w:rPr>
        <w:t>/25</w:t>
      </w:r>
    </w:p>
    <w:p w14:paraId="3809A992" w14:textId="77777777" w:rsidR="005B6F69" w:rsidRPr="005B6F69" w:rsidRDefault="005B6F69" w:rsidP="005B6F69">
      <w:pPr>
        <w:keepNext/>
        <w:keepLines/>
        <w:numPr>
          <w:ilvl w:val="0"/>
          <w:numId w:val="42"/>
        </w:numPr>
        <w:spacing w:before="300" w:after="180" w:line="276" w:lineRule="auto"/>
        <w:ind w:left="0" w:firstLine="0"/>
        <w:jc w:val="center"/>
        <w:outlineLvl w:val="0"/>
        <w:rPr>
          <w:rFonts w:ascii="Calibri" w:hAnsi="Calibri" w:cs="Times New Roman"/>
          <w:b/>
          <w:spacing w:val="30"/>
          <w:sz w:val="24"/>
          <w:szCs w:val="32"/>
          <w:lang w:eastAsia="cs-CZ"/>
        </w:rPr>
      </w:pPr>
      <w:r w:rsidRPr="005B6F69">
        <w:rPr>
          <w:rFonts w:ascii="Calibri" w:hAnsi="Calibri" w:cs="Times New Roman"/>
          <w:b/>
          <w:spacing w:val="30"/>
          <w:sz w:val="24"/>
          <w:szCs w:val="32"/>
          <w:lang w:eastAsia="cs-CZ"/>
        </w:rPr>
        <w:t>SMLUVNÍ STRANY</w:t>
      </w:r>
    </w:p>
    <w:p w14:paraId="65BB1A8E" w14:textId="77777777" w:rsidR="005B6F69" w:rsidRPr="005B6F69" w:rsidRDefault="005B6F69" w:rsidP="005B6F69">
      <w:pPr>
        <w:spacing w:line="240" w:lineRule="auto"/>
        <w:rPr>
          <w:rFonts w:ascii="Calibri" w:eastAsia="Calibri" w:hAnsi="Calibri" w:cs="Calibri"/>
          <w:b/>
          <w:sz w:val="22"/>
          <w:szCs w:val="22"/>
          <w:lang w:eastAsia="cs-CZ"/>
        </w:rPr>
      </w:pPr>
      <w:r w:rsidRPr="005B6F69">
        <w:rPr>
          <w:rFonts w:ascii="Calibri" w:eastAsia="Calibri" w:hAnsi="Calibri" w:cs="Calibri"/>
          <w:b/>
          <w:sz w:val="22"/>
          <w:szCs w:val="22"/>
          <w:u w:val="single"/>
          <w:lang w:eastAsia="cs-CZ"/>
        </w:rPr>
        <w:t>Objednatel:</w:t>
      </w:r>
    </w:p>
    <w:p w14:paraId="2DB17755" w14:textId="77777777" w:rsidR="005B6F69" w:rsidRDefault="005B6F69" w:rsidP="005B6F69">
      <w:pPr>
        <w:tabs>
          <w:tab w:val="left" w:pos="3828"/>
        </w:tabs>
        <w:spacing w:before="120" w:line="240" w:lineRule="auto"/>
        <w:rPr>
          <w:rFonts w:ascii="Calibri" w:eastAsia="Calibri" w:hAnsi="Calibri"/>
          <w:b/>
          <w:bCs/>
          <w:sz w:val="22"/>
          <w:szCs w:val="22"/>
        </w:rPr>
      </w:pPr>
      <w:r w:rsidRPr="005B6F69">
        <w:rPr>
          <w:rFonts w:ascii="Calibri" w:hAnsi="Calibri"/>
          <w:b/>
          <w:bCs/>
          <w:sz w:val="22"/>
          <w:szCs w:val="22"/>
        </w:rPr>
        <w:t>Plzeňský kraj</w:t>
      </w:r>
      <w:r w:rsidRPr="005B6F69">
        <w:rPr>
          <w:rFonts w:ascii="Calibri" w:eastAsia="Calibri" w:hAnsi="Calibri"/>
          <w:b/>
          <w:bCs/>
          <w:sz w:val="22"/>
          <w:szCs w:val="22"/>
        </w:rPr>
        <w:t xml:space="preserve"> </w:t>
      </w:r>
    </w:p>
    <w:p w14:paraId="6C056499" w14:textId="0235CD2D"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Sídlo:</w:t>
      </w:r>
      <w:r w:rsidRPr="005B6F69">
        <w:rPr>
          <w:rFonts w:ascii="Calibri" w:eastAsia="Calibri" w:hAnsi="Calibri" w:cs="Calibri"/>
          <w:sz w:val="22"/>
          <w:szCs w:val="22"/>
          <w:lang w:eastAsia="cs-CZ"/>
        </w:rPr>
        <w:tab/>
        <w:t>Škroupova 1760/18, 306 13 Plzeň</w:t>
      </w:r>
    </w:p>
    <w:p w14:paraId="25F12144" w14:textId="260C45EA"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IČO: </w:t>
      </w:r>
      <w:r w:rsidRPr="005B6F69">
        <w:rPr>
          <w:rFonts w:ascii="Calibri" w:eastAsia="Calibri" w:hAnsi="Calibri" w:cs="Calibri"/>
          <w:sz w:val="22"/>
          <w:szCs w:val="22"/>
          <w:lang w:eastAsia="cs-CZ"/>
        </w:rPr>
        <w:tab/>
        <w:t>70890366</w:t>
      </w:r>
    </w:p>
    <w:p w14:paraId="2E9605E5" w14:textId="389E8D84" w:rsid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Statutární zástupce: </w:t>
      </w:r>
      <w:r w:rsidRPr="005B6F69">
        <w:rPr>
          <w:rFonts w:ascii="Calibri" w:eastAsia="Calibri" w:hAnsi="Calibri" w:cs="Calibri"/>
          <w:sz w:val="22"/>
          <w:szCs w:val="22"/>
          <w:lang w:eastAsia="cs-CZ"/>
        </w:rPr>
        <w:tab/>
        <w:t xml:space="preserve">MUDr. </w:t>
      </w:r>
      <w:proofErr w:type="spellStart"/>
      <w:r w:rsidRPr="005B6F69">
        <w:rPr>
          <w:rFonts w:ascii="Calibri" w:eastAsia="Calibri" w:hAnsi="Calibri" w:cs="Calibri"/>
          <w:sz w:val="22"/>
          <w:szCs w:val="22"/>
          <w:lang w:eastAsia="cs-CZ"/>
        </w:rPr>
        <w:t>Kamal</w:t>
      </w:r>
      <w:proofErr w:type="spellEnd"/>
      <w:r w:rsidRPr="005B6F69">
        <w:rPr>
          <w:rFonts w:ascii="Calibri" w:eastAsia="Calibri" w:hAnsi="Calibri" w:cs="Calibri"/>
          <w:sz w:val="22"/>
          <w:szCs w:val="22"/>
          <w:lang w:eastAsia="cs-CZ"/>
        </w:rPr>
        <w:t xml:space="preserve"> </w:t>
      </w:r>
      <w:proofErr w:type="spellStart"/>
      <w:r w:rsidRPr="005B6F69">
        <w:rPr>
          <w:rFonts w:ascii="Calibri" w:eastAsia="Calibri" w:hAnsi="Calibri" w:cs="Calibri"/>
          <w:sz w:val="22"/>
          <w:szCs w:val="22"/>
          <w:lang w:eastAsia="cs-CZ"/>
        </w:rPr>
        <w:t>Farhan</w:t>
      </w:r>
      <w:proofErr w:type="spellEnd"/>
      <w:r w:rsidRPr="005B6F69">
        <w:rPr>
          <w:rFonts w:ascii="Calibri" w:eastAsia="Calibri" w:hAnsi="Calibri" w:cs="Calibri"/>
          <w:sz w:val="22"/>
          <w:szCs w:val="22"/>
          <w:lang w:eastAsia="cs-CZ"/>
        </w:rPr>
        <w:t>, hejtman Plzeňského kraje</w:t>
      </w:r>
    </w:p>
    <w:p w14:paraId="1B240151" w14:textId="51F1D278" w:rsidR="005B6F69" w:rsidRDefault="005B6F69" w:rsidP="5ADEC9EB">
      <w:pPr>
        <w:spacing w:before="240" w:line="276" w:lineRule="auto"/>
        <w:ind w:left="3840" w:hanging="3840"/>
        <w:rPr>
          <w:rFonts w:asciiTheme="minorHAnsi" w:hAnsiTheme="minorHAnsi" w:cstheme="minorBidi"/>
          <w:color w:val="000000"/>
          <w:sz w:val="22"/>
          <w:szCs w:val="22"/>
        </w:rPr>
      </w:pPr>
      <w:r w:rsidRPr="5ADEC9EB">
        <w:rPr>
          <w:rFonts w:asciiTheme="minorHAnsi" w:hAnsiTheme="minorHAnsi" w:cstheme="minorBidi"/>
          <w:color w:val="000000" w:themeColor="text1"/>
          <w:sz w:val="22"/>
          <w:szCs w:val="22"/>
        </w:rPr>
        <w:t xml:space="preserve">K jednání a podepisování ve věci </w:t>
      </w:r>
      <w:r>
        <w:tab/>
      </w:r>
      <w:r w:rsidRPr="5ADEC9EB">
        <w:rPr>
          <w:rFonts w:asciiTheme="minorHAnsi" w:hAnsiTheme="minorHAnsi" w:cstheme="minorBidi"/>
          <w:color w:val="000000" w:themeColor="text1"/>
          <w:sz w:val="22"/>
          <w:szCs w:val="22"/>
        </w:rPr>
        <w:t xml:space="preserve">Mgr. Štěpánka Szabó, MBA, ředitelka </w:t>
      </w:r>
      <w:r w:rsidR="5D37AD4C" w:rsidRPr="5ADEC9EB">
        <w:rPr>
          <w:rFonts w:asciiTheme="minorHAnsi" w:hAnsiTheme="minorHAnsi" w:cstheme="minorBidi"/>
          <w:color w:val="000000" w:themeColor="text1"/>
          <w:sz w:val="22"/>
          <w:szCs w:val="22"/>
        </w:rPr>
        <w:t>k</w:t>
      </w:r>
      <w:r w:rsidRPr="5ADEC9EB">
        <w:rPr>
          <w:rFonts w:asciiTheme="minorHAnsi" w:hAnsiTheme="minorHAnsi" w:cstheme="minorBidi"/>
          <w:color w:val="000000" w:themeColor="text1"/>
          <w:sz w:val="22"/>
          <w:szCs w:val="22"/>
        </w:rPr>
        <w:t>rajského úřadu</w:t>
      </w:r>
    </w:p>
    <w:p w14:paraId="499E4CB0" w14:textId="645FBE63" w:rsidR="005B6F69" w:rsidRPr="005B6F69" w:rsidRDefault="005B6F69" w:rsidP="5ADEC9EB">
      <w:pPr>
        <w:tabs>
          <w:tab w:val="left" w:pos="3828"/>
        </w:tabs>
        <w:spacing w:line="240" w:lineRule="auto"/>
        <w:rPr>
          <w:rFonts w:asciiTheme="minorHAnsi" w:hAnsiTheme="minorHAnsi" w:cstheme="minorBidi"/>
          <w:color w:val="000000" w:themeColor="text1"/>
          <w:sz w:val="22"/>
          <w:szCs w:val="22"/>
          <w:lang w:eastAsia="cs-CZ"/>
        </w:rPr>
      </w:pPr>
      <w:r w:rsidRPr="5ADEC9EB">
        <w:rPr>
          <w:rFonts w:asciiTheme="minorHAnsi" w:hAnsiTheme="minorHAnsi" w:cstheme="minorBidi"/>
          <w:color w:val="000000" w:themeColor="text1"/>
          <w:sz w:val="22"/>
          <w:szCs w:val="22"/>
        </w:rPr>
        <w:t>zakázky oprávněn:</w:t>
      </w:r>
      <w:r>
        <w:tab/>
      </w:r>
      <w:r w:rsidR="14434819" w:rsidRPr="5ADEC9EB">
        <w:rPr>
          <w:rFonts w:asciiTheme="minorHAnsi" w:hAnsiTheme="minorHAnsi" w:cstheme="minorBidi"/>
          <w:color w:val="000000" w:themeColor="text1"/>
          <w:sz w:val="22"/>
          <w:szCs w:val="22"/>
        </w:rPr>
        <w:t>Krajský úřad Plzeňského kraje KÚPK</w:t>
      </w:r>
    </w:p>
    <w:p w14:paraId="4C6CF403" w14:textId="01237D01"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Kontaktní osoba:</w:t>
      </w:r>
      <w:r w:rsidRPr="005B6F69">
        <w:rPr>
          <w:rFonts w:ascii="Calibri" w:eastAsia="Calibri" w:hAnsi="Calibri" w:cs="Calibri"/>
          <w:sz w:val="22"/>
          <w:szCs w:val="22"/>
          <w:lang w:eastAsia="cs-CZ"/>
        </w:rPr>
        <w:tab/>
        <w:t>Mgr. Jana Dvořáková</w:t>
      </w:r>
    </w:p>
    <w:p w14:paraId="0AD9FE6B" w14:textId="79C8E16F"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E-mail: </w:t>
      </w:r>
      <w:r w:rsidRPr="005B6F69">
        <w:rPr>
          <w:rFonts w:ascii="Calibri" w:eastAsia="Calibri" w:hAnsi="Calibri" w:cs="Calibri"/>
          <w:sz w:val="22"/>
          <w:szCs w:val="22"/>
          <w:lang w:eastAsia="cs-CZ"/>
        </w:rPr>
        <w:tab/>
      </w:r>
      <w:r w:rsidRPr="005B6F69">
        <w:rPr>
          <w:rFonts w:ascii="Calibri" w:eastAsia="Calibri" w:hAnsi="Calibri" w:cs="Calibri"/>
          <w:color w:val="0563C1"/>
          <w:sz w:val="22"/>
          <w:szCs w:val="22"/>
          <w:u w:val="single"/>
          <w:lang w:eastAsia="cs-CZ"/>
        </w:rPr>
        <w:t>jana.dvorakova@plzensky-kraj.cz</w:t>
      </w:r>
    </w:p>
    <w:p w14:paraId="680214DA" w14:textId="5ED6F824"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Tel.: </w:t>
      </w:r>
      <w:r w:rsidRPr="005B6F69">
        <w:rPr>
          <w:rFonts w:ascii="Calibri" w:eastAsia="Calibri" w:hAnsi="Calibri" w:cs="Calibri"/>
          <w:sz w:val="22"/>
          <w:szCs w:val="22"/>
          <w:lang w:eastAsia="cs-CZ"/>
        </w:rPr>
        <w:tab/>
        <w:t>+ 420 377 195 216</w:t>
      </w:r>
    </w:p>
    <w:p w14:paraId="32E6E210" w14:textId="7BF3F2AB"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Bankovní spojení: </w:t>
      </w:r>
      <w:r w:rsidRPr="005B6F69">
        <w:rPr>
          <w:rFonts w:ascii="Calibri" w:eastAsia="Calibri" w:hAnsi="Calibri" w:cs="Calibri"/>
          <w:sz w:val="22"/>
          <w:szCs w:val="22"/>
          <w:lang w:eastAsia="cs-CZ"/>
        </w:rPr>
        <w:tab/>
      </w:r>
      <w:proofErr w:type="spellStart"/>
      <w:r w:rsidRPr="005B6F69">
        <w:rPr>
          <w:rFonts w:ascii="Calibri" w:eastAsia="Calibri" w:hAnsi="Calibri" w:cs="Calibri"/>
          <w:sz w:val="22"/>
          <w:szCs w:val="22"/>
          <w:lang w:eastAsia="cs-CZ"/>
        </w:rPr>
        <w:t>Raiffeisenbank</w:t>
      </w:r>
      <w:proofErr w:type="spellEnd"/>
      <w:r w:rsidRPr="005B6F69">
        <w:rPr>
          <w:rFonts w:ascii="Calibri" w:eastAsia="Calibri" w:hAnsi="Calibri" w:cs="Calibri"/>
          <w:sz w:val="22"/>
          <w:szCs w:val="22"/>
          <w:lang w:eastAsia="cs-CZ"/>
        </w:rPr>
        <w:t>, a.s.</w:t>
      </w:r>
      <w:r>
        <w:rPr>
          <w:rFonts w:ascii="Calibri" w:eastAsia="Calibri" w:hAnsi="Calibri" w:cs="Calibri"/>
          <w:sz w:val="22"/>
          <w:szCs w:val="22"/>
          <w:lang w:eastAsia="cs-CZ"/>
        </w:rPr>
        <w:t xml:space="preserve">, </w:t>
      </w:r>
      <w:r w:rsidRPr="005B6F69">
        <w:rPr>
          <w:rFonts w:ascii="Calibri" w:eastAsia="Calibri" w:hAnsi="Calibri" w:cs="Calibri"/>
          <w:sz w:val="22"/>
          <w:szCs w:val="22"/>
          <w:lang w:eastAsia="cs-CZ"/>
        </w:rPr>
        <w:t>5003004755/5500</w:t>
      </w:r>
    </w:p>
    <w:p w14:paraId="5E7B44BF" w14:textId="77777777" w:rsidR="005B6F69" w:rsidRPr="005B6F69" w:rsidRDefault="005B6F69" w:rsidP="005B6F69">
      <w:pPr>
        <w:spacing w:line="240" w:lineRule="auto"/>
        <w:rPr>
          <w:rFonts w:ascii="Calibri" w:eastAsia="Calibri" w:hAnsi="Calibri" w:cs="Calibri"/>
          <w:sz w:val="22"/>
          <w:szCs w:val="22"/>
          <w:lang w:eastAsia="cs-CZ"/>
        </w:rPr>
      </w:pPr>
    </w:p>
    <w:p w14:paraId="3A09316C" w14:textId="77777777" w:rsidR="005B6F69" w:rsidRPr="005B6F69" w:rsidRDefault="005B6F69" w:rsidP="005B6F69">
      <w:pPr>
        <w:spacing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(dále „</w:t>
      </w:r>
      <w:r w:rsidRPr="005B6F69">
        <w:rPr>
          <w:rFonts w:ascii="Calibri" w:eastAsia="Calibri" w:hAnsi="Calibri" w:cs="Calibri"/>
          <w:b/>
          <w:sz w:val="22"/>
          <w:szCs w:val="22"/>
          <w:lang w:eastAsia="cs-CZ"/>
        </w:rPr>
        <w:t>Objednatel</w:t>
      </w:r>
      <w:r w:rsidRPr="005B6F69">
        <w:rPr>
          <w:rFonts w:ascii="Calibri" w:eastAsia="Calibri" w:hAnsi="Calibri" w:cs="Calibri"/>
          <w:sz w:val="22"/>
          <w:szCs w:val="22"/>
          <w:lang w:eastAsia="cs-CZ"/>
        </w:rPr>
        <w:t>“)</w:t>
      </w:r>
    </w:p>
    <w:p w14:paraId="0DB9D481" w14:textId="77777777" w:rsidR="005B6F69" w:rsidRPr="005B6F69" w:rsidRDefault="005B6F69" w:rsidP="005B6F69">
      <w:pPr>
        <w:spacing w:before="120" w:after="120" w:line="276" w:lineRule="auto"/>
        <w:jc w:val="both"/>
        <w:rPr>
          <w:rFonts w:ascii="Calibri" w:hAnsi="Calibri" w:cs="Calibri"/>
          <w:sz w:val="24"/>
          <w:szCs w:val="24"/>
          <w:lang w:eastAsia="cs-CZ"/>
        </w:rPr>
      </w:pPr>
      <w:r w:rsidRPr="005B6F69">
        <w:rPr>
          <w:rFonts w:ascii="Calibri" w:hAnsi="Calibri" w:cs="Calibri"/>
          <w:sz w:val="24"/>
          <w:szCs w:val="24"/>
          <w:lang w:eastAsia="cs-CZ"/>
        </w:rPr>
        <w:t>a</w:t>
      </w:r>
    </w:p>
    <w:p w14:paraId="2D1A0B4B" w14:textId="77777777" w:rsidR="005B6F69" w:rsidRPr="005B6F69" w:rsidRDefault="005B6F69" w:rsidP="005B6F69">
      <w:pPr>
        <w:spacing w:line="240" w:lineRule="auto"/>
        <w:rPr>
          <w:rFonts w:ascii="Calibri" w:eastAsia="Calibri" w:hAnsi="Calibri" w:cs="Calibri"/>
          <w:b/>
          <w:sz w:val="22"/>
          <w:szCs w:val="22"/>
          <w:u w:val="single"/>
          <w:lang w:eastAsia="cs-CZ"/>
        </w:rPr>
      </w:pPr>
      <w:r w:rsidRPr="005B6F69">
        <w:rPr>
          <w:rFonts w:ascii="Calibri" w:eastAsia="Calibri" w:hAnsi="Calibri" w:cs="Calibri"/>
          <w:b/>
          <w:sz w:val="22"/>
          <w:szCs w:val="22"/>
          <w:u w:val="single"/>
          <w:lang w:eastAsia="cs-CZ"/>
        </w:rPr>
        <w:t>Poskytovatel</w:t>
      </w:r>
    </w:p>
    <w:p w14:paraId="5B2FF916" w14:textId="77777777" w:rsidR="005B6F69" w:rsidRPr="005B6F69" w:rsidRDefault="005B6F69" w:rsidP="005B6F69">
      <w:pPr>
        <w:tabs>
          <w:tab w:val="left" w:pos="3828"/>
        </w:tabs>
        <w:spacing w:before="120" w:line="240" w:lineRule="auto"/>
        <w:rPr>
          <w:rFonts w:ascii="Calibri" w:eastAsia="Calibri" w:hAnsi="Calibri" w:cs="Calibri"/>
          <w:b/>
          <w:sz w:val="24"/>
          <w:szCs w:val="22"/>
          <w:lang w:eastAsia="cs-CZ"/>
        </w:rPr>
      </w:pPr>
      <w:r w:rsidRPr="005B6F69">
        <w:rPr>
          <w:rFonts w:ascii="Calibri" w:eastAsia="Calibri" w:hAnsi="Calibri" w:cs="Calibri"/>
          <w:b/>
          <w:sz w:val="24"/>
          <w:szCs w:val="22"/>
          <w:highlight w:val="yellow"/>
          <w:lang w:eastAsia="cs-CZ"/>
        </w:rPr>
        <w:t>DOPLNÍ DODAVATEL</w:t>
      </w:r>
    </w:p>
    <w:p w14:paraId="5A73ADB6"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Sídlo:</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22DC0E76"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IČO/DIČ: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6F239B8F"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Statutární zástupce: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44139CDC"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p>
    <w:p w14:paraId="3F756A94"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E-mail: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1686949F"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Tel.: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44005DF8"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Bankovní spojení: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5D21D480"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p>
    <w:p w14:paraId="75E2116E" w14:textId="77777777" w:rsidR="005B6F69" w:rsidRPr="005B6F69" w:rsidRDefault="005B6F69" w:rsidP="005B6F69">
      <w:pPr>
        <w:spacing w:after="24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 (dále „</w:t>
      </w:r>
      <w:r w:rsidRPr="005B6F69">
        <w:rPr>
          <w:rFonts w:ascii="Calibri" w:eastAsia="Calibri" w:hAnsi="Calibri" w:cs="Calibri"/>
          <w:b/>
          <w:sz w:val="22"/>
          <w:szCs w:val="22"/>
          <w:lang w:eastAsia="cs-CZ"/>
        </w:rPr>
        <w:t>Poskytovatel</w:t>
      </w:r>
      <w:r w:rsidRPr="005B6F69">
        <w:rPr>
          <w:rFonts w:ascii="Calibri" w:eastAsia="Calibri" w:hAnsi="Calibri" w:cs="Calibri"/>
          <w:sz w:val="22"/>
          <w:szCs w:val="22"/>
          <w:lang w:eastAsia="cs-CZ"/>
        </w:rPr>
        <w:t>“)</w:t>
      </w:r>
    </w:p>
    <w:p w14:paraId="08CC7305" w14:textId="77777777" w:rsidR="005B6F69" w:rsidRDefault="005B6F69" w:rsidP="00603B27">
      <w:pPr>
        <w:spacing w:line="276" w:lineRule="auto"/>
        <w:rPr>
          <w:rFonts w:asciiTheme="minorHAnsi" w:hAnsiTheme="minorHAnsi" w:cstheme="minorHAnsi"/>
          <w:sz w:val="22"/>
          <w:szCs w:val="22"/>
        </w:rPr>
      </w:pPr>
    </w:p>
    <w:p w14:paraId="0C2A817C" w14:textId="77777777" w:rsidR="004A080F" w:rsidRPr="004A080F" w:rsidRDefault="004A080F" w:rsidP="006904EA">
      <w:pPr>
        <w:keepNext/>
        <w:keepLines/>
        <w:numPr>
          <w:ilvl w:val="0"/>
          <w:numId w:val="14"/>
        </w:numPr>
        <w:spacing w:before="300" w:after="180" w:line="276" w:lineRule="auto"/>
        <w:ind w:left="0"/>
        <w:jc w:val="center"/>
        <w:outlineLvl w:val="0"/>
        <w:rPr>
          <w:rFonts w:ascii="Calibri" w:hAnsi="Calibri" w:cs="Times New Roman"/>
          <w:b/>
          <w:spacing w:val="30"/>
          <w:sz w:val="22"/>
          <w:szCs w:val="22"/>
          <w:lang w:eastAsia="cs-CZ"/>
        </w:rPr>
      </w:pPr>
      <w:r w:rsidRPr="004A080F">
        <w:rPr>
          <w:rFonts w:ascii="Calibri" w:hAnsi="Calibri" w:cs="Times New Roman"/>
          <w:b/>
          <w:spacing w:val="30"/>
          <w:sz w:val="22"/>
          <w:szCs w:val="22"/>
          <w:lang w:eastAsia="cs-CZ"/>
        </w:rPr>
        <w:lastRenderedPageBreak/>
        <w:t>ÚVODNÍ USTANOVENÍ</w:t>
      </w:r>
    </w:p>
    <w:p w14:paraId="6B447EAB" w14:textId="77777777" w:rsidR="0036173D" w:rsidRPr="009B7DC5" w:rsidRDefault="0036173D" w:rsidP="00910823">
      <w:pPr>
        <w:pStyle w:val="Odstavecseseznamem"/>
        <w:numPr>
          <w:ilvl w:val="1"/>
          <w:numId w:val="33"/>
        </w:numPr>
        <w:spacing w:before="120" w:after="60"/>
        <w:ind w:left="426" w:hanging="426"/>
        <w:contextualSpacing w:val="0"/>
        <w:jc w:val="both"/>
      </w:pPr>
      <w:r w:rsidRPr="009B7DC5">
        <w:t>Poskytovatel potvrzuje, že se v plném rozsahu seznámil s rozsahem a povahou předmětu plnění veřejné zakázky, že jsou mu známy veškeré technické, kvalitativní a jiné podmínky a že disponuje takovými kapacitami a odbornými znalostmi, které jsou k plnění této Smlouvy nezbytné.</w:t>
      </w:r>
    </w:p>
    <w:p w14:paraId="4F5D6840" w14:textId="233B8A7D" w:rsidR="004A080F" w:rsidRPr="00DB6A52" w:rsidRDefault="0036173D" w:rsidP="001444E6">
      <w:pPr>
        <w:pStyle w:val="Odstavecseseznamem"/>
        <w:numPr>
          <w:ilvl w:val="1"/>
          <w:numId w:val="33"/>
        </w:numPr>
        <w:spacing w:before="120" w:after="60"/>
        <w:ind w:left="426" w:hanging="426"/>
        <w:contextualSpacing w:val="0"/>
        <w:jc w:val="both"/>
        <w:rPr>
          <w:rFonts w:asciiTheme="minorHAnsi" w:hAnsiTheme="minorHAnsi" w:cstheme="minorHAnsi"/>
        </w:rPr>
      </w:pPr>
      <w:bookmarkStart w:id="0" w:name="_Hlk70872279"/>
      <w:r>
        <w:t>Poskytovatel</w:t>
      </w:r>
      <w:bookmarkEnd w:id="0"/>
      <w:r w:rsidRPr="00EF33A6">
        <w:t xml:space="preserve"> </w:t>
      </w:r>
      <w:r w:rsidRPr="00134743">
        <w:t xml:space="preserve">výslovně potvrzuje, že prověřil veškeré podklady a pokyny </w:t>
      </w:r>
      <w:r>
        <w:t>Objednatele</w:t>
      </w:r>
      <w:r w:rsidRPr="00134743">
        <w:t>,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14:paraId="5A21739C" w14:textId="3020E17C" w:rsidR="005E1885" w:rsidRDefault="005E1885" w:rsidP="006904EA">
      <w:pPr>
        <w:pStyle w:val="Odstavecseseznamem"/>
        <w:numPr>
          <w:ilvl w:val="0"/>
          <w:numId w:val="14"/>
        </w:numPr>
        <w:spacing w:after="120"/>
        <w:ind w:left="0"/>
        <w:jc w:val="center"/>
        <w:rPr>
          <w:rFonts w:asciiTheme="minorHAnsi" w:hAnsiTheme="minorHAnsi" w:cstheme="minorHAnsi"/>
          <w:b/>
          <w:bCs/>
        </w:rPr>
      </w:pPr>
      <w:r w:rsidRPr="004A080F">
        <w:rPr>
          <w:rFonts w:asciiTheme="minorHAnsi" w:hAnsiTheme="minorHAnsi" w:cstheme="minorHAnsi"/>
          <w:b/>
          <w:bCs/>
        </w:rPr>
        <w:t>PŘEDMĚT SMLOUVY</w:t>
      </w:r>
    </w:p>
    <w:p w14:paraId="724A000F" w14:textId="1ADDF1EC" w:rsidR="0095658C" w:rsidRPr="00910823" w:rsidRDefault="005464CB" w:rsidP="00910823">
      <w:pPr>
        <w:pStyle w:val="Odstavecseseznamem"/>
        <w:numPr>
          <w:ilvl w:val="1"/>
          <w:numId w:val="14"/>
        </w:numPr>
        <w:spacing w:before="240"/>
        <w:jc w:val="both"/>
        <w:rPr>
          <w:rFonts w:eastAsia="Times New Roman"/>
        </w:rPr>
      </w:pPr>
      <w:r w:rsidRPr="005B6F69">
        <w:rPr>
          <w:rFonts w:asciiTheme="minorHAnsi" w:hAnsiTheme="minorHAnsi" w:cstheme="minorBidi"/>
        </w:rPr>
        <w:t xml:space="preserve">Tato Smlouva byla uzavřena na základě výsledku </w:t>
      </w:r>
      <w:r w:rsidR="00FD6502" w:rsidRPr="005B6F69">
        <w:rPr>
          <w:rFonts w:asciiTheme="minorHAnsi" w:hAnsiTheme="minorHAnsi" w:cstheme="minorBidi"/>
        </w:rPr>
        <w:t>výběro</w:t>
      </w:r>
      <w:r w:rsidR="00D472CF" w:rsidRPr="005B6F69">
        <w:rPr>
          <w:rFonts w:asciiTheme="minorHAnsi" w:hAnsiTheme="minorHAnsi" w:cstheme="minorBidi"/>
        </w:rPr>
        <w:t>vého</w:t>
      </w:r>
      <w:r w:rsidRPr="005B6F69">
        <w:rPr>
          <w:rFonts w:asciiTheme="minorHAnsi" w:hAnsiTheme="minorHAnsi" w:cstheme="minorBidi"/>
        </w:rPr>
        <w:t xml:space="preserve"> řízení </w:t>
      </w:r>
      <w:r w:rsidR="00C77AF5" w:rsidRPr="005B6F69">
        <w:rPr>
          <w:rFonts w:asciiTheme="minorHAnsi" w:hAnsiTheme="minorHAnsi" w:cstheme="minorBidi"/>
        </w:rPr>
        <w:t xml:space="preserve">na </w:t>
      </w:r>
      <w:r w:rsidRPr="005B6F69">
        <w:rPr>
          <w:rFonts w:asciiTheme="minorHAnsi" w:hAnsiTheme="minorHAnsi" w:cstheme="minorBidi"/>
        </w:rPr>
        <w:t>veřejn</w:t>
      </w:r>
      <w:r w:rsidR="00C77AF5" w:rsidRPr="005B6F69">
        <w:rPr>
          <w:rFonts w:asciiTheme="minorHAnsi" w:hAnsiTheme="minorHAnsi" w:cstheme="minorBidi"/>
        </w:rPr>
        <w:t>ou</w:t>
      </w:r>
      <w:r w:rsidRPr="005B6F69">
        <w:rPr>
          <w:rFonts w:asciiTheme="minorHAnsi" w:hAnsiTheme="minorHAnsi" w:cstheme="minorBidi"/>
        </w:rPr>
        <w:t xml:space="preserve"> zakázk</w:t>
      </w:r>
      <w:r w:rsidR="00C77AF5" w:rsidRPr="005B6F69">
        <w:rPr>
          <w:rFonts w:asciiTheme="minorHAnsi" w:hAnsiTheme="minorHAnsi" w:cstheme="minorBidi"/>
        </w:rPr>
        <w:t>u malého rozsahu</w:t>
      </w:r>
      <w:r w:rsidRPr="005B6F69">
        <w:rPr>
          <w:rFonts w:asciiTheme="minorHAnsi" w:hAnsiTheme="minorHAnsi" w:cstheme="minorBidi"/>
        </w:rPr>
        <w:t xml:space="preserve"> s názvem</w:t>
      </w:r>
      <w:r w:rsidR="003E2203" w:rsidRPr="005B6F69">
        <w:rPr>
          <w:rFonts w:asciiTheme="minorHAnsi" w:hAnsiTheme="minorHAnsi" w:cstheme="minorBidi"/>
          <w:b/>
          <w:bCs/>
        </w:rPr>
        <w:t xml:space="preserve"> </w:t>
      </w:r>
      <w:r w:rsidR="00C1621E" w:rsidRPr="005B6F69">
        <w:rPr>
          <w:rFonts w:asciiTheme="minorHAnsi" w:hAnsiTheme="minorHAnsi" w:cstheme="minorBidi"/>
          <w:b/>
          <w:bCs/>
        </w:rPr>
        <w:t>„</w:t>
      </w:r>
      <w:r w:rsidR="009D2004" w:rsidRPr="009D2004">
        <w:rPr>
          <w:rFonts w:asciiTheme="minorHAnsi" w:hAnsiTheme="minorHAnsi" w:cstheme="minorBidi"/>
          <w:b/>
          <w:bCs/>
        </w:rPr>
        <w:t>Vícedenní vzdělávací akce pro pedagogy z projektu Plzeňského kraje 2025 - 2028</w:t>
      </w:r>
      <w:r w:rsidR="00C1621E" w:rsidRPr="005B6F69">
        <w:rPr>
          <w:rFonts w:asciiTheme="minorHAnsi" w:hAnsiTheme="minorHAnsi" w:cstheme="minorBidi"/>
          <w:b/>
          <w:bCs/>
        </w:rPr>
        <w:t xml:space="preserve">“ </w:t>
      </w:r>
      <w:r w:rsidR="00C64F20" w:rsidRPr="005B6F69">
        <w:rPr>
          <w:rFonts w:asciiTheme="minorHAnsi" w:hAnsiTheme="minorHAnsi" w:cstheme="minorBidi"/>
        </w:rPr>
        <w:t xml:space="preserve">zadávanou </w:t>
      </w:r>
      <w:r w:rsidR="00C77AF5" w:rsidRPr="005B6F69">
        <w:rPr>
          <w:rFonts w:asciiTheme="minorHAnsi" w:hAnsiTheme="minorHAnsi" w:cstheme="minorBidi"/>
        </w:rPr>
        <w:t>Objednatelem</w:t>
      </w:r>
      <w:r w:rsidR="00C64F20" w:rsidRPr="005B6F69">
        <w:rPr>
          <w:rFonts w:asciiTheme="minorHAnsi" w:hAnsiTheme="minorHAnsi" w:cstheme="minorBidi"/>
        </w:rPr>
        <w:t xml:space="preserve"> jako zadavatelem </w:t>
      </w:r>
      <w:r w:rsidR="00821363" w:rsidRPr="005B6F69">
        <w:rPr>
          <w:rFonts w:asciiTheme="minorHAnsi" w:hAnsiTheme="minorHAnsi" w:cstheme="minorBidi"/>
          <w:color w:val="010000"/>
        </w:rPr>
        <w:t>mimo působnost zákona č. 134/2016 Sb., o zadávání veřejných zakáz</w:t>
      </w:r>
      <w:r w:rsidR="00310026" w:rsidRPr="005B6F69">
        <w:rPr>
          <w:rFonts w:asciiTheme="minorHAnsi" w:hAnsiTheme="minorHAnsi" w:cstheme="minorBidi"/>
          <w:color w:val="010000"/>
        </w:rPr>
        <w:t>ek</w:t>
      </w:r>
      <w:r w:rsidR="00821363" w:rsidRPr="005B6F69">
        <w:rPr>
          <w:rFonts w:asciiTheme="minorHAnsi" w:hAnsiTheme="minorHAnsi" w:cstheme="minorBidi"/>
          <w:color w:val="010000"/>
        </w:rPr>
        <w:t>, ve znění pozdějších předpisů (dále jen „ZZVZ“)</w:t>
      </w:r>
      <w:r w:rsidR="00C64F20" w:rsidRPr="005B6F69">
        <w:rPr>
          <w:rFonts w:asciiTheme="minorHAnsi" w:hAnsiTheme="minorHAnsi" w:cstheme="minorBidi"/>
        </w:rPr>
        <w:t xml:space="preserve">, </w:t>
      </w:r>
      <w:r w:rsidR="002C177B" w:rsidRPr="005B6F69">
        <w:rPr>
          <w:rFonts w:asciiTheme="minorHAnsi" w:hAnsiTheme="minorHAnsi" w:cstheme="minorBidi"/>
        </w:rPr>
        <w:t xml:space="preserve">a to dle nabídky </w:t>
      </w:r>
      <w:r w:rsidR="00C77AF5" w:rsidRPr="005B6F69">
        <w:rPr>
          <w:rFonts w:asciiTheme="minorHAnsi" w:hAnsiTheme="minorHAnsi" w:cstheme="minorBidi"/>
        </w:rPr>
        <w:t>Poskytovatele</w:t>
      </w:r>
      <w:r w:rsidR="002C177B" w:rsidRPr="005B6F69">
        <w:rPr>
          <w:rFonts w:asciiTheme="minorHAnsi" w:hAnsiTheme="minorHAnsi" w:cstheme="minorBidi"/>
        </w:rPr>
        <w:t xml:space="preserve"> podané na veřejn</w:t>
      </w:r>
      <w:r w:rsidR="00EF33A6" w:rsidRPr="005B6F69">
        <w:rPr>
          <w:rFonts w:asciiTheme="minorHAnsi" w:hAnsiTheme="minorHAnsi" w:cstheme="minorBidi"/>
        </w:rPr>
        <w:t>ou</w:t>
      </w:r>
      <w:r w:rsidR="002C177B" w:rsidRPr="005B6F69">
        <w:rPr>
          <w:rFonts w:asciiTheme="minorHAnsi" w:hAnsiTheme="minorHAnsi" w:cstheme="minorBidi"/>
        </w:rPr>
        <w:t xml:space="preserve"> zakázk</w:t>
      </w:r>
      <w:r w:rsidR="00EF33A6" w:rsidRPr="005B6F69">
        <w:rPr>
          <w:rFonts w:asciiTheme="minorHAnsi" w:hAnsiTheme="minorHAnsi" w:cstheme="minorBidi"/>
        </w:rPr>
        <w:t>u</w:t>
      </w:r>
      <w:r w:rsidR="002C177B" w:rsidRPr="005B6F69">
        <w:rPr>
          <w:rFonts w:asciiTheme="minorHAnsi" w:hAnsiTheme="minorHAnsi" w:cstheme="minorBidi"/>
        </w:rPr>
        <w:t>, a v souladu se zadávacími podmínkami k této veřejné zakázce</w:t>
      </w:r>
      <w:r w:rsidR="005369BC" w:rsidRPr="005B6F69">
        <w:rPr>
          <w:rFonts w:asciiTheme="minorHAnsi" w:hAnsiTheme="minorHAnsi" w:cstheme="minorBidi"/>
        </w:rPr>
        <w:t>.</w:t>
      </w:r>
      <w:r w:rsidR="004A080F" w:rsidRPr="005B6F69">
        <w:rPr>
          <w:rFonts w:asciiTheme="minorHAnsi" w:hAnsiTheme="minorHAnsi" w:cstheme="minorBidi"/>
        </w:rPr>
        <w:t xml:space="preserve"> Nabídka </w:t>
      </w:r>
      <w:r w:rsidR="00EF33A6" w:rsidRPr="005B6F69">
        <w:rPr>
          <w:rFonts w:asciiTheme="minorHAnsi" w:hAnsiTheme="minorHAnsi" w:cstheme="minorBidi"/>
        </w:rPr>
        <w:t>Poskytovatele</w:t>
      </w:r>
      <w:r w:rsidR="004A080F" w:rsidRPr="005B6F69">
        <w:rPr>
          <w:rFonts w:asciiTheme="minorHAnsi" w:hAnsiTheme="minorHAnsi" w:cstheme="minorBidi"/>
        </w:rPr>
        <w:t xml:space="preserve"> byla </w:t>
      </w:r>
      <w:r w:rsidR="00EF33A6" w:rsidRPr="005B6F69">
        <w:rPr>
          <w:rFonts w:asciiTheme="minorHAnsi" w:hAnsiTheme="minorHAnsi" w:cstheme="minorBidi"/>
        </w:rPr>
        <w:t>Objednatelem</w:t>
      </w:r>
      <w:r w:rsidR="004A080F" w:rsidRPr="005B6F69">
        <w:rPr>
          <w:rFonts w:asciiTheme="minorHAnsi" w:hAnsiTheme="minorHAnsi" w:cstheme="minorBidi"/>
        </w:rPr>
        <w:t xml:space="preserve"> jako zadavatelem veřejné zakázky vybrána</w:t>
      </w:r>
      <w:r w:rsidR="003336F4" w:rsidRPr="005B6F69">
        <w:rPr>
          <w:rFonts w:asciiTheme="minorHAnsi" w:hAnsiTheme="minorHAnsi" w:cstheme="minorBidi"/>
        </w:rPr>
        <w:t xml:space="preserve"> </w:t>
      </w:r>
      <w:r w:rsidR="004A080F" w:rsidRPr="005B6F69">
        <w:rPr>
          <w:rFonts w:asciiTheme="minorHAnsi" w:hAnsiTheme="minorHAnsi" w:cstheme="minorBidi"/>
        </w:rPr>
        <w:t>jako nejv</w:t>
      </w:r>
      <w:r w:rsidR="0095658C" w:rsidRPr="005B6F69">
        <w:rPr>
          <w:rFonts w:asciiTheme="minorHAnsi" w:hAnsiTheme="minorHAnsi" w:cstheme="minorBidi"/>
        </w:rPr>
        <w:t>ý</w:t>
      </w:r>
      <w:r w:rsidR="004A080F" w:rsidRPr="005B6F69">
        <w:rPr>
          <w:rFonts w:asciiTheme="minorHAnsi" w:hAnsiTheme="minorHAnsi" w:cstheme="minorBidi"/>
        </w:rPr>
        <w:t>hodnější.</w:t>
      </w:r>
    </w:p>
    <w:p w14:paraId="25626517" w14:textId="61BBBE37" w:rsidR="00910823" w:rsidRPr="00910823" w:rsidRDefault="00910823" w:rsidP="00910823">
      <w:pPr>
        <w:pStyle w:val="Odstavecseseznamem"/>
        <w:numPr>
          <w:ilvl w:val="1"/>
          <w:numId w:val="14"/>
        </w:numPr>
        <w:spacing w:before="240"/>
        <w:jc w:val="both"/>
        <w:rPr>
          <w:rFonts w:eastAsia="Times New Roman"/>
        </w:rPr>
      </w:pPr>
      <w:r w:rsidRPr="00910823">
        <w:rPr>
          <w:rFonts w:eastAsia="Times New Roman"/>
        </w:rPr>
        <w:t xml:space="preserve">Předmětem této veřejné zakázky je </w:t>
      </w:r>
      <w:r w:rsidR="00286CF0" w:rsidRPr="00286CF0">
        <w:rPr>
          <w:rFonts w:eastAsia="Times New Roman"/>
        </w:rPr>
        <w:t>ubytování, stravování a poskytnutí dalších prostor zajištění odborných vzdělávacích akcí pro pedagogy</w:t>
      </w:r>
      <w:r w:rsidRPr="00910823">
        <w:rPr>
          <w:rFonts w:eastAsia="Times New Roman"/>
        </w:rPr>
        <w:t xml:space="preserve"> z projektu Plzeňského kraje období 2025 až 202</w:t>
      </w:r>
      <w:r w:rsidR="009D2004">
        <w:rPr>
          <w:rFonts w:eastAsia="Times New Roman"/>
        </w:rPr>
        <w:t>8</w:t>
      </w:r>
      <w:r w:rsidRPr="00910823">
        <w:rPr>
          <w:rFonts w:eastAsia="Times New Roman"/>
        </w:rPr>
        <w:t xml:space="preserve">. </w:t>
      </w:r>
    </w:p>
    <w:p w14:paraId="3F7C1517" w14:textId="48B3D81A" w:rsidR="008C1B0C" w:rsidRDefault="00286CF0" w:rsidP="00910823">
      <w:pPr>
        <w:pStyle w:val="Odstavecseseznamem"/>
        <w:spacing w:before="240" w:after="0"/>
        <w:ind w:left="360"/>
        <w:jc w:val="both"/>
        <w:rPr>
          <w:rFonts w:eastAsia="Times New Roman"/>
        </w:rPr>
      </w:pPr>
      <w:r w:rsidRPr="00286CF0">
        <w:rPr>
          <w:rFonts w:eastAsia="Times New Roman"/>
        </w:rPr>
        <w:t xml:space="preserve">Počet ubytovaných osob bude v uvedených termínech v rozmezích cca </w:t>
      </w:r>
      <w:r w:rsidR="00FA4B0C">
        <w:rPr>
          <w:rFonts w:eastAsia="Times New Roman"/>
        </w:rPr>
        <w:t>26</w:t>
      </w:r>
      <w:r w:rsidR="00235311" w:rsidRPr="00235311">
        <w:rPr>
          <w:rFonts w:eastAsia="Times New Roman"/>
        </w:rPr>
        <w:t xml:space="preserve"> osob (20 účastníků + 4 lektoři + </w:t>
      </w:r>
      <w:r w:rsidR="00FA4B0C">
        <w:rPr>
          <w:rFonts w:eastAsia="Times New Roman"/>
        </w:rPr>
        <w:t>2</w:t>
      </w:r>
      <w:r w:rsidR="00235311" w:rsidRPr="00235311">
        <w:rPr>
          <w:rFonts w:eastAsia="Times New Roman"/>
        </w:rPr>
        <w:t xml:space="preserve"> osob </w:t>
      </w:r>
      <w:r w:rsidR="00FA4B0C">
        <w:rPr>
          <w:rFonts w:eastAsia="Times New Roman"/>
        </w:rPr>
        <w:t xml:space="preserve">realizační </w:t>
      </w:r>
      <w:r w:rsidR="00235311" w:rsidRPr="00235311">
        <w:rPr>
          <w:rFonts w:eastAsia="Times New Roman"/>
        </w:rPr>
        <w:t>tým)</w:t>
      </w:r>
      <w:r w:rsidR="008C1B0C">
        <w:rPr>
          <w:rFonts w:eastAsia="Times New Roman"/>
        </w:rPr>
        <w:t>.</w:t>
      </w:r>
      <w:r w:rsidR="00910823" w:rsidRPr="00910823">
        <w:rPr>
          <w:rFonts w:eastAsia="Times New Roman"/>
        </w:rPr>
        <w:t xml:space="preserve"> </w:t>
      </w:r>
    </w:p>
    <w:p w14:paraId="44237DE3" w14:textId="1641F0B8" w:rsidR="003E1CDF" w:rsidRDefault="008C1B0C" w:rsidP="00910823">
      <w:pPr>
        <w:pStyle w:val="Odstavecseseznamem"/>
        <w:spacing w:before="240" w:after="0"/>
        <w:ind w:left="360"/>
        <w:jc w:val="both"/>
        <w:rPr>
          <w:rFonts w:eastAsia="Times New Roman"/>
        </w:rPr>
      </w:pPr>
      <w:r>
        <w:rPr>
          <w:rFonts w:eastAsia="Times New Roman"/>
        </w:rPr>
        <w:t>Předpokládané konání</w:t>
      </w:r>
      <w:r w:rsidR="003E1CDF" w:rsidRPr="19648EAB">
        <w:rPr>
          <w:rFonts w:eastAsia="Times New Roman"/>
        </w:rPr>
        <w:t xml:space="preserve"> v</w:t>
      </w:r>
      <w:r w:rsidR="250E70CD" w:rsidRPr="19648EAB">
        <w:rPr>
          <w:rFonts w:eastAsia="Times New Roman"/>
        </w:rPr>
        <w:t xml:space="preserve"> </w:t>
      </w:r>
      <w:r w:rsidR="003E1CDF" w:rsidRPr="19648EAB">
        <w:rPr>
          <w:rFonts w:eastAsia="Times New Roman"/>
        </w:rPr>
        <w:t>termínech:</w:t>
      </w:r>
    </w:p>
    <w:tbl>
      <w:tblPr>
        <w:tblStyle w:val="Mkatabulky"/>
        <w:tblW w:w="9213" w:type="dxa"/>
        <w:tblInd w:w="421" w:type="dxa"/>
        <w:tblLook w:val="04A0" w:firstRow="1" w:lastRow="0" w:firstColumn="1" w:lastColumn="0" w:noHBand="0" w:noVBand="1"/>
      </w:tblPr>
      <w:tblGrid>
        <w:gridCol w:w="425"/>
        <w:gridCol w:w="8788"/>
      </w:tblGrid>
      <w:tr w:rsidR="00235311" w:rsidRPr="00235311" w14:paraId="0089D954" w14:textId="77777777" w:rsidTr="00316FAA">
        <w:tc>
          <w:tcPr>
            <w:tcW w:w="425" w:type="dxa"/>
          </w:tcPr>
          <w:p w14:paraId="0F585238" w14:textId="77777777" w:rsidR="00235311" w:rsidRPr="00235311" w:rsidRDefault="00235311" w:rsidP="00235311">
            <w:pPr>
              <w:autoSpaceDE w:val="0"/>
              <w:autoSpaceDN w:val="0"/>
              <w:adjustRightInd w:val="0"/>
              <w:rPr>
                <w:rFonts w:asciiTheme="minorHAnsi" w:hAnsiTheme="minorHAnsi" w:cstheme="minorHAnsi"/>
                <w:sz w:val="22"/>
                <w:szCs w:val="22"/>
              </w:rPr>
            </w:pPr>
            <w:bookmarkStart w:id="1" w:name="_Hlk70329706"/>
            <w:r w:rsidRPr="00235311">
              <w:rPr>
                <w:rFonts w:asciiTheme="minorHAnsi" w:hAnsiTheme="minorHAnsi" w:cstheme="minorHAnsi"/>
                <w:sz w:val="22"/>
                <w:szCs w:val="22"/>
              </w:rPr>
              <w:t>1.</w:t>
            </w:r>
          </w:p>
        </w:tc>
        <w:tc>
          <w:tcPr>
            <w:tcW w:w="8788" w:type="dxa"/>
          </w:tcPr>
          <w:p w14:paraId="4A56D72E" w14:textId="17FE8A85" w:rsidR="00235311" w:rsidRPr="00235311" w:rsidRDefault="00235311" w:rsidP="00235311">
            <w:pPr>
              <w:autoSpaceDE w:val="0"/>
              <w:autoSpaceDN w:val="0"/>
              <w:adjustRightInd w:val="0"/>
              <w:rPr>
                <w:rFonts w:asciiTheme="minorHAnsi" w:hAnsiTheme="minorHAnsi" w:cstheme="minorHAnsi"/>
                <w:sz w:val="22"/>
                <w:szCs w:val="22"/>
              </w:rPr>
            </w:pPr>
            <w:r w:rsidRPr="00235311">
              <w:rPr>
                <w:rFonts w:asciiTheme="minorHAnsi" w:hAnsiTheme="minorHAnsi" w:cstheme="minorHAnsi"/>
                <w:sz w:val="22"/>
                <w:szCs w:val="22"/>
              </w:rPr>
              <w:t>září až prosinec 2025</w:t>
            </w:r>
          </w:p>
        </w:tc>
      </w:tr>
      <w:bookmarkEnd w:id="1"/>
      <w:tr w:rsidR="00235311" w:rsidRPr="00235311" w14:paraId="255BEBEB" w14:textId="77777777" w:rsidTr="00316FAA">
        <w:tc>
          <w:tcPr>
            <w:tcW w:w="425" w:type="dxa"/>
          </w:tcPr>
          <w:p w14:paraId="4E0D37E9" w14:textId="6E24F1D2" w:rsidR="00235311" w:rsidRPr="00235311" w:rsidRDefault="00235311" w:rsidP="00235311">
            <w:pPr>
              <w:autoSpaceDE w:val="0"/>
              <w:autoSpaceDN w:val="0"/>
              <w:adjustRightInd w:val="0"/>
              <w:rPr>
                <w:rFonts w:asciiTheme="minorHAnsi" w:hAnsiTheme="minorHAnsi" w:cstheme="minorHAnsi"/>
                <w:sz w:val="22"/>
                <w:szCs w:val="22"/>
              </w:rPr>
            </w:pPr>
            <w:r w:rsidRPr="00235311">
              <w:rPr>
                <w:rFonts w:asciiTheme="minorHAnsi" w:hAnsiTheme="minorHAnsi" w:cstheme="minorHAnsi"/>
                <w:sz w:val="22"/>
                <w:szCs w:val="22"/>
              </w:rPr>
              <w:t>2.</w:t>
            </w:r>
          </w:p>
        </w:tc>
        <w:tc>
          <w:tcPr>
            <w:tcW w:w="8788" w:type="dxa"/>
          </w:tcPr>
          <w:p w14:paraId="6C26BE35" w14:textId="749291F4" w:rsidR="00235311" w:rsidRPr="00235311" w:rsidRDefault="00FA4B0C" w:rsidP="0023531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celý rok</w:t>
            </w:r>
            <w:r w:rsidR="00235311" w:rsidRPr="00235311">
              <w:rPr>
                <w:rFonts w:asciiTheme="minorHAnsi" w:hAnsiTheme="minorHAnsi" w:cstheme="minorHAnsi"/>
                <w:sz w:val="22"/>
                <w:szCs w:val="22"/>
              </w:rPr>
              <w:t xml:space="preserve"> 2026</w:t>
            </w:r>
          </w:p>
        </w:tc>
      </w:tr>
      <w:tr w:rsidR="00235311" w:rsidRPr="00235311" w14:paraId="48A42998" w14:textId="77777777" w:rsidTr="00316FAA">
        <w:tc>
          <w:tcPr>
            <w:tcW w:w="425" w:type="dxa"/>
          </w:tcPr>
          <w:p w14:paraId="23AD6573" w14:textId="227036D5" w:rsidR="00235311" w:rsidRPr="00235311" w:rsidRDefault="00235311" w:rsidP="00235311">
            <w:pPr>
              <w:autoSpaceDE w:val="0"/>
              <w:autoSpaceDN w:val="0"/>
              <w:adjustRightInd w:val="0"/>
              <w:rPr>
                <w:rFonts w:asciiTheme="minorHAnsi" w:hAnsiTheme="minorHAnsi" w:cstheme="minorHAnsi"/>
                <w:sz w:val="22"/>
                <w:szCs w:val="22"/>
              </w:rPr>
            </w:pPr>
            <w:r w:rsidRPr="00235311">
              <w:rPr>
                <w:rFonts w:asciiTheme="minorHAnsi" w:hAnsiTheme="minorHAnsi" w:cstheme="minorHAnsi"/>
                <w:sz w:val="22"/>
                <w:szCs w:val="22"/>
              </w:rPr>
              <w:t>3.</w:t>
            </w:r>
          </w:p>
        </w:tc>
        <w:tc>
          <w:tcPr>
            <w:tcW w:w="8788" w:type="dxa"/>
          </w:tcPr>
          <w:p w14:paraId="4E19A38D" w14:textId="70AE7D82" w:rsidR="00235311" w:rsidRPr="00235311" w:rsidRDefault="00FA4B0C" w:rsidP="0023531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celý rok</w:t>
            </w:r>
            <w:r w:rsidRPr="00235311">
              <w:rPr>
                <w:rFonts w:asciiTheme="minorHAnsi" w:hAnsiTheme="minorHAnsi" w:cstheme="minorHAnsi"/>
                <w:sz w:val="22"/>
                <w:szCs w:val="22"/>
              </w:rPr>
              <w:t xml:space="preserve"> </w:t>
            </w:r>
            <w:r w:rsidR="00235311" w:rsidRPr="00235311">
              <w:rPr>
                <w:rFonts w:asciiTheme="minorHAnsi" w:hAnsiTheme="minorHAnsi" w:cstheme="minorHAnsi"/>
                <w:sz w:val="22"/>
                <w:szCs w:val="22"/>
              </w:rPr>
              <w:t>2027</w:t>
            </w:r>
          </w:p>
        </w:tc>
      </w:tr>
      <w:tr w:rsidR="00FA4B0C" w:rsidRPr="00235311" w14:paraId="4F42BD32" w14:textId="77777777" w:rsidTr="00316FAA">
        <w:tc>
          <w:tcPr>
            <w:tcW w:w="425" w:type="dxa"/>
          </w:tcPr>
          <w:p w14:paraId="5110BF14" w14:textId="79314363" w:rsidR="00FA4B0C" w:rsidRPr="00235311" w:rsidRDefault="00FA4B0C" w:rsidP="0023531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4.</w:t>
            </w:r>
          </w:p>
        </w:tc>
        <w:tc>
          <w:tcPr>
            <w:tcW w:w="8788" w:type="dxa"/>
          </w:tcPr>
          <w:p w14:paraId="0A7F433A" w14:textId="3A055003" w:rsidR="00FA4B0C" w:rsidRDefault="00FA4B0C" w:rsidP="0023531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leden až červen 2028</w:t>
            </w:r>
          </w:p>
        </w:tc>
      </w:tr>
    </w:tbl>
    <w:p w14:paraId="426FB582" w14:textId="68B222B9" w:rsidR="00CB5648" w:rsidRPr="00235311" w:rsidRDefault="00CB5648" w:rsidP="00390982">
      <w:pPr>
        <w:pStyle w:val="Odstavecseseznamem"/>
        <w:spacing w:after="0"/>
        <w:jc w:val="both"/>
        <w:rPr>
          <w:rFonts w:asciiTheme="minorHAnsi" w:hAnsiTheme="minorHAnsi" w:cstheme="minorHAnsi"/>
          <w:lang w:eastAsia="ar-SA"/>
        </w:rPr>
      </w:pPr>
    </w:p>
    <w:p w14:paraId="751E1C2D" w14:textId="1659D3BB" w:rsidR="00EC2490" w:rsidRPr="0036173D" w:rsidRDefault="00EC2490" w:rsidP="008F42D7">
      <w:pPr>
        <w:pStyle w:val="Odstavecseseznamem"/>
        <w:numPr>
          <w:ilvl w:val="1"/>
          <w:numId w:val="14"/>
        </w:numPr>
        <w:spacing w:before="240" w:after="0" w:line="259" w:lineRule="auto"/>
        <w:ind w:left="426" w:hanging="426"/>
        <w:jc w:val="both"/>
        <w:rPr>
          <w:rFonts w:asciiTheme="minorHAnsi" w:eastAsia="Cambria" w:hAnsiTheme="minorHAnsi" w:cstheme="minorHAnsi"/>
          <w:lang w:eastAsia="ar-SA"/>
        </w:rPr>
      </w:pPr>
      <w:r w:rsidRPr="0036173D">
        <w:rPr>
          <w:rFonts w:asciiTheme="minorHAnsi" w:hAnsiTheme="minorHAnsi" w:cstheme="minorHAnsi"/>
          <w:snapToGrid w:val="0"/>
        </w:rPr>
        <w:t>Jmenované termíny 1)</w:t>
      </w:r>
      <w:r w:rsidR="00390982" w:rsidRPr="0036173D">
        <w:rPr>
          <w:rFonts w:asciiTheme="minorHAnsi" w:hAnsiTheme="minorHAnsi" w:cstheme="minorHAnsi"/>
          <w:snapToGrid w:val="0"/>
        </w:rPr>
        <w:t xml:space="preserve"> až </w:t>
      </w:r>
      <w:r w:rsidR="00B01B9D">
        <w:rPr>
          <w:rFonts w:asciiTheme="minorHAnsi" w:hAnsiTheme="minorHAnsi" w:cstheme="minorHAnsi"/>
          <w:snapToGrid w:val="0"/>
        </w:rPr>
        <w:t>4</w:t>
      </w:r>
      <w:r w:rsidR="00390982" w:rsidRPr="0036173D">
        <w:rPr>
          <w:rFonts w:asciiTheme="minorHAnsi" w:hAnsiTheme="minorHAnsi" w:cstheme="minorHAnsi"/>
          <w:snapToGrid w:val="0"/>
        </w:rPr>
        <w:t>) objednatel upřesní a potvrdí nejpozději tři měsíce před plánovaným konáním předmětné akce.</w:t>
      </w:r>
      <w:r w:rsidR="0036173D" w:rsidRPr="0036173D">
        <w:rPr>
          <w:rFonts w:asciiTheme="minorHAnsi" w:hAnsiTheme="minorHAnsi" w:cstheme="minorHAnsi"/>
          <w:snapToGrid w:val="0"/>
        </w:rPr>
        <w:t xml:space="preserve"> </w:t>
      </w:r>
    </w:p>
    <w:p w14:paraId="1BDBFC21" w14:textId="19C0DB65" w:rsidR="00EC2490" w:rsidRPr="00D8439E" w:rsidRDefault="00EC2490" w:rsidP="002B4628">
      <w:pPr>
        <w:pStyle w:val="Odstavecseseznamem"/>
        <w:numPr>
          <w:ilvl w:val="1"/>
          <w:numId w:val="14"/>
        </w:numPr>
        <w:spacing w:before="240" w:after="0" w:line="259" w:lineRule="auto"/>
        <w:ind w:left="426" w:hanging="426"/>
        <w:jc w:val="both"/>
        <w:rPr>
          <w:rFonts w:asciiTheme="minorHAnsi" w:eastAsia="Cambria" w:hAnsiTheme="minorHAnsi" w:cstheme="minorHAnsi"/>
          <w:lang w:eastAsia="ar-SA"/>
        </w:rPr>
      </w:pPr>
      <w:r w:rsidRPr="00D8439E">
        <w:rPr>
          <w:rFonts w:asciiTheme="minorHAnsi" w:hAnsiTheme="minorHAnsi" w:cstheme="minorHAnsi"/>
          <w:snapToGrid w:val="0"/>
        </w:rPr>
        <w:t xml:space="preserve">Upřesněný počet </w:t>
      </w:r>
      <w:r w:rsidR="00286CF0">
        <w:rPr>
          <w:rFonts w:asciiTheme="minorHAnsi" w:hAnsiTheme="minorHAnsi" w:cstheme="minorHAnsi"/>
          <w:snapToGrid w:val="0"/>
        </w:rPr>
        <w:t>osob</w:t>
      </w:r>
      <w:r w:rsidRPr="00D8439E">
        <w:rPr>
          <w:rFonts w:asciiTheme="minorHAnsi" w:hAnsiTheme="minorHAnsi" w:cstheme="minorHAnsi"/>
          <w:snapToGrid w:val="0"/>
        </w:rPr>
        <w:t xml:space="preserve"> </w:t>
      </w:r>
      <w:r w:rsidR="00FE1A93">
        <w:rPr>
          <w:rFonts w:asciiTheme="minorHAnsi" w:hAnsiTheme="minorHAnsi" w:cstheme="minorHAnsi"/>
          <w:snapToGrid w:val="0"/>
        </w:rPr>
        <w:t>na</w:t>
      </w:r>
      <w:r w:rsidRPr="00D8439E">
        <w:rPr>
          <w:rFonts w:asciiTheme="minorHAnsi" w:hAnsiTheme="minorHAnsi" w:cstheme="minorHAnsi"/>
          <w:snapToGrid w:val="0"/>
        </w:rPr>
        <w:t xml:space="preserve"> jednotlivých </w:t>
      </w:r>
      <w:r w:rsidR="00FE1A93">
        <w:rPr>
          <w:rFonts w:asciiTheme="minorHAnsi" w:hAnsiTheme="minorHAnsi" w:cstheme="minorHAnsi"/>
          <w:snapToGrid w:val="0"/>
        </w:rPr>
        <w:t>termínech kempů</w:t>
      </w:r>
      <w:r w:rsidRPr="00D8439E">
        <w:rPr>
          <w:rFonts w:asciiTheme="minorHAnsi" w:hAnsiTheme="minorHAnsi" w:cstheme="minorHAnsi"/>
          <w:snapToGrid w:val="0"/>
        </w:rPr>
        <w:t xml:space="preserve"> sdělí objednatel poskytovateli </w:t>
      </w:r>
      <w:bookmarkStart w:id="2" w:name="_Hlk70871628"/>
      <w:r w:rsidRPr="00D8439E">
        <w:rPr>
          <w:rFonts w:asciiTheme="minorHAnsi" w:hAnsiTheme="minorHAnsi" w:cstheme="minorHAnsi"/>
          <w:snapToGrid w:val="0"/>
        </w:rPr>
        <w:t>nejpozději do</w:t>
      </w:r>
      <w:r w:rsidR="00C470BC" w:rsidRPr="00D8439E">
        <w:rPr>
          <w:rFonts w:asciiTheme="minorHAnsi" w:hAnsiTheme="minorHAnsi" w:cstheme="minorHAnsi"/>
          <w:snapToGrid w:val="0"/>
        </w:rPr>
        <w:t xml:space="preserve"> 14</w:t>
      </w:r>
      <w:r w:rsidRPr="00D8439E">
        <w:rPr>
          <w:rFonts w:asciiTheme="minorHAnsi" w:hAnsiTheme="minorHAnsi" w:cstheme="minorHAnsi"/>
          <w:snapToGrid w:val="0"/>
        </w:rPr>
        <w:t xml:space="preserve"> dnů před konáním </w:t>
      </w:r>
      <w:bookmarkEnd w:id="2"/>
      <w:r w:rsidR="00FE1A93">
        <w:rPr>
          <w:rFonts w:asciiTheme="minorHAnsi" w:hAnsiTheme="minorHAnsi" w:cstheme="minorHAnsi"/>
          <w:snapToGrid w:val="0"/>
        </w:rPr>
        <w:t>akce</w:t>
      </w:r>
      <w:r w:rsidRPr="00D8439E">
        <w:rPr>
          <w:rFonts w:asciiTheme="minorHAnsi" w:hAnsiTheme="minorHAnsi" w:cstheme="minorHAnsi"/>
          <w:snapToGrid w:val="0"/>
        </w:rPr>
        <w:t>.</w:t>
      </w:r>
    </w:p>
    <w:p w14:paraId="09EE8739" w14:textId="6B288BC4" w:rsidR="005E1885" w:rsidRPr="00EC2490" w:rsidRDefault="00024300" w:rsidP="00CB5648">
      <w:pPr>
        <w:pStyle w:val="Odstavecseseznamem"/>
        <w:numPr>
          <w:ilvl w:val="1"/>
          <w:numId w:val="14"/>
        </w:numPr>
        <w:spacing w:after="0"/>
        <w:ind w:left="426" w:hanging="426"/>
        <w:contextualSpacing w:val="0"/>
        <w:jc w:val="both"/>
        <w:rPr>
          <w:rFonts w:asciiTheme="minorHAnsi" w:hAnsiTheme="minorHAnsi" w:cstheme="minorHAnsi"/>
        </w:rPr>
      </w:pPr>
      <w:bookmarkStart w:id="3" w:name="_Hlk70865884"/>
      <w:r w:rsidRPr="00D8439E">
        <w:rPr>
          <w:rFonts w:asciiTheme="minorHAnsi" w:hAnsiTheme="minorHAnsi" w:cstheme="minorHAnsi"/>
          <w:snapToGrid w:val="0"/>
        </w:rPr>
        <w:t>P</w:t>
      </w:r>
      <w:r w:rsidR="00EF33A6" w:rsidRPr="00D8439E">
        <w:rPr>
          <w:rFonts w:asciiTheme="minorHAnsi" w:hAnsiTheme="minorHAnsi" w:cstheme="minorHAnsi"/>
          <w:snapToGrid w:val="0"/>
        </w:rPr>
        <w:t>oskytovatel</w:t>
      </w:r>
      <w:r w:rsidR="00EF33A6">
        <w:rPr>
          <w:rFonts w:asciiTheme="minorHAnsi" w:hAnsiTheme="minorHAnsi" w:cstheme="minorHAnsi"/>
          <w:snapToGrid w:val="0"/>
        </w:rPr>
        <w:t xml:space="preserve"> </w:t>
      </w:r>
      <w:r w:rsidR="005E1885" w:rsidRPr="00B32F09">
        <w:rPr>
          <w:rFonts w:asciiTheme="minorHAnsi" w:hAnsiTheme="minorHAnsi" w:cstheme="minorHAnsi"/>
          <w:snapToGrid w:val="0"/>
        </w:rPr>
        <w:t xml:space="preserve">potvrzuje, že se v plném rozsahu seznámil s rozsahem a povahou </w:t>
      </w:r>
      <w:r w:rsidR="00EF33A6">
        <w:rPr>
          <w:rFonts w:asciiTheme="minorHAnsi" w:hAnsiTheme="minorHAnsi" w:cstheme="minorHAnsi"/>
          <w:snapToGrid w:val="0"/>
        </w:rPr>
        <w:t>plnění služeb</w:t>
      </w:r>
      <w:r w:rsidR="005E1885" w:rsidRPr="00B32F09">
        <w:rPr>
          <w:rFonts w:asciiTheme="minorHAnsi" w:hAnsiTheme="minorHAnsi" w:cstheme="minorHAnsi"/>
          <w:snapToGrid w:val="0"/>
        </w:rPr>
        <w:t xml:space="preserve">, a že mu jsou známy veškeré technické, kvalitativní a jiné podmínky, a že disponuje takovými kapacitami a odbornými </w:t>
      </w:r>
      <w:bookmarkEnd w:id="3"/>
      <w:r w:rsidR="005E1885" w:rsidRPr="00B32F09">
        <w:rPr>
          <w:rFonts w:asciiTheme="minorHAnsi" w:hAnsiTheme="minorHAnsi" w:cstheme="minorHAnsi"/>
          <w:snapToGrid w:val="0"/>
        </w:rPr>
        <w:t>znalostmi, které jsou k plnění předmětné veřejné zakázky nezbytné</w:t>
      </w:r>
      <w:r w:rsidR="005E1885" w:rsidRPr="00B32F09">
        <w:rPr>
          <w:rFonts w:asciiTheme="minorHAnsi" w:hAnsiTheme="minorHAnsi" w:cstheme="minorHAnsi"/>
        </w:rPr>
        <w:t xml:space="preserve">. </w:t>
      </w:r>
      <w:r w:rsidRPr="00B32F09">
        <w:rPr>
          <w:rFonts w:asciiTheme="minorHAnsi" w:hAnsiTheme="minorHAnsi" w:cstheme="minorHAnsi"/>
          <w:snapToGrid w:val="0"/>
        </w:rPr>
        <w:t>Prodá</w:t>
      </w:r>
      <w:r w:rsidR="005E1885" w:rsidRPr="00B32F09">
        <w:rPr>
          <w:rFonts w:asciiTheme="minorHAnsi" w:hAnsiTheme="minorHAnsi" w:cstheme="minorHAnsi"/>
          <w:snapToGrid w:val="0"/>
        </w:rPr>
        <w:t>vající prohlašuje, že je odborně způsobilý k zajištění předmětu Smlouvy.</w:t>
      </w:r>
    </w:p>
    <w:p w14:paraId="74E6F75C" w14:textId="1A322F66" w:rsidR="00EC2490" w:rsidRDefault="00EC2490" w:rsidP="00C470BC">
      <w:pPr>
        <w:pStyle w:val="Odstavecseseznamem"/>
        <w:numPr>
          <w:ilvl w:val="1"/>
          <w:numId w:val="14"/>
        </w:numPr>
        <w:spacing w:before="240"/>
        <w:ind w:left="426" w:hanging="426"/>
        <w:rPr>
          <w:rFonts w:asciiTheme="minorHAnsi" w:hAnsiTheme="minorHAnsi" w:cstheme="minorHAnsi"/>
        </w:rPr>
      </w:pPr>
      <w:bookmarkStart w:id="4" w:name="_Hlk70866391"/>
      <w:r w:rsidRPr="00EC2490">
        <w:rPr>
          <w:rFonts w:asciiTheme="minorHAnsi" w:hAnsiTheme="minorHAnsi" w:cstheme="minorHAnsi"/>
        </w:rPr>
        <w:t xml:space="preserve">Poskytovatel prohlašuje, že má dostatečné </w:t>
      </w:r>
      <w:r w:rsidR="00CB5648">
        <w:rPr>
          <w:rFonts w:asciiTheme="minorHAnsi" w:hAnsiTheme="minorHAnsi" w:cstheme="minorHAnsi"/>
        </w:rPr>
        <w:t>prostředky</w:t>
      </w:r>
      <w:r w:rsidRPr="00EC2490">
        <w:rPr>
          <w:rFonts w:asciiTheme="minorHAnsi" w:hAnsiTheme="minorHAnsi" w:cstheme="minorHAnsi"/>
        </w:rPr>
        <w:t xml:space="preserve"> a personální kapacity a je způsobilý k řádnému zajištění plnění všech služeb dle čl. </w:t>
      </w:r>
      <w:r w:rsidR="00D673F1">
        <w:rPr>
          <w:rFonts w:asciiTheme="minorHAnsi" w:hAnsiTheme="minorHAnsi" w:cstheme="minorHAnsi"/>
        </w:rPr>
        <w:t>3</w:t>
      </w:r>
      <w:r w:rsidRPr="00EC2490">
        <w:rPr>
          <w:rFonts w:asciiTheme="minorHAnsi" w:hAnsiTheme="minorHAnsi" w:cstheme="minorHAnsi"/>
        </w:rPr>
        <w:t xml:space="preserve"> této smlouvy.</w:t>
      </w:r>
    </w:p>
    <w:p w14:paraId="649E35EF" w14:textId="77777777" w:rsidR="00C470BC" w:rsidRDefault="00C470BC" w:rsidP="00C470BC">
      <w:pPr>
        <w:pStyle w:val="Odstavecseseznamem"/>
        <w:spacing w:before="240"/>
        <w:ind w:left="426"/>
        <w:rPr>
          <w:rFonts w:asciiTheme="minorHAnsi" w:hAnsiTheme="minorHAnsi" w:cstheme="minorHAnsi"/>
        </w:rPr>
      </w:pPr>
    </w:p>
    <w:bookmarkEnd w:id="4"/>
    <w:p w14:paraId="46E22B4E" w14:textId="3BA141D4" w:rsidR="00D673F1" w:rsidRPr="00D54D48" w:rsidRDefault="00D673F1" w:rsidP="00C608EE">
      <w:pPr>
        <w:pStyle w:val="Odstavecseseznamem"/>
        <w:numPr>
          <w:ilvl w:val="0"/>
          <w:numId w:val="14"/>
        </w:numPr>
        <w:spacing w:after="0"/>
        <w:jc w:val="center"/>
        <w:rPr>
          <w:rFonts w:asciiTheme="minorHAnsi" w:hAnsiTheme="minorHAnsi" w:cstheme="minorHAnsi"/>
          <w:b/>
          <w:bCs/>
        </w:rPr>
      </w:pPr>
      <w:r>
        <w:rPr>
          <w:rFonts w:asciiTheme="minorHAnsi" w:hAnsiTheme="minorHAnsi" w:cstheme="minorHAnsi"/>
          <w:b/>
          <w:bCs/>
        </w:rPr>
        <w:t>ROZSAH POSKYTOVANÝCH SLUŽEB</w:t>
      </w:r>
      <w:r w:rsidRPr="00D54D48">
        <w:rPr>
          <w:rFonts w:asciiTheme="minorHAnsi" w:hAnsiTheme="minorHAnsi" w:cstheme="minorHAnsi"/>
          <w:b/>
          <w:bCs/>
        </w:rPr>
        <w:t xml:space="preserve"> PLNĚNÍ</w:t>
      </w:r>
    </w:p>
    <w:p w14:paraId="3B995234" w14:textId="3E350EF1" w:rsidR="00286CF0" w:rsidRPr="00D673F1" w:rsidRDefault="00286CF0" w:rsidP="00286CF0">
      <w:pPr>
        <w:pStyle w:val="Odstavecseseznamem"/>
        <w:widowControl w:val="0"/>
        <w:numPr>
          <w:ilvl w:val="1"/>
          <w:numId w:val="14"/>
        </w:numPr>
        <w:pBdr>
          <w:top w:val="nil"/>
          <w:left w:val="nil"/>
          <w:bottom w:val="nil"/>
          <w:right w:val="nil"/>
          <w:between w:val="nil"/>
        </w:pBdr>
        <w:ind w:left="426" w:hanging="426"/>
        <w:jc w:val="both"/>
        <w:outlineLvl w:val="5"/>
        <w:rPr>
          <w:lang w:eastAsia="cs-CZ"/>
        </w:rPr>
      </w:pPr>
      <w:bookmarkStart w:id="5" w:name="_1swt69jm1zqu" w:colFirst="0" w:colLast="0"/>
      <w:bookmarkEnd w:id="5"/>
      <w:r w:rsidRPr="00D673F1">
        <w:rPr>
          <w:lang w:eastAsia="cs-CZ"/>
        </w:rPr>
        <w:t xml:space="preserve">Poskytovatel se zavazuje zajistit kapacitu ubytovacího zařízení a stravování pro </w:t>
      </w:r>
      <w:r>
        <w:rPr>
          <w:lang w:eastAsia="cs-CZ"/>
        </w:rPr>
        <w:t xml:space="preserve">cca </w:t>
      </w:r>
      <w:r w:rsidR="00B01B9D">
        <w:rPr>
          <w:lang w:eastAsia="cs-CZ"/>
        </w:rPr>
        <w:t>26</w:t>
      </w:r>
      <w:r w:rsidRPr="00D673F1">
        <w:rPr>
          <w:lang w:eastAsia="cs-CZ"/>
        </w:rPr>
        <w:t xml:space="preserve"> osob, dle počtu, které odběratel rezervuje při potvrzení jednotlivých turnusů. Ubytování i prostory pro stravování budou zajištěny v jednom pevném objektu pro všechny osoby. </w:t>
      </w:r>
    </w:p>
    <w:p w14:paraId="03F360B9" w14:textId="77777777" w:rsidR="00286CF0" w:rsidRPr="00D673F1" w:rsidRDefault="00286CF0" w:rsidP="00286CF0">
      <w:pPr>
        <w:pStyle w:val="Odstavecseseznamem"/>
        <w:widowControl w:val="0"/>
        <w:numPr>
          <w:ilvl w:val="1"/>
          <w:numId w:val="14"/>
        </w:numPr>
        <w:pBdr>
          <w:top w:val="nil"/>
          <w:left w:val="nil"/>
          <w:bottom w:val="nil"/>
          <w:right w:val="nil"/>
          <w:between w:val="nil"/>
        </w:pBdr>
        <w:ind w:left="426" w:hanging="426"/>
        <w:jc w:val="both"/>
        <w:outlineLvl w:val="5"/>
        <w:rPr>
          <w:lang w:eastAsia="cs-CZ"/>
        </w:rPr>
      </w:pPr>
      <w:bookmarkStart w:id="6" w:name="_3ibi0986ipzq" w:colFirst="0" w:colLast="0"/>
      <w:bookmarkEnd w:id="6"/>
      <w:r w:rsidRPr="00D673F1">
        <w:rPr>
          <w:lang w:eastAsia="cs-CZ"/>
        </w:rPr>
        <w:t xml:space="preserve">Spaní účastníků bude zajištěno na pevných postelích s lůžkovinami, v pokojích pro max. </w:t>
      </w:r>
      <w:r>
        <w:rPr>
          <w:lang w:eastAsia="cs-CZ"/>
        </w:rPr>
        <w:t>4</w:t>
      </w:r>
      <w:r w:rsidRPr="00D673F1">
        <w:rPr>
          <w:lang w:eastAsia="cs-CZ"/>
        </w:rPr>
        <w:t xml:space="preserve"> osob. Sociální zázemí (WC, sprcha) je na každém pokoji samostatně</w:t>
      </w:r>
      <w:r>
        <w:rPr>
          <w:lang w:eastAsia="cs-CZ"/>
        </w:rPr>
        <w:t>.</w:t>
      </w:r>
    </w:p>
    <w:p w14:paraId="2AD245CA" w14:textId="77777777" w:rsidR="00286CF0" w:rsidRDefault="00286CF0" w:rsidP="00286CF0">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D673F1">
        <w:rPr>
          <w:lang w:eastAsia="cs-CZ"/>
        </w:rPr>
        <w:t xml:space="preserve">Pro </w:t>
      </w:r>
      <w:r>
        <w:rPr>
          <w:lang w:eastAsia="cs-CZ"/>
        </w:rPr>
        <w:t>vzdělávání pedagogů</w:t>
      </w:r>
      <w:r w:rsidRPr="00D673F1">
        <w:rPr>
          <w:lang w:eastAsia="cs-CZ"/>
        </w:rPr>
        <w:t xml:space="preserve"> bud</w:t>
      </w:r>
      <w:r>
        <w:rPr>
          <w:lang w:eastAsia="cs-CZ"/>
        </w:rPr>
        <w:t>ou</w:t>
      </w:r>
      <w:r w:rsidRPr="00D673F1">
        <w:rPr>
          <w:lang w:eastAsia="cs-CZ"/>
        </w:rPr>
        <w:t xml:space="preserve"> k dispozici alespoň </w:t>
      </w:r>
      <w:r>
        <w:rPr>
          <w:lang w:eastAsia="cs-CZ"/>
        </w:rPr>
        <w:t>2</w:t>
      </w:r>
      <w:r w:rsidRPr="00D673F1">
        <w:rPr>
          <w:lang w:eastAsia="cs-CZ"/>
        </w:rPr>
        <w:t xml:space="preserve"> stavebně oddělené učebny, které poskytovatel umožní užívat po dobu pobytu. </w:t>
      </w:r>
      <w:bookmarkStart w:id="7" w:name="_r4xrcb5c9q76" w:colFirst="0" w:colLast="0"/>
      <w:bookmarkStart w:id="8" w:name="_vmh206ac14cc" w:colFirst="0" w:colLast="0"/>
      <w:bookmarkEnd w:id="7"/>
      <w:bookmarkEnd w:id="8"/>
      <w:r w:rsidRPr="00CC6F00">
        <w:rPr>
          <w:lang w:eastAsia="cs-CZ"/>
        </w:rPr>
        <w:t xml:space="preserve">Cena pronájmu nebude zahrnuta v ceně ubytování a stravného, cena pronájmu není součástí veřejné zakázky a nebude ani součástí smlouvy o poskytování služeb, které jsou </w:t>
      </w:r>
      <w:r w:rsidRPr="00CC6F00">
        <w:rPr>
          <w:lang w:eastAsia="cs-CZ"/>
        </w:rPr>
        <w:lastRenderedPageBreak/>
        <w:t xml:space="preserve">předmětem plnění VZ. Pronájem prostor bude sjednán na základě objednávky s vybraným dodavatelem a jeho cena bude fakturována zvlášť a samostatně. </w:t>
      </w:r>
    </w:p>
    <w:p w14:paraId="5FCC3324" w14:textId="77777777" w:rsidR="00286CF0" w:rsidRPr="00FA1C93" w:rsidRDefault="00286CF0" w:rsidP="00286CF0">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D673F1">
        <w:rPr>
          <w:lang w:eastAsia="cs-CZ"/>
        </w:rPr>
        <w:t xml:space="preserve">Pro potřeby výuky bude k dispozici po celou dobu ve všech učebnách internetové připojení přes </w:t>
      </w:r>
      <w:proofErr w:type="spellStart"/>
      <w:r w:rsidRPr="00D673F1">
        <w:rPr>
          <w:lang w:eastAsia="cs-CZ"/>
        </w:rPr>
        <w:t>wifi</w:t>
      </w:r>
      <w:proofErr w:type="spellEnd"/>
      <w:r w:rsidRPr="00D673F1">
        <w:rPr>
          <w:lang w:eastAsia="cs-CZ"/>
        </w:rPr>
        <w:t xml:space="preserve"> s kapacitou dostatečnou pro souběžné připojení více ks počítačů na internet (počítače zajistí zadavatel). V každé učebně bude k dispozici minimálně 5 zásuvek pro napájení počítačů (lze řešit prodlužovacími </w:t>
      </w:r>
      <w:r w:rsidRPr="00FA1C93">
        <w:rPr>
          <w:lang w:eastAsia="cs-CZ"/>
        </w:rPr>
        <w:t>kabely dostatečné kapacity). Učebny budou vybaveny dataprojektorem.</w:t>
      </w:r>
    </w:p>
    <w:p w14:paraId="37D2E756" w14:textId="77777777" w:rsidR="00286CF0" w:rsidRDefault="00286CF0" w:rsidP="00286CF0">
      <w:pPr>
        <w:pStyle w:val="Odstavecseseznamem"/>
        <w:widowControl w:val="0"/>
        <w:numPr>
          <w:ilvl w:val="1"/>
          <w:numId w:val="14"/>
        </w:numPr>
        <w:pBdr>
          <w:top w:val="nil"/>
          <w:left w:val="nil"/>
          <w:bottom w:val="nil"/>
          <w:right w:val="nil"/>
          <w:between w:val="nil"/>
        </w:pBdr>
        <w:spacing w:before="240"/>
        <w:ind w:left="426" w:hanging="426"/>
        <w:jc w:val="both"/>
        <w:outlineLvl w:val="5"/>
        <w:rPr>
          <w:lang w:eastAsia="cs-CZ"/>
        </w:rPr>
      </w:pPr>
      <w:r w:rsidRPr="00FA1C93">
        <w:rPr>
          <w:lang w:eastAsia="cs-CZ"/>
        </w:rPr>
        <w:t>Strava bude v průběhu pobytu zajištěna pro všechny účastníky pobytu tak, že v průběhu každého dne bude postupně podávána snídaně, dopolední svačina, oběd skládající se z polévky a hlavního jídla, odpolední svačina a teplá večeře. Celé skupině je poskytnuta jednotná strava. Současně bude zajištěn nepřetržitý dostatečný pitný režim po celou dobu pobytu. Vzhledem k večerním vzdělávacím programům bude k dispozici také tzv. druhá večeře. Při celodenních exkurzích či výletech lze po předchozí domluvě nahradit oběd, případně i svačiny balíčkem na cestu. Poskytované stravování musí být v souladu se zásadami zdravé výživy tak, aby podávané pokrmy vyhovovaly mikrobiologickým a chemickým požadavkům, měly odpovídající smyslové vlastnosti. Součástí jídelníčku bude každý den čerstvá, tepelně neupravená zelenina a ovoce</w:t>
      </w:r>
      <w:bookmarkStart w:id="9" w:name="_Hlk73267593"/>
      <w:r>
        <w:rPr>
          <w:lang w:eastAsia="cs-CZ"/>
        </w:rPr>
        <w:t>, nejlépe z lokálních zdrojů</w:t>
      </w:r>
      <w:bookmarkEnd w:id="9"/>
      <w:r w:rsidRPr="00FA1C93">
        <w:rPr>
          <w:lang w:eastAsia="cs-CZ"/>
        </w:rPr>
        <w:t xml:space="preserve">. </w:t>
      </w:r>
      <w:bookmarkStart w:id="10" w:name="_Hlk73270825"/>
      <w:r w:rsidRPr="00071D53">
        <w:rPr>
          <w:lang w:eastAsia="cs-CZ"/>
        </w:rPr>
        <w:t>Každý den ráno bude zajištěna káva</w:t>
      </w:r>
      <w:r>
        <w:rPr>
          <w:lang w:eastAsia="cs-CZ"/>
        </w:rPr>
        <w:t>.</w:t>
      </w:r>
      <w:r w:rsidRPr="00071D53">
        <w:rPr>
          <w:lang w:eastAsia="cs-CZ"/>
        </w:rPr>
        <w:t xml:space="preserve"> </w:t>
      </w:r>
      <w:bookmarkEnd w:id="10"/>
    </w:p>
    <w:p w14:paraId="3101A05D" w14:textId="77777777" w:rsidR="00286CF0" w:rsidRPr="00FA1C93" w:rsidRDefault="00286CF0" w:rsidP="00286CF0">
      <w:pPr>
        <w:pStyle w:val="Odstavecseseznamem"/>
        <w:widowControl w:val="0"/>
        <w:numPr>
          <w:ilvl w:val="1"/>
          <w:numId w:val="14"/>
        </w:numPr>
        <w:pBdr>
          <w:top w:val="nil"/>
          <w:left w:val="nil"/>
          <w:bottom w:val="nil"/>
          <w:right w:val="nil"/>
          <w:between w:val="nil"/>
        </w:pBdr>
        <w:spacing w:before="240"/>
        <w:ind w:left="426" w:hanging="426"/>
        <w:jc w:val="both"/>
        <w:outlineLvl w:val="5"/>
        <w:rPr>
          <w:lang w:eastAsia="cs-CZ"/>
        </w:rPr>
      </w:pPr>
      <w:r w:rsidRPr="00D57E74">
        <w:rPr>
          <w:lang w:eastAsia="cs-CZ"/>
        </w:rPr>
        <w:t>Kávové a čajové produkty musí být vyrobeny v souladu s parametry Usnesení Evropského parlamentu o spravedlivém obchodu a rozvoji</w:t>
      </w:r>
      <w:r>
        <w:rPr>
          <w:lang w:eastAsia="cs-CZ"/>
        </w:rPr>
        <w:t xml:space="preserve">, čímž budou naplněny </w:t>
      </w:r>
      <w:r w:rsidRPr="00D57E74">
        <w:rPr>
          <w:lang w:eastAsia="cs-CZ"/>
        </w:rPr>
        <w:t>základní principy spravedlivého obchodování (</w:t>
      </w:r>
      <w:proofErr w:type="spellStart"/>
      <w:r w:rsidRPr="00D57E74">
        <w:rPr>
          <w:lang w:eastAsia="cs-CZ"/>
        </w:rPr>
        <w:t>Fare</w:t>
      </w:r>
      <w:proofErr w:type="spellEnd"/>
      <w:r w:rsidRPr="00D57E74">
        <w:rPr>
          <w:lang w:eastAsia="cs-CZ"/>
        </w:rPr>
        <w:t xml:space="preserve"> </w:t>
      </w:r>
      <w:proofErr w:type="spellStart"/>
      <w:r w:rsidRPr="00D57E74">
        <w:rPr>
          <w:lang w:eastAsia="cs-CZ"/>
        </w:rPr>
        <w:t>trade</w:t>
      </w:r>
      <w:proofErr w:type="spellEnd"/>
      <w:r w:rsidRPr="00D57E74">
        <w:rPr>
          <w:lang w:eastAsia="cs-CZ"/>
        </w:rPr>
        <w:t>).</w:t>
      </w:r>
      <w:r>
        <w:rPr>
          <w:lang w:eastAsia="cs-CZ"/>
        </w:rPr>
        <w:t xml:space="preserve"> </w:t>
      </w:r>
      <w:r w:rsidRPr="008F665C">
        <w:rPr>
          <w:lang w:eastAsia="cs-CZ"/>
        </w:rPr>
        <w:t>Objednatel je oprávněn požadovat po poskytovateli dokumenty prokazující tuto skutečnost (dodací listy apod.)</w:t>
      </w:r>
    </w:p>
    <w:p w14:paraId="2671ECA0" w14:textId="77777777" w:rsidR="00286CF0" w:rsidRPr="00FA1C93" w:rsidRDefault="00286CF0" w:rsidP="00286CF0">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FA1C93">
        <w:rPr>
          <w:lang w:eastAsia="cs-CZ"/>
        </w:rPr>
        <w:t>O</w:t>
      </w:r>
      <w:bookmarkStart w:id="11" w:name="_Hlk70872641"/>
      <w:r w:rsidRPr="00FA1C93">
        <w:rPr>
          <w:lang w:eastAsia="cs-CZ"/>
        </w:rPr>
        <w:t>bjednatel</w:t>
      </w:r>
      <w:bookmarkEnd w:id="11"/>
      <w:r w:rsidRPr="00FA1C93">
        <w:rPr>
          <w:lang w:eastAsia="cs-CZ"/>
        </w:rPr>
        <w:t xml:space="preserve"> si vyhrazuje právo zkontrolovat a schválit jídelníček před zahájením akce – poskytovatel zašle plánovaný jídelníček odběrateli alespoň s týdenním předstihem ke kontrole a je vázán schválený jídelníček dodržet. Poskytovatel zajistí i stravování účastníků se specifickými stravovacími potřebami (např. bezlepková dieta apod.) – případné zvláštní požadavky na stravování jednotlivých účastníků je objednatel povinen oznámit poskytovateli nejpozději 2 týdny před začátkem pobytu. </w:t>
      </w:r>
    </w:p>
    <w:p w14:paraId="7B8F6B9F" w14:textId="77777777" w:rsidR="00286CF0" w:rsidRPr="002B4628" w:rsidRDefault="00286CF0" w:rsidP="00286CF0">
      <w:pPr>
        <w:pStyle w:val="Odstavecseseznamem"/>
        <w:keepNext/>
        <w:keepLines/>
        <w:numPr>
          <w:ilvl w:val="1"/>
          <w:numId w:val="14"/>
        </w:numPr>
        <w:pBdr>
          <w:top w:val="nil"/>
          <w:left w:val="nil"/>
          <w:bottom w:val="nil"/>
          <w:right w:val="nil"/>
          <w:between w:val="nil"/>
        </w:pBdr>
        <w:ind w:left="426" w:hanging="426"/>
        <w:jc w:val="both"/>
        <w:outlineLvl w:val="5"/>
        <w:rPr>
          <w:lang w:eastAsia="cs-CZ"/>
        </w:rPr>
      </w:pPr>
      <w:r w:rsidRPr="002B4628">
        <w:rPr>
          <w:lang w:eastAsia="cs-CZ"/>
        </w:rPr>
        <w:t>Pobyt bude začínat obědem a končit poslední den snídaní a svačinovým balíčkem na cestu, nebude-li dohodnuto jinak. Den příjezdu a odjezdu se tedy započítává jako jeden stravovací den. O</w:t>
      </w:r>
      <w:r w:rsidRPr="00C77AF5">
        <w:rPr>
          <w:lang w:eastAsia="cs-CZ"/>
        </w:rPr>
        <w:t>bjednatel</w:t>
      </w:r>
      <w:r w:rsidRPr="002B4628">
        <w:rPr>
          <w:lang w:eastAsia="cs-CZ"/>
        </w:rPr>
        <w:t xml:space="preserve"> může požádat o dodatečné zajištění oběda v den odjezdu nebo zrušení oběda v den příjezdu. Cena za stravu bude pak poměrným způsobem navýšena/snížena. </w:t>
      </w:r>
    </w:p>
    <w:p w14:paraId="4820A720" w14:textId="77777777" w:rsidR="00286CF0" w:rsidRPr="002B4628" w:rsidRDefault="00286CF0" w:rsidP="00286CF0">
      <w:pPr>
        <w:pStyle w:val="Odstavecseseznamem"/>
        <w:widowControl w:val="0"/>
        <w:numPr>
          <w:ilvl w:val="1"/>
          <w:numId w:val="14"/>
        </w:numPr>
        <w:pBdr>
          <w:top w:val="nil"/>
          <w:left w:val="nil"/>
          <w:bottom w:val="nil"/>
          <w:right w:val="nil"/>
          <w:between w:val="nil"/>
        </w:pBdr>
        <w:ind w:left="426" w:hanging="426"/>
        <w:jc w:val="both"/>
        <w:outlineLvl w:val="5"/>
        <w:rPr>
          <w:lang w:eastAsia="cs-CZ"/>
        </w:rPr>
      </w:pPr>
      <w:bookmarkStart w:id="12" w:name="_e9uu5frol9i7" w:colFirst="0" w:colLast="0"/>
      <w:bookmarkEnd w:id="12"/>
      <w:r w:rsidRPr="002B4628">
        <w:rPr>
          <w:lang w:eastAsia="cs-CZ"/>
        </w:rPr>
        <w:t xml:space="preserve">Poskytovatel je povinen mít a dodržovat platný provozní řád ubytovacího zařízení, který je v souladu s ustanovením § 21a zákona č. 258/2000 Sb., o ochraně veřejného zdraví a o změně některých souvisejících zákonů, ve znění pozdějších předpisů schválen příslušným orgánem ochrany veřejného zdraví. Jeho aktuální verzi je povinen objednateli v dostatečném předstihu před započetím prvního pobytu poskytnout. </w:t>
      </w:r>
    </w:p>
    <w:p w14:paraId="27B853EA" w14:textId="77777777" w:rsidR="00286CF0" w:rsidRPr="002B4628" w:rsidRDefault="00286CF0" w:rsidP="00286CF0">
      <w:pPr>
        <w:pStyle w:val="Odstavecseseznamem"/>
        <w:widowControl w:val="0"/>
        <w:numPr>
          <w:ilvl w:val="1"/>
          <w:numId w:val="14"/>
        </w:numPr>
        <w:pBdr>
          <w:top w:val="nil"/>
          <w:left w:val="nil"/>
          <w:bottom w:val="nil"/>
          <w:right w:val="nil"/>
          <w:between w:val="nil"/>
        </w:pBdr>
        <w:spacing w:after="0"/>
        <w:ind w:left="567" w:hanging="567"/>
        <w:jc w:val="both"/>
        <w:outlineLvl w:val="5"/>
        <w:rPr>
          <w:lang w:eastAsia="cs-CZ"/>
        </w:rPr>
      </w:pPr>
      <w:bookmarkStart w:id="13" w:name="_x7ivpw23yo3e" w:colFirst="0" w:colLast="0"/>
      <w:bookmarkEnd w:id="13"/>
      <w:r w:rsidRPr="002B4628">
        <w:rPr>
          <w:lang w:eastAsia="cs-CZ"/>
        </w:rPr>
        <w:t>Nástup k pobytu je dopoledne v den příjezdu. Ubytovací prostory (pokoje) budou předány poskytovateli v den odjezdu do 10 hodin, ostatní prostory základny do 1</w:t>
      </w:r>
      <w:r>
        <w:rPr>
          <w:lang w:eastAsia="cs-CZ"/>
        </w:rPr>
        <w:t>7</w:t>
      </w:r>
      <w:r w:rsidRPr="002B4628">
        <w:rPr>
          <w:lang w:eastAsia="cs-CZ"/>
        </w:rPr>
        <w:t xml:space="preserve"> hodin, pokud se účastníci této smlouvy nedohodnou jinak.</w:t>
      </w:r>
    </w:p>
    <w:p w14:paraId="6577F0F4" w14:textId="77777777" w:rsidR="00286CF0" w:rsidRPr="002B4628" w:rsidRDefault="00286CF0" w:rsidP="00286CF0">
      <w:pPr>
        <w:pStyle w:val="Odstavecseseznamem"/>
        <w:widowControl w:val="0"/>
        <w:numPr>
          <w:ilvl w:val="1"/>
          <w:numId w:val="14"/>
        </w:numPr>
        <w:pBdr>
          <w:top w:val="nil"/>
          <w:left w:val="nil"/>
          <w:bottom w:val="nil"/>
          <w:right w:val="nil"/>
          <w:between w:val="nil"/>
        </w:pBdr>
        <w:ind w:left="567" w:hanging="567"/>
        <w:jc w:val="both"/>
        <w:outlineLvl w:val="5"/>
        <w:rPr>
          <w:lang w:eastAsia="cs-CZ"/>
        </w:rPr>
      </w:pPr>
      <w:bookmarkStart w:id="14" w:name="_hkyidaeyay9r" w:colFirst="0" w:colLast="0"/>
      <w:bookmarkEnd w:id="14"/>
      <w:r w:rsidRPr="002B4628">
        <w:rPr>
          <w:lang w:eastAsia="cs-CZ"/>
        </w:rPr>
        <w:t xml:space="preserve"> Zařízení poskytovatele a poskytnuté služby, včetně stravování musí odpovídat hygienickým a jiným standardům pro zotavovací akce dle platných obecně závazných právních předpisů a hygienických a jiných norem.</w:t>
      </w:r>
    </w:p>
    <w:p w14:paraId="45639C47" w14:textId="77777777" w:rsidR="00286CF0" w:rsidRPr="002B4628" w:rsidRDefault="00286CF0" w:rsidP="00286CF0">
      <w:pPr>
        <w:pStyle w:val="Odstavecseseznamem"/>
        <w:widowControl w:val="0"/>
        <w:numPr>
          <w:ilvl w:val="1"/>
          <w:numId w:val="14"/>
        </w:numPr>
        <w:pBdr>
          <w:top w:val="nil"/>
          <w:left w:val="nil"/>
          <w:bottom w:val="nil"/>
          <w:right w:val="nil"/>
          <w:between w:val="nil"/>
        </w:pBdr>
        <w:ind w:left="567" w:hanging="567"/>
        <w:jc w:val="both"/>
        <w:outlineLvl w:val="5"/>
        <w:rPr>
          <w:lang w:eastAsia="cs-CZ"/>
        </w:rPr>
      </w:pPr>
      <w:bookmarkStart w:id="15" w:name="_z3qvoymhvm7g" w:colFirst="0" w:colLast="0"/>
      <w:bookmarkEnd w:id="15"/>
      <w:r w:rsidRPr="002B4628">
        <w:rPr>
          <w:lang w:eastAsia="cs-CZ"/>
        </w:rPr>
        <w:t>Poskytovatel zajistí každodenní úklid společných prostor ubytovací základny včetně WC a koupelen. V průběhu pobytu si pořádek a úklid na pokojích zajišťují sami ubytovaní.</w:t>
      </w:r>
    </w:p>
    <w:p w14:paraId="196F2F41" w14:textId="77777777" w:rsidR="00286CF0" w:rsidRPr="00CB3030" w:rsidRDefault="00286CF0" w:rsidP="00286CF0">
      <w:pPr>
        <w:pStyle w:val="Odstavecseseznamem"/>
        <w:widowControl w:val="0"/>
        <w:numPr>
          <w:ilvl w:val="1"/>
          <w:numId w:val="14"/>
        </w:numPr>
        <w:pBdr>
          <w:top w:val="nil"/>
          <w:left w:val="nil"/>
          <w:bottom w:val="nil"/>
          <w:right w:val="nil"/>
          <w:between w:val="nil"/>
        </w:pBdr>
        <w:ind w:left="567" w:hanging="567"/>
        <w:jc w:val="both"/>
        <w:outlineLvl w:val="5"/>
        <w:rPr>
          <w:shd w:val="clear" w:color="auto" w:fill="FFE599"/>
          <w:lang w:eastAsia="cs-CZ"/>
        </w:rPr>
      </w:pPr>
      <w:r w:rsidRPr="002B4628">
        <w:rPr>
          <w:lang w:eastAsia="cs-CZ"/>
        </w:rPr>
        <w:t>Poskytovatel zajistí umístění košů na tříděný odpad ve společných prostorách v každém křídle každého patra a v učebnách ubytovací základny. K dispozici na těchto místech budou koše na papír, plasty a netříděný odpad, alespoň na 1 místě ubytovací základny pak bude možné třídit sklo, kovy, baterie, bioodpad.</w:t>
      </w:r>
    </w:p>
    <w:p w14:paraId="597493D3" w14:textId="77777777" w:rsidR="00286CF0" w:rsidRPr="002B4628" w:rsidRDefault="00286CF0" w:rsidP="00286CF0">
      <w:pPr>
        <w:pStyle w:val="Odstavecseseznamem"/>
        <w:widowControl w:val="0"/>
        <w:numPr>
          <w:ilvl w:val="1"/>
          <w:numId w:val="14"/>
        </w:numPr>
        <w:pBdr>
          <w:top w:val="nil"/>
          <w:left w:val="nil"/>
          <w:bottom w:val="nil"/>
          <w:right w:val="nil"/>
          <w:between w:val="nil"/>
        </w:pBdr>
        <w:ind w:left="567" w:hanging="567"/>
        <w:jc w:val="both"/>
        <w:outlineLvl w:val="5"/>
        <w:rPr>
          <w:shd w:val="clear" w:color="auto" w:fill="FFE599"/>
          <w:lang w:eastAsia="cs-CZ"/>
        </w:rPr>
      </w:pPr>
      <w:bookmarkStart w:id="16" w:name="_Hlk73270920"/>
      <w:r>
        <w:rPr>
          <w:lang w:eastAsia="cs-CZ"/>
        </w:rPr>
        <w:lastRenderedPageBreak/>
        <w:t xml:space="preserve">Poskytovatel </w:t>
      </w:r>
      <w:r w:rsidRPr="00CB3030">
        <w:rPr>
          <w:lang w:eastAsia="cs-CZ"/>
        </w:rPr>
        <w:t xml:space="preserve">prohlašuje, že je ke dni uzavření smlouvy </w:t>
      </w:r>
      <w:bookmarkStart w:id="17" w:name="_Hlk73269481"/>
      <w:r w:rsidRPr="00CB3030">
        <w:rPr>
          <w:lang w:eastAsia="cs-CZ"/>
        </w:rPr>
        <w:t>pojištěn pro případ škody, kterou by způsobil Objednateli nebo třetím osobám svou činností, včetně činnosti odpovídající předmětu plnění podle této smlouvy</w:t>
      </w:r>
      <w:bookmarkEnd w:id="17"/>
      <w:r w:rsidRPr="00CB3030">
        <w:rPr>
          <w:lang w:eastAsia="cs-CZ"/>
        </w:rPr>
        <w:t xml:space="preserve">, a to až do výše pojistného plnění </w:t>
      </w:r>
      <w:r>
        <w:rPr>
          <w:lang w:eastAsia="cs-CZ"/>
        </w:rPr>
        <w:t>1</w:t>
      </w:r>
      <w:r w:rsidRPr="00CB3030">
        <w:rPr>
          <w:lang w:eastAsia="cs-CZ"/>
        </w:rPr>
        <w:t xml:space="preserve"> 000 000,00 Kč.</w:t>
      </w:r>
    </w:p>
    <w:bookmarkEnd w:id="16"/>
    <w:p w14:paraId="6857DCDE" w14:textId="77777777" w:rsidR="00286CF0" w:rsidRPr="002B4628" w:rsidRDefault="00286CF0" w:rsidP="00286CF0">
      <w:pPr>
        <w:pStyle w:val="Odstavecseseznamem"/>
        <w:widowControl w:val="0"/>
        <w:numPr>
          <w:ilvl w:val="1"/>
          <w:numId w:val="14"/>
        </w:numPr>
        <w:pBdr>
          <w:top w:val="nil"/>
          <w:left w:val="nil"/>
          <w:bottom w:val="nil"/>
          <w:right w:val="nil"/>
          <w:between w:val="nil"/>
        </w:pBdr>
        <w:ind w:left="567" w:hanging="567"/>
        <w:jc w:val="both"/>
        <w:outlineLvl w:val="5"/>
        <w:rPr>
          <w:lang w:eastAsia="cs-CZ"/>
        </w:rPr>
      </w:pPr>
      <w:r w:rsidRPr="002B4628">
        <w:rPr>
          <w:lang w:eastAsia="cs-CZ"/>
        </w:rPr>
        <w:t>Poskytovatel se zavazuje včas informovat objednatele o skutečnostech majících vliv na plnění jeho závazků dle této smlouvy, do následujícího pracovního dne poté, kdy příslušná skutečnost nastane nebo poskytovatel zjistí, že by mohla nastat.</w:t>
      </w:r>
    </w:p>
    <w:p w14:paraId="02BE660F" w14:textId="5D5DF8D5" w:rsidR="00EC2490" w:rsidRDefault="00EC2490" w:rsidP="0091094D">
      <w:pPr>
        <w:pStyle w:val="Odstavecseseznamem"/>
        <w:spacing w:after="0"/>
        <w:ind w:left="0"/>
        <w:contextualSpacing w:val="0"/>
        <w:jc w:val="both"/>
        <w:rPr>
          <w:rFonts w:asciiTheme="minorHAnsi" w:hAnsiTheme="minorHAnsi" w:cstheme="minorHAnsi"/>
        </w:rPr>
      </w:pPr>
    </w:p>
    <w:p w14:paraId="576FB003" w14:textId="793810B2" w:rsidR="005E1885" w:rsidRDefault="005E1885" w:rsidP="00D673F1">
      <w:pPr>
        <w:pStyle w:val="Odstavecseseznamem"/>
        <w:numPr>
          <w:ilvl w:val="0"/>
          <w:numId w:val="14"/>
        </w:numPr>
        <w:autoSpaceDE w:val="0"/>
        <w:autoSpaceDN w:val="0"/>
        <w:adjustRightInd w:val="0"/>
        <w:spacing w:after="120"/>
        <w:jc w:val="center"/>
        <w:rPr>
          <w:rFonts w:asciiTheme="minorHAnsi" w:hAnsiTheme="minorHAnsi" w:cstheme="minorHAnsi"/>
          <w:b/>
          <w:bCs/>
        </w:rPr>
      </w:pPr>
      <w:r w:rsidRPr="00D54D48">
        <w:rPr>
          <w:rFonts w:asciiTheme="minorHAnsi" w:hAnsiTheme="minorHAnsi" w:cstheme="minorHAnsi"/>
          <w:b/>
          <w:bCs/>
        </w:rPr>
        <w:t>CENA, SPLATNOST, PLATEBNÍ PODMÍNKY</w:t>
      </w:r>
    </w:p>
    <w:p w14:paraId="13D9A758" w14:textId="621A2C2C" w:rsidR="005C0085" w:rsidRPr="005C0085" w:rsidRDefault="005C0085" w:rsidP="005C0085">
      <w:pPr>
        <w:pStyle w:val="Odstavecseseznamem"/>
        <w:numPr>
          <w:ilvl w:val="1"/>
          <w:numId w:val="47"/>
        </w:numPr>
        <w:spacing w:after="0"/>
        <w:rPr>
          <w:rFonts w:asciiTheme="minorHAnsi" w:hAnsiTheme="minorHAnsi" w:cstheme="minorHAnsi"/>
        </w:rPr>
      </w:pPr>
      <w:r w:rsidRPr="005C0085">
        <w:rPr>
          <w:rFonts w:asciiTheme="minorHAnsi" w:hAnsiTheme="minorHAnsi" w:cstheme="minorHAnsi"/>
        </w:rPr>
        <w:t>Cena za předmět plnění podle této smlouvy se stanoví dohodou takto:</w:t>
      </w:r>
    </w:p>
    <w:p w14:paraId="1FF5956A" w14:textId="67A455F6" w:rsidR="005C0085" w:rsidRPr="00DB6A52" w:rsidRDefault="005C0085" w:rsidP="005C0085">
      <w:pPr>
        <w:spacing w:line="276" w:lineRule="auto"/>
        <w:jc w:val="both"/>
        <w:rPr>
          <w:rFonts w:ascii="Calibri" w:eastAsia="Calibri" w:hAnsi="Calibri" w:cs="Calibri"/>
          <w:sz w:val="22"/>
          <w:szCs w:val="22"/>
          <w:lang w:eastAsia="cs-CZ"/>
        </w:rPr>
      </w:pPr>
      <w:r w:rsidRPr="00DB6A52">
        <w:rPr>
          <w:rFonts w:ascii="Calibri" w:eastAsia="Arial" w:hAnsi="Calibri" w:cs="Calibri"/>
          <w:b/>
          <w:sz w:val="22"/>
          <w:szCs w:val="22"/>
          <w:lang w:eastAsia="cs-CZ"/>
        </w:rPr>
        <w:t>Termíny roku 2025</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1985"/>
        <w:gridCol w:w="1417"/>
        <w:gridCol w:w="2268"/>
      </w:tblGrid>
      <w:tr w:rsidR="005C0085" w:rsidRPr="002B4628" w14:paraId="58EEDAD7" w14:textId="77777777" w:rsidTr="00CB5936">
        <w:tc>
          <w:tcPr>
            <w:tcW w:w="3969" w:type="dxa"/>
            <w:shd w:val="clear" w:color="auto" w:fill="auto"/>
            <w:tcMar>
              <w:top w:w="100" w:type="dxa"/>
              <w:left w:w="100" w:type="dxa"/>
              <w:bottom w:w="100" w:type="dxa"/>
              <w:right w:w="100" w:type="dxa"/>
            </w:tcMar>
          </w:tcPr>
          <w:p w14:paraId="2B71D10F"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p>
        </w:tc>
        <w:tc>
          <w:tcPr>
            <w:tcW w:w="1985" w:type="dxa"/>
            <w:shd w:val="clear" w:color="auto" w:fill="auto"/>
            <w:tcMar>
              <w:top w:w="100" w:type="dxa"/>
              <w:left w:w="100" w:type="dxa"/>
              <w:bottom w:w="100" w:type="dxa"/>
              <w:right w:w="100" w:type="dxa"/>
            </w:tcMar>
          </w:tcPr>
          <w:p w14:paraId="486E0637"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Cena v Kč bez DPH</w:t>
            </w:r>
          </w:p>
        </w:tc>
        <w:tc>
          <w:tcPr>
            <w:tcW w:w="1417" w:type="dxa"/>
            <w:shd w:val="clear" w:color="auto" w:fill="auto"/>
            <w:tcMar>
              <w:top w:w="100" w:type="dxa"/>
              <w:left w:w="100" w:type="dxa"/>
              <w:bottom w:w="100" w:type="dxa"/>
              <w:right w:w="100" w:type="dxa"/>
            </w:tcMar>
          </w:tcPr>
          <w:p w14:paraId="3FF136AF"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DPH v Kč</w:t>
            </w:r>
          </w:p>
        </w:tc>
        <w:tc>
          <w:tcPr>
            <w:tcW w:w="2268" w:type="dxa"/>
            <w:shd w:val="clear" w:color="auto" w:fill="auto"/>
            <w:tcMar>
              <w:top w:w="100" w:type="dxa"/>
              <w:left w:w="100" w:type="dxa"/>
              <w:bottom w:w="100" w:type="dxa"/>
              <w:right w:w="100" w:type="dxa"/>
            </w:tcMar>
          </w:tcPr>
          <w:p w14:paraId="23CBB516"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Cena v Kč včetně DPH</w:t>
            </w:r>
          </w:p>
        </w:tc>
      </w:tr>
      <w:tr w:rsidR="005C0085" w:rsidRPr="002B4628" w14:paraId="7C7E83EC" w14:textId="77777777" w:rsidTr="00CB5936">
        <w:tc>
          <w:tcPr>
            <w:tcW w:w="3969" w:type="dxa"/>
            <w:shd w:val="clear" w:color="auto" w:fill="auto"/>
            <w:tcMar>
              <w:top w:w="100" w:type="dxa"/>
              <w:left w:w="100" w:type="dxa"/>
              <w:bottom w:w="100" w:type="dxa"/>
              <w:right w:w="100" w:type="dxa"/>
            </w:tcMar>
          </w:tcPr>
          <w:p w14:paraId="5E4E5FBE" w14:textId="77777777" w:rsidR="005C0085" w:rsidRPr="002B4628" w:rsidRDefault="005C0085" w:rsidP="001231D8">
            <w:pPr>
              <w:widowControl w:val="0"/>
              <w:spacing w:line="276" w:lineRule="auto"/>
              <w:ind w:left="141"/>
              <w:rPr>
                <w:rFonts w:asciiTheme="minorHAnsi" w:eastAsia="Calibri" w:hAnsiTheme="minorHAnsi" w:cstheme="minorHAnsi"/>
                <w:b/>
                <w:sz w:val="22"/>
                <w:szCs w:val="22"/>
                <w:lang w:eastAsia="cs-CZ"/>
              </w:rPr>
            </w:pPr>
            <w:r w:rsidRPr="002B4628">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650B0551" w14:textId="372DF95E" w:rsidR="00DB6A52" w:rsidRPr="002B4628" w:rsidRDefault="005C0085" w:rsidP="00DB6A52">
            <w:pPr>
              <w:widowControl w:val="0"/>
              <w:spacing w:line="276" w:lineRule="auto"/>
              <w:ind w:left="141"/>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(1 osoba/pobyt 1 noc</w:t>
            </w:r>
            <w:r w:rsidR="00DB6A52">
              <w:rPr>
                <w:rFonts w:asciiTheme="minorHAnsi" w:eastAsia="Calibri" w:hAnsiTheme="minorHAnsi" w:cstheme="minorHAnsi"/>
                <w:sz w:val="22"/>
                <w:szCs w:val="22"/>
                <w:lang w:eastAsia="cs-CZ"/>
              </w:rPr>
              <w:t xml:space="preserve"> </w:t>
            </w:r>
            <w:r w:rsidRPr="002B4628">
              <w:rPr>
                <w:rFonts w:asciiTheme="minorHAnsi" w:eastAsia="Calibri" w:hAnsiTheme="minorHAnsi" w:cstheme="minorHAnsi"/>
                <w:sz w:val="22"/>
                <w:szCs w:val="22"/>
                <w:lang w:eastAsia="cs-CZ"/>
              </w:rPr>
              <w:t>vč. poplatku obci)</w:t>
            </w:r>
          </w:p>
        </w:tc>
        <w:tc>
          <w:tcPr>
            <w:tcW w:w="1985" w:type="dxa"/>
            <w:shd w:val="clear" w:color="auto" w:fill="auto"/>
            <w:tcMar>
              <w:top w:w="100" w:type="dxa"/>
              <w:left w:w="100" w:type="dxa"/>
              <w:bottom w:w="100" w:type="dxa"/>
              <w:right w:w="100" w:type="dxa"/>
            </w:tcMar>
          </w:tcPr>
          <w:p w14:paraId="72D7DA8D"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5DE8432A"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32658A7C"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r>
      <w:tr w:rsidR="005C0085" w:rsidRPr="002B4628" w14:paraId="4469E49F" w14:textId="77777777" w:rsidTr="00CB5936">
        <w:trPr>
          <w:trHeight w:val="657"/>
        </w:trPr>
        <w:tc>
          <w:tcPr>
            <w:tcW w:w="3969" w:type="dxa"/>
            <w:shd w:val="clear" w:color="auto" w:fill="auto"/>
            <w:tcMar>
              <w:top w:w="100" w:type="dxa"/>
              <w:left w:w="100" w:type="dxa"/>
              <w:bottom w:w="100" w:type="dxa"/>
              <w:right w:w="100" w:type="dxa"/>
            </w:tcMar>
          </w:tcPr>
          <w:p w14:paraId="1C97DC83" w14:textId="7C4CFB98" w:rsidR="00DB6A52" w:rsidRPr="00C470BC" w:rsidRDefault="005C0085" w:rsidP="00DB6A52">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sidR="00CB5936">
              <w:rPr>
                <w:rFonts w:asciiTheme="minorHAnsi" w:eastAsia="Calibri" w:hAnsiTheme="minorHAnsi" w:cstheme="minorHAnsi"/>
                <w:b/>
                <w:sz w:val="22"/>
                <w:szCs w:val="22"/>
                <w:lang w:eastAsia="cs-CZ"/>
              </w:rPr>
              <w:t>osoba</w:t>
            </w:r>
            <w:r w:rsidRPr="00C470BC">
              <w:rPr>
                <w:rFonts w:asciiTheme="minorHAnsi" w:eastAsia="Calibri" w:hAnsiTheme="minorHAnsi" w:cstheme="minorHAnsi"/>
                <w:b/>
                <w:sz w:val="22"/>
                <w:szCs w:val="22"/>
                <w:lang w:eastAsia="cs-CZ"/>
              </w:rPr>
              <w:t xml:space="preserve"> </w:t>
            </w:r>
            <w:r w:rsidRPr="00C470BC">
              <w:rPr>
                <w:rFonts w:asciiTheme="minorHAnsi" w:eastAsia="Calibri" w:hAnsiTheme="minorHAnsi" w:cstheme="minorHAnsi"/>
                <w:sz w:val="22"/>
                <w:szCs w:val="22"/>
                <w:lang w:eastAsia="cs-CZ"/>
              </w:rPr>
              <w:t>(1 osoba/ 1 den s ubytováním)</w:t>
            </w:r>
          </w:p>
        </w:tc>
        <w:tc>
          <w:tcPr>
            <w:tcW w:w="1985" w:type="dxa"/>
            <w:shd w:val="clear" w:color="auto" w:fill="auto"/>
            <w:tcMar>
              <w:top w:w="100" w:type="dxa"/>
              <w:left w:w="100" w:type="dxa"/>
              <w:bottom w:w="100" w:type="dxa"/>
              <w:right w:w="100" w:type="dxa"/>
            </w:tcMar>
          </w:tcPr>
          <w:p w14:paraId="08F35719"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7A6114D3"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7968CC13"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r>
      <w:tr w:rsidR="005C0085" w:rsidRPr="002B4628" w14:paraId="458D0AF4" w14:textId="77777777" w:rsidTr="00CB5936">
        <w:tc>
          <w:tcPr>
            <w:tcW w:w="3969" w:type="dxa"/>
            <w:shd w:val="clear" w:color="auto" w:fill="auto"/>
            <w:tcMar>
              <w:top w:w="100" w:type="dxa"/>
              <w:left w:w="100" w:type="dxa"/>
              <w:bottom w:w="100" w:type="dxa"/>
              <w:right w:w="100" w:type="dxa"/>
            </w:tcMar>
          </w:tcPr>
          <w:p w14:paraId="2D747B02" w14:textId="757DCBDD" w:rsidR="00DB6A52" w:rsidRPr="00C470BC" w:rsidRDefault="005C0085" w:rsidP="00DB6A52">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sidR="00CB5936">
              <w:rPr>
                <w:rFonts w:asciiTheme="minorHAnsi" w:eastAsia="Calibri" w:hAnsiTheme="minorHAnsi" w:cstheme="minorHAnsi"/>
                <w:b/>
                <w:sz w:val="22"/>
                <w:szCs w:val="22"/>
                <w:lang w:eastAsia="cs-CZ"/>
              </w:rPr>
              <w:t>osoba</w:t>
            </w:r>
            <w:r w:rsidR="00CB5936" w:rsidRPr="00C470BC">
              <w:rPr>
                <w:rFonts w:asciiTheme="minorHAnsi" w:eastAsia="Calibri" w:hAnsiTheme="minorHAnsi" w:cstheme="minorHAnsi"/>
                <w:bCs/>
                <w:sz w:val="22"/>
                <w:szCs w:val="22"/>
                <w:lang w:eastAsia="cs-CZ"/>
              </w:rPr>
              <w:t xml:space="preserve"> </w:t>
            </w:r>
            <w:r w:rsidRPr="00C470BC">
              <w:rPr>
                <w:rFonts w:asciiTheme="minorHAnsi" w:eastAsia="Calibri" w:hAnsiTheme="minorHAnsi" w:cstheme="minorHAnsi"/>
                <w:bCs/>
                <w:sz w:val="22"/>
                <w:szCs w:val="22"/>
                <w:lang w:eastAsia="cs-CZ"/>
              </w:rPr>
              <w:t>(1 osoba/ 1 den bez ubytování)</w:t>
            </w:r>
          </w:p>
        </w:tc>
        <w:tc>
          <w:tcPr>
            <w:tcW w:w="1985" w:type="dxa"/>
            <w:shd w:val="clear" w:color="auto" w:fill="auto"/>
            <w:tcMar>
              <w:top w:w="100" w:type="dxa"/>
              <w:left w:w="100" w:type="dxa"/>
              <w:bottom w:w="100" w:type="dxa"/>
              <w:right w:w="100" w:type="dxa"/>
            </w:tcMar>
          </w:tcPr>
          <w:p w14:paraId="689FCDFF"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55AE9A69"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266681C4"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r>
    </w:tbl>
    <w:p w14:paraId="5981979D" w14:textId="4CCB5096" w:rsidR="00DB6A52" w:rsidRDefault="00DB6A52" w:rsidP="005C0085">
      <w:pPr>
        <w:spacing w:line="276" w:lineRule="auto"/>
        <w:jc w:val="both"/>
        <w:rPr>
          <w:rFonts w:asciiTheme="minorHAnsi" w:eastAsia="Arial" w:hAnsiTheme="minorHAnsi" w:cstheme="minorHAnsi"/>
          <w:b/>
          <w:sz w:val="22"/>
          <w:szCs w:val="22"/>
          <w:lang w:eastAsia="cs-CZ"/>
        </w:rPr>
      </w:pPr>
      <w:bookmarkStart w:id="18" w:name="_ltsed2p9oz9p" w:colFirst="0" w:colLast="0"/>
      <w:bookmarkStart w:id="19" w:name="_r6dsmml1s2u8" w:colFirst="0" w:colLast="0"/>
      <w:bookmarkEnd w:id="18"/>
      <w:bookmarkEnd w:id="19"/>
      <w:r>
        <w:rPr>
          <w:rFonts w:asciiTheme="minorHAnsi" w:eastAsia="Arial" w:hAnsiTheme="minorHAnsi" w:cstheme="minorHAnsi"/>
          <w:b/>
          <w:sz w:val="22"/>
          <w:szCs w:val="22"/>
          <w:lang w:eastAsia="cs-CZ"/>
        </w:rPr>
        <w:t xml:space="preserve"> </w:t>
      </w:r>
    </w:p>
    <w:p w14:paraId="0360C2B2" w14:textId="724964AB" w:rsidR="005C0085" w:rsidRPr="00F35564" w:rsidRDefault="005C0085" w:rsidP="005C0085">
      <w:pPr>
        <w:spacing w:line="276" w:lineRule="auto"/>
        <w:jc w:val="both"/>
        <w:rPr>
          <w:rFonts w:asciiTheme="minorHAnsi" w:eastAsia="Calibri" w:hAnsiTheme="minorHAnsi" w:cstheme="minorHAnsi"/>
          <w:sz w:val="22"/>
          <w:szCs w:val="22"/>
          <w:lang w:eastAsia="cs-CZ"/>
        </w:rPr>
      </w:pPr>
      <w:r w:rsidRPr="00F35564">
        <w:rPr>
          <w:rFonts w:asciiTheme="minorHAnsi" w:eastAsia="Arial" w:hAnsiTheme="minorHAnsi" w:cstheme="minorHAnsi"/>
          <w:b/>
          <w:sz w:val="22"/>
          <w:szCs w:val="22"/>
          <w:lang w:eastAsia="cs-CZ"/>
        </w:rPr>
        <w:t>Termíny roku 202</w:t>
      </w:r>
      <w:r>
        <w:rPr>
          <w:rFonts w:asciiTheme="minorHAnsi" w:eastAsia="Arial" w:hAnsiTheme="minorHAnsi" w:cstheme="minorHAnsi"/>
          <w:b/>
          <w:sz w:val="22"/>
          <w:szCs w:val="22"/>
          <w:lang w:eastAsia="cs-CZ"/>
        </w:rPr>
        <w:t>6</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1985"/>
        <w:gridCol w:w="1417"/>
        <w:gridCol w:w="2268"/>
      </w:tblGrid>
      <w:tr w:rsidR="005C0085" w:rsidRPr="00F35564" w14:paraId="7BC068B0" w14:textId="77777777" w:rsidTr="00CB5936">
        <w:tc>
          <w:tcPr>
            <w:tcW w:w="3969" w:type="dxa"/>
            <w:shd w:val="clear" w:color="auto" w:fill="auto"/>
            <w:tcMar>
              <w:top w:w="100" w:type="dxa"/>
              <w:left w:w="100" w:type="dxa"/>
              <w:bottom w:w="100" w:type="dxa"/>
              <w:right w:w="100" w:type="dxa"/>
            </w:tcMar>
          </w:tcPr>
          <w:p w14:paraId="3219E3CF"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p>
        </w:tc>
        <w:tc>
          <w:tcPr>
            <w:tcW w:w="1985" w:type="dxa"/>
            <w:shd w:val="clear" w:color="auto" w:fill="auto"/>
            <w:tcMar>
              <w:top w:w="100" w:type="dxa"/>
              <w:left w:w="100" w:type="dxa"/>
              <w:bottom w:w="100" w:type="dxa"/>
              <w:right w:w="100" w:type="dxa"/>
            </w:tcMar>
          </w:tcPr>
          <w:p w14:paraId="26453812"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bez DPH</w:t>
            </w:r>
          </w:p>
        </w:tc>
        <w:tc>
          <w:tcPr>
            <w:tcW w:w="1417" w:type="dxa"/>
            <w:shd w:val="clear" w:color="auto" w:fill="auto"/>
            <w:tcMar>
              <w:top w:w="100" w:type="dxa"/>
              <w:left w:w="100" w:type="dxa"/>
              <w:bottom w:w="100" w:type="dxa"/>
              <w:right w:w="100" w:type="dxa"/>
            </w:tcMar>
          </w:tcPr>
          <w:p w14:paraId="4884C309"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DPH v Kč</w:t>
            </w:r>
          </w:p>
        </w:tc>
        <w:tc>
          <w:tcPr>
            <w:tcW w:w="2268" w:type="dxa"/>
            <w:shd w:val="clear" w:color="auto" w:fill="auto"/>
            <w:tcMar>
              <w:top w:w="100" w:type="dxa"/>
              <w:left w:w="100" w:type="dxa"/>
              <w:bottom w:w="100" w:type="dxa"/>
              <w:right w:w="100" w:type="dxa"/>
            </w:tcMar>
          </w:tcPr>
          <w:p w14:paraId="283B0876"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včetně DPH</w:t>
            </w:r>
          </w:p>
        </w:tc>
      </w:tr>
      <w:tr w:rsidR="00CB5936" w:rsidRPr="00F35564" w14:paraId="23DA4364" w14:textId="77777777" w:rsidTr="00CB5936">
        <w:tc>
          <w:tcPr>
            <w:tcW w:w="3969" w:type="dxa"/>
            <w:shd w:val="clear" w:color="auto" w:fill="auto"/>
            <w:tcMar>
              <w:top w:w="100" w:type="dxa"/>
              <w:left w:w="100" w:type="dxa"/>
              <w:bottom w:w="100" w:type="dxa"/>
              <w:right w:w="100" w:type="dxa"/>
            </w:tcMar>
          </w:tcPr>
          <w:p w14:paraId="12DD88C0" w14:textId="77777777" w:rsidR="00CB5936" w:rsidRPr="002B4628" w:rsidRDefault="00CB5936" w:rsidP="00CB5936">
            <w:pPr>
              <w:widowControl w:val="0"/>
              <w:spacing w:line="276" w:lineRule="auto"/>
              <w:ind w:left="141"/>
              <w:rPr>
                <w:rFonts w:asciiTheme="minorHAnsi" w:eastAsia="Calibri" w:hAnsiTheme="minorHAnsi" w:cstheme="minorHAnsi"/>
                <w:b/>
                <w:sz w:val="22"/>
                <w:szCs w:val="22"/>
                <w:lang w:eastAsia="cs-CZ"/>
              </w:rPr>
            </w:pPr>
            <w:r w:rsidRPr="002B4628">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19493150" w14:textId="57D3E1F9" w:rsidR="00CB5936" w:rsidRPr="00F35564" w:rsidRDefault="00CB5936" w:rsidP="00CB5936">
            <w:pPr>
              <w:widowControl w:val="0"/>
              <w:spacing w:line="276" w:lineRule="auto"/>
              <w:ind w:left="141"/>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(1 osoba/pobyt 1 noc</w:t>
            </w:r>
            <w:r>
              <w:rPr>
                <w:rFonts w:asciiTheme="minorHAnsi" w:eastAsia="Calibri" w:hAnsiTheme="minorHAnsi" w:cstheme="minorHAnsi"/>
                <w:sz w:val="22"/>
                <w:szCs w:val="22"/>
                <w:lang w:eastAsia="cs-CZ"/>
              </w:rPr>
              <w:t xml:space="preserve"> </w:t>
            </w:r>
            <w:r w:rsidRPr="002B4628">
              <w:rPr>
                <w:rFonts w:asciiTheme="minorHAnsi" w:eastAsia="Calibri" w:hAnsiTheme="minorHAnsi" w:cstheme="minorHAnsi"/>
                <w:sz w:val="22"/>
                <w:szCs w:val="22"/>
                <w:lang w:eastAsia="cs-CZ"/>
              </w:rPr>
              <w:t>vč. poplatku obci)</w:t>
            </w:r>
          </w:p>
        </w:tc>
        <w:tc>
          <w:tcPr>
            <w:tcW w:w="1985" w:type="dxa"/>
            <w:shd w:val="clear" w:color="auto" w:fill="auto"/>
            <w:tcMar>
              <w:top w:w="100" w:type="dxa"/>
              <w:left w:w="100" w:type="dxa"/>
              <w:bottom w:w="100" w:type="dxa"/>
              <w:right w:w="100" w:type="dxa"/>
            </w:tcMar>
          </w:tcPr>
          <w:p w14:paraId="27F58AE1"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11DD91CA"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7C2EA0C3"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CB5936" w:rsidRPr="00F35564" w14:paraId="0A2E9EF8" w14:textId="77777777" w:rsidTr="00CB5936">
        <w:tc>
          <w:tcPr>
            <w:tcW w:w="3969" w:type="dxa"/>
            <w:shd w:val="clear" w:color="auto" w:fill="auto"/>
            <w:tcMar>
              <w:top w:w="100" w:type="dxa"/>
              <w:left w:w="100" w:type="dxa"/>
              <w:bottom w:w="100" w:type="dxa"/>
              <w:right w:w="100" w:type="dxa"/>
            </w:tcMar>
          </w:tcPr>
          <w:p w14:paraId="07581232" w14:textId="337E5852" w:rsidR="00CB5936" w:rsidRPr="00F35564" w:rsidRDefault="00CB5936" w:rsidP="00CB5936">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Pr>
                <w:rFonts w:asciiTheme="minorHAnsi" w:eastAsia="Calibri" w:hAnsiTheme="minorHAnsi" w:cstheme="minorHAnsi"/>
                <w:b/>
                <w:sz w:val="22"/>
                <w:szCs w:val="22"/>
                <w:lang w:eastAsia="cs-CZ"/>
              </w:rPr>
              <w:t>osoba</w:t>
            </w:r>
            <w:r w:rsidRPr="00C470BC">
              <w:rPr>
                <w:rFonts w:asciiTheme="minorHAnsi" w:eastAsia="Calibri" w:hAnsiTheme="minorHAnsi" w:cstheme="minorHAnsi"/>
                <w:b/>
                <w:sz w:val="22"/>
                <w:szCs w:val="22"/>
                <w:lang w:eastAsia="cs-CZ"/>
              </w:rPr>
              <w:t xml:space="preserve"> </w:t>
            </w:r>
            <w:r w:rsidRPr="00C470BC">
              <w:rPr>
                <w:rFonts w:asciiTheme="minorHAnsi" w:eastAsia="Calibri" w:hAnsiTheme="minorHAnsi" w:cstheme="minorHAnsi"/>
                <w:sz w:val="22"/>
                <w:szCs w:val="22"/>
                <w:lang w:eastAsia="cs-CZ"/>
              </w:rPr>
              <w:t>(1 osoba/ 1 den s ubytováním)</w:t>
            </w:r>
          </w:p>
        </w:tc>
        <w:tc>
          <w:tcPr>
            <w:tcW w:w="1985" w:type="dxa"/>
            <w:shd w:val="clear" w:color="auto" w:fill="auto"/>
            <w:tcMar>
              <w:top w:w="100" w:type="dxa"/>
              <w:left w:w="100" w:type="dxa"/>
              <w:bottom w:w="100" w:type="dxa"/>
              <w:right w:w="100" w:type="dxa"/>
            </w:tcMar>
          </w:tcPr>
          <w:p w14:paraId="58BECAD9"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2A78DA00"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794FEC71"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CB5936" w:rsidRPr="00F35564" w14:paraId="1CA036E6" w14:textId="77777777" w:rsidTr="00CB5936">
        <w:trPr>
          <w:trHeight w:val="657"/>
        </w:trPr>
        <w:tc>
          <w:tcPr>
            <w:tcW w:w="3969" w:type="dxa"/>
            <w:shd w:val="clear" w:color="auto" w:fill="auto"/>
            <w:tcMar>
              <w:top w:w="100" w:type="dxa"/>
              <w:left w:w="100" w:type="dxa"/>
              <w:bottom w:w="100" w:type="dxa"/>
              <w:right w:w="100" w:type="dxa"/>
            </w:tcMar>
          </w:tcPr>
          <w:p w14:paraId="39954392" w14:textId="0A78CE9D" w:rsidR="00CB5936" w:rsidRPr="00C470BC" w:rsidRDefault="00CB5936" w:rsidP="00CB5936">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Pr>
                <w:rFonts w:asciiTheme="minorHAnsi" w:eastAsia="Calibri" w:hAnsiTheme="minorHAnsi" w:cstheme="minorHAnsi"/>
                <w:b/>
                <w:sz w:val="22"/>
                <w:szCs w:val="22"/>
                <w:lang w:eastAsia="cs-CZ"/>
              </w:rPr>
              <w:t>osoba</w:t>
            </w:r>
            <w:r w:rsidRPr="00C470BC">
              <w:rPr>
                <w:rFonts w:asciiTheme="minorHAnsi" w:eastAsia="Calibri" w:hAnsiTheme="minorHAnsi" w:cstheme="minorHAnsi"/>
                <w:bCs/>
                <w:sz w:val="22"/>
                <w:szCs w:val="22"/>
                <w:lang w:eastAsia="cs-CZ"/>
              </w:rPr>
              <w:t xml:space="preserve"> (1 osoba/ 1 den bez ubytování)</w:t>
            </w:r>
          </w:p>
        </w:tc>
        <w:tc>
          <w:tcPr>
            <w:tcW w:w="1985" w:type="dxa"/>
            <w:shd w:val="clear" w:color="auto" w:fill="auto"/>
            <w:tcMar>
              <w:top w:w="100" w:type="dxa"/>
              <w:left w:w="100" w:type="dxa"/>
              <w:bottom w:w="100" w:type="dxa"/>
              <w:right w:w="100" w:type="dxa"/>
            </w:tcMar>
          </w:tcPr>
          <w:p w14:paraId="2E4E09B6"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02D76483"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1C379D74"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bl>
    <w:p w14:paraId="4966D22C" w14:textId="77777777" w:rsidR="005C0085" w:rsidRPr="00F35564" w:rsidRDefault="005C0085" w:rsidP="005C0085">
      <w:pPr>
        <w:spacing w:line="276" w:lineRule="auto"/>
        <w:jc w:val="both"/>
        <w:rPr>
          <w:rFonts w:asciiTheme="minorHAnsi" w:eastAsia="Arial" w:hAnsiTheme="minorHAnsi" w:cstheme="minorHAnsi"/>
          <w:sz w:val="22"/>
          <w:szCs w:val="22"/>
          <w:lang w:eastAsia="cs-CZ"/>
        </w:rPr>
      </w:pPr>
    </w:p>
    <w:p w14:paraId="0899B9CE" w14:textId="7FF9CE78" w:rsidR="005C0085" w:rsidRPr="00F35564" w:rsidRDefault="005C0085" w:rsidP="005C0085">
      <w:pPr>
        <w:spacing w:line="276" w:lineRule="auto"/>
        <w:jc w:val="both"/>
        <w:rPr>
          <w:rFonts w:asciiTheme="minorHAnsi" w:eastAsia="Calibri" w:hAnsiTheme="minorHAnsi" w:cstheme="minorHAnsi"/>
          <w:sz w:val="22"/>
          <w:szCs w:val="22"/>
          <w:lang w:eastAsia="cs-CZ"/>
        </w:rPr>
      </w:pPr>
      <w:r w:rsidRPr="00F35564">
        <w:rPr>
          <w:rFonts w:asciiTheme="minorHAnsi" w:eastAsia="Arial" w:hAnsiTheme="minorHAnsi" w:cstheme="minorHAnsi"/>
          <w:b/>
          <w:sz w:val="22"/>
          <w:szCs w:val="22"/>
          <w:lang w:eastAsia="cs-CZ"/>
        </w:rPr>
        <w:t>Termíny roku 202</w:t>
      </w:r>
      <w:r>
        <w:rPr>
          <w:rFonts w:asciiTheme="minorHAnsi" w:eastAsia="Arial" w:hAnsiTheme="minorHAnsi" w:cstheme="minorHAnsi"/>
          <w:b/>
          <w:sz w:val="22"/>
          <w:szCs w:val="22"/>
          <w:lang w:eastAsia="cs-CZ"/>
        </w:rPr>
        <w:t>7</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1985"/>
        <w:gridCol w:w="1417"/>
        <w:gridCol w:w="2268"/>
      </w:tblGrid>
      <w:tr w:rsidR="005C0085" w:rsidRPr="00F35564" w14:paraId="533EBCDF" w14:textId="77777777" w:rsidTr="00CB5936">
        <w:tc>
          <w:tcPr>
            <w:tcW w:w="3969" w:type="dxa"/>
            <w:shd w:val="clear" w:color="auto" w:fill="auto"/>
            <w:tcMar>
              <w:top w:w="100" w:type="dxa"/>
              <w:left w:w="100" w:type="dxa"/>
              <w:bottom w:w="100" w:type="dxa"/>
              <w:right w:w="100" w:type="dxa"/>
            </w:tcMar>
          </w:tcPr>
          <w:p w14:paraId="0C79C2D2"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p>
        </w:tc>
        <w:tc>
          <w:tcPr>
            <w:tcW w:w="1985" w:type="dxa"/>
            <w:shd w:val="clear" w:color="auto" w:fill="auto"/>
            <w:tcMar>
              <w:top w:w="100" w:type="dxa"/>
              <w:left w:w="100" w:type="dxa"/>
              <w:bottom w:w="100" w:type="dxa"/>
              <w:right w:w="100" w:type="dxa"/>
            </w:tcMar>
          </w:tcPr>
          <w:p w14:paraId="3633A17F"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bez DPH</w:t>
            </w:r>
          </w:p>
        </w:tc>
        <w:tc>
          <w:tcPr>
            <w:tcW w:w="1417" w:type="dxa"/>
            <w:shd w:val="clear" w:color="auto" w:fill="auto"/>
            <w:tcMar>
              <w:top w:w="100" w:type="dxa"/>
              <w:left w:w="100" w:type="dxa"/>
              <w:bottom w:w="100" w:type="dxa"/>
              <w:right w:w="100" w:type="dxa"/>
            </w:tcMar>
          </w:tcPr>
          <w:p w14:paraId="75C7493E"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DPH v Kč</w:t>
            </w:r>
          </w:p>
        </w:tc>
        <w:tc>
          <w:tcPr>
            <w:tcW w:w="2268" w:type="dxa"/>
            <w:shd w:val="clear" w:color="auto" w:fill="auto"/>
            <w:tcMar>
              <w:top w:w="100" w:type="dxa"/>
              <w:left w:w="100" w:type="dxa"/>
              <w:bottom w:w="100" w:type="dxa"/>
              <w:right w:w="100" w:type="dxa"/>
            </w:tcMar>
          </w:tcPr>
          <w:p w14:paraId="7951D3FE"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včetně DPH</w:t>
            </w:r>
          </w:p>
        </w:tc>
      </w:tr>
      <w:tr w:rsidR="00CB5936" w:rsidRPr="00F35564" w14:paraId="67314308" w14:textId="77777777" w:rsidTr="00CB5936">
        <w:tc>
          <w:tcPr>
            <w:tcW w:w="3969" w:type="dxa"/>
            <w:shd w:val="clear" w:color="auto" w:fill="auto"/>
            <w:tcMar>
              <w:top w:w="100" w:type="dxa"/>
              <w:left w:w="100" w:type="dxa"/>
              <w:bottom w:w="100" w:type="dxa"/>
              <w:right w:w="100" w:type="dxa"/>
            </w:tcMar>
          </w:tcPr>
          <w:p w14:paraId="5A60E56F" w14:textId="77777777" w:rsidR="00CB5936" w:rsidRPr="002B4628" w:rsidRDefault="00CB5936" w:rsidP="00CB5936">
            <w:pPr>
              <w:widowControl w:val="0"/>
              <w:spacing w:line="276" w:lineRule="auto"/>
              <w:ind w:left="141"/>
              <w:rPr>
                <w:rFonts w:asciiTheme="minorHAnsi" w:eastAsia="Calibri" w:hAnsiTheme="minorHAnsi" w:cstheme="minorHAnsi"/>
                <w:b/>
                <w:sz w:val="22"/>
                <w:szCs w:val="22"/>
                <w:lang w:eastAsia="cs-CZ"/>
              </w:rPr>
            </w:pPr>
            <w:r w:rsidRPr="002B4628">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43091979" w14:textId="524EAB24" w:rsidR="00CB5936" w:rsidRPr="00F35564" w:rsidRDefault="00CB5936" w:rsidP="00CB5936">
            <w:pPr>
              <w:widowControl w:val="0"/>
              <w:spacing w:line="276" w:lineRule="auto"/>
              <w:ind w:left="141"/>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(1 osoba/pobyt 1 noc</w:t>
            </w:r>
            <w:r>
              <w:rPr>
                <w:rFonts w:asciiTheme="minorHAnsi" w:eastAsia="Calibri" w:hAnsiTheme="minorHAnsi" w:cstheme="minorHAnsi"/>
                <w:sz w:val="22"/>
                <w:szCs w:val="22"/>
                <w:lang w:eastAsia="cs-CZ"/>
              </w:rPr>
              <w:t xml:space="preserve"> </w:t>
            </w:r>
            <w:r w:rsidRPr="002B4628">
              <w:rPr>
                <w:rFonts w:asciiTheme="minorHAnsi" w:eastAsia="Calibri" w:hAnsiTheme="minorHAnsi" w:cstheme="minorHAnsi"/>
                <w:sz w:val="22"/>
                <w:szCs w:val="22"/>
                <w:lang w:eastAsia="cs-CZ"/>
              </w:rPr>
              <w:t>vč. poplatku obci)</w:t>
            </w:r>
          </w:p>
        </w:tc>
        <w:tc>
          <w:tcPr>
            <w:tcW w:w="1985" w:type="dxa"/>
            <w:shd w:val="clear" w:color="auto" w:fill="auto"/>
            <w:tcMar>
              <w:top w:w="100" w:type="dxa"/>
              <w:left w:w="100" w:type="dxa"/>
              <w:bottom w:w="100" w:type="dxa"/>
              <w:right w:w="100" w:type="dxa"/>
            </w:tcMar>
          </w:tcPr>
          <w:p w14:paraId="4F231212"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0F791196"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32A46130"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CB5936" w:rsidRPr="00F35564" w14:paraId="725BB748" w14:textId="77777777" w:rsidTr="00CB5936">
        <w:trPr>
          <w:trHeight w:val="657"/>
        </w:trPr>
        <w:tc>
          <w:tcPr>
            <w:tcW w:w="3969" w:type="dxa"/>
            <w:shd w:val="clear" w:color="auto" w:fill="auto"/>
            <w:tcMar>
              <w:top w:w="100" w:type="dxa"/>
              <w:left w:w="100" w:type="dxa"/>
              <w:bottom w:w="100" w:type="dxa"/>
              <w:right w:w="100" w:type="dxa"/>
            </w:tcMar>
          </w:tcPr>
          <w:p w14:paraId="67E56684" w14:textId="6E5B59CD" w:rsidR="00CB5936" w:rsidRPr="00C470BC" w:rsidRDefault="00CB5936" w:rsidP="00CB5936">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Pr>
                <w:rFonts w:asciiTheme="minorHAnsi" w:eastAsia="Calibri" w:hAnsiTheme="minorHAnsi" w:cstheme="minorHAnsi"/>
                <w:b/>
                <w:sz w:val="22"/>
                <w:szCs w:val="22"/>
                <w:lang w:eastAsia="cs-CZ"/>
              </w:rPr>
              <w:t>osoba</w:t>
            </w:r>
            <w:r w:rsidRPr="00C470BC">
              <w:rPr>
                <w:rFonts w:asciiTheme="minorHAnsi" w:eastAsia="Calibri" w:hAnsiTheme="minorHAnsi" w:cstheme="minorHAnsi"/>
                <w:b/>
                <w:sz w:val="22"/>
                <w:szCs w:val="22"/>
                <w:lang w:eastAsia="cs-CZ"/>
              </w:rPr>
              <w:t xml:space="preserve"> </w:t>
            </w:r>
            <w:r w:rsidRPr="00C470BC">
              <w:rPr>
                <w:rFonts w:asciiTheme="minorHAnsi" w:eastAsia="Calibri" w:hAnsiTheme="minorHAnsi" w:cstheme="minorHAnsi"/>
                <w:sz w:val="22"/>
                <w:szCs w:val="22"/>
                <w:lang w:eastAsia="cs-CZ"/>
              </w:rPr>
              <w:t>(1 osoba/ 1 den s ubytováním)</w:t>
            </w:r>
          </w:p>
        </w:tc>
        <w:tc>
          <w:tcPr>
            <w:tcW w:w="1985" w:type="dxa"/>
            <w:shd w:val="clear" w:color="auto" w:fill="auto"/>
            <w:tcMar>
              <w:top w:w="100" w:type="dxa"/>
              <w:left w:w="100" w:type="dxa"/>
              <w:bottom w:w="100" w:type="dxa"/>
              <w:right w:w="100" w:type="dxa"/>
            </w:tcMar>
          </w:tcPr>
          <w:p w14:paraId="669AC345"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5A422ECB"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3809FDD5"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CB5936" w:rsidRPr="00F35564" w14:paraId="6DDF65BB" w14:textId="77777777" w:rsidTr="00CB5936">
        <w:tc>
          <w:tcPr>
            <w:tcW w:w="3969" w:type="dxa"/>
            <w:shd w:val="clear" w:color="auto" w:fill="auto"/>
            <w:tcMar>
              <w:top w:w="100" w:type="dxa"/>
              <w:left w:w="100" w:type="dxa"/>
              <w:bottom w:w="100" w:type="dxa"/>
              <w:right w:w="100" w:type="dxa"/>
            </w:tcMar>
          </w:tcPr>
          <w:p w14:paraId="43933C5E" w14:textId="7184DD19" w:rsidR="00CB5936" w:rsidRPr="00C470BC" w:rsidRDefault="00CB5936" w:rsidP="00CB5936">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Pr>
                <w:rFonts w:asciiTheme="minorHAnsi" w:eastAsia="Calibri" w:hAnsiTheme="minorHAnsi" w:cstheme="minorHAnsi"/>
                <w:b/>
                <w:sz w:val="22"/>
                <w:szCs w:val="22"/>
                <w:lang w:eastAsia="cs-CZ"/>
              </w:rPr>
              <w:t>osoba</w:t>
            </w:r>
            <w:r w:rsidRPr="00C470BC">
              <w:rPr>
                <w:rFonts w:asciiTheme="minorHAnsi" w:eastAsia="Calibri" w:hAnsiTheme="minorHAnsi" w:cstheme="minorHAnsi"/>
                <w:bCs/>
                <w:sz w:val="22"/>
                <w:szCs w:val="22"/>
                <w:lang w:eastAsia="cs-CZ"/>
              </w:rPr>
              <w:t xml:space="preserve"> (1 osoba/ 1 den bez ubytování)</w:t>
            </w:r>
          </w:p>
        </w:tc>
        <w:tc>
          <w:tcPr>
            <w:tcW w:w="1985" w:type="dxa"/>
            <w:shd w:val="clear" w:color="auto" w:fill="auto"/>
            <w:tcMar>
              <w:top w:w="100" w:type="dxa"/>
              <w:left w:w="100" w:type="dxa"/>
              <w:bottom w:w="100" w:type="dxa"/>
              <w:right w:w="100" w:type="dxa"/>
            </w:tcMar>
          </w:tcPr>
          <w:p w14:paraId="027FBBB1"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79502B19"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139247F6" w14:textId="77777777" w:rsidR="00CB5936" w:rsidRPr="00F35564" w:rsidRDefault="00CB5936" w:rsidP="00CB5936">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bl>
    <w:p w14:paraId="01ED3C08" w14:textId="77777777" w:rsidR="00850DA9" w:rsidRDefault="00850DA9" w:rsidP="00850DA9">
      <w:pPr>
        <w:spacing w:line="276" w:lineRule="auto"/>
        <w:jc w:val="both"/>
        <w:rPr>
          <w:rFonts w:asciiTheme="minorHAnsi" w:eastAsia="Arial" w:hAnsiTheme="minorHAnsi" w:cstheme="minorHAnsi"/>
          <w:b/>
          <w:sz w:val="22"/>
          <w:szCs w:val="22"/>
          <w:lang w:eastAsia="cs-CZ"/>
        </w:rPr>
      </w:pPr>
    </w:p>
    <w:p w14:paraId="6AA8991D" w14:textId="77777777" w:rsidR="00850DA9" w:rsidRDefault="00850DA9" w:rsidP="00850DA9">
      <w:pPr>
        <w:spacing w:line="276" w:lineRule="auto"/>
        <w:jc w:val="both"/>
        <w:rPr>
          <w:rFonts w:asciiTheme="minorHAnsi" w:eastAsia="Arial" w:hAnsiTheme="minorHAnsi" w:cstheme="minorHAnsi"/>
          <w:b/>
          <w:sz w:val="22"/>
          <w:szCs w:val="22"/>
          <w:lang w:eastAsia="cs-CZ"/>
        </w:rPr>
      </w:pPr>
    </w:p>
    <w:p w14:paraId="7869542C" w14:textId="5C93DE1A" w:rsidR="00850DA9" w:rsidRPr="00F35564" w:rsidRDefault="00850DA9" w:rsidP="00850DA9">
      <w:pPr>
        <w:spacing w:line="276" w:lineRule="auto"/>
        <w:jc w:val="both"/>
        <w:rPr>
          <w:rFonts w:asciiTheme="minorHAnsi" w:eastAsia="Calibri" w:hAnsiTheme="minorHAnsi" w:cstheme="minorHAnsi"/>
          <w:sz w:val="22"/>
          <w:szCs w:val="22"/>
          <w:lang w:eastAsia="cs-CZ"/>
        </w:rPr>
      </w:pPr>
      <w:r w:rsidRPr="00F35564">
        <w:rPr>
          <w:rFonts w:asciiTheme="minorHAnsi" w:eastAsia="Arial" w:hAnsiTheme="minorHAnsi" w:cstheme="minorHAnsi"/>
          <w:b/>
          <w:sz w:val="22"/>
          <w:szCs w:val="22"/>
          <w:lang w:eastAsia="cs-CZ"/>
        </w:rPr>
        <w:lastRenderedPageBreak/>
        <w:t>Termíny roku 202</w:t>
      </w:r>
      <w:r>
        <w:rPr>
          <w:rFonts w:asciiTheme="minorHAnsi" w:eastAsia="Arial" w:hAnsiTheme="minorHAnsi" w:cstheme="minorHAnsi"/>
          <w:b/>
          <w:sz w:val="22"/>
          <w:szCs w:val="22"/>
          <w:lang w:eastAsia="cs-CZ"/>
        </w:rPr>
        <w:t>8</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9"/>
        <w:gridCol w:w="1985"/>
        <w:gridCol w:w="1417"/>
        <w:gridCol w:w="2268"/>
      </w:tblGrid>
      <w:tr w:rsidR="00850DA9" w:rsidRPr="00F35564" w14:paraId="43C8A4C5" w14:textId="77777777" w:rsidTr="00FE1950">
        <w:tc>
          <w:tcPr>
            <w:tcW w:w="3969" w:type="dxa"/>
            <w:shd w:val="clear" w:color="auto" w:fill="auto"/>
            <w:tcMar>
              <w:top w:w="100" w:type="dxa"/>
              <w:left w:w="100" w:type="dxa"/>
              <w:bottom w:w="100" w:type="dxa"/>
              <w:right w:w="100" w:type="dxa"/>
            </w:tcMar>
          </w:tcPr>
          <w:p w14:paraId="7BCF1571"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p>
        </w:tc>
        <w:tc>
          <w:tcPr>
            <w:tcW w:w="1985" w:type="dxa"/>
            <w:shd w:val="clear" w:color="auto" w:fill="auto"/>
            <w:tcMar>
              <w:top w:w="100" w:type="dxa"/>
              <w:left w:w="100" w:type="dxa"/>
              <w:bottom w:w="100" w:type="dxa"/>
              <w:right w:w="100" w:type="dxa"/>
            </w:tcMar>
          </w:tcPr>
          <w:p w14:paraId="52767AD3"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bez DPH</w:t>
            </w:r>
          </w:p>
        </w:tc>
        <w:tc>
          <w:tcPr>
            <w:tcW w:w="1417" w:type="dxa"/>
            <w:shd w:val="clear" w:color="auto" w:fill="auto"/>
            <w:tcMar>
              <w:top w:w="100" w:type="dxa"/>
              <w:left w:w="100" w:type="dxa"/>
              <w:bottom w:w="100" w:type="dxa"/>
              <w:right w:w="100" w:type="dxa"/>
            </w:tcMar>
          </w:tcPr>
          <w:p w14:paraId="2652C459"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DPH v Kč</w:t>
            </w:r>
          </w:p>
        </w:tc>
        <w:tc>
          <w:tcPr>
            <w:tcW w:w="2268" w:type="dxa"/>
            <w:shd w:val="clear" w:color="auto" w:fill="auto"/>
            <w:tcMar>
              <w:top w:w="100" w:type="dxa"/>
              <w:left w:w="100" w:type="dxa"/>
              <w:bottom w:w="100" w:type="dxa"/>
              <w:right w:w="100" w:type="dxa"/>
            </w:tcMar>
          </w:tcPr>
          <w:p w14:paraId="5043600D"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včetně DPH</w:t>
            </w:r>
          </w:p>
        </w:tc>
      </w:tr>
      <w:tr w:rsidR="00850DA9" w:rsidRPr="00F35564" w14:paraId="3D02D23F" w14:textId="77777777" w:rsidTr="00FE1950">
        <w:tc>
          <w:tcPr>
            <w:tcW w:w="3969" w:type="dxa"/>
            <w:shd w:val="clear" w:color="auto" w:fill="auto"/>
            <w:tcMar>
              <w:top w:w="100" w:type="dxa"/>
              <w:left w:w="100" w:type="dxa"/>
              <w:bottom w:w="100" w:type="dxa"/>
              <w:right w:w="100" w:type="dxa"/>
            </w:tcMar>
          </w:tcPr>
          <w:p w14:paraId="0365EF70" w14:textId="77777777" w:rsidR="00850DA9" w:rsidRPr="002B4628" w:rsidRDefault="00850DA9" w:rsidP="00FE1950">
            <w:pPr>
              <w:widowControl w:val="0"/>
              <w:spacing w:line="276" w:lineRule="auto"/>
              <w:ind w:left="141"/>
              <w:rPr>
                <w:rFonts w:asciiTheme="minorHAnsi" w:eastAsia="Calibri" w:hAnsiTheme="minorHAnsi" w:cstheme="minorHAnsi"/>
                <w:b/>
                <w:sz w:val="22"/>
                <w:szCs w:val="22"/>
                <w:lang w:eastAsia="cs-CZ"/>
              </w:rPr>
            </w:pPr>
            <w:r w:rsidRPr="002B4628">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789F554E" w14:textId="77777777" w:rsidR="00850DA9" w:rsidRPr="00F35564" w:rsidRDefault="00850DA9" w:rsidP="00FE1950">
            <w:pPr>
              <w:widowControl w:val="0"/>
              <w:spacing w:line="276" w:lineRule="auto"/>
              <w:ind w:left="141"/>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(1 osoba/pobyt 1 noc</w:t>
            </w:r>
            <w:r>
              <w:rPr>
                <w:rFonts w:asciiTheme="minorHAnsi" w:eastAsia="Calibri" w:hAnsiTheme="minorHAnsi" w:cstheme="minorHAnsi"/>
                <w:sz w:val="22"/>
                <w:szCs w:val="22"/>
                <w:lang w:eastAsia="cs-CZ"/>
              </w:rPr>
              <w:t xml:space="preserve"> </w:t>
            </w:r>
            <w:r w:rsidRPr="002B4628">
              <w:rPr>
                <w:rFonts w:asciiTheme="minorHAnsi" w:eastAsia="Calibri" w:hAnsiTheme="minorHAnsi" w:cstheme="minorHAnsi"/>
                <w:sz w:val="22"/>
                <w:szCs w:val="22"/>
                <w:lang w:eastAsia="cs-CZ"/>
              </w:rPr>
              <w:t>vč. poplatku obci)</w:t>
            </w:r>
          </w:p>
        </w:tc>
        <w:tc>
          <w:tcPr>
            <w:tcW w:w="1985" w:type="dxa"/>
            <w:shd w:val="clear" w:color="auto" w:fill="auto"/>
            <w:tcMar>
              <w:top w:w="100" w:type="dxa"/>
              <w:left w:w="100" w:type="dxa"/>
              <w:bottom w:w="100" w:type="dxa"/>
              <w:right w:w="100" w:type="dxa"/>
            </w:tcMar>
          </w:tcPr>
          <w:p w14:paraId="13988554"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5D3FA1E2"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6D32480B"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850DA9" w:rsidRPr="00F35564" w14:paraId="4E3F4289" w14:textId="77777777" w:rsidTr="00FE1950">
        <w:trPr>
          <w:trHeight w:val="657"/>
        </w:trPr>
        <w:tc>
          <w:tcPr>
            <w:tcW w:w="3969" w:type="dxa"/>
            <w:shd w:val="clear" w:color="auto" w:fill="auto"/>
            <w:tcMar>
              <w:top w:w="100" w:type="dxa"/>
              <w:left w:w="100" w:type="dxa"/>
              <w:bottom w:w="100" w:type="dxa"/>
              <w:right w:w="100" w:type="dxa"/>
            </w:tcMar>
          </w:tcPr>
          <w:p w14:paraId="3048854B" w14:textId="77777777" w:rsidR="00850DA9" w:rsidRPr="00C470BC" w:rsidRDefault="00850DA9" w:rsidP="00FE1950">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Pr>
                <w:rFonts w:asciiTheme="minorHAnsi" w:eastAsia="Calibri" w:hAnsiTheme="minorHAnsi" w:cstheme="minorHAnsi"/>
                <w:b/>
                <w:sz w:val="22"/>
                <w:szCs w:val="22"/>
                <w:lang w:eastAsia="cs-CZ"/>
              </w:rPr>
              <w:t>osoba</w:t>
            </w:r>
            <w:r w:rsidRPr="00C470BC">
              <w:rPr>
                <w:rFonts w:asciiTheme="minorHAnsi" w:eastAsia="Calibri" w:hAnsiTheme="minorHAnsi" w:cstheme="minorHAnsi"/>
                <w:b/>
                <w:sz w:val="22"/>
                <w:szCs w:val="22"/>
                <w:lang w:eastAsia="cs-CZ"/>
              </w:rPr>
              <w:t xml:space="preserve"> </w:t>
            </w:r>
            <w:r w:rsidRPr="00C470BC">
              <w:rPr>
                <w:rFonts w:asciiTheme="minorHAnsi" w:eastAsia="Calibri" w:hAnsiTheme="minorHAnsi" w:cstheme="minorHAnsi"/>
                <w:sz w:val="22"/>
                <w:szCs w:val="22"/>
                <w:lang w:eastAsia="cs-CZ"/>
              </w:rPr>
              <w:t>(1 osoba/ 1 den s ubytováním)</w:t>
            </w:r>
          </w:p>
        </w:tc>
        <w:tc>
          <w:tcPr>
            <w:tcW w:w="1985" w:type="dxa"/>
            <w:shd w:val="clear" w:color="auto" w:fill="auto"/>
            <w:tcMar>
              <w:top w:w="100" w:type="dxa"/>
              <w:left w:w="100" w:type="dxa"/>
              <w:bottom w:w="100" w:type="dxa"/>
              <w:right w:w="100" w:type="dxa"/>
            </w:tcMar>
          </w:tcPr>
          <w:p w14:paraId="692E4FE2"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30BB6F70"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21AEE977"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850DA9" w:rsidRPr="00F35564" w14:paraId="46C3439A" w14:textId="77777777" w:rsidTr="00FE1950">
        <w:tc>
          <w:tcPr>
            <w:tcW w:w="3969" w:type="dxa"/>
            <w:shd w:val="clear" w:color="auto" w:fill="auto"/>
            <w:tcMar>
              <w:top w:w="100" w:type="dxa"/>
              <w:left w:w="100" w:type="dxa"/>
              <w:bottom w:w="100" w:type="dxa"/>
              <w:right w:w="100" w:type="dxa"/>
            </w:tcMar>
          </w:tcPr>
          <w:p w14:paraId="6BE86679" w14:textId="77777777" w:rsidR="00850DA9" w:rsidRPr="00C470BC" w:rsidRDefault="00850DA9" w:rsidP="00FE1950">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sz w:val="22"/>
                <w:szCs w:val="22"/>
                <w:lang w:eastAsia="cs-CZ"/>
              </w:rPr>
              <w:t xml:space="preserve">Cena stravování celodenní strava – </w:t>
            </w:r>
            <w:r>
              <w:rPr>
                <w:rFonts w:asciiTheme="minorHAnsi" w:eastAsia="Calibri" w:hAnsiTheme="minorHAnsi" w:cstheme="minorHAnsi"/>
                <w:b/>
                <w:sz w:val="22"/>
                <w:szCs w:val="22"/>
                <w:lang w:eastAsia="cs-CZ"/>
              </w:rPr>
              <w:t>osoba</w:t>
            </w:r>
            <w:r w:rsidRPr="00C470BC">
              <w:rPr>
                <w:rFonts w:asciiTheme="minorHAnsi" w:eastAsia="Calibri" w:hAnsiTheme="minorHAnsi" w:cstheme="minorHAnsi"/>
                <w:bCs/>
                <w:sz w:val="22"/>
                <w:szCs w:val="22"/>
                <w:lang w:eastAsia="cs-CZ"/>
              </w:rPr>
              <w:t xml:space="preserve"> (1 osoba/ 1 den bez ubytování)</w:t>
            </w:r>
          </w:p>
        </w:tc>
        <w:tc>
          <w:tcPr>
            <w:tcW w:w="1985" w:type="dxa"/>
            <w:shd w:val="clear" w:color="auto" w:fill="auto"/>
            <w:tcMar>
              <w:top w:w="100" w:type="dxa"/>
              <w:left w:w="100" w:type="dxa"/>
              <w:bottom w:w="100" w:type="dxa"/>
              <w:right w:w="100" w:type="dxa"/>
            </w:tcMar>
          </w:tcPr>
          <w:p w14:paraId="4DB00E97"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762CA094"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291932EC" w14:textId="77777777" w:rsidR="00850DA9" w:rsidRPr="00F35564" w:rsidRDefault="00850DA9" w:rsidP="00FE1950">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bl>
    <w:p w14:paraId="32D0340B" w14:textId="77777777" w:rsidR="00850DA9" w:rsidRDefault="00850DA9" w:rsidP="000D6327">
      <w:pPr>
        <w:pStyle w:val="Odstavecseseznamem"/>
        <w:autoSpaceDE w:val="0"/>
        <w:autoSpaceDN w:val="0"/>
        <w:adjustRightInd w:val="0"/>
        <w:ind w:left="360"/>
        <w:jc w:val="both"/>
        <w:rPr>
          <w:rFonts w:asciiTheme="minorHAnsi" w:hAnsiTheme="minorHAnsi" w:cstheme="minorHAnsi"/>
        </w:rPr>
      </w:pPr>
    </w:p>
    <w:p w14:paraId="2E4EAE12" w14:textId="4A261A6A" w:rsidR="005C0085" w:rsidRPr="005C0085" w:rsidRDefault="005C0085" w:rsidP="000D6327">
      <w:pPr>
        <w:pStyle w:val="Odstavecseseznamem"/>
        <w:numPr>
          <w:ilvl w:val="1"/>
          <w:numId w:val="47"/>
        </w:numPr>
        <w:autoSpaceDE w:val="0"/>
        <w:autoSpaceDN w:val="0"/>
        <w:adjustRightInd w:val="0"/>
        <w:spacing w:before="240"/>
        <w:jc w:val="both"/>
        <w:rPr>
          <w:rFonts w:asciiTheme="minorHAnsi" w:hAnsiTheme="minorHAnsi" w:cstheme="minorHAnsi"/>
        </w:rPr>
      </w:pPr>
      <w:r w:rsidRPr="005C0085">
        <w:rPr>
          <w:rFonts w:asciiTheme="minorHAnsi" w:hAnsiTheme="minorHAnsi" w:cstheme="minorHAnsi"/>
        </w:rPr>
        <w:t>Cena podle odst. 1 tohoto článku smlouvy zahrnuje veškeré náklady, cenu veškerých úkonů, služeb, plnění i činností vynaložených či poskytnutých poskytovatelem při plnění jeho závazků dle této smlouvy. Sjednaná cena je konečná a je platná po celou dobu trvání této smlouvy.</w:t>
      </w:r>
    </w:p>
    <w:p w14:paraId="1B78BB30" w14:textId="77777777" w:rsidR="005C0085" w:rsidRPr="00CC0785" w:rsidRDefault="005C0085" w:rsidP="000D6327">
      <w:pPr>
        <w:pStyle w:val="Odstavecseseznamem"/>
        <w:numPr>
          <w:ilvl w:val="1"/>
          <w:numId w:val="47"/>
        </w:numPr>
        <w:spacing w:before="240"/>
        <w:jc w:val="both"/>
        <w:rPr>
          <w:rFonts w:asciiTheme="minorHAnsi" w:hAnsiTheme="minorHAnsi" w:cstheme="minorHAnsi"/>
        </w:rPr>
      </w:pPr>
      <w:r w:rsidRPr="00CC0785">
        <w:rPr>
          <w:rFonts w:asciiTheme="minorHAnsi" w:hAnsiTheme="minorHAnsi" w:cstheme="minorHAnsi"/>
        </w:rPr>
        <w:t xml:space="preserve">Poskytovatel může požadovat zaplacení zálohy, a to ve výši </w:t>
      </w:r>
      <w:r w:rsidRPr="00DE4AB9">
        <w:rPr>
          <w:rFonts w:asciiTheme="minorHAnsi" w:hAnsiTheme="minorHAnsi" w:cstheme="minorHAnsi"/>
          <w:b/>
          <w:bCs/>
        </w:rPr>
        <w:t>max. 30 %</w:t>
      </w:r>
      <w:r w:rsidRPr="00CC0785">
        <w:rPr>
          <w:rFonts w:asciiTheme="minorHAnsi" w:hAnsiTheme="minorHAnsi" w:cstheme="minorHAnsi"/>
        </w:rPr>
        <w:t xml:space="preserve"> z předpokládané ceny každého jednotlivého pobytu. Záloha je splatná bezhotovostně na účet poskytovatele na základě správně vystavené zálohové faktury. Splatnost zálohové faktury bude nejdříve 30 dní před datem zahájení daného pobytu.</w:t>
      </w:r>
    </w:p>
    <w:p w14:paraId="01B1E154" w14:textId="77777777" w:rsidR="005C0085" w:rsidRDefault="005C0085" w:rsidP="000D6327">
      <w:pPr>
        <w:pStyle w:val="Odstavecseseznamem"/>
        <w:numPr>
          <w:ilvl w:val="1"/>
          <w:numId w:val="47"/>
        </w:numPr>
        <w:autoSpaceDE w:val="0"/>
        <w:autoSpaceDN w:val="0"/>
        <w:adjustRightInd w:val="0"/>
        <w:spacing w:before="240" w:after="0"/>
        <w:ind w:hanging="426"/>
        <w:contextualSpacing w:val="0"/>
        <w:jc w:val="both"/>
        <w:rPr>
          <w:rFonts w:asciiTheme="minorHAnsi" w:hAnsiTheme="minorHAnsi" w:cstheme="minorHAnsi"/>
        </w:rPr>
      </w:pPr>
      <w:r>
        <w:rPr>
          <w:rFonts w:asciiTheme="minorHAnsi" w:hAnsiTheme="minorHAnsi" w:cstheme="minorHAnsi"/>
        </w:rPr>
        <w:t>Konečná F</w:t>
      </w:r>
      <w:r w:rsidRPr="00F35564">
        <w:rPr>
          <w:rFonts w:asciiTheme="minorHAnsi" w:hAnsiTheme="minorHAnsi" w:cstheme="minorHAnsi"/>
        </w:rPr>
        <w:t xml:space="preserve">aktura bude vystavena po </w:t>
      </w:r>
      <w:r>
        <w:rPr>
          <w:rFonts w:asciiTheme="minorHAnsi" w:hAnsiTheme="minorHAnsi" w:cstheme="minorHAnsi"/>
        </w:rPr>
        <w:t>u</w:t>
      </w:r>
      <w:r w:rsidRPr="00F35564">
        <w:rPr>
          <w:rFonts w:asciiTheme="minorHAnsi" w:hAnsiTheme="minorHAnsi" w:cstheme="minorHAnsi"/>
        </w:rPr>
        <w:t xml:space="preserve">končení </w:t>
      </w:r>
      <w:r>
        <w:rPr>
          <w:rFonts w:asciiTheme="minorHAnsi" w:hAnsiTheme="minorHAnsi" w:cstheme="minorHAnsi"/>
        </w:rPr>
        <w:t>každého pobytu, a to</w:t>
      </w:r>
      <w:r w:rsidRPr="00F35564">
        <w:rPr>
          <w:rFonts w:asciiTheme="minorHAnsi" w:hAnsiTheme="minorHAnsi" w:cstheme="minorHAnsi"/>
        </w:rPr>
        <w:t xml:space="preserve"> podle skutečně realizovaných služeb.</w:t>
      </w:r>
      <w:r>
        <w:rPr>
          <w:rFonts w:asciiTheme="minorHAnsi" w:hAnsiTheme="minorHAnsi" w:cstheme="minorHAnsi"/>
        </w:rPr>
        <w:t xml:space="preserve"> </w:t>
      </w:r>
      <w:r w:rsidRPr="00F35564">
        <w:rPr>
          <w:rFonts w:asciiTheme="minorHAnsi" w:hAnsiTheme="minorHAnsi" w:cstheme="minorHAnsi"/>
        </w:rPr>
        <w:t>Faktura bud</w:t>
      </w:r>
      <w:r>
        <w:rPr>
          <w:rFonts w:asciiTheme="minorHAnsi" w:hAnsiTheme="minorHAnsi" w:cstheme="minorHAnsi"/>
        </w:rPr>
        <w:t>e obsahovat</w:t>
      </w:r>
      <w:r w:rsidRPr="00F35564">
        <w:rPr>
          <w:rFonts w:asciiTheme="minorHAnsi" w:hAnsiTheme="minorHAnsi" w:cstheme="minorHAnsi"/>
        </w:rPr>
        <w:t xml:space="preserve"> podrobný rozpis jednotlivých fakturovaných částek tak, aby cena byla rozlišena na polož</w:t>
      </w:r>
      <w:r>
        <w:rPr>
          <w:rFonts w:asciiTheme="minorHAnsi" w:hAnsiTheme="minorHAnsi" w:cstheme="minorHAnsi"/>
        </w:rPr>
        <w:t>e</w:t>
      </w:r>
      <w:r w:rsidRPr="00F35564">
        <w:rPr>
          <w:rFonts w:asciiTheme="minorHAnsi" w:hAnsiTheme="minorHAnsi" w:cstheme="minorHAnsi"/>
        </w:rPr>
        <w:t>k týkající se samotných žáků a polož</w:t>
      </w:r>
      <w:r>
        <w:rPr>
          <w:rFonts w:asciiTheme="minorHAnsi" w:hAnsiTheme="minorHAnsi" w:cstheme="minorHAnsi"/>
        </w:rPr>
        <w:t>e</w:t>
      </w:r>
      <w:r w:rsidRPr="00F35564">
        <w:rPr>
          <w:rFonts w:asciiTheme="minorHAnsi" w:hAnsiTheme="minorHAnsi" w:cstheme="minorHAnsi"/>
        </w:rPr>
        <w:t>k týkající se dospělých účastníků</w:t>
      </w:r>
      <w:r>
        <w:rPr>
          <w:rFonts w:asciiTheme="minorHAnsi" w:hAnsiTheme="minorHAnsi" w:cstheme="minorHAnsi"/>
        </w:rPr>
        <w:t>.</w:t>
      </w:r>
    </w:p>
    <w:p w14:paraId="201E1288" w14:textId="77777777" w:rsidR="005C0085" w:rsidRDefault="005C0085" w:rsidP="000D6327">
      <w:pPr>
        <w:pStyle w:val="Odstavecseseznamem"/>
        <w:numPr>
          <w:ilvl w:val="1"/>
          <w:numId w:val="47"/>
        </w:numPr>
        <w:spacing w:after="0"/>
        <w:ind w:hanging="426"/>
        <w:rPr>
          <w:rFonts w:asciiTheme="minorHAnsi" w:hAnsiTheme="minorHAnsi" w:cstheme="minorHAnsi"/>
        </w:rPr>
      </w:pPr>
      <w:r w:rsidRPr="00F35564">
        <w:rPr>
          <w:rFonts w:asciiTheme="minorHAnsi" w:hAnsiTheme="minorHAnsi" w:cstheme="minorHAnsi"/>
        </w:rPr>
        <w:t>Poskytovatel bude objednateli fakturovat po uskutečnění pobytu pouze za skutečný počet účastníků. Za osoby, které účastnili pouze části pobytu, bude poskytovatel fakturovat pouze poměrnou část ceny dle počtu nocí jejich pobytu.</w:t>
      </w:r>
    </w:p>
    <w:p w14:paraId="3CB9BC08" w14:textId="77777777" w:rsidR="005C0085" w:rsidRDefault="005C0085" w:rsidP="000D6327">
      <w:pPr>
        <w:pStyle w:val="Odstavecseseznamem"/>
        <w:numPr>
          <w:ilvl w:val="1"/>
          <w:numId w:val="47"/>
        </w:numPr>
        <w:spacing w:after="0"/>
        <w:ind w:hanging="426"/>
        <w:jc w:val="both"/>
        <w:rPr>
          <w:rFonts w:asciiTheme="minorHAnsi" w:hAnsiTheme="minorHAnsi" w:cstheme="minorHAnsi"/>
        </w:rPr>
      </w:pPr>
      <w:r w:rsidRPr="00F35564">
        <w:rPr>
          <w:rFonts w:asciiTheme="minorHAnsi" w:hAnsiTheme="minorHAnsi" w:cstheme="minorHAnsi"/>
        </w:rPr>
        <w:t xml:space="preserve">Lhůta splatnosti faktury je stanovena dohodou na 30 kalendářních dnů ode dne jejího převzetí </w:t>
      </w:r>
      <w:r>
        <w:rPr>
          <w:rFonts w:asciiTheme="minorHAnsi" w:hAnsiTheme="minorHAnsi" w:cstheme="minorHAnsi"/>
        </w:rPr>
        <w:t>o</w:t>
      </w:r>
      <w:r w:rsidRPr="00F35564">
        <w:rPr>
          <w:rFonts w:asciiTheme="minorHAnsi" w:hAnsiTheme="minorHAnsi" w:cstheme="minorHAnsi"/>
        </w:rPr>
        <w:t>bjednatelem.</w:t>
      </w:r>
    </w:p>
    <w:p w14:paraId="3C6F5A78" w14:textId="77777777" w:rsidR="005C0085" w:rsidRPr="00B32F09" w:rsidRDefault="005C0085" w:rsidP="000D6327">
      <w:pPr>
        <w:pStyle w:val="Odstavecseseznamem"/>
        <w:numPr>
          <w:ilvl w:val="1"/>
          <w:numId w:val="47"/>
        </w:numPr>
        <w:autoSpaceDE w:val="0"/>
        <w:autoSpaceDN w:val="0"/>
        <w:adjustRightInd w:val="0"/>
        <w:spacing w:after="0"/>
        <w:ind w:left="426" w:hanging="426"/>
        <w:contextualSpacing w:val="0"/>
        <w:jc w:val="both"/>
        <w:rPr>
          <w:rFonts w:asciiTheme="minorHAnsi" w:hAnsiTheme="minorHAnsi" w:cstheme="minorHAnsi"/>
        </w:rPr>
      </w:pPr>
      <w:bookmarkStart w:id="20" w:name="_GoBack"/>
      <w:r w:rsidRPr="00B32F09">
        <w:rPr>
          <w:rFonts w:asciiTheme="minorHAnsi" w:hAnsiTheme="minorHAnsi" w:cstheme="minorHAnsi"/>
        </w:rPr>
        <w:t xml:space="preserve">Platby budou probíhat výhradně v českých korunách. Rovněž veškeré cenové údaje a platební doklady budou uváděny v této měně. </w:t>
      </w:r>
    </w:p>
    <w:p w14:paraId="16EE8616" w14:textId="77777777" w:rsidR="005C0085" w:rsidRDefault="005C0085" w:rsidP="000D6327">
      <w:pPr>
        <w:pStyle w:val="Odstavecseseznamem"/>
        <w:numPr>
          <w:ilvl w:val="1"/>
          <w:numId w:val="47"/>
        </w:numPr>
        <w:spacing w:after="0"/>
        <w:ind w:left="426" w:hanging="426"/>
        <w:contextualSpacing w:val="0"/>
        <w:jc w:val="both"/>
      </w:pPr>
      <w:r>
        <w:t>C</w:t>
      </w:r>
      <w:r w:rsidRPr="004F3A92">
        <w:t>ena</w:t>
      </w:r>
      <w:r>
        <w:t xml:space="preserve"> za poskytování služeb </w:t>
      </w:r>
      <w:r w:rsidRPr="004F3A92">
        <w:t>je stanovena v Kč bez DPH podle zákona č. 235/2004 Sb., o dani z přidané hodnoty, ve znění pozdějších předpisů; k</w:t>
      </w:r>
      <w:r>
        <w:t xml:space="preserve"> </w:t>
      </w:r>
      <w:r w:rsidRPr="004F3A92">
        <w:t xml:space="preserve">ceně bude případně připočtena částka DPH, kterou bude </w:t>
      </w:r>
      <w:r>
        <w:t xml:space="preserve">Poskytovatel </w:t>
      </w:r>
      <w:r w:rsidRPr="004F3A92">
        <w:t>povinen uhradit, případně deklarovat či přiznat v jakékoli podob</w:t>
      </w:r>
      <w:r>
        <w:t xml:space="preserve">ě podle zákona </w:t>
      </w:r>
      <w:r w:rsidRPr="004F3A92">
        <w:t>č. 235/2004 Sb., o dani z přidané hodnoty, ve znění účinném ke dni zdanitelného plnění.</w:t>
      </w:r>
    </w:p>
    <w:p w14:paraId="579AC153" w14:textId="77777777" w:rsidR="005C0085" w:rsidRDefault="005C0085" w:rsidP="000D6327">
      <w:pPr>
        <w:pStyle w:val="Odstavecseseznamem"/>
        <w:numPr>
          <w:ilvl w:val="1"/>
          <w:numId w:val="47"/>
        </w:numPr>
        <w:autoSpaceDE w:val="0"/>
        <w:autoSpaceDN w:val="0"/>
        <w:adjustRightInd w:val="0"/>
        <w:spacing w:after="0"/>
        <w:ind w:left="426" w:hanging="426"/>
        <w:contextualSpacing w:val="0"/>
        <w:jc w:val="both"/>
        <w:rPr>
          <w:rFonts w:asciiTheme="minorHAnsi" w:hAnsiTheme="minorHAnsi" w:cstheme="minorHAnsi"/>
        </w:rPr>
      </w:pPr>
      <w:r w:rsidRPr="000C7917">
        <w:rPr>
          <w:rFonts w:asciiTheme="minorHAnsi" w:hAnsiTheme="minorHAnsi" w:cstheme="minorHAnsi"/>
        </w:rPr>
        <w:t>Faktura (daňový doklad) musí obsahovat všechny náležitosti řádného účetního a daňového dokladu ve smyslu příslušných zákonných ustanovení, zejména zákona č. 235/2004 Sb., o dani z přidané hodnoty, ve znění pozdějších předpisů</w:t>
      </w:r>
      <w:r w:rsidRPr="0010252F">
        <w:t xml:space="preserve"> </w:t>
      </w:r>
      <w:r w:rsidRPr="000C7917">
        <w:rPr>
          <w:rFonts w:asciiTheme="minorHAnsi" w:hAnsiTheme="minorHAnsi" w:cstheme="minorHAnsi"/>
          <w:b/>
        </w:rPr>
        <w:t>a současně musí být každá faktura označena číslem projektu, ze kterého je veřejná zakázka financována</w:t>
      </w:r>
      <w:r w:rsidRPr="000C7917">
        <w:rPr>
          <w:rFonts w:asciiTheme="minorHAnsi" w:hAnsiTheme="minorHAnsi" w:cstheme="minorHAnsi"/>
        </w:rPr>
        <w:t xml:space="preserve">. </w:t>
      </w:r>
    </w:p>
    <w:bookmarkEnd w:id="20"/>
    <w:p w14:paraId="66F763FE" w14:textId="77777777" w:rsidR="005C0085" w:rsidRPr="005C0085" w:rsidRDefault="005C0085" w:rsidP="000D6327">
      <w:pPr>
        <w:pStyle w:val="Odstavecseseznamem"/>
        <w:numPr>
          <w:ilvl w:val="1"/>
          <w:numId w:val="47"/>
        </w:numPr>
        <w:autoSpaceDE w:val="0"/>
        <w:autoSpaceDN w:val="0"/>
        <w:adjustRightInd w:val="0"/>
        <w:spacing w:after="0"/>
        <w:ind w:left="567" w:hanging="567"/>
        <w:contextualSpacing w:val="0"/>
        <w:jc w:val="both"/>
        <w:rPr>
          <w:rFonts w:asciiTheme="minorHAnsi" w:hAnsiTheme="minorHAnsi" w:cstheme="minorHAnsi"/>
        </w:rPr>
      </w:pPr>
      <w:r w:rsidRPr="000C7917">
        <w:rPr>
          <w:rFonts w:asciiTheme="minorHAnsi" w:hAnsiTheme="minorHAnsi" w:cstheme="minorHAnsi"/>
        </w:rPr>
        <w:t xml:space="preserve">V případě, že faktura nebude mít odpovídající náležitosti, je Objednatel oprávněn zaslat ji ve lhůtě splatnosti zpět Poskytovateli k doplnění, aniž se tak dostane do prodlení se splatností; lhůta splatnosti </w:t>
      </w:r>
      <w:r w:rsidRPr="005C0085">
        <w:rPr>
          <w:rFonts w:asciiTheme="minorHAnsi" w:hAnsiTheme="minorHAnsi" w:cstheme="minorHAnsi"/>
        </w:rPr>
        <w:t>počíná běžet znovu od opětovného doručení náležitě doplněného či opraveného dokladu.</w:t>
      </w:r>
    </w:p>
    <w:p w14:paraId="3BC3F51E" w14:textId="77777777" w:rsidR="005C0085" w:rsidRPr="005C0085" w:rsidRDefault="005C0085" w:rsidP="000D6327">
      <w:pPr>
        <w:pStyle w:val="Odstavecseseznamem"/>
        <w:numPr>
          <w:ilvl w:val="1"/>
          <w:numId w:val="47"/>
        </w:numPr>
        <w:autoSpaceDE w:val="0"/>
        <w:autoSpaceDN w:val="0"/>
        <w:adjustRightInd w:val="0"/>
        <w:spacing w:after="0"/>
        <w:ind w:left="567" w:hanging="567"/>
        <w:contextualSpacing w:val="0"/>
        <w:jc w:val="both"/>
        <w:rPr>
          <w:rFonts w:asciiTheme="minorHAnsi" w:hAnsiTheme="minorHAnsi" w:cstheme="minorHAnsi"/>
        </w:rPr>
      </w:pPr>
      <w:r w:rsidRPr="005C0085">
        <w:rPr>
          <w:rFonts w:asciiTheme="minorHAnsi" w:hAnsiTheme="minorHAnsi" w:cstheme="minorHAnsi"/>
        </w:rPr>
        <w:t>Daňový doklad musí být vystaven do 15 dnů ode dne ukončení pobytové akce.</w:t>
      </w:r>
    </w:p>
    <w:p w14:paraId="679F64AD" w14:textId="77777777" w:rsidR="005C0085" w:rsidRDefault="005C0085" w:rsidP="000D6327">
      <w:pPr>
        <w:pStyle w:val="Odstavecseseznamem"/>
        <w:numPr>
          <w:ilvl w:val="1"/>
          <w:numId w:val="47"/>
        </w:numPr>
        <w:spacing w:before="240"/>
        <w:ind w:left="567" w:hanging="567"/>
        <w:jc w:val="both"/>
        <w:rPr>
          <w:rFonts w:asciiTheme="minorHAnsi" w:hAnsiTheme="minorHAnsi" w:cstheme="minorHAnsi"/>
          <w:bCs/>
        </w:rPr>
      </w:pPr>
      <w:r w:rsidRPr="005C0085">
        <w:rPr>
          <w:rFonts w:asciiTheme="minorHAnsi" w:hAnsiTheme="minorHAnsi" w:cstheme="minorHAnsi"/>
          <w:bCs/>
        </w:rPr>
        <w:t xml:space="preserve">Splatnost faktur je 30 dní. </w:t>
      </w:r>
    </w:p>
    <w:p w14:paraId="07A6F572" w14:textId="77777777" w:rsidR="005C0085" w:rsidRPr="005C0085" w:rsidRDefault="005C0085" w:rsidP="005C0085">
      <w:pPr>
        <w:numPr>
          <w:ilvl w:val="0"/>
          <w:numId w:val="17"/>
        </w:numPr>
        <w:spacing w:after="120" w:line="276" w:lineRule="auto"/>
        <w:contextualSpacing/>
        <w:jc w:val="center"/>
        <w:rPr>
          <w:rFonts w:asciiTheme="minorHAnsi" w:eastAsia="Calibri" w:hAnsiTheme="minorHAnsi" w:cstheme="minorHAnsi"/>
          <w:b/>
          <w:bCs/>
          <w:sz w:val="22"/>
          <w:szCs w:val="22"/>
          <w:lang w:eastAsia="en-US"/>
        </w:rPr>
      </w:pPr>
      <w:r w:rsidRPr="005C0085">
        <w:rPr>
          <w:rFonts w:asciiTheme="minorHAnsi" w:eastAsia="Calibri" w:hAnsiTheme="minorHAnsi" w:cstheme="minorHAnsi"/>
          <w:b/>
          <w:bCs/>
          <w:sz w:val="22"/>
          <w:szCs w:val="22"/>
          <w:lang w:eastAsia="en-US"/>
        </w:rPr>
        <w:t>POVINNOSTI A PRÁVA UBYTOVANÝCH OSOB</w:t>
      </w:r>
    </w:p>
    <w:p w14:paraId="2B22BD9A" w14:textId="77777777" w:rsidR="005C0085" w:rsidRPr="005C0085" w:rsidRDefault="005C0085" w:rsidP="005C0085">
      <w:pPr>
        <w:numPr>
          <w:ilvl w:val="0"/>
          <w:numId w:val="18"/>
        </w:numPr>
        <w:spacing w:before="240" w:after="20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 xml:space="preserve">Osoby ubytované na základě této smlouvy (dále jen „ubytované osoby“) jsou oprávněny řádně užívat prostory, které jim byly k ubytování vyhrazeny, jakož i společné prostory ubytovacích zařízení a užívat </w:t>
      </w:r>
      <w:r w:rsidRPr="005C0085">
        <w:rPr>
          <w:rFonts w:asciiTheme="minorHAnsi" w:hAnsiTheme="minorHAnsi" w:cstheme="minorHAnsi"/>
          <w:kern w:val="1"/>
          <w:sz w:val="22"/>
          <w:szCs w:val="22"/>
          <w:lang w:eastAsia="cs-CZ"/>
        </w:rPr>
        <w:lastRenderedPageBreak/>
        <w:t xml:space="preserve">služeb, jejichž poskytování je s ubytováním spojeno. V těchto prostorách nesmí ubytované osoby bez souhlasu poskytovatele provádět žádné podstatné změny. </w:t>
      </w:r>
    </w:p>
    <w:p w14:paraId="6ED096B5" w14:textId="77777777" w:rsidR="005C0085" w:rsidRPr="005C0085" w:rsidRDefault="005C0085" w:rsidP="005C0085">
      <w:pPr>
        <w:numPr>
          <w:ilvl w:val="0"/>
          <w:numId w:val="18"/>
        </w:numPr>
        <w:spacing w:before="240" w:after="20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Ubytované osoby jsou povinny dodržovat provozní řád poskytovatele, se kterými je poskytovatel seznámí na začátku jejich pobytu.</w:t>
      </w:r>
    </w:p>
    <w:p w14:paraId="53328ED2" w14:textId="77777777" w:rsidR="005C0085" w:rsidRPr="005C0085" w:rsidRDefault="005C0085" w:rsidP="005C0085">
      <w:pPr>
        <w:numPr>
          <w:ilvl w:val="0"/>
          <w:numId w:val="18"/>
        </w:numPr>
        <w:spacing w:before="240" w:after="20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V celém prostoru ubytovacích objektů je zakázáno manipulovat s otevřeným ohněm. Používání případného venkovního ohniště je povoleno.</w:t>
      </w:r>
    </w:p>
    <w:p w14:paraId="559DEBE0" w14:textId="77777777" w:rsidR="005C0085" w:rsidRPr="005C0085" w:rsidRDefault="005C0085" w:rsidP="005C0085">
      <w:pPr>
        <w:numPr>
          <w:ilvl w:val="0"/>
          <w:numId w:val="18"/>
        </w:numPr>
        <w:spacing w:before="24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Ubytované osoby jsou povinny průběžně udržovat pořádek.</w:t>
      </w:r>
    </w:p>
    <w:p w14:paraId="266EC532" w14:textId="77777777" w:rsidR="005C0085" w:rsidRPr="005C0085" w:rsidRDefault="005C0085" w:rsidP="005C0085">
      <w:pPr>
        <w:spacing w:line="276" w:lineRule="auto"/>
        <w:jc w:val="both"/>
        <w:rPr>
          <w:rFonts w:asciiTheme="minorHAnsi" w:hAnsiTheme="minorHAnsi" w:cstheme="minorHAnsi"/>
          <w:b/>
          <w:bCs/>
          <w:sz w:val="22"/>
          <w:szCs w:val="22"/>
        </w:rPr>
      </w:pPr>
    </w:p>
    <w:p w14:paraId="66F2B45F" w14:textId="1D077AD8" w:rsidR="005E1885" w:rsidRPr="005C0085" w:rsidRDefault="00B37FBC" w:rsidP="005C0085">
      <w:pPr>
        <w:pStyle w:val="Odstavecseseznamem"/>
        <w:numPr>
          <w:ilvl w:val="0"/>
          <w:numId w:val="17"/>
        </w:numPr>
        <w:autoSpaceDE w:val="0"/>
        <w:autoSpaceDN w:val="0"/>
        <w:adjustRightInd w:val="0"/>
        <w:jc w:val="center"/>
        <w:rPr>
          <w:rFonts w:asciiTheme="minorHAnsi" w:hAnsiTheme="minorHAnsi" w:cstheme="minorHAnsi"/>
          <w:b/>
          <w:bCs/>
        </w:rPr>
      </w:pPr>
      <w:r w:rsidRPr="005C0085">
        <w:rPr>
          <w:rFonts w:asciiTheme="minorHAnsi" w:hAnsiTheme="minorHAnsi" w:cstheme="minorHAnsi"/>
          <w:b/>
          <w:bCs/>
        </w:rPr>
        <w:t xml:space="preserve">ODSTOUPENÍ OD SMLOUVY, </w:t>
      </w:r>
      <w:r w:rsidR="005E1885" w:rsidRPr="005C0085">
        <w:rPr>
          <w:rFonts w:asciiTheme="minorHAnsi" w:hAnsiTheme="minorHAnsi" w:cstheme="minorHAnsi"/>
          <w:b/>
          <w:bCs/>
        </w:rPr>
        <w:t>SMLUVNÍ POKUTY</w:t>
      </w:r>
      <w:r w:rsidR="00DD2EBB" w:rsidRPr="005C0085">
        <w:rPr>
          <w:rFonts w:asciiTheme="minorHAnsi" w:hAnsiTheme="minorHAnsi" w:cstheme="minorHAnsi"/>
          <w:b/>
          <w:bCs/>
        </w:rPr>
        <w:t xml:space="preserve"> (SANKCE)</w:t>
      </w:r>
    </w:p>
    <w:p w14:paraId="712469A4" w14:textId="57386AB7" w:rsidR="00B7367D" w:rsidRPr="005C0085" w:rsidRDefault="00B7367D" w:rsidP="005C0085">
      <w:pPr>
        <w:pStyle w:val="Odstavecseseznamem"/>
        <w:numPr>
          <w:ilvl w:val="1"/>
          <w:numId w:val="48"/>
        </w:numPr>
        <w:spacing w:before="120" w:after="60"/>
        <w:ind w:left="567" w:hanging="567"/>
        <w:jc w:val="both"/>
        <w:rPr>
          <w:rFonts w:cs="Times New Roman"/>
        </w:rPr>
      </w:pPr>
      <w:r w:rsidRPr="005C0085">
        <w:rPr>
          <w:rFonts w:cs="Times New Roman"/>
        </w:rPr>
        <w:t xml:space="preserve">Tato Smlouva může být ukončena: </w:t>
      </w:r>
    </w:p>
    <w:p w14:paraId="1CF5B38A" w14:textId="77777777" w:rsidR="00B7367D" w:rsidRPr="00B7367D" w:rsidRDefault="00B7367D" w:rsidP="00B7367D">
      <w:pPr>
        <w:numPr>
          <w:ilvl w:val="0"/>
          <w:numId w:val="44"/>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splněním této Smlouvy,</w:t>
      </w:r>
    </w:p>
    <w:p w14:paraId="18F56B75" w14:textId="77777777" w:rsidR="00B7367D" w:rsidRPr="00B7367D" w:rsidRDefault="00B7367D" w:rsidP="00B7367D">
      <w:pPr>
        <w:numPr>
          <w:ilvl w:val="0"/>
          <w:numId w:val="44"/>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písemnou dohodou smluvních stran,</w:t>
      </w:r>
    </w:p>
    <w:p w14:paraId="1A28356F" w14:textId="77777777" w:rsidR="00B7367D" w:rsidRPr="00B7367D" w:rsidRDefault="00B7367D" w:rsidP="00B7367D">
      <w:pPr>
        <w:numPr>
          <w:ilvl w:val="0"/>
          <w:numId w:val="44"/>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 xml:space="preserve">odstoupením od Smlouvy z důvodů stanovených v této Smlouvě nebo zákonem. </w:t>
      </w:r>
    </w:p>
    <w:p w14:paraId="13969335" w14:textId="076917A6" w:rsidR="00B7367D" w:rsidRPr="005C0085" w:rsidRDefault="00B7367D" w:rsidP="005C0085">
      <w:pPr>
        <w:pStyle w:val="Odstavecseseznamem"/>
        <w:numPr>
          <w:ilvl w:val="1"/>
          <w:numId w:val="48"/>
        </w:numPr>
        <w:spacing w:before="120" w:after="60"/>
        <w:ind w:left="567" w:hanging="567"/>
        <w:jc w:val="both"/>
        <w:rPr>
          <w:rFonts w:cs="Times New Roman"/>
        </w:rPr>
      </w:pPr>
      <w:r w:rsidRPr="005C0085">
        <w:rPr>
          <w:rFonts w:cs="Times New Roman"/>
        </w:rPr>
        <w:t>Od této Smlouvy může smluvní strana odstoupit pro podstatné porušení smluvní povinnosti druhou stranou. Za podstatné porušení smluvní povinnosti se zejména považuje:</w:t>
      </w:r>
    </w:p>
    <w:p w14:paraId="129A0E5B"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plnění nebude řádně poskytnuto v dohodnutém termínu tak, aby Poskytovateli vzniklo právo na úhradu ceny vystavením příslušné faktury,</w:t>
      </w:r>
    </w:p>
    <w:p w14:paraId="3B257214"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neodstraní závady do 30 dnů ode dne, kdy byl na ni Objednatelem prokazatelně upozorněn, nebo ji neodstraní v dodatečné přiměřené lhůtě,</w:t>
      </w:r>
    </w:p>
    <w:p w14:paraId="26964BE0"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ve své nabídce v rámci veřejné zakázky dle čl. 2.1. Smlouvy uvedl informace nebo doklady, které neodpovídají skutečnosti a měly nebo mohly mít vliv na výsledek poptávkového řízení,</w:t>
      </w:r>
    </w:p>
    <w:p w14:paraId="6EE98559"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bude zahájeno insolvenční řízení u Poskytovatele,</w:t>
      </w:r>
    </w:p>
    <w:p w14:paraId="0FAD9149"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Objednatele nezaplacení kupní ceny ve lhůtě delší 60 dní po dni splatnosti příslušné faktury.</w:t>
      </w:r>
    </w:p>
    <w:p w14:paraId="10AB4B01" w14:textId="0F6E7A0F"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Odstoupení od této Smlouvy musí smluvní strana učinit písemně, bez zbytečného odkladu poté, co se o porušení dověděla. Účinky odstoupení od Smlouvy nastanou dnem, kdy bude písemné odstoupení doručeno druhé straně.</w:t>
      </w:r>
    </w:p>
    <w:p w14:paraId="166922A8" w14:textId="0B42E63C"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A6350D6" w14:textId="2B0AFAF7"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V případě odstoupení od této Smlouvy Objednatelem pro podstatné porušení smluvní povinnosti Poskytovatele, je Poskytovatel povinen uhradit Objednateli případnou vzniklou majetkovou i nemajetkovou újmu.</w:t>
      </w:r>
    </w:p>
    <w:p w14:paraId="2F20F85C" w14:textId="7237BB95"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Objednatel si vyhradil v zadávacích podmínkách veřejné zakázky změnu závazku, kdy je oprávněn v případě předčasného ukončení této Smlouvy uzavřít novou smlouvu s dodavatelem, který se umístil další v pořadí.</w:t>
      </w:r>
    </w:p>
    <w:p w14:paraId="634E348B" w14:textId="117C6119" w:rsidR="00DE4AB9" w:rsidRDefault="00DE4AB9" w:rsidP="005C0085">
      <w:pPr>
        <w:pStyle w:val="Odstavecseseznamem"/>
        <w:numPr>
          <w:ilvl w:val="1"/>
          <w:numId w:val="48"/>
        </w:numPr>
        <w:ind w:left="426" w:hanging="568"/>
        <w:jc w:val="both"/>
      </w:pPr>
      <w:r w:rsidRPr="00D8439E">
        <w:t xml:space="preserve">Odstoupí-li </w:t>
      </w:r>
      <w:r w:rsidR="004F7C1D" w:rsidRPr="00D8439E">
        <w:t>P</w:t>
      </w:r>
      <w:r w:rsidRPr="00D8439E">
        <w:t xml:space="preserve">oskytovatel od smlouvy či odřekne realizaci konkrétního termínu </w:t>
      </w:r>
      <w:r w:rsidR="006C5988">
        <w:t>akce</w:t>
      </w:r>
      <w:r w:rsidRPr="00D8439E">
        <w:t>, může Objednatel požadovat po poskytov</w:t>
      </w:r>
      <w:r w:rsidR="00CB5936">
        <w:t xml:space="preserve">ateli stornopoplatek ve výši 20 </w:t>
      </w:r>
      <w:r w:rsidRPr="00D8439E">
        <w:t>000,</w:t>
      </w:r>
      <w:r w:rsidR="004F7C1D" w:rsidRPr="00D8439E">
        <w:t>00</w:t>
      </w:r>
      <w:r w:rsidRPr="00D8439E">
        <w:t xml:space="preserve"> Kč za každý takto </w:t>
      </w:r>
      <w:r w:rsidR="00CB5936">
        <w:t>zmařenou akci</w:t>
      </w:r>
      <w:r w:rsidRPr="00D8439E">
        <w:t xml:space="preserve">. Zároveň poskytovatel vrátí případnou uhrazenou zálohovou platbu do 14 dnů od sdělení Objednateli, že od smlouvy / realizace </w:t>
      </w:r>
      <w:r w:rsidR="006C5988">
        <w:t>služeb</w:t>
      </w:r>
      <w:r w:rsidRPr="00D8439E">
        <w:t xml:space="preserve"> odstupuje.</w:t>
      </w:r>
    </w:p>
    <w:p w14:paraId="39E40D3C" w14:textId="0ADADC31" w:rsidR="00250962" w:rsidRDefault="00250962" w:rsidP="005C0085">
      <w:pPr>
        <w:pStyle w:val="Odstavecseseznamem"/>
        <w:numPr>
          <w:ilvl w:val="1"/>
          <w:numId w:val="48"/>
        </w:numPr>
        <w:ind w:left="426" w:hanging="568"/>
        <w:jc w:val="both"/>
      </w:pPr>
      <w:r>
        <w:lastRenderedPageBreak/>
        <w:t xml:space="preserve">V případě nedoložení </w:t>
      </w:r>
      <w:r w:rsidR="007B7A68">
        <w:t xml:space="preserve">požadovaných dodacích listů, certifikátů nebo obdobných dokladů prokazujících splnění požadavků Objednatele na suroviny v požadované ekologické kvalitě a čerstvosti je Objednatel oprávněn </w:t>
      </w:r>
      <w:bookmarkStart w:id="21" w:name="_Hlk72177298"/>
      <w:r w:rsidR="007B7A68">
        <w:t xml:space="preserve">požadovat po </w:t>
      </w:r>
      <w:r w:rsidR="007B7A68" w:rsidRPr="007B7A68">
        <w:t>poskytovateli smluvní pokutu ve výši</w:t>
      </w:r>
      <w:r w:rsidR="007B7A68">
        <w:t xml:space="preserve"> 500,00 Kč za každý zjištěný případ</w:t>
      </w:r>
      <w:bookmarkEnd w:id="21"/>
      <w:r w:rsidR="007B7A68">
        <w:t>.</w:t>
      </w:r>
    </w:p>
    <w:p w14:paraId="5818F998" w14:textId="18F09836" w:rsidR="007B7A68" w:rsidRPr="00D8439E" w:rsidRDefault="007B7A68" w:rsidP="005C0085">
      <w:pPr>
        <w:pStyle w:val="Odstavecseseznamem"/>
        <w:numPr>
          <w:ilvl w:val="1"/>
          <w:numId w:val="48"/>
        </w:numPr>
        <w:ind w:left="426" w:hanging="568"/>
        <w:jc w:val="both"/>
      </w:pPr>
      <w:r>
        <w:t xml:space="preserve">V případě porušení podmínek požadavků Objednatele na čerstvost a kvalitu předkládaných pokrmů, ovoce a zeleniny je Objednatel oprávněn </w:t>
      </w:r>
      <w:r w:rsidRPr="007B7A68">
        <w:t xml:space="preserve">požadovat po </w:t>
      </w:r>
      <w:r>
        <w:t>P</w:t>
      </w:r>
      <w:r w:rsidRPr="007B7A68">
        <w:t>oskytovateli smluvní pokutu ve výši 500,00 Kč za každý zjištěný případ</w:t>
      </w:r>
      <w:r>
        <w:t>.</w:t>
      </w:r>
    </w:p>
    <w:p w14:paraId="1EA79578" w14:textId="110C55BB" w:rsidR="00B37FBC" w:rsidRDefault="00B37FBC" w:rsidP="005C0085">
      <w:pPr>
        <w:pStyle w:val="Odstavecseseznamem"/>
        <w:numPr>
          <w:ilvl w:val="1"/>
          <w:numId w:val="48"/>
        </w:numPr>
        <w:spacing w:before="240"/>
        <w:ind w:left="426" w:hanging="568"/>
        <w:jc w:val="both"/>
      </w:pPr>
      <w:r w:rsidRPr="00B37FBC">
        <w:t xml:space="preserve">Objednatel se zavazuje v případě prodlení s úhradou faktury dle čl. </w:t>
      </w:r>
      <w:r>
        <w:t xml:space="preserve">4 </w:t>
      </w:r>
      <w:r w:rsidRPr="00B37FBC">
        <w:t>této smlouvy zaplatit poskytovateli smluvní pokutu ve výši 0,05 % z dlužné částky za každý den prodlení s úhradou faktury.</w:t>
      </w:r>
    </w:p>
    <w:p w14:paraId="60B02B68" w14:textId="77777777" w:rsidR="00B37FBC" w:rsidRDefault="00B37FBC" w:rsidP="005C0085">
      <w:pPr>
        <w:pStyle w:val="Odstavecseseznamem"/>
        <w:numPr>
          <w:ilvl w:val="1"/>
          <w:numId w:val="48"/>
        </w:numPr>
        <w:spacing w:before="120" w:after="60"/>
        <w:ind w:left="426" w:hanging="568"/>
        <w:jc w:val="both"/>
      </w:pPr>
      <w:r>
        <w:t>Smluvní pokuty a stornopoplatky jsou splatné do 30 kalendářních dní od data, kdy byla povinné straně oprávněnou stranou doručena písemná výzva k jejímu zaplacení, a to na účet oprávněné strany uvedený v písemné výzvě.</w:t>
      </w:r>
    </w:p>
    <w:p w14:paraId="72B45D31" w14:textId="608BE204" w:rsidR="005E1885" w:rsidRPr="00B32F09" w:rsidRDefault="005E1885" w:rsidP="005C0085">
      <w:pPr>
        <w:pStyle w:val="Nadpis11doobsahu"/>
        <w:keepNext w:val="0"/>
        <w:numPr>
          <w:ilvl w:val="1"/>
          <w:numId w:val="48"/>
        </w:numPr>
        <w:spacing w:before="0" w:after="0" w:line="276" w:lineRule="auto"/>
        <w:ind w:left="426" w:hanging="568"/>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Smluvní strany považují výše ujednaných smluvních pokut za zcela přiměřené. Zaplacením smluvní pokuty není dotčeno právo na náhradu škody, která vznikla </w:t>
      </w:r>
      <w:r w:rsidR="00950F48" w:rsidRPr="00B32F09">
        <w:rPr>
          <w:rFonts w:asciiTheme="minorHAnsi" w:hAnsiTheme="minorHAnsi" w:cstheme="minorHAnsi"/>
          <w:b w:val="0"/>
          <w:bCs w:val="0"/>
          <w:sz w:val="22"/>
          <w:szCs w:val="22"/>
        </w:rPr>
        <w:t>S</w:t>
      </w:r>
      <w:r w:rsidRPr="00B32F09">
        <w:rPr>
          <w:rFonts w:asciiTheme="minorHAnsi" w:hAnsiTheme="minorHAnsi" w:cstheme="minorHAnsi"/>
          <w:b w:val="0"/>
          <w:bCs w:val="0"/>
          <w:sz w:val="22"/>
          <w:szCs w:val="22"/>
        </w:rPr>
        <w:t>mluvní straně požadující smluvní pokutu v příčinné souvislosti s porušením Smlouvy, se kterým je splněna povinnost platit smluvní pokuty.</w:t>
      </w:r>
    </w:p>
    <w:p w14:paraId="35AC5CC9" w14:textId="35609DC0" w:rsidR="005E1885" w:rsidRDefault="00CC71DA" w:rsidP="005C0085">
      <w:pPr>
        <w:pStyle w:val="Odstavecseseznamem"/>
        <w:numPr>
          <w:ilvl w:val="1"/>
          <w:numId w:val="48"/>
        </w:numPr>
        <w:spacing w:after="0"/>
        <w:ind w:left="426" w:hanging="568"/>
        <w:jc w:val="both"/>
        <w:rPr>
          <w:rFonts w:asciiTheme="minorHAnsi" w:hAnsiTheme="minorHAnsi" w:cstheme="minorHAnsi"/>
        </w:rPr>
      </w:pPr>
      <w:r w:rsidRPr="00CC71DA">
        <w:rPr>
          <w:rFonts w:asciiTheme="minorHAnsi" w:eastAsia="Times New Roman" w:hAnsiTheme="minorHAnsi" w:cstheme="minorHAnsi"/>
          <w:lang w:eastAsia="cs-CZ"/>
        </w:rPr>
        <w:t xml:space="preserve">Po zaplacení smluvních sankcí dle této Smlouvy není dotčen nárok </w:t>
      </w:r>
      <w:r w:rsidR="007B7A68">
        <w:rPr>
          <w:rFonts w:asciiTheme="minorHAnsi" w:eastAsia="Times New Roman" w:hAnsiTheme="minorHAnsi" w:cstheme="minorHAnsi"/>
          <w:lang w:eastAsia="cs-CZ"/>
        </w:rPr>
        <w:t>Objednatele</w:t>
      </w:r>
      <w:r w:rsidRPr="00CC71DA">
        <w:rPr>
          <w:rFonts w:asciiTheme="minorHAnsi" w:eastAsia="Times New Roman" w:hAnsiTheme="minorHAnsi" w:cstheme="minorHAnsi"/>
          <w:lang w:eastAsia="cs-CZ"/>
        </w:rPr>
        <w:t xml:space="preserve"> na náhradu škody v částce převyšující zaplacenou smluvní pokutu. Zaplacení smluvní pokuty nemá vliv na trvání závazků, které vyplývají ze Smlouvy.</w:t>
      </w:r>
    </w:p>
    <w:p w14:paraId="642D591A" w14:textId="64943A76" w:rsidR="00266760" w:rsidRDefault="00266760" w:rsidP="005C0085">
      <w:pPr>
        <w:pStyle w:val="Odstavecseseznamem"/>
        <w:numPr>
          <w:ilvl w:val="0"/>
          <w:numId w:val="48"/>
        </w:numPr>
        <w:spacing w:before="120" w:after="60"/>
        <w:contextualSpacing w:val="0"/>
        <w:jc w:val="center"/>
      </w:pPr>
      <w:r>
        <w:rPr>
          <w:rFonts w:asciiTheme="minorHAnsi" w:hAnsiTheme="minorHAnsi" w:cstheme="minorHAnsi"/>
          <w:b/>
          <w:bCs/>
        </w:rPr>
        <w:t>KOMUNIKACE</w:t>
      </w:r>
    </w:p>
    <w:p w14:paraId="2593B95B" w14:textId="77777777"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Veškerá sdělení či jiná jednání smluvních stran podle této Smlouvy budou adresovány níže uvedeným zástupcům smluvních stran, a to v českém jazyce.</w:t>
      </w:r>
    </w:p>
    <w:p w14:paraId="2F3A8E88" w14:textId="4BA7B151"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 xml:space="preserve">Pokud tato Smlouva vyžaduje pro určité sdělení či jiné jednání smluvních stran písemnou formu, bude takové sdělení zasláno prostřednictvím </w:t>
      </w:r>
      <w:r w:rsidR="00B37FBC">
        <w:rPr>
          <w:rFonts w:asciiTheme="minorHAnsi" w:hAnsiTheme="minorHAnsi" w:cstheme="minorHAnsi"/>
        </w:rPr>
        <w:t>elektronické pošty (</w:t>
      </w:r>
      <w:r w:rsidRPr="001352CC">
        <w:rPr>
          <w:rFonts w:asciiTheme="minorHAnsi" w:hAnsiTheme="minorHAnsi" w:cstheme="minorHAnsi"/>
        </w:rPr>
        <w:t>e-mailu</w:t>
      </w:r>
      <w:r w:rsidR="00CC0785">
        <w:rPr>
          <w:rFonts w:asciiTheme="minorHAnsi" w:hAnsiTheme="minorHAnsi" w:cstheme="minorHAnsi"/>
        </w:rPr>
        <w:t>)</w:t>
      </w:r>
      <w:r w:rsidRPr="001352CC">
        <w:rPr>
          <w:rFonts w:asciiTheme="minorHAnsi" w:hAnsiTheme="minorHAnsi" w:cstheme="minorHAnsi"/>
        </w:rPr>
        <w:t xml:space="preserve"> zástupce smluvní strany na e-mail kontaktní osoby druhé smluvní strany, popř. zasláno </w:t>
      </w:r>
      <w:r w:rsidR="00CC0785">
        <w:rPr>
          <w:rFonts w:asciiTheme="minorHAnsi" w:hAnsiTheme="minorHAnsi" w:cstheme="minorHAnsi"/>
        </w:rPr>
        <w:t xml:space="preserve">prostřednictvím datové schránky nebo </w:t>
      </w:r>
      <w:r w:rsidRPr="001352CC">
        <w:rPr>
          <w:rFonts w:asciiTheme="minorHAnsi" w:hAnsiTheme="minorHAnsi" w:cstheme="minorHAnsi"/>
        </w:rPr>
        <w:t xml:space="preserve">prostřednictvím poskytovatele poštovních služeb na adresu sídla příslušné smluvní strany k rukám zástupce této strany podle této Smlouvy. Upozornění na porušení Smlouvy a odstoupení od Smlouvy musí mít písemnou formu a musí být zaslány poštou jako doporučené zásilky a současně elektronicky kontaktní osobě dle čl. </w:t>
      </w:r>
      <w:r w:rsidR="00CC0785">
        <w:rPr>
          <w:rFonts w:asciiTheme="minorHAnsi" w:hAnsiTheme="minorHAnsi" w:cstheme="minorHAnsi"/>
        </w:rPr>
        <w:t>7.4</w:t>
      </w:r>
      <w:r w:rsidRPr="001352CC">
        <w:rPr>
          <w:rFonts w:asciiTheme="minorHAnsi" w:hAnsiTheme="minorHAnsi" w:cstheme="minorHAnsi"/>
        </w:rPr>
        <w:t>. Smlouvy.</w:t>
      </w:r>
    </w:p>
    <w:p w14:paraId="747AD344" w14:textId="77777777"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Vyžaduje-li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následující pracovní den po odeslání e-mailu.</w:t>
      </w:r>
    </w:p>
    <w:p w14:paraId="2707CC12" w14:textId="77777777"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Smluvní strany dohodly, že v komunikaci ve věcech plnění této Smlouvy je budou zastupovat následující osoby:</w:t>
      </w:r>
    </w:p>
    <w:p w14:paraId="712C8575" w14:textId="5704EEBA" w:rsidR="00266760" w:rsidRPr="001352CC" w:rsidRDefault="006C5988" w:rsidP="002C4367">
      <w:pPr>
        <w:ind w:left="426"/>
        <w:jc w:val="both"/>
        <w:rPr>
          <w:rFonts w:asciiTheme="minorHAnsi" w:hAnsiTheme="minorHAnsi" w:cstheme="minorHAnsi"/>
          <w:sz w:val="22"/>
          <w:szCs w:val="22"/>
        </w:rPr>
      </w:pPr>
      <w:r>
        <w:rPr>
          <w:rFonts w:asciiTheme="minorHAnsi" w:hAnsiTheme="minorHAnsi" w:cstheme="minorHAnsi"/>
          <w:sz w:val="22"/>
          <w:szCs w:val="22"/>
        </w:rPr>
        <w:t>Poskytovatel</w:t>
      </w:r>
      <w:r w:rsidR="00266760" w:rsidRPr="001352CC">
        <w:rPr>
          <w:rFonts w:asciiTheme="minorHAnsi" w:hAnsiTheme="minorHAnsi" w:cstheme="minorHAnsi"/>
          <w:sz w:val="22"/>
          <w:szCs w:val="22"/>
        </w:rPr>
        <w:t xml:space="preserve"> prohlašuje, že pověřil níže uvedenou osobu k jednání svým jménem ve věcech souvisejících s realizací této Smlouvy:</w:t>
      </w:r>
    </w:p>
    <w:p w14:paraId="666F95DA" w14:textId="77777777" w:rsidR="003336F4" w:rsidRPr="001352CC" w:rsidRDefault="003336F4" w:rsidP="003718C8">
      <w:pPr>
        <w:jc w:val="both"/>
        <w:rPr>
          <w:rFonts w:asciiTheme="minorHAnsi" w:hAnsiTheme="minorHAnsi" w:cstheme="minorHAnsi"/>
          <w:sz w:val="22"/>
          <w:szCs w:val="22"/>
        </w:rPr>
      </w:pPr>
    </w:p>
    <w:p w14:paraId="5408DF2D" w14:textId="0C6DF014" w:rsidR="00266760" w:rsidRPr="001352CC" w:rsidRDefault="00266760" w:rsidP="003718C8">
      <w:pPr>
        <w:pStyle w:val="Odstavecseseznamem"/>
        <w:ind w:left="426"/>
        <w:rPr>
          <w:rFonts w:asciiTheme="minorHAnsi" w:hAnsiTheme="minorHAnsi" w:cstheme="minorHAnsi"/>
        </w:rPr>
      </w:pPr>
      <w:r w:rsidRPr="001352CC">
        <w:rPr>
          <w:rFonts w:asciiTheme="minorHAnsi" w:hAnsiTheme="minorHAnsi" w:cstheme="minorHAnsi"/>
        </w:rPr>
        <w:t xml:space="preserve">Jméno: </w:t>
      </w:r>
      <w:r w:rsidRPr="001352CC">
        <w:rPr>
          <w:rFonts w:asciiTheme="minorHAnsi" w:hAnsiTheme="minorHAnsi" w:cstheme="minorHAnsi"/>
        </w:rPr>
        <w:tab/>
      </w:r>
      <w:r w:rsidRPr="001352CC">
        <w:rPr>
          <w:rFonts w:asciiTheme="minorHAnsi" w:hAnsiTheme="minorHAnsi" w:cstheme="minorHAnsi"/>
        </w:rPr>
        <w:tab/>
      </w:r>
      <w:r w:rsidRPr="001352CC">
        <w:rPr>
          <w:rFonts w:asciiTheme="minorHAnsi" w:hAnsiTheme="minorHAnsi" w:cstheme="minorHAnsi"/>
        </w:rPr>
        <w:tab/>
      </w:r>
      <w:r w:rsidR="003718C8" w:rsidRPr="001352CC">
        <w:rPr>
          <w:rFonts w:asciiTheme="minorHAnsi" w:hAnsiTheme="minorHAnsi" w:cstheme="minorHAnsi"/>
          <w:b/>
          <w:color w:val="FF0000"/>
          <w:lang w:eastAsia="cs-CZ"/>
        </w:rPr>
        <w:t>DOPLNIT</w:t>
      </w:r>
    </w:p>
    <w:p w14:paraId="73669CFB" w14:textId="4EED0414" w:rsidR="00266760" w:rsidRPr="001352CC" w:rsidRDefault="00266760" w:rsidP="003718C8">
      <w:pPr>
        <w:pStyle w:val="Odstavecseseznamem"/>
        <w:ind w:left="426"/>
        <w:rPr>
          <w:rFonts w:asciiTheme="minorHAnsi" w:hAnsiTheme="minorHAnsi" w:cstheme="minorHAnsi"/>
          <w:color w:val="FF0000"/>
        </w:rPr>
      </w:pPr>
      <w:r w:rsidRPr="001352CC">
        <w:rPr>
          <w:rFonts w:asciiTheme="minorHAnsi" w:hAnsiTheme="minorHAnsi" w:cstheme="minorHAnsi"/>
        </w:rPr>
        <w:t xml:space="preserve">E-mail: </w:t>
      </w:r>
      <w:r w:rsidRPr="001352CC">
        <w:rPr>
          <w:rFonts w:asciiTheme="minorHAnsi" w:hAnsiTheme="minorHAnsi" w:cstheme="minorHAnsi"/>
        </w:rPr>
        <w:tab/>
      </w:r>
      <w:r w:rsidRPr="001352CC">
        <w:rPr>
          <w:rFonts w:asciiTheme="minorHAnsi" w:hAnsiTheme="minorHAnsi" w:cstheme="minorHAnsi"/>
        </w:rPr>
        <w:tab/>
      </w:r>
      <w:r w:rsidRPr="001352CC">
        <w:rPr>
          <w:rFonts w:asciiTheme="minorHAnsi" w:hAnsiTheme="minorHAnsi" w:cstheme="minorHAnsi"/>
        </w:rPr>
        <w:tab/>
      </w:r>
      <w:r w:rsidR="003718C8" w:rsidRPr="001352CC">
        <w:rPr>
          <w:rFonts w:asciiTheme="minorHAnsi" w:hAnsiTheme="minorHAnsi" w:cstheme="minorHAnsi"/>
          <w:color w:val="FF0000"/>
          <w:lang w:eastAsia="cs-CZ"/>
        </w:rPr>
        <w:t>DOPLNIT</w:t>
      </w:r>
    </w:p>
    <w:p w14:paraId="422F240F" w14:textId="07758A56" w:rsidR="003718C8" w:rsidRPr="001352CC" w:rsidRDefault="003718C8" w:rsidP="003718C8">
      <w:pPr>
        <w:pStyle w:val="Odstavecseseznamem"/>
        <w:ind w:left="426"/>
        <w:rPr>
          <w:rFonts w:asciiTheme="minorHAnsi" w:hAnsiTheme="minorHAnsi" w:cstheme="minorHAnsi"/>
          <w:color w:val="FF0000"/>
        </w:rPr>
      </w:pPr>
      <w:r w:rsidRPr="001352CC">
        <w:rPr>
          <w:rFonts w:asciiTheme="minorHAnsi" w:hAnsiTheme="minorHAnsi" w:cstheme="minorHAnsi"/>
        </w:rPr>
        <w:t xml:space="preserve">Tel.: </w:t>
      </w:r>
      <w:r w:rsidRPr="001352CC">
        <w:rPr>
          <w:rFonts w:asciiTheme="minorHAnsi" w:hAnsiTheme="minorHAnsi" w:cstheme="minorHAnsi"/>
        </w:rPr>
        <w:tab/>
      </w:r>
      <w:r w:rsidRPr="001352CC">
        <w:rPr>
          <w:rFonts w:asciiTheme="minorHAnsi" w:hAnsiTheme="minorHAnsi" w:cstheme="minorHAnsi"/>
        </w:rPr>
        <w:tab/>
        <w:t xml:space="preserve">              </w:t>
      </w:r>
      <w:r w:rsidRPr="001352CC">
        <w:rPr>
          <w:rFonts w:asciiTheme="minorHAnsi" w:hAnsiTheme="minorHAnsi" w:cstheme="minorHAnsi"/>
          <w:color w:val="FF0000"/>
          <w:lang w:eastAsia="cs-CZ"/>
        </w:rPr>
        <w:t>DOPLNIT</w:t>
      </w:r>
      <w:r w:rsidRPr="001352CC">
        <w:rPr>
          <w:rFonts w:asciiTheme="minorHAnsi" w:hAnsiTheme="minorHAnsi" w:cstheme="minorHAnsi"/>
          <w:color w:val="FF0000"/>
        </w:rPr>
        <w:t xml:space="preserve"> </w:t>
      </w:r>
    </w:p>
    <w:p w14:paraId="5F782900" w14:textId="63F83F1A" w:rsidR="00714AFB" w:rsidRPr="001352CC" w:rsidRDefault="006C5988" w:rsidP="002C4367">
      <w:pPr>
        <w:ind w:left="426"/>
        <w:jc w:val="both"/>
        <w:rPr>
          <w:rFonts w:asciiTheme="minorHAnsi" w:hAnsiTheme="minorHAnsi" w:cstheme="minorHAnsi"/>
          <w:sz w:val="22"/>
          <w:szCs w:val="22"/>
        </w:rPr>
      </w:pPr>
      <w:r>
        <w:rPr>
          <w:rFonts w:asciiTheme="minorHAnsi" w:hAnsiTheme="minorHAnsi" w:cstheme="minorHAnsi"/>
          <w:sz w:val="22"/>
          <w:szCs w:val="22"/>
        </w:rPr>
        <w:t>Objednatel</w:t>
      </w:r>
      <w:r w:rsidR="00266760" w:rsidRPr="001352CC">
        <w:rPr>
          <w:rFonts w:asciiTheme="minorHAnsi" w:hAnsiTheme="minorHAnsi" w:cstheme="minorHAnsi"/>
          <w:sz w:val="22"/>
          <w:szCs w:val="22"/>
        </w:rPr>
        <w:t xml:space="preserve"> prohlašuje, že pověřil níže uvedenou osobu k jednání svým jménem ve věcech souvisejících s realizací této Smlouvy:</w:t>
      </w:r>
      <w:r w:rsidR="00714AFB" w:rsidRPr="001352CC">
        <w:rPr>
          <w:rFonts w:asciiTheme="minorHAnsi" w:hAnsiTheme="minorHAnsi" w:cstheme="minorHAnsi"/>
          <w:sz w:val="22"/>
          <w:szCs w:val="22"/>
        </w:rPr>
        <w:t xml:space="preserve"> </w:t>
      </w:r>
    </w:p>
    <w:p w14:paraId="37B1B92E" w14:textId="77777777" w:rsidR="002C4367" w:rsidRPr="001352CC" w:rsidRDefault="00266760" w:rsidP="002C4367">
      <w:pPr>
        <w:widowControl w:val="0"/>
        <w:tabs>
          <w:tab w:val="left" w:pos="1985"/>
        </w:tabs>
        <w:autoSpaceDE w:val="0"/>
        <w:spacing w:before="120"/>
        <w:ind w:left="426"/>
        <w:jc w:val="both"/>
        <w:rPr>
          <w:rFonts w:asciiTheme="minorHAnsi" w:hAnsiTheme="minorHAnsi" w:cstheme="minorHAnsi"/>
          <w:b/>
          <w:sz w:val="22"/>
          <w:szCs w:val="22"/>
          <w:lang w:eastAsia="cs-CZ"/>
        </w:rPr>
      </w:pPr>
      <w:r w:rsidRPr="001352CC">
        <w:rPr>
          <w:rFonts w:asciiTheme="minorHAnsi" w:hAnsiTheme="minorHAnsi" w:cstheme="minorHAnsi"/>
          <w:sz w:val="22"/>
          <w:szCs w:val="22"/>
        </w:rPr>
        <w:t xml:space="preserve">Jméno: </w:t>
      </w:r>
      <w:r w:rsidRPr="001352CC">
        <w:rPr>
          <w:rFonts w:asciiTheme="minorHAnsi" w:hAnsiTheme="minorHAnsi" w:cstheme="minorHAnsi"/>
          <w:sz w:val="22"/>
          <w:szCs w:val="22"/>
        </w:rPr>
        <w:tab/>
      </w:r>
      <w:r w:rsidRPr="001352CC">
        <w:rPr>
          <w:rFonts w:asciiTheme="minorHAnsi" w:hAnsiTheme="minorHAnsi" w:cstheme="minorHAnsi"/>
          <w:sz w:val="22"/>
          <w:szCs w:val="22"/>
        </w:rPr>
        <w:tab/>
      </w:r>
      <w:r w:rsidRPr="001352CC">
        <w:rPr>
          <w:rFonts w:asciiTheme="minorHAnsi" w:hAnsiTheme="minorHAnsi" w:cstheme="minorHAnsi"/>
          <w:sz w:val="22"/>
          <w:szCs w:val="22"/>
        </w:rPr>
        <w:tab/>
      </w:r>
      <w:r w:rsidR="002C4367" w:rsidRPr="001352CC">
        <w:rPr>
          <w:rFonts w:asciiTheme="minorHAnsi" w:hAnsiTheme="minorHAnsi" w:cstheme="minorHAnsi"/>
          <w:b/>
          <w:sz w:val="22"/>
          <w:szCs w:val="22"/>
          <w:lang w:eastAsia="cs-CZ"/>
        </w:rPr>
        <w:t>Mgr. Jana Dvořáková</w:t>
      </w:r>
    </w:p>
    <w:p w14:paraId="3819FBF1" w14:textId="77777777" w:rsidR="002C4367" w:rsidRPr="002C4367" w:rsidRDefault="002C4367" w:rsidP="002C4367">
      <w:pPr>
        <w:widowControl w:val="0"/>
        <w:tabs>
          <w:tab w:val="left" w:pos="1985"/>
        </w:tabs>
        <w:autoSpaceDE w:val="0"/>
        <w:spacing w:line="240" w:lineRule="auto"/>
        <w:ind w:left="426"/>
        <w:jc w:val="both"/>
        <w:rPr>
          <w:rFonts w:asciiTheme="minorHAnsi" w:hAnsiTheme="minorHAnsi" w:cstheme="minorHAnsi"/>
          <w:bCs/>
          <w:sz w:val="22"/>
          <w:szCs w:val="22"/>
          <w:lang w:eastAsia="cs-CZ"/>
        </w:rPr>
      </w:pPr>
      <w:r w:rsidRPr="002C4367">
        <w:rPr>
          <w:rFonts w:asciiTheme="minorHAnsi" w:eastAsia="Cambria" w:hAnsiTheme="minorHAnsi" w:cstheme="minorHAnsi"/>
          <w:bCs/>
          <w:sz w:val="22"/>
          <w:szCs w:val="22"/>
          <w:lang w:eastAsia="en-US"/>
        </w:rPr>
        <w:t>Telefon:</w:t>
      </w:r>
      <w:r w:rsidRPr="002C4367">
        <w:rPr>
          <w:rFonts w:asciiTheme="minorHAnsi" w:eastAsia="Cambria" w:hAnsiTheme="minorHAnsi" w:cstheme="minorHAnsi"/>
          <w:bCs/>
          <w:sz w:val="22"/>
          <w:szCs w:val="22"/>
          <w:lang w:eastAsia="en-US"/>
        </w:rPr>
        <w:tab/>
      </w:r>
      <w:r w:rsidRPr="002C4367">
        <w:rPr>
          <w:rFonts w:asciiTheme="minorHAnsi" w:eastAsia="Cambria" w:hAnsiTheme="minorHAnsi" w:cstheme="minorHAnsi"/>
          <w:bCs/>
          <w:sz w:val="22"/>
          <w:szCs w:val="22"/>
          <w:lang w:eastAsia="en-US"/>
        </w:rPr>
        <w:tab/>
      </w:r>
      <w:r w:rsidRPr="002C4367">
        <w:rPr>
          <w:rFonts w:asciiTheme="minorHAnsi" w:eastAsia="Cambria" w:hAnsiTheme="minorHAnsi" w:cstheme="minorHAnsi"/>
          <w:bCs/>
          <w:sz w:val="22"/>
          <w:szCs w:val="22"/>
          <w:lang w:eastAsia="en-US"/>
        </w:rPr>
        <w:tab/>
      </w:r>
      <w:r w:rsidRPr="002C4367">
        <w:rPr>
          <w:rFonts w:asciiTheme="minorHAnsi" w:hAnsiTheme="minorHAnsi" w:cstheme="minorHAnsi"/>
          <w:bCs/>
          <w:sz w:val="22"/>
          <w:szCs w:val="22"/>
          <w:lang w:eastAsia="cs-CZ"/>
        </w:rPr>
        <w:t>+ 420 377 195 216</w:t>
      </w:r>
    </w:p>
    <w:p w14:paraId="57E32B69" w14:textId="77777777" w:rsidR="002C4367" w:rsidRPr="002C4367" w:rsidRDefault="002C4367" w:rsidP="002C4367">
      <w:pPr>
        <w:widowControl w:val="0"/>
        <w:tabs>
          <w:tab w:val="left" w:pos="1985"/>
        </w:tabs>
        <w:autoSpaceDE w:val="0"/>
        <w:spacing w:line="240" w:lineRule="auto"/>
        <w:ind w:left="426"/>
        <w:jc w:val="both"/>
        <w:rPr>
          <w:rFonts w:asciiTheme="minorHAnsi" w:eastAsia="Cambria" w:hAnsiTheme="minorHAnsi" w:cstheme="minorHAnsi"/>
          <w:bCs/>
          <w:sz w:val="22"/>
          <w:szCs w:val="22"/>
          <w:lang w:eastAsia="en-US"/>
        </w:rPr>
      </w:pPr>
      <w:r w:rsidRPr="002C4367">
        <w:rPr>
          <w:rFonts w:asciiTheme="minorHAnsi" w:eastAsia="Cambria" w:hAnsiTheme="minorHAnsi" w:cstheme="minorHAnsi"/>
          <w:bCs/>
          <w:sz w:val="22"/>
          <w:szCs w:val="22"/>
          <w:lang w:eastAsia="en-US"/>
        </w:rPr>
        <w:lastRenderedPageBreak/>
        <w:t>E-mail:</w:t>
      </w:r>
      <w:r w:rsidRPr="002C4367">
        <w:rPr>
          <w:rFonts w:asciiTheme="minorHAnsi" w:eastAsia="Cambria" w:hAnsiTheme="minorHAnsi" w:cstheme="minorHAnsi"/>
          <w:bCs/>
          <w:sz w:val="22"/>
          <w:szCs w:val="22"/>
          <w:lang w:eastAsia="en-US"/>
        </w:rPr>
        <w:tab/>
      </w:r>
      <w:r w:rsidRPr="002C4367">
        <w:rPr>
          <w:rFonts w:asciiTheme="minorHAnsi" w:eastAsia="Cambria" w:hAnsiTheme="minorHAnsi" w:cstheme="minorHAnsi"/>
          <w:bCs/>
          <w:sz w:val="22"/>
          <w:szCs w:val="22"/>
          <w:lang w:eastAsia="en-US"/>
        </w:rPr>
        <w:tab/>
      </w:r>
      <w:r w:rsidRPr="005C0085">
        <w:rPr>
          <w:rFonts w:asciiTheme="minorHAnsi" w:eastAsia="Cambria" w:hAnsiTheme="minorHAnsi" w:cstheme="minorHAnsi"/>
          <w:bCs/>
          <w:color w:val="0070C0"/>
          <w:sz w:val="22"/>
          <w:szCs w:val="22"/>
          <w:lang w:eastAsia="en-US"/>
        </w:rPr>
        <w:tab/>
      </w:r>
      <w:hyperlink r:id="rId11" w:history="1">
        <w:r w:rsidRPr="005C0085">
          <w:rPr>
            <w:rFonts w:asciiTheme="minorHAnsi" w:hAnsiTheme="minorHAnsi" w:cstheme="minorHAnsi"/>
            <w:bCs/>
            <w:color w:val="0070C0"/>
            <w:sz w:val="22"/>
            <w:szCs w:val="22"/>
            <w:u w:val="single"/>
            <w:lang w:eastAsia="cs-CZ"/>
          </w:rPr>
          <w:t>jana.dvorakova@plzensky-kraj.cz</w:t>
        </w:r>
      </w:hyperlink>
      <w:r w:rsidRPr="005C0085">
        <w:rPr>
          <w:rFonts w:asciiTheme="minorHAnsi" w:hAnsiTheme="minorHAnsi" w:cstheme="minorHAnsi"/>
          <w:bCs/>
          <w:color w:val="0070C0"/>
          <w:sz w:val="22"/>
          <w:szCs w:val="22"/>
          <w:lang w:eastAsia="cs-CZ"/>
        </w:rPr>
        <w:t xml:space="preserve"> </w:t>
      </w:r>
    </w:p>
    <w:p w14:paraId="61D4A91B" w14:textId="212690AC" w:rsidR="003336F4" w:rsidRPr="001352CC" w:rsidRDefault="003336F4" w:rsidP="002C4367">
      <w:pPr>
        <w:ind w:firstLine="426"/>
        <w:jc w:val="both"/>
        <w:rPr>
          <w:rFonts w:asciiTheme="minorHAnsi" w:hAnsiTheme="minorHAnsi" w:cstheme="minorHAnsi"/>
        </w:rPr>
      </w:pPr>
    </w:p>
    <w:p w14:paraId="629DC04F" w14:textId="47C74303" w:rsidR="005E1885" w:rsidRDefault="00B6308C" w:rsidP="005C0085">
      <w:pPr>
        <w:pStyle w:val="Odstavecseseznamem"/>
        <w:numPr>
          <w:ilvl w:val="0"/>
          <w:numId w:val="48"/>
        </w:numPr>
        <w:autoSpaceDE w:val="0"/>
        <w:autoSpaceDN w:val="0"/>
        <w:adjustRightInd w:val="0"/>
        <w:spacing w:after="120"/>
        <w:jc w:val="center"/>
        <w:rPr>
          <w:rFonts w:asciiTheme="minorHAnsi" w:hAnsiTheme="minorHAnsi" w:cstheme="minorHAnsi"/>
          <w:b/>
          <w:bCs/>
        </w:rPr>
      </w:pPr>
      <w:r w:rsidRPr="00554495">
        <w:rPr>
          <w:rFonts w:asciiTheme="minorHAnsi" w:hAnsiTheme="minorHAnsi" w:cstheme="minorHAnsi"/>
          <w:b/>
          <w:bCs/>
        </w:rPr>
        <w:t xml:space="preserve">ZÁVĚREČNÁ </w:t>
      </w:r>
      <w:r w:rsidR="005E1885" w:rsidRPr="00554495">
        <w:rPr>
          <w:rFonts w:asciiTheme="minorHAnsi" w:hAnsiTheme="minorHAnsi" w:cstheme="minorHAnsi"/>
          <w:b/>
          <w:bCs/>
        </w:rPr>
        <w:t>USTANOVENÍ</w:t>
      </w:r>
    </w:p>
    <w:p w14:paraId="58E779E7" w14:textId="16E68666" w:rsidR="005E1885" w:rsidRDefault="005E1885" w:rsidP="005C0085">
      <w:pPr>
        <w:pStyle w:val="Odstavecseseznamem"/>
        <w:numPr>
          <w:ilvl w:val="1"/>
          <w:numId w:val="48"/>
        </w:numPr>
        <w:spacing w:before="240"/>
        <w:ind w:left="426" w:hanging="568"/>
        <w:jc w:val="both"/>
        <w:rPr>
          <w:rFonts w:asciiTheme="minorHAnsi" w:hAnsiTheme="minorHAnsi" w:cstheme="minorHAnsi"/>
        </w:rPr>
      </w:pPr>
      <w:r w:rsidRPr="00554495">
        <w:rPr>
          <w:rFonts w:asciiTheme="minorHAnsi" w:hAnsiTheme="minorHAnsi" w:cstheme="minorHAnsi"/>
        </w:rPr>
        <w:t xml:space="preserve">Nastanou-li u některé ze stran skutečnosti bránící řádnému plnění této Smlouvy, je povinna to ihned bez zbytečného odkladu oznámit druhé straně a vyvolat jednání zástupců </w:t>
      </w:r>
      <w:r w:rsidR="00CC0785">
        <w:rPr>
          <w:rFonts w:asciiTheme="minorHAnsi" w:hAnsiTheme="minorHAnsi" w:cstheme="minorHAnsi"/>
        </w:rPr>
        <w:t xml:space="preserve">Objednatele </w:t>
      </w:r>
      <w:r w:rsidRPr="00554495">
        <w:rPr>
          <w:rFonts w:asciiTheme="minorHAnsi" w:hAnsiTheme="minorHAnsi" w:cstheme="minorHAnsi"/>
        </w:rPr>
        <w:t xml:space="preserve">a </w:t>
      </w:r>
      <w:r w:rsidR="00CC0785">
        <w:rPr>
          <w:rFonts w:asciiTheme="minorHAnsi" w:hAnsiTheme="minorHAnsi" w:cstheme="minorHAnsi"/>
        </w:rPr>
        <w:t>Poskytovatele</w:t>
      </w:r>
      <w:r w:rsidRPr="00554495">
        <w:rPr>
          <w:rFonts w:asciiTheme="minorHAnsi" w:hAnsiTheme="minorHAnsi" w:cstheme="minorHAnsi"/>
        </w:rPr>
        <w:t>.</w:t>
      </w:r>
    </w:p>
    <w:p w14:paraId="7552FD21" w14:textId="77777777" w:rsidR="008155AB" w:rsidRPr="008155AB" w:rsidRDefault="00CC0785" w:rsidP="005C0085">
      <w:pPr>
        <w:pStyle w:val="Odstavecseseznamem"/>
        <w:numPr>
          <w:ilvl w:val="1"/>
          <w:numId w:val="48"/>
        </w:numPr>
        <w:spacing w:before="240" w:after="120"/>
        <w:ind w:left="426" w:hanging="568"/>
        <w:contextualSpacing w:val="0"/>
        <w:jc w:val="both"/>
        <w:rPr>
          <w:rFonts w:asciiTheme="minorHAnsi" w:hAnsiTheme="minorHAnsi" w:cstheme="minorHAnsi"/>
        </w:rPr>
      </w:pPr>
      <w:bookmarkStart w:id="22" w:name="_Hlk70870424"/>
      <w:r>
        <w:t>Poskytovatel</w:t>
      </w:r>
      <w:bookmarkEnd w:id="22"/>
      <w:r>
        <w:t xml:space="preserve"> </w:t>
      </w:r>
      <w:r w:rsidR="008155AB" w:rsidRPr="008155AB">
        <w:t>je povinen spolupůsobit při výkonu finanční kontroly podle zákona č. 320/2001 Sb., o finanční kontrole, v platném znění. Poskytovatel na vyzvání a ve spolupráci s Objednatelem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Poskytovatel poskytne na výzvu kontrolnímu orgánu své daňové účetnictví nebo daňovou evidenci k nahlédnutí v rozsahu, který souvisí s veřejnou zakázkou či s plněním Smlouvy. Poskytovatel je dále povinen provést v požadovaném termínu, rozsahu a kvalitě opatření k odstranění kontrolních zjištění, o čemž bezodkladně informuje kontrolní orgán a Objednatele. Kontrolními orgány se rozumí osoby pověřené ke kontrole Evropskou komisí, Evropským účetním dvorem, Nejvyšším kontrolním úřadem, Ministerstvem financí ČR, jakož i dalšími orgány oprávněnými k výkonu kontroly. Poskytovatel poskytne potřebnou součinnost v případě kontroly VZ. Poskytovatel je v této souvislosti povinen uchovávat veškerou dokumentaci včetně účetních dokladů minimálně po dobu 10 let od finančního ukončení projektu. Poskytovatel je povinen v této lhůtě poskytovat požadované informace a dokumentaci související předmětem Smlouvy zaměstnancům nebo zmocněncům pověřených orgánů (MŠMT, MMR, MF, EK, EÚD, NKÚ, příslušný orgán finanční správy, oprávněné orgány státní správy) a je povinen vytvořit výše uvedeným osobám podmínky k provedení kontroly.</w:t>
      </w:r>
    </w:p>
    <w:p w14:paraId="02F97F90" w14:textId="0BC5DAE5" w:rsidR="005E1885" w:rsidRPr="008155AB" w:rsidRDefault="00CC0785" w:rsidP="008155AB">
      <w:pPr>
        <w:pStyle w:val="Odstavecseseznamem"/>
        <w:spacing w:before="240" w:after="120"/>
        <w:ind w:left="426"/>
        <w:contextualSpacing w:val="0"/>
        <w:jc w:val="both"/>
        <w:rPr>
          <w:rFonts w:asciiTheme="minorHAnsi" w:hAnsiTheme="minorHAnsi" w:cstheme="minorHAnsi"/>
        </w:rPr>
      </w:pPr>
      <w:r w:rsidRPr="008155AB">
        <w:rPr>
          <w:rFonts w:asciiTheme="minorHAnsi" w:hAnsiTheme="minorHAnsi" w:cstheme="minorHAnsi"/>
        </w:rPr>
        <w:t>Objednatel</w:t>
      </w:r>
      <w:r w:rsidR="005E1885" w:rsidRPr="008155AB">
        <w:rPr>
          <w:rFonts w:asciiTheme="minorHAnsi" w:hAnsiTheme="minorHAnsi" w:cstheme="minorHAnsi"/>
        </w:rPr>
        <w:t xml:space="preserve"> je oprávněn užívat </w:t>
      </w:r>
      <w:r w:rsidRPr="008155AB">
        <w:rPr>
          <w:rFonts w:asciiTheme="minorHAnsi" w:hAnsiTheme="minorHAnsi" w:cstheme="minorHAnsi"/>
        </w:rPr>
        <w:t>Poskytovatelem</w:t>
      </w:r>
      <w:r w:rsidR="005E1885" w:rsidRPr="008155AB">
        <w:rPr>
          <w:rFonts w:asciiTheme="minorHAnsi" w:hAnsiTheme="minorHAnsi" w:cstheme="minorHAnsi"/>
        </w:rPr>
        <w:t xml:space="preserve"> předanou dokumentaci a materiály pro účely vyplývající z této Smlouvy. </w:t>
      </w:r>
      <w:r w:rsidR="00024300" w:rsidRPr="008155AB">
        <w:rPr>
          <w:rFonts w:asciiTheme="minorHAnsi" w:hAnsiTheme="minorHAnsi" w:cstheme="minorHAnsi"/>
        </w:rPr>
        <w:t>Prodá</w:t>
      </w:r>
      <w:r w:rsidR="005E1885" w:rsidRPr="008155AB">
        <w:rPr>
          <w:rFonts w:asciiTheme="minorHAnsi" w:hAnsiTheme="minorHAnsi" w:cstheme="minorHAnsi"/>
        </w:rPr>
        <w:t xml:space="preserve">vající souhlasí s tím, že ve stejném rozsahu, v jakém je oprávněn tuto dokumentaci a materiály užívat Kupující, jsou tuto dokumentaci a materiály oprávněni užívat i třetí osoby, jež jsou ve smluvním vztahu s Kupujícím. </w:t>
      </w:r>
    </w:p>
    <w:p w14:paraId="389F67A4" w14:textId="777DBAB6" w:rsidR="005E1885" w:rsidRPr="00B32F09" w:rsidRDefault="00CC0785" w:rsidP="005C0085">
      <w:pPr>
        <w:pStyle w:val="Odstavecseseznamem"/>
        <w:numPr>
          <w:ilvl w:val="1"/>
          <w:numId w:val="48"/>
        </w:numPr>
        <w:spacing w:after="120"/>
        <w:ind w:left="426" w:hanging="568"/>
        <w:contextualSpacing w:val="0"/>
        <w:jc w:val="both"/>
        <w:rPr>
          <w:rFonts w:asciiTheme="minorHAnsi" w:hAnsiTheme="minorHAnsi" w:cstheme="minorHAnsi"/>
        </w:rPr>
      </w:pPr>
      <w:r w:rsidRPr="00CC0785">
        <w:rPr>
          <w:rFonts w:asciiTheme="minorHAnsi" w:hAnsiTheme="minorHAnsi" w:cstheme="minorHAnsi"/>
        </w:rPr>
        <w:t xml:space="preserve">Poskytovatel </w:t>
      </w:r>
      <w:r w:rsidR="005E1885" w:rsidRPr="00B32F09">
        <w:rPr>
          <w:rFonts w:asciiTheme="minorHAnsi" w:hAnsiTheme="minorHAnsi" w:cstheme="minorHAnsi"/>
        </w:rPr>
        <w:t xml:space="preserve">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5657DE7D" w14:textId="77777777" w:rsidR="005E1885" w:rsidRPr="00B32F09" w:rsidRDefault="005E1885"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72237153" w14:textId="77777777" w:rsidR="00B6308C" w:rsidRPr="00B32F09" w:rsidRDefault="00B6308C"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54BF6A8C" w14:textId="77777777" w:rsidR="005E1885" w:rsidRPr="00B32F09" w:rsidRDefault="005E1885"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4E675E31" w14:textId="77777777" w:rsidR="005E1885" w:rsidRPr="00B32F09" w:rsidRDefault="005E1885"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Obě </w:t>
      </w:r>
      <w:r w:rsidR="00950F48" w:rsidRPr="00B32F09">
        <w:rPr>
          <w:rFonts w:asciiTheme="minorHAnsi" w:hAnsiTheme="minorHAnsi" w:cstheme="minorHAnsi"/>
        </w:rPr>
        <w:t>Sml</w:t>
      </w:r>
      <w:r w:rsidRPr="00B32F09">
        <w:rPr>
          <w:rFonts w:asciiTheme="minorHAnsi" w:hAnsiTheme="minorHAnsi" w:cstheme="minorHAnsi"/>
        </w:rPr>
        <w:t xml:space="preserve">uvní strany souhlasí se všemi ujednáními, která jsou obsažena v této </w:t>
      </w:r>
      <w:r w:rsidR="00950F48" w:rsidRPr="00B32F09">
        <w:rPr>
          <w:rFonts w:asciiTheme="minorHAnsi" w:hAnsiTheme="minorHAnsi" w:cstheme="minorHAnsi"/>
        </w:rPr>
        <w:t>Sml</w:t>
      </w:r>
      <w:r w:rsidRPr="00B32F09">
        <w:rPr>
          <w:rFonts w:asciiTheme="minorHAnsi" w:hAnsiTheme="minorHAnsi" w:cstheme="minorHAnsi"/>
        </w:rPr>
        <w:t xml:space="preserve">ouvě. Veškeré dodatky a změny </w:t>
      </w:r>
      <w:r w:rsidR="00950F48" w:rsidRPr="00B32F09">
        <w:rPr>
          <w:rFonts w:asciiTheme="minorHAnsi" w:hAnsiTheme="minorHAnsi" w:cstheme="minorHAnsi"/>
        </w:rPr>
        <w:t>Sml</w:t>
      </w:r>
      <w:r w:rsidRPr="00B32F09">
        <w:rPr>
          <w:rFonts w:asciiTheme="minorHAnsi" w:hAnsiTheme="minorHAnsi" w:cstheme="minorHAnsi"/>
        </w:rPr>
        <w:t>ouvy mohou být provedeny pouze po dohodě obou stran, a to písemnou formou.</w:t>
      </w:r>
    </w:p>
    <w:p w14:paraId="6E9555C4" w14:textId="3873DE69" w:rsidR="00212677" w:rsidRPr="00B32F09" w:rsidRDefault="00CC0785" w:rsidP="005C0085">
      <w:pPr>
        <w:pStyle w:val="Nadpis11doobsahu"/>
        <w:numPr>
          <w:ilvl w:val="1"/>
          <w:numId w:val="48"/>
        </w:numPr>
        <w:spacing w:before="0" w:line="276" w:lineRule="auto"/>
        <w:ind w:left="426" w:hanging="568"/>
        <w:jc w:val="both"/>
        <w:rPr>
          <w:rFonts w:asciiTheme="minorHAnsi" w:hAnsiTheme="minorHAnsi" w:cstheme="minorHAnsi"/>
          <w:b w:val="0"/>
          <w:bCs w:val="0"/>
          <w:sz w:val="22"/>
          <w:szCs w:val="22"/>
        </w:rPr>
      </w:pPr>
      <w:r w:rsidRPr="00CC0785">
        <w:rPr>
          <w:rFonts w:asciiTheme="minorHAnsi" w:hAnsiTheme="minorHAnsi" w:cstheme="minorHAnsi"/>
          <w:b w:val="0"/>
          <w:bCs w:val="0"/>
          <w:sz w:val="22"/>
          <w:szCs w:val="22"/>
        </w:rPr>
        <w:lastRenderedPageBreak/>
        <w:t>Poskytovatel</w:t>
      </w:r>
      <w:r w:rsidR="005E1885" w:rsidRPr="00B32F09">
        <w:rPr>
          <w:rFonts w:asciiTheme="minorHAnsi" w:hAnsiTheme="minorHAnsi" w:cstheme="minorHAnsi"/>
          <w:b w:val="0"/>
          <w:bCs w:val="0"/>
          <w:sz w:val="22"/>
          <w:szCs w:val="22"/>
        </w:rPr>
        <w:t xml:space="preserve"> nemůže bez </w:t>
      </w:r>
      <w:r w:rsidR="00212677" w:rsidRPr="00B32F09">
        <w:rPr>
          <w:rFonts w:asciiTheme="minorHAnsi" w:hAnsiTheme="minorHAnsi" w:cstheme="minorHAnsi"/>
          <w:b w:val="0"/>
          <w:bCs w:val="0"/>
          <w:sz w:val="22"/>
          <w:szCs w:val="22"/>
        </w:rPr>
        <w:t xml:space="preserve">písemného </w:t>
      </w:r>
      <w:r w:rsidR="005E1885" w:rsidRPr="00B32F09">
        <w:rPr>
          <w:rFonts w:asciiTheme="minorHAnsi" w:hAnsiTheme="minorHAnsi" w:cstheme="minorHAnsi"/>
          <w:b w:val="0"/>
          <w:bCs w:val="0"/>
          <w:sz w:val="22"/>
          <w:szCs w:val="22"/>
        </w:rPr>
        <w:t xml:space="preserve">souhlasu Kupujícího postoupit svá práva a povinnosti plynoucí ze </w:t>
      </w:r>
      <w:r w:rsidR="00950F48" w:rsidRPr="00B32F09">
        <w:rPr>
          <w:rFonts w:asciiTheme="minorHAnsi" w:hAnsiTheme="minorHAnsi" w:cstheme="minorHAnsi"/>
          <w:b w:val="0"/>
          <w:bCs w:val="0"/>
          <w:sz w:val="22"/>
          <w:szCs w:val="22"/>
        </w:rPr>
        <w:t>Sml</w:t>
      </w:r>
      <w:r w:rsidR="005E1885" w:rsidRPr="00B32F09">
        <w:rPr>
          <w:rFonts w:asciiTheme="minorHAnsi" w:hAnsiTheme="minorHAnsi" w:cstheme="minorHAnsi"/>
          <w:b w:val="0"/>
          <w:bCs w:val="0"/>
          <w:sz w:val="22"/>
          <w:szCs w:val="22"/>
        </w:rPr>
        <w:t>ouvy třetí osobě</w:t>
      </w:r>
      <w:r w:rsidR="00212677" w:rsidRPr="00B32F09">
        <w:rPr>
          <w:rFonts w:asciiTheme="minorHAnsi" w:hAnsiTheme="minorHAnsi" w:cstheme="minorHAnsi"/>
          <w:b w:val="0"/>
          <w:bCs w:val="0"/>
          <w:sz w:val="22"/>
          <w:szCs w:val="22"/>
        </w:rPr>
        <w:t xml:space="preserve">. </w:t>
      </w:r>
    </w:p>
    <w:p w14:paraId="7208237B" w14:textId="227120D8" w:rsidR="005E1885" w:rsidRPr="00B32F09" w:rsidRDefault="00B6308C" w:rsidP="005C0085">
      <w:pPr>
        <w:pStyle w:val="Default"/>
        <w:numPr>
          <w:ilvl w:val="1"/>
          <w:numId w:val="48"/>
        </w:numPr>
        <w:spacing w:after="120"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Tato s</w:t>
      </w:r>
      <w:r w:rsidR="005E1885" w:rsidRPr="00B32F09">
        <w:rPr>
          <w:rFonts w:asciiTheme="minorHAnsi" w:hAnsiTheme="minorHAnsi" w:cstheme="minorHAnsi"/>
          <w:sz w:val="22"/>
          <w:szCs w:val="22"/>
        </w:rPr>
        <w:t>mlouva je vyhotovena v</w:t>
      </w:r>
      <w:r w:rsidR="00652610">
        <w:rPr>
          <w:rFonts w:asciiTheme="minorHAnsi" w:hAnsiTheme="minorHAnsi" w:cstheme="minorHAnsi"/>
          <w:sz w:val="22"/>
          <w:szCs w:val="22"/>
        </w:rPr>
        <w:t> elektronické podobě s připojenými zaručenými elektronickými podpisy osob oprávněných zastupovat smluvní strany</w:t>
      </w:r>
      <w:r w:rsidR="005E1885" w:rsidRPr="00B32F09">
        <w:rPr>
          <w:rFonts w:asciiTheme="minorHAnsi" w:hAnsiTheme="minorHAnsi" w:cstheme="minorHAnsi"/>
          <w:sz w:val="22"/>
          <w:szCs w:val="22"/>
        </w:rPr>
        <w:t xml:space="preserve">. </w:t>
      </w:r>
    </w:p>
    <w:p w14:paraId="3ECB7DAB" w14:textId="2EB793B6" w:rsidR="008155AB" w:rsidRPr="008155AB" w:rsidRDefault="008155AB" w:rsidP="00671BF4">
      <w:pPr>
        <w:pStyle w:val="Odstavecseseznamem"/>
        <w:numPr>
          <w:ilvl w:val="1"/>
          <w:numId w:val="48"/>
        </w:numPr>
        <w:ind w:left="426" w:hanging="568"/>
        <w:rPr>
          <w:rFonts w:asciiTheme="minorHAnsi" w:eastAsia="Times New Roman" w:hAnsiTheme="minorHAnsi" w:cstheme="minorHAnsi"/>
          <w:color w:val="000000"/>
          <w:lang w:eastAsia="cs-CZ"/>
        </w:rPr>
      </w:pPr>
      <w:r w:rsidRPr="008155AB">
        <w:rPr>
          <w:rFonts w:asciiTheme="minorHAnsi" w:eastAsia="Times New Roman" w:hAnsiTheme="minorHAnsi" w:cstheme="minorHAnsi"/>
          <w:color w:val="000000"/>
          <w:lang w:eastAsia="cs-CZ"/>
        </w:rPr>
        <w:t>Smlouva nabývá platnosti dnem podpisu oběma smluvními stranami a účinnosti okamžikem uveřejnění v registru smluv.</w:t>
      </w:r>
    </w:p>
    <w:p w14:paraId="454B1CAE" w14:textId="5D81273F" w:rsidR="005E1885" w:rsidRPr="008155AB" w:rsidRDefault="005E1885" w:rsidP="005C0085">
      <w:pPr>
        <w:pStyle w:val="Default"/>
        <w:numPr>
          <w:ilvl w:val="1"/>
          <w:numId w:val="48"/>
        </w:numPr>
        <w:spacing w:after="120" w:line="276" w:lineRule="auto"/>
        <w:ind w:left="426" w:hanging="568"/>
        <w:jc w:val="both"/>
        <w:rPr>
          <w:rFonts w:asciiTheme="minorHAnsi" w:hAnsiTheme="minorHAnsi" w:cstheme="minorHAnsi"/>
          <w:sz w:val="22"/>
          <w:szCs w:val="22"/>
        </w:rPr>
      </w:pPr>
      <w:r w:rsidRPr="008155AB">
        <w:rPr>
          <w:rFonts w:asciiTheme="minorHAnsi" w:hAnsiTheme="minorHAnsi" w:cstheme="minorHAnsi"/>
          <w:sz w:val="22"/>
          <w:szCs w:val="22"/>
        </w:rPr>
        <w:t xml:space="preserve">Smluvní strany prohlašují, že se řádně seznámily s textem </w:t>
      </w:r>
      <w:r w:rsidR="00950F48" w:rsidRPr="008155AB">
        <w:rPr>
          <w:rFonts w:asciiTheme="minorHAnsi" w:hAnsiTheme="minorHAnsi" w:cstheme="minorHAnsi"/>
          <w:sz w:val="22"/>
          <w:szCs w:val="22"/>
        </w:rPr>
        <w:t>Sml</w:t>
      </w:r>
      <w:r w:rsidRPr="008155AB">
        <w:rPr>
          <w:rFonts w:asciiTheme="minorHAnsi" w:hAnsiTheme="minorHAnsi" w:cstheme="minorHAnsi"/>
          <w:sz w:val="22"/>
          <w:szCs w:val="22"/>
        </w:rPr>
        <w:t xml:space="preserve">ouvy, která je výrazem jejich pravé a svobodné vůle, učiněným nikoli v tísni za nápadně nevýhodných podmínek a na důkaz toho připojují své podpisy. </w:t>
      </w:r>
    </w:p>
    <w:p w14:paraId="0CB83B0D" w14:textId="509E7860" w:rsidR="005E1885" w:rsidRPr="00B32F09" w:rsidRDefault="005E1885" w:rsidP="005C0085">
      <w:pPr>
        <w:pStyle w:val="Default"/>
        <w:numPr>
          <w:ilvl w:val="0"/>
          <w:numId w:val="48"/>
        </w:numPr>
        <w:spacing w:line="276" w:lineRule="auto"/>
        <w:jc w:val="center"/>
        <w:rPr>
          <w:rFonts w:asciiTheme="minorHAnsi" w:hAnsiTheme="minorHAnsi" w:cstheme="minorHAnsi"/>
          <w:b/>
          <w:bCs/>
          <w:sz w:val="22"/>
          <w:szCs w:val="22"/>
        </w:rPr>
      </w:pPr>
      <w:r w:rsidRPr="00B32F09">
        <w:rPr>
          <w:rFonts w:asciiTheme="minorHAnsi" w:hAnsiTheme="minorHAnsi" w:cstheme="minorHAnsi"/>
          <w:b/>
          <w:bCs/>
          <w:sz w:val="22"/>
          <w:szCs w:val="22"/>
        </w:rPr>
        <w:t>PŘÍLOHY, KTERÉ TVOŘÍ NEDÍLNOU SOUČÁST SMLOUVY</w:t>
      </w:r>
    </w:p>
    <w:p w14:paraId="5420A58E" w14:textId="77777777" w:rsidR="002C4367" w:rsidRPr="002C4367" w:rsidRDefault="002C4367" w:rsidP="002C4367">
      <w:pPr>
        <w:spacing w:line="276" w:lineRule="auto"/>
        <w:rPr>
          <w:rFonts w:asciiTheme="minorHAnsi" w:hAnsiTheme="minorHAnsi" w:cstheme="minorHAnsi"/>
          <w:sz w:val="22"/>
          <w:szCs w:val="22"/>
          <w:lang w:eastAsia="cs-CZ"/>
        </w:rPr>
      </w:pPr>
    </w:p>
    <w:p w14:paraId="78A4C42F" w14:textId="6F1583D6" w:rsidR="008155AB" w:rsidRPr="00671BF4" w:rsidRDefault="002C4367" w:rsidP="00754467">
      <w:pPr>
        <w:numPr>
          <w:ilvl w:val="0"/>
          <w:numId w:val="36"/>
        </w:numPr>
        <w:spacing w:line="276" w:lineRule="auto"/>
        <w:rPr>
          <w:rFonts w:asciiTheme="minorHAnsi" w:hAnsiTheme="minorHAnsi" w:cstheme="minorHAnsi"/>
          <w:sz w:val="22"/>
          <w:szCs w:val="22"/>
          <w:lang w:eastAsia="cs-CZ"/>
        </w:rPr>
      </w:pPr>
      <w:r w:rsidRPr="00671BF4">
        <w:rPr>
          <w:rFonts w:asciiTheme="minorHAnsi" w:hAnsiTheme="minorHAnsi" w:cstheme="minorHAnsi"/>
          <w:sz w:val="22"/>
          <w:szCs w:val="22"/>
          <w:lang w:eastAsia="cs-CZ"/>
        </w:rPr>
        <w:t>Technická specifikace (vyplněná</w:t>
      </w:r>
      <w:r w:rsidR="006C5988" w:rsidRPr="00671BF4">
        <w:rPr>
          <w:rFonts w:asciiTheme="minorHAnsi" w:hAnsiTheme="minorHAnsi" w:cstheme="minorHAnsi"/>
          <w:sz w:val="22"/>
          <w:szCs w:val="22"/>
          <w:lang w:eastAsia="cs-CZ"/>
        </w:rPr>
        <w:t xml:space="preserve"> </w:t>
      </w:r>
      <w:r w:rsidRPr="00671BF4">
        <w:rPr>
          <w:rFonts w:asciiTheme="minorHAnsi" w:hAnsiTheme="minorHAnsi" w:cstheme="minorHAnsi"/>
          <w:sz w:val="22"/>
          <w:szCs w:val="22"/>
          <w:lang w:eastAsia="cs-CZ"/>
        </w:rPr>
        <w:t>Příloha č.</w:t>
      </w:r>
      <w:r w:rsidR="00671BF4" w:rsidRPr="00671BF4">
        <w:rPr>
          <w:rFonts w:asciiTheme="minorHAnsi" w:hAnsiTheme="minorHAnsi" w:cstheme="minorHAnsi"/>
          <w:sz w:val="22"/>
          <w:szCs w:val="22"/>
          <w:lang w:eastAsia="cs-CZ"/>
        </w:rPr>
        <w:t xml:space="preserve"> </w:t>
      </w:r>
      <w:r w:rsidR="00B7367D" w:rsidRPr="00671BF4">
        <w:rPr>
          <w:rFonts w:asciiTheme="minorHAnsi" w:hAnsiTheme="minorHAnsi" w:cstheme="minorHAnsi"/>
          <w:sz w:val="22"/>
          <w:szCs w:val="22"/>
          <w:lang w:eastAsia="cs-CZ"/>
        </w:rPr>
        <w:t>2</w:t>
      </w:r>
      <w:r w:rsidRPr="00671BF4">
        <w:rPr>
          <w:rFonts w:asciiTheme="minorHAnsi" w:hAnsiTheme="minorHAnsi" w:cstheme="minorHAnsi"/>
          <w:sz w:val="22"/>
          <w:szCs w:val="22"/>
          <w:lang w:eastAsia="cs-CZ"/>
        </w:rPr>
        <w:t xml:space="preserve"> Výzvy)</w:t>
      </w:r>
      <w:r w:rsidRPr="00671BF4">
        <w:rPr>
          <w:rStyle w:val="Znakapoznpodarou"/>
          <w:rFonts w:asciiTheme="minorHAnsi" w:hAnsiTheme="minorHAnsi" w:cstheme="minorHAnsi"/>
          <w:i/>
          <w:color w:val="FF0000"/>
          <w:sz w:val="22"/>
          <w:szCs w:val="22"/>
        </w:rPr>
        <w:t xml:space="preserve"> </w:t>
      </w:r>
    </w:p>
    <w:p w14:paraId="147B2AAB" w14:textId="7C9EB1BC" w:rsidR="002C4367" w:rsidRPr="00671BF4" w:rsidRDefault="002C4367" w:rsidP="00CB64D1">
      <w:pPr>
        <w:numPr>
          <w:ilvl w:val="0"/>
          <w:numId w:val="36"/>
        </w:numPr>
        <w:spacing w:line="276" w:lineRule="auto"/>
        <w:rPr>
          <w:rFonts w:asciiTheme="minorHAnsi" w:hAnsiTheme="minorHAnsi" w:cstheme="minorHAnsi"/>
          <w:bCs/>
          <w:sz w:val="22"/>
          <w:szCs w:val="22"/>
        </w:rPr>
      </w:pPr>
      <w:r w:rsidRPr="00671BF4">
        <w:rPr>
          <w:rFonts w:asciiTheme="minorHAnsi" w:hAnsiTheme="minorHAnsi" w:cstheme="minorHAnsi"/>
          <w:sz w:val="22"/>
          <w:szCs w:val="22"/>
          <w:lang w:eastAsia="cs-CZ"/>
        </w:rPr>
        <w:t>Krycí lis</w:t>
      </w:r>
      <w:r w:rsidR="00B7367D" w:rsidRPr="00671BF4">
        <w:rPr>
          <w:rFonts w:asciiTheme="minorHAnsi" w:hAnsiTheme="minorHAnsi" w:cstheme="minorHAnsi"/>
          <w:sz w:val="22"/>
          <w:szCs w:val="22"/>
          <w:lang w:eastAsia="cs-CZ"/>
        </w:rPr>
        <w:t>t nabídky (vyplněná příloha č. 1</w:t>
      </w:r>
      <w:r w:rsidRPr="00671BF4">
        <w:rPr>
          <w:rFonts w:asciiTheme="minorHAnsi" w:hAnsiTheme="minorHAnsi" w:cstheme="minorHAnsi"/>
          <w:sz w:val="22"/>
          <w:szCs w:val="22"/>
          <w:lang w:eastAsia="cs-CZ"/>
        </w:rPr>
        <w:t xml:space="preserve"> Výzvy)</w:t>
      </w:r>
      <w:r w:rsidRPr="00671BF4">
        <w:rPr>
          <w:rStyle w:val="Znakapoznpodarou"/>
          <w:rFonts w:asciiTheme="minorHAnsi" w:hAnsiTheme="minorHAnsi" w:cstheme="minorHAnsi"/>
          <w:i/>
          <w:color w:val="FF0000"/>
          <w:sz w:val="22"/>
          <w:szCs w:val="22"/>
        </w:rPr>
        <w:t xml:space="preserve"> </w:t>
      </w:r>
    </w:p>
    <w:p w14:paraId="276FA367" w14:textId="77777777" w:rsidR="00671BF4" w:rsidRDefault="00671BF4" w:rsidP="00D54D48">
      <w:pPr>
        <w:pStyle w:val="Default"/>
        <w:spacing w:line="276" w:lineRule="auto"/>
        <w:jc w:val="both"/>
        <w:rPr>
          <w:rFonts w:asciiTheme="minorHAnsi" w:hAnsiTheme="minorHAnsi" w:cstheme="minorHAnsi"/>
          <w:i/>
          <w:iCs/>
          <w:color w:val="FF0000"/>
          <w:sz w:val="22"/>
          <w:szCs w:val="22"/>
        </w:rPr>
      </w:pPr>
    </w:p>
    <w:p w14:paraId="00DC673C" w14:textId="77777777" w:rsidR="00671BF4" w:rsidRDefault="00671BF4" w:rsidP="00D54D48">
      <w:pPr>
        <w:pStyle w:val="Default"/>
        <w:spacing w:line="276" w:lineRule="auto"/>
        <w:jc w:val="both"/>
        <w:rPr>
          <w:rFonts w:asciiTheme="minorHAnsi" w:hAnsiTheme="minorHAnsi" w:cstheme="minorHAnsi"/>
          <w:i/>
          <w:iCs/>
          <w:color w:val="FF0000"/>
          <w:sz w:val="22"/>
          <w:szCs w:val="22"/>
        </w:rPr>
      </w:pPr>
    </w:p>
    <w:p w14:paraId="58CAF23D" w14:textId="42790310" w:rsidR="005E1885" w:rsidRPr="00B32F09" w:rsidRDefault="005E1885" w:rsidP="00D54D48">
      <w:pPr>
        <w:pStyle w:val="Default"/>
        <w:spacing w:line="276" w:lineRule="auto"/>
        <w:jc w:val="both"/>
        <w:rPr>
          <w:rFonts w:asciiTheme="minorHAnsi" w:hAnsiTheme="minorHAnsi" w:cstheme="minorHAnsi"/>
          <w:i/>
          <w:iCs/>
          <w:color w:val="FF0000"/>
          <w:sz w:val="22"/>
          <w:szCs w:val="22"/>
        </w:rPr>
      </w:pPr>
      <w:r w:rsidRPr="001352CC">
        <w:rPr>
          <w:rFonts w:asciiTheme="minorHAnsi" w:hAnsiTheme="minorHAnsi" w:cstheme="minorHAnsi"/>
          <w:i/>
          <w:iCs/>
          <w:color w:val="FF0000"/>
          <w:sz w:val="22"/>
          <w:szCs w:val="22"/>
        </w:rPr>
        <w:t>Pozn. Přílohu č. 1</w:t>
      </w:r>
      <w:r w:rsidR="005369BC" w:rsidRPr="001352CC">
        <w:rPr>
          <w:rFonts w:asciiTheme="minorHAnsi" w:hAnsiTheme="minorHAnsi" w:cstheme="minorHAnsi"/>
          <w:i/>
          <w:iCs/>
          <w:color w:val="FF0000"/>
          <w:sz w:val="22"/>
          <w:szCs w:val="22"/>
        </w:rPr>
        <w:t xml:space="preserve"> a</w:t>
      </w:r>
      <w:r w:rsidR="00F26822" w:rsidRPr="001352CC">
        <w:rPr>
          <w:rFonts w:asciiTheme="minorHAnsi" w:hAnsiTheme="minorHAnsi" w:cstheme="minorHAnsi"/>
          <w:i/>
          <w:iCs/>
          <w:color w:val="FF0000"/>
          <w:sz w:val="22"/>
          <w:szCs w:val="22"/>
        </w:rPr>
        <w:t xml:space="preserve"> 2</w:t>
      </w:r>
      <w:r w:rsidRPr="001352CC">
        <w:rPr>
          <w:rFonts w:asciiTheme="minorHAnsi" w:hAnsiTheme="minorHAnsi" w:cstheme="minorHAnsi"/>
          <w:i/>
          <w:iCs/>
          <w:color w:val="FF0000"/>
          <w:sz w:val="22"/>
          <w:szCs w:val="22"/>
        </w:rPr>
        <w:t xml:space="preserve"> není nutné vkládat do nabídky k Návrhu smlouvy, pokud </w:t>
      </w:r>
      <w:r w:rsidR="006A2B4B" w:rsidRPr="001352CC">
        <w:rPr>
          <w:rFonts w:asciiTheme="minorHAnsi" w:hAnsiTheme="minorHAnsi" w:cstheme="minorHAnsi"/>
          <w:i/>
          <w:iCs/>
          <w:color w:val="FF0000"/>
          <w:sz w:val="22"/>
          <w:szCs w:val="22"/>
        </w:rPr>
        <w:t xml:space="preserve">je už obsažena jinde v nabídce. </w:t>
      </w:r>
      <w:r w:rsidRPr="001352CC">
        <w:rPr>
          <w:rFonts w:asciiTheme="minorHAnsi" w:hAnsiTheme="minorHAnsi" w:cstheme="minorHAnsi"/>
          <w:i/>
          <w:iCs/>
          <w:color w:val="FF0000"/>
          <w:sz w:val="22"/>
          <w:szCs w:val="22"/>
        </w:rPr>
        <w:t>Příloh</w:t>
      </w:r>
      <w:r w:rsidR="0063045A" w:rsidRPr="001352CC">
        <w:rPr>
          <w:rFonts w:asciiTheme="minorHAnsi" w:hAnsiTheme="minorHAnsi" w:cstheme="minorHAnsi"/>
          <w:i/>
          <w:iCs/>
          <w:color w:val="FF0000"/>
          <w:sz w:val="22"/>
          <w:szCs w:val="22"/>
        </w:rPr>
        <w:t>y</w:t>
      </w:r>
      <w:r w:rsidRPr="001352CC">
        <w:rPr>
          <w:rFonts w:asciiTheme="minorHAnsi" w:hAnsiTheme="minorHAnsi" w:cstheme="minorHAnsi"/>
          <w:i/>
          <w:iCs/>
          <w:color w:val="FF0000"/>
          <w:sz w:val="22"/>
          <w:szCs w:val="22"/>
        </w:rPr>
        <w:t xml:space="preserve"> se pak v takovém případě přiloží ke KS až před uz</w:t>
      </w:r>
      <w:r w:rsidR="006A2B4B" w:rsidRPr="001352CC">
        <w:rPr>
          <w:rFonts w:asciiTheme="minorHAnsi" w:hAnsiTheme="minorHAnsi" w:cstheme="minorHAnsi"/>
          <w:i/>
          <w:iCs/>
          <w:color w:val="FF0000"/>
          <w:sz w:val="22"/>
          <w:szCs w:val="22"/>
        </w:rPr>
        <w:t xml:space="preserve">avřením KS s vybraným </w:t>
      </w:r>
      <w:r w:rsidR="0063045A" w:rsidRPr="001352CC">
        <w:rPr>
          <w:rFonts w:asciiTheme="minorHAnsi" w:hAnsiTheme="minorHAnsi" w:cstheme="minorHAnsi"/>
          <w:i/>
          <w:iCs/>
          <w:color w:val="FF0000"/>
          <w:sz w:val="22"/>
          <w:szCs w:val="22"/>
        </w:rPr>
        <w:t>dodavatelem</w:t>
      </w:r>
      <w:r w:rsidR="006A2B4B" w:rsidRPr="00B32F09">
        <w:rPr>
          <w:rFonts w:asciiTheme="minorHAnsi" w:hAnsiTheme="minorHAnsi" w:cstheme="minorHAnsi"/>
          <w:i/>
          <w:iCs/>
          <w:color w:val="FF0000"/>
          <w:sz w:val="22"/>
          <w:szCs w:val="22"/>
        </w:rPr>
        <w:t>.</w:t>
      </w:r>
    </w:p>
    <w:p w14:paraId="2D6EB09A" w14:textId="77777777" w:rsidR="005E1885" w:rsidRDefault="005E1885" w:rsidP="00D54D48">
      <w:pPr>
        <w:pStyle w:val="Default"/>
        <w:spacing w:line="276" w:lineRule="auto"/>
        <w:jc w:val="both"/>
        <w:rPr>
          <w:rFonts w:asciiTheme="minorHAnsi" w:hAnsiTheme="minorHAnsi" w:cstheme="minorHAnsi"/>
          <w:i/>
          <w:iCs/>
          <w:color w:val="FF0000"/>
          <w:sz w:val="22"/>
          <w:szCs w:val="22"/>
        </w:rPr>
      </w:pPr>
    </w:p>
    <w:p w14:paraId="12758748" w14:textId="77777777" w:rsidR="003336F4" w:rsidRPr="00B32F09" w:rsidRDefault="003336F4" w:rsidP="00D54D48">
      <w:pPr>
        <w:pStyle w:val="Default"/>
        <w:spacing w:line="276" w:lineRule="auto"/>
        <w:jc w:val="both"/>
        <w:rPr>
          <w:rFonts w:asciiTheme="minorHAnsi" w:hAnsiTheme="minorHAnsi" w:cstheme="minorHAnsi"/>
          <w:i/>
          <w:iCs/>
          <w:color w:val="FF0000"/>
          <w:sz w:val="22"/>
          <w:szCs w:val="22"/>
        </w:rPr>
      </w:pPr>
    </w:p>
    <w:tbl>
      <w:tblPr>
        <w:tblW w:w="0" w:type="auto"/>
        <w:tblLook w:val="00A0" w:firstRow="1" w:lastRow="0" w:firstColumn="1" w:lastColumn="0" w:noHBand="0" w:noVBand="0"/>
      </w:tblPr>
      <w:tblGrid>
        <w:gridCol w:w="4819"/>
        <w:gridCol w:w="4819"/>
      </w:tblGrid>
      <w:tr w:rsidR="005E1885" w:rsidRPr="00B32F09" w14:paraId="3EFE38C5" w14:textId="77777777" w:rsidTr="5ADEC9EB">
        <w:trPr>
          <w:trHeight w:val="85"/>
        </w:trPr>
        <w:tc>
          <w:tcPr>
            <w:tcW w:w="4889" w:type="dxa"/>
            <w:vAlign w:val="bottom"/>
          </w:tcPr>
          <w:p w14:paraId="0A79DC5D" w14:textId="7C997ABA" w:rsidR="005E1885" w:rsidRPr="00B32F09" w:rsidRDefault="005E1885" w:rsidP="001B2002">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V</w:t>
            </w:r>
            <w:r w:rsidR="00554495">
              <w:rPr>
                <w:rFonts w:asciiTheme="minorHAnsi" w:hAnsiTheme="minorHAnsi" w:cstheme="minorHAnsi"/>
                <w:sz w:val="22"/>
                <w:szCs w:val="22"/>
              </w:rPr>
              <w:t> </w:t>
            </w:r>
            <w:r w:rsidR="00652610">
              <w:rPr>
                <w:rFonts w:asciiTheme="minorHAnsi" w:hAnsiTheme="minorHAnsi" w:cstheme="minorHAnsi"/>
                <w:sz w:val="22"/>
                <w:szCs w:val="22"/>
              </w:rPr>
              <w:t>Plzni</w:t>
            </w:r>
          </w:p>
        </w:tc>
        <w:tc>
          <w:tcPr>
            <w:tcW w:w="4889" w:type="dxa"/>
            <w:vAlign w:val="bottom"/>
          </w:tcPr>
          <w:p w14:paraId="00079C27" w14:textId="37524936" w:rsidR="005E1885" w:rsidRPr="00B32F09" w:rsidRDefault="005E1885" w:rsidP="008155AB">
            <w:pPr>
              <w:tabs>
                <w:tab w:val="left" w:pos="6285"/>
                <w:tab w:val="right" w:pos="9638"/>
              </w:tabs>
              <w:spacing w:line="276" w:lineRule="auto"/>
              <w:rPr>
                <w:rFonts w:asciiTheme="minorHAnsi" w:hAnsiTheme="minorHAnsi" w:cstheme="minorHAnsi"/>
                <w:sz w:val="22"/>
                <w:szCs w:val="22"/>
              </w:rPr>
            </w:pPr>
            <w:proofErr w:type="gramStart"/>
            <w:r w:rsidRPr="00B32F09">
              <w:rPr>
                <w:rFonts w:asciiTheme="minorHAnsi" w:hAnsiTheme="minorHAnsi" w:cstheme="minorHAnsi"/>
                <w:sz w:val="22"/>
                <w:szCs w:val="22"/>
              </w:rPr>
              <w:t>V ...</w:t>
            </w:r>
            <w:r w:rsidRPr="00B32F09">
              <w:rPr>
                <w:rFonts w:asciiTheme="minorHAnsi" w:hAnsiTheme="minorHAnsi" w:cstheme="minorHAnsi"/>
                <w:b/>
                <w:bCs/>
                <w:color w:val="FF0000"/>
                <w:sz w:val="22"/>
                <w:szCs w:val="22"/>
              </w:rPr>
              <w:t xml:space="preserve"> </w:t>
            </w:r>
            <w:r w:rsidR="003718C8" w:rsidRPr="003718C8">
              <w:rPr>
                <w:rFonts w:asciiTheme="minorHAnsi" w:hAnsiTheme="minorHAnsi" w:cstheme="minorHAnsi"/>
                <w:b/>
                <w:color w:val="FF0000"/>
                <w:lang w:eastAsia="cs-CZ"/>
              </w:rPr>
              <w:t>DOPLNIT</w:t>
            </w:r>
            <w:proofErr w:type="gramEnd"/>
            <w:r w:rsidR="00B10EDC" w:rsidRPr="003718C8">
              <w:rPr>
                <w:rFonts w:asciiTheme="minorHAnsi" w:hAnsiTheme="minorHAnsi" w:cstheme="minorHAnsi"/>
                <w:b/>
                <w:bCs/>
                <w:color w:val="FF0000"/>
                <w:sz w:val="22"/>
                <w:szCs w:val="22"/>
              </w:rPr>
              <w:t xml:space="preserve"> </w:t>
            </w:r>
          </w:p>
        </w:tc>
      </w:tr>
      <w:tr w:rsidR="005E1885" w:rsidRPr="00B32F09" w14:paraId="79201553" w14:textId="77777777" w:rsidTr="5ADEC9EB">
        <w:trPr>
          <w:trHeight w:val="1425"/>
        </w:trPr>
        <w:tc>
          <w:tcPr>
            <w:tcW w:w="4889" w:type="dxa"/>
            <w:vAlign w:val="bottom"/>
          </w:tcPr>
          <w:p w14:paraId="7540C434" w14:textId="77777777" w:rsidR="003C3BDD" w:rsidRDefault="003C3BDD" w:rsidP="00D54D48">
            <w:pPr>
              <w:tabs>
                <w:tab w:val="left" w:pos="6285"/>
                <w:tab w:val="right" w:pos="9638"/>
              </w:tabs>
              <w:spacing w:line="276" w:lineRule="auto"/>
              <w:jc w:val="center"/>
              <w:rPr>
                <w:rFonts w:asciiTheme="minorHAnsi" w:hAnsiTheme="minorHAnsi" w:cstheme="minorHAnsi"/>
                <w:sz w:val="22"/>
                <w:szCs w:val="22"/>
              </w:rPr>
            </w:pPr>
          </w:p>
          <w:p w14:paraId="66D5A41C" w14:textId="77777777"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2D05C6E6" w14:textId="023C1FA3"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57966A0F" w14:textId="77777777" w:rsidR="00D8439E" w:rsidRDefault="00D8439E" w:rsidP="00D54D48">
            <w:pPr>
              <w:tabs>
                <w:tab w:val="left" w:pos="6285"/>
                <w:tab w:val="right" w:pos="9638"/>
              </w:tabs>
              <w:spacing w:line="276" w:lineRule="auto"/>
              <w:jc w:val="center"/>
              <w:rPr>
                <w:rFonts w:asciiTheme="minorHAnsi" w:hAnsiTheme="minorHAnsi" w:cstheme="minorHAnsi"/>
                <w:sz w:val="22"/>
                <w:szCs w:val="22"/>
              </w:rPr>
            </w:pPr>
          </w:p>
          <w:p w14:paraId="50B3EC49" w14:textId="77777777" w:rsidR="003C3BDD" w:rsidRDefault="003C3BDD" w:rsidP="00D54D48">
            <w:pPr>
              <w:tabs>
                <w:tab w:val="left" w:pos="6285"/>
                <w:tab w:val="right" w:pos="9638"/>
              </w:tabs>
              <w:spacing w:line="276" w:lineRule="auto"/>
              <w:jc w:val="center"/>
              <w:rPr>
                <w:rFonts w:asciiTheme="minorHAnsi" w:hAnsiTheme="minorHAnsi" w:cstheme="minorHAnsi"/>
                <w:sz w:val="22"/>
                <w:szCs w:val="22"/>
              </w:rPr>
            </w:pPr>
          </w:p>
          <w:p w14:paraId="39D4A4AD" w14:textId="77777777" w:rsidR="005E1885" w:rsidRPr="00B32F09" w:rsidRDefault="005E1885" w:rsidP="008155AB">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w:t>
            </w:r>
          </w:p>
        </w:tc>
        <w:tc>
          <w:tcPr>
            <w:tcW w:w="4889" w:type="dxa"/>
            <w:vAlign w:val="bottom"/>
          </w:tcPr>
          <w:p w14:paraId="2DBE506C" w14:textId="77777777" w:rsidR="005E1885" w:rsidRPr="00B32F09" w:rsidRDefault="005E1885" w:rsidP="008155AB">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w:t>
            </w:r>
          </w:p>
        </w:tc>
      </w:tr>
      <w:tr w:rsidR="005E1885" w:rsidRPr="00B32F09" w14:paraId="3125E6D6" w14:textId="77777777" w:rsidTr="5ADEC9EB">
        <w:tc>
          <w:tcPr>
            <w:tcW w:w="4889" w:type="dxa"/>
            <w:vAlign w:val="center"/>
          </w:tcPr>
          <w:p w14:paraId="5EDF060A" w14:textId="0143478C" w:rsidR="005E1885" w:rsidRPr="00B32F09" w:rsidRDefault="00B7367D" w:rsidP="008155AB">
            <w:pPr>
              <w:tabs>
                <w:tab w:val="left" w:pos="6285"/>
                <w:tab w:val="right" w:pos="9638"/>
              </w:tabs>
              <w:spacing w:line="276" w:lineRule="auto"/>
              <w:rPr>
                <w:rFonts w:asciiTheme="minorHAnsi" w:hAnsiTheme="minorHAnsi" w:cstheme="minorHAnsi"/>
                <w:sz w:val="22"/>
                <w:szCs w:val="22"/>
              </w:rPr>
            </w:pPr>
            <w:r w:rsidRPr="00B7367D">
              <w:rPr>
                <w:rFonts w:asciiTheme="minorHAnsi" w:hAnsiTheme="minorHAnsi" w:cstheme="minorHAnsi"/>
                <w:b/>
                <w:sz w:val="22"/>
                <w:szCs w:val="22"/>
              </w:rPr>
              <w:t xml:space="preserve">Mgr. Štěpánka Szabó, MBA, </w:t>
            </w:r>
          </w:p>
        </w:tc>
        <w:tc>
          <w:tcPr>
            <w:tcW w:w="4889" w:type="dxa"/>
            <w:vAlign w:val="center"/>
          </w:tcPr>
          <w:p w14:paraId="2CF79543" w14:textId="1726A8F6" w:rsidR="005E1885" w:rsidRPr="00B32F09" w:rsidRDefault="00B7367D" w:rsidP="00B7367D">
            <w:pPr>
              <w:tabs>
                <w:tab w:val="left" w:pos="6285"/>
                <w:tab w:val="right" w:pos="9638"/>
              </w:tabs>
              <w:spacing w:line="276" w:lineRule="auto"/>
              <w:rPr>
                <w:rFonts w:asciiTheme="minorHAnsi" w:hAnsiTheme="minorHAnsi" w:cstheme="minorHAnsi"/>
                <w:sz w:val="22"/>
                <w:szCs w:val="22"/>
              </w:rPr>
            </w:pPr>
            <w:r w:rsidRPr="008155AB">
              <w:rPr>
                <w:rFonts w:asciiTheme="minorHAnsi" w:hAnsiTheme="minorHAnsi" w:cstheme="minorHAnsi"/>
                <w:b/>
                <w:iCs/>
                <w:color w:val="FF0000"/>
                <w:sz w:val="22"/>
                <w:szCs w:val="22"/>
              </w:rPr>
              <w:t>Jméno a příjmení</w:t>
            </w:r>
          </w:p>
        </w:tc>
      </w:tr>
      <w:tr w:rsidR="008F7E77" w:rsidRPr="00B32F09" w14:paraId="35266361" w14:textId="77777777" w:rsidTr="5ADEC9EB">
        <w:tc>
          <w:tcPr>
            <w:tcW w:w="4889" w:type="dxa"/>
            <w:vAlign w:val="center"/>
          </w:tcPr>
          <w:p w14:paraId="16155BC3" w14:textId="10798110" w:rsidR="008F7E77" w:rsidRPr="00B7367D" w:rsidRDefault="03BBCABC" w:rsidP="5ADEC9EB">
            <w:pPr>
              <w:tabs>
                <w:tab w:val="left" w:pos="6285"/>
                <w:tab w:val="right" w:pos="9638"/>
              </w:tabs>
              <w:spacing w:line="276" w:lineRule="auto"/>
              <w:rPr>
                <w:rFonts w:asciiTheme="minorHAnsi" w:hAnsiTheme="minorHAnsi" w:cstheme="minorBidi"/>
                <w:sz w:val="22"/>
                <w:szCs w:val="22"/>
              </w:rPr>
            </w:pPr>
            <w:r w:rsidRPr="5ADEC9EB">
              <w:rPr>
                <w:rFonts w:asciiTheme="minorHAnsi" w:hAnsiTheme="minorHAnsi" w:cstheme="minorBidi"/>
                <w:sz w:val="22"/>
                <w:szCs w:val="22"/>
              </w:rPr>
              <w:t>Ř</w:t>
            </w:r>
            <w:r w:rsidR="00B7367D" w:rsidRPr="5ADEC9EB">
              <w:rPr>
                <w:rFonts w:asciiTheme="minorHAnsi" w:hAnsiTheme="minorHAnsi" w:cstheme="minorBidi"/>
                <w:sz w:val="22"/>
                <w:szCs w:val="22"/>
              </w:rPr>
              <w:t>editelka</w:t>
            </w:r>
            <w:r w:rsidRPr="5ADEC9EB">
              <w:rPr>
                <w:rFonts w:asciiTheme="minorHAnsi" w:hAnsiTheme="minorHAnsi" w:cstheme="minorBidi"/>
                <w:sz w:val="22"/>
                <w:szCs w:val="22"/>
              </w:rPr>
              <w:t xml:space="preserve"> krajského úřadu</w:t>
            </w:r>
          </w:p>
        </w:tc>
        <w:tc>
          <w:tcPr>
            <w:tcW w:w="4889" w:type="dxa"/>
            <w:vAlign w:val="center"/>
          </w:tcPr>
          <w:p w14:paraId="4C6E0E46" w14:textId="73917308" w:rsidR="008F7E77" w:rsidRPr="008155AB" w:rsidRDefault="008155AB" w:rsidP="008155AB">
            <w:pPr>
              <w:tabs>
                <w:tab w:val="left" w:pos="6285"/>
                <w:tab w:val="right" w:pos="9638"/>
              </w:tabs>
              <w:spacing w:line="276" w:lineRule="auto"/>
              <w:rPr>
                <w:rFonts w:asciiTheme="minorHAnsi" w:hAnsiTheme="minorHAnsi" w:cstheme="minorHAnsi"/>
                <w:iCs/>
                <w:color w:val="FF0000"/>
                <w:sz w:val="22"/>
                <w:szCs w:val="22"/>
              </w:rPr>
            </w:pPr>
            <w:r w:rsidRPr="008155AB">
              <w:rPr>
                <w:rFonts w:asciiTheme="minorHAnsi" w:hAnsiTheme="minorHAnsi" w:cstheme="minorHAnsi"/>
                <w:iCs/>
                <w:color w:val="FF0000"/>
                <w:sz w:val="22"/>
                <w:szCs w:val="22"/>
              </w:rPr>
              <w:t>Funkce</w:t>
            </w:r>
          </w:p>
        </w:tc>
      </w:tr>
      <w:tr w:rsidR="008F7E77" w:rsidRPr="00B32F09" w14:paraId="7DD0EB2E" w14:textId="77777777" w:rsidTr="5ADEC9EB">
        <w:trPr>
          <w:trHeight w:val="106"/>
        </w:trPr>
        <w:tc>
          <w:tcPr>
            <w:tcW w:w="4889" w:type="dxa"/>
            <w:vAlign w:val="center"/>
          </w:tcPr>
          <w:p w14:paraId="1CBF52D0" w14:textId="2D94CA55" w:rsidR="008F7E77" w:rsidRPr="00B32F09" w:rsidRDefault="008155AB" w:rsidP="5ADEC9EB">
            <w:pPr>
              <w:spacing w:line="276" w:lineRule="auto"/>
              <w:rPr>
                <w:rFonts w:asciiTheme="minorHAnsi" w:hAnsiTheme="minorHAnsi" w:cstheme="minorBidi"/>
                <w:sz w:val="22"/>
                <w:szCs w:val="22"/>
              </w:rPr>
            </w:pPr>
            <w:r w:rsidRPr="5ADEC9EB">
              <w:rPr>
                <w:rFonts w:asciiTheme="minorHAnsi" w:hAnsiTheme="minorHAnsi" w:cstheme="minorBidi"/>
                <w:sz w:val="22"/>
                <w:szCs w:val="22"/>
              </w:rPr>
              <w:t>Krajský úřad Plzeňského kraje</w:t>
            </w:r>
            <w:r w:rsidR="7262EF4C" w:rsidRPr="5ADEC9EB">
              <w:rPr>
                <w:rFonts w:asciiTheme="minorHAnsi" w:hAnsiTheme="minorHAnsi" w:cstheme="minorBidi"/>
                <w:sz w:val="22"/>
                <w:szCs w:val="22"/>
              </w:rPr>
              <w:t xml:space="preserve"> KÚPK</w:t>
            </w:r>
          </w:p>
        </w:tc>
        <w:tc>
          <w:tcPr>
            <w:tcW w:w="4889" w:type="dxa"/>
            <w:vAlign w:val="center"/>
          </w:tcPr>
          <w:p w14:paraId="72D8AF7B" w14:textId="6DA9DC0B" w:rsidR="008F7E77" w:rsidRPr="00B32F09" w:rsidRDefault="008155AB" w:rsidP="008155AB">
            <w:pPr>
              <w:tabs>
                <w:tab w:val="left" w:pos="6285"/>
                <w:tab w:val="right" w:pos="9638"/>
              </w:tabs>
              <w:spacing w:line="276" w:lineRule="auto"/>
              <w:rPr>
                <w:rFonts w:asciiTheme="minorHAnsi" w:hAnsiTheme="minorHAnsi" w:cstheme="minorHAnsi"/>
                <w:iCs/>
                <w:color w:val="FF0000"/>
                <w:sz w:val="22"/>
                <w:szCs w:val="22"/>
              </w:rPr>
            </w:pPr>
            <w:r w:rsidRPr="008155AB">
              <w:rPr>
                <w:rFonts w:asciiTheme="minorHAnsi" w:hAnsiTheme="minorHAnsi" w:cstheme="minorHAnsi"/>
                <w:iCs/>
                <w:color w:val="FF0000"/>
                <w:sz w:val="22"/>
                <w:szCs w:val="22"/>
              </w:rPr>
              <w:t>Název subjektu</w:t>
            </w:r>
          </w:p>
        </w:tc>
      </w:tr>
      <w:tr w:rsidR="008F7E77" w:rsidRPr="00B32F09" w14:paraId="7B80AF1B" w14:textId="77777777" w:rsidTr="5ADEC9EB">
        <w:tc>
          <w:tcPr>
            <w:tcW w:w="4889" w:type="dxa"/>
            <w:vAlign w:val="center"/>
          </w:tcPr>
          <w:p w14:paraId="3F594A4F" w14:textId="2985ED0F" w:rsidR="008F7E77" w:rsidRPr="00B32F09" w:rsidRDefault="008155AB" w:rsidP="00B7367D">
            <w:pPr>
              <w:tabs>
                <w:tab w:val="left" w:pos="6285"/>
                <w:tab w:val="right" w:pos="9638"/>
              </w:tabs>
              <w:spacing w:line="276" w:lineRule="auto"/>
              <w:rPr>
                <w:rFonts w:asciiTheme="minorHAnsi" w:hAnsiTheme="minorHAnsi" w:cstheme="minorHAnsi"/>
                <w:sz w:val="22"/>
                <w:szCs w:val="22"/>
              </w:rPr>
            </w:pPr>
            <w:r>
              <w:rPr>
                <w:rFonts w:asciiTheme="minorHAnsi" w:hAnsiTheme="minorHAnsi" w:cstheme="minorHAnsi"/>
                <w:sz w:val="22"/>
                <w:szCs w:val="22"/>
              </w:rPr>
              <w:t>Za O</w:t>
            </w:r>
            <w:r w:rsidR="00B7367D" w:rsidRPr="00B7367D">
              <w:rPr>
                <w:rFonts w:asciiTheme="minorHAnsi" w:hAnsiTheme="minorHAnsi" w:cstheme="minorHAnsi"/>
                <w:sz w:val="22"/>
                <w:szCs w:val="22"/>
              </w:rPr>
              <w:t>bjednatele</w:t>
            </w:r>
          </w:p>
        </w:tc>
        <w:tc>
          <w:tcPr>
            <w:tcW w:w="4889" w:type="dxa"/>
            <w:vAlign w:val="center"/>
          </w:tcPr>
          <w:p w14:paraId="5F848F77" w14:textId="359740C7" w:rsidR="008F7E77" w:rsidRPr="00B32F09" w:rsidRDefault="008155AB" w:rsidP="008155AB">
            <w:pPr>
              <w:spacing w:line="276" w:lineRule="auto"/>
              <w:rPr>
                <w:rFonts w:asciiTheme="minorHAnsi" w:hAnsiTheme="minorHAnsi" w:cstheme="minorHAnsi"/>
                <w:iCs/>
                <w:color w:val="FF0000"/>
                <w:sz w:val="22"/>
                <w:szCs w:val="22"/>
              </w:rPr>
            </w:pPr>
            <w:r>
              <w:rPr>
                <w:rFonts w:asciiTheme="minorHAnsi" w:hAnsiTheme="minorHAnsi" w:cstheme="minorHAnsi"/>
                <w:iCs/>
                <w:color w:val="FF0000"/>
                <w:sz w:val="22"/>
                <w:szCs w:val="22"/>
              </w:rPr>
              <w:t>Za Poskytovatele</w:t>
            </w:r>
          </w:p>
        </w:tc>
      </w:tr>
    </w:tbl>
    <w:p w14:paraId="12CA87B6" w14:textId="77777777" w:rsidR="005E1885" w:rsidRPr="00B32F09" w:rsidRDefault="005E1885" w:rsidP="00D8439E">
      <w:pPr>
        <w:pStyle w:val="Default"/>
        <w:spacing w:line="276" w:lineRule="auto"/>
        <w:jc w:val="both"/>
        <w:rPr>
          <w:rFonts w:asciiTheme="minorHAnsi" w:hAnsiTheme="minorHAnsi" w:cstheme="minorHAnsi"/>
          <w:sz w:val="22"/>
          <w:szCs w:val="22"/>
        </w:rPr>
      </w:pPr>
    </w:p>
    <w:sectPr w:rsidR="005E1885" w:rsidRPr="00B32F09" w:rsidSect="002E087C">
      <w:footerReference w:type="default" r:id="rId12"/>
      <w:headerReference w:type="first" r:id="rId13"/>
      <w:footerReference w:type="first" r:id="rId14"/>
      <w:pgSz w:w="11906" w:h="16838" w:code="9"/>
      <w:pgMar w:top="1418" w:right="1134" w:bottom="1134" w:left="1134"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5262E" w14:textId="77777777" w:rsidR="00403EEE" w:rsidRDefault="00403EEE" w:rsidP="004D61C0">
      <w:r>
        <w:separator/>
      </w:r>
    </w:p>
  </w:endnote>
  <w:endnote w:type="continuationSeparator" w:id="0">
    <w:p w14:paraId="1194D318" w14:textId="77777777" w:rsidR="00403EEE" w:rsidRDefault="00403EEE" w:rsidP="004D61C0">
      <w:r>
        <w:continuationSeparator/>
      </w:r>
    </w:p>
  </w:endnote>
  <w:endnote w:type="continuationNotice" w:id="1">
    <w:p w14:paraId="754A7DF2" w14:textId="77777777" w:rsidR="00403EEE" w:rsidRDefault="00403E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ontserrat">
    <w:altName w:val="Times New Roman"/>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A973A" w14:textId="0DB4FC87" w:rsidR="002B4628" w:rsidRPr="00A52249" w:rsidRDefault="002B4628"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0D6327">
      <w:rPr>
        <w:i/>
        <w:iCs/>
        <w:noProof/>
        <w:color w:val="7F7F7F"/>
        <w:sz w:val="18"/>
        <w:szCs w:val="18"/>
      </w:rPr>
      <w:t>9</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0D6327">
      <w:rPr>
        <w:i/>
        <w:iCs/>
        <w:noProof/>
        <w:color w:val="7F7F7F"/>
        <w:sz w:val="18"/>
        <w:szCs w:val="18"/>
      </w:rPr>
      <w:t>9</w:t>
    </w:r>
    <w:r w:rsidRPr="005C0F97">
      <w:rPr>
        <w:i/>
        <w:iCs/>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30662" w14:textId="77777777" w:rsidR="002B4628" w:rsidRDefault="002B4628" w:rsidP="00A52249">
    <w:pPr>
      <w:pStyle w:val="Zpat"/>
      <w:jc w:val="center"/>
      <w:rPr>
        <w:i/>
        <w:iCs/>
        <w:color w:val="7F7F7F"/>
        <w:sz w:val="18"/>
        <w:szCs w:val="18"/>
      </w:rPr>
    </w:pPr>
  </w:p>
  <w:p w14:paraId="31A8D929" w14:textId="5D7FEE7E" w:rsidR="002B4628" w:rsidRPr="00A52249" w:rsidRDefault="002B4628"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0D6327">
      <w:rPr>
        <w:i/>
        <w:iCs/>
        <w:noProof/>
        <w:color w:val="7F7F7F"/>
        <w:sz w:val="18"/>
        <w:szCs w:val="18"/>
      </w:rPr>
      <w:t>1</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0D6327">
      <w:rPr>
        <w:i/>
        <w:iCs/>
        <w:noProof/>
        <w:color w:val="7F7F7F"/>
        <w:sz w:val="18"/>
        <w:szCs w:val="18"/>
      </w:rPr>
      <w:t>9</w:t>
    </w:r>
    <w:r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C7B3" w14:textId="77777777" w:rsidR="00403EEE" w:rsidRDefault="00403EEE" w:rsidP="004D61C0">
      <w:r>
        <w:separator/>
      </w:r>
    </w:p>
  </w:footnote>
  <w:footnote w:type="continuationSeparator" w:id="0">
    <w:p w14:paraId="4A52C0F9" w14:textId="77777777" w:rsidR="00403EEE" w:rsidRDefault="00403EEE" w:rsidP="004D61C0">
      <w:r>
        <w:continuationSeparator/>
      </w:r>
    </w:p>
  </w:footnote>
  <w:footnote w:type="continuationNotice" w:id="1">
    <w:p w14:paraId="21AAD2C2" w14:textId="77777777" w:rsidR="00403EEE" w:rsidRDefault="00403EE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0A726" w14:textId="63BCE162" w:rsidR="005B6F69" w:rsidRPr="005B6F69" w:rsidRDefault="002E087C" w:rsidP="00253C95">
    <w:pPr>
      <w:tabs>
        <w:tab w:val="left" w:pos="5790"/>
      </w:tabs>
      <w:spacing w:line="240" w:lineRule="auto"/>
      <w:jc w:val="center"/>
      <w:outlineLvl w:val="4"/>
      <w:rPr>
        <w:rFonts w:ascii="Montserrat" w:eastAsia="Calibri" w:hAnsi="Montserrat" w:cs="Times New Roman"/>
        <w:b/>
        <w:color w:val="173271"/>
        <w:sz w:val="26"/>
        <w:szCs w:val="26"/>
        <w:lang w:eastAsia="en-US"/>
      </w:rPr>
    </w:pPr>
    <w:r w:rsidRPr="005B6F69">
      <w:rPr>
        <w:rFonts w:ascii="Calibri" w:eastAsia="Calibri" w:hAnsi="Calibri" w:cs="Times New Roman"/>
        <w:noProof/>
        <w:sz w:val="22"/>
        <w:szCs w:val="22"/>
        <w:lang w:eastAsia="cs-CZ"/>
      </w:rPr>
      <w:drawing>
        <wp:anchor distT="0" distB="0" distL="114300" distR="114300" simplePos="0" relativeHeight="251658240" behindDoc="1" locked="0" layoutInCell="1" allowOverlap="1" wp14:anchorId="29B1C3F1" wp14:editId="0816DE94">
          <wp:simplePos x="0" y="0"/>
          <wp:positionH relativeFrom="margin">
            <wp:posOffset>-38100</wp:posOffset>
          </wp:positionH>
          <wp:positionV relativeFrom="margin">
            <wp:posOffset>-518160</wp:posOffset>
          </wp:positionV>
          <wp:extent cx="2524125" cy="36449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5B6F69">
      <w:rPr>
        <w:noProof/>
        <w:lang w:eastAsia="cs-CZ"/>
      </w:rPr>
      <w:tab/>
    </w:r>
    <w:r w:rsidR="005B6F69">
      <w:rPr>
        <w:noProof/>
        <w:lang w:eastAsia="cs-CZ"/>
      </w:rPr>
      <w:tab/>
    </w:r>
    <w:r w:rsidR="005B6F69">
      <w:rPr>
        <w:noProof/>
        <w:lang w:eastAsia="cs-CZ"/>
      </w:rPr>
      <w:tab/>
    </w:r>
  </w:p>
  <w:p w14:paraId="3DC496DF" w14:textId="27C66BCC" w:rsidR="002B4628" w:rsidRPr="00D472CF" w:rsidRDefault="002B4628" w:rsidP="002E087C">
    <w:pPr>
      <w:tabs>
        <w:tab w:val="center" w:pos="4536"/>
        <w:tab w:val="right" w:pos="9072"/>
      </w:tabs>
      <w:spacing w:line="240" w:lineRule="auto"/>
      <w:ind w:right="28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8C26E9"/>
    <w:multiLevelType w:val="multilevel"/>
    <w:tmpl w:val="4DD8E574"/>
    <w:lvl w:ilvl="0">
      <w:start w:val="6"/>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15A03B3"/>
    <w:multiLevelType w:val="hybridMultilevel"/>
    <w:tmpl w:val="332691DC"/>
    <w:lvl w:ilvl="0" w:tplc="3A08BC72">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A0726"/>
    <w:multiLevelType w:val="multilevel"/>
    <w:tmpl w:val="0405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7F7BD1"/>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00747"/>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15:restartNumberingAfterBreak="0">
    <w:nsid w:val="14454BC4"/>
    <w:multiLevelType w:val="hybridMultilevel"/>
    <w:tmpl w:val="DBAE5E0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8658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1D00DD"/>
    <w:multiLevelType w:val="multilevel"/>
    <w:tmpl w:val="76145B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FD6506"/>
    <w:multiLevelType w:val="multilevel"/>
    <w:tmpl w:val="8E12CE6E"/>
    <w:lvl w:ilvl="0">
      <w:start w:val="1"/>
      <w:numFmt w:val="decimal"/>
      <w:lvlText w:val="%1."/>
      <w:lvlJc w:val="left"/>
      <w:pPr>
        <w:ind w:left="360" w:hanging="360"/>
      </w:pPr>
    </w:lvl>
    <w:lvl w:ilvl="1">
      <w:start w:val="2"/>
      <w:numFmt w:val="decimal"/>
      <w:isLgl/>
      <w:lvlText w:val="%1.%2"/>
      <w:lvlJc w:val="left"/>
      <w:pPr>
        <w:ind w:left="360" w:hanging="360"/>
      </w:pPr>
      <w:rPr>
        <w:rFonts w:asciiTheme="minorHAnsi" w:eastAsia="Calibri" w:hAnsiTheme="minorHAnsi" w:cstheme="minorHAnsi" w:hint="default"/>
      </w:rPr>
    </w:lvl>
    <w:lvl w:ilvl="2">
      <w:start w:val="1"/>
      <w:numFmt w:val="decimal"/>
      <w:isLgl/>
      <w:lvlText w:val="%1.%2.%3"/>
      <w:lvlJc w:val="left"/>
      <w:pPr>
        <w:ind w:left="720" w:hanging="720"/>
      </w:pPr>
      <w:rPr>
        <w:rFonts w:asciiTheme="minorHAnsi" w:eastAsia="Calibri" w:hAnsiTheme="minorHAnsi" w:cstheme="minorHAnsi" w:hint="default"/>
      </w:rPr>
    </w:lvl>
    <w:lvl w:ilvl="3">
      <w:start w:val="1"/>
      <w:numFmt w:val="decimal"/>
      <w:isLgl/>
      <w:lvlText w:val="%1.%2.%3.%4"/>
      <w:lvlJc w:val="left"/>
      <w:pPr>
        <w:ind w:left="720" w:hanging="720"/>
      </w:pPr>
      <w:rPr>
        <w:rFonts w:asciiTheme="minorHAnsi" w:eastAsia="Calibri" w:hAnsiTheme="minorHAnsi" w:cstheme="minorHAnsi" w:hint="default"/>
      </w:rPr>
    </w:lvl>
    <w:lvl w:ilvl="4">
      <w:start w:val="1"/>
      <w:numFmt w:val="decimal"/>
      <w:isLgl/>
      <w:lvlText w:val="%1.%2.%3.%4.%5"/>
      <w:lvlJc w:val="left"/>
      <w:pPr>
        <w:ind w:left="1080" w:hanging="1080"/>
      </w:pPr>
      <w:rPr>
        <w:rFonts w:asciiTheme="minorHAnsi" w:eastAsia="Calibri" w:hAnsiTheme="minorHAnsi" w:cstheme="minorHAnsi" w:hint="default"/>
      </w:rPr>
    </w:lvl>
    <w:lvl w:ilvl="5">
      <w:start w:val="1"/>
      <w:numFmt w:val="decimal"/>
      <w:isLgl/>
      <w:lvlText w:val="%1.%2.%3.%4.%5.%6"/>
      <w:lvlJc w:val="left"/>
      <w:pPr>
        <w:ind w:left="1080" w:hanging="1080"/>
      </w:pPr>
      <w:rPr>
        <w:rFonts w:asciiTheme="minorHAnsi" w:eastAsia="Calibri" w:hAnsiTheme="minorHAnsi" w:cstheme="minorHAnsi" w:hint="default"/>
      </w:rPr>
    </w:lvl>
    <w:lvl w:ilvl="6">
      <w:start w:val="1"/>
      <w:numFmt w:val="decimal"/>
      <w:isLgl/>
      <w:lvlText w:val="%1.%2.%3.%4.%5.%6.%7"/>
      <w:lvlJc w:val="left"/>
      <w:pPr>
        <w:ind w:left="1440" w:hanging="1440"/>
      </w:pPr>
      <w:rPr>
        <w:rFonts w:asciiTheme="minorHAnsi" w:eastAsia="Calibri" w:hAnsiTheme="minorHAnsi" w:cstheme="minorHAnsi" w:hint="default"/>
      </w:rPr>
    </w:lvl>
    <w:lvl w:ilvl="7">
      <w:start w:val="1"/>
      <w:numFmt w:val="decimal"/>
      <w:isLgl/>
      <w:lvlText w:val="%1.%2.%3.%4.%5.%6.%7.%8"/>
      <w:lvlJc w:val="left"/>
      <w:pPr>
        <w:ind w:left="1440" w:hanging="1440"/>
      </w:pPr>
      <w:rPr>
        <w:rFonts w:asciiTheme="minorHAnsi" w:eastAsia="Calibri" w:hAnsiTheme="minorHAnsi" w:cstheme="minorHAnsi" w:hint="default"/>
      </w:rPr>
    </w:lvl>
    <w:lvl w:ilvl="8">
      <w:start w:val="1"/>
      <w:numFmt w:val="decimal"/>
      <w:isLgl/>
      <w:lvlText w:val="%1.%2.%3.%4.%5.%6.%7.%8.%9"/>
      <w:lvlJc w:val="left"/>
      <w:pPr>
        <w:ind w:left="1440" w:hanging="1440"/>
      </w:pPr>
      <w:rPr>
        <w:rFonts w:asciiTheme="minorHAnsi" w:eastAsia="Calibri" w:hAnsiTheme="minorHAnsi" w:cstheme="minorHAnsi" w:hint="default"/>
      </w:rPr>
    </w:lvl>
  </w:abstractNum>
  <w:abstractNum w:abstractNumId="14" w15:restartNumberingAfterBreak="0">
    <w:nsid w:val="2523572F"/>
    <w:multiLevelType w:val="hybridMultilevel"/>
    <w:tmpl w:val="77FC598C"/>
    <w:lvl w:ilvl="0" w:tplc="CFBE3924">
      <w:start w:val="1"/>
      <w:numFmt w:val="decimal"/>
      <w:lvlText w:val="5.%1"/>
      <w:lvlJc w:val="left"/>
      <w:pPr>
        <w:ind w:left="1637" w:hanging="360"/>
      </w:pPr>
      <w:rPr>
        <w:rFonts w:cs="Times New Roman" w:hint="default"/>
        <w:b w:val="0"/>
        <w:i w:val="0"/>
        <w:iCs w:val="0"/>
        <w:caps w:val="0"/>
        <w:smallCaps w:val="0"/>
        <w:strike w:val="0"/>
        <w:dstrike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622AB6"/>
    <w:multiLevelType w:val="multilevel"/>
    <w:tmpl w:val="A71EAEC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0D87F7A"/>
    <w:multiLevelType w:val="multilevel"/>
    <w:tmpl w:val="29D65C7C"/>
    <w:lvl w:ilvl="0">
      <w:start w:val="4"/>
      <w:numFmt w:val="decimal"/>
      <w:lvlText w:val="%1"/>
      <w:lvlJc w:val="left"/>
      <w:pPr>
        <w:ind w:left="384" w:hanging="384"/>
      </w:pPr>
      <w:rPr>
        <w:rFonts w:hint="default"/>
      </w:rPr>
    </w:lvl>
    <w:lvl w:ilvl="1">
      <w:start w:val="10"/>
      <w:numFmt w:val="decimal"/>
      <w:lvlText w:val="%1.%2"/>
      <w:lvlJc w:val="left"/>
      <w:pPr>
        <w:ind w:left="744" w:hanging="384"/>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26936"/>
    <w:multiLevelType w:val="hybridMultilevel"/>
    <w:tmpl w:val="13F05E92"/>
    <w:lvl w:ilvl="0" w:tplc="CFBE3924">
      <w:start w:val="1"/>
      <w:numFmt w:val="decimal"/>
      <w:lvlText w:val="5.%1"/>
      <w:lvlJc w:val="left"/>
      <w:pPr>
        <w:ind w:left="363"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8" w15:restartNumberingAfterBreak="0">
    <w:nsid w:val="323E40E2"/>
    <w:multiLevelType w:val="multilevel"/>
    <w:tmpl w:val="C5ACD066"/>
    <w:lvl w:ilvl="0">
      <w:start w:val="7"/>
      <w:numFmt w:val="decimal"/>
      <w:lvlText w:val="%1."/>
      <w:lvlJc w:val="left"/>
      <w:pPr>
        <w:ind w:left="420" w:hanging="420"/>
      </w:pPr>
      <w:rPr>
        <w:rFonts w:hint="default"/>
        <w:b/>
        <w:bCs/>
      </w:rPr>
    </w:lvl>
    <w:lvl w:ilvl="1">
      <w:start w:val="1"/>
      <w:numFmt w:val="decimal"/>
      <w:lvlText w:val="5.%2"/>
      <w:lvlJc w:val="left"/>
      <w:pPr>
        <w:ind w:left="720" w:hanging="720"/>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9" w15:restartNumberingAfterBreak="0">
    <w:nsid w:val="338F399B"/>
    <w:multiLevelType w:val="hybridMultilevel"/>
    <w:tmpl w:val="3EE64D92"/>
    <w:lvl w:ilvl="0" w:tplc="04050017">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20" w15:restartNumberingAfterBreak="0">
    <w:nsid w:val="369A635C"/>
    <w:multiLevelType w:val="multilevel"/>
    <w:tmpl w:val="F8C06096"/>
    <w:lvl w:ilvl="0">
      <w:start w:val="5"/>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3D651450"/>
    <w:multiLevelType w:val="multilevel"/>
    <w:tmpl w:val="086A41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2A16FC"/>
    <w:multiLevelType w:val="multilevel"/>
    <w:tmpl w:val="0C8A74F6"/>
    <w:lvl w:ilvl="0">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560C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B278BF"/>
    <w:multiLevelType w:val="multilevel"/>
    <w:tmpl w:val="0B02CF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1BF534F"/>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4F92084"/>
    <w:multiLevelType w:val="multilevel"/>
    <w:tmpl w:val="3BA69D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357E48"/>
    <w:multiLevelType w:val="hybridMultilevel"/>
    <w:tmpl w:val="C3483F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B7263CD"/>
    <w:multiLevelType w:val="hybridMultilevel"/>
    <w:tmpl w:val="0F267096"/>
    <w:lvl w:ilvl="0" w:tplc="4EB27E5A">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D4EF6"/>
    <w:multiLevelType w:val="hybridMultilevel"/>
    <w:tmpl w:val="3B188D7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5" w15:restartNumberingAfterBreak="0">
    <w:nsid w:val="65CE601D"/>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D4A082E"/>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7" w15:restartNumberingAfterBreak="0">
    <w:nsid w:val="6DA35019"/>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9C009B"/>
    <w:multiLevelType w:val="multilevel"/>
    <w:tmpl w:val="B87021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1931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61731D"/>
    <w:multiLevelType w:val="multilevel"/>
    <w:tmpl w:val="0405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B06069"/>
    <w:multiLevelType w:val="multilevel"/>
    <w:tmpl w:val="72580D5C"/>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2" w15:restartNumberingAfterBreak="0">
    <w:nsid w:val="75FF1397"/>
    <w:multiLevelType w:val="hybridMultilevel"/>
    <w:tmpl w:val="6E68FE4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3" w15:restartNumberingAfterBreak="0">
    <w:nsid w:val="785C2C56"/>
    <w:multiLevelType w:val="hybridMultilevel"/>
    <w:tmpl w:val="9B662CFC"/>
    <w:lvl w:ilvl="0" w:tplc="CFBE3924">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A38BB"/>
    <w:multiLevelType w:val="multilevel"/>
    <w:tmpl w:val="782E15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117EBF"/>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1"/>
  </w:num>
  <w:num w:numId="3">
    <w:abstractNumId w:val="23"/>
  </w:num>
  <w:num w:numId="4">
    <w:abstractNumId w:val="14"/>
  </w:num>
  <w:num w:numId="5">
    <w:abstractNumId w:val="7"/>
  </w:num>
  <w:num w:numId="6">
    <w:abstractNumId w:val="34"/>
  </w:num>
  <w:num w:numId="7">
    <w:abstractNumId w:val="44"/>
  </w:num>
  <w:num w:numId="8">
    <w:abstractNumId w:val="40"/>
  </w:num>
  <w:num w:numId="9">
    <w:abstractNumId w:val="18"/>
  </w:num>
  <w:num w:numId="10">
    <w:abstractNumId w:val="32"/>
  </w:num>
  <w:num w:numId="11">
    <w:abstractNumId w:val="13"/>
  </w:num>
  <w:num w:numId="12">
    <w:abstractNumId w:val="4"/>
  </w:num>
  <w:num w:numId="13">
    <w:abstractNumId w:val="0"/>
  </w:num>
  <w:num w:numId="14">
    <w:abstractNumId w:val="5"/>
  </w:num>
  <w:num w:numId="15">
    <w:abstractNumId w:val="24"/>
  </w:num>
  <w:num w:numId="16">
    <w:abstractNumId w:val="8"/>
  </w:num>
  <w:num w:numId="17">
    <w:abstractNumId w:val="6"/>
  </w:num>
  <w:num w:numId="18">
    <w:abstractNumId w:val="43"/>
  </w:num>
  <w:num w:numId="19">
    <w:abstractNumId w:val="30"/>
  </w:num>
  <w:num w:numId="20">
    <w:abstractNumId w:val="17"/>
  </w:num>
  <w:num w:numId="21">
    <w:abstractNumId w:val="36"/>
  </w:num>
  <w:num w:numId="22">
    <w:abstractNumId w:val="1"/>
  </w:num>
  <w:num w:numId="23">
    <w:abstractNumId w:val="41"/>
  </w:num>
  <w:num w:numId="24">
    <w:abstractNumId w:val="22"/>
  </w:num>
  <w:num w:numId="25">
    <w:abstractNumId w:val="35"/>
  </w:num>
  <w:num w:numId="26">
    <w:abstractNumId w:val="3"/>
  </w:num>
  <w:num w:numId="27">
    <w:abstractNumId w:val="20"/>
  </w:num>
  <w:num w:numId="28">
    <w:abstractNumId w:val="2"/>
  </w:num>
  <w:num w:numId="29">
    <w:abstractNumId w:val="27"/>
  </w:num>
  <w:num w:numId="30">
    <w:abstractNumId w:val="45"/>
  </w:num>
  <w:num w:numId="31">
    <w:abstractNumId w:val="39"/>
  </w:num>
  <w:num w:numId="32">
    <w:abstractNumId w:val="29"/>
  </w:num>
  <w:num w:numId="33">
    <w:abstractNumId w:val="25"/>
  </w:num>
  <w:num w:numId="34">
    <w:abstractNumId w:val="19"/>
  </w:num>
  <w:num w:numId="35">
    <w:abstractNumId w:val="33"/>
  </w:num>
  <w:num w:numId="36">
    <w:abstractNumId w:val="31"/>
  </w:num>
  <w:num w:numId="37">
    <w:abstractNumId w:val="37"/>
  </w:num>
  <w:num w:numId="38">
    <w:abstractNumId w:val="28"/>
  </w:num>
  <w:num w:numId="39">
    <w:abstractNumId w:val="46"/>
  </w:num>
  <w:num w:numId="40">
    <w:abstractNumId w:val="42"/>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6"/>
  </w:num>
  <w:num w:numId="44">
    <w:abstractNumId w:val="11"/>
  </w:num>
  <w:num w:numId="45">
    <w:abstractNumId w:val="26"/>
  </w:num>
  <w:num w:numId="46">
    <w:abstractNumId w:val="38"/>
  </w:num>
  <w:num w:numId="47">
    <w:abstractNumId w:val="12"/>
  </w:num>
  <w:num w:numId="4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064D2"/>
    <w:rsid w:val="00011F48"/>
    <w:rsid w:val="00021719"/>
    <w:rsid w:val="000218E7"/>
    <w:rsid w:val="00021E4C"/>
    <w:rsid w:val="00024300"/>
    <w:rsid w:val="00050E6A"/>
    <w:rsid w:val="00055356"/>
    <w:rsid w:val="00056FD5"/>
    <w:rsid w:val="00057013"/>
    <w:rsid w:val="0006322A"/>
    <w:rsid w:val="00065720"/>
    <w:rsid w:val="00070B6D"/>
    <w:rsid w:val="00070E73"/>
    <w:rsid w:val="00072878"/>
    <w:rsid w:val="00083B87"/>
    <w:rsid w:val="0009620A"/>
    <w:rsid w:val="000A0DC4"/>
    <w:rsid w:val="000A35B3"/>
    <w:rsid w:val="000A6BC6"/>
    <w:rsid w:val="000A6D16"/>
    <w:rsid w:val="000B0F61"/>
    <w:rsid w:val="000B58E7"/>
    <w:rsid w:val="000B7115"/>
    <w:rsid w:val="000C1CBB"/>
    <w:rsid w:val="000C5EF0"/>
    <w:rsid w:val="000D2F3E"/>
    <w:rsid w:val="000D6327"/>
    <w:rsid w:val="000D7932"/>
    <w:rsid w:val="000E2AF9"/>
    <w:rsid w:val="000E67AC"/>
    <w:rsid w:val="000F2DF9"/>
    <w:rsid w:val="000F488D"/>
    <w:rsid w:val="0010029B"/>
    <w:rsid w:val="0010223A"/>
    <w:rsid w:val="0010252F"/>
    <w:rsid w:val="001107FA"/>
    <w:rsid w:val="001142C5"/>
    <w:rsid w:val="0011496D"/>
    <w:rsid w:val="00121F9B"/>
    <w:rsid w:val="001247B0"/>
    <w:rsid w:val="00124FEB"/>
    <w:rsid w:val="00125A0E"/>
    <w:rsid w:val="00125CB7"/>
    <w:rsid w:val="001352CC"/>
    <w:rsid w:val="00136377"/>
    <w:rsid w:val="001458E3"/>
    <w:rsid w:val="00153C59"/>
    <w:rsid w:val="00156780"/>
    <w:rsid w:val="00157799"/>
    <w:rsid w:val="0016429A"/>
    <w:rsid w:val="0017383A"/>
    <w:rsid w:val="00173C18"/>
    <w:rsid w:val="00175239"/>
    <w:rsid w:val="00177C5A"/>
    <w:rsid w:val="001800CB"/>
    <w:rsid w:val="001808FB"/>
    <w:rsid w:val="00180AD2"/>
    <w:rsid w:val="00193316"/>
    <w:rsid w:val="00194AFC"/>
    <w:rsid w:val="001A181A"/>
    <w:rsid w:val="001A385C"/>
    <w:rsid w:val="001A57F7"/>
    <w:rsid w:val="001A7BE6"/>
    <w:rsid w:val="001B2002"/>
    <w:rsid w:val="001B5057"/>
    <w:rsid w:val="001C0C0C"/>
    <w:rsid w:val="001C1A26"/>
    <w:rsid w:val="001C300F"/>
    <w:rsid w:val="001C4C5F"/>
    <w:rsid w:val="001D11C0"/>
    <w:rsid w:val="001D1B75"/>
    <w:rsid w:val="001D2625"/>
    <w:rsid w:val="001D3BBF"/>
    <w:rsid w:val="001D44D3"/>
    <w:rsid w:val="001D7718"/>
    <w:rsid w:val="001E3683"/>
    <w:rsid w:val="001E3CA1"/>
    <w:rsid w:val="001E46AF"/>
    <w:rsid w:val="001E4C5B"/>
    <w:rsid w:val="001E79AE"/>
    <w:rsid w:val="001F0A04"/>
    <w:rsid w:val="001F1F98"/>
    <w:rsid w:val="001F7049"/>
    <w:rsid w:val="00207C2D"/>
    <w:rsid w:val="0021162D"/>
    <w:rsid w:val="0021221B"/>
    <w:rsid w:val="00212677"/>
    <w:rsid w:val="00214D01"/>
    <w:rsid w:val="00217B31"/>
    <w:rsid w:val="00221B5A"/>
    <w:rsid w:val="00224A07"/>
    <w:rsid w:val="00235311"/>
    <w:rsid w:val="002407D0"/>
    <w:rsid w:val="00250962"/>
    <w:rsid w:val="00252636"/>
    <w:rsid w:val="002538E1"/>
    <w:rsid w:val="00253C95"/>
    <w:rsid w:val="00254DE5"/>
    <w:rsid w:val="00255BAB"/>
    <w:rsid w:val="00261085"/>
    <w:rsid w:val="00266760"/>
    <w:rsid w:val="00266CD4"/>
    <w:rsid w:val="0027456D"/>
    <w:rsid w:val="00275283"/>
    <w:rsid w:val="0028262A"/>
    <w:rsid w:val="002866A6"/>
    <w:rsid w:val="00286CF0"/>
    <w:rsid w:val="00293147"/>
    <w:rsid w:val="00293DAB"/>
    <w:rsid w:val="00294B8B"/>
    <w:rsid w:val="00296F69"/>
    <w:rsid w:val="002B0902"/>
    <w:rsid w:val="002B12C1"/>
    <w:rsid w:val="002B2C16"/>
    <w:rsid w:val="002B4628"/>
    <w:rsid w:val="002C097B"/>
    <w:rsid w:val="002C177B"/>
    <w:rsid w:val="002C2233"/>
    <w:rsid w:val="002C3D43"/>
    <w:rsid w:val="002C4367"/>
    <w:rsid w:val="002C5416"/>
    <w:rsid w:val="002D035E"/>
    <w:rsid w:val="002D49BD"/>
    <w:rsid w:val="002D54CA"/>
    <w:rsid w:val="002D57E8"/>
    <w:rsid w:val="002E087C"/>
    <w:rsid w:val="002E431F"/>
    <w:rsid w:val="002E624A"/>
    <w:rsid w:val="002E7965"/>
    <w:rsid w:val="002F6FE1"/>
    <w:rsid w:val="003052C4"/>
    <w:rsid w:val="003052FE"/>
    <w:rsid w:val="003079D9"/>
    <w:rsid w:val="00310026"/>
    <w:rsid w:val="003143CC"/>
    <w:rsid w:val="00316FAA"/>
    <w:rsid w:val="003211E5"/>
    <w:rsid w:val="003223F3"/>
    <w:rsid w:val="00324748"/>
    <w:rsid w:val="00325651"/>
    <w:rsid w:val="003336F4"/>
    <w:rsid w:val="003448D7"/>
    <w:rsid w:val="00345191"/>
    <w:rsid w:val="00356DB9"/>
    <w:rsid w:val="0036173D"/>
    <w:rsid w:val="003620AB"/>
    <w:rsid w:val="003656A6"/>
    <w:rsid w:val="003673F8"/>
    <w:rsid w:val="003711B1"/>
    <w:rsid w:val="003718C8"/>
    <w:rsid w:val="00371F74"/>
    <w:rsid w:val="0037397A"/>
    <w:rsid w:val="00375D6B"/>
    <w:rsid w:val="003769C0"/>
    <w:rsid w:val="0037733C"/>
    <w:rsid w:val="0038117E"/>
    <w:rsid w:val="003831DB"/>
    <w:rsid w:val="00386DF5"/>
    <w:rsid w:val="00390982"/>
    <w:rsid w:val="003918E9"/>
    <w:rsid w:val="0039241C"/>
    <w:rsid w:val="0039579A"/>
    <w:rsid w:val="003A1588"/>
    <w:rsid w:val="003A56AC"/>
    <w:rsid w:val="003A6326"/>
    <w:rsid w:val="003A77F3"/>
    <w:rsid w:val="003A79C1"/>
    <w:rsid w:val="003C3BDD"/>
    <w:rsid w:val="003C7377"/>
    <w:rsid w:val="003D55A4"/>
    <w:rsid w:val="003D67EA"/>
    <w:rsid w:val="003D7916"/>
    <w:rsid w:val="003E1CDF"/>
    <w:rsid w:val="003E2203"/>
    <w:rsid w:val="003E4819"/>
    <w:rsid w:val="003F2120"/>
    <w:rsid w:val="003F3073"/>
    <w:rsid w:val="00402AB5"/>
    <w:rsid w:val="00403EEE"/>
    <w:rsid w:val="004046FE"/>
    <w:rsid w:val="00411A54"/>
    <w:rsid w:val="00415537"/>
    <w:rsid w:val="0042135B"/>
    <w:rsid w:val="0043659E"/>
    <w:rsid w:val="0044035E"/>
    <w:rsid w:val="00441619"/>
    <w:rsid w:val="00444694"/>
    <w:rsid w:val="00461CE4"/>
    <w:rsid w:val="00461D94"/>
    <w:rsid w:val="00462337"/>
    <w:rsid w:val="00463C47"/>
    <w:rsid w:val="00465325"/>
    <w:rsid w:val="00465486"/>
    <w:rsid w:val="0046680B"/>
    <w:rsid w:val="00471C87"/>
    <w:rsid w:val="00481B3B"/>
    <w:rsid w:val="0048450E"/>
    <w:rsid w:val="00486DA5"/>
    <w:rsid w:val="00491288"/>
    <w:rsid w:val="00492F10"/>
    <w:rsid w:val="004A080F"/>
    <w:rsid w:val="004A25D6"/>
    <w:rsid w:val="004A3393"/>
    <w:rsid w:val="004B4276"/>
    <w:rsid w:val="004B577D"/>
    <w:rsid w:val="004B7DAC"/>
    <w:rsid w:val="004C195F"/>
    <w:rsid w:val="004C3DF2"/>
    <w:rsid w:val="004C5DC0"/>
    <w:rsid w:val="004C5F8D"/>
    <w:rsid w:val="004D0400"/>
    <w:rsid w:val="004D0F3F"/>
    <w:rsid w:val="004D0FE6"/>
    <w:rsid w:val="004D1E75"/>
    <w:rsid w:val="004D2E58"/>
    <w:rsid w:val="004D61C0"/>
    <w:rsid w:val="004E005A"/>
    <w:rsid w:val="004E7A05"/>
    <w:rsid w:val="004E7B29"/>
    <w:rsid w:val="004F2F96"/>
    <w:rsid w:val="004F4E1A"/>
    <w:rsid w:val="004F4E94"/>
    <w:rsid w:val="004F7A0F"/>
    <w:rsid w:val="004F7C1D"/>
    <w:rsid w:val="005015C5"/>
    <w:rsid w:val="00514FE2"/>
    <w:rsid w:val="00520E65"/>
    <w:rsid w:val="00522128"/>
    <w:rsid w:val="005369BC"/>
    <w:rsid w:val="005464CB"/>
    <w:rsid w:val="0055137D"/>
    <w:rsid w:val="00554495"/>
    <w:rsid w:val="00555994"/>
    <w:rsid w:val="005625FA"/>
    <w:rsid w:val="00573655"/>
    <w:rsid w:val="00576ABB"/>
    <w:rsid w:val="00584E9D"/>
    <w:rsid w:val="005876EB"/>
    <w:rsid w:val="005930A4"/>
    <w:rsid w:val="00595B0F"/>
    <w:rsid w:val="00597FE9"/>
    <w:rsid w:val="005A4967"/>
    <w:rsid w:val="005A525B"/>
    <w:rsid w:val="005A5DDE"/>
    <w:rsid w:val="005A5E5C"/>
    <w:rsid w:val="005B10A3"/>
    <w:rsid w:val="005B39A6"/>
    <w:rsid w:val="005B5C1F"/>
    <w:rsid w:val="005B6F69"/>
    <w:rsid w:val="005C0085"/>
    <w:rsid w:val="005C0F97"/>
    <w:rsid w:val="005C43F6"/>
    <w:rsid w:val="005D0576"/>
    <w:rsid w:val="005D1B51"/>
    <w:rsid w:val="005E086B"/>
    <w:rsid w:val="005E1885"/>
    <w:rsid w:val="005E2BCD"/>
    <w:rsid w:val="005E360F"/>
    <w:rsid w:val="005E60D7"/>
    <w:rsid w:val="005F2E28"/>
    <w:rsid w:val="005F5149"/>
    <w:rsid w:val="005F75D1"/>
    <w:rsid w:val="00603A87"/>
    <w:rsid w:val="00603B27"/>
    <w:rsid w:val="006077E9"/>
    <w:rsid w:val="006106C6"/>
    <w:rsid w:val="00623207"/>
    <w:rsid w:val="006244FB"/>
    <w:rsid w:val="0063045A"/>
    <w:rsid w:val="00630B68"/>
    <w:rsid w:val="00632674"/>
    <w:rsid w:val="00632F35"/>
    <w:rsid w:val="00635708"/>
    <w:rsid w:val="00641605"/>
    <w:rsid w:val="00646A3B"/>
    <w:rsid w:val="00650705"/>
    <w:rsid w:val="00652610"/>
    <w:rsid w:val="00660F1A"/>
    <w:rsid w:val="00667175"/>
    <w:rsid w:val="006676D1"/>
    <w:rsid w:val="00671BF4"/>
    <w:rsid w:val="0067339F"/>
    <w:rsid w:val="00675AA5"/>
    <w:rsid w:val="00675FFC"/>
    <w:rsid w:val="00677DB9"/>
    <w:rsid w:val="00680982"/>
    <w:rsid w:val="00680A7F"/>
    <w:rsid w:val="00682A2C"/>
    <w:rsid w:val="00686F5C"/>
    <w:rsid w:val="00687B7B"/>
    <w:rsid w:val="006904EA"/>
    <w:rsid w:val="00696572"/>
    <w:rsid w:val="006978C3"/>
    <w:rsid w:val="006A2B4B"/>
    <w:rsid w:val="006B1C41"/>
    <w:rsid w:val="006B584F"/>
    <w:rsid w:val="006C1CBC"/>
    <w:rsid w:val="006C2709"/>
    <w:rsid w:val="006C5988"/>
    <w:rsid w:val="006C682D"/>
    <w:rsid w:val="006C756E"/>
    <w:rsid w:val="006C7E84"/>
    <w:rsid w:val="006E7CB7"/>
    <w:rsid w:val="006F0FA8"/>
    <w:rsid w:val="006F2901"/>
    <w:rsid w:val="006F6AEE"/>
    <w:rsid w:val="007049F4"/>
    <w:rsid w:val="007105BB"/>
    <w:rsid w:val="0071333D"/>
    <w:rsid w:val="0071411F"/>
    <w:rsid w:val="00714AFB"/>
    <w:rsid w:val="00715943"/>
    <w:rsid w:val="00716AB6"/>
    <w:rsid w:val="0072014C"/>
    <w:rsid w:val="007204E2"/>
    <w:rsid w:val="00721C94"/>
    <w:rsid w:val="00722C1D"/>
    <w:rsid w:val="00727D1E"/>
    <w:rsid w:val="00735033"/>
    <w:rsid w:val="007373B5"/>
    <w:rsid w:val="00746923"/>
    <w:rsid w:val="00773DAE"/>
    <w:rsid w:val="00776C09"/>
    <w:rsid w:val="00780A11"/>
    <w:rsid w:val="007826CE"/>
    <w:rsid w:val="0078593F"/>
    <w:rsid w:val="00792626"/>
    <w:rsid w:val="00793743"/>
    <w:rsid w:val="00793E46"/>
    <w:rsid w:val="00795B84"/>
    <w:rsid w:val="00796886"/>
    <w:rsid w:val="007A1006"/>
    <w:rsid w:val="007A3A8A"/>
    <w:rsid w:val="007B7A68"/>
    <w:rsid w:val="007D2546"/>
    <w:rsid w:val="007D34B8"/>
    <w:rsid w:val="007D34C9"/>
    <w:rsid w:val="007E0237"/>
    <w:rsid w:val="007E71B3"/>
    <w:rsid w:val="007F00E2"/>
    <w:rsid w:val="007F44A0"/>
    <w:rsid w:val="0080244C"/>
    <w:rsid w:val="00804ADA"/>
    <w:rsid w:val="0080529E"/>
    <w:rsid w:val="00806DC6"/>
    <w:rsid w:val="008109D8"/>
    <w:rsid w:val="00810E79"/>
    <w:rsid w:val="00811226"/>
    <w:rsid w:val="008155AB"/>
    <w:rsid w:val="00821363"/>
    <w:rsid w:val="00821F41"/>
    <w:rsid w:val="00824236"/>
    <w:rsid w:val="008319F3"/>
    <w:rsid w:val="00841AA6"/>
    <w:rsid w:val="00844296"/>
    <w:rsid w:val="00845EDD"/>
    <w:rsid w:val="00850DA9"/>
    <w:rsid w:val="00856379"/>
    <w:rsid w:val="00870778"/>
    <w:rsid w:val="0087113F"/>
    <w:rsid w:val="0087148C"/>
    <w:rsid w:val="0088302B"/>
    <w:rsid w:val="00884F82"/>
    <w:rsid w:val="00893B4E"/>
    <w:rsid w:val="008946A5"/>
    <w:rsid w:val="008964D5"/>
    <w:rsid w:val="008A3192"/>
    <w:rsid w:val="008B0AC0"/>
    <w:rsid w:val="008B4A51"/>
    <w:rsid w:val="008C1B0C"/>
    <w:rsid w:val="008C2D47"/>
    <w:rsid w:val="008C4BD4"/>
    <w:rsid w:val="008C59A6"/>
    <w:rsid w:val="008D0CB7"/>
    <w:rsid w:val="008D4348"/>
    <w:rsid w:val="008E0E7A"/>
    <w:rsid w:val="008E423A"/>
    <w:rsid w:val="008F42D7"/>
    <w:rsid w:val="008F44DD"/>
    <w:rsid w:val="008F53C8"/>
    <w:rsid w:val="008F7E77"/>
    <w:rsid w:val="009029E5"/>
    <w:rsid w:val="00906D1A"/>
    <w:rsid w:val="00910823"/>
    <w:rsid w:val="0091094D"/>
    <w:rsid w:val="00910FE4"/>
    <w:rsid w:val="00914257"/>
    <w:rsid w:val="0091492D"/>
    <w:rsid w:val="009206C6"/>
    <w:rsid w:val="00922957"/>
    <w:rsid w:val="00935690"/>
    <w:rsid w:val="00940FB1"/>
    <w:rsid w:val="00944CCF"/>
    <w:rsid w:val="00945039"/>
    <w:rsid w:val="0094652D"/>
    <w:rsid w:val="00947041"/>
    <w:rsid w:val="00950925"/>
    <w:rsid w:val="00950F48"/>
    <w:rsid w:val="0095658C"/>
    <w:rsid w:val="00956C5A"/>
    <w:rsid w:val="009607BE"/>
    <w:rsid w:val="00961A73"/>
    <w:rsid w:val="00961F1C"/>
    <w:rsid w:val="00961FD2"/>
    <w:rsid w:val="0096452F"/>
    <w:rsid w:val="00965574"/>
    <w:rsid w:val="00967B35"/>
    <w:rsid w:val="00974039"/>
    <w:rsid w:val="00977141"/>
    <w:rsid w:val="00981EB0"/>
    <w:rsid w:val="009849ED"/>
    <w:rsid w:val="00986955"/>
    <w:rsid w:val="00987E64"/>
    <w:rsid w:val="0099010D"/>
    <w:rsid w:val="00990B37"/>
    <w:rsid w:val="009938FC"/>
    <w:rsid w:val="009A156C"/>
    <w:rsid w:val="009A7138"/>
    <w:rsid w:val="009B2975"/>
    <w:rsid w:val="009B5BBD"/>
    <w:rsid w:val="009C0C06"/>
    <w:rsid w:val="009C4FF0"/>
    <w:rsid w:val="009C5C8B"/>
    <w:rsid w:val="009D2004"/>
    <w:rsid w:val="009F226B"/>
    <w:rsid w:val="009F317D"/>
    <w:rsid w:val="009F75AB"/>
    <w:rsid w:val="00A00607"/>
    <w:rsid w:val="00A00DEF"/>
    <w:rsid w:val="00A01042"/>
    <w:rsid w:val="00A04CBF"/>
    <w:rsid w:val="00A13EA7"/>
    <w:rsid w:val="00A1530B"/>
    <w:rsid w:val="00A15558"/>
    <w:rsid w:val="00A15E00"/>
    <w:rsid w:val="00A2156A"/>
    <w:rsid w:val="00A22AD8"/>
    <w:rsid w:val="00A27593"/>
    <w:rsid w:val="00A32892"/>
    <w:rsid w:val="00A37C0E"/>
    <w:rsid w:val="00A37EE9"/>
    <w:rsid w:val="00A41C71"/>
    <w:rsid w:val="00A43F37"/>
    <w:rsid w:val="00A4515E"/>
    <w:rsid w:val="00A47757"/>
    <w:rsid w:val="00A52249"/>
    <w:rsid w:val="00A52B6F"/>
    <w:rsid w:val="00A61370"/>
    <w:rsid w:val="00A67570"/>
    <w:rsid w:val="00A7246C"/>
    <w:rsid w:val="00A7666E"/>
    <w:rsid w:val="00A810E0"/>
    <w:rsid w:val="00A81B2F"/>
    <w:rsid w:val="00A82BDE"/>
    <w:rsid w:val="00A8345D"/>
    <w:rsid w:val="00A93899"/>
    <w:rsid w:val="00A97D02"/>
    <w:rsid w:val="00AA0CC0"/>
    <w:rsid w:val="00AB0C32"/>
    <w:rsid w:val="00AC3704"/>
    <w:rsid w:val="00AC3D6A"/>
    <w:rsid w:val="00AC64A4"/>
    <w:rsid w:val="00AC77BE"/>
    <w:rsid w:val="00AD1AF0"/>
    <w:rsid w:val="00AD2684"/>
    <w:rsid w:val="00AD389A"/>
    <w:rsid w:val="00AD6EED"/>
    <w:rsid w:val="00AE0273"/>
    <w:rsid w:val="00AE1988"/>
    <w:rsid w:val="00AE2515"/>
    <w:rsid w:val="00AE2A6D"/>
    <w:rsid w:val="00AE4C19"/>
    <w:rsid w:val="00AE7B1B"/>
    <w:rsid w:val="00AF28F7"/>
    <w:rsid w:val="00AF2EDC"/>
    <w:rsid w:val="00AF3685"/>
    <w:rsid w:val="00B01B9D"/>
    <w:rsid w:val="00B05B7C"/>
    <w:rsid w:val="00B06021"/>
    <w:rsid w:val="00B061E1"/>
    <w:rsid w:val="00B1080F"/>
    <w:rsid w:val="00B10EDC"/>
    <w:rsid w:val="00B12E31"/>
    <w:rsid w:val="00B24C55"/>
    <w:rsid w:val="00B2535D"/>
    <w:rsid w:val="00B25603"/>
    <w:rsid w:val="00B27F26"/>
    <w:rsid w:val="00B32F09"/>
    <w:rsid w:val="00B346C2"/>
    <w:rsid w:val="00B37FBC"/>
    <w:rsid w:val="00B43D0A"/>
    <w:rsid w:val="00B46365"/>
    <w:rsid w:val="00B505BB"/>
    <w:rsid w:val="00B573AF"/>
    <w:rsid w:val="00B573C6"/>
    <w:rsid w:val="00B6308C"/>
    <w:rsid w:val="00B70108"/>
    <w:rsid w:val="00B72AB3"/>
    <w:rsid w:val="00B7367D"/>
    <w:rsid w:val="00B9714A"/>
    <w:rsid w:val="00BA0E05"/>
    <w:rsid w:val="00BA2E2E"/>
    <w:rsid w:val="00BA4783"/>
    <w:rsid w:val="00BA5BB1"/>
    <w:rsid w:val="00BA5E21"/>
    <w:rsid w:val="00BA6336"/>
    <w:rsid w:val="00BB3771"/>
    <w:rsid w:val="00BB3B6F"/>
    <w:rsid w:val="00BB4663"/>
    <w:rsid w:val="00BC0372"/>
    <w:rsid w:val="00BC3C17"/>
    <w:rsid w:val="00BC3C1C"/>
    <w:rsid w:val="00BC6BEB"/>
    <w:rsid w:val="00BD144E"/>
    <w:rsid w:val="00BD26FE"/>
    <w:rsid w:val="00BD3862"/>
    <w:rsid w:val="00BD4F05"/>
    <w:rsid w:val="00BE5DA8"/>
    <w:rsid w:val="00BE60B5"/>
    <w:rsid w:val="00BF1684"/>
    <w:rsid w:val="00C070CA"/>
    <w:rsid w:val="00C1621E"/>
    <w:rsid w:val="00C1678D"/>
    <w:rsid w:val="00C17B16"/>
    <w:rsid w:val="00C21011"/>
    <w:rsid w:val="00C2105D"/>
    <w:rsid w:val="00C2659A"/>
    <w:rsid w:val="00C30480"/>
    <w:rsid w:val="00C44570"/>
    <w:rsid w:val="00C470BC"/>
    <w:rsid w:val="00C47EE2"/>
    <w:rsid w:val="00C54226"/>
    <w:rsid w:val="00C564D8"/>
    <w:rsid w:val="00C608EE"/>
    <w:rsid w:val="00C61248"/>
    <w:rsid w:val="00C6408A"/>
    <w:rsid w:val="00C64F20"/>
    <w:rsid w:val="00C75B24"/>
    <w:rsid w:val="00C77AF5"/>
    <w:rsid w:val="00C8556F"/>
    <w:rsid w:val="00C8591A"/>
    <w:rsid w:val="00CA03AE"/>
    <w:rsid w:val="00CA1169"/>
    <w:rsid w:val="00CA39BF"/>
    <w:rsid w:val="00CA488B"/>
    <w:rsid w:val="00CA73F9"/>
    <w:rsid w:val="00CB2279"/>
    <w:rsid w:val="00CB5648"/>
    <w:rsid w:val="00CB5936"/>
    <w:rsid w:val="00CB5C64"/>
    <w:rsid w:val="00CC0785"/>
    <w:rsid w:val="00CC2879"/>
    <w:rsid w:val="00CC469F"/>
    <w:rsid w:val="00CC71DA"/>
    <w:rsid w:val="00CC723D"/>
    <w:rsid w:val="00CD0698"/>
    <w:rsid w:val="00CF6975"/>
    <w:rsid w:val="00D00557"/>
    <w:rsid w:val="00D01FE4"/>
    <w:rsid w:val="00D0357B"/>
    <w:rsid w:val="00D06528"/>
    <w:rsid w:val="00D12561"/>
    <w:rsid w:val="00D16790"/>
    <w:rsid w:val="00D2117D"/>
    <w:rsid w:val="00D327AD"/>
    <w:rsid w:val="00D34E85"/>
    <w:rsid w:val="00D3582B"/>
    <w:rsid w:val="00D472CF"/>
    <w:rsid w:val="00D50045"/>
    <w:rsid w:val="00D52E1F"/>
    <w:rsid w:val="00D54D48"/>
    <w:rsid w:val="00D64518"/>
    <w:rsid w:val="00D64DA2"/>
    <w:rsid w:val="00D673F1"/>
    <w:rsid w:val="00D70AF5"/>
    <w:rsid w:val="00D73635"/>
    <w:rsid w:val="00D7727C"/>
    <w:rsid w:val="00D82C85"/>
    <w:rsid w:val="00D8439E"/>
    <w:rsid w:val="00D84C56"/>
    <w:rsid w:val="00D90716"/>
    <w:rsid w:val="00DA0E49"/>
    <w:rsid w:val="00DA3A08"/>
    <w:rsid w:val="00DA3AF8"/>
    <w:rsid w:val="00DB6A52"/>
    <w:rsid w:val="00DC03A7"/>
    <w:rsid w:val="00DC0F9D"/>
    <w:rsid w:val="00DD2EBB"/>
    <w:rsid w:val="00DD3477"/>
    <w:rsid w:val="00DD43D6"/>
    <w:rsid w:val="00DE3A5E"/>
    <w:rsid w:val="00DE4AB9"/>
    <w:rsid w:val="00DE78A0"/>
    <w:rsid w:val="00DF1446"/>
    <w:rsid w:val="00DF17E4"/>
    <w:rsid w:val="00DF5794"/>
    <w:rsid w:val="00E0204B"/>
    <w:rsid w:val="00E02C8F"/>
    <w:rsid w:val="00E100ED"/>
    <w:rsid w:val="00E13AC8"/>
    <w:rsid w:val="00E25A4C"/>
    <w:rsid w:val="00E31E1B"/>
    <w:rsid w:val="00E323DD"/>
    <w:rsid w:val="00E34904"/>
    <w:rsid w:val="00E37007"/>
    <w:rsid w:val="00E37628"/>
    <w:rsid w:val="00E41846"/>
    <w:rsid w:val="00E42632"/>
    <w:rsid w:val="00E4275C"/>
    <w:rsid w:val="00E628CA"/>
    <w:rsid w:val="00E64F2C"/>
    <w:rsid w:val="00E65A1A"/>
    <w:rsid w:val="00E70691"/>
    <w:rsid w:val="00E71A5E"/>
    <w:rsid w:val="00E72D87"/>
    <w:rsid w:val="00E74037"/>
    <w:rsid w:val="00E74BBC"/>
    <w:rsid w:val="00E756AE"/>
    <w:rsid w:val="00E7670B"/>
    <w:rsid w:val="00E90BFE"/>
    <w:rsid w:val="00E91CFF"/>
    <w:rsid w:val="00E97D5B"/>
    <w:rsid w:val="00EA52D1"/>
    <w:rsid w:val="00EB0439"/>
    <w:rsid w:val="00EB4A6A"/>
    <w:rsid w:val="00EC2490"/>
    <w:rsid w:val="00EC3FDE"/>
    <w:rsid w:val="00EC5BCE"/>
    <w:rsid w:val="00EC66B3"/>
    <w:rsid w:val="00EE31E4"/>
    <w:rsid w:val="00EE5F52"/>
    <w:rsid w:val="00EF20E0"/>
    <w:rsid w:val="00EF2DF2"/>
    <w:rsid w:val="00EF33A6"/>
    <w:rsid w:val="00EF6D86"/>
    <w:rsid w:val="00EF7C9F"/>
    <w:rsid w:val="00F0790D"/>
    <w:rsid w:val="00F102C1"/>
    <w:rsid w:val="00F13341"/>
    <w:rsid w:val="00F24847"/>
    <w:rsid w:val="00F264C1"/>
    <w:rsid w:val="00F26822"/>
    <w:rsid w:val="00F31D07"/>
    <w:rsid w:val="00F35564"/>
    <w:rsid w:val="00F42256"/>
    <w:rsid w:val="00F4528C"/>
    <w:rsid w:val="00F47B1F"/>
    <w:rsid w:val="00F562B7"/>
    <w:rsid w:val="00F5775E"/>
    <w:rsid w:val="00F608B9"/>
    <w:rsid w:val="00F63BD1"/>
    <w:rsid w:val="00F66ABD"/>
    <w:rsid w:val="00F70E94"/>
    <w:rsid w:val="00F723D1"/>
    <w:rsid w:val="00F72CD6"/>
    <w:rsid w:val="00F75180"/>
    <w:rsid w:val="00F87FD0"/>
    <w:rsid w:val="00F9487F"/>
    <w:rsid w:val="00FA2514"/>
    <w:rsid w:val="00FA4B0C"/>
    <w:rsid w:val="00FA5777"/>
    <w:rsid w:val="00FA75C5"/>
    <w:rsid w:val="00FB1D0D"/>
    <w:rsid w:val="00FB1DB6"/>
    <w:rsid w:val="00FD0B51"/>
    <w:rsid w:val="00FD0D61"/>
    <w:rsid w:val="00FD6502"/>
    <w:rsid w:val="00FD78F6"/>
    <w:rsid w:val="00FE09D3"/>
    <w:rsid w:val="00FE1A93"/>
    <w:rsid w:val="00FE27B8"/>
    <w:rsid w:val="00FE5FAB"/>
    <w:rsid w:val="00FF16CF"/>
    <w:rsid w:val="00FF1CF0"/>
    <w:rsid w:val="00FF3729"/>
    <w:rsid w:val="00FF4664"/>
    <w:rsid w:val="00FF61D9"/>
    <w:rsid w:val="03BBCABC"/>
    <w:rsid w:val="13F01591"/>
    <w:rsid w:val="14434819"/>
    <w:rsid w:val="19648EAB"/>
    <w:rsid w:val="250E70CD"/>
    <w:rsid w:val="2530188A"/>
    <w:rsid w:val="2CF15790"/>
    <w:rsid w:val="4DDFA288"/>
    <w:rsid w:val="53A0113C"/>
    <w:rsid w:val="540ED9E6"/>
    <w:rsid w:val="58838957"/>
    <w:rsid w:val="5ADEC9EB"/>
    <w:rsid w:val="5D37AD4C"/>
    <w:rsid w:val="6328620E"/>
    <w:rsid w:val="7262E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36CC9"/>
  <w15:docId w15:val="{72EF460A-875F-4FB8-A5FE-576E91C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760"/>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
    <w:qFormat/>
    <w:rsid w:val="00906D1A"/>
    <w:pPr>
      <w:keepNext/>
      <w:numPr>
        <w:numId w:val="2"/>
      </w:numPr>
      <w:spacing w:before="240" w:after="60"/>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2"/>
      </w:numPr>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2"/>
      </w:numPr>
      <w:spacing w:before="240" w:after="60"/>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2"/>
      </w:numPr>
      <w:spacing w:before="240" w:after="60"/>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2"/>
      </w:numPr>
      <w:spacing w:before="240" w:after="60"/>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2"/>
      </w:numPr>
      <w:spacing w:before="240" w:after="60"/>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2"/>
      </w:numPr>
      <w:spacing w:before="240" w:after="60"/>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2"/>
      </w:numPr>
      <w:spacing w:before="240" w:after="60"/>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2"/>
      </w:numPr>
      <w:spacing w:before="240" w:after="60"/>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List Paragraph_0"/>
    <w:basedOn w:val="Normln"/>
    <w:link w:val="OdstavecseseznamemChar"/>
    <w:uiPriority w:val="34"/>
    <w:qFormat/>
    <w:rsid w:val="00441619"/>
    <w:pPr>
      <w:spacing w:after="200" w:line="276" w:lineRule="auto"/>
      <w:ind w:left="720"/>
      <w:contextualSpacing/>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List Paragraph_0 Char"/>
    <w:basedOn w:val="Standardnpsmoodstavce"/>
    <w:link w:val="Odstavecseseznamem"/>
    <w:uiPriority w:val="34"/>
    <w:qFormat/>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3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ind w:left="1000"/>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2"/>
      </w:numPr>
      <w:spacing w:before="480" w:after="240"/>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2"/>
      </w:numPr>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3"/>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63045A"/>
    <w:rPr>
      <w:vertAlign w:val="superscript"/>
    </w:rPr>
  </w:style>
  <w:style w:type="character" w:customStyle="1" w:styleId="akcezoznamtext">
    <w:name w:val="akcezoznamtext"/>
    <w:basedOn w:val="Standardnpsmoodstavce"/>
    <w:rsid w:val="00C64F20"/>
  </w:style>
  <w:style w:type="paragraph" w:styleId="Revize">
    <w:name w:val="Revision"/>
    <w:hidden/>
    <w:uiPriority w:val="99"/>
    <w:semiHidden/>
    <w:rsid w:val="00B9714A"/>
    <w:rPr>
      <w:rFonts w:ascii="Arial" w:eastAsia="Times New Roman" w:hAnsi="Arial" w:cs="Arial"/>
      <w:lang w:eastAsia="ar-SA"/>
    </w:rPr>
  </w:style>
  <w:style w:type="character" w:customStyle="1" w:styleId="Zstupntext1">
    <w:name w:val="Zástupný text1"/>
    <w:uiPriority w:val="99"/>
    <w:semiHidden/>
    <w:rsid w:val="0010252F"/>
    <w:rPr>
      <w:rFonts w:cs="Times New Roman"/>
      <w:color w:val="808080"/>
    </w:rPr>
  </w:style>
  <w:style w:type="paragraph" w:customStyle="1" w:styleId="odsazen1">
    <w:name w:val="odsazení *.*.1"/>
    <w:basedOn w:val="Odstavecseseznamem"/>
    <w:qFormat/>
    <w:rsid w:val="004A080F"/>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Nevyeenzmnka1">
    <w:name w:val="Nevyřešená zmínka1"/>
    <w:basedOn w:val="Standardnpsmoodstavce"/>
    <w:uiPriority w:val="99"/>
    <w:semiHidden/>
    <w:unhideWhenUsed/>
    <w:rsid w:val="00C1621E"/>
    <w:rPr>
      <w:color w:val="605E5C"/>
      <w:shd w:val="clear" w:color="auto" w:fill="E1DFDD"/>
    </w:rPr>
  </w:style>
  <w:style w:type="character" w:customStyle="1" w:styleId="Nevyeenzmnka2">
    <w:name w:val="Nevyřešená zmínka2"/>
    <w:basedOn w:val="Standardnpsmoodstavce"/>
    <w:uiPriority w:val="99"/>
    <w:semiHidden/>
    <w:unhideWhenUsed/>
    <w:rsid w:val="0095658C"/>
    <w:rPr>
      <w:color w:val="605E5C"/>
      <w:shd w:val="clear" w:color="auto" w:fill="E1DFDD"/>
    </w:rPr>
  </w:style>
  <w:style w:type="table" w:customStyle="1" w:styleId="Mkatabulky2">
    <w:name w:val="Mřížka tabulky2"/>
    <w:basedOn w:val="Normlntabulka"/>
    <w:next w:val="Mkatabulky"/>
    <w:uiPriority w:val="39"/>
    <w:rsid w:val="003E1CDF"/>
    <w:pPr>
      <w:spacing w:line="240" w:lineRule="auto"/>
    </w:pPr>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CB564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dvorakova@plzensky-kra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66d87a-f2fc-4415-b6b7-31e4f49c57b0">
      <Terms xmlns="http://schemas.microsoft.com/office/infopath/2007/PartnerControls"/>
    </lcf76f155ced4ddcb4097134ff3c332f>
    <TaxCatchAll xmlns="3a24dca8-5d5f-4476-81cc-8e46e3a83d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E1AEFFB63B5F4994019E7CF4AEA841" ma:contentTypeVersion="11" ma:contentTypeDescription="Vytvoří nový dokument" ma:contentTypeScope="" ma:versionID="f398684ed938cb91631b2b554ef893b6">
  <xsd:schema xmlns:xsd="http://www.w3.org/2001/XMLSchema" xmlns:xs="http://www.w3.org/2001/XMLSchema" xmlns:p="http://schemas.microsoft.com/office/2006/metadata/properties" xmlns:ns2="2866d87a-f2fc-4415-b6b7-31e4f49c57b0" xmlns:ns3="3a24dca8-5d5f-4476-81cc-8e46e3a83d28" targetNamespace="http://schemas.microsoft.com/office/2006/metadata/properties" ma:root="true" ma:fieldsID="d323dde4c9cbb7f78e0017e4ee6ffd8f" ns2:_="" ns3:_="">
    <xsd:import namespace="2866d87a-f2fc-4415-b6b7-31e4f49c57b0"/>
    <xsd:import namespace="3a24dca8-5d5f-4476-81cc-8e46e3a83d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d87a-f2fc-4415-b6b7-31e4f49c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726ff8-12d6-48e9-9c5a-1c6e9d5bce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24dca8-5d5f-4476-81cc-8e46e3a83d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3aef40-36a6-4f23-9b4e-b403a4517f88}" ma:internalName="TaxCatchAll" ma:showField="CatchAllData" ma:web="3a24dca8-5d5f-4476-81cc-8e46e3a83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3313B-B546-4A36-A09B-319C240F5DDA}">
  <ds:schemaRefs>
    <ds:schemaRef ds:uri="http://schemas.microsoft.com/office/2006/metadata/properties"/>
    <ds:schemaRef ds:uri="http://schemas.microsoft.com/office/infopath/2007/PartnerControls"/>
    <ds:schemaRef ds:uri="2866d87a-f2fc-4415-b6b7-31e4f49c57b0"/>
    <ds:schemaRef ds:uri="3a24dca8-5d5f-4476-81cc-8e46e3a83d28"/>
  </ds:schemaRefs>
</ds:datastoreItem>
</file>

<file path=customXml/itemProps2.xml><?xml version="1.0" encoding="utf-8"?>
<ds:datastoreItem xmlns:ds="http://schemas.openxmlformats.org/officeDocument/2006/customXml" ds:itemID="{779B3A00-9279-4345-82B3-16C91347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d87a-f2fc-4415-b6b7-31e4f49c57b0"/>
    <ds:schemaRef ds:uri="3a24dca8-5d5f-4476-81cc-8e46e3a83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D648E-13A3-49AE-A302-234B36F31893}">
  <ds:schemaRefs>
    <ds:schemaRef ds:uri="http://schemas.microsoft.com/sharepoint/v3/contenttype/forms"/>
  </ds:schemaRefs>
</ds:datastoreItem>
</file>

<file path=customXml/itemProps4.xml><?xml version="1.0" encoding="utf-8"?>
<ds:datastoreItem xmlns:ds="http://schemas.openxmlformats.org/officeDocument/2006/customXml" ds:itemID="{8B01BD7F-72E8-4CDE-8332-F9C0DA9C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3392</Words>
  <Characters>19983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 Bočko</dc:creator>
  <cp:keywords/>
  <dc:description/>
  <cp:lastModifiedBy>Renata Janoušková</cp:lastModifiedBy>
  <cp:revision>26</cp:revision>
  <cp:lastPrinted>2018-03-20T07:54:00Z</cp:lastPrinted>
  <dcterms:created xsi:type="dcterms:W3CDTF">2025-03-02T19:21:00Z</dcterms:created>
  <dcterms:modified xsi:type="dcterms:W3CDTF">2025-06-23T18:12:00Z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0x01010086E1AEFFB63B5F4994019E7CF4AEA841</vt:lpwstr>
  </property>
  <property fmtid="{D5CDD505-2E9C-101B-9397-08002B2CF9AE}" pid="3" name="MediaServiceImageTags">
    <vt:lpwstr/>
  </property>
</Properties>
</file>