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76"/>
        <w:gridCol w:w="849"/>
        <w:gridCol w:w="1274"/>
        <w:gridCol w:w="1995"/>
        <w:gridCol w:w="563"/>
        <w:gridCol w:w="711"/>
        <w:gridCol w:w="2097"/>
      </w:tblGrid>
      <w:tr w:rsidR="006D3194" w:rsidRPr="00FC511A" w14:paraId="3B642621" w14:textId="77777777" w:rsidTr="006D3194">
        <w:trPr>
          <w:trHeight w:val="740"/>
          <w:jc w:val="center"/>
        </w:trPr>
        <w:tc>
          <w:tcPr>
            <w:tcW w:w="101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5D79B0E" w14:textId="55F0C577" w:rsidR="006D3194" w:rsidRPr="00FC511A" w:rsidRDefault="006D3194" w:rsidP="00FE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5445B8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PÍSEMNÁ ZPRÁVA ZADAVATELE</w:t>
            </w:r>
          </w:p>
        </w:tc>
      </w:tr>
      <w:tr w:rsidR="006D3194" w:rsidRPr="00FC511A" w14:paraId="7CFFD384" w14:textId="77777777" w:rsidTr="006D3194">
        <w:trPr>
          <w:trHeight w:hRule="exact" w:val="397"/>
          <w:jc w:val="center"/>
        </w:trPr>
        <w:tc>
          <w:tcPr>
            <w:tcW w:w="1019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1782C1" w14:textId="77777777" w:rsidR="006D3194" w:rsidRPr="00FC511A" w:rsidRDefault="006D3194" w:rsidP="00FE028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6D3194" w:rsidRPr="00FC511A" w14:paraId="44BC5E5D" w14:textId="77777777" w:rsidTr="006D3194">
        <w:trPr>
          <w:trHeight w:val="284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27200" w14:textId="77777777" w:rsidR="006D3194" w:rsidRPr="00FC511A" w:rsidRDefault="006D3194" w:rsidP="00FE028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DODÁVKA ZEMĚDĚLSKÝCH STROJŮ, SOŠ STŘÍBRO – II. VYHLÁŠENÍ</w:t>
            </w:r>
          </w:p>
        </w:tc>
      </w:tr>
      <w:tr w:rsidR="006D3194" w:rsidRPr="00FC511A" w14:paraId="3792F5FA" w14:textId="77777777" w:rsidTr="006D3194">
        <w:trPr>
          <w:trHeight w:val="284"/>
          <w:jc w:val="center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7CF313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5D8DA" w14:textId="77777777" w:rsidR="006D3194" w:rsidRPr="00FC511A" w:rsidRDefault="006D3194" w:rsidP="00FE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lang w:eastAsia="cs-CZ"/>
              </w:rPr>
              <w:t>CN/196/CN/24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EDCD878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9530E" w14:textId="7AAEA62D" w:rsidR="006D3194" w:rsidRPr="00FC511A" w:rsidRDefault="002469B3" w:rsidP="00246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2257</w:t>
            </w:r>
            <w:r w:rsidR="006D3194">
              <w:rPr>
                <w:rFonts w:ascii="Calibri" w:eastAsia="Times New Roman" w:hAnsi="Calibri" w:cs="Calibri"/>
                <w:lang w:eastAsia="cs-CZ"/>
              </w:rPr>
              <w:t>/25/</w:t>
            </w:r>
            <w:r w:rsidR="006D3194" w:rsidRPr="00FC511A">
              <w:rPr>
                <w:rFonts w:ascii="Calibri" w:eastAsia="Times New Roman" w:hAnsi="Calibri" w:cs="Calibri"/>
                <w:lang w:eastAsia="cs-CZ"/>
              </w:rPr>
              <w:t>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A4034D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F51D3" w14:textId="77777777" w:rsidR="006D3194" w:rsidRPr="00FC511A" w:rsidRDefault="006D3194" w:rsidP="00FE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lang w:eastAsia="cs-CZ"/>
              </w:rPr>
              <w:t>P24V00000617</w:t>
            </w:r>
          </w:p>
        </w:tc>
      </w:tr>
      <w:tr w:rsidR="006D3194" w:rsidRPr="00FC511A" w14:paraId="13C513AC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F347FF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DC2BF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cs-CZ"/>
              </w:rPr>
              <w:t>https://ezak.cnpk.cz/contract_display_11654.html</w:t>
            </w:r>
          </w:p>
        </w:tc>
      </w:tr>
      <w:tr w:rsidR="006D3194" w:rsidRPr="00FC511A" w14:paraId="5BECF388" w14:textId="77777777" w:rsidTr="006D3194">
        <w:trPr>
          <w:trHeight w:val="58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9071BF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87211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6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sz w:val="20"/>
                <w:szCs w:val="16"/>
                <w:lang w:eastAsia="cs-CZ"/>
              </w:rPr>
              <w:t>--------</w:t>
            </w:r>
          </w:p>
        </w:tc>
      </w:tr>
      <w:tr w:rsidR="006D3194" w:rsidRPr="00FC511A" w14:paraId="62E8EBCA" w14:textId="77777777" w:rsidTr="006D3194">
        <w:trPr>
          <w:trHeight w:val="58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477DD3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2E430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6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sz w:val="20"/>
                <w:szCs w:val="16"/>
                <w:lang w:eastAsia="cs-CZ"/>
              </w:rPr>
              <w:t>--------</w:t>
            </w:r>
          </w:p>
        </w:tc>
      </w:tr>
      <w:tr w:rsidR="006D3194" w:rsidRPr="00FC511A" w14:paraId="357661DA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AA82DF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8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B5A5C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b/>
                <w:lang w:eastAsia="cs-CZ"/>
              </w:rPr>
              <w:t>Střední odborná škola, Stříbro, Benešova 508</w:t>
            </w:r>
          </w:p>
        </w:tc>
      </w:tr>
      <w:tr w:rsidR="006D3194" w:rsidRPr="00FC511A" w14:paraId="3C2C0051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94A74A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2731C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lang w:eastAsia="cs-CZ"/>
              </w:rPr>
              <w:t>Benešova 508, Stříbro, 349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66DFF9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B3563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lang w:eastAsia="cs-CZ"/>
              </w:rPr>
              <w:t>68783728</w:t>
            </w:r>
          </w:p>
        </w:tc>
      </w:tr>
      <w:tr w:rsidR="006D3194" w:rsidRPr="00FC511A" w14:paraId="23A8B999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14E5BC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BE53FB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FC511A">
              <w:rPr>
                <w:rFonts w:ascii="Calibri" w:eastAsia="Calibri" w:hAnsi="Calibri" w:cs="Calibri"/>
                <w:lang w:eastAsia="cs-CZ"/>
              </w:rPr>
              <w:t>Mgr. David Junek, ředitel</w:t>
            </w:r>
          </w:p>
        </w:tc>
      </w:tr>
      <w:tr w:rsidR="006D3194" w:rsidRPr="00FC511A" w14:paraId="08924C57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AE4EE43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954559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lang w:eastAsia="cs-CZ"/>
              </w:rPr>
              <w:t>Eva Kiprová</w:t>
            </w:r>
          </w:p>
        </w:tc>
      </w:tr>
      <w:tr w:rsidR="006D3194" w:rsidRPr="00FC511A" w14:paraId="76A18FD2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F875362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8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96D621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C511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6D3194" w:rsidRPr="00FC511A" w14:paraId="7AC5C743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175158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85FBB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9D5CB3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FA4213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6D3194" w:rsidRPr="00FC511A" w14:paraId="71683CD9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7A58FE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B4C14B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6D3194" w:rsidRPr="00FC511A" w14:paraId="6DECF79F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F35288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2156D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lang w:eastAsia="cs-CZ"/>
              </w:rPr>
              <w:t>Mgr. Renata Janoušková</w:t>
            </w:r>
          </w:p>
        </w:tc>
      </w:tr>
      <w:tr w:rsidR="006D3194" w:rsidRPr="00FC511A" w14:paraId="246C5B7D" w14:textId="77777777" w:rsidTr="006D3194">
        <w:trPr>
          <w:trHeight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E486DF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16F971" w14:textId="77777777" w:rsidR="006D3194" w:rsidRPr="00FC511A" w:rsidRDefault="006D3194" w:rsidP="00FE0283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C511A">
              <w:rPr>
                <w:rFonts w:ascii="Calibri" w:eastAsia="Times New Roman" w:hAnsi="Calibri" w:cs="Times New Roman"/>
                <w:lang w:eastAsia="cs-CZ"/>
              </w:rPr>
              <w:t>renata.janouskova@cnpk.cz</w:t>
            </w:r>
          </w:p>
        </w:tc>
      </w:tr>
      <w:tr w:rsidR="006D3194" w:rsidRPr="00FC511A" w14:paraId="08859CC9" w14:textId="77777777" w:rsidTr="006D3194">
        <w:trPr>
          <w:trHeight w:val="284"/>
          <w:jc w:val="center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FE9290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99B72" w14:textId="77777777" w:rsidR="006D3194" w:rsidRPr="00FC511A" w:rsidRDefault="006D3194" w:rsidP="00FE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DD2514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440BD" w14:textId="77777777" w:rsidR="006D3194" w:rsidRPr="00FC511A" w:rsidRDefault="006D3194" w:rsidP="00FE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7946FA6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BF6BE" w14:textId="77777777" w:rsidR="006D3194" w:rsidRPr="00FC511A" w:rsidRDefault="006D3194" w:rsidP="00FE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6D3194" w:rsidRPr="00FC511A" w14:paraId="21396194" w14:textId="77777777" w:rsidTr="006D3194">
        <w:trPr>
          <w:trHeight w:hRule="exact" w:val="284"/>
          <w:jc w:val="center"/>
        </w:trPr>
        <w:tc>
          <w:tcPr>
            <w:tcW w:w="27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DC829F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8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BB8B3" w14:textId="77777777" w:rsidR="006D3194" w:rsidRPr="00FC511A" w:rsidRDefault="006D3194" w:rsidP="00FE028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C511A">
              <w:rPr>
                <w:rFonts w:ascii="Calibri" w:eastAsia="Times New Roman" w:hAnsi="Calibri" w:cs="Calibri"/>
                <w:lang w:eastAsia="cs-CZ"/>
              </w:rPr>
              <w:t>43. výzva IROP - Střední školy - SC 4.1 (PR)</w:t>
            </w:r>
          </w:p>
        </w:tc>
      </w:tr>
    </w:tbl>
    <w:p w14:paraId="60DFCAAC" w14:textId="3B1150C1" w:rsidR="00693797" w:rsidRDefault="00693797" w:rsidP="00687E91">
      <w:pPr>
        <w:spacing w:before="24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Písemná zpráva zadavatele o veřejné zakázce je vyhotovena na základě § 217 </w:t>
      </w:r>
      <w:r w:rsidR="0015169A">
        <w:rPr>
          <w:rFonts w:ascii="Calibri" w:eastAsia="Times New Roman" w:hAnsi="Calibri" w:cs="Calibri"/>
          <w:sz w:val="24"/>
          <w:szCs w:val="24"/>
          <w:lang w:eastAsia="cs-CZ"/>
        </w:rPr>
        <w:t>zákona č. 134/2016 Sb., o zadávání veřejných zakázek, v platném znění (</w:t>
      </w:r>
      <w:r>
        <w:rPr>
          <w:rFonts w:ascii="Calibri" w:eastAsia="Times New Roman" w:hAnsi="Calibri" w:cs="Calibri"/>
          <w:sz w:val="24"/>
          <w:szCs w:val="24"/>
          <w:lang w:eastAsia="cs-CZ"/>
        </w:rPr>
        <w:t>ZZVZ</w:t>
      </w:r>
      <w:r w:rsidR="0015169A">
        <w:rPr>
          <w:rFonts w:ascii="Calibri" w:eastAsia="Times New Roman" w:hAnsi="Calibri" w:cs="Calibri"/>
          <w:sz w:val="24"/>
          <w:szCs w:val="24"/>
          <w:lang w:eastAsia="cs-CZ"/>
        </w:rPr>
        <w:t>)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379374EA" w14:textId="0F114B88" w:rsidR="00693797" w:rsidRPr="0015169A" w:rsidRDefault="00693797" w:rsidP="00687E91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5169A">
        <w:rPr>
          <w:rFonts w:ascii="Calibri" w:eastAsia="Times New Roman" w:hAnsi="Calibri" w:cs="Calibri"/>
          <w:b/>
          <w:sz w:val="24"/>
          <w:szCs w:val="24"/>
          <w:lang w:eastAsia="cs-CZ"/>
        </w:rPr>
        <w:t>PŘEDMĚT VEŘEJNÉ ZAKÁZKY</w:t>
      </w:r>
    </w:p>
    <w:p w14:paraId="651AA3EC" w14:textId="1BBB9284" w:rsidR="000A4EF5" w:rsidRDefault="006D3194" w:rsidP="000A4EF5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6D3194">
        <w:rPr>
          <w:rFonts w:ascii="Calibri" w:eastAsia="Times New Roman" w:hAnsi="Calibri" w:cs="Calibri"/>
          <w:sz w:val="24"/>
          <w:szCs w:val="24"/>
          <w:lang w:eastAsia="cs-CZ"/>
        </w:rPr>
        <w:t xml:space="preserve">Předmětem plnění veřejné zakázky je dodávka zemědělských strojů pro zadavatele. Konkrétně je předmětem VZ dodávka 1 ks malotraktoru včetně příslušenství </w:t>
      </w:r>
      <w:r w:rsidR="002469B3" w:rsidRPr="002469B3">
        <w:rPr>
          <w:rFonts w:ascii="Calibri" w:eastAsia="Times New Roman" w:hAnsi="Calibri" w:cs="Calibri"/>
          <w:sz w:val="24"/>
          <w:szCs w:val="24"/>
          <w:lang w:eastAsia="cs-CZ"/>
        </w:rPr>
        <w:t xml:space="preserve">(1 ks čelního nakladače, 1 ks </w:t>
      </w:r>
      <w:proofErr w:type="spellStart"/>
      <w:r w:rsidR="002469B3" w:rsidRPr="002469B3">
        <w:rPr>
          <w:rFonts w:ascii="Calibri" w:eastAsia="Times New Roman" w:hAnsi="Calibri" w:cs="Calibri"/>
          <w:sz w:val="24"/>
          <w:szCs w:val="24"/>
          <w:lang w:eastAsia="cs-CZ"/>
        </w:rPr>
        <w:t>rotavátoru</w:t>
      </w:r>
      <w:proofErr w:type="spellEnd"/>
      <w:r w:rsidR="002469B3" w:rsidRPr="002469B3">
        <w:rPr>
          <w:rFonts w:ascii="Calibri" w:eastAsia="Times New Roman" w:hAnsi="Calibri" w:cs="Calibri"/>
          <w:sz w:val="24"/>
          <w:szCs w:val="24"/>
          <w:lang w:eastAsia="cs-CZ"/>
        </w:rPr>
        <w:t xml:space="preserve">, 1 ks rovinného </w:t>
      </w:r>
      <w:proofErr w:type="spellStart"/>
      <w:r w:rsidR="002469B3" w:rsidRPr="002469B3">
        <w:rPr>
          <w:rFonts w:ascii="Calibri" w:eastAsia="Times New Roman" w:hAnsi="Calibri" w:cs="Calibri"/>
          <w:sz w:val="24"/>
          <w:szCs w:val="24"/>
          <w:lang w:eastAsia="cs-CZ"/>
        </w:rPr>
        <w:t>mulčovače</w:t>
      </w:r>
      <w:proofErr w:type="spellEnd"/>
      <w:r w:rsidR="002469B3" w:rsidRPr="002469B3">
        <w:rPr>
          <w:rFonts w:ascii="Calibri" w:eastAsia="Times New Roman" w:hAnsi="Calibri" w:cs="Calibri"/>
          <w:sz w:val="24"/>
          <w:szCs w:val="24"/>
          <w:lang w:eastAsia="cs-CZ"/>
        </w:rPr>
        <w:t>, 1 ks jednoradličného oboustranného pluhu a 1 ks návěsu za malotraktor) a 1 ks traktorového návěsu pro praktické vyučování.</w:t>
      </w:r>
      <w:r w:rsidRPr="006D3194">
        <w:rPr>
          <w:rFonts w:ascii="Calibri" w:eastAsia="Times New Roman" w:hAnsi="Calibri" w:cs="Calibri"/>
          <w:sz w:val="24"/>
          <w:szCs w:val="24"/>
          <w:lang w:eastAsia="cs-CZ"/>
        </w:rPr>
        <w:t xml:space="preserve"> Předmět plnění musí splňovat veškeré nároky vycházející z technických a bezpečnostních norem platných v České republice daný typ strojů (zemědělské techniky). Vše v souladu se ZD a jejími přílohami a dle bližší specifikace a požadavků zadavatele.</w:t>
      </w:r>
      <w:r w:rsidR="00355C63" w:rsidRPr="00355C63">
        <w:rPr>
          <w:rFonts w:ascii="Calibri" w:eastAsia="Times New Roman" w:hAnsi="Calibri" w:cs="Calibri"/>
          <w:sz w:val="24"/>
          <w:szCs w:val="24"/>
          <w:lang w:eastAsia="cs-CZ"/>
        </w:rPr>
        <w:t xml:space="preserve">  </w:t>
      </w:r>
    </w:p>
    <w:p w14:paraId="5D728DFD" w14:textId="77777777" w:rsidR="0015169A" w:rsidRPr="0015169A" w:rsidRDefault="0015169A" w:rsidP="00687E91">
      <w:pPr>
        <w:pStyle w:val="Odstavecseseznamem"/>
        <w:numPr>
          <w:ilvl w:val="0"/>
          <w:numId w:val="3"/>
        </w:numPr>
        <w:spacing w:before="24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5169A">
        <w:rPr>
          <w:rFonts w:ascii="Calibri" w:eastAsia="Times New Roman" w:hAnsi="Calibri" w:cs="Calibri"/>
          <w:b/>
          <w:sz w:val="24"/>
          <w:szCs w:val="24"/>
          <w:lang w:eastAsia="cs-CZ"/>
        </w:rPr>
        <w:t>ÚČASTNÍCI ZADÁVACÍHO ŘÍZENÍ</w:t>
      </w:r>
    </w:p>
    <w:p w14:paraId="460514CA" w14:textId="1995526B" w:rsidR="0015169A" w:rsidRDefault="0015169A" w:rsidP="0015169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Ve lhůtě pro podání nabídek byl</w:t>
      </w:r>
      <w:r w:rsidR="00741413">
        <w:rPr>
          <w:rFonts w:ascii="Calibri" w:eastAsia="Times New Roman" w:hAnsi="Calibri" w:cs="Calibri"/>
          <w:sz w:val="24"/>
          <w:szCs w:val="24"/>
          <w:lang w:eastAsia="cs-CZ"/>
        </w:rPr>
        <w:t>y</w:t>
      </w:r>
      <w:r w:rsidR="00987168">
        <w:rPr>
          <w:rFonts w:ascii="Calibri" w:eastAsia="Times New Roman" w:hAnsi="Calibri" w:cs="Calibri"/>
          <w:sz w:val="24"/>
          <w:szCs w:val="24"/>
          <w:lang w:eastAsia="cs-CZ"/>
        </w:rPr>
        <w:t xml:space="preserve"> podán</w:t>
      </w:r>
      <w:r w:rsidR="00741413">
        <w:rPr>
          <w:rFonts w:ascii="Calibri" w:eastAsia="Times New Roman" w:hAnsi="Calibri" w:cs="Calibri"/>
          <w:sz w:val="24"/>
          <w:szCs w:val="24"/>
          <w:lang w:eastAsia="cs-CZ"/>
        </w:rPr>
        <w:t>y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355C63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="00741413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987168">
        <w:rPr>
          <w:rFonts w:ascii="Calibri" w:eastAsia="Times New Roman" w:hAnsi="Calibri" w:cs="Calibri"/>
          <w:sz w:val="24"/>
          <w:szCs w:val="24"/>
          <w:lang w:eastAsia="cs-CZ"/>
        </w:rPr>
        <w:t>nabíd</w:t>
      </w:r>
      <w:r>
        <w:rPr>
          <w:rFonts w:ascii="Calibri" w:eastAsia="Times New Roman" w:hAnsi="Calibri" w:cs="Calibri"/>
          <w:sz w:val="24"/>
          <w:szCs w:val="24"/>
          <w:lang w:eastAsia="cs-CZ"/>
        </w:rPr>
        <w:t>k</w:t>
      </w:r>
      <w:r w:rsidR="00741413">
        <w:rPr>
          <w:rFonts w:ascii="Calibri" w:eastAsia="Times New Roman" w:hAnsi="Calibri" w:cs="Calibri"/>
          <w:sz w:val="24"/>
          <w:szCs w:val="24"/>
          <w:lang w:eastAsia="cs-CZ"/>
        </w:rPr>
        <w:t>y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tbl>
      <w:tblPr>
        <w:tblStyle w:val="Mkatabulky1"/>
        <w:tblW w:w="10206" w:type="dxa"/>
        <w:tblInd w:w="-5" w:type="dxa"/>
        <w:tblLook w:val="04A0" w:firstRow="1" w:lastRow="0" w:firstColumn="1" w:lastColumn="0" w:noHBand="0" w:noVBand="1"/>
      </w:tblPr>
      <w:tblGrid>
        <w:gridCol w:w="974"/>
        <w:gridCol w:w="2003"/>
        <w:gridCol w:w="3119"/>
        <w:gridCol w:w="2268"/>
        <w:gridCol w:w="1842"/>
      </w:tblGrid>
      <w:tr w:rsidR="002469B3" w:rsidRPr="006C0BD5" w14:paraId="57C69713" w14:textId="77777777" w:rsidTr="002469B3">
        <w:trPr>
          <w:trHeight w:hRule="exact" w:val="105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3540B" w14:textId="77777777" w:rsidR="002469B3" w:rsidRPr="006C0BD5" w:rsidRDefault="002469B3" w:rsidP="003D3105">
            <w:pPr>
              <w:rPr>
                <w:rFonts w:ascii="Calibri" w:eastAsia="Calibri" w:hAnsi="Calibri"/>
                <w:b/>
                <w:lang w:eastAsia="cs-CZ"/>
              </w:rPr>
            </w:pPr>
            <w:r w:rsidRPr="006C0BD5">
              <w:rPr>
                <w:rFonts w:ascii="Calibri" w:eastAsia="Calibri" w:hAnsi="Calibri"/>
                <w:b/>
                <w:lang w:eastAsia="cs-CZ"/>
              </w:rPr>
              <w:t>Nabídka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C00FC" w14:textId="77777777" w:rsidR="002469B3" w:rsidRPr="006C0BD5" w:rsidRDefault="002469B3" w:rsidP="003D3105">
            <w:pPr>
              <w:jc w:val="center"/>
              <w:rPr>
                <w:rFonts w:ascii="Calibri" w:eastAsia="Calibri" w:hAnsi="Calibri"/>
                <w:b/>
                <w:lang w:eastAsia="cs-CZ"/>
              </w:rPr>
            </w:pPr>
            <w:r w:rsidRPr="006C0BD5">
              <w:rPr>
                <w:rFonts w:ascii="Calibri" w:eastAsia="Calibri" w:hAnsi="Calibri"/>
                <w:b/>
                <w:lang w:eastAsia="cs-CZ"/>
              </w:rPr>
              <w:t>Dodavatel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5EBF54" w14:textId="77777777" w:rsidR="002469B3" w:rsidRPr="006C0BD5" w:rsidRDefault="002469B3" w:rsidP="003D3105">
            <w:pPr>
              <w:jc w:val="center"/>
              <w:rPr>
                <w:rFonts w:ascii="Calibri" w:eastAsia="Calibri" w:hAnsi="Calibri"/>
                <w:b/>
                <w:lang w:eastAsia="cs-CZ"/>
              </w:rPr>
            </w:pPr>
            <w:r w:rsidRPr="006C0BD5">
              <w:rPr>
                <w:rFonts w:ascii="Calibri" w:eastAsia="Calibri" w:hAnsi="Calibri"/>
                <w:b/>
                <w:lang w:eastAsia="cs-CZ"/>
              </w:rPr>
              <w:t>Sídlo, IČO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D657DF" w14:textId="77777777" w:rsidR="002469B3" w:rsidRDefault="002469B3" w:rsidP="003D3105">
            <w:pPr>
              <w:jc w:val="center"/>
              <w:rPr>
                <w:rFonts w:ascii="Calibri" w:eastAsia="Calibri" w:hAnsi="Calibri"/>
                <w:b/>
                <w:lang w:eastAsia="cs-CZ"/>
              </w:rPr>
            </w:pPr>
          </w:p>
          <w:p w14:paraId="58BE79A5" w14:textId="321EBEFB" w:rsidR="002469B3" w:rsidRPr="006C0BD5" w:rsidRDefault="002469B3" w:rsidP="003D3105">
            <w:pPr>
              <w:jc w:val="center"/>
              <w:rPr>
                <w:rFonts w:ascii="Calibri" w:eastAsia="Calibri" w:hAnsi="Calibri"/>
                <w:b/>
                <w:lang w:eastAsia="cs-CZ"/>
              </w:rPr>
            </w:pPr>
            <w:r>
              <w:rPr>
                <w:rFonts w:ascii="Calibri" w:eastAsia="Calibri" w:hAnsi="Calibri"/>
                <w:b/>
                <w:lang w:eastAsia="cs-CZ"/>
              </w:rPr>
              <w:t>Nabídková cena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ED60E" w14:textId="78225908" w:rsidR="002469B3" w:rsidRPr="006C0BD5" w:rsidRDefault="002469B3" w:rsidP="003D3105">
            <w:pPr>
              <w:jc w:val="center"/>
              <w:rPr>
                <w:rFonts w:ascii="Calibri" w:eastAsia="Calibri" w:hAnsi="Calibri"/>
                <w:lang w:eastAsia="cs-CZ"/>
              </w:rPr>
            </w:pPr>
            <w:r w:rsidRPr="006C0BD5">
              <w:rPr>
                <w:rFonts w:ascii="Calibri" w:eastAsia="Calibri" w:hAnsi="Calibri"/>
                <w:b/>
                <w:lang w:eastAsia="cs-CZ"/>
              </w:rPr>
              <w:t>Doba doručení</w:t>
            </w:r>
            <w:r w:rsidRPr="006C0BD5">
              <w:rPr>
                <w:rFonts w:ascii="Calibri" w:eastAsia="Calibri" w:hAnsi="Calibri"/>
                <w:b/>
                <w:lang w:eastAsia="cs-CZ"/>
              </w:rPr>
              <w:br/>
            </w:r>
            <w:r w:rsidRPr="006C0BD5">
              <w:rPr>
                <w:rFonts w:ascii="Calibri" w:eastAsia="Calibri" w:hAnsi="Calibri"/>
                <w:lang w:eastAsia="cs-CZ"/>
              </w:rPr>
              <w:t>(den, čas)</w:t>
            </w:r>
          </w:p>
        </w:tc>
      </w:tr>
      <w:tr w:rsidR="002469B3" w:rsidRPr="00FA3127" w14:paraId="24821995" w14:textId="77777777" w:rsidTr="002469B3">
        <w:trPr>
          <w:trHeight w:hRule="exact" w:val="1857"/>
        </w:trPr>
        <w:tc>
          <w:tcPr>
            <w:tcW w:w="974" w:type="dxa"/>
            <w:vAlign w:val="center"/>
          </w:tcPr>
          <w:p w14:paraId="789E9262" w14:textId="398408C8" w:rsidR="002469B3" w:rsidRPr="00FA3127" w:rsidRDefault="002469B3" w:rsidP="006D3194">
            <w:pPr>
              <w:spacing w:line="384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0C5053">
              <w:rPr>
                <w:rFonts w:ascii="Calibri" w:eastAsia="Times New Roman" w:hAnsi="Calibri" w:cs="Calibri"/>
                <w:b/>
                <w:szCs w:val="19"/>
                <w:lang w:eastAsia="cs-CZ"/>
              </w:rPr>
              <w:t>E1</w:t>
            </w:r>
          </w:p>
        </w:tc>
        <w:tc>
          <w:tcPr>
            <w:tcW w:w="2003" w:type="dxa"/>
            <w:vAlign w:val="center"/>
          </w:tcPr>
          <w:p w14:paraId="7662BBAD" w14:textId="08F56D61" w:rsidR="002469B3" w:rsidRPr="00FA3127" w:rsidRDefault="002469B3" w:rsidP="006D3194">
            <w:pPr>
              <w:spacing w:line="384" w:lineRule="auto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131898">
              <w:rPr>
                <w:rFonts w:ascii="Calibri" w:eastAsia="Times New Roman" w:hAnsi="Calibri" w:cs="Calibri"/>
                <w:b/>
                <w:szCs w:val="19"/>
                <w:lang w:eastAsia="cs-CZ"/>
              </w:rPr>
              <w:t>PEKASS a.s.</w:t>
            </w:r>
          </w:p>
        </w:tc>
        <w:tc>
          <w:tcPr>
            <w:tcW w:w="3119" w:type="dxa"/>
            <w:vAlign w:val="center"/>
          </w:tcPr>
          <w:p w14:paraId="0C403DBC" w14:textId="77777777" w:rsidR="002469B3" w:rsidRDefault="002469B3" w:rsidP="006D319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  <w:r w:rsidRPr="00D50B4A">
              <w:rPr>
                <w:rFonts w:ascii="Calibri" w:eastAsia="Calibri" w:hAnsi="Calibri"/>
                <w:sz w:val="20"/>
                <w:szCs w:val="20"/>
                <w:lang w:eastAsia="cs-CZ"/>
              </w:rPr>
              <w:t>Sídlo</w:t>
            </w:r>
            <w:r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: </w:t>
            </w:r>
            <w:r w:rsidRPr="00616098">
              <w:rPr>
                <w:rFonts w:ascii="Calibri" w:eastAsia="Calibri" w:hAnsi="Calibri"/>
                <w:sz w:val="20"/>
                <w:szCs w:val="20"/>
                <w:lang w:eastAsia="cs-CZ"/>
              </w:rPr>
              <w:t>Přátelství 987/11, Uhříněves, Praha 10</w:t>
            </w:r>
          </w:p>
          <w:p w14:paraId="178D015C" w14:textId="77777777" w:rsidR="002469B3" w:rsidRDefault="002469B3" w:rsidP="006D319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  <w:r w:rsidRPr="002364D2"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PSČ </w:t>
            </w:r>
            <w:r w:rsidRPr="00616098">
              <w:rPr>
                <w:rFonts w:ascii="Calibri" w:eastAsia="Calibri" w:hAnsi="Calibri"/>
                <w:sz w:val="20"/>
                <w:szCs w:val="20"/>
                <w:lang w:eastAsia="cs-CZ"/>
              </w:rPr>
              <w:t>104 00</w:t>
            </w:r>
          </w:p>
          <w:p w14:paraId="66848190" w14:textId="1779D268" w:rsidR="002469B3" w:rsidRPr="000009D5" w:rsidRDefault="002469B3" w:rsidP="006D319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D50B4A"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IČO: </w:t>
            </w:r>
            <w:r w:rsidRPr="00131898">
              <w:rPr>
                <w:rFonts w:ascii="Calibri" w:eastAsia="Calibri" w:hAnsi="Calibri"/>
                <w:sz w:val="20"/>
                <w:szCs w:val="20"/>
                <w:lang w:eastAsia="cs-CZ"/>
              </w:rPr>
              <w:t>41693426</w:t>
            </w:r>
          </w:p>
        </w:tc>
        <w:tc>
          <w:tcPr>
            <w:tcW w:w="2268" w:type="dxa"/>
          </w:tcPr>
          <w:p w14:paraId="63A23F5C" w14:textId="77777777" w:rsidR="002469B3" w:rsidRDefault="002469B3" w:rsidP="006D3194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14:paraId="62658B95" w14:textId="77777777" w:rsidR="002469B3" w:rsidRDefault="002469B3" w:rsidP="006D3194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14:paraId="23BE01B4" w14:textId="3E01B390" w:rsidR="002469B3" w:rsidRPr="00305A85" w:rsidRDefault="002469B3" w:rsidP="006D3194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469B3">
              <w:rPr>
                <w:rFonts w:ascii="Calibri" w:eastAsia="Times New Roman" w:hAnsi="Calibri" w:cs="Calibri"/>
                <w:b/>
                <w:lang w:eastAsia="cs-CZ"/>
              </w:rPr>
              <w:t>1 361 700,00 Kč</w:t>
            </w:r>
          </w:p>
        </w:tc>
        <w:tc>
          <w:tcPr>
            <w:tcW w:w="1842" w:type="dxa"/>
            <w:vAlign w:val="center"/>
          </w:tcPr>
          <w:p w14:paraId="046B53FF" w14:textId="1E4DA4F5" w:rsidR="002469B3" w:rsidRPr="00FA3127" w:rsidRDefault="002469B3" w:rsidP="006D3194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305A85">
              <w:rPr>
                <w:rFonts w:ascii="Calibri" w:eastAsia="Times New Roman" w:hAnsi="Calibri" w:cs="Calibri"/>
                <w:lang w:eastAsia="cs-CZ"/>
              </w:rPr>
              <w:t>20.12.2024 14:59:52</w:t>
            </w:r>
          </w:p>
        </w:tc>
      </w:tr>
      <w:tr w:rsidR="002469B3" w:rsidRPr="00FA3127" w14:paraId="514EDC18" w14:textId="77777777" w:rsidTr="002469B3">
        <w:trPr>
          <w:trHeight w:hRule="exact" w:val="1733"/>
        </w:trPr>
        <w:tc>
          <w:tcPr>
            <w:tcW w:w="974" w:type="dxa"/>
            <w:vAlign w:val="center"/>
          </w:tcPr>
          <w:p w14:paraId="2E1C2898" w14:textId="026DBD98" w:rsidR="002469B3" w:rsidRPr="00FA3127" w:rsidRDefault="002469B3" w:rsidP="006D3194">
            <w:pPr>
              <w:spacing w:line="384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Cs w:val="19"/>
                <w:lang w:eastAsia="cs-CZ"/>
              </w:rPr>
              <w:lastRenderedPageBreak/>
              <w:t>E2</w:t>
            </w:r>
          </w:p>
        </w:tc>
        <w:tc>
          <w:tcPr>
            <w:tcW w:w="2003" w:type="dxa"/>
            <w:vAlign w:val="center"/>
          </w:tcPr>
          <w:p w14:paraId="094E234B" w14:textId="7A669C92" w:rsidR="002469B3" w:rsidRPr="00FA3127" w:rsidRDefault="002469B3" w:rsidP="006D3194">
            <w:pPr>
              <w:spacing w:line="384" w:lineRule="auto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305A85">
              <w:rPr>
                <w:rFonts w:ascii="Calibri" w:eastAsia="Times New Roman" w:hAnsi="Calibri" w:cs="Calibri"/>
                <w:b/>
                <w:szCs w:val="19"/>
                <w:lang w:eastAsia="cs-CZ"/>
              </w:rPr>
              <w:t>ZV AGRO, s.r.o.</w:t>
            </w:r>
          </w:p>
        </w:tc>
        <w:tc>
          <w:tcPr>
            <w:tcW w:w="3119" w:type="dxa"/>
            <w:vAlign w:val="center"/>
          </w:tcPr>
          <w:p w14:paraId="0AB0F02D" w14:textId="77777777" w:rsidR="002469B3" w:rsidRDefault="002469B3" w:rsidP="006D319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  <w:r w:rsidRPr="00D50B4A">
              <w:rPr>
                <w:rFonts w:ascii="Calibri" w:eastAsia="Calibri" w:hAnsi="Calibri"/>
                <w:sz w:val="20"/>
                <w:szCs w:val="20"/>
                <w:lang w:eastAsia="cs-CZ"/>
              </w:rPr>
              <w:t>Sídlo</w:t>
            </w:r>
            <w:r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: </w:t>
            </w:r>
            <w:r w:rsidRPr="00305A85"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Švermova 1373, </w:t>
            </w:r>
          </w:p>
          <w:p w14:paraId="60272069" w14:textId="40FAB47B" w:rsidR="002469B3" w:rsidRDefault="002469B3" w:rsidP="006D319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  <w:r w:rsidRPr="00305A85">
              <w:rPr>
                <w:rFonts w:ascii="Calibri" w:eastAsia="Calibri" w:hAnsi="Calibri"/>
                <w:sz w:val="20"/>
                <w:szCs w:val="20"/>
                <w:lang w:eastAsia="cs-CZ"/>
              </w:rPr>
              <w:t>Roudnice nad Labem</w:t>
            </w:r>
          </w:p>
          <w:p w14:paraId="58133AB4" w14:textId="77777777" w:rsidR="002469B3" w:rsidRDefault="002469B3" w:rsidP="006D319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  <w:r w:rsidRPr="002364D2"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PSČ </w:t>
            </w:r>
            <w:r w:rsidRPr="00305A85">
              <w:rPr>
                <w:rFonts w:ascii="Calibri" w:eastAsia="Calibri" w:hAnsi="Calibri"/>
                <w:sz w:val="20"/>
                <w:szCs w:val="20"/>
                <w:lang w:eastAsia="cs-CZ"/>
              </w:rPr>
              <w:t>413 01</w:t>
            </w:r>
          </w:p>
          <w:p w14:paraId="2230A148" w14:textId="74BFEE11" w:rsidR="002469B3" w:rsidRPr="000009D5" w:rsidRDefault="002469B3" w:rsidP="006D319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D50B4A"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IČO: </w:t>
            </w:r>
            <w:r w:rsidRPr="00305A85">
              <w:rPr>
                <w:rFonts w:ascii="Calibri" w:eastAsia="Calibri" w:hAnsi="Calibri"/>
                <w:sz w:val="20"/>
                <w:szCs w:val="20"/>
                <w:lang w:eastAsia="cs-CZ"/>
              </w:rPr>
              <w:t>28722833</w:t>
            </w:r>
          </w:p>
        </w:tc>
        <w:tc>
          <w:tcPr>
            <w:tcW w:w="2268" w:type="dxa"/>
          </w:tcPr>
          <w:p w14:paraId="51B3F43E" w14:textId="77777777" w:rsidR="002469B3" w:rsidRDefault="002469B3" w:rsidP="006D3194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14:paraId="7FADD6AC" w14:textId="77777777" w:rsidR="002469B3" w:rsidRDefault="002469B3" w:rsidP="006D3194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14:paraId="757AF3BE" w14:textId="42C3F83E" w:rsidR="002469B3" w:rsidRPr="00305A85" w:rsidRDefault="002469B3" w:rsidP="006D3194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469B3">
              <w:rPr>
                <w:rFonts w:ascii="Calibri" w:eastAsia="Times New Roman" w:hAnsi="Calibri" w:cs="Calibri"/>
                <w:b/>
                <w:lang w:eastAsia="cs-CZ"/>
              </w:rPr>
              <w:t>1 364 900,00 Kč</w:t>
            </w:r>
          </w:p>
        </w:tc>
        <w:tc>
          <w:tcPr>
            <w:tcW w:w="1842" w:type="dxa"/>
            <w:vAlign w:val="center"/>
          </w:tcPr>
          <w:p w14:paraId="3EA81588" w14:textId="4B5420CB" w:rsidR="002469B3" w:rsidRPr="00FA3127" w:rsidRDefault="002469B3" w:rsidP="006D3194">
            <w:pPr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305A85">
              <w:rPr>
                <w:rFonts w:ascii="Calibri" w:eastAsia="Times New Roman" w:hAnsi="Calibri" w:cs="Calibri"/>
                <w:lang w:eastAsia="cs-CZ"/>
              </w:rPr>
              <w:t>02.01.2025 12:04:20</w:t>
            </w:r>
          </w:p>
        </w:tc>
      </w:tr>
      <w:tr w:rsidR="002469B3" w:rsidRPr="00FA3127" w14:paraId="6A06BF9E" w14:textId="77777777" w:rsidTr="002469B3">
        <w:trPr>
          <w:trHeight w:hRule="exact" w:val="1764"/>
        </w:trPr>
        <w:tc>
          <w:tcPr>
            <w:tcW w:w="974" w:type="dxa"/>
            <w:vAlign w:val="center"/>
          </w:tcPr>
          <w:p w14:paraId="595E6ED1" w14:textId="496B81FC" w:rsidR="002469B3" w:rsidRPr="00FA3127" w:rsidRDefault="002469B3" w:rsidP="006D3194">
            <w:pPr>
              <w:spacing w:line="384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Cs w:val="19"/>
                <w:lang w:eastAsia="cs-CZ"/>
              </w:rPr>
              <w:t>E3</w:t>
            </w:r>
          </w:p>
        </w:tc>
        <w:tc>
          <w:tcPr>
            <w:tcW w:w="2003" w:type="dxa"/>
            <w:vAlign w:val="center"/>
          </w:tcPr>
          <w:p w14:paraId="16CE298F" w14:textId="013C8D6A" w:rsidR="002469B3" w:rsidRPr="00FA3127" w:rsidRDefault="002469B3" w:rsidP="006D3194">
            <w:pPr>
              <w:spacing w:line="384" w:lineRule="auto"/>
              <w:rPr>
                <w:rFonts w:eastAsia="Times New Roman" w:cstheme="minorHAnsi"/>
                <w:b/>
                <w:lang w:eastAsia="cs-CZ"/>
              </w:rPr>
            </w:pPr>
            <w:r w:rsidRPr="003E7821">
              <w:rPr>
                <w:rFonts w:ascii="Calibri" w:eastAsia="Times New Roman" w:hAnsi="Calibri" w:cs="Calibri"/>
                <w:b/>
                <w:szCs w:val="19"/>
                <w:lang w:eastAsia="cs-CZ"/>
              </w:rPr>
              <w:t>ARBO, spol. s r.o.</w:t>
            </w:r>
          </w:p>
        </w:tc>
        <w:tc>
          <w:tcPr>
            <w:tcW w:w="3119" w:type="dxa"/>
            <w:vAlign w:val="center"/>
          </w:tcPr>
          <w:p w14:paraId="58E6AD94" w14:textId="77777777" w:rsidR="002469B3" w:rsidRDefault="002469B3" w:rsidP="006D319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  <w:r w:rsidRPr="00D50B4A">
              <w:rPr>
                <w:rFonts w:ascii="Calibri" w:eastAsia="Calibri" w:hAnsi="Calibri"/>
                <w:sz w:val="20"/>
                <w:szCs w:val="20"/>
                <w:lang w:eastAsia="cs-CZ"/>
              </w:rPr>
              <w:t>Sídlo</w:t>
            </w:r>
            <w:r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: </w:t>
            </w:r>
            <w:r w:rsidRPr="003E7821"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Hřbitovní 757, </w:t>
            </w:r>
          </w:p>
          <w:p w14:paraId="1278E9AC" w14:textId="249DE939" w:rsidR="002469B3" w:rsidRDefault="002469B3" w:rsidP="006D319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  <w:r w:rsidRPr="003E7821">
              <w:rPr>
                <w:rFonts w:ascii="Calibri" w:eastAsia="Calibri" w:hAnsi="Calibri"/>
                <w:sz w:val="20"/>
                <w:szCs w:val="20"/>
                <w:lang w:eastAsia="cs-CZ"/>
              </w:rPr>
              <w:t>Klatovy II,</w:t>
            </w:r>
          </w:p>
          <w:p w14:paraId="43A91EEC" w14:textId="77777777" w:rsidR="002469B3" w:rsidRDefault="002469B3" w:rsidP="006D319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  <w:r w:rsidRPr="002364D2"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PSČ </w:t>
            </w:r>
            <w:r>
              <w:rPr>
                <w:rFonts w:ascii="Calibri" w:eastAsia="Calibri" w:hAnsi="Calibri"/>
                <w:sz w:val="20"/>
                <w:szCs w:val="20"/>
                <w:lang w:eastAsia="cs-CZ"/>
              </w:rPr>
              <w:t>339 01</w:t>
            </w:r>
          </w:p>
          <w:p w14:paraId="2E219998" w14:textId="4A14251A" w:rsidR="002469B3" w:rsidRPr="000009D5" w:rsidRDefault="002469B3" w:rsidP="006D3194">
            <w:pPr>
              <w:rPr>
                <w:rFonts w:asciiTheme="minorHAnsi" w:eastAsia="Calibri" w:hAnsiTheme="minorHAnsi" w:cstheme="minorHAnsi"/>
                <w:lang w:eastAsia="cs-CZ"/>
              </w:rPr>
            </w:pPr>
            <w:r w:rsidRPr="00D50B4A">
              <w:rPr>
                <w:rFonts w:ascii="Calibri" w:eastAsia="Calibri" w:hAnsi="Calibri"/>
                <w:sz w:val="20"/>
                <w:szCs w:val="20"/>
                <w:lang w:eastAsia="cs-CZ"/>
              </w:rPr>
              <w:t xml:space="preserve">IČO: </w:t>
            </w:r>
            <w:r w:rsidRPr="003E7821">
              <w:rPr>
                <w:rFonts w:ascii="Calibri" w:eastAsia="Calibri" w:hAnsi="Calibri"/>
                <w:sz w:val="20"/>
                <w:szCs w:val="20"/>
                <w:lang w:eastAsia="cs-CZ"/>
              </w:rPr>
              <w:t>40522172</w:t>
            </w:r>
          </w:p>
        </w:tc>
        <w:tc>
          <w:tcPr>
            <w:tcW w:w="2268" w:type="dxa"/>
          </w:tcPr>
          <w:p w14:paraId="32A80364" w14:textId="77777777" w:rsidR="002469B3" w:rsidRDefault="002469B3" w:rsidP="006D3194">
            <w:pPr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  <w:p w14:paraId="7296E0A7" w14:textId="77777777" w:rsidR="002469B3" w:rsidRDefault="002469B3" w:rsidP="006D3194">
            <w:pPr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  <w:p w14:paraId="268B61E9" w14:textId="192B1FEA" w:rsidR="002469B3" w:rsidRDefault="002469B3" w:rsidP="006D3194">
            <w:pPr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469B3">
              <w:rPr>
                <w:rFonts w:ascii="Calibri" w:eastAsia="Times New Roman" w:hAnsi="Calibri" w:cs="Calibri"/>
                <w:b/>
                <w:lang w:eastAsia="cs-CZ"/>
              </w:rPr>
              <w:t>1 339 000,00 Kč</w:t>
            </w:r>
          </w:p>
          <w:p w14:paraId="71B8BB0E" w14:textId="78537E25" w:rsidR="002469B3" w:rsidRPr="003E7821" w:rsidRDefault="002469B3" w:rsidP="006D3194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5A0E19F5" w14:textId="08E5C4BA" w:rsidR="002469B3" w:rsidRPr="00FA3127" w:rsidRDefault="002469B3" w:rsidP="006D319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3E7821">
              <w:rPr>
                <w:rFonts w:ascii="Calibri" w:eastAsia="Times New Roman" w:hAnsi="Calibri" w:cs="Calibri"/>
                <w:lang w:eastAsia="cs-CZ"/>
              </w:rPr>
              <w:t>06.01.2025 14:00:00</w:t>
            </w:r>
          </w:p>
        </w:tc>
      </w:tr>
    </w:tbl>
    <w:p w14:paraId="2DDD5226" w14:textId="77777777" w:rsidR="0015169A" w:rsidRPr="00BE5D62" w:rsidRDefault="0015169A" w:rsidP="00687E91">
      <w:pPr>
        <w:pStyle w:val="Odstavecseseznamem"/>
        <w:numPr>
          <w:ilvl w:val="0"/>
          <w:numId w:val="3"/>
        </w:numPr>
        <w:spacing w:before="24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E5D62">
        <w:rPr>
          <w:rFonts w:ascii="Calibri" w:eastAsia="Times New Roman" w:hAnsi="Calibri" w:cs="Calibri"/>
          <w:b/>
          <w:sz w:val="24"/>
          <w:szCs w:val="24"/>
          <w:lang w:eastAsia="cs-CZ"/>
        </w:rPr>
        <w:t>VYLOUČENÍ ÚČASTNÍCI</w:t>
      </w:r>
    </w:p>
    <w:tbl>
      <w:tblPr>
        <w:tblStyle w:val="Mkatabulky12"/>
        <w:tblW w:w="10206" w:type="dxa"/>
        <w:tblInd w:w="-5" w:type="dxa"/>
        <w:tblLook w:val="04A0" w:firstRow="1" w:lastRow="0" w:firstColumn="1" w:lastColumn="0" w:noHBand="0" w:noVBand="1"/>
      </w:tblPr>
      <w:tblGrid>
        <w:gridCol w:w="974"/>
        <w:gridCol w:w="4413"/>
        <w:gridCol w:w="3260"/>
        <w:gridCol w:w="1559"/>
      </w:tblGrid>
      <w:tr w:rsidR="006D3194" w:rsidRPr="008F26C2" w14:paraId="7A03B69B" w14:textId="77777777" w:rsidTr="00FE0283">
        <w:trPr>
          <w:trHeight w:hRule="exact" w:val="61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E508C9" w14:textId="77777777" w:rsidR="006D3194" w:rsidRPr="003B779E" w:rsidRDefault="006D3194" w:rsidP="00FE0283">
            <w:pPr>
              <w:rPr>
                <w:rFonts w:eastAsia="Calibri"/>
                <w:b/>
                <w:lang w:eastAsia="cs-CZ"/>
              </w:rPr>
            </w:pPr>
            <w:r w:rsidRPr="003B779E">
              <w:rPr>
                <w:rFonts w:eastAsia="Calibri"/>
                <w:b/>
                <w:lang w:eastAsia="cs-CZ"/>
              </w:rPr>
              <w:t>Nabídka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EFB01" w14:textId="77777777" w:rsidR="006D3194" w:rsidRPr="003B779E" w:rsidRDefault="006D3194" w:rsidP="00FE0283">
            <w:pPr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Účastník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05C75" w14:textId="77777777" w:rsidR="006D3194" w:rsidRPr="003B779E" w:rsidRDefault="006D3194" w:rsidP="00FE0283">
            <w:pPr>
              <w:jc w:val="center"/>
              <w:rPr>
                <w:rFonts w:eastAsia="Calibri"/>
                <w:lang w:eastAsia="cs-CZ"/>
              </w:rPr>
            </w:pPr>
            <w:r w:rsidRPr="008F26C2">
              <w:rPr>
                <w:rFonts w:eastAsia="Calibri"/>
                <w:b/>
                <w:lang w:eastAsia="cs-CZ"/>
              </w:rPr>
              <w:t>Cena v Kč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27E187" w14:textId="77777777" w:rsidR="006D3194" w:rsidRPr="008F26C2" w:rsidRDefault="006D3194" w:rsidP="00FE0283">
            <w:pPr>
              <w:jc w:val="center"/>
              <w:rPr>
                <w:rFonts w:eastAsia="Calibri"/>
                <w:b/>
                <w:lang w:eastAsia="cs-CZ"/>
              </w:rPr>
            </w:pPr>
            <w:r w:rsidRPr="008F26C2">
              <w:rPr>
                <w:rFonts w:eastAsia="Calibri"/>
                <w:b/>
                <w:lang w:eastAsia="cs-CZ"/>
              </w:rPr>
              <w:t xml:space="preserve">Pořadí </w:t>
            </w:r>
          </w:p>
        </w:tc>
      </w:tr>
      <w:tr w:rsidR="006D3194" w14:paraId="5393785D" w14:textId="77777777" w:rsidTr="00FE0283">
        <w:trPr>
          <w:trHeight w:val="1066"/>
        </w:trPr>
        <w:tc>
          <w:tcPr>
            <w:tcW w:w="974" w:type="dxa"/>
            <w:vAlign w:val="center"/>
          </w:tcPr>
          <w:p w14:paraId="7B814BD8" w14:textId="77777777" w:rsidR="006D3194" w:rsidRPr="000C5053" w:rsidRDefault="006D3194" w:rsidP="00FE0283">
            <w:pPr>
              <w:jc w:val="center"/>
              <w:rPr>
                <w:rFonts w:ascii="Calibri" w:eastAsia="Times New Roman" w:hAnsi="Calibri" w:cs="Calibri"/>
                <w:b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Cs w:val="19"/>
                <w:lang w:eastAsia="cs-CZ"/>
              </w:rPr>
              <w:t>E3</w:t>
            </w:r>
          </w:p>
        </w:tc>
        <w:tc>
          <w:tcPr>
            <w:tcW w:w="4413" w:type="dxa"/>
            <w:vAlign w:val="center"/>
          </w:tcPr>
          <w:p w14:paraId="2A47A145" w14:textId="77777777" w:rsidR="006D3194" w:rsidRDefault="006D3194" w:rsidP="00FE0283">
            <w:pPr>
              <w:rPr>
                <w:rFonts w:ascii="Calibri" w:eastAsia="Times New Roman" w:hAnsi="Calibri" w:cs="Calibri"/>
                <w:b/>
                <w:szCs w:val="19"/>
                <w:lang w:eastAsia="cs-CZ"/>
              </w:rPr>
            </w:pPr>
            <w:r w:rsidRPr="003E7821">
              <w:rPr>
                <w:rFonts w:ascii="Calibri" w:eastAsia="Times New Roman" w:hAnsi="Calibri" w:cs="Calibri"/>
                <w:b/>
                <w:szCs w:val="19"/>
                <w:lang w:eastAsia="cs-CZ"/>
              </w:rPr>
              <w:t>ARBO, spol. s r.o.</w:t>
            </w:r>
          </w:p>
          <w:p w14:paraId="19029B07" w14:textId="77777777" w:rsidR="006D3194" w:rsidRDefault="006D3194" w:rsidP="00FE0283">
            <w:pP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</w:pPr>
            <w:r w:rsidRPr="00D50B4A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Sídlo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: </w:t>
            </w:r>
            <w:r w:rsidRPr="003E7821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Hřbitovní 757, Klatovy II,</w:t>
            </w:r>
          </w:p>
          <w:p w14:paraId="14020F8C" w14:textId="77777777" w:rsidR="006D3194" w:rsidRDefault="006D3194" w:rsidP="00FE0283">
            <w:pP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</w:pPr>
            <w:r w:rsidRPr="002364D2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PSČ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339 01</w:t>
            </w:r>
          </w:p>
          <w:p w14:paraId="2E1B2396" w14:textId="77777777" w:rsidR="006D3194" w:rsidRPr="00131898" w:rsidRDefault="006D3194" w:rsidP="00FE0283">
            <w:pPr>
              <w:rPr>
                <w:rFonts w:ascii="Calibri" w:eastAsia="Times New Roman" w:hAnsi="Calibri" w:cs="Calibri"/>
                <w:b/>
                <w:szCs w:val="19"/>
                <w:lang w:eastAsia="cs-CZ"/>
              </w:rPr>
            </w:pPr>
            <w:r w:rsidRPr="00D50B4A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IČO: </w:t>
            </w:r>
            <w:r w:rsidRPr="003E7821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40522172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EE08" w14:textId="77777777" w:rsidR="006D3194" w:rsidRPr="005D6FFE" w:rsidRDefault="006D3194" w:rsidP="00FE0283">
            <w:pPr>
              <w:jc w:val="center"/>
              <w:rPr>
                <w:rFonts w:eastAsia="Times New Roman" w:cs="Calibri"/>
                <w:b/>
                <w:lang w:eastAsia="cs-CZ"/>
              </w:rPr>
            </w:pPr>
            <w:r w:rsidRPr="005D6FFE">
              <w:rPr>
                <w:rFonts w:eastAsia="Times New Roman" w:cs="Calibri"/>
                <w:b/>
                <w:lang w:eastAsia="cs-CZ"/>
              </w:rPr>
              <w:t>1 339 000,00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A01F" w14:textId="77777777" w:rsidR="006D3194" w:rsidRPr="005D6FFE" w:rsidRDefault="006D3194" w:rsidP="00FE0283">
            <w:pPr>
              <w:jc w:val="center"/>
              <w:rPr>
                <w:rFonts w:eastAsia="Times New Roman" w:cs="Calibri"/>
                <w:b/>
                <w:lang w:eastAsia="cs-CZ"/>
              </w:rPr>
            </w:pPr>
            <w:r w:rsidRPr="005D6FFE">
              <w:rPr>
                <w:rFonts w:eastAsia="Times New Roman" w:cs="Calibri"/>
                <w:b/>
                <w:lang w:eastAsia="cs-CZ"/>
              </w:rPr>
              <w:t>vyloučen</w:t>
            </w:r>
          </w:p>
        </w:tc>
      </w:tr>
    </w:tbl>
    <w:p w14:paraId="1AB758A9" w14:textId="1E1E7C89" w:rsidR="002F3689" w:rsidRPr="00BE5D62" w:rsidRDefault="002F3689" w:rsidP="002F3689">
      <w:pPr>
        <w:pStyle w:val="Odstavecseseznamem"/>
        <w:numPr>
          <w:ilvl w:val="0"/>
          <w:numId w:val="3"/>
        </w:numPr>
        <w:spacing w:before="24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VÝSLEDEK HODNOCENÍ</w:t>
      </w:r>
    </w:p>
    <w:p w14:paraId="39388E84" w14:textId="1B2F4F74" w:rsidR="00B603E1" w:rsidRDefault="00B603E1" w:rsidP="00401211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603E1">
        <w:rPr>
          <w:rFonts w:ascii="Calibri" w:eastAsia="Times New Roman" w:hAnsi="Calibri" w:cs="Calibri"/>
          <w:sz w:val="24"/>
          <w:szCs w:val="24"/>
          <w:lang w:eastAsia="cs-CZ"/>
        </w:rPr>
        <w:t>Nabídky byly hodnoceny podle ekonomické výhodnosti, a to podle nejnižší celkové nabídkové ceny v Kč bez DPH.</w:t>
      </w:r>
    </w:p>
    <w:p w14:paraId="587D8327" w14:textId="1B0765FE" w:rsidR="00401211" w:rsidRDefault="00401211" w:rsidP="00401211">
      <w:pPr>
        <w:pStyle w:val="Bezmezer"/>
        <w:spacing w:before="120"/>
        <w:jc w:val="both"/>
        <w:rPr>
          <w:rFonts w:cstheme="minorHAnsi"/>
          <w:sz w:val="24"/>
          <w:szCs w:val="24"/>
          <w:lang w:eastAsia="cs-CZ"/>
        </w:rPr>
      </w:pPr>
      <w:r w:rsidRPr="002727CA">
        <w:rPr>
          <w:rFonts w:cstheme="minorHAnsi"/>
          <w:sz w:val="24"/>
          <w:szCs w:val="24"/>
          <w:lang w:eastAsia="cs-CZ"/>
        </w:rPr>
        <w:t>Vybrána byla nabídka dodavatele,</w:t>
      </w:r>
      <w:r w:rsidR="00B603E1">
        <w:rPr>
          <w:rFonts w:cstheme="minorHAnsi"/>
          <w:sz w:val="24"/>
          <w:szCs w:val="24"/>
          <w:lang w:eastAsia="cs-CZ"/>
        </w:rPr>
        <w:t xml:space="preserve"> </w:t>
      </w:r>
      <w:r w:rsidR="003E2D8B">
        <w:rPr>
          <w:rFonts w:cstheme="minorHAnsi"/>
          <w:sz w:val="24"/>
          <w:szCs w:val="24"/>
          <w:lang w:eastAsia="cs-CZ"/>
        </w:rPr>
        <w:t xml:space="preserve">který </w:t>
      </w:r>
      <w:r w:rsidR="003E2D8B" w:rsidRPr="003E2D8B">
        <w:rPr>
          <w:rFonts w:cstheme="minorHAnsi"/>
          <w:sz w:val="24"/>
          <w:szCs w:val="24"/>
          <w:lang w:eastAsia="cs-CZ"/>
        </w:rPr>
        <w:t xml:space="preserve">podal nabídku, </w:t>
      </w:r>
      <w:r w:rsidR="006D3194" w:rsidRPr="006D3194">
        <w:rPr>
          <w:rFonts w:cstheme="minorHAnsi"/>
          <w:sz w:val="24"/>
          <w:szCs w:val="24"/>
          <w:lang w:eastAsia="cs-CZ"/>
        </w:rPr>
        <w:t>předložil ekonomicky nejvýhodnější nabídku, po vyloučení dodavatele prvního v pořadí</w:t>
      </w:r>
      <w:r w:rsidR="003E2D8B" w:rsidRPr="003E2D8B">
        <w:rPr>
          <w:rFonts w:cstheme="minorHAnsi"/>
          <w:sz w:val="24"/>
          <w:szCs w:val="24"/>
          <w:lang w:eastAsia="cs-CZ"/>
        </w:rPr>
        <w:t>, splnil podmínky účasti a jeho nabídka vyhověla všem požadavkům zadavatele</w:t>
      </w:r>
      <w:r w:rsidRPr="002727CA">
        <w:rPr>
          <w:rFonts w:cstheme="minorHAnsi"/>
          <w:sz w:val="24"/>
          <w:szCs w:val="24"/>
          <w:lang w:eastAsia="cs-CZ"/>
        </w:rPr>
        <w:t>.</w:t>
      </w:r>
    </w:p>
    <w:p w14:paraId="5D32887A" w14:textId="77777777" w:rsidR="00355C63" w:rsidRDefault="00355C63" w:rsidP="00355C63">
      <w:pPr>
        <w:pStyle w:val="Bezmezer"/>
        <w:jc w:val="both"/>
        <w:rPr>
          <w:rFonts w:cstheme="minorHAnsi"/>
          <w:sz w:val="24"/>
          <w:szCs w:val="24"/>
          <w:lang w:eastAsia="cs-CZ"/>
        </w:rPr>
      </w:pPr>
    </w:p>
    <w:tbl>
      <w:tblPr>
        <w:tblStyle w:val="Mkatabulky12"/>
        <w:tblW w:w="10206" w:type="dxa"/>
        <w:tblInd w:w="-5" w:type="dxa"/>
        <w:tblLook w:val="04A0" w:firstRow="1" w:lastRow="0" w:firstColumn="1" w:lastColumn="0" w:noHBand="0" w:noVBand="1"/>
      </w:tblPr>
      <w:tblGrid>
        <w:gridCol w:w="974"/>
        <w:gridCol w:w="4413"/>
        <w:gridCol w:w="3260"/>
        <w:gridCol w:w="1559"/>
      </w:tblGrid>
      <w:tr w:rsidR="00355C63" w:rsidRPr="008F26C2" w14:paraId="0B2366E8" w14:textId="77777777" w:rsidTr="003D3105">
        <w:trPr>
          <w:trHeight w:hRule="exact" w:val="61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4D61AB" w14:textId="77777777" w:rsidR="00355C63" w:rsidRPr="003B779E" w:rsidRDefault="00355C63" w:rsidP="003D3105">
            <w:pPr>
              <w:rPr>
                <w:rFonts w:eastAsia="Calibri"/>
                <w:b/>
                <w:lang w:eastAsia="cs-CZ"/>
              </w:rPr>
            </w:pPr>
            <w:r w:rsidRPr="003B779E">
              <w:rPr>
                <w:rFonts w:eastAsia="Calibri"/>
                <w:b/>
                <w:lang w:eastAsia="cs-CZ"/>
              </w:rPr>
              <w:t>Nabídka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8B430" w14:textId="77777777" w:rsidR="00355C63" w:rsidRPr="003B779E" w:rsidRDefault="00355C63" w:rsidP="003D3105">
            <w:pPr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Účastník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571D3" w14:textId="77777777" w:rsidR="00355C63" w:rsidRPr="003B779E" w:rsidRDefault="00355C63" w:rsidP="003D3105">
            <w:pPr>
              <w:jc w:val="center"/>
              <w:rPr>
                <w:rFonts w:eastAsia="Calibri"/>
                <w:lang w:eastAsia="cs-CZ"/>
              </w:rPr>
            </w:pPr>
            <w:r w:rsidRPr="008F26C2">
              <w:rPr>
                <w:rFonts w:eastAsia="Calibri"/>
                <w:b/>
                <w:lang w:eastAsia="cs-CZ"/>
              </w:rPr>
              <w:t>Cena v Kč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BC8411" w14:textId="77777777" w:rsidR="00355C63" w:rsidRPr="008F26C2" w:rsidRDefault="00355C63" w:rsidP="003D3105">
            <w:pPr>
              <w:jc w:val="center"/>
              <w:rPr>
                <w:rFonts w:eastAsia="Calibri"/>
                <w:b/>
                <w:lang w:eastAsia="cs-CZ"/>
              </w:rPr>
            </w:pPr>
            <w:r w:rsidRPr="008F26C2">
              <w:rPr>
                <w:rFonts w:eastAsia="Calibri"/>
                <w:b/>
                <w:lang w:eastAsia="cs-CZ"/>
              </w:rPr>
              <w:t xml:space="preserve">Pořadí </w:t>
            </w:r>
          </w:p>
        </w:tc>
      </w:tr>
      <w:tr w:rsidR="006D3194" w:rsidRPr="006A3855" w14:paraId="289C0CE1" w14:textId="77777777" w:rsidTr="006D3194">
        <w:trPr>
          <w:trHeight w:val="1287"/>
        </w:trPr>
        <w:tc>
          <w:tcPr>
            <w:tcW w:w="974" w:type="dxa"/>
            <w:vAlign w:val="center"/>
            <w:hideMark/>
          </w:tcPr>
          <w:p w14:paraId="682F86F4" w14:textId="0E66E1A2" w:rsidR="006D3194" w:rsidRPr="00C1411D" w:rsidRDefault="006D3194" w:rsidP="006D3194">
            <w:pPr>
              <w:jc w:val="center"/>
              <w:rPr>
                <w:rFonts w:eastAsia="Times New Roman" w:cs="Calibri"/>
                <w:b/>
                <w:lang w:eastAsia="cs-CZ"/>
              </w:rPr>
            </w:pPr>
            <w:r w:rsidRPr="000C5053">
              <w:rPr>
                <w:rFonts w:ascii="Calibri" w:eastAsia="Times New Roman" w:hAnsi="Calibri" w:cs="Calibri"/>
                <w:b/>
                <w:szCs w:val="19"/>
                <w:lang w:eastAsia="cs-CZ"/>
              </w:rPr>
              <w:t>E1</w:t>
            </w:r>
          </w:p>
        </w:tc>
        <w:tc>
          <w:tcPr>
            <w:tcW w:w="4413" w:type="dxa"/>
            <w:vAlign w:val="center"/>
            <w:hideMark/>
          </w:tcPr>
          <w:p w14:paraId="169C0249" w14:textId="77777777" w:rsidR="006D3194" w:rsidRDefault="006D3194" w:rsidP="006D3194">
            <w:pPr>
              <w:rPr>
                <w:rFonts w:ascii="Calibri" w:eastAsia="Times New Roman" w:hAnsi="Calibri" w:cs="Calibri"/>
                <w:b/>
                <w:szCs w:val="19"/>
                <w:lang w:eastAsia="cs-CZ"/>
              </w:rPr>
            </w:pPr>
            <w:r w:rsidRPr="00131898">
              <w:rPr>
                <w:rFonts w:ascii="Calibri" w:eastAsia="Times New Roman" w:hAnsi="Calibri" w:cs="Calibri"/>
                <w:b/>
                <w:szCs w:val="19"/>
                <w:lang w:eastAsia="cs-CZ"/>
              </w:rPr>
              <w:t>PEKASS a.s.</w:t>
            </w:r>
          </w:p>
          <w:p w14:paraId="7A10670F" w14:textId="77777777" w:rsidR="006D3194" w:rsidRDefault="006D3194" w:rsidP="006D3194">
            <w:pP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</w:pPr>
            <w:r w:rsidRPr="00D50B4A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Sídlo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: </w:t>
            </w:r>
            <w:r w:rsidRPr="00616098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Přátelství 987/11, Uhříněves, Praha 10</w:t>
            </w:r>
          </w:p>
          <w:p w14:paraId="624EA1A9" w14:textId="77777777" w:rsidR="006D3194" w:rsidRDefault="006D3194" w:rsidP="006D3194">
            <w:pP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</w:pPr>
            <w:r w:rsidRPr="002364D2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PSČ </w:t>
            </w:r>
            <w:r w:rsidRPr="00616098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104 00</w:t>
            </w:r>
          </w:p>
          <w:p w14:paraId="013F1CFE" w14:textId="7D9CA9EE" w:rsidR="006D3194" w:rsidRPr="006C0BD5" w:rsidRDefault="006D3194" w:rsidP="006D3194">
            <w:pPr>
              <w:rPr>
                <w:rFonts w:eastAsia="Times New Roman" w:cs="Calibri"/>
                <w:b/>
                <w:lang w:eastAsia="cs-CZ"/>
              </w:rPr>
            </w:pPr>
            <w:r w:rsidRPr="00D50B4A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IČO: </w:t>
            </w:r>
            <w:r w:rsidRPr="00131898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41693426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E867" w14:textId="152EDA93" w:rsidR="006D3194" w:rsidRPr="006A3855" w:rsidRDefault="006D3194" w:rsidP="006D3194">
            <w:pPr>
              <w:jc w:val="center"/>
              <w:rPr>
                <w:rFonts w:eastAsia="Times New Roman" w:cs="Calibri"/>
                <w:b/>
                <w:lang w:eastAsia="cs-CZ"/>
              </w:rPr>
            </w:pPr>
            <w:r w:rsidRPr="0037353F">
              <w:rPr>
                <w:rFonts w:eastAsia="Times New Roman" w:cs="Calibri"/>
                <w:b/>
                <w:lang w:eastAsia="cs-CZ"/>
              </w:rPr>
              <w:t>1 361 700,00</w:t>
            </w:r>
            <w:r>
              <w:rPr>
                <w:rFonts w:eastAsia="Times New Roman" w:cs="Calibri"/>
                <w:b/>
                <w:lang w:eastAsia="cs-CZ"/>
              </w:rPr>
              <w:t xml:space="preserve"> </w:t>
            </w:r>
            <w:r w:rsidRPr="00820D6C">
              <w:rPr>
                <w:rFonts w:eastAsia="Times New Roman" w:cs="Calibri"/>
                <w:b/>
                <w:lang w:eastAsia="cs-CZ"/>
              </w:rPr>
              <w:t>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718" w14:textId="7D45C3DB" w:rsidR="006D3194" w:rsidRPr="006A3855" w:rsidRDefault="006D3194" w:rsidP="006D3194">
            <w:pPr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1</w:t>
            </w:r>
          </w:p>
        </w:tc>
      </w:tr>
      <w:tr w:rsidR="006D3194" w:rsidRPr="006A3855" w14:paraId="09A56F04" w14:textId="77777777" w:rsidTr="006D3194">
        <w:trPr>
          <w:trHeight w:val="1287"/>
        </w:trPr>
        <w:tc>
          <w:tcPr>
            <w:tcW w:w="974" w:type="dxa"/>
            <w:vAlign w:val="center"/>
          </w:tcPr>
          <w:p w14:paraId="05A6E2A4" w14:textId="1FD76681" w:rsidR="006D3194" w:rsidRDefault="006D3194" w:rsidP="006D3194">
            <w:pPr>
              <w:jc w:val="center"/>
              <w:rPr>
                <w:rFonts w:ascii="Calibri" w:eastAsia="Times New Roman" w:hAnsi="Calibri" w:cs="Calibri"/>
                <w:b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Cs w:val="19"/>
                <w:lang w:eastAsia="cs-CZ"/>
              </w:rPr>
              <w:t>E2</w:t>
            </w:r>
          </w:p>
        </w:tc>
        <w:tc>
          <w:tcPr>
            <w:tcW w:w="4413" w:type="dxa"/>
            <w:vAlign w:val="center"/>
          </w:tcPr>
          <w:p w14:paraId="5B75E9F1" w14:textId="77777777" w:rsidR="006D3194" w:rsidRDefault="006D3194" w:rsidP="006D3194">
            <w:pPr>
              <w:rPr>
                <w:rFonts w:ascii="Calibri" w:eastAsia="Times New Roman" w:hAnsi="Calibri" w:cs="Calibri"/>
                <w:b/>
                <w:szCs w:val="19"/>
                <w:lang w:eastAsia="cs-CZ"/>
              </w:rPr>
            </w:pPr>
            <w:r w:rsidRPr="00305A85">
              <w:rPr>
                <w:rFonts w:ascii="Calibri" w:eastAsia="Times New Roman" w:hAnsi="Calibri" w:cs="Calibri"/>
                <w:b/>
                <w:szCs w:val="19"/>
                <w:lang w:eastAsia="cs-CZ"/>
              </w:rPr>
              <w:t>ZV AGRO, s.r.o.</w:t>
            </w:r>
          </w:p>
          <w:p w14:paraId="559CB62A" w14:textId="77777777" w:rsidR="006D3194" w:rsidRDefault="006D3194" w:rsidP="006D3194">
            <w:pP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</w:pPr>
            <w:r w:rsidRPr="00D50B4A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Sídlo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: </w:t>
            </w:r>
            <w:r w:rsidRPr="00305A85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Švermova 1373, Roudnice nad Labem</w:t>
            </w:r>
          </w:p>
          <w:p w14:paraId="78054D82" w14:textId="77777777" w:rsidR="006D3194" w:rsidRDefault="006D3194" w:rsidP="006D3194">
            <w:pPr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</w:pPr>
            <w:r w:rsidRPr="002364D2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PSČ </w:t>
            </w:r>
            <w:r w:rsidRPr="00305A85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413 01</w:t>
            </w:r>
          </w:p>
          <w:p w14:paraId="7BFADC85" w14:textId="7E7B75C6" w:rsidR="006D3194" w:rsidRPr="00496DFA" w:rsidRDefault="006D3194" w:rsidP="006D3194">
            <w:pPr>
              <w:rPr>
                <w:rFonts w:ascii="Calibri" w:eastAsia="Times New Roman" w:hAnsi="Calibri" w:cs="Calibri"/>
                <w:b/>
                <w:szCs w:val="19"/>
                <w:lang w:eastAsia="cs-CZ"/>
              </w:rPr>
            </w:pPr>
            <w:r w:rsidRPr="00D50B4A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 xml:space="preserve">IČO: </w:t>
            </w:r>
            <w:r w:rsidRPr="00305A85">
              <w:rPr>
                <w:rFonts w:ascii="Calibri" w:eastAsia="Calibri" w:hAnsi="Calibri" w:cs="Times New Roman"/>
                <w:sz w:val="20"/>
                <w:szCs w:val="20"/>
                <w:lang w:eastAsia="cs-CZ"/>
              </w:rPr>
              <w:t>28722833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D892" w14:textId="0EC07F39" w:rsidR="006D3194" w:rsidRDefault="006D3194" w:rsidP="006D3194">
            <w:pPr>
              <w:jc w:val="center"/>
              <w:rPr>
                <w:rFonts w:eastAsia="Times New Roman" w:cs="Calibri"/>
                <w:b/>
                <w:lang w:eastAsia="cs-CZ"/>
              </w:rPr>
            </w:pPr>
            <w:r w:rsidRPr="0037353F">
              <w:rPr>
                <w:rFonts w:eastAsia="Times New Roman" w:cs="Calibri"/>
                <w:b/>
                <w:lang w:eastAsia="cs-CZ"/>
              </w:rPr>
              <w:t>1 364 900,00</w:t>
            </w:r>
            <w:r>
              <w:rPr>
                <w:rFonts w:eastAsia="Times New Roman" w:cs="Calibri"/>
                <w:b/>
                <w:lang w:eastAsia="cs-CZ"/>
              </w:rPr>
              <w:t xml:space="preserve"> </w:t>
            </w:r>
            <w:r w:rsidRPr="00820D6C">
              <w:rPr>
                <w:rFonts w:eastAsia="Times New Roman" w:cs="Calibri"/>
                <w:b/>
                <w:lang w:eastAsia="cs-CZ"/>
              </w:rPr>
              <w:t>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356E" w14:textId="0C987D3E" w:rsidR="006D3194" w:rsidRPr="006A3855" w:rsidRDefault="006D3194" w:rsidP="006D3194">
            <w:pPr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2</w:t>
            </w:r>
          </w:p>
        </w:tc>
      </w:tr>
    </w:tbl>
    <w:p w14:paraId="4912544D" w14:textId="7E2036B2" w:rsidR="00907B47" w:rsidRDefault="00907B47" w:rsidP="00FB6264">
      <w:pPr>
        <w:pStyle w:val="Odstavecseseznamem"/>
        <w:spacing w:before="240" w:after="0" w:line="276" w:lineRule="auto"/>
        <w:ind w:left="0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Dne </w:t>
      </w:r>
      <w:r w:rsidR="00FB6264">
        <w:rPr>
          <w:rFonts w:ascii="Calibri" w:eastAsia="Times New Roman" w:hAnsi="Calibri" w:cs="Calibri"/>
          <w:sz w:val="24"/>
          <w:szCs w:val="24"/>
          <w:lang w:eastAsia="cs-CZ"/>
        </w:rPr>
        <w:t>27. 5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. 2025 rozhodnul zadavatel z vlastní vůle a s přihlédnutím </w:t>
      </w:r>
      <w:r w:rsidRPr="00907B47">
        <w:rPr>
          <w:rFonts w:ascii="Calibri" w:eastAsia="Times New Roman" w:hAnsi="Calibri" w:cs="Calibri"/>
          <w:sz w:val="24"/>
          <w:szCs w:val="24"/>
          <w:lang w:eastAsia="cs-CZ"/>
        </w:rPr>
        <w:t>k ustanovení § 49 odst. 1 zákona č. 134/2016 Sb., o zadávání veřejných zakázek (dále „ZZVZ“)</w:t>
      </w:r>
      <w:r w:rsidR="00FB6264">
        <w:rPr>
          <w:rFonts w:ascii="Calibri" w:eastAsia="Times New Roman" w:hAnsi="Calibri" w:cs="Calibri"/>
          <w:sz w:val="24"/>
          <w:szCs w:val="24"/>
          <w:lang w:eastAsia="cs-CZ"/>
        </w:rPr>
        <w:t xml:space="preserve"> o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zrušení rozhodnutí o výběru ze dne 24. 2. 2025.</w:t>
      </w:r>
    </w:p>
    <w:p w14:paraId="67882FF4" w14:textId="77777777" w:rsidR="0014143C" w:rsidRDefault="00907B47" w:rsidP="00FB626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07B47">
        <w:rPr>
          <w:rFonts w:ascii="Calibri" w:eastAsia="Times New Roman" w:hAnsi="Calibri" w:cs="Calibri"/>
          <w:sz w:val="24"/>
          <w:szCs w:val="24"/>
          <w:lang w:eastAsia="cs-CZ"/>
        </w:rPr>
        <w:t>Následně zadavatel v souladu s § 127, odst. 2 písm. d) a e) zákona č. 134/2016 Sb.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07B47">
        <w:rPr>
          <w:rFonts w:ascii="Calibri" w:eastAsia="Times New Roman" w:hAnsi="Calibri" w:cs="Calibri"/>
          <w:sz w:val="24"/>
          <w:szCs w:val="24"/>
          <w:lang w:eastAsia="cs-CZ"/>
        </w:rPr>
        <w:t xml:space="preserve">rozhodl </w:t>
      </w:r>
      <w:r w:rsidR="00FB6264">
        <w:rPr>
          <w:rFonts w:ascii="Calibri" w:eastAsia="Times New Roman" w:hAnsi="Calibri" w:cs="Calibri"/>
          <w:sz w:val="24"/>
          <w:szCs w:val="24"/>
          <w:lang w:eastAsia="cs-CZ"/>
        </w:rPr>
        <w:t xml:space="preserve">dne 2. 6. 2025 </w:t>
      </w:r>
      <w:r w:rsidRPr="00907B47">
        <w:rPr>
          <w:rFonts w:ascii="Calibri" w:eastAsia="Times New Roman" w:hAnsi="Calibri" w:cs="Calibri"/>
          <w:sz w:val="24"/>
          <w:szCs w:val="24"/>
          <w:lang w:eastAsia="cs-CZ"/>
        </w:rPr>
        <w:t>o zrušení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07B47">
        <w:rPr>
          <w:rFonts w:ascii="Calibri" w:eastAsia="Times New Roman" w:hAnsi="Calibri" w:cs="Calibri"/>
          <w:sz w:val="24"/>
          <w:szCs w:val="24"/>
          <w:lang w:eastAsia="cs-CZ"/>
        </w:rPr>
        <w:t>zadávacího řízení</w:t>
      </w:r>
      <w:r w:rsidR="00FB6264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0C095923" w14:textId="6EA48FE9" w:rsidR="00FB6264" w:rsidRPr="00FB6264" w:rsidRDefault="00FB6264" w:rsidP="00FB626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bookmarkStart w:id="0" w:name="_GoBack"/>
      <w:r w:rsidRPr="00FB6264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Dotační orgán v průběhu kontroly postupu zadavatele před uzavřením smlouvy identifikoval riziko s možným dopadem na výši poskytnuté dotace a doporučil zrušení zadávacího řízení.</w:t>
      </w:r>
    </w:p>
    <w:p w14:paraId="4958B305" w14:textId="77777777" w:rsidR="00FB6264" w:rsidRPr="00FB6264" w:rsidRDefault="00FB6264" w:rsidP="00FB6264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FB6264">
        <w:rPr>
          <w:rFonts w:ascii="Calibri" w:eastAsia="Times New Roman" w:hAnsi="Calibri" w:cs="Calibri"/>
          <w:sz w:val="24"/>
          <w:szCs w:val="24"/>
          <w:lang w:eastAsia="cs-CZ"/>
        </w:rPr>
        <w:t>Zadavatel nejdříve provedl předběžné opatření a dne 27. 5. 2025 zrušil rozhodnutí o výběru dodavatele. Během opětovné kontroly nabídek zadavatel shledal, že riziko krácení dotace trvá, když v této fázi zadávacího řízení nelze měnit zadávací a technické podmínky.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FB6264">
        <w:rPr>
          <w:rFonts w:ascii="Calibri" w:eastAsia="Times New Roman" w:hAnsi="Calibri" w:cs="Calibri"/>
          <w:sz w:val="24"/>
          <w:szCs w:val="24"/>
          <w:lang w:eastAsia="cs-CZ"/>
        </w:rPr>
        <w:t>Zadavatel proto rozhodl o zrušení zadávacího řízení zakázky na základě § 127 odst. 2 písm. d) a e) ZZVZ. V průběhu zadávacího řízení se vyskytly důvody hodné zvláštního zřetele, pro které nelze po zadavateli požadovat, aby v zadávacím řízení pokračoval, bez ohledu na to, zda tyto důvody zadavatel způsobil či nikoliv. Souvisejícím důvodem je, že existuje reálná možnost, že zadavatel neobdrží dotaci nebo její část, z níž měla být veřejná zakázka uhrazena.</w:t>
      </w:r>
    </w:p>
    <w:p w14:paraId="2358DCCD" w14:textId="05068E27" w:rsidR="00907B47" w:rsidRPr="00907B47" w:rsidRDefault="00FB6264" w:rsidP="00FB6264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FB6264">
        <w:rPr>
          <w:rFonts w:ascii="Calibri" w:eastAsia="Times New Roman" w:hAnsi="Calibri" w:cs="Calibri"/>
          <w:sz w:val="24"/>
          <w:szCs w:val="24"/>
          <w:lang w:eastAsia="cs-CZ"/>
        </w:rPr>
        <w:t xml:space="preserve">Průběžnou kontrolou ze strany kontrolního </w:t>
      </w:r>
      <w:r w:rsidR="0014143C">
        <w:rPr>
          <w:rFonts w:ascii="Calibri" w:eastAsia="Times New Roman" w:hAnsi="Calibri" w:cs="Calibri"/>
          <w:sz w:val="24"/>
          <w:szCs w:val="24"/>
          <w:lang w:eastAsia="cs-CZ"/>
        </w:rPr>
        <w:t xml:space="preserve">orgánu </w:t>
      </w:r>
      <w:r w:rsidRPr="00FB6264">
        <w:rPr>
          <w:rFonts w:ascii="Calibri" w:eastAsia="Times New Roman" w:hAnsi="Calibri" w:cs="Calibri"/>
          <w:sz w:val="24"/>
          <w:szCs w:val="24"/>
          <w:lang w:eastAsia="cs-CZ"/>
        </w:rPr>
        <w:t>CRR byla zjištěna rizika, na základě kterých by zadavatel, v případě pokračování v zadávacím řízení, pravděpodobně neobdržel část dotace, ze které by mělo být plnění z veřejné zakázky uhrazeno v plné výši a její čerpání by bylo kráceno. Zadavatel se účastnil projektu se záměrem obdržet dotaci v plné výši. Dodavatelé byli upozorněni na to, že je veřejná zakázka financována z projektu IROP, v úvodu Zadávací dokumentace a v návrhu kupní smlouvy.</w:t>
      </w:r>
    </w:p>
    <w:bookmarkEnd w:id="0"/>
    <w:p w14:paraId="0C18AEA7" w14:textId="006D679C" w:rsidR="00844CC7" w:rsidRPr="0015169A" w:rsidRDefault="00844CC7" w:rsidP="00687E91">
      <w:pPr>
        <w:pStyle w:val="Odstavecseseznamem"/>
        <w:numPr>
          <w:ilvl w:val="0"/>
          <w:numId w:val="3"/>
        </w:numPr>
        <w:spacing w:before="24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VYBRANÝ DODAVATEL</w:t>
      </w:r>
    </w:p>
    <w:p w14:paraId="40C57053" w14:textId="28FEED6B" w:rsidR="00844CC7" w:rsidRDefault="00844CC7" w:rsidP="00844CC7">
      <w:pPr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355C63">
        <w:rPr>
          <w:rFonts w:ascii="Calibri" w:eastAsia="Times New Roman" w:hAnsi="Calibri" w:cs="Calibri"/>
          <w:sz w:val="24"/>
          <w:szCs w:val="24"/>
          <w:lang w:eastAsia="cs-CZ"/>
        </w:rPr>
        <w:t xml:space="preserve">Zadavatel rozhodl </w:t>
      </w:r>
      <w:r w:rsidR="00A90558" w:rsidRPr="00355C63">
        <w:rPr>
          <w:rFonts w:ascii="Calibri" w:eastAsia="Times New Roman" w:hAnsi="Calibri" w:cs="Calibri"/>
          <w:sz w:val="24"/>
          <w:szCs w:val="24"/>
          <w:lang w:eastAsia="cs-CZ"/>
        </w:rPr>
        <w:t xml:space="preserve">dne </w:t>
      </w:r>
      <w:r w:rsidR="006D3194">
        <w:rPr>
          <w:rFonts w:ascii="Calibri" w:eastAsia="Times New Roman" w:hAnsi="Calibri" w:cs="Calibri"/>
          <w:sz w:val="24"/>
          <w:szCs w:val="24"/>
          <w:lang w:eastAsia="cs-CZ"/>
        </w:rPr>
        <w:t>24. 2. 2025</w:t>
      </w:r>
      <w:r w:rsidR="00A90558" w:rsidRPr="00355C63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355C63">
        <w:rPr>
          <w:rFonts w:ascii="Calibri" w:eastAsia="Times New Roman" w:hAnsi="Calibri" w:cs="Calibri"/>
          <w:sz w:val="24"/>
          <w:szCs w:val="24"/>
          <w:lang w:eastAsia="cs-CZ"/>
        </w:rPr>
        <w:t xml:space="preserve">o výběru </w:t>
      </w:r>
      <w:r w:rsidR="00555C24" w:rsidRPr="00355C6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dodavatele </w:t>
      </w:r>
      <w:r w:rsidR="006D3194" w:rsidRPr="006D3194">
        <w:rPr>
          <w:rFonts w:eastAsia="Times New Roman" w:cstheme="minorHAnsi"/>
          <w:b/>
          <w:sz w:val="24"/>
          <w:szCs w:val="24"/>
          <w:lang w:eastAsia="cs-CZ"/>
        </w:rPr>
        <w:t xml:space="preserve">PEKASS a.s., </w:t>
      </w:r>
      <w:r w:rsidR="006D3194" w:rsidRPr="006D3194">
        <w:rPr>
          <w:rFonts w:eastAsia="Times New Roman" w:cstheme="minorHAnsi"/>
          <w:sz w:val="24"/>
          <w:szCs w:val="24"/>
          <w:lang w:eastAsia="cs-CZ"/>
        </w:rPr>
        <w:t>IČO: 41693426, se sídlem Přátelství 987/11, Uhříněves, Praha 10 PSČ 104 00</w:t>
      </w:r>
      <w:r w:rsidR="00355C63" w:rsidRPr="006D3194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355C63" w:rsidRPr="00355C63">
        <w:rPr>
          <w:rFonts w:eastAsia="Times New Roman" w:cstheme="minorHAnsi"/>
          <w:sz w:val="24"/>
          <w:szCs w:val="24"/>
          <w:lang w:eastAsia="cs-CZ"/>
        </w:rPr>
        <w:t xml:space="preserve">který podal nabídku, </w:t>
      </w:r>
      <w:r w:rsidR="006D3194" w:rsidRPr="006D3194">
        <w:rPr>
          <w:rFonts w:eastAsia="Times New Roman" w:cstheme="minorHAnsi"/>
          <w:sz w:val="24"/>
          <w:szCs w:val="24"/>
          <w:lang w:eastAsia="cs-CZ"/>
        </w:rPr>
        <w:t>předložil e</w:t>
      </w:r>
      <w:r w:rsidR="006D3194">
        <w:rPr>
          <w:rFonts w:eastAsia="Times New Roman" w:cstheme="minorHAnsi"/>
          <w:sz w:val="24"/>
          <w:szCs w:val="24"/>
          <w:lang w:eastAsia="cs-CZ"/>
        </w:rPr>
        <w:t>konomicky nejvýhodnější nabídku</w:t>
      </w:r>
      <w:r w:rsidR="006D3194" w:rsidRPr="006D3194">
        <w:rPr>
          <w:rFonts w:eastAsia="Times New Roman" w:cstheme="minorHAnsi"/>
          <w:sz w:val="24"/>
          <w:szCs w:val="24"/>
          <w:lang w:eastAsia="cs-CZ"/>
        </w:rPr>
        <w:t xml:space="preserve"> po vyloučení dodavatele prvního v pořadí</w:t>
      </w:r>
      <w:r w:rsidR="00355C63" w:rsidRPr="00355C63">
        <w:rPr>
          <w:rFonts w:eastAsia="Times New Roman" w:cstheme="minorHAnsi"/>
          <w:sz w:val="24"/>
          <w:szCs w:val="24"/>
          <w:lang w:eastAsia="cs-CZ"/>
        </w:rPr>
        <w:t>, splnil podmínky účasti a jeho nabídka vyhověla všem požadavkům zadavatele</w:t>
      </w:r>
      <w:r w:rsidR="002F3689" w:rsidRPr="00355C63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7211AC73" w14:textId="31E59A5F" w:rsidR="00907B47" w:rsidRDefault="00907B47" w:rsidP="00844CC7">
      <w:pPr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Dne </w:t>
      </w:r>
      <w:r w:rsidR="00FB6264">
        <w:rPr>
          <w:rFonts w:ascii="Calibri" w:eastAsia="Times New Roman" w:hAnsi="Calibri" w:cs="Calibri"/>
          <w:sz w:val="24"/>
          <w:szCs w:val="24"/>
          <w:lang w:eastAsia="cs-CZ"/>
        </w:rPr>
        <w:t>27. 5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. 2025 rozhodnul zadavatel z vlastní vůle a s přihlédnutím </w:t>
      </w:r>
      <w:r w:rsidRPr="00907B47">
        <w:rPr>
          <w:rFonts w:ascii="Calibri" w:eastAsia="Times New Roman" w:hAnsi="Calibri" w:cs="Calibri"/>
          <w:sz w:val="24"/>
          <w:szCs w:val="24"/>
          <w:lang w:eastAsia="cs-CZ"/>
        </w:rPr>
        <w:t>k ustanovení § 49 odst. 1 zákona č. 134/2016 Sb., o zadávání veřejných zakázek (dále „ZZVZ“)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14143C">
        <w:rPr>
          <w:rFonts w:ascii="Calibri" w:eastAsia="Times New Roman" w:hAnsi="Calibri" w:cs="Calibri"/>
          <w:sz w:val="24"/>
          <w:szCs w:val="24"/>
          <w:lang w:eastAsia="cs-CZ"/>
        </w:rPr>
        <w:t>o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zrušení rozhodnutí o výběru ze dne 24. 2. 2025. </w:t>
      </w:r>
      <w:r w:rsidRPr="00907B47">
        <w:rPr>
          <w:rFonts w:ascii="Calibri" w:eastAsia="Times New Roman" w:hAnsi="Calibri" w:cs="Calibri"/>
          <w:sz w:val="24"/>
          <w:szCs w:val="24"/>
          <w:lang w:eastAsia="cs-CZ"/>
        </w:rPr>
        <w:t xml:space="preserve">Veřejná zakázka je financována z operačního programu a podléhá průběžné kontrole příslušného </w:t>
      </w:r>
      <w:r w:rsidR="0014143C">
        <w:rPr>
          <w:rFonts w:ascii="Calibri" w:eastAsia="Times New Roman" w:hAnsi="Calibri" w:cs="Calibri"/>
          <w:sz w:val="24"/>
          <w:szCs w:val="24"/>
          <w:lang w:eastAsia="cs-CZ"/>
        </w:rPr>
        <w:t xml:space="preserve">kontrolního </w:t>
      </w:r>
      <w:r w:rsidRPr="00907B47">
        <w:rPr>
          <w:rFonts w:ascii="Calibri" w:eastAsia="Times New Roman" w:hAnsi="Calibri" w:cs="Calibri"/>
          <w:sz w:val="24"/>
          <w:szCs w:val="24"/>
          <w:lang w:eastAsia="cs-CZ"/>
        </w:rPr>
        <w:t>orgánu. Z důvodu nutnosti vypořádání dotazů a připomínek k této zakázce se zadavatel rozhodl zrušit rozhodnutí o výběru dodavatele a vrátit zpět zadávací řízení do fáze kontroly a hodnocení nabídek.</w:t>
      </w:r>
    </w:p>
    <w:p w14:paraId="305564A8" w14:textId="1C50F94A" w:rsidR="00FB6264" w:rsidRDefault="00FB6264" w:rsidP="00844CC7">
      <w:pPr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Následně bylo zadávací řízení </w:t>
      </w:r>
      <w:r w:rsidR="0014143C">
        <w:rPr>
          <w:rFonts w:ascii="Calibri" w:eastAsia="Times New Roman" w:hAnsi="Calibri" w:cs="Calibri"/>
          <w:sz w:val="24"/>
          <w:szCs w:val="24"/>
          <w:lang w:eastAsia="cs-CZ"/>
        </w:rPr>
        <w:t xml:space="preserve">dne 2. 6. 2025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zrušeno.</w:t>
      </w:r>
    </w:p>
    <w:p w14:paraId="34ED63C4" w14:textId="7E98169B" w:rsidR="00FB6264" w:rsidRDefault="00FB6264" w:rsidP="00844CC7">
      <w:pPr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Nebyl vybrán žádný dodavatel.</w:t>
      </w:r>
    </w:p>
    <w:p w14:paraId="258B61BF" w14:textId="7D1773F0" w:rsidR="00693797" w:rsidRDefault="00693797" w:rsidP="00687E91">
      <w:pPr>
        <w:pStyle w:val="Odstavecseseznamem"/>
        <w:numPr>
          <w:ilvl w:val="0"/>
          <w:numId w:val="3"/>
        </w:numPr>
        <w:spacing w:before="24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5169A">
        <w:rPr>
          <w:rFonts w:ascii="Calibri" w:eastAsia="Times New Roman" w:hAnsi="Calibri" w:cs="Calibri"/>
          <w:b/>
          <w:sz w:val="24"/>
          <w:szCs w:val="24"/>
          <w:lang w:eastAsia="cs-CZ"/>
        </w:rPr>
        <w:t>CENA SJEDNANÁ VE SMLOUVĚ</w:t>
      </w:r>
    </w:p>
    <w:p w14:paraId="521AA67A" w14:textId="42E098B6" w:rsidR="00FB6264" w:rsidRPr="00FB6264" w:rsidRDefault="00FB6264" w:rsidP="0014143C">
      <w:pPr>
        <w:pStyle w:val="Odstavecseseznamem"/>
        <w:spacing w:before="240" w:after="0" w:line="276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FB6264">
        <w:rPr>
          <w:rFonts w:ascii="Calibri" w:eastAsia="Times New Roman" w:hAnsi="Calibri" w:cs="Calibri"/>
          <w:sz w:val="24"/>
          <w:szCs w:val="24"/>
          <w:lang w:eastAsia="cs-CZ"/>
        </w:rPr>
        <w:t>Kupní cena nebyla sjednána. Zadávací řízení bylo zrušeno.</w:t>
      </w:r>
    </w:p>
    <w:p w14:paraId="6371800B" w14:textId="77777777" w:rsidR="00FB6264" w:rsidRPr="00FB6264" w:rsidRDefault="00FB6264" w:rsidP="0014143C">
      <w:pPr>
        <w:pStyle w:val="Odstavecseseznamem"/>
        <w:spacing w:after="0" w:line="276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E2CB017" w14:textId="1C8A221A" w:rsidR="00693797" w:rsidRPr="00BE5D62" w:rsidRDefault="00693797" w:rsidP="00687E91">
      <w:pPr>
        <w:pStyle w:val="Odstavecseseznamem"/>
        <w:numPr>
          <w:ilvl w:val="0"/>
          <w:numId w:val="3"/>
        </w:numPr>
        <w:spacing w:before="24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E5D62">
        <w:rPr>
          <w:rFonts w:ascii="Calibri" w:eastAsia="Times New Roman" w:hAnsi="Calibri" w:cs="Calibri"/>
          <w:b/>
          <w:sz w:val="24"/>
          <w:szCs w:val="24"/>
          <w:lang w:eastAsia="cs-CZ"/>
        </w:rPr>
        <w:t>PODDODAVATELÉ</w:t>
      </w:r>
    </w:p>
    <w:p w14:paraId="3A28F6D8" w14:textId="01A6C26A" w:rsidR="003E2D8B" w:rsidRDefault="0014143C" w:rsidP="00863826">
      <w:pPr>
        <w:spacing w:before="24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14143C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Zadávací řízení bylo zrušeno.</w:t>
      </w:r>
    </w:p>
    <w:p w14:paraId="7A502662" w14:textId="77777777" w:rsidR="00290139" w:rsidRPr="00290139" w:rsidRDefault="00290139" w:rsidP="00863826">
      <w:pPr>
        <w:pStyle w:val="Odstavecseseznamem"/>
        <w:numPr>
          <w:ilvl w:val="0"/>
          <w:numId w:val="3"/>
        </w:numPr>
        <w:spacing w:before="24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90139">
        <w:rPr>
          <w:rFonts w:ascii="Calibri" w:eastAsia="Times New Roman" w:hAnsi="Calibri" w:cs="Calibri"/>
          <w:b/>
          <w:sz w:val="24"/>
          <w:szCs w:val="24"/>
          <w:lang w:eastAsia="cs-CZ"/>
        </w:rPr>
        <w:t>OSOBY SE STŘETEM ZÁJMŮ</w:t>
      </w:r>
    </w:p>
    <w:p w14:paraId="161CEED4" w14:textId="77777777" w:rsidR="0014143C" w:rsidRDefault="0014143C" w:rsidP="0014143C">
      <w:pPr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14143C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Nebyly zjištěny osoby se střetem zájmů. Zadávací řízení bylo zrušeno.</w:t>
      </w:r>
    </w:p>
    <w:p w14:paraId="697853E3" w14:textId="77777777" w:rsidR="0014143C" w:rsidRDefault="0014143C" w:rsidP="0014143C">
      <w:pPr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14:paraId="48371AA9" w14:textId="77777777" w:rsidR="0014143C" w:rsidRPr="0014143C" w:rsidRDefault="0014143C" w:rsidP="0014143C">
      <w:pPr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5E9CFD7" w14:textId="77777777" w:rsidR="004047B4" w:rsidRPr="00905532" w:rsidRDefault="004047B4" w:rsidP="004047B4">
      <w:pPr>
        <w:pStyle w:val="Odstavecseseznamem"/>
        <w:numPr>
          <w:ilvl w:val="0"/>
          <w:numId w:val="3"/>
        </w:numPr>
        <w:spacing w:before="24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05532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 xml:space="preserve">INFORMACE O NÁMITKÁCH </w:t>
      </w:r>
    </w:p>
    <w:p w14:paraId="6437EF9F" w14:textId="515B5754" w:rsidR="00401211" w:rsidRDefault="0014143C" w:rsidP="00401211">
      <w:pPr>
        <w:spacing w:after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14143C">
        <w:rPr>
          <w:rFonts w:ascii="Calibri" w:eastAsia="Times New Roman" w:hAnsi="Calibri" w:cs="Calibri"/>
          <w:sz w:val="24"/>
          <w:szCs w:val="24"/>
          <w:lang w:eastAsia="cs-CZ"/>
        </w:rPr>
        <w:t>V rámci zadávacího řízení nebyly podány námitky.</w:t>
      </w:r>
    </w:p>
    <w:p w14:paraId="5B81AFE6" w14:textId="6EA97B09" w:rsidR="006B3AFA" w:rsidRDefault="006B3AFA" w:rsidP="006B3AFA">
      <w:pPr>
        <w:spacing w:before="240" w:after="1080" w:line="38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</w:t>
      </w:r>
      <w:r w:rsidRPr="006B3AFA">
        <w:rPr>
          <w:rFonts w:ascii="Calibri" w:eastAsia="Times New Roman" w:hAnsi="Calibri" w:cs="Calibri"/>
          <w:sz w:val="24"/>
          <w:szCs w:val="24"/>
          <w:lang w:eastAsia="cs-CZ"/>
        </w:rPr>
        <w:t>V</w:t>
      </w:r>
      <w:r w:rsidR="0048795B">
        <w:rPr>
          <w:rFonts w:ascii="Calibri" w:eastAsia="Times New Roman" w:hAnsi="Calibri" w:cs="Calibri"/>
          <w:sz w:val="24"/>
          <w:szCs w:val="24"/>
          <w:lang w:eastAsia="cs-CZ"/>
        </w:rPr>
        <w:t>e Stříbře</w:t>
      </w:r>
      <w:r w:rsidR="003141C2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7A21B667" w14:textId="77777777" w:rsidR="0035385B" w:rsidRPr="006B3AFA" w:rsidRDefault="0035385B" w:rsidP="006B3AFA">
      <w:pPr>
        <w:spacing w:before="240" w:after="1080" w:line="384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8"/>
      </w:tblGrid>
      <w:tr w:rsidR="00355C63" w:rsidRPr="006B3AFA" w14:paraId="0D6061F5" w14:textId="77777777" w:rsidTr="009C3273">
        <w:trPr>
          <w:trHeight w:hRule="exact" w:val="440"/>
        </w:trPr>
        <w:tc>
          <w:tcPr>
            <w:tcW w:w="6232" w:type="dxa"/>
          </w:tcPr>
          <w:p w14:paraId="194600A5" w14:textId="0F5035D7" w:rsidR="00355C63" w:rsidRPr="00355C63" w:rsidRDefault="00355C63" w:rsidP="0048795B">
            <w:pPr>
              <w:rPr>
                <w:rFonts w:ascii="Calibri" w:eastAsia="Calibri" w:hAnsi="Calibri" w:cs="Times New Roman"/>
                <w:sz w:val="24"/>
                <w:szCs w:val="24"/>
                <w:lang w:eastAsia="cs-CZ"/>
              </w:rPr>
            </w:pPr>
            <w:r w:rsidRPr="00355C63">
              <w:rPr>
                <w:rFonts w:ascii="Calibri" w:eastAsia="Calibri" w:hAnsi="Calibri" w:cs="Times New Roman"/>
                <w:b/>
                <w:sz w:val="24"/>
                <w:szCs w:val="24"/>
                <w:lang w:eastAsia="cs-CZ"/>
              </w:rPr>
              <w:t xml:space="preserve">Mgr. </w:t>
            </w:r>
            <w:r w:rsidR="0048795B">
              <w:rPr>
                <w:rFonts w:ascii="Calibri" w:eastAsia="Calibri" w:hAnsi="Calibri" w:cs="Times New Roman"/>
                <w:b/>
                <w:sz w:val="24"/>
                <w:szCs w:val="24"/>
                <w:lang w:eastAsia="cs-CZ"/>
              </w:rPr>
              <w:t>David Junek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2D93779C" w14:textId="77777777" w:rsidR="00355C63" w:rsidRPr="006B3AFA" w:rsidRDefault="00355C63" w:rsidP="00355C63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  <w:lang w:eastAsia="cs-CZ"/>
              </w:rPr>
            </w:pPr>
          </w:p>
        </w:tc>
      </w:tr>
      <w:tr w:rsidR="00355C63" w:rsidRPr="006B3AFA" w14:paraId="17091A3D" w14:textId="77777777" w:rsidTr="009C3273">
        <w:trPr>
          <w:trHeight w:hRule="exact" w:val="440"/>
        </w:trPr>
        <w:tc>
          <w:tcPr>
            <w:tcW w:w="6232" w:type="dxa"/>
          </w:tcPr>
          <w:p w14:paraId="459AB604" w14:textId="29D338B7" w:rsidR="00355C63" w:rsidRPr="00355C63" w:rsidRDefault="0048795B" w:rsidP="0048795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ředitel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5B459244" w14:textId="77777777" w:rsidR="00355C63" w:rsidRPr="006B3AFA" w:rsidRDefault="00355C63" w:rsidP="00355C63">
            <w:pPr>
              <w:rPr>
                <w:rFonts w:ascii="Calibri" w:eastAsia="Calibri" w:hAnsi="Calibri" w:cs="Times New Roman"/>
                <w:sz w:val="24"/>
                <w:szCs w:val="24"/>
                <w:lang w:eastAsia="cs-CZ"/>
              </w:rPr>
            </w:pPr>
          </w:p>
        </w:tc>
      </w:tr>
      <w:tr w:rsidR="00355C63" w:rsidRPr="006B3AFA" w14:paraId="4EA009BA" w14:textId="77777777" w:rsidTr="009C3273">
        <w:trPr>
          <w:trHeight w:hRule="exact" w:val="622"/>
        </w:trPr>
        <w:tc>
          <w:tcPr>
            <w:tcW w:w="6232" w:type="dxa"/>
          </w:tcPr>
          <w:p w14:paraId="53406057" w14:textId="0169355F" w:rsidR="00355C63" w:rsidRPr="0048795B" w:rsidRDefault="0048795B" w:rsidP="00355C63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  <w:lang w:eastAsia="cs-CZ"/>
              </w:rPr>
            </w:pPr>
            <w:r w:rsidRPr="0048795B">
              <w:rPr>
                <w:rFonts w:ascii="Calibri" w:eastAsia="Calibri" w:hAnsi="Calibri" w:cs="Times New Roman"/>
                <w:sz w:val="24"/>
                <w:szCs w:val="24"/>
                <w:lang w:eastAsia="cs-CZ"/>
              </w:rPr>
              <w:t>Střední odborná škola, Stříbro, Benešova 508</w:t>
            </w:r>
          </w:p>
        </w:tc>
        <w:tc>
          <w:tcPr>
            <w:tcW w:w="398" w:type="dxa"/>
            <w:tcBorders>
              <w:left w:val="nil"/>
            </w:tcBorders>
            <w:vAlign w:val="center"/>
          </w:tcPr>
          <w:p w14:paraId="67BCBCB3" w14:textId="77777777" w:rsidR="00355C63" w:rsidRPr="006B3AFA" w:rsidRDefault="00355C63" w:rsidP="00355C63">
            <w:pPr>
              <w:rPr>
                <w:rFonts w:ascii="Calibri" w:eastAsia="Calibri" w:hAnsi="Calibri" w:cs="Times New Roman"/>
                <w:sz w:val="24"/>
                <w:szCs w:val="24"/>
                <w:lang w:eastAsia="cs-CZ"/>
              </w:rPr>
            </w:pPr>
          </w:p>
        </w:tc>
      </w:tr>
    </w:tbl>
    <w:p w14:paraId="047917CD" w14:textId="2DE4C40E" w:rsidR="002727CA" w:rsidRDefault="006B3AFA" w:rsidP="00B2531E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</w:t>
      </w:r>
      <w:r w:rsidR="002727CA" w:rsidRPr="00940B3E">
        <w:rPr>
          <w:rFonts w:ascii="Calibri" w:eastAsia="Times New Roman" w:hAnsi="Calibri" w:cs="Calibri"/>
          <w:sz w:val="24"/>
          <w:szCs w:val="24"/>
          <w:lang w:eastAsia="cs-CZ"/>
        </w:rPr>
        <w:t xml:space="preserve">za zadavatele </w:t>
      </w:r>
    </w:p>
    <w:sectPr w:rsidR="002727CA" w:rsidSect="00555C2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0FD01" w14:textId="77777777" w:rsidR="00735BB4" w:rsidRDefault="00735BB4" w:rsidP="005F0732">
      <w:pPr>
        <w:spacing w:after="0" w:line="240" w:lineRule="auto"/>
      </w:pPr>
      <w:r>
        <w:separator/>
      </w:r>
    </w:p>
  </w:endnote>
  <w:endnote w:type="continuationSeparator" w:id="0">
    <w:p w14:paraId="35F1C83B" w14:textId="77777777" w:rsidR="00735BB4" w:rsidRDefault="00735BB4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5EE2470D" w14:textId="77777777" w:rsidR="00DD7CAC" w:rsidRDefault="00DD7C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43C">
          <w:rPr>
            <w:noProof/>
          </w:rPr>
          <w:t>4</w:t>
        </w:r>
        <w:r>
          <w:fldChar w:fldCharType="end"/>
        </w:r>
      </w:p>
    </w:sdtContent>
  </w:sdt>
  <w:p w14:paraId="29CCB396" w14:textId="77777777" w:rsidR="00DD7CAC" w:rsidRDefault="00DD7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8241"/>
      <w:docPartObj>
        <w:docPartGallery w:val="Page Numbers (Bottom of Page)"/>
        <w:docPartUnique/>
      </w:docPartObj>
    </w:sdtPr>
    <w:sdtEndPr/>
    <w:sdtContent>
      <w:p w14:paraId="72ED8E49" w14:textId="77777777" w:rsidR="00DD7CAC" w:rsidRDefault="00DD7C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C24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DD7CAC" w:rsidRDefault="00DD7C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44DDA" w14:textId="77777777" w:rsidR="00735BB4" w:rsidRDefault="00735BB4" w:rsidP="005F0732">
      <w:pPr>
        <w:spacing w:after="0" w:line="240" w:lineRule="auto"/>
      </w:pPr>
      <w:r>
        <w:separator/>
      </w:r>
    </w:p>
  </w:footnote>
  <w:footnote w:type="continuationSeparator" w:id="0">
    <w:p w14:paraId="23A9D917" w14:textId="77777777" w:rsidR="00735BB4" w:rsidRDefault="00735BB4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7DA7A" w14:textId="7463DAB3" w:rsidR="00987168" w:rsidRPr="00987168" w:rsidRDefault="00555C24" w:rsidP="00987168">
    <w:pPr>
      <w:pStyle w:val="Zhlav"/>
      <w:jc w:val="center"/>
    </w:pPr>
    <w:r>
      <w:rPr>
        <w:noProof/>
        <w:lang w:eastAsia="cs-CZ"/>
      </w:rPr>
      <w:drawing>
        <wp:inline distT="0" distB="0" distL="0" distR="0" wp14:anchorId="35CA042E" wp14:editId="220F3BFE">
          <wp:extent cx="4710430" cy="567690"/>
          <wp:effectExtent l="0" t="0" r="0" b="3810"/>
          <wp:docPr id="1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60B8C" w14:textId="77777777" w:rsidR="00F304F6" w:rsidRDefault="00DD7CAC" w:rsidP="00F304F6">
    <w:pPr>
      <w:pStyle w:val="Zhlav"/>
      <w:tabs>
        <w:tab w:val="clear" w:pos="4536"/>
        <w:tab w:val="left" w:pos="7950"/>
      </w:tabs>
    </w:pPr>
    <w:r>
      <w:rPr>
        <w:noProof/>
        <w:lang w:eastAsia="cs-CZ"/>
      </w:rPr>
      <w:drawing>
        <wp:inline distT="0" distB="0" distL="0" distR="0" wp14:anchorId="5B041180" wp14:editId="46203723">
          <wp:extent cx="1944000" cy="1080000"/>
          <wp:effectExtent l="0" t="0" r="0" b="635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laim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25C"/>
    <w:multiLevelType w:val="hybridMultilevel"/>
    <w:tmpl w:val="4058EA4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BFA"/>
    <w:multiLevelType w:val="hybridMultilevel"/>
    <w:tmpl w:val="3B1E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6B6F"/>
    <w:multiLevelType w:val="hybridMultilevel"/>
    <w:tmpl w:val="8348C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C1F82"/>
    <w:multiLevelType w:val="hybridMultilevel"/>
    <w:tmpl w:val="352C5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7227"/>
    <w:multiLevelType w:val="hybridMultilevel"/>
    <w:tmpl w:val="4384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3D88"/>
    <w:multiLevelType w:val="hybridMultilevel"/>
    <w:tmpl w:val="A790DAFA"/>
    <w:lvl w:ilvl="0" w:tplc="7BC83974">
      <w:start w:val="1"/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E0F0354"/>
    <w:multiLevelType w:val="hybridMultilevel"/>
    <w:tmpl w:val="8348C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0538C"/>
    <w:multiLevelType w:val="hybridMultilevel"/>
    <w:tmpl w:val="CAA00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C1CD4"/>
    <w:multiLevelType w:val="hybridMultilevel"/>
    <w:tmpl w:val="EEBA0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42DC1"/>
    <w:rsid w:val="00060873"/>
    <w:rsid w:val="000A063E"/>
    <w:rsid w:val="000A4EF5"/>
    <w:rsid w:val="000A71CD"/>
    <w:rsid w:val="000C6550"/>
    <w:rsid w:val="00112E8B"/>
    <w:rsid w:val="001160D5"/>
    <w:rsid w:val="00136892"/>
    <w:rsid w:val="0014143C"/>
    <w:rsid w:val="0015169A"/>
    <w:rsid w:val="0018236E"/>
    <w:rsid w:val="00232B91"/>
    <w:rsid w:val="002469B3"/>
    <w:rsid w:val="00260EB3"/>
    <w:rsid w:val="002727CA"/>
    <w:rsid w:val="0028603F"/>
    <w:rsid w:val="00290139"/>
    <w:rsid w:val="002A4494"/>
    <w:rsid w:val="002A7884"/>
    <w:rsid w:val="002F3689"/>
    <w:rsid w:val="003130E9"/>
    <w:rsid w:val="003141C2"/>
    <w:rsid w:val="00341DDF"/>
    <w:rsid w:val="0035385B"/>
    <w:rsid w:val="00355C63"/>
    <w:rsid w:val="00371FF5"/>
    <w:rsid w:val="003A24C9"/>
    <w:rsid w:val="003B1805"/>
    <w:rsid w:val="003E0151"/>
    <w:rsid w:val="003E1FDC"/>
    <w:rsid w:val="003E2D8B"/>
    <w:rsid w:val="003F707B"/>
    <w:rsid w:val="00401211"/>
    <w:rsid w:val="004047B4"/>
    <w:rsid w:val="00441F6A"/>
    <w:rsid w:val="004820EF"/>
    <w:rsid w:val="0048795B"/>
    <w:rsid w:val="00491CBB"/>
    <w:rsid w:val="004A1EBF"/>
    <w:rsid w:val="004C1A8B"/>
    <w:rsid w:val="005113F7"/>
    <w:rsid w:val="0052167A"/>
    <w:rsid w:val="0052507A"/>
    <w:rsid w:val="005445B8"/>
    <w:rsid w:val="00555C24"/>
    <w:rsid w:val="00557418"/>
    <w:rsid w:val="00562CAD"/>
    <w:rsid w:val="00576E3D"/>
    <w:rsid w:val="005F0732"/>
    <w:rsid w:val="00672D5B"/>
    <w:rsid w:val="00673090"/>
    <w:rsid w:val="00687E91"/>
    <w:rsid w:val="00693797"/>
    <w:rsid w:val="00695B00"/>
    <w:rsid w:val="006B3AFA"/>
    <w:rsid w:val="006C27D9"/>
    <w:rsid w:val="006D3194"/>
    <w:rsid w:val="00703B68"/>
    <w:rsid w:val="00735BB4"/>
    <w:rsid w:val="00741413"/>
    <w:rsid w:val="00757192"/>
    <w:rsid w:val="007608FB"/>
    <w:rsid w:val="0077167A"/>
    <w:rsid w:val="007E0A07"/>
    <w:rsid w:val="007E619D"/>
    <w:rsid w:val="008132AA"/>
    <w:rsid w:val="00815716"/>
    <w:rsid w:val="00822CDC"/>
    <w:rsid w:val="00844CC7"/>
    <w:rsid w:val="00847466"/>
    <w:rsid w:val="00863826"/>
    <w:rsid w:val="00870348"/>
    <w:rsid w:val="00907B47"/>
    <w:rsid w:val="00941475"/>
    <w:rsid w:val="00941A39"/>
    <w:rsid w:val="00987168"/>
    <w:rsid w:val="00A90558"/>
    <w:rsid w:val="00AC61A8"/>
    <w:rsid w:val="00B03BAD"/>
    <w:rsid w:val="00B2531E"/>
    <w:rsid w:val="00B25A69"/>
    <w:rsid w:val="00B36537"/>
    <w:rsid w:val="00B603E1"/>
    <w:rsid w:val="00B944D1"/>
    <w:rsid w:val="00BE5D62"/>
    <w:rsid w:val="00C459CD"/>
    <w:rsid w:val="00C6755A"/>
    <w:rsid w:val="00C97DAF"/>
    <w:rsid w:val="00D40161"/>
    <w:rsid w:val="00D40E8D"/>
    <w:rsid w:val="00D53084"/>
    <w:rsid w:val="00DA697B"/>
    <w:rsid w:val="00DD7CAC"/>
    <w:rsid w:val="00E1038C"/>
    <w:rsid w:val="00E35C9D"/>
    <w:rsid w:val="00E6467E"/>
    <w:rsid w:val="00EC1271"/>
    <w:rsid w:val="00EC431E"/>
    <w:rsid w:val="00EE426F"/>
    <w:rsid w:val="00F22F2F"/>
    <w:rsid w:val="00F2407B"/>
    <w:rsid w:val="00F304F6"/>
    <w:rsid w:val="00F702FF"/>
    <w:rsid w:val="00F9116F"/>
    <w:rsid w:val="00F95C48"/>
    <w:rsid w:val="00FA49E0"/>
    <w:rsid w:val="00F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6937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7168"/>
    <w:rPr>
      <w:color w:val="0563C1" w:themeColor="hyperlink"/>
      <w:u w:val="single"/>
    </w:rPr>
  </w:style>
  <w:style w:type="character" w:customStyle="1" w:styleId="BezmezerChar">
    <w:name w:val="Bez mezer Char"/>
    <w:aliases w:val="Zvýrazněný bez mezer Char"/>
    <w:link w:val="Bezmezer"/>
    <w:uiPriority w:val="1"/>
    <w:rsid w:val="00060873"/>
  </w:style>
  <w:style w:type="table" w:customStyle="1" w:styleId="Mkatabulky2">
    <w:name w:val="Mřížka tabulky2"/>
    <w:basedOn w:val="Normlntabulka"/>
    <w:next w:val="Mkatabulky"/>
    <w:uiPriority w:val="39"/>
    <w:rsid w:val="0052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2F3689"/>
  </w:style>
  <w:style w:type="table" w:customStyle="1" w:styleId="Mkatabulky12">
    <w:name w:val="Mřížka tabulky12"/>
    <w:basedOn w:val="Normlntabulka"/>
    <w:next w:val="Mkatabulky"/>
    <w:uiPriority w:val="39"/>
    <w:rsid w:val="0055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6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Renata Janoušková</cp:lastModifiedBy>
  <cp:revision>15</cp:revision>
  <cp:lastPrinted>2024-11-08T05:06:00Z</cp:lastPrinted>
  <dcterms:created xsi:type="dcterms:W3CDTF">2024-01-15T11:44:00Z</dcterms:created>
  <dcterms:modified xsi:type="dcterms:W3CDTF">2025-06-04T04:43:00Z</dcterms:modified>
</cp:coreProperties>
</file>