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BF" w:rsidRDefault="001508A5" w:rsidP="0013709C">
      <w:pPr>
        <w:spacing w:after="48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Příloha č. 3</w:t>
      </w:r>
      <w:r w:rsidRPr="001508A5">
        <w:rPr>
          <w:rFonts w:cstheme="minorHAnsi"/>
          <w:b/>
          <w:sz w:val="32"/>
          <w:szCs w:val="32"/>
        </w:rPr>
        <w:t xml:space="preserve"> ZD</w:t>
      </w:r>
      <w:r>
        <w:rPr>
          <w:rFonts w:cstheme="minorHAnsi"/>
          <w:b/>
          <w:sz w:val="32"/>
          <w:szCs w:val="32"/>
        </w:rPr>
        <w:t xml:space="preserve"> - </w:t>
      </w:r>
      <w:r w:rsidR="009F5FBF" w:rsidRPr="00994C8C">
        <w:rPr>
          <w:rFonts w:cstheme="minorHAnsi"/>
          <w:b/>
          <w:sz w:val="32"/>
          <w:szCs w:val="32"/>
        </w:rPr>
        <w:t>Návrh smlouvy o poskytování služeb</w:t>
      </w:r>
    </w:p>
    <w:p w:rsidR="00AC6D60" w:rsidRDefault="00AC6D60" w:rsidP="0013709C">
      <w:pPr>
        <w:spacing w:after="480"/>
        <w:jc w:val="center"/>
        <w:rPr>
          <w:rFonts w:cstheme="minorHAnsi"/>
          <w:b/>
          <w:sz w:val="32"/>
          <w:szCs w:val="32"/>
        </w:rPr>
      </w:pPr>
      <w:r w:rsidRPr="00AC6D60">
        <w:rPr>
          <w:rFonts w:cstheme="minorHAnsi"/>
          <w:b/>
          <w:sz w:val="32"/>
          <w:szCs w:val="32"/>
        </w:rPr>
        <w:t>SLUŽBY SPOJENÉ S PRANÍM PRÁDLA PRO DOZP HORNÍ BŘÍZA NA OBDOBÍ 1. 3. 2022 – 28. 2. 2026</w:t>
      </w:r>
    </w:p>
    <w:p w:rsidR="001508A5" w:rsidRPr="001508A5" w:rsidRDefault="001508A5" w:rsidP="0013709C">
      <w:pPr>
        <w:spacing w:after="480"/>
        <w:jc w:val="center"/>
        <w:rPr>
          <w:rFonts w:cstheme="minorHAnsi"/>
        </w:rPr>
      </w:pPr>
      <w:r w:rsidRPr="001508A5">
        <w:rPr>
          <w:rFonts w:cstheme="minorHAnsi"/>
        </w:rPr>
        <w:t>uzavřená podle právního řádu České republiky, v souladu s § 1746 odst. 2, zákona č. 89/2012 Sb., občanský zákoník, ve znění pozdějších předpisů</w:t>
      </w:r>
    </w:p>
    <w:p w:rsidR="009F5FBF" w:rsidRPr="003C2D3E" w:rsidRDefault="00665BC2" w:rsidP="00450DAA">
      <w:pPr>
        <w:pStyle w:val="Hlavnnadpis"/>
        <w:ind w:left="426"/>
        <w:jc w:val="center"/>
        <w:rPr>
          <w:rFonts w:asciiTheme="minorHAnsi" w:hAnsiTheme="minorHAnsi" w:cstheme="minorHAnsi"/>
          <w:b/>
        </w:rPr>
      </w:pPr>
      <w:r w:rsidRPr="003C2D3E">
        <w:rPr>
          <w:rFonts w:asciiTheme="minorHAnsi" w:hAnsiTheme="minorHAnsi" w:cstheme="minorHAnsi"/>
          <w:b/>
        </w:rPr>
        <w:t>SMLUVNÍ STRANY</w:t>
      </w:r>
    </w:p>
    <w:p w:rsidR="00982A5B" w:rsidRDefault="00665BC2" w:rsidP="00982A5B">
      <w:pPr>
        <w:pStyle w:val="Nadpis2"/>
        <w:keepLines w:val="0"/>
        <w:numPr>
          <w:ilvl w:val="1"/>
          <w:numId w:val="4"/>
        </w:numPr>
        <w:spacing w:before="0" w:line="240" w:lineRule="auto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3F379B">
        <w:rPr>
          <w:rFonts w:asciiTheme="minorHAnsi" w:hAnsiTheme="minorHAnsi" w:cstheme="minorHAnsi"/>
          <w:color w:val="auto"/>
          <w:sz w:val="22"/>
          <w:szCs w:val="22"/>
        </w:rPr>
        <w:t xml:space="preserve">Objednatel </w:t>
      </w:r>
    </w:p>
    <w:p w:rsidR="00AC6D60" w:rsidRPr="00AC6D60" w:rsidRDefault="00AC6D60" w:rsidP="00AC6D60"/>
    <w:tbl>
      <w:tblPr>
        <w:tblW w:w="91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205"/>
      </w:tblGrid>
      <w:tr w:rsidR="00982A5B" w:rsidRPr="003F379B" w:rsidTr="00171326">
        <w:trPr>
          <w:jc w:val="right"/>
        </w:trPr>
        <w:tc>
          <w:tcPr>
            <w:tcW w:w="1980" w:type="dxa"/>
          </w:tcPr>
          <w:p w:rsidR="00982A5B" w:rsidRPr="008A75E2" w:rsidRDefault="00982A5B" w:rsidP="00982A5B">
            <w:pPr>
              <w:spacing w:after="0"/>
              <w:rPr>
                <w:rFonts w:cstheme="minorHAnsi"/>
                <w:b/>
              </w:rPr>
            </w:pPr>
            <w:r w:rsidRPr="008A75E2">
              <w:rPr>
                <w:rFonts w:cstheme="minorHAnsi"/>
                <w:b/>
              </w:rPr>
              <w:t>Název:</w:t>
            </w:r>
          </w:p>
        </w:tc>
        <w:tc>
          <w:tcPr>
            <w:tcW w:w="7205" w:type="dxa"/>
          </w:tcPr>
          <w:p w:rsidR="00982A5B" w:rsidRPr="00171326" w:rsidRDefault="00AC6D60" w:rsidP="00982A5B">
            <w:pPr>
              <w:spacing w:after="0"/>
              <w:rPr>
                <w:rFonts w:cstheme="minorHAnsi"/>
                <w:b/>
                <w:color w:val="FF0000"/>
              </w:rPr>
            </w:pPr>
            <w:r w:rsidRPr="00AC6D60">
              <w:rPr>
                <w:rFonts w:cstheme="minorHAnsi"/>
                <w:b/>
                <w:bCs/>
                <w:color w:val="010000"/>
              </w:rPr>
              <w:t>Domov pro osoby se zdravotním postižením Horní Bříza, příspěvková organizace</w:t>
            </w:r>
          </w:p>
        </w:tc>
      </w:tr>
      <w:tr w:rsidR="001508A5" w:rsidRPr="003F379B" w:rsidTr="00171326">
        <w:trPr>
          <w:jc w:val="right"/>
        </w:trPr>
        <w:tc>
          <w:tcPr>
            <w:tcW w:w="1980" w:type="dxa"/>
          </w:tcPr>
          <w:p w:rsidR="001508A5" w:rsidRPr="00171326" w:rsidRDefault="001508A5" w:rsidP="001508A5">
            <w:pPr>
              <w:spacing w:after="0"/>
              <w:rPr>
                <w:rFonts w:cstheme="minorHAnsi"/>
              </w:rPr>
            </w:pPr>
            <w:r w:rsidRPr="00171326">
              <w:rPr>
                <w:rFonts w:cstheme="minorHAnsi"/>
              </w:rPr>
              <w:t>Sídlo:</w:t>
            </w:r>
          </w:p>
        </w:tc>
        <w:tc>
          <w:tcPr>
            <w:tcW w:w="7205" w:type="dxa"/>
          </w:tcPr>
          <w:p w:rsidR="001508A5" w:rsidRPr="003F379B" w:rsidRDefault="00AC6D60" w:rsidP="001508A5">
            <w:pPr>
              <w:spacing w:after="0"/>
              <w:rPr>
                <w:rFonts w:cstheme="minorHAnsi"/>
                <w:b/>
                <w:color w:val="FF0000"/>
                <w:highlight w:val="yellow"/>
              </w:rPr>
            </w:pPr>
            <w:r w:rsidRPr="00AC6D60">
              <w:t>U Vrbky 486, Horní Bříza, 330 12</w:t>
            </w:r>
          </w:p>
        </w:tc>
      </w:tr>
      <w:tr w:rsidR="001508A5" w:rsidRPr="003F379B" w:rsidTr="00171326">
        <w:trPr>
          <w:jc w:val="right"/>
        </w:trPr>
        <w:tc>
          <w:tcPr>
            <w:tcW w:w="1980" w:type="dxa"/>
          </w:tcPr>
          <w:p w:rsidR="001508A5" w:rsidRPr="00171326" w:rsidRDefault="001508A5" w:rsidP="00AC6D60">
            <w:pPr>
              <w:pStyle w:val="Styl"/>
              <w:tabs>
                <w:tab w:val="left" w:pos="1985"/>
              </w:tabs>
              <w:spacing w:line="270" w:lineRule="exact"/>
              <w:ind w:righ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71326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7132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205" w:type="dxa"/>
          </w:tcPr>
          <w:p w:rsidR="00E35491" w:rsidRPr="00E35491" w:rsidRDefault="00AC6D60" w:rsidP="00AC6D60">
            <w:pPr>
              <w:spacing w:after="0"/>
              <w:rPr>
                <w:bCs/>
              </w:rPr>
            </w:pPr>
            <w:r w:rsidRPr="00AC6D60">
              <w:rPr>
                <w:rStyle w:val="nowrap"/>
                <w:bCs/>
              </w:rPr>
              <w:t>00022578</w:t>
            </w:r>
          </w:p>
        </w:tc>
      </w:tr>
      <w:tr w:rsidR="00982A5B" w:rsidRPr="003F379B" w:rsidTr="00171326">
        <w:trPr>
          <w:jc w:val="right"/>
        </w:trPr>
        <w:tc>
          <w:tcPr>
            <w:tcW w:w="1980" w:type="dxa"/>
          </w:tcPr>
          <w:p w:rsidR="00982A5B" w:rsidRPr="00171326" w:rsidRDefault="001508A5" w:rsidP="001508A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Statutární z</w:t>
            </w:r>
            <w:r w:rsidR="00982A5B" w:rsidRPr="00171326">
              <w:rPr>
                <w:rFonts w:cstheme="minorHAnsi"/>
              </w:rPr>
              <w:t>ástupce:</w:t>
            </w:r>
          </w:p>
        </w:tc>
        <w:tc>
          <w:tcPr>
            <w:tcW w:w="7205" w:type="dxa"/>
          </w:tcPr>
          <w:p w:rsidR="004B36B4" w:rsidRPr="004B36B4" w:rsidRDefault="00AC6D60" w:rsidP="00AC6D60">
            <w:pPr>
              <w:spacing w:after="0"/>
              <w:rPr>
                <w:rFonts w:cstheme="minorHAnsi"/>
                <w:color w:val="FF0000"/>
                <w:highlight w:val="yellow"/>
              </w:rPr>
            </w:pPr>
            <w:r w:rsidRPr="00AC6D60">
              <w:t xml:space="preserve">Mgr. Jiří Horník – ředitel </w:t>
            </w:r>
          </w:p>
        </w:tc>
      </w:tr>
      <w:tr w:rsidR="00982A5B" w:rsidRPr="003F379B" w:rsidTr="00171326">
        <w:trPr>
          <w:jc w:val="right"/>
        </w:trPr>
        <w:tc>
          <w:tcPr>
            <w:tcW w:w="1980" w:type="dxa"/>
          </w:tcPr>
          <w:p w:rsidR="00982A5B" w:rsidRPr="00171326" w:rsidRDefault="001508A5" w:rsidP="00982A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Kontaktní osoba</w:t>
            </w:r>
          </w:p>
        </w:tc>
        <w:tc>
          <w:tcPr>
            <w:tcW w:w="7205" w:type="dxa"/>
          </w:tcPr>
          <w:p w:rsidR="00982A5B" w:rsidRPr="003F379B" w:rsidRDefault="006F5599" w:rsidP="00982A5B">
            <w:pPr>
              <w:spacing w:after="0"/>
              <w:rPr>
                <w:rFonts w:cstheme="minorHAnsi"/>
                <w:b/>
                <w:color w:val="FF0000"/>
                <w:highlight w:val="yellow"/>
              </w:rPr>
            </w:pPr>
            <w:r w:rsidRPr="006F5599">
              <w:t>Ing. Bc. Olga Smetková</w:t>
            </w:r>
          </w:p>
        </w:tc>
      </w:tr>
      <w:tr w:rsidR="00982A5B" w:rsidRPr="003F379B" w:rsidTr="00171326">
        <w:trPr>
          <w:jc w:val="right"/>
        </w:trPr>
        <w:tc>
          <w:tcPr>
            <w:tcW w:w="1980" w:type="dxa"/>
          </w:tcPr>
          <w:p w:rsidR="00982A5B" w:rsidRPr="00171326" w:rsidRDefault="001508A5" w:rsidP="00171326">
            <w:pPr>
              <w:pStyle w:val="Styl"/>
              <w:tabs>
                <w:tab w:val="left" w:pos="1985"/>
              </w:tabs>
              <w:spacing w:line="270" w:lineRule="exact"/>
              <w:ind w:right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  <w:r w:rsidR="00171326" w:rsidRPr="001713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05" w:type="dxa"/>
          </w:tcPr>
          <w:p w:rsidR="00982A5B" w:rsidRPr="001C6353" w:rsidRDefault="009B73CB" w:rsidP="001C6353">
            <w:pPr>
              <w:spacing w:after="0"/>
              <w:rPr>
                <w:rFonts w:cstheme="minorHAnsi"/>
                <w:b/>
                <w:highlight w:val="green"/>
              </w:rPr>
            </w:pPr>
            <w:r w:rsidRPr="001C6353">
              <w:rPr>
                <w:rStyle w:val="nowrap"/>
                <w:bCs/>
              </w:rPr>
              <w:t xml:space="preserve">+420 </w:t>
            </w:r>
            <w:r w:rsidR="00AC6D60" w:rsidRPr="001C6353">
              <w:rPr>
                <w:rStyle w:val="nowrap"/>
                <w:bCs/>
              </w:rPr>
              <w:t xml:space="preserve"> </w:t>
            </w:r>
            <w:r w:rsidR="001C6353" w:rsidRPr="001C6353">
              <w:rPr>
                <w:rStyle w:val="nowrap"/>
                <w:bCs/>
              </w:rPr>
              <w:t xml:space="preserve">723 091 587, </w:t>
            </w:r>
            <w:hyperlink r:id="rId8" w:history="1">
              <w:r w:rsidR="001C6353" w:rsidRPr="009D01DB">
                <w:rPr>
                  <w:rStyle w:val="Hypertextovodkaz"/>
                  <w:rFonts w:cstheme="minorBidi"/>
                  <w:bCs/>
                </w:rPr>
                <w:t>smetkova@domovhb.cz</w:t>
              </w:r>
            </w:hyperlink>
            <w:r w:rsidR="001C6353">
              <w:rPr>
                <w:rStyle w:val="nowrap"/>
                <w:bCs/>
              </w:rPr>
              <w:t xml:space="preserve"> </w:t>
            </w:r>
          </w:p>
        </w:tc>
      </w:tr>
      <w:tr w:rsidR="001D3F38" w:rsidRPr="003F379B" w:rsidTr="00171326">
        <w:trPr>
          <w:trHeight w:val="57"/>
          <w:jc w:val="right"/>
        </w:trPr>
        <w:tc>
          <w:tcPr>
            <w:tcW w:w="1980" w:type="dxa"/>
          </w:tcPr>
          <w:p w:rsidR="001D3F38" w:rsidRPr="00356307" w:rsidRDefault="001D3F38" w:rsidP="001D3F38">
            <w:pPr>
              <w:spacing w:after="0"/>
              <w:rPr>
                <w:rFonts w:cstheme="minorHAnsi"/>
              </w:rPr>
            </w:pPr>
            <w:r w:rsidRPr="00356307">
              <w:rPr>
                <w:rFonts w:cstheme="minorHAnsi"/>
              </w:rPr>
              <w:t>Bankovní spojení:</w:t>
            </w:r>
          </w:p>
        </w:tc>
        <w:tc>
          <w:tcPr>
            <w:tcW w:w="7205" w:type="dxa"/>
          </w:tcPr>
          <w:p w:rsidR="001D3F38" w:rsidRPr="00AC6D60" w:rsidRDefault="001D3F38" w:rsidP="001D3F38">
            <w:pPr>
              <w:spacing w:after="0"/>
              <w:rPr>
                <w:rFonts w:cstheme="minorHAnsi"/>
                <w:color w:val="FF0000"/>
                <w:highlight w:val="green"/>
              </w:rPr>
            </w:pPr>
            <w:r>
              <w:rPr>
                <w:rFonts w:cstheme="minorHAnsi"/>
              </w:rPr>
              <w:t>Komerční banka</w:t>
            </w:r>
          </w:p>
        </w:tc>
      </w:tr>
      <w:tr w:rsidR="001D3F38" w:rsidRPr="003F379B" w:rsidTr="00171326">
        <w:trPr>
          <w:trHeight w:val="57"/>
          <w:jc w:val="right"/>
        </w:trPr>
        <w:tc>
          <w:tcPr>
            <w:tcW w:w="1980" w:type="dxa"/>
          </w:tcPr>
          <w:p w:rsidR="001D3F38" w:rsidRPr="00356307" w:rsidRDefault="001D3F38" w:rsidP="001D3F38">
            <w:pPr>
              <w:spacing w:after="0"/>
              <w:rPr>
                <w:rFonts w:cstheme="minorHAnsi"/>
              </w:rPr>
            </w:pPr>
            <w:r w:rsidRPr="00356307">
              <w:rPr>
                <w:rFonts w:cstheme="minorHAnsi"/>
              </w:rPr>
              <w:t>Číslo účtu:</w:t>
            </w:r>
          </w:p>
        </w:tc>
        <w:tc>
          <w:tcPr>
            <w:tcW w:w="7205" w:type="dxa"/>
          </w:tcPr>
          <w:p w:rsidR="001D3F38" w:rsidRPr="00767A1B" w:rsidRDefault="001D3F38" w:rsidP="001D3F38">
            <w:pPr>
              <w:spacing w:after="0"/>
              <w:rPr>
                <w:rStyle w:val="nowrap"/>
                <w:bCs/>
                <w:highlight w:val="green"/>
              </w:rPr>
            </w:pPr>
            <w:r>
              <w:rPr>
                <w:rStyle w:val="nowrap"/>
                <w:bCs/>
              </w:rPr>
              <w:t>14136371/0100</w:t>
            </w:r>
          </w:p>
        </w:tc>
      </w:tr>
    </w:tbl>
    <w:p w:rsidR="00982A5B" w:rsidRPr="003F379B" w:rsidRDefault="00982A5B" w:rsidP="00982A5B">
      <w:pPr>
        <w:spacing w:before="120"/>
        <w:rPr>
          <w:rFonts w:cstheme="minorHAnsi"/>
        </w:rPr>
      </w:pPr>
      <w:r w:rsidRPr="003F379B">
        <w:rPr>
          <w:rFonts w:cstheme="minorHAnsi"/>
        </w:rPr>
        <w:t xml:space="preserve">dále jen </w:t>
      </w:r>
      <w:r w:rsidRPr="003F379B">
        <w:rPr>
          <w:rFonts w:cstheme="minorHAnsi"/>
          <w:b/>
        </w:rPr>
        <w:t>„Objednatel</w:t>
      </w:r>
      <w:r w:rsidRPr="003F379B">
        <w:rPr>
          <w:rFonts w:cstheme="minorHAnsi"/>
        </w:rPr>
        <w:t>“</w:t>
      </w:r>
    </w:p>
    <w:p w:rsidR="00982A5B" w:rsidRPr="003F379B" w:rsidRDefault="00982A5B" w:rsidP="00982A5B">
      <w:pPr>
        <w:rPr>
          <w:rFonts w:cstheme="minorHAnsi"/>
        </w:rPr>
      </w:pPr>
    </w:p>
    <w:p w:rsidR="00AC6D60" w:rsidRDefault="00982A5B" w:rsidP="00982A5B">
      <w:pPr>
        <w:pStyle w:val="Nadpis2"/>
        <w:keepLines w:val="0"/>
        <w:numPr>
          <w:ilvl w:val="1"/>
          <w:numId w:val="4"/>
        </w:numPr>
        <w:spacing w:before="0" w:line="240" w:lineRule="auto"/>
        <w:ind w:left="567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3F379B">
        <w:rPr>
          <w:rFonts w:asciiTheme="minorHAnsi" w:hAnsiTheme="minorHAnsi" w:cstheme="minorHAnsi"/>
          <w:color w:val="auto"/>
          <w:sz w:val="22"/>
          <w:szCs w:val="22"/>
        </w:rPr>
        <w:t>Poskytovatel</w:t>
      </w:r>
    </w:p>
    <w:p w:rsidR="00982A5B" w:rsidRPr="003F379B" w:rsidRDefault="00982A5B" w:rsidP="00AC6D60">
      <w:pPr>
        <w:pStyle w:val="Nadpis2"/>
        <w:keepLines w:val="0"/>
        <w:spacing w:before="0" w:line="240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1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199"/>
      </w:tblGrid>
      <w:tr w:rsidR="00982A5B" w:rsidRPr="003F379B" w:rsidTr="00171326">
        <w:trPr>
          <w:trHeight w:val="340"/>
          <w:jc w:val="right"/>
        </w:trPr>
        <w:tc>
          <w:tcPr>
            <w:tcW w:w="1980" w:type="dxa"/>
          </w:tcPr>
          <w:p w:rsidR="00982A5B" w:rsidRPr="008A75E2" w:rsidRDefault="00982A5B" w:rsidP="00982A5B">
            <w:pPr>
              <w:spacing w:after="0"/>
              <w:rPr>
                <w:rFonts w:cstheme="minorHAnsi"/>
                <w:b/>
              </w:rPr>
            </w:pPr>
            <w:r w:rsidRPr="008A75E2">
              <w:rPr>
                <w:rFonts w:cstheme="minorHAnsi"/>
                <w:b/>
              </w:rPr>
              <w:t>Název:</w:t>
            </w:r>
          </w:p>
        </w:tc>
        <w:tc>
          <w:tcPr>
            <w:tcW w:w="7199" w:type="dxa"/>
          </w:tcPr>
          <w:p w:rsidR="00982A5B" w:rsidRPr="003F379B" w:rsidRDefault="00982A5B" w:rsidP="00982A5B">
            <w:pPr>
              <w:spacing w:after="0"/>
              <w:rPr>
                <w:rFonts w:cstheme="minorHAnsi"/>
                <w:b/>
                <w:color w:val="FF0000"/>
              </w:rPr>
            </w:pPr>
            <w:r w:rsidRPr="003F379B">
              <w:rPr>
                <w:rFonts w:cstheme="minorHAnsi"/>
                <w:b/>
                <w:color w:val="FF0000"/>
              </w:rPr>
              <w:t>DOPLNÍ DODAVATEL</w:t>
            </w:r>
          </w:p>
        </w:tc>
      </w:tr>
      <w:tr w:rsidR="001508A5" w:rsidRPr="003F379B" w:rsidTr="00171326">
        <w:trPr>
          <w:trHeight w:val="340"/>
          <w:jc w:val="right"/>
        </w:trPr>
        <w:tc>
          <w:tcPr>
            <w:tcW w:w="1980" w:type="dxa"/>
          </w:tcPr>
          <w:p w:rsidR="001508A5" w:rsidRPr="003F379B" w:rsidRDefault="001508A5" w:rsidP="001508A5">
            <w:pPr>
              <w:spacing w:after="0"/>
              <w:rPr>
                <w:rFonts w:cstheme="minorHAnsi"/>
              </w:rPr>
            </w:pPr>
            <w:r w:rsidRPr="003F379B">
              <w:rPr>
                <w:rFonts w:cstheme="minorHAnsi"/>
              </w:rPr>
              <w:t>Sídlo:</w:t>
            </w:r>
          </w:p>
        </w:tc>
        <w:tc>
          <w:tcPr>
            <w:tcW w:w="7199" w:type="dxa"/>
          </w:tcPr>
          <w:p w:rsidR="001508A5" w:rsidRPr="008A75E2" w:rsidRDefault="001508A5" w:rsidP="001508A5">
            <w:pPr>
              <w:spacing w:after="0"/>
              <w:rPr>
                <w:rFonts w:cstheme="minorHAnsi"/>
              </w:rPr>
            </w:pPr>
            <w:r w:rsidRPr="008A75E2">
              <w:rPr>
                <w:rFonts w:cstheme="minorHAnsi"/>
                <w:color w:val="FF0000"/>
              </w:rPr>
              <w:t>DOPLNÍ DODAVATEL</w:t>
            </w:r>
          </w:p>
        </w:tc>
      </w:tr>
      <w:tr w:rsidR="001508A5" w:rsidRPr="003F379B" w:rsidTr="00171326">
        <w:trPr>
          <w:trHeight w:val="340"/>
          <w:jc w:val="right"/>
        </w:trPr>
        <w:tc>
          <w:tcPr>
            <w:tcW w:w="1980" w:type="dxa"/>
          </w:tcPr>
          <w:p w:rsidR="001508A5" w:rsidRPr="003F379B" w:rsidRDefault="001508A5" w:rsidP="001508A5">
            <w:pPr>
              <w:spacing w:after="0"/>
              <w:rPr>
                <w:rFonts w:cstheme="minorHAnsi"/>
              </w:rPr>
            </w:pPr>
            <w:r w:rsidRPr="003F379B">
              <w:rPr>
                <w:rFonts w:cstheme="minorHAnsi"/>
              </w:rPr>
              <w:t>IČ</w:t>
            </w:r>
            <w:r>
              <w:rPr>
                <w:rFonts w:cstheme="minorHAnsi"/>
              </w:rPr>
              <w:t>O/DIČ</w:t>
            </w:r>
            <w:r w:rsidRPr="003F379B">
              <w:rPr>
                <w:rFonts w:cstheme="minorHAnsi"/>
              </w:rPr>
              <w:t>:</w:t>
            </w:r>
          </w:p>
        </w:tc>
        <w:tc>
          <w:tcPr>
            <w:tcW w:w="7199" w:type="dxa"/>
          </w:tcPr>
          <w:p w:rsidR="001508A5" w:rsidRPr="008A75E2" w:rsidRDefault="001508A5" w:rsidP="001508A5">
            <w:pPr>
              <w:spacing w:after="0"/>
              <w:rPr>
                <w:rFonts w:cstheme="minorHAnsi"/>
              </w:rPr>
            </w:pPr>
            <w:r w:rsidRPr="008A75E2">
              <w:rPr>
                <w:rFonts w:cstheme="minorHAnsi"/>
                <w:color w:val="FF0000"/>
              </w:rPr>
              <w:t>DOPLNÍ DODAVATEL</w:t>
            </w:r>
          </w:p>
        </w:tc>
      </w:tr>
      <w:tr w:rsidR="00982A5B" w:rsidRPr="003F379B" w:rsidTr="00171326">
        <w:trPr>
          <w:trHeight w:val="340"/>
          <w:jc w:val="right"/>
        </w:trPr>
        <w:tc>
          <w:tcPr>
            <w:tcW w:w="1980" w:type="dxa"/>
          </w:tcPr>
          <w:p w:rsidR="00982A5B" w:rsidRPr="003F379B" w:rsidRDefault="001508A5" w:rsidP="00982A5B">
            <w:pPr>
              <w:spacing w:after="0"/>
              <w:rPr>
                <w:rFonts w:cstheme="minorHAnsi"/>
              </w:rPr>
            </w:pPr>
            <w:r w:rsidRPr="001508A5">
              <w:rPr>
                <w:rFonts w:cstheme="minorHAnsi"/>
              </w:rPr>
              <w:t>Statutární zástupce:</w:t>
            </w:r>
          </w:p>
        </w:tc>
        <w:tc>
          <w:tcPr>
            <w:tcW w:w="7199" w:type="dxa"/>
          </w:tcPr>
          <w:p w:rsidR="00982A5B" w:rsidRPr="008A75E2" w:rsidRDefault="00982A5B" w:rsidP="00982A5B">
            <w:pPr>
              <w:spacing w:after="0"/>
              <w:rPr>
                <w:rFonts w:cstheme="minorHAnsi"/>
              </w:rPr>
            </w:pPr>
            <w:r w:rsidRPr="008A75E2">
              <w:rPr>
                <w:rFonts w:cstheme="minorHAnsi"/>
                <w:color w:val="FF0000"/>
              </w:rPr>
              <w:t>DOPLNÍ DODAVATEL</w:t>
            </w:r>
          </w:p>
        </w:tc>
      </w:tr>
      <w:tr w:rsidR="00982A5B" w:rsidRPr="003F379B" w:rsidTr="00171326">
        <w:trPr>
          <w:trHeight w:val="340"/>
          <w:jc w:val="right"/>
        </w:trPr>
        <w:tc>
          <w:tcPr>
            <w:tcW w:w="1980" w:type="dxa"/>
          </w:tcPr>
          <w:p w:rsidR="00982A5B" w:rsidRPr="003F379B" w:rsidRDefault="001508A5" w:rsidP="00982A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Kontaktní osoba</w:t>
            </w:r>
          </w:p>
        </w:tc>
        <w:tc>
          <w:tcPr>
            <w:tcW w:w="7199" w:type="dxa"/>
          </w:tcPr>
          <w:p w:rsidR="00982A5B" w:rsidRPr="008A75E2" w:rsidRDefault="00982A5B" w:rsidP="00982A5B">
            <w:pPr>
              <w:spacing w:after="0"/>
              <w:rPr>
                <w:rFonts w:cstheme="minorHAnsi"/>
              </w:rPr>
            </w:pPr>
            <w:r w:rsidRPr="008A75E2">
              <w:rPr>
                <w:rFonts w:cstheme="minorHAnsi"/>
                <w:color w:val="FF0000"/>
              </w:rPr>
              <w:t>DOPLNÍ DODAVATEL</w:t>
            </w:r>
          </w:p>
        </w:tc>
      </w:tr>
      <w:tr w:rsidR="00982A5B" w:rsidRPr="003F379B" w:rsidTr="00171326">
        <w:trPr>
          <w:trHeight w:val="340"/>
          <w:jc w:val="right"/>
        </w:trPr>
        <w:tc>
          <w:tcPr>
            <w:tcW w:w="1980" w:type="dxa"/>
          </w:tcPr>
          <w:p w:rsidR="00982A5B" w:rsidRPr="003F379B" w:rsidRDefault="001508A5" w:rsidP="00982A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Telefon, e-mail</w:t>
            </w:r>
          </w:p>
        </w:tc>
        <w:tc>
          <w:tcPr>
            <w:tcW w:w="7199" w:type="dxa"/>
          </w:tcPr>
          <w:p w:rsidR="00982A5B" w:rsidRPr="008A75E2" w:rsidRDefault="00982A5B" w:rsidP="00982A5B">
            <w:pPr>
              <w:spacing w:after="0"/>
              <w:rPr>
                <w:rFonts w:cstheme="minorHAnsi"/>
              </w:rPr>
            </w:pPr>
            <w:r w:rsidRPr="008A75E2">
              <w:rPr>
                <w:rFonts w:cstheme="minorHAnsi"/>
                <w:color w:val="FF0000"/>
              </w:rPr>
              <w:t>DOPLNÍ DODAVATEL</w:t>
            </w:r>
          </w:p>
        </w:tc>
      </w:tr>
      <w:tr w:rsidR="00982A5B" w:rsidRPr="003F379B" w:rsidTr="00171326">
        <w:trPr>
          <w:trHeight w:val="340"/>
          <w:jc w:val="right"/>
        </w:trPr>
        <w:tc>
          <w:tcPr>
            <w:tcW w:w="1980" w:type="dxa"/>
          </w:tcPr>
          <w:p w:rsidR="00982A5B" w:rsidRPr="003F379B" w:rsidRDefault="00171326" w:rsidP="00982A5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Bankovní spojení</w:t>
            </w:r>
            <w:r w:rsidR="00982A5B" w:rsidRPr="003F379B">
              <w:rPr>
                <w:rFonts w:cstheme="minorHAnsi"/>
              </w:rPr>
              <w:t>:</w:t>
            </w:r>
          </w:p>
        </w:tc>
        <w:tc>
          <w:tcPr>
            <w:tcW w:w="7199" w:type="dxa"/>
          </w:tcPr>
          <w:p w:rsidR="00982A5B" w:rsidRPr="008A75E2" w:rsidRDefault="00982A5B" w:rsidP="00982A5B">
            <w:pPr>
              <w:spacing w:after="0"/>
              <w:rPr>
                <w:rFonts w:cstheme="minorHAnsi"/>
              </w:rPr>
            </w:pPr>
            <w:r w:rsidRPr="008A75E2">
              <w:rPr>
                <w:rFonts w:cstheme="minorHAnsi"/>
                <w:color w:val="FF0000"/>
              </w:rPr>
              <w:t>DOPLNÍ DODAVATEL</w:t>
            </w:r>
          </w:p>
        </w:tc>
      </w:tr>
      <w:tr w:rsidR="00982A5B" w:rsidRPr="003F379B" w:rsidTr="00171326">
        <w:trPr>
          <w:trHeight w:val="340"/>
          <w:jc w:val="right"/>
        </w:trPr>
        <w:tc>
          <w:tcPr>
            <w:tcW w:w="1980" w:type="dxa"/>
          </w:tcPr>
          <w:p w:rsidR="00982A5B" w:rsidRPr="003F379B" w:rsidRDefault="00982A5B" w:rsidP="00982A5B">
            <w:pPr>
              <w:spacing w:after="0"/>
              <w:rPr>
                <w:rFonts w:cstheme="minorHAnsi"/>
              </w:rPr>
            </w:pPr>
            <w:r w:rsidRPr="003F379B">
              <w:rPr>
                <w:rFonts w:cstheme="minorHAnsi"/>
              </w:rPr>
              <w:t>Číslo účtu:</w:t>
            </w:r>
          </w:p>
        </w:tc>
        <w:tc>
          <w:tcPr>
            <w:tcW w:w="7199" w:type="dxa"/>
          </w:tcPr>
          <w:p w:rsidR="00982A5B" w:rsidRPr="008A75E2" w:rsidRDefault="00982A5B" w:rsidP="00982A5B">
            <w:pPr>
              <w:spacing w:after="0"/>
              <w:rPr>
                <w:rFonts w:cstheme="minorHAnsi"/>
              </w:rPr>
            </w:pPr>
            <w:r w:rsidRPr="008A75E2">
              <w:rPr>
                <w:rFonts w:cstheme="minorHAnsi"/>
                <w:color w:val="FF0000"/>
              </w:rPr>
              <w:t>DOPLNÍ DODAVATEL</w:t>
            </w:r>
          </w:p>
        </w:tc>
      </w:tr>
    </w:tbl>
    <w:p w:rsidR="00982A5B" w:rsidRPr="00AC6D60" w:rsidRDefault="00982A5B" w:rsidP="00982A5B">
      <w:pPr>
        <w:spacing w:before="120"/>
        <w:outlineLvl w:val="0"/>
        <w:rPr>
          <w:rFonts w:cstheme="minorHAnsi"/>
          <w:b/>
        </w:rPr>
      </w:pPr>
      <w:r w:rsidRPr="00AC6D60">
        <w:rPr>
          <w:rFonts w:cstheme="minorHAnsi"/>
        </w:rPr>
        <w:t xml:space="preserve">dále jen </w:t>
      </w:r>
      <w:r w:rsidRPr="00AC6D60">
        <w:rPr>
          <w:rFonts w:cstheme="minorHAnsi"/>
          <w:b/>
        </w:rPr>
        <w:t>„Poskytovatel“</w:t>
      </w:r>
    </w:p>
    <w:p w:rsidR="009E6814" w:rsidRDefault="009E6814" w:rsidP="00982A5B">
      <w:pPr>
        <w:jc w:val="center"/>
        <w:rPr>
          <w:rFonts w:cstheme="minorHAnsi"/>
        </w:rPr>
      </w:pPr>
    </w:p>
    <w:p w:rsidR="001508A5" w:rsidRDefault="001508A5" w:rsidP="00982A5B">
      <w:pPr>
        <w:jc w:val="center"/>
        <w:rPr>
          <w:rFonts w:cstheme="minorHAnsi"/>
        </w:rPr>
      </w:pPr>
    </w:p>
    <w:p w:rsidR="00753A0D" w:rsidRPr="00753A0D" w:rsidRDefault="00753A0D" w:rsidP="00753A0D">
      <w:pPr>
        <w:pStyle w:val="Hlavnnadpis"/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ÚVODNÍ UJEDNÁNÍ</w:t>
      </w:r>
    </w:p>
    <w:p w:rsidR="00753A0D" w:rsidRPr="00753A0D" w:rsidRDefault="00753A0D" w:rsidP="00753A0D">
      <w:pPr>
        <w:spacing w:after="0" w:line="240" w:lineRule="auto"/>
        <w:ind w:left="720"/>
        <w:rPr>
          <w:rFonts w:eastAsia="Times New Roman" w:cstheme="minorHAnsi"/>
        </w:rPr>
      </w:pPr>
    </w:p>
    <w:p w:rsidR="001D3F38" w:rsidRPr="00D34D69" w:rsidRDefault="00753A0D" w:rsidP="001D3F38">
      <w:pPr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rFonts w:eastAsiaTheme="majorEastAsia" w:cstheme="minorHAnsi"/>
          <w:b/>
          <w:bCs/>
        </w:rPr>
      </w:pPr>
      <w:r w:rsidRPr="001D3F38">
        <w:rPr>
          <w:rFonts w:eastAsiaTheme="majorEastAsia" w:cstheme="minorHAnsi"/>
          <w:bCs/>
        </w:rPr>
        <w:t>Objednatel je společností zapsanou v obchodním rejstříku vedeném Krajským soudem v</w:t>
      </w:r>
      <w:r w:rsidR="00D01275" w:rsidRPr="001D3F38">
        <w:rPr>
          <w:rFonts w:eastAsiaTheme="majorEastAsia" w:cstheme="minorHAnsi"/>
          <w:bCs/>
        </w:rPr>
        <w:t> </w:t>
      </w:r>
      <w:r w:rsidRPr="001D3F38">
        <w:rPr>
          <w:rFonts w:eastAsiaTheme="majorEastAsia" w:cstheme="minorHAnsi"/>
          <w:bCs/>
        </w:rPr>
        <w:t>Plzni</w:t>
      </w:r>
      <w:r w:rsidR="00D01275" w:rsidRPr="001D3F38">
        <w:rPr>
          <w:rFonts w:eastAsiaTheme="majorEastAsia" w:cstheme="minorHAnsi"/>
          <w:bCs/>
        </w:rPr>
        <w:t>,</w:t>
      </w:r>
      <w:r w:rsidRPr="001D3F38">
        <w:rPr>
          <w:rFonts w:eastAsiaTheme="majorEastAsia" w:cstheme="minorHAnsi"/>
          <w:bCs/>
        </w:rPr>
        <w:t xml:space="preserve"> </w:t>
      </w:r>
      <w:r w:rsidR="00374898" w:rsidRPr="001D3F38">
        <w:rPr>
          <w:rFonts w:eastAsiaTheme="majorEastAsia" w:cstheme="minorHAnsi"/>
          <w:bCs/>
        </w:rPr>
        <w:t>spisová značka</w:t>
      </w:r>
      <w:r w:rsidR="0085145B" w:rsidRPr="001D3F38">
        <w:rPr>
          <w:rFonts w:eastAsiaTheme="majorEastAsia" w:cstheme="minorHAnsi"/>
          <w:bCs/>
        </w:rPr>
        <w:t xml:space="preserve">: </w:t>
      </w:r>
      <w:r w:rsidR="001D3F38">
        <w:rPr>
          <w:rFonts w:eastAsiaTheme="majorEastAsia" w:cstheme="minorHAnsi"/>
          <w:bCs/>
        </w:rPr>
        <w:t>oddíl Pr., vložka 653.</w:t>
      </w:r>
    </w:p>
    <w:p w:rsidR="00753A0D" w:rsidRPr="001D3F38" w:rsidRDefault="00753A0D" w:rsidP="009A3AB6">
      <w:pPr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rFonts w:eastAsiaTheme="majorEastAsia" w:cstheme="minorHAnsi"/>
          <w:bCs/>
        </w:rPr>
      </w:pPr>
      <w:r w:rsidRPr="001D3F38">
        <w:rPr>
          <w:rFonts w:eastAsiaTheme="majorEastAsia" w:cstheme="minorHAnsi"/>
          <w:bCs/>
        </w:rPr>
        <w:t xml:space="preserve">Poskytovatel je právnickou osobou, zapsanou v obchodním rejstříku vedeném </w:t>
      </w:r>
      <w:r w:rsidRPr="001D3F38">
        <w:rPr>
          <w:rFonts w:eastAsiaTheme="majorEastAsia" w:cstheme="minorHAnsi"/>
          <w:bCs/>
          <w:color w:val="FF0000"/>
        </w:rPr>
        <w:t>Doplnit………</w:t>
      </w:r>
      <w:r w:rsidRPr="001D3F38">
        <w:rPr>
          <w:rFonts w:eastAsiaTheme="majorEastAsia" w:cstheme="minorHAnsi"/>
          <w:bCs/>
        </w:rPr>
        <w:t xml:space="preserve">soudem </w:t>
      </w:r>
      <w:r w:rsidRPr="001D3F38">
        <w:rPr>
          <w:rFonts w:eastAsiaTheme="majorEastAsia" w:cstheme="minorHAnsi"/>
          <w:bCs/>
          <w:color w:val="FF0000"/>
        </w:rPr>
        <w:t>v Doplnit………</w:t>
      </w:r>
      <w:r w:rsidRPr="001D3F38">
        <w:rPr>
          <w:rFonts w:eastAsiaTheme="majorEastAsia" w:cstheme="minorHAnsi"/>
          <w:bCs/>
        </w:rPr>
        <w:t xml:space="preserve"> oddíl </w:t>
      </w:r>
      <w:r w:rsidRPr="001D3F38">
        <w:rPr>
          <w:rFonts w:eastAsiaTheme="majorEastAsia" w:cstheme="minorHAnsi"/>
          <w:bCs/>
          <w:color w:val="FF0000"/>
        </w:rPr>
        <w:t>Doplnit………</w:t>
      </w:r>
      <w:r w:rsidRPr="001D3F38">
        <w:rPr>
          <w:rFonts w:eastAsiaTheme="majorEastAsia" w:cstheme="minorHAnsi"/>
          <w:bCs/>
        </w:rPr>
        <w:t>, vložka</w:t>
      </w:r>
      <w:r w:rsidRPr="001D3F38">
        <w:rPr>
          <w:rFonts w:eastAsiaTheme="majorEastAsia" w:cstheme="minorHAnsi"/>
          <w:bCs/>
          <w:color w:val="FF0000"/>
        </w:rPr>
        <w:t xml:space="preserve"> Doplnit………</w:t>
      </w:r>
      <w:r w:rsidRPr="001D3F38">
        <w:rPr>
          <w:rFonts w:eastAsiaTheme="majorEastAsia" w:cstheme="minorHAnsi"/>
          <w:bCs/>
        </w:rPr>
        <w:t>, která je oprávněna uzavřít tuto smlouvu, podle níž bude zajišťovat služby spojené s praním prádla pro Objednatele. Poskytovatel prohlašuje, že je způsobilý k tomu, aby předmět této smlouvy a tedy realizací zadání veřejné zakázky v celém rozsahu splnil.</w:t>
      </w:r>
    </w:p>
    <w:p w:rsidR="00753A0D" w:rsidRPr="00753A0D" w:rsidRDefault="00753A0D" w:rsidP="00AC6D60">
      <w:pPr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rFonts w:eastAsiaTheme="majorEastAsia" w:cstheme="minorHAnsi"/>
          <w:bCs/>
        </w:rPr>
      </w:pPr>
      <w:r w:rsidRPr="00753A0D">
        <w:rPr>
          <w:rFonts w:eastAsiaTheme="majorEastAsia" w:cstheme="minorHAnsi"/>
          <w:bCs/>
        </w:rPr>
        <w:t xml:space="preserve">Tato smlouva je uzavřena na základě výsledku a realizace </w:t>
      </w:r>
      <w:r>
        <w:rPr>
          <w:rFonts w:eastAsiaTheme="majorEastAsia" w:cstheme="minorHAnsi"/>
          <w:bCs/>
        </w:rPr>
        <w:t>podlimitní</w:t>
      </w:r>
      <w:r w:rsidRPr="00753A0D">
        <w:rPr>
          <w:rFonts w:eastAsiaTheme="majorEastAsia" w:cstheme="minorHAnsi"/>
          <w:bCs/>
        </w:rPr>
        <w:t xml:space="preserve"> veřejné zakázky na služby pod názvem “ </w:t>
      </w:r>
      <w:r w:rsidR="00AC6D60" w:rsidRPr="00AC6D60">
        <w:rPr>
          <w:rFonts w:eastAsiaTheme="majorEastAsia" w:cstheme="minorHAnsi"/>
          <w:bCs/>
        </w:rPr>
        <w:t>Služby spojené s praním prádla pro DOZP Horní Bříza na období 1. 3. 2022 – 28. 2. 2026</w:t>
      </w:r>
      <w:r w:rsidRPr="00753A0D">
        <w:rPr>
          <w:rFonts w:eastAsiaTheme="majorEastAsia" w:cstheme="minorHAnsi"/>
          <w:bCs/>
        </w:rPr>
        <w:t>“. Předmětné služby budou realizovány dle požadavků a v souladu s podmínkami uvedenými v zadávací dokumentaci předmětné veřejné zakázky</w:t>
      </w:r>
    </w:p>
    <w:p w:rsidR="00753A0D" w:rsidRPr="009E6814" w:rsidRDefault="00753A0D" w:rsidP="00982A5B">
      <w:pPr>
        <w:jc w:val="center"/>
        <w:rPr>
          <w:rFonts w:cstheme="minorHAnsi"/>
        </w:rPr>
      </w:pPr>
    </w:p>
    <w:p w:rsidR="00982A5B" w:rsidRPr="009E6814" w:rsidRDefault="00665BC2" w:rsidP="00450DAA">
      <w:pPr>
        <w:pStyle w:val="Hlavnnadpis"/>
        <w:ind w:left="284"/>
        <w:jc w:val="center"/>
        <w:rPr>
          <w:rFonts w:asciiTheme="minorHAnsi" w:hAnsiTheme="minorHAnsi" w:cstheme="minorHAnsi"/>
          <w:b/>
        </w:rPr>
      </w:pPr>
      <w:r w:rsidRPr="009E6814">
        <w:rPr>
          <w:rFonts w:asciiTheme="minorHAnsi" w:hAnsiTheme="minorHAnsi" w:cstheme="minorHAnsi"/>
          <w:b/>
        </w:rPr>
        <w:t>PŘEDMĚT SMLOUVY</w:t>
      </w:r>
    </w:p>
    <w:p w:rsidR="009F5FBF" w:rsidRDefault="009F5FBF" w:rsidP="009F5FBF">
      <w:pPr>
        <w:pStyle w:val="Hlavnnadpis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:rsidR="009E6814" w:rsidRPr="009E6814" w:rsidRDefault="009E6814" w:rsidP="009E6814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Předmětem smlouvy je realizace služeb spojených s praním a chemickým čištěním zdravotnického prádla, žehlením a mandlováním prádla, odvozem špinavého prádla a dovozem čistého prádla na dodací místo Objednatele</w:t>
      </w:r>
      <w:r w:rsidRPr="009E681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za podmínek vzešlých z</w:t>
      </w:r>
      <w:r w:rsidR="00753A0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 výše uvedené </w:t>
      </w:r>
      <w:r w:rsidRPr="009E6814">
        <w:rPr>
          <w:rFonts w:asciiTheme="minorHAnsi" w:hAnsiTheme="minorHAnsi" w:cstheme="minorHAnsi"/>
          <w:b w:val="0"/>
          <w:color w:val="auto"/>
          <w:sz w:val="22"/>
          <w:szCs w:val="22"/>
        </w:rPr>
        <w:t>veřejné zakázky</w:t>
      </w:r>
      <w:r w:rsidRPr="008B4C62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Pr="009E681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9E6814" w:rsidRPr="0017387B" w:rsidRDefault="009E6814" w:rsidP="009E6814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681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Tyto služby jsou specifikovány v </w:t>
      </w:r>
      <w:r w:rsidR="00292C2C">
        <w:rPr>
          <w:rFonts w:asciiTheme="minorHAnsi" w:hAnsiTheme="minorHAnsi" w:cstheme="minorHAnsi"/>
          <w:b w:val="0"/>
          <w:color w:val="auto"/>
          <w:sz w:val="22"/>
          <w:szCs w:val="22"/>
        </w:rPr>
        <w:t>z</w:t>
      </w:r>
      <w:r w:rsidR="00FF4BE7">
        <w:rPr>
          <w:rFonts w:asciiTheme="minorHAnsi" w:hAnsiTheme="minorHAnsi" w:cstheme="minorHAnsi"/>
          <w:b w:val="0"/>
          <w:color w:val="auto"/>
          <w:sz w:val="22"/>
          <w:szCs w:val="22"/>
        </w:rPr>
        <w:t>adávací dokumentaci</w:t>
      </w:r>
      <w:r w:rsidRPr="009E681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 této veřejné zakázce a v příslušných 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přílohách zadávací dokumentace.</w:t>
      </w:r>
    </w:p>
    <w:p w:rsidR="009E6814" w:rsidRPr="0017387B" w:rsidRDefault="009E6814" w:rsidP="009E6814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Předávání prádla mezi Objednatelem a Poskytovatelem se bude uskutečňovat v předávacím místě Objednatele dle </w:t>
      </w:r>
      <w:r w:rsidR="008B4C62"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závazného h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armonogramu svozů (viz </w:t>
      </w:r>
      <w:r w:rsidR="001508A5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říloha č. 2 této smlouvy</w:t>
      </w:r>
      <w:r w:rsidR="008B4C62" w:rsidRPr="0017387B">
        <w:rPr>
          <w:rFonts w:asciiTheme="minorHAnsi" w:hAnsiTheme="minorHAnsi"/>
          <w:sz w:val="22"/>
        </w:rPr>
        <w:t xml:space="preserve"> </w:t>
      </w:r>
      <w:r w:rsidR="008B4C62" w:rsidRPr="0017387B">
        <w:rPr>
          <w:rFonts w:asciiTheme="minorHAnsi" w:hAnsiTheme="minorHAnsi"/>
          <w:b w:val="0"/>
          <w:color w:val="auto"/>
          <w:sz w:val="22"/>
        </w:rPr>
        <w:t>„</w:t>
      </w:r>
      <w:r w:rsidR="00AC6D60">
        <w:rPr>
          <w:rFonts w:asciiTheme="minorHAnsi" w:hAnsiTheme="minorHAnsi"/>
          <w:b w:val="0"/>
          <w:color w:val="auto"/>
          <w:sz w:val="22"/>
        </w:rPr>
        <w:t xml:space="preserve">Sortiment prádla a </w:t>
      </w:r>
      <w:r w:rsidR="008D5E6F">
        <w:rPr>
          <w:rFonts w:asciiTheme="minorHAnsi" w:hAnsiTheme="minorHAnsi"/>
          <w:b w:val="0"/>
          <w:color w:val="auto"/>
          <w:sz w:val="22"/>
        </w:rPr>
        <w:t>H</w:t>
      </w:r>
      <w:r w:rsidR="008B4C62" w:rsidRPr="0017387B">
        <w:rPr>
          <w:rFonts w:asciiTheme="minorHAnsi" w:hAnsiTheme="minorHAnsi"/>
          <w:b w:val="0"/>
          <w:color w:val="auto"/>
          <w:sz w:val="22"/>
        </w:rPr>
        <w:t>armonogram svozů“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). </w:t>
      </w:r>
    </w:p>
    <w:p w:rsidR="009E6814" w:rsidRPr="0017387B" w:rsidRDefault="009E6814" w:rsidP="009E6814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Objednatel je oprávněn změnit místo předání</w:t>
      </w:r>
      <w:r w:rsidRPr="009E681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prádla a určit jej písemným oznámením Poskytovateli. Poskytovatel se zavazuje počínaje dnem doručení písemného oznámení o změně 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místa plnění takovou změnu respektovat a služby provádět v nově určeném místě realizace.</w:t>
      </w:r>
    </w:p>
    <w:p w:rsidR="00E75F5F" w:rsidRPr="00450DAA" w:rsidRDefault="009E6814" w:rsidP="009E6814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50DAA">
        <w:rPr>
          <w:rFonts w:asciiTheme="minorHAnsi" w:hAnsiTheme="minorHAnsi" w:cstheme="minorHAnsi"/>
          <w:color w:val="auto"/>
          <w:sz w:val="22"/>
          <w:szCs w:val="22"/>
        </w:rPr>
        <w:t xml:space="preserve">O převzetí prádla bude 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Poskytovatelem</w:t>
      </w:r>
      <w:r w:rsidRPr="00450DAA">
        <w:rPr>
          <w:rFonts w:asciiTheme="minorHAnsi" w:hAnsiTheme="minorHAnsi" w:cstheme="minorHAnsi"/>
          <w:color w:val="auto"/>
          <w:sz w:val="22"/>
          <w:szCs w:val="22"/>
        </w:rPr>
        <w:t xml:space="preserve"> pořízen v den převzetí zápis, který 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bude</w:t>
      </w:r>
      <w:r w:rsidRPr="00450D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obsahovat</w:t>
      </w:r>
      <w:r w:rsidR="00E75F5F"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E75F5F" w:rsidRPr="00450DAA" w:rsidRDefault="00E75F5F" w:rsidP="0017387B">
      <w:pPr>
        <w:pStyle w:val="Nadpis1"/>
        <w:keepNext w:val="0"/>
        <w:keepLines w:val="0"/>
        <w:spacing w:before="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a)</w:t>
      </w:r>
      <w:r w:rsidR="009E6814"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informac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i</w:t>
      </w:r>
      <w:r w:rsidR="009E6814"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 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počtu </w:t>
      </w:r>
      <w:r w:rsidR="00AC6D60">
        <w:rPr>
          <w:rFonts w:asciiTheme="minorHAnsi" w:hAnsiTheme="minorHAnsi" w:cstheme="minorHAnsi"/>
          <w:b w:val="0"/>
          <w:color w:val="auto"/>
          <w:sz w:val="22"/>
          <w:szCs w:val="22"/>
        </w:rPr>
        <w:t>kg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ze strany Objedn</w:t>
      </w:r>
      <w:r w:rsidR="003F76C7"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vatele</w:t>
      </w:r>
      <w:r w:rsidR="00962E6D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předávaného špinavého prádla</w:t>
      </w:r>
      <w:r w:rsidR="00962E6D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to podle jednotlivých druhů prádla </w:t>
      </w:r>
    </w:p>
    <w:p w:rsidR="00E75F5F" w:rsidRPr="00450DAA" w:rsidRDefault="00E75F5F" w:rsidP="0017387B">
      <w:pPr>
        <w:pStyle w:val="Nadpis1"/>
        <w:keepNext w:val="0"/>
        <w:keepLines w:val="0"/>
        <w:spacing w:before="0" w:line="240" w:lineRule="auto"/>
        <w:ind w:left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b) informaci o 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počtu </w:t>
      </w:r>
      <w:r w:rsidR="00AC6D60">
        <w:rPr>
          <w:rFonts w:asciiTheme="minorHAnsi" w:hAnsiTheme="minorHAnsi" w:cstheme="minorHAnsi"/>
          <w:b w:val="0"/>
          <w:color w:val="auto"/>
          <w:sz w:val="22"/>
          <w:szCs w:val="22"/>
        </w:rPr>
        <w:t>kg</w:t>
      </w:r>
      <w:r w:rsidR="00526C9F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ze strany Objednavatele</w:t>
      </w:r>
      <w:r w:rsidR="00526C9F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přebíraného čistého prádla</w:t>
      </w:r>
      <w:r w:rsidR="00962E6D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to podle jednotlivých druhů prádla, samostatně podle jednotlivých druhů prádla</w:t>
      </w:r>
      <w:r w:rsidR="003F76C7"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pak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 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počet </w:t>
      </w:r>
      <w:r w:rsidR="00AC6D60">
        <w:rPr>
          <w:rFonts w:asciiTheme="minorHAnsi" w:hAnsiTheme="minorHAnsi" w:cstheme="minorHAnsi"/>
          <w:b w:val="0"/>
          <w:color w:val="auto"/>
          <w:sz w:val="22"/>
          <w:szCs w:val="22"/>
        </w:rPr>
        <w:t>kg</w:t>
      </w:r>
      <w:r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poškozeného prádla</w:t>
      </w:r>
      <w:r w:rsidR="003F76C7"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nalezeného Poskytovatelem v rámci poskytovaných služe</w:t>
      </w:r>
      <w:r w:rsidR="0017387B"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>b</w:t>
      </w:r>
    </w:p>
    <w:p w:rsidR="009E6814" w:rsidRPr="00450DAA" w:rsidRDefault="00E75F5F" w:rsidP="0017387B">
      <w:pPr>
        <w:pStyle w:val="Nadpis1"/>
        <w:keepNext w:val="0"/>
        <w:keepLines w:val="0"/>
        <w:spacing w:before="0" w:line="240" w:lineRule="auto"/>
        <w:ind w:left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50DA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E6814" w:rsidRPr="00450DAA">
        <w:rPr>
          <w:rFonts w:asciiTheme="minorHAnsi" w:hAnsiTheme="minorHAnsi" w:cstheme="minorHAnsi"/>
          <w:color w:val="auto"/>
          <w:sz w:val="22"/>
          <w:szCs w:val="22"/>
        </w:rPr>
        <w:t xml:space="preserve">Zápis musí být odsouhlasený a podepsaný pověřenými pracovníky obou smluvních stran. </w:t>
      </w:r>
      <w:r w:rsidR="009E6814" w:rsidRPr="00450DA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Souhrnné zápisy za jeden kalendářní měsíc tvoří vždy přílohu fakturace. </w:t>
      </w:r>
    </w:p>
    <w:p w:rsidR="009E6814" w:rsidRPr="0017387B" w:rsidRDefault="009E6814" w:rsidP="009E6814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Termíny odvozu a svozu prádla, stanovené dle </w:t>
      </w:r>
      <w:r w:rsidR="008B4C62"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závazného h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armonogramu svozů (viz příloha č. 2 této smlouvy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„</w:t>
      </w:r>
      <w:r w:rsidR="00AC6D6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Sortiment prádla a 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>H</w:t>
      </w:r>
      <w:r w:rsidR="00931BAF"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armonogram svozů“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), lze upravit po vzájemné dohodě smluvních stran.</w:t>
      </w:r>
    </w:p>
    <w:p w:rsidR="009E6814" w:rsidRPr="0017387B" w:rsidRDefault="009E6814" w:rsidP="009E6814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Množství prádla určeného k vyprání je stanoveno orientačně. Objednatel je oprávněn určovat konkrétní množství dle aktuálních potřeb v závislosti na provozu bez penalizace či jiného postihu ze strany Poskytovatele. </w:t>
      </w:r>
    </w:p>
    <w:p w:rsidR="009E6814" w:rsidRPr="0017387B" w:rsidRDefault="009E6814" w:rsidP="009E6814">
      <w:pPr>
        <w:pStyle w:val="Nadpis1"/>
        <w:keepLines w:val="0"/>
        <w:numPr>
          <w:ilvl w:val="0"/>
          <w:numId w:val="1"/>
        </w:numPr>
        <w:spacing w:before="24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color w:val="auto"/>
          <w:sz w:val="22"/>
          <w:szCs w:val="22"/>
        </w:rPr>
        <w:t xml:space="preserve">DOBA TRVÁNÍ SMLOUVY </w:t>
      </w:r>
    </w:p>
    <w:p w:rsidR="009E6814" w:rsidRPr="0017387B" w:rsidRDefault="009E6814" w:rsidP="00AC6D6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Smlouva nabývá platnosti dnem podpisu obou smluvních stran. </w:t>
      </w:r>
    </w:p>
    <w:p w:rsidR="009E6814" w:rsidRDefault="009E6814" w:rsidP="00AC6D6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Smlouva nabývá účinnosti dnem </w:t>
      </w:r>
      <w:r w:rsidRPr="0017387B">
        <w:rPr>
          <w:rFonts w:asciiTheme="minorHAnsi" w:hAnsiTheme="minorHAnsi" w:cstheme="minorHAnsi"/>
          <w:color w:val="auto"/>
          <w:sz w:val="22"/>
          <w:szCs w:val="22"/>
        </w:rPr>
        <w:t>uveřejnění v registru smluv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vedeným Ministerstvem vnitra ČR.</w:t>
      </w:r>
    </w:p>
    <w:p w:rsidR="00305B23" w:rsidRPr="00AC6D60" w:rsidRDefault="00305B23" w:rsidP="00AC6D6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Termín zahájení plnění: </w:t>
      </w:r>
      <w:r w:rsidR="00AC6D60" w:rsidRPr="00AC6D60">
        <w:rPr>
          <w:rFonts w:asciiTheme="minorHAnsi" w:hAnsiTheme="minorHAnsi" w:cstheme="minorHAnsi"/>
          <w:color w:val="auto"/>
          <w:sz w:val="22"/>
          <w:szCs w:val="22"/>
        </w:rPr>
        <w:t xml:space="preserve">1. 3. 2022 </w:t>
      </w:r>
      <w:r w:rsidRPr="00AC6D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E6814" w:rsidRPr="0017387B" w:rsidRDefault="009E6814" w:rsidP="009E6814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 xml:space="preserve">Smlouva je v souladu se zadávacími podmínkami uzavřena na dobu </w:t>
      </w:r>
      <w:r w:rsidR="00AC6D60">
        <w:rPr>
          <w:rFonts w:asciiTheme="minorHAnsi" w:hAnsiTheme="minorHAnsi" w:cstheme="minorHAnsi"/>
          <w:b w:val="0"/>
          <w:color w:val="auto"/>
          <w:sz w:val="22"/>
          <w:szCs w:val="22"/>
        </w:rPr>
        <w:t>48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měsíců</w:t>
      </w:r>
      <w:r w:rsidR="00E43047">
        <w:rPr>
          <w:rFonts w:asciiTheme="minorHAnsi" w:hAnsiTheme="minorHAnsi" w:cstheme="minorHAnsi"/>
          <w:b w:val="0"/>
          <w:color w:val="auto"/>
          <w:sz w:val="22"/>
          <w:szCs w:val="22"/>
        </w:rPr>
        <w:t>, a to do 28. 2. 2026</w:t>
      </w:r>
      <w:bookmarkStart w:id="0" w:name="_GoBack"/>
      <w:bookmarkEnd w:id="0"/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</w:p>
    <w:p w:rsidR="009E6814" w:rsidRDefault="009E6814" w:rsidP="009E6814">
      <w:pPr>
        <w:pStyle w:val="Nadpis1"/>
        <w:keepNext w:val="0"/>
        <w:keepLines w:val="0"/>
        <w:numPr>
          <w:ilvl w:val="0"/>
          <w:numId w:val="1"/>
        </w:numPr>
        <w:spacing w:before="24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color w:val="auto"/>
          <w:sz w:val="22"/>
          <w:szCs w:val="22"/>
        </w:rPr>
        <w:t>MÍSTO POSKYTOVÁNÍ PLNĚNÍ</w:t>
      </w:r>
    </w:p>
    <w:p w:rsidR="009E6814" w:rsidRDefault="009E6814" w:rsidP="004F326F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Místem poskytování služeb je předávací místo Objednatele stanovené v příloze č. 2 této smlouvy </w:t>
      </w:r>
      <w:r w:rsidR="00931BAF"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„</w:t>
      </w:r>
      <w:r w:rsidR="00AC6D6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Sortiment prádla a 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>H</w:t>
      </w:r>
      <w:r w:rsidR="00931BAF"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armonogram svozů“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, trasa mezi předávacím místem a provozovnou Poskytovatele a provozovna Poskytovatele.</w:t>
      </w:r>
    </w:p>
    <w:p w:rsidR="00A06BA1" w:rsidRPr="00A06BA1" w:rsidRDefault="00A06BA1" w:rsidP="00AC6D60">
      <w:pPr>
        <w:pStyle w:val="Odstavecseseznamem"/>
        <w:numPr>
          <w:ilvl w:val="1"/>
          <w:numId w:val="1"/>
        </w:numPr>
        <w:spacing w:before="240"/>
        <w:ind w:left="567" w:hanging="567"/>
        <w:jc w:val="both"/>
        <w:rPr>
          <w:rFonts w:eastAsiaTheme="majorEastAsia" w:cstheme="minorHAnsi"/>
          <w:bCs/>
        </w:rPr>
      </w:pPr>
      <w:r w:rsidRPr="00A06BA1">
        <w:rPr>
          <w:rFonts w:eastAsiaTheme="majorEastAsia" w:cstheme="minorHAnsi"/>
          <w:bCs/>
        </w:rPr>
        <w:t>Způsob praní prádla a požadované mechanismy pro svoz a rozvoz prádla jsou specifikovány zadávacími podmínkami. Závazný harmonogram svozů prádla je uvede</w:t>
      </w:r>
      <w:r w:rsidR="004F326F">
        <w:rPr>
          <w:rFonts w:eastAsiaTheme="majorEastAsia" w:cstheme="minorHAnsi"/>
          <w:bCs/>
        </w:rPr>
        <w:t>n v Příloze č. 2 této Smlouvy (</w:t>
      </w:r>
      <w:r w:rsidR="00AC6D60" w:rsidRPr="00AC6D60">
        <w:rPr>
          <w:rFonts w:eastAsiaTheme="majorEastAsia" w:cstheme="minorHAnsi"/>
          <w:bCs/>
        </w:rPr>
        <w:t xml:space="preserve">Sortiment prádla </w:t>
      </w:r>
      <w:r w:rsidRPr="00A06BA1">
        <w:rPr>
          <w:rFonts w:eastAsiaTheme="majorEastAsia" w:cstheme="minorHAnsi"/>
          <w:bCs/>
        </w:rPr>
        <w:t xml:space="preserve">Harmonogram svozů). </w:t>
      </w:r>
    </w:p>
    <w:p w:rsidR="00A06BA1" w:rsidRDefault="00A06BA1" w:rsidP="004F326F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06BA1">
        <w:rPr>
          <w:rFonts w:asciiTheme="minorHAnsi" w:hAnsiTheme="minorHAnsi" w:cstheme="minorHAnsi"/>
          <w:b w:val="0"/>
          <w:color w:val="auto"/>
          <w:sz w:val="22"/>
          <w:szCs w:val="22"/>
        </w:rPr>
        <w:t>Prádlo bude do přepravních boxů (klecí) umisťováno v pytlích. Na základě vzájemné dohody s dodavatelem služby mohou být výše uvedené činnosti týkající se výdeje špinavého prádla dodatečně upraveny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9F5FBF" w:rsidRPr="00994C8C" w:rsidRDefault="00A06BA1" w:rsidP="004F326F">
      <w:pPr>
        <w:ind w:left="567" w:hanging="567"/>
        <w:rPr>
          <w:rFonts w:cstheme="minorHAnsi"/>
        </w:rPr>
      </w:pPr>
      <w:r>
        <w:t xml:space="preserve"> </w:t>
      </w:r>
    </w:p>
    <w:p w:rsidR="00F11CAB" w:rsidRPr="008826E4" w:rsidRDefault="00F11CAB" w:rsidP="008826E4">
      <w:pPr>
        <w:pStyle w:val="Nadpis1"/>
        <w:keepNext w:val="0"/>
        <w:keepLines w:val="0"/>
        <w:numPr>
          <w:ilvl w:val="0"/>
          <w:numId w:val="1"/>
        </w:numPr>
        <w:spacing w:before="24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826E4">
        <w:rPr>
          <w:rFonts w:asciiTheme="minorHAnsi" w:hAnsiTheme="minorHAnsi" w:cstheme="minorHAnsi"/>
          <w:color w:val="auto"/>
          <w:sz w:val="22"/>
          <w:szCs w:val="22"/>
        </w:rPr>
        <w:t>POVINNOSTI POSKYTOVATELE</w:t>
      </w:r>
    </w:p>
    <w:p w:rsidR="00F11CAB" w:rsidRPr="008826E4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826E4">
        <w:rPr>
          <w:rFonts w:asciiTheme="minorHAnsi" w:hAnsiTheme="minorHAnsi" w:cstheme="minorHAnsi"/>
          <w:b w:val="0"/>
          <w:color w:val="auto"/>
          <w:sz w:val="22"/>
          <w:szCs w:val="22"/>
        </w:rPr>
        <w:t>Poskytovatel odpovídá za provádění služeb v požadované kvalitě, dle zadávacích podmínek, v souladu s požadavkem Objednatele a ve stanovených termínech.</w:t>
      </w:r>
    </w:p>
    <w:p w:rsidR="00F11CAB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94C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Poskytovatel je povinen třídit čisté prádlo do označených přepravních </w:t>
      </w:r>
      <w:r w:rsidR="00592928">
        <w:rPr>
          <w:rFonts w:asciiTheme="minorHAnsi" w:hAnsiTheme="minorHAnsi" w:cstheme="minorHAnsi"/>
          <w:b w:val="0"/>
          <w:color w:val="auto"/>
          <w:sz w:val="22"/>
          <w:szCs w:val="22"/>
        </w:rPr>
        <w:t>boxů</w:t>
      </w:r>
      <w:r w:rsidRPr="00994C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dle požadavků Objednatele a předávat ho společně se seznamem předávaného prádla proti podpisu na příslušné pracoviště Objednatele. Poskytovatel je povinen zajistit vh</w:t>
      </w:r>
      <w:r w:rsidR="00FF4BE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odné přepravní </w:t>
      </w:r>
      <w:r w:rsidR="00592928">
        <w:rPr>
          <w:rFonts w:asciiTheme="minorHAnsi" w:hAnsiTheme="minorHAnsi" w:cstheme="minorHAnsi"/>
          <w:b w:val="0"/>
          <w:color w:val="auto"/>
          <w:sz w:val="22"/>
          <w:szCs w:val="22"/>
        </w:rPr>
        <w:t>boxy</w:t>
      </w:r>
      <w:r w:rsidRPr="00994C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Přepravní </w:t>
      </w:r>
      <w:r w:rsidR="0059292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boxy </w:t>
      </w:r>
      <w:r w:rsidRPr="00994C8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jsou majetkem </w:t>
      </w:r>
      <w:r w:rsidR="007E7B9E">
        <w:rPr>
          <w:rFonts w:asciiTheme="minorHAnsi" w:hAnsiTheme="minorHAnsi" w:cstheme="minorHAnsi"/>
          <w:b w:val="0"/>
          <w:color w:val="auto"/>
          <w:sz w:val="22"/>
          <w:szCs w:val="22"/>
        </w:rPr>
        <w:t>Poskytovatele</w:t>
      </w:r>
      <w:r w:rsidRPr="00994C8C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FF4BE7" w:rsidRPr="00951F84" w:rsidRDefault="00FF4BE7" w:rsidP="001C6353">
      <w:pPr>
        <w:pStyle w:val="Odstavecseseznamem"/>
        <w:numPr>
          <w:ilvl w:val="1"/>
          <w:numId w:val="1"/>
        </w:numPr>
        <w:spacing w:after="0"/>
        <w:ind w:left="567" w:hanging="567"/>
        <w:jc w:val="both"/>
      </w:pPr>
      <w:r w:rsidRPr="00951F84">
        <w:t xml:space="preserve">Poskytovatel doručí vyprané prádlo roztříděné do jednotlivých přepravních </w:t>
      </w:r>
      <w:r w:rsidR="00951F84" w:rsidRPr="00951F84">
        <w:t xml:space="preserve">boxů </w:t>
      </w:r>
      <w:r w:rsidR="001C6353">
        <w:t xml:space="preserve"> - </w:t>
      </w:r>
      <w:r w:rsidR="001C6353" w:rsidRPr="001C6353">
        <w:t xml:space="preserve">Rovné prádlo (ložní, ručníky, utěrky, ubrusy atd.) - praní + žehlení nebo mandlování </w:t>
      </w:r>
    </w:p>
    <w:p w:rsidR="00482B31" w:rsidRDefault="00057315" w:rsidP="001C6353">
      <w:pPr>
        <w:ind w:left="567" w:hanging="567"/>
        <w:jc w:val="both"/>
      </w:pPr>
      <w:r w:rsidRPr="00951F84">
        <w:tab/>
        <w:t xml:space="preserve">Zjištěné poškozené prádlo bude v jednotlivých </w:t>
      </w:r>
      <w:r w:rsidR="00592928" w:rsidRPr="00951F84">
        <w:t xml:space="preserve">boxech </w:t>
      </w:r>
      <w:r w:rsidRPr="00951F84">
        <w:t>odděleno (navrchu).</w:t>
      </w:r>
    </w:p>
    <w:p w:rsidR="00F11CAB" w:rsidRPr="00482B31" w:rsidRDefault="00592928" w:rsidP="00FD3811">
      <w:pPr>
        <w:pStyle w:val="Odstavecseseznamem"/>
        <w:numPr>
          <w:ilvl w:val="1"/>
          <w:numId w:val="1"/>
        </w:numPr>
        <w:tabs>
          <w:tab w:val="left" w:pos="567"/>
        </w:tabs>
        <w:ind w:left="567"/>
        <w:jc w:val="both"/>
      </w:pPr>
      <w:r>
        <w:t xml:space="preserve"> Poskytovatel je povinen při praní, čištění, žehlení a finišování vzít v úvahu, že až na výjimky má prádlo </w:t>
      </w:r>
      <w:r w:rsidR="00EC5CEA">
        <w:t>O</w:t>
      </w:r>
      <w:r>
        <w:t>bjednavatele materiálové složení 100% bavlna.</w:t>
      </w:r>
      <w:r w:rsidR="00951F84">
        <w:t xml:space="preserve"> </w:t>
      </w:r>
      <w:r w:rsidR="00F11CAB" w:rsidRPr="00482B31">
        <w:rPr>
          <w:rFonts w:cstheme="minorHAnsi"/>
        </w:rPr>
        <w:t>Poskytovatel je povinen dodržovat veškeré platné a účinné právní předpisy upravující podmínky praní a ošetřování zdravotnického prádla, zejména požadavky zákona č. 258/2000 Sb., o ochraně veřejného zdraví, v platném znění a jeho prováděcího předpisu, tj. vyhlášky č. 306/2012 Sb., o podmínkách předcházení vzniku a šíření infekčních onemocnění a o hygienických požadavcích na provoz zdravotnických zařízení a ústavů sociální péče (dále jen „vyhláška č. 306/2012 Sb.“).</w:t>
      </w:r>
    </w:p>
    <w:p w:rsidR="00F11CAB" w:rsidRPr="00994C8C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94C8C">
        <w:rPr>
          <w:rFonts w:asciiTheme="minorHAnsi" w:hAnsiTheme="minorHAnsi" w:cstheme="minorHAnsi"/>
          <w:b w:val="0"/>
          <w:color w:val="auto"/>
          <w:sz w:val="22"/>
          <w:szCs w:val="22"/>
        </w:rPr>
        <w:t>Poskytovatel odpovídá za to, že svěřené prádlo bude po praní a dalších procesech bakteriologicky čisté tak, aby bylo vyloučeno riziko reinfekce.</w:t>
      </w:r>
    </w:p>
    <w:p w:rsidR="008826E4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94C8C">
        <w:rPr>
          <w:rFonts w:asciiTheme="minorHAnsi" w:hAnsiTheme="minorHAnsi" w:cstheme="minorHAnsi"/>
          <w:b w:val="0"/>
          <w:color w:val="auto"/>
          <w:sz w:val="22"/>
          <w:szCs w:val="22"/>
        </w:rPr>
        <w:t>Poskytovatel je zodpovědný za to, že všichni jeho zaměstnanci, kteří provádí manipulaci s prádlem, mají vstupní, periodické a případně výstupní lékařské prohlídky v souladu se zákonem 373/2011 Sb. a očkování proti hepatitidě typu B. Poskytovatel je povinen výše uvedené doložit Objednateli.</w:t>
      </w:r>
    </w:p>
    <w:p w:rsidR="008826E4" w:rsidRDefault="00F11CAB" w:rsidP="001B74B8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826E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Poskytovatel je povinen zpracovat </w:t>
      </w:r>
      <w:r w:rsidR="001E1E63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Pr="008826E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rovozní řád a ostatní dokumentaci třídírny prádla a předložit ji Objednateli do 14 dnů od podpisu smlouvy.  </w:t>
      </w:r>
    </w:p>
    <w:p w:rsidR="00F11CAB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826E4">
        <w:rPr>
          <w:rFonts w:asciiTheme="minorHAnsi" w:hAnsiTheme="minorHAnsi" w:cstheme="minorHAnsi"/>
          <w:b w:val="0"/>
          <w:color w:val="auto"/>
          <w:sz w:val="22"/>
          <w:szCs w:val="22"/>
        </w:rPr>
        <w:t>Poskytovatel je povinen 2 x ročně umožnit kontrolu provozu zástupc</w:t>
      </w:r>
      <w:r w:rsidR="00212254">
        <w:rPr>
          <w:rFonts w:asciiTheme="minorHAnsi" w:hAnsiTheme="minorHAnsi" w:cstheme="minorHAnsi"/>
          <w:b w:val="0"/>
          <w:color w:val="auto"/>
          <w:sz w:val="22"/>
          <w:szCs w:val="22"/>
        </w:rPr>
        <w:t>ům</w:t>
      </w:r>
      <w:r w:rsidRPr="008826E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Objednavatele zaměřenou na dodržování hygienicko-epidemiologických zásad pro praní prádla dle vyhlášky</w:t>
      </w:r>
      <w:r w:rsidR="00E03D3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8826E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č. 306/2012 Sb. a </w:t>
      </w:r>
      <w:r w:rsidR="0021225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dalších níže uvedených </w:t>
      </w:r>
      <w:r w:rsidRPr="008826E4">
        <w:rPr>
          <w:rFonts w:asciiTheme="minorHAnsi" w:hAnsiTheme="minorHAnsi" w:cstheme="minorHAnsi"/>
          <w:b w:val="0"/>
          <w:color w:val="auto"/>
          <w:sz w:val="22"/>
          <w:szCs w:val="22"/>
        </w:rPr>
        <w:t>požadavků vyplývajících z této smlouvy.</w:t>
      </w:r>
    </w:p>
    <w:p w:rsidR="001B74B8" w:rsidRDefault="001B74B8" w:rsidP="006F5599">
      <w:pPr>
        <w:pStyle w:val="Odstavecseseznamem"/>
        <w:numPr>
          <w:ilvl w:val="1"/>
          <w:numId w:val="1"/>
        </w:numPr>
        <w:spacing w:after="0"/>
        <w:ind w:left="567" w:hanging="567"/>
        <w:jc w:val="both"/>
      </w:pPr>
      <w:r w:rsidRPr="001B74B8">
        <w:lastRenderedPageBreak/>
        <w:t xml:space="preserve">Poskytovatel je povinen zajistit dodržování pracovněprávních předpisů, zejména zákona </w:t>
      </w:r>
      <w:r w:rsidR="003E1910">
        <w:t xml:space="preserve">                </w:t>
      </w:r>
      <w:r w:rsidRPr="001B74B8">
        <w:t xml:space="preserve">č. 262/2006 Sb., zákoník práce, ve znění pozdějších předpisů (se zvláštním zřetelem na regulaci odměňování, pracovní doby, doby odpočinku mezi směnami, atp.), zákona č. 435/2004 Sb., </w:t>
      </w:r>
      <w:r w:rsidR="003E1910">
        <w:t xml:space="preserve">          </w:t>
      </w:r>
      <w:r w:rsidRPr="001B74B8">
        <w:t>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poddodavateli.</w:t>
      </w:r>
    </w:p>
    <w:p w:rsidR="006F5599" w:rsidRDefault="006F5599" w:rsidP="006F5599">
      <w:pPr>
        <w:pStyle w:val="Odstavecseseznamem"/>
        <w:spacing w:after="0"/>
        <w:ind w:left="567"/>
        <w:jc w:val="both"/>
      </w:pPr>
    </w:p>
    <w:p w:rsidR="001B74B8" w:rsidRDefault="001B74B8" w:rsidP="00FD3811">
      <w:pPr>
        <w:pStyle w:val="Odstavecseseznamem"/>
        <w:numPr>
          <w:ilvl w:val="1"/>
          <w:numId w:val="1"/>
        </w:numPr>
        <w:spacing w:before="240"/>
        <w:ind w:left="567" w:hanging="567"/>
        <w:jc w:val="both"/>
      </w:pPr>
      <w:r w:rsidRPr="001B74B8">
        <w:t>Poskytovatel je povinen</w:t>
      </w:r>
      <w:r>
        <w:t xml:space="preserve"> </w:t>
      </w:r>
      <w:r w:rsidRPr="001B74B8">
        <w:t>zajistit dodržování mezinárodních úmluv o lidských právech, sociálních či pracovních právech, zejména úmluv Mezinárodní organizace práce (ILO).</w:t>
      </w:r>
    </w:p>
    <w:p w:rsidR="00FD3811" w:rsidRDefault="00FD3811" w:rsidP="00FD3811">
      <w:pPr>
        <w:pStyle w:val="Odstavecseseznamem"/>
        <w:spacing w:before="240"/>
        <w:ind w:left="567"/>
        <w:jc w:val="both"/>
      </w:pPr>
    </w:p>
    <w:p w:rsidR="001B74B8" w:rsidRDefault="001B74B8" w:rsidP="00FD3811">
      <w:pPr>
        <w:pStyle w:val="Odstavecseseznamem"/>
        <w:numPr>
          <w:ilvl w:val="1"/>
          <w:numId w:val="1"/>
        </w:numPr>
        <w:spacing w:before="240"/>
        <w:ind w:left="567" w:hanging="567"/>
        <w:jc w:val="both"/>
      </w:pPr>
      <w:r w:rsidRPr="001B74B8">
        <w:t>Poskytovatel je povinen při plnění předmětu plnění veřejné zakázky zajisti</w:t>
      </w:r>
      <w:r>
        <w:t>t</w:t>
      </w:r>
      <w:r w:rsidRPr="001B74B8">
        <w:t xml:space="preserve"> legální zaměstnávání, důstojné pracovní podmínky a odpovídající úroveň bezpečnosti práce pro všechny osoby, které se na plnění veřejné zakázky budou podílet</w:t>
      </w:r>
      <w:r>
        <w:t>.</w:t>
      </w:r>
    </w:p>
    <w:p w:rsidR="00FD3811" w:rsidRDefault="00FD3811" w:rsidP="00FD3811">
      <w:pPr>
        <w:pStyle w:val="Odstavecseseznamem"/>
        <w:spacing w:before="240"/>
        <w:ind w:left="567"/>
        <w:jc w:val="both"/>
      </w:pPr>
    </w:p>
    <w:p w:rsidR="00983A6D" w:rsidRDefault="00983A6D" w:rsidP="00983A6D">
      <w:pPr>
        <w:pStyle w:val="Odstavecseseznamem"/>
        <w:numPr>
          <w:ilvl w:val="1"/>
          <w:numId w:val="1"/>
        </w:numPr>
        <w:ind w:left="567" w:hanging="567"/>
        <w:jc w:val="both"/>
      </w:pPr>
      <w:r>
        <w:t xml:space="preserve"> </w:t>
      </w:r>
      <w:r w:rsidRPr="00983A6D">
        <w:t>Poskytovatel je povinen</w:t>
      </w:r>
      <w:r>
        <w:t xml:space="preserve"> udržovat v platnosti všechny Certifikáty a osvědčení, které uvedl v Příloze č. 6 ZD – Dotazník</w:t>
      </w:r>
      <w:r w:rsidR="007D14F8">
        <w:t>,</w:t>
      </w:r>
      <w:r>
        <w:t xml:space="preserve"> a byly předloženy před uzavřením smlouvy</w:t>
      </w:r>
      <w:r w:rsidR="007D14F8">
        <w:t>,</w:t>
      </w:r>
      <w:r>
        <w:t xml:space="preserve"> po celou dobu trvání veřejné zakázky.</w:t>
      </w:r>
      <w:r w:rsidR="00212254">
        <w:t xml:space="preserve"> Objednatel může požadovat po </w:t>
      </w:r>
      <w:r w:rsidR="007D14F8">
        <w:t>P</w:t>
      </w:r>
      <w:r w:rsidR="00212254">
        <w:t>oskytova</w:t>
      </w:r>
      <w:r w:rsidR="007D14F8">
        <w:t>te</w:t>
      </w:r>
      <w:r w:rsidR="00212254">
        <w:t>li předložení platných Certifikátů v průběhu trvání této smlouvy</w:t>
      </w:r>
      <w:r w:rsidR="007D14F8">
        <w:t>.</w:t>
      </w:r>
      <w:r w:rsidR="00212254">
        <w:t xml:space="preserve"> </w:t>
      </w:r>
      <w:r w:rsidR="007D14F8">
        <w:t>P</w:t>
      </w:r>
      <w:r w:rsidR="00212254">
        <w:t>oskytovatel je povinen mu je na vyžádání předložit.</w:t>
      </w:r>
    </w:p>
    <w:p w:rsidR="006F5599" w:rsidRDefault="006F5599" w:rsidP="006F5599">
      <w:pPr>
        <w:pStyle w:val="Odstavecseseznamem"/>
      </w:pPr>
    </w:p>
    <w:p w:rsidR="006F5599" w:rsidRDefault="006F5599" w:rsidP="006F5599">
      <w:pPr>
        <w:pStyle w:val="Odstavecseseznamem"/>
        <w:numPr>
          <w:ilvl w:val="1"/>
          <w:numId w:val="1"/>
        </w:numPr>
        <w:ind w:left="567" w:hanging="567"/>
        <w:jc w:val="both"/>
      </w:pPr>
      <w:r>
        <w:t xml:space="preserve">Poskytovatel je povinen po dobu plnění VZ zaměstnávat minimálně </w:t>
      </w:r>
      <w:r w:rsidRPr="006F5599">
        <w:t>jednu osobu starší 55 let</w:t>
      </w:r>
      <w:r>
        <w:t>.</w:t>
      </w:r>
    </w:p>
    <w:p w:rsidR="00F11CAB" w:rsidRPr="00931BAF" w:rsidRDefault="00F11CAB" w:rsidP="0013709C">
      <w:pPr>
        <w:pStyle w:val="Nadpis1"/>
        <w:keepNext w:val="0"/>
        <w:keepLines w:val="0"/>
        <w:numPr>
          <w:ilvl w:val="0"/>
          <w:numId w:val="1"/>
        </w:numPr>
        <w:spacing w:before="12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color w:val="auto"/>
          <w:sz w:val="22"/>
          <w:szCs w:val="22"/>
        </w:rPr>
        <w:t>POVINNOSTI OBJEDNATELE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Objednatel je povinen zabezpečit vyloučení cizích předmětů (propisovací tužky, hodinky, injekční jehly, plastové obaly apod.).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Objednatel je povinen nebalit ke znečištěnému prádlu plenkové kalhotky a jiný materiál z buničiny.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Objednatel je povinen řádně značit prádlo, aby byla možná identifikace Objednatele</w:t>
      </w:r>
      <w:r w:rsidR="00514DF5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514DF5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="00514DF5"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rádlo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balit do přepravních </w:t>
      </w:r>
      <w:r w:rsidR="00592928">
        <w:rPr>
          <w:rFonts w:asciiTheme="minorHAnsi" w:hAnsiTheme="minorHAnsi" w:cstheme="minorHAnsi"/>
          <w:b w:val="0"/>
          <w:color w:val="auto"/>
          <w:sz w:val="22"/>
          <w:szCs w:val="22"/>
        </w:rPr>
        <w:t>boxů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předávat </w:t>
      </w:r>
      <w:r w:rsidR="00514DF5">
        <w:rPr>
          <w:rFonts w:asciiTheme="minorHAnsi" w:hAnsiTheme="minorHAnsi" w:cstheme="minorHAnsi"/>
          <w:b w:val="0"/>
          <w:color w:val="auto"/>
          <w:sz w:val="22"/>
          <w:szCs w:val="22"/>
        </w:rPr>
        <w:t>jej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společně se seznamem předávaného prádla proti podpisu </w:t>
      </w:r>
      <w:r w:rsidR="00514DF5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oskytovateli.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Objednatel se zavazuje řádně a včas ošetřené textilie převzít a uhradit </w:t>
      </w:r>
      <w:r w:rsidR="00327DFA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oskytovateli cenu za služby. O předání bude pořízen zápis podepsaný pověřenými pracovníky obou stran.</w:t>
      </w:r>
    </w:p>
    <w:p w:rsidR="0021311B" w:rsidRPr="00931BAF" w:rsidRDefault="00931BAF" w:rsidP="0013709C">
      <w:pPr>
        <w:pStyle w:val="Nadpis1"/>
        <w:keepNext w:val="0"/>
        <w:keepLines w:val="0"/>
        <w:numPr>
          <w:ilvl w:val="0"/>
          <w:numId w:val="1"/>
        </w:numPr>
        <w:spacing w:before="12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color w:val="auto"/>
          <w:sz w:val="22"/>
          <w:szCs w:val="22"/>
        </w:rPr>
        <w:t>CENOVÉ PODMÍNKY</w:t>
      </w:r>
    </w:p>
    <w:p w:rsidR="00931BAF" w:rsidRDefault="00305B23" w:rsidP="00931BAF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Celková </w:t>
      </w:r>
      <w:r w:rsidR="00931BAF"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nabídková cena za služby spojené s praním prádla činí </w:t>
      </w:r>
      <w:r w:rsidR="00931BAF" w:rsidRPr="00931BAF">
        <w:rPr>
          <w:rFonts w:asciiTheme="minorHAnsi" w:eastAsia="Times New Roman" w:hAnsiTheme="minorHAnsi" w:cs="Arial"/>
          <w:b w:val="0"/>
          <w:bCs w:val="0"/>
          <w:color w:val="FF0000"/>
          <w:sz w:val="22"/>
          <w:szCs w:val="22"/>
        </w:rPr>
        <w:t>DOPLNÍ DODAVATEL</w:t>
      </w:r>
      <w:r w:rsidR="00212254">
        <w:rPr>
          <w:rFonts w:asciiTheme="minorHAnsi" w:hAnsiTheme="minorHAnsi" w:cstheme="minorHAnsi"/>
          <w:b w:val="0"/>
          <w:color w:val="auto"/>
          <w:sz w:val="22"/>
          <w:szCs w:val="22"/>
        </w:rPr>
        <w:t>………</w:t>
      </w:r>
      <w:r w:rsidR="00931BAF"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Kč bez DPH</w:t>
      </w:r>
      <w:r w:rsidR="000905B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0905B1" w:rsidRPr="000905B1">
        <w:rPr>
          <w:rFonts w:asciiTheme="minorHAnsi" w:hAnsiTheme="minorHAnsi" w:cstheme="minorHAnsi"/>
          <w:b w:val="0"/>
          <w:color w:val="FF0000"/>
          <w:sz w:val="22"/>
          <w:szCs w:val="22"/>
        </w:rPr>
        <w:t>(slovy:…………………………………………………………korun českých)</w:t>
      </w:r>
      <w:r w:rsidR="00931BAF"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, tj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 w:rsidR="00931BAF" w:rsidRPr="00931BAF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 </w:t>
      </w:r>
      <w:r w:rsidR="00931BAF" w:rsidRPr="00931BAF">
        <w:rPr>
          <w:rFonts w:asciiTheme="minorHAnsi" w:eastAsia="Times New Roman" w:hAnsiTheme="minorHAnsi" w:cs="Arial"/>
          <w:b w:val="0"/>
          <w:bCs w:val="0"/>
          <w:color w:val="FF0000"/>
          <w:sz w:val="22"/>
          <w:szCs w:val="22"/>
        </w:rPr>
        <w:t>DOPLNÍ DODAVATEL</w:t>
      </w:r>
      <w:r w:rsidR="00212254">
        <w:rPr>
          <w:rFonts w:asciiTheme="minorHAnsi" w:hAnsiTheme="minorHAnsi" w:cstheme="minorHAnsi"/>
          <w:b w:val="0"/>
          <w:color w:val="auto"/>
          <w:sz w:val="22"/>
          <w:szCs w:val="22"/>
        </w:rPr>
        <w:t>……….. Kč včetně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 DPH</w:t>
      </w:r>
      <w:r w:rsidR="000905B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0905B1" w:rsidRPr="000905B1">
        <w:rPr>
          <w:rFonts w:asciiTheme="minorHAnsi" w:hAnsiTheme="minorHAnsi" w:cstheme="minorHAnsi"/>
          <w:b w:val="0"/>
          <w:color w:val="FF0000"/>
          <w:sz w:val="22"/>
          <w:szCs w:val="22"/>
        </w:rPr>
        <w:t>(slovy: ……………………………………………..korun českých)</w:t>
      </w:r>
    </w:p>
    <w:p w:rsidR="00FD3811" w:rsidRPr="00FD3811" w:rsidRDefault="00FD3811" w:rsidP="00FD3811">
      <w:pPr>
        <w:spacing w:after="0"/>
      </w:pPr>
    </w:p>
    <w:p w:rsidR="00305B23" w:rsidRPr="00931BAF" w:rsidRDefault="00305B23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Jednotkové nabídkové</w:t>
      </w:r>
      <w:r w:rsidRPr="00305B2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cen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="001B74B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1B74B8" w:rsidRPr="001B74B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za 1 </w:t>
      </w:r>
      <w:r w:rsidR="00FD3811">
        <w:rPr>
          <w:rFonts w:asciiTheme="minorHAnsi" w:hAnsiTheme="minorHAnsi" w:cstheme="minorHAnsi"/>
          <w:b w:val="0"/>
          <w:color w:val="auto"/>
          <w:sz w:val="22"/>
          <w:szCs w:val="22"/>
        </w:rPr>
        <w:t>kg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1B74B8" w:rsidRPr="001B74B8">
        <w:rPr>
          <w:rFonts w:asciiTheme="minorHAnsi" w:hAnsiTheme="minorHAnsi" w:cstheme="minorHAnsi"/>
          <w:b w:val="0"/>
          <w:color w:val="auto"/>
          <w:sz w:val="22"/>
          <w:szCs w:val="22"/>
        </w:rPr>
        <w:t>čistého suchého prádla</w:t>
      </w:r>
      <w:r w:rsidR="001B74B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 Kč bez DPH a v Kč včetně DPH</w:t>
      </w:r>
      <w:r w:rsidR="00212254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="001B74B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305B2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pro jednotlivé položky sortimentu</w:t>
      </w:r>
      <w:r w:rsidR="001B74B8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jsou uvedeny v</w:t>
      </w:r>
      <w:r w:rsidR="00FD3811">
        <w:rPr>
          <w:rFonts w:asciiTheme="minorHAnsi" w:hAnsiTheme="minorHAnsi" w:cstheme="minorHAnsi"/>
          <w:b w:val="0"/>
          <w:color w:val="auto"/>
          <w:sz w:val="22"/>
          <w:szCs w:val="22"/>
        </w:rPr>
        <w:t> Příloze č. 1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FD3811">
        <w:rPr>
          <w:rFonts w:asciiTheme="minorHAnsi" w:hAnsiTheme="minorHAnsi" w:cstheme="minorHAnsi"/>
          <w:b w:val="0"/>
          <w:color w:val="auto"/>
          <w:sz w:val="22"/>
          <w:szCs w:val="22"/>
        </w:rPr>
        <w:t>Krycí list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kter</w:t>
      </w:r>
      <w:r w:rsidR="008D5E6F">
        <w:rPr>
          <w:rFonts w:asciiTheme="minorHAnsi" w:hAnsiTheme="minorHAnsi" w:cstheme="minorHAnsi"/>
          <w:b w:val="0"/>
          <w:color w:val="auto"/>
          <w:sz w:val="22"/>
          <w:szCs w:val="22"/>
        </w:rPr>
        <w:t>á tvoří p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řílohu č. 1 této smlouvy.</w:t>
      </w:r>
    </w:p>
    <w:p w:rsidR="00931BAF" w:rsidRPr="0017387B" w:rsidRDefault="00931BAF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Jednotková nabídková cena za služby spojené s praním prádla v Kč bez DPH za 1 </w:t>
      </w:r>
      <w:r w:rsidR="00FD3811">
        <w:rPr>
          <w:rFonts w:asciiTheme="minorHAnsi" w:hAnsiTheme="minorHAnsi" w:cstheme="minorHAnsi"/>
          <w:b w:val="0"/>
          <w:color w:val="auto"/>
          <w:sz w:val="22"/>
          <w:szCs w:val="22"/>
        </w:rPr>
        <w:t>kg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čistého suchého prádla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="00FD381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je stanovena po dobu 48 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měsíců plnění veřejné zakázky jako cena nejvýše přípustná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se započtením veškerých nákladů, rizik, zisku a finančních vlivů (např. inflace, dopravy zboží) v souladu s podmínkami uvedenými v zadávací dokumentaci a není možné ji po tuto dobu měnit. </w:t>
      </w:r>
    </w:p>
    <w:p w:rsidR="00931BAF" w:rsidRPr="00931BAF" w:rsidRDefault="00931BAF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Navýšení jednotkové nabídkové ceny v průběhu celé doby trvání smlouvy je možné v případě zvýšení zákonem stanovené sazby daně z přidané hodnoty podle zákona 235/2004 Sb., o dani z přidané hodnoty. V takovém případě bude zvýšena cena s</w:t>
      </w:r>
      <w:r w:rsidR="00962C04">
        <w:rPr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DPH</w:t>
      </w:r>
      <w:r w:rsidR="00962C04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 příslušné navýšení sazby DPH</w:t>
      </w:r>
      <w:r w:rsidR="00962C04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ode dne účinnosti nové zákonné úpravy DPH. </w:t>
      </w:r>
    </w:p>
    <w:p w:rsidR="00931BAF" w:rsidRPr="0017387B" w:rsidRDefault="00931BAF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Veškeré ceny v této smlouvě a jejích přílohách jsou uváděny v českých korunách, jsou v nich obsaženy veškeré náklady spojené s realizací požadovaného plnění.</w:t>
      </w:r>
    </w:p>
    <w:p w:rsidR="00931BAF" w:rsidRPr="0017387B" w:rsidRDefault="00931BAF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Objednatel zaplatí </w:t>
      </w:r>
      <w:r w:rsidR="00FF32A9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>oskytovateli odměnu na základě skutečně provedených služeb.</w:t>
      </w:r>
    </w:p>
    <w:p w:rsidR="00931BAF" w:rsidRDefault="00931BAF" w:rsidP="00931BAF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7387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Objednatel není povinen vyčerpat určitý minimální objem poskytovaných služeb. </w:t>
      </w:r>
    </w:p>
    <w:p w:rsidR="000905B1" w:rsidRPr="000905B1" w:rsidRDefault="000905B1" w:rsidP="000905B1">
      <w:pPr>
        <w:spacing w:after="0"/>
      </w:pPr>
    </w:p>
    <w:p w:rsidR="00F11CAB" w:rsidRPr="00931BAF" w:rsidRDefault="0021311B" w:rsidP="0013709C">
      <w:pPr>
        <w:pStyle w:val="Nadpis1"/>
        <w:keepNext w:val="0"/>
        <w:keepLines w:val="0"/>
        <w:numPr>
          <w:ilvl w:val="0"/>
          <w:numId w:val="1"/>
        </w:numPr>
        <w:spacing w:before="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color w:val="auto"/>
          <w:sz w:val="22"/>
          <w:szCs w:val="22"/>
        </w:rPr>
        <w:t xml:space="preserve">PLATEBNÍ </w:t>
      </w:r>
      <w:r w:rsidR="00F11CAB" w:rsidRPr="00931BAF">
        <w:rPr>
          <w:rFonts w:asciiTheme="minorHAnsi" w:hAnsiTheme="minorHAnsi" w:cstheme="minorHAnsi"/>
          <w:color w:val="auto"/>
          <w:sz w:val="22"/>
          <w:szCs w:val="22"/>
        </w:rPr>
        <w:t>PODMÍNKY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Poskytovateli nebude poskytována žádná záloha. 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Fakturace bude probíhat 1 x měsíčně, vždy za služby poskytnuté Poskytovatelem za 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předchozí 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měsíc. 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Cena bude Objednatelem zaplacena na základě daňového dokladu (dále jen faktury) vystavené Poskytovatelem</w:t>
      </w:r>
      <w:r w:rsidR="00295A82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 souladu se skutečně poskytnutými službami.</w:t>
      </w:r>
    </w:p>
    <w:p w:rsidR="00F11CAB" w:rsidRPr="00931BAF" w:rsidRDefault="00F11CAB" w:rsidP="00E4272B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Faktura musí obsahovat veškeré náležitosti daňového dokladu, zejména pak: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název, sídlo a identifikační číslo Objednatele a Poskytovatele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údaj o zápisu do obchodního rejstříku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označení svozového místa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předmět plnění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bankovní spojení poskytovatele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udání ceny za kilogram praného/čištěného prádla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celkové množství praného/čištěného prádla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účtovanou částku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údaje pro zúčtování DPH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čísla písemných potvrzení o převzetí prádla </w:t>
      </w:r>
    </w:p>
    <w:p w:rsidR="00F11CAB" w:rsidRPr="00931BAF" w:rsidRDefault="00F11CAB" w:rsidP="00983A6D">
      <w:pPr>
        <w:pStyle w:val="Nadpis1"/>
        <w:keepNext w:val="0"/>
        <w:keepLines w:val="0"/>
        <w:numPr>
          <w:ilvl w:val="0"/>
          <w:numId w:val="2"/>
        </w:numPr>
        <w:spacing w:before="0" w:line="240" w:lineRule="auto"/>
        <w:ind w:left="1134" w:hanging="28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razítko a podpis</w:t>
      </w:r>
    </w:p>
    <w:p w:rsidR="00F11CAB" w:rsidRPr="00931BAF" w:rsidRDefault="00F11CAB" w:rsidP="00FD3811">
      <w:pPr>
        <w:pStyle w:val="Nadpis1"/>
        <w:spacing w:before="0" w:after="240"/>
        <w:ind w:left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Současně s fakturou musí být </w:t>
      </w:r>
      <w:r w:rsidR="00097DEA">
        <w:rPr>
          <w:rFonts w:asciiTheme="minorHAnsi" w:hAnsiTheme="minorHAnsi" w:cstheme="minorHAnsi"/>
          <w:b w:val="0"/>
          <w:color w:val="auto"/>
          <w:sz w:val="22"/>
          <w:szCs w:val="22"/>
        </w:rPr>
        <w:t>O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bjednateli doručeny kopie všech písemných potvrzení (zápisů)</w:t>
      </w:r>
      <w:r w:rsidR="00E4272B"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o převzetí vypraného/vyčištěného prádla na základě kterých je cena služeb účtována.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Objednatel uhradí řádně předloženou fakturu po jejím obdržení převodem na účet Poskytovatele uvedený v záhlaví smlouvy. Dnem splnění lhůty splatnosti se rozumí den uvedený na přijatém příkazu k úhradě, který předal Objednatel svému peněžnímu ústavu a byl jím potvrzen. 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Splatnost faktury nesmí být</w:t>
      </w:r>
      <w:r w:rsidR="00CD090F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ke dni jejich doručení Objednateli</w:t>
      </w:r>
      <w:r w:rsidR="00CD090F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kratší než 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30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dn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ů</w:t>
      </w: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Nesplněním sjednaného postupu ze strany Poskytovatele vzniká Objednateli právo fakturu vrátit bez proplacení zpět. Vrácením faktury přestává běžet lhůta splatnosti.</w:t>
      </w:r>
    </w:p>
    <w:p w:rsidR="00F11CAB" w:rsidRPr="00931BAF" w:rsidRDefault="00F11CAB" w:rsidP="00E4272B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Opravená, přepracovaná nebo nová faktura bude opatřena novou dobou splatnosti.</w:t>
      </w:r>
    </w:p>
    <w:p w:rsidR="00F11CAB" w:rsidRPr="003140EA" w:rsidRDefault="00F11CAB" w:rsidP="0013709C">
      <w:pPr>
        <w:spacing w:after="0"/>
        <w:rPr>
          <w:rFonts w:cstheme="minorHAnsi"/>
          <w:highlight w:val="green"/>
        </w:rPr>
      </w:pPr>
    </w:p>
    <w:p w:rsidR="00F11CAB" w:rsidRPr="00931BAF" w:rsidRDefault="00F11CAB" w:rsidP="0013709C">
      <w:pPr>
        <w:pStyle w:val="Nadpis1"/>
        <w:keepNext w:val="0"/>
        <w:keepLines w:val="0"/>
        <w:numPr>
          <w:ilvl w:val="0"/>
          <w:numId w:val="1"/>
        </w:numPr>
        <w:spacing w:before="12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color w:val="auto"/>
          <w:sz w:val="22"/>
          <w:szCs w:val="22"/>
        </w:rPr>
        <w:t>OBCHODNÍ PODMÍNKY</w:t>
      </w:r>
    </w:p>
    <w:p w:rsidR="00F11CAB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Poskytovatel je povinen zachovávat dle zákona č.101/2000 Sb., o ochraně osobních údajů, ve znění pozdějších předpisů mlčenlivost o osobních údajích a o bezpečnostních opatřeních, jejichž zveřejnění by ohrozilo zabezpečení osobních údajů. Povinnost mlčenlivosti bude trvat i po ukončení platnosti smlouvy, a to bez omezení.</w:t>
      </w:r>
    </w:p>
    <w:p w:rsidR="00167F8C" w:rsidRPr="00931BAF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Poskytovatel je povinen v případě omezení provozu prádelny z jakéhokoliv důvodu, zajistit odpovídající náhradu vyprání prádla v určených dnech.</w:t>
      </w:r>
    </w:p>
    <w:p w:rsidR="00F11CAB" w:rsidRPr="00931BAF" w:rsidRDefault="00F11CAB" w:rsidP="00167F8C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31BAF">
        <w:rPr>
          <w:rFonts w:asciiTheme="minorHAnsi" w:hAnsiTheme="minorHAnsi" w:cstheme="minorHAnsi"/>
          <w:b w:val="0"/>
          <w:color w:val="auto"/>
          <w:sz w:val="22"/>
          <w:szCs w:val="22"/>
        </w:rPr>
        <w:t>Reklamace se řeší písemně mezi odpovědnými osobami Objednatele a Poskytovatele:</w:t>
      </w:r>
    </w:p>
    <w:p w:rsidR="000905B1" w:rsidRDefault="00A92D10" w:rsidP="00A92D10">
      <w:pPr>
        <w:pStyle w:val="Nadpis1"/>
        <w:spacing w:befor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</w:t>
      </w:r>
    </w:p>
    <w:p w:rsidR="00AE1656" w:rsidRPr="00931BAF" w:rsidRDefault="00F11CAB" w:rsidP="000905B1">
      <w:pPr>
        <w:pStyle w:val="Nadpis1"/>
        <w:spacing w:before="0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2D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Odpovědné osoby ze strany Objednatele</w:t>
      </w: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</w:p>
    <w:p w:rsidR="00AE1656" w:rsidRPr="001C6353" w:rsidRDefault="001C6353" w:rsidP="00A66B7B">
      <w:pPr>
        <w:pStyle w:val="Default"/>
        <w:spacing w:line="276" w:lineRule="auto"/>
        <w:ind w:left="567"/>
        <w:jc w:val="both"/>
        <w:rPr>
          <w:rFonts w:cstheme="minorBidi"/>
          <w:b/>
          <w:color w:val="auto"/>
          <w:sz w:val="22"/>
          <w:szCs w:val="22"/>
        </w:rPr>
      </w:pPr>
      <w:r w:rsidRPr="001C6353">
        <w:rPr>
          <w:rFonts w:cstheme="minorBidi"/>
          <w:b/>
          <w:color w:val="auto"/>
          <w:sz w:val="22"/>
          <w:szCs w:val="22"/>
        </w:rPr>
        <w:t>Ing. Bc</w:t>
      </w:r>
      <w:r>
        <w:rPr>
          <w:rFonts w:cstheme="minorBidi"/>
          <w:b/>
          <w:color w:val="auto"/>
          <w:sz w:val="22"/>
          <w:szCs w:val="22"/>
        </w:rPr>
        <w:t>.</w:t>
      </w:r>
      <w:r w:rsidRPr="001C6353">
        <w:rPr>
          <w:rFonts w:cstheme="minorBidi"/>
          <w:b/>
          <w:color w:val="auto"/>
          <w:sz w:val="22"/>
          <w:szCs w:val="22"/>
        </w:rPr>
        <w:t xml:space="preserve"> Olga Smetková</w:t>
      </w:r>
    </w:p>
    <w:p w:rsidR="00AE1656" w:rsidRPr="001C6353" w:rsidRDefault="00AE1656" w:rsidP="00A92D10">
      <w:pPr>
        <w:pStyle w:val="Default"/>
        <w:spacing w:line="276" w:lineRule="auto"/>
        <w:ind w:left="567"/>
        <w:jc w:val="both"/>
        <w:rPr>
          <w:rFonts w:cstheme="minorBidi"/>
          <w:color w:val="70AD47" w:themeColor="accent6"/>
          <w:sz w:val="22"/>
          <w:szCs w:val="22"/>
        </w:rPr>
      </w:pPr>
      <w:r w:rsidRPr="001C6353">
        <w:rPr>
          <w:rFonts w:cstheme="minorBidi"/>
          <w:color w:val="auto"/>
          <w:sz w:val="22"/>
          <w:szCs w:val="22"/>
        </w:rPr>
        <w:t xml:space="preserve">tel: </w:t>
      </w:r>
      <w:r w:rsidR="00977EDB" w:rsidRPr="001C6353">
        <w:rPr>
          <w:rFonts w:cstheme="minorBidi"/>
          <w:color w:val="auto"/>
          <w:sz w:val="22"/>
          <w:szCs w:val="22"/>
        </w:rPr>
        <w:t>+420</w:t>
      </w:r>
      <w:r w:rsidR="001C6353" w:rsidRPr="001C6353">
        <w:rPr>
          <w:rFonts w:cstheme="minorBidi"/>
          <w:color w:val="auto"/>
          <w:sz w:val="22"/>
          <w:szCs w:val="22"/>
        </w:rPr>
        <w:t> 723 091 587</w:t>
      </w:r>
    </w:p>
    <w:p w:rsidR="00A92D10" w:rsidRDefault="00AE1656" w:rsidP="00A92D10">
      <w:pPr>
        <w:spacing w:after="0"/>
        <w:ind w:left="567"/>
      </w:pPr>
      <w:r w:rsidRPr="001C6353">
        <w:t>e-mail</w:t>
      </w:r>
      <w:r w:rsidR="00066E18" w:rsidRPr="001C6353">
        <w:t xml:space="preserve">: </w:t>
      </w:r>
      <w:hyperlink r:id="rId9" w:history="1">
        <w:r w:rsidR="001C6353" w:rsidRPr="009D01DB">
          <w:rPr>
            <w:rStyle w:val="Hypertextovodkaz"/>
            <w:rFonts w:cstheme="minorBidi"/>
          </w:rPr>
          <w:t>smetkova@domovhb.cz</w:t>
        </w:r>
      </w:hyperlink>
      <w:r w:rsidR="001C6353">
        <w:t xml:space="preserve"> </w:t>
      </w:r>
    </w:p>
    <w:p w:rsidR="00AE1656" w:rsidRPr="00A92D10" w:rsidRDefault="00AE1656" w:rsidP="00A92D10">
      <w:pPr>
        <w:spacing w:before="240" w:after="0"/>
        <w:ind w:left="567"/>
        <w:rPr>
          <w:u w:val="single"/>
        </w:rPr>
      </w:pPr>
      <w:r w:rsidRPr="00A92D10">
        <w:rPr>
          <w:rFonts w:cstheme="minorHAnsi"/>
          <w:u w:val="single"/>
        </w:rPr>
        <w:t>Odpovědná osoba ze strany Poskytovatele:</w:t>
      </w:r>
    </w:p>
    <w:p w:rsidR="00AE1656" w:rsidRPr="00AE1656" w:rsidRDefault="00AE1656" w:rsidP="00A92D10">
      <w:pPr>
        <w:pStyle w:val="Default"/>
        <w:spacing w:line="276" w:lineRule="auto"/>
        <w:ind w:left="567"/>
        <w:jc w:val="both"/>
        <w:rPr>
          <w:rFonts w:cstheme="minorBidi"/>
          <w:color w:val="auto"/>
          <w:sz w:val="22"/>
          <w:szCs w:val="22"/>
          <w:highlight w:val="green"/>
        </w:rPr>
      </w:pPr>
      <w:r w:rsidRPr="00AE1656">
        <w:rPr>
          <w:rFonts w:cstheme="minorBidi"/>
          <w:color w:val="auto"/>
          <w:sz w:val="22"/>
          <w:szCs w:val="22"/>
        </w:rPr>
        <w:t xml:space="preserve">Jméno, Příjmení, funkce: </w:t>
      </w:r>
      <w:r w:rsidRPr="00AE1656">
        <w:rPr>
          <w:color w:val="FF0000"/>
          <w:sz w:val="22"/>
          <w:szCs w:val="22"/>
        </w:rPr>
        <w:t>DOPLNÍ DODAVATEL</w:t>
      </w:r>
    </w:p>
    <w:p w:rsidR="00AE1656" w:rsidRPr="00AE1656" w:rsidRDefault="00AE1656" w:rsidP="00A92D10">
      <w:pPr>
        <w:pStyle w:val="Default"/>
        <w:spacing w:line="276" w:lineRule="auto"/>
        <w:ind w:left="567"/>
        <w:jc w:val="both"/>
        <w:rPr>
          <w:rFonts w:cstheme="minorBidi"/>
          <w:color w:val="auto"/>
          <w:sz w:val="22"/>
          <w:szCs w:val="22"/>
        </w:rPr>
      </w:pPr>
      <w:r w:rsidRPr="00AE1656">
        <w:rPr>
          <w:rFonts w:cstheme="minorBidi"/>
          <w:color w:val="auto"/>
          <w:sz w:val="22"/>
          <w:szCs w:val="22"/>
        </w:rPr>
        <w:t xml:space="preserve">tel: </w:t>
      </w:r>
      <w:r w:rsidRPr="00AE1656">
        <w:rPr>
          <w:color w:val="FF0000"/>
          <w:sz w:val="22"/>
          <w:szCs w:val="22"/>
        </w:rPr>
        <w:t>DOPLNÍ DODAVATEL</w:t>
      </w:r>
    </w:p>
    <w:p w:rsidR="00AE1656" w:rsidRDefault="00AE1656" w:rsidP="00FD3811">
      <w:pPr>
        <w:pStyle w:val="Default"/>
        <w:spacing w:after="240" w:line="276" w:lineRule="auto"/>
        <w:ind w:left="567"/>
        <w:jc w:val="both"/>
        <w:rPr>
          <w:color w:val="FF0000"/>
          <w:sz w:val="22"/>
          <w:szCs w:val="22"/>
        </w:rPr>
      </w:pPr>
      <w:r w:rsidRPr="00AE1656">
        <w:rPr>
          <w:rFonts w:cstheme="minorBidi"/>
          <w:color w:val="auto"/>
          <w:sz w:val="22"/>
          <w:szCs w:val="22"/>
        </w:rPr>
        <w:t xml:space="preserve">e-mail: </w:t>
      </w:r>
      <w:r w:rsidRPr="00AE1656">
        <w:rPr>
          <w:color w:val="FF0000"/>
          <w:sz w:val="22"/>
          <w:szCs w:val="22"/>
        </w:rPr>
        <w:t>DOPLNÍ DODAVATEL</w:t>
      </w:r>
    </w:p>
    <w:p w:rsidR="00F11CAB" w:rsidRPr="00AE1656" w:rsidRDefault="00F11CAB" w:rsidP="0013709C">
      <w:pPr>
        <w:pStyle w:val="Nadpis1"/>
        <w:keepNext w:val="0"/>
        <w:keepLines w:val="0"/>
        <w:numPr>
          <w:ilvl w:val="0"/>
          <w:numId w:val="1"/>
        </w:numPr>
        <w:spacing w:before="12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E1656">
        <w:rPr>
          <w:rFonts w:asciiTheme="minorHAnsi" w:hAnsiTheme="minorHAnsi" w:cstheme="minorHAnsi"/>
          <w:color w:val="auto"/>
          <w:sz w:val="22"/>
          <w:szCs w:val="22"/>
        </w:rPr>
        <w:t xml:space="preserve">ODPOVĚDNOST ZA ŠKODY </w:t>
      </w:r>
    </w:p>
    <w:p w:rsidR="00F11CAB" w:rsidRPr="00AE1656" w:rsidRDefault="00F11CAB" w:rsidP="00FD3811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E165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Všechny škody a ztráty, které vzniknou v příčinné souvislosti s realizací plnění, jdou k tíži Poskytovatele. </w:t>
      </w:r>
    </w:p>
    <w:p w:rsidR="00F11CAB" w:rsidRPr="00AE1656" w:rsidRDefault="00F11CAB" w:rsidP="0072069F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E165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Poskytovatel se zavazuje, že po dobu platnosti smlouvy bude mít uzavřeno pojištění odpovědnosti za škodu vzniklou v souvislosti s poskytováním výše uvedených služeb ve výši minimálně 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5</w:t>
      </w:r>
      <w:r w:rsidRPr="00AE1656">
        <w:rPr>
          <w:rFonts w:asciiTheme="minorHAnsi" w:hAnsiTheme="minorHAnsi" w:cstheme="minorHAnsi"/>
          <w:b w:val="0"/>
          <w:color w:val="auto"/>
          <w:sz w:val="22"/>
          <w:szCs w:val="22"/>
        </w:rPr>
        <w:t>.000.000,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00</w:t>
      </w:r>
      <w:r w:rsidRPr="00AE165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Kč.</w:t>
      </w:r>
    </w:p>
    <w:p w:rsidR="000D3C4A" w:rsidRDefault="000D3C4A" w:rsidP="0013709C">
      <w:pPr>
        <w:spacing w:after="0"/>
        <w:rPr>
          <w:rFonts w:cstheme="minorHAnsi"/>
          <w:highlight w:val="green"/>
        </w:rPr>
      </w:pPr>
    </w:p>
    <w:p w:rsidR="00F11CAB" w:rsidRPr="000D3C4A" w:rsidRDefault="000D3C4A" w:rsidP="0013709C">
      <w:pPr>
        <w:pStyle w:val="Nadpis1"/>
        <w:keepNext w:val="0"/>
        <w:keepLines w:val="0"/>
        <w:numPr>
          <w:ilvl w:val="0"/>
          <w:numId w:val="1"/>
        </w:numPr>
        <w:spacing w:before="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color w:val="auto"/>
          <w:sz w:val="22"/>
          <w:szCs w:val="22"/>
        </w:rPr>
        <w:t>SANKČNÍ PODMÍNKY</w:t>
      </w:r>
    </w:p>
    <w:p w:rsidR="00F11CAB" w:rsidRPr="000D3C4A" w:rsidRDefault="00F11CAB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V případě nezajištění služeb Poskytovatelem v dohodnutém termínu a rozsahu je stanove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na smluvní pokuta ve výši 1</w:t>
      </w:r>
      <w:r w:rsidR="000905B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500,00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Kč bez DPH, a to za každý, byť i započatý den prodlení, poté co Objednatel písemně (e-mailem) upozorní Poskytovatele na tento nedostatek a ten není do 4 pracovních dnů napraven (lhůta pro sjednání nápravy) – má </w:t>
      </w:r>
      <w:r w:rsidR="00CC6D15">
        <w:rPr>
          <w:rFonts w:asciiTheme="minorHAnsi" w:hAnsiTheme="minorHAnsi" w:cstheme="minorHAnsi"/>
          <w:b w:val="0"/>
          <w:color w:val="auto"/>
          <w:sz w:val="22"/>
          <w:szCs w:val="22"/>
        </w:rPr>
        <w:t>O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bjednatel právo vyčíslit pokutu za každý další následující den po sjednané lhůtě nápravy. Objednatel je v takovém případě oprávněn zajistit si provedení služby jinde a náklady s tím vzniklé je Poskytovatel povinen Objednateli uhradit.</w:t>
      </w:r>
    </w:p>
    <w:p w:rsidR="00F11CAB" w:rsidRPr="000D3C4A" w:rsidRDefault="00F11CAB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Způsobí-li Poskytovatel svým jednáním zničení</w:t>
      </w:r>
      <w:r w:rsidR="00AE470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nebo poškození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předmětu plnění, je Objednatel oprávněn požadovat náhradu v plném rozsahu.</w:t>
      </w:r>
    </w:p>
    <w:p w:rsidR="00F11CAB" w:rsidRPr="000D3C4A" w:rsidRDefault="00F11CAB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Ocitne-li se Objednatel v prodlení s placením faktury (tzn., nebude-li fakturovaná částka uhrazena v termínu splatnosti) přesto, že byly splněny všechny smluvní podmínky, je Objednatel povinen zaplatit Poskytovateli za každý den prodlení smluvní pokutu ve výši 0,01 % z dlužné částky. </w:t>
      </w:r>
    </w:p>
    <w:p w:rsidR="00F11CAB" w:rsidRPr="000D3C4A" w:rsidRDefault="00F11CAB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Smluvní pokuta je splatná do 21 dnů ode dne doručení výzvy k její úhradě. Uložením</w:t>
      </w:r>
      <w:r w:rsidR="000905B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="008F589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zaplacením smluvní pokuty nejsou dotčena práva na náhradu škody, která nesplněním povinnosti vznikla druhé smluvní straně.</w:t>
      </w:r>
    </w:p>
    <w:p w:rsidR="00F11CAB" w:rsidRPr="000D3C4A" w:rsidRDefault="00F11CAB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V případě porušení povinnosti Poskytovatele poskytnout Objednateli celkový přehled realizovaných služeb podle smlouvy je Poskytovatel povinen zaplatit Objednateli smluvní pokutu ve výši 500,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00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Kč</w:t>
      </w:r>
      <w:r w:rsidR="00F30771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to za každý, byť i započatý den prodlení</w:t>
      </w:r>
      <w:r w:rsidR="00F30771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 dodáním správného a úplného přehledu. Toto platí i v případě, že se v přehledu objeví chybné, mylné nebo jinak nesprávné informace (např. nekompatibilní formát). Za nesprávné informace se považují i údaje o plněních, které nebudou učiněny na základě smlouvy.</w:t>
      </w:r>
    </w:p>
    <w:p w:rsidR="00F11CAB" w:rsidRDefault="00F11CAB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V případě porušení povinností ze strany Poskytovatele (nedodržení hygienických předpisů, např. špatné výsledky stěrů na přepravních vozících, dále opožděné dodání vypraného prádla o více než 24 hodin, špatně vyprané prádlo s barevnými skvrnami způsobenými v prádelně, zmuchlané prádlo nebo mokré prádlo, pomíchané počty prádla mezi jednotlivými předávacími místy) bude Posk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ytovateli účtována pokuta 1</w:t>
      </w:r>
      <w:r w:rsidR="008F589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983A6D">
        <w:rPr>
          <w:rFonts w:asciiTheme="minorHAnsi" w:hAnsiTheme="minorHAnsi" w:cstheme="minorHAnsi"/>
          <w:b w:val="0"/>
          <w:color w:val="auto"/>
          <w:sz w:val="22"/>
          <w:szCs w:val="22"/>
        </w:rPr>
        <w:t>500,00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Kč bez DPH za každý případ objektivně prokazatelného porušení.</w:t>
      </w:r>
    </w:p>
    <w:p w:rsidR="00983A6D" w:rsidRDefault="00983A6D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V případě porušení povinností ze strany Poskytovatele (</w:t>
      </w:r>
      <w:r w:rsidR="00527D66"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>zajisti</w:t>
      </w:r>
      <w:r w:rsidR="00527D66">
        <w:rPr>
          <w:rFonts w:asciiTheme="minorHAnsi" w:hAnsiTheme="minorHAnsi" w:cstheme="minorHAnsi"/>
          <w:b w:val="0"/>
          <w:color w:val="auto"/>
          <w:sz w:val="22"/>
          <w:szCs w:val="22"/>
        </w:rPr>
        <w:t>t</w:t>
      </w:r>
      <w:r w:rsidR="00527D66"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legální zaměstnávání, </w:t>
      </w:r>
      <w:r w:rsidR="00527D6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zajistit </w:t>
      </w:r>
      <w:r w:rsidR="00527D66"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>důstojné pracovní podmínky a odpovídající úroveň bezpečnosti práce pro všechny osoby, které se na plnění veřejné zakázky budou podílet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) bude Posk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ytovateli účtována pok</w:t>
      </w:r>
      <w:r w:rsidR="00527D66">
        <w:rPr>
          <w:rFonts w:asciiTheme="minorHAnsi" w:hAnsiTheme="minorHAnsi" w:cstheme="minorHAnsi"/>
          <w:b w:val="0"/>
          <w:color w:val="auto"/>
          <w:sz w:val="22"/>
          <w:szCs w:val="22"/>
        </w:rPr>
        <w:t>uta 1 0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00,00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Kč bez DPH za každý případ objektivně prokazatelného porušení.</w:t>
      </w:r>
    </w:p>
    <w:p w:rsidR="00527D66" w:rsidRDefault="00527D66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V případě porušení povinností ze strany Poskytovatele (</w:t>
      </w:r>
      <w:r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zajistit dodržování pracovněprávních předpisů, zejména zákona č. 262/2006 Sb., </w:t>
      </w:r>
      <w:r w:rsidR="00732207">
        <w:rPr>
          <w:rFonts w:asciiTheme="minorHAnsi" w:hAnsiTheme="minorHAnsi" w:cstheme="minorHAnsi"/>
          <w:b w:val="0"/>
          <w:color w:val="auto"/>
          <w:sz w:val="22"/>
          <w:szCs w:val="22"/>
        </w:rPr>
        <w:t>z</w:t>
      </w:r>
      <w:r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>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 a zajistit dodržování mezinárodních úmluv o lidských právech, sociálních či pracovních právech, zejména úmluv Mezinárodní organizace práce (ILO)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) bude Posk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ytovateli účtována pokuta 1</w:t>
      </w:r>
      <w:r w:rsidR="008F589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000,00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Kč bez DPH za každý případ objektivně prokazatelného porušení.</w:t>
      </w:r>
    </w:p>
    <w:p w:rsidR="00527D66" w:rsidRDefault="00527D66" w:rsidP="00527D66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 případě porušení povinnosti Poskytovatele </w:t>
      </w:r>
      <w:r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>udržovat v platnosti všechny Certifikáty</w:t>
      </w:r>
      <w:r w:rsidR="000905B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>a osvědčení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(</w:t>
      </w:r>
      <w:r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které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poskytovatel </w:t>
      </w:r>
      <w:r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>uvedl v Příloze č. 6 ZD – Dotazník</w:t>
      </w:r>
      <w:r w:rsidR="000C2188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byly předloženy před uzavřením smlouvy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po celou dobu trvání veřejné zakázky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527D6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>je Poskytovatel povinen zaplatit Objednateli smluvní pokutu ve výši 500,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00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Kč a to za každý, byť i započatý den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neplatnosti </w:t>
      </w:r>
      <w:r w:rsidR="0021225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až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 doby vystavení </w:t>
      </w:r>
      <w:r w:rsidR="0021225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 předložení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nového platného </w:t>
      </w:r>
      <w:r w:rsidR="007D12E2">
        <w:rPr>
          <w:rFonts w:asciiTheme="minorHAnsi" w:hAnsiTheme="minorHAnsi" w:cstheme="minorHAnsi"/>
          <w:b w:val="0"/>
          <w:color w:val="auto"/>
          <w:sz w:val="22"/>
          <w:szCs w:val="22"/>
        </w:rPr>
        <w:t>C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ertifikátu</w:t>
      </w:r>
      <w:r w:rsidRPr="000D3C4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</w:p>
    <w:p w:rsidR="0072069F" w:rsidRPr="00F87AD1" w:rsidRDefault="0072069F" w:rsidP="0072069F">
      <w:pPr>
        <w:pStyle w:val="Nadpis1"/>
        <w:keepNext w:val="0"/>
        <w:keepLines w:val="0"/>
        <w:numPr>
          <w:ilvl w:val="0"/>
          <w:numId w:val="1"/>
        </w:numPr>
        <w:spacing w:before="24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color w:val="auto"/>
          <w:sz w:val="22"/>
          <w:szCs w:val="22"/>
        </w:rPr>
        <w:t xml:space="preserve">UKONČENÍ SMLOUVY </w:t>
      </w:r>
    </w:p>
    <w:p w:rsidR="0072069F" w:rsidRPr="00F87AD1" w:rsidRDefault="0072069F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Tuto smlouvu lze ukončit písemnou dohodou smluvních stran.</w:t>
      </w:r>
    </w:p>
    <w:p w:rsidR="0072069F" w:rsidRPr="00F87AD1" w:rsidRDefault="0072069F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Tuto smlouvu lze ukončit písemným odstoupením jedné ze smluvních stran. Důvodem k odstoupení od smlouvy je podstatné porušení smluvních povinností. Za podstatné porušení smluvních povinností ze strany Objednatele se považuje opakované prodlení s placením smluvní ceny nebo její části, příp. porušení povinností uvedených v této smlouvě. Za podstatné porušení smluvních povinností ze strany Poskytovatele se považuje opakované poskytování nekvalitních služeb, případně porušení povinností uvedených v této smlouvě, na které byl Poskytovatel písemně upozorňován Objednatelem.</w:t>
      </w:r>
    </w:p>
    <w:p w:rsidR="0072069F" w:rsidRDefault="0072069F" w:rsidP="00212254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Ukončením tohoto smluvního vztahu není dotčena povinnost vzájemného vypořádání závazků obou smluvních stran.</w:t>
      </w:r>
    </w:p>
    <w:p w:rsidR="0072069F" w:rsidRPr="00F87AD1" w:rsidRDefault="0072069F" w:rsidP="0072069F">
      <w:pPr>
        <w:pStyle w:val="Nadpis1"/>
        <w:keepNext w:val="0"/>
        <w:keepLines w:val="0"/>
        <w:numPr>
          <w:ilvl w:val="0"/>
          <w:numId w:val="1"/>
        </w:numPr>
        <w:spacing w:before="24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color w:val="auto"/>
          <w:sz w:val="22"/>
          <w:szCs w:val="22"/>
        </w:rPr>
        <w:t>ZÁVĚREČNÁ USTANOVENÍ</w:t>
      </w:r>
    </w:p>
    <w:p w:rsidR="0072069F" w:rsidRDefault="0072069F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Poskytovatel nemůže bez písemného souhlasu Objednatele postoupit svá práva a povinnosti plynoucí ze Smlouvy třetí osobě. Tímto ustanovením však nejsou dotčena ustanovení zadávacích podmínek předmětné veřejné zakázky o poddodavatelích, přičemž Poskytovatel je oprávněn využívat k zajištění plnění Smlouvy pouze poddodavatele uvedené v nabídce podané na předmětnou veřejnou zakázku. Změnu poddodavatelů oproti podané nabídce je Poskytovatel oprávněn provést pouze s předchozím písemným souhlasem Objednatele.</w:t>
      </w:r>
    </w:p>
    <w:p w:rsidR="000905B1" w:rsidRDefault="0072069F" w:rsidP="00CF0590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Poskytovatel prohlašuje, že je o obchodních podmínkách dostatečně informován, stejně jako</w:t>
      </w:r>
    </w:p>
    <w:p w:rsidR="0072069F" w:rsidRDefault="0072069F" w:rsidP="00CF0590">
      <w:pPr>
        <w:pStyle w:val="Nadpis1"/>
        <w:keepNext w:val="0"/>
        <w:keepLines w:val="0"/>
        <w:spacing w:before="0" w:after="240" w:line="240" w:lineRule="auto"/>
        <w:ind w:left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o podmínkách realizace plnění</w:t>
      </w:r>
      <w:r w:rsidR="00D57A8F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 že všechny</w:t>
      </w:r>
      <w:r w:rsidR="00F518E5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jemu nejasné</w:t>
      </w:r>
      <w:r w:rsidR="00365D81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body podmínek veřejné zakázky si před předáním své nabídky</w:t>
      </w:r>
      <w:r w:rsidR="00012EF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ujasnil a souhlasí s nimi</w:t>
      </w: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, dále pak, že všechny podmínky byly do nabídky zahrnuty a že s těmito podmínkami souhlasí.</w:t>
      </w:r>
    </w:p>
    <w:p w:rsidR="000905B1" w:rsidRDefault="006C28C8" w:rsidP="00CF0590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Smluvní strany </w:t>
      </w:r>
      <w:r w:rsidRPr="006C28C8">
        <w:rPr>
          <w:rFonts w:asciiTheme="minorHAnsi" w:hAnsiTheme="minorHAnsi" w:cstheme="minorHAnsi"/>
          <w:b w:val="0"/>
          <w:color w:val="auto"/>
          <w:sz w:val="22"/>
          <w:szCs w:val="22"/>
        </w:rPr>
        <w:t>se zavazují řešit případné spory vzniklé z této smlouvy vzájemnou dohodou</w:t>
      </w:r>
      <w:r w:rsidR="000905B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6C28C8" w:rsidRDefault="006C28C8" w:rsidP="00CF0590">
      <w:pPr>
        <w:pStyle w:val="Nadpis1"/>
        <w:keepNext w:val="0"/>
        <w:keepLines w:val="0"/>
        <w:spacing w:before="0" w:after="240" w:line="240" w:lineRule="auto"/>
        <w:ind w:left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C28C8">
        <w:rPr>
          <w:rFonts w:asciiTheme="minorHAnsi" w:hAnsiTheme="minorHAnsi" w:cstheme="minorHAnsi"/>
          <w:b w:val="0"/>
          <w:color w:val="auto"/>
          <w:sz w:val="22"/>
          <w:szCs w:val="22"/>
        </w:rPr>
        <w:t>v souladu s účelem této smlouvy. Nepodaří-li se vyřešit případný spor smírnou cestou, bude spor mezi smluvními stranami projednán a rozhodnut před věcně a místně příslušným soudem</w:t>
      </w: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72069F" w:rsidRPr="00F87AD1" w:rsidRDefault="003C28A2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C28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Tato smlouva je vyhotovena v elektronické podobě, s připojenými elektronickými podpisy založenými na kvalifikovaném certifikátu osob oprávněných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zastupovat</w:t>
      </w:r>
      <w:r w:rsidRPr="003C28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smluvní strany</w:t>
      </w:r>
      <w:r w:rsidR="0072069F"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72069F" w:rsidRPr="00F87AD1" w:rsidRDefault="0072069F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Jakékoliv změny či doplnění smlouvy, včetně změny cen (v případě změny sazby DPH), mohou být učiněny výhradně písemným dodatkem</w:t>
      </w:r>
      <w:r w:rsidR="006C28C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 elektronické formě</w:t>
      </w: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ke smlouvě</w:t>
      </w:r>
      <w:r w:rsidR="006C28C8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schváleným oběma smluvními stranami. Takové změny či doplnění však musí být v souladu s relevantními ustanoveními zákona.</w:t>
      </w:r>
    </w:p>
    <w:p w:rsidR="0072069F" w:rsidRPr="00F87AD1" w:rsidRDefault="0072069F" w:rsidP="00CF0590">
      <w:pPr>
        <w:pStyle w:val="Nadpis1"/>
        <w:keepNext w:val="0"/>
        <w:keepLines w:val="0"/>
        <w:numPr>
          <w:ilvl w:val="1"/>
          <w:numId w:val="1"/>
        </w:numPr>
        <w:spacing w:before="0" w:after="24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Smluvní strany souhlasí s tím, aby tato uzavřená Smlouva vč. jejích změn a dodatků byla uveřejněna v registru smluv v souladu se zákonem č. 340/2015 Sb., o registru smluv, a případně na profilu zadavatele v souladu se zákonem č. 134/2016 Sb., o zadávání veřejných zakázek.</w:t>
      </w:r>
    </w:p>
    <w:p w:rsidR="0072069F" w:rsidRPr="00F87AD1" w:rsidRDefault="0072069F" w:rsidP="0072069F">
      <w:pPr>
        <w:pStyle w:val="Nadpis1"/>
        <w:keepNext w:val="0"/>
        <w:keepLines w:val="0"/>
        <w:numPr>
          <w:ilvl w:val="1"/>
          <w:numId w:val="1"/>
        </w:numPr>
        <w:spacing w:before="0" w:line="240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87AD1">
        <w:rPr>
          <w:rFonts w:asciiTheme="minorHAnsi" w:hAnsiTheme="minorHAnsi" w:cstheme="minorHAnsi"/>
          <w:b w:val="0"/>
          <w:color w:val="auto"/>
          <w:sz w:val="22"/>
          <w:szCs w:val="22"/>
        </w:rPr>
        <w:t>Smluvní strany prohlašují, že si tuto smlouvu přečetly, a že byla ujednána po vzájemném projednání podle jejich svobodné vůle, určitě, vážně a srozumitelně, nikoliv v tísni za nápadně nevýhodných podmínek.</w:t>
      </w:r>
    </w:p>
    <w:p w:rsidR="0072069F" w:rsidRDefault="0072069F" w:rsidP="00AD1C16">
      <w:pPr>
        <w:spacing w:after="0"/>
        <w:rPr>
          <w:rFonts w:ascii="Arial" w:hAnsi="Arial" w:cs="Arial"/>
          <w:i/>
          <w:sz w:val="20"/>
          <w:szCs w:val="20"/>
        </w:rPr>
      </w:pPr>
    </w:p>
    <w:p w:rsidR="0072069F" w:rsidRPr="0013709C" w:rsidRDefault="0072069F" w:rsidP="00AD1C16">
      <w:pPr>
        <w:pStyle w:val="Nadpis1"/>
        <w:keepNext w:val="0"/>
        <w:keepLines w:val="0"/>
        <w:numPr>
          <w:ilvl w:val="0"/>
          <w:numId w:val="1"/>
        </w:numPr>
        <w:spacing w:before="0" w:after="120" w:line="240" w:lineRule="auto"/>
        <w:ind w:left="434" w:hanging="43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3709C">
        <w:rPr>
          <w:rFonts w:asciiTheme="minorHAnsi" w:hAnsiTheme="minorHAnsi" w:cstheme="minorHAnsi"/>
          <w:color w:val="auto"/>
          <w:sz w:val="24"/>
          <w:szCs w:val="24"/>
        </w:rPr>
        <w:t>Přílohy</w:t>
      </w:r>
    </w:p>
    <w:p w:rsidR="00C34AB0" w:rsidRDefault="00C34AB0" w:rsidP="00601CE9">
      <w:pPr>
        <w:pStyle w:val="Nadpis1"/>
        <w:keepNext w:val="0"/>
        <w:keepLines w:val="0"/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>Smlouva obsahuje tyto přílohy, které jsou její nedílnou součástí:</w:t>
      </w:r>
    </w:p>
    <w:p w:rsidR="00CF0590" w:rsidRPr="00CF0590" w:rsidRDefault="00CF0590" w:rsidP="00CF0590"/>
    <w:p w:rsidR="0072069F" w:rsidRDefault="00601CE9" w:rsidP="00A66B7B">
      <w:pPr>
        <w:pStyle w:val="Nadpis1"/>
        <w:keepNext w:val="0"/>
        <w:keepLines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01CE9">
        <w:rPr>
          <w:rFonts w:asciiTheme="minorHAnsi" w:hAnsiTheme="minorHAnsi" w:cstheme="minorHAnsi"/>
          <w:color w:val="auto"/>
          <w:sz w:val="22"/>
          <w:szCs w:val="22"/>
        </w:rPr>
        <w:t xml:space="preserve">Příloha č. 1 </w:t>
      </w:r>
      <w:r w:rsidR="00C34AB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72069F" w:rsidRPr="00601CE9">
        <w:rPr>
          <w:rFonts w:asciiTheme="minorHAnsi" w:hAnsiTheme="minorHAnsi" w:cstheme="minorHAnsi"/>
          <w:color w:val="auto"/>
          <w:sz w:val="22"/>
          <w:szCs w:val="22"/>
        </w:rPr>
        <w:t>Kalkulace ceny</w:t>
      </w:r>
      <w:r w:rsidR="0072069F" w:rsidRPr="00601CE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C34AB0"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>viz P</w:t>
      </w:r>
      <w:r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říloha č. 1 ZD </w:t>
      </w:r>
      <w:r w:rsidR="00CF0590">
        <w:rPr>
          <w:rFonts w:asciiTheme="minorHAnsi" w:hAnsiTheme="minorHAnsi" w:cstheme="minorHAnsi"/>
          <w:b w:val="0"/>
          <w:color w:val="auto"/>
          <w:sz w:val="22"/>
          <w:szCs w:val="22"/>
        </w:rPr>
        <w:t>–</w:t>
      </w:r>
      <w:r w:rsidR="00C34AB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CF0590">
        <w:rPr>
          <w:rFonts w:asciiTheme="minorHAnsi" w:hAnsiTheme="minorHAnsi" w:cstheme="minorHAnsi"/>
          <w:b w:val="0"/>
          <w:color w:val="auto"/>
          <w:sz w:val="22"/>
          <w:szCs w:val="22"/>
        </w:rPr>
        <w:t>Krycí list nabídky</w:t>
      </w:r>
      <w:r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</w:p>
    <w:p w:rsidR="00CF0590" w:rsidRPr="00CF0590" w:rsidRDefault="00CF0590" w:rsidP="00CF0590"/>
    <w:p w:rsidR="0072069F" w:rsidRDefault="003D225D" w:rsidP="00C34AB0">
      <w:pPr>
        <w:pStyle w:val="Nadpis1"/>
        <w:keepNext w:val="0"/>
        <w:keepLines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Příloha č. </w:t>
      </w:r>
      <w:r w:rsidR="00601CE9" w:rsidRPr="00601CE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C34A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0590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601CE9" w:rsidRPr="00601C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F0590">
        <w:rPr>
          <w:rFonts w:asciiTheme="minorHAnsi" w:hAnsiTheme="minorHAnsi" w:cstheme="minorHAnsi"/>
          <w:color w:val="auto"/>
          <w:sz w:val="22"/>
          <w:szCs w:val="22"/>
        </w:rPr>
        <w:t xml:space="preserve">Sortiment prádla a </w:t>
      </w:r>
      <w:r w:rsidR="00A66B7B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72069F" w:rsidRPr="00601CE9">
        <w:rPr>
          <w:rFonts w:asciiTheme="minorHAnsi" w:hAnsiTheme="minorHAnsi" w:cstheme="minorHAnsi"/>
          <w:color w:val="auto"/>
          <w:sz w:val="22"/>
          <w:szCs w:val="22"/>
        </w:rPr>
        <w:t>armonogram svozů</w:t>
      </w:r>
      <w:r w:rsidR="0072069F" w:rsidRPr="00601CE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601CE9"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C34AB0"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>viz</w:t>
      </w:r>
      <w:r w:rsidR="00601CE9"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Příloha č. 2 ZD</w:t>
      </w:r>
      <w:r w:rsidR="00C34AB0"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- </w:t>
      </w:r>
      <w:r w:rsidR="00A66B7B">
        <w:rPr>
          <w:rFonts w:asciiTheme="minorHAnsi" w:hAnsiTheme="minorHAnsi" w:cstheme="minorHAnsi"/>
          <w:b w:val="0"/>
          <w:color w:val="auto"/>
          <w:sz w:val="22"/>
          <w:szCs w:val="22"/>
        </w:rPr>
        <w:t>H</w:t>
      </w:r>
      <w:r w:rsidR="00C34AB0"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>armonogram svozů</w:t>
      </w:r>
      <w:r w:rsidR="00601CE9" w:rsidRPr="00C34AB0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</w:p>
    <w:p w:rsidR="00CF0590" w:rsidRPr="00CF0590" w:rsidRDefault="00CF0590" w:rsidP="00CF0590"/>
    <w:p w:rsidR="00C34AB0" w:rsidRDefault="00C34AB0" w:rsidP="00C34AB0">
      <w:pPr>
        <w:pStyle w:val="Odstavecseseznamem"/>
        <w:numPr>
          <w:ilvl w:val="0"/>
          <w:numId w:val="13"/>
        </w:numPr>
      </w:pPr>
      <w:r w:rsidRPr="003C28A2">
        <w:rPr>
          <w:b/>
        </w:rPr>
        <w:t>Příloha č. 3 – Dotazník</w:t>
      </w:r>
      <w:r>
        <w:t xml:space="preserve"> (viz příloha </w:t>
      </w:r>
      <w:r w:rsidR="003C28A2">
        <w:t>č. 6 ZD - Dotazník)</w:t>
      </w:r>
    </w:p>
    <w:p w:rsidR="00CF0590" w:rsidRDefault="00CF0590" w:rsidP="00CF0590">
      <w:pPr>
        <w:pStyle w:val="Odstavecseseznamem"/>
      </w:pPr>
    </w:p>
    <w:p w:rsidR="00CF0590" w:rsidRDefault="00CF0590" w:rsidP="00CF0590"/>
    <w:p w:rsidR="00CF0590" w:rsidRPr="00C34AB0" w:rsidRDefault="00CF0590" w:rsidP="00CF0590"/>
    <w:p w:rsidR="0072069F" w:rsidRDefault="0072069F" w:rsidP="00371C44">
      <w:pPr>
        <w:autoSpaceDE w:val="0"/>
        <w:autoSpaceDN w:val="0"/>
        <w:adjustRightInd w:val="0"/>
        <w:spacing w:before="120" w:after="0"/>
        <w:jc w:val="both"/>
        <w:rPr>
          <w:rFonts w:eastAsia="Calibri" w:cstheme="minorHAnsi"/>
          <w:i/>
          <w:color w:val="FF0000"/>
          <w:sz w:val="20"/>
        </w:rPr>
      </w:pPr>
      <w:r w:rsidRPr="003C28A2">
        <w:rPr>
          <w:rFonts w:eastAsia="Calibri" w:cstheme="minorHAnsi"/>
          <w:i/>
          <w:color w:val="FF0000"/>
          <w:sz w:val="20"/>
        </w:rPr>
        <w:t>Pozn.</w:t>
      </w:r>
      <w:r w:rsidR="003C28A2">
        <w:rPr>
          <w:rFonts w:eastAsia="Calibri" w:cstheme="minorHAnsi"/>
          <w:i/>
          <w:color w:val="FF0000"/>
          <w:sz w:val="20"/>
        </w:rPr>
        <w:t xml:space="preserve"> </w:t>
      </w:r>
      <w:r w:rsidR="00601CE9" w:rsidRPr="003C28A2">
        <w:rPr>
          <w:rFonts w:eastAsia="Calibri" w:cstheme="minorHAnsi"/>
          <w:i/>
          <w:color w:val="FF0000"/>
          <w:sz w:val="20"/>
        </w:rPr>
        <w:t>zadavatele</w:t>
      </w:r>
      <w:r w:rsidRPr="003C28A2">
        <w:rPr>
          <w:rFonts w:eastAsia="Calibri" w:cstheme="minorHAnsi"/>
          <w:i/>
          <w:color w:val="FF0000"/>
          <w:sz w:val="20"/>
        </w:rPr>
        <w:t>: Dodavatel předloží v nabídce Návrh smlouvy, včetně příloh 1</w:t>
      </w:r>
      <w:r w:rsidR="003C28A2">
        <w:rPr>
          <w:rFonts w:eastAsia="Calibri" w:cstheme="minorHAnsi"/>
          <w:i/>
          <w:color w:val="FF0000"/>
          <w:sz w:val="20"/>
        </w:rPr>
        <w:t>,</w:t>
      </w:r>
      <w:r w:rsidRPr="003C28A2">
        <w:rPr>
          <w:rFonts w:eastAsia="Calibri" w:cstheme="minorHAnsi"/>
          <w:i/>
          <w:color w:val="FF0000"/>
          <w:sz w:val="20"/>
        </w:rPr>
        <w:t xml:space="preserve"> 2</w:t>
      </w:r>
      <w:r w:rsidR="003C28A2">
        <w:rPr>
          <w:rFonts w:eastAsia="Calibri" w:cstheme="minorHAnsi"/>
          <w:i/>
          <w:color w:val="FF0000"/>
          <w:sz w:val="20"/>
        </w:rPr>
        <w:t xml:space="preserve"> a 3</w:t>
      </w:r>
      <w:r w:rsidRPr="003C28A2">
        <w:rPr>
          <w:rFonts w:eastAsia="Calibri" w:cstheme="minorHAnsi"/>
          <w:i/>
          <w:color w:val="FF0000"/>
          <w:sz w:val="20"/>
        </w:rPr>
        <w:t xml:space="preserve">. Přílohy smlouvy však nemusí být v nabídce uvedeny duplicitně. Tzn., že není nutné vkládat přílohy č. </w:t>
      </w:r>
      <w:r w:rsidR="003C28A2" w:rsidRPr="003C28A2">
        <w:rPr>
          <w:rFonts w:eastAsia="Calibri" w:cstheme="minorHAnsi"/>
          <w:i/>
          <w:color w:val="FF0000"/>
          <w:sz w:val="20"/>
        </w:rPr>
        <w:t>1, 2 a 3</w:t>
      </w:r>
      <w:r w:rsidR="003C28A2">
        <w:rPr>
          <w:rFonts w:eastAsia="Calibri" w:cstheme="minorHAnsi"/>
          <w:i/>
          <w:color w:val="FF0000"/>
          <w:sz w:val="20"/>
        </w:rPr>
        <w:t xml:space="preserve"> </w:t>
      </w:r>
      <w:r w:rsidRPr="003C28A2">
        <w:rPr>
          <w:rFonts w:eastAsia="Calibri" w:cstheme="minorHAnsi"/>
          <w:i/>
          <w:color w:val="FF0000"/>
          <w:sz w:val="20"/>
        </w:rPr>
        <w:t>k návrhu smlouvy, pokud budou tyto dokumenty obsaženy jinde v nabídce.</w:t>
      </w:r>
    </w:p>
    <w:p w:rsidR="003C28A2" w:rsidRDefault="003C28A2" w:rsidP="00371C44">
      <w:pPr>
        <w:autoSpaceDE w:val="0"/>
        <w:autoSpaceDN w:val="0"/>
        <w:adjustRightInd w:val="0"/>
        <w:spacing w:before="120" w:after="0"/>
        <w:jc w:val="both"/>
        <w:rPr>
          <w:rFonts w:cstheme="minorHAnsi"/>
          <w:i/>
          <w:color w:val="FF0000"/>
          <w:sz w:val="20"/>
        </w:rPr>
      </w:pPr>
    </w:p>
    <w:p w:rsidR="00952633" w:rsidRPr="003C28A2" w:rsidRDefault="00952633" w:rsidP="00371C44">
      <w:pPr>
        <w:autoSpaceDE w:val="0"/>
        <w:autoSpaceDN w:val="0"/>
        <w:adjustRightInd w:val="0"/>
        <w:spacing w:before="120" w:after="0"/>
        <w:jc w:val="both"/>
        <w:rPr>
          <w:rFonts w:cstheme="minorHAnsi"/>
          <w:i/>
          <w:color w:val="FF0000"/>
          <w:sz w:val="20"/>
        </w:rPr>
      </w:pPr>
    </w:p>
    <w:p w:rsidR="0072069F" w:rsidRDefault="0072069F" w:rsidP="0013709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4753B6" w:rsidRPr="004753B6" w:rsidTr="00F3236C">
        <w:tc>
          <w:tcPr>
            <w:tcW w:w="4527" w:type="dxa"/>
          </w:tcPr>
          <w:p w:rsidR="004753B6" w:rsidRPr="004753B6" w:rsidRDefault="004753B6" w:rsidP="003C28A2">
            <w:pPr>
              <w:spacing w:after="0"/>
            </w:pPr>
            <w:r w:rsidRPr="004753B6">
              <w:rPr>
                <w:b/>
              </w:rPr>
              <w:t>Poskytovatel:</w:t>
            </w:r>
          </w:p>
          <w:p w:rsidR="004753B6" w:rsidRPr="004753B6" w:rsidRDefault="004753B6" w:rsidP="004753B6">
            <w:pPr>
              <w:spacing w:after="0"/>
              <w:jc w:val="center"/>
            </w:pPr>
          </w:p>
          <w:p w:rsidR="004753B6" w:rsidRDefault="004753B6" w:rsidP="004753B6">
            <w:pPr>
              <w:pStyle w:val="Identifikacestran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53B6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Pr="004753B6">
              <w:rPr>
                <w:rFonts w:asciiTheme="minorHAnsi" w:hAnsiTheme="minorHAnsi" w:cs="Calibri"/>
                <w:color w:val="FF0000"/>
                <w:sz w:val="22"/>
                <w:szCs w:val="22"/>
              </w:rPr>
              <w:t>DOPLNÍ DODAVATEL</w:t>
            </w:r>
            <w:r w:rsidRPr="004753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C28A2" w:rsidRDefault="003C28A2" w:rsidP="004753B6">
            <w:pPr>
              <w:pStyle w:val="Identifikacestran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28A2" w:rsidRDefault="003C28A2" w:rsidP="004753B6">
            <w:pPr>
              <w:pStyle w:val="Identifikacestran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28A2" w:rsidRPr="004753B6" w:rsidRDefault="003C28A2" w:rsidP="004753B6">
            <w:pPr>
              <w:pStyle w:val="Identifikacestran"/>
              <w:spacing w:line="240" w:lineRule="auto"/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4753B6" w:rsidRPr="004753B6" w:rsidRDefault="004753B6" w:rsidP="004753B6">
            <w:pPr>
              <w:spacing w:after="0"/>
              <w:jc w:val="center"/>
            </w:pPr>
          </w:p>
          <w:p w:rsidR="004753B6" w:rsidRPr="004753B6" w:rsidRDefault="004753B6" w:rsidP="004753B6">
            <w:pPr>
              <w:spacing w:after="0"/>
              <w:jc w:val="center"/>
            </w:pPr>
          </w:p>
          <w:p w:rsidR="004753B6" w:rsidRPr="004753B6" w:rsidRDefault="004753B6" w:rsidP="004753B6">
            <w:pPr>
              <w:spacing w:after="0"/>
              <w:jc w:val="center"/>
            </w:pPr>
          </w:p>
        </w:tc>
        <w:tc>
          <w:tcPr>
            <w:tcW w:w="4527" w:type="dxa"/>
          </w:tcPr>
          <w:p w:rsidR="004753B6" w:rsidRPr="00F87AD1" w:rsidRDefault="004753B6" w:rsidP="003C28A2">
            <w:pPr>
              <w:pStyle w:val="Prohlen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87AD1">
              <w:rPr>
                <w:rFonts w:asciiTheme="minorHAnsi" w:hAnsiTheme="minorHAnsi"/>
                <w:sz w:val="22"/>
                <w:szCs w:val="22"/>
              </w:rPr>
              <w:t>Objednatel:</w:t>
            </w:r>
          </w:p>
          <w:p w:rsidR="004753B6" w:rsidRPr="00F87AD1" w:rsidRDefault="004753B6" w:rsidP="004753B6">
            <w:pPr>
              <w:spacing w:after="0"/>
              <w:jc w:val="center"/>
            </w:pPr>
          </w:p>
          <w:p w:rsidR="004753B6" w:rsidRPr="00F87AD1" w:rsidRDefault="004753B6" w:rsidP="003C28A2">
            <w:pPr>
              <w:spacing w:after="0"/>
              <w:ind w:left="9"/>
            </w:pPr>
            <w:r w:rsidRPr="00F87AD1">
              <w:t>V</w:t>
            </w:r>
            <w:r w:rsidR="00CF0590">
              <w:t> Horní Bříze</w:t>
            </w:r>
          </w:p>
          <w:p w:rsidR="004753B6" w:rsidRPr="00F87AD1" w:rsidRDefault="004753B6" w:rsidP="004753B6">
            <w:pPr>
              <w:spacing w:after="0"/>
              <w:jc w:val="center"/>
            </w:pPr>
          </w:p>
          <w:p w:rsidR="004753B6" w:rsidRPr="00F87AD1" w:rsidRDefault="004753B6" w:rsidP="004753B6">
            <w:pPr>
              <w:spacing w:after="0"/>
              <w:jc w:val="center"/>
            </w:pPr>
          </w:p>
          <w:p w:rsidR="004753B6" w:rsidRPr="00F87AD1" w:rsidRDefault="004753B6" w:rsidP="004753B6">
            <w:pPr>
              <w:spacing w:after="0"/>
              <w:jc w:val="center"/>
            </w:pPr>
          </w:p>
        </w:tc>
      </w:tr>
      <w:tr w:rsidR="004753B6" w:rsidRPr="004753B6" w:rsidTr="00F3236C">
        <w:tc>
          <w:tcPr>
            <w:tcW w:w="4527" w:type="dxa"/>
          </w:tcPr>
          <w:p w:rsidR="004753B6" w:rsidRPr="004753B6" w:rsidRDefault="004753B6" w:rsidP="003C28A2">
            <w:pPr>
              <w:spacing w:after="0"/>
            </w:pPr>
            <w:r w:rsidRPr="004753B6">
              <w:t>.............................................</w:t>
            </w:r>
          </w:p>
          <w:p w:rsidR="004753B6" w:rsidRPr="003C28A2" w:rsidRDefault="004753B6" w:rsidP="003C28A2">
            <w:pPr>
              <w:pStyle w:val="Identifikacestran"/>
              <w:spacing w:line="240" w:lineRule="auto"/>
              <w:jc w:val="lef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3C28A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DOPLNÍ DODAVATEL</w:t>
            </w:r>
          </w:p>
          <w:p w:rsidR="004753B6" w:rsidRPr="004753B6" w:rsidRDefault="004753B6" w:rsidP="003C28A2">
            <w:pPr>
              <w:pStyle w:val="Identifikacestran"/>
              <w:spacing w:line="240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753B6">
              <w:rPr>
                <w:rFonts w:asciiTheme="minorHAnsi" w:hAnsiTheme="minorHAnsi" w:cs="Calibri"/>
                <w:color w:val="FF0000"/>
                <w:sz w:val="22"/>
                <w:szCs w:val="22"/>
              </w:rPr>
              <w:t>(jméno, příjmení, funkce)</w:t>
            </w:r>
          </w:p>
          <w:p w:rsidR="004753B6" w:rsidRPr="004753B6" w:rsidRDefault="004753B6" w:rsidP="003C28A2">
            <w:pPr>
              <w:pStyle w:val="Identifikacestran"/>
              <w:spacing w:line="240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753B6">
              <w:rPr>
                <w:rFonts w:asciiTheme="minorHAnsi" w:hAnsiTheme="minorHAnsi" w:cs="Calibri"/>
                <w:color w:val="FF0000"/>
                <w:sz w:val="22"/>
                <w:szCs w:val="22"/>
              </w:rPr>
              <w:t>(obchodní firma)</w:t>
            </w:r>
          </w:p>
          <w:p w:rsidR="004753B6" w:rsidRPr="004753B6" w:rsidRDefault="004753B6" w:rsidP="004753B6">
            <w:pPr>
              <w:spacing w:after="0"/>
              <w:jc w:val="center"/>
            </w:pPr>
          </w:p>
        </w:tc>
        <w:tc>
          <w:tcPr>
            <w:tcW w:w="4527" w:type="dxa"/>
          </w:tcPr>
          <w:p w:rsidR="004753B6" w:rsidRPr="00F87AD1" w:rsidRDefault="004753B6" w:rsidP="003C28A2">
            <w:pPr>
              <w:spacing w:after="0"/>
            </w:pPr>
            <w:r w:rsidRPr="00F87AD1">
              <w:t>.............................................</w:t>
            </w:r>
          </w:p>
          <w:p w:rsidR="00CF0590" w:rsidRDefault="00CF0590" w:rsidP="003C28A2">
            <w:pPr>
              <w:spacing w:after="0"/>
              <w:rPr>
                <w:b/>
                <w:iCs/>
              </w:rPr>
            </w:pPr>
            <w:r w:rsidRPr="00CF0590">
              <w:rPr>
                <w:b/>
                <w:iCs/>
              </w:rPr>
              <w:t xml:space="preserve">Mgr. Jiří Horník </w:t>
            </w:r>
          </w:p>
          <w:p w:rsidR="00CF0590" w:rsidRPr="00CF0590" w:rsidRDefault="00CF0590" w:rsidP="003C28A2">
            <w:pPr>
              <w:spacing w:after="0"/>
              <w:rPr>
                <w:iCs/>
              </w:rPr>
            </w:pPr>
            <w:r w:rsidRPr="00CF0590">
              <w:rPr>
                <w:iCs/>
              </w:rPr>
              <w:t xml:space="preserve">ředitel </w:t>
            </w:r>
          </w:p>
          <w:p w:rsidR="003C28A2" w:rsidRPr="00F87AD1" w:rsidRDefault="00CF0590" w:rsidP="003C28A2">
            <w:pPr>
              <w:spacing w:after="0"/>
              <w:rPr>
                <w:iCs/>
              </w:rPr>
            </w:pPr>
            <w:r w:rsidRPr="00CF0590">
              <w:rPr>
                <w:iCs/>
              </w:rPr>
              <w:t>Domov pro osoby se zdravotním postižením Horní Bříza, příspěvková organizace</w:t>
            </w:r>
          </w:p>
        </w:tc>
      </w:tr>
    </w:tbl>
    <w:p w:rsidR="0072069F" w:rsidRPr="00994C8C" w:rsidRDefault="0072069F" w:rsidP="00AD1C16">
      <w:pPr>
        <w:jc w:val="both"/>
        <w:rPr>
          <w:rFonts w:cstheme="minorHAnsi"/>
        </w:rPr>
      </w:pPr>
    </w:p>
    <w:sectPr w:rsidR="0072069F" w:rsidRPr="00994C8C" w:rsidSect="001508A5">
      <w:pgSz w:w="11906" w:h="16838"/>
      <w:pgMar w:top="1417" w:right="1417" w:bottom="1276" w:left="1417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FEAC" w16cex:dateUtc="2021-02-19T08:09:00Z"/>
  <w16cex:commentExtensible w16cex:durableId="23DA19AE" w16cex:dateUtc="2021-02-19T10:04:00Z"/>
  <w16cex:commentExtensible w16cex:durableId="23D9FFE2" w16cex:dateUtc="2021-02-19T08:14:00Z"/>
  <w16cex:commentExtensible w16cex:durableId="23DA0169" w16cex:dateUtc="2021-02-19T08:20:00Z"/>
  <w16cex:commentExtensible w16cex:durableId="23DA02BF" w16cex:dateUtc="2021-02-19T08:26:00Z"/>
  <w16cex:commentExtensible w16cex:durableId="23DA05A2" w16cex:dateUtc="2021-02-19T08:38:00Z"/>
  <w16cex:commentExtensible w16cex:durableId="23DA068B" w16cex:dateUtc="2021-02-19T08:42:00Z"/>
  <w16cex:commentExtensible w16cex:durableId="23DA13A6" w16cex:dateUtc="2021-02-19T09:38:00Z"/>
  <w16cex:commentExtensible w16cex:durableId="23DA1580" w16cex:dateUtc="2021-02-19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DA316A" w16cid:durableId="23D9FEAC"/>
  <w16cid:commentId w16cid:paraId="10FFAF4F" w16cid:durableId="23DA19AE"/>
  <w16cid:commentId w16cid:paraId="55292D86" w16cid:durableId="23D9FFE2"/>
  <w16cid:commentId w16cid:paraId="3AE9EE24" w16cid:durableId="23DA0169"/>
  <w16cid:commentId w16cid:paraId="4401A553" w16cid:durableId="23DA02BF"/>
  <w16cid:commentId w16cid:paraId="0B94C722" w16cid:durableId="23DA05A2"/>
  <w16cid:commentId w16cid:paraId="112F5016" w16cid:durableId="23DA068B"/>
  <w16cid:commentId w16cid:paraId="39F0AD97" w16cid:durableId="23DA13A6"/>
  <w16cid:commentId w16cid:paraId="56AF6D1D" w16cid:durableId="23DA15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DF" w:rsidRDefault="00E223DF" w:rsidP="009F5FBF">
      <w:pPr>
        <w:spacing w:after="0" w:line="240" w:lineRule="auto"/>
      </w:pPr>
      <w:r>
        <w:separator/>
      </w:r>
    </w:p>
  </w:endnote>
  <w:endnote w:type="continuationSeparator" w:id="0">
    <w:p w:rsidR="00E223DF" w:rsidRDefault="00E223DF" w:rsidP="009F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DF" w:rsidRDefault="00E223DF" w:rsidP="009F5FBF">
      <w:pPr>
        <w:spacing w:after="0" w:line="240" w:lineRule="auto"/>
      </w:pPr>
      <w:r>
        <w:separator/>
      </w:r>
    </w:p>
  </w:footnote>
  <w:footnote w:type="continuationSeparator" w:id="0">
    <w:p w:rsidR="00E223DF" w:rsidRDefault="00E223DF" w:rsidP="009F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F11"/>
    <w:multiLevelType w:val="hybridMultilevel"/>
    <w:tmpl w:val="18F83EF0"/>
    <w:lvl w:ilvl="0" w:tplc="3678078E">
      <w:start w:val="5"/>
      <w:numFmt w:val="bullet"/>
      <w:lvlText w:val="-"/>
      <w:lvlJc w:val="left"/>
      <w:pPr>
        <w:ind w:left="114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5D00BCF"/>
    <w:multiLevelType w:val="multilevel"/>
    <w:tmpl w:val="5770EE7E"/>
    <w:lvl w:ilvl="0">
      <w:start w:val="5"/>
      <w:numFmt w:val="bullet"/>
      <w:lvlText w:val="-"/>
      <w:lvlJc w:val="left"/>
      <w:pPr>
        <w:ind w:left="4472" w:hanging="360"/>
      </w:pPr>
      <w:rPr>
        <w:rFonts w:ascii="Calibri" w:eastAsiaTheme="minorEastAsia" w:hAnsi="Calibri" w:cstheme="minorBid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B962D5"/>
    <w:multiLevelType w:val="multilevel"/>
    <w:tmpl w:val="AF3C2564"/>
    <w:lvl w:ilvl="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54CA8"/>
    <w:multiLevelType w:val="hybridMultilevel"/>
    <w:tmpl w:val="36F0EB20"/>
    <w:lvl w:ilvl="0" w:tplc="F1120A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6B31"/>
    <w:multiLevelType w:val="multilevel"/>
    <w:tmpl w:val="A880C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A33372"/>
    <w:multiLevelType w:val="hybridMultilevel"/>
    <w:tmpl w:val="3D0439CE"/>
    <w:lvl w:ilvl="0" w:tplc="BBF2B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B4628"/>
    <w:multiLevelType w:val="hybridMultilevel"/>
    <w:tmpl w:val="52F623BA"/>
    <w:lvl w:ilvl="0" w:tplc="4BDE198C">
      <w:start w:val="1"/>
      <w:numFmt w:val="bullet"/>
      <w:lvlText w:val=""/>
      <w:lvlJc w:val="left"/>
      <w:pPr>
        <w:ind w:left="1287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6C2F45"/>
    <w:multiLevelType w:val="multilevel"/>
    <w:tmpl w:val="4AD8908A"/>
    <w:lvl w:ilvl="0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A437D0"/>
    <w:multiLevelType w:val="hybridMultilevel"/>
    <w:tmpl w:val="ABDCB25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8054FC"/>
    <w:multiLevelType w:val="multilevel"/>
    <w:tmpl w:val="C82A8968"/>
    <w:lvl w:ilvl="0">
      <w:start w:val="1"/>
      <w:numFmt w:val="decimal"/>
      <w:pStyle w:val="Hlavnnadpis"/>
      <w:lvlText w:val="%1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AB"/>
    <w:rsid w:val="00012EF6"/>
    <w:rsid w:val="000162C2"/>
    <w:rsid w:val="000349E7"/>
    <w:rsid w:val="00057315"/>
    <w:rsid w:val="00066E18"/>
    <w:rsid w:val="00080A3A"/>
    <w:rsid w:val="00083539"/>
    <w:rsid w:val="000905B1"/>
    <w:rsid w:val="00097DEA"/>
    <w:rsid w:val="000C2188"/>
    <w:rsid w:val="000D3C4A"/>
    <w:rsid w:val="0012107D"/>
    <w:rsid w:val="0013157B"/>
    <w:rsid w:val="0013167C"/>
    <w:rsid w:val="0013709C"/>
    <w:rsid w:val="001508A5"/>
    <w:rsid w:val="00167F8C"/>
    <w:rsid w:val="00171326"/>
    <w:rsid w:val="0017387B"/>
    <w:rsid w:val="00174FAA"/>
    <w:rsid w:val="001843EA"/>
    <w:rsid w:val="001B74B8"/>
    <w:rsid w:val="001C6353"/>
    <w:rsid w:val="001D3F38"/>
    <w:rsid w:val="001D42E5"/>
    <w:rsid w:val="001E1E63"/>
    <w:rsid w:val="00212254"/>
    <w:rsid w:val="0021311B"/>
    <w:rsid w:val="00221944"/>
    <w:rsid w:val="002646C8"/>
    <w:rsid w:val="00292C2C"/>
    <w:rsid w:val="00295A82"/>
    <w:rsid w:val="002E450C"/>
    <w:rsid w:val="002F600D"/>
    <w:rsid w:val="003041F2"/>
    <w:rsid w:val="00305B23"/>
    <w:rsid w:val="00310F51"/>
    <w:rsid w:val="003140EA"/>
    <w:rsid w:val="00314BC5"/>
    <w:rsid w:val="00321808"/>
    <w:rsid w:val="00327DFA"/>
    <w:rsid w:val="00330339"/>
    <w:rsid w:val="00342E0D"/>
    <w:rsid w:val="00356307"/>
    <w:rsid w:val="00364401"/>
    <w:rsid w:val="00365D81"/>
    <w:rsid w:val="00371C44"/>
    <w:rsid w:val="00374898"/>
    <w:rsid w:val="0039080C"/>
    <w:rsid w:val="003909EB"/>
    <w:rsid w:val="003A4791"/>
    <w:rsid w:val="003B7AF3"/>
    <w:rsid w:val="003C28A2"/>
    <w:rsid w:val="003C2D3E"/>
    <w:rsid w:val="003D225D"/>
    <w:rsid w:val="003E0DF8"/>
    <w:rsid w:val="003E1910"/>
    <w:rsid w:val="003F150D"/>
    <w:rsid w:val="003F379B"/>
    <w:rsid w:val="003F76C7"/>
    <w:rsid w:val="00450DAA"/>
    <w:rsid w:val="00456750"/>
    <w:rsid w:val="004753B6"/>
    <w:rsid w:val="00482B31"/>
    <w:rsid w:val="004B36B4"/>
    <w:rsid w:val="004D718E"/>
    <w:rsid w:val="004F326F"/>
    <w:rsid w:val="005051A2"/>
    <w:rsid w:val="00514DF5"/>
    <w:rsid w:val="00514FCA"/>
    <w:rsid w:val="00521725"/>
    <w:rsid w:val="005261D6"/>
    <w:rsid w:val="005264BC"/>
    <w:rsid w:val="00526C9F"/>
    <w:rsid w:val="00527D66"/>
    <w:rsid w:val="00533E81"/>
    <w:rsid w:val="00581C55"/>
    <w:rsid w:val="00592928"/>
    <w:rsid w:val="005B2F8D"/>
    <w:rsid w:val="005B7748"/>
    <w:rsid w:val="005C0828"/>
    <w:rsid w:val="005D45ED"/>
    <w:rsid w:val="005E7D1D"/>
    <w:rsid w:val="005F28A3"/>
    <w:rsid w:val="00601CE9"/>
    <w:rsid w:val="006048BF"/>
    <w:rsid w:val="006567D0"/>
    <w:rsid w:val="006617D4"/>
    <w:rsid w:val="00665BC2"/>
    <w:rsid w:val="006A5F87"/>
    <w:rsid w:val="006C28C8"/>
    <w:rsid w:val="006E2215"/>
    <w:rsid w:val="006F5599"/>
    <w:rsid w:val="0072069F"/>
    <w:rsid w:val="00732207"/>
    <w:rsid w:val="00753A0D"/>
    <w:rsid w:val="00757A1F"/>
    <w:rsid w:val="007D12E2"/>
    <w:rsid w:val="007D14F8"/>
    <w:rsid w:val="007E7B9E"/>
    <w:rsid w:val="0085145B"/>
    <w:rsid w:val="0087700F"/>
    <w:rsid w:val="00881D91"/>
    <w:rsid w:val="008826E4"/>
    <w:rsid w:val="008846B0"/>
    <w:rsid w:val="008A75E2"/>
    <w:rsid w:val="008B4C62"/>
    <w:rsid w:val="008C5AEE"/>
    <w:rsid w:val="008D5E6F"/>
    <w:rsid w:val="008F5895"/>
    <w:rsid w:val="00931BAF"/>
    <w:rsid w:val="00951F84"/>
    <w:rsid w:val="00952633"/>
    <w:rsid w:val="00962C04"/>
    <w:rsid w:val="00962E6D"/>
    <w:rsid w:val="0097269D"/>
    <w:rsid w:val="00977EDB"/>
    <w:rsid w:val="00982A5B"/>
    <w:rsid w:val="00983A6D"/>
    <w:rsid w:val="00991CA8"/>
    <w:rsid w:val="00994C8C"/>
    <w:rsid w:val="009B73CB"/>
    <w:rsid w:val="009E6251"/>
    <w:rsid w:val="009E6814"/>
    <w:rsid w:val="009F5FBF"/>
    <w:rsid w:val="00A044D6"/>
    <w:rsid w:val="00A06BA1"/>
    <w:rsid w:val="00A534AB"/>
    <w:rsid w:val="00A57EAE"/>
    <w:rsid w:val="00A66B7B"/>
    <w:rsid w:val="00A92D10"/>
    <w:rsid w:val="00AC6D60"/>
    <w:rsid w:val="00AD1C16"/>
    <w:rsid w:val="00AE1656"/>
    <w:rsid w:val="00AE4701"/>
    <w:rsid w:val="00AF1F99"/>
    <w:rsid w:val="00B051B8"/>
    <w:rsid w:val="00B237FA"/>
    <w:rsid w:val="00B52B10"/>
    <w:rsid w:val="00B865CB"/>
    <w:rsid w:val="00B90AF5"/>
    <w:rsid w:val="00BA1E0E"/>
    <w:rsid w:val="00BB3184"/>
    <w:rsid w:val="00BC32EA"/>
    <w:rsid w:val="00BC417C"/>
    <w:rsid w:val="00BD623F"/>
    <w:rsid w:val="00C106D2"/>
    <w:rsid w:val="00C34AB0"/>
    <w:rsid w:val="00C9618A"/>
    <w:rsid w:val="00CA2A6C"/>
    <w:rsid w:val="00CA6CD7"/>
    <w:rsid w:val="00CB5324"/>
    <w:rsid w:val="00CC6D15"/>
    <w:rsid w:val="00CD090F"/>
    <w:rsid w:val="00CF0590"/>
    <w:rsid w:val="00D01275"/>
    <w:rsid w:val="00D26AEB"/>
    <w:rsid w:val="00D46106"/>
    <w:rsid w:val="00D51513"/>
    <w:rsid w:val="00D57A8F"/>
    <w:rsid w:val="00DA02F6"/>
    <w:rsid w:val="00DA0641"/>
    <w:rsid w:val="00DB6427"/>
    <w:rsid w:val="00DD0E10"/>
    <w:rsid w:val="00DD2F19"/>
    <w:rsid w:val="00DD711E"/>
    <w:rsid w:val="00E03D38"/>
    <w:rsid w:val="00E145C7"/>
    <w:rsid w:val="00E21C96"/>
    <w:rsid w:val="00E223DF"/>
    <w:rsid w:val="00E35491"/>
    <w:rsid w:val="00E4272B"/>
    <w:rsid w:val="00E43047"/>
    <w:rsid w:val="00E529FA"/>
    <w:rsid w:val="00E66D04"/>
    <w:rsid w:val="00E75F5F"/>
    <w:rsid w:val="00EA1512"/>
    <w:rsid w:val="00EC5CEA"/>
    <w:rsid w:val="00EE56AD"/>
    <w:rsid w:val="00F035E7"/>
    <w:rsid w:val="00F11CAB"/>
    <w:rsid w:val="00F1562A"/>
    <w:rsid w:val="00F30771"/>
    <w:rsid w:val="00F518E5"/>
    <w:rsid w:val="00F87AD1"/>
    <w:rsid w:val="00F92CA0"/>
    <w:rsid w:val="00FB4A30"/>
    <w:rsid w:val="00FD3811"/>
    <w:rsid w:val="00FD7F87"/>
    <w:rsid w:val="00FF32A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E74E08F9-4BDC-40E8-81E9-FAF37C74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A0D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2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C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customStyle="1" w:styleId="Hlavnnadpis">
    <w:name w:val="Hlavní nadpis"/>
    <w:basedOn w:val="Normln"/>
    <w:rsid w:val="00F11C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F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FB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FBF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2A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982A5B"/>
  </w:style>
  <w:style w:type="paragraph" w:styleId="Textpoznpodarou">
    <w:name w:val="footnote text"/>
    <w:basedOn w:val="Normln"/>
    <w:link w:val="TextpoznpodarouChar"/>
    <w:rsid w:val="0072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206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72069F"/>
    <w:rPr>
      <w:vertAlign w:val="superscript"/>
    </w:rPr>
  </w:style>
  <w:style w:type="paragraph" w:customStyle="1" w:styleId="Styl">
    <w:name w:val="Styl"/>
    <w:rsid w:val="0017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E1656"/>
    <w:rPr>
      <w:rFonts w:cs="Times New Roman"/>
      <w:color w:val="0066CC"/>
      <w:u w:val="single"/>
    </w:rPr>
  </w:style>
  <w:style w:type="paragraph" w:customStyle="1" w:styleId="Default">
    <w:name w:val="Default"/>
    <w:rsid w:val="00AE16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ln"/>
    <w:uiPriority w:val="99"/>
    <w:rsid w:val="00601CE9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Standardnpsmoodstavce"/>
    <w:uiPriority w:val="99"/>
    <w:rsid w:val="00601CE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6">
    <w:name w:val="Font Style36"/>
    <w:basedOn w:val="Standardnpsmoodstavce"/>
    <w:uiPriority w:val="99"/>
    <w:rsid w:val="004753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Prohlen">
    <w:name w:val="Prohlášení"/>
    <w:basedOn w:val="Normln"/>
    <w:rsid w:val="004753B6"/>
    <w:pPr>
      <w:spacing w:after="0" w:line="280" w:lineRule="atLeast"/>
      <w:jc w:val="center"/>
    </w:pPr>
    <w:rPr>
      <w:rFonts w:ascii="Garamond" w:eastAsia="Times New Roman" w:hAnsi="Garamond" w:cs="Times New Roman"/>
      <w:b/>
      <w:sz w:val="24"/>
      <w:szCs w:val="20"/>
    </w:rPr>
  </w:style>
  <w:style w:type="paragraph" w:customStyle="1" w:styleId="Identifikacestran">
    <w:name w:val="Identifikace stran"/>
    <w:basedOn w:val="Normln"/>
    <w:rsid w:val="004753B6"/>
    <w:pPr>
      <w:spacing w:after="0" w:line="280" w:lineRule="atLeast"/>
      <w:jc w:val="center"/>
    </w:pPr>
    <w:rPr>
      <w:rFonts w:ascii="Garamond" w:eastAsia="Times New Roman" w:hAnsi="Garamond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F5F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F4BE7"/>
    <w:pPr>
      <w:ind w:left="720"/>
      <w:contextualSpacing/>
    </w:p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rsid w:val="00FF4BE7"/>
    <w:rPr>
      <w:rFonts w:eastAsiaTheme="minorEastAsia"/>
      <w:lang w:eastAsia="cs-CZ"/>
    </w:rPr>
  </w:style>
  <w:style w:type="paragraph" w:styleId="Revize">
    <w:name w:val="Revision"/>
    <w:hidden/>
    <w:uiPriority w:val="99"/>
    <w:semiHidden/>
    <w:rsid w:val="00E35491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1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17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17D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17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17D4"/>
    <w:rPr>
      <w:rFonts w:eastAsiaTheme="minorEastAsia"/>
      <w:b/>
      <w:bCs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kova@domovh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etkova@domovh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46DCD-28CB-4CE1-8299-9E86F9FC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2996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japaja11</dc:creator>
  <cp:lastModifiedBy>Renata Janoušková</cp:lastModifiedBy>
  <cp:revision>10</cp:revision>
  <dcterms:created xsi:type="dcterms:W3CDTF">2021-05-03T07:13:00Z</dcterms:created>
  <dcterms:modified xsi:type="dcterms:W3CDTF">2021-07-26T10:32:00Z</dcterms:modified>
</cp:coreProperties>
</file>