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91F716" w14:textId="7FF20919" w:rsidR="00521192" w:rsidRPr="00521192" w:rsidRDefault="00521192" w:rsidP="00521192">
      <w:pPr>
        <w:rPr>
          <w:rFonts w:asciiTheme="minorHAnsi" w:hAnsiTheme="minorHAnsi" w:cstheme="minorHAnsi"/>
          <w:sz w:val="24"/>
          <w:szCs w:val="24"/>
        </w:rPr>
      </w:pPr>
      <w:r w:rsidRPr="00521192">
        <w:rPr>
          <w:rFonts w:asciiTheme="minorHAnsi" w:hAnsiTheme="minorHAnsi" w:cstheme="minorHAnsi"/>
          <w:sz w:val="24"/>
          <w:szCs w:val="24"/>
          <w:highlight w:val="lightGray"/>
        </w:rPr>
        <w:t>Příloha č. 2 Zadávací dokumentace – Návrh kupní smlouvy</w:t>
      </w:r>
      <w:r w:rsidRPr="00521192">
        <w:rPr>
          <w:rFonts w:asciiTheme="minorHAnsi" w:hAnsiTheme="minorHAnsi" w:cstheme="minorHAnsi"/>
          <w:sz w:val="24"/>
          <w:szCs w:val="24"/>
        </w:rPr>
        <w:t xml:space="preserve"> </w:t>
      </w:r>
    </w:p>
    <w:p w14:paraId="055319AA" w14:textId="3B549773" w:rsidR="00440112" w:rsidRDefault="00440112" w:rsidP="00440112">
      <w:pPr>
        <w:jc w:val="center"/>
        <w:rPr>
          <w:rFonts w:asciiTheme="minorHAnsi" w:hAnsiTheme="minorHAnsi" w:cstheme="minorHAnsi"/>
          <w:b/>
          <w:sz w:val="28"/>
          <w:szCs w:val="28"/>
        </w:rPr>
      </w:pPr>
      <w:r w:rsidRPr="009A1254">
        <w:rPr>
          <w:rFonts w:asciiTheme="minorHAnsi" w:hAnsiTheme="minorHAnsi" w:cstheme="minorHAnsi"/>
          <w:b/>
          <w:sz w:val="28"/>
          <w:szCs w:val="28"/>
        </w:rPr>
        <w:t>KUPNÍ SMLOUVA</w:t>
      </w:r>
      <w:r w:rsidR="009A1254" w:rsidRPr="009A1254">
        <w:rPr>
          <w:rFonts w:asciiTheme="minorHAnsi" w:hAnsiTheme="minorHAnsi" w:cstheme="minorHAnsi"/>
          <w:b/>
          <w:sz w:val="28"/>
          <w:szCs w:val="28"/>
        </w:rPr>
        <w:t xml:space="preserve"> č. </w:t>
      </w:r>
      <w:r w:rsidR="00521192">
        <w:rPr>
          <w:rFonts w:asciiTheme="minorHAnsi" w:hAnsiTheme="minorHAnsi" w:cstheme="minorHAnsi"/>
          <w:b/>
          <w:sz w:val="28"/>
          <w:szCs w:val="28"/>
          <w:highlight w:val="yellow"/>
        </w:rPr>
        <w:t>……………</w:t>
      </w:r>
    </w:p>
    <w:p w14:paraId="12980AA4" w14:textId="77777777" w:rsidR="00241FC6" w:rsidRPr="009A1254" w:rsidRDefault="00241FC6" w:rsidP="00440112">
      <w:pPr>
        <w:jc w:val="center"/>
        <w:rPr>
          <w:rFonts w:asciiTheme="minorHAnsi" w:hAnsiTheme="minorHAnsi" w:cstheme="minorHAnsi"/>
          <w:b/>
          <w:sz w:val="28"/>
          <w:szCs w:val="28"/>
        </w:rPr>
      </w:pPr>
    </w:p>
    <w:p w14:paraId="31F1EF6A" w14:textId="77777777" w:rsidR="006840DC" w:rsidRPr="009A1254" w:rsidRDefault="006840DC" w:rsidP="006840DC">
      <w:pPr>
        <w:rPr>
          <w:rFonts w:asciiTheme="minorHAnsi" w:hAnsiTheme="minorHAnsi" w:cstheme="minorHAnsi"/>
        </w:rPr>
      </w:pPr>
    </w:p>
    <w:p w14:paraId="06760D70" w14:textId="77777777" w:rsidR="009A1254" w:rsidRPr="00241FC6" w:rsidRDefault="009A1254" w:rsidP="00A3361C">
      <w:pPr>
        <w:spacing w:line="276" w:lineRule="auto"/>
        <w:rPr>
          <w:rFonts w:asciiTheme="minorHAnsi" w:hAnsiTheme="minorHAnsi" w:cstheme="minorHAnsi"/>
          <w:sz w:val="22"/>
          <w:szCs w:val="22"/>
          <w:u w:val="single"/>
        </w:rPr>
      </w:pPr>
      <w:r w:rsidRPr="00241FC6">
        <w:rPr>
          <w:rFonts w:asciiTheme="minorHAnsi" w:hAnsiTheme="minorHAnsi" w:cstheme="minorHAnsi"/>
          <w:b/>
          <w:sz w:val="22"/>
          <w:szCs w:val="22"/>
          <w:u w:val="single"/>
        </w:rPr>
        <w:t>Studijní a vědecká knihovna Plzeňského kraje, příspěvková organizace</w:t>
      </w:r>
      <w:r w:rsidRPr="00241FC6">
        <w:rPr>
          <w:rFonts w:asciiTheme="minorHAnsi" w:hAnsiTheme="minorHAnsi" w:cstheme="minorHAnsi"/>
          <w:sz w:val="22"/>
          <w:szCs w:val="22"/>
          <w:u w:val="single"/>
        </w:rPr>
        <w:t xml:space="preserve"> </w:t>
      </w:r>
    </w:p>
    <w:p w14:paraId="33981B92" w14:textId="59FB6310" w:rsidR="00A3361C" w:rsidRPr="009A1254" w:rsidRDefault="00A3361C" w:rsidP="009A1254">
      <w:pPr>
        <w:spacing w:before="240" w:line="360" w:lineRule="auto"/>
        <w:rPr>
          <w:rFonts w:asciiTheme="minorHAnsi" w:hAnsiTheme="minorHAnsi" w:cstheme="minorHAnsi"/>
        </w:rPr>
      </w:pPr>
      <w:r w:rsidRPr="009A1254">
        <w:rPr>
          <w:rFonts w:asciiTheme="minorHAnsi" w:hAnsiTheme="minorHAnsi" w:cstheme="minorHAnsi"/>
        </w:rPr>
        <w:t xml:space="preserve">se sídlem: </w:t>
      </w:r>
      <w:r w:rsidRPr="009A1254">
        <w:rPr>
          <w:rFonts w:asciiTheme="minorHAnsi" w:hAnsiTheme="minorHAnsi" w:cstheme="minorHAnsi"/>
        </w:rPr>
        <w:tab/>
      </w:r>
      <w:r w:rsidRPr="009A1254">
        <w:rPr>
          <w:rFonts w:asciiTheme="minorHAnsi" w:hAnsiTheme="minorHAnsi" w:cstheme="minorHAnsi"/>
        </w:rPr>
        <w:tab/>
      </w:r>
      <w:r w:rsidR="009A1254" w:rsidRPr="009A1254">
        <w:rPr>
          <w:rFonts w:ascii="Calibri" w:hAnsi="Calibri" w:cs="Calibri"/>
          <w:sz w:val="22"/>
          <w:szCs w:val="22"/>
        </w:rPr>
        <w:t>Smetanovy sady 2, Plzeň, PSČ 301 00</w:t>
      </w:r>
    </w:p>
    <w:p w14:paraId="6D666E14" w14:textId="4DE06E20" w:rsidR="00A3361C" w:rsidRPr="009A1254" w:rsidRDefault="00A3361C" w:rsidP="009A1254">
      <w:pPr>
        <w:spacing w:line="360" w:lineRule="auto"/>
        <w:rPr>
          <w:rFonts w:asciiTheme="minorHAnsi" w:hAnsiTheme="minorHAnsi" w:cstheme="minorHAnsi"/>
        </w:rPr>
      </w:pPr>
      <w:r w:rsidRPr="009A1254">
        <w:rPr>
          <w:rFonts w:asciiTheme="minorHAnsi" w:hAnsiTheme="minorHAnsi" w:cstheme="minorHAnsi"/>
        </w:rPr>
        <w:t xml:space="preserve">IČO: </w:t>
      </w:r>
      <w:r w:rsidRPr="009A1254">
        <w:rPr>
          <w:rFonts w:asciiTheme="minorHAnsi" w:hAnsiTheme="minorHAnsi" w:cstheme="minorHAnsi"/>
        </w:rPr>
        <w:tab/>
      </w:r>
      <w:r w:rsidRPr="009A1254">
        <w:rPr>
          <w:rFonts w:asciiTheme="minorHAnsi" w:hAnsiTheme="minorHAnsi" w:cstheme="minorHAnsi"/>
        </w:rPr>
        <w:tab/>
      </w:r>
      <w:r w:rsidRPr="009A1254">
        <w:rPr>
          <w:rFonts w:asciiTheme="minorHAnsi" w:hAnsiTheme="minorHAnsi" w:cstheme="minorHAnsi"/>
        </w:rPr>
        <w:tab/>
      </w:r>
      <w:r w:rsidR="009A1254" w:rsidRPr="009A1254">
        <w:rPr>
          <w:rFonts w:ascii="Calibri" w:hAnsi="Calibri" w:cs="Calibri"/>
          <w:sz w:val="22"/>
          <w:szCs w:val="22"/>
        </w:rPr>
        <w:t>00078077</w:t>
      </w:r>
    </w:p>
    <w:p w14:paraId="0D99DE65" w14:textId="21F8BB61" w:rsidR="00A3361C" w:rsidRPr="009A1254" w:rsidRDefault="00A3361C" w:rsidP="009A1254">
      <w:pPr>
        <w:spacing w:line="360" w:lineRule="auto"/>
        <w:rPr>
          <w:rFonts w:asciiTheme="minorHAnsi" w:hAnsiTheme="minorHAnsi" w:cstheme="minorHAnsi"/>
        </w:rPr>
      </w:pPr>
      <w:r w:rsidRPr="009A1254">
        <w:rPr>
          <w:rFonts w:asciiTheme="minorHAnsi" w:hAnsiTheme="minorHAnsi" w:cstheme="minorHAnsi"/>
        </w:rPr>
        <w:t xml:space="preserve">DIČ: </w:t>
      </w:r>
      <w:r w:rsidRPr="009A1254">
        <w:rPr>
          <w:rFonts w:asciiTheme="minorHAnsi" w:hAnsiTheme="minorHAnsi" w:cstheme="minorHAnsi"/>
        </w:rPr>
        <w:tab/>
      </w:r>
      <w:r w:rsidRPr="009A1254">
        <w:rPr>
          <w:rFonts w:asciiTheme="minorHAnsi" w:hAnsiTheme="minorHAnsi" w:cstheme="minorHAnsi"/>
        </w:rPr>
        <w:tab/>
      </w:r>
      <w:r w:rsidRPr="009A1254">
        <w:rPr>
          <w:rFonts w:asciiTheme="minorHAnsi" w:hAnsiTheme="minorHAnsi" w:cstheme="minorHAnsi"/>
        </w:rPr>
        <w:tab/>
      </w:r>
      <w:r w:rsidR="009A1254" w:rsidRPr="009A1254">
        <w:rPr>
          <w:rFonts w:ascii="Calibri" w:hAnsi="Calibri" w:cs="Calibri"/>
          <w:sz w:val="22"/>
          <w:szCs w:val="22"/>
        </w:rPr>
        <w:t>není plátcem</w:t>
      </w:r>
    </w:p>
    <w:p w14:paraId="090D9544" w14:textId="0E81549F" w:rsidR="005F7E10" w:rsidRPr="009A1254" w:rsidRDefault="00A3361C" w:rsidP="009A1254">
      <w:pPr>
        <w:spacing w:line="360" w:lineRule="auto"/>
        <w:rPr>
          <w:rFonts w:asciiTheme="minorHAnsi" w:hAnsiTheme="minorHAnsi" w:cstheme="minorHAnsi"/>
        </w:rPr>
      </w:pPr>
      <w:r w:rsidRPr="009A1254">
        <w:rPr>
          <w:rFonts w:asciiTheme="minorHAnsi" w:hAnsiTheme="minorHAnsi" w:cstheme="minorHAnsi"/>
        </w:rPr>
        <w:t xml:space="preserve">zastoupený: </w:t>
      </w:r>
      <w:r w:rsidRPr="009A1254">
        <w:rPr>
          <w:rFonts w:asciiTheme="minorHAnsi" w:hAnsiTheme="minorHAnsi" w:cstheme="minorHAnsi"/>
        </w:rPr>
        <w:tab/>
      </w:r>
      <w:r w:rsidRPr="009A1254">
        <w:rPr>
          <w:rFonts w:asciiTheme="minorHAnsi" w:hAnsiTheme="minorHAnsi" w:cstheme="minorHAnsi"/>
        </w:rPr>
        <w:tab/>
      </w:r>
      <w:r w:rsidR="009A1254" w:rsidRPr="009A1254">
        <w:rPr>
          <w:rFonts w:asciiTheme="minorHAnsi" w:hAnsiTheme="minorHAnsi" w:cstheme="minorHAnsi"/>
          <w:color w:val="000000"/>
          <w:sz w:val="22"/>
          <w:szCs w:val="22"/>
        </w:rPr>
        <w:t xml:space="preserve">Mgr. </w:t>
      </w:r>
      <w:r w:rsidR="00241FC6">
        <w:rPr>
          <w:rFonts w:asciiTheme="minorHAnsi" w:hAnsiTheme="minorHAnsi" w:cstheme="minorHAnsi"/>
          <w:color w:val="000000"/>
          <w:sz w:val="22"/>
          <w:szCs w:val="22"/>
        </w:rPr>
        <w:t>Daniel Bechný, ředitel</w:t>
      </w:r>
    </w:p>
    <w:p w14:paraId="31371802" w14:textId="44CC4AAA" w:rsidR="009A1254" w:rsidRPr="009A1254" w:rsidRDefault="009A1254" w:rsidP="009A1254">
      <w:pPr>
        <w:spacing w:line="360" w:lineRule="auto"/>
        <w:ind w:left="2127" w:hanging="2127"/>
        <w:jc w:val="both"/>
        <w:rPr>
          <w:rFonts w:asciiTheme="minorHAnsi" w:hAnsiTheme="minorHAnsi" w:cstheme="minorHAnsi"/>
        </w:rPr>
      </w:pPr>
      <w:r w:rsidRPr="009A1254">
        <w:rPr>
          <w:rFonts w:asciiTheme="minorHAnsi" w:hAnsiTheme="minorHAnsi" w:cstheme="minorHAnsi"/>
        </w:rPr>
        <w:t xml:space="preserve">bankovní spojení: </w:t>
      </w:r>
      <w:r w:rsidRPr="009A1254">
        <w:rPr>
          <w:rFonts w:asciiTheme="minorHAnsi" w:hAnsiTheme="minorHAnsi" w:cstheme="minorHAnsi"/>
        </w:rPr>
        <w:tab/>
      </w:r>
      <w:r w:rsidRPr="009A1254">
        <w:rPr>
          <w:rFonts w:ascii="Calibri" w:hAnsi="Calibri"/>
          <w:sz w:val="22"/>
          <w:szCs w:val="22"/>
        </w:rPr>
        <w:t>Komerční banka, a.s., č. ú. 26133311/0100</w:t>
      </w:r>
    </w:p>
    <w:p w14:paraId="0E947C35" w14:textId="77777777" w:rsidR="006840DC" w:rsidRPr="009A1254" w:rsidRDefault="006840DC" w:rsidP="006840DC">
      <w:pPr>
        <w:rPr>
          <w:rFonts w:asciiTheme="minorHAnsi" w:hAnsiTheme="minorHAnsi" w:cstheme="minorHAnsi"/>
        </w:rPr>
      </w:pPr>
    </w:p>
    <w:p w14:paraId="716DC269" w14:textId="788B82F0" w:rsidR="006840DC" w:rsidRPr="00826DD9" w:rsidRDefault="006840DC" w:rsidP="006840DC">
      <w:pPr>
        <w:rPr>
          <w:rFonts w:asciiTheme="minorHAnsi" w:hAnsiTheme="minorHAnsi" w:cstheme="minorHAnsi"/>
          <w:i/>
        </w:rPr>
      </w:pPr>
      <w:r w:rsidRPr="00826DD9">
        <w:rPr>
          <w:rFonts w:asciiTheme="minorHAnsi" w:hAnsiTheme="minorHAnsi" w:cstheme="minorHAnsi"/>
          <w:i/>
        </w:rPr>
        <w:t xml:space="preserve">na straně jedné jako </w:t>
      </w:r>
      <w:r w:rsidR="00AE27BB" w:rsidRPr="00826DD9">
        <w:rPr>
          <w:rFonts w:asciiTheme="minorHAnsi" w:hAnsiTheme="minorHAnsi" w:cstheme="minorHAnsi"/>
          <w:i/>
        </w:rPr>
        <w:t>kupující</w:t>
      </w:r>
      <w:r w:rsidRPr="00826DD9">
        <w:rPr>
          <w:rFonts w:asciiTheme="minorHAnsi" w:hAnsiTheme="minorHAnsi" w:cstheme="minorHAnsi"/>
          <w:i/>
        </w:rPr>
        <w:t xml:space="preserve"> (dále jen „kupující“)</w:t>
      </w:r>
    </w:p>
    <w:p w14:paraId="1AC82916" w14:textId="77777777" w:rsidR="006840DC" w:rsidRPr="00826DD9" w:rsidRDefault="006840DC" w:rsidP="006840DC">
      <w:pPr>
        <w:rPr>
          <w:rFonts w:asciiTheme="minorHAnsi" w:hAnsiTheme="minorHAnsi" w:cstheme="minorHAnsi"/>
        </w:rPr>
      </w:pPr>
    </w:p>
    <w:p w14:paraId="0BDCFD0C" w14:textId="77777777" w:rsidR="006840DC" w:rsidRPr="00826DD9" w:rsidRDefault="006840DC" w:rsidP="006840DC">
      <w:pPr>
        <w:rPr>
          <w:rFonts w:asciiTheme="minorHAnsi" w:hAnsiTheme="minorHAnsi" w:cstheme="minorHAnsi"/>
        </w:rPr>
      </w:pPr>
      <w:r w:rsidRPr="00826DD9">
        <w:rPr>
          <w:rFonts w:asciiTheme="minorHAnsi" w:hAnsiTheme="minorHAnsi" w:cstheme="minorHAnsi"/>
        </w:rPr>
        <w:t>a</w:t>
      </w:r>
    </w:p>
    <w:p w14:paraId="746D3092" w14:textId="33702459" w:rsidR="006840DC" w:rsidRPr="00826DD9" w:rsidRDefault="006840DC" w:rsidP="00521192">
      <w:pPr>
        <w:rPr>
          <w:rFonts w:asciiTheme="minorHAnsi" w:hAnsiTheme="minorHAnsi" w:cstheme="minorHAnsi"/>
        </w:rPr>
      </w:pPr>
    </w:p>
    <w:p w14:paraId="2FA2AE16" w14:textId="3C09D68E" w:rsidR="00A3361C" w:rsidRPr="00826DD9" w:rsidRDefault="00826DD9" w:rsidP="00A3361C">
      <w:pPr>
        <w:spacing w:line="276" w:lineRule="auto"/>
        <w:rPr>
          <w:rFonts w:asciiTheme="minorHAnsi" w:hAnsiTheme="minorHAnsi" w:cstheme="minorHAnsi"/>
          <w:b/>
          <w:i/>
          <w:color w:val="0000FF"/>
        </w:rPr>
      </w:pPr>
      <w:r w:rsidRPr="00146A4F">
        <w:rPr>
          <w:rFonts w:asciiTheme="minorHAnsi" w:hAnsiTheme="minorHAnsi" w:cstheme="minorHAnsi"/>
          <w:color w:val="000000"/>
          <w:highlight w:val="yellow"/>
        </w:rPr>
        <w:t>„</w:t>
      </w:r>
      <w:r w:rsidRPr="00146A4F">
        <w:rPr>
          <w:rFonts w:asciiTheme="minorHAnsi" w:hAnsiTheme="minorHAnsi" w:cstheme="minorHAnsi"/>
          <w:b/>
          <w:bCs/>
          <w:color w:val="FF0000"/>
          <w:highlight w:val="yellow"/>
        </w:rPr>
        <w:t>DOPLNIT</w:t>
      </w:r>
      <w:r w:rsidRPr="00146A4F">
        <w:rPr>
          <w:rFonts w:asciiTheme="minorHAnsi" w:hAnsiTheme="minorHAnsi" w:cstheme="minorHAnsi"/>
          <w:color w:val="000000"/>
          <w:highlight w:val="yellow"/>
        </w:rPr>
        <w:t>“</w:t>
      </w:r>
      <w:r w:rsidRPr="00146A4F">
        <w:rPr>
          <w:rFonts w:asciiTheme="minorHAnsi" w:hAnsiTheme="minorHAnsi" w:cstheme="minorHAnsi"/>
          <w:color w:val="000000"/>
        </w:rPr>
        <w:t xml:space="preserve"> </w:t>
      </w:r>
      <w:r w:rsidR="00A3361C" w:rsidRPr="00826DD9">
        <w:rPr>
          <w:rFonts w:asciiTheme="minorHAnsi" w:hAnsiTheme="minorHAnsi" w:cstheme="minorHAnsi"/>
          <w:b/>
          <w:i/>
          <w:highlight w:val="yellow"/>
        </w:rPr>
        <w:t>……………………………..</w:t>
      </w:r>
    </w:p>
    <w:p w14:paraId="0EFD5B76" w14:textId="4746A5F6" w:rsidR="00A3361C" w:rsidRPr="00826DD9" w:rsidRDefault="00A3361C" w:rsidP="00A3361C">
      <w:pPr>
        <w:spacing w:line="276" w:lineRule="auto"/>
        <w:rPr>
          <w:rFonts w:asciiTheme="minorHAnsi" w:hAnsiTheme="minorHAnsi" w:cstheme="minorHAnsi"/>
          <w:b/>
          <w:i/>
          <w:color w:val="0000FF"/>
        </w:rPr>
      </w:pPr>
      <w:r w:rsidRPr="00826DD9">
        <w:rPr>
          <w:rFonts w:asciiTheme="minorHAnsi" w:hAnsiTheme="minorHAnsi" w:cstheme="minorHAnsi"/>
        </w:rPr>
        <w:t>se sídlem:</w:t>
      </w:r>
      <w:r w:rsidRPr="00826DD9">
        <w:rPr>
          <w:rFonts w:asciiTheme="minorHAnsi" w:hAnsiTheme="minorHAnsi" w:cstheme="minorHAnsi"/>
        </w:rPr>
        <w:tab/>
      </w:r>
      <w:r w:rsidRPr="00826DD9">
        <w:rPr>
          <w:rFonts w:asciiTheme="minorHAnsi" w:hAnsiTheme="minorHAnsi" w:cstheme="minorHAnsi"/>
        </w:rPr>
        <w:tab/>
      </w:r>
      <w:r w:rsidR="00826DD9" w:rsidRPr="00146A4F">
        <w:rPr>
          <w:rFonts w:asciiTheme="minorHAnsi" w:hAnsiTheme="minorHAnsi" w:cstheme="minorHAnsi"/>
          <w:color w:val="000000"/>
          <w:highlight w:val="yellow"/>
        </w:rPr>
        <w:t>„</w:t>
      </w:r>
      <w:r w:rsidR="00826DD9" w:rsidRPr="00146A4F">
        <w:rPr>
          <w:rFonts w:asciiTheme="minorHAnsi" w:hAnsiTheme="minorHAnsi" w:cstheme="minorHAnsi"/>
          <w:b/>
          <w:bCs/>
          <w:color w:val="FF0000"/>
          <w:highlight w:val="yellow"/>
        </w:rPr>
        <w:t>DOPLNIT</w:t>
      </w:r>
      <w:r w:rsidR="00826DD9" w:rsidRPr="00146A4F">
        <w:rPr>
          <w:rFonts w:asciiTheme="minorHAnsi" w:hAnsiTheme="minorHAnsi" w:cstheme="minorHAnsi"/>
          <w:color w:val="000000"/>
          <w:highlight w:val="yellow"/>
        </w:rPr>
        <w:t>“</w:t>
      </w:r>
      <w:r w:rsidR="00826DD9" w:rsidRPr="00146A4F">
        <w:rPr>
          <w:rFonts w:asciiTheme="minorHAnsi" w:hAnsiTheme="minorHAnsi" w:cstheme="minorHAnsi"/>
          <w:color w:val="000000"/>
        </w:rPr>
        <w:t xml:space="preserve"> </w:t>
      </w:r>
      <w:r w:rsidRPr="00826DD9">
        <w:rPr>
          <w:rFonts w:asciiTheme="minorHAnsi" w:hAnsiTheme="minorHAnsi" w:cstheme="minorHAnsi"/>
          <w:b/>
          <w:i/>
          <w:highlight w:val="yellow"/>
        </w:rPr>
        <w:t>……………………………..</w:t>
      </w:r>
    </w:p>
    <w:p w14:paraId="28AA6CB3" w14:textId="7C599E16" w:rsidR="00A3361C" w:rsidRPr="00826DD9" w:rsidRDefault="00A3361C" w:rsidP="00A3361C">
      <w:pPr>
        <w:spacing w:line="276" w:lineRule="auto"/>
        <w:rPr>
          <w:rFonts w:asciiTheme="minorHAnsi" w:hAnsiTheme="minorHAnsi" w:cstheme="minorHAnsi"/>
          <w:b/>
          <w:i/>
          <w:color w:val="0000FF"/>
        </w:rPr>
      </w:pPr>
      <w:r w:rsidRPr="00826DD9">
        <w:rPr>
          <w:rFonts w:asciiTheme="minorHAnsi" w:hAnsiTheme="minorHAnsi" w:cstheme="minorHAnsi"/>
        </w:rPr>
        <w:t xml:space="preserve">IČO:    </w:t>
      </w:r>
      <w:r w:rsidRPr="00826DD9">
        <w:rPr>
          <w:rFonts w:asciiTheme="minorHAnsi" w:hAnsiTheme="minorHAnsi" w:cstheme="minorHAnsi"/>
        </w:rPr>
        <w:tab/>
      </w:r>
      <w:r w:rsidRPr="00826DD9">
        <w:rPr>
          <w:rFonts w:asciiTheme="minorHAnsi" w:hAnsiTheme="minorHAnsi" w:cstheme="minorHAnsi"/>
        </w:rPr>
        <w:tab/>
      </w:r>
      <w:r w:rsidRPr="00826DD9">
        <w:rPr>
          <w:rFonts w:asciiTheme="minorHAnsi" w:hAnsiTheme="minorHAnsi" w:cstheme="minorHAnsi"/>
        </w:rPr>
        <w:tab/>
      </w:r>
      <w:r w:rsidR="00826DD9" w:rsidRPr="00146A4F">
        <w:rPr>
          <w:rFonts w:asciiTheme="minorHAnsi" w:hAnsiTheme="minorHAnsi" w:cstheme="minorHAnsi"/>
          <w:color w:val="000000"/>
          <w:highlight w:val="yellow"/>
        </w:rPr>
        <w:t>„</w:t>
      </w:r>
      <w:r w:rsidR="00826DD9" w:rsidRPr="00146A4F">
        <w:rPr>
          <w:rFonts w:asciiTheme="minorHAnsi" w:hAnsiTheme="minorHAnsi" w:cstheme="minorHAnsi"/>
          <w:b/>
          <w:bCs/>
          <w:color w:val="FF0000"/>
          <w:highlight w:val="yellow"/>
        </w:rPr>
        <w:t>DOPLNIT</w:t>
      </w:r>
      <w:r w:rsidR="00826DD9" w:rsidRPr="00146A4F">
        <w:rPr>
          <w:rFonts w:asciiTheme="minorHAnsi" w:hAnsiTheme="minorHAnsi" w:cstheme="minorHAnsi"/>
          <w:color w:val="000000"/>
          <w:highlight w:val="yellow"/>
        </w:rPr>
        <w:t>“</w:t>
      </w:r>
      <w:r w:rsidR="00826DD9" w:rsidRPr="00146A4F">
        <w:rPr>
          <w:rFonts w:asciiTheme="minorHAnsi" w:hAnsiTheme="minorHAnsi" w:cstheme="minorHAnsi"/>
          <w:color w:val="000000"/>
        </w:rPr>
        <w:t xml:space="preserve"> </w:t>
      </w:r>
      <w:r w:rsidRPr="00826DD9">
        <w:rPr>
          <w:rFonts w:asciiTheme="minorHAnsi" w:hAnsiTheme="minorHAnsi" w:cstheme="minorHAnsi"/>
          <w:b/>
          <w:i/>
          <w:highlight w:val="yellow"/>
        </w:rPr>
        <w:t>…………………………..</w:t>
      </w:r>
      <w:r w:rsidRPr="00826DD9">
        <w:rPr>
          <w:rFonts w:asciiTheme="minorHAnsi" w:hAnsiTheme="minorHAnsi" w:cstheme="minorHAnsi"/>
        </w:rPr>
        <w:t xml:space="preserve">        </w:t>
      </w:r>
      <w:r w:rsidRPr="00826DD9">
        <w:rPr>
          <w:rFonts w:asciiTheme="minorHAnsi" w:hAnsiTheme="minorHAnsi" w:cstheme="minorHAnsi"/>
        </w:rPr>
        <w:tab/>
      </w:r>
      <w:r w:rsidRPr="00826DD9">
        <w:rPr>
          <w:rFonts w:asciiTheme="minorHAnsi" w:hAnsiTheme="minorHAnsi" w:cstheme="minorHAnsi"/>
        </w:rPr>
        <w:tab/>
      </w:r>
    </w:p>
    <w:p w14:paraId="2D18D6A9" w14:textId="0776825E" w:rsidR="00A3361C" w:rsidRPr="00826DD9" w:rsidRDefault="00A3361C" w:rsidP="00A3361C">
      <w:pPr>
        <w:spacing w:line="276" w:lineRule="auto"/>
        <w:rPr>
          <w:rFonts w:asciiTheme="minorHAnsi" w:hAnsiTheme="minorHAnsi" w:cstheme="minorHAnsi"/>
          <w:b/>
          <w:i/>
          <w:color w:val="0000FF"/>
        </w:rPr>
      </w:pPr>
      <w:r w:rsidRPr="00826DD9">
        <w:rPr>
          <w:rFonts w:asciiTheme="minorHAnsi" w:hAnsiTheme="minorHAnsi" w:cstheme="minorHAnsi"/>
        </w:rPr>
        <w:t xml:space="preserve">DIČ: </w:t>
      </w:r>
      <w:r w:rsidRPr="00826DD9">
        <w:rPr>
          <w:rFonts w:asciiTheme="minorHAnsi" w:hAnsiTheme="minorHAnsi" w:cstheme="minorHAnsi"/>
        </w:rPr>
        <w:tab/>
      </w:r>
      <w:r w:rsidRPr="00826DD9">
        <w:rPr>
          <w:rFonts w:asciiTheme="minorHAnsi" w:hAnsiTheme="minorHAnsi" w:cstheme="minorHAnsi"/>
        </w:rPr>
        <w:tab/>
      </w:r>
      <w:r w:rsidRPr="00826DD9">
        <w:rPr>
          <w:rFonts w:asciiTheme="minorHAnsi" w:hAnsiTheme="minorHAnsi" w:cstheme="minorHAnsi"/>
        </w:rPr>
        <w:tab/>
      </w:r>
      <w:r w:rsidR="00826DD9" w:rsidRPr="00146A4F">
        <w:rPr>
          <w:rFonts w:asciiTheme="minorHAnsi" w:hAnsiTheme="minorHAnsi" w:cstheme="minorHAnsi"/>
          <w:color w:val="000000"/>
          <w:highlight w:val="yellow"/>
        </w:rPr>
        <w:t>„</w:t>
      </w:r>
      <w:r w:rsidR="00826DD9" w:rsidRPr="00146A4F">
        <w:rPr>
          <w:rFonts w:asciiTheme="minorHAnsi" w:hAnsiTheme="minorHAnsi" w:cstheme="minorHAnsi"/>
          <w:b/>
          <w:bCs/>
          <w:color w:val="FF0000"/>
          <w:highlight w:val="yellow"/>
        </w:rPr>
        <w:t>DOPLNIT</w:t>
      </w:r>
      <w:r w:rsidR="00826DD9" w:rsidRPr="00146A4F">
        <w:rPr>
          <w:rFonts w:asciiTheme="minorHAnsi" w:hAnsiTheme="minorHAnsi" w:cstheme="minorHAnsi"/>
          <w:color w:val="000000"/>
          <w:highlight w:val="yellow"/>
        </w:rPr>
        <w:t>“</w:t>
      </w:r>
      <w:r w:rsidR="00826DD9" w:rsidRPr="00146A4F">
        <w:rPr>
          <w:rFonts w:asciiTheme="minorHAnsi" w:hAnsiTheme="minorHAnsi" w:cstheme="minorHAnsi"/>
          <w:color w:val="000000"/>
        </w:rPr>
        <w:t xml:space="preserve"> </w:t>
      </w:r>
      <w:r w:rsidRPr="00826DD9">
        <w:rPr>
          <w:rFonts w:asciiTheme="minorHAnsi" w:hAnsiTheme="minorHAnsi" w:cstheme="minorHAnsi"/>
          <w:b/>
          <w:i/>
          <w:highlight w:val="yellow"/>
        </w:rPr>
        <w:t>…………………………..</w:t>
      </w:r>
    </w:p>
    <w:p w14:paraId="2CEFDDBF" w14:textId="1512BC63" w:rsidR="00A3361C" w:rsidRPr="00826DD9" w:rsidRDefault="00A3361C" w:rsidP="00A3361C">
      <w:pPr>
        <w:spacing w:line="276" w:lineRule="auto"/>
        <w:rPr>
          <w:rFonts w:asciiTheme="minorHAnsi" w:hAnsiTheme="minorHAnsi" w:cstheme="minorHAnsi"/>
          <w:b/>
          <w:i/>
          <w:color w:val="0000FF"/>
        </w:rPr>
      </w:pPr>
      <w:r w:rsidRPr="00826DD9">
        <w:rPr>
          <w:rFonts w:asciiTheme="minorHAnsi" w:hAnsiTheme="minorHAnsi" w:cstheme="minorHAnsi"/>
        </w:rPr>
        <w:t xml:space="preserve">bankovní spojení:          </w:t>
      </w:r>
      <w:r w:rsidR="00826DD9">
        <w:rPr>
          <w:rFonts w:asciiTheme="minorHAnsi" w:hAnsiTheme="minorHAnsi" w:cstheme="minorHAnsi"/>
        </w:rPr>
        <w:tab/>
      </w:r>
      <w:r w:rsidR="00826DD9" w:rsidRPr="00146A4F">
        <w:rPr>
          <w:rFonts w:asciiTheme="minorHAnsi" w:hAnsiTheme="minorHAnsi" w:cstheme="minorHAnsi"/>
          <w:color w:val="000000"/>
          <w:highlight w:val="yellow"/>
        </w:rPr>
        <w:t>„</w:t>
      </w:r>
      <w:r w:rsidR="00826DD9" w:rsidRPr="00146A4F">
        <w:rPr>
          <w:rFonts w:asciiTheme="minorHAnsi" w:hAnsiTheme="minorHAnsi" w:cstheme="minorHAnsi"/>
          <w:b/>
          <w:bCs/>
          <w:color w:val="FF0000"/>
          <w:highlight w:val="yellow"/>
        </w:rPr>
        <w:t>DOPLNIT</w:t>
      </w:r>
      <w:r w:rsidR="00826DD9" w:rsidRPr="00146A4F">
        <w:rPr>
          <w:rFonts w:asciiTheme="minorHAnsi" w:hAnsiTheme="minorHAnsi" w:cstheme="minorHAnsi"/>
          <w:color w:val="000000"/>
          <w:highlight w:val="yellow"/>
        </w:rPr>
        <w:t>“</w:t>
      </w:r>
      <w:r w:rsidR="00826DD9" w:rsidRPr="00146A4F">
        <w:rPr>
          <w:rFonts w:asciiTheme="minorHAnsi" w:hAnsiTheme="minorHAnsi" w:cstheme="minorHAnsi"/>
          <w:color w:val="000000"/>
        </w:rPr>
        <w:t xml:space="preserve"> </w:t>
      </w:r>
      <w:r w:rsidRPr="00826DD9">
        <w:rPr>
          <w:rFonts w:asciiTheme="minorHAnsi" w:hAnsiTheme="minorHAnsi" w:cstheme="minorHAnsi"/>
          <w:b/>
          <w:i/>
          <w:highlight w:val="yellow"/>
        </w:rPr>
        <w:t>…………………………..</w:t>
      </w:r>
    </w:p>
    <w:p w14:paraId="091AC5C0" w14:textId="40C8CC0B" w:rsidR="00A3361C" w:rsidRPr="00826DD9" w:rsidRDefault="00A3361C" w:rsidP="00A3361C">
      <w:pPr>
        <w:spacing w:line="276" w:lineRule="auto"/>
        <w:rPr>
          <w:rFonts w:asciiTheme="minorHAnsi" w:hAnsiTheme="minorHAnsi" w:cstheme="minorHAnsi"/>
          <w:b/>
          <w:i/>
          <w:color w:val="0000FF"/>
        </w:rPr>
      </w:pPr>
      <w:r w:rsidRPr="00826DD9">
        <w:rPr>
          <w:rFonts w:asciiTheme="minorHAnsi" w:hAnsiTheme="minorHAnsi" w:cstheme="minorHAnsi"/>
        </w:rPr>
        <w:t xml:space="preserve">číslo účtu:                     </w:t>
      </w:r>
      <w:r w:rsidR="00826DD9">
        <w:rPr>
          <w:rFonts w:asciiTheme="minorHAnsi" w:hAnsiTheme="minorHAnsi" w:cstheme="minorHAnsi"/>
        </w:rPr>
        <w:tab/>
      </w:r>
      <w:r w:rsidR="00826DD9" w:rsidRPr="00146A4F">
        <w:rPr>
          <w:rFonts w:asciiTheme="minorHAnsi" w:hAnsiTheme="minorHAnsi" w:cstheme="minorHAnsi"/>
          <w:color w:val="000000"/>
          <w:highlight w:val="yellow"/>
        </w:rPr>
        <w:t>„</w:t>
      </w:r>
      <w:r w:rsidR="00826DD9" w:rsidRPr="00146A4F">
        <w:rPr>
          <w:rFonts w:asciiTheme="minorHAnsi" w:hAnsiTheme="minorHAnsi" w:cstheme="minorHAnsi"/>
          <w:b/>
          <w:bCs/>
          <w:color w:val="FF0000"/>
          <w:highlight w:val="yellow"/>
        </w:rPr>
        <w:t>DOPLNIT</w:t>
      </w:r>
      <w:r w:rsidR="00826DD9" w:rsidRPr="00146A4F">
        <w:rPr>
          <w:rFonts w:asciiTheme="minorHAnsi" w:hAnsiTheme="minorHAnsi" w:cstheme="minorHAnsi"/>
          <w:color w:val="000000"/>
          <w:highlight w:val="yellow"/>
        </w:rPr>
        <w:t>“</w:t>
      </w:r>
      <w:r w:rsidR="00826DD9" w:rsidRPr="00146A4F">
        <w:rPr>
          <w:rFonts w:asciiTheme="minorHAnsi" w:hAnsiTheme="minorHAnsi" w:cstheme="minorHAnsi"/>
          <w:color w:val="000000"/>
        </w:rPr>
        <w:t xml:space="preserve"> </w:t>
      </w:r>
      <w:r w:rsidRPr="00826DD9">
        <w:rPr>
          <w:rFonts w:asciiTheme="minorHAnsi" w:hAnsiTheme="minorHAnsi" w:cstheme="minorHAnsi"/>
          <w:b/>
          <w:i/>
          <w:highlight w:val="yellow"/>
        </w:rPr>
        <w:t>……………………..</w:t>
      </w:r>
    </w:p>
    <w:p w14:paraId="632116A9" w14:textId="31CA8122" w:rsidR="00A3361C" w:rsidRPr="00826DD9" w:rsidRDefault="00A3361C" w:rsidP="00A3361C">
      <w:pPr>
        <w:spacing w:line="276" w:lineRule="auto"/>
        <w:rPr>
          <w:rFonts w:asciiTheme="minorHAnsi" w:hAnsiTheme="minorHAnsi" w:cstheme="minorHAnsi"/>
          <w:b/>
          <w:i/>
          <w:color w:val="0000FF"/>
        </w:rPr>
      </w:pPr>
      <w:r w:rsidRPr="00826DD9">
        <w:rPr>
          <w:rFonts w:asciiTheme="minorHAnsi" w:hAnsiTheme="minorHAnsi" w:cstheme="minorHAnsi"/>
        </w:rPr>
        <w:t xml:space="preserve">zastoupený:                   </w:t>
      </w:r>
      <w:r w:rsidR="00826DD9">
        <w:rPr>
          <w:rFonts w:asciiTheme="minorHAnsi" w:hAnsiTheme="minorHAnsi" w:cstheme="minorHAnsi"/>
        </w:rPr>
        <w:tab/>
      </w:r>
      <w:r w:rsidR="00826DD9" w:rsidRPr="00146A4F">
        <w:rPr>
          <w:rFonts w:asciiTheme="minorHAnsi" w:hAnsiTheme="minorHAnsi" w:cstheme="minorHAnsi"/>
          <w:color w:val="000000"/>
          <w:highlight w:val="yellow"/>
        </w:rPr>
        <w:t>„</w:t>
      </w:r>
      <w:r w:rsidR="00826DD9" w:rsidRPr="00146A4F">
        <w:rPr>
          <w:rFonts w:asciiTheme="minorHAnsi" w:hAnsiTheme="minorHAnsi" w:cstheme="minorHAnsi"/>
          <w:b/>
          <w:bCs/>
          <w:color w:val="FF0000"/>
          <w:highlight w:val="yellow"/>
        </w:rPr>
        <w:t>DOPLNIT</w:t>
      </w:r>
      <w:r w:rsidR="00826DD9" w:rsidRPr="00146A4F">
        <w:rPr>
          <w:rFonts w:asciiTheme="minorHAnsi" w:hAnsiTheme="minorHAnsi" w:cstheme="minorHAnsi"/>
          <w:color w:val="000000"/>
          <w:highlight w:val="yellow"/>
        </w:rPr>
        <w:t>“</w:t>
      </w:r>
      <w:r w:rsidR="00826DD9" w:rsidRPr="00146A4F">
        <w:rPr>
          <w:rFonts w:asciiTheme="minorHAnsi" w:hAnsiTheme="minorHAnsi" w:cstheme="minorHAnsi"/>
          <w:color w:val="000000"/>
        </w:rPr>
        <w:t xml:space="preserve"> </w:t>
      </w:r>
      <w:r w:rsidRPr="00826DD9">
        <w:rPr>
          <w:rFonts w:asciiTheme="minorHAnsi" w:hAnsiTheme="minorHAnsi" w:cstheme="minorHAnsi"/>
          <w:b/>
          <w:i/>
          <w:highlight w:val="yellow"/>
        </w:rPr>
        <w:t>………………………..</w:t>
      </w:r>
    </w:p>
    <w:p w14:paraId="076F4F47" w14:textId="2A716A8B" w:rsidR="00A3361C" w:rsidRPr="00826DD9" w:rsidRDefault="00A3361C" w:rsidP="00A3361C">
      <w:pPr>
        <w:spacing w:line="276" w:lineRule="auto"/>
        <w:jc w:val="both"/>
        <w:rPr>
          <w:rFonts w:asciiTheme="minorHAnsi" w:hAnsiTheme="minorHAnsi" w:cstheme="minorHAnsi"/>
        </w:rPr>
      </w:pPr>
      <w:r w:rsidRPr="00826DD9">
        <w:rPr>
          <w:rFonts w:asciiTheme="minorHAnsi" w:hAnsiTheme="minorHAnsi" w:cstheme="minorHAnsi"/>
        </w:rPr>
        <w:t xml:space="preserve">zapsaný v obchodním rejstříku vedeném </w:t>
      </w:r>
      <w:r w:rsidR="00826DD9" w:rsidRPr="00146A4F">
        <w:rPr>
          <w:rFonts w:asciiTheme="minorHAnsi" w:hAnsiTheme="minorHAnsi" w:cstheme="minorHAnsi"/>
          <w:color w:val="000000"/>
          <w:highlight w:val="yellow"/>
        </w:rPr>
        <w:t>„</w:t>
      </w:r>
      <w:r w:rsidR="00826DD9" w:rsidRPr="00146A4F">
        <w:rPr>
          <w:rFonts w:asciiTheme="minorHAnsi" w:hAnsiTheme="minorHAnsi" w:cstheme="minorHAnsi"/>
          <w:b/>
          <w:bCs/>
          <w:color w:val="FF0000"/>
          <w:highlight w:val="yellow"/>
        </w:rPr>
        <w:t>DOPLNIT</w:t>
      </w:r>
      <w:r w:rsidR="00826DD9" w:rsidRPr="00146A4F">
        <w:rPr>
          <w:rFonts w:asciiTheme="minorHAnsi" w:hAnsiTheme="minorHAnsi" w:cstheme="minorHAnsi"/>
          <w:color w:val="000000"/>
          <w:highlight w:val="yellow"/>
        </w:rPr>
        <w:t>“</w:t>
      </w:r>
      <w:r w:rsidRPr="00826DD9">
        <w:rPr>
          <w:rFonts w:asciiTheme="minorHAnsi" w:hAnsiTheme="minorHAnsi" w:cstheme="minorHAnsi"/>
        </w:rPr>
        <w:t xml:space="preserve"> v </w:t>
      </w:r>
      <w:r w:rsidR="00826DD9" w:rsidRPr="00146A4F">
        <w:rPr>
          <w:rFonts w:asciiTheme="minorHAnsi" w:hAnsiTheme="minorHAnsi" w:cstheme="minorHAnsi"/>
          <w:color w:val="000000"/>
          <w:highlight w:val="yellow"/>
        </w:rPr>
        <w:t>„</w:t>
      </w:r>
      <w:r w:rsidR="00826DD9" w:rsidRPr="00146A4F">
        <w:rPr>
          <w:rFonts w:asciiTheme="minorHAnsi" w:hAnsiTheme="minorHAnsi" w:cstheme="minorHAnsi"/>
          <w:b/>
          <w:bCs/>
          <w:color w:val="FF0000"/>
          <w:highlight w:val="yellow"/>
        </w:rPr>
        <w:t>DOPLNIT</w:t>
      </w:r>
      <w:r w:rsidR="00826DD9" w:rsidRPr="00146A4F">
        <w:rPr>
          <w:rFonts w:asciiTheme="minorHAnsi" w:hAnsiTheme="minorHAnsi" w:cstheme="minorHAnsi"/>
          <w:color w:val="000000"/>
          <w:highlight w:val="yellow"/>
        </w:rPr>
        <w:t>“</w:t>
      </w:r>
      <w:r w:rsidR="00826DD9" w:rsidRPr="00146A4F">
        <w:rPr>
          <w:rFonts w:asciiTheme="minorHAnsi" w:hAnsiTheme="minorHAnsi" w:cstheme="minorHAnsi"/>
          <w:color w:val="000000"/>
        </w:rPr>
        <w:t xml:space="preserve"> </w:t>
      </w:r>
      <w:r w:rsidRPr="00826DD9">
        <w:rPr>
          <w:rFonts w:asciiTheme="minorHAnsi" w:hAnsiTheme="minorHAnsi" w:cstheme="minorHAnsi"/>
        </w:rPr>
        <w:t xml:space="preserve">oddíl </w:t>
      </w:r>
      <w:r w:rsidR="00826DD9" w:rsidRPr="00146A4F">
        <w:rPr>
          <w:rFonts w:asciiTheme="minorHAnsi" w:hAnsiTheme="minorHAnsi" w:cstheme="minorHAnsi"/>
          <w:color w:val="000000"/>
          <w:highlight w:val="yellow"/>
        </w:rPr>
        <w:t>„</w:t>
      </w:r>
      <w:r w:rsidR="00826DD9" w:rsidRPr="00146A4F">
        <w:rPr>
          <w:rFonts w:asciiTheme="minorHAnsi" w:hAnsiTheme="minorHAnsi" w:cstheme="minorHAnsi"/>
          <w:b/>
          <w:bCs/>
          <w:color w:val="FF0000"/>
          <w:highlight w:val="yellow"/>
        </w:rPr>
        <w:t>DOPLNIT</w:t>
      </w:r>
      <w:r w:rsidR="00826DD9" w:rsidRPr="00146A4F">
        <w:rPr>
          <w:rFonts w:asciiTheme="minorHAnsi" w:hAnsiTheme="minorHAnsi" w:cstheme="minorHAnsi"/>
          <w:color w:val="000000"/>
          <w:highlight w:val="yellow"/>
        </w:rPr>
        <w:t>“</w:t>
      </w:r>
      <w:r w:rsidRPr="00826DD9">
        <w:rPr>
          <w:rFonts w:asciiTheme="minorHAnsi" w:hAnsiTheme="minorHAnsi" w:cstheme="minorHAnsi"/>
        </w:rPr>
        <w:t xml:space="preserve">  vložka </w:t>
      </w:r>
      <w:r w:rsidR="00826DD9" w:rsidRPr="00146A4F">
        <w:rPr>
          <w:rFonts w:asciiTheme="minorHAnsi" w:hAnsiTheme="minorHAnsi" w:cstheme="minorHAnsi"/>
          <w:color w:val="000000"/>
          <w:highlight w:val="yellow"/>
        </w:rPr>
        <w:t>„</w:t>
      </w:r>
      <w:r w:rsidR="00826DD9" w:rsidRPr="00146A4F">
        <w:rPr>
          <w:rFonts w:asciiTheme="minorHAnsi" w:hAnsiTheme="minorHAnsi" w:cstheme="minorHAnsi"/>
          <w:b/>
          <w:bCs/>
          <w:color w:val="FF0000"/>
          <w:highlight w:val="yellow"/>
        </w:rPr>
        <w:t>DOPLNIT</w:t>
      </w:r>
      <w:r w:rsidR="00826DD9" w:rsidRPr="00146A4F">
        <w:rPr>
          <w:rFonts w:asciiTheme="minorHAnsi" w:hAnsiTheme="minorHAnsi" w:cstheme="minorHAnsi"/>
          <w:color w:val="000000"/>
          <w:highlight w:val="yellow"/>
        </w:rPr>
        <w:t>“</w:t>
      </w:r>
    </w:p>
    <w:p w14:paraId="474D9E74" w14:textId="77777777" w:rsidR="00A3361C" w:rsidRPr="00826DD9" w:rsidRDefault="00A3361C" w:rsidP="006840DC">
      <w:pPr>
        <w:jc w:val="both"/>
        <w:rPr>
          <w:rFonts w:asciiTheme="minorHAnsi" w:hAnsiTheme="minorHAnsi" w:cstheme="minorHAnsi"/>
        </w:rPr>
      </w:pPr>
    </w:p>
    <w:p w14:paraId="1BED5644" w14:textId="11A2C67E" w:rsidR="006840DC" w:rsidRPr="00826DD9" w:rsidRDefault="006840DC" w:rsidP="006840DC">
      <w:pPr>
        <w:pStyle w:val="BodyText21"/>
        <w:widowControl/>
        <w:rPr>
          <w:rFonts w:asciiTheme="minorHAnsi" w:hAnsiTheme="minorHAnsi" w:cstheme="minorHAnsi"/>
          <w:i/>
          <w:sz w:val="20"/>
        </w:rPr>
      </w:pPr>
      <w:r w:rsidRPr="00826DD9">
        <w:rPr>
          <w:rFonts w:asciiTheme="minorHAnsi" w:hAnsiTheme="minorHAnsi" w:cstheme="minorHAnsi"/>
          <w:i/>
          <w:sz w:val="20"/>
        </w:rPr>
        <w:t xml:space="preserve">na straně druhé jako </w:t>
      </w:r>
      <w:r w:rsidR="00AE27BB" w:rsidRPr="00826DD9">
        <w:rPr>
          <w:rFonts w:asciiTheme="minorHAnsi" w:hAnsiTheme="minorHAnsi" w:cstheme="minorHAnsi"/>
          <w:i/>
          <w:sz w:val="20"/>
        </w:rPr>
        <w:t>prodávající</w:t>
      </w:r>
      <w:r w:rsidRPr="00826DD9">
        <w:rPr>
          <w:rFonts w:asciiTheme="minorHAnsi" w:hAnsiTheme="minorHAnsi" w:cstheme="minorHAnsi"/>
          <w:i/>
          <w:sz w:val="20"/>
        </w:rPr>
        <w:t xml:space="preserve"> (dále jen „prodávající“)</w:t>
      </w:r>
    </w:p>
    <w:p w14:paraId="7B1320AD" w14:textId="77777777" w:rsidR="006840DC" w:rsidRPr="00826DD9" w:rsidRDefault="006840DC" w:rsidP="006840DC">
      <w:pPr>
        <w:pStyle w:val="BodyText21"/>
        <w:widowControl/>
        <w:rPr>
          <w:rFonts w:asciiTheme="minorHAnsi" w:hAnsiTheme="minorHAnsi" w:cstheme="minorHAnsi"/>
          <w:i/>
          <w:sz w:val="20"/>
        </w:rPr>
      </w:pPr>
    </w:p>
    <w:p w14:paraId="27D992F9" w14:textId="77777777" w:rsidR="006840DC" w:rsidRPr="00826DD9" w:rsidRDefault="006840DC" w:rsidP="006840DC">
      <w:pPr>
        <w:pStyle w:val="BodyText21"/>
        <w:widowControl/>
        <w:rPr>
          <w:rFonts w:asciiTheme="minorHAnsi" w:hAnsiTheme="minorHAnsi" w:cstheme="minorHAnsi"/>
          <w:snapToGrid/>
          <w:sz w:val="20"/>
        </w:rPr>
      </w:pPr>
      <w:r w:rsidRPr="00826DD9">
        <w:rPr>
          <w:rFonts w:asciiTheme="minorHAnsi" w:hAnsiTheme="minorHAnsi" w:cstheme="minorHAnsi"/>
          <w:i/>
          <w:sz w:val="20"/>
        </w:rPr>
        <w:t>(společně jako „smluvní strany“)</w:t>
      </w:r>
    </w:p>
    <w:p w14:paraId="60E81353" w14:textId="77777777" w:rsidR="006840DC" w:rsidRPr="00826DD9" w:rsidRDefault="006840DC" w:rsidP="006840DC">
      <w:pPr>
        <w:jc w:val="both"/>
        <w:rPr>
          <w:rFonts w:asciiTheme="minorHAnsi" w:hAnsiTheme="minorHAnsi" w:cstheme="minorHAnsi"/>
          <w:sz w:val="22"/>
        </w:rPr>
      </w:pPr>
    </w:p>
    <w:p w14:paraId="423A522F" w14:textId="77777777" w:rsidR="006840DC" w:rsidRPr="00826DD9" w:rsidRDefault="006840DC" w:rsidP="006840DC">
      <w:pPr>
        <w:jc w:val="both"/>
        <w:rPr>
          <w:rFonts w:asciiTheme="minorHAnsi" w:hAnsiTheme="minorHAnsi" w:cstheme="minorHAnsi"/>
          <w:sz w:val="22"/>
        </w:rPr>
      </w:pPr>
    </w:p>
    <w:p w14:paraId="526FB8A7" w14:textId="503DF17D" w:rsidR="006840DC" w:rsidRPr="00826DD9" w:rsidRDefault="00826DD9" w:rsidP="006840DC">
      <w:pPr>
        <w:spacing w:after="120" w:line="276" w:lineRule="auto"/>
        <w:jc w:val="both"/>
        <w:rPr>
          <w:rFonts w:asciiTheme="minorHAnsi" w:hAnsiTheme="minorHAnsi" w:cstheme="minorHAnsi"/>
          <w:sz w:val="22"/>
        </w:rPr>
      </w:pPr>
      <w:r w:rsidRPr="00826DD9">
        <w:rPr>
          <w:rFonts w:asciiTheme="minorHAnsi" w:hAnsiTheme="minorHAnsi" w:cstheme="minorHAnsi"/>
          <w:sz w:val="22"/>
        </w:rPr>
        <w:t>Úvodní ujednání</w:t>
      </w:r>
    </w:p>
    <w:p w14:paraId="230BC7DF" w14:textId="77777777" w:rsidR="006840DC" w:rsidRPr="00826DD9" w:rsidRDefault="006840DC" w:rsidP="006840DC">
      <w:pPr>
        <w:spacing w:after="120" w:line="276" w:lineRule="auto"/>
        <w:jc w:val="both"/>
        <w:rPr>
          <w:rFonts w:asciiTheme="minorHAnsi" w:hAnsiTheme="minorHAnsi" w:cstheme="minorHAnsi"/>
        </w:rPr>
      </w:pPr>
      <w:r w:rsidRPr="00826DD9">
        <w:rPr>
          <w:rFonts w:asciiTheme="minorHAnsi" w:hAnsiTheme="minorHAnsi" w:cstheme="minorHAnsi"/>
        </w:rPr>
        <w:t>Vzhledem k tomu, že:</w:t>
      </w:r>
    </w:p>
    <w:p w14:paraId="15FF6A64" w14:textId="4B618019" w:rsidR="006840DC" w:rsidRPr="00826DD9" w:rsidRDefault="006840DC" w:rsidP="000E039E">
      <w:pPr>
        <w:pStyle w:val="Odstavecseseznamem"/>
        <w:numPr>
          <w:ilvl w:val="0"/>
          <w:numId w:val="1"/>
        </w:numPr>
        <w:spacing w:after="120" w:line="276" w:lineRule="auto"/>
        <w:contextualSpacing w:val="0"/>
        <w:jc w:val="both"/>
        <w:rPr>
          <w:rFonts w:asciiTheme="minorHAnsi" w:hAnsiTheme="minorHAnsi" w:cstheme="minorHAnsi"/>
        </w:rPr>
      </w:pPr>
      <w:r w:rsidRPr="00826DD9">
        <w:rPr>
          <w:rFonts w:asciiTheme="minorHAnsi" w:hAnsiTheme="minorHAnsi" w:cstheme="minorHAnsi"/>
        </w:rPr>
        <w:t xml:space="preserve">Prodávající </w:t>
      </w:r>
      <w:r w:rsidR="00D46C52" w:rsidRPr="00826DD9">
        <w:rPr>
          <w:rFonts w:asciiTheme="minorHAnsi" w:hAnsiTheme="minorHAnsi" w:cstheme="minorHAnsi"/>
        </w:rPr>
        <w:t xml:space="preserve">je vybraným účastníkem veřejné </w:t>
      </w:r>
      <w:r w:rsidR="00D46C52" w:rsidRPr="0033777F">
        <w:rPr>
          <w:rFonts w:asciiTheme="minorHAnsi" w:hAnsiTheme="minorHAnsi" w:cstheme="minorHAnsi"/>
        </w:rPr>
        <w:t xml:space="preserve">zakázky </w:t>
      </w:r>
      <w:r w:rsidR="000E039E" w:rsidRPr="0033777F">
        <w:rPr>
          <w:rFonts w:asciiTheme="minorHAnsi" w:hAnsiTheme="minorHAnsi" w:cstheme="minorHAnsi"/>
        </w:rPr>
        <w:t>„</w:t>
      </w:r>
      <w:r w:rsidR="00241FC6" w:rsidRPr="0033777F">
        <w:rPr>
          <w:rFonts w:asciiTheme="minorHAnsi" w:hAnsiTheme="minorHAnsi" w:cstheme="minorHAnsi"/>
          <w:sz w:val="22"/>
          <w:szCs w:val="22"/>
          <w:u w:val="single"/>
        </w:rPr>
        <w:t>Rekonstrukce depozitáře SVK PK - regály</w:t>
      </w:r>
      <w:r w:rsidR="000E039E" w:rsidRPr="0033777F">
        <w:rPr>
          <w:rFonts w:asciiTheme="minorHAnsi" w:hAnsiTheme="minorHAnsi" w:cstheme="minorHAnsi"/>
          <w:sz w:val="22"/>
          <w:szCs w:val="22"/>
        </w:rPr>
        <w:t>“,</w:t>
      </w:r>
      <w:r w:rsidR="000E039E" w:rsidRPr="00826DD9">
        <w:rPr>
          <w:rFonts w:asciiTheme="minorHAnsi" w:hAnsiTheme="minorHAnsi" w:cstheme="minorHAnsi"/>
          <w:b/>
        </w:rPr>
        <w:t xml:space="preserve"> </w:t>
      </w:r>
      <w:r w:rsidR="00D46C52" w:rsidRPr="00826DD9">
        <w:rPr>
          <w:rFonts w:asciiTheme="minorHAnsi" w:hAnsiTheme="minorHAnsi" w:cstheme="minorHAnsi"/>
        </w:rPr>
        <w:t xml:space="preserve">vyhlášené dne ………………. </w:t>
      </w:r>
      <w:r w:rsidR="00C75FDF">
        <w:rPr>
          <w:rFonts w:asciiTheme="minorHAnsi" w:hAnsiTheme="minorHAnsi" w:cstheme="minorHAnsi"/>
        </w:rPr>
        <w:t>k</w:t>
      </w:r>
      <w:r w:rsidR="00D46C52" w:rsidRPr="00826DD9">
        <w:rPr>
          <w:rFonts w:asciiTheme="minorHAnsi" w:hAnsiTheme="minorHAnsi" w:cstheme="minorHAnsi"/>
        </w:rPr>
        <w:t>upujícím</w:t>
      </w:r>
      <w:r w:rsidR="00C75FDF">
        <w:rPr>
          <w:rFonts w:asciiTheme="minorHAnsi" w:hAnsiTheme="minorHAnsi" w:cstheme="minorHAnsi"/>
        </w:rPr>
        <w:t>,</w:t>
      </w:r>
      <w:r w:rsidR="00D46C52" w:rsidRPr="00826DD9">
        <w:rPr>
          <w:rFonts w:asciiTheme="minorHAnsi" w:hAnsiTheme="minorHAnsi" w:cstheme="minorHAnsi"/>
        </w:rPr>
        <w:t xml:space="preserve"> </w:t>
      </w:r>
      <w:r w:rsidR="000E039E" w:rsidRPr="00826DD9">
        <w:rPr>
          <w:rFonts w:asciiTheme="minorHAnsi" w:hAnsiTheme="minorHAnsi" w:cstheme="minorHAnsi"/>
        </w:rPr>
        <w:t xml:space="preserve">jako zadavatelem nadlimitní </w:t>
      </w:r>
      <w:r w:rsidR="00AE27BB" w:rsidRPr="00826DD9">
        <w:rPr>
          <w:rFonts w:asciiTheme="minorHAnsi" w:hAnsiTheme="minorHAnsi" w:cstheme="minorHAnsi"/>
        </w:rPr>
        <w:t>veřejné zakázky</w:t>
      </w:r>
      <w:r w:rsidR="00C75FDF">
        <w:rPr>
          <w:rFonts w:asciiTheme="minorHAnsi" w:hAnsiTheme="minorHAnsi" w:cstheme="minorHAnsi"/>
        </w:rPr>
        <w:t>,</w:t>
      </w:r>
      <w:r w:rsidR="00AE27BB" w:rsidRPr="00826DD9">
        <w:rPr>
          <w:rFonts w:asciiTheme="minorHAnsi" w:hAnsiTheme="minorHAnsi" w:cstheme="minorHAnsi"/>
        </w:rPr>
        <w:t xml:space="preserve"> formou</w:t>
      </w:r>
      <w:r w:rsidR="000E039E" w:rsidRPr="00826DD9">
        <w:rPr>
          <w:rFonts w:asciiTheme="minorHAnsi" w:hAnsiTheme="minorHAnsi" w:cstheme="minorHAnsi"/>
        </w:rPr>
        <w:t xml:space="preserve"> otevřeného nadlimitního řízení</w:t>
      </w:r>
      <w:r w:rsidR="00241FC6">
        <w:rPr>
          <w:rFonts w:asciiTheme="minorHAnsi" w:hAnsiTheme="minorHAnsi" w:cstheme="minorHAnsi"/>
        </w:rPr>
        <w:t xml:space="preserve">; </w:t>
      </w:r>
      <w:r w:rsidR="000E039E" w:rsidRPr="00826DD9">
        <w:rPr>
          <w:rFonts w:asciiTheme="minorHAnsi" w:hAnsiTheme="minorHAnsi" w:cstheme="minorHAnsi"/>
        </w:rPr>
        <w:t xml:space="preserve"> </w:t>
      </w:r>
      <w:r w:rsidR="00D46C52" w:rsidRPr="00826DD9">
        <w:rPr>
          <w:rFonts w:asciiTheme="minorHAnsi" w:hAnsiTheme="minorHAnsi" w:cstheme="minorHAnsi"/>
        </w:rPr>
        <w:t>a</w:t>
      </w:r>
    </w:p>
    <w:p w14:paraId="02A13089" w14:textId="2602AA0C" w:rsidR="006840DC" w:rsidRPr="00521192" w:rsidRDefault="006840DC" w:rsidP="00D46C52">
      <w:pPr>
        <w:pStyle w:val="Odstavecseseznamem"/>
        <w:numPr>
          <w:ilvl w:val="0"/>
          <w:numId w:val="1"/>
        </w:numPr>
        <w:spacing w:after="120" w:line="276" w:lineRule="auto"/>
        <w:contextualSpacing w:val="0"/>
        <w:jc w:val="both"/>
        <w:rPr>
          <w:rFonts w:asciiTheme="minorHAnsi" w:hAnsiTheme="minorHAnsi" w:cstheme="minorHAnsi"/>
        </w:rPr>
      </w:pPr>
      <w:r w:rsidRPr="00521192">
        <w:rPr>
          <w:rFonts w:asciiTheme="minorHAnsi" w:hAnsiTheme="minorHAnsi" w:cstheme="minorHAnsi"/>
        </w:rPr>
        <w:t xml:space="preserve">prodávající </w:t>
      </w:r>
      <w:r w:rsidR="00D46C52" w:rsidRPr="00521192">
        <w:rPr>
          <w:rFonts w:asciiTheme="minorHAnsi" w:hAnsiTheme="minorHAnsi" w:cstheme="minorHAnsi"/>
        </w:rPr>
        <w:t>je vlastníkem movitých věcí blíže specifikovaných v nabídce</w:t>
      </w:r>
      <w:r w:rsidRPr="00521192">
        <w:rPr>
          <w:rFonts w:asciiTheme="minorHAnsi" w:hAnsiTheme="minorHAnsi" w:cstheme="minorHAnsi"/>
        </w:rPr>
        <w:t xml:space="preserve"> </w:t>
      </w:r>
      <w:r w:rsidR="00D46C52" w:rsidRPr="00521192">
        <w:rPr>
          <w:rFonts w:asciiTheme="minorHAnsi" w:hAnsiTheme="minorHAnsi" w:cstheme="minorHAnsi"/>
        </w:rPr>
        <w:t xml:space="preserve">prodávajícího zpracované dne ………………………, </w:t>
      </w:r>
      <w:r w:rsidR="00630430" w:rsidRPr="00521192">
        <w:rPr>
          <w:rFonts w:asciiTheme="minorHAnsi" w:hAnsiTheme="minorHAnsi" w:cstheme="minorHAnsi"/>
        </w:rPr>
        <w:t xml:space="preserve">specifikace předmětu plnění je </w:t>
      </w:r>
      <w:r w:rsidR="00D46C52" w:rsidRPr="00521192">
        <w:rPr>
          <w:rFonts w:asciiTheme="minorHAnsi" w:hAnsiTheme="minorHAnsi" w:cstheme="minorHAnsi"/>
        </w:rPr>
        <w:t xml:space="preserve">nedílnou součástí této smlouvy jako </w:t>
      </w:r>
      <w:r w:rsidR="007D08F9" w:rsidRPr="00521192">
        <w:rPr>
          <w:rFonts w:asciiTheme="minorHAnsi" w:hAnsiTheme="minorHAnsi" w:cstheme="minorHAnsi"/>
        </w:rPr>
        <w:t>p</w:t>
      </w:r>
      <w:r w:rsidR="00D46C52" w:rsidRPr="00521192">
        <w:rPr>
          <w:rFonts w:asciiTheme="minorHAnsi" w:hAnsiTheme="minorHAnsi" w:cstheme="minorHAnsi"/>
        </w:rPr>
        <w:t>říloha č. 1 (dále jen „předmět koupě“)</w:t>
      </w:r>
      <w:r w:rsidRPr="00521192">
        <w:rPr>
          <w:rFonts w:asciiTheme="minorHAnsi" w:hAnsiTheme="minorHAnsi" w:cstheme="minorHAnsi"/>
        </w:rPr>
        <w:t>; a</w:t>
      </w:r>
    </w:p>
    <w:p w14:paraId="442EB57A" w14:textId="62221E4A" w:rsidR="006E3A1D" w:rsidRPr="00826DD9" w:rsidRDefault="006E3A1D" w:rsidP="006840DC">
      <w:pPr>
        <w:pStyle w:val="Odstavecseseznamem"/>
        <w:numPr>
          <w:ilvl w:val="0"/>
          <w:numId w:val="1"/>
        </w:numPr>
        <w:spacing w:after="120" w:line="276" w:lineRule="auto"/>
        <w:contextualSpacing w:val="0"/>
        <w:jc w:val="both"/>
        <w:rPr>
          <w:rFonts w:asciiTheme="minorHAnsi" w:hAnsiTheme="minorHAnsi" w:cstheme="minorHAnsi"/>
        </w:rPr>
      </w:pPr>
      <w:r w:rsidRPr="00826DD9">
        <w:rPr>
          <w:rFonts w:asciiTheme="minorHAnsi" w:hAnsiTheme="minorHAnsi" w:cstheme="minorHAnsi"/>
        </w:rPr>
        <w:t xml:space="preserve">prodávající prohlašuje, že </w:t>
      </w:r>
      <w:r w:rsidR="00D46C52" w:rsidRPr="00826DD9">
        <w:rPr>
          <w:rFonts w:asciiTheme="minorHAnsi" w:hAnsiTheme="minorHAnsi" w:cstheme="minorHAnsi"/>
        </w:rPr>
        <w:t xml:space="preserve">je držitelem potřebného živnostenského oprávnění a </w:t>
      </w:r>
      <w:r w:rsidR="00D46C52" w:rsidRPr="00826DD9">
        <w:rPr>
          <w:rFonts w:asciiTheme="minorHAnsi" w:hAnsiTheme="minorHAnsi" w:cstheme="minorHAnsi"/>
          <w:color w:val="000000"/>
        </w:rPr>
        <w:t xml:space="preserve">má řádné vybavení, zkušenosti a schopnosti, aby </w:t>
      </w:r>
      <w:r w:rsidRPr="00826DD9">
        <w:rPr>
          <w:rFonts w:asciiTheme="minorHAnsi" w:hAnsiTheme="minorHAnsi" w:cstheme="minorHAnsi"/>
        </w:rPr>
        <w:t>před</w:t>
      </w:r>
      <w:r w:rsidR="00D46C52" w:rsidRPr="00826DD9">
        <w:rPr>
          <w:rFonts w:asciiTheme="minorHAnsi" w:hAnsiTheme="minorHAnsi" w:cstheme="minorHAnsi"/>
        </w:rPr>
        <w:t>mět koupě dle této smlouvy dodal</w:t>
      </w:r>
      <w:r w:rsidRPr="00826DD9">
        <w:rPr>
          <w:rFonts w:asciiTheme="minorHAnsi" w:hAnsiTheme="minorHAnsi" w:cstheme="minorHAnsi"/>
        </w:rPr>
        <w:t xml:space="preserve"> </w:t>
      </w:r>
      <w:r w:rsidR="00D64D9C" w:rsidRPr="00826DD9">
        <w:rPr>
          <w:rFonts w:asciiTheme="minorHAnsi" w:hAnsiTheme="minorHAnsi" w:cstheme="minorHAnsi"/>
        </w:rPr>
        <w:t xml:space="preserve">a instaloval </w:t>
      </w:r>
      <w:r w:rsidRPr="00826DD9">
        <w:rPr>
          <w:rFonts w:asciiTheme="minorHAnsi" w:hAnsiTheme="minorHAnsi" w:cstheme="minorHAnsi"/>
        </w:rPr>
        <w:t>ve stanovené době a ve sjednané kvalitě, a že si je vědom skutečnosti, že kupující má značný zájem na dodání předmětu koupě, který je předmětem této smlouvy, v čase a kvalitě stanovené touto smlouvou,</w:t>
      </w:r>
    </w:p>
    <w:p w14:paraId="4EF4E841" w14:textId="77777777" w:rsidR="006840DC" w:rsidRDefault="006840DC" w:rsidP="006840DC">
      <w:pPr>
        <w:spacing w:after="120" w:line="276" w:lineRule="auto"/>
        <w:jc w:val="both"/>
        <w:rPr>
          <w:rFonts w:asciiTheme="minorHAnsi" w:hAnsiTheme="minorHAnsi" w:cstheme="minorHAnsi"/>
        </w:rPr>
      </w:pPr>
    </w:p>
    <w:p w14:paraId="3BC8B7D8" w14:textId="77777777" w:rsidR="00241FC6" w:rsidRDefault="00241FC6" w:rsidP="006840DC">
      <w:pPr>
        <w:spacing w:after="120" w:line="276" w:lineRule="auto"/>
        <w:jc w:val="both"/>
        <w:rPr>
          <w:rFonts w:asciiTheme="minorHAnsi" w:hAnsiTheme="minorHAnsi" w:cstheme="minorHAnsi"/>
        </w:rPr>
      </w:pPr>
    </w:p>
    <w:p w14:paraId="397E0131" w14:textId="60C49FF5" w:rsidR="006840DC" w:rsidRPr="00826DD9" w:rsidRDefault="006840DC" w:rsidP="00241FC6">
      <w:pPr>
        <w:spacing w:after="120" w:line="276" w:lineRule="auto"/>
        <w:ind w:firstLine="567"/>
        <w:jc w:val="both"/>
        <w:rPr>
          <w:rFonts w:asciiTheme="minorHAnsi" w:hAnsiTheme="minorHAnsi" w:cstheme="minorHAnsi"/>
          <w:sz w:val="28"/>
          <w:szCs w:val="28"/>
        </w:rPr>
      </w:pPr>
      <w:r w:rsidRPr="00826DD9">
        <w:rPr>
          <w:rFonts w:asciiTheme="minorHAnsi" w:hAnsiTheme="minorHAnsi" w:cstheme="minorHAnsi"/>
        </w:rPr>
        <w:t>dohodly se smluvní strany na uzavření této</w:t>
      </w:r>
      <w:r w:rsidR="00241FC6">
        <w:rPr>
          <w:rFonts w:asciiTheme="minorHAnsi" w:hAnsiTheme="minorHAnsi" w:cstheme="minorHAnsi"/>
        </w:rPr>
        <w:t xml:space="preserve"> </w:t>
      </w:r>
      <w:r w:rsidR="00BC0F70" w:rsidRPr="00826DD9">
        <w:rPr>
          <w:rFonts w:asciiTheme="minorHAnsi" w:hAnsiTheme="minorHAnsi" w:cstheme="minorHAnsi"/>
          <w:sz w:val="28"/>
          <w:szCs w:val="28"/>
        </w:rPr>
        <w:t>KUPNÍ SMLOUVY</w:t>
      </w:r>
    </w:p>
    <w:p w14:paraId="32007743" w14:textId="77777777" w:rsidR="006840DC" w:rsidRPr="00826DD9" w:rsidRDefault="006840DC" w:rsidP="006840DC">
      <w:pPr>
        <w:pStyle w:val="Default"/>
        <w:spacing w:after="120" w:line="276" w:lineRule="auto"/>
        <w:jc w:val="center"/>
        <w:rPr>
          <w:rFonts w:asciiTheme="minorHAnsi" w:hAnsiTheme="minorHAnsi" w:cstheme="minorHAnsi"/>
          <w:sz w:val="20"/>
          <w:szCs w:val="20"/>
        </w:rPr>
      </w:pPr>
      <w:r w:rsidRPr="00826DD9">
        <w:rPr>
          <w:rFonts w:asciiTheme="minorHAnsi" w:hAnsiTheme="minorHAnsi" w:cstheme="minorHAnsi"/>
          <w:sz w:val="20"/>
          <w:szCs w:val="20"/>
        </w:rPr>
        <w:t>(dále jen „smlouva“)</w:t>
      </w:r>
    </w:p>
    <w:p w14:paraId="56EC2399" w14:textId="734ECFD7" w:rsidR="006840DC" w:rsidRPr="00826DD9" w:rsidRDefault="006E3A1D" w:rsidP="006840DC">
      <w:pPr>
        <w:pStyle w:val="BodyText21"/>
        <w:widowControl/>
        <w:spacing w:after="120" w:line="276" w:lineRule="auto"/>
        <w:jc w:val="center"/>
        <w:rPr>
          <w:rFonts w:asciiTheme="minorHAnsi" w:hAnsiTheme="minorHAnsi" w:cstheme="minorHAnsi"/>
          <w:sz w:val="20"/>
        </w:rPr>
      </w:pPr>
      <w:r w:rsidRPr="00826DD9">
        <w:rPr>
          <w:rFonts w:asciiTheme="minorHAnsi" w:hAnsiTheme="minorHAnsi" w:cstheme="minorHAnsi"/>
          <w:sz w:val="20"/>
        </w:rPr>
        <w:t>dle § 2079 a násl. zákona č. 89/2012 Sb., občanský zákoník</w:t>
      </w:r>
      <w:r w:rsidR="008E340F" w:rsidRPr="00826DD9">
        <w:rPr>
          <w:rFonts w:asciiTheme="minorHAnsi" w:hAnsiTheme="minorHAnsi" w:cstheme="minorHAnsi"/>
          <w:sz w:val="20"/>
        </w:rPr>
        <w:t>, ve znění pozdějších předpisů</w:t>
      </w:r>
    </w:p>
    <w:p w14:paraId="7BCA6589" w14:textId="77777777" w:rsidR="006E3A1D" w:rsidRPr="00826DD9" w:rsidRDefault="006E3A1D" w:rsidP="006840DC">
      <w:pPr>
        <w:pStyle w:val="BodyText21"/>
        <w:widowControl/>
        <w:spacing w:after="120" w:line="276" w:lineRule="auto"/>
        <w:jc w:val="center"/>
        <w:rPr>
          <w:rFonts w:asciiTheme="minorHAnsi" w:hAnsiTheme="minorHAnsi" w:cstheme="minorHAnsi"/>
          <w:sz w:val="20"/>
        </w:rPr>
      </w:pPr>
    </w:p>
    <w:p w14:paraId="1EA64377" w14:textId="77777777" w:rsidR="006840DC" w:rsidRPr="00826DD9" w:rsidRDefault="006840DC" w:rsidP="00472E38">
      <w:pPr>
        <w:pStyle w:val="BodyText21"/>
        <w:widowControl/>
        <w:numPr>
          <w:ilvl w:val="0"/>
          <w:numId w:val="2"/>
        </w:numPr>
        <w:spacing w:after="120"/>
        <w:ind w:left="851" w:hanging="142"/>
        <w:jc w:val="center"/>
        <w:rPr>
          <w:rFonts w:asciiTheme="minorHAnsi" w:hAnsiTheme="minorHAnsi" w:cstheme="minorHAnsi"/>
          <w:b/>
          <w:sz w:val="20"/>
        </w:rPr>
      </w:pPr>
      <w:r w:rsidRPr="00826DD9">
        <w:rPr>
          <w:rFonts w:asciiTheme="minorHAnsi" w:hAnsiTheme="minorHAnsi" w:cstheme="minorHAnsi"/>
          <w:b/>
          <w:sz w:val="20"/>
        </w:rPr>
        <w:t>Předmět smlouvy</w:t>
      </w:r>
    </w:p>
    <w:p w14:paraId="6B76E819" w14:textId="763E7B03" w:rsidR="006E3A1D" w:rsidRPr="00826DD9" w:rsidRDefault="006E3A1D" w:rsidP="00ED01D9">
      <w:pPr>
        <w:pStyle w:val="slovn2rove"/>
        <w:numPr>
          <w:ilvl w:val="1"/>
          <w:numId w:val="2"/>
        </w:numPr>
        <w:ind w:left="567" w:hanging="567"/>
        <w:rPr>
          <w:rFonts w:asciiTheme="minorHAnsi" w:hAnsiTheme="minorHAnsi" w:cstheme="minorHAnsi"/>
          <w:sz w:val="20"/>
          <w:szCs w:val="20"/>
        </w:rPr>
      </w:pPr>
      <w:bookmarkStart w:id="0" w:name="_Ref280253377"/>
      <w:r w:rsidRPr="00826DD9">
        <w:rPr>
          <w:rFonts w:asciiTheme="minorHAnsi" w:hAnsiTheme="minorHAnsi" w:cstheme="minorHAnsi"/>
          <w:sz w:val="20"/>
          <w:szCs w:val="20"/>
        </w:rPr>
        <w:t xml:space="preserve">Prodávající se zavazuje za podmínek stanovených </w:t>
      </w:r>
      <w:r w:rsidR="00D47CE9">
        <w:rPr>
          <w:rFonts w:asciiTheme="minorHAnsi" w:hAnsiTheme="minorHAnsi" w:cstheme="minorHAnsi"/>
          <w:sz w:val="20"/>
          <w:szCs w:val="20"/>
        </w:rPr>
        <w:t xml:space="preserve">v zadávací dokumentaci a </w:t>
      </w:r>
      <w:r w:rsidRPr="00826DD9">
        <w:rPr>
          <w:rFonts w:asciiTheme="minorHAnsi" w:hAnsiTheme="minorHAnsi" w:cstheme="minorHAnsi"/>
          <w:sz w:val="20"/>
          <w:szCs w:val="20"/>
        </w:rPr>
        <w:t>v této smlouvě odevzdat kupujícímu věc, která je předmětem koupě v množství, jakosti a provedení, jež je blíže specifikováno v nabídce prodávajícího zpracované dne ………………… (dále jen „nabídka“) v rámci zakázky</w:t>
      </w:r>
      <w:r w:rsidR="002B6528" w:rsidRPr="00826DD9">
        <w:rPr>
          <w:rFonts w:asciiTheme="minorHAnsi" w:hAnsiTheme="minorHAnsi" w:cstheme="minorHAnsi"/>
          <w:sz w:val="20"/>
          <w:szCs w:val="20"/>
        </w:rPr>
        <w:t xml:space="preserve"> </w:t>
      </w:r>
      <w:r w:rsidR="00241FC6" w:rsidRPr="00241FC6">
        <w:rPr>
          <w:rFonts w:asciiTheme="minorHAnsi" w:hAnsiTheme="minorHAnsi" w:cstheme="minorHAnsi"/>
        </w:rPr>
        <w:t>„</w:t>
      </w:r>
      <w:r w:rsidR="00241FC6" w:rsidRPr="00241FC6">
        <w:rPr>
          <w:rFonts w:asciiTheme="minorHAnsi" w:hAnsiTheme="minorHAnsi" w:cstheme="minorHAnsi"/>
          <w:u w:val="single"/>
        </w:rPr>
        <w:t>Rekonstrukce depozitáře SVK PK - regály</w:t>
      </w:r>
      <w:r w:rsidR="00241FC6" w:rsidRPr="00241FC6">
        <w:rPr>
          <w:rFonts w:asciiTheme="minorHAnsi" w:hAnsiTheme="minorHAnsi" w:cstheme="minorHAnsi"/>
        </w:rPr>
        <w:t>“</w:t>
      </w:r>
      <w:r w:rsidR="00ED01D9" w:rsidRPr="00826DD9">
        <w:rPr>
          <w:rFonts w:asciiTheme="minorHAnsi" w:hAnsiTheme="minorHAnsi" w:cstheme="minorHAnsi"/>
          <w:sz w:val="20"/>
          <w:szCs w:val="20"/>
        </w:rPr>
        <w:t xml:space="preserve">, </w:t>
      </w:r>
      <w:r w:rsidR="002B6528" w:rsidRPr="00826DD9">
        <w:rPr>
          <w:rFonts w:asciiTheme="minorHAnsi" w:hAnsiTheme="minorHAnsi" w:cstheme="minorHAnsi"/>
          <w:sz w:val="20"/>
          <w:szCs w:val="20"/>
        </w:rPr>
        <w:t>a převést na něj vlastnické právo k předmětu koupě. Kupující se zavazuje předmět koupě převzít a zaplatit za něj prodávajícímu sjednanou kupní cenu.</w:t>
      </w:r>
    </w:p>
    <w:p w14:paraId="4BB2E5F1" w14:textId="7DC80C95" w:rsidR="006E3A1D" w:rsidRDefault="002B6528" w:rsidP="00472E38">
      <w:pPr>
        <w:pStyle w:val="slovn2rove"/>
        <w:numPr>
          <w:ilvl w:val="1"/>
          <w:numId w:val="2"/>
        </w:numPr>
        <w:ind w:left="567" w:hanging="567"/>
        <w:rPr>
          <w:rFonts w:asciiTheme="minorHAnsi" w:hAnsiTheme="minorHAnsi" w:cstheme="minorHAnsi"/>
          <w:sz w:val="20"/>
          <w:szCs w:val="20"/>
        </w:rPr>
      </w:pPr>
      <w:r w:rsidRPr="00826DD9">
        <w:rPr>
          <w:rFonts w:asciiTheme="minorHAnsi" w:hAnsiTheme="minorHAnsi" w:cstheme="minorHAnsi"/>
          <w:sz w:val="20"/>
          <w:szCs w:val="20"/>
        </w:rPr>
        <w:t xml:space="preserve">Předmět koupě je dále specifikován </w:t>
      </w:r>
      <w:r w:rsidR="00630430" w:rsidRPr="00826DD9">
        <w:rPr>
          <w:rFonts w:asciiTheme="minorHAnsi" w:hAnsiTheme="minorHAnsi" w:cstheme="minorHAnsi"/>
          <w:sz w:val="20"/>
          <w:szCs w:val="20"/>
        </w:rPr>
        <w:t>v příloze č. 1 smlouvy.</w:t>
      </w:r>
    </w:p>
    <w:p w14:paraId="10124AA6" w14:textId="4D281F29" w:rsidR="00FC5689" w:rsidRPr="00C1333A" w:rsidRDefault="00445255" w:rsidP="00521192">
      <w:pPr>
        <w:pStyle w:val="slovn2rove"/>
        <w:numPr>
          <w:ilvl w:val="1"/>
          <w:numId w:val="2"/>
        </w:numPr>
        <w:ind w:left="567" w:hanging="567"/>
        <w:rPr>
          <w:rFonts w:asciiTheme="minorHAnsi" w:hAnsiTheme="minorHAnsi" w:cstheme="minorHAnsi"/>
          <w:sz w:val="20"/>
          <w:szCs w:val="20"/>
        </w:rPr>
      </w:pPr>
      <w:r w:rsidRPr="00FC5689">
        <w:rPr>
          <w:rFonts w:asciiTheme="minorHAnsi" w:hAnsiTheme="minorHAnsi" w:cstheme="minorHAnsi"/>
          <w:sz w:val="20"/>
          <w:szCs w:val="20"/>
        </w:rPr>
        <w:t xml:space="preserve">Prodávající prohlašuje, že předmět plnění splňuje všechny požadavky Kupujícího, jak je definoval v zadávacích podmínkách předmětné veřejné </w:t>
      </w:r>
      <w:r w:rsidRPr="00BA372F">
        <w:rPr>
          <w:rFonts w:asciiTheme="minorHAnsi" w:hAnsiTheme="minorHAnsi" w:cstheme="minorHAnsi"/>
          <w:sz w:val="20"/>
          <w:szCs w:val="20"/>
        </w:rPr>
        <w:t>zakázky</w:t>
      </w:r>
      <w:r w:rsidR="00A124B4" w:rsidRPr="00BA372F">
        <w:rPr>
          <w:rFonts w:asciiTheme="minorHAnsi" w:hAnsiTheme="minorHAnsi" w:cstheme="minorHAnsi"/>
          <w:sz w:val="20"/>
          <w:szCs w:val="20"/>
        </w:rPr>
        <w:t>, a tyto se zavazuje v plném rozsahu v</w:t>
      </w:r>
      <w:r w:rsidR="00A124B4" w:rsidRPr="00C1333A">
        <w:rPr>
          <w:rFonts w:asciiTheme="minorHAnsi" w:hAnsiTheme="minorHAnsi" w:cstheme="minorHAnsi"/>
          <w:sz w:val="20"/>
          <w:szCs w:val="20"/>
        </w:rPr>
        <w:t>četně všech souvisejících povinností dodržet</w:t>
      </w:r>
      <w:r w:rsidRPr="00C1333A">
        <w:rPr>
          <w:rFonts w:asciiTheme="minorHAnsi" w:hAnsiTheme="minorHAnsi" w:cstheme="minorHAnsi"/>
          <w:sz w:val="20"/>
          <w:szCs w:val="20"/>
        </w:rPr>
        <w:t>.</w:t>
      </w:r>
      <w:r w:rsidR="00FC5689" w:rsidRPr="00C1333A">
        <w:rPr>
          <w:rFonts w:asciiTheme="minorHAnsi" w:hAnsiTheme="minorHAnsi" w:cstheme="minorHAnsi"/>
          <w:sz w:val="20"/>
          <w:szCs w:val="20"/>
        </w:rPr>
        <w:t xml:space="preserve"> Prodávající bere na</w:t>
      </w:r>
      <w:r w:rsidR="00FC5689" w:rsidRPr="00C1127A">
        <w:rPr>
          <w:rFonts w:asciiTheme="minorHAnsi" w:hAnsiTheme="minorHAnsi" w:cstheme="minorHAnsi"/>
          <w:sz w:val="20"/>
          <w:szCs w:val="20"/>
        </w:rPr>
        <w:t xml:space="preserve"> vědomí, že</w:t>
      </w:r>
      <w:r w:rsidR="00FC5689" w:rsidRPr="000410F7">
        <w:rPr>
          <w:rFonts w:asciiTheme="minorHAnsi" w:hAnsiTheme="minorHAnsi" w:cstheme="minorHAnsi"/>
          <w:sz w:val="20"/>
          <w:szCs w:val="20"/>
        </w:rPr>
        <w:t xml:space="preserve"> v</w:t>
      </w:r>
      <w:r w:rsidR="001B55A4" w:rsidRPr="00192E71">
        <w:rPr>
          <w:rFonts w:asciiTheme="minorHAnsi" w:hAnsiTheme="minorHAnsi" w:cstheme="minorHAnsi"/>
          <w:sz w:val="20"/>
          <w:szCs w:val="20"/>
        </w:rPr>
        <w:t> </w:t>
      </w:r>
      <w:r w:rsidR="001B55A4" w:rsidRPr="00521192">
        <w:rPr>
          <w:rFonts w:asciiTheme="minorHAnsi" w:hAnsiTheme="minorHAnsi" w:cstheme="minorHAnsi"/>
          <w:sz w:val="20"/>
          <w:szCs w:val="20"/>
        </w:rPr>
        <w:t xml:space="preserve">průběhu </w:t>
      </w:r>
      <w:r w:rsidR="00BA372F" w:rsidRPr="00521192">
        <w:rPr>
          <w:rFonts w:asciiTheme="minorHAnsi" w:hAnsiTheme="minorHAnsi" w:cstheme="minorHAnsi"/>
          <w:sz w:val="20"/>
          <w:szCs w:val="20"/>
        </w:rPr>
        <w:t> </w:t>
      </w:r>
      <w:r w:rsidR="001B55A4" w:rsidRPr="00521192">
        <w:rPr>
          <w:rFonts w:asciiTheme="minorHAnsi" w:hAnsiTheme="minorHAnsi" w:cstheme="minorHAnsi"/>
          <w:sz w:val="20"/>
          <w:szCs w:val="20"/>
        </w:rPr>
        <w:t>dodání předmětu k</w:t>
      </w:r>
      <w:r w:rsidR="000E3598" w:rsidRPr="00521192">
        <w:rPr>
          <w:rFonts w:asciiTheme="minorHAnsi" w:hAnsiTheme="minorHAnsi" w:cstheme="minorHAnsi"/>
          <w:sz w:val="20"/>
          <w:szCs w:val="20"/>
        </w:rPr>
        <w:t>o</w:t>
      </w:r>
      <w:r w:rsidR="001B55A4" w:rsidRPr="00521192">
        <w:rPr>
          <w:rFonts w:asciiTheme="minorHAnsi" w:hAnsiTheme="minorHAnsi" w:cstheme="minorHAnsi"/>
          <w:sz w:val="20"/>
          <w:szCs w:val="20"/>
        </w:rPr>
        <w:t>upě</w:t>
      </w:r>
      <w:r w:rsidR="00FC5689" w:rsidRPr="00521192">
        <w:rPr>
          <w:rFonts w:asciiTheme="minorHAnsi" w:hAnsiTheme="minorHAnsi" w:cstheme="minorHAnsi"/>
          <w:sz w:val="20"/>
          <w:szCs w:val="20"/>
        </w:rPr>
        <w:t xml:space="preserve"> bude probíhat jiná veřejná zakázka, </w:t>
      </w:r>
      <w:r w:rsidR="00FC5689" w:rsidRPr="00C1333A">
        <w:rPr>
          <w:rFonts w:asciiTheme="minorHAnsi" w:hAnsiTheme="minorHAnsi" w:cstheme="minorHAnsi"/>
          <w:sz w:val="20"/>
          <w:szCs w:val="20"/>
        </w:rPr>
        <w:t>jejímž předmětem j</w:t>
      </w:r>
      <w:r w:rsidR="000E3598" w:rsidRPr="00C1333A">
        <w:rPr>
          <w:rFonts w:asciiTheme="minorHAnsi" w:hAnsiTheme="minorHAnsi" w:cstheme="minorHAnsi"/>
          <w:sz w:val="20"/>
          <w:szCs w:val="20"/>
        </w:rPr>
        <w:t xml:space="preserve">sou stavební práce </w:t>
      </w:r>
      <w:r w:rsidR="000E3598" w:rsidRPr="00521192">
        <w:rPr>
          <w:rFonts w:asciiTheme="minorHAnsi" w:hAnsiTheme="minorHAnsi" w:cstheme="minorHAnsi"/>
          <w:sz w:val="20"/>
          <w:szCs w:val="20"/>
        </w:rPr>
        <w:t xml:space="preserve">„Rekonstrukce depozitáře SVK PK“, </w:t>
      </w:r>
      <w:r w:rsidR="00FC5689" w:rsidRPr="00C1333A">
        <w:rPr>
          <w:rFonts w:asciiTheme="minorHAnsi" w:hAnsiTheme="minorHAnsi" w:cstheme="minorHAnsi"/>
          <w:sz w:val="20"/>
          <w:szCs w:val="20"/>
        </w:rPr>
        <w:t xml:space="preserve">když </w:t>
      </w:r>
      <w:r w:rsidR="000E3598" w:rsidRPr="00C1333A">
        <w:rPr>
          <w:rFonts w:asciiTheme="minorHAnsi" w:hAnsiTheme="minorHAnsi" w:cstheme="minorHAnsi"/>
          <w:sz w:val="20"/>
          <w:szCs w:val="20"/>
        </w:rPr>
        <w:t xml:space="preserve">řádné dodání předmětu koupě je touto zakázkou ovlivněno </w:t>
      </w:r>
      <w:r w:rsidR="00FC5689" w:rsidRPr="00C1333A">
        <w:rPr>
          <w:rFonts w:asciiTheme="minorHAnsi" w:hAnsiTheme="minorHAnsi" w:cstheme="minorHAnsi"/>
          <w:sz w:val="20"/>
          <w:szCs w:val="20"/>
        </w:rPr>
        <w:t xml:space="preserve">a je nutná jejich řádná koordinace. </w:t>
      </w:r>
      <w:r w:rsidR="000E3598" w:rsidRPr="00521192">
        <w:rPr>
          <w:rFonts w:asciiTheme="minorHAnsi" w:hAnsiTheme="minorHAnsi" w:cstheme="minorHAnsi"/>
          <w:sz w:val="20"/>
          <w:szCs w:val="20"/>
        </w:rPr>
        <w:t>Prodávající</w:t>
      </w:r>
      <w:r w:rsidR="00FC5689" w:rsidRPr="00521192">
        <w:rPr>
          <w:rFonts w:asciiTheme="minorHAnsi" w:hAnsiTheme="minorHAnsi" w:cstheme="minorHAnsi"/>
          <w:sz w:val="20"/>
          <w:szCs w:val="20"/>
        </w:rPr>
        <w:t xml:space="preserve"> tuto skutečnost, jakož i její vliv na </w:t>
      </w:r>
      <w:r w:rsidR="000E3598" w:rsidRPr="00521192">
        <w:rPr>
          <w:rFonts w:asciiTheme="minorHAnsi" w:hAnsiTheme="minorHAnsi" w:cstheme="minorHAnsi"/>
          <w:sz w:val="20"/>
          <w:szCs w:val="20"/>
        </w:rPr>
        <w:t>dodání předmětu koupě</w:t>
      </w:r>
      <w:r w:rsidR="00FC5689" w:rsidRPr="00521192">
        <w:rPr>
          <w:rFonts w:asciiTheme="minorHAnsi" w:hAnsiTheme="minorHAnsi" w:cstheme="minorHAnsi"/>
          <w:sz w:val="20"/>
          <w:szCs w:val="20"/>
        </w:rPr>
        <w:t xml:space="preserve">, pečlivě zvážil. </w:t>
      </w:r>
      <w:r w:rsidR="000E3598" w:rsidRPr="00521192">
        <w:rPr>
          <w:rFonts w:asciiTheme="minorHAnsi" w:hAnsiTheme="minorHAnsi" w:cstheme="minorHAnsi"/>
          <w:sz w:val="20"/>
          <w:szCs w:val="20"/>
        </w:rPr>
        <w:t>Prodávající</w:t>
      </w:r>
      <w:r w:rsidR="00FC5689" w:rsidRPr="00521192">
        <w:rPr>
          <w:rFonts w:asciiTheme="minorHAnsi" w:hAnsiTheme="minorHAnsi" w:cstheme="minorHAnsi"/>
          <w:sz w:val="20"/>
          <w:szCs w:val="20"/>
        </w:rPr>
        <w:t xml:space="preserve"> je povinen poskytnout součinnost</w:t>
      </w:r>
      <w:r w:rsidR="00FC5689" w:rsidRPr="00C1333A">
        <w:rPr>
          <w:rFonts w:asciiTheme="minorHAnsi" w:hAnsiTheme="minorHAnsi" w:cstheme="minorHAnsi"/>
          <w:sz w:val="20"/>
          <w:szCs w:val="20"/>
        </w:rPr>
        <w:t xml:space="preserve"> objednateli </w:t>
      </w:r>
      <w:r w:rsidR="000E3598" w:rsidRPr="00C1333A">
        <w:rPr>
          <w:rFonts w:asciiTheme="minorHAnsi" w:hAnsiTheme="minorHAnsi" w:cstheme="minorHAnsi"/>
          <w:sz w:val="20"/>
          <w:szCs w:val="20"/>
        </w:rPr>
        <w:t>jiných zakázek</w:t>
      </w:r>
      <w:r w:rsidR="00FC5689" w:rsidRPr="00C1333A">
        <w:rPr>
          <w:rFonts w:asciiTheme="minorHAnsi" w:hAnsiTheme="minorHAnsi" w:cstheme="minorHAnsi"/>
          <w:sz w:val="20"/>
          <w:szCs w:val="20"/>
        </w:rPr>
        <w:t xml:space="preserve"> a veškeré své práce řádně a bez vad dokončit a koordinovat tak, aby řádně a včas mohlo být prováděno i dílo spočívající </w:t>
      </w:r>
      <w:r w:rsidR="000E3598" w:rsidRPr="00C1333A">
        <w:rPr>
          <w:rFonts w:asciiTheme="minorHAnsi" w:hAnsiTheme="minorHAnsi" w:cstheme="minorHAnsi"/>
          <w:sz w:val="20"/>
          <w:szCs w:val="20"/>
        </w:rPr>
        <w:t>rekonstrukci depozitáře. Stejně tak je prodávající povine řádně a včas si p</w:t>
      </w:r>
      <w:r w:rsidR="00BA372F" w:rsidRPr="00C1333A">
        <w:rPr>
          <w:rFonts w:asciiTheme="minorHAnsi" w:hAnsiTheme="minorHAnsi" w:cstheme="minorHAnsi"/>
          <w:sz w:val="20"/>
          <w:szCs w:val="20"/>
        </w:rPr>
        <w:t>ro</w:t>
      </w:r>
      <w:r w:rsidR="000E3598" w:rsidRPr="00C1333A">
        <w:rPr>
          <w:rFonts w:asciiTheme="minorHAnsi" w:hAnsiTheme="minorHAnsi" w:cstheme="minorHAnsi"/>
          <w:sz w:val="20"/>
          <w:szCs w:val="20"/>
        </w:rPr>
        <w:t xml:space="preserve">věřit </w:t>
      </w:r>
      <w:r w:rsidR="00BA372F" w:rsidRPr="00C1333A">
        <w:rPr>
          <w:rFonts w:asciiTheme="minorHAnsi" w:hAnsiTheme="minorHAnsi" w:cstheme="minorHAnsi"/>
          <w:sz w:val="20"/>
          <w:szCs w:val="20"/>
        </w:rPr>
        <w:t xml:space="preserve">stavební připravenost těch částí, na nichž řádné dodání předmětu koupě závisí nebo jím může být jakkoliv ovlivněno a dotčeno. Na pozdější výhrady nebude brán zřetel. </w:t>
      </w:r>
    </w:p>
    <w:p w14:paraId="4CCA19A1" w14:textId="7F0EFC00" w:rsidR="00C1333A" w:rsidRPr="00C1333A" w:rsidRDefault="00C1333A" w:rsidP="00C1333A">
      <w:pPr>
        <w:tabs>
          <w:tab w:val="num" w:pos="0"/>
        </w:tabs>
        <w:spacing w:after="120"/>
        <w:ind w:left="567" w:hanging="567"/>
        <w:jc w:val="both"/>
        <w:rPr>
          <w:rFonts w:asciiTheme="minorHAnsi" w:hAnsiTheme="minorHAnsi" w:cstheme="minorHAnsi"/>
        </w:rPr>
      </w:pPr>
      <w:r w:rsidRPr="00C1333A">
        <w:rPr>
          <w:rFonts w:asciiTheme="minorHAnsi" w:hAnsiTheme="minorHAnsi" w:cstheme="minorHAnsi"/>
        </w:rPr>
        <w:t>1.4</w:t>
      </w:r>
      <w:r w:rsidRPr="00C1333A">
        <w:rPr>
          <w:rFonts w:asciiTheme="minorHAnsi" w:hAnsiTheme="minorHAnsi" w:cstheme="minorHAnsi"/>
        </w:rPr>
        <w:tab/>
        <w:t xml:space="preserve"> Prodávající prohlašuje, že se pečlivě seznámil s podmínkami dodání předmětu koupě, že dodání předmětu koupě podle smlouvy není plněním nemožným a že smlouvu uzavírá po pečlivém zvážení všech možných důsledků. Prodávající dále prohlašuje, že prozkoumal místo plnění, související práce a místní podmínky a že předmět koupě může být dodán způsobem a v termínech stanovených touto smlouvou.</w:t>
      </w:r>
    </w:p>
    <w:p w14:paraId="292C26E5" w14:textId="004602E5" w:rsidR="002B6528" w:rsidRPr="00826DD9" w:rsidRDefault="002B6528" w:rsidP="00C1333A">
      <w:pPr>
        <w:pStyle w:val="slovn2rove"/>
        <w:numPr>
          <w:ilvl w:val="0"/>
          <w:numId w:val="0"/>
        </w:numPr>
        <w:ind w:left="720"/>
        <w:rPr>
          <w:rFonts w:asciiTheme="minorHAnsi" w:hAnsiTheme="minorHAnsi" w:cstheme="minorHAnsi"/>
          <w:sz w:val="20"/>
          <w:szCs w:val="20"/>
        </w:rPr>
      </w:pPr>
    </w:p>
    <w:p w14:paraId="1DDCD897" w14:textId="1A5DD69C" w:rsidR="002B6528" w:rsidRPr="00826DD9" w:rsidRDefault="002F4686" w:rsidP="00472E38">
      <w:pPr>
        <w:pStyle w:val="BodyText21"/>
        <w:widowControl/>
        <w:numPr>
          <w:ilvl w:val="0"/>
          <w:numId w:val="2"/>
        </w:numPr>
        <w:spacing w:after="120"/>
        <w:ind w:left="851" w:hanging="142"/>
        <w:jc w:val="center"/>
        <w:rPr>
          <w:rFonts w:asciiTheme="minorHAnsi" w:hAnsiTheme="minorHAnsi" w:cstheme="minorHAnsi"/>
          <w:b/>
          <w:sz w:val="20"/>
        </w:rPr>
      </w:pPr>
      <w:r w:rsidRPr="00826DD9">
        <w:rPr>
          <w:rFonts w:asciiTheme="minorHAnsi" w:hAnsiTheme="minorHAnsi" w:cstheme="minorHAnsi"/>
          <w:b/>
          <w:sz w:val="20"/>
        </w:rPr>
        <w:t>Dodání předmětu koupě</w:t>
      </w:r>
      <w:r w:rsidR="002B6528" w:rsidRPr="00826DD9">
        <w:rPr>
          <w:rFonts w:asciiTheme="minorHAnsi" w:hAnsiTheme="minorHAnsi" w:cstheme="minorHAnsi"/>
          <w:b/>
          <w:sz w:val="20"/>
        </w:rPr>
        <w:t xml:space="preserve"> </w:t>
      </w:r>
    </w:p>
    <w:bookmarkEnd w:id="0"/>
    <w:p w14:paraId="2C4ABF03" w14:textId="77777777" w:rsidR="004F7435" w:rsidRDefault="005A75CD" w:rsidP="004F7435">
      <w:pPr>
        <w:pStyle w:val="slovn2rove"/>
        <w:numPr>
          <w:ilvl w:val="1"/>
          <w:numId w:val="5"/>
        </w:numPr>
        <w:ind w:left="567" w:hanging="567"/>
        <w:rPr>
          <w:rFonts w:asciiTheme="minorHAnsi" w:hAnsiTheme="minorHAnsi" w:cstheme="minorHAnsi"/>
          <w:sz w:val="20"/>
          <w:szCs w:val="20"/>
        </w:rPr>
      </w:pPr>
      <w:r w:rsidRPr="00826DD9">
        <w:rPr>
          <w:rFonts w:asciiTheme="minorHAnsi" w:hAnsiTheme="minorHAnsi" w:cstheme="minorHAnsi"/>
          <w:sz w:val="20"/>
          <w:szCs w:val="20"/>
        </w:rPr>
        <w:t>Prodávající je povinen odevzdat kupujícímu předmět koupě na sjednaném místě plnění, kterým</w:t>
      </w:r>
      <w:r w:rsidR="00104275" w:rsidRPr="00826DD9">
        <w:rPr>
          <w:rFonts w:asciiTheme="minorHAnsi" w:hAnsiTheme="minorHAnsi" w:cstheme="minorHAnsi"/>
          <w:sz w:val="20"/>
          <w:szCs w:val="20"/>
        </w:rPr>
        <w:t xml:space="preserve"> bude nově </w:t>
      </w:r>
      <w:r w:rsidR="00241FC6">
        <w:rPr>
          <w:rFonts w:asciiTheme="minorHAnsi" w:hAnsiTheme="minorHAnsi" w:cstheme="minorHAnsi"/>
          <w:sz w:val="20"/>
          <w:szCs w:val="20"/>
        </w:rPr>
        <w:t>zrekonstruovaný objekt</w:t>
      </w:r>
      <w:r w:rsidR="00104275" w:rsidRPr="00826DD9">
        <w:rPr>
          <w:rFonts w:asciiTheme="minorHAnsi" w:hAnsiTheme="minorHAnsi" w:cstheme="minorHAnsi"/>
          <w:sz w:val="20"/>
          <w:szCs w:val="20"/>
        </w:rPr>
        <w:t xml:space="preserve"> depozitář</w:t>
      </w:r>
      <w:r w:rsidR="00241FC6">
        <w:rPr>
          <w:rFonts w:asciiTheme="minorHAnsi" w:hAnsiTheme="minorHAnsi" w:cstheme="minorHAnsi"/>
          <w:sz w:val="20"/>
          <w:szCs w:val="20"/>
        </w:rPr>
        <w:t>e</w:t>
      </w:r>
      <w:r w:rsidR="00104275" w:rsidRPr="00826DD9">
        <w:rPr>
          <w:rFonts w:asciiTheme="minorHAnsi" w:hAnsiTheme="minorHAnsi" w:cstheme="minorHAnsi"/>
          <w:sz w:val="20"/>
          <w:szCs w:val="20"/>
        </w:rPr>
        <w:t xml:space="preserve"> </w:t>
      </w:r>
      <w:r w:rsidR="00241FC6">
        <w:rPr>
          <w:rFonts w:asciiTheme="minorHAnsi" w:hAnsiTheme="minorHAnsi" w:cstheme="minorHAnsi"/>
          <w:sz w:val="20"/>
          <w:szCs w:val="20"/>
        </w:rPr>
        <w:t>Studijní a vědecké knihovny Plze</w:t>
      </w:r>
      <w:r w:rsidR="00432561">
        <w:rPr>
          <w:rFonts w:asciiTheme="minorHAnsi" w:hAnsiTheme="minorHAnsi" w:cstheme="minorHAnsi"/>
          <w:sz w:val="20"/>
          <w:szCs w:val="20"/>
        </w:rPr>
        <w:t>ňského kraje</w:t>
      </w:r>
      <w:r w:rsidR="00104275" w:rsidRPr="00826DD9">
        <w:rPr>
          <w:rFonts w:asciiTheme="minorHAnsi" w:hAnsiTheme="minorHAnsi" w:cstheme="minorHAnsi"/>
          <w:sz w:val="20"/>
          <w:szCs w:val="20"/>
        </w:rPr>
        <w:t xml:space="preserve">, na pozemcích parcelní číslo 527/33 (ostatní plocha), parcelní číslo 527/130 (ostatní plocha), obec </w:t>
      </w:r>
      <w:r w:rsidR="0033777F">
        <w:rPr>
          <w:rFonts w:asciiTheme="minorHAnsi" w:hAnsiTheme="minorHAnsi" w:cstheme="minorHAnsi"/>
          <w:sz w:val="20"/>
          <w:szCs w:val="20"/>
        </w:rPr>
        <w:t>Plzeň</w:t>
      </w:r>
      <w:r w:rsidR="00104275" w:rsidRPr="00826DD9">
        <w:rPr>
          <w:rFonts w:asciiTheme="minorHAnsi" w:hAnsiTheme="minorHAnsi" w:cstheme="minorHAnsi"/>
          <w:sz w:val="20"/>
          <w:szCs w:val="20"/>
        </w:rPr>
        <w:t xml:space="preserve">, katastrální území </w:t>
      </w:r>
      <w:r w:rsidR="0033777F" w:rsidRPr="0033777F">
        <w:rPr>
          <w:rFonts w:asciiTheme="minorHAnsi" w:hAnsiTheme="minorHAnsi" w:cstheme="minorHAnsi"/>
          <w:sz w:val="20"/>
          <w:szCs w:val="20"/>
        </w:rPr>
        <w:t>Plzeň (721981)</w:t>
      </w:r>
      <w:r w:rsidR="0033777F">
        <w:rPr>
          <w:rFonts w:asciiTheme="minorHAnsi" w:hAnsiTheme="minorHAnsi" w:cstheme="minorHAnsi"/>
          <w:sz w:val="20"/>
          <w:szCs w:val="20"/>
        </w:rPr>
        <w:t>.</w:t>
      </w:r>
      <w:r w:rsidR="004F7435">
        <w:rPr>
          <w:rFonts w:asciiTheme="minorHAnsi" w:hAnsiTheme="minorHAnsi" w:cstheme="minorHAnsi"/>
          <w:sz w:val="20"/>
          <w:szCs w:val="20"/>
        </w:rPr>
        <w:t xml:space="preserve"> P</w:t>
      </w:r>
      <w:r w:rsidR="003623ED">
        <w:rPr>
          <w:rFonts w:asciiTheme="minorHAnsi" w:hAnsiTheme="minorHAnsi" w:cstheme="minorHAnsi"/>
          <w:sz w:val="20"/>
          <w:szCs w:val="20"/>
        </w:rPr>
        <w:t xml:space="preserve">ři plnění dle této smlouvy budou prodávajícím respektovány a dodrženy i veškeré povinnosti a ujednání dle přílohy č. </w:t>
      </w:r>
      <w:r w:rsidR="0044417B">
        <w:rPr>
          <w:rFonts w:asciiTheme="minorHAnsi" w:hAnsiTheme="minorHAnsi" w:cstheme="minorHAnsi"/>
          <w:sz w:val="20"/>
          <w:szCs w:val="20"/>
        </w:rPr>
        <w:t>4.</w:t>
      </w:r>
    </w:p>
    <w:p w14:paraId="36711643" w14:textId="5D0A5EE1" w:rsidR="00DC2F90" w:rsidRPr="004F7435" w:rsidRDefault="005A75CD" w:rsidP="004F7435">
      <w:pPr>
        <w:pStyle w:val="slovn2rove"/>
        <w:numPr>
          <w:ilvl w:val="1"/>
          <w:numId w:val="5"/>
        </w:numPr>
        <w:ind w:left="567" w:hanging="567"/>
        <w:rPr>
          <w:rFonts w:asciiTheme="minorHAnsi" w:hAnsiTheme="minorHAnsi" w:cstheme="minorHAnsi"/>
          <w:sz w:val="20"/>
          <w:szCs w:val="20"/>
        </w:rPr>
      </w:pPr>
      <w:r w:rsidRPr="004F7435">
        <w:rPr>
          <w:rFonts w:asciiTheme="minorHAnsi" w:hAnsiTheme="minorHAnsi" w:cstheme="minorHAnsi"/>
          <w:sz w:val="20"/>
          <w:szCs w:val="20"/>
        </w:rPr>
        <w:t xml:space="preserve">Prodávající je povinen odevzdat předmět koupě společně s doklady, které se k předmětu koupě vztahují nejpozději do </w:t>
      </w:r>
      <w:r w:rsidR="00BE0DDA" w:rsidRPr="004F7435">
        <w:rPr>
          <w:rFonts w:asciiTheme="minorHAnsi" w:hAnsiTheme="minorHAnsi" w:cstheme="minorHAnsi"/>
          <w:sz w:val="20"/>
          <w:szCs w:val="20"/>
        </w:rPr>
        <w:t xml:space="preserve">termínu dokončení první části veřejní zakázky </w:t>
      </w:r>
      <w:r w:rsidR="0033777F" w:rsidRPr="004F7435">
        <w:rPr>
          <w:rFonts w:asciiTheme="minorHAnsi" w:hAnsiTheme="minorHAnsi" w:cstheme="minorHAnsi"/>
          <w:sz w:val="20"/>
          <w:szCs w:val="20"/>
        </w:rPr>
        <w:t>„Rekonstrukce depozitáře SVK PK - re</w:t>
      </w:r>
      <w:r w:rsidR="00BA73B0" w:rsidRPr="004F7435">
        <w:rPr>
          <w:rFonts w:asciiTheme="minorHAnsi" w:hAnsiTheme="minorHAnsi" w:cstheme="minorHAnsi"/>
          <w:sz w:val="20"/>
          <w:szCs w:val="20"/>
        </w:rPr>
        <w:t>alizace</w:t>
      </w:r>
      <w:r w:rsidR="0033777F" w:rsidRPr="004F7435">
        <w:rPr>
          <w:rFonts w:asciiTheme="minorHAnsi" w:hAnsiTheme="minorHAnsi" w:cstheme="minorHAnsi"/>
          <w:sz w:val="20"/>
          <w:szCs w:val="20"/>
        </w:rPr>
        <w:t>“</w:t>
      </w:r>
      <w:r w:rsidR="00A124B4" w:rsidRPr="004F7435">
        <w:rPr>
          <w:rFonts w:asciiTheme="minorHAnsi" w:hAnsiTheme="minorHAnsi" w:cstheme="minorHAnsi"/>
          <w:sz w:val="20"/>
          <w:szCs w:val="20"/>
        </w:rPr>
        <w:t xml:space="preserve"> </w:t>
      </w:r>
      <w:r w:rsidR="00DC2F90" w:rsidRPr="004F7435">
        <w:rPr>
          <w:rFonts w:asciiTheme="minorHAnsi" w:hAnsiTheme="minorHAnsi" w:cstheme="minorHAnsi"/>
          <w:sz w:val="20"/>
          <w:szCs w:val="20"/>
        </w:rPr>
        <w:t>Před</w:t>
      </w:r>
      <w:r w:rsidR="00A124B4" w:rsidRPr="004F7435">
        <w:rPr>
          <w:rFonts w:asciiTheme="minorHAnsi" w:hAnsiTheme="minorHAnsi" w:cstheme="minorHAnsi"/>
          <w:sz w:val="20"/>
          <w:szCs w:val="20"/>
        </w:rPr>
        <w:t xml:space="preserve"> odevzdán</w:t>
      </w:r>
      <w:r w:rsidR="00DC2F90" w:rsidRPr="004F7435">
        <w:rPr>
          <w:rFonts w:asciiTheme="minorHAnsi" w:hAnsiTheme="minorHAnsi" w:cstheme="minorHAnsi"/>
          <w:sz w:val="20"/>
          <w:szCs w:val="20"/>
        </w:rPr>
        <w:t>ím</w:t>
      </w:r>
      <w:r w:rsidR="00A124B4" w:rsidRPr="004F7435">
        <w:rPr>
          <w:rFonts w:asciiTheme="minorHAnsi" w:hAnsiTheme="minorHAnsi" w:cstheme="minorHAnsi"/>
          <w:sz w:val="20"/>
          <w:szCs w:val="20"/>
        </w:rPr>
        <w:t xml:space="preserve"> je </w:t>
      </w:r>
      <w:r w:rsidR="00DC2F90" w:rsidRPr="004F7435">
        <w:rPr>
          <w:rFonts w:asciiTheme="minorHAnsi" w:hAnsiTheme="minorHAnsi" w:cstheme="minorHAnsi"/>
          <w:sz w:val="20"/>
          <w:szCs w:val="20"/>
        </w:rPr>
        <w:t xml:space="preserve">prodávající povinen provést potřebné zaškolení personálu kupujícího v obsluze a údržbě předmětu koupě v potřebném rozsahu v souladu s příslušnými zákony, a to pro všechny příslušné zaměstnance určené </w:t>
      </w:r>
      <w:r w:rsidR="004F7435" w:rsidRPr="004F7435">
        <w:rPr>
          <w:rFonts w:asciiTheme="minorHAnsi" w:hAnsiTheme="minorHAnsi" w:cstheme="minorHAnsi"/>
          <w:sz w:val="20"/>
          <w:szCs w:val="20"/>
        </w:rPr>
        <w:t>kupujícím;</w:t>
      </w:r>
      <w:r w:rsidR="002D6164" w:rsidRPr="004F7435">
        <w:rPr>
          <w:rFonts w:asciiTheme="minorHAnsi" w:hAnsiTheme="minorHAnsi" w:cstheme="minorHAnsi"/>
          <w:sz w:val="20"/>
          <w:szCs w:val="20"/>
        </w:rPr>
        <w:t xml:space="preserve"> nejpozději v rámci</w:t>
      </w:r>
      <w:r w:rsidR="00DC2F90" w:rsidRPr="004F7435">
        <w:rPr>
          <w:rFonts w:asciiTheme="minorHAnsi" w:hAnsiTheme="minorHAnsi" w:cstheme="minorHAnsi"/>
          <w:sz w:val="20"/>
          <w:szCs w:val="20"/>
        </w:rPr>
        <w:t xml:space="preserve"> </w:t>
      </w:r>
      <w:r w:rsidR="002D6164" w:rsidRPr="004F7435">
        <w:rPr>
          <w:rFonts w:asciiTheme="minorHAnsi" w:hAnsiTheme="minorHAnsi" w:cstheme="minorHAnsi"/>
          <w:sz w:val="20"/>
          <w:szCs w:val="20"/>
        </w:rPr>
        <w:t xml:space="preserve">předávacího řízení je prodávající povinen </w:t>
      </w:r>
      <w:r w:rsidR="00DC2F90" w:rsidRPr="004F7435">
        <w:rPr>
          <w:rFonts w:asciiTheme="minorHAnsi" w:hAnsiTheme="minorHAnsi" w:cstheme="minorHAnsi"/>
          <w:sz w:val="20"/>
          <w:szCs w:val="20"/>
        </w:rPr>
        <w:t xml:space="preserve">kupujícímu provést praktické předvedení předmětu koupě a provést ukázku jeho funkčnosti. </w:t>
      </w:r>
      <w:r w:rsidR="0033777F" w:rsidRPr="004F7435">
        <w:rPr>
          <w:rFonts w:asciiTheme="minorHAnsi" w:hAnsiTheme="minorHAnsi" w:cstheme="minorHAnsi"/>
          <w:sz w:val="20"/>
          <w:szCs w:val="20"/>
        </w:rPr>
        <w:t xml:space="preserve"> </w:t>
      </w:r>
      <w:r w:rsidR="002E1B99" w:rsidRPr="004F7435">
        <w:rPr>
          <w:rFonts w:asciiTheme="minorHAnsi" w:hAnsiTheme="minorHAnsi" w:cstheme="minorHAnsi"/>
          <w:sz w:val="20"/>
          <w:szCs w:val="20"/>
        </w:rPr>
        <w:t xml:space="preserve">Doba dodání a instalace předmětu koupě činí </w:t>
      </w:r>
      <w:r w:rsidR="00952B4A" w:rsidRPr="004F7435">
        <w:rPr>
          <w:rFonts w:asciiTheme="minorHAnsi" w:hAnsiTheme="minorHAnsi" w:cstheme="minorHAnsi"/>
          <w:sz w:val="20"/>
          <w:szCs w:val="20"/>
        </w:rPr>
        <w:t xml:space="preserve">20 </w:t>
      </w:r>
      <w:r w:rsidR="002E1B99" w:rsidRPr="004F7435">
        <w:rPr>
          <w:rFonts w:asciiTheme="minorHAnsi" w:hAnsiTheme="minorHAnsi" w:cstheme="minorHAnsi"/>
          <w:sz w:val="20"/>
          <w:szCs w:val="20"/>
        </w:rPr>
        <w:t>kalendářních</w:t>
      </w:r>
      <w:r w:rsidR="00952B4A" w:rsidRPr="004F7435">
        <w:rPr>
          <w:rFonts w:asciiTheme="minorHAnsi" w:hAnsiTheme="minorHAnsi" w:cstheme="minorHAnsi"/>
          <w:sz w:val="20"/>
          <w:szCs w:val="20"/>
        </w:rPr>
        <w:t xml:space="preserve"> týdn</w:t>
      </w:r>
      <w:r w:rsidR="002E1B99" w:rsidRPr="004F7435">
        <w:rPr>
          <w:rFonts w:asciiTheme="minorHAnsi" w:hAnsiTheme="minorHAnsi" w:cstheme="minorHAnsi"/>
          <w:sz w:val="20"/>
          <w:szCs w:val="20"/>
        </w:rPr>
        <w:t xml:space="preserve">ů od doručení výzvy k plnění. </w:t>
      </w:r>
    </w:p>
    <w:p w14:paraId="79EDAB1A" w14:textId="675A7A3E" w:rsidR="00D64D9C" w:rsidRPr="00826DD9" w:rsidRDefault="00B06BCD" w:rsidP="002E1B99">
      <w:pPr>
        <w:pStyle w:val="slovn2rove"/>
        <w:numPr>
          <w:ilvl w:val="1"/>
          <w:numId w:val="5"/>
        </w:numPr>
        <w:spacing w:after="0"/>
        <w:ind w:left="567" w:hanging="567"/>
        <w:rPr>
          <w:rFonts w:asciiTheme="minorHAnsi" w:hAnsiTheme="minorHAnsi" w:cstheme="minorHAnsi"/>
        </w:rPr>
      </w:pPr>
      <w:r w:rsidRPr="00826DD9">
        <w:rPr>
          <w:rFonts w:asciiTheme="minorHAnsi" w:hAnsiTheme="minorHAnsi" w:cstheme="minorHAnsi"/>
          <w:sz w:val="20"/>
          <w:szCs w:val="20"/>
        </w:rPr>
        <w:t>Dodání a i</w:t>
      </w:r>
      <w:r w:rsidR="00D64D9C" w:rsidRPr="00826DD9">
        <w:rPr>
          <w:rFonts w:asciiTheme="minorHAnsi" w:hAnsiTheme="minorHAnsi" w:cstheme="minorHAnsi"/>
          <w:sz w:val="20"/>
          <w:szCs w:val="20"/>
        </w:rPr>
        <w:t>nstalace bude provedena ve dvou fázích:</w:t>
      </w:r>
    </w:p>
    <w:p w14:paraId="3D74F253" w14:textId="36A03B55" w:rsidR="00372573" w:rsidRPr="00826DD9" w:rsidRDefault="00D64D9C" w:rsidP="00372573">
      <w:pPr>
        <w:pStyle w:val="slovn2rove"/>
        <w:numPr>
          <w:ilvl w:val="0"/>
          <w:numId w:val="0"/>
        </w:numPr>
        <w:spacing w:after="0"/>
        <w:ind w:left="567"/>
        <w:rPr>
          <w:rFonts w:asciiTheme="minorHAnsi" w:hAnsiTheme="minorHAnsi" w:cstheme="minorHAnsi"/>
          <w:sz w:val="20"/>
          <w:szCs w:val="20"/>
        </w:rPr>
      </w:pPr>
      <w:r w:rsidRPr="00826DD9">
        <w:rPr>
          <w:rFonts w:asciiTheme="minorHAnsi" w:hAnsiTheme="minorHAnsi" w:cstheme="minorHAnsi"/>
          <w:sz w:val="20"/>
          <w:szCs w:val="20"/>
        </w:rPr>
        <w:t xml:space="preserve">1. fáze dodání a </w:t>
      </w:r>
      <w:r w:rsidR="00B06BCD" w:rsidRPr="00826DD9">
        <w:rPr>
          <w:rFonts w:asciiTheme="minorHAnsi" w:hAnsiTheme="minorHAnsi" w:cstheme="minorHAnsi"/>
          <w:sz w:val="20"/>
          <w:szCs w:val="20"/>
        </w:rPr>
        <w:t>montáž</w:t>
      </w:r>
      <w:r w:rsidRPr="00826DD9">
        <w:rPr>
          <w:rFonts w:asciiTheme="minorHAnsi" w:hAnsiTheme="minorHAnsi" w:cstheme="minorHAnsi"/>
          <w:sz w:val="20"/>
          <w:szCs w:val="20"/>
        </w:rPr>
        <w:t xml:space="preserve"> zabudovaných prvků pojezdů (kovových kolejnic) přímo do konstrukce podlahy pro pojízdné regály, vodící kolejnice budou ukotveny do konstrukce podlahy před realizací finálních </w:t>
      </w:r>
      <w:r w:rsidRPr="00826DD9">
        <w:rPr>
          <w:rFonts w:asciiTheme="minorHAnsi" w:hAnsiTheme="minorHAnsi" w:cstheme="minorHAnsi"/>
          <w:sz w:val="20"/>
          <w:szCs w:val="20"/>
        </w:rPr>
        <w:lastRenderedPageBreak/>
        <w:t>betonových mazanin dodavatelem stavby</w:t>
      </w:r>
      <w:r w:rsidR="00B06BCD" w:rsidRPr="00826DD9">
        <w:rPr>
          <w:rFonts w:asciiTheme="minorHAnsi" w:hAnsiTheme="minorHAnsi" w:cstheme="minorHAnsi"/>
          <w:sz w:val="20"/>
          <w:szCs w:val="20"/>
        </w:rPr>
        <w:t xml:space="preserve"> v rámci veřejné zakázky</w:t>
      </w:r>
      <w:r w:rsidRPr="00826DD9">
        <w:rPr>
          <w:rFonts w:asciiTheme="minorHAnsi" w:hAnsiTheme="minorHAnsi" w:cstheme="minorHAnsi"/>
          <w:sz w:val="20"/>
          <w:szCs w:val="20"/>
        </w:rPr>
        <w:t xml:space="preserve"> </w:t>
      </w:r>
      <w:r w:rsidR="00BA73B0" w:rsidRPr="00BA73B0">
        <w:rPr>
          <w:rFonts w:asciiTheme="minorHAnsi" w:hAnsiTheme="minorHAnsi" w:cstheme="minorHAnsi"/>
          <w:sz w:val="20"/>
          <w:szCs w:val="20"/>
        </w:rPr>
        <w:t>„Rekonstrukce depozitáře SVK PK - realizace“</w:t>
      </w:r>
      <w:r w:rsidR="00BA73B0">
        <w:rPr>
          <w:rFonts w:asciiTheme="minorHAnsi" w:hAnsiTheme="minorHAnsi" w:cstheme="minorHAnsi"/>
          <w:sz w:val="20"/>
          <w:szCs w:val="20"/>
        </w:rPr>
        <w:t xml:space="preserve">; </w:t>
      </w:r>
      <w:r w:rsidRPr="00826DD9">
        <w:rPr>
          <w:rFonts w:asciiTheme="minorHAnsi" w:hAnsiTheme="minorHAnsi" w:cstheme="minorHAnsi"/>
          <w:sz w:val="20"/>
          <w:szCs w:val="20"/>
        </w:rPr>
        <w:t>horní plocha kolejnic bude ve ste</w:t>
      </w:r>
      <w:r w:rsidR="00BA73B0">
        <w:rPr>
          <w:rFonts w:asciiTheme="minorHAnsi" w:hAnsiTheme="minorHAnsi" w:cstheme="minorHAnsi"/>
          <w:sz w:val="20"/>
          <w:szCs w:val="20"/>
        </w:rPr>
        <w:t>jné rovině jako finální podlaha;</w:t>
      </w:r>
    </w:p>
    <w:p w14:paraId="542242C4" w14:textId="3F340279" w:rsidR="00D64D9C" w:rsidRPr="00FC5689" w:rsidRDefault="00D64D9C" w:rsidP="00372573">
      <w:pPr>
        <w:pStyle w:val="slovn2rove"/>
        <w:numPr>
          <w:ilvl w:val="0"/>
          <w:numId w:val="0"/>
        </w:numPr>
        <w:spacing w:after="0"/>
        <w:ind w:left="567"/>
        <w:rPr>
          <w:rFonts w:asciiTheme="minorHAnsi" w:hAnsiTheme="minorHAnsi" w:cstheme="minorHAnsi"/>
          <w:sz w:val="20"/>
          <w:szCs w:val="20"/>
        </w:rPr>
      </w:pPr>
      <w:r w:rsidRPr="00826DD9">
        <w:rPr>
          <w:rFonts w:asciiTheme="minorHAnsi" w:hAnsiTheme="minorHAnsi" w:cstheme="minorHAnsi"/>
          <w:sz w:val="20"/>
          <w:szCs w:val="20"/>
        </w:rPr>
        <w:t xml:space="preserve">2. </w:t>
      </w:r>
      <w:r w:rsidRPr="00FC5689">
        <w:rPr>
          <w:rFonts w:asciiTheme="minorHAnsi" w:hAnsiTheme="minorHAnsi" w:cstheme="minorHAnsi"/>
          <w:sz w:val="20"/>
          <w:szCs w:val="20"/>
        </w:rPr>
        <w:t>fáz</w:t>
      </w:r>
      <w:r w:rsidR="00372573" w:rsidRPr="00FC5689">
        <w:rPr>
          <w:rFonts w:asciiTheme="minorHAnsi" w:hAnsiTheme="minorHAnsi" w:cstheme="minorHAnsi"/>
          <w:sz w:val="20"/>
          <w:szCs w:val="20"/>
        </w:rPr>
        <w:t>e dodání a instalace</w:t>
      </w:r>
      <w:r w:rsidRPr="00FC5689">
        <w:rPr>
          <w:rFonts w:asciiTheme="minorHAnsi" w:hAnsiTheme="minorHAnsi" w:cstheme="minorHAnsi"/>
          <w:sz w:val="20"/>
          <w:szCs w:val="20"/>
        </w:rPr>
        <w:t xml:space="preserve"> po</w:t>
      </w:r>
      <w:r w:rsidR="00372573" w:rsidRPr="00FC5689">
        <w:rPr>
          <w:rFonts w:asciiTheme="minorHAnsi" w:hAnsiTheme="minorHAnsi" w:cstheme="minorHAnsi"/>
          <w:sz w:val="20"/>
          <w:szCs w:val="20"/>
        </w:rPr>
        <w:t>jízdných a stacionárních regálů</w:t>
      </w:r>
    </w:p>
    <w:p w14:paraId="5D29473F" w14:textId="3E2D4242" w:rsidR="00372573" w:rsidRPr="00FC5689" w:rsidRDefault="000068C3" w:rsidP="00372573">
      <w:pPr>
        <w:ind w:left="567"/>
        <w:jc w:val="both"/>
        <w:rPr>
          <w:rFonts w:asciiTheme="minorHAnsi" w:hAnsiTheme="minorHAnsi" w:cstheme="minorHAnsi"/>
        </w:rPr>
      </w:pPr>
      <w:r w:rsidRPr="00C1333A">
        <w:rPr>
          <w:rFonts w:asciiTheme="minorHAnsi" w:hAnsiTheme="minorHAnsi" w:cstheme="minorHAnsi"/>
        </w:rPr>
        <w:t>Dodání a instalace může v průběhu potřeby probíhat i po jednotlivých podlažích.</w:t>
      </w:r>
      <w:r w:rsidR="00291E7E" w:rsidRPr="00214ADF">
        <w:rPr>
          <w:rFonts w:asciiTheme="minorHAnsi" w:hAnsiTheme="minorHAnsi" w:cstheme="minorHAnsi"/>
        </w:rPr>
        <w:t xml:space="preserve"> </w:t>
      </w:r>
      <w:r w:rsidR="00291E7E" w:rsidRPr="00FC5689">
        <w:rPr>
          <w:rFonts w:asciiTheme="minorHAnsi" w:hAnsiTheme="minorHAnsi" w:cstheme="minorHAnsi"/>
        </w:rPr>
        <w:t>Pro odstranění pochybností se stanoví, že prodávající je povinen v rámci dodání předmětu koupě provést i veškeré další v projektové dokumentaci či smlouvě výslovně nezahrnuté práce, bude-li jejich provedení vzhledem k rozsahu a charakteru předmětu koupě nutné, obvyklé či spravedlivě kupujícím očekávané a prodávající jejich provedení měl či mohl předvídat, když tot</w:t>
      </w:r>
      <w:r w:rsidR="00FC5689" w:rsidRPr="00FC5689">
        <w:rPr>
          <w:rFonts w:asciiTheme="minorHAnsi" w:hAnsiTheme="minorHAnsi" w:cstheme="minorHAnsi"/>
        </w:rPr>
        <w:t xml:space="preserve">o </w:t>
      </w:r>
      <w:r w:rsidR="00291E7E" w:rsidRPr="00FC5689">
        <w:rPr>
          <w:rFonts w:asciiTheme="minorHAnsi" w:hAnsiTheme="minorHAnsi" w:cstheme="minorHAnsi"/>
        </w:rPr>
        <w:t>nemá vliv na sjednanou cenu díla.</w:t>
      </w:r>
    </w:p>
    <w:p w14:paraId="496F0D2F" w14:textId="4EB77A09" w:rsidR="00BE0DDA" w:rsidRPr="00826DD9" w:rsidRDefault="009C25B0" w:rsidP="00EC4C2E">
      <w:pPr>
        <w:pStyle w:val="slovn2rove"/>
        <w:numPr>
          <w:ilvl w:val="1"/>
          <w:numId w:val="5"/>
        </w:numPr>
        <w:spacing w:after="0"/>
        <w:ind w:left="567" w:hanging="567"/>
        <w:rPr>
          <w:rFonts w:asciiTheme="minorHAnsi" w:hAnsiTheme="minorHAnsi" w:cstheme="minorHAnsi"/>
          <w:sz w:val="20"/>
          <w:szCs w:val="20"/>
        </w:rPr>
      </w:pPr>
      <w:r w:rsidRPr="00826DD9">
        <w:rPr>
          <w:rFonts w:asciiTheme="minorHAnsi" w:hAnsiTheme="minorHAnsi" w:cstheme="minorHAnsi"/>
          <w:sz w:val="20"/>
          <w:szCs w:val="20"/>
        </w:rPr>
        <w:t>T</w:t>
      </w:r>
      <w:r w:rsidR="00372573" w:rsidRPr="00826DD9">
        <w:rPr>
          <w:rFonts w:asciiTheme="minorHAnsi" w:hAnsiTheme="minorHAnsi" w:cstheme="minorHAnsi"/>
          <w:sz w:val="20"/>
          <w:szCs w:val="20"/>
        </w:rPr>
        <w:t xml:space="preserve">ermín zahájení dodání předmětu smlouvy </w:t>
      </w:r>
      <w:r w:rsidR="00104275" w:rsidRPr="00826DD9">
        <w:rPr>
          <w:rFonts w:asciiTheme="minorHAnsi" w:hAnsiTheme="minorHAnsi" w:cstheme="minorHAnsi"/>
          <w:sz w:val="20"/>
          <w:szCs w:val="20"/>
        </w:rPr>
        <w:t xml:space="preserve">je podmíněn </w:t>
      </w:r>
      <w:r w:rsidR="00BA73B0">
        <w:rPr>
          <w:rFonts w:asciiTheme="minorHAnsi" w:hAnsiTheme="minorHAnsi" w:cstheme="minorHAnsi"/>
          <w:sz w:val="20"/>
          <w:szCs w:val="20"/>
        </w:rPr>
        <w:t>postupem výstavby</w:t>
      </w:r>
      <w:r w:rsidR="00104275" w:rsidRPr="00826DD9">
        <w:rPr>
          <w:rFonts w:asciiTheme="minorHAnsi" w:hAnsiTheme="minorHAnsi" w:cstheme="minorHAnsi"/>
          <w:sz w:val="20"/>
          <w:szCs w:val="20"/>
        </w:rPr>
        <w:t xml:space="preserve"> veřejné zakázky </w:t>
      </w:r>
      <w:r w:rsidR="00BA73B0" w:rsidRPr="00BA73B0">
        <w:rPr>
          <w:rFonts w:asciiTheme="minorHAnsi" w:hAnsiTheme="minorHAnsi" w:cstheme="minorHAnsi"/>
          <w:sz w:val="20"/>
          <w:szCs w:val="20"/>
        </w:rPr>
        <w:t>„Rekonstrukce depozitáře SVK PK - realizace“</w:t>
      </w:r>
      <w:r w:rsidR="00104275" w:rsidRPr="00826DD9">
        <w:rPr>
          <w:rFonts w:asciiTheme="minorHAnsi" w:hAnsiTheme="minorHAnsi" w:cstheme="minorHAnsi"/>
          <w:sz w:val="20"/>
          <w:szCs w:val="20"/>
        </w:rPr>
        <w:t xml:space="preserve">. </w:t>
      </w:r>
      <w:r w:rsidR="002E1B99" w:rsidRPr="00826DD9">
        <w:rPr>
          <w:rFonts w:asciiTheme="minorHAnsi" w:hAnsiTheme="minorHAnsi" w:cstheme="minorHAnsi"/>
          <w:sz w:val="20"/>
          <w:szCs w:val="20"/>
        </w:rPr>
        <w:t>Výzva k plnění ve smyslu odst. 2.2 smlouvy bude kupujícím zaslána prodávajícímu písemně</w:t>
      </w:r>
      <w:r w:rsidR="00D47CE9">
        <w:rPr>
          <w:rFonts w:asciiTheme="minorHAnsi" w:hAnsiTheme="minorHAnsi" w:cstheme="minorHAnsi"/>
          <w:sz w:val="20"/>
          <w:szCs w:val="20"/>
        </w:rPr>
        <w:t>,</w:t>
      </w:r>
      <w:r w:rsidR="002E1B99" w:rsidRPr="00826DD9">
        <w:rPr>
          <w:rFonts w:asciiTheme="minorHAnsi" w:hAnsiTheme="minorHAnsi" w:cstheme="minorHAnsi"/>
          <w:sz w:val="20"/>
          <w:szCs w:val="20"/>
        </w:rPr>
        <w:t xml:space="preserve"> popř. elektronickou komunikací dle stavební připravenosti místa plnění.</w:t>
      </w:r>
    </w:p>
    <w:p w14:paraId="18D6C77A" w14:textId="52F1DE57" w:rsidR="00371B79" w:rsidRPr="00826DD9" w:rsidRDefault="00371B79" w:rsidP="00372573">
      <w:pPr>
        <w:ind w:left="567"/>
        <w:jc w:val="both"/>
        <w:rPr>
          <w:rFonts w:asciiTheme="minorHAnsi" w:hAnsiTheme="minorHAnsi" w:cstheme="minorHAnsi"/>
        </w:rPr>
      </w:pPr>
      <w:r w:rsidRPr="00952B4A">
        <w:rPr>
          <w:rFonts w:asciiTheme="minorHAnsi" w:hAnsiTheme="minorHAnsi" w:cstheme="minorHAnsi"/>
        </w:rPr>
        <w:t>Prodávající se zavazuje dodržovat při dodání a instalaci předmětu koupě termíny dle Časového harmonogramu plnění, který tvoří přílohu č. 3 této smlouvy</w:t>
      </w:r>
      <w:r w:rsidR="0084555D">
        <w:rPr>
          <w:rFonts w:asciiTheme="minorHAnsi" w:hAnsiTheme="minorHAnsi" w:cstheme="minorHAnsi"/>
        </w:rPr>
        <w:t xml:space="preserve">. Prodávající bere na vědomí, že při plnění dle této smlouvy je třeba v maximální míře spolupracovat s ostatními dodavateli a veškeré práce s nimi koordinovat. </w:t>
      </w:r>
    </w:p>
    <w:p w14:paraId="3C15C366" w14:textId="194EB8E3" w:rsidR="009C25B0" w:rsidRPr="00826DD9" w:rsidRDefault="009C25B0" w:rsidP="00372573">
      <w:pPr>
        <w:ind w:left="567"/>
        <w:jc w:val="both"/>
        <w:rPr>
          <w:rFonts w:asciiTheme="minorHAnsi" w:hAnsiTheme="minorHAnsi" w:cstheme="minorHAnsi"/>
        </w:rPr>
      </w:pPr>
    </w:p>
    <w:p w14:paraId="50B7377A" w14:textId="43FE3946" w:rsidR="00EE3AC9" w:rsidRPr="00826DD9" w:rsidRDefault="002F4686" w:rsidP="00EC4C2E">
      <w:pPr>
        <w:pStyle w:val="slovn2rove"/>
        <w:numPr>
          <w:ilvl w:val="1"/>
          <w:numId w:val="5"/>
        </w:numPr>
        <w:spacing w:after="0"/>
        <w:ind w:left="567" w:hanging="567"/>
        <w:rPr>
          <w:rFonts w:asciiTheme="minorHAnsi" w:hAnsiTheme="minorHAnsi" w:cstheme="minorHAnsi"/>
          <w:sz w:val="20"/>
          <w:szCs w:val="20"/>
        </w:rPr>
      </w:pPr>
      <w:r w:rsidRPr="00826DD9">
        <w:rPr>
          <w:rFonts w:asciiTheme="minorHAnsi" w:hAnsiTheme="minorHAnsi" w:cstheme="minorHAnsi"/>
          <w:sz w:val="20"/>
          <w:szCs w:val="20"/>
        </w:rPr>
        <w:t>Kupující si vyhrazuje osobní převzetí předmětu koupě a provedení kontroly předmětu koupě. O tomto převzetí sepíší prodávající a kupující Protokol o převzetí předmětu koupě, který bude obsahovat zejména:</w:t>
      </w:r>
    </w:p>
    <w:p w14:paraId="496A7E8E" w14:textId="77777777" w:rsidR="00EE3AC9" w:rsidRPr="00826DD9" w:rsidRDefault="00EE3AC9" w:rsidP="00EE3AC9">
      <w:pPr>
        <w:ind w:left="567" w:hanging="567"/>
        <w:jc w:val="both"/>
        <w:rPr>
          <w:rFonts w:asciiTheme="minorHAnsi" w:hAnsiTheme="minorHAnsi" w:cstheme="minorHAnsi"/>
        </w:rPr>
      </w:pPr>
    </w:p>
    <w:p w14:paraId="1307B276" w14:textId="77777777" w:rsidR="00EE3AC9" w:rsidRPr="00826DD9" w:rsidRDefault="002F4686" w:rsidP="00EE3AC9">
      <w:pPr>
        <w:pStyle w:val="Odstavecseseznamem"/>
        <w:numPr>
          <w:ilvl w:val="0"/>
          <w:numId w:val="23"/>
        </w:numPr>
        <w:spacing w:line="288" w:lineRule="auto"/>
        <w:ind w:left="993" w:hanging="284"/>
        <w:jc w:val="both"/>
        <w:rPr>
          <w:rFonts w:asciiTheme="minorHAnsi" w:hAnsiTheme="minorHAnsi" w:cstheme="minorHAnsi"/>
        </w:rPr>
      </w:pPr>
      <w:r w:rsidRPr="00826DD9">
        <w:rPr>
          <w:rFonts w:asciiTheme="minorHAnsi" w:hAnsiTheme="minorHAnsi" w:cstheme="minorHAnsi"/>
        </w:rPr>
        <w:t>popis předmětu koupě,</w:t>
      </w:r>
    </w:p>
    <w:p w14:paraId="0CF72773" w14:textId="77777777" w:rsidR="00EE3AC9" w:rsidRPr="00826DD9" w:rsidRDefault="002F4686" w:rsidP="00EE3AC9">
      <w:pPr>
        <w:pStyle w:val="Odstavecseseznamem"/>
        <w:numPr>
          <w:ilvl w:val="0"/>
          <w:numId w:val="23"/>
        </w:numPr>
        <w:spacing w:line="288" w:lineRule="auto"/>
        <w:ind w:left="993" w:hanging="284"/>
        <w:jc w:val="both"/>
        <w:rPr>
          <w:rFonts w:asciiTheme="minorHAnsi" w:hAnsiTheme="minorHAnsi" w:cstheme="minorHAnsi"/>
        </w:rPr>
      </w:pPr>
      <w:r w:rsidRPr="00826DD9">
        <w:rPr>
          <w:rFonts w:asciiTheme="minorHAnsi" w:hAnsiTheme="minorHAnsi" w:cstheme="minorHAnsi"/>
        </w:rPr>
        <w:t>záznam o funkčnosti předmětu koupě,</w:t>
      </w:r>
    </w:p>
    <w:p w14:paraId="28767DBB" w14:textId="77777777" w:rsidR="00EE3AC9" w:rsidRPr="00826DD9" w:rsidRDefault="002F4686" w:rsidP="00EE3AC9">
      <w:pPr>
        <w:pStyle w:val="Odstavecseseznamem"/>
        <w:numPr>
          <w:ilvl w:val="0"/>
          <w:numId w:val="23"/>
        </w:numPr>
        <w:spacing w:line="288" w:lineRule="auto"/>
        <w:ind w:left="993" w:hanging="284"/>
        <w:jc w:val="both"/>
        <w:rPr>
          <w:rFonts w:asciiTheme="minorHAnsi" w:hAnsiTheme="minorHAnsi" w:cstheme="minorHAnsi"/>
        </w:rPr>
      </w:pPr>
      <w:r w:rsidRPr="00826DD9">
        <w:rPr>
          <w:rFonts w:asciiTheme="minorHAnsi" w:hAnsiTheme="minorHAnsi" w:cstheme="minorHAnsi"/>
        </w:rPr>
        <w:t>záznam o úplnosti dokladů dodaných s předmětem koupě,</w:t>
      </w:r>
    </w:p>
    <w:p w14:paraId="60CE2810" w14:textId="77777777" w:rsidR="00EE3AC9" w:rsidRPr="00826DD9" w:rsidRDefault="002F4686" w:rsidP="00EE3AC9">
      <w:pPr>
        <w:pStyle w:val="Odstavecseseznamem"/>
        <w:numPr>
          <w:ilvl w:val="0"/>
          <w:numId w:val="23"/>
        </w:numPr>
        <w:spacing w:line="288" w:lineRule="auto"/>
        <w:ind w:left="993" w:hanging="284"/>
        <w:jc w:val="both"/>
        <w:rPr>
          <w:rFonts w:asciiTheme="minorHAnsi" w:hAnsiTheme="minorHAnsi" w:cstheme="minorHAnsi"/>
        </w:rPr>
      </w:pPr>
      <w:r w:rsidRPr="00826DD9">
        <w:rPr>
          <w:rFonts w:asciiTheme="minorHAnsi" w:hAnsiTheme="minorHAnsi" w:cstheme="minorHAnsi"/>
        </w:rPr>
        <w:t>záznam o zjištění vad v množství, kvalitě a jakosti předmětu koupě,</w:t>
      </w:r>
    </w:p>
    <w:p w14:paraId="6B0B3C14" w14:textId="77777777" w:rsidR="00EE3AC9" w:rsidRPr="00826DD9" w:rsidRDefault="002F4686" w:rsidP="00EE3AC9">
      <w:pPr>
        <w:pStyle w:val="Odstavecseseznamem"/>
        <w:numPr>
          <w:ilvl w:val="0"/>
          <w:numId w:val="23"/>
        </w:numPr>
        <w:spacing w:line="288" w:lineRule="auto"/>
        <w:ind w:left="993" w:hanging="284"/>
        <w:jc w:val="both"/>
        <w:rPr>
          <w:rFonts w:asciiTheme="minorHAnsi" w:hAnsiTheme="minorHAnsi" w:cstheme="minorHAnsi"/>
        </w:rPr>
      </w:pPr>
      <w:r w:rsidRPr="00826DD9">
        <w:rPr>
          <w:rFonts w:asciiTheme="minorHAnsi" w:hAnsiTheme="minorHAnsi" w:cstheme="minorHAnsi"/>
        </w:rPr>
        <w:t>vytknutí zjištěných vad,</w:t>
      </w:r>
    </w:p>
    <w:p w14:paraId="0357E346" w14:textId="77777777" w:rsidR="00EE3AC9" w:rsidRPr="00826DD9" w:rsidRDefault="002F4686" w:rsidP="00EE3AC9">
      <w:pPr>
        <w:pStyle w:val="Odstavecseseznamem"/>
        <w:numPr>
          <w:ilvl w:val="0"/>
          <w:numId w:val="23"/>
        </w:numPr>
        <w:spacing w:line="288" w:lineRule="auto"/>
        <w:ind w:left="993" w:hanging="284"/>
        <w:jc w:val="both"/>
        <w:rPr>
          <w:rFonts w:asciiTheme="minorHAnsi" w:hAnsiTheme="minorHAnsi" w:cstheme="minorHAnsi"/>
        </w:rPr>
      </w:pPr>
      <w:r w:rsidRPr="00826DD9">
        <w:rPr>
          <w:rFonts w:asciiTheme="minorHAnsi" w:hAnsiTheme="minorHAnsi" w:cstheme="minorHAnsi"/>
        </w:rPr>
        <w:t>výzva k odstranění vad, způsob a čas k odstranění vad,</w:t>
      </w:r>
    </w:p>
    <w:p w14:paraId="1FC6F824" w14:textId="1180555F" w:rsidR="002F4686" w:rsidRPr="00826DD9" w:rsidRDefault="002F4686" w:rsidP="00EE3AC9">
      <w:pPr>
        <w:pStyle w:val="Odstavecseseznamem"/>
        <w:numPr>
          <w:ilvl w:val="0"/>
          <w:numId w:val="23"/>
        </w:numPr>
        <w:spacing w:line="288" w:lineRule="auto"/>
        <w:ind w:left="993" w:hanging="284"/>
        <w:jc w:val="both"/>
        <w:rPr>
          <w:rFonts w:asciiTheme="minorHAnsi" w:hAnsiTheme="minorHAnsi" w:cstheme="minorHAnsi"/>
        </w:rPr>
      </w:pPr>
      <w:r w:rsidRPr="00826DD9">
        <w:rPr>
          <w:rFonts w:asciiTheme="minorHAnsi" w:hAnsiTheme="minorHAnsi" w:cstheme="minorHAnsi"/>
        </w:rPr>
        <w:t>datum, jména a podpisy oprávněných osob.</w:t>
      </w:r>
    </w:p>
    <w:p w14:paraId="03FF61F2" w14:textId="33AAAE86" w:rsidR="002F4686" w:rsidRPr="00826DD9" w:rsidRDefault="002F4686" w:rsidP="00EC4C2E">
      <w:pPr>
        <w:pStyle w:val="slovn2rove"/>
        <w:numPr>
          <w:ilvl w:val="1"/>
          <w:numId w:val="5"/>
        </w:numPr>
        <w:spacing w:after="0"/>
        <w:ind w:left="567" w:hanging="567"/>
        <w:rPr>
          <w:rFonts w:asciiTheme="minorHAnsi" w:hAnsiTheme="minorHAnsi" w:cstheme="minorHAnsi"/>
          <w:sz w:val="20"/>
          <w:szCs w:val="20"/>
        </w:rPr>
      </w:pPr>
      <w:r w:rsidRPr="00826DD9">
        <w:rPr>
          <w:rFonts w:asciiTheme="minorHAnsi" w:hAnsiTheme="minorHAnsi" w:cstheme="minorHAnsi"/>
          <w:sz w:val="20"/>
          <w:szCs w:val="20"/>
        </w:rPr>
        <w:t xml:space="preserve">Předmět koupě je považován za odevzdaný kupujícímu až v okamžiku podpisu Protokolu o převzetí předmětu koupě kupujícím i prodávajícím. </w:t>
      </w:r>
    </w:p>
    <w:p w14:paraId="4F985C04" w14:textId="539E1E35" w:rsidR="002F4686" w:rsidRPr="00826DD9" w:rsidRDefault="002F4686" w:rsidP="00EC4C2E">
      <w:pPr>
        <w:pStyle w:val="slovn2rove"/>
        <w:numPr>
          <w:ilvl w:val="1"/>
          <w:numId w:val="5"/>
        </w:numPr>
        <w:spacing w:after="0"/>
        <w:ind w:left="567" w:hanging="567"/>
        <w:rPr>
          <w:rFonts w:asciiTheme="minorHAnsi" w:hAnsiTheme="minorHAnsi" w:cstheme="minorHAnsi"/>
          <w:sz w:val="20"/>
          <w:szCs w:val="20"/>
        </w:rPr>
      </w:pPr>
      <w:r w:rsidRPr="00826DD9">
        <w:rPr>
          <w:rFonts w:asciiTheme="minorHAnsi" w:hAnsiTheme="minorHAnsi" w:cstheme="minorHAnsi"/>
          <w:sz w:val="20"/>
          <w:szCs w:val="20"/>
        </w:rPr>
        <w:t>Kupující není povinen předmět koupě převzít v případě výskytu podstatné vady předmětu koupě. Za podstatnou vadu se považuje taková, která brání řádnému užívání předmětu koupě a činí jej pro kupujícího neupotřebitelný. Kupující není povinen předmět koupě převzít v případě, že zjistí mnohost vad</w:t>
      </w:r>
      <w:r w:rsidR="00440652">
        <w:rPr>
          <w:rFonts w:asciiTheme="minorHAnsi" w:hAnsiTheme="minorHAnsi" w:cstheme="minorHAnsi"/>
          <w:sz w:val="20"/>
          <w:szCs w:val="20"/>
        </w:rPr>
        <w:t>,</w:t>
      </w:r>
      <w:r w:rsidR="004F7435">
        <w:rPr>
          <w:rFonts w:asciiTheme="minorHAnsi" w:hAnsiTheme="minorHAnsi" w:cstheme="minorHAnsi"/>
          <w:sz w:val="20"/>
          <w:szCs w:val="20"/>
        </w:rPr>
        <w:t xml:space="preserve"> a</w:t>
      </w:r>
      <w:r w:rsidRPr="00826DD9">
        <w:rPr>
          <w:rFonts w:asciiTheme="minorHAnsi" w:hAnsiTheme="minorHAnsi" w:cstheme="minorHAnsi"/>
          <w:sz w:val="20"/>
          <w:szCs w:val="20"/>
        </w:rPr>
        <w:t xml:space="preserve"> to nejméně pět vad v množství, kvalitě či jakosti na předmětu koupě jako celku. </w:t>
      </w:r>
    </w:p>
    <w:p w14:paraId="1B90B0F6" w14:textId="77777777" w:rsidR="005A75CD" w:rsidRPr="00826DD9" w:rsidRDefault="005A75CD" w:rsidP="00472E38">
      <w:pPr>
        <w:pStyle w:val="slovn2rove"/>
        <w:numPr>
          <w:ilvl w:val="0"/>
          <w:numId w:val="0"/>
        </w:numPr>
        <w:ind w:left="567"/>
        <w:rPr>
          <w:rFonts w:asciiTheme="minorHAnsi" w:hAnsiTheme="minorHAnsi" w:cstheme="minorHAnsi"/>
          <w:sz w:val="20"/>
          <w:szCs w:val="20"/>
        </w:rPr>
      </w:pPr>
    </w:p>
    <w:p w14:paraId="18E18F75" w14:textId="77777777" w:rsidR="005A75CD" w:rsidRPr="00826DD9" w:rsidRDefault="005A75CD" w:rsidP="00472E38">
      <w:pPr>
        <w:pStyle w:val="BodyText21"/>
        <w:widowControl/>
        <w:numPr>
          <w:ilvl w:val="0"/>
          <w:numId w:val="2"/>
        </w:numPr>
        <w:spacing w:after="120"/>
        <w:ind w:left="851" w:hanging="142"/>
        <w:jc w:val="center"/>
        <w:rPr>
          <w:rFonts w:asciiTheme="minorHAnsi" w:hAnsiTheme="minorHAnsi" w:cstheme="minorHAnsi"/>
          <w:b/>
          <w:sz w:val="20"/>
        </w:rPr>
      </w:pPr>
      <w:r w:rsidRPr="00826DD9">
        <w:rPr>
          <w:rFonts w:asciiTheme="minorHAnsi" w:hAnsiTheme="minorHAnsi" w:cstheme="minorHAnsi"/>
          <w:b/>
          <w:sz w:val="20"/>
        </w:rPr>
        <w:t>Kupní cena</w:t>
      </w:r>
    </w:p>
    <w:p w14:paraId="204936ED" w14:textId="77777777" w:rsidR="000E2A13" w:rsidRPr="00826DD9" w:rsidRDefault="000E2A13" w:rsidP="0084431E">
      <w:pPr>
        <w:pStyle w:val="slovn2rove"/>
        <w:numPr>
          <w:ilvl w:val="0"/>
          <w:numId w:val="6"/>
        </w:numPr>
        <w:ind w:left="567" w:hanging="567"/>
        <w:rPr>
          <w:rFonts w:asciiTheme="minorHAnsi" w:hAnsiTheme="minorHAnsi" w:cstheme="minorHAnsi"/>
          <w:sz w:val="20"/>
          <w:szCs w:val="20"/>
        </w:rPr>
      </w:pPr>
      <w:r w:rsidRPr="00826DD9">
        <w:rPr>
          <w:rFonts w:asciiTheme="minorHAnsi" w:hAnsiTheme="minorHAnsi" w:cstheme="minorHAnsi"/>
          <w:sz w:val="20"/>
          <w:szCs w:val="20"/>
        </w:rPr>
        <w:t>Kupní cena je cenou smluvní, nejvýše přípustnou, nepřekročitelnou a činí:</w:t>
      </w:r>
    </w:p>
    <w:p w14:paraId="07F87A3D" w14:textId="7248A1E7" w:rsidR="00857ADC" w:rsidRPr="00826DD9" w:rsidRDefault="00857ADC" w:rsidP="00857ADC">
      <w:pPr>
        <w:spacing w:after="120"/>
        <w:ind w:left="1134"/>
        <w:jc w:val="both"/>
        <w:rPr>
          <w:rFonts w:asciiTheme="minorHAnsi" w:hAnsiTheme="minorHAnsi" w:cstheme="minorHAnsi"/>
        </w:rPr>
      </w:pPr>
      <w:r w:rsidRPr="00826DD9">
        <w:rPr>
          <w:rFonts w:asciiTheme="minorHAnsi" w:hAnsiTheme="minorHAnsi" w:cstheme="minorHAnsi"/>
        </w:rPr>
        <w:t xml:space="preserve">Cena bez DPH </w:t>
      </w:r>
      <w:r w:rsidR="00EE3AC9" w:rsidRPr="00826DD9">
        <w:rPr>
          <w:rFonts w:asciiTheme="minorHAnsi" w:hAnsiTheme="minorHAnsi" w:cstheme="minorHAnsi"/>
        </w:rPr>
        <w:tab/>
      </w:r>
      <w:r w:rsidR="00EE3AC9" w:rsidRPr="00826DD9">
        <w:rPr>
          <w:rFonts w:asciiTheme="minorHAnsi" w:hAnsiTheme="minorHAnsi" w:cstheme="minorHAnsi"/>
        </w:rPr>
        <w:tab/>
      </w:r>
      <w:r w:rsidR="00826DD9" w:rsidRPr="00146A4F">
        <w:rPr>
          <w:rFonts w:asciiTheme="minorHAnsi" w:hAnsiTheme="minorHAnsi" w:cstheme="minorHAnsi"/>
          <w:color w:val="000000"/>
          <w:highlight w:val="yellow"/>
        </w:rPr>
        <w:t>„</w:t>
      </w:r>
      <w:r w:rsidR="00826DD9" w:rsidRPr="00146A4F">
        <w:rPr>
          <w:rFonts w:asciiTheme="minorHAnsi" w:hAnsiTheme="minorHAnsi" w:cstheme="minorHAnsi"/>
          <w:b/>
          <w:bCs/>
          <w:color w:val="FF0000"/>
          <w:highlight w:val="yellow"/>
        </w:rPr>
        <w:t>DOPLNIT</w:t>
      </w:r>
      <w:r w:rsidR="00826DD9" w:rsidRPr="00146A4F">
        <w:rPr>
          <w:rFonts w:asciiTheme="minorHAnsi" w:hAnsiTheme="minorHAnsi" w:cstheme="minorHAnsi"/>
          <w:color w:val="000000"/>
          <w:highlight w:val="yellow"/>
        </w:rPr>
        <w:t>“</w:t>
      </w:r>
      <w:r w:rsidR="00826DD9" w:rsidRPr="00146A4F">
        <w:rPr>
          <w:rFonts w:asciiTheme="minorHAnsi" w:hAnsiTheme="minorHAnsi" w:cstheme="minorHAnsi"/>
          <w:color w:val="000000"/>
        </w:rPr>
        <w:t xml:space="preserve"> </w:t>
      </w:r>
      <w:r w:rsidRPr="00826DD9">
        <w:rPr>
          <w:rFonts w:asciiTheme="minorHAnsi" w:hAnsiTheme="minorHAnsi" w:cstheme="minorHAnsi"/>
          <w:highlight w:val="yellow"/>
        </w:rPr>
        <w:t>………………………………….</w:t>
      </w:r>
      <w:r w:rsidR="00EE3AC9" w:rsidRPr="00826DD9">
        <w:rPr>
          <w:rFonts w:asciiTheme="minorHAnsi" w:hAnsiTheme="minorHAnsi" w:cstheme="minorHAnsi"/>
        </w:rPr>
        <w:t xml:space="preserve"> </w:t>
      </w:r>
      <w:r w:rsidRPr="00826DD9">
        <w:rPr>
          <w:rFonts w:asciiTheme="minorHAnsi" w:hAnsiTheme="minorHAnsi" w:cstheme="minorHAnsi"/>
        </w:rPr>
        <w:t>Kč</w:t>
      </w:r>
    </w:p>
    <w:p w14:paraId="6276292F" w14:textId="02D5671F" w:rsidR="00857ADC" w:rsidRPr="00826DD9" w:rsidRDefault="00857ADC" w:rsidP="00857ADC">
      <w:pPr>
        <w:spacing w:after="120"/>
        <w:ind w:left="1134"/>
        <w:jc w:val="both"/>
        <w:rPr>
          <w:rFonts w:asciiTheme="minorHAnsi" w:hAnsiTheme="minorHAnsi" w:cstheme="minorHAnsi"/>
        </w:rPr>
      </w:pPr>
      <w:r w:rsidRPr="00826DD9">
        <w:rPr>
          <w:rFonts w:asciiTheme="minorHAnsi" w:hAnsiTheme="minorHAnsi" w:cstheme="minorHAnsi"/>
        </w:rPr>
        <w:t>(slovy:</w:t>
      </w:r>
      <w:r w:rsidR="00826DD9" w:rsidRPr="00826DD9">
        <w:rPr>
          <w:rFonts w:asciiTheme="minorHAnsi" w:hAnsiTheme="minorHAnsi" w:cstheme="minorHAnsi"/>
          <w:color w:val="000000"/>
          <w:highlight w:val="yellow"/>
        </w:rPr>
        <w:t xml:space="preserve"> </w:t>
      </w:r>
      <w:r w:rsidR="00826DD9" w:rsidRPr="00146A4F">
        <w:rPr>
          <w:rFonts w:asciiTheme="minorHAnsi" w:hAnsiTheme="minorHAnsi" w:cstheme="minorHAnsi"/>
          <w:color w:val="000000"/>
          <w:highlight w:val="yellow"/>
        </w:rPr>
        <w:t>„</w:t>
      </w:r>
      <w:r w:rsidR="00826DD9" w:rsidRPr="00146A4F">
        <w:rPr>
          <w:rFonts w:asciiTheme="minorHAnsi" w:hAnsiTheme="minorHAnsi" w:cstheme="minorHAnsi"/>
          <w:b/>
          <w:bCs/>
          <w:color w:val="FF0000"/>
          <w:highlight w:val="yellow"/>
        </w:rPr>
        <w:t>DOPLNIT</w:t>
      </w:r>
      <w:r w:rsidR="00826DD9" w:rsidRPr="00146A4F">
        <w:rPr>
          <w:rFonts w:asciiTheme="minorHAnsi" w:hAnsiTheme="minorHAnsi" w:cstheme="minorHAnsi"/>
          <w:color w:val="000000"/>
          <w:highlight w:val="yellow"/>
        </w:rPr>
        <w:t>“</w:t>
      </w:r>
      <w:r w:rsidR="00826DD9" w:rsidRPr="00146A4F">
        <w:rPr>
          <w:rFonts w:asciiTheme="minorHAnsi" w:hAnsiTheme="minorHAnsi" w:cstheme="minorHAnsi"/>
          <w:color w:val="000000"/>
        </w:rPr>
        <w:t xml:space="preserve"> </w:t>
      </w:r>
      <w:r w:rsidRPr="00826DD9">
        <w:rPr>
          <w:rFonts w:asciiTheme="minorHAnsi" w:hAnsiTheme="minorHAnsi" w:cstheme="minorHAnsi"/>
        </w:rPr>
        <w:t xml:space="preserve"> </w:t>
      </w:r>
      <w:r w:rsidRPr="00826DD9">
        <w:rPr>
          <w:rFonts w:asciiTheme="minorHAnsi" w:hAnsiTheme="minorHAnsi" w:cstheme="minorHAnsi"/>
          <w:highlight w:val="yellow"/>
        </w:rPr>
        <w:t>……………………………………….</w:t>
      </w:r>
      <w:r w:rsidRPr="00826DD9">
        <w:rPr>
          <w:rFonts w:asciiTheme="minorHAnsi" w:hAnsiTheme="minorHAnsi" w:cstheme="minorHAnsi"/>
        </w:rPr>
        <w:t>)</w:t>
      </w:r>
    </w:p>
    <w:p w14:paraId="6A16E4A9" w14:textId="2A20F4C0" w:rsidR="00857ADC" w:rsidRPr="00826DD9" w:rsidRDefault="00857ADC" w:rsidP="00857ADC">
      <w:pPr>
        <w:spacing w:after="120"/>
        <w:ind w:left="1134"/>
        <w:jc w:val="both"/>
        <w:rPr>
          <w:rFonts w:asciiTheme="minorHAnsi" w:hAnsiTheme="minorHAnsi" w:cstheme="minorHAnsi"/>
        </w:rPr>
      </w:pPr>
      <w:r w:rsidRPr="00826DD9">
        <w:rPr>
          <w:rFonts w:asciiTheme="minorHAnsi" w:hAnsiTheme="minorHAnsi" w:cstheme="minorHAnsi"/>
        </w:rPr>
        <w:t xml:space="preserve">DPH </w:t>
      </w:r>
      <w:r w:rsidR="00EE3AC9" w:rsidRPr="00826DD9">
        <w:rPr>
          <w:rFonts w:asciiTheme="minorHAnsi" w:hAnsiTheme="minorHAnsi" w:cstheme="minorHAnsi"/>
        </w:rPr>
        <w:tab/>
      </w:r>
      <w:r w:rsidR="00EE3AC9" w:rsidRPr="00826DD9">
        <w:rPr>
          <w:rFonts w:asciiTheme="minorHAnsi" w:hAnsiTheme="minorHAnsi" w:cstheme="minorHAnsi"/>
        </w:rPr>
        <w:tab/>
      </w:r>
      <w:r w:rsidR="00EE3AC9" w:rsidRPr="00826DD9">
        <w:rPr>
          <w:rFonts w:asciiTheme="minorHAnsi" w:hAnsiTheme="minorHAnsi" w:cstheme="minorHAnsi"/>
        </w:rPr>
        <w:tab/>
      </w:r>
      <w:r w:rsidR="00826DD9" w:rsidRPr="00146A4F">
        <w:rPr>
          <w:rFonts w:asciiTheme="minorHAnsi" w:hAnsiTheme="minorHAnsi" w:cstheme="minorHAnsi"/>
          <w:color w:val="000000"/>
          <w:highlight w:val="yellow"/>
        </w:rPr>
        <w:t>„</w:t>
      </w:r>
      <w:r w:rsidR="00826DD9" w:rsidRPr="00146A4F">
        <w:rPr>
          <w:rFonts w:asciiTheme="minorHAnsi" w:hAnsiTheme="minorHAnsi" w:cstheme="minorHAnsi"/>
          <w:b/>
          <w:bCs/>
          <w:color w:val="FF0000"/>
          <w:highlight w:val="yellow"/>
        </w:rPr>
        <w:t>DOPLNIT</w:t>
      </w:r>
      <w:r w:rsidR="00826DD9" w:rsidRPr="00146A4F">
        <w:rPr>
          <w:rFonts w:asciiTheme="minorHAnsi" w:hAnsiTheme="minorHAnsi" w:cstheme="minorHAnsi"/>
          <w:color w:val="000000"/>
          <w:highlight w:val="yellow"/>
        </w:rPr>
        <w:t>“</w:t>
      </w:r>
      <w:r w:rsidR="00826DD9" w:rsidRPr="00146A4F">
        <w:rPr>
          <w:rFonts w:asciiTheme="minorHAnsi" w:hAnsiTheme="minorHAnsi" w:cstheme="minorHAnsi"/>
          <w:color w:val="000000"/>
        </w:rPr>
        <w:t xml:space="preserve"> </w:t>
      </w:r>
      <w:r w:rsidRPr="00826DD9">
        <w:rPr>
          <w:rFonts w:asciiTheme="minorHAnsi" w:hAnsiTheme="minorHAnsi" w:cstheme="minorHAnsi"/>
          <w:highlight w:val="yellow"/>
        </w:rPr>
        <w:t>………….………………………</w:t>
      </w:r>
      <w:r w:rsidR="00EE3AC9" w:rsidRPr="00826DD9">
        <w:rPr>
          <w:rFonts w:asciiTheme="minorHAnsi" w:hAnsiTheme="minorHAnsi" w:cstheme="minorHAnsi"/>
        </w:rPr>
        <w:t xml:space="preserve"> </w:t>
      </w:r>
      <w:r w:rsidRPr="00826DD9">
        <w:rPr>
          <w:rFonts w:asciiTheme="minorHAnsi" w:hAnsiTheme="minorHAnsi" w:cstheme="minorHAnsi"/>
        </w:rPr>
        <w:t>Kč</w:t>
      </w:r>
    </w:p>
    <w:p w14:paraId="0B4F1984" w14:textId="21393131" w:rsidR="00857ADC" w:rsidRPr="00826DD9" w:rsidRDefault="00857ADC" w:rsidP="00857ADC">
      <w:pPr>
        <w:spacing w:after="120"/>
        <w:ind w:left="1134"/>
        <w:jc w:val="both"/>
        <w:rPr>
          <w:rFonts w:asciiTheme="minorHAnsi" w:hAnsiTheme="minorHAnsi" w:cstheme="minorHAnsi"/>
        </w:rPr>
      </w:pPr>
      <w:r w:rsidRPr="00826DD9">
        <w:rPr>
          <w:rFonts w:asciiTheme="minorHAnsi" w:hAnsiTheme="minorHAnsi" w:cstheme="minorHAnsi"/>
        </w:rPr>
        <w:t>(slovy:</w:t>
      </w:r>
      <w:r w:rsidR="00826DD9" w:rsidRPr="00826DD9">
        <w:rPr>
          <w:rFonts w:asciiTheme="minorHAnsi" w:hAnsiTheme="minorHAnsi" w:cstheme="minorHAnsi"/>
          <w:color w:val="000000"/>
          <w:highlight w:val="yellow"/>
        </w:rPr>
        <w:t xml:space="preserve"> </w:t>
      </w:r>
      <w:r w:rsidR="00826DD9" w:rsidRPr="00146A4F">
        <w:rPr>
          <w:rFonts w:asciiTheme="minorHAnsi" w:hAnsiTheme="minorHAnsi" w:cstheme="minorHAnsi"/>
          <w:color w:val="000000"/>
          <w:highlight w:val="yellow"/>
        </w:rPr>
        <w:t>„</w:t>
      </w:r>
      <w:r w:rsidR="00826DD9" w:rsidRPr="00146A4F">
        <w:rPr>
          <w:rFonts w:asciiTheme="minorHAnsi" w:hAnsiTheme="minorHAnsi" w:cstheme="minorHAnsi"/>
          <w:b/>
          <w:bCs/>
          <w:color w:val="FF0000"/>
          <w:highlight w:val="yellow"/>
        </w:rPr>
        <w:t>DOPLNIT</w:t>
      </w:r>
      <w:r w:rsidR="00826DD9" w:rsidRPr="00146A4F">
        <w:rPr>
          <w:rFonts w:asciiTheme="minorHAnsi" w:hAnsiTheme="minorHAnsi" w:cstheme="minorHAnsi"/>
          <w:color w:val="000000"/>
          <w:highlight w:val="yellow"/>
        </w:rPr>
        <w:t>“</w:t>
      </w:r>
      <w:r w:rsidR="00826DD9" w:rsidRPr="00146A4F">
        <w:rPr>
          <w:rFonts w:asciiTheme="minorHAnsi" w:hAnsiTheme="minorHAnsi" w:cstheme="minorHAnsi"/>
          <w:color w:val="000000"/>
        </w:rPr>
        <w:t xml:space="preserve"> </w:t>
      </w:r>
      <w:r w:rsidRPr="00826DD9">
        <w:rPr>
          <w:rFonts w:asciiTheme="minorHAnsi" w:hAnsiTheme="minorHAnsi" w:cstheme="minorHAnsi"/>
        </w:rPr>
        <w:t xml:space="preserve"> </w:t>
      </w:r>
      <w:r w:rsidRPr="00826DD9">
        <w:rPr>
          <w:rFonts w:asciiTheme="minorHAnsi" w:hAnsiTheme="minorHAnsi" w:cstheme="minorHAnsi"/>
          <w:highlight w:val="yellow"/>
        </w:rPr>
        <w:t>……………………………………….</w:t>
      </w:r>
      <w:r w:rsidRPr="00826DD9">
        <w:rPr>
          <w:rFonts w:asciiTheme="minorHAnsi" w:hAnsiTheme="minorHAnsi" w:cstheme="minorHAnsi"/>
        </w:rPr>
        <w:t>)</w:t>
      </w:r>
    </w:p>
    <w:p w14:paraId="74928290" w14:textId="77777777" w:rsidR="00857ADC" w:rsidRPr="00826DD9" w:rsidRDefault="00857ADC" w:rsidP="00857ADC">
      <w:pPr>
        <w:spacing w:after="120"/>
        <w:ind w:left="1134"/>
        <w:jc w:val="both"/>
        <w:rPr>
          <w:rFonts w:asciiTheme="minorHAnsi" w:hAnsiTheme="minorHAnsi" w:cstheme="minorHAnsi"/>
        </w:rPr>
      </w:pPr>
      <w:r w:rsidRPr="00826DD9">
        <w:rPr>
          <w:rFonts w:asciiTheme="minorHAnsi" w:hAnsiTheme="minorHAnsi" w:cstheme="minorHAnsi"/>
        </w:rPr>
        <w:t>------------------------------------------------------------------------------------------------</w:t>
      </w:r>
    </w:p>
    <w:p w14:paraId="33A7D58F" w14:textId="4D5A3C52" w:rsidR="00857ADC" w:rsidRPr="00826DD9" w:rsidRDefault="00857ADC" w:rsidP="00857ADC">
      <w:pPr>
        <w:spacing w:after="120"/>
        <w:ind w:left="1134"/>
        <w:jc w:val="both"/>
        <w:rPr>
          <w:rFonts w:asciiTheme="minorHAnsi" w:hAnsiTheme="minorHAnsi" w:cstheme="minorHAnsi"/>
        </w:rPr>
      </w:pPr>
      <w:r w:rsidRPr="00826DD9">
        <w:rPr>
          <w:rFonts w:asciiTheme="minorHAnsi" w:hAnsiTheme="minorHAnsi" w:cstheme="minorHAnsi"/>
        </w:rPr>
        <w:t xml:space="preserve">Cena včetně DPH </w:t>
      </w:r>
      <w:r w:rsidR="00EE3AC9" w:rsidRPr="00826DD9">
        <w:rPr>
          <w:rFonts w:asciiTheme="minorHAnsi" w:hAnsiTheme="minorHAnsi" w:cstheme="minorHAnsi"/>
        </w:rPr>
        <w:tab/>
      </w:r>
      <w:r w:rsidR="00EE3AC9" w:rsidRPr="00826DD9">
        <w:rPr>
          <w:rFonts w:asciiTheme="minorHAnsi" w:hAnsiTheme="minorHAnsi" w:cstheme="minorHAnsi"/>
        </w:rPr>
        <w:tab/>
      </w:r>
      <w:r w:rsidR="00826DD9" w:rsidRPr="00146A4F">
        <w:rPr>
          <w:rFonts w:asciiTheme="minorHAnsi" w:hAnsiTheme="minorHAnsi" w:cstheme="minorHAnsi"/>
          <w:color w:val="000000"/>
          <w:highlight w:val="yellow"/>
        </w:rPr>
        <w:t>„</w:t>
      </w:r>
      <w:r w:rsidR="00826DD9" w:rsidRPr="00146A4F">
        <w:rPr>
          <w:rFonts w:asciiTheme="minorHAnsi" w:hAnsiTheme="minorHAnsi" w:cstheme="minorHAnsi"/>
          <w:b/>
          <w:bCs/>
          <w:color w:val="FF0000"/>
          <w:highlight w:val="yellow"/>
        </w:rPr>
        <w:t>DOPLNIT</w:t>
      </w:r>
      <w:r w:rsidR="00826DD9" w:rsidRPr="00146A4F">
        <w:rPr>
          <w:rFonts w:asciiTheme="minorHAnsi" w:hAnsiTheme="minorHAnsi" w:cstheme="minorHAnsi"/>
          <w:color w:val="000000"/>
          <w:highlight w:val="yellow"/>
        </w:rPr>
        <w:t>“</w:t>
      </w:r>
      <w:r w:rsidR="00826DD9" w:rsidRPr="00146A4F">
        <w:rPr>
          <w:rFonts w:asciiTheme="minorHAnsi" w:hAnsiTheme="minorHAnsi" w:cstheme="minorHAnsi"/>
          <w:color w:val="000000"/>
        </w:rPr>
        <w:t xml:space="preserve"> </w:t>
      </w:r>
      <w:r w:rsidRPr="00826DD9">
        <w:rPr>
          <w:rFonts w:asciiTheme="minorHAnsi" w:hAnsiTheme="minorHAnsi" w:cstheme="minorHAnsi"/>
          <w:highlight w:val="yellow"/>
        </w:rPr>
        <w:t>……….…………………</w:t>
      </w:r>
      <w:r w:rsidR="00EE3AC9" w:rsidRPr="00826DD9">
        <w:rPr>
          <w:rFonts w:asciiTheme="minorHAnsi" w:hAnsiTheme="minorHAnsi" w:cstheme="minorHAnsi"/>
          <w:highlight w:val="yellow"/>
        </w:rPr>
        <w:t>….….</w:t>
      </w:r>
      <w:r w:rsidRPr="00826DD9">
        <w:rPr>
          <w:rFonts w:asciiTheme="minorHAnsi" w:hAnsiTheme="minorHAnsi" w:cstheme="minorHAnsi"/>
          <w:highlight w:val="yellow"/>
        </w:rPr>
        <w:t>..</w:t>
      </w:r>
      <w:r w:rsidR="00EE3AC9" w:rsidRPr="00826DD9">
        <w:rPr>
          <w:rFonts w:asciiTheme="minorHAnsi" w:hAnsiTheme="minorHAnsi" w:cstheme="minorHAnsi"/>
        </w:rPr>
        <w:t xml:space="preserve"> </w:t>
      </w:r>
      <w:r w:rsidRPr="00826DD9">
        <w:rPr>
          <w:rFonts w:asciiTheme="minorHAnsi" w:hAnsiTheme="minorHAnsi" w:cstheme="minorHAnsi"/>
        </w:rPr>
        <w:t>Kč</w:t>
      </w:r>
    </w:p>
    <w:p w14:paraId="48B8A38B" w14:textId="4D94FA0A" w:rsidR="00857ADC" w:rsidRPr="00826DD9" w:rsidRDefault="00857ADC" w:rsidP="00857ADC">
      <w:pPr>
        <w:spacing w:after="120"/>
        <w:ind w:left="1134"/>
        <w:jc w:val="both"/>
        <w:rPr>
          <w:rFonts w:asciiTheme="minorHAnsi" w:hAnsiTheme="minorHAnsi" w:cstheme="minorHAnsi"/>
        </w:rPr>
      </w:pPr>
      <w:r w:rsidRPr="00826DD9">
        <w:rPr>
          <w:rFonts w:asciiTheme="minorHAnsi" w:hAnsiTheme="minorHAnsi" w:cstheme="minorHAnsi"/>
        </w:rPr>
        <w:t>(slovy:</w:t>
      </w:r>
      <w:r w:rsidR="00826DD9" w:rsidRPr="00826DD9">
        <w:rPr>
          <w:rFonts w:asciiTheme="minorHAnsi" w:hAnsiTheme="minorHAnsi" w:cstheme="minorHAnsi"/>
          <w:color w:val="000000"/>
          <w:highlight w:val="yellow"/>
        </w:rPr>
        <w:t xml:space="preserve"> </w:t>
      </w:r>
      <w:r w:rsidR="00826DD9" w:rsidRPr="00146A4F">
        <w:rPr>
          <w:rFonts w:asciiTheme="minorHAnsi" w:hAnsiTheme="minorHAnsi" w:cstheme="minorHAnsi"/>
          <w:color w:val="000000"/>
          <w:highlight w:val="yellow"/>
        </w:rPr>
        <w:t>„</w:t>
      </w:r>
      <w:r w:rsidR="00826DD9" w:rsidRPr="00146A4F">
        <w:rPr>
          <w:rFonts w:asciiTheme="minorHAnsi" w:hAnsiTheme="minorHAnsi" w:cstheme="minorHAnsi"/>
          <w:b/>
          <w:bCs/>
          <w:color w:val="FF0000"/>
          <w:highlight w:val="yellow"/>
        </w:rPr>
        <w:t>DOPLNIT</w:t>
      </w:r>
      <w:r w:rsidR="00826DD9" w:rsidRPr="00146A4F">
        <w:rPr>
          <w:rFonts w:asciiTheme="minorHAnsi" w:hAnsiTheme="minorHAnsi" w:cstheme="minorHAnsi"/>
          <w:color w:val="000000"/>
          <w:highlight w:val="yellow"/>
        </w:rPr>
        <w:t>“</w:t>
      </w:r>
      <w:r w:rsidR="00826DD9" w:rsidRPr="00146A4F">
        <w:rPr>
          <w:rFonts w:asciiTheme="minorHAnsi" w:hAnsiTheme="minorHAnsi" w:cstheme="minorHAnsi"/>
          <w:color w:val="000000"/>
        </w:rPr>
        <w:t xml:space="preserve"> </w:t>
      </w:r>
      <w:r w:rsidR="00EE3AC9" w:rsidRPr="00826DD9">
        <w:rPr>
          <w:rFonts w:asciiTheme="minorHAnsi" w:hAnsiTheme="minorHAnsi" w:cstheme="minorHAnsi"/>
          <w:highlight w:val="yellow"/>
        </w:rPr>
        <w:t>………………………………………..</w:t>
      </w:r>
      <w:r w:rsidRPr="00826DD9">
        <w:rPr>
          <w:rFonts w:asciiTheme="minorHAnsi" w:hAnsiTheme="minorHAnsi" w:cstheme="minorHAnsi"/>
        </w:rPr>
        <w:t>)</w:t>
      </w:r>
    </w:p>
    <w:p w14:paraId="7EC973FE" w14:textId="6E66E81B" w:rsidR="000E2A13" w:rsidRPr="00826DD9" w:rsidRDefault="00857ADC" w:rsidP="00857ADC">
      <w:pPr>
        <w:pStyle w:val="slovn2rove"/>
        <w:numPr>
          <w:ilvl w:val="0"/>
          <w:numId w:val="0"/>
        </w:numPr>
        <w:ind w:left="360"/>
        <w:rPr>
          <w:rFonts w:asciiTheme="minorHAnsi" w:hAnsiTheme="minorHAnsi" w:cstheme="minorHAnsi"/>
          <w:sz w:val="20"/>
          <w:szCs w:val="20"/>
        </w:rPr>
      </w:pPr>
      <w:r w:rsidRPr="00826DD9">
        <w:rPr>
          <w:rFonts w:asciiTheme="minorHAnsi" w:hAnsiTheme="minorHAnsi" w:cstheme="minorHAnsi"/>
          <w:sz w:val="20"/>
          <w:szCs w:val="20"/>
        </w:rPr>
        <w:t xml:space="preserve"> </w:t>
      </w:r>
      <w:r w:rsidR="00254504" w:rsidRPr="00826DD9">
        <w:rPr>
          <w:rFonts w:asciiTheme="minorHAnsi" w:hAnsiTheme="minorHAnsi" w:cstheme="minorHAnsi"/>
          <w:sz w:val="20"/>
          <w:szCs w:val="20"/>
        </w:rPr>
        <w:t>(dále jen „kupní cena“)</w:t>
      </w:r>
    </w:p>
    <w:p w14:paraId="238E7B89" w14:textId="73F9BEBA" w:rsidR="000E2A13" w:rsidRPr="00826DD9" w:rsidRDefault="000E2A13" w:rsidP="0084431E">
      <w:pPr>
        <w:pStyle w:val="slovn2rove"/>
        <w:numPr>
          <w:ilvl w:val="0"/>
          <w:numId w:val="6"/>
        </w:numPr>
        <w:ind w:left="567" w:hanging="567"/>
        <w:rPr>
          <w:rFonts w:asciiTheme="minorHAnsi" w:hAnsiTheme="minorHAnsi" w:cstheme="minorHAnsi"/>
          <w:sz w:val="20"/>
          <w:szCs w:val="20"/>
        </w:rPr>
      </w:pPr>
      <w:r w:rsidRPr="00826DD9">
        <w:rPr>
          <w:rFonts w:asciiTheme="minorHAnsi" w:hAnsiTheme="minorHAnsi" w:cstheme="minorHAnsi"/>
          <w:sz w:val="20"/>
          <w:szCs w:val="20"/>
        </w:rPr>
        <w:t xml:space="preserve">Kupní cena stanovená dle bodu 3.1 této smlouvy zahrnuje veškeré náklady prodávajícího spojené se splněním jeho závazku z této smlouvy, tj. cenu předmětu koupě včetně příslušenství, a dále zahrnuje zejména dopravné předmětu koupě, dodání dokumentace k předmětu koupě, kompletační </w:t>
      </w:r>
      <w:r w:rsidR="00440652">
        <w:rPr>
          <w:rFonts w:asciiTheme="minorHAnsi" w:hAnsiTheme="minorHAnsi" w:cstheme="minorHAnsi"/>
          <w:sz w:val="20"/>
          <w:szCs w:val="20"/>
        </w:rPr>
        <w:t xml:space="preserve">a montážní </w:t>
      </w:r>
      <w:r w:rsidRPr="00826DD9">
        <w:rPr>
          <w:rFonts w:asciiTheme="minorHAnsi" w:hAnsiTheme="minorHAnsi" w:cstheme="minorHAnsi"/>
          <w:sz w:val="20"/>
          <w:szCs w:val="20"/>
        </w:rPr>
        <w:t>činnosti, uložení odpadů na skládku,</w:t>
      </w:r>
      <w:r w:rsidR="00BA73B0">
        <w:rPr>
          <w:rFonts w:asciiTheme="minorHAnsi" w:hAnsiTheme="minorHAnsi" w:cstheme="minorHAnsi"/>
          <w:sz w:val="20"/>
          <w:szCs w:val="20"/>
        </w:rPr>
        <w:t xml:space="preserve"> úhradu spotřebovaných energií, náklady na zařízení staveniště,</w:t>
      </w:r>
      <w:r w:rsidRPr="00826DD9">
        <w:rPr>
          <w:rFonts w:asciiTheme="minorHAnsi" w:hAnsiTheme="minorHAnsi" w:cstheme="minorHAnsi"/>
          <w:sz w:val="20"/>
          <w:szCs w:val="20"/>
        </w:rPr>
        <w:t xml:space="preserve"> úhradu cel a dalších nákladů spojených s celním řízením</w:t>
      </w:r>
      <w:r w:rsidR="00440652">
        <w:rPr>
          <w:rFonts w:asciiTheme="minorHAnsi" w:hAnsiTheme="minorHAnsi" w:cstheme="minorHAnsi"/>
          <w:sz w:val="20"/>
          <w:szCs w:val="20"/>
        </w:rPr>
        <w:t xml:space="preserve">, zaškolením, záručním servisem, </w:t>
      </w:r>
      <w:r w:rsidRPr="00826DD9">
        <w:rPr>
          <w:rFonts w:asciiTheme="minorHAnsi" w:hAnsiTheme="minorHAnsi" w:cstheme="minorHAnsi"/>
          <w:sz w:val="20"/>
          <w:szCs w:val="20"/>
        </w:rPr>
        <w:t>apod. Cena je stanovena jako nejvýše přípustná.</w:t>
      </w:r>
    </w:p>
    <w:p w14:paraId="2C25FF00" w14:textId="4F424A4D" w:rsidR="000E2A13" w:rsidRPr="00826DD9" w:rsidRDefault="000E2A13" w:rsidP="0084431E">
      <w:pPr>
        <w:pStyle w:val="slovn2rove"/>
        <w:numPr>
          <w:ilvl w:val="0"/>
          <w:numId w:val="6"/>
        </w:numPr>
        <w:ind w:left="567" w:hanging="567"/>
        <w:rPr>
          <w:rFonts w:asciiTheme="minorHAnsi" w:hAnsiTheme="minorHAnsi" w:cstheme="minorHAnsi"/>
          <w:sz w:val="20"/>
          <w:szCs w:val="20"/>
        </w:rPr>
      </w:pPr>
      <w:r w:rsidRPr="00826DD9">
        <w:rPr>
          <w:rFonts w:asciiTheme="minorHAnsi" w:hAnsiTheme="minorHAnsi" w:cstheme="minorHAnsi"/>
          <w:sz w:val="20"/>
          <w:szCs w:val="20"/>
        </w:rPr>
        <w:t xml:space="preserve">Podrobná kalkulace celkové ceny předmětu koupě včetně jednotkových cen je uvedena v </w:t>
      </w:r>
      <w:r w:rsidR="007D08F9" w:rsidRPr="00826DD9">
        <w:rPr>
          <w:rFonts w:asciiTheme="minorHAnsi" w:hAnsiTheme="minorHAnsi" w:cstheme="minorHAnsi"/>
          <w:sz w:val="20"/>
          <w:szCs w:val="20"/>
        </w:rPr>
        <w:t>p</w:t>
      </w:r>
      <w:r w:rsidRPr="00826DD9">
        <w:rPr>
          <w:rFonts w:asciiTheme="minorHAnsi" w:hAnsiTheme="minorHAnsi" w:cstheme="minorHAnsi"/>
          <w:sz w:val="20"/>
          <w:szCs w:val="20"/>
        </w:rPr>
        <w:t xml:space="preserve">říloze č. </w:t>
      </w:r>
      <w:r w:rsidR="00630430" w:rsidRPr="00826DD9">
        <w:rPr>
          <w:rFonts w:asciiTheme="minorHAnsi" w:hAnsiTheme="minorHAnsi" w:cstheme="minorHAnsi"/>
          <w:sz w:val="20"/>
          <w:szCs w:val="20"/>
        </w:rPr>
        <w:t>2</w:t>
      </w:r>
      <w:r w:rsidRPr="00826DD9">
        <w:rPr>
          <w:rFonts w:asciiTheme="minorHAnsi" w:hAnsiTheme="minorHAnsi" w:cstheme="minorHAnsi"/>
          <w:sz w:val="20"/>
          <w:szCs w:val="20"/>
        </w:rPr>
        <w:t>, která tvoří nedílnou součást této smlouvy.</w:t>
      </w:r>
    </w:p>
    <w:p w14:paraId="48B480BC" w14:textId="77777777" w:rsidR="000E2A13" w:rsidRPr="00826DD9" w:rsidRDefault="000E2A13" w:rsidP="0084431E">
      <w:pPr>
        <w:pStyle w:val="slovn2rove"/>
        <w:numPr>
          <w:ilvl w:val="0"/>
          <w:numId w:val="6"/>
        </w:numPr>
        <w:ind w:left="567" w:hanging="567"/>
        <w:rPr>
          <w:rFonts w:asciiTheme="minorHAnsi" w:hAnsiTheme="minorHAnsi" w:cstheme="minorHAnsi"/>
          <w:sz w:val="20"/>
          <w:szCs w:val="20"/>
        </w:rPr>
      </w:pPr>
      <w:r w:rsidRPr="00826DD9">
        <w:rPr>
          <w:rFonts w:asciiTheme="minorHAnsi" w:hAnsiTheme="minorHAnsi" w:cstheme="minorHAnsi"/>
          <w:sz w:val="20"/>
          <w:szCs w:val="20"/>
        </w:rPr>
        <w:t>Případné zvýšení kupní ceny může být vyvoláno pouze na základě nových dodatečných požadavků kupujícího a musí být odsouhlaseno oběma smluvními stranami ve formě písemného čísl</w:t>
      </w:r>
      <w:r w:rsidR="00E531B0" w:rsidRPr="00826DD9">
        <w:rPr>
          <w:rFonts w:asciiTheme="minorHAnsi" w:hAnsiTheme="minorHAnsi" w:cstheme="minorHAnsi"/>
          <w:sz w:val="20"/>
          <w:szCs w:val="20"/>
        </w:rPr>
        <w:t>ovaného dodatku k této smlouvě.</w:t>
      </w:r>
    </w:p>
    <w:p w14:paraId="4FBB8F0D" w14:textId="5DB6DE16" w:rsidR="000E2A13" w:rsidRPr="00826DD9" w:rsidRDefault="000E2A13" w:rsidP="0084431E">
      <w:pPr>
        <w:pStyle w:val="slovn2rove"/>
        <w:numPr>
          <w:ilvl w:val="0"/>
          <w:numId w:val="6"/>
        </w:numPr>
        <w:ind w:left="567" w:hanging="567"/>
        <w:rPr>
          <w:rFonts w:asciiTheme="minorHAnsi" w:hAnsiTheme="minorHAnsi" w:cstheme="minorHAnsi"/>
          <w:sz w:val="20"/>
          <w:szCs w:val="20"/>
        </w:rPr>
      </w:pPr>
      <w:r w:rsidRPr="00826DD9">
        <w:rPr>
          <w:rFonts w:asciiTheme="minorHAnsi" w:hAnsiTheme="minorHAnsi" w:cstheme="minorHAnsi"/>
          <w:sz w:val="20"/>
          <w:szCs w:val="20"/>
        </w:rPr>
        <w:t>Vícepráce i vícenáklady, které vzniknou kupujícímu z důvodu odevzdání nekvalitního předmětu koupě, a to i v rámci sjednané záruční doby, nejsou součástí kupní ceny a hradí je prodávající v plné výši.</w:t>
      </w:r>
    </w:p>
    <w:p w14:paraId="4B72D951" w14:textId="3D6FEBF8" w:rsidR="00857ADC" w:rsidRPr="00214ADF" w:rsidRDefault="00857ADC" w:rsidP="00857ADC">
      <w:pPr>
        <w:pStyle w:val="slovn2rove"/>
        <w:numPr>
          <w:ilvl w:val="0"/>
          <w:numId w:val="6"/>
        </w:numPr>
        <w:ind w:left="567" w:hanging="567"/>
        <w:rPr>
          <w:rFonts w:asciiTheme="minorHAnsi" w:hAnsiTheme="minorHAnsi" w:cstheme="minorHAnsi"/>
          <w:sz w:val="20"/>
          <w:szCs w:val="20"/>
        </w:rPr>
      </w:pPr>
      <w:r w:rsidRPr="00826DD9">
        <w:rPr>
          <w:rFonts w:asciiTheme="minorHAnsi" w:hAnsiTheme="minorHAnsi" w:cstheme="minorHAnsi"/>
          <w:sz w:val="20"/>
          <w:szCs w:val="20"/>
        </w:rPr>
        <w:t xml:space="preserve">Smluvní strany této smlouvy se dohodly, že </w:t>
      </w:r>
      <w:r w:rsidR="00AE27BB" w:rsidRPr="00826DD9">
        <w:rPr>
          <w:rFonts w:asciiTheme="minorHAnsi" w:hAnsiTheme="minorHAnsi" w:cstheme="minorHAnsi"/>
          <w:sz w:val="20"/>
          <w:szCs w:val="20"/>
        </w:rPr>
        <w:t>prodávající</w:t>
      </w:r>
      <w:r w:rsidRPr="00826DD9">
        <w:rPr>
          <w:rFonts w:asciiTheme="minorHAnsi" w:hAnsiTheme="minorHAnsi" w:cstheme="minorHAnsi"/>
          <w:sz w:val="20"/>
          <w:szCs w:val="20"/>
        </w:rPr>
        <w:t xml:space="preserve">, coby poskytovatel zdanitelného plnění, je povinen bez zbytečného prodlení písemně informovat </w:t>
      </w:r>
      <w:r w:rsidR="00AE27BB" w:rsidRPr="00826DD9">
        <w:rPr>
          <w:rFonts w:asciiTheme="minorHAnsi" w:hAnsiTheme="minorHAnsi" w:cstheme="minorHAnsi"/>
          <w:sz w:val="20"/>
          <w:szCs w:val="20"/>
        </w:rPr>
        <w:t>kupujícího</w:t>
      </w:r>
      <w:r w:rsidRPr="00826DD9">
        <w:rPr>
          <w:rFonts w:asciiTheme="minorHAnsi" w:hAnsiTheme="minorHAnsi" w:cstheme="minorHAnsi"/>
          <w:sz w:val="20"/>
          <w:szCs w:val="20"/>
        </w:rPr>
        <w:t xml:space="preserve"> o tom, že se stal nespolehlivým plátcem ve smyslu ustanovení § 106a zákona č. 235/2004 Sb., o dani z přidané hodnoty</w:t>
      </w:r>
      <w:r w:rsidR="008E340F" w:rsidRPr="00826DD9">
        <w:rPr>
          <w:rFonts w:asciiTheme="minorHAnsi" w:hAnsiTheme="minorHAnsi" w:cstheme="minorHAnsi"/>
          <w:sz w:val="20"/>
          <w:szCs w:val="20"/>
        </w:rPr>
        <w:t>, ve znění pozdějších předpisů</w:t>
      </w:r>
      <w:r w:rsidRPr="00826DD9">
        <w:rPr>
          <w:rFonts w:asciiTheme="minorHAnsi" w:hAnsiTheme="minorHAnsi" w:cstheme="minorHAnsi"/>
          <w:sz w:val="20"/>
          <w:szCs w:val="20"/>
        </w:rPr>
        <w:t xml:space="preserve"> (dále jen „zákon o DPH“).  Smluvní strany si dále společně ujednaly, že pokud </w:t>
      </w:r>
      <w:r w:rsidR="00AE27BB" w:rsidRPr="00826DD9">
        <w:rPr>
          <w:rFonts w:asciiTheme="minorHAnsi" w:hAnsiTheme="minorHAnsi" w:cstheme="minorHAnsi"/>
          <w:sz w:val="20"/>
          <w:szCs w:val="20"/>
        </w:rPr>
        <w:t>kupující</w:t>
      </w:r>
      <w:r w:rsidRPr="00826DD9">
        <w:rPr>
          <w:rFonts w:asciiTheme="minorHAnsi" w:hAnsiTheme="minorHAnsi" w:cstheme="minorHAnsi"/>
          <w:sz w:val="20"/>
          <w:szCs w:val="20"/>
        </w:rPr>
        <w:t xml:space="preserve"> v průběhu platnosti tohoto smluvního vztahu na základě informace od</w:t>
      </w:r>
      <w:r w:rsidR="00AE27BB" w:rsidRPr="00826DD9">
        <w:rPr>
          <w:rFonts w:asciiTheme="minorHAnsi" w:hAnsiTheme="minorHAnsi" w:cstheme="minorHAnsi"/>
          <w:sz w:val="20"/>
          <w:szCs w:val="20"/>
        </w:rPr>
        <w:t xml:space="preserve"> prodávajícího</w:t>
      </w:r>
      <w:r w:rsidRPr="00826DD9">
        <w:rPr>
          <w:rFonts w:asciiTheme="minorHAnsi" w:hAnsiTheme="minorHAnsi" w:cstheme="minorHAnsi"/>
          <w:sz w:val="20"/>
          <w:szCs w:val="20"/>
        </w:rPr>
        <w:t xml:space="preserve"> či na základě vlastního šetření zjistí, že se </w:t>
      </w:r>
      <w:r w:rsidR="00AE27BB" w:rsidRPr="00826DD9">
        <w:rPr>
          <w:rFonts w:asciiTheme="minorHAnsi" w:hAnsiTheme="minorHAnsi" w:cstheme="minorHAnsi"/>
          <w:sz w:val="20"/>
          <w:szCs w:val="20"/>
        </w:rPr>
        <w:t>prodávající</w:t>
      </w:r>
      <w:r w:rsidRPr="00826DD9">
        <w:rPr>
          <w:rFonts w:asciiTheme="minorHAnsi" w:hAnsiTheme="minorHAnsi" w:cstheme="minorHAnsi"/>
          <w:sz w:val="20"/>
          <w:szCs w:val="20"/>
        </w:rPr>
        <w:t xml:space="preserve"> stal nespolehlivým plátcem ve smyslu § 106a zákona o DPH, souhlasí obě smluvní strany s tím, že </w:t>
      </w:r>
      <w:r w:rsidR="00AE27BB" w:rsidRPr="00826DD9">
        <w:rPr>
          <w:rFonts w:asciiTheme="minorHAnsi" w:hAnsiTheme="minorHAnsi" w:cstheme="minorHAnsi"/>
          <w:sz w:val="20"/>
          <w:szCs w:val="20"/>
        </w:rPr>
        <w:t>kupující</w:t>
      </w:r>
      <w:r w:rsidRPr="00826DD9">
        <w:rPr>
          <w:rFonts w:asciiTheme="minorHAnsi" w:hAnsiTheme="minorHAnsi" w:cstheme="minorHAnsi"/>
          <w:sz w:val="20"/>
          <w:szCs w:val="20"/>
        </w:rPr>
        <w:t xml:space="preserve"> uhradí za </w:t>
      </w:r>
      <w:r w:rsidR="00AE27BB" w:rsidRPr="00826DD9">
        <w:rPr>
          <w:rFonts w:asciiTheme="minorHAnsi" w:hAnsiTheme="minorHAnsi" w:cstheme="minorHAnsi"/>
          <w:sz w:val="20"/>
          <w:szCs w:val="20"/>
        </w:rPr>
        <w:t>prodávajícího</w:t>
      </w:r>
      <w:r w:rsidRPr="00826DD9">
        <w:rPr>
          <w:rFonts w:asciiTheme="minorHAnsi" w:hAnsiTheme="minorHAnsi" w:cstheme="minorHAnsi"/>
          <w:sz w:val="20"/>
          <w:szCs w:val="20"/>
        </w:rPr>
        <w:t xml:space="preserve"> daň z přidané hodnoty z takového zdanitelného plnění dobrovolně správci daně dle § 109a citovaného právního předpisu. Zaplacení částky ve výši daně </w:t>
      </w:r>
      <w:r w:rsidR="00AE27BB" w:rsidRPr="00826DD9">
        <w:rPr>
          <w:rFonts w:asciiTheme="minorHAnsi" w:hAnsiTheme="minorHAnsi" w:cstheme="minorHAnsi"/>
          <w:sz w:val="20"/>
          <w:szCs w:val="20"/>
        </w:rPr>
        <w:t>kupující</w:t>
      </w:r>
      <w:r w:rsidRPr="00826DD9">
        <w:rPr>
          <w:rFonts w:asciiTheme="minorHAnsi" w:hAnsiTheme="minorHAnsi" w:cstheme="minorHAnsi"/>
          <w:sz w:val="20"/>
          <w:szCs w:val="20"/>
        </w:rPr>
        <w:t xml:space="preserve">m správci daně pak bude smluvními stranami považováno za splnění závazku uhradit sjednanou cenu, resp. její část. Smluvní strany si v této souvislosti poskytnou veškerou nezbytnou součinnost při vzájemném poskytování informací požadovaných zákonem o DPH. </w:t>
      </w:r>
      <w:r w:rsidR="00AE27BB" w:rsidRPr="00826DD9">
        <w:rPr>
          <w:rFonts w:asciiTheme="minorHAnsi" w:hAnsiTheme="minorHAnsi" w:cstheme="minorHAnsi"/>
          <w:sz w:val="20"/>
          <w:szCs w:val="20"/>
        </w:rPr>
        <w:t>Prodávající</w:t>
      </w:r>
      <w:r w:rsidRPr="00826DD9">
        <w:rPr>
          <w:rFonts w:asciiTheme="minorHAnsi" w:hAnsiTheme="minorHAnsi" w:cstheme="minorHAnsi"/>
          <w:sz w:val="20"/>
          <w:szCs w:val="20"/>
        </w:rPr>
        <w:t xml:space="preserve"> současně souhlasí s tím, že je povinen </w:t>
      </w:r>
      <w:r w:rsidR="00AE27BB" w:rsidRPr="00826DD9">
        <w:rPr>
          <w:rFonts w:asciiTheme="minorHAnsi" w:hAnsiTheme="minorHAnsi" w:cstheme="minorHAnsi"/>
          <w:sz w:val="20"/>
          <w:szCs w:val="20"/>
        </w:rPr>
        <w:t>kupujícímu</w:t>
      </w:r>
      <w:r w:rsidRPr="00826DD9">
        <w:rPr>
          <w:rFonts w:asciiTheme="minorHAnsi" w:hAnsiTheme="minorHAnsi" w:cstheme="minorHAnsi"/>
          <w:sz w:val="20"/>
          <w:szCs w:val="20"/>
        </w:rPr>
        <w:t xml:space="preserve"> nahradit veškerou škodu vzniklou v důsledku aplikace institutu ručení ze strany správce daně. Smluvní strany se dohodly, že </w:t>
      </w:r>
      <w:r w:rsidR="00AE27BB" w:rsidRPr="00826DD9">
        <w:rPr>
          <w:rFonts w:asciiTheme="minorHAnsi" w:hAnsiTheme="minorHAnsi" w:cstheme="minorHAnsi"/>
          <w:sz w:val="20"/>
          <w:szCs w:val="20"/>
        </w:rPr>
        <w:t>kupující</w:t>
      </w:r>
      <w:r w:rsidRPr="00826DD9">
        <w:rPr>
          <w:rFonts w:asciiTheme="minorHAnsi" w:hAnsiTheme="minorHAnsi" w:cstheme="minorHAnsi"/>
          <w:sz w:val="20"/>
          <w:szCs w:val="20"/>
        </w:rPr>
        <w:t xml:space="preserve"> bude hradit sjednanou cenu pouze na účet zaregistrovaný a zveřejněný ve </w:t>
      </w:r>
      <w:r w:rsidRPr="00214ADF">
        <w:rPr>
          <w:rFonts w:asciiTheme="minorHAnsi" w:hAnsiTheme="minorHAnsi" w:cstheme="minorHAnsi"/>
          <w:sz w:val="20"/>
          <w:szCs w:val="20"/>
        </w:rPr>
        <w:t>smyslu § 96 odst. 1 zákona o DPH.</w:t>
      </w:r>
    </w:p>
    <w:p w14:paraId="3ED19DB4" w14:textId="1A8CFA6D" w:rsidR="003C3418" w:rsidRPr="00214ADF" w:rsidRDefault="00214ADF" w:rsidP="00214ADF">
      <w:pPr>
        <w:tabs>
          <w:tab w:val="left" w:pos="567"/>
        </w:tabs>
        <w:ind w:left="567" w:hanging="567"/>
        <w:jc w:val="both"/>
        <w:rPr>
          <w:rFonts w:asciiTheme="minorHAnsi" w:hAnsiTheme="minorHAnsi" w:cstheme="minorHAnsi"/>
        </w:rPr>
      </w:pPr>
      <w:r w:rsidRPr="00214ADF">
        <w:rPr>
          <w:rFonts w:asciiTheme="minorHAnsi" w:hAnsiTheme="minorHAnsi" w:cstheme="minorHAnsi"/>
        </w:rPr>
        <w:t xml:space="preserve">3.7. </w:t>
      </w:r>
      <w:r w:rsidRPr="00214ADF">
        <w:rPr>
          <w:rFonts w:asciiTheme="minorHAnsi" w:hAnsiTheme="minorHAnsi" w:cstheme="minorHAnsi"/>
        </w:rPr>
        <w:tab/>
        <w:t>Kupní cena</w:t>
      </w:r>
      <w:r w:rsidR="003C3418" w:rsidRPr="00214ADF">
        <w:rPr>
          <w:rFonts w:asciiTheme="minorHAnsi" w:hAnsiTheme="minorHAnsi" w:cstheme="minorHAnsi"/>
        </w:rPr>
        <w:t xml:space="preserve"> přestavuje sjednanou hodnotu veškerého plnění a závazků prodávajícího podle této smlouvy ve znění všech příloh, včetně závazků vyplývajících z prodávajícím poskytnuté záruky. Pro případ zjištění úpadku prodávajícího, pro případ, kdy z jakýchkoli důvodů prodávající nebude moci dostát svým závazkům vyplývajícím z poskytnuté záruky nebo pro případ, kdy jeho závazky vyplývající z poskytnuté záruky zaniknou, smluvní strany oceňují hodnotu záruky na částku odpovídající 20 % z celkové ceny předmětu koupě bez daně z přidané hodnoty (dále jen „hodnota záruky“). Dojde-li ke zjištění úpadku prodávajícího, nebude-li prodávající moci dostát svým závazkům vyplývajícím ze záruky nebo zaniknou-li závazky prodávajícího vyplývající z poskytnuté záruky, pak platí, že celková </w:t>
      </w:r>
      <w:r w:rsidRPr="00214ADF">
        <w:rPr>
          <w:rFonts w:asciiTheme="minorHAnsi" w:hAnsiTheme="minorHAnsi" w:cstheme="minorHAnsi"/>
        </w:rPr>
        <w:t>kupní cena</w:t>
      </w:r>
      <w:r w:rsidR="003C3418" w:rsidRPr="00214ADF">
        <w:rPr>
          <w:rFonts w:asciiTheme="minorHAnsi" w:hAnsiTheme="minorHAnsi" w:cstheme="minorHAnsi"/>
        </w:rPr>
        <w:t xml:space="preserve"> bez daně z přidané hodnoty se bez dalšího, zejména bez jakéhokoliv úkonu ze strany </w:t>
      </w:r>
      <w:r>
        <w:rPr>
          <w:rFonts w:asciiTheme="minorHAnsi" w:hAnsiTheme="minorHAnsi" w:cstheme="minorHAnsi"/>
        </w:rPr>
        <w:t>kupujícího</w:t>
      </w:r>
      <w:r w:rsidR="003C3418" w:rsidRPr="00214ADF">
        <w:rPr>
          <w:rFonts w:asciiTheme="minorHAnsi" w:hAnsiTheme="minorHAnsi" w:cstheme="minorHAnsi"/>
        </w:rPr>
        <w:t xml:space="preserve">, snižuje o dohodnutou hodnotu záruky, přičemž tento účinek nastává okamžikem právní moci rozhodnutí o zjištění úpadku </w:t>
      </w:r>
      <w:r>
        <w:rPr>
          <w:rFonts w:asciiTheme="minorHAnsi" w:hAnsiTheme="minorHAnsi" w:cstheme="minorHAnsi"/>
        </w:rPr>
        <w:t>prodávajícího</w:t>
      </w:r>
      <w:r w:rsidR="003C3418" w:rsidRPr="00214ADF">
        <w:rPr>
          <w:rFonts w:asciiTheme="minorHAnsi" w:hAnsiTheme="minorHAnsi" w:cstheme="minorHAnsi"/>
        </w:rPr>
        <w:t xml:space="preserve">, okamžikem, kdy nastane skutečnost zakládající nemožnost splnění závazků </w:t>
      </w:r>
      <w:r>
        <w:rPr>
          <w:rFonts w:asciiTheme="minorHAnsi" w:hAnsiTheme="minorHAnsi" w:cstheme="minorHAnsi"/>
        </w:rPr>
        <w:t>prodávajícího z této smlouvy</w:t>
      </w:r>
      <w:r w:rsidR="003C3418" w:rsidRPr="00214ADF">
        <w:rPr>
          <w:rFonts w:asciiTheme="minorHAnsi" w:hAnsiTheme="minorHAnsi" w:cstheme="minorHAnsi"/>
        </w:rPr>
        <w:t xml:space="preserve">, nebo kdy dojde k zániku závazků </w:t>
      </w:r>
      <w:r>
        <w:rPr>
          <w:rFonts w:asciiTheme="minorHAnsi" w:hAnsiTheme="minorHAnsi" w:cstheme="minorHAnsi"/>
        </w:rPr>
        <w:t>prodávajícího</w:t>
      </w:r>
      <w:r w:rsidR="003C3418" w:rsidRPr="00214ADF">
        <w:rPr>
          <w:rFonts w:asciiTheme="minorHAnsi" w:hAnsiTheme="minorHAnsi" w:cstheme="minorHAnsi"/>
        </w:rPr>
        <w:t xml:space="preserve"> vyplývajících z poskytnuté záruky.  </w:t>
      </w:r>
      <w:r>
        <w:rPr>
          <w:rFonts w:asciiTheme="minorHAnsi" w:hAnsiTheme="minorHAnsi" w:cstheme="minorHAnsi"/>
        </w:rPr>
        <w:t>Kupující</w:t>
      </w:r>
      <w:r w:rsidR="003C3418" w:rsidRPr="00214ADF">
        <w:rPr>
          <w:rFonts w:asciiTheme="minorHAnsi" w:hAnsiTheme="minorHAnsi" w:cstheme="minorHAnsi"/>
        </w:rPr>
        <w:t xml:space="preserve"> má v důsledku toho nárok na zaplacení </w:t>
      </w:r>
      <w:r>
        <w:rPr>
          <w:rFonts w:asciiTheme="minorHAnsi" w:hAnsiTheme="minorHAnsi" w:cstheme="minorHAnsi"/>
        </w:rPr>
        <w:t>kupní ceny</w:t>
      </w:r>
      <w:r w:rsidR="003C3418" w:rsidRPr="00214ADF">
        <w:rPr>
          <w:rFonts w:asciiTheme="minorHAnsi" w:hAnsiTheme="minorHAnsi" w:cstheme="minorHAnsi"/>
        </w:rPr>
        <w:t xml:space="preserve"> v rozsahu ve výši odpovídající reálné hodnotě jím </w:t>
      </w:r>
      <w:r>
        <w:rPr>
          <w:rFonts w:asciiTheme="minorHAnsi" w:hAnsiTheme="minorHAnsi" w:cstheme="minorHAnsi"/>
        </w:rPr>
        <w:t>dodaného předmětu koupě</w:t>
      </w:r>
      <w:r w:rsidR="003C3418" w:rsidRPr="00214ADF">
        <w:rPr>
          <w:rFonts w:asciiTheme="minorHAnsi" w:hAnsiTheme="minorHAnsi" w:cstheme="minorHAnsi"/>
        </w:rPr>
        <w:t xml:space="preserve"> ponížené o sjednanou hodnotu záruky, nedohodnou-li se smluvní strany jinak.</w:t>
      </w:r>
    </w:p>
    <w:p w14:paraId="67F0EE57" w14:textId="77777777" w:rsidR="00E531B0" w:rsidRPr="00826DD9" w:rsidRDefault="00E531B0" w:rsidP="00C75FDF">
      <w:pPr>
        <w:pStyle w:val="BodyText21"/>
        <w:widowControl/>
        <w:numPr>
          <w:ilvl w:val="0"/>
          <w:numId w:val="2"/>
        </w:numPr>
        <w:spacing w:before="240" w:after="120"/>
        <w:ind w:left="851" w:hanging="142"/>
        <w:jc w:val="center"/>
        <w:rPr>
          <w:rFonts w:asciiTheme="minorHAnsi" w:hAnsiTheme="minorHAnsi" w:cstheme="minorHAnsi"/>
          <w:b/>
          <w:sz w:val="20"/>
        </w:rPr>
      </w:pPr>
      <w:r w:rsidRPr="00826DD9">
        <w:rPr>
          <w:rFonts w:asciiTheme="minorHAnsi" w:hAnsiTheme="minorHAnsi" w:cstheme="minorHAnsi"/>
          <w:b/>
          <w:sz w:val="20"/>
        </w:rPr>
        <w:t xml:space="preserve">Platební podmínky a fakturace </w:t>
      </w:r>
    </w:p>
    <w:p w14:paraId="20F47A6A" w14:textId="77777777" w:rsidR="00E531B0" w:rsidRPr="00826DD9" w:rsidRDefault="00E531B0" w:rsidP="00DF1F21">
      <w:pPr>
        <w:pStyle w:val="Odstavecseseznamem"/>
        <w:numPr>
          <w:ilvl w:val="1"/>
          <w:numId w:val="4"/>
        </w:numPr>
        <w:tabs>
          <w:tab w:val="left" w:pos="567"/>
        </w:tabs>
        <w:suppressAutoHyphens/>
        <w:spacing w:after="120"/>
        <w:ind w:left="567" w:hanging="567"/>
        <w:contextualSpacing w:val="0"/>
        <w:jc w:val="both"/>
        <w:rPr>
          <w:rFonts w:asciiTheme="minorHAnsi" w:hAnsiTheme="minorHAnsi" w:cstheme="minorHAnsi"/>
        </w:rPr>
      </w:pPr>
      <w:r w:rsidRPr="00826DD9">
        <w:rPr>
          <w:rFonts w:asciiTheme="minorHAnsi" w:hAnsiTheme="minorHAnsi" w:cstheme="minorHAnsi"/>
        </w:rPr>
        <w:t xml:space="preserve">Kupujícím nebudou za dodání předmětu koupě poskytována jakákoli plnění před dodáním předmětu koupě. </w:t>
      </w:r>
    </w:p>
    <w:p w14:paraId="5F688FA2" w14:textId="77777777" w:rsidR="00FB791F" w:rsidRPr="00826DD9" w:rsidRDefault="00FB791F" w:rsidP="00FB791F">
      <w:pPr>
        <w:pStyle w:val="Odstavecseseznamem"/>
        <w:numPr>
          <w:ilvl w:val="1"/>
          <w:numId w:val="4"/>
        </w:numPr>
        <w:tabs>
          <w:tab w:val="left" w:pos="567"/>
        </w:tabs>
        <w:suppressAutoHyphens/>
        <w:spacing w:after="120"/>
        <w:ind w:left="567" w:hanging="567"/>
        <w:contextualSpacing w:val="0"/>
        <w:jc w:val="both"/>
        <w:rPr>
          <w:rFonts w:asciiTheme="minorHAnsi" w:hAnsiTheme="minorHAnsi" w:cstheme="minorHAnsi"/>
        </w:rPr>
      </w:pPr>
      <w:r w:rsidRPr="00826DD9">
        <w:rPr>
          <w:rFonts w:asciiTheme="minorHAnsi" w:hAnsiTheme="minorHAnsi" w:cstheme="minorHAnsi"/>
        </w:rPr>
        <w:t xml:space="preserve">Kupní cena bude uhrazena na základě vystavené faktury. Splatnost faktury je smluvními stranami dohodnuta na 30 (třicet) kalendářních dnů ode dne řádného doručení faktury kupujícímu. Podkladem a podmínkou pro vystavení řádné faktury bude: písemný, odsouhlasený a zástupcem kupujícího jednajícím ve věcech technických, podepsaný předávací protokol o odevzdání předmětu koupě bez zjevných vad. </w:t>
      </w:r>
    </w:p>
    <w:p w14:paraId="1ACBF147" w14:textId="5F1F2029" w:rsidR="00E531B0" w:rsidRPr="00826DD9" w:rsidRDefault="00FB791F" w:rsidP="00FB791F">
      <w:pPr>
        <w:pStyle w:val="Odstavecseseznamem"/>
        <w:numPr>
          <w:ilvl w:val="1"/>
          <w:numId w:val="4"/>
        </w:numPr>
        <w:tabs>
          <w:tab w:val="left" w:pos="567"/>
        </w:tabs>
        <w:suppressAutoHyphens/>
        <w:spacing w:after="120"/>
        <w:ind w:left="567" w:hanging="567"/>
        <w:contextualSpacing w:val="0"/>
        <w:jc w:val="both"/>
        <w:rPr>
          <w:rFonts w:asciiTheme="minorHAnsi" w:hAnsiTheme="minorHAnsi" w:cstheme="minorHAnsi"/>
        </w:rPr>
      </w:pPr>
      <w:r w:rsidRPr="00826DD9">
        <w:rPr>
          <w:rFonts w:asciiTheme="minorHAnsi" w:hAnsiTheme="minorHAnsi" w:cstheme="minorHAnsi"/>
        </w:rPr>
        <w:t>Faktura bude vystavena nejpozději do 15. dne měsíce následujícího po dni uskutečnění zdanitelného plnění a bude obsahovat náležitosti daňového dokladu stanovené ZDPH a zákonem č. 563/1991 Sb., o účetnictví</w:t>
      </w:r>
      <w:r w:rsidR="007D08F9" w:rsidRPr="00826DD9">
        <w:rPr>
          <w:rFonts w:asciiTheme="minorHAnsi" w:hAnsiTheme="minorHAnsi" w:cstheme="minorHAnsi"/>
        </w:rPr>
        <w:t>, ve znění pozdějších předpisů</w:t>
      </w:r>
      <w:r w:rsidRPr="00826DD9">
        <w:rPr>
          <w:rFonts w:asciiTheme="minorHAnsi" w:hAnsiTheme="minorHAnsi" w:cstheme="minorHAnsi"/>
        </w:rPr>
        <w:t>. V případě, že faktura nebude obsahovat správné údaje či bude neúplná, je kupující oprávněn fakturu vrátit ve lhůtě do data její splatnosti prodávajícímu. Prodávající je povinen takovou fakturu opravit, aby splňovala podmínky stanovené v tomto odstavci tohoto článku smlouvy. Lhůta splatnosti běží u opravené faktury od začátku.</w:t>
      </w:r>
    </w:p>
    <w:p w14:paraId="3688B01A" w14:textId="7631374A" w:rsidR="00BD7061" w:rsidRPr="007D6B1E" w:rsidRDefault="00BD7061" w:rsidP="00BD7061">
      <w:pPr>
        <w:pStyle w:val="Odstavecseseznamem"/>
        <w:numPr>
          <w:ilvl w:val="1"/>
          <w:numId w:val="4"/>
        </w:numPr>
        <w:tabs>
          <w:tab w:val="left" w:pos="567"/>
        </w:tabs>
        <w:suppressAutoHyphens/>
        <w:spacing w:after="120"/>
        <w:ind w:left="567" w:hanging="567"/>
        <w:contextualSpacing w:val="0"/>
        <w:jc w:val="both"/>
        <w:rPr>
          <w:rFonts w:asciiTheme="minorHAnsi" w:hAnsiTheme="minorHAnsi" w:cstheme="minorHAnsi"/>
        </w:rPr>
      </w:pPr>
      <w:r w:rsidRPr="007D6B1E">
        <w:rPr>
          <w:rFonts w:asciiTheme="minorHAnsi" w:hAnsiTheme="minorHAnsi" w:cstheme="minorHAnsi"/>
        </w:rPr>
        <w:t>Na faktuře musí být uvedeno, že se jedná o plnění v rámci Integrovaného re</w:t>
      </w:r>
      <w:r w:rsidR="007D6B1E" w:rsidRPr="007D6B1E">
        <w:rPr>
          <w:rFonts w:asciiTheme="minorHAnsi" w:hAnsiTheme="minorHAnsi" w:cstheme="minorHAnsi"/>
        </w:rPr>
        <w:t>gionálního operačního programu,</w:t>
      </w:r>
      <w:r w:rsidRPr="007D6B1E">
        <w:rPr>
          <w:rFonts w:asciiTheme="minorHAnsi" w:hAnsiTheme="minorHAnsi" w:cstheme="minorHAnsi"/>
        </w:rPr>
        <w:t xml:space="preserve"> na základě 25. Výzvy „Knihovny“ vyhlášené Ministerstvem pro místní rozvoj ČR, registrační číslo projektu CZ.06.3.33/0.0/0.0/16_027/</w:t>
      </w:r>
      <w:r w:rsidR="007D6B1E" w:rsidRPr="007D6B1E">
        <w:rPr>
          <w:rFonts w:asciiTheme="minorHAnsi" w:hAnsiTheme="minorHAnsi" w:cstheme="minorHAnsi"/>
        </w:rPr>
        <w:t>0007558</w:t>
      </w:r>
      <w:r w:rsidRPr="007D6B1E">
        <w:rPr>
          <w:rFonts w:asciiTheme="minorHAnsi" w:hAnsiTheme="minorHAnsi" w:cstheme="minorHAnsi"/>
        </w:rPr>
        <w:t xml:space="preserve"> a název projektu.</w:t>
      </w:r>
    </w:p>
    <w:p w14:paraId="53805D20" w14:textId="3D2951CD" w:rsidR="00E531B0" w:rsidRPr="00826DD9" w:rsidRDefault="004E2800" w:rsidP="00DF1F21">
      <w:pPr>
        <w:pStyle w:val="Odstavecseseznamem"/>
        <w:numPr>
          <w:ilvl w:val="1"/>
          <w:numId w:val="4"/>
        </w:numPr>
        <w:tabs>
          <w:tab w:val="left" w:pos="567"/>
        </w:tabs>
        <w:suppressAutoHyphens/>
        <w:spacing w:after="120"/>
        <w:ind w:left="567" w:hanging="567"/>
        <w:contextualSpacing w:val="0"/>
        <w:jc w:val="both"/>
        <w:rPr>
          <w:rFonts w:asciiTheme="minorHAnsi" w:hAnsiTheme="minorHAnsi" w:cstheme="minorHAnsi"/>
        </w:rPr>
      </w:pPr>
      <w:r w:rsidRPr="00826DD9">
        <w:rPr>
          <w:rFonts w:asciiTheme="minorHAnsi" w:hAnsiTheme="minorHAnsi" w:cstheme="minorHAnsi"/>
        </w:rPr>
        <w:t xml:space="preserve">Smluvní strany se výslovně dohodly, že kupující je oprávněn zmenšit rozsah předmětu koupě. V takovém případě bude cena za dodání předmětu koupě úměrně snížena s použitím cen z nabídky prodávajícího, viz </w:t>
      </w:r>
      <w:r w:rsidR="007D08F9" w:rsidRPr="00826DD9">
        <w:rPr>
          <w:rFonts w:asciiTheme="minorHAnsi" w:hAnsiTheme="minorHAnsi" w:cstheme="minorHAnsi"/>
        </w:rPr>
        <w:t>p</w:t>
      </w:r>
      <w:r w:rsidRPr="00826DD9">
        <w:rPr>
          <w:rFonts w:asciiTheme="minorHAnsi" w:hAnsiTheme="minorHAnsi" w:cstheme="minorHAnsi"/>
        </w:rPr>
        <w:t xml:space="preserve">říloha č. </w:t>
      </w:r>
      <w:r w:rsidR="00630430" w:rsidRPr="00826DD9">
        <w:rPr>
          <w:rFonts w:asciiTheme="minorHAnsi" w:hAnsiTheme="minorHAnsi" w:cstheme="minorHAnsi"/>
        </w:rPr>
        <w:t>2</w:t>
      </w:r>
      <w:r w:rsidRPr="00826DD9">
        <w:rPr>
          <w:rFonts w:asciiTheme="minorHAnsi" w:hAnsiTheme="minorHAnsi" w:cstheme="minorHAnsi"/>
        </w:rPr>
        <w:t>.</w:t>
      </w:r>
    </w:p>
    <w:p w14:paraId="7386E7FF" w14:textId="77777777" w:rsidR="00472E38" w:rsidRPr="00826DD9" w:rsidRDefault="00472E38" w:rsidP="00C75FDF">
      <w:pPr>
        <w:pStyle w:val="BodyText21"/>
        <w:widowControl/>
        <w:numPr>
          <w:ilvl w:val="0"/>
          <w:numId w:val="2"/>
        </w:numPr>
        <w:spacing w:before="240" w:after="120"/>
        <w:ind w:left="851" w:hanging="142"/>
        <w:jc w:val="center"/>
        <w:rPr>
          <w:rFonts w:asciiTheme="minorHAnsi" w:hAnsiTheme="minorHAnsi" w:cstheme="minorHAnsi"/>
          <w:b/>
          <w:sz w:val="20"/>
        </w:rPr>
      </w:pPr>
      <w:bookmarkStart w:id="1" w:name="_Ref200774840"/>
      <w:r w:rsidRPr="00826DD9">
        <w:rPr>
          <w:rFonts w:asciiTheme="minorHAnsi" w:hAnsiTheme="minorHAnsi" w:cstheme="minorHAnsi"/>
          <w:b/>
          <w:sz w:val="20"/>
        </w:rPr>
        <w:t>Prohlášení, práva a povinnosti smluvních stran</w:t>
      </w:r>
      <w:bookmarkEnd w:id="1"/>
    </w:p>
    <w:p w14:paraId="197F0C0A" w14:textId="77777777" w:rsidR="00472E38" w:rsidRDefault="00472E38" w:rsidP="0084431E">
      <w:pPr>
        <w:pStyle w:val="StylZM"/>
        <w:numPr>
          <w:ilvl w:val="1"/>
          <w:numId w:val="8"/>
        </w:numPr>
        <w:spacing w:after="120"/>
        <w:ind w:left="567" w:hanging="567"/>
        <w:rPr>
          <w:rFonts w:asciiTheme="minorHAnsi" w:hAnsiTheme="minorHAnsi" w:cstheme="minorHAnsi"/>
        </w:rPr>
      </w:pPr>
      <w:r w:rsidRPr="00826DD9">
        <w:rPr>
          <w:rFonts w:asciiTheme="minorHAnsi" w:hAnsiTheme="minorHAnsi" w:cstheme="minorHAnsi"/>
        </w:rPr>
        <w:t>Prodávající prohlašuje, že před podpisem této smlouvy řádně překontroloval předané materiální podklady a zadávací dokumentaci a všechny nejasné podmínky pro dodání předmětu koupě či jeho části si vyjasnil s kupujícím.</w:t>
      </w:r>
    </w:p>
    <w:p w14:paraId="61F94067" w14:textId="171BD2C5" w:rsidR="00207BD5" w:rsidRPr="00207BD5" w:rsidRDefault="00207BD5" w:rsidP="0084431E">
      <w:pPr>
        <w:pStyle w:val="StylZM"/>
        <w:numPr>
          <w:ilvl w:val="1"/>
          <w:numId w:val="8"/>
        </w:numPr>
        <w:spacing w:after="120"/>
        <w:ind w:left="567" w:hanging="567"/>
        <w:rPr>
          <w:rFonts w:asciiTheme="minorHAnsi" w:hAnsiTheme="minorHAnsi" w:cstheme="minorHAnsi"/>
          <w:b/>
        </w:rPr>
      </w:pPr>
      <w:r>
        <w:rPr>
          <w:rFonts w:asciiTheme="minorHAnsi" w:hAnsiTheme="minorHAnsi" w:cstheme="minorHAnsi"/>
        </w:rPr>
        <w:t xml:space="preserve">Prodávající bude </w:t>
      </w:r>
      <w:r w:rsidRPr="00EB499F">
        <w:rPr>
          <w:rFonts w:asciiTheme="minorHAnsi" w:hAnsiTheme="minorHAnsi" w:cstheme="minorHAnsi"/>
        </w:rPr>
        <w:t xml:space="preserve">po celou dobu plnění </w:t>
      </w:r>
      <w:r>
        <w:rPr>
          <w:rFonts w:asciiTheme="minorHAnsi" w:hAnsiTheme="minorHAnsi" w:cstheme="minorHAnsi"/>
        </w:rPr>
        <w:t>této smlouvy</w:t>
      </w:r>
      <w:r w:rsidRPr="00EB499F">
        <w:rPr>
          <w:rFonts w:asciiTheme="minorHAnsi" w:hAnsiTheme="minorHAnsi" w:cstheme="minorHAnsi"/>
        </w:rPr>
        <w:t xml:space="preserve"> (do doby úplného dokončení </w:t>
      </w:r>
      <w:r>
        <w:rPr>
          <w:rFonts w:asciiTheme="minorHAnsi" w:hAnsiTheme="minorHAnsi" w:cstheme="minorHAnsi"/>
        </w:rPr>
        <w:t>a předání bez vad a nedodělků) udržoval</w:t>
      </w:r>
      <w:r w:rsidRPr="00EB499F">
        <w:rPr>
          <w:rFonts w:asciiTheme="minorHAnsi" w:hAnsiTheme="minorHAnsi" w:cstheme="minorHAnsi"/>
        </w:rPr>
        <w:t xml:space="preserve"> pojištění odpovědnosti za škodu z činnosti způsobenou třetí osobě na majetku, újmy na zdraví a smrti způsobené při realizaci a v souvislosti s realizací </w:t>
      </w:r>
      <w:r>
        <w:rPr>
          <w:rFonts w:asciiTheme="minorHAnsi" w:hAnsiTheme="minorHAnsi" w:cstheme="minorHAnsi"/>
        </w:rPr>
        <w:t xml:space="preserve">zakázky </w:t>
      </w:r>
      <w:r w:rsidRPr="00EB499F">
        <w:rPr>
          <w:rFonts w:asciiTheme="minorHAnsi" w:hAnsiTheme="minorHAnsi" w:cstheme="minorHAnsi"/>
        </w:rPr>
        <w:t>zhotovitelem, jeho zaměstnanci, smluvními partnery a dodavateli a poddodavateli.</w:t>
      </w:r>
      <w:r>
        <w:rPr>
          <w:rFonts w:asciiTheme="minorHAnsi" w:hAnsiTheme="minorHAnsi" w:cstheme="minorHAnsi"/>
        </w:rPr>
        <w:t xml:space="preserve"> </w:t>
      </w:r>
      <w:r w:rsidRPr="00EB499F">
        <w:rPr>
          <w:rFonts w:asciiTheme="minorHAnsi" w:hAnsiTheme="minorHAnsi" w:cstheme="minorHAnsi"/>
        </w:rPr>
        <w:t xml:space="preserve">Limit pojistného plnění je požadován </w:t>
      </w:r>
      <w:r w:rsidRPr="00207BD5">
        <w:rPr>
          <w:rFonts w:asciiTheme="minorHAnsi" w:hAnsiTheme="minorHAnsi" w:cstheme="minorHAnsi"/>
          <w:b/>
        </w:rPr>
        <w:t>ve výši min. pět miliónů Kč (5 000 000  Kč).</w:t>
      </w:r>
    </w:p>
    <w:p w14:paraId="39FD8C69" w14:textId="754FF7C8" w:rsidR="00472E38" w:rsidRPr="00826DD9" w:rsidRDefault="00472E38" w:rsidP="0084431E">
      <w:pPr>
        <w:pStyle w:val="StylZM"/>
        <w:numPr>
          <w:ilvl w:val="1"/>
          <w:numId w:val="8"/>
        </w:numPr>
        <w:spacing w:after="120"/>
        <w:ind w:left="567" w:hanging="567"/>
        <w:rPr>
          <w:rFonts w:asciiTheme="minorHAnsi" w:hAnsiTheme="minorHAnsi" w:cstheme="minorHAnsi"/>
        </w:rPr>
      </w:pPr>
      <w:r w:rsidRPr="00826DD9">
        <w:rPr>
          <w:rFonts w:asciiTheme="minorHAnsi" w:hAnsiTheme="minorHAnsi" w:cstheme="minorHAnsi"/>
        </w:rPr>
        <w:t>Prodávající je povinen postupovat při plnění této smlouvy s odbornou péčí; zavazuje se při plnění předmětu koupě postupovat poctivě, pečlivě a s odbornou péčí, jak je vymezena v § 5 odst. 1 zákona č. 89/2012 Sb., občansk</w:t>
      </w:r>
      <w:r w:rsidR="008E340F" w:rsidRPr="00826DD9">
        <w:rPr>
          <w:rFonts w:asciiTheme="minorHAnsi" w:hAnsiTheme="minorHAnsi" w:cstheme="minorHAnsi"/>
        </w:rPr>
        <w:t>ý</w:t>
      </w:r>
      <w:r w:rsidRPr="00826DD9">
        <w:rPr>
          <w:rFonts w:asciiTheme="minorHAnsi" w:hAnsiTheme="minorHAnsi" w:cstheme="minorHAnsi"/>
        </w:rPr>
        <w:t xml:space="preserve"> zákoník,</w:t>
      </w:r>
      <w:r w:rsidR="008E340F" w:rsidRPr="00826DD9">
        <w:rPr>
          <w:rFonts w:asciiTheme="minorHAnsi" w:hAnsiTheme="minorHAnsi" w:cstheme="minorHAnsi"/>
        </w:rPr>
        <w:t xml:space="preserve"> ve znění pozdějších předpisů</w:t>
      </w:r>
      <w:r w:rsidRPr="00826DD9">
        <w:rPr>
          <w:rFonts w:asciiTheme="minorHAnsi" w:hAnsiTheme="minorHAnsi" w:cstheme="minorHAnsi"/>
        </w:rPr>
        <w:t xml:space="preserve"> s použitím každého prostředku, kterého vyžaduje povaha předmětu koupě, podle pokynů kupujícího a v souladu s jeho zájmy, které jsou prodávajícímu známy nebo je musí znát či předpokládat.</w:t>
      </w:r>
    </w:p>
    <w:p w14:paraId="4F007B80" w14:textId="77777777" w:rsidR="00472E38" w:rsidRPr="00826DD9" w:rsidRDefault="00472E38" w:rsidP="0084431E">
      <w:pPr>
        <w:pStyle w:val="StylZM"/>
        <w:numPr>
          <w:ilvl w:val="1"/>
          <w:numId w:val="8"/>
        </w:numPr>
        <w:spacing w:after="120"/>
        <w:ind w:left="567" w:hanging="567"/>
        <w:rPr>
          <w:rFonts w:asciiTheme="minorHAnsi" w:hAnsiTheme="minorHAnsi" w:cstheme="minorHAnsi"/>
        </w:rPr>
      </w:pPr>
      <w:r w:rsidRPr="00826DD9">
        <w:rPr>
          <w:rFonts w:asciiTheme="minorHAnsi" w:hAnsiTheme="minorHAnsi" w:cstheme="minorHAnsi"/>
        </w:rPr>
        <w:t>Prodávající nesmí bez písemného souhlasu kupujícího použít pro dodávku jiné výrobky, materiály a technologie než ty, které jsou uvedeny v zadávací dokumentaci. Prodávající nesmí bez dohody s kupujícím samostatně provádět změny oproti zadávací dokumentaci. Náhrada výrobků tvořících předmět koupě je možná pouze po doložení jejich podrobnější specifikace a odsouhlasení zpracovatelem zadávací dokumentace.</w:t>
      </w:r>
    </w:p>
    <w:p w14:paraId="608EB1CB" w14:textId="1E7A06A6" w:rsidR="00472E38" w:rsidRPr="00826DD9" w:rsidRDefault="00472E38" w:rsidP="0084431E">
      <w:pPr>
        <w:pStyle w:val="StylZM"/>
        <w:numPr>
          <w:ilvl w:val="1"/>
          <w:numId w:val="8"/>
        </w:numPr>
        <w:spacing w:after="120"/>
        <w:ind w:left="567" w:hanging="567"/>
        <w:rPr>
          <w:rFonts w:asciiTheme="minorHAnsi" w:hAnsiTheme="minorHAnsi" w:cstheme="minorHAnsi"/>
        </w:rPr>
      </w:pPr>
      <w:r w:rsidRPr="00826DD9">
        <w:rPr>
          <w:rFonts w:asciiTheme="minorHAnsi" w:hAnsiTheme="minorHAnsi" w:cstheme="minorHAnsi"/>
        </w:rPr>
        <w:t xml:space="preserve">Prodávající se zavazuje a ručí za to, že pro dodaný předmět koupě nebude použit materiál, o kterém je v době jeho užití známo, že je škodlivý pro zdraví lidí. Pokud tak prodávající učiní, je povinen na písemné vyzvání kupujícího provést okamžitou nápravu a zároveň prodávající nese veškeré náklady s tím spojené. </w:t>
      </w:r>
    </w:p>
    <w:p w14:paraId="4A5DC24E" w14:textId="3DDA9207" w:rsidR="001323EE" w:rsidRPr="0012322F" w:rsidRDefault="001323EE" w:rsidP="001323EE">
      <w:pPr>
        <w:pStyle w:val="StylZM"/>
        <w:numPr>
          <w:ilvl w:val="1"/>
          <w:numId w:val="8"/>
        </w:numPr>
        <w:spacing w:after="120"/>
        <w:ind w:left="567" w:hanging="567"/>
        <w:rPr>
          <w:rFonts w:asciiTheme="minorHAnsi" w:hAnsiTheme="minorHAnsi" w:cstheme="minorHAnsi"/>
        </w:rPr>
      </w:pPr>
      <w:r w:rsidRPr="0012322F">
        <w:rPr>
          <w:rFonts w:asciiTheme="minorHAnsi" w:hAnsiTheme="minorHAnsi" w:cstheme="minorHAnsi"/>
        </w:rPr>
        <w:t>Prodávající poskytne součinnost smluvnímu dodavateli kupujícího při realizaci stavebních prací na stavbě depozitáře a technickému dozoru stavebníka</w:t>
      </w:r>
      <w:r w:rsidR="00207BD5" w:rsidRPr="0012322F">
        <w:rPr>
          <w:rFonts w:asciiTheme="minorHAnsi" w:hAnsiTheme="minorHAnsi" w:cstheme="minorHAnsi"/>
        </w:rPr>
        <w:t xml:space="preserve"> a koordinátorovi BOZP</w:t>
      </w:r>
      <w:r w:rsidRPr="0012322F">
        <w:rPr>
          <w:rFonts w:asciiTheme="minorHAnsi" w:hAnsiTheme="minorHAnsi" w:cstheme="minorHAnsi"/>
        </w:rPr>
        <w:t>, který provádí kontrolu jakosti, dodržování časového harmonogramu a dohlíží na provádění prací, dodávek a služeb.</w:t>
      </w:r>
      <w:r w:rsidR="00207BD5" w:rsidRPr="0012322F">
        <w:rPr>
          <w:rFonts w:asciiTheme="minorHAnsi" w:hAnsiTheme="minorHAnsi" w:cstheme="minorHAnsi"/>
        </w:rPr>
        <w:t xml:space="preserve"> </w:t>
      </w:r>
      <w:r w:rsidR="0012322F" w:rsidRPr="0012322F">
        <w:rPr>
          <w:rFonts w:asciiTheme="minorHAnsi" w:hAnsiTheme="minorHAnsi" w:cstheme="minorHAnsi"/>
        </w:rPr>
        <w:t>Koordinace dodavatelů a podmínky součinnosti jsou podrobně uvedeny v zadávací dokumentaci této veřejné zakázky.</w:t>
      </w:r>
    </w:p>
    <w:p w14:paraId="0135A65D" w14:textId="0B714BDE" w:rsidR="001323EE" w:rsidRPr="000A28AC" w:rsidRDefault="001323EE" w:rsidP="001323EE">
      <w:pPr>
        <w:pStyle w:val="StylZM"/>
        <w:numPr>
          <w:ilvl w:val="1"/>
          <w:numId w:val="8"/>
        </w:numPr>
        <w:spacing w:after="120"/>
        <w:ind w:left="567" w:hanging="567"/>
        <w:rPr>
          <w:rFonts w:asciiTheme="minorHAnsi" w:hAnsiTheme="minorHAnsi" w:cstheme="minorHAnsi"/>
        </w:rPr>
      </w:pPr>
      <w:r w:rsidRPr="000A28AC">
        <w:rPr>
          <w:rFonts w:asciiTheme="minorHAnsi" w:hAnsiTheme="minorHAnsi" w:cstheme="minorHAnsi"/>
        </w:rPr>
        <w:t>Prodávající bude využívat zařízení staveniště zhotovitele stavby dle pokynů osoby odpovědné za vedení realizace stavebních prací při výstavbě depozitáře - část 1 veřejné zakázky, zajistí řádnou koordinaci dodávky a instalaci regálového systému s průběhem plnění realizovaných stavebních prací, poskytne veškerou součinnost nezbytnou k řádnému plnění dodávek či služeb realizovaných v rámci projektu a bude postupovat tak, aby jakkoliv neomezoval a neztěžoval plnění poskytovaná ostatními dodavateli kupujícího podílejícími se na realizaci projektu.</w:t>
      </w:r>
    </w:p>
    <w:p w14:paraId="64C42171" w14:textId="22B33939" w:rsidR="0012322F" w:rsidRPr="00B27A4B" w:rsidRDefault="0012322F" w:rsidP="0012322F">
      <w:pPr>
        <w:pStyle w:val="StylZM"/>
        <w:numPr>
          <w:ilvl w:val="1"/>
          <w:numId w:val="8"/>
        </w:numPr>
        <w:spacing w:after="120"/>
        <w:ind w:left="567" w:hanging="567"/>
        <w:rPr>
          <w:rFonts w:asciiTheme="minorHAnsi" w:hAnsiTheme="minorHAnsi" w:cstheme="minorHAnsi"/>
        </w:rPr>
      </w:pPr>
      <w:r w:rsidRPr="0012322F">
        <w:rPr>
          <w:rFonts w:asciiTheme="minorHAnsi" w:hAnsiTheme="minorHAnsi" w:cstheme="minorHAnsi"/>
        </w:rPr>
        <w:t xml:space="preserve">Prodávající regálového systému je povinen účastnit se kontrolních dnů </w:t>
      </w:r>
      <w:r w:rsidRPr="00B27A4B">
        <w:rPr>
          <w:rFonts w:asciiTheme="minorHAnsi" w:hAnsiTheme="minorHAnsi" w:cstheme="minorHAnsi"/>
        </w:rPr>
        <w:t>stavby Rekonstrukce Depozitáře Plzeň a kontrolních dnů BOZP v ter</w:t>
      </w:r>
      <w:r>
        <w:rPr>
          <w:rFonts w:asciiTheme="minorHAnsi" w:hAnsiTheme="minorHAnsi" w:cstheme="minorHAnsi"/>
        </w:rPr>
        <w:t>mínech požadovaných stavebníkem;</w:t>
      </w:r>
      <w:r w:rsidRPr="00B27A4B">
        <w:rPr>
          <w:rFonts w:asciiTheme="minorHAnsi" w:hAnsiTheme="minorHAnsi" w:cstheme="minorHAnsi"/>
        </w:rPr>
        <w:t xml:space="preserve"> v období, kdy se bude připravovat a kdy bude probíhat montáž regálových systémů.</w:t>
      </w:r>
    </w:p>
    <w:p w14:paraId="2C6DE30C" w14:textId="11626056" w:rsidR="00B510AF" w:rsidRPr="00826DD9" w:rsidRDefault="00B510AF" w:rsidP="00CE4C0F">
      <w:pPr>
        <w:pStyle w:val="Odstavecseseznamem"/>
        <w:numPr>
          <w:ilvl w:val="1"/>
          <w:numId w:val="8"/>
        </w:numPr>
        <w:ind w:left="567" w:hanging="567"/>
        <w:jc w:val="both"/>
        <w:rPr>
          <w:rFonts w:asciiTheme="minorHAnsi" w:eastAsia="Calibri" w:hAnsiTheme="minorHAnsi" w:cstheme="minorHAnsi"/>
        </w:rPr>
      </w:pPr>
      <w:r w:rsidRPr="00826DD9">
        <w:rPr>
          <w:rFonts w:asciiTheme="minorHAnsi" w:eastAsia="Calibri" w:hAnsiTheme="minorHAnsi" w:cstheme="minorHAnsi"/>
        </w:rPr>
        <w:t>Prodávající se zavazuje minimálně 10 let ode dne předání předmětu koupě</w:t>
      </w:r>
      <w:r w:rsidR="007D6B1E">
        <w:rPr>
          <w:rFonts w:asciiTheme="minorHAnsi" w:eastAsia="Calibri" w:hAnsiTheme="minorHAnsi" w:cstheme="minorHAnsi"/>
        </w:rPr>
        <w:t xml:space="preserve"> (minimálně však do konce oku 2031)</w:t>
      </w:r>
      <w:r w:rsidRPr="00826DD9">
        <w:rPr>
          <w:rFonts w:asciiTheme="minorHAnsi" w:eastAsia="Calibri" w:hAnsiTheme="minorHAnsi" w:cstheme="minorHAnsi"/>
        </w:rPr>
        <w:t xml:space="preserve"> poskytovat požadované informace a dokumentaci související s realizací projektu zaměstnancům nebo zmocněncům pověřených orgánů (Centra pro regionální rozvoj České republiky, Ministerstva pro místní rozvoj České republiky, Ministerstva financí České republiky, Evropské komise, Evropského účetního dvora, Nejvyššího kontrolního úřadu, Auditního orgánu, Platebního a certifikačního orgánu, příslušného orgánu finanční správy a dalších oprávněných orgánů státní správy) a je povinen vytvořit výše uvedeným osobám podmínky k provedení kontroly vztahující se k předmětu koupě a poskytnout jim při provádění kontroly součinnost. Prodávající je dle zákona č. 320/2001 Sb., o finanční kontrole, </w:t>
      </w:r>
      <w:r w:rsidR="008E340F" w:rsidRPr="00826DD9">
        <w:rPr>
          <w:rFonts w:asciiTheme="minorHAnsi" w:eastAsia="Calibri" w:hAnsiTheme="minorHAnsi" w:cstheme="minorHAnsi"/>
        </w:rPr>
        <w:t>ve znění pozdějších předpisů</w:t>
      </w:r>
      <w:r w:rsidRPr="00826DD9">
        <w:rPr>
          <w:rFonts w:asciiTheme="minorHAnsi" w:eastAsia="Calibri" w:hAnsiTheme="minorHAnsi" w:cstheme="minorHAnsi"/>
        </w:rPr>
        <w:t xml:space="preserve"> osobou povinnou spolupůsobit při finanční kontrole.</w:t>
      </w:r>
      <w:r w:rsidR="008E340F" w:rsidRPr="00826DD9">
        <w:rPr>
          <w:rFonts w:asciiTheme="minorHAnsi" w:eastAsia="Calibri" w:hAnsiTheme="minorHAnsi" w:cstheme="minorHAnsi"/>
        </w:rPr>
        <w:t xml:space="preserve"> Tutéž povinnost bude prodávající povinen požadovat po svých dodavatelích.</w:t>
      </w:r>
    </w:p>
    <w:p w14:paraId="1FCC1F47" w14:textId="77777777" w:rsidR="00472E38" w:rsidRPr="00826DD9" w:rsidRDefault="00472E38" w:rsidP="00472E38">
      <w:pPr>
        <w:pStyle w:val="BodyText21"/>
        <w:widowControl/>
        <w:numPr>
          <w:ilvl w:val="0"/>
          <w:numId w:val="2"/>
        </w:numPr>
        <w:spacing w:after="120"/>
        <w:ind w:left="851" w:hanging="142"/>
        <w:jc w:val="center"/>
        <w:rPr>
          <w:rFonts w:asciiTheme="minorHAnsi" w:hAnsiTheme="minorHAnsi" w:cstheme="minorHAnsi"/>
          <w:b/>
          <w:sz w:val="20"/>
        </w:rPr>
      </w:pPr>
      <w:r w:rsidRPr="00826DD9">
        <w:rPr>
          <w:rFonts w:asciiTheme="minorHAnsi" w:hAnsiTheme="minorHAnsi" w:cstheme="minorHAnsi"/>
          <w:b/>
          <w:sz w:val="20"/>
        </w:rPr>
        <w:t>Záruka za jakost</w:t>
      </w:r>
    </w:p>
    <w:p w14:paraId="74D8994B" w14:textId="77777777" w:rsidR="00472E38" w:rsidRPr="00826DD9" w:rsidRDefault="00472E38" w:rsidP="0084431E">
      <w:pPr>
        <w:pStyle w:val="StylZM"/>
        <w:numPr>
          <w:ilvl w:val="1"/>
          <w:numId w:val="9"/>
        </w:numPr>
        <w:spacing w:after="120"/>
        <w:ind w:left="567" w:hanging="567"/>
        <w:rPr>
          <w:rFonts w:asciiTheme="minorHAnsi" w:hAnsiTheme="minorHAnsi" w:cstheme="minorHAnsi"/>
        </w:rPr>
      </w:pPr>
      <w:r w:rsidRPr="00826DD9">
        <w:rPr>
          <w:rFonts w:asciiTheme="minorHAnsi" w:hAnsiTheme="minorHAnsi" w:cstheme="minorHAnsi"/>
        </w:rPr>
        <w:t>V rámci záruky prodávající garantuje, že předmět koupě bude mít vlastnosti a bude odpovídat požadavkům kupujícího uvedenými v zadávací dokumentaci a ve smlouvě.</w:t>
      </w:r>
    </w:p>
    <w:p w14:paraId="68FC389F" w14:textId="19C034DD" w:rsidR="00C1127A" w:rsidRPr="000A28AC" w:rsidRDefault="00472E38" w:rsidP="000A28AC">
      <w:pPr>
        <w:pStyle w:val="StylZM"/>
        <w:numPr>
          <w:ilvl w:val="1"/>
          <w:numId w:val="9"/>
        </w:numPr>
        <w:spacing w:after="120"/>
        <w:ind w:left="567" w:hanging="567"/>
        <w:rPr>
          <w:rFonts w:asciiTheme="minorHAnsi" w:hAnsiTheme="minorHAnsi" w:cstheme="minorHAnsi"/>
        </w:rPr>
      </w:pPr>
      <w:r w:rsidRPr="000A28AC">
        <w:rPr>
          <w:rFonts w:asciiTheme="minorHAnsi" w:hAnsiTheme="minorHAnsi" w:cstheme="minorHAnsi"/>
        </w:rPr>
        <w:t>Délka záruční doby je dohodou smluvních stran sjednána na</w:t>
      </w:r>
      <w:r w:rsidR="001C6524" w:rsidRPr="000A28AC">
        <w:rPr>
          <w:rFonts w:asciiTheme="minorHAnsi" w:hAnsiTheme="minorHAnsi" w:cstheme="minorHAnsi"/>
        </w:rPr>
        <w:t xml:space="preserve"> </w:t>
      </w:r>
      <w:r w:rsidR="001C6524" w:rsidRPr="000A28AC">
        <w:rPr>
          <w:rFonts w:asciiTheme="minorHAnsi" w:hAnsiTheme="minorHAnsi" w:cstheme="minorHAnsi"/>
          <w:b/>
        </w:rPr>
        <w:t>60</w:t>
      </w:r>
      <w:r w:rsidR="0084719C" w:rsidRPr="000A28AC">
        <w:rPr>
          <w:rFonts w:asciiTheme="minorHAnsi" w:hAnsiTheme="minorHAnsi" w:cstheme="minorHAnsi"/>
          <w:b/>
        </w:rPr>
        <w:t xml:space="preserve"> měsíců</w:t>
      </w:r>
      <w:r w:rsidRPr="000A28AC">
        <w:rPr>
          <w:rFonts w:asciiTheme="minorHAnsi" w:hAnsiTheme="minorHAnsi" w:cstheme="minorHAnsi"/>
          <w:b/>
        </w:rPr>
        <w:t>.</w:t>
      </w:r>
      <w:r w:rsidRPr="000A28AC">
        <w:rPr>
          <w:rFonts w:asciiTheme="minorHAnsi" w:hAnsiTheme="minorHAnsi" w:cstheme="minorHAnsi"/>
        </w:rPr>
        <w:t xml:space="preserve"> Běh</w:t>
      </w:r>
      <w:r w:rsidR="0084719C" w:rsidRPr="000A28AC">
        <w:rPr>
          <w:rFonts w:asciiTheme="minorHAnsi" w:hAnsiTheme="minorHAnsi" w:cstheme="minorHAnsi"/>
        </w:rPr>
        <w:t xml:space="preserve"> </w:t>
      </w:r>
      <w:r w:rsidRPr="000A28AC">
        <w:rPr>
          <w:rFonts w:asciiTheme="minorHAnsi" w:hAnsiTheme="minorHAnsi" w:cstheme="minorHAnsi"/>
        </w:rPr>
        <w:t>záruční doby začíná ode dne odevzdání předmětu koupě kupujícímu.</w:t>
      </w:r>
      <w:r w:rsidR="00C1127A" w:rsidRPr="000A28AC">
        <w:rPr>
          <w:rFonts w:asciiTheme="minorHAnsi" w:hAnsiTheme="minorHAnsi" w:cstheme="minorHAnsi"/>
        </w:rPr>
        <w:t xml:space="preserve"> </w:t>
      </w:r>
      <w:r w:rsidR="000A28AC">
        <w:rPr>
          <w:rFonts w:asciiTheme="minorHAnsi" w:hAnsiTheme="minorHAnsi" w:cstheme="minorHAnsi"/>
        </w:rPr>
        <w:t>V případě, že předmět koupě byl</w:t>
      </w:r>
      <w:r w:rsidR="00C1127A" w:rsidRPr="000A28AC">
        <w:rPr>
          <w:rFonts w:asciiTheme="minorHAnsi" w:hAnsiTheme="minorHAnsi" w:cstheme="minorHAnsi"/>
        </w:rPr>
        <w:t xml:space="preserve"> převzat s vadami či nedodělky, začíná běžet sjednaná záruční doba až dnem podpisu prohlášení kupujícího o odstranění všech vad a nedodělků. </w:t>
      </w:r>
    </w:p>
    <w:p w14:paraId="0EEFF430" w14:textId="77777777" w:rsidR="00472E38" w:rsidRPr="00826DD9" w:rsidRDefault="00472E38" w:rsidP="0084431E">
      <w:pPr>
        <w:pStyle w:val="StylZM"/>
        <w:numPr>
          <w:ilvl w:val="1"/>
          <w:numId w:val="9"/>
        </w:numPr>
        <w:spacing w:after="120"/>
        <w:ind w:left="567" w:hanging="567"/>
        <w:rPr>
          <w:rFonts w:asciiTheme="minorHAnsi" w:hAnsiTheme="minorHAnsi" w:cstheme="minorHAnsi"/>
        </w:rPr>
      </w:pPr>
      <w:r w:rsidRPr="00826DD9">
        <w:rPr>
          <w:rFonts w:asciiTheme="minorHAnsi" w:hAnsiTheme="minorHAnsi" w:cstheme="minorHAnsi"/>
        </w:rPr>
        <w:t>Poskytnutá záruka se vztahuje na všechny části, součásti a příslušenství předmětu koupě.</w:t>
      </w:r>
    </w:p>
    <w:p w14:paraId="26777E20" w14:textId="69873E1A" w:rsidR="00472E38" w:rsidRPr="00826DD9" w:rsidRDefault="00472E38" w:rsidP="0084431E">
      <w:pPr>
        <w:pStyle w:val="StylZM"/>
        <w:numPr>
          <w:ilvl w:val="1"/>
          <w:numId w:val="9"/>
        </w:numPr>
        <w:spacing w:after="120"/>
        <w:ind w:left="567" w:hanging="567"/>
        <w:rPr>
          <w:rFonts w:asciiTheme="minorHAnsi" w:hAnsiTheme="minorHAnsi" w:cstheme="minorHAnsi"/>
        </w:rPr>
      </w:pPr>
      <w:r w:rsidRPr="00826DD9">
        <w:rPr>
          <w:rFonts w:asciiTheme="minorHAnsi" w:hAnsiTheme="minorHAnsi" w:cstheme="minorHAnsi"/>
        </w:rPr>
        <w:t>Záruka se vztahuje na funkčnost předmětu koupě, jakož i na jeho vlastnosti požadované kupujícím.</w:t>
      </w:r>
    </w:p>
    <w:p w14:paraId="04666761" w14:textId="13AEDD21" w:rsidR="00E551CD" w:rsidRPr="00826DD9" w:rsidRDefault="00E551CD" w:rsidP="0084431E">
      <w:pPr>
        <w:pStyle w:val="StylZM"/>
        <w:numPr>
          <w:ilvl w:val="1"/>
          <w:numId w:val="9"/>
        </w:numPr>
        <w:spacing w:after="120"/>
        <w:ind w:left="567" w:hanging="567"/>
        <w:rPr>
          <w:rFonts w:asciiTheme="minorHAnsi" w:hAnsiTheme="minorHAnsi" w:cstheme="minorHAnsi"/>
        </w:rPr>
      </w:pPr>
      <w:r w:rsidRPr="00826DD9">
        <w:rPr>
          <w:rFonts w:asciiTheme="minorHAnsi" w:hAnsiTheme="minorHAnsi" w:cstheme="minorHAnsi"/>
        </w:rPr>
        <w:t>V případě, že budou kupujícím po převzetí zboží na tomto zjištěny vady, má kupující právo uplatnit vůči prodávajícímu nároky v souladu s ust</w:t>
      </w:r>
      <w:r w:rsidR="00A55D9B" w:rsidRPr="00826DD9">
        <w:rPr>
          <w:rFonts w:asciiTheme="minorHAnsi" w:hAnsiTheme="minorHAnsi" w:cstheme="minorHAnsi"/>
        </w:rPr>
        <w:t>anovením</w:t>
      </w:r>
      <w:r w:rsidRPr="00826DD9">
        <w:rPr>
          <w:rFonts w:asciiTheme="minorHAnsi" w:hAnsiTheme="minorHAnsi" w:cstheme="minorHAnsi"/>
        </w:rPr>
        <w:t xml:space="preserve"> § 2099 až 2117 zák. č. 89/2012 Sb., občanský zákoník</w:t>
      </w:r>
      <w:r w:rsidR="007D08F9" w:rsidRPr="00826DD9">
        <w:rPr>
          <w:rFonts w:asciiTheme="minorHAnsi" w:hAnsiTheme="minorHAnsi" w:cstheme="minorHAnsi"/>
        </w:rPr>
        <w:t>, ve znění pozdějších předpisů</w:t>
      </w:r>
      <w:r w:rsidRPr="00826DD9">
        <w:rPr>
          <w:rFonts w:asciiTheme="minorHAnsi" w:hAnsiTheme="minorHAnsi" w:cstheme="minorHAnsi"/>
        </w:rPr>
        <w:t>.</w:t>
      </w:r>
    </w:p>
    <w:p w14:paraId="2ACDF7E3" w14:textId="77777777" w:rsidR="00E551CD" w:rsidRPr="00826DD9" w:rsidRDefault="00E551CD" w:rsidP="0084431E">
      <w:pPr>
        <w:pStyle w:val="StylZM"/>
        <w:numPr>
          <w:ilvl w:val="1"/>
          <w:numId w:val="9"/>
        </w:numPr>
        <w:spacing w:after="120"/>
        <w:ind w:left="567" w:hanging="567"/>
        <w:rPr>
          <w:rFonts w:asciiTheme="minorHAnsi" w:hAnsiTheme="minorHAnsi" w:cstheme="minorHAnsi"/>
        </w:rPr>
      </w:pPr>
      <w:r w:rsidRPr="00826DD9">
        <w:rPr>
          <w:rFonts w:asciiTheme="minorHAnsi" w:hAnsiTheme="minorHAnsi" w:cstheme="minorHAnsi"/>
        </w:rPr>
        <w:t>Kupující je oprávněn reklamovat v záruční době vady zboží u prodávajícího, a to písemnou formou. V reklamaci musí být popsána vada zboží, určen nárok kupujícího z vady zboží, případně požadavek na způsob odstranění vad zboží, a to včetně případného termínu pro odstranění vad zboží prodávajícím. Kupující má právo volby způsobu odstranění důsledku vadného plnění.</w:t>
      </w:r>
    </w:p>
    <w:p w14:paraId="3AAB7FFB" w14:textId="77F175AB" w:rsidR="00E551CD" w:rsidRPr="00826DD9" w:rsidRDefault="0084431E" w:rsidP="0084431E">
      <w:pPr>
        <w:pStyle w:val="StylZM"/>
        <w:numPr>
          <w:ilvl w:val="1"/>
          <w:numId w:val="9"/>
        </w:numPr>
        <w:spacing w:after="120"/>
        <w:ind w:left="567" w:hanging="567"/>
        <w:rPr>
          <w:rFonts w:asciiTheme="minorHAnsi" w:hAnsiTheme="minorHAnsi" w:cstheme="minorHAnsi"/>
        </w:rPr>
      </w:pPr>
      <w:r w:rsidRPr="00826DD9">
        <w:rPr>
          <w:rFonts w:asciiTheme="minorHAnsi" w:hAnsiTheme="minorHAnsi" w:cstheme="minorHAnsi"/>
        </w:rPr>
        <w:t xml:space="preserve">Prodávající odstraní bez zbytečného odkladu, nejpozději do pěti </w:t>
      </w:r>
      <w:r w:rsidR="006C22EA" w:rsidRPr="00826DD9">
        <w:rPr>
          <w:rFonts w:asciiTheme="minorHAnsi" w:hAnsiTheme="minorHAnsi" w:cstheme="minorHAnsi"/>
        </w:rPr>
        <w:t xml:space="preserve">kalendářních </w:t>
      </w:r>
      <w:r w:rsidRPr="00826DD9">
        <w:rPr>
          <w:rFonts w:asciiTheme="minorHAnsi" w:hAnsiTheme="minorHAnsi" w:cstheme="minorHAnsi"/>
        </w:rPr>
        <w:t>(5) dní na své náklady vady předmětu koupě, jež bude mít předmět koupě v době jeho předání kupujícímu, a dále bez zbytečného odkladu, nejpozději do dvaceti</w:t>
      </w:r>
      <w:r w:rsidR="006C22EA" w:rsidRPr="00826DD9">
        <w:rPr>
          <w:rFonts w:asciiTheme="minorHAnsi" w:hAnsiTheme="minorHAnsi" w:cstheme="minorHAnsi"/>
        </w:rPr>
        <w:t xml:space="preserve"> kalendářních </w:t>
      </w:r>
      <w:r w:rsidRPr="00826DD9">
        <w:rPr>
          <w:rFonts w:asciiTheme="minorHAnsi" w:hAnsiTheme="minorHAnsi" w:cstheme="minorHAnsi"/>
        </w:rPr>
        <w:t xml:space="preserve">(20) dní odstraní vady, které se na předmětu koupě vyskytnou v průběhu záruční doby. </w:t>
      </w:r>
    </w:p>
    <w:p w14:paraId="605982B8" w14:textId="0852A3E5" w:rsidR="00E551CD" w:rsidRPr="00192E71" w:rsidRDefault="00E551CD" w:rsidP="0084431E">
      <w:pPr>
        <w:pStyle w:val="StylZM"/>
        <w:numPr>
          <w:ilvl w:val="1"/>
          <w:numId w:val="9"/>
        </w:numPr>
        <w:spacing w:after="120"/>
        <w:ind w:left="567" w:hanging="567"/>
        <w:rPr>
          <w:rFonts w:asciiTheme="minorHAnsi" w:hAnsiTheme="minorHAnsi" w:cstheme="minorHAnsi"/>
        </w:rPr>
      </w:pPr>
      <w:r w:rsidRPr="00826DD9">
        <w:rPr>
          <w:rFonts w:asciiTheme="minorHAnsi" w:hAnsiTheme="minorHAnsi" w:cstheme="minorHAnsi"/>
        </w:rPr>
        <w:t xml:space="preserve">V případě odstranění vady </w:t>
      </w:r>
      <w:r w:rsidR="0037539A">
        <w:rPr>
          <w:rFonts w:asciiTheme="minorHAnsi" w:hAnsiTheme="minorHAnsi" w:cstheme="minorHAnsi"/>
        </w:rPr>
        <w:t>předmětu koupě</w:t>
      </w:r>
      <w:r w:rsidR="0037539A" w:rsidRPr="00826DD9">
        <w:rPr>
          <w:rFonts w:asciiTheme="minorHAnsi" w:hAnsiTheme="minorHAnsi" w:cstheme="minorHAnsi"/>
        </w:rPr>
        <w:t xml:space="preserve"> </w:t>
      </w:r>
      <w:r w:rsidRPr="00826DD9">
        <w:rPr>
          <w:rFonts w:asciiTheme="minorHAnsi" w:hAnsiTheme="minorHAnsi" w:cstheme="minorHAnsi"/>
        </w:rPr>
        <w:t xml:space="preserve">či jeho části dodáním náhradního plnění (nahrazením novou bezvadnou věcí), běží pro toto náhradní plnění (věc) nová záruční lhůta v délce dle bodu 6.2 tohoto článku smlouvy, a to ode dne řádného protokolárního dodání a převzetí nového plnění (věci) prodávajícím. Po dobu od nahlášení vady </w:t>
      </w:r>
      <w:r w:rsidR="0037539A">
        <w:rPr>
          <w:rFonts w:asciiTheme="minorHAnsi" w:hAnsiTheme="minorHAnsi" w:cstheme="minorHAnsi"/>
        </w:rPr>
        <w:t>předmětu koupě</w:t>
      </w:r>
      <w:r w:rsidR="0037539A" w:rsidRPr="00826DD9">
        <w:rPr>
          <w:rFonts w:asciiTheme="minorHAnsi" w:hAnsiTheme="minorHAnsi" w:cstheme="minorHAnsi"/>
        </w:rPr>
        <w:t xml:space="preserve"> </w:t>
      </w:r>
      <w:r w:rsidRPr="00826DD9">
        <w:rPr>
          <w:rFonts w:asciiTheme="minorHAnsi" w:hAnsiTheme="minorHAnsi" w:cstheme="minorHAnsi"/>
        </w:rPr>
        <w:t xml:space="preserve">kupujícím prodávajícímu až do řádného odstranění vady </w:t>
      </w:r>
      <w:r w:rsidR="0037539A" w:rsidRPr="00192E71">
        <w:rPr>
          <w:rFonts w:asciiTheme="minorHAnsi" w:hAnsiTheme="minorHAnsi" w:cstheme="minorHAnsi"/>
        </w:rPr>
        <w:t xml:space="preserve">předmětu koupě </w:t>
      </w:r>
      <w:r w:rsidRPr="00192E71">
        <w:rPr>
          <w:rFonts w:asciiTheme="minorHAnsi" w:hAnsiTheme="minorHAnsi" w:cstheme="minorHAnsi"/>
        </w:rPr>
        <w:t>prodávajícím neběží záruční doba s tím, že doba přerušení běhu záruční lhůty bude počítána na celé dny a bude brán v úvahu každý započatý kalendářní den.</w:t>
      </w:r>
    </w:p>
    <w:p w14:paraId="0D1027D9" w14:textId="21A76AEA" w:rsidR="000410F7" w:rsidRPr="00192E71" w:rsidRDefault="000410F7" w:rsidP="00192E71">
      <w:pPr>
        <w:numPr>
          <w:ilvl w:val="1"/>
          <w:numId w:val="9"/>
        </w:numPr>
        <w:spacing w:after="120"/>
        <w:ind w:left="567" w:hanging="567"/>
        <w:jc w:val="both"/>
        <w:rPr>
          <w:rFonts w:asciiTheme="minorHAnsi" w:hAnsiTheme="minorHAnsi" w:cstheme="minorHAnsi"/>
        </w:rPr>
      </w:pPr>
      <w:r w:rsidRPr="00192E71">
        <w:rPr>
          <w:rFonts w:asciiTheme="minorHAnsi" w:hAnsiTheme="minorHAnsi" w:cstheme="minorHAnsi"/>
        </w:rPr>
        <w:t xml:space="preserve">V případě, že prodívající je v prodlení s odstraněním vady nebo vadu neodstraňuje řádně, je kupující oprávněn zajistit odstranění vady bez dalšího náhradním dodavatelem nebo si vadu odstranit sám, a to na náklady prodávajícího. Veškeré tyto náklady s tímto spojené je prodávající povinen kupujícímu zaplatit neprodleně po vyzvání. Nárok na náhradu škody či na smluvní pokutu tímto není dotčen a tímto není </w:t>
      </w:r>
      <w:r w:rsidR="00192E71" w:rsidRPr="00192E71">
        <w:rPr>
          <w:rFonts w:asciiTheme="minorHAnsi" w:hAnsiTheme="minorHAnsi" w:cstheme="minorHAnsi"/>
        </w:rPr>
        <w:t>dotčena ani záruka</w:t>
      </w:r>
      <w:r w:rsidRPr="00192E71">
        <w:rPr>
          <w:rFonts w:asciiTheme="minorHAnsi" w:hAnsiTheme="minorHAnsi" w:cstheme="minorHAnsi"/>
        </w:rPr>
        <w:t>.</w:t>
      </w:r>
    </w:p>
    <w:p w14:paraId="5D54B534" w14:textId="6E052B60" w:rsidR="00E551CD" w:rsidRPr="00826DD9" w:rsidRDefault="00E551CD" w:rsidP="0084431E">
      <w:pPr>
        <w:pStyle w:val="StylZM"/>
        <w:numPr>
          <w:ilvl w:val="1"/>
          <w:numId w:val="9"/>
        </w:numPr>
        <w:spacing w:after="120"/>
        <w:ind w:left="567" w:hanging="567"/>
        <w:rPr>
          <w:rFonts w:asciiTheme="minorHAnsi" w:hAnsiTheme="minorHAnsi" w:cstheme="minorHAnsi"/>
        </w:rPr>
      </w:pPr>
      <w:r w:rsidRPr="00826DD9">
        <w:rPr>
          <w:rFonts w:asciiTheme="minorHAnsi" w:hAnsiTheme="minorHAnsi" w:cstheme="minorHAnsi"/>
        </w:rPr>
        <w:t>O reklamačním řízení budou kupujícím pořizovány písemné zápisy ve dvojím vyhotovení, z nichž jeden stejnopis obdrží každá ze smluvních stran.</w:t>
      </w:r>
    </w:p>
    <w:p w14:paraId="685347EB" w14:textId="77777777" w:rsidR="00254504" w:rsidRPr="00826DD9" w:rsidRDefault="00254504" w:rsidP="00C75FDF">
      <w:pPr>
        <w:pStyle w:val="BodyText21"/>
        <w:widowControl/>
        <w:numPr>
          <w:ilvl w:val="0"/>
          <w:numId w:val="2"/>
        </w:numPr>
        <w:spacing w:before="240" w:after="120"/>
        <w:ind w:left="851" w:hanging="142"/>
        <w:jc w:val="center"/>
        <w:rPr>
          <w:rFonts w:asciiTheme="minorHAnsi" w:hAnsiTheme="minorHAnsi" w:cstheme="minorHAnsi"/>
          <w:b/>
          <w:sz w:val="20"/>
        </w:rPr>
      </w:pPr>
      <w:r w:rsidRPr="00826DD9">
        <w:rPr>
          <w:rFonts w:asciiTheme="minorHAnsi" w:hAnsiTheme="minorHAnsi" w:cstheme="minorHAnsi"/>
          <w:b/>
          <w:sz w:val="20"/>
        </w:rPr>
        <w:t>Smluvní pokuta</w:t>
      </w:r>
    </w:p>
    <w:p w14:paraId="7C37F147" w14:textId="25351F54" w:rsidR="00254504" w:rsidRPr="00826DD9" w:rsidRDefault="00254504" w:rsidP="0084431E">
      <w:pPr>
        <w:pStyle w:val="StylZM"/>
        <w:numPr>
          <w:ilvl w:val="1"/>
          <w:numId w:val="10"/>
        </w:numPr>
        <w:spacing w:after="120"/>
        <w:ind w:left="567" w:hanging="567"/>
        <w:rPr>
          <w:rFonts w:asciiTheme="minorHAnsi" w:hAnsiTheme="minorHAnsi" w:cstheme="minorHAnsi"/>
        </w:rPr>
      </w:pPr>
      <w:r w:rsidRPr="00826DD9">
        <w:rPr>
          <w:rFonts w:asciiTheme="minorHAnsi" w:hAnsiTheme="minorHAnsi" w:cstheme="minorHAnsi"/>
        </w:rPr>
        <w:t>Smluvní strany se dohodly, že v případě porušení ustanovení čl. II. odst. 2.2</w:t>
      </w:r>
      <w:r w:rsidR="00466CA5" w:rsidRPr="00826DD9">
        <w:rPr>
          <w:rFonts w:asciiTheme="minorHAnsi" w:hAnsiTheme="minorHAnsi" w:cstheme="minorHAnsi"/>
        </w:rPr>
        <w:t xml:space="preserve"> </w:t>
      </w:r>
      <w:r w:rsidRPr="00826DD9">
        <w:rPr>
          <w:rFonts w:asciiTheme="minorHAnsi" w:hAnsiTheme="minorHAnsi" w:cstheme="minorHAnsi"/>
        </w:rPr>
        <w:t xml:space="preserve">smlouvy prodávajícím, je kupující oprávněn </w:t>
      </w:r>
      <w:r w:rsidR="006C22EA" w:rsidRPr="00826DD9">
        <w:rPr>
          <w:rFonts w:asciiTheme="minorHAnsi" w:hAnsiTheme="minorHAnsi" w:cstheme="minorHAnsi"/>
        </w:rPr>
        <w:t>uplatnit ve smyslu ustanovení § 2048 a násl. zákona č. 89/2012 Sb., občanský zákoník, ve znění pozdějších předpisů</w:t>
      </w:r>
      <w:r w:rsidRPr="00826DD9">
        <w:rPr>
          <w:rFonts w:asciiTheme="minorHAnsi" w:hAnsiTheme="minorHAnsi" w:cstheme="minorHAnsi"/>
        </w:rPr>
        <w:t xml:space="preserve"> smluvní pokutu ve výši 0,1 % z kupní ceny</w:t>
      </w:r>
      <w:r w:rsidR="00857ADC" w:rsidRPr="00826DD9">
        <w:rPr>
          <w:rFonts w:asciiTheme="minorHAnsi" w:hAnsiTheme="minorHAnsi" w:cstheme="minorHAnsi"/>
        </w:rPr>
        <w:t xml:space="preserve"> včetně DPH</w:t>
      </w:r>
      <w:r w:rsidRPr="00826DD9">
        <w:rPr>
          <w:rFonts w:asciiTheme="minorHAnsi" w:hAnsiTheme="minorHAnsi" w:cstheme="minorHAnsi"/>
        </w:rPr>
        <w:t>, a to za každý i započatý den prodlení.</w:t>
      </w:r>
    </w:p>
    <w:p w14:paraId="491825B1" w14:textId="1E427E57" w:rsidR="00371B79" w:rsidRPr="00826DD9" w:rsidRDefault="00371B79" w:rsidP="005B0BCF">
      <w:pPr>
        <w:pStyle w:val="StylZM"/>
        <w:numPr>
          <w:ilvl w:val="1"/>
          <w:numId w:val="10"/>
        </w:numPr>
        <w:spacing w:after="120"/>
        <w:ind w:left="567" w:hanging="567"/>
        <w:rPr>
          <w:rFonts w:asciiTheme="minorHAnsi" w:hAnsiTheme="minorHAnsi" w:cstheme="minorHAnsi"/>
          <w:color w:val="0070C0"/>
        </w:rPr>
      </w:pPr>
      <w:r w:rsidRPr="00826DD9">
        <w:rPr>
          <w:rFonts w:asciiTheme="minorHAnsi" w:hAnsiTheme="minorHAnsi" w:cstheme="minorHAnsi"/>
        </w:rPr>
        <w:t>Smluvní strany se dohodly, že v případě prodlení s</w:t>
      </w:r>
      <w:r w:rsidR="00130AFC">
        <w:rPr>
          <w:rFonts w:asciiTheme="minorHAnsi" w:hAnsiTheme="minorHAnsi" w:cstheme="minorHAnsi"/>
        </w:rPr>
        <w:t> </w:t>
      </w:r>
      <w:r w:rsidRPr="00826DD9">
        <w:rPr>
          <w:rFonts w:asciiTheme="minorHAnsi" w:hAnsiTheme="minorHAnsi" w:cstheme="minorHAnsi"/>
        </w:rPr>
        <w:t>plněním</w:t>
      </w:r>
      <w:r w:rsidR="00130AFC">
        <w:rPr>
          <w:rFonts w:asciiTheme="minorHAnsi" w:hAnsiTheme="minorHAnsi" w:cstheme="minorHAnsi"/>
        </w:rPr>
        <w:t xml:space="preserve"> jakýchkoliv termínů</w:t>
      </w:r>
      <w:r w:rsidRPr="00826DD9">
        <w:rPr>
          <w:rFonts w:asciiTheme="minorHAnsi" w:hAnsiTheme="minorHAnsi" w:cstheme="minorHAnsi"/>
        </w:rPr>
        <w:t xml:space="preserve"> dle Časového harmonogramu plnění ve smyslu čl. II. odst. 2.</w:t>
      </w:r>
      <w:r w:rsidR="00EC4C2E" w:rsidRPr="00826DD9">
        <w:rPr>
          <w:rFonts w:asciiTheme="minorHAnsi" w:hAnsiTheme="minorHAnsi" w:cstheme="minorHAnsi"/>
        </w:rPr>
        <w:t>4</w:t>
      </w:r>
      <w:r w:rsidRPr="00826DD9">
        <w:rPr>
          <w:rFonts w:asciiTheme="minorHAnsi" w:hAnsiTheme="minorHAnsi" w:cstheme="minorHAnsi"/>
        </w:rPr>
        <w:t xml:space="preserve"> smlouvy prodávajícím je kupující oprávněn uplatnit </w:t>
      </w:r>
      <w:r w:rsidR="006C22EA" w:rsidRPr="00826DD9">
        <w:rPr>
          <w:rFonts w:asciiTheme="minorHAnsi" w:hAnsiTheme="minorHAnsi" w:cstheme="minorHAnsi"/>
        </w:rPr>
        <w:t>ve smyslu ustanovení § 2048 a násl. zákona č. 89/2012 Sb., občanský zákoník, ve znění pozdějších předpisů</w:t>
      </w:r>
      <w:r w:rsidRPr="00826DD9">
        <w:rPr>
          <w:rFonts w:asciiTheme="minorHAnsi" w:hAnsiTheme="minorHAnsi" w:cstheme="minorHAnsi"/>
        </w:rPr>
        <w:t xml:space="preserve"> smluvní pokutu ve výši 0,</w:t>
      </w:r>
      <w:r w:rsidR="006C22EA" w:rsidRPr="00826DD9">
        <w:rPr>
          <w:rFonts w:asciiTheme="minorHAnsi" w:hAnsiTheme="minorHAnsi" w:cstheme="minorHAnsi"/>
        </w:rPr>
        <w:t>05</w:t>
      </w:r>
      <w:r w:rsidRPr="00826DD9">
        <w:rPr>
          <w:rFonts w:asciiTheme="minorHAnsi" w:hAnsiTheme="minorHAnsi" w:cstheme="minorHAnsi"/>
        </w:rPr>
        <w:t> % z kupní ceny včetně DPH, a to za každý i započatý den prodlení</w:t>
      </w:r>
      <w:r w:rsidRPr="00826DD9">
        <w:rPr>
          <w:rFonts w:asciiTheme="minorHAnsi" w:hAnsiTheme="minorHAnsi" w:cstheme="minorHAnsi"/>
          <w:color w:val="0070C0"/>
        </w:rPr>
        <w:t>.</w:t>
      </w:r>
    </w:p>
    <w:p w14:paraId="47F5E539" w14:textId="77F5810E" w:rsidR="00254504" w:rsidRPr="00826DD9" w:rsidRDefault="00254504" w:rsidP="0084431E">
      <w:pPr>
        <w:pStyle w:val="StylZM"/>
        <w:numPr>
          <w:ilvl w:val="1"/>
          <w:numId w:val="10"/>
        </w:numPr>
        <w:spacing w:after="120"/>
        <w:ind w:left="567" w:hanging="567"/>
        <w:rPr>
          <w:rFonts w:asciiTheme="minorHAnsi" w:hAnsiTheme="minorHAnsi" w:cstheme="minorHAnsi"/>
        </w:rPr>
      </w:pPr>
      <w:r w:rsidRPr="00826DD9">
        <w:rPr>
          <w:rFonts w:asciiTheme="minorHAnsi" w:hAnsiTheme="minorHAnsi" w:cstheme="minorHAnsi"/>
        </w:rPr>
        <w:t xml:space="preserve">Smluvní strany se dohodly, že v případě kdy kupující neuhradí bez zjevného důvodu kupní cenu do data splatnosti, může prodávající </w:t>
      </w:r>
      <w:r w:rsidR="006C22EA" w:rsidRPr="00826DD9">
        <w:rPr>
          <w:rFonts w:asciiTheme="minorHAnsi" w:hAnsiTheme="minorHAnsi" w:cstheme="minorHAnsi"/>
        </w:rPr>
        <w:t>uplatnit ve smyslu ustanovení § 2048 a násl. zákona č. 89/2012 Sb., občanský zákoník, ve znění pozdějších předpisů</w:t>
      </w:r>
      <w:r w:rsidRPr="00826DD9">
        <w:rPr>
          <w:rFonts w:asciiTheme="minorHAnsi" w:hAnsiTheme="minorHAnsi" w:cstheme="minorHAnsi"/>
        </w:rPr>
        <w:t xml:space="preserve"> smluvní pokutu ve výši 0,</w:t>
      </w:r>
      <w:r w:rsidR="00130AFC">
        <w:rPr>
          <w:rFonts w:asciiTheme="minorHAnsi" w:hAnsiTheme="minorHAnsi" w:cstheme="minorHAnsi"/>
        </w:rPr>
        <w:t>05</w:t>
      </w:r>
      <w:r w:rsidRPr="00826DD9">
        <w:rPr>
          <w:rFonts w:asciiTheme="minorHAnsi" w:hAnsiTheme="minorHAnsi" w:cstheme="minorHAnsi"/>
        </w:rPr>
        <w:t xml:space="preserve"> % z</w:t>
      </w:r>
      <w:r w:rsidR="00857ADC" w:rsidRPr="00826DD9">
        <w:rPr>
          <w:rFonts w:asciiTheme="minorHAnsi" w:hAnsiTheme="minorHAnsi" w:cstheme="minorHAnsi"/>
        </w:rPr>
        <w:t> dlužné částky</w:t>
      </w:r>
      <w:r w:rsidRPr="00826DD9">
        <w:rPr>
          <w:rFonts w:asciiTheme="minorHAnsi" w:hAnsiTheme="minorHAnsi" w:cstheme="minorHAnsi"/>
        </w:rPr>
        <w:t xml:space="preserve">, a to za každý i započatý den prodlení. </w:t>
      </w:r>
    </w:p>
    <w:p w14:paraId="03CFAE50" w14:textId="147FD686" w:rsidR="00254504" w:rsidRPr="00826DD9" w:rsidRDefault="00254504" w:rsidP="0084431E">
      <w:pPr>
        <w:pStyle w:val="StylZM"/>
        <w:numPr>
          <w:ilvl w:val="1"/>
          <w:numId w:val="10"/>
        </w:numPr>
        <w:spacing w:after="120"/>
        <w:ind w:left="567" w:hanging="567"/>
        <w:rPr>
          <w:rFonts w:asciiTheme="minorHAnsi" w:hAnsiTheme="minorHAnsi" w:cstheme="minorHAnsi"/>
        </w:rPr>
      </w:pPr>
      <w:r w:rsidRPr="00826DD9">
        <w:rPr>
          <w:rFonts w:asciiTheme="minorHAnsi" w:hAnsiTheme="minorHAnsi" w:cstheme="minorHAnsi"/>
        </w:rPr>
        <w:t xml:space="preserve">Smluvní strany se dohodly, že v případě porušení povinností stanovených dle této smlouvy uvedených v článku V. odst. 5.2, odst. 5.3, odst. 5.4 smlouvy prodávajícím je kupující oprávněn uplatnit ve smyslu ustanovení § 2048 a násl. zákona č. 89/2012 Sb., občanský zákoník, </w:t>
      </w:r>
      <w:r w:rsidR="006C22EA" w:rsidRPr="00826DD9">
        <w:rPr>
          <w:rFonts w:asciiTheme="minorHAnsi" w:hAnsiTheme="minorHAnsi" w:cstheme="minorHAnsi"/>
        </w:rPr>
        <w:t xml:space="preserve">ve znění pozdějších předpisů </w:t>
      </w:r>
      <w:r w:rsidRPr="00826DD9">
        <w:rPr>
          <w:rFonts w:asciiTheme="minorHAnsi" w:hAnsiTheme="minorHAnsi" w:cstheme="minorHAnsi"/>
        </w:rPr>
        <w:t>smluvní pokutu ve výši 10.000,- Kč, a to za každé porušení smlouvy zvlášť</w:t>
      </w:r>
      <w:r w:rsidR="0056713C" w:rsidRPr="00826DD9">
        <w:rPr>
          <w:rFonts w:asciiTheme="minorHAnsi" w:hAnsiTheme="minorHAnsi" w:cstheme="minorHAnsi"/>
        </w:rPr>
        <w:t>,</w:t>
      </w:r>
      <w:r w:rsidRPr="00826DD9">
        <w:rPr>
          <w:rFonts w:asciiTheme="minorHAnsi" w:hAnsiTheme="minorHAnsi" w:cstheme="minorHAnsi"/>
        </w:rPr>
        <w:t xml:space="preserve"> a to i opakovaně.</w:t>
      </w:r>
    </w:p>
    <w:p w14:paraId="7ADF9E72" w14:textId="1821CE4E" w:rsidR="00596632" w:rsidRPr="00826DD9" w:rsidRDefault="00596632" w:rsidP="00596632">
      <w:pPr>
        <w:pStyle w:val="StylZM"/>
        <w:numPr>
          <w:ilvl w:val="1"/>
          <w:numId w:val="10"/>
        </w:numPr>
        <w:spacing w:after="120"/>
        <w:ind w:left="567" w:hanging="567"/>
        <w:rPr>
          <w:rFonts w:asciiTheme="minorHAnsi" w:hAnsiTheme="minorHAnsi" w:cstheme="minorHAnsi"/>
        </w:rPr>
      </w:pPr>
      <w:r w:rsidRPr="00826DD9">
        <w:rPr>
          <w:rFonts w:asciiTheme="minorHAnsi" w:hAnsiTheme="minorHAnsi" w:cstheme="minorHAnsi"/>
        </w:rPr>
        <w:t xml:space="preserve">Smluvní strany se dohodly, že v případě </w:t>
      </w:r>
      <w:r w:rsidR="00955409" w:rsidRPr="00826DD9">
        <w:rPr>
          <w:rFonts w:asciiTheme="minorHAnsi" w:hAnsiTheme="minorHAnsi" w:cstheme="minorHAnsi"/>
        </w:rPr>
        <w:t>prodlení s plněním povinno</w:t>
      </w:r>
      <w:r w:rsidRPr="00826DD9">
        <w:rPr>
          <w:rFonts w:asciiTheme="minorHAnsi" w:hAnsiTheme="minorHAnsi" w:cstheme="minorHAnsi"/>
        </w:rPr>
        <w:t xml:space="preserve">stí uvedených v článku VI. odst. 6.7, smlouvy </w:t>
      </w:r>
      <w:r w:rsidR="00096CA0">
        <w:rPr>
          <w:rFonts w:asciiTheme="minorHAnsi" w:hAnsiTheme="minorHAnsi" w:cstheme="minorHAnsi"/>
        </w:rPr>
        <w:t xml:space="preserve">nebo Příloze č. 4 </w:t>
      </w:r>
      <w:r w:rsidRPr="00826DD9">
        <w:rPr>
          <w:rFonts w:asciiTheme="minorHAnsi" w:hAnsiTheme="minorHAnsi" w:cstheme="minorHAnsi"/>
        </w:rPr>
        <w:t xml:space="preserve">prodávajícím je kupující oprávněn uplatnit ve smyslu ustanovení § 2048 a násl. zákona č. 89/2012 Sb., občanský zákoník, </w:t>
      </w:r>
      <w:r w:rsidR="006C22EA" w:rsidRPr="00826DD9">
        <w:rPr>
          <w:rFonts w:asciiTheme="minorHAnsi" w:hAnsiTheme="minorHAnsi" w:cstheme="minorHAnsi"/>
        </w:rPr>
        <w:t xml:space="preserve">ve znění pozdějších předpisů </w:t>
      </w:r>
      <w:r w:rsidRPr="00826DD9">
        <w:rPr>
          <w:rFonts w:asciiTheme="minorHAnsi" w:hAnsiTheme="minorHAnsi" w:cstheme="minorHAnsi"/>
        </w:rPr>
        <w:t xml:space="preserve">smluvní pokutu ve výši </w:t>
      </w:r>
      <w:r w:rsidR="00C8408E" w:rsidRPr="00826DD9">
        <w:rPr>
          <w:rFonts w:asciiTheme="minorHAnsi" w:hAnsiTheme="minorHAnsi" w:cstheme="minorHAnsi"/>
        </w:rPr>
        <w:t xml:space="preserve">0,5 </w:t>
      </w:r>
      <w:r w:rsidRPr="00826DD9">
        <w:rPr>
          <w:rFonts w:asciiTheme="minorHAnsi" w:hAnsiTheme="minorHAnsi" w:cstheme="minorHAnsi"/>
        </w:rPr>
        <w:t>% z kupní ceny za každý den prodlení.</w:t>
      </w:r>
    </w:p>
    <w:p w14:paraId="3EA2A61E" w14:textId="28775B81" w:rsidR="00254504" w:rsidRPr="00826DD9" w:rsidRDefault="00254504" w:rsidP="0084431E">
      <w:pPr>
        <w:pStyle w:val="StylZM"/>
        <w:numPr>
          <w:ilvl w:val="1"/>
          <w:numId w:val="10"/>
        </w:numPr>
        <w:spacing w:after="120"/>
        <w:ind w:left="567" w:hanging="567"/>
        <w:rPr>
          <w:rFonts w:asciiTheme="minorHAnsi" w:hAnsiTheme="minorHAnsi" w:cstheme="minorHAnsi"/>
        </w:rPr>
      </w:pPr>
      <w:r w:rsidRPr="00826DD9">
        <w:rPr>
          <w:rFonts w:asciiTheme="minorHAnsi" w:hAnsiTheme="minorHAnsi" w:cstheme="minorHAnsi"/>
        </w:rPr>
        <w:t xml:space="preserve">Smluvní pokuta je splatná do třiceti </w:t>
      </w:r>
      <w:r w:rsidR="008E340F" w:rsidRPr="00826DD9">
        <w:rPr>
          <w:rFonts w:asciiTheme="minorHAnsi" w:hAnsiTheme="minorHAnsi" w:cstheme="minorHAnsi"/>
        </w:rPr>
        <w:t xml:space="preserve">kalendářních </w:t>
      </w:r>
      <w:r w:rsidRPr="00826DD9">
        <w:rPr>
          <w:rFonts w:asciiTheme="minorHAnsi" w:hAnsiTheme="minorHAnsi" w:cstheme="minorHAnsi"/>
        </w:rPr>
        <w:t xml:space="preserve">dní od data, kdy byla povinné straně doručena písemná výzva k jejímu zaplacení </w:t>
      </w:r>
      <w:r w:rsidR="00075F71" w:rsidRPr="00826DD9">
        <w:rPr>
          <w:rFonts w:asciiTheme="minorHAnsi" w:hAnsiTheme="minorHAnsi" w:cstheme="minorHAnsi"/>
        </w:rPr>
        <w:t>oprávněnou stranou</w:t>
      </w:r>
      <w:r w:rsidRPr="00826DD9">
        <w:rPr>
          <w:rFonts w:asciiTheme="minorHAnsi" w:hAnsiTheme="minorHAnsi" w:cstheme="minorHAnsi"/>
        </w:rPr>
        <w:t xml:space="preserve">, a to na účet oprávněné strany uvedený v písemné výzvě. </w:t>
      </w:r>
    </w:p>
    <w:p w14:paraId="00CBADC9" w14:textId="74E87FBC" w:rsidR="00254504" w:rsidRPr="00826DD9" w:rsidRDefault="00254504" w:rsidP="0084431E">
      <w:pPr>
        <w:pStyle w:val="StylZM"/>
        <w:numPr>
          <w:ilvl w:val="1"/>
          <w:numId w:val="10"/>
        </w:numPr>
        <w:spacing w:after="120"/>
        <w:ind w:left="567" w:hanging="567"/>
        <w:rPr>
          <w:rFonts w:asciiTheme="minorHAnsi" w:hAnsiTheme="minorHAnsi" w:cstheme="minorHAnsi"/>
        </w:rPr>
      </w:pPr>
      <w:r w:rsidRPr="00826DD9">
        <w:rPr>
          <w:rFonts w:asciiTheme="minorHAnsi" w:hAnsiTheme="minorHAnsi" w:cstheme="minorHAnsi"/>
        </w:rPr>
        <w:t>Ustanovením o smluvní pokutě není dotčeno právo oprávněné strany na náhradu škody v plné výši.</w:t>
      </w:r>
    </w:p>
    <w:p w14:paraId="1C78CA39" w14:textId="6BFAF180" w:rsidR="0049166C" w:rsidRPr="00826DD9" w:rsidRDefault="0049166C" w:rsidP="00C75FDF">
      <w:pPr>
        <w:pStyle w:val="BodyText21"/>
        <w:widowControl/>
        <w:numPr>
          <w:ilvl w:val="0"/>
          <w:numId w:val="2"/>
        </w:numPr>
        <w:spacing w:before="240" w:after="120"/>
        <w:ind w:left="851" w:hanging="142"/>
        <w:jc w:val="center"/>
        <w:rPr>
          <w:rFonts w:asciiTheme="minorHAnsi" w:hAnsiTheme="minorHAnsi" w:cstheme="minorHAnsi"/>
          <w:b/>
          <w:sz w:val="20"/>
        </w:rPr>
      </w:pPr>
      <w:r w:rsidRPr="00826DD9">
        <w:rPr>
          <w:rFonts w:asciiTheme="minorHAnsi" w:hAnsiTheme="minorHAnsi" w:cstheme="minorHAnsi"/>
          <w:b/>
          <w:sz w:val="20"/>
        </w:rPr>
        <w:t>Nabytí vlastnického práva a nebezpečí škody na předmětu koupě</w:t>
      </w:r>
    </w:p>
    <w:p w14:paraId="4AB46C0B" w14:textId="65270FA1" w:rsidR="0049166C" w:rsidRPr="0012322F" w:rsidRDefault="0049166C" w:rsidP="0084431E">
      <w:pPr>
        <w:pStyle w:val="StylZM"/>
        <w:numPr>
          <w:ilvl w:val="1"/>
          <w:numId w:val="12"/>
        </w:numPr>
        <w:spacing w:after="120"/>
        <w:ind w:left="567" w:hanging="567"/>
        <w:rPr>
          <w:rFonts w:asciiTheme="minorHAnsi" w:hAnsiTheme="minorHAnsi" w:cstheme="minorHAnsi"/>
        </w:rPr>
      </w:pPr>
      <w:r w:rsidRPr="0012322F">
        <w:rPr>
          <w:rFonts w:asciiTheme="minorHAnsi" w:hAnsiTheme="minorHAnsi" w:cstheme="minorHAnsi"/>
        </w:rPr>
        <w:t xml:space="preserve">Kupující nabývá vlastnické právo k předmětu koupě okamžikem </w:t>
      </w:r>
      <w:r w:rsidR="00544A97" w:rsidRPr="0012322F">
        <w:rPr>
          <w:rFonts w:asciiTheme="minorHAnsi" w:hAnsiTheme="minorHAnsi" w:cstheme="minorHAnsi"/>
        </w:rPr>
        <w:t>odevzdání předmětu koupě ve smyslu ustanovení čl. II. odst. 2.</w:t>
      </w:r>
      <w:r w:rsidR="00B510AF" w:rsidRPr="0012322F">
        <w:rPr>
          <w:rFonts w:asciiTheme="minorHAnsi" w:hAnsiTheme="minorHAnsi" w:cstheme="minorHAnsi"/>
        </w:rPr>
        <w:t>6</w:t>
      </w:r>
      <w:r w:rsidR="00544A97" w:rsidRPr="0012322F">
        <w:rPr>
          <w:rFonts w:asciiTheme="minorHAnsi" w:hAnsiTheme="minorHAnsi" w:cstheme="minorHAnsi"/>
        </w:rPr>
        <w:t xml:space="preserve"> smlouvy</w:t>
      </w:r>
      <w:r w:rsidRPr="0012322F">
        <w:rPr>
          <w:rFonts w:asciiTheme="minorHAnsi" w:hAnsiTheme="minorHAnsi" w:cstheme="minorHAnsi"/>
        </w:rPr>
        <w:t>.</w:t>
      </w:r>
    </w:p>
    <w:p w14:paraId="06A1C880" w14:textId="23B7B4C2" w:rsidR="0049166C" w:rsidRPr="0012322F" w:rsidRDefault="0049166C" w:rsidP="0084431E">
      <w:pPr>
        <w:pStyle w:val="StylZM"/>
        <w:numPr>
          <w:ilvl w:val="1"/>
          <w:numId w:val="12"/>
        </w:numPr>
        <w:spacing w:after="120"/>
        <w:ind w:left="567" w:hanging="567"/>
        <w:rPr>
          <w:rFonts w:asciiTheme="minorHAnsi" w:hAnsiTheme="minorHAnsi" w:cstheme="minorHAnsi"/>
        </w:rPr>
      </w:pPr>
      <w:r w:rsidRPr="0012322F">
        <w:rPr>
          <w:rFonts w:asciiTheme="minorHAnsi" w:hAnsiTheme="minorHAnsi" w:cstheme="minorHAnsi"/>
        </w:rPr>
        <w:t xml:space="preserve">Nebezpečí škody na předmětu koupě přechází na </w:t>
      </w:r>
      <w:r w:rsidR="002F4686" w:rsidRPr="0012322F">
        <w:rPr>
          <w:rFonts w:asciiTheme="minorHAnsi" w:hAnsiTheme="minorHAnsi" w:cstheme="minorHAnsi"/>
        </w:rPr>
        <w:t>k</w:t>
      </w:r>
      <w:r w:rsidRPr="0012322F">
        <w:rPr>
          <w:rFonts w:asciiTheme="minorHAnsi" w:hAnsiTheme="minorHAnsi" w:cstheme="minorHAnsi"/>
        </w:rPr>
        <w:t xml:space="preserve">upujícího v okamžiku odevzdání předmětu koupě na místě plnění dle čl. </w:t>
      </w:r>
      <w:r w:rsidR="002F4686" w:rsidRPr="0012322F">
        <w:rPr>
          <w:rFonts w:asciiTheme="minorHAnsi" w:hAnsiTheme="minorHAnsi" w:cstheme="minorHAnsi"/>
        </w:rPr>
        <w:t>II</w:t>
      </w:r>
      <w:r w:rsidRPr="0012322F">
        <w:rPr>
          <w:rFonts w:asciiTheme="minorHAnsi" w:hAnsiTheme="minorHAnsi" w:cstheme="minorHAnsi"/>
        </w:rPr>
        <w:t>. odst. 2.1 smlouvy.</w:t>
      </w:r>
    </w:p>
    <w:p w14:paraId="11A3ED6C" w14:textId="77777777" w:rsidR="0049166C" w:rsidRPr="00826DD9" w:rsidRDefault="0049166C" w:rsidP="00C75FDF">
      <w:pPr>
        <w:pStyle w:val="BodyText21"/>
        <w:widowControl/>
        <w:numPr>
          <w:ilvl w:val="0"/>
          <w:numId w:val="2"/>
        </w:numPr>
        <w:spacing w:before="240" w:after="120"/>
        <w:ind w:left="851" w:hanging="142"/>
        <w:jc w:val="center"/>
        <w:rPr>
          <w:rFonts w:asciiTheme="minorHAnsi" w:hAnsiTheme="minorHAnsi" w:cstheme="minorHAnsi"/>
          <w:b/>
          <w:sz w:val="20"/>
        </w:rPr>
      </w:pPr>
      <w:r w:rsidRPr="00826DD9">
        <w:rPr>
          <w:rFonts w:asciiTheme="minorHAnsi" w:hAnsiTheme="minorHAnsi" w:cstheme="minorHAnsi"/>
          <w:b/>
          <w:sz w:val="20"/>
        </w:rPr>
        <w:t>Odstoupení od smlouvy</w:t>
      </w:r>
    </w:p>
    <w:p w14:paraId="72DFEFC4" w14:textId="76DC0081" w:rsidR="0049166C" w:rsidRPr="00826DD9" w:rsidRDefault="0049166C" w:rsidP="0084431E">
      <w:pPr>
        <w:pStyle w:val="StylZM"/>
        <w:numPr>
          <w:ilvl w:val="1"/>
          <w:numId w:val="13"/>
        </w:numPr>
        <w:spacing w:after="120"/>
        <w:ind w:left="567" w:hanging="567"/>
        <w:rPr>
          <w:rFonts w:asciiTheme="minorHAnsi" w:hAnsiTheme="minorHAnsi" w:cstheme="minorHAnsi"/>
        </w:rPr>
      </w:pPr>
      <w:r w:rsidRPr="00826DD9">
        <w:rPr>
          <w:rFonts w:asciiTheme="minorHAnsi" w:hAnsiTheme="minorHAnsi" w:cstheme="minorHAnsi"/>
        </w:rPr>
        <w:t xml:space="preserve">Smluvní strany se dohodly, že mohou od této smlouvy odstoupit v případech, kdy to stanoví zákon, jinak v případě podstatného porušení této smlouvy. Odstoupení od smlouvy musí být provedeno písemnou formou a je účinné okamžikem jeho doručení druhé smluvní straně. Odstoupením od smlouvy se tato smlouva </w:t>
      </w:r>
      <w:r w:rsidR="00DF1F21" w:rsidRPr="00826DD9">
        <w:rPr>
          <w:rFonts w:asciiTheme="minorHAnsi" w:hAnsiTheme="minorHAnsi" w:cstheme="minorHAnsi"/>
        </w:rPr>
        <w:t xml:space="preserve">ruší </w:t>
      </w:r>
      <w:r w:rsidRPr="00826DD9">
        <w:rPr>
          <w:rFonts w:asciiTheme="minorHAnsi" w:hAnsiTheme="minorHAnsi" w:cstheme="minorHAnsi"/>
        </w:rPr>
        <w:t xml:space="preserve">od okamžiku doručení projevu vůle směřujícího k odstoupení od smlouvy </w:t>
      </w:r>
      <w:r w:rsidR="00DF1F21" w:rsidRPr="00826DD9">
        <w:rPr>
          <w:rFonts w:asciiTheme="minorHAnsi" w:hAnsiTheme="minorHAnsi" w:cstheme="minorHAnsi"/>
        </w:rPr>
        <w:t>druhé smluvní straně</w:t>
      </w:r>
      <w:r w:rsidRPr="00826DD9">
        <w:rPr>
          <w:rFonts w:asciiTheme="minorHAnsi" w:hAnsiTheme="minorHAnsi" w:cstheme="minorHAnsi"/>
        </w:rPr>
        <w:t>.</w:t>
      </w:r>
    </w:p>
    <w:p w14:paraId="0C87A7D7" w14:textId="0ABA89AC" w:rsidR="0049166C" w:rsidRPr="00826DD9" w:rsidRDefault="0049166C" w:rsidP="0084431E">
      <w:pPr>
        <w:pStyle w:val="StylZM"/>
        <w:numPr>
          <w:ilvl w:val="1"/>
          <w:numId w:val="13"/>
        </w:numPr>
        <w:spacing w:after="120"/>
        <w:ind w:left="567" w:hanging="567"/>
        <w:rPr>
          <w:rFonts w:asciiTheme="minorHAnsi" w:hAnsiTheme="minorHAnsi" w:cstheme="minorHAnsi"/>
        </w:rPr>
      </w:pPr>
      <w:r w:rsidRPr="00826DD9">
        <w:rPr>
          <w:rFonts w:asciiTheme="minorHAnsi" w:hAnsiTheme="minorHAnsi" w:cstheme="minorHAnsi"/>
        </w:rPr>
        <w:t>Smluvní strany se dohodly, že podstatným porušením smlouvy se rozumí zejména: jestliže se prodávající dostane do prodlení s dodáním předmětu koupě, ať již jako celku či jeho jednotl</w:t>
      </w:r>
      <w:r w:rsidR="00DF1F21" w:rsidRPr="00826DD9">
        <w:rPr>
          <w:rFonts w:asciiTheme="minorHAnsi" w:hAnsiTheme="minorHAnsi" w:cstheme="minorHAnsi"/>
        </w:rPr>
        <w:t>ivých částí, ve vztahu k termínu</w:t>
      </w:r>
      <w:r w:rsidRPr="00826DD9">
        <w:rPr>
          <w:rFonts w:asciiTheme="minorHAnsi" w:hAnsiTheme="minorHAnsi" w:cstheme="minorHAnsi"/>
        </w:rPr>
        <w:t xml:space="preserve"> dodání předmětu koupě dle této smlouvy, které bude delší než sedm kalendářních dnů a dále zjištěním podstatných vad tak, jak jsou uvedeny v čl. </w:t>
      </w:r>
      <w:r w:rsidR="00DF1F21" w:rsidRPr="00826DD9">
        <w:rPr>
          <w:rFonts w:asciiTheme="minorHAnsi" w:hAnsiTheme="minorHAnsi" w:cstheme="minorHAnsi"/>
        </w:rPr>
        <w:t>II</w:t>
      </w:r>
      <w:r w:rsidRPr="00826DD9">
        <w:rPr>
          <w:rFonts w:asciiTheme="minorHAnsi" w:hAnsiTheme="minorHAnsi" w:cstheme="minorHAnsi"/>
        </w:rPr>
        <w:t xml:space="preserve">. odst. </w:t>
      </w:r>
      <w:r w:rsidR="00DF1F21" w:rsidRPr="00826DD9">
        <w:rPr>
          <w:rFonts w:asciiTheme="minorHAnsi" w:hAnsiTheme="minorHAnsi" w:cstheme="minorHAnsi"/>
        </w:rPr>
        <w:t>2.</w:t>
      </w:r>
      <w:r w:rsidR="00C8408E" w:rsidRPr="00826DD9">
        <w:rPr>
          <w:rFonts w:asciiTheme="minorHAnsi" w:hAnsiTheme="minorHAnsi" w:cstheme="minorHAnsi"/>
        </w:rPr>
        <w:t xml:space="preserve">7 </w:t>
      </w:r>
      <w:r w:rsidRPr="00826DD9">
        <w:rPr>
          <w:rFonts w:asciiTheme="minorHAnsi" w:hAnsiTheme="minorHAnsi" w:cstheme="minorHAnsi"/>
        </w:rPr>
        <w:t>smlouvy.</w:t>
      </w:r>
    </w:p>
    <w:p w14:paraId="02DC1105" w14:textId="77777777" w:rsidR="0049166C" w:rsidRPr="00826DD9" w:rsidRDefault="0049166C" w:rsidP="0084431E">
      <w:pPr>
        <w:pStyle w:val="StylZM"/>
        <w:numPr>
          <w:ilvl w:val="1"/>
          <w:numId w:val="13"/>
        </w:numPr>
        <w:spacing w:after="120"/>
        <w:ind w:left="567" w:hanging="567"/>
        <w:rPr>
          <w:rFonts w:asciiTheme="minorHAnsi" w:hAnsiTheme="minorHAnsi" w:cstheme="minorHAnsi"/>
        </w:rPr>
      </w:pPr>
      <w:r w:rsidRPr="00826DD9">
        <w:rPr>
          <w:rFonts w:asciiTheme="minorHAnsi" w:hAnsiTheme="minorHAnsi" w:cstheme="minorHAnsi"/>
        </w:rPr>
        <w:t>V případě odstoupení od smlouvy ze strany kupujícího vzniká kupujícímu vůči prodávajícímu nárok na úhradu prokázaných vícenákladů (tj. nákladů vynaložených kupujícím nad kupní cenu za dodání předmětu koupě) vynaložených na dodání předmětu koupě a na úhradu ztrát vzniklých prodloužením termínu dodání předmětu koupě. Nárok kupujícího účtovat prodávajícímu smluvní pokutu tím nezaniká.</w:t>
      </w:r>
    </w:p>
    <w:p w14:paraId="502DEB89" w14:textId="77777777" w:rsidR="00DF1F21" w:rsidRPr="00826DD9" w:rsidRDefault="00DF1F21" w:rsidP="00C75FDF">
      <w:pPr>
        <w:pStyle w:val="BodyText21"/>
        <w:widowControl/>
        <w:numPr>
          <w:ilvl w:val="0"/>
          <w:numId w:val="2"/>
        </w:numPr>
        <w:spacing w:before="240" w:after="120"/>
        <w:ind w:left="851" w:hanging="142"/>
        <w:jc w:val="center"/>
        <w:rPr>
          <w:rFonts w:asciiTheme="minorHAnsi" w:hAnsiTheme="minorHAnsi" w:cstheme="minorHAnsi"/>
          <w:b/>
          <w:sz w:val="20"/>
        </w:rPr>
      </w:pPr>
      <w:r w:rsidRPr="00826DD9">
        <w:rPr>
          <w:rFonts w:asciiTheme="minorHAnsi" w:hAnsiTheme="minorHAnsi" w:cstheme="minorHAnsi"/>
          <w:b/>
          <w:sz w:val="20"/>
        </w:rPr>
        <w:t xml:space="preserve">  Doručování</w:t>
      </w:r>
    </w:p>
    <w:p w14:paraId="0A46C7A8" w14:textId="77777777" w:rsidR="00DF1F21" w:rsidRPr="00826DD9" w:rsidRDefault="00DF1F21" w:rsidP="0084431E">
      <w:pPr>
        <w:pStyle w:val="StylZM"/>
        <w:numPr>
          <w:ilvl w:val="1"/>
          <w:numId w:val="16"/>
        </w:numPr>
        <w:spacing w:after="120"/>
        <w:ind w:left="567" w:hanging="567"/>
        <w:rPr>
          <w:rFonts w:asciiTheme="minorHAnsi" w:hAnsiTheme="minorHAnsi" w:cstheme="minorHAnsi"/>
        </w:rPr>
      </w:pPr>
      <w:r w:rsidRPr="00826DD9">
        <w:rPr>
          <w:rFonts w:asciiTheme="minorHAnsi" w:hAnsiTheme="minorHAnsi" w:cstheme="minorHAnsi"/>
        </w:rPr>
        <w:t>Smluvní strany této smlouvy se dohodly následujícím způsobem na adrese pro doručování písemné korespondence:</w:t>
      </w:r>
    </w:p>
    <w:p w14:paraId="0BD882E9" w14:textId="2064F1CB" w:rsidR="00B510AF" w:rsidRPr="00826DD9" w:rsidRDefault="00DF1F21" w:rsidP="00977B5E">
      <w:pPr>
        <w:pStyle w:val="Odstavecseseznamem"/>
        <w:numPr>
          <w:ilvl w:val="0"/>
          <w:numId w:val="14"/>
        </w:numPr>
        <w:ind w:left="993" w:hanging="284"/>
        <w:rPr>
          <w:rFonts w:asciiTheme="minorHAnsi" w:hAnsiTheme="minorHAnsi" w:cstheme="minorHAnsi"/>
        </w:rPr>
      </w:pPr>
      <w:r w:rsidRPr="00826DD9">
        <w:rPr>
          <w:rFonts w:asciiTheme="minorHAnsi" w:hAnsiTheme="minorHAnsi" w:cstheme="minorHAnsi"/>
        </w:rPr>
        <w:t xml:space="preserve">adresa pro doručování kupujícímu je: </w:t>
      </w:r>
      <w:r w:rsidR="00445255" w:rsidRPr="00445255">
        <w:rPr>
          <w:rFonts w:asciiTheme="minorHAnsi" w:eastAsia="Calibri" w:hAnsiTheme="minorHAnsi" w:cstheme="minorHAnsi"/>
          <w:b/>
        </w:rPr>
        <w:t>Smetanovy sady 2, Plzeň, PSČ 301 00</w:t>
      </w:r>
    </w:p>
    <w:p w14:paraId="0A7AB524" w14:textId="7BA5A32E" w:rsidR="00DF1F21" w:rsidRPr="00826DD9" w:rsidRDefault="00DF1F21" w:rsidP="0084431E">
      <w:pPr>
        <w:pStyle w:val="Odstavecseseznamem"/>
        <w:numPr>
          <w:ilvl w:val="0"/>
          <w:numId w:val="14"/>
        </w:numPr>
        <w:tabs>
          <w:tab w:val="left" w:pos="0"/>
        </w:tabs>
        <w:suppressAutoHyphens/>
        <w:spacing w:after="120"/>
        <w:ind w:left="993" w:hanging="284"/>
        <w:contextualSpacing w:val="0"/>
        <w:rPr>
          <w:rFonts w:asciiTheme="minorHAnsi" w:hAnsiTheme="minorHAnsi" w:cstheme="minorHAnsi"/>
        </w:rPr>
      </w:pPr>
      <w:r w:rsidRPr="00826DD9">
        <w:rPr>
          <w:rFonts w:asciiTheme="minorHAnsi" w:hAnsiTheme="minorHAnsi" w:cstheme="minorHAnsi"/>
        </w:rPr>
        <w:t>adresa pro doručování prodávajícímu je:</w:t>
      </w:r>
      <w:r w:rsidR="00826DD9" w:rsidRPr="00826DD9">
        <w:rPr>
          <w:rFonts w:asciiTheme="minorHAnsi" w:hAnsiTheme="minorHAnsi" w:cstheme="minorHAnsi"/>
          <w:color w:val="000000"/>
          <w:highlight w:val="yellow"/>
        </w:rPr>
        <w:t xml:space="preserve"> </w:t>
      </w:r>
      <w:r w:rsidR="00826DD9" w:rsidRPr="00146A4F">
        <w:rPr>
          <w:rFonts w:asciiTheme="minorHAnsi" w:hAnsiTheme="minorHAnsi" w:cstheme="minorHAnsi"/>
          <w:color w:val="000000"/>
          <w:highlight w:val="yellow"/>
        </w:rPr>
        <w:t>„</w:t>
      </w:r>
      <w:r w:rsidR="00826DD9" w:rsidRPr="00146A4F">
        <w:rPr>
          <w:rFonts w:asciiTheme="minorHAnsi" w:hAnsiTheme="minorHAnsi" w:cstheme="minorHAnsi"/>
          <w:b/>
          <w:bCs/>
          <w:color w:val="FF0000"/>
          <w:highlight w:val="yellow"/>
        </w:rPr>
        <w:t>DOPLNIT</w:t>
      </w:r>
      <w:r w:rsidR="00826DD9" w:rsidRPr="00146A4F">
        <w:rPr>
          <w:rFonts w:asciiTheme="minorHAnsi" w:hAnsiTheme="minorHAnsi" w:cstheme="minorHAnsi"/>
          <w:color w:val="000000"/>
          <w:highlight w:val="yellow"/>
        </w:rPr>
        <w:t>“</w:t>
      </w:r>
      <w:r w:rsidR="00826DD9" w:rsidRPr="00146A4F">
        <w:rPr>
          <w:rFonts w:asciiTheme="minorHAnsi" w:hAnsiTheme="minorHAnsi" w:cstheme="minorHAnsi"/>
          <w:color w:val="000000"/>
        </w:rPr>
        <w:t xml:space="preserve"> </w:t>
      </w:r>
      <w:r w:rsidRPr="00826DD9">
        <w:rPr>
          <w:rFonts w:asciiTheme="minorHAnsi" w:hAnsiTheme="minorHAnsi" w:cstheme="minorHAnsi"/>
        </w:rPr>
        <w:t xml:space="preserve"> </w:t>
      </w:r>
      <w:r w:rsidRPr="00826DD9">
        <w:rPr>
          <w:rFonts w:asciiTheme="minorHAnsi" w:hAnsiTheme="minorHAnsi" w:cstheme="minorHAnsi"/>
          <w:highlight w:val="yellow"/>
        </w:rPr>
        <w:t>……………………………………..</w:t>
      </w:r>
      <w:r w:rsidRPr="00826DD9">
        <w:rPr>
          <w:rFonts w:asciiTheme="minorHAnsi" w:hAnsiTheme="minorHAnsi" w:cstheme="minorHAnsi"/>
        </w:rPr>
        <w:tab/>
        <w:t xml:space="preserve"> </w:t>
      </w:r>
    </w:p>
    <w:p w14:paraId="7A8A9587" w14:textId="4F916FEB" w:rsidR="00DF1F21" w:rsidRPr="00826DD9" w:rsidRDefault="00DF1F21" w:rsidP="0084431E">
      <w:pPr>
        <w:pStyle w:val="StylZM"/>
        <w:numPr>
          <w:ilvl w:val="1"/>
          <w:numId w:val="16"/>
        </w:numPr>
        <w:spacing w:after="120"/>
        <w:ind w:left="567" w:hanging="567"/>
        <w:rPr>
          <w:rFonts w:asciiTheme="minorHAnsi" w:hAnsiTheme="minorHAnsi" w:cstheme="minorHAnsi"/>
        </w:rPr>
      </w:pPr>
      <w:r w:rsidRPr="00826DD9">
        <w:rPr>
          <w:rFonts w:asciiTheme="minorHAnsi" w:hAnsiTheme="minorHAnsi" w:cstheme="minorHAnsi"/>
        </w:rPr>
        <w:t>Veškerá podání a jiná oznámení, která se doručují smluvním stranám, je třeba doručit osobně, nebo doporučenou listovní zásilkou s</w:t>
      </w:r>
      <w:r w:rsidR="00AE414A" w:rsidRPr="00826DD9">
        <w:rPr>
          <w:rFonts w:asciiTheme="minorHAnsi" w:hAnsiTheme="minorHAnsi" w:cstheme="minorHAnsi"/>
        </w:rPr>
        <w:t> </w:t>
      </w:r>
      <w:r w:rsidRPr="00826DD9">
        <w:rPr>
          <w:rFonts w:asciiTheme="minorHAnsi" w:hAnsiTheme="minorHAnsi" w:cstheme="minorHAnsi"/>
        </w:rPr>
        <w:t>doručenkou</w:t>
      </w:r>
      <w:r w:rsidR="00AE414A" w:rsidRPr="00826DD9">
        <w:rPr>
          <w:rFonts w:asciiTheme="minorHAnsi" w:hAnsiTheme="minorHAnsi" w:cstheme="minorHAnsi"/>
        </w:rPr>
        <w:t>, pokud není ve smlouvě stanoveno jinak</w:t>
      </w:r>
      <w:r w:rsidRPr="00826DD9">
        <w:rPr>
          <w:rFonts w:asciiTheme="minorHAnsi" w:hAnsiTheme="minorHAnsi" w:cstheme="minorHAnsi"/>
        </w:rPr>
        <w:t>.</w:t>
      </w:r>
    </w:p>
    <w:p w14:paraId="14594A0E" w14:textId="7B99D19D" w:rsidR="00DF1F21" w:rsidRPr="00826DD9" w:rsidRDefault="00DF1F21" w:rsidP="0084431E">
      <w:pPr>
        <w:pStyle w:val="StylZM"/>
        <w:numPr>
          <w:ilvl w:val="1"/>
          <w:numId w:val="16"/>
        </w:numPr>
        <w:spacing w:after="120"/>
        <w:ind w:left="567" w:hanging="567"/>
        <w:rPr>
          <w:rFonts w:asciiTheme="minorHAnsi" w:hAnsiTheme="minorHAnsi" w:cstheme="minorHAnsi"/>
        </w:rPr>
      </w:pPr>
      <w:r w:rsidRPr="00826DD9">
        <w:rPr>
          <w:rFonts w:asciiTheme="minorHAnsi" w:hAnsiTheme="minorHAnsi" w:cstheme="minorHAnsi"/>
        </w:rPr>
        <w:t>Aniž by tím byly dotčeny další prostředky, kterými lze prokázat doručení, má se za to, že oznámení bylo řádně doručené:</w:t>
      </w:r>
    </w:p>
    <w:p w14:paraId="407AAC64" w14:textId="70729418" w:rsidR="00DF1F21" w:rsidRPr="00826DD9" w:rsidRDefault="00DF1F21" w:rsidP="0084431E">
      <w:pPr>
        <w:pStyle w:val="Odstavecseseznamem"/>
        <w:numPr>
          <w:ilvl w:val="0"/>
          <w:numId w:val="17"/>
        </w:numPr>
        <w:tabs>
          <w:tab w:val="left" w:pos="0"/>
        </w:tabs>
        <w:suppressAutoHyphens/>
        <w:spacing w:after="120"/>
        <w:contextualSpacing w:val="0"/>
        <w:jc w:val="both"/>
        <w:rPr>
          <w:rFonts w:asciiTheme="minorHAnsi" w:hAnsiTheme="minorHAnsi" w:cstheme="minorHAnsi"/>
        </w:rPr>
      </w:pPr>
      <w:r w:rsidRPr="00826DD9">
        <w:rPr>
          <w:rFonts w:asciiTheme="minorHAnsi" w:hAnsiTheme="minorHAnsi" w:cstheme="minorHAnsi"/>
        </w:rPr>
        <w:t>při doručování osobně:</w:t>
      </w:r>
    </w:p>
    <w:p w14:paraId="187DED1C" w14:textId="77777777" w:rsidR="00DF1F21" w:rsidRPr="00826DD9" w:rsidRDefault="00DF1F21" w:rsidP="0084431E">
      <w:pPr>
        <w:widowControl w:val="0"/>
        <w:numPr>
          <w:ilvl w:val="1"/>
          <w:numId w:val="15"/>
        </w:numPr>
        <w:spacing w:after="120"/>
        <w:ind w:left="1418" w:hanging="284"/>
        <w:jc w:val="both"/>
        <w:rPr>
          <w:rFonts w:asciiTheme="minorHAnsi" w:hAnsiTheme="minorHAnsi" w:cstheme="minorHAnsi"/>
          <w:snapToGrid w:val="0"/>
        </w:rPr>
      </w:pPr>
      <w:r w:rsidRPr="00826DD9">
        <w:rPr>
          <w:rFonts w:asciiTheme="minorHAnsi" w:hAnsiTheme="minorHAnsi" w:cstheme="minorHAnsi"/>
          <w:snapToGrid w:val="0"/>
        </w:rPr>
        <w:t>dnem faktického přijetí oznámení příjemcem; nebo</w:t>
      </w:r>
    </w:p>
    <w:p w14:paraId="31FE0E89" w14:textId="77777777" w:rsidR="00DF1F21" w:rsidRPr="00826DD9" w:rsidRDefault="00DF1F21" w:rsidP="0084431E">
      <w:pPr>
        <w:widowControl w:val="0"/>
        <w:numPr>
          <w:ilvl w:val="1"/>
          <w:numId w:val="15"/>
        </w:numPr>
        <w:spacing w:after="120"/>
        <w:ind w:left="1418" w:hanging="284"/>
        <w:jc w:val="both"/>
        <w:rPr>
          <w:rFonts w:asciiTheme="minorHAnsi" w:hAnsiTheme="minorHAnsi" w:cstheme="minorHAnsi"/>
          <w:snapToGrid w:val="0"/>
        </w:rPr>
      </w:pPr>
      <w:r w:rsidRPr="00826DD9">
        <w:rPr>
          <w:rFonts w:asciiTheme="minorHAnsi" w:hAnsiTheme="minorHAnsi" w:cstheme="minorHAnsi"/>
          <w:snapToGrid w:val="0"/>
        </w:rPr>
        <w:t>dnem, v němž bylo doručeno osobě na příjemcově adrese určené k přebírání listovních zásilek; nebo</w:t>
      </w:r>
    </w:p>
    <w:p w14:paraId="7A805C8E" w14:textId="77777777" w:rsidR="00DF1F21" w:rsidRPr="00826DD9" w:rsidRDefault="00DF1F21" w:rsidP="0084431E">
      <w:pPr>
        <w:widowControl w:val="0"/>
        <w:numPr>
          <w:ilvl w:val="1"/>
          <w:numId w:val="15"/>
        </w:numPr>
        <w:spacing w:after="120"/>
        <w:ind w:left="1418" w:hanging="284"/>
        <w:jc w:val="both"/>
        <w:rPr>
          <w:rFonts w:asciiTheme="minorHAnsi" w:hAnsiTheme="minorHAnsi" w:cstheme="minorHAnsi"/>
          <w:snapToGrid w:val="0"/>
        </w:rPr>
      </w:pPr>
      <w:r w:rsidRPr="00826DD9">
        <w:rPr>
          <w:rFonts w:asciiTheme="minorHAnsi" w:hAnsiTheme="minorHAnsi" w:cstheme="minorHAnsi"/>
          <w:snapToGrid w:val="0"/>
        </w:rPr>
        <w:t>dnem, kdy bylo doručováno osobě na příjemcově adrese určené k přebírání listovních zásilek, a tato osoba odmítla listovní zásilku převzít; nebo</w:t>
      </w:r>
    </w:p>
    <w:p w14:paraId="296BBC08" w14:textId="6A6B0C97" w:rsidR="00DF1F21" w:rsidRPr="00826DD9" w:rsidRDefault="00DF1F21" w:rsidP="0084431E">
      <w:pPr>
        <w:widowControl w:val="0"/>
        <w:numPr>
          <w:ilvl w:val="1"/>
          <w:numId w:val="15"/>
        </w:numPr>
        <w:spacing w:after="120"/>
        <w:ind w:left="1418" w:hanging="284"/>
        <w:jc w:val="both"/>
        <w:rPr>
          <w:rFonts w:asciiTheme="minorHAnsi" w:hAnsiTheme="minorHAnsi" w:cstheme="minorHAnsi"/>
          <w:snapToGrid w:val="0"/>
        </w:rPr>
      </w:pPr>
      <w:r w:rsidRPr="00826DD9">
        <w:rPr>
          <w:rFonts w:asciiTheme="minorHAnsi" w:hAnsiTheme="minorHAnsi" w:cstheme="minorHAnsi"/>
          <w:snapToGrid w:val="0"/>
        </w:rPr>
        <w:t xml:space="preserve">dnem, kdy příjemce při prvním pokusu o doručení zásilku z jakýchkoli důvodů nepřevzal či odmítl zásilku převzít, a to i přesto, že se v místě doručení nezdržuje, pokud byla na zásilce uvedena adresa pro doručování dle článku </w:t>
      </w:r>
      <w:r w:rsidR="00D7043F" w:rsidRPr="00826DD9">
        <w:rPr>
          <w:rFonts w:asciiTheme="minorHAnsi" w:hAnsiTheme="minorHAnsi" w:cstheme="minorHAnsi"/>
          <w:snapToGrid w:val="0"/>
        </w:rPr>
        <w:t>X</w:t>
      </w:r>
      <w:r w:rsidRPr="00826DD9">
        <w:rPr>
          <w:rFonts w:asciiTheme="minorHAnsi" w:hAnsiTheme="minorHAnsi" w:cstheme="minorHAnsi"/>
          <w:snapToGrid w:val="0"/>
        </w:rPr>
        <w:t>., odst. 10.1 písm. a), b) této smlouvy.</w:t>
      </w:r>
    </w:p>
    <w:p w14:paraId="571B3851" w14:textId="24541933" w:rsidR="00DF1F21" w:rsidRPr="00826DD9" w:rsidRDefault="00DF1F21" w:rsidP="0084431E">
      <w:pPr>
        <w:pStyle w:val="Odstavecseseznamem"/>
        <w:numPr>
          <w:ilvl w:val="0"/>
          <w:numId w:val="17"/>
        </w:numPr>
        <w:tabs>
          <w:tab w:val="left" w:pos="0"/>
        </w:tabs>
        <w:suppressAutoHyphens/>
        <w:spacing w:after="120"/>
        <w:contextualSpacing w:val="0"/>
        <w:jc w:val="both"/>
        <w:rPr>
          <w:rFonts w:asciiTheme="minorHAnsi" w:hAnsiTheme="minorHAnsi" w:cstheme="minorHAnsi"/>
        </w:rPr>
      </w:pPr>
      <w:r w:rsidRPr="00826DD9">
        <w:rPr>
          <w:rFonts w:asciiTheme="minorHAnsi" w:hAnsiTheme="minorHAnsi" w:cstheme="minorHAnsi"/>
        </w:rPr>
        <w:t>při doručování prostřednictvím držitele poštovní licence:</w:t>
      </w:r>
    </w:p>
    <w:p w14:paraId="71413767" w14:textId="77777777" w:rsidR="00DF1F21" w:rsidRPr="00826DD9" w:rsidRDefault="00DF1F21" w:rsidP="0084431E">
      <w:pPr>
        <w:widowControl w:val="0"/>
        <w:numPr>
          <w:ilvl w:val="1"/>
          <w:numId w:val="15"/>
        </w:numPr>
        <w:spacing w:after="120"/>
        <w:ind w:left="1418" w:hanging="284"/>
        <w:jc w:val="both"/>
        <w:rPr>
          <w:rFonts w:asciiTheme="minorHAnsi" w:hAnsiTheme="minorHAnsi" w:cstheme="minorHAnsi"/>
          <w:snapToGrid w:val="0"/>
        </w:rPr>
      </w:pPr>
      <w:r w:rsidRPr="00826DD9">
        <w:rPr>
          <w:rFonts w:asciiTheme="minorHAnsi" w:hAnsiTheme="minorHAnsi" w:cstheme="minorHAnsi"/>
          <w:snapToGrid w:val="0"/>
        </w:rPr>
        <w:t>dnem předání listovní zásilky příjemci; nebo</w:t>
      </w:r>
    </w:p>
    <w:p w14:paraId="6DF75616" w14:textId="6BDD609E" w:rsidR="00DF1F21" w:rsidRPr="00826DD9" w:rsidRDefault="00DF1F21" w:rsidP="0084431E">
      <w:pPr>
        <w:widowControl w:val="0"/>
        <w:numPr>
          <w:ilvl w:val="1"/>
          <w:numId w:val="15"/>
        </w:numPr>
        <w:spacing w:after="120"/>
        <w:ind w:left="1418" w:hanging="284"/>
        <w:jc w:val="both"/>
        <w:rPr>
          <w:rFonts w:asciiTheme="minorHAnsi" w:hAnsiTheme="minorHAnsi" w:cstheme="minorHAnsi"/>
          <w:snapToGrid w:val="0"/>
        </w:rPr>
      </w:pPr>
      <w:r w:rsidRPr="00826DD9">
        <w:rPr>
          <w:rFonts w:asciiTheme="minorHAnsi" w:hAnsiTheme="minorHAnsi" w:cstheme="minorHAnsi"/>
          <w:snapToGrid w:val="0"/>
        </w:rPr>
        <w:t xml:space="preserve">dnem, kdy příjemce při prvním pokusu o doručení zásilku z jakýchkoli důvodů nepřevzal či odmítl zásilku převzít, a to i přesto, že se v místě doručení nezdržuje, pokud byla na zásilce uvedena adresa pro doručování dle článku </w:t>
      </w:r>
      <w:r w:rsidR="00D7043F" w:rsidRPr="00826DD9">
        <w:rPr>
          <w:rFonts w:asciiTheme="minorHAnsi" w:hAnsiTheme="minorHAnsi" w:cstheme="minorHAnsi"/>
          <w:snapToGrid w:val="0"/>
        </w:rPr>
        <w:t>X</w:t>
      </w:r>
      <w:r w:rsidRPr="00826DD9">
        <w:rPr>
          <w:rFonts w:asciiTheme="minorHAnsi" w:hAnsiTheme="minorHAnsi" w:cstheme="minorHAnsi"/>
          <w:snapToGrid w:val="0"/>
        </w:rPr>
        <w:t>., odst. 10.1 písm. a), b) této smlouvy.</w:t>
      </w:r>
    </w:p>
    <w:p w14:paraId="7715309D" w14:textId="641FAF99" w:rsidR="00DF1F21" w:rsidRPr="00826DD9" w:rsidRDefault="0056713C" w:rsidP="0084431E">
      <w:pPr>
        <w:pStyle w:val="Odstavecseseznamem"/>
        <w:numPr>
          <w:ilvl w:val="0"/>
          <w:numId w:val="17"/>
        </w:numPr>
        <w:tabs>
          <w:tab w:val="left" w:pos="0"/>
        </w:tabs>
        <w:suppressAutoHyphens/>
        <w:spacing w:after="120"/>
        <w:contextualSpacing w:val="0"/>
        <w:jc w:val="both"/>
        <w:rPr>
          <w:rFonts w:asciiTheme="minorHAnsi" w:hAnsiTheme="minorHAnsi" w:cstheme="minorHAnsi"/>
        </w:rPr>
      </w:pPr>
      <w:r w:rsidRPr="00826DD9">
        <w:rPr>
          <w:rFonts w:asciiTheme="minorHAnsi" w:hAnsiTheme="minorHAnsi" w:cstheme="minorHAnsi"/>
        </w:rPr>
        <w:t>p</w:t>
      </w:r>
      <w:r w:rsidR="00DF1F21" w:rsidRPr="00826DD9">
        <w:rPr>
          <w:rFonts w:asciiTheme="minorHAnsi" w:hAnsiTheme="minorHAnsi" w:cstheme="minorHAnsi"/>
        </w:rPr>
        <w:t>ři doručování do datové schránky:</w:t>
      </w:r>
    </w:p>
    <w:p w14:paraId="58048A7E" w14:textId="77777777" w:rsidR="00DF1F21" w:rsidRPr="00826DD9" w:rsidRDefault="00DF1F21" w:rsidP="0084431E">
      <w:pPr>
        <w:widowControl w:val="0"/>
        <w:numPr>
          <w:ilvl w:val="1"/>
          <w:numId w:val="15"/>
        </w:numPr>
        <w:spacing w:after="120"/>
        <w:ind w:left="1418" w:hanging="284"/>
        <w:jc w:val="both"/>
        <w:rPr>
          <w:rFonts w:asciiTheme="minorHAnsi" w:hAnsiTheme="minorHAnsi" w:cstheme="minorHAnsi"/>
          <w:snapToGrid w:val="0"/>
        </w:rPr>
      </w:pPr>
      <w:r w:rsidRPr="00826DD9">
        <w:rPr>
          <w:rFonts w:asciiTheme="minorHAnsi" w:hAnsiTheme="minorHAnsi" w:cstheme="minorHAnsi"/>
          <w:snapToGrid w:val="0"/>
        </w:rPr>
        <w:t>dle zákona č. 300/2008 Sb., o elektronických úkonech a autorizované konverzi dokumentů, ve znění pozdějších předpisů.</w:t>
      </w:r>
    </w:p>
    <w:p w14:paraId="156A53F9" w14:textId="77777777" w:rsidR="0056713C" w:rsidRPr="00826DD9" w:rsidRDefault="0056713C" w:rsidP="00C75FDF">
      <w:pPr>
        <w:pStyle w:val="BodyText21"/>
        <w:widowControl/>
        <w:numPr>
          <w:ilvl w:val="0"/>
          <w:numId w:val="2"/>
        </w:numPr>
        <w:spacing w:before="240" w:after="120"/>
        <w:ind w:left="851" w:hanging="142"/>
        <w:jc w:val="center"/>
        <w:rPr>
          <w:rFonts w:asciiTheme="minorHAnsi" w:hAnsiTheme="minorHAnsi" w:cstheme="minorHAnsi"/>
          <w:b/>
          <w:sz w:val="20"/>
        </w:rPr>
      </w:pPr>
      <w:r w:rsidRPr="00826DD9">
        <w:rPr>
          <w:rFonts w:asciiTheme="minorHAnsi" w:hAnsiTheme="minorHAnsi" w:cstheme="minorHAnsi"/>
          <w:b/>
          <w:sz w:val="20"/>
        </w:rPr>
        <w:t>Závěrečná ustanovení</w:t>
      </w:r>
    </w:p>
    <w:p w14:paraId="6044276A" w14:textId="2CED4160" w:rsidR="0056713C" w:rsidRPr="00826DD9" w:rsidRDefault="0056713C" w:rsidP="00904949">
      <w:pPr>
        <w:pStyle w:val="StylZM"/>
        <w:numPr>
          <w:ilvl w:val="1"/>
          <w:numId w:val="19"/>
        </w:numPr>
        <w:spacing w:after="120"/>
        <w:ind w:left="567" w:hanging="567"/>
        <w:rPr>
          <w:rFonts w:asciiTheme="minorHAnsi" w:hAnsiTheme="minorHAnsi" w:cstheme="minorHAnsi"/>
        </w:rPr>
      </w:pPr>
      <w:r w:rsidRPr="00826DD9">
        <w:rPr>
          <w:rFonts w:asciiTheme="minorHAnsi" w:hAnsiTheme="minorHAnsi" w:cstheme="minorHAnsi"/>
        </w:rPr>
        <w:t>Prodávající bere na vědomí, že kupující je povinen uveřejnit tuto smlouvu ve smyslu zákona č. 340/2015 Sb., o zvláštních podmínkách účinnosti některých smluv, uveřejňování těchto smluv a o registru smluv (zákon o registru smluv), ve znění pozdějších předpisů.</w:t>
      </w:r>
    </w:p>
    <w:p w14:paraId="0C1544D2" w14:textId="75855956" w:rsidR="0056713C" w:rsidRPr="00826DD9" w:rsidRDefault="0056713C" w:rsidP="00904949">
      <w:pPr>
        <w:pStyle w:val="StylZM"/>
        <w:numPr>
          <w:ilvl w:val="1"/>
          <w:numId w:val="19"/>
        </w:numPr>
        <w:spacing w:after="120"/>
        <w:ind w:left="567" w:hanging="567"/>
        <w:rPr>
          <w:rFonts w:asciiTheme="minorHAnsi" w:hAnsiTheme="minorHAnsi" w:cstheme="minorHAnsi"/>
        </w:rPr>
      </w:pPr>
      <w:r w:rsidRPr="00826DD9">
        <w:rPr>
          <w:rFonts w:asciiTheme="minorHAnsi" w:hAnsiTheme="minorHAnsi" w:cstheme="minorHAnsi"/>
        </w:rPr>
        <w:t>Zaslání smlouvy do registru smluv zajistí kupující neprodleně po podpisu smlouvy. Kupující se současně zavazuje informovat prodávajícího o provedení registrace tak, že zašle prodávajícímu kopii potvrzení správce registru smluv o uveřejnění smlouvy bez zbytečného odkladu poté, kdy sám potvrzení obdrží, popř. již v průvodním formuláři vyplní příslušnou kolonku s ID datové schránky prodávajícího (v takovém případě potvrzení od správce registru smluv o provedení registrace smlouvy obdrží obě smluvní strany zároveň).</w:t>
      </w:r>
    </w:p>
    <w:p w14:paraId="26FDEC81" w14:textId="5127F4CA" w:rsidR="0056713C" w:rsidRPr="00826DD9" w:rsidRDefault="0056713C" w:rsidP="00904949">
      <w:pPr>
        <w:pStyle w:val="StylZM"/>
        <w:numPr>
          <w:ilvl w:val="1"/>
          <w:numId w:val="19"/>
        </w:numPr>
        <w:spacing w:after="120"/>
        <w:ind w:left="567" w:hanging="567"/>
        <w:rPr>
          <w:rFonts w:asciiTheme="minorHAnsi" w:hAnsiTheme="minorHAnsi" w:cstheme="minorHAnsi"/>
        </w:rPr>
      </w:pPr>
      <w:r w:rsidRPr="00826DD9">
        <w:rPr>
          <w:rFonts w:asciiTheme="minorHAnsi" w:hAnsiTheme="minorHAnsi" w:cstheme="minorHAnsi"/>
        </w:rPr>
        <w:t>Smluvní strany této smlouvy se dohodly, že právní vztahy založené touto smlouvou se budou řídit právním řádem České republiky. Tato smlouva jakož i právní vztahy touto smlouvou neupravené se řídí úpravou zákona č. 89/2012 Sb., občansk</w:t>
      </w:r>
      <w:r w:rsidR="008E340F" w:rsidRPr="00826DD9">
        <w:rPr>
          <w:rFonts w:asciiTheme="minorHAnsi" w:hAnsiTheme="minorHAnsi" w:cstheme="minorHAnsi"/>
        </w:rPr>
        <w:t>ý</w:t>
      </w:r>
      <w:r w:rsidRPr="00826DD9">
        <w:rPr>
          <w:rFonts w:asciiTheme="minorHAnsi" w:hAnsiTheme="minorHAnsi" w:cstheme="minorHAnsi"/>
        </w:rPr>
        <w:t xml:space="preserve"> zákoník, ve znění pozdějších předpisů.</w:t>
      </w:r>
    </w:p>
    <w:p w14:paraId="56F89673" w14:textId="77777777" w:rsidR="0056713C" w:rsidRPr="00826DD9" w:rsidRDefault="0056713C" w:rsidP="00904949">
      <w:pPr>
        <w:pStyle w:val="StylZM"/>
        <w:numPr>
          <w:ilvl w:val="1"/>
          <w:numId w:val="19"/>
        </w:numPr>
        <w:spacing w:after="120"/>
        <w:ind w:left="567" w:hanging="567"/>
        <w:rPr>
          <w:rFonts w:asciiTheme="minorHAnsi" w:hAnsiTheme="minorHAnsi" w:cstheme="minorHAnsi"/>
        </w:rPr>
      </w:pPr>
      <w:r w:rsidRPr="00826DD9">
        <w:rPr>
          <w:rFonts w:asciiTheme="minorHAnsi" w:hAnsiTheme="minorHAnsi" w:cstheme="minorHAnsi"/>
        </w:rPr>
        <w:t>Případné spory vzniklé z této smlouvy budou řešeny dohodou smluvních stran a nebude-li dohody, pak podle platné právní úpravy věcně a místně příslušnými soudy České republiky.</w:t>
      </w:r>
    </w:p>
    <w:p w14:paraId="7666DDE3" w14:textId="17C13381" w:rsidR="0056713C" w:rsidRPr="00826DD9" w:rsidRDefault="0056713C" w:rsidP="00904949">
      <w:pPr>
        <w:pStyle w:val="StylZM"/>
        <w:numPr>
          <w:ilvl w:val="1"/>
          <w:numId w:val="19"/>
        </w:numPr>
        <w:spacing w:after="120"/>
        <w:ind w:left="567" w:hanging="567"/>
        <w:rPr>
          <w:rFonts w:asciiTheme="minorHAnsi" w:hAnsiTheme="minorHAnsi" w:cstheme="minorHAnsi"/>
        </w:rPr>
      </w:pPr>
      <w:r w:rsidRPr="00826DD9">
        <w:rPr>
          <w:rFonts w:asciiTheme="minorHAnsi" w:hAnsiTheme="minorHAnsi" w:cstheme="minorHAnsi"/>
        </w:rPr>
        <w:t>V případě neplatnosti nebo neúčinnosti některého ustanovení této smlouvy nebudou dotčena ostatní ustanovení této smlouvy.</w:t>
      </w:r>
    </w:p>
    <w:p w14:paraId="441EE572" w14:textId="13B636F2" w:rsidR="0056713C" w:rsidRPr="00826DD9" w:rsidRDefault="0056713C" w:rsidP="00904949">
      <w:pPr>
        <w:pStyle w:val="StylZM"/>
        <w:numPr>
          <w:ilvl w:val="1"/>
          <w:numId w:val="19"/>
        </w:numPr>
        <w:spacing w:after="120"/>
        <w:ind w:left="567" w:hanging="567"/>
        <w:rPr>
          <w:rFonts w:asciiTheme="minorHAnsi" w:hAnsiTheme="minorHAnsi" w:cstheme="minorHAnsi"/>
        </w:rPr>
      </w:pPr>
      <w:r w:rsidRPr="00826DD9">
        <w:rPr>
          <w:rFonts w:asciiTheme="minorHAnsi" w:hAnsiTheme="minorHAnsi" w:cstheme="minorHAnsi"/>
        </w:rPr>
        <w:t xml:space="preserve">Smluvní strany prohlašují, že skutečnosti uvedené v této smlouvě nepovažují za obchodní tajemství ve smyslu ustanovení § 504 zákona č. 89/2012 Sb., občanský zákoník, </w:t>
      </w:r>
      <w:r w:rsidR="008E340F" w:rsidRPr="00826DD9">
        <w:rPr>
          <w:rFonts w:asciiTheme="minorHAnsi" w:hAnsiTheme="minorHAnsi" w:cstheme="minorHAnsi"/>
        </w:rPr>
        <w:t>ve znění pozdějších předpisů</w:t>
      </w:r>
      <w:r w:rsidRPr="00826DD9">
        <w:rPr>
          <w:rFonts w:asciiTheme="minorHAnsi" w:hAnsiTheme="minorHAnsi" w:cstheme="minorHAnsi"/>
        </w:rPr>
        <w:t>.</w:t>
      </w:r>
    </w:p>
    <w:p w14:paraId="10DF2C9E" w14:textId="2809F5D0" w:rsidR="0056713C" w:rsidRPr="00826DD9" w:rsidRDefault="0056713C" w:rsidP="00904949">
      <w:pPr>
        <w:pStyle w:val="StylZM"/>
        <w:numPr>
          <w:ilvl w:val="1"/>
          <w:numId w:val="19"/>
        </w:numPr>
        <w:spacing w:after="120"/>
        <w:ind w:left="567" w:hanging="567"/>
        <w:rPr>
          <w:rFonts w:asciiTheme="minorHAnsi" w:hAnsiTheme="minorHAnsi" w:cstheme="minorHAnsi"/>
        </w:rPr>
      </w:pPr>
      <w:r w:rsidRPr="00826DD9">
        <w:rPr>
          <w:rFonts w:asciiTheme="minorHAnsi" w:hAnsiTheme="minorHAnsi" w:cstheme="minorHAnsi"/>
        </w:rPr>
        <w:t>Tuto smlouvu lze měnit, doplňovat a upřesňovat pouze oboustranně odsouhlasenými, písemnými a průběžně číslovanými dodatky, podepsanými oprávněnými zástupci obou smluvních stran, které musí být obsaženy na jedné listině.</w:t>
      </w:r>
    </w:p>
    <w:p w14:paraId="7D371B9E" w14:textId="77777777" w:rsidR="00826DD9" w:rsidRPr="00826DD9" w:rsidRDefault="00826DD9" w:rsidP="00826DD9">
      <w:pPr>
        <w:pStyle w:val="StylZM"/>
        <w:numPr>
          <w:ilvl w:val="1"/>
          <w:numId w:val="19"/>
        </w:numPr>
        <w:spacing w:after="120"/>
        <w:ind w:left="567" w:hanging="567"/>
        <w:rPr>
          <w:rFonts w:asciiTheme="minorHAnsi" w:hAnsiTheme="minorHAnsi" w:cstheme="minorHAnsi"/>
        </w:rPr>
      </w:pPr>
      <w:r w:rsidRPr="00826DD9">
        <w:rPr>
          <w:rFonts w:asciiTheme="minorHAnsi" w:hAnsiTheme="minorHAnsi" w:cstheme="minorHAnsi"/>
        </w:rPr>
        <w:t xml:space="preserve">Tato Smlouva je vyhotovena v elektronické podobě, s připojenými elektronickými podpisy založenými na kvalifikovaném certifikátu osob oprávněných jednat za smluvní strany. </w:t>
      </w:r>
    </w:p>
    <w:p w14:paraId="36EA3190" w14:textId="7ADD0EC8" w:rsidR="0056713C" w:rsidRPr="00826DD9" w:rsidRDefault="0056713C" w:rsidP="00904949">
      <w:pPr>
        <w:pStyle w:val="StylZM"/>
        <w:numPr>
          <w:ilvl w:val="1"/>
          <w:numId w:val="19"/>
        </w:numPr>
        <w:spacing w:after="120"/>
        <w:ind w:left="567" w:hanging="567"/>
        <w:rPr>
          <w:rFonts w:asciiTheme="minorHAnsi" w:hAnsiTheme="minorHAnsi" w:cstheme="minorHAnsi"/>
        </w:rPr>
      </w:pPr>
      <w:r w:rsidRPr="00826DD9">
        <w:rPr>
          <w:rFonts w:asciiTheme="minorHAnsi" w:hAnsiTheme="minorHAnsi" w:cstheme="minorHAnsi"/>
        </w:rPr>
        <w:t>Tato smlouva nabývá platnosti dnem jejího podpisu oprávněnými zástupci obou smluvních stran a účinnosti dnem uveřejnění v registru smluv.</w:t>
      </w:r>
    </w:p>
    <w:p w14:paraId="3E548A23" w14:textId="77777777" w:rsidR="00ED1855" w:rsidRPr="00826DD9" w:rsidRDefault="0056713C" w:rsidP="00904949">
      <w:pPr>
        <w:pStyle w:val="StylZM"/>
        <w:numPr>
          <w:ilvl w:val="1"/>
          <w:numId w:val="19"/>
        </w:numPr>
        <w:spacing w:after="120"/>
        <w:ind w:left="567" w:hanging="567"/>
        <w:rPr>
          <w:rFonts w:asciiTheme="minorHAnsi" w:hAnsiTheme="minorHAnsi" w:cstheme="minorHAnsi"/>
        </w:rPr>
      </w:pPr>
      <w:r w:rsidRPr="00826DD9">
        <w:rPr>
          <w:rFonts w:asciiTheme="minorHAnsi" w:hAnsiTheme="minorHAnsi" w:cstheme="minorHAnsi"/>
        </w:rPr>
        <w:t>Nedílnou součástí smlouvy jsou tyto přílohy:</w:t>
      </w:r>
    </w:p>
    <w:p w14:paraId="7CCEF043" w14:textId="0336037A" w:rsidR="00ED1855" w:rsidRPr="0012322F" w:rsidRDefault="00ED1855" w:rsidP="00ED1855">
      <w:pPr>
        <w:pStyle w:val="StylZM"/>
        <w:numPr>
          <w:ilvl w:val="0"/>
          <w:numId w:val="0"/>
        </w:numPr>
        <w:spacing w:after="120"/>
        <w:ind w:firstLine="1701"/>
        <w:rPr>
          <w:rFonts w:asciiTheme="minorHAnsi" w:hAnsiTheme="minorHAnsi" w:cstheme="minorHAnsi"/>
        </w:rPr>
      </w:pPr>
      <w:r w:rsidRPr="0012322F">
        <w:rPr>
          <w:rFonts w:asciiTheme="minorHAnsi" w:hAnsiTheme="minorHAnsi" w:cstheme="minorHAnsi"/>
          <w:bCs/>
        </w:rPr>
        <w:t>Příloha č. 1: Specifikace předmětu plnění</w:t>
      </w:r>
      <w:r w:rsidR="009A1254" w:rsidRPr="0012322F">
        <w:rPr>
          <w:rFonts w:asciiTheme="minorHAnsi" w:hAnsiTheme="minorHAnsi" w:cstheme="minorHAnsi"/>
          <w:bCs/>
        </w:rPr>
        <w:t xml:space="preserve"> – Technická zpráva </w:t>
      </w:r>
      <w:r w:rsidR="0012322F" w:rsidRPr="0012322F">
        <w:rPr>
          <w:rFonts w:asciiTheme="minorHAnsi" w:hAnsiTheme="minorHAnsi" w:cstheme="minorHAnsi"/>
          <w:bCs/>
        </w:rPr>
        <w:t>D.1.6</w:t>
      </w:r>
    </w:p>
    <w:p w14:paraId="63DF867D" w14:textId="0C9E59D8" w:rsidR="00ED1855" w:rsidRPr="0012322F" w:rsidRDefault="00ED1855" w:rsidP="00ED1855">
      <w:pPr>
        <w:spacing w:after="120"/>
        <w:ind w:firstLine="1701"/>
        <w:jc w:val="both"/>
        <w:rPr>
          <w:rFonts w:asciiTheme="minorHAnsi" w:hAnsiTheme="minorHAnsi" w:cstheme="minorHAnsi"/>
          <w:bCs/>
        </w:rPr>
      </w:pPr>
      <w:r w:rsidRPr="0012322F">
        <w:rPr>
          <w:rFonts w:asciiTheme="minorHAnsi" w:hAnsiTheme="minorHAnsi" w:cstheme="minorHAnsi"/>
          <w:bCs/>
        </w:rPr>
        <w:t>Příloha č. 2: Cenová nabídka</w:t>
      </w:r>
    </w:p>
    <w:p w14:paraId="31E967C5" w14:textId="000DFA06" w:rsidR="00371B79" w:rsidRDefault="00371B79" w:rsidP="00ED1855">
      <w:pPr>
        <w:spacing w:after="120"/>
        <w:ind w:firstLine="1701"/>
        <w:jc w:val="both"/>
        <w:rPr>
          <w:rFonts w:asciiTheme="minorHAnsi" w:hAnsiTheme="minorHAnsi" w:cstheme="minorHAnsi"/>
          <w:bCs/>
        </w:rPr>
      </w:pPr>
      <w:r w:rsidRPr="0012322F">
        <w:rPr>
          <w:rFonts w:asciiTheme="minorHAnsi" w:hAnsiTheme="minorHAnsi" w:cstheme="minorHAnsi"/>
          <w:bCs/>
        </w:rPr>
        <w:t>Příloha č. 3: Časový harmonogram plnění</w:t>
      </w:r>
    </w:p>
    <w:p w14:paraId="333D74CC" w14:textId="59F5B422" w:rsidR="00D96CF7" w:rsidRPr="00826DD9" w:rsidRDefault="00C75FDF" w:rsidP="00ED1855">
      <w:pPr>
        <w:spacing w:after="120"/>
        <w:ind w:firstLine="1701"/>
        <w:jc w:val="both"/>
        <w:rPr>
          <w:rFonts w:asciiTheme="minorHAnsi" w:hAnsiTheme="minorHAnsi" w:cstheme="minorHAnsi"/>
          <w:bCs/>
        </w:rPr>
      </w:pPr>
      <w:r>
        <w:rPr>
          <w:rFonts w:asciiTheme="minorHAnsi" w:hAnsiTheme="minorHAnsi" w:cstheme="minorHAnsi"/>
          <w:bCs/>
        </w:rPr>
        <w:t>Příloha č. 4: D</w:t>
      </w:r>
      <w:r w:rsidR="00D96CF7">
        <w:rPr>
          <w:rFonts w:asciiTheme="minorHAnsi" w:hAnsiTheme="minorHAnsi" w:cstheme="minorHAnsi"/>
          <w:bCs/>
        </w:rPr>
        <w:t>alší podmínky dodání předmětu k</w:t>
      </w:r>
      <w:r w:rsidR="001E7279">
        <w:rPr>
          <w:rFonts w:asciiTheme="minorHAnsi" w:hAnsiTheme="minorHAnsi" w:cstheme="minorHAnsi"/>
          <w:bCs/>
        </w:rPr>
        <w:t>o</w:t>
      </w:r>
      <w:r w:rsidR="00D96CF7">
        <w:rPr>
          <w:rFonts w:asciiTheme="minorHAnsi" w:hAnsiTheme="minorHAnsi" w:cstheme="minorHAnsi"/>
          <w:bCs/>
        </w:rPr>
        <w:t>upě</w:t>
      </w:r>
    </w:p>
    <w:p w14:paraId="30C6BA8B" w14:textId="60711BE0" w:rsidR="00826DD9" w:rsidRPr="00826DD9" w:rsidRDefault="0056713C" w:rsidP="00826DD9">
      <w:pPr>
        <w:pStyle w:val="StylZM"/>
        <w:numPr>
          <w:ilvl w:val="1"/>
          <w:numId w:val="19"/>
        </w:numPr>
        <w:spacing w:after="120"/>
        <w:ind w:left="567" w:hanging="567"/>
        <w:rPr>
          <w:rFonts w:asciiTheme="minorHAnsi" w:hAnsiTheme="minorHAnsi" w:cstheme="minorHAnsi"/>
        </w:rPr>
      </w:pPr>
      <w:r w:rsidRPr="00826DD9">
        <w:rPr>
          <w:rFonts w:asciiTheme="minorHAnsi" w:hAnsiTheme="minorHAnsi" w:cstheme="minorHAnsi"/>
        </w:rPr>
        <w:t>Obě smluvní strany potvrzují autentičnost této smlouvy a prohlašují, že si smlouvu včetně příloh přečetly, s jejím obsahem (včetně příloh) souhlasí, že smlouva byla sepsána na základě pravdivých údajů, z</w:t>
      </w:r>
      <w:r w:rsidR="00826DD9">
        <w:rPr>
          <w:rFonts w:asciiTheme="minorHAnsi" w:hAnsiTheme="minorHAnsi" w:cstheme="minorHAnsi"/>
        </w:rPr>
        <w:t> </w:t>
      </w:r>
      <w:r w:rsidRPr="00826DD9">
        <w:rPr>
          <w:rFonts w:asciiTheme="minorHAnsi" w:hAnsiTheme="minorHAnsi" w:cstheme="minorHAnsi"/>
        </w:rPr>
        <w:t>jejich</w:t>
      </w:r>
      <w:r w:rsidR="00826DD9">
        <w:rPr>
          <w:rFonts w:asciiTheme="minorHAnsi" w:hAnsiTheme="minorHAnsi" w:cstheme="minorHAnsi"/>
        </w:rPr>
        <w:t xml:space="preserve"> </w:t>
      </w:r>
      <w:r w:rsidRPr="00826DD9">
        <w:rPr>
          <w:rFonts w:asciiTheme="minorHAnsi" w:hAnsiTheme="minorHAnsi" w:cstheme="minorHAnsi"/>
        </w:rPr>
        <w:t>pravé a svobodné vůle a nebyla uzavřena v tísni ani za jinak jednostranně nevýhodných podmínek, což stvrzují svým podpisem, resp. podpisem svého oprávněného zástupce.</w:t>
      </w:r>
      <w:r w:rsidR="00826DD9" w:rsidRPr="00826DD9">
        <w:rPr>
          <w:rFonts w:asciiTheme="minorHAnsi" w:hAnsiTheme="minorHAnsi" w:cstheme="minorHAnsi"/>
        </w:rPr>
        <w:t xml:space="preserve"> </w:t>
      </w:r>
    </w:p>
    <w:p w14:paraId="3B04481D" w14:textId="51EEF754" w:rsidR="0056713C" w:rsidRPr="00826DD9" w:rsidRDefault="0056713C" w:rsidP="00826DD9">
      <w:pPr>
        <w:pStyle w:val="StylZM"/>
        <w:numPr>
          <w:ilvl w:val="0"/>
          <w:numId w:val="0"/>
        </w:numPr>
        <w:spacing w:after="120"/>
        <w:ind w:left="567"/>
        <w:rPr>
          <w:rFonts w:asciiTheme="minorHAnsi" w:hAnsiTheme="minorHAnsi" w:cstheme="minorHAnsi"/>
        </w:rPr>
      </w:pPr>
      <w:bookmarkStart w:id="2" w:name="_GoBack"/>
      <w:bookmarkEnd w:id="2"/>
    </w:p>
    <w:p w14:paraId="734277C3" w14:textId="06FD1A03" w:rsidR="005A7B0E" w:rsidRPr="00826DD9" w:rsidRDefault="005A7B0E" w:rsidP="005A7B0E">
      <w:pPr>
        <w:jc w:val="both"/>
        <w:rPr>
          <w:rFonts w:asciiTheme="minorHAnsi" w:hAnsiTheme="minorHAnsi" w:cstheme="minorHAnsi"/>
        </w:rPr>
      </w:pPr>
    </w:p>
    <w:p w14:paraId="36DB8E60" w14:textId="77777777" w:rsidR="00A73E6B" w:rsidRPr="00826DD9" w:rsidRDefault="00A73E6B" w:rsidP="005A7B0E">
      <w:pPr>
        <w:jc w:val="both"/>
        <w:rPr>
          <w:rFonts w:asciiTheme="minorHAnsi" w:hAnsiTheme="minorHAnsi" w:cstheme="minorHAnsi"/>
        </w:rPr>
      </w:pPr>
    </w:p>
    <w:p w14:paraId="4A1A4A57" w14:textId="77777777" w:rsidR="00A73E6B" w:rsidRPr="00826DD9" w:rsidRDefault="00A73E6B" w:rsidP="005A7B0E">
      <w:pPr>
        <w:jc w:val="both"/>
        <w:rPr>
          <w:rFonts w:asciiTheme="minorHAnsi" w:hAnsiTheme="minorHAnsi" w:cstheme="minorHAnsi"/>
        </w:rPr>
      </w:pPr>
    </w:p>
    <w:p w14:paraId="52F21C0D" w14:textId="548DF3BE" w:rsidR="005A7B0E" w:rsidRPr="00826DD9" w:rsidRDefault="005A7B0E" w:rsidP="005A7B0E">
      <w:pPr>
        <w:jc w:val="both"/>
        <w:rPr>
          <w:rFonts w:asciiTheme="minorHAnsi" w:hAnsiTheme="minorHAnsi" w:cstheme="minorHAnsi"/>
          <w:b/>
        </w:rPr>
      </w:pPr>
      <w:r w:rsidRPr="00826DD9">
        <w:rPr>
          <w:rFonts w:asciiTheme="minorHAnsi" w:hAnsiTheme="minorHAnsi" w:cstheme="minorHAnsi"/>
        </w:rPr>
        <w:t xml:space="preserve">V </w:t>
      </w:r>
      <w:r w:rsidR="00826DD9">
        <w:rPr>
          <w:rFonts w:asciiTheme="minorHAnsi" w:hAnsiTheme="minorHAnsi" w:cstheme="minorHAnsi"/>
        </w:rPr>
        <w:t>Plzni</w:t>
      </w:r>
      <w:r w:rsidRPr="00826DD9">
        <w:rPr>
          <w:rFonts w:asciiTheme="minorHAnsi" w:hAnsiTheme="minorHAnsi" w:cstheme="minorHAnsi"/>
        </w:rPr>
        <w:tab/>
      </w:r>
      <w:r w:rsidRPr="00826DD9">
        <w:rPr>
          <w:rFonts w:asciiTheme="minorHAnsi" w:hAnsiTheme="minorHAnsi" w:cstheme="minorHAnsi"/>
        </w:rPr>
        <w:tab/>
      </w:r>
      <w:r w:rsidRPr="00826DD9">
        <w:rPr>
          <w:rFonts w:asciiTheme="minorHAnsi" w:hAnsiTheme="minorHAnsi" w:cstheme="minorHAnsi"/>
        </w:rPr>
        <w:tab/>
      </w:r>
      <w:r w:rsidR="00826DD9">
        <w:rPr>
          <w:rFonts w:asciiTheme="minorHAnsi" w:hAnsiTheme="minorHAnsi" w:cstheme="minorHAnsi"/>
        </w:rPr>
        <w:tab/>
      </w:r>
      <w:r w:rsidR="00826DD9">
        <w:rPr>
          <w:rFonts w:asciiTheme="minorHAnsi" w:hAnsiTheme="minorHAnsi" w:cstheme="minorHAnsi"/>
        </w:rPr>
        <w:tab/>
      </w:r>
      <w:r w:rsidR="00826DD9">
        <w:rPr>
          <w:rFonts w:asciiTheme="minorHAnsi" w:hAnsiTheme="minorHAnsi" w:cstheme="minorHAnsi"/>
        </w:rPr>
        <w:tab/>
      </w:r>
      <w:r w:rsidR="00826DD9">
        <w:rPr>
          <w:rFonts w:asciiTheme="minorHAnsi" w:hAnsiTheme="minorHAnsi" w:cstheme="minorHAnsi"/>
        </w:rPr>
        <w:tab/>
        <w:t xml:space="preserve">       </w:t>
      </w:r>
      <w:r w:rsidRPr="00826DD9">
        <w:rPr>
          <w:rFonts w:asciiTheme="minorHAnsi" w:hAnsiTheme="minorHAnsi" w:cstheme="minorHAnsi"/>
        </w:rPr>
        <w:t xml:space="preserve">V </w:t>
      </w:r>
      <w:r w:rsidR="00826DD9" w:rsidRPr="00146A4F">
        <w:rPr>
          <w:rFonts w:asciiTheme="minorHAnsi" w:hAnsiTheme="minorHAnsi" w:cstheme="minorHAnsi"/>
          <w:color w:val="000000"/>
          <w:highlight w:val="yellow"/>
        </w:rPr>
        <w:t>„</w:t>
      </w:r>
      <w:r w:rsidR="00826DD9" w:rsidRPr="00146A4F">
        <w:rPr>
          <w:rFonts w:asciiTheme="minorHAnsi" w:hAnsiTheme="minorHAnsi" w:cstheme="minorHAnsi"/>
          <w:b/>
          <w:bCs/>
          <w:color w:val="FF0000"/>
          <w:highlight w:val="yellow"/>
        </w:rPr>
        <w:t>DOPLNIT</w:t>
      </w:r>
      <w:r w:rsidR="00826DD9" w:rsidRPr="00146A4F">
        <w:rPr>
          <w:rFonts w:asciiTheme="minorHAnsi" w:hAnsiTheme="minorHAnsi" w:cstheme="minorHAnsi"/>
          <w:color w:val="000000"/>
          <w:highlight w:val="yellow"/>
        </w:rPr>
        <w:t>“</w:t>
      </w:r>
      <w:r w:rsidR="00826DD9" w:rsidRPr="00146A4F">
        <w:rPr>
          <w:rFonts w:asciiTheme="minorHAnsi" w:hAnsiTheme="minorHAnsi" w:cstheme="minorHAnsi"/>
          <w:color w:val="000000"/>
        </w:rPr>
        <w:t xml:space="preserve"> </w:t>
      </w:r>
      <w:r w:rsidRPr="00826DD9">
        <w:rPr>
          <w:rFonts w:asciiTheme="minorHAnsi" w:hAnsiTheme="minorHAnsi" w:cstheme="minorHAnsi"/>
        </w:rPr>
        <w:t xml:space="preserve"> </w:t>
      </w:r>
      <w:r w:rsidR="00826DD9">
        <w:rPr>
          <w:rFonts w:asciiTheme="minorHAnsi" w:hAnsiTheme="minorHAnsi" w:cstheme="minorHAnsi"/>
        </w:rPr>
        <w:tab/>
      </w:r>
    </w:p>
    <w:p w14:paraId="2D2B1303" w14:textId="77777777" w:rsidR="005A7B0E" w:rsidRPr="00826DD9" w:rsidRDefault="005A7B0E" w:rsidP="005A7B0E">
      <w:pPr>
        <w:jc w:val="both"/>
        <w:rPr>
          <w:rFonts w:asciiTheme="minorHAnsi" w:hAnsiTheme="minorHAnsi" w:cstheme="minorHAnsi"/>
          <w:b/>
        </w:rPr>
      </w:pPr>
    </w:p>
    <w:p w14:paraId="68853055" w14:textId="0B158B37" w:rsidR="005A7B0E" w:rsidRPr="00826DD9" w:rsidRDefault="005A7B0E" w:rsidP="005A7B0E">
      <w:pPr>
        <w:jc w:val="both"/>
        <w:rPr>
          <w:rFonts w:asciiTheme="minorHAnsi" w:hAnsiTheme="minorHAnsi" w:cstheme="minorHAnsi"/>
          <w:b/>
        </w:rPr>
      </w:pPr>
    </w:p>
    <w:p w14:paraId="548A612B" w14:textId="7B82D23F" w:rsidR="00A73E6B" w:rsidRPr="00826DD9" w:rsidRDefault="00A73E6B" w:rsidP="005A7B0E">
      <w:pPr>
        <w:jc w:val="both"/>
        <w:rPr>
          <w:rFonts w:asciiTheme="minorHAnsi" w:hAnsiTheme="minorHAnsi" w:cstheme="minorHAnsi"/>
          <w:b/>
        </w:rPr>
      </w:pPr>
    </w:p>
    <w:p w14:paraId="64C8C44E" w14:textId="77777777" w:rsidR="00A73E6B" w:rsidRPr="00826DD9" w:rsidRDefault="00A73E6B" w:rsidP="005A7B0E">
      <w:pPr>
        <w:jc w:val="both"/>
        <w:rPr>
          <w:rFonts w:asciiTheme="minorHAnsi" w:hAnsiTheme="minorHAnsi" w:cstheme="minorHAnsi"/>
          <w:b/>
        </w:rPr>
      </w:pPr>
    </w:p>
    <w:p w14:paraId="6C39CC61" w14:textId="77777777" w:rsidR="00A73E6B" w:rsidRPr="00826DD9" w:rsidRDefault="00A73E6B" w:rsidP="005A7B0E">
      <w:pPr>
        <w:jc w:val="both"/>
        <w:rPr>
          <w:rFonts w:asciiTheme="minorHAnsi" w:hAnsiTheme="minorHAnsi" w:cstheme="minorHAnsi"/>
          <w:b/>
        </w:rPr>
      </w:pPr>
    </w:p>
    <w:p w14:paraId="48342584" w14:textId="77777777" w:rsidR="005A7B0E" w:rsidRPr="00826DD9" w:rsidRDefault="005A7B0E" w:rsidP="005A7B0E">
      <w:pPr>
        <w:pStyle w:val="BodyText21"/>
        <w:widowControl/>
        <w:rPr>
          <w:rFonts w:asciiTheme="minorHAnsi" w:hAnsiTheme="minorHAnsi" w:cstheme="minorHAnsi"/>
          <w:snapToGrid/>
          <w:sz w:val="20"/>
        </w:rPr>
      </w:pPr>
      <w:r w:rsidRPr="00826DD9">
        <w:rPr>
          <w:rFonts w:asciiTheme="minorHAnsi" w:hAnsiTheme="minorHAnsi" w:cstheme="minorHAnsi"/>
          <w:snapToGrid/>
          <w:sz w:val="20"/>
        </w:rPr>
        <w:t xml:space="preserve">  ____________________________</w:t>
      </w:r>
      <w:r w:rsidRPr="00826DD9">
        <w:rPr>
          <w:rFonts w:asciiTheme="minorHAnsi" w:hAnsiTheme="minorHAnsi" w:cstheme="minorHAnsi"/>
          <w:snapToGrid/>
          <w:sz w:val="20"/>
        </w:rPr>
        <w:tab/>
      </w:r>
      <w:r w:rsidRPr="00826DD9">
        <w:rPr>
          <w:rFonts w:asciiTheme="minorHAnsi" w:hAnsiTheme="minorHAnsi" w:cstheme="minorHAnsi"/>
          <w:snapToGrid/>
          <w:sz w:val="20"/>
        </w:rPr>
        <w:tab/>
      </w:r>
      <w:r w:rsidRPr="00826DD9">
        <w:rPr>
          <w:rFonts w:asciiTheme="minorHAnsi" w:hAnsiTheme="minorHAnsi" w:cstheme="minorHAnsi"/>
          <w:snapToGrid/>
          <w:sz w:val="20"/>
        </w:rPr>
        <w:tab/>
        <w:t>_____________________________</w:t>
      </w:r>
    </w:p>
    <w:p w14:paraId="1390144B" w14:textId="76D7D64D" w:rsidR="005A7B0E" w:rsidRPr="00826DD9" w:rsidRDefault="005A7B0E" w:rsidP="005A7B0E">
      <w:pPr>
        <w:pStyle w:val="Nadpis1"/>
        <w:rPr>
          <w:rFonts w:asciiTheme="minorHAnsi" w:hAnsiTheme="minorHAnsi" w:cstheme="minorHAnsi"/>
          <w:b w:val="0"/>
          <w:sz w:val="20"/>
        </w:rPr>
      </w:pPr>
      <w:r w:rsidRPr="00826DD9">
        <w:rPr>
          <w:rFonts w:asciiTheme="minorHAnsi" w:hAnsiTheme="minorHAnsi" w:cstheme="minorHAnsi"/>
          <w:b w:val="0"/>
          <w:sz w:val="20"/>
        </w:rPr>
        <w:t xml:space="preserve">                    </w:t>
      </w:r>
      <w:r w:rsidR="005F7E10" w:rsidRPr="00826DD9">
        <w:rPr>
          <w:rFonts w:asciiTheme="minorHAnsi" w:hAnsiTheme="minorHAnsi" w:cstheme="minorHAnsi"/>
          <w:b w:val="0"/>
          <w:sz w:val="20"/>
        </w:rPr>
        <w:t xml:space="preserve">   </w:t>
      </w:r>
      <w:r w:rsidRPr="00826DD9">
        <w:rPr>
          <w:rFonts w:asciiTheme="minorHAnsi" w:hAnsiTheme="minorHAnsi" w:cstheme="minorHAnsi"/>
          <w:b w:val="0"/>
          <w:sz w:val="20"/>
        </w:rPr>
        <w:t xml:space="preserve">kupující  </w:t>
      </w:r>
      <w:r w:rsidRPr="00826DD9">
        <w:rPr>
          <w:rFonts w:asciiTheme="minorHAnsi" w:hAnsiTheme="minorHAnsi" w:cstheme="minorHAnsi"/>
          <w:b w:val="0"/>
          <w:sz w:val="20"/>
        </w:rPr>
        <w:tab/>
      </w:r>
      <w:r w:rsidRPr="00826DD9">
        <w:rPr>
          <w:rFonts w:asciiTheme="minorHAnsi" w:hAnsiTheme="minorHAnsi" w:cstheme="minorHAnsi"/>
          <w:b w:val="0"/>
          <w:sz w:val="20"/>
        </w:rPr>
        <w:tab/>
        <w:t xml:space="preserve">                                                           prodávající                                                  </w:t>
      </w:r>
    </w:p>
    <w:p w14:paraId="3EA7787F" w14:textId="77777777" w:rsidR="000A28AC" w:rsidRDefault="000A28AC" w:rsidP="000A28AC">
      <w:pPr>
        <w:pStyle w:val="Nadpis1"/>
        <w:ind w:firstLine="708"/>
        <w:rPr>
          <w:rFonts w:asciiTheme="minorHAnsi" w:hAnsiTheme="minorHAnsi" w:cstheme="minorHAnsi"/>
          <w:sz w:val="20"/>
        </w:rPr>
      </w:pPr>
      <w:r>
        <w:rPr>
          <w:rFonts w:asciiTheme="minorHAnsi" w:hAnsiTheme="minorHAnsi" w:cstheme="minorHAnsi"/>
          <w:sz w:val="20"/>
        </w:rPr>
        <w:t>Mgr. Daniel Bechný</w:t>
      </w:r>
    </w:p>
    <w:p w14:paraId="39C66F1D" w14:textId="77777777" w:rsidR="000A28AC" w:rsidRPr="00826DD9" w:rsidRDefault="000A28AC" w:rsidP="000A28AC">
      <w:pPr>
        <w:pStyle w:val="Nadpis1"/>
        <w:ind w:firstLine="708"/>
        <w:rPr>
          <w:rFonts w:asciiTheme="minorHAnsi" w:hAnsiTheme="minorHAnsi" w:cstheme="minorHAnsi"/>
          <w:sz w:val="20"/>
        </w:rPr>
      </w:pPr>
      <w:r>
        <w:rPr>
          <w:rFonts w:asciiTheme="minorHAnsi" w:hAnsiTheme="minorHAnsi" w:cstheme="minorHAnsi"/>
          <w:b w:val="0"/>
          <w:sz w:val="20"/>
        </w:rPr>
        <w:t xml:space="preserve">         </w:t>
      </w:r>
      <w:r w:rsidRPr="002E11F7">
        <w:rPr>
          <w:rFonts w:asciiTheme="minorHAnsi" w:hAnsiTheme="minorHAnsi" w:cstheme="minorHAnsi"/>
          <w:b w:val="0"/>
          <w:sz w:val="20"/>
        </w:rPr>
        <w:t>ředitel</w:t>
      </w:r>
      <w:r w:rsidRPr="00826DD9">
        <w:rPr>
          <w:rFonts w:asciiTheme="minorHAnsi" w:hAnsiTheme="minorHAnsi" w:cstheme="minorHAnsi"/>
          <w:sz w:val="20"/>
        </w:rPr>
        <w:t xml:space="preserve">   </w:t>
      </w:r>
      <w:r w:rsidRPr="00826DD9">
        <w:rPr>
          <w:rFonts w:asciiTheme="minorHAnsi" w:hAnsiTheme="minorHAnsi" w:cstheme="minorHAnsi"/>
          <w:sz w:val="20"/>
        </w:rPr>
        <w:tab/>
      </w:r>
      <w:r w:rsidRPr="00826DD9">
        <w:rPr>
          <w:rFonts w:asciiTheme="minorHAnsi" w:hAnsiTheme="minorHAnsi" w:cstheme="minorHAnsi"/>
          <w:sz w:val="20"/>
        </w:rPr>
        <w:tab/>
        <w:t xml:space="preserve">                                        </w:t>
      </w:r>
      <w:r>
        <w:rPr>
          <w:rFonts w:asciiTheme="minorHAnsi" w:hAnsiTheme="minorHAnsi" w:cstheme="minorHAnsi"/>
          <w:sz w:val="20"/>
        </w:rPr>
        <w:tab/>
      </w:r>
      <w:r>
        <w:rPr>
          <w:rFonts w:asciiTheme="minorHAnsi" w:hAnsiTheme="minorHAnsi" w:cstheme="minorHAnsi"/>
          <w:sz w:val="20"/>
        </w:rPr>
        <w:tab/>
      </w:r>
      <w:r w:rsidRPr="00826DD9">
        <w:rPr>
          <w:rFonts w:asciiTheme="minorHAnsi" w:hAnsiTheme="minorHAnsi" w:cstheme="minorHAnsi"/>
          <w:sz w:val="20"/>
        </w:rPr>
        <w:t xml:space="preserve"> </w:t>
      </w:r>
      <w:r w:rsidRPr="00146A4F">
        <w:rPr>
          <w:rFonts w:asciiTheme="minorHAnsi" w:hAnsiTheme="minorHAnsi" w:cstheme="minorHAnsi"/>
          <w:color w:val="000000"/>
          <w:sz w:val="20"/>
          <w:highlight w:val="yellow"/>
        </w:rPr>
        <w:t>„</w:t>
      </w:r>
      <w:r w:rsidRPr="00146A4F">
        <w:rPr>
          <w:rFonts w:asciiTheme="minorHAnsi" w:hAnsiTheme="minorHAnsi" w:cstheme="minorHAnsi"/>
          <w:b w:val="0"/>
          <w:bCs/>
          <w:color w:val="FF0000"/>
          <w:sz w:val="20"/>
          <w:highlight w:val="yellow"/>
        </w:rPr>
        <w:t>DOPLNIT</w:t>
      </w:r>
      <w:r w:rsidRPr="00146A4F">
        <w:rPr>
          <w:rFonts w:asciiTheme="minorHAnsi" w:hAnsiTheme="minorHAnsi" w:cstheme="minorHAnsi"/>
          <w:color w:val="000000"/>
          <w:sz w:val="20"/>
          <w:highlight w:val="yellow"/>
        </w:rPr>
        <w:t>“</w:t>
      </w:r>
      <w:r w:rsidRPr="00146A4F">
        <w:rPr>
          <w:rFonts w:asciiTheme="minorHAnsi" w:hAnsiTheme="minorHAnsi" w:cstheme="minorHAnsi"/>
          <w:color w:val="000000"/>
          <w:sz w:val="20"/>
        </w:rPr>
        <w:t xml:space="preserve"> </w:t>
      </w:r>
      <w:r w:rsidRPr="00826DD9">
        <w:rPr>
          <w:rFonts w:asciiTheme="minorHAnsi" w:hAnsiTheme="minorHAnsi" w:cstheme="minorHAnsi"/>
          <w:sz w:val="20"/>
        </w:rPr>
        <w:t xml:space="preserve">                                                            </w:t>
      </w:r>
    </w:p>
    <w:p w14:paraId="0CA1703F" w14:textId="77777777" w:rsidR="000A28AC" w:rsidRDefault="000A28AC" w:rsidP="000A28AC">
      <w:pPr>
        <w:rPr>
          <w:rFonts w:asciiTheme="minorHAnsi" w:hAnsiTheme="minorHAnsi" w:cstheme="minorHAnsi"/>
        </w:rPr>
      </w:pPr>
      <w:r>
        <w:rPr>
          <w:rFonts w:asciiTheme="minorHAnsi" w:hAnsiTheme="minorHAnsi" w:cstheme="minorHAnsi"/>
        </w:rPr>
        <w:t>Studijní a vědecká knihovna Plzeňského kraje,</w:t>
      </w:r>
    </w:p>
    <w:p w14:paraId="5BF426CF" w14:textId="285BEA05" w:rsidR="005A7B0E" w:rsidRPr="00826DD9" w:rsidRDefault="000A28AC" w:rsidP="000A28AC">
      <w:pPr>
        <w:rPr>
          <w:rFonts w:asciiTheme="minorHAnsi" w:hAnsiTheme="minorHAnsi" w:cstheme="minorHAnsi"/>
        </w:rPr>
      </w:pPr>
      <w:r>
        <w:rPr>
          <w:rFonts w:asciiTheme="minorHAnsi" w:hAnsiTheme="minorHAnsi" w:cstheme="minorHAnsi"/>
        </w:rPr>
        <w:t>příspěvková organizace</w:t>
      </w:r>
      <w:r>
        <w:rPr>
          <w:rFonts w:asciiTheme="minorHAnsi" w:hAnsiTheme="minorHAnsi" w:cstheme="minorHAnsi"/>
        </w:rPr>
        <w:tab/>
      </w:r>
    </w:p>
    <w:p w14:paraId="0724536A" w14:textId="17A0C860" w:rsidR="00440112" w:rsidRPr="00826DD9" w:rsidRDefault="00440112" w:rsidP="00472E38">
      <w:pPr>
        <w:pStyle w:val="StylZM"/>
        <w:numPr>
          <w:ilvl w:val="0"/>
          <w:numId w:val="0"/>
        </w:numPr>
        <w:spacing w:after="120"/>
        <w:ind w:left="644" w:hanging="360"/>
        <w:rPr>
          <w:rFonts w:asciiTheme="minorHAnsi" w:hAnsiTheme="minorHAnsi" w:cstheme="minorHAnsi"/>
        </w:rPr>
      </w:pPr>
    </w:p>
    <w:sectPr w:rsidR="00440112" w:rsidRPr="00826DD9" w:rsidSect="00756BFF">
      <w:footerReference w:type="default" r:id="rId8"/>
      <w:headerReference w:type="first" r:id="rId9"/>
      <w:pgSz w:w="11906" w:h="16838"/>
      <w:pgMar w:top="1417" w:right="1417" w:bottom="1417" w:left="1417"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0A709CF" w16cid:durableId="229326D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3B3A9E" w14:textId="77777777" w:rsidR="00D04A27" w:rsidRDefault="00D04A27" w:rsidP="00440112">
      <w:r>
        <w:separator/>
      </w:r>
    </w:p>
  </w:endnote>
  <w:endnote w:type="continuationSeparator" w:id="0">
    <w:p w14:paraId="2C3175F9" w14:textId="77777777" w:rsidR="00D04A27" w:rsidRDefault="00D04A27" w:rsidP="004401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itka Small">
    <w:panose1 w:val="02000505000000020004"/>
    <w:charset w:val="EE"/>
    <w:family w:val="auto"/>
    <w:pitch w:val="variable"/>
    <w:sig w:usb0="A00002EF" w:usb1="4000204B" w:usb2="0000000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27947863"/>
      <w:docPartObj>
        <w:docPartGallery w:val="Page Numbers (Bottom of Page)"/>
        <w:docPartUnique/>
      </w:docPartObj>
    </w:sdtPr>
    <w:sdtEndPr/>
    <w:sdtContent>
      <w:p w14:paraId="1A5614AE" w14:textId="06CB7455" w:rsidR="00440112" w:rsidRDefault="00440112">
        <w:pPr>
          <w:pStyle w:val="Zpat"/>
          <w:jc w:val="center"/>
        </w:pPr>
        <w:r>
          <w:fldChar w:fldCharType="begin"/>
        </w:r>
        <w:r>
          <w:instrText>PAGE   \* MERGEFORMAT</w:instrText>
        </w:r>
        <w:r>
          <w:fldChar w:fldCharType="separate"/>
        </w:r>
        <w:r w:rsidR="00C75FDF">
          <w:rPr>
            <w:noProof/>
          </w:rPr>
          <w:t>2</w:t>
        </w:r>
        <w:r>
          <w:fldChar w:fldCharType="end"/>
        </w:r>
      </w:p>
    </w:sdtContent>
  </w:sdt>
  <w:p w14:paraId="1A180721" w14:textId="77777777" w:rsidR="00440112" w:rsidRDefault="0044011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CABF7A" w14:textId="77777777" w:rsidR="00D04A27" w:rsidRDefault="00D04A27" w:rsidP="00440112">
      <w:r>
        <w:separator/>
      </w:r>
    </w:p>
  </w:footnote>
  <w:footnote w:type="continuationSeparator" w:id="0">
    <w:p w14:paraId="7F01FE2E" w14:textId="77777777" w:rsidR="00D04A27" w:rsidRDefault="00D04A27" w:rsidP="004401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058CDE" w14:textId="0C06B289" w:rsidR="00756BFF" w:rsidRDefault="00756BFF">
    <w:pPr>
      <w:pStyle w:val="Zhlav"/>
    </w:pPr>
    <w:r w:rsidRPr="00EE3C7A">
      <w:rPr>
        <w:noProof/>
      </w:rPr>
      <w:drawing>
        <wp:inline distT="0" distB="0" distL="0" distR="0" wp14:anchorId="77FBE6F7" wp14:editId="4237C761">
          <wp:extent cx="5760720" cy="945316"/>
          <wp:effectExtent l="0" t="0" r="0" b="7620"/>
          <wp:docPr id="2" name="obrázek 1" descr="C:\Users\MOULIS~1\AppData\Local\Temp\$$_530A\Logo IROP a MMR v JPG\IROP_CZ_RO_C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Users\MOULIS~1\AppData\Local\Temp\$$_530A\Logo IROP a MMR v JPG\IROP_CZ_RO_C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45316"/>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A23A30"/>
    <w:multiLevelType w:val="hybridMultilevel"/>
    <w:tmpl w:val="EBD04506"/>
    <w:lvl w:ilvl="0" w:tplc="04050001">
      <w:start w:val="1"/>
      <w:numFmt w:val="bullet"/>
      <w:lvlText w:val=""/>
      <w:lvlJc w:val="left"/>
      <w:pPr>
        <w:ind w:left="1854" w:hanging="360"/>
      </w:pPr>
      <w:rPr>
        <w:rFonts w:ascii="Symbol" w:hAnsi="Symbol" w:hint="default"/>
      </w:rPr>
    </w:lvl>
    <w:lvl w:ilvl="1" w:tplc="04050001">
      <w:start w:val="1"/>
      <w:numFmt w:val="bullet"/>
      <w:lvlText w:val=""/>
      <w:lvlJc w:val="left"/>
      <w:pPr>
        <w:ind w:left="2574" w:hanging="360"/>
      </w:pPr>
      <w:rPr>
        <w:rFonts w:ascii="Symbol" w:hAnsi="Symbol"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 w15:restartNumberingAfterBreak="0">
    <w:nsid w:val="163477E9"/>
    <w:multiLevelType w:val="multilevel"/>
    <w:tmpl w:val="842274FA"/>
    <w:lvl w:ilvl="0">
      <w:start w:val="1"/>
      <w:numFmt w:val="decimal"/>
      <w:lvlText w:val="%1."/>
      <w:lvlJc w:val="left"/>
      <w:pPr>
        <w:ind w:left="360" w:hanging="360"/>
      </w:pPr>
    </w:lvl>
    <w:lvl w:ilvl="1">
      <w:start w:val="1"/>
      <w:numFmt w:val="decimal"/>
      <w:lvlText w:val="4.%2"/>
      <w:lvlJc w:val="left"/>
      <w:pPr>
        <w:ind w:left="792" w:hanging="432"/>
      </w:pPr>
      <w:rPr>
        <w:rFonts w:ascii="Arial" w:hAnsi="Arial" w:cs="Arial"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6794575"/>
    <w:multiLevelType w:val="multilevel"/>
    <w:tmpl w:val="0A1C19EE"/>
    <w:lvl w:ilvl="0">
      <w:start w:val="1"/>
      <w:numFmt w:val="decimal"/>
      <w:lvlText w:val="%1."/>
      <w:lvlJc w:val="left"/>
      <w:pPr>
        <w:ind w:left="360" w:hanging="360"/>
      </w:pPr>
    </w:lvl>
    <w:lvl w:ilvl="1">
      <w:start w:val="1"/>
      <w:numFmt w:val="decimal"/>
      <w:lvlText w:val="7.%2"/>
      <w:lvlJc w:val="left"/>
      <w:pPr>
        <w:ind w:left="792" w:hanging="432"/>
      </w:pPr>
      <w:rPr>
        <w:rFonts w:hint="default"/>
        <w:b w:val="0"/>
        <w:i w:val="0"/>
        <w:color w:val="auto"/>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89A0C39"/>
    <w:multiLevelType w:val="multilevel"/>
    <w:tmpl w:val="001EB7C0"/>
    <w:lvl w:ilvl="0">
      <w:start w:val="1"/>
      <w:numFmt w:val="decimal"/>
      <w:lvlText w:val="%1."/>
      <w:lvlJc w:val="left"/>
      <w:pPr>
        <w:ind w:left="360" w:hanging="360"/>
      </w:pPr>
    </w:lvl>
    <w:lvl w:ilvl="1">
      <w:start w:val="1"/>
      <w:numFmt w:val="decimal"/>
      <w:lvlText w:val="11.%2"/>
      <w:lvlJc w:val="left"/>
      <w:pPr>
        <w:ind w:left="4402" w:hanging="432"/>
      </w:pPr>
      <w:rPr>
        <w:rFonts w:hint="default"/>
        <w:b w:val="0"/>
        <w:i w:val="0"/>
        <w:color w:val="auto"/>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A3D3A4C"/>
    <w:multiLevelType w:val="hybridMultilevel"/>
    <w:tmpl w:val="19121666"/>
    <w:lvl w:ilvl="0" w:tplc="B5D43ED0">
      <w:start w:val="1"/>
      <w:numFmt w:val="decimal"/>
      <w:lvlText w:val="6.%1"/>
      <w:lvlJc w:val="left"/>
      <w:pPr>
        <w:ind w:left="1004" w:hanging="360"/>
      </w:pPr>
      <w:rPr>
        <w:rFonts w:hint="default"/>
        <w:b/>
        <w:color w:val="auto"/>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5" w15:restartNumberingAfterBreak="0">
    <w:nsid w:val="268037E2"/>
    <w:multiLevelType w:val="multilevel"/>
    <w:tmpl w:val="334C4FB4"/>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6D154CA"/>
    <w:multiLevelType w:val="hybridMultilevel"/>
    <w:tmpl w:val="0D4EAE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70A7025"/>
    <w:multiLevelType w:val="multilevel"/>
    <w:tmpl w:val="42CC1226"/>
    <w:lvl w:ilvl="0">
      <w:start w:val="1"/>
      <w:numFmt w:val="decimal"/>
      <w:lvlText w:val="%1."/>
      <w:lvlJc w:val="left"/>
      <w:pPr>
        <w:ind w:left="360" w:hanging="360"/>
      </w:pPr>
    </w:lvl>
    <w:lvl w:ilvl="1">
      <w:start w:val="1"/>
      <w:numFmt w:val="decimal"/>
      <w:lvlText w:val="6.%2"/>
      <w:lvlJc w:val="left"/>
      <w:pPr>
        <w:ind w:left="792" w:hanging="432"/>
      </w:pPr>
      <w:rPr>
        <w:rFonts w:ascii="Arial" w:hAnsi="Arial" w:cs="Arial"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7F63E6D"/>
    <w:multiLevelType w:val="multilevel"/>
    <w:tmpl w:val="28E2D348"/>
    <w:lvl w:ilvl="0">
      <w:start w:val="1"/>
      <w:numFmt w:val="decimal"/>
      <w:lvlText w:val="%1."/>
      <w:lvlJc w:val="left"/>
      <w:pPr>
        <w:ind w:left="360" w:hanging="360"/>
      </w:pPr>
    </w:lvl>
    <w:lvl w:ilvl="1">
      <w:start w:val="1"/>
      <w:numFmt w:val="decimal"/>
      <w:lvlText w:val="8.%2"/>
      <w:lvlJc w:val="left"/>
      <w:pPr>
        <w:ind w:left="792" w:hanging="432"/>
      </w:pPr>
      <w:rPr>
        <w:rFonts w:hint="default"/>
        <w:b w:val="0"/>
        <w:i w:val="0"/>
        <w:color w:val="auto"/>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B11594D"/>
    <w:multiLevelType w:val="hybridMultilevel"/>
    <w:tmpl w:val="391EB46A"/>
    <w:lvl w:ilvl="0" w:tplc="C9F206A0">
      <w:start w:val="1"/>
      <w:numFmt w:val="decimal"/>
      <w:pStyle w:val="StylZM"/>
      <w:lvlText w:val="%1."/>
      <w:lvlJc w:val="left"/>
      <w:pPr>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2300BE4"/>
    <w:multiLevelType w:val="multilevel"/>
    <w:tmpl w:val="7A2A1AF8"/>
    <w:lvl w:ilvl="0">
      <w:start w:val="1"/>
      <w:numFmt w:val="decimal"/>
      <w:pStyle w:val="slovn1rove"/>
      <w:lvlText w:val="%1."/>
      <w:lvlJc w:val="left"/>
      <w:pPr>
        <w:ind w:left="360" w:hanging="360"/>
      </w:pPr>
    </w:lvl>
    <w:lvl w:ilvl="1">
      <w:start w:val="1"/>
      <w:numFmt w:val="decimal"/>
      <w:pStyle w:val="slovn2rove"/>
      <w:lvlText w:val="%1.%2."/>
      <w:lvlJc w:val="left"/>
      <w:pPr>
        <w:ind w:left="792" w:hanging="432"/>
      </w:pPr>
    </w:lvl>
    <w:lvl w:ilvl="2">
      <w:start w:val="1"/>
      <w:numFmt w:val="decimal"/>
      <w:pStyle w:val="111-3rove"/>
      <w:lvlText w:val="%1.%2.%3."/>
      <w:lvlJc w:val="left"/>
      <w:pPr>
        <w:ind w:left="788" w:hanging="504"/>
      </w:pPr>
      <w:rPr>
        <w:b w:val="0"/>
      </w:r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44751D9"/>
    <w:multiLevelType w:val="hybridMultilevel"/>
    <w:tmpl w:val="FE5CABB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9024C27"/>
    <w:multiLevelType w:val="hybridMultilevel"/>
    <w:tmpl w:val="566E3B66"/>
    <w:lvl w:ilvl="0" w:tplc="05DC2566">
      <w:start w:val="1"/>
      <w:numFmt w:val="upperRoman"/>
      <w:lvlText w:val="%1."/>
      <w:lvlJc w:val="left"/>
      <w:pPr>
        <w:ind w:left="1080" w:hanging="720"/>
      </w:pPr>
      <w:rPr>
        <w:rFonts w:hint="default"/>
      </w:rPr>
    </w:lvl>
    <w:lvl w:ilvl="1" w:tplc="D0B8B2F0">
      <w:start w:val="1"/>
      <w:numFmt w:val="decimal"/>
      <w:lvlText w:val="2.%2"/>
      <w:lvlJc w:val="left"/>
      <w:pPr>
        <w:ind w:left="1440" w:hanging="360"/>
      </w:pPr>
      <w:rPr>
        <w:rFonts w:ascii="Arial" w:hAnsi="Arial" w:cs="Arial" w:hint="default"/>
        <w:sz w:val="20"/>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EA87C90"/>
    <w:multiLevelType w:val="hybridMultilevel"/>
    <w:tmpl w:val="FE443876"/>
    <w:lvl w:ilvl="0" w:tplc="05DC2566">
      <w:start w:val="1"/>
      <w:numFmt w:val="upperRoman"/>
      <w:lvlText w:val="%1."/>
      <w:lvlJc w:val="left"/>
      <w:pPr>
        <w:ind w:left="1080" w:hanging="720"/>
      </w:pPr>
      <w:rPr>
        <w:rFonts w:hint="default"/>
      </w:rPr>
    </w:lvl>
    <w:lvl w:ilvl="1" w:tplc="04050001">
      <w:start w:val="1"/>
      <w:numFmt w:val="bullet"/>
      <w:lvlText w:val=""/>
      <w:lvlJc w:val="left"/>
      <w:pPr>
        <w:ind w:left="1440" w:hanging="360"/>
      </w:pPr>
      <w:rPr>
        <w:rFonts w:ascii="Symbol" w:hAnsi="Symbol" w:hint="default"/>
        <w:sz w:val="20"/>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89425C6"/>
    <w:multiLevelType w:val="multilevel"/>
    <w:tmpl w:val="409863B6"/>
    <w:lvl w:ilvl="0">
      <w:start w:val="1"/>
      <w:numFmt w:val="decimal"/>
      <w:lvlText w:val="Čl. %1."/>
      <w:lvlJc w:val="left"/>
      <w:pPr>
        <w:tabs>
          <w:tab w:val="num" w:pos="360"/>
        </w:tabs>
        <w:ind w:left="360" w:hanging="360"/>
      </w:pPr>
      <w:rPr>
        <w:rFonts w:hint="default"/>
        <w:b/>
        <w:caps w:val="0"/>
      </w:rPr>
    </w:lvl>
    <w:lvl w:ilvl="1">
      <w:start w:val="1"/>
      <w:numFmt w:val="decimal"/>
      <w:lvlText w:val="8.%2"/>
      <w:lvlJc w:val="left"/>
      <w:pPr>
        <w:tabs>
          <w:tab w:val="num" w:pos="917"/>
        </w:tabs>
        <w:ind w:left="917" w:hanging="491"/>
      </w:pPr>
      <w:rPr>
        <w:rFonts w:cs="Times New Roman" w:hint="default"/>
        <w:b/>
        <w:color w:val="auto"/>
      </w:rPr>
    </w:lvl>
    <w:lvl w:ilvl="2">
      <w:start w:val="1"/>
      <w:numFmt w:val="lowerLetter"/>
      <w:lvlText w:val="%3)"/>
      <w:lvlJc w:val="left"/>
      <w:pPr>
        <w:tabs>
          <w:tab w:val="num" w:pos="1440"/>
        </w:tabs>
        <w:ind w:left="1224" w:hanging="504"/>
      </w:pPr>
      <w:rPr>
        <w:rFonts w:ascii="Arial" w:eastAsia="Times New Roman" w:hAnsi="Arial" w:cs="Arial"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4DF20C23"/>
    <w:multiLevelType w:val="hybridMultilevel"/>
    <w:tmpl w:val="B0345E46"/>
    <w:lvl w:ilvl="0" w:tplc="BEB6D88A">
      <w:start w:val="1"/>
      <w:numFmt w:val="decimal"/>
      <w:lvlText w:val="3.%1"/>
      <w:lvlJc w:val="left"/>
      <w:pPr>
        <w:ind w:left="2007" w:hanging="360"/>
      </w:pPr>
      <w:rPr>
        <w:rFonts w:ascii="Arial" w:hAnsi="Arial" w:cs="Arial" w:hint="default"/>
        <w:sz w:val="20"/>
      </w:rPr>
    </w:lvl>
    <w:lvl w:ilvl="1" w:tplc="04050019" w:tentative="1">
      <w:start w:val="1"/>
      <w:numFmt w:val="lowerLetter"/>
      <w:lvlText w:val="%2."/>
      <w:lvlJc w:val="left"/>
      <w:pPr>
        <w:ind w:left="2727" w:hanging="360"/>
      </w:pPr>
    </w:lvl>
    <w:lvl w:ilvl="2" w:tplc="0405001B" w:tentative="1">
      <w:start w:val="1"/>
      <w:numFmt w:val="lowerRoman"/>
      <w:lvlText w:val="%3."/>
      <w:lvlJc w:val="right"/>
      <w:pPr>
        <w:ind w:left="3447" w:hanging="180"/>
      </w:pPr>
    </w:lvl>
    <w:lvl w:ilvl="3" w:tplc="0405000F" w:tentative="1">
      <w:start w:val="1"/>
      <w:numFmt w:val="decimal"/>
      <w:lvlText w:val="%4."/>
      <w:lvlJc w:val="left"/>
      <w:pPr>
        <w:ind w:left="4167" w:hanging="360"/>
      </w:pPr>
    </w:lvl>
    <w:lvl w:ilvl="4" w:tplc="04050019" w:tentative="1">
      <w:start w:val="1"/>
      <w:numFmt w:val="lowerLetter"/>
      <w:lvlText w:val="%5."/>
      <w:lvlJc w:val="left"/>
      <w:pPr>
        <w:ind w:left="4887" w:hanging="360"/>
      </w:pPr>
    </w:lvl>
    <w:lvl w:ilvl="5" w:tplc="0405001B" w:tentative="1">
      <w:start w:val="1"/>
      <w:numFmt w:val="lowerRoman"/>
      <w:lvlText w:val="%6."/>
      <w:lvlJc w:val="right"/>
      <w:pPr>
        <w:ind w:left="5607" w:hanging="180"/>
      </w:pPr>
    </w:lvl>
    <w:lvl w:ilvl="6" w:tplc="0405000F" w:tentative="1">
      <w:start w:val="1"/>
      <w:numFmt w:val="decimal"/>
      <w:lvlText w:val="%7."/>
      <w:lvlJc w:val="left"/>
      <w:pPr>
        <w:ind w:left="6327" w:hanging="360"/>
      </w:pPr>
    </w:lvl>
    <w:lvl w:ilvl="7" w:tplc="04050019" w:tentative="1">
      <w:start w:val="1"/>
      <w:numFmt w:val="lowerLetter"/>
      <w:lvlText w:val="%8."/>
      <w:lvlJc w:val="left"/>
      <w:pPr>
        <w:ind w:left="7047" w:hanging="360"/>
      </w:pPr>
    </w:lvl>
    <w:lvl w:ilvl="8" w:tplc="0405001B" w:tentative="1">
      <w:start w:val="1"/>
      <w:numFmt w:val="lowerRoman"/>
      <w:lvlText w:val="%9."/>
      <w:lvlJc w:val="right"/>
      <w:pPr>
        <w:ind w:left="7767" w:hanging="180"/>
      </w:pPr>
    </w:lvl>
  </w:abstractNum>
  <w:abstractNum w:abstractNumId="16" w15:restartNumberingAfterBreak="0">
    <w:nsid w:val="50311EC5"/>
    <w:multiLevelType w:val="multilevel"/>
    <w:tmpl w:val="DA9E98E4"/>
    <w:lvl w:ilvl="0">
      <w:start w:val="1"/>
      <w:numFmt w:val="decimal"/>
      <w:lvlText w:val="%1."/>
      <w:lvlJc w:val="left"/>
      <w:pPr>
        <w:ind w:left="360" w:hanging="360"/>
      </w:pPr>
    </w:lvl>
    <w:lvl w:ilvl="1">
      <w:start w:val="1"/>
      <w:numFmt w:val="decimal"/>
      <w:lvlText w:val="9.%2"/>
      <w:lvlJc w:val="left"/>
      <w:pPr>
        <w:ind w:left="792" w:hanging="432"/>
      </w:pPr>
      <w:rPr>
        <w:rFonts w:hint="default"/>
        <w:b w:val="0"/>
        <w:i w:val="0"/>
        <w:color w:val="auto"/>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333104E"/>
    <w:multiLevelType w:val="hybridMultilevel"/>
    <w:tmpl w:val="C63EEC56"/>
    <w:lvl w:ilvl="0" w:tplc="58AAF398">
      <w:start w:val="1"/>
      <w:numFmt w:val="upperRoman"/>
      <w:lvlText w:val="%1."/>
      <w:lvlJc w:val="right"/>
      <w:pPr>
        <w:ind w:left="1287" w:hanging="720"/>
      </w:pPr>
      <w:rPr>
        <w:rFonts w:ascii="Arial" w:hAnsi="Arial" w:hint="default"/>
        <w:b/>
        <w:i w:val="0"/>
        <w:sz w:val="20"/>
      </w:rPr>
    </w:lvl>
    <w:lvl w:ilvl="1" w:tplc="DE5CECE2">
      <w:start w:val="1"/>
      <w:numFmt w:val="decimal"/>
      <w:lvlText w:val="1.%2"/>
      <w:lvlJc w:val="left"/>
      <w:pPr>
        <w:ind w:left="1647" w:hanging="360"/>
      </w:pPr>
      <w:rPr>
        <w:rFonts w:hint="default"/>
        <w:sz w:val="20"/>
      </w:r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8" w15:restartNumberingAfterBreak="0">
    <w:nsid w:val="53B04A85"/>
    <w:multiLevelType w:val="hybridMultilevel"/>
    <w:tmpl w:val="116CAE5A"/>
    <w:lvl w:ilvl="0" w:tplc="8460CAC8">
      <w:start w:val="1"/>
      <w:numFmt w:val="bullet"/>
      <w:lvlText w:val="-"/>
      <w:lvlJc w:val="left"/>
      <w:pPr>
        <w:ind w:left="720" w:hanging="360"/>
      </w:pPr>
      <w:rPr>
        <w:rFonts w:ascii="Sitka Small" w:hAnsi="Sitka Smal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70A6D5F"/>
    <w:multiLevelType w:val="hybridMultilevel"/>
    <w:tmpl w:val="415844B8"/>
    <w:lvl w:ilvl="0" w:tplc="3DD477B8">
      <w:start w:val="1"/>
      <w:numFmt w:val="lowerLetter"/>
      <w:lvlText w:val="%1)"/>
      <w:lvlJc w:val="left"/>
      <w:pPr>
        <w:ind w:left="1068" w:hanging="360"/>
      </w:pPr>
      <w:rPr>
        <w:rFonts w:hint="default"/>
        <w:b w:val="0"/>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0" w15:restartNumberingAfterBreak="0">
    <w:nsid w:val="5A3D1C9F"/>
    <w:multiLevelType w:val="hybridMultilevel"/>
    <w:tmpl w:val="6AB415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37F4B27"/>
    <w:multiLevelType w:val="hybridMultilevel"/>
    <w:tmpl w:val="415844B8"/>
    <w:lvl w:ilvl="0" w:tplc="3DD477B8">
      <w:start w:val="1"/>
      <w:numFmt w:val="lowerLetter"/>
      <w:lvlText w:val="%1)"/>
      <w:lvlJc w:val="left"/>
      <w:pPr>
        <w:ind w:left="1068" w:hanging="360"/>
      </w:pPr>
      <w:rPr>
        <w:rFonts w:hint="default"/>
        <w:b w:val="0"/>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2" w15:restartNumberingAfterBreak="0">
    <w:nsid w:val="6680013A"/>
    <w:multiLevelType w:val="multilevel"/>
    <w:tmpl w:val="B0AEA6D8"/>
    <w:lvl w:ilvl="0">
      <w:start w:val="1"/>
      <w:numFmt w:val="decimal"/>
      <w:lvlText w:val="Čl. %1."/>
      <w:lvlJc w:val="left"/>
      <w:pPr>
        <w:tabs>
          <w:tab w:val="num" w:pos="360"/>
        </w:tabs>
        <w:ind w:left="360" w:hanging="360"/>
      </w:pPr>
      <w:rPr>
        <w:rFonts w:hint="default"/>
        <w:b/>
        <w:caps w:val="0"/>
      </w:rPr>
    </w:lvl>
    <w:lvl w:ilvl="1">
      <w:start w:val="1"/>
      <w:numFmt w:val="decimal"/>
      <w:lvlText w:val="3.%2"/>
      <w:lvlJc w:val="left"/>
      <w:pPr>
        <w:tabs>
          <w:tab w:val="num" w:pos="1343"/>
        </w:tabs>
        <w:ind w:left="1343" w:hanging="491"/>
      </w:pPr>
      <w:rPr>
        <w:rFonts w:ascii="Calibri" w:hAnsi="Calibri" w:cs="Times New Roman" w:hint="default"/>
        <w:b/>
        <w:color w:val="auto"/>
      </w:rPr>
    </w:lvl>
    <w:lvl w:ilvl="2">
      <w:start w:val="1"/>
      <w:numFmt w:val="lowerLetter"/>
      <w:lvlText w:val="%3)"/>
      <w:lvlJc w:val="left"/>
      <w:pPr>
        <w:tabs>
          <w:tab w:val="num" w:pos="1440"/>
        </w:tabs>
        <w:ind w:left="1224" w:hanging="504"/>
      </w:pPr>
      <w:rPr>
        <w:rFonts w:ascii="Arial" w:eastAsia="Times New Roman" w:hAnsi="Arial" w:cs="Arial"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6B223AF0"/>
    <w:multiLevelType w:val="hybridMultilevel"/>
    <w:tmpl w:val="3EC2E84C"/>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24" w15:restartNumberingAfterBreak="0">
    <w:nsid w:val="6E9A52BB"/>
    <w:multiLevelType w:val="multilevel"/>
    <w:tmpl w:val="1BD2ACDE"/>
    <w:lvl w:ilvl="0">
      <w:start w:val="1"/>
      <w:numFmt w:val="decimal"/>
      <w:lvlText w:val="%1."/>
      <w:lvlJc w:val="left"/>
      <w:pPr>
        <w:ind w:left="360" w:hanging="360"/>
      </w:pPr>
    </w:lvl>
    <w:lvl w:ilvl="1">
      <w:start w:val="1"/>
      <w:numFmt w:val="decimal"/>
      <w:lvlText w:val="5.%2"/>
      <w:lvlJc w:val="left"/>
      <w:pPr>
        <w:ind w:left="792" w:hanging="432"/>
      </w:pPr>
      <w:rPr>
        <w:rFonts w:ascii="Arial" w:hAnsi="Arial" w:cs="Arial"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3694AA8"/>
    <w:multiLevelType w:val="multilevel"/>
    <w:tmpl w:val="28BE7E20"/>
    <w:lvl w:ilvl="0">
      <w:start w:val="1"/>
      <w:numFmt w:val="decimal"/>
      <w:lvlText w:val="%1."/>
      <w:lvlJc w:val="left"/>
      <w:pPr>
        <w:ind w:left="360" w:hanging="360"/>
      </w:pPr>
    </w:lvl>
    <w:lvl w:ilvl="1">
      <w:start w:val="1"/>
      <w:numFmt w:val="decimal"/>
      <w:lvlText w:val="10.%2"/>
      <w:lvlJc w:val="left"/>
      <w:pPr>
        <w:ind w:left="4402" w:hanging="432"/>
      </w:pPr>
      <w:rPr>
        <w:rFonts w:hint="default"/>
        <w:b w:val="0"/>
        <w:i w:val="0"/>
        <w:color w:val="auto"/>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89C479A"/>
    <w:multiLevelType w:val="hybridMultilevel"/>
    <w:tmpl w:val="20EC495E"/>
    <w:lvl w:ilvl="0" w:tplc="061844B0">
      <w:start w:val="1"/>
      <w:numFmt w:val="decimal"/>
      <w:lvlText w:val="%1."/>
      <w:lvlJc w:val="left"/>
      <w:pPr>
        <w:ind w:left="360" w:hanging="360"/>
      </w:pPr>
      <w:rPr>
        <w:rFonts w:hint="default"/>
        <w:color w:val="auto"/>
      </w:rPr>
    </w:lvl>
    <w:lvl w:ilvl="1" w:tplc="806088F2" w:tentative="1">
      <w:start w:val="1"/>
      <w:numFmt w:val="lowerLetter"/>
      <w:lvlText w:val="%2."/>
      <w:lvlJc w:val="left"/>
      <w:pPr>
        <w:ind w:left="1440" w:hanging="360"/>
      </w:pPr>
    </w:lvl>
    <w:lvl w:ilvl="2" w:tplc="2F9CE568" w:tentative="1">
      <w:start w:val="1"/>
      <w:numFmt w:val="lowerRoman"/>
      <w:lvlText w:val="%3."/>
      <w:lvlJc w:val="right"/>
      <w:pPr>
        <w:ind w:left="2160" w:hanging="180"/>
      </w:pPr>
    </w:lvl>
    <w:lvl w:ilvl="3" w:tplc="7E365192" w:tentative="1">
      <w:start w:val="1"/>
      <w:numFmt w:val="decimal"/>
      <w:lvlText w:val="%4."/>
      <w:lvlJc w:val="left"/>
      <w:pPr>
        <w:ind w:left="2880" w:hanging="360"/>
      </w:pPr>
    </w:lvl>
    <w:lvl w:ilvl="4" w:tplc="C4FA634A" w:tentative="1">
      <w:start w:val="1"/>
      <w:numFmt w:val="lowerLetter"/>
      <w:lvlText w:val="%5."/>
      <w:lvlJc w:val="left"/>
      <w:pPr>
        <w:ind w:left="3600" w:hanging="360"/>
      </w:pPr>
    </w:lvl>
    <w:lvl w:ilvl="5" w:tplc="6BE0F59C" w:tentative="1">
      <w:start w:val="1"/>
      <w:numFmt w:val="lowerRoman"/>
      <w:lvlText w:val="%6."/>
      <w:lvlJc w:val="right"/>
      <w:pPr>
        <w:ind w:left="4320" w:hanging="180"/>
      </w:pPr>
    </w:lvl>
    <w:lvl w:ilvl="6" w:tplc="0CD0C720" w:tentative="1">
      <w:start w:val="1"/>
      <w:numFmt w:val="decimal"/>
      <w:lvlText w:val="%7."/>
      <w:lvlJc w:val="left"/>
      <w:pPr>
        <w:ind w:left="5040" w:hanging="360"/>
      </w:pPr>
    </w:lvl>
    <w:lvl w:ilvl="7" w:tplc="CA78E860" w:tentative="1">
      <w:start w:val="1"/>
      <w:numFmt w:val="lowerLetter"/>
      <w:lvlText w:val="%8."/>
      <w:lvlJc w:val="left"/>
      <w:pPr>
        <w:ind w:left="5760" w:hanging="360"/>
      </w:pPr>
    </w:lvl>
    <w:lvl w:ilvl="8" w:tplc="28F6A94C" w:tentative="1">
      <w:start w:val="1"/>
      <w:numFmt w:val="lowerRoman"/>
      <w:lvlText w:val="%9."/>
      <w:lvlJc w:val="right"/>
      <w:pPr>
        <w:ind w:left="6480" w:hanging="180"/>
      </w:pPr>
    </w:lvl>
  </w:abstractNum>
  <w:abstractNum w:abstractNumId="27" w15:restartNumberingAfterBreak="0">
    <w:nsid w:val="78B76469"/>
    <w:multiLevelType w:val="hybridMultilevel"/>
    <w:tmpl w:val="D26AD85E"/>
    <w:lvl w:ilvl="0" w:tplc="9DB6E85C">
      <w:start w:val="1"/>
      <w:numFmt w:val="decimal"/>
      <w:lvlText w:val="2.%1"/>
      <w:lvlJc w:val="left"/>
      <w:pPr>
        <w:ind w:left="720" w:hanging="360"/>
      </w:pPr>
      <w:rPr>
        <w:rFonts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0"/>
  </w:num>
  <w:num w:numId="2">
    <w:abstractNumId w:val="17"/>
  </w:num>
  <w:num w:numId="3">
    <w:abstractNumId w:val="10"/>
  </w:num>
  <w:num w:numId="4">
    <w:abstractNumId w:val="1"/>
  </w:num>
  <w:num w:numId="5">
    <w:abstractNumId w:val="12"/>
  </w:num>
  <w:num w:numId="6">
    <w:abstractNumId w:val="15"/>
  </w:num>
  <w:num w:numId="7">
    <w:abstractNumId w:val="9"/>
  </w:num>
  <w:num w:numId="8">
    <w:abstractNumId w:val="24"/>
  </w:num>
  <w:num w:numId="9">
    <w:abstractNumId w:val="7"/>
  </w:num>
  <w:num w:numId="10">
    <w:abstractNumId w:val="2"/>
  </w:num>
  <w:num w:numId="11">
    <w:abstractNumId w:val="13"/>
  </w:num>
  <w:num w:numId="12">
    <w:abstractNumId w:val="8"/>
  </w:num>
  <w:num w:numId="13">
    <w:abstractNumId w:val="16"/>
  </w:num>
  <w:num w:numId="14">
    <w:abstractNumId w:val="21"/>
  </w:num>
  <w:num w:numId="15">
    <w:abstractNumId w:val="0"/>
  </w:num>
  <w:num w:numId="16">
    <w:abstractNumId w:val="25"/>
  </w:num>
  <w:num w:numId="17">
    <w:abstractNumId w:val="19"/>
  </w:num>
  <w:num w:numId="18">
    <w:abstractNumId w:val="10"/>
  </w:num>
  <w:num w:numId="19">
    <w:abstractNumId w:val="3"/>
  </w:num>
  <w:num w:numId="20">
    <w:abstractNumId w:val="9"/>
  </w:num>
  <w:num w:numId="21">
    <w:abstractNumId w:val="27"/>
  </w:num>
  <w:num w:numId="22">
    <w:abstractNumId w:val="6"/>
  </w:num>
  <w:num w:numId="23">
    <w:abstractNumId w:val="18"/>
  </w:num>
  <w:num w:numId="24">
    <w:abstractNumId w:val="10"/>
  </w:num>
  <w:num w:numId="25">
    <w:abstractNumId w:val="10"/>
  </w:num>
  <w:num w:numId="26">
    <w:abstractNumId w:val="10"/>
  </w:num>
  <w:num w:numId="27">
    <w:abstractNumId w:val="26"/>
  </w:num>
  <w:num w:numId="28">
    <w:abstractNumId w:val="9"/>
  </w:num>
  <w:num w:numId="29">
    <w:abstractNumId w:val="9"/>
  </w:num>
  <w:num w:numId="30">
    <w:abstractNumId w:val="9"/>
  </w:num>
  <w:num w:numId="31">
    <w:abstractNumId w:val="10"/>
  </w:num>
  <w:num w:numId="32">
    <w:abstractNumId w:val="5"/>
  </w:num>
  <w:num w:numId="33">
    <w:abstractNumId w:val="9"/>
  </w:num>
  <w:num w:numId="34">
    <w:abstractNumId w:val="23"/>
  </w:num>
  <w:num w:numId="35">
    <w:abstractNumId w:val="22"/>
  </w:num>
  <w:num w:numId="36">
    <w:abstractNumId w:val="11"/>
  </w:num>
  <w:num w:numId="37">
    <w:abstractNumId w:val="4"/>
  </w:num>
  <w:num w:numId="38">
    <w:abstractNumId w:val="14"/>
  </w:num>
  <w:num w:numId="39">
    <w:abstractNumId w:val="10"/>
  </w:num>
  <w:num w:numId="40">
    <w:abstractNumId w:val="1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40DC"/>
    <w:rsid w:val="000068C3"/>
    <w:rsid w:val="000410F7"/>
    <w:rsid w:val="00075F71"/>
    <w:rsid w:val="00096CA0"/>
    <w:rsid w:val="000A28AC"/>
    <w:rsid w:val="000E039E"/>
    <w:rsid w:val="000E2A13"/>
    <w:rsid w:val="000E3598"/>
    <w:rsid w:val="00101AC4"/>
    <w:rsid w:val="00104275"/>
    <w:rsid w:val="0012322F"/>
    <w:rsid w:val="00130AFC"/>
    <w:rsid w:val="001323EE"/>
    <w:rsid w:val="00191AB7"/>
    <w:rsid w:val="00192E71"/>
    <w:rsid w:val="001A0B9E"/>
    <w:rsid w:val="001B55A4"/>
    <w:rsid w:val="001C6524"/>
    <w:rsid w:val="001D0B4C"/>
    <w:rsid w:val="001E7279"/>
    <w:rsid w:val="00207BD5"/>
    <w:rsid w:val="00214ADF"/>
    <w:rsid w:val="002222F5"/>
    <w:rsid w:val="00241FC6"/>
    <w:rsid w:val="00254504"/>
    <w:rsid w:val="002625E5"/>
    <w:rsid w:val="00291E7E"/>
    <w:rsid w:val="00292599"/>
    <w:rsid w:val="002B6528"/>
    <w:rsid w:val="002D20DC"/>
    <w:rsid w:val="002D6164"/>
    <w:rsid w:val="002E1B99"/>
    <w:rsid w:val="002E61D9"/>
    <w:rsid w:val="002F4686"/>
    <w:rsid w:val="0033777F"/>
    <w:rsid w:val="003623ED"/>
    <w:rsid w:val="00371B79"/>
    <w:rsid w:val="00372573"/>
    <w:rsid w:val="0037539A"/>
    <w:rsid w:val="003C3418"/>
    <w:rsid w:val="00432561"/>
    <w:rsid w:val="00440112"/>
    <w:rsid w:val="00440652"/>
    <w:rsid w:val="0044417B"/>
    <w:rsid w:val="00445255"/>
    <w:rsid w:val="00457352"/>
    <w:rsid w:val="00466CA5"/>
    <w:rsid w:val="00472E38"/>
    <w:rsid w:val="0049166C"/>
    <w:rsid w:val="004E2800"/>
    <w:rsid w:val="004F7435"/>
    <w:rsid w:val="00521192"/>
    <w:rsid w:val="00544A97"/>
    <w:rsid w:val="0056713C"/>
    <w:rsid w:val="00596632"/>
    <w:rsid w:val="005A6F51"/>
    <w:rsid w:val="005A75CD"/>
    <w:rsid w:val="005A7B0E"/>
    <w:rsid w:val="005B0BCF"/>
    <w:rsid w:val="005F7E10"/>
    <w:rsid w:val="00630430"/>
    <w:rsid w:val="006840DC"/>
    <w:rsid w:val="006A1D40"/>
    <w:rsid w:val="006C22EA"/>
    <w:rsid w:val="006E3A1D"/>
    <w:rsid w:val="00756BFF"/>
    <w:rsid w:val="007613E4"/>
    <w:rsid w:val="00765049"/>
    <w:rsid w:val="00795396"/>
    <w:rsid w:val="007D08F9"/>
    <w:rsid w:val="007D6B1E"/>
    <w:rsid w:val="007E1409"/>
    <w:rsid w:val="00804C7C"/>
    <w:rsid w:val="00826DD9"/>
    <w:rsid w:val="0084431E"/>
    <w:rsid w:val="0084555D"/>
    <w:rsid w:val="0084719C"/>
    <w:rsid w:val="00857ADC"/>
    <w:rsid w:val="008E340F"/>
    <w:rsid w:val="00904949"/>
    <w:rsid w:val="00941158"/>
    <w:rsid w:val="0095206E"/>
    <w:rsid w:val="00952B4A"/>
    <w:rsid w:val="00955409"/>
    <w:rsid w:val="00972DAC"/>
    <w:rsid w:val="00977B5E"/>
    <w:rsid w:val="009A1254"/>
    <w:rsid w:val="009C25B0"/>
    <w:rsid w:val="00A124B4"/>
    <w:rsid w:val="00A17466"/>
    <w:rsid w:val="00A268BA"/>
    <w:rsid w:val="00A3361C"/>
    <w:rsid w:val="00A37876"/>
    <w:rsid w:val="00A55D9B"/>
    <w:rsid w:val="00A70D61"/>
    <w:rsid w:val="00A73E6B"/>
    <w:rsid w:val="00AD7370"/>
    <w:rsid w:val="00AE20E0"/>
    <w:rsid w:val="00AE27BB"/>
    <w:rsid w:val="00AE414A"/>
    <w:rsid w:val="00B06BCD"/>
    <w:rsid w:val="00B510AF"/>
    <w:rsid w:val="00B757F5"/>
    <w:rsid w:val="00BA372F"/>
    <w:rsid w:val="00BA73B0"/>
    <w:rsid w:val="00BC0F70"/>
    <w:rsid w:val="00BD7061"/>
    <w:rsid w:val="00BE0DDA"/>
    <w:rsid w:val="00C1127A"/>
    <w:rsid w:val="00C1333A"/>
    <w:rsid w:val="00C424D2"/>
    <w:rsid w:val="00C75FDF"/>
    <w:rsid w:val="00C8408E"/>
    <w:rsid w:val="00C87518"/>
    <w:rsid w:val="00CC7973"/>
    <w:rsid w:val="00CE4C0F"/>
    <w:rsid w:val="00CF74F3"/>
    <w:rsid w:val="00D04A27"/>
    <w:rsid w:val="00D46C52"/>
    <w:rsid w:val="00D47CE9"/>
    <w:rsid w:val="00D51241"/>
    <w:rsid w:val="00D64D9C"/>
    <w:rsid w:val="00D7043F"/>
    <w:rsid w:val="00D96CF7"/>
    <w:rsid w:val="00DC2F90"/>
    <w:rsid w:val="00DF1F21"/>
    <w:rsid w:val="00E531B0"/>
    <w:rsid w:val="00E551CD"/>
    <w:rsid w:val="00EC39A6"/>
    <w:rsid w:val="00EC4420"/>
    <w:rsid w:val="00EC4C2E"/>
    <w:rsid w:val="00ED01D9"/>
    <w:rsid w:val="00ED1855"/>
    <w:rsid w:val="00EE3AC9"/>
    <w:rsid w:val="00EF3F00"/>
    <w:rsid w:val="00F04A17"/>
    <w:rsid w:val="00FA724D"/>
    <w:rsid w:val="00FB791F"/>
    <w:rsid w:val="00FC56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C87133E"/>
  <w15:chartTrackingRefBased/>
  <w15:docId w15:val="{5075D858-8081-4D37-BBDB-7D151E7BE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840DC"/>
    <w:pPr>
      <w:spacing w:after="0" w:line="240" w:lineRule="auto"/>
    </w:pPr>
    <w:rPr>
      <w:rFonts w:ascii="Times New Roman" w:eastAsia="Times New Roman" w:hAnsi="Times New Roman" w:cs="Times New Roman"/>
      <w:lang w:eastAsia="cs-CZ"/>
    </w:rPr>
  </w:style>
  <w:style w:type="paragraph" w:styleId="Nadpis1">
    <w:name w:val="heading 1"/>
    <w:basedOn w:val="Normln"/>
    <w:next w:val="Normln"/>
    <w:link w:val="Nadpis1Char"/>
    <w:qFormat/>
    <w:rsid w:val="006840DC"/>
    <w:pPr>
      <w:keepNext/>
      <w:outlineLvl w:val="0"/>
    </w:pPr>
    <w:rPr>
      <w:b/>
      <w:sz w:val="22"/>
    </w:rPr>
  </w:style>
  <w:style w:type="paragraph" w:styleId="Nadpis2">
    <w:name w:val="heading 2"/>
    <w:basedOn w:val="Normln"/>
    <w:next w:val="Normln"/>
    <w:link w:val="Nadpis2Char"/>
    <w:uiPriority w:val="9"/>
    <w:semiHidden/>
    <w:unhideWhenUsed/>
    <w:qFormat/>
    <w:rsid w:val="006E3A1D"/>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dpis4">
    <w:name w:val="heading 4"/>
    <w:basedOn w:val="Normln"/>
    <w:next w:val="Normln"/>
    <w:link w:val="Nadpis4Char"/>
    <w:uiPriority w:val="9"/>
    <w:semiHidden/>
    <w:unhideWhenUsed/>
    <w:qFormat/>
    <w:rsid w:val="00DF1F21"/>
    <w:pPr>
      <w:keepNext/>
      <w:keepLines/>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qFormat/>
    <w:rsid w:val="006840DC"/>
    <w:pPr>
      <w:keepNext/>
      <w:jc w:val="center"/>
      <w:outlineLvl w:val="4"/>
    </w:pPr>
    <w:rPr>
      <w:b/>
      <w:sz w:val="24"/>
    </w:rPr>
  </w:style>
  <w:style w:type="paragraph" w:styleId="Nadpis8">
    <w:name w:val="heading 8"/>
    <w:basedOn w:val="Normln"/>
    <w:next w:val="Normln"/>
    <w:link w:val="Nadpis8Char"/>
    <w:uiPriority w:val="9"/>
    <w:semiHidden/>
    <w:unhideWhenUsed/>
    <w:qFormat/>
    <w:rsid w:val="00E551CD"/>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6840DC"/>
    <w:rPr>
      <w:rFonts w:ascii="Times New Roman" w:eastAsia="Times New Roman" w:hAnsi="Times New Roman" w:cs="Times New Roman"/>
      <w:b/>
      <w:sz w:val="22"/>
      <w:lang w:eastAsia="cs-CZ"/>
    </w:rPr>
  </w:style>
  <w:style w:type="character" w:customStyle="1" w:styleId="Nadpis5Char">
    <w:name w:val="Nadpis 5 Char"/>
    <w:basedOn w:val="Standardnpsmoodstavce"/>
    <w:link w:val="Nadpis5"/>
    <w:rsid w:val="006840DC"/>
    <w:rPr>
      <w:rFonts w:ascii="Times New Roman" w:eastAsia="Times New Roman" w:hAnsi="Times New Roman" w:cs="Times New Roman"/>
      <w:b/>
      <w:sz w:val="24"/>
      <w:lang w:eastAsia="cs-CZ"/>
    </w:rPr>
  </w:style>
  <w:style w:type="paragraph" w:customStyle="1" w:styleId="BodyText21">
    <w:name w:val="Body Text 21"/>
    <w:basedOn w:val="Normln"/>
    <w:rsid w:val="006840DC"/>
    <w:pPr>
      <w:widowControl w:val="0"/>
      <w:jc w:val="both"/>
    </w:pPr>
    <w:rPr>
      <w:snapToGrid w:val="0"/>
      <w:sz w:val="22"/>
    </w:rPr>
  </w:style>
  <w:style w:type="character" w:styleId="Odkaznakoment">
    <w:name w:val="annotation reference"/>
    <w:basedOn w:val="Standardnpsmoodstavce"/>
    <w:semiHidden/>
    <w:unhideWhenUsed/>
    <w:rsid w:val="006840DC"/>
    <w:rPr>
      <w:sz w:val="16"/>
      <w:szCs w:val="16"/>
    </w:rPr>
  </w:style>
  <w:style w:type="paragraph" w:styleId="Textkomente">
    <w:name w:val="annotation text"/>
    <w:basedOn w:val="Normln"/>
    <w:link w:val="TextkomenteChar"/>
    <w:semiHidden/>
    <w:unhideWhenUsed/>
    <w:rsid w:val="006840DC"/>
  </w:style>
  <w:style w:type="character" w:customStyle="1" w:styleId="TextkomenteChar">
    <w:name w:val="Text komentáře Char"/>
    <w:basedOn w:val="Standardnpsmoodstavce"/>
    <w:link w:val="Textkomente"/>
    <w:semiHidden/>
    <w:rsid w:val="006840DC"/>
    <w:rPr>
      <w:rFonts w:ascii="Times New Roman" w:eastAsia="Times New Roman" w:hAnsi="Times New Roman" w:cs="Times New Roman"/>
      <w:lang w:eastAsia="cs-CZ"/>
    </w:rPr>
  </w:style>
  <w:style w:type="paragraph" w:styleId="Odstavecseseznamem">
    <w:name w:val="List Paragraph"/>
    <w:aliases w:val="Bullet Number,Smlouva-Odst.,Nad,List Paragraph,Odstavec_muj,Odstavec cíl se seznamem,Odstavec se seznamem5,Odrážky,Odstavec se seznamem a odrážkou,1 úroveň Odstavec se seznamem,List Paragraph (Czech Tourism),NAKIT List Paragraph"/>
    <w:basedOn w:val="Normln"/>
    <w:link w:val="OdstavecseseznamemChar"/>
    <w:uiPriority w:val="34"/>
    <w:qFormat/>
    <w:rsid w:val="006840DC"/>
    <w:pPr>
      <w:ind w:left="720"/>
      <w:contextualSpacing/>
    </w:pPr>
  </w:style>
  <w:style w:type="paragraph" w:customStyle="1" w:styleId="Default">
    <w:name w:val="Default"/>
    <w:uiPriority w:val="99"/>
    <w:rsid w:val="006840DC"/>
    <w:pPr>
      <w:autoSpaceDE w:val="0"/>
      <w:autoSpaceDN w:val="0"/>
      <w:adjustRightInd w:val="0"/>
      <w:spacing w:after="0" w:line="240" w:lineRule="auto"/>
    </w:pPr>
    <w:rPr>
      <w:rFonts w:ascii="Calibri" w:hAnsi="Calibri" w:cs="Calibri"/>
      <w:color w:val="000000"/>
      <w:sz w:val="24"/>
      <w:szCs w:val="24"/>
    </w:rPr>
  </w:style>
  <w:style w:type="paragraph" w:styleId="Textbubliny">
    <w:name w:val="Balloon Text"/>
    <w:basedOn w:val="Normln"/>
    <w:link w:val="TextbublinyChar"/>
    <w:uiPriority w:val="99"/>
    <w:semiHidden/>
    <w:unhideWhenUsed/>
    <w:rsid w:val="006840D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840DC"/>
    <w:rPr>
      <w:rFonts w:ascii="Segoe UI" w:eastAsia="Times New Roman" w:hAnsi="Segoe UI" w:cs="Segoe UI"/>
      <w:sz w:val="18"/>
      <w:szCs w:val="18"/>
      <w:lang w:eastAsia="cs-CZ"/>
    </w:rPr>
  </w:style>
  <w:style w:type="paragraph" w:customStyle="1" w:styleId="111-3rove">
    <w:name w:val="1.1.1-3 úroveň"/>
    <w:basedOn w:val="Normlnodsazen"/>
    <w:qFormat/>
    <w:rsid w:val="006E3A1D"/>
    <w:pPr>
      <w:keepNext/>
      <w:numPr>
        <w:ilvl w:val="2"/>
        <w:numId w:val="3"/>
      </w:numPr>
      <w:tabs>
        <w:tab w:val="num" w:pos="360"/>
        <w:tab w:val="left" w:pos="992"/>
      </w:tabs>
      <w:suppressAutoHyphens/>
      <w:ind w:left="708" w:firstLine="0"/>
      <w:jc w:val="both"/>
    </w:pPr>
    <w:rPr>
      <w:rFonts w:ascii="Arial" w:eastAsia="Calibri" w:hAnsi="Arial"/>
      <w:snapToGrid w:val="0"/>
      <w:sz w:val="22"/>
      <w:szCs w:val="22"/>
    </w:rPr>
  </w:style>
  <w:style w:type="paragraph" w:customStyle="1" w:styleId="slovn1rove">
    <w:name w:val="číslování 1.úroveň"/>
    <w:basedOn w:val="Nadpis2"/>
    <w:qFormat/>
    <w:rsid w:val="006E3A1D"/>
    <w:pPr>
      <w:keepLines w:val="0"/>
      <w:numPr>
        <w:numId w:val="3"/>
      </w:numPr>
      <w:tabs>
        <w:tab w:val="left" w:pos="357"/>
      </w:tabs>
      <w:suppressAutoHyphens/>
      <w:spacing w:before="240" w:after="240"/>
      <w:ind w:left="357" w:hanging="357"/>
      <w:jc w:val="center"/>
    </w:pPr>
    <w:rPr>
      <w:rFonts w:ascii="Arial" w:eastAsia="Calibri" w:hAnsi="Arial" w:cs="Times New Roman"/>
      <w:b/>
      <w:bCs/>
      <w:color w:val="auto"/>
      <w:sz w:val="22"/>
      <w:szCs w:val="22"/>
      <w:u w:val="single"/>
    </w:rPr>
  </w:style>
  <w:style w:type="paragraph" w:customStyle="1" w:styleId="slovn2rove">
    <w:name w:val="číslování 2.úroveň"/>
    <w:basedOn w:val="Normlnodsazen"/>
    <w:qFormat/>
    <w:rsid w:val="006E3A1D"/>
    <w:pPr>
      <w:keepNext/>
      <w:numPr>
        <w:ilvl w:val="1"/>
        <w:numId w:val="3"/>
      </w:numPr>
      <w:tabs>
        <w:tab w:val="left" w:pos="567"/>
      </w:tabs>
      <w:suppressAutoHyphens/>
      <w:spacing w:before="120" w:after="120"/>
      <w:jc w:val="both"/>
    </w:pPr>
    <w:rPr>
      <w:rFonts w:ascii="Arial" w:eastAsia="Calibri" w:hAnsi="Arial"/>
      <w:snapToGrid w:val="0"/>
      <w:sz w:val="22"/>
      <w:szCs w:val="22"/>
    </w:rPr>
  </w:style>
  <w:style w:type="paragraph" w:styleId="Normlnodsazen">
    <w:name w:val="Normal Indent"/>
    <w:basedOn w:val="Normln"/>
    <w:uiPriority w:val="99"/>
    <w:semiHidden/>
    <w:unhideWhenUsed/>
    <w:rsid w:val="006E3A1D"/>
    <w:pPr>
      <w:ind w:left="708"/>
    </w:pPr>
  </w:style>
  <w:style w:type="character" w:customStyle="1" w:styleId="Nadpis2Char">
    <w:name w:val="Nadpis 2 Char"/>
    <w:basedOn w:val="Standardnpsmoodstavce"/>
    <w:link w:val="Nadpis2"/>
    <w:uiPriority w:val="9"/>
    <w:semiHidden/>
    <w:rsid w:val="006E3A1D"/>
    <w:rPr>
      <w:rFonts w:asciiTheme="majorHAnsi" w:eastAsiaTheme="majorEastAsia" w:hAnsiTheme="majorHAnsi" w:cstheme="majorBidi"/>
      <w:color w:val="2E74B5" w:themeColor="accent1" w:themeShade="BF"/>
      <w:sz w:val="26"/>
      <w:szCs w:val="26"/>
      <w:lang w:eastAsia="cs-CZ"/>
    </w:rPr>
  </w:style>
  <w:style w:type="character" w:customStyle="1" w:styleId="OdstavecseseznamemChar">
    <w:name w:val="Odstavec se seznamem Char"/>
    <w:aliases w:val="Bullet Number Char,Smlouva-Odst. Char,Nad Char,List Paragraph Char,Odstavec_muj Char,Odstavec cíl se seznamem Char,Odstavec se seznamem5 Char,Odrážky Char,Odstavec se seznamem a odrážkou Char,1 úroveň Odstavec se seznamem Char"/>
    <w:link w:val="Odstavecseseznamem"/>
    <w:uiPriority w:val="34"/>
    <w:qFormat/>
    <w:locked/>
    <w:rsid w:val="002B6528"/>
    <w:rPr>
      <w:rFonts w:ascii="Times New Roman" w:eastAsia="Times New Roman" w:hAnsi="Times New Roman" w:cs="Times New Roman"/>
      <w:lang w:eastAsia="cs-CZ"/>
    </w:rPr>
  </w:style>
  <w:style w:type="paragraph" w:customStyle="1" w:styleId="StylZM">
    <w:name w:val="Styl ZM"/>
    <w:basedOn w:val="Normln"/>
    <w:link w:val="StylZMChar"/>
    <w:qFormat/>
    <w:rsid w:val="00472E38"/>
    <w:pPr>
      <w:numPr>
        <w:numId w:val="7"/>
      </w:numPr>
      <w:jc w:val="both"/>
    </w:pPr>
    <w:rPr>
      <w:rFonts w:eastAsia="Calibri"/>
    </w:rPr>
  </w:style>
  <w:style w:type="character" w:customStyle="1" w:styleId="StylZMChar">
    <w:name w:val="Styl ZM Char"/>
    <w:link w:val="StylZM"/>
    <w:rsid w:val="00472E38"/>
    <w:rPr>
      <w:rFonts w:ascii="Times New Roman" w:eastAsia="Calibri" w:hAnsi="Times New Roman" w:cs="Times New Roman"/>
      <w:lang w:eastAsia="cs-CZ"/>
    </w:rPr>
  </w:style>
  <w:style w:type="paragraph" w:styleId="Zkladntext">
    <w:name w:val="Body Text"/>
    <w:basedOn w:val="Normln"/>
    <w:link w:val="ZkladntextChar"/>
    <w:rsid w:val="00472E38"/>
    <w:rPr>
      <w:color w:val="0000FF"/>
      <w:sz w:val="24"/>
      <w:szCs w:val="24"/>
    </w:rPr>
  </w:style>
  <w:style w:type="character" w:customStyle="1" w:styleId="ZkladntextChar">
    <w:name w:val="Základní text Char"/>
    <w:basedOn w:val="Standardnpsmoodstavce"/>
    <w:link w:val="Zkladntext"/>
    <w:rsid w:val="00472E38"/>
    <w:rPr>
      <w:rFonts w:ascii="Times New Roman" w:eastAsia="Times New Roman" w:hAnsi="Times New Roman" w:cs="Times New Roman"/>
      <w:color w:val="0000FF"/>
      <w:sz w:val="24"/>
      <w:szCs w:val="24"/>
      <w:lang w:eastAsia="cs-CZ"/>
    </w:rPr>
  </w:style>
  <w:style w:type="character" w:customStyle="1" w:styleId="Nadpis8Char">
    <w:name w:val="Nadpis 8 Char"/>
    <w:basedOn w:val="Standardnpsmoodstavce"/>
    <w:link w:val="Nadpis8"/>
    <w:uiPriority w:val="9"/>
    <w:semiHidden/>
    <w:rsid w:val="00E551CD"/>
    <w:rPr>
      <w:rFonts w:asciiTheme="majorHAnsi" w:eastAsiaTheme="majorEastAsia" w:hAnsiTheme="majorHAnsi" w:cstheme="majorBidi"/>
      <w:color w:val="272727" w:themeColor="text1" w:themeTint="D8"/>
      <w:sz w:val="21"/>
      <w:szCs w:val="21"/>
      <w:lang w:eastAsia="cs-CZ"/>
    </w:rPr>
  </w:style>
  <w:style w:type="character" w:customStyle="1" w:styleId="Nadpis4Char">
    <w:name w:val="Nadpis 4 Char"/>
    <w:basedOn w:val="Standardnpsmoodstavce"/>
    <w:link w:val="Nadpis4"/>
    <w:uiPriority w:val="9"/>
    <w:semiHidden/>
    <w:rsid w:val="00DF1F21"/>
    <w:rPr>
      <w:rFonts w:asciiTheme="majorHAnsi" w:eastAsiaTheme="majorEastAsia" w:hAnsiTheme="majorHAnsi" w:cstheme="majorBidi"/>
      <w:i/>
      <w:iCs/>
      <w:color w:val="2E74B5" w:themeColor="accent1" w:themeShade="BF"/>
      <w:lang w:eastAsia="cs-CZ"/>
    </w:rPr>
  </w:style>
  <w:style w:type="paragraph" w:customStyle="1" w:styleId="Normlnodsazen1">
    <w:name w:val="Normální odsazený1"/>
    <w:basedOn w:val="Normln"/>
    <w:rsid w:val="00440112"/>
    <w:pPr>
      <w:suppressAutoHyphens/>
      <w:spacing w:after="240"/>
      <w:ind w:left="1134"/>
    </w:pPr>
    <w:rPr>
      <w:sz w:val="22"/>
      <w:lang w:eastAsia="ar-SA"/>
    </w:rPr>
  </w:style>
  <w:style w:type="paragraph" w:styleId="Zhlav">
    <w:name w:val="header"/>
    <w:basedOn w:val="Normln"/>
    <w:link w:val="ZhlavChar"/>
    <w:uiPriority w:val="99"/>
    <w:unhideWhenUsed/>
    <w:rsid w:val="00440112"/>
    <w:pPr>
      <w:tabs>
        <w:tab w:val="center" w:pos="4536"/>
        <w:tab w:val="right" w:pos="9072"/>
      </w:tabs>
    </w:pPr>
  </w:style>
  <w:style w:type="character" w:customStyle="1" w:styleId="ZhlavChar">
    <w:name w:val="Záhlaví Char"/>
    <w:basedOn w:val="Standardnpsmoodstavce"/>
    <w:link w:val="Zhlav"/>
    <w:uiPriority w:val="99"/>
    <w:rsid w:val="00440112"/>
    <w:rPr>
      <w:rFonts w:ascii="Times New Roman" w:eastAsia="Times New Roman" w:hAnsi="Times New Roman" w:cs="Times New Roman"/>
      <w:lang w:eastAsia="cs-CZ"/>
    </w:rPr>
  </w:style>
  <w:style w:type="paragraph" w:styleId="Zpat">
    <w:name w:val="footer"/>
    <w:basedOn w:val="Normln"/>
    <w:link w:val="ZpatChar"/>
    <w:uiPriority w:val="99"/>
    <w:unhideWhenUsed/>
    <w:rsid w:val="00440112"/>
    <w:pPr>
      <w:tabs>
        <w:tab w:val="center" w:pos="4536"/>
        <w:tab w:val="right" w:pos="9072"/>
      </w:tabs>
    </w:pPr>
  </w:style>
  <w:style w:type="character" w:customStyle="1" w:styleId="ZpatChar">
    <w:name w:val="Zápatí Char"/>
    <w:basedOn w:val="Standardnpsmoodstavce"/>
    <w:link w:val="Zpat"/>
    <w:uiPriority w:val="99"/>
    <w:rsid w:val="00440112"/>
    <w:rPr>
      <w:rFonts w:ascii="Times New Roman" w:eastAsia="Times New Roman" w:hAnsi="Times New Roman" w:cs="Times New Roman"/>
      <w:lang w:eastAsia="cs-CZ"/>
    </w:rPr>
  </w:style>
  <w:style w:type="paragraph" w:styleId="Pedmtkomente">
    <w:name w:val="annotation subject"/>
    <w:basedOn w:val="Textkomente"/>
    <w:next w:val="Textkomente"/>
    <w:link w:val="PedmtkomenteChar"/>
    <w:uiPriority w:val="99"/>
    <w:semiHidden/>
    <w:unhideWhenUsed/>
    <w:rsid w:val="00904949"/>
    <w:rPr>
      <w:b/>
      <w:bCs/>
    </w:rPr>
  </w:style>
  <w:style w:type="character" w:customStyle="1" w:styleId="PedmtkomenteChar">
    <w:name w:val="Předmět komentáře Char"/>
    <w:basedOn w:val="TextkomenteChar"/>
    <w:link w:val="Pedmtkomente"/>
    <w:uiPriority w:val="99"/>
    <w:semiHidden/>
    <w:rsid w:val="00904949"/>
    <w:rPr>
      <w:rFonts w:ascii="Times New Roman" w:eastAsia="Times New Roman" w:hAnsi="Times New Roman" w:cs="Times New Roman"/>
      <w:b/>
      <w:bCs/>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0013175">
      <w:bodyDiv w:val="1"/>
      <w:marLeft w:val="0"/>
      <w:marRight w:val="0"/>
      <w:marTop w:val="0"/>
      <w:marBottom w:val="0"/>
      <w:divBdr>
        <w:top w:val="none" w:sz="0" w:space="0" w:color="auto"/>
        <w:left w:val="none" w:sz="0" w:space="0" w:color="auto"/>
        <w:bottom w:val="none" w:sz="0" w:space="0" w:color="auto"/>
        <w:right w:val="none" w:sz="0" w:space="0" w:color="auto"/>
      </w:divBdr>
    </w:div>
    <w:div w:id="996835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3FB05D-B8A8-447E-82D4-FEF1DC06C7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9</Pages>
  <Words>4164</Words>
  <Characters>24574</Characters>
  <Application>Microsoft Office Word</Application>
  <DocSecurity>0</DocSecurity>
  <Lines>204</Lines>
  <Paragraphs>57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28681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Miosgová Kateřina</dc:creator>
  <cp:keywords/>
  <dc:description/>
  <cp:lastModifiedBy>Štěpánka Hamatová</cp:lastModifiedBy>
  <cp:revision>7</cp:revision>
  <cp:lastPrinted>2019-08-12T11:25:00Z</cp:lastPrinted>
  <dcterms:created xsi:type="dcterms:W3CDTF">2020-06-16T09:10:00Z</dcterms:created>
  <dcterms:modified xsi:type="dcterms:W3CDTF">2020-06-24T12:21:00Z</dcterms:modified>
</cp:coreProperties>
</file>