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27" w:rsidRDefault="00C6345C" w:rsidP="00794EE5">
      <w:pPr>
        <w:pStyle w:val="Zhlav"/>
        <w:ind w:left="-964" w:right="-737"/>
        <w:jc w:val="left"/>
        <w:rPr>
          <w:noProof/>
        </w:rPr>
      </w:pPr>
      <w:r w:rsidRPr="007837B6">
        <w:rPr>
          <w:noProof/>
          <w:szCs w:val="24"/>
        </w:rPr>
        <w:drawing>
          <wp:anchor distT="0" distB="0" distL="114300" distR="114300" simplePos="0" relativeHeight="251658240" behindDoc="1" locked="0" layoutInCell="1" allowOverlap="1">
            <wp:simplePos x="0" y="0"/>
            <wp:positionH relativeFrom="column">
              <wp:posOffset>-153035</wp:posOffset>
            </wp:positionH>
            <wp:positionV relativeFrom="paragraph">
              <wp:posOffset>-88900</wp:posOffset>
            </wp:positionV>
            <wp:extent cx="2781300" cy="857250"/>
            <wp:effectExtent l="19050" t="0" r="0" b="0"/>
            <wp:wrapTight wrapText="bothSides">
              <wp:wrapPolygon edited="0">
                <wp:start x="-148" y="0"/>
                <wp:lineTo x="-148" y="21120"/>
                <wp:lineTo x="21600" y="21120"/>
                <wp:lineTo x="21600"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7218" name="hlavičkový papír_logo.jpg"/>
                    <pic:cNvPicPr/>
                  </pic:nvPicPr>
                  <pic:blipFill>
                    <a:blip r:embed="rId8" cstate="print"/>
                    <a:stretch>
                      <a:fillRect/>
                    </a:stretch>
                  </pic:blipFill>
                  <pic:spPr>
                    <a:xfrm>
                      <a:off x="0" y="0"/>
                      <a:ext cx="2781300" cy="857250"/>
                    </a:xfrm>
                    <a:prstGeom prst="rect">
                      <a:avLst/>
                    </a:prstGeom>
                  </pic:spPr>
                </pic:pic>
              </a:graphicData>
            </a:graphic>
          </wp:anchor>
        </w:drawing>
      </w:r>
      <w:r>
        <w:rPr>
          <w:noProof/>
          <w:szCs w:val="24"/>
        </w:rPr>
        <w:t xml:space="preserve">    </w:t>
      </w:r>
      <w:r w:rsidR="00794EE5">
        <w:rPr>
          <w:noProof/>
          <w:szCs w:val="24"/>
        </w:rPr>
        <w:tab/>
      </w:r>
    </w:p>
    <w:p w:rsidR="00C6345C" w:rsidRDefault="00C6345C" w:rsidP="00794EE5">
      <w:pPr>
        <w:pStyle w:val="Zhlav"/>
        <w:ind w:left="-964" w:right="-737"/>
        <w:jc w:val="left"/>
        <w:rPr>
          <w:noProof/>
        </w:rPr>
      </w:pPr>
    </w:p>
    <w:p w:rsidR="00C6345C" w:rsidRDefault="00C6345C" w:rsidP="00794EE5">
      <w:pPr>
        <w:pStyle w:val="Zhlav"/>
        <w:ind w:left="-964" w:right="-737"/>
        <w:jc w:val="left"/>
        <w:rPr>
          <w:noProof/>
        </w:rPr>
      </w:pPr>
    </w:p>
    <w:p w:rsidR="00C6345C" w:rsidRDefault="00C6345C" w:rsidP="00794EE5">
      <w:pPr>
        <w:pStyle w:val="Zhlav"/>
        <w:ind w:left="-964" w:right="-737"/>
        <w:jc w:val="left"/>
      </w:pPr>
    </w:p>
    <w:p w:rsidR="00486AA1" w:rsidRPr="00736042" w:rsidRDefault="00486AA1" w:rsidP="003B1D62">
      <w:pPr>
        <w:spacing w:after="0"/>
        <w:jc w:val="center"/>
        <w:rPr>
          <w:rFonts w:ascii="Arial" w:hAnsi="Arial" w:cs="Arial"/>
          <w:b/>
          <w:sz w:val="20"/>
          <w:szCs w:val="20"/>
        </w:rPr>
      </w:pPr>
    </w:p>
    <w:p w:rsidR="006E243F" w:rsidRDefault="00C6345C" w:rsidP="006E243F">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6E243F" w:rsidRPr="002A081F" w:rsidRDefault="00C6345C" w:rsidP="006E243F">
      <w:pPr>
        <w:pStyle w:val="Nzev"/>
        <w:spacing w:line="276" w:lineRule="auto"/>
        <w:rPr>
          <w:rFonts w:ascii="Arial" w:eastAsia="Arial" w:hAnsi="Arial" w:cs="Arial"/>
          <w:sz w:val="20"/>
        </w:rPr>
      </w:pPr>
      <w:r w:rsidRPr="00CF7A4E">
        <w:rPr>
          <w:rFonts w:ascii="Arial" w:eastAsia="Arial" w:hAnsi="Arial" w:cs="Arial"/>
          <w:bCs/>
          <w:sz w:val="22"/>
          <w:szCs w:val="22"/>
        </w:rPr>
        <w:t>"</w:t>
      </w:r>
      <w:r w:rsidR="00220FD6">
        <w:rPr>
          <w:rFonts w:ascii="Arial" w:eastAsia="Arial" w:hAnsi="Arial" w:cs="Arial"/>
          <w:bCs/>
          <w:sz w:val="20"/>
        </w:rPr>
        <w:t>Oprava mostu ev. č. 11748-1 Klášter</w:t>
      </w:r>
      <w:r w:rsidRPr="00CF7A4E">
        <w:rPr>
          <w:rFonts w:ascii="Arial" w:eastAsia="Arial" w:hAnsi="Arial" w:cs="Arial"/>
          <w:bCs/>
          <w:sz w:val="22"/>
          <w:szCs w:val="22"/>
        </w:rPr>
        <w:t>"</w:t>
      </w:r>
    </w:p>
    <w:p w:rsidR="003B1D62" w:rsidRPr="0019056B" w:rsidRDefault="00C6345C" w:rsidP="005C4E92">
      <w:pPr>
        <w:spacing w:after="0"/>
        <w:jc w:val="center"/>
        <w:rPr>
          <w:rFonts w:ascii="Arial" w:hAnsi="Arial" w:cs="Arial"/>
          <w:sz w:val="20"/>
          <w:szCs w:val="20"/>
        </w:rPr>
      </w:pPr>
      <w:r w:rsidRPr="0019056B">
        <w:rPr>
          <w:rFonts w:ascii="Arial" w:hAnsi="Arial" w:cs="Arial"/>
          <w:b/>
          <w:sz w:val="20"/>
          <w:szCs w:val="20"/>
        </w:rPr>
        <w:t xml:space="preserve"> </w:t>
      </w:r>
      <w:r w:rsidR="008D07F3" w:rsidRPr="0019056B">
        <w:rPr>
          <w:rFonts w:ascii="Arial" w:hAnsi="Arial" w:cs="Arial"/>
          <w:sz w:val="20"/>
          <w:szCs w:val="20"/>
        </w:rPr>
        <w:t xml:space="preserve">(dále </w:t>
      </w:r>
      <w:r w:rsidR="00395A68">
        <w:rPr>
          <w:rFonts w:ascii="Arial" w:hAnsi="Arial" w:cs="Arial"/>
          <w:sz w:val="20"/>
          <w:szCs w:val="20"/>
        </w:rPr>
        <w:t xml:space="preserve">jen </w:t>
      </w:r>
      <w:r w:rsidR="008D07F3" w:rsidRPr="0019056B">
        <w:rPr>
          <w:rFonts w:ascii="Arial" w:hAnsi="Arial" w:cs="Arial"/>
          <w:sz w:val="20"/>
          <w:szCs w:val="20"/>
        </w:rPr>
        <w:t>„</w:t>
      </w:r>
      <w:r w:rsidRPr="0019056B">
        <w:rPr>
          <w:rFonts w:ascii="Arial" w:hAnsi="Arial" w:cs="Arial"/>
          <w:sz w:val="20"/>
          <w:szCs w:val="20"/>
        </w:rPr>
        <w:t>smlouva“)</w:t>
      </w:r>
    </w:p>
    <w:p w:rsidR="00981BE8" w:rsidRPr="0019056B" w:rsidRDefault="00C6345C" w:rsidP="003B1D62">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r w:rsidRPr="0019056B">
        <w:rPr>
          <w:rFonts w:ascii="Arial" w:hAnsi="Arial" w:cs="Arial"/>
          <w:sz w:val="20"/>
          <w:szCs w:val="20"/>
        </w:rPr>
        <w:t xml:space="preserve">č.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p>
    <w:p w:rsidR="003B1D62" w:rsidRPr="0019056B" w:rsidRDefault="00C6345C" w:rsidP="003B1D62">
      <w:pPr>
        <w:spacing w:after="0"/>
        <w:jc w:val="center"/>
        <w:rPr>
          <w:rFonts w:ascii="Arial" w:hAnsi="Arial" w:cs="Arial"/>
          <w:sz w:val="20"/>
          <w:szCs w:val="20"/>
        </w:rPr>
      </w:pPr>
      <w:r w:rsidRPr="0019056B">
        <w:rPr>
          <w:rFonts w:ascii="Arial" w:hAnsi="Arial" w:cs="Arial"/>
          <w:sz w:val="20"/>
          <w:szCs w:val="20"/>
        </w:rPr>
        <w:t>(dále jen „občanský zákoník“ nebo „</w:t>
      </w:r>
      <w:r w:rsidR="00955A15">
        <w:rPr>
          <w:rFonts w:ascii="Arial" w:hAnsi="Arial" w:cs="Arial"/>
          <w:sz w:val="20"/>
          <w:szCs w:val="20"/>
        </w:rPr>
        <w:t>o.z</w:t>
      </w:r>
      <w:r w:rsidR="00DB1669">
        <w:rPr>
          <w:rFonts w:ascii="Arial" w:hAnsi="Arial" w:cs="Arial"/>
          <w:sz w:val="20"/>
          <w:szCs w:val="20"/>
        </w:rPr>
        <w:t>.</w:t>
      </w:r>
      <w:r w:rsidRPr="0019056B">
        <w:rPr>
          <w:rFonts w:ascii="Arial" w:hAnsi="Arial" w:cs="Arial"/>
          <w:sz w:val="20"/>
          <w:szCs w:val="20"/>
        </w:rPr>
        <w:t xml:space="preserve">“) </w:t>
      </w:r>
    </w:p>
    <w:p w:rsidR="003B1D62" w:rsidRPr="00D64DAD" w:rsidRDefault="003B1D62" w:rsidP="003B1D62">
      <w:pPr>
        <w:spacing w:after="0"/>
        <w:jc w:val="center"/>
        <w:rPr>
          <w:rFonts w:ascii="Arial" w:hAnsi="Arial" w:cs="Arial"/>
          <w:sz w:val="18"/>
          <w:szCs w:val="18"/>
        </w:rPr>
      </w:pPr>
    </w:p>
    <w:p w:rsidR="003B1D62" w:rsidRPr="00D64DAD" w:rsidRDefault="00C6345C" w:rsidP="003B1D62">
      <w:pPr>
        <w:spacing w:after="0"/>
        <w:rPr>
          <w:rFonts w:ascii="Arial" w:hAnsi="Arial" w:cs="Arial"/>
          <w:sz w:val="18"/>
          <w:szCs w:val="18"/>
        </w:rPr>
      </w:pPr>
      <w:r w:rsidRPr="00D64DAD">
        <w:rPr>
          <w:rFonts w:ascii="Arial" w:hAnsi="Arial" w:cs="Arial"/>
          <w:sz w:val="18"/>
          <w:szCs w:val="18"/>
        </w:rPr>
        <w:t>číslo smlouvy objednatele:</w:t>
      </w:r>
      <w:r w:rsidR="00D64DAD">
        <w:rPr>
          <w:rFonts w:ascii="Arial" w:hAnsi="Arial" w:cs="Arial"/>
          <w:sz w:val="18"/>
          <w:szCs w:val="18"/>
        </w:rPr>
        <w:tab/>
      </w:r>
      <w:r w:rsidR="00D64DAD">
        <w:rPr>
          <w:rFonts w:ascii="Arial" w:hAnsi="Arial" w:cs="Arial"/>
          <w:sz w:val="18"/>
          <w:szCs w:val="18"/>
        </w:rPr>
        <w:tab/>
      </w:r>
      <w:r w:rsidR="0016763D" w:rsidRPr="00C452C5">
        <w:rPr>
          <w:rFonts w:ascii="Arial" w:hAnsi="Arial" w:cs="Arial"/>
          <w:bCs/>
          <w:sz w:val="20"/>
          <w:szCs w:val="20"/>
        </w:rPr>
        <w:fldChar w:fldCharType="begin">
          <w:ffData>
            <w:name w:val="Text41"/>
            <w:enabled/>
            <w:calcOnExit w:val="0"/>
            <w:textInput>
              <w:format w:val="None"/>
            </w:textInput>
          </w:ffData>
        </w:fldChar>
      </w:r>
      <w:r w:rsidR="00D64DAD" w:rsidRPr="00C452C5">
        <w:rPr>
          <w:rFonts w:ascii="Arial" w:hAnsi="Arial" w:cs="Arial"/>
          <w:bCs/>
          <w:sz w:val="20"/>
          <w:szCs w:val="20"/>
        </w:rPr>
        <w:instrText>FORMTEXT</w:instrText>
      </w:r>
      <w:r w:rsidR="0016763D" w:rsidRPr="00C452C5">
        <w:rPr>
          <w:rFonts w:ascii="Arial" w:hAnsi="Arial" w:cs="Arial"/>
          <w:bCs/>
          <w:sz w:val="20"/>
          <w:szCs w:val="20"/>
        </w:rPr>
      </w:r>
      <w:r w:rsidR="0016763D" w:rsidRPr="00C452C5">
        <w:rPr>
          <w:rFonts w:ascii="Arial" w:hAnsi="Arial" w:cs="Arial"/>
          <w:bCs/>
          <w:sz w:val="20"/>
          <w:szCs w:val="20"/>
        </w:rPr>
        <w:fldChar w:fldCharType="separate"/>
      </w:r>
      <w:r w:rsidR="00D64DAD" w:rsidRPr="00C452C5">
        <w:rPr>
          <w:rFonts w:ascii="Arial" w:hAnsi="Arial" w:cs="Arial"/>
          <w:bCs/>
          <w:noProof/>
          <w:sz w:val="20"/>
          <w:szCs w:val="20"/>
        </w:rPr>
        <w:t>     </w:t>
      </w:r>
      <w:r w:rsidR="0016763D" w:rsidRPr="00C452C5">
        <w:rPr>
          <w:rFonts w:ascii="Arial" w:hAnsi="Arial" w:cs="Arial"/>
          <w:bCs/>
          <w:sz w:val="20"/>
          <w:szCs w:val="20"/>
        </w:rPr>
        <w:fldChar w:fldCharType="end"/>
      </w:r>
    </w:p>
    <w:p w:rsidR="003B1D62" w:rsidRPr="00D64DAD" w:rsidRDefault="00C6345C" w:rsidP="003B1D62">
      <w:pPr>
        <w:spacing w:after="0"/>
        <w:rPr>
          <w:rFonts w:ascii="Arial" w:hAnsi="Arial" w:cs="Arial"/>
          <w:sz w:val="18"/>
          <w:szCs w:val="18"/>
        </w:rPr>
      </w:pPr>
      <w:r w:rsidRPr="00C6345C">
        <w:rPr>
          <w:rFonts w:ascii="Arial" w:hAnsi="Arial" w:cs="Arial"/>
          <w:sz w:val="18"/>
          <w:szCs w:val="18"/>
          <w:highlight w:val="yellow"/>
        </w:rPr>
        <w:t>číslo smlouvy zhotovitele:</w:t>
      </w:r>
      <w:r w:rsidR="00D64DAD" w:rsidRPr="00C6345C">
        <w:rPr>
          <w:rFonts w:ascii="Arial" w:hAnsi="Arial" w:cs="Arial"/>
          <w:sz w:val="18"/>
          <w:szCs w:val="18"/>
          <w:highlight w:val="yellow"/>
        </w:rPr>
        <w:tab/>
      </w:r>
      <w:r w:rsidR="00D64DAD" w:rsidRPr="00C6345C">
        <w:rPr>
          <w:rFonts w:ascii="Arial" w:hAnsi="Arial" w:cs="Arial"/>
          <w:sz w:val="18"/>
          <w:szCs w:val="18"/>
          <w:highlight w:val="yellow"/>
        </w:rPr>
        <w:tab/>
      </w:r>
      <w:r w:rsidR="0016763D" w:rsidRPr="00C6345C">
        <w:rPr>
          <w:rFonts w:ascii="Arial" w:hAnsi="Arial" w:cs="Arial"/>
          <w:bCs/>
          <w:sz w:val="20"/>
          <w:szCs w:val="20"/>
          <w:highlight w:val="yellow"/>
        </w:rPr>
        <w:fldChar w:fldCharType="begin">
          <w:ffData>
            <w:name w:val="Text41"/>
            <w:enabled/>
            <w:calcOnExit w:val="0"/>
            <w:textInput>
              <w:format w:val="None"/>
            </w:textInput>
          </w:ffData>
        </w:fldChar>
      </w:r>
      <w:r w:rsidR="00D64DAD" w:rsidRPr="00C6345C">
        <w:rPr>
          <w:rFonts w:ascii="Arial" w:hAnsi="Arial" w:cs="Arial"/>
          <w:bCs/>
          <w:sz w:val="20"/>
          <w:szCs w:val="20"/>
          <w:highlight w:val="yellow"/>
        </w:rPr>
        <w:instrText>FORMTEXT</w:instrText>
      </w:r>
      <w:r w:rsidR="0016763D" w:rsidRPr="00C6345C">
        <w:rPr>
          <w:rFonts w:ascii="Arial" w:hAnsi="Arial" w:cs="Arial"/>
          <w:bCs/>
          <w:sz w:val="20"/>
          <w:szCs w:val="20"/>
          <w:highlight w:val="yellow"/>
        </w:rPr>
      </w:r>
      <w:r w:rsidR="0016763D" w:rsidRPr="00C6345C">
        <w:rPr>
          <w:rFonts w:ascii="Arial" w:hAnsi="Arial" w:cs="Arial"/>
          <w:bCs/>
          <w:sz w:val="20"/>
          <w:szCs w:val="20"/>
          <w:highlight w:val="yellow"/>
        </w:rPr>
        <w:fldChar w:fldCharType="separate"/>
      </w:r>
      <w:r w:rsidR="00D64DAD" w:rsidRPr="00C6345C">
        <w:rPr>
          <w:rFonts w:ascii="Arial" w:hAnsi="Arial" w:cs="Arial"/>
          <w:bCs/>
          <w:noProof/>
          <w:sz w:val="20"/>
          <w:szCs w:val="20"/>
          <w:highlight w:val="yellow"/>
        </w:rPr>
        <w:t>     </w:t>
      </w:r>
      <w:r w:rsidR="0016763D" w:rsidRPr="00C6345C">
        <w:rPr>
          <w:rFonts w:ascii="Arial" w:hAnsi="Arial" w:cs="Arial"/>
          <w:bCs/>
          <w:sz w:val="20"/>
          <w:szCs w:val="20"/>
          <w:highlight w:val="yellow"/>
        </w:rPr>
        <w:fldChar w:fldCharType="end"/>
      </w:r>
      <w:r w:rsidRPr="00D64DAD">
        <w:rPr>
          <w:rFonts w:ascii="Arial" w:hAnsi="Arial" w:cs="Arial"/>
          <w:sz w:val="18"/>
          <w:szCs w:val="18"/>
        </w:rPr>
        <w:t xml:space="preserve"> </w:t>
      </w:r>
    </w:p>
    <w:p w:rsidR="00D64DAD" w:rsidRPr="00D64DAD" w:rsidRDefault="00D64DAD" w:rsidP="003B1D62">
      <w:pPr>
        <w:spacing w:after="0"/>
        <w:jc w:val="both"/>
        <w:rPr>
          <w:rFonts w:ascii="Arial" w:hAnsi="Arial" w:cs="Arial"/>
          <w:sz w:val="18"/>
          <w:szCs w:val="18"/>
        </w:rPr>
      </w:pPr>
    </w:p>
    <w:p w:rsidR="00F45E75" w:rsidRDefault="00C6345C" w:rsidP="00F45E75">
      <w:pPr>
        <w:spacing w:after="0"/>
        <w:jc w:val="both"/>
        <w:rPr>
          <w:rFonts w:ascii="Arial" w:hAnsi="Arial" w:cs="Arial"/>
          <w:sz w:val="20"/>
          <w:szCs w:val="20"/>
        </w:rPr>
      </w:pPr>
      <w:r>
        <w:rPr>
          <w:rFonts w:ascii="Arial" w:hAnsi="Arial" w:cs="Arial"/>
          <w:sz w:val="20"/>
          <w:szCs w:val="20"/>
        </w:rPr>
        <w:t>S</w:t>
      </w:r>
      <w:r w:rsidR="00151201">
        <w:rPr>
          <w:rFonts w:ascii="Arial" w:hAnsi="Arial" w:cs="Arial"/>
          <w:sz w:val="20"/>
          <w:szCs w:val="20"/>
        </w:rPr>
        <w:t xml:space="preserve">mlouva je uzavřena na základě výsledku </w:t>
      </w:r>
      <w:r w:rsidR="00892EB1">
        <w:rPr>
          <w:rFonts w:ascii="Arial" w:hAnsi="Arial" w:cs="Arial"/>
          <w:sz w:val="20"/>
          <w:szCs w:val="20"/>
        </w:rPr>
        <w:t>poptávkového</w:t>
      </w:r>
      <w:r w:rsidR="00151201">
        <w:rPr>
          <w:rFonts w:ascii="Arial" w:hAnsi="Arial" w:cs="Arial"/>
          <w:sz w:val="20"/>
          <w:szCs w:val="20"/>
        </w:rPr>
        <w:t xml:space="preserve"> řízení veřejné zakázky malého rozsahu realizovaného mimo </w:t>
      </w:r>
      <w:r w:rsidR="00151201" w:rsidRPr="00C452C5">
        <w:rPr>
          <w:rFonts w:ascii="Arial" w:hAnsi="Arial" w:cs="Arial"/>
          <w:sz w:val="20"/>
          <w:szCs w:val="20"/>
        </w:rPr>
        <w:t>režim zák. č. 13</w:t>
      </w:r>
      <w:r w:rsidR="00965FE2">
        <w:rPr>
          <w:rFonts w:ascii="Arial" w:hAnsi="Arial" w:cs="Arial"/>
          <w:sz w:val="20"/>
          <w:szCs w:val="20"/>
        </w:rPr>
        <w:t>4</w:t>
      </w:r>
      <w:r w:rsidR="00151201" w:rsidRPr="00C452C5">
        <w:rPr>
          <w:rFonts w:ascii="Arial" w:hAnsi="Arial" w:cs="Arial"/>
          <w:sz w:val="20"/>
          <w:szCs w:val="20"/>
        </w:rPr>
        <w:t>/20</w:t>
      </w:r>
      <w:r w:rsidR="00965FE2">
        <w:rPr>
          <w:rFonts w:ascii="Arial" w:hAnsi="Arial" w:cs="Arial"/>
          <w:sz w:val="20"/>
          <w:szCs w:val="20"/>
        </w:rPr>
        <w:t>1</w:t>
      </w:r>
      <w:r w:rsidR="00151201" w:rsidRPr="00C452C5">
        <w:rPr>
          <w:rFonts w:ascii="Arial" w:hAnsi="Arial" w:cs="Arial"/>
          <w:sz w:val="20"/>
          <w:szCs w:val="20"/>
        </w:rPr>
        <w:t xml:space="preserve">6 Sb., o </w:t>
      </w:r>
      <w:r w:rsidR="00965FE2">
        <w:rPr>
          <w:rFonts w:ascii="Arial" w:hAnsi="Arial" w:cs="Arial"/>
          <w:sz w:val="20"/>
          <w:szCs w:val="20"/>
        </w:rPr>
        <w:t xml:space="preserve">zadávání </w:t>
      </w:r>
      <w:r w:rsidR="00151201" w:rsidRPr="00C452C5">
        <w:rPr>
          <w:rFonts w:ascii="Arial" w:hAnsi="Arial" w:cs="Arial"/>
          <w:sz w:val="20"/>
          <w:szCs w:val="20"/>
        </w:rPr>
        <w:t>veřejných zakáz</w:t>
      </w:r>
      <w:r w:rsidR="00965FE2">
        <w:rPr>
          <w:rFonts w:ascii="Arial" w:hAnsi="Arial" w:cs="Arial"/>
          <w:sz w:val="20"/>
          <w:szCs w:val="20"/>
        </w:rPr>
        <w:t>ek</w:t>
      </w:r>
      <w:r w:rsidR="00151201" w:rsidRPr="00C452C5">
        <w:rPr>
          <w:rFonts w:ascii="Arial" w:hAnsi="Arial" w:cs="Arial"/>
          <w:sz w:val="20"/>
          <w:szCs w:val="20"/>
        </w:rPr>
        <w:t xml:space="preserve"> (dále jen „Z</w:t>
      </w:r>
      <w:r w:rsidR="00965FE2">
        <w:rPr>
          <w:rFonts w:ascii="Arial" w:hAnsi="Arial" w:cs="Arial"/>
          <w:sz w:val="20"/>
          <w:szCs w:val="20"/>
        </w:rPr>
        <w:t>Z</w:t>
      </w:r>
      <w:r w:rsidR="00151201" w:rsidRPr="00C452C5">
        <w:rPr>
          <w:rFonts w:ascii="Arial" w:hAnsi="Arial" w:cs="Arial"/>
          <w:sz w:val="20"/>
          <w:szCs w:val="20"/>
        </w:rPr>
        <w:t xml:space="preserve">VZ“) a evidované na profilu zadavatele pod systémovým číslem: </w:t>
      </w:r>
      <w:r w:rsidR="007B2C67" w:rsidRPr="007B2C67">
        <w:rPr>
          <w:rFonts w:ascii="Arial" w:hAnsi="Arial" w:cs="Arial"/>
          <w:bCs/>
          <w:sz w:val="20"/>
          <w:szCs w:val="20"/>
        </w:rPr>
        <w:t>P20V00000141</w:t>
      </w:r>
      <w:r w:rsidR="0088617C">
        <w:rPr>
          <w:rFonts w:ascii="Arial" w:hAnsi="Arial" w:cs="Arial"/>
          <w:bCs/>
          <w:sz w:val="20"/>
          <w:szCs w:val="20"/>
        </w:rPr>
        <w:t xml:space="preserve"> (dále jen „</w:t>
      </w:r>
      <w:r w:rsidR="00892EB1">
        <w:rPr>
          <w:rFonts w:ascii="Arial" w:hAnsi="Arial" w:cs="Arial"/>
          <w:bCs/>
          <w:sz w:val="20"/>
          <w:szCs w:val="20"/>
        </w:rPr>
        <w:t>poptávko</w:t>
      </w:r>
      <w:r w:rsidR="0088617C">
        <w:rPr>
          <w:rFonts w:ascii="Arial" w:hAnsi="Arial" w:cs="Arial"/>
          <w:bCs/>
          <w:sz w:val="20"/>
          <w:szCs w:val="20"/>
        </w:rPr>
        <w:t>vé řízení“)</w:t>
      </w:r>
      <w:r>
        <w:rPr>
          <w:rFonts w:ascii="Arial" w:hAnsi="Arial" w:cs="Arial"/>
          <w:bCs/>
          <w:sz w:val="20"/>
          <w:szCs w:val="20"/>
        </w:rPr>
        <w:t>.</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3B1D62" w:rsidRPr="0019056B" w:rsidRDefault="00C6345C" w:rsidP="003B1D62">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sidR="007A17FD">
        <w:rPr>
          <w:rFonts w:ascii="Arial" w:hAnsi="Arial" w:cs="Arial"/>
          <w:b/>
          <w:sz w:val="20"/>
          <w:szCs w:val="20"/>
        </w:rPr>
        <w:t>p.o</w:t>
      </w:r>
      <w:r w:rsidRPr="0019056B">
        <w:rPr>
          <w:rFonts w:ascii="Arial" w:hAnsi="Arial" w:cs="Arial"/>
          <w:b/>
          <w:sz w:val="20"/>
          <w:szCs w:val="20"/>
        </w:rPr>
        <w:t xml:space="preserve"> </w:t>
      </w:r>
    </w:p>
    <w:p w:rsidR="00E33332" w:rsidRPr="0019056B" w:rsidRDefault="00C6345C" w:rsidP="00E33332">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rsidR="003B1D62" w:rsidRPr="007A17FD" w:rsidRDefault="00C6345C" w:rsidP="003B1D62">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r w:rsidR="00107CE7" w:rsidRPr="00E14A23">
        <w:rPr>
          <w:rFonts w:ascii="Arial" w:hAnsi="Arial" w:cs="Arial"/>
          <w:sz w:val="20"/>
          <w:szCs w:val="20"/>
        </w:rPr>
        <w:t xml:space="preserve">Koterovská </w:t>
      </w:r>
      <w:r w:rsidR="006D32FA">
        <w:rPr>
          <w:rFonts w:ascii="Arial" w:hAnsi="Arial" w:cs="Arial"/>
          <w:sz w:val="20"/>
          <w:szCs w:val="20"/>
        </w:rPr>
        <w:t>462/</w:t>
      </w:r>
      <w:r w:rsidR="00107CE7" w:rsidRPr="00E14A23">
        <w:rPr>
          <w:rFonts w:ascii="Arial" w:hAnsi="Arial" w:cs="Arial"/>
          <w:sz w:val="20"/>
          <w:szCs w:val="20"/>
        </w:rPr>
        <w:t>162, 326 00 Plzeň</w:t>
      </w:r>
    </w:p>
    <w:p w:rsidR="00171A0C" w:rsidRPr="007A17FD" w:rsidRDefault="00C6345C" w:rsidP="00171A0C">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w:t>
      </w:r>
      <w:r w:rsidR="006D32FA">
        <w:rPr>
          <w:rFonts w:ascii="Arial" w:hAnsi="Arial" w:cs="Arial"/>
          <w:sz w:val="20"/>
          <w:szCs w:val="20"/>
        </w:rPr>
        <w:tab/>
      </w:r>
      <w:r w:rsidR="006D32FA">
        <w:rPr>
          <w:rFonts w:ascii="Arial" w:hAnsi="Arial" w:cs="Arial"/>
          <w:sz w:val="20"/>
          <w:szCs w:val="20"/>
        </w:rPr>
        <w:tab/>
      </w:r>
      <w:r>
        <w:rPr>
          <w:rFonts w:ascii="Arial" w:hAnsi="Arial" w:cs="Arial"/>
          <w:sz w:val="20"/>
          <w:szCs w:val="20"/>
        </w:rPr>
        <w:t xml:space="preserve">Ing. </w:t>
      </w:r>
      <w:r w:rsidR="00F01562">
        <w:rPr>
          <w:rFonts w:ascii="Arial" w:hAnsi="Arial" w:cs="Arial"/>
          <w:sz w:val="20"/>
          <w:szCs w:val="20"/>
        </w:rPr>
        <w:t>Miroslav Doležal</w:t>
      </w:r>
      <w:r w:rsidRPr="007A17FD">
        <w:rPr>
          <w:rFonts w:ascii="Arial" w:hAnsi="Arial" w:cs="Arial"/>
          <w:sz w:val="20"/>
          <w:szCs w:val="20"/>
        </w:rPr>
        <w:t xml:space="preserve">, </w:t>
      </w:r>
      <w:r w:rsidR="00F01562">
        <w:rPr>
          <w:rFonts w:ascii="Arial" w:hAnsi="Arial" w:cs="Arial"/>
          <w:sz w:val="20"/>
          <w:szCs w:val="20"/>
        </w:rPr>
        <w:t>generální ředitel</w:t>
      </w:r>
    </w:p>
    <w:p w:rsidR="003B1D62" w:rsidRPr="007A17FD" w:rsidRDefault="00C6345C" w:rsidP="003B1D62">
      <w:pPr>
        <w:spacing w:after="0"/>
        <w:ind w:left="567"/>
        <w:jc w:val="both"/>
        <w:rPr>
          <w:rFonts w:ascii="Arial" w:hAnsi="Arial" w:cs="Arial"/>
          <w:sz w:val="20"/>
          <w:szCs w:val="20"/>
        </w:rPr>
      </w:pPr>
      <w:r w:rsidRPr="007A17FD">
        <w:rPr>
          <w:rFonts w:ascii="Arial" w:hAnsi="Arial" w:cs="Arial"/>
          <w:sz w:val="20"/>
          <w:szCs w:val="20"/>
        </w:rPr>
        <w:t>IČ</w:t>
      </w:r>
      <w:r w:rsidR="00482971" w:rsidRPr="007A17FD">
        <w:rPr>
          <w:rFonts w:ascii="Arial" w:hAnsi="Arial" w:cs="Arial"/>
          <w:sz w:val="20"/>
          <w:szCs w:val="20"/>
        </w:rPr>
        <w:t>O</w:t>
      </w:r>
      <w:r w:rsidRPr="007A17FD">
        <w:rPr>
          <w:rFonts w:ascii="Arial" w:hAnsi="Arial" w:cs="Arial"/>
          <w:sz w:val="20"/>
          <w:szCs w:val="20"/>
        </w:rPr>
        <w:t>: 72053119</w:t>
      </w:r>
      <w:r w:rsidR="005C4E92">
        <w:rPr>
          <w:rFonts w:ascii="Arial" w:hAnsi="Arial" w:cs="Arial"/>
          <w:sz w:val="20"/>
          <w:szCs w:val="20"/>
        </w:rPr>
        <w:tab/>
      </w:r>
      <w:r w:rsidR="006D32FA">
        <w:rPr>
          <w:rFonts w:ascii="Arial" w:hAnsi="Arial" w:cs="Arial"/>
          <w:sz w:val="20"/>
          <w:szCs w:val="20"/>
        </w:rPr>
        <w:tab/>
      </w:r>
      <w:r w:rsidRPr="007A17FD">
        <w:rPr>
          <w:rFonts w:ascii="Arial" w:hAnsi="Arial" w:cs="Arial"/>
          <w:sz w:val="20"/>
          <w:szCs w:val="20"/>
        </w:rPr>
        <w:t>DIČ: CZ72053119</w:t>
      </w:r>
    </w:p>
    <w:p w:rsidR="003B1D62" w:rsidRPr="007A17FD" w:rsidRDefault="00C6345C" w:rsidP="003B1D62">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hyperlink r:id="rId9" w:history="1">
        <w:r w:rsidR="00254C71" w:rsidRPr="007B4CAF">
          <w:rPr>
            <w:rStyle w:val="Hypertextovodkaz"/>
            <w:rFonts w:ascii="Arial" w:hAnsi="Arial" w:cs="Arial"/>
            <w:sz w:val="20"/>
            <w:szCs w:val="20"/>
          </w:rPr>
          <w:t>posta</w:t>
        </w:r>
        <w:r w:rsidR="00254C71" w:rsidRPr="007B4CAF">
          <w:rPr>
            <w:rStyle w:val="Hypertextovodkaz"/>
            <w:rFonts w:ascii="Arial" w:hAnsi="Arial" w:cs="Arial"/>
            <w:sz w:val="20"/>
            <w:szCs w:val="20"/>
            <w:lang w:val="de-DE"/>
          </w:rPr>
          <w:t>@</w:t>
        </w:r>
        <w:r w:rsidR="00254C71" w:rsidRPr="007B4CAF">
          <w:rPr>
            <w:rStyle w:val="Hypertextovodkaz"/>
            <w:rFonts w:ascii="Arial" w:hAnsi="Arial" w:cs="Arial"/>
            <w:sz w:val="20"/>
            <w:szCs w:val="20"/>
          </w:rPr>
          <w:t>suspk.eu</w:t>
        </w:r>
      </w:hyperlink>
    </w:p>
    <w:p w:rsidR="003B1D62" w:rsidRPr="007A17FD" w:rsidRDefault="00C6345C" w:rsidP="003B1D62">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 xml:space="preserve">atová schránka: </w:t>
      </w:r>
      <w:r w:rsidR="006D32FA">
        <w:rPr>
          <w:rFonts w:ascii="Arial" w:hAnsi="Arial" w:cs="Arial"/>
          <w:sz w:val="20"/>
          <w:szCs w:val="20"/>
        </w:rPr>
        <w:tab/>
      </w:r>
      <w:r w:rsidRPr="007A17FD">
        <w:rPr>
          <w:rFonts w:ascii="Arial" w:hAnsi="Arial" w:cs="Arial"/>
          <w:sz w:val="20"/>
          <w:szCs w:val="20"/>
        </w:rPr>
        <w:t>qbep485</w:t>
      </w:r>
    </w:p>
    <w:p w:rsidR="003B1D62" w:rsidRPr="007A17FD" w:rsidRDefault="00C6345C" w:rsidP="003B1D62">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 xml:space="preserve">elefon: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r w:rsidR="00482971" w:rsidRPr="007A17FD">
        <w:rPr>
          <w:rFonts w:ascii="Arial" w:hAnsi="Arial" w:cs="Arial"/>
          <w:sz w:val="20"/>
          <w:szCs w:val="20"/>
        </w:rPr>
        <w:t xml:space="preserve">+420 </w:t>
      </w:r>
      <w:r w:rsidRPr="007A17FD">
        <w:rPr>
          <w:rFonts w:ascii="Arial" w:hAnsi="Arial" w:cs="Arial"/>
          <w:sz w:val="20"/>
          <w:szCs w:val="20"/>
        </w:rPr>
        <w:t>377 </w:t>
      </w:r>
      <w:r w:rsidR="001C145C" w:rsidRPr="007A17FD">
        <w:rPr>
          <w:rFonts w:ascii="Arial" w:hAnsi="Arial" w:cs="Arial"/>
          <w:sz w:val="20"/>
          <w:szCs w:val="20"/>
        </w:rPr>
        <w:t>172 101</w:t>
      </w:r>
    </w:p>
    <w:p w:rsidR="00274665" w:rsidRPr="003E5DE5" w:rsidRDefault="00C6345C" w:rsidP="00274665">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ontaktní osoba ve věcech technických:</w:t>
      </w:r>
    </w:p>
    <w:p w:rsidR="00274665" w:rsidRPr="003E5DE5" w:rsidRDefault="009F67D6" w:rsidP="00274665">
      <w:pPr>
        <w:spacing w:after="0"/>
        <w:ind w:left="567"/>
        <w:jc w:val="both"/>
        <w:rPr>
          <w:rFonts w:ascii="Arial" w:hAnsi="Arial" w:cs="Arial"/>
          <w:sz w:val="20"/>
          <w:szCs w:val="20"/>
        </w:rPr>
      </w:pPr>
      <w:r w:rsidRPr="009F67D6">
        <w:rPr>
          <w:rFonts w:ascii="Arial" w:hAnsi="Arial" w:cs="Arial"/>
          <w:bCs/>
          <w:sz w:val="20"/>
          <w:szCs w:val="20"/>
        </w:rPr>
        <w:t xml:space="preserve">Ing. Radovan Hlinka, +420 777 364 169, </w:t>
      </w:r>
      <w:hyperlink r:id="rId10" w:history="1">
        <w:r w:rsidR="00691885" w:rsidRPr="00944A69">
          <w:rPr>
            <w:rStyle w:val="Hypertextovodkaz"/>
            <w:rFonts w:ascii="Arial" w:hAnsi="Arial" w:cs="Arial"/>
            <w:bCs/>
            <w:sz w:val="20"/>
            <w:szCs w:val="20"/>
          </w:rPr>
          <w:t>radovan.hlinka@suspk.eu</w:t>
        </w:r>
      </w:hyperlink>
      <w:r w:rsidR="00691885">
        <w:rPr>
          <w:rFonts w:ascii="Arial" w:hAnsi="Arial" w:cs="Arial"/>
          <w:bCs/>
          <w:sz w:val="20"/>
          <w:szCs w:val="20"/>
        </w:rPr>
        <w:t xml:space="preserve"> </w:t>
      </w:r>
      <w:bookmarkStart w:id="0" w:name="_GoBack"/>
      <w:bookmarkEnd w:id="0"/>
      <w:r w:rsidR="000C52B9" w:rsidRPr="00C6345C">
        <w:rPr>
          <w:rFonts w:ascii="Arial" w:hAnsi="Arial" w:cs="Arial"/>
          <w:sz w:val="20"/>
          <w:szCs w:val="20"/>
        </w:rPr>
        <w:t>(dále jen</w:t>
      </w:r>
      <w:r w:rsidR="000C52B9">
        <w:rPr>
          <w:rFonts w:ascii="Arial" w:hAnsi="Arial" w:cs="Arial"/>
          <w:sz w:val="20"/>
          <w:szCs w:val="20"/>
        </w:rPr>
        <w:t xml:space="preserve"> „kontaktní osoba objednatele</w:t>
      </w:r>
      <w:r w:rsidR="008E6D20">
        <w:rPr>
          <w:rFonts w:ascii="Arial" w:hAnsi="Arial" w:cs="Arial"/>
          <w:sz w:val="20"/>
          <w:szCs w:val="20"/>
        </w:rPr>
        <w:t>“</w:t>
      </w:r>
      <w:r w:rsidR="000C52B9">
        <w:rPr>
          <w:rFonts w:ascii="Arial" w:hAnsi="Arial" w:cs="Arial"/>
          <w:sz w:val="20"/>
          <w:szCs w:val="20"/>
        </w:rPr>
        <w:t>)</w:t>
      </w:r>
    </w:p>
    <w:p w:rsidR="003B1D62" w:rsidRPr="0019056B" w:rsidRDefault="00C6345C" w:rsidP="00107CE7">
      <w:pPr>
        <w:spacing w:before="120" w:after="120"/>
        <w:ind w:left="567"/>
        <w:jc w:val="both"/>
        <w:rPr>
          <w:rFonts w:ascii="Arial" w:hAnsi="Arial" w:cs="Arial"/>
          <w:b/>
          <w:sz w:val="20"/>
          <w:szCs w:val="20"/>
        </w:rPr>
      </w:pPr>
      <w:r w:rsidRPr="0019056B">
        <w:rPr>
          <w:rFonts w:ascii="Arial" w:hAnsi="Arial" w:cs="Arial"/>
          <w:sz w:val="20"/>
          <w:szCs w:val="20"/>
        </w:rPr>
        <w:t>dále j</w:t>
      </w:r>
      <w:r w:rsidR="00AE670E" w:rsidRPr="0019056B">
        <w:rPr>
          <w:rFonts w:ascii="Arial" w:hAnsi="Arial" w:cs="Arial"/>
          <w:sz w:val="20"/>
          <w:szCs w:val="20"/>
        </w:rPr>
        <w:t>en</w:t>
      </w:r>
      <w:r w:rsidRPr="0019056B">
        <w:rPr>
          <w:rFonts w:ascii="Arial" w:hAnsi="Arial" w:cs="Arial"/>
          <w:b/>
          <w:sz w:val="20"/>
          <w:szCs w:val="20"/>
        </w:rPr>
        <w:t xml:space="preserve"> „objednatel“</w:t>
      </w:r>
      <w:r w:rsidRPr="0019056B">
        <w:rPr>
          <w:rFonts w:ascii="Arial" w:hAnsi="Arial" w:cs="Arial"/>
          <w:b/>
          <w:sz w:val="20"/>
          <w:szCs w:val="20"/>
        </w:rPr>
        <w:tab/>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rsidR="0003103E" w:rsidRPr="0003103E" w:rsidRDefault="0016763D" w:rsidP="0003103E">
      <w:pPr>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bookmarkStart w:id="1" w:name="Text6"/>
      <w:r w:rsidR="00946CB9">
        <w:rPr>
          <w:rFonts w:ascii="Arial" w:hAnsi="Arial" w:cs="Arial"/>
          <w:b/>
          <w:sz w:val="20"/>
          <w:szCs w:val="20"/>
          <w:highlight w:val="yellow"/>
        </w:rPr>
        <w:instrText xml:space="preserve"> FORMTEXT </w:instrText>
      </w:r>
      <w:r>
        <w:rPr>
          <w:rFonts w:ascii="Arial" w:hAnsi="Arial" w:cs="Arial"/>
          <w:b/>
          <w:sz w:val="20"/>
          <w:szCs w:val="20"/>
          <w:highlight w:val="yellow"/>
        </w:rPr>
      </w:r>
      <w:r>
        <w:rPr>
          <w:rFonts w:ascii="Arial" w:hAnsi="Arial" w:cs="Arial"/>
          <w:b/>
          <w:sz w:val="20"/>
          <w:szCs w:val="20"/>
          <w:highlight w:val="yellow"/>
        </w:rPr>
        <w:fldChar w:fldCharType="separate"/>
      </w:r>
      <w:r w:rsidR="00946CB9">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1"/>
    </w:p>
    <w:p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zapsaná v obchodním rejstříku pod sp. zn.:</w:t>
      </w:r>
      <w:bookmarkStart w:id="2" w:name="Text13"/>
      <w:r w:rsidRPr="0003103E">
        <w:rPr>
          <w:rFonts w:ascii="Arial" w:hAnsi="Arial" w:cs="Arial"/>
          <w:sz w:val="20"/>
          <w:szCs w:val="20"/>
          <w:highlight w:val="yellow"/>
        </w:rPr>
        <w:t xml:space="preserve"> </w:t>
      </w:r>
      <w:r w:rsidR="0016763D" w:rsidRPr="0003103E">
        <w:rPr>
          <w:rFonts w:ascii="Arial" w:hAnsi="Arial" w:cs="Arial"/>
          <w:sz w:val="20"/>
          <w:szCs w:val="20"/>
          <w:highlight w:val="yellow"/>
        </w:rPr>
        <w:fldChar w:fldCharType="begin">
          <w:ffData>
            <w:name w:val="Text13"/>
            <w:enabled/>
            <w:calcOnExit w:val="0"/>
            <w:textInput>
              <w:format w:val="None"/>
            </w:textInput>
          </w:ffData>
        </w:fldChar>
      </w:r>
      <w:r w:rsidRPr="0003103E">
        <w:rPr>
          <w:rFonts w:ascii="Arial" w:hAnsi="Arial" w:cs="Arial"/>
          <w:sz w:val="20"/>
          <w:szCs w:val="20"/>
          <w:highlight w:val="yellow"/>
        </w:rPr>
        <w:instrText>FORMTEXT</w:instrText>
      </w:r>
      <w:r w:rsidR="0016763D" w:rsidRPr="0003103E">
        <w:rPr>
          <w:rFonts w:ascii="Arial" w:hAnsi="Arial" w:cs="Arial"/>
          <w:sz w:val="20"/>
          <w:szCs w:val="20"/>
          <w:highlight w:val="yellow"/>
        </w:rPr>
      </w:r>
      <w:r w:rsidR="0016763D"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6763D" w:rsidRPr="0003103E">
        <w:rPr>
          <w:rFonts w:ascii="Arial" w:hAnsi="Arial" w:cs="Arial"/>
          <w:sz w:val="20"/>
          <w:szCs w:val="20"/>
          <w:highlight w:val="yellow"/>
        </w:rPr>
        <w:fldChar w:fldCharType="end"/>
      </w:r>
      <w:bookmarkEnd w:id="2"/>
      <w:r w:rsidRPr="0003103E">
        <w:rPr>
          <w:rFonts w:ascii="Arial" w:hAnsi="Arial" w:cs="Arial"/>
          <w:sz w:val="20"/>
          <w:szCs w:val="20"/>
          <w:highlight w:val="yellow"/>
        </w:rPr>
        <w:t xml:space="preserve"> vedenou u </w:t>
      </w:r>
      <w:r w:rsidR="0016763D" w:rsidRPr="0003103E">
        <w:rPr>
          <w:rFonts w:ascii="Arial" w:hAnsi="Arial" w:cs="Arial"/>
          <w:sz w:val="20"/>
          <w:szCs w:val="20"/>
          <w:highlight w:val="yellow"/>
        </w:rPr>
        <w:fldChar w:fldCharType="begin">
          <w:ffData>
            <w:name w:val="Text13"/>
            <w:enabled/>
            <w:calcOnExit w:val="0"/>
            <w:textInput>
              <w:format w:val="None"/>
            </w:textInput>
          </w:ffData>
        </w:fldChar>
      </w:r>
      <w:r w:rsidRPr="0003103E">
        <w:rPr>
          <w:rFonts w:ascii="Arial" w:hAnsi="Arial" w:cs="Arial"/>
          <w:sz w:val="20"/>
          <w:szCs w:val="20"/>
          <w:highlight w:val="yellow"/>
        </w:rPr>
        <w:instrText>FORMTEXT</w:instrText>
      </w:r>
      <w:r w:rsidR="0016763D" w:rsidRPr="0003103E">
        <w:rPr>
          <w:rFonts w:ascii="Arial" w:hAnsi="Arial" w:cs="Arial"/>
          <w:sz w:val="20"/>
          <w:szCs w:val="20"/>
          <w:highlight w:val="yellow"/>
        </w:rPr>
      </w:r>
      <w:r w:rsidR="0016763D"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6763D" w:rsidRPr="0003103E">
        <w:rPr>
          <w:rFonts w:ascii="Arial" w:hAnsi="Arial" w:cs="Arial"/>
          <w:sz w:val="20"/>
          <w:szCs w:val="20"/>
          <w:highlight w:val="yellow"/>
        </w:rPr>
        <w:fldChar w:fldCharType="end"/>
      </w:r>
    </w:p>
    <w:p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sídlo:</w:t>
      </w:r>
      <w:r w:rsidRPr="0003103E">
        <w:rPr>
          <w:rFonts w:ascii="Arial" w:hAnsi="Arial" w:cs="Arial"/>
          <w:sz w:val="20"/>
          <w:szCs w:val="20"/>
          <w:highlight w:val="yellow"/>
        </w:rPr>
        <w:tab/>
      </w:r>
      <w:r>
        <w:rPr>
          <w:rFonts w:ascii="Arial" w:hAnsi="Arial" w:cs="Arial"/>
          <w:sz w:val="20"/>
          <w:szCs w:val="20"/>
          <w:highlight w:val="yellow"/>
        </w:rPr>
        <w:tab/>
      </w:r>
      <w:r w:rsidR="0016763D" w:rsidRPr="0003103E">
        <w:rPr>
          <w:rFonts w:ascii="Arial" w:hAnsi="Arial" w:cs="Arial"/>
          <w:sz w:val="20"/>
          <w:szCs w:val="20"/>
          <w:highlight w:val="yellow"/>
        </w:rPr>
        <w:fldChar w:fldCharType="begin">
          <w:ffData>
            <w:name w:val="Text7"/>
            <w:enabled/>
            <w:calcOnExit w:val="0"/>
            <w:textInput>
              <w:format w:val="None"/>
            </w:textInput>
          </w:ffData>
        </w:fldChar>
      </w:r>
      <w:r w:rsidRPr="0003103E">
        <w:rPr>
          <w:rFonts w:ascii="Arial" w:hAnsi="Arial" w:cs="Arial"/>
          <w:sz w:val="20"/>
          <w:szCs w:val="20"/>
          <w:highlight w:val="yellow"/>
        </w:rPr>
        <w:instrText>FORMTEXT</w:instrText>
      </w:r>
      <w:r w:rsidR="0016763D" w:rsidRPr="0003103E">
        <w:rPr>
          <w:rFonts w:ascii="Arial" w:hAnsi="Arial" w:cs="Arial"/>
          <w:sz w:val="20"/>
          <w:szCs w:val="20"/>
          <w:highlight w:val="yellow"/>
        </w:rPr>
      </w:r>
      <w:r w:rsidR="0016763D"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6763D" w:rsidRPr="0003103E">
        <w:rPr>
          <w:rFonts w:ascii="Arial" w:hAnsi="Arial" w:cs="Arial"/>
          <w:sz w:val="20"/>
          <w:szCs w:val="20"/>
          <w:highlight w:val="yellow"/>
        </w:rPr>
        <w:fldChar w:fldCharType="end"/>
      </w:r>
    </w:p>
    <w:p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zastoupená:</w:t>
      </w:r>
      <w:r w:rsidRPr="0003103E">
        <w:rPr>
          <w:rFonts w:ascii="Arial" w:hAnsi="Arial" w:cs="Arial"/>
          <w:sz w:val="20"/>
          <w:szCs w:val="20"/>
          <w:highlight w:val="yellow"/>
        </w:rPr>
        <w:tab/>
      </w:r>
      <w:r w:rsidR="0016763D" w:rsidRPr="0003103E">
        <w:rPr>
          <w:rFonts w:ascii="Arial" w:hAnsi="Arial" w:cs="Arial"/>
          <w:sz w:val="20"/>
          <w:szCs w:val="20"/>
          <w:highlight w:val="yellow"/>
        </w:rPr>
        <w:fldChar w:fldCharType="begin">
          <w:ffData>
            <w:name w:val="Text8"/>
            <w:enabled/>
            <w:calcOnExit w:val="0"/>
            <w:textInput>
              <w:format w:val="None"/>
            </w:textInput>
          </w:ffData>
        </w:fldChar>
      </w:r>
      <w:r w:rsidRPr="0003103E">
        <w:rPr>
          <w:rFonts w:ascii="Arial" w:hAnsi="Arial" w:cs="Arial"/>
          <w:sz w:val="20"/>
          <w:szCs w:val="20"/>
          <w:highlight w:val="yellow"/>
        </w:rPr>
        <w:instrText>FORMTEXT</w:instrText>
      </w:r>
      <w:r w:rsidR="0016763D" w:rsidRPr="0003103E">
        <w:rPr>
          <w:rFonts w:ascii="Arial" w:hAnsi="Arial" w:cs="Arial"/>
          <w:sz w:val="20"/>
          <w:szCs w:val="20"/>
          <w:highlight w:val="yellow"/>
        </w:rPr>
      </w:r>
      <w:r w:rsidR="0016763D"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6763D" w:rsidRPr="0003103E">
        <w:rPr>
          <w:rFonts w:ascii="Arial" w:hAnsi="Arial" w:cs="Arial"/>
          <w:sz w:val="20"/>
          <w:szCs w:val="20"/>
          <w:highlight w:val="yellow"/>
        </w:rPr>
        <w:fldChar w:fldCharType="end"/>
      </w:r>
    </w:p>
    <w:p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IČ</w:t>
      </w:r>
      <w:r>
        <w:rPr>
          <w:rFonts w:ascii="Arial" w:hAnsi="Arial" w:cs="Arial"/>
          <w:sz w:val="20"/>
          <w:szCs w:val="20"/>
          <w:highlight w:val="yellow"/>
        </w:rPr>
        <w:t>O</w:t>
      </w:r>
      <w:r w:rsidRPr="0003103E">
        <w:rPr>
          <w:rFonts w:ascii="Arial" w:hAnsi="Arial" w:cs="Arial"/>
          <w:sz w:val="20"/>
          <w:szCs w:val="20"/>
          <w:highlight w:val="yellow"/>
        </w:rPr>
        <w:t>:</w:t>
      </w:r>
      <w:r w:rsidRPr="0003103E">
        <w:rPr>
          <w:rFonts w:ascii="Arial" w:hAnsi="Arial" w:cs="Arial"/>
          <w:sz w:val="20"/>
          <w:szCs w:val="20"/>
          <w:highlight w:val="yellow"/>
        </w:rPr>
        <w:tab/>
      </w:r>
      <w:r>
        <w:rPr>
          <w:rFonts w:ascii="Arial" w:hAnsi="Arial" w:cs="Arial"/>
          <w:sz w:val="20"/>
          <w:szCs w:val="20"/>
          <w:highlight w:val="yellow"/>
        </w:rPr>
        <w:tab/>
      </w:r>
      <w:r w:rsidR="0016763D" w:rsidRPr="0003103E">
        <w:rPr>
          <w:rFonts w:ascii="Arial" w:hAnsi="Arial" w:cs="Arial"/>
          <w:sz w:val="20"/>
          <w:szCs w:val="20"/>
          <w:highlight w:val="yellow"/>
        </w:rPr>
        <w:fldChar w:fldCharType="begin">
          <w:ffData>
            <w:name w:val="Text9"/>
            <w:enabled/>
            <w:calcOnExit w:val="0"/>
            <w:textInput>
              <w:format w:val="None"/>
            </w:textInput>
          </w:ffData>
        </w:fldChar>
      </w:r>
      <w:r w:rsidRPr="0003103E">
        <w:rPr>
          <w:rFonts w:ascii="Arial" w:hAnsi="Arial" w:cs="Arial"/>
          <w:sz w:val="20"/>
          <w:szCs w:val="20"/>
          <w:highlight w:val="yellow"/>
        </w:rPr>
        <w:instrText>FORMTEXT</w:instrText>
      </w:r>
      <w:r w:rsidR="0016763D" w:rsidRPr="0003103E">
        <w:rPr>
          <w:rFonts w:ascii="Arial" w:hAnsi="Arial" w:cs="Arial"/>
          <w:sz w:val="20"/>
          <w:szCs w:val="20"/>
          <w:highlight w:val="yellow"/>
        </w:rPr>
      </w:r>
      <w:r w:rsidR="0016763D"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6763D" w:rsidRPr="0003103E">
        <w:rPr>
          <w:rFonts w:ascii="Arial" w:hAnsi="Arial" w:cs="Arial"/>
          <w:sz w:val="20"/>
          <w:szCs w:val="20"/>
          <w:highlight w:val="yellow"/>
        </w:rPr>
        <w:fldChar w:fldCharType="end"/>
      </w:r>
      <w:r>
        <w:rPr>
          <w:rFonts w:ascii="Arial" w:hAnsi="Arial" w:cs="Arial"/>
          <w:sz w:val="20"/>
          <w:szCs w:val="20"/>
          <w:highlight w:val="yellow"/>
        </w:rPr>
        <w:tab/>
      </w:r>
      <w:r w:rsidRPr="0003103E">
        <w:rPr>
          <w:rFonts w:ascii="Arial" w:hAnsi="Arial" w:cs="Arial"/>
          <w:sz w:val="20"/>
          <w:szCs w:val="20"/>
          <w:highlight w:val="yellow"/>
        </w:rPr>
        <w:t>DIČ:</w:t>
      </w:r>
      <w:r w:rsidRPr="0003103E">
        <w:rPr>
          <w:rFonts w:ascii="Arial" w:hAnsi="Arial" w:cs="Arial"/>
          <w:sz w:val="20"/>
          <w:szCs w:val="20"/>
          <w:highlight w:val="yellow"/>
        </w:rPr>
        <w:tab/>
      </w:r>
      <w:r w:rsidR="0016763D" w:rsidRPr="0003103E">
        <w:rPr>
          <w:rFonts w:ascii="Arial" w:hAnsi="Arial" w:cs="Arial"/>
          <w:sz w:val="20"/>
          <w:szCs w:val="20"/>
          <w:highlight w:val="yellow"/>
        </w:rPr>
        <w:fldChar w:fldCharType="begin">
          <w:ffData>
            <w:name w:val="Text10"/>
            <w:enabled/>
            <w:calcOnExit w:val="0"/>
            <w:textInput>
              <w:format w:val="None"/>
            </w:textInput>
          </w:ffData>
        </w:fldChar>
      </w:r>
      <w:r w:rsidRPr="0003103E">
        <w:rPr>
          <w:rFonts w:ascii="Arial" w:hAnsi="Arial" w:cs="Arial"/>
          <w:sz w:val="20"/>
          <w:szCs w:val="20"/>
          <w:highlight w:val="yellow"/>
        </w:rPr>
        <w:instrText>FORMTEXT</w:instrText>
      </w:r>
      <w:r w:rsidR="0016763D" w:rsidRPr="0003103E">
        <w:rPr>
          <w:rFonts w:ascii="Arial" w:hAnsi="Arial" w:cs="Arial"/>
          <w:sz w:val="20"/>
          <w:szCs w:val="20"/>
          <w:highlight w:val="yellow"/>
        </w:rPr>
      </w:r>
      <w:r w:rsidR="0016763D"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6763D" w:rsidRPr="0003103E">
        <w:rPr>
          <w:rFonts w:ascii="Arial" w:hAnsi="Arial" w:cs="Arial"/>
          <w:sz w:val="20"/>
          <w:szCs w:val="20"/>
          <w:highlight w:val="yellow"/>
        </w:rPr>
        <w:fldChar w:fldCharType="end"/>
      </w:r>
      <w:r w:rsidRPr="0003103E">
        <w:rPr>
          <w:rFonts w:ascii="Arial" w:hAnsi="Arial" w:cs="Arial"/>
          <w:sz w:val="20"/>
          <w:szCs w:val="20"/>
          <w:highlight w:val="yellow"/>
        </w:rPr>
        <w:t xml:space="preserve"> </w:t>
      </w:r>
    </w:p>
    <w:p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telefon:</w:t>
      </w:r>
      <w:r>
        <w:rPr>
          <w:rFonts w:ascii="Arial" w:hAnsi="Arial" w:cs="Arial"/>
          <w:sz w:val="20"/>
          <w:szCs w:val="20"/>
          <w:highlight w:val="yellow"/>
        </w:rPr>
        <w:tab/>
      </w:r>
      <w:r w:rsidRPr="0003103E">
        <w:rPr>
          <w:rFonts w:ascii="Arial" w:hAnsi="Arial" w:cs="Arial"/>
          <w:sz w:val="20"/>
          <w:szCs w:val="20"/>
          <w:highlight w:val="yellow"/>
        </w:rPr>
        <w:tab/>
      </w:r>
      <w:bookmarkStart w:id="3" w:name="Text12"/>
      <w:r w:rsidR="0016763D" w:rsidRPr="0003103E">
        <w:rPr>
          <w:rFonts w:ascii="Arial" w:hAnsi="Arial" w:cs="Arial"/>
          <w:sz w:val="20"/>
          <w:szCs w:val="20"/>
          <w:highlight w:val="yellow"/>
        </w:rPr>
        <w:fldChar w:fldCharType="begin">
          <w:ffData>
            <w:name w:val="Text12"/>
            <w:enabled/>
            <w:calcOnExit w:val="0"/>
            <w:textInput>
              <w:format w:val="None"/>
            </w:textInput>
          </w:ffData>
        </w:fldChar>
      </w:r>
      <w:r w:rsidRPr="0003103E">
        <w:rPr>
          <w:rFonts w:ascii="Arial" w:hAnsi="Arial" w:cs="Arial"/>
          <w:sz w:val="20"/>
          <w:szCs w:val="20"/>
          <w:highlight w:val="yellow"/>
        </w:rPr>
        <w:instrText>FORMTEXT</w:instrText>
      </w:r>
      <w:r w:rsidR="0016763D" w:rsidRPr="0003103E">
        <w:rPr>
          <w:rFonts w:ascii="Arial" w:hAnsi="Arial" w:cs="Arial"/>
          <w:sz w:val="20"/>
          <w:szCs w:val="20"/>
          <w:highlight w:val="yellow"/>
        </w:rPr>
      </w:r>
      <w:r w:rsidR="0016763D"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6763D" w:rsidRPr="0003103E">
        <w:rPr>
          <w:rFonts w:ascii="Arial" w:hAnsi="Arial" w:cs="Arial"/>
          <w:sz w:val="20"/>
          <w:szCs w:val="20"/>
          <w:highlight w:val="yellow"/>
        </w:rPr>
        <w:fldChar w:fldCharType="end"/>
      </w:r>
      <w:bookmarkEnd w:id="3"/>
    </w:p>
    <w:p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e-mail:</w:t>
      </w:r>
      <w:r w:rsidRPr="0003103E">
        <w:rPr>
          <w:rFonts w:ascii="Arial" w:hAnsi="Arial" w:cs="Arial"/>
          <w:sz w:val="20"/>
          <w:szCs w:val="20"/>
          <w:highlight w:val="yellow"/>
        </w:rPr>
        <w:tab/>
      </w:r>
      <w:bookmarkStart w:id="4" w:name="Text63"/>
      <w:r>
        <w:rPr>
          <w:rFonts w:ascii="Arial" w:hAnsi="Arial" w:cs="Arial"/>
          <w:sz w:val="20"/>
          <w:szCs w:val="20"/>
          <w:highlight w:val="yellow"/>
        </w:rPr>
        <w:tab/>
      </w:r>
      <w:r w:rsidR="0016763D" w:rsidRPr="0003103E">
        <w:rPr>
          <w:rFonts w:ascii="Arial" w:hAnsi="Arial" w:cs="Arial"/>
          <w:sz w:val="20"/>
          <w:szCs w:val="20"/>
          <w:highlight w:val="yellow"/>
        </w:rPr>
        <w:fldChar w:fldCharType="begin">
          <w:ffData>
            <w:name w:val="Text63"/>
            <w:enabled/>
            <w:calcOnExit w:val="0"/>
            <w:textInput>
              <w:format w:val="None"/>
            </w:textInput>
          </w:ffData>
        </w:fldChar>
      </w:r>
      <w:r w:rsidRPr="0003103E">
        <w:rPr>
          <w:rFonts w:ascii="Arial" w:hAnsi="Arial" w:cs="Arial"/>
          <w:sz w:val="20"/>
          <w:szCs w:val="20"/>
          <w:highlight w:val="yellow"/>
        </w:rPr>
        <w:instrText>FORMTEXT</w:instrText>
      </w:r>
      <w:r w:rsidR="0016763D" w:rsidRPr="0003103E">
        <w:rPr>
          <w:rFonts w:ascii="Arial" w:hAnsi="Arial" w:cs="Arial"/>
          <w:sz w:val="20"/>
          <w:szCs w:val="20"/>
          <w:highlight w:val="yellow"/>
        </w:rPr>
      </w:r>
      <w:r w:rsidR="0016763D"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6763D" w:rsidRPr="0003103E">
        <w:rPr>
          <w:rFonts w:ascii="Arial" w:hAnsi="Arial" w:cs="Arial"/>
          <w:sz w:val="20"/>
          <w:szCs w:val="20"/>
          <w:highlight w:val="yellow"/>
        </w:rPr>
        <w:fldChar w:fldCharType="end"/>
      </w:r>
      <w:bookmarkEnd w:id="4"/>
    </w:p>
    <w:p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datová schránka:</w:t>
      </w:r>
      <w:r w:rsidRPr="0003103E">
        <w:rPr>
          <w:rFonts w:ascii="Arial" w:hAnsi="Arial" w:cs="Arial"/>
          <w:sz w:val="20"/>
          <w:szCs w:val="20"/>
          <w:highlight w:val="yellow"/>
        </w:rPr>
        <w:tab/>
      </w:r>
      <w:bookmarkStart w:id="5" w:name="Text14"/>
      <w:r w:rsidR="0016763D" w:rsidRPr="0003103E">
        <w:rPr>
          <w:rFonts w:ascii="Arial" w:hAnsi="Arial" w:cs="Arial"/>
          <w:sz w:val="20"/>
          <w:szCs w:val="20"/>
          <w:highlight w:val="yellow"/>
        </w:rPr>
        <w:fldChar w:fldCharType="begin">
          <w:ffData>
            <w:name w:val="Text14"/>
            <w:enabled/>
            <w:calcOnExit w:val="0"/>
            <w:textInput>
              <w:format w:val="None"/>
            </w:textInput>
          </w:ffData>
        </w:fldChar>
      </w:r>
      <w:r w:rsidRPr="0003103E">
        <w:rPr>
          <w:rFonts w:ascii="Arial" w:hAnsi="Arial" w:cs="Arial"/>
          <w:sz w:val="20"/>
          <w:szCs w:val="20"/>
          <w:highlight w:val="yellow"/>
        </w:rPr>
        <w:instrText>FORMTEXT</w:instrText>
      </w:r>
      <w:r w:rsidR="0016763D" w:rsidRPr="0003103E">
        <w:rPr>
          <w:rFonts w:ascii="Arial" w:hAnsi="Arial" w:cs="Arial"/>
          <w:sz w:val="20"/>
          <w:szCs w:val="20"/>
          <w:highlight w:val="yellow"/>
        </w:rPr>
      </w:r>
      <w:r w:rsidR="0016763D"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6763D" w:rsidRPr="0003103E">
        <w:rPr>
          <w:rFonts w:ascii="Arial" w:hAnsi="Arial" w:cs="Arial"/>
          <w:sz w:val="20"/>
          <w:szCs w:val="20"/>
          <w:highlight w:val="yellow"/>
        </w:rPr>
        <w:fldChar w:fldCharType="end"/>
      </w:r>
      <w:bookmarkEnd w:id="5"/>
    </w:p>
    <w:p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 xml:space="preserve">kontaktní osoba ve věcech technických: </w:t>
      </w:r>
      <w:r w:rsidR="0016763D"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16763D" w:rsidRPr="0003103E">
        <w:rPr>
          <w:rFonts w:ascii="Arial" w:hAnsi="Arial" w:cs="Arial"/>
          <w:sz w:val="20"/>
          <w:szCs w:val="20"/>
          <w:highlight w:val="yellow"/>
        </w:rPr>
      </w:r>
      <w:r w:rsidR="0016763D"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6763D" w:rsidRPr="0003103E">
        <w:rPr>
          <w:rFonts w:ascii="Arial" w:hAnsi="Arial" w:cs="Arial"/>
          <w:sz w:val="20"/>
          <w:szCs w:val="20"/>
          <w:highlight w:val="yellow"/>
        </w:rPr>
        <w:fldChar w:fldCharType="end"/>
      </w:r>
      <w:r w:rsidRPr="0003103E">
        <w:rPr>
          <w:rFonts w:ascii="Arial" w:hAnsi="Arial" w:cs="Arial"/>
          <w:sz w:val="20"/>
          <w:szCs w:val="20"/>
          <w:highlight w:val="yellow"/>
        </w:rPr>
        <w:t xml:space="preserve">, tel. </w:t>
      </w:r>
      <w:r w:rsidR="0016763D"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16763D" w:rsidRPr="0003103E">
        <w:rPr>
          <w:rFonts w:ascii="Arial" w:hAnsi="Arial" w:cs="Arial"/>
          <w:sz w:val="20"/>
          <w:szCs w:val="20"/>
          <w:highlight w:val="yellow"/>
        </w:rPr>
      </w:r>
      <w:r w:rsidR="0016763D"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6763D" w:rsidRPr="0003103E">
        <w:rPr>
          <w:rFonts w:ascii="Arial" w:hAnsi="Arial" w:cs="Arial"/>
          <w:sz w:val="20"/>
          <w:szCs w:val="20"/>
          <w:highlight w:val="yellow"/>
        </w:rPr>
        <w:fldChar w:fldCharType="end"/>
      </w:r>
      <w:r w:rsidRPr="0003103E">
        <w:rPr>
          <w:rFonts w:ascii="Arial" w:hAnsi="Arial" w:cs="Arial"/>
          <w:sz w:val="20"/>
          <w:szCs w:val="20"/>
          <w:highlight w:val="yellow"/>
        </w:rPr>
        <w:t>, e-mail:</w:t>
      </w:r>
      <w:bookmarkStart w:id="6" w:name="Text15"/>
      <w:r w:rsidRPr="0003103E">
        <w:rPr>
          <w:rFonts w:ascii="Arial" w:hAnsi="Arial" w:cs="Arial"/>
          <w:sz w:val="20"/>
          <w:szCs w:val="20"/>
          <w:highlight w:val="yellow"/>
        </w:rPr>
        <w:t xml:space="preserve"> </w:t>
      </w:r>
      <w:r w:rsidR="0016763D"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16763D" w:rsidRPr="0003103E">
        <w:rPr>
          <w:rFonts w:ascii="Arial" w:hAnsi="Arial" w:cs="Arial"/>
          <w:sz w:val="20"/>
          <w:szCs w:val="20"/>
          <w:highlight w:val="yellow"/>
        </w:rPr>
      </w:r>
      <w:r w:rsidR="0016763D"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6763D" w:rsidRPr="0003103E">
        <w:rPr>
          <w:rFonts w:ascii="Arial" w:hAnsi="Arial" w:cs="Arial"/>
          <w:sz w:val="20"/>
          <w:szCs w:val="20"/>
          <w:highlight w:val="yellow"/>
        </w:rPr>
        <w:fldChar w:fldCharType="end"/>
      </w:r>
      <w:bookmarkEnd w:id="6"/>
    </w:p>
    <w:p w:rsidR="0003103E" w:rsidRPr="0003103E" w:rsidRDefault="00C6345C" w:rsidP="0003103E">
      <w:pPr>
        <w:spacing w:after="0"/>
        <w:ind w:left="567"/>
        <w:jc w:val="both"/>
        <w:rPr>
          <w:rFonts w:ascii="Arial" w:hAnsi="Arial" w:cs="Arial"/>
          <w:sz w:val="20"/>
          <w:szCs w:val="20"/>
        </w:rPr>
      </w:pPr>
      <w:r w:rsidRPr="0003103E">
        <w:rPr>
          <w:rFonts w:ascii="Arial" w:hAnsi="Arial" w:cs="Arial"/>
          <w:sz w:val="20"/>
          <w:szCs w:val="20"/>
          <w:highlight w:val="yellow"/>
        </w:rPr>
        <w:t xml:space="preserve">korespondenční adresa, je-li odlišná od sídla: </w:t>
      </w:r>
      <w:r w:rsidR="0016763D" w:rsidRPr="0003103E">
        <w:rPr>
          <w:rFonts w:ascii="Arial" w:hAnsi="Arial" w:cs="Arial"/>
          <w:sz w:val="20"/>
          <w:szCs w:val="20"/>
          <w:highlight w:val="yellow"/>
        </w:rPr>
        <w:fldChar w:fldCharType="begin">
          <w:ffData>
            <w:name w:val="Text64"/>
            <w:enabled/>
            <w:calcOnExit w:val="0"/>
            <w:textInput>
              <w:format w:val="None"/>
            </w:textInput>
          </w:ffData>
        </w:fldChar>
      </w:r>
      <w:r w:rsidRPr="0003103E">
        <w:rPr>
          <w:rFonts w:ascii="Arial" w:hAnsi="Arial" w:cs="Arial"/>
          <w:sz w:val="20"/>
          <w:szCs w:val="20"/>
          <w:highlight w:val="yellow"/>
        </w:rPr>
        <w:instrText>FORMTEXT</w:instrText>
      </w:r>
      <w:r w:rsidR="0016763D" w:rsidRPr="0003103E">
        <w:rPr>
          <w:rFonts w:ascii="Arial" w:hAnsi="Arial" w:cs="Arial"/>
          <w:sz w:val="20"/>
          <w:szCs w:val="20"/>
          <w:highlight w:val="yellow"/>
        </w:rPr>
      </w:r>
      <w:r w:rsidR="0016763D"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6763D" w:rsidRPr="0003103E">
        <w:rPr>
          <w:rFonts w:ascii="Arial" w:hAnsi="Arial" w:cs="Arial"/>
          <w:sz w:val="20"/>
          <w:szCs w:val="20"/>
          <w:highlight w:val="yellow"/>
        </w:rPr>
        <w:fldChar w:fldCharType="end"/>
      </w:r>
    </w:p>
    <w:p w:rsidR="005C4E92" w:rsidRDefault="00C6345C" w:rsidP="000C0188">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rsidR="003B1D62" w:rsidRPr="0019056B" w:rsidRDefault="00C6345C" w:rsidP="00220FD6">
      <w:pPr>
        <w:numPr>
          <w:ilvl w:val="0"/>
          <w:numId w:val="7"/>
        </w:numPr>
        <w:spacing w:before="60" w:after="60" w:line="264" w:lineRule="auto"/>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004023FC" w:rsidRPr="002E71DB">
        <w:rPr>
          <w:rFonts w:ascii="Arial" w:hAnsi="Arial" w:cs="Arial"/>
          <w:b/>
          <w:sz w:val="20"/>
          <w:szCs w:val="20"/>
        </w:rPr>
        <w:t>„</w:t>
      </w:r>
      <w:r w:rsidR="00220FD6" w:rsidRPr="00220FD6">
        <w:rPr>
          <w:rFonts w:ascii="Arial" w:hAnsi="Arial" w:cs="Arial"/>
          <w:b/>
          <w:bCs/>
          <w:sz w:val="20"/>
          <w:szCs w:val="20"/>
        </w:rPr>
        <w:t>Oprava mostu ev. č. 11748-1 Klášter</w:t>
      </w:r>
      <w:r w:rsidR="004023FC" w:rsidRPr="00C6345C">
        <w:rPr>
          <w:rFonts w:ascii="Arial" w:hAnsi="Arial" w:cs="Arial"/>
          <w:b/>
          <w:bCs/>
          <w:sz w:val="20"/>
          <w:szCs w:val="20"/>
        </w:rPr>
        <w:t>“</w:t>
      </w:r>
      <w:r w:rsidR="004023FC" w:rsidRPr="002E71DB">
        <w:rPr>
          <w:rFonts w:ascii="Arial" w:hAnsi="Arial" w:cs="Arial"/>
          <w:b/>
          <w:sz w:val="20"/>
          <w:szCs w:val="20"/>
        </w:rPr>
        <w:t xml:space="preserve"> </w:t>
      </w:r>
      <w:r w:rsidR="004023FC" w:rsidRPr="002E71DB">
        <w:rPr>
          <w:rFonts w:ascii="Arial" w:hAnsi="Arial" w:cs="Arial"/>
          <w:sz w:val="20"/>
          <w:szCs w:val="20"/>
        </w:rPr>
        <w:t>dle podkladů pro</w:t>
      </w:r>
      <w:r w:rsidR="004023FC">
        <w:rPr>
          <w:rFonts w:ascii="Arial" w:hAnsi="Arial" w:cs="Arial"/>
          <w:sz w:val="20"/>
          <w:szCs w:val="20"/>
        </w:rPr>
        <w:t xml:space="preserve"> provedení díla </w:t>
      </w:r>
      <w:r w:rsidR="002E71DB">
        <w:rPr>
          <w:rFonts w:ascii="Arial" w:hAnsi="Arial" w:cs="Arial"/>
          <w:sz w:val="20"/>
          <w:szCs w:val="20"/>
        </w:rPr>
        <w:t xml:space="preserve">dle </w:t>
      </w:r>
      <w:r w:rsidR="00F20F0E" w:rsidRPr="0019056B">
        <w:rPr>
          <w:rFonts w:ascii="Arial" w:hAnsi="Arial" w:cs="Arial"/>
          <w:sz w:val="20"/>
          <w:szCs w:val="20"/>
        </w:rPr>
        <w:t>čl</w:t>
      </w:r>
      <w:r w:rsidR="005848F7" w:rsidRPr="0019056B">
        <w:rPr>
          <w:rFonts w:ascii="Arial" w:hAnsi="Arial" w:cs="Arial"/>
          <w:sz w:val="20"/>
          <w:szCs w:val="20"/>
        </w:rPr>
        <w:t>.</w:t>
      </w:r>
      <w:r w:rsidR="00F20F0E" w:rsidRPr="0019056B">
        <w:rPr>
          <w:rFonts w:ascii="Arial" w:hAnsi="Arial" w:cs="Arial"/>
          <w:sz w:val="20"/>
          <w:szCs w:val="20"/>
        </w:rPr>
        <w:t xml:space="preserve"> II. odst. 2.2. této smlouvy</w:t>
      </w:r>
      <w:r w:rsidR="00141429" w:rsidRPr="0019056B">
        <w:rPr>
          <w:rFonts w:ascii="Arial" w:hAnsi="Arial" w:cs="Arial"/>
          <w:sz w:val="20"/>
          <w:szCs w:val="20"/>
        </w:rPr>
        <w:t xml:space="preserve"> </w:t>
      </w:r>
    </w:p>
    <w:p w:rsidR="003B1D62" w:rsidRDefault="00C6345C" w:rsidP="00395A68">
      <w:pPr>
        <w:numPr>
          <w:ilvl w:val="0"/>
          <w:numId w:val="7"/>
        </w:numPr>
        <w:spacing w:before="60" w:after="6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4023FC" w:rsidRPr="0019056B" w:rsidRDefault="00C6345C" w:rsidP="001D6B31">
      <w:pPr>
        <w:spacing w:before="120" w:after="120" w:line="264" w:lineRule="auto"/>
        <w:ind w:left="425"/>
        <w:jc w:val="both"/>
        <w:rPr>
          <w:rFonts w:ascii="Arial" w:hAnsi="Arial" w:cs="Arial"/>
          <w:sz w:val="20"/>
          <w:szCs w:val="20"/>
        </w:rPr>
      </w:pPr>
      <w:r>
        <w:rPr>
          <w:rFonts w:ascii="Arial" w:hAnsi="Arial" w:cs="Arial"/>
          <w:sz w:val="20"/>
          <w:szCs w:val="20"/>
        </w:rPr>
        <w:lastRenderedPageBreak/>
        <w:t>(dále jen „dílo“)</w:t>
      </w:r>
    </w:p>
    <w:p w:rsidR="004023FC" w:rsidRPr="004023FC" w:rsidRDefault="00C6345C" w:rsidP="004023FC">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rsidR="002E71DB" w:rsidRPr="002E71DB" w:rsidRDefault="00C6345C" w:rsidP="00395A68">
      <w:pPr>
        <w:numPr>
          <w:ilvl w:val="0"/>
          <w:numId w:val="18"/>
        </w:numPr>
        <w:spacing w:before="60" w:after="60" w:line="264" w:lineRule="auto"/>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r w:rsidR="00E917F6">
        <w:rPr>
          <w:rFonts w:ascii="Arial" w:hAnsi="Arial" w:cs="Arial"/>
          <w:sz w:val="20"/>
          <w:szCs w:val="20"/>
        </w:rPr>
        <w:t>;</w:t>
      </w:r>
    </w:p>
    <w:p w:rsidR="002E71DB" w:rsidRPr="0019056B" w:rsidRDefault="00C6345C" w:rsidP="001D6B31">
      <w:pPr>
        <w:spacing w:before="120" w:after="120" w:line="264" w:lineRule="auto"/>
        <w:ind w:left="702"/>
        <w:rPr>
          <w:rFonts w:ascii="Arial" w:hAnsi="Arial" w:cs="Arial"/>
          <w:sz w:val="20"/>
        </w:rPr>
      </w:pPr>
      <w:r>
        <w:rPr>
          <w:rFonts w:ascii="Arial" w:hAnsi="Arial" w:cs="Arial"/>
          <w:bCs/>
          <w:sz w:val="20"/>
        </w:rPr>
        <w:t xml:space="preserve"> (všechny uvedené doklady dále jen jako „podklady pro provedení díla“)</w:t>
      </w:r>
      <w:r w:rsidR="00277659">
        <w:rPr>
          <w:rFonts w:ascii="Arial" w:hAnsi="Arial" w:cs="Arial"/>
          <w:bCs/>
          <w:sz w:val="20"/>
        </w:rPr>
        <w:t>.</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1D6B31"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3B1D62" w:rsidRPr="00CC4465" w:rsidRDefault="00C6345C" w:rsidP="00395A68">
      <w:pPr>
        <w:numPr>
          <w:ilvl w:val="0"/>
          <w:numId w:val="25"/>
        </w:numPr>
        <w:spacing w:after="120"/>
        <w:jc w:val="both"/>
        <w:rPr>
          <w:rFonts w:ascii="Arial" w:hAnsi="Arial" w:cs="Arial"/>
          <w:sz w:val="20"/>
          <w:szCs w:val="20"/>
        </w:rPr>
      </w:pPr>
      <w:r w:rsidRPr="00CC4465">
        <w:rPr>
          <w:rFonts w:ascii="Arial" w:hAnsi="Arial" w:cs="Arial"/>
          <w:sz w:val="20"/>
          <w:szCs w:val="20"/>
        </w:rPr>
        <w:t>zajištění nezbytných opatření nutných pro neporušení veškerých inženýrských sítí během výstavby</w:t>
      </w:r>
      <w:r w:rsidR="00B81DEC" w:rsidRPr="00CC4465">
        <w:rPr>
          <w:rFonts w:ascii="Arial" w:hAnsi="Arial" w:cs="Arial"/>
          <w:sz w:val="20"/>
          <w:szCs w:val="20"/>
        </w:rPr>
        <w:t xml:space="preserve"> (včetně jejich</w:t>
      </w:r>
      <w:r w:rsidRPr="00CC4465">
        <w:rPr>
          <w:rFonts w:ascii="Arial" w:hAnsi="Arial" w:cs="Arial"/>
          <w:sz w:val="20"/>
          <w:szCs w:val="20"/>
        </w:rPr>
        <w:t xml:space="preserve"> </w:t>
      </w:r>
      <w:r w:rsidR="00B81DEC" w:rsidRPr="00CC4465">
        <w:rPr>
          <w:rFonts w:ascii="Arial" w:hAnsi="Arial" w:cs="Arial"/>
          <w:sz w:val="20"/>
          <w:szCs w:val="20"/>
        </w:rPr>
        <w:t xml:space="preserve">řádného </w:t>
      </w:r>
      <w:r w:rsidRPr="00CC4465">
        <w:rPr>
          <w:rFonts w:ascii="Arial" w:hAnsi="Arial" w:cs="Arial"/>
          <w:sz w:val="20"/>
          <w:szCs w:val="20"/>
        </w:rPr>
        <w:t>vytyčení</w:t>
      </w:r>
      <w:r w:rsidR="00B81DEC" w:rsidRPr="00CC4465">
        <w:rPr>
          <w:rFonts w:ascii="Arial" w:hAnsi="Arial" w:cs="Arial"/>
          <w:sz w:val="20"/>
          <w:szCs w:val="20"/>
        </w:rPr>
        <w:t>)</w:t>
      </w:r>
      <w:r w:rsidRPr="00CC4465">
        <w:rPr>
          <w:rFonts w:ascii="Arial" w:hAnsi="Arial" w:cs="Arial"/>
          <w:sz w:val="20"/>
          <w:szCs w:val="20"/>
        </w:rPr>
        <w:t>, odpovědnost za jejich neporušení během stavby a zpětné písemné předání jejich správcům;</w:t>
      </w:r>
    </w:p>
    <w:p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zajištění povolení k užívání veřejných prostranství a rozkopávkám, vč. poplatků a případných pokut za delší než dohodnutý čas užívání;</w:t>
      </w:r>
    </w:p>
    <w:p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vedení stavebních a montážních deníků, provádění kontrolních měření a zkoušek, zpracování plánu BOZP a protipožární ochrany;</w:t>
      </w:r>
    </w:p>
    <w:p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r w:rsidR="00AB5085" w:rsidRPr="00CC4465">
        <w:rPr>
          <w:rFonts w:ascii="Arial" w:hAnsi="Arial" w:cs="Arial"/>
          <w:sz w:val="20"/>
          <w:szCs w:val="20"/>
        </w:rPr>
        <w:t>;</w:t>
      </w:r>
    </w:p>
    <w:p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zřízení a odstranění zařízení staveniště včetně zajištění energií a napojení na inženýrské sítě;</w:t>
      </w:r>
    </w:p>
    <w:p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zajištění všech nezbytných průzkumů nutných pro řádné provádění a dokončení díla;</w:t>
      </w:r>
    </w:p>
    <w:p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účast na jednáních ve věci provádění a povolování stavby, kontrolních dnech stavby, na kolaudačním řízení apod.;</w:t>
      </w:r>
    </w:p>
    <w:p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zajištění atestů a dokladů o požadovaných vlastnostech výrobků (dle zák. č.</w:t>
      </w:r>
      <w:r w:rsidR="00AB5085" w:rsidRPr="00CC4465">
        <w:rPr>
          <w:rFonts w:ascii="Arial" w:hAnsi="Arial" w:cs="Arial"/>
          <w:sz w:val="20"/>
          <w:szCs w:val="20"/>
        </w:rPr>
        <w:t> </w:t>
      </w:r>
      <w:r w:rsidRPr="00CC4465">
        <w:rPr>
          <w:rFonts w:ascii="Arial" w:hAnsi="Arial" w:cs="Arial"/>
          <w:sz w:val="20"/>
          <w:szCs w:val="20"/>
        </w:rPr>
        <w:t>22/</w:t>
      </w:r>
      <w:r w:rsidR="00723754" w:rsidRPr="00CC4465">
        <w:rPr>
          <w:rFonts w:ascii="Arial" w:hAnsi="Arial" w:cs="Arial"/>
          <w:sz w:val="20"/>
          <w:szCs w:val="20"/>
        </w:rPr>
        <w:t>1997 Sb.</w:t>
      </w:r>
      <w:r w:rsidR="003804B1" w:rsidRPr="00CC4465">
        <w:rPr>
          <w:rFonts w:ascii="Arial" w:hAnsi="Arial" w:cs="Arial"/>
          <w:sz w:val="20"/>
          <w:szCs w:val="20"/>
        </w:rPr>
        <w:t>, technických požadavcích na výrobky a o změně a doplnění některých zákonů</w:t>
      </w:r>
      <w:r w:rsidRPr="00CC4465">
        <w:rPr>
          <w:rFonts w:ascii="Arial" w:hAnsi="Arial" w:cs="Arial"/>
          <w:sz w:val="20"/>
          <w:szCs w:val="20"/>
        </w:rPr>
        <w:t xml:space="preserve"> - prohlášení o shodě) a ostatních dokladů, </w:t>
      </w:r>
      <w:r w:rsidR="00266192" w:rsidRPr="00CC4465">
        <w:rPr>
          <w:rFonts w:ascii="Arial" w:hAnsi="Arial" w:cs="Arial"/>
          <w:sz w:val="20"/>
          <w:szCs w:val="20"/>
        </w:rPr>
        <w:t xml:space="preserve">výsledků a protokolů o provedených měřeních a zkouškách dle schváleného KZP, </w:t>
      </w:r>
      <w:r w:rsidRPr="00CC4465">
        <w:rPr>
          <w:rFonts w:ascii="Arial" w:hAnsi="Arial" w:cs="Arial"/>
          <w:sz w:val="20"/>
          <w:szCs w:val="20"/>
        </w:rPr>
        <w:t>kterými bude prokázáno dosažení předepsané kvality a parametrů;</w:t>
      </w:r>
    </w:p>
    <w:p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w:t>
      </w:r>
      <w:r w:rsidR="00AB5085" w:rsidRPr="00CC4465">
        <w:rPr>
          <w:rFonts w:ascii="Arial" w:hAnsi="Arial" w:cs="Arial"/>
          <w:sz w:val="20"/>
          <w:szCs w:val="20"/>
        </w:rPr>
        <w:t> </w:t>
      </w:r>
      <w:r w:rsidRPr="00CC4465">
        <w:rPr>
          <w:rFonts w:ascii="Arial" w:hAnsi="Arial" w:cs="Arial"/>
          <w:sz w:val="20"/>
          <w:szCs w:val="20"/>
        </w:rPr>
        <w:t>ČR</w:t>
      </w:r>
      <w:r w:rsidR="00AB5085" w:rsidRPr="00CC4465">
        <w:rPr>
          <w:rFonts w:ascii="Arial" w:hAnsi="Arial" w:cs="Arial"/>
          <w:sz w:val="20"/>
          <w:szCs w:val="20"/>
        </w:rPr>
        <w:t>;</w:t>
      </w:r>
    </w:p>
    <w:p w:rsidR="00B64A16" w:rsidRPr="000A516B" w:rsidRDefault="00C6345C" w:rsidP="00395A68">
      <w:pPr>
        <w:pStyle w:val="Odstavecseseznamem"/>
        <w:numPr>
          <w:ilvl w:val="0"/>
          <w:numId w:val="25"/>
        </w:numPr>
        <w:spacing w:before="60" w:after="60" w:line="240" w:lineRule="auto"/>
        <w:ind w:left="1077" w:hanging="357"/>
        <w:contextualSpacing w:val="0"/>
        <w:rPr>
          <w:rFonts w:ascii="Arial" w:hAnsi="Arial" w:cs="Arial"/>
          <w:sz w:val="20"/>
        </w:rPr>
      </w:pPr>
      <w:r w:rsidRPr="000A516B">
        <w:rPr>
          <w:rFonts w:ascii="Arial" w:hAnsi="Arial" w:cs="Arial"/>
          <w:sz w:val="20"/>
        </w:rPr>
        <w:t>označen</w:t>
      </w:r>
      <w:r w:rsidR="001D6B31">
        <w:rPr>
          <w:rFonts w:ascii="Arial" w:hAnsi="Arial" w:cs="Arial"/>
          <w:sz w:val="20"/>
        </w:rPr>
        <w:t>í</w:t>
      </w:r>
      <w:r w:rsidRPr="000A516B">
        <w:rPr>
          <w:rFonts w:ascii="Arial" w:hAnsi="Arial" w:cs="Arial"/>
          <w:sz w:val="20"/>
        </w:rPr>
        <w:t xml:space="preserve"> </w:t>
      </w:r>
      <w:r w:rsidR="001D6B31">
        <w:rPr>
          <w:rFonts w:ascii="Arial" w:hAnsi="Arial" w:cs="Arial"/>
          <w:sz w:val="20"/>
        </w:rPr>
        <w:t xml:space="preserve">stavby </w:t>
      </w:r>
      <w:r w:rsidRPr="000A516B">
        <w:rPr>
          <w:rFonts w:ascii="Arial" w:hAnsi="Arial" w:cs="Arial"/>
          <w:sz w:val="20"/>
        </w:rPr>
        <w:t>informačními tabulemi o provádění oprav vyhotovenými v souladu s grafickým manuálem</w:t>
      </w:r>
      <w:r w:rsidR="000A516B" w:rsidRPr="000A516B">
        <w:rPr>
          <w:rFonts w:ascii="Arial" w:hAnsi="Arial" w:cs="Arial"/>
          <w:sz w:val="20"/>
        </w:rPr>
        <w:t>,</w:t>
      </w:r>
      <w:r w:rsidRPr="000A516B">
        <w:rPr>
          <w:rFonts w:ascii="Arial" w:hAnsi="Arial" w:cs="Arial"/>
          <w:sz w:val="20"/>
        </w:rPr>
        <w:t xml:space="preserve"> </w:t>
      </w:r>
      <w:r w:rsidR="000A516B" w:rsidRPr="000A516B">
        <w:rPr>
          <w:rFonts w:ascii="Arial" w:hAnsi="Arial" w:cs="Arial"/>
          <w:bCs/>
          <w:sz w:val="20"/>
        </w:rPr>
        <w:t xml:space="preserve">který byl zhotoviteli poskytnut v rámci zadávacích podmínek </w:t>
      </w:r>
      <w:r w:rsidR="00892EB1">
        <w:rPr>
          <w:rFonts w:ascii="Arial" w:hAnsi="Arial" w:cs="Arial"/>
          <w:bCs/>
          <w:sz w:val="20"/>
        </w:rPr>
        <w:t>poptávk</w:t>
      </w:r>
      <w:r w:rsidR="0088617C">
        <w:rPr>
          <w:rFonts w:ascii="Arial" w:hAnsi="Arial" w:cs="Arial"/>
          <w:bCs/>
          <w:sz w:val="20"/>
        </w:rPr>
        <w:t>ového řízení</w:t>
      </w:r>
      <w:r w:rsidR="000A516B">
        <w:rPr>
          <w:rFonts w:ascii="Arial" w:hAnsi="Arial" w:cs="Arial"/>
          <w:bCs/>
          <w:sz w:val="20"/>
        </w:rPr>
        <w:t>,</w:t>
      </w:r>
      <w:r w:rsidR="000A516B" w:rsidRPr="000A516B">
        <w:rPr>
          <w:rFonts w:ascii="Arial" w:hAnsi="Arial" w:cs="Arial"/>
          <w:sz w:val="20"/>
        </w:rPr>
        <w:t xml:space="preserve"> </w:t>
      </w:r>
      <w:r w:rsidRPr="000A516B">
        <w:rPr>
          <w:rFonts w:ascii="Arial" w:hAnsi="Arial" w:cs="Arial"/>
          <w:sz w:val="20"/>
        </w:rPr>
        <w:t xml:space="preserve">v celkovém počtu </w:t>
      </w:r>
      <w:r w:rsidR="002C56EA">
        <w:rPr>
          <w:rFonts w:ascii="Arial" w:hAnsi="Arial" w:cs="Arial"/>
          <w:sz w:val="20"/>
        </w:rPr>
        <w:t>2</w:t>
      </w:r>
      <w:r w:rsidR="00CC4465">
        <w:rPr>
          <w:rFonts w:ascii="Arial" w:hAnsi="Arial" w:cs="Arial"/>
          <w:sz w:val="20"/>
        </w:rPr>
        <w:t xml:space="preserve"> </w:t>
      </w:r>
      <w:r w:rsidRPr="000A516B">
        <w:rPr>
          <w:rFonts w:ascii="Arial" w:hAnsi="Arial" w:cs="Arial"/>
          <w:sz w:val="20"/>
        </w:rPr>
        <w:t xml:space="preserve">kusů </w:t>
      </w:r>
      <w:r w:rsidR="006F2A98">
        <w:rPr>
          <w:rFonts w:ascii="Arial" w:hAnsi="Arial" w:cs="Arial"/>
          <w:sz w:val="20"/>
        </w:rPr>
        <w:t xml:space="preserve">umístěných </w:t>
      </w:r>
      <w:r w:rsidRPr="000A516B">
        <w:rPr>
          <w:rFonts w:ascii="Arial" w:hAnsi="Arial" w:cs="Arial"/>
          <w:sz w:val="20"/>
        </w:rPr>
        <w:t>v míst</w:t>
      </w:r>
      <w:r w:rsidR="006F2A98">
        <w:rPr>
          <w:rFonts w:ascii="Arial" w:hAnsi="Arial" w:cs="Arial"/>
          <w:sz w:val="20"/>
        </w:rPr>
        <w:t>ě</w:t>
      </w:r>
      <w:r w:rsidRPr="000A516B">
        <w:rPr>
          <w:rFonts w:ascii="Arial" w:hAnsi="Arial" w:cs="Arial"/>
          <w:sz w:val="20"/>
        </w:rPr>
        <w:t xml:space="preserve"> </w:t>
      </w:r>
      <w:r w:rsidR="000A516B">
        <w:rPr>
          <w:rFonts w:ascii="Arial" w:hAnsi="Arial" w:cs="Arial"/>
          <w:sz w:val="20"/>
        </w:rPr>
        <w:t xml:space="preserve">a čase </w:t>
      </w:r>
      <w:r w:rsidRPr="000A516B">
        <w:rPr>
          <w:rFonts w:ascii="Arial" w:hAnsi="Arial" w:cs="Arial"/>
          <w:sz w:val="20"/>
        </w:rPr>
        <w:t>stanovený</w:t>
      </w:r>
      <w:r w:rsidR="000A516B">
        <w:rPr>
          <w:rFonts w:ascii="Arial" w:hAnsi="Arial" w:cs="Arial"/>
          <w:sz w:val="20"/>
        </w:rPr>
        <w:t>m</w:t>
      </w:r>
      <w:r w:rsidRPr="000A516B">
        <w:rPr>
          <w:rFonts w:ascii="Arial" w:hAnsi="Arial" w:cs="Arial"/>
          <w:sz w:val="20"/>
        </w:rPr>
        <w:t xml:space="preserve"> objednatelem při předání staveniště</w:t>
      </w:r>
      <w:r>
        <w:rPr>
          <w:rFonts w:ascii="Arial" w:hAnsi="Arial" w:cs="Arial"/>
          <w:sz w:val="20"/>
        </w:rPr>
        <w:t>, nebude-li dohodnuto jinak.</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sidR="0079783D">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stanovisek a vyjádření všech účastníků řízení a správců dotčených </w:t>
      </w:r>
      <w:r w:rsidR="00E75BBE" w:rsidRPr="0019056B">
        <w:rPr>
          <w:rFonts w:ascii="Arial" w:hAnsi="Arial" w:cs="Arial"/>
          <w:sz w:val="20"/>
          <w:szCs w:val="20"/>
        </w:rPr>
        <w:t xml:space="preserve">inženýrských </w:t>
      </w:r>
      <w:r w:rsidRPr="0019056B">
        <w:rPr>
          <w:rFonts w:ascii="Arial" w:hAnsi="Arial" w:cs="Arial"/>
          <w:sz w:val="20"/>
          <w:szCs w:val="20"/>
        </w:rPr>
        <w:t>sítí a objektů.</w:t>
      </w:r>
    </w:p>
    <w:p w:rsidR="0079783D"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sidR="0098391B">
        <w:rPr>
          <w:rFonts w:ascii="Arial" w:hAnsi="Arial" w:cs="Arial"/>
          <w:sz w:val="20"/>
          <w:szCs w:val="20"/>
        </w:rPr>
        <w:t>Objednatel je oprávněn požadovat poskytnutí pořízené foto</w:t>
      </w:r>
      <w:r w:rsidR="004607D7">
        <w:rPr>
          <w:rFonts w:ascii="Arial" w:hAnsi="Arial" w:cs="Arial"/>
          <w:sz w:val="20"/>
          <w:szCs w:val="20"/>
        </w:rPr>
        <w:t>dokumentace již v průběhu provád</w:t>
      </w:r>
      <w:r w:rsidR="0098391B">
        <w:rPr>
          <w:rFonts w:ascii="Arial" w:hAnsi="Arial" w:cs="Arial"/>
          <w:sz w:val="20"/>
          <w:szCs w:val="20"/>
        </w:rPr>
        <w:t xml:space="preserve">ění </w:t>
      </w:r>
      <w:r w:rsidR="0098391B">
        <w:rPr>
          <w:rFonts w:ascii="Arial" w:hAnsi="Arial" w:cs="Arial"/>
          <w:sz w:val="20"/>
          <w:szCs w:val="20"/>
        </w:rPr>
        <w:lastRenderedPageBreak/>
        <w:t xml:space="preserve">díla. </w:t>
      </w:r>
      <w:r w:rsidR="00BE5377">
        <w:rPr>
          <w:rFonts w:ascii="Arial" w:hAnsi="Arial" w:cs="Arial"/>
          <w:sz w:val="20"/>
          <w:szCs w:val="20"/>
        </w:rPr>
        <w:t>Zhotovitel je povinen poskyt</w:t>
      </w:r>
      <w:r w:rsidR="0098391B">
        <w:rPr>
          <w:rFonts w:ascii="Arial" w:hAnsi="Arial" w:cs="Arial"/>
          <w:sz w:val="20"/>
          <w:szCs w:val="20"/>
        </w:rPr>
        <w:t xml:space="preserve">nout </w:t>
      </w:r>
      <w:r w:rsidR="00BE5377">
        <w:rPr>
          <w:rFonts w:ascii="Arial" w:hAnsi="Arial" w:cs="Arial"/>
          <w:sz w:val="20"/>
          <w:szCs w:val="20"/>
        </w:rPr>
        <w:t xml:space="preserve">pořízenou fotodokumentaci </w:t>
      </w:r>
      <w:r w:rsidR="0098391B">
        <w:rPr>
          <w:rFonts w:ascii="Arial" w:hAnsi="Arial" w:cs="Arial"/>
          <w:sz w:val="20"/>
          <w:szCs w:val="20"/>
        </w:rPr>
        <w:t xml:space="preserve">nejpozději do </w:t>
      </w:r>
      <w:r w:rsidR="00BE5377">
        <w:rPr>
          <w:rFonts w:ascii="Arial" w:hAnsi="Arial" w:cs="Arial"/>
          <w:sz w:val="20"/>
          <w:szCs w:val="20"/>
        </w:rPr>
        <w:t xml:space="preserve">3 </w:t>
      </w:r>
      <w:r w:rsidR="0098391B">
        <w:rPr>
          <w:rFonts w:ascii="Arial" w:hAnsi="Arial" w:cs="Arial"/>
          <w:sz w:val="20"/>
          <w:szCs w:val="20"/>
        </w:rPr>
        <w:t>dnů od výzvy</w:t>
      </w:r>
      <w:r w:rsidR="0098391B" w:rsidRPr="0098391B">
        <w:rPr>
          <w:rFonts w:ascii="Arial" w:hAnsi="Arial" w:cs="Arial"/>
          <w:sz w:val="20"/>
          <w:szCs w:val="20"/>
        </w:rPr>
        <w:t xml:space="preserve"> </w:t>
      </w:r>
      <w:r w:rsidR="0098391B">
        <w:rPr>
          <w:rFonts w:ascii="Arial" w:hAnsi="Arial" w:cs="Arial"/>
          <w:sz w:val="20"/>
          <w:szCs w:val="20"/>
        </w:rPr>
        <w:t>objednatele k jejímu poskytnutí</w:t>
      </w:r>
      <w:r w:rsidR="00BE5377">
        <w:rPr>
          <w:rFonts w:ascii="Arial" w:hAnsi="Arial" w:cs="Arial"/>
          <w:sz w:val="20"/>
          <w:szCs w:val="20"/>
        </w:rPr>
        <w:t>.</w:t>
      </w:r>
    </w:p>
    <w:p w:rsidR="00171A0C" w:rsidRPr="001856D2" w:rsidRDefault="00C6345C" w:rsidP="00171A0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Nedojde-li k odsouhlasení KZP objednatelem, popř. existuje-li nesoulad i mezi Technologickými předpisy, jež jsou uvedeny v odsouhlaseném KZP, platí, že přednost má Technologický předpis určený objednatelem.</w:t>
      </w:r>
    </w:p>
    <w:p w:rsidR="007213B0" w:rsidRPr="00E917F6" w:rsidRDefault="00C6345C" w:rsidP="001644DD">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w:t>
      </w:r>
      <w:r w:rsidR="007113DA" w:rsidRPr="00E917F6">
        <w:rPr>
          <w:rFonts w:ascii="Arial" w:hAnsi="Arial" w:cs="Arial"/>
          <w:bCs/>
          <w:sz w:val="20"/>
          <w:szCs w:val="20"/>
        </w:rPr>
        <w:t>o smlouvy převzal od objednatele</w:t>
      </w:r>
      <w:r w:rsidRPr="00E917F6">
        <w:rPr>
          <w:rFonts w:ascii="Arial" w:hAnsi="Arial" w:cs="Arial"/>
          <w:bCs/>
          <w:sz w:val="20"/>
          <w:szCs w:val="20"/>
        </w:rPr>
        <w:t xml:space="preserve"> vešker</w:t>
      </w:r>
      <w:r w:rsidR="001644DD" w:rsidRPr="00E917F6">
        <w:rPr>
          <w:rFonts w:ascii="Arial" w:hAnsi="Arial" w:cs="Arial"/>
          <w:bCs/>
          <w:sz w:val="20"/>
          <w:szCs w:val="20"/>
        </w:rPr>
        <w:t xml:space="preserve">é podklady </w:t>
      </w:r>
      <w:r w:rsidRPr="00E917F6">
        <w:rPr>
          <w:rFonts w:ascii="Arial" w:hAnsi="Arial" w:cs="Arial"/>
          <w:bCs/>
          <w:sz w:val="20"/>
          <w:szCs w:val="20"/>
        </w:rPr>
        <w:t>pro provedení díla.</w:t>
      </w:r>
    </w:p>
    <w:p w:rsidR="003B1D62" w:rsidRPr="0019056B" w:rsidRDefault="00C6345C" w:rsidP="00E80407">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sidR="001644DD">
        <w:rPr>
          <w:rFonts w:ascii="Arial" w:hAnsi="Arial" w:cs="Arial"/>
          <w:bCs/>
          <w:sz w:val="20"/>
          <w:szCs w:val="20"/>
        </w:rPr>
        <w:t>pro</w:t>
      </w:r>
      <w:r w:rsidRPr="0019056B">
        <w:rPr>
          <w:rFonts w:ascii="Arial" w:hAnsi="Arial" w:cs="Arial"/>
          <w:bCs/>
          <w:sz w:val="20"/>
          <w:szCs w:val="20"/>
        </w:rPr>
        <w:t>ve</w:t>
      </w:r>
      <w:r w:rsidR="001644DD">
        <w:rPr>
          <w:rFonts w:ascii="Arial" w:hAnsi="Arial" w:cs="Arial"/>
          <w:bCs/>
          <w:sz w:val="20"/>
          <w:szCs w:val="20"/>
        </w:rPr>
        <w:t>de</w:t>
      </w:r>
      <w:r w:rsidRPr="0019056B">
        <w:rPr>
          <w:rFonts w:ascii="Arial" w:hAnsi="Arial" w:cs="Arial"/>
          <w:bCs/>
          <w:sz w:val="20"/>
          <w:szCs w:val="20"/>
        </w:rPr>
        <w:t>ní díla a rovněž tak s místními podmínkami,  rozsahe</w:t>
      </w:r>
      <w:r w:rsidR="007113DA" w:rsidRPr="0019056B">
        <w:rPr>
          <w:rFonts w:ascii="Arial" w:hAnsi="Arial" w:cs="Arial"/>
          <w:bCs/>
          <w:sz w:val="20"/>
          <w:szCs w:val="20"/>
        </w:rPr>
        <w:t>m a povahou díla dle objednatelem</w:t>
      </w:r>
      <w:r w:rsidRPr="0019056B">
        <w:rPr>
          <w:rFonts w:ascii="Arial" w:hAnsi="Arial" w:cs="Arial"/>
          <w:bCs/>
          <w:sz w:val="20"/>
          <w:szCs w:val="20"/>
        </w:rPr>
        <w:t xml:space="preserve">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1644DD">
        <w:rPr>
          <w:rFonts w:ascii="Arial" w:hAnsi="Arial" w:cs="Arial"/>
          <w:bCs/>
          <w:sz w:val="20"/>
          <w:szCs w:val="20"/>
        </w:rPr>
        <w:t> </w:t>
      </w:r>
      <w:r w:rsidRPr="0019056B">
        <w:rPr>
          <w:rFonts w:ascii="Arial" w:hAnsi="Arial" w:cs="Arial"/>
          <w:bCs/>
          <w:sz w:val="20"/>
          <w:szCs w:val="20"/>
        </w:rPr>
        <w:t>p</w:t>
      </w:r>
      <w:r w:rsidR="001644DD">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sidR="001644DD">
        <w:rPr>
          <w:rFonts w:ascii="Arial" w:hAnsi="Arial" w:cs="Arial"/>
          <w:sz w:val="20"/>
          <w:szCs w:val="20"/>
        </w:rPr>
        <w:t>prov</w:t>
      </w:r>
      <w:r w:rsidR="001644DD" w:rsidRPr="0019056B">
        <w:rPr>
          <w:rFonts w:ascii="Arial" w:hAnsi="Arial" w:cs="Arial"/>
          <w:sz w:val="20"/>
          <w:szCs w:val="20"/>
        </w:rPr>
        <w:t>e</w:t>
      </w:r>
      <w:r w:rsidR="001644DD">
        <w:rPr>
          <w:rFonts w:ascii="Arial" w:hAnsi="Arial" w:cs="Arial"/>
          <w:sz w:val="20"/>
          <w:szCs w:val="20"/>
        </w:rPr>
        <w:t>de</w:t>
      </w:r>
      <w:r w:rsidR="001644DD" w:rsidRPr="0019056B">
        <w:rPr>
          <w:rFonts w:ascii="Arial" w:hAnsi="Arial" w:cs="Arial"/>
          <w:sz w:val="20"/>
          <w:szCs w:val="20"/>
        </w:rPr>
        <w:t xml:space="preserve">ní </w:t>
      </w:r>
      <w:r w:rsidRPr="0019056B">
        <w:rPr>
          <w:rFonts w:ascii="Arial" w:hAnsi="Arial" w:cs="Arial"/>
          <w:sz w:val="20"/>
          <w:szCs w:val="20"/>
        </w:rPr>
        <w:t>díla a jejich vzájemného souladu ve smyslu tohoto ustanovení.</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Všechny materiály a výrobky použité na stavbě, musí mít vlastnosti dle zákona č. 183/2006 Sb., </w:t>
      </w:r>
      <w:r w:rsidR="006A56DC" w:rsidRPr="0019056B">
        <w:rPr>
          <w:rFonts w:ascii="Arial" w:hAnsi="Arial" w:cs="Arial"/>
          <w:sz w:val="20"/>
          <w:szCs w:val="20"/>
        </w:rPr>
        <w:t>o územním plánování a stavebním řádu (</w:t>
      </w:r>
      <w:r w:rsidRPr="0019056B">
        <w:rPr>
          <w:rFonts w:ascii="Arial" w:hAnsi="Arial" w:cs="Arial"/>
          <w:sz w:val="20"/>
          <w:szCs w:val="20"/>
        </w:rPr>
        <w:t>stavební zákon</w:t>
      </w:r>
      <w:r w:rsidR="006A56DC" w:rsidRPr="0019056B">
        <w:rPr>
          <w:rFonts w:ascii="Arial" w:hAnsi="Arial" w:cs="Arial"/>
          <w:sz w:val="20"/>
          <w:szCs w:val="20"/>
        </w:rPr>
        <w:t>)</w:t>
      </w:r>
      <w:r w:rsidRPr="0019056B">
        <w:rPr>
          <w:rFonts w:ascii="Arial" w:hAnsi="Arial" w:cs="Arial"/>
          <w:sz w:val="20"/>
          <w:szCs w:val="20"/>
        </w:rPr>
        <w:t xml:space="preserve"> v</w:t>
      </w:r>
      <w:r w:rsidR="007E1165" w:rsidRPr="0019056B">
        <w:rPr>
          <w:rFonts w:ascii="Arial" w:hAnsi="Arial" w:cs="Arial"/>
          <w:sz w:val="20"/>
          <w:szCs w:val="20"/>
        </w:rPr>
        <w:t>e znění pozdějších předpisů (dále jen „stavební zákon“)</w:t>
      </w:r>
      <w:r w:rsidRPr="0019056B">
        <w:rPr>
          <w:rFonts w:ascii="Arial" w:hAnsi="Arial" w:cs="Arial"/>
          <w:sz w:val="20"/>
          <w:szCs w:val="20"/>
        </w:rPr>
        <w:t xml:space="preserve"> a musí splňovat podmínky dle zákona číslo č. 22/1997 Sb., </w:t>
      </w:r>
      <w:r w:rsidR="0081217D" w:rsidRPr="0019056B">
        <w:rPr>
          <w:rFonts w:ascii="Arial" w:hAnsi="Arial" w:cs="Arial"/>
          <w:sz w:val="20"/>
          <w:szCs w:val="20"/>
        </w:rPr>
        <w:t>o technických požadavcích na výrobky a o změně a doplnění některých zákonů</w:t>
      </w:r>
      <w:r w:rsidR="007E592D" w:rsidRPr="0019056B">
        <w:rPr>
          <w:rFonts w:ascii="Arial" w:hAnsi="Arial" w:cs="Arial"/>
          <w:sz w:val="20"/>
          <w:szCs w:val="20"/>
        </w:rPr>
        <w:t xml:space="preserve"> a v souladu s nařízením Evropského parlamentu a Rady č. 305/2011 ze dne 9.</w:t>
      </w:r>
      <w:r w:rsidR="00C92757" w:rsidRPr="0019056B">
        <w:rPr>
          <w:rFonts w:ascii="Arial" w:hAnsi="Arial" w:cs="Arial"/>
          <w:sz w:val="20"/>
          <w:szCs w:val="20"/>
        </w:rPr>
        <w:t xml:space="preserve"> </w:t>
      </w:r>
      <w:r w:rsidR="007E592D" w:rsidRPr="0019056B">
        <w:rPr>
          <w:rFonts w:ascii="Arial" w:hAnsi="Arial" w:cs="Arial"/>
          <w:sz w:val="20"/>
          <w:szCs w:val="20"/>
        </w:rPr>
        <w:t>března 2011, kterým se stanoví harmonizované podmínky pro uvádění stavebních výrobků na trh a kterým se zrušuje směrnice Rady 89/106/EHS</w:t>
      </w:r>
      <w:r w:rsidRPr="0019056B">
        <w:rPr>
          <w:rFonts w:ascii="Arial" w:hAnsi="Arial" w:cs="Arial"/>
          <w:sz w:val="20"/>
          <w:szCs w:val="20"/>
        </w:rPr>
        <w:t>.</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sidR="00965FE2">
        <w:rPr>
          <w:rFonts w:ascii="Arial" w:hAnsi="Arial" w:cs="Arial"/>
          <w:sz w:val="20"/>
          <w:szCs w:val="20"/>
        </w:rPr>
        <w:t>poddodavatel</w:t>
      </w:r>
      <w:r w:rsidRPr="0019056B">
        <w:rPr>
          <w:rFonts w:ascii="Arial" w:hAnsi="Arial" w:cs="Arial"/>
          <w:sz w:val="20"/>
          <w:szCs w:val="20"/>
        </w:rPr>
        <w:t xml:space="preserve">e uvedené v seznamu </w:t>
      </w:r>
      <w:r w:rsidR="00965FE2">
        <w:rPr>
          <w:rFonts w:ascii="Arial" w:hAnsi="Arial" w:cs="Arial"/>
          <w:sz w:val="20"/>
          <w:szCs w:val="20"/>
        </w:rPr>
        <w:t>poddodavatel</w:t>
      </w:r>
      <w:r w:rsidR="00A00321" w:rsidRPr="0019056B">
        <w:rPr>
          <w:rFonts w:ascii="Arial" w:hAnsi="Arial" w:cs="Arial"/>
          <w:sz w:val="20"/>
          <w:szCs w:val="20"/>
        </w:rPr>
        <w:t>ů, který objednateli</w:t>
      </w:r>
      <w:r w:rsidRPr="0019056B">
        <w:rPr>
          <w:rFonts w:ascii="Arial" w:hAnsi="Arial" w:cs="Arial"/>
          <w:sz w:val="20"/>
          <w:szCs w:val="20"/>
        </w:rPr>
        <w:t xml:space="preserve"> předložil v rámci své nabídky v</w:t>
      </w:r>
      <w:r w:rsidR="0088617C">
        <w:rPr>
          <w:rFonts w:ascii="Arial" w:hAnsi="Arial" w:cs="Arial"/>
          <w:sz w:val="20"/>
          <w:szCs w:val="20"/>
        </w:rPr>
        <w:t xml:space="preserve"> </w:t>
      </w:r>
      <w:r w:rsidR="00892EB1">
        <w:rPr>
          <w:rFonts w:ascii="Arial" w:hAnsi="Arial" w:cs="Arial"/>
          <w:sz w:val="20"/>
          <w:szCs w:val="20"/>
        </w:rPr>
        <w:t>poptávko</w:t>
      </w:r>
      <w:r w:rsidR="0088617C">
        <w:rPr>
          <w:rFonts w:ascii="Arial" w:hAnsi="Arial" w:cs="Arial"/>
          <w:sz w:val="20"/>
          <w:szCs w:val="20"/>
        </w:rPr>
        <w:t>vém</w:t>
      </w:r>
      <w:r w:rsidRPr="0019056B">
        <w:rPr>
          <w:rFonts w:ascii="Arial" w:hAnsi="Arial" w:cs="Arial"/>
          <w:sz w:val="20"/>
          <w:szCs w:val="20"/>
        </w:rPr>
        <w:t xml:space="preserve"> řízení a</w:t>
      </w:r>
      <w:r w:rsidR="00A0507E">
        <w:rPr>
          <w:rFonts w:ascii="Arial" w:hAnsi="Arial" w:cs="Arial"/>
          <w:sz w:val="20"/>
          <w:szCs w:val="20"/>
        </w:rPr>
        <w:t> </w:t>
      </w:r>
      <w:r w:rsidRPr="0019056B">
        <w:rPr>
          <w:rFonts w:ascii="Arial" w:hAnsi="Arial" w:cs="Arial"/>
          <w:sz w:val="20"/>
          <w:szCs w:val="20"/>
        </w:rPr>
        <w:t>dále je povinen objednatel</w:t>
      </w:r>
      <w:r w:rsidR="00A00321" w:rsidRPr="0019056B">
        <w:rPr>
          <w:rFonts w:ascii="Arial" w:hAnsi="Arial" w:cs="Arial"/>
          <w:sz w:val="20"/>
          <w:szCs w:val="20"/>
        </w:rPr>
        <w:t>i</w:t>
      </w:r>
      <w:r w:rsidRPr="0019056B">
        <w:rPr>
          <w:rFonts w:ascii="Arial" w:hAnsi="Arial" w:cs="Arial"/>
          <w:sz w:val="20"/>
          <w:szCs w:val="20"/>
        </w:rPr>
        <w:t xml:space="preserve"> </w:t>
      </w:r>
      <w:r w:rsidR="00252CC1" w:rsidRPr="0019056B">
        <w:rPr>
          <w:rFonts w:ascii="Arial" w:hAnsi="Arial" w:cs="Arial"/>
          <w:sz w:val="20"/>
          <w:szCs w:val="20"/>
        </w:rPr>
        <w:t xml:space="preserve">předem oznámit </w:t>
      </w:r>
      <w:r w:rsidRPr="0019056B">
        <w:rPr>
          <w:rFonts w:ascii="Arial" w:hAnsi="Arial" w:cs="Arial"/>
          <w:sz w:val="20"/>
          <w:szCs w:val="20"/>
        </w:rPr>
        <w:t xml:space="preserve">jakoukoli změnu tohoto seznamu </w:t>
      </w:r>
      <w:r w:rsidR="00965FE2">
        <w:rPr>
          <w:rFonts w:ascii="Arial" w:hAnsi="Arial" w:cs="Arial"/>
          <w:sz w:val="20"/>
          <w:szCs w:val="20"/>
        </w:rPr>
        <w:t>poddodavatel</w:t>
      </w:r>
      <w:r w:rsidRPr="0019056B">
        <w:rPr>
          <w:rFonts w:ascii="Arial" w:hAnsi="Arial" w:cs="Arial"/>
          <w:sz w:val="20"/>
          <w:szCs w:val="20"/>
        </w:rPr>
        <w:t>ů s uvedením druhu a rozsahu prací</w:t>
      </w:r>
      <w:r w:rsidR="00D929F7">
        <w:rPr>
          <w:rFonts w:ascii="Arial" w:hAnsi="Arial" w:cs="Arial"/>
          <w:sz w:val="20"/>
          <w:szCs w:val="20"/>
        </w:rPr>
        <w:t>,</w:t>
      </w:r>
      <w:r w:rsidRPr="0019056B">
        <w:rPr>
          <w:rFonts w:ascii="Arial" w:hAnsi="Arial" w:cs="Arial"/>
          <w:sz w:val="20"/>
          <w:szCs w:val="20"/>
        </w:rPr>
        <w:t xml:space="preserve"> </w:t>
      </w:r>
      <w:r w:rsidR="00D929F7">
        <w:rPr>
          <w:rFonts w:ascii="Arial" w:hAnsi="Arial" w:cs="Arial"/>
          <w:sz w:val="20"/>
          <w:szCs w:val="20"/>
        </w:rPr>
        <w:t xml:space="preserve">jež mají být </w:t>
      </w:r>
      <w:r w:rsidR="00965FE2">
        <w:rPr>
          <w:rFonts w:ascii="Arial" w:hAnsi="Arial" w:cs="Arial"/>
          <w:sz w:val="20"/>
          <w:szCs w:val="20"/>
        </w:rPr>
        <w:t>poddodavatel</w:t>
      </w:r>
      <w:r w:rsidR="00D929F7">
        <w:rPr>
          <w:rFonts w:ascii="Arial" w:hAnsi="Arial" w:cs="Arial"/>
          <w:sz w:val="20"/>
          <w:szCs w:val="20"/>
        </w:rPr>
        <w:t>em provedeny</w:t>
      </w:r>
      <w:r w:rsidRPr="0019056B">
        <w:rPr>
          <w:rFonts w:ascii="Arial" w:hAnsi="Arial" w:cs="Arial"/>
          <w:sz w:val="20"/>
          <w:szCs w:val="20"/>
        </w:rPr>
        <w:t>.</w:t>
      </w:r>
    </w:p>
    <w:p w:rsidR="00F437A6" w:rsidRPr="0019056B" w:rsidRDefault="00C6345C" w:rsidP="00F437A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w:t>
      </w:r>
      <w:r w:rsidR="00A0507E">
        <w:rPr>
          <w:rFonts w:ascii="Arial" w:hAnsi="Arial" w:cs="Arial"/>
          <w:sz w:val="20"/>
          <w:szCs w:val="20"/>
        </w:rPr>
        <w:t> </w:t>
      </w:r>
      <w:r w:rsidRPr="0019056B">
        <w:rPr>
          <w:rFonts w:ascii="Arial" w:hAnsi="Arial" w:cs="Arial"/>
          <w:sz w:val="20"/>
          <w:szCs w:val="20"/>
        </w:rPr>
        <w:t xml:space="preserve">kvalifikačních předpokladů v zadávacím řízení, je možná </w:t>
      </w:r>
      <w:r>
        <w:rPr>
          <w:rFonts w:ascii="Arial" w:hAnsi="Arial" w:cs="Arial"/>
          <w:sz w:val="20"/>
          <w:szCs w:val="20"/>
        </w:rPr>
        <w:t xml:space="preserve">za podmínky, že </w:t>
      </w:r>
    </w:p>
    <w:p w:rsidR="00F437A6" w:rsidRPr="0019056B" w:rsidRDefault="00C6345C" w:rsidP="00F437A6">
      <w:pPr>
        <w:pStyle w:val="Odstavecseseznamem"/>
        <w:numPr>
          <w:ilvl w:val="0"/>
          <w:numId w:val="28"/>
        </w:numPr>
        <w:spacing w:before="60" w:after="60" w:line="276" w:lineRule="auto"/>
        <w:ind w:left="851" w:hanging="284"/>
        <w:contextualSpacing w:val="0"/>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171A0C" w:rsidRPr="0019056B" w:rsidRDefault="00C6345C" w:rsidP="00171A0C">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ů, který zhotovitel předložil v rámci své nabídky v </w:t>
      </w:r>
      <w:r>
        <w:rPr>
          <w:rFonts w:ascii="Arial" w:hAnsi="Arial" w:cs="Arial"/>
          <w:sz w:val="20"/>
        </w:rPr>
        <w:t>poptávkovém</w:t>
      </w:r>
      <w:r w:rsidRPr="0019056B">
        <w:rPr>
          <w:rFonts w:ascii="Arial" w:hAnsi="Arial" w:cs="Arial"/>
          <w:sz w:val="20"/>
        </w:rPr>
        <w:t xml:space="preserve"> řízení, stal dodavatel, který jako </w:t>
      </w:r>
      <w:r>
        <w:rPr>
          <w:rFonts w:ascii="Arial" w:hAnsi="Arial" w:cs="Arial"/>
          <w:sz w:val="20"/>
        </w:rPr>
        <w:t>účastník poptávkového řízení</w:t>
      </w:r>
      <w:r w:rsidRPr="0019056B">
        <w:rPr>
          <w:rFonts w:ascii="Arial" w:hAnsi="Arial" w:cs="Arial"/>
          <w:sz w:val="20"/>
        </w:rPr>
        <w:t xml:space="preserve"> (nebo jeden z dodavatelů, v případě společné nabídky více dodavatelů) v </w:t>
      </w:r>
      <w:r>
        <w:rPr>
          <w:rFonts w:ascii="Arial" w:hAnsi="Arial" w:cs="Arial"/>
          <w:sz w:val="20"/>
        </w:rPr>
        <w:t>poptávkovém</w:t>
      </w:r>
      <w:r w:rsidRPr="0019056B">
        <w:rPr>
          <w:rFonts w:ascii="Arial" w:hAnsi="Arial" w:cs="Arial"/>
          <w:sz w:val="20"/>
        </w:rPr>
        <w:t xml:space="preserve">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poptávkového řízení</w:t>
      </w:r>
      <w:r w:rsidRPr="007C22B5">
        <w:rPr>
          <w:rFonts w:ascii="Arial" w:hAnsi="Arial" w:cs="Arial"/>
          <w:sz w:val="20"/>
        </w:rPr>
        <w:t>.</w:t>
      </w:r>
    </w:p>
    <w:p w:rsidR="00A51C93" w:rsidRPr="0019056B" w:rsidRDefault="00C6345C" w:rsidP="00E80407">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w:t>
      </w:r>
      <w:r w:rsidRPr="0019056B">
        <w:rPr>
          <w:rFonts w:ascii="Arial" w:hAnsi="Arial" w:cs="Arial"/>
          <w:sz w:val="20"/>
        </w:rPr>
        <w:lastRenderedPageBreak/>
        <w:t>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rsidR="00F204DD" w:rsidRPr="00691885" w:rsidRDefault="00C6345C" w:rsidP="00F204D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v osobě hlavního stavbyvedoucího a zástupce hlavního stavbyvedoucího, jejichž prostřednictvím zhotovitel prokázal splnění kvalifikace v zadávacím řízení, je možná </w:t>
      </w:r>
      <w:r>
        <w:rPr>
          <w:rFonts w:ascii="Arial" w:hAnsi="Arial" w:cs="Arial"/>
          <w:sz w:val="20"/>
          <w:szCs w:val="20"/>
        </w:rPr>
        <w:t xml:space="preserve">za podmínky, že </w:t>
      </w:r>
      <w:r w:rsidRPr="009B4EFC">
        <w:rPr>
          <w:rFonts w:ascii="Arial" w:hAnsi="Arial" w:cs="Arial"/>
          <w:sz w:val="20"/>
        </w:rPr>
        <w:t>nový stavbyvedoucí (zástupce) disponuje kvalifikací, jaká byla pro stavbyvedoucího (zástupce) požadována v zadávacím řízení a zhotovitel tuto skutečnost objednateli doloží.</w:t>
      </w:r>
    </w:p>
    <w:p w:rsidR="00691885" w:rsidRPr="00691885" w:rsidRDefault="00691885" w:rsidP="00691885">
      <w:pPr>
        <w:numPr>
          <w:ilvl w:val="1"/>
          <w:numId w:val="8"/>
        </w:numPr>
        <w:spacing w:before="120" w:after="120"/>
        <w:ind w:left="567" w:hanging="567"/>
        <w:jc w:val="both"/>
        <w:rPr>
          <w:rFonts w:ascii="Arial" w:hAnsi="Arial" w:cs="Arial"/>
          <w:sz w:val="20"/>
          <w:szCs w:val="20"/>
        </w:rPr>
      </w:pPr>
      <w:r w:rsidRPr="00691885">
        <w:rPr>
          <w:rFonts w:ascii="Arial" w:hAnsi="Arial" w:cs="Arial"/>
          <w:sz w:val="20"/>
          <w:szCs w:val="20"/>
        </w:rPr>
        <w:t>Zhotovitel se zavazuje odebrat od objednatele v místě provádění díla materiál, vzniklý při provádění díla a to v množství, za cenu a podmínek uvedených v zadávacích podmínkách.</w:t>
      </w:r>
    </w:p>
    <w:p w:rsidR="00691885" w:rsidRPr="00691885" w:rsidRDefault="00691885" w:rsidP="00691885">
      <w:pPr>
        <w:numPr>
          <w:ilvl w:val="1"/>
          <w:numId w:val="8"/>
        </w:numPr>
        <w:spacing w:before="120" w:after="120"/>
        <w:ind w:left="567" w:hanging="567"/>
        <w:jc w:val="both"/>
        <w:rPr>
          <w:rFonts w:ascii="Arial" w:hAnsi="Arial" w:cs="Arial"/>
          <w:sz w:val="20"/>
          <w:szCs w:val="20"/>
        </w:rPr>
      </w:pPr>
      <w:r w:rsidRPr="00691885">
        <w:rPr>
          <w:rFonts w:ascii="Arial" w:hAnsi="Arial" w:cs="Arial"/>
          <w:sz w:val="20"/>
          <w:szCs w:val="20"/>
        </w:rPr>
        <w:t>Množství odebraného materiálu vč. ceny bude uvedeno na dodacím listě potvrzeném oběma stranami a kupní smlouvě uzavřené mezi smluvními stranami po vytěžení materiálu.</w:t>
      </w:r>
    </w:p>
    <w:p w:rsidR="00691885" w:rsidRPr="00691885" w:rsidRDefault="00691885" w:rsidP="00691885">
      <w:pPr>
        <w:numPr>
          <w:ilvl w:val="1"/>
          <w:numId w:val="8"/>
        </w:numPr>
        <w:spacing w:before="120" w:after="120"/>
        <w:ind w:left="567" w:hanging="567"/>
        <w:jc w:val="both"/>
        <w:rPr>
          <w:rFonts w:ascii="Arial" w:hAnsi="Arial" w:cs="Arial"/>
          <w:sz w:val="20"/>
          <w:szCs w:val="20"/>
        </w:rPr>
      </w:pPr>
      <w:r w:rsidRPr="00691885">
        <w:rPr>
          <w:rFonts w:ascii="Arial" w:hAnsi="Arial" w:cs="Arial"/>
          <w:sz w:val="20"/>
          <w:szCs w:val="20"/>
        </w:rPr>
        <w:t>Zhotovitel se zavazuje odstranit materiál z místa provádění díla do 14 dnů od vytěžení materiálu, nebude-li dohodnuto jinak.</w:t>
      </w:r>
    </w:p>
    <w:p w:rsidR="00691885" w:rsidRPr="00691885" w:rsidRDefault="00691885" w:rsidP="00691885">
      <w:pPr>
        <w:numPr>
          <w:ilvl w:val="1"/>
          <w:numId w:val="8"/>
        </w:numPr>
        <w:spacing w:before="120" w:after="120"/>
        <w:ind w:left="567" w:hanging="567"/>
        <w:jc w:val="both"/>
        <w:rPr>
          <w:rFonts w:ascii="Arial" w:hAnsi="Arial" w:cs="Arial"/>
          <w:sz w:val="20"/>
          <w:szCs w:val="20"/>
        </w:rPr>
      </w:pPr>
      <w:r w:rsidRPr="00691885">
        <w:rPr>
          <w:rFonts w:ascii="Arial" w:hAnsi="Arial" w:cs="Arial"/>
          <w:sz w:val="20"/>
          <w:szCs w:val="20"/>
        </w:rPr>
        <w:t>Uzavření kupní smlouvy a uhrazení ceny za odebraný materiál a jeho odstranění z místa provádění díla je jednou z podmínek uvolnění zádržného dle čl.</w:t>
      </w:r>
      <w:r>
        <w:rPr>
          <w:rFonts w:ascii="Arial" w:hAnsi="Arial" w:cs="Arial"/>
          <w:sz w:val="20"/>
          <w:szCs w:val="20"/>
        </w:rPr>
        <w:t xml:space="preserve"> XI. odst. 11.16. této smlouvy.</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w:t>
      </w:r>
      <w:r w:rsidR="00892EB1">
        <w:rPr>
          <w:rFonts w:ascii="Arial" w:hAnsi="Arial" w:cs="Arial"/>
          <w:sz w:val="20"/>
          <w:szCs w:val="20"/>
        </w:rPr>
        <w:t>poptávk</w:t>
      </w:r>
      <w:r w:rsidR="0088617C">
        <w:rPr>
          <w:rFonts w:ascii="Arial" w:hAnsi="Arial" w:cs="Arial"/>
          <w:sz w:val="20"/>
          <w:szCs w:val="20"/>
        </w:rPr>
        <w:t>ového</w:t>
      </w:r>
      <w:r w:rsidRPr="0019056B">
        <w:rPr>
          <w:rFonts w:ascii="Arial" w:hAnsi="Arial" w:cs="Arial"/>
          <w:sz w:val="20"/>
          <w:szCs w:val="20"/>
        </w:rPr>
        <w:t xml:space="preserve"> řízení a činí</w:t>
      </w:r>
      <w:r w:rsidR="009A7556" w:rsidRPr="0019056B">
        <w:rPr>
          <w:rFonts w:ascii="Arial" w:hAnsi="Arial" w:cs="Arial"/>
          <w:sz w:val="20"/>
          <w:szCs w:val="20"/>
        </w:rPr>
        <w:t>:</w:t>
      </w:r>
    </w:p>
    <w:p w:rsidR="003B1D62" w:rsidRPr="0019056B" w:rsidRDefault="00C6345C" w:rsidP="003B1D62">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rsidR="003B1D62" w:rsidRPr="0019056B" w:rsidRDefault="00C6345C" w:rsidP="003B1D62">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B1434D" w:rsidRDefault="00C6345C"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w:t>
      </w:r>
      <w:r w:rsidR="006877EB">
        <w:rPr>
          <w:rFonts w:ascii="Arial" w:hAnsi="Arial" w:cs="Arial"/>
          <w:sz w:val="20"/>
          <w:szCs w:val="20"/>
        </w:rPr>
        <w:t xml:space="preserve"> ke dni </w:t>
      </w:r>
      <w:r w:rsidR="0075618D">
        <w:rPr>
          <w:rFonts w:ascii="Arial" w:hAnsi="Arial" w:cs="Arial"/>
          <w:sz w:val="20"/>
          <w:szCs w:val="20"/>
        </w:rPr>
        <w:t xml:space="preserve">uskutečnění </w:t>
      </w:r>
      <w:r w:rsidR="006877EB">
        <w:rPr>
          <w:rFonts w:ascii="Arial" w:hAnsi="Arial" w:cs="Arial"/>
          <w:sz w:val="20"/>
          <w:szCs w:val="20"/>
        </w:rPr>
        <w:t>zdanitelného plnění</w:t>
      </w:r>
      <w:r>
        <w:rPr>
          <w:rFonts w:ascii="Arial" w:hAnsi="Arial" w:cs="Arial"/>
          <w:sz w:val="20"/>
          <w:szCs w:val="20"/>
        </w:rPr>
        <w:t>.</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w:t>
      </w:r>
      <w:r w:rsidR="00DF16D7" w:rsidRPr="0019056B">
        <w:rPr>
          <w:rFonts w:ascii="Arial" w:hAnsi="Arial" w:cs="Arial"/>
          <w:sz w:val="20"/>
          <w:szCs w:val="20"/>
        </w:rPr>
        <w:t>d</w:t>
      </w:r>
      <w:r w:rsidRPr="0019056B">
        <w:rPr>
          <w:rFonts w:ascii="Arial" w:hAnsi="Arial" w:cs="Arial"/>
          <w:sz w:val="20"/>
          <w:szCs w:val="20"/>
        </w:rPr>
        <w:t>kladem pro stanovení ceny je podrobný položkový rozpočet, který je jako součást nabídky zhotovitele pod názvem oceněný soupis prací přílohou této smlouvy (dále jen „rozpočet“ nebo „položkový rozpočet“).</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pro účely uplatňování DPH </w:t>
      </w:r>
      <w:r w:rsidR="003719EE" w:rsidRPr="0019056B">
        <w:rPr>
          <w:rFonts w:ascii="Arial" w:hAnsi="Arial" w:cs="Arial"/>
          <w:sz w:val="20"/>
          <w:szCs w:val="20"/>
        </w:rPr>
        <w:t>postupovat v souladu s čl. XI</w:t>
      </w:r>
      <w:r w:rsidR="00DD01D2" w:rsidRPr="0019056B">
        <w:rPr>
          <w:rFonts w:ascii="Arial" w:hAnsi="Arial" w:cs="Arial"/>
          <w:sz w:val="20"/>
          <w:szCs w:val="20"/>
        </w:rPr>
        <w:t>.</w:t>
      </w:r>
      <w:r w:rsidR="003719EE" w:rsidRPr="0019056B">
        <w:rPr>
          <w:rFonts w:ascii="Arial" w:hAnsi="Arial" w:cs="Arial"/>
          <w:sz w:val="20"/>
          <w:szCs w:val="20"/>
        </w:rPr>
        <w:t xml:space="preserve"> odst. 11.</w:t>
      </w:r>
      <w:r w:rsidR="00112D52">
        <w:rPr>
          <w:rFonts w:ascii="Arial" w:hAnsi="Arial" w:cs="Arial"/>
          <w:sz w:val="20"/>
          <w:szCs w:val="20"/>
        </w:rPr>
        <w:t>5</w:t>
      </w:r>
      <w:r w:rsidR="00DD01D2" w:rsidRPr="0019056B">
        <w:rPr>
          <w:rFonts w:ascii="Arial" w:hAnsi="Arial" w:cs="Arial"/>
          <w:sz w:val="20"/>
          <w:szCs w:val="20"/>
        </w:rPr>
        <w:t>. této smlouvy</w:t>
      </w:r>
      <w:r w:rsidRPr="0019056B">
        <w:rPr>
          <w:rFonts w:ascii="Arial" w:hAnsi="Arial" w:cs="Arial"/>
          <w:sz w:val="20"/>
          <w:szCs w:val="20"/>
        </w:rPr>
        <w:t>.</w:t>
      </w:r>
    </w:p>
    <w:p w:rsidR="00282CA6"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3B1D62" w:rsidRPr="00B333E5" w:rsidRDefault="00C6345C" w:rsidP="00B333E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r w:rsidR="00B333E5" w:rsidRPr="00B333E5">
        <w:rPr>
          <w:rFonts w:ascii="Arial" w:hAnsi="Arial" w:cs="Arial"/>
          <w:sz w:val="20"/>
          <w:szCs w:val="20"/>
        </w:rPr>
        <w:t xml:space="preserve"> </w:t>
      </w:r>
      <w:r w:rsidR="00B333E5" w:rsidRPr="00682314">
        <w:rPr>
          <w:rFonts w:ascii="Arial" w:hAnsi="Arial" w:cs="Arial"/>
          <w:sz w:val="20"/>
          <w:szCs w:val="20"/>
        </w:rPr>
        <w:t>Poplatky za zábor veřejného prostranství ve vlastnictví či správě objednatele nebudou zhotovitelem hrazeny, zhotovitel tak bude v nezbytném rozsahu pro plnění smlouvy osvobozen od poplatku za užívání (zábor) veřejného prostranství. Zábor veřejného prostranství třetích osob</w:t>
      </w:r>
      <w:r w:rsidR="00B333E5">
        <w:rPr>
          <w:rFonts w:ascii="Arial" w:hAnsi="Arial" w:cs="Arial"/>
          <w:sz w:val="20"/>
          <w:szCs w:val="20"/>
        </w:rPr>
        <w:t>,</w:t>
      </w:r>
      <w:r w:rsidR="00B333E5" w:rsidRPr="00682314">
        <w:rPr>
          <w:rFonts w:ascii="Arial" w:hAnsi="Arial" w:cs="Arial"/>
          <w:sz w:val="20"/>
          <w:szCs w:val="20"/>
        </w:rPr>
        <w:t xml:space="preserve"> je-li nezbytný je součástí projektové dokumentace, stavebník má tedy s takovouto osobou smluvně ošetřen vstup na pozemek s právem provedení stavby (z tohoto smluvního vztahu nevyplývá zhotoviteli žádný závazek spojený s úhradou nájmu nebo jiného poplatku).</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w:t>
      </w:r>
      <w:r w:rsidR="00B15653">
        <w:rPr>
          <w:rFonts w:ascii="Arial" w:hAnsi="Arial" w:cs="Arial"/>
          <w:sz w:val="20"/>
          <w:szCs w:val="20"/>
        </w:rPr>
        <w:t>,</w:t>
      </w:r>
      <w:r>
        <w:rPr>
          <w:rFonts w:ascii="Arial" w:hAnsi="Arial" w:cs="Arial"/>
          <w:sz w:val="20"/>
          <w:szCs w:val="20"/>
        </w:rPr>
        <w:t xml:space="preserve"> je z</w:t>
      </w:r>
      <w:r w:rsidRPr="0019056B">
        <w:rPr>
          <w:rFonts w:ascii="Arial" w:hAnsi="Arial" w:cs="Arial"/>
          <w:sz w:val="20"/>
          <w:szCs w:val="20"/>
        </w:rPr>
        <w:t>měna ceny díla možná</w:t>
      </w:r>
      <w:r w:rsidR="00825FC0" w:rsidRPr="0019056B">
        <w:rPr>
          <w:rFonts w:ascii="Arial" w:hAnsi="Arial" w:cs="Arial"/>
          <w:sz w:val="20"/>
          <w:szCs w:val="20"/>
        </w:rPr>
        <w:t>, byla-li potřeba změny vyvolána nepředví</w:t>
      </w:r>
      <w:r w:rsidR="007762AE" w:rsidRPr="0019056B">
        <w:rPr>
          <w:rFonts w:ascii="Arial" w:hAnsi="Arial" w:cs="Arial"/>
          <w:sz w:val="20"/>
          <w:szCs w:val="20"/>
        </w:rPr>
        <w:t>da</w:t>
      </w:r>
      <w:r w:rsidR="00825FC0" w:rsidRPr="0019056B">
        <w:rPr>
          <w:rFonts w:ascii="Arial" w:hAnsi="Arial" w:cs="Arial"/>
          <w:sz w:val="20"/>
          <w:szCs w:val="20"/>
        </w:rPr>
        <w:t>t</w:t>
      </w:r>
      <w:r w:rsidR="007762AE" w:rsidRPr="0019056B">
        <w:rPr>
          <w:rFonts w:ascii="Arial" w:hAnsi="Arial" w:cs="Arial"/>
          <w:sz w:val="20"/>
          <w:szCs w:val="20"/>
        </w:rPr>
        <w:t>e</w:t>
      </w:r>
      <w:r w:rsidR="00825FC0" w:rsidRPr="0019056B">
        <w:rPr>
          <w:rFonts w:ascii="Arial" w:hAnsi="Arial" w:cs="Arial"/>
          <w:sz w:val="20"/>
          <w:szCs w:val="20"/>
        </w:rPr>
        <w:t>ln</w:t>
      </w:r>
      <w:r w:rsidR="007762AE" w:rsidRPr="0019056B">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rsidR="00726AF6" w:rsidRDefault="00C6345C" w:rsidP="00726AF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rsidR="00726AF6" w:rsidRDefault="00C6345C" w:rsidP="00726AF6">
      <w:pPr>
        <w:numPr>
          <w:ilvl w:val="1"/>
          <w:numId w:val="8"/>
        </w:numPr>
        <w:spacing w:before="120" w:after="120" w:line="264" w:lineRule="auto"/>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w:t>
      </w:r>
      <w:r w:rsidRPr="005A009D">
        <w:rPr>
          <w:rFonts w:ascii="Arial" w:hAnsi="Arial" w:cs="Arial"/>
          <w:sz w:val="20"/>
          <w:szCs w:val="20"/>
        </w:rPr>
        <w:lastRenderedPageBreak/>
        <w:t xml:space="preserve">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rsidR="00726AF6" w:rsidRDefault="00C6345C" w:rsidP="00726AF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se dohodly, že sjednaný rozsah díla se snižuje v rozsahu položky či části položky (odpovídající množství j</w:t>
      </w:r>
      <w:r w:rsidR="00D01933">
        <w:rPr>
          <w:rFonts w:ascii="Arial" w:hAnsi="Arial" w:cs="Arial"/>
          <w:sz w:val="20"/>
          <w:szCs w:val="20"/>
        </w:rPr>
        <w:t>ednotek) uvedené v rozpočtu o méněpráce dle odst. 3.10</w:t>
      </w:r>
      <w:r>
        <w:rPr>
          <w:rFonts w:ascii="Arial" w:hAnsi="Arial" w:cs="Arial"/>
          <w:sz w:val="20"/>
          <w:szCs w:val="20"/>
        </w:rPr>
        <w:t>.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snížena o cenu méněprací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w:t>
      </w:r>
      <w:r w:rsidR="00D01933">
        <w:rPr>
          <w:rFonts w:ascii="Arial" w:hAnsi="Arial" w:cs="Arial"/>
          <w:sz w:val="20"/>
          <w:szCs w:val="20"/>
        </w:rPr>
        <w:t>l splní povinnost dle odst. 3.10</w:t>
      </w:r>
      <w:r>
        <w:rPr>
          <w:rFonts w:ascii="Arial" w:hAnsi="Arial" w:cs="Arial"/>
          <w:sz w:val="20"/>
          <w:szCs w:val="20"/>
        </w:rPr>
        <w:t>. tohoto článku smlouvy a zhotovitel na provedení díla v nezměněném rozsahu trvá.</w:t>
      </w:r>
    </w:p>
    <w:p w:rsidR="00726AF6" w:rsidRPr="00BA7372" w:rsidRDefault="00C6345C" w:rsidP="00726AF6">
      <w:pPr>
        <w:numPr>
          <w:ilvl w:val="1"/>
          <w:numId w:val="8"/>
        </w:numPr>
        <w:spacing w:before="120" w:after="120" w:line="264" w:lineRule="auto"/>
        <w:ind w:left="567" w:hanging="567"/>
        <w:jc w:val="both"/>
        <w:rPr>
          <w:rFonts w:ascii="Arial" w:hAnsi="Arial" w:cs="Arial"/>
          <w:sz w:val="20"/>
          <w:szCs w:val="20"/>
        </w:rPr>
      </w:pPr>
      <w:r w:rsidRPr="00BA7372">
        <w:rPr>
          <w:rFonts w:ascii="Arial" w:hAnsi="Arial" w:cs="Arial"/>
          <w:sz w:val="20"/>
          <w:szCs w:val="20"/>
        </w:rPr>
        <w:t>Zhotovitel je povinen provést přesný soupis méněprací</w:t>
      </w:r>
      <w:r w:rsidR="00D01933">
        <w:rPr>
          <w:rFonts w:ascii="Arial" w:hAnsi="Arial" w:cs="Arial"/>
          <w:sz w:val="20"/>
          <w:szCs w:val="20"/>
        </w:rPr>
        <w:t xml:space="preserve"> dle odst. 3.9. až 3.11</w:t>
      </w:r>
      <w:r w:rsidRPr="00BA7372">
        <w:rPr>
          <w:rFonts w:ascii="Arial" w:hAnsi="Arial" w:cs="Arial"/>
          <w:sz w:val="20"/>
          <w:szCs w:val="20"/>
        </w:rPr>
        <w:t>. tohoto článku včetně jejich ocenění a tento soupis předložit objednateli k projednání.</w:t>
      </w:r>
    </w:p>
    <w:p w:rsidR="00B333E5" w:rsidRPr="000F377E" w:rsidRDefault="00C6345C" w:rsidP="000F377E">
      <w:pPr>
        <w:numPr>
          <w:ilvl w:val="1"/>
          <w:numId w:val="8"/>
        </w:numPr>
        <w:spacing w:before="120" w:after="120" w:line="264" w:lineRule="auto"/>
        <w:ind w:left="567" w:hanging="567"/>
        <w:jc w:val="both"/>
        <w:rPr>
          <w:rFonts w:ascii="Arial" w:hAnsi="Arial" w:cs="Arial"/>
          <w:sz w:val="20"/>
          <w:szCs w:val="20"/>
        </w:rPr>
      </w:pPr>
      <w:r w:rsidRPr="000F377E">
        <w:rPr>
          <w:rFonts w:ascii="Arial" w:hAnsi="Arial" w:cs="Arial"/>
          <w:sz w:val="20"/>
          <w:szCs w:val="20"/>
        </w:rPr>
        <w:t>Vyskytne-li se při provádění díla potřeba provedení víceprací, je zhotovitel povinen provést jejich přesný soupis a tento soupis vč. ocenění předložit neprodleně objednateli. Jednotková cena víceprací dle věty první tohoto odstavce se určuje na částku odpovídající dané položky uvedené v soupisu prací a není-li v soupisu prací příslušná položka obsažena pak se cena vícepráce určí cenou položky v aktuálním oficiálním materiálu pro české stavební standardy - Ukazatele průměrné rozpočtové ceny na měrovou a účelovou jednotku pro období, v němž jsou práce realizovány, vydaném společností ÚRS CZ, a.s.  se sídlem Tiskařská 257/10, Malešice, 108 00 Praha 10, IČ: 47115645 (dále jen „ÚRS“).</w:t>
      </w:r>
    </w:p>
    <w:p w:rsidR="00B333E5" w:rsidRPr="0019056B" w:rsidRDefault="00B333E5" w:rsidP="00B333E5">
      <w:pPr>
        <w:spacing w:before="120" w:after="120" w:line="264" w:lineRule="auto"/>
        <w:ind w:left="567"/>
        <w:jc w:val="both"/>
        <w:rPr>
          <w:rFonts w:ascii="Arial" w:hAnsi="Arial" w:cs="Arial"/>
          <w:sz w:val="20"/>
          <w:szCs w:val="20"/>
        </w:rPr>
      </w:pP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3B1D62" w:rsidRPr="00C6345C" w:rsidRDefault="00C6345C" w:rsidP="00E80407">
      <w:pPr>
        <w:numPr>
          <w:ilvl w:val="1"/>
          <w:numId w:val="8"/>
        </w:numPr>
        <w:spacing w:before="120" w:after="120" w:line="264" w:lineRule="auto"/>
        <w:ind w:left="567" w:hanging="567"/>
        <w:jc w:val="both"/>
        <w:rPr>
          <w:rFonts w:ascii="Arial" w:hAnsi="Arial" w:cs="Arial"/>
          <w:sz w:val="20"/>
          <w:szCs w:val="20"/>
        </w:rPr>
      </w:pPr>
      <w:r w:rsidRPr="002448BE">
        <w:rPr>
          <w:rFonts w:ascii="Arial" w:hAnsi="Arial" w:cs="Arial"/>
          <w:b/>
          <w:sz w:val="20"/>
          <w:szCs w:val="20"/>
        </w:rPr>
        <w:t>Termín předání a převzetí staveniště</w:t>
      </w:r>
      <w:r w:rsidRPr="002448BE">
        <w:rPr>
          <w:rFonts w:ascii="Arial" w:hAnsi="Arial" w:cs="Arial"/>
          <w:sz w:val="20"/>
          <w:szCs w:val="20"/>
        </w:rPr>
        <w:t xml:space="preserve">: </w:t>
      </w:r>
      <w:r w:rsidR="0088617C" w:rsidRPr="00C6345C">
        <w:rPr>
          <w:rFonts w:ascii="Arial" w:hAnsi="Arial" w:cs="Arial"/>
          <w:sz w:val="20"/>
          <w:szCs w:val="20"/>
        </w:rPr>
        <w:t>nejpozději do dvou (2) týdnů od výzvy objednatele (výzva bude učiněna nejpozději do dvou (2) týdnů od uzavření smlouvy), nebude-li dohodnuto jinak.</w:t>
      </w:r>
    </w:p>
    <w:p w:rsidR="0088617C" w:rsidRPr="00270B79" w:rsidRDefault="00C6345C" w:rsidP="0088617C">
      <w:pPr>
        <w:numPr>
          <w:ilvl w:val="1"/>
          <w:numId w:val="8"/>
        </w:numPr>
        <w:spacing w:before="120" w:after="120" w:line="264" w:lineRule="auto"/>
        <w:ind w:left="567" w:hanging="567"/>
        <w:jc w:val="both"/>
        <w:rPr>
          <w:rFonts w:ascii="Arial" w:hAnsi="Arial" w:cs="Arial"/>
          <w:b/>
          <w:sz w:val="20"/>
          <w:szCs w:val="20"/>
        </w:rPr>
      </w:pPr>
      <w:r w:rsidRPr="00023A9E">
        <w:rPr>
          <w:rFonts w:ascii="Arial" w:hAnsi="Arial" w:cs="Arial"/>
          <w:b/>
          <w:sz w:val="20"/>
          <w:szCs w:val="20"/>
        </w:rPr>
        <w:t>Konečný termín pro provedení díla, tj. předání a převzetí dokončeného kompletního díla včetně všech dokladů</w:t>
      </w:r>
      <w:r w:rsidRPr="005243CE">
        <w:rPr>
          <w:rFonts w:ascii="Arial" w:hAnsi="Arial" w:cs="Arial"/>
          <w:sz w:val="20"/>
          <w:szCs w:val="20"/>
        </w:rPr>
        <w:t>:</w:t>
      </w:r>
      <w:r w:rsidR="003B1D62" w:rsidRPr="005243CE">
        <w:rPr>
          <w:rFonts w:ascii="Arial" w:hAnsi="Arial" w:cs="Arial"/>
          <w:sz w:val="20"/>
          <w:szCs w:val="20"/>
        </w:rPr>
        <w:t xml:space="preserve"> </w:t>
      </w:r>
      <w:r w:rsidR="00220FD6">
        <w:rPr>
          <w:rFonts w:ascii="Arial" w:hAnsi="Arial" w:cs="Arial"/>
          <w:sz w:val="20"/>
          <w:szCs w:val="20"/>
        </w:rPr>
        <w:t>90 dnů</w:t>
      </w:r>
      <w:r w:rsidR="005243CE" w:rsidRPr="005243CE">
        <w:rPr>
          <w:rFonts w:ascii="Arial" w:hAnsi="Arial" w:cs="Arial"/>
          <w:sz w:val="20"/>
          <w:szCs w:val="20"/>
        </w:rPr>
        <w:t xml:space="preserve"> od předání staveniště</w:t>
      </w:r>
      <w:r w:rsidR="005243CE">
        <w:rPr>
          <w:rFonts w:ascii="Arial" w:hAnsi="Arial" w:cs="Arial"/>
          <w:b/>
          <w:sz w:val="20"/>
          <w:szCs w:val="20"/>
        </w:rPr>
        <w:t xml:space="preserve">, </w:t>
      </w:r>
      <w:r w:rsidRPr="00E00F0C">
        <w:rPr>
          <w:rFonts w:ascii="Arial" w:hAnsi="Arial" w:cs="Arial"/>
          <w:sz w:val="20"/>
          <w:szCs w:val="20"/>
        </w:rPr>
        <w:t xml:space="preserve">nejpozději do </w:t>
      </w:r>
      <w:r>
        <w:rPr>
          <w:rFonts w:ascii="Arial" w:hAnsi="Arial" w:cs="Arial"/>
          <w:sz w:val="20"/>
          <w:szCs w:val="20"/>
        </w:rPr>
        <w:t>15. 11. 2020</w:t>
      </w:r>
      <w:r w:rsidRPr="00E00F0C">
        <w:rPr>
          <w:rFonts w:ascii="Arial" w:hAnsi="Arial" w:cs="Arial"/>
          <w:sz w:val="20"/>
          <w:szCs w:val="20"/>
        </w:rPr>
        <w:t>.</w:t>
      </w:r>
    </w:p>
    <w:p w:rsidR="003B1D62" w:rsidRPr="00C6345C" w:rsidRDefault="00C6345C" w:rsidP="00E80407">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b/>
          <w:sz w:val="20"/>
          <w:szCs w:val="20"/>
        </w:rPr>
        <w:t>Termín pro vyklizení staveniště a odstranění zařízení staveniště</w:t>
      </w:r>
      <w:r w:rsidRPr="00023A9E">
        <w:rPr>
          <w:rFonts w:ascii="Arial" w:hAnsi="Arial" w:cs="Arial"/>
          <w:sz w:val="20"/>
          <w:szCs w:val="20"/>
        </w:rPr>
        <w:t xml:space="preserve">: </w:t>
      </w:r>
      <w:r w:rsidR="00023A9E" w:rsidRPr="005179C7">
        <w:rPr>
          <w:rFonts w:ascii="Arial" w:hAnsi="Arial" w:cs="Arial"/>
          <w:sz w:val="20"/>
          <w:szCs w:val="20"/>
        </w:rPr>
        <w:t xml:space="preserve">nejpozději </w:t>
      </w:r>
      <w:r w:rsidRPr="00C6345C">
        <w:rPr>
          <w:rFonts w:ascii="Arial" w:hAnsi="Arial" w:cs="Arial"/>
          <w:sz w:val="20"/>
          <w:szCs w:val="20"/>
        </w:rPr>
        <w:t xml:space="preserve">do 7 dnů ode dne protokolárního předání a převzetí díla. </w:t>
      </w:r>
    </w:p>
    <w:p w:rsidR="005179C7" w:rsidRDefault="00C6345C" w:rsidP="00E80407">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sidR="0075618D">
        <w:rPr>
          <w:rFonts w:ascii="Arial" w:hAnsi="Arial" w:cs="Arial"/>
          <w:sz w:val="20"/>
          <w:szCs w:val="20"/>
        </w:rPr>
        <w:t xml:space="preserve">předloží objednateli </w:t>
      </w:r>
      <w:r w:rsidR="001F0A73">
        <w:rPr>
          <w:rFonts w:ascii="Arial" w:hAnsi="Arial" w:cs="Arial"/>
          <w:sz w:val="20"/>
          <w:szCs w:val="20"/>
        </w:rPr>
        <w:t>h</w:t>
      </w:r>
      <w:r w:rsidR="0093424D" w:rsidRPr="0019056B">
        <w:rPr>
          <w:rFonts w:ascii="Arial" w:hAnsi="Arial" w:cs="Arial"/>
          <w:sz w:val="20"/>
          <w:szCs w:val="20"/>
        </w:rPr>
        <w:t xml:space="preserve">armonogram realizace stavebních prací (tzv. </w:t>
      </w:r>
      <w:r w:rsidR="0093424D">
        <w:rPr>
          <w:rFonts w:ascii="Arial" w:hAnsi="Arial" w:cs="Arial"/>
          <w:sz w:val="20"/>
          <w:szCs w:val="20"/>
        </w:rPr>
        <w:t>„</w:t>
      </w:r>
      <w:r w:rsidR="0093424D" w:rsidRPr="0019056B">
        <w:rPr>
          <w:rFonts w:ascii="Arial" w:hAnsi="Arial" w:cs="Arial"/>
          <w:sz w:val="20"/>
          <w:szCs w:val="20"/>
        </w:rPr>
        <w:t>časový a finanční harmonogram“)</w:t>
      </w:r>
      <w:r w:rsidR="0093424D">
        <w:rPr>
          <w:rFonts w:ascii="Arial" w:hAnsi="Arial" w:cs="Arial"/>
          <w:sz w:val="20"/>
          <w:szCs w:val="20"/>
        </w:rPr>
        <w:t>.</w:t>
      </w:r>
    </w:p>
    <w:p w:rsidR="006354FD" w:rsidRDefault="00C6345C" w:rsidP="006354F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Neposkytnutí nezbytné součinnosti zhotovitele k převzetí staveniště ve lhůtě dle odst. 4.1. nemá vliv na počátek lhůty k provedení díla dle odst. 4.2., tj. pro účely stanovení konečného termínu pro provedení díla platí, že staveniště bylo předáno </w:t>
      </w:r>
      <w:r w:rsidRPr="00C6345C">
        <w:rPr>
          <w:rFonts w:ascii="Arial" w:hAnsi="Arial" w:cs="Arial"/>
          <w:sz w:val="20"/>
          <w:szCs w:val="20"/>
        </w:rPr>
        <w:t>2 týdny po</w:t>
      </w:r>
      <w:r>
        <w:rPr>
          <w:rFonts w:ascii="Arial" w:hAnsi="Arial" w:cs="Arial"/>
          <w:sz w:val="20"/>
          <w:szCs w:val="20"/>
        </w:rPr>
        <w:t xml:space="preserve"> doručení výzvy objednatele k převzetí staveniště objednateli, pokud zhotovitel nezbytnou součinnost k převzetí staveniště v této lhůtě neposkytl.</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sidR="0029629F">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si je povinen na základě podkladů, které mu předá objednatel, zajistit vytyčení staveniště a jednotlivých stavebních objektů, během výstavby řádně pečovat o základní směrové a výškové body a 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sítí po celou dobu výstavby. Za tím účelem je v případě potřeby zhotovitel povinen zajistit si na vlastní náklady a</w:t>
      </w:r>
      <w:r w:rsidR="00BB0F50">
        <w:rPr>
          <w:rFonts w:ascii="Arial" w:hAnsi="Arial" w:cs="Arial"/>
          <w:sz w:val="20"/>
          <w:szCs w:val="20"/>
        </w:rPr>
        <w:t>ktuální podklady k vedení sítí.</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PROVÁDĚNÍ DÍLA</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395A68">
        <w:rPr>
          <w:rFonts w:ascii="Arial" w:hAnsi="Arial" w:cs="Arial"/>
          <w:sz w:val="20"/>
          <w:szCs w:val="20"/>
        </w:rPr>
        <w:t xml:space="preserve">této smlouvy </w:t>
      </w:r>
      <w:r w:rsidRPr="0019056B">
        <w:rPr>
          <w:rFonts w:ascii="Arial" w:hAnsi="Arial" w:cs="Arial"/>
          <w:sz w:val="20"/>
          <w:szCs w:val="20"/>
        </w:rPr>
        <w:t>odstoupit.</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sidR="00E626D6">
        <w:rPr>
          <w:rFonts w:ascii="Arial" w:hAnsi="Arial" w:cs="Arial"/>
          <w:sz w:val="20"/>
          <w:szCs w:val="20"/>
        </w:rPr>
        <w:t xml:space="preserve">písemně (formou 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w:t>
      </w:r>
      <w:r w:rsidR="00D311B0" w:rsidRPr="0019056B">
        <w:rPr>
          <w:rFonts w:ascii="Arial" w:hAnsi="Arial" w:cs="Arial"/>
          <w:sz w:val="20"/>
          <w:szCs w:val="20"/>
        </w:rPr>
        <w:t>i</w:t>
      </w:r>
      <w:r w:rsidRPr="0019056B">
        <w:rPr>
          <w:rFonts w:ascii="Arial" w:hAnsi="Arial" w:cs="Arial"/>
          <w:sz w:val="20"/>
          <w:szCs w:val="20"/>
        </w:rPr>
        <w:t xml:space="preserve"> povinen předložit.</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3B1D62" w:rsidRPr="001F0A73" w:rsidRDefault="00C6345C" w:rsidP="00E80407">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6354FD" w:rsidRPr="0019056B" w:rsidRDefault="00C6345C" w:rsidP="006354F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Pr>
          <w:rFonts w:ascii="Arial" w:hAnsi="Arial" w:cs="Arial"/>
          <w:sz w:val="20"/>
          <w:szCs w:val="20"/>
        </w:rPr>
        <w:t>výzvu</w:t>
      </w:r>
      <w:r w:rsidRPr="0019056B">
        <w:rPr>
          <w:rFonts w:ascii="Arial" w:hAnsi="Arial" w:cs="Arial"/>
          <w:sz w:val="20"/>
          <w:szCs w:val="20"/>
        </w:rPr>
        <w:t xml:space="preserve"> objednatele nebo jím pověřené osoby provést kontrolní měření či zkoušku kvality díla l</w:t>
      </w:r>
      <w:r>
        <w:rPr>
          <w:rFonts w:ascii="Arial" w:hAnsi="Arial" w:cs="Arial"/>
          <w:sz w:val="20"/>
          <w:szCs w:val="20"/>
        </w:rPr>
        <w:t>aboratoří určenou objednatelem. Náklady na provedení zkoušky (měření) dle věty první nese objednatel, pokud část díla, jež je předmětem zkoušky (měření) je zcela v souladu s Technologickými předpisy, v opačném případě nese náklady zhotovitel.</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AB1A5B" w:rsidRPr="0019056B">
        <w:rPr>
          <w:rFonts w:ascii="Arial" w:hAnsi="Arial" w:cs="Arial"/>
          <w:sz w:val="20"/>
          <w:szCs w:val="20"/>
        </w:rPr>
        <w:t xml:space="preserve">písemně </w:t>
      </w:r>
      <w:r w:rsidR="00F7095C">
        <w:rPr>
          <w:rFonts w:ascii="Arial" w:hAnsi="Arial" w:cs="Arial"/>
          <w:sz w:val="20"/>
          <w:szCs w:val="20"/>
        </w:rPr>
        <w:t xml:space="preserve">(formou emailu kontaktní osoby zhotovitele kontaktní osobě objednatele) </w:t>
      </w:r>
      <w:r w:rsidR="00EB5B67" w:rsidRPr="0019056B">
        <w:rPr>
          <w:rFonts w:ascii="Arial" w:hAnsi="Arial" w:cs="Arial"/>
          <w:sz w:val="20"/>
          <w:szCs w:val="20"/>
        </w:rPr>
        <w:t>přizvat objednatele k účasti na provedení</w:t>
      </w:r>
      <w:r w:rsidR="007063C6" w:rsidRPr="0019056B">
        <w:rPr>
          <w:rFonts w:ascii="Arial" w:hAnsi="Arial" w:cs="Arial"/>
          <w:sz w:val="20"/>
          <w:szCs w:val="20"/>
        </w:rPr>
        <w:t xml:space="preserve"> všech</w:t>
      </w:r>
      <w:r w:rsidR="00EB5B67" w:rsidRPr="0019056B">
        <w:rPr>
          <w:rFonts w:ascii="Arial" w:hAnsi="Arial" w:cs="Arial"/>
          <w:sz w:val="20"/>
          <w:szCs w:val="20"/>
        </w:rPr>
        <w:t xml:space="preserve"> zkouš</w:t>
      </w:r>
      <w:r w:rsidR="001A139C" w:rsidRPr="0019056B">
        <w:rPr>
          <w:rFonts w:ascii="Arial" w:hAnsi="Arial" w:cs="Arial"/>
          <w:sz w:val="20"/>
          <w:szCs w:val="20"/>
        </w:rPr>
        <w:t>e</w:t>
      </w:r>
      <w:r w:rsidR="00EB5B67" w:rsidRPr="0019056B">
        <w:rPr>
          <w:rFonts w:ascii="Arial" w:hAnsi="Arial" w:cs="Arial"/>
          <w:sz w:val="20"/>
          <w:szCs w:val="20"/>
        </w:rPr>
        <w:t>k</w:t>
      </w:r>
      <w:r w:rsidR="001A139C" w:rsidRPr="0019056B">
        <w:rPr>
          <w:rFonts w:ascii="Arial" w:hAnsi="Arial" w:cs="Arial"/>
          <w:sz w:val="20"/>
          <w:szCs w:val="20"/>
        </w:rPr>
        <w:t xml:space="preserve"> kvality díla</w:t>
      </w:r>
      <w:r w:rsidR="00EB5B67" w:rsidRPr="0019056B">
        <w:rPr>
          <w:rFonts w:ascii="Arial" w:hAnsi="Arial" w:cs="Arial"/>
          <w:sz w:val="20"/>
          <w:szCs w:val="20"/>
        </w:rPr>
        <w:t>, a to nejméně 2</w:t>
      </w:r>
      <w:r w:rsidR="00ED71A6">
        <w:rPr>
          <w:rFonts w:ascii="Arial" w:hAnsi="Arial" w:cs="Arial"/>
          <w:sz w:val="20"/>
          <w:szCs w:val="20"/>
        </w:rPr>
        <w:t> </w:t>
      </w:r>
      <w:r w:rsidR="00EB5B67" w:rsidRPr="0019056B">
        <w:rPr>
          <w:rFonts w:ascii="Arial" w:hAnsi="Arial" w:cs="Arial"/>
          <w:sz w:val="20"/>
          <w:szCs w:val="20"/>
        </w:rPr>
        <w:t>pracovní dny před provedením</w:t>
      </w:r>
      <w:r w:rsidR="005164F0" w:rsidRPr="0019056B">
        <w:rPr>
          <w:rFonts w:ascii="Arial" w:hAnsi="Arial" w:cs="Arial"/>
          <w:sz w:val="20"/>
          <w:szCs w:val="20"/>
        </w:rPr>
        <w:t xml:space="preserve"> každé jednotlivé zkoušky</w:t>
      </w:r>
      <w:r w:rsidR="00EB5B67" w:rsidRPr="0019056B">
        <w:rPr>
          <w:rFonts w:ascii="Arial" w:hAnsi="Arial" w:cs="Arial"/>
          <w:sz w:val="20"/>
          <w:szCs w:val="20"/>
        </w:rPr>
        <w:t>.</w:t>
      </w:r>
      <w:r w:rsidR="001F0A73">
        <w:rPr>
          <w:rFonts w:ascii="Arial" w:hAnsi="Arial" w:cs="Arial"/>
          <w:sz w:val="20"/>
          <w:szCs w:val="20"/>
        </w:rPr>
        <w:t xml:space="preserve"> </w:t>
      </w:r>
      <w:r w:rsidR="002401F6">
        <w:rPr>
          <w:rFonts w:ascii="Arial" w:hAnsi="Arial" w:cs="Arial"/>
          <w:sz w:val="20"/>
          <w:szCs w:val="20"/>
        </w:rPr>
        <w:t>Při</w:t>
      </w:r>
      <w:r w:rsidR="001F0A73">
        <w:rPr>
          <w:rFonts w:ascii="Arial" w:hAnsi="Arial" w:cs="Arial"/>
          <w:sz w:val="20"/>
          <w:szCs w:val="20"/>
        </w:rPr>
        <w:t xml:space="preserve"> nesplnění povinnosti dle věty první </w:t>
      </w:r>
      <w:r w:rsidR="002401F6">
        <w:rPr>
          <w:rFonts w:ascii="Arial" w:hAnsi="Arial" w:cs="Arial"/>
          <w:sz w:val="20"/>
          <w:szCs w:val="20"/>
        </w:rPr>
        <w:t>má</w:t>
      </w:r>
      <w:r w:rsidR="001F0A73">
        <w:rPr>
          <w:rFonts w:ascii="Arial" w:hAnsi="Arial" w:cs="Arial"/>
          <w:sz w:val="20"/>
          <w:szCs w:val="20"/>
        </w:rPr>
        <w:t xml:space="preserve"> objednatel </w:t>
      </w:r>
      <w:r w:rsidR="002401F6">
        <w:rPr>
          <w:rFonts w:ascii="Arial" w:hAnsi="Arial" w:cs="Arial"/>
          <w:sz w:val="20"/>
          <w:szCs w:val="20"/>
        </w:rPr>
        <w:t xml:space="preserve">právo </w:t>
      </w:r>
      <w:r w:rsidR="001F0A73">
        <w:rPr>
          <w:rFonts w:ascii="Arial" w:hAnsi="Arial" w:cs="Arial"/>
          <w:sz w:val="20"/>
          <w:szCs w:val="20"/>
        </w:rPr>
        <w:t>výsledk</w:t>
      </w:r>
      <w:r w:rsidR="002401F6">
        <w:rPr>
          <w:rFonts w:ascii="Arial" w:hAnsi="Arial" w:cs="Arial"/>
          <w:sz w:val="20"/>
          <w:szCs w:val="20"/>
        </w:rPr>
        <w:t>y</w:t>
      </w:r>
      <w:r w:rsidR="001F0A73">
        <w:rPr>
          <w:rFonts w:ascii="Arial" w:hAnsi="Arial" w:cs="Arial"/>
          <w:sz w:val="20"/>
          <w:szCs w:val="20"/>
        </w:rPr>
        <w:t xml:space="preserve"> </w:t>
      </w:r>
      <w:r w:rsidR="002401F6">
        <w:rPr>
          <w:rFonts w:ascii="Arial" w:hAnsi="Arial" w:cs="Arial"/>
          <w:sz w:val="20"/>
          <w:szCs w:val="20"/>
        </w:rPr>
        <w:t>takto p</w:t>
      </w:r>
      <w:r w:rsidR="001F0A73">
        <w:rPr>
          <w:rFonts w:ascii="Arial" w:hAnsi="Arial" w:cs="Arial"/>
          <w:sz w:val="20"/>
          <w:szCs w:val="20"/>
        </w:rPr>
        <w:t xml:space="preserve">rovedené zkoušky </w:t>
      </w:r>
      <w:r w:rsidR="002401F6">
        <w:rPr>
          <w:rFonts w:ascii="Arial" w:hAnsi="Arial" w:cs="Arial"/>
          <w:sz w:val="20"/>
          <w:szCs w:val="20"/>
        </w:rPr>
        <w:t>odmítnout akceptovat, přičemž v případě odmítnutí akceptace se k výsledkům zkoušky nepřihlíží.</w:t>
      </w:r>
    </w:p>
    <w:p w:rsidR="002709FD" w:rsidRDefault="00C6345C"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sidR="00B75861">
        <w:rPr>
          <w:rFonts w:ascii="Arial" w:hAnsi="Arial" w:cs="Arial"/>
          <w:sz w:val="20"/>
          <w:szCs w:val="20"/>
          <w:lang w:eastAsia="ar-SA"/>
        </w:rPr>
        <w:t xml:space="preserve"> (dále jen „KD“)</w:t>
      </w:r>
      <w:r w:rsidRPr="0019056B">
        <w:rPr>
          <w:rFonts w:ascii="Arial" w:hAnsi="Arial" w:cs="Arial"/>
          <w:sz w:val="20"/>
          <w:szCs w:val="20"/>
          <w:lang w:eastAsia="ar-SA"/>
        </w:rPr>
        <w:t xml:space="preserve"> </w:t>
      </w:r>
      <w:r w:rsidRPr="00C6345C">
        <w:rPr>
          <w:rFonts w:ascii="Arial" w:hAnsi="Arial" w:cs="Arial"/>
          <w:sz w:val="20"/>
          <w:szCs w:val="20"/>
          <w:lang w:eastAsia="ar-SA"/>
        </w:rPr>
        <w:t>budou probíhat</w:t>
      </w:r>
      <w:r w:rsidR="00BD384C" w:rsidRPr="00C6345C">
        <w:rPr>
          <w:rFonts w:ascii="Arial" w:hAnsi="Arial" w:cs="Arial"/>
          <w:sz w:val="20"/>
          <w:szCs w:val="20"/>
          <w:lang w:eastAsia="ar-SA"/>
        </w:rPr>
        <w:t xml:space="preserve"> zpravidla</w:t>
      </w:r>
      <w:r w:rsidRPr="00C6345C">
        <w:rPr>
          <w:rFonts w:ascii="Arial" w:hAnsi="Arial" w:cs="Arial"/>
          <w:sz w:val="20"/>
          <w:szCs w:val="20"/>
          <w:lang w:eastAsia="ar-SA"/>
        </w:rPr>
        <w:t xml:space="preserve"> 1 x za </w:t>
      </w:r>
      <w:r w:rsidR="00BD384C" w:rsidRPr="00C6345C">
        <w:rPr>
          <w:rFonts w:ascii="Arial" w:hAnsi="Arial" w:cs="Arial"/>
          <w:sz w:val="20"/>
          <w:szCs w:val="20"/>
          <w:lang w:eastAsia="ar-SA"/>
        </w:rPr>
        <w:t>14 dní, minimálně však 1 x za měsíc</w:t>
      </w:r>
      <w:r w:rsidR="00830840" w:rsidRPr="00C6345C">
        <w:rPr>
          <w:rFonts w:ascii="Arial" w:hAnsi="Arial" w:cs="Arial"/>
          <w:sz w:val="20"/>
          <w:szCs w:val="20"/>
          <w:lang w:eastAsia="ar-SA"/>
        </w:rPr>
        <w:t>, nebude-li dohodnuto jinak</w:t>
      </w:r>
      <w:r w:rsidRPr="00C6345C">
        <w:rPr>
          <w:rFonts w:ascii="Arial" w:hAnsi="Arial" w:cs="Arial"/>
          <w:sz w:val="20"/>
          <w:szCs w:val="20"/>
          <w:lang w:eastAsia="ar-SA"/>
        </w:rPr>
        <w:t xml:space="preserve">. </w:t>
      </w:r>
      <w:r w:rsidR="00B75861" w:rsidRPr="00C6345C">
        <w:rPr>
          <w:rFonts w:ascii="Arial" w:hAnsi="Arial" w:cs="Arial"/>
          <w:sz w:val="20"/>
          <w:szCs w:val="20"/>
          <w:lang w:eastAsia="ar-SA"/>
        </w:rPr>
        <w:t>Plán kontrolních</w:t>
      </w:r>
      <w:r w:rsidR="00B75861">
        <w:rPr>
          <w:rFonts w:ascii="Arial" w:hAnsi="Arial" w:cs="Arial"/>
          <w:sz w:val="20"/>
          <w:szCs w:val="20"/>
          <w:lang w:eastAsia="ar-SA"/>
        </w:rPr>
        <w:t xml:space="preserve"> dnů anebo první kontrolní den stanoví objednatel či </w:t>
      </w:r>
      <w:r w:rsidR="007C22B5">
        <w:rPr>
          <w:rFonts w:ascii="Arial" w:hAnsi="Arial" w:cs="Arial"/>
          <w:sz w:val="20"/>
          <w:szCs w:val="20"/>
          <w:lang w:eastAsia="ar-SA"/>
        </w:rPr>
        <w:t>osoba vykonávající technický dozor stavebníka (dále jen „</w:t>
      </w:r>
      <w:r w:rsidR="00B75861">
        <w:rPr>
          <w:rFonts w:ascii="Arial" w:hAnsi="Arial" w:cs="Arial"/>
          <w:sz w:val="20"/>
          <w:szCs w:val="20"/>
          <w:lang w:eastAsia="ar-SA"/>
        </w:rPr>
        <w:t>TDS</w:t>
      </w:r>
      <w:r w:rsidR="007C22B5">
        <w:rPr>
          <w:rFonts w:ascii="Arial" w:hAnsi="Arial" w:cs="Arial"/>
          <w:sz w:val="20"/>
          <w:szCs w:val="20"/>
          <w:lang w:eastAsia="ar-SA"/>
        </w:rPr>
        <w:t>“)</w:t>
      </w:r>
      <w:r w:rsidR="00B75861">
        <w:rPr>
          <w:rFonts w:ascii="Arial" w:hAnsi="Arial" w:cs="Arial"/>
          <w:sz w:val="20"/>
          <w:szCs w:val="20"/>
          <w:lang w:eastAsia="ar-SA"/>
        </w:rPr>
        <w:t xml:space="preserve"> (např. zápisem při předání a převzetí stavby). Písemný zápis o KD</w:t>
      </w:r>
      <w:r w:rsidRPr="0019056B">
        <w:rPr>
          <w:rFonts w:ascii="Arial" w:hAnsi="Arial" w:cs="Arial"/>
          <w:sz w:val="20"/>
          <w:szCs w:val="20"/>
          <w:lang w:eastAsia="ar-SA"/>
        </w:rPr>
        <w:t xml:space="preserve"> zajistí </w:t>
      </w:r>
      <w:r w:rsidR="00B75861">
        <w:rPr>
          <w:rFonts w:ascii="Arial" w:hAnsi="Arial" w:cs="Arial"/>
          <w:sz w:val="20"/>
          <w:szCs w:val="20"/>
          <w:lang w:eastAsia="ar-SA"/>
        </w:rPr>
        <w:t xml:space="preserve">objednatel či TDS a to např. </w:t>
      </w:r>
      <w:r w:rsidRPr="0019056B">
        <w:rPr>
          <w:rFonts w:ascii="Arial" w:hAnsi="Arial" w:cs="Arial"/>
          <w:sz w:val="20"/>
          <w:szCs w:val="20"/>
          <w:lang w:eastAsia="ar-SA"/>
        </w:rPr>
        <w:t>ohledně projednávaných skutečnost</w:t>
      </w:r>
      <w:r w:rsidR="00AB1A5B" w:rsidRPr="0019056B">
        <w:rPr>
          <w:rFonts w:ascii="Arial" w:hAnsi="Arial" w:cs="Arial"/>
          <w:sz w:val="20"/>
          <w:szCs w:val="20"/>
          <w:lang w:eastAsia="ar-SA"/>
        </w:rPr>
        <w:t>í</w:t>
      </w:r>
      <w:r w:rsidRPr="0019056B">
        <w:rPr>
          <w:rFonts w:ascii="Arial" w:hAnsi="Arial" w:cs="Arial"/>
          <w:sz w:val="20"/>
          <w:szCs w:val="20"/>
          <w:lang w:eastAsia="ar-SA"/>
        </w:rPr>
        <w:t>, zejména ohledně zjištěného stavu stavby, zjištěných problém</w:t>
      </w:r>
      <w:r w:rsidR="003E01D1" w:rsidRPr="0019056B">
        <w:rPr>
          <w:rFonts w:ascii="Arial" w:hAnsi="Arial" w:cs="Arial"/>
          <w:sz w:val="20"/>
          <w:szCs w:val="20"/>
          <w:lang w:eastAsia="ar-SA"/>
        </w:rPr>
        <w:t>ů</w:t>
      </w:r>
      <w:r w:rsidRPr="0019056B">
        <w:rPr>
          <w:rFonts w:ascii="Arial" w:hAnsi="Arial" w:cs="Arial"/>
          <w:sz w:val="20"/>
          <w:szCs w:val="20"/>
          <w:lang w:eastAsia="ar-SA"/>
        </w:rPr>
        <w:t>, požadav</w:t>
      </w:r>
      <w:r w:rsidR="003E01D1" w:rsidRPr="0019056B">
        <w:rPr>
          <w:rFonts w:ascii="Arial" w:hAnsi="Arial" w:cs="Arial"/>
          <w:sz w:val="20"/>
          <w:szCs w:val="20"/>
          <w:lang w:eastAsia="ar-SA"/>
        </w:rPr>
        <w:t>ků</w:t>
      </w:r>
      <w:r w:rsidRPr="0019056B">
        <w:rPr>
          <w:rFonts w:ascii="Arial" w:hAnsi="Arial" w:cs="Arial"/>
          <w:sz w:val="20"/>
          <w:szCs w:val="20"/>
          <w:lang w:eastAsia="ar-SA"/>
        </w:rPr>
        <w:t xml:space="preserve"> zhotovitele či pokynů objednatele. Zhotovitel je povinen zajistit v den konání </w:t>
      </w:r>
      <w:r w:rsidR="00B75861">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sidR="00B75861">
        <w:rPr>
          <w:rFonts w:ascii="Arial" w:hAnsi="Arial" w:cs="Arial"/>
          <w:sz w:val="20"/>
          <w:szCs w:val="20"/>
          <w:lang w:eastAsia="ar-SA"/>
        </w:rPr>
        <w:t>KD</w:t>
      </w:r>
      <w:r w:rsidR="00B75861" w:rsidRPr="0019056B">
        <w:rPr>
          <w:rFonts w:ascii="Arial" w:hAnsi="Arial" w:cs="Arial"/>
          <w:sz w:val="20"/>
          <w:szCs w:val="20"/>
          <w:lang w:eastAsia="ar-SA"/>
        </w:rPr>
        <w:t xml:space="preserve"> </w:t>
      </w:r>
      <w:r w:rsidRPr="0019056B">
        <w:rPr>
          <w:rFonts w:ascii="Arial" w:hAnsi="Arial" w:cs="Arial"/>
          <w:sz w:val="20"/>
          <w:szCs w:val="20"/>
          <w:lang w:eastAsia="ar-SA"/>
        </w:rPr>
        <w:t xml:space="preserve">dny budou probíhat za účasti </w:t>
      </w:r>
      <w:r w:rsidR="00B75861">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D365E9" w:rsidRPr="0019056B" w:rsidRDefault="00C6345C" w:rsidP="00E80407">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lastRenderedPageBreak/>
        <w:t>Úkoly stanovené v zápise z KD jsou závazné.</w:t>
      </w:r>
    </w:p>
    <w:p w:rsidR="002709FD" w:rsidRPr="0019056B" w:rsidRDefault="00C6345C"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w:t>
      </w:r>
      <w:r w:rsidR="002C2FB0" w:rsidRPr="0019056B">
        <w:rPr>
          <w:rFonts w:ascii="Arial" w:hAnsi="Arial" w:cs="Arial"/>
          <w:sz w:val="20"/>
          <w:szCs w:val="20"/>
          <w:lang w:eastAsia="ar-SA"/>
        </w:rPr>
        <w:t>v průběhu provádění díla</w:t>
      </w:r>
      <w:r w:rsidR="005A2A4E" w:rsidRPr="0019056B">
        <w:rPr>
          <w:rFonts w:ascii="Arial" w:hAnsi="Arial" w:cs="Arial"/>
          <w:sz w:val="20"/>
          <w:szCs w:val="20"/>
          <w:lang w:eastAsia="ar-SA"/>
        </w:rPr>
        <w:t xml:space="preserve"> 1 x měsíčně</w:t>
      </w:r>
      <w:r w:rsidR="002C2FB0" w:rsidRPr="0019056B">
        <w:rPr>
          <w:rFonts w:ascii="Arial" w:hAnsi="Arial" w:cs="Arial"/>
          <w:sz w:val="20"/>
          <w:szCs w:val="20"/>
          <w:lang w:eastAsia="ar-SA"/>
        </w:rPr>
        <w:t xml:space="preserve"> zpracovávat s</w:t>
      </w:r>
      <w:r w:rsidRPr="0019056B">
        <w:rPr>
          <w:rFonts w:ascii="Arial" w:hAnsi="Arial" w:cs="Arial"/>
          <w:sz w:val="20"/>
          <w:szCs w:val="20"/>
        </w:rPr>
        <w:t>oupis</w:t>
      </w:r>
      <w:r w:rsidR="002C2FB0" w:rsidRPr="0019056B">
        <w:rPr>
          <w:rFonts w:ascii="Arial" w:hAnsi="Arial" w:cs="Arial"/>
          <w:sz w:val="20"/>
          <w:szCs w:val="20"/>
        </w:rPr>
        <w:t>y</w:t>
      </w:r>
      <w:r w:rsidRPr="0019056B">
        <w:rPr>
          <w:rFonts w:ascii="Arial" w:hAnsi="Arial" w:cs="Arial"/>
          <w:sz w:val="20"/>
          <w:szCs w:val="20"/>
        </w:rPr>
        <w:t xml:space="preserve"> provedených prací a dodávek</w:t>
      </w:r>
      <w:r w:rsidR="002C2FB0" w:rsidRPr="0019056B">
        <w:rPr>
          <w:rFonts w:ascii="Arial" w:hAnsi="Arial" w:cs="Arial"/>
          <w:sz w:val="20"/>
          <w:szCs w:val="20"/>
        </w:rPr>
        <w:t>, které</w:t>
      </w:r>
      <w:r w:rsidRPr="0019056B">
        <w:rPr>
          <w:rFonts w:ascii="Arial" w:hAnsi="Arial" w:cs="Arial"/>
          <w:sz w:val="20"/>
          <w:szCs w:val="20"/>
        </w:rPr>
        <w:t xml:space="preserve"> musí obsahovat souhrn všech provedených dílčích prací a dodávek, tj. řádnou specifikaci provedené části díla a dále </w:t>
      </w:r>
      <w:r w:rsidR="002C2FB0" w:rsidRPr="0019056B">
        <w:rPr>
          <w:rFonts w:ascii="Arial" w:hAnsi="Arial" w:cs="Arial"/>
          <w:sz w:val="20"/>
          <w:szCs w:val="20"/>
        </w:rPr>
        <w:t xml:space="preserve">přesně </w:t>
      </w:r>
      <w:r w:rsidRPr="0019056B">
        <w:rPr>
          <w:rFonts w:ascii="Arial" w:hAnsi="Arial" w:cs="Arial"/>
          <w:sz w:val="20"/>
          <w:szCs w:val="20"/>
        </w:rPr>
        <w:t>stanovené období, ve kterém byla tato část provedena. Zhotovitel je povinen v soupisu provedených prací a dodávek užívat názvy položek uvedené v položkovém rozpočtu</w:t>
      </w:r>
      <w:r w:rsidR="00EA4C65" w:rsidRPr="0019056B">
        <w:rPr>
          <w:rFonts w:ascii="Arial" w:hAnsi="Arial" w:cs="Arial"/>
          <w:sz w:val="20"/>
          <w:szCs w:val="20"/>
        </w:rPr>
        <w:t xml:space="preserve"> – oceněném soupisu prací</w:t>
      </w:r>
      <w:r w:rsidRPr="0019056B">
        <w:rPr>
          <w:rFonts w:ascii="Arial" w:hAnsi="Arial" w:cs="Arial"/>
          <w:sz w:val="20"/>
          <w:szCs w:val="20"/>
        </w:rPr>
        <w:t xml:space="preserve">, </w:t>
      </w:r>
      <w:r w:rsidR="006E75C4" w:rsidRPr="0019056B">
        <w:rPr>
          <w:rFonts w:ascii="Arial" w:hAnsi="Arial" w:cs="Arial"/>
          <w:sz w:val="20"/>
          <w:szCs w:val="20"/>
        </w:rPr>
        <w:t>který je přílohou této smlouvy</w:t>
      </w:r>
      <w:r w:rsidR="00B9774D" w:rsidRPr="0019056B">
        <w:rPr>
          <w:rFonts w:ascii="Arial" w:hAnsi="Arial" w:cs="Arial"/>
          <w:sz w:val="20"/>
          <w:szCs w:val="20"/>
        </w:rPr>
        <w:t xml:space="preserve">. Soupisy provedených prací </w:t>
      </w:r>
      <w:r w:rsidR="00B9774D" w:rsidRPr="007C22B5">
        <w:rPr>
          <w:rFonts w:ascii="Arial" w:hAnsi="Arial" w:cs="Arial"/>
          <w:sz w:val="20"/>
          <w:szCs w:val="20"/>
        </w:rPr>
        <w:t>je zhotovitel povinen předkládat k odsouhlasení TDS a následně je před</w:t>
      </w:r>
      <w:r w:rsidR="007C22B5" w:rsidRPr="007C22B5">
        <w:rPr>
          <w:rFonts w:ascii="Arial" w:hAnsi="Arial" w:cs="Arial"/>
          <w:sz w:val="20"/>
          <w:szCs w:val="20"/>
        </w:rPr>
        <w:t>ávat</w:t>
      </w:r>
      <w:r w:rsidR="00B9774D" w:rsidRPr="007C22B5">
        <w:rPr>
          <w:rFonts w:ascii="Arial" w:hAnsi="Arial" w:cs="Arial"/>
          <w:sz w:val="20"/>
          <w:szCs w:val="20"/>
        </w:rPr>
        <w:t xml:space="preserve"> </w:t>
      </w:r>
      <w:r w:rsidR="007C22B5">
        <w:rPr>
          <w:rFonts w:ascii="Arial" w:hAnsi="Arial" w:cs="Arial"/>
          <w:sz w:val="20"/>
          <w:szCs w:val="20"/>
        </w:rPr>
        <w:t>objednateli</w:t>
      </w:r>
      <w:r w:rsidR="00540D58" w:rsidRPr="007C22B5">
        <w:rPr>
          <w:rFonts w:ascii="Arial" w:hAnsi="Arial" w:cs="Arial"/>
          <w:sz w:val="20"/>
          <w:szCs w:val="20"/>
        </w:rPr>
        <w:t>, a</w:t>
      </w:r>
      <w:r w:rsidR="00540D58" w:rsidRPr="0019056B">
        <w:rPr>
          <w:rFonts w:ascii="Arial" w:hAnsi="Arial" w:cs="Arial"/>
          <w:sz w:val="20"/>
          <w:szCs w:val="20"/>
        </w:rPr>
        <w:t xml:space="preserve"> to vždy nejpozději do </w:t>
      </w:r>
      <w:r w:rsidR="00DC5623">
        <w:rPr>
          <w:rFonts w:ascii="Arial" w:hAnsi="Arial" w:cs="Arial"/>
          <w:sz w:val="20"/>
          <w:szCs w:val="20"/>
        </w:rPr>
        <w:t>7</w:t>
      </w:r>
      <w:r w:rsidR="008E4F43">
        <w:rPr>
          <w:rFonts w:ascii="Arial" w:hAnsi="Arial" w:cs="Arial"/>
          <w:sz w:val="20"/>
          <w:szCs w:val="20"/>
        </w:rPr>
        <w:t>.</w:t>
      </w:r>
      <w:r w:rsidR="008E4F43" w:rsidRPr="0019056B">
        <w:rPr>
          <w:rFonts w:ascii="Arial" w:hAnsi="Arial" w:cs="Arial"/>
          <w:sz w:val="20"/>
          <w:szCs w:val="20"/>
        </w:rPr>
        <w:t xml:space="preserve"> </w:t>
      </w:r>
      <w:r w:rsidR="006706AF">
        <w:rPr>
          <w:rFonts w:ascii="Arial" w:hAnsi="Arial" w:cs="Arial"/>
          <w:sz w:val="20"/>
          <w:szCs w:val="20"/>
        </w:rPr>
        <w:t>kale</w:t>
      </w:r>
      <w:r w:rsidR="008D21E3">
        <w:rPr>
          <w:rFonts w:ascii="Arial" w:hAnsi="Arial" w:cs="Arial"/>
          <w:sz w:val="20"/>
          <w:szCs w:val="20"/>
        </w:rPr>
        <w:t>n</w:t>
      </w:r>
      <w:r w:rsidR="006706AF">
        <w:rPr>
          <w:rFonts w:ascii="Arial" w:hAnsi="Arial" w:cs="Arial"/>
          <w:sz w:val="20"/>
          <w:szCs w:val="20"/>
        </w:rPr>
        <w:t>d</w:t>
      </w:r>
      <w:r w:rsidR="008D21E3">
        <w:rPr>
          <w:rFonts w:ascii="Arial" w:hAnsi="Arial" w:cs="Arial"/>
          <w:sz w:val="20"/>
          <w:szCs w:val="20"/>
        </w:rPr>
        <w:t xml:space="preserve">ářního </w:t>
      </w:r>
      <w:r w:rsidR="00540D58" w:rsidRPr="0019056B">
        <w:rPr>
          <w:rFonts w:ascii="Arial" w:hAnsi="Arial" w:cs="Arial"/>
          <w:sz w:val="20"/>
          <w:szCs w:val="20"/>
        </w:rPr>
        <w:t xml:space="preserve">dne </w:t>
      </w:r>
      <w:r w:rsidR="008E4F43">
        <w:rPr>
          <w:rFonts w:ascii="Arial" w:hAnsi="Arial" w:cs="Arial"/>
          <w:sz w:val="20"/>
          <w:szCs w:val="20"/>
        </w:rPr>
        <w:t>kalendářního</w:t>
      </w:r>
      <w:r w:rsidR="008E4F43" w:rsidRPr="0019056B">
        <w:rPr>
          <w:rFonts w:ascii="Arial" w:hAnsi="Arial" w:cs="Arial"/>
          <w:sz w:val="20"/>
          <w:szCs w:val="20"/>
        </w:rPr>
        <w:t xml:space="preserve"> </w:t>
      </w:r>
      <w:r w:rsidR="00540D58" w:rsidRPr="0019056B">
        <w:rPr>
          <w:rFonts w:ascii="Arial" w:hAnsi="Arial" w:cs="Arial"/>
          <w:sz w:val="20"/>
          <w:szCs w:val="20"/>
        </w:rPr>
        <w:t>měsíce následujícího po měsíci, za který byl soupis proveden</w:t>
      </w:r>
      <w:r w:rsidR="00B9774D" w:rsidRPr="0019056B">
        <w:rPr>
          <w:rFonts w:ascii="Arial" w:hAnsi="Arial" w:cs="Arial"/>
          <w:sz w:val="20"/>
          <w:szCs w:val="20"/>
        </w:rPr>
        <w:t>.</w:t>
      </w:r>
    </w:p>
    <w:p w:rsidR="00D0259F" w:rsidRPr="0019056B" w:rsidRDefault="00C6345C" w:rsidP="005179C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sidR="00D21294">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B81DEC" w:rsidRPr="00D365E9" w:rsidRDefault="00C6345C" w:rsidP="00B81DEC">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sidR="00965FE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r w:rsidR="00D365E9">
        <w:rPr>
          <w:rFonts w:ascii="Arial" w:hAnsi="Arial" w:cs="Arial"/>
          <w:sz w:val="20"/>
          <w:szCs w:val="20"/>
        </w:rPr>
        <w:t>o.z.</w:t>
      </w:r>
      <w:r w:rsidRPr="0019056B">
        <w:rPr>
          <w:rFonts w:ascii="Arial" w:hAnsi="Arial" w:cs="Arial"/>
          <w:sz w:val="20"/>
          <w:szCs w:val="20"/>
        </w:rPr>
        <w:t>, ani jinou podobnou výhradu ohledně přechodu či převodu vlastnictví.</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sidR="009567B8">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8363D3" w:rsidRPr="0019056B" w:rsidRDefault="00C6345C" w:rsidP="008363D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00DB58A1" w:rsidRPr="0019056B">
        <w:rPr>
          <w:rFonts w:ascii="Arial" w:hAnsi="Arial" w:cs="Arial"/>
          <w:sz w:val="20"/>
          <w:szCs w:val="20"/>
        </w:rPr>
        <w:t xml:space="preserve"> (stavební deníky) </w:t>
      </w:r>
      <w:r w:rsidRPr="0019056B">
        <w:rPr>
          <w:rFonts w:ascii="Arial" w:hAnsi="Arial" w:cs="Arial"/>
          <w:sz w:val="20"/>
          <w:szCs w:val="20"/>
        </w:rPr>
        <w:t>v souladu se </w:t>
      </w:r>
      <w:r w:rsidR="006A56DC" w:rsidRPr="0019056B">
        <w:rPr>
          <w:rFonts w:ascii="Arial" w:hAnsi="Arial" w:cs="Arial"/>
          <w:sz w:val="20"/>
          <w:szCs w:val="20"/>
        </w:rPr>
        <w:t xml:space="preserve">stavebním zákonem </w:t>
      </w:r>
      <w:r w:rsidRPr="0019056B">
        <w:rPr>
          <w:rFonts w:ascii="Arial" w:hAnsi="Arial" w:cs="Arial"/>
          <w:sz w:val="20"/>
          <w:szCs w:val="20"/>
        </w:rPr>
        <w:t>a příslušným prováděcím předpisem</w:t>
      </w:r>
      <w:r w:rsidR="00DB58A1" w:rsidRPr="0019056B">
        <w:rPr>
          <w:rFonts w:ascii="Arial" w:hAnsi="Arial" w:cs="Arial"/>
          <w:sz w:val="20"/>
          <w:szCs w:val="20"/>
        </w:rPr>
        <w:t>.</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 xml:space="preserve">na stavbě (staveništi). Objednatel </w:t>
      </w:r>
      <w:r w:rsidR="00A7473C" w:rsidRPr="00AC1DBD">
        <w:rPr>
          <w:rFonts w:ascii="Arial" w:hAnsi="Arial" w:cs="Arial"/>
          <w:sz w:val="20"/>
          <w:szCs w:val="20"/>
        </w:rPr>
        <w:t>a TDS jsou oprávněni do stavebního deníku nahlížet a činit do něj zápisy a zhotovitel je povinen jim toto umožnit.</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rsidR="003B1D62" w:rsidRPr="00AC1DBD"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do stavebního deníku čitelně zapisuje a podepisuje stavbyvedoucí vždy ten den, kdy byly práce provedeny nebo kdy nastaly okolnosti, které jsou předmětem zápisu. Mimo stavbyvedoucího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TDS, </w:t>
      </w:r>
      <w:r w:rsidRPr="00AC1DBD">
        <w:rPr>
          <w:rFonts w:ascii="Arial" w:hAnsi="Arial" w:cs="Arial"/>
          <w:sz w:val="20"/>
          <w:szCs w:val="20"/>
        </w:rPr>
        <w:t>zpracovatel projektové dokumentace nebo příslušné orgány státní správy.</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r w:rsidR="006E15F5" w:rsidRPr="00AC1DBD">
        <w:rPr>
          <w:rFonts w:ascii="Arial" w:hAnsi="Arial" w:cs="Arial"/>
          <w:sz w:val="20"/>
          <w:szCs w:val="20"/>
        </w:rPr>
        <w:t xml:space="preserve">TDS, </w:t>
      </w:r>
      <w:r w:rsidRPr="00AC1DBD">
        <w:rPr>
          <w:rFonts w:ascii="Arial" w:hAnsi="Arial" w:cs="Arial"/>
          <w:sz w:val="20"/>
          <w:szCs w:val="20"/>
        </w:rPr>
        <w:t xml:space="preserve">případně zpracovatel projektové dokumentace do stavebního deníku, musí k tomuto zápisu připojit </w:t>
      </w:r>
      <w:r w:rsidRPr="00AC1DBD">
        <w:rPr>
          <w:rFonts w:ascii="Arial" w:hAnsi="Arial" w:cs="Arial"/>
          <w:sz w:val="20"/>
          <w:szCs w:val="20"/>
        </w:rPr>
        <w:lastRenderedPageBreak/>
        <w:t>svoje stanovisko nejpozději do tří pracovních dnů, jinak se má za to, že s uvedeným zápisem</w:t>
      </w:r>
      <w:r w:rsidRPr="0019056B">
        <w:rPr>
          <w:rFonts w:ascii="Arial" w:hAnsi="Arial" w:cs="Arial"/>
          <w:sz w:val="20"/>
          <w:szCs w:val="20"/>
        </w:rPr>
        <w:t xml:space="preserve"> souhlasí.</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00B92B35" w:rsidRPr="0019056B">
        <w:rPr>
          <w:rFonts w:ascii="Arial" w:hAnsi="Arial" w:cs="Arial"/>
          <w:sz w:val="20"/>
          <w:szCs w:val="20"/>
        </w:rPr>
        <w:t>objednateli</w:t>
      </w:r>
      <w:r w:rsidRPr="0019056B">
        <w:rPr>
          <w:rFonts w:ascii="Arial" w:hAnsi="Arial" w:cs="Arial"/>
          <w:sz w:val="20"/>
          <w:szCs w:val="20"/>
        </w:rPr>
        <w:t xml:space="preserve"> písemně </w:t>
      </w:r>
      <w:r w:rsidR="00DA3877">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oznámit </w:t>
      </w:r>
      <w:r w:rsidRPr="00C6345C">
        <w:rPr>
          <w:rFonts w:ascii="Arial" w:hAnsi="Arial" w:cs="Arial"/>
          <w:sz w:val="20"/>
          <w:szCs w:val="20"/>
        </w:rPr>
        <w:t>nejpozději 7 kalendářních dnů předem</w:t>
      </w:r>
      <w:r w:rsidRPr="0019056B">
        <w:rPr>
          <w:rFonts w:ascii="Arial" w:hAnsi="Arial" w:cs="Arial"/>
          <w:sz w:val="20"/>
          <w:szCs w:val="20"/>
        </w:rPr>
        <w:t>, kdy bude dílo př</w:t>
      </w:r>
      <w:r w:rsidR="00475885" w:rsidRPr="0019056B">
        <w:rPr>
          <w:rFonts w:ascii="Arial" w:hAnsi="Arial" w:cs="Arial"/>
          <w:sz w:val="20"/>
          <w:szCs w:val="20"/>
        </w:rPr>
        <w:t>ipraveno k</w:t>
      </w:r>
      <w:r w:rsidR="00DA3877">
        <w:rPr>
          <w:rFonts w:ascii="Arial" w:hAnsi="Arial" w:cs="Arial"/>
          <w:sz w:val="20"/>
          <w:szCs w:val="20"/>
        </w:rPr>
        <w:t> </w:t>
      </w:r>
      <w:r w:rsidR="00475885" w:rsidRPr="0019056B">
        <w:rPr>
          <w:rFonts w:ascii="Arial" w:hAnsi="Arial" w:cs="Arial"/>
          <w:sz w:val="20"/>
          <w:szCs w:val="20"/>
        </w:rPr>
        <w:t>předání</w:t>
      </w:r>
      <w:r w:rsidR="00DA3877">
        <w:rPr>
          <w:rFonts w:ascii="Arial" w:hAnsi="Arial" w:cs="Arial"/>
          <w:sz w:val="20"/>
          <w:szCs w:val="20"/>
        </w:rPr>
        <w:t>, nebude-li dohodnuto jinak</w:t>
      </w:r>
      <w:r w:rsidR="00475885" w:rsidRPr="0019056B">
        <w:rPr>
          <w:rFonts w:ascii="Arial" w:hAnsi="Arial" w:cs="Arial"/>
          <w:sz w:val="20"/>
          <w:szCs w:val="20"/>
        </w:rPr>
        <w:t>. Objednatel</w:t>
      </w:r>
      <w:r w:rsidRPr="0019056B">
        <w:rPr>
          <w:rFonts w:ascii="Arial" w:hAnsi="Arial" w:cs="Arial"/>
          <w:sz w:val="20"/>
          <w:szCs w:val="20"/>
        </w:rPr>
        <w:t xml:space="preserve"> j</w:t>
      </w:r>
      <w:r w:rsidR="00475885" w:rsidRPr="0019056B">
        <w:rPr>
          <w:rFonts w:ascii="Arial" w:hAnsi="Arial" w:cs="Arial"/>
          <w:sz w:val="20"/>
          <w:szCs w:val="20"/>
        </w:rPr>
        <w:t>e</w:t>
      </w:r>
      <w:r w:rsidRPr="0019056B">
        <w:rPr>
          <w:rFonts w:ascii="Arial" w:hAnsi="Arial" w:cs="Arial"/>
          <w:sz w:val="20"/>
          <w:szCs w:val="20"/>
        </w:rPr>
        <w:t xml:space="preserve"> pak povin</w:t>
      </w:r>
      <w:r w:rsidR="00475885" w:rsidRPr="0019056B">
        <w:rPr>
          <w:rFonts w:ascii="Arial" w:hAnsi="Arial" w:cs="Arial"/>
          <w:sz w:val="20"/>
          <w:szCs w:val="20"/>
        </w:rPr>
        <w:t>en</w:t>
      </w:r>
      <w:r w:rsidRPr="0019056B">
        <w:rPr>
          <w:rFonts w:ascii="Arial" w:hAnsi="Arial" w:cs="Arial"/>
          <w:sz w:val="20"/>
          <w:szCs w:val="20"/>
        </w:rPr>
        <w:t xml:space="preserve"> nejpozději do tří dnů od termínu stanoveného zhotovitelem zahájit přejímací řízení a řádně v něm pokračovat</w:t>
      </w:r>
      <w:r w:rsidR="00DA3877">
        <w:rPr>
          <w:rFonts w:ascii="Arial" w:hAnsi="Arial" w:cs="Arial"/>
          <w:sz w:val="20"/>
          <w:szCs w:val="20"/>
        </w:rPr>
        <w:t>, nebude-li dohodnuto jinak</w:t>
      </w:r>
      <w:r w:rsidRPr="0019056B">
        <w:rPr>
          <w:rFonts w:ascii="Arial" w:hAnsi="Arial" w:cs="Arial"/>
          <w:sz w:val="20"/>
          <w:szCs w:val="20"/>
        </w:rPr>
        <w:t>.</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sidR="00AC1DBD">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r w:rsidR="00421728" w:rsidRPr="0019056B">
        <w:rPr>
          <w:rFonts w:ascii="Arial" w:hAnsi="Arial" w:cs="Arial"/>
          <w:sz w:val="20"/>
          <w:szCs w:val="20"/>
        </w:rPr>
        <w:t>.</w:t>
      </w:r>
    </w:p>
    <w:p w:rsidR="003B1D62" w:rsidRPr="0019056B" w:rsidRDefault="00C6345C" w:rsidP="009A26C5">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sidR="00AC1DBD">
        <w:rPr>
          <w:rFonts w:ascii="Arial" w:hAnsi="Arial" w:cs="Arial"/>
          <w:sz w:val="20"/>
          <w:szCs w:val="20"/>
        </w:rPr>
        <w:t>nejpozději do skončení</w:t>
      </w:r>
      <w:r w:rsidR="00AC1DBD" w:rsidRPr="0019056B">
        <w:rPr>
          <w:rFonts w:ascii="Arial" w:hAnsi="Arial" w:cs="Arial"/>
          <w:sz w:val="20"/>
          <w:szCs w:val="20"/>
        </w:rPr>
        <w:t xml:space="preserve"> </w:t>
      </w:r>
      <w:r w:rsidRPr="0019056B">
        <w:rPr>
          <w:rFonts w:ascii="Arial" w:hAnsi="Arial" w:cs="Arial"/>
          <w:sz w:val="20"/>
          <w:szCs w:val="20"/>
        </w:rPr>
        <w:t xml:space="preserve">přejímacího řízení předat </w:t>
      </w:r>
      <w:r w:rsidR="009B63D0" w:rsidRPr="0019056B">
        <w:rPr>
          <w:rFonts w:ascii="Arial" w:hAnsi="Arial" w:cs="Arial"/>
          <w:sz w:val="20"/>
          <w:szCs w:val="20"/>
        </w:rPr>
        <w:t xml:space="preserve">objednateli </w:t>
      </w:r>
      <w:r w:rsidRPr="0019056B">
        <w:rPr>
          <w:rFonts w:ascii="Arial" w:hAnsi="Arial" w:cs="Arial"/>
          <w:sz w:val="20"/>
          <w:szCs w:val="20"/>
        </w:rPr>
        <w:t>zejména tyto doklady:</w:t>
      </w:r>
    </w:p>
    <w:p w:rsidR="002D130F" w:rsidRPr="00D365E9" w:rsidRDefault="00C6345C" w:rsidP="00395A68">
      <w:pPr>
        <w:pStyle w:val="Odstavecseseznamem"/>
        <w:numPr>
          <w:ilvl w:val="0"/>
          <w:numId w:val="22"/>
        </w:numPr>
        <w:spacing w:before="60" w:after="60" w:line="240" w:lineRule="auto"/>
        <w:ind w:left="1077" w:hanging="357"/>
        <w:contextualSpacing w:val="0"/>
        <w:rPr>
          <w:rFonts w:ascii="Arial" w:hAnsi="Arial" w:cs="Arial"/>
          <w:sz w:val="20"/>
        </w:rPr>
      </w:pPr>
      <w:r w:rsidRPr="00D365E9">
        <w:rPr>
          <w:rFonts w:ascii="Arial" w:hAnsi="Arial" w:cs="Arial"/>
          <w:sz w:val="20"/>
        </w:rPr>
        <w:t>stavební deník – originál</w:t>
      </w:r>
    </w:p>
    <w:p w:rsidR="003B1D62" w:rsidRDefault="00C6345C" w:rsidP="00395A68">
      <w:pPr>
        <w:pStyle w:val="Odstavecseseznamem"/>
        <w:numPr>
          <w:ilvl w:val="0"/>
          <w:numId w:val="22"/>
        </w:numPr>
        <w:spacing w:before="60" w:after="60" w:line="240" w:lineRule="auto"/>
        <w:ind w:left="1077" w:hanging="357"/>
        <w:contextualSpacing w:val="0"/>
        <w:rPr>
          <w:rFonts w:ascii="Arial" w:hAnsi="Arial" w:cs="Arial"/>
          <w:sz w:val="20"/>
        </w:rPr>
      </w:pPr>
      <w:r>
        <w:rPr>
          <w:rFonts w:ascii="Arial" w:hAnsi="Arial" w:cs="Arial"/>
          <w:sz w:val="20"/>
        </w:rPr>
        <w:t>fotodokumentace stavby dle čl. II. odst. 2.6. této smlouvy</w:t>
      </w:r>
    </w:p>
    <w:p w:rsidR="002D130F" w:rsidRPr="002D130F" w:rsidRDefault="00C6345C" w:rsidP="00395A68">
      <w:pPr>
        <w:pStyle w:val="Odstavecseseznamem"/>
        <w:numPr>
          <w:ilvl w:val="0"/>
          <w:numId w:val="22"/>
        </w:numPr>
        <w:spacing w:before="60" w:after="60" w:line="240" w:lineRule="auto"/>
        <w:ind w:left="1077" w:hanging="357"/>
        <w:contextualSpacing w:val="0"/>
        <w:rPr>
          <w:rFonts w:ascii="Arial" w:hAnsi="Arial" w:cs="Arial"/>
          <w:sz w:val="20"/>
        </w:rPr>
      </w:pPr>
      <w:r w:rsidRPr="002D130F">
        <w:rPr>
          <w:rFonts w:ascii="Arial" w:hAnsi="Arial" w:cs="Arial"/>
          <w:sz w:val="20"/>
        </w:rPr>
        <w:t>doklady o ověření požadovaných vlastností výrobků, atesty apod., doklady dle zák. č. 22/1997 Sb., a nařízení vlády č. 163/2002 Sb. (ve dvou vyhotoveních)</w:t>
      </w:r>
    </w:p>
    <w:p w:rsidR="003B1D62" w:rsidRPr="00CC4465" w:rsidRDefault="00C6345C" w:rsidP="00395A68">
      <w:pPr>
        <w:pStyle w:val="Odstavecseseznamem"/>
        <w:numPr>
          <w:ilvl w:val="0"/>
          <w:numId w:val="22"/>
        </w:numPr>
        <w:spacing w:before="60" w:after="60" w:line="240" w:lineRule="auto"/>
        <w:ind w:left="1077" w:hanging="357"/>
        <w:contextualSpacing w:val="0"/>
        <w:rPr>
          <w:rFonts w:ascii="Arial" w:hAnsi="Arial" w:cs="Arial"/>
          <w:sz w:val="20"/>
        </w:rPr>
      </w:pPr>
      <w:r w:rsidRPr="00CC4465">
        <w:rPr>
          <w:rFonts w:ascii="Arial" w:hAnsi="Arial" w:cs="Arial"/>
          <w:sz w:val="20"/>
        </w:rPr>
        <w:t xml:space="preserve">zápisy a osvědčení o provedených zkouškách </w:t>
      </w:r>
      <w:r w:rsidR="00DC5863" w:rsidRPr="00CC4465">
        <w:rPr>
          <w:rFonts w:ascii="Arial" w:hAnsi="Arial" w:cs="Arial"/>
          <w:sz w:val="20"/>
        </w:rPr>
        <w:t>sjednaných v KZP včetně protokolů z nich</w:t>
      </w:r>
      <w:r w:rsidRPr="00CC4465">
        <w:rPr>
          <w:rFonts w:ascii="Arial" w:hAnsi="Arial" w:cs="Arial"/>
          <w:sz w:val="20"/>
        </w:rPr>
        <w:t xml:space="preserve"> (v</w:t>
      </w:r>
      <w:r w:rsidR="00AC1C9F" w:rsidRPr="00CC4465">
        <w:rPr>
          <w:rFonts w:ascii="Arial" w:hAnsi="Arial" w:cs="Arial"/>
          <w:sz w:val="20"/>
        </w:rPr>
        <w:t> </w:t>
      </w:r>
      <w:r w:rsidR="00DC5863" w:rsidRPr="00CC4465">
        <w:rPr>
          <w:rFonts w:ascii="Arial" w:hAnsi="Arial" w:cs="Arial"/>
          <w:sz w:val="20"/>
        </w:rPr>
        <w:t>jednom originálním vyhotovení a jedné kopii</w:t>
      </w:r>
      <w:r w:rsidRPr="00CC4465">
        <w:rPr>
          <w:rFonts w:ascii="Arial" w:hAnsi="Arial" w:cs="Arial"/>
          <w:sz w:val="20"/>
        </w:rPr>
        <w:t>)</w:t>
      </w:r>
    </w:p>
    <w:p w:rsidR="003B1D62" w:rsidRPr="00CC4465" w:rsidRDefault="00C6345C" w:rsidP="00395A68">
      <w:pPr>
        <w:pStyle w:val="Odstavecseseznamem"/>
        <w:numPr>
          <w:ilvl w:val="0"/>
          <w:numId w:val="22"/>
        </w:numPr>
        <w:spacing w:after="120" w:line="240" w:lineRule="auto"/>
        <w:contextualSpacing w:val="0"/>
        <w:rPr>
          <w:rFonts w:ascii="Arial" w:hAnsi="Arial" w:cs="Arial"/>
          <w:sz w:val="20"/>
        </w:rPr>
      </w:pPr>
      <w:r w:rsidRPr="00CC4465">
        <w:rPr>
          <w:rFonts w:ascii="Arial" w:hAnsi="Arial" w:cs="Arial"/>
          <w:sz w:val="20"/>
        </w:rPr>
        <w:t>doklad o likvidaci a třídění odpadu a výkopku (ve dvou vyhotoveních)</w:t>
      </w:r>
    </w:p>
    <w:p w:rsidR="002D130F" w:rsidRPr="00CC4465" w:rsidRDefault="00C6345C" w:rsidP="00395A68">
      <w:pPr>
        <w:pStyle w:val="Odstavecseseznamem"/>
        <w:numPr>
          <w:ilvl w:val="0"/>
          <w:numId w:val="22"/>
        </w:numPr>
        <w:spacing w:after="120" w:line="240" w:lineRule="auto"/>
        <w:contextualSpacing w:val="0"/>
        <w:rPr>
          <w:rFonts w:ascii="Arial" w:hAnsi="Arial" w:cs="Arial"/>
          <w:sz w:val="20"/>
        </w:rPr>
      </w:pPr>
      <w:r w:rsidRPr="00CC4465">
        <w:rPr>
          <w:rFonts w:ascii="Arial" w:hAnsi="Arial" w:cs="Arial"/>
          <w:sz w:val="20"/>
        </w:rPr>
        <w:t>souhrnná závěrečná zpráva zhotovitele o hodnocení jakosti díla (ve dvou vyhotoveních)</w:t>
      </w:r>
    </w:p>
    <w:p w:rsidR="00D365E9" w:rsidRPr="00A6355B" w:rsidRDefault="00C6345C" w:rsidP="00AC1DBD">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 xml:space="preserve">Bez </w:t>
      </w:r>
      <w:r w:rsidR="00DC5863" w:rsidRPr="00A6355B">
        <w:rPr>
          <w:rFonts w:ascii="Arial" w:hAnsi="Arial" w:cs="Arial"/>
          <w:b/>
          <w:sz w:val="20"/>
          <w:szCs w:val="20"/>
        </w:rPr>
        <w:t xml:space="preserve">předání všech </w:t>
      </w:r>
      <w:r w:rsidRPr="00A6355B">
        <w:rPr>
          <w:rFonts w:ascii="Arial" w:hAnsi="Arial" w:cs="Arial"/>
          <w:b/>
          <w:sz w:val="20"/>
          <w:szCs w:val="20"/>
        </w:rPr>
        <w:t xml:space="preserve">dokladů </w:t>
      </w:r>
      <w:r w:rsidR="00E1413F" w:rsidRPr="00A6355B">
        <w:rPr>
          <w:rFonts w:ascii="Arial" w:hAnsi="Arial" w:cs="Arial"/>
          <w:b/>
          <w:sz w:val="20"/>
          <w:szCs w:val="20"/>
        </w:rPr>
        <w:t>vyjmenovaných v</w:t>
      </w:r>
      <w:r w:rsidR="00830840" w:rsidRPr="00A6355B">
        <w:rPr>
          <w:rFonts w:ascii="Arial" w:hAnsi="Arial" w:cs="Arial"/>
          <w:b/>
          <w:sz w:val="20"/>
          <w:szCs w:val="20"/>
        </w:rPr>
        <w:t xml:space="preserve"> čl. IX. </w:t>
      </w:r>
      <w:r w:rsidR="00E1413F" w:rsidRPr="00A6355B">
        <w:rPr>
          <w:rFonts w:ascii="Arial" w:hAnsi="Arial" w:cs="Arial"/>
          <w:b/>
          <w:sz w:val="20"/>
          <w:szCs w:val="20"/>
        </w:rPr>
        <w:t xml:space="preserve">odst. 9.2. </w:t>
      </w:r>
      <w:r w:rsidR="00830840" w:rsidRPr="00A6355B">
        <w:rPr>
          <w:rFonts w:ascii="Arial" w:hAnsi="Arial" w:cs="Arial"/>
          <w:b/>
          <w:sz w:val="20"/>
          <w:szCs w:val="20"/>
        </w:rPr>
        <w:t xml:space="preserve">této </w:t>
      </w:r>
      <w:r w:rsidR="00DC5863" w:rsidRPr="00A6355B">
        <w:rPr>
          <w:rFonts w:ascii="Arial" w:hAnsi="Arial" w:cs="Arial"/>
          <w:b/>
          <w:sz w:val="20"/>
          <w:szCs w:val="20"/>
        </w:rPr>
        <w:t xml:space="preserve">smlouvy </w:t>
      </w:r>
      <w:r w:rsidRPr="00A6355B">
        <w:rPr>
          <w:rFonts w:ascii="Arial" w:hAnsi="Arial" w:cs="Arial"/>
          <w:b/>
          <w:sz w:val="20"/>
          <w:szCs w:val="20"/>
        </w:rPr>
        <w:t>nelze považovat dílo za dokončené.</w:t>
      </w:r>
    </w:p>
    <w:p w:rsidR="00B3359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provedením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A30E3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rsidR="00AE0DDD"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E76A53">
        <w:rPr>
          <w:rFonts w:ascii="Arial" w:hAnsi="Arial" w:cs="Arial"/>
          <w:sz w:val="20"/>
          <w:szCs w:val="20"/>
        </w:rPr>
        <w:t xml:space="preserve"> stavby</w:t>
      </w:r>
      <w:r w:rsidRPr="0019056B">
        <w:rPr>
          <w:rFonts w:ascii="Arial" w:hAnsi="Arial" w:cs="Arial"/>
          <w:sz w:val="20"/>
          <w:szCs w:val="20"/>
        </w:rPr>
        <w:t>. Tam, kde nejsou parametry stanoveny projektem</w:t>
      </w:r>
      <w:r w:rsidR="00E76A53">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 smlouvy.</w:t>
      </w:r>
    </w:p>
    <w:p w:rsidR="00D365E9" w:rsidRDefault="00C6345C"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w:t>
      </w:r>
      <w:r w:rsidR="00C756E3">
        <w:rPr>
          <w:rFonts w:ascii="Arial" w:hAnsi="Arial" w:cs="Arial"/>
          <w:sz w:val="20"/>
          <w:szCs w:val="20"/>
        </w:rPr>
        <w:t xml:space="preserve">ust.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o.z.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odst. 9.2. t</w:t>
      </w:r>
      <w:r w:rsidR="00C756E3">
        <w:rPr>
          <w:rFonts w:ascii="Arial" w:hAnsi="Arial" w:cs="Arial"/>
          <w:sz w:val="20"/>
          <w:szCs w:val="20"/>
        </w:rPr>
        <w:t>éto</w:t>
      </w:r>
      <w:r>
        <w:rPr>
          <w:rFonts w:ascii="Arial" w:hAnsi="Arial" w:cs="Arial"/>
          <w:sz w:val="20"/>
          <w:szCs w:val="20"/>
        </w:rPr>
        <w:t xml:space="preserve"> smlouvy</w:t>
      </w:r>
      <w:r w:rsidR="00FC1773">
        <w:rPr>
          <w:rFonts w:ascii="Arial" w:hAnsi="Arial" w:cs="Arial"/>
          <w:sz w:val="20"/>
          <w:szCs w:val="20"/>
        </w:rPr>
        <w:t>.</w:t>
      </w:r>
    </w:p>
    <w:p w:rsidR="00A465D8" w:rsidRPr="0019056B" w:rsidRDefault="00C6345C"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Objednatel nemá povinnost dílo převzít ve lhůtě jednoho týdne od předání dokladů dle </w:t>
      </w:r>
      <w:r w:rsidR="00C756E3">
        <w:rPr>
          <w:rFonts w:ascii="Arial" w:hAnsi="Arial" w:cs="Arial"/>
          <w:sz w:val="20"/>
          <w:szCs w:val="20"/>
        </w:rPr>
        <w:t xml:space="preserve">čl. IX. </w:t>
      </w:r>
      <w:r>
        <w:rPr>
          <w:rFonts w:ascii="Arial" w:hAnsi="Arial" w:cs="Arial"/>
          <w:sz w:val="20"/>
          <w:szCs w:val="20"/>
        </w:rPr>
        <w:t>odst. 9.</w:t>
      </w:r>
      <w:r w:rsidR="00C756E3">
        <w:rPr>
          <w:rFonts w:ascii="Arial" w:hAnsi="Arial" w:cs="Arial"/>
          <w:sz w:val="20"/>
          <w:szCs w:val="20"/>
        </w:rPr>
        <w:t>2</w:t>
      </w:r>
      <w:r>
        <w:rPr>
          <w:rFonts w:ascii="Arial" w:hAnsi="Arial" w:cs="Arial"/>
          <w:sz w:val="20"/>
          <w:szCs w:val="20"/>
        </w:rPr>
        <w:t xml:space="preserve">. </w:t>
      </w:r>
      <w:r w:rsidR="00C756E3">
        <w:rPr>
          <w:rFonts w:ascii="Arial" w:hAnsi="Arial" w:cs="Arial"/>
          <w:sz w:val="20"/>
          <w:szCs w:val="20"/>
        </w:rPr>
        <w:t xml:space="preserve">této </w:t>
      </w:r>
      <w:r>
        <w:rPr>
          <w:rFonts w:ascii="Arial" w:hAnsi="Arial" w:cs="Arial"/>
          <w:sz w:val="20"/>
          <w:szCs w:val="20"/>
        </w:rPr>
        <w:t>smlouvy.</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FC1773">
        <w:rPr>
          <w:rFonts w:ascii="Arial" w:hAnsi="Arial" w:cs="Arial"/>
          <w:sz w:val="20"/>
          <w:szCs w:val="20"/>
        </w:rPr>
        <w:t> </w:t>
      </w:r>
      <w:r w:rsidRPr="0019056B">
        <w:rPr>
          <w:rFonts w:ascii="Arial" w:hAnsi="Arial" w:cs="Arial"/>
          <w:sz w:val="20"/>
          <w:szCs w:val="20"/>
        </w:rPr>
        <w:t>vadami</w:t>
      </w:r>
      <w:r w:rsidR="00FC1773">
        <w:rPr>
          <w:rFonts w:ascii="Arial" w:hAnsi="Arial" w:cs="Arial"/>
          <w:sz w:val="20"/>
          <w:szCs w:val="20"/>
        </w:rPr>
        <w:t>, nedodělky</w:t>
      </w:r>
      <w:r w:rsidRPr="0019056B">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zhotovitel porušením povinnosti dle této smlouvy. </w:t>
      </w:r>
      <w:r w:rsidRPr="0019056B">
        <w:rPr>
          <w:rFonts w:ascii="Arial" w:hAnsi="Arial" w:cs="Arial"/>
          <w:sz w:val="20"/>
          <w:szCs w:val="20"/>
        </w:rPr>
        <w:t>Za vady díla, na něž se vztahuje záruka za jakost, odpovídá zhotovitel v rozsahu této záruky.</w:t>
      </w:r>
    </w:p>
    <w:p w:rsidR="003B1D62" w:rsidRPr="00673003"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poskytuje na dílo specifikované v čl. II.</w:t>
      </w:r>
      <w:r w:rsidR="0076633E" w:rsidRPr="0019056B">
        <w:rPr>
          <w:rFonts w:ascii="Arial" w:hAnsi="Arial" w:cs="Arial"/>
          <w:sz w:val="20"/>
          <w:szCs w:val="20"/>
        </w:rPr>
        <w:t xml:space="preserve"> této smlouvy</w:t>
      </w:r>
      <w:r w:rsidRPr="0019056B">
        <w:rPr>
          <w:rFonts w:ascii="Arial" w:hAnsi="Arial" w:cs="Arial"/>
          <w:sz w:val="20"/>
          <w:szCs w:val="20"/>
        </w:rPr>
        <w:t xml:space="preserve"> </w:t>
      </w:r>
      <w:r w:rsidRPr="00C6345C">
        <w:rPr>
          <w:rFonts w:ascii="Arial" w:hAnsi="Arial" w:cs="Arial"/>
          <w:b/>
          <w:sz w:val="20"/>
          <w:szCs w:val="20"/>
        </w:rPr>
        <w:t xml:space="preserve">záruku v délce </w:t>
      </w:r>
      <w:r w:rsidR="00C756E3" w:rsidRPr="00C6345C">
        <w:rPr>
          <w:rFonts w:ascii="Arial" w:hAnsi="Arial" w:cs="Arial"/>
          <w:b/>
          <w:sz w:val="20"/>
          <w:szCs w:val="20"/>
        </w:rPr>
        <w:t>5</w:t>
      </w:r>
      <w:r w:rsidR="00C50546" w:rsidRPr="00C6345C">
        <w:rPr>
          <w:rFonts w:ascii="Arial" w:hAnsi="Arial" w:cs="Arial"/>
          <w:b/>
          <w:sz w:val="20"/>
          <w:szCs w:val="20"/>
        </w:rPr>
        <w:t xml:space="preserve"> </w:t>
      </w:r>
      <w:r w:rsidR="00C769B2" w:rsidRPr="00C6345C">
        <w:rPr>
          <w:rFonts w:ascii="Arial" w:hAnsi="Arial" w:cs="Arial"/>
          <w:b/>
          <w:sz w:val="20"/>
          <w:szCs w:val="20"/>
        </w:rPr>
        <w:t>let</w:t>
      </w:r>
      <w:r w:rsidRPr="00C6345C">
        <w:rPr>
          <w:rFonts w:ascii="Arial" w:hAnsi="Arial" w:cs="Arial"/>
          <w:b/>
          <w:sz w:val="20"/>
          <w:szCs w:val="20"/>
        </w:rPr>
        <w:t>.</w:t>
      </w:r>
      <w:r w:rsidRPr="0019056B">
        <w:rPr>
          <w:rFonts w:ascii="Arial" w:hAnsi="Arial" w:cs="Arial"/>
          <w:sz w:val="20"/>
          <w:szCs w:val="20"/>
        </w:rPr>
        <w:t xml:space="preserve"> Po tuto dobu </w:t>
      </w:r>
      <w:r w:rsidRPr="00673003">
        <w:rPr>
          <w:rFonts w:ascii="Arial" w:hAnsi="Arial" w:cs="Arial"/>
          <w:sz w:val="20"/>
          <w:szCs w:val="20"/>
        </w:rPr>
        <w:t>odpovídá za vady, které se na díle vyskytnou.</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w:t>
      </w:r>
      <w:r w:rsidR="001F2BC3" w:rsidRPr="0019056B">
        <w:rPr>
          <w:rFonts w:ascii="Arial" w:hAnsi="Arial" w:cs="Arial"/>
          <w:sz w:val="20"/>
          <w:szCs w:val="20"/>
        </w:rPr>
        <w:t xml:space="preserve"> předávacím </w:t>
      </w:r>
      <w:r w:rsidRPr="0019056B">
        <w:rPr>
          <w:rFonts w:ascii="Arial" w:hAnsi="Arial" w:cs="Arial"/>
          <w:sz w:val="20"/>
          <w:szCs w:val="20"/>
        </w:rPr>
        <w:t>protokolu dle čl. IX. odst. 9.</w:t>
      </w:r>
      <w:r w:rsidR="00C756E3">
        <w:rPr>
          <w:rFonts w:ascii="Arial" w:hAnsi="Arial" w:cs="Arial"/>
          <w:sz w:val="20"/>
          <w:szCs w:val="20"/>
        </w:rPr>
        <w:t>5</w:t>
      </w:r>
      <w:r w:rsidR="007E1165" w:rsidRPr="0019056B">
        <w:rPr>
          <w:rFonts w:ascii="Arial" w:hAnsi="Arial" w:cs="Arial"/>
          <w:sz w:val="20"/>
          <w:szCs w:val="20"/>
        </w:rPr>
        <w:t>.</w:t>
      </w:r>
      <w:r w:rsidRPr="0019056B">
        <w:rPr>
          <w:rFonts w:ascii="Arial" w:hAnsi="Arial" w:cs="Arial"/>
          <w:sz w:val="20"/>
          <w:szCs w:val="20"/>
        </w:rPr>
        <w:t xml:space="preserve"> této smlouvy.</w:t>
      </w:r>
    </w:p>
    <w:p w:rsidR="006354FD" w:rsidRPr="0019056B" w:rsidRDefault="00C6345C" w:rsidP="006354F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povinen vady písemně </w:t>
      </w:r>
      <w:r w:rsidR="00E07AB7">
        <w:rPr>
          <w:rFonts w:ascii="Arial" w:hAnsi="Arial" w:cs="Arial"/>
          <w:sz w:val="20"/>
          <w:szCs w:val="20"/>
        </w:rPr>
        <w:t>(</w:t>
      </w:r>
      <w:r w:rsidR="007F0FDB">
        <w:rPr>
          <w:rFonts w:ascii="Arial" w:hAnsi="Arial" w:cs="Arial"/>
          <w:sz w:val="20"/>
          <w:szCs w:val="20"/>
        </w:rPr>
        <w:t xml:space="preserve">doručením na adresu sídla, e-mailem popř. DS uvedené v záhlaví) </w:t>
      </w:r>
      <w:r w:rsidRPr="0019056B">
        <w:rPr>
          <w:rFonts w:ascii="Arial" w:hAnsi="Arial" w:cs="Arial"/>
          <w:sz w:val="20"/>
          <w:szCs w:val="20"/>
        </w:rPr>
        <w:t>reklamovat u zhotovitele bez zbytečného odkladu po jejich zjištění. V reklamaci musí být vady popsány. Dále v reklamaci objednatel uvede, jakým způsobem požaduje sjednat nápravu</w:t>
      </w:r>
      <w:r>
        <w:rPr>
          <w:rFonts w:ascii="Arial" w:hAnsi="Arial" w:cs="Arial"/>
          <w:sz w:val="20"/>
          <w:szCs w:val="20"/>
        </w:rPr>
        <w:t xml:space="preserve"> a v případě požadavku na odstranění vady i dobu do jaké má být vada odstraněna</w:t>
      </w:r>
      <w:r w:rsidRPr="0019056B">
        <w:rPr>
          <w:rFonts w:ascii="Arial" w:hAnsi="Arial" w:cs="Arial"/>
          <w:sz w:val="20"/>
          <w:szCs w:val="20"/>
        </w:rPr>
        <w:t>. Objednatel je oprávněn:</w:t>
      </w:r>
    </w:p>
    <w:p w:rsidR="003B1D62" w:rsidRPr="0019056B" w:rsidRDefault="00C6345C"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3B1D62" w:rsidRPr="0019056B" w:rsidRDefault="00C6345C"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3B1D62" w:rsidRPr="0019056B" w:rsidRDefault="00C6345C"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3B1D62" w:rsidRPr="0019056B" w:rsidRDefault="00C6345C"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3B1D62" w:rsidRPr="0019056B" w:rsidRDefault="00C6345C" w:rsidP="009A26C5">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w:t>
      </w:r>
      <w:r w:rsidR="00572C50">
        <w:rPr>
          <w:rFonts w:ascii="Arial" w:hAnsi="Arial" w:cs="Arial"/>
          <w:sz w:val="20"/>
          <w:szCs w:val="20"/>
        </w:rPr>
        <w:t>pěti</w:t>
      </w:r>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w:t>
      </w:r>
    </w:p>
    <w:p w:rsidR="000900F9" w:rsidRPr="0019056B" w:rsidRDefault="00C6345C" w:rsidP="000900F9">
      <w:pPr>
        <w:numPr>
          <w:ilvl w:val="1"/>
          <w:numId w:val="8"/>
        </w:numPr>
        <w:spacing w:before="120" w:after="120" w:line="264" w:lineRule="auto"/>
        <w:ind w:left="567" w:hanging="567"/>
        <w:jc w:val="both"/>
        <w:rPr>
          <w:rFonts w:ascii="Arial" w:hAnsi="Arial" w:cs="Arial"/>
          <w:spacing w:val="-6"/>
          <w:sz w:val="20"/>
          <w:szCs w:val="20"/>
        </w:rPr>
      </w:pPr>
      <w:r>
        <w:rPr>
          <w:rFonts w:ascii="Arial" w:hAnsi="Arial" w:cs="Arial"/>
          <w:sz w:val="20"/>
          <w:szCs w:val="20"/>
        </w:rPr>
        <w:t>V případě požadavku objednatele na odstranění vady je zhotovitel povinen ji odstranit v době stanovené objednatelem v reklamaci a to i v případě, že reklamaci neuznal</w:t>
      </w:r>
      <w:r w:rsidRPr="00C756E3">
        <w:rPr>
          <w:rFonts w:ascii="Arial" w:hAnsi="Arial" w:cs="Arial"/>
          <w:sz w:val="20"/>
          <w:szCs w:val="20"/>
        </w:rPr>
        <w:t>.</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0900F9">
        <w:rPr>
          <w:rFonts w:ascii="Arial" w:hAnsi="Arial" w:cs="Arial"/>
          <w:sz w:val="20"/>
          <w:szCs w:val="20"/>
        </w:rPr>
        <w:t>dob</w:t>
      </w:r>
      <w:r w:rsidRPr="0019056B">
        <w:rPr>
          <w:rFonts w:ascii="Arial" w:hAnsi="Arial" w:cs="Arial"/>
          <w:sz w:val="20"/>
          <w:szCs w:val="20"/>
        </w:rPr>
        <w:t xml:space="preserve">y, přičemž i reklamace odeslaná objednatelem v poslední den záruční </w:t>
      </w:r>
      <w:r w:rsidR="006D1505">
        <w:rPr>
          <w:rFonts w:ascii="Arial" w:hAnsi="Arial" w:cs="Arial"/>
          <w:sz w:val="20"/>
          <w:szCs w:val="20"/>
        </w:rPr>
        <w:t>dob</w:t>
      </w:r>
      <w:r w:rsidRPr="0019056B">
        <w:rPr>
          <w:rFonts w:ascii="Arial" w:hAnsi="Arial" w:cs="Arial"/>
          <w:sz w:val="20"/>
          <w:szCs w:val="20"/>
        </w:rPr>
        <w:t>y se považuje za včas uplatněnou.</w:t>
      </w:r>
    </w:p>
    <w:p w:rsidR="009A42E8"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zhotovitel nenastoupí k odstranění reklamované vady včas, i když ji neuznal, </w:t>
      </w:r>
      <w:r w:rsidR="00602EE4" w:rsidRPr="0019056B">
        <w:rPr>
          <w:rFonts w:ascii="Arial" w:hAnsi="Arial" w:cs="Arial"/>
          <w:sz w:val="20"/>
          <w:szCs w:val="20"/>
        </w:rPr>
        <w:t xml:space="preserve">je povinen uhradit objednateli </w:t>
      </w:r>
      <w:r w:rsidRPr="0019056B">
        <w:rPr>
          <w:rFonts w:ascii="Arial" w:hAnsi="Arial" w:cs="Arial"/>
          <w:sz w:val="20"/>
          <w:szCs w:val="20"/>
        </w:rPr>
        <w:t xml:space="preserve">smluvní pokutu ve výši 0,05 % z ceny díla dle čl. 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rsidR="006D1505" w:rsidRPr="006D1505" w:rsidRDefault="00C6345C" w:rsidP="009A26C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 xml:space="preserve">stanovené objednatelem v reklamaci, </w:t>
      </w:r>
      <w:r w:rsidRPr="0019056B">
        <w:rPr>
          <w:rFonts w:ascii="Arial" w:hAnsi="Arial" w:cs="Arial"/>
          <w:sz w:val="20"/>
          <w:szCs w:val="20"/>
        </w:rPr>
        <w:t>je objednatel oprávněn pověřit odstraněním vady třetí osobu. Veškeré takto vzniklé náklady uhradí objednateli zhotovitel. Náklady na odstranění reklamované vady nese zhotovitel i ve sporných případech</w:t>
      </w:r>
      <w:r>
        <w:rPr>
          <w:rFonts w:ascii="Arial" w:hAnsi="Arial" w:cs="Arial"/>
          <w:sz w:val="20"/>
          <w:szCs w:val="20"/>
        </w:rPr>
        <w:t>.</w:t>
      </w:r>
    </w:p>
    <w:p w:rsidR="006D1505" w:rsidRPr="0019056B" w:rsidRDefault="00C6345C" w:rsidP="006D150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rsidR="003B1D62" w:rsidRDefault="00C6345C" w:rsidP="009A26C5">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E524B4" w:rsidRPr="00816DC1" w:rsidRDefault="00C6345C" w:rsidP="00E524B4">
      <w:pPr>
        <w:numPr>
          <w:ilvl w:val="1"/>
          <w:numId w:val="8"/>
        </w:numPr>
        <w:spacing w:before="120" w:after="120" w:line="264" w:lineRule="auto"/>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např. i ústně či konkludentně, tj. zejm. v případě kdy zhotovitel vadu uznává a je ochoten ji v dohodnuté lhůtě odstranit.</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EF7EE7"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odst. 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 xml:space="preserve">éto </w:t>
      </w:r>
      <w:r w:rsidRPr="0019056B">
        <w:rPr>
          <w:rFonts w:ascii="Arial" w:hAnsi="Arial" w:cs="Arial"/>
          <w:sz w:val="20"/>
          <w:szCs w:val="20"/>
        </w:rPr>
        <w:t>smlouvy.</w:t>
      </w:r>
    </w:p>
    <w:p w:rsidR="008D21E3" w:rsidRPr="0019056B" w:rsidRDefault="00C6345C"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E8066B" w:rsidRPr="0019056B" w:rsidRDefault="00C6345C" w:rsidP="00E8066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w:t>
      </w:r>
      <w:r w:rsidR="00965FE2" w:rsidRPr="0019056B">
        <w:rPr>
          <w:rFonts w:ascii="Arial" w:hAnsi="Arial" w:cs="Arial"/>
          <w:sz w:val="20"/>
          <w:szCs w:val="20"/>
        </w:rPr>
        <w:t>zákona č. 235/2004 Sb., o dani z přidané hodnoty (dále jen „ZDPH“)</w:t>
      </w:r>
      <w:r w:rsidRPr="0019056B">
        <w:rPr>
          <w:rFonts w:ascii="Arial" w:hAnsi="Arial" w:cs="Arial"/>
          <w:sz w:val="20"/>
          <w:szCs w:val="20"/>
        </w:rPr>
        <w:t xml:space="preserve"> a Pokynem Generálního finančního ředitelství č. </w:t>
      </w:r>
      <w:r w:rsidR="00653769">
        <w:rPr>
          <w:rFonts w:ascii="Arial" w:hAnsi="Arial" w:cs="Arial"/>
          <w:sz w:val="20"/>
          <w:szCs w:val="20"/>
        </w:rPr>
        <w:t>GFŘ-</w:t>
      </w:r>
      <w:r w:rsidR="00653769" w:rsidRPr="0019056B">
        <w:rPr>
          <w:rFonts w:ascii="Arial" w:hAnsi="Arial" w:cs="Arial"/>
          <w:sz w:val="20"/>
          <w:szCs w:val="20"/>
        </w:rPr>
        <w:t>D-</w:t>
      </w:r>
      <w:r w:rsidR="00653769">
        <w:rPr>
          <w:rFonts w:ascii="Arial" w:hAnsi="Arial" w:cs="Arial"/>
          <w:sz w:val="20"/>
          <w:szCs w:val="20"/>
        </w:rPr>
        <w:t>22</w:t>
      </w:r>
      <w:r w:rsidRPr="0019056B">
        <w:rPr>
          <w:rFonts w:ascii="Arial" w:hAnsi="Arial" w:cs="Arial"/>
          <w:sz w:val="20"/>
          <w:szCs w:val="20"/>
        </w:rPr>
        <w:t xml:space="preserve">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8D21E3" w:rsidRPr="0019056B" w:rsidRDefault="00C6345C"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 </w:t>
      </w:r>
    </w:p>
    <w:p w:rsidR="008D21E3" w:rsidRPr="0019056B" w:rsidRDefault="00C6345C"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a datum vystavení faktury</w:t>
      </w:r>
    </w:p>
    <w:p w:rsidR="008D21E3" w:rsidRPr="0019056B" w:rsidRDefault="00C6345C"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 xml:space="preserve">přesný název stavby </w:t>
      </w:r>
    </w:p>
    <w:p w:rsidR="008D21E3" w:rsidRPr="0019056B" w:rsidRDefault="00C6345C"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smlouvy a datum jejího uzavření</w:t>
      </w:r>
    </w:p>
    <w:p w:rsidR="008D21E3" w:rsidRPr="0019056B" w:rsidRDefault="00C6345C"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označení banky a číslo tuzemského účtu zveřejněného v „Registru plátců DPH a identifikovaných osob“ (dle § 96 ZDPH)</w:t>
      </w:r>
    </w:p>
    <w:p w:rsidR="008D21E3" w:rsidRPr="0019056B" w:rsidRDefault="00C6345C"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lhůta splatnosti faktury 30 dní</w:t>
      </w:r>
    </w:p>
    <w:p w:rsidR="008D21E3" w:rsidRPr="0019056B" w:rsidRDefault="00C6345C"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IČ</w:t>
      </w:r>
      <w:r>
        <w:rPr>
          <w:rFonts w:ascii="Arial" w:hAnsi="Arial" w:cs="Arial"/>
          <w:sz w:val="20"/>
        </w:rPr>
        <w:t>O</w:t>
      </w:r>
      <w:r w:rsidRPr="0019056B">
        <w:rPr>
          <w:rFonts w:ascii="Arial" w:hAnsi="Arial" w:cs="Arial"/>
          <w:sz w:val="20"/>
        </w:rPr>
        <w:t xml:space="preserve"> a DIČ objednatele a zhotovitele, jejich přesné názvy a sídlo</w:t>
      </w:r>
    </w:p>
    <w:p w:rsidR="00EF7EE7" w:rsidRPr="008D21E3" w:rsidRDefault="00C6345C"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BB44C1">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TDS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odst. 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r w:rsidRPr="008D21E3">
        <w:rPr>
          <w:rFonts w:ascii="Arial" w:hAnsi="Arial" w:cs="Arial"/>
          <w:sz w:val="20"/>
          <w:szCs w:val="20"/>
        </w:rPr>
        <w:t xml:space="preserve"> smlouvy neoprávněná a nárok na úhradu ceny účtované části díla vznikne až po provedení díla jako celku.</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sidR="00112D52">
        <w:rPr>
          <w:rFonts w:ascii="Arial" w:hAnsi="Arial" w:cs="Arial"/>
          <w:sz w:val="20"/>
          <w:szCs w:val="20"/>
        </w:rPr>
        <w:t>5.</w:t>
      </w:r>
      <w:r w:rsidRPr="0019056B">
        <w:rPr>
          <w:rFonts w:ascii="Arial" w:hAnsi="Arial" w:cs="Arial"/>
          <w:sz w:val="20"/>
          <w:szCs w:val="20"/>
        </w:rPr>
        <w:t xml:space="preserve"> této smlouvy.</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30-ti dnů ode dne doručení každé oprávněně vystavené faktury mající všechny stanovené náležitosti objednateli. </w:t>
      </w:r>
      <w:r w:rsidR="000A403D" w:rsidRPr="0019056B">
        <w:rPr>
          <w:rFonts w:ascii="Arial" w:hAnsi="Arial" w:cs="Arial"/>
          <w:sz w:val="20"/>
          <w:szCs w:val="20"/>
        </w:rPr>
        <w:t>Za okamžik uhrazení faktury se považuje datum, kdy byla předmětná částka odepsána z účtu objednatele.</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XI. odst. 11.</w:t>
      </w:r>
      <w:r w:rsidR="00112D52">
        <w:rPr>
          <w:rFonts w:ascii="Arial" w:hAnsi="Arial" w:cs="Arial"/>
          <w:sz w:val="20"/>
          <w:szCs w:val="20"/>
        </w:rPr>
        <w:t>6.</w:t>
      </w:r>
      <w:r w:rsidRPr="0019056B">
        <w:rPr>
          <w:rFonts w:ascii="Arial" w:hAnsi="Arial" w:cs="Arial"/>
          <w:sz w:val="20"/>
          <w:szCs w:val="20"/>
        </w:rPr>
        <w:t xml:space="preserve"> a čl. XI. odst. 11.</w:t>
      </w:r>
      <w:r w:rsidR="00112D52">
        <w:rPr>
          <w:rFonts w:ascii="Arial" w:hAnsi="Arial" w:cs="Arial"/>
          <w:sz w:val="20"/>
          <w:szCs w:val="20"/>
        </w:rPr>
        <w:t>7</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 xml:space="preserve">této smlouvy, nebo jejichž věcný obsah nebude v souladu s písemně odsouhlaseným soupisem provedených prací a dodávek, ve lhůtě splatnosti vrátit, aniž tím bude v prodlení se zaplacením. Objednatel musí uvést důvod vrácení. Zhotovitel je povinen vystavit </w:t>
      </w:r>
      <w:r w:rsidRPr="0019056B">
        <w:rPr>
          <w:rFonts w:ascii="Arial" w:hAnsi="Arial" w:cs="Arial"/>
          <w:sz w:val="20"/>
          <w:szCs w:val="20"/>
        </w:rPr>
        <w:lastRenderedPageBreak/>
        <w:t>novou fakturu s novým termínem splatnosti. V takovém případě běží nová lhůta splatnosti ode dne doručení nové (opravené) faktury objednateli.</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675038" w:rsidRDefault="00C6345C" w:rsidP="009A26C5">
      <w:pPr>
        <w:numPr>
          <w:ilvl w:val="1"/>
          <w:numId w:val="8"/>
        </w:numPr>
        <w:spacing w:before="120" w:after="120"/>
        <w:ind w:left="567" w:hanging="567"/>
        <w:jc w:val="both"/>
        <w:rPr>
          <w:rFonts w:ascii="Arial" w:hAnsi="Arial" w:cs="Arial"/>
          <w:sz w:val="20"/>
          <w:szCs w:val="20"/>
        </w:rPr>
      </w:pPr>
      <w:r w:rsidRPr="00D84327">
        <w:rPr>
          <w:rFonts w:ascii="Arial" w:hAnsi="Arial" w:cs="Arial"/>
          <w:sz w:val="20"/>
        </w:rPr>
        <w:t>Doručování faktur bude provedeno na adresu sídla, e-ma</w:t>
      </w:r>
      <w:r>
        <w:rPr>
          <w:rFonts w:ascii="Arial" w:hAnsi="Arial" w:cs="Arial"/>
          <w:sz w:val="20"/>
        </w:rPr>
        <w:t>i</w:t>
      </w:r>
      <w:r w:rsidRPr="00D84327">
        <w:rPr>
          <w:rFonts w:ascii="Arial" w:hAnsi="Arial" w:cs="Arial"/>
          <w:sz w:val="20"/>
        </w:rPr>
        <w:t>lovou adresu popř. do DS uvedené v záhlaví a to v jednom originálu a v jednom stejnopisu</w:t>
      </w:r>
      <w:r w:rsidRPr="0019056B">
        <w:rPr>
          <w:rFonts w:ascii="Arial" w:hAnsi="Arial" w:cs="Arial"/>
          <w:sz w:val="20"/>
          <w:szCs w:val="20"/>
        </w:rPr>
        <w:t xml:space="preserve"> </w:t>
      </w:r>
    </w:p>
    <w:p w:rsidR="00EF7EE7" w:rsidRPr="0073032A"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sidR="00E92BD2">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sidR="00112D52">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w:t>
      </w:r>
      <w:r w:rsidRPr="0073032A">
        <w:rPr>
          <w:rFonts w:ascii="Arial" w:hAnsi="Arial" w:cs="Arial"/>
          <w:sz w:val="20"/>
          <w:szCs w:val="20"/>
        </w:rPr>
        <w:t>zádržné pro objednatele (pozastávku) ve výši 10</w:t>
      </w:r>
      <w:r w:rsidR="0037324A">
        <w:rPr>
          <w:rFonts w:ascii="Arial" w:hAnsi="Arial" w:cs="Arial"/>
          <w:sz w:val="20"/>
          <w:szCs w:val="20"/>
        </w:rPr>
        <w:t xml:space="preserve"> </w:t>
      </w:r>
      <w:r w:rsidRPr="0073032A">
        <w:rPr>
          <w:rFonts w:ascii="Arial" w:hAnsi="Arial" w:cs="Arial"/>
          <w:sz w:val="20"/>
          <w:szCs w:val="20"/>
        </w:rPr>
        <w:t xml:space="preserve">% z ceny díla </w:t>
      </w:r>
      <w:r w:rsidRPr="0073032A">
        <w:rPr>
          <w:rFonts w:ascii="Arial" w:hAnsi="Arial" w:cs="Arial"/>
          <w:snapToGrid w:val="0"/>
          <w:sz w:val="20"/>
          <w:szCs w:val="20"/>
        </w:rPr>
        <w:t>dle čl. III. odst. 3.1 této smlouvy</w:t>
      </w:r>
      <w:r w:rsidRPr="0073032A">
        <w:rPr>
          <w:rFonts w:ascii="Arial" w:hAnsi="Arial" w:cs="Arial"/>
          <w:sz w:val="20"/>
          <w:szCs w:val="20"/>
        </w:rPr>
        <w:t>.</w:t>
      </w:r>
      <w:r w:rsidR="00396B2C">
        <w:rPr>
          <w:rFonts w:ascii="Arial" w:hAnsi="Arial" w:cs="Arial"/>
          <w:sz w:val="20"/>
          <w:szCs w:val="20"/>
        </w:rPr>
        <w:t xml:space="preserve"> Bude-li dílo předáno bez vad a nedodělků toto ustanovení se neužije.</w:t>
      </w:r>
    </w:p>
    <w:p w:rsidR="00EF7EE7" w:rsidRPr="0073032A" w:rsidRDefault="00C6345C" w:rsidP="009A26C5">
      <w:pPr>
        <w:numPr>
          <w:ilvl w:val="1"/>
          <w:numId w:val="8"/>
        </w:numPr>
        <w:spacing w:before="120" w:after="120"/>
        <w:ind w:left="567" w:hanging="567"/>
        <w:jc w:val="both"/>
        <w:rPr>
          <w:rFonts w:ascii="Arial" w:hAnsi="Arial" w:cs="Arial"/>
          <w:sz w:val="20"/>
          <w:szCs w:val="20"/>
        </w:rPr>
      </w:pPr>
      <w:r w:rsidRPr="0073032A">
        <w:rPr>
          <w:rFonts w:ascii="Arial" w:hAnsi="Arial" w:cs="Arial"/>
          <w:sz w:val="20"/>
          <w:szCs w:val="20"/>
        </w:rPr>
        <w:t xml:space="preserve">Sjednané zádržné bude uvolněno do </w:t>
      </w:r>
      <w:r w:rsidR="00AA0E94" w:rsidRPr="0073032A">
        <w:rPr>
          <w:rFonts w:ascii="Arial" w:hAnsi="Arial" w:cs="Arial"/>
          <w:sz w:val="20"/>
          <w:szCs w:val="20"/>
        </w:rPr>
        <w:t>třiceti (</w:t>
      </w:r>
      <w:r w:rsidRPr="0073032A">
        <w:rPr>
          <w:rFonts w:ascii="Arial" w:hAnsi="Arial" w:cs="Arial"/>
          <w:sz w:val="20"/>
          <w:szCs w:val="20"/>
        </w:rPr>
        <w:t>30</w:t>
      </w:r>
      <w:r w:rsidR="00AA0E94" w:rsidRPr="0073032A">
        <w:rPr>
          <w:rFonts w:ascii="Arial" w:hAnsi="Arial" w:cs="Arial"/>
          <w:sz w:val="20"/>
          <w:szCs w:val="20"/>
        </w:rPr>
        <w:t>)</w:t>
      </w:r>
      <w:r w:rsidRPr="0073032A">
        <w:rPr>
          <w:rFonts w:ascii="Arial" w:hAnsi="Arial" w:cs="Arial"/>
          <w:sz w:val="20"/>
          <w:szCs w:val="20"/>
        </w:rPr>
        <w:t xml:space="preserve"> dní </w:t>
      </w:r>
      <w:r w:rsidR="003E5EB4" w:rsidRPr="0073032A">
        <w:rPr>
          <w:rFonts w:ascii="Arial" w:hAnsi="Arial" w:cs="Arial"/>
          <w:sz w:val="20"/>
          <w:szCs w:val="20"/>
        </w:rPr>
        <w:t xml:space="preserve">od </w:t>
      </w:r>
      <w:r w:rsidRPr="0073032A">
        <w:rPr>
          <w:rFonts w:ascii="Arial" w:hAnsi="Arial" w:cs="Arial"/>
          <w:sz w:val="20"/>
          <w:szCs w:val="20"/>
        </w:rPr>
        <w:t>podpisu protokolu o předání a převzetí díla</w:t>
      </w:r>
      <w:r w:rsidR="00506496" w:rsidRPr="0073032A">
        <w:rPr>
          <w:rFonts w:ascii="Arial" w:hAnsi="Arial" w:cs="Arial"/>
          <w:sz w:val="20"/>
          <w:szCs w:val="20"/>
        </w:rPr>
        <w:t>, pokud protokol neobsahuje výhrady objednatele</w:t>
      </w:r>
      <w:r w:rsidR="003E5EB4" w:rsidRPr="0073032A">
        <w:rPr>
          <w:rFonts w:ascii="Arial" w:hAnsi="Arial" w:cs="Arial"/>
          <w:sz w:val="20"/>
          <w:szCs w:val="20"/>
        </w:rPr>
        <w:t xml:space="preserve"> </w:t>
      </w:r>
      <w:r w:rsidR="00506496" w:rsidRPr="0073032A">
        <w:rPr>
          <w:rFonts w:ascii="Arial" w:hAnsi="Arial" w:cs="Arial"/>
          <w:sz w:val="20"/>
          <w:szCs w:val="20"/>
        </w:rPr>
        <w:t>(vady, nedodělky, chybějící doklady)</w:t>
      </w:r>
      <w:r w:rsidRPr="0073032A">
        <w:rPr>
          <w:rFonts w:ascii="Arial" w:hAnsi="Arial" w:cs="Arial"/>
          <w:sz w:val="20"/>
          <w:szCs w:val="20"/>
        </w:rPr>
        <w:t xml:space="preserve">. V případě převzetí díla s výhradami je sjednané zádržné splatné do </w:t>
      </w:r>
      <w:r w:rsidR="003E5EB4" w:rsidRPr="0073032A">
        <w:rPr>
          <w:rFonts w:ascii="Arial" w:hAnsi="Arial" w:cs="Arial"/>
          <w:sz w:val="20"/>
          <w:szCs w:val="20"/>
        </w:rPr>
        <w:t>třiceti (</w:t>
      </w:r>
      <w:r w:rsidRPr="0073032A">
        <w:rPr>
          <w:rFonts w:ascii="Arial" w:hAnsi="Arial" w:cs="Arial"/>
          <w:sz w:val="20"/>
          <w:szCs w:val="20"/>
        </w:rPr>
        <w:t>30</w:t>
      </w:r>
      <w:r w:rsidR="003E5EB4" w:rsidRPr="0073032A">
        <w:rPr>
          <w:rFonts w:ascii="Arial" w:hAnsi="Arial" w:cs="Arial"/>
          <w:sz w:val="20"/>
          <w:szCs w:val="20"/>
        </w:rPr>
        <w:t>)</w:t>
      </w:r>
      <w:r w:rsidRPr="0073032A">
        <w:rPr>
          <w:rFonts w:ascii="Arial" w:hAnsi="Arial" w:cs="Arial"/>
          <w:sz w:val="20"/>
          <w:szCs w:val="20"/>
        </w:rPr>
        <w:t xml:space="preserve"> dní po odstranění </w:t>
      </w:r>
      <w:r w:rsidR="00506496" w:rsidRPr="0073032A">
        <w:rPr>
          <w:rFonts w:ascii="Arial" w:hAnsi="Arial" w:cs="Arial"/>
          <w:sz w:val="20"/>
          <w:szCs w:val="20"/>
        </w:rPr>
        <w:t xml:space="preserve">všech </w:t>
      </w:r>
      <w:r w:rsidRPr="0073032A">
        <w:rPr>
          <w:rFonts w:ascii="Arial" w:hAnsi="Arial" w:cs="Arial"/>
          <w:sz w:val="20"/>
          <w:szCs w:val="20"/>
        </w:rPr>
        <w:t>výhrad vytčených v protokole o předání a převzetí díla.</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sidR="00E92BD2">
        <w:rPr>
          <w:rFonts w:ascii="Arial" w:hAnsi="Arial" w:cs="Arial"/>
          <w:sz w:val="20"/>
          <w:szCs w:val="20"/>
        </w:rPr>
        <w:t>ve</w:t>
      </w:r>
      <w:r w:rsidRPr="0019056B">
        <w:rPr>
          <w:rFonts w:ascii="Arial" w:hAnsi="Arial" w:cs="Arial"/>
          <w:sz w:val="20"/>
          <w:szCs w:val="20"/>
        </w:rPr>
        <w:t xml:space="preserve"> kterém bude uvedeno, že </w:t>
      </w:r>
      <w:r w:rsidR="00B81DEC">
        <w:rPr>
          <w:rFonts w:ascii="Arial" w:hAnsi="Arial" w:cs="Arial"/>
          <w:sz w:val="20"/>
          <w:szCs w:val="20"/>
        </w:rPr>
        <w:t>dílo</w:t>
      </w:r>
      <w:r w:rsidR="00B81DEC" w:rsidRPr="0019056B">
        <w:rPr>
          <w:rFonts w:ascii="Arial" w:hAnsi="Arial" w:cs="Arial"/>
          <w:sz w:val="20"/>
          <w:szCs w:val="20"/>
        </w:rPr>
        <w:t xml:space="preserve"> </w:t>
      </w:r>
      <w:r w:rsidRPr="0019056B">
        <w:rPr>
          <w:rFonts w:ascii="Arial" w:hAnsi="Arial" w:cs="Arial"/>
          <w:sz w:val="20"/>
          <w:szCs w:val="20"/>
        </w:rPr>
        <w:t>nevykazuje žádné vady a nedodělky</w:t>
      </w:r>
      <w:r w:rsidR="00E92BD2">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sidR="00A8179D">
        <w:rPr>
          <w:rFonts w:ascii="Arial" w:hAnsi="Arial" w:cs="Arial"/>
          <w:sz w:val="20"/>
          <w:szCs w:val="20"/>
        </w:rPr>
        <w:t>technický</w:t>
      </w:r>
      <w:r w:rsidRPr="0019056B">
        <w:rPr>
          <w:rFonts w:ascii="Arial" w:hAnsi="Arial" w:cs="Arial"/>
          <w:sz w:val="20"/>
          <w:szCs w:val="20"/>
        </w:rPr>
        <w:t>ch</w:t>
      </w:r>
      <w:r w:rsidR="00E92BD2">
        <w:rPr>
          <w:rFonts w:ascii="Arial" w:hAnsi="Arial" w:cs="Arial"/>
          <w:sz w:val="20"/>
          <w:szCs w:val="20"/>
        </w:rPr>
        <w:t xml:space="preserve"> obou smluvních stran</w:t>
      </w:r>
      <w:r w:rsidRPr="0019056B">
        <w:rPr>
          <w:rFonts w:ascii="Arial" w:hAnsi="Arial" w:cs="Arial"/>
          <w:sz w:val="20"/>
          <w:szCs w:val="20"/>
        </w:rPr>
        <w:t>.</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sidR="00965FE2">
        <w:rPr>
          <w:rFonts w:ascii="Arial" w:hAnsi="Arial" w:cs="Arial"/>
          <w:sz w:val="20"/>
          <w:szCs w:val="20"/>
        </w:rPr>
        <w:t>poddodavatel</w:t>
      </w:r>
      <w:r w:rsidRPr="0019056B">
        <w:rPr>
          <w:rFonts w:ascii="Arial" w:hAnsi="Arial" w:cs="Arial"/>
          <w:sz w:val="20"/>
          <w:szCs w:val="20"/>
        </w:rPr>
        <w:t>e.</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BC6D99" w:rsidRDefault="00C6345C" w:rsidP="00BC6D9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5C5DCC">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9B6E1F" w:rsidRDefault="00C6345C" w:rsidP="009B6E1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5C5DCC">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862D78" w:rsidRPr="0019056B" w:rsidRDefault="00C6345C" w:rsidP="009730B2">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5C5DCC">
        <w:rPr>
          <w:rFonts w:ascii="Arial" w:hAnsi="Arial" w:cs="Arial"/>
          <w:sz w:val="20"/>
          <w:szCs w:val="20"/>
        </w:rPr>
        <w:t xml:space="preserve"> </w:t>
      </w:r>
      <w:r w:rsidRPr="0019056B">
        <w:rPr>
          <w:rFonts w:ascii="Arial" w:hAnsi="Arial" w:cs="Arial"/>
          <w:sz w:val="20"/>
          <w:szCs w:val="20"/>
        </w:rPr>
        <w:t>% z ceny díla dle čl. III. odst. 3.1. této smlouvy za každý jednotlivý případ porušení povinností uvedených v těchto článcích smlouvy: čl. II. odst. 2.1</w:t>
      </w:r>
      <w:r>
        <w:rPr>
          <w:rFonts w:ascii="Arial" w:hAnsi="Arial" w:cs="Arial"/>
          <w:sz w:val="20"/>
          <w:szCs w:val="20"/>
        </w:rPr>
        <w:t>0</w:t>
      </w:r>
      <w:r w:rsidR="005E27C9">
        <w:rPr>
          <w:rFonts w:ascii="Arial" w:hAnsi="Arial" w:cs="Arial"/>
          <w:sz w:val="20"/>
          <w:szCs w:val="20"/>
        </w:rPr>
        <w:t>.</w:t>
      </w:r>
      <w:r w:rsidRPr="0019056B">
        <w:rPr>
          <w:rFonts w:ascii="Arial" w:hAnsi="Arial" w:cs="Arial"/>
          <w:sz w:val="20"/>
          <w:szCs w:val="20"/>
        </w:rPr>
        <w:t xml:space="preserve">, </w:t>
      </w:r>
      <w:r w:rsidR="00CE263C" w:rsidRPr="0019056B">
        <w:rPr>
          <w:rFonts w:ascii="Arial" w:hAnsi="Arial" w:cs="Arial"/>
          <w:sz w:val="20"/>
          <w:szCs w:val="20"/>
        </w:rPr>
        <w:t>čl. II. odst. 2.1</w:t>
      </w:r>
      <w:r w:rsidR="00CE263C">
        <w:rPr>
          <w:rFonts w:ascii="Arial" w:hAnsi="Arial" w:cs="Arial"/>
          <w:sz w:val="20"/>
          <w:szCs w:val="20"/>
        </w:rPr>
        <w:t>1.</w:t>
      </w:r>
      <w:r w:rsidR="00CE263C" w:rsidRPr="0019056B">
        <w:rPr>
          <w:rFonts w:ascii="Arial" w:hAnsi="Arial" w:cs="Arial"/>
          <w:sz w:val="20"/>
          <w:szCs w:val="20"/>
        </w:rPr>
        <w:t>, čl. II. odst. 2.1</w:t>
      </w:r>
      <w:r w:rsidR="00CE263C">
        <w:rPr>
          <w:rFonts w:ascii="Arial" w:hAnsi="Arial" w:cs="Arial"/>
          <w:sz w:val="20"/>
          <w:szCs w:val="20"/>
        </w:rPr>
        <w:t>2.</w:t>
      </w:r>
      <w:r w:rsidR="00CE263C" w:rsidRPr="0019056B">
        <w:rPr>
          <w:rFonts w:ascii="Arial" w:hAnsi="Arial" w:cs="Arial"/>
          <w:sz w:val="20"/>
          <w:szCs w:val="20"/>
        </w:rPr>
        <w:t xml:space="preserve">, </w:t>
      </w:r>
      <w:r w:rsidRPr="0019056B">
        <w:rPr>
          <w:rFonts w:ascii="Arial" w:hAnsi="Arial" w:cs="Arial"/>
          <w:sz w:val="20"/>
          <w:szCs w:val="20"/>
        </w:rPr>
        <w:t>čl. I</w:t>
      </w:r>
      <w:r w:rsidR="009B6E1F">
        <w:rPr>
          <w:rFonts w:ascii="Arial" w:hAnsi="Arial" w:cs="Arial"/>
          <w:sz w:val="20"/>
          <w:szCs w:val="20"/>
        </w:rPr>
        <w:t>V. odst. 4.</w:t>
      </w:r>
      <w:r w:rsidR="007314A3">
        <w:rPr>
          <w:rFonts w:ascii="Arial" w:hAnsi="Arial" w:cs="Arial"/>
          <w:sz w:val="20"/>
          <w:szCs w:val="20"/>
        </w:rPr>
        <w:t>3</w:t>
      </w:r>
      <w:r w:rsidR="005E27C9">
        <w:rPr>
          <w:rFonts w:ascii="Arial" w:hAnsi="Arial" w:cs="Arial"/>
          <w:sz w:val="20"/>
          <w:szCs w:val="20"/>
        </w:rPr>
        <w:t>.</w:t>
      </w:r>
      <w:r w:rsidR="009B6E1F">
        <w:rPr>
          <w:rFonts w:ascii="Arial" w:hAnsi="Arial" w:cs="Arial"/>
          <w:sz w:val="20"/>
          <w:szCs w:val="20"/>
        </w:rPr>
        <w:t xml:space="preserve">, </w:t>
      </w:r>
      <w:r w:rsidR="00AD5932">
        <w:rPr>
          <w:rFonts w:ascii="Arial" w:hAnsi="Arial" w:cs="Arial"/>
          <w:sz w:val="20"/>
          <w:szCs w:val="20"/>
        </w:rPr>
        <w:t>čl. VI. odst. 6.10</w:t>
      </w:r>
      <w:r w:rsidR="00CE5C7E">
        <w:rPr>
          <w:rFonts w:ascii="Arial" w:hAnsi="Arial" w:cs="Arial"/>
          <w:sz w:val="20"/>
          <w:szCs w:val="20"/>
        </w:rPr>
        <w:t>.</w:t>
      </w:r>
      <w:r w:rsidR="00AD5932">
        <w:rPr>
          <w:rFonts w:ascii="Arial" w:hAnsi="Arial" w:cs="Arial"/>
          <w:sz w:val="20"/>
          <w:szCs w:val="20"/>
        </w:rPr>
        <w:t xml:space="preserve">, </w:t>
      </w:r>
      <w:r w:rsidR="009B6E1F" w:rsidRPr="0019056B">
        <w:rPr>
          <w:rFonts w:ascii="Arial" w:hAnsi="Arial" w:cs="Arial"/>
          <w:sz w:val="20"/>
          <w:szCs w:val="20"/>
        </w:rPr>
        <w:t>čl. VIII. odst. 8.1</w:t>
      </w:r>
      <w:r w:rsidR="009730B2">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sidR="00052DAE">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w:t>
      </w:r>
      <w:r w:rsidRPr="0019056B">
        <w:rPr>
          <w:rFonts w:ascii="Arial" w:hAnsi="Arial" w:cs="Arial"/>
          <w:sz w:val="20"/>
          <w:szCs w:val="20"/>
        </w:rPr>
        <w:lastRenderedPageBreak/>
        <w:t>nesplatné pohledávce zhotovitele.</w:t>
      </w:r>
      <w:r w:rsidR="001B3319" w:rsidRPr="0019056B">
        <w:rPr>
          <w:rFonts w:ascii="Arial" w:hAnsi="Arial" w:cs="Arial"/>
          <w:sz w:val="20"/>
          <w:szCs w:val="20"/>
        </w:rPr>
        <w:t xml:space="preserve"> Zhotovitel není oprávněn jakékoliv své pohledávky vůči objednatel</w:t>
      </w:r>
      <w:r w:rsidR="00831C3E" w:rsidRPr="0019056B">
        <w:rPr>
          <w:rFonts w:ascii="Arial" w:hAnsi="Arial" w:cs="Arial"/>
          <w:sz w:val="20"/>
          <w:szCs w:val="20"/>
        </w:rPr>
        <w:t>i</w:t>
      </w:r>
      <w:r w:rsidR="0085747F" w:rsidRPr="0019056B">
        <w:rPr>
          <w:rFonts w:ascii="Arial" w:hAnsi="Arial" w:cs="Arial"/>
          <w:sz w:val="20"/>
          <w:szCs w:val="20"/>
        </w:rPr>
        <w:t xml:space="preserve">, vzniklé z této smlouvy, </w:t>
      </w:r>
      <w:r w:rsidR="00F77BD3">
        <w:rPr>
          <w:rFonts w:ascii="Arial" w:hAnsi="Arial" w:cs="Arial"/>
          <w:sz w:val="20"/>
          <w:szCs w:val="20"/>
        </w:rPr>
        <w:t xml:space="preserve">započíst, </w:t>
      </w:r>
      <w:r w:rsidR="001B3319" w:rsidRPr="0019056B">
        <w:rPr>
          <w:rFonts w:ascii="Arial" w:hAnsi="Arial" w:cs="Arial"/>
          <w:sz w:val="20"/>
          <w:szCs w:val="20"/>
        </w:rPr>
        <w:t xml:space="preserve">zatížit zástavním právem ani je </w:t>
      </w:r>
      <w:r w:rsidR="0062054D" w:rsidRPr="0019056B">
        <w:rPr>
          <w:rFonts w:ascii="Arial" w:hAnsi="Arial" w:cs="Arial"/>
          <w:sz w:val="20"/>
          <w:szCs w:val="20"/>
        </w:rPr>
        <w:t>postoupit</w:t>
      </w:r>
      <w:r w:rsidR="001B3319" w:rsidRPr="0019056B">
        <w:rPr>
          <w:rFonts w:ascii="Arial" w:hAnsi="Arial" w:cs="Arial"/>
          <w:sz w:val="20"/>
          <w:szCs w:val="20"/>
        </w:rPr>
        <w:t xml:space="preserve"> na jiného bez předchozího písemného souhlasu</w:t>
      </w:r>
      <w:r w:rsidR="0085747F" w:rsidRPr="0019056B">
        <w:rPr>
          <w:rFonts w:ascii="Arial" w:hAnsi="Arial" w:cs="Arial"/>
          <w:sz w:val="20"/>
          <w:szCs w:val="20"/>
        </w:rPr>
        <w:t xml:space="preserve"> </w:t>
      </w:r>
      <w:r w:rsidR="001B3319" w:rsidRPr="0019056B">
        <w:rPr>
          <w:rFonts w:ascii="Arial" w:hAnsi="Arial" w:cs="Arial"/>
          <w:sz w:val="20"/>
          <w:szCs w:val="20"/>
        </w:rPr>
        <w:t>objednatele</w:t>
      </w:r>
      <w:r w:rsidR="00052DAE">
        <w:rPr>
          <w:rFonts w:ascii="Arial" w:hAnsi="Arial" w:cs="Arial"/>
          <w:sz w:val="20"/>
          <w:szCs w:val="20"/>
        </w:rPr>
        <w:t>.</w:t>
      </w:r>
    </w:p>
    <w:p w:rsidR="0003103E" w:rsidRDefault="00C6345C" w:rsidP="0003103E">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sidR="00052DAE">
        <w:rPr>
          <w:rFonts w:ascii="Arial" w:hAnsi="Arial" w:cs="Arial"/>
          <w:sz w:val="20"/>
          <w:szCs w:val="20"/>
        </w:rPr>
        <w:t>m</w:t>
      </w:r>
      <w:r w:rsidRPr="0019056B">
        <w:rPr>
          <w:rFonts w:ascii="Arial" w:hAnsi="Arial" w:cs="Arial"/>
          <w:sz w:val="20"/>
          <w:szCs w:val="20"/>
        </w:rPr>
        <w:t xml:space="preserve"> o smluvní</w:t>
      </w:r>
      <w:r w:rsidR="00052DAE">
        <w:rPr>
          <w:rFonts w:ascii="Arial" w:hAnsi="Arial" w:cs="Arial"/>
          <w:sz w:val="20"/>
          <w:szCs w:val="20"/>
        </w:rPr>
        <w:t>ch</w:t>
      </w:r>
      <w:r w:rsidRPr="0019056B">
        <w:rPr>
          <w:rFonts w:ascii="Arial" w:hAnsi="Arial" w:cs="Arial"/>
          <w:sz w:val="20"/>
          <w:szCs w:val="20"/>
        </w:rPr>
        <w:t xml:space="preserve"> pokutách v této smlouvě </w:t>
      </w:r>
      <w:r w:rsidR="009730B2">
        <w:rPr>
          <w:rFonts w:ascii="Arial" w:hAnsi="Arial" w:cs="Arial"/>
          <w:sz w:val="20"/>
          <w:szCs w:val="20"/>
        </w:rPr>
        <w:t xml:space="preserve">ani jejich zaplacením </w:t>
      </w:r>
      <w:r w:rsidR="00052DAE">
        <w:rPr>
          <w:rFonts w:ascii="Arial" w:hAnsi="Arial" w:cs="Arial"/>
          <w:sz w:val="20"/>
          <w:szCs w:val="20"/>
        </w:rPr>
        <w:t>nejsou dotčeny</w:t>
      </w:r>
      <w:r w:rsidRPr="0019056B">
        <w:rPr>
          <w:rFonts w:ascii="Arial" w:hAnsi="Arial" w:cs="Arial"/>
          <w:sz w:val="20"/>
          <w:szCs w:val="20"/>
        </w:rPr>
        <w:t xml:space="preserve"> nárok</w:t>
      </w:r>
      <w:r w:rsidR="00052DAE">
        <w:rPr>
          <w:rFonts w:ascii="Arial" w:hAnsi="Arial" w:cs="Arial"/>
          <w:sz w:val="20"/>
          <w:szCs w:val="20"/>
        </w:rPr>
        <w:t>y</w:t>
      </w:r>
      <w:r w:rsidRPr="0019056B">
        <w:rPr>
          <w:rFonts w:ascii="Arial" w:hAnsi="Arial" w:cs="Arial"/>
          <w:sz w:val="20"/>
          <w:szCs w:val="20"/>
        </w:rPr>
        <w:t xml:space="preserve"> na náhradu škody</w:t>
      </w:r>
      <w:r w:rsidR="00F906DF" w:rsidRPr="0019056B">
        <w:rPr>
          <w:rFonts w:ascii="Arial" w:hAnsi="Arial" w:cs="Arial"/>
          <w:sz w:val="20"/>
          <w:szCs w:val="20"/>
        </w:rPr>
        <w:t xml:space="preserve"> vzniklé z porušení povinnosti, ke které se smluvní pokuta vztahuje.</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r w:rsidR="00954371">
        <w:rPr>
          <w:rFonts w:ascii="Arial" w:hAnsi="Arial" w:cs="Arial"/>
          <w:b/>
          <w:sz w:val="20"/>
          <w:szCs w:val="20"/>
          <w:u w:val="single"/>
        </w:rPr>
        <w:t xml:space="preserve"> A ZÁVAZKU ZE SMLOUVY</w:t>
      </w:r>
    </w:p>
    <w:p w:rsidR="00072225" w:rsidRPr="00934828" w:rsidRDefault="00C6345C" w:rsidP="0007222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Pr="00934828">
        <w:rPr>
          <w:rFonts w:ascii="Arial" w:hAnsi="Arial" w:cs="Arial"/>
          <w:sz w:val="20"/>
          <w:szCs w:val="20"/>
        </w:rPr>
        <w:t xml:space="preserve">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ust. § </w:t>
      </w:r>
      <w:r>
        <w:rPr>
          <w:rFonts w:ascii="Arial" w:eastAsia="Arial" w:hAnsi="Arial" w:cs="Arial"/>
          <w:sz w:val="20"/>
          <w:szCs w:val="20"/>
        </w:rPr>
        <w:t>582 odst. 2</w:t>
      </w:r>
      <w:r w:rsidRPr="006B084F">
        <w:rPr>
          <w:rFonts w:ascii="Arial" w:eastAsia="Arial" w:hAnsi="Arial" w:cs="Arial"/>
          <w:sz w:val="20"/>
          <w:szCs w:val="20"/>
        </w:rPr>
        <w:t xml:space="preserve"> o.z</w:t>
      </w:r>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3B1D62"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954371" w:rsidRDefault="00C6345C" w:rsidP="00954371">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Objednatel si </w:t>
      </w:r>
      <w:r w:rsidR="001B5A38">
        <w:rPr>
          <w:rFonts w:ascii="Arial" w:hAnsi="Arial" w:cs="Arial"/>
          <w:sz w:val="20"/>
          <w:szCs w:val="20"/>
        </w:rPr>
        <w:t xml:space="preserve">analogicky </w:t>
      </w:r>
      <w:r>
        <w:rPr>
          <w:rFonts w:ascii="Arial" w:hAnsi="Arial" w:cs="Arial"/>
          <w:sz w:val="20"/>
          <w:szCs w:val="20"/>
        </w:rPr>
        <w:t>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rsidR="00954371" w:rsidRDefault="00C6345C" w:rsidP="00954371">
      <w:pPr>
        <w:numPr>
          <w:ilvl w:val="1"/>
          <w:numId w:val="27"/>
        </w:numPr>
        <w:spacing w:before="120" w:after="120"/>
        <w:ind w:left="1134" w:right="709"/>
        <w:jc w:val="both"/>
        <w:rPr>
          <w:rFonts w:ascii="Arial" w:hAnsi="Arial" w:cs="Arial"/>
          <w:sz w:val="20"/>
          <w:szCs w:val="20"/>
        </w:rPr>
      </w:pPr>
      <w:r>
        <w:rPr>
          <w:rFonts w:ascii="Arial" w:hAnsi="Arial" w:cs="Arial"/>
          <w:sz w:val="20"/>
          <w:szCs w:val="20"/>
        </w:rPr>
        <w:t xml:space="preserve">V </w:t>
      </w:r>
      <w:r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Pr>
          <w:rFonts w:ascii="Arial" w:hAnsi="Arial" w:cs="Arial"/>
          <w:sz w:val="20"/>
          <w:szCs w:val="20"/>
        </w:rPr>
        <w:t xml:space="preserve"> </w:t>
      </w:r>
    </w:p>
    <w:p w:rsidR="00954371" w:rsidRPr="00954371" w:rsidRDefault="00C6345C" w:rsidP="00954371">
      <w:pPr>
        <w:numPr>
          <w:ilvl w:val="1"/>
          <w:numId w:val="27"/>
        </w:numPr>
        <w:spacing w:before="120" w:after="120"/>
        <w:ind w:left="1134" w:right="709"/>
        <w:jc w:val="both"/>
        <w:rPr>
          <w:rFonts w:ascii="Arial" w:hAnsi="Arial" w:cs="Arial"/>
          <w:sz w:val="20"/>
          <w:szCs w:val="20"/>
        </w:rPr>
      </w:pPr>
      <w:r w:rsidRPr="00412680">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r w:rsidR="00954371">
        <w:rPr>
          <w:rFonts w:ascii="Arial" w:hAnsi="Arial" w:cs="Arial"/>
          <w:b/>
          <w:sz w:val="20"/>
          <w:szCs w:val="20"/>
          <w:u w:val="single"/>
        </w:rPr>
        <w:t xml:space="preserve"> A VÝPOVĚĎ</w:t>
      </w:r>
    </w:p>
    <w:p w:rsidR="00395A68" w:rsidRPr="00395A68" w:rsidRDefault="00C6345C"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Obě smluvní strany jsou oprávněny odstoupit od této smlouvy v případech stanovených zákonem.</w:t>
      </w:r>
    </w:p>
    <w:p w:rsidR="00395A68" w:rsidRPr="00395A68" w:rsidRDefault="00C6345C"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Smluvní strany se dohodly, že objednatel je oprávněn v souladu s § 2001 </w:t>
      </w:r>
      <w:r w:rsidR="00954371">
        <w:rPr>
          <w:rFonts w:ascii="Arial" w:eastAsia="Arial" w:hAnsi="Arial" w:cs="Arial"/>
          <w:sz w:val="20"/>
          <w:szCs w:val="20"/>
        </w:rPr>
        <w:t>a § 1998</w:t>
      </w:r>
      <w:r w:rsidR="00954371" w:rsidRPr="00485213">
        <w:rPr>
          <w:rFonts w:ascii="Arial" w:eastAsia="Arial" w:hAnsi="Arial" w:cs="Arial"/>
          <w:sz w:val="20"/>
          <w:szCs w:val="20"/>
        </w:rPr>
        <w:t xml:space="preserve"> o.z. od této smlouvy písemně odstoupit </w:t>
      </w:r>
      <w:r w:rsidR="00954371">
        <w:rPr>
          <w:rFonts w:ascii="Arial" w:eastAsia="Arial" w:hAnsi="Arial" w:cs="Arial"/>
          <w:sz w:val="20"/>
          <w:szCs w:val="20"/>
        </w:rPr>
        <w:t xml:space="preserve">nebo smlouvu vypovědět </w:t>
      </w:r>
      <w:r w:rsidR="00954371" w:rsidRPr="00485213">
        <w:rPr>
          <w:rFonts w:ascii="Arial" w:eastAsia="Arial" w:hAnsi="Arial" w:cs="Arial"/>
          <w:sz w:val="20"/>
          <w:szCs w:val="20"/>
        </w:rPr>
        <w:t>z důvodu jejího porušení zhotovitelem</w:t>
      </w:r>
      <w:r w:rsidRPr="00395A68">
        <w:rPr>
          <w:rFonts w:ascii="Arial" w:eastAsia="Arial" w:hAnsi="Arial" w:cs="Arial"/>
          <w:sz w:val="20"/>
          <w:szCs w:val="20"/>
        </w:rPr>
        <w:t>.</w:t>
      </w:r>
    </w:p>
    <w:p w:rsidR="00395A68" w:rsidRPr="00395A68" w:rsidRDefault="00C6345C"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Objednatel je dále oprávněn odstoupit od této smlouvy </w:t>
      </w:r>
      <w:r w:rsidR="00954371">
        <w:rPr>
          <w:rFonts w:ascii="Arial" w:eastAsia="Arial" w:hAnsi="Arial" w:cs="Arial"/>
          <w:sz w:val="20"/>
          <w:szCs w:val="20"/>
        </w:rPr>
        <w:t xml:space="preserve">nebo smlouvu vypovědět </w:t>
      </w:r>
      <w:r w:rsidRPr="00395A68">
        <w:rPr>
          <w:rFonts w:ascii="Arial" w:eastAsia="Arial" w:hAnsi="Arial" w:cs="Arial"/>
          <w:sz w:val="20"/>
          <w:szCs w:val="20"/>
        </w:rPr>
        <w:t>v případě že:</w:t>
      </w:r>
    </w:p>
    <w:p w:rsidR="00395A68" w:rsidRPr="00395A68" w:rsidRDefault="00C6345C"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zhotovitel písemně oznámí objednateli, že není schopen plnit své závazky podle této smlouvy;</w:t>
      </w:r>
    </w:p>
    <w:p w:rsidR="00395A68" w:rsidRPr="00395A68" w:rsidRDefault="00C6345C"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395A68" w:rsidRPr="00395A68" w:rsidRDefault="00C6345C" w:rsidP="00395A68">
      <w:pPr>
        <w:pStyle w:val="Odstavecseseznamem"/>
        <w:numPr>
          <w:ilvl w:val="0"/>
          <w:numId w:val="24"/>
        </w:numPr>
        <w:spacing w:before="60" w:after="60" w:line="240" w:lineRule="auto"/>
        <w:contextualSpacing w:val="0"/>
        <w:rPr>
          <w:rFonts w:ascii="Arial" w:eastAsia="Arial" w:hAnsi="Arial" w:cs="Arial"/>
          <w:sz w:val="20"/>
        </w:rPr>
      </w:pPr>
      <w:r w:rsidRPr="00395A68">
        <w:rPr>
          <w:rFonts w:ascii="Arial" w:hAnsi="Arial" w:cs="Arial"/>
          <w:sz w:val="20"/>
        </w:rPr>
        <w:t>je podán návrh na zrušení zhotovitele podle zák. č. 90/2012 sb., zákona o obchodních korporacích nebo je zahájena likvidace zhotovitele v souladu s příslušnými</w:t>
      </w:r>
      <w:r w:rsidRPr="00395A68">
        <w:rPr>
          <w:rFonts w:ascii="Arial" w:eastAsia="Arial" w:hAnsi="Arial" w:cs="Arial"/>
          <w:sz w:val="20"/>
        </w:rPr>
        <w:t xml:space="preserve"> právními předpisy.</w:t>
      </w:r>
    </w:p>
    <w:p w:rsidR="00395A68" w:rsidRPr="00395A68" w:rsidRDefault="00C6345C"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Smluvní strany výslovně vylučují použití ust. § 2595 a § 2591 o.z. ve vztahu k možnosti odstoupení od smlouvy.</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3B1D62" w:rsidRPr="0019056B" w:rsidRDefault="00C6345C"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3B1D62" w:rsidRPr="0019056B" w:rsidRDefault="00C6345C"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Smluvní strany se zavazují případné neplatné ujednání bezodkladně nahradit formou písemného dodatku ujednáním platným a co nejvíce se blížícím svým smyslem a účelem ujednání původnímu.</w:t>
      </w:r>
    </w:p>
    <w:p w:rsidR="000C5032" w:rsidRPr="008F7552" w:rsidRDefault="00C6345C" w:rsidP="000C5032">
      <w:pPr>
        <w:keepNext/>
        <w:numPr>
          <w:ilvl w:val="0"/>
          <w:numId w:val="8"/>
        </w:numPr>
        <w:spacing w:before="240" w:after="240" w:line="264" w:lineRule="auto"/>
        <w:ind w:left="567" w:hanging="567"/>
        <w:jc w:val="both"/>
        <w:outlineLvl w:val="4"/>
        <w:rPr>
          <w:rFonts w:ascii="Arial" w:hAnsi="Arial" w:cs="Arial"/>
          <w:b/>
          <w:caps/>
          <w:sz w:val="20"/>
          <w:szCs w:val="20"/>
          <w:u w:val="single"/>
        </w:rPr>
      </w:pPr>
      <w:r w:rsidRPr="008F7552">
        <w:rPr>
          <w:rFonts w:ascii="Arial" w:hAnsi="Arial" w:cs="Arial"/>
          <w:b/>
          <w:caps/>
          <w:sz w:val="20"/>
          <w:szCs w:val="20"/>
          <w:u w:val="single"/>
        </w:rPr>
        <w:t>Osobní údaje zástupců a kontaktních osob, závazek mlčenlivosti</w:t>
      </w:r>
    </w:p>
    <w:p w:rsidR="00C501F2" w:rsidRPr="00ED10C1" w:rsidRDefault="00C6345C"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berou na vědomí, že v souvislosti s uzavřením a plněním této </w:t>
      </w:r>
      <w:r>
        <w:rPr>
          <w:rFonts w:ascii="Arial" w:hAnsi="Arial" w:cs="Arial"/>
          <w:sz w:val="20"/>
          <w:szCs w:val="20"/>
        </w:rPr>
        <w:t>s</w:t>
      </w:r>
      <w:r w:rsidRPr="00BA0093">
        <w:rPr>
          <w:rFonts w:ascii="Arial" w:hAnsi="Arial" w:cs="Arial"/>
          <w:sz w:val="20"/>
          <w:szCs w:val="20"/>
        </w:rPr>
        <w:t xml:space="preserve">mlouvy dochází za účelem zajištění komunikace při plnění </w:t>
      </w:r>
      <w:r>
        <w:rPr>
          <w:rFonts w:ascii="Arial" w:hAnsi="Arial" w:cs="Arial"/>
          <w:sz w:val="20"/>
          <w:szCs w:val="20"/>
        </w:rPr>
        <w:t>s</w:t>
      </w:r>
      <w:r w:rsidRPr="00BA0093">
        <w:rPr>
          <w:rFonts w:ascii="Arial" w:hAnsi="Arial" w:cs="Arial"/>
          <w:sz w:val="20"/>
          <w:szCs w:val="20"/>
        </w:rPr>
        <w:t>mlouvy k vzájemnému předání osobních údajů zástupců a kontaktních osob smluvních stran v rozsahu: jméno, příjmení, akademické tituly apod., telefonní číslo a e-mailová adresa.</w:t>
      </w:r>
    </w:p>
    <w:p w:rsidR="00C501F2" w:rsidRPr="00BA0093" w:rsidRDefault="00C6345C"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informovat fyzické osoby, jejichž osobní údaje uvedly ve </w:t>
      </w:r>
      <w:r>
        <w:rPr>
          <w:rFonts w:ascii="Arial" w:hAnsi="Arial" w:cs="Arial"/>
          <w:sz w:val="20"/>
          <w:szCs w:val="20"/>
        </w:rPr>
        <w:t>s</w:t>
      </w:r>
      <w:r w:rsidRPr="00BA0093">
        <w:rPr>
          <w:rFonts w:ascii="Arial" w:hAnsi="Arial" w:cs="Arial"/>
          <w:sz w:val="20"/>
          <w:szCs w:val="20"/>
        </w:rPr>
        <w:t xml:space="preserve">mlouvě, případně v souvislosti s plněním této </w:t>
      </w:r>
      <w:r>
        <w:rPr>
          <w:rFonts w:ascii="Arial" w:hAnsi="Arial" w:cs="Arial"/>
          <w:sz w:val="20"/>
          <w:szCs w:val="20"/>
        </w:rPr>
        <w:t>s</w:t>
      </w:r>
      <w:r w:rsidRPr="00BA0093">
        <w:rPr>
          <w:rFonts w:ascii="Arial" w:hAnsi="Arial" w:cs="Arial"/>
          <w:sz w:val="20"/>
          <w:szCs w:val="20"/>
        </w:rPr>
        <w:t>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rsidR="00C501F2" w:rsidRPr="00BA0093" w:rsidRDefault="00C6345C"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dodržovat mlčenlivost o osobních údajích, o kterých se dozví v souvislosti s plněním této </w:t>
      </w:r>
      <w:r>
        <w:rPr>
          <w:rFonts w:ascii="Arial" w:hAnsi="Arial" w:cs="Arial"/>
          <w:sz w:val="20"/>
          <w:szCs w:val="20"/>
        </w:rPr>
        <w:t>s</w:t>
      </w:r>
      <w:r w:rsidRPr="00BA0093">
        <w:rPr>
          <w:rFonts w:ascii="Arial" w:hAnsi="Arial" w:cs="Arial"/>
          <w:sz w:val="20"/>
          <w:szCs w:val="20"/>
        </w:rPr>
        <w:t xml:space="preserve">mlouvy nebo s nimi v souvislosti s touto </w:t>
      </w:r>
      <w:r>
        <w:rPr>
          <w:rFonts w:ascii="Arial" w:hAnsi="Arial" w:cs="Arial"/>
          <w:sz w:val="20"/>
          <w:szCs w:val="20"/>
        </w:rPr>
        <w:t>s</w:t>
      </w:r>
      <w:r w:rsidRPr="00BA0093">
        <w:rPr>
          <w:rFonts w:ascii="Arial" w:hAnsi="Arial" w:cs="Arial"/>
          <w:sz w:val="20"/>
          <w:szCs w:val="20"/>
        </w:rPr>
        <w:t xml:space="preserve">mlouvou přijdou do styku. Smluvní strany jsou rovněž povinny zachovávat mlčenlivost o všech bezpečnostních opatřeních, jejichž zveřejnění by ohrozilo zabezpečení osobních údajů. </w:t>
      </w:r>
      <w:r>
        <w:rPr>
          <w:rFonts w:ascii="Arial" w:hAnsi="Arial" w:cs="Arial"/>
          <w:sz w:val="20"/>
          <w:szCs w:val="20"/>
        </w:rPr>
        <w:t>S</w:t>
      </w:r>
      <w:r w:rsidRPr="00BA0093">
        <w:rPr>
          <w:rFonts w:ascii="Arial" w:hAnsi="Arial" w:cs="Arial"/>
          <w:sz w:val="20"/>
          <w:szCs w:val="20"/>
        </w:rPr>
        <w:t xml:space="preserve">mluvní strany se současně zavazují zajistit, že budou v rámci smluvního vztahu založeného touto </w:t>
      </w:r>
      <w:r>
        <w:rPr>
          <w:rFonts w:ascii="Arial" w:hAnsi="Arial" w:cs="Arial"/>
          <w:sz w:val="20"/>
          <w:szCs w:val="20"/>
        </w:rPr>
        <w:t>s</w:t>
      </w:r>
      <w:r w:rsidRPr="00BA0093">
        <w:rPr>
          <w:rFonts w:ascii="Arial" w:hAnsi="Arial" w:cs="Arial"/>
          <w:sz w:val="20"/>
          <w:szCs w:val="20"/>
        </w:rPr>
        <w:t xml:space="preserve">mlouvou uplatňovat zásady stanovené v zákoně č. 110/2019 Sb., o zpracování osobních údajů a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(dále jen „GDPR“). Povinnost mlčenlivosti trvá i po ukončení účinnosti této </w:t>
      </w:r>
      <w:r>
        <w:rPr>
          <w:rFonts w:ascii="Arial" w:hAnsi="Arial" w:cs="Arial"/>
          <w:sz w:val="20"/>
          <w:szCs w:val="20"/>
        </w:rPr>
        <w:t>s</w:t>
      </w:r>
      <w:r w:rsidRPr="00BA0093">
        <w:rPr>
          <w:rFonts w:ascii="Arial" w:hAnsi="Arial" w:cs="Arial"/>
          <w:sz w:val="20"/>
          <w:szCs w:val="20"/>
        </w:rPr>
        <w:t>mlouvy.</w:t>
      </w:r>
    </w:p>
    <w:p w:rsidR="00C501F2" w:rsidRPr="00BA0093" w:rsidRDefault="00C6345C"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zajistit, že jejich zaměstnanci a další osoby, které přijdou do styku s osobními údaji v souvislosti s plněním této </w:t>
      </w:r>
      <w:r>
        <w:rPr>
          <w:rFonts w:ascii="Arial" w:hAnsi="Arial" w:cs="Arial"/>
          <w:sz w:val="20"/>
          <w:szCs w:val="20"/>
        </w:rPr>
        <w:t>s</w:t>
      </w:r>
      <w:r w:rsidRPr="00BA0093">
        <w:rPr>
          <w:rFonts w:ascii="Arial" w:hAnsi="Arial" w:cs="Arial"/>
          <w:sz w:val="20"/>
          <w:szCs w:val="20"/>
        </w:rPr>
        <w:t xml:space="preserve">mlouvy, budou zavázáni k mlčenlivosti ve stejném rozsahu, jakou jsou povinností mlčenlivosti zavázány smluvní strany dle této </w:t>
      </w:r>
      <w:r>
        <w:rPr>
          <w:rFonts w:ascii="Arial" w:hAnsi="Arial" w:cs="Arial"/>
          <w:sz w:val="20"/>
          <w:szCs w:val="20"/>
        </w:rPr>
        <w:t>s</w:t>
      </w:r>
      <w:r w:rsidRPr="00BA0093">
        <w:rPr>
          <w:rFonts w:ascii="Arial" w:hAnsi="Arial" w:cs="Arial"/>
          <w:sz w:val="20"/>
          <w:szCs w:val="20"/>
        </w:rPr>
        <w:t>mlouvy.</w:t>
      </w:r>
    </w:p>
    <w:p w:rsidR="00C501F2" w:rsidRPr="00BA0093" w:rsidRDefault="00C6345C"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Za porušení závazku mlčenlivosti dle této </w:t>
      </w:r>
      <w:r>
        <w:rPr>
          <w:rFonts w:ascii="Arial" w:hAnsi="Arial" w:cs="Arial"/>
          <w:sz w:val="20"/>
          <w:szCs w:val="20"/>
        </w:rPr>
        <w:t>s</w:t>
      </w:r>
      <w:r w:rsidRPr="00BA0093">
        <w:rPr>
          <w:rFonts w:ascii="Arial" w:hAnsi="Arial" w:cs="Arial"/>
          <w:sz w:val="20"/>
          <w:szCs w:val="20"/>
        </w:rPr>
        <w:t xml:space="preserve">mlouvy se nepovažuje poskytnutí osobních údajů třetí straně, které je nezbytné pro plnění </w:t>
      </w:r>
      <w:r>
        <w:rPr>
          <w:rFonts w:ascii="Arial" w:hAnsi="Arial" w:cs="Arial"/>
          <w:sz w:val="20"/>
          <w:szCs w:val="20"/>
        </w:rPr>
        <w:t>s</w:t>
      </w:r>
      <w:r w:rsidRPr="00BA0093">
        <w:rPr>
          <w:rFonts w:ascii="Arial" w:hAnsi="Arial" w:cs="Arial"/>
          <w:sz w:val="20"/>
          <w:szCs w:val="20"/>
        </w:rPr>
        <w:t>mlouvy nebo plnění povinnosti stanovené právním předpisem nebo které bylo učiněno se souhlasem subjektu údajů.</w:t>
      </w:r>
    </w:p>
    <w:p w:rsidR="00C501F2" w:rsidRPr="00BA0093" w:rsidRDefault="00C6345C"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Postupy a opatření se SÚSPK zavazuje dodržovat po celou dobu trvání skartační lhůty ve smyslu § 2 písm. s) zákona č. 499/2004 Sb. o archivnictví a spisové službě a o změně některých zákonů, ve znění pozdějších předpisů.</w:t>
      </w:r>
    </w:p>
    <w:p w:rsidR="00C501F2" w:rsidRPr="00BA0093" w:rsidRDefault="00C6345C" w:rsidP="00C501F2">
      <w:pPr>
        <w:numPr>
          <w:ilvl w:val="1"/>
          <w:numId w:val="8"/>
        </w:numPr>
        <w:spacing w:before="120" w:after="120"/>
        <w:ind w:left="567" w:hanging="567"/>
        <w:jc w:val="both"/>
        <w:rPr>
          <w:rFonts w:ascii="Arial" w:hAnsi="Arial" w:cs="Arial"/>
          <w:sz w:val="20"/>
          <w:szCs w:val="20"/>
        </w:rPr>
      </w:pPr>
      <w:r>
        <w:rPr>
          <w:rFonts w:ascii="Arial" w:hAnsi="Arial" w:cs="Arial"/>
          <w:sz w:val="20"/>
          <w:szCs w:val="20"/>
        </w:rPr>
        <w:t>V případě, že</w:t>
      </w:r>
      <w:r w:rsidRPr="00BA0093">
        <w:rPr>
          <w:rFonts w:ascii="Arial" w:hAnsi="Arial" w:cs="Arial"/>
          <w:sz w:val="20"/>
          <w:szCs w:val="20"/>
        </w:rPr>
        <w:t xml:space="preserve"> druhou smluvní stranou je fyzická osoba, platí také následující:</w:t>
      </w:r>
    </w:p>
    <w:p w:rsidR="00C501F2" w:rsidRPr="00BA0093" w:rsidRDefault="00C6345C" w:rsidP="00C501F2">
      <w:pPr>
        <w:pStyle w:val="Odstavecseseznamem"/>
        <w:numPr>
          <w:ilvl w:val="0"/>
          <w:numId w:val="31"/>
        </w:numPr>
        <w:spacing w:line="240" w:lineRule="auto"/>
        <w:ind w:left="993" w:hanging="426"/>
        <w:contextualSpacing w:val="0"/>
        <w:rPr>
          <w:rFonts w:ascii="Arial" w:hAnsi="Arial" w:cs="Arial"/>
          <w:sz w:val="20"/>
        </w:rPr>
      </w:pPr>
      <w:r w:rsidRPr="00BA0093">
        <w:rPr>
          <w:rFonts w:ascii="Arial" w:hAnsi="Arial" w:cs="Arial"/>
          <w:sz w:val="20"/>
        </w:rPr>
        <w:t xml:space="preserve">SÚSPK jako správce osobních údajů dle zákona č. 110/2019 Sb., o zpracování osobních údajů, a GDPR, tímto informuje druhou smluvní stranu jako subjekt osobních údajů, že jeho údaje uvedené v této </w:t>
      </w:r>
      <w:r>
        <w:rPr>
          <w:rFonts w:ascii="Arial" w:hAnsi="Arial" w:cs="Arial"/>
          <w:sz w:val="20"/>
        </w:rPr>
        <w:t>s</w:t>
      </w:r>
      <w:r w:rsidRPr="00BA0093">
        <w:rPr>
          <w:rFonts w:ascii="Arial" w:hAnsi="Arial" w:cs="Arial"/>
          <w:sz w:val="20"/>
        </w:rPr>
        <w:t xml:space="preserve">mlouvě zpracovává pro účely realizace, výkonu práv a povinností dle </w:t>
      </w:r>
      <w:r>
        <w:rPr>
          <w:rFonts w:ascii="Arial" w:hAnsi="Arial" w:cs="Arial"/>
          <w:sz w:val="20"/>
        </w:rPr>
        <w:t>s</w:t>
      </w:r>
      <w:r w:rsidRPr="00BA0093">
        <w:rPr>
          <w:rFonts w:ascii="Arial" w:hAnsi="Arial" w:cs="Arial"/>
          <w:sz w:val="20"/>
        </w:rPr>
        <w:t xml:space="preserve">mlouvy. </w:t>
      </w:r>
    </w:p>
    <w:p w:rsidR="00C501F2" w:rsidRPr="002825FA" w:rsidRDefault="00C6345C" w:rsidP="00C501F2">
      <w:pPr>
        <w:pStyle w:val="Odstavecseseznamem"/>
        <w:numPr>
          <w:ilvl w:val="0"/>
          <w:numId w:val="31"/>
        </w:numPr>
        <w:spacing w:line="240" w:lineRule="auto"/>
        <w:ind w:left="993" w:hanging="426"/>
        <w:contextualSpacing w:val="0"/>
        <w:rPr>
          <w:rStyle w:val="Hypertextovodkaz"/>
          <w:rFonts w:cs="Arial"/>
          <w:szCs w:val="22"/>
        </w:rPr>
      </w:pPr>
      <w:r w:rsidRPr="00BA0093">
        <w:rPr>
          <w:rFonts w:ascii="Arial" w:hAnsi="Arial" w:cs="Arial"/>
          <w:sz w:val="20"/>
        </w:rPr>
        <w:t xml:space="preserve">Uvedený subjekt osobních údajů si je vědom svého práva přístupu ke svým osobním údajům, práva na opravu osobních údajů, jakož i dalších práv vyplývajících z výše uvedené legislativy. Další informace je možné nalézt na internetových stránkách SÚSPK: </w:t>
      </w:r>
      <w:hyperlink r:id="rId11" w:history="1">
        <w:r w:rsidRPr="002825FA">
          <w:rPr>
            <w:rStyle w:val="Hypertextovodkaz"/>
            <w:rFonts w:ascii="Arial" w:hAnsi="Arial" w:cs="Arial"/>
            <w:sz w:val="20"/>
            <w:szCs w:val="22"/>
          </w:rPr>
          <w:t>http://www.suspk.eu/o-nas-a/informace-ohledne-gdpr/</w:t>
        </w:r>
      </w:hyperlink>
      <w:r>
        <w:rPr>
          <w:rStyle w:val="Hypertextovodkaz"/>
          <w:rFonts w:cs="Arial"/>
          <w:szCs w:val="22"/>
        </w:rPr>
        <w:t>.</w:t>
      </w:r>
    </w:p>
    <w:p w:rsidR="00C501F2" w:rsidRDefault="00C6345C" w:rsidP="00C501F2">
      <w:pPr>
        <w:pStyle w:val="Odstavecseseznamem"/>
        <w:numPr>
          <w:ilvl w:val="0"/>
          <w:numId w:val="31"/>
        </w:numPr>
        <w:spacing w:line="240" w:lineRule="auto"/>
        <w:ind w:left="993" w:hanging="426"/>
        <w:contextualSpacing w:val="0"/>
        <w:rPr>
          <w:rFonts w:ascii="Arial" w:hAnsi="Arial" w:cs="Arial"/>
          <w:sz w:val="20"/>
        </w:rPr>
      </w:pPr>
      <w:r w:rsidRPr="00BA0093">
        <w:rPr>
          <w:rFonts w:ascii="Arial" w:hAnsi="Arial" w:cs="Arial"/>
          <w:sz w:val="20"/>
        </w:rPr>
        <w:t>Smluvní strany se zavazují, že při správě a zpracování osobních údajů budou dále postupovat v souladu s aktuální platnou a účinnou legislativou.</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784EB5" w:rsidRDefault="00C6345C" w:rsidP="00E80407">
      <w:pPr>
        <w:numPr>
          <w:ilvl w:val="1"/>
          <w:numId w:val="8"/>
        </w:numPr>
        <w:spacing w:before="120" w:after="120" w:line="264" w:lineRule="auto"/>
        <w:ind w:left="567" w:hanging="567"/>
        <w:jc w:val="both"/>
        <w:rPr>
          <w:rFonts w:ascii="Arial" w:hAnsi="Arial" w:cs="Arial"/>
          <w:sz w:val="20"/>
          <w:szCs w:val="20"/>
        </w:rPr>
      </w:pPr>
      <w:r w:rsidRPr="008A6606">
        <w:rPr>
          <w:rFonts w:ascii="Arial" w:hAnsi="Arial" w:cs="Arial"/>
          <w:sz w:val="20"/>
          <w:szCs w:val="20"/>
        </w:rPr>
        <w:t>Pro objednatele i zhotovitele  jsou závazné Obchodní podmínky Správy a údržby silnic P</w:t>
      </w:r>
      <w:r w:rsidR="00675038">
        <w:rPr>
          <w:rFonts w:ascii="Arial" w:hAnsi="Arial" w:cs="Arial"/>
          <w:sz w:val="20"/>
          <w:szCs w:val="20"/>
        </w:rPr>
        <w:t>lzeňského kraje, p.o., verze 1.1</w:t>
      </w:r>
      <w:r w:rsidRPr="008A6606">
        <w:rPr>
          <w:rFonts w:ascii="Arial" w:hAnsi="Arial" w:cs="Arial"/>
          <w:sz w:val="20"/>
          <w:szCs w:val="20"/>
        </w:rPr>
        <w:t>.</w:t>
      </w:r>
      <w:r w:rsidR="00675038">
        <w:rPr>
          <w:rFonts w:ascii="Arial" w:hAnsi="Arial" w:cs="Arial"/>
          <w:sz w:val="20"/>
          <w:szCs w:val="20"/>
        </w:rPr>
        <w:t xml:space="preserve"> </w:t>
      </w:r>
      <w:r w:rsidRPr="008A6606">
        <w:rPr>
          <w:rFonts w:ascii="Arial" w:hAnsi="Arial" w:cs="Arial"/>
          <w:sz w:val="20"/>
          <w:szCs w:val="20"/>
        </w:rPr>
        <w:t xml:space="preserve">platné od </w:t>
      </w:r>
      <w:r w:rsidR="00675038">
        <w:rPr>
          <w:rFonts w:ascii="Arial" w:hAnsi="Arial" w:cs="Arial"/>
          <w:sz w:val="20"/>
          <w:szCs w:val="20"/>
        </w:rPr>
        <w:t>17. 02. 2020</w:t>
      </w:r>
      <w:r w:rsidRPr="008A6606">
        <w:rPr>
          <w:rFonts w:ascii="Arial" w:hAnsi="Arial" w:cs="Arial"/>
          <w:sz w:val="20"/>
          <w:szCs w:val="20"/>
        </w:rPr>
        <w:t xml:space="preserve">, které jsou publikované a veřejně přístupné na webových stránkách objednatele v sekci „dokumenty ke stažení“: </w:t>
      </w:r>
      <w:hyperlink r:id="rId12" w:history="1">
        <w:r w:rsidRPr="008A6606">
          <w:rPr>
            <w:rStyle w:val="Hypertextovodkaz"/>
            <w:rFonts w:ascii="Arial" w:hAnsi="Arial" w:cs="Arial"/>
            <w:sz w:val="20"/>
            <w:szCs w:val="20"/>
          </w:rPr>
          <w:t>http://www.suspk.eu/o-nas-a/formulare-ke-stazeni/</w:t>
        </w:r>
      </w:hyperlink>
      <w:r w:rsidRPr="008A6606">
        <w:rPr>
          <w:rFonts w:ascii="Arial" w:hAnsi="Arial" w:cs="Arial"/>
          <w:sz w:val="20"/>
          <w:szCs w:val="20"/>
        </w:rPr>
        <w:t xml:space="preserve"> (dále jen „obchodní podmínky“). Jednotlivá ujednání smlouvy mají vždy v případě rozporu s Obchodními podmínkami přednost a smluvní vztah se tedy bude vždy řídit prioritně ustanoveními smlouvy.</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sidR="006706AF">
        <w:rPr>
          <w:rFonts w:ascii="Arial" w:hAnsi="Arial" w:cs="Arial"/>
          <w:sz w:val="20"/>
          <w:szCs w:val="20"/>
        </w:rPr>
        <w:t>,</w:t>
      </w:r>
      <w:r w:rsidRPr="0019056B">
        <w:rPr>
          <w:rFonts w:ascii="Arial" w:hAnsi="Arial" w:cs="Arial"/>
          <w:sz w:val="20"/>
          <w:szCs w:val="20"/>
        </w:rPr>
        <w:t xml:space="preserve"> </w:t>
      </w:r>
      <w:r w:rsidR="006706AF" w:rsidRPr="0019056B">
        <w:rPr>
          <w:rFonts w:ascii="Arial" w:hAnsi="Arial" w:cs="Arial"/>
          <w:sz w:val="20"/>
          <w:szCs w:val="20"/>
        </w:rPr>
        <w:t>TDS</w:t>
      </w:r>
      <w:r w:rsidR="006706AF" w:rsidRPr="006706AF">
        <w:rPr>
          <w:rFonts w:ascii="Arial" w:hAnsi="Arial" w:cs="Arial"/>
          <w:sz w:val="20"/>
          <w:szCs w:val="20"/>
        </w:rPr>
        <w:t xml:space="preserve"> </w:t>
      </w:r>
      <w:r w:rsidR="006706AF" w:rsidRPr="0019056B">
        <w:rPr>
          <w:rFonts w:ascii="Arial" w:hAnsi="Arial" w:cs="Arial"/>
          <w:sz w:val="20"/>
          <w:szCs w:val="20"/>
        </w:rPr>
        <w:t>(potvrzení soupisu provedených prací</w:t>
      </w:r>
      <w:r w:rsidR="006706AF">
        <w:rPr>
          <w:rFonts w:ascii="Arial" w:hAnsi="Arial" w:cs="Arial"/>
          <w:sz w:val="20"/>
          <w:szCs w:val="20"/>
        </w:rPr>
        <w:t xml:space="preserve">) a </w:t>
      </w:r>
      <w:r w:rsidRPr="0019056B">
        <w:rPr>
          <w:rFonts w:ascii="Arial" w:hAnsi="Arial" w:cs="Arial"/>
          <w:sz w:val="20"/>
          <w:szCs w:val="20"/>
        </w:rPr>
        <w:t>dále seznam osob odpovědných za koordinaci prací na stavbě</w:t>
      </w:r>
      <w:r w:rsidR="006706AF">
        <w:rPr>
          <w:rFonts w:ascii="Arial" w:hAnsi="Arial" w:cs="Arial"/>
          <w:sz w:val="20"/>
          <w:szCs w:val="20"/>
        </w:rPr>
        <w:t>.</w:t>
      </w:r>
      <w:r w:rsidRPr="0019056B">
        <w:rPr>
          <w:rFonts w:ascii="Arial" w:hAnsi="Arial" w:cs="Arial"/>
          <w:sz w:val="20"/>
          <w:szCs w:val="20"/>
        </w:rPr>
        <w:t xml:space="preserve"> </w:t>
      </w:r>
      <w:r w:rsidR="006001A6">
        <w:rPr>
          <w:rFonts w:ascii="Arial" w:hAnsi="Arial" w:cs="Arial"/>
          <w:sz w:val="20"/>
          <w:szCs w:val="20"/>
        </w:rPr>
        <w:t>S</w:t>
      </w:r>
      <w:r w:rsidR="006001A6" w:rsidRPr="006001A6">
        <w:rPr>
          <w:rFonts w:ascii="Arial" w:hAnsi="Arial" w:cs="Arial"/>
          <w:sz w:val="20"/>
          <w:szCs w:val="20"/>
        </w:rPr>
        <w:t>eznam</w:t>
      </w:r>
      <w:r w:rsidR="006001A6">
        <w:rPr>
          <w:rFonts w:ascii="Arial" w:hAnsi="Arial" w:cs="Arial"/>
          <w:sz w:val="20"/>
          <w:szCs w:val="20"/>
        </w:rPr>
        <w:t>y</w:t>
      </w:r>
      <w:r w:rsidR="006001A6" w:rsidRPr="006001A6">
        <w:rPr>
          <w:rFonts w:ascii="Arial" w:hAnsi="Arial" w:cs="Arial"/>
          <w:sz w:val="20"/>
          <w:szCs w:val="20"/>
        </w:rPr>
        <w:t xml:space="preserve"> </w:t>
      </w:r>
      <w:r w:rsidR="006001A6">
        <w:rPr>
          <w:rFonts w:ascii="Arial" w:hAnsi="Arial" w:cs="Arial"/>
          <w:sz w:val="20"/>
          <w:szCs w:val="20"/>
        </w:rPr>
        <w:t xml:space="preserve">mohou </w:t>
      </w:r>
      <w:r w:rsidR="006001A6" w:rsidRPr="006001A6">
        <w:rPr>
          <w:rFonts w:ascii="Arial" w:hAnsi="Arial" w:cs="Arial"/>
          <w:sz w:val="20"/>
          <w:szCs w:val="20"/>
        </w:rPr>
        <w:t xml:space="preserve">být součástí zápisu o předání a převzetí staveniště stavby. V případě změny </w:t>
      </w:r>
      <w:r w:rsidR="006001A6">
        <w:rPr>
          <w:rFonts w:ascii="Arial" w:hAnsi="Arial" w:cs="Arial"/>
          <w:sz w:val="20"/>
          <w:szCs w:val="20"/>
        </w:rPr>
        <w:t xml:space="preserve">v </w:t>
      </w:r>
      <w:r w:rsidR="006001A6" w:rsidRPr="006001A6">
        <w:rPr>
          <w:rFonts w:ascii="Arial" w:hAnsi="Arial" w:cs="Arial"/>
          <w:sz w:val="20"/>
          <w:szCs w:val="20"/>
        </w:rPr>
        <w:t>osob</w:t>
      </w:r>
      <w:r w:rsidR="006001A6">
        <w:rPr>
          <w:rFonts w:ascii="Arial" w:hAnsi="Arial" w:cs="Arial"/>
          <w:sz w:val="20"/>
          <w:szCs w:val="20"/>
        </w:rPr>
        <w:t>ách</w:t>
      </w:r>
      <w:r w:rsidR="006001A6" w:rsidRPr="006001A6">
        <w:rPr>
          <w:rFonts w:ascii="Arial" w:hAnsi="Arial" w:cs="Arial"/>
          <w:sz w:val="20"/>
          <w:szCs w:val="20"/>
        </w:rPr>
        <w:t xml:space="preserve"> </w:t>
      </w:r>
      <w:r w:rsidR="006001A6">
        <w:rPr>
          <w:rFonts w:ascii="Arial" w:hAnsi="Arial" w:cs="Arial"/>
          <w:sz w:val="20"/>
          <w:szCs w:val="20"/>
        </w:rPr>
        <w:t xml:space="preserve">uvedených v seznamech oznámí změnou dotčená strana neprodleně a </w:t>
      </w:r>
      <w:r w:rsidR="006001A6" w:rsidRPr="006001A6">
        <w:rPr>
          <w:rFonts w:ascii="Arial" w:hAnsi="Arial" w:cs="Arial"/>
          <w:sz w:val="20"/>
          <w:szCs w:val="20"/>
        </w:rPr>
        <w:t>písemně t</w:t>
      </w:r>
      <w:r w:rsidR="006001A6">
        <w:rPr>
          <w:rFonts w:ascii="Arial" w:hAnsi="Arial" w:cs="Arial"/>
          <w:sz w:val="20"/>
          <w:szCs w:val="20"/>
        </w:rPr>
        <w:t>akovou</w:t>
      </w:r>
      <w:r w:rsidR="006001A6" w:rsidRPr="006001A6">
        <w:rPr>
          <w:rFonts w:ascii="Arial" w:hAnsi="Arial" w:cs="Arial"/>
          <w:sz w:val="20"/>
          <w:szCs w:val="20"/>
        </w:rPr>
        <w:t xml:space="preserve"> změnu straně druhé.</w:t>
      </w:r>
    </w:p>
    <w:p w:rsidR="00965FE2" w:rsidRDefault="00C6345C" w:rsidP="00965FE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berou</w:t>
      </w:r>
      <w:r w:rsidRPr="00F7095C">
        <w:rPr>
          <w:rFonts w:ascii="Arial" w:hAnsi="Arial" w:cs="Arial"/>
          <w:sz w:val="20"/>
          <w:szCs w:val="20"/>
        </w:rPr>
        <w:t xml:space="preserv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FF78CE" w:rsidRPr="00D25691" w:rsidRDefault="00C6345C" w:rsidP="00FF78CE">
      <w:pPr>
        <w:numPr>
          <w:ilvl w:val="1"/>
          <w:numId w:val="8"/>
        </w:numPr>
        <w:spacing w:before="120" w:after="120" w:line="264" w:lineRule="auto"/>
        <w:ind w:left="567" w:hanging="567"/>
        <w:jc w:val="both"/>
        <w:rPr>
          <w:rFonts w:ascii="Arial" w:hAnsi="Arial" w:cs="Arial"/>
          <w:sz w:val="20"/>
          <w:szCs w:val="20"/>
        </w:rPr>
      </w:pPr>
      <w:r w:rsidRPr="008A6606">
        <w:rPr>
          <w:rFonts w:ascii="Arial" w:hAnsi="Arial" w:cs="Arial"/>
          <w:sz w:val="20"/>
          <w:szCs w:val="20"/>
        </w:rPr>
        <w:t>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Objednatel před zveřejněním smlouvy znečitelní osobní údaje v souladu s </w:t>
      </w:r>
      <w:hyperlink r:id="rId13" w:tooltip="Metodický návod k aplikaci zákona o registru smluv, jež slouží k základní orientaci v problematice a přináší základní odpovědi na často kladené dotazy" w:history="1">
        <w:r w:rsidRPr="008A6606">
          <w:rPr>
            <w:rFonts w:ascii="Arial" w:hAnsi="Arial" w:cs="Arial"/>
            <w:sz w:val="20"/>
            <w:szCs w:val="20"/>
          </w:rPr>
          <w:t>metodickým návodem k aplikaci zákona o registru smluv</w:t>
        </w:r>
      </w:hyperlink>
      <w:r w:rsidRPr="008A6606">
        <w:rPr>
          <w:rFonts w:ascii="Arial" w:hAnsi="Arial" w:cs="Arial"/>
          <w:sz w:val="20"/>
          <w:szCs w:val="20"/>
        </w:rPr>
        <w:t xml:space="preserve"> vydaným Ministerstva vnitra.</w:t>
      </w:r>
    </w:p>
    <w:p w:rsidR="00FF78CE" w:rsidRDefault="00C6345C" w:rsidP="00FF78CE">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030EFA" w:rsidRPr="00400A69" w:rsidRDefault="00C6345C" w:rsidP="00030EFA">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 xml:space="preserve">v souladu s ust. § 5 odst. 1 zák. č. 340/2015 Sb. nejpozději do 3 měsíců od jejího uzavření, nebude-li tato smlouva zveřejněna objednatelem nejpozději do jednoho měsíce po jejím uzavření.  </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3B1D62"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440628" w:rsidRDefault="00C6345C" w:rsidP="00934828">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sidR="00E6764A">
        <w:rPr>
          <w:rFonts w:ascii="Arial" w:hAnsi="Arial" w:cs="Arial"/>
          <w:sz w:val="20"/>
          <w:szCs w:val="20"/>
        </w:rPr>
        <w:t>,</w:t>
      </w:r>
      <w:r w:rsidRPr="00440628">
        <w:rPr>
          <w:rFonts w:ascii="Arial" w:hAnsi="Arial" w:cs="Arial"/>
          <w:sz w:val="20"/>
          <w:szCs w:val="20"/>
        </w:rPr>
        <w:t xml:space="preserve"> podle § 1740 odst. 3 o</w:t>
      </w:r>
      <w:r w:rsidR="00906939">
        <w:rPr>
          <w:rFonts w:ascii="Arial" w:hAnsi="Arial" w:cs="Arial"/>
          <w:sz w:val="20"/>
          <w:szCs w:val="20"/>
        </w:rPr>
        <w:t>.z.</w:t>
      </w:r>
      <w:r w:rsidR="00E6764A">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rsidR="007005BD" w:rsidRPr="007005BD" w:rsidRDefault="00C6345C" w:rsidP="007005B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r w:rsidR="00675038">
        <w:rPr>
          <w:rFonts w:ascii="Arial" w:hAnsi="Arial" w:cs="Arial"/>
          <w:sz w:val="20"/>
          <w:szCs w:val="20"/>
        </w:rPr>
        <w:t xml:space="preserve"> </w:t>
      </w:r>
      <w:r w:rsidR="00675038" w:rsidRPr="007B6EF3">
        <w:rPr>
          <w:rFonts w:ascii="Arial" w:eastAsia="Arial" w:hAnsi="Arial" w:cs="Arial"/>
          <w:sz w:val="20"/>
          <w:szCs w:val="20"/>
        </w:rPr>
        <w:t>Po dohodě stran lze smlouvu podepsat i v listinné podobě, v </w:t>
      </w:r>
      <w:r w:rsidR="00675038" w:rsidRPr="00BF6349">
        <w:rPr>
          <w:rFonts w:ascii="Arial" w:eastAsia="Arial" w:hAnsi="Arial" w:cs="Arial"/>
          <w:sz w:val="20"/>
          <w:szCs w:val="20"/>
        </w:rPr>
        <w:t>tomto případě bude smlouv</w:t>
      </w:r>
      <w:r w:rsidR="00675038">
        <w:rPr>
          <w:rFonts w:ascii="Arial" w:eastAsia="Arial" w:hAnsi="Arial" w:cs="Arial"/>
          <w:sz w:val="20"/>
          <w:szCs w:val="20"/>
        </w:rPr>
        <w:t xml:space="preserve">a sepsána ve třech vyhotoveních, </w:t>
      </w:r>
      <w:r w:rsidR="00675038" w:rsidRPr="00BF6349">
        <w:rPr>
          <w:rFonts w:ascii="Arial" w:eastAsia="Arial" w:hAnsi="Arial" w:cs="Arial"/>
          <w:sz w:val="20"/>
          <w:szCs w:val="20"/>
        </w:rPr>
        <w:t>z nichž objednatel obdrží dvě vyhotovení.</w:t>
      </w:r>
    </w:p>
    <w:p w:rsidR="00072225" w:rsidRPr="0019056B" w:rsidRDefault="00C6345C" w:rsidP="0007222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3B1D62" w:rsidRPr="0019056B" w:rsidRDefault="00C6345C" w:rsidP="00B134C9">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CE5017" w:rsidRPr="00C6345C" w:rsidRDefault="00C6345C"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C6345C">
        <w:rPr>
          <w:rFonts w:ascii="Arial" w:hAnsi="Arial" w:cs="Arial"/>
          <w:sz w:val="20"/>
          <w:szCs w:val="20"/>
        </w:rPr>
        <w:t>položkový rozpočet (oceněný soupis prací včetně výkazu výměr), který byl součástí nabídky zhotovitele</w:t>
      </w:r>
    </w:p>
    <w:p w:rsidR="008B685A" w:rsidRPr="00C6345C" w:rsidRDefault="00C6345C"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C6345C">
        <w:rPr>
          <w:rFonts w:ascii="Arial" w:hAnsi="Arial" w:cs="Arial"/>
          <w:sz w:val="20"/>
          <w:szCs w:val="20"/>
        </w:rPr>
        <w:t xml:space="preserve">seznam </w:t>
      </w:r>
      <w:r w:rsidR="00965FE2" w:rsidRPr="00C6345C">
        <w:rPr>
          <w:rFonts w:ascii="Arial" w:hAnsi="Arial" w:cs="Arial"/>
          <w:sz w:val="20"/>
          <w:szCs w:val="20"/>
        </w:rPr>
        <w:t>poddodavatel</w:t>
      </w:r>
      <w:r w:rsidRPr="00C6345C">
        <w:rPr>
          <w:rFonts w:ascii="Arial" w:hAnsi="Arial" w:cs="Arial"/>
          <w:sz w:val="20"/>
          <w:szCs w:val="20"/>
        </w:rPr>
        <w:t xml:space="preserve">ů, který byl součástí </w:t>
      </w:r>
      <w:r w:rsidR="00EC28E0" w:rsidRPr="00C6345C">
        <w:rPr>
          <w:rFonts w:ascii="Arial" w:hAnsi="Arial" w:cs="Arial"/>
          <w:sz w:val="20"/>
          <w:szCs w:val="20"/>
        </w:rPr>
        <w:t xml:space="preserve">nabídky </w:t>
      </w:r>
      <w:r w:rsidRPr="00C6345C">
        <w:rPr>
          <w:rFonts w:ascii="Arial" w:hAnsi="Arial" w:cs="Arial"/>
          <w:sz w:val="20"/>
          <w:szCs w:val="20"/>
        </w:rPr>
        <w:t>zhotovitele</w:t>
      </w:r>
    </w:p>
    <w:p w:rsidR="00784EB5" w:rsidRPr="00C6345C" w:rsidRDefault="00C6345C"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C6345C">
        <w:rPr>
          <w:rFonts w:ascii="Arial" w:hAnsi="Arial" w:cs="Arial"/>
          <w:sz w:val="20"/>
          <w:szCs w:val="20"/>
        </w:rPr>
        <w:t>cenová nabídka</w:t>
      </w:r>
    </w:p>
    <w:p w:rsidR="003B1D62" w:rsidRPr="0019056B" w:rsidRDefault="003B1D62" w:rsidP="003B1D62">
      <w:pPr>
        <w:spacing w:after="0"/>
        <w:jc w:val="both"/>
        <w:rPr>
          <w:rFonts w:ascii="Arial" w:hAnsi="Arial" w:cs="Arial"/>
          <w:sz w:val="20"/>
          <w:szCs w:val="20"/>
        </w:rPr>
      </w:pPr>
    </w:p>
    <w:p w:rsidR="00FC1F6A" w:rsidRDefault="00FC1F6A" w:rsidP="003B1D62">
      <w:pPr>
        <w:spacing w:after="0"/>
        <w:jc w:val="both"/>
        <w:rPr>
          <w:rFonts w:ascii="Arial" w:hAnsi="Arial" w:cs="Arial"/>
          <w:sz w:val="20"/>
          <w:szCs w:val="20"/>
        </w:rPr>
      </w:pPr>
    </w:p>
    <w:p w:rsidR="00FC1F6A" w:rsidRDefault="00FC1F6A" w:rsidP="003B1D62">
      <w:pPr>
        <w:spacing w:after="0"/>
        <w:jc w:val="both"/>
        <w:rPr>
          <w:rFonts w:ascii="Arial" w:hAnsi="Arial" w:cs="Arial"/>
          <w:sz w:val="20"/>
          <w:szCs w:val="20"/>
        </w:rPr>
      </w:pPr>
    </w:p>
    <w:p w:rsidR="00FC1F6A" w:rsidRPr="00FC1F6A" w:rsidRDefault="00C6345C" w:rsidP="00FC1F6A">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FC1F6A" w:rsidRDefault="00FC1F6A" w:rsidP="003B1D62">
      <w:pPr>
        <w:spacing w:after="0"/>
        <w:jc w:val="both"/>
        <w:rPr>
          <w:rFonts w:ascii="Arial" w:hAnsi="Arial" w:cs="Arial"/>
          <w:sz w:val="20"/>
          <w:szCs w:val="20"/>
        </w:rPr>
      </w:pPr>
    </w:p>
    <w:p w:rsidR="003B1D62" w:rsidRPr="0019056B" w:rsidRDefault="00C6345C" w:rsidP="003B1D62">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t xml:space="preserve">V </w:t>
      </w:r>
      <w:r w:rsidRPr="0019056B">
        <w:rPr>
          <w:rFonts w:ascii="Arial" w:hAnsi="Arial" w:cs="Arial"/>
          <w:sz w:val="20"/>
          <w:szCs w:val="20"/>
          <w:highlight w:val="yellow"/>
        </w:rPr>
        <w:t>_________ dne ___________</w:t>
      </w:r>
    </w:p>
    <w:p w:rsidR="003B1D62" w:rsidRPr="0019056B" w:rsidRDefault="003B1D62" w:rsidP="003B1D62">
      <w:pPr>
        <w:spacing w:after="0"/>
        <w:jc w:val="both"/>
        <w:rPr>
          <w:rFonts w:ascii="Arial" w:hAnsi="Arial" w:cs="Arial"/>
          <w:sz w:val="20"/>
          <w:szCs w:val="20"/>
        </w:rPr>
      </w:pPr>
    </w:p>
    <w:p w:rsidR="003B1D62" w:rsidRPr="0019056B" w:rsidRDefault="003B1D62" w:rsidP="003B1D62">
      <w:pPr>
        <w:spacing w:after="0"/>
        <w:jc w:val="both"/>
        <w:rPr>
          <w:rFonts w:ascii="Arial" w:hAnsi="Arial" w:cs="Arial"/>
          <w:sz w:val="20"/>
          <w:szCs w:val="20"/>
        </w:rPr>
      </w:pPr>
    </w:p>
    <w:p w:rsidR="003B1D62" w:rsidRPr="0019056B" w:rsidRDefault="003B1D62" w:rsidP="003B1D62">
      <w:pPr>
        <w:tabs>
          <w:tab w:val="center" w:pos="1276"/>
          <w:tab w:val="center" w:pos="4536"/>
          <w:tab w:val="center" w:pos="7513"/>
          <w:tab w:val="right" w:pos="9072"/>
        </w:tabs>
        <w:spacing w:after="0"/>
        <w:jc w:val="both"/>
        <w:rPr>
          <w:rFonts w:ascii="Arial" w:hAnsi="Arial" w:cs="Arial"/>
          <w:sz w:val="20"/>
          <w:szCs w:val="20"/>
        </w:rPr>
      </w:pPr>
    </w:p>
    <w:p w:rsidR="003B1D62" w:rsidRPr="0019056B" w:rsidRDefault="003B1D62" w:rsidP="003B1D62">
      <w:pPr>
        <w:tabs>
          <w:tab w:val="center" w:pos="1276"/>
          <w:tab w:val="center" w:pos="4536"/>
          <w:tab w:val="center" w:pos="7513"/>
          <w:tab w:val="right" w:pos="9072"/>
        </w:tabs>
        <w:spacing w:after="0"/>
        <w:jc w:val="both"/>
        <w:rPr>
          <w:rFonts w:ascii="Arial" w:hAnsi="Arial" w:cs="Arial"/>
          <w:sz w:val="20"/>
          <w:szCs w:val="20"/>
        </w:rPr>
      </w:pPr>
    </w:p>
    <w:p w:rsidR="003B1D62" w:rsidRPr="0019056B" w:rsidRDefault="00C6345C" w:rsidP="003B1D62">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rsidR="003B1D62" w:rsidRPr="00266192" w:rsidRDefault="00C6345C" w:rsidP="003B1D62">
      <w:pPr>
        <w:spacing w:after="0"/>
        <w:jc w:val="both"/>
        <w:rPr>
          <w:rFonts w:ascii="Arial" w:hAnsi="Arial" w:cs="Arial"/>
          <w:b/>
          <w:sz w:val="20"/>
          <w:szCs w:val="20"/>
        </w:rPr>
      </w:pPr>
      <w:r w:rsidRPr="00266192">
        <w:rPr>
          <w:rFonts w:ascii="Arial" w:hAnsi="Arial" w:cs="Arial"/>
          <w:b/>
          <w:sz w:val="20"/>
          <w:szCs w:val="20"/>
        </w:rPr>
        <w:t>Správa a údržba silnic Plzeňského kraje, p.o.</w:t>
      </w:r>
      <w:r w:rsidR="006644E8">
        <w:rPr>
          <w:rFonts w:ascii="Arial" w:hAnsi="Arial" w:cs="Arial"/>
          <w:b/>
          <w:sz w:val="20"/>
          <w:szCs w:val="20"/>
        </w:rPr>
        <w:tab/>
      </w:r>
      <w:r w:rsidR="006644E8">
        <w:rPr>
          <w:rFonts w:ascii="Arial" w:hAnsi="Arial" w:cs="Arial"/>
          <w:b/>
          <w:sz w:val="20"/>
          <w:szCs w:val="20"/>
        </w:rPr>
        <w:tab/>
      </w:r>
      <w:r w:rsidR="00266192" w:rsidRPr="00266192">
        <w:rPr>
          <w:rFonts w:ascii="Arial" w:hAnsi="Arial" w:cs="Arial"/>
          <w:b/>
          <w:sz w:val="20"/>
          <w:szCs w:val="20"/>
          <w:highlight w:val="yellow"/>
        </w:rPr>
        <w:t>název zhotovitele</w:t>
      </w:r>
    </w:p>
    <w:p w:rsidR="004D5FFB" w:rsidRPr="0019056B" w:rsidRDefault="00C6345C" w:rsidP="003B1D62">
      <w:pPr>
        <w:spacing w:after="0"/>
        <w:jc w:val="both"/>
        <w:rPr>
          <w:rFonts w:ascii="Arial" w:hAnsi="Arial" w:cs="Arial"/>
          <w:sz w:val="20"/>
          <w:szCs w:val="20"/>
        </w:rPr>
      </w:pPr>
      <w:r>
        <w:rPr>
          <w:rFonts w:ascii="Arial" w:hAnsi="Arial" w:cs="Arial"/>
          <w:sz w:val="20"/>
          <w:szCs w:val="20"/>
        </w:rPr>
        <w:t xml:space="preserve">Ing. </w:t>
      </w:r>
      <w:r w:rsidR="00653769">
        <w:rPr>
          <w:rFonts w:ascii="Arial" w:hAnsi="Arial" w:cs="Arial"/>
          <w:sz w:val="20"/>
          <w:szCs w:val="20"/>
        </w:rPr>
        <w:t>Miroslav Doležal</w:t>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sidRPr="00266192">
        <w:rPr>
          <w:rFonts w:ascii="Arial" w:hAnsi="Arial" w:cs="Arial"/>
          <w:sz w:val="20"/>
          <w:szCs w:val="20"/>
          <w:highlight w:val="yellow"/>
        </w:rPr>
        <w:t>oprávněná osoba</w:t>
      </w:r>
    </w:p>
    <w:p w:rsidR="003B1D62" w:rsidRDefault="00C6345C" w:rsidP="003B1D62">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sidRPr="00266192">
        <w:rPr>
          <w:rFonts w:ascii="Arial" w:hAnsi="Arial" w:cs="Arial"/>
          <w:sz w:val="20"/>
          <w:szCs w:val="20"/>
          <w:highlight w:val="yellow"/>
        </w:rPr>
        <w:t>funkce</w:t>
      </w:r>
    </w:p>
    <w:p w:rsidR="00057D7E" w:rsidRPr="0019056B" w:rsidRDefault="00C6345C" w:rsidP="003B1D62">
      <w:pPr>
        <w:spacing w:after="0"/>
        <w:jc w:val="both"/>
        <w:rPr>
          <w:rFonts w:ascii="Arial" w:hAnsi="Arial" w:cs="Arial"/>
          <w:sz w:val="20"/>
          <w:szCs w:val="20"/>
        </w:rPr>
      </w:pPr>
      <w:r w:rsidRPr="00C6345C">
        <w:rPr>
          <w:rFonts w:ascii="Arial" w:hAnsi="Arial" w:cs="Arial"/>
          <w:i/>
          <w:sz w:val="20"/>
          <w:szCs w:val="20"/>
        </w:rPr>
        <w:t>podepsáno elektronicky</w:t>
      </w:r>
      <w:r w:rsidRPr="00A05496">
        <w:rPr>
          <w:rFonts w:ascii="Arial" w:hAnsi="Arial" w:cs="Arial"/>
          <w:i/>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05496">
        <w:rPr>
          <w:rFonts w:ascii="Arial" w:hAnsi="Arial" w:cs="Arial"/>
          <w:i/>
          <w:sz w:val="20"/>
          <w:szCs w:val="20"/>
          <w:highlight w:val="yellow"/>
        </w:rPr>
        <w:t>podepsáno elektronicky</w:t>
      </w:r>
    </w:p>
    <w:sectPr w:rsidR="00057D7E" w:rsidRPr="0019056B" w:rsidSect="005C4E92">
      <w:footerReference w:type="default" r:id="rId14"/>
      <w:headerReference w:type="first" r:id="rId15"/>
      <w:footerReference w:type="first" r:id="rId16"/>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E3D" w:rsidRDefault="00B61E3D">
      <w:pPr>
        <w:spacing w:after="0" w:line="240" w:lineRule="auto"/>
      </w:pPr>
      <w:r>
        <w:separator/>
      </w:r>
    </w:p>
  </w:endnote>
  <w:endnote w:type="continuationSeparator" w:id="0">
    <w:p w:rsidR="00B61E3D" w:rsidRDefault="00B61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E8B" w:rsidRDefault="00C6345C" w:rsidP="00CE263C">
    <w:pPr>
      <w:pStyle w:val="Zpat1"/>
      <w:spacing w:before="240"/>
      <w:jc w:val="center"/>
    </w:pPr>
    <w:r>
      <w:rPr>
        <w:rFonts w:ascii="Arial" w:eastAsia="Arial" w:hAnsi="Arial" w:cs="Arial"/>
        <w:sz w:val="16"/>
        <w:szCs w:val="16"/>
      </w:rPr>
      <w:t xml:space="preserve">Stránka </w:t>
    </w:r>
    <w:r w:rsidR="0016763D">
      <w:rPr>
        <w:rFonts w:ascii="Arial" w:eastAsia="Arial" w:hAnsi="Arial" w:cs="Arial"/>
        <w:sz w:val="16"/>
        <w:szCs w:val="16"/>
      </w:rPr>
      <w:fldChar w:fldCharType="begin"/>
    </w:r>
    <w:r>
      <w:rPr>
        <w:rFonts w:ascii="Arial" w:eastAsia="Arial" w:hAnsi="Arial" w:cs="Arial"/>
        <w:sz w:val="16"/>
        <w:szCs w:val="16"/>
      </w:rPr>
      <w:instrText>PAGE  \* Arabic</w:instrText>
    </w:r>
    <w:r w:rsidR="0016763D">
      <w:rPr>
        <w:rFonts w:ascii="Arial" w:eastAsia="Arial" w:hAnsi="Arial" w:cs="Arial"/>
        <w:sz w:val="16"/>
        <w:szCs w:val="16"/>
      </w:rPr>
      <w:fldChar w:fldCharType="separate"/>
    </w:r>
    <w:r w:rsidR="00691885">
      <w:rPr>
        <w:rFonts w:ascii="Arial" w:eastAsia="Arial" w:hAnsi="Arial" w:cs="Arial"/>
        <w:noProof/>
        <w:sz w:val="16"/>
        <w:szCs w:val="16"/>
      </w:rPr>
      <w:t>3</w:t>
    </w:r>
    <w:r w:rsidR="0016763D">
      <w:rPr>
        <w:rFonts w:ascii="Arial" w:eastAsia="Arial" w:hAnsi="Arial" w:cs="Arial"/>
        <w:sz w:val="16"/>
        <w:szCs w:val="16"/>
      </w:rPr>
      <w:fldChar w:fldCharType="end"/>
    </w:r>
    <w:r>
      <w:rPr>
        <w:rFonts w:ascii="Arial" w:eastAsia="Arial" w:hAnsi="Arial" w:cs="Arial"/>
        <w:sz w:val="16"/>
        <w:szCs w:val="16"/>
      </w:rPr>
      <w:t xml:space="preserve"> z </w:t>
    </w:r>
    <w:r w:rsidR="0016763D">
      <w:rPr>
        <w:rFonts w:ascii="Arial" w:eastAsia="Arial" w:hAnsi="Arial" w:cs="Arial"/>
        <w:sz w:val="16"/>
        <w:szCs w:val="16"/>
      </w:rPr>
      <w:fldChar w:fldCharType="begin"/>
    </w:r>
    <w:r>
      <w:rPr>
        <w:rFonts w:ascii="Arial" w:eastAsia="Arial" w:hAnsi="Arial" w:cs="Arial"/>
        <w:sz w:val="16"/>
        <w:szCs w:val="16"/>
      </w:rPr>
      <w:instrText>NUMPAGES</w:instrText>
    </w:r>
    <w:r w:rsidR="0016763D">
      <w:rPr>
        <w:rFonts w:ascii="Arial" w:eastAsia="Arial" w:hAnsi="Arial" w:cs="Arial"/>
        <w:sz w:val="16"/>
        <w:szCs w:val="16"/>
      </w:rPr>
      <w:fldChar w:fldCharType="separate"/>
    </w:r>
    <w:r w:rsidR="00691885">
      <w:rPr>
        <w:rFonts w:ascii="Arial" w:eastAsia="Arial" w:hAnsi="Arial" w:cs="Arial"/>
        <w:noProof/>
        <w:sz w:val="16"/>
        <w:szCs w:val="16"/>
      </w:rPr>
      <w:t>14</w:t>
    </w:r>
    <w:r w:rsidR="0016763D">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E8B" w:rsidRDefault="00C6345C" w:rsidP="000B4F26">
    <w:pPr>
      <w:pStyle w:val="Zpat"/>
      <w:jc w:val="center"/>
      <w:rPr>
        <w:rFonts w:ascii="Arial" w:eastAsia="Arial" w:hAnsi="Arial" w:cs="Arial"/>
        <w:sz w:val="16"/>
        <w:szCs w:val="16"/>
      </w:rPr>
    </w:pPr>
    <w:r w:rsidRPr="004E71A4">
      <w:rPr>
        <w:rFonts w:ascii="Arial" w:eastAsia="Arial" w:hAnsi="Arial" w:cs="Arial"/>
        <w:sz w:val="16"/>
        <w:szCs w:val="16"/>
      </w:rPr>
      <w:t xml:space="preserve">Stránka </w:t>
    </w:r>
    <w:r w:rsidR="0016763D">
      <w:rPr>
        <w:rFonts w:ascii="Arial" w:eastAsia="Arial" w:hAnsi="Arial" w:cs="Arial"/>
        <w:sz w:val="16"/>
        <w:szCs w:val="16"/>
      </w:rPr>
      <w:fldChar w:fldCharType="begin"/>
    </w:r>
    <w:r>
      <w:rPr>
        <w:rFonts w:ascii="Arial" w:eastAsia="Arial" w:hAnsi="Arial" w:cs="Arial"/>
        <w:sz w:val="16"/>
        <w:szCs w:val="16"/>
      </w:rPr>
      <w:instrText xml:space="preserve"> PAGE  \* Arabic </w:instrText>
    </w:r>
    <w:r w:rsidR="0016763D">
      <w:rPr>
        <w:rFonts w:ascii="Arial" w:eastAsia="Arial" w:hAnsi="Arial" w:cs="Arial"/>
        <w:sz w:val="16"/>
        <w:szCs w:val="16"/>
      </w:rPr>
      <w:fldChar w:fldCharType="separate"/>
    </w:r>
    <w:r w:rsidR="00691885">
      <w:rPr>
        <w:rFonts w:ascii="Arial" w:eastAsia="Arial" w:hAnsi="Arial" w:cs="Arial"/>
        <w:noProof/>
        <w:sz w:val="16"/>
        <w:szCs w:val="16"/>
      </w:rPr>
      <w:t>1</w:t>
    </w:r>
    <w:r w:rsidR="0016763D">
      <w:rPr>
        <w:rFonts w:ascii="Arial" w:eastAsia="Arial" w:hAnsi="Arial" w:cs="Arial"/>
        <w:sz w:val="16"/>
        <w:szCs w:val="16"/>
      </w:rPr>
      <w:fldChar w:fldCharType="end"/>
    </w:r>
    <w:r w:rsidRPr="004E71A4">
      <w:rPr>
        <w:rFonts w:ascii="Arial" w:eastAsia="Arial" w:hAnsi="Arial" w:cs="Arial"/>
        <w:sz w:val="16"/>
        <w:szCs w:val="16"/>
      </w:rPr>
      <w:t xml:space="preserve"> z </w:t>
    </w:r>
    <w:r w:rsidR="0016763D"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0016763D" w:rsidRPr="004E71A4">
      <w:rPr>
        <w:rFonts w:ascii="Arial" w:eastAsia="Arial" w:hAnsi="Arial" w:cs="Arial"/>
        <w:sz w:val="16"/>
        <w:szCs w:val="16"/>
      </w:rPr>
      <w:fldChar w:fldCharType="separate"/>
    </w:r>
    <w:r w:rsidR="00691885">
      <w:rPr>
        <w:rFonts w:ascii="Arial" w:eastAsia="Arial" w:hAnsi="Arial" w:cs="Arial"/>
        <w:noProof/>
        <w:sz w:val="16"/>
        <w:szCs w:val="16"/>
      </w:rPr>
      <w:t>14</w:t>
    </w:r>
    <w:r w:rsidR="0016763D" w:rsidRPr="004E71A4">
      <w:rPr>
        <w:rFonts w:ascii="Arial" w:eastAsia="Arial" w:hAnsi="Arial" w:cs="Arial"/>
        <w:sz w:val="16"/>
        <w:szCs w:val="16"/>
      </w:rPr>
      <w:fldChar w:fldCharType="end"/>
    </w:r>
  </w:p>
  <w:p w:rsidR="00B54E8B" w:rsidRPr="000B4F26" w:rsidRDefault="00B54E8B" w:rsidP="000B4F26">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E3D" w:rsidRDefault="00B61E3D">
      <w:pPr>
        <w:spacing w:after="0" w:line="240" w:lineRule="auto"/>
      </w:pPr>
      <w:r>
        <w:separator/>
      </w:r>
    </w:p>
  </w:footnote>
  <w:footnote w:type="continuationSeparator" w:id="0">
    <w:p w:rsidR="00B61E3D" w:rsidRDefault="00B61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E8B" w:rsidRPr="007837B6" w:rsidRDefault="00C6345C" w:rsidP="007837B6">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3AF2E2C0">
      <w:start w:val="1"/>
      <w:numFmt w:val="lowerLetter"/>
      <w:lvlText w:val="%1)"/>
      <w:lvlJc w:val="left"/>
      <w:pPr>
        <w:ind w:left="786" w:hanging="360"/>
      </w:pPr>
      <w:rPr>
        <w:rFonts w:ascii="Arial" w:eastAsia="Times New Roman" w:hAnsi="Arial" w:cs="Arial"/>
      </w:rPr>
    </w:lvl>
    <w:lvl w:ilvl="1" w:tplc="A19C4AEC" w:tentative="1">
      <w:start w:val="1"/>
      <w:numFmt w:val="bullet"/>
      <w:lvlText w:val="o"/>
      <w:lvlJc w:val="left"/>
      <w:pPr>
        <w:ind w:left="1506" w:hanging="360"/>
      </w:pPr>
      <w:rPr>
        <w:rFonts w:ascii="Courier New" w:hAnsi="Courier New" w:hint="default"/>
      </w:rPr>
    </w:lvl>
    <w:lvl w:ilvl="2" w:tplc="BC2EC520">
      <w:start w:val="1"/>
      <w:numFmt w:val="bullet"/>
      <w:lvlText w:val=""/>
      <w:lvlJc w:val="left"/>
      <w:pPr>
        <w:ind w:left="2226" w:hanging="360"/>
      </w:pPr>
      <w:rPr>
        <w:rFonts w:ascii="Wingdings" w:hAnsi="Wingdings" w:hint="default"/>
      </w:rPr>
    </w:lvl>
    <w:lvl w:ilvl="3" w:tplc="F2F4FC20" w:tentative="1">
      <w:start w:val="1"/>
      <w:numFmt w:val="bullet"/>
      <w:lvlText w:val=""/>
      <w:lvlJc w:val="left"/>
      <w:pPr>
        <w:ind w:left="2946" w:hanging="360"/>
      </w:pPr>
      <w:rPr>
        <w:rFonts w:ascii="Symbol" w:hAnsi="Symbol" w:hint="default"/>
      </w:rPr>
    </w:lvl>
    <w:lvl w:ilvl="4" w:tplc="EA5EE006" w:tentative="1">
      <w:start w:val="1"/>
      <w:numFmt w:val="bullet"/>
      <w:lvlText w:val="o"/>
      <w:lvlJc w:val="left"/>
      <w:pPr>
        <w:ind w:left="3666" w:hanging="360"/>
      </w:pPr>
      <w:rPr>
        <w:rFonts w:ascii="Courier New" w:hAnsi="Courier New" w:hint="default"/>
      </w:rPr>
    </w:lvl>
    <w:lvl w:ilvl="5" w:tplc="EDEC09AC" w:tentative="1">
      <w:start w:val="1"/>
      <w:numFmt w:val="bullet"/>
      <w:lvlText w:val=""/>
      <w:lvlJc w:val="left"/>
      <w:pPr>
        <w:ind w:left="4386" w:hanging="360"/>
      </w:pPr>
      <w:rPr>
        <w:rFonts w:ascii="Wingdings" w:hAnsi="Wingdings" w:hint="default"/>
      </w:rPr>
    </w:lvl>
    <w:lvl w:ilvl="6" w:tplc="50B0E130" w:tentative="1">
      <w:start w:val="1"/>
      <w:numFmt w:val="bullet"/>
      <w:lvlText w:val=""/>
      <w:lvlJc w:val="left"/>
      <w:pPr>
        <w:ind w:left="5106" w:hanging="360"/>
      </w:pPr>
      <w:rPr>
        <w:rFonts w:ascii="Symbol" w:hAnsi="Symbol" w:hint="default"/>
      </w:rPr>
    </w:lvl>
    <w:lvl w:ilvl="7" w:tplc="6C22E01E" w:tentative="1">
      <w:start w:val="1"/>
      <w:numFmt w:val="bullet"/>
      <w:lvlText w:val="o"/>
      <w:lvlJc w:val="left"/>
      <w:pPr>
        <w:ind w:left="5826" w:hanging="360"/>
      </w:pPr>
      <w:rPr>
        <w:rFonts w:ascii="Courier New" w:hAnsi="Courier New" w:hint="default"/>
      </w:rPr>
    </w:lvl>
    <w:lvl w:ilvl="8" w:tplc="818C51A6"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34CCF4E6">
      <w:start w:val="1"/>
      <w:numFmt w:val="ordinal"/>
      <w:lvlText w:val="20.%1"/>
      <w:lvlJc w:val="left"/>
      <w:pPr>
        <w:ind w:left="360" w:hanging="360"/>
      </w:pPr>
      <w:rPr>
        <w:rFonts w:hint="default"/>
        <w:b/>
        <w:strike w:val="0"/>
        <w:sz w:val="24"/>
        <w:szCs w:val="24"/>
      </w:rPr>
    </w:lvl>
    <w:lvl w:ilvl="1" w:tplc="B506144A" w:tentative="1">
      <w:start w:val="1"/>
      <w:numFmt w:val="lowerLetter"/>
      <w:lvlText w:val="%2."/>
      <w:lvlJc w:val="left"/>
      <w:pPr>
        <w:ind w:left="1440" w:hanging="360"/>
      </w:pPr>
    </w:lvl>
    <w:lvl w:ilvl="2" w:tplc="E2CC584E" w:tentative="1">
      <w:start w:val="1"/>
      <w:numFmt w:val="lowerRoman"/>
      <w:lvlText w:val="%3."/>
      <w:lvlJc w:val="right"/>
      <w:pPr>
        <w:ind w:left="2160" w:hanging="180"/>
      </w:pPr>
    </w:lvl>
    <w:lvl w:ilvl="3" w:tplc="0198A170" w:tentative="1">
      <w:start w:val="1"/>
      <w:numFmt w:val="decimal"/>
      <w:lvlText w:val="%4."/>
      <w:lvlJc w:val="left"/>
      <w:pPr>
        <w:ind w:left="2880" w:hanging="360"/>
      </w:pPr>
    </w:lvl>
    <w:lvl w:ilvl="4" w:tplc="B7F0ED48" w:tentative="1">
      <w:start w:val="1"/>
      <w:numFmt w:val="lowerLetter"/>
      <w:lvlText w:val="%5."/>
      <w:lvlJc w:val="left"/>
      <w:pPr>
        <w:ind w:left="3600" w:hanging="360"/>
      </w:pPr>
    </w:lvl>
    <w:lvl w:ilvl="5" w:tplc="72D4CB64" w:tentative="1">
      <w:start w:val="1"/>
      <w:numFmt w:val="lowerRoman"/>
      <w:lvlText w:val="%6."/>
      <w:lvlJc w:val="right"/>
      <w:pPr>
        <w:ind w:left="4320" w:hanging="180"/>
      </w:pPr>
    </w:lvl>
    <w:lvl w:ilvl="6" w:tplc="5CF0CE32" w:tentative="1">
      <w:start w:val="1"/>
      <w:numFmt w:val="decimal"/>
      <w:lvlText w:val="%7."/>
      <w:lvlJc w:val="left"/>
      <w:pPr>
        <w:ind w:left="5040" w:hanging="360"/>
      </w:pPr>
    </w:lvl>
    <w:lvl w:ilvl="7" w:tplc="E0A6E7E2" w:tentative="1">
      <w:start w:val="1"/>
      <w:numFmt w:val="lowerLetter"/>
      <w:lvlText w:val="%8."/>
      <w:lvlJc w:val="left"/>
      <w:pPr>
        <w:ind w:left="5760" w:hanging="360"/>
      </w:pPr>
    </w:lvl>
    <w:lvl w:ilvl="8" w:tplc="7A520C50" w:tentative="1">
      <w:start w:val="1"/>
      <w:numFmt w:val="lowerRoman"/>
      <w:lvlText w:val="%9."/>
      <w:lvlJc w:val="right"/>
      <w:pPr>
        <w:ind w:left="6480" w:hanging="180"/>
      </w:pPr>
    </w:lvl>
  </w:abstractNum>
  <w:abstractNum w:abstractNumId="5" w15:restartNumberingAfterBreak="0">
    <w:nsid w:val="140E0D1B"/>
    <w:multiLevelType w:val="hybridMultilevel"/>
    <w:tmpl w:val="8C30976C"/>
    <w:lvl w:ilvl="0" w:tplc="3C0059D2">
      <w:start w:val="1"/>
      <w:numFmt w:val="lowerLetter"/>
      <w:lvlText w:val="%1)"/>
      <w:lvlJc w:val="left"/>
      <w:pPr>
        <w:ind w:left="1080" w:hanging="360"/>
      </w:pPr>
      <w:rPr>
        <w:rFonts w:hint="default"/>
        <w:sz w:val="20"/>
        <w:szCs w:val="20"/>
      </w:rPr>
    </w:lvl>
    <w:lvl w:ilvl="1" w:tplc="2C3680E2" w:tentative="1">
      <w:start w:val="1"/>
      <w:numFmt w:val="lowerLetter"/>
      <w:lvlText w:val="%2."/>
      <w:lvlJc w:val="left"/>
      <w:pPr>
        <w:ind w:left="1800" w:hanging="360"/>
      </w:pPr>
    </w:lvl>
    <w:lvl w:ilvl="2" w:tplc="EE0E3F0E" w:tentative="1">
      <w:start w:val="1"/>
      <w:numFmt w:val="lowerRoman"/>
      <w:lvlText w:val="%3."/>
      <w:lvlJc w:val="right"/>
      <w:pPr>
        <w:ind w:left="2520" w:hanging="180"/>
      </w:pPr>
    </w:lvl>
    <w:lvl w:ilvl="3" w:tplc="84983AD8" w:tentative="1">
      <w:start w:val="1"/>
      <w:numFmt w:val="decimal"/>
      <w:lvlText w:val="%4."/>
      <w:lvlJc w:val="left"/>
      <w:pPr>
        <w:ind w:left="3240" w:hanging="360"/>
      </w:pPr>
    </w:lvl>
    <w:lvl w:ilvl="4" w:tplc="D938CFD6" w:tentative="1">
      <w:start w:val="1"/>
      <w:numFmt w:val="lowerLetter"/>
      <w:lvlText w:val="%5."/>
      <w:lvlJc w:val="left"/>
      <w:pPr>
        <w:ind w:left="3960" w:hanging="360"/>
      </w:pPr>
    </w:lvl>
    <w:lvl w:ilvl="5" w:tplc="CCAECA50" w:tentative="1">
      <w:start w:val="1"/>
      <w:numFmt w:val="lowerRoman"/>
      <w:lvlText w:val="%6."/>
      <w:lvlJc w:val="right"/>
      <w:pPr>
        <w:ind w:left="4680" w:hanging="180"/>
      </w:pPr>
    </w:lvl>
    <w:lvl w:ilvl="6" w:tplc="0B4A9208" w:tentative="1">
      <w:start w:val="1"/>
      <w:numFmt w:val="decimal"/>
      <w:lvlText w:val="%7."/>
      <w:lvlJc w:val="left"/>
      <w:pPr>
        <w:ind w:left="5400" w:hanging="360"/>
      </w:pPr>
    </w:lvl>
    <w:lvl w:ilvl="7" w:tplc="AB9C2448" w:tentative="1">
      <w:start w:val="1"/>
      <w:numFmt w:val="lowerLetter"/>
      <w:lvlText w:val="%8."/>
      <w:lvlJc w:val="left"/>
      <w:pPr>
        <w:ind w:left="6120" w:hanging="360"/>
      </w:pPr>
    </w:lvl>
    <w:lvl w:ilvl="8" w:tplc="50ECFD8A" w:tentative="1">
      <w:start w:val="1"/>
      <w:numFmt w:val="lowerRoman"/>
      <w:lvlText w:val="%9."/>
      <w:lvlJc w:val="right"/>
      <w:pPr>
        <w:ind w:left="6840" w:hanging="180"/>
      </w:pPr>
    </w:lvl>
  </w:abstractNum>
  <w:abstractNum w:abstractNumId="6"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1D5122"/>
    <w:multiLevelType w:val="hybridMultilevel"/>
    <w:tmpl w:val="E0D6FC56"/>
    <w:lvl w:ilvl="0" w:tplc="A11661E8">
      <w:start w:val="1"/>
      <w:numFmt w:val="lowerLetter"/>
      <w:lvlText w:val="%1)"/>
      <w:lvlJc w:val="left"/>
      <w:pPr>
        <w:tabs>
          <w:tab w:val="num" w:pos="720"/>
        </w:tabs>
        <w:ind w:left="720" w:hanging="360"/>
      </w:pPr>
      <w:rPr>
        <w:rFonts w:ascii="Arial" w:eastAsia="Times New Roman" w:hAnsi="Arial" w:cs="Arial"/>
      </w:rPr>
    </w:lvl>
    <w:lvl w:ilvl="1" w:tplc="7694A316" w:tentative="1">
      <w:start w:val="1"/>
      <w:numFmt w:val="bullet"/>
      <w:lvlText w:val="o"/>
      <w:lvlJc w:val="left"/>
      <w:pPr>
        <w:tabs>
          <w:tab w:val="num" w:pos="1440"/>
        </w:tabs>
        <w:ind w:left="1440" w:hanging="360"/>
      </w:pPr>
      <w:rPr>
        <w:rFonts w:ascii="Courier New" w:hAnsi="Courier New" w:hint="default"/>
      </w:rPr>
    </w:lvl>
    <w:lvl w:ilvl="2" w:tplc="03DED668" w:tentative="1">
      <w:start w:val="1"/>
      <w:numFmt w:val="bullet"/>
      <w:lvlText w:val=""/>
      <w:lvlJc w:val="left"/>
      <w:pPr>
        <w:tabs>
          <w:tab w:val="num" w:pos="2160"/>
        </w:tabs>
        <w:ind w:left="2160" w:hanging="360"/>
      </w:pPr>
      <w:rPr>
        <w:rFonts w:ascii="Wingdings" w:hAnsi="Wingdings" w:hint="default"/>
      </w:rPr>
    </w:lvl>
    <w:lvl w:ilvl="3" w:tplc="F88468B2" w:tentative="1">
      <w:start w:val="1"/>
      <w:numFmt w:val="bullet"/>
      <w:lvlText w:val=""/>
      <w:lvlJc w:val="left"/>
      <w:pPr>
        <w:tabs>
          <w:tab w:val="num" w:pos="2880"/>
        </w:tabs>
        <w:ind w:left="2880" w:hanging="360"/>
      </w:pPr>
      <w:rPr>
        <w:rFonts w:ascii="Symbol" w:hAnsi="Symbol" w:hint="default"/>
      </w:rPr>
    </w:lvl>
    <w:lvl w:ilvl="4" w:tplc="DC925C74" w:tentative="1">
      <w:start w:val="1"/>
      <w:numFmt w:val="bullet"/>
      <w:lvlText w:val="o"/>
      <w:lvlJc w:val="left"/>
      <w:pPr>
        <w:tabs>
          <w:tab w:val="num" w:pos="3600"/>
        </w:tabs>
        <w:ind w:left="3600" w:hanging="360"/>
      </w:pPr>
      <w:rPr>
        <w:rFonts w:ascii="Courier New" w:hAnsi="Courier New" w:hint="default"/>
      </w:rPr>
    </w:lvl>
    <w:lvl w:ilvl="5" w:tplc="5B3432C2" w:tentative="1">
      <w:start w:val="1"/>
      <w:numFmt w:val="bullet"/>
      <w:lvlText w:val=""/>
      <w:lvlJc w:val="left"/>
      <w:pPr>
        <w:tabs>
          <w:tab w:val="num" w:pos="4320"/>
        </w:tabs>
        <w:ind w:left="4320" w:hanging="360"/>
      </w:pPr>
      <w:rPr>
        <w:rFonts w:ascii="Wingdings" w:hAnsi="Wingdings" w:hint="default"/>
      </w:rPr>
    </w:lvl>
    <w:lvl w:ilvl="6" w:tplc="87D2E5F0" w:tentative="1">
      <w:start w:val="1"/>
      <w:numFmt w:val="bullet"/>
      <w:lvlText w:val=""/>
      <w:lvlJc w:val="left"/>
      <w:pPr>
        <w:tabs>
          <w:tab w:val="num" w:pos="5040"/>
        </w:tabs>
        <w:ind w:left="5040" w:hanging="360"/>
      </w:pPr>
      <w:rPr>
        <w:rFonts w:ascii="Symbol" w:hAnsi="Symbol" w:hint="default"/>
      </w:rPr>
    </w:lvl>
    <w:lvl w:ilvl="7" w:tplc="EE76D730" w:tentative="1">
      <w:start w:val="1"/>
      <w:numFmt w:val="bullet"/>
      <w:lvlText w:val="o"/>
      <w:lvlJc w:val="left"/>
      <w:pPr>
        <w:tabs>
          <w:tab w:val="num" w:pos="5760"/>
        </w:tabs>
        <w:ind w:left="5760" w:hanging="360"/>
      </w:pPr>
      <w:rPr>
        <w:rFonts w:ascii="Courier New" w:hAnsi="Courier New" w:hint="default"/>
      </w:rPr>
    </w:lvl>
    <w:lvl w:ilvl="8" w:tplc="E65AB71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B601A"/>
    <w:multiLevelType w:val="multilevel"/>
    <w:tmpl w:val="4316FBD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F54C52"/>
    <w:multiLevelType w:val="hybridMultilevel"/>
    <w:tmpl w:val="8C30976C"/>
    <w:lvl w:ilvl="0" w:tplc="77FC829A">
      <w:start w:val="1"/>
      <w:numFmt w:val="lowerLetter"/>
      <w:lvlText w:val="%1)"/>
      <w:lvlJc w:val="left"/>
      <w:pPr>
        <w:ind w:left="1080" w:hanging="360"/>
      </w:pPr>
      <w:rPr>
        <w:rFonts w:hint="default"/>
        <w:sz w:val="20"/>
        <w:szCs w:val="20"/>
      </w:rPr>
    </w:lvl>
    <w:lvl w:ilvl="1" w:tplc="B9A6C25E" w:tentative="1">
      <w:start w:val="1"/>
      <w:numFmt w:val="lowerLetter"/>
      <w:lvlText w:val="%2."/>
      <w:lvlJc w:val="left"/>
      <w:pPr>
        <w:ind w:left="1800" w:hanging="360"/>
      </w:pPr>
    </w:lvl>
    <w:lvl w:ilvl="2" w:tplc="1D28FB2A" w:tentative="1">
      <w:start w:val="1"/>
      <w:numFmt w:val="lowerRoman"/>
      <w:lvlText w:val="%3."/>
      <w:lvlJc w:val="right"/>
      <w:pPr>
        <w:ind w:left="2520" w:hanging="180"/>
      </w:pPr>
    </w:lvl>
    <w:lvl w:ilvl="3" w:tplc="10C6BBFC" w:tentative="1">
      <w:start w:val="1"/>
      <w:numFmt w:val="decimal"/>
      <w:lvlText w:val="%4."/>
      <w:lvlJc w:val="left"/>
      <w:pPr>
        <w:ind w:left="3240" w:hanging="360"/>
      </w:pPr>
    </w:lvl>
    <w:lvl w:ilvl="4" w:tplc="65C49D02" w:tentative="1">
      <w:start w:val="1"/>
      <w:numFmt w:val="lowerLetter"/>
      <w:lvlText w:val="%5."/>
      <w:lvlJc w:val="left"/>
      <w:pPr>
        <w:ind w:left="3960" w:hanging="360"/>
      </w:pPr>
    </w:lvl>
    <w:lvl w:ilvl="5" w:tplc="C33EB910" w:tentative="1">
      <w:start w:val="1"/>
      <w:numFmt w:val="lowerRoman"/>
      <w:lvlText w:val="%6."/>
      <w:lvlJc w:val="right"/>
      <w:pPr>
        <w:ind w:left="4680" w:hanging="180"/>
      </w:pPr>
    </w:lvl>
    <w:lvl w:ilvl="6" w:tplc="48AC7588" w:tentative="1">
      <w:start w:val="1"/>
      <w:numFmt w:val="decimal"/>
      <w:lvlText w:val="%7."/>
      <w:lvlJc w:val="left"/>
      <w:pPr>
        <w:ind w:left="5400" w:hanging="360"/>
      </w:pPr>
    </w:lvl>
    <w:lvl w:ilvl="7" w:tplc="82BCD100" w:tentative="1">
      <w:start w:val="1"/>
      <w:numFmt w:val="lowerLetter"/>
      <w:lvlText w:val="%8."/>
      <w:lvlJc w:val="left"/>
      <w:pPr>
        <w:ind w:left="6120" w:hanging="360"/>
      </w:pPr>
    </w:lvl>
    <w:lvl w:ilvl="8" w:tplc="7EDE744E" w:tentative="1">
      <w:start w:val="1"/>
      <w:numFmt w:val="lowerRoman"/>
      <w:lvlText w:val="%9."/>
      <w:lvlJc w:val="right"/>
      <w:pPr>
        <w:ind w:left="6840" w:hanging="180"/>
      </w:pPr>
    </w:lvl>
  </w:abstractNum>
  <w:abstractNum w:abstractNumId="10" w15:restartNumberingAfterBreak="0">
    <w:nsid w:val="21D76EB3"/>
    <w:multiLevelType w:val="hybridMultilevel"/>
    <w:tmpl w:val="7B5E2D0E"/>
    <w:lvl w:ilvl="0" w:tplc="4D8681AC">
      <w:start w:val="1"/>
      <w:numFmt w:val="lowerLetter"/>
      <w:lvlText w:val="%1)"/>
      <w:lvlJc w:val="left"/>
      <w:pPr>
        <w:ind w:left="1440" w:hanging="360"/>
      </w:pPr>
      <w:rPr>
        <w:rFonts w:ascii="Arial" w:hAnsi="Arial" w:cs="Arial" w:hint="default"/>
        <w:color w:val="000000" w:themeColor="text1"/>
        <w:sz w:val="20"/>
        <w:szCs w:val="20"/>
      </w:rPr>
    </w:lvl>
    <w:lvl w:ilvl="1" w:tplc="0CAA3C1A">
      <w:start w:val="1"/>
      <w:numFmt w:val="lowerLetter"/>
      <w:lvlText w:val="%2."/>
      <w:lvlJc w:val="left"/>
      <w:pPr>
        <w:ind w:left="2160" w:hanging="360"/>
      </w:pPr>
    </w:lvl>
    <w:lvl w:ilvl="2" w:tplc="3B90826C">
      <w:start w:val="1"/>
      <w:numFmt w:val="lowerRoman"/>
      <w:lvlText w:val="%3."/>
      <w:lvlJc w:val="right"/>
      <w:pPr>
        <w:ind w:left="2880" w:hanging="180"/>
      </w:pPr>
    </w:lvl>
    <w:lvl w:ilvl="3" w:tplc="11C88AB6">
      <w:start w:val="1"/>
      <w:numFmt w:val="decimal"/>
      <w:lvlText w:val="%4."/>
      <w:lvlJc w:val="left"/>
      <w:pPr>
        <w:ind w:left="3600" w:hanging="360"/>
      </w:pPr>
    </w:lvl>
    <w:lvl w:ilvl="4" w:tplc="F0C673C0">
      <w:start w:val="1"/>
      <w:numFmt w:val="lowerLetter"/>
      <w:lvlText w:val="%5."/>
      <w:lvlJc w:val="left"/>
      <w:pPr>
        <w:ind w:left="4320" w:hanging="360"/>
      </w:pPr>
    </w:lvl>
    <w:lvl w:ilvl="5" w:tplc="1EB092E2">
      <w:start w:val="1"/>
      <w:numFmt w:val="lowerRoman"/>
      <w:lvlText w:val="%6."/>
      <w:lvlJc w:val="right"/>
      <w:pPr>
        <w:ind w:left="5040" w:hanging="180"/>
      </w:pPr>
    </w:lvl>
    <w:lvl w:ilvl="6" w:tplc="6CC2B73C">
      <w:start w:val="1"/>
      <w:numFmt w:val="decimal"/>
      <w:lvlText w:val="%7."/>
      <w:lvlJc w:val="left"/>
      <w:pPr>
        <w:ind w:left="5760" w:hanging="360"/>
      </w:pPr>
    </w:lvl>
    <w:lvl w:ilvl="7" w:tplc="15BACF4C">
      <w:start w:val="1"/>
      <w:numFmt w:val="lowerLetter"/>
      <w:lvlText w:val="%8."/>
      <w:lvlJc w:val="left"/>
      <w:pPr>
        <w:ind w:left="6480" w:hanging="360"/>
      </w:pPr>
    </w:lvl>
    <w:lvl w:ilvl="8" w:tplc="1A14DA02">
      <w:start w:val="1"/>
      <w:numFmt w:val="lowerRoman"/>
      <w:lvlText w:val="%9."/>
      <w:lvlJc w:val="right"/>
      <w:pPr>
        <w:ind w:left="7200" w:hanging="180"/>
      </w:pPr>
    </w:lvl>
  </w:abstractNum>
  <w:abstractNum w:abstractNumId="11" w15:restartNumberingAfterBreak="0">
    <w:nsid w:val="24643B7B"/>
    <w:multiLevelType w:val="hybridMultilevel"/>
    <w:tmpl w:val="BE8ECF58"/>
    <w:lvl w:ilvl="0" w:tplc="77F44C3C">
      <w:start w:val="1"/>
      <w:numFmt w:val="lowerLetter"/>
      <w:lvlText w:val="%1)"/>
      <w:lvlJc w:val="left"/>
      <w:pPr>
        <w:tabs>
          <w:tab w:val="num" w:pos="720"/>
        </w:tabs>
        <w:ind w:left="720" w:hanging="360"/>
      </w:pPr>
      <w:rPr>
        <w:rFonts w:ascii="Arial" w:eastAsia="Times New Roman" w:hAnsi="Arial" w:cs="Arial"/>
      </w:rPr>
    </w:lvl>
    <w:lvl w:ilvl="1" w:tplc="FBD25130" w:tentative="1">
      <w:start w:val="1"/>
      <w:numFmt w:val="bullet"/>
      <w:lvlText w:val="o"/>
      <w:lvlJc w:val="left"/>
      <w:pPr>
        <w:tabs>
          <w:tab w:val="num" w:pos="1440"/>
        </w:tabs>
        <w:ind w:left="1440" w:hanging="360"/>
      </w:pPr>
      <w:rPr>
        <w:rFonts w:ascii="Courier New" w:hAnsi="Courier New" w:hint="default"/>
      </w:rPr>
    </w:lvl>
    <w:lvl w:ilvl="2" w:tplc="EE68A7CE" w:tentative="1">
      <w:start w:val="1"/>
      <w:numFmt w:val="bullet"/>
      <w:lvlText w:val=""/>
      <w:lvlJc w:val="left"/>
      <w:pPr>
        <w:tabs>
          <w:tab w:val="num" w:pos="2160"/>
        </w:tabs>
        <w:ind w:left="2160" w:hanging="360"/>
      </w:pPr>
      <w:rPr>
        <w:rFonts w:ascii="Wingdings" w:hAnsi="Wingdings" w:hint="default"/>
      </w:rPr>
    </w:lvl>
    <w:lvl w:ilvl="3" w:tplc="107495AC" w:tentative="1">
      <w:start w:val="1"/>
      <w:numFmt w:val="bullet"/>
      <w:lvlText w:val=""/>
      <w:lvlJc w:val="left"/>
      <w:pPr>
        <w:tabs>
          <w:tab w:val="num" w:pos="2880"/>
        </w:tabs>
        <w:ind w:left="2880" w:hanging="360"/>
      </w:pPr>
      <w:rPr>
        <w:rFonts w:ascii="Symbol" w:hAnsi="Symbol" w:hint="default"/>
      </w:rPr>
    </w:lvl>
    <w:lvl w:ilvl="4" w:tplc="8F5C4070" w:tentative="1">
      <w:start w:val="1"/>
      <w:numFmt w:val="bullet"/>
      <w:lvlText w:val="o"/>
      <w:lvlJc w:val="left"/>
      <w:pPr>
        <w:tabs>
          <w:tab w:val="num" w:pos="3600"/>
        </w:tabs>
        <w:ind w:left="3600" w:hanging="360"/>
      </w:pPr>
      <w:rPr>
        <w:rFonts w:ascii="Courier New" w:hAnsi="Courier New" w:hint="default"/>
      </w:rPr>
    </w:lvl>
    <w:lvl w:ilvl="5" w:tplc="86EC8F9C" w:tentative="1">
      <w:start w:val="1"/>
      <w:numFmt w:val="bullet"/>
      <w:lvlText w:val=""/>
      <w:lvlJc w:val="left"/>
      <w:pPr>
        <w:tabs>
          <w:tab w:val="num" w:pos="4320"/>
        </w:tabs>
        <w:ind w:left="4320" w:hanging="360"/>
      </w:pPr>
      <w:rPr>
        <w:rFonts w:ascii="Wingdings" w:hAnsi="Wingdings" w:hint="default"/>
      </w:rPr>
    </w:lvl>
    <w:lvl w:ilvl="6" w:tplc="E98C39B0" w:tentative="1">
      <w:start w:val="1"/>
      <w:numFmt w:val="bullet"/>
      <w:lvlText w:val=""/>
      <w:lvlJc w:val="left"/>
      <w:pPr>
        <w:tabs>
          <w:tab w:val="num" w:pos="5040"/>
        </w:tabs>
        <w:ind w:left="5040" w:hanging="360"/>
      </w:pPr>
      <w:rPr>
        <w:rFonts w:ascii="Symbol" w:hAnsi="Symbol" w:hint="default"/>
      </w:rPr>
    </w:lvl>
    <w:lvl w:ilvl="7" w:tplc="7C5A0F38" w:tentative="1">
      <w:start w:val="1"/>
      <w:numFmt w:val="bullet"/>
      <w:lvlText w:val="o"/>
      <w:lvlJc w:val="left"/>
      <w:pPr>
        <w:tabs>
          <w:tab w:val="num" w:pos="5760"/>
        </w:tabs>
        <w:ind w:left="5760" w:hanging="360"/>
      </w:pPr>
      <w:rPr>
        <w:rFonts w:ascii="Courier New" w:hAnsi="Courier New" w:hint="default"/>
      </w:rPr>
    </w:lvl>
    <w:lvl w:ilvl="8" w:tplc="2618B2E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A45B67"/>
    <w:multiLevelType w:val="hybridMultilevel"/>
    <w:tmpl w:val="9B00D0F0"/>
    <w:lvl w:ilvl="0" w:tplc="6AB2B272">
      <w:start w:val="1"/>
      <w:numFmt w:val="lowerLetter"/>
      <w:lvlText w:val="%1)"/>
      <w:lvlJc w:val="left"/>
      <w:pPr>
        <w:ind w:left="1062" w:hanging="360"/>
      </w:pPr>
      <w:rPr>
        <w:rFonts w:hint="default"/>
        <w:b w:val="0"/>
      </w:rPr>
    </w:lvl>
    <w:lvl w:ilvl="1" w:tplc="4280A64C" w:tentative="1">
      <w:start w:val="1"/>
      <w:numFmt w:val="lowerLetter"/>
      <w:lvlText w:val="%2."/>
      <w:lvlJc w:val="left"/>
      <w:pPr>
        <w:ind w:left="1782" w:hanging="360"/>
      </w:pPr>
    </w:lvl>
    <w:lvl w:ilvl="2" w:tplc="247CEB8C" w:tentative="1">
      <w:start w:val="1"/>
      <w:numFmt w:val="lowerRoman"/>
      <w:lvlText w:val="%3."/>
      <w:lvlJc w:val="right"/>
      <w:pPr>
        <w:ind w:left="2502" w:hanging="180"/>
      </w:pPr>
    </w:lvl>
    <w:lvl w:ilvl="3" w:tplc="F4F035EA" w:tentative="1">
      <w:start w:val="1"/>
      <w:numFmt w:val="decimal"/>
      <w:lvlText w:val="%4."/>
      <w:lvlJc w:val="left"/>
      <w:pPr>
        <w:ind w:left="3222" w:hanging="360"/>
      </w:pPr>
    </w:lvl>
    <w:lvl w:ilvl="4" w:tplc="DD42DFF6" w:tentative="1">
      <w:start w:val="1"/>
      <w:numFmt w:val="lowerLetter"/>
      <w:lvlText w:val="%5."/>
      <w:lvlJc w:val="left"/>
      <w:pPr>
        <w:ind w:left="3942" w:hanging="360"/>
      </w:pPr>
    </w:lvl>
    <w:lvl w:ilvl="5" w:tplc="84368D34" w:tentative="1">
      <w:start w:val="1"/>
      <w:numFmt w:val="lowerRoman"/>
      <w:lvlText w:val="%6."/>
      <w:lvlJc w:val="right"/>
      <w:pPr>
        <w:ind w:left="4662" w:hanging="180"/>
      </w:pPr>
    </w:lvl>
    <w:lvl w:ilvl="6" w:tplc="7BE0C818" w:tentative="1">
      <w:start w:val="1"/>
      <w:numFmt w:val="decimal"/>
      <w:lvlText w:val="%7."/>
      <w:lvlJc w:val="left"/>
      <w:pPr>
        <w:ind w:left="5382" w:hanging="360"/>
      </w:pPr>
    </w:lvl>
    <w:lvl w:ilvl="7" w:tplc="F04662B0" w:tentative="1">
      <w:start w:val="1"/>
      <w:numFmt w:val="lowerLetter"/>
      <w:lvlText w:val="%8."/>
      <w:lvlJc w:val="left"/>
      <w:pPr>
        <w:ind w:left="6102" w:hanging="360"/>
      </w:pPr>
    </w:lvl>
    <w:lvl w:ilvl="8" w:tplc="9416979E" w:tentative="1">
      <w:start w:val="1"/>
      <w:numFmt w:val="lowerRoman"/>
      <w:lvlText w:val="%9."/>
      <w:lvlJc w:val="right"/>
      <w:pPr>
        <w:ind w:left="6822" w:hanging="180"/>
      </w:pPr>
    </w:lvl>
  </w:abstractNum>
  <w:abstractNum w:abstractNumId="13"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D9A2F97"/>
    <w:multiLevelType w:val="hybridMultilevel"/>
    <w:tmpl w:val="07D8335A"/>
    <w:lvl w:ilvl="0" w:tplc="D2467B7A">
      <w:start w:val="8"/>
      <w:numFmt w:val="bullet"/>
      <w:lvlText w:val="-"/>
      <w:lvlJc w:val="left"/>
      <w:pPr>
        <w:tabs>
          <w:tab w:val="num" w:pos="2040"/>
        </w:tabs>
        <w:ind w:left="2040" w:hanging="360"/>
      </w:pPr>
      <w:rPr>
        <w:rFonts w:ascii="Times New Roman" w:eastAsia="Times New Roman" w:hAnsi="Times New Roman" w:hint="default"/>
      </w:rPr>
    </w:lvl>
    <w:lvl w:ilvl="1" w:tplc="81E832D0" w:tentative="1">
      <w:start w:val="1"/>
      <w:numFmt w:val="bullet"/>
      <w:lvlText w:val="o"/>
      <w:lvlJc w:val="left"/>
      <w:pPr>
        <w:tabs>
          <w:tab w:val="num" w:pos="2760"/>
        </w:tabs>
        <w:ind w:left="2760" w:hanging="360"/>
      </w:pPr>
      <w:rPr>
        <w:rFonts w:ascii="Courier New" w:hAnsi="Courier New" w:hint="default"/>
      </w:rPr>
    </w:lvl>
    <w:lvl w:ilvl="2" w:tplc="B3600B18" w:tentative="1">
      <w:start w:val="1"/>
      <w:numFmt w:val="bullet"/>
      <w:lvlText w:val=""/>
      <w:lvlJc w:val="left"/>
      <w:pPr>
        <w:tabs>
          <w:tab w:val="num" w:pos="3480"/>
        </w:tabs>
        <w:ind w:left="3480" w:hanging="360"/>
      </w:pPr>
      <w:rPr>
        <w:rFonts w:ascii="Wingdings" w:hAnsi="Wingdings" w:hint="default"/>
      </w:rPr>
    </w:lvl>
    <w:lvl w:ilvl="3" w:tplc="FB6271FE" w:tentative="1">
      <w:start w:val="1"/>
      <w:numFmt w:val="bullet"/>
      <w:lvlText w:val=""/>
      <w:lvlJc w:val="left"/>
      <w:pPr>
        <w:tabs>
          <w:tab w:val="num" w:pos="4200"/>
        </w:tabs>
        <w:ind w:left="4200" w:hanging="360"/>
      </w:pPr>
      <w:rPr>
        <w:rFonts w:ascii="Symbol" w:hAnsi="Symbol" w:hint="default"/>
      </w:rPr>
    </w:lvl>
    <w:lvl w:ilvl="4" w:tplc="973A3374" w:tentative="1">
      <w:start w:val="1"/>
      <w:numFmt w:val="bullet"/>
      <w:lvlText w:val="o"/>
      <w:lvlJc w:val="left"/>
      <w:pPr>
        <w:tabs>
          <w:tab w:val="num" w:pos="4920"/>
        </w:tabs>
        <w:ind w:left="4920" w:hanging="360"/>
      </w:pPr>
      <w:rPr>
        <w:rFonts w:ascii="Courier New" w:hAnsi="Courier New" w:hint="default"/>
      </w:rPr>
    </w:lvl>
    <w:lvl w:ilvl="5" w:tplc="5C3E343C" w:tentative="1">
      <w:start w:val="1"/>
      <w:numFmt w:val="bullet"/>
      <w:lvlText w:val=""/>
      <w:lvlJc w:val="left"/>
      <w:pPr>
        <w:tabs>
          <w:tab w:val="num" w:pos="5640"/>
        </w:tabs>
        <w:ind w:left="5640" w:hanging="360"/>
      </w:pPr>
      <w:rPr>
        <w:rFonts w:ascii="Wingdings" w:hAnsi="Wingdings" w:hint="default"/>
      </w:rPr>
    </w:lvl>
    <w:lvl w:ilvl="6" w:tplc="7276739A" w:tentative="1">
      <w:start w:val="1"/>
      <w:numFmt w:val="bullet"/>
      <w:lvlText w:val=""/>
      <w:lvlJc w:val="left"/>
      <w:pPr>
        <w:tabs>
          <w:tab w:val="num" w:pos="6360"/>
        </w:tabs>
        <w:ind w:left="6360" w:hanging="360"/>
      </w:pPr>
      <w:rPr>
        <w:rFonts w:ascii="Symbol" w:hAnsi="Symbol" w:hint="default"/>
      </w:rPr>
    </w:lvl>
    <w:lvl w:ilvl="7" w:tplc="3B521C86" w:tentative="1">
      <w:start w:val="1"/>
      <w:numFmt w:val="bullet"/>
      <w:lvlText w:val="o"/>
      <w:lvlJc w:val="left"/>
      <w:pPr>
        <w:tabs>
          <w:tab w:val="num" w:pos="7080"/>
        </w:tabs>
        <w:ind w:left="7080" w:hanging="360"/>
      </w:pPr>
      <w:rPr>
        <w:rFonts w:ascii="Courier New" w:hAnsi="Courier New" w:hint="default"/>
      </w:rPr>
    </w:lvl>
    <w:lvl w:ilvl="8" w:tplc="9B440C60" w:tentative="1">
      <w:start w:val="1"/>
      <w:numFmt w:val="bullet"/>
      <w:lvlText w:val=""/>
      <w:lvlJc w:val="left"/>
      <w:pPr>
        <w:tabs>
          <w:tab w:val="num" w:pos="7800"/>
        </w:tabs>
        <w:ind w:left="7800" w:hanging="360"/>
      </w:pPr>
      <w:rPr>
        <w:rFonts w:ascii="Wingdings" w:hAnsi="Wingdings" w:hint="default"/>
      </w:rPr>
    </w:lvl>
  </w:abstractNum>
  <w:abstractNum w:abstractNumId="15" w15:restartNumberingAfterBreak="0">
    <w:nsid w:val="35B35B73"/>
    <w:multiLevelType w:val="hybridMultilevel"/>
    <w:tmpl w:val="8C30976C"/>
    <w:lvl w:ilvl="0" w:tplc="D4BCC6D0">
      <w:start w:val="1"/>
      <w:numFmt w:val="lowerLetter"/>
      <w:lvlText w:val="%1)"/>
      <w:lvlJc w:val="left"/>
      <w:pPr>
        <w:ind w:left="1080" w:hanging="360"/>
      </w:pPr>
      <w:rPr>
        <w:rFonts w:hint="default"/>
        <w:sz w:val="20"/>
        <w:szCs w:val="20"/>
      </w:rPr>
    </w:lvl>
    <w:lvl w:ilvl="1" w:tplc="CF3A8280" w:tentative="1">
      <w:start w:val="1"/>
      <w:numFmt w:val="lowerLetter"/>
      <w:lvlText w:val="%2."/>
      <w:lvlJc w:val="left"/>
      <w:pPr>
        <w:ind w:left="1800" w:hanging="360"/>
      </w:pPr>
    </w:lvl>
    <w:lvl w:ilvl="2" w:tplc="0EF0917C" w:tentative="1">
      <w:start w:val="1"/>
      <w:numFmt w:val="lowerRoman"/>
      <w:lvlText w:val="%3."/>
      <w:lvlJc w:val="right"/>
      <w:pPr>
        <w:ind w:left="2520" w:hanging="180"/>
      </w:pPr>
    </w:lvl>
    <w:lvl w:ilvl="3" w:tplc="B2FE5DD8" w:tentative="1">
      <w:start w:val="1"/>
      <w:numFmt w:val="decimal"/>
      <w:lvlText w:val="%4."/>
      <w:lvlJc w:val="left"/>
      <w:pPr>
        <w:ind w:left="3240" w:hanging="360"/>
      </w:pPr>
    </w:lvl>
    <w:lvl w:ilvl="4" w:tplc="938AA1B8" w:tentative="1">
      <w:start w:val="1"/>
      <w:numFmt w:val="lowerLetter"/>
      <w:lvlText w:val="%5."/>
      <w:lvlJc w:val="left"/>
      <w:pPr>
        <w:ind w:left="3960" w:hanging="360"/>
      </w:pPr>
    </w:lvl>
    <w:lvl w:ilvl="5" w:tplc="92043A18" w:tentative="1">
      <w:start w:val="1"/>
      <w:numFmt w:val="lowerRoman"/>
      <w:lvlText w:val="%6."/>
      <w:lvlJc w:val="right"/>
      <w:pPr>
        <w:ind w:left="4680" w:hanging="180"/>
      </w:pPr>
    </w:lvl>
    <w:lvl w:ilvl="6" w:tplc="149603E0" w:tentative="1">
      <w:start w:val="1"/>
      <w:numFmt w:val="decimal"/>
      <w:lvlText w:val="%7."/>
      <w:lvlJc w:val="left"/>
      <w:pPr>
        <w:ind w:left="5400" w:hanging="360"/>
      </w:pPr>
    </w:lvl>
    <w:lvl w:ilvl="7" w:tplc="1DB2A6BE" w:tentative="1">
      <w:start w:val="1"/>
      <w:numFmt w:val="lowerLetter"/>
      <w:lvlText w:val="%8."/>
      <w:lvlJc w:val="left"/>
      <w:pPr>
        <w:ind w:left="6120" w:hanging="360"/>
      </w:pPr>
    </w:lvl>
    <w:lvl w:ilvl="8" w:tplc="5F781A7A" w:tentative="1">
      <w:start w:val="1"/>
      <w:numFmt w:val="lowerRoman"/>
      <w:lvlText w:val="%9."/>
      <w:lvlJc w:val="right"/>
      <w:pPr>
        <w:ind w:left="6840" w:hanging="180"/>
      </w:pPr>
    </w:lvl>
  </w:abstractNum>
  <w:abstractNum w:abstractNumId="16" w15:restartNumberingAfterBreak="0">
    <w:nsid w:val="395E11BC"/>
    <w:multiLevelType w:val="hybridMultilevel"/>
    <w:tmpl w:val="4B520690"/>
    <w:lvl w:ilvl="0" w:tplc="185CDDF0">
      <w:start w:val="1"/>
      <w:numFmt w:val="lowerLetter"/>
      <w:lvlText w:val="%1)"/>
      <w:lvlJc w:val="left"/>
      <w:pPr>
        <w:ind w:left="720" w:hanging="360"/>
      </w:pPr>
      <w:rPr>
        <w:rFonts w:cs="Times New Roman" w:hint="default"/>
      </w:rPr>
    </w:lvl>
    <w:lvl w:ilvl="1" w:tplc="E4063744" w:tentative="1">
      <w:start w:val="1"/>
      <w:numFmt w:val="bullet"/>
      <w:lvlText w:val="o"/>
      <w:lvlJc w:val="left"/>
      <w:pPr>
        <w:ind w:left="1440" w:hanging="360"/>
      </w:pPr>
      <w:rPr>
        <w:rFonts w:ascii="Courier New" w:hAnsi="Courier New" w:hint="default"/>
      </w:rPr>
    </w:lvl>
    <w:lvl w:ilvl="2" w:tplc="A00C6154" w:tentative="1">
      <w:start w:val="1"/>
      <w:numFmt w:val="bullet"/>
      <w:lvlText w:val=""/>
      <w:lvlJc w:val="left"/>
      <w:pPr>
        <w:ind w:left="2160" w:hanging="360"/>
      </w:pPr>
      <w:rPr>
        <w:rFonts w:ascii="Wingdings" w:hAnsi="Wingdings" w:hint="default"/>
      </w:rPr>
    </w:lvl>
    <w:lvl w:ilvl="3" w:tplc="3EDA8A46" w:tentative="1">
      <w:start w:val="1"/>
      <w:numFmt w:val="bullet"/>
      <w:lvlText w:val=""/>
      <w:lvlJc w:val="left"/>
      <w:pPr>
        <w:ind w:left="2880" w:hanging="360"/>
      </w:pPr>
      <w:rPr>
        <w:rFonts w:ascii="Symbol" w:hAnsi="Symbol" w:hint="default"/>
      </w:rPr>
    </w:lvl>
    <w:lvl w:ilvl="4" w:tplc="2D4AB7D4" w:tentative="1">
      <w:start w:val="1"/>
      <w:numFmt w:val="bullet"/>
      <w:lvlText w:val="o"/>
      <w:lvlJc w:val="left"/>
      <w:pPr>
        <w:ind w:left="3600" w:hanging="360"/>
      </w:pPr>
      <w:rPr>
        <w:rFonts w:ascii="Courier New" w:hAnsi="Courier New" w:hint="default"/>
      </w:rPr>
    </w:lvl>
    <w:lvl w:ilvl="5" w:tplc="CAF6CE24" w:tentative="1">
      <w:start w:val="1"/>
      <w:numFmt w:val="bullet"/>
      <w:lvlText w:val=""/>
      <w:lvlJc w:val="left"/>
      <w:pPr>
        <w:ind w:left="4320" w:hanging="360"/>
      </w:pPr>
      <w:rPr>
        <w:rFonts w:ascii="Wingdings" w:hAnsi="Wingdings" w:hint="default"/>
      </w:rPr>
    </w:lvl>
    <w:lvl w:ilvl="6" w:tplc="C26AE808" w:tentative="1">
      <w:start w:val="1"/>
      <w:numFmt w:val="bullet"/>
      <w:lvlText w:val=""/>
      <w:lvlJc w:val="left"/>
      <w:pPr>
        <w:ind w:left="5040" w:hanging="360"/>
      </w:pPr>
      <w:rPr>
        <w:rFonts w:ascii="Symbol" w:hAnsi="Symbol" w:hint="default"/>
      </w:rPr>
    </w:lvl>
    <w:lvl w:ilvl="7" w:tplc="141E1D7A" w:tentative="1">
      <w:start w:val="1"/>
      <w:numFmt w:val="bullet"/>
      <w:lvlText w:val="o"/>
      <w:lvlJc w:val="left"/>
      <w:pPr>
        <w:ind w:left="5760" w:hanging="360"/>
      </w:pPr>
      <w:rPr>
        <w:rFonts w:ascii="Courier New" w:hAnsi="Courier New" w:hint="default"/>
      </w:rPr>
    </w:lvl>
    <w:lvl w:ilvl="8" w:tplc="59324A90" w:tentative="1">
      <w:start w:val="1"/>
      <w:numFmt w:val="bullet"/>
      <w:lvlText w:val=""/>
      <w:lvlJc w:val="left"/>
      <w:pPr>
        <w:ind w:left="6480" w:hanging="360"/>
      </w:pPr>
      <w:rPr>
        <w:rFonts w:ascii="Wingdings" w:hAnsi="Wingdings" w:hint="default"/>
      </w:rPr>
    </w:lvl>
  </w:abstractNum>
  <w:abstractNum w:abstractNumId="17" w15:restartNumberingAfterBreak="0">
    <w:nsid w:val="39E12CA7"/>
    <w:multiLevelType w:val="hybridMultilevel"/>
    <w:tmpl w:val="6216446A"/>
    <w:lvl w:ilvl="0" w:tplc="4098863A">
      <w:start w:val="2"/>
      <w:numFmt w:val="bullet"/>
      <w:lvlText w:val="-"/>
      <w:lvlJc w:val="left"/>
      <w:pPr>
        <w:tabs>
          <w:tab w:val="num" w:pos="720"/>
        </w:tabs>
        <w:ind w:left="720" w:hanging="360"/>
      </w:pPr>
      <w:rPr>
        <w:rFonts w:ascii="Times New Roman" w:eastAsia="Times New Roman" w:hAnsi="Times New Roman" w:hint="default"/>
      </w:rPr>
    </w:lvl>
    <w:lvl w:ilvl="1" w:tplc="C88C49A4" w:tentative="1">
      <w:start w:val="1"/>
      <w:numFmt w:val="bullet"/>
      <w:lvlText w:val="o"/>
      <w:lvlJc w:val="left"/>
      <w:pPr>
        <w:tabs>
          <w:tab w:val="num" w:pos="1440"/>
        </w:tabs>
        <w:ind w:left="1440" w:hanging="360"/>
      </w:pPr>
      <w:rPr>
        <w:rFonts w:ascii="Courier New" w:hAnsi="Courier New" w:hint="default"/>
      </w:rPr>
    </w:lvl>
    <w:lvl w:ilvl="2" w:tplc="79788FC6" w:tentative="1">
      <w:start w:val="1"/>
      <w:numFmt w:val="bullet"/>
      <w:lvlText w:val=""/>
      <w:lvlJc w:val="left"/>
      <w:pPr>
        <w:tabs>
          <w:tab w:val="num" w:pos="2160"/>
        </w:tabs>
        <w:ind w:left="2160" w:hanging="360"/>
      </w:pPr>
      <w:rPr>
        <w:rFonts w:ascii="Wingdings" w:hAnsi="Wingdings" w:hint="default"/>
      </w:rPr>
    </w:lvl>
    <w:lvl w:ilvl="3" w:tplc="3C6A3CD8" w:tentative="1">
      <w:start w:val="1"/>
      <w:numFmt w:val="bullet"/>
      <w:lvlText w:val=""/>
      <w:lvlJc w:val="left"/>
      <w:pPr>
        <w:tabs>
          <w:tab w:val="num" w:pos="2880"/>
        </w:tabs>
        <w:ind w:left="2880" w:hanging="360"/>
      </w:pPr>
      <w:rPr>
        <w:rFonts w:ascii="Symbol" w:hAnsi="Symbol" w:hint="default"/>
      </w:rPr>
    </w:lvl>
    <w:lvl w:ilvl="4" w:tplc="92F6841E" w:tentative="1">
      <w:start w:val="1"/>
      <w:numFmt w:val="bullet"/>
      <w:lvlText w:val="o"/>
      <w:lvlJc w:val="left"/>
      <w:pPr>
        <w:tabs>
          <w:tab w:val="num" w:pos="3600"/>
        </w:tabs>
        <w:ind w:left="3600" w:hanging="360"/>
      </w:pPr>
      <w:rPr>
        <w:rFonts w:ascii="Courier New" w:hAnsi="Courier New" w:hint="default"/>
      </w:rPr>
    </w:lvl>
    <w:lvl w:ilvl="5" w:tplc="1CC28092" w:tentative="1">
      <w:start w:val="1"/>
      <w:numFmt w:val="bullet"/>
      <w:lvlText w:val=""/>
      <w:lvlJc w:val="left"/>
      <w:pPr>
        <w:tabs>
          <w:tab w:val="num" w:pos="4320"/>
        </w:tabs>
        <w:ind w:left="4320" w:hanging="360"/>
      </w:pPr>
      <w:rPr>
        <w:rFonts w:ascii="Wingdings" w:hAnsi="Wingdings" w:hint="default"/>
      </w:rPr>
    </w:lvl>
    <w:lvl w:ilvl="6" w:tplc="DBD4F6A6" w:tentative="1">
      <w:start w:val="1"/>
      <w:numFmt w:val="bullet"/>
      <w:lvlText w:val=""/>
      <w:lvlJc w:val="left"/>
      <w:pPr>
        <w:tabs>
          <w:tab w:val="num" w:pos="5040"/>
        </w:tabs>
        <w:ind w:left="5040" w:hanging="360"/>
      </w:pPr>
      <w:rPr>
        <w:rFonts w:ascii="Symbol" w:hAnsi="Symbol" w:hint="default"/>
      </w:rPr>
    </w:lvl>
    <w:lvl w:ilvl="7" w:tplc="EECCCAD2" w:tentative="1">
      <w:start w:val="1"/>
      <w:numFmt w:val="bullet"/>
      <w:lvlText w:val="o"/>
      <w:lvlJc w:val="left"/>
      <w:pPr>
        <w:tabs>
          <w:tab w:val="num" w:pos="5760"/>
        </w:tabs>
        <w:ind w:left="5760" w:hanging="360"/>
      </w:pPr>
      <w:rPr>
        <w:rFonts w:ascii="Courier New" w:hAnsi="Courier New" w:hint="default"/>
      </w:rPr>
    </w:lvl>
    <w:lvl w:ilvl="8" w:tplc="5DAC0B7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9D56C7"/>
    <w:multiLevelType w:val="hybridMultilevel"/>
    <w:tmpl w:val="4B520690"/>
    <w:lvl w:ilvl="0" w:tplc="EE1AE2BE">
      <w:start w:val="1"/>
      <w:numFmt w:val="lowerLetter"/>
      <w:lvlText w:val="%1)"/>
      <w:lvlJc w:val="left"/>
      <w:pPr>
        <w:ind w:left="720" w:hanging="360"/>
      </w:pPr>
      <w:rPr>
        <w:rFonts w:cs="Times New Roman" w:hint="default"/>
      </w:rPr>
    </w:lvl>
    <w:lvl w:ilvl="1" w:tplc="4B6CCD9A" w:tentative="1">
      <w:start w:val="1"/>
      <w:numFmt w:val="bullet"/>
      <w:lvlText w:val="o"/>
      <w:lvlJc w:val="left"/>
      <w:pPr>
        <w:ind w:left="1440" w:hanging="360"/>
      </w:pPr>
      <w:rPr>
        <w:rFonts w:ascii="Courier New" w:hAnsi="Courier New" w:hint="default"/>
      </w:rPr>
    </w:lvl>
    <w:lvl w:ilvl="2" w:tplc="38CC5A42" w:tentative="1">
      <w:start w:val="1"/>
      <w:numFmt w:val="bullet"/>
      <w:lvlText w:val=""/>
      <w:lvlJc w:val="left"/>
      <w:pPr>
        <w:ind w:left="2160" w:hanging="360"/>
      </w:pPr>
      <w:rPr>
        <w:rFonts w:ascii="Wingdings" w:hAnsi="Wingdings" w:hint="default"/>
      </w:rPr>
    </w:lvl>
    <w:lvl w:ilvl="3" w:tplc="2A7C3AB6" w:tentative="1">
      <w:start w:val="1"/>
      <w:numFmt w:val="bullet"/>
      <w:lvlText w:val=""/>
      <w:lvlJc w:val="left"/>
      <w:pPr>
        <w:ind w:left="2880" w:hanging="360"/>
      </w:pPr>
      <w:rPr>
        <w:rFonts w:ascii="Symbol" w:hAnsi="Symbol" w:hint="default"/>
      </w:rPr>
    </w:lvl>
    <w:lvl w:ilvl="4" w:tplc="B74A4930" w:tentative="1">
      <w:start w:val="1"/>
      <w:numFmt w:val="bullet"/>
      <w:lvlText w:val="o"/>
      <w:lvlJc w:val="left"/>
      <w:pPr>
        <w:ind w:left="3600" w:hanging="360"/>
      </w:pPr>
      <w:rPr>
        <w:rFonts w:ascii="Courier New" w:hAnsi="Courier New" w:hint="default"/>
      </w:rPr>
    </w:lvl>
    <w:lvl w:ilvl="5" w:tplc="27EA99BC" w:tentative="1">
      <w:start w:val="1"/>
      <w:numFmt w:val="bullet"/>
      <w:lvlText w:val=""/>
      <w:lvlJc w:val="left"/>
      <w:pPr>
        <w:ind w:left="4320" w:hanging="360"/>
      </w:pPr>
      <w:rPr>
        <w:rFonts w:ascii="Wingdings" w:hAnsi="Wingdings" w:hint="default"/>
      </w:rPr>
    </w:lvl>
    <w:lvl w:ilvl="6" w:tplc="6CEC2D7E" w:tentative="1">
      <w:start w:val="1"/>
      <w:numFmt w:val="bullet"/>
      <w:lvlText w:val=""/>
      <w:lvlJc w:val="left"/>
      <w:pPr>
        <w:ind w:left="5040" w:hanging="360"/>
      </w:pPr>
      <w:rPr>
        <w:rFonts w:ascii="Symbol" w:hAnsi="Symbol" w:hint="default"/>
      </w:rPr>
    </w:lvl>
    <w:lvl w:ilvl="7" w:tplc="95F67196" w:tentative="1">
      <w:start w:val="1"/>
      <w:numFmt w:val="bullet"/>
      <w:lvlText w:val="o"/>
      <w:lvlJc w:val="left"/>
      <w:pPr>
        <w:ind w:left="5760" w:hanging="360"/>
      </w:pPr>
      <w:rPr>
        <w:rFonts w:ascii="Courier New" w:hAnsi="Courier New" w:hint="default"/>
      </w:rPr>
    </w:lvl>
    <w:lvl w:ilvl="8" w:tplc="FBF81550" w:tentative="1">
      <w:start w:val="1"/>
      <w:numFmt w:val="bullet"/>
      <w:lvlText w:val=""/>
      <w:lvlJc w:val="left"/>
      <w:pPr>
        <w:ind w:left="6480" w:hanging="360"/>
      </w:pPr>
      <w:rPr>
        <w:rFonts w:ascii="Wingdings" w:hAnsi="Wingdings" w:hint="default"/>
      </w:rPr>
    </w:lvl>
  </w:abstractNum>
  <w:abstractNum w:abstractNumId="19" w15:restartNumberingAfterBreak="0">
    <w:nsid w:val="3AED56F4"/>
    <w:multiLevelType w:val="hybridMultilevel"/>
    <w:tmpl w:val="51FA635E"/>
    <w:lvl w:ilvl="0" w:tplc="3F1A2A16">
      <w:start w:val="2"/>
      <w:numFmt w:val="bullet"/>
      <w:lvlText w:val="-"/>
      <w:lvlJc w:val="left"/>
      <w:pPr>
        <w:ind w:left="786" w:hanging="360"/>
      </w:pPr>
      <w:rPr>
        <w:rFonts w:ascii="Calibri" w:eastAsia="Times New Roman" w:hAnsi="Calibri" w:hint="default"/>
      </w:rPr>
    </w:lvl>
    <w:lvl w:ilvl="1" w:tplc="F33E2416" w:tentative="1">
      <w:start w:val="1"/>
      <w:numFmt w:val="bullet"/>
      <w:lvlText w:val="o"/>
      <w:lvlJc w:val="left"/>
      <w:pPr>
        <w:ind w:left="1506" w:hanging="360"/>
      </w:pPr>
      <w:rPr>
        <w:rFonts w:ascii="Courier New" w:hAnsi="Courier New" w:cs="Courier New" w:hint="default"/>
      </w:rPr>
    </w:lvl>
    <w:lvl w:ilvl="2" w:tplc="DB388B80" w:tentative="1">
      <w:start w:val="1"/>
      <w:numFmt w:val="bullet"/>
      <w:lvlText w:val=""/>
      <w:lvlJc w:val="left"/>
      <w:pPr>
        <w:ind w:left="2226" w:hanging="360"/>
      </w:pPr>
      <w:rPr>
        <w:rFonts w:ascii="Wingdings" w:hAnsi="Wingdings" w:hint="default"/>
      </w:rPr>
    </w:lvl>
    <w:lvl w:ilvl="3" w:tplc="475E3FAC" w:tentative="1">
      <w:start w:val="1"/>
      <w:numFmt w:val="bullet"/>
      <w:lvlText w:val=""/>
      <w:lvlJc w:val="left"/>
      <w:pPr>
        <w:ind w:left="2946" w:hanging="360"/>
      </w:pPr>
      <w:rPr>
        <w:rFonts w:ascii="Symbol" w:hAnsi="Symbol" w:hint="default"/>
      </w:rPr>
    </w:lvl>
    <w:lvl w:ilvl="4" w:tplc="189C810A" w:tentative="1">
      <w:start w:val="1"/>
      <w:numFmt w:val="bullet"/>
      <w:lvlText w:val="o"/>
      <w:lvlJc w:val="left"/>
      <w:pPr>
        <w:ind w:left="3666" w:hanging="360"/>
      </w:pPr>
      <w:rPr>
        <w:rFonts w:ascii="Courier New" w:hAnsi="Courier New" w:cs="Courier New" w:hint="default"/>
      </w:rPr>
    </w:lvl>
    <w:lvl w:ilvl="5" w:tplc="EE306D80" w:tentative="1">
      <w:start w:val="1"/>
      <w:numFmt w:val="bullet"/>
      <w:lvlText w:val=""/>
      <w:lvlJc w:val="left"/>
      <w:pPr>
        <w:ind w:left="4386" w:hanging="360"/>
      </w:pPr>
      <w:rPr>
        <w:rFonts w:ascii="Wingdings" w:hAnsi="Wingdings" w:hint="default"/>
      </w:rPr>
    </w:lvl>
    <w:lvl w:ilvl="6" w:tplc="66F2AAC2" w:tentative="1">
      <w:start w:val="1"/>
      <w:numFmt w:val="bullet"/>
      <w:lvlText w:val=""/>
      <w:lvlJc w:val="left"/>
      <w:pPr>
        <w:ind w:left="5106" w:hanging="360"/>
      </w:pPr>
      <w:rPr>
        <w:rFonts w:ascii="Symbol" w:hAnsi="Symbol" w:hint="default"/>
      </w:rPr>
    </w:lvl>
    <w:lvl w:ilvl="7" w:tplc="7E726836" w:tentative="1">
      <w:start w:val="1"/>
      <w:numFmt w:val="bullet"/>
      <w:lvlText w:val="o"/>
      <w:lvlJc w:val="left"/>
      <w:pPr>
        <w:ind w:left="5826" w:hanging="360"/>
      </w:pPr>
      <w:rPr>
        <w:rFonts w:ascii="Courier New" w:hAnsi="Courier New" w:cs="Courier New" w:hint="default"/>
      </w:rPr>
    </w:lvl>
    <w:lvl w:ilvl="8" w:tplc="6FF0AD6A" w:tentative="1">
      <w:start w:val="1"/>
      <w:numFmt w:val="bullet"/>
      <w:lvlText w:val=""/>
      <w:lvlJc w:val="left"/>
      <w:pPr>
        <w:ind w:left="6546" w:hanging="360"/>
      </w:pPr>
      <w:rPr>
        <w:rFonts w:ascii="Wingdings" w:hAnsi="Wingdings" w:hint="default"/>
      </w:rPr>
    </w:lvl>
  </w:abstractNum>
  <w:abstractNum w:abstractNumId="20" w15:restartNumberingAfterBreak="0">
    <w:nsid w:val="41AA6BC3"/>
    <w:multiLevelType w:val="hybridMultilevel"/>
    <w:tmpl w:val="8C30976C"/>
    <w:lvl w:ilvl="0" w:tplc="4826489C">
      <w:start w:val="1"/>
      <w:numFmt w:val="lowerLetter"/>
      <w:lvlText w:val="%1)"/>
      <w:lvlJc w:val="left"/>
      <w:pPr>
        <w:ind w:left="1080" w:hanging="360"/>
      </w:pPr>
      <w:rPr>
        <w:rFonts w:hint="default"/>
        <w:sz w:val="20"/>
        <w:szCs w:val="20"/>
      </w:rPr>
    </w:lvl>
    <w:lvl w:ilvl="1" w:tplc="FDA67644" w:tentative="1">
      <w:start w:val="1"/>
      <w:numFmt w:val="lowerLetter"/>
      <w:lvlText w:val="%2."/>
      <w:lvlJc w:val="left"/>
      <w:pPr>
        <w:ind w:left="1800" w:hanging="360"/>
      </w:pPr>
    </w:lvl>
    <w:lvl w:ilvl="2" w:tplc="88361026" w:tentative="1">
      <w:start w:val="1"/>
      <w:numFmt w:val="lowerRoman"/>
      <w:lvlText w:val="%3."/>
      <w:lvlJc w:val="right"/>
      <w:pPr>
        <w:ind w:left="2520" w:hanging="180"/>
      </w:pPr>
    </w:lvl>
    <w:lvl w:ilvl="3" w:tplc="C68EB95C" w:tentative="1">
      <w:start w:val="1"/>
      <w:numFmt w:val="decimal"/>
      <w:lvlText w:val="%4."/>
      <w:lvlJc w:val="left"/>
      <w:pPr>
        <w:ind w:left="3240" w:hanging="360"/>
      </w:pPr>
    </w:lvl>
    <w:lvl w:ilvl="4" w:tplc="77988F48" w:tentative="1">
      <w:start w:val="1"/>
      <w:numFmt w:val="lowerLetter"/>
      <w:lvlText w:val="%5."/>
      <w:lvlJc w:val="left"/>
      <w:pPr>
        <w:ind w:left="3960" w:hanging="360"/>
      </w:pPr>
    </w:lvl>
    <w:lvl w:ilvl="5" w:tplc="3EF6BE5C" w:tentative="1">
      <w:start w:val="1"/>
      <w:numFmt w:val="lowerRoman"/>
      <w:lvlText w:val="%6."/>
      <w:lvlJc w:val="right"/>
      <w:pPr>
        <w:ind w:left="4680" w:hanging="180"/>
      </w:pPr>
    </w:lvl>
    <w:lvl w:ilvl="6" w:tplc="8334E586" w:tentative="1">
      <w:start w:val="1"/>
      <w:numFmt w:val="decimal"/>
      <w:lvlText w:val="%7."/>
      <w:lvlJc w:val="left"/>
      <w:pPr>
        <w:ind w:left="5400" w:hanging="360"/>
      </w:pPr>
    </w:lvl>
    <w:lvl w:ilvl="7" w:tplc="DE202DD2" w:tentative="1">
      <w:start w:val="1"/>
      <w:numFmt w:val="lowerLetter"/>
      <w:lvlText w:val="%8."/>
      <w:lvlJc w:val="left"/>
      <w:pPr>
        <w:ind w:left="6120" w:hanging="360"/>
      </w:pPr>
    </w:lvl>
    <w:lvl w:ilvl="8" w:tplc="5574A910" w:tentative="1">
      <w:start w:val="1"/>
      <w:numFmt w:val="lowerRoman"/>
      <w:lvlText w:val="%9."/>
      <w:lvlJc w:val="right"/>
      <w:pPr>
        <w:ind w:left="6840" w:hanging="180"/>
      </w:pPr>
    </w:lvl>
  </w:abstractNum>
  <w:abstractNum w:abstractNumId="21" w15:restartNumberingAfterBreak="0">
    <w:nsid w:val="568D18F2"/>
    <w:multiLevelType w:val="multilevel"/>
    <w:tmpl w:val="7F34962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val="0"/>
        <w:color w:val="auto"/>
      </w:rPr>
    </w:lvl>
    <w:lvl w:ilvl="2">
      <w:start w:val="1"/>
      <w:numFmt w:val="lowerLetter"/>
      <w:lvlText w:val="%3)"/>
      <w:lvlJc w:val="left"/>
      <w:pPr>
        <w:ind w:left="1288"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5D827DE9"/>
    <w:multiLevelType w:val="hybridMultilevel"/>
    <w:tmpl w:val="8C30976C"/>
    <w:lvl w:ilvl="0" w:tplc="CA1E5C26">
      <w:start w:val="1"/>
      <w:numFmt w:val="lowerLetter"/>
      <w:lvlText w:val="%1)"/>
      <w:lvlJc w:val="left"/>
      <w:pPr>
        <w:ind w:left="1080" w:hanging="360"/>
      </w:pPr>
      <w:rPr>
        <w:rFonts w:hint="default"/>
        <w:sz w:val="20"/>
        <w:szCs w:val="20"/>
      </w:rPr>
    </w:lvl>
    <w:lvl w:ilvl="1" w:tplc="84A29F86" w:tentative="1">
      <w:start w:val="1"/>
      <w:numFmt w:val="lowerLetter"/>
      <w:lvlText w:val="%2."/>
      <w:lvlJc w:val="left"/>
      <w:pPr>
        <w:ind w:left="1800" w:hanging="360"/>
      </w:pPr>
    </w:lvl>
    <w:lvl w:ilvl="2" w:tplc="8356F816" w:tentative="1">
      <w:start w:val="1"/>
      <w:numFmt w:val="lowerRoman"/>
      <w:lvlText w:val="%3."/>
      <w:lvlJc w:val="right"/>
      <w:pPr>
        <w:ind w:left="2520" w:hanging="180"/>
      </w:pPr>
    </w:lvl>
    <w:lvl w:ilvl="3" w:tplc="1C5071D8" w:tentative="1">
      <w:start w:val="1"/>
      <w:numFmt w:val="decimal"/>
      <w:lvlText w:val="%4."/>
      <w:lvlJc w:val="left"/>
      <w:pPr>
        <w:ind w:left="3240" w:hanging="360"/>
      </w:pPr>
    </w:lvl>
    <w:lvl w:ilvl="4" w:tplc="DF2AEDA4" w:tentative="1">
      <w:start w:val="1"/>
      <w:numFmt w:val="lowerLetter"/>
      <w:lvlText w:val="%5."/>
      <w:lvlJc w:val="left"/>
      <w:pPr>
        <w:ind w:left="3960" w:hanging="360"/>
      </w:pPr>
    </w:lvl>
    <w:lvl w:ilvl="5" w:tplc="38C8CCD2" w:tentative="1">
      <w:start w:val="1"/>
      <w:numFmt w:val="lowerRoman"/>
      <w:lvlText w:val="%6."/>
      <w:lvlJc w:val="right"/>
      <w:pPr>
        <w:ind w:left="4680" w:hanging="180"/>
      </w:pPr>
    </w:lvl>
    <w:lvl w:ilvl="6" w:tplc="1E366D5A" w:tentative="1">
      <w:start w:val="1"/>
      <w:numFmt w:val="decimal"/>
      <w:lvlText w:val="%7."/>
      <w:lvlJc w:val="left"/>
      <w:pPr>
        <w:ind w:left="5400" w:hanging="360"/>
      </w:pPr>
    </w:lvl>
    <w:lvl w:ilvl="7" w:tplc="71343C52" w:tentative="1">
      <w:start w:val="1"/>
      <w:numFmt w:val="lowerLetter"/>
      <w:lvlText w:val="%8."/>
      <w:lvlJc w:val="left"/>
      <w:pPr>
        <w:ind w:left="6120" w:hanging="360"/>
      </w:pPr>
    </w:lvl>
    <w:lvl w:ilvl="8" w:tplc="7C3A22FC" w:tentative="1">
      <w:start w:val="1"/>
      <w:numFmt w:val="lowerRoman"/>
      <w:lvlText w:val="%9."/>
      <w:lvlJc w:val="right"/>
      <w:pPr>
        <w:ind w:left="6840" w:hanging="180"/>
      </w:pPr>
    </w:lvl>
  </w:abstractNum>
  <w:abstractNum w:abstractNumId="24" w15:restartNumberingAfterBreak="0">
    <w:nsid w:val="61595CF7"/>
    <w:multiLevelType w:val="multilevel"/>
    <w:tmpl w:val="8BF0F59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B393AC5"/>
    <w:multiLevelType w:val="hybridMultilevel"/>
    <w:tmpl w:val="A128026E"/>
    <w:lvl w:ilvl="0" w:tplc="5184A896">
      <w:start w:val="1"/>
      <w:numFmt w:val="lowerLetter"/>
      <w:lvlText w:val="%1)"/>
      <w:lvlJc w:val="left"/>
      <w:pPr>
        <w:ind w:left="720" w:hanging="360"/>
      </w:pPr>
      <w:rPr>
        <w:rFonts w:cs="Times New Roman"/>
      </w:rPr>
    </w:lvl>
    <w:lvl w:ilvl="1" w:tplc="FE2A1FDC">
      <w:start w:val="1"/>
      <w:numFmt w:val="lowerLetter"/>
      <w:lvlText w:val="%2."/>
      <w:lvlJc w:val="left"/>
      <w:pPr>
        <w:ind w:left="1440" w:hanging="360"/>
      </w:pPr>
      <w:rPr>
        <w:rFonts w:cs="Times New Roman"/>
      </w:rPr>
    </w:lvl>
    <w:lvl w:ilvl="2" w:tplc="9CD4EE42">
      <w:start w:val="1"/>
      <w:numFmt w:val="lowerRoman"/>
      <w:lvlText w:val="%3."/>
      <w:lvlJc w:val="right"/>
      <w:pPr>
        <w:ind w:left="2160" w:hanging="180"/>
      </w:pPr>
      <w:rPr>
        <w:rFonts w:cs="Times New Roman"/>
      </w:rPr>
    </w:lvl>
    <w:lvl w:ilvl="3" w:tplc="1E8413A4">
      <w:start w:val="1"/>
      <w:numFmt w:val="decimal"/>
      <w:lvlText w:val="%4."/>
      <w:lvlJc w:val="left"/>
      <w:pPr>
        <w:ind w:left="2880" w:hanging="360"/>
      </w:pPr>
      <w:rPr>
        <w:rFonts w:cs="Times New Roman"/>
      </w:rPr>
    </w:lvl>
    <w:lvl w:ilvl="4" w:tplc="D2E42248">
      <w:start w:val="1"/>
      <w:numFmt w:val="lowerLetter"/>
      <w:lvlText w:val="%5."/>
      <w:lvlJc w:val="left"/>
      <w:pPr>
        <w:ind w:left="3600" w:hanging="360"/>
      </w:pPr>
      <w:rPr>
        <w:rFonts w:cs="Times New Roman"/>
      </w:rPr>
    </w:lvl>
    <w:lvl w:ilvl="5" w:tplc="6742C1AC">
      <w:start w:val="1"/>
      <w:numFmt w:val="lowerRoman"/>
      <w:lvlText w:val="%6."/>
      <w:lvlJc w:val="right"/>
      <w:pPr>
        <w:ind w:left="4320" w:hanging="180"/>
      </w:pPr>
      <w:rPr>
        <w:rFonts w:cs="Times New Roman"/>
      </w:rPr>
    </w:lvl>
    <w:lvl w:ilvl="6" w:tplc="7EBC634C">
      <w:start w:val="1"/>
      <w:numFmt w:val="decimal"/>
      <w:lvlText w:val="%7."/>
      <w:lvlJc w:val="left"/>
      <w:pPr>
        <w:ind w:left="5040" w:hanging="360"/>
      </w:pPr>
      <w:rPr>
        <w:rFonts w:cs="Times New Roman"/>
      </w:rPr>
    </w:lvl>
    <w:lvl w:ilvl="7" w:tplc="C6868EFA">
      <w:start w:val="1"/>
      <w:numFmt w:val="lowerLetter"/>
      <w:lvlText w:val="%8."/>
      <w:lvlJc w:val="left"/>
      <w:pPr>
        <w:ind w:left="5760" w:hanging="360"/>
      </w:pPr>
      <w:rPr>
        <w:rFonts w:cs="Times New Roman"/>
      </w:rPr>
    </w:lvl>
    <w:lvl w:ilvl="8" w:tplc="744058AC">
      <w:start w:val="1"/>
      <w:numFmt w:val="lowerRoman"/>
      <w:lvlText w:val="%9."/>
      <w:lvlJc w:val="right"/>
      <w:pPr>
        <w:ind w:left="6480" w:hanging="180"/>
      </w:pPr>
      <w:rPr>
        <w:rFonts w:cs="Times New Roman"/>
      </w:rPr>
    </w:lvl>
  </w:abstractNum>
  <w:abstractNum w:abstractNumId="27" w15:restartNumberingAfterBreak="0">
    <w:nsid w:val="753E1221"/>
    <w:multiLevelType w:val="hybridMultilevel"/>
    <w:tmpl w:val="8140D236"/>
    <w:lvl w:ilvl="0" w:tplc="CE845CDA">
      <w:start w:val="2"/>
      <w:numFmt w:val="bullet"/>
      <w:lvlText w:val="-"/>
      <w:lvlJc w:val="left"/>
      <w:pPr>
        <w:tabs>
          <w:tab w:val="num" w:pos="360"/>
        </w:tabs>
        <w:ind w:left="341" w:hanging="341"/>
      </w:pPr>
      <w:rPr>
        <w:rFonts w:ascii="Times New Roman" w:eastAsia="Times New Roman" w:hAnsi="Times New Roman" w:hint="default"/>
        <w:color w:val="auto"/>
      </w:rPr>
    </w:lvl>
    <w:lvl w:ilvl="1" w:tplc="76DAE5A6" w:tentative="1">
      <w:start w:val="1"/>
      <w:numFmt w:val="bullet"/>
      <w:lvlText w:val="o"/>
      <w:lvlJc w:val="left"/>
      <w:pPr>
        <w:tabs>
          <w:tab w:val="num" w:pos="1440"/>
        </w:tabs>
        <w:ind w:left="1440" w:hanging="360"/>
      </w:pPr>
      <w:rPr>
        <w:rFonts w:ascii="Courier New" w:hAnsi="Courier New" w:hint="default"/>
      </w:rPr>
    </w:lvl>
    <w:lvl w:ilvl="2" w:tplc="D1F2CD72" w:tentative="1">
      <w:start w:val="1"/>
      <w:numFmt w:val="bullet"/>
      <w:lvlText w:val=""/>
      <w:lvlJc w:val="left"/>
      <w:pPr>
        <w:tabs>
          <w:tab w:val="num" w:pos="2160"/>
        </w:tabs>
        <w:ind w:left="2160" w:hanging="360"/>
      </w:pPr>
      <w:rPr>
        <w:rFonts w:ascii="Wingdings" w:hAnsi="Wingdings" w:hint="default"/>
      </w:rPr>
    </w:lvl>
    <w:lvl w:ilvl="3" w:tplc="3FECB522" w:tentative="1">
      <w:start w:val="1"/>
      <w:numFmt w:val="bullet"/>
      <w:lvlText w:val=""/>
      <w:lvlJc w:val="left"/>
      <w:pPr>
        <w:tabs>
          <w:tab w:val="num" w:pos="2880"/>
        </w:tabs>
        <w:ind w:left="2880" w:hanging="360"/>
      </w:pPr>
      <w:rPr>
        <w:rFonts w:ascii="Symbol" w:hAnsi="Symbol" w:hint="default"/>
      </w:rPr>
    </w:lvl>
    <w:lvl w:ilvl="4" w:tplc="83A0206E" w:tentative="1">
      <w:start w:val="1"/>
      <w:numFmt w:val="bullet"/>
      <w:lvlText w:val="o"/>
      <w:lvlJc w:val="left"/>
      <w:pPr>
        <w:tabs>
          <w:tab w:val="num" w:pos="3600"/>
        </w:tabs>
        <w:ind w:left="3600" w:hanging="360"/>
      </w:pPr>
      <w:rPr>
        <w:rFonts w:ascii="Courier New" w:hAnsi="Courier New" w:hint="default"/>
      </w:rPr>
    </w:lvl>
    <w:lvl w:ilvl="5" w:tplc="9976F41A" w:tentative="1">
      <w:start w:val="1"/>
      <w:numFmt w:val="bullet"/>
      <w:lvlText w:val=""/>
      <w:lvlJc w:val="left"/>
      <w:pPr>
        <w:tabs>
          <w:tab w:val="num" w:pos="4320"/>
        </w:tabs>
        <w:ind w:left="4320" w:hanging="360"/>
      </w:pPr>
      <w:rPr>
        <w:rFonts w:ascii="Wingdings" w:hAnsi="Wingdings" w:hint="default"/>
      </w:rPr>
    </w:lvl>
    <w:lvl w:ilvl="6" w:tplc="3BC20ABA" w:tentative="1">
      <w:start w:val="1"/>
      <w:numFmt w:val="bullet"/>
      <w:lvlText w:val=""/>
      <w:lvlJc w:val="left"/>
      <w:pPr>
        <w:tabs>
          <w:tab w:val="num" w:pos="5040"/>
        </w:tabs>
        <w:ind w:left="5040" w:hanging="360"/>
      </w:pPr>
      <w:rPr>
        <w:rFonts w:ascii="Symbol" w:hAnsi="Symbol" w:hint="default"/>
      </w:rPr>
    </w:lvl>
    <w:lvl w:ilvl="7" w:tplc="DF64A4C0" w:tentative="1">
      <w:start w:val="1"/>
      <w:numFmt w:val="bullet"/>
      <w:lvlText w:val="o"/>
      <w:lvlJc w:val="left"/>
      <w:pPr>
        <w:tabs>
          <w:tab w:val="num" w:pos="5760"/>
        </w:tabs>
        <w:ind w:left="5760" w:hanging="360"/>
      </w:pPr>
      <w:rPr>
        <w:rFonts w:ascii="Courier New" w:hAnsi="Courier New" w:hint="default"/>
      </w:rPr>
    </w:lvl>
    <w:lvl w:ilvl="8" w:tplc="F18ABAC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D422156"/>
    <w:multiLevelType w:val="hybridMultilevel"/>
    <w:tmpl w:val="8C30976C"/>
    <w:lvl w:ilvl="0" w:tplc="B04AA72E">
      <w:start w:val="1"/>
      <w:numFmt w:val="lowerLetter"/>
      <w:lvlText w:val="%1)"/>
      <w:lvlJc w:val="left"/>
      <w:pPr>
        <w:ind w:left="1080" w:hanging="360"/>
      </w:pPr>
      <w:rPr>
        <w:rFonts w:hint="default"/>
        <w:sz w:val="20"/>
        <w:szCs w:val="20"/>
      </w:rPr>
    </w:lvl>
    <w:lvl w:ilvl="1" w:tplc="099C02C6" w:tentative="1">
      <w:start w:val="1"/>
      <w:numFmt w:val="lowerLetter"/>
      <w:lvlText w:val="%2."/>
      <w:lvlJc w:val="left"/>
      <w:pPr>
        <w:ind w:left="1800" w:hanging="360"/>
      </w:pPr>
    </w:lvl>
    <w:lvl w:ilvl="2" w:tplc="C614798A" w:tentative="1">
      <w:start w:val="1"/>
      <w:numFmt w:val="lowerRoman"/>
      <w:lvlText w:val="%3."/>
      <w:lvlJc w:val="right"/>
      <w:pPr>
        <w:ind w:left="2520" w:hanging="180"/>
      </w:pPr>
    </w:lvl>
    <w:lvl w:ilvl="3" w:tplc="2EF83304" w:tentative="1">
      <w:start w:val="1"/>
      <w:numFmt w:val="decimal"/>
      <w:lvlText w:val="%4."/>
      <w:lvlJc w:val="left"/>
      <w:pPr>
        <w:ind w:left="3240" w:hanging="360"/>
      </w:pPr>
    </w:lvl>
    <w:lvl w:ilvl="4" w:tplc="6B086AF2" w:tentative="1">
      <w:start w:val="1"/>
      <w:numFmt w:val="lowerLetter"/>
      <w:lvlText w:val="%5."/>
      <w:lvlJc w:val="left"/>
      <w:pPr>
        <w:ind w:left="3960" w:hanging="360"/>
      </w:pPr>
    </w:lvl>
    <w:lvl w:ilvl="5" w:tplc="51CA4ADA" w:tentative="1">
      <w:start w:val="1"/>
      <w:numFmt w:val="lowerRoman"/>
      <w:lvlText w:val="%6."/>
      <w:lvlJc w:val="right"/>
      <w:pPr>
        <w:ind w:left="4680" w:hanging="180"/>
      </w:pPr>
    </w:lvl>
    <w:lvl w:ilvl="6" w:tplc="EF345020" w:tentative="1">
      <w:start w:val="1"/>
      <w:numFmt w:val="decimal"/>
      <w:lvlText w:val="%7."/>
      <w:lvlJc w:val="left"/>
      <w:pPr>
        <w:ind w:left="5400" w:hanging="360"/>
      </w:pPr>
    </w:lvl>
    <w:lvl w:ilvl="7" w:tplc="2CB6982A" w:tentative="1">
      <w:start w:val="1"/>
      <w:numFmt w:val="lowerLetter"/>
      <w:lvlText w:val="%8."/>
      <w:lvlJc w:val="left"/>
      <w:pPr>
        <w:ind w:left="6120" w:hanging="360"/>
      </w:pPr>
    </w:lvl>
    <w:lvl w:ilvl="8" w:tplc="30C2C876" w:tentative="1">
      <w:start w:val="1"/>
      <w:numFmt w:val="lowerRoman"/>
      <w:lvlText w:val="%9."/>
      <w:lvlJc w:val="right"/>
      <w:pPr>
        <w:ind w:left="6840" w:hanging="180"/>
      </w:pPr>
    </w:lvl>
  </w:abstractNum>
  <w:abstractNum w:abstractNumId="30" w15:restartNumberingAfterBreak="0">
    <w:nsid w:val="7D4A6319"/>
    <w:multiLevelType w:val="hybridMultilevel"/>
    <w:tmpl w:val="BCEC23CE"/>
    <w:lvl w:ilvl="0" w:tplc="9DAE8A6A">
      <w:start w:val="1"/>
      <w:numFmt w:val="lowerLetter"/>
      <w:lvlText w:val="%1)"/>
      <w:lvlJc w:val="left"/>
      <w:pPr>
        <w:ind w:left="1062" w:hanging="360"/>
      </w:pPr>
      <w:rPr>
        <w:rFonts w:hint="default"/>
      </w:rPr>
    </w:lvl>
    <w:lvl w:ilvl="1" w:tplc="9FCE2B7A" w:tentative="1">
      <w:start w:val="1"/>
      <w:numFmt w:val="lowerLetter"/>
      <w:lvlText w:val="%2."/>
      <w:lvlJc w:val="left"/>
      <w:pPr>
        <w:ind w:left="1782" w:hanging="360"/>
      </w:pPr>
    </w:lvl>
    <w:lvl w:ilvl="2" w:tplc="76E25E2C" w:tentative="1">
      <w:start w:val="1"/>
      <w:numFmt w:val="lowerRoman"/>
      <w:lvlText w:val="%3."/>
      <w:lvlJc w:val="right"/>
      <w:pPr>
        <w:ind w:left="2502" w:hanging="180"/>
      </w:pPr>
    </w:lvl>
    <w:lvl w:ilvl="3" w:tplc="325A0970" w:tentative="1">
      <w:start w:val="1"/>
      <w:numFmt w:val="decimal"/>
      <w:lvlText w:val="%4."/>
      <w:lvlJc w:val="left"/>
      <w:pPr>
        <w:ind w:left="3222" w:hanging="360"/>
      </w:pPr>
    </w:lvl>
    <w:lvl w:ilvl="4" w:tplc="514AD498" w:tentative="1">
      <w:start w:val="1"/>
      <w:numFmt w:val="lowerLetter"/>
      <w:lvlText w:val="%5."/>
      <w:lvlJc w:val="left"/>
      <w:pPr>
        <w:ind w:left="3942" w:hanging="360"/>
      </w:pPr>
    </w:lvl>
    <w:lvl w:ilvl="5" w:tplc="4D9858AA" w:tentative="1">
      <w:start w:val="1"/>
      <w:numFmt w:val="lowerRoman"/>
      <w:lvlText w:val="%6."/>
      <w:lvlJc w:val="right"/>
      <w:pPr>
        <w:ind w:left="4662" w:hanging="180"/>
      </w:pPr>
    </w:lvl>
    <w:lvl w:ilvl="6" w:tplc="E2069DDE" w:tentative="1">
      <w:start w:val="1"/>
      <w:numFmt w:val="decimal"/>
      <w:lvlText w:val="%7."/>
      <w:lvlJc w:val="left"/>
      <w:pPr>
        <w:ind w:left="5382" w:hanging="360"/>
      </w:pPr>
    </w:lvl>
    <w:lvl w:ilvl="7" w:tplc="E37217F6" w:tentative="1">
      <w:start w:val="1"/>
      <w:numFmt w:val="lowerLetter"/>
      <w:lvlText w:val="%8."/>
      <w:lvlJc w:val="left"/>
      <w:pPr>
        <w:ind w:left="6102" w:hanging="360"/>
      </w:pPr>
    </w:lvl>
    <w:lvl w:ilvl="8" w:tplc="92D68846" w:tentative="1">
      <w:start w:val="1"/>
      <w:numFmt w:val="lowerRoman"/>
      <w:lvlText w:val="%9."/>
      <w:lvlJc w:val="right"/>
      <w:pPr>
        <w:ind w:left="6822" w:hanging="180"/>
      </w:pPr>
    </w:lvl>
  </w:abstractNum>
  <w:num w:numId="1">
    <w:abstractNumId w:val="22"/>
  </w:num>
  <w:num w:numId="2">
    <w:abstractNumId w:val="2"/>
  </w:num>
  <w:num w:numId="3">
    <w:abstractNumId w:val="14"/>
  </w:num>
  <w:num w:numId="4">
    <w:abstractNumId w:val="6"/>
  </w:num>
  <w:num w:numId="5">
    <w:abstractNumId w:val="1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1"/>
  </w:num>
  <w:num w:numId="9">
    <w:abstractNumId w:val="19"/>
  </w:num>
  <w:num w:numId="10">
    <w:abstractNumId w:val="7"/>
  </w:num>
  <w:num w:numId="11">
    <w:abstractNumId w:val="27"/>
  </w:num>
  <w:num w:numId="12">
    <w:abstractNumId w:val="17"/>
  </w:num>
  <w:num w:numId="13">
    <w:abstractNumId w:val="13"/>
  </w:num>
  <w:num w:numId="14">
    <w:abstractNumId w:val="3"/>
  </w:num>
  <w:num w:numId="15">
    <w:abstractNumId w:val="5"/>
  </w:num>
  <w:num w:numId="16">
    <w:abstractNumId w:val="4"/>
  </w:num>
  <w:num w:numId="17">
    <w:abstractNumId w:val="12"/>
  </w:num>
  <w:num w:numId="18">
    <w:abstractNumId w:val="30"/>
  </w:num>
  <w:num w:numId="19">
    <w:abstractNumId w:val="11"/>
  </w:num>
  <w:num w:numId="20">
    <w:abstractNumId w:val="25"/>
  </w:num>
  <w:num w:numId="21">
    <w:abstractNumId w:val="26"/>
  </w:num>
  <w:num w:numId="22">
    <w:abstractNumId w:val="20"/>
  </w:num>
  <w:num w:numId="23">
    <w:abstractNumId w:val="9"/>
  </w:num>
  <w:num w:numId="24">
    <w:abstractNumId w:val="15"/>
  </w:num>
  <w:num w:numId="25">
    <w:abstractNumId w:val="29"/>
  </w:num>
  <w:num w:numId="26">
    <w:abstractNumId w:val="16"/>
  </w:num>
  <w:num w:numId="27">
    <w:abstractNumId w:val="28"/>
  </w:num>
  <w:num w:numId="28">
    <w:abstractNumId w:val="23"/>
  </w:num>
  <w:num w:numId="29">
    <w:abstractNumId w:val="24"/>
  </w:num>
  <w:num w:numId="30">
    <w:abstractNumId w:val="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1D62"/>
    <w:rsid w:val="0000039E"/>
    <w:rsid w:val="00001C14"/>
    <w:rsid w:val="00002358"/>
    <w:rsid w:val="00002A5C"/>
    <w:rsid w:val="00003A22"/>
    <w:rsid w:val="00003CB9"/>
    <w:rsid w:val="00003DBC"/>
    <w:rsid w:val="00004BDF"/>
    <w:rsid w:val="000066A4"/>
    <w:rsid w:val="00006B89"/>
    <w:rsid w:val="00006D4E"/>
    <w:rsid w:val="00006FDE"/>
    <w:rsid w:val="00007455"/>
    <w:rsid w:val="000101B3"/>
    <w:rsid w:val="0001279C"/>
    <w:rsid w:val="00013173"/>
    <w:rsid w:val="00016D59"/>
    <w:rsid w:val="00017E86"/>
    <w:rsid w:val="0002111B"/>
    <w:rsid w:val="000216A6"/>
    <w:rsid w:val="000221A7"/>
    <w:rsid w:val="00023A9E"/>
    <w:rsid w:val="0002521B"/>
    <w:rsid w:val="00025BFE"/>
    <w:rsid w:val="00026FF8"/>
    <w:rsid w:val="00030EFA"/>
    <w:rsid w:val="0003103E"/>
    <w:rsid w:val="0003217B"/>
    <w:rsid w:val="000336D0"/>
    <w:rsid w:val="00035A3F"/>
    <w:rsid w:val="000363DC"/>
    <w:rsid w:val="00037EC4"/>
    <w:rsid w:val="00041082"/>
    <w:rsid w:val="00041E9D"/>
    <w:rsid w:val="00041FCB"/>
    <w:rsid w:val="000437D8"/>
    <w:rsid w:val="00045589"/>
    <w:rsid w:val="00047FC1"/>
    <w:rsid w:val="00050E7B"/>
    <w:rsid w:val="000526BD"/>
    <w:rsid w:val="00052DAE"/>
    <w:rsid w:val="00052F54"/>
    <w:rsid w:val="000540A2"/>
    <w:rsid w:val="00054F0F"/>
    <w:rsid w:val="0005515E"/>
    <w:rsid w:val="00057D7E"/>
    <w:rsid w:val="00060B69"/>
    <w:rsid w:val="00061CD4"/>
    <w:rsid w:val="00063D01"/>
    <w:rsid w:val="00063E8A"/>
    <w:rsid w:val="00064720"/>
    <w:rsid w:val="00065A0F"/>
    <w:rsid w:val="000709F6"/>
    <w:rsid w:val="00070A74"/>
    <w:rsid w:val="00072225"/>
    <w:rsid w:val="000731F0"/>
    <w:rsid w:val="00073630"/>
    <w:rsid w:val="0007368E"/>
    <w:rsid w:val="00073768"/>
    <w:rsid w:val="000752E4"/>
    <w:rsid w:val="00075F20"/>
    <w:rsid w:val="00076CD7"/>
    <w:rsid w:val="0008050F"/>
    <w:rsid w:val="00080B35"/>
    <w:rsid w:val="00080B9B"/>
    <w:rsid w:val="0008175E"/>
    <w:rsid w:val="000825E0"/>
    <w:rsid w:val="00082F51"/>
    <w:rsid w:val="00084A70"/>
    <w:rsid w:val="00085019"/>
    <w:rsid w:val="00085B07"/>
    <w:rsid w:val="000865A2"/>
    <w:rsid w:val="000900E8"/>
    <w:rsid w:val="000900F9"/>
    <w:rsid w:val="00092E23"/>
    <w:rsid w:val="000934C5"/>
    <w:rsid w:val="000934EE"/>
    <w:rsid w:val="00094057"/>
    <w:rsid w:val="000948A1"/>
    <w:rsid w:val="0009493A"/>
    <w:rsid w:val="00094A51"/>
    <w:rsid w:val="0009501A"/>
    <w:rsid w:val="000972FF"/>
    <w:rsid w:val="000976D5"/>
    <w:rsid w:val="00097E30"/>
    <w:rsid w:val="000A32A9"/>
    <w:rsid w:val="000A381F"/>
    <w:rsid w:val="000A403D"/>
    <w:rsid w:val="000A41A0"/>
    <w:rsid w:val="000A516B"/>
    <w:rsid w:val="000A60D5"/>
    <w:rsid w:val="000A6929"/>
    <w:rsid w:val="000A6F41"/>
    <w:rsid w:val="000A72F3"/>
    <w:rsid w:val="000A77F3"/>
    <w:rsid w:val="000B136E"/>
    <w:rsid w:val="000B2E03"/>
    <w:rsid w:val="000B2FA4"/>
    <w:rsid w:val="000B476B"/>
    <w:rsid w:val="000B4859"/>
    <w:rsid w:val="000B4BE4"/>
    <w:rsid w:val="000B4F26"/>
    <w:rsid w:val="000C0188"/>
    <w:rsid w:val="000C0706"/>
    <w:rsid w:val="000C10BE"/>
    <w:rsid w:val="000C11E2"/>
    <w:rsid w:val="000C19C1"/>
    <w:rsid w:val="000C3CD6"/>
    <w:rsid w:val="000C41AF"/>
    <w:rsid w:val="000C4450"/>
    <w:rsid w:val="000C5032"/>
    <w:rsid w:val="000C52B9"/>
    <w:rsid w:val="000C7DDB"/>
    <w:rsid w:val="000D17CF"/>
    <w:rsid w:val="000D1D1F"/>
    <w:rsid w:val="000D1F7D"/>
    <w:rsid w:val="000D29A9"/>
    <w:rsid w:val="000D411A"/>
    <w:rsid w:val="000D4E72"/>
    <w:rsid w:val="000D54C7"/>
    <w:rsid w:val="000D5E75"/>
    <w:rsid w:val="000D63F0"/>
    <w:rsid w:val="000D6455"/>
    <w:rsid w:val="000D6BA8"/>
    <w:rsid w:val="000D75FF"/>
    <w:rsid w:val="000D7F15"/>
    <w:rsid w:val="000E0CE7"/>
    <w:rsid w:val="000E107D"/>
    <w:rsid w:val="000E10E3"/>
    <w:rsid w:val="000E11B0"/>
    <w:rsid w:val="000E2A1A"/>
    <w:rsid w:val="000E2B27"/>
    <w:rsid w:val="000E319F"/>
    <w:rsid w:val="000E3C63"/>
    <w:rsid w:val="000E5A23"/>
    <w:rsid w:val="000E5B71"/>
    <w:rsid w:val="000F1161"/>
    <w:rsid w:val="000F22F3"/>
    <w:rsid w:val="000F2A73"/>
    <w:rsid w:val="000F377E"/>
    <w:rsid w:val="000F3CA4"/>
    <w:rsid w:val="000F509A"/>
    <w:rsid w:val="000F644A"/>
    <w:rsid w:val="001000FB"/>
    <w:rsid w:val="00100622"/>
    <w:rsid w:val="00101414"/>
    <w:rsid w:val="00101F46"/>
    <w:rsid w:val="00102013"/>
    <w:rsid w:val="00102873"/>
    <w:rsid w:val="00103064"/>
    <w:rsid w:val="0010353D"/>
    <w:rsid w:val="001036F8"/>
    <w:rsid w:val="00103BDE"/>
    <w:rsid w:val="0010427D"/>
    <w:rsid w:val="001045ED"/>
    <w:rsid w:val="001067E3"/>
    <w:rsid w:val="00106AD0"/>
    <w:rsid w:val="00107C72"/>
    <w:rsid w:val="00107CE7"/>
    <w:rsid w:val="00110BD0"/>
    <w:rsid w:val="00112506"/>
    <w:rsid w:val="00112B93"/>
    <w:rsid w:val="00112D29"/>
    <w:rsid w:val="00112D52"/>
    <w:rsid w:val="00114CAB"/>
    <w:rsid w:val="00116BD5"/>
    <w:rsid w:val="001175A1"/>
    <w:rsid w:val="00121454"/>
    <w:rsid w:val="00122B17"/>
    <w:rsid w:val="00122D68"/>
    <w:rsid w:val="00122FC9"/>
    <w:rsid w:val="001278C1"/>
    <w:rsid w:val="00130511"/>
    <w:rsid w:val="00130954"/>
    <w:rsid w:val="00132C25"/>
    <w:rsid w:val="00133B2E"/>
    <w:rsid w:val="00134897"/>
    <w:rsid w:val="001352E8"/>
    <w:rsid w:val="00135531"/>
    <w:rsid w:val="0013639B"/>
    <w:rsid w:val="00137122"/>
    <w:rsid w:val="001372EB"/>
    <w:rsid w:val="00140D29"/>
    <w:rsid w:val="00141429"/>
    <w:rsid w:val="00141AC6"/>
    <w:rsid w:val="00142188"/>
    <w:rsid w:val="001422CC"/>
    <w:rsid w:val="00143AE5"/>
    <w:rsid w:val="001479B5"/>
    <w:rsid w:val="00147CB3"/>
    <w:rsid w:val="001505B1"/>
    <w:rsid w:val="00150F83"/>
    <w:rsid w:val="00151201"/>
    <w:rsid w:val="00151F72"/>
    <w:rsid w:val="001523D6"/>
    <w:rsid w:val="00153168"/>
    <w:rsid w:val="00154027"/>
    <w:rsid w:val="00154275"/>
    <w:rsid w:val="001575DB"/>
    <w:rsid w:val="00157733"/>
    <w:rsid w:val="00161EB0"/>
    <w:rsid w:val="00162302"/>
    <w:rsid w:val="00162682"/>
    <w:rsid w:val="00162E15"/>
    <w:rsid w:val="001644DD"/>
    <w:rsid w:val="00164BC4"/>
    <w:rsid w:val="00165A48"/>
    <w:rsid w:val="0016763D"/>
    <w:rsid w:val="00171A0C"/>
    <w:rsid w:val="00172548"/>
    <w:rsid w:val="00172A6D"/>
    <w:rsid w:val="001740B4"/>
    <w:rsid w:val="00174968"/>
    <w:rsid w:val="001755DD"/>
    <w:rsid w:val="00175E5A"/>
    <w:rsid w:val="00176121"/>
    <w:rsid w:val="001773BC"/>
    <w:rsid w:val="0017792B"/>
    <w:rsid w:val="001803C9"/>
    <w:rsid w:val="00182709"/>
    <w:rsid w:val="00182924"/>
    <w:rsid w:val="00183303"/>
    <w:rsid w:val="00183F45"/>
    <w:rsid w:val="001856D2"/>
    <w:rsid w:val="001862BF"/>
    <w:rsid w:val="0019010C"/>
    <w:rsid w:val="0019056B"/>
    <w:rsid w:val="00192C5E"/>
    <w:rsid w:val="001935CE"/>
    <w:rsid w:val="00196B19"/>
    <w:rsid w:val="00197C00"/>
    <w:rsid w:val="00197EB9"/>
    <w:rsid w:val="001A0131"/>
    <w:rsid w:val="001A139C"/>
    <w:rsid w:val="001A2F75"/>
    <w:rsid w:val="001A348E"/>
    <w:rsid w:val="001A470A"/>
    <w:rsid w:val="001A4848"/>
    <w:rsid w:val="001A70F8"/>
    <w:rsid w:val="001A7B1A"/>
    <w:rsid w:val="001B00D7"/>
    <w:rsid w:val="001B03D9"/>
    <w:rsid w:val="001B233C"/>
    <w:rsid w:val="001B3319"/>
    <w:rsid w:val="001B52D7"/>
    <w:rsid w:val="001B56D4"/>
    <w:rsid w:val="001B5A38"/>
    <w:rsid w:val="001B69DB"/>
    <w:rsid w:val="001C032E"/>
    <w:rsid w:val="001C07B1"/>
    <w:rsid w:val="001C145C"/>
    <w:rsid w:val="001C18DC"/>
    <w:rsid w:val="001C2AE1"/>
    <w:rsid w:val="001C33D0"/>
    <w:rsid w:val="001C3472"/>
    <w:rsid w:val="001C3AAF"/>
    <w:rsid w:val="001C4058"/>
    <w:rsid w:val="001C40BF"/>
    <w:rsid w:val="001C5C17"/>
    <w:rsid w:val="001C5ED1"/>
    <w:rsid w:val="001C6F75"/>
    <w:rsid w:val="001D0C65"/>
    <w:rsid w:val="001D2F2C"/>
    <w:rsid w:val="001D4697"/>
    <w:rsid w:val="001D49F7"/>
    <w:rsid w:val="001D4A75"/>
    <w:rsid w:val="001D4B17"/>
    <w:rsid w:val="001D5C78"/>
    <w:rsid w:val="001D5FA5"/>
    <w:rsid w:val="001D647C"/>
    <w:rsid w:val="001D6594"/>
    <w:rsid w:val="001D65E8"/>
    <w:rsid w:val="001D66FC"/>
    <w:rsid w:val="001D6B31"/>
    <w:rsid w:val="001D7A78"/>
    <w:rsid w:val="001D7E92"/>
    <w:rsid w:val="001E18B0"/>
    <w:rsid w:val="001E1932"/>
    <w:rsid w:val="001E3C87"/>
    <w:rsid w:val="001E6567"/>
    <w:rsid w:val="001E6BA8"/>
    <w:rsid w:val="001E7B12"/>
    <w:rsid w:val="001F0698"/>
    <w:rsid w:val="001F0A73"/>
    <w:rsid w:val="001F173F"/>
    <w:rsid w:val="001F267E"/>
    <w:rsid w:val="001F2BC3"/>
    <w:rsid w:val="001F43E3"/>
    <w:rsid w:val="001F5AC5"/>
    <w:rsid w:val="001F6275"/>
    <w:rsid w:val="001F6AF0"/>
    <w:rsid w:val="00200B7F"/>
    <w:rsid w:val="002023AE"/>
    <w:rsid w:val="0020293B"/>
    <w:rsid w:val="00203037"/>
    <w:rsid w:val="002044A6"/>
    <w:rsid w:val="00204746"/>
    <w:rsid w:val="00204E5B"/>
    <w:rsid w:val="00205F40"/>
    <w:rsid w:val="00207DAF"/>
    <w:rsid w:val="00210291"/>
    <w:rsid w:val="002108A3"/>
    <w:rsid w:val="00210E97"/>
    <w:rsid w:val="00210F4B"/>
    <w:rsid w:val="00211047"/>
    <w:rsid w:val="002119A9"/>
    <w:rsid w:val="00211E1C"/>
    <w:rsid w:val="00213DB1"/>
    <w:rsid w:val="002140F8"/>
    <w:rsid w:val="00215413"/>
    <w:rsid w:val="00217F87"/>
    <w:rsid w:val="00220FBB"/>
    <w:rsid w:val="00220FD6"/>
    <w:rsid w:val="002224F3"/>
    <w:rsid w:val="002235AD"/>
    <w:rsid w:val="002251DD"/>
    <w:rsid w:val="00225A9E"/>
    <w:rsid w:val="00226FF8"/>
    <w:rsid w:val="002277B6"/>
    <w:rsid w:val="00232186"/>
    <w:rsid w:val="00234669"/>
    <w:rsid w:val="00234C70"/>
    <w:rsid w:val="00234E33"/>
    <w:rsid w:val="0023565A"/>
    <w:rsid w:val="0023649E"/>
    <w:rsid w:val="00236728"/>
    <w:rsid w:val="002367F6"/>
    <w:rsid w:val="002368FD"/>
    <w:rsid w:val="002401F6"/>
    <w:rsid w:val="00242E20"/>
    <w:rsid w:val="00244448"/>
    <w:rsid w:val="00244552"/>
    <w:rsid w:val="002448BE"/>
    <w:rsid w:val="00245159"/>
    <w:rsid w:val="00247477"/>
    <w:rsid w:val="0024766D"/>
    <w:rsid w:val="002513E7"/>
    <w:rsid w:val="00252702"/>
    <w:rsid w:val="0025299D"/>
    <w:rsid w:val="002529B7"/>
    <w:rsid w:val="00252CC1"/>
    <w:rsid w:val="0025306F"/>
    <w:rsid w:val="00253395"/>
    <w:rsid w:val="0025393E"/>
    <w:rsid w:val="00254845"/>
    <w:rsid w:val="00254C71"/>
    <w:rsid w:val="00255484"/>
    <w:rsid w:val="00255B49"/>
    <w:rsid w:val="00255BDF"/>
    <w:rsid w:val="002560E2"/>
    <w:rsid w:val="00257FF2"/>
    <w:rsid w:val="00260165"/>
    <w:rsid w:val="00260BB6"/>
    <w:rsid w:val="0026127C"/>
    <w:rsid w:val="002625CE"/>
    <w:rsid w:val="00262C79"/>
    <w:rsid w:val="00263473"/>
    <w:rsid w:val="0026420E"/>
    <w:rsid w:val="002647BD"/>
    <w:rsid w:val="00265E04"/>
    <w:rsid w:val="00266192"/>
    <w:rsid w:val="00266ABF"/>
    <w:rsid w:val="00267081"/>
    <w:rsid w:val="002709FD"/>
    <w:rsid w:val="00270B79"/>
    <w:rsid w:val="002735E1"/>
    <w:rsid w:val="0027388C"/>
    <w:rsid w:val="00274665"/>
    <w:rsid w:val="002748BF"/>
    <w:rsid w:val="00275CE0"/>
    <w:rsid w:val="00277659"/>
    <w:rsid w:val="00277EA6"/>
    <w:rsid w:val="002805CE"/>
    <w:rsid w:val="00280A83"/>
    <w:rsid w:val="00280CD9"/>
    <w:rsid w:val="002814C6"/>
    <w:rsid w:val="00281B24"/>
    <w:rsid w:val="002825FA"/>
    <w:rsid w:val="002826E6"/>
    <w:rsid w:val="00282766"/>
    <w:rsid w:val="00282CA6"/>
    <w:rsid w:val="00282E7E"/>
    <w:rsid w:val="00282F64"/>
    <w:rsid w:val="002835E9"/>
    <w:rsid w:val="00284575"/>
    <w:rsid w:val="00284FF1"/>
    <w:rsid w:val="002877CB"/>
    <w:rsid w:val="00287C16"/>
    <w:rsid w:val="002917E7"/>
    <w:rsid w:val="002927AD"/>
    <w:rsid w:val="002927F6"/>
    <w:rsid w:val="00292D34"/>
    <w:rsid w:val="0029395F"/>
    <w:rsid w:val="0029538F"/>
    <w:rsid w:val="00295489"/>
    <w:rsid w:val="002958E9"/>
    <w:rsid w:val="0029629F"/>
    <w:rsid w:val="00296DDF"/>
    <w:rsid w:val="002A081F"/>
    <w:rsid w:val="002A11A6"/>
    <w:rsid w:val="002A1D16"/>
    <w:rsid w:val="002A2448"/>
    <w:rsid w:val="002A38B8"/>
    <w:rsid w:val="002A3BFA"/>
    <w:rsid w:val="002A6D83"/>
    <w:rsid w:val="002A6F76"/>
    <w:rsid w:val="002B0B59"/>
    <w:rsid w:val="002B1A88"/>
    <w:rsid w:val="002B225E"/>
    <w:rsid w:val="002B29FA"/>
    <w:rsid w:val="002B32CA"/>
    <w:rsid w:val="002B48E4"/>
    <w:rsid w:val="002B7FAB"/>
    <w:rsid w:val="002C24B5"/>
    <w:rsid w:val="002C2DF5"/>
    <w:rsid w:val="002C2FB0"/>
    <w:rsid w:val="002C3E80"/>
    <w:rsid w:val="002C465B"/>
    <w:rsid w:val="002C4989"/>
    <w:rsid w:val="002C4FFF"/>
    <w:rsid w:val="002C56EA"/>
    <w:rsid w:val="002C6E0F"/>
    <w:rsid w:val="002C7432"/>
    <w:rsid w:val="002D0A23"/>
    <w:rsid w:val="002D0A9F"/>
    <w:rsid w:val="002D130F"/>
    <w:rsid w:val="002D1E69"/>
    <w:rsid w:val="002D2180"/>
    <w:rsid w:val="002D40F5"/>
    <w:rsid w:val="002D4A1D"/>
    <w:rsid w:val="002E0C9C"/>
    <w:rsid w:val="002E22DB"/>
    <w:rsid w:val="002E2F86"/>
    <w:rsid w:val="002E3719"/>
    <w:rsid w:val="002E3849"/>
    <w:rsid w:val="002E4C4E"/>
    <w:rsid w:val="002E535B"/>
    <w:rsid w:val="002E5F2B"/>
    <w:rsid w:val="002E6141"/>
    <w:rsid w:val="002E71DB"/>
    <w:rsid w:val="002E75B4"/>
    <w:rsid w:val="002E7C7E"/>
    <w:rsid w:val="002F1045"/>
    <w:rsid w:val="002F11F4"/>
    <w:rsid w:val="002F2E66"/>
    <w:rsid w:val="002F3CA9"/>
    <w:rsid w:val="002F4C08"/>
    <w:rsid w:val="002F7576"/>
    <w:rsid w:val="0030017D"/>
    <w:rsid w:val="00300B3B"/>
    <w:rsid w:val="00300F55"/>
    <w:rsid w:val="00302AC3"/>
    <w:rsid w:val="003032D1"/>
    <w:rsid w:val="003044A3"/>
    <w:rsid w:val="00304826"/>
    <w:rsid w:val="00305440"/>
    <w:rsid w:val="0030563E"/>
    <w:rsid w:val="00306CC4"/>
    <w:rsid w:val="003071C5"/>
    <w:rsid w:val="00310162"/>
    <w:rsid w:val="00310F1B"/>
    <w:rsid w:val="00312696"/>
    <w:rsid w:val="00312C86"/>
    <w:rsid w:val="00314D9B"/>
    <w:rsid w:val="003157F4"/>
    <w:rsid w:val="00317613"/>
    <w:rsid w:val="00317C24"/>
    <w:rsid w:val="00322CD9"/>
    <w:rsid w:val="0032340B"/>
    <w:rsid w:val="003238AC"/>
    <w:rsid w:val="00323A86"/>
    <w:rsid w:val="00323AAE"/>
    <w:rsid w:val="003242D2"/>
    <w:rsid w:val="003243CF"/>
    <w:rsid w:val="00324F7F"/>
    <w:rsid w:val="00327625"/>
    <w:rsid w:val="00331863"/>
    <w:rsid w:val="00331E8D"/>
    <w:rsid w:val="00332398"/>
    <w:rsid w:val="0033253E"/>
    <w:rsid w:val="0033257F"/>
    <w:rsid w:val="00332D31"/>
    <w:rsid w:val="0033306E"/>
    <w:rsid w:val="00333431"/>
    <w:rsid w:val="00333FC1"/>
    <w:rsid w:val="003340D4"/>
    <w:rsid w:val="003354CC"/>
    <w:rsid w:val="00335A69"/>
    <w:rsid w:val="003366DA"/>
    <w:rsid w:val="00336784"/>
    <w:rsid w:val="00337273"/>
    <w:rsid w:val="003407B9"/>
    <w:rsid w:val="003447DC"/>
    <w:rsid w:val="00346BD2"/>
    <w:rsid w:val="00350339"/>
    <w:rsid w:val="003509A4"/>
    <w:rsid w:val="00350EC0"/>
    <w:rsid w:val="003510D9"/>
    <w:rsid w:val="00351FAC"/>
    <w:rsid w:val="00354B1D"/>
    <w:rsid w:val="00355A7C"/>
    <w:rsid w:val="00356901"/>
    <w:rsid w:val="003573C2"/>
    <w:rsid w:val="0035759B"/>
    <w:rsid w:val="00362F72"/>
    <w:rsid w:val="003630A5"/>
    <w:rsid w:val="00363865"/>
    <w:rsid w:val="00364E5F"/>
    <w:rsid w:val="0036502F"/>
    <w:rsid w:val="003668BE"/>
    <w:rsid w:val="0037030D"/>
    <w:rsid w:val="003719EE"/>
    <w:rsid w:val="0037324A"/>
    <w:rsid w:val="00373839"/>
    <w:rsid w:val="00374641"/>
    <w:rsid w:val="00377542"/>
    <w:rsid w:val="00377FA0"/>
    <w:rsid w:val="0038044E"/>
    <w:rsid w:val="003804B1"/>
    <w:rsid w:val="00381F2A"/>
    <w:rsid w:val="003823AF"/>
    <w:rsid w:val="0038540C"/>
    <w:rsid w:val="00385881"/>
    <w:rsid w:val="003866D6"/>
    <w:rsid w:val="00386736"/>
    <w:rsid w:val="00391A8B"/>
    <w:rsid w:val="00392101"/>
    <w:rsid w:val="003931CB"/>
    <w:rsid w:val="0039335C"/>
    <w:rsid w:val="00395A68"/>
    <w:rsid w:val="00396B2C"/>
    <w:rsid w:val="00396E60"/>
    <w:rsid w:val="00397216"/>
    <w:rsid w:val="00397B23"/>
    <w:rsid w:val="003A5691"/>
    <w:rsid w:val="003A5820"/>
    <w:rsid w:val="003A6AE9"/>
    <w:rsid w:val="003A70AC"/>
    <w:rsid w:val="003B13A1"/>
    <w:rsid w:val="003B17CE"/>
    <w:rsid w:val="003B1D62"/>
    <w:rsid w:val="003B2C84"/>
    <w:rsid w:val="003B3371"/>
    <w:rsid w:val="003B379C"/>
    <w:rsid w:val="003B5205"/>
    <w:rsid w:val="003B6678"/>
    <w:rsid w:val="003B6688"/>
    <w:rsid w:val="003C1A72"/>
    <w:rsid w:val="003C28A2"/>
    <w:rsid w:val="003C5694"/>
    <w:rsid w:val="003C6382"/>
    <w:rsid w:val="003D1150"/>
    <w:rsid w:val="003D1C1B"/>
    <w:rsid w:val="003D378B"/>
    <w:rsid w:val="003D3B5D"/>
    <w:rsid w:val="003D5114"/>
    <w:rsid w:val="003D55F2"/>
    <w:rsid w:val="003D5FA3"/>
    <w:rsid w:val="003D724A"/>
    <w:rsid w:val="003D72E5"/>
    <w:rsid w:val="003E01D1"/>
    <w:rsid w:val="003E0524"/>
    <w:rsid w:val="003E1E1A"/>
    <w:rsid w:val="003E2C6B"/>
    <w:rsid w:val="003E2E66"/>
    <w:rsid w:val="003E3CFF"/>
    <w:rsid w:val="003E550D"/>
    <w:rsid w:val="003E5DE5"/>
    <w:rsid w:val="003E5EB4"/>
    <w:rsid w:val="003E6D92"/>
    <w:rsid w:val="003F0B04"/>
    <w:rsid w:val="003F2AB3"/>
    <w:rsid w:val="003F3BA2"/>
    <w:rsid w:val="003F5658"/>
    <w:rsid w:val="003F7008"/>
    <w:rsid w:val="00400A69"/>
    <w:rsid w:val="004018C5"/>
    <w:rsid w:val="00401B86"/>
    <w:rsid w:val="004023FC"/>
    <w:rsid w:val="00402B4B"/>
    <w:rsid w:val="00402E20"/>
    <w:rsid w:val="00405522"/>
    <w:rsid w:val="004065E5"/>
    <w:rsid w:val="00406E7F"/>
    <w:rsid w:val="00407086"/>
    <w:rsid w:val="00412680"/>
    <w:rsid w:val="00412EF9"/>
    <w:rsid w:val="0041387B"/>
    <w:rsid w:val="004141C0"/>
    <w:rsid w:val="00415732"/>
    <w:rsid w:val="0041749E"/>
    <w:rsid w:val="00420D13"/>
    <w:rsid w:val="00421728"/>
    <w:rsid w:val="00421B5D"/>
    <w:rsid w:val="0042409C"/>
    <w:rsid w:val="00425B21"/>
    <w:rsid w:val="00426599"/>
    <w:rsid w:val="00427159"/>
    <w:rsid w:val="00431B2D"/>
    <w:rsid w:val="0043289A"/>
    <w:rsid w:val="00433306"/>
    <w:rsid w:val="0043371E"/>
    <w:rsid w:val="004343CC"/>
    <w:rsid w:val="004354FA"/>
    <w:rsid w:val="004360C7"/>
    <w:rsid w:val="004369F6"/>
    <w:rsid w:val="00437DBF"/>
    <w:rsid w:val="0044052D"/>
    <w:rsid w:val="00440628"/>
    <w:rsid w:val="00440C97"/>
    <w:rsid w:val="00442AA8"/>
    <w:rsid w:val="00443EFE"/>
    <w:rsid w:val="00444591"/>
    <w:rsid w:val="00445791"/>
    <w:rsid w:val="00445D10"/>
    <w:rsid w:val="00445DDE"/>
    <w:rsid w:val="004460B2"/>
    <w:rsid w:val="0044630C"/>
    <w:rsid w:val="004503F1"/>
    <w:rsid w:val="0045073F"/>
    <w:rsid w:val="00450B8C"/>
    <w:rsid w:val="00451330"/>
    <w:rsid w:val="00452752"/>
    <w:rsid w:val="00452819"/>
    <w:rsid w:val="00454589"/>
    <w:rsid w:val="00454754"/>
    <w:rsid w:val="00455F97"/>
    <w:rsid w:val="0045757A"/>
    <w:rsid w:val="004607D7"/>
    <w:rsid w:val="00460A61"/>
    <w:rsid w:val="00462F6D"/>
    <w:rsid w:val="00467DD7"/>
    <w:rsid w:val="00467FCC"/>
    <w:rsid w:val="00471FF7"/>
    <w:rsid w:val="004726CE"/>
    <w:rsid w:val="00473248"/>
    <w:rsid w:val="00473653"/>
    <w:rsid w:val="00475885"/>
    <w:rsid w:val="00475BCC"/>
    <w:rsid w:val="00475E2C"/>
    <w:rsid w:val="004764A7"/>
    <w:rsid w:val="00476EB8"/>
    <w:rsid w:val="004800FB"/>
    <w:rsid w:val="00482369"/>
    <w:rsid w:val="00482971"/>
    <w:rsid w:val="00483E60"/>
    <w:rsid w:val="00484309"/>
    <w:rsid w:val="00484D14"/>
    <w:rsid w:val="00485213"/>
    <w:rsid w:val="0048543D"/>
    <w:rsid w:val="004857AE"/>
    <w:rsid w:val="00485D29"/>
    <w:rsid w:val="00486AA1"/>
    <w:rsid w:val="004874E8"/>
    <w:rsid w:val="00490174"/>
    <w:rsid w:val="004916C5"/>
    <w:rsid w:val="00491CD9"/>
    <w:rsid w:val="00493669"/>
    <w:rsid w:val="00493CE3"/>
    <w:rsid w:val="004952C7"/>
    <w:rsid w:val="0049551E"/>
    <w:rsid w:val="00495774"/>
    <w:rsid w:val="00496764"/>
    <w:rsid w:val="00496F84"/>
    <w:rsid w:val="004976CA"/>
    <w:rsid w:val="004A128D"/>
    <w:rsid w:val="004A2194"/>
    <w:rsid w:val="004A3052"/>
    <w:rsid w:val="004A3BD7"/>
    <w:rsid w:val="004A69C0"/>
    <w:rsid w:val="004A7174"/>
    <w:rsid w:val="004A7A24"/>
    <w:rsid w:val="004A7D22"/>
    <w:rsid w:val="004B1CE2"/>
    <w:rsid w:val="004B1ED9"/>
    <w:rsid w:val="004B28FD"/>
    <w:rsid w:val="004B2DDE"/>
    <w:rsid w:val="004C021A"/>
    <w:rsid w:val="004C0E83"/>
    <w:rsid w:val="004C11A1"/>
    <w:rsid w:val="004C1960"/>
    <w:rsid w:val="004C304E"/>
    <w:rsid w:val="004C7AB9"/>
    <w:rsid w:val="004D1054"/>
    <w:rsid w:val="004D19B0"/>
    <w:rsid w:val="004D1DFF"/>
    <w:rsid w:val="004D20A7"/>
    <w:rsid w:val="004D3F2A"/>
    <w:rsid w:val="004D497E"/>
    <w:rsid w:val="004D5FFB"/>
    <w:rsid w:val="004D6A92"/>
    <w:rsid w:val="004E0A17"/>
    <w:rsid w:val="004E1D17"/>
    <w:rsid w:val="004E3861"/>
    <w:rsid w:val="004E41E8"/>
    <w:rsid w:val="004E6EFC"/>
    <w:rsid w:val="004E71A4"/>
    <w:rsid w:val="004F06F7"/>
    <w:rsid w:val="004F1A72"/>
    <w:rsid w:val="004F2276"/>
    <w:rsid w:val="004F3C9C"/>
    <w:rsid w:val="004F5141"/>
    <w:rsid w:val="004F53D3"/>
    <w:rsid w:val="004F6290"/>
    <w:rsid w:val="004F71B5"/>
    <w:rsid w:val="004F7303"/>
    <w:rsid w:val="004F7443"/>
    <w:rsid w:val="004F7A55"/>
    <w:rsid w:val="005001BE"/>
    <w:rsid w:val="00500812"/>
    <w:rsid w:val="005008C7"/>
    <w:rsid w:val="005010F2"/>
    <w:rsid w:val="00502892"/>
    <w:rsid w:val="00502A63"/>
    <w:rsid w:val="00502E15"/>
    <w:rsid w:val="005035B4"/>
    <w:rsid w:val="005039CA"/>
    <w:rsid w:val="00506496"/>
    <w:rsid w:val="0050749B"/>
    <w:rsid w:val="00507E45"/>
    <w:rsid w:val="00511C44"/>
    <w:rsid w:val="00511F19"/>
    <w:rsid w:val="00512ECB"/>
    <w:rsid w:val="00513804"/>
    <w:rsid w:val="0051526E"/>
    <w:rsid w:val="00516162"/>
    <w:rsid w:val="005164F0"/>
    <w:rsid w:val="00516C5E"/>
    <w:rsid w:val="005179C7"/>
    <w:rsid w:val="00520462"/>
    <w:rsid w:val="00520D2B"/>
    <w:rsid w:val="00520D59"/>
    <w:rsid w:val="005225D3"/>
    <w:rsid w:val="00522D97"/>
    <w:rsid w:val="0052411C"/>
    <w:rsid w:val="005243CE"/>
    <w:rsid w:val="005249FC"/>
    <w:rsid w:val="005270E9"/>
    <w:rsid w:val="00530E13"/>
    <w:rsid w:val="00533636"/>
    <w:rsid w:val="00533DE4"/>
    <w:rsid w:val="00533DE5"/>
    <w:rsid w:val="00534324"/>
    <w:rsid w:val="00534D82"/>
    <w:rsid w:val="0053519E"/>
    <w:rsid w:val="00535380"/>
    <w:rsid w:val="005353EB"/>
    <w:rsid w:val="005354A7"/>
    <w:rsid w:val="00540D58"/>
    <w:rsid w:val="005434FF"/>
    <w:rsid w:val="00543C2A"/>
    <w:rsid w:val="00543E69"/>
    <w:rsid w:val="00546B0E"/>
    <w:rsid w:val="00546EF5"/>
    <w:rsid w:val="005472F7"/>
    <w:rsid w:val="0055225D"/>
    <w:rsid w:val="005528A8"/>
    <w:rsid w:val="005529D2"/>
    <w:rsid w:val="00552A55"/>
    <w:rsid w:val="00554113"/>
    <w:rsid w:val="00554991"/>
    <w:rsid w:val="0055542C"/>
    <w:rsid w:val="005554C2"/>
    <w:rsid w:val="00555557"/>
    <w:rsid w:val="00557E0B"/>
    <w:rsid w:val="00560946"/>
    <w:rsid w:val="00560B6C"/>
    <w:rsid w:val="0056232E"/>
    <w:rsid w:val="005632CB"/>
    <w:rsid w:val="005641CF"/>
    <w:rsid w:val="00565969"/>
    <w:rsid w:val="00565BBB"/>
    <w:rsid w:val="00566D3D"/>
    <w:rsid w:val="00567987"/>
    <w:rsid w:val="005711FE"/>
    <w:rsid w:val="0057157B"/>
    <w:rsid w:val="00571E81"/>
    <w:rsid w:val="005726CF"/>
    <w:rsid w:val="00572C50"/>
    <w:rsid w:val="005740D6"/>
    <w:rsid w:val="00574113"/>
    <w:rsid w:val="00575ECC"/>
    <w:rsid w:val="005777FE"/>
    <w:rsid w:val="005830B6"/>
    <w:rsid w:val="00583664"/>
    <w:rsid w:val="005836BA"/>
    <w:rsid w:val="00583AFD"/>
    <w:rsid w:val="00583D2A"/>
    <w:rsid w:val="005842CD"/>
    <w:rsid w:val="005848F7"/>
    <w:rsid w:val="005906EB"/>
    <w:rsid w:val="00590EBA"/>
    <w:rsid w:val="00592595"/>
    <w:rsid w:val="0059458C"/>
    <w:rsid w:val="0059493B"/>
    <w:rsid w:val="00594C9B"/>
    <w:rsid w:val="0059514A"/>
    <w:rsid w:val="00595627"/>
    <w:rsid w:val="00595FDA"/>
    <w:rsid w:val="005962E7"/>
    <w:rsid w:val="005A009D"/>
    <w:rsid w:val="005A03D0"/>
    <w:rsid w:val="005A1DC4"/>
    <w:rsid w:val="005A2A4E"/>
    <w:rsid w:val="005A394D"/>
    <w:rsid w:val="005A5AAB"/>
    <w:rsid w:val="005A7B57"/>
    <w:rsid w:val="005B147E"/>
    <w:rsid w:val="005B14CA"/>
    <w:rsid w:val="005B36D7"/>
    <w:rsid w:val="005B41A0"/>
    <w:rsid w:val="005B4597"/>
    <w:rsid w:val="005B60EF"/>
    <w:rsid w:val="005C09E8"/>
    <w:rsid w:val="005C17BF"/>
    <w:rsid w:val="005C2FF1"/>
    <w:rsid w:val="005C4E92"/>
    <w:rsid w:val="005C52CA"/>
    <w:rsid w:val="005C59AC"/>
    <w:rsid w:val="005C5DA9"/>
    <w:rsid w:val="005C5DCC"/>
    <w:rsid w:val="005C5DF4"/>
    <w:rsid w:val="005D2453"/>
    <w:rsid w:val="005D28FF"/>
    <w:rsid w:val="005D2AC9"/>
    <w:rsid w:val="005D5BE9"/>
    <w:rsid w:val="005D6BA0"/>
    <w:rsid w:val="005D710F"/>
    <w:rsid w:val="005E143B"/>
    <w:rsid w:val="005E1CD1"/>
    <w:rsid w:val="005E27C9"/>
    <w:rsid w:val="005E2949"/>
    <w:rsid w:val="005E3E18"/>
    <w:rsid w:val="005E4493"/>
    <w:rsid w:val="005E7726"/>
    <w:rsid w:val="005E7893"/>
    <w:rsid w:val="005F25E5"/>
    <w:rsid w:val="005F3EF1"/>
    <w:rsid w:val="005F4DC2"/>
    <w:rsid w:val="005F7BAF"/>
    <w:rsid w:val="005F7EA2"/>
    <w:rsid w:val="006001A6"/>
    <w:rsid w:val="00600F9D"/>
    <w:rsid w:val="00601D57"/>
    <w:rsid w:val="00602D55"/>
    <w:rsid w:val="00602EE4"/>
    <w:rsid w:val="00602F1F"/>
    <w:rsid w:val="00602F5A"/>
    <w:rsid w:val="00603304"/>
    <w:rsid w:val="0060362B"/>
    <w:rsid w:val="00604309"/>
    <w:rsid w:val="00604B5C"/>
    <w:rsid w:val="00604BDC"/>
    <w:rsid w:val="00607321"/>
    <w:rsid w:val="0060740F"/>
    <w:rsid w:val="0060765D"/>
    <w:rsid w:val="00610AC8"/>
    <w:rsid w:val="006110F1"/>
    <w:rsid w:val="00611364"/>
    <w:rsid w:val="0061255C"/>
    <w:rsid w:val="006130F2"/>
    <w:rsid w:val="00615302"/>
    <w:rsid w:val="00616194"/>
    <w:rsid w:val="00616EB4"/>
    <w:rsid w:val="00617417"/>
    <w:rsid w:val="0062054D"/>
    <w:rsid w:val="00620CEB"/>
    <w:rsid w:val="00620DA5"/>
    <w:rsid w:val="00621D0A"/>
    <w:rsid w:val="00621E4F"/>
    <w:rsid w:val="00622840"/>
    <w:rsid w:val="006246EA"/>
    <w:rsid w:val="00624F08"/>
    <w:rsid w:val="00627DCE"/>
    <w:rsid w:val="00630532"/>
    <w:rsid w:val="006310CF"/>
    <w:rsid w:val="0063111D"/>
    <w:rsid w:val="00632513"/>
    <w:rsid w:val="00633B59"/>
    <w:rsid w:val="00633C3D"/>
    <w:rsid w:val="006349B4"/>
    <w:rsid w:val="00634A69"/>
    <w:rsid w:val="006354FD"/>
    <w:rsid w:val="00635540"/>
    <w:rsid w:val="00635916"/>
    <w:rsid w:val="0063661A"/>
    <w:rsid w:val="0064144E"/>
    <w:rsid w:val="00641514"/>
    <w:rsid w:val="00642726"/>
    <w:rsid w:val="006450EB"/>
    <w:rsid w:val="0064522D"/>
    <w:rsid w:val="006462FF"/>
    <w:rsid w:val="006467EF"/>
    <w:rsid w:val="00651B07"/>
    <w:rsid w:val="00653769"/>
    <w:rsid w:val="00654B22"/>
    <w:rsid w:val="0065564C"/>
    <w:rsid w:val="00655BD1"/>
    <w:rsid w:val="00656FCF"/>
    <w:rsid w:val="00660301"/>
    <w:rsid w:val="006612C4"/>
    <w:rsid w:val="00661F0E"/>
    <w:rsid w:val="00663C96"/>
    <w:rsid w:val="006644E8"/>
    <w:rsid w:val="00667794"/>
    <w:rsid w:val="006706AF"/>
    <w:rsid w:val="00670704"/>
    <w:rsid w:val="00671518"/>
    <w:rsid w:val="00671779"/>
    <w:rsid w:val="00672907"/>
    <w:rsid w:val="00673003"/>
    <w:rsid w:val="00675038"/>
    <w:rsid w:val="0067601F"/>
    <w:rsid w:val="00676B25"/>
    <w:rsid w:val="0067726E"/>
    <w:rsid w:val="00677292"/>
    <w:rsid w:val="006772FD"/>
    <w:rsid w:val="006778C6"/>
    <w:rsid w:val="00680C34"/>
    <w:rsid w:val="006812C0"/>
    <w:rsid w:val="00682030"/>
    <w:rsid w:val="00682314"/>
    <w:rsid w:val="0068268D"/>
    <w:rsid w:val="0068311D"/>
    <w:rsid w:val="0068323B"/>
    <w:rsid w:val="00683E56"/>
    <w:rsid w:val="0068442F"/>
    <w:rsid w:val="00685452"/>
    <w:rsid w:val="006854D5"/>
    <w:rsid w:val="00685A34"/>
    <w:rsid w:val="00686AA1"/>
    <w:rsid w:val="00687352"/>
    <w:rsid w:val="00687626"/>
    <w:rsid w:val="006877EB"/>
    <w:rsid w:val="00687892"/>
    <w:rsid w:val="00687FE4"/>
    <w:rsid w:val="00690489"/>
    <w:rsid w:val="006917C4"/>
    <w:rsid w:val="00691885"/>
    <w:rsid w:val="00691F0A"/>
    <w:rsid w:val="0069315F"/>
    <w:rsid w:val="0069346A"/>
    <w:rsid w:val="00693470"/>
    <w:rsid w:val="006938BB"/>
    <w:rsid w:val="00693EDC"/>
    <w:rsid w:val="00694320"/>
    <w:rsid w:val="00694A45"/>
    <w:rsid w:val="00695AA0"/>
    <w:rsid w:val="00696458"/>
    <w:rsid w:val="0069732C"/>
    <w:rsid w:val="00697D98"/>
    <w:rsid w:val="006A07D3"/>
    <w:rsid w:val="006A0D07"/>
    <w:rsid w:val="006A1187"/>
    <w:rsid w:val="006A1E33"/>
    <w:rsid w:val="006A2170"/>
    <w:rsid w:val="006A3EEF"/>
    <w:rsid w:val="006A46FA"/>
    <w:rsid w:val="006A56DC"/>
    <w:rsid w:val="006A5BBF"/>
    <w:rsid w:val="006A64B3"/>
    <w:rsid w:val="006A6DAF"/>
    <w:rsid w:val="006A7B9E"/>
    <w:rsid w:val="006B084F"/>
    <w:rsid w:val="006B24E5"/>
    <w:rsid w:val="006B2936"/>
    <w:rsid w:val="006B302F"/>
    <w:rsid w:val="006B30E5"/>
    <w:rsid w:val="006B662C"/>
    <w:rsid w:val="006B66BD"/>
    <w:rsid w:val="006C0437"/>
    <w:rsid w:val="006C0459"/>
    <w:rsid w:val="006C07F2"/>
    <w:rsid w:val="006C18CD"/>
    <w:rsid w:val="006C2A66"/>
    <w:rsid w:val="006C2EC8"/>
    <w:rsid w:val="006C44FD"/>
    <w:rsid w:val="006C4C8C"/>
    <w:rsid w:val="006C5279"/>
    <w:rsid w:val="006C599F"/>
    <w:rsid w:val="006C65D2"/>
    <w:rsid w:val="006C6980"/>
    <w:rsid w:val="006C7243"/>
    <w:rsid w:val="006C7AE9"/>
    <w:rsid w:val="006D0405"/>
    <w:rsid w:val="006D0609"/>
    <w:rsid w:val="006D0D83"/>
    <w:rsid w:val="006D1505"/>
    <w:rsid w:val="006D2070"/>
    <w:rsid w:val="006D3117"/>
    <w:rsid w:val="006D32FA"/>
    <w:rsid w:val="006D46F5"/>
    <w:rsid w:val="006D4946"/>
    <w:rsid w:val="006D4963"/>
    <w:rsid w:val="006D4B5F"/>
    <w:rsid w:val="006D4FCE"/>
    <w:rsid w:val="006E060E"/>
    <w:rsid w:val="006E15F5"/>
    <w:rsid w:val="006E243F"/>
    <w:rsid w:val="006E2539"/>
    <w:rsid w:val="006E2B93"/>
    <w:rsid w:val="006E3A4A"/>
    <w:rsid w:val="006E4DF7"/>
    <w:rsid w:val="006E509F"/>
    <w:rsid w:val="006E57BD"/>
    <w:rsid w:val="006E5A14"/>
    <w:rsid w:val="006E5A22"/>
    <w:rsid w:val="006E75C4"/>
    <w:rsid w:val="006F0354"/>
    <w:rsid w:val="006F20D6"/>
    <w:rsid w:val="006F2309"/>
    <w:rsid w:val="006F2A98"/>
    <w:rsid w:val="006F2BA0"/>
    <w:rsid w:val="006F3CC5"/>
    <w:rsid w:val="006F3EA5"/>
    <w:rsid w:val="006F3F4F"/>
    <w:rsid w:val="007005BD"/>
    <w:rsid w:val="007037A8"/>
    <w:rsid w:val="00703CC0"/>
    <w:rsid w:val="007048FC"/>
    <w:rsid w:val="00704A94"/>
    <w:rsid w:val="0070559B"/>
    <w:rsid w:val="007063C6"/>
    <w:rsid w:val="007100B8"/>
    <w:rsid w:val="00710AB0"/>
    <w:rsid w:val="007113DA"/>
    <w:rsid w:val="00711C50"/>
    <w:rsid w:val="00711E45"/>
    <w:rsid w:val="00714BC8"/>
    <w:rsid w:val="00714EEC"/>
    <w:rsid w:val="00714F69"/>
    <w:rsid w:val="00716D6C"/>
    <w:rsid w:val="0072059B"/>
    <w:rsid w:val="0072081C"/>
    <w:rsid w:val="00720A4B"/>
    <w:rsid w:val="00720C96"/>
    <w:rsid w:val="007213B0"/>
    <w:rsid w:val="00722A6B"/>
    <w:rsid w:val="00723304"/>
    <w:rsid w:val="0072364C"/>
    <w:rsid w:val="00723754"/>
    <w:rsid w:val="00723972"/>
    <w:rsid w:val="00723A2C"/>
    <w:rsid w:val="007248BE"/>
    <w:rsid w:val="00726242"/>
    <w:rsid w:val="00726AF6"/>
    <w:rsid w:val="00727B9A"/>
    <w:rsid w:val="00727C01"/>
    <w:rsid w:val="0073032A"/>
    <w:rsid w:val="007314A3"/>
    <w:rsid w:val="00731A83"/>
    <w:rsid w:val="00732559"/>
    <w:rsid w:val="00735E82"/>
    <w:rsid w:val="00736042"/>
    <w:rsid w:val="007367CC"/>
    <w:rsid w:val="007375AC"/>
    <w:rsid w:val="0074093A"/>
    <w:rsid w:val="00740E1F"/>
    <w:rsid w:val="00741834"/>
    <w:rsid w:val="0074191E"/>
    <w:rsid w:val="00742085"/>
    <w:rsid w:val="007423C6"/>
    <w:rsid w:val="0074395B"/>
    <w:rsid w:val="00743B98"/>
    <w:rsid w:val="00744120"/>
    <w:rsid w:val="0074661B"/>
    <w:rsid w:val="007474EB"/>
    <w:rsid w:val="007500F7"/>
    <w:rsid w:val="00751090"/>
    <w:rsid w:val="007516AA"/>
    <w:rsid w:val="00751A48"/>
    <w:rsid w:val="007521B4"/>
    <w:rsid w:val="007524D4"/>
    <w:rsid w:val="00753DBC"/>
    <w:rsid w:val="00753E16"/>
    <w:rsid w:val="0075517C"/>
    <w:rsid w:val="0075618D"/>
    <w:rsid w:val="007564D7"/>
    <w:rsid w:val="007605E6"/>
    <w:rsid w:val="00761B28"/>
    <w:rsid w:val="0076214C"/>
    <w:rsid w:val="007634F0"/>
    <w:rsid w:val="0076359A"/>
    <w:rsid w:val="00764292"/>
    <w:rsid w:val="0076633E"/>
    <w:rsid w:val="00766B19"/>
    <w:rsid w:val="00767C63"/>
    <w:rsid w:val="007704D6"/>
    <w:rsid w:val="007705B7"/>
    <w:rsid w:val="007708A2"/>
    <w:rsid w:val="0077259F"/>
    <w:rsid w:val="0077405F"/>
    <w:rsid w:val="00774449"/>
    <w:rsid w:val="00774BB7"/>
    <w:rsid w:val="007762AE"/>
    <w:rsid w:val="0077792A"/>
    <w:rsid w:val="00777CAE"/>
    <w:rsid w:val="00777E1B"/>
    <w:rsid w:val="00780CFA"/>
    <w:rsid w:val="00781059"/>
    <w:rsid w:val="00782BEB"/>
    <w:rsid w:val="007834AC"/>
    <w:rsid w:val="007837B6"/>
    <w:rsid w:val="00783F4A"/>
    <w:rsid w:val="00784EB5"/>
    <w:rsid w:val="007850B0"/>
    <w:rsid w:val="007860D3"/>
    <w:rsid w:val="007861A7"/>
    <w:rsid w:val="00791427"/>
    <w:rsid w:val="00793293"/>
    <w:rsid w:val="007933BA"/>
    <w:rsid w:val="00794EE5"/>
    <w:rsid w:val="007969F6"/>
    <w:rsid w:val="00796C33"/>
    <w:rsid w:val="0079770B"/>
    <w:rsid w:val="0079783D"/>
    <w:rsid w:val="007A17FD"/>
    <w:rsid w:val="007A1CAD"/>
    <w:rsid w:val="007A4F6B"/>
    <w:rsid w:val="007A78B8"/>
    <w:rsid w:val="007B1086"/>
    <w:rsid w:val="007B19DF"/>
    <w:rsid w:val="007B2C67"/>
    <w:rsid w:val="007B4348"/>
    <w:rsid w:val="007B43F1"/>
    <w:rsid w:val="007B4CAF"/>
    <w:rsid w:val="007B4E24"/>
    <w:rsid w:val="007B6EF3"/>
    <w:rsid w:val="007B7304"/>
    <w:rsid w:val="007C0934"/>
    <w:rsid w:val="007C0953"/>
    <w:rsid w:val="007C1EF5"/>
    <w:rsid w:val="007C22B5"/>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DF0"/>
    <w:rsid w:val="007D5923"/>
    <w:rsid w:val="007D77AC"/>
    <w:rsid w:val="007E1165"/>
    <w:rsid w:val="007E26AD"/>
    <w:rsid w:val="007E2807"/>
    <w:rsid w:val="007E49E3"/>
    <w:rsid w:val="007E4C07"/>
    <w:rsid w:val="007E4CD8"/>
    <w:rsid w:val="007E592D"/>
    <w:rsid w:val="007E6077"/>
    <w:rsid w:val="007E7246"/>
    <w:rsid w:val="007E7346"/>
    <w:rsid w:val="007E7E97"/>
    <w:rsid w:val="007E7EA5"/>
    <w:rsid w:val="007E7EAE"/>
    <w:rsid w:val="007F0E86"/>
    <w:rsid w:val="007F0FDB"/>
    <w:rsid w:val="007F13C4"/>
    <w:rsid w:val="007F2583"/>
    <w:rsid w:val="007F3866"/>
    <w:rsid w:val="007F38EE"/>
    <w:rsid w:val="007F474D"/>
    <w:rsid w:val="007F4805"/>
    <w:rsid w:val="007F647E"/>
    <w:rsid w:val="007F679B"/>
    <w:rsid w:val="007F6EE4"/>
    <w:rsid w:val="00800A0B"/>
    <w:rsid w:val="00802E3D"/>
    <w:rsid w:val="00802E7C"/>
    <w:rsid w:val="00802F2A"/>
    <w:rsid w:val="0080319D"/>
    <w:rsid w:val="008035C7"/>
    <w:rsid w:val="00803D44"/>
    <w:rsid w:val="00804FC6"/>
    <w:rsid w:val="00805014"/>
    <w:rsid w:val="0080639C"/>
    <w:rsid w:val="00806877"/>
    <w:rsid w:val="00807A9B"/>
    <w:rsid w:val="00807B97"/>
    <w:rsid w:val="00810F8C"/>
    <w:rsid w:val="0081173C"/>
    <w:rsid w:val="00811A2C"/>
    <w:rsid w:val="00811AA0"/>
    <w:rsid w:val="0081217D"/>
    <w:rsid w:val="008133FE"/>
    <w:rsid w:val="0081359F"/>
    <w:rsid w:val="008135D1"/>
    <w:rsid w:val="00813C96"/>
    <w:rsid w:val="008146EA"/>
    <w:rsid w:val="00816B90"/>
    <w:rsid w:val="00816DC1"/>
    <w:rsid w:val="00817749"/>
    <w:rsid w:val="00817DD0"/>
    <w:rsid w:val="0082006F"/>
    <w:rsid w:val="00820120"/>
    <w:rsid w:val="00821D3D"/>
    <w:rsid w:val="00821EF6"/>
    <w:rsid w:val="008221B2"/>
    <w:rsid w:val="008236B6"/>
    <w:rsid w:val="00825383"/>
    <w:rsid w:val="008258D1"/>
    <w:rsid w:val="00825B76"/>
    <w:rsid w:val="00825DF7"/>
    <w:rsid w:val="00825FC0"/>
    <w:rsid w:val="00826652"/>
    <w:rsid w:val="008277CD"/>
    <w:rsid w:val="00827F32"/>
    <w:rsid w:val="008300E8"/>
    <w:rsid w:val="00830840"/>
    <w:rsid w:val="00830A38"/>
    <w:rsid w:val="00830BCC"/>
    <w:rsid w:val="00831646"/>
    <w:rsid w:val="00831C3E"/>
    <w:rsid w:val="0083590A"/>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2E"/>
    <w:rsid w:val="008509A0"/>
    <w:rsid w:val="00851301"/>
    <w:rsid w:val="008520CD"/>
    <w:rsid w:val="00852C3A"/>
    <w:rsid w:val="00852E18"/>
    <w:rsid w:val="0085436E"/>
    <w:rsid w:val="00855AC9"/>
    <w:rsid w:val="0085621F"/>
    <w:rsid w:val="00856D50"/>
    <w:rsid w:val="0085747F"/>
    <w:rsid w:val="00860BB0"/>
    <w:rsid w:val="008618C4"/>
    <w:rsid w:val="0086275B"/>
    <w:rsid w:val="00862991"/>
    <w:rsid w:val="00862D78"/>
    <w:rsid w:val="00862D7B"/>
    <w:rsid w:val="00864FB2"/>
    <w:rsid w:val="00867AE2"/>
    <w:rsid w:val="00867D49"/>
    <w:rsid w:val="008710A2"/>
    <w:rsid w:val="00871413"/>
    <w:rsid w:val="0087386E"/>
    <w:rsid w:val="00877917"/>
    <w:rsid w:val="00877C14"/>
    <w:rsid w:val="008814AB"/>
    <w:rsid w:val="008838BB"/>
    <w:rsid w:val="00884060"/>
    <w:rsid w:val="0088504E"/>
    <w:rsid w:val="00885444"/>
    <w:rsid w:val="00885837"/>
    <w:rsid w:val="0088617C"/>
    <w:rsid w:val="008864F4"/>
    <w:rsid w:val="008872E0"/>
    <w:rsid w:val="00887AA6"/>
    <w:rsid w:val="00890DBF"/>
    <w:rsid w:val="00891807"/>
    <w:rsid w:val="00891F3D"/>
    <w:rsid w:val="00892EB1"/>
    <w:rsid w:val="008942D5"/>
    <w:rsid w:val="0089547A"/>
    <w:rsid w:val="00895A57"/>
    <w:rsid w:val="00895A7B"/>
    <w:rsid w:val="008966B0"/>
    <w:rsid w:val="008967C1"/>
    <w:rsid w:val="00896DA4"/>
    <w:rsid w:val="00897F01"/>
    <w:rsid w:val="008A102B"/>
    <w:rsid w:val="008A164B"/>
    <w:rsid w:val="008A1CD5"/>
    <w:rsid w:val="008A28FF"/>
    <w:rsid w:val="008A3F0A"/>
    <w:rsid w:val="008A40BE"/>
    <w:rsid w:val="008A40C8"/>
    <w:rsid w:val="008A619E"/>
    <w:rsid w:val="008A6606"/>
    <w:rsid w:val="008B3BC3"/>
    <w:rsid w:val="008B4068"/>
    <w:rsid w:val="008B5391"/>
    <w:rsid w:val="008B53C8"/>
    <w:rsid w:val="008B653A"/>
    <w:rsid w:val="008B685A"/>
    <w:rsid w:val="008B78AD"/>
    <w:rsid w:val="008C0A67"/>
    <w:rsid w:val="008C19A0"/>
    <w:rsid w:val="008C1DA7"/>
    <w:rsid w:val="008C3450"/>
    <w:rsid w:val="008C379C"/>
    <w:rsid w:val="008C4A46"/>
    <w:rsid w:val="008C4B7A"/>
    <w:rsid w:val="008C6AEC"/>
    <w:rsid w:val="008C6F8A"/>
    <w:rsid w:val="008C770B"/>
    <w:rsid w:val="008C7BBF"/>
    <w:rsid w:val="008D025E"/>
    <w:rsid w:val="008D03E7"/>
    <w:rsid w:val="008D07F3"/>
    <w:rsid w:val="008D09B0"/>
    <w:rsid w:val="008D20C8"/>
    <w:rsid w:val="008D21E3"/>
    <w:rsid w:val="008D325F"/>
    <w:rsid w:val="008D3690"/>
    <w:rsid w:val="008D4193"/>
    <w:rsid w:val="008D5030"/>
    <w:rsid w:val="008D588E"/>
    <w:rsid w:val="008D5EA6"/>
    <w:rsid w:val="008D7D3E"/>
    <w:rsid w:val="008E06D5"/>
    <w:rsid w:val="008E0D97"/>
    <w:rsid w:val="008E1819"/>
    <w:rsid w:val="008E27BA"/>
    <w:rsid w:val="008E30ED"/>
    <w:rsid w:val="008E4F43"/>
    <w:rsid w:val="008E6D20"/>
    <w:rsid w:val="008E778A"/>
    <w:rsid w:val="008E7D9E"/>
    <w:rsid w:val="008F059A"/>
    <w:rsid w:val="008F3D84"/>
    <w:rsid w:val="008F5CEA"/>
    <w:rsid w:val="008F602A"/>
    <w:rsid w:val="008F7552"/>
    <w:rsid w:val="008F7619"/>
    <w:rsid w:val="00900C0E"/>
    <w:rsid w:val="00901016"/>
    <w:rsid w:val="0090127B"/>
    <w:rsid w:val="00901D68"/>
    <w:rsid w:val="00901ECF"/>
    <w:rsid w:val="0090672B"/>
    <w:rsid w:val="00906939"/>
    <w:rsid w:val="00907AD0"/>
    <w:rsid w:val="00910EC2"/>
    <w:rsid w:val="00912090"/>
    <w:rsid w:val="009127D7"/>
    <w:rsid w:val="00913F3C"/>
    <w:rsid w:val="009153CA"/>
    <w:rsid w:val="0091548C"/>
    <w:rsid w:val="00920DC7"/>
    <w:rsid w:val="009213C2"/>
    <w:rsid w:val="0092182B"/>
    <w:rsid w:val="00921A89"/>
    <w:rsid w:val="00922E3C"/>
    <w:rsid w:val="00923F1B"/>
    <w:rsid w:val="009248E2"/>
    <w:rsid w:val="00924C06"/>
    <w:rsid w:val="0092592D"/>
    <w:rsid w:val="00925983"/>
    <w:rsid w:val="00925B57"/>
    <w:rsid w:val="00926673"/>
    <w:rsid w:val="00927F2A"/>
    <w:rsid w:val="0093424D"/>
    <w:rsid w:val="00934828"/>
    <w:rsid w:val="009359A2"/>
    <w:rsid w:val="00935CE8"/>
    <w:rsid w:val="009360CB"/>
    <w:rsid w:val="009364CC"/>
    <w:rsid w:val="0093666C"/>
    <w:rsid w:val="00941151"/>
    <w:rsid w:val="00941770"/>
    <w:rsid w:val="009439FE"/>
    <w:rsid w:val="00944314"/>
    <w:rsid w:val="00944C42"/>
    <w:rsid w:val="00945EBC"/>
    <w:rsid w:val="009461CA"/>
    <w:rsid w:val="009461DA"/>
    <w:rsid w:val="009465A2"/>
    <w:rsid w:val="00946CB9"/>
    <w:rsid w:val="00947C68"/>
    <w:rsid w:val="00947DE0"/>
    <w:rsid w:val="00951F6E"/>
    <w:rsid w:val="00953C0C"/>
    <w:rsid w:val="00954371"/>
    <w:rsid w:val="00954654"/>
    <w:rsid w:val="0095510A"/>
    <w:rsid w:val="00955A15"/>
    <w:rsid w:val="00955AE5"/>
    <w:rsid w:val="00956122"/>
    <w:rsid w:val="009567B8"/>
    <w:rsid w:val="00957699"/>
    <w:rsid w:val="00960770"/>
    <w:rsid w:val="00960C3E"/>
    <w:rsid w:val="0096137C"/>
    <w:rsid w:val="009628C4"/>
    <w:rsid w:val="00962CF7"/>
    <w:rsid w:val="00964F5A"/>
    <w:rsid w:val="0096587C"/>
    <w:rsid w:val="00965B19"/>
    <w:rsid w:val="00965FE2"/>
    <w:rsid w:val="00966BB9"/>
    <w:rsid w:val="00966CB4"/>
    <w:rsid w:val="00967113"/>
    <w:rsid w:val="00970CE9"/>
    <w:rsid w:val="00971118"/>
    <w:rsid w:val="00971761"/>
    <w:rsid w:val="009722E2"/>
    <w:rsid w:val="009730B2"/>
    <w:rsid w:val="009736CA"/>
    <w:rsid w:val="00973F09"/>
    <w:rsid w:val="0097444C"/>
    <w:rsid w:val="009753CC"/>
    <w:rsid w:val="00975845"/>
    <w:rsid w:val="00975E84"/>
    <w:rsid w:val="00977218"/>
    <w:rsid w:val="00977CB0"/>
    <w:rsid w:val="009808F2"/>
    <w:rsid w:val="00980E29"/>
    <w:rsid w:val="00981BE8"/>
    <w:rsid w:val="00981F6D"/>
    <w:rsid w:val="00983145"/>
    <w:rsid w:val="0098391B"/>
    <w:rsid w:val="009843C0"/>
    <w:rsid w:val="00986561"/>
    <w:rsid w:val="00987742"/>
    <w:rsid w:val="00990704"/>
    <w:rsid w:val="00991AD7"/>
    <w:rsid w:val="009933CE"/>
    <w:rsid w:val="00995243"/>
    <w:rsid w:val="00995360"/>
    <w:rsid w:val="00996C95"/>
    <w:rsid w:val="009A26C5"/>
    <w:rsid w:val="009A3026"/>
    <w:rsid w:val="009A42E8"/>
    <w:rsid w:val="009A66C3"/>
    <w:rsid w:val="009A7556"/>
    <w:rsid w:val="009A77E4"/>
    <w:rsid w:val="009A7FF0"/>
    <w:rsid w:val="009B2CDE"/>
    <w:rsid w:val="009B463D"/>
    <w:rsid w:val="009B4EFC"/>
    <w:rsid w:val="009B53F0"/>
    <w:rsid w:val="009B57E3"/>
    <w:rsid w:val="009B63D0"/>
    <w:rsid w:val="009B6E1F"/>
    <w:rsid w:val="009B7914"/>
    <w:rsid w:val="009C09A0"/>
    <w:rsid w:val="009C0D84"/>
    <w:rsid w:val="009C1984"/>
    <w:rsid w:val="009C2D98"/>
    <w:rsid w:val="009C4BC6"/>
    <w:rsid w:val="009C5795"/>
    <w:rsid w:val="009C79CC"/>
    <w:rsid w:val="009D0229"/>
    <w:rsid w:val="009D1F7C"/>
    <w:rsid w:val="009D2864"/>
    <w:rsid w:val="009D4DB4"/>
    <w:rsid w:val="009D52CA"/>
    <w:rsid w:val="009D69E2"/>
    <w:rsid w:val="009D7BC2"/>
    <w:rsid w:val="009D7FD1"/>
    <w:rsid w:val="009E0697"/>
    <w:rsid w:val="009E0A9F"/>
    <w:rsid w:val="009E259D"/>
    <w:rsid w:val="009E3329"/>
    <w:rsid w:val="009E37A4"/>
    <w:rsid w:val="009E3B20"/>
    <w:rsid w:val="009E7855"/>
    <w:rsid w:val="009E7E0E"/>
    <w:rsid w:val="009F0756"/>
    <w:rsid w:val="009F0F12"/>
    <w:rsid w:val="009F18DF"/>
    <w:rsid w:val="009F2FDC"/>
    <w:rsid w:val="009F5017"/>
    <w:rsid w:val="009F6785"/>
    <w:rsid w:val="009F67D6"/>
    <w:rsid w:val="00A00141"/>
    <w:rsid w:val="00A00321"/>
    <w:rsid w:val="00A0038E"/>
    <w:rsid w:val="00A012C9"/>
    <w:rsid w:val="00A02121"/>
    <w:rsid w:val="00A02172"/>
    <w:rsid w:val="00A02B9A"/>
    <w:rsid w:val="00A0444A"/>
    <w:rsid w:val="00A0507E"/>
    <w:rsid w:val="00A05496"/>
    <w:rsid w:val="00A0583D"/>
    <w:rsid w:val="00A115BE"/>
    <w:rsid w:val="00A12299"/>
    <w:rsid w:val="00A12405"/>
    <w:rsid w:val="00A13DC4"/>
    <w:rsid w:val="00A1446E"/>
    <w:rsid w:val="00A1479D"/>
    <w:rsid w:val="00A1662A"/>
    <w:rsid w:val="00A17304"/>
    <w:rsid w:val="00A17340"/>
    <w:rsid w:val="00A20CBC"/>
    <w:rsid w:val="00A20FE6"/>
    <w:rsid w:val="00A23A95"/>
    <w:rsid w:val="00A23CF1"/>
    <w:rsid w:val="00A24537"/>
    <w:rsid w:val="00A24EC5"/>
    <w:rsid w:val="00A2679A"/>
    <w:rsid w:val="00A26D83"/>
    <w:rsid w:val="00A27E60"/>
    <w:rsid w:val="00A30E32"/>
    <w:rsid w:val="00A33075"/>
    <w:rsid w:val="00A34B82"/>
    <w:rsid w:val="00A352F6"/>
    <w:rsid w:val="00A354B1"/>
    <w:rsid w:val="00A366CF"/>
    <w:rsid w:val="00A36845"/>
    <w:rsid w:val="00A41C94"/>
    <w:rsid w:val="00A42DD0"/>
    <w:rsid w:val="00A445CF"/>
    <w:rsid w:val="00A44D93"/>
    <w:rsid w:val="00A46032"/>
    <w:rsid w:val="00A461A5"/>
    <w:rsid w:val="00A46200"/>
    <w:rsid w:val="00A465D8"/>
    <w:rsid w:val="00A46748"/>
    <w:rsid w:val="00A471FE"/>
    <w:rsid w:val="00A50392"/>
    <w:rsid w:val="00A50707"/>
    <w:rsid w:val="00A51C93"/>
    <w:rsid w:val="00A5271D"/>
    <w:rsid w:val="00A5307D"/>
    <w:rsid w:val="00A534D6"/>
    <w:rsid w:val="00A61C45"/>
    <w:rsid w:val="00A63053"/>
    <w:rsid w:val="00A6349F"/>
    <w:rsid w:val="00A6355B"/>
    <w:rsid w:val="00A65DF6"/>
    <w:rsid w:val="00A66012"/>
    <w:rsid w:val="00A67051"/>
    <w:rsid w:val="00A677F1"/>
    <w:rsid w:val="00A70F22"/>
    <w:rsid w:val="00A71920"/>
    <w:rsid w:val="00A7201C"/>
    <w:rsid w:val="00A73E69"/>
    <w:rsid w:val="00A7473C"/>
    <w:rsid w:val="00A75AE2"/>
    <w:rsid w:val="00A76505"/>
    <w:rsid w:val="00A773DA"/>
    <w:rsid w:val="00A77C48"/>
    <w:rsid w:val="00A77D62"/>
    <w:rsid w:val="00A81685"/>
    <w:rsid w:val="00A8179D"/>
    <w:rsid w:val="00A81A56"/>
    <w:rsid w:val="00A82292"/>
    <w:rsid w:val="00A82DDA"/>
    <w:rsid w:val="00A8575A"/>
    <w:rsid w:val="00A87C71"/>
    <w:rsid w:val="00A906AE"/>
    <w:rsid w:val="00A909FB"/>
    <w:rsid w:val="00A928CE"/>
    <w:rsid w:val="00A937D6"/>
    <w:rsid w:val="00A9493D"/>
    <w:rsid w:val="00A95ACC"/>
    <w:rsid w:val="00A95E2D"/>
    <w:rsid w:val="00A97325"/>
    <w:rsid w:val="00A9774B"/>
    <w:rsid w:val="00A97B38"/>
    <w:rsid w:val="00AA0E94"/>
    <w:rsid w:val="00AA1834"/>
    <w:rsid w:val="00AA1FD9"/>
    <w:rsid w:val="00AA34BB"/>
    <w:rsid w:val="00AA38D9"/>
    <w:rsid w:val="00AA3924"/>
    <w:rsid w:val="00AA6846"/>
    <w:rsid w:val="00AA7131"/>
    <w:rsid w:val="00AA7BD3"/>
    <w:rsid w:val="00AB0504"/>
    <w:rsid w:val="00AB1A5B"/>
    <w:rsid w:val="00AB2CE4"/>
    <w:rsid w:val="00AB39C2"/>
    <w:rsid w:val="00AB3B24"/>
    <w:rsid w:val="00AB4313"/>
    <w:rsid w:val="00AB4B50"/>
    <w:rsid w:val="00AB4E8E"/>
    <w:rsid w:val="00AB5085"/>
    <w:rsid w:val="00AB5C7F"/>
    <w:rsid w:val="00AB7891"/>
    <w:rsid w:val="00AC02C7"/>
    <w:rsid w:val="00AC0648"/>
    <w:rsid w:val="00AC1B91"/>
    <w:rsid w:val="00AC1C9F"/>
    <w:rsid w:val="00AC1DBD"/>
    <w:rsid w:val="00AC1FE2"/>
    <w:rsid w:val="00AC308A"/>
    <w:rsid w:val="00AC5312"/>
    <w:rsid w:val="00AC6069"/>
    <w:rsid w:val="00AD03D6"/>
    <w:rsid w:val="00AD22B4"/>
    <w:rsid w:val="00AD28E7"/>
    <w:rsid w:val="00AD33D9"/>
    <w:rsid w:val="00AD3E5F"/>
    <w:rsid w:val="00AD43B2"/>
    <w:rsid w:val="00AD5932"/>
    <w:rsid w:val="00AD5A0E"/>
    <w:rsid w:val="00AD5CE3"/>
    <w:rsid w:val="00AD6AC9"/>
    <w:rsid w:val="00AD7873"/>
    <w:rsid w:val="00AD78EC"/>
    <w:rsid w:val="00AD7BB2"/>
    <w:rsid w:val="00AE038D"/>
    <w:rsid w:val="00AE0DDD"/>
    <w:rsid w:val="00AE12FE"/>
    <w:rsid w:val="00AE28C9"/>
    <w:rsid w:val="00AE5150"/>
    <w:rsid w:val="00AE670E"/>
    <w:rsid w:val="00AF04BF"/>
    <w:rsid w:val="00AF0E53"/>
    <w:rsid w:val="00AF3EF3"/>
    <w:rsid w:val="00AF44A8"/>
    <w:rsid w:val="00AF68B4"/>
    <w:rsid w:val="00AF6E4C"/>
    <w:rsid w:val="00AF717A"/>
    <w:rsid w:val="00B01CCA"/>
    <w:rsid w:val="00B021C0"/>
    <w:rsid w:val="00B04B09"/>
    <w:rsid w:val="00B04E42"/>
    <w:rsid w:val="00B06108"/>
    <w:rsid w:val="00B06C9D"/>
    <w:rsid w:val="00B07788"/>
    <w:rsid w:val="00B07C11"/>
    <w:rsid w:val="00B10547"/>
    <w:rsid w:val="00B1063B"/>
    <w:rsid w:val="00B11C52"/>
    <w:rsid w:val="00B12304"/>
    <w:rsid w:val="00B12508"/>
    <w:rsid w:val="00B134C9"/>
    <w:rsid w:val="00B1434D"/>
    <w:rsid w:val="00B15653"/>
    <w:rsid w:val="00B17377"/>
    <w:rsid w:val="00B20914"/>
    <w:rsid w:val="00B20F2D"/>
    <w:rsid w:val="00B21955"/>
    <w:rsid w:val="00B24AAD"/>
    <w:rsid w:val="00B25E04"/>
    <w:rsid w:val="00B279AD"/>
    <w:rsid w:val="00B30728"/>
    <w:rsid w:val="00B31FA5"/>
    <w:rsid w:val="00B3243A"/>
    <w:rsid w:val="00B3319E"/>
    <w:rsid w:val="00B333E5"/>
    <w:rsid w:val="00B3359B"/>
    <w:rsid w:val="00B33E6C"/>
    <w:rsid w:val="00B34AE8"/>
    <w:rsid w:val="00B3695A"/>
    <w:rsid w:val="00B40CBD"/>
    <w:rsid w:val="00B40F8C"/>
    <w:rsid w:val="00B410D5"/>
    <w:rsid w:val="00B4162D"/>
    <w:rsid w:val="00B429CC"/>
    <w:rsid w:val="00B45539"/>
    <w:rsid w:val="00B473B9"/>
    <w:rsid w:val="00B4753E"/>
    <w:rsid w:val="00B47CF0"/>
    <w:rsid w:val="00B50BCF"/>
    <w:rsid w:val="00B50C9F"/>
    <w:rsid w:val="00B52417"/>
    <w:rsid w:val="00B52FC7"/>
    <w:rsid w:val="00B535D9"/>
    <w:rsid w:val="00B540AD"/>
    <w:rsid w:val="00B5496F"/>
    <w:rsid w:val="00B54E8B"/>
    <w:rsid w:val="00B5515C"/>
    <w:rsid w:val="00B55293"/>
    <w:rsid w:val="00B55DB7"/>
    <w:rsid w:val="00B60890"/>
    <w:rsid w:val="00B61E3D"/>
    <w:rsid w:val="00B6213B"/>
    <w:rsid w:val="00B64A16"/>
    <w:rsid w:val="00B64EDA"/>
    <w:rsid w:val="00B65310"/>
    <w:rsid w:val="00B659E7"/>
    <w:rsid w:val="00B67294"/>
    <w:rsid w:val="00B70B1E"/>
    <w:rsid w:val="00B72259"/>
    <w:rsid w:val="00B7308D"/>
    <w:rsid w:val="00B739E9"/>
    <w:rsid w:val="00B7535D"/>
    <w:rsid w:val="00B75861"/>
    <w:rsid w:val="00B76640"/>
    <w:rsid w:val="00B8059B"/>
    <w:rsid w:val="00B810BB"/>
    <w:rsid w:val="00B81DEC"/>
    <w:rsid w:val="00B83095"/>
    <w:rsid w:val="00B83484"/>
    <w:rsid w:val="00B85729"/>
    <w:rsid w:val="00B859B4"/>
    <w:rsid w:val="00B85BA9"/>
    <w:rsid w:val="00B90A97"/>
    <w:rsid w:val="00B91395"/>
    <w:rsid w:val="00B91AAB"/>
    <w:rsid w:val="00B9211D"/>
    <w:rsid w:val="00B92B35"/>
    <w:rsid w:val="00B93FEA"/>
    <w:rsid w:val="00B94012"/>
    <w:rsid w:val="00B94248"/>
    <w:rsid w:val="00B94A3D"/>
    <w:rsid w:val="00B9774D"/>
    <w:rsid w:val="00B97F56"/>
    <w:rsid w:val="00BA0093"/>
    <w:rsid w:val="00BA6025"/>
    <w:rsid w:val="00BA7372"/>
    <w:rsid w:val="00BA79F3"/>
    <w:rsid w:val="00BA7F72"/>
    <w:rsid w:val="00BB0F50"/>
    <w:rsid w:val="00BB3E68"/>
    <w:rsid w:val="00BB44C1"/>
    <w:rsid w:val="00BB487B"/>
    <w:rsid w:val="00BB4D58"/>
    <w:rsid w:val="00BB6DB3"/>
    <w:rsid w:val="00BB7499"/>
    <w:rsid w:val="00BC0164"/>
    <w:rsid w:val="00BC10D5"/>
    <w:rsid w:val="00BC1E1F"/>
    <w:rsid w:val="00BC3636"/>
    <w:rsid w:val="00BC3C8C"/>
    <w:rsid w:val="00BC41B4"/>
    <w:rsid w:val="00BC55D8"/>
    <w:rsid w:val="00BC59F4"/>
    <w:rsid w:val="00BC6D99"/>
    <w:rsid w:val="00BC7D36"/>
    <w:rsid w:val="00BC7E58"/>
    <w:rsid w:val="00BD00A7"/>
    <w:rsid w:val="00BD1907"/>
    <w:rsid w:val="00BD2066"/>
    <w:rsid w:val="00BD384C"/>
    <w:rsid w:val="00BD459D"/>
    <w:rsid w:val="00BD494F"/>
    <w:rsid w:val="00BD6B7A"/>
    <w:rsid w:val="00BE1539"/>
    <w:rsid w:val="00BE2A79"/>
    <w:rsid w:val="00BE3993"/>
    <w:rsid w:val="00BE3A95"/>
    <w:rsid w:val="00BE4AC3"/>
    <w:rsid w:val="00BE4F1C"/>
    <w:rsid w:val="00BE5377"/>
    <w:rsid w:val="00BE735A"/>
    <w:rsid w:val="00BF0119"/>
    <w:rsid w:val="00BF0C11"/>
    <w:rsid w:val="00BF17FC"/>
    <w:rsid w:val="00BF2DC1"/>
    <w:rsid w:val="00BF349F"/>
    <w:rsid w:val="00BF3647"/>
    <w:rsid w:val="00BF6138"/>
    <w:rsid w:val="00BF6349"/>
    <w:rsid w:val="00C007B9"/>
    <w:rsid w:val="00C00AF0"/>
    <w:rsid w:val="00C010F1"/>
    <w:rsid w:val="00C041A6"/>
    <w:rsid w:val="00C04254"/>
    <w:rsid w:val="00C0495C"/>
    <w:rsid w:val="00C05115"/>
    <w:rsid w:val="00C06B58"/>
    <w:rsid w:val="00C07CE1"/>
    <w:rsid w:val="00C1060E"/>
    <w:rsid w:val="00C12758"/>
    <w:rsid w:val="00C12DA5"/>
    <w:rsid w:val="00C13C87"/>
    <w:rsid w:val="00C13EEE"/>
    <w:rsid w:val="00C14960"/>
    <w:rsid w:val="00C14BBF"/>
    <w:rsid w:val="00C15AD0"/>
    <w:rsid w:val="00C15FAC"/>
    <w:rsid w:val="00C168D6"/>
    <w:rsid w:val="00C16B6D"/>
    <w:rsid w:val="00C17C92"/>
    <w:rsid w:val="00C17DD6"/>
    <w:rsid w:val="00C2185E"/>
    <w:rsid w:val="00C22AA9"/>
    <w:rsid w:val="00C22C8F"/>
    <w:rsid w:val="00C22CA0"/>
    <w:rsid w:val="00C230DB"/>
    <w:rsid w:val="00C23AF5"/>
    <w:rsid w:val="00C24C65"/>
    <w:rsid w:val="00C26B8B"/>
    <w:rsid w:val="00C27554"/>
    <w:rsid w:val="00C329BC"/>
    <w:rsid w:val="00C34170"/>
    <w:rsid w:val="00C369DD"/>
    <w:rsid w:val="00C37BDD"/>
    <w:rsid w:val="00C37C1D"/>
    <w:rsid w:val="00C452C5"/>
    <w:rsid w:val="00C46611"/>
    <w:rsid w:val="00C46B60"/>
    <w:rsid w:val="00C46EF5"/>
    <w:rsid w:val="00C46F9C"/>
    <w:rsid w:val="00C47D49"/>
    <w:rsid w:val="00C501F2"/>
    <w:rsid w:val="00C50546"/>
    <w:rsid w:val="00C521D1"/>
    <w:rsid w:val="00C5384C"/>
    <w:rsid w:val="00C53CDD"/>
    <w:rsid w:val="00C5451C"/>
    <w:rsid w:val="00C553D3"/>
    <w:rsid w:val="00C55726"/>
    <w:rsid w:val="00C55858"/>
    <w:rsid w:val="00C56CC6"/>
    <w:rsid w:val="00C60821"/>
    <w:rsid w:val="00C60CAC"/>
    <w:rsid w:val="00C6345C"/>
    <w:rsid w:val="00C64290"/>
    <w:rsid w:val="00C64FE4"/>
    <w:rsid w:val="00C6543E"/>
    <w:rsid w:val="00C667DE"/>
    <w:rsid w:val="00C66FCB"/>
    <w:rsid w:val="00C671A3"/>
    <w:rsid w:val="00C673D5"/>
    <w:rsid w:val="00C67474"/>
    <w:rsid w:val="00C73858"/>
    <w:rsid w:val="00C756E3"/>
    <w:rsid w:val="00C769B2"/>
    <w:rsid w:val="00C772BE"/>
    <w:rsid w:val="00C81265"/>
    <w:rsid w:val="00C82968"/>
    <w:rsid w:val="00C8319E"/>
    <w:rsid w:val="00C84536"/>
    <w:rsid w:val="00C84F52"/>
    <w:rsid w:val="00C86727"/>
    <w:rsid w:val="00C8692B"/>
    <w:rsid w:val="00C86CC2"/>
    <w:rsid w:val="00C872D1"/>
    <w:rsid w:val="00C87562"/>
    <w:rsid w:val="00C876B2"/>
    <w:rsid w:val="00C87AAC"/>
    <w:rsid w:val="00C92757"/>
    <w:rsid w:val="00C935E3"/>
    <w:rsid w:val="00C93618"/>
    <w:rsid w:val="00C93AF5"/>
    <w:rsid w:val="00C9441A"/>
    <w:rsid w:val="00C95C98"/>
    <w:rsid w:val="00C960DB"/>
    <w:rsid w:val="00C978E0"/>
    <w:rsid w:val="00CA0ED4"/>
    <w:rsid w:val="00CA19A4"/>
    <w:rsid w:val="00CA3120"/>
    <w:rsid w:val="00CA3FEC"/>
    <w:rsid w:val="00CA400F"/>
    <w:rsid w:val="00CA4D6E"/>
    <w:rsid w:val="00CA4FCB"/>
    <w:rsid w:val="00CA6809"/>
    <w:rsid w:val="00CA79A4"/>
    <w:rsid w:val="00CB03DC"/>
    <w:rsid w:val="00CB29FD"/>
    <w:rsid w:val="00CB40C3"/>
    <w:rsid w:val="00CB4A0B"/>
    <w:rsid w:val="00CB61AE"/>
    <w:rsid w:val="00CC065D"/>
    <w:rsid w:val="00CC0DD5"/>
    <w:rsid w:val="00CC106D"/>
    <w:rsid w:val="00CC1243"/>
    <w:rsid w:val="00CC1402"/>
    <w:rsid w:val="00CC1BFC"/>
    <w:rsid w:val="00CC2B47"/>
    <w:rsid w:val="00CC3FC3"/>
    <w:rsid w:val="00CC4465"/>
    <w:rsid w:val="00CC5ADA"/>
    <w:rsid w:val="00CC5ECC"/>
    <w:rsid w:val="00CC74E7"/>
    <w:rsid w:val="00CD0998"/>
    <w:rsid w:val="00CD0EEB"/>
    <w:rsid w:val="00CD11FC"/>
    <w:rsid w:val="00CD1E8B"/>
    <w:rsid w:val="00CD3149"/>
    <w:rsid w:val="00CD36B4"/>
    <w:rsid w:val="00CD3970"/>
    <w:rsid w:val="00CD45BC"/>
    <w:rsid w:val="00CD6793"/>
    <w:rsid w:val="00CD7A13"/>
    <w:rsid w:val="00CE1064"/>
    <w:rsid w:val="00CE263C"/>
    <w:rsid w:val="00CE2C88"/>
    <w:rsid w:val="00CE2FF7"/>
    <w:rsid w:val="00CE443F"/>
    <w:rsid w:val="00CE4C92"/>
    <w:rsid w:val="00CE5017"/>
    <w:rsid w:val="00CE5C7E"/>
    <w:rsid w:val="00CE5DDD"/>
    <w:rsid w:val="00CF39E2"/>
    <w:rsid w:val="00CF4088"/>
    <w:rsid w:val="00CF513B"/>
    <w:rsid w:val="00CF54D3"/>
    <w:rsid w:val="00CF6C6B"/>
    <w:rsid w:val="00CF7A4E"/>
    <w:rsid w:val="00D00AEE"/>
    <w:rsid w:val="00D01933"/>
    <w:rsid w:val="00D0259F"/>
    <w:rsid w:val="00D054E2"/>
    <w:rsid w:val="00D07150"/>
    <w:rsid w:val="00D07156"/>
    <w:rsid w:val="00D076F9"/>
    <w:rsid w:val="00D1039C"/>
    <w:rsid w:val="00D11571"/>
    <w:rsid w:val="00D15126"/>
    <w:rsid w:val="00D158DF"/>
    <w:rsid w:val="00D15C37"/>
    <w:rsid w:val="00D17DCF"/>
    <w:rsid w:val="00D17F23"/>
    <w:rsid w:val="00D21294"/>
    <w:rsid w:val="00D23A4E"/>
    <w:rsid w:val="00D24EA3"/>
    <w:rsid w:val="00D25691"/>
    <w:rsid w:val="00D25C84"/>
    <w:rsid w:val="00D2769B"/>
    <w:rsid w:val="00D30DD8"/>
    <w:rsid w:val="00D30E49"/>
    <w:rsid w:val="00D30E67"/>
    <w:rsid w:val="00D311B0"/>
    <w:rsid w:val="00D31A38"/>
    <w:rsid w:val="00D342E7"/>
    <w:rsid w:val="00D35A52"/>
    <w:rsid w:val="00D365E9"/>
    <w:rsid w:val="00D372C9"/>
    <w:rsid w:val="00D373DD"/>
    <w:rsid w:val="00D379E1"/>
    <w:rsid w:val="00D37E8D"/>
    <w:rsid w:val="00D401CA"/>
    <w:rsid w:val="00D41561"/>
    <w:rsid w:val="00D416A1"/>
    <w:rsid w:val="00D4187D"/>
    <w:rsid w:val="00D42357"/>
    <w:rsid w:val="00D438BF"/>
    <w:rsid w:val="00D44AB7"/>
    <w:rsid w:val="00D45C55"/>
    <w:rsid w:val="00D4637A"/>
    <w:rsid w:val="00D47624"/>
    <w:rsid w:val="00D47C6A"/>
    <w:rsid w:val="00D506C9"/>
    <w:rsid w:val="00D51749"/>
    <w:rsid w:val="00D51EF2"/>
    <w:rsid w:val="00D5566B"/>
    <w:rsid w:val="00D55DB3"/>
    <w:rsid w:val="00D56AEB"/>
    <w:rsid w:val="00D602C3"/>
    <w:rsid w:val="00D60CBA"/>
    <w:rsid w:val="00D62466"/>
    <w:rsid w:val="00D62752"/>
    <w:rsid w:val="00D638F3"/>
    <w:rsid w:val="00D641B7"/>
    <w:rsid w:val="00D64C8F"/>
    <w:rsid w:val="00D64DAD"/>
    <w:rsid w:val="00D65A02"/>
    <w:rsid w:val="00D673DA"/>
    <w:rsid w:val="00D704F7"/>
    <w:rsid w:val="00D718F3"/>
    <w:rsid w:val="00D731BF"/>
    <w:rsid w:val="00D736E0"/>
    <w:rsid w:val="00D7385F"/>
    <w:rsid w:val="00D74751"/>
    <w:rsid w:val="00D74CC5"/>
    <w:rsid w:val="00D76818"/>
    <w:rsid w:val="00D76DCF"/>
    <w:rsid w:val="00D76ECF"/>
    <w:rsid w:val="00D77547"/>
    <w:rsid w:val="00D777FB"/>
    <w:rsid w:val="00D77E95"/>
    <w:rsid w:val="00D830B3"/>
    <w:rsid w:val="00D8352D"/>
    <w:rsid w:val="00D836C8"/>
    <w:rsid w:val="00D84327"/>
    <w:rsid w:val="00D90166"/>
    <w:rsid w:val="00D905ED"/>
    <w:rsid w:val="00D9174E"/>
    <w:rsid w:val="00D92432"/>
    <w:rsid w:val="00D929F7"/>
    <w:rsid w:val="00D93169"/>
    <w:rsid w:val="00D94697"/>
    <w:rsid w:val="00D949FB"/>
    <w:rsid w:val="00D94DFB"/>
    <w:rsid w:val="00D9768A"/>
    <w:rsid w:val="00D97E49"/>
    <w:rsid w:val="00DA3877"/>
    <w:rsid w:val="00DA3983"/>
    <w:rsid w:val="00DA5140"/>
    <w:rsid w:val="00DA5F78"/>
    <w:rsid w:val="00DA6472"/>
    <w:rsid w:val="00DA6F2A"/>
    <w:rsid w:val="00DA7026"/>
    <w:rsid w:val="00DA7161"/>
    <w:rsid w:val="00DA7B95"/>
    <w:rsid w:val="00DB038D"/>
    <w:rsid w:val="00DB1276"/>
    <w:rsid w:val="00DB13F2"/>
    <w:rsid w:val="00DB1669"/>
    <w:rsid w:val="00DB1C50"/>
    <w:rsid w:val="00DB38DC"/>
    <w:rsid w:val="00DB476E"/>
    <w:rsid w:val="00DB58A1"/>
    <w:rsid w:val="00DC0D02"/>
    <w:rsid w:val="00DC1348"/>
    <w:rsid w:val="00DC25AA"/>
    <w:rsid w:val="00DC2752"/>
    <w:rsid w:val="00DC35E2"/>
    <w:rsid w:val="00DC41EB"/>
    <w:rsid w:val="00DC5623"/>
    <w:rsid w:val="00DC5863"/>
    <w:rsid w:val="00DC789A"/>
    <w:rsid w:val="00DD01D2"/>
    <w:rsid w:val="00DD1AB1"/>
    <w:rsid w:val="00DD2C90"/>
    <w:rsid w:val="00DD5431"/>
    <w:rsid w:val="00DD5D34"/>
    <w:rsid w:val="00DD6A63"/>
    <w:rsid w:val="00DD7A54"/>
    <w:rsid w:val="00DE0E06"/>
    <w:rsid w:val="00DE11FD"/>
    <w:rsid w:val="00DE345E"/>
    <w:rsid w:val="00DE4F11"/>
    <w:rsid w:val="00DF0595"/>
    <w:rsid w:val="00DF0832"/>
    <w:rsid w:val="00DF0E3E"/>
    <w:rsid w:val="00DF16D7"/>
    <w:rsid w:val="00DF1DA5"/>
    <w:rsid w:val="00DF2330"/>
    <w:rsid w:val="00DF2938"/>
    <w:rsid w:val="00DF3F49"/>
    <w:rsid w:val="00DF464B"/>
    <w:rsid w:val="00DF5EA3"/>
    <w:rsid w:val="00DF6E49"/>
    <w:rsid w:val="00E0020F"/>
    <w:rsid w:val="00E0097A"/>
    <w:rsid w:val="00E00DBF"/>
    <w:rsid w:val="00E00F0C"/>
    <w:rsid w:val="00E011D8"/>
    <w:rsid w:val="00E02491"/>
    <w:rsid w:val="00E02591"/>
    <w:rsid w:val="00E04AD3"/>
    <w:rsid w:val="00E053A9"/>
    <w:rsid w:val="00E05997"/>
    <w:rsid w:val="00E05F7D"/>
    <w:rsid w:val="00E07507"/>
    <w:rsid w:val="00E07AB7"/>
    <w:rsid w:val="00E108A9"/>
    <w:rsid w:val="00E1135E"/>
    <w:rsid w:val="00E11783"/>
    <w:rsid w:val="00E11D81"/>
    <w:rsid w:val="00E1413F"/>
    <w:rsid w:val="00E14A23"/>
    <w:rsid w:val="00E165A1"/>
    <w:rsid w:val="00E16A53"/>
    <w:rsid w:val="00E16D32"/>
    <w:rsid w:val="00E17FA5"/>
    <w:rsid w:val="00E20CA7"/>
    <w:rsid w:val="00E2152A"/>
    <w:rsid w:val="00E227D0"/>
    <w:rsid w:val="00E242BF"/>
    <w:rsid w:val="00E2550D"/>
    <w:rsid w:val="00E32090"/>
    <w:rsid w:val="00E32145"/>
    <w:rsid w:val="00E33332"/>
    <w:rsid w:val="00E34439"/>
    <w:rsid w:val="00E344E5"/>
    <w:rsid w:val="00E3667D"/>
    <w:rsid w:val="00E4112D"/>
    <w:rsid w:val="00E413A1"/>
    <w:rsid w:val="00E41FB5"/>
    <w:rsid w:val="00E4457B"/>
    <w:rsid w:val="00E4463E"/>
    <w:rsid w:val="00E4484C"/>
    <w:rsid w:val="00E4557D"/>
    <w:rsid w:val="00E4619D"/>
    <w:rsid w:val="00E47B79"/>
    <w:rsid w:val="00E47EA3"/>
    <w:rsid w:val="00E50E26"/>
    <w:rsid w:val="00E524B4"/>
    <w:rsid w:val="00E549BE"/>
    <w:rsid w:val="00E56324"/>
    <w:rsid w:val="00E56CAD"/>
    <w:rsid w:val="00E61128"/>
    <w:rsid w:val="00E61664"/>
    <w:rsid w:val="00E62578"/>
    <w:rsid w:val="00E626D6"/>
    <w:rsid w:val="00E63EE6"/>
    <w:rsid w:val="00E64696"/>
    <w:rsid w:val="00E65070"/>
    <w:rsid w:val="00E674BF"/>
    <w:rsid w:val="00E6764A"/>
    <w:rsid w:val="00E70D92"/>
    <w:rsid w:val="00E713C4"/>
    <w:rsid w:val="00E71804"/>
    <w:rsid w:val="00E71954"/>
    <w:rsid w:val="00E72F25"/>
    <w:rsid w:val="00E73AB9"/>
    <w:rsid w:val="00E74997"/>
    <w:rsid w:val="00E7560A"/>
    <w:rsid w:val="00E75BBE"/>
    <w:rsid w:val="00E75DC3"/>
    <w:rsid w:val="00E76375"/>
    <w:rsid w:val="00E76A53"/>
    <w:rsid w:val="00E76A9E"/>
    <w:rsid w:val="00E76E7F"/>
    <w:rsid w:val="00E80407"/>
    <w:rsid w:val="00E8066B"/>
    <w:rsid w:val="00E80ECD"/>
    <w:rsid w:val="00E829FE"/>
    <w:rsid w:val="00E837D7"/>
    <w:rsid w:val="00E83D80"/>
    <w:rsid w:val="00E854CD"/>
    <w:rsid w:val="00E86197"/>
    <w:rsid w:val="00E875EA"/>
    <w:rsid w:val="00E90055"/>
    <w:rsid w:val="00E90977"/>
    <w:rsid w:val="00E91333"/>
    <w:rsid w:val="00E917F6"/>
    <w:rsid w:val="00E918C9"/>
    <w:rsid w:val="00E92BD2"/>
    <w:rsid w:val="00E940A0"/>
    <w:rsid w:val="00E945AF"/>
    <w:rsid w:val="00E94D49"/>
    <w:rsid w:val="00E9592D"/>
    <w:rsid w:val="00E96004"/>
    <w:rsid w:val="00E96B10"/>
    <w:rsid w:val="00EA1A43"/>
    <w:rsid w:val="00EA3E8E"/>
    <w:rsid w:val="00EA4C65"/>
    <w:rsid w:val="00EA4EF0"/>
    <w:rsid w:val="00EA6AAF"/>
    <w:rsid w:val="00EA7168"/>
    <w:rsid w:val="00EA7A69"/>
    <w:rsid w:val="00EB00B3"/>
    <w:rsid w:val="00EB2821"/>
    <w:rsid w:val="00EB3AD4"/>
    <w:rsid w:val="00EB482C"/>
    <w:rsid w:val="00EB5443"/>
    <w:rsid w:val="00EB54D3"/>
    <w:rsid w:val="00EB5563"/>
    <w:rsid w:val="00EB5703"/>
    <w:rsid w:val="00EB5B67"/>
    <w:rsid w:val="00EB755E"/>
    <w:rsid w:val="00EC006F"/>
    <w:rsid w:val="00EC0621"/>
    <w:rsid w:val="00EC0E96"/>
    <w:rsid w:val="00EC135D"/>
    <w:rsid w:val="00EC1CE3"/>
    <w:rsid w:val="00EC2396"/>
    <w:rsid w:val="00EC28E0"/>
    <w:rsid w:val="00EC40AF"/>
    <w:rsid w:val="00EC45E8"/>
    <w:rsid w:val="00EC7588"/>
    <w:rsid w:val="00ED019D"/>
    <w:rsid w:val="00ED0A43"/>
    <w:rsid w:val="00ED10C1"/>
    <w:rsid w:val="00ED1B38"/>
    <w:rsid w:val="00ED28F1"/>
    <w:rsid w:val="00ED3162"/>
    <w:rsid w:val="00ED39AE"/>
    <w:rsid w:val="00ED41FB"/>
    <w:rsid w:val="00ED622D"/>
    <w:rsid w:val="00ED6233"/>
    <w:rsid w:val="00ED71A6"/>
    <w:rsid w:val="00ED7EFE"/>
    <w:rsid w:val="00EE0A29"/>
    <w:rsid w:val="00EE2537"/>
    <w:rsid w:val="00EE2C67"/>
    <w:rsid w:val="00EE2F10"/>
    <w:rsid w:val="00EE3668"/>
    <w:rsid w:val="00EE36D3"/>
    <w:rsid w:val="00EE4B75"/>
    <w:rsid w:val="00EE56C6"/>
    <w:rsid w:val="00EE6D7D"/>
    <w:rsid w:val="00EF0063"/>
    <w:rsid w:val="00EF02BF"/>
    <w:rsid w:val="00EF0A08"/>
    <w:rsid w:val="00EF0BA9"/>
    <w:rsid w:val="00EF1CC2"/>
    <w:rsid w:val="00EF1EB7"/>
    <w:rsid w:val="00EF20D2"/>
    <w:rsid w:val="00EF2C42"/>
    <w:rsid w:val="00EF2E12"/>
    <w:rsid w:val="00EF3004"/>
    <w:rsid w:val="00EF4C66"/>
    <w:rsid w:val="00EF6657"/>
    <w:rsid w:val="00EF7C51"/>
    <w:rsid w:val="00EF7EE7"/>
    <w:rsid w:val="00F00362"/>
    <w:rsid w:val="00F01052"/>
    <w:rsid w:val="00F01562"/>
    <w:rsid w:val="00F01600"/>
    <w:rsid w:val="00F030F0"/>
    <w:rsid w:val="00F03167"/>
    <w:rsid w:val="00F04551"/>
    <w:rsid w:val="00F045B3"/>
    <w:rsid w:val="00F049DB"/>
    <w:rsid w:val="00F04C07"/>
    <w:rsid w:val="00F05558"/>
    <w:rsid w:val="00F071F0"/>
    <w:rsid w:val="00F079A5"/>
    <w:rsid w:val="00F07A37"/>
    <w:rsid w:val="00F102A7"/>
    <w:rsid w:val="00F1040E"/>
    <w:rsid w:val="00F12935"/>
    <w:rsid w:val="00F152C1"/>
    <w:rsid w:val="00F15311"/>
    <w:rsid w:val="00F16D04"/>
    <w:rsid w:val="00F16FA4"/>
    <w:rsid w:val="00F204DD"/>
    <w:rsid w:val="00F20C5E"/>
    <w:rsid w:val="00F20F0E"/>
    <w:rsid w:val="00F23A66"/>
    <w:rsid w:val="00F23E6F"/>
    <w:rsid w:val="00F2417E"/>
    <w:rsid w:val="00F24BE3"/>
    <w:rsid w:val="00F24FB1"/>
    <w:rsid w:val="00F25FB1"/>
    <w:rsid w:val="00F2755E"/>
    <w:rsid w:val="00F30CD1"/>
    <w:rsid w:val="00F31CF6"/>
    <w:rsid w:val="00F339F0"/>
    <w:rsid w:val="00F34BA9"/>
    <w:rsid w:val="00F34DD8"/>
    <w:rsid w:val="00F365B7"/>
    <w:rsid w:val="00F40E1E"/>
    <w:rsid w:val="00F41E00"/>
    <w:rsid w:val="00F42150"/>
    <w:rsid w:val="00F42C92"/>
    <w:rsid w:val="00F437A6"/>
    <w:rsid w:val="00F438F7"/>
    <w:rsid w:val="00F45012"/>
    <w:rsid w:val="00F45E75"/>
    <w:rsid w:val="00F46B51"/>
    <w:rsid w:val="00F47BC8"/>
    <w:rsid w:val="00F47C76"/>
    <w:rsid w:val="00F51253"/>
    <w:rsid w:val="00F52715"/>
    <w:rsid w:val="00F53036"/>
    <w:rsid w:val="00F530CF"/>
    <w:rsid w:val="00F5468E"/>
    <w:rsid w:val="00F54DC9"/>
    <w:rsid w:val="00F56354"/>
    <w:rsid w:val="00F56E41"/>
    <w:rsid w:val="00F5712D"/>
    <w:rsid w:val="00F5774C"/>
    <w:rsid w:val="00F62724"/>
    <w:rsid w:val="00F63ACA"/>
    <w:rsid w:val="00F6626D"/>
    <w:rsid w:val="00F6637B"/>
    <w:rsid w:val="00F66A8B"/>
    <w:rsid w:val="00F7051E"/>
    <w:rsid w:val="00F7095C"/>
    <w:rsid w:val="00F715D7"/>
    <w:rsid w:val="00F72BAD"/>
    <w:rsid w:val="00F74992"/>
    <w:rsid w:val="00F74B7C"/>
    <w:rsid w:val="00F75C18"/>
    <w:rsid w:val="00F75DBA"/>
    <w:rsid w:val="00F76B11"/>
    <w:rsid w:val="00F76DF0"/>
    <w:rsid w:val="00F77BD3"/>
    <w:rsid w:val="00F77E8A"/>
    <w:rsid w:val="00F80AF5"/>
    <w:rsid w:val="00F823AC"/>
    <w:rsid w:val="00F82B26"/>
    <w:rsid w:val="00F82E66"/>
    <w:rsid w:val="00F85169"/>
    <w:rsid w:val="00F86026"/>
    <w:rsid w:val="00F906DF"/>
    <w:rsid w:val="00F93E44"/>
    <w:rsid w:val="00F943FD"/>
    <w:rsid w:val="00F94CEC"/>
    <w:rsid w:val="00F969D1"/>
    <w:rsid w:val="00F96EBB"/>
    <w:rsid w:val="00F9734D"/>
    <w:rsid w:val="00F97C63"/>
    <w:rsid w:val="00F97FF0"/>
    <w:rsid w:val="00FA2044"/>
    <w:rsid w:val="00FA249D"/>
    <w:rsid w:val="00FA4AA1"/>
    <w:rsid w:val="00FA4AAE"/>
    <w:rsid w:val="00FA4C21"/>
    <w:rsid w:val="00FA7C2D"/>
    <w:rsid w:val="00FB0919"/>
    <w:rsid w:val="00FB1056"/>
    <w:rsid w:val="00FB1A3D"/>
    <w:rsid w:val="00FB1C2E"/>
    <w:rsid w:val="00FB1CC6"/>
    <w:rsid w:val="00FB200C"/>
    <w:rsid w:val="00FB4DA9"/>
    <w:rsid w:val="00FB5863"/>
    <w:rsid w:val="00FB655C"/>
    <w:rsid w:val="00FB76CB"/>
    <w:rsid w:val="00FB76FA"/>
    <w:rsid w:val="00FB778D"/>
    <w:rsid w:val="00FC0ABE"/>
    <w:rsid w:val="00FC16A7"/>
    <w:rsid w:val="00FC1773"/>
    <w:rsid w:val="00FC1CA6"/>
    <w:rsid w:val="00FC1F6A"/>
    <w:rsid w:val="00FC2014"/>
    <w:rsid w:val="00FC346B"/>
    <w:rsid w:val="00FC3D6E"/>
    <w:rsid w:val="00FC400B"/>
    <w:rsid w:val="00FC54F2"/>
    <w:rsid w:val="00FC7148"/>
    <w:rsid w:val="00FC7EC0"/>
    <w:rsid w:val="00FD06E1"/>
    <w:rsid w:val="00FD1FB5"/>
    <w:rsid w:val="00FD2571"/>
    <w:rsid w:val="00FD32BA"/>
    <w:rsid w:val="00FD3879"/>
    <w:rsid w:val="00FD56D7"/>
    <w:rsid w:val="00FD58A8"/>
    <w:rsid w:val="00FD5B09"/>
    <w:rsid w:val="00FD6475"/>
    <w:rsid w:val="00FD6784"/>
    <w:rsid w:val="00FE0B7D"/>
    <w:rsid w:val="00FE0DD9"/>
    <w:rsid w:val="00FE1BF9"/>
    <w:rsid w:val="00FE3BCE"/>
    <w:rsid w:val="00FE454A"/>
    <w:rsid w:val="00FE4E98"/>
    <w:rsid w:val="00FE5081"/>
    <w:rsid w:val="00FE545D"/>
    <w:rsid w:val="00FE6A47"/>
    <w:rsid w:val="00FE7107"/>
    <w:rsid w:val="00FE727A"/>
    <w:rsid w:val="00FE7DF3"/>
    <w:rsid w:val="00FF059D"/>
    <w:rsid w:val="00FF1109"/>
    <w:rsid w:val="00FF29C2"/>
    <w:rsid w:val="00FF45DF"/>
    <w:rsid w:val="00FF5024"/>
    <w:rsid w:val="00FF6F0E"/>
    <w:rsid w:val="00FF78C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A8C9"/>
  <w15:docId w15:val="{5BC2A29C-B320-4193-9E12-B407DA4D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vcr.cz/soubor/metodicky-navod-k-aplikaci-zakona-o-registru-smluv-jez-slouzi-k-zakladni-orientaci-v-problematice-a-prinasi-zakladni-odpovedi-na-casto-kladene-dotazy.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pk.eu/o-nas-a/formulare-ke-stazeni/%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pk.eu/o-nas-a/informace-ohledne-gdp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adovan.hlinka@suspk.eu" TargetMode="Externa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BBC8E-DBE2-4251-8C88-950390E3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D2CC611.dotm</Template>
  <TotalTime>11</TotalTime>
  <Pages>14</Pages>
  <Words>7612</Words>
  <Characters>44912</Characters>
  <Application>Microsoft Office Word</Application>
  <DocSecurity>0</DocSecurity>
  <Lines>374</Lines>
  <Paragraphs>104</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52420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Tyrová Martina</cp:lastModifiedBy>
  <cp:revision>6</cp:revision>
  <cp:lastPrinted>2016-01-20T12:35:00Z</cp:lastPrinted>
  <dcterms:created xsi:type="dcterms:W3CDTF">2020-03-19T11:53:00Z</dcterms:created>
  <dcterms:modified xsi:type="dcterms:W3CDTF">2020-03-20T08:33:00Z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6014488</vt:lpwstr>
  </property>
</Properties>
</file>