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2E6" w:rsidRPr="00220703" w:rsidRDefault="006012E6" w:rsidP="00220703">
      <w:pPr>
        <w:pStyle w:val="NadpisVZ1"/>
        <w:numPr>
          <w:ilvl w:val="0"/>
          <w:numId w:val="0"/>
        </w:numPr>
      </w:pPr>
      <w:bookmarkStart w:id="0" w:name="_Toc334537436"/>
      <w:r w:rsidRPr="00220703">
        <w:t>Příloha č. 3 Zadávací dokumentace:</w:t>
      </w:r>
    </w:p>
    <w:bookmarkEnd w:id="0"/>
    <w:p w:rsidR="006012E6" w:rsidRPr="00220703" w:rsidRDefault="006012E6" w:rsidP="00220703">
      <w:pPr>
        <w:pStyle w:val="NadpisVZ1"/>
        <w:numPr>
          <w:ilvl w:val="0"/>
          <w:numId w:val="0"/>
        </w:numPr>
      </w:pPr>
      <w:r w:rsidRPr="00220703">
        <w:t xml:space="preserve">Návrh </w:t>
      </w:r>
      <w:r w:rsidR="00173F64">
        <w:t>Smlouvy o zajištění stravovacích služeb</w:t>
      </w:r>
    </w:p>
    <w:p w:rsidR="006012E6" w:rsidRPr="00173F64" w:rsidRDefault="006012E6" w:rsidP="00173F64">
      <w:pPr>
        <w:pStyle w:val="Nzev"/>
        <w:spacing w:after="0"/>
        <w:rPr>
          <w:rFonts w:ascii="Arial" w:hAnsi="Arial" w:cs="Arial"/>
          <w:szCs w:val="28"/>
        </w:rPr>
      </w:pPr>
    </w:p>
    <w:p w:rsidR="00173F64" w:rsidRPr="00B22356" w:rsidRDefault="00B57625" w:rsidP="00173F64">
      <w:pPr>
        <w:pStyle w:val="Nzev"/>
        <w:spacing w:after="0"/>
        <w:rPr>
          <w:rFonts w:ascii="Arial" w:hAnsi="Arial" w:cs="Arial"/>
          <w:sz w:val="24"/>
          <w:szCs w:val="24"/>
        </w:rPr>
      </w:pPr>
      <w:r w:rsidRPr="00B22356">
        <w:rPr>
          <w:rFonts w:ascii="Arial" w:hAnsi="Arial" w:cs="Arial"/>
          <w:sz w:val="24"/>
          <w:szCs w:val="24"/>
        </w:rPr>
        <w:t>SMLOUVA</w:t>
      </w:r>
      <w:r w:rsidR="00173F64" w:rsidRPr="00B22356">
        <w:rPr>
          <w:rFonts w:ascii="Arial" w:hAnsi="Arial" w:cs="Arial"/>
          <w:sz w:val="24"/>
          <w:szCs w:val="24"/>
        </w:rPr>
        <w:t xml:space="preserve"> O ZAJIŠTĚNÍ STRAVOVACÍCH SLUŽEB </w:t>
      </w:r>
    </w:p>
    <w:p w:rsidR="00510D2F" w:rsidRPr="00B22356" w:rsidRDefault="00510D2F" w:rsidP="00510D2F">
      <w:pPr>
        <w:autoSpaceDE w:val="0"/>
        <w:autoSpaceDN w:val="0"/>
        <w:adjustRightInd w:val="0"/>
        <w:spacing w:before="0" w:after="0" w:line="240" w:lineRule="auto"/>
        <w:jc w:val="center"/>
        <w:rPr>
          <w:rFonts w:ascii="Arial" w:eastAsia="Calibri" w:hAnsi="Arial" w:cs="Arial"/>
          <w:b/>
          <w:bCs/>
          <w:color w:val="000000"/>
          <w:sz w:val="24"/>
          <w:szCs w:val="24"/>
        </w:rPr>
      </w:pPr>
      <w:r w:rsidRPr="00B22356">
        <w:rPr>
          <w:rFonts w:ascii="Arial" w:eastAsia="Calibri" w:hAnsi="Arial" w:cs="Arial"/>
          <w:b/>
          <w:bCs/>
          <w:color w:val="000000"/>
          <w:sz w:val="24"/>
          <w:szCs w:val="24"/>
        </w:rPr>
        <w:t>č. …</w:t>
      </w:r>
    </w:p>
    <w:p w:rsidR="00510D2F" w:rsidRPr="00173F64" w:rsidRDefault="00510D2F" w:rsidP="00510D2F">
      <w:pPr>
        <w:jc w:val="center"/>
        <w:rPr>
          <w:rFonts w:ascii="Arial" w:hAnsi="Arial" w:cs="Arial"/>
          <w:sz w:val="20"/>
          <w:szCs w:val="20"/>
        </w:rPr>
      </w:pPr>
      <w:r w:rsidRPr="00173F64">
        <w:rPr>
          <w:rFonts w:ascii="Arial" w:hAnsi="Arial" w:cs="Arial"/>
          <w:sz w:val="20"/>
          <w:szCs w:val="20"/>
        </w:rPr>
        <w:t xml:space="preserve">Uzavřená </w:t>
      </w:r>
      <w:r w:rsidR="00173F64">
        <w:rPr>
          <w:rFonts w:ascii="Arial" w:hAnsi="Arial" w:cs="Arial"/>
          <w:sz w:val="20"/>
          <w:szCs w:val="20"/>
        </w:rPr>
        <w:t>dle</w:t>
      </w:r>
      <w:r w:rsidR="00173F64" w:rsidRPr="00173F64">
        <w:rPr>
          <w:rFonts w:ascii="Arial" w:hAnsi="Arial" w:cs="Arial"/>
          <w:sz w:val="20"/>
          <w:szCs w:val="20"/>
        </w:rPr>
        <w:t xml:space="preserve"> </w:t>
      </w:r>
      <w:r w:rsidRPr="00173F64">
        <w:rPr>
          <w:rFonts w:ascii="Arial" w:hAnsi="Arial" w:cs="Arial"/>
          <w:sz w:val="20"/>
          <w:szCs w:val="20"/>
        </w:rPr>
        <w:t>zákona č. 89/2012 Sb., občanského zákoníku</w:t>
      </w:r>
      <w:r w:rsidR="00173F64" w:rsidRPr="00173F64">
        <w:rPr>
          <w:rFonts w:ascii="Arial" w:hAnsi="Arial" w:cs="Arial"/>
          <w:sz w:val="20"/>
          <w:szCs w:val="20"/>
        </w:rPr>
        <w:t xml:space="preserve"> (dále „NOZ“)</w:t>
      </w:r>
    </w:p>
    <w:p w:rsidR="00510D2F" w:rsidRPr="00053304" w:rsidRDefault="00510D2F" w:rsidP="007F6F81">
      <w:pPr>
        <w:pStyle w:val="Nadpis1"/>
      </w:pPr>
      <w:r w:rsidRPr="00053304">
        <w:t>Smluvní strany</w:t>
      </w:r>
    </w:p>
    <w:p w:rsidR="00783DA8" w:rsidRPr="006012E6" w:rsidRDefault="002503D2" w:rsidP="00053304">
      <w:pPr>
        <w:numPr>
          <w:ilvl w:val="1"/>
          <w:numId w:val="4"/>
        </w:numPr>
        <w:spacing w:after="60"/>
        <w:ind w:left="567" w:hanging="567"/>
        <w:outlineLvl w:val="1"/>
        <w:rPr>
          <w:rFonts w:ascii="Arial" w:eastAsia="Times New Roman" w:hAnsi="Arial" w:cs="Arial"/>
          <w:sz w:val="20"/>
          <w:szCs w:val="20"/>
          <w:lang w:eastAsia="cs-CZ"/>
        </w:rPr>
      </w:pPr>
      <w:r>
        <w:rPr>
          <w:rFonts w:ascii="Arial" w:eastAsia="Times New Roman" w:hAnsi="Arial" w:cs="Arial"/>
          <w:sz w:val="20"/>
          <w:szCs w:val="20"/>
          <w:lang w:eastAsia="cs-CZ"/>
        </w:rPr>
        <w:t>Objednatel</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382"/>
        <w:gridCol w:w="7257"/>
      </w:tblGrid>
      <w:tr w:rsidR="00220703" w:rsidRPr="00B57625" w:rsidTr="00623ECE">
        <w:trPr>
          <w:jc w:val="center"/>
        </w:trPr>
        <w:tc>
          <w:tcPr>
            <w:tcW w:w="2382" w:type="dxa"/>
            <w:vAlign w:val="center"/>
          </w:tcPr>
          <w:p w:rsidR="00220703" w:rsidRPr="005D6AD8" w:rsidRDefault="00220703" w:rsidP="00B57625">
            <w:pPr>
              <w:spacing w:before="0" w:after="0" w:line="240" w:lineRule="auto"/>
              <w:jc w:val="left"/>
              <w:rPr>
                <w:rFonts w:ascii="Arial" w:hAnsi="Arial" w:cs="Arial"/>
                <w:i/>
                <w:sz w:val="20"/>
                <w:szCs w:val="20"/>
              </w:rPr>
            </w:pPr>
            <w:r w:rsidRPr="005D6AD8">
              <w:rPr>
                <w:rFonts w:ascii="Arial" w:hAnsi="Arial" w:cs="Arial"/>
                <w:i/>
                <w:sz w:val="20"/>
                <w:szCs w:val="20"/>
              </w:rPr>
              <w:t>Název:</w:t>
            </w:r>
          </w:p>
        </w:tc>
        <w:tc>
          <w:tcPr>
            <w:tcW w:w="7257" w:type="dxa"/>
            <w:vAlign w:val="center"/>
          </w:tcPr>
          <w:p w:rsidR="00220703" w:rsidRPr="005D6AD8" w:rsidRDefault="00220703" w:rsidP="00B57625">
            <w:pPr>
              <w:pStyle w:val="Styl"/>
              <w:tabs>
                <w:tab w:val="left" w:pos="1985"/>
              </w:tabs>
              <w:rPr>
                <w:sz w:val="20"/>
                <w:szCs w:val="20"/>
              </w:rPr>
            </w:pPr>
            <w:r w:rsidRPr="005D6AD8">
              <w:rPr>
                <w:b/>
                <w:kern w:val="16"/>
                <w:sz w:val="20"/>
                <w:szCs w:val="20"/>
              </w:rPr>
              <w:t>Klatovská nemocnice, a.s.</w:t>
            </w:r>
          </w:p>
        </w:tc>
      </w:tr>
      <w:tr w:rsidR="00220703" w:rsidRPr="00B57625" w:rsidTr="00623ECE">
        <w:trPr>
          <w:jc w:val="center"/>
        </w:trPr>
        <w:tc>
          <w:tcPr>
            <w:tcW w:w="2382" w:type="dxa"/>
            <w:vAlign w:val="center"/>
          </w:tcPr>
          <w:p w:rsidR="00220703" w:rsidRPr="005D6AD8" w:rsidRDefault="00220703" w:rsidP="00B57625">
            <w:pPr>
              <w:spacing w:before="0" w:after="0" w:line="240" w:lineRule="auto"/>
              <w:jc w:val="left"/>
              <w:rPr>
                <w:rFonts w:ascii="Arial" w:hAnsi="Arial" w:cs="Arial"/>
                <w:i/>
                <w:iCs/>
                <w:color w:val="000000"/>
                <w:sz w:val="20"/>
                <w:szCs w:val="20"/>
              </w:rPr>
            </w:pPr>
            <w:r w:rsidRPr="005D6AD8">
              <w:rPr>
                <w:rFonts w:ascii="Arial" w:hAnsi="Arial" w:cs="Arial"/>
                <w:i/>
                <w:iCs/>
                <w:color w:val="000000"/>
                <w:sz w:val="20"/>
                <w:szCs w:val="20"/>
              </w:rPr>
              <w:t>Sídlo:</w:t>
            </w:r>
          </w:p>
        </w:tc>
        <w:tc>
          <w:tcPr>
            <w:tcW w:w="7257" w:type="dxa"/>
            <w:vAlign w:val="center"/>
          </w:tcPr>
          <w:p w:rsidR="00220703" w:rsidRPr="005D6AD8" w:rsidRDefault="00220703" w:rsidP="00B57625">
            <w:pPr>
              <w:pStyle w:val="Styl"/>
              <w:tabs>
                <w:tab w:val="left" w:pos="1985"/>
              </w:tabs>
              <w:rPr>
                <w:sz w:val="20"/>
                <w:szCs w:val="20"/>
              </w:rPr>
            </w:pPr>
            <w:r w:rsidRPr="005D6AD8">
              <w:rPr>
                <w:sz w:val="20"/>
                <w:szCs w:val="20"/>
              </w:rPr>
              <w:t>Plzeňská 929, 339 01 Klatovy</w:t>
            </w:r>
          </w:p>
        </w:tc>
      </w:tr>
      <w:tr w:rsidR="00220703" w:rsidRPr="00B57625" w:rsidTr="00623ECE">
        <w:trPr>
          <w:jc w:val="center"/>
        </w:trPr>
        <w:tc>
          <w:tcPr>
            <w:tcW w:w="2382" w:type="dxa"/>
            <w:vAlign w:val="center"/>
          </w:tcPr>
          <w:p w:rsidR="00220703" w:rsidRPr="005D6AD8" w:rsidRDefault="00220703" w:rsidP="00B57625">
            <w:pPr>
              <w:spacing w:before="0" w:after="0" w:line="240" w:lineRule="auto"/>
              <w:jc w:val="left"/>
              <w:rPr>
                <w:rFonts w:ascii="Arial" w:hAnsi="Arial" w:cs="Arial"/>
                <w:i/>
                <w:iCs/>
                <w:color w:val="000000"/>
                <w:sz w:val="20"/>
                <w:szCs w:val="20"/>
              </w:rPr>
            </w:pPr>
            <w:r w:rsidRPr="005D6AD8">
              <w:rPr>
                <w:rFonts w:ascii="Arial" w:hAnsi="Arial" w:cs="Arial"/>
                <w:i/>
                <w:iCs/>
                <w:color w:val="000000"/>
                <w:sz w:val="20"/>
                <w:szCs w:val="20"/>
              </w:rPr>
              <w:t>IČ/DIČ:</w:t>
            </w:r>
          </w:p>
        </w:tc>
        <w:tc>
          <w:tcPr>
            <w:tcW w:w="7257" w:type="dxa"/>
            <w:vAlign w:val="center"/>
          </w:tcPr>
          <w:p w:rsidR="00220703" w:rsidRPr="005D6AD8" w:rsidRDefault="00220703" w:rsidP="00B57625">
            <w:pPr>
              <w:pStyle w:val="Styl"/>
              <w:tabs>
                <w:tab w:val="left" w:pos="1985"/>
              </w:tabs>
              <w:rPr>
                <w:sz w:val="20"/>
                <w:szCs w:val="20"/>
              </w:rPr>
            </w:pPr>
            <w:r w:rsidRPr="005D6AD8">
              <w:rPr>
                <w:sz w:val="20"/>
                <w:szCs w:val="20"/>
              </w:rPr>
              <w:t>26360527 / CZ26360527</w:t>
            </w:r>
          </w:p>
        </w:tc>
      </w:tr>
      <w:tr w:rsidR="00220703" w:rsidRPr="00B57625" w:rsidTr="00623ECE">
        <w:trPr>
          <w:trHeight w:val="57"/>
          <w:jc w:val="center"/>
        </w:trPr>
        <w:tc>
          <w:tcPr>
            <w:tcW w:w="2382" w:type="dxa"/>
            <w:vAlign w:val="center"/>
          </w:tcPr>
          <w:p w:rsidR="00220703" w:rsidRPr="005D6AD8" w:rsidRDefault="00220703" w:rsidP="00B57625">
            <w:pPr>
              <w:spacing w:before="0" w:after="0" w:line="240" w:lineRule="auto"/>
              <w:jc w:val="left"/>
              <w:rPr>
                <w:rFonts w:ascii="Arial" w:hAnsi="Arial" w:cs="Arial"/>
                <w:i/>
                <w:iCs/>
                <w:color w:val="000000"/>
                <w:sz w:val="20"/>
                <w:szCs w:val="20"/>
              </w:rPr>
            </w:pPr>
            <w:r w:rsidRPr="005D6AD8">
              <w:rPr>
                <w:rFonts w:ascii="Arial" w:hAnsi="Arial" w:cs="Arial"/>
                <w:i/>
                <w:iCs/>
                <w:color w:val="000000"/>
                <w:sz w:val="20"/>
                <w:szCs w:val="20"/>
              </w:rPr>
              <w:t>Statutární zástupce:</w:t>
            </w:r>
          </w:p>
        </w:tc>
        <w:tc>
          <w:tcPr>
            <w:tcW w:w="7257" w:type="dxa"/>
            <w:vAlign w:val="center"/>
          </w:tcPr>
          <w:p w:rsidR="00220703" w:rsidRPr="005D6AD8" w:rsidRDefault="00220703" w:rsidP="00B57625">
            <w:pPr>
              <w:pStyle w:val="Styl"/>
              <w:tabs>
                <w:tab w:val="left" w:pos="1985"/>
              </w:tabs>
              <w:rPr>
                <w:sz w:val="20"/>
                <w:szCs w:val="20"/>
              </w:rPr>
            </w:pPr>
            <w:r w:rsidRPr="005D6AD8">
              <w:rPr>
                <w:sz w:val="20"/>
                <w:szCs w:val="20"/>
              </w:rPr>
              <w:t xml:space="preserve">MUDr. </w:t>
            </w:r>
            <w:r w:rsidRPr="005D6AD8">
              <w:rPr>
                <w:rStyle w:val="jmeno"/>
                <w:sz w:val="20"/>
                <w:szCs w:val="20"/>
              </w:rPr>
              <w:t>Jiří Zeithaml</w:t>
            </w:r>
            <w:r w:rsidRPr="005D6AD8">
              <w:rPr>
                <w:sz w:val="20"/>
                <w:szCs w:val="20"/>
              </w:rPr>
              <w:t>, předseda představenstva</w:t>
            </w:r>
          </w:p>
        </w:tc>
      </w:tr>
      <w:tr w:rsidR="00B57625" w:rsidRPr="005D6AD8" w:rsidTr="00B57625">
        <w:trPr>
          <w:trHeight w:val="57"/>
          <w:jc w:val="center"/>
        </w:trPr>
        <w:tc>
          <w:tcPr>
            <w:tcW w:w="2382" w:type="dxa"/>
          </w:tcPr>
          <w:p w:rsidR="00B57625" w:rsidRPr="005D6AD8" w:rsidRDefault="00B57625" w:rsidP="00B57625">
            <w:pPr>
              <w:spacing w:before="0" w:after="0" w:line="240" w:lineRule="auto"/>
              <w:jc w:val="left"/>
              <w:rPr>
                <w:rFonts w:ascii="Arial" w:eastAsia="Times New Roman" w:hAnsi="Arial" w:cs="Arial"/>
                <w:i/>
                <w:sz w:val="20"/>
                <w:szCs w:val="20"/>
                <w:lang w:eastAsia="cs-CZ"/>
              </w:rPr>
            </w:pPr>
            <w:r w:rsidRPr="005D6AD8">
              <w:rPr>
                <w:rFonts w:ascii="Arial" w:eastAsia="Times New Roman" w:hAnsi="Arial" w:cs="Arial"/>
                <w:i/>
                <w:sz w:val="20"/>
                <w:szCs w:val="20"/>
                <w:lang w:eastAsia="cs-CZ"/>
              </w:rPr>
              <w:t>Banka:</w:t>
            </w:r>
          </w:p>
        </w:tc>
        <w:tc>
          <w:tcPr>
            <w:tcW w:w="7257" w:type="dxa"/>
          </w:tcPr>
          <w:p w:rsidR="00B57625" w:rsidRPr="005D6AD8" w:rsidRDefault="00B57625" w:rsidP="00B57625">
            <w:pPr>
              <w:spacing w:before="0" w:after="0" w:line="240" w:lineRule="auto"/>
              <w:jc w:val="left"/>
              <w:rPr>
                <w:rFonts w:ascii="Arial" w:eastAsia="Times New Roman" w:hAnsi="Arial" w:cs="Arial"/>
                <w:sz w:val="20"/>
                <w:szCs w:val="20"/>
                <w:lang w:eastAsia="cs-CZ"/>
              </w:rPr>
            </w:pPr>
            <w:r w:rsidRPr="005D6AD8">
              <w:rPr>
                <w:rFonts w:ascii="Arial" w:eastAsia="Times New Roman" w:hAnsi="Arial" w:cs="Arial"/>
                <w:sz w:val="20"/>
                <w:szCs w:val="20"/>
                <w:lang w:eastAsia="cs-CZ"/>
              </w:rPr>
              <w:t>Komerční banka a.s.</w:t>
            </w:r>
          </w:p>
        </w:tc>
      </w:tr>
      <w:tr w:rsidR="00B57625" w:rsidRPr="00B57625" w:rsidTr="00B57625">
        <w:trPr>
          <w:trHeight w:val="57"/>
          <w:jc w:val="center"/>
        </w:trPr>
        <w:tc>
          <w:tcPr>
            <w:tcW w:w="2382" w:type="dxa"/>
          </w:tcPr>
          <w:p w:rsidR="00B57625" w:rsidRPr="005D6AD8" w:rsidRDefault="00B57625" w:rsidP="00B57625">
            <w:pPr>
              <w:spacing w:before="0" w:after="0" w:line="240" w:lineRule="auto"/>
              <w:jc w:val="left"/>
              <w:rPr>
                <w:rFonts w:ascii="Arial" w:eastAsia="Times New Roman" w:hAnsi="Arial" w:cs="Arial"/>
                <w:i/>
                <w:sz w:val="20"/>
                <w:szCs w:val="20"/>
                <w:lang w:eastAsia="cs-CZ"/>
              </w:rPr>
            </w:pPr>
            <w:r w:rsidRPr="005D6AD8">
              <w:rPr>
                <w:rFonts w:ascii="Arial" w:eastAsia="Times New Roman" w:hAnsi="Arial" w:cs="Arial"/>
                <w:i/>
                <w:sz w:val="20"/>
                <w:szCs w:val="20"/>
                <w:lang w:eastAsia="cs-CZ"/>
              </w:rPr>
              <w:t>Číslo účtu:</w:t>
            </w:r>
          </w:p>
        </w:tc>
        <w:tc>
          <w:tcPr>
            <w:tcW w:w="7257" w:type="dxa"/>
          </w:tcPr>
          <w:p w:rsidR="00B57625" w:rsidRPr="005D6AD8" w:rsidRDefault="00B57625" w:rsidP="00B57625">
            <w:pPr>
              <w:spacing w:before="0" w:after="0" w:line="240" w:lineRule="auto"/>
              <w:jc w:val="left"/>
              <w:rPr>
                <w:rFonts w:ascii="Arial" w:eastAsia="Times New Roman" w:hAnsi="Arial" w:cs="Arial"/>
                <w:sz w:val="20"/>
                <w:szCs w:val="20"/>
                <w:lang w:eastAsia="cs-CZ"/>
              </w:rPr>
            </w:pPr>
            <w:r w:rsidRPr="005D6AD8">
              <w:rPr>
                <w:rFonts w:ascii="Arial" w:eastAsia="Times New Roman" w:hAnsi="Arial" w:cs="Arial"/>
                <w:sz w:val="20"/>
                <w:szCs w:val="20"/>
                <w:lang w:eastAsia="cs-CZ"/>
              </w:rPr>
              <w:t>78-2797570287/0100</w:t>
            </w:r>
          </w:p>
        </w:tc>
      </w:tr>
      <w:tr w:rsidR="0039138D" w:rsidRPr="00B57625" w:rsidTr="00623ECE">
        <w:trPr>
          <w:trHeight w:val="57"/>
          <w:jc w:val="center"/>
        </w:trPr>
        <w:tc>
          <w:tcPr>
            <w:tcW w:w="2382" w:type="dxa"/>
            <w:vAlign w:val="center"/>
          </w:tcPr>
          <w:p w:rsidR="0039138D" w:rsidRPr="00DA1468" w:rsidRDefault="0039138D" w:rsidP="00004150">
            <w:pPr>
              <w:spacing w:before="0" w:after="0" w:line="240" w:lineRule="auto"/>
              <w:jc w:val="left"/>
              <w:rPr>
                <w:rFonts w:ascii="Arial" w:hAnsi="Arial" w:cs="Arial"/>
                <w:i/>
                <w:iCs/>
                <w:color w:val="000000"/>
                <w:sz w:val="20"/>
                <w:szCs w:val="20"/>
              </w:rPr>
            </w:pPr>
            <w:r w:rsidRPr="00DA1468">
              <w:rPr>
                <w:rFonts w:ascii="Arial" w:hAnsi="Arial" w:cs="Arial"/>
                <w:i/>
                <w:iCs/>
                <w:color w:val="000000"/>
                <w:sz w:val="20"/>
                <w:szCs w:val="20"/>
              </w:rPr>
              <w:t>Kontaktní osoba</w:t>
            </w:r>
            <w:r>
              <w:rPr>
                <w:rFonts w:ascii="Arial" w:hAnsi="Arial" w:cs="Arial"/>
                <w:i/>
                <w:iCs/>
                <w:color w:val="000000"/>
                <w:sz w:val="20"/>
                <w:szCs w:val="20"/>
              </w:rPr>
              <w:t xml:space="preserve"> 1</w:t>
            </w:r>
            <w:r w:rsidRPr="00DA1468">
              <w:rPr>
                <w:rFonts w:ascii="Arial" w:hAnsi="Arial" w:cs="Arial"/>
                <w:i/>
                <w:iCs/>
                <w:color w:val="000000"/>
                <w:sz w:val="20"/>
                <w:szCs w:val="20"/>
              </w:rPr>
              <w:t>:</w:t>
            </w:r>
          </w:p>
        </w:tc>
        <w:tc>
          <w:tcPr>
            <w:tcW w:w="7257" w:type="dxa"/>
            <w:vAlign w:val="center"/>
          </w:tcPr>
          <w:p w:rsidR="0039138D" w:rsidRPr="005F1D71" w:rsidRDefault="0039138D" w:rsidP="00004150">
            <w:pPr>
              <w:widowControl w:val="0"/>
              <w:spacing w:before="0" w:after="0" w:line="240" w:lineRule="auto"/>
              <w:ind w:right="-2"/>
              <w:jc w:val="left"/>
              <w:rPr>
                <w:rFonts w:ascii="Arial" w:hAnsi="Arial" w:cs="Arial"/>
                <w:sz w:val="20"/>
                <w:szCs w:val="20"/>
              </w:rPr>
            </w:pPr>
            <w:r w:rsidRPr="005F1D71">
              <w:rPr>
                <w:rFonts w:ascii="Arial" w:hAnsi="Arial" w:cs="Arial"/>
                <w:b/>
                <w:bCs/>
                <w:sz w:val="20"/>
                <w:szCs w:val="20"/>
              </w:rPr>
              <w:t>Václav Jakl</w:t>
            </w:r>
            <w:r w:rsidRPr="005F1D71">
              <w:rPr>
                <w:rFonts w:ascii="Arial" w:hAnsi="Arial" w:cs="Arial"/>
                <w:bCs/>
                <w:sz w:val="20"/>
                <w:szCs w:val="20"/>
              </w:rPr>
              <w:t xml:space="preserve">, </w:t>
            </w:r>
            <w:r w:rsidRPr="005F1D71">
              <w:rPr>
                <w:rFonts w:ascii="Arial" w:hAnsi="Arial" w:cs="Arial"/>
                <w:sz w:val="20"/>
                <w:szCs w:val="20"/>
              </w:rPr>
              <w:t>vedoucí technického oddělení</w:t>
            </w:r>
          </w:p>
        </w:tc>
      </w:tr>
      <w:tr w:rsidR="0039138D" w:rsidRPr="00B57625" w:rsidTr="00623ECE">
        <w:trPr>
          <w:trHeight w:val="57"/>
          <w:jc w:val="center"/>
        </w:trPr>
        <w:tc>
          <w:tcPr>
            <w:tcW w:w="2382" w:type="dxa"/>
            <w:vAlign w:val="center"/>
          </w:tcPr>
          <w:p w:rsidR="0039138D" w:rsidRPr="00DA1468" w:rsidRDefault="0039138D" w:rsidP="00004150">
            <w:pPr>
              <w:spacing w:before="0" w:after="0" w:line="240" w:lineRule="auto"/>
              <w:jc w:val="left"/>
              <w:rPr>
                <w:rFonts w:ascii="Arial" w:hAnsi="Arial" w:cs="Arial"/>
                <w:i/>
                <w:iCs/>
                <w:color w:val="000000"/>
                <w:sz w:val="20"/>
                <w:szCs w:val="20"/>
              </w:rPr>
            </w:pPr>
            <w:r w:rsidRPr="00DA1468">
              <w:rPr>
                <w:rFonts w:ascii="Arial" w:hAnsi="Arial" w:cs="Arial"/>
                <w:i/>
                <w:iCs/>
                <w:color w:val="000000"/>
                <w:sz w:val="20"/>
                <w:szCs w:val="20"/>
              </w:rPr>
              <w:t>Tel. na kontaktní osobu:</w:t>
            </w:r>
          </w:p>
        </w:tc>
        <w:tc>
          <w:tcPr>
            <w:tcW w:w="7257" w:type="dxa"/>
            <w:vAlign w:val="center"/>
          </w:tcPr>
          <w:p w:rsidR="0039138D" w:rsidRPr="005F1D71" w:rsidRDefault="0039138D" w:rsidP="00004150">
            <w:pPr>
              <w:widowControl w:val="0"/>
              <w:spacing w:before="0" w:after="0" w:line="240" w:lineRule="auto"/>
              <w:ind w:right="-2"/>
              <w:jc w:val="left"/>
              <w:rPr>
                <w:rFonts w:ascii="Arial" w:hAnsi="Arial" w:cs="Arial"/>
                <w:sz w:val="20"/>
                <w:szCs w:val="20"/>
              </w:rPr>
            </w:pPr>
            <w:r w:rsidRPr="005F1D71">
              <w:rPr>
                <w:rFonts w:ascii="Arial" w:hAnsi="Arial" w:cs="Arial"/>
                <w:sz w:val="20"/>
                <w:szCs w:val="20"/>
              </w:rPr>
              <w:t>728 352 386</w:t>
            </w:r>
          </w:p>
        </w:tc>
      </w:tr>
      <w:tr w:rsidR="0039138D" w:rsidRPr="00B57625" w:rsidTr="00623ECE">
        <w:trPr>
          <w:trHeight w:val="57"/>
          <w:jc w:val="center"/>
        </w:trPr>
        <w:tc>
          <w:tcPr>
            <w:tcW w:w="2382" w:type="dxa"/>
            <w:vAlign w:val="center"/>
          </w:tcPr>
          <w:p w:rsidR="0039138D" w:rsidRPr="00DA1468" w:rsidRDefault="0039138D" w:rsidP="00004150">
            <w:pPr>
              <w:spacing w:before="0" w:after="0" w:line="240" w:lineRule="auto"/>
              <w:jc w:val="left"/>
              <w:rPr>
                <w:rFonts w:ascii="Arial" w:hAnsi="Arial" w:cs="Arial"/>
                <w:i/>
                <w:iCs/>
                <w:color w:val="000000"/>
                <w:sz w:val="20"/>
                <w:szCs w:val="20"/>
              </w:rPr>
            </w:pPr>
            <w:r w:rsidRPr="00DA1468">
              <w:rPr>
                <w:rFonts w:ascii="Arial" w:hAnsi="Arial" w:cs="Arial"/>
                <w:i/>
                <w:iCs/>
                <w:color w:val="000000"/>
                <w:sz w:val="20"/>
                <w:szCs w:val="20"/>
              </w:rPr>
              <w:t>E-mail kontaktní osoby:</w:t>
            </w:r>
          </w:p>
        </w:tc>
        <w:tc>
          <w:tcPr>
            <w:tcW w:w="7257" w:type="dxa"/>
            <w:vAlign w:val="center"/>
          </w:tcPr>
          <w:p w:rsidR="0039138D" w:rsidRPr="005F1D71" w:rsidRDefault="00246BFF" w:rsidP="00004150">
            <w:pPr>
              <w:widowControl w:val="0"/>
              <w:spacing w:before="0" w:after="0" w:line="240" w:lineRule="auto"/>
              <w:ind w:right="-2"/>
              <w:jc w:val="left"/>
              <w:rPr>
                <w:rFonts w:ascii="Arial" w:hAnsi="Arial" w:cs="Arial"/>
                <w:sz w:val="20"/>
                <w:szCs w:val="20"/>
              </w:rPr>
            </w:pPr>
            <w:hyperlink r:id="rId8" w:history="1">
              <w:r w:rsidR="0039138D" w:rsidRPr="005F1D71">
                <w:rPr>
                  <w:rStyle w:val="Hypertextovodkaz"/>
                  <w:rFonts w:ascii="Arial" w:hAnsi="Arial" w:cs="Arial"/>
                  <w:sz w:val="20"/>
                  <w:szCs w:val="20"/>
                </w:rPr>
                <w:t>jakl@nemkt.cz</w:t>
              </w:r>
            </w:hyperlink>
          </w:p>
        </w:tc>
      </w:tr>
      <w:tr w:rsidR="0039138D" w:rsidRPr="00B57625" w:rsidTr="00623ECE">
        <w:trPr>
          <w:trHeight w:val="57"/>
          <w:jc w:val="center"/>
        </w:trPr>
        <w:tc>
          <w:tcPr>
            <w:tcW w:w="2382" w:type="dxa"/>
            <w:vAlign w:val="center"/>
          </w:tcPr>
          <w:p w:rsidR="0039138D" w:rsidRPr="00DA1468" w:rsidRDefault="0039138D" w:rsidP="00004150">
            <w:pPr>
              <w:spacing w:before="0" w:after="0" w:line="240" w:lineRule="auto"/>
              <w:jc w:val="left"/>
              <w:rPr>
                <w:rFonts w:ascii="Arial" w:hAnsi="Arial" w:cs="Arial"/>
                <w:i/>
                <w:iCs/>
                <w:color w:val="000000"/>
                <w:sz w:val="20"/>
                <w:szCs w:val="20"/>
              </w:rPr>
            </w:pPr>
            <w:r w:rsidRPr="00DA1468">
              <w:rPr>
                <w:rFonts w:ascii="Arial" w:hAnsi="Arial" w:cs="Arial"/>
                <w:i/>
                <w:iCs/>
                <w:color w:val="000000"/>
                <w:sz w:val="20"/>
                <w:szCs w:val="20"/>
              </w:rPr>
              <w:t>Kontaktní osoba</w:t>
            </w:r>
            <w:r>
              <w:rPr>
                <w:rFonts w:ascii="Arial" w:hAnsi="Arial" w:cs="Arial"/>
                <w:i/>
                <w:iCs/>
                <w:color w:val="000000"/>
                <w:sz w:val="20"/>
                <w:szCs w:val="20"/>
              </w:rPr>
              <w:t xml:space="preserve"> 2</w:t>
            </w:r>
            <w:r w:rsidRPr="00DA1468">
              <w:rPr>
                <w:rFonts w:ascii="Arial" w:hAnsi="Arial" w:cs="Arial"/>
                <w:i/>
                <w:iCs/>
                <w:color w:val="000000"/>
                <w:sz w:val="20"/>
                <w:szCs w:val="20"/>
              </w:rPr>
              <w:t>:</w:t>
            </w:r>
          </w:p>
        </w:tc>
        <w:tc>
          <w:tcPr>
            <w:tcW w:w="7257" w:type="dxa"/>
            <w:vAlign w:val="center"/>
          </w:tcPr>
          <w:p w:rsidR="0039138D" w:rsidRPr="005F1D71" w:rsidRDefault="0039138D" w:rsidP="00004150">
            <w:pPr>
              <w:widowControl w:val="0"/>
              <w:spacing w:before="0" w:after="0" w:line="240" w:lineRule="auto"/>
              <w:ind w:right="-2"/>
              <w:jc w:val="left"/>
              <w:rPr>
                <w:rFonts w:ascii="Arial" w:hAnsi="Arial" w:cs="Arial"/>
                <w:sz w:val="20"/>
                <w:szCs w:val="20"/>
              </w:rPr>
            </w:pPr>
            <w:r w:rsidRPr="005F1D71">
              <w:rPr>
                <w:rFonts w:ascii="Arial" w:hAnsi="Arial" w:cs="Arial"/>
                <w:b/>
                <w:bCs/>
                <w:sz w:val="20"/>
                <w:szCs w:val="20"/>
              </w:rPr>
              <w:t>Mgr. Vladislava Veselá</w:t>
            </w:r>
            <w:r w:rsidRPr="005F1D71">
              <w:rPr>
                <w:rFonts w:ascii="Arial" w:hAnsi="Arial" w:cs="Arial"/>
                <w:bCs/>
                <w:sz w:val="20"/>
                <w:szCs w:val="20"/>
              </w:rPr>
              <w:t>,</w:t>
            </w:r>
            <w:r w:rsidRPr="005F1D71">
              <w:rPr>
                <w:rFonts w:ascii="Arial" w:hAnsi="Arial" w:cs="Arial"/>
                <w:sz w:val="20"/>
                <w:szCs w:val="20"/>
              </w:rPr>
              <w:t xml:space="preserve"> náměstkyně pro ošetřovatelskou péči</w:t>
            </w:r>
          </w:p>
        </w:tc>
      </w:tr>
      <w:tr w:rsidR="0039138D" w:rsidRPr="00B57625" w:rsidTr="00623ECE">
        <w:trPr>
          <w:trHeight w:val="57"/>
          <w:jc w:val="center"/>
        </w:trPr>
        <w:tc>
          <w:tcPr>
            <w:tcW w:w="2382" w:type="dxa"/>
            <w:vAlign w:val="center"/>
          </w:tcPr>
          <w:p w:rsidR="0039138D" w:rsidRPr="00DA1468" w:rsidRDefault="0039138D" w:rsidP="00004150">
            <w:pPr>
              <w:spacing w:before="0" w:after="0" w:line="240" w:lineRule="auto"/>
              <w:jc w:val="left"/>
              <w:rPr>
                <w:rFonts w:ascii="Arial" w:hAnsi="Arial" w:cs="Arial"/>
                <w:i/>
                <w:iCs/>
                <w:color w:val="000000"/>
                <w:sz w:val="20"/>
                <w:szCs w:val="20"/>
              </w:rPr>
            </w:pPr>
            <w:r w:rsidRPr="00DA1468">
              <w:rPr>
                <w:rFonts w:ascii="Arial" w:hAnsi="Arial" w:cs="Arial"/>
                <w:i/>
                <w:iCs/>
                <w:color w:val="000000"/>
                <w:sz w:val="20"/>
                <w:szCs w:val="20"/>
              </w:rPr>
              <w:t>Tel. na kontaktní osobu:</w:t>
            </w:r>
          </w:p>
        </w:tc>
        <w:tc>
          <w:tcPr>
            <w:tcW w:w="7257" w:type="dxa"/>
            <w:vAlign w:val="center"/>
          </w:tcPr>
          <w:p w:rsidR="0039138D" w:rsidRPr="005F1D71" w:rsidRDefault="0039138D" w:rsidP="00004150">
            <w:pPr>
              <w:widowControl w:val="0"/>
              <w:spacing w:before="0" w:after="0" w:line="240" w:lineRule="auto"/>
              <w:ind w:right="-2"/>
              <w:jc w:val="left"/>
              <w:rPr>
                <w:rFonts w:ascii="Arial" w:hAnsi="Arial" w:cs="Arial"/>
                <w:sz w:val="20"/>
                <w:szCs w:val="20"/>
              </w:rPr>
            </w:pPr>
            <w:r w:rsidRPr="005F1D71">
              <w:rPr>
                <w:rFonts w:ascii="Arial" w:hAnsi="Arial" w:cs="Arial"/>
                <w:sz w:val="20"/>
                <w:szCs w:val="20"/>
              </w:rPr>
              <w:t>602 505 802, 376 335 898</w:t>
            </w:r>
          </w:p>
        </w:tc>
      </w:tr>
      <w:tr w:rsidR="0039138D" w:rsidRPr="00B57625" w:rsidTr="00623ECE">
        <w:trPr>
          <w:trHeight w:val="57"/>
          <w:jc w:val="center"/>
        </w:trPr>
        <w:tc>
          <w:tcPr>
            <w:tcW w:w="2382" w:type="dxa"/>
            <w:vAlign w:val="center"/>
          </w:tcPr>
          <w:p w:rsidR="0039138D" w:rsidRPr="00DA1468" w:rsidRDefault="0039138D" w:rsidP="00004150">
            <w:pPr>
              <w:spacing w:before="0" w:after="0" w:line="240" w:lineRule="auto"/>
              <w:jc w:val="left"/>
              <w:rPr>
                <w:rFonts w:ascii="Arial" w:hAnsi="Arial" w:cs="Arial"/>
                <w:i/>
                <w:iCs/>
                <w:color w:val="000000"/>
                <w:sz w:val="20"/>
                <w:szCs w:val="20"/>
              </w:rPr>
            </w:pPr>
            <w:r w:rsidRPr="00DA1468">
              <w:rPr>
                <w:rFonts w:ascii="Arial" w:hAnsi="Arial" w:cs="Arial"/>
                <w:i/>
                <w:iCs/>
                <w:color w:val="000000"/>
                <w:sz w:val="20"/>
                <w:szCs w:val="20"/>
              </w:rPr>
              <w:t>E-mail kontaktní osoby:</w:t>
            </w:r>
          </w:p>
        </w:tc>
        <w:tc>
          <w:tcPr>
            <w:tcW w:w="7257" w:type="dxa"/>
            <w:vAlign w:val="center"/>
          </w:tcPr>
          <w:p w:rsidR="0039138D" w:rsidRPr="005F1D71" w:rsidRDefault="00246BFF" w:rsidP="00004150">
            <w:pPr>
              <w:widowControl w:val="0"/>
              <w:spacing w:before="0" w:after="0" w:line="240" w:lineRule="auto"/>
              <w:ind w:right="-2"/>
              <w:jc w:val="left"/>
              <w:rPr>
                <w:rFonts w:ascii="Arial" w:hAnsi="Arial" w:cs="Arial"/>
                <w:sz w:val="20"/>
                <w:szCs w:val="20"/>
              </w:rPr>
            </w:pPr>
            <w:hyperlink r:id="rId9" w:history="1">
              <w:r w:rsidR="0039138D" w:rsidRPr="005F1D71">
                <w:rPr>
                  <w:rStyle w:val="Hypertextovodkaz"/>
                  <w:rFonts w:ascii="Arial" w:eastAsia="Times New Roman" w:hAnsi="Arial" w:cs="Arial"/>
                  <w:bCs/>
                  <w:sz w:val="20"/>
                  <w:szCs w:val="20"/>
                </w:rPr>
                <w:t>vesela@nemkt.cz</w:t>
              </w:r>
            </w:hyperlink>
          </w:p>
        </w:tc>
      </w:tr>
    </w:tbl>
    <w:p w:rsidR="00783DA8" w:rsidRPr="006012E6" w:rsidRDefault="00783DA8" w:rsidP="00783DA8">
      <w:pPr>
        <w:spacing w:after="60"/>
        <w:outlineLvl w:val="1"/>
        <w:rPr>
          <w:rFonts w:ascii="Arial" w:eastAsia="Times New Roman" w:hAnsi="Arial" w:cs="Arial"/>
          <w:sz w:val="20"/>
          <w:szCs w:val="20"/>
          <w:lang w:eastAsia="cs-CZ"/>
        </w:rPr>
      </w:pPr>
      <w:r w:rsidRPr="006012E6">
        <w:rPr>
          <w:rFonts w:ascii="Arial" w:eastAsia="Times New Roman" w:hAnsi="Arial" w:cs="Arial"/>
          <w:sz w:val="20"/>
          <w:szCs w:val="20"/>
          <w:lang w:eastAsia="cs-CZ"/>
        </w:rPr>
        <w:t>dále jen „</w:t>
      </w:r>
      <w:r w:rsidR="002503D2">
        <w:rPr>
          <w:rFonts w:ascii="Arial" w:eastAsia="Times New Roman" w:hAnsi="Arial" w:cs="Arial"/>
          <w:sz w:val="20"/>
          <w:szCs w:val="20"/>
          <w:lang w:eastAsia="cs-CZ"/>
        </w:rPr>
        <w:t>Objednatel</w:t>
      </w:r>
    </w:p>
    <w:p w:rsidR="00783DA8" w:rsidRPr="006012E6" w:rsidRDefault="002503D2" w:rsidP="00053304">
      <w:pPr>
        <w:numPr>
          <w:ilvl w:val="1"/>
          <w:numId w:val="4"/>
        </w:numPr>
        <w:spacing w:after="60"/>
        <w:ind w:left="567" w:hanging="567"/>
        <w:outlineLvl w:val="1"/>
        <w:rPr>
          <w:rFonts w:ascii="Arial" w:eastAsia="Times New Roman" w:hAnsi="Arial" w:cs="Arial"/>
          <w:sz w:val="20"/>
          <w:szCs w:val="20"/>
          <w:lang w:eastAsia="cs-CZ"/>
        </w:rPr>
      </w:pPr>
      <w:r>
        <w:rPr>
          <w:rFonts w:ascii="Arial" w:eastAsia="Times New Roman" w:hAnsi="Arial" w:cs="Arial"/>
          <w:sz w:val="20"/>
          <w:szCs w:val="20"/>
          <w:lang w:eastAsia="cs-CZ"/>
        </w:rPr>
        <w:t>Dodavatel</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382"/>
        <w:gridCol w:w="7257"/>
      </w:tblGrid>
      <w:tr w:rsidR="00623ECE" w:rsidRPr="00053304" w:rsidTr="00623ECE">
        <w:trPr>
          <w:jc w:val="center"/>
        </w:trPr>
        <w:tc>
          <w:tcPr>
            <w:tcW w:w="2382" w:type="dxa"/>
            <w:vAlign w:val="center"/>
          </w:tcPr>
          <w:p w:rsidR="00623ECE" w:rsidRPr="00053304" w:rsidRDefault="00623ECE" w:rsidP="00623ECE">
            <w:pPr>
              <w:widowControl w:val="0"/>
              <w:spacing w:before="0" w:after="0" w:line="240" w:lineRule="auto"/>
              <w:ind w:right="-2"/>
              <w:jc w:val="left"/>
              <w:rPr>
                <w:rFonts w:ascii="Arial" w:hAnsi="Arial" w:cs="Arial"/>
                <w:bCs/>
                <w:color w:val="000000"/>
                <w:sz w:val="20"/>
                <w:szCs w:val="20"/>
              </w:rPr>
            </w:pPr>
            <w:r w:rsidRPr="00053304">
              <w:rPr>
                <w:rFonts w:ascii="Arial" w:hAnsi="Arial" w:cs="Arial"/>
                <w:color w:val="000000"/>
                <w:sz w:val="20"/>
                <w:szCs w:val="20"/>
              </w:rPr>
              <w:t>N</w:t>
            </w:r>
            <w:r w:rsidRPr="00053304">
              <w:rPr>
                <w:rFonts w:ascii="Arial" w:hAnsi="Arial" w:cs="Arial"/>
                <w:color w:val="000000"/>
                <w:spacing w:val="-7"/>
                <w:sz w:val="20"/>
                <w:szCs w:val="20"/>
              </w:rPr>
              <w:t>á</w:t>
            </w:r>
            <w:r w:rsidRPr="00053304">
              <w:rPr>
                <w:rFonts w:ascii="Arial" w:hAnsi="Arial" w:cs="Arial"/>
                <w:color w:val="000000"/>
                <w:sz w:val="20"/>
                <w:szCs w:val="20"/>
              </w:rPr>
              <w:t>zev:</w:t>
            </w:r>
          </w:p>
        </w:tc>
        <w:tc>
          <w:tcPr>
            <w:tcW w:w="7257" w:type="dxa"/>
            <w:vAlign w:val="center"/>
          </w:tcPr>
          <w:p w:rsidR="00623ECE" w:rsidRPr="00053304" w:rsidRDefault="00623ECE" w:rsidP="00623ECE">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623ECE" w:rsidRPr="00053304" w:rsidTr="00623ECE">
        <w:trPr>
          <w:jc w:val="center"/>
        </w:trPr>
        <w:tc>
          <w:tcPr>
            <w:tcW w:w="2382" w:type="dxa"/>
            <w:vAlign w:val="center"/>
          </w:tcPr>
          <w:p w:rsidR="00623ECE" w:rsidRPr="00053304" w:rsidRDefault="00623ECE" w:rsidP="00623ECE">
            <w:pPr>
              <w:widowControl w:val="0"/>
              <w:spacing w:before="0" w:after="0" w:line="240" w:lineRule="auto"/>
              <w:ind w:right="-2"/>
              <w:jc w:val="left"/>
              <w:rPr>
                <w:rFonts w:ascii="Arial" w:hAnsi="Arial" w:cs="Arial"/>
                <w:bCs/>
                <w:color w:val="000000"/>
                <w:sz w:val="20"/>
                <w:szCs w:val="20"/>
              </w:rPr>
            </w:pPr>
            <w:r w:rsidRPr="00053304">
              <w:rPr>
                <w:rFonts w:ascii="Arial" w:hAnsi="Arial" w:cs="Arial"/>
                <w:bCs/>
                <w:color w:val="000000"/>
                <w:sz w:val="20"/>
                <w:szCs w:val="20"/>
              </w:rPr>
              <w:t>Sídlo:</w:t>
            </w:r>
          </w:p>
        </w:tc>
        <w:tc>
          <w:tcPr>
            <w:tcW w:w="7257" w:type="dxa"/>
            <w:vAlign w:val="center"/>
          </w:tcPr>
          <w:p w:rsidR="00623ECE" w:rsidRPr="00053304" w:rsidRDefault="00623ECE" w:rsidP="00623ECE">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623ECE" w:rsidRPr="00053304" w:rsidTr="00623ECE">
        <w:trPr>
          <w:jc w:val="center"/>
        </w:trPr>
        <w:tc>
          <w:tcPr>
            <w:tcW w:w="2382" w:type="dxa"/>
            <w:vAlign w:val="center"/>
          </w:tcPr>
          <w:p w:rsidR="00623ECE" w:rsidRPr="00053304" w:rsidRDefault="00623ECE" w:rsidP="00623ECE">
            <w:pPr>
              <w:widowControl w:val="0"/>
              <w:spacing w:before="0" w:after="0" w:line="240" w:lineRule="auto"/>
              <w:ind w:right="-2"/>
              <w:jc w:val="left"/>
              <w:rPr>
                <w:rFonts w:ascii="Arial" w:hAnsi="Arial" w:cs="Arial"/>
                <w:bCs/>
                <w:sz w:val="20"/>
                <w:szCs w:val="20"/>
              </w:rPr>
            </w:pPr>
            <w:r w:rsidRPr="00053304">
              <w:rPr>
                <w:rFonts w:ascii="Arial" w:hAnsi="Arial" w:cs="Arial"/>
                <w:bCs/>
                <w:sz w:val="20"/>
                <w:szCs w:val="20"/>
              </w:rPr>
              <w:t>Adresa pro doručování:</w:t>
            </w:r>
          </w:p>
          <w:p w:rsidR="00623ECE" w:rsidRPr="00053304" w:rsidRDefault="00623ECE" w:rsidP="00623ECE">
            <w:pPr>
              <w:widowControl w:val="0"/>
              <w:spacing w:before="0" w:after="0" w:line="240" w:lineRule="auto"/>
              <w:ind w:right="-2"/>
              <w:jc w:val="left"/>
              <w:rPr>
                <w:rFonts w:ascii="Arial" w:hAnsi="Arial" w:cs="Arial"/>
                <w:bCs/>
                <w:color w:val="000000"/>
                <w:sz w:val="20"/>
                <w:szCs w:val="20"/>
              </w:rPr>
            </w:pPr>
            <w:r w:rsidRPr="00053304">
              <w:rPr>
                <w:rFonts w:ascii="Arial" w:hAnsi="Arial" w:cs="Arial"/>
                <w:bCs/>
                <w:sz w:val="20"/>
                <w:szCs w:val="20"/>
              </w:rPr>
              <w:t xml:space="preserve">(pokud </w:t>
            </w:r>
            <w:r w:rsidRPr="00053304">
              <w:rPr>
                <w:rFonts w:ascii="Arial" w:hAnsi="Arial" w:cs="Arial"/>
                <w:sz w:val="20"/>
                <w:szCs w:val="20"/>
              </w:rPr>
              <w:t>se liší od sídla)</w:t>
            </w:r>
          </w:p>
        </w:tc>
        <w:tc>
          <w:tcPr>
            <w:tcW w:w="7257" w:type="dxa"/>
            <w:vAlign w:val="center"/>
          </w:tcPr>
          <w:p w:rsidR="00623ECE" w:rsidRPr="00053304" w:rsidRDefault="00623ECE" w:rsidP="00623ECE">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623ECE" w:rsidRPr="00053304" w:rsidTr="00623ECE">
        <w:trPr>
          <w:jc w:val="center"/>
        </w:trPr>
        <w:tc>
          <w:tcPr>
            <w:tcW w:w="2382" w:type="dxa"/>
            <w:vAlign w:val="center"/>
          </w:tcPr>
          <w:p w:rsidR="00623ECE" w:rsidRPr="00053304" w:rsidRDefault="00623ECE" w:rsidP="00623ECE">
            <w:pPr>
              <w:widowControl w:val="0"/>
              <w:spacing w:before="0" w:after="0" w:line="240" w:lineRule="auto"/>
              <w:ind w:right="-2"/>
              <w:jc w:val="left"/>
              <w:rPr>
                <w:rFonts w:ascii="Arial" w:hAnsi="Arial" w:cs="Arial"/>
                <w:bCs/>
                <w:color w:val="000000"/>
                <w:sz w:val="20"/>
                <w:szCs w:val="20"/>
              </w:rPr>
            </w:pPr>
            <w:r w:rsidRPr="00053304">
              <w:rPr>
                <w:rFonts w:ascii="Arial" w:hAnsi="Arial" w:cs="Arial"/>
                <w:bCs/>
                <w:color w:val="000000"/>
                <w:sz w:val="20"/>
                <w:szCs w:val="20"/>
              </w:rPr>
              <w:t>IČ/DIČ:</w:t>
            </w:r>
          </w:p>
        </w:tc>
        <w:tc>
          <w:tcPr>
            <w:tcW w:w="7257" w:type="dxa"/>
            <w:vAlign w:val="center"/>
          </w:tcPr>
          <w:p w:rsidR="00623ECE" w:rsidRPr="00053304" w:rsidRDefault="00623ECE" w:rsidP="00623ECE">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623ECE" w:rsidRPr="00053304" w:rsidTr="00623ECE">
        <w:trPr>
          <w:jc w:val="center"/>
        </w:trPr>
        <w:tc>
          <w:tcPr>
            <w:tcW w:w="2382" w:type="dxa"/>
            <w:vAlign w:val="center"/>
          </w:tcPr>
          <w:p w:rsidR="00623ECE" w:rsidRPr="00053304" w:rsidRDefault="00623ECE" w:rsidP="00623ECE">
            <w:pPr>
              <w:widowControl w:val="0"/>
              <w:spacing w:before="0" w:after="0" w:line="240" w:lineRule="auto"/>
              <w:ind w:right="-2"/>
              <w:jc w:val="left"/>
              <w:rPr>
                <w:rFonts w:ascii="Arial" w:hAnsi="Arial" w:cs="Arial"/>
                <w:bCs/>
                <w:color w:val="000000"/>
                <w:sz w:val="20"/>
                <w:szCs w:val="20"/>
              </w:rPr>
            </w:pPr>
            <w:r w:rsidRPr="00053304">
              <w:rPr>
                <w:rFonts w:ascii="Arial" w:hAnsi="Arial" w:cs="Arial"/>
                <w:color w:val="000000"/>
                <w:sz w:val="20"/>
                <w:szCs w:val="20"/>
              </w:rPr>
              <w:t>Statutární zástupce</w:t>
            </w:r>
            <w:r w:rsidRPr="00053304">
              <w:rPr>
                <w:rFonts w:ascii="Arial" w:hAnsi="Arial" w:cs="Arial"/>
                <w:bCs/>
                <w:color w:val="000000"/>
                <w:sz w:val="20"/>
                <w:szCs w:val="20"/>
              </w:rPr>
              <w:t>:</w:t>
            </w:r>
          </w:p>
        </w:tc>
        <w:tc>
          <w:tcPr>
            <w:tcW w:w="7257" w:type="dxa"/>
            <w:vAlign w:val="center"/>
          </w:tcPr>
          <w:p w:rsidR="00623ECE" w:rsidRPr="00053304" w:rsidRDefault="00623ECE" w:rsidP="00623ECE">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B57625" w:rsidRPr="00053304" w:rsidTr="00B57625">
        <w:trPr>
          <w:jc w:val="center"/>
        </w:trPr>
        <w:tc>
          <w:tcPr>
            <w:tcW w:w="2382" w:type="dxa"/>
            <w:vAlign w:val="center"/>
          </w:tcPr>
          <w:p w:rsidR="00B57625" w:rsidRPr="00053304" w:rsidRDefault="00B57625" w:rsidP="00B57625">
            <w:pPr>
              <w:spacing w:before="0" w:after="0" w:line="240" w:lineRule="auto"/>
              <w:jc w:val="left"/>
              <w:rPr>
                <w:rFonts w:ascii="Arial" w:hAnsi="Arial" w:cs="Arial"/>
                <w:sz w:val="20"/>
                <w:szCs w:val="20"/>
              </w:rPr>
            </w:pPr>
            <w:r w:rsidRPr="00053304">
              <w:rPr>
                <w:rFonts w:ascii="Arial" w:hAnsi="Arial" w:cs="Arial"/>
                <w:sz w:val="20"/>
                <w:szCs w:val="20"/>
              </w:rPr>
              <w:t>Banka:</w:t>
            </w:r>
          </w:p>
        </w:tc>
        <w:tc>
          <w:tcPr>
            <w:tcW w:w="7257" w:type="dxa"/>
            <w:vAlign w:val="center"/>
          </w:tcPr>
          <w:p w:rsidR="00B57625" w:rsidRPr="00053304" w:rsidRDefault="00B57625" w:rsidP="00B57625">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B57625" w:rsidRPr="00053304" w:rsidTr="00B57625">
        <w:trPr>
          <w:jc w:val="center"/>
        </w:trPr>
        <w:tc>
          <w:tcPr>
            <w:tcW w:w="2382" w:type="dxa"/>
            <w:vAlign w:val="center"/>
          </w:tcPr>
          <w:p w:rsidR="00B57625" w:rsidRPr="00053304" w:rsidRDefault="00B57625" w:rsidP="00B57625">
            <w:pPr>
              <w:spacing w:before="0" w:after="0" w:line="240" w:lineRule="auto"/>
              <w:jc w:val="left"/>
              <w:rPr>
                <w:rFonts w:ascii="Arial" w:hAnsi="Arial" w:cs="Arial"/>
                <w:sz w:val="20"/>
                <w:szCs w:val="20"/>
              </w:rPr>
            </w:pPr>
            <w:r w:rsidRPr="00053304">
              <w:rPr>
                <w:rFonts w:ascii="Arial" w:hAnsi="Arial" w:cs="Arial"/>
                <w:sz w:val="20"/>
                <w:szCs w:val="20"/>
              </w:rPr>
              <w:t>Číslo účtu:</w:t>
            </w:r>
          </w:p>
        </w:tc>
        <w:tc>
          <w:tcPr>
            <w:tcW w:w="7257" w:type="dxa"/>
            <w:vAlign w:val="center"/>
          </w:tcPr>
          <w:p w:rsidR="00B57625" w:rsidRPr="00053304" w:rsidRDefault="00B57625" w:rsidP="00B57625">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623ECE" w:rsidRPr="00053304" w:rsidTr="00623ECE">
        <w:trPr>
          <w:jc w:val="center"/>
        </w:trPr>
        <w:tc>
          <w:tcPr>
            <w:tcW w:w="2382" w:type="dxa"/>
            <w:vAlign w:val="center"/>
          </w:tcPr>
          <w:p w:rsidR="00623ECE" w:rsidRPr="00053304" w:rsidRDefault="00623ECE" w:rsidP="00623ECE">
            <w:pPr>
              <w:widowControl w:val="0"/>
              <w:spacing w:before="0" w:after="0" w:line="240" w:lineRule="auto"/>
              <w:ind w:right="-2"/>
              <w:jc w:val="left"/>
              <w:rPr>
                <w:rFonts w:ascii="Arial" w:hAnsi="Arial" w:cs="Arial"/>
                <w:bCs/>
                <w:color w:val="000000"/>
                <w:sz w:val="20"/>
                <w:szCs w:val="20"/>
              </w:rPr>
            </w:pPr>
            <w:r w:rsidRPr="00053304">
              <w:rPr>
                <w:rFonts w:ascii="Arial" w:hAnsi="Arial" w:cs="Arial"/>
                <w:bCs/>
                <w:color w:val="000000"/>
                <w:sz w:val="20"/>
                <w:szCs w:val="20"/>
              </w:rPr>
              <w:t>Kontaktní osoba:</w:t>
            </w:r>
          </w:p>
        </w:tc>
        <w:tc>
          <w:tcPr>
            <w:tcW w:w="7257" w:type="dxa"/>
            <w:vAlign w:val="center"/>
          </w:tcPr>
          <w:p w:rsidR="00623ECE" w:rsidRPr="00053304" w:rsidRDefault="00623ECE" w:rsidP="00623ECE">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623ECE" w:rsidRPr="00053304" w:rsidTr="00623ECE">
        <w:trPr>
          <w:jc w:val="center"/>
        </w:trPr>
        <w:tc>
          <w:tcPr>
            <w:tcW w:w="2382" w:type="dxa"/>
            <w:vAlign w:val="center"/>
          </w:tcPr>
          <w:p w:rsidR="00623ECE" w:rsidRPr="00053304" w:rsidRDefault="00623ECE" w:rsidP="00623ECE">
            <w:pPr>
              <w:widowControl w:val="0"/>
              <w:spacing w:before="0" w:after="0" w:line="240" w:lineRule="auto"/>
              <w:ind w:right="-2"/>
              <w:jc w:val="left"/>
              <w:rPr>
                <w:rFonts w:ascii="Arial" w:hAnsi="Arial" w:cs="Arial"/>
                <w:bCs/>
                <w:color w:val="000000"/>
                <w:sz w:val="20"/>
                <w:szCs w:val="20"/>
              </w:rPr>
            </w:pPr>
            <w:r w:rsidRPr="00053304">
              <w:rPr>
                <w:rFonts w:ascii="Arial" w:hAnsi="Arial" w:cs="Arial"/>
                <w:bCs/>
                <w:color w:val="000000"/>
                <w:sz w:val="20"/>
                <w:szCs w:val="20"/>
              </w:rPr>
              <w:t>Tel. na kontaktní osobu:</w:t>
            </w:r>
          </w:p>
        </w:tc>
        <w:tc>
          <w:tcPr>
            <w:tcW w:w="7257" w:type="dxa"/>
            <w:vAlign w:val="center"/>
          </w:tcPr>
          <w:p w:rsidR="00623ECE" w:rsidRPr="00053304" w:rsidRDefault="00623ECE" w:rsidP="00623ECE">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r w:rsidR="00623ECE" w:rsidRPr="00053304" w:rsidTr="00623ECE">
        <w:trPr>
          <w:jc w:val="center"/>
        </w:trPr>
        <w:tc>
          <w:tcPr>
            <w:tcW w:w="2382" w:type="dxa"/>
            <w:vAlign w:val="center"/>
          </w:tcPr>
          <w:p w:rsidR="00623ECE" w:rsidRPr="00053304" w:rsidRDefault="00623ECE" w:rsidP="00623ECE">
            <w:pPr>
              <w:widowControl w:val="0"/>
              <w:spacing w:before="0" w:after="0" w:line="240" w:lineRule="auto"/>
              <w:ind w:right="-2"/>
              <w:jc w:val="left"/>
              <w:rPr>
                <w:rFonts w:ascii="Arial" w:hAnsi="Arial" w:cs="Arial"/>
                <w:bCs/>
                <w:color w:val="000000"/>
                <w:sz w:val="20"/>
                <w:szCs w:val="20"/>
              </w:rPr>
            </w:pPr>
            <w:r w:rsidRPr="00053304">
              <w:rPr>
                <w:rFonts w:ascii="Arial" w:hAnsi="Arial" w:cs="Arial"/>
                <w:bCs/>
                <w:color w:val="000000"/>
                <w:sz w:val="20"/>
                <w:szCs w:val="20"/>
              </w:rPr>
              <w:t>E-mail kontaktní osoby:</w:t>
            </w:r>
          </w:p>
        </w:tc>
        <w:tc>
          <w:tcPr>
            <w:tcW w:w="7257" w:type="dxa"/>
            <w:vAlign w:val="center"/>
          </w:tcPr>
          <w:p w:rsidR="00623ECE" w:rsidRPr="00053304" w:rsidRDefault="00623ECE" w:rsidP="00623ECE">
            <w:pPr>
              <w:spacing w:before="0" w:after="0" w:line="240" w:lineRule="auto"/>
              <w:jc w:val="left"/>
              <w:rPr>
                <w:rFonts w:ascii="Arial" w:hAnsi="Arial" w:cs="Arial"/>
                <w:sz w:val="20"/>
                <w:szCs w:val="20"/>
              </w:rPr>
            </w:pPr>
            <w:r w:rsidRPr="00053304">
              <w:rPr>
                <w:rFonts w:ascii="Arial" w:eastAsia="Times New Roman" w:hAnsi="Arial" w:cs="Arial"/>
                <w:b/>
                <w:color w:val="FF0000"/>
                <w:sz w:val="20"/>
                <w:szCs w:val="20"/>
                <w:lang w:eastAsia="cs-CZ"/>
              </w:rPr>
              <w:t>DOPLNIT</w:t>
            </w:r>
          </w:p>
        </w:tc>
      </w:tr>
    </w:tbl>
    <w:p w:rsidR="00783DA8" w:rsidRPr="006012E6" w:rsidRDefault="00783DA8" w:rsidP="00783DA8">
      <w:pPr>
        <w:rPr>
          <w:rFonts w:ascii="Arial" w:hAnsi="Arial" w:cs="Arial"/>
          <w:sz w:val="20"/>
          <w:szCs w:val="20"/>
        </w:rPr>
      </w:pPr>
      <w:r w:rsidRPr="006012E6">
        <w:rPr>
          <w:rFonts w:ascii="Arial" w:hAnsi="Arial" w:cs="Arial"/>
          <w:sz w:val="20"/>
          <w:szCs w:val="20"/>
        </w:rPr>
        <w:t>dále jen „</w:t>
      </w:r>
      <w:r w:rsidR="002503D2">
        <w:rPr>
          <w:rFonts w:ascii="Arial" w:hAnsi="Arial" w:cs="Arial"/>
          <w:sz w:val="20"/>
          <w:szCs w:val="20"/>
        </w:rPr>
        <w:t>Dodavatel</w:t>
      </w:r>
      <w:r w:rsidR="00173F64">
        <w:rPr>
          <w:rFonts w:ascii="Arial" w:hAnsi="Arial" w:cs="Arial"/>
          <w:sz w:val="20"/>
          <w:szCs w:val="20"/>
        </w:rPr>
        <w:t>“</w:t>
      </w:r>
    </w:p>
    <w:p w:rsidR="00510D2F" w:rsidRPr="00173F64" w:rsidRDefault="00510D2F" w:rsidP="00783DA8">
      <w:pPr>
        <w:jc w:val="center"/>
        <w:rPr>
          <w:rFonts w:ascii="Arial" w:hAnsi="Arial" w:cs="Arial"/>
          <w:sz w:val="20"/>
          <w:szCs w:val="20"/>
        </w:rPr>
      </w:pPr>
      <w:r w:rsidRPr="00173F64">
        <w:rPr>
          <w:rFonts w:ascii="Arial" w:hAnsi="Arial" w:cs="Arial"/>
          <w:sz w:val="20"/>
          <w:szCs w:val="20"/>
        </w:rPr>
        <w:t xml:space="preserve">uzavírají </w:t>
      </w:r>
      <w:r w:rsidR="00173F64" w:rsidRPr="00173F64">
        <w:rPr>
          <w:rFonts w:ascii="Arial" w:hAnsi="Arial" w:cs="Arial"/>
          <w:sz w:val="20"/>
          <w:szCs w:val="20"/>
        </w:rPr>
        <w:t xml:space="preserve">v souladu s § 1746 odst. 2 NOZ </w:t>
      </w:r>
      <w:r w:rsidRPr="00173F64">
        <w:rPr>
          <w:rFonts w:ascii="Arial" w:hAnsi="Arial" w:cs="Arial"/>
          <w:sz w:val="20"/>
          <w:szCs w:val="20"/>
        </w:rPr>
        <w:t>níže uvedeného dne, měsíce a roku tuto</w:t>
      </w:r>
    </w:p>
    <w:p w:rsidR="00510D2F" w:rsidRPr="00173F64" w:rsidRDefault="00173F64" w:rsidP="00783DA8">
      <w:pPr>
        <w:jc w:val="center"/>
        <w:rPr>
          <w:rFonts w:ascii="Arial" w:hAnsi="Arial" w:cs="Arial"/>
          <w:b/>
          <w:bCs/>
          <w:sz w:val="20"/>
          <w:szCs w:val="20"/>
        </w:rPr>
      </w:pPr>
      <w:r w:rsidRPr="00173F64">
        <w:rPr>
          <w:rFonts w:ascii="Arial" w:hAnsi="Arial" w:cs="Arial"/>
          <w:b/>
          <w:sz w:val="20"/>
          <w:szCs w:val="20"/>
        </w:rPr>
        <w:t>Smlouvu o zajištění stravovacích služeb</w:t>
      </w:r>
      <w:r w:rsidR="00510D2F" w:rsidRPr="00173F64">
        <w:rPr>
          <w:rFonts w:ascii="Arial" w:hAnsi="Arial" w:cs="Arial"/>
          <w:b/>
          <w:bCs/>
          <w:sz w:val="20"/>
          <w:szCs w:val="20"/>
        </w:rPr>
        <w:t xml:space="preserve"> </w:t>
      </w:r>
      <w:r w:rsidRPr="00173F64">
        <w:rPr>
          <w:rFonts w:ascii="Arial" w:hAnsi="Arial" w:cs="Arial"/>
          <w:sz w:val="20"/>
          <w:szCs w:val="20"/>
        </w:rPr>
        <w:t>pro pacienty, zaměstnance a ostatní strávníky Klatovské nemocnice, a.s.</w:t>
      </w:r>
      <w:r w:rsidRPr="00173F64">
        <w:rPr>
          <w:rFonts w:ascii="Arial" w:hAnsi="Arial" w:cs="Arial"/>
          <w:b/>
          <w:bCs/>
          <w:sz w:val="20"/>
          <w:szCs w:val="20"/>
        </w:rPr>
        <w:t xml:space="preserve"> </w:t>
      </w:r>
      <w:r w:rsidR="00510D2F" w:rsidRPr="00173F64">
        <w:rPr>
          <w:rFonts w:ascii="Arial" w:hAnsi="Arial" w:cs="Arial"/>
          <w:b/>
          <w:bCs/>
          <w:sz w:val="20"/>
          <w:szCs w:val="20"/>
        </w:rPr>
        <w:t>(dále jen Smlouva)</w:t>
      </w:r>
    </w:p>
    <w:p w:rsidR="00510D2F" w:rsidRPr="007F6F81" w:rsidRDefault="00173F64" w:rsidP="007F6F81">
      <w:pPr>
        <w:pStyle w:val="Nadpis1"/>
      </w:pPr>
      <w:r w:rsidRPr="007F6F81">
        <w:t>Úvodní ujednání</w:t>
      </w:r>
    </w:p>
    <w:p w:rsidR="00510D2F" w:rsidRPr="00053304" w:rsidRDefault="002503D2" w:rsidP="00714FED">
      <w:pPr>
        <w:pStyle w:val="Nadpis2"/>
        <w:rPr>
          <w:rFonts w:ascii="Arial" w:hAnsi="Arial" w:cs="Arial"/>
          <w:sz w:val="20"/>
          <w:szCs w:val="20"/>
        </w:rPr>
      </w:pPr>
      <w:r>
        <w:rPr>
          <w:rFonts w:ascii="Arial" w:hAnsi="Arial" w:cs="Arial"/>
          <w:sz w:val="20"/>
          <w:szCs w:val="20"/>
        </w:rPr>
        <w:t>Objednatel</w:t>
      </w:r>
      <w:r w:rsidR="00173F64" w:rsidRPr="00053304">
        <w:rPr>
          <w:rFonts w:ascii="Arial" w:hAnsi="Arial" w:cs="Arial"/>
          <w:sz w:val="20"/>
          <w:szCs w:val="20"/>
        </w:rPr>
        <w:t xml:space="preserve"> je právnickou osobou, která je na základě registrace poskytovatelem zdravotních služeb ve formách ambulantní a lůžkové péče</w:t>
      </w:r>
      <w:r w:rsidR="00510D2F" w:rsidRPr="00053304">
        <w:rPr>
          <w:rFonts w:ascii="Arial" w:hAnsi="Arial" w:cs="Arial"/>
          <w:sz w:val="20"/>
          <w:szCs w:val="20"/>
        </w:rPr>
        <w:t>.</w:t>
      </w:r>
    </w:p>
    <w:p w:rsidR="00EF05DB" w:rsidRPr="00053304" w:rsidRDefault="002503D2" w:rsidP="00714FED">
      <w:pPr>
        <w:pStyle w:val="Nadpis2"/>
        <w:rPr>
          <w:rFonts w:ascii="Arial" w:hAnsi="Arial" w:cs="Arial"/>
          <w:sz w:val="20"/>
          <w:szCs w:val="20"/>
        </w:rPr>
      </w:pPr>
      <w:r>
        <w:rPr>
          <w:rFonts w:ascii="Arial" w:hAnsi="Arial" w:cs="Arial"/>
          <w:sz w:val="20"/>
          <w:szCs w:val="20"/>
        </w:rPr>
        <w:t>Dodavatel</w:t>
      </w:r>
      <w:r w:rsidR="00173F64" w:rsidRPr="00053304">
        <w:rPr>
          <w:rFonts w:ascii="Arial" w:hAnsi="Arial" w:cs="Arial"/>
          <w:sz w:val="20"/>
          <w:szCs w:val="20"/>
        </w:rPr>
        <w:t xml:space="preserve"> je právnickou osobou, která je podnikatelem oprávněným uzavřít tuto smlouvu, podle níž bude zajišťovat stravování pacientů, zaměstnanců a ostatních strávníků </w:t>
      </w:r>
      <w:r>
        <w:rPr>
          <w:rFonts w:ascii="Arial" w:hAnsi="Arial" w:cs="Arial"/>
          <w:sz w:val="20"/>
          <w:szCs w:val="20"/>
        </w:rPr>
        <w:t>Objednatel</w:t>
      </w:r>
      <w:r w:rsidR="00173F64" w:rsidRPr="00053304">
        <w:rPr>
          <w:rFonts w:ascii="Arial" w:hAnsi="Arial" w:cs="Arial"/>
          <w:sz w:val="20"/>
          <w:szCs w:val="20"/>
        </w:rPr>
        <w:t xml:space="preserve">e. </w:t>
      </w:r>
      <w:r>
        <w:rPr>
          <w:rFonts w:ascii="Arial" w:hAnsi="Arial" w:cs="Arial"/>
          <w:sz w:val="20"/>
          <w:szCs w:val="20"/>
        </w:rPr>
        <w:t>Dodavatel</w:t>
      </w:r>
      <w:r w:rsidR="00173F64" w:rsidRPr="00053304">
        <w:rPr>
          <w:rFonts w:ascii="Arial" w:hAnsi="Arial" w:cs="Arial"/>
          <w:sz w:val="20"/>
          <w:szCs w:val="20"/>
        </w:rPr>
        <w:t xml:space="preserve"> prohlašuje, že je způsobilý k tomu, aby předmět této smlouvy a tedy realizací zadání veřejné zakázky v celém rozsahu splnil</w:t>
      </w:r>
      <w:r w:rsidR="00EF05DB" w:rsidRPr="00053304">
        <w:rPr>
          <w:rFonts w:ascii="Arial" w:hAnsi="Arial" w:cs="Arial"/>
          <w:sz w:val="20"/>
          <w:szCs w:val="20"/>
        </w:rPr>
        <w:t>.</w:t>
      </w:r>
    </w:p>
    <w:p w:rsidR="00DD5C2F" w:rsidRPr="00053304" w:rsidRDefault="00DE20AF" w:rsidP="00714FED">
      <w:pPr>
        <w:pStyle w:val="Nadpis2"/>
        <w:rPr>
          <w:rFonts w:ascii="Arial" w:hAnsi="Arial" w:cs="Arial"/>
          <w:sz w:val="20"/>
          <w:szCs w:val="20"/>
        </w:rPr>
      </w:pPr>
      <w:r w:rsidRPr="00053304">
        <w:rPr>
          <w:rFonts w:ascii="Arial" w:eastAsia="Times New Roman" w:hAnsi="Arial" w:cs="Arial"/>
          <w:sz w:val="20"/>
          <w:szCs w:val="20"/>
          <w:lang w:eastAsia="ar-SA"/>
        </w:rPr>
        <w:lastRenderedPageBreak/>
        <w:t>Tato smlouva je uzavřena na základě výsledku a realizace nadlimitní veřejné zakázky na služby pod názvem “</w:t>
      </w:r>
      <w:r w:rsidRPr="00053304">
        <w:rPr>
          <w:rFonts w:ascii="Arial" w:hAnsi="Arial" w:cs="Arial"/>
          <w:b/>
          <w:sz w:val="20"/>
          <w:szCs w:val="20"/>
        </w:rPr>
        <w:t>Zajištění stravovacích služeb pro pacienty, zaměstnance a ostatní strávníky Klatovské nemocnice, a.s</w:t>
      </w:r>
      <w:r w:rsidRPr="00053304">
        <w:rPr>
          <w:rFonts w:ascii="Arial" w:eastAsia="Times New Roman" w:hAnsi="Arial" w:cs="Arial"/>
          <w:sz w:val="20"/>
          <w:szCs w:val="20"/>
          <w:lang w:eastAsia="ar-SA"/>
        </w:rPr>
        <w:t xml:space="preserve">“. </w:t>
      </w:r>
      <w:r w:rsidR="009D736E" w:rsidRPr="00053304">
        <w:rPr>
          <w:rFonts w:ascii="Arial" w:hAnsi="Arial" w:cs="Arial"/>
          <w:sz w:val="20"/>
          <w:szCs w:val="20"/>
        </w:rPr>
        <w:t>Předmětné služby</w:t>
      </w:r>
      <w:r w:rsidR="00DD5C2F" w:rsidRPr="00053304">
        <w:rPr>
          <w:rFonts w:ascii="Arial" w:hAnsi="Arial" w:cs="Arial"/>
          <w:sz w:val="20"/>
          <w:szCs w:val="20"/>
        </w:rPr>
        <w:t xml:space="preserve"> budou realizovány dle požadavků </w:t>
      </w:r>
      <w:r w:rsidR="00173F64" w:rsidRPr="00053304">
        <w:rPr>
          <w:rFonts w:ascii="Arial" w:hAnsi="Arial" w:cs="Arial"/>
          <w:sz w:val="20"/>
          <w:szCs w:val="20"/>
        </w:rPr>
        <w:t xml:space="preserve">a v souladu s podmínkami </w:t>
      </w:r>
      <w:r w:rsidR="00DD5C2F" w:rsidRPr="00053304">
        <w:rPr>
          <w:rFonts w:ascii="Arial" w:hAnsi="Arial" w:cs="Arial"/>
          <w:sz w:val="20"/>
          <w:szCs w:val="20"/>
        </w:rPr>
        <w:t>uvedený</w:t>
      </w:r>
      <w:r w:rsidR="00173F64" w:rsidRPr="00053304">
        <w:rPr>
          <w:rFonts w:ascii="Arial" w:hAnsi="Arial" w:cs="Arial"/>
          <w:sz w:val="20"/>
          <w:szCs w:val="20"/>
        </w:rPr>
        <w:t>mi</w:t>
      </w:r>
      <w:r w:rsidR="00DD5C2F" w:rsidRPr="00053304">
        <w:rPr>
          <w:rFonts w:ascii="Arial" w:hAnsi="Arial" w:cs="Arial"/>
          <w:sz w:val="20"/>
          <w:szCs w:val="20"/>
        </w:rPr>
        <w:t xml:space="preserve"> v zadávací dokumentaci</w:t>
      </w:r>
      <w:r w:rsidRPr="00053304">
        <w:rPr>
          <w:rFonts w:ascii="Arial" w:hAnsi="Arial" w:cs="Arial"/>
          <w:sz w:val="20"/>
          <w:szCs w:val="20"/>
        </w:rPr>
        <w:t xml:space="preserve"> předmětné </w:t>
      </w:r>
      <w:r w:rsidR="00DD5C2F" w:rsidRPr="00053304">
        <w:rPr>
          <w:rFonts w:ascii="Arial" w:hAnsi="Arial" w:cs="Arial"/>
          <w:sz w:val="20"/>
          <w:szCs w:val="20"/>
        </w:rPr>
        <w:t>veřejné zakázky</w:t>
      </w:r>
      <w:r w:rsidRPr="00053304">
        <w:rPr>
          <w:rFonts w:ascii="Arial" w:hAnsi="Arial" w:cs="Arial"/>
          <w:sz w:val="20"/>
          <w:szCs w:val="20"/>
        </w:rPr>
        <w:t>.</w:t>
      </w:r>
      <w:r w:rsidR="00DD5C2F" w:rsidRPr="00053304">
        <w:rPr>
          <w:rFonts w:ascii="Arial" w:hAnsi="Arial" w:cs="Arial"/>
          <w:sz w:val="20"/>
          <w:szCs w:val="20"/>
        </w:rPr>
        <w:t xml:space="preserve"> </w:t>
      </w:r>
    </w:p>
    <w:p w:rsidR="00510D2F" w:rsidRPr="00053304" w:rsidRDefault="00510D2F" w:rsidP="007F6F81">
      <w:pPr>
        <w:pStyle w:val="Nadpis1"/>
      </w:pPr>
      <w:r w:rsidRPr="00053304">
        <w:t>Předmět smlouvy</w:t>
      </w:r>
    </w:p>
    <w:p w:rsidR="00510D2F" w:rsidRPr="00053304" w:rsidRDefault="002503D2" w:rsidP="00462CFB">
      <w:pPr>
        <w:pStyle w:val="Nadpis2"/>
        <w:ind w:left="578" w:hanging="578"/>
        <w:rPr>
          <w:rFonts w:ascii="Arial" w:hAnsi="Arial" w:cs="Arial"/>
          <w:sz w:val="20"/>
          <w:szCs w:val="20"/>
        </w:rPr>
      </w:pPr>
      <w:r>
        <w:rPr>
          <w:rFonts w:ascii="Arial" w:hAnsi="Arial" w:cs="Arial"/>
          <w:sz w:val="20"/>
          <w:szCs w:val="20"/>
        </w:rPr>
        <w:t>Dodavatel</w:t>
      </w:r>
      <w:r w:rsidR="00173F64" w:rsidRPr="00053304">
        <w:rPr>
          <w:rFonts w:ascii="Arial" w:hAnsi="Arial" w:cs="Arial"/>
          <w:sz w:val="20"/>
          <w:szCs w:val="20"/>
        </w:rPr>
        <w:t xml:space="preserve"> se zavazuje zajišťovat pro </w:t>
      </w:r>
      <w:r>
        <w:rPr>
          <w:rFonts w:ascii="Arial" w:hAnsi="Arial" w:cs="Arial"/>
          <w:sz w:val="20"/>
          <w:szCs w:val="20"/>
        </w:rPr>
        <w:t>Objednatel</w:t>
      </w:r>
      <w:r w:rsidR="00173F64" w:rsidRPr="00053304">
        <w:rPr>
          <w:rFonts w:ascii="Arial" w:hAnsi="Arial" w:cs="Arial"/>
          <w:sz w:val="20"/>
          <w:szCs w:val="20"/>
        </w:rPr>
        <w:t>e v jeho stravovacím provozu stravovací služby pro pacienty, zaměstnance a ostatní strávníky (dietní strava i běžné stravování) v souladu s platnou legislativou a normami kvality, včetně zajištění všech prací a služeb spojených se stravovacím provozem, a to v rozsahu:</w:t>
      </w:r>
    </w:p>
    <w:p w:rsidR="00173F64" w:rsidRPr="00053304" w:rsidRDefault="00173F64" w:rsidP="00462CFB">
      <w:pPr>
        <w:numPr>
          <w:ilvl w:val="0"/>
          <w:numId w:val="33"/>
        </w:numPr>
        <w:tabs>
          <w:tab w:val="clear" w:pos="720"/>
          <w:tab w:val="num" w:pos="851"/>
        </w:tabs>
        <w:spacing w:before="60" w:after="60"/>
        <w:ind w:left="851" w:hanging="284"/>
        <w:rPr>
          <w:rFonts w:ascii="Arial" w:hAnsi="Arial" w:cs="Arial"/>
          <w:sz w:val="20"/>
          <w:szCs w:val="20"/>
        </w:rPr>
      </w:pPr>
      <w:r w:rsidRPr="00053304">
        <w:rPr>
          <w:rFonts w:ascii="Arial" w:hAnsi="Arial" w:cs="Arial"/>
          <w:sz w:val="20"/>
          <w:szCs w:val="20"/>
        </w:rPr>
        <w:t xml:space="preserve">příprava a porcování celodenní stravy pro pacienty a expedice na jednotlivá oddělení dle požadavků </w:t>
      </w:r>
      <w:r w:rsidR="002503D2">
        <w:rPr>
          <w:rFonts w:ascii="Arial" w:hAnsi="Arial" w:cs="Arial"/>
          <w:sz w:val="20"/>
          <w:szCs w:val="20"/>
        </w:rPr>
        <w:t>Objednatel</w:t>
      </w:r>
      <w:r w:rsidRPr="00053304">
        <w:rPr>
          <w:rFonts w:ascii="Arial" w:hAnsi="Arial" w:cs="Arial"/>
          <w:sz w:val="20"/>
          <w:szCs w:val="20"/>
        </w:rPr>
        <w:t>e prostřednictvím tabletového systému a přepravních skříní na jednotlivá oddělení s tím, že část rozvozu je prováděna venkovními prostory po areálu nemocnice,</w:t>
      </w:r>
    </w:p>
    <w:p w:rsidR="00173F64" w:rsidRPr="00053304" w:rsidRDefault="00173F64" w:rsidP="00462CFB">
      <w:pPr>
        <w:numPr>
          <w:ilvl w:val="0"/>
          <w:numId w:val="33"/>
        </w:numPr>
        <w:tabs>
          <w:tab w:val="clear" w:pos="720"/>
          <w:tab w:val="num" w:pos="851"/>
        </w:tabs>
        <w:spacing w:before="60" w:after="60"/>
        <w:ind w:left="851" w:hanging="284"/>
        <w:rPr>
          <w:rFonts w:ascii="Arial" w:hAnsi="Arial" w:cs="Arial"/>
          <w:sz w:val="20"/>
          <w:szCs w:val="20"/>
        </w:rPr>
      </w:pPr>
      <w:r w:rsidRPr="00053304">
        <w:rPr>
          <w:rFonts w:ascii="Arial" w:hAnsi="Arial" w:cs="Arial"/>
          <w:sz w:val="20"/>
          <w:szCs w:val="20"/>
        </w:rPr>
        <w:t>příprava stravy pro zaměstnance a její výdej v závodní jídelně, distribuce stravy na určená oddělení,</w:t>
      </w:r>
    </w:p>
    <w:p w:rsidR="00173F64" w:rsidRPr="00053304" w:rsidRDefault="00173F64" w:rsidP="00462CFB">
      <w:pPr>
        <w:numPr>
          <w:ilvl w:val="0"/>
          <w:numId w:val="33"/>
        </w:numPr>
        <w:tabs>
          <w:tab w:val="clear" w:pos="720"/>
          <w:tab w:val="num" w:pos="851"/>
        </w:tabs>
        <w:spacing w:before="60" w:after="60"/>
        <w:ind w:left="851" w:hanging="284"/>
        <w:rPr>
          <w:rFonts w:ascii="Arial" w:hAnsi="Arial" w:cs="Arial"/>
          <w:sz w:val="20"/>
          <w:szCs w:val="20"/>
        </w:rPr>
      </w:pPr>
      <w:r w:rsidRPr="00053304">
        <w:rPr>
          <w:rFonts w:ascii="Arial" w:hAnsi="Arial" w:cs="Arial"/>
          <w:sz w:val="20"/>
          <w:szCs w:val="20"/>
        </w:rPr>
        <w:t>komplexní zajištění zásobování pro provoz stravovacího zařízení,</w:t>
      </w:r>
    </w:p>
    <w:p w:rsidR="00173F64" w:rsidRPr="00053304" w:rsidRDefault="00173F64" w:rsidP="00462CFB">
      <w:pPr>
        <w:numPr>
          <w:ilvl w:val="0"/>
          <w:numId w:val="33"/>
        </w:numPr>
        <w:tabs>
          <w:tab w:val="clear" w:pos="720"/>
          <w:tab w:val="num" w:pos="851"/>
        </w:tabs>
        <w:spacing w:before="60" w:after="60"/>
        <w:ind w:left="851" w:hanging="284"/>
        <w:rPr>
          <w:rFonts w:ascii="Arial" w:hAnsi="Arial" w:cs="Arial"/>
          <w:sz w:val="20"/>
          <w:szCs w:val="20"/>
        </w:rPr>
      </w:pPr>
      <w:r w:rsidRPr="00053304">
        <w:rPr>
          <w:rFonts w:ascii="Arial" w:hAnsi="Arial" w:cs="Arial"/>
          <w:sz w:val="20"/>
          <w:szCs w:val="20"/>
        </w:rPr>
        <w:t>zajištění prací spojených s provozem, úklidem stravovacího zařízení, likvidací odpadů vzniklých při provozu,</w:t>
      </w:r>
    </w:p>
    <w:p w:rsidR="009D736E" w:rsidRPr="00053304" w:rsidRDefault="00173F64" w:rsidP="00462CFB">
      <w:pPr>
        <w:numPr>
          <w:ilvl w:val="0"/>
          <w:numId w:val="33"/>
        </w:numPr>
        <w:tabs>
          <w:tab w:val="clear" w:pos="720"/>
          <w:tab w:val="num" w:pos="851"/>
        </w:tabs>
        <w:spacing w:before="60" w:after="60"/>
        <w:ind w:left="851" w:hanging="284"/>
        <w:rPr>
          <w:rFonts w:ascii="Arial" w:hAnsi="Arial" w:cs="Arial"/>
          <w:sz w:val="20"/>
          <w:szCs w:val="20"/>
        </w:rPr>
      </w:pPr>
      <w:r w:rsidRPr="00053304">
        <w:rPr>
          <w:rFonts w:ascii="Arial" w:hAnsi="Arial" w:cs="Arial"/>
          <w:sz w:val="20"/>
          <w:szCs w:val="20"/>
        </w:rPr>
        <w:t>zajištění běžné údržby stravovacího provozu a zařízení,</w:t>
      </w:r>
    </w:p>
    <w:p w:rsidR="009D736E" w:rsidRPr="00053304" w:rsidRDefault="002503D2" w:rsidP="009D736E">
      <w:pPr>
        <w:pStyle w:val="Nadpis2"/>
        <w:rPr>
          <w:rFonts w:ascii="Arial" w:hAnsi="Arial" w:cs="Arial"/>
          <w:sz w:val="20"/>
          <w:szCs w:val="20"/>
        </w:rPr>
      </w:pPr>
      <w:r>
        <w:rPr>
          <w:rFonts w:ascii="Arial" w:hAnsi="Arial" w:cs="Arial"/>
          <w:sz w:val="20"/>
          <w:szCs w:val="20"/>
        </w:rPr>
        <w:t>Objednatel</w:t>
      </w:r>
      <w:r w:rsidR="009D736E" w:rsidRPr="00053304">
        <w:rPr>
          <w:rFonts w:ascii="Arial" w:hAnsi="Arial" w:cs="Arial"/>
          <w:sz w:val="20"/>
          <w:szCs w:val="20"/>
        </w:rPr>
        <w:t xml:space="preserve"> se zavazuje poskytnuté plnění přebírat a zaplatit </w:t>
      </w:r>
      <w:r>
        <w:rPr>
          <w:rFonts w:ascii="Arial" w:hAnsi="Arial" w:cs="Arial"/>
          <w:sz w:val="20"/>
          <w:szCs w:val="20"/>
        </w:rPr>
        <w:t>Dodavatel</w:t>
      </w:r>
      <w:r w:rsidR="009D736E" w:rsidRPr="00053304">
        <w:rPr>
          <w:rFonts w:ascii="Arial" w:hAnsi="Arial" w:cs="Arial"/>
          <w:sz w:val="20"/>
          <w:szCs w:val="20"/>
        </w:rPr>
        <w:t>i dohodnutou cenu. Množství plnění bude určováno a upřesňováno podle dále sjednaných podmínek</w:t>
      </w:r>
      <w:r w:rsidR="00DD5C2F" w:rsidRPr="00053304">
        <w:rPr>
          <w:rFonts w:ascii="Arial" w:hAnsi="Arial" w:cs="Arial"/>
          <w:sz w:val="20"/>
          <w:szCs w:val="20"/>
        </w:rPr>
        <w:t>.</w:t>
      </w:r>
    </w:p>
    <w:p w:rsidR="009D736E" w:rsidRPr="00053304" w:rsidRDefault="002503D2" w:rsidP="009D736E">
      <w:pPr>
        <w:pStyle w:val="Nadpis2"/>
        <w:rPr>
          <w:rFonts w:ascii="Arial" w:hAnsi="Arial" w:cs="Arial"/>
          <w:sz w:val="20"/>
          <w:szCs w:val="20"/>
        </w:rPr>
      </w:pPr>
      <w:r>
        <w:rPr>
          <w:rFonts w:ascii="Arial" w:hAnsi="Arial" w:cs="Arial"/>
          <w:sz w:val="20"/>
          <w:szCs w:val="20"/>
        </w:rPr>
        <w:t>Objednatel</w:t>
      </w:r>
      <w:r w:rsidR="009D736E" w:rsidRPr="00053304">
        <w:rPr>
          <w:rFonts w:ascii="Arial" w:hAnsi="Arial" w:cs="Arial"/>
          <w:sz w:val="20"/>
          <w:szCs w:val="20"/>
        </w:rPr>
        <w:t xml:space="preserve"> není povinen odebírat stanovený předpokládaný denní objem jídel. Předpokládaný denní objem jídel je pouze orientační, stanovený na základě dlouhodobého průměru. Skutečný denní objem jídel bude stanoven vždy dle objednávek stravy na jednotlivé dny.</w:t>
      </w:r>
    </w:p>
    <w:p w:rsidR="009D736E" w:rsidRPr="00053304" w:rsidRDefault="009D736E" w:rsidP="009D736E">
      <w:pPr>
        <w:pStyle w:val="Nadpis2"/>
        <w:rPr>
          <w:rFonts w:ascii="Arial" w:hAnsi="Arial" w:cs="Arial"/>
          <w:sz w:val="20"/>
          <w:szCs w:val="20"/>
        </w:rPr>
      </w:pPr>
      <w:r w:rsidRPr="00053304">
        <w:rPr>
          <w:rFonts w:ascii="Arial" w:hAnsi="Arial" w:cs="Arial"/>
          <w:sz w:val="20"/>
          <w:szCs w:val="20"/>
        </w:rPr>
        <w:t>Není-li v této smlouvě uvedeno nebo není-li v této smlouvě uvedeno jinak, řídí se vztahy mezi smluvními stranami NOZ, dále právními a ostatními předpisy upravujícími stravování a veškerou dokumentací, která je součástí veřejné zakázky „</w:t>
      </w:r>
      <w:r w:rsidRPr="00462CFB">
        <w:rPr>
          <w:rFonts w:ascii="Arial" w:hAnsi="Arial" w:cs="Arial"/>
          <w:b/>
          <w:sz w:val="20"/>
          <w:szCs w:val="20"/>
        </w:rPr>
        <w:t>Zajištění stravovacích služeb pro pacienty, zaměstnance a ostatní strávníky Klatovské nemocnice, a.s.</w:t>
      </w:r>
      <w:r w:rsidRPr="00053304">
        <w:rPr>
          <w:rFonts w:ascii="Arial" w:hAnsi="Arial" w:cs="Arial"/>
          <w:sz w:val="20"/>
          <w:szCs w:val="20"/>
        </w:rPr>
        <w:t>“</w:t>
      </w:r>
      <w:r w:rsidR="00462CFB">
        <w:rPr>
          <w:rFonts w:ascii="Arial" w:hAnsi="Arial" w:cs="Arial"/>
          <w:sz w:val="20"/>
          <w:szCs w:val="20"/>
        </w:rPr>
        <w:t>.</w:t>
      </w:r>
      <w:r w:rsidRPr="00053304">
        <w:rPr>
          <w:rFonts w:ascii="Arial" w:hAnsi="Arial" w:cs="Arial"/>
          <w:sz w:val="20"/>
          <w:szCs w:val="20"/>
        </w:rPr>
        <w:t xml:space="preserve"> Technické podmínky uvedené v příloze č. </w:t>
      </w:r>
      <w:r w:rsidR="009C78A4">
        <w:rPr>
          <w:rFonts w:ascii="Arial" w:hAnsi="Arial" w:cs="Arial"/>
          <w:sz w:val="20"/>
          <w:szCs w:val="20"/>
        </w:rPr>
        <w:t xml:space="preserve">1 </w:t>
      </w:r>
      <w:r w:rsidRPr="00053304">
        <w:rPr>
          <w:rFonts w:ascii="Arial" w:hAnsi="Arial" w:cs="Arial"/>
          <w:sz w:val="20"/>
          <w:szCs w:val="20"/>
        </w:rPr>
        <w:t xml:space="preserve">této smlouvy, jakož i veškerá dokumentace určující podmínky pro zajištění stravovacích služeb stanovená </w:t>
      </w:r>
      <w:r w:rsidR="002503D2">
        <w:rPr>
          <w:rFonts w:ascii="Arial" w:hAnsi="Arial" w:cs="Arial"/>
          <w:sz w:val="20"/>
          <w:szCs w:val="20"/>
        </w:rPr>
        <w:t>Objednatel</w:t>
      </w:r>
      <w:r w:rsidRPr="00053304">
        <w:rPr>
          <w:rFonts w:ascii="Arial" w:hAnsi="Arial" w:cs="Arial"/>
          <w:sz w:val="20"/>
          <w:szCs w:val="20"/>
        </w:rPr>
        <w:t xml:space="preserve">em jako zadavatelem ve veřejné zakázce je součástí smluvního vztahu vzniklého na základě této smlouvy mezi </w:t>
      </w:r>
      <w:r w:rsidR="002503D2">
        <w:rPr>
          <w:rFonts w:ascii="Arial" w:hAnsi="Arial" w:cs="Arial"/>
          <w:sz w:val="20"/>
          <w:szCs w:val="20"/>
        </w:rPr>
        <w:t>Dodavatel</w:t>
      </w:r>
      <w:r w:rsidRPr="00053304">
        <w:rPr>
          <w:rFonts w:ascii="Arial" w:hAnsi="Arial" w:cs="Arial"/>
          <w:sz w:val="20"/>
          <w:szCs w:val="20"/>
        </w:rPr>
        <w:t xml:space="preserve">em a </w:t>
      </w:r>
      <w:r w:rsidR="002503D2">
        <w:rPr>
          <w:rFonts w:ascii="Arial" w:hAnsi="Arial" w:cs="Arial"/>
          <w:sz w:val="20"/>
          <w:szCs w:val="20"/>
        </w:rPr>
        <w:t>Objednatel</w:t>
      </w:r>
      <w:r w:rsidRPr="00053304">
        <w:rPr>
          <w:rFonts w:ascii="Arial" w:hAnsi="Arial" w:cs="Arial"/>
          <w:sz w:val="20"/>
          <w:szCs w:val="20"/>
        </w:rPr>
        <w:t>em a obě smluvní strany se podmínek určených ve veřejné zakázce mohou dovolávat.</w:t>
      </w:r>
    </w:p>
    <w:p w:rsidR="009D736E" w:rsidRPr="00053304" w:rsidRDefault="002503D2" w:rsidP="009D736E">
      <w:pPr>
        <w:pStyle w:val="Nadpis2"/>
        <w:rPr>
          <w:rFonts w:ascii="Arial" w:hAnsi="Arial" w:cs="Arial"/>
          <w:sz w:val="20"/>
          <w:szCs w:val="20"/>
        </w:rPr>
      </w:pPr>
      <w:r>
        <w:rPr>
          <w:rFonts w:ascii="Arial" w:hAnsi="Arial" w:cs="Arial"/>
          <w:sz w:val="20"/>
          <w:szCs w:val="20"/>
        </w:rPr>
        <w:t>Dodavatel</w:t>
      </w:r>
      <w:r w:rsidR="009D736E" w:rsidRPr="00053304">
        <w:rPr>
          <w:rFonts w:ascii="Arial" w:hAnsi="Arial" w:cs="Arial"/>
          <w:sz w:val="20"/>
          <w:szCs w:val="20"/>
        </w:rPr>
        <w:t xml:space="preserve"> výslovně prohlašuje, že má zpracovaný Systém analýzy rizika a stanovení kritických kontrolních bodů (HACCP) pro stravovací provoz až po předání stravy na oddělení a při plnění předmětu této smlouvy bude plnit požadavky z tohoto systému vyplývající až po výdej jídla u lůžka. </w:t>
      </w:r>
    </w:p>
    <w:p w:rsidR="009D736E" w:rsidRPr="00053304" w:rsidRDefault="009D736E" w:rsidP="009D736E">
      <w:pPr>
        <w:pStyle w:val="Nadpis2"/>
        <w:rPr>
          <w:rFonts w:ascii="Arial" w:hAnsi="Arial" w:cs="Arial"/>
          <w:sz w:val="20"/>
          <w:szCs w:val="20"/>
        </w:rPr>
      </w:pPr>
      <w:r w:rsidRPr="00053304">
        <w:rPr>
          <w:rFonts w:ascii="Arial" w:hAnsi="Arial" w:cs="Arial"/>
          <w:sz w:val="20"/>
          <w:szCs w:val="20"/>
        </w:rPr>
        <w:t>Nutriční hodnota a složení pokrmů musí odpovídat výživovým dávkám, dietním požadavkům a specifickým potřebám pacientů.</w:t>
      </w:r>
    </w:p>
    <w:p w:rsidR="009D736E" w:rsidRPr="002503D2" w:rsidRDefault="002503D2" w:rsidP="009D736E">
      <w:pPr>
        <w:pStyle w:val="Nadpis2"/>
        <w:rPr>
          <w:rFonts w:ascii="Arial" w:hAnsi="Arial" w:cs="Arial"/>
          <w:sz w:val="20"/>
          <w:szCs w:val="20"/>
        </w:rPr>
      </w:pPr>
      <w:r>
        <w:rPr>
          <w:rFonts w:ascii="Arial" w:hAnsi="Arial" w:cs="Arial"/>
          <w:sz w:val="20"/>
          <w:szCs w:val="20"/>
        </w:rPr>
        <w:t>Dodavatel</w:t>
      </w:r>
      <w:r w:rsidR="009D736E" w:rsidRPr="00053304">
        <w:rPr>
          <w:rFonts w:ascii="Arial" w:hAnsi="Arial" w:cs="Arial"/>
          <w:sz w:val="20"/>
          <w:szCs w:val="20"/>
        </w:rPr>
        <w:t xml:space="preserve"> se zavazuje, že pro zajištění odborného zpracování požadavků, normování pacientských diet, zpracování jídelníčků a receptur, poradenství při stanovování diet a odborného dozoru při přípravě a výdeji pokrmů, má </w:t>
      </w:r>
      <w:r>
        <w:rPr>
          <w:rFonts w:ascii="Arial" w:hAnsi="Arial" w:cs="Arial"/>
          <w:sz w:val="20"/>
          <w:szCs w:val="20"/>
        </w:rPr>
        <w:t>Dodavatel</w:t>
      </w:r>
      <w:r w:rsidR="009D736E" w:rsidRPr="00053304">
        <w:rPr>
          <w:rFonts w:ascii="Arial" w:hAnsi="Arial" w:cs="Arial"/>
          <w:sz w:val="20"/>
          <w:szCs w:val="20"/>
        </w:rPr>
        <w:t xml:space="preserve"> nutričního terapeuta s odbornou způsobilostí k výkonu povolání bez </w:t>
      </w:r>
      <w:r w:rsidR="009D736E" w:rsidRPr="002503D2">
        <w:rPr>
          <w:rFonts w:ascii="Arial" w:hAnsi="Arial" w:cs="Arial"/>
          <w:sz w:val="20"/>
          <w:szCs w:val="20"/>
        </w:rPr>
        <w:t>odborného dohledu.</w:t>
      </w:r>
    </w:p>
    <w:p w:rsidR="00EF26B3" w:rsidRPr="00EF26B3" w:rsidRDefault="002503D2" w:rsidP="00EF26B3">
      <w:pPr>
        <w:pStyle w:val="Nadpis2"/>
      </w:pPr>
      <w:r w:rsidRPr="00EF26B3">
        <w:rPr>
          <w:rFonts w:ascii="Arial" w:hAnsi="Arial" w:cs="Arial"/>
          <w:sz w:val="20"/>
          <w:szCs w:val="20"/>
        </w:rPr>
        <w:t>Dodavatel</w:t>
      </w:r>
      <w:r w:rsidR="009D736E" w:rsidRPr="00EF26B3">
        <w:rPr>
          <w:rFonts w:ascii="Arial" w:hAnsi="Arial" w:cs="Arial"/>
          <w:sz w:val="20"/>
          <w:szCs w:val="20"/>
        </w:rPr>
        <w:t xml:space="preserve"> bere na vědomí, že </w:t>
      </w:r>
      <w:r w:rsidRPr="00EF26B3">
        <w:rPr>
          <w:rFonts w:ascii="Arial" w:hAnsi="Arial" w:cs="Arial"/>
          <w:sz w:val="20"/>
          <w:szCs w:val="20"/>
        </w:rPr>
        <w:t>Objednatel</w:t>
      </w:r>
      <w:r w:rsidR="009D736E" w:rsidRPr="00EF26B3">
        <w:rPr>
          <w:rFonts w:ascii="Arial" w:hAnsi="Arial" w:cs="Arial"/>
          <w:sz w:val="20"/>
          <w:szCs w:val="20"/>
        </w:rPr>
        <w:t xml:space="preserve"> je akreditovaným poskytovatelem zdravotních služeb, a proto může požadovat po </w:t>
      </w:r>
      <w:r w:rsidRPr="00EF26B3">
        <w:rPr>
          <w:rFonts w:ascii="Arial" w:hAnsi="Arial" w:cs="Arial"/>
          <w:sz w:val="20"/>
          <w:szCs w:val="20"/>
        </w:rPr>
        <w:t>Dodavatel</w:t>
      </w:r>
      <w:r w:rsidR="009D736E" w:rsidRPr="00EF26B3">
        <w:rPr>
          <w:rFonts w:ascii="Arial" w:hAnsi="Arial" w:cs="Arial"/>
          <w:sz w:val="20"/>
          <w:szCs w:val="20"/>
        </w:rPr>
        <w:t>i pro konkrétního pacienta zajištění stravy odpovídající stravovacím zvyklostem a/nebo spirituálním potřebám tohoto pacienta.</w:t>
      </w:r>
    </w:p>
    <w:p w:rsidR="00EF26B3" w:rsidRPr="00EF26B3" w:rsidRDefault="00EF26B3" w:rsidP="00EF26B3">
      <w:pPr>
        <w:pStyle w:val="Nadpis2"/>
      </w:pPr>
      <w:r w:rsidRPr="00EF26B3">
        <w:rPr>
          <w:rFonts w:ascii="Arial" w:hAnsi="Arial" w:cs="Arial"/>
          <w:snapToGrid w:val="0"/>
          <w:sz w:val="20"/>
          <w:szCs w:val="20"/>
        </w:rPr>
        <w:t xml:space="preserve">Zadavatel, resp. nutriční terapeut zadavatele, si vyhrazuje právo na možnost zakázat použití surovin při nesplnění kvalitativních požadavků a zakázání výdeje diet a jídel pro zaměstnance v případě nedodržení kvalitativních postupů při přípravě stravy, které významným způsobem negativně ovlivní </w:t>
      </w:r>
      <w:r w:rsidRPr="00EF26B3">
        <w:rPr>
          <w:rFonts w:ascii="Arial" w:hAnsi="Arial" w:cs="Arial"/>
          <w:snapToGrid w:val="0"/>
          <w:sz w:val="20"/>
          <w:szCs w:val="20"/>
        </w:rPr>
        <w:lastRenderedPageBreak/>
        <w:t>kvalitu či chuťové vjemy připravené stravy. Za dodržení platných norem pro dodávané suroviny a při přípravě a distribuci stravy je zodpovědný vedoucí pracovník stravovacího provozu</w:t>
      </w:r>
      <w:r>
        <w:rPr>
          <w:rFonts w:ascii="Arial" w:hAnsi="Arial" w:cs="Arial"/>
          <w:snapToGrid w:val="0"/>
          <w:sz w:val="20"/>
          <w:szCs w:val="20"/>
        </w:rPr>
        <w:t>.</w:t>
      </w:r>
    </w:p>
    <w:p w:rsidR="00510D2F" w:rsidRPr="002503D2" w:rsidRDefault="009D736E" w:rsidP="007F6F81">
      <w:pPr>
        <w:pStyle w:val="Nadpis1"/>
      </w:pPr>
      <w:r w:rsidRPr="002503D2">
        <w:t>Místo a doba trvání smlouvy</w:t>
      </w:r>
    </w:p>
    <w:p w:rsidR="00864BE1" w:rsidRPr="002503D2" w:rsidRDefault="009D736E" w:rsidP="00714FED">
      <w:pPr>
        <w:pStyle w:val="Nadpis2"/>
        <w:rPr>
          <w:rFonts w:ascii="Arial" w:hAnsi="Arial" w:cs="Arial"/>
          <w:sz w:val="20"/>
          <w:szCs w:val="20"/>
        </w:rPr>
      </w:pPr>
      <w:r w:rsidRPr="002503D2">
        <w:rPr>
          <w:rFonts w:ascii="Arial" w:hAnsi="Arial" w:cs="Arial"/>
          <w:sz w:val="20"/>
          <w:szCs w:val="20"/>
        </w:rPr>
        <w:t xml:space="preserve">Místem plnění je areál Klatovské nemocnice, a.s., Plzeňská 929, Klatovy, tedy stravovací provoz </w:t>
      </w:r>
      <w:r w:rsidR="002503D2">
        <w:rPr>
          <w:rFonts w:ascii="Arial" w:hAnsi="Arial" w:cs="Arial"/>
          <w:sz w:val="20"/>
          <w:szCs w:val="20"/>
        </w:rPr>
        <w:t>Objednatel</w:t>
      </w:r>
      <w:r w:rsidRPr="002503D2">
        <w:rPr>
          <w:rFonts w:ascii="Arial" w:hAnsi="Arial" w:cs="Arial"/>
          <w:sz w:val="20"/>
          <w:szCs w:val="20"/>
        </w:rPr>
        <w:t>e a jednotlivé budovy v areálu</w:t>
      </w:r>
      <w:r w:rsidR="00510D2F" w:rsidRPr="002503D2">
        <w:rPr>
          <w:rFonts w:ascii="Arial" w:hAnsi="Arial" w:cs="Arial"/>
          <w:sz w:val="20"/>
          <w:szCs w:val="20"/>
        </w:rPr>
        <w:t>.</w:t>
      </w:r>
    </w:p>
    <w:p w:rsidR="00BC715C" w:rsidRPr="002503D2" w:rsidRDefault="009D736E" w:rsidP="00714FED">
      <w:pPr>
        <w:pStyle w:val="Nadpis2"/>
        <w:rPr>
          <w:rFonts w:ascii="Arial" w:hAnsi="Arial" w:cs="Arial"/>
          <w:sz w:val="20"/>
          <w:szCs w:val="20"/>
        </w:rPr>
      </w:pPr>
      <w:r w:rsidRPr="002503D2">
        <w:rPr>
          <w:rFonts w:ascii="Arial" w:hAnsi="Arial" w:cs="Arial"/>
          <w:sz w:val="20"/>
          <w:szCs w:val="20"/>
        </w:rPr>
        <w:t xml:space="preserve">Termín zahájení plnění předmětu smlouvy: </w:t>
      </w:r>
      <w:r w:rsidRPr="002503D2">
        <w:rPr>
          <w:rFonts w:ascii="Arial" w:hAnsi="Arial" w:cs="Arial"/>
          <w:color w:val="FF0000"/>
          <w:sz w:val="20"/>
          <w:szCs w:val="20"/>
        </w:rPr>
        <w:t xml:space="preserve">od </w:t>
      </w:r>
      <w:r w:rsidR="00BC715C" w:rsidRPr="002503D2">
        <w:rPr>
          <w:rFonts w:ascii="Arial" w:hAnsi="Arial" w:cs="Arial"/>
          <w:b/>
          <w:color w:val="FF0000"/>
          <w:sz w:val="20"/>
          <w:szCs w:val="20"/>
        </w:rPr>
        <w:t xml:space="preserve">1. 7. 2017 </w:t>
      </w:r>
      <w:r w:rsidR="00BC715C" w:rsidRPr="002503D2">
        <w:rPr>
          <w:rStyle w:val="Znakapoznpodarou"/>
          <w:rFonts w:ascii="Arial" w:hAnsi="Arial" w:cs="Arial"/>
          <w:b/>
          <w:color w:val="FF0000"/>
          <w:sz w:val="20"/>
        </w:rPr>
        <w:footnoteReference w:id="1"/>
      </w:r>
    </w:p>
    <w:p w:rsidR="00510D2F" w:rsidRDefault="00864BE1" w:rsidP="00714FED">
      <w:pPr>
        <w:pStyle w:val="Nadpis2"/>
        <w:rPr>
          <w:rFonts w:ascii="Arial" w:hAnsi="Arial" w:cs="Arial"/>
          <w:sz w:val="20"/>
          <w:szCs w:val="20"/>
        </w:rPr>
      </w:pPr>
      <w:r w:rsidRPr="008D7162">
        <w:rPr>
          <w:rFonts w:ascii="Arial" w:hAnsi="Arial" w:cs="Arial"/>
          <w:sz w:val="20"/>
          <w:szCs w:val="20"/>
        </w:rPr>
        <w:t>Tato smlouva nabývá platnosti dnem podpisu</w:t>
      </w:r>
      <w:r>
        <w:rPr>
          <w:rFonts w:ascii="Arial" w:hAnsi="Arial" w:cs="Arial"/>
          <w:sz w:val="20"/>
          <w:szCs w:val="20"/>
        </w:rPr>
        <w:t xml:space="preserve"> a </w:t>
      </w:r>
      <w:r w:rsidRPr="008D7162">
        <w:rPr>
          <w:rFonts w:ascii="Arial" w:hAnsi="Arial" w:cs="Arial"/>
          <w:sz w:val="20"/>
          <w:szCs w:val="20"/>
        </w:rPr>
        <w:t>uzavírá</w:t>
      </w:r>
      <w:r>
        <w:rPr>
          <w:rFonts w:ascii="Arial" w:hAnsi="Arial" w:cs="Arial"/>
          <w:sz w:val="20"/>
          <w:szCs w:val="20"/>
        </w:rPr>
        <w:t xml:space="preserve"> se</w:t>
      </w:r>
      <w:r w:rsidRPr="008D7162">
        <w:rPr>
          <w:rFonts w:ascii="Arial" w:hAnsi="Arial" w:cs="Arial"/>
          <w:sz w:val="20"/>
          <w:szCs w:val="20"/>
        </w:rPr>
        <w:t xml:space="preserve"> </w:t>
      </w:r>
      <w:r w:rsidRPr="008D7162">
        <w:rPr>
          <w:rFonts w:ascii="Arial" w:hAnsi="Arial" w:cs="Arial"/>
          <w:b/>
          <w:sz w:val="20"/>
          <w:szCs w:val="20"/>
        </w:rPr>
        <w:t>na dobu neurčitou</w:t>
      </w:r>
      <w:r w:rsidR="00510D2F" w:rsidRPr="00BC715C">
        <w:rPr>
          <w:rFonts w:ascii="Arial" w:hAnsi="Arial" w:cs="Arial"/>
          <w:sz w:val="20"/>
          <w:szCs w:val="20"/>
        </w:rPr>
        <w:t>.</w:t>
      </w:r>
    </w:p>
    <w:p w:rsidR="001F6FF9" w:rsidRPr="001F6FF9" w:rsidRDefault="001F6FF9" w:rsidP="001F6FF9">
      <w:pPr>
        <w:pStyle w:val="Nadpis2"/>
      </w:pPr>
      <w:r w:rsidRPr="001F6FF9">
        <w:rPr>
          <w:rFonts w:ascii="Arial" w:eastAsia="Times New Roman" w:hAnsi="Arial" w:cs="Arial"/>
          <w:color w:val="000000"/>
          <w:sz w:val="20"/>
          <w:szCs w:val="20"/>
          <w:lang w:eastAsia="ar-SA"/>
        </w:rPr>
        <w:t xml:space="preserve">Tato smlouva je uzavírána jako smlouva závislá ve smyslu </w:t>
      </w:r>
      <w:proofErr w:type="spellStart"/>
      <w:r w:rsidRPr="001F6FF9">
        <w:rPr>
          <w:rFonts w:ascii="Arial" w:eastAsia="Times New Roman" w:hAnsi="Arial" w:cs="Arial"/>
          <w:color w:val="000000"/>
          <w:sz w:val="20"/>
          <w:szCs w:val="20"/>
          <w:lang w:eastAsia="ar-SA"/>
        </w:rPr>
        <w:t>ust</w:t>
      </w:r>
      <w:proofErr w:type="spellEnd"/>
      <w:r w:rsidRPr="001F6FF9">
        <w:rPr>
          <w:rFonts w:ascii="Arial" w:eastAsia="Times New Roman" w:hAnsi="Arial" w:cs="Arial"/>
          <w:color w:val="000000"/>
          <w:sz w:val="20"/>
          <w:szCs w:val="20"/>
          <w:lang w:eastAsia="ar-SA"/>
        </w:rPr>
        <w:t xml:space="preserve">. § 1727 zákona č. 89/2012 Sb., občanský zákoník, ve vztahu ke Smlouvě </w:t>
      </w:r>
      <w:r w:rsidRPr="001F6FF9">
        <w:rPr>
          <w:rFonts w:ascii="Arial" w:hAnsi="Arial" w:cs="Arial"/>
          <w:sz w:val="20"/>
          <w:szCs w:val="20"/>
        </w:rPr>
        <w:t>o nájmu prostor</w:t>
      </w:r>
      <w:r w:rsidR="0039138D">
        <w:rPr>
          <w:rFonts w:ascii="Arial" w:hAnsi="Arial" w:cs="Arial"/>
          <w:sz w:val="20"/>
          <w:szCs w:val="20"/>
        </w:rPr>
        <w:t>u sloužícího k podnikání</w:t>
      </w:r>
      <w:r w:rsidRPr="001F6FF9">
        <w:rPr>
          <w:rFonts w:ascii="Arial" w:hAnsi="Arial" w:cs="Arial"/>
          <w:sz w:val="20"/>
          <w:szCs w:val="20"/>
        </w:rPr>
        <w:t xml:space="preserve"> a nájmu věcí movitých</w:t>
      </w:r>
      <w:r w:rsidRPr="001F6FF9">
        <w:rPr>
          <w:rFonts w:ascii="Arial" w:eastAsia="Times New Roman" w:hAnsi="Arial" w:cs="Arial"/>
          <w:color w:val="000000"/>
          <w:sz w:val="20"/>
          <w:szCs w:val="20"/>
          <w:lang w:eastAsia="ar-SA"/>
        </w:rPr>
        <w:t xml:space="preserve"> č. </w:t>
      </w:r>
      <w:r w:rsidRPr="001F6FF9">
        <w:rPr>
          <w:rFonts w:ascii="Arial" w:eastAsia="Times New Roman" w:hAnsi="Arial" w:cs="Arial"/>
          <w:color w:val="FF0000"/>
          <w:sz w:val="20"/>
          <w:szCs w:val="20"/>
          <w:lang w:eastAsia="ar-SA"/>
        </w:rPr>
        <w:t>.</w:t>
      </w:r>
      <w:r w:rsidR="0039138D">
        <w:rPr>
          <w:rFonts w:ascii="Arial" w:eastAsia="Times New Roman" w:hAnsi="Arial" w:cs="Arial"/>
          <w:color w:val="FF0000"/>
          <w:sz w:val="20"/>
          <w:szCs w:val="20"/>
          <w:lang w:eastAsia="ar-SA"/>
        </w:rPr>
        <w:t>.</w:t>
      </w:r>
      <w:r w:rsidRPr="001F6FF9">
        <w:rPr>
          <w:rFonts w:ascii="Arial" w:eastAsia="Times New Roman" w:hAnsi="Arial" w:cs="Arial"/>
          <w:color w:val="FF0000"/>
          <w:sz w:val="20"/>
          <w:szCs w:val="20"/>
          <w:lang w:eastAsia="ar-SA"/>
        </w:rPr>
        <w:t xml:space="preserve">. </w:t>
      </w:r>
      <w:r>
        <w:rPr>
          <w:rStyle w:val="Znakapoznpodarou"/>
          <w:rFonts w:ascii="Arial" w:eastAsia="Times New Roman" w:hAnsi="Arial" w:cs="Arial"/>
          <w:color w:val="FF0000"/>
          <w:sz w:val="20"/>
          <w:szCs w:val="20"/>
          <w:lang w:eastAsia="ar-SA"/>
        </w:rPr>
        <w:footnoteReference w:id="2"/>
      </w:r>
      <w:r w:rsidRPr="001F6FF9">
        <w:rPr>
          <w:rFonts w:ascii="Arial" w:eastAsia="Times New Roman" w:hAnsi="Arial" w:cs="Arial"/>
          <w:color w:val="000000"/>
          <w:sz w:val="20"/>
          <w:szCs w:val="20"/>
          <w:lang w:eastAsia="ar-SA"/>
        </w:rPr>
        <w:t xml:space="preserve">, uzavřené mezi smluvními stranami </w:t>
      </w:r>
      <w:proofErr w:type="gramStart"/>
      <w:r w:rsidRPr="001F6FF9">
        <w:rPr>
          <w:rFonts w:ascii="Arial" w:eastAsia="Times New Roman" w:hAnsi="Arial" w:cs="Arial"/>
          <w:color w:val="000000"/>
          <w:sz w:val="20"/>
          <w:szCs w:val="20"/>
          <w:lang w:eastAsia="ar-SA"/>
        </w:rPr>
        <w:t>dne</w:t>
      </w:r>
      <w:r w:rsidRPr="001F6FF9">
        <w:rPr>
          <w:rFonts w:ascii="Arial" w:eastAsia="Times New Roman" w:hAnsi="Arial" w:cs="Arial"/>
          <w:color w:val="FF0000"/>
          <w:sz w:val="20"/>
          <w:szCs w:val="20"/>
          <w:lang w:eastAsia="ar-SA"/>
        </w:rPr>
        <w:t>................2017</w:t>
      </w:r>
      <w:proofErr w:type="gramEnd"/>
      <w:r w:rsidRPr="001F6FF9">
        <w:rPr>
          <w:rFonts w:ascii="Arial" w:eastAsia="Times New Roman" w:hAnsi="Arial" w:cs="Arial"/>
          <w:color w:val="000000"/>
          <w:sz w:val="20"/>
          <w:szCs w:val="20"/>
          <w:lang w:eastAsia="ar-SA"/>
        </w:rPr>
        <w:t xml:space="preserve"> </w:t>
      </w:r>
      <w:r w:rsidRPr="00166FA9">
        <w:rPr>
          <w:rStyle w:val="Znakapoznpodarou"/>
          <w:rFonts w:ascii="Arial" w:eastAsia="Times New Roman" w:hAnsi="Arial" w:cs="Arial"/>
          <w:color w:val="FF0000"/>
          <w:sz w:val="20"/>
          <w:szCs w:val="20"/>
          <w:lang w:eastAsia="ar-SA"/>
        </w:rPr>
        <w:footnoteReference w:id="3"/>
      </w:r>
      <w:r w:rsidRPr="001F6FF9">
        <w:rPr>
          <w:rFonts w:ascii="Arial" w:hAnsi="Arial" w:cs="Arial"/>
          <w:sz w:val="20"/>
          <w:szCs w:val="20"/>
        </w:rPr>
        <w:t xml:space="preserve">. </w:t>
      </w:r>
    </w:p>
    <w:p w:rsidR="00510D2F" w:rsidRPr="00053304" w:rsidRDefault="009D736E" w:rsidP="007F6F81">
      <w:pPr>
        <w:pStyle w:val="Nadpis1"/>
      </w:pPr>
      <w:r w:rsidRPr="00053304">
        <w:t>Platební podmínky a ceny</w:t>
      </w:r>
    </w:p>
    <w:p w:rsidR="00510D2F" w:rsidRPr="00053304" w:rsidRDefault="002503D2" w:rsidP="00714FED">
      <w:pPr>
        <w:pStyle w:val="Nadpis2"/>
        <w:rPr>
          <w:rFonts w:ascii="Arial" w:hAnsi="Arial" w:cs="Arial"/>
          <w:sz w:val="20"/>
          <w:szCs w:val="20"/>
        </w:rPr>
      </w:pPr>
      <w:r>
        <w:rPr>
          <w:rFonts w:ascii="Arial" w:hAnsi="Arial" w:cs="Arial"/>
          <w:sz w:val="20"/>
          <w:szCs w:val="20"/>
        </w:rPr>
        <w:t>Objednatel</w:t>
      </w:r>
      <w:r w:rsidR="009D736E" w:rsidRPr="00053304">
        <w:rPr>
          <w:rFonts w:ascii="Arial" w:hAnsi="Arial" w:cs="Arial"/>
          <w:sz w:val="20"/>
          <w:szCs w:val="20"/>
        </w:rPr>
        <w:t xml:space="preserve"> neposkytuje zálohy na plnění předmětu smlouvy</w:t>
      </w:r>
      <w:r w:rsidR="00510D2F" w:rsidRPr="00053304">
        <w:rPr>
          <w:rFonts w:ascii="Arial" w:hAnsi="Arial" w:cs="Arial"/>
          <w:sz w:val="20"/>
          <w:szCs w:val="20"/>
        </w:rPr>
        <w:t>.</w:t>
      </w:r>
    </w:p>
    <w:p w:rsidR="00DD5C2F" w:rsidRPr="00053304" w:rsidRDefault="009D736E" w:rsidP="00714FED">
      <w:pPr>
        <w:pStyle w:val="Nadpis2"/>
        <w:rPr>
          <w:rFonts w:ascii="Arial" w:hAnsi="Arial" w:cs="Arial"/>
          <w:sz w:val="20"/>
          <w:szCs w:val="20"/>
        </w:rPr>
      </w:pPr>
      <w:r w:rsidRPr="00053304">
        <w:rPr>
          <w:rFonts w:ascii="Arial" w:hAnsi="Arial" w:cs="Arial"/>
          <w:sz w:val="20"/>
          <w:szCs w:val="20"/>
        </w:rPr>
        <w:t xml:space="preserve">Vyúčtování pacientské dietní stravy dle zadaných elektronických objednávek, dodatečných hlášení a potvrzených dodacích listů bude provedeno vždy k prvnímu dni následujícího měsíce. Pro účel fakturace pacientské dietní stravy se vykazuje samostatně počet jednotlivých druhů jídel (viz tabulka níže a příloha č. </w:t>
      </w:r>
      <w:r w:rsidR="009C78A4">
        <w:rPr>
          <w:rFonts w:ascii="Arial" w:hAnsi="Arial" w:cs="Arial"/>
          <w:sz w:val="20"/>
          <w:szCs w:val="20"/>
        </w:rPr>
        <w:t>2</w:t>
      </w:r>
      <w:r w:rsidRPr="00053304">
        <w:rPr>
          <w:rFonts w:ascii="Arial" w:hAnsi="Arial" w:cs="Arial"/>
          <w:sz w:val="20"/>
          <w:szCs w:val="20"/>
        </w:rPr>
        <w:t xml:space="preserve"> </w:t>
      </w:r>
      <w:proofErr w:type="gramStart"/>
      <w:r w:rsidRPr="00053304">
        <w:rPr>
          <w:rFonts w:ascii="Arial" w:hAnsi="Arial" w:cs="Arial"/>
          <w:sz w:val="20"/>
          <w:szCs w:val="20"/>
        </w:rPr>
        <w:t>této</w:t>
      </w:r>
      <w:proofErr w:type="gramEnd"/>
      <w:r w:rsidRPr="00053304">
        <w:rPr>
          <w:rFonts w:ascii="Arial" w:hAnsi="Arial" w:cs="Arial"/>
          <w:sz w:val="20"/>
          <w:szCs w:val="20"/>
        </w:rPr>
        <w:t xml:space="preserve"> smlouvy)</w:t>
      </w:r>
      <w:r w:rsidR="00DD5C2F" w:rsidRPr="00053304">
        <w:rPr>
          <w:rFonts w:ascii="Arial" w:hAnsi="Arial" w:cs="Arial"/>
          <w:sz w:val="20"/>
          <w:szCs w:val="20"/>
        </w:rPr>
        <w:t>.</w:t>
      </w:r>
    </w:p>
    <w:p w:rsidR="00DD5C2F" w:rsidRPr="00053304" w:rsidRDefault="002503D2" w:rsidP="00714FED">
      <w:pPr>
        <w:pStyle w:val="Nadpis2"/>
        <w:rPr>
          <w:rFonts w:ascii="Arial" w:hAnsi="Arial" w:cs="Arial"/>
          <w:sz w:val="20"/>
          <w:szCs w:val="20"/>
        </w:rPr>
      </w:pPr>
      <w:r>
        <w:rPr>
          <w:rFonts w:ascii="Arial" w:hAnsi="Arial" w:cs="Arial"/>
          <w:sz w:val="20"/>
          <w:szCs w:val="20"/>
        </w:rPr>
        <w:t>Objednatel</w:t>
      </w:r>
      <w:r w:rsidR="009D736E" w:rsidRPr="00053304">
        <w:rPr>
          <w:rFonts w:ascii="Arial" w:hAnsi="Arial" w:cs="Arial"/>
          <w:sz w:val="20"/>
          <w:szCs w:val="20"/>
        </w:rPr>
        <w:t xml:space="preserve"> je povinen zaplatit </w:t>
      </w:r>
      <w:r>
        <w:rPr>
          <w:rFonts w:ascii="Arial" w:hAnsi="Arial" w:cs="Arial"/>
          <w:sz w:val="20"/>
          <w:szCs w:val="20"/>
        </w:rPr>
        <w:t>Dodavatel</w:t>
      </w:r>
      <w:r w:rsidR="009D736E" w:rsidRPr="00053304">
        <w:rPr>
          <w:rFonts w:ascii="Arial" w:hAnsi="Arial" w:cs="Arial"/>
          <w:sz w:val="20"/>
          <w:szCs w:val="20"/>
        </w:rPr>
        <w:t>i sjednanou cenu za skutečně objednané a vydané množství stravy, a to na základě daňového (účetního) dokladu (dále jen faktura), vystaveného za plnění uskutečněné v příslušném kalendářním měsíci</w:t>
      </w:r>
      <w:r w:rsidR="00DD5C2F" w:rsidRPr="00053304">
        <w:rPr>
          <w:rFonts w:ascii="Arial" w:hAnsi="Arial" w:cs="Arial"/>
          <w:sz w:val="20"/>
          <w:szCs w:val="20"/>
        </w:rPr>
        <w:t>.</w:t>
      </w:r>
    </w:p>
    <w:p w:rsidR="009D736E" w:rsidRPr="00053304" w:rsidRDefault="009D736E" w:rsidP="009D736E">
      <w:pPr>
        <w:pStyle w:val="Nadpis2"/>
        <w:rPr>
          <w:rFonts w:ascii="Arial" w:hAnsi="Arial" w:cs="Arial"/>
          <w:sz w:val="20"/>
          <w:szCs w:val="20"/>
        </w:rPr>
      </w:pPr>
      <w:r w:rsidRPr="00053304">
        <w:rPr>
          <w:rFonts w:ascii="Arial" w:hAnsi="Arial" w:cs="Arial"/>
          <w:sz w:val="20"/>
          <w:szCs w:val="20"/>
        </w:rPr>
        <w:t xml:space="preserve">Splatnost faktur je 30 dnů od dne doručení faktury </w:t>
      </w:r>
      <w:r w:rsidR="002503D2">
        <w:rPr>
          <w:rFonts w:ascii="Arial" w:hAnsi="Arial" w:cs="Arial"/>
          <w:sz w:val="20"/>
          <w:szCs w:val="20"/>
        </w:rPr>
        <w:t>Objednatel</w:t>
      </w:r>
      <w:r w:rsidRPr="00053304">
        <w:rPr>
          <w:rFonts w:ascii="Arial" w:hAnsi="Arial" w:cs="Arial"/>
          <w:sz w:val="20"/>
          <w:szCs w:val="20"/>
        </w:rPr>
        <w:t xml:space="preserve">i. Povinnost zaplatit je splněna dnem, kdy je fakturovaná částka odepsána z účtu </w:t>
      </w:r>
      <w:r w:rsidR="002503D2">
        <w:rPr>
          <w:rFonts w:ascii="Arial" w:hAnsi="Arial" w:cs="Arial"/>
          <w:sz w:val="20"/>
          <w:szCs w:val="20"/>
        </w:rPr>
        <w:t>Objednatel</w:t>
      </w:r>
      <w:r w:rsidRPr="00053304">
        <w:rPr>
          <w:rFonts w:ascii="Arial" w:hAnsi="Arial" w:cs="Arial"/>
          <w:sz w:val="20"/>
          <w:szCs w:val="20"/>
        </w:rPr>
        <w:t>e</w:t>
      </w:r>
      <w:r w:rsidR="00F02219" w:rsidRPr="00053304">
        <w:rPr>
          <w:rFonts w:ascii="Arial" w:hAnsi="Arial" w:cs="Arial"/>
          <w:sz w:val="20"/>
          <w:szCs w:val="20"/>
        </w:rPr>
        <w:t>.</w:t>
      </w:r>
    </w:p>
    <w:p w:rsidR="009D736E" w:rsidRPr="00053304" w:rsidRDefault="009D736E" w:rsidP="009D736E">
      <w:pPr>
        <w:pStyle w:val="Nadpis2"/>
        <w:rPr>
          <w:rFonts w:ascii="Arial" w:hAnsi="Arial" w:cs="Arial"/>
          <w:sz w:val="20"/>
          <w:szCs w:val="20"/>
        </w:rPr>
      </w:pPr>
      <w:r w:rsidRPr="00053304">
        <w:rPr>
          <w:rFonts w:ascii="Arial" w:hAnsi="Arial" w:cs="Arial"/>
          <w:sz w:val="20"/>
          <w:szCs w:val="20"/>
        </w:rPr>
        <w:t>Faktura musí obsahovat všechny náležitosti podle platných právních předpisů.</w:t>
      </w:r>
    </w:p>
    <w:p w:rsidR="009D736E" w:rsidRPr="00053304" w:rsidRDefault="009D736E" w:rsidP="009D736E">
      <w:pPr>
        <w:pStyle w:val="Nadpis2"/>
        <w:rPr>
          <w:rFonts w:ascii="Arial" w:hAnsi="Arial" w:cs="Arial"/>
          <w:sz w:val="20"/>
          <w:szCs w:val="20"/>
        </w:rPr>
      </w:pPr>
      <w:r w:rsidRPr="00053304">
        <w:rPr>
          <w:rFonts w:ascii="Arial" w:hAnsi="Arial" w:cs="Arial"/>
          <w:sz w:val="20"/>
          <w:szCs w:val="20"/>
        </w:rPr>
        <w:t xml:space="preserve">Za každou odebranou pacientskou stravu ve stravovacím dni a za každý odebraný zaměstnanecký oběd v závodním stravování v předpokládaném rozsahu uhradí </w:t>
      </w:r>
      <w:r w:rsidR="002503D2">
        <w:rPr>
          <w:rFonts w:ascii="Arial" w:hAnsi="Arial" w:cs="Arial"/>
          <w:sz w:val="20"/>
          <w:szCs w:val="20"/>
        </w:rPr>
        <w:t>Objednatel</w:t>
      </w:r>
      <w:r w:rsidRPr="00053304">
        <w:rPr>
          <w:rFonts w:ascii="Arial" w:hAnsi="Arial" w:cs="Arial"/>
          <w:sz w:val="20"/>
          <w:szCs w:val="20"/>
        </w:rPr>
        <w:t xml:space="preserve"> poskytovateli dohodnutou smluvní cenu podle následujících tabulek.</w:t>
      </w:r>
    </w:p>
    <w:p w:rsidR="009D736E" w:rsidRPr="00053304" w:rsidRDefault="009D736E" w:rsidP="009D736E">
      <w:pPr>
        <w:pStyle w:val="Nadpis2"/>
        <w:rPr>
          <w:rFonts w:ascii="Arial" w:hAnsi="Arial" w:cs="Arial"/>
          <w:sz w:val="20"/>
          <w:szCs w:val="20"/>
        </w:rPr>
      </w:pPr>
      <w:r w:rsidRPr="00053304">
        <w:rPr>
          <w:rFonts w:ascii="Arial" w:hAnsi="Arial" w:cs="Arial"/>
          <w:sz w:val="20"/>
          <w:szCs w:val="20"/>
        </w:rPr>
        <w:t>Pacientská stravovací jednotka:</w:t>
      </w:r>
    </w:p>
    <w:tbl>
      <w:tblPr>
        <w:tblStyle w:val="Mkatabulky"/>
        <w:tblW w:w="0" w:type="auto"/>
        <w:tblInd w:w="675" w:type="dxa"/>
        <w:tblCellMar>
          <w:top w:w="28" w:type="dxa"/>
          <w:bottom w:w="28" w:type="dxa"/>
        </w:tblCellMar>
        <w:tblLook w:val="04A0"/>
      </w:tblPr>
      <w:tblGrid>
        <w:gridCol w:w="2354"/>
        <w:gridCol w:w="2355"/>
        <w:gridCol w:w="2268"/>
        <w:gridCol w:w="2091"/>
      </w:tblGrid>
      <w:tr w:rsidR="009D736E" w:rsidRPr="00053304" w:rsidTr="00462CFB">
        <w:tc>
          <w:tcPr>
            <w:tcW w:w="4709" w:type="dxa"/>
            <w:gridSpan w:val="2"/>
            <w:vAlign w:val="center"/>
          </w:tcPr>
          <w:p w:rsidR="009D736E" w:rsidRPr="00053304" w:rsidRDefault="009D736E" w:rsidP="00462CFB">
            <w:pPr>
              <w:keepNext/>
              <w:spacing w:before="0" w:after="0"/>
              <w:rPr>
                <w:rFonts w:ascii="Arial" w:hAnsi="Arial" w:cs="Arial"/>
                <w:b/>
              </w:rPr>
            </w:pPr>
            <w:r w:rsidRPr="00053304">
              <w:rPr>
                <w:rFonts w:ascii="Arial" w:hAnsi="Arial" w:cs="Arial"/>
                <w:b/>
              </w:rPr>
              <w:t>Položka</w:t>
            </w:r>
          </w:p>
        </w:tc>
        <w:tc>
          <w:tcPr>
            <w:tcW w:w="2268" w:type="dxa"/>
            <w:vAlign w:val="center"/>
          </w:tcPr>
          <w:p w:rsidR="00FC2618" w:rsidRDefault="009D736E" w:rsidP="00462CFB">
            <w:pPr>
              <w:keepNext/>
              <w:spacing w:before="0" w:after="0"/>
              <w:rPr>
                <w:rFonts w:ascii="Arial" w:hAnsi="Arial" w:cs="Arial"/>
                <w:b/>
              </w:rPr>
            </w:pPr>
            <w:r w:rsidRPr="00053304">
              <w:rPr>
                <w:rFonts w:ascii="Arial" w:hAnsi="Arial" w:cs="Arial"/>
                <w:b/>
              </w:rPr>
              <w:t xml:space="preserve">Cena za jednotku </w:t>
            </w:r>
          </w:p>
          <w:p w:rsidR="009D736E" w:rsidRPr="00053304" w:rsidRDefault="009D736E" w:rsidP="00462CFB">
            <w:pPr>
              <w:keepNext/>
              <w:spacing w:before="0" w:after="0"/>
              <w:rPr>
                <w:rFonts w:ascii="Arial" w:hAnsi="Arial" w:cs="Arial"/>
                <w:b/>
              </w:rPr>
            </w:pPr>
            <w:r w:rsidRPr="00053304">
              <w:rPr>
                <w:rFonts w:ascii="Arial" w:hAnsi="Arial" w:cs="Arial"/>
                <w:b/>
              </w:rPr>
              <w:t>v Kč bez DPH</w:t>
            </w:r>
          </w:p>
        </w:tc>
        <w:tc>
          <w:tcPr>
            <w:tcW w:w="2091" w:type="dxa"/>
            <w:vAlign w:val="center"/>
          </w:tcPr>
          <w:p w:rsidR="00FC2618" w:rsidRDefault="009D736E" w:rsidP="00462CFB">
            <w:pPr>
              <w:keepNext/>
              <w:spacing w:before="0" w:after="0"/>
              <w:rPr>
                <w:rFonts w:ascii="Arial" w:hAnsi="Arial" w:cs="Arial"/>
                <w:b/>
              </w:rPr>
            </w:pPr>
            <w:r w:rsidRPr="00053304">
              <w:rPr>
                <w:rFonts w:ascii="Arial" w:hAnsi="Arial" w:cs="Arial"/>
                <w:b/>
              </w:rPr>
              <w:t xml:space="preserve">Cena za jednotku </w:t>
            </w:r>
          </w:p>
          <w:p w:rsidR="009D736E" w:rsidRPr="00053304" w:rsidRDefault="009D736E" w:rsidP="00462CFB">
            <w:pPr>
              <w:keepNext/>
              <w:spacing w:before="0" w:after="0"/>
              <w:rPr>
                <w:rFonts w:ascii="Arial" w:hAnsi="Arial" w:cs="Arial"/>
                <w:b/>
              </w:rPr>
            </w:pPr>
            <w:r w:rsidRPr="00053304">
              <w:rPr>
                <w:rFonts w:ascii="Arial" w:hAnsi="Arial" w:cs="Arial"/>
                <w:b/>
              </w:rPr>
              <w:t>v Kč vč. DPH</w:t>
            </w:r>
          </w:p>
        </w:tc>
      </w:tr>
      <w:tr w:rsidR="00462CFB" w:rsidRPr="00053304" w:rsidTr="00462CFB">
        <w:tc>
          <w:tcPr>
            <w:tcW w:w="4709" w:type="dxa"/>
            <w:gridSpan w:val="2"/>
            <w:vAlign w:val="center"/>
          </w:tcPr>
          <w:p w:rsidR="00462CFB" w:rsidRPr="00053304" w:rsidRDefault="00462CFB" w:rsidP="00462CFB">
            <w:pPr>
              <w:keepNext/>
              <w:spacing w:before="0" w:after="0"/>
              <w:rPr>
                <w:rFonts w:ascii="Arial" w:hAnsi="Arial" w:cs="Arial"/>
              </w:rPr>
            </w:pPr>
            <w:r w:rsidRPr="00053304">
              <w:rPr>
                <w:rFonts w:ascii="Arial" w:hAnsi="Arial" w:cs="Arial"/>
              </w:rPr>
              <w:t>Standardní snídaně vč. přesnídávky a svačiny a mimořádných přídavků</w:t>
            </w:r>
          </w:p>
        </w:tc>
        <w:tc>
          <w:tcPr>
            <w:tcW w:w="2268" w:type="dxa"/>
          </w:tcPr>
          <w:p w:rsidR="00462CFB" w:rsidRDefault="00462CFB" w:rsidP="00462CFB">
            <w:pPr>
              <w:spacing w:before="0" w:after="0"/>
              <w:jc w:val="right"/>
            </w:pPr>
            <w:r w:rsidRPr="003B4896">
              <w:rPr>
                <w:rFonts w:ascii="Arial" w:eastAsia="Times New Roman" w:hAnsi="Arial" w:cs="Arial"/>
                <w:b/>
                <w:color w:val="FF0000"/>
              </w:rPr>
              <w:t>DOPLNIT</w:t>
            </w:r>
          </w:p>
        </w:tc>
        <w:tc>
          <w:tcPr>
            <w:tcW w:w="2091" w:type="dxa"/>
          </w:tcPr>
          <w:p w:rsidR="00462CFB" w:rsidRDefault="00462CFB" w:rsidP="00462CFB">
            <w:pPr>
              <w:spacing w:before="0" w:after="0"/>
              <w:jc w:val="right"/>
            </w:pPr>
            <w:r w:rsidRPr="003B4896">
              <w:rPr>
                <w:rFonts w:ascii="Arial" w:eastAsia="Times New Roman" w:hAnsi="Arial" w:cs="Arial"/>
                <w:b/>
                <w:color w:val="FF0000"/>
              </w:rPr>
              <w:t>DOPLNIT</w:t>
            </w:r>
          </w:p>
        </w:tc>
      </w:tr>
      <w:tr w:rsidR="00BC715C" w:rsidRPr="00053304" w:rsidTr="00BC715C">
        <w:tc>
          <w:tcPr>
            <w:tcW w:w="2354" w:type="dxa"/>
            <w:vMerge w:val="restart"/>
            <w:vAlign w:val="center"/>
          </w:tcPr>
          <w:p w:rsidR="00BC715C" w:rsidRPr="00053304" w:rsidRDefault="00BC715C" w:rsidP="00462CFB">
            <w:pPr>
              <w:keepNext/>
              <w:spacing w:before="0" w:after="0"/>
              <w:rPr>
                <w:rFonts w:ascii="Arial" w:hAnsi="Arial" w:cs="Arial"/>
              </w:rPr>
            </w:pPr>
            <w:r w:rsidRPr="00053304">
              <w:rPr>
                <w:rFonts w:ascii="Arial" w:hAnsi="Arial" w:cs="Arial"/>
              </w:rPr>
              <w:t xml:space="preserve">Oběd </w:t>
            </w:r>
            <w:r>
              <w:rPr>
                <w:rFonts w:ascii="Arial" w:hAnsi="Arial" w:cs="Arial"/>
              </w:rPr>
              <w:t>vč. polévky</w:t>
            </w:r>
          </w:p>
        </w:tc>
        <w:tc>
          <w:tcPr>
            <w:tcW w:w="2355" w:type="dxa"/>
            <w:vAlign w:val="center"/>
          </w:tcPr>
          <w:p w:rsidR="00BC715C" w:rsidRPr="00053304" w:rsidRDefault="00BC715C" w:rsidP="00462CFB">
            <w:pPr>
              <w:keepNext/>
              <w:spacing w:before="0" w:after="0"/>
              <w:rPr>
                <w:rFonts w:ascii="Arial" w:hAnsi="Arial" w:cs="Arial"/>
              </w:rPr>
            </w:pPr>
            <w:r>
              <w:rPr>
                <w:rFonts w:ascii="Arial" w:hAnsi="Arial" w:cs="Arial"/>
              </w:rPr>
              <w:t>Hlavní jídlo</w:t>
            </w:r>
          </w:p>
        </w:tc>
        <w:tc>
          <w:tcPr>
            <w:tcW w:w="2268" w:type="dxa"/>
          </w:tcPr>
          <w:p w:rsidR="00BC715C" w:rsidRDefault="00BC715C" w:rsidP="00462CFB">
            <w:pPr>
              <w:spacing w:before="0" w:after="0"/>
              <w:jc w:val="right"/>
            </w:pPr>
            <w:r w:rsidRPr="003B4896">
              <w:rPr>
                <w:rFonts w:ascii="Arial" w:eastAsia="Times New Roman" w:hAnsi="Arial" w:cs="Arial"/>
                <w:b/>
                <w:color w:val="FF0000"/>
              </w:rPr>
              <w:t>DOPLNIT</w:t>
            </w:r>
          </w:p>
        </w:tc>
        <w:tc>
          <w:tcPr>
            <w:tcW w:w="2091" w:type="dxa"/>
          </w:tcPr>
          <w:p w:rsidR="00BC715C" w:rsidRDefault="00BC715C" w:rsidP="00462CFB">
            <w:pPr>
              <w:spacing w:before="0" w:after="0"/>
              <w:jc w:val="right"/>
            </w:pPr>
            <w:r w:rsidRPr="003B4896">
              <w:rPr>
                <w:rFonts w:ascii="Arial" w:eastAsia="Times New Roman" w:hAnsi="Arial" w:cs="Arial"/>
                <w:b/>
                <w:color w:val="FF0000"/>
              </w:rPr>
              <w:t>DOPLNIT</w:t>
            </w:r>
          </w:p>
        </w:tc>
      </w:tr>
      <w:tr w:rsidR="00BC715C" w:rsidRPr="00053304" w:rsidTr="00BC715C">
        <w:tc>
          <w:tcPr>
            <w:tcW w:w="2354" w:type="dxa"/>
            <w:vMerge/>
            <w:vAlign w:val="center"/>
          </w:tcPr>
          <w:p w:rsidR="00BC715C" w:rsidRPr="00053304" w:rsidRDefault="00BC715C" w:rsidP="00462CFB">
            <w:pPr>
              <w:keepNext/>
              <w:spacing w:before="0" w:after="0"/>
              <w:rPr>
                <w:rFonts w:ascii="Arial" w:hAnsi="Arial" w:cs="Arial"/>
              </w:rPr>
            </w:pPr>
          </w:p>
        </w:tc>
        <w:tc>
          <w:tcPr>
            <w:tcW w:w="2355" w:type="dxa"/>
            <w:vAlign w:val="center"/>
          </w:tcPr>
          <w:p w:rsidR="00BC715C" w:rsidRPr="00053304" w:rsidRDefault="00BC715C" w:rsidP="00462CFB">
            <w:pPr>
              <w:keepNext/>
              <w:spacing w:before="0" w:after="0"/>
              <w:rPr>
                <w:rFonts w:ascii="Arial" w:hAnsi="Arial" w:cs="Arial"/>
              </w:rPr>
            </w:pPr>
            <w:r>
              <w:rPr>
                <w:rFonts w:ascii="Arial" w:hAnsi="Arial" w:cs="Arial"/>
              </w:rPr>
              <w:t>Polévka</w:t>
            </w:r>
          </w:p>
        </w:tc>
        <w:tc>
          <w:tcPr>
            <w:tcW w:w="2268" w:type="dxa"/>
          </w:tcPr>
          <w:p w:rsidR="00BC715C" w:rsidRPr="003B4896" w:rsidRDefault="00BC715C" w:rsidP="00462CFB">
            <w:pPr>
              <w:spacing w:before="0" w:after="0"/>
              <w:jc w:val="right"/>
              <w:rPr>
                <w:rFonts w:ascii="Arial" w:eastAsia="Times New Roman" w:hAnsi="Arial" w:cs="Arial"/>
                <w:b/>
                <w:color w:val="FF0000"/>
              </w:rPr>
            </w:pPr>
            <w:r w:rsidRPr="003B4896">
              <w:rPr>
                <w:rFonts w:ascii="Arial" w:eastAsia="Times New Roman" w:hAnsi="Arial" w:cs="Arial"/>
                <w:b/>
                <w:color w:val="FF0000"/>
              </w:rPr>
              <w:t>DOPLNIT</w:t>
            </w:r>
          </w:p>
        </w:tc>
        <w:tc>
          <w:tcPr>
            <w:tcW w:w="2091" w:type="dxa"/>
          </w:tcPr>
          <w:p w:rsidR="00BC715C" w:rsidRPr="003B4896" w:rsidRDefault="00BC715C" w:rsidP="00462CFB">
            <w:pPr>
              <w:spacing w:before="0" w:after="0"/>
              <w:jc w:val="right"/>
              <w:rPr>
                <w:rFonts w:ascii="Arial" w:eastAsia="Times New Roman" w:hAnsi="Arial" w:cs="Arial"/>
                <w:b/>
                <w:color w:val="FF0000"/>
              </w:rPr>
            </w:pPr>
            <w:r w:rsidRPr="003B4896">
              <w:rPr>
                <w:rFonts w:ascii="Arial" w:eastAsia="Times New Roman" w:hAnsi="Arial" w:cs="Arial"/>
                <w:b/>
                <w:color w:val="FF0000"/>
              </w:rPr>
              <w:t>DOPLNIT</w:t>
            </w:r>
          </w:p>
        </w:tc>
      </w:tr>
      <w:tr w:rsidR="00462CFB" w:rsidRPr="00053304" w:rsidTr="00462CFB">
        <w:tc>
          <w:tcPr>
            <w:tcW w:w="4709" w:type="dxa"/>
            <w:gridSpan w:val="2"/>
            <w:vAlign w:val="center"/>
          </w:tcPr>
          <w:p w:rsidR="00462CFB" w:rsidRPr="00053304" w:rsidRDefault="00462CFB" w:rsidP="00462CFB">
            <w:pPr>
              <w:spacing w:before="0" w:after="0"/>
              <w:rPr>
                <w:rFonts w:ascii="Arial" w:hAnsi="Arial" w:cs="Arial"/>
              </w:rPr>
            </w:pPr>
            <w:r w:rsidRPr="00053304">
              <w:rPr>
                <w:rFonts w:ascii="Arial" w:hAnsi="Arial" w:cs="Arial"/>
              </w:rPr>
              <w:t>Večeře vč. 2. večeře</w:t>
            </w:r>
          </w:p>
        </w:tc>
        <w:tc>
          <w:tcPr>
            <w:tcW w:w="2268" w:type="dxa"/>
          </w:tcPr>
          <w:p w:rsidR="00462CFB" w:rsidRDefault="00462CFB" w:rsidP="00462CFB">
            <w:pPr>
              <w:spacing w:before="0" w:after="0"/>
              <w:jc w:val="right"/>
            </w:pPr>
            <w:r w:rsidRPr="003B4896">
              <w:rPr>
                <w:rFonts w:ascii="Arial" w:eastAsia="Times New Roman" w:hAnsi="Arial" w:cs="Arial"/>
                <w:b/>
                <w:color w:val="FF0000"/>
              </w:rPr>
              <w:t>DOPLNIT</w:t>
            </w:r>
          </w:p>
        </w:tc>
        <w:tc>
          <w:tcPr>
            <w:tcW w:w="2091" w:type="dxa"/>
          </w:tcPr>
          <w:p w:rsidR="00462CFB" w:rsidRDefault="00462CFB" w:rsidP="00462CFB">
            <w:pPr>
              <w:spacing w:before="0" w:after="0"/>
              <w:jc w:val="right"/>
            </w:pPr>
            <w:r w:rsidRPr="003B4896">
              <w:rPr>
                <w:rFonts w:ascii="Arial" w:eastAsia="Times New Roman" w:hAnsi="Arial" w:cs="Arial"/>
                <w:b/>
                <w:color w:val="FF0000"/>
              </w:rPr>
              <w:t>DOPLNIT</w:t>
            </w:r>
          </w:p>
        </w:tc>
      </w:tr>
    </w:tbl>
    <w:p w:rsidR="009D736E" w:rsidRPr="00053304" w:rsidRDefault="009D736E" w:rsidP="009D736E">
      <w:pPr>
        <w:pStyle w:val="Nadpis2"/>
        <w:rPr>
          <w:rFonts w:ascii="Arial" w:hAnsi="Arial" w:cs="Arial"/>
          <w:sz w:val="20"/>
          <w:szCs w:val="20"/>
        </w:rPr>
      </w:pPr>
      <w:r w:rsidRPr="00053304">
        <w:rPr>
          <w:rFonts w:ascii="Arial" w:hAnsi="Arial" w:cs="Arial"/>
          <w:sz w:val="20"/>
          <w:szCs w:val="20"/>
        </w:rPr>
        <w:t>Zaměstnanecká stravovací jednotka:</w:t>
      </w:r>
    </w:p>
    <w:tbl>
      <w:tblPr>
        <w:tblStyle w:val="Mkatabulky"/>
        <w:tblW w:w="0" w:type="auto"/>
        <w:tblInd w:w="675" w:type="dxa"/>
        <w:tblCellMar>
          <w:top w:w="28" w:type="dxa"/>
          <w:bottom w:w="28" w:type="dxa"/>
        </w:tblCellMar>
        <w:tblLook w:val="04A0"/>
      </w:tblPr>
      <w:tblGrid>
        <w:gridCol w:w="4709"/>
        <w:gridCol w:w="2268"/>
        <w:gridCol w:w="2091"/>
      </w:tblGrid>
      <w:tr w:rsidR="009D736E" w:rsidRPr="00053304" w:rsidTr="00462CFB">
        <w:tc>
          <w:tcPr>
            <w:tcW w:w="4709" w:type="dxa"/>
            <w:vAlign w:val="center"/>
          </w:tcPr>
          <w:p w:rsidR="009D736E" w:rsidRPr="00053304" w:rsidRDefault="009D736E" w:rsidP="00462CFB">
            <w:pPr>
              <w:spacing w:before="0" w:after="0"/>
              <w:rPr>
                <w:rFonts w:ascii="Arial" w:hAnsi="Arial" w:cs="Arial"/>
                <w:b/>
              </w:rPr>
            </w:pPr>
            <w:r w:rsidRPr="00053304">
              <w:rPr>
                <w:rFonts w:ascii="Arial" w:hAnsi="Arial" w:cs="Arial"/>
                <w:b/>
              </w:rPr>
              <w:t>Položka</w:t>
            </w:r>
          </w:p>
        </w:tc>
        <w:tc>
          <w:tcPr>
            <w:tcW w:w="2268" w:type="dxa"/>
            <w:vAlign w:val="center"/>
          </w:tcPr>
          <w:p w:rsidR="00FC2618" w:rsidRDefault="009D736E" w:rsidP="00462CFB">
            <w:pPr>
              <w:spacing w:before="0" w:after="0"/>
              <w:rPr>
                <w:rFonts w:ascii="Arial" w:hAnsi="Arial" w:cs="Arial"/>
                <w:b/>
              </w:rPr>
            </w:pPr>
            <w:r w:rsidRPr="00053304">
              <w:rPr>
                <w:rFonts w:ascii="Arial" w:hAnsi="Arial" w:cs="Arial"/>
                <w:b/>
              </w:rPr>
              <w:t xml:space="preserve">Cena za jednotku </w:t>
            </w:r>
          </w:p>
          <w:p w:rsidR="009D736E" w:rsidRPr="00053304" w:rsidRDefault="009D736E" w:rsidP="00462CFB">
            <w:pPr>
              <w:spacing w:before="0" w:after="0"/>
              <w:rPr>
                <w:rFonts w:ascii="Arial" w:hAnsi="Arial" w:cs="Arial"/>
                <w:b/>
              </w:rPr>
            </w:pPr>
            <w:r w:rsidRPr="00053304">
              <w:rPr>
                <w:rFonts w:ascii="Arial" w:hAnsi="Arial" w:cs="Arial"/>
                <w:b/>
              </w:rPr>
              <w:t>v Kč bez DPH</w:t>
            </w:r>
          </w:p>
        </w:tc>
        <w:tc>
          <w:tcPr>
            <w:tcW w:w="2091" w:type="dxa"/>
            <w:vAlign w:val="center"/>
          </w:tcPr>
          <w:p w:rsidR="00FC2618" w:rsidRDefault="009D736E" w:rsidP="00462CFB">
            <w:pPr>
              <w:spacing w:before="0" w:after="0"/>
              <w:rPr>
                <w:rFonts w:ascii="Arial" w:hAnsi="Arial" w:cs="Arial"/>
                <w:b/>
              </w:rPr>
            </w:pPr>
            <w:r w:rsidRPr="00053304">
              <w:rPr>
                <w:rFonts w:ascii="Arial" w:hAnsi="Arial" w:cs="Arial"/>
                <w:b/>
              </w:rPr>
              <w:t xml:space="preserve">Cena za jednotku </w:t>
            </w:r>
          </w:p>
          <w:p w:rsidR="009D736E" w:rsidRPr="00053304" w:rsidRDefault="009D736E" w:rsidP="00462CFB">
            <w:pPr>
              <w:spacing w:before="0" w:after="0"/>
              <w:rPr>
                <w:rFonts w:ascii="Arial" w:hAnsi="Arial" w:cs="Arial"/>
                <w:b/>
              </w:rPr>
            </w:pPr>
            <w:r w:rsidRPr="00053304">
              <w:rPr>
                <w:rFonts w:ascii="Arial" w:hAnsi="Arial" w:cs="Arial"/>
                <w:b/>
              </w:rPr>
              <w:t>v Kč vč. DPH</w:t>
            </w:r>
          </w:p>
        </w:tc>
      </w:tr>
      <w:tr w:rsidR="00462CFB" w:rsidRPr="00053304" w:rsidTr="00462CFB">
        <w:tc>
          <w:tcPr>
            <w:tcW w:w="4709" w:type="dxa"/>
            <w:vAlign w:val="center"/>
          </w:tcPr>
          <w:p w:rsidR="00462CFB" w:rsidRPr="00053304" w:rsidRDefault="00462CFB" w:rsidP="00462CFB">
            <w:pPr>
              <w:spacing w:before="0" w:after="0"/>
              <w:rPr>
                <w:rFonts w:ascii="Arial" w:hAnsi="Arial" w:cs="Arial"/>
              </w:rPr>
            </w:pPr>
            <w:r w:rsidRPr="00053304">
              <w:rPr>
                <w:rFonts w:ascii="Arial" w:hAnsi="Arial" w:cs="Arial"/>
              </w:rPr>
              <w:t xml:space="preserve">Oběd </w:t>
            </w:r>
            <w:r w:rsidR="00BC715C">
              <w:rPr>
                <w:rFonts w:ascii="Arial" w:hAnsi="Arial" w:cs="Arial"/>
              </w:rPr>
              <w:t>vč. polévky</w:t>
            </w:r>
          </w:p>
        </w:tc>
        <w:tc>
          <w:tcPr>
            <w:tcW w:w="2268" w:type="dxa"/>
          </w:tcPr>
          <w:p w:rsidR="00462CFB" w:rsidRDefault="00462CFB" w:rsidP="00462CFB">
            <w:pPr>
              <w:spacing w:before="0" w:after="0"/>
              <w:jc w:val="right"/>
            </w:pPr>
            <w:r w:rsidRPr="003B4896">
              <w:rPr>
                <w:rFonts w:ascii="Arial" w:eastAsia="Times New Roman" w:hAnsi="Arial" w:cs="Arial"/>
                <w:b/>
                <w:color w:val="FF0000"/>
              </w:rPr>
              <w:t>DOPLNIT</w:t>
            </w:r>
          </w:p>
        </w:tc>
        <w:tc>
          <w:tcPr>
            <w:tcW w:w="2091" w:type="dxa"/>
          </w:tcPr>
          <w:p w:rsidR="00462CFB" w:rsidRDefault="00462CFB" w:rsidP="00462CFB">
            <w:pPr>
              <w:spacing w:before="0" w:after="0"/>
              <w:jc w:val="right"/>
            </w:pPr>
            <w:r w:rsidRPr="003B4896">
              <w:rPr>
                <w:rFonts w:ascii="Arial" w:eastAsia="Times New Roman" w:hAnsi="Arial" w:cs="Arial"/>
                <w:b/>
                <w:color w:val="FF0000"/>
              </w:rPr>
              <w:t>DOPLNIT</w:t>
            </w:r>
          </w:p>
        </w:tc>
      </w:tr>
    </w:tbl>
    <w:p w:rsidR="009D736E" w:rsidRPr="00053304" w:rsidRDefault="009D736E" w:rsidP="009D736E">
      <w:pPr>
        <w:ind w:left="576"/>
        <w:rPr>
          <w:rFonts w:ascii="Arial" w:hAnsi="Arial" w:cs="Arial"/>
          <w:sz w:val="20"/>
          <w:szCs w:val="20"/>
        </w:rPr>
      </w:pPr>
      <w:r w:rsidRPr="00053304">
        <w:rPr>
          <w:rFonts w:ascii="Arial" w:hAnsi="Arial" w:cs="Arial"/>
          <w:sz w:val="20"/>
          <w:szCs w:val="20"/>
        </w:rPr>
        <w:lastRenderedPageBreak/>
        <w:t>Cena nadstandar</w:t>
      </w:r>
      <w:r w:rsidR="00FC2618">
        <w:rPr>
          <w:rFonts w:ascii="Arial" w:hAnsi="Arial" w:cs="Arial"/>
          <w:sz w:val="20"/>
          <w:szCs w:val="20"/>
        </w:rPr>
        <w:t>d</w:t>
      </w:r>
      <w:r w:rsidRPr="00053304">
        <w:rPr>
          <w:rFonts w:ascii="Arial" w:hAnsi="Arial" w:cs="Arial"/>
          <w:sz w:val="20"/>
          <w:szCs w:val="20"/>
        </w:rPr>
        <w:t xml:space="preserve">ních </w:t>
      </w:r>
      <w:r w:rsidRPr="0039138D">
        <w:rPr>
          <w:rFonts w:ascii="Arial" w:hAnsi="Arial" w:cs="Arial"/>
          <w:sz w:val="20"/>
          <w:szCs w:val="20"/>
        </w:rPr>
        <w:t xml:space="preserve">jídel bude uvedena ve stálé nabídce, a to včetně výše doplatku </w:t>
      </w:r>
      <w:r w:rsidR="00D51E68" w:rsidRPr="0039138D">
        <w:rPr>
          <w:rFonts w:ascii="Arial" w:hAnsi="Arial" w:cs="Arial"/>
          <w:sz w:val="20"/>
          <w:szCs w:val="20"/>
        </w:rPr>
        <w:t xml:space="preserve">(max. </w:t>
      </w:r>
      <w:r w:rsidR="0039138D" w:rsidRPr="0039138D">
        <w:rPr>
          <w:rFonts w:ascii="Arial" w:hAnsi="Arial" w:cs="Arial"/>
          <w:sz w:val="20"/>
          <w:szCs w:val="20"/>
        </w:rPr>
        <w:t>8,70 Kč bez DPH</w:t>
      </w:r>
      <w:r w:rsidR="00D51E68" w:rsidRPr="0039138D">
        <w:rPr>
          <w:rFonts w:ascii="Arial" w:hAnsi="Arial" w:cs="Arial"/>
          <w:sz w:val="20"/>
          <w:szCs w:val="20"/>
        </w:rPr>
        <w:t>), který je hrazen zaměstnancem zadavatele</w:t>
      </w:r>
    </w:p>
    <w:p w:rsidR="009D736E" w:rsidRPr="00053304" w:rsidRDefault="009D736E" w:rsidP="009D736E">
      <w:pPr>
        <w:pStyle w:val="Nadpis2"/>
        <w:rPr>
          <w:rFonts w:ascii="Arial" w:hAnsi="Arial" w:cs="Arial"/>
          <w:sz w:val="20"/>
          <w:szCs w:val="20"/>
        </w:rPr>
      </w:pPr>
      <w:r w:rsidRPr="00053304">
        <w:rPr>
          <w:rFonts w:ascii="Arial" w:hAnsi="Arial" w:cs="Arial"/>
          <w:sz w:val="20"/>
          <w:szCs w:val="20"/>
        </w:rPr>
        <w:t>Stravování nad rámec standardních stravovacích jednotek:</w:t>
      </w:r>
    </w:p>
    <w:tbl>
      <w:tblPr>
        <w:tblStyle w:val="Mkatabulky"/>
        <w:tblW w:w="0" w:type="auto"/>
        <w:tblInd w:w="675" w:type="dxa"/>
        <w:tblCellMar>
          <w:top w:w="28" w:type="dxa"/>
          <w:bottom w:w="28" w:type="dxa"/>
        </w:tblCellMar>
        <w:tblLook w:val="04A0"/>
      </w:tblPr>
      <w:tblGrid>
        <w:gridCol w:w="4709"/>
        <w:gridCol w:w="2268"/>
        <w:gridCol w:w="2091"/>
      </w:tblGrid>
      <w:tr w:rsidR="009D736E" w:rsidRPr="00053304" w:rsidTr="00462CFB">
        <w:tc>
          <w:tcPr>
            <w:tcW w:w="4709" w:type="dxa"/>
            <w:vAlign w:val="center"/>
          </w:tcPr>
          <w:p w:rsidR="009D736E" w:rsidRPr="00053304" w:rsidRDefault="009D736E" w:rsidP="00462CFB">
            <w:pPr>
              <w:spacing w:before="0" w:after="0"/>
              <w:rPr>
                <w:rFonts w:ascii="Arial" w:hAnsi="Arial" w:cs="Arial"/>
                <w:b/>
              </w:rPr>
            </w:pPr>
            <w:r w:rsidRPr="00053304">
              <w:rPr>
                <w:rFonts w:ascii="Arial" w:hAnsi="Arial" w:cs="Arial"/>
                <w:b/>
              </w:rPr>
              <w:t>Položka</w:t>
            </w:r>
          </w:p>
        </w:tc>
        <w:tc>
          <w:tcPr>
            <w:tcW w:w="2268" w:type="dxa"/>
            <w:vAlign w:val="center"/>
          </w:tcPr>
          <w:p w:rsidR="00FC2618" w:rsidRDefault="009D736E" w:rsidP="00462CFB">
            <w:pPr>
              <w:spacing w:before="0" w:after="0"/>
              <w:rPr>
                <w:rFonts w:ascii="Arial" w:hAnsi="Arial" w:cs="Arial"/>
                <w:b/>
              </w:rPr>
            </w:pPr>
            <w:r w:rsidRPr="00053304">
              <w:rPr>
                <w:rFonts w:ascii="Arial" w:hAnsi="Arial" w:cs="Arial"/>
                <w:b/>
              </w:rPr>
              <w:t xml:space="preserve">Cena za jednotku </w:t>
            </w:r>
          </w:p>
          <w:p w:rsidR="009D736E" w:rsidRPr="00053304" w:rsidRDefault="009D736E" w:rsidP="00462CFB">
            <w:pPr>
              <w:spacing w:before="0" w:after="0"/>
              <w:rPr>
                <w:rFonts w:ascii="Arial" w:hAnsi="Arial" w:cs="Arial"/>
                <w:b/>
              </w:rPr>
            </w:pPr>
            <w:r w:rsidRPr="00053304">
              <w:rPr>
                <w:rFonts w:ascii="Arial" w:hAnsi="Arial" w:cs="Arial"/>
                <w:b/>
              </w:rPr>
              <w:t>v Kč bez DPH</w:t>
            </w:r>
          </w:p>
        </w:tc>
        <w:tc>
          <w:tcPr>
            <w:tcW w:w="2091" w:type="dxa"/>
            <w:vAlign w:val="center"/>
          </w:tcPr>
          <w:p w:rsidR="00FC2618" w:rsidRDefault="009D736E" w:rsidP="00462CFB">
            <w:pPr>
              <w:spacing w:before="0" w:after="0"/>
              <w:rPr>
                <w:rFonts w:ascii="Arial" w:hAnsi="Arial" w:cs="Arial"/>
                <w:b/>
              </w:rPr>
            </w:pPr>
            <w:r w:rsidRPr="00053304">
              <w:rPr>
                <w:rFonts w:ascii="Arial" w:hAnsi="Arial" w:cs="Arial"/>
                <w:b/>
              </w:rPr>
              <w:t>Cena za jednotku</w:t>
            </w:r>
          </w:p>
          <w:p w:rsidR="009D736E" w:rsidRPr="00053304" w:rsidRDefault="009D736E" w:rsidP="00462CFB">
            <w:pPr>
              <w:spacing w:before="0" w:after="0"/>
              <w:rPr>
                <w:rFonts w:ascii="Arial" w:hAnsi="Arial" w:cs="Arial"/>
                <w:b/>
              </w:rPr>
            </w:pPr>
            <w:r w:rsidRPr="00053304">
              <w:rPr>
                <w:rFonts w:ascii="Arial" w:hAnsi="Arial" w:cs="Arial"/>
                <w:b/>
              </w:rPr>
              <w:t>v Kč vč. DPH</w:t>
            </w:r>
          </w:p>
        </w:tc>
      </w:tr>
      <w:tr w:rsidR="00462CFB" w:rsidRPr="00053304" w:rsidTr="00462CFB">
        <w:tc>
          <w:tcPr>
            <w:tcW w:w="4709" w:type="dxa"/>
            <w:vAlign w:val="center"/>
          </w:tcPr>
          <w:p w:rsidR="00462CFB" w:rsidRPr="00053304" w:rsidRDefault="00462CFB" w:rsidP="00462CFB">
            <w:pPr>
              <w:spacing w:before="0" w:after="0"/>
              <w:rPr>
                <w:rFonts w:ascii="Arial" w:hAnsi="Arial" w:cs="Arial"/>
              </w:rPr>
            </w:pPr>
            <w:r w:rsidRPr="00053304">
              <w:rPr>
                <w:rFonts w:ascii="Arial" w:hAnsi="Arial" w:cs="Arial"/>
              </w:rPr>
              <w:t xml:space="preserve">Bageta </w:t>
            </w:r>
            <w:r w:rsidR="0039138D">
              <w:rPr>
                <w:rFonts w:ascii="Arial" w:hAnsi="Arial" w:cs="Arial"/>
              </w:rPr>
              <w:t xml:space="preserve">nebo balíček </w:t>
            </w:r>
            <w:r w:rsidR="0039138D" w:rsidRPr="0039138D">
              <w:rPr>
                <w:rFonts w:ascii="Arial" w:hAnsi="Arial" w:cs="Arial"/>
              </w:rPr>
              <w:t>pro dialyzované pacienty</w:t>
            </w:r>
          </w:p>
        </w:tc>
        <w:tc>
          <w:tcPr>
            <w:tcW w:w="2268" w:type="dxa"/>
          </w:tcPr>
          <w:p w:rsidR="00462CFB" w:rsidRDefault="00462CFB" w:rsidP="00462CFB">
            <w:pPr>
              <w:spacing w:before="0" w:after="0"/>
              <w:jc w:val="right"/>
            </w:pPr>
            <w:r w:rsidRPr="003B4896">
              <w:rPr>
                <w:rFonts w:ascii="Arial" w:eastAsia="Times New Roman" w:hAnsi="Arial" w:cs="Arial"/>
                <w:b/>
                <w:color w:val="FF0000"/>
              </w:rPr>
              <w:t>DOPLNIT</w:t>
            </w:r>
          </w:p>
        </w:tc>
        <w:tc>
          <w:tcPr>
            <w:tcW w:w="2091" w:type="dxa"/>
          </w:tcPr>
          <w:p w:rsidR="00462CFB" w:rsidRDefault="00462CFB" w:rsidP="00462CFB">
            <w:pPr>
              <w:spacing w:before="0" w:after="0"/>
              <w:jc w:val="right"/>
            </w:pPr>
            <w:r w:rsidRPr="003B4896">
              <w:rPr>
                <w:rFonts w:ascii="Arial" w:eastAsia="Times New Roman" w:hAnsi="Arial" w:cs="Arial"/>
                <w:b/>
                <w:color w:val="FF0000"/>
              </w:rPr>
              <w:t>DOPLNIT</w:t>
            </w:r>
          </w:p>
        </w:tc>
      </w:tr>
    </w:tbl>
    <w:p w:rsidR="009D736E" w:rsidRDefault="009D736E" w:rsidP="009D736E">
      <w:pPr>
        <w:pStyle w:val="Nadpis2"/>
        <w:rPr>
          <w:rFonts w:ascii="Arial" w:hAnsi="Arial" w:cs="Arial"/>
          <w:sz w:val="20"/>
          <w:szCs w:val="20"/>
        </w:rPr>
      </w:pPr>
      <w:r w:rsidRPr="00053304">
        <w:rPr>
          <w:rFonts w:ascii="Arial" w:hAnsi="Arial" w:cs="Arial"/>
          <w:sz w:val="20"/>
          <w:szCs w:val="20"/>
        </w:rPr>
        <w:t xml:space="preserve">Uvedené ceny jsou cenami nejvýše přípustnými a jejich změna je možná pouze při změně sazby DPH a to maximálně o výši, o níž se změnila daňová povinnost </w:t>
      </w:r>
      <w:r w:rsidR="002503D2">
        <w:rPr>
          <w:rFonts w:ascii="Arial" w:hAnsi="Arial" w:cs="Arial"/>
          <w:sz w:val="20"/>
          <w:szCs w:val="20"/>
        </w:rPr>
        <w:t>Dodavatel</w:t>
      </w:r>
      <w:r w:rsidRPr="00053304">
        <w:rPr>
          <w:rFonts w:ascii="Arial" w:hAnsi="Arial" w:cs="Arial"/>
          <w:sz w:val="20"/>
          <w:szCs w:val="20"/>
        </w:rPr>
        <w:t>e. Ceny zahrnují veškeré náklady nezbytné k realizaci pře</w:t>
      </w:r>
      <w:r w:rsidR="00FC2618">
        <w:rPr>
          <w:rFonts w:ascii="Arial" w:hAnsi="Arial" w:cs="Arial"/>
          <w:sz w:val="20"/>
          <w:szCs w:val="20"/>
        </w:rPr>
        <w:t xml:space="preserve">dmětu smlouvy a zisk </w:t>
      </w:r>
      <w:r w:rsidR="002503D2">
        <w:rPr>
          <w:rFonts w:ascii="Arial" w:hAnsi="Arial" w:cs="Arial"/>
          <w:sz w:val="20"/>
          <w:szCs w:val="20"/>
        </w:rPr>
        <w:t>Dodavatel</w:t>
      </w:r>
      <w:r w:rsidR="00FC2618">
        <w:rPr>
          <w:rFonts w:ascii="Arial" w:hAnsi="Arial" w:cs="Arial"/>
          <w:sz w:val="20"/>
          <w:szCs w:val="20"/>
        </w:rPr>
        <w:t>e.</w:t>
      </w:r>
    </w:p>
    <w:p w:rsidR="00510D2F" w:rsidRPr="00053304" w:rsidRDefault="009D736E" w:rsidP="007F6F81">
      <w:pPr>
        <w:pStyle w:val="Nadpis1"/>
      </w:pPr>
      <w:r w:rsidRPr="00053304">
        <w:t xml:space="preserve">Provozní a související činnosti a povinnosti zajišťované </w:t>
      </w:r>
      <w:r w:rsidR="002503D2">
        <w:t>Dodavatel</w:t>
      </w:r>
      <w:r w:rsidRPr="00053304">
        <w:t>em</w:t>
      </w:r>
    </w:p>
    <w:p w:rsidR="006D0972" w:rsidRPr="00053304" w:rsidRDefault="009D736E" w:rsidP="006D0972">
      <w:pPr>
        <w:pStyle w:val="Nadpis2"/>
        <w:rPr>
          <w:rFonts w:ascii="Arial" w:hAnsi="Arial" w:cs="Arial"/>
          <w:sz w:val="20"/>
          <w:szCs w:val="20"/>
        </w:rPr>
      </w:pPr>
      <w:r w:rsidRPr="00053304">
        <w:rPr>
          <w:rFonts w:ascii="Arial" w:hAnsi="Arial" w:cs="Arial"/>
          <w:sz w:val="20"/>
          <w:szCs w:val="20"/>
        </w:rPr>
        <w:t xml:space="preserve">Mytí expedičního nádobí, obalů, přepravních nádob a transportních skříní zajišťuje </w:t>
      </w:r>
      <w:r w:rsidR="002503D2">
        <w:rPr>
          <w:rFonts w:ascii="Arial" w:hAnsi="Arial" w:cs="Arial"/>
          <w:sz w:val="20"/>
          <w:szCs w:val="20"/>
        </w:rPr>
        <w:t>Dodavatel</w:t>
      </w:r>
      <w:r w:rsidRPr="00053304">
        <w:rPr>
          <w:rFonts w:ascii="Arial" w:hAnsi="Arial" w:cs="Arial"/>
          <w:sz w:val="20"/>
          <w:szCs w:val="20"/>
        </w:rPr>
        <w:t xml:space="preserve"> na své náklady a v souladu s hygienickými a dalšími předpisy pro stravovací služby při dodržení zásad osobní a provozní hygieny pro činnosti epidemiologicky závažné.</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 xml:space="preserve">Dodávku mycích prostředků a </w:t>
      </w:r>
      <w:proofErr w:type="spellStart"/>
      <w:r w:rsidRPr="00053304">
        <w:rPr>
          <w:rFonts w:ascii="Arial" w:hAnsi="Arial" w:cs="Arial"/>
          <w:sz w:val="20"/>
          <w:szCs w:val="20"/>
        </w:rPr>
        <w:t>oplachových</w:t>
      </w:r>
      <w:proofErr w:type="spellEnd"/>
      <w:r w:rsidR="00EF752D">
        <w:rPr>
          <w:rFonts w:ascii="Arial" w:hAnsi="Arial" w:cs="Arial"/>
          <w:sz w:val="20"/>
          <w:szCs w:val="20"/>
        </w:rPr>
        <w:t xml:space="preserve"> </w:t>
      </w:r>
      <w:r w:rsidRPr="00053304">
        <w:rPr>
          <w:rFonts w:ascii="Arial" w:hAnsi="Arial" w:cs="Arial"/>
          <w:sz w:val="20"/>
          <w:szCs w:val="20"/>
        </w:rPr>
        <w:t xml:space="preserve">prostředků do košového mycího stroje zajišťuje </w:t>
      </w:r>
      <w:r w:rsidR="002503D2">
        <w:rPr>
          <w:rFonts w:ascii="Arial" w:hAnsi="Arial" w:cs="Arial"/>
          <w:sz w:val="20"/>
          <w:szCs w:val="20"/>
        </w:rPr>
        <w:t>Dodavatel</w:t>
      </w:r>
      <w:r w:rsidRPr="00053304">
        <w:rPr>
          <w:rFonts w:ascii="Arial" w:hAnsi="Arial" w:cs="Arial"/>
          <w:sz w:val="20"/>
          <w:szCs w:val="20"/>
        </w:rPr>
        <w:t xml:space="preserve"> na své náklady dle výrobcem předepsaných požadavků pro bezpečný a funkční provoz technologií. </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 xml:space="preserve">Doplňování nádobí (talíře, misky, podnosy, skleničky, příbory) a drobného spotřebního materiálu pro výdej (ubrousky, párátka apod.) zajišťuje </w:t>
      </w:r>
      <w:r w:rsidR="002503D2">
        <w:rPr>
          <w:rFonts w:ascii="Arial" w:hAnsi="Arial" w:cs="Arial"/>
          <w:sz w:val="20"/>
          <w:szCs w:val="20"/>
        </w:rPr>
        <w:t>Dodavatel</w:t>
      </w:r>
      <w:r w:rsidRPr="00053304">
        <w:rPr>
          <w:rFonts w:ascii="Arial" w:hAnsi="Arial" w:cs="Arial"/>
          <w:sz w:val="20"/>
          <w:szCs w:val="20"/>
        </w:rPr>
        <w:t xml:space="preserve"> na své náklady.</w:t>
      </w:r>
    </w:p>
    <w:p w:rsidR="006D0972" w:rsidRPr="00053304" w:rsidRDefault="002503D2" w:rsidP="006D0972">
      <w:pPr>
        <w:pStyle w:val="Nadpis2"/>
        <w:rPr>
          <w:rFonts w:ascii="Arial" w:hAnsi="Arial" w:cs="Arial"/>
          <w:sz w:val="20"/>
          <w:szCs w:val="20"/>
        </w:rPr>
      </w:pPr>
      <w:r>
        <w:rPr>
          <w:rFonts w:ascii="Arial" w:hAnsi="Arial" w:cs="Arial"/>
          <w:sz w:val="20"/>
          <w:szCs w:val="20"/>
        </w:rPr>
        <w:t>Dodavatel</w:t>
      </w:r>
      <w:r w:rsidR="006D0972" w:rsidRPr="00053304">
        <w:rPr>
          <w:rFonts w:ascii="Arial" w:hAnsi="Arial" w:cs="Arial"/>
          <w:sz w:val="20"/>
          <w:szCs w:val="20"/>
        </w:rPr>
        <w:t xml:space="preserve"> bude zajišťovat pravidelnou separaci odpadů dle zákona č. 185/2001 Sb., o odpadech, v platném znění a vynášení odpadu do kontejnerů.</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 xml:space="preserve">Uložení a likvidaci biologicky rozložitelného odpadu, tzn. zbytků potravin a zbytků pokrmů z lůžkových stanic zajišťuje na své náklady </w:t>
      </w:r>
      <w:r w:rsidR="002503D2">
        <w:rPr>
          <w:rFonts w:ascii="Arial" w:hAnsi="Arial" w:cs="Arial"/>
          <w:sz w:val="20"/>
          <w:szCs w:val="20"/>
        </w:rPr>
        <w:t>Dodavatel</w:t>
      </w:r>
      <w:r w:rsidRPr="00053304">
        <w:rPr>
          <w:rFonts w:ascii="Arial" w:hAnsi="Arial" w:cs="Arial"/>
          <w:sz w:val="20"/>
          <w:szCs w:val="20"/>
        </w:rPr>
        <w:t xml:space="preserve"> v souladu s platnými právními předpisy.</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 xml:space="preserve">Uložení a likvidaci separovaného komunálního, plastového, skleněného, papírového, kovového, případně dalšího odpadu zajišťuje </w:t>
      </w:r>
      <w:r w:rsidR="002503D2">
        <w:rPr>
          <w:rFonts w:ascii="Arial" w:hAnsi="Arial" w:cs="Arial"/>
          <w:sz w:val="20"/>
          <w:szCs w:val="20"/>
        </w:rPr>
        <w:t>Dodavatel</w:t>
      </w:r>
      <w:r w:rsidRPr="00053304">
        <w:rPr>
          <w:rFonts w:ascii="Arial" w:hAnsi="Arial" w:cs="Arial"/>
          <w:sz w:val="20"/>
          <w:szCs w:val="20"/>
        </w:rPr>
        <w:t xml:space="preserve"> na své náklady v souladu s platnými právními předpisy.</w:t>
      </w:r>
    </w:p>
    <w:p w:rsidR="00080625" w:rsidRPr="00053304" w:rsidRDefault="002503D2" w:rsidP="00080625">
      <w:pPr>
        <w:pStyle w:val="Nadpis2"/>
        <w:rPr>
          <w:rFonts w:ascii="Arial" w:hAnsi="Arial" w:cs="Arial"/>
          <w:sz w:val="20"/>
          <w:szCs w:val="20"/>
        </w:rPr>
      </w:pPr>
      <w:r>
        <w:rPr>
          <w:rFonts w:ascii="Arial" w:hAnsi="Arial" w:cs="Arial"/>
          <w:sz w:val="20"/>
          <w:szCs w:val="20"/>
        </w:rPr>
        <w:t>Dodavatel</w:t>
      </w:r>
      <w:r w:rsidR="00080625" w:rsidRPr="00053304">
        <w:rPr>
          <w:rFonts w:ascii="Arial" w:hAnsi="Arial" w:cs="Arial"/>
          <w:sz w:val="20"/>
          <w:szCs w:val="20"/>
        </w:rPr>
        <w:t xml:space="preserve"> zajistí, aby ve stravovacím provozu pracovaly pouze osoby, které splňují podmínky stanovené právními předpisy pro tyto osoby, zejména </w:t>
      </w:r>
      <w:proofErr w:type="spellStart"/>
      <w:r w:rsidR="00080625" w:rsidRPr="00053304">
        <w:rPr>
          <w:rFonts w:ascii="Arial" w:hAnsi="Arial" w:cs="Arial"/>
          <w:sz w:val="20"/>
          <w:szCs w:val="20"/>
        </w:rPr>
        <w:t>vyhl</w:t>
      </w:r>
      <w:proofErr w:type="spellEnd"/>
      <w:r w:rsidR="00080625" w:rsidRPr="00053304">
        <w:rPr>
          <w:rFonts w:ascii="Arial" w:hAnsi="Arial" w:cs="Arial"/>
          <w:sz w:val="20"/>
          <w:szCs w:val="20"/>
        </w:rPr>
        <w:t>. č. 306/2012 Sb., o podmínkách předcházení vzniku a šíření infekčních onemocnění a o hygienických požadavcích na provoz zdravotnických zařízení a ústavů sociální péče.</w:t>
      </w:r>
    </w:p>
    <w:p w:rsidR="00080625" w:rsidRPr="00053304" w:rsidRDefault="00080625" w:rsidP="00080625">
      <w:pPr>
        <w:pStyle w:val="Nadpis2"/>
        <w:rPr>
          <w:rFonts w:ascii="Arial" w:hAnsi="Arial" w:cs="Arial"/>
          <w:sz w:val="20"/>
          <w:szCs w:val="20"/>
        </w:rPr>
      </w:pPr>
      <w:r w:rsidRPr="00053304">
        <w:rPr>
          <w:rFonts w:ascii="Arial" w:hAnsi="Arial" w:cs="Arial"/>
          <w:sz w:val="20"/>
          <w:szCs w:val="20"/>
        </w:rPr>
        <w:t xml:space="preserve">Na vyžádání je </w:t>
      </w:r>
      <w:r w:rsidR="002503D2">
        <w:rPr>
          <w:rFonts w:ascii="Arial" w:hAnsi="Arial" w:cs="Arial"/>
          <w:sz w:val="20"/>
          <w:szCs w:val="20"/>
        </w:rPr>
        <w:t>Dodavatel</w:t>
      </w:r>
      <w:r w:rsidRPr="00053304">
        <w:rPr>
          <w:rFonts w:ascii="Arial" w:hAnsi="Arial" w:cs="Arial"/>
          <w:sz w:val="20"/>
          <w:szCs w:val="20"/>
        </w:rPr>
        <w:t xml:space="preserve"> </w:t>
      </w:r>
      <w:r w:rsidR="002503D2">
        <w:rPr>
          <w:rFonts w:ascii="Arial" w:hAnsi="Arial" w:cs="Arial"/>
          <w:sz w:val="20"/>
          <w:szCs w:val="20"/>
        </w:rPr>
        <w:t>Objednatel</w:t>
      </w:r>
      <w:r w:rsidRPr="00053304">
        <w:rPr>
          <w:rFonts w:ascii="Arial" w:hAnsi="Arial" w:cs="Arial"/>
          <w:sz w:val="20"/>
          <w:szCs w:val="20"/>
        </w:rPr>
        <w:t xml:space="preserve">i povinen prokázat a doložit zprávou, že všechny osoby, pracující pro něj ve stravovacím provozu </w:t>
      </w:r>
      <w:r w:rsidR="002503D2">
        <w:rPr>
          <w:rFonts w:ascii="Arial" w:hAnsi="Arial" w:cs="Arial"/>
          <w:sz w:val="20"/>
          <w:szCs w:val="20"/>
        </w:rPr>
        <w:t>Objednatel</w:t>
      </w:r>
      <w:r w:rsidRPr="00053304">
        <w:rPr>
          <w:rFonts w:ascii="Arial" w:hAnsi="Arial" w:cs="Arial"/>
          <w:sz w:val="20"/>
          <w:szCs w:val="20"/>
        </w:rPr>
        <w:t>e, splňují podmínky pro práci, včetně zdravotní způsobilosti, prošly vstupní prohlídkou a mají pravidelné zdravotní prohlídky nejméně jedenkrát ročně.</w:t>
      </w:r>
    </w:p>
    <w:p w:rsidR="00080625" w:rsidRPr="0039138D" w:rsidRDefault="002503D2" w:rsidP="006D0972">
      <w:pPr>
        <w:pStyle w:val="Nadpis2"/>
        <w:rPr>
          <w:rFonts w:ascii="Arial" w:hAnsi="Arial" w:cs="Arial"/>
          <w:sz w:val="20"/>
          <w:szCs w:val="20"/>
        </w:rPr>
      </w:pPr>
      <w:r w:rsidRPr="0039138D">
        <w:rPr>
          <w:rFonts w:ascii="Arial" w:hAnsi="Arial" w:cs="Arial"/>
          <w:sz w:val="20"/>
        </w:rPr>
        <w:t>Dodavatel</w:t>
      </w:r>
      <w:r w:rsidR="00080625" w:rsidRPr="0039138D">
        <w:rPr>
          <w:rFonts w:ascii="Arial" w:hAnsi="Arial" w:cs="Arial"/>
          <w:sz w:val="20"/>
        </w:rPr>
        <w:t xml:space="preserve"> garantuje po celou dobu účinnosti této smlouvy zajištění náhradního stravování v případě nemožnosti zajistit stravování v prostorách zadavatele z důvodu havárie, epidemie apod., a to v pracovní dny i ve dny pracovního klidu nejpozději </w:t>
      </w:r>
      <w:proofErr w:type="gramStart"/>
      <w:r w:rsidR="00080625" w:rsidRPr="0039138D">
        <w:rPr>
          <w:rFonts w:ascii="Arial" w:hAnsi="Arial" w:cs="Arial"/>
          <w:sz w:val="20"/>
        </w:rPr>
        <w:t>do</w:t>
      </w:r>
      <w:r w:rsidR="00080625">
        <w:rPr>
          <w:rFonts w:ascii="Arial" w:hAnsi="Arial" w:cs="Arial"/>
          <w:color w:val="FF0000"/>
          <w:sz w:val="20"/>
        </w:rPr>
        <w:t xml:space="preserve"> </w:t>
      </w:r>
      <w:r w:rsidR="00080625" w:rsidRPr="000065E6">
        <w:rPr>
          <w:rFonts w:ascii="Arial" w:hAnsi="Arial" w:cs="Arial"/>
          <w:b/>
          <w:color w:val="FF0000"/>
          <w:sz w:val="20"/>
          <w:szCs w:val="20"/>
        </w:rPr>
        <w:t>............. (</w:t>
      </w:r>
      <w:r w:rsidR="000E5F48" w:rsidRPr="000E5F48">
        <w:rPr>
          <w:rFonts w:ascii="Arial" w:hAnsi="Arial" w:cs="Arial"/>
          <w:b/>
          <w:color w:val="FF0000"/>
          <w:sz w:val="20"/>
          <w:szCs w:val="20"/>
        </w:rPr>
        <w:t>DOPLNÍ</w:t>
      </w:r>
      <w:proofErr w:type="gramEnd"/>
      <w:r w:rsidR="000E5F48" w:rsidRPr="000E5F48">
        <w:rPr>
          <w:rFonts w:ascii="Arial" w:hAnsi="Arial" w:cs="Arial"/>
          <w:b/>
          <w:color w:val="FF0000"/>
          <w:sz w:val="20"/>
          <w:szCs w:val="20"/>
        </w:rPr>
        <w:t xml:space="preserve"> </w:t>
      </w:r>
      <w:r>
        <w:rPr>
          <w:rFonts w:ascii="Arial" w:hAnsi="Arial" w:cs="Arial"/>
          <w:b/>
          <w:color w:val="FF0000"/>
          <w:sz w:val="20"/>
          <w:szCs w:val="20"/>
        </w:rPr>
        <w:t>DODAVATEL</w:t>
      </w:r>
      <w:r w:rsidR="000E5F48" w:rsidRPr="000E5F48">
        <w:rPr>
          <w:rFonts w:ascii="Arial" w:hAnsi="Arial" w:cs="Arial"/>
          <w:b/>
          <w:color w:val="FF0000"/>
          <w:sz w:val="20"/>
          <w:szCs w:val="20"/>
        </w:rPr>
        <w:t xml:space="preserve"> v souladu s nabídkou</w:t>
      </w:r>
      <w:r w:rsidR="00080625" w:rsidRPr="000E5F48">
        <w:rPr>
          <w:rFonts w:ascii="Arial" w:hAnsi="Arial" w:cs="Arial"/>
          <w:b/>
          <w:color w:val="FF0000"/>
          <w:sz w:val="20"/>
          <w:szCs w:val="20"/>
        </w:rPr>
        <w:t xml:space="preserve">, </w:t>
      </w:r>
      <w:r w:rsidR="0039138D">
        <w:rPr>
          <w:rFonts w:ascii="Arial" w:hAnsi="Arial" w:cs="Arial"/>
          <w:b/>
          <w:color w:val="FF0000"/>
          <w:sz w:val="20"/>
          <w:szCs w:val="20"/>
        </w:rPr>
        <w:t xml:space="preserve">min. 6, </w:t>
      </w:r>
      <w:r w:rsidR="00080625" w:rsidRPr="000E5F48">
        <w:rPr>
          <w:rFonts w:ascii="Arial" w:hAnsi="Arial" w:cs="Arial"/>
          <w:b/>
          <w:color w:val="FF0000"/>
          <w:sz w:val="20"/>
          <w:szCs w:val="20"/>
        </w:rPr>
        <w:t>max. 12</w:t>
      </w:r>
      <w:r w:rsidR="0039138D">
        <w:rPr>
          <w:rFonts w:ascii="Arial" w:hAnsi="Arial" w:cs="Arial"/>
          <w:b/>
          <w:color w:val="FF0000"/>
          <w:sz w:val="20"/>
          <w:szCs w:val="20"/>
        </w:rPr>
        <w:t>)</w:t>
      </w:r>
      <w:r w:rsidR="00080625">
        <w:rPr>
          <w:rFonts w:ascii="Arial" w:hAnsi="Arial" w:cs="Arial"/>
          <w:b/>
          <w:color w:val="FF0000"/>
          <w:sz w:val="20"/>
          <w:szCs w:val="20"/>
        </w:rPr>
        <w:t xml:space="preserve"> </w:t>
      </w:r>
      <w:r w:rsidR="00080625" w:rsidRPr="0039138D">
        <w:rPr>
          <w:rFonts w:ascii="Arial" w:hAnsi="Arial" w:cs="Arial"/>
          <w:b/>
          <w:sz w:val="20"/>
          <w:szCs w:val="20"/>
        </w:rPr>
        <w:t xml:space="preserve">hodin </w:t>
      </w:r>
      <w:r w:rsidR="00080625" w:rsidRPr="0039138D">
        <w:rPr>
          <w:rFonts w:ascii="Arial" w:hAnsi="Arial" w:cs="Arial"/>
          <w:sz w:val="20"/>
        </w:rPr>
        <w:t>od okamžiku zjištění závady či problému bránícímu přípravě stravy v prostorách zadavatele</w:t>
      </w:r>
      <w:r w:rsidR="008D3CC6" w:rsidRPr="0039138D">
        <w:rPr>
          <w:rFonts w:ascii="Arial" w:hAnsi="Arial" w:cs="Arial"/>
          <w:sz w:val="20"/>
        </w:rPr>
        <w:t>.</w:t>
      </w:r>
    </w:p>
    <w:p w:rsidR="006D0972" w:rsidRPr="00053304" w:rsidRDefault="002503D2" w:rsidP="006D0972">
      <w:pPr>
        <w:pStyle w:val="Nadpis2"/>
        <w:rPr>
          <w:rFonts w:ascii="Arial" w:hAnsi="Arial" w:cs="Arial"/>
          <w:sz w:val="20"/>
          <w:szCs w:val="20"/>
        </w:rPr>
      </w:pPr>
      <w:r>
        <w:rPr>
          <w:rFonts w:ascii="Arial" w:hAnsi="Arial" w:cs="Arial"/>
          <w:sz w:val="20"/>
          <w:szCs w:val="20"/>
        </w:rPr>
        <w:t>Dodavatel</w:t>
      </w:r>
      <w:r w:rsidR="006D0972" w:rsidRPr="00053304">
        <w:rPr>
          <w:rFonts w:ascii="Arial" w:hAnsi="Arial" w:cs="Arial"/>
          <w:sz w:val="20"/>
          <w:szCs w:val="20"/>
        </w:rPr>
        <w:t xml:space="preserve"> zajistí</w:t>
      </w:r>
      <w:r w:rsidR="000D6099">
        <w:rPr>
          <w:rFonts w:ascii="Arial" w:hAnsi="Arial" w:cs="Arial"/>
          <w:sz w:val="20"/>
          <w:szCs w:val="20"/>
        </w:rPr>
        <w:t xml:space="preserve"> na své náklady </w:t>
      </w:r>
      <w:r w:rsidR="006D0972" w:rsidRPr="00053304">
        <w:rPr>
          <w:rFonts w:ascii="Arial" w:hAnsi="Arial" w:cs="Arial"/>
          <w:sz w:val="20"/>
          <w:szCs w:val="20"/>
        </w:rPr>
        <w:t>pořizování karet pacientů – pro psaní diet.</w:t>
      </w:r>
    </w:p>
    <w:p w:rsidR="006D0972" w:rsidRPr="00053304" w:rsidRDefault="002503D2" w:rsidP="006D0972">
      <w:pPr>
        <w:pStyle w:val="Nadpis2"/>
        <w:rPr>
          <w:rFonts w:ascii="Arial" w:hAnsi="Arial" w:cs="Arial"/>
          <w:sz w:val="20"/>
          <w:szCs w:val="20"/>
        </w:rPr>
      </w:pPr>
      <w:r>
        <w:rPr>
          <w:rFonts w:ascii="Arial" w:hAnsi="Arial" w:cs="Arial"/>
          <w:sz w:val="20"/>
          <w:szCs w:val="20"/>
        </w:rPr>
        <w:t>Dodavatel</w:t>
      </w:r>
      <w:r w:rsidR="006D0972" w:rsidRPr="00053304">
        <w:rPr>
          <w:rFonts w:ascii="Arial" w:hAnsi="Arial" w:cs="Arial"/>
          <w:sz w:val="20"/>
          <w:szCs w:val="20"/>
        </w:rPr>
        <w:t xml:space="preserve"> umožní </w:t>
      </w:r>
      <w:r>
        <w:rPr>
          <w:rFonts w:ascii="Arial" w:hAnsi="Arial" w:cs="Arial"/>
          <w:sz w:val="20"/>
          <w:szCs w:val="20"/>
        </w:rPr>
        <w:t>Objednatel</w:t>
      </w:r>
      <w:r w:rsidR="006D0972" w:rsidRPr="00053304">
        <w:rPr>
          <w:rFonts w:ascii="Arial" w:hAnsi="Arial" w:cs="Arial"/>
          <w:sz w:val="20"/>
          <w:szCs w:val="20"/>
        </w:rPr>
        <w:t xml:space="preserve">i a jím pověřeným osobám provádění kontrol a interních a externích auditů pro zjištění správnosti všech postupů </w:t>
      </w:r>
      <w:r>
        <w:rPr>
          <w:rFonts w:ascii="Arial" w:hAnsi="Arial" w:cs="Arial"/>
          <w:sz w:val="20"/>
          <w:szCs w:val="20"/>
        </w:rPr>
        <w:t>Dodavatel</w:t>
      </w:r>
      <w:r w:rsidR="006D0972" w:rsidRPr="00053304">
        <w:rPr>
          <w:rFonts w:ascii="Arial" w:hAnsi="Arial" w:cs="Arial"/>
          <w:sz w:val="20"/>
          <w:szCs w:val="20"/>
        </w:rPr>
        <w:t>e podle této smlouvy.</w:t>
      </w:r>
    </w:p>
    <w:p w:rsidR="006D0972" w:rsidRPr="0039138D" w:rsidRDefault="002503D2" w:rsidP="006D0972">
      <w:pPr>
        <w:pStyle w:val="Nadpis2"/>
        <w:rPr>
          <w:rFonts w:ascii="Arial" w:hAnsi="Arial" w:cs="Arial"/>
          <w:sz w:val="20"/>
          <w:szCs w:val="20"/>
        </w:rPr>
      </w:pPr>
      <w:r w:rsidRPr="0039138D">
        <w:rPr>
          <w:rFonts w:ascii="Arial" w:hAnsi="Arial" w:cs="Arial"/>
          <w:sz w:val="20"/>
          <w:szCs w:val="20"/>
        </w:rPr>
        <w:t>Dodavatel</w:t>
      </w:r>
      <w:r w:rsidR="006D0972" w:rsidRPr="0039138D">
        <w:rPr>
          <w:rFonts w:ascii="Arial" w:hAnsi="Arial" w:cs="Arial"/>
          <w:sz w:val="20"/>
          <w:szCs w:val="20"/>
        </w:rPr>
        <w:t xml:space="preserve"> zajistí odpo</w:t>
      </w:r>
      <w:r w:rsidR="00FD4E96" w:rsidRPr="0039138D">
        <w:rPr>
          <w:rFonts w:ascii="Arial" w:hAnsi="Arial" w:cs="Arial"/>
          <w:sz w:val="20"/>
          <w:szCs w:val="20"/>
        </w:rPr>
        <w:t xml:space="preserve">vědného zaměstnance, který bude k dispozici v pracovní době Dodavatele </w:t>
      </w:r>
      <w:r w:rsidR="006D0972" w:rsidRPr="0039138D">
        <w:rPr>
          <w:rFonts w:ascii="Arial" w:hAnsi="Arial" w:cs="Arial"/>
          <w:sz w:val="20"/>
          <w:szCs w:val="20"/>
        </w:rPr>
        <w:t xml:space="preserve">a bude mít pověření jednat s </w:t>
      </w:r>
      <w:r w:rsidRPr="0039138D">
        <w:rPr>
          <w:rFonts w:ascii="Arial" w:hAnsi="Arial" w:cs="Arial"/>
          <w:sz w:val="20"/>
          <w:szCs w:val="20"/>
        </w:rPr>
        <w:t>Objednatel</w:t>
      </w:r>
      <w:r w:rsidR="006D0972" w:rsidRPr="0039138D">
        <w:rPr>
          <w:rFonts w:ascii="Arial" w:hAnsi="Arial" w:cs="Arial"/>
          <w:sz w:val="20"/>
          <w:szCs w:val="20"/>
        </w:rPr>
        <w:t>em.</w:t>
      </w:r>
    </w:p>
    <w:p w:rsidR="006D0972" w:rsidRPr="00053304" w:rsidRDefault="002503D2" w:rsidP="006D0972">
      <w:pPr>
        <w:pStyle w:val="Nadpis2"/>
        <w:rPr>
          <w:rFonts w:ascii="Arial" w:hAnsi="Arial" w:cs="Arial"/>
          <w:sz w:val="20"/>
          <w:szCs w:val="20"/>
        </w:rPr>
      </w:pPr>
      <w:r>
        <w:rPr>
          <w:rFonts w:ascii="Arial" w:hAnsi="Arial" w:cs="Arial"/>
          <w:sz w:val="20"/>
          <w:szCs w:val="20"/>
        </w:rPr>
        <w:t>Dodavatel</w:t>
      </w:r>
      <w:r w:rsidR="006D0972" w:rsidRPr="00053304">
        <w:rPr>
          <w:rFonts w:ascii="Arial" w:hAnsi="Arial" w:cs="Arial"/>
          <w:sz w:val="20"/>
          <w:szCs w:val="20"/>
        </w:rPr>
        <w:t xml:space="preserve"> zajistí písemný závazek svých zaměstnanců o zachování mlčenlivosti o všech skutečnostech, týkajících se zdravotního stavu pacientů a o dalších skutečnostech, které se dovědí při výkonu své práce, a to během pracovněprávního vztahu k </w:t>
      </w:r>
      <w:r>
        <w:rPr>
          <w:rFonts w:ascii="Arial" w:hAnsi="Arial" w:cs="Arial"/>
          <w:sz w:val="20"/>
          <w:szCs w:val="20"/>
        </w:rPr>
        <w:t>Dodavatel</w:t>
      </w:r>
      <w:r w:rsidR="006D0972" w:rsidRPr="00053304">
        <w:rPr>
          <w:rFonts w:ascii="Arial" w:hAnsi="Arial" w:cs="Arial"/>
          <w:sz w:val="20"/>
          <w:szCs w:val="20"/>
        </w:rPr>
        <w:t xml:space="preserve">i i po jeho skončení. Tento závazek musí být zajištěn nejpozději k prvnímu dni nástupu příslušného zaměstnance do zaměstnání ve stravovacím provozu </w:t>
      </w:r>
      <w:r>
        <w:rPr>
          <w:rFonts w:ascii="Arial" w:hAnsi="Arial" w:cs="Arial"/>
          <w:sz w:val="20"/>
          <w:szCs w:val="20"/>
        </w:rPr>
        <w:t>Objednatel</w:t>
      </w:r>
      <w:r w:rsidR="006D0972" w:rsidRPr="00053304">
        <w:rPr>
          <w:rFonts w:ascii="Arial" w:hAnsi="Arial" w:cs="Arial"/>
          <w:sz w:val="20"/>
          <w:szCs w:val="20"/>
        </w:rPr>
        <w:t>e.</w:t>
      </w:r>
    </w:p>
    <w:p w:rsidR="00510D2F" w:rsidRPr="00053304" w:rsidRDefault="009D736E" w:rsidP="007F6F81">
      <w:pPr>
        <w:pStyle w:val="Nadpis1"/>
      </w:pPr>
      <w:r w:rsidRPr="00053304">
        <w:lastRenderedPageBreak/>
        <w:t>Zvláštní ujednání</w:t>
      </w:r>
    </w:p>
    <w:p w:rsidR="009D736E" w:rsidRPr="0039138D" w:rsidRDefault="002503D2" w:rsidP="009D736E">
      <w:pPr>
        <w:pStyle w:val="Nadpis2"/>
        <w:rPr>
          <w:rFonts w:ascii="Arial" w:hAnsi="Arial" w:cs="Arial"/>
          <w:sz w:val="20"/>
          <w:szCs w:val="20"/>
        </w:rPr>
      </w:pPr>
      <w:r w:rsidRPr="0039138D">
        <w:rPr>
          <w:rFonts w:ascii="Arial" w:hAnsi="Arial" w:cs="Arial"/>
          <w:sz w:val="20"/>
          <w:szCs w:val="20"/>
        </w:rPr>
        <w:t>Dodavatel</w:t>
      </w:r>
      <w:r w:rsidR="009D736E" w:rsidRPr="0039138D">
        <w:rPr>
          <w:rFonts w:ascii="Arial" w:hAnsi="Arial" w:cs="Arial"/>
          <w:sz w:val="20"/>
          <w:szCs w:val="20"/>
        </w:rPr>
        <w:t xml:space="preserve"> prohlašuje, že je ke dni uzavření smlouvy pojištěn pro případ škody, kterou by způsobil </w:t>
      </w:r>
      <w:r w:rsidRPr="0039138D">
        <w:rPr>
          <w:rFonts w:ascii="Arial" w:hAnsi="Arial" w:cs="Arial"/>
          <w:sz w:val="20"/>
          <w:szCs w:val="20"/>
        </w:rPr>
        <w:t>Objednatel</w:t>
      </w:r>
      <w:r w:rsidR="009D736E" w:rsidRPr="0039138D">
        <w:rPr>
          <w:rFonts w:ascii="Arial" w:hAnsi="Arial" w:cs="Arial"/>
          <w:sz w:val="20"/>
          <w:szCs w:val="20"/>
        </w:rPr>
        <w:t>i nebo třetím osobám svou činností, včetně činnosti odpovídající předmětu plnění podle této smlouvy, a to až do výše pojistného plnění 10.000.000,- Kč.</w:t>
      </w:r>
      <w:r w:rsidR="00BC715C" w:rsidRPr="0039138D">
        <w:rPr>
          <w:rFonts w:ascii="Arial" w:hAnsi="Arial" w:cs="Arial"/>
          <w:sz w:val="20"/>
          <w:szCs w:val="20"/>
        </w:rPr>
        <w:t xml:space="preserve"> </w:t>
      </w:r>
      <w:r w:rsidRPr="0039138D">
        <w:rPr>
          <w:rFonts w:ascii="Arial" w:hAnsi="Arial" w:cs="Arial"/>
          <w:sz w:val="20"/>
          <w:szCs w:val="20"/>
        </w:rPr>
        <w:t>Dodavatel</w:t>
      </w:r>
      <w:r w:rsidR="00BC715C" w:rsidRPr="0039138D">
        <w:rPr>
          <w:rFonts w:ascii="Arial" w:hAnsi="Arial" w:cs="Arial"/>
          <w:sz w:val="20"/>
          <w:szCs w:val="20"/>
        </w:rPr>
        <w:t xml:space="preserve"> se zavazuje pojištění udržovat </w:t>
      </w:r>
      <w:r w:rsidR="00BC715C" w:rsidRPr="0039138D">
        <w:rPr>
          <w:rFonts w:ascii="Arial" w:hAnsi="Arial" w:cs="Arial"/>
          <w:spacing w:val="-4"/>
          <w:sz w:val="20"/>
          <w:szCs w:val="20"/>
        </w:rPr>
        <w:t>v platnosti po celou dobu účinnosti této Smlouvy.</w:t>
      </w:r>
    </w:p>
    <w:p w:rsidR="009D736E" w:rsidRPr="00053304" w:rsidRDefault="002503D2" w:rsidP="009D736E">
      <w:pPr>
        <w:pStyle w:val="Nadpis2"/>
        <w:rPr>
          <w:rFonts w:ascii="Arial" w:hAnsi="Arial" w:cs="Arial"/>
          <w:sz w:val="20"/>
          <w:szCs w:val="20"/>
        </w:rPr>
      </w:pPr>
      <w:r>
        <w:rPr>
          <w:rFonts w:ascii="Arial" w:hAnsi="Arial" w:cs="Arial"/>
          <w:sz w:val="20"/>
          <w:szCs w:val="20"/>
        </w:rPr>
        <w:t>Dodavatel</w:t>
      </w:r>
      <w:r w:rsidR="009D736E" w:rsidRPr="00053304">
        <w:rPr>
          <w:rFonts w:ascii="Arial" w:hAnsi="Arial" w:cs="Arial"/>
          <w:sz w:val="20"/>
          <w:szCs w:val="20"/>
        </w:rPr>
        <w:t xml:space="preserve"> se zavazuje sdělovat </w:t>
      </w:r>
      <w:r>
        <w:rPr>
          <w:rFonts w:ascii="Arial" w:hAnsi="Arial" w:cs="Arial"/>
          <w:sz w:val="20"/>
          <w:szCs w:val="20"/>
        </w:rPr>
        <w:t>Objednatel</w:t>
      </w:r>
      <w:r w:rsidR="009D736E" w:rsidRPr="00053304">
        <w:rPr>
          <w:rFonts w:ascii="Arial" w:hAnsi="Arial" w:cs="Arial"/>
          <w:sz w:val="20"/>
          <w:szCs w:val="20"/>
        </w:rPr>
        <w:t>i všechny podstatné okolnosti, které mohou mít vliv na řádné a včasné plnění předmětu smlouvy. Učiní tak bez zbytečného odkladu, včetně návrhu řešení nastalé situace.</w:t>
      </w:r>
    </w:p>
    <w:p w:rsidR="009D736E" w:rsidRPr="000D6099" w:rsidRDefault="002503D2" w:rsidP="009D736E">
      <w:pPr>
        <w:pStyle w:val="Nadpis2"/>
        <w:rPr>
          <w:rFonts w:ascii="Arial" w:hAnsi="Arial" w:cs="Arial"/>
          <w:sz w:val="20"/>
          <w:szCs w:val="20"/>
        </w:rPr>
      </w:pPr>
      <w:r>
        <w:rPr>
          <w:rFonts w:ascii="Arial" w:hAnsi="Arial" w:cs="Arial"/>
          <w:sz w:val="20"/>
          <w:szCs w:val="20"/>
        </w:rPr>
        <w:t>Dodavatel</w:t>
      </w:r>
      <w:r w:rsidR="009D736E" w:rsidRPr="00053304">
        <w:rPr>
          <w:rFonts w:ascii="Arial" w:hAnsi="Arial" w:cs="Arial"/>
          <w:sz w:val="20"/>
          <w:szCs w:val="20"/>
        </w:rPr>
        <w:t xml:space="preserve"> zajistí </w:t>
      </w:r>
      <w:r>
        <w:rPr>
          <w:rFonts w:ascii="Arial" w:hAnsi="Arial" w:cs="Arial"/>
          <w:sz w:val="20"/>
          <w:szCs w:val="20"/>
        </w:rPr>
        <w:t>Objednatel</w:t>
      </w:r>
      <w:r w:rsidR="009D736E" w:rsidRPr="00053304">
        <w:rPr>
          <w:rFonts w:ascii="Arial" w:hAnsi="Arial" w:cs="Arial"/>
          <w:sz w:val="20"/>
          <w:szCs w:val="20"/>
        </w:rPr>
        <w:t xml:space="preserve">i po předchozí domluvě obou smluvních stran občerstvení při pořádání </w:t>
      </w:r>
      <w:r w:rsidR="009D736E" w:rsidRPr="000D6099">
        <w:rPr>
          <w:rFonts w:ascii="Arial" w:hAnsi="Arial" w:cs="Arial"/>
          <w:sz w:val="20"/>
          <w:szCs w:val="20"/>
        </w:rPr>
        <w:t>odborných a společenských akcí v jídelně.</w:t>
      </w:r>
    </w:p>
    <w:p w:rsidR="009D736E" w:rsidRPr="000D6099" w:rsidRDefault="002503D2" w:rsidP="009D736E">
      <w:pPr>
        <w:pStyle w:val="Nadpis2"/>
        <w:rPr>
          <w:rFonts w:ascii="Arial" w:hAnsi="Arial" w:cs="Arial"/>
          <w:sz w:val="20"/>
          <w:szCs w:val="20"/>
        </w:rPr>
      </w:pPr>
      <w:r>
        <w:rPr>
          <w:rFonts w:ascii="Arial" w:hAnsi="Arial" w:cs="Arial"/>
          <w:sz w:val="20"/>
          <w:szCs w:val="20"/>
        </w:rPr>
        <w:t>Objednatel</w:t>
      </w:r>
      <w:r w:rsidR="009D736E" w:rsidRPr="000D6099">
        <w:rPr>
          <w:rFonts w:ascii="Arial" w:hAnsi="Arial" w:cs="Arial"/>
          <w:sz w:val="20"/>
          <w:szCs w:val="20"/>
        </w:rPr>
        <w:t xml:space="preserve"> umožňuje </w:t>
      </w:r>
      <w:r>
        <w:rPr>
          <w:rFonts w:ascii="Arial" w:hAnsi="Arial" w:cs="Arial"/>
          <w:sz w:val="20"/>
          <w:szCs w:val="20"/>
        </w:rPr>
        <w:t>Dodavatel</w:t>
      </w:r>
      <w:r w:rsidR="009D736E" w:rsidRPr="000D6099">
        <w:rPr>
          <w:rFonts w:ascii="Arial" w:hAnsi="Arial" w:cs="Arial"/>
          <w:sz w:val="20"/>
          <w:szCs w:val="20"/>
        </w:rPr>
        <w:t xml:space="preserve">i přípravu stravy pro třetí osoby s tím, že </w:t>
      </w:r>
      <w:r>
        <w:rPr>
          <w:rFonts w:ascii="Arial" w:hAnsi="Arial" w:cs="Arial"/>
          <w:sz w:val="20"/>
          <w:szCs w:val="20"/>
        </w:rPr>
        <w:t>Dodavatel</w:t>
      </w:r>
      <w:r w:rsidR="009D736E" w:rsidRPr="000D6099">
        <w:rPr>
          <w:rFonts w:ascii="Arial" w:hAnsi="Arial" w:cs="Arial"/>
          <w:sz w:val="20"/>
          <w:szCs w:val="20"/>
        </w:rPr>
        <w:t xml:space="preserve"> zaplatí </w:t>
      </w:r>
      <w:r>
        <w:rPr>
          <w:rFonts w:ascii="Arial" w:hAnsi="Arial" w:cs="Arial"/>
          <w:sz w:val="20"/>
          <w:szCs w:val="20"/>
        </w:rPr>
        <w:t>Objednatel</w:t>
      </w:r>
      <w:r w:rsidR="009D736E" w:rsidRPr="000D6099">
        <w:rPr>
          <w:rFonts w:ascii="Arial" w:hAnsi="Arial" w:cs="Arial"/>
          <w:sz w:val="20"/>
          <w:szCs w:val="20"/>
        </w:rPr>
        <w:t xml:space="preserve">i na základě ověřitelného výkazu za každé objednané jídlo částku ve výši 3,- Kč </w:t>
      </w:r>
      <w:r w:rsidR="00FD4E96">
        <w:rPr>
          <w:rFonts w:ascii="Arial" w:hAnsi="Arial" w:cs="Arial"/>
          <w:sz w:val="20"/>
          <w:szCs w:val="20"/>
        </w:rPr>
        <w:t>bez</w:t>
      </w:r>
      <w:r w:rsidR="009D736E" w:rsidRPr="000D6099">
        <w:rPr>
          <w:rFonts w:ascii="Arial" w:hAnsi="Arial" w:cs="Arial"/>
          <w:sz w:val="20"/>
          <w:szCs w:val="20"/>
        </w:rPr>
        <w:t xml:space="preserve"> DPH.</w:t>
      </w:r>
    </w:p>
    <w:p w:rsidR="00510D2F" w:rsidRPr="00053304" w:rsidRDefault="009D736E" w:rsidP="007F6F81">
      <w:pPr>
        <w:pStyle w:val="Nadpis1"/>
      </w:pPr>
      <w:r w:rsidRPr="00053304">
        <w:t>Smluvní pokuta a úrok z prodlení</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 xml:space="preserve">V případě nesplnění smluvní povinnosti </w:t>
      </w:r>
      <w:r w:rsidR="002503D2">
        <w:rPr>
          <w:rFonts w:ascii="Arial" w:hAnsi="Arial" w:cs="Arial"/>
          <w:sz w:val="20"/>
          <w:szCs w:val="20"/>
        </w:rPr>
        <w:t>Dodavatel</w:t>
      </w:r>
      <w:r w:rsidRPr="00053304">
        <w:rPr>
          <w:rFonts w:ascii="Arial" w:hAnsi="Arial" w:cs="Arial"/>
          <w:sz w:val="20"/>
          <w:szCs w:val="20"/>
        </w:rPr>
        <w:t xml:space="preserve">em, případně pokud reklamovaná vada není včas a řádně odstraněna nebo pokud náprava již není možná, může </w:t>
      </w:r>
      <w:r w:rsidR="002503D2">
        <w:rPr>
          <w:rFonts w:ascii="Arial" w:hAnsi="Arial" w:cs="Arial"/>
          <w:sz w:val="20"/>
          <w:szCs w:val="20"/>
        </w:rPr>
        <w:t>Objednatel</w:t>
      </w:r>
      <w:r w:rsidRPr="00053304">
        <w:rPr>
          <w:rFonts w:ascii="Arial" w:hAnsi="Arial" w:cs="Arial"/>
          <w:sz w:val="20"/>
          <w:szCs w:val="20"/>
        </w:rPr>
        <w:t xml:space="preserve"> požadovat úhradu účelně vynaložených nákladů spojených s odstraněním následků nekvalitních nebo neprovedených služeb, včetně smluvní pokuty ve výši 10% z ceny nekvalitně provedených nebo neprovedených služeb.</w:t>
      </w:r>
    </w:p>
    <w:p w:rsidR="00864BE1" w:rsidRPr="0039138D" w:rsidRDefault="00864BE1" w:rsidP="00864BE1">
      <w:pPr>
        <w:pStyle w:val="Nadpis2"/>
        <w:rPr>
          <w:rFonts w:ascii="Arial" w:hAnsi="Arial" w:cs="Arial"/>
          <w:sz w:val="20"/>
          <w:szCs w:val="20"/>
        </w:rPr>
      </w:pPr>
      <w:r w:rsidRPr="0039138D">
        <w:rPr>
          <w:rFonts w:ascii="Arial" w:hAnsi="Arial" w:cs="Arial"/>
          <w:sz w:val="20"/>
        </w:rPr>
        <w:t xml:space="preserve">Pokud </w:t>
      </w:r>
      <w:r w:rsidR="002503D2" w:rsidRPr="0039138D">
        <w:rPr>
          <w:rFonts w:ascii="Arial" w:hAnsi="Arial" w:cs="Arial"/>
          <w:sz w:val="20"/>
        </w:rPr>
        <w:t>Dodavatel</w:t>
      </w:r>
      <w:r w:rsidRPr="0039138D">
        <w:rPr>
          <w:rFonts w:ascii="Arial" w:hAnsi="Arial" w:cs="Arial"/>
          <w:sz w:val="20"/>
        </w:rPr>
        <w:t xml:space="preserve"> nezajistí náhradní stravování dle čl. VI. 9 této Smlouvy v</w:t>
      </w:r>
      <w:r w:rsidR="007F6F81" w:rsidRPr="0039138D">
        <w:rPr>
          <w:rFonts w:ascii="Arial" w:hAnsi="Arial" w:cs="Arial"/>
          <w:sz w:val="20"/>
        </w:rPr>
        <w:t>e stanovené</w:t>
      </w:r>
      <w:r w:rsidRPr="0039138D">
        <w:rPr>
          <w:rFonts w:ascii="Arial" w:hAnsi="Arial" w:cs="Arial"/>
          <w:sz w:val="20"/>
        </w:rPr>
        <w:t xml:space="preserve"> době, je </w:t>
      </w:r>
      <w:r w:rsidR="002503D2" w:rsidRPr="0039138D">
        <w:rPr>
          <w:rFonts w:ascii="Arial" w:hAnsi="Arial" w:cs="Arial"/>
          <w:sz w:val="20"/>
        </w:rPr>
        <w:t>Objednatel</w:t>
      </w:r>
      <w:r w:rsidRPr="0039138D">
        <w:rPr>
          <w:rFonts w:ascii="Arial" w:hAnsi="Arial" w:cs="Arial"/>
          <w:sz w:val="20"/>
        </w:rPr>
        <w:t xml:space="preserve"> oprávněn zajistit si jiné náhradní řešení na náklady </w:t>
      </w:r>
      <w:r w:rsidR="002503D2" w:rsidRPr="0039138D">
        <w:rPr>
          <w:rFonts w:ascii="Arial" w:hAnsi="Arial" w:cs="Arial"/>
          <w:sz w:val="20"/>
        </w:rPr>
        <w:t>Dodavatel</w:t>
      </w:r>
      <w:r w:rsidRPr="0039138D">
        <w:rPr>
          <w:rFonts w:ascii="Arial" w:hAnsi="Arial" w:cs="Arial"/>
          <w:sz w:val="20"/>
        </w:rPr>
        <w:t xml:space="preserve">e, a to po celou dobu, co není zajištěno náhradní stravování </w:t>
      </w:r>
      <w:r w:rsidR="002503D2" w:rsidRPr="0039138D">
        <w:rPr>
          <w:rFonts w:ascii="Arial" w:hAnsi="Arial" w:cs="Arial"/>
          <w:sz w:val="20"/>
        </w:rPr>
        <w:t>Dodavatel</w:t>
      </w:r>
      <w:r w:rsidRPr="0039138D">
        <w:rPr>
          <w:rFonts w:ascii="Arial" w:hAnsi="Arial" w:cs="Arial"/>
          <w:sz w:val="20"/>
        </w:rPr>
        <w:t xml:space="preserve">em. Současně může </w:t>
      </w:r>
      <w:r w:rsidR="002503D2" w:rsidRPr="0039138D">
        <w:rPr>
          <w:rFonts w:ascii="Arial" w:hAnsi="Arial" w:cs="Arial"/>
          <w:sz w:val="20"/>
        </w:rPr>
        <w:t>Objednatel</w:t>
      </w:r>
      <w:r w:rsidRPr="0039138D">
        <w:rPr>
          <w:rFonts w:ascii="Arial" w:hAnsi="Arial" w:cs="Arial"/>
          <w:sz w:val="20"/>
        </w:rPr>
        <w:t xml:space="preserve"> požadovat </w:t>
      </w:r>
      <w:r w:rsidR="007F6F81" w:rsidRPr="0039138D">
        <w:rPr>
          <w:rFonts w:ascii="Arial" w:hAnsi="Arial" w:cs="Arial"/>
          <w:sz w:val="20"/>
        </w:rPr>
        <w:t xml:space="preserve">po </w:t>
      </w:r>
      <w:r w:rsidR="002503D2" w:rsidRPr="0039138D">
        <w:rPr>
          <w:rFonts w:ascii="Arial" w:hAnsi="Arial" w:cs="Arial"/>
          <w:sz w:val="20"/>
        </w:rPr>
        <w:t>Dodavatel</w:t>
      </w:r>
      <w:r w:rsidR="007F6F81" w:rsidRPr="0039138D">
        <w:rPr>
          <w:rFonts w:ascii="Arial" w:hAnsi="Arial" w:cs="Arial"/>
          <w:sz w:val="20"/>
        </w:rPr>
        <w:t xml:space="preserve">i </w:t>
      </w:r>
      <w:r w:rsidRPr="0039138D">
        <w:rPr>
          <w:rFonts w:ascii="Arial" w:hAnsi="Arial" w:cs="Arial"/>
          <w:sz w:val="20"/>
        </w:rPr>
        <w:t>za</w:t>
      </w:r>
      <w:r w:rsidR="007F6F81" w:rsidRPr="0039138D">
        <w:rPr>
          <w:rFonts w:ascii="Arial" w:hAnsi="Arial" w:cs="Arial"/>
          <w:sz w:val="20"/>
        </w:rPr>
        <w:t xml:space="preserve">placení smluvní pokuty ve výši </w:t>
      </w:r>
      <w:r w:rsidR="008D3CC6" w:rsidRPr="0039138D">
        <w:rPr>
          <w:rFonts w:ascii="Arial" w:hAnsi="Arial" w:cs="Arial"/>
          <w:sz w:val="20"/>
        </w:rPr>
        <w:t>2</w:t>
      </w:r>
      <w:r w:rsidRPr="0039138D">
        <w:rPr>
          <w:rFonts w:ascii="Arial" w:hAnsi="Arial" w:cs="Arial"/>
          <w:sz w:val="20"/>
        </w:rPr>
        <w:t xml:space="preserve">.000,- Kč </w:t>
      </w:r>
      <w:r w:rsidR="007F6F81" w:rsidRPr="0039138D">
        <w:rPr>
          <w:rFonts w:ascii="Arial" w:hAnsi="Arial" w:cs="Arial"/>
          <w:sz w:val="20"/>
        </w:rPr>
        <w:t>za každou započatou hodinu prodlení</w:t>
      </w:r>
      <w:r w:rsidR="003F1987" w:rsidRPr="0039138D">
        <w:rPr>
          <w:rFonts w:ascii="Arial" w:hAnsi="Arial" w:cs="Arial"/>
          <w:sz w:val="20"/>
        </w:rPr>
        <w:t>, maximálně však do výše</w:t>
      </w:r>
      <w:r w:rsidR="00CE5C7B" w:rsidRPr="0039138D">
        <w:rPr>
          <w:rFonts w:ascii="Arial" w:hAnsi="Arial" w:cs="Arial"/>
          <w:sz w:val="20"/>
        </w:rPr>
        <w:t xml:space="preserve"> 500.000,- Kč</w:t>
      </w:r>
      <w:r w:rsidR="007F6F81" w:rsidRPr="0039138D">
        <w:rPr>
          <w:rFonts w:ascii="Arial" w:hAnsi="Arial" w:cs="Arial"/>
          <w:sz w:val="20"/>
        </w:rPr>
        <w:t>.</w:t>
      </w:r>
    </w:p>
    <w:p w:rsidR="006D0972" w:rsidRPr="0039138D" w:rsidRDefault="006D0972" w:rsidP="006D0972">
      <w:pPr>
        <w:pStyle w:val="Nadpis2"/>
        <w:rPr>
          <w:rFonts w:ascii="Arial" w:hAnsi="Arial" w:cs="Arial"/>
          <w:sz w:val="20"/>
          <w:szCs w:val="20"/>
        </w:rPr>
      </w:pPr>
      <w:r w:rsidRPr="0039138D">
        <w:rPr>
          <w:rFonts w:ascii="Arial" w:hAnsi="Arial" w:cs="Arial"/>
          <w:sz w:val="20"/>
          <w:szCs w:val="20"/>
        </w:rPr>
        <w:t xml:space="preserve">Poruší-li </w:t>
      </w:r>
      <w:r w:rsidR="002503D2" w:rsidRPr="0039138D">
        <w:rPr>
          <w:rFonts w:ascii="Arial" w:hAnsi="Arial" w:cs="Arial"/>
          <w:sz w:val="20"/>
          <w:szCs w:val="20"/>
        </w:rPr>
        <w:t>Dodavatel</w:t>
      </w:r>
      <w:r w:rsidRPr="0039138D">
        <w:rPr>
          <w:rFonts w:ascii="Arial" w:hAnsi="Arial" w:cs="Arial"/>
          <w:sz w:val="20"/>
          <w:szCs w:val="20"/>
        </w:rPr>
        <w:t xml:space="preserve"> </w:t>
      </w:r>
      <w:r w:rsidR="000D6099" w:rsidRPr="0039138D">
        <w:rPr>
          <w:rFonts w:ascii="Arial" w:hAnsi="Arial" w:cs="Arial"/>
          <w:sz w:val="20"/>
          <w:szCs w:val="20"/>
        </w:rPr>
        <w:t xml:space="preserve">některou </w:t>
      </w:r>
      <w:r w:rsidRPr="0039138D">
        <w:rPr>
          <w:rFonts w:ascii="Arial" w:hAnsi="Arial" w:cs="Arial"/>
          <w:sz w:val="20"/>
          <w:szCs w:val="20"/>
        </w:rPr>
        <w:t>povinnost stanovenou ve čl. VI. této smlouvy</w:t>
      </w:r>
      <w:r w:rsidR="003A21E5" w:rsidRPr="0039138D">
        <w:rPr>
          <w:rFonts w:ascii="Arial" w:hAnsi="Arial" w:cs="Arial"/>
          <w:sz w:val="20"/>
          <w:szCs w:val="20"/>
        </w:rPr>
        <w:t xml:space="preserve">, kromě povinnosti v čl. </w:t>
      </w:r>
      <w:proofErr w:type="gramStart"/>
      <w:r w:rsidR="003A21E5" w:rsidRPr="0039138D">
        <w:rPr>
          <w:rFonts w:ascii="Arial" w:hAnsi="Arial" w:cs="Arial"/>
          <w:sz w:val="20"/>
          <w:szCs w:val="20"/>
        </w:rPr>
        <w:t>VI.9</w:t>
      </w:r>
      <w:r w:rsidRPr="0039138D">
        <w:rPr>
          <w:rFonts w:ascii="Arial" w:hAnsi="Arial" w:cs="Arial"/>
          <w:sz w:val="20"/>
          <w:szCs w:val="20"/>
        </w:rPr>
        <w:t>, zaplatí</w:t>
      </w:r>
      <w:proofErr w:type="gramEnd"/>
      <w:r w:rsidRPr="0039138D">
        <w:rPr>
          <w:rFonts w:ascii="Arial" w:hAnsi="Arial" w:cs="Arial"/>
          <w:sz w:val="20"/>
          <w:szCs w:val="20"/>
        </w:rPr>
        <w:t xml:space="preserve"> smluvní pokutu 5</w:t>
      </w:r>
      <w:r w:rsidR="007F6F81" w:rsidRPr="0039138D">
        <w:rPr>
          <w:rFonts w:ascii="Arial" w:hAnsi="Arial" w:cs="Arial"/>
          <w:sz w:val="20"/>
          <w:szCs w:val="20"/>
        </w:rPr>
        <w:t>.</w:t>
      </w:r>
      <w:r w:rsidRPr="0039138D">
        <w:rPr>
          <w:rFonts w:ascii="Arial" w:hAnsi="Arial" w:cs="Arial"/>
          <w:sz w:val="20"/>
          <w:szCs w:val="20"/>
        </w:rPr>
        <w:t>000,- Kč za každý zjištěný případ.</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Zaplacením smluvní pokuty dle této smlouvy není dotčeno právo na náhradu škody vzniklé porušením smluvní povinnosti.</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Všechny výše uvedené smluvní pokuty jsou splatné do 10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rsidR="00510D2F" w:rsidRPr="00053304" w:rsidRDefault="006D0972" w:rsidP="007F6F81">
      <w:pPr>
        <w:pStyle w:val="Nadpis1"/>
      </w:pPr>
      <w:r w:rsidRPr="00053304">
        <w:t>Ukončení smlouvy</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Smluvní strany mohou ukončit tuto smlouvu písemnou dohodou.</w:t>
      </w:r>
    </w:p>
    <w:p w:rsidR="006D0972" w:rsidRPr="00053304" w:rsidRDefault="006D0972" w:rsidP="006D0972">
      <w:pPr>
        <w:pStyle w:val="Nadpis2"/>
        <w:rPr>
          <w:rFonts w:ascii="Arial" w:hAnsi="Arial" w:cs="Arial"/>
          <w:sz w:val="20"/>
          <w:szCs w:val="20"/>
        </w:rPr>
      </w:pPr>
      <w:r w:rsidRPr="00053304">
        <w:rPr>
          <w:rFonts w:ascii="Arial" w:hAnsi="Arial" w:cs="Arial"/>
          <w:sz w:val="20"/>
          <w:szCs w:val="20"/>
        </w:rPr>
        <w:t>Každá ze smluvních stran je oprávněna odstoupit od smlouvy, pokud:</w:t>
      </w:r>
    </w:p>
    <w:p w:rsidR="006D0972" w:rsidRPr="00053304" w:rsidRDefault="006D0972" w:rsidP="006D0972">
      <w:pPr>
        <w:pStyle w:val="Odstavecseseznamem"/>
        <w:numPr>
          <w:ilvl w:val="0"/>
          <w:numId w:val="26"/>
        </w:numPr>
        <w:spacing w:line="240" w:lineRule="auto"/>
        <w:ind w:left="1134" w:hanging="283"/>
        <w:contextualSpacing w:val="0"/>
        <w:rPr>
          <w:rFonts w:ascii="Arial" w:hAnsi="Arial" w:cs="Arial"/>
          <w:snapToGrid w:val="0"/>
          <w:sz w:val="20"/>
          <w:szCs w:val="20"/>
        </w:rPr>
      </w:pPr>
      <w:r w:rsidRPr="00053304">
        <w:rPr>
          <w:rFonts w:ascii="Arial" w:hAnsi="Arial" w:cs="Arial"/>
          <w:sz w:val="20"/>
          <w:szCs w:val="20"/>
        </w:rPr>
        <w:t>druhá smluvní strana opakovaně nesplnila povinnost dle této smlouvy,</w:t>
      </w:r>
    </w:p>
    <w:p w:rsidR="006D0972" w:rsidRPr="000D6099" w:rsidRDefault="006D0972" w:rsidP="006D0972">
      <w:pPr>
        <w:pStyle w:val="Odstavecseseznamem"/>
        <w:numPr>
          <w:ilvl w:val="0"/>
          <w:numId w:val="26"/>
        </w:numPr>
        <w:spacing w:line="240" w:lineRule="auto"/>
        <w:ind w:left="1134" w:hanging="283"/>
        <w:contextualSpacing w:val="0"/>
        <w:rPr>
          <w:rFonts w:ascii="Arial" w:hAnsi="Arial" w:cs="Arial"/>
          <w:snapToGrid w:val="0"/>
          <w:sz w:val="20"/>
          <w:szCs w:val="20"/>
        </w:rPr>
      </w:pPr>
      <w:r w:rsidRPr="00053304">
        <w:rPr>
          <w:rFonts w:ascii="Arial" w:hAnsi="Arial" w:cs="Arial"/>
          <w:sz w:val="20"/>
          <w:szCs w:val="20"/>
        </w:rPr>
        <w:t xml:space="preserve">druhá smluvní strana porušila smlouvu podstatným způsobem; za podstatné se považuje porušení povinnosti, o němž strana porušující smlouvu musela vědět, že druhá smluvní strana </w:t>
      </w:r>
      <w:r w:rsidRPr="000D6099">
        <w:rPr>
          <w:rFonts w:ascii="Arial" w:hAnsi="Arial" w:cs="Arial"/>
          <w:sz w:val="20"/>
          <w:szCs w:val="20"/>
        </w:rPr>
        <w:t>by smlouvu neuzavřela, pokud by toto porušení předvídala.</w:t>
      </w:r>
    </w:p>
    <w:p w:rsidR="006D0972" w:rsidRPr="000D6099" w:rsidRDefault="006D0972" w:rsidP="006D0972">
      <w:pPr>
        <w:pStyle w:val="Nadpis2"/>
        <w:rPr>
          <w:rFonts w:ascii="Arial" w:hAnsi="Arial" w:cs="Arial"/>
          <w:sz w:val="20"/>
          <w:szCs w:val="20"/>
        </w:rPr>
      </w:pPr>
      <w:r w:rsidRPr="000D6099">
        <w:rPr>
          <w:rFonts w:ascii="Arial" w:hAnsi="Arial" w:cs="Arial"/>
          <w:snapToGrid w:val="0"/>
          <w:sz w:val="20"/>
          <w:szCs w:val="20"/>
        </w:rPr>
        <w:t xml:space="preserve">Odstoupením od smlouvy se tato smlouva ruší s účinky do budoucna, tím nejsou dotčena práva </w:t>
      </w:r>
      <w:r w:rsidRPr="000D6099">
        <w:rPr>
          <w:rFonts w:ascii="Arial" w:hAnsi="Arial" w:cs="Arial"/>
          <w:sz w:val="20"/>
          <w:szCs w:val="20"/>
        </w:rPr>
        <w:t xml:space="preserve">třetích osob nabytá v dobré víře ani ustanovení o smluvní pokutě. Na odstoupení od smlouvy se použijí ustanovení § 2001 a násl. NOZ. </w:t>
      </w:r>
    </w:p>
    <w:p w:rsidR="003A21E5" w:rsidRPr="0039138D" w:rsidRDefault="002503D2" w:rsidP="003A21E5">
      <w:pPr>
        <w:pStyle w:val="Nadpis2"/>
        <w:rPr>
          <w:rFonts w:ascii="Arial" w:hAnsi="Arial" w:cs="Arial"/>
          <w:sz w:val="20"/>
          <w:szCs w:val="20"/>
        </w:rPr>
      </w:pPr>
      <w:r>
        <w:rPr>
          <w:rFonts w:ascii="Arial" w:hAnsi="Arial" w:cs="Arial"/>
          <w:color w:val="010000"/>
          <w:sz w:val="20"/>
          <w:szCs w:val="20"/>
        </w:rPr>
        <w:t>Objednatel</w:t>
      </w:r>
      <w:r w:rsidR="00FC2618" w:rsidRPr="000D6099">
        <w:rPr>
          <w:rFonts w:ascii="Arial" w:hAnsi="Arial" w:cs="Arial"/>
          <w:color w:val="010000"/>
          <w:sz w:val="20"/>
          <w:szCs w:val="20"/>
        </w:rPr>
        <w:t xml:space="preserve"> si vyhrazuje právo odstoupit od uzavřené smlouvy nebo závazek ze smlouvy vypovědět, pokud jsou naplněny důvody podle § 223 </w:t>
      </w:r>
      <w:r w:rsidR="00FC2618" w:rsidRPr="000D6099">
        <w:rPr>
          <w:rFonts w:ascii="Arial" w:hAnsi="Arial" w:cs="Arial"/>
          <w:sz w:val="20"/>
          <w:szCs w:val="20"/>
        </w:rPr>
        <w:t>zákona č. 134/2016 Sb., o zadávání veřejných zakázek.</w:t>
      </w:r>
      <w:r w:rsidR="003A21E5" w:rsidRPr="003A21E5">
        <w:rPr>
          <w:rFonts w:ascii="Arial" w:hAnsi="Arial" w:cs="Arial"/>
          <w:sz w:val="20"/>
          <w:szCs w:val="20"/>
        </w:rPr>
        <w:t xml:space="preserve"> </w:t>
      </w:r>
      <w:r w:rsidR="003A21E5" w:rsidRPr="0039138D">
        <w:rPr>
          <w:rFonts w:ascii="Arial" w:hAnsi="Arial" w:cs="Arial"/>
          <w:sz w:val="20"/>
          <w:szCs w:val="20"/>
        </w:rPr>
        <w:t>Výpovědní doba v takovém případě činí 3 měsíce a počíná běžet prvním dnem měsíce následujícího po doručení písemné výpovědi Dodavateli.</w:t>
      </w:r>
    </w:p>
    <w:p w:rsidR="006D0972" w:rsidRPr="0039138D" w:rsidRDefault="002503D2" w:rsidP="006D0972">
      <w:pPr>
        <w:pStyle w:val="Nadpis2"/>
        <w:rPr>
          <w:rFonts w:ascii="Arial" w:hAnsi="Arial" w:cs="Arial"/>
          <w:sz w:val="20"/>
          <w:szCs w:val="20"/>
        </w:rPr>
      </w:pPr>
      <w:r w:rsidRPr="0039138D">
        <w:rPr>
          <w:rFonts w:ascii="Arial" w:hAnsi="Arial" w:cs="Arial"/>
          <w:sz w:val="20"/>
          <w:szCs w:val="20"/>
        </w:rPr>
        <w:lastRenderedPageBreak/>
        <w:t>Objednatel</w:t>
      </w:r>
      <w:r w:rsidR="006D0972" w:rsidRPr="0039138D">
        <w:rPr>
          <w:rFonts w:ascii="Arial" w:hAnsi="Arial" w:cs="Arial"/>
          <w:sz w:val="20"/>
          <w:szCs w:val="20"/>
        </w:rPr>
        <w:t xml:space="preserve"> je oprávněn ukončit smlouvu </w:t>
      </w:r>
      <w:r w:rsidR="000D6099" w:rsidRPr="0039138D">
        <w:rPr>
          <w:rFonts w:ascii="Arial" w:hAnsi="Arial" w:cs="Arial"/>
          <w:sz w:val="20"/>
          <w:szCs w:val="20"/>
        </w:rPr>
        <w:t xml:space="preserve">kdykoliv </w:t>
      </w:r>
      <w:r w:rsidR="006D0972" w:rsidRPr="0039138D">
        <w:rPr>
          <w:rFonts w:ascii="Arial" w:hAnsi="Arial" w:cs="Arial"/>
          <w:sz w:val="20"/>
          <w:szCs w:val="20"/>
        </w:rPr>
        <w:t xml:space="preserve">výpovědí z jakéhokoliv důvodu i bez udání důvodu. Výpovědní doba činí </w:t>
      </w:r>
      <w:r w:rsidR="00784CFD">
        <w:rPr>
          <w:rFonts w:ascii="Arial" w:hAnsi="Arial" w:cs="Arial"/>
          <w:sz w:val="20"/>
          <w:szCs w:val="20"/>
        </w:rPr>
        <w:t>6</w:t>
      </w:r>
      <w:r w:rsidR="006D0972" w:rsidRPr="0039138D">
        <w:rPr>
          <w:rFonts w:ascii="Arial" w:hAnsi="Arial" w:cs="Arial"/>
          <w:sz w:val="20"/>
          <w:szCs w:val="20"/>
        </w:rPr>
        <w:t xml:space="preserve"> měsíc</w:t>
      </w:r>
      <w:r w:rsidR="00784CFD">
        <w:rPr>
          <w:rFonts w:ascii="Arial" w:hAnsi="Arial" w:cs="Arial"/>
          <w:sz w:val="20"/>
          <w:szCs w:val="20"/>
        </w:rPr>
        <w:t>ů</w:t>
      </w:r>
      <w:r w:rsidR="006D0972" w:rsidRPr="0039138D">
        <w:rPr>
          <w:rFonts w:ascii="Arial" w:hAnsi="Arial" w:cs="Arial"/>
          <w:sz w:val="20"/>
          <w:szCs w:val="20"/>
        </w:rPr>
        <w:t xml:space="preserve"> a počíná běžet prvním dnem měsíce následujícího po doručení písemné výpovědi </w:t>
      </w:r>
      <w:r w:rsidRPr="0039138D">
        <w:rPr>
          <w:rFonts w:ascii="Arial" w:hAnsi="Arial" w:cs="Arial"/>
          <w:sz w:val="20"/>
          <w:szCs w:val="20"/>
        </w:rPr>
        <w:t>Dodavatel</w:t>
      </w:r>
      <w:r w:rsidR="006D0972" w:rsidRPr="0039138D">
        <w:rPr>
          <w:rFonts w:ascii="Arial" w:hAnsi="Arial" w:cs="Arial"/>
          <w:sz w:val="20"/>
          <w:szCs w:val="20"/>
        </w:rPr>
        <w:t>i.</w:t>
      </w:r>
    </w:p>
    <w:p w:rsidR="000D6099" w:rsidRPr="0039138D" w:rsidRDefault="002503D2" w:rsidP="000D6099">
      <w:pPr>
        <w:pStyle w:val="Nadpis2"/>
        <w:rPr>
          <w:rFonts w:ascii="Arial" w:hAnsi="Arial" w:cs="Arial"/>
          <w:sz w:val="20"/>
          <w:szCs w:val="20"/>
        </w:rPr>
      </w:pPr>
      <w:r w:rsidRPr="0039138D">
        <w:rPr>
          <w:rFonts w:ascii="Arial" w:hAnsi="Arial" w:cs="Arial"/>
          <w:sz w:val="20"/>
          <w:szCs w:val="20"/>
        </w:rPr>
        <w:t>Dodavatel</w:t>
      </w:r>
      <w:r w:rsidR="000D6099" w:rsidRPr="0039138D">
        <w:rPr>
          <w:rFonts w:ascii="Arial" w:hAnsi="Arial" w:cs="Arial"/>
          <w:sz w:val="20"/>
          <w:szCs w:val="20"/>
        </w:rPr>
        <w:t xml:space="preserve"> je oprávněn ukončit smlouvu kdykoliv výpovědí z jakéhokoliv důvodu, nejdříve však po uplynutí 48 měsíců od zahájení plnění této smlouvy. Výpovědní doba činí 6 měsíců a počíná běžet prvním dnem měsíce následujícího po doručení písemné výpovědi </w:t>
      </w:r>
      <w:r w:rsidR="00A25CFC" w:rsidRPr="0039138D">
        <w:rPr>
          <w:rFonts w:ascii="Arial" w:hAnsi="Arial" w:cs="Arial"/>
          <w:sz w:val="20"/>
          <w:szCs w:val="20"/>
        </w:rPr>
        <w:t>Objednateli</w:t>
      </w:r>
      <w:r w:rsidR="000D6099" w:rsidRPr="0039138D">
        <w:rPr>
          <w:rFonts w:ascii="Arial" w:hAnsi="Arial" w:cs="Arial"/>
          <w:sz w:val="20"/>
          <w:szCs w:val="20"/>
        </w:rPr>
        <w:t>.</w:t>
      </w:r>
    </w:p>
    <w:p w:rsidR="006D0972" w:rsidRDefault="006D0972" w:rsidP="006D0972">
      <w:pPr>
        <w:pStyle w:val="Nadpis2"/>
        <w:rPr>
          <w:rFonts w:ascii="Arial" w:hAnsi="Arial" w:cs="Arial"/>
          <w:sz w:val="20"/>
          <w:szCs w:val="20"/>
        </w:rPr>
      </w:pPr>
      <w:r w:rsidRPr="00053304">
        <w:rPr>
          <w:rFonts w:ascii="Arial" w:hAnsi="Arial" w:cs="Arial"/>
          <w:sz w:val="20"/>
          <w:szCs w:val="20"/>
        </w:rPr>
        <w:t xml:space="preserve">Při ukončení smlouvy zařídí </w:t>
      </w:r>
      <w:r w:rsidR="002503D2">
        <w:rPr>
          <w:rFonts w:ascii="Arial" w:hAnsi="Arial" w:cs="Arial"/>
          <w:sz w:val="20"/>
          <w:szCs w:val="20"/>
        </w:rPr>
        <w:t>Dodavatel</w:t>
      </w:r>
      <w:r w:rsidRPr="00053304">
        <w:rPr>
          <w:rFonts w:ascii="Arial" w:hAnsi="Arial" w:cs="Arial"/>
          <w:sz w:val="20"/>
          <w:szCs w:val="20"/>
        </w:rPr>
        <w:t xml:space="preserve"> všechny bezodkladné záležitosti, aby nevznikla </w:t>
      </w:r>
      <w:r w:rsidR="002503D2">
        <w:rPr>
          <w:rFonts w:ascii="Arial" w:hAnsi="Arial" w:cs="Arial"/>
          <w:sz w:val="20"/>
          <w:szCs w:val="20"/>
        </w:rPr>
        <w:t>Objednatel</w:t>
      </w:r>
      <w:r w:rsidRPr="00053304">
        <w:rPr>
          <w:rFonts w:ascii="Arial" w:hAnsi="Arial" w:cs="Arial"/>
          <w:sz w:val="20"/>
          <w:szCs w:val="20"/>
        </w:rPr>
        <w:t>i újma.</w:t>
      </w:r>
    </w:p>
    <w:p w:rsidR="001F6FF9" w:rsidRPr="0039138D" w:rsidRDefault="001F6FF9" w:rsidP="001F6FF9">
      <w:pPr>
        <w:pStyle w:val="Nadpis2"/>
        <w:rPr>
          <w:rFonts w:ascii="Arial" w:hAnsi="Arial" w:cs="Arial"/>
          <w:sz w:val="20"/>
          <w:szCs w:val="20"/>
        </w:rPr>
      </w:pPr>
      <w:bookmarkStart w:id="1" w:name="_GoBack"/>
      <w:r w:rsidRPr="0039138D">
        <w:rPr>
          <w:rFonts w:ascii="Arial" w:eastAsia="Times New Roman" w:hAnsi="Arial" w:cs="Arial"/>
          <w:sz w:val="20"/>
          <w:szCs w:val="20"/>
          <w:lang w:eastAsia="ar-SA"/>
        </w:rPr>
        <w:t xml:space="preserve">Ukončením této Smlouvy </w:t>
      </w:r>
      <w:r w:rsidR="008E735B" w:rsidRPr="0039138D">
        <w:rPr>
          <w:rFonts w:ascii="Arial" w:eastAsia="Times New Roman" w:hAnsi="Arial" w:cs="Arial"/>
          <w:sz w:val="20"/>
          <w:szCs w:val="20"/>
          <w:lang w:eastAsia="ar-SA"/>
        </w:rPr>
        <w:t xml:space="preserve">dochází automaticky </w:t>
      </w:r>
      <w:r w:rsidRPr="0039138D">
        <w:rPr>
          <w:rFonts w:ascii="Arial" w:eastAsia="Times New Roman" w:hAnsi="Arial" w:cs="Arial"/>
          <w:sz w:val="20"/>
          <w:szCs w:val="20"/>
          <w:lang w:eastAsia="ar-SA"/>
        </w:rPr>
        <w:t>rovněž</w:t>
      </w:r>
      <w:r w:rsidR="008E735B" w:rsidRPr="0039138D">
        <w:rPr>
          <w:rFonts w:ascii="Arial" w:eastAsia="Times New Roman" w:hAnsi="Arial" w:cs="Arial"/>
          <w:sz w:val="20"/>
          <w:szCs w:val="20"/>
          <w:lang w:eastAsia="ar-SA"/>
        </w:rPr>
        <w:t xml:space="preserve"> k ukončení</w:t>
      </w:r>
      <w:r w:rsidRPr="0039138D">
        <w:rPr>
          <w:rFonts w:ascii="Arial" w:eastAsia="Times New Roman" w:hAnsi="Arial" w:cs="Arial"/>
          <w:sz w:val="20"/>
          <w:szCs w:val="20"/>
          <w:lang w:eastAsia="ar-SA"/>
        </w:rPr>
        <w:t xml:space="preserve"> </w:t>
      </w:r>
      <w:r w:rsidRPr="0039138D">
        <w:rPr>
          <w:rFonts w:ascii="Arial" w:hAnsi="Arial" w:cs="Arial"/>
          <w:sz w:val="20"/>
          <w:szCs w:val="20"/>
        </w:rPr>
        <w:t>Smlouv</w:t>
      </w:r>
      <w:r w:rsidR="008E735B" w:rsidRPr="0039138D">
        <w:rPr>
          <w:rFonts w:ascii="Arial" w:hAnsi="Arial" w:cs="Arial"/>
          <w:sz w:val="20"/>
          <w:szCs w:val="20"/>
        </w:rPr>
        <w:t>y</w:t>
      </w:r>
      <w:r w:rsidRPr="0039138D">
        <w:rPr>
          <w:rFonts w:ascii="Arial" w:hAnsi="Arial" w:cs="Arial"/>
          <w:sz w:val="20"/>
          <w:szCs w:val="20"/>
        </w:rPr>
        <w:t xml:space="preserve"> o podnájmu nebytových prostor a nájmu věcí movitých</w:t>
      </w:r>
      <w:r w:rsidR="00A25CFC" w:rsidRPr="0039138D">
        <w:rPr>
          <w:rFonts w:ascii="Arial" w:hAnsi="Arial" w:cs="Arial"/>
          <w:sz w:val="20"/>
          <w:szCs w:val="20"/>
        </w:rPr>
        <w:t>, která je</w:t>
      </w:r>
      <w:r w:rsidRPr="0039138D">
        <w:rPr>
          <w:rFonts w:ascii="Arial" w:hAnsi="Arial" w:cs="Arial"/>
          <w:sz w:val="20"/>
          <w:szCs w:val="20"/>
        </w:rPr>
        <w:t xml:space="preserve"> </w:t>
      </w:r>
      <w:r w:rsidR="008E735B" w:rsidRPr="0039138D">
        <w:rPr>
          <w:rFonts w:ascii="Arial" w:hAnsi="Arial" w:cs="Arial"/>
          <w:sz w:val="20"/>
          <w:szCs w:val="20"/>
        </w:rPr>
        <w:t xml:space="preserve">specifikována v </w:t>
      </w:r>
      <w:r w:rsidR="008E735B" w:rsidRPr="0039138D">
        <w:rPr>
          <w:rFonts w:ascii="Arial" w:eastAsia="Times New Roman" w:hAnsi="Arial" w:cs="Arial"/>
          <w:sz w:val="20"/>
          <w:szCs w:val="20"/>
          <w:lang w:eastAsia="ar-SA"/>
        </w:rPr>
        <w:t xml:space="preserve">čl. </w:t>
      </w:r>
      <w:proofErr w:type="gramStart"/>
      <w:r w:rsidR="008E735B" w:rsidRPr="0039138D">
        <w:rPr>
          <w:rFonts w:ascii="Arial" w:eastAsia="Times New Roman" w:hAnsi="Arial" w:cs="Arial"/>
          <w:sz w:val="20"/>
          <w:szCs w:val="20"/>
          <w:lang w:eastAsia="ar-SA"/>
        </w:rPr>
        <w:t>IV.4 této</w:t>
      </w:r>
      <w:proofErr w:type="gramEnd"/>
      <w:r w:rsidR="008E735B" w:rsidRPr="0039138D">
        <w:rPr>
          <w:rFonts w:ascii="Arial" w:eastAsia="Times New Roman" w:hAnsi="Arial" w:cs="Arial"/>
          <w:sz w:val="20"/>
          <w:szCs w:val="20"/>
          <w:lang w:eastAsia="ar-SA"/>
        </w:rPr>
        <w:t xml:space="preserve"> Smlouvy</w:t>
      </w:r>
      <w:r w:rsidRPr="0039138D">
        <w:rPr>
          <w:rFonts w:ascii="Arial" w:eastAsia="Times New Roman" w:hAnsi="Arial" w:cs="Arial"/>
          <w:sz w:val="20"/>
          <w:szCs w:val="20"/>
          <w:lang w:eastAsia="ar-SA"/>
        </w:rPr>
        <w:t>.</w:t>
      </w:r>
    </w:p>
    <w:bookmarkEnd w:id="1"/>
    <w:p w:rsidR="00510D2F" w:rsidRPr="00053304" w:rsidRDefault="006D0972" w:rsidP="007F6F81">
      <w:pPr>
        <w:pStyle w:val="Nadpis1"/>
      </w:pPr>
      <w:r w:rsidRPr="00053304">
        <w:t>Závěrečná ujednání</w:t>
      </w:r>
    </w:p>
    <w:p w:rsidR="006D0972" w:rsidRPr="000D6099" w:rsidRDefault="006D0972" w:rsidP="006D0972">
      <w:pPr>
        <w:pStyle w:val="Nadpis2"/>
        <w:rPr>
          <w:rFonts w:ascii="Arial" w:hAnsi="Arial" w:cs="Arial"/>
          <w:sz w:val="20"/>
          <w:szCs w:val="20"/>
        </w:rPr>
      </w:pPr>
      <w:r w:rsidRPr="000D6099">
        <w:rPr>
          <w:rFonts w:ascii="Arial" w:hAnsi="Arial" w:cs="Arial"/>
          <w:sz w:val="20"/>
          <w:szCs w:val="20"/>
        </w:rPr>
        <w:t xml:space="preserve">Tato smlouva je vyhotovena ve čtyřech stejnopisech s platností originálu, po dvou pro každou smluvní stranu. </w:t>
      </w:r>
    </w:p>
    <w:p w:rsidR="0003419B" w:rsidRDefault="006D0972" w:rsidP="0003419B">
      <w:pPr>
        <w:pStyle w:val="Nadpis2"/>
        <w:rPr>
          <w:rFonts w:ascii="Arial" w:hAnsi="Arial" w:cs="Arial"/>
          <w:sz w:val="20"/>
          <w:szCs w:val="20"/>
        </w:rPr>
      </w:pPr>
      <w:r w:rsidRPr="00053304">
        <w:rPr>
          <w:rFonts w:ascii="Arial" w:hAnsi="Arial" w:cs="Arial"/>
          <w:sz w:val="20"/>
          <w:szCs w:val="20"/>
        </w:rPr>
        <w:t>Případná neplatnost nebo neúplnost některého ujednání této smlouvy nezpůsobuje neplatnost ostatních ujednání této smlouvy. V případě, že jakékoli ujednání by mělo z jakéhokoli důvodu pozbýt platnosti, zavazují se smluvní strany jednat a dohodnout se na takovém ujednání, které se co nejvíce bude blížit účelu sledovanému původním neplatným nebo neúplným ujednáním, a to formou písemného podepsaného dodatku.</w:t>
      </w:r>
    </w:p>
    <w:p w:rsidR="0003419B" w:rsidRPr="001C3F49" w:rsidRDefault="002503D2" w:rsidP="0003419B">
      <w:pPr>
        <w:pStyle w:val="Nadpis2"/>
        <w:rPr>
          <w:rFonts w:ascii="Arial" w:hAnsi="Arial" w:cs="Arial"/>
          <w:sz w:val="20"/>
          <w:szCs w:val="20"/>
        </w:rPr>
      </w:pPr>
      <w:r>
        <w:rPr>
          <w:rFonts w:ascii="Arial" w:hAnsi="Arial" w:cs="Arial"/>
          <w:sz w:val="20"/>
          <w:szCs w:val="20"/>
        </w:rPr>
        <w:t>Dodavatel</w:t>
      </w:r>
      <w:r w:rsidR="0003419B" w:rsidRPr="001C3F49">
        <w:rPr>
          <w:rFonts w:ascii="Arial" w:hAnsi="Arial" w:cs="Arial"/>
          <w:sz w:val="20"/>
          <w:szCs w:val="20"/>
        </w:rPr>
        <w:t xml:space="preserve"> nemůže bez písemného souhlasu Prodávajícího postoupit svá práva a povinnosti plynoucí ze Smlouvy třetí osobě. Tímto ustanovením však nejsou dotčena ustanovení zadávacích podmínek pře</w:t>
      </w:r>
      <w:r w:rsidR="00683ABC">
        <w:rPr>
          <w:rFonts w:ascii="Arial" w:hAnsi="Arial" w:cs="Arial"/>
          <w:sz w:val="20"/>
          <w:szCs w:val="20"/>
        </w:rPr>
        <w:t>dmětné veřejné zakázky o P</w:t>
      </w:r>
      <w:r w:rsidR="0003419B" w:rsidRPr="001C3F49">
        <w:rPr>
          <w:rFonts w:ascii="Arial" w:hAnsi="Arial" w:cs="Arial"/>
          <w:sz w:val="20"/>
          <w:szCs w:val="20"/>
        </w:rPr>
        <w:t>od</w:t>
      </w:r>
      <w:r w:rsidR="00683ABC">
        <w:rPr>
          <w:rFonts w:ascii="Arial" w:hAnsi="Arial" w:cs="Arial"/>
          <w:sz w:val="20"/>
          <w:szCs w:val="20"/>
        </w:rPr>
        <w:t>d</w:t>
      </w:r>
      <w:r>
        <w:rPr>
          <w:rFonts w:ascii="Arial" w:hAnsi="Arial" w:cs="Arial"/>
          <w:sz w:val="20"/>
          <w:szCs w:val="20"/>
        </w:rPr>
        <w:t>odavatel</w:t>
      </w:r>
      <w:r w:rsidR="0003419B" w:rsidRPr="001C3F49">
        <w:rPr>
          <w:rFonts w:ascii="Arial" w:hAnsi="Arial" w:cs="Arial"/>
          <w:sz w:val="20"/>
          <w:szCs w:val="20"/>
        </w:rPr>
        <w:t xml:space="preserve">ích, přičemž </w:t>
      </w:r>
      <w:r>
        <w:rPr>
          <w:rFonts w:ascii="Arial" w:hAnsi="Arial" w:cs="Arial"/>
          <w:sz w:val="20"/>
          <w:szCs w:val="20"/>
        </w:rPr>
        <w:t>Dodavatel</w:t>
      </w:r>
      <w:r w:rsidR="0003419B" w:rsidRPr="001C3F49">
        <w:rPr>
          <w:rFonts w:ascii="Arial" w:hAnsi="Arial" w:cs="Arial"/>
          <w:sz w:val="20"/>
          <w:szCs w:val="20"/>
        </w:rPr>
        <w:t xml:space="preserve"> je oprávněn využívat k zajištění plnění Smlouvy pouze </w:t>
      </w:r>
      <w:r w:rsidR="00683ABC">
        <w:rPr>
          <w:rFonts w:ascii="Arial" w:hAnsi="Arial" w:cs="Arial"/>
          <w:sz w:val="20"/>
          <w:szCs w:val="20"/>
        </w:rPr>
        <w:t>P</w:t>
      </w:r>
      <w:r w:rsidR="00683ABC" w:rsidRPr="001C3F49">
        <w:rPr>
          <w:rFonts w:ascii="Arial" w:hAnsi="Arial" w:cs="Arial"/>
          <w:sz w:val="20"/>
          <w:szCs w:val="20"/>
        </w:rPr>
        <w:t>od</w:t>
      </w:r>
      <w:r w:rsidR="00683ABC">
        <w:rPr>
          <w:rFonts w:ascii="Arial" w:hAnsi="Arial" w:cs="Arial"/>
          <w:sz w:val="20"/>
          <w:szCs w:val="20"/>
        </w:rPr>
        <w:t>d</w:t>
      </w:r>
      <w:r>
        <w:rPr>
          <w:rFonts w:ascii="Arial" w:hAnsi="Arial" w:cs="Arial"/>
          <w:sz w:val="20"/>
          <w:szCs w:val="20"/>
        </w:rPr>
        <w:t>odavatel</w:t>
      </w:r>
      <w:r w:rsidR="0003419B" w:rsidRPr="001C3F49">
        <w:rPr>
          <w:rFonts w:ascii="Arial" w:hAnsi="Arial" w:cs="Arial"/>
          <w:sz w:val="20"/>
          <w:szCs w:val="20"/>
        </w:rPr>
        <w:t xml:space="preserve">e uvedené v nabídce podané na předmětnou veřejnou zakázku. Změnu </w:t>
      </w:r>
      <w:r w:rsidR="00683ABC">
        <w:rPr>
          <w:rFonts w:ascii="Arial" w:hAnsi="Arial" w:cs="Arial"/>
          <w:sz w:val="20"/>
          <w:szCs w:val="20"/>
        </w:rPr>
        <w:t>P</w:t>
      </w:r>
      <w:r w:rsidR="00683ABC" w:rsidRPr="001C3F49">
        <w:rPr>
          <w:rFonts w:ascii="Arial" w:hAnsi="Arial" w:cs="Arial"/>
          <w:sz w:val="20"/>
          <w:szCs w:val="20"/>
        </w:rPr>
        <w:t>od</w:t>
      </w:r>
      <w:r w:rsidR="00683ABC">
        <w:rPr>
          <w:rFonts w:ascii="Arial" w:hAnsi="Arial" w:cs="Arial"/>
          <w:sz w:val="20"/>
          <w:szCs w:val="20"/>
        </w:rPr>
        <w:t>d</w:t>
      </w:r>
      <w:r>
        <w:rPr>
          <w:rFonts w:ascii="Arial" w:hAnsi="Arial" w:cs="Arial"/>
          <w:sz w:val="20"/>
          <w:szCs w:val="20"/>
        </w:rPr>
        <w:t>odavatel</w:t>
      </w:r>
      <w:r w:rsidR="0003419B" w:rsidRPr="001C3F49">
        <w:rPr>
          <w:rFonts w:ascii="Arial" w:hAnsi="Arial" w:cs="Arial"/>
          <w:sz w:val="20"/>
          <w:szCs w:val="20"/>
        </w:rPr>
        <w:t xml:space="preserve">ů oproti podané nabídce je </w:t>
      </w:r>
      <w:r>
        <w:rPr>
          <w:rFonts w:ascii="Arial" w:hAnsi="Arial" w:cs="Arial"/>
          <w:sz w:val="20"/>
          <w:szCs w:val="20"/>
        </w:rPr>
        <w:t>Dodavatel</w:t>
      </w:r>
      <w:r w:rsidR="0003419B" w:rsidRPr="001C3F49">
        <w:rPr>
          <w:rFonts w:ascii="Arial" w:hAnsi="Arial" w:cs="Arial"/>
          <w:sz w:val="20"/>
          <w:szCs w:val="20"/>
        </w:rPr>
        <w:t xml:space="preserve"> oprávněn provést pouze s předchozím písemným souhlasem </w:t>
      </w:r>
      <w:r>
        <w:rPr>
          <w:rFonts w:ascii="Arial" w:hAnsi="Arial" w:cs="Arial"/>
          <w:sz w:val="20"/>
          <w:szCs w:val="20"/>
        </w:rPr>
        <w:t>Objednatel</w:t>
      </w:r>
      <w:r w:rsidR="0003419B" w:rsidRPr="001C3F49">
        <w:rPr>
          <w:rFonts w:ascii="Arial" w:hAnsi="Arial" w:cs="Arial"/>
          <w:sz w:val="20"/>
          <w:szCs w:val="20"/>
        </w:rPr>
        <w:t>e.</w:t>
      </w:r>
    </w:p>
    <w:p w:rsidR="00D31DCB" w:rsidRPr="001C3F49" w:rsidRDefault="0003419B" w:rsidP="00D31DCB">
      <w:pPr>
        <w:pStyle w:val="Nadpis2"/>
        <w:rPr>
          <w:rFonts w:ascii="Arial" w:hAnsi="Arial" w:cs="Arial"/>
          <w:sz w:val="20"/>
          <w:szCs w:val="20"/>
        </w:rPr>
      </w:pPr>
      <w:r w:rsidRPr="001C3F49">
        <w:rPr>
          <w:rFonts w:ascii="Arial" w:hAnsi="Arial" w:cs="Arial"/>
          <w:sz w:val="20"/>
          <w:szCs w:val="20"/>
        </w:rPr>
        <w:t>Jakákoliv změna v této smlouvě musí být provedena písemně formou dodatků ke smlouvě, podepsanými oběma smluvními stranami.</w:t>
      </w:r>
    </w:p>
    <w:p w:rsidR="0003419B" w:rsidRPr="001C3F49" w:rsidRDefault="002503D2" w:rsidP="00D31DCB">
      <w:pPr>
        <w:pStyle w:val="Nadpis2"/>
        <w:rPr>
          <w:rFonts w:ascii="Arial" w:hAnsi="Arial" w:cs="Arial"/>
          <w:sz w:val="20"/>
          <w:szCs w:val="20"/>
        </w:rPr>
      </w:pPr>
      <w:r>
        <w:rPr>
          <w:rFonts w:ascii="Arial" w:hAnsi="Arial" w:cs="Arial"/>
          <w:sz w:val="20"/>
          <w:szCs w:val="20"/>
        </w:rPr>
        <w:t>Dodavatel</w:t>
      </w:r>
      <w:r w:rsidR="0003419B" w:rsidRPr="001C3F49">
        <w:rPr>
          <w:rFonts w:ascii="Arial" w:hAnsi="Arial" w:cs="Arial"/>
          <w:sz w:val="20"/>
          <w:szCs w:val="20"/>
        </w:rPr>
        <w:t xml:space="preserve"> je povinen zasílat </w:t>
      </w:r>
      <w:r>
        <w:rPr>
          <w:rFonts w:ascii="Arial" w:hAnsi="Arial" w:cs="Arial"/>
          <w:sz w:val="20"/>
          <w:szCs w:val="20"/>
        </w:rPr>
        <w:t>Objednatel</w:t>
      </w:r>
      <w:r w:rsidR="0003419B" w:rsidRPr="001C3F49">
        <w:rPr>
          <w:rFonts w:ascii="Arial" w:hAnsi="Arial" w:cs="Arial"/>
          <w:sz w:val="20"/>
          <w:szCs w:val="20"/>
        </w:rPr>
        <w:t>i písemně celkový přehled realizovaných služeb na základě této Smlouvy.</w:t>
      </w:r>
      <w:r w:rsidR="00D31DCB" w:rsidRPr="001C3F49">
        <w:rPr>
          <w:rFonts w:ascii="Arial" w:hAnsi="Arial" w:cs="Arial"/>
          <w:sz w:val="20"/>
          <w:szCs w:val="20"/>
        </w:rPr>
        <w:t xml:space="preserve"> </w:t>
      </w:r>
      <w:r w:rsidR="0003419B" w:rsidRPr="001C3F49">
        <w:rPr>
          <w:rFonts w:ascii="Arial" w:hAnsi="Arial" w:cs="Arial"/>
          <w:sz w:val="20"/>
          <w:szCs w:val="20"/>
        </w:rPr>
        <w:t xml:space="preserve">V případě trvání Smlouvy déle než jeden rok se </w:t>
      </w:r>
      <w:r>
        <w:rPr>
          <w:rFonts w:ascii="Arial" w:hAnsi="Arial" w:cs="Arial"/>
          <w:sz w:val="20"/>
          <w:szCs w:val="20"/>
        </w:rPr>
        <w:t>Dodavatel</w:t>
      </w:r>
      <w:r w:rsidR="0003419B" w:rsidRPr="001C3F49">
        <w:rPr>
          <w:rFonts w:ascii="Arial" w:hAnsi="Arial" w:cs="Arial"/>
          <w:sz w:val="20"/>
          <w:szCs w:val="20"/>
        </w:rPr>
        <w:t xml:space="preserve"> zavazuje doručit tento přehled </w:t>
      </w:r>
      <w:r>
        <w:rPr>
          <w:rFonts w:ascii="Arial" w:hAnsi="Arial" w:cs="Arial"/>
          <w:sz w:val="20"/>
          <w:szCs w:val="20"/>
        </w:rPr>
        <w:t>Objednatel</w:t>
      </w:r>
      <w:r w:rsidR="0003419B" w:rsidRPr="001C3F49">
        <w:rPr>
          <w:rFonts w:ascii="Arial" w:hAnsi="Arial" w:cs="Arial"/>
          <w:sz w:val="20"/>
          <w:szCs w:val="20"/>
        </w:rPr>
        <w:t xml:space="preserve">i za každý uplynulý kalendářní rok plnění Smlouvy nejpozději do 28. února následujícího kalendářního roku. A v případě ukončení Smlouvy se </w:t>
      </w:r>
      <w:r>
        <w:rPr>
          <w:rFonts w:ascii="Arial" w:hAnsi="Arial" w:cs="Arial"/>
          <w:sz w:val="20"/>
          <w:szCs w:val="20"/>
        </w:rPr>
        <w:t>Dodavatel</w:t>
      </w:r>
      <w:r w:rsidR="0003419B" w:rsidRPr="001C3F49">
        <w:rPr>
          <w:rFonts w:ascii="Arial" w:hAnsi="Arial" w:cs="Arial"/>
          <w:sz w:val="20"/>
          <w:szCs w:val="20"/>
        </w:rPr>
        <w:t xml:space="preserve"> zavazuje doručit tento přehled </w:t>
      </w:r>
      <w:r>
        <w:rPr>
          <w:rFonts w:ascii="Arial" w:hAnsi="Arial" w:cs="Arial"/>
          <w:sz w:val="20"/>
          <w:szCs w:val="20"/>
        </w:rPr>
        <w:t>Objednatel</w:t>
      </w:r>
      <w:r w:rsidR="0003419B" w:rsidRPr="001C3F49">
        <w:rPr>
          <w:rFonts w:ascii="Arial" w:hAnsi="Arial" w:cs="Arial"/>
          <w:sz w:val="20"/>
          <w:szCs w:val="20"/>
        </w:rPr>
        <w:t xml:space="preserve">i nejpozději do 60 dnů od ukončení Smlouvy. </w:t>
      </w:r>
      <w:r w:rsidR="00D31DCB" w:rsidRPr="001C3F49">
        <w:rPr>
          <w:rFonts w:ascii="Arial" w:hAnsi="Arial" w:cs="Arial"/>
          <w:sz w:val="20"/>
          <w:szCs w:val="20"/>
        </w:rPr>
        <w:t xml:space="preserve">Tento přehled musí být doručen elektronicky na adresu </w:t>
      </w:r>
      <w:hyperlink r:id="rId10" w:history="1">
        <w:r w:rsidR="00D31DCB" w:rsidRPr="001C3F49">
          <w:rPr>
            <w:rStyle w:val="Hypertextovodkaz"/>
            <w:rFonts w:ascii="Arial" w:hAnsi="Arial" w:cs="Arial"/>
            <w:sz w:val="20"/>
            <w:szCs w:val="20"/>
          </w:rPr>
          <w:t>info@nemkt.cz</w:t>
        </w:r>
      </w:hyperlink>
      <w:r w:rsidR="00D31DCB" w:rsidRPr="001C3F49">
        <w:rPr>
          <w:rFonts w:ascii="Arial" w:hAnsi="Arial" w:cs="Arial"/>
          <w:sz w:val="20"/>
          <w:szCs w:val="20"/>
        </w:rPr>
        <w:t xml:space="preserve"> a v kopii na adresu </w:t>
      </w:r>
      <w:hyperlink r:id="rId11" w:history="1">
        <w:r w:rsidR="00D31DCB" w:rsidRPr="001C3F49">
          <w:rPr>
            <w:rStyle w:val="Hypertextovodkaz"/>
            <w:rFonts w:ascii="Arial" w:hAnsi="Arial" w:cs="Arial"/>
            <w:sz w:val="20"/>
            <w:szCs w:val="20"/>
          </w:rPr>
          <w:t>capek@nemkt.cz</w:t>
        </w:r>
      </w:hyperlink>
      <w:r w:rsidR="0003419B" w:rsidRPr="001C3F49">
        <w:rPr>
          <w:rFonts w:ascii="Arial" w:hAnsi="Arial" w:cs="Arial"/>
          <w:sz w:val="20"/>
          <w:szCs w:val="20"/>
        </w:rPr>
        <w:t>. V přehledu služeb musí být uvedena minimálně identifikace realizovaných služeb, množství realizovaných služeb v daném období, skutečně uhrazená cena za objednané služby. Přehled musí být předložen ve formátu MS Excel nebo s ním kompatibilním.</w:t>
      </w:r>
    </w:p>
    <w:p w:rsidR="006D0972" w:rsidRPr="001C3F49" w:rsidRDefault="00053304" w:rsidP="006D0972">
      <w:pPr>
        <w:pStyle w:val="Nadpis2"/>
        <w:rPr>
          <w:rFonts w:ascii="Arial" w:hAnsi="Arial" w:cs="Arial"/>
          <w:sz w:val="20"/>
          <w:szCs w:val="20"/>
        </w:rPr>
      </w:pPr>
      <w:r w:rsidRPr="001C3F49">
        <w:rPr>
          <w:rFonts w:ascii="Arial" w:hAnsi="Arial" w:cs="Arial"/>
          <w:sz w:val="20"/>
          <w:szCs w:val="20"/>
        </w:rPr>
        <w:t>Smluvní strany souhlasí s tím, aby tato uzavřená Smlouva</w:t>
      </w:r>
      <w:r w:rsidR="003A21E5">
        <w:rPr>
          <w:rFonts w:ascii="Arial" w:hAnsi="Arial" w:cs="Arial"/>
          <w:sz w:val="20"/>
          <w:szCs w:val="20"/>
        </w:rPr>
        <w:t xml:space="preserve"> a její přílohy</w:t>
      </w:r>
      <w:r w:rsidRPr="001C3F49">
        <w:rPr>
          <w:rFonts w:ascii="Arial" w:hAnsi="Arial" w:cs="Arial"/>
          <w:sz w:val="20"/>
          <w:szCs w:val="20"/>
        </w:rPr>
        <w:t xml:space="preserve"> vč. jejích změn a dodatků byla uveřejněna v registru smluv v souladu se zákonem č. 340/2015 Sb., o registru smluv, a případně na profilu zadavatele v souladu se zákonem č. 134/2016 Sb., o zadávání veřejných zakázek</w:t>
      </w:r>
      <w:r w:rsidR="006D0972" w:rsidRPr="001C3F49">
        <w:rPr>
          <w:rFonts w:ascii="Arial" w:hAnsi="Arial" w:cs="Arial"/>
          <w:sz w:val="20"/>
          <w:szCs w:val="20"/>
        </w:rPr>
        <w:t>.</w:t>
      </w:r>
    </w:p>
    <w:p w:rsidR="0003419B" w:rsidRPr="001C3F49" w:rsidRDefault="0003419B" w:rsidP="0003419B">
      <w:pPr>
        <w:pStyle w:val="Nadpis2"/>
        <w:rPr>
          <w:rFonts w:ascii="Arial" w:hAnsi="Arial" w:cs="Arial"/>
          <w:sz w:val="20"/>
          <w:szCs w:val="20"/>
        </w:rPr>
      </w:pPr>
      <w:r w:rsidRPr="001C3F49">
        <w:rPr>
          <w:rFonts w:ascii="Arial" w:hAnsi="Arial" w:cs="Arial"/>
          <w:sz w:val="20"/>
          <w:szCs w:val="20"/>
        </w:rPr>
        <w:t>Oprávnění zástupci smluvních stran prohlašují, že si smlouvu přečetli, ta nebyla uzavřena za nápadně nevýhodných podmínek ani v tísni a její text odpovídá pravé a svobodné vůli smluvních stran. Na důkaz toho připojují své podpisy.</w:t>
      </w:r>
    </w:p>
    <w:p w:rsidR="00982D2C" w:rsidRPr="001C3F49" w:rsidRDefault="00982D2C" w:rsidP="007F6F81">
      <w:pPr>
        <w:pStyle w:val="Nadpis1"/>
      </w:pPr>
      <w:r w:rsidRPr="001C3F49">
        <w:t>Přílohy</w:t>
      </w:r>
    </w:p>
    <w:p w:rsidR="00DE20AF" w:rsidRPr="001C3F49" w:rsidRDefault="00DE20AF" w:rsidP="00DE20AF">
      <w:pPr>
        <w:pStyle w:val="Nadpis2"/>
        <w:rPr>
          <w:rFonts w:ascii="Arial" w:eastAsia="Times New Roman" w:hAnsi="Arial" w:cs="Arial"/>
          <w:color w:val="000000"/>
          <w:sz w:val="20"/>
          <w:szCs w:val="20"/>
          <w:lang w:eastAsia="ar-SA"/>
        </w:rPr>
      </w:pPr>
      <w:r w:rsidRPr="001C3F49">
        <w:rPr>
          <w:rFonts w:ascii="Arial" w:eastAsia="Times New Roman" w:hAnsi="Arial" w:cs="Arial"/>
          <w:color w:val="000000"/>
          <w:sz w:val="20"/>
          <w:szCs w:val="20"/>
          <w:lang w:eastAsia="ar-SA"/>
        </w:rPr>
        <w:t>Smlouva obsahuje tyto přílohy, které jsou její nedílnou součástí:</w:t>
      </w:r>
      <w:r w:rsidRPr="001C3F49">
        <w:rPr>
          <w:rFonts w:ascii="Arial" w:eastAsia="Times New Roman" w:hAnsi="Arial" w:cs="Arial"/>
          <w:color w:val="000000"/>
          <w:sz w:val="20"/>
          <w:szCs w:val="20"/>
          <w:lang w:eastAsia="ar-SA"/>
        </w:rPr>
        <w:tab/>
      </w:r>
    </w:p>
    <w:p w:rsidR="00982D2C" w:rsidRPr="001C3F49" w:rsidRDefault="00982D2C" w:rsidP="00DE20AF">
      <w:pPr>
        <w:pStyle w:val="Nadpis2"/>
        <w:numPr>
          <w:ilvl w:val="0"/>
          <w:numId w:val="0"/>
        </w:numPr>
        <w:ind w:left="576"/>
        <w:rPr>
          <w:rFonts w:ascii="Arial" w:hAnsi="Arial" w:cs="Arial"/>
          <w:sz w:val="20"/>
          <w:szCs w:val="20"/>
        </w:rPr>
      </w:pPr>
      <w:r w:rsidRPr="001C3F49">
        <w:rPr>
          <w:rFonts w:ascii="Arial" w:hAnsi="Arial" w:cs="Arial"/>
          <w:sz w:val="20"/>
          <w:szCs w:val="20"/>
        </w:rPr>
        <w:lastRenderedPageBreak/>
        <w:t xml:space="preserve">Příloha č. </w:t>
      </w:r>
      <w:r w:rsidR="00D31DCB" w:rsidRPr="001C3F49">
        <w:rPr>
          <w:rFonts w:ascii="Arial" w:hAnsi="Arial" w:cs="Arial"/>
          <w:sz w:val="20"/>
          <w:szCs w:val="20"/>
        </w:rPr>
        <w:t>1</w:t>
      </w:r>
      <w:r w:rsidRPr="001C3F49">
        <w:rPr>
          <w:rFonts w:ascii="Arial" w:hAnsi="Arial" w:cs="Arial"/>
          <w:sz w:val="20"/>
          <w:szCs w:val="20"/>
        </w:rPr>
        <w:t xml:space="preserve"> Smlouvy </w:t>
      </w:r>
      <w:r w:rsidR="00D31DCB" w:rsidRPr="001C3F49">
        <w:rPr>
          <w:rFonts w:ascii="Arial" w:hAnsi="Arial" w:cs="Arial"/>
          <w:sz w:val="20"/>
          <w:szCs w:val="20"/>
        </w:rPr>
        <w:t>-</w:t>
      </w:r>
      <w:r w:rsidRPr="001C3F49">
        <w:rPr>
          <w:rFonts w:ascii="Arial" w:hAnsi="Arial" w:cs="Arial"/>
          <w:sz w:val="20"/>
          <w:szCs w:val="20"/>
        </w:rPr>
        <w:t xml:space="preserve"> Specifikace služeb</w:t>
      </w:r>
      <w:r w:rsidR="00D31DCB" w:rsidRPr="001C3F49">
        <w:rPr>
          <w:rFonts w:ascii="Arial" w:hAnsi="Arial" w:cs="Arial"/>
          <w:sz w:val="20"/>
          <w:szCs w:val="20"/>
        </w:rPr>
        <w:t xml:space="preserve"> </w:t>
      </w:r>
      <w:r w:rsidR="00D31DCB" w:rsidRPr="002503D2">
        <w:rPr>
          <w:rStyle w:val="Znakapoznpodarou"/>
          <w:rFonts w:ascii="Arial" w:hAnsi="Arial" w:cs="Arial"/>
          <w:color w:val="FF0000"/>
          <w:sz w:val="20"/>
          <w:szCs w:val="20"/>
        </w:rPr>
        <w:footnoteReference w:id="4"/>
      </w:r>
    </w:p>
    <w:p w:rsidR="00D31DCB" w:rsidRPr="001C3F49" w:rsidRDefault="00D31DCB" w:rsidP="00D31DCB">
      <w:pPr>
        <w:pStyle w:val="Nadpis2"/>
        <w:numPr>
          <w:ilvl w:val="0"/>
          <w:numId w:val="0"/>
        </w:numPr>
        <w:ind w:left="576"/>
        <w:rPr>
          <w:rFonts w:ascii="Arial" w:hAnsi="Arial" w:cs="Arial"/>
          <w:sz w:val="20"/>
          <w:szCs w:val="20"/>
        </w:rPr>
      </w:pPr>
      <w:r w:rsidRPr="001C3F49">
        <w:rPr>
          <w:rFonts w:ascii="Arial" w:hAnsi="Arial" w:cs="Arial"/>
          <w:sz w:val="20"/>
          <w:szCs w:val="20"/>
        </w:rPr>
        <w:t>Příloha č. 2 Smlouvy - Strukturovaná nabídková cena</w:t>
      </w:r>
      <w:r w:rsidRPr="002503D2">
        <w:rPr>
          <w:rFonts w:ascii="Arial" w:hAnsi="Arial" w:cs="Arial"/>
          <w:color w:val="FF0000"/>
          <w:sz w:val="20"/>
          <w:szCs w:val="20"/>
        </w:rPr>
        <w:t xml:space="preserve"> </w:t>
      </w:r>
      <w:r w:rsidRPr="002503D2">
        <w:rPr>
          <w:rStyle w:val="Znakapoznpodarou"/>
          <w:rFonts w:ascii="Arial" w:hAnsi="Arial" w:cs="Arial"/>
          <w:color w:val="FF0000"/>
          <w:sz w:val="20"/>
          <w:szCs w:val="20"/>
        </w:rPr>
        <w:footnoteReference w:id="5"/>
      </w:r>
    </w:p>
    <w:p w:rsidR="00982D2C" w:rsidRPr="00053304" w:rsidRDefault="00982D2C" w:rsidP="00DE20AF">
      <w:pPr>
        <w:pStyle w:val="Nadpis2"/>
        <w:numPr>
          <w:ilvl w:val="0"/>
          <w:numId w:val="0"/>
        </w:numPr>
        <w:ind w:left="576"/>
        <w:rPr>
          <w:rFonts w:ascii="Arial" w:hAnsi="Arial" w:cs="Arial"/>
          <w:sz w:val="20"/>
          <w:szCs w:val="20"/>
        </w:rPr>
      </w:pPr>
      <w:r w:rsidRPr="001C3F49">
        <w:rPr>
          <w:rFonts w:ascii="Arial" w:hAnsi="Arial" w:cs="Arial"/>
          <w:sz w:val="20"/>
          <w:szCs w:val="20"/>
        </w:rPr>
        <w:t>Příloha č. 3 Smlouvy - Dietní systém v</w:t>
      </w:r>
      <w:r w:rsidR="00D31DCB" w:rsidRPr="001C3F49">
        <w:rPr>
          <w:rFonts w:ascii="Arial" w:hAnsi="Arial" w:cs="Arial"/>
          <w:sz w:val="20"/>
          <w:szCs w:val="20"/>
        </w:rPr>
        <w:t> </w:t>
      </w:r>
      <w:r w:rsidRPr="001C3F49">
        <w:rPr>
          <w:rFonts w:ascii="Arial" w:hAnsi="Arial" w:cs="Arial"/>
          <w:sz w:val="20"/>
          <w:szCs w:val="20"/>
        </w:rPr>
        <w:t>KN</w:t>
      </w:r>
      <w:r w:rsidR="00D31DCB" w:rsidRPr="001C3F49">
        <w:rPr>
          <w:rFonts w:ascii="Arial" w:hAnsi="Arial" w:cs="Arial"/>
          <w:sz w:val="20"/>
          <w:szCs w:val="20"/>
        </w:rPr>
        <w:t xml:space="preserve"> </w:t>
      </w:r>
      <w:r w:rsidR="00D31DCB" w:rsidRPr="002503D2">
        <w:rPr>
          <w:rStyle w:val="Znakapoznpodarou"/>
          <w:rFonts w:ascii="Arial" w:hAnsi="Arial" w:cs="Arial"/>
          <w:color w:val="FF0000"/>
          <w:sz w:val="20"/>
          <w:szCs w:val="20"/>
        </w:rPr>
        <w:footnoteReference w:id="6"/>
      </w:r>
    </w:p>
    <w:p w:rsidR="002503D2" w:rsidRDefault="002503D2" w:rsidP="00041075">
      <w:pPr>
        <w:spacing w:before="0" w:after="0"/>
        <w:rPr>
          <w:rFonts w:ascii="Arial" w:hAnsi="Arial" w:cs="Arial"/>
          <w:sz w:val="20"/>
          <w:szCs w:val="20"/>
        </w:rPr>
      </w:pPr>
    </w:p>
    <w:p w:rsidR="00EF26B3" w:rsidRDefault="00EF26B3" w:rsidP="00041075">
      <w:pPr>
        <w:spacing w:before="0" w:after="0"/>
        <w:rPr>
          <w:rFonts w:ascii="Arial" w:hAnsi="Arial" w:cs="Arial"/>
          <w:sz w:val="20"/>
          <w:szCs w:val="20"/>
        </w:rPr>
      </w:pPr>
    </w:p>
    <w:p w:rsidR="00783DA8" w:rsidRPr="00053304" w:rsidRDefault="00783DA8" w:rsidP="00041075">
      <w:pPr>
        <w:spacing w:before="0" w:after="0"/>
        <w:rPr>
          <w:rFonts w:ascii="Arial" w:eastAsia="Times New Roman" w:hAnsi="Arial" w:cs="Arial"/>
          <w:sz w:val="20"/>
          <w:szCs w:val="20"/>
          <w:lang w:eastAsia="cs-CZ"/>
        </w:rPr>
      </w:pPr>
      <w:r w:rsidRPr="00053304">
        <w:rPr>
          <w:rFonts w:ascii="Arial" w:hAnsi="Arial" w:cs="Arial"/>
          <w:sz w:val="20"/>
          <w:szCs w:val="20"/>
        </w:rPr>
        <w:tab/>
      </w:r>
    </w:p>
    <w:tbl>
      <w:tblPr>
        <w:tblW w:w="0" w:type="auto"/>
        <w:tblLook w:val="04A0"/>
      </w:tblPr>
      <w:tblGrid>
        <w:gridCol w:w="5345"/>
        <w:gridCol w:w="4509"/>
      </w:tblGrid>
      <w:tr w:rsidR="00783DA8" w:rsidRPr="00053304" w:rsidTr="00BB4CFD">
        <w:tc>
          <w:tcPr>
            <w:tcW w:w="5637" w:type="dxa"/>
          </w:tcPr>
          <w:p w:rsidR="00783DA8" w:rsidRPr="00053304" w:rsidRDefault="00DE20AF" w:rsidP="00DE20AF">
            <w:pPr>
              <w:spacing w:before="0" w:after="0"/>
              <w:jc w:val="left"/>
              <w:rPr>
                <w:rFonts w:ascii="Arial" w:eastAsia="Calibri" w:hAnsi="Arial" w:cs="Arial"/>
                <w:sz w:val="20"/>
                <w:szCs w:val="20"/>
              </w:rPr>
            </w:pPr>
            <w:r w:rsidRPr="00053304">
              <w:rPr>
                <w:rFonts w:ascii="Arial" w:eastAsia="Calibri" w:hAnsi="Arial" w:cs="Arial"/>
                <w:sz w:val="20"/>
                <w:szCs w:val="20"/>
              </w:rPr>
              <w:t xml:space="preserve"> za </w:t>
            </w:r>
            <w:r w:rsidR="002503D2">
              <w:rPr>
                <w:rFonts w:ascii="Arial" w:eastAsia="Calibri" w:hAnsi="Arial" w:cs="Arial"/>
                <w:sz w:val="20"/>
                <w:szCs w:val="20"/>
              </w:rPr>
              <w:t>Objednatel</w:t>
            </w:r>
            <w:r w:rsidRPr="00053304">
              <w:rPr>
                <w:rFonts w:ascii="Arial" w:eastAsia="Calibri" w:hAnsi="Arial" w:cs="Arial"/>
                <w:sz w:val="20"/>
                <w:szCs w:val="20"/>
              </w:rPr>
              <w:t>e</w:t>
            </w:r>
            <w:r w:rsidR="00783DA8" w:rsidRPr="00053304">
              <w:rPr>
                <w:rFonts w:ascii="Arial" w:eastAsia="Calibri" w:hAnsi="Arial" w:cs="Arial"/>
                <w:sz w:val="20"/>
                <w:szCs w:val="20"/>
              </w:rPr>
              <w:t>:</w:t>
            </w:r>
          </w:p>
        </w:tc>
        <w:tc>
          <w:tcPr>
            <w:tcW w:w="4677" w:type="dxa"/>
          </w:tcPr>
          <w:p w:rsidR="00783DA8" w:rsidRPr="00053304" w:rsidRDefault="00DE20AF" w:rsidP="00DE20AF">
            <w:pPr>
              <w:spacing w:before="0" w:after="0"/>
              <w:jc w:val="left"/>
              <w:rPr>
                <w:rFonts w:ascii="Arial" w:eastAsia="Calibri" w:hAnsi="Arial" w:cs="Arial"/>
                <w:sz w:val="20"/>
                <w:szCs w:val="20"/>
              </w:rPr>
            </w:pPr>
            <w:r w:rsidRPr="00053304">
              <w:rPr>
                <w:rFonts w:ascii="Arial" w:eastAsia="Calibri" w:hAnsi="Arial" w:cs="Arial"/>
                <w:sz w:val="20"/>
                <w:szCs w:val="20"/>
              </w:rPr>
              <w:t xml:space="preserve">za </w:t>
            </w:r>
            <w:r w:rsidR="002503D2">
              <w:rPr>
                <w:rFonts w:ascii="Arial" w:eastAsia="Calibri" w:hAnsi="Arial" w:cs="Arial"/>
                <w:sz w:val="20"/>
                <w:szCs w:val="20"/>
              </w:rPr>
              <w:t>Dodavatel</w:t>
            </w:r>
            <w:r w:rsidRPr="00053304">
              <w:rPr>
                <w:rFonts w:ascii="Arial" w:eastAsia="Calibri" w:hAnsi="Arial" w:cs="Arial"/>
                <w:sz w:val="20"/>
                <w:szCs w:val="20"/>
              </w:rPr>
              <w:t>e</w:t>
            </w:r>
            <w:r w:rsidR="00783DA8" w:rsidRPr="00053304">
              <w:rPr>
                <w:rFonts w:ascii="Arial" w:eastAsia="Calibri" w:hAnsi="Arial" w:cs="Arial"/>
                <w:sz w:val="20"/>
                <w:szCs w:val="20"/>
              </w:rPr>
              <w:t>:</w:t>
            </w:r>
          </w:p>
        </w:tc>
      </w:tr>
      <w:tr w:rsidR="00783DA8" w:rsidRPr="00053304" w:rsidTr="00BB4CFD">
        <w:tc>
          <w:tcPr>
            <w:tcW w:w="5637" w:type="dxa"/>
          </w:tcPr>
          <w:p w:rsidR="00783DA8" w:rsidRPr="00053304" w:rsidRDefault="00783DA8" w:rsidP="005D6AD8">
            <w:pPr>
              <w:spacing w:before="240" w:after="0"/>
              <w:jc w:val="left"/>
              <w:rPr>
                <w:rFonts w:ascii="Arial" w:eastAsia="Calibri" w:hAnsi="Arial" w:cs="Arial"/>
                <w:sz w:val="20"/>
                <w:szCs w:val="20"/>
              </w:rPr>
            </w:pPr>
            <w:r w:rsidRPr="00053304">
              <w:rPr>
                <w:rFonts w:ascii="Arial" w:eastAsia="Calibri" w:hAnsi="Arial" w:cs="Arial"/>
                <w:sz w:val="20"/>
                <w:szCs w:val="20"/>
              </w:rPr>
              <w:t>V Klatovech dne ___. ___. 201</w:t>
            </w:r>
            <w:r w:rsidR="005D6AD8" w:rsidRPr="00053304">
              <w:rPr>
                <w:rFonts w:ascii="Arial" w:eastAsia="Calibri" w:hAnsi="Arial" w:cs="Arial"/>
                <w:sz w:val="20"/>
                <w:szCs w:val="20"/>
              </w:rPr>
              <w:t>7</w:t>
            </w:r>
          </w:p>
        </w:tc>
        <w:tc>
          <w:tcPr>
            <w:tcW w:w="4677" w:type="dxa"/>
          </w:tcPr>
          <w:p w:rsidR="00783DA8" w:rsidRPr="00053304" w:rsidRDefault="00783DA8" w:rsidP="005D6AD8">
            <w:pPr>
              <w:spacing w:before="240" w:after="0"/>
              <w:jc w:val="left"/>
              <w:rPr>
                <w:rFonts w:ascii="Arial" w:eastAsia="Calibri" w:hAnsi="Arial" w:cs="Arial"/>
                <w:color w:val="FF0000"/>
                <w:sz w:val="20"/>
                <w:szCs w:val="20"/>
              </w:rPr>
            </w:pPr>
            <w:r w:rsidRPr="00053304">
              <w:rPr>
                <w:rFonts w:ascii="Arial" w:eastAsia="Calibri" w:hAnsi="Arial" w:cs="Arial"/>
                <w:color w:val="FF0000"/>
                <w:sz w:val="20"/>
                <w:szCs w:val="20"/>
              </w:rPr>
              <w:t>V ___________________ dne ___. ___. 201</w:t>
            </w:r>
            <w:r w:rsidR="005D6AD8" w:rsidRPr="00053304">
              <w:rPr>
                <w:rFonts w:ascii="Arial" w:eastAsia="Calibri" w:hAnsi="Arial" w:cs="Arial"/>
                <w:color w:val="FF0000"/>
                <w:sz w:val="20"/>
                <w:szCs w:val="20"/>
              </w:rPr>
              <w:t>7</w:t>
            </w:r>
          </w:p>
        </w:tc>
      </w:tr>
      <w:tr w:rsidR="00783DA8" w:rsidRPr="00053304" w:rsidTr="00BB4CFD">
        <w:trPr>
          <w:trHeight w:val="1351"/>
        </w:trPr>
        <w:tc>
          <w:tcPr>
            <w:tcW w:w="5637" w:type="dxa"/>
          </w:tcPr>
          <w:p w:rsidR="00B57625" w:rsidRPr="00053304" w:rsidRDefault="00B57625" w:rsidP="00B57625">
            <w:pPr>
              <w:spacing w:before="0" w:after="600"/>
              <w:jc w:val="left"/>
              <w:rPr>
                <w:rFonts w:ascii="Arial" w:eastAsia="Calibri" w:hAnsi="Arial" w:cs="Arial"/>
                <w:sz w:val="20"/>
                <w:szCs w:val="20"/>
              </w:rPr>
            </w:pPr>
          </w:p>
        </w:tc>
        <w:tc>
          <w:tcPr>
            <w:tcW w:w="4677" w:type="dxa"/>
          </w:tcPr>
          <w:p w:rsidR="00783DA8" w:rsidRPr="00053304" w:rsidRDefault="00783DA8" w:rsidP="00B57625">
            <w:pPr>
              <w:spacing w:before="0" w:after="600"/>
              <w:jc w:val="left"/>
              <w:rPr>
                <w:rFonts w:ascii="Arial" w:eastAsia="Calibri" w:hAnsi="Arial" w:cs="Arial"/>
                <w:sz w:val="20"/>
                <w:szCs w:val="20"/>
              </w:rPr>
            </w:pPr>
          </w:p>
        </w:tc>
      </w:tr>
      <w:tr w:rsidR="00783DA8" w:rsidRPr="00053304" w:rsidTr="00BB4CFD">
        <w:tc>
          <w:tcPr>
            <w:tcW w:w="5637" w:type="dxa"/>
          </w:tcPr>
          <w:p w:rsidR="00783DA8" w:rsidRPr="00053304" w:rsidRDefault="00AC699B" w:rsidP="00B57625">
            <w:pPr>
              <w:tabs>
                <w:tab w:val="left" w:pos="2325"/>
                <w:tab w:val="center" w:pos="2427"/>
              </w:tabs>
              <w:spacing w:before="0" w:after="0" w:line="240" w:lineRule="auto"/>
              <w:jc w:val="left"/>
              <w:rPr>
                <w:rFonts w:ascii="Arial" w:eastAsia="Calibri" w:hAnsi="Arial" w:cs="Arial"/>
                <w:b/>
                <w:sz w:val="20"/>
                <w:szCs w:val="20"/>
              </w:rPr>
            </w:pPr>
            <w:r w:rsidRPr="00053304">
              <w:rPr>
                <w:rFonts w:ascii="Arial" w:hAnsi="Arial" w:cs="Arial"/>
                <w:b/>
                <w:sz w:val="20"/>
                <w:szCs w:val="20"/>
              </w:rPr>
              <w:t xml:space="preserve">MUDr. </w:t>
            </w:r>
            <w:r w:rsidRPr="00053304">
              <w:rPr>
                <w:rStyle w:val="jmeno"/>
                <w:rFonts w:ascii="Arial" w:hAnsi="Arial" w:cs="Arial"/>
                <w:b/>
                <w:sz w:val="20"/>
                <w:szCs w:val="20"/>
              </w:rPr>
              <w:t>Jiří Zeithaml</w:t>
            </w:r>
          </w:p>
        </w:tc>
        <w:tc>
          <w:tcPr>
            <w:tcW w:w="4677" w:type="dxa"/>
          </w:tcPr>
          <w:p w:rsidR="00783DA8" w:rsidRPr="00053304" w:rsidRDefault="006012E6" w:rsidP="00B57625">
            <w:pPr>
              <w:spacing w:before="0" w:after="0" w:line="240" w:lineRule="auto"/>
              <w:jc w:val="left"/>
              <w:rPr>
                <w:rFonts w:ascii="Arial" w:eastAsia="Calibri" w:hAnsi="Arial" w:cs="Arial"/>
                <w:b/>
                <w:color w:val="FF0000"/>
                <w:sz w:val="20"/>
                <w:szCs w:val="20"/>
              </w:rPr>
            </w:pPr>
            <w:r w:rsidRPr="00053304">
              <w:rPr>
                <w:rFonts w:ascii="Arial" w:eastAsia="Calibri" w:hAnsi="Arial" w:cs="Arial"/>
                <w:b/>
                <w:color w:val="FF0000"/>
                <w:sz w:val="20"/>
                <w:szCs w:val="20"/>
              </w:rPr>
              <w:t>jméno a příjmení</w:t>
            </w:r>
          </w:p>
        </w:tc>
      </w:tr>
      <w:tr w:rsidR="00783DA8" w:rsidRPr="00053304" w:rsidTr="00BB4CFD">
        <w:tc>
          <w:tcPr>
            <w:tcW w:w="5637" w:type="dxa"/>
          </w:tcPr>
          <w:p w:rsidR="00AC699B" w:rsidRPr="00053304" w:rsidRDefault="00AC699B" w:rsidP="00B57625">
            <w:pPr>
              <w:spacing w:before="0" w:after="0" w:line="240" w:lineRule="auto"/>
              <w:jc w:val="left"/>
              <w:rPr>
                <w:rFonts w:ascii="Arial" w:eastAsia="Calibri" w:hAnsi="Arial" w:cs="Arial"/>
                <w:sz w:val="20"/>
                <w:szCs w:val="20"/>
              </w:rPr>
            </w:pPr>
            <w:r w:rsidRPr="00053304">
              <w:rPr>
                <w:rFonts w:ascii="Arial" w:hAnsi="Arial" w:cs="Arial"/>
                <w:sz w:val="20"/>
                <w:szCs w:val="20"/>
              </w:rPr>
              <w:t>předseda představenstva</w:t>
            </w:r>
            <w:r w:rsidRPr="00053304">
              <w:rPr>
                <w:rFonts w:ascii="Arial" w:eastAsia="Calibri" w:hAnsi="Arial" w:cs="Arial"/>
                <w:sz w:val="20"/>
                <w:szCs w:val="20"/>
              </w:rPr>
              <w:t xml:space="preserve"> </w:t>
            </w:r>
          </w:p>
          <w:p w:rsidR="00783DA8" w:rsidRPr="00053304" w:rsidRDefault="00783DA8" w:rsidP="00B57625">
            <w:pPr>
              <w:spacing w:before="0" w:after="0" w:line="240" w:lineRule="auto"/>
              <w:jc w:val="left"/>
              <w:rPr>
                <w:rFonts w:ascii="Arial" w:eastAsia="Calibri" w:hAnsi="Arial" w:cs="Arial"/>
                <w:b/>
                <w:color w:val="FF0000"/>
                <w:sz w:val="20"/>
                <w:szCs w:val="20"/>
              </w:rPr>
            </w:pPr>
            <w:r w:rsidRPr="00053304">
              <w:rPr>
                <w:rFonts w:ascii="Arial" w:eastAsia="Calibri" w:hAnsi="Arial" w:cs="Arial"/>
                <w:sz w:val="20"/>
                <w:szCs w:val="20"/>
              </w:rPr>
              <w:t>Klatovská nemocnice a.s.</w:t>
            </w:r>
          </w:p>
        </w:tc>
        <w:tc>
          <w:tcPr>
            <w:tcW w:w="4677" w:type="dxa"/>
          </w:tcPr>
          <w:p w:rsidR="00783DA8" w:rsidRPr="00053304" w:rsidRDefault="006012E6" w:rsidP="00B57625">
            <w:pPr>
              <w:spacing w:before="0" w:after="0" w:line="240" w:lineRule="auto"/>
              <w:jc w:val="left"/>
              <w:rPr>
                <w:rFonts w:ascii="Arial" w:eastAsia="Calibri" w:hAnsi="Arial" w:cs="Arial"/>
                <w:color w:val="FF0000"/>
                <w:sz w:val="20"/>
                <w:szCs w:val="20"/>
              </w:rPr>
            </w:pPr>
            <w:r w:rsidRPr="00053304">
              <w:rPr>
                <w:rFonts w:ascii="Arial" w:eastAsia="Calibri" w:hAnsi="Arial" w:cs="Arial"/>
                <w:color w:val="FF0000"/>
                <w:sz w:val="20"/>
                <w:szCs w:val="20"/>
              </w:rPr>
              <w:t>funkce</w:t>
            </w:r>
          </w:p>
          <w:p w:rsidR="00783DA8" w:rsidRPr="00053304" w:rsidRDefault="00783DA8" w:rsidP="00B57625">
            <w:pPr>
              <w:spacing w:before="0" w:after="0" w:line="240" w:lineRule="auto"/>
              <w:jc w:val="left"/>
              <w:rPr>
                <w:rFonts w:ascii="Arial" w:eastAsia="Calibri" w:hAnsi="Arial" w:cs="Arial"/>
                <w:color w:val="FF0000"/>
                <w:sz w:val="20"/>
                <w:szCs w:val="20"/>
              </w:rPr>
            </w:pPr>
            <w:r w:rsidRPr="00053304">
              <w:rPr>
                <w:rFonts w:ascii="Arial" w:eastAsia="Calibri" w:hAnsi="Arial" w:cs="Arial"/>
                <w:color w:val="FF0000"/>
                <w:sz w:val="20"/>
                <w:szCs w:val="20"/>
              </w:rPr>
              <w:t xml:space="preserve">název </w:t>
            </w:r>
            <w:r w:rsidR="00F306E3" w:rsidRPr="00053304">
              <w:rPr>
                <w:rFonts w:ascii="Arial" w:eastAsia="Calibri" w:hAnsi="Arial" w:cs="Arial"/>
                <w:bCs/>
                <w:color w:val="FF0000"/>
                <w:sz w:val="20"/>
                <w:szCs w:val="20"/>
              </w:rPr>
              <w:t>prodávajícího</w:t>
            </w:r>
          </w:p>
          <w:p w:rsidR="00783DA8" w:rsidRPr="00053304" w:rsidRDefault="00AC699B" w:rsidP="00B57625">
            <w:pPr>
              <w:spacing w:before="0" w:after="0" w:line="240" w:lineRule="auto"/>
              <w:jc w:val="left"/>
              <w:rPr>
                <w:rFonts w:ascii="Arial" w:eastAsia="Calibri" w:hAnsi="Arial" w:cs="Arial"/>
                <w:color w:val="FF0000"/>
                <w:sz w:val="20"/>
                <w:szCs w:val="20"/>
              </w:rPr>
            </w:pPr>
            <w:r w:rsidRPr="00053304">
              <w:rPr>
                <w:rFonts w:ascii="Arial" w:eastAsia="Calibri" w:hAnsi="Arial" w:cs="Arial"/>
                <w:b/>
                <w:color w:val="FF0000"/>
                <w:sz w:val="20"/>
                <w:szCs w:val="20"/>
              </w:rPr>
              <w:t>DOPLNIT</w:t>
            </w:r>
          </w:p>
        </w:tc>
      </w:tr>
    </w:tbl>
    <w:p w:rsidR="00A92249" w:rsidRPr="00053304" w:rsidRDefault="00A92249" w:rsidP="00D31DCB">
      <w:pPr>
        <w:tabs>
          <w:tab w:val="left" w:pos="915"/>
        </w:tabs>
        <w:rPr>
          <w:rFonts w:ascii="Arial" w:hAnsi="Arial" w:cs="Arial"/>
          <w:sz w:val="20"/>
          <w:szCs w:val="20"/>
        </w:rPr>
      </w:pPr>
    </w:p>
    <w:sectPr w:rsidR="00A92249" w:rsidRPr="00053304" w:rsidSect="00825026">
      <w:footerReference w:type="default" r:id="rId12"/>
      <w:headerReference w:type="first" r:id="rId13"/>
      <w:footerReference w:type="first" r:id="rId14"/>
      <w:pgSz w:w="11906" w:h="16838" w:code="9"/>
      <w:pgMar w:top="1418"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150" w:rsidRDefault="00004150" w:rsidP="00510D2F">
      <w:r>
        <w:separator/>
      </w:r>
    </w:p>
  </w:endnote>
  <w:endnote w:type="continuationSeparator" w:id="0">
    <w:p w:rsidR="00004150" w:rsidRDefault="00004150" w:rsidP="00510D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004150" w:rsidRPr="0068371C" w:rsidRDefault="00004150" w:rsidP="00510D2F">
        <w:pPr>
          <w:pStyle w:val="Zhlav1"/>
        </w:pPr>
        <w:r w:rsidRPr="00A86218">
          <w:rPr>
            <w:rFonts w:ascii="Arial" w:hAnsi="Arial" w:cs="Arial"/>
          </w:rPr>
          <w:t xml:space="preserve">Stránka </w:t>
        </w:r>
        <w:r w:rsidR="00246BFF" w:rsidRPr="00A86218">
          <w:rPr>
            <w:rFonts w:ascii="Arial" w:hAnsi="Arial" w:cs="Arial"/>
          </w:rPr>
          <w:fldChar w:fldCharType="begin"/>
        </w:r>
        <w:r w:rsidRPr="00A86218">
          <w:rPr>
            <w:rFonts w:ascii="Arial" w:hAnsi="Arial" w:cs="Arial"/>
          </w:rPr>
          <w:instrText xml:space="preserve"> PAGE </w:instrText>
        </w:r>
        <w:r w:rsidR="00246BFF" w:rsidRPr="00A86218">
          <w:rPr>
            <w:rFonts w:ascii="Arial" w:hAnsi="Arial" w:cs="Arial"/>
          </w:rPr>
          <w:fldChar w:fldCharType="separate"/>
        </w:r>
        <w:r w:rsidR="00784CFD">
          <w:rPr>
            <w:rFonts w:ascii="Arial" w:hAnsi="Arial" w:cs="Arial"/>
            <w:noProof/>
          </w:rPr>
          <w:t>6</w:t>
        </w:r>
        <w:r w:rsidR="00246BFF" w:rsidRPr="00A86218">
          <w:rPr>
            <w:rFonts w:ascii="Arial" w:hAnsi="Arial" w:cs="Arial"/>
          </w:rPr>
          <w:fldChar w:fldCharType="end"/>
        </w:r>
        <w:r w:rsidRPr="00A86218">
          <w:rPr>
            <w:rFonts w:ascii="Arial" w:hAnsi="Arial" w:cs="Arial"/>
          </w:rPr>
          <w:t xml:space="preserve"> z </w:t>
        </w:r>
        <w:r w:rsidR="00246BFF" w:rsidRPr="00A86218">
          <w:rPr>
            <w:rFonts w:ascii="Arial" w:hAnsi="Arial" w:cs="Arial"/>
          </w:rPr>
          <w:fldChar w:fldCharType="begin"/>
        </w:r>
        <w:r w:rsidRPr="00A86218">
          <w:rPr>
            <w:rFonts w:ascii="Arial" w:hAnsi="Arial" w:cs="Arial"/>
          </w:rPr>
          <w:instrText xml:space="preserve"> NUMPAGES  </w:instrText>
        </w:r>
        <w:r w:rsidR="00246BFF" w:rsidRPr="00A86218">
          <w:rPr>
            <w:rFonts w:ascii="Arial" w:hAnsi="Arial" w:cs="Arial"/>
          </w:rPr>
          <w:fldChar w:fldCharType="separate"/>
        </w:r>
        <w:r w:rsidR="00784CFD">
          <w:rPr>
            <w:rFonts w:ascii="Arial" w:hAnsi="Arial" w:cs="Arial"/>
            <w:noProof/>
          </w:rPr>
          <w:t>7</w:t>
        </w:r>
        <w:r w:rsidR="00246BFF" w:rsidRPr="00A86218">
          <w:rPr>
            <w:rFonts w:ascii="Arial" w:hAnsi="Arial" w:cs="Arial"/>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57748"/>
      <w:docPartObj>
        <w:docPartGallery w:val="Page Numbers (Top of Page)"/>
        <w:docPartUnique/>
      </w:docPartObj>
    </w:sdtPr>
    <w:sdtContent>
      <w:p w:rsidR="00004150" w:rsidRDefault="00004150" w:rsidP="00080625">
        <w:pPr>
          <w:pStyle w:val="Zhlav1"/>
        </w:pPr>
        <w:r w:rsidRPr="00A86218">
          <w:rPr>
            <w:rFonts w:ascii="Arial" w:hAnsi="Arial" w:cs="Arial"/>
          </w:rPr>
          <w:t xml:space="preserve">Stránka </w:t>
        </w:r>
        <w:r w:rsidR="00246BFF" w:rsidRPr="00A86218">
          <w:rPr>
            <w:rFonts w:ascii="Arial" w:hAnsi="Arial" w:cs="Arial"/>
          </w:rPr>
          <w:fldChar w:fldCharType="begin"/>
        </w:r>
        <w:r w:rsidRPr="00A86218">
          <w:rPr>
            <w:rFonts w:ascii="Arial" w:hAnsi="Arial" w:cs="Arial"/>
          </w:rPr>
          <w:instrText xml:space="preserve"> PAGE </w:instrText>
        </w:r>
        <w:r w:rsidR="00246BFF" w:rsidRPr="00A86218">
          <w:rPr>
            <w:rFonts w:ascii="Arial" w:hAnsi="Arial" w:cs="Arial"/>
          </w:rPr>
          <w:fldChar w:fldCharType="separate"/>
        </w:r>
        <w:r w:rsidR="00784CFD">
          <w:rPr>
            <w:rFonts w:ascii="Arial" w:hAnsi="Arial" w:cs="Arial"/>
            <w:noProof/>
          </w:rPr>
          <w:t>1</w:t>
        </w:r>
        <w:r w:rsidR="00246BFF" w:rsidRPr="00A86218">
          <w:rPr>
            <w:rFonts w:ascii="Arial" w:hAnsi="Arial" w:cs="Arial"/>
          </w:rPr>
          <w:fldChar w:fldCharType="end"/>
        </w:r>
        <w:r w:rsidRPr="00A86218">
          <w:rPr>
            <w:rFonts w:ascii="Arial" w:hAnsi="Arial" w:cs="Arial"/>
          </w:rPr>
          <w:t xml:space="preserve"> z </w:t>
        </w:r>
        <w:r w:rsidR="00246BFF" w:rsidRPr="00A86218">
          <w:rPr>
            <w:rFonts w:ascii="Arial" w:hAnsi="Arial" w:cs="Arial"/>
          </w:rPr>
          <w:fldChar w:fldCharType="begin"/>
        </w:r>
        <w:r w:rsidRPr="00A86218">
          <w:rPr>
            <w:rFonts w:ascii="Arial" w:hAnsi="Arial" w:cs="Arial"/>
          </w:rPr>
          <w:instrText xml:space="preserve"> NUMPAGES  </w:instrText>
        </w:r>
        <w:r w:rsidR="00246BFF" w:rsidRPr="00A86218">
          <w:rPr>
            <w:rFonts w:ascii="Arial" w:hAnsi="Arial" w:cs="Arial"/>
          </w:rPr>
          <w:fldChar w:fldCharType="separate"/>
        </w:r>
        <w:r w:rsidR="00784CFD">
          <w:rPr>
            <w:rFonts w:ascii="Arial" w:hAnsi="Arial" w:cs="Arial"/>
            <w:noProof/>
          </w:rPr>
          <w:t>1</w:t>
        </w:r>
        <w:r w:rsidR="00246BFF" w:rsidRPr="00A86218">
          <w:rPr>
            <w:rFonts w:ascii="Arial" w:hAnsi="Arial" w:cs="Aria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150" w:rsidRDefault="00004150" w:rsidP="00510D2F">
      <w:r>
        <w:separator/>
      </w:r>
    </w:p>
  </w:footnote>
  <w:footnote w:type="continuationSeparator" w:id="0">
    <w:p w:rsidR="00004150" w:rsidRDefault="00004150" w:rsidP="00510D2F">
      <w:r>
        <w:continuationSeparator/>
      </w:r>
    </w:p>
  </w:footnote>
  <w:footnote w:id="1">
    <w:p w:rsidR="00004150" w:rsidRPr="00BC715C" w:rsidRDefault="00004150" w:rsidP="0039138D">
      <w:pPr>
        <w:pStyle w:val="Textpoznpodarou"/>
        <w:ind w:left="142" w:hanging="142"/>
        <w:rPr>
          <w:rFonts w:ascii="Arial" w:hAnsi="Arial" w:cs="Arial"/>
          <w:i/>
          <w:color w:val="FF0000"/>
        </w:rPr>
      </w:pPr>
      <w:r w:rsidRPr="00BC715C">
        <w:rPr>
          <w:rStyle w:val="Znakapoznpodarou"/>
          <w:rFonts w:ascii="Arial" w:hAnsi="Arial" w:cs="Arial"/>
          <w:i/>
          <w:color w:val="FF0000"/>
        </w:rPr>
        <w:footnoteRef/>
      </w:r>
      <w:r w:rsidRPr="00BC715C">
        <w:rPr>
          <w:rFonts w:ascii="Arial" w:hAnsi="Arial" w:cs="Arial"/>
          <w:i/>
          <w:color w:val="FF0000"/>
        </w:rPr>
        <w:t xml:space="preserve"> T</w:t>
      </w:r>
      <w:r w:rsidRPr="00BC715C">
        <w:rPr>
          <w:rFonts w:ascii="Arial" w:hAnsi="Arial" w:cs="Arial"/>
          <w:bCs/>
          <w:i/>
          <w:color w:val="FF0000"/>
          <w:kern w:val="16"/>
        </w:rPr>
        <w:t xml:space="preserve">ermín zahájení plnění </w:t>
      </w:r>
      <w:r w:rsidRPr="00BC715C">
        <w:rPr>
          <w:rFonts w:ascii="Arial" w:hAnsi="Arial" w:cs="Arial"/>
          <w:i/>
          <w:color w:val="FF0000"/>
        </w:rPr>
        <w:t>je podmíněn zadáním zakázky. Z</w:t>
      </w:r>
      <w:r w:rsidRPr="00BC715C">
        <w:rPr>
          <w:rFonts w:ascii="Arial" w:hAnsi="Arial" w:cs="Arial"/>
          <w:bCs/>
          <w:i/>
          <w:color w:val="FF0000"/>
          <w:kern w:val="16"/>
        </w:rPr>
        <w:t>adavatel může termín posunout s ohledem na průběh zadávacího řízení</w:t>
      </w:r>
      <w:r w:rsidRPr="00BC715C">
        <w:rPr>
          <w:rFonts w:ascii="Arial" w:hAnsi="Arial" w:cs="Arial"/>
          <w:i/>
          <w:color w:val="FF0000"/>
        </w:rPr>
        <w:t xml:space="preserve"> a zahájit tak plnění předmětu </w:t>
      </w:r>
      <w:proofErr w:type="spellStart"/>
      <w:r w:rsidRPr="00BC715C">
        <w:rPr>
          <w:rFonts w:ascii="Arial" w:hAnsi="Arial" w:cs="Arial"/>
          <w:i/>
          <w:color w:val="FF0000"/>
        </w:rPr>
        <w:t>VZ</w:t>
      </w:r>
      <w:proofErr w:type="spellEnd"/>
      <w:r w:rsidRPr="00BC715C">
        <w:rPr>
          <w:rFonts w:ascii="Arial" w:hAnsi="Arial" w:cs="Arial"/>
          <w:i/>
          <w:color w:val="FF0000"/>
        </w:rPr>
        <w:t xml:space="preserve"> později. </w:t>
      </w:r>
      <w:r w:rsidRPr="005F1D71">
        <w:rPr>
          <w:rFonts w:ascii="Arial" w:hAnsi="Arial" w:cs="Arial"/>
          <w:i/>
          <w:color w:val="FF0000"/>
        </w:rPr>
        <w:t xml:space="preserve">V takovém případě bude plnění zahájeno do </w:t>
      </w:r>
      <w:proofErr w:type="gramStart"/>
      <w:r w:rsidRPr="005F1D71">
        <w:rPr>
          <w:rFonts w:ascii="Arial" w:hAnsi="Arial" w:cs="Arial"/>
          <w:i/>
          <w:color w:val="FF0000"/>
        </w:rPr>
        <w:t>30</w:t>
      </w:r>
      <w:proofErr w:type="gramEnd"/>
      <w:r w:rsidRPr="005F1D71">
        <w:rPr>
          <w:rFonts w:ascii="Arial" w:hAnsi="Arial" w:cs="Arial"/>
          <w:i/>
          <w:color w:val="FF0000"/>
        </w:rPr>
        <w:t>-</w:t>
      </w:r>
      <w:proofErr w:type="gramStart"/>
      <w:r w:rsidRPr="005F1D71">
        <w:rPr>
          <w:rFonts w:ascii="Arial" w:hAnsi="Arial" w:cs="Arial"/>
          <w:i/>
          <w:color w:val="FF0000"/>
        </w:rPr>
        <w:t>ti</w:t>
      </w:r>
      <w:proofErr w:type="gramEnd"/>
      <w:r w:rsidRPr="005F1D71">
        <w:rPr>
          <w:rFonts w:ascii="Arial" w:hAnsi="Arial" w:cs="Arial"/>
          <w:i/>
          <w:color w:val="FF0000"/>
        </w:rPr>
        <w:t xml:space="preserve"> dnů od podpisu smlouvy oběma smluvními stranami</w:t>
      </w:r>
      <w:r w:rsidRPr="00BC715C">
        <w:rPr>
          <w:rFonts w:ascii="Arial" w:hAnsi="Arial" w:cs="Arial"/>
          <w:i/>
          <w:color w:val="FF0000"/>
        </w:rPr>
        <w:t>.</w:t>
      </w:r>
    </w:p>
  </w:footnote>
  <w:footnote w:id="2">
    <w:p w:rsidR="00004150" w:rsidRPr="00093A0F" w:rsidRDefault="00004150" w:rsidP="001F6FF9">
      <w:pPr>
        <w:pStyle w:val="Textpoznpodarou"/>
        <w:rPr>
          <w:rFonts w:ascii="Arial" w:hAnsi="Arial" w:cs="Arial"/>
          <w:i/>
          <w:color w:val="FF0000"/>
        </w:rPr>
      </w:pPr>
      <w:r w:rsidRPr="00093A0F">
        <w:rPr>
          <w:rStyle w:val="Znakapoznpodarou"/>
          <w:rFonts w:ascii="Arial" w:hAnsi="Arial" w:cs="Arial"/>
          <w:i/>
          <w:color w:val="FF0000"/>
        </w:rPr>
        <w:footnoteRef/>
      </w:r>
      <w:r w:rsidRPr="00093A0F">
        <w:rPr>
          <w:rFonts w:ascii="Arial" w:hAnsi="Arial" w:cs="Arial"/>
          <w:i/>
          <w:color w:val="FF0000"/>
        </w:rPr>
        <w:t xml:space="preserve"> </w:t>
      </w:r>
      <w:r>
        <w:rPr>
          <w:rFonts w:ascii="Arial" w:hAnsi="Arial" w:cs="Arial"/>
          <w:i/>
          <w:color w:val="FF0000"/>
        </w:rPr>
        <w:t xml:space="preserve">Označení smlouvy bude doplněno </w:t>
      </w:r>
      <w:r w:rsidRPr="00821D92">
        <w:rPr>
          <w:rFonts w:ascii="Arial" w:hAnsi="Arial" w:cs="Arial"/>
          <w:i/>
          <w:color w:val="FF0000"/>
        </w:rPr>
        <w:t xml:space="preserve">při uzavření </w:t>
      </w:r>
      <w:r w:rsidRPr="00821D92">
        <w:rPr>
          <w:rFonts w:ascii="Arial" w:eastAsia="Times New Roman" w:hAnsi="Arial" w:cs="Arial"/>
          <w:i/>
          <w:color w:val="FF0000"/>
          <w:lang w:eastAsia="ar-SA"/>
        </w:rPr>
        <w:t>smlouvy</w:t>
      </w:r>
    </w:p>
  </w:footnote>
  <w:footnote w:id="3">
    <w:p w:rsidR="00004150" w:rsidRPr="00821D92" w:rsidRDefault="00004150" w:rsidP="001F6FF9">
      <w:pPr>
        <w:pStyle w:val="Textpoznpodarou"/>
        <w:rPr>
          <w:rFonts w:ascii="Arial" w:hAnsi="Arial" w:cs="Arial"/>
          <w:i/>
          <w:color w:val="FF0000"/>
        </w:rPr>
      </w:pPr>
      <w:r w:rsidRPr="00821D92">
        <w:rPr>
          <w:rStyle w:val="Znakapoznpodarou"/>
          <w:rFonts w:ascii="Arial" w:hAnsi="Arial" w:cs="Arial"/>
          <w:i/>
          <w:color w:val="FF0000"/>
        </w:rPr>
        <w:footnoteRef/>
      </w:r>
      <w:r w:rsidRPr="00821D92">
        <w:rPr>
          <w:rFonts w:ascii="Arial" w:hAnsi="Arial" w:cs="Arial"/>
          <w:i/>
          <w:color w:val="FF0000"/>
        </w:rPr>
        <w:t xml:space="preserve"> Datum se doplní při uzavření </w:t>
      </w:r>
      <w:r w:rsidRPr="00821D92">
        <w:rPr>
          <w:rFonts w:ascii="Arial" w:eastAsia="Times New Roman" w:hAnsi="Arial" w:cs="Arial"/>
          <w:i/>
          <w:color w:val="FF0000"/>
          <w:lang w:eastAsia="ar-SA"/>
        </w:rPr>
        <w:t xml:space="preserve">smlouvy </w:t>
      </w:r>
    </w:p>
  </w:footnote>
  <w:footnote w:id="4">
    <w:p w:rsidR="00004150" w:rsidRPr="00BB06D4" w:rsidRDefault="00004150">
      <w:pPr>
        <w:pStyle w:val="Textpoznpodarou"/>
        <w:rPr>
          <w:rFonts w:ascii="Arial" w:hAnsi="Arial" w:cs="Arial"/>
          <w:i/>
          <w:color w:val="FF0000"/>
        </w:rPr>
      </w:pPr>
      <w:r w:rsidRPr="00BB06D4">
        <w:rPr>
          <w:rStyle w:val="Znakapoznpodarou"/>
          <w:rFonts w:ascii="Arial" w:hAnsi="Arial" w:cs="Arial"/>
          <w:i/>
          <w:color w:val="FF0000"/>
        </w:rPr>
        <w:footnoteRef/>
      </w:r>
      <w:r w:rsidRPr="00BB06D4">
        <w:rPr>
          <w:rFonts w:ascii="Arial" w:hAnsi="Arial" w:cs="Arial"/>
          <w:i/>
          <w:color w:val="FF0000"/>
        </w:rPr>
        <w:t xml:space="preserve"> Specifikace služeb - </w:t>
      </w:r>
      <w:proofErr w:type="gramStart"/>
      <w:r w:rsidRPr="00BB06D4">
        <w:rPr>
          <w:rFonts w:ascii="Arial" w:hAnsi="Arial" w:cs="Arial"/>
          <w:i/>
          <w:color w:val="FF0000"/>
        </w:rPr>
        <w:t>viz. příloha</w:t>
      </w:r>
      <w:proofErr w:type="gramEnd"/>
      <w:r w:rsidRPr="00BB06D4">
        <w:rPr>
          <w:rFonts w:ascii="Arial" w:hAnsi="Arial" w:cs="Arial"/>
          <w:i/>
          <w:color w:val="FF0000"/>
        </w:rPr>
        <w:t xml:space="preserve"> č. 1</w:t>
      </w:r>
      <w:r>
        <w:rPr>
          <w:rFonts w:ascii="Arial" w:hAnsi="Arial" w:cs="Arial"/>
          <w:i/>
          <w:color w:val="FF0000"/>
        </w:rPr>
        <w:t>A</w:t>
      </w:r>
      <w:r w:rsidRPr="00BB06D4">
        <w:rPr>
          <w:rFonts w:ascii="Arial" w:hAnsi="Arial" w:cs="Arial"/>
          <w:i/>
          <w:color w:val="FF0000"/>
        </w:rPr>
        <w:t xml:space="preserve"> zadávací dokumentace</w:t>
      </w:r>
    </w:p>
  </w:footnote>
  <w:footnote w:id="5">
    <w:p w:rsidR="00004150" w:rsidRPr="00BB06D4" w:rsidRDefault="00004150" w:rsidP="00D31DCB">
      <w:pPr>
        <w:pStyle w:val="Textpoznpodarou"/>
        <w:rPr>
          <w:rFonts w:ascii="Arial" w:hAnsi="Arial" w:cs="Arial"/>
          <w:i/>
          <w:color w:val="FF0000"/>
        </w:rPr>
      </w:pPr>
      <w:r w:rsidRPr="00BB06D4">
        <w:rPr>
          <w:rStyle w:val="Znakapoznpodarou"/>
          <w:rFonts w:ascii="Arial" w:hAnsi="Arial" w:cs="Arial"/>
          <w:i/>
          <w:color w:val="FF0000"/>
        </w:rPr>
        <w:footnoteRef/>
      </w:r>
      <w:r w:rsidRPr="00BB06D4">
        <w:rPr>
          <w:rFonts w:ascii="Arial" w:hAnsi="Arial" w:cs="Arial"/>
          <w:i/>
          <w:color w:val="FF0000"/>
        </w:rPr>
        <w:t xml:space="preserve"> Strukturovaná nabídková cena - </w:t>
      </w:r>
      <w:proofErr w:type="gramStart"/>
      <w:r w:rsidRPr="00BB06D4">
        <w:rPr>
          <w:rFonts w:ascii="Arial" w:hAnsi="Arial" w:cs="Arial"/>
          <w:i/>
          <w:color w:val="FF0000"/>
        </w:rPr>
        <w:t>viz. příloha</w:t>
      </w:r>
      <w:proofErr w:type="gramEnd"/>
      <w:r w:rsidRPr="00BB06D4">
        <w:rPr>
          <w:rFonts w:ascii="Arial" w:hAnsi="Arial" w:cs="Arial"/>
          <w:i/>
          <w:color w:val="FF0000"/>
        </w:rPr>
        <w:t xml:space="preserve"> č. 2 zadávací dokumentace (tj. Krycí list nabídky)</w:t>
      </w:r>
    </w:p>
  </w:footnote>
  <w:footnote w:id="6">
    <w:p w:rsidR="00004150" w:rsidRPr="00D31DCB" w:rsidRDefault="00004150">
      <w:pPr>
        <w:pStyle w:val="Textpoznpodarou"/>
        <w:rPr>
          <w:rFonts w:ascii="Arial" w:hAnsi="Arial" w:cs="Arial"/>
          <w:i/>
        </w:rPr>
      </w:pPr>
      <w:r w:rsidRPr="00BB06D4">
        <w:rPr>
          <w:rStyle w:val="Znakapoznpodarou"/>
          <w:rFonts w:ascii="Arial" w:hAnsi="Arial" w:cs="Arial"/>
          <w:i/>
          <w:color w:val="FF0000"/>
        </w:rPr>
        <w:footnoteRef/>
      </w:r>
      <w:r w:rsidRPr="00BB06D4">
        <w:rPr>
          <w:rFonts w:ascii="Arial" w:hAnsi="Arial" w:cs="Arial"/>
          <w:i/>
          <w:color w:val="FF0000"/>
        </w:rPr>
        <w:t xml:space="preserve"> Dietní systém KN – </w:t>
      </w:r>
      <w:proofErr w:type="gramStart"/>
      <w:r w:rsidRPr="00BB06D4">
        <w:rPr>
          <w:rFonts w:ascii="Arial" w:hAnsi="Arial" w:cs="Arial"/>
          <w:i/>
          <w:color w:val="FF0000"/>
        </w:rPr>
        <w:t>viz. příloha</w:t>
      </w:r>
      <w:proofErr w:type="gramEnd"/>
      <w:r w:rsidRPr="00BB06D4">
        <w:rPr>
          <w:rFonts w:ascii="Arial" w:hAnsi="Arial" w:cs="Arial"/>
          <w:i/>
          <w:color w:val="FF0000"/>
        </w:rPr>
        <w:t xml:space="preserve"> </w:t>
      </w:r>
      <w:r>
        <w:rPr>
          <w:rFonts w:ascii="Arial" w:hAnsi="Arial" w:cs="Arial"/>
          <w:i/>
          <w:color w:val="FF0000"/>
        </w:rPr>
        <w:t>č. 1B</w:t>
      </w:r>
      <w:r w:rsidRPr="00BB06D4">
        <w:rPr>
          <w:rFonts w:ascii="Arial" w:hAnsi="Arial" w:cs="Arial"/>
          <w:i/>
          <w:color w:val="FF0000"/>
        </w:rPr>
        <w:t xml:space="preserve"> zadávací dokumentace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150" w:rsidRPr="00080625" w:rsidRDefault="00004150" w:rsidP="00080625">
    <w:pPr>
      <w:pStyle w:val="Zhlav"/>
      <w:jc w:val="center"/>
      <w:rPr>
        <w:rFonts w:ascii="Arial" w:hAnsi="Arial" w:cs="Arial"/>
      </w:rPr>
    </w:pPr>
    <w:r w:rsidRPr="00F90F76">
      <w:rPr>
        <w:rFonts w:ascii="Arial" w:hAnsi="Arial" w:cs="Arial"/>
        <w:sz w:val="20"/>
        <w:szCs w:val="20"/>
      </w:rPr>
      <w:t xml:space="preserve">VZ: </w:t>
    </w:r>
    <w:r w:rsidRPr="00F90F76">
      <w:rPr>
        <w:rFonts w:ascii="Arial" w:hAnsi="Arial" w:cs="Arial"/>
        <w:sz w:val="20"/>
      </w:rPr>
      <w:t>Zajištění stravovacích služeb pro pacienty, zaměstnance a ostatní strávníky Klatovské nemocnice, a.s</w:t>
    </w:r>
    <w:r>
      <w:rPr>
        <w:rFonts w:ascii="Arial" w:hAnsi="Arial" w:cs="Arial"/>
        <w:sz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C37BA"/>
    <w:multiLevelType w:val="hybridMultilevel"/>
    <w:tmpl w:val="3C00252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55646"/>
    <w:multiLevelType w:val="hybridMultilevel"/>
    <w:tmpl w:val="2B84C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636747"/>
    <w:multiLevelType w:val="hybridMultilevel"/>
    <w:tmpl w:val="B6766550"/>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7AF4535"/>
    <w:multiLevelType w:val="hybridMultilevel"/>
    <w:tmpl w:val="8B4C662C"/>
    <w:lvl w:ilvl="0" w:tplc="829E7948">
      <w:start w:val="11"/>
      <w:numFmt w:val="decimal"/>
      <w:lvlText w:val="%1."/>
      <w:lvlJc w:val="left"/>
      <w:pPr>
        <w:tabs>
          <w:tab w:val="num" w:pos="786"/>
        </w:tabs>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CA871CC"/>
    <w:multiLevelType w:val="hybridMultilevel"/>
    <w:tmpl w:val="41FA7A2C"/>
    <w:lvl w:ilvl="0" w:tplc="CB262732">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FD95740"/>
    <w:multiLevelType w:val="hybridMultilevel"/>
    <w:tmpl w:val="352C2E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32BB7A42"/>
    <w:multiLevelType w:val="hybridMultilevel"/>
    <w:tmpl w:val="D8527B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6A16B49"/>
    <w:multiLevelType w:val="hybridMultilevel"/>
    <w:tmpl w:val="332A4B94"/>
    <w:lvl w:ilvl="0" w:tplc="FF783D9E">
      <w:start w:val="3"/>
      <w:numFmt w:val="bullet"/>
      <w:lvlText w:val="-"/>
      <w:lvlJc w:val="left"/>
      <w:pPr>
        <w:ind w:left="1570" w:hanging="360"/>
      </w:pPr>
      <w:rPr>
        <w:rFonts w:ascii="Calibri" w:eastAsia="Times New Roman" w:hAnsi="Calibri" w:cs="Calibri"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8">
    <w:nsid w:val="3E49380F"/>
    <w:multiLevelType w:val="hybridMultilevel"/>
    <w:tmpl w:val="C2E205DA"/>
    <w:lvl w:ilvl="0" w:tplc="0405000F">
      <w:start w:val="1"/>
      <w:numFmt w:val="decimal"/>
      <w:lvlText w:val="%1."/>
      <w:lvlJc w:val="left"/>
      <w:pPr>
        <w:tabs>
          <w:tab w:val="num" w:pos="786"/>
        </w:tabs>
        <w:ind w:left="786"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91F5C57"/>
    <w:multiLevelType w:val="hybridMultilevel"/>
    <w:tmpl w:val="7A3CD5B2"/>
    <w:lvl w:ilvl="0" w:tplc="0405000F">
      <w:start w:val="1"/>
      <w:numFmt w:val="decimal"/>
      <w:lvlText w:val="%1."/>
      <w:lvlJc w:val="left"/>
      <w:pPr>
        <w:tabs>
          <w:tab w:val="num" w:pos="720"/>
        </w:tabs>
        <w:ind w:left="720" w:hanging="360"/>
      </w:pPr>
      <w:rPr>
        <w:rFonts w:cs="Times New Roman"/>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51B728FD"/>
    <w:multiLevelType w:val="hybridMultilevel"/>
    <w:tmpl w:val="52620BE2"/>
    <w:lvl w:ilvl="0" w:tplc="0405000F">
      <w:start w:val="1"/>
      <w:numFmt w:val="decimal"/>
      <w:lvlText w:val="%1."/>
      <w:lvlJc w:val="left"/>
      <w:pPr>
        <w:ind w:left="1004" w:hanging="360"/>
      </w:pPr>
      <w:rPr>
        <w:rFonts w:cs="Times New Roman"/>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nsid w:val="53787118"/>
    <w:multiLevelType w:val="multilevel"/>
    <w:tmpl w:val="38D6F6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8952313"/>
    <w:multiLevelType w:val="hybridMultilevel"/>
    <w:tmpl w:val="838CF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08C2892"/>
    <w:multiLevelType w:val="hybridMultilevel"/>
    <w:tmpl w:val="BC3E4234"/>
    <w:lvl w:ilvl="0" w:tplc="59BE413E">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63191443"/>
    <w:multiLevelType w:val="hybridMultilevel"/>
    <w:tmpl w:val="54AE0152"/>
    <w:lvl w:ilvl="0" w:tplc="0405000F">
      <w:start w:val="1"/>
      <w:numFmt w:val="decimal"/>
      <w:lvlText w:val="%1."/>
      <w:lvlJc w:val="left"/>
      <w:pPr>
        <w:tabs>
          <w:tab w:val="num" w:pos="720"/>
        </w:tabs>
        <w:ind w:left="720" w:hanging="360"/>
      </w:pPr>
      <w:rPr>
        <w:rFonts w:cs="Times New Roman" w:hint="default"/>
      </w:rPr>
    </w:lvl>
    <w:lvl w:ilvl="1" w:tplc="166CA5E8">
      <w:start w:val="1"/>
      <w:numFmt w:val="lowerLetter"/>
      <w:lvlText w:val="%2)"/>
      <w:lvlJc w:val="left"/>
      <w:pPr>
        <w:tabs>
          <w:tab w:val="num" w:pos="1211"/>
        </w:tabs>
        <w:ind w:left="1211" w:hanging="360"/>
      </w:pPr>
      <w:rPr>
        <w:rFonts w:cs="Times New Roman" w:hint="default"/>
        <w:b w:val="0"/>
        <w:color w:val="auto"/>
      </w:rPr>
    </w:lvl>
    <w:lvl w:ilvl="2" w:tplc="77E02B40">
      <w:start w:val="1"/>
      <w:numFmt w:val="bullet"/>
      <w:lvlText w:val="-"/>
      <w:lvlJc w:val="left"/>
      <w:pPr>
        <w:tabs>
          <w:tab w:val="num" w:pos="2340"/>
        </w:tabs>
        <w:ind w:left="2340" w:hanging="360"/>
      </w:pPr>
      <w:rPr>
        <w:rFonts w:ascii="Times New Roman" w:eastAsia="Times New Roman" w:hAnsi="Times New Roman" w:hint="default"/>
      </w:rPr>
    </w:lvl>
    <w:lvl w:ilvl="3" w:tplc="EB4E9854">
      <w:start w:val="1"/>
      <w:numFmt w:val="upperLetter"/>
      <w:lvlText w:val="%4."/>
      <w:lvlJc w:val="left"/>
      <w:pPr>
        <w:tabs>
          <w:tab w:val="num" w:pos="2880"/>
        </w:tabs>
        <w:ind w:left="2880" w:hanging="360"/>
      </w:pPr>
      <w:rPr>
        <w:rFonts w:ascii="Times New Roman" w:eastAsia="Times New Roman" w:hAnsi="Times New Roman"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67B434DB"/>
    <w:multiLevelType w:val="multilevel"/>
    <w:tmpl w:val="74486C44"/>
    <w:lvl w:ilvl="0">
      <w:start w:val="1"/>
      <w:numFmt w:val="upperRoman"/>
      <w:pStyle w:val="Nadpis1"/>
      <w:lvlText w:val="%1."/>
      <w:lvlJc w:val="left"/>
      <w:pPr>
        <w:ind w:left="432" w:hanging="432"/>
      </w:pPr>
      <w:rPr>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7948"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7">
    <w:nsid w:val="6C9C5B07"/>
    <w:multiLevelType w:val="hybridMultilevel"/>
    <w:tmpl w:val="DCDA38AA"/>
    <w:lvl w:ilvl="0" w:tplc="0405000F">
      <w:start w:val="1"/>
      <w:numFmt w:val="decimal"/>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78F23E2E"/>
    <w:multiLevelType w:val="hybridMultilevel"/>
    <w:tmpl w:val="C58E79E4"/>
    <w:lvl w:ilvl="0" w:tplc="B316F538">
      <w:start w:val="1"/>
      <w:numFmt w:val="decimal"/>
      <w:lvlText w:val="%1."/>
      <w:lvlJc w:val="left"/>
      <w:pPr>
        <w:tabs>
          <w:tab w:val="num" w:pos="720"/>
        </w:tabs>
        <w:ind w:left="720" w:hanging="360"/>
      </w:pPr>
      <w:rPr>
        <w:rFonts w:ascii="Times New Roman" w:eastAsia="Times New Roman" w:hAnsi="Times New Roman" w:cs="Times New Roman"/>
        <w:b w:val="0"/>
        <w:i w:val="0"/>
        <w:color w:val="auto"/>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7E8054FC"/>
    <w:multiLevelType w:val="multilevel"/>
    <w:tmpl w:val="EB328B98"/>
    <w:lvl w:ilvl="0">
      <w:start w:val="1"/>
      <w:numFmt w:val="decimal"/>
      <w:pStyle w:val="Hlavnnadpis"/>
      <w:lvlText w:val="%1"/>
      <w:lvlJc w:val="left"/>
      <w:pPr>
        <w:ind w:left="434" w:hanging="360"/>
      </w:pPr>
      <w:rPr>
        <w:rFonts w:hint="default"/>
      </w:rPr>
    </w:lvl>
    <w:lvl w:ilvl="1">
      <w:start w:val="1"/>
      <w:numFmt w:val="decimal"/>
      <w:isLgl/>
      <w:lvlText w:val="%1.%2"/>
      <w:lvlJc w:val="left"/>
      <w:pPr>
        <w:ind w:left="1130" w:hanging="420"/>
      </w:pPr>
      <w:rPr>
        <w:rFonts w:hint="default"/>
        <w:b w:val="0"/>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num w:numId="1">
    <w:abstractNumId w:val="12"/>
  </w:num>
  <w:num w:numId="2">
    <w:abstractNumId w:val="13"/>
  </w:num>
  <w:num w:numId="3">
    <w:abstractNumId w:val="12"/>
    <w:lvlOverride w:ilvl="0">
      <w:lvl w:ilvl="0">
        <w:start w:val="1"/>
        <w:numFmt w:val="upperRoman"/>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
    <w:abstractNumId w:val="16"/>
  </w:num>
  <w:num w:numId="5">
    <w:abstractNumId w:val="1"/>
  </w:num>
  <w:num w:numId="6">
    <w:abstractNumId w:val="4"/>
  </w:num>
  <w:num w:numId="7">
    <w:abstractNumId w:val="16"/>
  </w:num>
  <w:num w:numId="8">
    <w:abstractNumId w:val="9"/>
  </w:num>
  <w:num w:numId="9">
    <w:abstractNumId w:val="0"/>
  </w:num>
  <w:num w:numId="10">
    <w:abstractNumId w:val="10"/>
  </w:num>
  <w:num w:numId="11">
    <w:abstractNumId w:val="8"/>
  </w:num>
  <w:num w:numId="12">
    <w:abstractNumId w:val="15"/>
  </w:num>
  <w:num w:numId="13">
    <w:abstractNumId w:val="14"/>
  </w:num>
  <w:num w:numId="14">
    <w:abstractNumId w:val="3"/>
  </w:num>
  <w:num w:numId="15">
    <w:abstractNumId w:val="16"/>
  </w:num>
  <w:num w:numId="16">
    <w:abstractNumId w:val="16"/>
  </w:num>
  <w:num w:numId="17">
    <w:abstractNumId w:val="16"/>
  </w:num>
  <w:num w:numId="18">
    <w:abstractNumId w:val="16"/>
  </w:num>
  <w:num w:numId="19">
    <w:abstractNumId w:val="16"/>
  </w:num>
  <w:num w:numId="20">
    <w:abstractNumId w:val="5"/>
  </w:num>
  <w:num w:numId="21">
    <w:abstractNumId w:val="16"/>
  </w:num>
  <w:num w:numId="22">
    <w:abstractNumId w:val="18"/>
  </w:num>
  <w:num w:numId="23">
    <w:abstractNumId w:val="16"/>
  </w:num>
  <w:num w:numId="24">
    <w:abstractNumId w:val="16"/>
  </w:num>
  <w:num w:numId="25">
    <w:abstractNumId w:val="16"/>
  </w:num>
  <w:num w:numId="26">
    <w:abstractNumId w:val="7"/>
  </w:num>
  <w:num w:numId="27">
    <w:abstractNumId w:val="11"/>
  </w:num>
  <w:num w:numId="28">
    <w:abstractNumId w:val="16"/>
  </w:num>
  <w:num w:numId="29">
    <w:abstractNumId w:val="17"/>
  </w:num>
  <w:num w:numId="30">
    <w:abstractNumId w:val="16"/>
  </w:num>
  <w:num w:numId="31">
    <w:abstractNumId w:val="6"/>
  </w:num>
  <w:num w:numId="32">
    <w:abstractNumId w:val="16"/>
  </w:num>
  <w:num w:numId="33">
    <w:abstractNumId w:val="2"/>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rsids>
    <w:rsidRoot w:val="00645CB2"/>
    <w:rsid w:val="00004150"/>
    <w:rsid w:val="00016BCB"/>
    <w:rsid w:val="00016DAD"/>
    <w:rsid w:val="0003419B"/>
    <w:rsid w:val="0003744E"/>
    <w:rsid w:val="00041075"/>
    <w:rsid w:val="00053304"/>
    <w:rsid w:val="00055812"/>
    <w:rsid w:val="00066BF4"/>
    <w:rsid w:val="00080625"/>
    <w:rsid w:val="000B51A8"/>
    <w:rsid w:val="000C3BE0"/>
    <w:rsid w:val="000D0389"/>
    <w:rsid w:val="000D22C9"/>
    <w:rsid w:val="000D6099"/>
    <w:rsid w:val="000E5F48"/>
    <w:rsid w:val="00125B57"/>
    <w:rsid w:val="00131ADE"/>
    <w:rsid w:val="00163BFB"/>
    <w:rsid w:val="00173F64"/>
    <w:rsid w:val="001C3F49"/>
    <w:rsid w:val="001C731A"/>
    <w:rsid w:val="001F6FF9"/>
    <w:rsid w:val="00220703"/>
    <w:rsid w:val="00234E9E"/>
    <w:rsid w:val="00246BFF"/>
    <w:rsid w:val="002503D2"/>
    <w:rsid w:val="0025255A"/>
    <w:rsid w:val="0028321F"/>
    <w:rsid w:val="002911DE"/>
    <w:rsid w:val="002A47F2"/>
    <w:rsid w:val="002C5367"/>
    <w:rsid w:val="002F196E"/>
    <w:rsid w:val="003552D7"/>
    <w:rsid w:val="0039138D"/>
    <w:rsid w:val="003A21E5"/>
    <w:rsid w:val="003B1C47"/>
    <w:rsid w:val="003E7E9C"/>
    <w:rsid w:val="003F1987"/>
    <w:rsid w:val="003F4176"/>
    <w:rsid w:val="0040726E"/>
    <w:rsid w:val="00455296"/>
    <w:rsid w:val="00461843"/>
    <w:rsid w:val="00462CFB"/>
    <w:rsid w:val="0049363D"/>
    <w:rsid w:val="004B4A0F"/>
    <w:rsid w:val="005040D2"/>
    <w:rsid w:val="00506C63"/>
    <w:rsid w:val="0051086F"/>
    <w:rsid w:val="00510D2F"/>
    <w:rsid w:val="0051396C"/>
    <w:rsid w:val="00522B73"/>
    <w:rsid w:val="005240E9"/>
    <w:rsid w:val="00573FE7"/>
    <w:rsid w:val="005D6AD8"/>
    <w:rsid w:val="006012E6"/>
    <w:rsid w:val="00606074"/>
    <w:rsid w:val="00613275"/>
    <w:rsid w:val="00623ECE"/>
    <w:rsid w:val="006315C3"/>
    <w:rsid w:val="006379F1"/>
    <w:rsid w:val="00645CB2"/>
    <w:rsid w:val="00666658"/>
    <w:rsid w:val="0068371C"/>
    <w:rsid w:val="00683ABC"/>
    <w:rsid w:val="006D0972"/>
    <w:rsid w:val="006F0433"/>
    <w:rsid w:val="007046C3"/>
    <w:rsid w:val="007102D9"/>
    <w:rsid w:val="00712465"/>
    <w:rsid w:val="00714FED"/>
    <w:rsid w:val="00725D34"/>
    <w:rsid w:val="00746438"/>
    <w:rsid w:val="00765780"/>
    <w:rsid w:val="00771BC6"/>
    <w:rsid w:val="00783DA8"/>
    <w:rsid w:val="00784CFD"/>
    <w:rsid w:val="007E3D0C"/>
    <w:rsid w:val="007F6F81"/>
    <w:rsid w:val="00813353"/>
    <w:rsid w:val="00825026"/>
    <w:rsid w:val="00864BE1"/>
    <w:rsid w:val="008D3CC6"/>
    <w:rsid w:val="008E49F8"/>
    <w:rsid w:val="008E4A44"/>
    <w:rsid w:val="008E735B"/>
    <w:rsid w:val="00902AC6"/>
    <w:rsid w:val="009118CE"/>
    <w:rsid w:val="009526A5"/>
    <w:rsid w:val="009734F8"/>
    <w:rsid w:val="00982D2C"/>
    <w:rsid w:val="009B3B5B"/>
    <w:rsid w:val="009C78A4"/>
    <w:rsid w:val="009D194D"/>
    <w:rsid w:val="009D3720"/>
    <w:rsid w:val="009D614A"/>
    <w:rsid w:val="009D736E"/>
    <w:rsid w:val="009E2DE4"/>
    <w:rsid w:val="00A07F86"/>
    <w:rsid w:val="00A2025A"/>
    <w:rsid w:val="00A217E2"/>
    <w:rsid w:val="00A25CFC"/>
    <w:rsid w:val="00A51AA6"/>
    <w:rsid w:val="00A63BDD"/>
    <w:rsid w:val="00A86218"/>
    <w:rsid w:val="00A8761C"/>
    <w:rsid w:val="00A92249"/>
    <w:rsid w:val="00A9725B"/>
    <w:rsid w:val="00AA093E"/>
    <w:rsid w:val="00AB4473"/>
    <w:rsid w:val="00AC699B"/>
    <w:rsid w:val="00AF58CC"/>
    <w:rsid w:val="00B00D04"/>
    <w:rsid w:val="00B21E59"/>
    <w:rsid w:val="00B22356"/>
    <w:rsid w:val="00B57625"/>
    <w:rsid w:val="00B70A3C"/>
    <w:rsid w:val="00B9656E"/>
    <w:rsid w:val="00BB06D4"/>
    <w:rsid w:val="00BB4CFD"/>
    <w:rsid w:val="00BC715C"/>
    <w:rsid w:val="00C363CE"/>
    <w:rsid w:val="00C96D8E"/>
    <w:rsid w:val="00CA22BB"/>
    <w:rsid w:val="00CB7F09"/>
    <w:rsid w:val="00CE5C7B"/>
    <w:rsid w:val="00D16727"/>
    <w:rsid w:val="00D31DCB"/>
    <w:rsid w:val="00D40FAE"/>
    <w:rsid w:val="00D51E68"/>
    <w:rsid w:val="00D70CAB"/>
    <w:rsid w:val="00D742C2"/>
    <w:rsid w:val="00DA3662"/>
    <w:rsid w:val="00DC5F9E"/>
    <w:rsid w:val="00DC7F11"/>
    <w:rsid w:val="00DD5C2F"/>
    <w:rsid w:val="00DE20AF"/>
    <w:rsid w:val="00DE413C"/>
    <w:rsid w:val="00E460D2"/>
    <w:rsid w:val="00E50751"/>
    <w:rsid w:val="00E60FCA"/>
    <w:rsid w:val="00E7281B"/>
    <w:rsid w:val="00E80C21"/>
    <w:rsid w:val="00EA342A"/>
    <w:rsid w:val="00EC2389"/>
    <w:rsid w:val="00EC33DE"/>
    <w:rsid w:val="00EF05DB"/>
    <w:rsid w:val="00EF26B3"/>
    <w:rsid w:val="00EF752D"/>
    <w:rsid w:val="00F004BD"/>
    <w:rsid w:val="00F02219"/>
    <w:rsid w:val="00F306E3"/>
    <w:rsid w:val="00F55E09"/>
    <w:rsid w:val="00F62EEA"/>
    <w:rsid w:val="00F67D13"/>
    <w:rsid w:val="00F720EC"/>
    <w:rsid w:val="00FA115C"/>
    <w:rsid w:val="00FC2618"/>
    <w:rsid w:val="00FD4E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0D2F"/>
    <w:pPr>
      <w:spacing w:before="120" w:after="120"/>
      <w:jc w:val="both"/>
    </w:pPr>
  </w:style>
  <w:style w:type="paragraph" w:styleId="Nadpis1">
    <w:name w:val="heading 1"/>
    <w:basedOn w:val="Normln"/>
    <w:next w:val="Normln"/>
    <w:link w:val="Nadpis1Char"/>
    <w:uiPriority w:val="9"/>
    <w:qFormat/>
    <w:rsid w:val="007F6F81"/>
    <w:pPr>
      <w:keepNext/>
      <w:numPr>
        <w:numId w:val="4"/>
      </w:numPr>
      <w:autoSpaceDE w:val="0"/>
      <w:autoSpaceDN w:val="0"/>
      <w:adjustRightInd w:val="0"/>
      <w:spacing w:before="360" w:line="240" w:lineRule="auto"/>
      <w:ind w:left="567" w:hanging="567"/>
      <w:jc w:val="center"/>
      <w:outlineLvl w:val="0"/>
    </w:pPr>
    <w:rPr>
      <w:rFonts w:ascii="Arial" w:eastAsia="Calibri" w:hAnsi="Arial" w:cs="Arial"/>
      <w:b/>
      <w:bCs/>
      <w:color w:val="000000"/>
      <w:sz w:val="20"/>
      <w:szCs w:val="20"/>
      <w:u w:val="single"/>
    </w:rPr>
  </w:style>
  <w:style w:type="paragraph" w:styleId="Nadpis2">
    <w:name w:val="heading 2"/>
    <w:basedOn w:val="Normln"/>
    <w:next w:val="Normln"/>
    <w:link w:val="Nadpis2Char"/>
    <w:uiPriority w:val="9"/>
    <w:unhideWhenUsed/>
    <w:qFormat/>
    <w:rsid w:val="00714FED"/>
    <w:pPr>
      <w:numPr>
        <w:ilvl w:val="1"/>
        <w:numId w:val="4"/>
      </w:numPr>
      <w:ind w:left="576"/>
      <w:outlineLvl w:val="1"/>
    </w:pPr>
    <w:rPr>
      <w:rFonts w:eastAsia="Calibri" w:cstheme="minorHAnsi"/>
      <w:bCs/>
      <w:sz w:val="21"/>
      <w:szCs w:val="21"/>
    </w:rPr>
  </w:style>
  <w:style w:type="paragraph" w:styleId="Nadpis3">
    <w:name w:val="heading 3"/>
    <w:basedOn w:val="Normln"/>
    <w:next w:val="Normln"/>
    <w:link w:val="Nadpis3Char"/>
    <w:uiPriority w:val="9"/>
    <w:unhideWhenUsed/>
    <w:qFormat/>
    <w:rsid w:val="00714FED"/>
    <w:pPr>
      <w:numPr>
        <w:ilvl w:val="2"/>
        <w:numId w:val="4"/>
      </w:numPr>
      <w:spacing w:after="60"/>
      <w:ind w:left="1417"/>
      <w:outlineLvl w:val="2"/>
    </w:pPr>
    <w:rPr>
      <w:rFonts w:eastAsia="Calibri" w:cstheme="minorHAnsi"/>
      <w:bCs/>
      <w:sz w:val="21"/>
      <w:szCs w:val="21"/>
    </w:rPr>
  </w:style>
  <w:style w:type="paragraph" w:styleId="Nadpis4">
    <w:name w:val="heading 4"/>
    <w:basedOn w:val="Normln"/>
    <w:next w:val="Normln"/>
    <w:link w:val="Nadpis4Char"/>
    <w:uiPriority w:val="9"/>
    <w:semiHidden/>
    <w:unhideWhenUsed/>
    <w:qFormat/>
    <w:rsid w:val="00A92249"/>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92249"/>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92249"/>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92249"/>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92249"/>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92249"/>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F6F81"/>
    <w:rPr>
      <w:rFonts w:ascii="Arial" w:eastAsia="Calibri" w:hAnsi="Arial" w:cs="Arial"/>
      <w:b/>
      <w:bCs/>
      <w:color w:val="000000"/>
      <w:sz w:val="20"/>
      <w:szCs w:val="20"/>
      <w:u w:val="single"/>
    </w:rPr>
  </w:style>
  <w:style w:type="character" w:customStyle="1" w:styleId="Nadpis2Char">
    <w:name w:val="Nadpis 2 Char"/>
    <w:basedOn w:val="Standardnpsmoodstavce"/>
    <w:link w:val="Nadpis2"/>
    <w:uiPriority w:val="9"/>
    <w:rsid w:val="00714FED"/>
    <w:rPr>
      <w:rFonts w:eastAsia="Calibri" w:cstheme="minorHAnsi"/>
      <w:bCs/>
      <w:sz w:val="21"/>
      <w:szCs w:val="21"/>
    </w:rPr>
  </w:style>
  <w:style w:type="character" w:customStyle="1" w:styleId="Nadpis3Char">
    <w:name w:val="Nadpis 3 Char"/>
    <w:basedOn w:val="Standardnpsmoodstavce"/>
    <w:link w:val="Nadpis3"/>
    <w:uiPriority w:val="9"/>
    <w:rsid w:val="00714FED"/>
    <w:rPr>
      <w:rFonts w:eastAsia="Calibri" w:cstheme="minorHAnsi"/>
      <w:bCs/>
      <w:sz w:val="21"/>
      <w:szCs w:val="21"/>
    </w:rPr>
  </w:style>
  <w:style w:type="character" w:customStyle="1" w:styleId="Nadpis4Char">
    <w:name w:val="Nadpis 4 Char"/>
    <w:basedOn w:val="Standardnpsmoodstavce"/>
    <w:link w:val="Nadpis4"/>
    <w:uiPriority w:val="9"/>
    <w:semiHidden/>
    <w:rsid w:val="00A92249"/>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92249"/>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92249"/>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9224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9224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92249"/>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uiPriority w:val="99"/>
    <w:semiHidden/>
    <w:unhideWhenUsed/>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8371C"/>
  </w:style>
  <w:style w:type="paragraph" w:styleId="Zpat">
    <w:name w:val="footer"/>
    <w:basedOn w:val="Normln"/>
    <w:link w:val="ZpatChar"/>
    <w:uiPriority w:val="99"/>
    <w:semiHidden/>
    <w:unhideWhenUsed/>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68371C"/>
  </w:style>
  <w:style w:type="paragraph" w:customStyle="1" w:styleId="Zhlav1">
    <w:name w:val="Záhlaví1"/>
    <w:basedOn w:val="Normln"/>
    <w:link w:val="Zhlav1Char"/>
    <w:qFormat/>
    <w:rsid w:val="0068371C"/>
    <w:pPr>
      <w:spacing w:after="0"/>
      <w:jc w:val="right"/>
    </w:pPr>
    <w:rPr>
      <w:rFonts w:ascii="Courier New" w:hAnsi="Courier New" w:cs="Courier New"/>
      <w:sz w:val="18"/>
    </w:rPr>
  </w:style>
  <w:style w:type="character" w:customStyle="1" w:styleId="Zhlav1Char">
    <w:name w:val="Záhlaví1 Char"/>
    <w:basedOn w:val="Standardnpsmoodstavce"/>
    <w:link w:val="Zhlav1"/>
    <w:rsid w:val="0068371C"/>
    <w:rPr>
      <w:rFonts w:ascii="Courier New" w:hAnsi="Courier New" w:cs="Courier New"/>
      <w:sz w:val="18"/>
    </w:rPr>
  </w:style>
  <w:style w:type="paragraph" w:styleId="Citace">
    <w:name w:val="Quote"/>
    <w:aliases w:val="Tabulka"/>
    <w:basedOn w:val="Normln"/>
    <w:next w:val="Normln"/>
    <w:link w:val="CitaceChar"/>
    <w:uiPriority w:val="29"/>
    <w:qFormat/>
    <w:rsid w:val="003F4176"/>
    <w:pPr>
      <w:spacing w:after="0" w:line="240" w:lineRule="auto"/>
    </w:pPr>
    <w:rPr>
      <w:rFonts w:eastAsia="Times New Roman" w:cstheme="minorHAnsi"/>
      <w:sz w:val="20"/>
      <w:szCs w:val="24"/>
      <w:lang w:eastAsia="cs-CZ"/>
    </w:rPr>
  </w:style>
  <w:style w:type="character" w:customStyle="1" w:styleId="CitaceChar">
    <w:name w:val="Citace Char"/>
    <w:aliases w:val="Tabulka Char"/>
    <w:basedOn w:val="Standardnpsmoodstavce"/>
    <w:link w:val="Citace"/>
    <w:uiPriority w:val="29"/>
    <w:rsid w:val="003F4176"/>
    <w:rPr>
      <w:rFonts w:eastAsia="Times New Roman" w:cstheme="minorHAnsi"/>
      <w:sz w:val="20"/>
      <w:szCs w:val="24"/>
      <w:lang w:eastAsia="cs-CZ"/>
    </w:rPr>
  </w:style>
  <w:style w:type="paragraph" w:styleId="Nzev">
    <w:name w:val="Title"/>
    <w:basedOn w:val="Normln"/>
    <w:next w:val="Normln"/>
    <w:link w:val="NzevChar"/>
    <w:uiPriority w:val="10"/>
    <w:qFormat/>
    <w:rsid w:val="00F306E3"/>
    <w:pPr>
      <w:autoSpaceDE w:val="0"/>
      <w:autoSpaceDN w:val="0"/>
      <w:adjustRightInd w:val="0"/>
      <w:spacing w:before="0" w:after="240" w:line="240" w:lineRule="auto"/>
      <w:jc w:val="center"/>
    </w:pPr>
    <w:rPr>
      <w:rFonts w:eastAsia="Calibri" w:cstheme="minorHAnsi"/>
      <w:b/>
      <w:bCs/>
      <w:color w:val="000000"/>
      <w:sz w:val="28"/>
    </w:rPr>
  </w:style>
  <w:style w:type="character" w:customStyle="1" w:styleId="NzevChar">
    <w:name w:val="Název Char"/>
    <w:basedOn w:val="Standardnpsmoodstavce"/>
    <w:link w:val="Nzev"/>
    <w:uiPriority w:val="10"/>
    <w:rsid w:val="00F306E3"/>
    <w:rPr>
      <w:rFonts w:eastAsia="Calibri" w:cstheme="minorHAnsi"/>
      <w:b/>
      <w:bCs/>
      <w:color w:val="000000"/>
      <w:sz w:val="28"/>
    </w:rPr>
  </w:style>
  <w:style w:type="character" w:styleId="Hypertextovodkaz">
    <w:name w:val="Hyperlink"/>
    <w:basedOn w:val="Standardnpsmoodstavce"/>
    <w:uiPriority w:val="99"/>
    <w:rsid w:val="00A07F86"/>
    <w:rPr>
      <w:color w:val="0000FF"/>
      <w:u w:val="single"/>
    </w:rPr>
  </w:style>
  <w:style w:type="paragraph" w:styleId="Textbubliny">
    <w:name w:val="Balloon Text"/>
    <w:basedOn w:val="Normln"/>
    <w:link w:val="TextbublinyChar"/>
    <w:uiPriority w:val="99"/>
    <w:semiHidden/>
    <w:unhideWhenUsed/>
    <w:rsid w:val="009D614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D614A"/>
    <w:rPr>
      <w:rFonts w:ascii="Tahoma" w:hAnsi="Tahoma" w:cs="Tahoma"/>
      <w:sz w:val="16"/>
      <w:szCs w:val="16"/>
    </w:rPr>
  </w:style>
  <w:style w:type="character" w:customStyle="1" w:styleId="jmeno">
    <w:name w:val="jmeno"/>
    <w:basedOn w:val="Standardnpsmoodstavce"/>
    <w:rsid w:val="00AC699B"/>
  </w:style>
  <w:style w:type="paragraph" w:customStyle="1" w:styleId="NadpisVZ1">
    <w:name w:val="Nadpis VZ 1"/>
    <w:basedOn w:val="Odstavecseseznamem"/>
    <w:link w:val="NadpisVZ1Char"/>
    <w:qFormat/>
    <w:rsid w:val="006012E6"/>
    <w:pPr>
      <w:numPr>
        <w:numId w:val="8"/>
      </w:numPr>
      <w:shd w:val="clear" w:color="auto" w:fill="BFBFBF" w:themeFill="background1" w:themeFillShade="BF"/>
      <w:spacing w:before="0"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qFormat/>
    <w:rsid w:val="006012E6"/>
    <w:pPr>
      <w:numPr>
        <w:ilvl w:val="1"/>
        <w:numId w:val="8"/>
      </w:numPr>
      <w:spacing w:before="0" w:after="0" w:line="240" w:lineRule="auto"/>
      <w:ind w:left="567" w:hanging="567"/>
      <w:jc w:val="left"/>
    </w:pPr>
    <w:rPr>
      <w:rFonts w:ascii="Arial" w:eastAsia="Times New Roman" w:hAnsi="Arial" w:cs="Arial"/>
      <w:b/>
      <w:color w:val="0000FF"/>
      <w:u w:val="single"/>
      <w:lang w:eastAsia="cs-CZ"/>
    </w:rPr>
  </w:style>
  <w:style w:type="character" w:customStyle="1" w:styleId="NadpisVZ1Char">
    <w:name w:val="Nadpis VZ 1 Char"/>
    <w:basedOn w:val="Standardnpsmoodstavce"/>
    <w:link w:val="NadpisVZ1"/>
    <w:rsid w:val="006012E6"/>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6012E6"/>
    <w:pPr>
      <w:numPr>
        <w:ilvl w:val="2"/>
      </w:numPr>
      <w:autoSpaceDE w:val="0"/>
      <w:autoSpaceDN w:val="0"/>
      <w:adjustRightInd w:val="0"/>
      <w:spacing w:after="120"/>
      <w:ind w:left="851" w:hanging="851"/>
      <w:jc w:val="both"/>
    </w:pPr>
    <w:rPr>
      <w:color w:val="auto"/>
      <w:sz w:val="20"/>
      <w:u w:val="none"/>
    </w:rPr>
  </w:style>
  <w:style w:type="paragraph" w:styleId="Odstavecseseznamem">
    <w:name w:val="List Paragraph"/>
    <w:basedOn w:val="Normln"/>
    <w:uiPriority w:val="34"/>
    <w:qFormat/>
    <w:rsid w:val="006012E6"/>
    <w:pPr>
      <w:ind w:left="720"/>
      <w:contextualSpacing/>
    </w:pPr>
  </w:style>
  <w:style w:type="paragraph" w:styleId="Textpoznpodarou">
    <w:name w:val="footnote text"/>
    <w:basedOn w:val="Normln"/>
    <w:link w:val="TextpoznpodarouChar"/>
    <w:uiPriority w:val="99"/>
    <w:semiHidden/>
    <w:unhideWhenUsed/>
    <w:rsid w:val="00A86218"/>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6218"/>
    <w:rPr>
      <w:sz w:val="20"/>
      <w:szCs w:val="20"/>
    </w:rPr>
  </w:style>
  <w:style w:type="character" w:styleId="Znakapoznpodarou">
    <w:name w:val="footnote reference"/>
    <w:basedOn w:val="Standardnpsmoodstavce"/>
    <w:uiPriority w:val="99"/>
    <w:semiHidden/>
    <w:unhideWhenUsed/>
    <w:rsid w:val="00A86218"/>
    <w:rPr>
      <w:vertAlign w:val="superscript"/>
    </w:rPr>
  </w:style>
  <w:style w:type="paragraph" w:customStyle="1" w:styleId="Styl">
    <w:name w:val="Styl"/>
    <w:uiPriority w:val="99"/>
    <w:rsid w:val="00220703"/>
    <w:pPr>
      <w:widowControl w:val="0"/>
      <w:suppressAutoHyphens/>
      <w:autoSpaceDE w:val="0"/>
      <w:spacing w:after="0" w:line="240" w:lineRule="auto"/>
    </w:pPr>
    <w:rPr>
      <w:rFonts w:ascii="Arial" w:eastAsia="Times New Roman" w:hAnsi="Arial" w:cs="Arial"/>
      <w:sz w:val="24"/>
      <w:szCs w:val="24"/>
      <w:lang w:eastAsia="ar-SA"/>
    </w:rPr>
  </w:style>
  <w:style w:type="character" w:styleId="Odkaznakoment">
    <w:name w:val="annotation reference"/>
    <w:basedOn w:val="Standardnpsmoodstavce"/>
    <w:uiPriority w:val="99"/>
    <w:semiHidden/>
    <w:unhideWhenUsed/>
    <w:rsid w:val="009734F8"/>
    <w:rPr>
      <w:sz w:val="16"/>
      <w:szCs w:val="16"/>
    </w:rPr>
  </w:style>
  <w:style w:type="paragraph" w:styleId="Textkomente">
    <w:name w:val="annotation text"/>
    <w:basedOn w:val="Normln"/>
    <w:link w:val="TextkomenteChar"/>
    <w:uiPriority w:val="99"/>
    <w:semiHidden/>
    <w:unhideWhenUsed/>
    <w:rsid w:val="009734F8"/>
    <w:pPr>
      <w:spacing w:line="240" w:lineRule="auto"/>
    </w:pPr>
    <w:rPr>
      <w:sz w:val="20"/>
      <w:szCs w:val="20"/>
    </w:rPr>
  </w:style>
  <w:style w:type="character" w:customStyle="1" w:styleId="TextkomenteChar">
    <w:name w:val="Text komentáře Char"/>
    <w:basedOn w:val="Standardnpsmoodstavce"/>
    <w:link w:val="Textkomente"/>
    <w:uiPriority w:val="99"/>
    <w:semiHidden/>
    <w:rsid w:val="009734F8"/>
    <w:rPr>
      <w:sz w:val="20"/>
      <w:szCs w:val="20"/>
    </w:rPr>
  </w:style>
  <w:style w:type="paragraph" w:styleId="Pedmtkomente">
    <w:name w:val="annotation subject"/>
    <w:basedOn w:val="Textkomente"/>
    <w:next w:val="Textkomente"/>
    <w:link w:val="PedmtkomenteChar"/>
    <w:uiPriority w:val="99"/>
    <w:semiHidden/>
    <w:unhideWhenUsed/>
    <w:rsid w:val="009734F8"/>
    <w:rPr>
      <w:b/>
      <w:bCs/>
    </w:rPr>
  </w:style>
  <w:style w:type="character" w:customStyle="1" w:styleId="PedmtkomenteChar">
    <w:name w:val="Předmět komentáře Char"/>
    <w:basedOn w:val="TextkomenteChar"/>
    <w:link w:val="Pedmtkomente"/>
    <w:uiPriority w:val="99"/>
    <w:semiHidden/>
    <w:rsid w:val="009734F8"/>
    <w:rPr>
      <w:b/>
      <w:bCs/>
      <w:sz w:val="20"/>
      <w:szCs w:val="20"/>
    </w:rPr>
  </w:style>
  <w:style w:type="table" w:styleId="Mkatabulky">
    <w:name w:val="Table Grid"/>
    <w:basedOn w:val="Normlntabulka"/>
    <w:rsid w:val="009D736E"/>
    <w:pPr>
      <w:spacing w:after="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
    <w:link w:val="ZkladntextChar"/>
    <w:rsid w:val="006D0972"/>
    <w:pPr>
      <w:widowControl w:val="0"/>
      <w:suppressAutoHyphens/>
      <w:spacing w:before="0" w:after="0" w:line="240" w:lineRule="auto"/>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6D0972"/>
    <w:rPr>
      <w:rFonts w:ascii="Times New Roman" w:eastAsia="Times New Roman" w:hAnsi="Times New Roman" w:cs="Times New Roman"/>
      <w:sz w:val="24"/>
      <w:szCs w:val="20"/>
      <w:lang w:eastAsia="ar-SA"/>
    </w:rPr>
  </w:style>
  <w:style w:type="paragraph" w:customStyle="1" w:styleId="Hlavnnadpis">
    <w:name w:val="Hlavní nadpis"/>
    <w:basedOn w:val="Normln"/>
    <w:rsid w:val="0003419B"/>
    <w:pPr>
      <w:numPr>
        <w:numId w:val="34"/>
      </w:numPr>
      <w:spacing w:before="0" w:after="0" w:line="240" w:lineRule="auto"/>
      <w:jc w:val="left"/>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0D2F"/>
    <w:pPr>
      <w:spacing w:before="120" w:after="120"/>
      <w:jc w:val="both"/>
    </w:pPr>
  </w:style>
  <w:style w:type="paragraph" w:styleId="Nadpis1">
    <w:name w:val="heading 1"/>
    <w:basedOn w:val="Normln"/>
    <w:next w:val="Normln"/>
    <w:link w:val="Nadpis1Char"/>
    <w:uiPriority w:val="9"/>
    <w:qFormat/>
    <w:rsid w:val="00DD5C2F"/>
    <w:pPr>
      <w:keepNext/>
      <w:numPr>
        <w:numId w:val="4"/>
      </w:numPr>
      <w:autoSpaceDE w:val="0"/>
      <w:autoSpaceDN w:val="0"/>
      <w:adjustRightInd w:val="0"/>
      <w:spacing w:before="240" w:line="240" w:lineRule="auto"/>
      <w:ind w:left="567" w:hanging="567"/>
      <w:jc w:val="center"/>
      <w:outlineLvl w:val="0"/>
    </w:pPr>
    <w:rPr>
      <w:rFonts w:eastAsia="Calibri" w:cstheme="minorHAnsi"/>
      <w:b/>
      <w:bCs/>
      <w:color w:val="000000"/>
      <w:sz w:val="24"/>
    </w:rPr>
  </w:style>
  <w:style w:type="paragraph" w:styleId="Nadpis2">
    <w:name w:val="heading 2"/>
    <w:basedOn w:val="Normln"/>
    <w:next w:val="Normln"/>
    <w:link w:val="Nadpis2Char"/>
    <w:uiPriority w:val="9"/>
    <w:unhideWhenUsed/>
    <w:qFormat/>
    <w:rsid w:val="00714FED"/>
    <w:pPr>
      <w:numPr>
        <w:ilvl w:val="1"/>
        <w:numId w:val="4"/>
      </w:numPr>
      <w:outlineLvl w:val="1"/>
    </w:pPr>
    <w:rPr>
      <w:rFonts w:eastAsia="Calibri" w:cstheme="minorHAnsi"/>
      <w:bCs/>
      <w:sz w:val="21"/>
      <w:szCs w:val="21"/>
    </w:rPr>
  </w:style>
  <w:style w:type="paragraph" w:styleId="Nadpis3">
    <w:name w:val="heading 3"/>
    <w:basedOn w:val="Normln"/>
    <w:next w:val="Normln"/>
    <w:link w:val="Nadpis3Char"/>
    <w:uiPriority w:val="9"/>
    <w:unhideWhenUsed/>
    <w:qFormat/>
    <w:rsid w:val="00714FED"/>
    <w:pPr>
      <w:numPr>
        <w:ilvl w:val="2"/>
        <w:numId w:val="4"/>
      </w:numPr>
      <w:spacing w:after="60"/>
      <w:ind w:left="1417"/>
      <w:outlineLvl w:val="2"/>
    </w:pPr>
    <w:rPr>
      <w:rFonts w:eastAsia="Calibri" w:cstheme="minorHAnsi"/>
      <w:bCs/>
      <w:sz w:val="21"/>
      <w:szCs w:val="21"/>
    </w:rPr>
  </w:style>
  <w:style w:type="paragraph" w:styleId="Nadpis4">
    <w:name w:val="heading 4"/>
    <w:basedOn w:val="Normln"/>
    <w:next w:val="Normln"/>
    <w:link w:val="Nadpis4Char"/>
    <w:uiPriority w:val="9"/>
    <w:semiHidden/>
    <w:unhideWhenUsed/>
    <w:qFormat/>
    <w:rsid w:val="00A92249"/>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92249"/>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92249"/>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92249"/>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92249"/>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92249"/>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D5C2F"/>
    <w:rPr>
      <w:rFonts w:eastAsia="Calibri" w:cstheme="minorHAnsi"/>
      <w:b/>
      <w:bCs/>
      <w:color w:val="000000"/>
      <w:sz w:val="24"/>
    </w:rPr>
  </w:style>
  <w:style w:type="character" w:customStyle="1" w:styleId="Nadpis2Char">
    <w:name w:val="Nadpis 2 Char"/>
    <w:basedOn w:val="Standardnpsmoodstavce"/>
    <w:link w:val="Nadpis2"/>
    <w:uiPriority w:val="9"/>
    <w:rsid w:val="00714FED"/>
    <w:rPr>
      <w:rFonts w:eastAsia="Calibri" w:cstheme="minorHAnsi"/>
      <w:bCs/>
      <w:sz w:val="21"/>
      <w:szCs w:val="21"/>
    </w:rPr>
  </w:style>
  <w:style w:type="character" w:customStyle="1" w:styleId="Nadpis3Char">
    <w:name w:val="Nadpis 3 Char"/>
    <w:basedOn w:val="Standardnpsmoodstavce"/>
    <w:link w:val="Nadpis3"/>
    <w:uiPriority w:val="9"/>
    <w:rsid w:val="00714FED"/>
    <w:rPr>
      <w:rFonts w:eastAsia="Calibri" w:cstheme="minorHAnsi"/>
      <w:bCs/>
      <w:sz w:val="21"/>
      <w:szCs w:val="21"/>
    </w:rPr>
  </w:style>
  <w:style w:type="character" w:customStyle="1" w:styleId="Nadpis4Char">
    <w:name w:val="Nadpis 4 Char"/>
    <w:basedOn w:val="Standardnpsmoodstavce"/>
    <w:link w:val="Nadpis4"/>
    <w:uiPriority w:val="9"/>
    <w:semiHidden/>
    <w:rsid w:val="00A92249"/>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92249"/>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92249"/>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9224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9224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92249"/>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uiPriority w:val="99"/>
    <w:semiHidden/>
    <w:unhideWhenUsed/>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8371C"/>
  </w:style>
  <w:style w:type="paragraph" w:styleId="Zpat">
    <w:name w:val="footer"/>
    <w:basedOn w:val="Normln"/>
    <w:link w:val="ZpatChar"/>
    <w:uiPriority w:val="99"/>
    <w:semiHidden/>
    <w:unhideWhenUsed/>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68371C"/>
  </w:style>
  <w:style w:type="paragraph" w:customStyle="1" w:styleId="Zhlav1">
    <w:name w:val="Záhlaví1"/>
    <w:basedOn w:val="Normln"/>
    <w:link w:val="Zhlav1Char"/>
    <w:qFormat/>
    <w:rsid w:val="0068371C"/>
    <w:pPr>
      <w:spacing w:after="0"/>
      <w:jc w:val="right"/>
    </w:pPr>
    <w:rPr>
      <w:rFonts w:ascii="Courier New" w:hAnsi="Courier New" w:cs="Courier New"/>
      <w:sz w:val="18"/>
    </w:rPr>
  </w:style>
  <w:style w:type="character" w:customStyle="1" w:styleId="Zhlav1Char">
    <w:name w:val="Záhlaví1 Char"/>
    <w:basedOn w:val="Standardnpsmoodstavce"/>
    <w:link w:val="Zhlav1"/>
    <w:rsid w:val="0068371C"/>
    <w:rPr>
      <w:rFonts w:ascii="Courier New" w:hAnsi="Courier New" w:cs="Courier New"/>
      <w:sz w:val="18"/>
    </w:rPr>
  </w:style>
  <w:style w:type="paragraph" w:styleId="Citt">
    <w:name w:val="Quote"/>
    <w:aliases w:val="Tabulka"/>
    <w:basedOn w:val="Normln"/>
    <w:next w:val="Normln"/>
    <w:link w:val="CittChar"/>
    <w:uiPriority w:val="29"/>
    <w:qFormat/>
    <w:rsid w:val="003F4176"/>
    <w:pPr>
      <w:spacing w:after="0" w:line="240" w:lineRule="auto"/>
    </w:pPr>
    <w:rPr>
      <w:rFonts w:eastAsia="Times New Roman" w:cstheme="minorHAnsi"/>
      <w:sz w:val="20"/>
      <w:szCs w:val="24"/>
      <w:lang w:eastAsia="cs-CZ"/>
    </w:rPr>
  </w:style>
  <w:style w:type="character" w:customStyle="1" w:styleId="CittChar">
    <w:name w:val="Citát Char"/>
    <w:aliases w:val="Tabulka Char"/>
    <w:basedOn w:val="Standardnpsmoodstavce"/>
    <w:link w:val="Citt"/>
    <w:uiPriority w:val="29"/>
    <w:rsid w:val="003F4176"/>
    <w:rPr>
      <w:rFonts w:eastAsia="Times New Roman" w:cstheme="minorHAnsi"/>
      <w:sz w:val="20"/>
      <w:szCs w:val="24"/>
      <w:lang w:eastAsia="cs-CZ"/>
    </w:rPr>
  </w:style>
  <w:style w:type="paragraph" w:styleId="Nzev">
    <w:name w:val="Title"/>
    <w:basedOn w:val="Normln"/>
    <w:next w:val="Normln"/>
    <w:link w:val="NzevChar"/>
    <w:uiPriority w:val="10"/>
    <w:qFormat/>
    <w:rsid w:val="00F306E3"/>
    <w:pPr>
      <w:autoSpaceDE w:val="0"/>
      <w:autoSpaceDN w:val="0"/>
      <w:adjustRightInd w:val="0"/>
      <w:spacing w:before="0" w:after="240" w:line="240" w:lineRule="auto"/>
      <w:jc w:val="center"/>
    </w:pPr>
    <w:rPr>
      <w:rFonts w:eastAsia="Calibri" w:cstheme="minorHAnsi"/>
      <w:b/>
      <w:bCs/>
      <w:color w:val="000000"/>
      <w:sz w:val="28"/>
    </w:rPr>
  </w:style>
  <w:style w:type="character" w:customStyle="1" w:styleId="NzevChar">
    <w:name w:val="Název Char"/>
    <w:basedOn w:val="Standardnpsmoodstavce"/>
    <w:link w:val="Nzev"/>
    <w:uiPriority w:val="10"/>
    <w:rsid w:val="00F306E3"/>
    <w:rPr>
      <w:rFonts w:eastAsia="Calibri" w:cstheme="minorHAnsi"/>
      <w:b/>
      <w:bCs/>
      <w:color w:val="000000"/>
      <w:sz w:val="28"/>
    </w:rPr>
  </w:style>
  <w:style w:type="character" w:styleId="Hypertextovodkaz">
    <w:name w:val="Hyperlink"/>
    <w:basedOn w:val="Standardnpsmoodstavce"/>
    <w:rsid w:val="00A07F86"/>
    <w:rPr>
      <w:color w:val="0000FF"/>
      <w:u w:val="single"/>
    </w:rPr>
  </w:style>
  <w:style w:type="paragraph" w:styleId="Textbubliny">
    <w:name w:val="Balloon Text"/>
    <w:basedOn w:val="Normln"/>
    <w:link w:val="TextbublinyChar"/>
    <w:uiPriority w:val="99"/>
    <w:semiHidden/>
    <w:unhideWhenUsed/>
    <w:rsid w:val="009D614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D614A"/>
    <w:rPr>
      <w:rFonts w:ascii="Tahoma" w:hAnsi="Tahoma" w:cs="Tahoma"/>
      <w:sz w:val="16"/>
      <w:szCs w:val="16"/>
    </w:rPr>
  </w:style>
  <w:style w:type="character" w:customStyle="1" w:styleId="jmeno">
    <w:name w:val="jmeno"/>
    <w:basedOn w:val="Standardnpsmoodstavce"/>
    <w:rsid w:val="00AC699B"/>
  </w:style>
  <w:style w:type="paragraph" w:customStyle="1" w:styleId="NadpisVZ1">
    <w:name w:val="Nadpis VZ 1"/>
    <w:basedOn w:val="Odstavecseseznamem"/>
    <w:link w:val="NadpisVZ1Char"/>
    <w:qFormat/>
    <w:rsid w:val="006012E6"/>
    <w:pPr>
      <w:numPr>
        <w:numId w:val="8"/>
      </w:numPr>
      <w:shd w:val="clear" w:color="auto" w:fill="BFBFBF" w:themeFill="background1" w:themeFillShade="BF"/>
      <w:spacing w:before="0"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qFormat/>
    <w:rsid w:val="006012E6"/>
    <w:pPr>
      <w:numPr>
        <w:ilvl w:val="1"/>
        <w:numId w:val="8"/>
      </w:numPr>
      <w:spacing w:before="0" w:after="0" w:line="240" w:lineRule="auto"/>
      <w:ind w:left="567" w:hanging="567"/>
      <w:jc w:val="left"/>
    </w:pPr>
    <w:rPr>
      <w:rFonts w:ascii="Arial" w:eastAsia="Times New Roman" w:hAnsi="Arial" w:cs="Arial"/>
      <w:b/>
      <w:color w:val="0000FF"/>
      <w:u w:val="single"/>
      <w:lang w:eastAsia="cs-CZ"/>
    </w:rPr>
  </w:style>
  <w:style w:type="character" w:customStyle="1" w:styleId="NadpisVZ1Char">
    <w:name w:val="Nadpis VZ 1 Char"/>
    <w:basedOn w:val="Standardnpsmoodstavce"/>
    <w:link w:val="NadpisVZ1"/>
    <w:rsid w:val="006012E6"/>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6012E6"/>
    <w:pPr>
      <w:numPr>
        <w:ilvl w:val="2"/>
      </w:numPr>
      <w:autoSpaceDE w:val="0"/>
      <w:autoSpaceDN w:val="0"/>
      <w:adjustRightInd w:val="0"/>
      <w:spacing w:after="120"/>
      <w:ind w:left="851" w:hanging="851"/>
      <w:jc w:val="both"/>
    </w:pPr>
    <w:rPr>
      <w:color w:val="auto"/>
      <w:sz w:val="20"/>
      <w:u w:val="none"/>
    </w:rPr>
  </w:style>
  <w:style w:type="paragraph" w:styleId="Odstavecseseznamem">
    <w:name w:val="List Paragraph"/>
    <w:basedOn w:val="Normln"/>
    <w:uiPriority w:val="34"/>
    <w:qFormat/>
    <w:rsid w:val="006012E6"/>
    <w:pPr>
      <w:ind w:left="720"/>
      <w:contextualSpacing/>
    </w:pPr>
  </w:style>
  <w:style w:type="paragraph" w:styleId="Textpoznpodarou">
    <w:name w:val="footnote text"/>
    <w:basedOn w:val="Normln"/>
    <w:link w:val="TextpoznpodarouChar"/>
    <w:uiPriority w:val="99"/>
    <w:semiHidden/>
    <w:unhideWhenUsed/>
    <w:rsid w:val="00A86218"/>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6218"/>
    <w:rPr>
      <w:sz w:val="20"/>
      <w:szCs w:val="20"/>
    </w:rPr>
  </w:style>
  <w:style w:type="character" w:styleId="Znakapoznpodarou">
    <w:name w:val="footnote reference"/>
    <w:basedOn w:val="Standardnpsmoodstavce"/>
    <w:uiPriority w:val="99"/>
    <w:semiHidden/>
    <w:unhideWhenUsed/>
    <w:rsid w:val="00A86218"/>
    <w:rPr>
      <w:vertAlign w:val="superscript"/>
    </w:rPr>
  </w:style>
  <w:style w:type="paragraph" w:customStyle="1" w:styleId="Styl">
    <w:name w:val="Styl"/>
    <w:uiPriority w:val="99"/>
    <w:rsid w:val="00220703"/>
    <w:pPr>
      <w:widowControl w:val="0"/>
      <w:suppressAutoHyphens/>
      <w:autoSpaceDE w:val="0"/>
      <w:spacing w:after="0" w:line="240" w:lineRule="auto"/>
    </w:pPr>
    <w:rPr>
      <w:rFonts w:ascii="Arial" w:eastAsia="Times New Roman" w:hAnsi="Arial" w:cs="Arial"/>
      <w:sz w:val="24"/>
      <w:szCs w:val="24"/>
      <w:lang w:eastAsia="ar-SA"/>
    </w:rPr>
  </w:style>
  <w:style w:type="character" w:styleId="Odkaznakoment">
    <w:name w:val="annotation reference"/>
    <w:basedOn w:val="Standardnpsmoodstavce"/>
    <w:uiPriority w:val="99"/>
    <w:semiHidden/>
    <w:unhideWhenUsed/>
    <w:rsid w:val="009734F8"/>
    <w:rPr>
      <w:sz w:val="16"/>
      <w:szCs w:val="16"/>
    </w:rPr>
  </w:style>
  <w:style w:type="paragraph" w:styleId="Textkomente">
    <w:name w:val="annotation text"/>
    <w:basedOn w:val="Normln"/>
    <w:link w:val="TextkomenteChar"/>
    <w:uiPriority w:val="99"/>
    <w:semiHidden/>
    <w:unhideWhenUsed/>
    <w:rsid w:val="009734F8"/>
    <w:pPr>
      <w:spacing w:line="240" w:lineRule="auto"/>
    </w:pPr>
    <w:rPr>
      <w:sz w:val="20"/>
      <w:szCs w:val="20"/>
    </w:rPr>
  </w:style>
  <w:style w:type="character" w:customStyle="1" w:styleId="TextkomenteChar">
    <w:name w:val="Text komentáře Char"/>
    <w:basedOn w:val="Standardnpsmoodstavce"/>
    <w:link w:val="Textkomente"/>
    <w:uiPriority w:val="99"/>
    <w:semiHidden/>
    <w:rsid w:val="009734F8"/>
    <w:rPr>
      <w:sz w:val="20"/>
      <w:szCs w:val="20"/>
    </w:rPr>
  </w:style>
  <w:style w:type="paragraph" w:styleId="Pedmtkomente">
    <w:name w:val="annotation subject"/>
    <w:basedOn w:val="Textkomente"/>
    <w:next w:val="Textkomente"/>
    <w:link w:val="PedmtkomenteChar"/>
    <w:uiPriority w:val="99"/>
    <w:semiHidden/>
    <w:unhideWhenUsed/>
    <w:rsid w:val="009734F8"/>
    <w:rPr>
      <w:b/>
      <w:bCs/>
    </w:rPr>
  </w:style>
  <w:style w:type="character" w:customStyle="1" w:styleId="PedmtkomenteChar">
    <w:name w:val="Předmět komentáře Char"/>
    <w:basedOn w:val="TextkomenteChar"/>
    <w:link w:val="Pedmtkomente"/>
    <w:uiPriority w:val="99"/>
    <w:semiHidden/>
    <w:rsid w:val="009734F8"/>
    <w:rPr>
      <w:b/>
      <w:bCs/>
      <w:sz w:val="20"/>
      <w:szCs w:val="20"/>
    </w:rPr>
  </w:style>
</w:styles>
</file>

<file path=word/webSettings.xml><?xml version="1.0" encoding="utf-8"?>
<w:webSettings xmlns:r="http://schemas.openxmlformats.org/officeDocument/2006/relationships" xmlns:w="http://schemas.openxmlformats.org/wordprocessingml/2006/main">
  <w:divs>
    <w:div w:id="443503088">
      <w:bodyDiv w:val="1"/>
      <w:marLeft w:val="0"/>
      <w:marRight w:val="0"/>
      <w:marTop w:val="0"/>
      <w:marBottom w:val="0"/>
      <w:divBdr>
        <w:top w:val="none" w:sz="0" w:space="0" w:color="auto"/>
        <w:left w:val="none" w:sz="0" w:space="0" w:color="auto"/>
        <w:bottom w:val="none" w:sz="0" w:space="0" w:color="auto"/>
        <w:right w:val="none" w:sz="0" w:space="0" w:color="auto"/>
      </w:divBdr>
    </w:div>
    <w:div w:id="2018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kl@nemkt.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pek@nemkt.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nemkt.cz" TargetMode="External"/><Relationship Id="rId4" Type="http://schemas.openxmlformats.org/officeDocument/2006/relationships/settings" Target="settings.xml"/><Relationship Id="rId9" Type="http://schemas.openxmlformats.org/officeDocument/2006/relationships/hyperlink" Target="mailto:vesela@nemkt.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CB14AF-D85E-4AFA-8370-92F8A9B5D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7</Pages>
  <Words>2683</Words>
  <Characters>15835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Stehlík</dc:creator>
  <cp:lastModifiedBy>Lucie Bouzková</cp:lastModifiedBy>
  <cp:revision>53</cp:revision>
  <cp:lastPrinted>2017-02-17T09:46:00Z</cp:lastPrinted>
  <dcterms:created xsi:type="dcterms:W3CDTF">2017-01-26T08:31:00Z</dcterms:created>
  <dcterms:modified xsi:type="dcterms:W3CDTF">2017-03-29T10:27:00Z</dcterms:modified>
</cp:coreProperties>
</file>