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:rsidTr="003E1BA0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6D54" w:rsidRPr="006D5439" w:rsidRDefault="00B727C5" w:rsidP="00B727C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ČESTNÉ PROHLÁŠENÍ O ZŮSOBILOSTI, KVALIFIKACI</w:t>
            </w:r>
          </w:p>
        </w:tc>
      </w:tr>
      <w:tr w:rsidR="005E6D54" w:rsidRPr="00181E2A" w:rsidTr="003E1BA0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6D5439" w:rsidRDefault="006D5439" w:rsidP="003E1BA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:rsidTr="003E1BA0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6D5439" w:rsidRDefault="008F1473" w:rsidP="003E1BA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8F147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ZPRACOVÁNÍ PROJEKTOVÉ DOKUMENTACE VÝCHODNÍ PŘÍSTAVBY NEMOCNICE NÁSLEDNÉ PÉČE LDN HORAŽĎOVICE</w:t>
            </w:r>
          </w:p>
        </w:tc>
      </w:tr>
      <w:tr w:rsidR="005E6D54" w:rsidRPr="00181E2A" w:rsidTr="003E1BA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8F1473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F1473">
              <w:rPr>
                <w:rFonts w:ascii="Calibri" w:eastAsia="Times New Roman" w:hAnsi="Calibri" w:cs="Calibri"/>
                <w:lang w:eastAsia="cs-CZ"/>
              </w:rPr>
              <w:t>CN/125/CN/22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8F1473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F1473">
              <w:rPr>
                <w:rFonts w:ascii="Calibri" w:eastAsia="Times New Roman" w:hAnsi="Calibri" w:cs="Calibri"/>
                <w:lang w:eastAsia="cs-CZ"/>
              </w:rPr>
              <w:t>5296/22/CN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8F1473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F1473">
              <w:rPr>
                <w:rFonts w:ascii="Calibri" w:eastAsia="Times New Roman" w:hAnsi="Calibri" w:cs="Calibri"/>
                <w:lang w:eastAsia="cs-CZ"/>
              </w:rPr>
              <w:t>P22V00000657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8F1473" w:rsidP="003E1BA0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8F1473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https://ezak.cnpk.cz/contract_display_9879.html</w:t>
            </w:r>
          </w:p>
        </w:tc>
      </w:tr>
      <w:tr w:rsidR="005E6D54" w:rsidRPr="00181E2A" w:rsidTr="00F5774D">
        <w:trPr>
          <w:trHeight w:val="58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0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0"/>
          </w:p>
        </w:tc>
      </w:tr>
      <w:tr w:rsidR="005E6D54" w:rsidRPr="00181E2A" w:rsidTr="00F5774D">
        <w:trPr>
          <w:trHeight w:val="58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1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1"/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CB5" w:rsidRPr="00181E2A" w:rsidRDefault="008F1473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F1473">
              <w:rPr>
                <w:rFonts w:ascii="Calibri" w:eastAsia="Times New Roman" w:hAnsi="Calibri" w:cs="Times New Roman"/>
                <w:b/>
                <w:lang w:eastAsia="cs-CZ"/>
              </w:rPr>
              <w:t>Nemocnice následné péče LDN Horažďovice, s.r.o.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F5774D" w:rsidRDefault="008F1473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8F1473">
              <w:rPr>
                <w:rFonts w:ascii="Calibri" w:eastAsia="Times New Roman" w:hAnsi="Calibri" w:cs="Times New Roman"/>
                <w:lang w:eastAsia="cs-CZ"/>
              </w:rPr>
              <w:t>Blatenská 314, Horažďovice, 341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F5774D" w:rsidRDefault="008F1473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8F1473">
              <w:rPr>
                <w:rFonts w:ascii="Calibri" w:eastAsia="Times New Roman" w:hAnsi="Calibri" w:cs="Times New Roman"/>
                <w:lang w:eastAsia="cs-CZ"/>
              </w:rPr>
              <w:t>26360870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1473" w:rsidRPr="008F1473" w:rsidRDefault="008F1473" w:rsidP="008F1473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8F1473">
              <w:rPr>
                <w:rFonts w:ascii="Calibri" w:eastAsia="Calibri" w:hAnsi="Calibri" w:cs="Calibri"/>
                <w:lang w:eastAsia="cs-CZ"/>
              </w:rPr>
              <w:t xml:space="preserve">Ing. Martin Grolmus – jednatel, předseda rady jednatelů </w:t>
            </w:r>
          </w:p>
          <w:p w:rsidR="005E6D54" w:rsidRPr="00F5774D" w:rsidRDefault="008F1473" w:rsidP="008F1473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8F1473">
              <w:rPr>
                <w:rFonts w:ascii="Calibri" w:eastAsia="Calibri" w:hAnsi="Calibri" w:cs="Calibri"/>
                <w:lang w:eastAsia="cs-CZ"/>
              </w:rPr>
              <w:t>Mgr. Jaroslav Šíma, MBA – jednatel, člen rady jednatelů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F5774D" w:rsidRDefault="008F1473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8F1473">
              <w:rPr>
                <w:rFonts w:ascii="Calibri" w:eastAsia="Times New Roman" w:hAnsi="Calibri" w:cs="Times New Roman"/>
                <w:lang w:eastAsia="cs-CZ"/>
              </w:rPr>
              <w:t>Ing. Martin Grolmus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5E6D54" w:rsidP="00A73247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 w:rsidR="005A5181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A73247">
              <w:rPr>
                <w:rFonts w:ascii="Calibri" w:eastAsia="Calibri" w:hAnsi="Calibri" w:cs="Calibri"/>
                <w:b/>
                <w:lang w:eastAsia="cs-CZ"/>
              </w:rPr>
              <w:t>P</w:t>
            </w:r>
            <w:r w:rsidR="005A5181">
              <w:rPr>
                <w:rFonts w:ascii="Calibri" w:eastAsia="Calibri" w:hAnsi="Calibri" w:cs="Calibri"/>
                <w:b/>
                <w:lang w:eastAsia="cs-CZ"/>
              </w:rPr>
              <w:t>lzeňského kraje</w:t>
            </w:r>
            <w:r w:rsidRPr="00181E2A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5E6D54" w:rsidRPr="00181E2A" w:rsidTr="003E1BA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181E2A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8445A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45A" w:rsidRPr="00181E2A" w:rsidRDefault="00E8445A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445A" w:rsidRPr="00F5774D" w:rsidRDefault="00E8445A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2" w:name="polOdpCN"/>
            <w:r w:rsidRPr="00F5774D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5774D">
              <w:rPr>
                <w:rFonts w:ascii="Calibri" w:eastAsia="Times New Roman" w:hAnsi="Calibri" w:cs="Times New Roman"/>
                <w:lang w:eastAsia="cs-CZ"/>
              </w:rPr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CE58AD" w:rsidRPr="00F5774D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2"/>
          </w:p>
        </w:tc>
      </w:tr>
      <w:tr w:rsidR="00E8445A" w:rsidRPr="00181E2A" w:rsidTr="00F5774D">
        <w:trPr>
          <w:trHeight w:val="284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445A" w:rsidRPr="00931477" w:rsidRDefault="00E8445A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445A" w:rsidRPr="00F5774D" w:rsidRDefault="00E8445A" w:rsidP="003E1BA0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3" w:name="polOdpCNMail"/>
            <w:r w:rsidRPr="00F5774D">
              <w:rPr>
                <w:rFonts w:ascii="Calibri" w:eastAsia="Times New Roman" w:hAnsi="Calibri" w:cs="Times New Roman"/>
                <w:lang w:eastAsia="cs-CZ"/>
              </w:rPr>
              <w:instrText xml:space="preserve"> FORMTEXT </w:instrText>
            </w:r>
            <w:r w:rsidRPr="00F5774D">
              <w:rPr>
                <w:rFonts w:ascii="Calibri" w:eastAsia="Times New Roman" w:hAnsi="Calibri" w:cs="Times New Roman"/>
                <w:lang w:eastAsia="cs-CZ"/>
              </w:rPr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separate"/>
            </w:r>
            <w:r w:rsidR="00CE58AD" w:rsidRPr="00F5774D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  <w:r w:rsidRPr="00F5774D">
              <w:rPr>
                <w:rFonts w:ascii="Calibri" w:eastAsia="Times New Roman" w:hAnsi="Calibri" w:cs="Times New Roman"/>
                <w:lang w:eastAsia="cs-CZ"/>
              </w:rPr>
              <w:fldChar w:fldCharType="end"/>
            </w:r>
            <w:bookmarkEnd w:id="3"/>
          </w:p>
        </w:tc>
      </w:tr>
      <w:tr w:rsidR="005E6D54" w:rsidRPr="00181E2A" w:rsidTr="003E1BA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4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CE58AD">
              <w:rPr>
                <w:rFonts w:ascii="Calibri" w:eastAsia="Times New Roman" w:hAnsi="Calibri" w:cs="Calibri"/>
                <w:lang w:eastAsia="cs-CZ"/>
              </w:rPr>
              <w:t>Služby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4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8F1473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F1473"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8F1473" w:rsidP="003E1B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F1473"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5E6D54" w:rsidRPr="00181E2A" w:rsidTr="003E1BA0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3E1BA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54" w:rsidRPr="00181E2A" w:rsidRDefault="0071515C" w:rsidP="003E1BA0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5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CE58AD">
              <w:rPr>
                <w:rFonts w:ascii="Calibri" w:eastAsia="Times New Roman" w:hAnsi="Calibri" w:cs="Calibri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5"/>
          </w:p>
        </w:tc>
      </w:tr>
    </w:tbl>
    <w:p w:rsidR="00894FC8" w:rsidRPr="00894FC8" w:rsidRDefault="00894FC8" w:rsidP="00894FC8">
      <w:pPr>
        <w:spacing w:before="0" w:after="120" w:line="276" w:lineRule="auto"/>
        <w:rPr>
          <w:rFonts w:ascii="Calibri" w:eastAsia="Times New Roman" w:hAnsi="Calibri" w:cs="Calibri"/>
          <w:lang w:eastAsia="cs-CZ"/>
        </w:rPr>
      </w:pPr>
      <w:bookmarkStart w:id="6" w:name="_GoBack"/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397"/>
        <w:gridCol w:w="202"/>
        <w:gridCol w:w="5461"/>
      </w:tblGrid>
      <w:tr w:rsidR="00B727C5" w:rsidRPr="00B727C5" w:rsidTr="00B727C5">
        <w:tc>
          <w:tcPr>
            <w:tcW w:w="9060" w:type="dxa"/>
            <w:gridSpan w:val="3"/>
            <w:shd w:val="clear" w:color="auto" w:fill="BFBFBF"/>
          </w:tcPr>
          <w:bookmarkEnd w:id="6"/>
          <w:p w:rsidR="00B727C5" w:rsidRPr="00B727C5" w:rsidRDefault="00B727C5" w:rsidP="00B727C5">
            <w:pPr>
              <w:spacing w:before="0"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IDENTIFIKAČNÍ ÚDAJE DODAVATELE</w:t>
            </w:r>
          </w:p>
        </w:tc>
      </w:tr>
      <w:tr w:rsidR="00B727C5" w:rsidRPr="00B727C5" w:rsidTr="00B727C5">
        <w:tc>
          <w:tcPr>
            <w:tcW w:w="3397" w:type="dxa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Obchodní firma/název/jméno, příjmení</w:t>
            </w:r>
          </w:p>
        </w:tc>
        <w:tc>
          <w:tcPr>
            <w:tcW w:w="5663" w:type="dxa"/>
            <w:gridSpan w:val="2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B727C5" w:rsidRPr="00B727C5" w:rsidTr="00B727C5">
        <w:tc>
          <w:tcPr>
            <w:tcW w:w="3397" w:type="dxa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Právní forma</w:t>
            </w:r>
            <w:r w:rsidRPr="00B727C5">
              <w:rPr>
                <w:rFonts w:ascii="Calibri" w:eastAsia="Calibri" w:hAnsi="Calibri"/>
                <w:lang w:eastAsia="en-US"/>
              </w:rPr>
              <w:t xml:space="preserve">  </w:t>
            </w:r>
            <w:r w:rsidRPr="00B727C5">
              <w:rPr>
                <w:rFonts w:ascii="Calibri" w:eastAsia="Calibri" w:hAnsi="Calibri"/>
                <w:sz w:val="18"/>
                <w:szCs w:val="18"/>
                <w:lang w:eastAsia="en-US"/>
              </w:rPr>
              <w:t>(popř. údaj o zápisu v OR)</w:t>
            </w:r>
          </w:p>
        </w:tc>
        <w:tc>
          <w:tcPr>
            <w:tcW w:w="5663" w:type="dxa"/>
            <w:gridSpan w:val="2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B727C5" w:rsidRPr="00B727C5" w:rsidTr="00B727C5">
        <w:tc>
          <w:tcPr>
            <w:tcW w:w="3397" w:type="dxa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Identifikační číslo</w:t>
            </w:r>
          </w:p>
        </w:tc>
        <w:tc>
          <w:tcPr>
            <w:tcW w:w="5663" w:type="dxa"/>
            <w:gridSpan w:val="2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B727C5" w:rsidRPr="00B727C5" w:rsidTr="00B727C5">
        <w:tc>
          <w:tcPr>
            <w:tcW w:w="3397" w:type="dxa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Sídlo/místo podnikání/místo trvalého pobytu</w:t>
            </w:r>
          </w:p>
        </w:tc>
        <w:tc>
          <w:tcPr>
            <w:tcW w:w="5663" w:type="dxa"/>
            <w:gridSpan w:val="2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</w:tc>
      </w:tr>
      <w:tr w:rsidR="00B727C5" w:rsidRPr="00B727C5" w:rsidTr="00B727C5">
        <w:tc>
          <w:tcPr>
            <w:tcW w:w="3397" w:type="dxa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Oprávněná osoba jednat jménem či za dodavatele</w:t>
            </w:r>
          </w:p>
        </w:tc>
        <w:tc>
          <w:tcPr>
            <w:tcW w:w="5663" w:type="dxa"/>
            <w:gridSpan w:val="2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t>Jméno a příjmení: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t>Funkce: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t>Kontakt (e-mail, tel.):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Oprávnění zastupovat (odkaz na OR, popř. na plnou moc):</w:t>
            </w:r>
          </w:p>
        </w:tc>
      </w:tr>
      <w:tr w:rsidR="00B727C5" w:rsidRPr="00B727C5" w:rsidTr="00B727C5">
        <w:tc>
          <w:tcPr>
            <w:tcW w:w="3397" w:type="dxa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lastRenderedPageBreak/>
              <w:t>Kontaktní osoba</w:t>
            </w:r>
            <w:r w:rsidRPr="00B727C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B727C5">
              <w:rPr>
                <w:rFonts w:ascii="Calibri" w:eastAsia="Calibri" w:hAnsi="Calibri"/>
                <w:sz w:val="18"/>
                <w:szCs w:val="18"/>
                <w:lang w:eastAsia="en-US"/>
              </w:rPr>
              <w:t>(je-li odlišná od oprávněné osoby)</w:t>
            </w:r>
          </w:p>
        </w:tc>
        <w:tc>
          <w:tcPr>
            <w:tcW w:w="5663" w:type="dxa"/>
            <w:gridSpan w:val="2"/>
          </w:tcPr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i/>
                <w:highlight w:val="yellow"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 DODAVATEL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t>Jméno a příjmení: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t>Kontakt (e-mail, tel.):</w:t>
            </w:r>
          </w:p>
          <w:p w:rsidR="00B727C5" w:rsidRPr="00B727C5" w:rsidRDefault="00B727C5" w:rsidP="00B727C5">
            <w:pPr>
              <w:spacing w:before="0" w:after="200" w:line="276" w:lineRule="auto"/>
              <w:rPr>
                <w:rFonts w:ascii="Calibri" w:eastAsia="Calibri" w:hAnsi="Calibri"/>
                <w:highlight w:val="yellow"/>
                <w:lang w:eastAsia="en-US"/>
              </w:rPr>
            </w:pPr>
            <w:r w:rsidRPr="00B727C5">
              <w:rPr>
                <w:rFonts w:ascii="Calibri" w:eastAsia="Calibri" w:hAnsi="Calibri"/>
                <w:sz w:val="20"/>
                <w:szCs w:val="20"/>
                <w:lang w:eastAsia="en-US"/>
              </w:rPr>
              <w:t>Adresa pro doručování (je-li odlišná od sídla/místa podnikání):</w:t>
            </w:r>
          </w:p>
        </w:tc>
      </w:tr>
      <w:tr w:rsidR="00B727C5" w:rsidRPr="00B727C5" w:rsidTr="00B727C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7C5" w:rsidRPr="00B727C5" w:rsidRDefault="008F1473" w:rsidP="008F1473">
            <w:pPr>
              <w:spacing w:before="0" w:after="0" w:line="276" w:lineRule="auto"/>
              <w:jc w:val="center"/>
              <w:rPr>
                <w:rFonts w:ascii="Calibri" w:eastAsia="Calibri" w:hAnsi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ZÁKLAD</w:t>
            </w:r>
            <w:r w:rsidRPr="00B727C5">
              <w:rPr>
                <w:rFonts w:ascii="Calibri" w:eastAsia="Calibri" w:hAnsi="Calibri"/>
                <w:b/>
                <w:lang w:eastAsia="en-US"/>
              </w:rPr>
              <w:t>NÍ ZPŮSOBILOST</w:t>
            </w:r>
            <w: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Calibri" w:eastAsia="Calibri" w:hAnsi="Calibri"/>
                <w:b/>
                <w:i/>
                <w:lang w:eastAsia="en-US"/>
              </w:rPr>
              <w:t xml:space="preserve">dle čl. 8 </w:t>
            </w:r>
            <w:r w:rsidR="00E0194B">
              <w:rPr>
                <w:rFonts w:ascii="Calibri" w:eastAsia="Calibri" w:hAnsi="Calibri"/>
                <w:b/>
                <w:i/>
                <w:lang w:eastAsia="en-US"/>
              </w:rPr>
              <w:t xml:space="preserve">ZD, </w:t>
            </w:r>
            <w:r>
              <w:rPr>
                <w:rFonts w:ascii="Calibri" w:eastAsia="Calibri" w:hAnsi="Calibri"/>
                <w:b/>
                <w:i/>
                <w:lang w:eastAsia="en-US"/>
              </w:rPr>
              <w:t>odst. 8.1</w:t>
            </w:r>
            <w:r w:rsidR="00E0194B">
              <w:rPr>
                <w:rFonts w:ascii="Calibri" w:eastAsia="Calibri" w:hAnsi="Calibri"/>
                <w:b/>
                <w:i/>
                <w:lang w:eastAsia="en-US"/>
              </w:rPr>
              <w:t xml:space="preserve"> </w:t>
            </w:r>
          </w:p>
        </w:tc>
      </w:tr>
      <w:tr w:rsidR="00B727C5" w:rsidRPr="00B727C5" w:rsidTr="00B727C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Jako oprávněný zástupce čestně prohlašuji, že výše uvedený dodavatel:</w:t>
            </w:r>
          </w:p>
          <w:p w:rsidR="00B727C5" w:rsidRPr="00BE6956" w:rsidRDefault="00B727C5" w:rsidP="00D477E9">
            <w:pPr>
              <w:numPr>
                <w:ilvl w:val="0"/>
                <w:numId w:val="6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BE6956">
              <w:rPr>
                <w:rFonts w:ascii="Calibri" w:eastAsia="Calibri" w:hAnsi="Calibri"/>
                <w:lang w:eastAsia="en-US"/>
              </w:rPr>
              <w:t xml:space="preserve">nebyl v zemi svého sídla v posledních 5 letech před zahájením </w:t>
            </w:r>
            <w:r w:rsidR="00E0194B" w:rsidRPr="00BE6956">
              <w:rPr>
                <w:rFonts w:ascii="Calibri" w:eastAsia="Calibri" w:hAnsi="Calibri"/>
                <w:lang w:eastAsia="en-US"/>
              </w:rPr>
              <w:t>poptávkovéh</w:t>
            </w:r>
            <w:r w:rsidRPr="00BE6956">
              <w:rPr>
                <w:rFonts w:ascii="Calibri" w:eastAsia="Calibri" w:hAnsi="Calibri"/>
                <w:lang w:eastAsia="en-US"/>
              </w:rPr>
              <w:t>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:rsidR="00B727C5" w:rsidRPr="00BE6956" w:rsidRDefault="00B727C5" w:rsidP="00D477E9">
            <w:pPr>
              <w:numPr>
                <w:ilvl w:val="0"/>
                <w:numId w:val="6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BE6956">
              <w:rPr>
                <w:rFonts w:ascii="Calibri" w:eastAsia="Calibri" w:hAnsi="Calibri"/>
                <w:lang w:eastAsia="en-US"/>
              </w:rPr>
              <w:t>nemá v České republice nebo v zemi svého sídla v evidenci daní zachycen splatný daňový nedoplatek;</w:t>
            </w:r>
          </w:p>
          <w:p w:rsidR="00B727C5" w:rsidRPr="00BE6956" w:rsidRDefault="00B727C5" w:rsidP="00D477E9">
            <w:pPr>
              <w:numPr>
                <w:ilvl w:val="0"/>
                <w:numId w:val="6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BE6956">
              <w:rPr>
                <w:rFonts w:ascii="Calibri" w:eastAsia="Calibri" w:hAnsi="Calibri"/>
                <w:lang w:eastAsia="en-US"/>
              </w:rPr>
              <w:t>nemá v České republice nebo v zemi svého sídla splatný nedoplatek na pojistném nebo na penále na veřejné zdravotní pojištění;</w:t>
            </w:r>
          </w:p>
          <w:p w:rsidR="00B727C5" w:rsidRPr="00BE6956" w:rsidRDefault="00B727C5" w:rsidP="00D477E9">
            <w:pPr>
              <w:numPr>
                <w:ilvl w:val="0"/>
                <w:numId w:val="6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BE6956">
              <w:rPr>
                <w:rFonts w:ascii="Calibri" w:eastAsia="Calibri" w:hAnsi="Calibri"/>
                <w:lang w:eastAsia="en-US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B727C5" w:rsidRPr="00B727C5" w:rsidRDefault="00B727C5" w:rsidP="00D477E9">
            <w:pPr>
              <w:numPr>
                <w:ilvl w:val="0"/>
                <w:numId w:val="6"/>
              </w:numPr>
              <w:spacing w:before="0" w:after="12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E6956">
              <w:rPr>
                <w:rFonts w:ascii="Calibri" w:eastAsia="Calibri" w:hAnsi="Calibri"/>
                <w:lang w:eastAsia="en-US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B727C5" w:rsidRPr="00B727C5" w:rsidTr="00B727C5">
        <w:trPr>
          <w:trHeight w:val="308"/>
        </w:trPr>
        <w:tc>
          <w:tcPr>
            <w:tcW w:w="9060" w:type="dxa"/>
            <w:gridSpan w:val="3"/>
            <w:shd w:val="clear" w:color="auto" w:fill="D9D9D9"/>
          </w:tcPr>
          <w:p w:rsidR="00B727C5" w:rsidRPr="00B727C5" w:rsidRDefault="00B727C5" w:rsidP="00E0194B">
            <w:pPr>
              <w:tabs>
                <w:tab w:val="left" w:pos="576"/>
                <w:tab w:val="center" w:pos="4422"/>
              </w:tabs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PROFESNÍ ZPŮSOBILOST</w:t>
            </w:r>
            <w:r w:rsidRPr="00B727C5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Pr="00B727C5">
              <w:rPr>
                <w:rFonts w:ascii="Calibri" w:eastAsia="Calibri" w:hAnsi="Calibri"/>
                <w:b/>
                <w:i/>
                <w:lang w:eastAsia="en-US"/>
              </w:rPr>
              <w:t>bude doložena kopie dokla</w:t>
            </w:r>
            <w:r w:rsidR="008F1473">
              <w:rPr>
                <w:rFonts w:ascii="Calibri" w:eastAsia="Calibri" w:hAnsi="Calibri"/>
                <w:b/>
                <w:i/>
                <w:lang w:eastAsia="en-US"/>
              </w:rPr>
              <w:t xml:space="preserve">dů dle čl. 8 </w:t>
            </w:r>
            <w:r w:rsidR="00E0194B">
              <w:rPr>
                <w:rFonts w:ascii="Calibri" w:eastAsia="Calibri" w:hAnsi="Calibri"/>
                <w:b/>
                <w:i/>
                <w:lang w:eastAsia="en-US"/>
              </w:rPr>
              <w:t xml:space="preserve">ZD, </w:t>
            </w:r>
            <w:r w:rsidR="008F1473">
              <w:rPr>
                <w:rFonts w:ascii="Calibri" w:eastAsia="Calibri" w:hAnsi="Calibri"/>
                <w:b/>
                <w:i/>
                <w:lang w:eastAsia="en-US"/>
              </w:rPr>
              <w:t>odst. 8</w:t>
            </w:r>
            <w:r w:rsidR="00E0194B">
              <w:rPr>
                <w:rFonts w:ascii="Calibri" w:eastAsia="Calibri" w:hAnsi="Calibri"/>
                <w:b/>
                <w:i/>
                <w:lang w:eastAsia="en-US"/>
              </w:rPr>
              <w:t>.2</w:t>
            </w:r>
            <w:r w:rsidR="008F1473">
              <w:rPr>
                <w:rFonts w:ascii="Calibri" w:eastAsia="Calibri" w:hAnsi="Calibri"/>
                <w:b/>
                <w:i/>
                <w:lang w:eastAsia="en-US"/>
              </w:rPr>
              <w:t xml:space="preserve"> a) b</w:t>
            </w:r>
            <w:r w:rsidRPr="00B727C5">
              <w:rPr>
                <w:rFonts w:ascii="Calibri" w:eastAsia="Calibri" w:hAnsi="Calibri"/>
                <w:b/>
                <w:i/>
                <w:lang w:eastAsia="en-US"/>
              </w:rPr>
              <w:t>)</w:t>
            </w:r>
            <w:r w:rsidR="00E0194B">
              <w:rPr>
                <w:rFonts w:ascii="Calibri" w:eastAsia="Calibri" w:hAnsi="Calibri"/>
                <w:b/>
                <w:i/>
                <w:lang w:eastAsia="en-US"/>
              </w:rPr>
              <w:t>, odst. 8.3 b)</w:t>
            </w:r>
          </w:p>
        </w:tc>
      </w:tr>
      <w:tr w:rsidR="00B727C5" w:rsidRPr="00B727C5" w:rsidTr="00B727C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lang w:eastAsia="en-US"/>
              </w:rPr>
              <w:t>Profesní způsobilost bude doložena</w:t>
            </w: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 prostou kopií dokladů </w:t>
            </w:r>
            <w:r w:rsidRPr="00B727C5">
              <w:rPr>
                <w:rFonts w:ascii="Calibri" w:eastAsia="Calibri" w:hAnsi="Calibri"/>
                <w:lang w:eastAsia="en-US"/>
              </w:rPr>
              <w:t>(</w:t>
            </w:r>
            <w:r w:rsidRPr="00B727C5">
              <w:rPr>
                <w:rFonts w:ascii="Calibri" w:eastAsia="Calibri" w:hAnsi="Calibri" w:cs="Arial"/>
                <w:bCs/>
                <w:lang w:eastAsia="en-US"/>
              </w:rPr>
              <w:t>výpisu z evidence)</w:t>
            </w: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 uvedených v čl. </w:t>
            </w:r>
            <w:r w:rsidR="00E0194B">
              <w:rPr>
                <w:rFonts w:ascii="Calibri" w:eastAsia="Calibri" w:hAnsi="Calibri"/>
                <w:b/>
                <w:lang w:eastAsia="en-US"/>
              </w:rPr>
              <w:t xml:space="preserve">8 ZD, </w:t>
            </w:r>
            <w:r w:rsidR="00E0194B" w:rsidRPr="00E0194B">
              <w:rPr>
                <w:rFonts w:ascii="Calibri" w:eastAsia="Calibri" w:hAnsi="Calibri"/>
                <w:lang w:eastAsia="en-US"/>
              </w:rPr>
              <w:t>odst. 8.2 a) b), odst. 8.3 b)</w:t>
            </w:r>
            <w:r w:rsidR="00E0194B">
              <w:rPr>
                <w:rFonts w:ascii="Calibri" w:eastAsia="Calibri" w:hAnsi="Calibri"/>
                <w:lang w:eastAsia="en-US"/>
              </w:rPr>
              <w:t>.</w:t>
            </w:r>
          </w:p>
          <w:p w:rsidR="00B727C5" w:rsidRPr="00B727C5" w:rsidRDefault="00B727C5" w:rsidP="00B727C5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Požadované doklady: </w:t>
            </w:r>
          </w:p>
          <w:p w:rsidR="00B727C5" w:rsidRPr="00B727C5" w:rsidRDefault="00B727C5" w:rsidP="00D477E9">
            <w:pPr>
              <w:numPr>
                <w:ilvl w:val="0"/>
                <w:numId w:val="7"/>
              </w:numPr>
              <w:spacing w:before="0" w:after="20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B727C5">
              <w:rPr>
                <w:rFonts w:ascii="Calibri" w:eastAsia="Calibri" w:hAnsi="Calibri"/>
                <w:lang w:eastAsia="en-US"/>
              </w:rPr>
              <w:t>výpis z OR, je-li v něm zapsán</w:t>
            </w:r>
            <w:r w:rsidR="00BC2A45">
              <w:rPr>
                <w:rFonts w:ascii="Calibri" w:eastAsia="Calibri" w:hAnsi="Calibri"/>
                <w:lang w:eastAsia="en-US"/>
              </w:rPr>
              <w:t>;</w:t>
            </w:r>
          </w:p>
          <w:p w:rsidR="00B727C5" w:rsidRPr="00B727C5" w:rsidRDefault="00B727C5" w:rsidP="00D477E9">
            <w:pPr>
              <w:numPr>
                <w:ilvl w:val="0"/>
                <w:numId w:val="7"/>
              </w:numPr>
              <w:spacing w:before="0" w:after="20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B727C5">
              <w:rPr>
                <w:rFonts w:ascii="Calibri" w:eastAsia="Calibri" w:hAnsi="Calibri"/>
                <w:lang w:eastAsia="en-US"/>
              </w:rPr>
              <w:t>doklad o oprávnění k podnikání pro obor činnosti:  Projektová činnost ve výstavbě</w:t>
            </w:r>
            <w:r w:rsidR="00BC2A45">
              <w:rPr>
                <w:rFonts w:ascii="Calibri" w:eastAsia="Calibri" w:hAnsi="Calibri"/>
                <w:lang w:eastAsia="en-US"/>
              </w:rPr>
              <w:t>;</w:t>
            </w:r>
          </w:p>
          <w:p w:rsidR="00B727C5" w:rsidRPr="00E47618" w:rsidRDefault="00B727C5" w:rsidP="00D477E9">
            <w:pPr>
              <w:numPr>
                <w:ilvl w:val="0"/>
                <w:numId w:val="7"/>
              </w:numPr>
              <w:spacing w:before="0" w:after="0" w:line="276" w:lineRule="auto"/>
              <w:ind w:left="714" w:hanging="357"/>
              <w:contextualSpacing/>
              <w:rPr>
                <w:rFonts w:ascii="Calibri" w:eastAsia="Calibri" w:hAnsi="Calibri"/>
                <w:b/>
                <w:bCs/>
                <w:lang w:eastAsia="en-US"/>
              </w:rPr>
            </w:pPr>
            <w:r w:rsidRPr="00B727C5">
              <w:rPr>
                <w:rFonts w:ascii="Calibri" w:eastAsia="Calibri" w:hAnsi="Calibri"/>
                <w:lang w:eastAsia="en-US"/>
              </w:rPr>
              <w:t>doklad osvědčující odbornou způsobilost dodavatele d</w:t>
            </w:r>
            <w:r w:rsidR="00E47618">
              <w:rPr>
                <w:rFonts w:ascii="Calibri" w:eastAsia="Calibri" w:hAnsi="Calibri"/>
                <w:lang w:eastAsia="en-US"/>
              </w:rPr>
              <w:t>le zák. č. 360/1992 Sb. pro</w:t>
            </w:r>
            <w:r w:rsidRPr="00B727C5">
              <w:rPr>
                <w:rFonts w:ascii="Calibri" w:eastAsia="Calibri" w:hAnsi="Calibri"/>
                <w:lang w:eastAsia="en-US"/>
              </w:rPr>
              <w:t>:</w:t>
            </w:r>
          </w:p>
          <w:p w:rsidR="00E47618" w:rsidRPr="004065F4" w:rsidRDefault="00E47618" w:rsidP="00E47618">
            <w:pPr>
              <w:numPr>
                <w:ilvl w:val="0"/>
                <w:numId w:val="4"/>
              </w:numPr>
              <w:spacing w:before="120" w:after="200"/>
              <w:ind w:left="1440"/>
              <w:contextualSpacing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4065F4">
              <w:rPr>
                <w:rFonts w:ascii="Calibri" w:eastAsia="Calibri" w:hAnsi="Calibri" w:cs="Arial"/>
                <w:b/>
                <w:bCs/>
              </w:rPr>
              <w:t>jednoho autorizovaného technika či autorizovaného i</w:t>
            </w:r>
            <w:r>
              <w:rPr>
                <w:rFonts w:ascii="Calibri" w:eastAsia="Calibri" w:hAnsi="Calibri" w:cs="Arial"/>
                <w:b/>
                <w:bCs/>
              </w:rPr>
              <w:t>nženýra pro obor pozemní stavby</w:t>
            </w:r>
            <w:r w:rsidRPr="004065F4">
              <w:rPr>
                <w:rFonts w:ascii="Calibri" w:eastAsia="Calibri" w:hAnsi="Calibri" w:cs="Arial"/>
                <w:b/>
                <w:bCs/>
              </w:rPr>
              <w:t>;</w:t>
            </w:r>
          </w:p>
          <w:p w:rsidR="00E47618" w:rsidRPr="004065F4" w:rsidRDefault="00E47618" w:rsidP="00E47618">
            <w:pPr>
              <w:numPr>
                <w:ilvl w:val="0"/>
                <w:numId w:val="4"/>
              </w:numPr>
              <w:spacing w:before="120" w:after="200"/>
              <w:ind w:left="1440"/>
              <w:contextualSpacing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4065F4">
              <w:rPr>
                <w:rFonts w:ascii="Calibri" w:eastAsia="Calibri" w:hAnsi="Calibri" w:cs="Arial"/>
                <w:b/>
                <w:bCs/>
              </w:rPr>
              <w:t xml:space="preserve">jednoho autorizovaného architekta pro obor architektura; </w:t>
            </w:r>
          </w:p>
          <w:p w:rsidR="00BC2A45" w:rsidRPr="00BC2A45" w:rsidRDefault="00BC2A45" w:rsidP="00BC2A45">
            <w:pPr>
              <w:spacing w:before="0" w:after="200" w:line="276" w:lineRule="auto"/>
              <w:ind w:left="708"/>
              <w:contextualSpacing/>
              <w:rPr>
                <w:rFonts w:ascii="Calibri" w:eastAsia="Calibri" w:hAnsi="Calibri"/>
                <w:b/>
                <w:bCs/>
              </w:rPr>
            </w:pPr>
            <w:r w:rsidRPr="00BC2A45">
              <w:rPr>
                <w:rFonts w:ascii="Calibri" w:eastAsia="Calibri" w:hAnsi="Calibri"/>
                <w:b/>
                <w:bCs/>
              </w:rPr>
              <w:t>Tyto oprávněné osoby budou garantovat technickou a ekonomickou kvalitu návrhu technického řešení a provádění projektové dokumentace.</w:t>
            </w:r>
          </w:p>
          <w:p w:rsidR="00B727C5" w:rsidRPr="00B727C5" w:rsidRDefault="00B727C5" w:rsidP="00D477E9">
            <w:pPr>
              <w:numPr>
                <w:ilvl w:val="0"/>
                <w:numId w:val="7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 w:cs="Arial"/>
                <w:lang w:eastAsia="en-US"/>
              </w:rPr>
            </w:pPr>
            <w:r w:rsidRPr="00B727C5">
              <w:rPr>
                <w:rFonts w:ascii="Calibri" w:eastAsia="Calibri" w:hAnsi="Calibri" w:cs="Arial"/>
                <w:lang w:eastAsia="en-US"/>
              </w:rPr>
              <w:t xml:space="preserve">čestné prohlášení podepsané osobou, která výše uvedeným osvědčením disponuje, ze kterého bude zřejmý vztah mezi dodavatelem a uvedenou autorizovanou osobou; </w:t>
            </w:r>
          </w:p>
          <w:p w:rsidR="00B727C5" w:rsidRPr="00B727C5" w:rsidRDefault="00B727C5" w:rsidP="00D477E9">
            <w:pPr>
              <w:numPr>
                <w:ilvl w:val="0"/>
                <w:numId w:val="7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 w:cs="Arial"/>
                <w:lang w:eastAsia="en-US"/>
              </w:rPr>
            </w:pPr>
            <w:r w:rsidRPr="00B727C5">
              <w:rPr>
                <w:rFonts w:ascii="Calibri" w:eastAsia="Calibri" w:hAnsi="Calibri" w:cs="Arial"/>
                <w:lang w:eastAsia="en-US"/>
              </w:rPr>
              <w:t>čestné prohlášení, že tato osoba bude pro zhotovitele zajišťovat práce na části projektové dokumentace, pro které je odborně způsobilá;</w:t>
            </w:r>
          </w:p>
          <w:p w:rsidR="00B727C5" w:rsidRPr="00B727C5" w:rsidRDefault="00B727C5" w:rsidP="00D477E9">
            <w:pPr>
              <w:numPr>
                <w:ilvl w:val="0"/>
                <w:numId w:val="7"/>
              </w:numPr>
              <w:spacing w:before="0" w:after="0" w:line="276" w:lineRule="auto"/>
              <w:contextualSpacing/>
              <w:jc w:val="both"/>
              <w:rPr>
                <w:rFonts w:ascii="Calibri" w:eastAsia="Calibri" w:hAnsi="Calibri" w:cs="Arial"/>
                <w:lang w:eastAsia="en-US"/>
              </w:rPr>
            </w:pPr>
            <w:r w:rsidRPr="00B727C5">
              <w:rPr>
                <w:rFonts w:ascii="Calibri" w:eastAsia="Calibri" w:hAnsi="Calibri" w:cs="Arial"/>
                <w:lang w:eastAsia="en-US"/>
              </w:rPr>
              <w:t>v případě, že autorizovaná osoba není zaměstnancem dodavatele, bude doloženo čestné prohlášení o budoucí spolupráci na této veřejné zakázce;</w:t>
            </w:r>
          </w:p>
          <w:p w:rsidR="00B727C5" w:rsidRPr="00B727C5" w:rsidRDefault="00B727C5" w:rsidP="00B727C5">
            <w:pPr>
              <w:spacing w:before="0" w:after="120" w:line="276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  <w:p w:rsidR="00B727C5" w:rsidRPr="00B727C5" w:rsidRDefault="00B727C5" w:rsidP="00B727C5">
            <w:pPr>
              <w:spacing w:before="0" w:after="120" w:line="276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Jako oprávněný zástupce čestně prohlašuji, že výše uvedený dodavatel splňuje pro</w:t>
            </w:r>
            <w:r w:rsidR="00475067">
              <w:rPr>
                <w:rFonts w:ascii="Calibri" w:eastAsia="Calibri" w:hAnsi="Calibri"/>
                <w:b/>
                <w:lang w:eastAsia="en-US"/>
              </w:rPr>
              <w:t>fesní kvalifikaci požadovanou v</w:t>
            </w:r>
            <w:r w:rsidR="00475067" w:rsidRPr="00475067">
              <w:rPr>
                <w:rFonts w:ascii="Calibri" w:eastAsia="Calibri" w:hAnsi="Calibri"/>
                <w:b/>
                <w:lang w:eastAsia="en-US"/>
              </w:rPr>
              <w:t xml:space="preserve"> čl. 8 ZD, odst. 8.2 a) b), odst. 8.3 b)</w:t>
            </w:r>
            <w:r w:rsidRPr="00B727C5">
              <w:rPr>
                <w:rFonts w:ascii="Calibri" w:eastAsia="Calibri" w:hAnsi="Calibri"/>
                <w:b/>
                <w:lang w:eastAsia="en-US"/>
              </w:rPr>
              <w:t>, Zadávací dokumentace, a z toho důvodu uvádím seznam autorizovaných</w:t>
            </w:r>
            <w:r w:rsidR="00475067">
              <w:rPr>
                <w:rFonts w:ascii="Calibri" w:eastAsia="Calibri" w:hAnsi="Calibri"/>
                <w:b/>
                <w:lang w:eastAsia="en-US"/>
              </w:rPr>
              <w:t xml:space="preserve"> osob</w:t>
            </w:r>
            <w:r w:rsidR="002347CB">
              <w:rPr>
                <w:rFonts w:ascii="Calibri" w:eastAsia="Calibri" w:hAnsi="Calibri"/>
                <w:b/>
                <w:lang w:eastAsia="en-US"/>
              </w:rPr>
              <w:t xml:space="preserve">, </w:t>
            </w:r>
            <w:r w:rsidR="002347CB" w:rsidRPr="002347CB">
              <w:rPr>
                <w:rFonts w:ascii="Calibri" w:eastAsia="Calibri" w:hAnsi="Calibri"/>
                <w:b/>
                <w:lang w:eastAsia="en-US"/>
              </w:rPr>
              <w:t>architektů, inženýrů, techniků nebo technických útvarů, včetně čestného prohlášení, že se budou přímo podílet na plnění veřejné zakázky</w:t>
            </w:r>
            <w:r w:rsidR="002347CB">
              <w:rPr>
                <w:rFonts w:ascii="Calibri" w:eastAsia="Calibri" w:hAnsi="Calibri"/>
                <w:b/>
                <w:lang w:eastAsia="en-US"/>
              </w:rPr>
              <w:t>.</w:t>
            </w:r>
          </w:p>
          <w:p w:rsidR="00B727C5" w:rsidRPr="00B727C5" w:rsidRDefault="00B727C5" w:rsidP="00B727C5">
            <w:pPr>
              <w:spacing w:before="0" w:after="120"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lang w:eastAsia="en-US"/>
              </w:rPr>
              <w:t>(</w:t>
            </w:r>
            <w:r w:rsidRPr="00B727C5">
              <w:rPr>
                <w:rFonts w:ascii="Calibri" w:eastAsia="Calibri" w:hAnsi="Calibri"/>
                <w:i/>
                <w:u w:val="single"/>
                <w:lang w:eastAsia="en-US"/>
              </w:rPr>
              <w:t>u každé autorizované osoby se uvede</w:t>
            </w:r>
            <w:r w:rsidRPr="00B727C5">
              <w:rPr>
                <w:rFonts w:ascii="Calibri" w:eastAsia="Calibri" w:hAnsi="Calibri"/>
                <w:i/>
                <w:lang w:eastAsia="en-US"/>
              </w:rPr>
              <w:t>: jméno a příjmení, název odborné způsobilosti, č. autorizace, zřejmý vztah mezi dodavatelem a uvedenou autorizovanou osobou)</w:t>
            </w:r>
          </w:p>
        </w:tc>
      </w:tr>
      <w:tr w:rsidR="00B727C5" w:rsidRPr="00B727C5" w:rsidTr="00EF498C">
        <w:tc>
          <w:tcPr>
            <w:tcW w:w="9060" w:type="dxa"/>
            <w:gridSpan w:val="3"/>
            <w:shd w:val="clear" w:color="auto" w:fill="auto"/>
          </w:tcPr>
          <w:p w:rsidR="00B727C5" w:rsidRPr="00B727C5" w:rsidRDefault="00B727C5" w:rsidP="00E47618">
            <w:pPr>
              <w:spacing w:before="0" w:after="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  <w:r w:rsidRPr="00B727C5">
              <w:rPr>
                <w:rFonts w:ascii="Calibri" w:eastAsia="Calibri" w:hAnsi="Calibri"/>
                <w:i/>
                <w:lang w:eastAsia="en-US"/>
              </w:rPr>
              <w:t xml:space="preserve"> </w:t>
            </w:r>
          </w:p>
        </w:tc>
      </w:tr>
      <w:tr w:rsidR="00B727C5" w:rsidRPr="00B727C5" w:rsidTr="00EF498C">
        <w:tc>
          <w:tcPr>
            <w:tcW w:w="9060" w:type="dxa"/>
            <w:gridSpan w:val="3"/>
            <w:shd w:val="clear" w:color="auto" w:fill="auto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B727C5" w:rsidRPr="00B727C5" w:rsidTr="00EF498C">
        <w:tc>
          <w:tcPr>
            <w:tcW w:w="9060" w:type="dxa"/>
            <w:gridSpan w:val="3"/>
            <w:shd w:val="clear" w:color="auto" w:fill="auto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B727C5" w:rsidRPr="00B727C5" w:rsidTr="00EF498C">
        <w:tc>
          <w:tcPr>
            <w:tcW w:w="9060" w:type="dxa"/>
            <w:gridSpan w:val="3"/>
            <w:shd w:val="clear" w:color="auto" w:fill="auto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B727C5" w:rsidRPr="00B727C5" w:rsidTr="00EF498C">
        <w:tc>
          <w:tcPr>
            <w:tcW w:w="9060" w:type="dxa"/>
            <w:gridSpan w:val="3"/>
            <w:shd w:val="clear" w:color="auto" w:fill="auto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B727C5" w:rsidRPr="00B727C5" w:rsidTr="00EF498C">
        <w:tc>
          <w:tcPr>
            <w:tcW w:w="9060" w:type="dxa"/>
            <w:gridSpan w:val="3"/>
            <w:shd w:val="clear" w:color="auto" w:fill="auto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B727C5" w:rsidRPr="00B727C5" w:rsidTr="00B727C5">
        <w:tc>
          <w:tcPr>
            <w:tcW w:w="9060" w:type="dxa"/>
            <w:gridSpan w:val="3"/>
            <w:shd w:val="clear" w:color="auto" w:fill="D9D9D9"/>
          </w:tcPr>
          <w:p w:rsidR="00B727C5" w:rsidRPr="00B727C5" w:rsidRDefault="00B727C5" w:rsidP="00B727C5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color w:val="000000"/>
                <w:lang w:eastAsia="en-US"/>
              </w:rPr>
              <w:t>TECHNICKÁ KVALIFIKACE</w:t>
            </w:r>
          </w:p>
        </w:tc>
      </w:tr>
      <w:tr w:rsidR="00B727C5" w:rsidRPr="00B727C5" w:rsidTr="00B727C5">
        <w:tc>
          <w:tcPr>
            <w:tcW w:w="9060" w:type="dxa"/>
            <w:gridSpan w:val="3"/>
            <w:shd w:val="clear" w:color="auto" w:fill="D9D9D9"/>
          </w:tcPr>
          <w:p w:rsidR="00B727C5" w:rsidRDefault="00B727C5" w:rsidP="00BE6956">
            <w:pPr>
              <w:spacing w:before="0" w:after="0" w:line="276" w:lineRule="auto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Čestné prohlášení o prokázání technické kvalifikace – </w:t>
            </w:r>
            <w:r w:rsidRPr="00B727C5">
              <w:rPr>
                <w:rFonts w:ascii="Calibri" w:eastAsia="Calibri" w:hAnsi="Calibri"/>
                <w:b/>
                <w:i/>
                <w:lang w:eastAsia="en-US"/>
              </w:rPr>
              <w:t xml:space="preserve">Seznam významných </w:t>
            </w:r>
            <w:r w:rsidR="00BE6956">
              <w:rPr>
                <w:rFonts w:ascii="Calibri" w:eastAsia="Calibri" w:hAnsi="Calibri"/>
                <w:b/>
                <w:i/>
                <w:lang w:eastAsia="en-US"/>
              </w:rPr>
              <w:t>služeb</w:t>
            </w:r>
          </w:p>
          <w:p w:rsidR="00B727C5" w:rsidRPr="00B727C5" w:rsidRDefault="00B727C5" w:rsidP="00BE6956">
            <w:pPr>
              <w:spacing w:before="0" w:after="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i/>
                <w:lang w:eastAsia="en-US"/>
              </w:rPr>
              <w:t xml:space="preserve">podle čl. </w:t>
            </w:r>
            <w:r w:rsidR="00BE6956">
              <w:rPr>
                <w:rFonts w:ascii="Calibri" w:eastAsia="Calibri" w:hAnsi="Calibri"/>
                <w:b/>
                <w:i/>
                <w:lang w:eastAsia="en-US"/>
              </w:rPr>
              <w:t>8 ZD,</w:t>
            </w:r>
            <w:r w:rsidRPr="00B727C5">
              <w:rPr>
                <w:rFonts w:ascii="Calibri" w:eastAsia="Calibri" w:hAnsi="Calibri"/>
                <w:b/>
                <w:i/>
                <w:lang w:eastAsia="en-US"/>
              </w:rPr>
              <w:t xml:space="preserve"> odst. </w:t>
            </w:r>
            <w:r w:rsidR="00BE6956">
              <w:rPr>
                <w:rFonts w:ascii="Calibri" w:eastAsia="Calibri" w:hAnsi="Calibri"/>
                <w:b/>
                <w:i/>
                <w:lang w:eastAsia="en-US"/>
              </w:rPr>
              <w:t>8.3 c)</w:t>
            </w:r>
          </w:p>
        </w:tc>
      </w:tr>
      <w:tr w:rsidR="00B727C5" w:rsidRPr="00B727C5" w:rsidTr="00B727C5">
        <w:tc>
          <w:tcPr>
            <w:tcW w:w="9060" w:type="dxa"/>
            <w:gridSpan w:val="3"/>
            <w:shd w:val="clear" w:color="auto" w:fill="FFFFFF"/>
          </w:tcPr>
          <w:p w:rsidR="00B727C5" w:rsidRDefault="00B727C5" w:rsidP="00B727C5">
            <w:pPr>
              <w:spacing w:before="0" w:after="120" w:line="276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Jako oprávněný zástupce čestně prohlašuji, že výše uvedený dodavatel splňuje technickou kvalifikaci požadovanou v čl. </w:t>
            </w:r>
            <w:r w:rsidR="003104FB" w:rsidRPr="003104FB">
              <w:rPr>
                <w:rFonts w:ascii="Calibri" w:eastAsia="Calibri" w:hAnsi="Calibri"/>
                <w:b/>
                <w:lang w:eastAsia="en-US"/>
              </w:rPr>
              <w:t>8 ZD, odst. 8.3 c)</w:t>
            </w:r>
            <w:r w:rsidR="003104FB">
              <w:rPr>
                <w:rFonts w:ascii="Calibri" w:eastAsia="Calibri" w:hAnsi="Calibri"/>
                <w:b/>
                <w:lang w:eastAsia="en-US"/>
              </w:rPr>
              <w:t>, když doloží</w:t>
            </w:r>
            <w:r w:rsidRPr="00B727C5">
              <w:rPr>
                <w:rFonts w:ascii="Calibri" w:eastAsia="Calibri" w:hAnsi="Calibri"/>
                <w:b/>
                <w:lang w:eastAsia="en-US"/>
              </w:rPr>
              <w:t>:</w:t>
            </w:r>
          </w:p>
          <w:p w:rsidR="003104FB" w:rsidRPr="003104FB" w:rsidRDefault="003104FB" w:rsidP="003104FB">
            <w:pPr>
              <w:numPr>
                <w:ilvl w:val="0"/>
                <w:numId w:val="10"/>
              </w:numPr>
              <w:spacing w:before="0" w:after="120"/>
              <w:ind w:left="360"/>
              <w:contextualSpacing/>
              <w:jc w:val="both"/>
              <w:rPr>
                <w:rFonts w:ascii="Calibri" w:hAnsi="Calibri" w:cs="Arial"/>
                <w:szCs w:val="20"/>
              </w:rPr>
            </w:pPr>
            <w:r w:rsidRPr="003104FB">
              <w:rPr>
                <w:rFonts w:ascii="Calibri" w:hAnsi="Calibri" w:cs="Arial"/>
                <w:szCs w:val="20"/>
              </w:rPr>
              <w:t xml:space="preserve">Seznam významných </w:t>
            </w:r>
            <w:r w:rsidRPr="003104FB">
              <w:rPr>
                <w:rFonts w:ascii="Calibri" w:hAnsi="Calibri" w:cs="Arial"/>
                <w:b/>
                <w:szCs w:val="20"/>
              </w:rPr>
              <w:t>2</w:t>
            </w:r>
            <w:r w:rsidRPr="003104FB">
              <w:rPr>
                <w:rFonts w:ascii="Calibri" w:hAnsi="Calibri" w:cs="Arial"/>
                <w:b/>
                <w:color w:val="FF0000"/>
                <w:szCs w:val="20"/>
              </w:rPr>
              <w:t xml:space="preserve"> </w:t>
            </w:r>
            <w:r w:rsidRPr="003104FB">
              <w:rPr>
                <w:rFonts w:ascii="Calibri" w:hAnsi="Calibri" w:cs="Arial"/>
                <w:b/>
                <w:szCs w:val="20"/>
              </w:rPr>
              <w:t>služeb poskytnutých za poslední 3 roky</w:t>
            </w:r>
            <w:r w:rsidRPr="003104FB">
              <w:rPr>
                <w:rFonts w:ascii="Calibri" w:hAnsi="Calibri" w:cs="Arial"/>
                <w:szCs w:val="20"/>
              </w:rPr>
              <w:t xml:space="preserve"> před zahájením poptávkového řízení včetně uvedení ceny a doby jejich poskytnutí a identifikace objednatele. Služby uvedené v seznamu by měly být dokončené.</w:t>
            </w:r>
          </w:p>
          <w:p w:rsidR="003104FB" w:rsidRPr="003104FB" w:rsidRDefault="003104FB" w:rsidP="003104FB">
            <w:pPr>
              <w:numPr>
                <w:ilvl w:val="0"/>
                <w:numId w:val="10"/>
              </w:numPr>
              <w:spacing w:before="0" w:after="120"/>
              <w:ind w:left="360"/>
              <w:contextualSpacing/>
              <w:jc w:val="both"/>
              <w:rPr>
                <w:rFonts w:ascii="Calibri" w:hAnsi="Calibri" w:cs="Arial"/>
                <w:szCs w:val="20"/>
              </w:rPr>
            </w:pPr>
            <w:r w:rsidRPr="003104FB">
              <w:rPr>
                <w:rFonts w:ascii="Calibri" w:hAnsi="Calibri" w:cs="Arial"/>
                <w:szCs w:val="20"/>
              </w:rPr>
              <w:t xml:space="preserve">Jako oprávněný zástupce čestně prohlašuji, že výše uvedený dodavatel splňuje požadovanou technickou kvalifikaci, když </w:t>
            </w:r>
            <w:r w:rsidRPr="003104FB">
              <w:rPr>
                <w:rFonts w:ascii="Calibri" w:hAnsi="Calibri" w:cs="Arial"/>
                <w:b/>
                <w:szCs w:val="20"/>
              </w:rPr>
              <w:t>za poslední 3 roky</w:t>
            </w:r>
            <w:r w:rsidRPr="003104FB">
              <w:rPr>
                <w:rFonts w:ascii="Calibri" w:hAnsi="Calibri" w:cs="Arial"/>
                <w:szCs w:val="20"/>
              </w:rPr>
              <w:t xml:space="preserve"> před zahájením poptávkového řízení poskytl významné služby, projektové zakázky obdobného charakteru jako tato veřejná zakázka (ve stupni DSP, DPS, stavby občanského vybavení, sociální a zdravotnická zařízení, školská zařízení, administrativní nebo ubytovací objekty, může se jednat o stavební úpravy objektů či novou výstavbu.</w:t>
            </w:r>
          </w:p>
          <w:p w:rsidR="003104FB" w:rsidRPr="003104FB" w:rsidRDefault="003104FB" w:rsidP="003104FB">
            <w:pPr>
              <w:spacing w:before="0" w:after="120"/>
              <w:ind w:left="360"/>
              <w:jc w:val="both"/>
              <w:rPr>
                <w:rFonts w:ascii="Calibri" w:hAnsi="Calibri" w:cs="Arial"/>
                <w:szCs w:val="20"/>
              </w:rPr>
            </w:pPr>
            <w:r w:rsidRPr="003104FB">
              <w:rPr>
                <w:rFonts w:ascii="Calibri" w:hAnsi="Calibri" w:cs="Arial"/>
                <w:szCs w:val="20"/>
              </w:rPr>
              <w:t>1.</w:t>
            </w:r>
            <w:r w:rsidRPr="003104FB">
              <w:rPr>
                <w:rFonts w:ascii="Calibri" w:hAnsi="Calibri" w:cs="Arial"/>
                <w:szCs w:val="20"/>
              </w:rPr>
              <w:tab/>
            </w:r>
            <w:r w:rsidRPr="003104FB">
              <w:rPr>
                <w:rFonts w:ascii="Calibri" w:hAnsi="Calibri" w:cs="Arial"/>
                <w:b/>
                <w:szCs w:val="20"/>
              </w:rPr>
              <w:t>u jedné v realizační hodnotě min. 30 mil. Kč bez DPH</w:t>
            </w:r>
            <w:r w:rsidRPr="003104FB">
              <w:rPr>
                <w:rFonts w:ascii="Calibri" w:hAnsi="Calibri" w:cs="Arial"/>
                <w:szCs w:val="20"/>
              </w:rPr>
              <w:t xml:space="preserve"> u jedné referenční zakázky a</w:t>
            </w:r>
          </w:p>
          <w:p w:rsidR="003104FB" w:rsidRPr="003104FB" w:rsidRDefault="003104FB" w:rsidP="003104FB">
            <w:pPr>
              <w:spacing w:before="0" w:after="120"/>
              <w:ind w:left="360"/>
              <w:jc w:val="both"/>
              <w:rPr>
                <w:rFonts w:ascii="Calibri" w:hAnsi="Calibri" w:cs="Arial"/>
                <w:szCs w:val="20"/>
              </w:rPr>
            </w:pPr>
            <w:r w:rsidRPr="003104FB">
              <w:rPr>
                <w:rFonts w:ascii="Calibri" w:hAnsi="Calibri" w:cs="Arial"/>
                <w:szCs w:val="20"/>
              </w:rPr>
              <w:t>2.</w:t>
            </w:r>
            <w:r w:rsidRPr="003104FB">
              <w:rPr>
                <w:rFonts w:ascii="Calibri" w:hAnsi="Calibri" w:cs="Arial"/>
                <w:szCs w:val="20"/>
              </w:rPr>
              <w:tab/>
              <w:t xml:space="preserve">alespoň </w:t>
            </w:r>
            <w:r w:rsidRPr="003104FB">
              <w:rPr>
                <w:rFonts w:ascii="Calibri" w:hAnsi="Calibri" w:cs="Arial"/>
                <w:b/>
                <w:szCs w:val="20"/>
              </w:rPr>
              <w:t xml:space="preserve">u jedné referenční zakázky v hodnotě 0,5 mil. Kč bez DPH za projektové služby </w:t>
            </w:r>
            <w:r w:rsidRPr="003104FB">
              <w:rPr>
                <w:rFonts w:ascii="Calibri" w:hAnsi="Calibri" w:cs="Arial"/>
                <w:szCs w:val="20"/>
              </w:rPr>
              <w:t>v plném rozsahu výkonových fází (DSP, DPS) a</w:t>
            </w:r>
          </w:p>
          <w:p w:rsidR="003104FB" w:rsidRPr="003104FB" w:rsidRDefault="003104FB" w:rsidP="003104FB">
            <w:pPr>
              <w:spacing w:before="0" w:after="120"/>
              <w:ind w:left="360"/>
              <w:jc w:val="both"/>
              <w:rPr>
                <w:rFonts w:ascii="Calibri" w:hAnsi="Calibri" w:cs="Arial"/>
                <w:szCs w:val="20"/>
              </w:rPr>
            </w:pPr>
            <w:r w:rsidRPr="003104FB">
              <w:rPr>
                <w:rFonts w:ascii="Calibri" w:hAnsi="Calibri" w:cs="Arial"/>
                <w:szCs w:val="20"/>
              </w:rPr>
              <w:t>3.</w:t>
            </w:r>
            <w:r w:rsidRPr="003104FB">
              <w:rPr>
                <w:rFonts w:ascii="Calibri" w:hAnsi="Calibri" w:cs="Arial"/>
                <w:szCs w:val="20"/>
              </w:rPr>
              <w:tab/>
              <w:t xml:space="preserve">alespoň </w:t>
            </w:r>
            <w:r w:rsidRPr="003104FB">
              <w:rPr>
                <w:rFonts w:ascii="Calibri" w:hAnsi="Calibri" w:cs="Arial"/>
                <w:b/>
                <w:szCs w:val="20"/>
              </w:rPr>
              <w:t xml:space="preserve">u jedné </w:t>
            </w:r>
            <w:r w:rsidRPr="003104FB">
              <w:rPr>
                <w:rFonts w:ascii="Calibri" w:hAnsi="Calibri" w:cs="Arial"/>
                <w:b/>
                <w:szCs w:val="20"/>
              </w:rPr>
              <w:t>ze dvou služeb, referenčních zakázek</w:t>
            </w:r>
            <w:r>
              <w:rPr>
                <w:rFonts w:ascii="Calibri" w:hAnsi="Calibri" w:cs="Arial"/>
                <w:b/>
                <w:szCs w:val="20"/>
              </w:rPr>
              <w:t>,</w:t>
            </w:r>
            <w:r w:rsidRPr="003104FB">
              <w:rPr>
                <w:rFonts w:ascii="Calibri" w:hAnsi="Calibri" w:cs="Arial"/>
                <w:b/>
                <w:szCs w:val="20"/>
              </w:rPr>
              <w:t xml:space="preserve"> se bude jednat</w:t>
            </w:r>
            <w:r w:rsidRPr="003104FB">
              <w:rPr>
                <w:rFonts w:ascii="Calibri" w:hAnsi="Calibri" w:cs="Arial"/>
                <w:szCs w:val="20"/>
              </w:rPr>
              <w:t xml:space="preserve"> o uplatnění energeticky úsporných opatření, ve smyslu využití energie z obnovitelných zdrojů, fotovoltaika, rekuperace, atd., a to bez specifikace požadavku na výši plnění referenční zakázky, ale možno dobrovolně uvést;</w:t>
            </w:r>
          </w:p>
          <w:p w:rsidR="003104FB" w:rsidRPr="003104FB" w:rsidRDefault="003104FB" w:rsidP="003104FB">
            <w:pPr>
              <w:spacing w:before="0" w:after="360"/>
              <w:ind w:left="-11"/>
              <w:jc w:val="both"/>
              <w:rPr>
                <w:rFonts w:ascii="Calibri" w:hAnsi="Calibri" w:cs="Arial"/>
                <w:szCs w:val="20"/>
              </w:rPr>
            </w:pPr>
            <w:r w:rsidRPr="003104FB">
              <w:rPr>
                <w:rFonts w:ascii="Calibri" w:hAnsi="Calibri" w:cs="Arial"/>
                <w:szCs w:val="20"/>
              </w:rPr>
              <w:t>Pokud referenční zakázka je součástí většího celku, účastník zadávacího řízení specifikuje, o jakou část díla se jedná.</w:t>
            </w:r>
          </w:p>
          <w:p w:rsidR="00B727C5" w:rsidRPr="00B727C5" w:rsidRDefault="00B727C5" w:rsidP="00B727C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Seznam významných projektových zakázek/služeb dle</w:t>
            </w:r>
            <w:r w:rsidR="003104FB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3104FB" w:rsidRPr="003104FB">
              <w:rPr>
                <w:rFonts w:ascii="Calibri" w:eastAsia="Calibri" w:hAnsi="Calibri"/>
                <w:b/>
                <w:lang w:eastAsia="en-US"/>
              </w:rPr>
              <w:t>čl. 8 ZD, odst. 8.3 c)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Název referenční zakázky č. 1: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B727C5" w:rsidRPr="00447E78" w:rsidRDefault="00447E78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6"/>
                <w:szCs w:val="6"/>
                <w:vertAlign w:val="subscript"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Název referenční zakázky č. 2:  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B727C5" w:rsidRPr="00B727C5" w:rsidRDefault="00B727C5" w:rsidP="00B727C5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2504D0" w:rsidRPr="002504D0" w:rsidRDefault="002504D0" w:rsidP="002504D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before="0" w:after="200" w:line="276" w:lineRule="auto"/>
              <w:rPr>
                <w:rFonts w:ascii="Calibri" w:eastAsia="Calibri" w:hAnsi="Calibri"/>
                <w:b/>
                <w:sz w:val="6"/>
                <w:szCs w:val="6"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 xml:space="preserve">Název referenční zakázky č. 3:  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Stručný popis: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Místo realizace: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Doba realizace: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Finanční objem v Kč bez DPH:</w:t>
            </w:r>
          </w:p>
          <w:p w:rsidR="00B727C5" w:rsidRPr="00B727C5" w:rsidRDefault="00B727C5" w:rsidP="00447E78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Kontaktní osoba objednatele zakázky:</w:t>
            </w:r>
          </w:p>
          <w:p w:rsidR="00B727C5" w:rsidRDefault="00B727C5" w:rsidP="00B727C5">
            <w:pPr>
              <w:tabs>
                <w:tab w:val="left" w:pos="851"/>
              </w:tabs>
              <w:spacing w:before="120" w:after="120"/>
              <w:jc w:val="both"/>
              <w:outlineLvl w:val="6"/>
              <w:rPr>
                <w:rFonts w:ascii="Calibri" w:hAnsi="Calibri" w:cs="Arial"/>
                <w:bCs/>
              </w:rPr>
            </w:pPr>
            <w:r w:rsidRPr="00B727C5">
              <w:rPr>
                <w:rFonts w:ascii="Calibri" w:hAnsi="Calibri" w:cs="Arial"/>
                <w:bCs/>
              </w:rPr>
              <w:t>Je-li referenční zakázka součástí většího celku, účastník zadávacího řízení specifikuje, o jakou část díla se jedná a vyčíslí hodnotu části díla, kterou použije jako referenci.</w:t>
            </w:r>
          </w:p>
          <w:p w:rsidR="00C138E0" w:rsidRPr="00B727C5" w:rsidRDefault="00C138E0" w:rsidP="00C138E0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  <w:p w:rsidR="00C138E0" w:rsidRPr="00B727C5" w:rsidRDefault="00C138E0" w:rsidP="00B727C5">
            <w:pPr>
              <w:tabs>
                <w:tab w:val="left" w:pos="851"/>
              </w:tabs>
              <w:spacing w:before="120" w:after="120"/>
              <w:jc w:val="both"/>
              <w:outlineLvl w:val="6"/>
              <w:rPr>
                <w:rFonts w:ascii="Calibri" w:hAnsi="Calibri" w:cs="Arial"/>
                <w:bCs/>
              </w:rPr>
            </w:pPr>
          </w:p>
        </w:tc>
      </w:tr>
      <w:tr w:rsidR="00B727C5" w:rsidRPr="00B727C5" w:rsidTr="00447E78">
        <w:tc>
          <w:tcPr>
            <w:tcW w:w="9060" w:type="dxa"/>
            <w:gridSpan w:val="3"/>
            <w:shd w:val="clear" w:color="auto" w:fill="D9D9D9" w:themeFill="background1" w:themeFillShade="D9"/>
          </w:tcPr>
          <w:p w:rsidR="00B727C5" w:rsidRPr="000306A2" w:rsidRDefault="000306A2" w:rsidP="000306A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306A2">
              <w:rPr>
                <w:rFonts w:ascii="Calibri" w:eastAsia="Calibri" w:hAnsi="Calibri" w:cs="Times New Roman"/>
                <w:b/>
                <w:lang w:eastAsia="en-US"/>
              </w:rPr>
              <w:t>Čestné prohlášení k odpovědnému veřejnému zadávání dle ZD</w:t>
            </w:r>
          </w:p>
        </w:tc>
      </w:tr>
      <w:tr w:rsidR="000306A2" w:rsidRPr="00B727C5" w:rsidTr="001C1F1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306A2" w:rsidRPr="000306A2" w:rsidRDefault="000306A2" w:rsidP="000306A2">
            <w:pPr>
              <w:spacing w:before="120" w:after="120"/>
              <w:ind w:right="-284"/>
              <w:jc w:val="both"/>
              <w:rPr>
                <w:rFonts w:ascii="Calibri" w:hAnsi="Calibri" w:cs="Calibri"/>
              </w:rPr>
            </w:pPr>
            <w:r w:rsidRPr="000306A2">
              <w:rPr>
                <w:rFonts w:ascii="Calibri" w:hAnsi="Calibri" w:cs="Calibri"/>
              </w:rPr>
              <w:t>Jako uchazeč o veřejnou zakázku čestně prohlašuji, že</w:t>
            </w:r>
            <w:r>
              <w:rPr>
                <w:rFonts w:ascii="Calibri" w:hAnsi="Calibri" w:cs="Calibri"/>
              </w:rPr>
              <w:t>:</w:t>
            </w:r>
          </w:p>
          <w:p w:rsidR="000306A2" w:rsidRDefault="000306A2" w:rsidP="000306A2">
            <w:pPr>
              <w:numPr>
                <w:ilvl w:val="0"/>
                <w:numId w:val="9"/>
              </w:numPr>
              <w:spacing w:before="0" w:after="120"/>
              <w:ind w:left="714" w:hanging="357"/>
              <w:jc w:val="both"/>
              <w:rPr>
                <w:rFonts w:ascii="Calibri" w:hAnsi="Calibri" w:cs="Times New Roman"/>
              </w:rPr>
            </w:pPr>
            <w:r w:rsidRPr="000306A2">
              <w:rPr>
                <w:rFonts w:ascii="Calibri" w:hAnsi="Calibri" w:cs="Times New Roman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</w:t>
            </w:r>
            <w:r>
              <w:rPr>
                <w:rFonts w:ascii="Calibri" w:hAnsi="Calibri" w:cs="Times New Roman"/>
              </w:rPr>
              <w:t>tovatelem či jeho poddodavateli;</w:t>
            </w:r>
          </w:p>
          <w:p w:rsidR="000306A2" w:rsidRDefault="000306A2" w:rsidP="000306A2">
            <w:pPr>
              <w:numPr>
                <w:ilvl w:val="0"/>
                <w:numId w:val="9"/>
              </w:numPr>
              <w:spacing w:before="0" w:after="120"/>
              <w:ind w:left="714" w:hanging="357"/>
              <w:jc w:val="both"/>
              <w:rPr>
                <w:rFonts w:ascii="Calibri" w:hAnsi="Calibri" w:cs="Times New Roman"/>
              </w:rPr>
            </w:pPr>
            <w:r w:rsidRPr="000306A2">
              <w:rPr>
                <w:rFonts w:ascii="Calibri" w:hAnsi="Calibri" w:cs="Times New Roman"/>
              </w:rPr>
              <w:t>zajistím dodržování mezinárodních úmluv o lidských právech, sociálních či pracovních právech, zejména úmluv Mezinárodní organizace práce (ILO);</w:t>
            </w:r>
          </w:p>
          <w:p w:rsidR="000306A2" w:rsidRDefault="000306A2" w:rsidP="000306A2">
            <w:pPr>
              <w:numPr>
                <w:ilvl w:val="0"/>
                <w:numId w:val="9"/>
              </w:numPr>
              <w:spacing w:before="0" w:after="120"/>
              <w:ind w:left="714" w:hanging="357"/>
              <w:jc w:val="both"/>
              <w:rPr>
                <w:rFonts w:ascii="Calibri" w:hAnsi="Calibri" w:cs="Times New Roman"/>
              </w:rPr>
            </w:pPr>
            <w:r w:rsidRPr="000306A2">
              <w:rPr>
                <w:rFonts w:ascii="Calibri" w:hAnsi="Calibri" w:cs="Times New Roman"/>
              </w:rPr>
              <w:t>zajistím dodržování předpisů BOZP;</w:t>
            </w:r>
          </w:p>
          <w:p w:rsidR="000306A2" w:rsidRPr="000306A2" w:rsidRDefault="00CB246E" w:rsidP="000306A2">
            <w:pPr>
              <w:numPr>
                <w:ilvl w:val="0"/>
                <w:numId w:val="9"/>
              </w:numPr>
              <w:spacing w:before="0" w:after="120"/>
              <w:ind w:left="714" w:hanging="357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zohledním ekonomicky přijatelná řešení pro snížení energetické náročnosti stavby a uhlíkové stopy budovy, zohledním šetrné nakládání s vodou, zohledním požadavek na zdravé vnitřní prostředí stavby;</w:t>
            </w:r>
          </w:p>
        </w:tc>
      </w:tr>
      <w:tr w:rsidR="000306A2" w:rsidRPr="00B727C5" w:rsidTr="000306A2">
        <w:tc>
          <w:tcPr>
            <w:tcW w:w="9060" w:type="dxa"/>
            <w:gridSpan w:val="3"/>
            <w:shd w:val="clear" w:color="auto" w:fill="D9D9D9" w:themeFill="background1" w:themeFillShade="D9"/>
          </w:tcPr>
          <w:p w:rsidR="000306A2" w:rsidRPr="002504D0" w:rsidRDefault="000306A2" w:rsidP="000306A2">
            <w:pPr>
              <w:spacing w:before="0" w:after="200"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306A2" w:rsidRPr="00B727C5" w:rsidTr="00B727C5">
        <w:tc>
          <w:tcPr>
            <w:tcW w:w="3599" w:type="dxa"/>
            <w:gridSpan w:val="2"/>
            <w:shd w:val="clear" w:color="auto" w:fill="D9D9D9"/>
          </w:tcPr>
          <w:p w:rsidR="000306A2" w:rsidRPr="00B727C5" w:rsidRDefault="000306A2" w:rsidP="000306A2">
            <w:pPr>
              <w:spacing w:before="0"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Datum:</w:t>
            </w:r>
          </w:p>
          <w:p w:rsidR="000306A2" w:rsidRPr="00B727C5" w:rsidRDefault="000306A2" w:rsidP="000306A2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0306A2" w:rsidRPr="00B727C5" w:rsidRDefault="000306A2" w:rsidP="000306A2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highlight w:val="yellow"/>
                <w:lang w:eastAsia="en-US"/>
              </w:rPr>
            </w:pPr>
          </w:p>
          <w:p w:rsidR="000306A2" w:rsidRPr="00B727C5" w:rsidRDefault="000306A2" w:rsidP="000306A2">
            <w:pPr>
              <w:spacing w:before="0"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  <w:r w:rsidRPr="00B727C5">
              <w:rPr>
                <w:rFonts w:ascii="Calibri" w:eastAsia="Calibri" w:hAnsi="Calibri"/>
                <w:i/>
                <w:lang w:eastAsia="en-US"/>
              </w:rPr>
              <w:t xml:space="preserve"> </w:t>
            </w:r>
          </w:p>
          <w:p w:rsidR="000306A2" w:rsidRPr="00B727C5" w:rsidRDefault="000306A2" w:rsidP="000306A2">
            <w:pPr>
              <w:spacing w:before="0"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461" w:type="dxa"/>
          </w:tcPr>
          <w:p w:rsidR="000306A2" w:rsidRPr="00B727C5" w:rsidRDefault="000306A2" w:rsidP="000306A2">
            <w:pPr>
              <w:spacing w:before="0" w:after="200" w:line="276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7C5">
              <w:rPr>
                <w:rFonts w:ascii="Calibri" w:eastAsia="Calibri" w:hAnsi="Calibri"/>
                <w:b/>
                <w:lang w:eastAsia="en-US"/>
              </w:rPr>
              <w:t>Svým podpisem stvrzuji, že výše uvedené údaje v prohlášení jsou pravdivé a závazné.</w:t>
            </w:r>
          </w:p>
          <w:p w:rsidR="000306A2" w:rsidRPr="00B727C5" w:rsidRDefault="000306A2" w:rsidP="000306A2">
            <w:pPr>
              <w:spacing w:before="0"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B727C5">
              <w:rPr>
                <w:rFonts w:ascii="Calibri" w:eastAsia="Calibri" w:hAnsi="Calibri"/>
                <w:i/>
                <w:highlight w:val="yellow"/>
                <w:lang w:eastAsia="en-US"/>
              </w:rPr>
              <w:t>VYPLNÍ DODAVATEL</w:t>
            </w:r>
          </w:p>
          <w:p w:rsidR="000306A2" w:rsidRPr="00B727C5" w:rsidRDefault="000306A2" w:rsidP="000306A2">
            <w:pPr>
              <w:spacing w:before="0" w:after="200" w:line="276" w:lineRule="auto"/>
              <w:rPr>
                <w:rFonts w:ascii="Calibri" w:eastAsia="Calibri" w:hAnsi="Calibri"/>
                <w:lang w:eastAsia="en-US"/>
              </w:rPr>
            </w:pPr>
            <w:r w:rsidRPr="00B727C5">
              <w:rPr>
                <w:rFonts w:ascii="Calibri" w:eastAsia="Calibri" w:hAnsi="Calibri"/>
                <w:lang w:eastAsia="en-US"/>
              </w:rPr>
              <w:t>Jméno a příjmení:</w:t>
            </w:r>
          </w:p>
          <w:p w:rsidR="000306A2" w:rsidRPr="00B727C5" w:rsidRDefault="000306A2" w:rsidP="000306A2">
            <w:pPr>
              <w:spacing w:before="0"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727C5">
              <w:rPr>
                <w:rFonts w:ascii="Calibri" w:eastAsia="Calibri" w:hAnsi="Calibri"/>
                <w:lang w:eastAsia="en-US"/>
              </w:rPr>
              <w:t>Funkce, oprávnění:</w:t>
            </w:r>
          </w:p>
        </w:tc>
      </w:tr>
    </w:tbl>
    <w:p w:rsidR="00894FC8" w:rsidRPr="00894FC8" w:rsidRDefault="00894FC8" w:rsidP="00894FC8">
      <w:pPr>
        <w:spacing w:before="0" w:after="120" w:line="276" w:lineRule="auto"/>
        <w:jc w:val="center"/>
        <w:rPr>
          <w:rFonts w:ascii="Calibri" w:eastAsia="Times New Roman" w:hAnsi="Calibri" w:cs="Calibri"/>
          <w:lang w:eastAsia="cs-CZ"/>
        </w:rPr>
      </w:pPr>
    </w:p>
    <w:sectPr w:rsidR="00894FC8" w:rsidRPr="00894FC8" w:rsidSect="003E1B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F1" w:rsidRDefault="001B51F1" w:rsidP="00915814">
      <w:pPr>
        <w:spacing w:before="0" w:after="0" w:line="240" w:lineRule="auto"/>
      </w:pPr>
      <w:r>
        <w:separator/>
      </w:r>
    </w:p>
  </w:endnote>
  <w:endnote w:type="continuationSeparator" w:id="0">
    <w:p w:rsidR="001B51F1" w:rsidRDefault="001B51F1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66103"/>
      <w:docPartObj>
        <w:docPartGallery w:val="Page Numbers (Bottom of Page)"/>
        <w:docPartUnique/>
      </w:docPartObj>
    </w:sdtPr>
    <w:sdtEndPr/>
    <w:sdtContent>
      <w:p w:rsidR="00B90AB9" w:rsidRDefault="00B90A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F1">
          <w:rPr>
            <w:noProof/>
          </w:rPr>
          <w:t>1</w:t>
        </w:r>
        <w:r>
          <w:fldChar w:fldCharType="end"/>
        </w:r>
      </w:p>
    </w:sdtContent>
  </w:sdt>
  <w:p w:rsidR="00A14768" w:rsidRPr="00591204" w:rsidRDefault="00A14768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8" w:rsidRDefault="00A14768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2EF82A0" wp14:editId="197331C8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768" w:rsidRPr="008233A9" w:rsidRDefault="00A14768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82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:rsidR="00A14768" w:rsidRPr="008233A9" w:rsidRDefault="00A14768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F1" w:rsidRDefault="001B51F1" w:rsidP="00915814">
      <w:pPr>
        <w:spacing w:before="0" w:after="0" w:line="240" w:lineRule="auto"/>
      </w:pPr>
      <w:r>
        <w:separator/>
      </w:r>
    </w:p>
  </w:footnote>
  <w:footnote w:type="continuationSeparator" w:id="0">
    <w:p w:rsidR="001B51F1" w:rsidRDefault="001B51F1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8" w:rsidRDefault="00A14768" w:rsidP="003E1BA0">
    <w:pPr>
      <w:pStyle w:val="Zhlav"/>
    </w:pPr>
    <w:r w:rsidRPr="003A3EFE">
      <w:rPr>
        <w:noProof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-357505</wp:posOffset>
          </wp:positionH>
          <wp:positionV relativeFrom="page">
            <wp:posOffset>28575</wp:posOffset>
          </wp:positionV>
          <wp:extent cx="1905000" cy="1190625"/>
          <wp:effectExtent l="0" t="0" r="0" b="9525"/>
          <wp:wrapThrough wrapText="bothSides">
            <wp:wrapPolygon edited="0">
              <wp:start x="0" y="0"/>
              <wp:lineTo x="0" y="21427"/>
              <wp:lineTo x="21384" y="21427"/>
              <wp:lineTo x="21384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768" w:rsidRDefault="00A14768" w:rsidP="003E1BA0">
    <w:pPr>
      <w:pStyle w:val="Zhlav"/>
    </w:pPr>
  </w:p>
  <w:p w:rsidR="00A14768" w:rsidRPr="00B90AB9" w:rsidRDefault="00B90AB9" w:rsidP="00B90AB9">
    <w:pPr>
      <w:pStyle w:val="Zhlav"/>
      <w:jc w:val="right"/>
      <w:rPr>
        <w:rFonts w:asciiTheme="majorHAnsi" w:hAnsiTheme="majorHAnsi" w:cstheme="majorHAnsi"/>
        <w:b/>
      </w:rPr>
    </w:pPr>
    <w:r w:rsidRPr="006C6340">
      <w:rPr>
        <w:rFonts w:asciiTheme="majorHAnsi" w:hAnsiTheme="majorHAnsi" w:cstheme="majorHAnsi"/>
        <w:b/>
      </w:rPr>
      <w:t>Pří</w:t>
    </w:r>
    <w:r w:rsidR="00B727C5">
      <w:rPr>
        <w:rFonts w:asciiTheme="majorHAnsi" w:hAnsiTheme="majorHAnsi" w:cstheme="majorHAnsi"/>
        <w:b/>
      </w:rPr>
      <w:t>loha č. 3</w:t>
    </w:r>
    <w:r w:rsidR="00601E33">
      <w:rPr>
        <w:rFonts w:asciiTheme="majorHAnsi" w:hAnsiTheme="majorHAnsi" w:cstheme="majorHAnsi"/>
        <w:b/>
      </w:rPr>
      <w:t xml:space="preserve">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68" w:rsidRDefault="00A147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4768" w:rsidRDefault="00A14768">
    <w:pPr>
      <w:pStyle w:val="Zhlav"/>
    </w:pPr>
  </w:p>
  <w:p w:rsidR="00A14768" w:rsidRDefault="00A14768">
    <w:pPr>
      <w:pStyle w:val="Zhlav"/>
    </w:pPr>
  </w:p>
  <w:p w:rsidR="00A14768" w:rsidRDefault="00A14768">
    <w:pPr>
      <w:pStyle w:val="Zhlav"/>
    </w:pPr>
  </w:p>
  <w:p w:rsidR="00A14768" w:rsidRDefault="00A14768">
    <w:pPr>
      <w:pStyle w:val="Zhlav"/>
    </w:pPr>
  </w:p>
  <w:p w:rsidR="00A14768" w:rsidRDefault="00A147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F55"/>
    <w:multiLevelType w:val="hybridMultilevel"/>
    <w:tmpl w:val="50F65A8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EEA"/>
    <w:multiLevelType w:val="hybridMultilevel"/>
    <w:tmpl w:val="A4D40BFE"/>
    <w:lvl w:ilvl="0" w:tplc="8068794C">
      <w:start w:val="3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30113000"/>
    <w:multiLevelType w:val="hybridMultilevel"/>
    <w:tmpl w:val="3528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AC9"/>
    <w:multiLevelType w:val="hybridMultilevel"/>
    <w:tmpl w:val="A154BBD4"/>
    <w:lvl w:ilvl="0" w:tplc="3E26B2B6">
      <w:start w:val="1"/>
      <w:numFmt w:val="lowerLetter"/>
      <w:lvlText w:val="%1)"/>
      <w:lvlJc w:val="left"/>
      <w:pPr>
        <w:ind w:left="643" w:hanging="360"/>
      </w:pPr>
      <w:rPr>
        <w:rFonts w:ascii="Calibri" w:eastAsia="Batang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6" w15:restartNumberingAfterBreak="0">
    <w:nsid w:val="596D6E5A"/>
    <w:multiLevelType w:val="hybridMultilevel"/>
    <w:tmpl w:val="1A42A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E421A53"/>
    <w:multiLevelType w:val="hybridMultilevel"/>
    <w:tmpl w:val="F5848AD8"/>
    <w:lvl w:ilvl="0" w:tplc="E6E6C5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1C44"/>
    <w:multiLevelType w:val="multilevel"/>
    <w:tmpl w:val="4FC0D474"/>
    <w:lvl w:ilvl="0">
      <w:start w:val="1"/>
      <w:numFmt w:val="decimal"/>
      <w:pStyle w:val="Nadpis1"/>
      <w:lvlText w:val="%1"/>
      <w:lvlJc w:val="left"/>
      <w:pPr>
        <w:ind w:left="114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306A2"/>
    <w:rsid w:val="00067D1C"/>
    <w:rsid w:val="00080B89"/>
    <w:rsid w:val="0009653F"/>
    <w:rsid w:val="000C4A64"/>
    <w:rsid w:val="000D26EC"/>
    <w:rsid w:val="000F6E7A"/>
    <w:rsid w:val="0011728C"/>
    <w:rsid w:val="00164DFD"/>
    <w:rsid w:val="00177FA8"/>
    <w:rsid w:val="00181E2A"/>
    <w:rsid w:val="00185629"/>
    <w:rsid w:val="00194303"/>
    <w:rsid w:val="001B51F1"/>
    <w:rsid w:val="001B7250"/>
    <w:rsid w:val="001B75CE"/>
    <w:rsid w:val="001E34B5"/>
    <w:rsid w:val="001F3060"/>
    <w:rsid w:val="00207CB5"/>
    <w:rsid w:val="00213C94"/>
    <w:rsid w:val="002347CB"/>
    <w:rsid w:val="002504D0"/>
    <w:rsid w:val="00253A10"/>
    <w:rsid w:val="00261558"/>
    <w:rsid w:val="00282DB6"/>
    <w:rsid w:val="002926BE"/>
    <w:rsid w:val="00297A07"/>
    <w:rsid w:val="002A3524"/>
    <w:rsid w:val="002F3831"/>
    <w:rsid w:val="00301536"/>
    <w:rsid w:val="00306EB1"/>
    <w:rsid w:val="003104FB"/>
    <w:rsid w:val="0032576B"/>
    <w:rsid w:val="003617FF"/>
    <w:rsid w:val="003731C7"/>
    <w:rsid w:val="00391ED1"/>
    <w:rsid w:val="00397CB7"/>
    <w:rsid w:val="003B52E8"/>
    <w:rsid w:val="003C2842"/>
    <w:rsid w:val="003D1CEB"/>
    <w:rsid w:val="003D6438"/>
    <w:rsid w:val="003E1AC2"/>
    <w:rsid w:val="003E1BA0"/>
    <w:rsid w:val="003F6445"/>
    <w:rsid w:val="004065F4"/>
    <w:rsid w:val="00410A45"/>
    <w:rsid w:val="00412261"/>
    <w:rsid w:val="00432CF4"/>
    <w:rsid w:val="004330C7"/>
    <w:rsid w:val="0043417C"/>
    <w:rsid w:val="00435E96"/>
    <w:rsid w:val="004423CA"/>
    <w:rsid w:val="00447E78"/>
    <w:rsid w:val="0045085A"/>
    <w:rsid w:val="00454706"/>
    <w:rsid w:val="00475067"/>
    <w:rsid w:val="00487CFA"/>
    <w:rsid w:val="004B5B18"/>
    <w:rsid w:val="004D5B05"/>
    <w:rsid w:val="004D6684"/>
    <w:rsid w:val="004E54A6"/>
    <w:rsid w:val="004E711A"/>
    <w:rsid w:val="0055611E"/>
    <w:rsid w:val="005734BC"/>
    <w:rsid w:val="00591204"/>
    <w:rsid w:val="005A4D95"/>
    <w:rsid w:val="005A5181"/>
    <w:rsid w:val="005B4572"/>
    <w:rsid w:val="005D11D0"/>
    <w:rsid w:val="005D348F"/>
    <w:rsid w:val="005E6D54"/>
    <w:rsid w:val="005F7A34"/>
    <w:rsid w:val="00601E33"/>
    <w:rsid w:val="00604FE0"/>
    <w:rsid w:val="00613F59"/>
    <w:rsid w:val="00622CCC"/>
    <w:rsid w:val="00626D40"/>
    <w:rsid w:val="0063510B"/>
    <w:rsid w:val="0064604C"/>
    <w:rsid w:val="00647C27"/>
    <w:rsid w:val="006A5344"/>
    <w:rsid w:val="006C00AA"/>
    <w:rsid w:val="006D5439"/>
    <w:rsid w:val="0071515C"/>
    <w:rsid w:val="0074281E"/>
    <w:rsid w:val="007B28B5"/>
    <w:rsid w:val="007E0A20"/>
    <w:rsid w:val="007E39FE"/>
    <w:rsid w:val="008233A9"/>
    <w:rsid w:val="00826283"/>
    <w:rsid w:val="00845ADB"/>
    <w:rsid w:val="00856CAA"/>
    <w:rsid w:val="00862928"/>
    <w:rsid w:val="00867483"/>
    <w:rsid w:val="00874824"/>
    <w:rsid w:val="00876BD6"/>
    <w:rsid w:val="00894FC8"/>
    <w:rsid w:val="008A40DE"/>
    <w:rsid w:val="008D4353"/>
    <w:rsid w:val="008F1473"/>
    <w:rsid w:val="00901CE3"/>
    <w:rsid w:val="00915814"/>
    <w:rsid w:val="00931477"/>
    <w:rsid w:val="009748BA"/>
    <w:rsid w:val="009774BF"/>
    <w:rsid w:val="00985067"/>
    <w:rsid w:val="009931FF"/>
    <w:rsid w:val="009A0853"/>
    <w:rsid w:val="009A10D3"/>
    <w:rsid w:val="009A48C3"/>
    <w:rsid w:val="009C5276"/>
    <w:rsid w:val="009D4DBE"/>
    <w:rsid w:val="00A033F2"/>
    <w:rsid w:val="00A05E29"/>
    <w:rsid w:val="00A14768"/>
    <w:rsid w:val="00A44095"/>
    <w:rsid w:val="00A73247"/>
    <w:rsid w:val="00AB55E0"/>
    <w:rsid w:val="00AD0A2B"/>
    <w:rsid w:val="00AD198A"/>
    <w:rsid w:val="00AF68D6"/>
    <w:rsid w:val="00B04EB3"/>
    <w:rsid w:val="00B07D00"/>
    <w:rsid w:val="00B20D5C"/>
    <w:rsid w:val="00B32D1F"/>
    <w:rsid w:val="00B46B8C"/>
    <w:rsid w:val="00B52C3F"/>
    <w:rsid w:val="00B727C5"/>
    <w:rsid w:val="00B77893"/>
    <w:rsid w:val="00B90AB9"/>
    <w:rsid w:val="00BC2A45"/>
    <w:rsid w:val="00BC3662"/>
    <w:rsid w:val="00BE6956"/>
    <w:rsid w:val="00BE6E74"/>
    <w:rsid w:val="00BF0C41"/>
    <w:rsid w:val="00BF324F"/>
    <w:rsid w:val="00C138E0"/>
    <w:rsid w:val="00C21E04"/>
    <w:rsid w:val="00C619B0"/>
    <w:rsid w:val="00C80777"/>
    <w:rsid w:val="00C8615D"/>
    <w:rsid w:val="00CA010B"/>
    <w:rsid w:val="00CA6050"/>
    <w:rsid w:val="00CB246E"/>
    <w:rsid w:val="00CC42B3"/>
    <w:rsid w:val="00CC4701"/>
    <w:rsid w:val="00CE58AD"/>
    <w:rsid w:val="00CE58EB"/>
    <w:rsid w:val="00CF4260"/>
    <w:rsid w:val="00D00661"/>
    <w:rsid w:val="00D006B9"/>
    <w:rsid w:val="00D432A4"/>
    <w:rsid w:val="00D477E9"/>
    <w:rsid w:val="00D604E9"/>
    <w:rsid w:val="00D97176"/>
    <w:rsid w:val="00DA2D0E"/>
    <w:rsid w:val="00DB07B2"/>
    <w:rsid w:val="00DB660A"/>
    <w:rsid w:val="00DD5865"/>
    <w:rsid w:val="00DF3B91"/>
    <w:rsid w:val="00E008F2"/>
    <w:rsid w:val="00E0194B"/>
    <w:rsid w:val="00E10F79"/>
    <w:rsid w:val="00E371CE"/>
    <w:rsid w:val="00E3750F"/>
    <w:rsid w:val="00E47618"/>
    <w:rsid w:val="00E54826"/>
    <w:rsid w:val="00E8445A"/>
    <w:rsid w:val="00EA328B"/>
    <w:rsid w:val="00EF1E47"/>
    <w:rsid w:val="00F01896"/>
    <w:rsid w:val="00F02BCA"/>
    <w:rsid w:val="00F2714C"/>
    <w:rsid w:val="00F346E6"/>
    <w:rsid w:val="00F5774D"/>
    <w:rsid w:val="00F924E2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paragraph" w:styleId="Nadpis1">
    <w:name w:val="heading 1"/>
    <w:basedOn w:val="Normln"/>
    <w:next w:val="Normln"/>
    <w:link w:val="Nadpis1Char"/>
    <w:qFormat/>
    <w:rsid w:val="00894FC8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60" w:after="180" w:line="276" w:lineRule="auto"/>
      <w:outlineLvl w:val="0"/>
    </w:pPr>
    <w:rPr>
      <w:rFonts w:ascii="Calibri" w:eastAsia="Calibri" w:hAnsi="Calibri" w:cs="Times New Roman"/>
      <w:b/>
      <w:bCs/>
      <w:caps/>
      <w:spacing w:val="30"/>
      <w:sz w:val="28"/>
      <w:szCs w:val="26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94FC8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Calibri" w:eastAsia="Calibri" w:hAnsi="Calibri" w:cs="Times New Roman"/>
      <w:b/>
      <w:bCs/>
      <w:color w:val="000000"/>
      <w:kern w:val="16"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894FC8"/>
    <w:pPr>
      <w:keepNext/>
      <w:keepLines/>
      <w:numPr>
        <w:ilvl w:val="2"/>
        <w:numId w:val="3"/>
      </w:numPr>
      <w:spacing w:before="0" w:after="60" w:line="276" w:lineRule="auto"/>
      <w:outlineLvl w:val="2"/>
    </w:pPr>
    <w:rPr>
      <w:rFonts w:ascii="Calibri" w:eastAsia="Calibri" w:hAnsi="Calibri" w:cs="Times New Roman"/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94FC8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894FC8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894FC8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94FC8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94FC8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94FC8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link w:val="BezmezerCha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character" w:customStyle="1" w:styleId="Nadpis1Char">
    <w:name w:val="Nadpis 1 Char"/>
    <w:basedOn w:val="Standardnpsmoodstavce"/>
    <w:link w:val="Nadpis1"/>
    <w:rsid w:val="00894FC8"/>
    <w:rPr>
      <w:rFonts w:ascii="Calibri" w:eastAsia="Calibri" w:hAnsi="Calibri" w:cs="Times New Roman"/>
      <w:b/>
      <w:bCs/>
      <w:caps/>
      <w:spacing w:val="30"/>
      <w:sz w:val="28"/>
      <w:szCs w:val="26"/>
      <w:shd w:val="clear" w:color="auto" w:fill="D9D9D9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94FC8"/>
    <w:rPr>
      <w:rFonts w:ascii="Calibri" w:eastAsia="Calibri" w:hAnsi="Calibri" w:cs="Times New Roman"/>
      <w:b/>
      <w:bCs/>
      <w:color w:val="000000"/>
      <w:kern w:val="16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94FC8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94FC8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894FC8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94FC8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94FC8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94FC8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94FC8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894FC8"/>
  </w:style>
  <w:style w:type="character" w:styleId="Hypertextovodkaz">
    <w:name w:val="Hyperlink"/>
    <w:uiPriority w:val="99"/>
    <w:rsid w:val="00894FC8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4FC8"/>
    <w:pPr>
      <w:pBdr>
        <w:left w:val="single" w:sz="4" w:space="31" w:color="auto"/>
      </w:pBdr>
      <w:tabs>
        <w:tab w:val="left" w:pos="709"/>
        <w:tab w:val="right" w:leader="dot" w:pos="9072"/>
      </w:tabs>
      <w:spacing w:before="0" w:after="0" w:line="240" w:lineRule="auto"/>
    </w:pPr>
    <w:rPr>
      <w:rFonts w:ascii="Arial" w:eastAsia="Times New Roman" w:hAnsi="Arial" w:cs="Arial"/>
      <w:b/>
      <w:bCs/>
      <w:caps/>
      <w:noProof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894FC8"/>
    <w:pPr>
      <w:spacing w:before="0" w:after="0" w:line="276" w:lineRule="auto"/>
      <w:ind w:left="220"/>
    </w:pPr>
    <w:rPr>
      <w:rFonts w:ascii="Calibri" w:eastAsia="Times New Roman" w:hAnsi="Calibri" w:cs="Calibri"/>
      <w:smallCap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894F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894FC8"/>
    <w:pPr>
      <w:numPr>
        <w:ilvl w:val="4"/>
        <w:numId w:val="1"/>
      </w:numPr>
      <w:suppressAutoHyphens/>
      <w:spacing w:before="0"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894FC8"/>
    <w:pPr>
      <w:numPr>
        <w:ilvl w:val="5"/>
      </w:numPr>
    </w:pPr>
  </w:style>
  <w:style w:type="paragraph" w:customStyle="1" w:styleId="PFI-msk">
    <w:name w:val="PFI-římské"/>
    <w:basedOn w:val="PFI-pismeno"/>
    <w:rsid w:val="00894FC8"/>
    <w:pPr>
      <w:numPr>
        <w:ilvl w:val="6"/>
      </w:numPr>
    </w:pPr>
  </w:style>
  <w:style w:type="character" w:customStyle="1" w:styleId="BezmezerChar">
    <w:name w:val="Bez mezer Char"/>
    <w:aliases w:val="Zvýrazněný bez mezer Char"/>
    <w:link w:val="Bezmezer"/>
    <w:uiPriority w:val="1"/>
    <w:rsid w:val="00894FC8"/>
    <w:rPr>
      <w:rFonts w:ascii="Calibri" w:hAnsi="Calibri"/>
      <w:color w:val="003E7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894FC8"/>
    <w:pPr>
      <w:spacing w:before="0"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unhideWhenUsed/>
    <w:rsid w:val="00894FC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94FC8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894F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FC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Sledovanodkaz">
    <w:name w:val="FollowedHyperlink"/>
    <w:uiPriority w:val="99"/>
    <w:semiHidden/>
    <w:unhideWhenUsed/>
    <w:rsid w:val="00894FC8"/>
    <w:rPr>
      <w:color w:val="800080"/>
      <w:u w:val="single"/>
    </w:rPr>
  </w:style>
  <w:style w:type="paragraph" w:styleId="Seznamsodrkami">
    <w:name w:val="List Bullet"/>
    <w:basedOn w:val="Normln"/>
    <w:rsid w:val="00894FC8"/>
    <w:pPr>
      <w:tabs>
        <w:tab w:val="num" w:pos="360"/>
      </w:tabs>
      <w:spacing w:before="0" w:after="0" w:line="360" w:lineRule="auto"/>
      <w:ind w:left="360" w:hanging="360"/>
    </w:pPr>
    <w:rPr>
      <w:rFonts w:ascii="Arial" w:eastAsia="Calibri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94FC8"/>
    <w:pPr>
      <w:spacing w:before="0"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94FC8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894FC8"/>
    <w:pPr>
      <w:numPr>
        <w:ilvl w:val="1"/>
        <w:numId w:val="2"/>
      </w:numPr>
      <w:spacing w:before="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894FC8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894FC8"/>
    <w:pPr>
      <w:widowControl w:val="0"/>
      <w:spacing w:before="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94FC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="Cambria" w:eastAsia="Times New Roman" w:hAnsi="Cambria"/>
      <w:caps w:val="0"/>
      <w:color w:val="365F91"/>
      <w:spacing w:val="0"/>
      <w:szCs w:val="28"/>
      <w:lang w:val="cs-CZ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894FC8"/>
    <w:pPr>
      <w:spacing w:before="0" w:after="120" w:line="276" w:lineRule="auto"/>
      <w:ind w:left="440"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894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FC8"/>
    <w:pPr>
      <w:spacing w:before="0" w:after="120" w:line="27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FC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94FC8"/>
    <w:rPr>
      <w:vertAlign w:val="superscript"/>
    </w:rPr>
  </w:style>
  <w:style w:type="paragraph" w:styleId="Revize">
    <w:name w:val="Revision"/>
    <w:hidden/>
    <w:uiPriority w:val="99"/>
    <w:semiHidden/>
    <w:rsid w:val="00894FC8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owrap">
    <w:name w:val="nowrap"/>
    <w:basedOn w:val="Standardnpsmoodstavce"/>
    <w:rsid w:val="00894FC8"/>
  </w:style>
  <w:style w:type="paragraph" w:customStyle="1" w:styleId="Styl">
    <w:name w:val="Styl"/>
    <w:rsid w:val="0089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4FC8"/>
    <w:pPr>
      <w:spacing w:before="0" w:after="120" w:line="276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4FC8"/>
    <w:rPr>
      <w:rFonts w:ascii="Calibri" w:eastAsia="Times New Roman" w:hAnsi="Calibri" w:cs="Times New Roman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4F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94FC8"/>
    <w:rPr>
      <w:rFonts w:ascii="Calibri" w:eastAsia="Times New Roman" w:hAnsi="Calibri" w:cs="Times New Roman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604FE0"/>
  </w:style>
  <w:style w:type="numbering" w:customStyle="1" w:styleId="Bezseznamu11">
    <w:name w:val="Bez seznamu11"/>
    <w:next w:val="Bezseznamu"/>
    <w:uiPriority w:val="99"/>
    <w:semiHidden/>
    <w:unhideWhenUsed/>
    <w:rsid w:val="00604FE0"/>
  </w:style>
  <w:style w:type="table" w:customStyle="1" w:styleId="Mkatabulky2">
    <w:name w:val="Mřížka tabulky2"/>
    <w:basedOn w:val="Normlntabulka"/>
    <w:next w:val="Mkatabulky"/>
    <w:uiPriority w:val="59"/>
    <w:rsid w:val="00604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60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1476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B727C5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3A0B-1288-4662-A6C9-275133C5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Václav Štrunc</cp:lastModifiedBy>
  <cp:revision>5</cp:revision>
  <cp:lastPrinted>2019-12-06T09:35:00Z</cp:lastPrinted>
  <dcterms:created xsi:type="dcterms:W3CDTF">2022-06-30T14:16:00Z</dcterms:created>
  <dcterms:modified xsi:type="dcterms:W3CDTF">2022-10-18T11:14:00Z</dcterms:modified>
</cp:coreProperties>
</file>