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3E37F5" w14:textId="075E6AE8" w:rsidR="005E1885" w:rsidRPr="00722C1D" w:rsidRDefault="005E1885" w:rsidP="00603B27">
      <w:pPr>
        <w:pStyle w:val="NadpisVZ1"/>
        <w:numPr>
          <w:ilvl w:val="0"/>
          <w:numId w:val="0"/>
        </w:numPr>
        <w:spacing w:line="276" w:lineRule="auto"/>
        <w:rPr>
          <w:rFonts w:asciiTheme="minorHAnsi" w:hAnsiTheme="minorHAnsi" w:cstheme="minorHAnsi"/>
          <w:color w:val="auto"/>
        </w:rPr>
      </w:pPr>
      <w:bookmarkStart w:id="0" w:name="_Toc334537432"/>
      <w:r w:rsidRPr="00722C1D">
        <w:rPr>
          <w:rFonts w:asciiTheme="minorHAnsi" w:hAnsiTheme="minorHAnsi" w:cstheme="minorHAnsi"/>
          <w:color w:val="auto"/>
        </w:rPr>
        <w:t xml:space="preserve">Příloha č. </w:t>
      </w:r>
      <w:r w:rsidR="000131BC">
        <w:rPr>
          <w:rFonts w:asciiTheme="minorHAnsi" w:hAnsiTheme="minorHAnsi" w:cstheme="minorHAnsi"/>
          <w:color w:val="auto"/>
        </w:rPr>
        <w:t>3 ZD</w:t>
      </w:r>
      <w:r w:rsidRPr="00722C1D">
        <w:rPr>
          <w:rFonts w:asciiTheme="minorHAnsi" w:hAnsiTheme="minorHAnsi" w:cstheme="minorHAnsi"/>
          <w:color w:val="auto"/>
        </w:rPr>
        <w:t xml:space="preserve">: </w:t>
      </w:r>
      <w:bookmarkEnd w:id="0"/>
      <w:r w:rsidRPr="00722C1D">
        <w:rPr>
          <w:rFonts w:asciiTheme="minorHAnsi" w:hAnsiTheme="minorHAnsi" w:cstheme="minorHAnsi"/>
          <w:color w:val="auto"/>
        </w:rPr>
        <w:t xml:space="preserve">Návrh </w:t>
      </w:r>
      <w:r w:rsidR="00FE743A">
        <w:rPr>
          <w:rFonts w:asciiTheme="minorHAnsi" w:hAnsiTheme="minorHAnsi" w:cstheme="minorHAnsi"/>
          <w:color w:val="auto"/>
        </w:rPr>
        <w:t>Rámcové dohody</w:t>
      </w:r>
    </w:p>
    <w:p w14:paraId="0FF56E40" w14:textId="77777777" w:rsidR="005E1885" w:rsidRPr="00F608B9" w:rsidRDefault="005E1885" w:rsidP="00603B27">
      <w:pPr>
        <w:tabs>
          <w:tab w:val="left" w:pos="2913"/>
          <w:tab w:val="center" w:pos="4535"/>
        </w:tabs>
        <w:autoSpaceDE w:val="0"/>
        <w:autoSpaceDN w:val="0"/>
        <w:adjustRightInd w:val="0"/>
        <w:spacing w:line="276" w:lineRule="auto"/>
        <w:rPr>
          <w:b/>
          <w:bCs/>
        </w:rPr>
      </w:pPr>
    </w:p>
    <w:p w14:paraId="55934239" w14:textId="7FCE94DB" w:rsidR="005E1885" w:rsidRPr="00AC64A4" w:rsidRDefault="00FE743A" w:rsidP="00603B27">
      <w:pPr>
        <w:tabs>
          <w:tab w:val="left" w:pos="2913"/>
          <w:tab w:val="center" w:pos="4535"/>
        </w:tabs>
        <w:autoSpaceDE w:val="0"/>
        <w:autoSpaceDN w:val="0"/>
        <w:adjustRightInd w:val="0"/>
        <w:spacing w:line="276" w:lineRule="auto"/>
        <w:jc w:val="center"/>
        <w:rPr>
          <w:rFonts w:asciiTheme="minorHAnsi" w:hAnsiTheme="minorHAnsi" w:cstheme="minorHAnsi"/>
          <w:b/>
          <w:bCs/>
          <w:sz w:val="24"/>
          <w:szCs w:val="24"/>
          <w:u w:val="single"/>
        </w:rPr>
      </w:pPr>
      <w:r>
        <w:rPr>
          <w:rFonts w:asciiTheme="minorHAnsi" w:hAnsiTheme="minorHAnsi" w:cstheme="minorHAnsi"/>
          <w:b/>
          <w:bCs/>
          <w:sz w:val="24"/>
          <w:szCs w:val="24"/>
          <w:u w:val="single"/>
        </w:rPr>
        <w:t>RÁMCOVÁ DOHODA</w:t>
      </w:r>
    </w:p>
    <w:p w14:paraId="0D606EA9" w14:textId="77777777" w:rsidR="005E1885" w:rsidRPr="00AC64A4" w:rsidRDefault="005E1885" w:rsidP="00603B27">
      <w:pPr>
        <w:pStyle w:val="AAOdstavec"/>
        <w:spacing w:before="120" w:line="276" w:lineRule="auto"/>
        <w:jc w:val="center"/>
        <w:rPr>
          <w:rFonts w:asciiTheme="minorHAnsi" w:hAnsiTheme="minorHAnsi" w:cstheme="minorHAnsi"/>
          <w:lang w:eastAsia="cs-CZ"/>
        </w:rPr>
      </w:pPr>
      <w:r w:rsidRPr="00AC64A4">
        <w:rPr>
          <w:rFonts w:asciiTheme="minorHAnsi" w:hAnsiTheme="minorHAnsi" w:cstheme="minorHAnsi"/>
        </w:rPr>
        <w:t>uzavřená podle právního řádu České republiky v souladu s ustanovením § 2079 a násl. ve spojení s </w:t>
      </w:r>
      <w:proofErr w:type="spellStart"/>
      <w:r w:rsidRPr="00AC64A4">
        <w:rPr>
          <w:rFonts w:asciiTheme="minorHAnsi" w:hAnsiTheme="minorHAnsi" w:cstheme="minorHAnsi"/>
        </w:rPr>
        <w:t>ust</w:t>
      </w:r>
      <w:proofErr w:type="spellEnd"/>
      <w:r w:rsidRPr="00AC64A4">
        <w:rPr>
          <w:rFonts w:asciiTheme="minorHAnsi" w:hAnsiTheme="minorHAnsi" w:cstheme="minorHAnsi"/>
        </w:rPr>
        <w:t xml:space="preserve">. § 2085 zákona č. 89/2012 Sb., občanského zákoníku, v platném znění (dále též jako „Občanský zákoník“), mezi </w:t>
      </w:r>
      <w:r w:rsidRPr="00AC64A4">
        <w:rPr>
          <w:rFonts w:asciiTheme="minorHAnsi" w:hAnsiTheme="minorHAnsi" w:cstheme="minorHAnsi"/>
          <w:lang w:eastAsia="cs-CZ"/>
        </w:rPr>
        <w:t>těmito smluvními stranami:</w:t>
      </w:r>
    </w:p>
    <w:p w14:paraId="5FE31349" w14:textId="77777777" w:rsidR="00603B27" w:rsidRPr="00B32F09" w:rsidRDefault="00603B27" w:rsidP="00603B27">
      <w:pPr>
        <w:autoSpaceDE w:val="0"/>
        <w:autoSpaceDN w:val="0"/>
        <w:adjustRightInd w:val="0"/>
        <w:spacing w:line="276" w:lineRule="auto"/>
        <w:rPr>
          <w:rFonts w:asciiTheme="minorHAnsi" w:hAnsiTheme="minorHAnsi" w:cstheme="minorHAnsi"/>
          <w:sz w:val="22"/>
          <w:szCs w:val="22"/>
        </w:rPr>
      </w:pPr>
    </w:p>
    <w:p w14:paraId="2567CFEE" w14:textId="77777777" w:rsidR="00B12E31" w:rsidRPr="00B32F09" w:rsidRDefault="00B12E31" w:rsidP="00603B27">
      <w:pPr>
        <w:spacing w:after="120" w:line="276" w:lineRule="auto"/>
        <w:jc w:val="center"/>
        <w:rPr>
          <w:rFonts w:asciiTheme="minorHAnsi" w:hAnsiTheme="minorHAnsi" w:cstheme="minorHAnsi"/>
          <w:b/>
          <w:sz w:val="22"/>
          <w:szCs w:val="22"/>
        </w:rPr>
      </w:pPr>
      <w:r w:rsidRPr="00B32F09">
        <w:rPr>
          <w:rFonts w:asciiTheme="minorHAnsi" w:hAnsiTheme="minorHAnsi" w:cstheme="minorHAnsi"/>
          <w:b/>
          <w:sz w:val="22"/>
          <w:szCs w:val="22"/>
        </w:rPr>
        <w:t>I. SMLUVNÍ STRANY</w:t>
      </w:r>
    </w:p>
    <w:p w14:paraId="1AA0B355" w14:textId="77777777" w:rsidR="005E1885" w:rsidRPr="00B32F09" w:rsidRDefault="005E1885" w:rsidP="006904EA">
      <w:pPr>
        <w:numPr>
          <w:ilvl w:val="0"/>
          <w:numId w:val="11"/>
        </w:numPr>
        <w:spacing w:after="120" w:line="276" w:lineRule="auto"/>
        <w:ind w:left="357" w:hanging="357"/>
        <w:rPr>
          <w:rFonts w:asciiTheme="minorHAnsi" w:hAnsiTheme="minorHAnsi" w:cstheme="minorHAnsi"/>
          <w:bCs/>
          <w:sz w:val="22"/>
          <w:szCs w:val="22"/>
        </w:rPr>
      </w:pPr>
      <w:r w:rsidRPr="00B32F09">
        <w:rPr>
          <w:rFonts w:asciiTheme="minorHAnsi" w:hAnsiTheme="minorHAnsi" w:cstheme="minorHAnsi"/>
          <w:bCs/>
          <w:sz w:val="22"/>
          <w:szCs w:val="22"/>
        </w:rPr>
        <w:t xml:space="preserve">Kupující: </w:t>
      </w:r>
    </w:p>
    <w:tbl>
      <w:tblPr>
        <w:tblW w:w="9299" w:type="dxa"/>
        <w:jc w:val="right"/>
        <w:tblCellMar>
          <w:top w:w="28" w:type="dxa"/>
          <w:left w:w="57" w:type="dxa"/>
          <w:bottom w:w="28" w:type="dxa"/>
          <w:right w:w="57" w:type="dxa"/>
        </w:tblCellMar>
        <w:tblLook w:val="04A0" w:firstRow="1" w:lastRow="0" w:firstColumn="1" w:lastColumn="0" w:noHBand="0" w:noVBand="1"/>
      </w:tblPr>
      <w:tblGrid>
        <w:gridCol w:w="2298"/>
        <w:gridCol w:w="7001"/>
      </w:tblGrid>
      <w:tr w:rsidR="00D90716" w:rsidRPr="00B32F09" w14:paraId="6C2F5D5B" w14:textId="77777777" w:rsidTr="002D10A1">
        <w:trPr>
          <w:jc w:val="right"/>
        </w:trPr>
        <w:tc>
          <w:tcPr>
            <w:tcW w:w="2298" w:type="dxa"/>
            <w:vAlign w:val="center"/>
          </w:tcPr>
          <w:p w14:paraId="220C7D80" w14:textId="77777777" w:rsidR="00D90716" w:rsidRPr="00B32F09" w:rsidRDefault="00D90716" w:rsidP="00603B27">
            <w:pPr>
              <w:spacing w:line="276" w:lineRule="auto"/>
              <w:rPr>
                <w:rFonts w:asciiTheme="minorHAnsi" w:hAnsiTheme="minorHAnsi" w:cstheme="minorHAnsi"/>
                <w:sz w:val="22"/>
                <w:szCs w:val="22"/>
              </w:rPr>
            </w:pPr>
            <w:r w:rsidRPr="00B32F09">
              <w:rPr>
                <w:rFonts w:asciiTheme="minorHAnsi" w:hAnsiTheme="minorHAnsi" w:cstheme="minorHAnsi"/>
                <w:sz w:val="22"/>
                <w:szCs w:val="22"/>
              </w:rPr>
              <w:t>Název:</w:t>
            </w:r>
          </w:p>
        </w:tc>
        <w:tc>
          <w:tcPr>
            <w:tcW w:w="7001" w:type="dxa"/>
            <w:vAlign w:val="bottom"/>
          </w:tcPr>
          <w:p w14:paraId="54376520" w14:textId="14D2938E" w:rsidR="00D90716" w:rsidRPr="002D10A1" w:rsidRDefault="00381925" w:rsidP="00BB3B6F">
            <w:pPr>
              <w:spacing w:line="276" w:lineRule="auto"/>
              <w:rPr>
                <w:rFonts w:asciiTheme="minorHAnsi" w:hAnsiTheme="minorHAnsi" w:cstheme="minorHAnsi"/>
                <w:b/>
                <w:color w:val="000000"/>
                <w:sz w:val="24"/>
                <w:szCs w:val="24"/>
              </w:rPr>
            </w:pPr>
            <w:r w:rsidRPr="002D10A1">
              <w:rPr>
                <w:rFonts w:asciiTheme="minorHAnsi" w:hAnsiTheme="minorHAnsi" w:cstheme="minorHAnsi"/>
                <w:b/>
                <w:sz w:val="24"/>
                <w:szCs w:val="24"/>
              </w:rPr>
              <w:t>Klatovská nemocnice a.s.</w:t>
            </w:r>
          </w:p>
        </w:tc>
      </w:tr>
      <w:tr w:rsidR="00DD3477" w:rsidRPr="00B32F09" w14:paraId="762E7664" w14:textId="77777777" w:rsidTr="002D10A1">
        <w:trPr>
          <w:jc w:val="right"/>
        </w:trPr>
        <w:tc>
          <w:tcPr>
            <w:tcW w:w="2298" w:type="dxa"/>
            <w:vAlign w:val="center"/>
          </w:tcPr>
          <w:p w14:paraId="701D5900" w14:textId="6759F7C7" w:rsidR="00DD3477" w:rsidRPr="00B32F09" w:rsidRDefault="00DD3477" w:rsidP="00DD3477">
            <w:pPr>
              <w:spacing w:line="276" w:lineRule="auto"/>
              <w:rPr>
                <w:rFonts w:asciiTheme="minorHAnsi" w:hAnsiTheme="minorHAnsi" w:cstheme="minorHAnsi"/>
                <w:iCs/>
                <w:color w:val="000000"/>
                <w:sz w:val="22"/>
                <w:szCs w:val="22"/>
              </w:rPr>
            </w:pPr>
            <w:r w:rsidRPr="00B32F09">
              <w:rPr>
                <w:rFonts w:asciiTheme="minorHAnsi" w:hAnsiTheme="minorHAnsi" w:cstheme="minorHAnsi"/>
                <w:iCs/>
                <w:color w:val="000000"/>
                <w:sz w:val="22"/>
                <w:szCs w:val="22"/>
              </w:rPr>
              <w:t>IČ</w:t>
            </w:r>
            <w:r w:rsidR="0067339F" w:rsidRPr="00B32F09">
              <w:rPr>
                <w:rFonts w:asciiTheme="minorHAnsi" w:hAnsiTheme="minorHAnsi" w:cstheme="minorHAnsi"/>
                <w:iCs/>
                <w:color w:val="000000"/>
                <w:sz w:val="22"/>
                <w:szCs w:val="22"/>
              </w:rPr>
              <w:t>O</w:t>
            </w:r>
            <w:r w:rsidR="001D44D3" w:rsidRPr="00B32F09">
              <w:rPr>
                <w:rFonts w:asciiTheme="minorHAnsi" w:hAnsiTheme="minorHAnsi" w:cstheme="minorHAnsi"/>
                <w:iCs/>
                <w:color w:val="000000"/>
                <w:sz w:val="22"/>
                <w:szCs w:val="22"/>
              </w:rPr>
              <w:t>:</w:t>
            </w:r>
          </w:p>
        </w:tc>
        <w:tc>
          <w:tcPr>
            <w:tcW w:w="7001" w:type="dxa"/>
          </w:tcPr>
          <w:p w14:paraId="30EC5966" w14:textId="04E825F6" w:rsidR="00DD3477" w:rsidRPr="00B32F09" w:rsidRDefault="00381925" w:rsidP="00DD3477">
            <w:pPr>
              <w:pStyle w:val="Styl"/>
              <w:tabs>
                <w:tab w:val="left" w:pos="1985"/>
              </w:tabs>
              <w:rPr>
                <w:rFonts w:asciiTheme="minorHAnsi" w:hAnsiTheme="minorHAnsi" w:cstheme="minorHAnsi"/>
                <w:sz w:val="22"/>
                <w:szCs w:val="22"/>
              </w:rPr>
            </w:pPr>
            <w:r w:rsidRPr="00381925">
              <w:rPr>
                <w:rFonts w:asciiTheme="minorHAnsi" w:hAnsiTheme="minorHAnsi" w:cstheme="minorHAnsi"/>
                <w:sz w:val="22"/>
                <w:szCs w:val="22"/>
              </w:rPr>
              <w:t>26360527</w:t>
            </w:r>
          </w:p>
        </w:tc>
      </w:tr>
      <w:tr w:rsidR="00D90716" w:rsidRPr="00B32F09" w14:paraId="3E8EF6D6" w14:textId="77777777" w:rsidTr="002D10A1">
        <w:trPr>
          <w:jc w:val="right"/>
        </w:trPr>
        <w:tc>
          <w:tcPr>
            <w:tcW w:w="2298" w:type="dxa"/>
            <w:vAlign w:val="center"/>
          </w:tcPr>
          <w:p w14:paraId="6F80E072" w14:textId="77777777" w:rsidR="00D90716" w:rsidRPr="00B32F09" w:rsidRDefault="00D90716" w:rsidP="00603B27">
            <w:pPr>
              <w:spacing w:line="276" w:lineRule="auto"/>
              <w:rPr>
                <w:rFonts w:asciiTheme="minorHAnsi" w:hAnsiTheme="minorHAnsi" w:cstheme="minorHAnsi"/>
                <w:iCs/>
                <w:color w:val="000000"/>
                <w:sz w:val="22"/>
                <w:szCs w:val="22"/>
              </w:rPr>
            </w:pPr>
            <w:r w:rsidRPr="00B32F09">
              <w:rPr>
                <w:rFonts w:asciiTheme="minorHAnsi" w:hAnsiTheme="minorHAnsi" w:cstheme="minorHAnsi"/>
                <w:iCs/>
                <w:color w:val="000000"/>
                <w:sz w:val="22"/>
                <w:szCs w:val="22"/>
              </w:rPr>
              <w:t>Sídlo:</w:t>
            </w:r>
          </w:p>
        </w:tc>
        <w:tc>
          <w:tcPr>
            <w:tcW w:w="7001" w:type="dxa"/>
            <w:vAlign w:val="bottom"/>
          </w:tcPr>
          <w:p w14:paraId="3E2F7B03" w14:textId="37D84E8A" w:rsidR="00D90716" w:rsidRPr="00B32F09" w:rsidRDefault="00381925" w:rsidP="00603B27">
            <w:pPr>
              <w:spacing w:line="276" w:lineRule="auto"/>
              <w:rPr>
                <w:rFonts w:asciiTheme="minorHAnsi" w:hAnsiTheme="minorHAnsi" w:cstheme="minorHAnsi"/>
                <w:color w:val="000000"/>
                <w:sz w:val="22"/>
                <w:szCs w:val="22"/>
              </w:rPr>
            </w:pPr>
            <w:r w:rsidRPr="00381925">
              <w:rPr>
                <w:rFonts w:asciiTheme="minorHAnsi" w:hAnsiTheme="minorHAnsi" w:cstheme="minorHAnsi"/>
                <w:sz w:val="22"/>
                <w:szCs w:val="22"/>
              </w:rPr>
              <w:t>Plzeňská 929, PSČ 339 01 Klatovy II</w:t>
            </w:r>
          </w:p>
        </w:tc>
      </w:tr>
      <w:tr w:rsidR="00FE743A" w:rsidRPr="00B32F09" w14:paraId="30AEC976" w14:textId="77777777" w:rsidTr="002D10A1">
        <w:trPr>
          <w:trHeight w:val="57"/>
          <w:jc w:val="right"/>
        </w:trPr>
        <w:tc>
          <w:tcPr>
            <w:tcW w:w="2298" w:type="dxa"/>
            <w:vMerge w:val="restart"/>
            <w:vAlign w:val="center"/>
          </w:tcPr>
          <w:p w14:paraId="0DA033EE" w14:textId="77777777" w:rsidR="00FE743A" w:rsidRPr="00B32F09" w:rsidRDefault="00FE743A" w:rsidP="00FE743A">
            <w:pPr>
              <w:spacing w:line="276" w:lineRule="auto"/>
              <w:rPr>
                <w:rFonts w:asciiTheme="minorHAnsi" w:hAnsiTheme="minorHAnsi" w:cstheme="minorHAnsi"/>
                <w:iCs/>
                <w:color w:val="000000"/>
                <w:sz w:val="22"/>
                <w:szCs w:val="22"/>
              </w:rPr>
            </w:pPr>
            <w:r w:rsidRPr="00B32F09">
              <w:rPr>
                <w:rFonts w:asciiTheme="minorHAnsi" w:hAnsiTheme="minorHAnsi" w:cstheme="minorHAnsi"/>
                <w:iCs/>
                <w:color w:val="000000"/>
                <w:sz w:val="22"/>
                <w:szCs w:val="22"/>
              </w:rPr>
              <w:t>Statutární zástupce:</w:t>
            </w:r>
          </w:p>
        </w:tc>
        <w:tc>
          <w:tcPr>
            <w:tcW w:w="7001" w:type="dxa"/>
            <w:shd w:val="clear" w:color="auto" w:fill="FFFFFF" w:themeFill="background1"/>
            <w:vAlign w:val="center"/>
          </w:tcPr>
          <w:p w14:paraId="55F4F02D" w14:textId="2EAA53F5" w:rsidR="00FE743A" w:rsidRPr="00A66431" w:rsidRDefault="00F805F9" w:rsidP="00A66431">
            <w:pPr>
              <w:spacing w:line="276" w:lineRule="auto"/>
              <w:rPr>
                <w:rFonts w:asciiTheme="minorHAnsi" w:hAnsiTheme="minorHAnsi" w:cstheme="minorHAnsi"/>
                <w:color w:val="000000"/>
                <w:sz w:val="22"/>
                <w:szCs w:val="22"/>
              </w:rPr>
            </w:pPr>
            <w:r w:rsidRPr="00F805F9">
              <w:rPr>
                <w:rFonts w:ascii="Calibri" w:hAnsi="Calibri" w:cs="Times New Roman"/>
                <w:sz w:val="22"/>
                <w:szCs w:val="22"/>
                <w:lang w:eastAsia="cs-CZ"/>
              </w:rPr>
              <w:t xml:space="preserve">MUDr. Petr Hubáček, MBA., </w:t>
            </w:r>
            <w:proofErr w:type="gramStart"/>
            <w:r w:rsidRPr="00F805F9">
              <w:rPr>
                <w:rFonts w:ascii="Calibri" w:hAnsi="Calibri" w:cs="Times New Roman"/>
                <w:sz w:val="22"/>
                <w:szCs w:val="22"/>
                <w:lang w:eastAsia="cs-CZ"/>
              </w:rPr>
              <w:t>LL.M.</w:t>
            </w:r>
            <w:proofErr w:type="gramEnd"/>
            <w:r w:rsidRPr="00F805F9">
              <w:rPr>
                <w:rFonts w:ascii="Calibri" w:hAnsi="Calibri" w:cs="Times New Roman"/>
                <w:sz w:val="22"/>
                <w:szCs w:val="22"/>
                <w:lang w:eastAsia="cs-CZ"/>
              </w:rPr>
              <w:t>- místopředseda představenstva</w:t>
            </w:r>
          </w:p>
        </w:tc>
      </w:tr>
      <w:tr w:rsidR="00FE743A" w:rsidRPr="00B32F09" w14:paraId="00B00DA5" w14:textId="77777777" w:rsidTr="002D10A1">
        <w:trPr>
          <w:trHeight w:val="57"/>
          <w:jc w:val="right"/>
        </w:trPr>
        <w:tc>
          <w:tcPr>
            <w:tcW w:w="2298" w:type="dxa"/>
            <w:vMerge/>
            <w:vAlign w:val="center"/>
          </w:tcPr>
          <w:p w14:paraId="14E9D9D2" w14:textId="77777777" w:rsidR="00FE743A" w:rsidRPr="00B32F09" w:rsidRDefault="00FE743A" w:rsidP="00FE743A">
            <w:pPr>
              <w:spacing w:line="276" w:lineRule="auto"/>
              <w:rPr>
                <w:rFonts w:asciiTheme="minorHAnsi" w:hAnsiTheme="minorHAnsi" w:cstheme="minorHAnsi"/>
                <w:iCs/>
                <w:color w:val="000000"/>
                <w:sz w:val="22"/>
                <w:szCs w:val="22"/>
              </w:rPr>
            </w:pPr>
          </w:p>
        </w:tc>
        <w:tc>
          <w:tcPr>
            <w:tcW w:w="7001" w:type="dxa"/>
            <w:shd w:val="clear" w:color="auto" w:fill="FFFFFF" w:themeFill="background1"/>
            <w:vAlign w:val="center"/>
          </w:tcPr>
          <w:p w14:paraId="6A5602A3" w14:textId="25E03A62" w:rsidR="00FE743A" w:rsidRPr="00A66431" w:rsidRDefault="00A66431" w:rsidP="00965915">
            <w:pPr>
              <w:spacing w:line="276" w:lineRule="auto"/>
              <w:rPr>
                <w:rStyle w:val="Siln"/>
                <w:rFonts w:asciiTheme="minorHAnsi" w:hAnsiTheme="minorHAnsi" w:cstheme="minorHAnsi"/>
                <w:sz w:val="22"/>
                <w:szCs w:val="22"/>
              </w:rPr>
            </w:pPr>
            <w:r w:rsidRPr="00A66431">
              <w:rPr>
                <w:rFonts w:ascii="Calibri" w:hAnsi="Calibri" w:cs="Times New Roman"/>
                <w:sz w:val="22"/>
                <w:szCs w:val="22"/>
                <w:lang w:eastAsia="cs-CZ"/>
              </w:rPr>
              <w:t xml:space="preserve">MUDr. Jiří </w:t>
            </w:r>
            <w:proofErr w:type="spellStart"/>
            <w:r w:rsidRPr="00A66431">
              <w:rPr>
                <w:rFonts w:ascii="Calibri" w:hAnsi="Calibri" w:cs="Times New Roman"/>
                <w:sz w:val="22"/>
                <w:szCs w:val="22"/>
                <w:lang w:eastAsia="cs-CZ"/>
              </w:rPr>
              <w:t>Zeithaml</w:t>
            </w:r>
            <w:proofErr w:type="spellEnd"/>
            <w:r w:rsidRPr="00A66431">
              <w:rPr>
                <w:rFonts w:ascii="Calibri" w:hAnsi="Calibri" w:cs="Times New Roman"/>
                <w:sz w:val="22"/>
                <w:szCs w:val="22"/>
                <w:lang w:eastAsia="cs-CZ"/>
              </w:rPr>
              <w:t xml:space="preserve"> – člen představenstva</w:t>
            </w:r>
          </w:p>
        </w:tc>
      </w:tr>
      <w:tr w:rsidR="003211E5" w:rsidRPr="00B32F09" w14:paraId="4D9DF7FC" w14:textId="77777777" w:rsidTr="002D10A1">
        <w:trPr>
          <w:trHeight w:val="57"/>
          <w:jc w:val="right"/>
        </w:trPr>
        <w:tc>
          <w:tcPr>
            <w:tcW w:w="2298" w:type="dxa"/>
            <w:vAlign w:val="center"/>
          </w:tcPr>
          <w:p w14:paraId="3C7388E9" w14:textId="77777777" w:rsidR="003211E5" w:rsidRPr="00B32F09" w:rsidRDefault="003211E5" w:rsidP="003211E5">
            <w:pPr>
              <w:spacing w:line="276" w:lineRule="auto"/>
              <w:rPr>
                <w:rFonts w:asciiTheme="minorHAnsi" w:hAnsiTheme="minorHAnsi" w:cstheme="minorHAnsi"/>
                <w:iCs/>
                <w:color w:val="000000"/>
                <w:sz w:val="22"/>
                <w:szCs w:val="22"/>
              </w:rPr>
            </w:pPr>
            <w:r w:rsidRPr="00B32F09">
              <w:rPr>
                <w:rFonts w:asciiTheme="minorHAnsi" w:hAnsiTheme="minorHAnsi" w:cstheme="minorHAnsi"/>
                <w:iCs/>
                <w:color w:val="000000"/>
                <w:sz w:val="22"/>
                <w:szCs w:val="22"/>
              </w:rPr>
              <w:t>Kontaktní osoba:</w:t>
            </w:r>
          </w:p>
        </w:tc>
        <w:tc>
          <w:tcPr>
            <w:tcW w:w="7001" w:type="dxa"/>
            <w:vAlign w:val="center"/>
          </w:tcPr>
          <w:p w14:paraId="375832B4" w14:textId="6A4764B9" w:rsidR="003211E5" w:rsidRPr="00B32F09" w:rsidRDefault="00FE743A" w:rsidP="0067339F">
            <w:pPr>
              <w:widowControl w:val="0"/>
              <w:spacing w:line="276" w:lineRule="auto"/>
              <w:ind w:right="-2"/>
              <w:rPr>
                <w:rFonts w:asciiTheme="minorHAnsi" w:hAnsiTheme="minorHAnsi" w:cstheme="minorHAnsi"/>
                <w:sz w:val="22"/>
                <w:szCs w:val="22"/>
              </w:rPr>
            </w:pPr>
            <w:r>
              <w:rPr>
                <w:rFonts w:asciiTheme="minorHAnsi" w:hAnsiTheme="minorHAnsi" w:cstheme="minorHAnsi"/>
                <w:sz w:val="22"/>
                <w:szCs w:val="22"/>
              </w:rPr>
              <w:t>Jiří Zedník</w:t>
            </w:r>
          </w:p>
        </w:tc>
      </w:tr>
      <w:tr w:rsidR="003211E5" w:rsidRPr="00B32F09" w14:paraId="5CDC578F" w14:textId="77777777" w:rsidTr="002D10A1">
        <w:trPr>
          <w:trHeight w:val="57"/>
          <w:jc w:val="right"/>
        </w:trPr>
        <w:tc>
          <w:tcPr>
            <w:tcW w:w="2298" w:type="dxa"/>
            <w:vAlign w:val="center"/>
          </w:tcPr>
          <w:p w14:paraId="403F5B29" w14:textId="77777777" w:rsidR="003211E5" w:rsidRPr="00B32F09" w:rsidRDefault="003211E5" w:rsidP="003211E5">
            <w:pPr>
              <w:spacing w:line="276" w:lineRule="auto"/>
              <w:rPr>
                <w:rFonts w:asciiTheme="minorHAnsi" w:hAnsiTheme="minorHAnsi" w:cstheme="minorHAnsi"/>
                <w:iCs/>
                <w:color w:val="000000"/>
                <w:sz w:val="22"/>
                <w:szCs w:val="22"/>
              </w:rPr>
            </w:pPr>
            <w:r w:rsidRPr="00B32F09">
              <w:rPr>
                <w:rFonts w:asciiTheme="minorHAnsi" w:hAnsiTheme="minorHAnsi" w:cstheme="minorHAnsi"/>
                <w:iCs/>
                <w:color w:val="000000"/>
                <w:sz w:val="22"/>
                <w:szCs w:val="22"/>
              </w:rPr>
              <w:t>Tel. na kontaktní osobu:</w:t>
            </w:r>
          </w:p>
        </w:tc>
        <w:tc>
          <w:tcPr>
            <w:tcW w:w="7001" w:type="dxa"/>
            <w:vAlign w:val="center"/>
          </w:tcPr>
          <w:p w14:paraId="5998FADA" w14:textId="786E83E5" w:rsidR="003211E5" w:rsidRPr="00B32F09" w:rsidRDefault="008F53C8" w:rsidP="00FE743A">
            <w:pPr>
              <w:widowControl w:val="0"/>
              <w:spacing w:line="276" w:lineRule="auto"/>
              <w:ind w:right="-2"/>
              <w:rPr>
                <w:rFonts w:asciiTheme="minorHAnsi" w:hAnsiTheme="minorHAnsi" w:cstheme="minorHAnsi"/>
                <w:sz w:val="22"/>
                <w:szCs w:val="22"/>
              </w:rPr>
            </w:pPr>
            <w:r>
              <w:rPr>
                <w:rFonts w:asciiTheme="minorHAnsi" w:hAnsiTheme="minorHAnsi" w:cstheme="minorHAnsi"/>
                <w:sz w:val="22"/>
                <w:szCs w:val="22"/>
              </w:rPr>
              <w:t>+420</w:t>
            </w:r>
            <w:r w:rsidR="00FE743A">
              <w:rPr>
                <w:rFonts w:asciiTheme="minorHAnsi" w:hAnsiTheme="minorHAnsi" w:cstheme="minorHAnsi"/>
                <w:sz w:val="22"/>
                <w:szCs w:val="22"/>
              </w:rPr>
              <w:t> 774 190 810</w:t>
            </w:r>
          </w:p>
        </w:tc>
      </w:tr>
      <w:tr w:rsidR="003211E5" w:rsidRPr="00B32F09" w14:paraId="09FB2833" w14:textId="77777777" w:rsidTr="002D10A1">
        <w:trPr>
          <w:trHeight w:val="57"/>
          <w:jc w:val="right"/>
        </w:trPr>
        <w:tc>
          <w:tcPr>
            <w:tcW w:w="2298" w:type="dxa"/>
            <w:vAlign w:val="center"/>
          </w:tcPr>
          <w:p w14:paraId="0C17E50A" w14:textId="77777777" w:rsidR="003211E5" w:rsidRPr="00B32F09" w:rsidRDefault="003211E5" w:rsidP="003211E5">
            <w:pPr>
              <w:spacing w:line="276" w:lineRule="auto"/>
              <w:rPr>
                <w:rFonts w:asciiTheme="minorHAnsi" w:hAnsiTheme="minorHAnsi" w:cstheme="minorHAnsi"/>
                <w:iCs/>
                <w:color w:val="000000"/>
                <w:sz w:val="22"/>
                <w:szCs w:val="22"/>
              </w:rPr>
            </w:pPr>
            <w:r w:rsidRPr="00B32F09">
              <w:rPr>
                <w:rFonts w:asciiTheme="minorHAnsi" w:hAnsiTheme="minorHAnsi" w:cstheme="minorHAnsi"/>
                <w:iCs/>
                <w:color w:val="000000"/>
                <w:sz w:val="22"/>
                <w:szCs w:val="22"/>
              </w:rPr>
              <w:t>E-mail kontaktní osoby:</w:t>
            </w:r>
          </w:p>
        </w:tc>
        <w:tc>
          <w:tcPr>
            <w:tcW w:w="7001" w:type="dxa"/>
            <w:vAlign w:val="center"/>
          </w:tcPr>
          <w:p w14:paraId="0BBA6D2E" w14:textId="05ED8B65" w:rsidR="003211E5" w:rsidRPr="00FE743A" w:rsidRDefault="00495FC2" w:rsidP="00254DE5">
            <w:pPr>
              <w:widowControl w:val="0"/>
              <w:spacing w:line="276" w:lineRule="auto"/>
              <w:ind w:right="-2"/>
              <w:rPr>
                <w:rFonts w:asciiTheme="minorHAnsi" w:hAnsiTheme="minorHAnsi" w:cstheme="minorHAnsi"/>
                <w:sz w:val="22"/>
                <w:szCs w:val="22"/>
              </w:rPr>
            </w:pPr>
            <w:hyperlink r:id="rId8" w:history="1">
              <w:r w:rsidR="00FE743A" w:rsidRPr="00FE743A">
                <w:rPr>
                  <w:rStyle w:val="Hypertextovodkaz"/>
                  <w:rFonts w:asciiTheme="minorHAnsi" w:hAnsiTheme="minorHAnsi" w:cstheme="minorHAnsi"/>
                  <w:sz w:val="22"/>
                  <w:szCs w:val="22"/>
                </w:rPr>
                <w:t>jiri.zednik@nemocnicepk.cz</w:t>
              </w:r>
            </w:hyperlink>
            <w:r w:rsidR="00FE743A" w:rsidRPr="00FE743A">
              <w:rPr>
                <w:rStyle w:val="Hypertextovodkaz"/>
                <w:rFonts w:asciiTheme="minorHAnsi" w:hAnsiTheme="minorHAnsi" w:cstheme="minorHAnsi"/>
                <w:sz w:val="22"/>
                <w:szCs w:val="22"/>
              </w:rPr>
              <w:t xml:space="preserve"> </w:t>
            </w:r>
          </w:p>
        </w:tc>
      </w:tr>
    </w:tbl>
    <w:p w14:paraId="0341DFA2" w14:textId="77777777" w:rsidR="005E1885" w:rsidRPr="00B32F09" w:rsidRDefault="005E1885" w:rsidP="00603B27">
      <w:pPr>
        <w:pStyle w:val="Bezmezer"/>
        <w:spacing w:before="120" w:line="276" w:lineRule="auto"/>
        <w:rPr>
          <w:rFonts w:asciiTheme="minorHAnsi" w:hAnsiTheme="minorHAnsi" w:cstheme="minorHAnsi"/>
        </w:rPr>
      </w:pPr>
      <w:r w:rsidRPr="00B32F09">
        <w:rPr>
          <w:rFonts w:asciiTheme="minorHAnsi" w:hAnsiTheme="minorHAnsi" w:cstheme="minorHAnsi"/>
        </w:rPr>
        <w:t xml:space="preserve">(dále jen </w:t>
      </w:r>
      <w:r w:rsidR="00B12E31" w:rsidRPr="00B32F09">
        <w:rPr>
          <w:rFonts w:asciiTheme="minorHAnsi" w:hAnsiTheme="minorHAnsi" w:cstheme="minorHAnsi"/>
        </w:rPr>
        <w:t>„</w:t>
      </w:r>
      <w:r w:rsidRPr="00B32F09">
        <w:rPr>
          <w:rFonts w:asciiTheme="minorHAnsi" w:hAnsiTheme="minorHAnsi" w:cstheme="minorHAnsi"/>
          <w:b/>
        </w:rPr>
        <w:t>Kupující</w:t>
      </w:r>
      <w:r w:rsidR="00B12E31" w:rsidRPr="00B32F09">
        <w:rPr>
          <w:rFonts w:asciiTheme="minorHAnsi" w:hAnsiTheme="minorHAnsi" w:cstheme="minorHAnsi"/>
          <w:b/>
        </w:rPr>
        <w:t>“</w:t>
      </w:r>
      <w:r w:rsidRPr="00B32F09">
        <w:rPr>
          <w:rFonts w:asciiTheme="minorHAnsi" w:hAnsiTheme="minorHAnsi" w:cstheme="minorHAnsi"/>
        </w:rPr>
        <w:t>)</w:t>
      </w:r>
    </w:p>
    <w:p w14:paraId="112CF8AF" w14:textId="77777777" w:rsidR="005E1885" w:rsidRPr="00B32F09" w:rsidRDefault="00024300" w:rsidP="006904EA">
      <w:pPr>
        <w:numPr>
          <w:ilvl w:val="0"/>
          <w:numId w:val="11"/>
        </w:numPr>
        <w:spacing w:before="120" w:after="120" w:line="276" w:lineRule="auto"/>
        <w:ind w:left="357" w:hanging="357"/>
        <w:rPr>
          <w:rFonts w:asciiTheme="minorHAnsi" w:hAnsiTheme="minorHAnsi" w:cstheme="minorHAnsi"/>
          <w:bCs/>
          <w:sz w:val="22"/>
          <w:szCs w:val="22"/>
        </w:rPr>
      </w:pPr>
      <w:r w:rsidRPr="00B32F09">
        <w:rPr>
          <w:rFonts w:asciiTheme="minorHAnsi" w:hAnsiTheme="minorHAnsi" w:cstheme="minorHAnsi"/>
          <w:bCs/>
          <w:sz w:val="22"/>
          <w:szCs w:val="22"/>
        </w:rPr>
        <w:t>Prodá</w:t>
      </w:r>
      <w:r w:rsidR="005E1885" w:rsidRPr="00B32F09">
        <w:rPr>
          <w:rFonts w:asciiTheme="minorHAnsi" w:hAnsiTheme="minorHAnsi" w:cstheme="minorHAnsi"/>
          <w:bCs/>
          <w:sz w:val="22"/>
          <w:szCs w:val="22"/>
        </w:rPr>
        <w:t>vající:</w:t>
      </w:r>
    </w:p>
    <w:tbl>
      <w:tblPr>
        <w:tblW w:w="9299" w:type="dxa"/>
        <w:jc w:val="right"/>
        <w:tblCellMar>
          <w:top w:w="28" w:type="dxa"/>
          <w:left w:w="57" w:type="dxa"/>
          <w:bottom w:w="28" w:type="dxa"/>
          <w:right w:w="57" w:type="dxa"/>
        </w:tblCellMar>
        <w:tblLook w:val="04A0" w:firstRow="1" w:lastRow="0" w:firstColumn="1" w:lastColumn="0" w:noHBand="0" w:noVBand="1"/>
      </w:tblPr>
      <w:tblGrid>
        <w:gridCol w:w="2298"/>
        <w:gridCol w:w="7001"/>
      </w:tblGrid>
      <w:tr w:rsidR="00CA03AE" w:rsidRPr="00B32F09" w14:paraId="452AD9F7" w14:textId="77777777" w:rsidTr="002D10A1">
        <w:trPr>
          <w:jc w:val="right"/>
        </w:trPr>
        <w:tc>
          <w:tcPr>
            <w:tcW w:w="2298" w:type="dxa"/>
            <w:vAlign w:val="center"/>
          </w:tcPr>
          <w:p w14:paraId="054D1936" w14:textId="77777777" w:rsidR="00CA03AE" w:rsidRPr="00B32F09" w:rsidRDefault="00CA03AE" w:rsidP="00603B27">
            <w:pPr>
              <w:widowControl w:val="0"/>
              <w:spacing w:line="276" w:lineRule="auto"/>
              <w:ind w:right="-2"/>
              <w:rPr>
                <w:rFonts w:asciiTheme="minorHAnsi" w:hAnsiTheme="minorHAnsi" w:cstheme="minorHAnsi"/>
                <w:bCs/>
                <w:color w:val="000000"/>
                <w:sz w:val="22"/>
                <w:szCs w:val="22"/>
              </w:rPr>
            </w:pPr>
            <w:r w:rsidRPr="00B32F09">
              <w:rPr>
                <w:rFonts w:asciiTheme="minorHAnsi" w:hAnsiTheme="minorHAnsi" w:cstheme="minorHAnsi"/>
                <w:color w:val="000000"/>
                <w:sz w:val="22"/>
                <w:szCs w:val="22"/>
              </w:rPr>
              <w:t>N</w:t>
            </w:r>
            <w:r w:rsidRPr="00B32F09">
              <w:rPr>
                <w:rFonts w:asciiTheme="minorHAnsi" w:hAnsiTheme="minorHAnsi" w:cstheme="minorHAnsi"/>
                <w:color w:val="000000"/>
                <w:spacing w:val="-7"/>
                <w:sz w:val="22"/>
                <w:szCs w:val="22"/>
              </w:rPr>
              <w:t>á</w:t>
            </w:r>
            <w:r w:rsidRPr="00B32F09">
              <w:rPr>
                <w:rFonts w:asciiTheme="minorHAnsi" w:hAnsiTheme="minorHAnsi" w:cstheme="minorHAnsi"/>
                <w:color w:val="000000"/>
                <w:sz w:val="22"/>
                <w:szCs w:val="22"/>
              </w:rPr>
              <w:t>zev:</w:t>
            </w:r>
          </w:p>
        </w:tc>
        <w:tc>
          <w:tcPr>
            <w:tcW w:w="7001" w:type="dxa"/>
          </w:tcPr>
          <w:p w14:paraId="79CCE99B" w14:textId="77777777" w:rsidR="00CA03AE" w:rsidRPr="002D10A1" w:rsidRDefault="00CA03AE" w:rsidP="00B10EDC">
            <w:pPr>
              <w:spacing w:line="276" w:lineRule="auto"/>
              <w:rPr>
                <w:rFonts w:asciiTheme="minorHAnsi" w:hAnsiTheme="minorHAnsi" w:cstheme="minorHAnsi"/>
                <w:sz w:val="24"/>
                <w:szCs w:val="24"/>
              </w:rPr>
            </w:pPr>
            <w:r w:rsidRPr="002D10A1">
              <w:rPr>
                <w:rFonts w:asciiTheme="minorHAnsi" w:hAnsiTheme="minorHAnsi" w:cstheme="minorHAnsi"/>
                <w:b/>
                <w:bCs/>
                <w:color w:val="FF0000"/>
                <w:sz w:val="24"/>
                <w:szCs w:val="24"/>
              </w:rPr>
              <w:t xml:space="preserve">doplní </w:t>
            </w:r>
            <w:r w:rsidR="00B10EDC" w:rsidRPr="002D10A1">
              <w:rPr>
                <w:rFonts w:asciiTheme="minorHAnsi" w:hAnsiTheme="minorHAnsi" w:cstheme="minorHAnsi"/>
                <w:b/>
                <w:bCs/>
                <w:color w:val="FF0000"/>
                <w:sz w:val="24"/>
                <w:szCs w:val="24"/>
              </w:rPr>
              <w:t>dodavatel</w:t>
            </w:r>
          </w:p>
        </w:tc>
      </w:tr>
      <w:tr w:rsidR="00B10EDC" w:rsidRPr="00B32F09" w14:paraId="05D22C0C" w14:textId="77777777" w:rsidTr="002D10A1">
        <w:trPr>
          <w:jc w:val="right"/>
        </w:trPr>
        <w:tc>
          <w:tcPr>
            <w:tcW w:w="2298" w:type="dxa"/>
            <w:vAlign w:val="center"/>
          </w:tcPr>
          <w:p w14:paraId="17F8BFE9" w14:textId="169324B4" w:rsidR="00B10EDC" w:rsidRPr="00B32F09" w:rsidRDefault="00B10EDC" w:rsidP="00603B27">
            <w:pPr>
              <w:widowControl w:val="0"/>
              <w:spacing w:line="276" w:lineRule="auto"/>
              <w:ind w:right="-2"/>
              <w:rPr>
                <w:rFonts w:asciiTheme="minorHAnsi" w:hAnsiTheme="minorHAnsi" w:cstheme="minorHAnsi"/>
                <w:bCs/>
                <w:color w:val="000000"/>
                <w:sz w:val="22"/>
                <w:szCs w:val="22"/>
              </w:rPr>
            </w:pPr>
            <w:r w:rsidRPr="00B32F09">
              <w:rPr>
                <w:rFonts w:asciiTheme="minorHAnsi" w:hAnsiTheme="minorHAnsi" w:cstheme="minorHAnsi"/>
                <w:bCs/>
                <w:color w:val="000000"/>
                <w:sz w:val="22"/>
                <w:szCs w:val="22"/>
              </w:rPr>
              <w:t>IČ</w:t>
            </w:r>
            <w:r w:rsidR="00B32F09">
              <w:rPr>
                <w:rFonts w:asciiTheme="minorHAnsi" w:hAnsiTheme="minorHAnsi" w:cstheme="minorHAnsi"/>
                <w:bCs/>
                <w:color w:val="000000"/>
                <w:sz w:val="22"/>
                <w:szCs w:val="22"/>
              </w:rPr>
              <w:t>O</w:t>
            </w:r>
            <w:r w:rsidRPr="00B32F09">
              <w:rPr>
                <w:rFonts w:asciiTheme="minorHAnsi" w:hAnsiTheme="minorHAnsi" w:cstheme="minorHAnsi"/>
                <w:bCs/>
                <w:color w:val="000000"/>
                <w:sz w:val="22"/>
                <w:szCs w:val="22"/>
              </w:rPr>
              <w:t>/DIČ:</w:t>
            </w:r>
          </w:p>
        </w:tc>
        <w:tc>
          <w:tcPr>
            <w:tcW w:w="7001" w:type="dxa"/>
          </w:tcPr>
          <w:p w14:paraId="3CE705B1" w14:textId="77777777" w:rsidR="00B10EDC" w:rsidRPr="002D10A1" w:rsidRDefault="00B10EDC">
            <w:pPr>
              <w:rPr>
                <w:rFonts w:asciiTheme="minorHAnsi" w:hAnsiTheme="minorHAnsi" w:cstheme="minorHAnsi"/>
                <w:sz w:val="22"/>
                <w:szCs w:val="22"/>
              </w:rPr>
            </w:pPr>
            <w:r w:rsidRPr="002D10A1">
              <w:rPr>
                <w:rFonts w:asciiTheme="minorHAnsi" w:hAnsiTheme="minorHAnsi" w:cstheme="minorHAnsi"/>
                <w:bCs/>
                <w:color w:val="FF0000"/>
                <w:sz w:val="22"/>
                <w:szCs w:val="22"/>
              </w:rPr>
              <w:t>doplní dodavatel</w:t>
            </w:r>
          </w:p>
        </w:tc>
      </w:tr>
      <w:tr w:rsidR="00B10EDC" w:rsidRPr="00B32F09" w14:paraId="7A130396" w14:textId="77777777" w:rsidTr="002D10A1">
        <w:trPr>
          <w:jc w:val="right"/>
        </w:trPr>
        <w:tc>
          <w:tcPr>
            <w:tcW w:w="2298" w:type="dxa"/>
            <w:vAlign w:val="center"/>
          </w:tcPr>
          <w:p w14:paraId="6AF08C8B" w14:textId="77777777" w:rsidR="00B10EDC" w:rsidRPr="00B32F09" w:rsidRDefault="00B10EDC" w:rsidP="00603B27">
            <w:pPr>
              <w:widowControl w:val="0"/>
              <w:spacing w:line="276" w:lineRule="auto"/>
              <w:ind w:right="-2"/>
              <w:rPr>
                <w:rFonts w:asciiTheme="minorHAnsi" w:hAnsiTheme="minorHAnsi" w:cstheme="minorHAnsi"/>
                <w:bCs/>
                <w:color w:val="000000"/>
                <w:sz w:val="22"/>
                <w:szCs w:val="22"/>
              </w:rPr>
            </w:pPr>
            <w:r w:rsidRPr="00B32F09">
              <w:rPr>
                <w:rFonts w:asciiTheme="minorHAnsi" w:hAnsiTheme="minorHAnsi" w:cstheme="minorHAnsi"/>
                <w:bCs/>
                <w:color w:val="000000"/>
                <w:sz w:val="22"/>
                <w:szCs w:val="22"/>
              </w:rPr>
              <w:t>Sídlo:</w:t>
            </w:r>
          </w:p>
        </w:tc>
        <w:tc>
          <w:tcPr>
            <w:tcW w:w="7001" w:type="dxa"/>
          </w:tcPr>
          <w:p w14:paraId="294C9593" w14:textId="77777777" w:rsidR="00B10EDC" w:rsidRPr="002D10A1" w:rsidRDefault="00B10EDC">
            <w:pPr>
              <w:rPr>
                <w:rFonts w:asciiTheme="minorHAnsi" w:hAnsiTheme="minorHAnsi" w:cstheme="minorHAnsi"/>
                <w:sz w:val="22"/>
                <w:szCs w:val="22"/>
              </w:rPr>
            </w:pPr>
            <w:r w:rsidRPr="002D10A1">
              <w:rPr>
                <w:rFonts w:asciiTheme="minorHAnsi" w:hAnsiTheme="minorHAnsi" w:cstheme="minorHAnsi"/>
                <w:bCs/>
                <w:color w:val="FF0000"/>
                <w:sz w:val="22"/>
                <w:szCs w:val="22"/>
              </w:rPr>
              <w:t>doplní dodavatel</w:t>
            </w:r>
          </w:p>
        </w:tc>
      </w:tr>
      <w:tr w:rsidR="00B10EDC" w:rsidRPr="00B32F09" w14:paraId="1DCF39F6" w14:textId="77777777" w:rsidTr="002D10A1">
        <w:trPr>
          <w:jc w:val="right"/>
        </w:trPr>
        <w:tc>
          <w:tcPr>
            <w:tcW w:w="2298" w:type="dxa"/>
            <w:vAlign w:val="center"/>
          </w:tcPr>
          <w:p w14:paraId="467D93DE" w14:textId="77777777" w:rsidR="00B10EDC" w:rsidRPr="00B32F09" w:rsidRDefault="00B10EDC" w:rsidP="00603B27">
            <w:pPr>
              <w:widowControl w:val="0"/>
              <w:spacing w:line="276" w:lineRule="auto"/>
              <w:ind w:right="-2"/>
              <w:rPr>
                <w:rFonts w:asciiTheme="minorHAnsi" w:hAnsiTheme="minorHAnsi" w:cstheme="minorHAnsi"/>
                <w:bCs/>
                <w:sz w:val="22"/>
                <w:szCs w:val="22"/>
              </w:rPr>
            </w:pPr>
            <w:r w:rsidRPr="00B32F09">
              <w:rPr>
                <w:rFonts w:asciiTheme="minorHAnsi" w:hAnsiTheme="minorHAnsi" w:cstheme="minorHAnsi"/>
                <w:bCs/>
                <w:sz w:val="22"/>
                <w:szCs w:val="22"/>
              </w:rPr>
              <w:t>Adresa pro doručování:</w:t>
            </w:r>
          </w:p>
          <w:p w14:paraId="5A9E8796" w14:textId="77777777" w:rsidR="00B10EDC" w:rsidRPr="00B32F09" w:rsidRDefault="00B10EDC" w:rsidP="00603B27">
            <w:pPr>
              <w:widowControl w:val="0"/>
              <w:spacing w:line="276" w:lineRule="auto"/>
              <w:ind w:right="-2"/>
              <w:rPr>
                <w:rFonts w:asciiTheme="minorHAnsi" w:hAnsiTheme="minorHAnsi" w:cstheme="minorHAnsi"/>
                <w:bCs/>
                <w:color w:val="000000"/>
                <w:sz w:val="22"/>
                <w:szCs w:val="22"/>
              </w:rPr>
            </w:pPr>
            <w:r w:rsidRPr="00B32F09">
              <w:rPr>
                <w:rFonts w:asciiTheme="minorHAnsi" w:hAnsiTheme="minorHAnsi" w:cstheme="minorHAnsi"/>
                <w:bCs/>
                <w:sz w:val="22"/>
                <w:szCs w:val="22"/>
              </w:rPr>
              <w:t xml:space="preserve">(pokud </w:t>
            </w:r>
            <w:r w:rsidRPr="00B32F09">
              <w:rPr>
                <w:rFonts w:asciiTheme="minorHAnsi" w:hAnsiTheme="minorHAnsi" w:cstheme="minorHAnsi"/>
                <w:sz w:val="22"/>
                <w:szCs w:val="22"/>
              </w:rPr>
              <w:t>se liší od sídla)</w:t>
            </w:r>
          </w:p>
        </w:tc>
        <w:tc>
          <w:tcPr>
            <w:tcW w:w="7001" w:type="dxa"/>
          </w:tcPr>
          <w:p w14:paraId="0EC45A77" w14:textId="77777777" w:rsidR="00B10EDC" w:rsidRPr="002D10A1" w:rsidRDefault="00B10EDC">
            <w:pPr>
              <w:rPr>
                <w:rFonts w:asciiTheme="minorHAnsi" w:hAnsiTheme="minorHAnsi" w:cstheme="minorHAnsi"/>
                <w:sz w:val="22"/>
                <w:szCs w:val="22"/>
              </w:rPr>
            </w:pPr>
            <w:r w:rsidRPr="002D10A1">
              <w:rPr>
                <w:rFonts w:asciiTheme="minorHAnsi" w:hAnsiTheme="minorHAnsi" w:cstheme="minorHAnsi"/>
                <w:bCs/>
                <w:color w:val="FF0000"/>
                <w:sz w:val="22"/>
                <w:szCs w:val="22"/>
              </w:rPr>
              <w:t>doplní dodavatel</w:t>
            </w:r>
          </w:p>
        </w:tc>
      </w:tr>
      <w:tr w:rsidR="00B10EDC" w:rsidRPr="00B32F09" w14:paraId="0F4AA71C" w14:textId="77777777" w:rsidTr="002D10A1">
        <w:trPr>
          <w:jc w:val="right"/>
        </w:trPr>
        <w:tc>
          <w:tcPr>
            <w:tcW w:w="2298" w:type="dxa"/>
            <w:vAlign w:val="center"/>
          </w:tcPr>
          <w:p w14:paraId="31EF44B8" w14:textId="77777777" w:rsidR="00B10EDC" w:rsidRPr="00B32F09" w:rsidRDefault="00B10EDC" w:rsidP="00603B27">
            <w:pPr>
              <w:widowControl w:val="0"/>
              <w:spacing w:line="276" w:lineRule="auto"/>
              <w:ind w:right="-2"/>
              <w:rPr>
                <w:rFonts w:asciiTheme="minorHAnsi" w:hAnsiTheme="minorHAnsi" w:cstheme="minorHAnsi"/>
                <w:bCs/>
                <w:color w:val="000000"/>
                <w:sz w:val="22"/>
                <w:szCs w:val="22"/>
              </w:rPr>
            </w:pPr>
            <w:r w:rsidRPr="00B32F09">
              <w:rPr>
                <w:rFonts w:asciiTheme="minorHAnsi" w:hAnsiTheme="minorHAnsi" w:cstheme="minorHAnsi"/>
                <w:color w:val="000000"/>
                <w:sz w:val="22"/>
                <w:szCs w:val="22"/>
              </w:rPr>
              <w:t>Statutární zástupce</w:t>
            </w:r>
            <w:r w:rsidRPr="00B32F09">
              <w:rPr>
                <w:rFonts w:asciiTheme="minorHAnsi" w:hAnsiTheme="minorHAnsi" w:cstheme="minorHAnsi"/>
                <w:bCs/>
                <w:color w:val="000000"/>
                <w:sz w:val="22"/>
                <w:szCs w:val="22"/>
              </w:rPr>
              <w:t>:</w:t>
            </w:r>
          </w:p>
        </w:tc>
        <w:tc>
          <w:tcPr>
            <w:tcW w:w="7001" w:type="dxa"/>
          </w:tcPr>
          <w:p w14:paraId="432C2315" w14:textId="77777777" w:rsidR="00B10EDC" w:rsidRPr="002D10A1" w:rsidRDefault="00B10EDC">
            <w:pPr>
              <w:rPr>
                <w:rFonts w:asciiTheme="minorHAnsi" w:hAnsiTheme="minorHAnsi" w:cstheme="minorHAnsi"/>
                <w:sz w:val="22"/>
                <w:szCs w:val="22"/>
              </w:rPr>
            </w:pPr>
            <w:r w:rsidRPr="002D10A1">
              <w:rPr>
                <w:rFonts w:asciiTheme="minorHAnsi" w:hAnsiTheme="minorHAnsi" w:cstheme="minorHAnsi"/>
                <w:bCs/>
                <w:color w:val="FF0000"/>
                <w:sz w:val="22"/>
                <w:szCs w:val="22"/>
              </w:rPr>
              <w:t>doplní dodavatel</w:t>
            </w:r>
          </w:p>
        </w:tc>
      </w:tr>
      <w:tr w:rsidR="00B10EDC" w:rsidRPr="00B32F09" w14:paraId="61FC5260" w14:textId="77777777" w:rsidTr="002D10A1">
        <w:trPr>
          <w:jc w:val="right"/>
        </w:trPr>
        <w:tc>
          <w:tcPr>
            <w:tcW w:w="2298" w:type="dxa"/>
            <w:vAlign w:val="center"/>
          </w:tcPr>
          <w:p w14:paraId="3DF9A5C7" w14:textId="77777777" w:rsidR="00B10EDC" w:rsidRPr="00B32F09" w:rsidRDefault="00B10EDC" w:rsidP="00603B27">
            <w:pPr>
              <w:widowControl w:val="0"/>
              <w:spacing w:line="276" w:lineRule="auto"/>
              <w:ind w:right="-2"/>
              <w:rPr>
                <w:rFonts w:asciiTheme="minorHAnsi" w:hAnsiTheme="minorHAnsi" w:cstheme="minorHAnsi"/>
                <w:bCs/>
                <w:color w:val="000000"/>
                <w:sz w:val="22"/>
                <w:szCs w:val="22"/>
              </w:rPr>
            </w:pPr>
            <w:r w:rsidRPr="00B32F09">
              <w:rPr>
                <w:rFonts w:asciiTheme="minorHAnsi" w:hAnsiTheme="minorHAnsi" w:cstheme="minorHAnsi"/>
                <w:bCs/>
                <w:color w:val="000000"/>
                <w:sz w:val="22"/>
                <w:szCs w:val="22"/>
              </w:rPr>
              <w:t>Kontaktní osoba:</w:t>
            </w:r>
          </w:p>
        </w:tc>
        <w:tc>
          <w:tcPr>
            <w:tcW w:w="7001" w:type="dxa"/>
          </w:tcPr>
          <w:p w14:paraId="2D599D82" w14:textId="77777777" w:rsidR="00B10EDC" w:rsidRPr="002D10A1" w:rsidRDefault="00B10EDC">
            <w:pPr>
              <w:rPr>
                <w:rFonts w:asciiTheme="minorHAnsi" w:hAnsiTheme="minorHAnsi" w:cstheme="minorHAnsi"/>
                <w:sz w:val="22"/>
                <w:szCs w:val="22"/>
              </w:rPr>
            </w:pPr>
            <w:r w:rsidRPr="002D10A1">
              <w:rPr>
                <w:rFonts w:asciiTheme="minorHAnsi" w:hAnsiTheme="minorHAnsi" w:cstheme="minorHAnsi"/>
                <w:bCs/>
                <w:color w:val="FF0000"/>
                <w:sz w:val="22"/>
                <w:szCs w:val="22"/>
              </w:rPr>
              <w:t>doplní dodavatel</w:t>
            </w:r>
          </w:p>
        </w:tc>
      </w:tr>
      <w:tr w:rsidR="00B10EDC" w:rsidRPr="00B32F09" w14:paraId="3B1A7A4D" w14:textId="77777777" w:rsidTr="002D10A1">
        <w:trPr>
          <w:jc w:val="right"/>
        </w:trPr>
        <w:tc>
          <w:tcPr>
            <w:tcW w:w="2298" w:type="dxa"/>
            <w:vAlign w:val="center"/>
          </w:tcPr>
          <w:p w14:paraId="27F11806" w14:textId="77777777" w:rsidR="00B10EDC" w:rsidRPr="00B32F09" w:rsidRDefault="00B10EDC" w:rsidP="00603B27">
            <w:pPr>
              <w:widowControl w:val="0"/>
              <w:spacing w:line="276" w:lineRule="auto"/>
              <w:ind w:right="-2"/>
              <w:rPr>
                <w:rFonts w:asciiTheme="minorHAnsi" w:hAnsiTheme="minorHAnsi" w:cstheme="minorHAnsi"/>
                <w:bCs/>
                <w:color w:val="000000"/>
                <w:sz w:val="22"/>
                <w:szCs w:val="22"/>
              </w:rPr>
            </w:pPr>
            <w:r w:rsidRPr="00B32F09">
              <w:rPr>
                <w:rFonts w:asciiTheme="minorHAnsi" w:hAnsiTheme="minorHAnsi" w:cstheme="minorHAnsi"/>
                <w:bCs/>
                <w:color w:val="000000"/>
                <w:sz w:val="22"/>
                <w:szCs w:val="22"/>
              </w:rPr>
              <w:t>Tel. na kontaktní osobu:</w:t>
            </w:r>
          </w:p>
        </w:tc>
        <w:tc>
          <w:tcPr>
            <w:tcW w:w="7001" w:type="dxa"/>
          </w:tcPr>
          <w:p w14:paraId="67336E47" w14:textId="77777777" w:rsidR="00B10EDC" w:rsidRPr="002D10A1" w:rsidRDefault="00B10EDC">
            <w:pPr>
              <w:rPr>
                <w:rFonts w:asciiTheme="minorHAnsi" w:hAnsiTheme="minorHAnsi" w:cstheme="minorHAnsi"/>
                <w:sz w:val="22"/>
                <w:szCs w:val="22"/>
              </w:rPr>
            </w:pPr>
            <w:r w:rsidRPr="002D10A1">
              <w:rPr>
                <w:rFonts w:asciiTheme="minorHAnsi" w:hAnsiTheme="minorHAnsi" w:cstheme="minorHAnsi"/>
                <w:bCs/>
                <w:color w:val="FF0000"/>
                <w:sz w:val="22"/>
                <w:szCs w:val="22"/>
              </w:rPr>
              <w:t>doplní dodavatel</w:t>
            </w:r>
          </w:p>
        </w:tc>
      </w:tr>
      <w:tr w:rsidR="00B10EDC" w:rsidRPr="00B32F09" w14:paraId="3415EFD0" w14:textId="77777777" w:rsidTr="002D10A1">
        <w:trPr>
          <w:jc w:val="right"/>
        </w:trPr>
        <w:tc>
          <w:tcPr>
            <w:tcW w:w="2298" w:type="dxa"/>
            <w:vAlign w:val="center"/>
          </w:tcPr>
          <w:p w14:paraId="01D2B404" w14:textId="77777777" w:rsidR="00B10EDC" w:rsidRPr="00B32F09" w:rsidRDefault="00B10EDC" w:rsidP="00603B27">
            <w:pPr>
              <w:widowControl w:val="0"/>
              <w:spacing w:line="276" w:lineRule="auto"/>
              <w:ind w:right="-2"/>
              <w:rPr>
                <w:rFonts w:asciiTheme="minorHAnsi" w:hAnsiTheme="minorHAnsi" w:cstheme="minorHAnsi"/>
                <w:bCs/>
                <w:color w:val="000000"/>
                <w:sz w:val="22"/>
                <w:szCs w:val="22"/>
              </w:rPr>
            </w:pPr>
            <w:r w:rsidRPr="00B32F09">
              <w:rPr>
                <w:rFonts w:asciiTheme="minorHAnsi" w:hAnsiTheme="minorHAnsi" w:cstheme="minorHAnsi"/>
                <w:bCs/>
                <w:color w:val="000000"/>
                <w:sz w:val="22"/>
                <w:szCs w:val="22"/>
              </w:rPr>
              <w:t>E-mail kontaktní osoby:</w:t>
            </w:r>
          </w:p>
        </w:tc>
        <w:tc>
          <w:tcPr>
            <w:tcW w:w="7001" w:type="dxa"/>
          </w:tcPr>
          <w:p w14:paraId="0B50C157" w14:textId="77777777" w:rsidR="00B10EDC" w:rsidRPr="002D10A1" w:rsidRDefault="00B10EDC">
            <w:pPr>
              <w:rPr>
                <w:rFonts w:asciiTheme="minorHAnsi" w:hAnsiTheme="minorHAnsi" w:cstheme="minorHAnsi"/>
                <w:sz w:val="22"/>
                <w:szCs w:val="22"/>
              </w:rPr>
            </w:pPr>
            <w:r w:rsidRPr="002D10A1">
              <w:rPr>
                <w:rFonts w:asciiTheme="minorHAnsi" w:hAnsiTheme="minorHAnsi" w:cstheme="minorHAnsi"/>
                <w:bCs/>
                <w:color w:val="FF0000"/>
                <w:sz w:val="22"/>
                <w:szCs w:val="22"/>
              </w:rPr>
              <w:t>doplní dodavatel</w:t>
            </w:r>
          </w:p>
        </w:tc>
      </w:tr>
      <w:tr w:rsidR="00B10EDC" w:rsidRPr="00B32F09" w14:paraId="15654C09" w14:textId="77777777" w:rsidTr="002D10A1">
        <w:trPr>
          <w:jc w:val="right"/>
        </w:trPr>
        <w:tc>
          <w:tcPr>
            <w:tcW w:w="2298" w:type="dxa"/>
          </w:tcPr>
          <w:p w14:paraId="489DDACA" w14:textId="77777777" w:rsidR="00B10EDC" w:rsidRPr="00B32F09" w:rsidRDefault="00B10EDC" w:rsidP="00603B27">
            <w:pPr>
              <w:spacing w:line="276" w:lineRule="auto"/>
              <w:rPr>
                <w:rFonts w:asciiTheme="minorHAnsi" w:hAnsiTheme="minorHAnsi" w:cstheme="minorHAnsi"/>
                <w:sz w:val="22"/>
                <w:szCs w:val="22"/>
              </w:rPr>
            </w:pPr>
            <w:r w:rsidRPr="00B32F09">
              <w:rPr>
                <w:rFonts w:asciiTheme="minorHAnsi" w:hAnsiTheme="minorHAnsi" w:cstheme="minorHAnsi"/>
                <w:sz w:val="22"/>
                <w:szCs w:val="22"/>
              </w:rPr>
              <w:t>Banka:</w:t>
            </w:r>
          </w:p>
        </w:tc>
        <w:tc>
          <w:tcPr>
            <w:tcW w:w="7001" w:type="dxa"/>
          </w:tcPr>
          <w:p w14:paraId="6ADF58FA" w14:textId="77777777" w:rsidR="00B10EDC" w:rsidRPr="002D10A1" w:rsidRDefault="00B10EDC">
            <w:pPr>
              <w:rPr>
                <w:rFonts w:asciiTheme="minorHAnsi" w:hAnsiTheme="minorHAnsi" w:cstheme="minorHAnsi"/>
                <w:sz w:val="22"/>
                <w:szCs w:val="22"/>
              </w:rPr>
            </w:pPr>
            <w:r w:rsidRPr="002D10A1">
              <w:rPr>
                <w:rFonts w:asciiTheme="minorHAnsi" w:hAnsiTheme="minorHAnsi" w:cstheme="minorHAnsi"/>
                <w:bCs/>
                <w:color w:val="FF0000"/>
                <w:sz w:val="22"/>
                <w:szCs w:val="22"/>
              </w:rPr>
              <w:t>doplní dodavatel</w:t>
            </w:r>
          </w:p>
        </w:tc>
      </w:tr>
      <w:tr w:rsidR="00B10EDC" w:rsidRPr="00B32F09" w14:paraId="45A0C806" w14:textId="77777777" w:rsidTr="002D10A1">
        <w:trPr>
          <w:jc w:val="right"/>
        </w:trPr>
        <w:tc>
          <w:tcPr>
            <w:tcW w:w="2298" w:type="dxa"/>
          </w:tcPr>
          <w:p w14:paraId="6A22A73F" w14:textId="77777777" w:rsidR="00B10EDC" w:rsidRPr="00B32F09" w:rsidRDefault="00B10EDC" w:rsidP="00603B27">
            <w:pPr>
              <w:spacing w:line="276" w:lineRule="auto"/>
              <w:rPr>
                <w:rFonts w:asciiTheme="minorHAnsi" w:hAnsiTheme="minorHAnsi" w:cstheme="minorHAnsi"/>
                <w:sz w:val="22"/>
                <w:szCs w:val="22"/>
              </w:rPr>
            </w:pPr>
            <w:r w:rsidRPr="00B32F09">
              <w:rPr>
                <w:rFonts w:asciiTheme="minorHAnsi" w:hAnsiTheme="minorHAnsi" w:cstheme="minorHAnsi"/>
                <w:sz w:val="22"/>
                <w:szCs w:val="22"/>
              </w:rPr>
              <w:t>Číslo účtu:</w:t>
            </w:r>
          </w:p>
        </w:tc>
        <w:tc>
          <w:tcPr>
            <w:tcW w:w="7001" w:type="dxa"/>
          </w:tcPr>
          <w:p w14:paraId="4E76FBA5" w14:textId="77777777" w:rsidR="00B10EDC" w:rsidRPr="002D10A1" w:rsidRDefault="00B10EDC">
            <w:pPr>
              <w:rPr>
                <w:rFonts w:asciiTheme="minorHAnsi" w:hAnsiTheme="minorHAnsi" w:cstheme="minorHAnsi"/>
                <w:sz w:val="22"/>
                <w:szCs w:val="22"/>
              </w:rPr>
            </w:pPr>
            <w:r w:rsidRPr="002D10A1">
              <w:rPr>
                <w:rFonts w:asciiTheme="minorHAnsi" w:hAnsiTheme="minorHAnsi" w:cstheme="minorHAnsi"/>
                <w:bCs/>
                <w:color w:val="FF0000"/>
                <w:sz w:val="22"/>
                <w:szCs w:val="22"/>
              </w:rPr>
              <w:t>doplní dodavatel</w:t>
            </w:r>
          </w:p>
        </w:tc>
      </w:tr>
    </w:tbl>
    <w:p w14:paraId="44267B46" w14:textId="77777777" w:rsidR="005E1885" w:rsidRPr="00B32F09" w:rsidRDefault="005E1885" w:rsidP="00603B27">
      <w:pPr>
        <w:pStyle w:val="Bezmezer"/>
        <w:spacing w:before="120" w:after="120" w:line="276" w:lineRule="auto"/>
        <w:rPr>
          <w:rFonts w:asciiTheme="minorHAnsi" w:hAnsiTheme="minorHAnsi" w:cstheme="minorHAnsi"/>
        </w:rPr>
      </w:pPr>
      <w:r w:rsidRPr="00B32F09">
        <w:rPr>
          <w:rFonts w:asciiTheme="minorHAnsi" w:hAnsiTheme="minorHAnsi" w:cstheme="minorHAnsi"/>
        </w:rPr>
        <w:t xml:space="preserve">(dále jen </w:t>
      </w:r>
      <w:r w:rsidR="00B12E31" w:rsidRPr="00B32F09">
        <w:rPr>
          <w:rFonts w:asciiTheme="minorHAnsi" w:hAnsiTheme="minorHAnsi" w:cstheme="minorHAnsi"/>
        </w:rPr>
        <w:t>„</w:t>
      </w:r>
      <w:r w:rsidR="00024300" w:rsidRPr="00B32F09">
        <w:rPr>
          <w:rFonts w:asciiTheme="minorHAnsi" w:hAnsiTheme="minorHAnsi" w:cstheme="minorHAnsi"/>
          <w:b/>
        </w:rPr>
        <w:t>Prodá</w:t>
      </w:r>
      <w:r w:rsidRPr="00B32F09">
        <w:rPr>
          <w:rFonts w:asciiTheme="minorHAnsi" w:hAnsiTheme="minorHAnsi" w:cstheme="minorHAnsi"/>
          <w:b/>
        </w:rPr>
        <w:t>vající</w:t>
      </w:r>
      <w:r w:rsidR="00B12E31" w:rsidRPr="00B32F09">
        <w:rPr>
          <w:rFonts w:asciiTheme="minorHAnsi" w:hAnsiTheme="minorHAnsi" w:cstheme="minorHAnsi"/>
        </w:rPr>
        <w:t>“</w:t>
      </w:r>
      <w:r w:rsidRPr="00B32F09">
        <w:rPr>
          <w:rFonts w:asciiTheme="minorHAnsi" w:hAnsiTheme="minorHAnsi" w:cstheme="minorHAnsi"/>
        </w:rPr>
        <w:t>)</w:t>
      </w:r>
    </w:p>
    <w:p w14:paraId="13541841" w14:textId="6E617A41" w:rsidR="005E1885" w:rsidRDefault="005E1885" w:rsidP="00603B27">
      <w:pPr>
        <w:spacing w:line="276" w:lineRule="auto"/>
        <w:rPr>
          <w:rFonts w:asciiTheme="minorHAnsi" w:hAnsiTheme="minorHAnsi" w:cstheme="minorHAnsi"/>
          <w:sz w:val="22"/>
          <w:szCs w:val="22"/>
        </w:rPr>
      </w:pPr>
      <w:r w:rsidRPr="00B32F09">
        <w:rPr>
          <w:rFonts w:asciiTheme="minorHAnsi" w:hAnsiTheme="minorHAnsi" w:cstheme="minorHAnsi"/>
          <w:sz w:val="22"/>
          <w:szCs w:val="22"/>
        </w:rPr>
        <w:t xml:space="preserve">uzavřeli níže uvedeného dne, měsíce a roku tuto </w:t>
      </w:r>
      <w:r w:rsidR="00FE743A">
        <w:rPr>
          <w:rFonts w:asciiTheme="minorHAnsi" w:hAnsiTheme="minorHAnsi" w:cstheme="minorHAnsi"/>
          <w:sz w:val="22"/>
          <w:szCs w:val="22"/>
        </w:rPr>
        <w:t>Rámcovou dohodu</w:t>
      </w:r>
      <w:r w:rsidRPr="00B32F09">
        <w:rPr>
          <w:rFonts w:asciiTheme="minorHAnsi" w:hAnsiTheme="minorHAnsi" w:cstheme="minorHAnsi"/>
          <w:sz w:val="22"/>
          <w:szCs w:val="22"/>
        </w:rPr>
        <w:t>:</w:t>
      </w:r>
      <w:r w:rsidR="0010252F">
        <w:rPr>
          <w:rFonts w:asciiTheme="minorHAnsi" w:hAnsiTheme="minorHAnsi" w:cstheme="minorHAnsi"/>
          <w:sz w:val="22"/>
          <w:szCs w:val="22"/>
        </w:rPr>
        <w:t xml:space="preserve"> </w:t>
      </w:r>
      <w:r w:rsidR="0010252F" w:rsidRPr="0010252F">
        <w:rPr>
          <w:rFonts w:asciiTheme="minorHAnsi" w:hAnsiTheme="minorHAnsi" w:cstheme="minorHAnsi"/>
          <w:sz w:val="22"/>
          <w:szCs w:val="22"/>
        </w:rPr>
        <w:t>(dále jen „</w:t>
      </w:r>
      <w:r w:rsidR="00FE743A">
        <w:rPr>
          <w:rFonts w:asciiTheme="minorHAnsi" w:hAnsiTheme="minorHAnsi" w:cstheme="minorHAnsi"/>
          <w:sz w:val="22"/>
          <w:szCs w:val="22"/>
        </w:rPr>
        <w:t>Dohoda</w:t>
      </w:r>
      <w:r w:rsidR="0010252F" w:rsidRPr="0010252F">
        <w:rPr>
          <w:rFonts w:asciiTheme="minorHAnsi" w:hAnsiTheme="minorHAnsi" w:cstheme="minorHAnsi"/>
          <w:sz w:val="22"/>
          <w:szCs w:val="22"/>
        </w:rPr>
        <w:t>“)</w:t>
      </w:r>
    </w:p>
    <w:p w14:paraId="184685E8" w14:textId="77777777" w:rsidR="0010252F" w:rsidRDefault="0010252F" w:rsidP="00603B27">
      <w:pPr>
        <w:spacing w:line="276" w:lineRule="auto"/>
        <w:rPr>
          <w:rFonts w:asciiTheme="minorHAnsi" w:hAnsiTheme="minorHAnsi" w:cstheme="minorHAnsi"/>
          <w:sz w:val="22"/>
          <w:szCs w:val="22"/>
        </w:rPr>
      </w:pPr>
    </w:p>
    <w:p w14:paraId="648BD711" w14:textId="77777777" w:rsidR="0010252F" w:rsidRDefault="0010252F" w:rsidP="00603B27">
      <w:pPr>
        <w:spacing w:line="276" w:lineRule="auto"/>
        <w:rPr>
          <w:rFonts w:asciiTheme="minorHAnsi" w:hAnsiTheme="minorHAnsi" w:cstheme="minorHAnsi"/>
          <w:sz w:val="22"/>
          <w:szCs w:val="22"/>
        </w:rPr>
      </w:pPr>
    </w:p>
    <w:p w14:paraId="63C69372" w14:textId="77777777" w:rsidR="0010252F" w:rsidRDefault="0010252F" w:rsidP="00603B27">
      <w:pPr>
        <w:spacing w:line="276" w:lineRule="auto"/>
        <w:rPr>
          <w:rFonts w:asciiTheme="minorHAnsi" w:hAnsiTheme="minorHAnsi" w:cstheme="minorHAnsi"/>
          <w:sz w:val="22"/>
          <w:szCs w:val="22"/>
        </w:rPr>
      </w:pPr>
    </w:p>
    <w:p w14:paraId="55398B3D" w14:textId="77777777" w:rsidR="004A080F" w:rsidRDefault="004A080F" w:rsidP="00603B27">
      <w:pPr>
        <w:spacing w:line="276" w:lineRule="auto"/>
        <w:rPr>
          <w:rFonts w:asciiTheme="minorHAnsi" w:hAnsiTheme="minorHAnsi" w:cstheme="minorHAnsi"/>
          <w:sz w:val="22"/>
          <w:szCs w:val="22"/>
        </w:rPr>
      </w:pPr>
    </w:p>
    <w:p w14:paraId="0C2A817C" w14:textId="77777777" w:rsidR="004A080F" w:rsidRPr="004A080F" w:rsidRDefault="004A080F" w:rsidP="006904EA">
      <w:pPr>
        <w:keepNext/>
        <w:keepLines/>
        <w:numPr>
          <w:ilvl w:val="0"/>
          <w:numId w:val="14"/>
        </w:numPr>
        <w:spacing w:before="300" w:after="180" w:line="276" w:lineRule="auto"/>
        <w:ind w:left="0"/>
        <w:jc w:val="center"/>
        <w:outlineLvl w:val="0"/>
        <w:rPr>
          <w:rFonts w:ascii="Calibri" w:hAnsi="Calibri" w:cs="Times New Roman"/>
          <w:b/>
          <w:spacing w:val="30"/>
          <w:sz w:val="22"/>
          <w:szCs w:val="22"/>
          <w:lang w:eastAsia="cs-CZ"/>
        </w:rPr>
      </w:pPr>
      <w:r w:rsidRPr="004A080F">
        <w:rPr>
          <w:rFonts w:ascii="Calibri" w:hAnsi="Calibri" w:cs="Times New Roman"/>
          <w:b/>
          <w:spacing w:val="30"/>
          <w:sz w:val="22"/>
          <w:szCs w:val="22"/>
          <w:lang w:eastAsia="cs-CZ"/>
        </w:rPr>
        <w:lastRenderedPageBreak/>
        <w:t>ÚVODNÍ USTANOVENÍ</w:t>
      </w:r>
    </w:p>
    <w:p w14:paraId="535F4C51" w14:textId="51555930" w:rsidR="004A080F" w:rsidRDefault="004A080F" w:rsidP="000131BC">
      <w:pPr>
        <w:pStyle w:val="Odstavecseseznamem"/>
        <w:numPr>
          <w:ilvl w:val="1"/>
          <w:numId w:val="15"/>
        </w:numPr>
        <w:spacing w:before="240" w:after="0"/>
        <w:ind w:left="426" w:hanging="426"/>
        <w:contextualSpacing w:val="0"/>
        <w:jc w:val="both"/>
      </w:pPr>
      <w:r w:rsidRPr="00145E07">
        <w:t>Prodávající potvrzuje, že se v plném rozsahu seznámi</w:t>
      </w:r>
      <w:r>
        <w:t>l s rozsahem a povahou věci, která</w:t>
      </w:r>
      <w:r w:rsidRPr="00145E07">
        <w:t xml:space="preserve"> je předmětem koupě a jež se týká předmětu veřejné zakázky, že jsou mu známy veškeré technické, kvalitativní a jiné podmínky a že disponuje takovými kapacitami a odbornými znalostmi, které jsou k plnění této </w:t>
      </w:r>
      <w:r w:rsidR="00FE743A" w:rsidRPr="00FE743A">
        <w:t>Dohod</w:t>
      </w:r>
      <w:r w:rsidRPr="00145E07">
        <w:t>y nezbytné.</w:t>
      </w:r>
    </w:p>
    <w:p w14:paraId="60022885" w14:textId="77777777" w:rsidR="000131BC" w:rsidRDefault="000131BC" w:rsidP="000131BC">
      <w:pPr>
        <w:pStyle w:val="Odstavecseseznamem"/>
        <w:spacing w:after="0"/>
        <w:ind w:left="426"/>
        <w:contextualSpacing w:val="0"/>
        <w:jc w:val="both"/>
      </w:pPr>
    </w:p>
    <w:p w14:paraId="09FFA99A" w14:textId="4EEEE087" w:rsidR="004A080F" w:rsidRDefault="004A080F" w:rsidP="000131BC">
      <w:pPr>
        <w:pStyle w:val="Odstavecseseznamem"/>
        <w:numPr>
          <w:ilvl w:val="1"/>
          <w:numId w:val="15"/>
        </w:numPr>
        <w:spacing w:after="0"/>
        <w:ind w:left="426" w:hanging="426"/>
        <w:jc w:val="both"/>
      </w:pPr>
      <w:r w:rsidRPr="00134743">
        <w:t xml:space="preserve">Prodávající výslovně potvrzuje, že prověřil veškeré podklady a pokyny Kupujícího, které obdržel do dne uzavření této </w:t>
      </w:r>
      <w:r w:rsidR="00FE743A" w:rsidRPr="00FE743A">
        <w:t>Dohod</w:t>
      </w:r>
      <w:r w:rsidRPr="00134743">
        <w:t xml:space="preserve">y i pokyny, které jsou obsaženy v zadávacích podmínkách veřejné zakázky, že je shledal vhodnými, že sjednaná cena a způsob plnění </w:t>
      </w:r>
      <w:r w:rsidR="00FE743A" w:rsidRPr="00FE743A">
        <w:t>Dohod</w:t>
      </w:r>
      <w:r w:rsidRPr="00134743">
        <w:t>y obsahuje a zohledňuje všechny výše uvedené podmínky a okolnosti.</w:t>
      </w:r>
    </w:p>
    <w:p w14:paraId="1ED4AD1E" w14:textId="77777777" w:rsidR="000131BC" w:rsidRDefault="000131BC" w:rsidP="000131BC">
      <w:pPr>
        <w:pStyle w:val="Odstavecseseznamem"/>
        <w:spacing w:after="0"/>
        <w:ind w:left="426"/>
        <w:jc w:val="both"/>
      </w:pPr>
    </w:p>
    <w:p w14:paraId="63FA73B3" w14:textId="5D13FAB2" w:rsidR="00FE743A" w:rsidRDefault="00FE743A" w:rsidP="000131BC">
      <w:pPr>
        <w:pStyle w:val="Odstavecseseznamem"/>
        <w:numPr>
          <w:ilvl w:val="1"/>
          <w:numId w:val="15"/>
        </w:numPr>
        <w:spacing w:before="240"/>
        <w:ind w:left="426" w:hanging="426"/>
        <w:jc w:val="both"/>
      </w:pPr>
      <w:r w:rsidRPr="00FE743A">
        <w:t xml:space="preserve">Prodávající prohlašuje, že je </w:t>
      </w:r>
      <w:r w:rsidRPr="00FE743A">
        <w:rPr>
          <w:color w:val="FF0000"/>
        </w:rPr>
        <w:t>DOPLNÍ DODAVATEL (právnickou / fyzickou) osobou</w:t>
      </w:r>
      <w:r w:rsidRPr="00FE743A">
        <w:t xml:space="preserve">, řádně podnikající podle zákona, která se zabývá zajištěním dodávek </w:t>
      </w:r>
      <w:r w:rsidR="00D411E3">
        <w:t>obvazového materiálu</w:t>
      </w:r>
      <w:r w:rsidR="00E17DD7">
        <w:t>,</w:t>
      </w:r>
      <w:r w:rsidRPr="00FE743A">
        <w:t xml:space="preserve"> dle této </w:t>
      </w:r>
      <w:r>
        <w:t>Dohody</w:t>
      </w:r>
      <w:r w:rsidRPr="00FE743A">
        <w:t xml:space="preserve"> a která je zapsaná v </w:t>
      </w:r>
      <w:r w:rsidRPr="00FE743A">
        <w:rPr>
          <w:color w:val="FF0000"/>
        </w:rPr>
        <w:t>DOPLNÍ DODAVATEL (obchodním / živnostenském) rejstříku vedeném DOPLNÍ DODAVATEL (doplnit údaj o zápisu v příslušné evidenci)</w:t>
      </w:r>
      <w:r w:rsidRPr="00FE743A">
        <w:t>. Prodávající dále prohlašuje, že splňuje veškeré podmínky a požadavky v této smlouvě stanovené a je oprávněn tuto dohodu uzavřít a řádně plnit závazky v ní obsažené.</w:t>
      </w:r>
    </w:p>
    <w:p w14:paraId="69BD50E1" w14:textId="77777777" w:rsidR="000131BC" w:rsidRPr="00FE743A" w:rsidRDefault="000131BC" w:rsidP="000131BC">
      <w:pPr>
        <w:pStyle w:val="Odstavecseseznamem"/>
        <w:spacing w:before="240"/>
        <w:ind w:left="426"/>
        <w:jc w:val="both"/>
      </w:pPr>
    </w:p>
    <w:p w14:paraId="2F49BECD" w14:textId="6CA222DF" w:rsidR="00FE743A" w:rsidRDefault="00FE743A" w:rsidP="000131BC">
      <w:pPr>
        <w:pStyle w:val="Odstavecseseznamem"/>
        <w:numPr>
          <w:ilvl w:val="1"/>
          <w:numId w:val="15"/>
        </w:numPr>
        <w:spacing w:before="240"/>
        <w:ind w:left="426" w:hanging="426"/>
        <w:jc w:val="both"/>
      </w:pPr>
      <w:r w:rsidRPr="00FE743A">
        <w:t xml:space="preserve">Rámcová dohoda je uzavírána mezi Kupujícím, jakožto centrálním zadavatelem, který uzavírá Rámcovou dohodu jménem a na účet dílčích zadavatelů, pro něž bylo provedeno </w:t>
      </w:r>
      <w:r w:rsidR="00310970">
        <w:t>zadávací</w:t>
      </w:r>
      <w:r w:rsidR="00685BDF">
        <w:t xml:space="preserve"> </w:t>
      </w:r>
      <w:r w:rsidRPr="00FE743A">
        <w:t xml:space="preserve">řízení na VZ, tj. na účet tzv. zúčastněných dílčích zadavatelů, kterými jsou </w:t>
      </w:r>
      <w:r>
        <w:t>nemocnice</w:t>
      </w:r>
      <w:r w:rsidRPr="00FE743A">
        <w:t xml:space="preserve"> Plzeňského kraje a Prodávajícím, který byl vybrán k plnění VZ v rámci hodnocení nabídek podaných na VZ a zároveň splnil veškeré požadavky stanovené zadavatelem v zadávacích podmínkách.</w:t>
      </w:r>
    </w:p>
    <w:p w14:paraId="23861416" w14:textId="77777777" w:rsidR="000131BC" w:rsidRPr="00FE743A" w:rsidRDefault="000131BC" w:rsidP="000131BC">
      <w:pPr>
        <w:pStyle w:val="Odstavecseseznamem"/>
        <w:spacing w:before="240"/>
        <w:ind w:left="426"/>
        <w:jc w:val="both"/>
      </w:pPr>
    </w:p>
    <w:p w14:paraId="07BC17E9" w14:textId="548129D4" w:rsidR="0067358F" w:rsidRDefault="0067358F" w:rsidP="000131BC">
      <w:pPr>
        <w:pStyle w:val="Odstavecseseznamem"/>
        <w:numPr>
          <w:ilvl w:val="1"/>
          <w:numId w:val="15"/>
        </w:numPr>
        <w:spacing w:before="240"/>
        <w:ind w:left="426" w:hanging="426"/>
        <w:jc w:val="both"/>
      </w:pPr>
      <w:r w:rsidRPr="0067358F">
        <w:t xml:space="preserve">Dílčí zadavatelé tj. </w:t>
      </w:r>
      <w:r>
        <w:t>jednotlivé nemocnice</w:t>
      </w:r>
      <w:r w:rsidRPr="0067358F">
        <w:t xml:space="preserve"> PK, budou k Dohodě přistupovat postupně, na základě Dohody o přistoupení.  Vzhledem k tomu, že jde o veřejnoprávní subjekty, centrální zadavatel požaduje, aby vybraný dodavatel s každým dílčím zadavatelem uzavřel písemnou dohodu o přistoupení. V této dohodě bude obsažen odkaz na tuto Rámcovou dohodu a základní informace o poskytování dodávek mezi dodavatelem a konkrétním dílčím zadavatelem. </w:t>
      </w:r>
    </w:p>
    <w:p w14:paraId="1CF95030" w14:textId="77777777" w:rsidR="000131BC" w:rsidRPr="0067358F" w:rsidRDefault="000131BC" w:rsidP="000131BC">
      <w:pPr>
        <w:pStyle w:val="Odstavecseseznamem"/>
        <w:spacing w:before="240"/>
        <w:ind w:left="426"/>
        <w:jc w:val="both"/>
      </w:pPr>
    </w:p>
    <w:p w14:paraId="62383547" w14:textId="77777777" w:rsidR="0067358F" w:rsidRPr="0067358F" w:rsidRDefault="0067358F" w:rsidP="000131BC">
      <w:pPr>
        <w:pStyle w:val="Odstavecseseznamem"/>
        <w:numPr>
          <w:ilvl w:val="1"/>
          <w:numId w:val="15"/>
        </w:numPr>
        <w:spacing w:before="240" w:after="0"/>
        <w:ind w:left="426" w:hanging="426"/>
        <w:jc w:val="both"/>
      </w:pPr>
      <w:r w:rsidRPr="0067358F">
        <w:t>Dílčí dohody o přistoupení k Rámcové dohodě budou uzavírány vždy v písemné, elektronické podobě s připojenými elektronickými podpisy smluvních stran.</w:t>
      </w:r>
    </w:p>
    <w:p w14:paraId="4F5D6840" w14:textId="77777777" w:rsidR="004A080F" w:rsidRPr="00B32F09" w:rsidRDefault="004A080F" w:rsidP="006904EA">
      <w:pPr>
        <w:spacing w:line="276" w:lineRule="auto"/>
        <w:rPr>
          <w:rFonts w:asciiTheme="minorHAnsi" w:hAnsiTheme="minorHAnsi" w:cstheme="minorHAnsi"/>
          <w:sz w:val="22"/>
          <w:szCs w:val="22"/>
        </w:rPr>
      </w:pPr>
    </w:p>
    <w:p w14:paraId="5A21739C" w14:textId="7D98F446" w:rsidR="005E1885" w:rsidRPr="004A080F" w:rsidRDefault="005E1885" w:rsidP="006904EA">
      <w:pPr>
        <w:pStyle w:val="Odstavecseseznamem"/>
        <w:numPr>
          <w:ilvl w:val="0"/>
          <w:numId w:val="14"/>
        </w:numPr>
        <w:spacing w:after="120"/>
        <w:ind w:left="0"/>
        <w:jc w:val="center"/>
        <w:rPr>
          <w:rFonts w:asciiTheme="minorHAnsi" w:hAnsiTheme="minorHAnsi" w:cstheme="minorHAnsi"/>
          <w:b/>
          <w:bCs/>
        </w:rPr>
      </w:pPr>
      <w:r w:rsidRPr="004A080F">
        <w:rPr>
          <w:rFonts w:asciiTheme="minorHAnsi" w:hAnsiTheme="minorHAnsi" w:cstheme="minorHAnsi"/>
          <w:b/>
          <w:bCs/>
        </w:rPr>
        <w:t>PŘEDMĚT SMLOUVY</w:t>
      </w:r>
    </w:p>
    <w:p w14:paraId="0B5BE05F" w14:textId="48088A04" w:rsidR="004A080F" w:rsidRPr="00D54D48" w:rsidRDefault="005464CB" w:rsidP="00A709A8">
      <w:pPr>
        <w:pStyle w:val="Odstavecseseznamem"/>
        <w:numPr>
          <w:ilvl w:val="1"/>
          <w:numId w:val="14"/>
        </w:numPr>
        <w:spacing w:before="240" w:after="0"/>
        <w:jc w:val="both"/>
        <w:rPr>
          <w:rFonts w:asciiTheme="minorHAnsi" w:hAnsiTheme="minorHAnsi" w:cstheme="minorHAnsi"/>
        </w:rPr>
      </w:pPr>
      <w:r w:rsidRPr="00D54D48">
        <w:rPr>
          <w:rFonts w:asciiTheme="minorHAnsi" w:hAnsiTheme="minorHAnsi" w:cstheme="minorHAnsi"/>
        </w:rPr>
        <w:t xml:space="preserve">Tato </w:t>
      </w:r>
      <w:r w:rsidR="0067358F">
        <w:rPr>
          <w:rFonts w:asciiTheme="minorHAnsi" w:hAnsiTheme="minorHAnsi" w:cstheme="minorHAnsi"/>
        </w:rPr>
        <w:t>Dohoda</w:t>
      </w:r>
      <w:r w:rsidRPr="00D54D48">
        <w:rPr>
          <w:rFonts w:asciiTheme="minorHAnsi" w:hAnsiTheme="minorHAnsi" w:cstheme="minorHAnsi"/>
        </w:rPr>
        <w:t xml:space="preserve"> byla uzavřena na základě výsledku </w:t>
      </w:r>
      <w:r w:rsidR="00310970" w:rsidRPr="00310970">
        <w:rPr>
          <w:rFonts w:asciiTheme="minorHAnsi" w:hAnsiTheme="minorHAnsi" w:cstheme="minorHAnsi"/>
        </w:rPr>
        <w:t>zadávací</w:t>
      </w:r>
      <w:r w:rsidRPr="00D54D48">
        <w:rPr>
          <w:rFonts w:asciiTheme="minorHAnsi" w:hAnsiTheme="minorHAnsi" w:cstheme="minorHAnsi"/>
        </w:rPr>
        <w:t xml:space="preserve"> řízení na veřejnou zakázku s názvem</w:t>
      </w:r>
      <w:r w:rsidRPr="00D54D48">
        <w:rPr>
          <w:rFonts w:asciiTheme="minorHAnsi" w:hAnsiTheme="minorHAnsi" w:cstheme="minorHAnsi"/>
          <w:b/>
        </w:rPr>
        <w:t xml:space="preserve"> </w:t>
      </w:r>
      <w:r w:rsidR="00821363" w:rsidRPr="00D54D48">
        <w:rPr>
          <w:rFonts w:asciiTheme="minorHAnsi" w:hAnsiTheme="minorHAnsi" w:cstheme="minorHAnsi"/>
          <w:b/>
        </w:rPr>
        <w:t>„</w:t>
      </w:r>
      <w:r w:rsidR="00A709A8" w:rsidRPr="00A709A8">
        <w:rPr>
          <w:rFonts w:asciiTheme="minorHAnsi" w:hAnsiTheme="minorHAnsi" w:cstheme="minorHAnsi"/>
          <w:b/>
        </w:rPr>
        <w:t>OBVAZOVÝ MATERIÁL PRO NEMOCNICE VLASTNĚNÉ PLZEŇSKÝM KRAJEM 2022</w:t>
      </w:r>
      <w:r w:rsidR="00821363" w:rsidRPr="00D54D48">
        <w:rPr>
          <w:rFonts w:asciiTheme="minorHAnsi" w:hAnsiTheme="minorHAnsi" w:cstheme="minorHAnsi"/>
          <w:b/>
        </w:rPr>
        <w:t>“</w:t>
      </w:r>
      <w:r w:rsidR="002C177B" w:rsidRPr="00D54D48">
        <w:rPr>
          <w:rFonts w:asciiTheme="minorHAnsi" w:hAnsiTheme="minorHAnsi" w:cstheme="minorHAnsi"/>
        </w:rPr>
        <w:t xml:space="preserve">, </w:t>
      </w:r>
      <w:r w:rsidR="00C64F20" w:rsidRPr="00D54D48">
        <w:rPr>
          <w:rFonts w:asciiTheme="minorHAnsi" w:hAnsiTheme="minorHAnsi" w:cstheme="minorHAnsi"/>
        </w:rPr>
        <w:t xml:space="preserve">zadávanou Kupujícím jako </w:t>
      </w:r>
      <w:r w:rsidR="0067358F">
        <w:rPr>
          <w:rFonts w:asciiTheme="minorHAnsi" w:hAnsiTheme="minorHAnsi" w:cstheme="minorHAnsi"/>
        </w:rPr>
        <w:t xml:space="preserve">centrálním </w:t>
      </w:r>
      <w:r w:rsidR="00C64F20" w:rsidRPr="00D54D48">
        <w:rPr>
          <w:rFonts w:asciiTheme="minorHAnsi" w:hAnsiTheme="minorHAnsi" w:cstheme="minorHAnsi"/>
        </w:rPr>
        <w:t xml:space="preserve">zadavatelem </w:t>
      </w:r>
      <w:r w:rsidR="00821363" w:rsidRPr="00D54D48">
        <w:rPr>
          <w:rFonts w:asciiTheme="minorHAnsi" w:hAnsiTheme="minorHAnsi" w:cstheme="minorHAnsi"/>
          <w:bCs/>
          <w:color w:val="010000"/>
        </w:rPr>
        <w:t>mimo působnost zákona č. 134/2016 Sb., o zadávání veřejných zakáz</w:t>
      </w:r>
      <w:r w:rsidR="00310026" w:rsidRPr="00D54D48">
        <w:rPr>
          <w:rFonts w:asciiTheme="minorHAnsi" w:hAnsiTheme="minorHAnsi" w:cstheme="minorHAnsi"/>
          <w:bCs/>
          <w:color w:val="010000"/>
        </w:rPr>
        <w:t>ek</w:t>
      </w:r>
      <w:r w:rsidR="00821363" w:rsidRPr="00D54D48">
        <w:rPr>
          <w:rFonts w:asciiTheme="minorHAnsi" w:hAnsiTheme="minorHAnsi" w:cstheme="minorHAnsi"/>
          <w:bCs/>
          <w:color w:val="010000"/>
        </w:rPr>
        <w:t>, ve znění pozdějších předpisů (dále jen „ZZVZ“)</w:t>
      </w:r>
      <w:r w:rsidR="00821363" w:rsidRPr="00D54D48">
        <w:rPr>
          <w:rFonts w:asciiTheme="minorHAnsi" w:hAnsiTheme="minorHAnsi" w:cstheme="minorHAnsi"/>
        </w:rPr>
        <w:t>.</w:t>
      </w:r>
      <w:r w:rsidR="00C64F20" w:rsidRPr="00D54D48">
        <w:rPr>
          <w:rFonts w:asciiTheme="minorHAnsi" w:hAnsiTheme="minorHAnsi" w:cstheme="minorHAnsi"/>
        </w:rPr>
        <w:t xml:space="preserve">, </w:t>
      </w:r>
      <w:r w:rsidR="002C177B" w:rsidRPr="00D54D48">
        <w:rPr>
          <w:rFonts w:asciiTheme="minorHAnsi" w:hAnsiTheme="minorHAnsi" w:cstheme="minorHAnsi"/>
        </w:rPr>
        <w:t>a to dle nabídky Prodávajícího podané na předmětnou veřejnou zakázku, a v souladu se zadávacími podmínkami k této veřejné zakázce</w:t>
      </w:r>
      <w:r w:rsidR="005369BC" w:rsidRPr="00D54D48">
        <w:rPr>
          <w:rFonts w:asciiTheme="minorHAnsi" w:hAnsiTheme="minorHAnsi" w:cstheme="minorHAnsi"/>
        </w:rPr>
        <w:t>.</w:t>
      </w:r>
      <w:r w:rsidR="004A080F" w:rsidRPr="00D54D48">
        <w:rPr>
          <w:rFonts w:asciiTheme="minorHAnsi" w:hAnsiTheme="minorHAnsi" w:cstheme="minorHAnsi"/>
        </w:rPr>
        <w:t xml:space="preserve"> Nabídka Prodávajícího byla Kupujícím jako zadavatelem veřejné zakázky vybrána jako nejvhodnější.</w:t>
      </w:r>
    </w:p>
    <w:p w14:paraId="345F5F30" w14:textId="77777777" w:rsidR="000131BC" w:rsidRPr="00D00EC0" w:rsidRDefault="000131BC" w:rsidP="000131BC">
      <w:pPr>
        <w:pStyle w:val="Odstavecseseznamem"/>
        <w:numPr>
          <w:ilvl w:val="1"/>
          <w:numId w:val="14"/>
        </w:numPr>
        <w:spacing w:before="240" w:after="120" w:line="240" w:lineRule="auto"/>
        <w:contextualSpacing w:val="0"/>
        <w:jc w:val="both"/>
        <w:rPr>
          <w:rFonts w:asciiTheme="minorHAnsi" w:hAnsiTheme="minorHAnsi" w:cstheme="minorHAnsi"/>
        </w:rPr>
      </w:pPr>
      <w:r w:rsidRPr="00D00EC0">
        <w:rPr>
          <w:rFonts w:asciiTheme="minorHAnsi" w:hAnsiTheme="minorHAnsi" w:cstheme="minorHAnsi"/>
        </w:rPr>
        <w:t xml:space="preserve">Označení předmětné části výše uvedené veřejné zakázky: </w:t>
      </w:r>
      <w:r w:rsidRPr="00D00EC0">
        <w:rPr>
          <w:rFonts w:asciiTheme="minorHAnsi" w:hAnsiTheme="minorHAnsi" w:cstheme="minorHAnsi"/>
          <w:b/>
          <w:color w:val="FF0000"/>
        </w:rPr>
        <w:t xml:space="preserve">DOPLNÍ DODAVATEL </w:t>
      </w:r>
      <w:r w:rsidRPr="00D00EC0">
        <w:rPr>
          <w:rStyle w:val="Znakapoznpodarou"/>
          <w:rFonts w:asciiTheme="minorHAnsi" w:hAnsiTheme="minorHAnsi" w:cstheme="minorHAnsi"/>
          <w:b/>
          <w:color w:val="FF0000"/>
        </w:rPr>
        <w:footnoteReference w:id="1"/>
      </w:r>
    </w:p>
    <w:p w14:paraId="49D373D4" w14:textId="4DCA144B" w:rsidR="000131BC" w:rsidRPr="00D00EC0" w:rsidRDefault="000131BC" w:rsidP="000131BC">
      <w:pPr>
        <w:pStyle w:val="Odstavecseseznamem"/>
        <w:numPr>
          <w:ilvl w:val="1"/>
          <w:numId w:val="14"/>
        </w:numPr>
        <w:autoSpaceDE w:val="0"/>
        <w:autoSpaceDN w:val="0"/>
        <w:adjustRightInd w:val="0"/>
        <w:spacing w:before="240" w:after="0" w:line="240" w:lineRule="auto"/>
        <w:contextualSpacing w:val="0"/>
        <w:jc w:val="both"/>
        <w:rPr>
          <w:rFonts w:asciiTheme="minorHAnsi" w:hAnsiTheme="minorHAnsi" w:cstheme="minorHAnsi"/>
          <w:iCs/>
          <w:lang w:eastAsia="cs-CZ"/>
        </w:rPr>
      </w:pPr>
      <w:r w:rsidRPr="00D00EC0">
        <w:rPr>
          <w:rFonts w:asciiTheme="minorHAnsi" w:hAnsiTheme="minorHAnsi" w:cstheme="minorHAnsi"/>
          <w:iCs/>
          <w:lang w:eastAsia="cs-CZ"/>
        </w:rPr>
        <w:lastRenderedPageBreak/>
        <w:t xml:space="preserve">Předmětem této Dohody je zajištění </w:t>
      </w:r>
      <w:r w:rsidRPr="00D00EC0">
        <w:rPr>
          <w:rFonts w:asciiTheme="minorHAnsi" w:hAnsiTheme="minorHAnsi" w:cstheme="minorHAnsi"/>
          <w:color w:val="000000"/>
        </w:rPr>
        <w:t xml:space="preserve">dodávek </w:t>
      </w:r>
      <w:r>
        <w:rPr>
          <w:rFonts w:asciiTheme="minorHAnsi" w:hAnsiTheme="minorHAnsi" w:cstheme="minorHAnsi"/>
          <w:b/>
          <w:color w:val="FF0000"/>
        </w:rPr>
        <w:t>…………….</w:t>
      </w:r>
      <w:r w:rsidRPr="00D00EC0">
        <w:rPr>
          <w:rFonts w:asciiTheme="minorHAnsi" w:hAnsiTheme="minorHAnsi" w:cstheme="minorHAnsi"/>
          <w:b/>
          <w:color w:val="FF0000"/>
        </w:rPr>
        <w:t xml:space="preserve"> </w:t>
      </w:r>
      <w:r>
        <w:rPr>
          <w:rFonts w:asciiTheme="minorHAnsi" w:hAnsiTheme="minorHAnsi" w:cstheme="minorHAnsi"/>
          <w:b/>
          <w:color w:val="FF0000"/>
        </w:rPr>
        <w:t>………………………</w:t>
      </w:r>
      <w:proofErr w:type="gramStart"/>
      <w:r>
        <w:rPr>
          <w:rFonts w:asciiTheme="minorHAnsi" w:hAnsiTheme="minorHAnsi" w:cstheme="minorHAnsi"/>
          <w:b/>
          <w:color w:val="FF0000"/>
        </w:rPr>
        <w:t>…..</w:t>
      </w:r>
      <w:r w:rsidRPr="00D00EC0">
        <w:rPr>
          <w:rFonts w:asciiTheme="minorHAnsi" w:hAnsiTheme="minorHAnsi" w:cstheme="minorHAnsi"/>
          <w:b/>
          <w:color w:val="FF0000"/>
        </w:rPr>
        <w:t xml:space="preserve"> </w:t>
      </w:r>
      <w:r w:rsidRPr="00D00EC0">
        <w:rPr>
          <w:rFonts w:asciiTheme="minorHAnsi" w:hAnsiTheme="minorHAnsi" w:cstheme="minorHAnsi"/>
          <w:color w:val="FF0000"/>
        </w:rPr>
        <w:t>(dodavatel</w:t>
      </w:r>
      <w:proofErr w:type="gramEnd"/>
      <w:r w:rsidRPr="00D00EC0">
        <w:rPr>
          <w:rFonts w:asciiTheme="minorHAnsi" w:hAnsiTheme="minorHAnsi" w:cstheme="minorHAnsi"/>
          <w:color w:val="FF0000"/>
        </w:rPr>
        <w:t xml:space="preserve"> doplní plnění dle příslušné části)</w:t>
      </w:r>
      <w:r w:rsidRPr="00D00EC0">
        <w:rPr>
          <w:rFonts w:asciiTheme="minorHAnsi" w:hAnsiTheme="minorHAnsi" w:cstheme="minorHAnsi"/>
          <w:color w:val="000000"/>
        </w:rPr>
        <w:t>, které jsou předmětem plnění VZ po dobu trvání této dohody.</w:t>
      </w:r>
      <w:r w:rsidRPr="00D00EC0">
        <w:rPr>
          <w:rFonts w:asciiTheme="minorHAnsi" w:hAnsiTheme="minorHAnsi" w:cstheme="minorHAnsi"/>
          <w:iCs/>
          <w:lang w:eastAsia="cs-CZ"/>
        </w:rPr>
        <w:t xml:space="preserve"> </w:t>
      </w:r>
    </w:p>
    <w:p w14:paraId="582BAD7B" w14:textId="3D1F918F" w:rsidR="005F2E28" w:rsidRDefault="00024300" w:rsidP="000131BC">
      <w:pPr>
        <w:pStyle w:val="Odstavecseseznamem"/>
        <w:numPr>
          <w:ilvl w:val="1"/>
          <w:numId w:val="14"/>
        </w:numPr>
        <w:spacing w:before="240" w:after="0"/>
        <w:contextualSpacing w:val="0"/>
        <w:jc w:val="both"/>
        <w:rPr>
          <w:rFonts w:asciiTheme="minorHAnsi" w:hAnsiTheme="minorHAnsi" w:cstheme="minorHAnsi"/>
        </w:rPr>
      </w:pPr>
      <w:r w:rsidRPr="00B32F09">
        <w:rPr>
          <w:rFonts w:asciiTheme="minorHAnsi" w:hAnsiTheme="minorHAnsi" w:cstheme="minorHAnsi"/>
        </w:rPr>
        <w:t>Zboží</w:t>
      </w:r>
      <w:r w:rsidR="005E1885" w:rsidRPr="00B32F09">
        <w:rPr>
          <w:rFonts w:asciiTheme="minorHAnsi" w:hAnsiTheme="minorHAnsi" w:cstheme="minorHAnsi"/>
        </w:rPr>
        <w:t xml:space="preserve"> musí přesně odpovídat sjednané kvalitě a technickým požadavkům uvedeným v zad</w:t>
      </w:r>
      <w:r w:rsidR="00214D01" w:rsidRPr="00B32F09">
        <w:rPr>
          <w:rFonts w:asciiTheme="minorHAnsi" w:hAnsiTheme="minorHAnsi" w:cstheme="minorHAnsi"/>
        </w:rPr>
        <w:t>ávacích podmínkách a v nabídce dodavatele</w:t>
      </w:r>
      <w:r w:rsidR="005E1885" w:rsidRPr="00B32F09">
        <w:rPr>
          <w:rFonts w:asciiTheme="minorHAnsi" w:hAnsiTheme="minorHAnsi" w:cstheme="minorHAnsi"/>
        </w:rPr>
        <w:t>, a příslušným technickým normám. Bude zhotoveno z nového, kvalitního materiálu a bude plně vyhovovat účelu, pro který je určeno.</w:t>
      </w:r>
    </w:p>
    <w:p w14:paraId="1C492510" w14:textId="52BE7BFC" w:rsidR="002B4B9A" w:rsidRPr="00B32F09" w:rsidRDefault="002B4B9A" w:rsidP="00A64D17">
      <w:pPr>
        <w:pStyle w:val="Odstavecseseznamem"/>
        <w:numPr>
          <w:ilvl w:val="1"/>
          <w:numId w:val="14"/>
        </w:numPr>
        <w:spacing w:before="240" w:after="0"/>
        <w:contextualSpacing w:val="0"/>
        <w:jc w:val="both"/>
        <w:rPr>
          <w:rFonts w:asciiTheme="minorHAnsi" w:hAnsiTheme="minorHAnsi" w:cstheme="minorHAnsi"/>
        </w:rPr>
      </w:pPr>
      <w:r>
        <w:rPr>
          <w:rFonts w:asciiTheme="minorHAnsi" w:hAnsiTheme="minorHAnsi" w:cstheme="minorHAnsi"/>
        </w:rPr>
        <w:t xml:space="preserve">Prodávající čestně prohlašuje, že dodávané zboží neobsahuje v žádné </w:t>
      </w:r>
      <w:r w:rsidR="00E17DD7">
        <w:rPr>
          <w:rFonts w:asciiTheme="minorHAnsi" w:hAnsiTheme="minorHAnsi" w:cstheme="minorHAnsi"/>
        </w:rPr>
        <w:t xml:space="preserve">jeho </w:t>
      </w:r>
      <w:r>
        <w:rPr>
          <w:rFonts w:asciiTheme="minorHAnsi" w:hAnsiTheme="minorHAnsi" w:cstheme="minorHAnsi"/>
        </w:rPr>
        <w:t xml:space="preserve">části </w:t>
      </w:r>
      <w:r w:rsidR="00A64D17" w:rsidRPr="00A64D17">
        <w:rPr>
          <w:rFonts w:asciiTheme="minorHAnsi" w:hAnsiTheme="minorHAnsi" w:cstheme="minorHAnsi"/>
        </w:rPr>
        <w:t>látky, jež jsou zařazeny na seznam látek vzbuzujících mimořádné obavy (SVHC). Seznam látek vzbuzujících mimořádné obavy je seznam látek, které mohou mít vážné účinky na lidské zdraví nebo životní prostředí.</w:t>
      </w:r>
    </w:p>
    <w:p w14:paraId="1EAB3083" w14:textId="2AEA7820" w:rsidR="005F2E28" w:rsidRPr="00B32F09" w:rsidRDefault="002B4B9A" w:rsidP="002B4B9A">
      <w:pPr>
        <w:pStyle w:val="Odstavecseseznamem"/>
        <w:numPr>
          <w:ilvl w:val="1"/>
          <w:numId w:val="14"/>
        </w:numPr>
        <w:spacing w:before="240" w:after="0"/>
        <w:contextualSpacing w:val="0"/>
        <w:jc w:val="both"/>
        <w:rPr>
          <w:rFonts w:asciiTheme="minorHAnsi" w:hAnsiTheme="minorHAnsi" w:cstheme="minorHAnsi"/>
        </w:rPr>
      </w:pPr>
      <w:r w:rsidRPr="002B4B9A">
        <w:rPr>
          <w:rStyle w:val="Nadpis2Char"/>
          <w:rFonts w:asciiTheme="minorHAnsi" w:hAnsiTheme="minorHAnsi" w:cstheme="minorHAnsi"/>
        </w:rPr>
        <w:t xml:space="preserve">Prodávající se touto Dohodou zavazuje, že dodá dílčímu Kupujícímu předmětný zdravotnický materiál (dále jen „zboží“) podle Přílohy č. 1 a č. 2, této Dohody v návaznosti na jednotlivé objednávky, které budou probíhat individuálně dle potřeb dílčích Kupujících do místa plnění dle čl. </w:t>
      </w:r>
      <w:r w:rsidR="00C81146" w:rsidRPr="00C81146">
        <w:rPr>
          <w:rStyle w:val="Nadpis2Char"/>
          <w:rFonts w:asciiTheme="minorHAnsi" w:hAnsiTheme="minorHAnsi" w:cstheme="minorHAnsi"/>
        </w:rPr>
        <w:t>5</w:t>
      </w:r>
      <w:r w:rsidRPr="00C81146">
        <w:rPr>
          <w:rStyle w:val="Nadpis2Char"/>
          <w:rFonts w:asciiTheme="minorHAnsi" w:hAnsiTheme="minorHAnsi" w:cstheme="minorHAnsi"/>
        </w:rPr>
        <w:t>. 3</w:t>
      </w:r>
      <w:r w:rsidRPr="002B4B9A">
        <w:rPr>
          <w:rStyle w:val="Nadpis2Char"/>
          <w:rFonts w:asciiTheme="minorHAnsi" w:hAnsiTheme="minorHAnsi" w:cstheme="minorHAnsi"/>
        </w:rPr>
        <w:t xml:space="preserve"> této Dohody</w:t>
      </w:r>
      <w:r w:rsidR="00EC66B3" w:rsidRPr="00B32F09">
        <w:rPr>
          <w:rFonts w:asciiTheme="minorHAnsi" w:hAnsiTheme="minorHAnsi" w:cstheme="minorHAnsi"/>
        </w:rPr>
        <w:t>.</w:t>
      </w:r>
    </w:p>
    <w:p w14:paraId="2870C97D" w14:textId="25C0BE92" w:rsidR="005E1885" w:rsidRPr="00B32F09" w:rsidRDefault="005E1885" w:rsidP="006904EA">
      <w:pPr>
        <w:pStyle w:val="Odstavecseseznamem"/>
        <w:numPr>
          <w:ilvl w:val="1"/>
          <w:numId w:val="14"/>
        </w:numPr>
        <w:spacing w:before="240" w:after="0"/>
        <w:contextualSpacing w:val="0"/>
        <w:jc w:val="both"/>
        <w:rPr>
          <w:rFonts w:asciiTheme="minorHAnsi" w:hAnsiTheme="minorHAnsi" w:cstheme="minorHAnsi"/>
        </w:rPr>
      </w:pPr>
      <w:r w:rsidRPr="00B32F09">
        <w:rPr>
          <w:rFonts w:asciiTheme="minorHAnsi" w:hAnsiTheme="minorHAnsi" w:cstheme="minorHAnsi"/>
        </w:rPr>
        <w:t xml:space="preserve">Kupující je oprávněn před podpisem této </w:t>
      </w:r>
      <w:r w:rsidR="00E17DD7">
        <w:rPr>
          <w:rFonts w:asciiTheme="minorHAnsi" w:hAnsiTheme="minorHAnsi" w:cstheme="minorHAnsi"/>
        </w:rPr>
        <w:t>Dohody</w:t>
      </w:r>
      <w:r w:rsidRPr="00B32F09">
        <w:rPr>
          <w:rFonts w:asciiTheme="minorHAnsi" w:hAnsiTheme="minorHAnsi" w:cstheme="minorHAnsi"/>
        </w:rPr>
        <w:t xml:space="preserve"> požadovat po </w:t>
      </w:r>
      <w:r w:rsidR="00024300" w:rsidRPr="00B32F09">
        <w:rPr>
          <w:rFonts w:asciiTheme="minorHAnsi" w:hAnsiTheme="minorHAnsi" w:cstheme="minorHAnsi"/>
        </w:rPr>
        <w:t>Prodá</w:t>
      </w:r>
      <w:r w:rsidRPr="00B32F09">
        <w:rPr>
          <w:rFonts w:asciiTheme="minorHAnsi" w:hAnsiTheme="minorHAnsi" w:cstheme="minorHAnsi"/>
        </w:rPr>
        <w:t xml:space="preserve">vajícím předložení dokladů prokazujících technické vlastnosti a parametry dodávaného </w:t>
      </w:r>
      <w:r w:rsidR="00024300" w:rsidRPr="00B32F09">
        <w:rPr>
          <w:rFonts w:asciiTheme="minorHAnsi" w:hAnsiTheme="minorHAnsi" w:cstheme="minorHAnsi"/>
        </w:rPr>
        <w:t>Zboží</w:t>
      </w:r>
      <w:r w:rsidRPr="00B32F09">
        <w:rPr>
          <w:rFonts w:asciiTheme="minorHAnsi" w:hAnsiTheme="minorHAnsi" w:cstheme="minorHAnsi"/>
        </w:rPr>
        <w:t>, např. technické</w:t>
      </w:r>
      <w:r w:rsidR="00024300" w:rsidRPr="00B32F09">
        <w:rPr>
          <w:rFonts w:asciiTheme="minorHAnsi" w:hAnsiTheme="minorHAnsi" w:cstheme="minorHAnsi"/>
        </w:rPr>
        <w:t>/produktové</w:t>
      </w:r>
      <w:r w:rsidRPr="00B32F09">
        <w:rPr>
          <w:rFonts w:asciiTheme="minorHAnsi" w:hAnsiTheme="minorHAnsi" w:cstheme="minorHAnsi"/>
        </w:rPr>
        <w:t xml:space="preserve"> listy výrobců, katalogy, </w:t>
      </w:r>
      <w:r w:rsidR="00841AA6" w:rsidRPr="00B32F09">
        <w:rPr>
          <w:rFonts w:asciiTheme="minorHAnsi" w:hAnsiTheme="minorHAnsi" w:cstheme="minorHAnsi"/>
        </w:rPr>
        <w:t xml:space="preserve">certifikáty a </w:t>
      </w:r>
      <w:r w:rsidRPr="00B32F09">
        <w:rPr>
          <w:rFonts w:asciiTheme="minorHAnsi" w:hAnsiTheme="minorHAnsi" w:cstheme="minorHAnsi"/>
        </w:rPr>
        <w:t>příslušná prohlášení o shodě atd.</w:t>
      </w:r>
    </w:p>
    <w:p w14:paraId="09EE8739" w14:textId="3C67705F" w:rsidR="005E1885" w:rsidRPr="004545B8" w:rsidRDefault="00024300" w:rsidP="006904EA">
      <w:pPr>
        <w:pStyle w:val="Odstavecseseznamem"/>
        <w:numPr>
          <w:ilvl w:val="1"/>
          <w:numId w:val="14"/>
        </w:numPr>
        <w:spacing w:before="240" w:after="0"/>
        <w:contextualSpacing w:val="0"/>
        <w:jc w:val="both"/>
        <w:rPr>
          <w:rFonts w:asciiTheme="minorHAnsi" w:hAnsiTheme="minorHAnsi" w:cstheme="minorHAnsi"/>
        </w:rPr>
      </w:pPr>
      <w:r w:rsidRPr="00B32F09">
        <w:rPr>
          <w:rFonts w:asciiTheme="minorHAnsi" w:hAnsiTheme="minorHAnsi" w:cstheme="minorHAnsi"/>
          <w:snapToGrid w:val="0"/>
        </w:rPr>
        <w:t>Prodá</w:t>
      </w:r>
      <w:r w:rsidR="005E1885" w:rsidRPr="00B32F09">
        <w:rPr>
          <w:rFonts w:asciiTheme="minorHAnsi" w:hAnsiTheme="minorHAnsi" w:cstheme="minorHAnsi"/>
          <w:snapToGrid w:val="0"/>
        </w:rPr>
        <w:t xml:space="preserve">vající potvrzuje, že se v plném rozsahu seznámil s rozsahem a povahou dodávaného </w:t>
      </w:r>
      <w:r w:rsidRPr="00B32F09">
        <w:rPr>
          <w:rFonts w:asciiTheme="minorHAnsi" w:hAnsiTheme="minorHAnsi" w:cstheme="minorHAnsi"/>
          <w:snapToGrid w:val="0"/>
        </w:rPr>
        <w:t>Zboží</w:t>
      </w:r>
      <w:r w:rsidR="005E1885" w:rsidRPr="00B32F09">
        <w:rPr>
          <w:rFonts w:asciiTheme="minorHAnsi" w:hAnsiTheme="minorHAnsi" w:cstheme="minorHAnsi"/>
          <w:snapToGrid w:val="0"/>
        </w:rPr>
        <w:t>, a že mu jsou známy veškeré technické, kvalitativní a jiné podmínky, a že disponuje takovými kapacitami a odbornými znalostmi, které jsou k plnění předmětné veřejné zakázky nezbytné</w:t>
      </w:r>
      <w:r w:rsidR="005E1885" w:rsidRPr="00B32F09">
        <w:rPr>
          <w:rFonts w:asciiTheme="minorHAnsi" w:hAnsiTheme="minorHAnsi" w:cstheme="minorHAnsi"/>
        </w:rPr>
        <w:t xml:space="preserve">. </w:t>
      </w:r>
      <w:r w:rsidRPr="00B32F09">
        <w:rPr>
          <w:rFonts w:asciiTheme="minorHAnsi" w:hAnsiTheme="minorHAnsi" w:cstheme="minorHAnsi"/>
          <w:snapToGrid w:val="0"/>
        </w:rPr>
        <w:t>Prodá</w:t>
      </w:r>
      <w:r w:rsidR="005E1885" w:rsidRPr="00B32F09">
        <w:rPr>
          <w:rFonts w:asciiTheme="minorHAnsi" w:hAnsiTheme="minorHAnsi" w:cstheme="minorHAnsi"/>
          <w:snapToGrid w:val="0"/>
        </w:rPr>
        <w:t xml:space="preserve">vající prohlašuje, že je odborně způsobilý k zajištění předmětu </w:t>
      </w:r>
      <w:r w:rsidR="002B4B9A">
        <w:rPr>
          <w:rFonts w:asciiTheme="minorHAnsi" w:hAnsiTheme="minorHAnsi" w:cstheme="minorHAnsi"/>
          <w:snapToGrid w:val="0"/>
        </w:rPr>
        <w:t>Dohody</w:t>
      </w:r>
      <w:r w:rsidR="005E1885" w:rsidRPr="00B32F09">
        <w:rPr>
          <w:rFonts w:asciiTheme="minorHAnsi" w:hAnsiTheme="minorHAnsi" w:cstheme="minorHAnsi"/>
          <w:snapToGrid w:val="0"/>
        </w:rPr>
        <w:t>.</w:t>
      </w:r>
    </w:p>
    <w:p w14:paraId="6B818EA0" w14:textId="5D939817" w:rsidR="004545B8" w:rsidRPr="00B32F09" w:rsidRDefault="004545B8" w:rsidP="004545B8">
      <w:pPr>
        <w:pStyle w:val="Odstavecseseznamem"/>
        <w:numPr>
          <w:ilvl w:val="1"/>
          <w:numId w:val="14"/>
        </w:numPr>
        <w:spacing w:before="240" w:after="0"/>
        <w:contextualSpacing w:val="0"/>
        <w:jc w:val="both"/>
        <w:rPr>
          <w:rFonts w:asciiTheme="minorHAnsi" w:hAnsiTheme="minorHAnsi" w:cstheme="minorHAnsi"/>
        </w:rPr>
      </w:pPr>
      <w:r>
        <w:rPr>
          <w:rFonts w:asciiTheme="minorHAnsi" w:hAnsiTheme="minorHAnsi" w:cstheme="minorHAnsi"/>
        </w:rPr>
        <w:t xml:space="preserve">Prodávající prohlašuje, že zboží, které je předmětem plnění, je </w:t>
      </w:r>
      <w:r w:rsidRPr="004545B8">
        <w:rPr>
          <w:rFonts w:asciiTheme="minorHAnsi" w:hAnsiTheme="minorHAnsi" w:cstheme="minorHAnsi"/>
        </w:rPr>
        <w:t>označeno značkou shody dle § 13 zákona č. 22/1997 Sb., o technických požadavcích na výrobky a o změně a doplnění některých zákonů, ve znění pozdějších předpisů</w:t>
      </w:r>
      <w:r>
        <w:rPr>
          <w:rFonts w:asciiTheme="minorHAnsi" w:hAnsiTheme="minorHAnsi" w:cstheme="minorHAnsi"/>
        </w:rPr>
        <w:t>, je</w:t>
      </w:r>
      <w:r w:rsidRPr="004545B8">
        <w:rPr>
          <w:rFonts w:asciiTheme="minorHAnsi" w:hAnsiTheme="minorHAnsi" w:cstheme="minorHAnsi"/>
        </w:rPr>
        <w:t xml:space="preserve"> z hlediska právních předpisů způsobilé a vhodné pro použití při poskytování zdravotní péče. Dodávané zboží je určeno pro použití ve zdravotnických zařízeních</w:t>
      </w:r>
      <w:r>
        <w:rPr>
          <w:rFonts w:asciiTheme="minorHAnsi" w:hAnsiTheme="minorHAnsi" w:cstheme="minorHAnsi"/>
        </w:rPr>
        <w:t>.</w:t>
      </w:r>
    </w:p>
    <w:p w14:paraId="1EC63BC6" w14:textId="3C442D36" w:rsidR="005E1885" w:rsidRPr="00B32F09" w:rsidRDefault="00A64982" w:rsidP="007138D0">
      <w:pPr>
        <w:pStyle w:val="Odstavecseseznamem"/>
        <w:numPr>
          <w:ilvl w:val="1"/>
          <w:numId w:val="14"/>
        </w:numPr>
        <w:spacing w:before="240" w:after="0"/>
        <w:ind w:left="426" w:hanging="426"/>
        <w:contextualSpacing w:val="0"/>
        <w:jc w:val="both"/>
        <w:rPr>
          <w:rFonts w:asciiTheme="minorHAnsi" w:hAnsiTheme="minorHAnsi" w:cstheme="minorHAnsi"/>
        </w:rPr>
      </w:pPr>
      <w:r w:rsidRPr="00A64982">
        <w:rPr>
          <w:rFonts w:asciiTheme="minorHAnsi" w:hAnsiTheme="minorHAnsi" w:cstheme="minorHAnsi"/>
        </w:rPr>
        <w:t>Celkový objem Zboží po dobu trvání této Dohody uvedený v Příloze č. 1 a 2 této Dohody, je předpokládaný. Odebrané množství bude dáno skutečnou potřebou dílčích Kupujících a jejich jednotlivými objednávkami. Dílčí Kupující nejsou povinni vyčerpat určitý minimální objem poskytovaných dodávek</w:t>
      </w:r>
      <w:r w:rsidR="005E1885" w:rsidRPr="00B32F09">
        <w:rPr>
          <w:rFonts w:asciiTheme="minorHAnsi" w:hAnsiTheme="minorHAnsi" w:cstheme="minorHAnsi"/>
        </w:rPr>
        <w:t xml:space="preserve">. </w:t>
      </w:r>
    </w:p>
    <w:p w14:paraId="35EFD8E5" w14:textId="5D7319D4" w:rsidR="005E1885" w:rsidRDefault="00A64982" w:rsidP="007138D0">
      <w:pPr>
        <w:pStyle w:val="Odstavecseseznamem"/>
        <w:numPr>
          <w:ilvl w:val="1"/>
          <w:numId w:val="14"/>
        </w:numPr>
        <w:spacing w:before="240" w:after="0"/>
        <w:ind w:left="426" w:hanging="426"/>
        <w:contextualSpacing w:val="0"/>
        <w:jc w:val="both"/>
        <w:rPr>
          <w:rFonts w:asciiTheme="minorHAnsi" w:hAnsiTheme="minorHAnsi" w:cstheme="minorHAnsi"/>
        </w:rPr>
      </w:pPr>
      <w:r w:rsidRPr="00A64982">
        <w:rPr>
          <w:rFonts w:asciiTheme="minorHAnsi" w:hAnsiTheme="minorHAnsi" w:cstheme="minorHAnsi"/>
        </w:rPr>
        <w:t>Zboží bude Prodávající dodávat dílčím Kupujícím postupně po jednotlivých objednávkách, přičemž jednotlivou objednávkou se pro účely této Dohody rozumí dodání zboží na základě objednávky dílčího Kupujícího (dále jen „Objednávka“). Podrobná specifikace zboží je stanovena v Příloze č. 1 a 2 této Dohody. Jednotlivá objednávka plnění je návrhem dílčího Kupujícího, kterým dílčí Kupující specifikuje konkrétní jednotlivou objednávku co do druhu a počtu kusů zboží. Dílčí Kupující je oprávněn do Objednávky uvést pouze ty druhy zboží, které jsou uvedeny v Příloze č. 1 a 2 této Dohody</w:t>
      </w:r>
      <w:r w:rsidR="005E1885" w:rsidRPr="00B32F09">
        <w:rPr>
          <w:rFonts w:asciiTheme="minorHAnsi" w:hAnsiTheme="minorHAnsi" w:cstheme="minorHAnsi"/>
        </w:rPr>
        <w:t xml:space="preserve">. </w:t>
      </w:r>
    </w:p>
    <w:p w14:paraId="3D5E8C6B" w14:textId="36CF6549" w:rsidR="00A64982" w:rsidRDefault="00A64982" w:rsidP="007138D0">
      <w:pPr>
        <w:pStyle w:val="Odstavecseseznamem"/>
        <w:numPr>
          <w:ilvl w:val="1"/>
          <w:numId w:val="14"/>
        </w:numPr>
        <w:spacing w:before="240" w:after="0"/>
        <w:ind w:left="426" w:hanging="426"/>
        <w:contextualSpacing w:val="0"/>
        <w:jc w:val="both"/>
        <w:rPr>
          <w:rFonts w:asciiTheme="minorHAnsi" w:hAnsiTheme="minorHAnsi" w:cstheme="minorHAnsi"/>
        </w:rPr>
      </w:pPr>
      <w:r w:rsidRPr="00A64982">
        <w:rPr>
          <w:rFonts w:asciiTheme="minorHAnsi" w:hAnsiTheme="minorHAnsi" w:cstheme="minorHAnsi"/>
        </w:rPr>
        <w:t>Zboží bude Prodávajícím dílčímu Kupujícímu dodáváno po částech v závislosti na jeho objednávkách. Pořízením zboží se pro účely této Dohody rozumí dodávka zboží do místa plnění a jeho předání dílčímu Kupujícímu</w:t>
      </w:r>
      <w:r>
        <w:rPr>
          <w:rFonts w:asciiTheme="minorHAnsi" w:hAnsiTheme="minorHAnsi" w:cstheme="minorHAnsi"/>
        </w:rPr>
        <w:t>.</w:t>
      </w:r>
    </w:p>
    <w:p w14:paraId="750E0B2B" w14:textId="18201541" w:rsidR="00A64982" w:rsidRDefault="00A64982" w:rsidP="007138D0">
      <w:pPr>
        <w:pStyle w:val="Odstavecseseznamem"/>
        <w:numPr>
          <w:ilvl w:val="1"/>
          <w:numId w:val="14"/>
        </w:numPr>
        <w:spacing w:before="240"/>
        <w:ind w:left="426" w:hanging="426"/>
        <w:contextualSpacing w:val="0"/>
        <w:jc w:val="both"/>
        <w:rPr>
          <w:rFonts w:asciiTheme="minorHAnsi" w:hAnsiTheme="minorHAnsi" w:cstheme="minorHAnsi"/>
        </w:rPr>
      </w:pPr>
      <w:r w:rsidRPr="00A64982">
        <w:rPr>
          <w:rFonts w:asciiTheme="minorHAnsi" w:hAnsiTheme="minorHAnsi" w:cstheme="minorHAnsi"/>
        </w:rPr>
        <w:t>Zboží včetně jeho balení, konzervace a ochrany pro přepravu musí splňovat požadavky příslušných platných ČSN. Prodávající prohlašuje, že dodávané zboží je nové, originální a nepoužité, nemá žádné vady faktické ani právní, neváznou na něm zástavy ani žádná jiná práva třetích osob</w:t>
      </w:r>
      <w:r>
        <w:rPr>
          <w:rFonts w:asciiTheme="minorHAnsi" w:hAnsiTheme="minorHAnsi" w:cstheme="minorHAnsi"/>
        </w:rPr>
        <w:t>.</w:t>
      </w:r>
    </w:p>
    <w:p w14:paraId="0422360E" w14:textId="77777777" w:rsidR="00A64982" w:rsidRPr="00A64982" w:rsidRDefault="00A64982" w:rsidP="00E17DD7">
      <w:pPr>
        <w:pStyle w:val="Odstavecseseznamem"/>
        <w:numPr>
          <w:ilvl w:val="1"/>
          <w:numId w:val="14"/>
        </w:numPr>
        <w:ind w:left="567" w:hanging="567"/>
        <w:jc w:val="both"/>
        <w:rPr>
          <w:rFonts w:asciiTheme="minorHAnsi" w:hAnsiTheme="minorHAnsi" w:cstheme="minorHAnsi"/>
        </w:rPr>
      </w:pPr>
      <w:r w:rsidRPr="00A64982">
        <w:rPr>
          <w:rFonts w:asciiTheme="minorHAnsi" w:hAnsiTheme="minorHAnsi" w:cstheme="minorHAnsi"/>
        </w:rPr>
        <w:lastRenderedPageBreak/>
        <w:t>Prodávající garantuje dodávku předmětu plnění za sjednaných podmínek po celou dobu účinnosti této smlouvy.</w:t>
      </w:r>
    </w:p>
    <w:p w14:paraId="3905371D" w14:textId="0B0017A5" w:rsidR="00A64982" w:rsidRPr="00B32F09" w:rsidRDefault="00A64982" w:rsidP="00E17DD7">
      <w:pPr>
        <w:pStyle w:val="Odstavecseseznamem"/>
        <w:numPr>
          <w:ilvl w:val="1"/>
          <w:numId w:val="14"/>
        </w:numPr>
        <w:spacing w:before="240" w:after="0"/>
        <w:ind w:left="567" w:hanging="567"/>
        <w:contextualSpacing w:val="0"/>
        <w:jc w:val="both"/>
        <w:rPr>
          <w:rFonts w:asciiTheme="minorHAnsi" w:hAnsiTheme="minorHAnsi" w:cstheme="minorHAnsi"/>
        </w:rPr>
      </w:pPr>
      <w:r w:rsidRPr="00A64982">
        <w:rPr>
          <w:rFonts w:asciiTheme="minorHAnsi" w:hAnsiTheme="minorHAnsi" w:cstheme="minorHAnsi"/>
        </w:rPr>
        <w:t>Účelem této smlouvy je upravit podmínky, za nichž bude Prodávající dodávat dílčím Kupujícím Zboží, a upravit vzájemná práva a povinnosti smluvních stran související s dodávkami Zboží</w:t>
      </w:r>
      <w:r w:rsidR="000131BC">
        <w:rPr>
          <w:rFonts w:asciiTheme="minorHAnsi" w:hAnsiTheme="minorHAnsi" w:cstheme="minorHAnsi"/>
        </w:rPr>
        <w:t>.</w:t>
      </w:r>
    </w:p>
    <w:p w14:paraId="109A4D3A" w14:textId="77777777" w:rsidR="00083B87" w:rsidRDefault="00083B87" w:rsidP="0091094D">
      <w:pPr>
        <w:pStyle w:val="Odstavecseseznamem"/>
        <w:spacing w:after="0"/>
        <w:ind w:left="0"/>
        <w:contextualSpacing w:val="0"/>
        <w:jc w:val="both"/>
        <w:rPr>
          <w:rFonts w:asciiTheme="minorHAnsi" w:hAnsiTheme="minorHAnsi" w:cstheme="minorHAnsi"/>
        </w:rPr>
      </w:pPr>
    </w:p>
    <w:p w14:paraId="0A916006" w14:textId="1151C8B4" w:rsidR="005E1885" w:rsidRPr="00D54D48" w:rsidRDefault="005E1885" w:rsidP="006904EA">
      <w:pPr>
        <w:pStyle w:val="Odstavecseseznamem"/>
        <w:numPr>
          <w:ilvl w:val="0"/>
          <w:numId w:val="14"/>
        </w:numPr>
        <w:spacing w:after="120"/>
        <w:jc w:val="center"/>
        <w:rPr>
          <w:rFonts w:asciiTheme="minorHAnsi" w:hAnsiTheme="minorHAnsi" w:cstheme="minorHAnsi"/>
          <w:b/>
          <w:bCs/>
        </w:rPr>
      </w:pPr>
      <w:r w:rsidRPr="00D54D48">
        <w:rPr>
          <w:rFonts w:asciiTheme="minorHAnsi" w:hAnsiTheme="minorHAnsi" w:cstheme="minorHAnsi"/>
          <w:b/>
          <w:bCs/>
        </w:rPr>
        <w:t>DOBA, MÍSTO A ZPŮSOB PLNĚNÍ</w:t>
      </w:r>
    </w:p>
    <w:p w14:paraId="0E46AF5E" w14:textId="25ED60AD" w:rsidR="00A64982" w:rsidRPr="00A64982" w:rsidRDefault="00A64982" w:rsidP="00A64982">
      <w:pPr>
        <w:pStyle w:val="Odstavecseseznamem"/>
        <w:numPr>
          <w:ilvl w:val="1"/>
          <w:numId w:val="14"/>
        </w:numPr>
        <w:autoSpaceDE w:val="0"/>
        <w:autoSpaceDN w:val="0"/>
        <w:adjustRightInd w:val="0"/>
        <w:spacing w:before="240"/>
        <w:contextualSpacing w:val="0"/>
        <w:jc w:val="both"/>
        <w:rPr>
          <w:rFonts w:asciiTheme="minorHAnsi" w:hAnsiTheme="minorHAnsi" w:cstheme="minorHAnsi"/>
          <w:b/>
        </w:rPr>
      </w:pPr>
      <w:r w:rsidRPr="00A64982">
        <w:rPr>
          <w:rFonts w:asciiTheme="minorHAnsi" w:hAnsiTheme="minorHAnsi" w:cstheme="minorHAnsi"/>
        </w:rPr>
        <w:t xml:space="preserve">Tato Dohoda se uzavírá na dobu určitou a to na dobu </w:t>
      </w:r>
      <w:r w:rsidR="000131BC" w:rsidRPr="000131BC">
        <w:rPr>
          <w:rFonts w:asciiTheme="minorHAnsi" w:hAnsiTheme="minorHAnsi" w:cstheme="minorHAnsi"/>
          <w:b/>
          <w:highlight w:val="yellow"/>
        </w:rPr>
        <w:t>12</w:t>
      </w:r>
      <w:r w:rsidRPr="000131BC">
        <w:rPr>
          <w:rFonts w:asciiTheme="minorHAnsi" w:hAnsiTheme="minorHAnsi" w:cstheme="minorHAnsi"/>
          <w:b/>
          <w:highlight w:val="yellow"/>
        </w:rPr>
        <w:t xml:space="preserve"> měsíců</w:t>
      </w:r>
      <w:r w:rsidRPr="00A64982">
        <w:rPr>
          <w:rFonts w:asciiTheme="minorHAnsi" w:hAnsiTheme="minorHAnsi" w:cstheme="minorHAnsi"/>
        </w:rPr>
        <w:t xml:space="preserve"> od účinnosti dohody</w:t>
      </w:r>
      <w:r>
        <w:rPr>
          <w:rFonts w:asciiTheme="minorHAnsi" w:hAnsiTheme="minorHAnsi" w:cstheme="minorHAnsi"/>
        </w:rPr>
        <w:t>.</w:t>
      </w:r>
      <w:r w:rsidRPr="00A64982">
        <w:rPr>
          <w:rFonts w:asciiTheme="minorHAnsi" w:hAnsiTheme="minorHAnsi" w:cstheme="minorHAnsi"/>
        </w:rPr>
        <w:t xml:space="preserve"> </w:t>
      </w:r>
    </w:p>
    <w:p w14:paraId="52831BBD" w14:textId="77777777" w:rsidR="00A64982" w:rsidRDefault="00A64982" w:rsidP="00E17DD7">
      <w:pPr>
        <w:pStyle w:val="Odstavecseseznamem"/>
        <w:numPr>
          <w:ilvl w:val="1"/>
          <w:numId w:val="14"/>
        </w:numPr>
        <w:spacing w:after="0"/>
        <w:rPr>
          <w:rFonts w:asciiTheme="minorHAnsi" w:hAnsiTheme="minorHAnsi" w:cstheme="minorHAnsi"/>
        </w:rPr>
      </w:pPr>
      <w:r w:rsidRPr="00A64982">
        <w:rPr>
          <w:rFonts w:asciiTheme="minorHAnsi" w:hAnsiTheme="minorHAnsi" w:cstheme="minorHAnsi"/>
        </w:rPr>
        <w:t>Tato Dohoda nabývá platnosti dnem jejího podpisu oběma smluvními stranami a účinnosti dnem uveřejnění v registru smluv vedeném Ministerstvem vnitra ČR.</w:t>
      </w:r>
    </w:p>
    <w:p w14:paraId="5FBE0491" w14:textId="77777777" w:rsidR="00A64982" w:rsidRPr="00A64982" w:rsidRDefault="00A64982" w:rsidP="00E17DD7">
      <w:pPr>
        <w:pStyle w:val="Odstavecseseznamem"/>
        <w:spacing w:after="0"/>
        <w:ind w:left="360"/>
        <w:rPr>
          <w:rFonts w:asciiTheme="minorHAnsi" w:hAnsiTheme="minorHAnsi" w:cstheme="minorHAnsi"/>
        </w:rPr>
      </w:pPr>
    </w:p>
    <w:p w14:paraId="72E4BDAC" w14:textId="67065E8F" w:rsidR="00A64982" w:rsidRDefault="00A64982" w:rsidP="004545B8">
      <w:pPr>
        <w:pStyle w:val="Odstavecseseznamem"/>
        <w:numPr>
          <w:ilvl w:val="1"/>
          <w:numId w:val="14"/>
        </w:numPr>
        <w:spacing w:after="0"/>
      </w:pPr>
      <w:r w:rsidRPr="00A64982">
        <w:t xml:space="preserve">Smluvní strany se dohodly, že místem plnění jsou sídla jednotlivých dílčích kupujících tj. </w:t>
      </w:r>
      <w:r>
        <w:t xml:space="preserve">nemocnic (zdravotnických zařízení) </w:t>
      </w:r>
      <w:r w:rsidRPr="00A64982">
        <w:t>Plzeňského kraje.</w:t>
      </w:r>
    </w:p>
    <w:p w14:paraId="68734D7D" w14:textId="77777777" w:rsidR="004545B8" w:rsidRPr="00A64982" w:rsidRDefault="004545B8" w:rsidP="004545B8">
      <w:pPr>
        <w:pStyle w:val="Odstavecseseznamem"/>
        <w:spacing w:after="0"/>
        <w:ind w:left="360"/>
      </w:pPr>
    </w:p>
    <w:p w14:paraId="576FB003" w14:textId="38B440D6" w:rsidR="005E1885" w:rsidRPr="00D54D48" w:rsidRDefault="005E1885" w:rsidP="006904EA">
      <w:pPr>
        <w:pStyle w:val="Odstavecseseznamem"/>
        <w:numPr>
          <w:ilvl w:val="0"/>
          <w:numId w:val="14"/>
        </w:numPr>
        <w:autoSpaceDE w:val="0"/>
        <w:autoSpaceDN w:val="0"/>
        <w:adjustRightInd w:val="0"/>
        <w:spacing w:after="120"/>
        <w:jc w:val="center"/>
        <w:rPr>
          <w:rFonts w:asciiTheme="minorHAnsi" w:hAnsiTheme="minorHAnsi" w:cstheme="minorHAnsi"/>
          <w:b/>
          <w:bCs/>
        </w:rPr>
      </w:pPr>
      <w:r w:rsidRPr="00D54D48">
        <w:rPr>
          <w:rFonts w:asciiTheme="minorHAnsi" w:hAnsiTheme="minorHAnsi" w:cstheme="minorHAnsi"/>
          <w:b/>
          <w:bCs/>
        </w:rPr>
        <w:t>KUPNÍ CENA, SPLATNOST, PLATEBNÍ PODMÍNKY</w:t>
      </w:r>
    </w:p>
    <w:p w14:paraId="31D2345F" w14:textId="6495E4B1" w:rsidR="00A64982" w:rsidRPr="00A64982" w:rsidRDefault="00A64982" w:rsidP="00E17DD7">
      <w:pPr>
        <w:pStyle w:val="Odstavecseseznamem"/>
        <w:numPr>
          <w:ilvl w:val="1"/>
          <w:numId w:val="14"/>
        </w:numPr>
        <w:spacing w:after="0"/>
        <w:jc w:val="both"/>
        <w:rPr>
          <w:rFonts w:asciiTheme="minorHAnsi" w:hAnsiTheme="minorHAnsi" w:cstheme="minorHAnsi"/>
        </w:rPr>
      </w:pPr>
      <w:r w:rsidRPr="00A64982">
        <w:rPr>
          <w:rFonts w:asciiTheme="minorHAnsi" w:hAnsiTheme="minorHAnsi" w:cstheme="minorHAnsi"/>
        </w:rPr>
        <w:t xml:space="preserve">Dodané Zboží dle dílčích Objednávek přistoupivších dílčích Kupujících dle této </w:t>
      </w:r>
      <w:r w:rsidR="00DF3156">
        <w:rPr>
          <w:rFonts w:asciiTheme="minorHAnsi" w:hAnsiTheme="minorHAnsi" w:cstheme="minorHAnsi"/>
        </w:rPr>
        <w:t>dohody</w:t>
      </w:r>
      <w:r w:rsidRPr="00A64982">
        <w:rPr>
          <w:rFonts w:asciiTheme="minorHAnsi" w:hAnsiTheme="minorHAnsi" w:cstheme="minorHAnsi"/>
        </w:rPr>
        <w:t xml:space="preserve"> bude účtováno dílčímu Kupujícímu vždy jako cena sjednaná v období jednoho kalendářního měsíce. V takto stanovené kupní ceně jsou zahrnuty i veškeré náklady Prodávajícího související s dodáním zboží (např. náklady na dopravu do místa plnění, clo, balné, apod.). Hodnota (cena) jednotlivých částí zboží je uvedena v Příloze č. 1 a 2 této Dohody.</w:t>
      </w:r>
    </w:p>
    <w:p w14:paraId="77747ED8" w14:textId="59BCA740" w:rsidR="0010252F" w:rsidRDefault="00A64982" w:rsidP="00E17DD7">
      <w:pPr>
        <w:pStyle w:val="Odstavecseseznamem"/>
        <w:numPr>
          <w:ilvl w:val="1"/>
          <w:numId w:val="14"/>
        </w:numPr>
        <w:autoSpaceDE w:val="0"/>
        <w:autoSpaceDN w:val="0"/>
        <w:adjustRightInd w:val="0"/>
        <w:spacing w:before="240" w:after="0"/>
        <w:contextualSpacing w:val="0"/>
        <w:jc w:val="both"/>
        <w:rPr>
          <w:rFonts w:asciiTheme="minorHAnsi" w:hAnsiTheme="minorHAnsi" w:cstheme="minorHAnsi"/>
        </w:rPr>
      </w:pPr>
      <w:r w:rsidRPr="00A64982">
        <w:rPr>
          <w:rFonts w:asciiTheme="minorHAnsi" w:hAnsiTheme="minorHAnsi" w:cstheme="minorHAnsi"/>
        </w:rPr>
        <w:t xml:space="preserve">Jednotkové ceny sjednané smluvními stranami za jednotlivé položky zboží jsou platné a maximální po celou dobu trvání této </w:t>
      </w:r>
      <w:r w:rsidR="00DF3156">
        <w:rPr>
          <w:rFonts w:asciiTheme="minorHAnsi" w:hAnsiTheme="minorHAnsi" w:cstheme="minorHAnsi"/>
        </w:rPr>
        <w:t>dohody</w:t>
      </w:r>
      <w:r w:rsidRPr="00A64982">
        <w:rPr>
          <w:rFonts w:asciiTheme="minorHAnsi" w:hAnsiTheme="minorHAnsi" w:cstheme="minorHAnsi"/>
        </w:rPr>
        <w:t xml:space="preserve"> ode dne její účinnosti. Jednotkové ceny jsou uvedeny v příloze č. 2. Změnu jednotkových cen lze sjednat pouze dohodou smluvních stran dodatkem k této smlouvě a ceny sjednané snížit. Změnu jednotkových cen vlivem změny DPH lze sjednat dohodou smluvních stran dodatkem k této </w:t>
      </w:r>
      <w:r w:rsidR="00DF3156">
        <w:rPr>
          <w:rFonts w:asciiTheme="minorHAnsi" w:hAnsiTheme="minorHAnsi" w:cstheme="minorHAnsi"/>
        </w:rPr>
        <w:t>dohod</w:t>
      </w:r>
      <w:r w:rsidRPr="00A64982">
        <w:rPr>
          <w:rFonts w:asciiTheme="minorHAnsi" w:hAnsiTheme="minorHAnsi" w:cstheme="minorHAnsi"/>
        </w:rPr>
        <w:t>ě pouze v případě, pokud zákon o DPH bude k datu uskutečněného zdanitelného plnění změněn. Prodávající bude k dohodnuté ceně za uskutečněné dílčí plnění účtovat daň z přidané hodnoty v procentní sazbě odpovídající zákonné úpravě zákona o DPH k datu uskutečnění zdanitelného plnění</w:t>
      </w:r>
      <w:r w:rsidR="0010252F" w:rsidRPr="0010252F">
        <w:rPr>
          <w:rStyle w:val="Zstupntext1"/>
          <w:rFonts w:asciiTheme="minorHAnsi" w:hAnsiTheme="minorHAnsi" w:cstheme="minorHAnsi"/>
          <w:color w:val="auto"/>
        </w:rPr>
        <w:t>.</w:t>
      </w:r>
      <w:r w:rsidR="0010252F" w:rsidRPr="0010252F">
        <w:rPr>
          <w:rFonts w:asciiTheme="minorHAnsi" w:hAnsiTheme="minorHAnsi" w:cstheme="minorHAnsi"/>
        </w:rPr>
        <w:t xml:space="preserve">  </w:t>
      </w:r>
    </w:p>
    <w:p w14:paraId="6951D6C7" w14:textId="77777777" w:rsidR="00A64982" w:rsidRPr="0010252F" w:rsidRDefault="00A64982" w:rsidP="00E17DD7">
      <w:pPr>
        <w:pStyle w:val="Odstavecseseznamem"/>
        <w:autoSpaceDE w:val="0"/>
        <w:autoSpaceDN w:val="0"/>
        <w:adjustRightInd w:val="0"/>
        <w:spacing w:after="0"/>
        <w:ind w:left="360"/>
        <w:contextualSpacing w:val="0"/>
        <w:jc w:val="both"/>
        <w:rPr>
          <w:rFonts w:asciiTheme="minorHAnsi" w:hAnsiTheme="minorHAnsi" w:cstheme="minorHAnsi"/>
        </w:rPr>
      </w:pPr>
    </w:p>
    <w:p w14:paraId="5FACB66D" w14:textId="6FAC27AE" w:rsidR="00A64982" w:rsidRPr="00A64982" w:rsidRDefault="00A64982" w:rsidP="00E17DD7">
      <w:pPr>
        <w:pStyle w:val="Odstavecseseznamem"/>
        <w:numPr>
          <w:ilvl w:val="1"/>
          <w:numId w:val="14"/>
        </w:numPr>
        <w:spacing w:after="0"/>
        <w:jc w:val="both"/>
        <w:rPr>
          <w:rFonts w:asciiTheme="minorHAnsi" w:hAnsiTheme="minorHAnsi" w:cstheme="minorHAnsi"/>
        </w:rPr>
      </w:pPr>
      <w:r>
        <w:rPr>
          <w:rFonts w:asciiTheme="minorHAnsi" w:hAnsiTheme="minorHAnsi" w:cstheme="minorHAnsi"/>
        </w:rPr>
        <w:t>Úhrada</w:t>
      </w:r>
      <w:r w:rsidRPr="00A64982">
        <w:rPr>
          <w:rFonts w:asciiTheme="minorHAnsi" w:hAnsiTheme="minorHAnsi" w:cstheme="minorHAnsi"/>
        </w:rPr>
        <w:t xml:space="preserve"> kupní ceny bude proveden</w:t>
      </w:r>
      <w:r>
        <w:rPr>
          <w:rFonts w:asciiTheme="minorHAnsi" w:hAnsiTheme="minorHAnsi" w:cstheme="minorHAnsi"/>
        </w:rPr>
        <w:t>a</w:t>
      </w:r>
      <w:r w:rsidRPr="00A64982">
        <w:rPr>
          <w:rFonts w:asciiTheme="minorHAnsi" w:hAnsiTheme="minorHAnsi" w:cstheme="minorHAnsi"/>
        </w:rPr>
        <w:t xml:space="preserve"> bezhotovostní formou na základě Prodávajícím vystavených daňových dokladů (faktur) a to na bankovní účet Prodávajícího uvedený výše. Dílčí Kupující neposkytuje žádné zálohy. </w:t>
      </w:r>
    </w:p>
    <w:p w14:paraId="3F04DCD2" w14:textId="77777777" w:rsidR="005E1885" w:rsidRDefault="005E1885" w:rsidP="00E17DD7">
      <w:pPr>
        <w:pStyle w:val="Odstavecseseznamem"/>
        <w:numPr>
          <w:ilvl w:val="1"/>
          <w:numId w:val="14"/>
        </w:numPr>
        <w:autoSpaceDE w:val="0"/>
        <w:autoSpaceDN w:val="0"/>
        <w:adjustRightInd w:val="0"/>
        <w:spacing w:before="240" w:after="0"/>
        <w:contextualSpacing w:val="0"/>
        <w:jc w:val="both"/>
        <w:rPr>
          <w:rFonts w:asciiTheme="minorHAnsi" w:hAnsiTheme="minorHAnsi" w:cstheme="minorHAnsi"/>
        </w:rPr>
      </w:pPr>
      <w:r w:rsidRPr="00B32F09">
        <w:rPr>
          <w:rFonts w:asciiTheme="minorHAnsi" w:hAnsiTheme="minorHAnsi" w:cstheme="minorHAnsi"/>
        </w:rPr>
        <w:t xml:space="preserve">Platby budou probíhat výhradně v českých korunách. Rovněž veškeré cenové údaje a platební doklady budou uváděny v této měně. </w:t>
      </w:r>
    </w:p>
    <w:p w14:paraId="73EC95E2" w14:textId="77777777" w:rsidR="00A64982" w:rsidRPr="00B32F09" w:rsidRDefault="00A64982" w:rsidP="00E17DD7">
      <w:pPr>
        <w:pStyle w:val="Odstavecseseznamem"/>
        <w:autoSpaceDE w:val="0"/>
        <w:autoSpaceDN w:val="0"/>
        <w:adjustRightInd w:val="0"/>
        <w:spacing w:after="0"/>
        <w:ind w:left="360"/>
        <w:contextualSpacing w:val="0"/>
        <w:jc w:val="both"/>
        <w:rPr>
          <w:rFonts w:asciiTheme="minorHAnsi" w:hAnsiTheme="minorHAnsi" w:cstheme="minorHAnsi"/>
        </w:rPr>
      </w:pPr>
    </w:p>
    <w:p w14:paraId="65BFC3C3" w14:textId="77777777" w:rsidR="00A64982" w:rsidRDefault="00A64982" w:rsidP="00E17DD7">
      <w:pPr>
        <w:pStyle w:val="Odstavecseseznamem"/>
        <w:numPr>
          <w:ilvl w:val="1"/>
          <w:numId w:val="14"/>
        </w:numPr>
        <w:spacing w:after="0"/>
        <w:jc w:val="both"/>
        <w:rPr>
          <w:rFonts w:asciiTheme="minorHAnsi" w:hAnsiTheme="minorHAnsi" w:cstheme="minorHAnsi"/>
        </w:rPr>
      </w:pPr>
      <w:r w:rsidRPr="00A64982">
        <w:rPr>
          <w:rFonts w:asciiTheme="minorHAnsi" w:hAnsiTheme="minorHAnsi" w:cstheme="minorHAnsi"/>
        </w:rPr>
        <w:t>Prodávající vystavuje jednu sběrnou fakturu za veškeré dodané Zboží, a to k poslednímu dni daného kalendářního měsíce. Prodávající je povinen zaslat dílčímu Kupujícímu fakturu nejpozději následující pracovní den po jejím vystavení.</w:t>
      </w:r>
    </w:p>
    <w:p w14:paraId="5818B5CE" w14:textId="77777777" w:rsidR="00A64982" w:rsidRPr="00A64982" w:rsidRDefault="00A64982" w:rsidP="00E17DD7">
      <w:pPr>
        <w:pStyle w:val="Odstavecseseznamem"/>
        <w:spacing w:after="0"/>
        <w:jc w:val="both"/>
        <w:rPr>
          <w:rFonts w:asciiTheme="minorHAnsi" w:hAnsiTheme="minorHAnsi" w:cstheme="minorHAnsi"/>
        </w:rPr>
      </w:pPr>
    </w:p>
    <w:p w14:paraId="31863983" w14:textId="691201D2" w:rsidR="00A64982" w:rsidRDefault="005E1885" w:rsidP="00E17DD7">
      <w:pPr>
        <w:pStyle w:val="Odstavecseseznamem"/>
        <w:numPr>
          <w:ilvl w:val="1"/>
          <w:numId w:val="14"/>
        </w:numPr>
        <w:spacing w:after="0"/>
        <w:jc w:val="both"/>
        <w:rPr>
          <w:rFonts w:asciiTheme="minorHAnsi" w:hAnsiTheme="minorHAnsi" w:cstheme="minorHAnsi"/>
        </w:rPr>
      </w:pPr>
      <w:r w:rsidRPr="00A64982">
        <w:rPr>
          <w:rFonts w:asciiTheme="minorHAnsi" w:hAnsiTheme="minorHAnsi" w:cstheme="minorHAnsi"/>
        </w:rPr>
        <w:t xml:space="preserve"> </w:t>
      </w:r>
      <w:r w:rsidR="00A64982" w:rsidRPr="00A64982">
        <w:rPr>
          <w:rFonts w:asciiTheme="minorHAnsi" w:hAnsiTheme="minorHAnsi" w:cstheme="minorHAnsi"/>
        </w:rPr>
        <w:t xml:space="preserve">Dílčí kupující </w:t>
      </w:r>
      <w:r w:rsidR="003B2E43">
        <w:rPr>
          <w:rFonts w:asciiTheme="minorHAnsi" w:hAnsiTheme="minorHAnsi" w:cstheme="minorHAnsi"/>
        </w:rPr>
        <w:t>uhradí</w:t>
      </w:r>
      <w:r w:rsidR="00A64982" w:rsidRPr="00A64982">
        <w:rPr>
          <w:rFonts w:asciiTheme="minorHAnsi" w:hAnsiTheme="minorHAnsi" w:cstheme="minorHAnsi"/>
        </w:rPr>
        <w:t xml:space="preserve"> kupní cenu dle daňového dokladu (faktury) do 30 kalendářních dnů ode dne jeho prokazatelného obdržení. Za den splnění platební povinnosti se považuje den odepsání Kupní ceny dílčího plnění z účtu dílčího Kupujícího ve prospěch Prodávajícího.</w:t>
      </w:r>
    </w:p>
    <w:p w14:paraId="5B001C32" w14:textId="00FFE78A" w:rsidR="009B5BBD" w:rsidRDefault="005E1885" w:rsidP="00E17DD7">
      <w:pPr>
        <w:pStyle w:val="Odstavecseseznamem"/>
        <w:numPr>
          <w:ilvl w:val="1"/>
          <w:numId w:val="14"/>
        </w:numPr>
        <w:autoSpaceDE w:val="0"/>
        <w:autoSpaceDN w:val="0"/>
        <w:adjustRightInd w:val="0"/>
        <w:spacing w:before="240" w:after="0"/>
        <w:ind w:left="426" w:hanging="426"/>
        <w:contextualSpacing w:val="0"/>
        <w:jc w:val="both"/>
        <w:rPr>
          <w:rFonts w:asciiTheme="minorHAnsi" w:hAnsiTheme="minorHAnsi" w:cstheme="minorHAnsi"/>
        </w:rPr>
      </w:pPr>
      <w:r w:rsidRPr="00B32F09">
        <w:rPr>
          <w:rFonts w:asciiTheme="minorHAnsi" w:hAnsiTheme="minorHAnsi" w:cstheme="minorHAnsi"/>
        </w:rPr>
        <w:lastRenderedPageBreak/>
        <w:t xml:space="preserve">Faktura (daňový doklad) musí obsahovat všechny náležitosti řádného účetního a daňového dokladu ve smyslu příslušných zákonných ustanovení, zejména zákona č. 235/2004 Sb., o dani z přidané hodnoty, ve znění pozdějších předpisů. </w:t>
      </w:r>
    </w:p>
    <w:p w14:paraId="431B8F18" w14:textId="2E46891A" w:rsidR="005E1885" w:rsidRPr="00B32F09" w:rsidRDefault="005E1885" w:rsidP="00E17DD7">
      <w:pPr>
        <w:pStyle w:val="Odstavecseseznamem"/>
        <w:numPr>
          <w:ilvl w:val="1"/>
          <w:numId w:val="14"/>
        </w:numPr>
        <w:autoSpaceDE w:val="0"/>
        <w:autoSpaceDN w:val="0"/>
        <w:adjustRightInd w:val="0"/>
        <w:spacing w:before="240"/>
        <w:ind w:left="426" w:hanging="426"/>
        <w:contextualSpacing w:val="0"/>
        <w:jc w:val="both"/>
        <w:rPr>
          <w:rFonts w:asciiTheme="minorHAnsi" w:hAnsiTheme="minorHAnsi" w:cstheme="minorHAnsi"/>
        </w:rPr>
      </w:pPr>
      <w:r w:rsidRPr="00B32F09">
        <w:rPr>
          <w:rFonts w:asciiTheme="minorHAnsi" w:hAnsiTheme="minorHAnsi" w:cstheme="minorHAnsi"/>
        </w:rPr>
        <w:t xml:space="preserve">V případě, že faktura nebude mít odpovídající náležitosti, je Kupující oprávněn zaslat ji ve lhůtě splatnosti zpět </w:t>
      </w:r>
      <w:r w:rsidR="00024300" w:rsidRPr="00B32F09">
        <w:rPr>
          <w:rFonts w:asciiTheme="minorHAnsi" w:hAnsiTheme="minorHAnsi" w:cstheme="minorHAnsi"/>
        </w:rPr>
        <w:t>Prodá</w:t>
      </w:r>
      <w:r w:rsidRPr="00B32F09">
        <w:rPr>
          <w:rFonts w:asciiTheme="minorHAnsi" w:hAnsiTheme="minorHAnsi" w:cstheme="minorHAnsi"/>
        </w:rPr>
        <w:t>vajícímu k doplnění, aniž se tak dostane do prodlení se splatností; lhůta splatnosti počíná běžet znovu od opětovného doručení náležitě doplněného či opraveného dokladu.</w:t>
      </w:r>
    </w:p>
    <w:p w14:paraId="1E1D6982" w14:textId="77777777" w:rsidR="003B2E43" w:rsidRDefault="003B2E43" w:rsidP="00E17DD7">
      <w:pPr>
        <w:pStyle w:val="Odstavecseseznamem"/>
        <w:numPr>
          <w:ilvl w:val="1"/>
          <w:numId w:val="14"/>
        </w:numPr>
        <w:spacing w:after="0"/>
        <w:rPr>
          <w:rFonts w:asciiTheme="minorHAnsi" w:hAnsiTheme="minorHAnsi" w:cstheme="minorHAnsi"/>
        </w:rPr>
      </w:pPr>
      <w:r w:rsidRPr="003B2E43">
        <w:rPr>
          <w:rFonts w:asciiTheme="minorHAnsi" w:hAnsiTheme="minorHAnsi" w:cstheme="minorHAnsi"/>
        </w:rPr>
        <w:t>Nesplněním sjednaného postupu ze strany Prodávajícího vzniká dílčímu kupujícímu právo fakturu vrátit bez proplacení zpět. Vrácením faktury přestává běžet lhůta splatnosti. Opravená, přepracovaná nebo nová faktura bude opatřena novou dobou splatnosti.</w:t>
      </w:r>
    </w:p>
    <w:p w14:paraId="43B180A1" w14:textId="77777777" w:rsidR="003B2E43" w:rsidRPr="00DF3156" w:rsidRDefault="003B2E43" w:rsidP="00E17DD7">
      <w:pPr>
        <w:pStyle w:val="Odstavecseseznamem"/>
        <w:spacing w:after="0"/>
        <w:ind w:left="360"/>
        <w:rPr>
          <w:rFonts w:asciiTheme="minorHAnsi" w:hAnsiTheme="minorHAnsi" w:cstheme="minorHAnsi"/>
          <w:sz w:val="16"/>
          <w:szCs w:val="16"/>
        </w:rPr>
      </w:pPr>
    </w:p>
    <w:p w14:paraId="2532DE3D" w14:textId="6E80902B" w:rsidR="003B2E43" w:rsidRDefault="003B2E43" w:rsidP="00E17DD7">
      <w:pPr>
        <w:pStyle w:val="Odstavecseseznamem"/>
        <w:numPr>
          <w:ilvl w:val="1"/>
          <w:numId w:val="14"/>
        </w:numPr>
        <w:spacing w:after="0"/>
        <w:rPr>
          <w:rFonts w:asciiTheme="minorHAnsi" w:hAnsiTheme="minorHAnsi" w:cstheme="minorHAnsi"/>
        </w:rPr>
      </w:pPr>
      <w:r w:rsidRPr="003B2E43">
        <w:rPr>
          <w:rFonts w:asciiTheme="minorHAnsi" w:hAnsiTheme="minorHAnsi" w:cstheme="minorHAnsi"/>
        </w:rPr>
        <w:t xml:space="preserve">Dílčí kupující není v prodlení se splněním svého peněžitého závazku po dobu, po kterou je Prodávající v prodlení se splněním některé ze svých povinností dle tohoto článku </w:t>
      </w:r>
      <w:r w:rsidR="004263EC">
        <w:rPr>
          <w:rFonts w:asciiTheme="minorHAnsi" w:hAnsiTheme="minorHAnsi" w:cstheme="minorHAnsi"/>
        </w:rPr>
        <w:t>Dohody</w:t>
      </w:r>
      <w:r w:rsidRPr="003B2E43">
        <w:rPr>
          <w:rFonts w:asciiTheme="minorHAnsi" w:hAnsiTheme="minorHAnsi" w:cstheme="minorHAnsi"/>
        </w:rPr>
        <w:t>.</w:t>
      </w:r>
    </w:p>
    <w:p w14:paraId="73DAE4C4" w14:textId="77777777" w:rsidR="003B2E43" w:rsidRPr="00DF3156" w:rsidRDefault="003B2E43" w:rsidP="00E17DD7">
      <w:pPr>
        <w:pStyle w:val="Odstavecseseznamem"/>
        <w:spacing w:after="0"/>
        <w:ind w:left="360" w:hanging="360"/>
        <w:rPr>
          <w:rFonts w:asciiTheme="minorHAnsi" w:hAnsiTheme="minorHAnsi" w:cstheme="minorHAnsi"/>
          <w:sz w:val="16"/>
          <w:szCs w:val="16"/>
        </w:rPr>
      </w:pPr>
    </w:p>
    <w:p w14:paraId="4A94BB7C" w14:textId="77777777" w:rsidR="005E1885" w:rsidRDefault="005E1885" w:rsidP="00E17DD7">
      <w:pPr>
        <w:pStyle w:val="Odstavecseseznamem"/>
        <w:numPr>
          <w:ilvl w:val="1"/>
          <w:numId w:val="14"/>
        </w:numPr>
        <w:spacing w:before="240" w:after="0"/>
        <w:jc w:val="both"/>
        <w:rPr>
          <w:rFonts w:asciiTheme="minorHAnsi" w:hAnsiTheme="minorHAnsi" w:cstheme="minorHAnsi"/>
          <w:b/>
          <w:bCs/>
        </w:rPr>
      </w:pPr>
      <w:r w:rsidRPr="00B32F09">
        <w:rPr>
          <w:rFonts w:asciiTheme="minorHAnsi" w:hAnsiTheme="minorHAnsi" w:cstheme="minorHAnsi"/>
          <w:b/>
          <w:bCs/>
        </w:rPr>
        <w:t xml:space="preserve">Splatnost faktur je </w:t>
      </w:r>
      <w:r w:rsidR="007A3A8A" w:rsidRPr="00B32F09">
        <w:rPr>
          <w:rFonts w:asciiTheme="minorHAnsi" w:hAnsiTheme="minorHAnsi" w:cstheme="minorHAnsi"/>
          <w:b/>
          <w:bCs/>
        </w:rPr>
        <w:t>30</w:t>
      </w:r>
      <w:r w:rsidRPr="00B32F09">
        <w:rPr>
          <w:rFonts w:asciiTheme="minorHAnsi" w:hAnsiTheme="minorHAnsi" w:cstheme="minorHAnsi"/>
          <w:b/>
          <w:bCs/>
        </w:rPr>
        <w:t xml:space="preserve"> dní. </w:t>
      </w:r>
    </w:p>
    <w:p w14:paraId="5C4925DC" w14:textId="77777777" w:rsidR="003718C8" w:rsidRPr="00B32F09" w:rsidRDefault="003718C8" w:rsidP="00E17DD7">
      <w:pPr>
        <w:pStyle w:val="Odstavecseseznamem"/>
        <w:spacing w:before="240" w:after="0"/>
        <w:ind w:left="360" w:hanging="360"/>
        <w:jc w:val="both"/>
        <w:rPr>
          <w:rFonts w:asciiTheme="minorHAnsi" w:hAnsiTheme="minorHAnsi" w:cstheme="minorHAnsi"/>
          <w:b/>
          <w:bCs/>
        </w:rPr>
      </w:pPr>
    </w:p>
    <w:p w14:paraId="02871659" w14:textId="0FE24C7C" w:rsidR="005E1885" w:rsidRDefault="00B63498" w:rsidP="00B63498">
      <w:pPr>
        <w:pStyle w:val="Odstavecseseznamem"/>
        <w:numPr>
          <w:ilvl w:val="0"/>
          <w:numId w:val="17"/>
        </w:numPr>
        <w:spacing w:after="120"/>
        <w:jc w:val="center"/>
        <w:rPr>
          <w:rFonts w:asciiTheme="minorHAnsi" w:hAnsiTheme="minorHAnsi" w:cstheme="minorHAnsi"/>
          <w:b/>
          <w:bCs/>
        </w:rPr>
      </w:pPr>
      <w:r w:rsidRPr="00B63498">
        <w:rPr>
          <w:rFonts w:asciiTheme="minorHAnsi" w:hAnsiTheme="minorHAnsi" w:cstheme="minorHAnsi"/>
          <w:b/>
          <w:bCs/>
        </w:rPr>
        <w:t>OBJEDNÁVKY, DODACÍ PODMÍNKY A PŘEDÁNÍ A PŘEVZETÍ ZBOŽÍ</w:t>
      </w:r>
    </w:p>
    <w:p w14:paraId="23E31C45" w14:textId="5527C6C5" w:rsidR="00B63498" w:rsidRDefault="00B63498" w:rsidP="00E17DD7">
      <w:pPr>
        <w:pStyle w:val="Odstavecseseznamem1"/>
        <w:numPr>
          <w:ilvl w:val="0"/>
          <w:numId w:val="18"/>
        </w:numPr>
        <w:autoSpaceDE w:val="0"/>
        <w:autoSpaceDN w:val="0"/>
        <w:adjustRightInd w:val="0"/>
        <w:spacing w:after="120"/>
        <w:ind w:left="426" w:hanging="426"/>
        <w:jc w:val="both"/>
        <w:rPr>
          <w:rFonts w:asciiTheme="minorHAnsi" w:hAnsiTheme="minorHAnsi" w:cstheme="minorHAnsi"/>
        </w:rPr>
      </w:pPr>
      <w:r w:rsidRPr="00B63498">
        <w:rPr>
          <w:rFonts w:asciiTheme="minorHAnsi" w:hAnsiTheme="minorHAnsi" w:cstheme="minorHAnsi"/>
        </w:rPr>
        <w:t xml:space="preserve">Předmět a konkrétní rozsah jednotlivých dodávek dle této Dohody bude jednoznačně určen v samostatné objednávce dílčího kupujícího </w:t>
      </w:r>
    </w:p>
    <w:p w14:paraId="67ABD2E9" w14:textId="18F01F50" w:rsidR="00B63498" w:rsidRDefault="00B63498" w:rsidP="00E17DD7">
      <w:pPr>
        <w:pStyle w:val="Odstavecseseznamem"/>
        <w:numPr>
          <w:ilvl w:val="1"/>
          <w:numId w:val="36"/>
        </w:numPr>
        <w:jc w:val="both"/>
        <w:rPr>
          <w:rFonts w:asciiTheme="minorHAnsi" w:eastAsia="Times New Roman" w:hAnsiTheme="minorHAnsi" w:cstheme="minorHAnsi"/>
          <w:kern w:val="1"/>
          <w:lang w:eastAsia="cs-CZ"/>
        </w:rPr>
      </w:pPr>
      <w:r w:rsidRPr="00B63498">
        <w:rPr>
          <w:rFonts w:asciiTheme="minorHAnsi" w:eastAsia="Times New Roman" w:hAnsiTheme="minorHAnsi" w:cstheme="minorHAnsi"/>
          <w:kern w:val="1"/>
          <w:lang w:eastAsia="cs-CZ"/>
        </w:rPr>
        <w:t xml:space="preserve">Prodávající se zavazuje dodat na základě objednávek dílčímu Kupujícímu zboží uvedené v čl. </w:t>
      </w:r>
      <w:r w:rsidR="00C81146">
        <w:rPr>
          <w:rFonts w:asciiTheme="minorHAnsi" w:eastAsia="Times New Roman" w:hAnsiTheme="minorHAnsi" w:cstheme="minorHAnsi"/>
          <w:kern w:val="1"/>
          <w:lang w:eastAsia="cs-CZ"/>
        </w:rPr>
        <w:t>2.2</w:t>
      </w:r>
      <w:r w:rsidRPr="00B63498">
        <w:rPr>
          <w:rFonts w:asciiTheme="minorHAnsi" w:eastAsia="Times New Roman" w:hAnsiTheme="minorHAnsi" w:cstheme="minorHAnsi"/>
          <w:kern w:val="1"/>
          <w:lang w:eastAsia="cs-CZ"/>
        </w:rPr>
        <w:t xml:space="preserve"> a v Příloze č. 1 této Dohody do místa plnění, tj. do místa dodání zboží na základě konkrétních Objednávek dílčího Kupujícího. Objednávku vždy dílčí Kupující zašle e-mailem na adresu Prodávajícího pro doručování dále uvedenou:</w:t>
      </w:r>
    </w:p>
    <w:p w14:paraId="54D0EBA6" w14:textId="77777777" w:rsidR="00B63498" w:rsidRPr="00B63498" w:rsidRDefault="00B63498" w:rsidP="00E17DD7">
      <w:pPr>
        <w:pStyle w:val="Odstavecseseznamem"/>
        <w:ind w:left="360"/>
        <w:jc w:val="both"/>
        <w:rPr>
          <w:rFonts w:asciiTheme="minorHAnsi" w:eastAsia="Times New Roman" w:hAnsiTheme="minorHAnsi" w:cstheme="minorHAnsi"/>
          <w:color w:val="FF0000"/>
          <w:kern w:val="1"/>
          <w:lang w:eastAsia="cs-CZ"/>
        </w:rPr>
      </w:pPr>
      <w:r w:rsidRPr="00B63498">
        <w:rPr>
          <w:rFonts w:asciiTheme="minorHAnsi" w:eastAsia="Times New Roman" w:hAnsiTheme="minorHAnsi" w:cstheme="minorHAnsi"/>
          <w:kern w:val="1"/>
          <w:lang w:eastAsia="cs-CZ"/>
        </w:rPr>
        <w:t>•</w:t>
      </w:r>
      <w:r w:rsidRPr="00B63498">
        <w:rPr>
          <w:rFonts w:asciiTheme="minorHAnsi" w:eastAsia="Times New Roman" w:hAnsiTheme="minorHAnsi" w:cstheme="minorHAnsi"/>
          <w:kern w:val="1"/>
          <w:lang w:eastAsia="cs-CZ"/>
        </w:rPr>
        <w:tab/>
        <w:t xml:space="preserve">Odpovědná osoba: </w:t>
      </w:r>
      <w:r w:rsidRPr="00B63498">
        <w:rPr>
          <w:rFonts w:asciiTheme="minorHAnsi" w:eastAsia="Times New Roman" w:hAnsiTheme="minorHAnsi" w:cstheme="minorHAnsi"/>
          <w:color w:val="FF0000"/>
          <w:kern w:val="1"/>
          <w:lang w:eastAsia="cs-CZ"/>
        </w:rPr>
        <w:t>DOPLNÍ DODAVATEL</w:t>
      </w:r>
    </w:p>
    <w:p w14:paraId="6DED183E" w14:textId="77777777" w:rsidR="00B63498" w:rsidRPr="00B63498" w:rsidRDefault="00B63498" w:rsidP="00E17DD7">
      <w:pPr>
        <w:pStyle w:val="Odstavecseseznamem"/>
        <w:ind w:left="360"/>
        <w:jc w:val="both"/>
        <w:rPr>
          <w:rFonts w:asciiTheme="minorHAnsi" w:eastAsia="Times New Roman" w:hAnsiTheme="minorHAnsi" w:cstheme="minorHAnsi"/>
          <w:kern w:val="1"/>
          <w:lang w:eastAsia="cs-CZ"/>
        </w:rPr>
      </w:pPr>
      <w:r w:rsidRPr="00B63498">
        <w:rPr>
          <w:rFonts w:asciiTheme="minorHAnsi" w:eastAsia="Times New Roman" w:hAnsiTheme="minorHAnsi" w:cstheme="minorHAnsi"/>
          <w:kern w:val="1"/>
          <w:lang w:eastAsia="cs-CZ"/>
        </w:rPr>
        <w:t>•</w:t>
      </w:r>
      <w:r w:rsidRPr="00B63498">
        <w:rPr>
          <w:rFonts w:asciiTheme="minorHAnsi" w:eastAsia="Times New Roman" w:hAnsiTheme="minorHAnsi" w:cstheme="minorHAnsi"/>
          <w:kern w:val="1"/>
          <w:lang w:eastAsia="cs-CZ"/>
        </w:rPr>
        <w:tab/>
        <w:t>E-mailový kontakt pro zaslání Objednávky</w:t>
      </w:r>
      <w:r w:rsidRPr="00B63498">
        <w:rPr>
          <w:rFonts w:asciiTheme="minorHAnsi" w:eastAsia="Times New Roman" w:hAnsiTheme="minorHAnsi" w:cstheme="minorHAnsi"/>
          <w:color w:val="FF0000"/>
          <w:kern w:val="1"/>
          <w:lang w:eastAsia="cs-CZ"/>
        </w:rPr>
        <w:t xml:space="preserve">: DOPLNÍ DODAVATEL </w:t>
      </w:r>
    </w:p>
    <w:p w14:paraId="3BC7F3AA" w14:textId="77777777" w:rsidR="00B63498" w:rsidRPr="00B63498" w:rsidRDefault="00B63498" w:rsidP="00E17DD7">
      <w:pPr>
        <w:pStyle w:val="Odstavecseseznamem"/>
        <w:ind w:left="360"/>
        <w:jc w:val="both"/>
        <w:rPr>
          <w:rFonts w:asciiTheme="minorHAnsi" w:eastAsia="Times New Roman" w:hAnsiTheme="minorHAnsi" w:cstheme="minorHAnsi"/>
          <w:color w:val="FF0000"/>
          <w:kern w:val="1"/>
          <w:lang w:eastAsia="cs-CZ"/>
        </w:rPr>
      </w:pPr>
      <w:r w:rsidRPr="00B63498">
        <w:rPr>
          <w:rFonts w:asciiTheme="minorHAnsi" w:eastAsia="Times New Roman" w:hAnsiTheme="minorHAnsi" w:cstheme="minorHAnsi"/>
          <w:kern w:val="1"/>
          <w:lang w:eastAsia="cs-CZ"/>
        </w:rPr>
        <w:t>•</w:t>
      </w:r>
      <w:r w:rsidRPr="00B63498">
        <w:rPr>
          <w:rFonts w:asciiTheme="minorHAnsi" w:eastAsia="Times New Roman" w:hAnsiTheme="minorHAnsi" w:cstheme="minorHAnsi"/>
          <w:kern w:val="1"/>
          <w:lang w:eastAsia="cs-CZ"/>
        </w:rPr>
        <w:tab/>
        <w:t xml:space="preserve">Telefonní kontakt pro potvrzení Objednávky: </w:t>
      </w:r>
      <w:r w:rsidRPr="00B63498">
        <w:rPr>
          <w:rFonts w:asciiTheme="minorHAnsi" w:eastAsia="Times New Roman" w:hAnsiTheme="minorHAnsi" w:cstheme="minorHAnsi"/>
          <w:color w:val="FF0000"/>
          <w:kern w:val="1"/>
          <w:lang w:eastAsia="cs-CZ"/>
        </w:rPr>
        <w:t>DOPLNÍ DODAVATEL</w:t>
      </w:r>
    </w:p>
    <w:p w14:paraId="462CACE5" w14:textId="00DBA564" w:rsidR="00B63498" w:rsidRDefault="00B63498" w:rsidP="00E17DD7">
      <w:pPr>
        <w:pStyle w:val="Odstavecseseznamem"/>
        <w:ind w:left="360"/>
        <w:jc w:val="both"/>
        <w:rPr>
          <w:rFonts w:asciiTheme="minorHAnsi" w:eastAsia="Times New Roman" w:hAnsiTheme="minorHAnsi" w:cstheme="minorHAnsi"/>
          <w:kern w:val="1"/>
          <w:lang w:eastAsia="cs-CZ"/>
        </w:rPr>
      </w:pPr>
      <w:r w:rsidRPr="00B63498">
        <w:rPr>
          <w:rFonts w:asciiTheme="minorHAnsi" w:eastAsia="Times New Roman" w:hAnsiTheme="minorHAnsi" w:cstheme="minorHAnsi"/>
          <w:kern w:val="1"/>
          <w:lang w:eastAsia="cs-CZ"/>
        </w:rPr>
        <w:t>Prodávající je povinen vždy přijetí Objednávky potvrdit zasláním potvrzení o přečtení na emailový kontakt dílčího Kupujícího uvedený v Objednávce.</w:t>
      </w:r>
    </w:p>
    <w:p w14:paraId="3AF1A36F" w14:textId="77777777" w:rsidR="00B63498" w:rsidRDefault="00B63498" w:rsidP="00B63498">
      <w:pPr>
        <w:pStyle w:val="Odstavecseseznamem"/>
        <w:ind w:left="360"/>
        <w:rPr>
          <w:rFonts w:asciiTheme="minorHAnsi" w:eastAsia="Times New Roman" w:hAnsiTheme="minorHAnsi" w:cstheme="minorHAnsi"/>
          <w:kern w:val="1"/>
          <w:lang w:eastAsia="cs-CZ"/>
        </w:rPr>
      </w:pPr>
    </w:p>
    <w:p w14:paraId="0DB9A81A" w14:textId="77777777" w:rsidR="00B63498" w:rsidRDefault="00B63498" w:rsidP="00B63498">
      <w:pPr>
        <w:pStyle w:val="Odstavecseseznamem"/>
        <w:numPr>
          <w:ilvl w:val="1"/>
          <w:numId w:val="19"/>
        </w:numPr>
        <w:rPr>
          <w:rFonts w:asciiTheme="minorHAnsi" w:eastAsia="Times New Roman" w:hAnsiTheme="minorHAnsi" w:cstheme="minorHAnsi"/>
          <w:kern w:val="1"/>
          <w:lang w:eastAsia="cs-CZ"/>
        </w:rPr>
      </w:pPr>
      <w:r w:rsidRPr="00B63498">
        <w:rPr>
          <w:rFonts w:asciiTheme="minorHAnsi" w:eastAsia="Times New Roman" w:hAnsiTheme="minorHAnsi" w:cstheme="minorHAnsi"/>
          <w:kern w:val="1"/>
          <w:lang w:eastAsia="cs-CZ"/>
        </w:rPr>
        <w:t>Dílčí kupující je povinen uvést v objednávce tyto údaje:</w:t>
      </w:r>
    </w:p>
    <w:p w14:paraId="27F90BE7" w14:textId="77777777" w:rsidR="00B63498" w:rsidRPr="00B63498" w:rsidRDefault="00B63498" w:rsidP="00B63498">
      <w:pPr>
        <w:pStyle w:val="Odstavecseseznamem"/>
        <w:ind w:left="360"/>
        <w:rPr>
          <w:rFonts w:asciiTheme="minorHAnsi" w:eastAsia="Times New Roman" w:hAnsiTheme="minorHAnsi" w:cstheme="minorHAnsi"/>
          <w:kern w:val="1"/>
          <w:lang w:eastAsia="cs-CZ"/>
        </w:rPr>
      </w:pPr>
      <w:r w:rsidRPr="00B63498">
        <w:rPr>
          <w:rFonts w:asciiTheme="minorHAnsi" w:eastAsia="Times New Roman" w:hAnsiTheme="minorHAnsi" w:cstheme="minorHAnsi"/>
          <w:kern w:val="1"/>
          <w:lang w:eastAsia="cs-CZ"/>
        </w:rPr>
        <w:t>•</w:t>
      </w:r>
      <w:r w:rsidRPr="00B63498">
        <w:rPr>
          <w:rFonts w:asciiTheme="minorHAnsi" w:eastAsia="Times New Roman" w:hAnsiTheme="minorHAnsi" w:cstheme="minorHAnsi"/>
          <w:kern w:val="1"/>
          <w:lang w:eastAsia="cs-CZ"/>
        </w:rPr>
        <w:tab/>
        <w:t>Adresáta objednávky, tj. název, sídlo, IČO Prodávajícího</w:t>
      </w:r>
    </w:p>
    <w:p w14:paraId="184A72A4" w14:textId="77777777" w:rsidR="00B63498" w:rsidRPr="00B63498" w:rsidRDefault="00B63498" w:rsidP="00B63498">
      <w:pPr>
        <w:pStyle w:val="Odstavecseseznamem"/>
        <w:ind w:left="360"/>
        <w:rPr>
          <w:rFonts w:asciiTheme="minorHAnsi" w:eastAsia="Times New Roman" w:hAnsiTheme="minorHAnsi" w:cstheme="minorHAnsi"/>
          <w:kern w:val="1"/>
          <w:lang w:eastAsia="cs-CZ"/>
        </w:rPr>
      </w:pPr>
      <w:r w:rsidRPr="00B63498">
        <w:rPr>
          <w:rFonts w:asciiTheme="minorHAnsi" w:eastAsia="Times New Roman" w:hAnsiTheme="minorHAnsi" w:cstheme="minorHAnsi"/>
          <w:kern w:val="1"/>
          <w:lang w:eastAsia="cs-CZ"/>
        </w:rPr>
        <w:t>•</w:t>
      </w:r>
      <w:r w:rsidRPr="00B63498">
        <w:rPr>
          <w:rFonts w:asciiTheme="minorHAnsi" w:eastAsia="Times New Roman" w:hAnsiTheme="minorHAnsi" w:cstheme="minorHAnsi"/>
          <w:kern w:val="1"/>
          <w:lang w:eastAsia="cs-CZ"/>
        </w:rPr>
        <w:tab/>
        <w:t>Název, sídlo, IČO, DIČ, kontakt (telefon, fax nebo emailovou adresu) dílčího Kupujícího</w:t>
      </w:r>
    </w:p>
    <w:p w14:paraId="7B1CA942" w14:textId="77777777" w:rsidR="00B63498" w:rsidRPr="00B63498" w:rsidRDefault="00B63498" w:rsidP="00B63498">
      <w:pPr>
        <w:pStyle w:val="Odstavecseseznamem"/>
        <w:ind w:left="360"/>
        <w:rPr>
          <w:rFonts w:asciiTheme="minorHAnsi" w:eastAsia="Times New Roman" w:hAnsiTheme="minorHAnsi" w:cstheme="minorHAnsi"/>
          <w:kern w:val="1"/>
          <w:lang w:eastAsia="cs-CZ"/>
        </w:rPr>
      </w:pPr>
      <w:r w:rsidRPr="00B63498">
        <w:rPr>
          <w:rFonts w:asciiTheme="minorHAnsi" w:eastAsia="Times New Roman" w:hAnsiTheme="minorHAnsi" w:cstheme="minorHAnsi"/>
          <w:kern w:val="1"/>
          <w:lang w:eastAsia="cs-CZ"/>
        </w:rPr>
        <w:t>•</w:t>
      </w:r>
      <w:r w:rsidRPr="00B63498">
        <w:rPr>
          <w:rFonts w:asciiTheme="minorHAnsi" w:eastAsia="Times New Roman" w:hAnsiTheme="minorHAnsi" w:cstheme="minorHAnsi"/>
          <w:kern w:val="1"/>
          <w:lang w:eastAsia="cs-CZ"/>
        </w:rPr>
        <w:tab/>
        <w:t>Název Zboží dle Přílohy č. 1 této Smlouvy.</w:t>
      </w:r>
    </w:p>
    <w:p w14:paraId="475722C7" w14:textId="15964536" w:rsidR="00B63498" w:rsidRDefault="00B63498" w:rsidP="00B63498">
      <w:pPr>
        <w:pStyle w:val="Odstavecseseznamem"/>
        <w:ind w:left="360"/>
        <w:rPr>
          <w:rFonts w:asciiTheme="minorHAnsi" w:eastAsia="Times New Roman" w:hAnsiTheme="minorHAnsi" w:cstheme="minorHAnsi"/>
          <w:kern w:val="1"/>
          <w:lang w:eastAsia="cs-CZ"/>
        </w:rPr>
      </w:pPr>
      <w:r w:rsidRPr="00B63498">
        <w:rPr>
          <w:rFonts w:asciiTheme="minorHAnsi" w:eastAsia="Times New Roman" w:hAnsiTheme="minorHAnsi" w:cstheme="minorHAnsi"/>
          <w:kern w:val="1"/>
          <w:lang w:eastAsia="cs-CZ"/>
        </w:rPr>
        <w:t>•</w:t>
      </w:r>
      <w:r w:rsidRPr="00B63498">
        <w:rPr>
          <w:rFonts w:asciiTheme="minorHAnsi" w:eastAsia="Times New Roman" w:hAnsiTheme="minorHAnsi" w:cstheme="minorHAnsi"/>
          <w:kern w:val="1"/>
          <w:lang w:eastAsia="cs-CZ"/>
        </w:rPr>
        <w:tab/>
        <w:t>Množství objednávaného Zboží.</w:t>
      </w:r>
    </w:p>
    <w:p w14:paraId="42E7E084" w14:textId="080AECCA" w:rsidR="00B63498" w:rsidRDefault="00B63498" w:rsidP="00B63498">
      <w:pPr>
        <w:pStyle w:val="Odstavecseseznamem1"/>
        <w:numPr>
          <w:ilvl w:val="1"/>
          <w:numId w:val="19"/>
        </w:numPr>
        <w:autoSpaceDE w:val="0"/>
        <w:autoSpaceDN w:val="0"/>
        <w:adjustRightInd w:val="0"/>
        <w:spacing w:after="120"/>
        <w:jc w:val="both"/>
        <w:rPr>
          <w:rFonts w:asciiTheme="minorHAnsi" w:hAnsiTheme="minorHAnsi" w:cstheme="minorHAnsi"/>
        </w:rPr>
      </w:pPr>
      <w:r w:rsidRPr="00B63498">
        <w:rPr>
          <w:rFonts w:asciiTheme="minorHAnsi" w:hAnsiTheme="minorHAnsi" w:cstheme="minorHAnsi"/>
        </w:rPr>
        <w:t xml:space="preserve">Objednávka ve smyslu tohoto článku </w:t>
      </w:r>
      <w:r w:rsidR="00DF3156">
        <w:rPr>
          <w:rFonts w:asciiTheme="minorHAnsi" w:hAnsiTheme="minorHAnsi" w:cstheme="minorHAnsi"/>
        </w:rPr>
        <w:t>dohody</w:t>
      </w:r>
      <w:r w:rsidRPr="00B63498">
        <w:rPr>
          <w:rFonts w:asciiTheme="minorHAnsi" w:hAnsiTheme="minorHAnsi" w:cstheme="minorHAnsi"/>
        </w:rPr>
        <w:t xml:space="preserve">, včetně objednávky elektronické, se považuje za písemnou výzvu k poskytnutí plnění. Písemné potvrzení objednávky Prodávajícím ve smyslu čl. </w:t>
      </w:r>
      <w:r>
        <w:rPr>
          <w:rFonts w:asciiTheme="minorHAnsi" w:hAnsiTheme="minorHAnsi" w:cstheme="minorHAnsi"/>
        </w:rPr>
        <w:t>5.</w:t>
      </w:r>
      <w:r w:rsidR="00C743D0">
        <w:rPr>
          <w:rFonts w:asciiTheme="minorHAnsi" w:hAnsiTheme="minorHAnsi" w:cstheme="minorHAnsi"/>
        </w:rPr>
        <w:t>2</w:t>
      </w:r>
      <w:r w:rsidRPr="00B63498">
        <w:rPr>
          <w:rFonts w:asciiTheme="minorHAnsi" w:hAnsiTheme="minorHAnsi" w:cstheme="minorHAnsi"/>
        </w:rPr>
        <w:t xml:space="preserve"> této Dohody se považuje za písemné potvrzení výzvy k poskytnutí plnění. Objednávka musí obsahovat náležitosti stanovené v</w:t>
      </w:r>
      <w:r>
        <w:rPr>
          <w:rFonts w:asciiTheme="minorHAnsi" w:hAnsiTheme="minorHAnsi" w:cstheme="minorHAnsi"/>
        </w:rPr>
        <w:t> 5.</w:t>
      </w:r>
      <w:r w:rsidR="00685BDF">
        <w:rPr>
          <w:rFonts w:asciiTheme="minorHAnsi" w:hAnsiTheme="minorHAnsi" w:cstheme="minorHAnsi"/>
        </w:rPr>
        <w:t xml:space="preserve"> </w:t>
      </w:r>
      <w:r w:rsidR="00C743D0">
        <w:rPr>
          <w:rFonts w:asciiTheme="minorHAnsi" w:hAnsiTheme="minorHAnsi" w:cstheme="minorHAnsi"/>
        </w:rPr>
        <w:t>3</w:t>
      </w:r>
      <w:r>
        <w:rPr>
          <w:rFonts w:asciiTheme="minorHAnsi" w:hAnsiTheme="minorHAnsi" w:cstheme="minorHAnsi"/>
        </w:rPr>
        <w:t>.</w:t>
      </w:r>
      <w:r w:rsidRPr="00B63498">
        <w:rPr>
          <w:rFonts w:asciiTheme="minorHAnsi" w:hAnsiTheme="minorHAnsi" w:cstheme="minorHAnsi"/>
        </w:rPr>
        <w:t xml:space="preserve"> této Dohody. Minimální hodnota objednávky za jeden kalendářní den musí činit alespoň 500,00 Kč bez DPH.</w:t>
      </w:r>
    </w:p>
    <w:p w14:paraId="1BD4DFF7" w14:textId="1C01FAA7" w:rsidR="00B63498" w:rsidRDefault="00B63498" w:rsidP="00B63498">
      <w:pPr>
        <w:pStyle w:val="Odstavecseseznamem1"/>
        <w:numPr>
          <w:ilvl w:val="1"/>
          <w:numId w:val="19"/>
        </w:numPr>
        <w:autoSpaceDE w:val="0"/>
        <w:autoSpaceDN w:val="0"/>
        <w:adjustRightInd w:val="0"/>
        <w:spacing w:after="120"/>
        <w:jc w:val="both"/>
        <w:rPr>
          <w:rFonts w:asciiTheme="minorHAnsi" w:hAnsiTheme="minorHAnsi" w:cstheme="minorHAnsi"/>
        </w:rPr>
      </w:pPr>
      <w:r w:rsidRPr="00B63498">
        <w:rPr>
          <w:rFonts w:asciiTheme="minorHAnsi" w:hAnsiTheme="minorHAnsi" w:cstheme="minorHAnsi"/>
        </w:rPr>
        <w:t xml:space="preserve">Objednávka, která dosáhne alespoň minimální výše žádaného plnění dle čl. </w:t>
      </w:r>
      <w:r>
        <w:rPr>
          <w:rFonts w:asciiTheme="minorHAnsi" w:hAnsiTheme="minorHAnsi" w:cstheme="minorHAnsi"/>
        </w:rPr>
        <w:t>5.</w:t>
      </w:r>
      <w:r w:rsidR="00C743D0">
        <w:rPr>
          <w:rFonts w:asciiTheme="minorHAnsi" w:hAnsiTheme="minorHAnsi" w:cstheme="minorHAnsi"/>
        </w:rPr>
        <w:t>4</w:t>
      </w:r>
      <w:r w:rsidRPr="00B63498">
        <w:rPr>
          <w:rFonts w:asciiTheme="minorHAnsi" w:hAnsiTheme="minorHAnsi" w:cstheme="minorHAnsi"/>
        </w:rPr>
        <w:t xml:space="preserve"> této Dohody, bude dopravena do místa určení konkrétního objednatele bez nároku na dopravné. Objednávky o nižší výši žádaného plnění dle čl. </w:t>
      </w:r>
      <w:r>
        <w:rPr>
          <w:rFonts w:asciiTheme="minorHAnsi" w:hAnsiTheme="minorHAnsi" w:cstheme="minorHAnsi"/>
        </w:rPr>
        <w:t>5.</w:t>
      </w:r>
      <w:r w:rsidR="00685BDF">
        <w:rPr>
          <w:rFonts w:asciiTheme="minorHAnsi" w:hAnsiTheme="minorHAnsi" w:cstheme="minorHAnsi"/>
        </w:rPr>
        <w:t xml:space="preserve"> </w:t>
      </w:r>
      <w:r w:rsidR="00C743D0">
        <w:rPr>
          <w:rFonts w:asciiTheme="minorHAnsi" w:hAnsiTheme="minorHAnsi" w:cstheme="minorHAnsi"/>
        </w:rPr>
        <w:t>4</w:t>
      </w:r>
      <w:r>
        <w:rPr>
          <w:rFonts w:asciiTheme="minorHAnsi" w:hAnsiTheme="minorHAnsi" w:cstheme="minorHAnsi"/>
        </w:rPr>
        <w:t>.</w:t>
      </w:r>
      <w:r w:rsidRPr="00B63498">
        <w:rPr>
          <w:rFonts w:asciiTheme="minorHAnsi" w:hAnsiTheme="minorHAnsi" w:cstheme="minorHAnsi"/>
        </w:rPr>
        <w:t xml:space="preserve"> této Dohody nebudou realizovány</w:t>
      </w:r>
      <w:r>
        <w:rPr>
          <w:rFonts w:asciiTheme="minorHAnsi" w:hAnsiTheme="minorHAnsi" w:cstheme="minorHAnsi"/>
        </w:rPr>
        <w:t>.</w:t>
      </w:r>
    </w:p>
    <w:p w14:paraId="4FCE6A17" w14:textId="02C6002E" w:rsidR="008F44DD" w:rsidRPr="00B32F09" w:rsidRDefault="00B63498" w:rsidP="00B63498">
      <w:pPr>
        <w:pStyle w:val="Odstavecseseznamem1"/>
        <w:numPr>
          <w:ilvl w:val="1"/>
          <w:numId w:val="19"/>
        </w:numPr>
        <w:autoSpaceDE w:val="0"/>
        <w:autoSpaceDN w:val="0"/>
        <w:adjustRightInd w:val="0"/>
        <w:spacing w:after="120"/>
        <w:jc w:val="both"/>
        <w:rPr>
          <w:rFonts w:asciiTheme="minorHAnsi" w:hAnsiTheme="minorHAnsi" w:cstheme="minorHAnsi"/>
        </w:rPr>
      </w:pPr>
      <w:r w:rsidRPr="00B63498">
        <w:rPr>
          <w:rFonts w:asciiTheme="minorHAnsi" w:hAnsiTheme="minorHAnsi" w:cstheme="minorHAnsi"/>
        </w:rPr>
        <w:lastRenderedPageBreak/>
        <w:t xml:space="preserve">Prodávající dodá Zboží vždy dle dílčí Objednávky na své náklady a na své nebezpečí dílčímu Kupujícímu v místě plnění, a to v pracovní dny od 8 do 14 hod., a to do vždy nejpozději </w:t>
      </w:r>
      <w:r w:rsidRPr="00B63498">
        <w:rPr>
          <w:rFonts w:asciiTheme="minorHAnsi" w:hAnsiTheme="minorHAnsi" w:cstheme="minorHAnsi"/>
          <w:b/>
        </w:rPr>
        <w:t xml:space="preserve">do </w:t>
      </w:r>
      <w:r w:rsidR="00A66431">
        <w:rPr>
          <w:rFonts w:asciiTheme="minorHAnsi" w:hAnsiTheme="minorHAnsi" w:cstheme="minorHAnsi"/>
          <w:b/>
        </w:rPr>
        <w:t>5</w:t>
      </w:r>
      <w:r w:rsidRPr="00B63498">
        <w:rPr>
          <w:rFonts w:asciiTheme="minorHAnsi" w:hAnsiTheme="minorHAnsi" w:cstheme="minorHAnsi"/>
          <w:b/>
        </w:rPr>
        <w:t xml:space="preserve"> pracovních dnů</w:t>
      </w:r>
      <w:r w:rsidRPr="00B63498">
        <w:rPr>
          <w:rFonts w:asciiTheme="minorHAnsi" w:hAnsiTheme="minorHAnsi" w:cstheme="minorHAnsi"/>
        </w:rPr>
        <w:t xml:space="preserve"> ode dne potvrzení přijetí Objednávky. Vlastnické právo nabývá dílčí kupující převzetím zboží</w:t>
      </w:r>
    </w:p>
    <w:p w14:paraId="3CC8DED4" w14:textId="70402CD6" w:rsidR="005E1885" w:rsidRPr="00B32F09" w:rsidRDefault="00B63498" w:rsidP="00B63498">
      <w:pPr>
        <w:pStyle w:val="Odstavecseseznamem1"/>
        <w:numPr>
          <w:ilvl w:val="1"/>
          <w:numId w:val="19"/>
        </w:numPr>
        <w:autoSpaceDE w:val="0"/>
        <w:autoSpaceDN w:val="0"/>
        <w:adjustRightInd w:val="0"/>
        <w:spacing w:after="120"/>
        <w:jc w:val="both"/>
        <w:rPr>
          <w:rFonts w:asciiTheme="minorHAnsi" w:hAnsiTheme="minorHAnsi" w:cstheme="minorHAnsi"/>
        </w:rPr>
      </w:pPr>
      <w:r w:rsidRPr="00B63498">
        <w:rPr>
          <w:rFonts w:asciiTheme="minorHAnsi" w:hAnsiTheme="minorHAnsi" w:cstheme="minorHAnsi"/>
        </w:rPr>
        <w:t>Spolu s dodaným Zbožím Prodávající vždy předá zástupci dílčího Kupujícího dodací list, v němž bude vždy uvedena přesná identifikace dodaného Zboží a jeho množství. Zástupce dílčího kupujícího je povinen dodávku Zboží zkontrolovat a řádně dodané Zboží na dodacím listu potvrdit svým podpisem</w:t>
      </w:r>
      <w:r w:rsidR="005E1885" w:rsidRPr="00B32F09">
        <w:rPr>
          <w:rFonts w:asciiTheme="minorHAnsi" w:hAnsiTheme="minorHAnsi" w:cstheme="minorHAnsi"/>
        </w:rPr>
        <w:t>.</w:t>
      </w:r>
    </w:p>
    <w:p w14:paraId="01194921" w14:textId="718E0419" w:rsidR="005E1885" w:rsidRPr="00B32F09" w:rsidRDefault="00B63498" w:rsidP="00B63498">
      <w:pPr>
        <w:pStyle w:val="Odstavecseseznamem1"/>
        <w:numPr>
          <w:ilvl w:val="1"/>
          <w:numId w:val="19"/>
        </w:numPr>
        <w:autoSpaceDE w:val="0"/>
        <w:autoSpaceDN w:val="0"/>
        <w:adjustRightInd w:val="0"/>
        <w:spacing w:after="120"/>
        <w:jc w:val="both"/>
        <w:rPr>
          <w:rFonts w:asciiTheme="minorHAnsi" w:hAnsiTheme="minorHAnsi" w:cstheme="minorHAnsi"/>
        </w:rPr>
      </w:pPr>
      <w:r w:rsidRPr="00B63498">
        <w:rPr>
          <w:rFonts w:asciiTheme="minorHAnsi" w:hAnsiTheme="minorHAnsi" w:cstheme="minorHAnsi"/>
        </w:rPr>
        <w:t>Prodávající se dále zavazuje dodat ke každé položce zboží dílčímu kupujícímu jako nedílnou součást dodávky zboží zejména dokumentaci ve smyslu § 9 odst. 1 a § 10 zákona č. 634/1992 Sb., o ochraně spotřebitele, ve znění pozdějších právních předpisů</w:t>
      </w:r>
      <w:r w:rsidR="005E1885" w:rsidRPr="00B32F09">
        <w:rPr>
          <w:rFonts w:asciiTheme="minorHAnsi" w:hAnsiTheme="minorHAnsi" w:cstheme="minorHAnsi"/>
        </w:rPr>
        <w:t>.</w:t>
      </w:r>
    </w:p>
    <w:p w14:paraId="42172FDC" w14:textId="69051463" w:rsidR="005E1885" w:rsidRPr="00B32F09" w:rsidRDefault="00B63498" w:rsidP="00B63498">
      <w:pPr>
        <w:pStyle w:val="Odstavecseseznamem1"/>
        <w:numPr>
          <w:ilvl w:val="1"/>
          <w:numId w:val="19"/>
        </w:numPr>
        <w:autoSpaceDE w:val="0"/>
        <w:autoSpaceDN w:val="0"/>
        <w:adjustRightInd w:val="0"/>
        <w:spacing w:after="0"/>
        <w:jc w:val="both"/>
        <w:rPr>
          <w:rFonts w:asciiTheme="minorHAnsi" w:hAnsiTheme="minorHAnsi" w:cstheme="minorHAnsi"/>
        </w:rPr>
      </w:pPr>
      <w:r w:rsidRPr="00B63498">
        <w:rPr>
          <w:rFonts w:asciiTheme="minorHAnsi" w:hAnsiTheme="minorHAnsi" w:cstheme="minorHAnsi"/>
        </w:rPr>
        <w:t>Zboží bude Prodávajícím dílčímu kupujícímu předáno v rámci jednotlivých Objednávek dle potřeb dílčího kupujícího, a to včetně požadovaných dokladů a dokumentů. Dílčí kupující není povinen převzít částečné plnění nebo zboží, ke kterému Prodávající nedodá příslušné doklady a dokumenty</w:t>
      </w:r>
      <w:r w:rsidR="005E1885" w:rsidRPr="00B32F09">
        <w:rPr>
          <w:rFonts w:asciiTheme="minorHAnsi" w:hAnsiTheme="minorHAnsi" w:cstheme="minorHAnsi"/>
        </w:rPr>
        <w:t>.</w:t>
      </w:r>
    </w:p>
    <w:p w14:paraId="11BBDE38" w14:textId="77777777" w:rsidR="00E17DD7" w:rsidRPr="00B32F09" w:rsidRDefault="00E17DD7" w:rsidP="00D54D48">
      <w:pPr>
        <w:spacing w:line="276" w:lineRule="auto"/>
        <w:rPr>
          <w:rFonts w:asciiTheme="minorHAnsi" w:hAnsiTheme="minorHAnsi" w:cstheme="minorHAnsi"/>
          <w:b/>
          <w:bCs/>
          <w:sz w:val="22"/>
          <w:szCs w:val="22"/>
        </w:rPr>
      </w:pPr>
    </w:p>
    <w:p w14:paraId="59F592E6" w14:textId="1995E615" w:rsidR="005E1885" w:rsidRPr="00722C1D" w:rsidRDefault="005E1885" w:rsidP="00722C1D">
      <w:pPr>
        <w:pStyle w:val="Odstavecseseznamem"/>
        <w:numPr>
          <w:ilvl w:val="0"/>
          <w:numId w:val="19"/>
        </w:numPr>
        <w:autoSpaceDE w:val="0"/>
        <w:autoSpaceDN w:val="0"/>
        <w:adjustRightInd w:val="0"/>
        <w:spacing w:after="120"/>
        <w:jc w:val="center"/>
        <w:rPr>
          <w:rFonts w:asciiTheme="minorHAnsi" w:hAnsiTheme="minorHAnsi" w:cstheme="minorHAnsi"/>
          <w:b/>
          <w:bCs/>
        </w:rPr>
      </w:pPr>
      <w:r w:rsidRPr="00722C1D">
        <w:rPr>
          <w:rFonts w:asciiTheme="minorHAnsi" w:hAnsiTheme="minorHAnsi" w:cstheme="minorHAnsi"/>
          <w:b/>
          <w:bCs/>
        </w:rPr>
        <w:t>ZÁRUKA</w:t>
      </w:r>
      <w:r w:rsidR="001C2BEF">
        <w:rPr>
          <w:rFonts w:asciiTheme="minorHAnsi" w:hAnsiTheme="minorHAnsi" w:cstheme="minorHAnsi"/>
          <w:b/>
          <w:bCs/>
        </w:rPr>
        <w:t xml:space="preserve"> A ODPOVĚDNOST ZA VADY ZBOŽÍ</w:t>
      </w:r>
    </w:p>
    <w:p w14:paraId="705A6675" w14:textId="77777777" w:rsidR="00DF5315" w:rsidRDefault="00DF5315" w:rsidP="00E17DD7">
      <w:pPr>
        <w:pStyle w:val="Odstavecseseznamem"/>
        <w:numPr>
          <w:ilvl w:val="1"/>
          <w:numId w:val="22"/>
        </w:numPr>
        <w:spacing w:after="0"/>
        <w:ind w:left="426" w:hanging="426"/>
        <w:jc w:val="both"/>
        <w:rPr>
          <w:rFonts w:asciiTheme="minorHAnsi" w:eastAsia="Times New Roman" w:hAnsiTheme="minorHAnsi" w:cstheme="minorHAnsi"/>
          <w:lang w:eastAsia="cs-CZ"/>
        </w:rPr>
      </w:pPr>
      <w:r w:rsidRPr="00DF5315">
        <w:rPr>
          <w:rFonts w:asciiTheme="minorHAnsi" w:eastAsia="Times New Roman" w:hAnsiTheme="minorHAnsi" w:cstheme="minorHAnsi"/>
          <w:lang w:eastAsia="cs-CZ"/>
        </w:rPr>
        <w:t>Prodávající odevzdá Kupujícímu Zboží v dohodnutém množství, jakosti a provedení. Veškeré Zboží dodávané Prodávajícím Kupujícímu z titulu této Dohody musí splňovat kvalitativní požadavky dle této Dohody a zadávacích podmínek předmětné veřejné zakázky.</w:t>
      </w:r>
    </w:p>
    <w:p w14:paraId="070B8078" w14:textId="77777777" w:rsidR="00F90B7E" w:rsidRDefault="00F90B7E" w:rsidP="00F90B7E">
      <w:pPr>
        <w:pStyle w:val="Odstavecseseznamem"/>
        <w:spacing w:after="0"/>
        <w:ind w:left="426"/>
        <w:jc w:val="both"/>
        <w:rPr>
          <w:rFonts w:asciiTheme="minorHAnsi" w:eastAsia="Times New Roman" w:hAnsiTheme="minorHAnsi" w:cstheme="minorHAnsi"/>
          <w:lang w:eastAsia="cs-CZ"/>
        </w:rPr>
      </w:pPr>
    </w:p>
    <w:p w14:paraId="62C3DBCF" w14:textId="77777777" w:rsidR="00DF5315" w:rsidRDefault="00DF5315" w:rsidP="00E17DD7">
      <w:pPr>
        <w:pStyle w:val="Odstavecseseznamem"/>
        <w:numPr>
          <w:ilvl w:val="1"/>
          <w:numId w:val="22"/>
        </w:numPr>
        <w:spacing w:before="240" w:after="0"/>
        <w:ind w:left="426" w:hanging="426"/>
        <w:jc w:val="both"/>
      </w:pPr>
      <w:r w:rsidRPr="00DF5315">
        <w:t>Práva z vadného plnění se řídí ustanovením § 2099 a násl. Občanského zákoníku.</w:t>
      </w:r>
    </w:p>
    <w:p w14:paraId="08E1B546" w14:textId="77777777" w:rsidR="00F90B7E" w:rsidRDefault="00F90B7E" w:rsidP="00F90B7E">
      <w:pPr>
        <w:pStyle w:val="Odstavecseseznamem"/>
      </w:pPr>
    </w:p>
    <w:p w14:paraId="77DE6C3E" w14:textId="26747826" w:rsidR="00DF5315" w:rsidRDefault="00DF5315" w:rsidP="00FF4D02">
      <w:pPr>
        <w:pStyle w:val="Odstavecseseznamem"/>
        <w:numPr>
          <w:ilvl w:val="1"/>
          <w:numId w:val="22"/>
        </w:numPr>
        <w:spacing w:after="0"/>
        <w:ind w:left="426" w:hanging="426"/>
        <w:contextualSpacing w:val="0"/>
        <w:jc w:val="both"/>
      </w:pPr>
      <w:r w:rsidRPr="00DF5315">
        <w:t>Věc je vadná, nemá-li všechny smluvené náležitosti a vlastnosti. Za vadu se považuje také plnění jiné věci. Vadou je také vada v dokladech nutných pro užívání věci</w:t>
      </w:r>
      <w:r>
        <w:t>.</w:t>
      </w:r>
    </w:p>
    <w:p w14:paraId="763B0FFE" w14:textId="2AEB7857" w:rsidR="00DF5315" w:rsidRPr="00DF5315" w:rsidRDefault="00DF5315" w:rsidP="00E17DD7">
      <w:pPr>
        <w:pStyle w:val="Odstavecseseznamem"/>
        <w:numPr>
          <w:ilvl w:val="1"/>
          <w:numId w:val="22"/>
        </w:numPr>
        <w:spacing w:before="120" w:after="60"/>
        <w:ind w:left="426" w:hanging="426"/>
        <w:contextualSpacing w:val="0"/>
        <w:jc w:val="both"/>
      </w:pPr>
      <w:r w:rsidRPr="00DF5315">
        <w:t>Smluvní strany si vzájemně odpovídají za škodu, kterou způsobí druhé smluvní straně porušením právní povinnosti. Odpovědnost smluvních stran za škodu způsobenou v souvislosti s touto dohodou se řídí příslušnými právními předpisy České republiky.</w:t>
      </w:r>
    </w:p>
    <w:p w14:paraId="21BCC80D" w14:textId="6207978F" w:rsidR="009B5BBD" w:rsidRPr="004B577D" w:rsidRDefault="00DF5315" w:rsidP="00E17DD7">
      <w:pPr>
        <w:pStyle w:val="Odstavecseseznamem"/>
        <w:numPr>
          <w:ilvl w:val="1"/>
          <w:numId w:val="22"/>
        </w:numPr>
        <w:spacing w:after="60"/>
        <w:ind w:left="426" w:hanging="426"/>
        <w:contextualSpacing w:val="0"/>
        <w:jc w:val="both"/>
        <w:rPr>
          <w:rFonts w:asciiTheme="minorHAnsi" w:hAnsiTheme="minorHAnsi" w:cstheme="minorHAnsi"/>
        </w:rPr>
      </w:pPr>
      <w:r w:rsidRPr="00DF5315">
        <w:rPr>
          <w:rFonts w:asciiTheme="minorHAnsi" w:hAnsiTheme="minorHAnsi" w:cstheme="minorHAnsi"/>
        </w:rPr>
        <w:t xml:space="preserve">Každá ze smluvních stran je povinna předcházet vzniku škody, učinit vhodná a přiměřená opatření k odvrácení hrozící škody a v případě vzniku škody učinit veškerá, rozumně </w:t>
      </w:r>
      <w:proofErr w:type="spellStart"/>
      <w:r w:rsidRPr="00DF5315">
        <w:rPr>
          <w:rFonts w:asciiTheme="minorHAnsi" w:hAnsiTheme="minorHAnsi" w:cstheme="minorHAnsi"/>
        </w:rPr>
        <w:t>požadovatelná</w:t>
      </w:r>
      <w:proofErr w:type="spellEnd"/>
      <w:r w:rsidRPr="00DF5315">
        <w:rPr>
          <w:rFonts w:asciiTheme="minorHAnsi" w:hAnsiTheme="minorHAnsi" w:cstheme="minorHAnsi"/>
        </w:rPr>
        <w:t xml:space="preserve"> opatření k tomu, aby rozsah škody byl co nejnižší</w:t>
      </w:r>
    </w:p>
    <w:p w14:paraId="6A60A071" w14:textId="5DE503A0" w:rsidR="00660F1A" w:rsidRPr="00B32F09" w:rsidRDefault="00DF5315" w:rsidP="00E17DD7">
      <w:pPr>
        <w:pStyle w:val="Nadpis11doobsahu"/>
        <w:keepNext w:val="0"/>
        <w:numPr>
          <w:ilvl w:val="1"/>
          <w:numId w:val="22"/>
        </w:numPr>
        <w:spacing w:before="0" w:line="276" w:lineRule="auto"/>
        <w:ind w:left="426" w:hanging="426"/>
        <w:jc w:val="both"/>
        <w:rPr>
          <w:rFonts w:asciiTheme="minorHAnsi" w:hAnsiTheme="minorHAnsi" w:cstheme="minorHAnsi"/>
          <w:b w:val="0"/>
          <w:sz w:val="22"/>
          <w:szCs w:val="22"/>
        </w:rPr>
      </w:pPr>
      <w:r w:rsidRPr="00DF5315">
        <w:rPr>
          <w:rFonts w:asciiTheme="minorHAnsi" w:hAnsiTheme="minorHAnsi" w:cstheme="minorHAnsi"/>
          <w:b w:val="0"/>
          <w:sz w:val="22"/>
          <w:szCs w:val="22"/>
        </w:rPr>
        <w:t>Prodávající tímto ve smyslu § 2113 a násl. Občanského zákoníku přebírá závazek za jakost (záruka), že Zboží bude způsobilé pro použití ke smluvenému (jinak obvyklému) účelu a že si zachová obvyklé vlastnosti po dobu dvaceti čtyř (24) měsíců</w:t>
      </w:r>
      <w:r w:rsidR="00EC66B3" w:rsidRPr="00B32F09">
        <w:rPr>
          <w:rFonts w:asciiTheme="minorHAnsi" w:hAnsiTheme="minorHAnsi" w:cstheme="minorHAnsi"/>
          <w:b w:val="0"/>
          <w:sz w:val="22"/>
          <w:szCs w:val="22"/>
        </w:rPr>
        <w:t>.</w:t>
      </w:r>
    </w:p>
    <w:p w14:paraId="17F80178" w14:textId="2F1AA1AC" w:rsidR="00660F1A" w:rsidRPr="00B32F09" w:rsidRDefault="001C2BEF" w:rsidP="00E17DD7">
      <w:pPr>
        <w:pStyle w:val="Nadpis11doobsahu"/>
        <w:keepNext w:val="0"/>
        <w:numPr>
          <w:ilvl w:val="1"/>
          <w:numId w:val="22"/>
        </w:numPr>
        <w:spacing w:before="0" w:line="276" w:lineRule="auto"/>
        <w:ind w:left="426" w:hanging="426"/>
        <w:jc w:val="both"/>
        <w:rPr>
          <w:rFonts w:asciiTheme="minorHAnsi" w:hAnsiTheme="minorHAnsi" w:cstheme="minorHAnsi"/>
          <w:b w:val="0"/>
          <w:sz w:val="22"/>
          <w:szCs w:val="22"/>
        </w:rPr>
      </w:pPr>
      <w:r w:rsidRPr="001C2BEF">
        <w:rPr>
          <w:rFonts w:asciiTheme="minorHAnsi" w:hAnsiTheme="minorHAnsi" w:cstheme="minorHAnsi"/>
          <w:b w:val="0"/>
          <w:sz w:val="22"/>
          <w:szCs w:val="22"/>
        </w:rPr>
        <w:t xml:space="preserve">Prodávající poskytuje dílčímu Kupujícímu záruku na Zboží, která je platná po celou dobu expirační doby zboží. V případě, že u dodaného zboží uplyne (proběhne </w:t>
      </w:r>
      <w:proofErr w:type="spellStart"/>
      <w:r w:rsidRPr="001C2BEF">
        <w:rPr>
          <w:rFonts w:asciiTheme="minorHAnsi" w:hAnsiTheme="minorHAnsi" w:cstheme="minorHAnsi"/>
          <w:b w:val="0"/>
          <w:sz w:val="22"/>
          <w:szCs w:val="22"/>
        </w:rPr>
        <w:t>expirace</w:t>
      </w:r>
      <w:proofErr w:type="spellEnd"/>
      <w:r w:rsidRPr="001C2BEF">
        <w:rPr>
          <w:rFonts w:asciiTheme="minorHAnsi" w:hAnsiTheme="minorHAnsi" w:cstheme="minorHAnsi"/>
          <w:b w:val="0"/>
          <w:sz w:val="22"/>
          <w:szCs w:val="22"/>
        </w:rPr>
        <w:t>), zavazuje se Prodávající Zboží bezplatně vyměnit za Zboží s novou expirační dobou</w:t>
      </w:r>
      <w:r w:rsidR="00EC66B3" w:rsidRPr="00B32F09">
        <w:rPr>
          <w:rFonts w:asciiTheme="minorHAnsi" w:hAnsiTheme="minorHAnsi" w:cstheme="minorHAnsi"/>
          <w:b w:val="0"/>
          <w:sz w:val="22"/>
          <w:szCs w:val="22"/>
        </w:rPr>
        <w:t>.</w:t>
      </w:r>
    </w:p>
    <w:p w14:paraId="205D1A15" w14:textId="6D4B922C" w:rsidR="00660F1A" w:rsidRPr="00B32F09" w:rsidRDefault="001C2BEF" w:rsidP="00E17DD7">
      <w:pPr>
        <w:pStyle w:val="Nadpis11doobsahu"/>
        <w:keepNext w:val="0"/>
        <w:numPr>
          <w:ilvl w:val="1"/>
          <w:numId w:val="22"/>
        </w:numPr>
        <w:spacing w:before="0" w:line="276" w:lineRule="auto"/>
        <w:ind w:left="426" w:hanging="426"/>
        <w:jc w:val="both"/>
        <w:rPr>
          <w:rFonts w:asciiTheme="minorHAnsi" w:hAnsiTheme="minorHAnsi" w:cstheme="minorHAnsi"/>
          <w:b w:val="0"/>
          <w:sz w:val="22"/>
          <w:szCs w:val="22"/>
        </w:rPr>
      </w:pPr>
      <w:r w:rsidRPr="001C2BEF">
        <w:rPr>
          <w:rFonts w:asciiTheme="minorHAnsi" w:hAnsiTheme="minorHAnsi" w:cstheme="minorHAnsi"/>
          <w:b w:val="0"/>
          <w:sz w:val="22"/>
          <w:szCs w:val="22"/>
        </w:rPr>
        <w:t>Nedodání zboží v požadovaném provedení a jakosti se má za podstatné porušení smlouvy</w:t>
      </w:r>
      <w:r w:rsidR="00EC66B3" w:rsidRPr="00B32F09">
        <w:rPr>
          <w:rFonts w:asciiTheme="minorHAnsi" w:hAnsiTheme="minorHAnsi" w:cstheme="minorHAnsi"/>
          <w:b w:val="0"/>
          <w:sz w:val="22"/>
          <w:szCs w:val="22"/>
        </w:rPr>
        <w:t>.</w:t>
      </w:r>
    </w:p>
    <w:p w14:paraId="064D70A5" w14:textId="77777777" w:rsidR="001C2BEF" w:rsidRDefault="001C2BEF" w:rsidP="00E17DD7">
      <w:pPr>
        <w:pStyle w:val="Odstavecseseznamem"/>
        <w:numPr>
          <w:ilvl w:val="1"/>
          <w:numId w:val="22"/>
        </w:numPr>
        <w:ind w:left="426" w:hanging="426"/>
        <w:jc w:val="both"/>
        <w:rPr>
          <w:rFonts w:asciiTheme="minorHAnsi" w:eastAsia="Times New Roman" w:hAnsiTheme="minorHAnsi" w:cstheme="minorHAnsi"/>
          <w:lang w:eastAsia="cs-CZ"/>
        </w:rPr>
      </w:pPr>
      <w:r w:rsidRPr="001C2BEF">
        <w:rPr>
          <w:rFonts w:asciiTheme="minorHAnsi" w:eastAsia="Times New Roman" w:hAnsiTheme="minorHAnsi" w:cstheme="minorHAnsi"/>
          <w:lang w:eastAsia="cs-CZ"/>
        </w:rPr>
        <w:t>V případě výskytu vady na Zboží má dílčí Kupující právo požadovat po Prodávajícím odstranění vad dodáním náhradního Zboží za Zboží vadné, dodáním chybějícího Zboží a odstraněním právních vad Zboží, nebo odstranění vady opravou Zboží, jestliže je vada odstranitelná, nebo požadovat přiměřenou slevu z Kupní ceny, nebo odstoupit od Dohody.</w:t>
      </w:r>
    </w:p>
    <w:p w14:paraId="7DF75859" w14:textId="77777777" w:rsidR="00DF3156" w:rsidRPr="00DF3156" w:rsidRDefault="00DF3156" w:rsidP="00DF3156">
      <w:pPr>
        <w:pStyle w:val="Odstavecseseznamem"/>
        <w:spacing w:after="0"/>
        <w:ind w:left="426"/>
        <w:jc w:val="both"/>
        <w:rPr>
          <w:rFonts w:asciiTheme="minorHAnsi" w:eastAsia="Times New Roman" w:hAnsiTheme="minorHAnsi" w:cstheme="minorHAnsi"/>
          <w:sz w:val="16"/>
          <w:szCs w:val="16"/>
          <w:lang w:eastAsia="cs-CZ"/>
        </w:rPr>
      </w:pPr>
    </w:p>
    <w:p w14:paraId="7ADDAC54" w14:textId="77777777" w:rsidR="001C2BEF" w:rsidRDefault="001C2BEF" w:rsidP="00C2130B">
      <w:pPr>
        <w:pStyle w:val="Odstavecseseznamem"/>
        <w:numPr>
          <w:ilvl w:val="1"/>
          <w:numId w:val="22"/>
        </w:numPr>
        <w:spacing w:after="0"/>
        <w:ind w:left="567" w:hanging="567"/>
        <w:jc w:val="both"/>
        <w:rPr>
          <w:rFonts w:asciiTheme="minorHAnsi" w:eastAsia="Times New Roman" w:hAnsiTheme="minorHAnsi" w:cstheme="minorHAnsi"/>
          <w:lang w:eastAsia="cs-CZ"/>
        </w:rPr>
      </w:pPr>
      <w:r w:rsidRPr="001C2BEF">
        <w:rPr>
          <w:rFonts w:asciiTheme="minorHAnsi" w:eastAsia="Times New Roman" w:hAnsiTheme="minorHAnsi" w:cstheme="minorHAnsi"/>
          <w:lang w:eastAsia="cs-CZ"/>
        </w:rPr>
        <w:t>Prodávající se zavazuje vadu odstranit dodáním bezvadného Zboží dílčímu Kupujícímu ve lhůtě do 10 pracovních dnů ode dne obdržení reklamace / odmítnutí dodávky Zboží.</w:t>
      </w:r>
    </w:p>
    <w:p w14:paraId="702D351D" w14:textId="77777777" w:rsidR="00DF3156" w:rsidRPr="00DF3156" w:rsidRDefault="00DF3156" w:rsidP="00C2130B">
      <w:pPr>
        <w:pStyle w:val="Odstavecseseznamem"/>
        <w:spacing w:after="0"/>
        <w:ind w:hanging="567"/>
        <w:rPr>
          <w:rFonts w:asciiTheme="minorHAnsi" w:eastAsia="Times New Roman" w:hAnsiTheme="minorHAnsi" w:cstheme="minorHAnsi"/>
          <w:sz w:val="16"/>
          <w:szCs w:val="16"/>
          <w:lang w:eastAsia="cs-CZ"/>
        </w:rPr>
      </w:pPr>
    </w:p>
    <w:p w14:paraId="59A9AA8F" w14:textId="2CEAEF99" w:rsidR="003E4819" w:rsidRDefault="001C2BEF" w:rsidP="00C2130B">
      <w:pPr>
        <w:pStyle w:val="Nadpis11doobsahu"/>
        <w:keepNext w:val="0"/>
        <w:numPr>
          <w:ilvl w:val="1"/>
          <w:numId w:val="22"/>
        </w:numPr>
        <w:spacing w:before="0" w:line="276" w:lineRule="auto"/>
        <w:ind w:left="567" w:hanging="567"/>
        <w:jc w:val="both"/>
        <w:rPr>
          <w:rFonts w:asciiTheme="minorHAnsi" w:hAnsiTheme="minorHAnsi" w:cstheme="minorHAnsi"/>
          <w:b w:val="0"/>
          <w:bCs w:val="0"/>
          <w:sz w:val="22"/>
          <w:szCs w:val="22"/>
        </w:rPr>
      </w:pPr>
      <w:r w:rsidRPr="001C2BEF">
        <w:rPr>
          <w:rFonts w:asciiTheme="minorHAnsi" w:hAnsiTheme="minorHAnsi" w:cstheme="minorHAnsi"/>
          <w:b w:val="0"/>
          <w:bCs w:val="0"/>
          <w:sz w:val="22"/>
          <w:szCs w:val="22"/>
        </w:rPr>
        <w:lastRenderedPageBreak/>
        <w:t>Kupující je oprávněn odepřít zaplacení kupní ceny za Zboží do doby odstranění vad Zboží, nebyla-li kupní cena Zboží již dříve uhrazena</w:t>
      </w:r>
      <w:r w:rsidR="003B5F97">
        <w:rPr>
          <w:rFonts w:asciiTheme="minorHAnsi" w:hAnsiTheme="minorHAnsi" w:cstheme="minorHAnsi"/>
          <w:b w:val="0"/>
          <w:bCs w:val="0"/>
          <w:sz w:val="22"/>
          <w:szCs w:val="22"/>
        </w:rPr>
        <w:t>.</w:t>
      </w:r>
    </w:p>
    <w:p w14:paraId="77BF0980" w14:textId="2626615F" w:rsidR="005E1885" w:rsidRPr="00A00DEF" w:rsidRDefault="001C2BEF" w:rsidP="00A00DEF">
      <w:pPr>
        <w:pStyle w:val="Odstavecseseznamem"/>
        <w:numPr>
          <w:ilvl w:val="0"/>
          <w:numId w:val="27"/>
        </w:numPr>
        <w:autoSpaceDE w:val="0"/>
        <w:autoSpaceDN w:val="0"/>
        <w:adjustRightInd w:val="0"/>
        <w:spacing w:before="240" w:after="120"/>
        <w:jc w:val="center"/>
        <w:rPr>
          <w:rFonts w:asciiTheme="minorHAnsi" w:hAnsiTheme="minorHAnsi" w:cstheme="minorHAnsi"/>
          <w:b/>
          <w:bCs/>
        </w:rPr>
      </w:pPr>
      <w:r>
        <w:rPr>
          <w:rFonts w:asciiTheme="minorHAnsi" w:hAnsiTheme="minorHAnsi" w:cstheme="minorHAnsi"/>
          <w:b/>
          <w:bCs/>
        </w:rPr>
        <w:t>OSTATNÍ PRÁVA A POVINNOSTI SMUVNÍCH STRAN</w:t>
      </w:r>
    </w:p>
    <w:p w14:paraId="76DC6803" w14:textId="3205294F" w:rsidR="005E1885" w:rsidRPr="000F488D" w:rsidRDefault="001C2BEF" w:rsidP="00C2130B">
      <w:pPr>
        <w:pStyle w:val="Odstavecseseznamem"/>
        <w:numPr>
          <w:ilvl w:val="1"/>
          <w:numId w:val="27"/>
        </w:numPr>
        <w:ind w:left="426" w:hanging="426"/>
        <w:contextualSpacing w:val="0"/>
        <w:jc w:val="both"/>
        <w:rPr>
          <w:rFonts w:asciiTheme="minorHAnsi" w:hAnsiTheme="minorHAnsi" w:cstheme="minorHAnsi"/>
        </w:rPr>
      </w:pPr>
      <w:r w:rsidRPr="001C2BEF">
        <w:rPr>
          <w:rFonts w:asciiTheme="minorHAnsi" w:hAnsiTheme="minorHAnsi" w:cstheme="minorHAnsi"/>
        </w:rPr>
        <w:t>Prodávající je povinen umožnit Kupujícímu nabýt vlastnické právo ke Zboží v souladu s touto Dohodou a občanským zákoníkem</w:t>
      </w:r>
      <w:r w:rsidR="005E1885" w:rsidRPr="000F488D">
        <w:rPr>
          <w:rFonts w:asciiTheme="minorHAnsi" w:hAnsiTheme="minorHAnsi" w:cstheme="minorHAnsi"/>
        </w:rPr>
        <w:t>.</w:t>
      </w:r>
    </w:p>
    <w:p w14:paraId="008F2651" w14:textId="02D984B6" w:rsidR="005E1885" w:rsidRPr="000F488D" w:rsidRDefault="001C2BEF" w:rsidP="00C2130B">
      <w:pPr>
        <w:pStyle w:val="Odstavecseseznamem"/>
        <w:numPr>
          <w:ilvl w:val="1"/>
          <w:numId w:val="27"/>
        </w:numPr>
        <w:ind w:left="426" w:hanging="426"/>
        <w:contextualSpacing w:val="0"/>
        <w:jc w:val="both"/>
        <w:rPr>
          <w:rFonts w:asciiTheme="minorHAnsi" w:hAnsiTheme="minorHAnsi" w:cstheme="minorHAnsi"/>
        </w:rPr>
      </w:pPr>
      <w:r w:rsidRPr="001C2BEF">
        <w:rPr>
          <w:rFonts w:asciiTheme="minorHAnsi" w:hAnsiTheme="minorHAnsi" w:cstheme="minorHAnsi"/>
        </w:rPr>
        <w:t xml:space="preserve">Kupující je povinen řádně a včas zaplatit Prodávajícímu kupní cenu v souladu </w:t>
      </w:r>
      <w:r w:rsidRPr="00C81146">
        <w:rPr>
          <w:rFonts w:asciiTheme="minorHAnsi" w:hAnsiTheme="minorHAnsi" w:cstheme="minorHAnsi"/>
        </w:rPr>
        <w:t xml:space="preserve">s článkem </w:t>
      </w:r>
      <w:r w:rsidR="00C81146" w:rsidRPr="00C81146">
        <w:rPr>
          <w:rFonts w:asciiTheme="minorHAnsi" w:hAnsiTheme="minorHAnsi" w:cstheme="minorHAnsi"/>
        </w:rPr>
        <w:t>4</w:t>
      </w:r>
      <w:r w:rsidRPr="00C81146">
        <w:rPr>
          <w:rFonts w:asciiTheme="minorHAnsi" w:hAnsiTheme="minorHAnsi" w:cstheme="minorHAnsi"/>
        </w:rPr>
        <w:t>.</w:t>
      </w:r>
      <w:r w:rsidRPr="001C2BEF">
        <w:rPr>
          <w:rFonts w:asciiTheme="minorHAnsi" w:hAnsiTheme="minorHAnsi" w:cstheme="minorHAnsi"/>
        </w:rPr>
        <w:t xml:space="preserve"> této Dohody a převzít Zboží dle pravidel upravených v článku </w:t>
      </w:r>
      <w:r w:rsidR="00C81146" w:rsidRPr="00C81146">
        <w:rPr>
          <w:rFonts w:asciiTheme="minorHAnsi" w:hAnsiTheme="minorHAnsi" w:cstheme="minorHAnsi"/>
        </w:rPr>
        <w:t>5</w:t>
      </w:r>
      <w:r w:rsidRPr="00C81146">
        <w:rPr>
          <w:rFonts w:asciiTheme="minorHAnsi" w:hAnsiTheme="minorHAnsi" w:cstheme="minorHAnsi"/>
        </w:rPr>
        <w:t>.</w:t>
      </w:r>
      <w:r w:rsidRPr="001C2BEF">
        <w:rPr>
          <w:rFonts w:asciiTheme="minorHAnsi" w:hAnsiTheme="minorHAnsi" w:cstheme="minorHAnsi"/>
        </w:rPr>
        <w:t xml:space="preserve"> této Dohod</w:t>
      </w:r>
      <w:r w:rsidR="00C81146">
        <w:rPr>
          <w:rFonts w:asciiTheme="minorHAnsi" w:hAnsiTheme="minorHAnsi" w:cstheme="minorHAnsi"/>
        </w:rPr>
        <w:t>y</w:t>
      </w:r>
      <w:r w:rsidR="005E1885" w:rsidRPr="000F488D">
        <w:rPr>
          <w:rFonts w:asciiTheme="minorHAnsi" w:hAnsiTheme="minorHAnsi" w:cstheme="minorHAnsi"/>
        </w:rPr>
        <w:t>.</w:t>
      </w:r>
    </w:p>
    <w:p w14:paraId="0EBDA235" w14:textId="203FE1DE" w:rsidR="005E1885" w:rsidRPr="000F488D" w:rsidRDefault="001C2BEF" w:rsidP="00C2130B">
      <w:pPr>
        <w:pStyle w:val="Odstavecseseznamem"/>
        <w:numPr>
          <w:ilvl w:val="1"/>
          <w:numId w:val="27"/>
        </w:numPr>
        <w:ind w:left="426" w:hanging="426"/>
        <w:contextualSpacing w:val="0"/>
        <w:jc w:val="both"/>
        <w:rPr>
          <w:rFonts w:asciiTheme="minorHAnsi" w:hAnsiTheme="minorHAnsi" w:cstheme="minorHAnsi"/>
        </w:rPr>
      </w:pPr>
      <w:r w:rsidRPr="001C2BEF">
        <w:rPr>
          <w:rFonts w:asciiTheme="minorHAnsi" w:hAnsiTheme="minorHAnsi" w:cstheme="minorHAnsi"/>
        </w:rPr>
        <w:t>Prodávající se zavazuje, že bude dodávat Kupujícímu výlučně Zboží, které bude v provozuschopném stavu a které bude možno bez omezení užívat v souladu s účelem, jemuž Zboží obvykle slouží a k němuž je určeno. Prodávající se rovněž zavazuje, že bude Kupujícímu dodávat Zboží bez právních vad, zejména bez zástavních práv nebo jakýchkoliv jiných práv třetích osob</w:t>
      </w:r>
      <w:r w:rsidR="005E1885" w:rsidRPr="000F488D">
        <w:rPr>
          <w:rFonts w:asciiTheme="minorHAnsi" w:hAnsiTheme="minorHAnsi" w:cstheme="minorHAnsi"/>
        </w:rPr>
        <w:t xml:space="preserve">. </w:t>
      </w:r>
    </w:p>
    <w:p w14:paraId="1C048840" w14:textId="26E04DC5" w:rsidR="005E1885" w:rsidRPr="000F488D" w:rsidRDefault="001C2BEF" w:rsidP="00C2130B">
      <w:pPr>
        <w:pStyle w:val="Odstavecseseznamem"/>
        <w:numPr>
          <w:ilvl w:val="1"/>
          <w:numId w:val="27"/>
        </w:numPr>
        <w:ind w:left="426" w:hanging="426"/>
        <w:contextualSpacing w:val="0"/>
        <w:jc w:val="both"/>
        <w:rPr>
          <w:rFonts w:asciiTheme="minorHAnsi" w:hAnsiTheme="minorHAnsi" w:cstheme="minorHAnsi"/>
        </w:rPr>
      </w:pPr>
      <w:r w:rsidRPr="001C2BEF">
        <w:rPr>
          <w:rFonts w:asciiTheme="minorHAnsi" w:hAnsiTheme="minorHAnsi" w:cstheme="minorHAnsi"/>
        </w:rPr>
        <w:t>Prodávající se zavazuje, že bude dodávat Kupujícímu výlučně Zboží, které bude plně v souladu s příslušnými právními předpisy a dalšími normami, které bude mít předepsané vlastnosti a které bude v souladu s příslušnou právní úpravou schváleno pro používání k účelu, pro který si jej Kupující objednává</w:t>
      </w:r>
      <w:r w:rsidR="005E1885" w:rsidRPr="000F488D">
        <w:rPr>
          <w:rFonts w:asciiTheme="minorHAnsi" w:hAnsiTheme="minorHAnsi" w:cstheme="minorHAnsi"/>
        </w:rPr>
        <w:t>.</w:t>
      </w:r>
    </w:p>
    <w:p w14:paraId="2159795D" w14:textId="2D57D03F" w:rsidR="001C2BEF" w:rsidRDefault="001C2BEF" w:rsidP="00C2130B">
      <w:pPr>
        <w:pStyle w:val="Odstavecseseznamem"/>
        <w:numPr>
          <w:ilvl w:val="1"/>
          <w:numId w:val="27"/>
        </w:numPr>
        <w:ind w:left="426" w:hanging="426"/>
        <w:jc w:val="both"/>
        <w:rPr>
          <w:rFonts w:asciiTheme="minorHAnsi" w:hAnsiTheme="minorHAnsi" w:cstheme="minorHAnsi"/>
        </w:rPr>
      </w:pPr>
      <w:r w:rsidRPr="001C2BEF">
        <w:rPr>
          <w:rFonts w:asciiTheme="minorHAnsi" w:hAnsiTheme="minorHAnsi" w:cstheme="minorHAnsi"/>
        </w:rPr>
        <w:t>Prodávající je povinen zasílat centrálnímu zadavateli</w:t>
      </w:r>
      <w:r w:rsidR="001F1935">
        <w:rPr>
          <w:rFonts w:asciiTheme="minorHAnsi" w:hAnsiTheme="minorHAnsi" w:cstheme="minorHAnsi"/>
        </w:rPr>
        <w:t>,</w:t>
      </w:r>
      <w:r w:rsidRPr="001C2BEF">
        <w:rPr>
          <w:rFonts w:asciiTheme="minorHAnsi" w:hAnsiTheme="minorHAnsi" w:cstheme="minorHAnsi"/>
        </w:rPr>
        <w:t xml:space="preserve"> </w:t>
      </w:r>
      <w:r w:rsidR="00A66431">
        <w:rPr>
          <w:rFonts w:asciiTheme="minorHAnsi" w:hAnsiTheme="minorHAnsi" w:cstheme="minorHAnsi"/>
        </w:rPr>
        <w:t>kterým je Klatovská nemocnice</w:t>
      </w:r>
      <w:r w:rsidRPr="001C2BEF">
        <w:rPr>
          <w:rFonts w:asciiTheme="minorHAnsi" w:hAnsiTheme="minorHAnsi" w:cstheme="minorHAnsi"/>
        </w:rPr>
        <w:t xml:space="preserve"> a.s. za každé kalendářní čtvrtletí plnění smlouvy písemně celkový přehled vyčerpaných dodávek (tj. od všech dílčích zadavatelů) na základě této rámcové dohody (toto platí i pro probíhající čtvrtletí, ve kterém byla podepsána Rámcová dohoda). Tento přehled musí být doručen elektronicky, podepsaný zaručeným elektronickým podpisem na adresu: </w:t>
      </w:r>
      <w:hyperlink r:id="rId9" w:history="1">
        <w:r w:rsidR="00E17DD7" w:rsidRPr="005436F6">
          <w:rPr>
            <w:rStyle w:val="Hypertextovodkaz"/>
            <w:rFonts w:asciiTheme="minorHAnsi" w:hAnsiTheme="minorHAnsi" w:cstheme="minorHAnsi"/>
          </w:rPr>
          <w:t>jana.lassakova@nemocnicepk.cz</w:t>
        </w:r>
      </w:hyperlink>
      <w:r w:rsidR="00E17DD7">
        <w:rPr>
          <w:rFonts w:asciiTheme="minorHAnsi" w:hAnsiTheme="minorHAnsi" w:cstheme="minorHAnsi"/>
        </w:rPr>
        <w:t xml:space="preserve">, </w:t>
      </w:r>
      <w:r w:rsidRPr="001C2BEF">
        <w:rPr>
          <w:rFonts w:asciiTheme="minorHAnsi" w:hAnsiTheme="minorHAnsi" w:cstheme="minorHAnsi"/>
        </w:rPr>
        <w:t xml:space="preserve">do 10. dne měsíce následujícího po posledním měsíci příslušného čtvrtletí. V přehledu objednaného zboží musí být uvedeno min. toto: </w:t>
      </w:r>
    </w:p>
    <w:p w14:paraId="712711EA" w14:textId="2CAF2EE1" w:rsidR="001C2BEF" w:rsidRPr="001C2BEF" w:rsidRDefault="00FF4D02" w:rsidP="00C2130B">
      <w:pPr>
        <w:pStyle w:val="Odstavecseseznamem"/>
        <w:ind w:left="709" w:hanging="283"/>
        <w:jc w:val="both"/>
        <w:rPr>
          <w:rFonts w:asciiTheme="minorHAnsi" w:hAnsiTheme="minorHAnsi" w:cstheme="minorHAnsi"/>
        </w:rPr>
      </w:pPr>
      <w:proofErr w:type="gramStart"/>
      <w:r>
        <w:rPr>
          <w:rFonts w:asciiTheme="minorHAnsi" w:hAnsiTheme="minorHAnsi" w:cstheme="minorHAnsi"/>
        </w:rPr>
        <w:t xml:space="preserve">-   </w:t>
      </w:r>
      <w:r w:rsidR="001C2BEF" w:rsidRPr="001C2BEF">
        <w:rPr>
          <w:rFonts w:asciiTheme="minorHAnsi" w:hAnsiTheme="minorHAnsi" w:cstheme="minorHAnsi"/>
        </w:rPr>
        <w:t>identifikace</w:t>
      </w:r>
      <w:proofErr w:type="gramEnd"/>
      <w:r w:rsidR="001C2BEF" w:rsidRPr="001C2BEF">
        <w:rPr>
          <w:rFonts w:asciiTheme="minorHAnsi" w:hAnsiTheme="minorHAnsi" w:cstheme="minorHAnsi"/>
        </w:rPr>
        <w:t xml:space="preserve"> objednaného zboží,</w:t>
      </w:r>
    </w:p>
    <w:p w14:paraId="02E738F8" w14:textId="77777777" w:rsidR="001C2BEF" w:rsidRPr="001C2BEF" w:rsidRDefault="001C2BEF" w:rsidP="00C2130B">
      <w:pPr>
        <w:pStyle w:val="Odstavecseseznamem"/>
        <w:ind w:left="709" w:hanging="283"/>
        <w:jc w:val="both"/>
        <w:rPr>
          <w:rFonts w:asciiTheme="minorHAnsi" w:hAnsiTheme="minorHAnsi" w:cstheme="minorHAnsi"/>
        </w:rPr>
      </w:pPr>
      <w:r w:rsidRPr="001C2BEF">
        <w:rPr>
          <w:rFonts w:asciiTheme="minorHAnsi" w:hAnsiTheme="minorHAnsi" w:cstheme="minorHAnsi"/>
        </w:rPr>
        <w:t>-</w:t>
      </w:r>
      <w:r w:rsidRPr="001C2BEF">
        <w:rPr>
          <w:rFonts w:asciiTheme="minorHAnsi" w:hAnsiTheme="minorHAnsi" w:cstheme="minorHAnsi"/>
        </w:rPr>
        <w:tab/>
        <w:t>množství objednaného zboží,</w:t>
      </w:r>
    </w:p>
    <w:p w14:paraId="7B81386A" w14:textId="77777777" w:rsidR="001C2BEF" w:rsidRPr="001C2BEF" w:rsidRDefault="001C2BEF" w:rsidP="00C2130B">
      <w:pPr>
        <w:pStyle w:val="Odstavecseseznamem"/>
        <w:ind w:left="709" w:hanging="283"/>
        <w:jc w:val="both"/>
        <w:rPr>
          <w:rFonts w:asciiTheme="minorHAnsi" w:hAnsiTheme="minorHAnsi" w:cstheme="minorHAnsi"/>
        </w:rPr>
      </w:pPr>
      <w:r w:rsidRPr="001C2BEF">
        <w:rPr>
          <w:rFonts w:asciiTheme="minorHAnsi" w:hAnsiTheme="minorHAnsi" w:cstheme="minorHAnsi"/>
        </w:rPr>
        <w:t>-</w:t>
      </w:r>
      <w:r w:rsidRPr="001C2BEF">
        <w:rPr>
          <w:rFonts w:asciiTheme="minorHAnsi" w:hAnsiTheme="minorHAnsi" w:cstheme="minorHAnsi"/>
        </w:rPr>
        <w:tab/>
        <w:t>cena objednaného zboží,</w:t>
      </w:r>
    </w:p>
    <w:p w14:paraId="275E2ECD" w14:textId="77777777" w:rsidR="001C2BEF" w:rsidRPr="001C2BEF" w:rsidRDefault="001C2BEF" w:rsidP="00C2130B">
      <w:pPr>
        <w:pStyle w:val="Odstavecseseznamem"/>
        <w:ind w:left="709" w:hanging="283"/>
        <w:jc w:val="both"/>
        <w:rPr>
          <w:rFonts w:asciiTheme="minorHAnsi" w:hAnsiTheme="minorHAnsi" w:cstheme="minorHAnsi"/>
        </w:rPr>
      </w:pPr>
      <w:r w:rsidRPr="001C2BEF">
        <w:rPr>
          <w:rFonts w:asciiTheme="minorHAnsi" w:hAnsiTheme="minorHAnsi" w:cstheme="minorHAnsi"/>
        </w:rPr>
        <w:t>-</w:t>
      </w:r>
      <w:r w:rsidRPr="001C2BEF">
        <w:rPr>
          <w:rFonts w:asciiTheme="minorHAnsi" w:hAnsiTheme="minorHAnsi" w:cstheme="minorHAnsi"/>
        </w:rPr>
        <w:tab/>
        <w:t>datum objednávky,</w:t>
      </w:r>
    </w:p>
    <w:p w14:paraId="6336356E" w14:textId="77777777" w:rsidR="001C2BEF" w:rsidRPr="001C2BEF" w:rsidRDefault="001C2BEF" w:rsidP="00C2130B">
      <w:pPr>
        <w:pStyle w:val="Odstavecseseznamem"/>
        <w:ind w:left="709" w:hanging="283"/>
        <w:jc w:val="both"/>
        <w:rPr>
          <w:rFonts w:asciiTheme="minorHAnsi" w:hAnsiTheme="minorHAnsi" w:cstheme="minorHAnsi"/>
        </w:rPr>
      </w:pPr>
      <w:r w:rsidRPr="001C2BEF">
        <w:rPr>
          <w:rFonts w:asciiTheme="minorHAnsi" w:hAnsiTheme="minorHAnsi" w:cstheme="minorHAnsi"/>
        </w:rPr>
        <w:t>-</w:t>
      </w:r>
      <w:r w:rsidRPr="001C2BEF">
        <w:rPr>
          <w:rFonts w:asciiTheme="minorHAnsi" w:hAnsiTheme="minorHAnsi" w:cstheme="minorHAnsi"/>
        </w:rPr>
        <w:tab/>
        <w:t>identifikační údaje konkrétního kupujícího (min. název).</w:t>
      </w:r>
    </w:p>
    <w:p w14:paraId="7C9AF6C0" w14:textId="31AC9753" w:rsidR="001C2BEF" w:rsidRDefault="001C2BEF" w:rsidP="00C2130B">
      <w:pPr>
        <w:pStyle w:val="Odstavecseseznamem"/>
        <w:ind w:left="426"/>
        <w:jc w:val="both"/>
        <w:rPr>
          <w:rFonts w:asciiTheme="minorHAnsi" w:hAnsiTheme="minorHAnsi" w:cstheme="minorHAnsi"/>
        </w:rPr>
      </w:pPr>
      <w:r w:rsidRPr="001C2BEF">
        <w:rPr>
          <w:rFonts w:asciiTheme="minorHAnsi" w:hAnsiTheme="minorHAnsi" w:cstheme="minorHAnsi"/>
        </w:rPr>
        <w:t>Přehled musí být předložen ve formátu MS Excel nebo s ním kompatibilním.</w:t>
      </w:r>
    </w:p>
    <w:p w14:paraId="54002554" w14:textId="2B9EC9EB" w:rsidR="005E1885" w:rsidRPr="000F488D" w:rsidRDefault="005E1885" w:rsidP="00DD2EBB">
      <w:pPr>
        <w:pStyle w:val="Odstavecseseznamem"/>
        <w:numPr>
          <w:ilvl w:val="1"/>
          <w:numId w:val="27"/>
        </w:numPr>
        <w:ind w:left="425" w:hanging="425"/>
        <w:contextualSpacing w:val="0"/>
        <w:jc w:val="both"/>
        <w:rPr>
          <w:rFonts w:asciiTheme="minorHAnsi" w:hAnsiTheme="minorHAnsi" w:cstheme="minorHAnsi"/>
        </w:rPr>
      </w:pPr>
      <w:r w:rsidRPr="000F488D">
        <w:rPr>
          <w:rFonts w:asciiTheme="minorHAnsi" w:hAnsiTheme="minorHAnsi" w:cstheme="minorHAnsi"/>
        </w:rPr>
        <w:t>Uplatněním práv z odpovědnosti za vady není dotčeno právo na náhradu škody.</w:t>
      </w:r>
    </w:p>
    <w:p w14:paraId="66F2B45F" w14:textId="310C8935" w:rsidR="005E1885" w:rsidRPr="000F488D" w:rsidRDefault="005E1885" w:rsidP="000F488D">
      <w:pPr>
        <w:pStyle w:val="Odstavecseseznamem"/>
        <w:numPr>
          <w:ilvl w:val="0"/>
          <w:numId w:val="27"/>
        </w:numPr>
        <w:autoSpaceDE w:val="0"/>
        <w:autoSpaceDN w:val="0"/>
        <w:adjustRightInd w:val="0"/>
        <w:spacing w:after="120"/>
        <w:jc w:val="center"/>
        <w:rPr>
          <w:rFonts w:asciiTheme="minorHAnsi" w:hAnsiTheme="minorHAnsi" w:cstheme="minorHAnsi"/>
          <w:b/>
          <w:bCs/>
        </w:rPr>
      </w:pPr>
      <w:r w:rsidRPr="000F488D">
        <w:rPr>
          <w:rFonts w:asciiTheme="minorHAnsi" w:hAnsiTheme="minorHAnsi" w:cstheme="minorHAnsi"/>
          <w:b/>
          <w:bCs/>
        </w:rPr>
        <w:t>SMLUVNÍ POKUTY</w:t>
      </w:r>
      <w:r w:rsidR="00DD2EBB">
        <w:rPr>
          <w:rFonts w:asciiTheme="minorHAnsi" w:hAnsiTheme="minorHAnsi" w:cstheme="minorHAnsi"/>
          <w:b/>
          <w:bCs/>
        </w:rPr>
        <w:t xml:space="preserve"> (SANKCE)</w:t>
      </w:r>
    </w:p>
    <w:p w14:paraId="4B1B5601" w14:textId="77777777" w:rsidR="004263EC" w:rsidRPr="004263EC" w:rsidRDefault="004263EC" w:rsidP="00FF4D02">
      <w:pPr>
        <w:pStyle w:val="Odstavecseseznamem"/>
        <w:numPr>
          <w:ilvl w:val="1"/>
          <w:numId w:val="27"/>
        </w:numPr>
        <w:spacing w:after="0"/>
        <w:ind w:left="426" w:hanging="426"/>
        <w:jc w:val="both"/>
      </w:pPr>
      <w:r w:rsidRPr="004263EC">
        <w:t>V případě prodlení s úhradou faktury – daňového dokladu se smluvní strany dohodly na tom, že Prodávající má právo účtovat úrok z prodlení ve výši 0,01 % z dlužné částky v Kč bez DPH za každý den prodlení, přičemž celková výše smluvní pokuty nepřekročí hodnotu neuhrazeného Zboží.</w:t>
      </w:r>
    </w:p>
    <w:p w14:paraId="7F55C193" w14:textId="55D1C353" w:rsidR="00DD2EBB" w:rsidRDefault="004263EC" w:rsidP="00C2130B">
      <w:pPr>
        <w:pStyle w:val="Odstavecseseznamem"/>
        <w:numPr>
          <w:ilvl w:val="1"/>
          <w:numId w:val="27"/>
        </w:numPr>
        <w:spacing w:before="120"/>
        <w:ind w:left="426" w:hanging="426"/>
        <w:contextualSpacing w:val="0"/>
        <w:jc w:val="both"/>
      </w:pPr>
      <w:r w:rsidRPr="004263EC">
        <w:t>V případě nezajištění dodávky Prodávajícím v termínech stanovených touto Dohodou je stanovena smluvní pokuta ve výši 1 % z hodnoty nedodaného zboží v Kč bez DPH za každý započatý den prodlení, přičemž celková výše smluvní pokuty nepřekročí hodnotu nedodaného Zboží</w:t>
      </w:r>
    </w:p>
    <w:p w14:paraId="4C20D868" w14:textId="6B9EEF6C" w:rsidR="007A1006" w:rsidRPr="00B32F09" w:rsidRDefault="004263EC" w:rsidP="00C2130B">
      <w:pPr>
        <w:pStyle w:val="Nadpis11doobsahu"/>
        <w:keepNext w:val="0"/>
        <w:numPr>
          <w:ilvl w:val="1"/>
          <w:numId w:val="27"/>
        </w:numPr>
        <w:spacing w:before="0" w:line="276" w:lineRule="auto"/>
        <w:ind w:left="426" w:hanging="426"/>
        <w:jc w:val="both"/>
        <w:rPr>
          <w:rFonts w:asciiTheme="minorHAnsi" w:hAnsiTheme="minorHAnsi" w:cstheme="minorHAnsi"/>
          <w:b w:val="0"/>
          <w:bCs w:val="0"/>
          <w:sz w:val="22"/>
          <w:szCs w:val="22"/>
        </w:rPr>
      </w:pPr>
      <w:r w:rsidRPr="004263EC">
        <w:rPr>
          <w:rFonts w:asciiTheme="minorHAnsi" w:hAnsiTheme="minorHAnsi" w:cstheme="minorHAnsi"/>
          <w:b w:val="0"/>
          <w:sz w:val="22"/>
          <w:szCs w:val="22"/>
        </w:rPr>
        <w:t>V případě neodstranění ohlášených vad Prodávajícím v termínech stanovených touto Dohodou je stanovena smluvní pokuta ve výši 1 % z hodnoty příslušného zboží, u něhož byla nahlášena závada, v Kč bez DPH, a to za každý započatý den prodlení, přičemž celková výše smluvní pokuty nepřekročí celkovou hodnotu předmětného Zboží</w:t>
      </w:r>
      <w:r w:rsidR="007A1006" w:rsidRPr="00B32F09">
        <w:rPr>
          <w:rFonts w:asciiTheme="minorHAnsi" w:hAnsiTheme="minorHAnsi" w:cstheme="minorHAnsi"/>
          <w:b w:val="0"/>
          <w:bCs w:val="0"/>
          <w:sz w:val="22"/>
          <w:szCs w:val="22"/>
        </w:rPr>
        <w:t>.</w:t>
      </w:r>
    </w:p>
    <w:p w14:paraId="231ADFC1" w14:textId="7BC1E552" w:rsidR="00D90716" w:rsidRPr="00F90B7E" w:rsidRDefault="004263EC" w:rsidP="00FF4D02">
      <w:pPr>
        <w:pStyle w:val="Nadpis11doobsahu"/>
        <w:keepNext w:val="0"/>
        <w:numPr>
          <w:ilvl w:val="1"/>
          <w:numId w:val="27"/>
        </w:numPr>
        <w:spacing w:before="0" w:after="0" w:line="276" w:lineRule="auto"/>
        <w:ind w:left="426" w:hanging="426"/>
        <w:jc w:val="both"/>
        <w:rPr>
          <w:rFonts w:asciiTheme="minorHAnsi" w:hAnsiTheme="minorHAnsi" w:cstheme="minorHAnsi"/>
          <w:b w:val="0"/>
          <w:bCs w:val="0"/>
          <w:sz w:val="22"/>
          <w:szCs w:val="22"/>
        </w:rPr>
      </w:pPr>
      <w:r w:rsidRPr="004263EC">
        <w:rPr>
          <w:rFonts w:asciiTheme="minorHAnsi" w:hAnsiTheme="minorHAnsi" w:cstheme="minorHAnsi"/>
          <w:b w:val="0"/>
          <w:sz w:val="22"/>
          <w:szCs w:val="22"/>
        </w:rPr>
        <w:t xml:space="preserve">V případě nedodržení garantované doby pro poskytování předmětných dodávek za podmínek sjednaných v této Dohodě, je dílčí Kupující oprávněn uplatnit vůči Prodávajícímu smluvní pokutu ve výši </w:t>
      </w:r>
      <w:r w:rsidRPr="004263EC">
        <w:rPr>
          <w:rFonts w:asciiTheme="minorHAnsi" w:hAnsiTheme="minorHAnsi" w:cstheme="minorHAnsi"/>
          <w:b w:val="0"/>
          <w:sz w:val="22"/>
          <w:szCs w:val="22"/>
        </w:rPr>
        <w:lastRenderedPageBreak/>
        <w:t>až 50 000,00 Kč bez DPH za každý měsíc, kdy měly být dodávky v souladu s touto smlouvou poskytovány, přičemž celková výše smluvní pokuty nepřekročí celkovou hodnotu Zboží. Pokutu není Kupující oprávněn vymáhat v případě, že Prodávající doloží zánik výrobce daného Zboží</w:t>
      </w:r>
      <w:r w:rsidR="00D90716" w:rsidRPr="00B32F09">
        <w:rPr>
          <w:rFonts w:asciiTheme="minorHAnsi" w:hAnsiTheme="minorHAnsi" w:cstheme="minorHAnsi"/>
          <w:b w:val="0"/>
          <w:sz w:val="22"/>
          <w:szCs w:val="22"/>
        </w:rPr>
        <w:t xml:space="preserve">.  </w:t>
      </w:r>
    </w:p>
    <w:p w14:paraId="50D56F92" w14:textId="77777777" w:rsidR="00F90B7E" w:rsidRPr="00B32F09" w:rsidRDefault="00F90B7E" w:rsidP="00F90B7E">
      <w:pPr>
        <w:pStyle w:val="Nadpis11doobsahu"/>
        <w:keepNext w:val="0"/>
        <w:numPr>
          <w:ilvl w:val="0"/>
          <w:numId w:val="0"/>
        </w:numPr>
        <w:spacing w:before="0" w:after="0" w:line="276" w:lineRule="auto"/>
        <w:ind w:left="426"/>
        <w:jc w:val="both"/>
        <w:rPr>
          <w:rFonts w:asciiTheme="minorHAnsi" w:hAnsiTheme="minorHAnsi" w:cstheme="minorHAnsi"/>
          <w:b w:val="0"/>
          <w:bCs w:val="0"/>
          <w:sz w:val="22"/>
          <w:szCs w:val="22"/>
        </w:rPr>
      </w:pPr>
    </w:p>
    <w:p w14:paraId="5906BE03" w14:textId="58878255" w:rsidR="00735033" w:rsidRPr="00511E23" w:rsidRDefault="004263EC" w:rsidP="00C2130B">
      <w:pPr>
        <w:pStyle w:val="Nadpis11doobsahu"/>
        <w:keepNext w:val="0"/>
        <w:numPr>
          <w:ilvl w:val="1"/>
          <w:numId w:val="27"/>
        </w:numPr>
        <w:spacing w:before="0" w:line="276" w:lineRule="auto"/>
        <w:ind w:left="426" w:hanging="426"/>
        <w:jc w:val="both"/>
        <w:rPr>
          <w:rFonts w:asciiTheme="minorHAnsi" w:hAnsiTheme="minorHAnsi" w:cstheme="minorHAnsi"/>
          <w:b w:val="0"/>
          <w:bCs w:val="0"/>
          <w:sz w:val="22"/>
          <w:szCs w:val="22"/>
        </w:rPr>
      </w:pPr>
      <w:r w:rsidRPr="004263EC">
        <w:rPr>
          <w:rFonts w:asciiTheme="minorHAnsi" w:hAnsiTheme="minorHAnsi" w:cstheme="minorHAnsi"/>
          <w:b w:val="0"/>
          <w:sz w:val="22"/>
          <w:szCs w:val="22"/>
        </w:rPr>
        <w:t>V případě, že Prodávající poruší některou z dalších povinností uvedených v této Dohodě (kromě výše uvedených), je dílčí Kupující oprávněn písemně vyzvat Prodávajícího k provedení nápravy. Nebude-li náprava v termínu stanoveném Prodávajícím provedena či bude-li se porušení opakovat, je dílčí Kupující oprávněn uplatnit vůči Prodávajícímu smluvní pokutu ve výši 10.000,00 Kč za každé jednotlivé porušení. Tuto smluvní pokutu je dílčí Kupující oprávněn uložit opakovaně</w:t>
      </w:r>
      <w:r w:rsidR="00735033" w:rsidRPr="00B32F09">
        <w:rPr>
          <w:rFonts w:asciiTheme="minorHAnsi" w:hAnsiTheme="minorHAnsi" w:cstheme="minorHAnsi"/>
          <w:b w:val="0"/>
          <w:sz w:val="22"/>
          <w:szCs w:val="22"/>
        </w:rPr>
        <w:t>.</w:t>
      </w:r>
    </w:p>
    <w:p w14:paraId="07D5950A" w14:textId="77777777" w:rsidR="00511E23" w:rsidRPr="00511E23" w:rsidRDefault="00511E23" w:rsidP="00C2130B">
      <w:pPr>
        <w:pStyle w:val="Odstavecseseznamem"/>
        <w:numPr>
          <w:ilvl w:val="1"/>
          <w:numId w:val="27"/>
        </w:numPr>
        <w:ind w:left="426" w:hanging="426"/>
        <w:rPr>
          <w:rFonts w:asciiTheme="minorHAnsi" w:eastAsia="Times New Roman" w:hAnsiTheme="minorHAnsi" w:cstheme="minorHAnsi"/>
          <w:lang w:eastAsia="cs-CZ"/>
        </w:rPr>
      </w:pPr>
      <w:r w:rsidRPr="00511E23">
        <w:rPr>
          <w:rFonts w:asciiTheme="minorHAnsi" w:eastAsia="Times New Roman" w:hAnsiTheme="minorHAnsi" w:cstheme="minorHAnsi"/>
          <w:lang w:eastAsia="cs-CZ"/>
        </w:rPr>
        <w:t>Je-li Kupující v prodlení s úhradou faktury, zaplatí Prodávajícímu smluvní pokutu ve výši 0,01 % kupní ceny v Kč bez DPH za každý započatý den prodlení s úhradou faktury.</w:t>
      </w:r>
    </w:p>
    <w:p w14:paraId="72B45D31" w14:textId="2A34F1E0" w:rsidR="005E1885" w:rsidRPr="00B32F09" w:rsidRDefault="004263EC" w:rsidP="00C2130B">
      <w:pPr>
        <w:pStyle w:val="Nadpis11doobsahu"/>
        <w:keepNext w:val="0"/>
        <w:numPr>
          <w:ilvl w:val="1"/>
          <w:numId w:val="27"/>
        </w:numPr>
        <w:spacing w:before="0" w:line="276" w:lineRule="auto"/>
        <w:ind w:left="426" w:hanging="426"/>
        <w:jc w:val="both"/>
        <w:rPr>
          <w:rFonts w:asciiTheme="minorHAnsi" w:hAnsiTheme="minorHAnsi" w:cstheme="minorHAnsi"/>
          <w:b w:val="0"/>
          <w:bCs w:val="0"/>
          <w:sz w:val="22"/>
          <w:szCs w:val="22"/>
        </w:rPr>
      </w:pPr>
      <w:r w:rsidRPr="004263EC">
        <w:rPr>
          <w:rFonts w:asciiTheme="minorHAnsi" w:hAnsiTheme="minorHAnsi" w:cstheme="minorHAnsi"/>
          <w:b w:val="0"/>
          <w:bCs w:val="0"/>
          <w:sz w:val="22"/>
          <w:szCs w:val="22"/>
        </w:rPr>
        <w:t>Smluvní strany považují výše ujednaných smluvních pokut za zcela přiměřené. Zaplacením smluvní pokuty nezaniká povinnost Prodávajícího závazek splnit a není tím dotčeno právo dílčího kupujícího na náhradu škody, která nesplněním povinnosti vznikla. Při porušení několika povinností lze nárokovat více smluvních pokut vedle sebe</w:t>
      </w:r>
      <w:r w:rsidR="005E1885" w:rsidRPr="00B32F09">
        <w:rPr>
          <w:rFonts w:asciiTheme="minorHAnsi" w:hAnsiTheme="minorHAnsi" w:cstheme="minorHAnsi"/>
          <w:b w:val="0"/>
          <w:bCs w:val="0"/>
          <w:sz w:val="22"/>
          <w:szCs w:val="22"/>
        </w:rPr>
        <w:t>.</w:t>
      </w:r>
    </w:p>
    <w:p w14:paraId="0C68146B" w14:textId="61D93D40" w:rsidR="007A3A8A" w:rsidRDefault="004263EC" w:rsidP="00C2130B">
      <w:pPr>
        <w:pStyle w:val="Nadpis11doobsahu"/>
        <w:keepNext w:val="0"/>
        <w:numPr>
          <w:ilvl w:val="1"/>
          <w:numId w:val="27"/>
        </w:numPr>
        <w:spacing w:before="0" w:line="276" w:lineRule="auto"/>
        <w:ind w:left="426" w:hanging="426"/>
        <w:jc w:val="both"/>
        <w:rPr>
          <w:rFonts w:asciiTheme="minorHAnsi" w:hAnsiTheme="minorHAnsi" w:cstheme="minorHAnsi"/>
          <w:b w:val="0"/>
          <w:bCs w:val="0"/>
          <w:sz w:val="22"/>
          <w:szCs w:val="22"/>
        </w:rPr>
      </w:pPr>
      <w:r w:rsidRPr="004263EC">
        <w:rPr>
          <w:rFonts w:asciiTheme="minorHAnsi" w:hAnsiTheme="minorHAnsi" w:cstheme="minorHAnsi"/>
          <w:b w:val="0"/>
          <w:bCs w:val="0"/>
          <w:sz w:val="22"/>
          <w:szCs w:val="22"/>
        </w:rPr>
        <w:t>Dílčí kupující uplatní nárok na smluvní pokutu a její výši písemnou výzvou u Prodávajícího na jeho adrese pro doručování. Prodávající je povinen zaplatit uplatněnou smluvní pokutu do 15 kalendářních dnů od doručení této výzvy</w:t>
      </w:r>
      <w:r w:rsidR="005E1885" w:rsidRPr="00B32F09">
        <w:rPr>
          <w:rFonts w:asciiTheme="minorHAnsi" w:hAnsiTheme="minorHAnsi" w:cstheme="minorHAnsi"/>
          <w:b w:val="0"/>
          <w:bCs w:val="0"/>
          <w:sz w:val="22"/>
          <w:szCs w:val="22"/>
        </w:rPr>
        <w:t>.</w:t>
      </w:r>
    </w:p>
    <w:p w14:paraId="683BB97A" w14:textId="186226EA" w:rsidR="00CC71DA" w:rsidRPr="00CC71DA" w:rsidRDefault="00CC71DA" w:rsidP="00C2130B">
      <w:pPr>
        <w:pStyle w:val="Odstavecseseznamem"/>
        <w:numPr>
          <w:ilvl w:val="1"/>
          <w:numId w:val="27"/>
        </w:numPr>
        <w:ind w:left="426" w:hanging="426"/>
        <w:jc w:val="both"/>
        <w:rPr>
          <w:rFonts w:asciiTheme="minorHAnsi" w:eastAsia="Times New Roman" w:hAnsiTheme="minorHAnsi" w:cstheme="minorHAnsi"/>
          <w:lang w:eastAsia="cs-CZ"/>
        </w:rPr>
      </w:pPr>
      <w:r w:rsidRPr="00CC71DA">
        <w:rPr>
          <w:rFonts w:asciiTheme="minorHAnsi" w:eastAsia="Times New Roman" w:hAnsiTheme="minorHAnsi" w:cstheme="minorHAnsi"/>
          <w:lang w:eastAsia="cs-CZ"/>
        </w:rPr>
        <w:t xml:space="preserve">Po zaplacení smluvních sankcí dle této </w:t>
      </w:r>
      <w:r w:rsidR="004263EC" w:rsidRPr="004263EC">
        <w:rPr>
          <w:rFonts w:asciiTheme="minorHAnsi" w:eastAsia="Times New Roman" w:hAnsiTheme="minorHAnsi" w:cstheme="minorHAnsi"/>
          <w:lang w:eastAsia="cs-CZ"/>
        </w:rPr>
        <w:t>Dohody</w:t>
      </w:r>
      <w:r w:rsidRPr="00CC71DA">
        <w:rPr>
          <w:rFonts w:asciiTheme="minorHAnsi" w:eastAsia="Times New Roman" w:hAnsiTheme="minorHAnsi" w:cstheme="minorHAnsi"/>
          <w:lang w:eastAsia="cs-CZ"/>
        </w:rPr>
        <w:t xml:space="preserve"> není dotčen nárok Kupujícího na náhradu škody v částce převyšující zaplacenou smluvní pokutu. Zaplacení smluvní pokuty nemá vliv na tr</w:t>
      </w:r>
      <w:r w:rsidR="004263EC">
        <w:rPr>
          <w:rFonts w:asciiTheme="minorHAnsi" w:eastAsia="Times New Roman" w:hAnsiTheme="minorHAnsi" w:cstheme="minorHAnsi"/>
          <w:lang w:eastAsia="cs-CZ"/>
        </w:rPr>
        <w:t>vání závazků, které vyplývají z Dohody</w:t>
      </w:r>
      <w:r w:rsidRPr="00CC71DA">
        <w:rPr>
          <w:rFonts w:asciiTheme="minorHAnsi" w:eastAsia="Times New Roman" w:hAnsiTheme="minorHAnsi" w:cstheme="minorHAnsi"/>
          <w:lang w:eastAsia="cs-CZ"/>
        </w:rPr>
        <w:t>.</w:t>
      </w:r>
    </w:p>
    <w:p w14:paraId="3A8095E6" w14:textId="7FE0640A" w:rsidR="005E1885" w:rsidRPr="00B32F09" w:rsidRDefault="005E1885" w:rsidP="000F488D">
      <w:pPr>
        <w:pStyle w:val="Odstavecseseznamem1"/>
        <w:numPr>
          <w:ilvl w:val="0"/>
          <w:numId w:val="27"/>
        </w:numPr>
        <w:spacing w:after="120"/>
        <w:jc w:val="center"/>
        <w:rPr>
          <w:rFonts w:asciiTheme="minorHAnsi" w:hAnsiTheme="minorHAnsi" w:cstheme="minorHAnsi"/>
          <w:b/>
          <w:bCs/>
        </w:rPr>
      </w:pPr>
      <w:r w:rsidRPr="00B32F09">
        <w:rPr>
          <w:rFonts w:asciiTheme="minorHAnsi" w:hAnsiTheme="minorHAnsi" w:cstheme="minorHAnsi"/>
          <w:b/>
          <w:bCs/>
        </w:rPr>
        <w:t>ODSTOUPENÍ OD SMLOUVY, ZÁNIK ZÁVAZKU</w:t>
      </w:r>
    </w:p>
    <w:p w14:paraId="52CEE21E" w14:textId="77777777" w:rsidR="008A34D8" w:rsidRPr="008A34D8" w:rsidRDefault="008A34D8" w:rsidP="0081083A">
      <w:pPr>
        <w:pStyle w:val="Nadpis2"/>
        <w:numPr>
          <w:ilvl w:val="1"/>
          <w:numId w:val="27"/>
        </w:numPr>
        <w:spacing w:before="120" w:line="276" w:lineRule="auto"/>
        <w:ind w:left="426" w:hanging="426"/>
        <w:jc w:val="both"/>
        <w:rPr>
          <w:rFonts w:asciiTheme="minorHAnsi" w:hAnsiTheme="minorHAnsi" w:cstheme="minorHAnsi"/>
        </w:rPr>
      </w:pPr>
      <w:r w:rsidRPr="008A34D8">
        <w:rPr>
          <w:rFonts w:asciiTheme="minorHAnsi" w:hAnsiTheme="minorHAnsi" w:cstheme="minorHAnsi"/>
        </w:rPr>
        <w:t xml:space="preserve">Tato Dohoda může být ukončena uplynutím doby trvání, dohodou smluvních stran nebo odstoupením. </w:t>
      </w:r>
    </w:p>
    <w:p w14:paraId="65C57283" w14:textId="77777777" w:rsidR="008A34D8" w:rsidRPr="008A34D8" w:rsidRDefault="008A34D8" w:rsidP="0081083A">
      <w:pPr>
        <w:pStyle w:val="Nadpis2"/>
        <w:numPr>
          <w:ilvl w:val="1"/>
          <w:numId w:val="27"/>
        </w:numPr>
        <w:spacing w:before="120" w:line="276" w:lineRule="auto"/>
        <w:ind w:left="426" w:hanging="426"/>
        <w:jc w:val="both"/>
        <w:rPr>
          <w:rFonts w:asciiTheme="minorHAnsi" w:hAnsiTheme="minorHAnsi" w:cstheme="minorHAnsi"/>
        </w:rPr>
      </w:pPr>
      <w:r w:rsidRPr="008A34D8">
        <w:rPr>
          <w:rFonts w:asciiTheme="minorHAnsi" w:hAnsiTheme="minorHAnsi" w:cstheme="minorHAnsi"/>
        </w:rPr>
        <w:t xml:space="preserve">Kupující může odstoupit od dohody, nejsou-li plněny Prodávajícím řádně jeho povinnosti, zejména: </w:t>
      </w:r>
    </w:p>
    <w:p w14:paraId="62C6EEB8" w14:textId="77777777" w:rsidR="008A34D8" w:rsidRPr="008A34D8" w:rsidRDefault="008A34D8" w:rsidP="0081083A">
      <w:pPr>
        <w:pStyle w:val="Nadpis3"/>
        <w:keepNext w:val="0"/>
        <w:numPr>
          <w:ilvl w:val="2"/>
          <w:numId w:val="27"/>
        </w:numPr>
        <w:spacing w:before="60" w:line="276" w:lineRule="auto"/>
        <w:ind w:left="709" w:hanging="567"/>
        <w:jc w:val="both"/>
        <w:rPr>
          <w:rFonts w:asciiTheme="minorHAnsi" w:hAnsiTheme="minorHAnsi" w:cstheme="minorHAnsi"/>
        </w:rPr>
      </w:pPr>
      <w:r w:rsidRPr="008A34D8">
        <w:rPr>
          <w:rFonts w:asciiTheme="minorHAnsi" w:hAnsiTheme="minorHAnsi" w:cstheme="minorHAnsi"/>
        </w:rPr>
        <w:t>pokud prodávající neprovádí dodávku kvalitně, včas a v souladu s podmínkami této Dohody a po předchozí výzvě ve stanovené lhůtě nezajistil nápravu, nebo</w:t>
      </w:r>
    </w:p>
    <w:p w14:paraId="04C0EE9A" w14:textId="3BD06FC8" w:rsidR="008A34D8" w:rsidRPr="008A34D8" w:rsidRDefault="008A34D8" w:rsidP="0081083A">
      <w:pPr>
        <w:pStyle w:val="Nadpis3"/>
        <w:keepNext w:val="0"/>
        <w:numPr>
          <w:ilvl w:val="2"/>
          <w:numId w:val="27"/>
        </w:numPr>
        <w:spacing w:before="60" w:line="276" w:lineRule="auto"/>
        <w:ind w:left="709" w:hanging="567"/>
        <w:jc w:val="both"/>
        <w:rPr>
          <w:rFonts w:asciiTheme="minorHAnsi" w:hAnsiTheme="minorHAnsi" w:cstheme="minorHAnsi"/>
        </w:rPr>
      </w:pPr>
      <w:r w:rsidRPr="008A34D8">
        <w:rPr>
          <w:rFonts w:asciiTheme="minorHAnsi" w:hAnsiTheme="minorHAnsi" w:cstheme="minorHAnsi"/>
        </w:rPr>
        <w:t xml:space="preserve">pokud prodávající opakovaně neplní jiné povinnosti vyplývající z této Dohody, </w:t>
      </w:r>
    </w:p>
    <w:p w14:paraId="788E30AE" w14:textId="77777777" w:rsidR="008A34D8" w:rsidRPr="0081083A" w:rsidRDefault="008A34D8" w:rsidP="0081083A">
      <w:pPr>
        <w:pStyle w:val="Nadpis3"/>
        <w:keepNext w:val="0"/>
        <w:numPr>
          <w:ilvl w:val="2"/>
          <w:numId w:val="27"/>
        </w:numPr>
        <w:spacing w:before="60" w:line="276" w:lineRule="auto"/>
        <w:ind w:left="709" w:hanging="567"/>
        <w:jc w:val="both"/>
        <w:rPr>
          <w:rFonts w:asciiTheme="minorHAnsi" w:hAnsiTheme="minorHAnsi" w:cstheme="minorHAnsi"/>
        </w:rPr>
      </w:pPr>
      <w:r w:rsidRPr="008A34D8">
        <w:rPr>
          <w:rFonts w:asciiTheme="minorHAnsi" w:hAnsiTheme="minorHAnsi" w:cstheme="minorHAnsi"/>
        </w:rPr>
        <w:t>pokud prodávající předložil v nabídce na výše uvedenou VZ údaje či dokumenty, které neodpovídaly skutečnosti a mohly mít vliv na výběr dodavatele.</w:t>
      </w:r>
      <w:r w:rsidRPr="008A34D8">
        <w:rPr>
          <w:rFonts w:asciiTheme="minorHAnsi" w:hAnsiTheme="minorHAnsi" w:cstheme="minorHAnsi"/>
          <w:b/>
          <w:color w:val="FF0000"/>
          <w:lang w:eastAsia="en-US"/>
        </w:rPr>
        <w:t xml:space="preserve"> </w:t>
      </w:r>
    </w:p>
    <w:p w14:paraId="1E9372D3" w14:textId="7CE1DCE9" w:rsidR="0081083A" w:rsidRPr="0081083A" w:rsidRDefault="0081083A" w:rsidP="0081083A">
      <w:pPr>
        <w:pStyle w:val="Odstavecseseznamem"/>
        <w:numPr>
          <w:ilvl w:val="2"/>
          <w:numId w:val="27"/>
        </w:numPr>
        <w:spacing w:after="0"/>
        <w:ind w:left="709" w:hanging="567"/>
        <w:jc w:val="both"/>
        <w:rPr>
          <w:rFonts w:asciiTheme="minorHAnsi" w:hAnsiTheme="minorHAnsi" w:cstheme="minorHAnsi"/>
          <w:lang w:eastAsia="cs-CZ"/>
        </w:rPr>
      </w:pPr>
      <w:r w:rsidRPr="0081083A">
        <w:rPr>
          <w:rFonts w:asciiTheme="minorHAnsi" w:hAnsiTheme="minorHAnsi" w:cstheme="minorHAnsi"/>
          <w:lang w:eastAsia="cs-CZ"/>
        </w:rPr>
        <w:t xml:space="preserve">pokud má Zboží vady, které jej činí neupotřebitelným nebo nemá vlastnosti, které si Kupující </w:t>
      </w:r>
      <w:r>
        <w:rPr>
          <w:rFonts w:asciiTheme="minorHAnsi" w:hAnsiTheme="minorHAnsi" w:cstheme="minorHAnsi"/>
          <w:lang w:eastAsia="cs-CZ"/>
        </w:rPr>
        <w:t>v</w:t>
      </w:r>
      <w:r w:rsidRPr="0081083A">
        <w:rPr>
          <w:rFonts w:asciiTheme="minorHAnsi" w:hAnsiTheme="minorHAnsi" w:cstheme="minorHAnsi"/>
          <w:lang w:eastAsia="cs-CZ"/>
        </w:rPr>
        <w:t xml:space="preserve">ymínil nebo o kterých ho Prodávající ujistil, </w:t>
      </w:r>
    </w:p>
    <w:p w14:paraId="388416D4" w14:textId="77777777" w:rsidR="0081083A" w:rsidRPr="0081083A" w:rsidRDefault="0081083A" w:rsidP="0081083A">
      <w:pPr>
        <w:pStyle w:val="Nadpis3"/>
        <w:numPr>
          <w:ilvl w:val="2"/>
          <w:numId w:val="27"/>
        </w:numPr>
        <w:spacing w:before="60" w:line="276" w:lineRule="auto"/>
        <w:ind w:left="709" w:hanging="567"/>
        <w:jc w:val="both"/>
        <w:rPr>
          <w:rFonts w:asciiTheme="minorHAnsi" w:hAnsiTheme="minorHAnsi" w:cstheme="minorHAnsi"/>
        </w:rPr>
      </w:pPr>
      <w:r w:rsidRPr="0081083A">
        <w:rPr>
          <w:rFonts w:asciiTheme="minorHAnsi" w:hAnsiTheme="minorHAnsi" w:cstheme="minorHAnsi"/>
        </w:rPr>
        <w:t>jestliže Zboží nebude mít vlastnosti deklarované Prodávajícím v této Dohodě,</w:t>
      </w:r>
    </w:p>
    <w:p w14:paraId="1A16E540" w14:textId="3E6C851A" w:rsidR="0081083A" w:rsidRPr="008A34D8" w:rsidRDefault="0081083A" w:rsidP="0081083A">
      <w:pPr>
        <w:pStyle w:val="Nadpis3"/>
        <w:keepNext w:val="0"/>
        <w:numPr>
          <w:ilvl w:val="2"/>
          <w:numId w:val="27"/>
        </w:numPr>
        <w:spacing w:before="60" w:line="276" w:lineRule="auto"/>
        <w:ind w:left="709" w:hanging="567"/>
        <w:jc w:val="both"/>
        <w:rPr>
          <w:rFonts w:asciiTheme="minorHAnsi" w:hAnsiTheme="minorHAnsi" w:cstheme="minorHAnsi"/>
        </w:rPr>
      </w:pPr>
      <w:r w:rsidRPr="0081083A">
        <w:rPr>
          <w:rFonts w:asciiTheme="minorHAnsi" w:hAnsiTheme="minorHAnsi" w:cstheme="minorHAnsi"/>
        </w:rPr>
        <w:t>nedodržení smluvních ujednání o záruce za jakost a nezajištění nápravy ani po výzvě Kupujícího</w:t>
      </w:r>
    </w:p>
    <w:p w14:paraId="01EE7FE5" w14:textId="77777777" w:rsidR="008A34D8" w:rsidRDefault="008A34D8" w:rsidP="0081083A">
      <w:pPr>
        <w:pStyle w:val="Nadpis3"/>
        <w:keepNext w:val="0"/>
        <w:numPr>
          <w:ilvl w:val="2"/>
          <w:numId w:val="27"/>
        </w:numPr>
        <w:spacing w:before="60" w:line="276" w:lineRule="auto"/>
        <w:ind w:left="709" w:hanging="567"/>
        <w:jc w:val="both"/>
        <w:rPr>
          <w:rFonts w:asciiTheme="minorHAnsi" w:hAnsiTheme="minorHAnsi" w:cstheme="minorHAnsi"/>
        </w:rPr>
      </w:pPr>
      <w:r w:rsidRPr="008A34D8">
        <w:rPr>
          <w:rFonts w:asciiTheme="minorHAnsi" w:hAnsiTheme="minorHAnsi" w:cstheme="minorHAnsi"/>
          <w:lang w:eastAsia="en-US"/>
        </w:rPr>
        <w:t>pokud kupující zjistí, že v rámci plnění došlo k porušení pracovněprávních předpisů, zejména zákona č. 262/2006 Sb., zákoník práce a mezinárodní úmluvy ILO, ve znění pozdějších předpisů, a prodávající neučinil žádné kroky k nápravě.</w:t>
      </w:r>
    </w:p>
    <w:p w14:paraId="10CAB10E" w14:textId="5FFA8571" w:rsidR="0081083A" w:rsidRDefault="0081083A" w:rsidP="0081083A">
      <w:pPr>
        <w:pStyle w:val="Odstavecseseznamem1"/>
        <w:numPr>
          <w:ilvl w:val="1"/>
          <w:numId w:val="27"/>
        </w:numPr>
        <w:tabs>
          <w:tab w:val="left" w:pos="426"/>
        </w:tabs>
        <w:spacing w:after="0"/>
        <w:ind w:left="426" w:hanging="426"/>
        <w:jc w:val="both"/>
        <w:rPr>
          <w:rFonts w:asciiTheme="minorHAnsi" w:hAnsiTheme="minorHAnsi" w:cstheme="minorHAnsi"/>
        </w:rPr>
      </w:pPr>
      <w:r w:rsidRPr="0081083A">
        <w:rPr>
          <w:rFonts w:asciiTheme="minorHAnsi" w:hAnsiTheme="minorHAnsi" w:cstheme="minorHAnsi"/>
        </w:rPr>
        <w:t xml:space="preserve">Prodávající je oprávněn odstoupit od dílčí objednávky, jestliže bude kupující v prodlení s úhradou řádně vystavené faktury, a to více jak 60 dnů po termínu její splatnosti.  </w:t>
      </w:r>
    </w:p>
    <w:p w14:paraId="307CDBB9" w14:textId="77777777" w:rsidR="00F90B7E" w:rsidRDefault="00F90B7E" w:rsidP="00F90B7E">
      <w:pPr>
        <w:pStyle w:val="Odstavecseseznamem1"/>
        <w:tabs>
          <w:tab w:val="left" w:pos="426"/>
        </w:tabs>
        <w:spacing w:after="0"/>
        <w:ind w:left="426"/>
        <w:jc w:val="both"/>
        <w:rPr>
          <w:rFonts w:asciiTheme="minorHAnsi" w:hAnsiTheme="minorHAnsi" w:cstheme="minorHAnsi"/>
        </w:rPr>
      </w:pPr>
    </w:p>
    <w:p w14:paraId="56F296C3" w14:textId="4D59E1EB" w:rsidR="00CC71DA" w:rsidRDefault="00CC71DA" w:rsidP="00511E23">
      <w:pPr>
        <w:pStyle w:val="Odstavecseseznamem1"/>
        <w:numPr>
          <w:ilvl w:val="1"/>
          <w:numId w:val="27"/>
        </w:numPr>
        <w:tabs>
          <w:tab w:val="left" w:pos="426"/>
        </w:tabs>
        <w:spacing w:after="0"/>
        <w:ind w:left="426" w:hanging="426"/>
        <w:jc w:val="both"/>
        <w:rPr>
          <w:rFonts w:asciiTheme="minorHAnsi" w:hAnsiTheme="minorHAnsi" w:cstheme="minorHAnsi"/>
          <w:lang w:eastAsia="ar-SA"/>
        </w:rPr>
      </w:pPr>
      <w:r w:rsidRPr="00511E23">
        <w:rPr>
          <w:rFonts w:asciiTheme="minorHAnsi" w:hAnsiTheme="minorHAnsi" w:cstheme="minorHAnsi"/>
          <w:lang w:eastAsia="ar-SA"/>
        </w:rPr>
        <w:t>Prodávající</w:t>
      </w:r>
      <w:r w:rsidR="00511E23">
        <w:rPr>
          <w:rFonts w:asciiTheme="minorHAnsi" w:hAnsiTheme="minorHAnsi" w:cstheme="minorHAnsi"/>
          <w:lang w:eastAsia="ar-SA"/>
        </w:rPr>
        <w:t xml:space="preserve"> </w:t>
      </w:r>
      <w:r w:rsidR="00511E23" w:rsidRPr="0081083A">
        <w:rPr>
          <w:rFonts w:asciiTheme="minorHAnsi" w:hAnsiTheme="minorHAnsi" w:cstheme="minorHAnsi"/>
        </w:rPr>
        <w:t>je oprávněn odstoupit</w:t>
      </w:r>
      <w:r w:rsidRPr="00511E23">
        <w:rPr>
          <w:rFonts w:asciiTheme="minorHAnsi" w:hAnsiTheme="minorHAnsi" w:cstheme="minorHAnsi"/>
          <w:lang w:eastAsia="ar-SA"/>
        </w:rPr>
        <w:t>, jestliže bude zahájeno insolvenční řízení u Prodávajícího.</w:t>
      </w:r>
    </w:p>
    <w:p w14:paraId="4429731B" w14:textId="77777777" w:rsidR="00F90B7E" w:rsidRDefault="00F90B7E" w:rsidP="00F90B7E">
      <w:pPr>
        <w:pStyle w:val="Odstavecseseznamem"/>
        <w:rPr>
          <w:rFonts w:asciiTheme="minorHAnsi" w:hAnsiTheme="minorHAnsi" w:cstheme="minorHAnsi"/>
          <w:lang w:eastAsia="ar-SA"/>
        </w:rPr>
      </w:pPr>
    </w:p>
    <w:p w14:paraId="67B99923" w14:textId="77777777" w:rsidR="0081083A" w:rsidRDefault="0081083A" w:rsidP="0081083A">
      <w:pPr>
        <w:pStyle w:val="Odstavecseseznamem1"/>
        <w:numPr>
          <w:ilvl w:val="1"/>
          <w:numId w:val="27"/>
        </w:numPr>
        <w:tabs>
          <w:tab w:val="left" w:pos="426"/>
        </w:tabs>
        <w:spacing w:after="0"/>
        <w:ind w:left="426" w:hanging="426"/>
        <w:jc w:val="both"/>
        <w:rPr>
          <w:rFonts w:asciiTheme="minorHAnsi" w:hAnsiTheme="minorHAnsi" w:cstheme="minorHAnsi"/>
        </w:rPr>
      </w:pPr>
      <w:r w:rsidRPr="00B32F09">
        <w:rPr>
          <w:rFonts w:asciiTheme="minorHAnsi" w:hAnsiTheme="minorHAnsi" w:cstheme="minorHAnsi"/>
          <w:color w:val="000000"/>
        </w:rPr>
        <w:lastRenderedPageBreak/>
        <w:t xml:space="preserve">Závazek z této </w:t>
      </w:r>
      <w:r w:rsidRPr="004263EC">
        <w:rPr>
          <w:rFonts w:asciiTheme="minorHAnsi" w:hAnsiTheme="minorHAnsi" w:cstheme="minorHAnsi"/>
          <w:color w:val="000000"/>
        </w:rPr>
        <w:t>Dohod</w:t>
      </w:r>
      <w:r w:rsidRPr="00B32F09">
        <w:rPr>
          <w:rFonts w:asciiTheme="minorHAnsi" w:hAnsiTheme="minorHAnsi" w:cstheme="minorHAnsi"/>
          <w:color w:val="000000"/>
        </w:rPr>
        <w:t xml:space="preserve">y zaniká </w:t>
      </w:r>
      <w:r w:rsidRPr="00B32F09">
        <w:rPr>
          <w:rFonts w:asciiTheme="minorHAnsi" w:hAnsiTheme="minorHAnsi" w:cstheme="minorHAnsi"/>
          <w:lang w:eastAsia="en-US"/>
        </w:rPr>
        <w:t>písemnou dohodou Smluvních stran.</w:t>
      </w:r>
      <w:r w:rsidRPr="00B32F09">
        <w:rPr>
          <w:rFonts w:asciiTheme="minorHAnsi" w:hAnsiTheme="minorHAnsi" w:cstheme="minorHAnsi"/>
        </w:rPr>
        <w:t xml:space="preserve"> </w:t>
      </w:r>
    </w:p>
    <w:p w14:paraId="0531AFF3" w14:textId="77777777" w:rsidR="00F90B7E" w:rsidRPr="00B32F09" w:rsidRDefault="00F90B7E" w:rsidP="00F90B7E">
      <w:pPr>
        <w:pStyle w:val="Odstavecseseznamem1"/>
        <w:tabs>
          <w:tab w:val="left" w:pos="426"/>
        </w:tabs>
        <w:spacing w:after="0"/>
        <w:ind w:left="426"/>
        <w:jc w:val="both"/>
        <w:rPr>
          <w:rFonts w:asciiTheme="minorHAnsi" w:hAnsiTheme="minorHAnsi" w:cstheme="minorHAnsi"/>
        </w:rPr>
      </w:pPr>
    </w:p>
    <w:p w14:paraId="51D00DC0" w14:textId="751D5D3C" w:rsidR="005E1885" w:rsidRPr="00554495" w:rsidRDefault="005E1885" w:rsidP="00511E23">
      <w:pPr>
        <w:pStyle w:val="Odstavecseseznamem"/>
        <w:widowControl w:val="0"/>
        <w:numPr>
          <w:ilvl w:val="1"/>
          <w:numId w:val="27"/>
        </w:numPr>
        <w:spacing w:after="0"/>
        <w:ind w:left="426" w:hanging="426"/>
        <w:jc w:val="both"/>
        <w:rPr>
          <w:rFonts w:asciiTheme="minorHAnsi" w:hAnsiTheme="minorHAnsi" w:cstheme="minorHAnsi"/>
        </w:rPr>
      </w:pPr>
      <w:r w:rsidRPr="00554495">
        <w:rPr>
          <w:rFonts w:asciiTheme="minorHAnsi" w:hAnsiTheme="minorHAnsi" w:cstheme="minorHAnsi"/>
        </w:rPr>
        <w:t xml:space="preserve">Předčasným ukončením závazku dle této </w:t>
      </w:r>
      <w:r w:rsidR="004263EC" w:rsidRPr="004263EC">
        <w:rPr>
          <w:rFonts w:asciiTheme="minorHAnsi" w:hAnsiTheme="minorHAnsi" w:cstheme="minorHAnsi"/>
        </w:rPr>
        <w:t>Dohod</w:t>
      </w:r>
      <w:r w:rsidRPr="00554495">
        <w:rPr>
          <w:rFonts w:asciiTheme="minorHAnsi" w:hAnsiTheme="minorHAnsi" w:cstheme="minorHAnsi"/>
        </w:rPr>
        <w:t xml:space="preserve">y nejsou dotčena ustanovení o odpovědnosti za škodu (škoda může spočívat i v nákladech vynaložených Kupujícím na realizaci nového </w:t>
      </w:r>
      <w:r w:rsidR="004263EC">
        <w:rPr>
          <w:rFonts w:asciiTheme="minorHAnsi" w:hAnsiTheme="minorHAnsi" w:cstheme="minorHAnsi"/>
        </w:rPr>
        <w:t>výběrového</w:t>
      </w:r>
      <w:r w:rsidRPr="00554495">
        <w:rPr>
          <w:rFonts w:asciiTheme="minorHAnsi" w:hAnsiTheme="minorHAnsi" w:cstheme="minorHAnsi"/>
        </w:rPr>
        <w:t xml:space="preserve"> řízení), nároky na uplatnění smluvních pokut, o mlčenlivosti a ostatních práv a povinností založených touto </w:t>
      </w:r>
      <w:r w:rsidR="004263EC" w:rsidRPr="004263EC">
        <w:rPr>
          <w:rFonts w:asciiTheme="minorHAnsi" w:hAnsiTheme="minorHAnsi" w:cstheme="minorHAnsi"/>
        </w:rPr>
        <w:t>Dohod</w:t>
      </w:r>
      <w:r w:rsidRPr="00554495">
        <w:rPr>
          <w:rFonts w:asciiTheme="minorHAnsi" w:hAnsiTheme="minorHAnsi" w:cstheme="minorHAnsi"/>
        </w:rPr>
        <w:t>ou.</w:t>
      </w:r>
    </w:p>
    <w:p w14:paraId="35AC5CC9" w14:textId="2217071A" w:rsidR="005E1885" w:rsidRDefault="005E1885" w:rsidP="00FF4D02">
      <w:pPr>
        <w:pStyle w:val="Odstavecseseznamem1"/>
        <w:numPr>
          <w:ilvl w:val="1"/>
          <w:numId w:val="27"/>
        </w:numPr>
        <w:spacing w:after="0"/>
        <w:ind w:left="426" w:hanging="426"/>
        <w:jc w:val="both"/>
        <w:rPr>
          <w:rFonts w:asciiTheme="minorHAnsi" w:hAnsiTheme="minorHAnsi" w:cstheme="minorHAnsi"/>
        </w:rPr>
      </w:pPr>
      <w:r w:rsidRPr="00B32F09">
        <w:rPr>
          <w:rFonts w:asciiTheme="minorHAnsi" w:hAnsiTheme="minorHAnsi" w:cstheme="minorHAnsi"/>
        </w:rPr>
        <w:t xml:space="preserve">Skončením účinnosti </w:t>
      </w:r>
      <w:r w:rsidR="004263EC" w:rsidRPr="004263EC">
        <w:rPr>
          <w:rFonts w:asciiTheme="minorHAnsi" w:hAnsiTheme="minorHAnsi" w:cstheme="minorHAnsi"/>
        </w:rPr>
        <w:t>Dohod</w:t>
      </w:r>
      <w:r w:rsidRPr="00B32F09">
        <w:rPr>
          <w:rFonts w:asciiTheme="minorHAnsi" w:hAnsiTheme="minorHAnsi" w:cstheme="minorHAnsi"/>
        </w:rPr>
        <w:t xml:space="preserve">y zanikají všechny závazky Smluvních stran z </w:t>
      </w:r>
      <w:r w:rsidR="004263EC" w:rsidRPr="004263EC">
        <w:rPr>
          <w:rFonts w:asciiTheme="minorHAnsi" w:hAnsiTheme="minorHAnsi" w:cstheme="minorHAnsi"/>
        </w:rPr>
        <w:t>Dohod</w:t>
      </w:r>
      <w:r w:rsidRPr="00B32F09">
        <w:rPr>
          <w:rFonts w:asciiTheme="minorHAnsi" w:hAnsiTheme="minorHAnsi" w:cstheme="minorHAnsi"/>
        </w:rPr>
        <w:t xml:space="preserve">y. Skončením účinnosti nebo jejím zánikem nezanikají nároky na náhradu škody a zaplacení smluvních pokut sjednaných pro případ porušení smluvních povinností vzniklé před skončením účinnosti </w:t>
      </w:r>
      <w:r w:rsidR="004263EC" w:rsidRPr="004263EC">
        <w:rPr>
          <w:rFonts w:asciiTheme="minorHAnsi" w:hAnsiTheme="minorHAnsi" w:cstheme="minorHAnsi"/>
        </w:rPr>
        <w:t>Dohod</w:t>
      </w:r>
      <w:r w:rsidRPr="00B32F09">
        <w:rPr>
          <w:rFonts w:asciiTheme="minorHAnsi" w:hAnsiTheme="minorHAnsi" w:cstheme="minorHAnsi"/>
        </w:rPr>
        <w:t xml:space="preserve">y, a ty závazky Smluvních stran, které podle </w:t>
      </w:r>
      <w:r w:rsidR="004263EC" w:rsidRPr="004263EC">
        <w:rPr>
          <w:rFonts w:asciiTheme="minorHAnsi" w:hAnsiTheme="minorHAnsi" w:cstheme="minorHAnsi"/>
        </w:rPr>
        <w:t>Dohod</w:t>
      </w:r>
      <w:r w:rsidRPr="00B32F09">
        <w:rPr>
          <w:rFonts w:asciiTheme="minorHAnsi" w:hAnsiTheme="minorHAnsi" w:cstheme="minorHAnsi"/>
        </w:rPr>
        <w:t>y nebo vzhledem ke své povaze mají trvat i nadále, nebo u kterých tak stanoví zákon.</w:t>
      </w:r>
    </w:p>
    <w:p w14:paraId="3347D9DF" w14:textId="7CB12651" w:rsidR="00266760" w:rsidRDefault="00266760" w:rsidP="00FF4D02">
      <w:pPr>
        <w:pStyle w:val="Odstavecseseznamem"/>
        <w:numPr>
          <w:ilvl w:val="1"/>
          <w:numId w:val="27"/>
        </w:numPr>
        <w:spacing w:before="120" w:after="0"/>
        <w:ind w:left="426" w:hanging="426"/>
        <w:contextualSpacing w:val="0"/>
        <w:jc w:val="both"/>
      </w:pPr>
      <w:r w:rsidRPr="00592286">
        <w:t xml:space="preserve">V případě odstoupení od této </w:t>
      </w:r>
      <w:r w:rsidR="004263EC" w:rsidRPr="004263EC">
        <w:rPr>
          <w:rFonts w:asciiTheme="minorHAnsi" w:hAnsiTheme="minorHAnsi" w:cstheme="minorHAnsi"/>
        </w:rPr>
        <w:t>Dohod</w:t>
      </w:r>
      <w:r w:rsidRPr="00592286">
        <w:t>y Kupujícím pro podstatné porušení smluvní povinnosti Prodávajícím, je Prodávající povinen uhradit Kupujícímu případnou vzniklou újmu (majetkovou i nemajetkovou).</w:t>
      </w:r>
    </w:p>
    <w:p w14:paraId="642D591A" w14:textId="64943A76" w:rsidR="00266760" w:rsidRDefault="00266760" w:rsidP="00266760">
      <w:pPr>
        <w:pStyle w:val="Odstavecseseznamem"/>
        <w:numPr>
          <w:ilvl w:val="0"/>
          <w:numId w:val="27"/>
        </w:numPr>
        <w:spacing w:before="120" w:after="60"/>
        <w:contextualSpacing w:val="0"/>
        <w:jc w:val="center"/>
      </w:pPr>
      <w:r>
        <w:rPr>
          <w:rFonts w:asciiTheme="minorHAnsi" w:hAnsiTheme="minorHAnsi" w:cstheme="minorHAnsi"/>
          <w:b/>
          <w:bCs/>
        </w:rPr>
        <w:t>KOMUNIKACE</w:t>
      </w:r>
    </w:p>
    <w:p w14:paraId="2593B95B" w14:textId="39B4529E" w:rsidR="00266760" w:rsidRDefault="00266760" w:rsidP="00C2130B">
      <w:pPr>
        <w:pStyle w:val="Odstavecseseznamem"/>
        <w:numPr>
          <w:ilvl w:val="1"/>
          <w:numId w:val="27"/>
        </w:numPr>
        <w:ind w:left="426" w:hanging="568"/>
        <w:contextualSpacing w:val="0"/>
        <w:jc w:val="both"/>
      </w:pPr>
      <w:r w:rsidRPr="00262D41">
        <w:t xml:space="preserve">Veškerá sdělení či jiná jednání smluvních stran podle této </w:t>
      </w:r>
      <w:r w:rsidR="004263EC" w:rsidRPr="004263EC">
        <w:rPr>
          <w:rFonts w:asciiTheme="minorHAnsi" w:hAnsiTheme="minorHAnsi" w:cstheme="minorHAnsi"/>
        </w:rPr>
        <w:t>Dohod</w:t>
      </w:r>
      <w:r w:rsidRPr="00262D41">
        <w:t>y budou adresovány níže uvedeným zástupcům smluvních stran, a to v českém jazyce.</w:t>
      </w:r>
    </w:p>
    <w:p w14:paraId="2F3A8E88" w14:textId="1A9DD0E5" w:rsidR="00266760" w:rsidRDefault="00266760" w:rsidP="00C2130B">
      <w:pPr>
        <w:pStyle w:val="Odstavecseseznamem"/>
        <w:numPr>
          <w:ilvl w:val="1"/>
          <w:numId w:val="27"/>
        </w:numPr>
        <w:ind w:left="426" w:hanging="568"/>
        <w:contextualSpacing w:val="0"/>
        <w:jc w:val="both"/>
      </w:pPr>
      <w:r w:rsidRPr="00262D41">
        <w:t xml:space="preserve">Pokud tato </w:t>
      </w:r>
      <w:r w:rsidR="004263EC" w:rsidRPr="004263EC">
        <w:rPr>
          <w:rFonts w:asciiTheme="minorHAnsi" w:hAnsiTheme="minorHAnsi" w:cstheme="minorHAnsi"/>
        </w:rPr>
        <w:t>Dohod</w:t>
      </w:r>
      <w:r w:rsidRPr="00262D41">
        <w:t xml:space="preserve">a vyžaduje pro určité sdělení či jiné jednání smluvních stran písemnou formu, bude takové sdělení zasláno prostřednictvím e-mailu opatřeného zaručeným elektronickým podpisem zástupce smluvní strany na e-mail kontaktní osoby druhé smluvní strany, popř. zasláno prostřednictvím poskytovatele poštovních služeb na adresu sídla příslušné smluvní strany k rukám zástupce této strany podle této </w:t>
      </w:r>
      <w:r w:rsidR="0030366C" w:rsidRPr="004263EC">
        <w:rPr>
          <w:rFonts w:asciiTheme="minorHAnsi" w:hAnsiTheme="minorHAnsi" w:cstheme="minorHAnsi"/>
        </w:rPr>
        <w:t>Dohod</w:t>
      </w:r>
      <w:r w:rsidRPr="00262D41">
        <w:t xml:space="preserve">y. Upozornění na porušení </w:t>
      </w:r>
      <w:r w:rsidR="0030366C" w:rsidRPr="004263EC">
        <w:rPr>
          <w:rFonts w:asciiTheme="minorHAnsi" w:hAnsiTheme="minorHAnsi" w:cstheme="minorHAnsi"/>
        </w:rPr>
        <w:t>Dohod</w:t>
      </w:r>
      <w:r w:rsidRPr="00262D41">
        <w:t xml:space="preserve">y a odstoupení od </w:t>
      </w:r>
      <w:r w:rsidR="0030366C" w:rsidRPr="004263EC">
        <w:rPr>
          <w:rFonts w:asciiTheme="minorHAnsi" w:hAnsiTheme="minorHAnsi" w:cstheme="minorHAnsi"/>
        </w:rPr>
        <w:t>Dohod</w:t>
      </w:r>
      <w:r w:rsidRPr="00262D41">
        <w:t>y musí mít písemnou formu a musí být zaslány poštou jako doporučené zásilky a současně elektronicky kontaktní osobě dle čl.</w:t>
      </w:r>
      <w:r>
        <w:t xml:space="preserve"> </w:t>
      </w:r>
      <w:r w:rsidRPr="00262D41">
        <w:t xml:space="preserve">14.4. </w:t>
      </w:r>
      <w:r w:rsidR="0030366C" w:rsidRPr="004263EC">
        <w:rPr>
          <w:rFonts w:asciiTheme="minorHAnsi" w:hAnsiTheme="minorHAnsi" w:cstheme="minorHAnsi"/>
        </w:rPr>
        <w:t>Dohod</w:t>
      </w:r>
      <w:r w:rsidRPr="00262D41">
        <w:t>y.</w:t>
      </w:r>
    </w:p>
    <w:p w14:paraId="747AD344" w14:textId="740CA6B7" w:rsidR="00266760" w:rsidRDefault="00266760" w:rsidP="00C2130B">
      <w:pPr>
        <w:pStyle w:val="Odstavecseseznamem"/>
        <w:numPr>
          <w:ilvl w:val="1"/>
          <w:numId w:val="27"/>
        </w:numPr>
        <w:ind w:left="426" w:hanging="568"/>
        <w:contextualSpacing w:val="0"/>
        <w:jc w:val="both"/>
      </w:pPr>
      <w:r w:rsidRPr="00262D41">
        <w:t xml:space="preserve">Vyžaduje-li tato </w:t>
      </w:r>
      <w:r w:rsidR="0030366C" w:rsidRPr="004263EC">
        <w:rPr>
          <w:rFonts w:asciiTheme="minorHAnsi" w:hAnsiTheme="minorHAnsi" w:cstheme="minorHAnsi"/>
        </w:rPr>
        <w:t>Dohod</w:t>
      </w:r>
      <w:r w:rsidRPr="00262D41">
        <w:t xml:space="preserve">a, aby určité sdělení či jiné jednání smluvních stran bylo učiněno písemně v určité lhůtě, je tato lhůta zachována, pokud je sdělení nebo úkon doručeno elektronicky na e-mail zástupce druhé smluvní strany podle této </w:t>
      </w:r>
      <w:r w:rsidR="0030366C" w:rsidRPr="004263EC">
        <w:rPr>
          <w:rFonts w:asciiTheme="minorHAnsi" w:hAnsiTheme="minorHAnsi" w:cstheme="minorHAnsi"/>
        </w:rPr>
        <w:t>Dohod</w:t>
      </w:r>
      <w:r w:rsidRPr="00262D41">
        <w:t xml:space="preserve">y. Pokud smluvní strana nepotvrdí doručení, má se za to, že zpráva byla doručena </w:t>
      </w:r>
      <w:r w:rsidRPr="003718C8">
        <w:t>následující pracovní</w:t>
      </w:r>
      <w:r w:rsidRPr="00262D41">
        <w:t xml:space="preserve"> den po odeslání e-mailu.</w:t>
      </w:r>
    </w:p>
    <w:p w14:paraId="2707CC12" w14:textId="217268FE" w:rsidR="00266760" w:rsidRDefault="00266760" w:rsidP="00FF4D02">
      <w:pPr>
        <w:pStyle w:val="Odstavecseseznamem"/>
        <w:numPr>
          <w:ilvl w:val="1"/>
          <w:numId w:val="27"/>
        </w:numPr>
        <w:spacing w:after="0"/>
        <w:ind w:left="426" w:hanging="568"/>
        <w:contextualSpacing w:val="0"/>
        <w:jc w:val="both"/>
      </w:pPr>
      <w:r w:rsidRPr="00262D41">
        <w:t xml:space="preserve">Smluvní strany dohodly, že v komunikaci ve věcech plnění této </w:t>
      </w:r>
      <w:r w:rsidR="0030366C" w:rsidRPr="004263EC">
        <w:rPr>
          <w:rFonts w:asciiTheme="minorHAnsi" w:hAnsiTheme="minorHAnsi" w:cstheme="minorHAnsi"/>
        </w:rPr>
        <w:t>Dohod</w:t>
      </w:r>
      <w:r w:rsidRPr="00262D41">
        <w:t>y je budou zastupovat následující osoby:</w:t>
      </w:r>
    </w:p>
    <w:p w14:paraId="712C8575" w14:textId="37173AE0" w:rsidR="00266760" w:rsidRPr="003718C8" w:rsidRDefault="00266760" w:rsidP="00FF4D02">
      <w:pPr>
        <w:jc w:val="both"/>
        <w:rPr>
          <w:rFonts w:asciiTheme="minorHAnsi" w:hAnsiTheme="minorHAnsi" w:cstheme="minorHAnsi"/>
          <w:sz w:val="22"/>
          <w:szCs w:val="22"/>
        </w:rPr>
      </w:pPr>
      <w:r w:rsidRPr="003718C8">
        <w:rPr>
          <w:rFonts w:asciiTheme="minorHAnsi" w:hAnsiTheme="minorHAnsi" w:cstheme="minorHAnsi"/>
          <w:sz w:val="22"/>
          <w:szCs w:val="22"/>
        </w:rPr>
        <w:t xml:space="preserve">Prodávající prohlašuje, že pověřil níže uvedenou osobu k jednání svým jménem ve věcech souvisejících s realizací této </w:t>
      </w:r>
      <w:r w:rsidR="0030366C" w:rsidRPr="004263EC">
        <w:rPr>
          <w:rFonts w:asciiTheme="minorHAnsi" w:hAnsiTheme="minorHAnsi" w:cstheme="minorHAnsi"/>
          <w:sz w:val="22"/>
          <w:szCs w:val="22"/>
        </w:rPr>
        <w:t>Dohod</w:t>
      </w:r>
      <w:r w:rsidRPr="003718C8">
        <w:rPr>
          <w:rFonts w:asciiTheme="minorHAnsi" w:hAnsiTheme="minorHAnsi" w:cstheme="minorHAnsi"/>
          <w:sz w:val="22"/>
          <w:szCs w:val="22"/>
        </w:rPr>
        <w:t>y:</w:t>
      </w:r>
    </w:p>
    <w:p w14:paraId="5408DF2D" w14:textId="0C6DF014" w:rsidR="00266760" w:rsidRPr="003718C8" w:rsidRDefault="00266760" w:rsidP="00495FC2">
      <w:pPr>
        <w:pStyle w:val="Odstavecseseznamem"/>
        <w:spacing w:before="240" w:after="0"/>
        <w:ind w:left="426"/>
        <w:jc w:val="both"/>
        <w:rPr>
          <w:rFonts w:asciiTheme="minorHAnsi" w:hAnsiTheme="minorHAnsi" w:cstheme="minorHAnsi"/>
        </w:rPr>
      </w:pPr>
      <w:r w:rsidRPr="003718C8">
        <w:rPr>
          <w:rFonts w:asciiTheme="minorHAnsi" w:hAnsiTheme="minorHAnsi" w:cstheme="minorHAnsi"/>
        </w:rPr>
        <w:t xml:space="preserve">Jméno: </w:t>
      </w:r>
      <w:r w:rsidRPr="003718C8">
        <w:rPr>
          <w:rFonts w:asciiTheme="minorHAnsi" w:hAnsiTheme="minorHAnsi" w:cstheme="minorHAnsi"/>
        </w:rPr>
        <w:tab/>
      </w:r>
      <w:r w:rsidRPr="003718C8">
        <w:rPr>
          <w:rFonts w:asciiTheme="minorHAnsi" w:hAnsiTheme="minorHAnsi" w:cstheme="minorHAnsi"/>
        </w:rPr>
        <w:tab/>
      </w:r>
      <w:r w:rsidRPr="003718C8">
        <w:rPr>
          <w:rFonts w:asciiTheme="minorHAnsi" w:hAnsiTheme="minorHAnsi" w:cstheme="minorHAnsi"/>
        </w:rPr>
        <w:tab/>
      </w:r>
      <w:r w:rsidR="003718C8" w:rsidRPr="003718C8">
        <w:rPr>
          <w:rFonts w:asciiTheme="minorHAnsi" w:hAnsiTheme="minorHAnsi" w:cstheme="minorHAnsi"/>
          <w:b/>
          <w:color w:val="FF0000"/>
          <w:lang w:eastAsia="cs-CZ"/>
        </w:rPr>
        <w:t>DOPLNIT</w:t>
      </w:r>
    </w:p>
    <w:p w14:paraId="73669CFB" w14:textId="4EED0414" w:rsidR="00266760" w:rsidRPr="003718C8" w:rsidRDefault="00266760" w:rsidP="00FF4D02">
      <w:pPr>
        <w:pStyle w:val="Odstavecseseznamem"/>
        <w:spacing w:after="0"/>
        <w:ind w:left="426"/>
        <w:jc w:val="both"/>
        <w:rPr>
          <w:rFonts w:asciiTheme="minorHAnsi" w:hAnsiTheme="minorHAnsi" w:cstheme="minorHAnsi"/>
          <w:color w:val="FF0000"/>
        </w:rPr>
      </w:pPr>
      <w:r w:rsidRPr="003718C8">
        <w:rPr>
          <w:rFonts w:asciiTheme="minorHAnsi" w:hAnsiTheme="minorHAnsi" w:cstheme="minorHAnsi"/>
        </w:rPr>
        <w:t xml:space="preserve">E-mail: </w:t>
      </w:r>
      <w:r w:rsidRPr="003718C8">
        <w:rPr>
          <w:rFonts w:asciiTheme="minorHAnsi" w:hAnsiTheme="minorHAnsi" w:cstheme="minorHAnsi"/>
        </w:rPr>
        <w:tab/>
      </w:r>
      <w:r w:rsidRPr="003718C8">
        <w:rPr>
          <w:rFonts w:asciiTheme="minorHAnsi" w:hAnsiTheme="minorHAnsi" w:cstheme="minorHAnsi"/>
        </w:rPr>
        <w:tab/>
      </w:r>
      <w:r w:rsidRPr="003718C8">
        <w:rPr>
          <w:rFonts w:asciiTheme="minorHAnsi" w:hAnsiTheme="minorHAnsi" w:cstheme="minorHAnsi"/>
        </w:rPr>
        <w:tab/>
      </w:r>
      <w:r w:rsidR="003718C8" w:rsidRPr="003718C8">
        <w:rPr>
          <w:rFonts w:asciiTheme="minorHAnsi" w:hAnsiTheme="minorHAnsi" w:cstheme="minorHAnsi"/>
          <w:b/>
          <w:color w:val="FF0000"/>
          <w:lang w:eastAsia="cs-CZ"/>
        </w:rPr>
        <w:t>DOPLNIT</w:t>
      </w:r>
    </w:p>
    <w:p w14:paraId="422F240F" w14:textId="07758A56" w:rsidR="003718C8" w:rsidRPr="003718C8" w:rsidRDefault="003718C8" w:rsidP="00FF4D02">
      <w:pPr>
        <w:pStyle w:val="Odstavecseseznamem"/>
        <w:spacing w:after="0"/>
        <w:ind w:left="426"/>
        <w:jc w:val="both"/>
        <w:rPr>
          <w:rFonts w:asciiTheme="minorHAnsi" w:hAnsiTheme="minorHAnsi" w:cstheme="minorHAnsi"/>
          <w:color w:val="FF0000"/>
        </w:rPr>
      </w:pPr>
      <w:r>
        <w:rPr>
          <w:rFonts w:asciiTheme="minorHAnsi" w:hAnsiTheme="minorHAnsi" w:cstheme="minorHAnsi"/>
        </w:rPr>
        <w:t xml:space="preserve">Tel.: </w:t>
      </w:r>
      <w:r>
        <w:rPr>
          <w:rFonts w:asciiTheme="minorHAnsi" w:hAnsiTheme="minorHAnsi" w:cstheme="minorHAnsi"/>
        </w:rPr>
        <w:tab/>
      </w:r>
      <w:r>
        <w:rPr>
          <w:rFonts w:asciiTheme="minorHAnsi" w:hAnsiTheme="minorHAnsi" w:cstheme="minorHAnsi"/>
        </w:rPr>
        <w:tab/>
        <w:t xml:space="preserve">              </w:t>
      </w:r>
      <w:r w:rsidRPr="003718C8">
        <w:rPr>
          <w:rFonts w:asciiTheme="minorHAnsi" w:hAnsiTheme="minorHAnsi" w:cstheme="minorHAnsi"/>
          <w:b/>
          <w:color w:val="FF0000"/>
          <w:lang w:eastAsia="cs-CZ"/>
        </w:rPr>
        <w:t>DOPLNIT</w:t>
      </w:r>
      <w:r w:rsidRPr="003718C8">
        <w:rPr>
          <w:rFonts w:asciiTheme="minorHAnsi" w:hAnsiTheme="minorHAnsi" w:cstheme="minorHAnsi"/>
          <w:color w:val="FF0000"/>
        </w:rPr>
        <w:t xml:space="preserve"> </w:t>
      </w:r>
    </w:p>
    <w:p w14:paraId="4612E261" w14:textId="0E094030" w:rsidR="00266760" w:rsidRPr="003718C8" w:rsidRDefault="00266760" w:rsidP="00FF4D02">
      <w:pPr>
        <w:jc w:val="both"/>
        <w:rPr>
          <w:rFonts w:asciiTheme="minorHAnsi" w:hAnsiTheme="minorHAnsi" w:cstheme="minorHAnsi"/>
          <w:sz w:val="22"/>
          <w:szCs w:val="22"/>
        </w:rPr>
      </w:pPr>
      <w:r w:rsidRPr="003718C8">
        <w:rPr>
          <w:rFonts w:asciiTheme="minorHAnsi" w:hAnsiTheme="minorHAnsi" w:cstheme="minorHAnsi"/>
          <w:sz w:val="22"/>
          <w:szCs w:val="22"/>
        </w:rPr>
        <w:t xml:space="preserve">Kupující prohlašuje, že pověřil níže uvedenou osobu k jednání svým jménem ve věcech souvisejících s realizací této </w:t>
      </w:r>
      <w:r w:rsidR="0030366C" w:rsidRPr="004263EC">
        <w:rPr>
          <w:rFonts w:asciiTheme="minorHAnsi" w:hAnsiTheme="minorHAnsi" w:cstheme="minorHAnsi"/>
          <w:sz w:val="22"/>
          <w:szCs w:val="22"/>
        </w:rPr>
        <w:t>Dohod</w:t>
      </w:r>
      <w:r w:rsidRPr="003718C8">
        <w:rPr>
          <w:rFonts w:asciiTheme="minorHAnsi" w:hAnsiTheme="minorHAnsi" w:cstheme="minorHAnsi"/>
          <w:sz w:val="22"/>
          <w:szCs w:val="22"/>
        </w:rPr>
        <w:t>y:</w:t>
      </w:r>
    </w:p>
    <w:p w14:paraId="5D83744F" w14:textId="3D28B13B" w:rsidR="00266760" w:rsidRPr="00C81146" w:rsidRDefault="00266760" w:rsidP="00FF4D02">
      <w:pPr>
        <w:pStyle w:val="Odstavecseseznamem"/>
        <w:spacing w:after="0"/>
        <w:ind w:left="426"/>
        <w:jc w:val="both"/>
        <w:rPr>
          <w:rFonts w:asciiTheme="minorHAnsi" w:hAnsiTheme="minorHAnsi" w:cstheme="minorHAnsi"/>
        </w:rPr>
      </w:pPr>
      <w:r w:rsidRPr="003718C8">
        <w:rPr>
          <w:rFonts w:asciiTheme="minorHAnsi" w:hAnsiTheme="minorHAnsi" w:cstheme="minorHAnsi"/>
        </w:rPr>
        <w:t xml:space="preserve">Jméno: </w:t>
      </w:r>
      <w:r w:rsidRPr="003718C8">
        <w:rPr>
          <w:rFonts w:asciiTheme="minorHAnsi" w:hAnsiTheme="minorHAnsi" w:cstheme="minorHAnsi"/>
        </w:rPr>
        <w:tab/>
      </w:r>
      <w:r w:rsidRPr="003718C8">
        <w:rPr>
          <w:rFonts w:asciiTheme="minorHAnsi" w:hAnsiTheme="minorHAnsi" w:cstheme="minorHAnsi"/>
        </w:rPr>
        <w:tab/>
      </w:r>
      <w:r w:rsidRPr="003718C8">
        <w:rPr>
          <w:rFonts w:asciiTheme="minorHAnsi" w:hAnsiTheme="minorHAnsi" w:cstheme="minorHAnsi"/>
        </w:rPr>
        <w:tab/>
      </w:r>
      <w:r w:rsidR="00C81146" w:rsidRPr="00C81146">
        <w:rPr>
          <w:rFonts w:asciiTheme="minorHAnsi" w:hAnsiTheme="minorHAnsi" w:cstheme="minorHAnsi"/>
          <w:lang w:eastAsia="cs-CZ"/>
        </w:rPr>
        <w:t>Jiří Zedník</w:t>
      </w:r>
    </w:p>
    <w:p w14:paraId="62DAFB09" w14:textId="3B18F2EC" w:rsidR="003718C8" w:rsidRPr="00C81146" w:rsidRDefault="00266760" w:rsidP="00FF4D02">
      <w:pPr>
        <w:pStyle w:val="Odstavecseseznamem"/>
        <w:spacing w:after="0"/>
        <w:ind w:left="426"/>
        <w:jc w:val="both"/>
        <w:rPr>
          <w:rFonts w:asciiTheme="minorHAnsi" w:hAnsiTheme="minorHAnsi" w:cstheme="minorHAnsi"/>
        </w:rPr>
      </w:pPr>
      <w:r w:rsidRPr="00C81146">
        <w:rPr>
          <w:rFonts w:asciiTheme="minorHAnsi" w:hAnsiTheme="minorHAnsi" w:cstheme="minorHAnsi"/>
        </w:rPr>
        <w:t xml:space="preserve">E-mail: </w:t>
      </w:r>
      <w:r w:rsidRPr="00C81146">
        <w:rPr>
          <w:rFonts w:asciiTheme="minorHAnsi" w:hAnsiTheme="minorHAnsi" w:cstheme="minorHAnsi"/>
        </w:rPr>
        <w:tab/>
      </w:r>
      <w:r w:rsidRPr="00C81146">
        <w:rPr>
          <w:rFonts w:asciiTheme="minorHAnsi" w:hAnsiTheme="minorHAnsi" w:cstheme="minorHAnsi"/>
        </w:rPr>
        <w:tab/>
      </w:r>
      <w:r w:rsidRPr="00C81146">
        <w:rPr>
          <w:rFonts w:asciiTheme="minorHAnsi" w:hAnsiTheme="minorHAnsi" w:cstheme="minorHAnsi"/>
        </w:rPr>
        <w:tab/>
      </w:r>
      <w:hyperlink r:id="rId10" w:history="1">
        <w:r w:rsidR="00C81146" w:rsidRPr="00C81146">
          <w:rPr>
            <w:rStyle w:val="Hypertextovodkaz"/>
            <w:rFonts w:asciiTheme="minorHAnsi" w:hAnsiTheme="minorHAnsi" w:cstheme="minorHAnsi"/>
            <w:lang w:eastAsia="cs-CZ"/>
          </w:rPr>
          <w:t>jiri.zednik@nemocnicepk.cz</w:t>
        </w:r>
      </w:hyperlink>
      <w:r w:rsidR="00C81146" w:rsidRPr="00C81146">
        <w:rPr>
          <w:rFonts w:asciiTheme="minorHAnsi" w:hAnsiTheme="minorHAnsi" w:cstheme="minorHAnsi"/>
          <w:lang w:eastAsia="cs-CZ"/>
        </w:rPr>
        <w:t xml:space="preserve"> </w:t>
      </w:r>
    </w:p>
    <w:p w14:paraId="2527205F" w14:textId="40BFAE8C" w:rsidR="00266760" w:rsidRDefault="00266760" w:rsidP="00FF4D02">
      <w:pPr>
        <w:pStyle w:val="Odstavecseseznamem"/>
        <w:spacing w:after="0"/>
        <w:ind w:left="426"/>
        <w:jc w:val="both"/>
        <w:rPr>
          <w:rFonts w:asciiTheme="minorHAnsi" w:hAnsiTheme="minorHAnsi" w:cstheme="minorHAnsi"/>
          <w:lang w:eastAsia="cs-CZ"/>
        </w:rPr>
      </w:pPr>
      <w:r w:rsidRPr="00C81146">
        <w:rPr>
          <w:rFonts w:asciiTheme="minorHAnsi" w:hAnsiTheme="minorHAnsi" w:cstheme="minorHAnsi"/>
        </w:rPr>
        <w:t xml:space="preserve">Tel.: </w:t>
      </w:r>
      <w:r w:rsidRPr="00C81146">
        <w:rPr>
          <w:rFonts w:asciiTheme="minorHAnsi" w:hAnsiTheme="minorHAnsi" w:cstheme="minorHAnsi"/>
        </w:rPr>
        <w:tab/>
      </w:r>
      <w:r w:rsidRPr="00C81146">
        <w:rPr>
          <w:rFonts w:asciiTheme="minorHAnsi" w:hAnsiTheme="minorHAnsi" w:cstheme="minorHAnsi"/>
        </w:rPr>
        <w:tab/>
        <w:t xml:space="preserve">              </w:t>
      </w:r>
      <w:r w:rsidR="00C81146" w:rsidRPr="00C81146">
        <w:rPr>
          <w:rFonts w:asciiTheme="minorHAnsi" w:hAnsiTheme="minorHAnsi" w:cstheme="minorHAnsi"/>
          <w:lang w:eastAsia="cs-CZ"/>
        </w:rPr>
        <w:t>+420 774 190</w:t>
      </w:r>
      <w:r w:rsidR="00495FC2">
        <w:rPr>
          <w:rFonts w:asciiTheme="minorHAnsi" w:hAnsiTheme="minorHAnsi" w:cstheme="minorHAnsi"/>
          <w:lang w:eastAsia="cs-CZ"/>
        </w:rPr>
        <w:t> </w:t>
      </w:r>
      <w:r w:rsidR="00C81146" w:rsidRPr="00C81146">
        <w:rPr>
          <w:rFonts w:asciiTheme="minorHAnsi" w:hAnsiTheme="minorHAnsi" w:cstheme="minorHAnsi"/>
          <w:lang w:eastAsia="cs-CZ"/>
        </w:rPr>
        <w:t>810</w:t>
      </w:r>
    </w:p>
    <w:p w14:paraId="0562E3AF" w14:textId="77777777" w:rsidR="00495FC2" w:rsidRDefault="00495FC2" w:rsidP="00FF4D02">
      <w:pPr>
        <w:pStyle w:val="Odstavecseseznamem"/>
        <w:spacing w:after="0"/>
        <w:ind w:left="426"/>
        <w:jc w:val="both"/>
        <w:rPr>
          <w:rFonts w:asciiTheme="minorHAnsi" w:hAnsiTheme="minorHAnsi" w:cstheme="minorHAnsi"/>
          <w:lang w:eastAsia="cs-CZ"/>
        </w:rPr>
      </w:pPr>
    </w:p>
    <w:p w14:paraId="1497FB7E" w14:textId="77777777" w:rsidR="00495FC2" w:rsidRPr="00C81146" w:rsidRDefault="00495FC2" w:rsidP="00FF4D02">
      <w:pPr>
        <w:pStyle w:val="Odstavecseseznamem"/>
        <w:spacing w:after="0"/>
        <w:ind w:left="426"/>
        <w:jc w:val="both"/>
        <w:rPr>
          <w:rFonts w:asciiTheme="minorHAnsi" w:hAnsiTheme="minorHAnsi" w:cstheme="minorHAnsi"/>
          <w:lang w:eastAsia="cs-CZ"/>
        </w:rPr>
      </w:pPr>
      <w:bookmarkStart w:id="1" w:name="_GoBack"/>
      <w:bookmarkEnd w:id="1"/>
    </w:p>
    <w:p w14:paraId="5FAEFDBD" w14:textId="77777777" w:rsidR="0030366C" w:rsidRDefault="0030366C" w:rsidP="00FF4D02">
      <w:pPr>
        <w:pStyle w:val="Odstavecseseznamem"/>
        <w:spacing w:after="0"/>
        <w:ind w:left="426"/>
        <w:jc w:val="both"/>
        <w:rPr>
          <w:rFonts w:asciiTheme="minorHAnsi" w:hAnsiTheme="minorHAnsi" w:cstheme="minorHAnsi"/>
          <w:b/>
          <w:lang w:eastAsia="cs-CZ"/>
        </w:rPr>
      </w:pPr>
    </w:p>
    <w:p w14:paraId="25B3C605" w14:textId="7EE7AA49" w:rsidR="0030366C" w:rsidRDefault="0030366C" w:rsidP="005C4F45">
      <w:pPr>
        <w:pStyle w:val="Odstavecseseznamem"/>
        <w:numPr>
          <w:ilvl w:val="0"/>
          <w:numId w:val="27"/>
        </w:numPr>
        <w:autoSpaceDE w:val="0"/>
        <w:autoSpaceDN w:val="0"/>
        <w:adjustRightInd w:val="0"/>
        <w:spacing w:after="0"/>
        <w:jc w:val="center"/>
        <w:rPr>
          <w:rFonts w:asciiTheme="minorHAnsi" w:hAnsiTheme="minorHAnsi" w:cstheme="minorHAnsi"/>
          <w:b/>
          <w:bCs/>
        </w:rPr>
      </w:pPr>
      <w:r>
        <w:rPr>
          <w:rFonts w:asciiTheme="minorHAnsi" w:hAnsiTheme="minorHAnsi" w:cstheme="minorHAnsi"/>
          <w:b/>
          <w:bCs/>
        </w:rPr>
        <w:lastRenderedPageBreak/>
        <w:t>OBCHODNÍ TAJEMSTVÍ A OCHRANA INFORMACÍ</w:t>
      </w:r>
    </w:p>
    <w:p w14:paraId="6087876B" w14:textId="2B618320" w:rsidR="0030366C" w:rsidRDefault="0030366C" w:rsidP="005C4F45">
      <w:pPr>
        <w:pStyle w:val="Odstavecseseznamem"/>
        <w:numPr>
          <w:ilvl w:val="1"/>
          <w:numId w:val="27"/>
        </w:numPr>
        <w:ind w:left="567" w:hanging="709"/>
        <w:jc w:val="both"/>
        <w:rPr>
          <w:rFonts w:asciiTheme="minorHAnsi" w:hAnsiTheme="minorHAnsi" w:cstheme="minorHAnsi"/>
        </w:rPr>
      </w:pPr>
      <w:r w:rsidRPr="0030366C">
        <w:rPr>
          <w:rFonts w:asciiTheme="minorHAnsi" w:hAnsiTheme="minorHAnsi" w:cstheme="minorHAnsi"/>
        </w:rPr>
        <w:t>Smluvní strany se zavazují dodržovat mlčenlivost o všech skutečnostech, o kterých se dozvěděly v souvislosti s touto dohodou a to jak v době trvání této Dohody, tak i po jejím ukončení. Povinnost mlčenlivosti se nevztahuje na ty skutečnosti, jejichž zveřejnění ukládá zákon a které jsou nebo se stanou obecně známými, aniž by se tak stalo v důsledku porušení této dohody. Za všech okolností jsou smluvní strany povinny zachovávat výrobní a obchodní tajemství druhé smluvní strany jakož i mlčenlivost o veškerých skutečnostech, které by mohly negativně ovlivnit konkurenceschopnost druhé smluvní strany</w:t>
      </w:r>
      <w:r>
        <w:rPr>
          <w:rFonts w:asciiTheme="minorHAnsi" w:hAnsiTheme="minorHAnsi" w:cstheme="minorHAnsi"/>
        </w:rPr>
        <w:t>.</w:t>
      </w:r>
    </w:p>
    <w:p w14:paraId="183FDC67" w14:textId="77777777" w:rsidR="00F90B7E" w:rsidRDefault="00F90B7E" w:rsidP="00F90B7E">
      <w:pPr>
        <w:pStyle w:val="Odstavecseseznamem"/>
        <w:ind w:left="567"/>
        <w:jc w:val="both"/>
        <w:rPr>
          <w:rFonts w:asciiTheme="minorHAnsi" w:hAnsiTheme="minorHAnsi" w:cstheme="minorHAnsi"/>
        </w:rPr>
      </w:pPr>
    </w:p>
    <w:p w14:paraId="57335BF3" w14:textId="77777777" w:rsidR="0030366C" w:rsidRDefault="0030366C" w:rsidP="00C2130B">
      <w:pPr>
        <w:pStyle w:val="Odstavecseseznamem"/>
        <w:numPr>
          <w:ilvl w:val="1"/>
          <w:numId w:val="27"/>
        </w:numPr>
        <w:spacing w:before="240"/>
        <w:ind w:left="567" w:hanging="709"/>
        <w:jc w:val="both"/>
        <w:rPr>
          <w:rFonts w:asciiTheme="minorHAnsi" w:hAnsiTheme="minorHAnsi" w:cstheme="minorHAnsi"/>
        </w:rPr>
      </w:pPr>
      <w:r w:rsidRPr="0030366C">
        <w:rPr>
          <w:rFonts w:asciiTheme="minorHAnsi" w:hAnsiTheme="minorHAnsi" w:cstheme="minorHAnsi"/>
        </w:rPr>
        <w:t>Smluvní strana, která získala skutečnost chráněnou dle tohoto článku dohody od druhé smluvní strany, se zavazuje zajistit, aby tuto skutečnost uchoval v tajnosti a nezneužil ji žádný z jejích pracovníků, orgánů nebo členů jejích orgánů bez ohledu na jeho zařazení, který se dostane nebo by se mohl dostat do styku s touto skutečností.</w:t>
      </w:r>
    </w:p>
    <w:p w14:paraId="64F713C3" w14:textId="77777777" w:rsidR="00F90B7E" w:rsidRPr="0030366C" w:rsidRDefault="00F90B7E" w:rsidP="00F90B7E">
      <w:pPr>
        <w:pStyle w:val="Odstavecseseznamem"/>
        <w:spacing w:after="0"/>
        <w:ind w:left="567"/>
        <w:jc w:val="both"/>
        <w:rPr>
          <w:rFonts w:asciiTheme="minorHAnsi" w:hAnsiTheme="minorHAnsi" w:cstheme="minorHAnsi"/>
        </w:rPr>
      </w:pPr>
    </w:p>
    <w:p w14:paraId="7EBDE486" w14:textId="77777777" w:rsidR="0030366C" w:rsidRDefault="0030366C" w:rsidP="0030366C">
      <w:pPr>
        <w:pStyle w:val="Odstavecseseznamem"/>
        <w:numPr>
          <w:ilvl w:val="1"/>
          <w:numId w:val="27"/>
        </w:numPr>
        <w:ind w:left="567" w:hanging="709"/>
        <w:jc w:val="both"/>
        <w:rPr>
          <w:rFonts w:asciiTheme="minorHAnsi" w:hAnsiTheme="minorHAnsi" w:cstheme="minorHAnsi"/>
        </w:rPr>
      </w:pPr>
      <w:r w:rsidRPr="0030366C">
        <w:rPr>
          <w:rFonts w:asciiTheme="minorHAnsi" w:hAnsiTheme="minorHAnsi" w:cstheme="minorHAnsi"/>
        </w:rPr>
        <w:t>Smluvní strany jsou však oprávněny podávat potřebná vysvětlení a údaje příslušným oprávněným státním a veřejným úřadům a institucím v České republice a/nebo oprávněným veřejným úřadům a institucím Evropské unie, pokud jsou k tomu povinny dle příslušných obecně závazných právních předpisů.</w:t>
      </w:r>
    </w:p>
    <w:p w14:paraId="2C66A0F0" w14:textId="77777777" w:rsidR="00F90B7E" w:rsidRPr="0030366C" w:rsidRDefault="00F90B7E" w:rsidP="00F90B7E">
      <w:pPr>
        <w:pStyle w:val="Odstavecseseznamem"/>
        <w:spacing w:after="0"/>
        <w:ind w:left="567"/>
        <w:jc w:val="both"/>
        <w:rPr>
          <w:rFonts w:asciiTheme="minorHAnsi" w:hAnsiTheme="minorHAnsi" w:cstheme="minorHAnsi"/>
        </w:rPr>
      </w:pPr>
    </w:p>
    <w:p w14:paraId="4A6BF9F8" w14:textId="11F9D41E" w:rsidR="0030366C" w:rsidRDefault="0030366C" w:rsidP="00C2130B">
      <w:pPr>
        <w:pStyle w:val="Odstavecseseznamem"/>
        <w:numPr>
          <w:ilvl w:val="1"/>
          <w:numId w:val="27"/>
        </w:numPr>
        <w:spacing w:before="240"/>
        <w:ind w:left="567" w:hanging="709"/>
        <w:jc w:val="both"/>
        <w:rPr>
          <w:rFonts w:asciiTheme="minorHAnsi" w:hAnsiTheme="minorHAnsi" w:cstheme="minorHAnsi"/>
        </w:rPr>
      </w:pPr>
      <w:r w:rsidRPr="0030366C">
        <w:rPr>
          <w:rFonts w:asciiTheme="minorHAnsi" w:hAnsiTheme="minorHAnsi" w:cstheme="minorHAnsi"/>
        </w:rPr>
        <w:t>Získá-li některá smluvní strana od druhé smluvní strany dokumenty, které obsahují skutečnosti chráněné dle tohoto článku dohody, bez ohledu na jejich formu, která může být listinná či elektronická, je tato smluvní strana povinna zajistit bezpečné uložení těchto dokumentů tak, aby nemohlo dojít k prozrazení či zneužití chráněných skutečností. Smluvní strany jsou povinny si bez zbytečného odkladu po ukončení této Dohody vrátit veškeré dokumenty, které obsahují skutečnosti chráněné dle tohoto článku smlouvy, a to bez ohledu na jejich formu, která může být listinná či elektronická</w:t>
      </w:r>
      <w:r>
        <w:rPr>
          <w:rFonts w:asciiTheme="minorHAnsi" w:hAnsiTheme="minorHAnsi" w:cstheme="minorHAnsi"/>
        </w:rPr>
        <w:t>.</w:t>
      </w:r>
    </w:p>
    <w:p w14:paraId="5EC71633" w14:textId="77777777" w:rsidR="00F90B7E" w:rsidRPr="00F90B7E" w:rsidRDefault="00F90B7E" w:rsidP="00F90B7E">
      <w:pPr>
        <w:pStyle w:val="Odstavecseseznamem"/>
        <w:rPr>
          <w:rFonts w:asciiTheme="minorHAnsi" w:hAnsiTheme="minorHAnsi" w:cstheme="minorHAnsi"/>
        </w:rPr>
      </w:pPr>
    </w:p>
    <w:p w14:paraId="68CCB8C7" w14:textId="77777777" w:rsidR="0030366C" w:rsidRDefault="0030366C" w:rsidP="0030366C">
      <w:pPr>
        <w:pStyle w:val="Odstavecseseznamem"/>
        <w:numPr>
          <w:ilvl w:val="1"/>
          <w:numId w:val="27"/>
        </w:numPr>
        <w:ind w:left="567" w:hanging="709"/>
        <w:jc w:val="both"/>
        <w:rPr>
          <w:rFonts w:asciiTheme="minorHAnsi" w:hAnsiTheme="minorHAnsi" w:cstheme="minorHAnsi"/>
        </w:rPr>
      </w:pPr>
      <w:r w:rsidRPr="0030366C">
        <w:rPr>
          <w:rFonts w:asciiTheme="minorHAnsi" w:hAnsiTheme="minorHAnsi" w:cstheme="minorHAnsi"/>
        </w:rPr>
        <w:t>Smluvní strany se zavazují dodržovat povinnosti uvedené v tomto článku Dohody po celou dobu trvání Dohody i po dobu 48 měsíců od ukončení této Dohody.</w:t>
      </w:r>
    </w:p>
    <w:p w14:paraId="5C6109FE" w14:textId="77777777" w:rsidR="00F90B7E" w:rsidRPr="00F90B7E" w:rsidRDefault="00F90B7E" w:rsidP="00F90B7E">
      <w:pPr>
        <w:pStyle w:val="Odstavecseseznamem"/>
        <w:rPr>
          <w:rFonts w:asciiTheme="minorHAnsi" w:hAnsiTheme="minorHAnsi" w:cstheme="minorHAnsi"/>
        </w:rPr>
      </w:pPr>
    </w:p>
    <w:p w14:paraId="177363F8" w14:textId="77777777" w:rsidR="0030366C" w:rsidRDefault="0030366C" w:rsidP="00C2130B">
      <w:pPr>
        <w:pStyle w:val="Odstavecseseznamem"/>
        <w:numPr>
          <w:ilvl w:val="1"/>
          <w:numId w:val="27"/>
        </w:numPr>
        <w:spacing w:before="240"/>
        <w:ind w:left="567" w:hanging="709"/>
        <w:jc w:val="both"/>
        <w:rPr>
          <w:rFonts w:asciiTheme="minorHAnsi" w:hAnsiTheme="minorHAnsi" w:cstheme="minorHAnsi"/>
        </w:rPr>
      </w:pPr>
      <w:r w:rsidRPr="0030366C">
        <w:rPr>
          <w:rFonts w:asciiTheme="minorHAnsi" w:hAnsiTheme="minorHAnsi" w:cstheme="minorHAnsi"/>
        </w:rPr>
        <w:t>Prodávající se výslovně zavazuje zachovávat mlčenlivost o všech osobních údajích a/nebo jiných údajích chráněných zvláštními právními předpisy, se kterými se případně dostane do styku při plnění této smlouvy. Prodávající se zavazuje po ukončení této smlouvy odstranit veškeré údaje a data uložená ve své výpočetní technice a/nebo na paměťových mediích nebo uložená v listinné podobě tak, aby tyto údaje a data nebylo možno žádným způsobem zneužít, obnovit a/nebo s nimi dále jakkoli nakládat.</w:t>
      </w:r>
    </w:p>
    <w:p w14:paraId="22E74728" w14:textId="77777777" w:rsidR="00F90B7E" w:rsidRPr="0030366C" w:rsidRDefault="00F90B7E" w:rsidP="00F90B7E">
      <w:pPr>
        <w:pStyle w:val="Odstavecseseznamem"/>
        <w:spacing w:before="240"/>
        <w:ind w:left="567"/>
        <w:jc w:val="both"/>
        <w:rPr>
          <w:rFonts w:asciiTheme="minorHAnsi" w:hAnsiTheme="minorHAnsi" w:cstheme="minorHAnsi"/>
        </w:rPr>
      </w:pPr>
    </w:p>
    <w:p w14:paraId="23492232" w14:textId="77777777" w:rsidR="0030366C" w:rsidRDefault="0030366C" w:rsidP="0030366C">
      <w:pPr>
        <w:pStyle w:val="Odstavecseseznamem"/>
        <w:numPr>
          <w:ilvl w:val="1"/>
          <w:numId w:val="27"/>
        </w:numPr>
        <w:ind w:left="567" w:hanging="709"/>
        <w:jc w:val="both"/>
        <w:rPr>
          <w:rFonts w:asciiTheme="minorHAnsi" w:hAnsiTheme="minorHAnsi" w:cstheme="minorHAnsi"/>
        </w:rPr>
      </w:pPr>
      <w:r w:rsidRPr="0030366C">
        <w:rPr>
          <w:rFonts w:asciiTheme="minorHAnsi" w:hAnsiTheme="minorHAnsi" w:cstheme="minorHAnsi"/>
        </w:rPr>
        <w:t>Při nakládání s osobními údaji a/nebo jinými údaji chráněnými zvláštními právními předpisy, se kterými se případně Prodávající dostane do styku při plnění této Dohody, je vždy rozhodujícím hlediskem ochrana práv a zájmů Kupujícího.</w:t>
      </w:r>
    </w:p>
    <w:p w14:paraId="4EBBB41E" w14:textId="77777777" w:rsidR="0030366C" w:rsidRDefault="0030366C" w:rsidP="0030366C">
      <w:pPr>
        <w:pStyle w:val="Odstavecseseznamem"/>
        <w:spacing w:before="240" w:after="0"/>
        <w:ind w:left="567" w:hanging="709"/>
        <w:jc w:val="both"/>
        <w:rPr>
          <w:rFonts w:asciiTheme="minorHAnsi" w:hAnsiTheme="minorHAnsi" w:cstheme="minorHAnsi"/>
        </w:rPr>
      </w:pPr>
    </w:p>
    <w:p w14:paraId="5BFFE1A8" w14:textId="74C33E6B" w:rsidR="0030366C" w:rsidRDefault="0030366C" w:rsidP="00EB011A">
      <w:pPr>
        <w:pStyle w:val="Odstavecseseznamem"/>
        <w:numPr>
          <w:ilvl w:val="0"/>
          <w:numId w:val="27"/>
        </w:numPr>
        <w:autoSpaceDE w:val="0"/>
        <w:autoSpaceDN w:val="0"/>
        <w:adjustRightInd w:val="0"/>
        <w:spacing w:after="120"/>
        <w:ind w:left="567" w:hanging="709"/>
        <w:jc w:val="center"/>
        <w:rPr>
          <w:rFonts w:asciiTheme="minorHAnsi" w:hAnsiTheme="minorHAnsi" w:cstheme="minorHAnsi"/>
          <w:b/>
          <w:bCs/>
        </w:rPr>
      </w:pPr>
      <w:r>
        <w:rPr>
          <w:rFonts w:asciiTheme="minorHAnsi" w:hAnsiTheme="minorHAnsi" w:cstheme="minorHAnsi"/>
          <w:b/>
          <w:bCs/>
        </w:rPr>
        <w:t>POJIŠTĚNÍ</w:t>
      </w:r>
    </w:p>
    <w:p w14:paraId="108E40BC" w14:textId="7FA76522" w:rsidR="00CC71DA" w:rsidRDefault="0030366C" w:rsidP="00C2130B">
      <w:pPr>
        <w:pStyle w:val="Odstavecseseznamem"/>
        <w:numPr>
          <w:ilvl w:val="1"/>
          <w:numId w:val="27"/>
        </w:numPr>
        <w:spacing w:before="240"/>
        <w:ind w:left="567" w:hanging="709"/>
        <w:jc w:val="both"/>
        <w:rPr>
          <w:rFonts w:asciiTheme="minorHAnsi" w:hAnsiTheme="minorHAnsi" w:cstheme="minorHAnsi"/>
        </w:rPr>
      </w:pPr>
      <w:r w:rsidRPr="0030366C">
        <w:rPr>
          <w:rFonts w:asciiTheme="minorHAnsi" w:hAnsiTheme="minorHAnsi" w:cstheme="minorHAnsi"/>
        </w:rPr>
        <w:t>Prodávající je povinen mít po celou dobu účinnosti této Dohody, uzavřeno platné pojištění odpovědnosti za škodu způsobenou svojí provozní činností a zejména pro případ způsobení škody na majetku Kupujícího či na zdraví třetích osob s limitem pojistného plnění ve výši minimálně 1 000 000,00 Kč (slovy jeden milion korun českých) za každou pojistnou událost v kalendářním roce. Prodávající je povinen na vyžádání Kupujícího prokázat Kupujícímu splnění této povinnosti, včetně zaplacení pojistného, vždy do 31. ledna a do 30. června příslušného kalendářního roku.</w:t>
      </w:r>
    </w:p>
    <w:p w14:paraId="1992670C" w14:textId="02AB815F" w:rsidR="0030366C" w:rsidRPr="0030366C" w:rsidRDefault="0030366C" w:rsidP="00EB011A">
      <w:pPr>
        <w:pStyle w:val="Odstavecseseznamem"/>
        <w:numPr>
          <w:ilvl w:val="1"/>
          <w:numId w:val="27"/>
        </w:numPr>
        <w:ind w:left="567" w:hanging="709"/>
        <w:jc w:val="both"/>
        <w:rPr>
          <w:rFonts w:asciiTheme="minorHAnsi" w:hAnsiTheme="minorHAnsi" w:cstheme="minorHAnsi"/>
        </w:rPr>
      </w:pPr>
      <w:r w:rsidRPr="0030366C">
        <w:rPr>
          <w:rFonts w:asciiTheme="minorHAnsi" w:hAnsiTheme="minorHAnsi" w:cstheme="minorHAnsi"/>
        </w:rPr>
        <w:lastRenderedPageBreak/>
        <w:t xml:space="preserve">Prodávající se zavazuje v případě vzniku škody v souvislosti s touto smlouvou učinit veškerá opatření a vyvinout maximální úsilí k tomu, aby pojistitel vyplatil pojistné plnění z pojištění dle odst. </w:t>
      </w:r>
      <w:proofErr w:type="gramStart"/>
      <w:r w:rsidRPr="0030366C">
        <w:rPr>
          <w:rFonts w:asciiTheme="minorHAnsi" w:hAnsiTheme="minorHAnsi" w:cstheme="minorHAnsi"/>
        </w:rPr>
        <w:t>12.1. této</w:t>
      </w:r>
      <w:proofErr w:type="gramEnd"/>
      <w:r w:rsidRPr="0030366C">
        <w:rPr>
          <w:rFonts w:asciiTheme="minorHAnsi" w:hAnsiTheme="minorHAnsi" w:cstheme="minorHAnsi"/>
        </w:rPr>
        <w:t xml:space="preserve"> </w:t>
      </w:r>
      <w:r w:rsidR="005D01B4">
        <w:rPr>
          <w:rFonts w:asciiTheme="minorHAnsi" w:hAnsiTheme="minorHAnsi" w:cstheme="minorHAnsi"/>
        </w:rPr>
        <w:t>dohody</w:t>
      </w:r>
      <w:r w:rsidRPr="0030366C">
        <w:rPr>
          <w:rFonts w:asciiTheme="minorHAnsi" w:hAnsiTheme="minorHAnsi" w:cstheme="minorHAnsi"/>
        </w:rPr>
        <w:t xml:space="preserve"> přímo Kupujícímu, a nebude-li to možné, zavazuje se Prodávající vyplatit Kupujícímu pojistné plnění z pojištění dle odst. 12.1. této smlouvy bezodkladně po obdržení plnění od pojistitele. Prodávající se zavazuje předložit Kupujícímu do třiceti (30) dnů od podpisu této Dohody prohlášení pojistitele, u něhož má sjednáno pojištění odpovědnosti za škodu způsobenou provozní činností ve smyslu odst. </w:t>
      </w:r>
      <w:proofErr w:type="gramStart"/>
      <w:r w:rsidRPr="0030366C">
        <w:rPr>
          <w:rFonts w:asciiTheme="minorHAnsi" w:hAnsiTheme="minorHAnsi" w:cstheme="minorHAnsi"/>
        </w:rPr>
        <w:t>12.1. této</w:t>
      </w:r>
      <w:proofErr w:type="gramEnd"/>
      <w:r w:rsidRPr="0030366C">
        <w:rPr>
          <w:rFonts w:asciiTheme="minorHAnsi" w:hAnsiTheme="minorHAnsi" w:cstheme="minorHAnsi"/>
        </w:rPr>
        <w:t xml:space="preserve"> smlouvy, že v případě škodní události vyplatí pojistné plnění přímo poškozené osobě.</w:t>
      </w:r>
    </w:p>
    <w:p w14:paraId="56366401" w14:textId="77777777" w:rsidR="0030366C" w:rsidRPr="00B32F09" w:rsidRDefault="0030366C" w:rsidP="00EB011A">
      <w:pPr>
        <w:pStyle w:val="Odstavecseseznamem"/>
        <w:ind w:left="567" w:hanging="709"/>
        <w:jc w:val="both"/>
        <w:rPr>
          <w:rFonts w:asciiTheme="minorHAnsi" w:hAnsiTheme="minorHAnsi" w:cstheme="minorHAnsi"/>
        </w:rPr>
      </w:pPr>
    </w:p>
    <w:p w14:paraId="629DC04F" w14:textId="47C74303" w:rsidR="005E1885" w:rsidRDefault="00B6308C" w:rsidP="0030366C">
      <w:pPr>
        <w:pStyle w:val="Odstavecseseznamem"/>
        <w:numPr>
          <w:ilvl w:val="0"/>
          <w:numId w:val="27"/>
        </w:numPr>
        <w:autoSpaceDE w:val="0"/>
        <w:autoSpaceDN w:val="0"/>
        <w:adjustRightInd w:val="0"/>
        <w:spacing w:after="120"/>
        <w:jc w:val="center"/>
        <w:rPr>
          <w:rFonts w:asciiTheme="minorHAnsi" w:hAnsiTheme="minorHAnsi" w:cstheme="minorHAnsi"/>
          <w:b/>
          <w:bCs/>
        </w:rPr>
      </w:pPr>
      <w:r w:rsidRPr="00554495">
        <w:rPr>
          <w:rFonts w:asciiTheme="minorHAnsi" w:hAnsiTheme="minorHAnsi" w:cstheme="minorHAnsi"/>
          <w:b/>
          <w:bCs/>
        </w:rPr>
        <w:t xml:space="preserve">ZÁVĚREČNÁ </w:t>
      </w:r>
      <w:r w:rsidR="005E1885" w:rsidRPr="00554495">
        <w:rPr>
          <w:rFonts w:asciiTheme="minorHAnsi" w:hAnsiTheme="minorHAnsi" w:cstheme="minorHAnsi"/>
          <w:b/>
          <w:bCs/>
        </w:rPr>
        <w:t>USTANOVENÍ</w:t>
      </w:r>
    </w:p>
    <w:p w14:paraId="58E779E7" w14:textId="30770212" w:rsidR="005E1885" w:rsidRDefault="005E1885" w:rsidP="00C2130B">
      <w:pPr>
        <w:pStyle w:val="Odstavecseseznamem"/>
        <w:numPr>
          <w:ilvl w:val="1"/>
          <w:numId w:val="27"/>
        </w:numPr>
        <w:spacing w:before="240"/>
        <w:ind w:left="426" w:hanging="568"/>
        <w:jc w:val="both"/>
        <w:rPr>
          <w:rFonts w:asciiTheme="minorHAnsi" w:hAnsiTheme="minorHAnsi" w:cstheme="minorHAnsi"/>
        </w:rPr>
      </w:pPr>
      <w:r w:rsidRPr="00554495">
        <w:rPr>
          <w:rFonts w:asciiTheme="minorHAnsi" w:hAnsiTheme="minorHAnsi" w:cstheme="minorHAnsi"/>
        </w:rPr>
        <w:t xml:space="preserve">Nastanou-li u některé ze stran skutečnosti bránící řádnému plnění této </w:t>
      </w:r>
      <w:r w:rsidR="00EB011A">
        <w:rPr>
          <w:rFonts w:asciiTheme="minorHAnsi" w:hAnsiTheme="minorHAnsi" w:cstheme="minorHAnsi"/>
        </w:rPr>
        <w:t>Dohody</w:t>
      </w:r>
      <w:r w:rsidRPr="00554495">
        <w:rPr>
          <w:rFonts w:asciiTheme="minorHAnsi" w:hAnsiTheme="minorHAnsi" w:cstheme="minorHAnsi"/>
        </w:rPr>
        <w:t xml:space="preserve">, je povinna to ihned bez zbytečného odkladu oznámit druhé straně a vyvolat jednání zástupců Kupujícího a </w:t>
      </w:r>
      <w:r w:rsidR="00024300" w:rsidRPr="00554495">
        <w:rPr>
          <w:rFonts w:asciiTheme="minorHAnsi" w:hAnsiTheme="minorHAnsi" w:cstheme="minorHAnsi"/>
        </w:rPr>
        <w:t>Prodá</w:t>
      </w:r>
      <w:r w:rsidRPr="00554495">
        <w:rPr>
          <w:rFonts w:asciiTheme="minorHAnsi" w:hAnsiTheme="minorHAnsi" w:cstheme="minorHAnsi"/>
        </w:rPr>
        <w:t>vajícího.</w:t>
      </w:r>
    </w:p>
    <w:p w14:paraId="207E8E1F" w14:textId="088EC712" w:rsidR="00266760" w:rsidRDefault="00266760" w:rsidP="00C2130B">
      <w:pPr>
        <w:pStyle w:val="Odstavecseseznamem"/>
        <w:numPr>
          <w:ilvl w:val="1"/>
          <w:numId w:val="27"/>
        </w:numPr>
        <w:spacing w:before="240" w:after="60"/>
        <w:ind w:left="426" w:hanging="568"/>
        <w:contextualSpacing w:val="0"/>
        <w:jc w:val="both"/>
      </w:pPr>
      <w:r w:rsidRPr="00262D41">
        <w:t xml:space="preserve">Prodávající je povinen spolupůsobit při výkonu finanční kontroly </w:t>
      </w:r>
      <w:r>
        <w:t xml:space="preserve">podle zákona č. 320/2001 Sb., </w:t>
      </w:r>
      <w:r w:rsidRPr="00262D41">
        <w:t xml:space="preserve">o finanční kontrole, v platném znění. Prodávající na vyzvání a ve spolupráci s Kupujícím (zadavatelem) poskytne kontrolnímu orgánu jakékoliv dokumenty vztahující se k realizaci veřejné zakázky a předmětu Smlouvy, podá potřebné informace. Prodávající poskytne na výzvu kontrolnímu orgánu své daňové účetnictví nebo daňovou evidenci k nahlédnutí v rozsahu, který souvisí s veřejnou zakázkou či s plněním Smlouvy. Prodávající je dále povinen provést v požadovaném termínu, rozsahu a kvalitě opatření k odstranění kontrolních zjištění, o čemž bezodkladně informuje kontrolní orgán a Kupujícího. Kontrolními orgány se rozumí osoby pověřené ke kontrole Nejvyšším kontrolním úřadem, Ministerstvem financí ČR, jakož i dalšími orgány oprávněnými k výkonu kontroly. </w:t>
      </w:r>
    </w:p>
    <w:p w14:paraId="433C7FA4" w14:textId="0AFB3238" w:rsidR="005E1885" w:rsidRPr="00B32F09" w:rsidRDefault="00024300" w:rsidP="0030366C">
      <w:pPr>
        <w:pStyle w:val="Odstavecseseznamem"/>
        <w:numPr>
          <w:ilvl w:val="1"/>
          <w:numId w:val="27"/>
        </w:numPr>
        <w:spacing w:after="120"/>
        <w:ind w:left="426" w:hanging="568"/>
        <w:contextualSpacing w:val="0"/>
        <w:jc w:val="both"/>
        <w:rPr>
          <w:rFonts w:asciiTheme="minorHAnsi" w:hAnsiTheme="minorHAnsi" w:cstheme="minorHAnsi"/>
        </w:rPr>
      </w:pPr>
      <w:r w:rsidRPr="00B32F09">
        <w:rPr>
          <w:rFonts w:asciiTheme="minorHAnsi" w:hAnsiTheme="minorHAnsi" w:cstheme="minorHAnsi"/>
        </w:rPr>
        <w:t>Prodá</w:t>
      </w:r>
      <w:r w:rsidR="005E1885" w:rsidRPr="00B32F09">
        <w:rPr>
          <w:rFonts w:asciiTheme="minorHAnsi" w:hAnsiTheme="minorHAnsi" w:cstheme="minorHAnsi"/>
        </w:rPr>
        <w:t xml:space="preserve">vající prohlašuje, že je schopen doložit legální původ dodaného </w:t>
      </w:r>
      <w:r w:rsidRPr="00B32F09">
        <w:rPr>
          <w:rFonts w:asciiTheme="minorHAnsi" w:hAnsiTheme="minorHAnsi" w:cstheme="minorHAnsi"/>
        </w:rPr>
        <w:t>Zboží</w:t>
      </w:r>
      <w:r w:rsidR="005E1885" w:rsidRPr="00B32F09">
        <w:rPr>
          <w:rFonts w:asciiTheme="minorHAnsi" w:hAnsiTheme="minorHAnsi" w:cstheme="minorHAnsi"/>
        </w:rPr>
        <w:t xml:space="preserve">. </w:t>
      </w:r>
      <w:r w:rsidRPr="00B32F09">
        <w:rPr>
          <w:rFonts w:asciiTheme="minorHAnsi" w:hAnsiTheme="minorHAnsi" w:cstheme="minorHAnsi"/>
        </w:rPr>
        <w:t>Prodá</w:t>
      </w:r>
      <w:r w:rsidR="005E1885" w:rsidRPr="00B32F09">
        <w:rPr>
          <w:rFonts w:asciiTheme="minorHAnsi" w:hAnsiTheme="minorHAnsi" w:cstheme="minorHAnsi"/>
        </w:rPr>
        <w:t xml:space="preserve">vající dále prohlašuje, že je oprávněným partnerem </w:t>
      </w:r>
      <w:r w:rsidR="002C3D43" w:rsidRPr="00B32F09">
        <w:rPr>
          <w:rFonts w:asciiTheme="minorHAnsi" w:hAnsiTheme="minorHAnsi" w:cstheme="minorHAnsi"/>
        </w:rPr>
        <w:t>výrobce pro prodej Zboží</w:t>
      </w:r>
      <w:r w:rsidR="005E1885" w:rsidRPr="00B32F09">
        <w:rPr>
          <w:rFonts w:asciiTheme="minorHAnsi" w:hAnsiTheme="minorHAnsi" w:cstheme="minorHAnsi"/>
        </w:rPr>
        <w:t>.</w:t>
      </w:r>
    </w:p>
    <w:p w14:paraId="02F97F90" w14:textId="10095EA3" w:rsidR="005E1885" w:rsidRPr="00B32F09" w:rsidRDefault="005E1885" w:rsidP="0030366C">
      <w:pPr>
        <w:pStyle w:val="Odstavecseseznamem"/>
        <w:numPr>
          <w:ilvl w:val="1"/>
          <w:numId w:val="27"/>
        </w:numPr>
        <w:spacing w:after="120"/>
        <w:ind w:left="426" w:hanging="568"/>
        <w:contextualSpacing w:val="0"/>
        <w:jc w:val="both"/>
        <w:rPr>
          <w:rFonts w:asciiTheme="minorHAnsi" w:hAnsiTheme="minorHAnsi" w:cstheme="minorHAnsi"/>
        </w:rPr>
      </w:pPr>
      <w:r w:rsidRPr="00B32F09">
        <w:rPr>
          <w:rFonts w:asciiTheme="minorHAnsi" w:hAnsiTheme="minorHAnsi" w:cstheme="minorHAnsi"/>
        </w:rPr>
        <w:t xml:space="preserve">Kupující je oprávněn užívat </w:t>
      </w:r>
      <w:r w:rsidR="00024300" w:rsidRPr="00B32F09">
        <w:rPr>
          <w:rFonts w:asciiTheme="minorHAnsi" w:hAnsiTheme="minorHAnsi" w:cstheme="minorHAnsi"/>
        </w:rPr>
        <w:t>Prodá</w:t>
      </w:r>
      <w:r w:rsidRPr="00B32F09">
        <w:rPr>
          <w:rFonts w:asciiTheme="minorHAnsi" w:hAnsiTheme="minorHAnsi" w:cstheme="minorHAnsi"/>
        </w:rPr>
        <w:t xml:space="preserve">vajícím předanou dokumentaci a materiály pro účely vyplývající z této </w:t>
      </w:r>
      <w:r w:rsidR="00EB011A">
        <w:rPr>
          <w:rFonts w:asciiTheme="minorHAnsi" w:hAnsiTheme="minorHAnsi" w:cstheme="minorHAnsi"/>
        </w:rPr>
        <w:t>Dohody</w:t>
      </w:r>
      <w:r w:rsidRPr="00B32F09">
        <w:rPr>
          <w:rFonts w:asciiTheme="minorHAnsi" w:hAnsiTheme="minorHAnsi" w:cstheme="minorHAnsi"/>
        </w:rPr>
        <w:t xml:space="preserve">. </w:t>
      </w:r>
      <w:r w:rsidR="00024300" w:rsidRPr="00B32F09">
        <w:rPr>
          <w:rFonts w:asciiTheme="minorHAnsi" w:hAnsiTheme="minorHAnsi" w:cstheme="minorHAnsi"/>
        </w:rPr>
        <w:t>Prodá</w:t>
      </w:r>
      <w:r w:rsidRPr="00B32F09">
        <w:rPr>
          <w:rFonts w:asciiTheme="minorHAnsi" w:hAnsiTheme="minorHAnsi" w:cstheme="minorHAnsi"/>
        </w:rPr>
        <w:t xml:space="preserve">vající souhlasí s tím, že ve stejném rozsahu, v jakém je oprávněn tuto dokumentaci a materiály užívat Kupující, jsou tuto dokumentaci a materiály oprávněni užívat i třetí osoby, jež jsou ve smluvním vztahu s Kupujícím. </w:t>
      </w:r>
    </w:p>
    <w:p w14:paraId="389F67A4" w14:textId="60D9D3B9" w:rsidR="005E1885" w:rsidRPr="00B32F09" w:rsidRDefault="00024300" w:rsidP="0030366C">
      <w:pPr>
        <w:pStyle w:val="Odstavecseseznamem"/>
        <w:numPr>
          <w:ilvl w:val="1"/>
          <w:numId w:val="27"/>
        </w:numPr>
        <w:spacing w:after="120"/>
        <w:ind w:left="426" w:hanging="568"/>
        <w:contextualSpacing w:val="0"/>
        <w:jc w:val="both"/>
        <w:rPr>
          <w:rFonts w:asciiTheme="minorHAnsi" w:hAnsiTheme="minorHAnsi" w:cstheme="minorHAnsi"/>
        </w:rPr>
      </w:pPr>
      <w:r w:rsidRPr="00B32F09">
        <w:rPr>
          <w:rFonts w:asciiTheme="minorHAnsi" w:hAnsiTheme="minorHAnsi" w:cstheme="minorHAnsi"/>
        </w:rPr>
        <w:t>Prodá</w:t>
      </w:r>
      <w:r w:rsidR="005E1885" w:rsidRPr="00B32F09">
        <w:rPr>
          <w:rFonts w:asciiTheme="minorHAnsi" w:hAnsiTheme="minorHAnsi" w:cstheme="minorHAnsi"/>
        </w:rPr>
        <w:t xml:space="preserve">vající se zavazuje, že pokud v souvislosti s realizací této </w:t>
      </w:r>
      <w:r w:rsidR="00EB011A">
        <w:rPr>
          <w:rFonts w:asciiTheme="minorHAnsi" w:hAnsiTheme="minorHAnsi" w:cstheme="minorHAnsi"/>
        </w:rPr>
        <w:t>Dohody</w:t>
      </w:r>
      <w:r w:rsidR="005E1885" w:rsidRPr="00B32F09">
        <w:rPr>
          <w:rFonts w:asciiTheme="minorHAnsi" w:hAnsiTheme="minorHAnsi" w:cstheme="minorHAnsi"/>
        </w:rPr>
        <w:t xml:space="preserve"> při plnění svých povinností přijdou jeho pověření pracovníci do styku s osobními/citlivými údaji ve smyslu zákona č. 101/2000 Sb., o ochraně osobních údajů, v platném znění, učiní veškerá opatření, aby nedošlo k neoprávněnému nebo nahodilému přístupu k těmto údajům, k jejich změně, zničení či ztrátě, neoprávněným přenosům, k jejich jinému neoprávněnému zpracování, jakož i k jejich jinému zneužití.  </w:t>
      </w:r>
    </w:p>
    <w:p w14:paraId="5657DE7D" w14:textId="0A1C6E8A" w:rsidR="005E1885" w:rsidRPr="00B32F09" w:rsidRDefault="005E1885" w:rsidP="0030366C">
      <w:pPr>
        <w:pStyle w:val="Odstavecseseznamem"/>
        <w:numPr>
          <w:ilvl w:val="1"/>
          <w:numId w:val="27"/>
        </w:numPr>
        <w:spacing w:after="120"/>
        <w:ind w:left="426" w:hanging="568"/>
        <w:contextualSpacing w:val="0"/>
        <w:jc w:val="both"/>
        <w:rPr>
          <w:rFonts w:asciiTheme="minorHAnsi" w:hAnsiTheme="minorHAnsi" w:cstheme="minorHAnsi"/>
        </w:rPr>
      </w:pPr>
      <w:r w:rsidRPr="00B32F09">
        <w:rPr>
          <w:rFonts w:asciiTheme="minorHAnsi" w:hAnsiTheme="minorHAnsi" w:cstheme="minorHAnsi"/>
        </w:rPr>
        <w:t xml:space="preserve">Vztahuje-li se důvod neplatnosti na některé ustanovení </w:t>
      </w:r>
      <w:r w:rsidR="00EB011A">
        <w:rPr>
          <w:rFonts w:asciiTheme="minorHAnsi" w:hAnsiTheme="minorHAnsi" w:cstheme="minorHAnsi"/>
        </w:rPr>
        <w:t>Dohody</w:t>
      </w:r>
      <w:r w:rsidRPr="00B32F09">
        <w:rPr>
          <w:rFonts w:asciiTheme="minorHAnsi" w:hAnsiTheme="minorHAnsi" w:cstheme="minorHAnsi"/>
        </w:rPr>
        <w:t xml:space="preserve">, je neplatným pouze toto ustanovení, pokud z jeho povahy, obsahu anebo z okolností, za nichž bylo sjednáno, nevyplývá, že jej nelze oddělit od ostatního obsahu Smlouvy. </w:t>
      </w:r>
    </w:p>
    <w:p w14:paraId="03FF3F13" w14:textId="204A04D3" w:rsidR="005E1885" w:rsidRPr="00B32F09" w:rsidRDefault="005E1885" w:rsidP="0030366C">
      <w:pPr>
        <w:pStyle w:val="Odstavecseseznamem"/>
        <w:numPr>
          <w:ilvl w:val="1"/>
          <w:numId w:val="27"/>
        </w:numPr>
        <w:spacing w:after="120"/>
        <w:ind w:left="426" w:hanging="568"/>
        <w:contextualSpacing w:val="0"/>
        <w:jc w:val="both"/>
        <w:rPr>
          <w:rFonts w:asciiTheme="minorHAnsi" w:hAnsiTheme="minorHAnsi" w:cstheme="minorHAnsi"/>
        </w:rPr>
      </w:pPr>
      <w:r w:rsidRPr="00B32F09">
        <w:rPr>
          <w:rFonts w:asciiTheme="minorHAnsi" w:hAnsiTheme="minorHAnsi" w:cstheme="minorHAnsi"/>
        </w:rPr>
        <w:t xml:space="preserve">Ostatní obchodně právní vztahy při provádění dodávky neupravené touto </w:t>
      </w:r>
      <w:r w:rsidR="00EB011A">
        <w:rPr>
          <w:rFonts w:asciiTheme="minorHAnsi" w:hAnsiTheme="minorHAnsi" w:cstheme="minorHAnsi"/>
        </w:rPr>
        <w:t>Dohod</w:t>
      </w:r>
      <w:r w:rsidRPr="00B32F09">
        <w:rPr>
          <w:rFonts w:asciiTheme="minorHAnsi" w:hAnsiTheme="minorHAnsi" w:cstheme="minorHAnsi"/>
        </w:rPr>
        <w:t xml:space="preserve">ou se řídí občanským zákoníkem a dále se řídí příslušnými ustanoveními dalších právních předpisů souvisejících s realizací dodávky. </w:t>
      </w:r>
    </w:p>
    <w:p w14:paraId="72237153" w14:textId="55A888B5" w:rsidR="00B6308C" w:rsidRPr="00B32F09" w:rsidRDefault="00B6308C" w:rsidP="0030366C">
      <w:pPr>
        <w:pStyle w:val="Odstavecseseznamem"/>
        <w:numPr>
          <w:ilvl w:val="1"/>
          <w:numId w:val="27"/>
        </w:numPr>
        <w:spacing w:after="120"/>
        <w:ind w:left="426" w:hanging="568"/>
        <w:contextualSpacing w:val="0"/>
        <w:jc w:val="both"/>
        <w:rPr>
          <w:rFonts w:asciiTheme="minorHAnsi" w:hAnsiTheme="minorHAnsi" w:cstheme="minorHAnsi"/>
        </w:rPr>
      </w:pPr>
      <w:r w:rsidRPr="00B32F09">
        <w:rPr>
          <w:rFonts w:asciiTheme="minorHAnsi" w:hAnsiTheme="minorHAnsi" w:cstheme="minorHAnsi"/>
        </w:rPr>
        <w:t xml:space="preserve">Jakékoliv změny či doplnění smlouvy, včetně změny cen (v případě změny sazby DPH), mohou být učiněny výhradně písemným dodatkem k </w:t>
      </w:r>
      <w:r w:rsidR="00EB011A">
        <w:rPr>
          <w:rFonts w:asciiTheme="minorHAnsi" w:hAnsiTheme="minorHAnsi" w:cstheme="minorHAnsi"/>
        </w:rPr>
        <w:t>Dohod</w:t>
      </w:r>
      <w:r w:rsidRPr="00B32F09">
        <w:rPr>
          <w:rFonts w:asciiTheme="minorHAnsi" w:hAnsiTheme="minorHAnsi" w:cstheme="minorHAnsi"/>
        </w:rPr>
        <w:t>ě schváleným oběma smluvními stranami. Takové změny či doplnění však musí být v souladu s relevantními ustanoveními zákona.</w:t>
      </w:r>
    </w:p>
    <w:p w14:paraId="54BF6A8C" w14:textId="43300669" w:rsidR="005E1885" w:rsidRPr="00B32F09" w:rsidRDefault="005E1885" w:rsidP="0030366C">
      <w:pPr>
        <w:pStyle w:val="Odstavecseseznamem"/>
        <w:numPr>
          <w:ilvl w:val="1"/>
          <w:numId w:val="27"/>
        </w:numPr>
        <w:spacing w:after="120"/>
        <w:ind w:left="426" w:hanging="568"/>
        <w:contextualSpacing w:val="0"/>
        <w:jc w:val="both"/>
        <w:rPr>
          <w:rFonts w:asciiTheme="minorHAnsi" w:hAnsiTheme="minorHAnsi" w:cstheme="minorHAnsi"/>
        </w:rPr>
      </w:pPr>
      <w:r w:rsidRPr="00B32F09">
        <w:rPr>
          <w:rFonts w:asciiTheme="minorHAnsi" w:hAnsiTheme="minorHAnsi" w:cstheme="minorHAnsi"/>
        </w:rPr>
        <w:lastRenderedPageBreak/>
        <w:t xml:space="preserve">Smluvní strany budou vždy usilovat o smírné urovnání případných sporů vzniklých z </w:t>
      </w:r>
      <w:r w:rsidR="00EB011A">
        <w:rPr>
          <w:rFonts w:asciiTheme="minorHAnsi" w:hAnsiTheme="minorHAnsi" w:cstheme="minorHAnsi"/>
        </w:rPr>
        <w:t>Dohod</w:t>
      </w:r>
      <w:r w:rsidRPr="00B32F09">
        <w:rPr>
          <w:rFonts w:asciiTheme="minorHAnsi" w:hAnsiTheme="minorHAnsi" w:cstheme="minorHAnsi"/>
        </w:rPr>
        <w:t xml:space="preserve">y. Případné spory vzniklé z této </w:t>
      </w:r>
      <w:r w:rsidR="00EB011A">
        <w:rPr>
          <w:rFonts w:asciiTheme="minorHAnsi" w:hAnsiTheme="minorHAnsi" w:cstheme="minorHAnsi"/>
        </w:rPr>
        <w:t>Dohod</w:t>
      </w:r>
      <w:r w:rsidRPr="00B32F09">
        <w:rPr>
          <w:rFonts w:asciiTheme="minorHAnsi" w:hAnsiTheme="minorHAnsi" w:cstheme="minorHAnsi"/>
        </w:rPr>
        <w:t xml:space="preserve">y budou řešeny podle platné právní úpravy věcně a místně příslušnými orgány České republiky (soudními orgány). </w:t>
      </w:r>
    </w:p>
    <w:p w14:paraId="4E675E31" w14:textId="17FCE370" w:rsidR="005E1885" w:rsidRPr="00B32F09" w:rsidRDefault="005E1885" w:rsidP="0030366C">
      <w:pPr>
        <w:pStyle w:val="Odstavecseseznamem"/>
        <w:numPr>
          <w:ilvl w:val="1"/>
          <w:numId w:val="27"/>
        </w:numPr>
        <w:spacing w:after="120"/>
        <w:ind w:left="426" w:hanging="568"/>
        <w:contextualSpacing w:val="0"/>
        <w:jc w:val="both"/>
        <w:rPr>
          <w:rFonts w:asciiTheme="minorHAnsi" w:hAnsiTheme="minorHAnsi" w:cstheme="minorHAnsi"/>
        </w:rPr>
      </w:pPr>
      <w:r w:rsidRPr="00B32F09">
        <w:rPr>
          <w:rFonts w:asciiTheme="minorHAnsi" w:hAnsiTheme="minorHAnsi" w:cstheme="minorHAnsi"/>
        </w:rPr>
        <w:t xml:space="preserve">Obě </w:t>
      </w:r>
      <w:r w:rsidR="00950F48" w:rsidRPr="00B32F09">
        <w:rPr>
          <w:rFonts w:asciiTheme="minorHAnsi" w:hAnsiTheme="minorHAnsi" w:cstheme="minorHAnsi"/>
        </w:rPr>
        <w:t>Sml</w:t>
      </w:r>
      <w:r w:rsidRPr="00B32F09">
        <w:rPr>
          <w:rFonts w:asciiTheme="minorHAnsi" w:hAnsiTheme="minorHAnsi" w:cstheme="minorHAnsi"/>
        </w:rPr>
        <w:t xml:space="preserve">uvní strany souhlasí se všemi ujednáními, která jsou obsažena v této </w:t>
      </w:r>
      <w:r w:rsidR="00EB011A">
        <w:rPr>
          <w:rFonts w:asciiTheme="minorHAnsi" w:hAnsiTheme="minorHAnsi" w:cstheme="minorHAnsi"/>
        </w:rPr>
        <w:t>Dohod</w:t>
      </w:r>
      <w:r w:rsidRPr="00B32F09">
        <w:rPr>
          <w:rFonts w:asciiTheme="minorHAnsi" w:hAnsiTheme="minorHAnsi" w:cstheme="minorHAnsi"/>
        </w:rPr>
        <w:t xml:space="preserve">ě. Veškeré dodatky a změny </w:t>
      </w:r>
      <w:r w:rsidR="00EB011A">
        <w:rPr>
          <w:rFonts w:asciiTheme="minorHAnsi" w:hAnsiTheme="minorHAnsi" w:cstheme="minorHAnsi"/>
        </w:rPr>
        <w:t>Dohod</w:t>
      </w:r>
      <w:r w:rsidRPr="00B32F09">
        <w:rPr>
          <w:rFonts w:asciiTheme="minorHAnsi" w:hAnsiTheme="minorHAnsi" w:cstheme="minorHAnsi"/>
        </w:rPr>
        <w:t>y mohou být provedeny pouze po dohodě obou stran, a to písemnou formou.</w:t>
      </w:r>
    </w:p>
    <w:p w14:paraId="6E9555C4" w14:textId="1CDCD93B" w:rsidR="00212677" w:rsidRPr="00B32F09" w:rsidRDefault="00024300" w:rsidP="0030366C">
      <w:pPr>
        <w:pStyle w:val="Nadpis11doobsahu"/>
        <w:numPr>
          <w:ilvl w:val="1"/>
          <w:numId w:val="27"/>
        </w:numPr>
        <w:spacing w:before="0" w:line="276" w:lineRule="auto"/>
        <w:ind w:left="426" w:hanging="568"/>
        <w:jc w:val="both"/>
        <w:rPr>
          <w:rFonts w:asciiTheme="minorHAnsi" w:hAnsiTheme="minorHAnsi" w:cstheme="minorHAnsi"/>
          <w:b w:val="0"/>
          <w:bCs w:val="0"/>
          <w:sz w:val="22"/>
          <w:szCs w:val="22"/>
        </w:rPr>
      </w:pPr>
      <w:r w:rsidRPr="00B32F09">
        <w:rPr>
          <w:rFonts w:asciiTheme="minorHAnsi" w:hAnsiTheme="minorHAnsi" w:cstheme="minorHAnsi"/>
          <w:b w:val="0"/>
          <w:bCs w:val="0"/>
          <w:sz w:val="22"/>
          <w:szCs w:val="22"/>
        </w:rPr>
        <w:t>Prodá</w:t>
      </w:r>
      <w:r w:rsidR="005E1885" w:rsidRPr="00B32F09">
        <w:rPr>
          <w:rFonts w:asciiTheme="minorHAnsi" w:hAnsiTheme="minorHAnsi" w:cstheme="minorHAnsi"/>
          <w:b w:val="0"/>
          <w:bCs w:val="0"/>
          <w:sz w:val="22"/>
          <w:szCs w:val="22"/>
        </w:rPr>
        <w:t xml:space="preserve">vající nemůže bez </w:t>
      </w:r>
      <w:r w:rsidR="00212677" w:rsidRPr="00B32F09">
        <w:rPr>
          <w:rFonts w:asciiTheme="minorHAnsi" w:hAnsiTheme="minorHAnsi" w:cstheme="minorHAnsi"/>
          <w:b w:val="0"/>
          <w:bCs w:val="0"/>
          <w:sz w:val="22"/>
          <w:szCs w:val="22"/>
        </w:rPr>
        <w:t xml:space="preserve">písemného </w:t>
      </w:r>
      <w:r w:rsidR="005E1885" w:rsidRPr="00B32F09">
        <w:rPr>
          <w:rFonts w:asciiTheme="minorHAnsi" w:hAnsiTheme="minorHAnsi" w:cstheme="minorHAnsi"/>
          <w:b w:val="0"/>
          <w:bCs w:val="0"/>
          <w:sz w:val="22"/>
          <w:szCs w:val="22"/>
        </w:rPr>
        <w:t xml:space="preserve">souhlasu Kupujícího postoupit svá práva a povinnosti plynoucí z </w:t>
      </w:r>
      <w:r w:rsidR="00EB011A" w:rsidRPr="00EB011A">
        <w:rPr>
          <w:rFonts w:asciiTheme="minorHAnsi" w:hAnsiTheme="minorHAnsi" w:cstheme="minorHAnsi"/>
          <w:b w:val="0"/>
          <w:sz w:val="22"/>
          <w:szCs w:val="22"/>
        </w:rPr>
        <w:t>Dohod</w:t>
      </w:r>
      <w:r w:rsidR="005E1885" w:rsidRPr="00B32F09">
        <w:rPr>
          <w:rFonts w:asciiTheme="minorHAnsi" w:hAnsiTheme="minorHAnsi" w:cstheme="minorHAnsi"/>
          <w:b w:val="0"/>
          <w:bCs w:val="0"/>
          <w:sz w:val="22"/>
          <w:szCs w:val="22"/>
        </w:rPr>
        <w:t>y třetí osobě</w:t>
      </w:r>
      <w:r w:rsidR="00212677" w:rsidRPr="00B32F09">
        <w:rPr>
          <w:rFonts w:asciiTheme="minorHAnsi" w:hAnsiTheme="minorHAnsi" w:cstheme="minorHAnsi"/>
          <w:b w:val="0"/>
          <w:bCs w:val="0"/>
          <w:sz w:val="22"/>
          <w:szCs w:val="22"/>
        </w:rPr>
        <w:t>. Tímto ustanovením však</w:t>
      </w:r>
      <w:r w:rsidR="005E1885" w:rsidRPr="00B32F09">
        <w:rPr>
          <w:rFonts w:asciiTheme="minorHAnsi" w:hAnsiTheme="minorHAnsi" w:cstheme="minorHAnsi"/>
          <w:b w:val="0"/>
          <w:bCs w:val="0"/>
          <w:sz w:val="22"/>
          <w:szCs w:val="22"/>
        </w:rPr>
        <w:t xml:space="preserve"> nejsou dotčena ustanovení zadávacích podmínek </w:t>
      </w:r>
      <w:r w:rsidR="003079D9" w:rsidRPr="00B32F09">
        <w:rPr>
          <w:rFonts w:asciiTheme="minorHAnsi" w:hAnsiTheme="minorHAnsi" w:cstheme="minorHAnsi"/>
          <w:b w:val="0"/>
          <w:bCs w:val="0"/>
          <w:sz w:val="22"/>
          <w:szCs w:val="22"/>
        </w:rPr>
        <w:t xml:space="preserve">předmětné </w:t>
      </w:r>
      <w:r w:rsidR="005E1885" w:rsidRPr="00B32F09">
        <w:rPr>
          <w:rFonts w:asciiTheme="minorHAnsi" w:hAnsiTheme="minorHAnsi" w:cstheme="minorHAnsi"/>
          <w:b w:val="0"/>
          <w:bCs w:val="0"/>
          <w:sz w:val="22"/>
          <w:szCs w:val="22"/>
        </w:rPr>
        <w:t>ve</w:t>
      </w:r>
      <w:r w:rsidR="00212677" w:rsidRPr="00B32F09">
        <w:rPr>
          <w:rFonts w:asciiTheme="minorHAnsi" w:hAnsiTheme="minorHAnsi" w:cstheme="minorHAnsi"/>
          <w:b w:val="0"/>
          <w:bCs w:val="0"/>
          <w:sz w:val="22"/>
          <w:szCs w:val="22"/>
        </w:rPr>
        <w:t>řejné zakázky o subdodavatelích, přičemž Prodávající</w:t>
      </w:r>
      <w:r w:rsidR="00212677" w:rsidRPr="00B32F09">
        <w:rPr>
          <w:rFonts w:asciiTheme="minorHAnsi" w:hAnsiTheme="minorHAnsi" w:cstheme="minorHAnsi"/>
          <w:b w:val="0"/>
          <w:sz w:val="22"/>
          <w:szCs w:val="22"/>
        </w:rPr>
        <w:t xml:space="preserve"> je oprávněn využívat k zajištění plnění </w:t>
      </w:r>
      <w:r w:rsidR="00EB011A" w:rsidRPr="00EB011A">
        <w:rPr>
          <w:rFonts w:asciiTheme="minorHAnsi" w:hAnsiTheme="minorHAnsi" w:cstheme="minorHAnsi"/>
          <w:b w:val="0"/>
          <w:sz w:val="22"/>
          <w:szCs w:val="22"/>
        </w:rPr>
        <w:t>Dohod</w:t>
      </w:r>
      <w:r w:rsidR="00212677" w:rsidRPr="00EB011A">
        <w:rPr>
          <w:rFonts w:asciiTheme="minorHAnsi" w:hAnsiTheme="minorHAnsi" w:cstheme="minorHAnsi"/>
          <w:b w:val="0"/>
          <w:sz w:val="22"/>
          <w:szCs w:val="22"/>
        </w:rPr>
        <w:t>y</w:t>
      </w:r>
      <w:r w:rsidR="00212677" w:rsidRPr="00B32F09">
        <w:rPr>
          <w:rFonts w:asciiTheme="minorHAnsi" w:hAnsiTheme="minorHAnsi" w:cstheme="minorHAnsi"/>
          <w:b w:val="0"/>
          <w:sz w:val="22"/>
          <w:szCs w:val="22"/>
        </w:rPr>
        <w:t xml:space="preserve"> pouze </w:t>
      </w:r>
      <w:r w:rsidR="00B6308C" w:rsidRPr="00B32F09">
        <w:rPr>
          <w:rFonts w:asciiTheme="minorHAnsi" w:hAnsiTheme="minorHAnsi" w:cstheme="minorHAnsi"/>
          <w:b w:val="0"/>
          <w:sz w:val="22"/>
          <w:szCs w:val="22"/>
        </w:rPr>
        <w:t>pod</w:t>
      </w:r>
      <w:r w:rsidR="00212677" w:rsidRPr="00B32F09">
        <w:rPr>
          <w:rFonts w:asciiTheme="minorHAnsi" w:hAnsiTheme="minorHAnsi" w:cstheme="minorHAnsi"/>
          <w:b w:val="0"/>
          <w:sz w:val="22"/>
          <w:szCs w:val="22"/>
        </w:rPr>
        <w:t>dodavatele uvedené v nabídce podané na předmětno</w:t>
      </w:r>
      <w:r w:rsidR="00B6308C" w:rsidRPr="00B32F09">
        <w:rPr>
          <w:rFonts w:asciiTheme="minorHAnsi" w:hAnsiTheme="minorHAnsi" w:cstheme="minorHAnsi"/>
          <w:b w:val="0"/>
          <w:sz w:val="22"/>
          <w:szCs w:val="22"/>
        </w:rPr>
        <w:t>u veřejnou zakázku. Změnu pod</w:t>
      </w:r>
      <w:r w:rsidR="00212677" w:rsidRPr="00B32F09">
        <w:rPr>
          <w:rFonts w:asciiTheme="minorHAnsi" w:hAnsiTheme="minorHAnsi" w:cstheme="minorHAnsi"/>
          <w:b w:val="0"/>
          <w:sz w:val="22"/>
          <w:szCs w:val="22"/>
        </w:rPr>
        <w:t>dodavatelů oproti podané nabídce je Prodávající oprávněn provést pouze s předchozím písemným souhlasem Kupujícího.</w:t>
      </w:r>
    </w:p>
    <w:p w14:paraId="7208237B" w14:textId="229A7BD2" w:rsidR="005E1885" w:rsidRPr="00B32F09" w:rsidRDefault="00B6308C" w:rsidP="0030366C">
      <w:pPr>
        <w:pStyle w:val="Default"/>
        <w:numPr>
          <w:ilvl w:val="1"/>
          <w:numId w:val="27"/>
        </w:numPr>
        <w:spacing w:after="120" w:line="276" w:lineRule="auto"/>
        <w:ind w:left="426" w:hanging="568"/>
        <w:jc w:val="both"/>
        <w:rPr>
          <w:rFonts w:asciiTheme="minorHAnsi" w:hAnsiTheme="minorHAnsi" w:cstheme="minorHAnsi"/>
          <w:sz w:val="22"/>
          <w:szCs w:val="22"/>
        </w:rPr>
      </w:pPr>
      <w:r w:rsidRPr="00B32F09">
        <w:rPr>
          <w:rFonts w:asciiTheme="minorHAnsi" w:hAnsiTheme="minorHAnsi" w:cstheme="minorHAnsi"/>
          <w:sz w:val="22"/>
          <w:szCs w:val="22"/>
        </w:rPr>
        <w:t xml:space="preserve">Tato </w:t>
      </w:r>
      <w:r w:rsidR="00EB011A" w:rsidRPr="00EB011A">
        <w:rPr>
          <w:rFonts w:asciiTheme="minorHAnsi" w:hAnsiTheme="minorHAnsi" w:cstheme="minorHAnsi"/>
          <w:sz w:val="22"/>
          <w:szCs w:val="22"/>
        </w:rPr>
        <w:t>Dohod</w:t>
      </w:r>
      <w:r w:rsidR="005E1885" w:rsidRPr="00B32F09">
        <w:rPr>
          <w:rFonts w:asciiTheme="minorHAnsi" w:hAnsiTheme="minorHAnsi" w:cstheme="minorHAnsi"/>
          <w:sz w:val="22"/>
          <w:szCs w:val="22"/>
        </w:rPr>
        <w:t>a je vyhotovena v</w:t>
      </w:r>
      <w:r w:rsidR="00AC64A4" w:rsidRPr="00B32F09">
        <w:rPr>
          <w:rFonts w:asciiTheme="minorHAnsi" w:hAnsiTheme="minorHAnsi" w:cstheme="minorHAnsi"/>
          <w:sz w:val="22"/>
          <w:szCs w:val="22"/>
        </w:rPr>
        <w:t xml:space="preserve"> elektronické podobě </w:t>
      </w:r>
      <w:r w:rsidR="00EB0439" w:rsidRPr="00EB0439">
        <w:rPr>
          <w:rFonts w:asciiTheme="minorHAnsi" w:hAnsiTheme="minorHAnsi" w:cstheme="minorHAnsi"/>
          <w:sz w:val="22"/>
          <w:szCs w:val="22"/>
        </w:rPr>
        <w:t xml:space="preserve">s připojenými elektronickými podpisy založenými na kvalifikovaném certifikátu osob oprávněných </w:t>
      </w:r>
      <w:r w:rsidR="00EB0439">
        <w:rPr>
          <w:rFonts w:asciiTheme="minorHAnsi" w:hAnsiTheme="minorHAnsi" w:cstheme="minorHAnsi"/>
          <w:sz w:val="22"/>
          <w:szCs w:val="22"/>
        </w:rPr>
        <w:t>zastupovat</w:t>
      </w:r>
      <w:r w:rsidR="00EB0439" w:rsidRPr="00EB0439">
        <w:rPr>
          <w:rFonts w:asciiTheme="minorHAnsi" w:hAnsiTheme="minorHAnsi" w:cstheme="minorHAnsi"/>
          <w:sz w:val="22"/>
          <w:szCs w:val="22"/>
        </w:rPr>
        <w:t xml:space="preserve"> smluvní strany</w:t>
      </w:r>
      <w:r w:rsidR="005E1885" w:rsidRPr="00B32F09">
        <w:rPr>
          <w:rFonts w:asciiTheme="minorHAnsi" w:hAnsiTheme="minorHAnsi" w:cstheme="minorHAnsi"/>
          <w:sz w:val="22"/>
          <w:szCs w:val="22"/>
        </w:rPr>
        <w:t xml:space="preserve">. </w:t>
      </w:r>
    </w:p>
    <w:p w14:paraId="3D461973" w14:textId="7D85E7D2" w:rsidR="005E1885" w:rsidRPr="00B32F09" w:rsidRDefault="00EB011A" w:rsidP="0030366C">
      <w:pPr>
        <w:pStyle w:val="Default"/>
        <w:numPr>
          <w:ilvl w:val="1"/>
          <w:numId w:val="27"/>
        </w:numPr>
        <w:spacing w:after="120" w:line="276" w:lineRule="auto"/>
        <w:ind w:left="426" w:hanging="568"/>
        <w:jc w:val="both"/>
        <w:rPr>
          <w:rFonts w:asciiTheme="minorHAnsi" w:hAnsiTheme="minorHAnsi" w:cstheme="minorHAnsi"/>
          <w:sz w:val="22"/>
          <w:szCs w:val="22"/>
        </w:rPr>
      </w:pPr>
      <w:r w:rsidRPr="00EB011A">
        <w:rPr>
          <w:rFonts w:asciiTheme="minorHAnsi" w:hAnsiTheme="minorHAnsi" w:cstheme="minorHAnsi"/>
          <w:sz w:val="22"/>
          <w:szCs w:val="22"/>
        </w:rPr>
        <w:t>Dohod</w:t>
      </w:r>
      <w:r w:rsidR="00B6308C" w:rsidRPr="00B32F09">
        <w:rPr>
          <w:rFonts w:asciiTheme="minorHAnsi" w:hAnsiTheme="minorHAnsi" w:cstheme="minorHAnsi"/>
          <w:sz w:val="22"/>
          <w:szCs w:val="22"/>
        </w:rPr>
        <w:t>a nabývá platnosti dnem podpisu obou smluvních stran</w:t>
      </w:r>
      <w:r w:rsidR="005E1885" w:rsidRPr="00B32F09">
        <w:rPr>
          <w:rFonts w:asciiTheme="minorHAnsi" w:hAnsiTheme="minorHAnsi" w:cstheme="minorHAnsi"/>
          <w:sz w:val="22"/>
          <w:szCs w:val="22"/>
        </w:rPr>
        <w:t>.</w:t>
      </w:r>
      <w:r w:rsidR="00B6308C" w:rsidRPr="00B32F09">
        <w:rPr>
          <w:rFonts w:asciiTheme="minorHAnsi" w:hAnsiTheme="minorHAnsi" w:cstheme="minorHAnsi"/>
          <w:sz w:val="22"/>
          <w:szCs w:val="22"/>
        </w:rPr>
        <w:t xml:space="preserve"> </w:t>
      </w:r>
      <w:r w:rsidRPr="00EB011A">
        <w:rPr>
          <w:rFonts w:asciiTheme="minorHAnsi" w:hAnsiTheme="minorHAnsi" w:cstheme="minorHAnsi"/>
          <w:sz w:val="22"/>
          <w:szCs w:val="22"/>
        </w:rPr>
        <w:t>Dohod</w:t>
      </w:r>
      <w:r w:rsidR="00B6308C" w:rsidRPr="00B32F09">
        <w:rPr>
          <w:rFonts w:asciiTheme="minorHAnsi" w:hAnsiTheme="minorHAnsi" w:cstheme="minorHAnsi"/>
          <w:sz w:val="22"/>
          <w:szCs w:val="22"/>
        </w:rPr>
        <w:t>a nabývá účinnosti dnem uveřejnění v registru smluv vedeným Ministerstvem vnitra ČR podle toho, které datum nastane později.</w:t>
      </w:r>
    </w:p>
    <w:p w14:paraId="454B1CAE" w14:textId="6505D649" w:rsidR="005E1885" w:rsidRPr="00B32F09" w:rsidRDefault="005E1885" w:rsidP="0030366C">
      <w:pPr>
        <w:pStyle w:val="Default"/>
        <w:numPr>
          <w:ilvl w:val="1"/>
          <w:numId w:val="27"/>
        </w:numPr>
        <w:spacing w:after="120" w:line="276" w:lineRule="auto"/>
        <w:ind w:left="426" w:hanging="568"/>
        <w:jc w:val="both"/>
        <w:rPr>
          <w:rFonts w:asciiTheme="minorHAnsi" w:hAnsiTheme="minorHAnsi" w:cstheme="minorHAnsi"/>
          <w:sz w:val="22"/>
          <w:szCs w:val="22"/>
        </w:rPr>
      </w:pPr>
      <w:r w:rsidRPr="00B32F09">
        <w:rPr>
          <w:rFonts w:asciiTheme="minorHAnsi" w:hAnsiTheme="minorHAnsi" w:cstheme="minorHAnsi"/>
          <w:sz w:val="22"/>
          <w:szCs w:val="22"/>
        </w:rPr>
        <w:t xml:space="preserve">Smluvní strany prohlašují, že se řádně seznámily s textem </w:t>
      </w:r>
      <w:r w:rsidR="00EB011A" w:rsidRPr="00EB011A">
        <w:rPr>
          <w:rFonts w:asciiTheme="minorHAnsi" w:hAnsiTheme="minorHAnsi" w:cstheme="minorHAnsi"/>
          <w:sz w:val="22"/>
          <w:szCs w:val="22"/>
        </w:rPr>
        <w:t>Dohod</w:t>
      </w:r>
      <w:r w:rsidRPr="00B32F09">
        <w:rPr>
          <w:rFonts w:asciiTheme="minorHAnsi" w:hAnsiTheme="minorHAnsi" w:cstheme="minorHAnsi"/>
          <w:sz w:val="22"/>
          <w:szCs w:val="22"/>
        </w:rPr>
        <w:t xml:space="preserve">y, která je výrazem jejich pravé a svobodné vůle, učiněným nikoli v tísni za nápadně nevýhodných podmínek a na důkaz toho připojují své podpisy. </w:t>
      </w:r>
    </w:p>
    <w:p w14:paraId="7F08B943" w14:textId="15922B8F" w:rsidR="00603B27" w:rsidRDefault="00B6308C" w:rsidP="0030366C">
      <w:pPr>
        <w:pStyle w:val="Default"/>
        <w:numPr>
          <w:ilvl w:val="1"/>
          <w:numId w:val="27"/>
        </w:numPr>
        <w:spacing w:after="120" w:line="276" w:lineRule="auto"/>
        <w:ind w:left="426" w:hanging="568"/>
        <w:jc w:val="both"/>
        <w:rPr>
          <w:rFonts w:asciiTheme="minorHAnsi" w:hAnsiTheme="minorHAnsi" w:cstheme="minorHAnsi"/>
          <w:sz w:val="22"/>
          <w:szCs w:val="22"/>
        </w:rPr>
      </w:pPr>
      <w:r w:rsidRPr="00EB0439">
        <w:rPr>
          <w:rFonts w:asciiTheme="minorHAnsi" w:hAnsiTheme="minorHAnsi" w:cstheme="minorHAnsi"/>
          <w:sz w:val="22"/>
          <w:szCs w:val="22"/>
        </w:rPr>
        <w:t xml:space="preserve">Smluvní strany souhlasí s tím, aby tato uzavřená </w:t>
      </w:r>
      <w:r w:rsidR="00EB011A" w:rsidRPr="00EB011A">
        <w:rPr>
          <w:rFonts w:asciiTheme="minorHAnsi" w:hAnsiTheme="minorHAnsi" w:cstheme="minorHAnsi"/>
          <w:sz w:val="22"/>
          <w:szCs w:val="22"/>
        </w:rPr>
        <w:t>Dohod</w:t>
      </w:r>
      <w:r w:rsidRPr="00EB0439">
        <w:rPr>
          <w:rFonts w:asciiTheme="minorHAnsi" w:hAnsiTheme="minorHAnsi" w:cstheme="minorHAnsi"/>
          <w:sz w:val="22"/>
          <w:szCs w:val="22"/>
        </w:rPr>
        <w:t>a vč. jejích změn a dodatků byla uveřejněna v registru smluv v souladu se zákonem č. 340/2015 Sb., o registru smluv, a případně na profilu zadavatele v souladu se zákonem č. 134/2016 Sb., o zadávání veřejných zakázek</w:t>
      </w:r>
      <w:r w:rsidR="005E1885" w:rsidRPr="00EB0439">
        <w:rPr>
          <w:rFonts w:asciiTheme="minorHAnsi" w:hAnsiTheme="minorHAnsi" w:cstheme="minorHAnsi"/>
          <w:sz w:val="22"/>
          <w:szCs w:val="22"/>
        </w:rPr>
        <w:t>.</w:t>
      </w:r>
      <w:r w:rsidR="00083B87" w:rsidRPr="00EB0439">
        <w:rPr>
          <w:rFonts w:asciiTheme="minorHAnsi" w:hAnsiTheme="minorHAnsi" w:cstheme="minorHAnsi"/>
          <w:sz w:val="22"/>
          <w:szCs w:val="22"/>
        </w:rPr>
        <w:t xml:space="preserve"> Uveřejnění se zavazuje provést Kupující.</w:t>
      </w:r>
    </w:p>
    <w:p w14:paraId="0CB83B0D" w14:textId="41231FB0" w:rsidR="005E1885" w:rsidRPr="00B32F09" w:rsidRDefault="005E1885" w:rsidP="0030366C">
      <w:pPr>
        <w:pStyle w:val="Default"/>
        <w:numPr>
          <w:ilvl w:val="0"/>
          <w:numId w:val="27"/>
        </w:numPr>
        <w:spacing w:line="276" w:lineRule="auto"/>
        <w:jc w:val="center"/>
        <w:rPr>
          <w:rFonts w:asciiTheme="minorHAnsi" w:hAnsiTheme="minorHAnsi" w:cstheme="minorHAnsi"/>
          <w:b/>
          <w:bCs/>
          <w:sz w:val="22"/>
          <w:szCs w:val="22"/>
        </w:rPr>
      </w:pPr>
      <w:r w:rsidRPr="00B32F09">
        <w:rPr>
          <w:rFonts w:asciiTheme="minorHAnsi" w:hAnsiTheme="minorHAnsi" w:cstheme="minorHAnsi"/>
          <w:b/>
          <w:bCs/>
          <w:sz w:val="22"/>
          <w:szCs w:val="22"/>
        </w:rPr>
        <w:t xml:space="preserve"> PŘÍLOHY, KTERÉ TVOŘÍ NEDÍLNOU SOUČÁST SMLOUVY</w:t>
      </w:r>
    </w:p>
    <w:p w14:paraId="12BE1101" w14:textId="77777777" w:rsidR="005E1885" w:rsidRPr="00B32F09" w:rsidRDefault="005E1885" w:rsidP="00D54D48">
      <w:pPr>
        <w:pStyle w:val="Default"/>
        <w:spacing w:line="276" w:lineRule="auto"/>
        <w:jc w:val="center"/>
        <w:rPr>
          <w:rFonts w:asciiTheme="minorHAnsi" w:hAnsiTheme="minorHAnsi" w:cstheme="minorHAnsi"/>
          <w:b/>
          <w:bCs/>
          <w:sz w:val="22"/>
          <w:szCs w:val="22"/>
        </w:rPr>
      </w:pPr>
    </w:p>
    <w:p w14:paraId="209F1E72" w14:textId="239DBB7B" w:rsidR="005E1885" w:rsidRPr="00B32F09" w:rsidRDefault="00A04CBF" w:rsidP="006904EA">
      <w:pPr>
        <w:pStyle w:val="Default"/>
        <w:numPr>
          <w:ilvl w:val="0"/>
          <w:numId w:val="1"/>
        </w:numPr>
        <w:spacing w:line="276" w:lineRule="auto"/>
        <w:ind w:left="0" w:hanging="426"/>
        <w:jc w:val="both"/>
        <w:rPr>
          <w:rFonts w:asciiTheme="minorHAnsi" w:hAnsiTheme="minorHAnsi" w:cstheme="minorHAnsi"/>
          <w:sz w:val="22"/>
          <w:szCs w:val="22"/>
        </w:rPr>
      </w:pPr>
      <w:r w:rsidRPr="00B32F09">
        <w:rPr>
          <w:rFonts w:asciiTheme="minorHAnsi" w:hAnsiTheme="minorHAnsi" w:cstheme="minorHAnsi"/>
          <w:sz w:val="22"/>
          <w:szCs w:val="22"/>
        </w:rPr>
        <w:t>Technická specifikace</w:t>
      </w:r>
      <w:r w:rsidR="00EB011A">
        <w:rPr>
          <w:rFonts w:asciiTheme="minorHAnsi" w:hAnsiTheme="minorHAnsi" w:cstheme="minorHAnsi"/>
          <w:sz w:val="22"/>
          <w:szCs w:val="22"/>
        </w:rPr>
        <w:t xml:space="preserve"> včetně ocenění</w:t>
      </w:r>
      <w:r w:rsidR="0063045A" w:rsidRPr="00B32F09">
        <w:rPr>
          <w:rFonts w:asciiTheme="minorHAnsi" w:hAnsiTheme="minorHAnsi" w:cstheme="minorHAnsi"/>
          <w:sz w:val="22"/>
          <w:szCs w:val="22"/>
        </w:rPr>
        <w:t xml:space="preserve"> </w:t>
      </w:r>
      <w:r w:rsidR="0063045A" w:rsidRPr="00B32F09">
        <w:rPr>
          <w:rStyle w:val="Znakapoznpodarou"/>
          <w:rFonts w:asciiTheme="minorHAnsi" w:hAnsiTheme="minorHAnsi" w:cstheme="minorHAnsi"/>
          <w:i/>
          <w:color w:val="FF0000"/>
          <w:sz w:val="22"/>
          <w:szCs w:val="22"/>
        </w:rPr>
        <w:footnoteReference w:id="2"/>
      </w:r>
    </w:p>
    <w:p w14:paraId="135FAF0B" w14:textId="22C1786C" w:rsidR="0063045A" w:rsidRDefault="00EB011A" w:rsidP="006904EA">
      <w:pPr>
        <w:pStyle w:val="Default"/>
        <w:numPr>
          <w:ilvl w:val="0"/>
          <w:numId w:val="1"/>
        </w:numPr>
        <w:spacing w:line="276" w:lineRule="auto"/>
        <w:ind w:left="0" w:hanging="426"/>
        <w:jc w:val="both"/>
        <w:rPr>
          <w:rFonts w:asciiTheme="minorHAnsi" w:hAnsiTheme="minorHAnsi" w:cstheme="minorHAnsi"/>
          <w:sz w:val="22"/>
          <w:szCs w:val="22"/>
        </w:rPr>
      </w:pPr>
      <w:r>
        <w:rPr>
          <w:rFonts w:asciiTheme="minorHAnsi" w:hAnsiTheme="minorHAnsi" w:cstheme="minorHAnsi"/>
          <w:sz w:val="22"/>
          <w:szCs w:val="22"/>
        </w:rPr>
        <w:t>Katalog předmětů plnění</w:t>
      </w:r>
      <w:r w:rsidR="0063045A" w:rsidRPr="00B32F09">
        <w:rPr>
          <w:rFonts w:asciiTheme="minorHAnsi" w:hAnsiTheme="minorHAnsi" w:cstheme="minorHAnsi"/>
          <w:sz w:val="22"/>
          <w:szCs w:val="22"/>
        </w:rPr>
        <w:t xml:space="preserve"> </w:t>
      </w:r>
      <w:r w:rsidR="0063045A" w:rsidRPr="00B32F09">
        <w:rPr>
          <w:rStyle w:val="Znakapoznpodarou"/>
          <w:rFonts w:asciiTheme="minorHAnsi" w:hAnsiTheme="minorHAnsi" w:cstheme="minorHAnsi"/>
          <w:i/>
          <w:color w:val="FF0000"/>
          <w:sz w:val="22"/>
          <w:szCs w:val="22"/>
        </w:rPr>
        <w:footnoteReference w:id="3"/>
      </w:r>
    </w:p>
    <w:p w14:paraId="17BCE80B" w14:textId="77777777" w:rsidR="00FF4D02" w:rsidRPr="00B32F09" w:rsidRDefault="00FF4D02" w:rsidP="00FF4D02">
      <w:pPr>
        <w:pStyle w:val="Default"/>
        <w:spacing w:line="276" w:lineRule="auto"/>
        <w:jc w:val="both"/>
        <w:rPr>
          <w:rFonts w:asciiTheme="minorHAnsi" w:hAnsiTheme="minorHAnsi" w:cstheme="minorHAnsi"/>
          <w:sz w:val="22"/>
          <w:szCs w:val="22"/>
        </w:rPr>
      </w:pPr>
    </w:p>
    <w:p w14:paraId="58CAF23D" w14:textId="03EADB93" w:rsidR="005E1885" w:rsidRPr="00B32F09" w:rsidRDefault="005E1885" w:rsidP="00D54D48">
      <w:pPr>
        <w:pStyle w:val="Default"/>
        <w:spacing w:line="276" w:lineRule="auto"/>
        <w:jc w:val="both"/>
        <w:rPr>
          <w:rFonts w:asciiTheme="minorHAnsi" w:hAnsiTheme="minorHAnsi" w:cstheme="minorHAnsi"/>
          <w:i/>
          <w:iCs/>
          <w:color w:val="FF0000"/>
          <w:sz w:val="22"/>
          <w:szCs w:val="22"/>
        </w:rPr>
      </w:pPr>
      <w:r w:rsidRPr="00B32F09">
        <w:rPr>
          <w:rFonts w:asciiTheme="minorHAnsi" w:hAnsiTheme="minorHAnsi" w:cstheme="minorHAnsi"/>
          <w:i/>
          <w:iCs/>
          <w:color w:val="FF0000"/>
          <w:sz w:val="22"/>
          <w:szCs w:val="22"/>
        </w:rPr>
        <w:t>Pozn. Přílohu č. 1</w:t>
      </w:r>
      <w:r w:rsidR="005369BC" w:rsidRPr="00B32F09">
        <w:rPr>
          <w:rFonts w:asciiTheme="minorHAnsi" w:hAnsiTheme="minorHAnsi" w:cstheme="minorHAnsi"/>
          <w:i/>
          <w:iCs/>
          <w:color w:val="FF0000"/>
          <w:sz w:val="22"/>
          <w:szCs w:val="22"/>
        </w:rPr>
        <w:t xml:space="preserve"> a</w:t>
      </w:r>
      <w:r w:rsidR="00F26822" w:rsidRPr="00B32F09">
        <w:rPr>
          <w:rFonts w:asciiTheme="minorHAnsi" w:hAnsiTheme="minorHAnsi" w:cstheme="minorHAnsi"/>
          <w:i/>
          <w:iCs/>
          <w:color w:val="FF0000"/>
          <w:sz w:val="22"/>
          <w:szCs w:val="22"/>
        </w:rPr>
        <w:t xml:space="preserve"> 2</w:t>
      </w:r>
      <w:r w:rsidRPr="00B32F09">
        <w:rPr>
          <w:rFonts w:asciiTheme="minorHAnsi" w:hAnsiTheme="minorHAnsi" w:cstheme="minorHAnsi"/>
          <w:i/>
          <w:iCs/>
          <w:color w:val="FF0000"/>
          <w:sz w:val="22"/>
          <w:szCs w:val="22"/>
        </w:rPr>
        <w:t xml:space="preserve"> není nutné vkládat do nabídky k Návrhu </w:t>
      </w:r>
      <w:r w:rsidR="00E17DD7">
        <w:rPr>
          <w:rFonts w:asciiTheme="minorHAnsi" w:hAnsiTheme="minorHAnsi" w:cstheme="minorHAnsi"/>
          <w:i/>
          <w:iCs/>
          <w:color w:val="FF0000"/>
          <w:sz w:val="22"/>
          <w:szCs w:val="22"/>
        </w:rPr>
        <w:t>RD</w:t>
      </w:r>
      <w:r w:rsidRPr="00B32F09">
        <w:rPr>
          <w:rFonts w:asciiTheme="minorHAnsi" w:hAnsiTheme="minorHAnsi" w:cstheme="minorHAnsi"/>
          <w:i/>
          <w:iCs/>
          <w:color w:val="FF0000"/>
          <w:sz w:val="22"/>
          <w:szCs w:val="22"/>
        </w:rPr>
        <w:t xml:space="preserve">, pokud </w:t>
      </w:r>
      <w:r w:rsidR="006A2B4B" w:rsidRPr="00B32F09">
        <w:rPr>
          <w:rFonts w:asciiTheme="minorHAnsi" w:hAnsiTheme="minorHAnsi" w:cstheme="minorHAnsi"/>
          <w:i/>
          <w:iCs/>
          <w:color w:val="FF0000"/>
          <w:sz w:val="22"/>
          <w:szCs w:val="22"/>
        </w:rPr>
        <w:t xml:space="preserve">je už obsažena jinde v nabídce. </w:t>
      </w:r>
      <w:r w:rsidRPr="00B32F09">
        <w:rPr>
          <w:rFonts w:asciiTheme="minorHAnsi" w:hAnsiTheme="minorHAnsi" w:cstheme="minorHAnsi"/>
          <w:i/>
          <w:iCs/>
          <w:color w:val="FF0000"/>
          <w:sz w:val="22"/>
          <w:szCs w:val="22"/>
        </w:rPr>
        <w:t>Příloh</w:t>
      </w:r>
      <w:r w:rsidR="0063045A" w:rsidRPr="00B32F09">
        <w:rPr>
          <w:rFonts w:asciiTheme="minorHAnsi" w:hAnsiTheme="minorHAnsi" w:cstheme="minorHAnsi"/>
          <w:i/>
          <w:iCs/>
          <w:color w:val="FF0000"/>
          <w:sz w:val="22"/>
          <w:szCs w:val="22"/>
        </w:rPr>
        <w:t>y</w:t>
      </w:r>
      <w:r w:rsidRPr="00B32F09">
        <w:rPr>
          <w:rFonts w:asciiTheme="minorHAnsi" w:hAnsiTheme="minorHAnsi" w:cstheme="minorHAnsi"/>
          <w:i/>
          <w:iCs/>
          <w:color w:val="FF0000"/>
          <w:sz w:val="22"/>
          <w:szCs w:val="22"/>
        </w:rPr>
        <w:t xml:space="preserve"> se pak v takovém případě přiloží k </w:t>
      </w:r>
      <w:r w:rsidR="00E17DD7">
        <w:rPr>
          <w:rFonts w:asciiTheme="minorHAnsi" w:hAnsiTheme="minorHAnsi" w:cstheme="minorHAnsi"/>
          <w:i/>
          <w:iCs/>
          <w:color w:val="FF0000"/>
          <w:sz w:val="22"/>
          <w:szCs w:val="22"/>
        </w:rPr>
        <w:t>RD</w:t>
      </w:r>
      <w:r w:rsidRPr="00B32F09">
        <w:rPr>
          <w:rFonts w:asciiTheme="minorHAnsi" w:hAnsiTheme="minorHAnsi" w:cstheme="minorHAnsi"/>
          <w:i/>
          <w:iCs/>
          <w:color w:val="FF0000"/>
          <w:sz w:val="22"/>
          <w:szCs w:val="22"/>
        </w:rPr>
        <w:t xml:space="preserve"> až před uz</w:t>
      </w:r>
      <w:r w:rsidR="006A2B4B" w:rsidRPr="00B32F09">
        <w:rPr>
          <w:rFonts w:asciiTheme="minorHAnsi" w:hAnsiTheme="minorHAnsi" w:cstheme="minorHAnsi"/>
          <w:i/>
          <w:iCs/>
          <w:color w:val="FF0000"/>
          <w:sz w:val="22"/>
          <w:szCs w:val="22"/>
        </w:rPr>
        <w:t xml:space="preserve">avřením </w:t>
      </w:r>
      <w:r w:rsidR="00E17DD7">
        <w:rPr>
          <w:rFonts w:asciiTheme="minorHAnsi" w:hAnsiTheme="minorHAnsi" w:cstheme="minorHAnsi"/>
          <w:i/>
          <w:iCs/>
          <w:color w:val="FF0000"/>
          <w:sz w:val="22"/>
          <w:szCs w:val="22"/>
        </w:rPr>
        <w:t>RD</w:t>
      </w:r>
      <w:r w:rsidR="006A2B4B" w:rsidRPr="00B32F09">
        <w:rPr>
          <w:rFonts w:asciiTheme="minorHAnsi" w:hAnsiTheme="minorHAnsi" w:cstheme="minorHAnsi"/>
          <w:i/>
          <w:iCs/>
          <w:color w:val="FF0000"/>
          <w:sz w:val="22"/>
          <w:szCs w:val="22"/>
        </w:rPr>
        <w:t xml:space="preserve"> s vybraným </w:t>
      </w:r>
      <w:r w:rsidR="0063045A" w:rsidRPr="00B32F09">
        <w:rPr>
          <w:rFonts w:asciiTheme="minorHAnsi" w:hAnsiTheme="minorHAnsi" w:cstheme="minorHAnsi"/>
          <w:i/>
          <w:iCs/>
          <w:color w:val="FF0000"/>
          <w:sz w:val="22"/>
          <w:szCs w:val="22"/>
        </w:rPr>
        <w:t>dodavatelem</w:t>
      </w:r>
      <w:r w:rsidR="006A2B4B" w:rsidRPr="00B32F09">
        <w:rPr>
          <w:rFonts w:asciiTheme="minorHAnsi" w:hAnsiTheme="minorHAnsi" w:cstheme="minorHAnsi"/>
          <w:i/>
          <w:iCs/>
          <w:color w:val="FF0000"/>
          <w:sz w:val="22"/>
          <w:szCs w:val="22"/>
        </w:rPr>
        <w:t>.</w:t>
      </w:r>
    </w:p>
    <w:tbl>
      <w:tblPr>
        <w:tblW w:w="0" w:type="auto"/>
        <w:tblLook w:val="00A0" w:firstRow="1" w:lastRow="0" w:firstColumn="1" w:lastColumn="0" w:noHBand="0" w:noVBand="0"/>
      </w:tblPr>
      <w:tblGrid>
        <w:gridCol w:w="4819"/>
        <w:gridCol w:w="4819"/>
      </w:tblGrid>
      <w:tr w:rsidR="005E1885" w:rsidRPr="00B32F09" w14:paraId="3EFE38C5" w14:textId="77777777" w:rsidTr="00EB011A">
        <w:trPr>
          <w:trHeight w:val="85"/>
        </w:trPr>
        <w:tc>
          <w:tcPr>
            <w:tcW w:w="4819" w:type="dxa"/>
            <w:vAlign w:val="bottom"/>
          </w:tcPr>
          <w:p w14:paraId="2493B6EE" w14:textId="77777777" w:rsidR="00F90B7E" w:rsidRDefault="00F90B7E" w:rsidP="00A66431">
            <w:pPr>
              <w:tabs>
                <w:tab w:val="left" w:pos="6285"/>
                <w:tab w:val="right" w:pos="9638"/>
              </w:tabs>
              <w:spacing w:line="276" w:lineRule="auto"/>
              <w:rPr>
                <w:rFonts w:asciiTheme="minorHAnsi" w:hAnsiTheme="minorHAnsi" w:cstheme="minorHAnsi"/>
                <w:sz w:val="22"/>
                <w:szCs w:val="22"/>
              </w:rPr>
            </w:pPr>
          </w:p>
          <w:p w14:paraId="0A79DC5D" w14:textId="49921CF5" w:rsidR="005E1885" w:rsidRPr="00B32F09" w:rsidRDefault="005E1885" w:rsidP="00A66431">
            <w:pPr>
              <w:tabs>
                <w:tab w:val="left" w:pos="6285"/>
                <w:tab w:val="right" w:pos="9638"/>
              </w:tabs>
              <w:spacing w:line="276" w:lineRule="auto"/>
              <w:rPr>
                <w:rFonts w:asciiTheme="minorHAnsi" w:hAnsiTheme="minorHAnsi" w:cstheme="minorHAnsi"/>
                <w:sz w:val="22"/>
                <w:szCs w:val="22"/>
              </w:rPr>
            </w:pPr>
            <w:r w:rsidRPr="00B32F09">
              <w:rPr>
                <w:rFonts w:asciiTheme="minorHAnsi" w:hAnsiTheme="minorHAnsi" w:cstheme="minorHAnsi"/>
                <w:sz w:val="22"/>
                <w:szCs w:val="22"/>
              </w:rPr>
              <w:t>V</w:t>
            </w:r>
            <w:r w:rsidR="00554495">
              <w:rPr>
                <w:rFonts w:asciiTheme="minorHAnsi" w:hAnsiTheme="minorHAnsi" w:cstheme="minorHAnsi"/>
                <w:sz w:val="22"/>
                <w:szCs w:val="22"/>
              </w:rPr>
              <w:t> </w:t>
            </w:r>
            <w:r w:rsidR="00A66431">
              <w:rPr>
                <w:rFonts w:asciiTheme="minorHAnsi" w:hAnsiTheme="minorHAnsi" w:cstheme="minorHAnsi"/>
                <w:sz w:val="22"/>
                <w:szCs w:val="22"/>
              </w:rPr>
              <w:t>Klatovech</w:t>
            </w:r>
          </w:p>
        </w:tc>
        <w:tc>
          <w:tcPr>
            <w:tcW w:w="4819" w:type="dxa"/>
            <w:vAlign w:val="bottom"/>
          </w:tcPr>
          <w:p w14:paraId="00079C27" w14:textId="37524936" w:rsidR="005E1885" w:rsidRPr="00B32F09" w:rsidRDefault="005E1885" w:rsidP="00554495">
            <w:pPr>
              <w:tabs>
                <w:tab w:val="left" w:pos="6285"/>
                <w:tab w:val="right" w:pos="9638"/>
              </w:tabs>
              <w:spacing w:line="276" w:lineRule="auto"/>
              <w:jc w:val="center"/>
              <w:rPr>
                <w:rFonts w:asciiTheme="minorHAnsi" w:hAnsiTheme="minorHAnsi" w:cstheme="minorHAnsi"/>
                <w:sz w:val="22"/>
                <w:szCs w:val="22"/>
              </w:rPr>
            </w:pPr>
            <w:proofErr w:type="gramStart"/>
            <w:r w:rsidRPr="00B32F09">
              <w:rPr>
                <w:rFonts w:asciiTheme="minorHAnsi" w:hAnsiTheme="minorHAnsi" w:cstheme="minorHAnsi"/>
                <w:sz w:val="22"/>
                <w:szCs w:val="22"/>
              </w:rPr>
              <w:t>V ...</w:t>
            </w:r>
            <w:r w:rsidRPr="00B32F09">
              <w:rPr>
                <w:rFonts w:asciiTheme="minorHAnsi" w:hAnsiTheme="minorHAnsi" w:cstheme="minorHAnsi"/>
                <w:b/>
                <w:bCs/>
                <w:color w:val="FF0000"/>
                <w:sz w:val="22"/>
                <w:szCs w:val="22"/>
              </w:rPr>
              <w:t xml:space="preserve"> </w:t>
            </w:r>
            <w:r w:rsidR="003718C8" w:rsidRPr="003718C8">
              <w:rPr>
                <w:rFonts w:asciiTheme="minorHAnsi" w:hAnsiTheme="minorHAnsi" w:cstheme="minorHAnsi"/>
                <w:b/>
                <w:color w:val="FF0000"/>
                <w:lang w:eastAsia="cs-CZ"/>
              </w:rPr>
              <w:t>DOPLNIT</w:t>
            </w:r>
            <w:proofErr w:type="gramEnd"/>
            <w:r w:rsidR="00B10EDC" w:rsidRPr="003718C8">
              <w:rPr>
                <w:rFonts w:asciiTheme="minorHAnsi" w:hAnsiTheme="minorHAnsi" w:cstheme="minorHAnsi"/>
                <w:b/>
                <w:bCs/>
                <w:color w:val="FF0000"/>
                <w:sz w:val="22"/>
                <w:szCs w:val="22"/>
              </w:rPr>
              <w:t xml:space="preserve"> </w:t>
            </w:r>
          </w:p>
        </w:tc>
      </w:tr>
      <w:tr w:rsidR="005E1885" w:rsidRPr="00B32F09" w14:paraId="79201553" w14:textId="77777777" w:rsidTr="00C2130B">
        <w:trPr>
          <w:trHeight w:val="1425"/>
        </w:trPr>
        <w:tc>
          <w:tcPr>
            <w:tcW w:w="4819" w:type="dxa"/>
            <w:vAlign w:val="bottom"/>
          </w:tcPr>
          <w:p w14:paraId="7540C434" w14:textId="77777777" w:rsidR="003C3BDD" w:rsidRDefault="003C3BDD" w:rsidP="00D54D48">
            <w:pPr>
              <w:tabs>
                <w:tab w:val="left" w:pos="6285"/>
                <w:tab w:val="right" w:pos="9638"/>
              </w:tabs>
              <w:spacing w:line="276" w:lineRule="auto"/>
              <w:jc w:val="center"/>
              <w:rPr>
                <w:rFonts w:asciiTheme="minorHAnsi" w:hAnsiTheme="minorHAnsi" w:cstheme="minorHAnsi"/>
                <w:sz w:val="22"/>
                <w:szCs w:val="22"/>
              </w:rPr>
            </w:pPr>
          </w:p>
          <w:p w14:paraId="1B0340B2" w14:textId="77777777" w:rsidR="00D50045" w:rsidRDefault="00D50045" w:rsidP="00D54D48">
            <w:pPr>
              <w:tabs>
                <w:tab w:val="left" w:pos="6285"/>
                <w:tab w:val="right" w:pos="9638"/>
              </w:tabs>
              <w:spacing w:line="276" w:lineRule="auto"/>
              <w:jc w:val="center"/>
              <w:rPr>
                <w:rFonts w:asciiTheme="minorHAnsi" w:hAnsiTheme="minorHAnsi" w:cstheme="minorHAnsi"/>
                <w:sz w:val="22"/>
                <w:szCs w:val="22"/>
              </w:rPr>
            </w:pPr>
          </w:p>
          <w:p w14:paraId="66D5A41C" w14:textId="77777777" w:rsidR="00D50045" w:rsidRDefault="00D50045" w:rsidP="00D54D48">
            <w:pPr>
              <w:tabs>
                <w:tab w:val="left" w:pos="6285"/>
                <w:tab w:val="right" w:pos="9638"/>
              </w:tabs>
              <w:spacing w:line="276" w:lineRule="auto"/>
              <w:jc w:val="center"/>
              <w:rPr>
                <w:rFonts w:asciiTheme="minorHAnsi" w:hAnsiTheme="minorHAnsi" w:cstheme="minorHAnsi"/>
                <w:sz w:val="22"/>
                <w:szCs w:val="22"/>
              </w:rPr>
            </w:pPr>
          </w:p>
          <w:p w14:paraId="2D05C6E6" w14:textId="77777777" w:rsidR="00D50045" w:rsidRDefault="00D50045" w:rsidP="00D54D48">
            <w:pPr>
              <w:tabs>
                <w:tab w:val="left" w:pos="6285"/>
                <w:tab w:val="right" w:pos="9638"/>
              </w:tabs>
              <w:spacing w:line="276" w:lineRule="auto"/>
              <w:jc w:val="center"/>
              <w:rPr>
                <w:rFonts w:asciiTheme="minorHAnsi" w:hAnsiTheme="minorHAnsi" w:cstheme="minorHAnsi"/>
                <w:sz w:val="22"/>
                <w:szCs w:val="22"/>
              </w:rPr>
            </w:pPr>
          </w:p>
          <w:p w14:paraId="50B3EC49" w14:textId="77777777" w:rsidR="003C3BDD" w:rsidRDefault="003C3BDD" w:rsidP="00D54D48">
            <w:pPr>
              <w:tabs>
                <w:tab w:val="left" w:pos="6285"/>
                <w:tab w:val="right" w:pos="9638"/>
              </w:tabs>
              <w:spacing w:line="276" w:lineRule="auto"/>
              <w:jc w:val="center"/>
              <w:rPr>
                <w:rFonts w:asciiTheme="minorHAnsi" w:hAnsiTheme="minorHAnsi" w:cstheme="minorHAnsi"/>
                <w:sz w:val="22"/>
                <w:szCs w:val="22"/>
              </w:rPr>
            </w:pPr>
          </w:p>
          <w:p w14:paraId="39D4A4AD" w14:textId="77777777" w:rsidR="005E1885" w:rsidRPr="00B32F09" w:rsidRDefault="005E1885" w:rsidP="00F805F9">
            <w:pPr>
              <w:tabs>
                <w:tab w:val="left" w:pos="6285"/>
                <w:tab w:val="right" w:pos="9638"/>
              </w:tabs>
              <w:spacing w:line="276" w:lineRule="auto"/>
              <w:rPr>
                <w:rFonts w:asciiTheme="minorHAnsi" w:hAnsiTheme="minorHAnsi" w:cstheme="minorHAnsi"/>
                <w:sz w:val="22"/>
                <w:szCs w:val="22"/>
              </w:rPr>
            </w:pPr>
            <w:r w:rsidRPr="00B32F09">
              <w:rPr>
                <w:rFonts w:asciiTheme="minorHAnsi" w:hAnsiTheme="minorHAnsi" w:cstheme="minorHAnsi"/>
                <w:sz w:val="22"/>
                <w:szCs w:val="22"/>
              </w:rPr>
              <w:t>..............................................................................</w:t>
            </w:r>
          </w:p>
        </w:tc>
        <w:tc>
          <w:tcPr>
            <w:tcW w:w="4819" w:type="dxa"/>
            <w:vAlign w:val="bottom"/>
          </w:tcPr>
          <w:p w14:paraId="2DBE506C" w14:textId="77777777" w:rsidR="005E1885" w:rsidRPr="00B32F09" w:rsidRDefault="005E1885" w:rsidP="00D54D48">
            <w:pPr>
              <w:tabs>
                <w:tab w:val="left" w:pos="6285"/>
                <w:tab w:val="right" w:pos="9638"/>
              </w:tabs>
              <w:spacing w:line="276" w:lineRule="auto"/>
              <w:jc w:val="center"/>
              <w:rPr>
                <w:rFonts w:asciiTheme="minorHAnsi" w:hAnsiTheme="minorHAnsi" w:cstheme="minorHAnsi"/>
                <w:sz w:val="22"/>
                <w:szCs w:val="22"/>
              </w:rPr>
            </w:pPr>
            <w:r w:rsidRPr="00B32F09">
              <w:rPr>
                <w:rFonts w:asciiTheme="minorHAnsi" w:hAnsiTheme="minorHAnsi" w:cstheme="minorHAnsi"/>
                <w:sz w:val="22"/>
                <w:szCs w:val="22"/>
              </w:rPr>
              <w:t>..............................................................................</w:t>
            </w:r>
          </w:p>
        </w:tc>
      </w:tr>
      <w:tr w:rsidR="00EB011A" w:rsidRPr="00B32F09" w14:paraId="35266361" w14:textId="77777777" w:rsidTr="00C2130B">
        <w:tc>
          <w:tcPr>
            <w:tcW w:w="4819" w:type="dxa"/>
          </w:tcPr>
          <w:p w14:paraId="16155BC3" w14:textId="5C2AF66E" w:rsidR="00EB011A" w:rsidRPr="00EB011A" w:rsidRDefault="00F805F9" w:rsidP="00F805F9">
            <w:pPr>
              <w:tabs>
                <w:tab w:val="left" w:pos="6285"/>
                <w:tab w:val="right" w:pos="9638"/>
              </w:tabs>
              <w:spacing w:line="276" w:lineRule="auto"/>
              <w:rPr>
                <w:rFonts w:asciiTheme="minorHAnsi" w:hAnsiTheme="minorHAnsi" w:cstheme="minorHAnsi"/>
                <w:b/>
                <w:sz w:val="22"/>
                <w:szCs w:val="22"/>
              </w:rPr>
            </w:pPr>
            <w:r w:rsidRPr="00F805F9">
              <w:rPr>
                <w:rFonts w:asciiTheme="minorHAnsi" w:hAnsiTheme="minorHAnsi" w:cstheme="minorHAnsi"/>
                <w:b/>
                <w:sz w:val="22"/>
                <w:szCs w:val="22"/>
              </w:rPr>
              <w:t xml:space="preserve">MUDr. Petr Hubáček, MBA., </w:t>
            </w:r>
            <w:proofErr w:type="gramStart"/>
            <w:r w:rsidRPr="00F805F9">
              <w:rPr>
                <w:rFonts w:asciiTheme="minorHAnsi" w:hAnsiTheme="minorHAnsi" w:cstheme="minorHAnsi"/>
                <w:b/>
                <w:sz w:val="22"/>
                <w:szCs w:val="22"/>
              </w:rPr>
              <w:t>LL.M.</w:t>
            </w:r>
            <w:proofErr w:type="gramEnd"/>
          </w:p>
        </w:tc>
        <w:tc>
          <w:tcPr>
            <w:tcW w:w="4819" w:type="dxa"/>
            <w:vAlign w:val="center"/>
          </w:tcPr>
          <w:p w14:paraId="4C6E0E46" w14:textId="2BBCCBD4" w:rsidR="00EB011A" w:rsidRPr="00B32F09" w:rsidRDefault="00EB011A" w:rsidP="00EB011A">
            <w:pPr>
              <w:tabs>
                <w:tab w:val="left" w:pos="6285"/>
                <w:tab w:val="right" w:pos="9638"/>
              </w:tabs>
              <w:spacing w:line="276" w:lineRule="auto"/>
              <w:jc w:val="center"/>
              <w:rPr>
                <w:rFonts w:asciiTheme="minorHAnsi" w:hAnsiTheme="minorHAnsi" w:cstheme="minorHAnsi"/>
                <w:b/>
                <w:iCs/>
                <w:color w:val="FF0000"/>
                <w:sz w:val="22"/>
                <w:szCs w:val="22"/>
              </w:rPr>
            </w:pPr>
            <w:r w:rsidRPr="00B32F09">
              <w:rPr>
                <w:rFonts w:asciiTheme="minorHAnsi" w:hAnsiTheme="minorHAnsi" w:cstheme="minorHAnsi"/>
                <w:b/>
                <w:iCs/>
                <w:color w:val="FF0000"/>
                <w:sz w:val="22"/>
                <w:szCs w:val="22"/>
              </w:rPr>
              <w:t xml:space="preserve">Jméno a příjmení </w:t>
            </w:r>
            <w:r w:rsidRPr="00B32F09">
              <w:rPr>
                <w:rFonts w:asciiTheme="minorHAnsi" w:hAnsiTheme="minorHAnsi" w:cstheme="minorHAnsi"/>
                <w:b/>
                <w:bCs/>
                <w:iCs/>
                <w:color w:val="FF0000"/>
                <w:sz w:val="22"/>
                <w:szCs w:val="22"/>
              </w:rPr>
              <w:t>(</w:t>
            </w:r>
            <w:r>
              <w:rPr>
                <w:rFonts w:asciiTheme="minorHAnsi" w:hAnsiTheme="minorHAnsi" w:cstheme="minorHAnsi"/>
                <w:b/>
                <w:bCs/>
                <w:color w:val="FF0000"/>
                <w:sz w:val="22"/>
                <w:szCs w:val="22"/>
              </w:rPr>
              <w:t>DOPLNÍ</w:t>
            </w:r>
            <w:r w:rsidRPr="00B32F09">
              <w:rPr>
                <w:rFonts w:asciiTheme="minorHAnsi" w:hAnsiTheme="minorHAnsi" w:cstheme="minorHAnsi"/>
                <w:b/>
                <w:bCs/>
                <w:color w:val="FF0000"/>
                <w:sz w:val="22"/>
                <w:szCs w:val="22"/>
              </w:rPr>
              <w:t xml:space="preserve"> dodavatel</w:t>
            </w:r>
            <w:r w:rsidRPr="00B32F09">
              <w:rPr>
                <w:rFonts w:asciiTheme="minorHAnsi" w:hAnsiTheme="minorHAnsi" w:cstheme="minorHAnsi"/>
                <w:b/>
                <w:bCs/>
                <w:iCs/>
                <w:color w:val="FF0000"/>
                <w:sz w:val="22"/>
                <w:szCs w:val="22"/>
              </w:rPr>
              <w:t>)</w:t>
            </w:r>
          </w:p>
        </w:tc>
      </w:tr>
      <w:tr w:rsidR="00EB011A" w:rsidRPr="00B32F09" w14:paraId="7DD0EB2E" w14:textId="77777777" w:rsidTr="00C2130B">
        <w:trPr>
          <w:trHeight w:val="106"/>
        </w:trPr>
        <w:tc>
          <w:tcPr>
            <w:tcW w:w="4819" w:type="dxa"/>
          </w:tcPr>
          <w:p w14:paraId="1CBF52D0" w14:textId="1860FF33" w:rsidR="00EB011A" w:rsidRPr="00EB011A" w:rsidRDefault="00F805F9" w:rsidP="00EB011A">
            <w:pPr>
              <w:spacing w:line="276" w:lineRule="auto"/>
              <w:rPr>
                <w:rFonts w:asciiTheme="minorHAnsi" w:hAnsiTheme="minorHAnsi" w:cstheme="minorHAnsi"/>
                <w:sz w:val="22"/>
                <w:szCs w:val="22"/>
              </w:rPr>
            </w:pPr>
            <w:r w:rsidRPr="00F805F9">
              <w:rPr>
                <w:rFonts w:asciiTheme="minorHAnsi" w:hAnsiTheme="minorHAnsi" w:cstheme="minorHAnsi"/>
                <w:sz w:val="22"/>
                <w:szCs w:val="22"/>
              </w:rPr>
              <w:t>místopředseda představenstva,</w:t>
            </w:r>
          </w:p>
        </w:tc>
        <w:tc>
          <w:tcPr>
            <w:tcW w:w="4819" w:type="dxa"/>
            <w:vAlign w:val="center"/>
          </w:tcPr>
          <w:p w14:paraId="72D8AF7B" w14:textId="1595E4D1" w:rsidR="00EB011A" w:rsidRPr="00B32F09" w:rsidRDefault="00EB011A" w:rsidP="00EB011A">
            <w:pPr>
              <w:tabs>
                <w:tab w:val="left" w:pos="6285"/>
                <w:tab w:val="right" w:pos="9638"/>
              </w:tabs>
              <w:spacing w:line="276" w:lineRule="auto"/>
              <w:jc w:val="center"/>
              <w:rPr>
                <w:rFonts w:asciiTheme="minorHAnsi" w:hAnsiTheme="minorHAnsi" w:cstheme="minorHAnsi"/>
                <w:iCs/>
                <w:color w:val="FF0000"/>
                <w:sz w:val="22"/>
                <w:szCs w:val="22"/>
              </w:rPr>
            </w:pPr>
            <w:r w:rsidRPr="00B32F09">
              <w:rPr>
                <w:rFonts w:asciiTheme="minorHAnsi" w:hAnsiTheme="minorHAnsi" w:cstheme="minorHAnsi"/>
                <w:iCs/>
                <w:color w:val="FF0000"/>
                <w:sz w:val="22"/>
                <w:szCs w:val="22"/>
              </w:rPr>
              <w:t xml:space="preserve">Funkce </w:t>
            </w:r>
            <w:r w:rsidRPr="00B32F09">
              <w:rPr>
                <w:rFonts w:asciiTheme="minorHAnsi" w:hAnsiTheme="minorHAnsi" w:cstheme="minorHAnsi"/>
                <w:bCs/>
                <w:iCs/>
                <w:color w:val="FF0000"/>
                <w:sz w:val="22"/>
                <w:szCs w:val="22"/>
              </w:rPr>
              <w:t>(</w:t>
            </w:r>
            <w:r w:rsidRPr="003718C8">
              <w:rPr>
                <w:rFonts w:asciiTheme="minorHAnsi" w:hAnsiTheme="minorHAnsi" w:cstheme="minorHAnsi"/>
                <w:b/>
                <w:bCs/>
                <w:color w:val="FF0000"/>
                <w:sz w:val="22"/>
                <w:szCs w:val="22"/>
              </w:rPr>
              <w:t xml:space="preserve">DOPLNÍ </w:t>
            </w:r>
            <w:r w:rsidRPr="00B32F09">
              <w:rPr>
                <w:rFonts w:asciiTheme="minorHAnsi" w:hAnsiTheme="minorHAnsi" w:cstheme="minorHAnsi"/>
                <w:b/>
                <w:bCs/>
                <w:color w:val="FF0000"/>
                <w:sz w:val="22"/>
                <w:szCs w:val="22"/>
              </w:rPr>
              <w:t>dodavatel</w:t>
            </w:r>
            <w:r w:rsidRPr="00B32F09">
              <w:rPr>
                <w:rFonts w:asciiTheme="minorHAnsi" w:hAnsiTheme="minorHAnsi" w:cstheme="minorHAnsi"/>
                <w:bCs/>
                <w:iCs/>
                <w:color w:val="FF0000"/>
                <w:sz w:val="22"/>
                <w:szCs w:val="22"/>
              </w:rPr>
              <w:t>)</w:t>
            </w:r>
          </w:p>
        </w:tc>
      </w:tr>
      <w:tr w:rsidR="00EB011A" w:rsidRPr="00B32F09" w14:paraId="7B80AF1B" w14:textId="77777777" w:rsidTr="00C2130B">
        <w:tc>
          <w:tcPr>
            <w:tcW w:w="4819" w:type="dxa"/>
            <w:vAlign w:val="center"/>
          </w:tcPr>
          <w:p w14:paraId="3F594A4F" w14:textId="57A08C06" w:rsidR="00EB011A" w:rsidRPr="00EB011A" w:rsidRDefault="00F805F9" w:rsidP="00EB011A">
            <w:pPr>
              <w:tabs>
                <w:tab w:val="left" w:pos="6285"/>
                <w:tab w:val="right" w:pos="9638"/>
              </w:tabs>
              <w:spacing w:line="276" w:lineRule="auto"/>
              <w:rPr>
                <w:rFonts w:asciiTheme="minorHAnsi" w:hAnsiTheme="minorHAnsi" w:cstheme="minorHAnsi"/>
                <w:sz w:val="22"/>
                <w:szCs w:val="22"/>
              </w:rPr>
            </w:pPr>
            <w:r w:rsidRPr="00F805F9">
              <w:rPr>
                <w:rFonts w:asciiTheme="minorHAnsi" w:hAnsiTheme="minorHAnsi" w:cstheme="minorHAnsi"/>
                <w:sz w:val="22"/>
                <w:szCs w:val="22"/>
              </w:rPr>
              <w:t>Klatovská nemocnice, a.s.</w:t>
            </w:r>
          </w:p>
        </w:tc>
        <w:tc>
          <w:tcPr>
            <w:tcW w:w="4819" w:type="dxa"/>
            <w:vAlign w:val="center"/>
          </w:tcPr>
          <w:p w14:paraId="5F848F77" w14:textId="7D65B803" w:rsidR="00EB011A" w:rsidRPr="00B32F09" w:rsidRDefault="00EB011A" w:rsidP="00EB011A">
            <w:pPr>
              <w:spacing w:line="276" w:lineRule="auto"/>
              <w:jc w:val="center"/>
              <w:rPr>
                <w:rFonts w:asciiTheme="minorHAnsi" w:hAnsiTheme="minorHAnsi" w:cstheme="minorHAnsi"/>
                <w:iCs/>
                <w:color w:val="FF0000"/>
                <w:sz w:val="22"/>
                <w:szCs w:val="22"/>
              </w:rPr>
            </w:pPr>
            <w:r w:rsidRPr="00B32F09">
              <w:rPr>
                <w:rFonts w:asciiTheme="minorHAnsi" w:hAnsiTheme="minorHAnsi" w:cstheme="minorHAnsi"/>
                <w:iCs/>
                <w:color w:val="FF0000"/>
                <w:sz w:val="22"/>
                <w:szCs w:val="22"/>
              </w:rPr>
              <w:t xml:space="preserve">Název subjektu / Prodávajícího </w:t>
            </w:r>
            <w:r w:rsidRPr="00B32F09">
              <w:rPr>
                <w:rFonts w:asciiTheme="minorHAnsi" w:hAnsiTheme="minorHAnsi" w:cstheme="minorHAnsi"/>
                <w:bCs/>
                <w:iCs/>
                <w:color w:val="FF0000"/>
                <w:sz w:val="22"/>
                <w:szCs w:val="22"/>
              </w:rPr>
              <w:t>(</w:t>
            </w:r>
            <w:r w:rsidRPr="003718C8">
              <w:rPr>
                <w:rFonts w:asciiTheme="minorHAnsi" w:hAnsiTheme="minorHAnsi" w:cstheme="minorHAnsi"/>
                <w:b/>
                <w:bCs/>
                <w:color w:val="FF0000"/>
                <w:sz w:val="22"/>
                <w:szCs w:val="22"/>
              </w:rPr>
              <w:t>DOPLNÍ</w:t>
            </w:r>
            <w:r w:rsidRPr="00B32F09">
              <w:rPr>
                <w:rFonts w:asciiTheme="minorHAnsi" w:hAnsiTheme="minorHAnsi" w:cstheme="minorHAnsi"/>
                <w:b/>
                <w:bCs/>
                <w:color w:val="FF0000"/>
                <w:sz w:val="22"/>
                <w:szCs w:val="22"/>
              </w:rPr>
              <w:t xml:space="preserve"> dodavatel</w:t>
            </w:r>
            <w:r w:rsidRPr="00B32F09">
              <w:rPr>
                <w:rFonts w:asciiTheme="minorHAnsi" w:hAnsiTheme="minorHAnsi" w:cstheme="minorHAnsi"/>
                <w:bCs/>
                <w:iCs/>
                <w:color w:val="FF0000"/>
                <w:sz w:val="22"/>
                <w:szCs w:val="22"/>
              </w:rPr>
              <w:t>)</w:t>
            </w:r>
          </w:p>
        </w:tc>
      </w:tr>
    </w:tbl>
    <w:p w14:paraId="12CA87B6" w14:textId="77777777" w:rsidR="005E1885" w:rsidRDefault="005E1885" w:rsidP="00D54D48">
      <w:pPr>
        <w:pStyle w:val="Default"/>
        <w:spacing w:line="276" w:lineRule="auto"/>
        <w:jc w:val="both"/>
        <w:rPr>
          <w:rFonts w:asciiTheme="minorHAnsi" w:hAnsiTheme="minorHAnsi" w:cstheme="minorHAnsi"/>
          <w:sz w:val="22"/>
          <w:szCs w:val="22"/>
        </w:rPr>
      </w:pPr>
    </w:p>
    <w:p w14:paraId="2F7509BD" w14:textId="77777777" w:rsidR="00EB011A" w:rsidRDefault="00EB011A" w:rsidP="00D54D48">
      <w:pPr>
        <w:pStyle w:val="Default"/>
        <w:spacing w:line="276" w:lineRule="auto"/>
        <w:jc w:val="both"/>
        <w:rPr>
          <w:rFonts w:asciiTheme="minorHAnsi" w:hAnsiTheme="minorHAnsi" w:cstheme="minorHAnsi"/>
          <w:sz w:val="22"/>
          <w:szCs w:val="22"/>
        </w:rPr>
      </w:pPr>
    </w:p>
    <w:p w14:paraId="38035C12" w14:textId="77777777" w:rsidR="00EB011A" w:rsidRDefault="00EB011A" w:rsidP="00D54D48">
      <w:pPr>
        <w:pStyle w:val="Default"/>
        <w:spacing w:line="276" w:lineRule="auto"/>
        <w:jc w:val="both"/>
        <w:rPr>
          <w:rFonts w:asciiTheme="minorHAnsi" w:hAnsiTheme="minorHAnsi" w:cstheme="minorHAnsi"/>
          <w:sz w:val="22"/>
          <w:szCs w:val="22"/>
        </w:rPr>
      </w:pPr>
    </w:p>
    <w:tbl>
      <w:tblPr>
        <w:tblW w:w="9644" w:type="dxa"/>
        <w:tblLook w:val="00A0" w:firstRow="1" w:lastRow="0" w:firstColumn="1" w:lastColumn="0" w:noHBand="0" w:noVBand="0"/>
      </w:tblPr>
      <w:tblGrid>
        <w:gridCol w:w="9644"/>
      </w:tblGrid>
      <w:tr w:rsidR="00EB011A" w:rsidRPr="00EB011A" w14:paraId="690592E1" w14:textId="77777777" w:rsidTr="00EB011A">
        <w:trPr>
          <w:trHeight w:val="1425"/>
        </w:trPr>
        <w:tc>
          <w:tcPr>
            <w:tcW w:w="9644" w:type="dxa"/>
            <w:vAlign w:val="bottom"/>
          </w:tcPr>
          <w:p w14:paraId="1CB50ECD" w14:textId="22DBD3E5" w:rsidR="00EB011A" w:rsidRPr="00EB011A" w:rsidRDefault="00EB011A" w:rsidP="00EB011A">
            <w:pPr>
              <w:tabs>
                <w:tab w:val="left" w:pos="6285"/>
                <w:tab w:val="right" w:pos="9638"/>
              </w:tabs>
              <w:suppressAutoHyphens/>
              <w:spacing w:line="276" w:lineRule="auto"/>
              <w:rPr>
                <w:rFonts w:asciiTheme="minorHAnsi" w:hAnsiTheme="minorHAnsi" w:cstheme="minorHAnsi"/>
                <w:sz w:val="22"/>
                <w:szCs w:val="22"/>
              </w:rPr>
            </w:pPr>
            <w:r w:rsidRPr="00EB011A">
              <w:rPr>
                <w:rFonts w:asciiTheme="minorHAnsi" w:hAnsiTheme="minorHAnsi" w:cstheme="minorHAnsi"/>
                <w:sz w:val="22"/>
                <w:szCs w:val="22"/>
              </w:rPr>
              <w:t>............................................................................</w:t>
            </w:r>
          </w:p>
        </w:tc>
      </w:tr>
      <w:tr w:rsidR="00A66431" w:rsidRPr="00EB011A" w14:paraId="1354C7D4" w14:textId="77777777" w:rsidTr="00EB011A">
        <w:tc>
          <w:tcPr>
            <w:tcW w:w="9644" w:type="dxa"/>
          </w:tcPr>
          <w:p w14:paraId="53B77545" w14:textId="13BD256B" w:rsidR="00A66431" w:rsidRDefault="00A66431" w:rsidP="00A66431">
            <w:pPr>
              <w:tabs>
                <w:tab w:val="left" w:pos="6285"/>
                <w:tab w:val="right" w:pos="9638"/>
              </w:tabs>
              <w:spacing w:line="276" w:lineRule="auto"/>
              <w:rPr>
                <w:rFonts w:asciiTheme="minorHAnsi" w:hAnsiTheme="minorHAnsi" w:cstheme="minorHAnsi"/>
                <w:b/>
                <w:sz w:val="22"/>
                <w:szCs w:val="22"/>
              </w:rPr>
            </w:pPr>
            <w:r>
              <w:rPr>
                <w:rFonts w:asciiTheme="minorHAnsi" w:hAnsiTheme="minorHAnsi" w:cstheme="minorHAnsi"/>
                <w:b/>
                <w:sz w:val="22"/>
                <w:szCs w:val="22"/>
              </w:rPr>
              <w:t xml:space="preserve">MUDr. Jiří </w:t>
            </w:r>
            <w:proofErr w:type="spellStart"/>
            <w:r>
              <w:rPr>
                <w:rFonts w:asciiTheme="minorHAnsi" w:hAnsiTheme="minorHAnsi" w:cstheme="minorHAnsi"/>
                <w:b/>
                <w:sz w:val="22"/>
                <w:szCs w:val="22"/>
              </w:rPr>
              <w:t>Zeithaml</w:t>
            </w:r>
            <w:proofErr w:type="spellEnd"/>
            <w:r w:rsidRPr="00965915">
              <w:rPr>
                <w:rFonts w:asciiTheme="minorHAnsi" w:hAnsiTheme="minorHAnsi" w:cstheme="minorHAnsi"/>
                <w:b/>
                <w:sz w:val="22"/>
                <w:szCs w:val="22"/>
              </w:rPr>
              <w:t>,</w:t>
            </w:r>
          </w:p>
          <w:p w14:paraId="6EFA4C7A" w14:textId="401AB760" w:rsidR="00A66431" w:rsidRPr="00EB011A" w:rsidRDefault="00A66431" w:rsidP="00A66431">
            <w:pPr>
              <w:tabs>
                <w:tab w:val="left" w:pos="6285"/>
                <w:tab w:val="right" w:pos="9638"/>
              </w:tabs>
              <w:suppressAutoHyphens/>
              <w:spacing w:line="276" w:lineRule="auto"/>
              <w:rPr>
                <w:rFonts w:asciiTheme="minorHAnsi" w:hAnsiTheme="minorHAnsi" w:cstheme="minorHAnsi"/>
                <w:b/>
                <w:sz w:val="22"/>
                <w:szCs w:val="22"/>
              </w:rPr>
            </w:pPr>
            <w:r>
              <w:rPr>
                <w:rFonts w:asciiTheme="minorHAnsi" w:hAnsiTheme="minorHAnsi" w:cstheme="minorHAnsi"/>
                <w:sz w:val="22"/>
                <w:szCs w:val="22"/>
              </w:rPr>
              <w:t>člen</w:t>
            </w:r>
            <w:r w:rsidRPr="00EB011A">
              <w:rPr>
                <w:rFonts w:asciiTheme="minorHAnsi" w:hAnsiTheme="minorHAnsi" w:cstheme="minorHAnsi"/>
                <w:sz w:val="22"/>
                <w:szCs w:val="22"/>
              </w:rPr>
              <w:t xml:space="preserve"> představenstva </w:t>
            </w:r>
          </w:p>
        </w:tc>
      </w:tr>
      <w:tr w:rsidR="00A66431" w:rsidRPr="00EB011A" w14:paraId="09B293C6" w14:textId="77777777" w:rsidTr="00F70468">
        <w:tc>
          <w:tcPr>
            <w:tcW w:w="9644" w:type="dxa"/>
          </w:tcPr>
          <w:p w14:paraId="3CA4648F" w14:textId="164EB60D" w:rsidR="00A66431" w:rsidRPr="00EB011A" w:rsidRDefault="00A66431" w:rsidP="00A66431">
            <w:pPr>
              <w:tabs>
                <w:tab w:val="left" w:pos="6285"/>
                <w:tab w:val="right" w:pos="9638"/>
              </w:tabs>
              <w:suppressAutoHyphens/>
              <w:spacing w:line="276" w:lineRule="auto"/>
              <w:rPr>
                <w:rFonts w:asciiTheme="minorHAnsi" w:hAnsiTheme="minorHAnsi" w:cstheme="minorHAnsi"/>
                <w:sz w:val="22"/>
                <w:szCs w:val="22"/>
              </w:rPr>
            </w:pPr>
            <w:r>
              <w:rPr>
                <w:rFonts w:asciiTheme="minorHAnsi" w:hAnsiTheme="minorHAnsi" w:cstheme="minorHAnsi"/>
                <w:sz w:val="22"/>
                <w:szCs w:val="22"/>
              </w:rPr>
              <w:t>Klatovská nemocnice</w:t>
            </w:r>
            <w:r w:rsidRPr="00EB011A">
              <w:rPr>
                <w:rFonts w:asciiTheme="minorHAnsi" w:hAnsiTheme="minorHAnsi" w:cstheme="minorHAnsi"/>
                <w:sz w:val="22"/>
                <w:szCs w:val="22"/>
              </w:rPr>
              <w:t>, a.s.</w:t>
            </w:r>
          </w:p>
        </w:tc>
      </w:tr>
    </w:tbl>
    <w:p w14:paraId="76A9C436" w14:textId="77777777" w:rsidR="00A66431" w:rsidRDefault="00A66431" w:rsidP="00D54D48">
      <w:pPr>
        <w:pStyle w:val="Default"/>
        <w:spacing w:line="276" w:lineRule="auto"/>
        <w:jc w:val="both"/>
        <w:rPr>
          <w:rFonts w:asciiTheme="minorHAnsi" w:hAnsiTheme="minorHAnsi" w:cstheme="minorHAnsi"/>
          <w:sz w:val="22"/>
          <w:szCs w:val="22"/>
        </w:rPr>
      </w:pPr>
    </w:p>
    <w:p w14:paraId="7C28D92E" w14:textId="2D6706E6" w:rsidR="00EB011A" w:rsidRPr="00B32F09" w:rsidRDefault="00D411E3" w:rsidP="00D54D48">
      <w:pPr>
        <w:pStyle w:val="Default"/>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  </w:t>
      </w:r>
      <w:r w:rsidR="00A66431" w:rsidRPr="00A66431">
        <w:rPr>
          <w:rFonts w:asciiTheme="minorHAnsi" w:hAnsiTheme="minorHAnsi" w:cstheme="minorHAnsi"/>
          <w:sz w:val="22"/>
          <w:szCs w:val="22"/>
        </w:rPr>
        <w:t>Za Kupujícího</w:t>
      </w:r>
      <w:r w:rsidR="00A66431" w:rsidRPr="00A66431">
        <w:rPr>
          <w:rFonts w:asciiTheme="minorHAnsi" w:hAnsiTheme="minorHAnsi" w:cstheme="minorHAnsi"/>
          <w:sz w:val="22"/>
          <w:szCs w:val="22"/>
        </w:rPr>
        <w:tab/>
      </w:r>
      <w:r w:rsidR="00A66431">
        <w:rPr>
          <w:rFonts w:asciiTheme="minorHAnsi" w:hAnsiTheme="minorHAnsi" w:cstheme="minorHAnsi"/>
          <w:sz w:val="22"/>
          <w:szCs w:val="22"/>
        </w:rPr>
        <w:tab/>
      </w:r>
      <w:r w:rsidR="00A66431">
        <w:rPr>
          <w:rFonts w:asciiTheme="minorHAnsi" w:hAnsiTheme="minorHAnsi" w:cstheme="minorHAnsi"/>
          <w:sz w:val="22"/>
          <w:szCs w:val="22"/>
        </w:rPr>
        <w:tab/>
      </w:r>
      <w:r w:rsidR="00A66431">
        <w:rPr>
          <w:rFonts w:asciiTheme="minorHAnsi" w:hAnsiTheme="minorHAnsi" w:cstheme="minorHAnsi"/>
          <w:sz w:val="22"/>
          <w:szCs w:val="22"/>
        </w:rPr>
        <w:tab/>
      </w:r>
      <w:r w:rsidR="00A66431">
        <w:rPr>
          <w:rFonts w:asciiTheme="minorHAnsi" w:hAnsiTheme="minorHAnsi" w:cstheme="minorHAnsi"/>
          <w:sz w:val="22"/>
          <w:szCs w:val="22"/>
        </w:rPr>
        <w:tab/>
      </w:r>
      <w:r w:rsidR="00A66431">
        <w:rPr>
          <w:rFonts w:asciiTheme="minorHAnsi" w:hAnsiTheme="minorHAnsi" w:cstheme="minorHAnsi"/>
          <w:sz w:val="22"/>
          <w:szCs w:val="22"/>
        </w:rPr>
        <w:tab/>
      </w:r>
      <w:r w:rsidR="00A66431">
        <w:rPr>
          <w:rFonts w:asciiTheme="minorHAnsi" w:hAnsiTheme="minorHAnsi" w:cstheme="minorHAnsi"/>
          <w:sz w:val="22"/>
          <w:szCs w:val="22"/>
        </w:rPr>
        <w:tab/>
      </w:r>
      <w:r w:rsidR="00A66431">
        <w:rPr>
          <w:rFonts w:asciiTheme="minorHAnsi" w:hAnsiTheme="minorHAnsi" w:cstheme="minorHAnsi"/>
          <w:sz w:val="22"/>
          <w:szCs w:val="22"/>
        </w:rPr>
        <w:tab/>
      </w:r>
      <w:r w:rsidR="00A66431" w:rsidRPr="00A66431">
        <w:rPr>
          <w:rFonts w:asciiTheme="minorHAnsi" w:hAnsiTheme="minorHAnsi" w:cstheme="minorHAnsi"/>
          <w:sz w:val="22"/>
          <w:szCs w:val="22"/>
        </w:rPr>
        <w:t>Za Prodávajícího</w:t>
      </w:r>
    </w:p>
    <w:sectPr w:rsidR="00EB011A" w:rsidRPr="00B32F09" w:rsidSect="00B32F09">
      <w:footerReference w:type="default" r:id="rId11"/>
      <w:headerReference w:type="first" r:id="rId12"/>
      <w:footerReference w:type="first" r:id="rId13"/>
      <w:pgSz w:w="11906" w:h="16838" w:code="9"/>
      <w:pgMar w:top="1418" w:right="1134" w:bottom="1134" w:left="1134" w:header="284" w:footer="26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C205F0" w14:textId="77777777" w:rsidR="00B573C6" w:rsidRDefault="00B573C6" w:rsidP="004D61C0">
      <w:r>
        <w:separator/>
      </w:r>
    </w:p>
  </w:endnote>
  <w:endnote w:type="continuationSeparator" w:id="0">
    <w:p w14:paraId="53910D47" w14:textId="77777777" w:rsidR="00B573C6" w:rsidRDefault="00B573C6" w:rsidP="004D61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CA973A" w14:textId="3E26BD09" w:rsidR="00083B87" w:rsidRPr="00A52249" w:rsidRDefault="00083B87" w:rsidP="00A52249">
    <w:pPr>
      <w:pStyle w:val="Zpat"/>
      <w:jc w:val="center"/>
      <w:rPr>
        <w:i/>
        <w:iCs/>
        <w:color w:val="7F7F7F"/>
        <w:sz w:val="18"/>
        <w:szCs w:val="18"/>
      </w:rPr>
    </w:pPr>
    <w:r w:rsidRPr="005C0F97">
      <w:rPr>
        <w:i/>
        <w:iCs/>
        <w:color w:val="7F7F7F"/>
        <w:sz w:val="18"/>
        <w:szCs w:val="18"/>
      </w:rPr>
      <w:t xml:space="preserve">Stránka </w:t>
    </w:r>
    <w:r w:rsidR="00173C18" w:rsidRPr="005C0F97">
      <w:rPr>
        <w:i/>
        <w:iCs/>
        <w:color w:val="7F7F7F"/>
        <w:sz w:val="18"/>
        <w:szCs w:val="18"/>
      </w:rPr>
      <w:fldChar w:fldCharType="begin"/>
    </w:r>
    <w:r w:rsidRPr="005C0F97">
      <w:rPr>
        <w:i/>
        <w:iCs/>
        <w:color w:val="7F7F7F"/>
        <w:sz w:val="18"/>
        <w:szCs w:val="18"/>
      </w:rPr>
      <w:instrText xml:space="preserve"> PAGE </w:instrText>
    </w:r>
    <w:r w:rsidR="00173C18" w:rsidRPr="005C0F97">
      <w:rPr>
        <w:i/>
        <w:iCs/>
        <w:color w:val="7F7F7F"/>
        <w:sz w:val="18"/>
        <w:szCs w:val="18"/>
      </w:rPr>
      <w:fldChar w:fldCharType="separate"/>
    </w:r>
    <w:r w:rsidR="00495FC2">
      <w:rPr>
        <w:i/>
        <w:iCs/>
        <w:noProof/>
        <w:color w:val="7F7F7F"/>
        <w:sz w:val="18"/>
        <w:szCs w:val="18"/>
      </w:rPr>
      <w:t>13</w:t>
    </w:r>
    <w:r w:rsidR="00173C18" w:rsidRPr="005C0F97">
      <w:rPr>
        <w:i/>
        <w:iCs/>
        <w:color w:val="7F7F7F"/>
        <w:sz w:val="18"/>
        <w:szCs w:val="18"/>
      </w:rPr>
      <w:fldChar w:fldCharType="end"/>
    </w:r>
    <w:r w:rsidRPr="005C0F97">
      <w:rPr>
        <w:i/>
        <w:iCs/>
        <w:color w:val="7F7F7F"/>
        <w:sz w:val="18"/>
        <w:szCs w:val="18"/>
      </w:rPr>
      <w:t xml:space="preserve"> z </w:t>
    </w:r>
    <w:r w:rsidR="00173C18" w:rsidRPr="005C0F97">
      <w:rPr>
        <w:i/>
        <w:iCs/>
        <w:color w:val="7F7F7F"/>
        <w:sz w:val="18"/>
        <w:szCs w:val="18"/>
      </w:rPr>
      <w:fldChar w:fldCharType="begin"/>
    </w:r>
    <w:r w:rsidRPr="005C0F97">
      <w:rPr>
        <w:i/>
        <w:iCs/>
        <w:color w:val="7F7F7F"/>
        <w:sz w:val="18"/>
        <w:szCs w:val="18"/>
      </w:rPr>
      <w:instrText xml:space="preserve"> NUMPAGES  </w:instrText>
    </w:r>
    <w:r w:rsidR="00173C18" w:rsidRPr="005C0F97">
      <w:rPr>
        <w:i/>
        <w:iCs/>
        <w:color w:val="7F7F7F"/>
        <w:sz w:val="18"/>
        <w:szCs w:val="18"/>
      </w:rPr>
      <w:fldChar w:fldCharType="separate"/>
    </w:r>
    <w:r w:rsidR="00495FC2">
      <w:rPr>
        <w:i/>
        <w:iCs/>
        <w:noProof/>
        <w:color w:val="7F7F7F"/>
        <w:sz w:val="18"/>
        <w:szCs w:val="18"/>
      </w:rPr>
      <w:t>13</w:t>
    </w:r>
    <w:r w:rsidR="00173C18" w:rsidRPr="005C0F97">
      <w:rPr>
        <w:i/>
        <w:iCs/>
        <w:color w:val="7F7F7F"/>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D30662" w14:textId="77777777" w:rsidR="00083B87" w:rsidRDefault="00083B87" w:rsidP="00A52249">
    <w:pPr>
      <w:pStyle w:val="Zpat"/>
      <w:jc w:val="center"/>
      <w:rPr>
        <w:i/>
        <w:iCs/>
        <w:color w:val="7F7F7F"/>
        <w:sz w:val="18"/>
        <w:szCs w:val="18"/>
      </w:rPr>
    </w:pPr>
  </w:p>
  <w:p w14:paraId="31A8D929" w14:textId="772C74EB" w:rsidR="00083B87" w:rsidRPr="00A52249" w:rsidRDefault="00083B87" w:rsidP="00A52249">
    <w:pPr>
      <w:pStyle w:val="Zpat"/>
      <w:jc w:val="center"/>
      <w:rPr>
        <w:i/>
        <w:iCs/>
        <w:color w:val="7F7F7F"/>
        <w:sz w:val="18"/>
        <w:szCs w:val="18"/>
      </w:rPr>
    </w:pPr>
    <w:r w:rsidRPr="005C0F97">
      <w:rPr>
        <w:i/>
        <w:iCs/>
        <w:color w:val="7F7F7F"/>
        <w:sz w:val="18"/>
        <w:szCs w:val="18"/>
      </w:rPr>
      <w:t xml:space="preserve">Stránka </w:t>
    </w:r>
    <w:r w:rsidR="00173C18" w:rsidRPr="005C0F97">
      <w:rPr>
        <w:i/>
        <w:iCs/>
        <w:color w:val="7F7F7F"/>
        <w:sz w:val="18"/>
        <w:szCs w:val="18"/>
      </w:rPr>
      <w:fldChar w:fldCharType="begin"/>
    </w:r>
    <w:r w:rsidRPr="005C0F97">
      <w:rPr>
        <w:i/>
        <w:iCs/>
        <w:color w:val="7F7F7F"/>
        <w:sz w:val="18"/>
        <w:szCs w:val="18"/>
      </w:rPr>
      <w:instrText xml:space="preserve"> PAGE </w:instrText>
    </w:r>
    <w:r w:rsidR="00173C18" w:rsidRPr="005C0F97">
      <w:rPr>
        <w:i/>
        <w:iCs/>
        <w:color w:val="7F7F7F"/>
        <w:sz w:val="18"/>
        <w:szCs w:val="18"/>
      </w:rPr>
      <w:fldChar w:fldCharType="separate"/>
    </w:r>
    <w:r w:rsidR="00495FC2">
      <w:rPr>
        <w:i/>
        <w:iCs/>
        <w:noProof/>
        <w:color w:val="7F7F7F"/>
        <w:sz w:val="18"/>
        <w:szCs w:val="18"/>
      </w:rPr>
      <w:t>1</w:t>
    </w:r>
    <w:r w:rsidR="00173C18" w:rsidRPr="005C0F97">
      <w:rPr>
        <w:i/>
        <w:iCs/>
        <w:color w:val="7F7F7F"/>
        <w:sz w:val="18"/>
        <w:szCs w:val="18"/>
      </w:rPr>
      <w:fldChar w:fldCharType="end"/>
    </w:r>
    <w:r w:rsidRPr="005C0F97">
      <w:rPr>
        <w:i/>
        <w:iCs/>
        <w:color w:val="7F7F7F"/>
        <w:sz w:val="18"/>
        <w:szCs w:val="18"/>
      </w:rPr>
      <w:t xml:space="preserve"> z </w:t>
    </w:r>
    <w:r w:rsidR="00173C18" w:rsidRPr="005C0F97">
      <w:rPr>
        <w:i/>
        <w:iCs/>
        <w:color w:val="7F7F7F"/>
        <w:sz w:val="18"/>
        <w:szCs w:val="18"/>
      </w:rPr>
      <w:fldChar w:fldCharType="begin"/>
    </w:r>
    <w:r w:rsidRPr="005C0F97">
      <w:rPr>
        <w:i/>
        <w:iCs/>
        <w:color w:val="7F7F7F"/>
        <w:sz w:val="18"/>
        <w:szCs w:val="18"/>
      </w:rPr>
      <w:instrText xml:space="preserve"> NUMPAGES  </w:instrText>
    </w:r>
    <w:r w:rsidR="00173C18" w:rsidRPr="005C0F97">
      <w:rPr>
        <w:i/>
        <w:iCs/>
        <w:color w:val="7F7F7F"/>
        <w:sz w:val="18"/>
        <w:szCs w:val="18"/>
      </w:rPr>
      <w:fldChar w:fldCharType="separate"/>
    </w:r>
    <w:r w:rsidR="00495FC2">
      <w:rPr>
        <w:i/>
        <w:iCs/>
        <w:noProof/>
        <w:color w:val="7F7F7F"/>
        <w:sz w:val="18"/>
        <w:szCs w:val="18"/>
      </w:rPr>
      <w:t>13</w:t>
    </w:r>
    <w:r w:rsidR="00173C18" w:rsidRPr="005C0F97">
      <w:rPr>
        <w:i/>
        <w:iCs/>
        <w:color w:val="7F7F7F"/>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373929" w14:textId="77777777" w:rsidR="00B573C6" w:rsidRDefault="00B573C6" w:rsidP="004D61C0">
      <w:r>
        <w:separator/>
      </w:r>
    </w:p>
  </w:footnote>
  <w:footnote w:type="continuationSeparator" w:id="0">
    <w:p w14:paraId="1ADB147E" w14:textId="77777777" w:rsidR="00B573C6" w:rsidRDefault="00B573C6" w:rsidP="004D61C0">
      <w:r>
        <w:continuationSeparator/>
      </w:r>
    </w:p>
  </w:footnote>
  <w:footnote w:id="1">
    <w:p w14:paraId="500F591E" w14:textId="77777777" w:rsidR="000131BC" w:rsidRPr="005B3336" w:rsidRDefault="000131BC" w:rsidP="000131BC">
      <w:pPr>
        <w:pStyle w:val="Textpoznpodarou"/>
        <w:spacing w:after="120"/>
        <w:ind w:left="142" w:hanging="142"/>
        <w:rPr>
          <w:rFonts w:ascii="Arial" w:hAnsi="Arial" w:cs="Arial"/>
          <w:i/>
          <w:color w:val="FF0000"/>
        </w:rPr>
      </w:pPr>
      <w:r w:rsidRPr="005B3336">
        <w:rPr>
          <w:rStyle w:val="Znakapoznpodarou"/>
          <w:rFonts w:ascii="Arial" w:hAnsi="Arial" w:cs="Arial"/>
          <w:i/>
          <w:color w:val="FF0000"/>
        </w:rPr>
        <w:footnoteRef/>
      </w:r>
      <w:r w:rsidRPr="005B3336">
        <w:rPr>
          <w:rFonts w:ascii="Arial" w:hAnsi="Arial" w:cs="Arial"/>
          <w:i/>
          <w:color w:val="FF0000"/>
        </w:rPr>
        <w:t xml:space="preserve"> </w:t>
      </w:r>
      <w:r>
        <w:rPr>
          <w:rFonts w:ascii="Arial" w:hAnsi="Arial" w:cs="Arial"/>
          <w:i/>
          <w:color w:val="FF0000"/>
        </w:rPr>
        <w:t xml:space="preserve">Dohoda je </w:t>
      </w:r>
      <w:r w:rsidRPr="005B3336">
        <w:rPr>
          <w:rFonts w:ascii="Arial" w:hAnsi="Arial" w:cs="Arial"/>
          <w:i/>
          <w:color w:val="FF0000"/>
        </w:rPr>
        <w:t>určená pro</w:t>
      </w:r>
      <w:r>
        <w:rPr>
          <w:rFonts w:ascii="Arial" w:hAnsi="Arial" w:cs="Arial"/>
          <w:i/>
          <w:color w:val="FF0000"/>
        </w:rPr>
        <w:t xml:space="preserve"> všechny</w:t>
      </w:r>
      <w:r w:rsidRPr="005B3336">
        <w:rPr>
          <w:rFonts w:ascii="Arial" w:hAnsi="Arial" w:cs="Arial"/>
          <w:i/>
          <w:color w:val="FF0000"/>
        </w:rPr>
        <w:t xml:space="preserve"> části</w:t>
      </w:r>
      <w:r>
        <w:rPr>
          <w:rFonts w:ascii="Arial" w:hAnsi="Arial" w:cs="Arial"/>
          <w:i/>
          <w:color w:val="FF0000"/>
        </w:rPr>
        <w:t xml:space="preserve"> VZ</w:t>
      </w:r>
    </w:p>
  </w:footnote>
  <w:footnote w:id="2">
    <w:p w14:paraId="60D46084" w14:textId="5B2B7CD2" w:rsidR="00083B87" w:rsidRPr="00AC64A4" w:rsidRDefault="00083B87" w:rsidP="0063045A">
      <w:pPr>
        <w:pStyle w:val="Textpoznpodarou"/>
        <w:rPr>
          <w:rFonts w:cstheme="minorHAnsi"/>
          <w:i/>
          <w:color w:val="FF0000"/>
          <w:sz w:val="22"/>
          <w:szCs w:val="22"/>
        </w:rPr>
      </w:pPr>
      <w:r w:rsidRPr="0071411F">
        <w:rPr>
          <w:rStyle w:val="Znakapoznpodarou"/>
          <w:rFonts w:ascii="Arial" w:hAnsi="Arial" w:cs="Arial"/>
          <w:i/>
          <w:color w:val="FF0000"/>
        </w:rPr>
        <w:footnoteRef/>
      </w:r>
      <w:r w:rsidRPr="0071411F">
        <w:rPr>
          <w:rFonts w:ascii="Arial" w:hAnsi="Arial" w:cs="Arial"/>
          <w:i/>
          <w:color w:val="FF0000"/>
        </w:rPr>
        <w:t xml:space="preserve"> </w:t>
      </w:r>
      <w:r w:rsidRPr="00AC64A4">
        <w:rPr>
          <w:rFonts w:cstheme="minorHAnsi"/>
          <w:i/>
          <w:color w:val="FF0000"/>
          <w:sz w:val="22"/>
          <w:szCs w:val="22"/>
        </w:rPr>
        <w:t xml:space="preserve">Technická specifikace </w:t>
      </w:r>
      <w:r w:rsidR="00EB011A">
        <w:rPr>
          <w:rFonts w:cstheme="minorHAnsi"/>
          <w:i/>
          <w:color w:val="FF0000"/>
          <w:sz w:val="22"/>
          <w:szCs w:val="22"/>
        </w:rPr>
        <w:t xml:space="preserve">vč. ocenění </w:t>
      </w:r>
      <w:r w:rsidR="00F26822" w:rsidRPr="00AC64A4">
        <w:rPr>
          <w:rFonts w:cstheme="minorHAnsi"/>
          <w:i/>
          <w:color w:val="FF0000"/>
          <w:sz w:val="22"/>
          <w:szCs w:val="22"/>
        </w:rPr>
        <w:t xml:space="preserve">– viz </w:t>
      </w:r>
      <w:r w:rsidRPr="00AC64A4">
        <w:rPr>
          <w:rFonts w:cstheme="minorHAnsi"/>
          <w:i/>
          <w:color w:val="FF0000"/>
          <w:sz w:val="22"/>
          <w:szCs w:val="22"/>
        </w:rPr>
        <w:t xml:space="preserve">dodavatelem doplněná příloha č. 1 </w:t>
      </w:r>
      <w:r w:rsidR="00FA2514" w:rsidRPr="00AC64A4">
        <w:rPr>
          <w:rFonts w:cstheme="minorHAnsi"/>
          <w:i/>
          <w:color w:val="FF0000"/>
          <w:sz w:val="22"/>
          <w:szCs w:val="22"/>
        </w:rPr>
        <w:t>Výzvy</w:t>
      </w:r>
      <w:r w:rsidR="000064D2" w:rsidRPr="00AC64A4">
        <w:rPr>
          <w:rFonts w:cstheme="minorHAnsi"/>
          <w:i/>
          <w:color w:val="FF0000"/>
          <w:sz w:val="22"/>
          <w:szCs w:val="22"/>
        </w:rPr>
        <w:t xml:space="preserve"> </w:t>
      </w:r>
    </w:p>
  </w:footnote>
  <w:footnote w:id="3">
    <w:p w14:paraId="4E8787C9" w14:textId="02EAE43D" w:rsidR="00083B87" w:rsidRPr="00AC64A4" w:rsidRDefault="00083B87" w:rsidP="0063045A">
      <w:pPr>
        <w:pStyle w:val="Textpoznpodarou"/>
        <w:rPr>
          <w:rFonts w:cstheme="minorHAnsi"/>
          <w:sz w:val="22"/>
          <w:szCs w:val="22"/>
        </w:rPr>
      </w:pPr>
      <w:r w:rsidRPr="00AC64A4">
        <w:rPr>
          <w:rStyle w:val="Znakapoznpodarou"/>
          <w:rFonts w:cstheme="minorHAnsi"/>
          <w:i/>
          <w:color w:val="FF0000"/>
          <w:sz w:val="22"/>
          <w:szCs w:val="22"/>
        </w:rPr>
        <w:footnoteRef/>
      </w:r>
      <w:r w:rsidRPr="00AC64A4">
        <w:rPr>
          <w:rFonts w:cstheme="minorHAnsi"/>
          <w:i/>
          <w:color w:val="FF0000"/>
          <w:sz w:val="22"/>
          <w:szCs w:val="22"/>
        </w:rPr>
        <w:t xml:space="preserve"> </w:t>
      </w:r>
      <w:r w:rsidR="00EB011A" w:rsidRPr="00EB011A">
        <w:rPr>
          <w:rFonts w:cstheme="minorHAnsi"/>
          <w:i/>
          <w:color w:val="FF0000"/>
          <w:sz w:val="22"/>
          <w:szCs w:val="22"/>
        </w:rPr>
        <w:t>Dodavatelem v nabídce předložený zpracovaný Katalog předmětů plnění</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C496DF" w14:textId="42121552" w:rsidR="00EF20E0" w:rsidRPr="00D472CF" w:rsidRDefault="00EF20E0" w:rsidP="00D472CF">
    <w:pPr>
      <w:pStyle w:val="Zhlav"/>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multilevel"/>
    <w:tmpl w:val="00000008"/>
    <w:lvl w:ilvl="0">
      <w:start w:val="1"/>
      <w:numFmt w:val="decimal"/>
      <w:pStyle w:val="slovn1"/>
      <w:lvlText w:val="%1."/>
      <w:lvlJc w:val="left"/>
      <w:pPr>
        <w:tabs>
          <w:tab w:val="num" w:pos="397"/>
        </w:tabs>
        <w:ind w:left="397" w:hanging="397"/>
      </w:pPr>
    </w:lvl>
    <w:lvl w:ilvl="1">
      <w:start w:val="1"/>
      <w:numFmt w:val="decimal"/>
      <w:lvlText w:val="%2."/>
      <w:lvlJc w:val="left"/>
      <w:pPr>
        <w:tabs>
          <w:tab w:val="num" w:pos="681"/>
        </w:tabs>
        <w:ind w:left="681" w:hanging="397"/>
      </w:pPr>
    </w:lvl>
    <w:lvl w:ilvl="2">
      <w:start w:val="1"/>
      <w:numFmt w:val="decimal"/>
      <w:lvlText w:val="%3."/>
      <w:lvlJc w:val="left"/>
      <w:pPr>
        <w:tabs>
          <w:tab w:val="num" w:pos="964"/>
        </w:tabs>
        <w:ind w:left="964" w:hanging="397"/>
      </w:pPr>
    </w:lvl>
    <w:lvl w:ilvl="3">
      <w:start w:val="1"/>
      <w:numFmt w:val="decimal"/>
      <w:lvlText w:val="%4."/>
      <w:lvlJc w:val="left"/>
      <w:pPr>
        <w:tabs>
          <w:tab w:val="num" w:pos="1248"/>
        </w:tabs>
        <w:ind w:left="1248" w:hanging="397"/>
      </w:pPr>
    </w:lvl>
    <w:lvl w:ilvl="4">
      <w:start w:val="1"/>
      <w:numFmt w:val="decimal"/>
      <w:lvlText w:val="%5."/>
      <w:lvlJc w:val="left"/>
      <w:pPr>
        <w:tabs>
          <w:tab w:val="num" w:pos="1531"/>
        </w:tabs>
        <w:ind w:left="1531" w:hanging="397"/>
      </w:pPr>
    </w:lvl>
    <w:lvl w:ilvl="5">
      <w:start w:val="1"/>
      <w:numFmt w:val="decimal"/>
      <w:lvlText w:val="%6."/>
      <w:lvlJc w:val="left"/>
      <w:pPr>
        <w:tabs>
          <w:tab w:val="num" w:pos="1815"/>
        </w:tabs>
        <w:ind w:left="1815" w:hanging="397"/>
      </w:pPr>
    </w:lvl>
    <w:lvl w:ilvl="6">
      <w:start w:val="1"/>
      <w:numFmt w:val="decimal"/>
      <w:lvlText w:val="%7."/>
      <w:lvlJc w:val="left"/>
      <w:pPr>
        <w:tabs>
          <w:tab w:val="num" w:pos="2098"/>
        </w:tabs>
        <w:ind w:left="2098" w:hanging="397"/>
      </w:pPr>
    </w:lvl>
    <w:lvl w:ilvl="7">
      <w:start w:val="1"/>
      <w:numFmt w:val="decimal"/>
      <w:lvlText w:val="%8."/>
      <w:lvlJc w:val="left"/>
      <w:pPr>
        <w:tabs>
          <w:tab w:val="num" w:pos="2382"/>
        </w:tabs>
        <w:ind w:left="2382" w:hanging="397"/>
      </w:pPr>
    </w:lvl>
    <w:lvl w:ilvl="8">
      <w:start w:val="1"/>
      <w:numFmt w:val="decimal"/>
      <w:lvlText w:val="%9."/>
      <w:lvlJc w:val="left"/>
      <w:pPr>
        <w:tabs>
          <w:tab w:val="num" w:pos="2665"/>
        </w:tabs>
        <w:ind w:left="2665" w:hanging="397"/>
      </w:pPr>
    </w:lvl>
  </w:abstractNum>
  <w:abstractNum w:abstractNumId="1" w15:restartNumberingAfterBreak="0">
    <w:nsid w:val="008C26E9"/>
    <w:multiLevelType w:val="multilevel"/>
    <w:tmpl w:val="D144A548"/>
    <w:lvl w:ilvl="0">
      <w:start w:val="6"/>
      <w:numFmt w:val="decimal"/>
      <w:lvlText w:val="%1."/>
      <w:lvlJc w:val="left"/>
      <w:pPr>
        <w:ind w:left="360" w:hanging="360"/>
      </w:pPr>
      <w:rPr>
        <w:rFonts w:hint="default"/>
        <w:b w:val="0"/>
        <w:color w:val="auto"/>
      </w:rPr>
    </w:lvl>
    <w:lvl w:ilvl="1">
      <w:start w:val="1"/>
      <w:numFmt w:val="decimal"/>
      <w:lvlText w:val="%1.%2."/>
      <w:lvlJc w:val="left"/>
      <w:pPr>
        <w:ind w:left="360" w:hanging="360"/>
      </w:pPr>
      <w:rPr>
        <w:rFonts w:hint="default"/>
        <w:b w:val="0"/>
        <w:color w:val="auto"/>
        <w:sz w:val="22"/>
        <w:szCs w:val="22"/>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b w:val="0"/>
        <w:color w:val="auto"/>
      </w:rPr>
    </w:lvl>
    <w:lvl w:ilvl="4">
      <w:start w:val="1"/>
      <w:numFmt w:val="decimal"/>
      <w:lvlText w:val="%1.%2.%3.%4.%5."/>
      <w:lvlJc w:val="left"/>
      <w:pPr>
        <w:ind w:left="1080" w:hanging="1080"/>
      </w:pPr>
      <w:rPr>
        <w:rFonts w:hint="default"/>
        <w:b w:val="0"/>
        <w:color w:val="auto"/>
      </w:rPr>
    </w:lvl>
    <w:lvl w:ilvl="5">
      <w:start w:val="1"/>
      <w:numFmt w:val="decimal"/>
      <w:lvlText w:val="%1.%2.%3.%4.%5.%6."/>
      <w:lvlJc w:val="left"/>
      <w:pPr>
        <w:ind w:left="1080" w:hanging="1080"/>
      </w:pPr>
      <w:rPr>
        <w:rFonts w:hint="default"/>
        <w:b w:val="0"/>
        <w:color w:val="auto"/>
      </w:rPr>
    </w:lvl>
    <w:lvl w:ilvl="6">
      <w:start w:val="1"/>
      <w:numFmt w:val="decimal"/>
      <w:lvlText w:val="%1.%2.%3.%4.%5.%6.%7."/>
      <w:lvlJc w:val="left"/>
      <w:pPr>
        <w:ind w:left="1440" w:hanging="1440"/>
      </w:pPr>
      <w:rPr>
        <w:rFonts w:hint="default"/>
        <w:b w:val="0"/>
        <w:color w:val="auto"/>
      </w:rPr>
    </w:lvl>
    <w:lvl w:ilvl="7">
      <w:start w:val="1"/>
      <w:numFmt w:val="decimal"/>
      <w:lvlText w:val="%1.%2.%3.%4.%5.%6.%7.%8."/>
      <w:lvlJc w:val="left"/>
      <w:pPr>
        <w:ind w:left="1440" w:hanging="1440"/>
      </w:pPr>
      <w:rPr>
        <w:rFonts w:hint="default"/>
        <w:b w:val="0"/>
        <w:color w:val="auto"/>
      </w:rPr>
    </w:lvl>
    <w:lvl w:ilvl="8">
      <w:start w:val="1"/>
      <w:numFmt w:val="decimal"/>
      <w:lvlText w:val="%1.%2.%3.%4.%5.%6.%7.%8.%9."/>
      <w:lvlJc w:val="left"/>
      <w:pPr>
        <w:ind w:left="1800" w:hanging="1800"/>
      </w:pPr>
      <w:rPr>
        <w:rFonts w:hint="default"/>
        <w:b w:val="0"/>
        <w:color w:val="auto"/>
      </w:rPr>
    </w:lvl>
  </w:abstractNum>
  <w:abstractNum w:abstractNumId="2" w15:restartNumberingAfterBreak="0">
    <w:nsid w:val="015A03B3"/>
    <w:multiLevelType w:val="hybridMultilevel"/>
    <w:tmpl w:val="332691DC"/>
    <w:lvl w:ilvl="0" w:tplc="3A08BC72">
      <w:start w:val="1"/>
      <w:numFmt w:val="decimal"/>
      <w:lvlText w:val="5.%1"/>
      <w:lvlJc w:val="left"/>
      <w:pPr>
        <w:ind w:left="1080" w:hanging="360"/>
      </w:pPr>
      <w:rPr>
        <w:rFonts w:cs="Times New Roman" w:hint="default"/>
        <w:i w:val="0"/>
        <w:iCs w:val="0"/>
        <w:caps w:val="0"/>
        <w:smallCaps w:val="0"/>
        <w:strike w:val="0"/>
        <w:dstrike w:val="0"/>
        <w:vanish w:val="0"/>
        <w:color w:val="000000"/>
        <w:spacing w:val="0"/>
        <w:position w:val="0"/>
        <w:u w:val="none"/>
        <w:vertAlign w:val="baseline"/>
        <w:em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2802395"/>
    <w:multiLevelType w:val="multilevel"/>
    <w:tmpl w:val="710C430A"/>
    <w:lvl w:ilvl="0">
      <w:start w:val="7"/>
      <w:numFmt w:val="decimal"/>
      <w:lvlText w:val="%1."/>
      <w:lvlJc w:val="left"/>
      <w:pPr>
        <w:ind w:left="360" w:hanging="360"/>
      </w:pPr>
      <w:rPr>
        <w:rFonts w:hint="default"/>
        <w:b/>
      </w:rPr>
    </w:lvl>
    <w:lvl w:ilvl="1">
      <w:start w:val="1"/>
      <w:numFmt w:val="decimal"/>
      <w:lvlText w:val="%1.%2."/>
      <w:lvlJc w:val="left"/>
      <w:pPr>
        <w:ind w:left="85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64A0726"/>
    <w:multiLevelType w:val="multilevel"/>
    <w:tmpl w:val="0405001F"/>
    <w:lvl w:ilvl="0">
      <w:start w:val="1"/>
      <w:numFmt w:val="decimal"/>
      <w:lvlText w:val="%1."/>
      <w:lvlJc w:val="left"/>
      <w:pPr>
        <w:ind w:left="360" w:hanging="360"/>
      </w:pPr>
      <w:rPr>
        <w:rFonts w:hint="default"/>
        <w:b/>
        <w:bCs/>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b/>
        <w:bCs/>
      </w:rPr>
    </w:lvl>
    <w:lvl w:ilvl="3">
      <w:start w:val="1"/>
      <w:numFmt w:val="decimal"/>
      <w:lvlText w:val="%1.%2.%3.%4."/>
      <w:lvlJc w:val="left"/>
      <w:pPr>
        <w:ind w:left="1728" w:hanging="648"/>
      </w:pPr>
      <w:rPr>
        <w:rFonts w:hint="default"/>
        <w:b/>
        <w:bCs/>
      </w:rPr>
    </w:lvl>
    <w:lvl w:ilvl="4">
      <w:start w:val="1"/>
      <w:numFmt w:val="decimal"/>
      <w:lvlText w:val="%1.%2.%3.%4.%5."/>
      <w:lvlJc w:val="left"/>
      <w:pPr>
        <w:ind w:left="2232" w:hanging="792"/>
      </w:pPr>
      <w:rPr>
        <w:rFonts w:hint="default"/>
        <w:b/>
        <w:bCs/>
      </w:rPr>
    </w:lvl>
    <w:lvl w:ilvl="5">
      <w:start w:val="1"/>
      <w:numFmt w:val="decimal"/>
      <w:lvlText w:val="%1.%2.%3.%4.%5.%6."/>
      <w:lvlJc w:val="left"/>
      <w:pPr>
        <w:ind w:left="2736" w:hanging="936"/>
      </w:pPr>
      <w:rPr>
        <w:rFonts w:hint="default"/>
        <w:b/>
        <w:bCs/>
      </w:rPr>
    </w:lvl>
    <w:lvl w:ilvl="6">
      <w:start w:val="1"/>
      <w:numFmt w:val="decimal"/>
      <w:lvlText w:val="%1.%2.%3.%4.%5.%6.%7."/>
      <w:lvlJc w:val="left"/>
      <w:pPr>
        <w:ind w:left="3240" w:hanging="1080"/>
      </w:pPr>
      <w:rPr>
        <w:rFonts w:hint="default"/>
        <w:b/>
        <w:bCs/>
      </w:rPr>
    </w:lvl>
    <w:lvl w:ilvl="7">
      <w:start w:val="1"/>
      <w:numFmt w:val="decimal"/>
      <w:lvlText w:val="%1.%2.%3.%4.%5.%6.%7.%8."/>
      <w:lvlJc w:val="left"/>
      <w:pPr>
        <w:ind w:left="3744" w:hanging="1224"/>
      </w:pPr>
      <w:rPr>
        <w:rFonts w:hint="default"/>
        <w:b/>
        <w:bCs/>
      </w:rPr>
    </w:lvl>
    <w:lvl w:ilvl="8">
      <w:start w:val="1"/>
      <w:numFmt w:val="decimal"/>
      <w:lvlText w:val="%1.%2.%3.%4.%5.%6.%7.%8.%9."/>
      <w:lvlJc w:val="left"/>
      <w:pPr>
        <w:ind w:left="4320" w:hanging="1440"/>
      </w:pPr>
      <w:rPr>
        <w:rFonts w:hint="default"/>
        <w:b/>
        <w:bCs/>
      </w:rPr>
    </w:lvl>
  </w:abstractNum>
  <w:abstractNum w:abstractNumId="5" w15:restartNumberingAfterBreak="0">
    <w:nsid w:val="091B7BB9"/>
    <w:multiLevelType w:val="multilevel"/>
    <w:tmpl w:val="BD340BA2"/>
    <w:lvl w:ilvl="0">
      <w:start w:val="1"/>
      <w:numFmt w:val="decimal"/>
      <w:pStyle w:val="rove1"/>
      <w:lvlText w:val="%1."/>
      <w:lvlJc w:val="left"/>
      <w:pPr>
        <w:tabs>
          <w:tab w:val="num" w:pos="360"/>
        </w:tabs>
        <w:ind w:left="360" w:hanging="360"/>
      </w:pPr>
      <w:rPr>
        <w:rFonts w:cs="Times New Roman"/>
      </w:rPr>
    </w:lvl>
    <w:lvl w:ilvl="1">
      <w:start w:val="1"/>
      <w:numFmt w:val="decimal"/>
      <w:pStyle w:val="rove2"/>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6" w15:restartNumberingAfterBreak="0">
    <w:nsid w:val="097F7BD1"/>
    <w:multiLevelType w:val="multilevel"/>
    <w:tmpl w:val="A7F29ACA"/>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b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0DD00747"/>
    <w:multiLevelType w:val="multilevel"/>
    <w:tmpl w:val="35649552"/>
    <w:lvl w:ilvl="0">
      <w:start w:val="5"/>
      <w:numFmt w:val="decimal"/>
      <w:lvlText w:val="%1."/>
      <w:lvlJc w:val="left"/>
      <w:pPr>
        <w:ind w:left="720" w:hanging="360"/>
      </w:pPr>
      <w:rPr>
        <w:rFonts w:hint="default"/>
      </w:rPr>
    </w:lvl>
    <w:lvl w:ilvl="1">
      <w:start w:val="1"/>
      <w:numFmt w:val="decimal"/>
      <w:lvlText w:val="5.%2"/>
      <w:lvlJc w:val="left"/>
      <w:pPr>
        <w:ind w:left="1152" w:hanging="360"/>
      </w:pPr>
      <w:rPr>
        <w:rFonts w:cs="Times New Roman" w:hint="default"/>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1.%2.%3."/>
      <w:lvlJc w:val="left"/>
      <w:pPr>
        <w:ind w:left="1944" w:hanging="720"/>
      </w:pPr>
      <w:rPr>
        <w:rFonts w:hint="default"/>
      </w:rPr>
    </w:lvl>
    <w:lvl w:ilvl="3">
      <w:start w:val="1"/>
      <w:numFmt w:val="decimal"/>
      <w:isLgl/>
      <w:lvlText w:val="%1.%2.%3.%4."/>
      <w:lvlJc w:val="left"/>
      <w:pPr>
        <w:ind w:left="2376" w:hanging="720"/>
      </w:pPr>
      <w:rPr>
        <w:rFonts w:hint="default"/>
      </w:rPr>
    </w:lvl>
    <w:lvl w:ilvl="4">
      <w:start w:val="1"/>
      <w:numFmt w:val="decimal"/>
      <w:isLgl/>
      <w:lvlText w:val="%1.%2.%3.%4.%5."/>
      <w:lvlJc w:val="left"/>
      <w:pPr>
        <w:ind w:left="3168"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92" w:hanging="1440"/>
      </w:pPr>
      <w:rPr>
        <w:rFonts w:hint="default"/>
      </w:rPr>
    </w:lvl>
    <w:lvl w:ilvl="7">
      <w:start w:val="1"/>
      <w:numFmt w:val="decimal"/>
      <w:isLgl/>
      <w:lvlText w:val="%1.%2.%3.%4.%5.%6.%7.%8."/>
      <w:lvlJc w:val="left"/>
      <w:pPr>
        <w:ind w:left="4824" w:hanging="1440"/>
      </w:pPr>
      <w:rPr>
        <w:rFonts w:hint="default"/>
      </w:rPr>
    </w:lvl>
    <w:lvl w:ilvl="8">
      <w:start w:val="1"/>
      <w:numFmt w:val="decimal"/>
      <w:isLgl/>
      <w:lvlText w:val="%1.%2.%3.%4.%5.%6.%7.%8.%9."/>
      <w:lvlJc w:val="left"/>
      <w:pPr>
        <w:ind w:left="5616" w:hanging="1800"/>
      </w:pPr>
      <w:rPr>
        <w:rFonts w:hint="default"/>
      </w:rPr>
    </w:lvl>
  </w:abstractNum>
  <w:abstractNum w:abstractNumId="8" w15:restartNumberingAfterBreak="0">
    <w:nsid w:val="14454BC4"/>
    <w:multiLevelType w:val="hybridMultilevel"/>
    <w:tmpl w:val="DBAE5E06"/>
    <w:lvl w:ilvl="0" w:tplc="CFBE3924">
      <w:start w:val="1"/>
      <w:numFmt w:val="decimal"/>
      <w:lvlText w:val="5.%1"/>
      <w:lvlJc w:val="left"/>
      <w:pPr>
        <w:ind w:left="360" w:hanging="360"/>
      </w:pPr>
      <w:rPr>
        <w:rFonts w:cs="Times New Roman" w:hint="default"/>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15:restartNumberingAfterBreak="0">
    <w:nsid w:val="15865876"/>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5BD1E5A"/>
    <w:multiLevelType w:val="hybridMultilevel"/>
    <w:tmpl w:val="323A4D8C"/>
    <w:lvl w:ilvl="0" w:tplc="863C1EE8">
      <w:start w:val="1"/>
      <w:numFmt w:val="decimal"/>
      <w:lvlText w:val="%1."/>
      <w:lvlJc w:val="left"/>
      <w:pPr>
        <w:ind w:left="360" w:hanging="360"/>
      </w:pPr>
      <w:rPr>
        <w:rFonts w:hint="default"/>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23FD6506"/>
    <w:multiLevelType w:val="hybridMultilevel"/>
    <w:tmpl w:val="B7722554"/>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2523572F"/>
    <w:multiLevelType w:val="hybridMultilevel"/>
    <w:tmpl w:val="77FC598C"/>
    <w:lvl w:ilvl="0" w:tplc="CFBE3924">
      <w:start w:val="1"/>
      <w:numFmt w:val="decimal"/>
      <w:lvlText w:val="5.%1"/>
      <w:lvlJc w:val="left"/>
      <w:pPr>
        <w:ind w:left="1637" w:hanging="360"/>
      </w:pPr>
      <w:rPr>
        <w:rFonts w:cs="Times New Roman" w:hint="default"/>
        <w:b w:val="0"/>
        <w:i w:val="0"/>
        <w:iCs w:val="0"/>
        <w:caps w:val="0"/>
        <w:smallCaps w:val="0"/>
        <w:strike w:val="0"/>
        <w:dstrike w:val="0"/>
        <w:vanish w:val="0"/>
        <w:color w:val="000000"/>
        <w:spacing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2326936"/>
    <w:multiLevelType w:val="hybridMultilevel"/>
    <w:tmpl w:val="13F05E92"/>
    <w:lvl w:ilvl="0" w:tplc="CFBE3924">
      <w:start w:val="1"/>
      <w:numFmt w:val="decimal"/>
      <w:lvlText w:val="5.%1"/>
      <w:lvlJc w:val="left"/>
      <w:pPr>
        <w:ind w:left="363" w:hanging="360"/>
      </w:pPr>
      <w:rPr>
        <w:rFonts w:cs="Times New Roman" w:hint="default"/>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ind w:left="1083" w:hanging="360"/>
      </w:pPr>
    </w:lvl>
    <w:lvl w:ilvl="2" w:tplc="0405001B" w:tentative="1">
      <w:start w:val="1"/>
      <w:numFmt w:val="lowerRoman"/>
      <w:lvlText w:val="%3."/>
      <w:lvlJc w:val="right"/>
      <w:pPr>
        <w:ind w:left="1803" w:hanging="180"/>
      </w:pPr>
    </w:lvl>
    <w:lvl w:ilvl="3" w:tplc="0405000F" w:tentative="1">
      <w:start w:val="1"/>
      <w:numFmt w:val="decimal"/>
      <w:lvlText w:val="%4."/>
      <w:lvlJc w:val="left"/>
      <w:pPr>
        <w:ind w:left="2523" w:hanging="360"/>
      </w:pPr>
    </w:lvl>
    <w:lvl w:ilvl="4" w:tplc="04050019" w:tentative="1">
      <w:start w:val="1"/>
      <w:numFmt w:val="lowerLetter"/>
      <w:lvlText w:val="%5."/>
      <w:lvlJc w:val="left"/>
      <w:pPr>
        <w:ind w:left="3243" w:hanging="360"/>
      </w:pPr>
    </w:lvl>
    <w:lvl w:ilvl="5" w:tplc="0405001B" w:tentative="1">
      <w:start w:val="1"/>
      <w:numFmt w:val="lowerRoman"/>
      <w:lvlText w:val="%6."/>
      <w:lvlJc w:val="right"/>
      <w:pPr>
        <w:ind w:left="3963" w:hanging="180"/>
      </w:pPr>
    </w:lvl>
    <w:lvl w:ilvl="6" w:tplc="0405000F" w:tentative="1">
      <w:start w:val="1"/>
      <w:numFmt w:val="decimal"/>
      <w:lvlText w:val="%7."/>
      <w:lvlJc w:val="left"/>
      <w:pPr>
        <w:ind w:left="4683" w:hanging="360"/>
      </w:pPr>
    </w:lvl>
    <w:lvl w:ilvl="7" w:tplc="04050019" w:tentative="1">
      <w:start w:val="1"/>
      <w:numFmt w:val="lowerLetter"/>
      <w:lvlText w:val="%8."/>
      <w:lvlJc w:val="left"/>
      <w:pPr>
        <w:ind w:left="5403" w:hanging="360"/>
      </w:pPr>
    </w:lvl>
    <w:lvl w:ilvl="8" w:tplc="0405001B" w:tentative="1">
      <w:start w:val="1"/>
      <w:numFmt w:val="lowerRoman"/>
      <w:lvlText w:val="%9."/>
      <w:lvlJc w:val="right"/>
      <w:pPr>
        <w:ind w:left="6123" w:hanging="180"/>
      </w:pPr>
    </w:lvl>
  </w:abstractNum>
  <w:abstractNum w:abstractNumId="14" w15:restartNumberingAfterBreak="0">
    <w:nsid w:val="323E40E2"/>
    <w:multiLevelType w:val="multilevel"/>
    <w:tmpl w:val="C5ACD066"/>
    <w:lvl w:ilvl="0">
      <w:start w:val="7"/>
      <w:numFmt w:val="decimal"/>
      <w:lvlText w:val="%1."/>
      <w:lvlJc w:val="left"/>
      <w:pPr>
        <w:ind w:left="420" w:hanging="420"/>
      </w:pPr>
      <w:rPr>
        <w:rFonts w:hint="default"/>
        <w:b/>
        <w:bCs/>
      </w:rPr>
    </w:lvl>
    <w:lvl w:ilvl="1">
      <w:start w:val="1"/>
      <w:numFmt w:val="decimal"/>
      <w:lvlText w:val="5.%2"/>
      <w:lvlJc w:val="left"/>
      <w:pPr>
        <w:ind w:left="720" w:hanging="720"/>
      </w:pPr>
      <w:rPr>
        <w:rFonts w:cs="Times New Roman" w:hint="default"/>
        <w:b w:val="0"/>
        <w:bCs w:val="0"/>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720" w:hanging="720"/>
      </w:pPr>
      <w:rPr>
        <w:rFonts w:hint="default"/>
        <w:b/>
        <w:bCs/>
      </w:rPr>
    </w:lvl>
    <w:lvl w:ilvl="3">
      <w:start w:val="1"/>
      <w:numFmt w:val="decimal"/>
      <w:lvlText w:val="%1.%2.%3.%4."/>
      <w:lvlJc w:val="left"/>
      <w:pPr>
        <w:ind w:left="1080" w:hanging="1080"/>
      </w:pPr>
      <w:rPr>
        <w:rFonts w:hint="default"/>
        <w:b/>
        <w:bCs/>
      </w:rPr>
    </w:lvl>
    <w:lvl w:ilvl="4">
      <w:start w:val="1"/>
      <w:numFmt w:val="decimal"/>
      <w:lvlText w:val="%1.%2.%3.%4.%5."/>
      <w:lvlJc w:val="left"/>
      <w:pPr>
        <w:ind w:left="1440" w:hanging="1440"/>
      </w:pPr>
      <w:rPr>
        <w:rFonts w:hint="default"/>
        <w:b/>
        <w:bCs/>
      </w:rPr>
    </w:lvl>
    <w:lvl w:ilvl="5">
      <w:start w:val="1"/>
      <w:numFmt w:val="decimal"/>
      <w:lvlText w:val="%1.%2.%3.%4.%5.%6."/>
      <w:lvlJc w:val="left"/>
      <w:pPr>
        <w:ind w:left="1440" w:hanging="1440"/>
      </w:pPr>
      <w:rPr>
        <w:rFonts w:hint="default"/>
        <w:b/>
        <w:bCs/>
      </w:rPr>
    </w:lvl>
    <w:lvl w:ilvl="6">
      <w:start w:val="1"/>
      <w:numFmt w:val="decimal"/>
      <w:lvlText w:val="%1.%2.%3.%4.%5.%6.%7."/>
      <w:lvlJc w:val="left"/>
      <w:pPr>
        <w:ind w:left="1800" w:hanging="1800"/>
      </w:pPr>
      <w:rPr>
        <w:rFonts w:hint="default"/>
        <w:b/>
        <w:bCs/>
      </w:rPr>
    </w:lvl>
    <w:lvl w:ilvl="7">
      <w:start w:val="1"/>
      <w:numFmt w:val="decimal"/>
      <w:lvlText w:val="%1.%2.%3.%4.%5.%6.%7.%8."/>
      <w:lvlJc w:val="left"/>
      <w:pPr>
        <w:ind w:left="2160" w:hanging="2160"/>
      </w:pPr>
      <w:rPr>
        <w:rFonts w:hint="default"/>
        <w:b/>
        <w:bCs/>
      </w:rPr>
    </w:lvl>
    <w:lvl w:ilvl="8">
      <w:start w:val="1"/>
      <w:numFmt w:val="decimal"/>
      <w:lvlText w:val="%1.%2.%3.%4.%5.%6.%7.%8.%9."/>
      <w:lvlJc w:val="left"/>
      <w:pPr>
        <w:ind w:left="2160" w:hanging="2160"/>
      </w:pPr>
      <w:rPr>
        <w:rFonts w:hint="default"/>
        <w:b/>
        <w:bCs/>
      </w:rPr>
    </w:lvl>
  </w:abstractNum>
  <w:abstractNum w:abstractNumId="15" w15:restartNumberingAfterBreak="0">
    <w:nsid w:val="338F399B"/>
    <w:multiLevelType w:val="hybridMultilevel"/>
    <w:tmpl w:val="3EE64D92"/>
    <w:lvl w:ilvl="0" w:tplc="04050017">
      <w:start w:val="1"/>
      <w:numFmt w:val="lowerLetter"/>
      <w:lvlText w:val="%1)"/>
      <w:lvlJc w:val="left"/>
      <w:pPr>
        <w:ind w:left="1578" w:hanging="360"/>
      </w:pPr>
    </w:lvl>
    <w:lvl w:ilvl="1" w:tplc="04050019" w:tentative="1">
      <w:start w:val="1"/>
      <w:numFmt w:val="lowerLetter"/>
      <w:lvlText w:val="%2."/>
      <w:lvlJc w:val="left"/>
      <w:pPr>
        <w:ind w:left="2298" w:hanging="360"/>
      </w:pPr>
    </w:lvl>
    <w:lvl w:ilvl="2" w:tplc="0405001B" w:tentative="1">
      <w:start w:val="1"/>
      <w:numFmt w:val="lowerRoman"/>
      <w:lvlText w:val="%3."/>
      <w:lvlJc w:val="right"/>
      <w:pPr>
        <w:ind w:left="3018" w:hanging="180"/>
      </w:pPr>
    </w:lvl>
    <w:lvl w:ilvl="3" w:tplc="0405000F" w:tentative="1">
      <w:start w:val="1"/>
      <w:numFmt w:val="decimal"/>
      <w:lvlText w:val="%4."/>
      <w:lvlJc w:val="left"/>
      <w:pPr>
        <w:ind w:left="3738" w:hanging="360"/>
      </w:pPr>
    </w:lvl>
    <w:lvl w:ilvl="4" w:tplc="04050019" w:tentative="1">
      <w:start w:val="1"/>
      <w:numFmt w:val="lowerLetter"/>
      <w:lvlText w:val="%5."/>
      <w:lvlJc w:val="left"/>
      <w:pPr>
        <w:ind w:left="4458" w:hanging="360"/>
      </w:pPr>
    </w:lvl>
    <w:lvl w:ilvl="5" w:tplc="0405001B" w:tentative="1">
      <w:start w:val="1"/>
      <w:numFmt w:val="lowerRoman"/>
      <w:lvlText w:val="%6."/>
      <w:lvlJc w:val="right"/>
      <w:pPr>
        <w:ind w:left="5178" w:hanging="180"/>
      </w:pPr>
    </w:lvl>
    <w:lvl w:ilvl="6" w:tplc="0405000F" w:tentative="1">
      <w:start w:val="1"/>
      <w:numFmt w:val="decimal"/>
      <w:lvlText w:val="%7."/>
      <w:lvlJc w:val="left"/>
      <w:pPr>
        <w:ind w:left="5898" w:hanging="360"/>
      </w:pPr>
    </w:lvl>
    <w:lvl w:ilvl="7" w:tplc="04050019" w:tentative="1">
      <w:start w:val="1"/>
      <w:numFmt w:val="lowerLetter"/>
      <w:lvlText w:val="%8."/>
      <w:lvlJc w:val="left"/>
      <w:pPr>
        <w:ind w:left="6618" w:hanging="360"/>
      </w:pPr>
    </w:lvl>
    <w:lvl w:ilvl="8" w:tplc="0405001B" w:tentative="1">
      <w:start w:val="1"/>
      <w:numFmt w:val="lowerRoman"/>
      <w:lvlText w:val="%9."/>
      <w:lvlJc w:val="right"/>
      <w:pPr>
        <w:ind w:left="7338" w:hanging="180"/>
      </w:pPr>
    </w:lvl>
  </w:abstractNum>
  <w:abstractNum w:abstractNumId="16" w15:restartNumberingAfterBreak="0">
    <w:nsid w:val="369A635C"/>
    <w:multiLevelType w:val="multilevel"/>
    <w:tmpl w:val="710C430A"/>
    <w:lvl w:ilvl="0">
      <w:start w:val="7"/>
      <w:numFmt w:val="decimal"/>
      <w:lvlText w:val="%1."/>
      <w:lvlJc w:val="left"/>
      <w:pPr>
        <w:ind w:left="360" w:hanging="360"/>
      </w:pPr>
      <w:rPr>
        <w:rFonts w:hint="default"/>
        <w:b/>
      </w:rPr>
    </w:lvl>
    <w:lvl w:ilvl="1">
      <w:start w:val="1"/>
      <w:numFmt w:val="decimal"/>
      <w:lvlText w:val="%1.%2."/>
      <w:lvlJc w:val="left"/>
      <w:pPr>
        <w:ind w:left="85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8F7218E"/>
    <w:multiLevelType w:val="multilevel"/>
    <w:tmpl w:val="7D84B6B6"/>
    <w:lvl w:ilvl="0">
      <w:start w:val="1"/>
      <w:numFmt w:val="decimal"/>
      <w:pStyle w:val="Nadpis1"/>
      <w:lvlText w:val="Čl. %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8" w15:restartNumberingAfterBreak="0">
    <w:nsid w:val="3D651450"/>
    <w:multiLevelType w:val="multilevel"/>
    <w:tmpl w:val="086A41A2"/>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40EC6050"/>
    <w:multiLevelType w:val="multilevel"/>
    <w:tmpl w:val="AF18CD64"/>
    <w:lvl w:ilvl="0">
      <w:start w:val="1"/>
      <w:numFmt w:val="decimal"/>
      <w:pStyle w:val="NadpisVZ1"/>
      <w:lvlText w:val="%1."/>
      <w:lvlJc w:val="left"/>
      <w:pPr>
        <w:ind w:left="360" w:hanging="360"/>
      </w:pPr>
    </w:lvl>
    <w:lvl w:ilvl="1">
      <w:start w:val="1"/>
      <w:numFmt w:val="decimal"/>
      <w:pStyle w:val="NadpisVZ2"/>
      <w:lvlText w:val="%1.%2."/>
      <w:lvlJc w:val="left"/>
      <w:pPr>
        <w:ind w:left="792" w:hanging="432"/>
      </w:pPr>
    </w:lvl>
    <w:lvl w:ilvl="2">
      <w:start w:val="1"/>
      <w:numFmt w:val="decimal"/>
      <w:pStyle w:val="NadpisVZ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12A16FC"/>
    <w:multiLevelType w:val="multilevel"/>
    <w:tmpl w:val="0C8A74F6"/>
    <w:lvl w:ilvl="0">
      <w:start w:val="1"/>
      <w:numFmt w:val="decimal"/>
      <w:lvlText w:val="5.%1"/>
      <w:lvlJc w:val="left"/>
      <w:pPr>
        <w:ind w:left="360" w:hanging="360"/>
      </w:pPr>
      <w:rPr>
        <w:rFonts w:cs="Times New Roman" w:hint="default"/>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1824D14"/>
    <w:multiLevelType w:val="multilevel"/>
    <w:tmpl w:val="ED72AEF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42560C34"/>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1BF534F"/>
    <w:multiLevelType w:val="multilevel"/>
    <w:tmpl w:val="14CA0B76"/>
    <w:lvl w:ilvl="0">
      <w:start w:val="9"/>
      <w:numFmt w:val="decimal"/>
      <w:lvlText w:val="%1."/>
      <w:lvlJc w:val="left"/>
      <w:pPr>
        <w:ind w:left="435" w:hanging="435"/>
      </w:pPr>
      <w:rPr>
        <w:rFonts w:hint="default"/>
        <w:b w:val="0"/>
      </w:rPr>
    </w:lvl>
    <w:lvl w:ilvl="1">
      <w:start w:val="10"/>
      <w:numFmt w:val="decimal"/>
      <w:lvlText w:val="%1.%2."/>
      <w:lvlJc w:val="left"/>
      <w:pPr>
        <w:ind w:left="435" w:hanging="435"/>
      </w:pPr>
      <w:rPr>
        <w:rFonts w:hint="default"/>
        <w:b w:val="0"/>
        <w:sz w:val="20"/>
        <w:szCs w:val="2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4" w15:restartNumberingAfterBreak="0">
    <w:nsid w:val="54F92084"/>
    <w:multiLevelType w:val="multilevel"/>
    <w:tmpl w:val="3BA69DDE"/>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52B0D84"/>
    <w:multiLevelType w:val="multilevel"/>
    <w:tmpl w:val="8AD0D512"/>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59CE7C90"/>
    <w:multiLevelType w:val="multilevel"/>
    <w:tmpl w:val="F5705BC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b w:val="0"/>
        <w:bCs w:val="0"/>
        <w:color w:val="auto"/>
      </w:rPr>
    </w:lvl>
    <w:lvl w:ilvl="2">
      <w:start w:val="1"/>
      <w:numFmt w:val="decimal"/>
      <w:lvlText w:val="%3."/>
      <w:lvlJc w:val="left"/>
      <w:pPr>
        <w:tabs>
          <w:tab w:val="num" w:pos="928"/>
        </w:tabs>
        <w:ind w:left="928" w:hanging="360"/>
      </w:pPr>
      <w:rPr>
        <w:rFonts w:hint="default"/>
        <w:b w:val="0"/>
        <w:bCs w:val="0"/>
        <w:sz w:val="22"/>
        <w:szCs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ascii="Calibri" w:hAnsi="Calibri" w:cs="Calibri" w:hint="default"/>
        <w:b w:val="0"/>
        <w:bCs w:val="0"/>
        <w:color w:val="000000"/>
        <w:sz w:val="22"/>
        <w:szCs w:val="22"/>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5B7263CD"/>
    <w:multiLevelType w:val="hybridMultilevel"/>
    <w:tmpl w:val="0F267096"/>
    <w:lvl w:ilvl="0" w:tplc="4EB27E5A">
      <w:numFmt w:val="bullet"/>
      <w:lvlText w:val=""/>
      <w:lvlJc w:val="left"/>
      <w:pPr>
        <w:tabs>
          <w:tab w:val="num" w:pos="1440"/>
        </w:tabs>
        <w:ind w:left="1440" w:hanging="360"/>
      </w:pPr>
      <w:rPr>
        <w:rFonts w:ascii="Symbol" w:hAnsi="Symbol"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51D4EF6"/>
    <w:multiLevelType w:val="hybridMultilevel"/>
    <w:tmpl w:val="3B188D76"/>
    <w:lvl w:ilvl="0" w:tplc="CFBE3924">
      <w:start w:val="1"/>
      <w:numFmt w:val="decimal"/>
      <w:lvlText w:val="5.%1"/>
      <w:lvlJc w:val="left"/>
      <w:pPr>
        <w:ind w:left="360" w:hanging="360"/>
      </w:pPr>
      <w:rPr>
        <w:rFonts w:cs="Times New Roman" w:hint="default"/>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3B9A1202" w:tentative="1">
      <w:start w:val="1"/>
      <w:numFmt w:val="lowerLetter"/>
      <w:lvlText w:val="%2."/>
      <w:lvlJc w:val="left"/>
      <w:pPr>
        <w:ind w:left="1080" w:hanging="360"/>
      </w:pPr>
    </w:lvl>
    <w:lvl w:ilvl="2" w:tplc="38047C86" w:tentative="1">
      <w:start w:val="1"/>
      <w:numFmt w:val="lowerRoman"/>
      <w:lvlText w:val="%3."/>
      <w:lvlJc w:val="right"/>
      <w:pPr>
        <w:ind w:left="1800" w:hanging="180"/>
      </w:pPr>
    </w:lvl>
    <w:lvl w:ilvl="3" w:tplc="9BC44508" w:tentative="1">
      <w:start w:val="1"/>
      <w:numFmt w:val="decimal"/>
      <w:lvlText w:val="%4."/>
      <w:lvlJc w:val="left"/>
      <w:pPr>
        <w:ind w:left="2520" w:hanging="360"/>
      </w:pPr>
    </w:lvl>
    <w:lvl w:ilvl="4" w:tplc="D2186254" w:tentative="1">
      <w:start w:val="1"/>
      <w:numFmt w:val="lowerLetter"/>
      <w:lvlText w:val="%5."/>
      <w:lvlJc w:val="left"/>
      <w:pPr>
        <w:ind w:left="3240" w:hanging="360"/>
      </w:pPr>
    </w:lvl>
    <w:lvl w:ilvl="5" w:tplc="CF1A9B10" w:tentative="1">
      <w:start w:val="1"/>
      <w:numFmt w:val="lowerRoman"/>
      <w:lvlText w:val="%6."/>
      <w:lvlJc w:val="right"/>
      <w:pPr>
        <w:ind w:left="3960" w:hanging="180"/>
      </w:pPr>
    </w:lvl>
    <w:lvl w:ilvl="6" w:tplc="4574D3A8" w:tentative="1">
      <w:start w:val="1"/>
      <w:numFmt w:val="decimal"/>
      <w:lvlText w:val="%7."/>
      <w:lvlJc w:val="left"/>
      <w:pPr>
        <w:ind w:left="4680" w:hanging="360"/>
      </w:pPr>
    </w:lvl>
    <w:lvl w:ilvl="7" w:tplc="84CCE664" w:tentative="1">
      <w:start w:val="1"/>
      <w:numFmt w:val="lowerLetter"/>
      <w:lvlText w:val="%8."/>
      <w:lvlJc w:val="left"/>
      <w:pPr>
        <w:ind w:left="5400" w:hanging="360"/>
      </w:pPr>
    </w:lvl>
    <w:lvl w:ilvl="8" w:tplc="11DCA84C" w:tentative="1">
      <w:start w:val="1"/>
      <w:numFmt w:val="lowerRoman"/>
      <w:lvlText w:val="%9."/>
      <w:lvlJc w:val="right"/>
      <w:pPr>
        <w:ind w:left="6120" w:hanging="180"/>
      </w:pPr>
    </w:lvl>
  </w:abstractNum>
  <w:abstractNum w:abstractNumId="29" w15:restartNumberingAfterBreak="0">
    <w:nsid w:val="65CE601D"/>
    <w:multiLevelType w:val="multilevel"/>
    <w:tmpl w:val="14CA0B76"/>
    <w:lvl w:ilvl="0">
      <w:start w:val="9"/>
      <w:numFmt w:val="decimal"/>
      <w:lvlText w:val="%1."/>
      <w:lvlJc w:val="left"/>
      <w:pPr>
        <w:ind w:left="435" w:hanging="435"/>
      </w:pPr>
      <w:rPr>
        <w:rFonts w:hint="default"/>
        <w:b w:val="0"/>
      </w:rPr>
    </w:lvl>
    <w:lvl w:ilvl="1">
      <w:start w:val="10"/>
      <w:numFmt w:val="decimal"/>
      <w:lvlText w:val="%1.%2."/>
      <w:lvlJc w:val="left"/>
      <w:pPr>
        <w:ind w:left="435" w:hanging="435"/>
      </w:pPr>
      <w:rPr>
        <w:rFonts w:hint="default"/>
        <w:b w:val="0"/>
        <w:sz w:val="20"/>
        <w:szCs w:val="2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0" w15:restartNumberingAfterBreak="0">
    <w:nsid w:val="691E01D3"/>
    <w:multiLevelType w:val="multilevel"/>
    <w:tmpl w:val="36A0FD72"/>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15:restartNumberingAfterBreak="0">
    <w:nsid w:val="6D4A082E"/>
    <w:multiLevelType w:val="multilevel"/>
    <w:tmpl w:val="35649552"/>
    <w:lvl w:ilvl="0">
      <w:start w:val="5"/>
      <w:numFmt w:val="decimal"/>
      <w:lvlText w:val="%1."/>
      <w:lvlJc w:val="left"/>
      <w:pPr>
        <w:ind w:left="720" w:hanging="360"/>
      </w:pPr>
      <w:rPr>
        <w:rFonts w:hint="default"/>
      </w:rPr>
    </w:lvl>
    <w:lvl w:ilvl="1">
      <w:start w:val="1"/>
      <w:numFmt w:val="decimal"/>
      <w:lvlText w:val="5.%2"/>
      <w:lvlJc w:val="left"/>
      <w:pPr>
        <w:ind w:left="1152" w:hanging="360"/>
      </w:pPr>
      <w:rPr>
        <w:rFonts w:cs="Times New Roman" w:hint="default"/>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1.%2.%3."/>
      <w:lvlJc w:val="left"/>
      <w:pPr>
        <w:ind w:left="1944" w:hanging="720"/>
      </w:pPr>
      <w:rPr>
        <w:rFonts w:hint="default"/>
      </w:rPr>
    </w:lvl>
    <w:lvl w:ilvl="3">
      <w:start w:val="1"/>
      <w:numFmt w:val="decimal"/>
      <w:isLgl/>
      <w:lvlText w:val="%1.%2.%3.%4."/>
      <w:lvlJc w:val="left"/>
      <w:pPr>
        <w:ind w:left="2376" w:hanging="720"/>
      </w:pPr>
      <w:rPr>
        <w:rFonts w:hint="default"/>
      </w:rPr>
    </w:lvl>
    <w:lvl w:ilvl="4">
      <w:start w:val="1"/>
      <w:numFmt w:val="decimal"/>
      <w:isLgl/>
      <w:lvlText w:val="%1.%2.%3.%4.%5."/>
      <w:lvlJc w:val="left"/>
      <w:pPr>
        <w:ind w:left="3168"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92" w:hanging="1440"/>
      </w:pPr>
      <w:rPr>
        <w:rFonts w:hint="default"/>
      </w:rPr>
    </w:lvl>
    <w:lvl w:ilvl="7">
      <w:start w:val="1"/>
      <w:numFmt w:val="decimal"/>
      <w:isLgl/>
      <w:lvlText w:val="%1.%2.%3.%4.%5.%6.%7.%8."/>
      <w:lvlJc w:val="left"/>
      <w:pPr>
        <w:ind w:left="4824" w:hanging="1440"/>
      </w:pPr>
      <w:rPr>
        <w:rFonts w:hint="default"/>
      </w:rPr>
    </w:lvl>
    <w:lvl w:ilvl="8">
      <w:start w:val="1"/>
      <w:numFmt w:val="decimal"/>
      <w:isLgl/>
      <w:lvlText w:val="%1.%2.%3.%4.%5.%6.%7.%8.%9."/>
      <w:lvlJc w:val="left"/>
      <w:pPr>
        <w:ind w:left="5616" w:hanging="1800"/>
      </w:pPr>
      <w:rPr>
        <w:rFonts w:hint="default"/>
      </w:rPr>
    </w:lvl>
  </w:abstractNum>
  <w:abstractNum w:abstractNumId="32" w15:restartNumberingAfterBreak="0">
    <w:nsid w:val="74193116"/>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461731D"/>
    <w:multiLevelType w:val="multilevel"/>
    <w:tmpl w:val="0405001F"/>
    <w:lvl w:ilvl="0">
      <w:start w:val="1"/>
      <w:numFmt w:val="decimal"/>
      <w:lvlText w:val="%1."/>
      <w:lvlJc w:val="left"/>
      <w:pPr>
        <w:ind w:left="360" w:hanging="360"/>
      </w:pPr>
      <w:rPr>
        <w:rFonts w:hint="default"/>
        <w:b w:val="0"/>
        <w:bCs w:val="0"/>
      </w:rPr>
    </w:lvl>
    <w:lvl w:ilvl="1">
      <w:start w:val="1"/>
      <w:numFmt w:val="decimal"/>
      <w:lvlText w:val="%1.%2."/>
      <w:lvlJc w:val="left"/>
      <w:pPr>
        <w:ind w:left="792" w:hanging="432"/>
      </w:pPr>
      <w:rPr>
        <w:rFonts w:hint="default"/>
        <w:b w:val="0"/>
        <w:bCs w:val="0"/>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74B06069"/>
    <w:multiLevelType w:val="multilevel"/>
    <w:tmpl w:val="72580D5C"/>
    <w:lvl w:ilvl="0">
      <w:start w:val="6"/>
      <w:numFmt w:val="decimal"/>
      <w:lvlText w:val="%1."/>
      <w:lvlJc w:val="left"/>
      <w:pPr>
        <w:ind w:left="360" w:hanging="360"/>
      </w:pPr>
      <w:rPr>
        <w:rFonts w:hint="default"/>
        <w:b w:val="0"/>
        <w:color w:val="auto"/>
      </w:rPr>
    </w:lvl>
    <w:lvl w:ilvl="1">
      <w:start w:val="1"/>
      <w:numFmt w:val="decimal"/>
      <w:lvlText w:val="%1.%2."/>
      <w:lvlJc w:val="left"/>
      <w:pPr>
        <w:ind w:left="360" w:hanging="360"/>
      </w:pPr>
      <w:rPr>
        <w:rFonts w:hint="default"/>
        <w:b w:val="0"/>
        <w:color w:val="auto"/>
        <w:sz w:val="20"/>
        <w:szCs w:val="20"/>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b w:val="0"/>
        <w:color w:val="auto"/>
      </w:rPr>
    </w:lvl>
    <w:lvl w:ilvl="4">
      <w:start w:val="1"/>
      <w:numFmt w:val="decimal"/>
      <w:lvlText w:val="%1.%2.%3.%4.%5."/>
      <w:lvlJc w:val="left"/>
      <w:pPr>
        <w:ind w:left="1080" w:hanging="1080"/>
      </w:pPr>
      <w:rPr>
        <w:rFonts w:hint="default"/>
        <w:b w:val="0"/>
        <w:color w:val="auto"/>
      </w:rPr>
    </w:lvl>
    <w:lvl w:ilvl="5">
      <w:start w:val="1"/>
      <w:numFmt w:val="decimal"/>
      <w:lvlText w:val="%1.%2.%3.%4.%5.%6."/>
      <w:lvlJc w:val="left"/>
      <w:pPr>
        <w:ind w:left="1080" w:hanging="1080"/>
      </w:pPr>
      <w:rPr>
        <w:rFonts w:hint="default"/>
        <w:b w:val="0"/>
        <w:color w:val="auto"/>
      </w:rPr>
    </w:lvl>
    <w:lvl w:ilvl="6">
      <w:start w:val="1"/>
      <w:numFmt w:val="decimal"/>
      <w:lvlText w:val="%1.%2.%3.%4.%5.%6.%7."/>
      <w:lvlJc w:val="left"/>
      <w:pPr>
        <w:ind w:left="1440" w:hanging="1440"/>
      </w:pPr>
      <w:rPr>
        <w:rFonts w:hint="default"/>
        <w:b w:val="0"/>
        <w:color w:val="auto"/>
      </w:rPr>
    </w:lvl>
    <w:lvl w:ilvl="7">
      <w:start w:val="1"/>
      <w:numFmt w:val="decimal"/>
      <w:lvlText w:val="%1.%2.%3.%4.%5.%6.%7.%8."/>
      <w:lvlJc w:val="left"/>
      <w:pPr>
        <w:ind w:left="1440" w:hanging="1440"/>
      </w:pPr>
      <w:rPr>
        <w:rFonts w:hint="default"/>
        <w:b w:val="0"/>
        <w:color w:val="auto"/>
      </w:rPr>
    </w:lvl>
    <w:lvl w:ilvl="8">
      <w:start w:val="1"/>
      <w:numFmt w:val="decimal"/>
      <w:lvlText w:val="%1.%2.%3.%4.%5.%6.%7.%8.%9."/>
      <w:lvlJc w:val="left"/>
      <w:pPr>
        <w:ind w:left="1800" w:hanging="1800"/>
      </w:pPr>
      <w:rPr>
        <w:rFonts w:hint="default"/>
        <w:b w:val="0"/>
        <w:color w:val="auto"/>
      </w:rPr>
    </w:lvl>
  </w:abstractNum>
  <w:abstractNum w:abstractNumId="35" w15:restartNumberingAfterBreak="0">
    <w:nsid w:val="785C2C56"/>
    <w:multiLevelType w:val="hybridMultilevel"/>
    <w:tmpl w:val="9B662CFC"/>
    <w:lvl w:ilvl="0" w:tplc="CFBE3924">
      <w:start w:val="1"/>
      <w:numFmt w:val="decimal"/>
      <w:lvlText w:val="5.%1"/>
      <w:lvlJc w:val="left"/>
      <w:pPr>
        <w:ind w:left="1080" w:hanging="360"/>
      </w:pPr>
      <w:rPr>
        <w:rFonts w:cs="Times New Roman" w:hint="default"/>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6" w15:restartNumberingAfterBreak="0">
    <w:nsid w:val="789C479A"/>
    <w:multiLevelType w:val="hybridMultilevel"/>
    <w:tmpl w:val="20EC495E"/>
    <w:lvl w:ilvl="0" w:tplc="8422AC40">
      <w:start w:val="1"/>
      <w:numFmt w:val="decimal"/>
      <w:lvlText w:val="%1."/>
      <w:lvlJc w:val="left"/>
      <w:pPr>
        <w:ind w:left="36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7E9A38BB"/>
    <w:multiLevelType w:val="multilevel"/>
    <w:tmpl w:val="782E155E"/>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12"/>
  </w:num>
  <w:num w:numId="5">
    <w:abstractNumId w:val="8"/>
  </w:num>
  <w:num w:numId="6">
    <w:abstractNumId w:val="28"/>
  </w:num>
  <w:num w:numId="7">
    <w:abstractNumId w:val="36"/>
  </w:num>
  <w:num w:numId="8">
    <w:abstractNumId w:val="33"/>
  </w:num>
  <w:num w:numId="9">
    <w:abstractNumId w:val="14"/>
  </w:num>
  <w:num w:numId="10">
    <w:abstractNumId w:val="26"/>
  </w:num>
  <w:num w:numId="11">
    <w:abstractNumId w:val="11"/>
  </w:num>
  <w:num w:numId="12">
    <w:abstractNumId w:val="5"/>
  </w:num>
  <w:num w:numId="13">
    <w:abstractNumId w:val="0"/>
  </w:num>
  <w:num w:numId="14">
    <w:abstractNumId w:val="6"/>
  </w:num>
  <w:num w:numId="15">
    <w:abstractNumId w:val="20"/>
  </w:num>
  <w:num w:numId="16">
    <w:abstractNumId w:val="9"/>
  </w:num>
  <w:num w:numId="17">
    <w:abstractNumId w:val="7"/>
  </w:num>
  <w:num w:numId="18">
    <w:abstractNumId w:val="35"/>
  </w:num>
  <w:num w:numId="19">
    <w:abstractNumId w:val="24"/>
  </w:num>
  <w:num w:numId="20">
    <w:abstractNumId w:val="13"/>
  </w:num>
  <w:num w:numId="21">
    <w:abstractNumId w:val="31"/>
  </w:num>
  <w:num w:numId="22">
    <w:abstractNumId w:val="1"/>
  </w:num>
  <w:num w:numId="23">
    <w:abstractNumId w:val="34"/>
  </w:num>
  <w:num w:numId="24">
    <w:abstractNumId w:val="18"/>
  </w:num>
  <w:num w:numId="25">
    <w:abstractNumId w:val="29"/>
  </w:num>
  <w:num w:numId="26">
    <w:abstractNumId w:val="4"/>
  </w:num>
  <w:num w:numId="27">
    <w:abstractNumId w:val="16"/>
  </w:num>
  <w:num w:numId="28">
    <w:abstractNumId w:val="2"/>
  </w:num>
  <w:num w:numId="29">
    <w:abstractNumId w:val="22"/>
  </w:num>
  <w:num w:numId="30">
    <w:abstractNumId w:val="37"/>
  </w:num>
  <w:num w:numId="31">
    <w:abstractNumId w:val="32"/>
  </w:num>
  <w:num w:numId="32">
    <w:abstractNumId w:val="23"/>
  </w:num>
  <w:num w:numId="33">
    <w:abstractNumId w:val="21"/>
  </w:num>
  <w:num w:numId="34">
    <w:abstractNumId w:val="15"/>
  </w:num>
  <w:num w:numId="35">
    <w:abstractNumId w:val="3"/>
  </w:num>
  <w:num w:numId="36">
    <w:abstractNumId w:val="30"/>
  </w:num>
  <w:num w:numId="37">
    <w:abstractNumId w:val="25"/>
  </w:num>
  <w:num w:numId="38">
    <w:abstractNumId w:val="2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cumentProtection w:edit="trackedChanges" w:enforcement="0"/>
  <w:defaultTabStop w:val="708"/>
  <w:hyphenationZone w:val="425"/>
  <w:drawingGridHorizontalSpacing w:val="100"/>
  <w:displayHorizontalDrawingGridEvery w:val="2"/>
  <w:characterSpacingControl w:val="doNotCompress"/>
  <w:doNotValidateAgainstSchema/>
  <w:doNotDemarcateInvalidXml/>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B8B"/>
    <w:rsid w:val="00000950"/>
    <w:rsid w:val="000064D2"/>
    <w:rsid w:val="00011F48"/>
    <w:rsid w:val="000131BC"/>
    <w:rsid w:val="00021719"/>
    <w:rsid w:val="000218E7"/>
    <w:rsid w:val="00024300"/>
    <w:rsid w:val="00050E6A"/>
    <w:rsid w:val="00055356"/>
    <w:rsid w:val="00056FD5"/>
    <w:rsid w:val="00057013"/>
    <w:rsid w:val="0006322A"/>
    <w:rsid w:val="00065720"/>
    <w:rsid w:val="00070B6D"/>
    <w:rsid w:val="00070E73"/>
    <w:rsid w:val="00072878"/>
    <w:rsid w:val="00083B87"/>
    <w:rsid w:val="0009620A"/>
    <w:rsid w:val="000A0DC4"/>
    <w:rsid w:val="000A35B3"/>
    <w:rsid w:val="000A6BC6"/>
    <w:rsid w:val="000A6D16"/>
    <w:rsid w:val="000B0F61"/>
    <w:rsid w:val="000B58E7"/>
    <w:rsid w:val="000B7115"/>
    <w:rsid w:val="000C1CBB"/>
    <w:rsid w:val="000C5EF0"/>
    <w:rsid w:val="000D2F3E"/>
    <w:rsid w:val="000D7932"/>
    <w:rsid w:val="000E2AF9"/>
    <w:rsid w:val="000E67AC"/>
    <w:rsid w:val="000F0380"/>
    <w:rsid w:val="000F2DF9"/>
    <w:rsid w:val="000F488D"/>
    <w:rsid w:val="0010029B"/>
    <w:rsid w:val="0010223A"/>
    <w:rsid w:val="0010252F"/>
    <w:rsid w:val="001107FA"/>
    <w:rsid w:val="001142C5"/>
    <w:rsid w:val="0011496D"/>
    <w:rsid w:val="00121F9B"/>
    <w:rsid w:val="001247B0"/>
    <w:rsid w:val="00125A0E"/>
    <w:rsid w:val="00136377"/>
    <w:rsid w:val="001458E3"/>
    <w:rsid w:val="00156780"/>
    <w:rsid w:val="00157799"/>
    <w:rsid w:val="0016429A"/>
    <w:rsid w:val="0017383A"/>
    <w:rsid w:val="00173C18"/>
    <w:rsid w:val="00175239"/>
    <w:rsid w:val="00177C5A"/>
    <w:rsid w:val="001800CB"/>
    <w:rsid w:val="001808FB"/>
    <w:rsid w:val="00180AD2"/>
    <w:rsid w:val="00193316"/>
    <w:rsid w:val="00194AFC"/>
    <w:rsid w:val="001A181A"/>
    <w:rsid w:val="001A385C"/>
    <w:rsid w:val="001A57F7"/>
    <w:rsid w:val="001A7BE6"/>
    <w:rsid w:val="001B5057"/>
    <w:rsid w:val="001C0C0C"/>
    <w:rsid w:val="001C1A26"/>
    <w:rsid w:val="001C2BEF"/>
    <w:rsid w:val="001C300F"/>
    <w:rsid w:val="001C4C5F"/>
    <w:rsid w:val="001D11C0"/>
    <w:rsid w:val="001D1B75"/>
    <w:rsid w:val="001D2625"/>
    <w:rsid w:val="001D44D3"/>
    <w:rsid w:val="001D7718"/>
    <w:rsid w:val="001E3CA1"/>
    <w:rsid w:val="001E46AF"/>
    <w:rsid w:val="001E4C5B"/>
    <w:rsid w:val="001E79AE"/>
    <w:rsid w:val="001F0A04"/>
    <w:rsid w:val="001F1935"/>
    <w:rsid w:val="00207C2D"/>
    <w:rsid w:val="0021162D"/>
    <w:rsid w:val="0021221B"/>
    <w:rsid w:val="00212677"/>
    <w:rsid w:val="00214D01"/>
    <w:rsid w:val="00217B31"/>
    <w:rsid w:val="002407D0"/>
    <w:rsid w:val="00252636"/>
    <w:rsid w:val="00254DE5"/>
    <w:rsid w:val="00255BAB"/>
    <w:rsid w:val="00261085"/>
    <w:rsid w:val="00266760"/>
    <w:rsid w:val="00266CD4"/>
    <w:rsid w:val="0027456D"/>
    <w:rsid w:val="00275283"/>
    <w:rsid w:val="0028262A"/>
    <w:rsid w:val="002866A6"/>
    <w:rsid w:val="00293147"/>
    <w:rsid w:val="00293DAB"/>
    <w:rsid w:val="00294B8B"/>
    <w:rsid w:val="00296F69"/>
    <w:rsid w:val="002B0902"/>
    <w:rsid w:val="002B12C1"/>
    <w:rsid w:val="002B4B9A"/>
    <w:rsid w:val="002C097B"/>
    <w:rsid w:val="002C177B"/>
    <w:rsid w:val="002C2233"/>
    <w:rsid w:val="002C3D43"/>
    <w:rsid w:val="002C5416"/>
    <w:rsid w:val="002D035E"/>
    <w:rsid w:val="002D10A1"/>
    <w:rsid w:val="002D49BD"/>
    <w:rsid w:val="002D54CA"/>
    <w:rsid w:val="002D57E8"/>
    <w:rsid w:val="002E431F"/>
    <w:rsid w:val="002E7965"/>
    <w:rsid w:val="002F6FE1"/>
    <w:rsid w:val="0030366C"/>
    <w:rsid w:val="003052C4"/>
    <w:rsid w:val="003052FE"/>
    <w:rsid w:val="003079D9"/>
    <w:rsid w:val="00310026"/>
    <w:rsid w:val="00310970"/>
    <w:rsid w:val="003211E5"/>
    <w:rsid w:val="003223F3"/>
    <w:rsid w:val="00324748"/>
    <w:rsid w:val="00325651"/>
    <w:rsid w:val="003448D7"/>
    <w:rsid w:val="00356DB9"/>
    <w:rsid w:val="003620AB"/>
    <w:rsid w:val="003656A6"/>
    <w:rsid w:val="003673F8"/>
    <w:rsid w:val="003711B1"/>
    <w:rsid w:val="003718C8"/>
    <w:rsid w:val="00371F74"/>
    <w:rsid w:val="0037397A"/>
    <w:rsid w:val="00375D6B"/>
    <w:rsid w:val="003769C0"/>
    <w:rsid w:val="0038117E"/>
    <w:rsid w:val="00381925"/>
    <w:rsid w:val="003831DB"/>
    <w:rsid w:val="003918E9"/>
    <w:rsid w:val="0039241C"/>
    <w:rsid w:val="0039579A"/>
    <w:rsid w:val="003A1588"/>
    <w:rsid w:val="003A56AC"/>
    <w:rsid w:val="003A77F3"/>
    <w:rsid w:val="003A79C1"/>
    <w:rsid w:val="003B2E43"/>
    <w:rsid w:val="003B5F97"/>
    <w:rsid w:val="003C3BDD"/>
    <w:rsid w:val="003D1FAD"/>
    <w:rsid w:val="003D55A4"/>
    <w:rsid w:val="003D67EA"/>
    <w:rsid w:val="003D7916"/>
    <w:rsid w:val="003E4819"/>
    <w:rsid w:val="003F3073"/>
    <w:rsid w:val="00402AB5"/>
    <w:rsid w:val="004046FE"/>
    <w:rsid w:val="00415537"/>
    <w:rsid w:val="0042135B"/>
    <w:rsid w:val="004263EC"/>
    <w:rsid w:val="0043659E"/>
    <w:rsid w:val="0044035E"/>
    <w:rsid w:val="00441619"/>
    <w:rsid w:val="00444694"/>
    <w:rsid w:val="004545B8"/>
    <w:rsid w:val="00461CE4"/>
    <w:rsid w:val="00461D94"/>
    <w:rsid w:val="00462337"/>
    <w:rsid w:val="00463C47"/>
    <w:rsid w:val="00465325"/>
    <w:rsid w:val="00465486"/>
    <w:rsid w:val="0046680B"/>
    <w:rsid w:val="00471C87"/>
    <w:rsid w:val="00481B3B"/>
    <w:rsid w:val="0048450E"/>
    <w:rsid w:val="00486DA5"/>
    <w:rsid w:val="00491288"/>
    <w:rsid w:val="00495FC2"/>
    <w:rsid w:val="004A080F"/>
    <w:rsid w:val="004A25D6"/>
    <w:rsid w:val="004A3393"/>
    <w:rsid w:val="004B4276"/>
    <w:rsid w:val="004B577D"/>
    <w:rsid w:val="004B7DAC"/>
    <w:rsid w:val="004C195F"/>
    <w:rsid w:val="004C5DC0"/>
    <w:rsid w:val="004C5F8D"/>
    <w:rsid w:val="004D0400"/>
    <w:rsid w:val="004D0F3F"/>
    <w:rsid w:val="004D0FE6"/>
    <w:rsid w:val="004D2E58"/>
    <w:rsid w:val="004D61C0"/>
    <w:rsid w:val="004E005A"/>
    <w:rsid w:val="004E7A05"/>
    <w:rsid w:val="004E7B29"/>
    <w:rsid w:val="004F4E94"/>
    <w:rsid w:val="004F7A0F"/>
    <w:rsid w:val="005015C5"/>
    <w:rsid w:val="00511E23"/>
    <w:rsid w:val="00514FE2"/>
    <w:rsid w:val="00520E65"/>
    <w:rsid w:val="00522128"/>
    <w:rsid w:val="005369BC"/>
    <w:rsid w:val="005464CB"/>
    <w:rsid w:val="0055137D"/>
    <w:rsid w:val="00554495"/>
    <w:rsid w:val="00576ABB"/>
    <w:rsid w:val="00584E9D"/>
    <w:rsid w:val="005876EB"/>
    <w:rsid w:val="005930A4"/>
    <w:rsid w:val="00595B0F"/>
    <w:rsid w:val="00597FE9"/>
    <w:rsid w:val="005A4967"/>
    <w:rsid w:val="005A525B"/>
    <w:rsid w:val="005A5DDE"/>
    <w:rsid w:val="005A5E5C"/>
    <w:rsid w:val="005B10A3"/>
    <w:rsid w:val="005B39A6"/>
    <w:rsid w:val="005C0F97"/>
    <w:rsid w:val="005C43F6"/>
    <w:rsid w:val="005C4F45"/>
    <w:rsid w:val="005D01B4"/>
    <w:rsid w:val="005D0576"/>
    <w:rsid w:val="005D1B51"/>
    <w:rsid w:val="005E086B"/>
    <w:rsid w:val="005E1885"/>
    <w:rsid w:val="005E2BCD"/>
    <w:rsid w:val="005F2E28"/>
    <w:rsid w:val="005F75D1"/>
    <w:rsid w:val="00603A87"/>
    <w:rsid w:val="00603B27"/>
    <w:rsid w:val="006077E9"/>
    <w:rsid w:val="006106C6"/>
    <w:rsid w:val="00623207"/>
    <w:rsid w:val="006244FB"/>
    <w:rsid w:val="0063045A"/>
    <w:rsid w:val="00630B68"/>
    <w:rsid w:val="00632674"/>
    <w:rsid w:val="00635708"/>
    <w:rsid w:val="00641605"/>
    <w:rsid w:val="00646A3B"/>
    <w:rsid w:val="00660F1A"/>
    <w:rsid w:val="00667175"/>
    <w:rsid w:val="006676D1"/>
    <w:rsid w:val="0067339F"/>
    <w:rsid w:val="0067358F"/>
    <w:rsid w:val="00675AA5"/>
    <w:rsid w:val="00675FFC"/>
    <w:rsid w:val="00677DB9"/>
    <w:rsid w:val="00680982"/>
    <w:rsid w:val="00680A7F"/>
    <w:rsid w:val="00682A2C"/>
    <w:rsid w:val="00685BDF"/>
    <w:rsid w:val="00686F5C"/>
    <w:rsid w:val="00687B7B"/>
    <w:rsid w:val="006904EA"/>
    <w:rsid w:val="006978C3"/>
    <w:rsid w:val="006A2B4B"/>
    <w:rsid w:val="006B1C41"/>
    <w:rsid w:val="006B584F"/>
    <w:rsid w:val="006C1CBC"/>
    <w:rsid w:val="006C2709"/>
    <w:rsid w:val="006C682D"/>
    <w:rsid w:val="006C756E"/>
    <w:rsid w:val="006C7E84"/>
    <w:rsid w:val="006F0FA8"/>
    <w:rsid w:val="006F2901"/>
    <w:rsid w:val="006F6AEE"/>
    <w:rsid w:val="007049F4"/>
    <w:rsid w:val="0071333D"/>
    <w:rsid w:val="007138D0"/>
    <w:rsid w:val="0071411F"/>
    <w:rsid w:val="00715943"/>
    <w:rsid w:val="00716AB6"/>
    <w:rsid w:val="0072014C"/>
    <w:rsid w:val="007204E2"/>
    <w:rsid w:val="00721C94"/>
    <w:rsid w:val="00722C1D"/>
    <w:rsid w:val="00727D1E"/>
    <w:rsid w:val="00735033"/>
    <w:rsid w:val="00746923"/>
    <w:rsid w:val="00773DAE"/>
    <w:rsid w:val="00780A11"/>
    <w:rsid w:val="007826CE"/>
    <w:rsid w:val="0078593F"/>
    <w:rsid w:val="00793743"/>
    <w:rsid w:val="00793E46"/>
    <w:rsid w:val="00795B84"/>
    <w:rsid w:val="00796886"/>
    <w:rsid w:val="007A1006"/>
    <w:rsid w:val="007A3A8A"/>
    <w:rsid w:val="007D34B8"/>
    <w:rsid w:val="007D34C9"/>
    <w:rsid w:val="007E0237"/>
    <w:rsid w:val="007E71B3"/>
    <w:rsid w:val="007F00E2"/>
    <w:rsid w:val="007F44A0"/>
    <w:rsid w:val="0080529E"/>
    <w:rsid w:val="00806DC6"/>
    <w:rsid w:val="0081083A"/>
    <w:rsid w:val="008109D8"/>
    <w:rsid w:val="00810E79"/>
    <w:rsid w:val="00811226"/>
    <w:rsid w:val="00821363"/>
    <w:rsid w:val="00821F41"/>
    <w:rsid w:val="00824236"/>
    <w:rsid w:val="008319F3"/>
    <w:rsid w:val="008377A4"/>
    <w:rsid w:val="00841AA6"/>
    <w:rsid w:val="00844296"/>
    <w:rsid w:val="00845EDD"/>
    <w:rsid w:val="00856379"/>
    <w:rsid w:val="00870778"/>
    <w:rsid w:val="0087113F"/>
    <w:rsid w:val="00880C88"/>
    <w:rsid w:val="00884F82"/>
    <w:rsid w:val="00893B4E"/>
    <w:rsid w:val="008946A5"/>
    <w:rsid w:val="008964D5"/>
    <w:rsid w:val="008A3192"/>
    <w:rsid w:val="008A34D8"/>
    <w:rsid w:val="008B0AC0"/>
    <w:rsid w:val="008B4A51"/>
    <w:rsid w:val="008C2D47"/>
    <w:rsid w:val="008C4BD4"/>
    <w:rsid w:val="008C59A6"/>
    <w:rsid w:val="008D4348"/>
    <w:rsid w:val="008E0E7A"/>
    <w:rsid w:val="008E423A"/>
    <w:rsid w:val="008F44DD"/>
    <w:rsid w:val="008F53C8"/>
    <w:rsid w:val="008F7E77"/>
    <w:rsid w:val="009029E5"/>
    <w:rsid w:val="00906D1A"/>
    <w:rsid w:val="0091094D"/>
    <w:rsid w:val="00910FE4"/>
    <w:rsid w:val="00914257"/>
    <w:rsid w:val="0091492D"/>
    <w:rsid w:val="009206C6"/>
    <w:rsid w:val="00922957"/>
    <w:rsid w:val="00935690"/>
    <w:rsid w:val="00940FB1"/>
    <w:rsid w:val="00944CCF"/>
    <w:rsid w:val="00945039"/>
    <w:rsid w:val="0094652D"/>
    <w:rsid w:val="00947041"/>
    <w:rsid w:val="00950925"/>
    <w:rsid w:val="00950F48"/>
    <w:rsid w:val="00956C5A"/>
    <w:rsid w:val="009607BE"/>
    <w:rsid w:val="00961A73"/>
    <w:rsid w:val="00961F1C"/>
    <w:rsid w:val="00961FD2"/>
    <w:rsid w:val="0096452F"/>
    <w:rsid w:val="00965574"/>
    <w:rsid w:val="00965915"/>
    <w:rsid w:val="00967B35"/>
    <w:rsid w:val="00981EB0"/>
    <w:rsid w:val="009849ED"/>
    <w:rsid w:val="00986955"/>
    <w:rsid w:val="00987E64"/>
    <w:rsid w:val="00990B37"/>
    <w:rsid w:val="009938FC"/>
    <w:rsid w:val="009A156C"/>
    <w:rsid w:val="009A7138"/>
    <w:rsid w:val="009B2975"/>
    <w:rsid w:val="009B5BBD"/>
    <w:rsid w:val="009C0C06"/>
    <w:rsid w:val="009C4FF0"/>
    <w:rsid w:val="009C5C8B"/>
    <w:rsid w:val="009F226B"/>
    <w:rsid w:val="009F317D"/>
    <w:rsid w:val="009F75AB"/>
    <w:rsid w:val="00A00607"/>
    <w:rsid w:val="00A00DEF"/>
    <w:rsid w:val="00A04CBF"/>
    <w:rsid w:val="00A13EA7"/>
    <w:rsid w:val="00A1530B"/>
    <w:rsid w:val="00A15558"/>
    <w:rsid w:val="00A15E00"/>
    <w:rsid w:val="00A2156A"/>
    <w:rsid w:val="00A22AD8"/>
    <w:rsid w:val="00A27593"/>
    <w:rsid w:val="00A32892"/>
    <w:rsid w:val="00A37EE9"/>
    <w:rsid w:val="00A41C71"/>
    <w:rsid w:val="00A4515E"/>
    <w:rsid w:val="00A47757"/>
    <w:rsid w:val="00A52249"/>
    <w:rsid w:val="00A61370"/>
    <w:rsid w:val="00A64982"/>
    <w:rsid w:val="00A64D17"/>
    <w:rsid w:val="00A66431"/>
    <w:rsid w:val="00A67570"/>
    <w:rsid w:val="00A709A8"/>
    <w:rsid w:val="00A7246C"/>
    <w:rsid w:val="00A7666E"/>
    <w:rsid w:val="00A81B2F"/>
    <w:rsid w:val="00A8345D"/>
    <w:rsid w:val="00A93899"/>
    <w:rsid w:val="00A97D02"/>
    <w:rsid w:val="00AA0CC0"/>
    <w:rsid w:val="00AB0C32"/>
    <w:rsid w:val="00AC3704"/>
    <w:rsid w:val="00AC3D6A"/>
    <w:rsid w:val="00AC64A4"/>
    <w:rsid w:val="00AC77BE"/>
    <w:rsid w:val="00AD1AF0"/>
    <w:rsid w:val="00AD389A"/>
    <w:rsid w:val="00AD6EED"/>
    <w:rsid w:val="00AE0273"/>
    <w:rsid w:val="00AE1988"/>
    <w:rsid w:val="00AE2515"/>
    <w:rsid w:val="00AE2A6D"/>
    <w:rsid w:val="00AE4C19"/>
    <w:rsid w:val="00AF28F7"/>
    <w:rsid w:val="00AF2EDC"/>
    <w:rsid w:val="00AF3685"/>
    <w:rsid w:val="00B06021"/>
    <w:rsid w:val="00B061E1"/>
    <w:rsid w:val="00B1080F"/>
    <w:rsid w:val="00B10EDC"/>
    <w:rsid w:val="00B12E31"/>
    <w:rsid w:val="00B24C55"/>
    <w:rsid w:val="00B2535D"/>
    <w:rsid w:val="00B25603"/>
    <w:rsid w:val="00B27F26"/>
    <w:rsid w:val="00B32F09"/>
    <w:rsid w:val="00B346C2"/>
    <w:rsid w:val="00B43D0A"/>
    <w:rsid w:val="00B46365"/>
    <w:rsid w:val="00B505BB"/>
    <w:rsid w:val="00B573AF"/>
    <w:rsid w:val="00B573C6"/>
    <w:rsid w:val="00B6308C"/>
    <w:rsid w:val="00B63498"/>
    <w:rsid w:val="00B70108"/>
    <w:rsid w:val="00B72AB3"/>
    <w:rsid w:val="00B84A34"/>
    <w:rsid w:val="00B9714A"/>
    <w:rsid w:val="00BA0E05"/>
    <w:rsid w:val="00BA2E2E"/>
    <w:rsid w:val="00BA5BB1"/>
    <w:rsid w:val="00BA5E21"/>
    <w:rsid w:val="00BA6336"/>
    <w:rsid w:val="00BB3771"/>
    <w:rsid w:val="00BB3B6F"/>
    <w:rsid w:val="00BB4663"/>
    <w:rsid w:val="00BC0372"/>
    <w:rsid w:val="00BC3C17"/>
    <w:rsid w:val="00BC3C1C"/>
    <w:rsid w:val="00BD144E"/>
    <w:rsid w:val="00BD26FE"/>
    <w:rsid w:val="00BD3862"/>
    <w:rsid w:val="00BD4F05"/>
    <w:rsid w:val="00BE5DA8"/>
    <w:rsid w:val="00BE60B5"/>
    <w:rsid w:val="00BF1684"/>
    <w:rsid w:val="00C070CA"/>
    <w:rsid w:val="00C17B16"/>
    <w:rsid w:val="00C21011"/>
    <w:rsid w:val="00C2105D"/>
    <w:rsid w:val="00C2130B"/>
    <w:rsid w:val="00C2659A"/>
    <w:rsid w:val="00C30480"/>
    <w:rsid w:val="00C44570"/>
    <w:rsid w:val="00C47EE2"/>
    <w:rsid w:val="00C54226"/>
    <w:rsid w:val="00C564D8"/>
    <w:rsid w:val="00C61248"/>
    <w:rsid w:val="00C6408A"/>
    <w:rsid w:val="00C64F20"/>
    <w:rsid w:val="00C743D0"/>
    <w:rsid w:val="00C75B24"/>
    <w:rsid w:val="00C81146"/>
    <w:rsid w:val="00C8556F"/>
    <w:rsid w:val="00C8591A"/>
    <w:rsid w:val="00CA03AE"/>
    <w:rsid w:val="00CA1169"/>
    <w:rsid w:val="00CA39BF"/>
    <w:rsid w:val="00CA488B"/>
    <w:rsid w:val="00CB2279"/>
    <w:rsid w:val="00CB5C64"/>
    <w:rsid w:val="00CC71DA"/>
    <w:rsid w:val="00CC723D"/>
    <w:rsid w:val="00CD0698"/>
    <w:rsid w:val="00CF6975"/>
    <w:rsid w:val="00D00557"/>
    <w:rsid w:val="00D0357B"/>
    <w:rsid w:val="00D06528"/>
    <w:rsid w:val="00D12561"/>
    <w:rsid w:val="00D16790"/>
    <w:rsid w:val="00D2117D"/>
    <w:rsid w:val="00D327AD"/>
    <w:rsid w:val="00D34E85"/>
    <w:rsid w:val="00D3582B"/>
    <w:rsid w:val="00D407B3"/>
    <w:rsid w:val="00D411E3"/>
    <w:rsid w:val="00D472CF"/>
    <w:rsid w:val="00D50045"/>
    <w:rsid w:val="00D52E1F"/>
    <w:rsid w:val="00D54D48"/>
    <w:rsid w:val="00D64518"/>
    <w:rsid w:val="00D70AF5"/>
    <w:rsid w:val="00D73635"/>
    <w:rsid w:val="00D82C85"/>
    <w:rsid w:val="00D84C56"/>
    <w:rsid w:val="00D90716"/>
    <w:rsid w:val="00DA0E49"/>
    <w:rsid w:val="00DA3A08"/>
    <w:rsid w:val="00DA3AF8"/>
    <w:rsid w:val="00DC03A7"/>
    <w:rsid w:val="00DC0F9D"/>
    <w:rsid w:val="00DC5E8D"/>
    <w:rsid w:val="00DD2EBB"/>
    <w:rsid w:val="00DD3477"/>
    <w:rsid w:val="00DD43D6"/>
    <w:rsid w:val="00DE3A5E"/>
    <w:rsid w:val="00DE78A0"/>
    <w:rsid w:val="00DF1446"/>
    <w:rsid w:val="00DF17E4"/>
    <w:rsid w:val="00DF3156"/>
    <w:rsid w:val="00DF5315"/>
    <w:rsid w:val="00DF5794"/>
    <w:rsid w:val="00E0204B"/>
    <w:rsid w:val="00E02C8F"/>
    <w:rsid w:val="00E100ED"/>
    <w:rsid w:val="00E13AC8"/>
    <w:rsid w:val="00E17DD7"/>
    <w:rsid w:val="00E31E1B"/>
    <w:rsid w:val="00E34904"/>
    <w:rsid w:val="00E37007"/>
    <w:rsid w:val="00E37628"/>
    <w:rsid w:val="00E41846"/>
    <w:rsid w:val="00E42632"/>
    <w:rsid w:val="00E4275C"/>
    <w:rsid w:val="00E628CA"/>
    <w:rsid w:val="00E64F2C"/>
    <w:rsid w:val="00E65A1A"/>
    <w:rsid w:val="00E70691"/>
    <w:rsid w:val="00E72D87"/>
    <w:rsid w:val="00E74037"/>
    <w:rsid w:val="00E74BBC"/>
    <w:rsid w:val="00E756AE"/>
    <w:rsid w:val="00E7670B"/>
    <w:rsid w:val="00E90BFE"/>
    <w:rsid w:val="00E91CFF"/>
    <w:rsid w:val="00E97D5B"/>
    <w:rsid w:val="00EA52D1"/>
    <w:rsid w:val="00EB011A"/>
    <w:rsid w:val="00EB0439"/>
    <w:rsid w:val="00EB4A6A"/>
    <w:rsid w:val="00EC3FDE"/>
    <w:rsid w:val="00EC5BCE"/>
    <w:rsid w:val="00EC66B3"/>
    <w:rsid w:val="00EE31E4"/>
    <w:rsid w:val="00EE5F52"/>
    <w:rsid w:val="00EF20E0"/>
    <w:rsid w:val="00EF2DF2"/>
    <w:rsid w:val="00EF7C9F"/>
    <w:rsid w:val="00F0790D"/>
    <w:rsid w:val="00F102C1"/>
    <w:rsid w:val="00F13341"/>
    <w:rsid w:val="00F24847"/>
    <w:rsid w:val="00F264C1"/>
    <w:rsid w:val="00F26822"/>
    <w:rsid w:val="00F42256"/>
    <w:rsid w:val="00F4528C"/>
    <w:rsid w:val="00F47B1F"/>
    <w:rsid w:val="00F562B7"/>
    <w:rsid w:val="00F5775E"/>
    <w:rsid w:val="00F608B9"/>
    <w:rsid w:val="00F63BD1"/>
    <w:rsid w:val="00F66ABD"/>
    <w:rsid w:val="00F70E94"/>
    <w:rsid w:val="00F723D1"/>
    <w:rsid w:val="00F72CD6"/>
    <w:rsid w:val="00F75180"/>
    <w:rsid w:val="00F805F9"/>
    <w:rsid w:val="00F87FD0"/>
    <w:rsid w:val="00F90B7E"/>
    <w:rsid w:val="00FA2514"/>
    <w:rsid w:val="00FA5777"/>
    <w:rsid w:val="00FA75C5"/>
    <w:rsid w:val="00FB1D0D"/>
    <w:rsid w:val="00FD0D61"/>
    <w:rsid w:val="00FD6502"/>
    <w:rsid w:val="00FD78F6"/>
    <w:rsid w:val="00FE09D3"/>
    <w:rsid w:val="00FE27B8"/>
    <w:rsid w:val="00FE5FAB"/>
    <w:rsid w:val="00FE743A"/>
    <w:rsid w:val="00FF16CF"/>
    <w:rsid w:val="00FF1CF0"/>
    <w:rsid w:val="00FF3729"/>
    <w:rsid w:val="00FF4664"/>
    <w:rsid w:val="00FF4D02"/>
    <w:rsid w:val="00FF61D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5297"/>
    <o:shapelayout v:ext="edit">
      <o:idmap v:ext="edit" data="1"/>
    </o:shapelayout>
  </w:shapeDefaults>
  <w:decimalSymbol w:val=","/>
  <w:listSeparator w:val=";"/>
  <w14:docId w14:val="42636CC9"/>
  <w15:docId w15:val="{7E3C56A9-DA34-4C0F-92BC-5800AFA11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pPr>
        <w:spacing w:line="24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760"/>
    <w:rPr>
      <w:rFonts w:ascii="Arial" w:eastAsia="Times New Roman" w:hAnsi="Arial" w:cs="Arial"/>
      <w:lang w:eastAsia="ar-SA"/>
    </w:rPr>
  </w:style>
  <w:style w:type="paragraph" w:styleId="Nadpis1">
    <w:name w:val="heading 1"/>
    <w:aliases w:val="kapitola,Chapter,NADPIS1,adpis 1,Kapitola,Kapitola1,Kapitola2,Kapitola3,Kapitola4,Kapitola5,Kapitola11,Kapitola21,Kapitola31,Kapitola41,Kapitola6,Kapitola12,Kapitola22,Kapitola32,Kapitola42,Kapitola51,Kapitola111,Kapitola211,Kapitola311,h1,F8"/>
    <w:basedOn w:val="Normln"/>
    <w:link w:val="Nadpis1Char"/>
    <w:uiPriority w:val="9"/>
    <w:qFormat/>
    <w:rsid w:val="00906D1A"/>
    <w:pPr>
      <w:keepNext/>
      <w:numPr>
        <w:numId w:val="2"/>
      </w:numPr>
      <w:spacing w:before="240" w:after="60"/>
      <w:outlineLvl w:val="0"/>
    </w:pPr>
    <w:rPr>
      <w:rFonts w:eastAsia="Calibri"/>
      <w:sz w:val="22"/>
      <w:szCs w:val="22"/>
      <w:lang w:eastAsia="cs-CZ"/>
    </w:rPr>
  </w:style>
  <w:style w:type="paragraph" w:styleId="Nadpis2">
    <w:name w:val="heading 2"/>
    <w:aliases w:val="Outline2 Char,HAA-Section Char,Sub Heading Char,ignorer2 Char,Nadpis_2 Char,adpis 2 Char,Heading 2 Char,Nadpis 2 úroveň Char,Outline2,HAA-Section,Sub Heading,ignorer2,Nadpis_2,adpis 2,Nadpis 2 úroveň Char Char,Nadpis 2 úroveň,h2"/>
    <w:basedOn w:val="Normln"/>
    <w:link w:val="Nadpis2Char"/>
    <w:uiPriority w:val="99"/>
    <w:qFormat/>
    <w:rsid w:val="00906D1A"/>
    <w:pPr>
      <w:numPr>
        <w:ilvl w:val="1"/>
        <w:numId w:val="2"/>
      </w:numPr>
      <w:spacing w:before="240" w:after="60"/>
      <w:outlineLvl w:val="1"/>
    </w:pPr>
    <w:rPr>
      <w:rFonts w:eastAsia="Calibri"/>
      <w:sz w:val="22"/>
      <w:szCs w:val="22"/>
      <w:lang w:eastAsia="cs-CZ"/>
    </w:rPr>
  </w:style>
  <w:style w:type="paragraph" w:styleId="Nadpis3">
    <w:name w:val="heading 3"/>
    <w:aliases w:val="Nadpis 3 Char2,Nadpis 3 Char1 Char,Nadpis 3 Char Char Char,Obyeajný Char Char Char,H3 Char Char Char,Obyeajný Char1 Char,H3 Char1 Char,Styl Nadpis 3 Char Char Char,Heading 3 Char2 Char Char,Heading 3 Char Char1 Char Char,Nadpis 3 Char1,H3 Cha"/>
    <w:basedOn w:val="Normln"/>
    <w:link w:val="Nadpis3Char"/>
    <w:uiPriority w:val="99"/>
    <w:qFormat/>
    <w:rsid w:val="00906D1A"/>
    <w:pPr>
      <w:keepNext/>
      <w:numPr>
        <w:ilvl w:val="2"/>
        <w:numId w:val="2"/>
      </w:numPr>
      <w:spacing w:before="240" w:after="60"/>
      <w:outlineLvl w:val="2"/>
    </w:pPr>
    <w:rPr>
      <w:rFonts w:eastAsia="Calibri"/>
      <w:sz w:val="22"/>
      <w:szCs w:val="22"/>
      <w:lang w:eastAsia="cs-CZ"/>
    </w:rPr>
  </w:style>
  <w:style w:type="paragraph" w:styleId="Nadpis4">
    <w:name w:val="heading 4"/>
    <w:aliases w:val="1.podnadpis,H4,Heading 4 Char2,Heading 4 Char1 Char,Heading 4 Char Char Char,Heading 4 Char Char1,1-1,Odstavec 1,Odstavec 11,Odstavec 12,Odstavec 13,Odstavec 14,Odstavec 111,Odstavec 121,Odstavec 131,Odstavec 15,Odstavec 141,V_Hea"/>
    <w:basedOn w:val="Normln"/>
    <w:link w:val="Nadpis4Char"/>
    <w:uiPriority w:val="99"/>
    <w:qFormat/>
    <w:rsid w:val="00906D1A"/>
    <w:pPr>
      <w:keepNext/>
      <w:numPr>
        <w:ilvl w:val="3"/>
        <w:numId w:val="2"/>
      </w:numPr>
      <w:spacing w:before="240" w:after="60"/>
      <w:outlineLvl w:val="3"/>
    </w:pPr>
    <w:rPr>
      <w:rFonts w:eastAsia="Calibri" w:cs="Times New Roman"/>
      <w:sz w:val="28"/>
      <w:szCs w:val="28"/>
      <w:lang w:eastAsia="cs-CZ"/>
    </w:rPr>
  </w:style>
  <w:style w:type="paragraph" w:styleId="Nadpis5">
    <w:name w:val="heading 5"/>
    <w:aliases w:val="_2.podnadpis"/>
    <w:basedOn w:val="Normln"/>
    <w:link w:val="Nadpis5Char"/>
    <w:uiPriority w:val="99"/>
    <w:qFormat/>
    <w:rsid w:val="00906D1A"/>
    <w:pPr>
      <w:numPr>
        <w:ilvl w:val="4"/>
        <w:numId w:val="2"/>
      </w:numPr>
      <w:spacing w:before="240" w:after="60"/>
      <w:outlineLvl w:val="4"/>
    </w:pPr>
    <w:rPr>
      <w:rFonts w:eastAsia="Calibri" w:cs="Times New Roman"/>
      <w:i/>
      <w:iCs/>
      <w:sz w:val="26"/>
      <w:szCs w:val="26"/>
      <w:lang w:eastAsia="cs-CZ"/>
    </w:rPr>
  </w:style>
  <w:style w:type="paragraph" w:styleId="Nadpis6">
    <w:name w:val="heading 6"/>
    <w:basedOn w:val="Normln"/>
    <w:link w:val="Nadpis6Char"/>
    <w:uiPriority w:val="99"/>
    <w:qFormat/>
    <w:rsid w:val="00906D1A"/>
    <w:pPr>
      <w:numPr>
        <w:ilvl w:val="5"/>
        <w:numId w:val="2"/>
      </w:numPr>
      <w:spacing w:before="240" w:after="60"/>
      <w:outlineLvl w:val="5"/>
    </w:pPr>
    <w:rPr>
      <w:rFonts w:eastAsia="Calibri" w:cs="Times New Roman"/>
      <w:b/>
      <w:bCs/>
      <w:sz w:val="22"/>
      <w:szCs w:val="22"/>
      <w:lang w:eastAsia="cs-CZ"/>
    </w:rPr>
  </w:style>
  <w:style w:type="paragraph" w:styleId="Nadpis7">
    <w:name w:val="heading 7"/>
    <w:basedOn w:val="Normln"/>
    <w:link w:val="Nadpis7Char"/>
    <w:uiPriority w:val="99"/>
    <w:qFormat/>
    <w:rsid w:val="00906D1A"/>
    <w:pPr>
      <w:numPr>
        <w:ilvl w:val="6"/>
        <w:numId w:val="2"/>
      </w:numPr>
      <w:spacing w:before="240" w:after="60"/>
      <w:outlineLvl w:val="6"/>
    </w:pPr>
    <w:rPr>
      <w:rFonts w:eastAsia="Calibri" w:cs="Times New Roman"/>
      <w:sz w:val="24"/>
      <w:szCs w:val="24"/>
      <w:lang w:eastAsia="cs-CZ"/>
    </w:rPr>
  </w:style>
  <w:style w:type="paragraph" w:styleId="Nadpis8">
    <w:name w:val="heading 8"/>
    <w:basedOn w:val="Normln"/>
    <w:link w:val="Nadpis8Char"/>
    <w:uiPriority w:val="99"/>
    <w:qFormat/>
    <w:rsid w:val="00906D1A"/>
    <w:pPr>
      <w:numPr>
        <w:ilvl w:val="7"/>
        <w:numId w:val="2"/>
      </w:numPr>
      <w:spacing w:before="240" w:after="60"/>
      <w:outlineLvl w:val="7"/>
    </w:pPr>
    <w:rPr>
      <w:rFonts w:eastAsia="Calibri" w:cs="Times New Roman"/>
      <w:i/>
      <w:iCs/>
      <w:sz w:val="24"/>
      <w:szCs w:val="24"/>
      <w:lang w:eastAsia="cs-CZ"/>
    </w:rPr>
  </w:style>
  <w:style w:type="paragraph" w:styleId="Nadpis9">
    <w:name w:val="heading 9"/>
    <w:aliases w:val="Nadpis 91"/>
    <w:basedOn w:val="Normln"/>
    <w:link w:val="Nadpis9Char"/>
    <w:uiPriority w:val="99"/>
    <w:qFormat/>
    <w:rsid w:val="00906D1A"/>
    <w:pPr>
      <w:numPr>
        <w:ilvl w:val="8"/>
        <w:numId w:val="2"/>
      </w:numPr>
      <w:spacing w:before="240" w:after="60"/>
      <w:outlineLvl w:val="8"/>
    </w:pPr>
    <w:rPr>
      <w:rFonts w:eastAsia="Calibri"/>
      <w:sz w:val="22"/>
      <w:szCs w:val="22"/>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kapitola Char,Chapter Char,NADPIS1 Char,adpis 1 Char,Kapitola Char,Kapitola1 Char,Kapitola2 Char,Kapitola3 Char,Kapitola4 Char,Kapitola5 Char,Kapitola11 Char,Kapitola21 Char,Kapitola31 Char,Kapitola41 Char,Kapitola6 Char,Kapitola12 Char"/>
    <w:basedOn w:val="Standardnpsmoodstavce"/>
    <w:link w:val="Nadpis1"/>
    <w:uiPriority w:val="9"/>
    <w:rsid w:val="00906D1A"/>
    <w:rPr>
      <w:rFonts w:ascii="Arial" w:hAnsi="Arial" w:cs="Arial"/>
      <w:sz w:val="22"/>
      <w:szCs w:val="22"/>
    </w:rPr>
  </w:style>
  <w:style w:type="character" w:customStyle="1" w:styleId="Nadpis2Char">
    <w:name w:val="Nadpis 2 Char"/>
    <w:aliases w:val="Outline2 Char Char,HAA-Section Char Char,Sub Heading Char Char,ignorer2 Char Char,Nadpis_2 Char Char,adpis 2 Char Char,Heading 2 Char Char,Nadpis 2 úroveň Char Char1,Outline2 Char1,HAA-Section Char1,Sub Heading Char1,ignorer2 Char1,h2 Char"/>
    <w:basedOn w:val="Standardnpsmoodstavce"/>
    <w:link w:val="Nadpis2"/>
    <w:uiPriority w:val="99"/>
    <w:rsid w:val="00906D1A"/>
    <w:rPr>
      <w:rFonts w:ascii="Arial" w:hAnsi="Arial" w:cs="Arial"/>
      <w:sz w:val="22"/>
      <w:szCs w:val="22"/>
    </w:rPr>
  </w:style>
  <w:style w:type="character" w:customStyle="1" w:styleId="Nadpis3Char">
    <w:name w:val="Nadpis 3 Char"/>
    <w:aliases w:val="Nadpis 3 Char2 Char,Nadpis 3 Char1 Char Char,Nadpis 3 Char Char Char Char,Obyeajný Char Char Char Char,H3 Char Char Char Char,Obyeajný Char1 Char Char,H3 Char1 Char Char,Styl Nadpis 3 Char Char Char Char,Heading 3 Char2 Char Char Char"/>
    <w:basedOn w:val="Standardnpsmoodstavce"/>
    <w:link w:val="Nadpis3"/>
    <w:uiPriority w:val="99"/>
    <w:rsid w:val="00906D1A"/>
    <w:rPr>
      <w:rFonts w:ascii="Arial" w:hAnsi="Arial" w:cs="Arial"/>
      <w:sz w:val="22"/>
      <w:szCs w:val="22"/>
    </w:rPr>
  </w:style>
  <w:style w:type="character" w:customStyle="1" w:styleId="Heading4Char">
    <w:name w:val="Heading 4 Char"/>
    <w:aliases w:val="1.podnadpis Char,H4 Char,Heading 4 Char2 Char,Heading 4 Char1 Char Char,Heading 4 Char Char Char Char,Heading 4 Char Char1 Char,1-1 Char,Odstavec 1 Char,Odstavec 11 Char,Odstavec 12 Char,Odstavec 13 Char,Odstavec 14 Char,Odstavec 111 Char"/>
    <w:basedOn w:val="Standardnpsmoodstavce"/>
    <w:uiPriority w:val="9"/>
    <w:semiHidden/>
    <w:rsid w:val="00B463E0"/>
    <w:rPr>
      <w:rFonts w:ascii="Calibri" w:eastAsia="Times New Roman" w:hAnsi="Calibri" w:cs="Times New Roman"/>
      <w:b/>
      <w:bCs/>
      <w:sz w:val="28"/>
      <w:szCs w:val="28"/>
      <w:lang w:eastAsia="ar-SA"/>
    </w:rPr>
  </w:style>
  <w:style w:type="character" w:customStyle="1" w:styleId="Nadpis5Char">
    <w:name w:val="Nadpis 5 Char"/>
    <w:aliases w:val="_2.podnadpis Char"/>
    <w:basedOn w:val="Standardnpsmoodstavce"/>
    <w:link w:val="Nadpis5"/>
    <w:uiPriority w:val="99"/>
    <w:rsid w:val="00906D1A"/>
    <w:rPr>
      <w:rFonts w:ascii="Arial" w:hAnsi="Arial"/>
      <w:i/>
      <w:iCs/>
      <w:sz w:val="26"/>
      <w:szCs w:val="26"/>
    </w:rPr>
  </w:style>
  <w:style w:type="character" w:customStyle="1" w:styleId="Nadpis6Char">
    <w:name w:val="Nadpis 6 Char"/>
    <w:basedOn w:val="Standardnpsmoodstavce"/>
    <w:link w:val="Nadpis6"/>
    <w:uiPriority w:val="99"/>
    <w:rsid w:val="00906D1A"/>
    <w:rPr>
      <w:rFonts w:ascii="Arial" w:hAnsi="Arial"/>
      <w:b/>
      <w:bCs/>
      <w:sz w:val="22"/>
      <w:szCs w:val="22"/>
    </w:rPr>
  </w:style>
  <w:style w:type="character" w:customStyle="1" w:styleId="Nadpis7Char">
    <w:name w:val="Nadpis 7 Char"/>
    <w:basedOn w:val="Standardnpsmoodstavce"/>
    <w:link w:val="Nadpis7"/>
    <w:uiPriority w:val="99"/>
    <w:rsid w:val="00906D1A"/>
    <w:rPr>
      <w:rFonts w:ascii="Arial" w:hAnsi="Arial"/>
      <w:sz w:val="24"/>
      <w:szCs w:val="24"/>
    </w:rPr>
  </w:style>
  <w:style w:type="character" w:customStyle="1" w:styleId="Nadpis8Char">
    <w:name w:val="Nadpis 8 Char"/>
    <w:basedOn w:val="Standardnpsmoodstavce"/>
    <w:link w:val="Nadpis8"/>
    <w:uiPriority w:val="99"/>
    <w:rsid w:val="00906D1A"/>
    <w:rPr>
      <w:rFonts w:ascii="Arial" w:hAnsi="Arial"/>
      <w:i/>
      <w:iCs/>
      <w:sz w:val="24"/>
      <w:szCs w:val="24"/>
    </w:rPr>
  </w:style>
  <w:style w:type="character" w:customStyle="1" w:styleId="Nadpis9Char">
    <w:name w:val="Nadpis 9 Char"/>
    <w:aliases w:val="Nadpis 91 Char"/>
    <w:basedOn w:val="Standardnpsmoodstavce"/>
    <w:link w:val="Nadpis9"/>
    <w:uiPriority w:val="99"/>
    <w:rsid w:val="00906D1A"/>
    <w:rPr>
      <w:rFonts w:ascii="Arial" w:hAnsi="Arial" w:cs="Arial"/>
      <w:sz w:val="22"/>
      <w:szCs w:val="22"/>
    </w:rPr>
  </w:style>
  <w:style w:type="paragraph" w:styleId="Zkladntext">
    <w:name w:val="Body Text"/>
    <w:basedOn w:val="Normln"/>
    <w:link w:val="ZkladntextChar"/>
    <w:uiPriority w:val="99"/>
    <w:rsid w:val="00294B8B"/>
    <w:rPr>
      <w:b/>
      <w:bCs/>
      <w:sz w:val="24"/>
      <w:szCs w:val="24"/>
    </w:rPr>
  </w:style>
  <w:style w:type="character" w:customStyle="1" w:styleId="ZkladntextChar">
    <w:name w:val="Základní text Char"/>
    <w:basedOn w:val="Standardnpsmoodstavce"/>
    <w:link w:val="Zkladntext"/>
    <w:uiPriority w:val="99"/>
    <w:rsid w:val="00294B8B"/>
    <w:rPr>
      <w:rFonts w:ascii="Arial" w:hAnsi="Arial" w:cs="Arial"/>
      <w:b/>
      <w:bCs/>
      <w:sz w:val="20"/>
      <w:szCs w:val="20"/>
      <w:lang w:eastAsia="ar-SA" w:bidi="ar-SA"/>
    </w:rPr>
  </w:style>
  <w:style w:type="paragraph" w:styleId="Nzev">
    <w:name w:val="Title"/>
    <w:basedOn w:val="Normln"/>
    <w:next w:val="Podtitul"/>
    <w:link w:val="NzevChar"/>
    <w:uiPriority w:val="99"/>
    <w:qFormat/>
    <w:rsid w:val="00294B8B"/>
    <w:pPr>
      <w:spacing w:line="264" w:lineRule="auto"/>
      <w:jc w:val="center"/>
    </w:pPr>
    <w:rPr>
      <w:rFonts w:ascii="Times New Roman" w:hAnsi="Times New Roman" w:cs="Times New Roman"/>
      <w:b/>
      <w:bCs/>
      <w:sz w:val="36"/>
      <w:szCs w:val="36"/>
    </w:rPr>
  </w:style>
  <w:style w:type="character" w:customStyle="1" w:styleId="NzevChar">
    <w:name w:val="Název Char"/>
    <w:basedOn w:val="Standardnpsmoodstavce"/>
    <w:link w:val="Nzev"/>
    <w:uiPriority w:val="99"/>
    <w:rsid w:val="00294B8B"/>
    <w:rPr>
      <w:rFonts w:ascii="Times New Roman" w:hAnsi="Times New Roman" w:cs="Times New Roman"/>
      <w:b/>
      <w:bCs/>
      <w:sz w:val="20"/>
      <w:szCs w:val="20"/>
      <w:lang w:eastAsia="ar-SA" w:bidi="ar-SA"/>
    </w:rPr>
  </w:style>
  <w:style w:type="paragraph" w:styleId="Podtitul">
    <w:name w:val="Subtitle"/>
    <w:basedOn w:val="Normln"/>
    <w:next w:val="Zkladntext"/>
    <w:link w:val="PodtitulChar"/>
    <w:uiPriority w:val="99"/>
    <w:qFormat/>
    <w:rsid w:val="00294B8B"/>
    <w:rPr>
      <w:rFonts w:ascii="Times New Roman" w:hAnsi="Times New Roman" w:cs="Times New Roman"/>
      <w:b/>
      <w:bCs/>
      <w:sz w:val="24"/>
      <w:szCs w:val="24"/>
    </w:rPr>
  </w:style>
  <w:style w:type="character" w:customStyle="1" w:styleId="PodtitulChar">
    <w:name w:val="Podtitul Char"/>
    <w:basedOn w:val="Standardnpsmoodstavce"/>
    <w:link w:val="Podtitul"/>
    <w:uiPriority w:val="99"/>
    <w:rsid w:val="00294B8B"/>
    <w:rPr>
      <w:rFonts w:ascii="Times New Roman" w:hAnsi="Times New Roman" w:cs="Times New Roman"/>
      <w:b/>
      <w:bCs/>
      <w:sz w:val="24"/>
      <w:szCs w:val="24"/>
      <w:lang w:eastAsia="ar-SA" w:bidi="ar-SA"/>
    </w:rPr>
  </w:style>
  <w:style w:type="paragraph" w:styleId="Zhlav">
    <w:name w:val="header"/>
    <w:basedOn w:val="Normln"/>
    <w:link w:val="ZhlavChar"/>
    <w:uiPriority w:val="99"/>
    <w:rsid w:val="004D61C0"/>
    <w:pPr>
      <w:tabs>
        <w:tab w:val="center" w:pos="4536"/>
        <w:tab w:val="right" w:pos="9072"/>
      </w:tabs>
    </w:pPr>
  </w:style>
  <w:style w:type="character" w:customStyle="1" w:styleId="ZhlavChar">
    <w:name w:val="Záhlaví Char"/>
    <w:basedOn w:val="Standardnpsmoodstavce"/>
    <w:link w:val="Zhlav"/>
    <w:uiPriority w:val="99"/>
    <w:rsid w:val="004D61C0"/>
    <w:rPr>
      <w:rFonts w:ascii="Arial" w:hAnsi="Arial" w:cs="Arial"/>
      <w:sz w:val="20"/>
      <w:szCs w:val="20"/>
      <w:lang w:eastAsia="ar-SA" w:bidi="ar-SA"/>
    </w:rPr>
  </w:style>
  <w:style w:type="paragraph" w:styleId="Zpat">
    <w:name w:val="footer"/>
    <w:basedOn w:val="Normln"/>
    <w:link w:val="ZpatChar"/>
    <w:uiPriority w:val="99"/>
    <w:rsid w:val="004D61C0"/>
    <w:pPr>
      <w:tabs>
        <w:tab w:val="center" w:pos="4536"/>
        <w:tab w:val="right" w:pos="9072"/>
      </w:tabs>
    </w:pPr>
  </w:style>
  <w:style w:type="character" w:customStyle="1" w:styleId="ZpatChar">
    <w:name w:val="Zápatí Char"/>
    <w:basedOn w:val="Standardnpsmoodstavce"/>
    <w:link w:val="Zpat"/>
    <w:uiPriority w:val="99"/>
    <w:rsid w:val="004D61C0"/>
    <w:rPr>
      <w:rFonts w:ascii="Arial" w:hAnsi="Arial" w:cs="Arial"/>
      <w:sz w:val="20"/>
      <w:szCs w:val="20"/>
      <w:lang w:eastAsia="ar-SA" w:bidi="ar-SA"/>
    </w:rPr>
  </w:style>
  <w:style w:type="paragraph" w:styleId="Odstavecseseznamem">
    <w:name w:val="List Paragraph"/>
    <w:aliases w:val="Smlouva-Odst.,Nad,List Paragraph,Odstavec_muj,Odstavec cíl se seznamem,Odstavec se seznamem5"/>
    <w:basedOn w:val="Normln"/>
    <w:link w:val="OdstavecseseznamemChar"/>
    <w:uiPriority w:val="34"/>
    <w:qFormat/>
    <w:rsid w:val="00441619"/>
    <w:pPr>
      <w:spacing w:after="200" w:line="276" w:lineRule="auto"/>
      <w:ind w:left="720"/>
      <w:contextualSpacing/>
    </w:pPr>
    <w:rPr>
      <w:rFonts w:ascii="Calibri" w:eastAsia="Calibri" w:hAnsi="Calibri" w:cs="Calibri"/>
      <w:sz w:val="22"/>
      <w:szCs w:val="22"/>
      <w:lang w:eastAsia="en-US"/>
    </w:rPr>
  </w:style>
  <w:style w:type="character" w:customStyle="1" w:styleId="OdstavecseseznamemChar">
    <w:name w:val="Odstavec se seznamem Char"/>
    <w:aliases w:val="Smlouva-Odst. Char,Nad Char,List Paragraph Char,Odstavec_muj Char,Odstavec cíl se seznamem Char,Odstavec se seznamem5 Char"/>
    <w:basedOn w:val="Standardnpsmoodstavce"/>
    <w:link w:val="Odstavecseseznamem"/>
    <w:uiPriority w:val="34"/>
    <w:qFormat/>
    <w:rsid w:val="00441619"/>
    <w:rPr>
      <w:rFonts w:ascii="Calibri" w:eastAsia="Times New Roman" w:hAnsi="Calibri" w:cs="Calibri"/>
    </w:rPr>
  </w:style>
  <w:style w:type="paragraph" w:styleId="Bezmezer">
    <w:name w:val="No Spacing"/>
    <w:uiPriority w:val="99"/>
    <w:qFormat/>
    <w:rsid w:val="00441619"/>
    <w:rPr>
      <w:rFonts w:cs="Calibri"/>
      <w:sz w:val="22"/>
      <w:szCs w:val="22"/>
      <w:lang w:eastAsia="en-US"/>
    </w:rPr>
  </w:style>
  <w:style w:type="character" w:styleId="Siln">
    <w:name w:val="Strong"/>
    <w:basedOn w:val="Standardnpsmoodstavce"/>
    <w:uiPriority w:val="22"/>
    <w:qFormat/>
    <w:rsid w:val="00441619"/>
    <w:rPr>
      <w:b/>
      <w:bCs/>
    </w:rPr>
  </w:style>
  <w:style w:type="paragraph" w:customStyle="1" w:styleId="Default">
    <w:name w:val="Default"/>
    <w:uiPriority w:val="99"/>
    <w:rsid w:val="0011496D"/>
    <w:pPr>
      <w:autoSpaceDE w:val="0"/>
      <w:autoSpaceDN w:val="0"/>
      <w:adjustRightInd w:val="0"/>
    </w:pPr>
    <w:rPr>
      <w:rFonts w:ascii="Arial" w:eastAsia="Times New Roman" w:hAnsi="Arial" w:cs="Arial"/>
      <w:color w:val="000000"/>
      <w:sz w:val="24"/>
      <w:szCs w:val="24"/>
    </w:rPr>
  </w:style>
  <w:style w:type="character" w:customStyle="1" w:styleId="tsubjname">
    <w:name w:val="tsubjname"/>
    <w:basedOn w:val="Standardnpsmoodstavce"/>
    <w:rsid w:val="006C682D"/>
  </w:style>
  <w:style w:type="paragraph" w:styleId="Textbubliny">
    <w:name w:val="Balloon Text"/>
    <w:basedOn w:val="Normln"/>
    <w:link w:val="TextbublinyChar"/>
    <w:uiPriority w:val="99"/>
    <w:semiHidden/>
    <w:rsid w:val="002D54CA"/>
    <w:rPr>
      <w:rFonts w:ascii="Tahoma" w:hAnsi="Tahoma" w:cs="Tahoma"/>
      <w:sz w:val="16"/>
      <w:szCs w:val="16"/>
    </w:rPr>
  </w:style>
  <w:style w:type="character" w:customStyle="1" w:styleId="TextbublinyChar">
    <w:name w:val="Text bubliny Char"/>
    <w:basedOn w:val="Standardnpsmoodstavce"/>
    <w:link w:val="Textbubliny"/>
    <w:uiPriority w:val="99"/>
    <w:semiHidden/>
    <w:rsid w:val="002D54CA"/>
    <w:rPr>
      <w:rFonts w:ascii="Tahoma" w:hAnsi="Tahoma" w:cs="Tahoma"/>
      <w:sz w:val="16"/>
      <w:szCs w:val="16"/>
      <w:lang w:eastAsia="ar-SA" w:bidi="ar-SA"/>
    </w:rPr>
  </w:style>
  <w:style w:type="character" w:styleId="Hypertextovodkaz">
    <w:name w:val="Hyperlink"/>
    <w:basedOn w:val="Standardnpsmoodstavce"/>
    <w:uiPriority w:val="99"/>
    <w:rsid w:val="0039241C"/>
    <w:rPr>
      <w:rFonts w:cs="Times New Roman"/>
      <w:color w:val="0000FF"/>
      <w:u w:val="single"/>
    </w:rPr>
  </w:style>
  <w:style w:type="character" w:customStyle="1" w:styleId="Nadpis4Char">
    <w:name w:val="Nadpis 4 Char"/>
    <w:aliases w:val="1.podnadpis Char1,H4 Char1,Heading 4 Char2 Char1,Heading 4 Char1 Char Char1,Heading 4 Char Char Char Char1,Heading 4 Char Char1 Char1,1-1 Char1,Odstavec 1 Char1,Odstavec 11 Char1,Odstavec 12 Char1,Odstavec 13 Char1,Odstavec 14 Char1"/>
    <w:basedOn w:val="Standardnpsmoodstavce"/>
    <w:link w:val="Nadpis4"/>
    <w:uiPriority w:val="99"/>
    <w:rsid w:val="00906D1A"/>
    <w:rPr>
      <w:rFonts w:ascii="Arial" w:hAnsi="Arial"/>
      <w:sz w:val="28"/>
      <w:szCs w:val="28"/>
    </w:rPr>
  </w:style>
  <w:style w:type="paragraph" w:styleId="Normlnweb">
    <w:name w:val="Normal (Web)"/>
    <w:basedOn w:val="Normln"/>
    <w:uiPriority w:val="99"/>
    <w:rsid w:val="00BA2E2E"/>
    <w:rPr>
      <w:rFonts w:eastAsia="Calibri" w:cs="Times New Roman"/>
      <w:sz w:val="24"/>
      <w:szCs w:val="24"/>
      <w:lang w:eastAsia="cs-CZ"/>
    </w:rPr>
  </w:style>
  <w:style w:type="character" w:styleId="Odkaznakoment">
    <w:name w:val="annotation reference"/>
    <w:basedOn w:val="Standardnpsmoodstavce"/>
    <w:uiPriority w:val="99"/>
    <w:semiHidden/>
    <w:rsid w:val="00BA2E2E"/>
    <w:rPr>
      <w:rFonts w:cs="Times New Roman"/>
      <w:sz w:val="16"/>
      <w:szCs w:val="16"/>
    </w:rPr>
  </w:style>
  <w:style w:type="paragraph" w:styleId="Textkomente">
    <w:name w:val="annotation text"/>
    <w:basedOn w:val="Normln"/>
    <w:link w:val="TextkomenteChar"/>
    <w:uiPriority w:val="99"/>
    <w:rsid w:val="00BA2E2E"/>
    <w:rPr>
      <w:sz w:val="22"/>
      <w:szCs w:val="22"/>
      <w:lang w:eastAsia="cs-CZ"/>
    </w:rPr>
  </w:style>
  <w:style w:type="character" w:customStyle="1" w:styleId="TextkomenteChar">
    <w:name w:val="Text komentáře Char"/>
    <w:basedOn w:val="Standardnpsmoodstavce"/>
    <w:link w:val="Textkomente"/>
    <w:uiPriority w:val="99"/>
    <w:rsid w:val="00BA2E2E"/>
    <w:rPr>
      <w:rFonts w:ascii="Arial" w:hAnsi="Arial" w:cs="Arial"/>
      <w:sz w:val="20"/>
      <w:szCs w:val="20"/>
      <w:lang w:eastAsia="cs-CZ"/>
    </w:rPr>
  </w:style>
  <w:style w:type="table" w:styleId="Mkatabulky">
    <w:name w:val="Table Grid"/>
    <w:basedOn w:val="Normlntabulka"/>
    <w:uiPriority w:val="99"/>
    <w:rsid w:val="00BA2E2E"/>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edmtkomente">
    <w:name w:val="annotation subject"/>
    <w:basedOn w:val="Textkomente"/>
    <w:next w:val="Textkomente"/>
    <w:link w:val="PedmtkomenteChar"/>
    <w:uiPriority w:val="99"/>
    <w:semiHidden/>
    <w:rsid w:val="00BC3C17"/>
    <w:pPr>
      <w:suppressAutoHyphens/>
      <w:jc w:val="both"/>
    </w:pPr>
    <w:rPr>
      <w:b/>
      <w:bCs/>
      <w:sz w:val="20"/>
      <w:szCs w:val="20"/>
      <w:lang w:eastAsia="ar-SA"/>
    </w:rPr>
  </w:style>
  <w:style w:type="character" w:customStyle="1" w:styleId="PedmtkomenteChar">
    <w:name w:val="Předmět komentáře Char"/>
    <w:basedOn w:val="TextkomenteChar"/>
    <w:link w:val="Pedmtkomente"/>
    <w:uiPriority w:val="99"/>
    <w:semiHidden/>
    <w:rsid w:val="00BC3C17"/>
    <w:rPr>
      <w:rFonts w:ascii="Arial" w:hAnsi="Arial" w:cs="Arial"/>
      <w:b/>
      <w:bCs/>
      <w:sz w:val="20"/>
      <w:szCs w:val="20"/>
      <w:lang w:eastAsia="ar-SA" w:bidi="ar-SA"/>
    </w:rPr>
  </w:style>
  <w:style w:type="character" w:customStyle="1" w:styleId="detail">
    <w:name w:val="detail"/>
    <w:basedOn w:val="Standardnpsmoodstavce"/>
    <w:uiPriority w:val="99"/>
    <w:rsid w:val="00965574"/>
    <w:rPr>
      <w:rFonts w:cs="Times New Roman"/>
    </w:rPr>
  </w:style>
  <w:style w:type="paragraph" w:customStyle="1" w:styleId="NadpisVZ1">
    <w:name w:val="Nadpis VZ 1"/>
    <w:basedOn w:val="Odstavecseseznamem"/>
    <w:link w:val="NadpisVZ1Char"/>
    <w:uiPriority w:val="99"/>
    <w:rsid w:val="00B06021"/>
    <w:pPr>
      <w:numPr>
        <w:numId w:val="3"/>
      </w:numPr>
      <w:shd w:val="clear" w:color="auto" w:fill="BFBFBF"/>
      <w:spacing w:after="0" w:line="240" w:lineRule="auto"/>
      <w:jc w:val="center"/>
    </w:pPr>
    <w:rPr>
      <w:rFonts w:ascii="Arial" w:eastAsia="Times New Roman" w:hAnsi="Arial" w:cs="Arial"/>
      <w:b/>
      <w:bCs/>
      <w:color w:val="0000FF"/>
      <w:sz w:val="24"/>
      <w:szCs w:val="24"/>
      <w:lang w:eastAsia="cs-CZ"/>
    </w:rPr>
  </w:style>
  <w:style w:type="paragraph" w:customStyle="1" w:styleId="NadpisVZ2">
    <w:name w:val="Nadpis VZ 2"/>
    <w:basedOn w:val="Odstavecseseznamem"/>
    <w:uiPriority w:val="99"/>
    <w:rsid w:val="00B06021"/>
    <w:pPr>
      <w:numPr>
        <w:ilvl w:val="1"/>
        <w:numId w:val="3"/>
      </w:numPr>
      <w:spacing w:after="0" w:line="240" w:lineRule="auto"/>
      <w:ind w:left="567" w:hanging="567"/>
    </w:pPr>
    <w:rPr>
      <w:rFonts w:ascii="Arial" w:eastAsia="Times New Roman" w:hAnsi="Arial" w:cs="Arial"/>
      <w:b/>
      <w:bCs/>
      <w:color w:val="0000FF"/>
      <w:u w:val="single"/>
      <w:lang w:eastAsia="cs-CZ"/>
    </w:rPr>
  </w:style>
  <w:style w:type="character" w:customStyle="1" w:styleId="NadpisVZ1Char">
    <w:name w:val="Nadpis VZ 1 Char"/>
    <w:basedOn w:val="OdstavecseseznamemChar"/>
    <w:link w:val="NadpisVZ1"/>
    <w:uiPriority w:val="99"/>
    <w:rsid w:val="00B06021"/>
    <w:rPr>
      <w:rFonts w:ascii="Arial" w:eastAsia="Times New Roman" w:hAnsi="Arial" w:cs="Arial"/>
      <w:b/>
      <w:bCs/>
      <w:color w:val="0000FF"/>
      <w:sz w:val="24"/>
      <w:szCs w:val="24"/>
      <w:shd w:val="clear" w:color="auto" w:fill="BFBFBF"/>
    </w:rPr>
  </w:style>
  <w:style w:type="paragraph" w:customStyle="1" w:styleId="NadpisVZ3">
    <w:name w:val="Nadpis VZ 3"/>
    <w:basedOn w:val="NadpisVZ2"/>
    <w:uiPriority w:val="99"/>
    <w:rsid w:val="00B06021"/>
    <w:pPr>
      <w:numPr>
        <w:ilvl w:val="2"/>
      </w:numPr>
      <w:autoSpaceDE w:val="0"/>
      <w:autoSpaceDN w:val="0"/>
      <w:adjustRightInd w:val="0"/>
      <w:spacing w:after="120"/>
      <w:ind w:left="851" w:hanging="851"/>
      <w:jc w:val="both"/>
    </w:pPr>
    <w:rPr>
      <w:color w:val="auto"/>
      <w:sz w:val="20"/>
      <w:szCs w:val="20"/>
      <w:u w:val="none"/>
    </w:rPr>
  </w:style>
  <w:style w:type="paragraph" w:customStyle="1" w:styleId="AAOdstavec">
    <w:name w:val="AA_Odstavec"/>
    <w:basedOn w:val="Normln"/>
    <w:uiPriority w:val="99"/>
    <w:rsid w:val="00E13AC8"/>
    <w:rPr>
      <w:lang w:eastAsia="en-US"/>
    </w:rPr>
  </w:style>
  <w:style w:type="paragraph" w:customStyle="1" w:styleId="Styl">
    <w:name w:val="Styl"/>
    <w:uiPriority w:val="99"/>
    <w:rsid w:val="00E13AC8"/>
    <w:pPr>
      <w:widowControl w:val="0"/>
      <w:suppressAutoHyphens/>
      <w:autoSpaceDE w:val="0"/>
    </w:pPr>
    <w:rPr>
      <w:rFonts w:ascii="Arial" w:eastAsia="Times New Roman" w:hAnsi="Arial" w:cs="Arial"/>
      <w:sz w:val="24"/>
      <w:szCs w:val="24"/>
      <w:lang w:eastAsia="ar-SA"/>
    </w:rPr>
  </w:style>
  <w:style w:type="paragraph" w:customStyle="1" w:styleId="Nadpis11doobsahu">
    <w:name w:val="Nadpis 1.1 do obsahu"/>
    <w:basedOn w:val="Nadpis2"/>
    <w:uiPriority w:val="99"/>
    <w:rsid w:val="00A4515E"/>
    <w:pPr>
      <w:keepNext/>
      <w:tabs>
        <w:tab w:val="num" w:pos="1427"/>
      </w:tabs>
      <w:spacing w:before="120" w:after="120"/>
      <w:ind w:left="1427"/>
    </w:pPr>
    <w:rPr>
      <w:rFonts w:ascii="Calibri" w:eastAsia="Times New Roman" w:hAnsi="Calibri" w:cs="Calibri"/>
      <w:b/>
      <w:bCs/>
      <w:sz w:val="24"/>
      <w:szCs w:val="24"/>
    </w:rPr>
  </w:style>
  <w:style w:type="paragraph" w:customStyle="1" w:styleId="Text">
    <w:name w:val="Text"/>
    <w:basedOn w:val="Normln"/>
    <w:uiPriority w:val="99"/>
    <w:rsid w:val="0044469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right" w:pos="9923"/>
      </w:tabs>
      <w:autoSpaceDE w:val="0"/>
      <w:autoSpaceDN w:val="0"/>
      <w:adjustRightInd w:val="0"/>
      <w:spacing w:before="60" w:after="60"/>
      <w:ind w:firstLine="284"/>
      <w:textAlignment w:val="center"/>
    </w:pPr>
    <w:rPr>
      <w:rFonts w:ascii="Times New Roman" w:hAnsi="Times New Roman" w:cs="Times New Roman"/>
      <w:color w:val="000000"/>
      <w:lang w:eastAsia="cs-CZ"/>
    </w:rPr>
  </w:style>
  <w:style w:type="paragraph" w:styleId="Obsah6">
    <w:name w:val="toc 6"/>
    <w:basedOn w:val="Normln"/>
    <w:next w:val="Normln"/>
    <w:autoRedefine/>
    <w:uiPriority w:val="99"/>
    <w:semiHidden/>
    <w:rsid w:val="00AE1988"/>
    <w:pPr>
      <w:ind w:left="1000"/>
    </w:pPr>
    <w:rPr>
      <w:rFonts w:ascii="Calibri" w:hAnsi="Calibri" w:cs="Calibri"/>
      <w:sz w:val="18"/>
      <w:szCs w:val="18"/>
      <w:lang w:eastAsia="cs-CZ"/>
    </w:rPr>
  </w:style>
  <w:style w:type="paragraph" w:styleId="Obsah7">
    <w:name w:val="toc 7"/>
    <w:basedOn w:val="Normln"/>
    <w:next w:val="Normln"/>
    <w:autoRedefine/>
    <w:uiPriority w:val="99"/>
    <w:semiHidden/>
    <w:rsid w:val="00B72AB3"/>
    <w:pPr>
      <w:spacing w:after="100"/>
      <w:ind w:left="1200"/>
    </w:pPr>
  </w:style>
  <w:style w:type="paragraph" w:customStyle="1" w:styleId="Odstavecseseznamem1">
    <w:name w:val="Odstavec se seznamem1"/>
    <w:basedOn w:val="Normln"/>
    <w:uiPriority w:val="99"/>
    <w:rsid w:val="00584E9D"/>
    <w:pPr>
      <w:spacing w:after="200" w:line="276" w:lineRule="auto"/>
      <w:ind w:left="720"/>
    </w:pPr>
    <w:rPr>
      <w:rFonts w:ascii="Calibri" w:hAnsi="Calibri" w:cs="Calibri"/>
      <w:kern w:val="1"/>
      <w:sz w:val="22"/>
      <w:szCs w:val="22"/>
      <w:lang w:eastAsia="cs-CZ"/>
    </w:rPr>
  </w:style>
  <w:style w:type="character" w:customStyle="1" w:styleId="nowrap">
    <w:name w:val="nowrap"/>
    <w:basedOn w:val="Standardnpsmoodstavce"/>
    <w:rsid w:val="00252636"/>
  </w:style>
  <w:style w:type="paragraph" w:customStyle="1" w:styleId="rove1">
    <w:name w:val="úroveň 1"/>
    <w:basedOn w:val="Normln"/>
    <w:next w:val="rove2"/>
    <w:uiPriority w:val="99"/>
    <w:rsid w:val="008F44DD"/>
    <w:pPr>
      <w:numPr>
        <w:numId w:val="12"/>
      </w:numPr>
      <w:spacing w:before="480" w:after="240"/>
    </w:pPr>
    <w:rPr>
      <w:rFonts w:ascii="Times New Roman" w:eastAsia="Calibri" w:hAnsi="Times New Roman" w:cs="Times New Roman"/>
      <w:b/>
      <w:bCs/>
      <w:sz w:val="24"/>
      <w:szCs w:val="24"/>
      <w:lang w:eastAsia="cs-CZ"/>
    </w:rPr>
  </w:style>
  <w:style w:type="paragraph" w:customStyle="1" w:styleId="rove2">
    <w:name w:val="úroveň 2"/>
    <w:basedOn w:val="Normln"/>
    <w:uiPriority w:val="99"/>
    <w:rsid w:val="008F44DD"/>
    <w:pPr>
      <w:numPr>
        <w:ilvl w:val="1"/>
        <w:numId w:val="12"/>
      </w:numPr>
      <w:spacing w:after="120"/>
    </w:pPr>
    <w:rPr>
      <w:rFonts w:ascii="Times New Roman" w:eastAsia="Calibri" w:hAnsi="Times New Roman" w:cs="Times New Roman"/>
      <w:sz w:val="24"/>
      <w:szCs w:val="24"/>
      <w:lang w:eastAsia="cs-CZ"/>
    </w:rPr>
  </w:style>
  <w:style w:type="paragraph" w:customStyle="1" w:styleId="slovn1">
    <w:name w:val="Číslování 1"/>
    <w:basedOn w:val="Normln"/>
    <w:uiPriority w:val="99"/>
    <w:rsid w:val="00EC66B3"/>
    <w:pPr>
      <w:widowControl w:val="0"/>
      <w:numPr>
        <w:numId w:val="13"/>
      </w:numPr>
      <w:spacing w:after="170"/>
    </w:pPr>
    <w:rPr>
      <w:rFonts w:eastAsia="Calibri"/>
      <w:sz w:val="22"/>
      <w:szCs w:val="22"/>
      <w:lang w:eastAsia="cs-CZ"/>
    </w:rPr>
  </w:style>
  <w:style w:type="paragraph" w:styleId="Textpoznpodarou">
    <w:name w:val="footnote text"/>
    <w:basedOn w:val="Normln"/>
    <w:link w:val="TextpoznpodarouChar"/>
    <w:uiPriority w:val="99"/>
    <w:semiHidden/>
    <w:unhideWhenUsed/>
    <w:rsid w:val="0063045A"/>
    <w:rPr>
      <w:rFonts w:asciiTheme="minorHAnsi" w:eastAsiaTheme="minorHAnsi" w:hAnsiTheme="minorHAnsi" w:cstheme="minorBidi"/>
      <w:lang w:eastAsia="en-US"/>
    </w:rPr>
  </w:style>
  <w:style w:type="character" w:customStyle="1" w:styleId="TextpoznpodarouChar">
    <w:name w:val="Text pozn. pod čarou Char"/>
    <w:basedOn w:val="Standardnpsmoodstavce"/>
    <w:link w:val="Textpoznpodarou"/>
    <w:uiPriority w:val="99"/>
    <w:semiHidden/>
    <w:rsid w:val="0063045A"/>
    <w:rPr>
      <w:rFonts w:asciiTheme="minorHAnsi" w:eastAsiaTheme="minorHAnsi" w:hAnsiTheme="minorHAnsi" w:cstheme="minorBidi"/>
      <w:lang w:eastAsia="en-US"/>
    </w:rPr>
  </w:style>
  <w:style w:type="character" w:styleId="Znakapoznpodarou">
    <w:name w:val="footnote reference"/>
    <w:basedOn w:val="Standardnpsmoodstavce"/>
    <w:uiPriority w:val="99"/>
    <w:semiHidden/>
    <w:unhideWhenUsed/>
    <w:rsid w:val="0063045A"/>
    <w:rPr>
      <w:vertAlign w:val="superscript"/>
    </w:rPr>
  </w:style>
  <w:style w:type="character" w:customStyle="1" w:styleId="akcezoznamtext">
    <w:name w:val="akcezoznamtext"/>
    <w:basedOn w:val="Standardnpsmoodstavce"/>
    <w:rsid w:val="00C64F20"/>
  </w:style>
  <w:style w:type="paragraph" w:styleId="Revize">
    <w:name w:val="Revision"/>
    <w:hidden/>
    <w:uiPriority w:val="99"/>
    <w:semiHidden/>
    <w:rsid w:val="00B9714A"/>
    <w:rPr>
      <w:rFonts w:ascii="Arial" w:eastAsia="Times New Roman" w:hAnsi="Arial" w:cs="Arial"/>
      <w:lang w:eastAsia="ar-SA"/>
    </w:rPr>
  </w:style>
  <w:style w:type="character" w:customStyle="1" w:styleId="Zstupntext1">
    <w:name w:val="Zástupný text1"/>
    <w:uiPriority w:val="99"/>
    <w:semiHidden/>
    <w:rsid w:val="0010252F"/>
    <w:rPr>
      <w:rFonts w:cs="Times New Roman"/>
      <w:color w:val="808080"/>
    </w:rPr>
  </w:style>
  <w:style w:type="paragraph" w:customStyle="1" w:styleId="odsazen1">
    <w:name w:val="odsazení *.*.1"/>
    <w:basedOn w:val="Odstavecseseznamem"/>
    <w:qFormat/>
    <w:rsid w:val="004A080F"/>
    <w:pPr>
      <w:spacing w:before="60" w:after="60"/>
      <w:ind w:left="1080" w:hanging="720"/>
      <w:contextualSpacing w:val="0"/>
      <w:jc w:val="both"/>
    </w:pPr>
    <w:rPr>
      <w:rFonts w:asciiTheme="minorHAnsi" w:eastAsia="Times New Roman" w:hAnsiTheme="minorHAnsi" w:cstheme="minorHAnsi"/>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351383">
      <w:bodyDiv w:val="1"/>
      <w:marLeft w:val="0"/>
      <w:marRight w:val="0"/>
      <w:marTop w:val="0"/>
      <w:marBottom w:val="0"/>
      <w:divBdr>
        <w:top w:val="none" w:sz="0" w:space="0" w:color="auto"/>
        <w:left w:val="none" w:sz="0" w:space="0" w:color="auto"/>
        <w:bottom w:val="none" w:sz="0" w:space="0" w:color="auto"/>
        <w:right w:val="none" w:sz="0" w:space="0" w:color="auto"/>
      </w:divBdr>
    </w:div>
    <w:div w:id="1277249065">
      <w:marLeft w:val="0"/>
      <w:marRight w:val="0"/>
      <w:marTop w:val="0"/>
      <w:marBottom w:val="0"/>
      <w:divBdr>
        <w:top w:val="none" w:sz="0" w:space="0" w:color="auto"/>
        <w:left w:val="none" w:sz="0" w:space="0" w:color="auto"/>
        <w:bottom w:val="none" w:sz="0" w:space="0" w:color="auto"/>
        <w:right w:val="none" w:sz="0" w:space="0" w:color="auto"/>
      </w:divBdr>
    </w:div>
    <w:div w:id="1277249066">
      <w:marLeft w:val="0"/>
      <w:marRight w:val="0"/>
      <w:marTop w:val="0"/>
      <w:marBottom w:val="0"/>
      <w:divBdr>
        <w:top w:val="none" w:sz="0" w:space="0" w:color="auto"/>
        <w:left w:val="none" w:sz="0" w:space="0" w:color="auto"/>
        <w:bottom w:val="none" w:sz="0" w:space="0" w:color="auto"/>
        <w:right w:val="none" w:sz="0" w:space="0" w:color="auto"/>
      </w:divBdr>
    </w:div>
    <w:div w:id="1418669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iri.zednik@nemocnicepk.cz"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jiri.zednik@nemocnicepk.cz" TargetMode="External"/><Relationship Id="rId4" Type="http://schemas.openxmlformats.org/officeDocument/2006/relationships/settings" Target="settings.xml"/><Relationship Id="rId9" Type="http://schemas.openxmlformats.org/officeDocument/2006/relationships/hyperlink" Target="mailto:jana.lassakova@nemocnicepk.cz"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7F0BAA-0078-4E27-B8E6-86838920F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13</Pages>
  <Words>5003</Words>
  <Characters>29523</Characters>
  <Application>Microsoft Office Word</Application>
  <DocSecurity>0</DocSecurity>
  <Lines>246</Lines>
  <Paragraphs>68</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34458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Bronislav Bočko</dc:creator>
  <cp:lastModifiedBy>Renata Janoušková</cp:lastModifiedBy>
  <cp:revision>20</cp:revision>
  <cp:lastPrinted>2018-03-20T07:54:00Z</cp:lastPrinted>
  <dcterms:created xsi:type="dcterms:W3CDTF">2021-03-22T06:21:00Z</dcterms:created>
  <dcterms:modified xsi:type="dcterms:W3CDTF">2022-10-06T08:52:00Z</dcterms:modified>
</cp:coreProperties>
</file>