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5FCB709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562DEA44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B923F7">
        <w:rPr>
          <w:rFonts w:asciiTheme="minorHAnsi" w:hAnsiTheme="minorHAnsi" w:cstheme="minorHAnsi"/>
          <w:sz w:val="22"/>
          <w:szCs w:val="22"/>
        </w:rPr>
        <w:t>Bc. Petra Matějková, odborná referentka, petra.matejkova@cnpk.cz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377049A2" w:rsidR="004B2C3B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5BB208A8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6D552C05" w14:textId="0555FE62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786AF81" w14:textId="34744DCA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507D317" w14:textId="60C7E5C3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839CA23" w14:textId="29048380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C0C5DB4" w14:textId="7854D625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173BD0D" w14:textId="74A2F8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8FABBA8" w14:textId="3EDBDEDB" w:rsidR="00017482" w:rsidRPr="00D8665E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B923F7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2210EC6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</w:t>
      </w:r>
      <w:r w:rsidRPr="00164910">
        <w:rPr>
          <w:rFonts w:asciiTheme="minorHAnsi" w:hAnsiTheme="minorHAnsi" w:cstheme="minorHAnsi"/>
          <w:sz w:val="22"/>
          <w:szCs w:val="22"/>
        </w:rPr>
        <w:t xml:space="preserve">základě </w:t>
      </w:r>
      <w:r w:rsidR="00164910" w:rsidRPr="00164910">
        <w:rPr>
          <w:sz w:val="22"/>
          <w:szCs w:val="22"/>
        </w:rPr>
        <w:t>veřejné zakázky malého rozsahu pod názvem „</w:t>
      </w:r>
      <w:r w:rsidR="00164910" w:rsidRPr="00164910">
        <w:rPr>
          <w:rFonts w:asciiTheme="minorHAnsi" w:hAnsiTheme="minorHAnsi" w:cstheme="minorHAnsi"/>
          <w:sz w:val="22"/>
          <w:szCs w:val="22"/>
        </w:rPr>
        <w:t>Kancelářské potřeby bez náhradního plnění pro Plzeňský kraj 2023.</w:t>
      </w:r>
    </w:p>
    <w:p w14:paraId="14E5854A" w14:textId="1B08C7A4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164910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164910">
        <w:rPr>
          <w:rFonts w:asciiTheme="minorHAnsi" w:hAnsiTheme="minorHAnsi" w:cstheme="minorHAnsi"/>
          <w:i/>
          <w:sz w:val="22"/>
          <w:szCs w:val="22"/>
        </w:rPr>
        <w:t>6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768DE3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164910">
        <w:rPr>
          <w:rFonts w:asciiTheme="minorHAnsi" w:hAnsiTheme="minorHAnsi" w:cstheme="minorHAnsi"/>
          <w:sz w:val="22"/>
          <w:szCs w:val="22"/>
        </w:rPr>
        <w:t>kancelářských potřeb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51EC71F2" w14:textId="77777777" w:rsidR="00164910" w:rsidRPr="00B67DEE" w:rsidRDefault="00164910" w:rsidP="00164910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Zboží je specifikováno v příloze </w:t>
      </w:r>
      <w:r>
        <w:rPr>
          <w:rFonts w:asciiTheme="minorHAnsi" w:hAnsiTheme="minorHAnsi" w:cstheme="minorHAnsi"/>
          <w:sz w:val="22"/>
          <w:szCs w:val="22"/>
        </w:rPr>
        <w:t xml:space="preserve">č. 1 a </w:t>
      </w:r>
      <w:r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B67DEE">
        <w:rPr>
          <w:rFonts w:asciiTheme="minorHAnsi" w:hAnsiTheme="minorHAnsi" w:cstheme="minorHAnsi"/>
          <w:sz w:val="22"/>
          <w:szCs w:val="22"/>
        </w:rPr>
        <w:t>této dohody a bude dodáváno na základě jednotlivých objednávek za ceny předložené v nabídce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76CE70" w14:textId="42211E0D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</w:t>
      </w:r>
      <w:r w:rsidR="00164910">
        <w:rPr>
          <w:rFonts w:asciiTheme="minorHAnsi" w:hAnsiTheme="minorHAnsi" w:cstheme="minorHAnsi"/>
          <w:sz w:val="22"/>
          <w:szCs w:val="22"/>
        </w:rPr>
        <w:t>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7596D192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164910">
        <w:rPr>
          <w:rFonts w:asciiTheme="minorHAnsi" w:hAnsiTheme="minorHAnsi"/>
          <w:sz w:val="22"/>
          <w:szCs w:val="22"/>
        </w:rPr>
        <w:t>ena do 31. 12. 2023</w:t>
      </w:r>
      <w:r w:rsidR="00F75B13">
        <w:rPr>
          <w:rFonts w:asciiTheme="minorHAnsi" w:hAnsiTheme="minorHAnsi"/>
          <w:sz w:val="22"/>
          <w:szCs w:val="22"/>
        </w:rPr>
        <w:t>.</w:t>
      </w:r>
      <w:r w:rsidR="00164910">
        <w:rPr>
          <w:rFonts w:asciiTheme="minorHAnsi" w:hAnsiTheme="minorHAnsi"/>
          <w:sz w:val="22"/>
          <w:szCs w:val="22"/>
        </w:rPr>
        <w:t xml:space="preserve"> Plnění bude zahájeno 1. 1. 2023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61F88858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7637B3">
        <w:rPr>
          <w:rFonts w:asciiTheme="minorHAnsi" w:hAnsiTheme="minorHAnsi" w:cs="Arial"/>
          <w:sz w:val="22"/>
          <w:szCs w:val="22"/>
        </w:rPr>
        <w:t>8.4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5366366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164910">
        <w:rPr>
          <w:b/>
          <w:sz w:val="22"/>
          <w:szCs w:val="22"/>
        </w:rPr>
        <w:t xml:space="preserve">3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164910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1629D81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64910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64910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30A55CE1" w14:textId="77777777" w:rsidR="00164910" w:rsidRPr="006710A8" w:rsidRDefault="00164910" w:rsidP="00164910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e-shop,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73804E9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164910">
        <w:rPr>
          <w:rFonts w:asciiTheme="minorHAnsi" w:hAnsiTheme="minorHAnsi"/>
          <w:sz w:val="22"/>
          <w:szCs w:val="22"/>
        </w:rPr>
        <w:t>6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164910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7B213509" w:rsidR="00B524E4" w:rsidRPr="00164910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164910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F4EEFEA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</w:t>
      </w:r>
      <w:r w:rsidR="00164910">
        <w:rPr>
          <w:rFonts w:asciiTheme="minorHAnsi" w:hAnsiTheme="minorHAnsi"/>
          <w:sz w:val="22"/>
          <w:szCs w:val="22"/>
        </w:rPr>
        <w:t>v P</w:t>
      </w:r>
      <w:r w:rsidR="00164910" w:rsidRPr="006E7307">
        <w:rPr>
          <w:rFonts w:asciiTheme="minorHAnsi" w:hAnsiTheme="minorHAnsi"/>
          <w:sz w:val="22"/>
          <w:szCs w:val="22"/>
        </w:rPr>
        <w:t>říloze č.</w:t>
      </w:r>
      <w:r w:rsidR="00164910">
        <w:rPr>
          <w:rFonts w:asciiTheme="minorHAnsi" w:hAnsiTheme="minorHAnsi"/>
          <w:sz w:val="22"/>
          <w:szCs w:val="22"/>
        </w:rPr>
        <w:t xml:space="preserve"> 1 a č. 2</w:t>
      </w:r>
      <w:r w:rsidR="00164910" w:rsidRPr="006E7307">
        <w:rPr>
          <w:rFonts w:asciiTheme="minorHAnsi" w:hAnsiTheme="minorHAnsi"/>
          <w:sz w:val="22"/>
          <w:szCs w:val="22"/>
        </w:rPr>
        <w:t xml:space="preserve"> této</w:t>
      </w:r>
      <w:r w:rsidR="00164910">
        <w:rPr>
          <w:rFonts w:asciiTheme="minorHAnsi" w:hAnsiTheme="minorHAnsi"/>
          <w:sz w:val="22"/>
          <w:szCs w:val="22"/>
        </w:rPr>
        <w:t xml:space="preserve"> D</w:t>
      </w:r>
      <w:r w:rsidR="00164910" w:rsidRPr="006E7307">
        <w:rPr>
          <w:rFonts w:asciiTheme="minorHAnsi" w:hAnsiTheme="minorHAnsi"/>
          <w:sz w:val="22"/>
          <w:szCs w:val="22"/>
        </w:rPr>
        <w:t>ohody.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</w:t>
      </w:r>
      <w:r>
        <w:rPr>
          <w:rFonts w:asciiTheme="minorHAnsi" w:hAnsiTheme="minorHAnsi"/>
          <w:sz w:val="22"/>
          <w:szCs w:val="22"/>
        </w:rPr>
        <w:lastRenderedPageBreak/>
        <w:t xml:space="preserve">cenové doložky dle tohoto článku uzavřou smluvní strany Dodatek, jehož přílohou budou aktualizované položkové ceny. </w:t>
      </w:r>
    </w:p>
    <w:p w14:paraId="6D3D5B02" w14:textId="22222671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164910">
        <w:rPr>
          <w:rFonts w:asciiTheme="minorHAnsi" w:hAnsiTheme="minorHAnsi"/>
          <w:b/>
          <w:sz w:val="22"/>
          <w:szCs w:val="22"/>
        </w:rPr>
        <w:t>850 000</w:t>
      </w:r>
      <w:r w:rsidR="00164910" w:rsidRPr="006710A8">
        <w:rPr>
          <w:rFonts w:asciiTheme="minorHAnsi" w:hAnsiTheme="minorHAnsi"/>
          <w:b/>
          <w:sz w:val="22"/>
          <w:szCs w:val="22"/>
        </w:rPr>
        <w:t>,00</w:t>
      </w:r>
      <w:r w:rsidR="00164910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164910" w:rsidRPr="006E7307">
        <w:rPr>
          <w:rFonts w:asciiTheme="minorHAnsi" w:hAnsiTheme="minorHAnsi"/>
          <w:sz w:val="22"/>
          <w:szCs w:val="22"/>
        </w:rPr>
        <w:t xml:space="preserve">(slovy: </w:t>
      </w:r>
      <w:r w:rsidR="00164910">
        <w:rPr>
          <w:rFonts w:asciiTheme="minorHAnsi" w:hAnsiTheme="minorHAnsi"/>
          <w:sz w:val="22"/>
          <w:szCs w:val="22"/>
        </w:rPr>
        <w:t>osmsepadesátttisíc</w:t>
      </w:r>
      <w:r w:rsidR="00164910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164910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</w:t>
      </w:r>
      <w:r w:rsidRPr="00164910">
        <w:rPr>
          <w:rFonts w:asciiTheme="minorHAnsi" w:hAnsiTheme="minorHAnsi"/>
          <w:b/>
          <w:sz w:val="22"/>
          <w:szCs w:val="22"/>
        </w:rPr>
        <w:t>24 měsíců.</w:t>
      </w:r>
      <w:r w:rsidRPr="00164910">
        <w:rPr>
          <w:rFonts w:asciiTheme="minorHAnsi" w:hAnsiTheme="minorHAnsi"/>
          <w:sz w:val="22"/>
          <w:szCs w:val="22"/>
        </w:rPr>
        <w:t xml:space="preserve">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  <w:bookmarkStart w:id="0" w:name="_GoBack"/>
      <w:bookmarkEnd w:id="0"/>
    </w:p>
    <w:p w14:paraId="15DC3E0C" w14:textId="5E550CC2" w:rsidR="00E336FE" w:rsidRDefault="007637B3" w:rsidP="00E336FE">
      <w:pPr>
        <w:pStyle w:val="Nadpis2"/>
      </w:pPr>
      <w:r>
        <w:t>Kupující si vyhradil v čl. 2.4</w:t>
      </w:r>
      <w:r w:rsidR="00E336FE">
        <w:t xml:space="preserve"> </w:t>
      </w:r>
      <w:r w:rsidR="00E336FE" w:rsidRPr="00351A48">
        <w:rPr>
          <w:i/>
        </w:rPr>
        <w:t>Výzvy</w:t>
      </w:r>
      <w:r w:rsidR="00E336FE">
        <w:t xml:space="preserve"> změnu závazku, která spočívá ve sjednání cenové doložky v souladu s čl. 8.3 této Dohody. </w:t>
      </w:r>
    </w:p>
    <w:p w14:paraId="270E081E" w14:textId="03E69B9B" w:rsidR="00E336FE" w:rsidRDefault="00E336FE" w:rsidP="00E336FE">
      <w:pPr>
        <w:pStyle w:val="Nadpis2"/>
      </w:pPr>
      <w:r>
        <w:t>Kup</w:t>
      </w:r>
      <w:r w:rsidR="007637B3">
        <w:t>ující si dále vyhradil v čl. 2.4</w:t>
      </w:r>
      <w:r>
        <w:t xml:space="preserve"> </w:t>
      </w:r>
      <w:r w:rsidRPr="00351A48">
        <w:rPr>
          <w:i/>
        </w:rPr>
        <w:t>Výzvy</w:t>
      </w:r>
      <w:r>
        <w:t xml:space="preserve"> změny závazku, které se týkají možného prodloužení dodací lhůty, předpokládaného termínu dodání a zvýšení kupní ceny v případě změny sazby DPH. </w:t>
      </w:r>
    </w:p>
    <w:p w14:paraId="7F969BB3" w14:textId="42DBF192" w:rsidR="00B524E4" w:rsidRPr="00B524E4" w:rsidRDefault="00C54579" w:rsidP="00B524E4">
      <w:pPr>
        <w:pStyle w:val="Nadpis2"/>
      </w:pPr>
      <w:r w:rsidRPr="00C54579">
        <w:t>Kup</w:t>
      </w:r>
      <w:r w:rsidR="007637B3">
        <w:t>ující si dále vyhradil v čl. 2.4</w:t>
      </w:r>
      <w:r w:rsidRPr="00C54579">
        <w:t xml:space="preserve"> </w:t>
      </w:r>
      <w:r w:rsidRPr="00351A48">
        <w:rPr>
          <w:i/>
        </w:rPr>
        <w:t>Výzvy</w:t>
      </w:r>
      <w:r>
        <w:t xml:space="preserve"> 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3D7D8B5C" w:rsidR="00B524E4" w:rsidRPr="00164910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164910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7496A9B5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64D2D333" w14:textId="77777777" w:rsidR="00164910" w:rsidRPr="006E7307" w:rsidRDefault="00164910" w:rsidP="00961FFF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Ocenění položek</w:t>
      </w:r>
    </w:p>
    <w:p w14:paraId="06FD3242" w14:textId="77777777" w:rsidR="00164910" w:rsidRPr="00522C37" w:rsidRDefault="00164910" w:rsidP="00164910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5EAC06BB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BF01A4E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77777777" w:rsidR="002142D6" w:rsidRPr="00211C28" w:rsidRDefault="006E7307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211C28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77777777" w:rsidR="004B2C3B" w:rsidRPr="00211C28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637B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637B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B99E662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B923F7">
      <w:rPr>
        <w:rFonts w:asciiTheme="minorHAnsi" w:hAnsiTheme="minorHAnsi" w:cstheme="minorHAnsi"/>
        <w:color w:val="808080" w:themeColor="background1" w:themeShade="80"/>
        <w:sz w:val="20"/>
      </w:rPr>
      <w:t>3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</w:t>
    </w:r>
    <w:r w:rsidR="00B923F7">
      <w:rPr>
        <w:rFonts w:asciiTheme="minorHAnsi" w:hAnsiTheme="minorHAnsi" w:cstheme="minorHAnsi"/>
        <w:color w:val="808080" w:themeColor="background1" w:themeShade="80"/>
        <w:sz w:val="20"/>
      </w:rPr>
      <w:t xml:space="preserve">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64910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1F56CE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4938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37B3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55C95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23F7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C842-424E-4D83-9A77-DE79163C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197</TotalTime>
  <Pages>6</Pages>
  <Words>2026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13530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Petra Matějková</cp:lastModifiedBy>
  <cp:revision>20</cp:revision>
  <cp:lastPrinted>2011-09-13T09:01:00Z</cp:lastPrinted>
  <dcterms:created xsi:type="dcterms:W3CDTF">2020-07-17T06:20:00Z</dcterms:created>
  <dcterms:modified xsi:type="dcterms:W3CDTF">2022-09-23T08:23:00Z</dcterms:modified>
</cp:coreProperties>
</file>