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6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36D1E" w:rsidRPr="00F702FF" w14:paraId="316D2C65" w14:textId="77777777" w:rsidTr="007016D7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9FCC70E" w14:textId="2CE7B3FF" w:rsidR="00836D1E" w:rsidRPr="00F702FF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VYSVĚTLENÍ ZADÁVACÍ DOKUMENTACE</w:t>
            </w:r>
          </w:p>
        </w:tc>
      </w:tr>
      <w:tr w:rsidR="00836D1E" w:rsidRPr="00F702FF" w14:paraId="53C85A8A" w14:textId="77777777" w:rsidTr="007016D7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4CDD08" w14:textId="77777777" w:rsidR="00836D1E" w:rsidRPr="00F702FF" w:rsidRDefault="00836D1E" w:rsidP="007016D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5BFE">
              <w:rPr>
                <w:rFonts w:ascii="Calibri" w:eastAsia="Times New Roman" w:hAnsi="Calibri" w:cs="Calibri"/>
                <w:b/>
                <w:bCs/>
                <w:caps/>
                <w:szCs w:val="28"/>
                <w:lang w:eastAsia="cs-CZ"/>
              </w:rPr>
              <w:t>nÁZEV VEŘEJNÉ ZAKÁZKY</w:t>
            </w:r>
          </w:p>
        </w:tc>
      </w:tr>
      <w:tr w:rsidR="00836D1E" w:rsidRPr="00F702FF" w14:paraId="48F8003F" w14:textId="77777777" w:rsidTr="007016D7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4649C8" w14:textId="77777777" w:rsidR="00836D1E" w:rsidRDefault="00836D1E" w:rsidP="007016D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ROKYCANSKOU</w:t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NEMOCNICI, A.S. –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MYCÍ A DESINFEKČNÍ TECHNIKA</w:t>
            </w:r>
          </w:p>
          <w:p w14:paraId="4B895BD7" w14:textId="77777777" w:rsidR="00836D1E" w:rsidRDefault="00836D1E" w:rsidP="007016D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Část 1 – 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Myčka na endoskopické vybavení</w:t>
            </w:r>
            <w:r w:rsidRPr="00F16491">
              <w:rPr>
                <w:rFonts w:ascii="Calibri" w:eastAsia="Times New Roman" w:hAnsi="Calibri" w:cs="Calibri"/>
                <w:b/>
                <w:sz w:val="20"/>
                <w:szCs w:val="26"/>
                <w:lang w:eastAsia="cs-CZ"/>
              </w:rPr>
              <w:t xml:space="preserve">   </w:t>
            </w:r>
          </w:p>
          <w:p w14:paraId="6F952D4E" w14:textId="77777777" w:rsidR="00836D1E" w:rsidRPr="00FA7401" w:rsidRDefault="00836D1E" w:rsidP="007016D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2 – Myčka podložních mís a močových lahví</w:t>
            </w:r>
          </w:p>
        </w:tc>
      </w:tr>
      <w:tr w:rsidR="00836D1E" w:rsidRPr="00F702FF" w14:paraId="6CF93827" w14:textId="77777777" w:rsidTr="007016D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D2E54EA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C81A8" w14:textId="77777777" w:rsidR="00836D1E" w:rsidRPr="00F702FF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CN/151/CN/21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486CC3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45C8D" w14:textId="79F76018" w:rsidR="00836D1E" w:rsidRPr="00F702FF" w:rsidRDefault="005B68BA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218</w:t>
            </w:r>
            <w:r w:rsidR="00836D1E" w:rsidRPr="005574D2">
              <w:rPr>
                <w:rFonts w:ascii="Calibri" w:eastAsia="Times New Roman" w:hAnsi="Calibri" w:cs="Calibri"/>
                <w:lang w:eastAsia="cs-CZ"/>
              </w:rPr>
              <w:t>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96F6483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6FE6E1" w14:textId="77777777" w:rsidR="00836D1E" w:rsidRPr="00F702FF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lang w:eastAsia="cs-CZ"/>
              </w:rPr>
              <w:t>P22V00000012</w:t>
            </w:r>
          </w:p>
        </w:tc>
      </w:tr>
      <w:tr w:rsidR="00836D1E" w:rsidRPr="00F702FF" w14:paraId="36C285C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EC1818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 xml:space="preserve">ODKAZ 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-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65282A" w14:textId="77777777" w:rsidR="00836D1E" w:rsidRPr="00F702FF" w:rsidRDefault="005B68BA" w:rsidP="007016D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hyperlink r:id="rId7" w:history="1">
              <w:r w:rsidR="00836D1E" w:rsidRPr="00C30731">
                <w:rPr>
                  <w:rStyle w:val="Hypertextovodkaz"/>
                  <w:rFonts w:ascii="Calibri" w:eastAsia="Times New Roman" w:hAnsi="Calibri" w:cs="Times New Roman"/>
                  <w:b/>
                  <w:sz w:val="20"/>
                  <w:lang w:eastAsia="cs-CZ"/>
                </w:rPr>
                <w:t>https://ezak.cnpk.cz/contract_display_9235.html</w:t>
              </w:r>
            </w:hyperlink>
            <w:r w:rsidR="00836D1E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 xml:space="preserve"> </w:t>
            </w:r>
          </w:p>
        </w:tc>
      </w:tr>
      <w:tr w:rsidR="00836D1E" w:rsidRPr="00F702FF" w14:paraId="1350AAA4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924DA6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B9C1E8" w14:textId="4E19FC8A" w:rsidR="00836D1E" w:rsidRPr="005574D2" w:rsidRDefault="005B68BA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hyperlink r:id="rId8" w:history="1">
              <w:r w:rsidRPr="002105C9">
                <w:rPr>
                  <w:rStyle w:val="Hypertextovodkaz"/>
                  <w:rFonts w:ascii="Calibri" w:eastAsia="Times New Roman" w:hAnsi="Calibri" w:cs="Times New Roman"/>
                  <w:b/>
                  <w:sz w:val="20"/>
                  <w:lang w:eastAsia="cs-CZ"/>
                </w:rPr>
                <w:t>https://www.vestnikverejnychzakazek.cz/Form02/Display/254425</w:t>
              </w:r>
            </w:hyperlink>
            <w:r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 xml:space="preserve"> </w:t>
            </w:r>
          </w:p>
        </w:tc>
      </w:tr>
      <w:tr w:rsidR="00836D1E" w:rsidRPr="00F702FF" w14:paraId="21E92E99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AF0263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B5B45" w14:textId="20D86273" w:rsidR="00836D1E" w:rsidRPr="005574D2" w:rsidRDefault="005B68BA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cs-CZ"/>
              </w:rPr>
            </w:pPr>
            <w:hyperlink r:id="rId9" w:history="1">
              <w:r w:rsidRPr="002105C9">
                <w:rPr>
                  <w:rStyle w:val="Hypertextovodkaz"/>
                  <w:rFonts w:ascii="Calibri" w:eastAsia="Times New Roman" w:hAnsi="Calibri" w:cs="Times New Roman"/>
                  <w:b/>
                  <w:sz w:val="20"/>
                  <w:lang w:eastAsia="cs-CZ"/>
                </w:rPr>
                <w:t>https://ted.europa.eu/udl?uri=TED:NOTICE:13438-2022:TEXT:CS:HTML</w:t>
              </w:r>
            </w:hyperlink>
            <w:r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 xml:space="preserve"> </w:t>
            </w:r>
          </w:p>
        </w:tc>
      </w:tr>
      <w:tr w:rsidR="00836D1E" w:rsidRPr="00F702FF" w14:paraId="4C045C4B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AD76D5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sz w:val="20"/>
                <w:lang w:eastAsia="cs-CZ"/>
              </w:rPr>
              <w:t>Číslo VZ v systému MS2014+: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47549" w14:textId="77777777" w:rsidR="00836D1E" w:rsidRPr="00A71A76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16"/>
                <w:highlight w:val="red"/>
                <w:lang w:eastAsia="cs-CZ"/>
              </w:rPr>
            </w:pPr>
            <w:r w:rsidRPr="00A71A76">
              <w:rPr>
                <w:rFonts w:ascii="Calibri" w:eastAsia="Times New Roman" w:hAnsi="Calibri" w:cs="Times New Roman"/>
                <w:bCs/>
                <w:sz w:val="20"/>
                <w:szCs w:val="16"/>
                <w:lang w:eastAsia="cs-CZ"/>
              </w:rPr>
              <w:t>VZ 000</w:t>
            </w:r>
            <w:r>
              <w:rPr>
                <w:rFonts w:ascii="Calibri" w:eastAsia="Times New Roman" w:hAnsi="Calibri" w:cs="Times New Roman"/>
                <w:bCs/>
                <w:sz w:val="20"/>
                <w:szCs w:val="16"/>
                <w:lang w:eastAsia="cs-CZ"/>
              </w:rPr>
              <w:t>3</w:t>
            </w:r>
            <w:r w:rsidRPr="00A71A76">
              <w:rPr>
                <w:rFonts w:ascii="Calibri" w:eastAsia="Times New Roman" w:hAnsi="Calibri" w:cs="Times New Roman"/>
                <w:bCs/>
                <w:sz w:val="20"/>
                <w:szCs w:val="16"/>
                <w:lang w:eastAsia="cs-CZ"/>
              </w:rPr>
              <w:t xml:space="preserve"> (1Ae8ZNVZ)</w:t>
            </w:r>
          </w:p>
        </w:tc>
      </w:tr>
      <w:tr w:rsidR="00836D1E" w:rsidRPr="00F702FF" w14:paraId="0355623A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E557CDD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A41F67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Rokycansk</w:t>
            </w:r>
            <w:r w:rsidRPr="00FA7401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á nemocnice, a.s.</w:t>
            </w:r>
          </w:p>
        </w:tc>
      </w:tr>
      <w:tr w:rsidR="00836D1E" w:rsidRPr="00F702FF" w14:paraId="620A0DEA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DA5FA3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C5A08" w14:textId="77777777" w:rsidR="00836D1E" w:rsidRPr="00FA7401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Voldušská 750, 337 01 Rokycany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496DE37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D7C0BF" w14:textId="77777777" w:rsidR="00836D1E" w:rsidRPr="00FA7401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26360900</w:t>
            </w:r>
          </w:p>
        </w:tc>
      </w:tr>
      <w:tr w:rsidR="00836D1E" w:rsidRPr="00F702FF" w14:paraId="04CD19C6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6C4C27E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66389C" w14:textId="77777777" w:rsidR="00836D1E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Mgr. Jaroslav Šíma, MBA, předseda představenstva</w:t>
            </w:r>
          </w:p>
          <w:p w14:paraId="2D969489" w14:textId="77777777" w:rsidR="00836D1E" w:rsidRPr="00FA7401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Ing. Michal Filař, místopředseda představenstva</w:t>
            </w:r>
          </w:p>
        </w:tc>
      </w:tr>
      <w:tr w:rsidR="00836D1E" w:rsidRPr="00F702FF" w14:paraId="7A0B579B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6277C7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99E5A3" w14:textId="77777777" w:rsidR="00836D1E" w:rsidRPr="00FA7401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Ing. Michal Filař</w:t>
            </w:r>
          </w:p>
        </w:tc>
      </w:tr>
      <w:tr w:rsidR="00836D1E" w:rsidRPr="00F702FF" w14:paraId="35AABBF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2CDAC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D10B48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Plzeňského kraje</w:t>
            </w:r>
            <w:r w:rsidRPr="00F702FF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836D1E" w:rsidRPr="00F702FF" w14:paraId="6DEEDA9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1F9173E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D87AD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84AF640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D5DF92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836D1E" w:rsidRPr="00F702FF" w14:paraId="585D6A61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442106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B3EB79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836D1E" w:rsidRPr="00F702FF" w14:paraId="16D8E7A6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C6FAF6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965C2C" w14:textId="77777777" w:rsidR="00836D1E" w:rsidRPr="00FA7401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7401">
              <w:rPr>
                <w:rFonts w:ascii="Calibri" w:eastAsia="Times New Roman" w:hAnsi="Calibri" w:cs="Times New Roman"/>
                <w:lang w:eastAsia="cs-CZ"/>
              </w:rPr>
              <w:t>Mgr. Richard Volín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5AF5A8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8ED047" w14:textId="77777777" w:rsidR="00836D1E" w:rsidRPr="00136892" w:rsidRDefault="005B68BA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10" w:history="1">
              <w:r w:rsidR="00836D1E" w:rsidRPr="00C30731">
                <w:rPr>
                  <w:rStyle w:val="Hypertextovodkaz"/>
                  <w:rFonts w:ascii="Calibri" w:eastAsia="Times New Roman" w:hAnsi="Calibri" w:cs="Times New Roman"/>
                  <w:sz w:val="20"/>
                  <w:lang w:eastAsia="cs-CZ"/>
                </w:rPr>
                <w:t>richard.volin@cnpk.cz</w:t>
              </w:r>
            </w:hyperlink>
            <w:r w:rsidR="00836D1E" w:rsidRPr="005574D2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 </w:t>
            </w:r>
          </w:p>
        </w:tc>
      </w:tr>
      <w:tr w:rsidR="00836D1E" w:rsidRPr="00F702FF" w14:paraId="61CB81B1" w14:textId="77777777" w:rsidTr="007016D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3B7E99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60A6" w14:textId="77777777" w:rsidR="00836D1E" w:rsidRPr="00F702FF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2A9A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6ACB72E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C2D1C" w14:textId="77777777" w:rsidR="00836D1E" w:rsidRPr="005574D2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5B7D5C" w14:textId="77777777" w:rsidR="00836D1E" w:rsidRPr="005574D2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E52BBB" w14:textId="77777777" w:rsidR="00836D1E" w:rsidRPr="005574D2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836D1E" w:rsidRPr="00F702FF" w14:paraId="5001EBA9" w14:textId="77777777" w:rsidTr="007016D7">
        <w:trPr>
          <w:trHeight w:hRule="exact" w:val="951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3B5E8F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A76613" w14:textId="77777777" w:rsidR="00836D1E" w:rsidRPr="00A71A76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lang w:eastAsia="cs-CZ"/>
              </w:rPr>
              <w:t xml:space="preserve">IROP 2014 – 2020, REACT-EU: </w:t>
            </w:r>
          </w:p>
          <w:p w14:paraId="00039D61" w14:textId="77777777" w:rsidR="00836D1E" w:rsidRPr="00A71A76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lang w:eastAsia="cs-CZ"/>
              </w:rPr>
              <w:t>Modernizace vybavení Rokycanské nemocnice, a.s.</w:t>
            </w:r>
          </w:p>
          <w:p w14:paraId="25B947BD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lang w:eastAsia="cs-CZ"/>
              </w:rPr>
              <w:t xml:space="preserve">CZ.06.6.127/0.0/0.0/21_121/0016395  </w:t>
            </w:r>
          </w:p>
        </w:tc>
      </w:tr>
    </w:tbl>
    <w:p w14:paraId="6C470837" w14:textId="4F6EBEB9" w:rsidR="004C1A8B" w:rsidRPr="0097768E" w:rsidRDefault="00836D1E" w:rsidP="00DA393A">
      <w:pPr>
        <w:spacing w:before="360"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="00042DC1" w:rsidRPr="0097768E">
        <w:rPr>
          <w:rFonts w:eastAsia="Times New Roman" w:cstheme="minorHAnsi"/>
          <w:lang w:eastAsia="cs-CZ"/>
        </w:rPr>
        <w:t xml:space="preserve">adavatel poskytuje </w:t>
      </w:r>
      <w:r w:rsidR="003B1805" w:rsidRPr="0097768E">
        <w:rPr>
          <w:rFonts w:eastAsia="Times New Roman" w:cstheme="minorHAnsi"/>
          <w:lang w:eastAsia="cs-CZ"/>
        </w:rPr>
        <w:t xml:space="preserve">v </w:t>
      </w:r>
      <w:r w:rsidR="00042DC1" w:rsidRPr="0097768E">
        <w:rPr>
          <w:rFonts w:eastAsia="Times New Roman" w:cstheme="minorHAnsi"/>
          <w:lang w:eastAsia="cs-CZ"/>
        </w:rPr>
        <w:t>souladu s § 98 a § 99</w:t>
      </w:r>
      <w:r w:rsidR="004C1A8B" w:rsidRPr="0097768E">
        <w:rPr>
          <w:rFonts w:eastAsia="Times New Roman" w:cstheme="minorHAnsi"/>
          <w:lang w:eastAsia="cs-CZ"/>
        </w:rPr>
        <w:t xml:space="preserve"> zákona č. 134/2016 Sb., o zadávání veřejných zakázek, v platném znění (dále „ZZVZ“), </w:t>
      </w:r>
      <w:r w:rsidR="00042DC1" w:rsidRPr="0097768E">
        <w:rPr>
          <w:rFonts w:eastAsia="Times New Roman" w:cstheme="minorHAnsi"/>
          <w:lang w:eastAsia="cs-CZ"/>
        </w:rPr>
        <w:t>vysvětlení zadávací dokumentace k výše uvedené veřejné zakázce</w:t>
      </w:r>
      <w:r w:rsidR="004C1A8B" w:rsidRPr="0097768E">
        <w:rPr>
          <w:rFonts w:eastAsia="Times New Roman" w:cstheme="minorHAnsi"/>
          <w:lang w:eastAsia="cs-CZ"/>
        </w:rPr>
        <w:t>.</w:t>
      </w:r>
    </w:p>
    <w:p w14:paraId="07720319" w14:textId="0F1D95C6" w:rsidR="003B1805" w:rsidRPr="0097768E" w:rsidRDefault="00042DC1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lang w:eastAsia="cs-CZ"/>
        </w:rPr>
        <w:t>D</w:t>
      </w:r>
      <w:r w:rsidR="003B1805" w:rsidRPr="0097768E">
        <w:rPr>
          <w:rFonts w:eastAsia="Times New Roman" w:cstheme="minorHAnsi"/>
          <w:lang w:eastAsia="cs-CZ"/>
        </w:rPr>
        <w:t>ne</w:t>
      </w:r>
      <w:r w:rsidR="00836D1E">
        <w:rPr>
          <w:rFonts w:eastAsia="Times New Roman" w:cstheme="minorHAnsi"/>
          <w:lang w:eastAsia="cs-CZ"/>
        </w:rPr>
        <w:t xml:space="preserve"> 13. 1. 2022 </w:t>
      </w:r>
      <w:r w:rsidRPr="0097768E">
        <w:rPr>
          <w:rFonts w:eastAsia="Times New Roman" w:cstheme="minorHAnsi"/>
          <w:lang w:eastAsia="cs-CZ"/>
        </w:rPr>
        <w:t>byla doručena žádost</w:t>
      </w:r>
      <w:r w:rsidR="003B1805" w:rsidRPr="0097768E">
        <w:rPr>
          <w:rFonts w:eastAsia="Times New Roman" w:cstheme="minorHAnsi"/>
          <w:lang w:eastAsia="cs-CZ"/>
        </w:rPr>
        <w:t xml:space="preserve"> o vysvětlení zadávací dokumentace od jednoho dodavatele, na kterou zadavatel tímto odpovídá.</w:t>
      </w:r>
      <w:r w:rsidR="009E5A27">
        <w:rPr>
          <w:rFonts w:eastAsia="Times New Roman" w:cstheme="minorHAnsi"/>
          <w:lang w:eastAsia="cs-CZ"/>
        </w:rPr>
        <w:t xml:space="preserve"> Do</w:t>
      </w:r>
      <w:r w:rsidR="005B68BA">
        <w:rPr>
          <w:rFonts w:eastAsia="Times New Roman" w:cstheme="minorHAnsi"/>
          <w:lang w:eastAsia="cs-CZ"/>
        </w:rPr>
        <w:t>tazy</w:t>
      </w:r>
      <w:r w:rsidR="009E5A27">
        <w:rPr>
          <w:rFonts w:eastAsia="Times New Roman" w:cstheme="minorHAnsi"/>
          <w:lang w:eastAsia="cs-CZ"/>
        </w:rPr>
        <w:t xml:space="preserve"> se týkají Části 1 – Myčka na endoskopické vybavení.</w:t>
      </w:r>
    </w:p>
    <w:p w14:paraId="2AA3412A" w14:textId="77777777" w:rsidR="009E5A27" w:rsidRPr="009E5A27" w:rsidRDefault="003B1805" w:rsidP="009E5A27">
      <w:pPr>
        <w:spacing w:before="240" w:after="0" w:line="276" w:lineRule="auto"/>
        <w:jc w:val="both"/>
        <w:rPr>
          <w:rFonts w:eastAsia="Times New Roman" w:cstheme="minorHAnsi"/>
          <w:i/>
          <w:lang w:eastAsia="cs-CZ"/>
        </w:rPr>
      </w:pPr>
      <w:r w:rsidRPr="009E5A27">
        <w:rPr>
          <w:rFonts w:eastAsia="Times New Roman" w:cstheme="minorHAnsi"/>
          <w:b/>
          <w:u w:val="single"/>
          <w:lang w:eastAsia="cs-CZ"/>
        </w:rPr>
        <w:t>Dotaz č. 1</w:t>
      </w:r>
      <w:r w:rsidRPr="009E5A27">
        <w:rPr>
          <w:rFonts w:eastAsia="Times New Roman" w:cstheme="minorHAnsi"/>
          <w:lang w:eastAsia="cs-CZ"/>
        </w:rPr>
        <w:t>:</w:t>
      </w:r>
      <w:r w:rsidRPr="0097768E">
        <w:rPr>
          <w:rFonts w:eastAsia="Times New Roman" w:cstheme="minorHAnsi"/>
          <w:lang w:eastAsia="cs-CZ"/>
        </w:rPr>
        <w:t xml:space="preserve"> </w:t>
      </w:r>
      <w:r w:rsidR="009E5A27">
        <w:rPr>
          <w:rFonts w:eastAsia="Times New Roman" w:cstheme="minorHAnsi"/>
          <w:lang w:eastAsia="cs-CZ"/>
        </w:rPr>
        <w:t>„</w:t>
      </w:r>
      <w:r w:rsidR="009E5A27" w:rsidRPr="009E5A27">
        <w:rPr>
          <w:rFonts w:eastAsia="Times New Roman" w:cstheme="minorHAnsi"/>
          <w:i/>
          <w:lang w:eastAsia="cs-CZ"/>
        </w:rPr>
        <w:t xml:space="preserve">V příloze ZD č.2 – Technická specifikace, zadavatel uvádí: </w:t>
      </w:r>
      <w:r w:rsidR="009E5A27" w:rsidRPr="009E5A27">
        <w:rPr>
          <w:rFonts w:eastAsia="Times New Roman" w:cstheme="minorHAnsi"/>
          <w:b/>
          <w:i/>
          <w:lang w:eastAsia="cs-CZ"/>
        </w:rPr>
        <w:t>Plně automatický dezinfektor endoskopů – GA (glutaraldehyd) proces na bázi glutaraldehydu pro čištění a dezinfekce endoskopů - je určen pro automatické čištění a desinfekci jednoho flexibilního endoskopu</w:t>
      </w:r>
      <w:r w:rsidR="009E5A27" w:rsidRPr="009E5A27">
        <w:rPr>
          <w:rFonts w:eastAsia="Times New Roman" w:cstheme="minorHAnsi"/>
          <w:i/>
          <w:lang w:eastAsia="cs-CZ"/>
        </w:rPr>
        <w:t xml:space="preserve">. </w:t>
      </w:r>
    </w:p>
    <w:p w14:paraId="6AF1E2C7" w14:textId="469D228D" w:rsid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lang w:eastAsia="cs-CZ"/>
        </w:rPr>
      </w:pPr>
      <w:r w:rsidRPr="009E5A27">
        <w:rPr>
          <w:rFonts w:eastAsia="Times New Roman" w:cstheme="minorHAnsi"/>
          <w:i/>
          <w:lang w:eastAsia="cs-CZ"/>
        </w:rPr>
        <w:t>Námi nabízený plně automatický dezinfektor reprocesor flexibilních endoskopů je určen pro automatické čištění a dezinfekci na bázi kyseliny peroctové PAA, od glutaraldehydů se díky jejich toxicitě ustupuje. Bude zadavatel akceptovat toto řešení obdobné technické řešení splňující medicinální účel?</w:t>
      </w:r>
      <w:r>
        <w:rPr>
          <w:rFonts w:eastAsia="Times New Roman" w:cstheme="minorHAnsi"/>
          <w:lang w:eastAsia="cs-CZ"/>
        </w:rPr>
        <w:t>“</w:t>
      </w:r>
    </w:p>
    <w:p w14:paraId="318336E9" w14:textId="7D078C51" w:rsidR="004C1A8B" w:rsidRPr="0097768E" w:rsidRDefault="003B1805" w:rsidP="009E5A27">
      <w:pPr>
        <w:spacing w:before="240" w:after="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t>Odpověď</w:t>
      </w:r>
      <w:r w:rsidR="004C1A8B" w:rsidRPr="0097768E">
        <w:rPr>
          <w:rFonts w:eastAsia="Times New Roman" w:cstheme="minorHAnsi"/>
          <w:b/>
          <w:lang w:eastAsia="cs-CZ"/>
        </w:rPr>
        <w:t xml:space="preserve"> zadavatele</w:t>
      </w:r>
      <w:r w:rsidR="004C1A8B" w:rsidRPr="0097768E">
        <w:rPr>
          <w:rFonts w:eastAsia="Times New Roman" w:cstheme="minorHAnsi"/>
          <w:lang w:eastAsia="cs-CZ"/>
        </w:rPr>
        <w:t xml:space="preserve">: </w:t>
      </w:r>
      <w:r w:rsidR="00FA04E3">
        <w:rPr>
          <w:rFonts w:eastAsia="Times New Roman" w:cstheme="minorHAnsi"/>
          <w:lang w:eastAsia="cs-CZ"/>
        </w:rPr>
        <w:t xml:space="preserve">ANO, zadavatel </w:t>
      </w:r>
      <w:r w:rsidR="00FA04E3" w:rsidRPr="00FA04E3">
        <w:rPr>
          <w:rFonts w:eastAsia="Times New Roman" w:cstheme="minorHAnsi"/>
          <w:lang w:eastAsia="cs-CZ"/>
        </w:rPr>
        <w:t>bude akceptovat toto řešení</w:t>
      </w:r>
      <w:r w:rsidR="005B68BA">
        <w:rPr>
          <w:rFonts w:eastAsia="Times New Roman" w:cstheme="minorHAnsi"/>
          <w:lang w:eastAsia="cs-CZ"/>
        </w:rPr>
        <w:t>.</w:t>
      </w:r>
    </w:p>
    <w:p w14:paraId="276B143E" w14:textId="77777777" w:rsidR="009E5A27" w:rsidRDefault="009E5A27" w:rsidP="0097768E">
      <w:pPr>
        <w:spacing w:before="360" w:after="0" w:line="276" w:lineRule="auto"/>
        <w:jc w:val="both"/>
        <w:rPr>
          <w:rFonts w:eastAsia="Times New Roman" w:cstheme="minorHAnsi"/>
          <w:lang w:eastAsia="cs-CZ"/>
        </w:rPr>
      </w:pPr>
    </w:p>
    <w:p w14:paraId="5A1F2364" w14:textId="77777777" w:rsidR="009E5A27" w:rsidRP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i/>
          <w:lang w:eastAsia="cs-CZ"/>
        </w:rPr>
      </w:pPr>
      <w:r w:rsidRPr="009E5A27">
        <w:rPr>
          <w:rFonts w:eastAsia="Times New Roman" w:cstheme="minorHAnsi"/>
          <w:b/>
          <w:u w:val="single"/>
          <w:lang w:eastAsia="cs-CZ"/>
        </w:rPr>
        <w:t xml:space="preserve">Dotaz č. </w:t>
      </w:r>
      <w:r>
        <w:rPr>
          <w:rFonts w:eastAsia="Times New Roman" w:cstheme="minorHAnsi"/>
          <w:b/>
          <w:u w:val="single"/>
          <w:lang w:eastAsia="cs-CZ"/>
        </w:rPr>
        <w:t>2</w:t>
      </w:r>
      <w:r w:rsidRPr="009E5A27">
        <w:rPr>
          <w:rFonts w:eastAsia="Times New Roman" w:cstheme="minorHAnsi"/>
          <w:lang w:eastAsia="cs-CZ"/>
        </w:rPr>
        <w:t>:</w:t>
      </w:r>
      <w:r w:rsidRPr="0097768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„</w:t>
      </w:r>
      <w:r w:rsidRPr="009E5A27">
        <w:rPr>
          <w:rFonts w:eastAsia="Times New Roman" w:cstheme="minorHAnsi"/>
          <w:i/>
          <w:lang w:eastAsia="cs-CZ"/>
        </w:rPr>
        <w:t xml:space="preserve">V příloze ZD č.2 – Technická specifikace zadavatel uvádí: </w:t>
      </w:r>
      <w:r w:rsidRPr="009E5A27">
        <w:rPr>
          <w:rFonts w:eastAsia="Times New Roman" w:cstheme="minorHAnsi"/>
          <w:b/>
          <w:i/>
          <w:lang w:eastAsia="cs-CZ"/>
        </w:rPr>
        <w:t>Chemická dezinfekce endoskopů s přesným dávkováním objemu GA glutaraldehydu pro zachování validního dezinfekčního cyklu</w:t>
      </w:r>
      <w:r w:rsidRPr="009E5A27">
        <w:rPr>
          <w:rFonts w:eastAsia="Times New Roman" w:cstheme="minorHAnsi"/>
          <w:i/>
          <w:lang w:eastAsia="cs-CZ"/>
        </w:rPr>
        <w:t xml:space="preserve">. </w:t>
      </w:r>
    </w:p>
    <w:p w14:paraId="3DB4869B" w14:textId="779DA7B0" w:rsid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lang w:eastAsia="cs-CZ"/>
        </w:rPr>
      </w:pPr>
      <w:r w:rsidRPr="009E5A27">
        <w:rPr>
          <w:rFonts w:eastAsia="Times New Roman" w:cstheme="minorHAnsi"/>
          <w:i/>
          <w:lang w:eastAsia="cs-CZ"/>
        </w:rPr>
        <w:t>Námi nabízený reprocesor flexibilních endoskopů používá kyselinu peroctovou, jednorázovou PAA s přesným dávkováním objemu pro zachování validního dezinfekčního cyklu. Bude zadavatel akceptovat toto obdobné technické řešení splňující medicinální účel?</w:t>
      </w:r>
      <w:r>
        <w:rPr>
          <w:rFonts w:eastAsia="Times New Roman" w:cstheme="minorHAnsi"/>
          <w:lang w:eastAsia="cs-CZ"/>
        </w:rPr>
        <w:t>“</w:t>
      </w:r>
    </w:p>
    <w:p w14:paraId="519CC359" w14:textId="259EF2E4" w:rsidR="009E5A27" w:rsidRPr="0097768E" w:rsidRDefault="009E5A27" w:rsidP="009E5A27">
      <w:pPr>
        <w:spacing w:before="240" w:after="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t>Odpověď zadavatele</w:t>
      </w:r>
      <w:r w:rsidRPr="0097768E">
        <w:rPr>
          <w:rFonts w:eastAsia="Times New Roman" w:cstheme="minorHAnsi"/>
          <w:lang w:eastAsia="cs-CZ"/>
        </w:rPr>
        <w:t xml:space="preserve">: </w:t>
      </w:r>
      <w:r w:rsidR="00FA04E3">
        <w:rPr>
          <w:rFonts w:eastAsia="Times New Roman" w:cstheme="minorHAnsi"/>
          <w:lang w:eastAsia="cs-CZ"/>
        </w:rPr>
        <w:t xml:space="preserve">ANO, zadavatel </w:t>
      </w:r>
      <w:r w:rsidR="00FA04E3" w:rsidRPr="00FA04E3">
        <w:rPr>
          <w:rFonts w:eastAsia="Times New Roman" w:cstheme="minorHAnsi"/>
          <w:lang w:eastAsia="cs-CZ"/>
        </w:rPr>
        <w:t>bude akceptovat toto řešení</w:t>
      </w:r>
      <w:r w:rsidR="005B68BA">
        <w:rPr>
          <w:rFonts w:eastAsia="Times New Roman" w:cstheme="minorHAnsi"/>
          <w:lang w:eastAsia="cs-CZ"/>
        </w:rPr>
        <w:t>.</w:t>
      </w:r>
    </w:p>
    <w:p w14:paraId="27A9A7BC" w14:textId="50F0B943" w:rsidR="009E5A27" w:rsidRP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b/>
          <w:i/>
          <w:lang w:eastAsia="cs-CZ"/>
        </w:rPr>
      </w:pPr>
      <w:r w:rsidRPr="009E5A27">
        <w:rPr>
          <w:rFonts w:eastAsia="Times New Roman" w:cstheme="minorHAnsi"/>
          <w:b/>
          <w:u w:val="single"/>
          <w:lang w:eastAsia="cs-CZ"/>
        </w:rPr>
        <w:t xml:space="preserve">Dotaz č. </w:t>
      </w:r>
      <w:r>
        <w:rPr>
          <w:rFonts w:eastAsia="Times New Roman" w:cstheme="minorHAnsi"/>
          <w:b/>
          <w:u w:val="single"/>
          <w:lang w:eastAsia="cs-CZ"/>
        </w:rPr>
        <w:t>3</w:t>
      </w:r>
      <w:r w:rsidRPr="009E5A27">
        <w:rPr>
          <w:rFonts w:eastAsia="Times New Roman" w:cstheme="minorHAnsi"/>
          <w:lang w:eastAsia="cs-CZ"/>
        </w:rPr>
        <w:t>:</w:t>
      </w:r>
      <w:r w:rsidRPr="0097768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„</w:t>
      </w:r>
      <w:r w:rsidRPr="009E5A27">
        <w:rPr>
          <w:rFonts w:eastAsia="Times New Roman" w:cstheme="minorHAnsi"/>
          <w:i/>
          <w:lang w:eastAsia="cs-CZ"/>
        </w:rPr>
        <w:t>V příloze ZD č.2 – Technická specifikace, z</w:t>
      </w:r>
      <w:r>
        <w:rPr>
          <w:rFonts w:eastAsia="Times New Roman" w:cstheme="minorHAnsi"/>
          <w:i/>
          <w:lang w:eastAsia="cs-CZ"/>
        </w:rPr>
        <w:t xml:space="preserve">adavatel uvádí: </w:t>
      </w:r>
      <w:r w:rsidRPr="009E5A27">
        <w:rPr>
          <w:rFonts w:eastAsia="Times New Roman" w:cstheme="minorHAnsi"/>
          <w:b/>
          <w:i/>
          <w:lang w:eastAsia="cs-CZ"/>
        </w:rPr>
        <w:t>Dveře přístroje výklopné dopředu s elektronickým uzavíráním a automatickým blokováním během procesu.</w:t>
      </w:r>
    </w:p>
    <w:p w14:paraId="5B4BDC6C" w14:textId="36BD5EA9" w:rsidR="009E5A27" w:rsidRP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i/>
          <w:lang w:eastAsia="cs-CZ"/>
        </w:rPr>
      </w:pPr>
      <w:r w:rsidRPr="009E5A27">
        <w:rPr>
          <w:rFonts w:eastAsia="Times New Roman" w:cstheme="minorHAnsi"/>
          <w:i/>
          <w:lang w:eastAsia="cs-CZ"/>
        </w:rPr>
        <w:t xml:space="preserve">Námi nabízený dezinfektor má velkou </w:t>
      </w:r>
      <w:r>
        <w:rPr>
          <w:rFonts w:eastAsia="Times New Roman" w:cstheme="minorHAnsi"/>
          <w:i/>
          <w:lang w:eastAsia="cs-CZ"/>
        </w:rPr>
        <w:t xml:space="preserve">dezinfekční komoru s průhledným </w:t>
      </w:r>
      <w:r w:rsidRPr="009E5A27">
        <w:rPr>
          <w:rFonts w:eastAsia="Times New Roman" w:cstheme="minorHAnsi"/>
          <w:i/>
          <w:lang w:eastAsia="cs-CZ"/>
        </w:rPr>
        <w:t>víkem, vrchním plněním s elektronickým uzaví</w:t>
      </w:r>
      <w:r>
        <w:rPr>
          <w:rFonts w:eastAsia="Times New Roman" w:cstheme="minorHAnsi"/>
          <w:i/>
          <w:lang w:eastAsia="cs-CZ"/>
        </w:rPr>
        <w:t xml:space="preserve">ráním a automatickým blokováním </w:t>
      </w:r>
      <w:r w:rsidRPr="009E5A27">
        <w:rPr>
          <w:rFonts w:eastAsia="Times New Roman" w:cstheme="minorHAnsi"/>
          <w:i/>
          <w:lang w:eastAsia="cs-CZ"/>
        </w:rPr>
        <w:t xml:space="preserve">během procesu, navíc s možností bezdotykového </w:t>
      </w:r>
      <w:r>
        <w:rPr>
          <w:rFonts w:eastAsia="Times New Roman" w:cstheme="minorHAnsi"/>
          <w:i/>
          <w:lang w:eastAsia="cs-CZ"/>
        </w:rPr>
        <w:t xml:space="preserve">ovládání. Toto technické řešení </w:t>
      </w:r>
      <w:r w:rsidRPr="009E5A27">
        <w:rPr>
          <w:rFonts w:eastAsia="Times New Roman" w:cstheme="minorHAnsi"/>
          <w:i/>
          <w:lang w:eastAsia="cs-CZ"/>
        </w:rPr>
        <w:t>umožňuje kompletní ponoření endoskopu do dezinf</w:t>
      </w:r>
      <w:r>
        <w:rPr>
          <w:rFonts w:eastAsia="Times New Roman" w:cstheme="minorHAnsi"/>
          <w:i/>
          <w:lang w:eastAsia="cs-CZ"/>
        </w:rPr>
        <w:t xml:space="preserve">ekčního roztoku a současně také </w:t>
      </w:r>
      <w:r w:rsidRPr="009E5A27">
        <w:rPr>
          <w:rFonts w:eastAsia="Times New Roman" w:cstheme="minorHAnsi"/>
          <w:i/>
          <w:lang w:eastAsia="cs-CZ"/>
        </w:rPr>
        <w:t>sprejování povrchu. Toto technické řešení je uživatels</w:t>
      </w:r>
      <w:r>
        <w:rPr>
          <w:rFonts w:eastAsia="Times New Roman" w:cstheme="minorHAnsi"/>
          <w:i/>
          <w:lang w:eastAsia="cs-CZ"/>
        </w:rPr>
        <w:t xml:space="preserve">ky velice výhodné a uživatelsky </w:t>
      </w:r>
      <w:r w:rsidRPr="009E5A27">
        <w:rPr>
          <w:rFonts w:eastAsia="Times New Roman" w:cstheme="minorHAnsi"/>
          <w:i/>
          <w:lang w:eastAsia="cs-CZ"/>
        </w:rPr>
        <w:t>příjemné, obsluhující personál se nemusí namáhav</w:t>
      </w:r>
      <w:r>
        <w:rPr>
          <w:rFonts w:eastAsia="Times New Roman" w:cstheme="minorHAnsi"/>
          <w:i/>
          <w:lang w:eastAsia="cs-CZ"/>
        </w:rPr>
        <w:t xml:space="preserve">ě ohýbat, jen vloží endoskop do </w:t>
      </w:r>
      <w:r w:rsidRPr="009E5A27">
        <w:rPr>
          <w:rFonts w:eastAsia="Times New Roman" w:cstheme="minorHAnsi"/>
          <w:i/>
          <w:lang w:eastAsia="cs-CZ"/>
        </w:rPr>
        <w:t>mycí komory a jedním klikem připojí konektory k dezinfektoru.</w:t>
      </w:r>
    </w:p>
    <w:p w14:paraId="37CC2896" w14:textId="5AD2B1D7" w:rsidR="009E5A27" w:rsidRP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i/>
          <w:lang w:eastAsia="cs-CZ"/>
        </w:rPr>
      </w:pPr>
      <w:r w:rsidRPr="009E5A27">
        <w:rPr>
          <w:rFonts w:eastAsia="Times New Roman" w:cstheme="minorHAnsi"/>
          <w:i/>
          <w:lang w:eastAsia="cs-CZ"/>
        </w:rPr>
        <w:t>Bude zadavatel akceptovat toto technicky obdobné ře</w:t>
      </w:r>
      <w:r>
        <w:rPr>
          <w:rFonts w:eastAsia="Times New Roman" w:cstheme="minorHAnsi"/>
          <w:i/>
          <w:lang w:eastAsia="cs-CZ"/>
        </w:rPr>
        <w:t xml:space="preserve">šení, které splňuje medicinální </w:t>
      </w:r>
      <w:r w:rsidRPr="009E5A27">
        <w:rPr>
          <w:rFonts w:eastAsia="Times New Roman" w:cstheme="minorHAnsi"/>
          <w:i/>
          <w:lang w:eastAsia="cs-CZ"/>
        </w:rPr>
        <w:t>účel a nabízí podstatně příjemnější používání pro obsluhu?</w:t>
      </w:r>
      <w:r>
        <w:rPr>
          <w:rFonts w:eastAsia="Times New Roman" w:cstheme="minorHAnsi"/>
          <w:lang w:eastAsia="cs-CZ"/>
        </w:rPr>
        <w:t>“</w:t>
      </w:r>
    </w:p>
    <w:p w14:paraId="2E3DC854" w14:textId="5DD8EB38" w:rsidR="009E5A27" w:rsidRPr="0097768E" w:rsidRDefault="009E5A27" w:rsidP="009E5A27">
      <w:pPr>
        <w:spacing w:before="240" w:after="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t>Odpověď zadavatele</w:t>
      </w:r>
      <w:r w:rsidRPr="0097768E">
        <w:rPr>
          <w:rFonts w:eastAsia="Times New Roman" w:cstheme="minorHAnsi"/>
          <w:lang w:eastAsia="cs-CZ"/>
        </w:rPr>
        <w:t xml:space="preserve">: </w:t>
      </w:r>
      <w:r w:rsidR="00FA04E3">
        <w:rPr>
          <w:rFonts w:eastAsia="Times New Roman" w:cstheme="minorHAnsi"/>
          <w:lang w:eastAsia="cs-CZ"/>
        </w:rPr>
        <w:t xml:space="preserve">ANO, zadavatel </w:t>
      </w:r>
      <w:r w:rsidR="00FA04E3" w:rsidRPr="00FA04E3">
        <w:rPr>
          <w:rFonts w:eastAsia="Times New Roman" w:cstheme="minorHAnsi"/>
          <w:lang w:eastAsia="cs-CZ"/>
        </w:rPr>
        <w:t>bude akceptovat toto řešení</w:t>
      </w:r>
      <w:r w:rsidR="005B68BA">
        <w:rPr>
          <w:rFonts w:eastAsia="Times New Roman" w:cstheme="minorHAnsi"/>
          <w:lang w:eastAsia="cs-CZ"/>
        </w:rPr>
        <w:t>.</w:t>
      </w:r>
    </w:p>
    <w:p w14:paraId="3C3D5BE9" w14:textId="454A292A" w:rsidR="009E5A27" w:rsidRP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b/>
          <w:i/>
          <w:lang w:eastAsia="cs-CZ"/>
        </w:rPr>
      </w:pPr>
      <w:r w:rsidRPr="009E5A27">
        <w:rPr>
          <w:rFonts w:eastAsia="Times New Roman" w:cstheme="minorHAnsi"/>
          <w:b/>
          <w:u w:val="single"/>
          <w:lang w:eastAsia="cs-CZ"/>
        </w:rPr>
        <w:t xml:space="preserve">Dotaz č. </w:t>
      </w:r>
      <w:r>
        <w:rPr>
          <w:rFonts w:eastAsia="Times New Roman" w:cstheme="minorHAnsi"/>
          <w:b/>
          <w:u w:val="single"/>
          <w:lang w:eastAsia="cs-CZ"/>
        </w:rPr>
        <w:t>4</w:t>
      </w:r>
      <w:r w:rsidRPr="009E5A27">
        <w:rPr>
          <w:rFonts w:eastAsia="Times New Roman" w:cstheme="minorHAnsi"/>
          <w:lang w:eastAsia="cs-CZ"/>
        </w:rPr>
        <w:t>:</w:t>
      </w:r>
      <w:r w:rsidRPr="0097768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„</w:t>
      </w:r>
      <w:r w:rsidR="005B68BA">
        <w:rPr>
          <w:rFonts w:eastAsia="Times New Roman" w:cstheme="minorHAnsi"/>
          <w:lang w:eastAsia="cs-CZ"/>
        </w:rPr>
        <w:t xml:space="preserve">V </w:t>
      </w:r>
      <w:r w:rsidRPr="009E5A27">
        <w:rPr>
          <w:rFonts w:eastAsia="Times New Roman" w:cstheme="minorHAnsi"/>
          <w:i/>
          <w:lang w:eastAsia="cs-CZ"/>
        </w:rPr>
        <w:t>příloze ZD č.2 – Technická specifikace, zad</w:t>
      </w:r>
      <w:r>
        <w:rPr>
          <w:rFonts w:eastAsia="Times New Roman" w:cstheme="minorHAnsi"/>
          <w:i/>
          <w:lang w:eastAsia="cs-CZ"/>
        </w:rPr>
        <w:t xml:space="preserve">avatel uvádí: </w:t>
      </w:r>
      <w:r w:rsidRPr="009E5A27">
        <w:rPr>
          <w:rFonts w:eastAsia="Times New Roman" w:cstheme="minorHAnsi"/>
          <w:b/>
          <w:i/>
          <w:lang w:eastAsia="cs-CZ"/>
        </w:rPr>
        <w:t>Přístroj musí být z důvodu ochrany předchozích investic plně propojitelný - kompatibilní (vzájemně slučitelný, snášenlivý a spojitelný) se všemi stávajícími videoendoskopy na pracovišti zadavatele Rokycanská nemocnice a.s.</w:t>
      </w:r>
    </w:p>
    <w:p w14:paraId="2B834A6E" w14:textId="40F59946" w:rsidR="009E5A27" w:rsidRP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i/>
          <w:lang w:eastAsia="cs-CZ"/>
        </w:rPr>
      </w:pPr>
      <w:r w:rsidRPr="009E5A27">
        <w:rPr>
          <w:rFonts w:eastAsia="Times New Roman" w:cstheme="minorHAnsi"/>
          <w:i/>
          <w:lang w:eastAsia="cs-CZ"/>
        </w:rPr>
        <w:t xml:space="preserve">Zadavatel u tohoto požadavku dále nijak blíže </w:t>
      </w:r>
      <w:r>
        <w:rPr>
          <w:rFonts w:eastAsia="Times New Roman" w:cstheme="minorHAnsi"/>
          <w:i/>
          <w:lang w:eastAsia="cs-CZ"/>
        </w:rPr>
        <w:t xml:space="preserve">nespecifikuje, jaké přesné typy </w:t>
      </w:r>
      <w:r w:rsidRPr="009E5A27">
        <w:rPr>
          <w:rFonts w:eastAsia="Times New Roman" w:cstheme="minorHAnsi"/>
          <w:i/>
          <w:lang w:eastAsia="cs-CZ"/>
        </w:rPr>
        <w:t>endoskopů budou do dezinfektoru vkládány. Mohl by zadavatel blíž</w:t>
      </w:r>
      <w:r>
        <w:rPr>
          <w:rFonts w:eastAsia="Times New Roman" w:cstheme="minorHAnsi"/>
          <w:i/>
          <w:lang w:eastAsia="cs-CZ"/>
        </w:rPr>
        <w:t xml:space="preserve">e specifikovat </w:t>
      </w:r>
      <w:r w:rsidRPr="009E5A27">
        <w:rPr>
          <w:rFonts w:eastAsia="Times New Roman" w:cstheme="minorHAnsi"/>
          <w:i/>
          <w:lang w:eastAsia="cs-CZ"/>
        </w:rPr>
        <w:t>přesné typy a výrobce endoskopů, které bude v poptávaném přístroji dezinfikovat?</w:t>
      </w:r>
    </w:p>
    <w:p w14:paraId="263821C6" w14:textId="02BB1293" w:rsidR="009E5A27" w:rsidRPr="009E5A27" w:rsidRDefault="009E5A27" w:rsidP="009E5A27">
      <w:pPr>
        <w:spacing w:before="240" w:after="0" w:line="276" w:lineRule="auto"/>
        <w:jc w:val="both"/>
        <w:rPr>
          <w:rFonts w:eastAsia="Times New Roman" w:cstheme="minorHAnsi"/>
          <w:i/>
          <w:lang w:eastAsia="cs-CZ"/>
        </w:rPr>
      </w:pPr>
      <w:r w:rsidRPr="009E5A27">
        <w:rPr>
          <w:rFonts w:eastAsia="Times New Roman" w:cstheme="minorHAnsi"/>
          <w:b/>
          <w:i/>
          <w:lang w:eastAsia="cs-CZ"/>
        </w:rPr>
        <w:t>Námi nabízené řešení nijak nesnižuje kvalitativní nároky na automatický dezinfektor flexibilních endoskopů, naopak u dezinfektoru je kladen důraz na vysoký stupeň dezinfekce a sterilizace flexibilních endoskopů, uživatelsky nenáročné ovládání, minimalizaci času cyklu mytí a dezinfekce (reprocesu) flexibilních endoskopů s tiskem validovaného protokolu z integrované tiskárny</w:t>
      </w:r>
      <w:r w:rsidRPr="009E5A27">
        <w:rPr>
          <w:rFonts w:eastAsia="Times New Roman" w:cstheme="minorHAnsi"/>
          <w:i/>
          <w:lang w:eastAsia="cs-CZ"/>
        </w:rPr>
        <w:t>.</w:t>
      </w:r>
      <w:r>
        <w:rPr>
          <w:rFonts w:eastAsia="Times New Roman" w:cstheme="minorHAnsi"/>
          <w:lang w:eastAsia="cs-CZ"/>
        </w:rPr>
        <w:t>“</w:t>
      </w:r>
    </w:p>
    <w:p w14:paraId="4D98FD27" w14:textId="6F9E18D7" w:rsidR="009E5A27" w:rsidRDefault="009E5A27" w:rsidP="0097768E">
      <w:pPr>
        <w:spacing w:before="360" w:after="0" w:line="276" w:lineRule="auto"/>
        <w:jc w:val="both"/>
        <w:rPr>
          <w:rFonts w:eastAsia="Times New Roman" w:cstheme="minorHAnsi"/>
          <w:b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t>Odpověď zadavatele</w:t>
      </w:r>
      <w:r w:rsidRPr="0097768E">
        <w:rPr>
          <w:rFonts w:eastAsia="Times New Roman" w:cstheme="minorHAnsi"/>
          <w:lang w:eastAsia="cs-CZ"/>
        </w:rPr>
        <w:t>:</w:t>
      </w:r>
      <w:r w:rsidR="00FA04E3">
        <w:rPr>
          <w:rFonts w:eastAsia="Times New Roman" w:cstheme="minorHAnsi"/>
          <w:lang w:eastAsia="cs-CZ"/>
        </w:rPr>
        <w:t xml:space="preserve"> Výčet endoskopů, které budou v poptávaném přístroji dezinfikovány, je uveden níže:</w:t>
      </w:r>
    </w:p>
    <w:p w14:paraId="456FF9CA" w14:textId="77777777" w:rsidR="0016341D" w:rsidRDefault="0016341D" w:rsidP="0016341D">
      <w:pPr>
        <w:rPr>
          <w:sz w:val="20"/>
          <w:szCs w:val="20"/>
        </w:rPr>
      </w:pPr>
    </w:p>
    <w:tbl>
      <w:tblPr>
        <w:tblW w:w="106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301"/>
        <w:gridCol w:w="1429"/>
        <w:gridCol w:w="1053"/>
        <w:gridCol w:w="2781"/>
      </w:tblGrid>
      <w:tr w:rsidR="0016341D" w14:paraId="07CB451C" w14:textId="77777777" w:rsidTr="00FA04E3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EA288" w14:textId="77777777" w:rsidR="0016341D" w:rsidRDefault="0016341D">
            <w:r>
              <w:rPr>
                <w:rStyle w:val="Siln"/>
              </w:rPr>
              <w:t>Název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E27AD" w14:textId="77777777" w:rsidR="0016341D" w:rsidRDefault="0016341D">
            <w:r>
              <w:rPr>
                <w:rStyle w:val="Siln"/>
              </w:rPr>
              <w:t>Výrobní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503D2" w14:textId="13F6A8AA" w:rsidR="0016341D" w:rsidRDefault="0016341D">
            <w:r>
              <w:rPr>
                <w:rStyle w:val="Siln"/>
              </w:rPr>
              <w:t xml:space="preserve">Datum výroby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05F50" w14:textId="2DB69018" w:rsidR="0016341D" w:rsidRDefault="0016341D">
            <w:r>
              <w:rPr>
                <w:rStyle w:val="Siln"/>
              </w:rPr>
              <w:t>Poznámka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5599B" w14:textId="77777777" w:rsidR="0016341D" w:rsidRDefault="0016341D">
            <w:r>
              <w:rPr>
                <w:rStyle w:val="Siln"/>
              </w:rPr>
              <w:t>Název</w:t>
            </w:r>
          </w:p>
        </w:tc>
      </w:tr>
      <w:tr w:rsidR="0016341D" w14:paraId="5AE022A9" w14:textId="77777777" w:rsidTr="00FA04E3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706AF" w14:textId="77777777" w:rsidR="0016341D" w:rsidRDefault="0016341D">
            <w:r>
              <w:t>VIDEOGASTROSKOP GIF-Q165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8344E" w14:textId="77777777" w:rsidR="0016341D" w:rsidRDefault="0016341D">
            <w:r>
              <w:t>2804382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B47D0" w14:textId="77777777" w:rsidR="0016341D" w:rsidRDefault="0016341D">
            <w:pPr>
              <w:jc w:val="right"/>
            </w:pPr>
            <w:r>
              <w:t>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EC83C" w14:textId="77777777" w:rsidR="0016341D" w:rsidRDefault="0016341D">
            <w:r>
              <w:t>GIT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47F31" w14:textId="77777777" w:rsidR="0016341D" w:rsidRDefault="0016341D">
            <w:r>
              <w:t>Olympus Czech Group , s.r.o.</w:t>
            </w:r>
          </w:p>
        </w:tc>
      </w:tr>
      <w:tr w:rsidR="0016341D" w14:paraId="4AA3E53D" w14:textId="77777777" w:rsidTr="00FA04E3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E9F82" w14:textId="77777777" w:rsidR="0016341D" w:rsidRDefault="0016341D">
            <w:r>
              <w:t>VIDEOKOLONOSKOP CF-Q165L EVIS EXERA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A3091" w14:textId="77777777" w:rsidR="0016341D" w:rsidRDefault="0016341D">
            <w:r>
              <w:t>2003132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0B8F" w14:textId="77777777" w:rsidR="0016341D" w:rsidRDefault="0016341D">
            <w:pPr>
              <w:jc w:val="right"/>
            </w:pPr>
            <w:r>
              <w:t>2010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64179" w14:textId="77777777" w:rsidR="0016341D" w:rsidRDefault="0016341D">
            <w:r>
              <w:t>GIT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A6E3D" w14:textId="77777777" w:rsidR="0016341D" w:rsidRDefault="0016341D">
            <w:r>
              <w:t>Olympus Czech Group , s.r.o.</w:t>
            </w:r>
          </w:p>
        </w:tc>
      </w:tr>
      <w:tr w:rsidR="0016341D" w14:paraId="3923BDA2" w14:textId="77777777" w:rsidTr="00FA04E3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E2F27" w14:textId="77777777" w:rsidR="0016341D" w:rsidRDefault="0016341D">
            <w:r>
              <w:t>VIDEOGASTROSKOP GIF-Q165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3A46A" w14:textId="77777777" w:rsidR="0016341D" w:rsidRDefault="0016341D">
            <w:r>
              <w:t>2418682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747A7" w14:textId="77777777" w:rsidR="0016341D" w:rsidRDefault="0016341D">
            <w:pPr>
              <w:jc w:val="right"/>
            </w:pPr>
            <w:r>
              <w:t>2014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4C701" w14:textId="77777777" w:rsidR="0016341D" w:rsidRDefault="0016341D">
            <w:r>
              <w:t>GIT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35C95" w14:textId="77777777" w:rsidR="0016341D" w:rsidRDefault="0016341D">
            <w:r>
              <w:t>Olympus Czech Group , s.r.o.</w:t>
            </w:r>
          </w:p>
        </w:tc>
      </w:tr>
      <w:tr w:rsidR="0016341D" w14:paraId="6E3A1DE4" w14:textId="77777777" w:rsidTr="00FA04E3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ED348" w14:textId="77777777" w:rsidR="0016341D" w:rsidRDefault="0016341D">
            <w:r>
              <w:lastRenderedPageBreak/>
              <w:t>Videokolonoskop CF-H190L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4C6B" w14:textId="77777777" w:rsidR="0016341D" w:rsidRDefault="0016341D">
            <w:r>
              <w:t>2842736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C87DA" w14:textId="77777777" w:rsidR="0016341D" w:rsidRDefault="0016341D">
            <w:pPr>
              <w:jc w:val="right"/>
            </w:pPr>
            <w:r>
              <w:t>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48E02" w14:textId="77777777" w:rsidR="0016341D" w:rsidRDefault="0016341D">
            <w:r>
              <w:t>GIT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8DE6F" w14:textId="77777777" w:rsidR="0016341D" w:rsidRDefault="0016341D">
            <w:r>
              <w:t>Olympus Czech Group , s.r.o.</w:t>
            </w:r>
          </w:p>
        </w:tc>
      </w:tr>
      <w:tr w:rsidR="0016341D" w14:paraId="02168CEB" w14:textId="77777777" w:rsidTr="00FA04E3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9E4D" w14:textId="77777777" w:rsidR="0016341D" w:rsidRDefault="0016341D">
            <w:r>
              <w:t>Videogastroskop GIF-H190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ACE29" w14:textId="77777777" w:rsidR="0016341D" w:rsidRDefault="0016341D">
            <w:r>
              <w:t>2957938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3BABC" w14:textId="77777777" w:rsidR="0016341D" w:rsidRDefault="0016341D">
            <w:pPr>
              <w:jc w:val="right"/>
            </w:pPr>
            <w:r>
              <w:t>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F8ED8" w14:textId="77777777" w:rsidR="0016341D" w:rsidRDefault="0016341D">
            <w:r>
              <w:t>GIT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7D86C" w14:textId="77777777" w:rsidR="0016341D" w:rsidRDefault="0016341D">
            <w:r>
              <w:t>Olympus Czech Group , s.r.o.</w:t>
            </w:r>
          </w:p>
        </w:tc>
      </w:tr>
    </w:tbl>
    <w:p w14:paraId="3628B324" w14:textId="77777777" w:rsidR="0016341D" w:rsidRDefault="0016341D" w:rsidP="0016341D">
      <w:pPr>
        <w:rPr>
          <w:rFonts w:ascii="Calibri" w:hAnsi="Calibri" w:cs="Calibri"/>
          <w:sz w:val="20"/>
          <w:szCs w:val="20"/>
          <w:lang w:eastAsia="cs-CZ"/>
        </w:rPr>
      </w:pPr>
    </w:p>
    <w:p w14:paraId="5C5074B2" w14:textId="77777777" w:rsidR="009E5A27" w:rsidRDefault="009E5A27" w:rsidP="009E5A27">
      <w:pPr>
        <w:pStyle w:val="Bezmezer"/>
        <w:rPr>
          <w:lang w:eastAsia="cs-CZ"/>
        </w:rPr>
      </w:pPr>
    </w:p>
    <w:p w14:paraId="5431C8AC" w14:textId="77777777" w:rsidR="003B1805" w:rsidRPr="0097768E" w:rsidRDefault="003B1805" w:rsidP="0097768E">
      <w:pPr>
        <w:spacing w:before="360" w:after="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t>Upozornění</w:t>
      </w:r>
      <w:r w:rsidR="004C1A8B" w:rsidRPr="0097768E">
        <w:rPr>
          <w:rFonts w:eastAsia="Times New Roman" w:cstheme="minorHAnsi"/>
          <w:b/>
          <w:lang w:eastAsia="cs-CZ"/>
        </w:rPr>
        <w:t>:</w:t>
      </w:r>
      <w:r w:rsidR="004C1A8B" w:rsidRPr="0097768E">
        <w:rPr>
          <w:rFonts w:eastAsia="Times New Roman" w:cstheme="minorHAnsi"/>
          <w:lang w:eastAsia="cs-CZ"/>
        </w:rPr>
        <w:t xml:space="preserve"> </w:t>
      </w:r>
    </w:p>
    <w:p w14:paraId="46B3B46E" w14:textId="22AFC35B" w:rsidR="003B1805" w:rsidRPr="0097768E" w:rsidRDefault="003B1805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lang w:eastAsia="cs-CZ"/>
        </w:rPr>
        <w:t>Lhůta pro podání nabídek se nemění.</w:t>
      </w:r>
    </w:p>
    <w:p w14:paraId="669791ED" w14:textId="77777777" w:rsidR="00836D1E" w:rsidRDefault="00836D1E" w:rsidP="0097768E">
      <w:pPr>
        <w:spacing w:before="360" w:after="0" w:line="384" w:lineRule="auto"/>
        <w:rPr>
          <w:rFonts w:eastAsia="Times New Roman" w:cstheme="minorHAnsi"/>
          <w:lang w:eastAsia="cs-CZ"/>
        </w:rPr>
      </w:pPr>
    </w:p>
    <w:p w14:paraId="18C89574" w14:textId="3D09BFD7" w:rsidR="004C1A8B" w:rsidRPr="0097768E" w:rsidRDefault="006F3166" w:rsidP="0097768E">
      <w:pPr>
        <w:spacing w:before="360" w:after="0" w:line="384" w:lineRule="auto"/>
        <w:rPr>
          <w:rFonts w:eastAsia="Times New Roman" w:cstheme="minorHAnsi"/>
          <w:b/>
          <w:lang w:eastAsia="cs-CZ"/>
        </w:rPr>
      </w:pPr>
      <w:r w:rsidRPr="0097768E">
        <w:rPr>
          <w:rFonts w:eastAsia="Times New Roman" w:cstheme="minorHAnsi"/>
          <w:lang w:eastAsia="cs-CZ"/>
        </w:rPr>
        <w:t>V</w:t>
      </w:r>
      <w:r w:rsidR="005B68BA">
        <w:rPr>
          <w:rFonts w:eastAsia="Times New Roman" w:cstheme="minorHAnsi"/>
          <w:lang w:eastAsia="cs-CZ"/>
        </w:rPr>
        <w:t> </w:t>
      </w:r>
      <w:r w:rsidRPr="0097768E">
        <w:rPr>
          <w:rFonts w:eastAsia="Times New Roman" w:cstheme="minorHAnsi"/>
          <w:lang w:eastAsia="cs-CZ"/>
        </w:rPr>
        <w:t>Plzni</w:t>
      </w:r>
      <w:r w:rsidR="005B68BA">
        <w:rPr>
          <w:rFonts w:eastAsia="Times New Roman" w:cstheme="minorHAnsi"/>
          <w:lang w:eastAsia="cs-CZ"/>
        </w:rPr>
        <w:t xml:space="preserve"> dne 13. 1. 2022</w:t>
      </w:r>
      <w:bookmarkStart w:id="0" w:name="_GoBack"/>
      <w:bookmarkEnd w:id="0"/>
    </w:p>
    <w:p w14:paraId="6047480A" w14:textId="0D431306" w:rsidR="004C1A8B" w:rsidRPr="0097768E" w:rsidRDefault="00836D1E" w:rsidP="0097768E">
      <w:pPr>
        <w:spacing w:before="1200" w:after="0" w:line="240" w:lineRule="auto"/>
        <w:rPr>
          <w:rFonts w:eastAsia="Calibri" w:cstheme="minorHAnsi"/>
          <w:b/>
          <w:lang w:eastAsia="cs-CZ"/>
        </w:rPr>
      </w:pPr>
      <w:r w:rsidRPr="00836D1E">
        <w:rPr>
          <w:rFonts w:eastAsia="Calibri" w:cstheme="minorHAnsi"/>
          <w:b/>
          <w:lang w:eastAsia="cs-CZ"/>
        </w:rPr>
        <w:t>Mgr. Richard Volín</w:t>
      </w:r>
    </w:p>
    <w:p w14:paraId="037F300B" w14:textId="28E4F80A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administrátor</w:t>
      </w:r>
    </w:p>
    <w:p w14:paraId="2EB73B4B" w14:textId="77777777" w:rsidR="007C5402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Centrální nákup</w:t>
      </w:r>
      <w:r w:rsidR="007C5402">
        <w:rPr>
          <w:rFonts w:eastAsia="Calibri" w:cstheme="minorHAnsi"/>
          <w:lang w:eastAsia="cs-CZ"/>
        </w:rPr>
        <w:t xml:space="preserve"> Plzeňského kraje</w:t>
      </w:r>
      <w:r w:rsidRPr="0097768E">
        <w:rPr>
          <w:rFonts w:eastAsia="Calibri" w:cstheme="minorHAnsi"/>
          <w:lang w:eastAsia="cs-CZ"/>
        </w:rPr>
        <w:t>,</w:t>
      </w:r>
    </w:p>
    <w:p w14:paraId="055F3E11" w14:textId="7C1A7487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příspěvková organizace</w:t>
      </w:r>
    </w:p>
    <w:sectPr w:rsidR="004C1A8B" w:rsidRPr="0097768E" w:rsidSect="00E6467E"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2E7B7" w14:textId="77777777" w:rsidR="008E78BD" w:rsidRDefault="008E78BD" w:rsidP="005F0732">
      <w:pPr>
        <w:spacing w:after="0" w:line="240" w:lineRule="auto"/>
      </w:pPr>
      <w:r>
        <w:separator/>
      </w:r>
    </w:p>
  </w:endnote>
  <w:endnote w:type="continuationSeparator" w:id="0">
    <w:p w14:paraId="2143E79E" w14:textId="77777777" w:rsidR="008E78BD" w:rsidRDefault="008E78BD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BA">
          <w:rPr>
            <w:noProof/>
          </w:rPr>
          <w:t>3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BA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D8135" w14:textId="77777777" w:rsidR="008E78BD" w:rsidRDefault="008E78BD" w:rsidP="005F0732">
      <w:pPr>
        <w:spacing w:after="0" w:line="240" w:lineRule="auto"/>
      </w:pPr>
      <w:r>
        <w:separator/>
      </w:r>
    </w:p>
  </w:footnote>
  <w:footnote w:type="continuationSeparator" w:id="0">
    <w:p w14:paraId="17AB3011" w14:textId="77777777" w:rsidR="008E78BD" w:rsidRDefault="008E78BD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22601078" w:rsidR="00E6467E" w:rsidRPr="007C5402" w:rsidRDefault="00647464" w:rsidP="00647464">
    <w:pPr>
      <w:pStyle w:val="Zhlav"/>
      <w:tabs>
        <w:tab w:val="clear" w:pos="4536"/>
        <w:tab w:val="left" w:pos="1725"/>
        <w:tab w:val="left" w:pos="6804"/>
      </w:tabs>
      <w:spacing w:before="1200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1A4BAC" wp14:editId="01D604CB">
          <wp:simplePos x="0" y="0"/>
          <wp:positionH relativeFrom="column">
            <wp:posOffset>-121285</wp:posOffset>
          </wp:positionH>
          <wp:positionV relativeFrom="paragraph">
            <wp:posOffset>133350</wp:posOffset>
          </wp:positionV>
          <wp:extent cx="1609725" cy="1006475"/>
          <wp:effectExtent l="0" t="0" r="9525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136892"/>
    <w:rsid w:val="0016341D"/>
    <w:rsid w:val="0018236E"/>
    <w:rsid w:val="00322773"/>
    <w:rsid w:val="0033033A"/>
    <w:rsid w:val="00371FF5"/>
    <w:rsid w:val="003A24C9"/>
    <w:rsid w:val="003B1805"/>
    <w:rsid w:val="00441F6A"/>
    <w:rsid w:val="004C1A8B"/>
    <w:rsid w:val="005B68BA"/>
    <w:rsid w:val="005F0732"/>
    <w:rsid w:val="00647464"/>
    <w:rsid w:val="006801F9"/>
    <w:rsid w:val="006F30D3"/>
    <w:rsid w:val="006F3166"/>
    <w:rsid w:val="00703B68"/>
    <w:rsid w:val="007C5402"/>
    <w:rsid w:val="008132AA"/>
    <w:rsid w:val="00822CDC"/>
    <w:rsid w:val="00836D1E"/>
    <w:rsid w:val="008E78BD"/>
    <w:rsid w:val="00941475"/>
    <w:rsid w:val="0097768E"/>
    <w:rsid w:val="009E5A27"/>
    <w:rsid w:val="00AC61A8"/>
    <w:rsid w:val="00B03BAD"/>
    <w:rsid w:val="00B25A69"/>
    <w:rsid w:val="00CA47CF"/>
    <w:rsid w:val="00CE773E"/>
    <w:rsid w:val="00D40E8D"/>
    <w:rsid w:val="00DA393A"/>
    <w:rsid w:val="00DF6329"/>
    <w:rsid w:val="00E6467E"/>
    <w:rsid w:val="00EC1271"/>
    <w:rsid w:val="00F702FF"/>
    <w:rsid w:val="00F9116F"/>
    <w:rsid w:val="00F95C48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6D1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6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Form02/Display/25442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9235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hard.volin@cn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3438-2022:TEXT:CS: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gGtHLqxIUgzJYXXpLGWlIAYkqENvK3mPNepgYMYHaeU=</DigestValue>
    </Reference>
    <Reference Type="http://www.w3.org/2000/09/xmldsig#Object" URI="#idOfficeObject">
      <DigestMethod Algorithm="http://www.w3.org/2001/04/xmlenc#sha256"/>
      <DigestValue>+FZtZ5TKdYvL3YZD9ytj32CAY66i0svrO01PKD3Xris=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+DmS7R+bb4i4y/Jmp8YfeIqJ/wo55AjPlmZHJ/Ws11I=</DigestValue>
    </Reference>
  </SignedInfo>
  <SignatureValue>W7GneXJPT7CJEs5b3y4W1s/zyThDTmWTXK51GaKcPdjAIFv0v+X4PBw6xs79A8UEMjUv30RGr7Nk
iBCGqJa+DX3sHXzQOEPkKYXN1CNh5c2pcZar7XHZter/CuYPkpuDfkTbZ5WqOF7qGnDOM0e4rOQv
uQlCwDuD5pUHITig/qKcmO1qc5njbVX6qe2P34rQGq9bfHnE77KlLk9NprXDvCep0AqCzR1PhIAx
Fs38LiZ1NV6u9GYkEvM6PwtX4dZtZ8OXecHkPgzpOG0bejq0ChnPYCubDj7ff0sElNY82IyHenkF
n0uX0gnt5AIZ11PsQxPiPsrn095Zh4ZKwjbFXg==</SignatureValue>
  <KeyInfo>
    <X509Data>
      <X509Certificate>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wQuZP6Be+B8ts2fl1gWOWG49ICHj2vjZ+FRJZs57Qf4=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PiRFcx8j30mpr6xRerAXKj2fPoqMWriocvNljQnG0pU=</DigestValue>
      </Reference>
      <Reference URI="/word/endnotes.xml?ContentType=application/vnd.openxmlformats-officedocument.wordprocessingml.endnotes+xml">
        <DigestMethod Algorithm="http://www.w3.org/2001/04/xmlenc#sha256"/>
        <DigestValue>6fXCV3Ap+rIgyIqoMRSGE1DjD8DRzkzuIQbB/GagpiM=</DigestValue>
      </Reference>
      <Reference URI="/word/fontTable.xml?ContentType=application/vnd.openxmlformats-officedocument.wordprocessingml.fontTable+xml">
        <DigestMethod Algorithm="http://www.w3.org/2001/04/xmlenc#sha256"/>
        <DigestValue>mWheffr/mjnMi42S8Inx31et9UgyUVjAU7mJ71Rjnds=</DigestValue>
      </Reference>
      <Reference URI="/word/footer1.xml?ContentType=application/vnd.openxmlformats-officedocument.wordprocessingml.footer+xml">
        <DigestMethod Algorithm="http://www.w3.org/2001/04/xmlenc#sha256"/>
        <DigestValue>hfaHwGkcFv56KpdOluFerGFRODBkHu2tDWW9G0lW8Zw=</DigestValue>
      </Reference>
      <Reference URI="/word/footer2.xml?ContentType=application/vnd.openxmlformats-officedocument.wordprocessingml.footer+xml">
        <DigestMethod Algorithm="http://www.w3.org/2001/04/xmlenc#sha256"/>
        <DigestValue>SYSiawB1uBeBE50hVee4CJSyWOOoHrPFlDuDOVzxPzI=</DigestValue>
      </Reference>
      <Reference URI="/word/footnotes.xml?ContentType=application/vnd.openxmlformats-officedocument.wordprocessingml.footnotes+xml">
        <DigestMethod Algorithm="http://www.w3.org/2001/04/xmlenc#sha256"/>
        <DigestValue>tzdIvpPr7t7R6YbHhD9Idvd5ZYwMwP9YAJ3IkH7B2Tc=</DigestValue>
      </Reference>
      <Reference URI="/word/header1.xml?ContentType=application/vnd.openxmlformats-officedocument.wordprocessingml.header+xml">
        <DigestMethod Algorithm="http://www.w3.org/2001/04/xmlenc#sha256"/>
        <DigestValue>AJevwyGG0zyLjka2maeyC3sqOrufOEX+7Z6qtNVmt+w=</DigestValue>
      </Reference>
      <Reference URI="/word/media/image1.jpeg?ContentType=image/jpeg">
        <DigestMethod Algorithm="http://www.w3.org/2001/04/xmlenc#sha256"/>
        <DigestValue>xPEXVoKuJSqPvjbAAVn0X8F8a7u34oyfDhLLGQZiMFE=</DigestValue>
      </Reference>
      <Reference URI="/word/numbering.xml?ContentType=application/vnd.openxmlformats-officedocument.wordprocessingml.numbering+xml">
        <DigestMethod Algorithm="http://www.w3.org/2001/04/xmlenc#sha256"/>
        <DigestValue>dIbvi5IZdcw3XaoAAY1n3DNumGUoXRQJPKEGB/7f1A0=</DigestValue>
      </Reference>
      <Reference URI="/word/settings.xml?ContentType=application/vnd.openxmlformats-officedocument.wordprocessingml.settings+xml">
        <DigestMethod Algorithm="http://www.w3.org/2001/04/xmlenc#sha256"/>
        <DigestValue>8E/8ai2vK8O3+njZx/+lnGAhwqNtBJ35Q4c0+O4ExMw=</DigestValue>
      </Reference>
      <Reference URI="/word/styles.xml?ContentType=application/vnd.openxmlformats-officedocument.wordprocessingml.styles+xml">
        <DigestMethod Algorithm="http://www.w3.org/2001/04/xmlenc#sha256"/>
        <DigestValue>8OMN34158t339iaAMUOm4IXPzJtcZ1ccd/s0b8NAts0=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A7WSEWorILwerFyeDrvhlYECsDiLYw+pk0M1hYuQa8U=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2022-01-13T14:26:09Z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2022-01-13T14:26:09Z</xd:SigningTime>
          <xd:SigningCertificate>
            <xd:Cert>
              <xd:CertDigest>
                <DigestMethod Algorithm="http://www.w3.org/2001/04/xmlenc#sha256"/>
                <DigestValue>3YIpYsquT3XT1oHdhPKkxwB8mJn4lEeBJFeyYV9gKcM=</DigestValue>
              </xd:CertDigest>
              <xd:IssuerSerial>
                <X509IssuerName>SERIALNUMBER=NTRCZ-26439395, O="První certifikační autorita, a.s.", CN=I.CA Qualified 2 CA/RSA 02/2016, C=CZ</X509IssuerName>
                <X509SerialNumber>11916119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2</cp:revision>
  <dcterms:created xsi:type="dcterms:W3CDTF">2022-01-13T14:25:00Z</dcterms:created>
  <dcterms:modified xsi:type="dcterms:W3CDTF">2022-01-13T14:25:00Z</dcterms:modified>
</cp:coreProperties>
</file>