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A351" w14:textId="77777777" w:rsidR="007B4ED5" w:rsidRDefault="007B4ED5" w:rsidP="007B4ED5">
      <w:pPr>
        <w:jc w:val="center"/>
        <w:rPr>
          <w:rFonts w:cstheme="minorHAnsi"/>
          <w:b/>
          <w:sz w:val="28"/>
          <w:szCs w:val="28"/>
        </w:rPr>
      </w:pPr>
      <w:r w:rsidRPr="009A1254">
        <w:rPr>
          <w:rFonts w:cstheme="minorHAnsi"/>
          <w:b/>
          <w:sz w:val="28"/>
          <w:szCs w:val="28"/>
        </w:rPr>
        <w:t xml:space="preserve">KUPNÍ SMLOUVA č. </w:t>
      </w:r>
      <w:r w:rsidRPr="0026017A">
        <w:rPr>
          <w:rFonts w:cstheme="minorHAnsi"/>
          <w:b/>
          <w:sz w:val="28"/>
          <w:szCs w:val="28"/>
          <w:highlight w:val="cyan"/>
        </w:rPr>
        <w:t>……………</w:t>
      </w:r>
    </w:p>
    <w:p w14:paraId="31943504" w14:textId="77777777" w:rsidR="00E602A8" w:rsidRPr="002812C1" w:rsidRDefault="002812C1" w:rsidP="002812C1">
      <w:pPr>
        <w:spacing w:before="240" w:after="0" w:line="360" w:lineRule="auto"/>
        <w:jc w:val="center"/>
        <w:rPr>
          <w:rFonts w:ascii="Calibri" w:hAnsi="Calibri" w:cs="Calibri"/>
        </w:rPr>
      </w:pPr>
      <w:r>
        <w:rPr>
          <w:rFonts w:ascii="Calibri" w:hAnsi="Calibri" w:cs="Calibri"/>
        </w:rPr>
        <w:t xml:space="preserve">uzavřená v souladu s </w:t>
      </w:r>
      <w:r w:rsidRPr="002812C1">
        <w:rPr>
          <w:rFonts w:ascii="Calibri" w:hAnsi="Calibri" w:cs="Calibri"/>
        </w:rPr>
        <w:t>§ 2079 a násl. zákona č. 89/2012 Sb., občanský zákoník, ve znění pozdějších předpisů</w:t>
      </w:r>
    </w:p>
    <w:p w14:paraId="1DC2A516" w14:textId="77777777" w:rsidR="00E602A8" w:rsidRPr="00E602A8" w:rsidRDefault="00E602A8" w:rsidP="00E602A8">
      <w:pPr>
        <w:pStyle w:val="Nadpis1"/>
        <w:rPr>
          <w:sz w:val="22"/>
        </w:rPr>
      </w:pPr>
      <w:r w:rsidRPr="00D8665E">
        <w:t>SMLUVNÍ STRANY</w:t>
      </w:r>
    </w:p>
    <w:p w14:paraId="4F43ED2C" w14:textId="77777777" w:rsidR="007B4ED5" w:rsidRPr="009A1254" w:rsidRDefault="007B4ED5" w:rsidP="007B4ED5">
      <w:pPr>
        <w:rPr>
          <w:rFonts w:cstheme="minorHAnsi"/>
        </w:rPr>
      </w:pPr>
    </w:p>
    <w:p w14:paraId="7BEE82F4" w14:textId="77777777" w:rsidR="007B4ED5" w:rsidRPr="008368CB" w:rsidRDefault="007B4ED5" w:rsidP="007B4ED5">
      <w:pPr>
        <w:spacing w:line="276" w:lineRule="auto"/>
        <w:rPr>
          <w:rFonts w:cstheme="minorHAnsi"/>
          <w:strike/>
        </w:rPr>
      </w:pPr>
      <w:r w:rsidRPr="007B4ED5">
        <w:rPr>
          <w:rFonts w:cstheme="minorHAnsi"/>
          <w:b/>
        </w:rPr>
        <w:t xml:space="preserve">Kupující: </w:t>
      </w:r>
      <w:r>
        <w:rPr>
          <w:rFonts w:cstheme="minorHAnsi"/>
          <w:b/>
        </w:rPr>
        <w:tab/>
      </w:r>
      <w:r>
        <w:rPr>
          <w:rFonts w:cstheme="minorHAnsi"/>
          <w:b/>
        </w:rPr>
        <w:tab/>
      </w:r>
      <w:r w:rsidRPr="007B4ED5">
        <w:rPr>
          <w:rFonts w:cstheme="minorHAnsi"/>
          <w:b/>
        </w:rPr>
        <w:t>Studijní a vědecká knihovna Plzeňského kraje, příspěvková organizace</w:t>
      </w:r>
      <w:r w:rsidRPr="007B4ED5">
        <w:rPr>
          <w:rFonts w:cstheme="minorHAnsi"/>
        </w:rPr>
        <w:t xml:space="preserve"> </w:t>
      </w:r>
    </w:p>
    <w:p w14:paraId="0822BFE8" w14:textId="77777777" w:rsidR="007B4ED5" w:rsidRPr="009A1254" w:rsidRDefault="007B4ED5" w:rsidP="00791D6B">
      <w:pPr>
        <w:spacing w:before="240" w:after="0" w:line="276" w:lineRule="auto"/>
        <w:rPr>
          <w:rFonts w:cstheme="minorHAnsi"/>
        </w:rPr>
      </w:pPr>
      <w:r w:rsidRPr="009A1254">
        <w:rPr>
          <w:rFonts w:cstheme="minorHAnsi"/>
        </w:rPr>
        <w:t xml:space="preserve">se sídlem: </w:t>
      </w:r>
      <w:r w:rsidRPr="009A1254">
        <w:rPr>
          <w:rFonts w:cstheme="minorHAnsi"/>
        </w:rPr>
        <w:tab/>
      </w:r>
      <w:r w:rsidRPr="009A1254">
        <w:rPr>
          <w:rFonts w:cstheme="minorHAnsi"/>
        </w:rPr>
        <w:tab/>
      </w:r>
      <w:r w:rsidRPr="009A1254">
        <w:rPr>
          <w:rFonts w:ascii="Calibri" w:hAnsi="Calibri" w:cs="Calibri"/>
        </w:rPr>
        <w:t>Smetanovy sady 2, Plzeň, PSČ 301 00</w:t>
      </w:r>
    </w:p>
    <w:p w14:paraId="3828E519" w14:textId="77777777" w:rsidR="007B4ED5" w:rsidRPr="009A1254" w:rsidRDefault="007B4ED5" w:rsidP="00791D6B">
      <w:pPr>
        <w:spacing w:after="0" w:line="276" w:lineRule="auto"/>
        <w:rPr>
          <w:rFonts w:cstheme="minorHAnsi"/>
        </w:rPr>
      </w:pPr>
      <w:r w:rsidRPr="009A1254">
        <w:rPr>
          <w:rFonts w:cstheme="minorHAnsi"/>
        </w:rPr>
        <w:t xml:space="preserve">IČO: </w:t>
      </w:r>
      <w:r w:rsidRPr="009A1254">
        <w:rPr>
          <w:rFonts w:cstheme="minorHAnsi"/>
        </w:rPr>
        <w:tab/>
      </w:r>
      <w:r w:rsidRPr="009A1254">
        <w:rPr>
          <w:rFonts w:cstheme="minorHAnsi"/>
        </w:rPr>
        <w:tab/>
      </w:r>
      <w:r w:rsidRPr="009A1254">
        <w:rPr>
          <w:rFonts w:cstheme="minorHAnsi"/>
        </w:rPr>
        <w:tab/>
      </w:r>
      <w:r w:rsidRPr="009A1254">
        <w:rPr>
          <w:rFonts w:ascii="Calibri" w:hAnsi="Calibri" w:cs="Calibri"/>
        </w:rPr>
        <w:t>00078077</w:t>
      </w:r>
    </w:p>
    <w:p w14:paraId="13E9C44E" w14:textId="77777777" w:rsidR="007B4ED5" w:rsidRPr="009A1254" w:rsidRDefault="007B4ED5" w:rsidP="00791D6B">
      <w:pPr>
        <w:spacing w:after="0" w:line="276" w:lineRule="auto"/>
        <w:rPr>
          <w:rFonts w:cstheme="minorHAnsi"/>
        </w:rPr>
      </w:pPr>
      <w:r w:rsidRPr="009A1254">
        <w:rPr>
          <w:rFonts w:cstheme="minorHAnsi"/>
        </w:rPr>
        <w:t xml:space="preserve">DIČ: </w:t>
      </w:r>
      <w:r w:rsidRPr="009A1254">
        <w:rPr>
          <w:rFonts w:cstheme="minorHAnsi"/>
        </w:rPr>
        <w:tab/>
      </w:r>
      <w:r w:rsidRPr="009A1254">
        <w:rPr>
          <w:rFonts w:cstheme="minorHAnsi"/>
        </w:rPr>
        <w:tab/>
      </w:r>
      <w:r w:rsidRPr="009A1254">
        <w:rPr>
          <w:rFonts w:cstheme="minorHAnsi"/>
        </w:rPr>
        <w:tab/>
      </w:r>
      <w:r w:rsidRPr="009A1254">
        <w:rPr>
          <w:rFonts w:ascii="Calibri" w:hAnsi="Calibri" w:cs="Calibri"/>
        </w:rPr>
        <w:t>není plátcem</w:t>
      </w:r>
    </w:p>
    <w:p w14:paraId="0A1C9E1C" w14:textId="77777777" w:rsidR="007B4ED5" w:rsidRDefault="007B4ED5" w:rsidP="00791D6B">
      <w:pPr>
        <w:spacing w:after="0" w:line="276" w:lineRule="auto"/>
        <w:rPr>
          <w:rFonts w:cstheme="minorHAnsi"/>
          <w:color w:val="000000"/>
        </w:rPr>
      </w:pPr>
      <w:r w:rsidRPr="009A1254">
        <w:rPr>
          <w:rFonts w:cstheme="minorHAnsi"/>
        </w:rPr>
        <w:t xml:space="preserve">zastoupený: </w:t>
      </w:r>
      <w:r w:rsidRPr="009A1254">
        <w:rPr>
          <w:rFonts w:cstheme="minorHAnsi"/>
        </w:rPr>
        <w:tab/>
      </w:r>
      <w:r w:rsidRPr="009A1254">
        <w:rPr>
          <w:rFonts w:cstheme="minorHAnsi"/>
        </w:rPr>
        <w:tab/>
      </w:r>
      <w:r w:rsidRPr="009A1254">
        <w:rPr>
          <w:rFonts w:cstheme="minorHAnsi"/>
          <w:color w:val="000000"/>
        </w:rPr>
        <w:t xml:space="preserve">Mgr. </w:t>
      </w:r>
      <w:r>
        <w:rPr>
          <w:rFonts w:cstheme="minorHAnsi"/>
          <w:color w:val="000000"/>
        </w:rPr>
        <w:t>Daniel Bechný, ředitel</w:t>
      </w:r>
    </w:p>
    <w:p w14:paraId="06EA4D60" w14:textId="02268220" w:rsidR="007B4ED5" w:rsidRDefault="007B4ED5" w:rsidP="00791D6B">
      <w:pPr>
        <w:spacing w:after="0" w:line="240" w:lineRule="auto"/>
        <w:rPr>
          <w:rFonts w:cstheme="minorHAnsi"/>
          <w:color w:val="000000"/>
        </w:rPr>
      </w:pPr>
      <w:r>
        <w:rPr>
          <w:rFonts w:cstheme="minorHAnsi"/>
          <w:color w:val="000000"/>
        </w:rPr>
        <w:t>kontaktní osoba:</w:t>
      </w:r>
      <w:r>
        <w:rPr>
          <w:rFonts w:cstheme="minorHAnsi"/>
          <w:color w:val="000000"/>
        </w:rPr>
        <w:tab/>
      </w:r>
      <w:r w:rsidR="0052269D">
        <w:rPr>
          <w:rFonts w:cstheme="minorHAnsi"/>
          <w:color w:val="000000"/>
        </w:rPr>
        <w:t>Mgr. Daniel Bechný</w:t>
      </w:r>
    </w:p>
    <w:p w14:paraId="0062EF07" w14:textId="4E5DA47D" w:rsidR="00791D6B" w:rsidRDefault="0052269D" w:rsidP="0052269D">
      <w:pPr>
        <w:pStyle w:val="Default"/>
        <w:ind w:left="1416" w:firstLine="708"/>
      </w:pPr>
      <w:r w:rsidRPr="007752A6">
        <w:t>T</w:t>
      </w:r>
      <w:r w:rsidR="00791D6B" w:rsidRPr="007752A6">
        <w:t xml:space="preserve">: +420 </w:t>
      </w:r>
      <w:r w:rsidRPr="007752A6">
        <w:t>377 226 482</w:t>
      </w:r>
      <w:r w:rsidR="00791D6B" w:rsidRPr="007752A6">
        <w:t xml:space="preserve">;  E: </w:t>
      </w:r>
      <w:hyperlink r:id="rId7" w:history="1">
        <w:r w:rsidRPr="007752A6">
          <w:rPr>
            <w:rStyle w:val="Hypertextovodkaz"/>
          </w:rPr>
          <w:t>bechny.daniel@</w:t>
        </w:r>
      </w:hyperlink>
      <w:r w:rsidRPr="007752A6">
        <w:rPr>
          <w:rStyle w:val="Hypertextovodkaz"/>
        </w:rPr>
        <w:t>svkpk.cz</w:t>
      </w:r>
    </w:p>
    <w:p w14:paraId="65A70E00" w14:textId="77777777" w:rsidR="007B4ED5" w:rsidRPr="00826DD9" w:rsidRDefault="007B4ED5" w:rsidP="00E602A8">
      <w:pPr>
        <w:spacing w:after="0" w:line="360" w:lineRule="auto"/>
        <w:ind w:left="2127" w:hanging="2127"/>
        <w:jc w:val="both"/>
        <w:rPr>
          <w:rFonts w:cstheme="minorHAnsi"/>
        </w:rPr>
      </w:pPr>
      <w:r w:rsidRPr="009A1254">
        <w:rPr>
          <w:rFonts w:cstheme="minorHAnsi"/>
        </w:rPr>
        <w:t xml:space="preserve">bankovní spojení: </w:t>
      </w:r>
      <w:r w:rsidRPr="009A1254">
        <w:rPr>
          <w:rFonts w:cstheme="minorHAnsi"/>
        </w:rPr>
        <w:tab/>
      </w:r>
      <w:r w:rsidRPr="009A1254">
        <w:rPr>
          <w:rFonts w:ascii="Calibri" w:hAnsi="Calibri"/>
        </w:rPr>
        <w:t xml:space="preserve">Komerční banka, a.s., č. </w:t>
      </w:r>
      <w:proofErr w:type="spellStart"/>
      <w:r w:rsidRPr="009A1254">
        <w:rPr>
          <w:rFonts w:ascii="Calibri" w:hAnsi="Calibri"/>
        </w:rPr>
        <w:t>ú.</w:t>
      </w:r>
      <w:proofErr w:type="spellEnd"/>
      <w:r w:rsidRPr="009A1254">
        <w:rPr>
          <w:rFonts w:ascii="Calibri" w:hAnsi="Calibri"/>
        </w:rPr>
        <w:t xml:space="preserve"> 26133311/0100</w:t>
      </w:r>
    </w:p>
    <w:p w14:paraId="54D103B2" w14:textId="77777777" w:rsidR="007B4ED5" w:rsidRPr="00826DD9" w:rsidRDefault="007B4ED5" w:rsidP="00E602A8">
      <w:pPr>
        <w:rPr>
          <w:rFonts w:cstheme="minorHAnsi"/>
        </w:rPr>
      </w:pPr>
      <w:r w:rsidRPr="00826DD9">
        <w:rPr>
          <w:rFonts w:cstheme="minorHAnsi"/>
        </w:rPr>
        <w:t>a</w:t>
      </w:r>
    </w:p>
    <w:p w14:paraId="71879A81" w14:textId="77777777" w:rsidR="007B4ED5" w:rsidRPr="00E602A8" w:rsidRDefault="007B4ED5" w:rsidP="00791D6B">
      <w:pPr>
        <w:spacing w:line="276" w:lineRule="auto"/>
        <w:rPr>
          <w:rFonts w:cstheme="minorHAnsi"/>
          <w:b/>
          <w:i/>
          <w:color w:val="0000FF"/>
        </w:rPr>
      </w:pPr>
      <w:r w:rsidRPr="00E602A8">
        <w:rPr>
          <w:rFonts w:cstheme="minorHAnsi"/>
          <w:b/>
          <w:color w:val="000000"/>
          <w:highlight w:val="yellow"/>
        </w:rPr>
        <w:t xml:space="preserve">Prodávající: </w:t>
      </w:r>
      <w:r w:rsidRPr="00E602A8">
        <w:rPr>
          <w:rFonts w:cstheme="minorHAnsi"/>
          <w:b/>
          <w:color w:val="000000"/>
          <w:highlight w:val="yellow"/>
        </w:rPr>
        <w:tab/>
      </w:r>
      <w:r w:rsidRPr="00E602A8">
        <w:rPr>
          <w:rFonts w:cstheme="minorHAnsi"/>
          <w:b/>
          <w:color w:val="000000"/>
          <w:highlight w:val="yellow"/>
        </w:rPr>
        <w:tab/>
        <w:t>„</w:t>
      </w:r>
      <w:r w:rsidRPr="00E602A8">
        <w:rPr>
          <w:rFonts w:cstheme="minorHAnsi"/>
          <w:b/>
          <w:bCs/>
          <w:color w:val="FF0000"/>
          <w:highlight w:val="yellow"/>
        </w:rPr>
        <w:t>DOPLNIT</w:t>
      </w:r>
      <w:r w:rsidRPr="00E602A8">
        <w:rPr>
          <w:rFonts w:cstheme="minorHAnsi"/>
          <w:b/>
          <w:color w:val="000000"/>
          <w:highlight w:val="yellow"/>
        </w:rPr>
        <w:t>“</w:t>
      </w:r>
      <w:r w:rsidRPr="00E602A8">
        <w:rPr>
          <w:rFonts w:cstheme="minorHAnsi"/>
          <w:b/>
          <w:color w:val="000000"/>
        </w:rPr>
        <w:t xml:space="preserve"> </w:t>
      </w:r>
      <w:r w:rsidRPr="00E602A8">
        <w:rPr>
          <w:rFonts w:cstheme="minorHAnsi"/>
          <w:b/>
          <w:i/>
          <w:highlight w:val="yellow"/>
        </w:rPr>
        <w:t>…………………………</w:t>
      </w:r>
    </w:p>
    <w:p w14:paraId="7A3F34B4" w14:textId="77777777" w:rsidR="007B4ED5" w:rsidRPr="00826DD9" w:rsidRDefault="007B4ED5" w:rsidP="007B4ED5">
      <w:pPr>
        <w:spacing w:after="0" w:line="276" w:lineRule="auto"/>
        <w:rPr>
          <w:rFonts w:cstheme="minorHAnsi"/>
          <w:b/>
          <w:i/>
          <w:color w:val="0000FF"/>
        </w:rPr>
      </w:pPr>
      <w:r w:rsidRPr="00826DD9">
        <w:rPr>
          <w:rFonts w:cstheme="minorHAnsi"/>
        </w:rPr>
        <w:t>se sídlem:</w:t>
      </w:r>
      <w:r w:rsidRPr="00826DD9">
        <w:rPr>
          <w:rFonts w:cstheme="minorHAnsi"/>
        </w:rPr>
        <w:tab/>
      </w:r>
      <w:r w:rsidRPr="00826DD9">
        <w:rPr>
          <w:rFonts w:cstheme="minorHAnsi"/>
        </w:rPr>
        <w:tab/>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b/>
          <w:i/>
          <w:highlight w:val="yellow"/>
        </w:rPr>
        <w:t>………………………</w:t>
      </w:r>
      <w:r>
        <w:rPr>
          <w:rFonts w:cstheme="minorHAnsi"/>
          <w:b/>
          <w:i/>
          <w:highlight w:val="yellow"/>
        </w:rPr>
        <w:t>…</w:t>
      </w:r>
    </w:p>
    <w:p w14:paraId="65D5E8AE" w14:textId="77777777" w:rsidR="007B4ED5" w:rsidRPr="00826DD9" w:rsidRDefault="007B4ED5" w:rsidP="007B4ED5">
      <w:pPr>
        <w:spacing w:after="0" w:line="276" w:lineRule="auto"/>
        <w:rPr>
          <w:rFonts w:cstheme="minorHAnsi"/>
          <w:b/>
          <w:i/>
          <w:color w:val="0000FF"/>
        </w:rPr>
      </w:pPr>
      <w:r w:rsidRPr="00826DD9">
        <w:rPr>
          <w:rFonts w:cstheme="minorHAnsi"/>
        </w:rPr>
        <w:t xml:space="preserve">IČO:    </w:t>
      </w:r>
      <w:r w:rsidRPr="00826DD9">
        <w:rPr>
          <w:rFonts w:cstheme="minorHAnsi"/>
        </w:rPr>
        <w:tab/>
      </w:r>
      <w:r w:rsidRPr="00826DD9">
        <w:rPr>
          <w:rFonts w:cstheme="minorHAnsi"/>
        </w:rPr>
        <w:tab/>
      </w:r>
      <w:r w:rsidRPr="00826DD9">
        <w:rPr>
          <w:rFonts w:cstheme="minorHAnsi"/>
        </w:rPr>
        <w:tab/>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b/>
          <w:i/>
          <w:highlight w:val="yellow"/>
        </w:rPr>
        <w:t>………………………</w:t>
      </w:r>
      <w:r>
        <w:rPr>
          <w:rFonts w:cstheme="minorHAnsi"/>
          <w:b/>
          <w:i/>
          <w:highlight w:val="yellow"/>
        </w:rPr>
        <w:t>…</w:t>
      </w:r>
      <w:r w:rsidRPr="00826DD9">
        <w:rPr>
          <w:rFonts w:cstheme="minorHAnsi"/>
        </w:rPr>
        <w:t xml:space="preserve">       </w:t>
      </w:r>
      <w:r w:rsidRPr="00826DD9">
        <w:rPr>
          <w:rFonts w:cstheme="minorHAnsi"/>
        </w:rPr>
        <w:tab/>
      </w:r>
      <w:r w:rsidRPr="00826DD9">
        <w:rPr>
          <w:rFonts w:cstheme="minorHAnsi"/>
        </w:rPr>
        <w:tab/>
      </w:r>
    </w:p>
    <w:p w14:paraId="5A4C4ED3" w14:textId="77777777" w:rsidR="007B4ED5" w:rsidRPr="00826DD9" w:rsidRDefault="007B4ED5" w:rsidP="007B4ED5">
      <w:pPr>
        <w:spacing w:after="0" w:line="276" w:lineRule="auto"/>
        <w:rPr>
          <w:rFonts w:cstheme="minorHAnsi"/>
          <w:b/>
          <w:i/>
          <w:color w:val="0000FF"/>
        </w:rPr>
      </w:pPr>
      <w:r w:rsidRPr="00826DD9">
        <w:rPr>
          <w:rFonts w:cstheme="minorHAnsi"/>
        </w:rPr>
        <w:t xml:space="preserve">DIČ: </w:t>
      </w:r>
      <w:r w:rsidRPr="00826DD9">
        <w:rPr>
          <w:rFonts w:cstheme="minorHAnsi"/>
        </w:rPr>
        <w:tab/>
      </w:r>
      <w:r w:rsidRPr="00826DD9">
        <w:rPr>
          <w:rFonts w:cstheme="minorHAnsi"/>
        </w:rPr>
        <w:tab/>
      </w:r>
      <w:r w:rsidRPr="00826DD9">
        <w:rPr>
          <w:rFonts w:cstheme="minorHAnsi"/>
        </w:rPr>
        <w:tab/>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b/>
          <w:i/>
          <w:highlight w:val="yellow"/>
        </w:rPr>
        <w:t>………………………</w:t>
      </w:r>
      <w:r>
        <w:rPr>
          <w:rFonts w:cstheme="minorHAnsi"/>
          <w:b/>
          <w:i/>
          <w:highlight w:val="yellow"/>
        </w:rPr>
        <w:t>…</w:t>
      </w:r>
    </w:p>
    <w:p w14:paraId="3C78D8E8" w14:textId="77777777" w:rsidR="007B4ED5" w:rsidRPr="00826DD9" w:rsidRDefault="007B4ED5" w:rsidP="007B4ED5">
      <w:pPr>
        <w:spacing w:after="0" w:line="276" w:lineRule="auto"/>
        <w:rPr>
          <w:rFonts w:cstheme="minorHAnsi"/>
          <w:b/>
          <w:i/>
          <w:color w:val="0000FF"/>
        </w:rPr>
      </w:pPr>
      <w:r w:rsidRPr="00826DD9">
        <w:rPr>
          <w:rFonts w:cstheme="minorHAnsi"/>
        </w:rPr>
        <w:t xml:space="preserve">bankovní spojení:          </w:t>
      </w:r>
      <w:r>
        <w:rPr>
          <w:rFonts w:cstheme="minorHAnsi"/>
        </w:rPr>
        <w:tab/>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b/>
          <w:i/>
          <w:highlight w:val="yellow"/>
        </w:rPr>
        <w:t>………………………</w:t>
      </w:r>
      <w:r>
        <w:rPr>
          <w:rFonts w:cstheme="minorHAnsi"/>
          <w:b/>
          <w:i/>
          <w:highlight w:val="yellow"/>
        </w:rPr>
        <w:t>…</w:t>
      </w:r>
    </w:p>
    <w:p w14:paraId="03261779" w14:textId="77777777" w:rsidR="007B4ED5" w:rsidRDefault="007B4ED5" w:rsidP="007B4ED5">
      <w:pPr>
        <w:spacing w:after="0" w:line="276" w:lineRule="auto"/>
        <w:rPr>
          <w:rFonts w:cstheme="minorHAnsi"/>
          <w:b/>
          <w:i/>
        </w:rPr>
      </w:pPr>
      <w:r w:rsidRPr="00826DD9">
        <w:rPr>
          <w:rFonts w:cstheme="minorHAnsi"/>
        </w:rPr>
        <w:t xml:space="preserve">číslo účtu:                     </w:t>
      </w:r>
      <w:r>
        <w:rPr>
          <w:rFonts w:cstheme="minorHAnsi"/>
        </w:rPr>
        <w:tab/>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b/>
          <w:i/>
          <w:highlight w:val="yellow"/>
        </w:rPr>
        <w:t>………………………</w:t>
      </w:r>
      <w:r>
        <w:rPr>
          <w:rFonts w:cstheme="minorHAnsi"/>
          <w:b/>
          <w:i/>
          <w:highlight w:val="yellow"/>
        </w:rPr>
        <w:t>…</w:t>
      </w:r>
    </w:p>
    <w:p w14:paraId="675F329B" w14:textId="77777777" w:rsidR="007B4ED5" w:rsidRDefault="007B4ED5" w:rsidP="007B4ED5">
      <w:pPr>
        <w:spacing w:after="0" w:line="276" w:lineRule="auto"/>
        <w:rPr>
          <w:rFonts w:cstheme="minorHAnsi"/>
          <w:b/>
          <w:i/>
        </w:rPr>
      </w:pPr>
      <w:r w:rsidRPr="00826DD9">
        <w:rPr>
          <w:rFonts w:cstheme="minorHAnsi"/>
        </w:rPr>
        <w:t xml:space="preserve">zastoupený:                   </w:t>
      </w:r>
      <w:r>
        <w:rPr>
          <w:rFonts w:cstheme="minorHAnsi"/>
        </w:rPr>
        <w:tab/>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b/>
          <w:i/>
          <w:highlight w:val="yellow"/>
        </w:rPr>
        <w:t>………………………</w:t>
      </w:r>
      <w:r>
        <w:rPr>
          <w:rFonts w:cstheme="minorHAnsi"/>
          <w:b/>
          <w:i/>
          <w:highlight w:val="yellow"/>
        </w:rPr>
        <w:t>…</w:t>
      </w:r>
    </w:p>
    <w:p w14:paraId="4A25403F" w14:textId="77777777" w:rsidR="007B4ED5" w:rsidRDefault="007B4ED5" w:rsidP="007B4ED5">
      <w:pPr>
        <w:spacing w:after="0" w:line="276" w:lineRule="auto"/>
        <w:rPr>
          <w:rFonts w:cstheme="minorHAnsi"/>
          <w:b/>
          <w:i/>
        </w:rPr>
      </w:pPr>
      <w:r w:rsidRPr="00E602A8">
        <w:rPr>
          <w:rFonts w:cstheme="minorHAnsi"/>
        </w:rPr>
        <w:t>kontaktní osoba:</w:t>
      </w:r>
      <w:r>
        <w:rPr>
          <w:rFonts w:cstheme="minorHAnsi"/>
          <w:b/>
        </w:rPr>
        <w:tab/>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b/>
          <w:i/>
          <w:highlight w:val="yellow"/>
        </w:rPr>
        <w:t>………………………</w:t>
      </w:r>
      <w:r>
        <w:rPr>
          <w:rFonts w:cstheme="minorHAnsi"/>
          <w:b/>
          <w:i/>
          <w:highlight w:val="yellow"/>
        </w:rPr>
        <w:t>…</w:t>
      </w:r>
    </w:p>
    <w:p w14:paraId="1CFE1432" w14:textId="34480EA8" w:rsidR="00791D6B" w:rsidRPr="00791D6B" w:rsidRDefault="00791D6B" w:rsidP="00791D6B">
      <w:pPr>
        <w:pStyle w:val="Bezmezer"/>
        <w:spacing w:line="276" w:lineRule="auto"/>
        <w:ind w:left="1416" w:firstLine="708"/>
        <w:rPr>
          <w:lang w:eastAsia="cs-CZ"/>
        </w:rPr>
      </w:pPr>
      <w:r>
        <w:rPr>
          <w:lang w:eastAsia="cs-CZ"/>
        </w:rPr>
        <w:t xml:space="preserve">M: +420 </w:t>
      </w:r>
      <w:r w:rsidRPr="00791D6B">
        <w:rPr>
          <w:highlight w:val="yellow"/>
          <w:lang w:eastAsia="cs-CZ"/>
        </w:rPr>
        <w:t>…………</w:t>
      </w:r>
      <w:proofErr w:type="gramStart"/>
      <w:r w:rsidRPr="00791D6B">
        <w:rPr>
          <w:highlight w:val="yellow"/>
          <w:lang w:eastAsia="cs-CZ"/>
        </w:rPr>
        <w:t>…..</w:t>
      </w:r>
      <w:r>
        <w:rPr>
          <w:lang w:eastAsia="cs-CZ"/>
        </w:rPr>
        <w:t xml:space="preserve">;  E: </w:t>
      </w:r>
      <w:hyperlink r:id="rId8" w:history="1">
        <w:proofErr w:type="gramEnd"/>
        <w:r w:rsidRPr="00791D6B">
          <w:rPr>
            <w:rStyle w:val="Hypertextovodkaz"/>
            <w:highlight w:val="yellow"/>
          </w:rPr>
          <w:t>……………………………..</w:t>
        </w:r>
      </w:hyperlink>
    </w:p>
    <w:p w14:paraId="121E9CDD" w14:textId="77777777" w:rsidR="007B4ED5" w:rsidRDefault="007B4ED5" w:rsidP="007B4ED5">
      <w:pPr>
        <w:spacing w:after="0" w:line="276" w:lineRule="auto"/>
        <w:jc w:val="both"/>
        <w:rPr>
          <w:rFonts w:cstheme="minorHAnsi"/>
          <w:color w:val="000000"/>
        </w:rPr>
      </w:pPr>
      <w:r w:rsidRPr="00826DD9">
        <w:rPr>
          <w:rFonts w:cstheme="minorHAnsi"/>
        </w:rPr>
        <w:t xml:space="preserve">zapsaný v obchodním rejstříku vedeném </w:t>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826DD9">
        <w:rPr>
          <w:rFonts w:cstheme="minorHAnsi"/>
        </w:rPr>
        <w:t xml:space="preserve"> v </w:t>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rPr>
        <w:t xml:space="preserve">oddíl </w:t>
      </w:r>
      <w:r w:rsidRPr="00146A4F">
        <w:rPr>
          <w:rFonts w:cstheme="minorHAnsi"/>
          <w:color w:val="000000"/>
          <w:highlight w:val="yellow"/>
        </w:rPr>
        <w:t>„</w:t>
      </w:r>
      <w:proofErr w:type="gramStart"/>
      <w:r w:rsidRPr="00146A4F">
        <w:rPr>
          <w:rFonts w:cstheme="minorHAnsi"/>
          <w:b/>
          <w:bCs/>
          <w:color w:val="FF0000"/>
          <w:highlight w:val="yellow"/>
        </w:rPr>
        <w:t>DOPLNIT</w:t>
      </w:r>
      <w:r w:rsidRPr="00146A4F">
        <w:rPr>
          <w:rFonts w:cstheme="minorHAnsi"/>
          <w:color w:val="000000"/>
          <w:highlight w:val="yellow"/>
        </w:rPr>
        <w:t>“</w:t>
      </w:r>
      <w:r>
        <w:rPr>
          <w:rFonts w:cstheme="minorHAnsi"/>
          <w:color w:val="000000"/>
        </w:rPr>
        <w:t>,</w:t>
      </w:r>
      <w:r w:rsidRPr="00826DD9">
        <w:rPr>
          <w:rFonts w:cstheme="minorHAnsi"/>
        </w:rPr>
        <w:t xml:space="preserve">  vložka</w:t>
      </w:r>
      <w:proofErr w:type="gramEnd"/>
      <w:r w:rsidRPr="00826DD9">
        <w:rPr>
          <w:rFonts w:cstheme="minorHAnsi"/>
        </w:rPr>
        <w:t xml:space="preserve"> </w:t>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p>
    <w:p w14:paraId="3B7473F2" w14:textId="77777777" w:rsidR="00E602A8" w:rsidRPr="00E602A8" w:rsidRDefault="00E602A8" w:rsidP="00E602A8">
      <w:pPr>
        <w:spacing w:after="0" w:line="276" w:lineRule="auto"/>
        <w:rPr>
          <w:rFonts w:cstheme="minorHAnsi"/>
          <w:b/>
          <w:color w:val="0000FF"/>
        </w:rPr>
      </w:pPr>
      <w:r>
        <w:rPr>
          <w:rFonts w:cstheme="minorHAnsi"/>
          <w:color w:val="000000"/>
        </w:rPr>
        <w:t>bankovní spojení:</w:t>
      </w:r>
      <w:r>
        <w:rPr>
          <w:rFonts w:cstheme="minorHAnsi"/>
          <w:color w:val="000000"/>
        </w:rPr>
        <w:tab/>
      </w:r>
      <w:r w:rsidRPr="00146A4F">
        <w:rPr>
          <w:rFonts w:cstheme="minorHAnsi"/>
          <w:color w:val="000000"/>
          <w:highlight w:val="yellow"/>
        </w:rPr>
        <w:t>„</w:t>
      </w:r>
      <w:r w:rsidRPr="00146A4F">
        <w:rPr>
          <w:rFonts w:cstheme="minorHAnsi"/>
          <w:b/>
          <w:bCs/>
          <w:color w:val="FF0000"/>
          <w:highlight w:val="yellow"/>
        </w:rPr>
        <w:t>DOPLNIT</w:t>
      </w:r>
      <w:r w:rsidRPr="00146A4F">
        <w:rPr>
          <w:rFonts w:cstheme="minorHAnsi"/>
          <w:color w:val="000000"/>
          <w:highlight w:val="yellow"/>
        </w:rPr>
        <w:t>“</w:t>
      </w:r>
      <w:r w:rsidRPr="00146A4F">
        <w:rPr>
          <w:rFonts w:cstheme="minorHAnsi"/>
          <w:color w:val="000000"/>
        </w:rPr>
        <w:t xml:space="preserve"> </w:t>
      </w:r>
      <w:r w:rsidRPr="00826DD9">
        <w:rPr>
          <w:rFonts w:cstheme="minorHAnsi"/>
          <w:b/>
          <w:i/>
          <w:highlight w:val="yellow"/>
        </w:rPr>
        <w:t>………………………</w:t>
      </w:r>
      <w:r>
        <w:rPr>
          <w:rFonts w:cstheme="minorHAnsi"/>
          <w:b/>
          <w:i/>
          <w:highlight w:val="yellow"/>
        </w:rPr>
        <w:t>…</w:t>
      </w:r>
    </w:p>
    <w:p w14:paraId="7D90E473" w14:textId="77777777" w:rsidR="007B4ED5" w:rsidRPr="007B4ED5" w:rsidRDefault="007B4ED5" w:rsidP="007B4ED5">
      <w:pPr>
        <w:spacing w:after="0"/>
        <w:rPr>
          <w:rFonts w:cstheme="minorHAnsi"/>
          <w:i/>
        </w:rPr>
      </w:pPr>
    </w:p>
    <w:p w14:paraId="3A99124E" w14:textId="77777777" w:rsidR="007B4ED5" w:rsidRPr="007B4ED5" w:rsidRDefault="007B4ED5" w:rsidP="007B4ED5">
      <w:pPr>
        <w:spacing w:after="0"/>
        <w:rPr>
          <w:rFonts w:cstheme="minorHAnsi"/>
          <w:i/>
        </w:rPr>
      </w:pPr>
      <w:r w:rsidRPr="007B4ED5">
        <w:rPr>
          <w:rFonts w:cstheme="minorHAnsi"/>
          <w:i/>
        </w:rPr>
        <w:t>(společně jako „smluvní strany“)</w:t>
      </w:r>
    </w:p>
    <w:p w14:paraId="1D5FFE00" w14:textId="77777777" w:rsidR="007B4ED5" w:rsidRDefault="007B4ED5"/>
    <w:p w14:paraId="069FFA4E" w14:textId="77777777" w:rsidR="00E602A8" w:rsidRPr="00211C28" w:rsidRDefault="00E602A8" w:rsidP="00E602A8">
      <w:pPr>
        <w:pStyle w:val="Nadpis1"/>
      </w:pPr>
      <w:r>
        <w:t>ÚVODNÍ USTANOVENÍ</w:t>
      </w:r>
    </w:p>
    <w:p w14:paraId="42522D92" w14:textId="3757AFB0" w:rsidR="00AC0A83" w:rsidRPr="004E564D" w:rsidRDefault="00E602A8" w:rsidP="004E564D">
      <w:pPr>
        <w:pStyle w:val="Nadpis2"/>
      </w:pPr>
      <w:r w:rsidRPr="004E564D">
        <w:t>Tato kupní smlouva (dále jen „Smlouva“) je uzavřena na základě nadlimitní veřejné zakázky pod názvem „</w:t>
      </w:r>
      <w:r w:rsidR="004E564D" w:rsidRPr="004E564D">
        <w:rPr>
          <w:b/>
          <w:sz w:val="22"/>
        </w:rPr>
        <w:t>Dodávka regálů pro depozitář Bory 16</w:t>
      </w:r>
      <w:r w:rsidRPr="004E564D">
        <w:t>“.</w:t>
      </w:r>
    </w:p>
    <w:p w14:paraId="6E09DD36" w14:textId="77777777" w:rsidR="00E602A8" w:rsidRDefault="002812C1" w:rsidP="00E602A8">
      <w:pPr>
        <w:pStyle w:val="Nadpis2"/>
        <w:rPr>
          <w:sz w:val="22"/>
        </w:rPr>
      </w:pPr>
      <w:r w:rsidRPr="002812C1">
        <w:rPr>
          <w:sz w:val="22"/>
        </w:rPr>
        <w:lastRenderedPageBreak/>
        <w:t xml:space="preserve">Prodávající prohlašuje, že je výhradním vlastníkem movitých věcí </w:t>
      </w:r>
      <w:r>
        <w:rPr>
          <w:sz w:val="22"/>
        </w:rPr>
        <w:t xml:space="preserve">podle čl. 3.1 Smlouvy, </w:t>
      </w:r>
      <w:r w:rsidRPr="002812C1">
        <w:rPr>
          <w:sz w:val="22"/>
        </w:rPr>
        <w:t xml:space="preserve">blíže specifikovaných v nabídce </w:t>
      </w:r>
      <w:r>
        <w:rPr>
          <w:sz w:val="22"/>
        </w:rPr>
        <w:t>prodávajícího k předmětné veřejné zakázce,</w:t>
      </w:r>
      <w:r w:rsidRPr="002812C1">
        <w:rPr>
          <w:sz w:val="22"/>
        </w:rPr>
        <w:t xml:space="preserve"> specifikace předmětu </w:t>
      </w:r>
      <w:r w:rsidR="000C2DF7">
        <w:rPr>
          <w:sz w:val="22"/>
        </w:rPr>
        <w:t>koupě</w:t>
      </w:r>
      <w:r w:rsidRPr="002812C1">
        <w:rPr>
          <w:sz w:val="22"/>
        </w:rPr>
        <w:t xml:space="preserve"> je </w:t>
      </w:r>
      <w:r>
        <w:rPr>
          <w:sz w:val="22"/>
        </w:rPr>
        <w:t>nedílnou součástí této S</w:t>
      </w:r>
      <w:r w:rsidRPr="002812C1">
        <w:rPr>
          <w:sz w:val="22"/>
        </w:rPr>
        <w:t xml:space="preserve">mlouvy jako </w:t>
      </w:r>
      <w:r>
        <w:rPr>
          <w:sz w:val="22"/>
        </w:rPr>
        <w:t>P</w:t>
      </w:r>
      <w:r w:rsidRPr="002812C1">
        <w:rPr>
          <w:sz w:val="22"/>
        </w:rPr>
        <w:t>říloha</w:t>
      </w:r>
      <w:r w:rsidR="007B349F">
        <w:rPr>
          <w:sz w:val="22"/>
        </w:rPr>
        <w:t xml:space="preserve"> č. 1</w:t>
      </w:r>
      <w:r>
        <w:rPr>
          <w:sz w:val="22"/>
        </w:rPr>
        <w:t>.</w:t>
      </w:r>
    </w:p>
    <w:p w14:paraId="0B78525D" w14:textId="77777777" w:rsidR="007B4ED5" w:rsidRDefault="002812C1" w:rsidP="002812C1">
      <w:pPr>
        <w:pStyle w:val="Nadpis2"/>
        <w:rPr>
          <w:sz w:val="22"/>
        </w:rPr>
      </w:pPr>
      <w:r>
        <w:rPr>
          <w:sz w:val="22"/>
        </w:rPr>
        <w:t>P</w:t>
      </w:r>
      <w:r w:rsidRPr="002812C1">
        <w:rPr>
          <w:sz w:val="22"/>
        </w:rPr>
        <w:t xml:space="preserve">rodávající </w:t>
      </w:r>
      <w:r>
        <w:rPr>
          <w:sz w:val="22"/>
        </w:rPr>
        <w:t xml:space="preserve">dále </w:t>
      </w:r>
      <w:r w:rsidRPr="002812C1">
        <w:rPr>
          <w:sz w:val="22"/>
        </w:rPr>
        <w:t>prohlašuje, že je držitelem potřebného živnostenského oprávnění a má řádné vybavení, zkušenosti a schopnosti, aby před</w:t>
      </w:r>
      <w:r>
        <w:rPr>
          <w:sz w:val="22"/>
        </w:rPr>
        <w:t>mět koupě dle této S</w:t>
      </w:r>
      <w:r w:rsidRPr="002812C1">
        <w:rPr>
          <w:sz w:val="22"/>
        </w:rPr>
        <w:t>mlouvy dodal a instaloval ve stanovené době a ve sjednané kvalitě, a že si je vědom skutečnosti, že kupující má značný zájem na dodání předmětu koupě, který je předmětem této smlouvy, v </w:t>
      </w:r>
      <w:r>
        <w:rPr>
          <w:sz w:val="22"/>
        </w:rPr>
        <w:t>čase a kvalitě stanovené touto S</w:t>
      </w:r>
      <w:r w:rsidRPr="002812C1">
        <w:rPr>
          <w:sz w:val="22"/>
        </w:rPr>
        <w:t>mlouvou</w:t>
      </w:r>
      <w:r>
        <w:rPr>
          <w:sz w:val="22"/>
        </w:rPr>
        <w:t>.</w:t>
      </w:r>
    </w:p>
    <w:p w14:paraId="21FC6313" w14:textId="77777777" w:rsidR="002812C1" w:rsidRDefault="002812C1" w:rsidP="002812C1">
      <w:pPr>
        <w:pStyle w:val="Nadpis1"/>
      </w:pPr>
      <w:r w:rsidRPr="00211C28">
        <w:t xml:space="preserve">PŘEDMĚT </w:t>
      </w:r>
      <w:r>
        <w:t>SMLOUVY</w:t>
      </w:r>
    </w:p>
    <w:p w14:paraId="6A718699" w14:textId="0539B128" w:rsidR="00A61901" w:rsidRDefault="002812C1" w:rsidP="000C2DF7">
      <w:pPr>
        <w:pStyle w:val="Nadpis2"/>
        <w:rPr>
          <w:sz w:val="22"/>
        </w:rPr>
      </w:pPr>
      <w:r w:rsidRPr="000C2DF7">
        <w:rPr>
          <w:sz w:val="22"/>
        </w:rPr>
        <w:t xml:space="preserve">Předmětem této Smlouvy </w:t>
      </w:r>
      <w:r w:rsidR="007B349F" w:rsidRPr="000C2DF7">
        <w:rPr>
          <w:sz w:val="22"/>
        </w:rPr>
        <w:t xml:space="preserve">je </w:t>
      </w:r>
      <w:r w:rsidR="007B349F" w:rsidRPr="00440B20">
        <w:rPr>
          <w:sz w:val="22"/>
        </w:rPr>
        <w:t>dodávka</w:t>
      </w:r>
      <w:r w:rsidRPr="00440B20">
        <w:rPr>
          <w:sz w:val="22"/>
        </w:rPr>
        <w:t xml:space="preserve"> </w:t>
      </w:r>
      <w:r w:rsidR="00440B20" w:rsidRPr="00440B20">
        <w:rPr>
          <w:sz w:val="22"/>
        </w:rPr>
        <w:t>pojízdných a stacionárních regálů</w:t>
      </w:r>
      <w:r w:rsidR="007B349F" w:rsidRPr="000C2DF7">
        <w:rPr>
          <w:sz w:val="22"/>
        </w:rPr>
        <w:t xml:space="preserve"> (dále jen „</w:t>
      </w:r>
      <w:r w:rsidR="000C2DF7" w:rsidRPr="000C2DF7">
        <w:rPr>
          <w:sz w:val="22"/>
        </w:rPr>
        <w:t xml:space="preserve">předmět </w:t>
      </w:r>
      <w:r w:rsidR="000C2DF7">
        <w:rPr>
          <w:sz w:val="22"/>
        </w:rPr>
        <w:t>koupě</w:t>
      </w:r>
      <w:r w:rsidR="007B349F" w:rsidRPr="000C2DF7">
        <w:rPr>
          <w:sz w:val="22"/>
        </w:rPr>
        <w:t>“)</w:t>
      </w:r>
      <w:r w:rsidR="000C2DF7" w:rsidRPr="000C2DF7">
        <w:rPr>
          <w:sz w:val="22"/>
        </w:rPr>
        <w:t xml:space="preserve"> dle nabídky prodávajícího k předmětné veřejné zakázce a Přílohy č. 1 Smlouvy</w:t>
      </w:r>
      <w:r w:rsidRPr="000C2DF7">
        <w:rPr>
          <w:sz w:val="22"/>
        </w:rPr>
        <w:t xml:space="preserve">, </w:t>
      </w:r>
      <w:r w:rsidR="000C2DF7" w:rsidRPr="000C2DF7">
        <w:rPr>
          <w:sz w:val="22"/>
        </w:rPr>
        <w:t xml:space="preserve">a to </w:t>
      </w:r>
      <w:r w:rsidRPr="000C2DF7">
        <w:rPr>
          <w:sz w:val="22"/>
        </w:rPr>
        <w:t xml:space="preserve">v požadované kvalitě, vymezeném rozsahu a ve </w:t>
      </w:r>
      <w:r w:rsidR="000C2DF7">
        <w:rPr>
          <w:sz w:val="22"/>
        </w:rPr>
        <w:t>sjednané době</w:t>
      </w:r>
      <w:r w:rsidRPr="000C2DF7">
        <w:rPr>
          <w:sz w:val="22"/>
        </w:rPr>
        <w:t>.</w:t>
      </w:r>
    </w:p>
    <w:p w14:paraId="20458C5A" w14:textId="4EA1B91E" w:rsidR="00A61901" w:rsidRDefault="000C2DF7" w:rsidP="000C2DF7">
      <w:pPr>
        <w:pStyle w:val="Nadpis2"/>
        <w:rPr>
          <w:sz w:val="22"/>
        </w:rPr>
      </w:pPr>
      <w:r w:rsidRPr="000C2DF7">
        <w:rPr>
          <w:sz w:val="22"/>
        </w:rPr>
        <w:t xml:space="preserve">Prodávající se zavazuje předat </w:t>
      </w:r>
      <w:r w:rsidR="00CB425D">
        <w:rPr>
          <w:sz w:val="22"/>
        </w:rPr>
        <w:t>k</w:t>
      </w:r>
      <w:r>
        <w:rPr>
          <w:sz w:val="22"/>
        </w:rPr>
        <w:t>u</w:t>
      </w:r>
      <w:r w:rsidRPr="000C2DF7">
        <w:rPr>
          <w:sz w:val="22"/>
        </w:rPr>
        <w:t xml:space="preserve">pujícímu předmět </w:t>
      </w:r>
      <w:r>
        <w:rPr>
          <w:sz w:val="22"/>
        </w:rPr>
        <w:t>koupě</w:t>
      </w:r>
      <w:r w:rsidRPr="000C2DF7">
        <w:rPr>
          <w:sz w:val="22"/>
        </w:rPr>
        <w:t xml:space="preserve"> a převést na něj vlastnické právo k předmětu </w:t>
      </w:r>
      <w:r>
        <w:rPr>
          <w:sz w:val="22"/>
        </w:rPr>
        <w:t>koupě</w:t>
      </w:r>
      <w:r w:rsidRPr="000C2DF7">
        <w:rPr>
          <w:sz w:val="22"/>
        </w:rPr>
        <w:t xml:space="preserve">. </w:t>
      </w:r>
    </w:p>
    <w:p w14:paraId="27261A56" w14:textId="4AF00773" w:rsidR="002C23CD" w:rsidRPr="002C23CD" w:rsidRDefault="002C23CD" w:rsidP="002C23CD">
      <w:pPr>
        <w:pStyle w:val="Nadpis2"/>
        <w:rPr>
          <w:sz w:val="22"/>
        </w:rPr>
      </w:pPr>
      <w:r w:rsidRPr="002C23CD">
        <w:rPr>
          <w:sz w:val="22"/>
        </w:rPr>
        <w:t xml:space="preserve">Součástí dodávky je také doprava předmětu koupě do sídla </w:t>
      </w:r>
      <w:r w:rsidR="00CB425D">
        <w:rPr>
          <w:sz w:val="22"/>
        </w:rPr>
        <w:t>k</w:t>
      </w:r>
      <w:r w:rsidRPr="002C23CD">
        <w:rPr>
          <w:sz w:val="22"/>
        </w:rPr>
        <w:t>upu</w:t>
      </w:r>
      <w:r w:rsidR="00CB425D">
        <w:rPr>
          <w:sz w:val="22"/>
        </w:rPr>
        <w:t>jícího, jeho instalace v sídle kupujícího, zaučení personálu k</w:t>
      </w:r>
      <w:r w:rsidRPr="002C23CD">
        <w:rPr>
          <w:sz w:val="22"/>
        </w:rPr>
        <w:t>upujícího v</w:t>
      </w:r>
      <w:r>
        <w:rPr>
          <w:sz w:val="22"/>
        </w:rPr>
        <w:t> obsluze a údržbě</w:t>
      </w:r>
      <w:r w:rsidRPr="002C23CD">
        <w:rPr>
          <w:sz w:val="22"/>
        </w:rPr>
        <w:t xml:space="preserve"> předmětu koupě a </w:t>
      </w:r>
      <w:r>
        <w:rPr>
          <w:sz w:val="22"/>
        </w:rPr>
        <w:t xml:space="preserve">případné </w:t>
      </w:r>
      <w:r w:rsidRPr="002C23CD">
        <w:rPr>
          <w:sz w:val="22"/>
        </w:rPr>
        <w:t>další související</w:t>
      </w:r>
      <w:r>
        <w:rPr>
          <w:sz w:val="22"/>
        </w:rPr>
        <w:t xml:space="preserve"> úkony potřebné k ř</w:t>
      </w:r>
      <w:r w:rsidRPr="002C23CD">
        <w:rPr>
          <w:sz w:val="22"/>
        </w:rPr>
        <w:t>ádnému užívání předmětu koupě.</w:t>
      </w:r>
    </w:p>
    <w:p w14:paraId="7BCD0D36" w14:textId="77777777" w:rsidR="002812C1" w:rsidRPr="00440B20" w:rsidRDefault="000C2DF7" w:rsidP="000C2DF7">
      <w:pPr>
        <w:pStyle w:val="Nadpis2"/>
        <w:rPr>
          <w:sz w:val="22"/>
        </w:rPr>
      </w:pPr>
      <w:r w:rsidRPr="000C2DF7">
        <w:rPr>
          <w:sz w:val="22"/>
        </w:rPr>
        <w:t>Kupující se zavazuje předmět koupě převzít a zaplatit za ně</w:t>
      </w:r>
      <w:r>
        <w:rPr>
          <w:sz w:val="22"/>
        </w:rPr>
        <w:t>j P</w:t>
      </w:r>
      <w:r w:rsidRPr="000C2DF7">
        <w:rPr>
          <w:sz w:val="22"/>
        </w:rPr>
        <w:t xml:space="preserve">rodávajícímu sjednanou </w:t>
      </w:r>
      <w:r w:rsidRPr="00440B20">
        <w:rPr>
          <w:sz w:val="22"/>
        </w:rPr>
        <w:t>kupní cenu</w:t>
      </w:r>
      <w:r w:rsidR="00440B20" w:rsidRPr="00440B20">
        <w:rPr>
          <w:sz w:val="22"/>
        </w:rPr>
        <w:t xml:space="preserve"> dle čl. 5.1 Smlouvy</w:t>
      </w:r>
      <w:r w:rsidRPr="00440B20">
        <w:rPr>
          <w:sz w:val="22"/>
        </w:rPr>
        <w:t>.</w:t>
      </w:r>
    </w:p>
    <w:p w14:paraId="0480C4C3" w14:textId="33B35DD6" w:rsidR="000C2DF7" w:rsidRPr="000C2DF7" w:rsidRDefault="000C2DF7" w:rsidP="000C2DF7">
      <w:pPr>
        <w:pStyle w:val="Nadpis2"/>
        <w:rPr>
          <w:sz w:val="22"/>
        </w:rPr>
      </w:pPr>
      <w:r w:rsidRPr="000C2DF7">
        <w:rPr>
          <w:sz w:val="22"/>
        </w:rPr>
        <w:t xml:space="preserve">Prodávající prohlašuje, že předmět </w:t>
      </w:r>
      <w:r>
        <w:rPr>
          <w:sz w:val="22"/>
        </w:rPr>
        <w:t>k</w:t>
      </w:r>
      <w:r w:rsidR="00CB425D">
        <w:rPr>
          <w:sz w:val="22"/>
        </w:rPr>
        <w:t>oupě splňuje všechny požadavky k</w:t>
      </w:r>
      <w:r w:rsidRPr="000C2DF7">
        <w:rPr>
          <w:sz w:val="22"/>
        </w:rPr>
        <w:t>upujícího, jak je definoval v zadávacích podmínkách předmětné veřejné zakázky, a tyto se zavazuje v plném rozsahu včetně všech souvisejících povinností dodržet.</w:t>
      </w:r>
    </w:p>
    <w:p w14:paraId="5B090EEE" w14:textId="77777777" w:rsidR="002812C1" w:rsidRDefault="000C2DF7" w:rsidP="000C2DF7">
      <w:pPr>
        <w:pStyle w:val="Nadpis2"/>
        <w:rPr>
          <w:sz w:val="22"/>
        </w:rPr>
      </w:pPr>
      <w:r w:rsidRPr="000C2DF7">
        <w:rPr>
          <w:sz w:val="22"/>
        </w:rPr>
        <w:t xml:space="preserve">Prodávající prohlašuje, že se pečlivě seznámil s podmínkami dodání předmětu koupě, </w:t>
      </w:r>
      <w:r>
        <w:rPr>
          <w:sz w:val="22"/>
        </w:rPr>
        <w:t>že dodání předmětu koupě podle S</w:t>
      </w:r>
      <w:r w:rsidRPr="000C2DF7">
        <w:rPr>
          <w:sz w:val="22"/>
        </w:rPr>
        <w:t>mlo</w:t>
      </w:r>
      <w:r>
        <w:rPr>
          <w:sz w:val="22"/>
        </w:rPr>
        <w:t>uvy není plněním nemožným a že S</w:t>
      </w:r>
      <w:r w:rsidRPr="000C2DF7">
        <w:rPr>
          <w:sz w:val="22"/>
        </w:rPr>
        <w:t>mlouvu uzavírá po pečlivém zvážení všech možných důsledků. Prodávající dále prohlašuje, že prozkoumal místo plnění, související práce a místní podmínky a že předmět koupě může být dodán způsobem a v termínech stanovených touto smlouvou.</w:t>
      </w:r>
    </w:p>
    <w:p w14:paraId="058EB31B" w14:textId="77777777" w:rsidR="00A61901" w:rsidRPr="00A61901" w:rsidRDefault="00A61901" w:rsidP="00A61901">
      <w:pPr>
        <w:rPr>
          <w:lang w:eastAsia="cs-CZ"/>
        </w:rPr>
      </w:pPr>
    </w:p>
    <w:p w14:paraId="4E79C2D6" w14:textId="77777777" w:rsidR="00A61901" w:rsidRDefault="00A61901" w:rsidP="00A61901">
      <w:pPr>
        <w:pStyle w:val="Nadpis1"/>
      </w:pPr>
      <w:r>
        <w:t xml:space="preserve">TERMÍN A MÍSTO </w:t>
      </w:r>
      <w:r w:rsidR="001D1973">
        <w:t>DODÁNÍ</w:t>
      </w:r>
    </w:p>
    <w:p w14:paraId="30347624" w14:textId="0703F523" w:rsidR="00562341" w:rsidRPr="00533C6B" w:rsidRDefault="00562341" w:rsidP="00533C6B">
      <w:pPr>
        <w:pStyle w:val="Nadpis2"/>
        <w:rPr>
          <w:sz w:val="22"/>
          <w:szCs w:val="22"/>
        </w:rPr>
      </w:pPr>
      <w:r w:rsidRPr="00533C6B">
        <w:rPr>
          <w:sz w:val="22"/>
          <w:szCs w:val="22"/>
        </w:rPr>
        <w:t>P</w:t>
      </w:r>
      <w:r w:rsidR="00CB425D" w:rsidRPr="00533C6B">
        <w:rPr>
          <w:sz w:val="22"/>
          <w:szCs w:val="22"/>
        </w:rPr>
        <w:t>rodávající je povinen odevzdat k</w:t>
      </w:r>
      <w:r w:rsidRPr="00533C6B">
        <w:rPr>
          <w:sz w:val="22"/>
          <w:szCs w:val="22"/>
        </w:rPr>
        <w:t xml:space="preserve">upujícímu předmět koupě na sjednaném místě plnění, kterým je nově zrekonstruovaný </w:t>
      </w:r>
      <w:r w:rsidRPr="00533C6B">
        <w:rPr>
          <w:b/>
          <w:sz w:val="22"/>
          <w:szCs w:val="22"/>
        </w:rPr>
        <w:t>objekt depozitáře Studijní a vědecké knihovny Plzeňského kraje</w:t>
      </w:r>
      <w:r w:rsidRPr="00533C6B">
        <w:rPr>
          <w:sz w:val="22"/>
          <w:szCs w:val="22"/>
        </w:rPr>
        <w:t xml:space="preserve">, na pozemcích parcelní číslo </w:t>
      </w:r>
      <w:r w:rsidR="00533C6B" w:rsidRPr="00533C6B">
        <w:rPr>
          <w:sz w:val="22"/>
          <w:szCs w:val="22"/>
        </w:rPr>
        <w:t xml:space="preserve">8289/14 (zastavěná plocha a nádvoří), dále pozemek </w:t>
      </w:r>
      <w:proofErr w:type="spellStart"/>
      <w:r w:rsidR="00533C6B" w:rsidRPr="00533C6B">
        <w:rPr>
          <w:sz w:val="22"/>
          <w:szCs w:val="22"/>
        </w:rPr>
        <w:t>parc</w:t>
      </w:r>
      <w:proofErr w:type="spellEnd"/>
      <w:r w:rsidR="00533C6B" w:rsidRPr="00533C6B">
        <w:rPr>
          <w:sz w:val="22"/>
          <w:szCs w:val="22"/>
        </w:rPr>
        <w:t xml:space="preserve">. </w:t>
      </w:r>
      <w:proofErr w:type="gramStart"/>
      <w:r w:rsidR="00533C6B" w:rsidRPr="00533C6B">
        <w:rPr>
          <w:sz w:val="22"/>
          <w:szCs w:val="22"/>
        </w:rPr>
        <w:t>č.</w:t>
      </w:r>
      <w:proofErr w:type="gramEnd"/>
      <w:r w:rsidR="00533C6B" w:rsidRPr="00533C6B">
        <w:rPr>
          <w:sz w:val="22"/>
          <w:szCs w:val="22"/>
        </w:rPr>
        <w:t xml:space="preserve"> 8289/78 (ostatní plocha) a pozemek </w:t>
      </w:r>
      <w:proofErr w:type="spellStart"/>
      <w:r w:rsidR="00533C6B" w:rsidRPr="00533C6B">
        <w:rPr>
          <w:sz w:val="22"/>
          <w:szCs w:val="22"/>
        </w:rPr>
        <w:t>parc</w:t>
      </w:r>
      <w:proofErr w:type="spellEnd"/>
      <w:r w:rsidR="00533C6B" w:rsidRPr="00533C6B">
        <w:rPr>
          <w:sz w:val="22"/>
          <w:szCs w:val="22"/>
        </w:rPr>
        <w:t>.</w:t>
      </w:r>
      <w:r w:rsidR="00B92DA7">
        <w:rPr>
          <w:sz w:val="22"/>
          <w:szCs w:val="22"/>
        </w:rPr>
        <w:t xml:space="preserve"> </w:t>
      </w:r>
      <w:r w:rsidR="00533C6B" w:rsidRPr="00533C6B">
        <w:rPr>
          <w:sz w:val="22"/>
          <w:szCs w:val="22"/>
        </w:rPr>
        <w:t>č. 8289/111 (ostatní plocha)</w:t>
      </w:r>
      <w:r w:rsidRPr="00533C6B">
        <w:rPr>
          <w:sz w:val="22"/>
          <w:szCs w:val="22"/>
        </w:rPr>
        <w:t xml:space="preserve">, obec Plzeň, katastrální území Plzeň (721981). Při plnění dle této Smlouvy budou prodávajícím respektovány a dodrženy i veškeré povinnosti a ujednání dle Přílohy č. </w:t>
      </w:r>
      <w:r w:rsidR="00566192">
        <w:rPr>
          <w:sz w:val="22"/>
          <w:szCs w:val="22"/>
        </w:rPr>
        <w:t>4</w:t>
      </w:r>
      <w:r w:rsidRPr="00533C6B">
        <w:rPr>
          <w:sz w:val="22"/>
          <w:szCs w:val="22"/>
        </w:rPr>
        <w:t>.</w:t>
      </w:r>
    </w:p>
    <w:p w14:paraId="67A51A38" w14:textId="225EFE64" w:rsidR="002812C1" w:rsidRPr="00C954D6" w:rsidRDefault="00562341" w:rsidP="00562341">
      <w:pPr>
        <w:pStyle w:val="Nadpis2"/>
        <w:rPr>
          <w:b/>
          <w:sz w:val="22"/>
          <w:szCs w:val="22"/>
          <w:highlight w:val="green"/>
        </w:rPr>
      </w:pPr>
      <w:r w:rsidRPr="00533C6B">
        <w:rPr>
          <w:sz w:val="22"/>
          <w:szCs w:val="22"/>
        </w:rPr>
        <w:lastRenderedPageBreak/>
        <w:t xml:space="preserve">Prodávající je povinen odevzdat předmět koupě </w:t>
      </w:r>
      <w:r w:rsidR="00CB425D" w:rsidRPr="00533C6B">
        <w:rPr>
          <w:sz w:val="22"/>
          <w:szCs w:val="22"/>
        </w:rPr>
        <w:t>k</w:t>
      </w:r>
      <w:r w:rsidR="00BA024A" w:rsidRPr="00533C6B">
        <w:rPr>
          <w:sz w:val="22"/>
          <w:szCs w:val="22"/>
        </w:rPr>
        <w:t xml:space="preserve">upujícímu </w:t>
      </w:r>
      <w:r w:rsidRPr="00533C6B">
        <w:rPr>
          <w:sz w:val="22"/>
          <w:szCs w:val="22"/>
        </w:rPr>
        <w:t>společně s doklady, které se k předmětu koupě vztahují</w:t>
      </w:r>
      <w:r w:rsidR="002C23CD" w:rsidRPr="00533C6B">
        <w:rPr>
          <w:sz w:val="22"/>
          <w:szCs w:val="22"/>
        </w:rPr>
        <w:t>,</w:t>
      </w:r>
      <w:r w:rsidRPr="00533C6B">
        <w:rPr>
          <w:sz w:val="22"/>
          <w:szCs w:val="22"/>
        </w:rPr>
        <w:t xml:space="preserve"> </w:t>
      </w:r>
      <w:r w:rsidRPr="00C954D6">
        <w:rPr>
          <w:b/>
          <w:sz w:val="22"/>
          <w:szCs w:val="22"/>
          <w:highlight w:val="green"/>
        </w:rPr>
        <w:t>nejpozději do</w:t>
      </w:r>
      <w:r w:rsidR="00B92DA7" w:rsidRPr="00C954D6">
        <w:rPr>
          <w:b/>
          <w:sz w:val="22"/>
          <w:szCs w:val="22"/>
          <w:highlight w:val="green"/>
        </w:rPr>
        <w:t xml:space="preserve"> </w:t>
      </w:r>
      <w:r w:rsidR="00C954D6" w:rsidRPr="00C954D6">
        <w:rPr>
          <w:b/>
          <w:sz w:val="22"/>
          <w:szCs w:val="22"/>
          <w:highlight w:val="green"/>
        </w:rPr>
        <w:t>155 kalendářních dnů od účinnosti smlouvy o dílo, zveřejněním v registru smluv.</w:t>
      </w:r>
    </w:p>
    <w:p w14:paraId="43EBB9B3" w14:textId="24CE24A2" w:rsidR="00BA024A" w:rsidRPr="00533C6B" w:rsidRDefault="00BA024A" w:rsidP="00BA024A">
      <w:pPr>
        <w:pStyle w:val="Nadpis2"/>
        <w:rPr>
          <w:sz w:val="22"/>
          <w:szCs w:val="22"/>
        </w:rPr>
      </w:pPr>
      <w:r w:rsidRPr="00533C6B">
        <w:rPr>
          <w:sz w:val="22"/>
          <w:szCs w:val="22"/>
        </w:rPr>
        <w:t xml:space="preserve">Výzva k plnění </w:t>
      </w:r>
      <w:r w:rsidR="00CB425D" w:rsidRPr="00533C6B">
        <w:rPr>
          <w:sz w:val="22"/>
          <w:szCs w:val="22"/>
        </w:rPr>
        <w:t>ve smyslu čl. 4.2 Smlouvy bude k</w:t>
      </w:r>
      <w:r w:rsidRPr="00533C6B">
        <w:rPr>
          <w:sz w:val="22"/>
          <w:szCs w:val="22"/>
        </w:rPr>
        <w:t xml:space="preserve">upujícím zaslána </w:t>
      </w:r>
      <w:r w:rsidR="00CB425D" w:rsidRPr="00533C6B">
        <w:rPr>
          <w:sz w:val="22"/>
          <w:szCs w:val="22"/>
        </w:rPr>
        <w:t>p</w:t>
      </w:r>
      <w:r w:rsidRPr="00533C6B">
        <w:rPr>
          <w:sz w:val="22"/>
          <w:szCs w:val="22"/>
        </w:rPr>
        <w:t>rodávajícímu písemně, a to v listinné nebo elektronické formě.</w:t>
      </w:r>
    </w:p>
    <w:p w14:paraId="453FDC52" w14:textId="3596E77C" w:rsidR="00BA024A" w:rsidRPr="00533C6B" w:rsidRDefault="00931CFA" w:rsidP="00BA024A">
      <w:pPr>
        <w:pStyle w:val="Nadpis2"/>
        <w:rPr>
          <w:strike/>
          <w:sz w:val="22"/>
          <w:szCs w:val="22"/>
        </w:rPr>
      </w:pPr>
      <w:r w:rsidRPr="00B92DA7">
        <w:rPr>
          <w:sz w:val="22"/>
          <w:szCs w:val="22"/>
        </w:rPr>
        <w:t>Prodávající se zavazuje dodržovat při dodání a instalaci předmětu koupě termíny dle Časového harmonogramu plnění, který tvoří přílohu č. 3 této Smlouvy.</w:t>
      </w:r>
      <w:r>
        <w:rPr>
          <w:sz w:val="22"/>
          <w:szCs w:val="22"/>
        </w:rPr>
        <w:t xml:space="preserve"> Harmonogram bude upřesněn v rámci koordinace s firmou, která bude zalévat instalované kolejnice do podlah.</w:t>
      </w:r>
    </w:p>
    <w:p w14:paraId="3DF41CE4" w14:textId="6820B207" w:rsidR="002C23CD" w:rsidRPr="00533C6B" w:rsidRDefault="002C23CD" w:rsidP="002C23CD">
      <w:pPr>
        <w:pStyle w:val="Nadpis2"/>
        <w:rPr>
          <w:sz w:val="22"/>
          <w:szCs w:val="22"/>
        </w:rPr>
      </w:pPr>
      <w:r w:rsidRPr="00533C6B">
        <w:rPr>
          <w:sz w:val="22"/>
          <w:szCs w:val="22"/>
        </w:rPr>
        <w:t>Před odevzdáním</w:t>
      </w:r>
      <w:r w:rsidR="00BA024A" w:rsidRPr="00533C6B">
        <w:rPr>
          <w:sz w:val="22"/>
          <w:szCs w:val="22"/>
        </w:rPr>
        <w:t xml:space="preserve"> předmětu koupě</w:t>
      </w:r>
      <w:r w:rsidRPr="00533C6B">
        <w:rPr>
          <w:sz w:val="22"/>
          <w:szCs w:val="22"/>
        </w:rPr>
        <w:t xml:space="preserve"> je </w:t>
      </w:r>
      <w:r w:rsidR="00CB425D" w:rsidRPr="00533C6B">
        <w:rPr>
          <w:sz w:val="22"/>
          <w:szCs w:val="22"/>
        </w:rPr>
        <w:t>p</w:t>
      </w:r>
      <w:r w:rsidRPr="00533C6B">
        <w:rPr>
          <w:sz w:val="22"/>
          <w:szCs w:val="22"/>
        </w:rPr>
        <w:t>rodávající povinen provés</w:t>
      </w:r>
      <w:r w:rsidR="00BA024A" w:rsidRPr="00533C6B">
        <w:rPr>
          <w:sz w:val="22"/>
          <w:szCs w:val="22"/>
        </w:rPr>
        <w:t xml:space="preserve">t potřebné zaškolení </w:t>
      </w:r>
      <w:r w:rsidR="00CB425D" w:rsidRPr="00533C6B">
        <w:rPr>
          <w:sz w:val="22"/>
          <w:szCs w:val="22"/>
        </w:rPr>
        <w:t>personálu k</w:t>
      </w:r>
      <w:r w:rsidRPr="00533C6B">
        <w:rPr>
          <w:sz w:val="22"/>
          <w:szCs w:val="22"/>
        </w:rPr>
        <w:t xml:space="preserve">upujícího v obsluze a údržbě předmětu koupě v potřebném rozsahu, a to pro všechny příslušné zaměstnance určené </w:t>
      </w:r>
      <w:r w:rsidR="00CB425D" w:rsidRPr="00533C6B">
        <w:rPr>
          <w:sz w:val="22"/>
          <w:szCs w:val="22"/>
        </w:rPr>
        <w:t>k</w:t>
      </w:r>
      <w:r w:rsidRPr="00533C6B">
        <w:rPr>
          <w:sz w:val="22"/>
          <w:szCs w:val="22"/>
        </w:rPr>
        <w:t xml:space="preserve">upujícím; nejpozději v rámci </w:t>
      </w:r>
      <w:r w:rsidR="00CB425D" w:rsidRPr="00533C6B">
        <w:rPr>
          <w:sz w:val="22"/>
          <w:szCs w:val="22"/>
        </w:rPr>
        <w:t>předávacího řízení je p</w:t>
      </w:r>
      <w:r w:rsidRPr="00533C6B">
        <w:rPr>
          <w:sz w:val="22"/>
          <w:szCs w:val="22"/>
        </w:rPr>
        <w:t xml:space="preserve">rodávající povinen </w:t>
      </w:r>
      <w:r w:rsidR="00CB425D" w:rsidRPr="00533C6B">
        <w:rPr>
          <w:sz w:val="22"/>
          <w:szCs w:val="22"/>
        </w:rPr>
        <w:t>k</w:t>
      </w:r>
      <w:r w:rsidRPr="00533C6B">
        <w:rPr>
          <w:sz w:val="22"/>
          <w:szCs w:val="22"/>
        </w:rPr>
        <w:t xml:space="preserve">upujícímu provést praktické předvedení předmětu koupě a provést ukázku jeho funkčnosti. </w:t>
      </w:r>
    </w:p>
    <w:p w14:paraId="59052E45" w14:textId="77777777" w:rsidR="001D1973" w:rsidRPr="00533C6B" w:rsidRDefault="001D1973" w:rsidP="001D1973">
      <w:pPr>
        <w:pStyle w:val="Nadpis2"/>
        <w:rPr>
          <w:sz w:val="22"/>
          <w:szCs w:val="22"/>
        </w:rPr>
      </w:pPr>
      <w:r w:rsidRPr="00533C6B">
        <w:rPr>
          <w:sz w:val="22"/>
          <w:szCs w:val="22"/>
        </w:rPr>
        <w:t>Kupující si vyhrazuje osobní převzetí předmětu koupě a provedení kontroly předmětu koupě. O tomto převzetí sepíší prodávající a kupující Protokol o převzetí předmětu koupě, který bude obsahovat zejména:</w:t>
      </w:r>
    </w:p>
    <w:p w14:paraId="36CCE5EF" w14:textId="77777777" w:rsidR="001D1973" w:rsidRPr="00533C6B" w:rsidRDefault="001D1973" w:rsidP="00F15E01">
      <w:pPr>
        <w:pStyle w:val="Nadpis2"/>
        <w:numPr>
          <w:ilvl w:val="0"/>
          <w:numId w:val="4"/>
        </w:numPr>
        <w:spacing w:after="0"/>
        <w:rPr>
          <w:sz w:val="22"/>
          <w:szCs w:val="22"/>
        </w:rPr>
      </w:pPr>
      <w:r w:rsidRPr="00533C6B">
        <w:rPr>
          <w:sz w:val="22"/>
          <w:szCs w:val="22"/>
        </w:rPr>
        <w:t>popis předmětu koupě,</w:t>
      </w:r>
    </w:p>
    <w:p w14:paraId="6D9DC5A2" w14:textId="77777777" w:rsidR="001D1973" w:rsidRPr="00533C6B" w:rsidRDefault="001D1973" w:rsidP="00F15E01">
      <w:pPr>
        <w:pStyle w:val="Nadpis2"/>
        <w:numPr>
          <w:ilvl w:val="0"/>
          <w:numId w:val="4"/>
        </w:numPr>
        <w:spacing w:before="0" w:after="0"/>
        <w:rPr>
          <w:sz w:val="22"/>
          <w:szCs w:val="22"/>
        </w:rPr>
      </w:pPr>
      <w:r w:rsidRPr="00533C6B">
        <w:rPr>
          <w:sz w:val="22"/>
          <w:szCs w:val="22"/>
        </w:rPr>
        <w:t>záznam o funkčnosti předmětu koupě,</w:t>
      </w:r>
    </w:p>
    <w:p w14:paraId="58B3C073" w14:textId="77777777" w:rsidR="001D1973" w:rsidRPr="00533C6B" w:rsidRDefault="001D1973" w:rsidP="00F15E01">
      <w:pPr>
        <w:pStyle w:val="Nadpis2"/>
        <w:numPr>
          <w:ilvl w:val="0"/>
          <w:numId w:val="4"/>
        </w:numPr>
        <w:spacing w:before="0" w:after="0"/>
        <w:rPr>
          <w:sz w:val="22"/>
          <w:szCs w:val="22"/>
        </w:rPr>
      </w:pPr>
      <w:r w:rsidRPr="00533C6B">
        <w:rPr>
          <w:sz w:val="22"/>
          <w:szCs w:val="22"/>
        </w:rPr>
        <w:t>záznam o úplnosti dokladů dodaných s předmětem koupě,</w:t>
      </w:r>
    </w:p>
    <w:p w14:paraId="02EAEB80" w14:textId="77777777" w:rsidR="001D1973" w:rsidRPr="00533C6B" w:rsidRDefault="001D1973" w:rsidP="00F15E01">
      <w:pPr>
        <w:pStyle w:val="Nadpis2"/>
        <w:numPr>
          <w:ilvl w:val="0"/>
          <w:numId w:val="4"/>
        </w:numPr>
        <w:spacing w:before="0" w:after="0"/>
        <w:rPr>
          <w:sz w:val="22"/>
          <w:szCs w:val="22"/>
        </w:rPr>
      </w:pPr>
      <w:r w:rsidRPr="00533C6B">
        <w:rPr>
          <w:sz w:val="22"/>
          <w:szCs w:val="22"/>
        </w:rPr>
        <w:t>záznam o zjištění vad v množství, kvalitě a jakosti předmětu koupě,</w:t>
      </w:r>
    </w:p>
    <w:p w14:paraId="09593A50" w14:textId="77777777" w:rsidR="001D1973" w:rsidRPr="00533C6B" w:rsidRDefault="001D1973" w:rsidP="00F15E01">
      <w:pPr>
        <w:pStyle w:val="Nadpis2"/>
        <w:numPr>
          <w:ilvl w:val="0"/>
          <w:numId w:val="4"/>
        </w:numPr>
        <w:spacing w:before="0" w:after="0"/>
        <w:rPr>
          <w:sz w:val="22"/>
          <w:szCs w:val="22"/>
        </w:rPr>
      </w:pPr>
      <w:r w:rsidRPr="00533C6B">
        <w:rPr>
          <w:sz w:val="22"/>
          <w:szCs w:val="22"/>
        </w:rPr>
        <w:t>vytknutí zjištěných vad,</w:t>
      </w:r>
    </w:p>
    <w:p w14:paraId="3F1EB401" w14:textId="77777777" w:rsidR="001D1973" w:rsidRPr="00533C6B" w:rsidRDefault="001D1973" w:rsidP="00F15E01">
      <w:pPr>
        <w:pStyle w:val="Nadpis2"/>
        <w:numPr>
          <w:ilvl w:val="0"/>
          <w:numId w:val="4"/>
        </w:numPr>
        <w:spacing w:before="0" w:after="0"/>
        <w:rPr>
          <w:sz w:val="22"/>
          <w:szCs w:val="22"/>
        </w:rPr>
      </w:pPr>
      <w:r w:rsidRPr="00533C6B">
        <w:rPr>
          <w:sz w:val="22"/>
          <w:szCs w:val="22"/>
        </w:rPr>
        <w:t>výzva k odstranění vad, způsob a čas k odstranění vad,</w:t>
      </w:r>
    </w:p>
    <w:p w14:paraId="17EC69E4" w14:textId="77777777" w:rsidR="001D1973" w:rsidRPr="00533C6B" w:rsidRDefault="001D1973" w:rsidP="00F15E01">
      <w:pPr>
        <w:pStyle w:val="Nadpis2"/>
        <w:numPr>
          <w:ilvl w:val="0"/>
          <w:numId w:val="4"/>
        </w:numPr>
        <w:spacing w:before="0"/>
        <w:rPr>
          <w:sz w:val="22"/>
          <w:szCs w:val="22"/>
        </w:rPr>
      </w:pPr>
      <w:r w:rsidRPr="00533C6B">
        <w:rPr>
          <w:sz w:val="22"/>
          <w:szCs w:val="22"/>
        </w:rPr>
        <w:t>datum, jména a podpisy oprávněných osob.</w:t>
      </w:r>
    </w:p>
    <w:p w14:paraId="63A70AB8" w14:textId="77777777" w:rsidR="001D1973" w:rsidRPr="00533C6B" w:rsidRDefault="001D1973" w:rsidP="001D1973">
      <w:pPr>
        <w:pStyle w:val="Nadpis2"/>
        <w:rPr>
          <w:sz w:val="22"/>
          <w:szCs w:val="22"/>
        </w:rPr>
      </w:pPr>
      <w:r w:rsidRPr="00533C6B">
        <w:rPr>
          <w:sz w:val="22"/>
          <w:szCs w:val="22"/>
        </w:rPr>
        <w:t xml:space="preserve">Předmět koupě je považován za odevzdaný kupujícímu až v okamžiku podpisu Protokolu o převzetí předmětu koupě kupujícím i prodávajícím. </w:t>
      </w:r>
    </w:p>
    <w:p w14:paraId="1A532C35" w14:textId="77777777" w:rsidR="001D1973" w:rsidRPr="00533C6B" w:rsidRDefault="001D1973" w:rsidP="001D1973">
      <w:pPr>
        <w:pStyle w:val="Nadpis2"/>
        <w:rPr>
          <w:sz w:val="22"/>
          <w:szCs w:val="22"/>
        </w:rPr>
      </w:pPr>
      <w:r w:rsidRPr="00533C6B">
        <w:rPr>
          <w:sz w:val="22"/>
          <w:szCs w:val="22"/>
        </w:rPr>
        <w:t xml:space="preserve">Kupující není povinen předmět koupě převzít v případě výskytu podstatné vady předmětu koupě. Za podstatnou vadu se považuje taková, která brání řádnému užívání předmětu koupě a činí jej pro kupujícího neupotřebitelným. Kupující není povinen předmět koupě převzít v případě, že zjistí mnohost vad, a to nejméně pět vad v množství, kvalitě či jakosti na předmětu koupě jako celku. </w:t>
      </w:r>
    </w:p>
    <w:p w14:paraId="03D3AE4C" w14:textId="77777777" w:rsidR="001D1973" w:rsidRDefault="001D1973" w:rsidP="001D1973">
      <w:pPr>
        <w:pStyle w:val="Nadpis1"/>
      </w:pPr>
      <w:r>
        <w:t>KUPNÍ CENA</w:t>
      </w:r>
    </w:p>
    <w:p w14:paraId="6AD24032" w14:textId="77777777" w:rsidR="001D1973" w:rsidRPr="001D1973" w:rsidRDefault="001D1973" w:rsidP="001D1973">
      <w:pPr>
        <w:pStyle w:val="Nadpis2"/>
        <w:rPr>
          <w:rFonts w:asciiTheme="minorHAnsi" w:hAnsiTheme="minorHAnsi" w:cstheme="minorHAnsi"/>
          <w:sz w:val="22"/>
          <w:szCs w:val="22"/>
        </w:rPr>
      </w:pPr>
      <w:r w:rsidRPr="001D1973">
        <w:rPr>
          <w:rFonts w:asciiTheme="minorHAnsi" w:hAnsiTheme="minorHAnsi" w:cstheme="minorHAnsi"/>
          <w:sz w:val="22"/>
          <w:szCs w:val="22"/>
        </w:rPr>
        <w:t>Kupní cena je cenou smluvní, nejvýše přípustnou, nepřekročitelnou a činí:</w:t>
      </w:r>
    </w:p>
    <w:p w14:paraId="1EF5ACE9" w14:textId="77777777" w:rsidR="001D1973" w:rsidRPr="001D1973" w:rsidRDefault="001D1973" w:rsidP="001D1973">
      <w:pPr>
        <w:spacing w:after="120"/>
        <w:ind w:left="1134"/>
        <w:jc w:val="both"/>
        <w:rPr>
          <w:rFonts w:cstheme="minorHAnsi"/>
        </w:rPr>
      </w:pPr>
      <w:r w:rsidRPr="001D1973">
        <w:rPr>
          <w:rFonts w:cstheme="minorHAnsi"/>
        </w:rPr>
        <w:t xml:space="preserve">Cena bez DPH </w:t>
      </w:r>
      <w:r w:rsidRPr="001D1973">
        <w:rPr>
          <w:rFonts w:cstheme="minorHAnsi"/>
        </w:rPr>
        <w:tab/>
      </w:r>
      <w:r w:rsidRPr="001D1973">
        <w:rPr>
          <w:rFonts w:cstheme="minorHAnsi"/>
        </w:rPr>
        <w:tab/>
      </w:r>
      <w:r w:rsidRPr="001D1973">
        <w:rPr>
          <w:rFonts w:cstheme="minorHAnsi"/>
          <w:color w:val="000000"/>
          <w:highlight w:val="yellow"/>
        </w:rPr>
        <w:t>„</w:t>
      </w:r>
      <w:r w:rsidRPr="001D1973">
        <w:rPr>
          <w:rFonts w:cstheme="minorHAnsi"/>
          <w:b/>
          <w:bCs/>
          <w:color w:val="FF0000"/>
          <w:highlight w:val="yellow"/>
        </w:rPr>
        <w:t>DOPLNIT</w:t>
      </w:r>
      <w:r w:rsidRPr="001D1973">
        <w:rPr>
          <w:rFonts w:cstheme="minorHAnsi"/>
          <w:color w:val="000000"/>
          <w:highlight w:val="yellow"/>
        </w:rPr>
        <w:t>“</w:t>
      </w:r>
      <w:r w:rsidRPr="001D1973">
        <w:rPr>
          <w:rFonts w:cstheme="minorHAnsi"/>
          <w:color w:val="000000"/>
        </w:rPr>
        <w:t xml:space="preserve"> </w:t>
      </w:r>
      <w:r w:rsidRPr="001D1973">
        <w:rPr>
          <w:rFonts w:cstheme="minorHAnsi"/>
          <w:highlight w:val="yellow"/>
        </w:rPr>
        <w:t>………………………………….</w:t>
      </w:r>
      <w:r w:rsidRPr="001D1973">
        <w:rPr>
          <w:rFonts w:cstheme="minorHAnsi"/>
        </w:rPr>
        <w:t xml:space="preserve"> Kč</w:t>
      </w:r>
    </w:p>
    <w:p w14:paraId="51F72C1A" w14:textId="77777777" w:rsidR="001D1973" w:rsidRPr="001D1973" w:rsidRDefault="001D1973" w:rsidP="001D1973">
      <w:pPr>
        <w:spacing w:after="120"/>
        <w:ind w:left="1134"/>
        <w:jc w:val="both"/>
        <w:rPr>
          <w:rFonts w:cstheme="minorHAnsi"/>
        </w:rPr>
      </w:pPr>
      <w:r w:rsidRPr="001D1973">
        <w:rPr>
          <w:rFonts w:cstheme="minorHAnsi"/>
        </w:rPr>
        <w:t>(slovy:</w:t>
      </w:r>
      <w:r w:rsidRPr="001D1973">
        <w:rPr>
          <w:rFonts w:cstheme="minorHAnsi"/>
          <w:color w:val="000000"/>
          <w:highlight w:val="yellow"/>
        </w:rPr>
        <w:t xml:space="preserve"> „</w:t>
      </w:r>
      <w:proofErr w:type="gramStart"/>
      <w:r w:rsidRPr="001D1973">
        <w:rPr>
          <w:rFonts w:cstheme="minorHAnsi"/>
          <w:b/>
          <w:bCs/>
          <w:color w:val="FF0000"/>
          <w:highlight w:val="yellow"/>
        </w:rPr>
        <w:t>DOPLNIT</w:t>
      </w:r>
      <w:r w:rsidRPr="001D1973">
        <w:rPr>
          <w:rFonts w:cstheme="minorHAnsi"/>
          <w:color w:val="000000"/>
          <w:highlight w:val="yellow"/>
        </w:rPr>
        <w:t>“</w:t>
      </w:r>
      <w:r w:rsidRPr="001D1973">
        <w:rPr>
          <w:rFonts w:cstheme="minorHAnsi"/>
          <w:color w:val="000000"/>
        </w:rPr>
        <w:t xml:space="preserve"> </w:t>
      </w:r>
      <w:r w:rsidRPr="001D1973">
        <w:rPr>
          <w:rFonts w:cstheme="minorHAnsi"/>
        </w:rPr>
        <w:t xml:space="preserve"> </w:t>
      </w:r>
      <w:r w:rsidRPr="001D1973">
        <w:rPr>
          <w:rFonts w:cstheme="minorHAnsi"/>
          <w:highlight w:val="yellow"/>
        </w:rPr>
        <w:t>…</w:t>
      </w:r>
      <w:proofErr w:type="gramEnd"/>
      <w:r w:rsidRPr="001D1973">
        <w:rPr>
          <w:rFonts w:cstheme="minorHAnsi"/>
          <w:highlight w:val="yellow"/>
        </w:rPr>
        <w:t>…………………………………….</w:t>
      </w:r>
      <w:r w:rsidRPr="001D1973">
        <w:rPr>
          <w:rFonts w:cstheme="minorHAnsi"/>
        </w:rPr>
        <w:t>)</w:t>
      </w:r>
    </w:p>
    <w:p w14:paraId="1263C9E6" w14:textId="77777777" w:rsidR="001D1973" w:rsidRPr="001D1973" w:rsidRDefault="001D1973" w:rsidP="001D1973">
      <w:pPr>
        <w:spacing w:after="120"/>
        <w:ind w:left="1134"/>
        <w:jc w:val="both"/>
        <w:rPr>
          <w:rFonts w:cstheme="minorHAnsi"/>
        </w:rPr>
      </w:pPr>
      <w:r w:rsidRPr="001D1973">
        <w:rPr>
          <w:rFonts w:cstheme="minorHAnsi"/>
        </w:rPr>
        <w:t xml:space="preserve">DPH </w:t>
      </w:r>
      <w:r w:rsidRPr="001D1973">
        <w:rPr>
          <w:rFonts w:cstheme="minorHAnsi"/>
        </w:rPr>
        <w:tab/>
      </w:r>
      <w:r w:rsidRPr="001D1973">
        <w:rPr>
          <w:rFonts w:cstheme="minorHAnsi"/>
        </w:rPr>
        <w:tab/>
      </w:r>
      <w:r w:rsidRPr="001D1973">
        <w:rPr>
          <w:rFonts w:cstheme="minorHAnsi"/>
        </w:rPr>
        <w:tab/>
      </w:r>
      <w:r w:rsidRPr="001D1973">
        <w:rPr>
          <w:rFonts w:cstheme="minorHAnsi"/>
          <w:color w:val="000000"/>
          <w:highlight w:val="yellow"/>
        </w:rPr>
        <w:t>„</w:t>
      </w:r>
      <w:r w:rsidRPr="001D1973">
        <w:rPr>
          <w:rFonts w:cstheme="minorHAnsi"/>
          <w:b/>
          <w:bCs/>
          <w:color w:val="FF0000"/>
          <w:highlight w:val="yellow"/>
        </w:rPr>
        <w:t>DOPLNIT</w:t>
      </w:r>
      <w:r w:rsidRPr="001D1973">
        <w:rPr>
          <w:rFonts w:cstheme="minorHAnsi"/>
          <w:color w:val="000000"/>
          <w:highlight w:val="yellow"/>
        </w:rPr>
        <w:t>“</w:t>
      </w:r>
      <w:r w:rsidRPr="001D1973">
        <w:rPr>
          <w:rFonts w:cstheme="minorHAnsi"/>
          <w:color w:val="000000"/>
        </w:rPr>
        <w:t xml:space="preserve"> </w:t>
      </w:r>
      <w:r w:rsidRPr="001D1973">
        <w:rPr>
          <w:rFonts w:cstheme="minorHAnsi"/>
          <w:highlight w:val="yellow"/>
        </w:rPr>
        <w:t>………….………………………</w:t>
      </w:r>
      <w:r w:rsidRPr="001D1973">
        <w:rPr>
          <w:rFonts w:cstheme="minorHAnsi"/>
        </w:rPr>
        <w:t xml:space="preserve"> Kč</w:t>
      </w:r>
    </w:p>
    <w:p w14:paraId="194537FA" w14:textId="77777777" w:rsidR="001D1973" w:rsidRPr="001D1973" w:rsidRDefault="001D1973" w:rsidP="001D1973">
      <w:pPr>
        <w:spacing w:after="120"/>
        <w:ind w:left="1134"/>
        <w:jc w:val="both"/>
        <w:rPr>
          <w:rFonts w:cstheme="minorHAnsi"/>
        </w:rPr>
      </w:pPr>
      <w:r w:rsidRPr="001D1973">
        <w:rPr>
          <w:rFonts w:cstheme="minorHAnsi"/>
        </w:rPr>
        <w:t>(slovy:</w:t>
      </w:r>
      <w:r w:rsidRPr="001D1973">
        <w:rPr>
          <w:rFonts w:cstheme="minorHAnsi"/>
          <w:color w:val="000000"/>
          <w:highlight w:val="yellow"/>
        </w:rPr>
        <w:t xml:space="preserve"> „</w:t>
      </w:r>
      <w:proofErr w:type="gramStart"/>
      <w:r w:rsidRPr="001D1973">
        <w:rPr>
          <w:rFonts w:cstheme="minorHAnsi"/>
          <w:b/>
          <w:bCs/>
          <w:color w:val="FF0000"/>
          <w:highlight w:val="yellow"/>
        </w:rPr>
        <w:t>DOPLNIT</w:t>
      </w:r>
      <w:r w:rsidRPr="001D1973">
        <w:rPr>
          <w:rFonts w:cstheme="minorHAnsi"/>
          <w:color w:val="000000"/>
          <w:highlight w:val="yellow"/>
        </w:rPr>
        <w:t>“</w:t>
      </w:r>
      <w:r w:rsidRPr="001D1973">
        <w:rPr>
          <w:rFonts w:cstheme="minorHAnsi"/>
          <w:color w:val="000000"/>
        </w:rPr>
        <w:t xml:space="preserve"> </w:t>
      </w:r>
      <w:r w:rsidRPr="001D1973">
        <w:rPr>
          <w:rFonts w:cstheme="minorHAnsi"/>
        </w:rPr>
        <w:t xml:space="preserve"> </w:t>
      </w:r>
      <w:r w:rsidRPr="001D1973">
        <w:rPr>
          <w:rFonts w:cstheme="minorHAnsi"/>
          <w:highlight w:val="yellow"/>
        </w:rPr>
        <w:t>…</w:t>
      </w:r>
      <w:proofErr w:type="gramEnd"/>
      <w:r w:rsidRPr="001D1973">
        <w:rPr>
          <w:rFonts w:cstheme="minorHAnsi"/>
          <w:highlight w:val="yellow"/>
        </w:rPr>
        <w:t>…………………………………….</w:t>
      </w:r>
      <w:r w:rsidRPr="001D1973">
        <w:rPr>
          <w:rFonts w:cstheme="minorHAnsi"/>
        </w:rPr>
        <w:t>)</w:t>
      </w:r>
    </w:p>
    <w:p w14:paraId="0F8126DF" w14:textId="77777777" w:rsidR="001D1973" w:rsidRPr="001D1973" w:rsidRDefault="001D1973" w:rsidP="001D1973">
      <w:pPr>
        <w:spacing w:after="120"/>
        <w:ind w:left="1134"/>
        <w:jc w:val="both"/>
        <w:rPr>
          <w:rFonts w:cstheme="minorHAnsi"/>
        </w:rPr>
      </w:pPr>
      <w:r w:rsidRPr="001D1973">
        <w:rPr>
          <w:rFonts w:cstheme="minorHAnsi"/>
        </w:rPr>
        <w:lastRenderedPageBreak/>
        <w:t xml:space="preserve">Cena včetně DPH </w:t>
      </w:r>
      <w:r w:rsidRPr="001D1973">
        <w:rPr>
          <w:rFonts w:cstheme="minorHAnsi"/>
        </w:rPr>
        <w:tab/>
      </w:r>
      <w:r w:rsidRPr="001D1973">
        <w:rPr>
          <w:rFonts w:cstheme="minorHAnsi"/>
        </w:rPr>
        <w:tab/>
      </w:r>
      <w:r w:rsidRPr="001D1973">
        <w:rPr>
          <w:rFonts w:cstheme="minorHAnsi"/>
          <w:color w:val="000000"/>
          <w:highlight w:val="yellow"/>
        </w:rPr>
        <w:t>„</w:t>
      </w:r>
      <w:r w:rsidRPr="001D1973">
        <w:rPr>
          <w:rFonts w:cstheme="minorHAnsi"/>
          <w:b/>
          <w:bCs/>
          <w:color w:val="FF0000"/>
          <w:highlight w:val="yellow"/>
        </w:rPr>
        <w:t>DOPLNIT</w:t>
      </w:r>
      <w:r w:rsidRPr="001D1973">
        <w:rPr>
          <w:rFonts w:cstheme="minorHAnsi"/>
          <w:color w:val="000000"/>
          <w:highlight w:val="yellow"/>
        </w:rPr>
        <w:t>“</w:t>
      </w:r>
      <w:r w:rsidRPr="001D1973">
        <w:rPr>
          <w:rFonts w:cstheme="minorHAnsi"/>
          <w:color w:val="000000"/>
        </w:rPr>
        <w:t xml:space="preserve"> </w:t>
      </w:r>
      <w:r w:rsidRPr="001D1973">
        <w:rPr>
          <w:rFonts w:cstheme="minorHAnsi"/>
          <w:highlight w:val="yellow"/>
        </w:rPr>
        <w:t>……….…………………….</w:t>
      </w:r>
      <w:proofErr w:type="gramStart"/>
      <w:r w:rsidRPr="001D1973">
        <w:rPr>
          <w:rFonts w:cstheme="minorHAnsi"/>
          <w:highlight w:val="yellow"/>
        </w:rPr>
        <w:t>…...</w:t>
      </w:r>
      <w:r w:rsidRPr="001D1973">
        <w:rPr>
          <w:rFonts w:cstheme="minorHAnsi"/>
        </w:rPr>
        <w:t xml:space="preserve"> Kč</w:t>
      </w:r>
      <w:proofErr w:type="gramEnd"/>
    </w:p>
    <w:p w14:paraId="68BD0390" w14:textId="77777777" w:rsidR="00440B20" w:rsidRDefault="001D1973" w:rsidP="00440B20">
      <w:pPr>
        <w:spacing w:after="120"/>
        <w:ind w:left="1134"/>
        <w:jc w:val="both"/>
        <w:rPr>
          <w:rFonts w:cstheme="minorHAnsi"/>
        </w:rPr>
      </w:pPr>
      <w:r w:rsidRPr="001D1973">
        <w:rPr>
          <w:rFonts w:cstheme="minorHAnsi"/>
        </w:rPr>
        <w:t>(slovy:</w:t>
      </w:r>
      <w:r w:rsidRPr="001D1973">
        <w:rPr>
          <w:rFonts w:cstheme="minorHAnsi"/>
          <w:color w:val="000000"/>
          <w:highlight w:val="yellow"/>
        </w:rPr>
        <w:t xml:space="preserve"> „</w:t>
      </w:r>
      <w:r w:rsidRPr="001D1973">
        <w:rPr>
          <w:rFonts w:cstheme="minorHAnsi"/>
          <w:b/>
          <w:bCs/>
          <w:color w:val="FF0000"/>
          <w:highlight w:val="yellow"/>
        </w:rPr>
        <w:t>DOPLNIT</w:t>
      </w:r>
      <w:r w:rsidRPr="001D1973">
        <w:rPr>
          <w:rFonts w:cstheme="minorHAnsi"/>
          <w:color w:val="000000"/>
          <w:highlight w:val="yellow"/>
        </w:rPr>
        <w:t>“</w:t>
      </w:r>
      <w:r w:rsidRPr="001D1973">
        <w:rPr>
          <w:rFonts w:cstheme="minorHAnsi"/>
          <w:color w:val="000000"/>
        </w:rPr>
        <w:t xml:space="preserve"> </w:t>
      </w:r>
      <w:r w:rsidRPr="001D1973">
        <w:rPr>
          <w:rFonts w:cstheme="minorHAnsi"/>
          <w:highlight w:val="yellow"/>
        </w:rPr>
        <w:t>……………………………………</w:t>
      </w:r>
      <w:proofErr w:type="gramStart"/>
      <w:r w:rsidRPr="001D1973">
        <w:rPr>
          <w:rFonts w:cstheme="minorHAnsi"/>
          <w:highlight w:val="yellow"/>
        </w:rPr>
        <w:t>…..</w:t>
      </w:r>
      <w:r w:rsidRPr="001D1973">
        <w:rPr>
          <w:rFonts w:cstheme="minorHAnsi"/>
        </w:rPr>
        <w:t>)</w:t>
      </w:r>
      <w:proofErr w:type="gramEnd"/>
    </w:p>
    <w:p w14:paraId="363EA140" w14:textId="77777777" w:rsidR="001D1973" w:rsidRPr="001D1973" w:rsidRDefault="001D1973" w:rsidP="00440B20">
      <w:pPr>
        <w:spacing w:after="120"/>
        <w:ind w:left="1134"/>
        <w:jc w:val="both"/>
        <w:rPr>
          <w:rFonts w:cstheme="minorHAnsi"/>
        </w:rPr>
      </w:pPr>
      <w:r w:rsidRPr="001D1973">
        <w:rPr>
          <w:rFonts w:cstheme="minorHAnsi"/>
        </w:rPr>
        <w:t>(dále jen „kupní cena“)</w:t>
      </w:r>
    </w:p>
    <w:p w14:paraId="1BBCEA58" w14:textId="3B1FA409" w:rsidR="00440B20" w:rsidRPr="00440B20" w:rsidRDefault="00440B20" w:rsidP="00440B20">
      <w:pPr>
        <w:pStyle w:val="Nadpis2"/>
        <w:rPr>
          <w:rFonts w:asciiTheme="minorHAnsi" w:hAnsiTheme="minorHAnsi" w:cstheme="minorHAnsi"/>
          <w:sz w:val="22"/>
          <w:szCs w:val="22"/>
        </w:rPr>
      </w:pPr>
      <w:r>
        <w:rPr>
          <w:rFonts w:asciiTheme="minorHAnsi" w:hAnsiTheme="minorHAnsi" w:cstheme="minorHAnsi"/>
          <w:sz w:val="22"/>
          <w:szCs w:val="22"/>
        </w:rPr>
        <w:t>Kupní cena stanovená dle bodu 5.1 této S</w:t>
      </w:r>
      <w:r w:rsidRPr="00440B20">
        <w:rPr>
          <w:rFonts w:asciiTheme="minorHAnsi" w:hAnsiTheme="minorHAnsi" w:cstheme="minorHAnsi"/>
          <w:sz w:val="22"/>
          <w:szCs w:val="22"/>
        </w:rPr>
        <w:t>m</w:t>
      </w:r>
      <w:r w:rsidR="00CB425D">
        <w:rPr>
          <w:rFonts w:asciiTheme="minorHAnsi" w:hAnsiTheme="minorHAnsi" w:cstheme="minorHAnsi"/>
          <w:sz w:val="22"/>
          <w:szCs w:val="22"/>
        </w:rPr>
        <w:t>louvy zahrnuje veškeré náklady p</w:t>
      </w:r>
      <w:r w:rsidRPr="00440B20">
        <w:rPr>
          <w:rFonts w:asciiTheme="minorHAnsi" w:hAnsiTheme="minorHAnsi" w:cstheme="minorHAnsi"/>
          <w:sz w:val="22"/>
          <w:szCs w:val="22"/>
        </w:rPr>
        <w:t xml:space="preserve">rodávajícího spojené se splněním jeho závazku z této smlouvy, tj. cenu předmětu koupě včetně příslušenství, a dále zahrnuje zejména dopravné předmětu koupě, dodání dokumentace k předmětu koupě, kompletační a montážní činnosti, úhradu dalších nákladů spojených se zaškolením, záručním servisem, </w:t>
      </w:r>
      <w:r>
        <w:rPr>
          <w:rFonts w:asciiTheme="minorHAnsi" w:hAnsiTheme="minorHAnsi" w:cstheme="minorHAnsi"/>
          <w:sz w:val="22"/>
          <w:szCs w:val="22"/>
        </w:rPr>
        <w:t xml:space="preserve">apod. Kupní cena zahrnuje i </w:t>
      </w:r>
      <w:r w:rsidRPr="00440B20">
        <w:rPr>
          <w:rFonts w:asciiTheme="minorHAnsi" w:hAnsiTheme="minorHAnsi" w:cstheme="minorHAnsi"/>
          <w:sz w:val="22"/>
          <w:szCs w:val="22"/>
        </w:rPr>
        <w:t>výslovně nezahrnuté práce</w:t>
      </w:r>
      <w:r>
        <w:rPr>
          <w:rFonts w:asciiTheme="minorHAnsi" w:hAnsiTheme="minorHAnsi" w:cstheme="minorHAnsi"/>
          <w:sz w:val="22"/>
          <w:szCs w:val="22"/>
        </w:rPr>
        <w:t xml:space="preserve"> či služby</w:t>
      </w:r>
      <w:r w:rsidRPr="00440B20">
        <w:rPr>
          <w:rFonts w:asciiTheme="minorHAnsi" w:hAnsiTheme="minorHAnsi" w:cstheme="minorHAnsi"/>
          <w:sz w:val="22"/>
          <w:szCs w:val="22"/>
        </w:rPr>
        <w:t>, bude-li jejich provedení vzhledem k rozsahu a charakteru předmětu koupě</w:t>
      </w:r>
      <w:r w:rsidR="00CB425D">
        <w:rPr>
          <w:rFonts w:asciiTheme="minorHAnsi" w:hAnsiTheme="minorHAnsi" w:cstheme="minorHAnsi"/>
          <w:sz w:val="22"/>
          <w:szCs w:val="22"/>
        </w:rPr>
        <w:t xml:space="preserve"> nutné, obvyklé či spravedlivě kupujícím očekávané a p</w:t>
      </w:r>
      <w:r w:rsidRPr="00440B20">
        <w:rPr>
          <w:rFonts w:asciiTheme="minorHAnsi" w:hAnsiTheme="minorHAnsi" w:cstheme="minorHAnsi"/>
          <w:sz w:val="22"/>
          <w:szCs w:val="22"/>
        </w:rPr>
        <w:t>rodávající jejich provedení měl či mohl předvídat, když toto nemá vliv na sjednanou cenu díla.</w:t>
      </w:r>
    </w:p>
    <w:p w14:paraId="3977007F" w14:textId="77777777" w:rsidR="00440B20" w:rsidRPr="00440B20" w:rsidRDefault="00440B20" w:rsidP="00440B20">
      <w:pPr>
        <w:pStyle w:val="Nadpis2"/>
        <w:rPr>
          <w:rFonts w:asciiTheme="minorHAnsi" w:hAnsiTheme="minorHAnsi" w:cstheme="minorHAnsi"/>
          <w:sz w:val="22"/>
          <w:szCs w:val="22"/>
        </w:rPr>
      </w:pPr>
      <w:r w:rsidRPr="00440B20">
        <w:rPr>
          <w:rFonts w:asciiTheme="minorHAnsi" w:hAnsiTheme="minorHAnsi" w:cstheme="minorHAnsi"/>
          <w:sz w:val="22"/>
          <w:szCs w:val="22"/>
        </w:rPr>
        <w:t xml:space="preserve">Podrobná kalkulace celkové ceny předmětu koupě včetně jednotkových cen je uvedena </w:t>
      </w:r>
      <w:r>
        <w:rPr>
          <w:rFonts w:asciiTheme="minorHAnsi" w:hAnsiTheme="minorHAnsi" w:cstheme="minorHAnsi"/>
          <w:sz w:val="22"/>
          <w:szCs w:val="22"/>
        </w:rPr>
        <w:br/>
      </w:r>
      <w:r w:rsidRPr="00440B20">
        <w:rPr>
          <w:rFonts w:asciiTheme="minorHAnsi" w:hAnsiTheme="minorHAnsi" w:cstheme="minorHAnsi"/>
          <w:sz w:val="22"/>
          <w:szCs w:val="22"/>
        </w:rPr>
        <w:t xml:space="preserve">v </w:t>
      </w:r>
      <w:r>
        <w:rPr>
          <w:rFonts w:asciiTheme="minorHAnsi" w:hAnsiTheme="minorHAnsi" w:cstheme="minorHAnsi"/>
          <w:sz w:val="22"/>
          <w:szCs w:val="22"/>
        </w:rPr>
        <w:t>P</w:t>
      </w:r>
      <w:r w:rsidRPr="00440B20">
        <w:rPr>
          <w:rFonts w:asciiTheme="minorHAnsi" w:hAnsiTheme="minorHAnsi" w:cstheme="minorHAnsi"/>
          <w:sz w:val="22"/>
          <w:szCs w:val="22"/>
        </w:rPr>
        <w:t>říloze č. 2, která tvoří nedílnou součást této smlouvy.</w:t>
      </w:r>
    </w:p>
    <w:p w14:paraId="255AC967" w14:textId="77777777" w:rsidR="00C43330" w:rsidRPr="00C43330" w:rsidRDefault="00C43330" w:rsidP="00C43330">
      <w:pPr>
        <w:pStyle w:val="Nadpis2"/>
        <w:rPr>
          <w:rFonts w:asciiTheme="minorHAnsi" w:hAnsiTheme="minorHAnsi" w:cstheme="minorHAnsi"/>
          <w:sz w:val="22"/>
          <w:szCs w:val="22"/>
        </w:rPr>
      </w:pPr>
      <w:r>
        <w:rPr>
          <w:rFonts w:asciiTheme="minorHAnsi" w:hAnsiTheme="minorHAnsi" w:cstheme="minorHAnsi"/>
          <w:sz w:val="22"/>
          <w:szCs w:val="22"/>
        </w:rPr>
        <w:t>Případné zvýšení nebo</w:t>
      </w:r>
      <w:r w:rsidRPr="00C43330">
        <w:rPr>
          <w:rFonts w:asciiTheme="minorHAnsi" w:hAnsiTheme="minorHAnsi" w:cstheme="minorHAnsi"/>
          <w:sz w:val="22"/>
          <w:szCs w:val="22"/>
        </w:rPr>
        <w:t xml:space="preserve"> snížení </w:t>
      </w:r>
      <w:r>
        <w:rPr>
          <w:rFonts w:asciiTheme="minorHAnsi" w:hAnsiTheme="minorHAnsi" w:cstheme="minorHAnsi"/>
          <w:sz w:val="22"/>
          <w:szCs w:val="22"/>
        </w:rPr>
        <w:t xml:space="preserve">kupní </w:t>
      </w:r>
      <w:r w:rsidRPr="00C43330">
        <w:rPr>
          <w:rFonts w:asciiTheme="minorHAnsi" w:hAnsiTheme="minorHAnsi" w:cstheme="minorHAnsi"/>
          <w:sz w:val="22"/>
          <w:szCs w:val="22"/>
        </w:rPr>
        <w:t xml:space="preserve">ceny </w:t>
      </w:r>
      <w:r>
        <w:rPr>
          <w:rFonts w:asciiTheme="minorHAnsi" w:hAnsiTheme="minorHAnsi" w:cstheme="minorHAnsi"/>
          <w:sz w:val="22"/>
          <w:szCs w:val="22"/>
        </w:rPr>
        <w:t>může nastat</w:t>
      </w:r>
      <w:r w:rsidRPr="00C43330">
        <w:rPr>
          <w:rFonts w:asciiTheme="minorHAnsi" w:hAnsiTheme="minorHAnsi" w:cstheme="minorHAnsi"/>
          <w:sz w:val="22"/>
          <w:szCs w:val="22"/>
        </w:rPr>
        <w:t xml:space="preserve"> v souladu s právními předpisy, zejména s § 222 ZZVZ. Smluvní strany v případě změny </w:t>
      </w:r>
      <w:r>
        <w:rPr>
          <w:rFonts w:asciiTheme="minorHAnsi" w:hAnsiTheme="minorHAnsi" w:cstheme="minorHAnsi"/>
          <w:sz w:val="22"/>
          <w:szCs w:val="22"/>
        </w:rPr>
        <w:t xml:space="preserve">kupní ceny </w:t>
      </w:r>
      <w:r w:rsidRPr="00C43330">
        <w:rPr>
          <w:rFonts w:asciiTheme="minorHAnsi" w:hAnsiTheme="minorHAnsi" w:cstheme="minorHAnsi"/>
          <w:sz w:val="22"/>
          <w:szCs w:val="22"/>
        </w:rPr>
        <w:t>uzavřou dodatek ke Smlouvě.</w:t>
      </w:r>
    </w:p>
    <w:p w14:paraId="26ED2FEA" w14:textId="2EA32FC0" w:rsidR="00C43330" w:rsidRPr="00C43330" w:rsidRDefault="00440B20" w:rsidP="00C43330">
      <w:pPr>
        <w:pStyle w:val="Nadpis2"/>
        <w:rPr>
          <w:rFonts w:asciiTheme="minorHAnsi" w:hAnsiTheme="minorHAnsi" w:cstheme="minorHAnsi"/>
          <w:sz w:val="22"/>
          <w:szCs w:val="22"/>
        </w:rPr>
      </w:pPr>
      <w:r w:rsidRPr="00440B20">
        <w:rPr>
          <w:rFonts w:asciiTheme="minorHAnsi" w:hAnsiTheme="minorHAnsi" w:cstheme="minorHAnsi"/>
          <w:sz w:val="22"/>
          <w:szCs w:val="22"/>
        </w:rPr>
        <w:t xml:space="preserve">Vícepráce i vícenáklady, které vzniknou </w:t>
      </w:r>
      <w:r w:rsidR="00CB425D">
        <w:rPr>
          <w:rFonts w:asciiTheme="minorHAnsi" w:hAnsiTheme="minorHAnsi" w:cstheme="minorHAnsi"/>
          <w:sz w:val="22"/>
          <w:szCs w:val="22"/>
        </w:rPr>
        <w:t>k</w:t>
      </w:r>
      <w:r w:rsidRPr="00440B20">
        <w:rPr>
          <w:rFonts w:asciiTheme="minorHAnsi" w:hAnsiTheme="minorHAnsi" w:cstheme="minorHAnsi"/>
          <w:sz w:val="22"/>
          <w:szCs w:val="22"/>
        </w:rPr>
        <w:t xml:space="preserve">upujícímu z důvodu odevzdání nekvalitního předmětu koupě, a to i v rámci sjednané záruční doby, nejsou </w:t>
      </w:r>
      <w:r w:rsidR="00CB425D">
        <w:rPr>
          <w:rFonts w:asciiTheme="minorHAnsi" w:hAnsiTheme="minorHAnsi" w:cstheme="minorHAnsi"/>
          <w:sz w:val="22"/>
          <w:szCs w:val="22"/>
        </w:rPr>
        <w:t>součástí kupní ceny a hradí je p</w:t>
      </w:r>
      <w:r w:rsidRPr="00440B20">
        <w:rPr>
          <w:rFonts w:asciiTheme="minorHAnsi" w:hAnsiTheme="minorHAnsi" w:cstheme="minorHAnsi"/>
          <w:sz w:val="22"/>
          <w:szCs w:val="22"/>
        </w:rPr>
        <w:t>rodávající v plné výši</w:t>
      </w:r>
      <w:r w:rsidR="00C43330">
        <w:rPr>
          <w:rFonts w:asciiTheme="minorHAnsi" w:hAnsiTheme="minorHAnsi" w:cstheme="minorHAnsi"/>
          <w:sz w:val="22"/>
          <w:szCs w:val="22"/>
        </w:rPr>
        <w:t>.</w:t>
      </w:r>
    </w:p>
    <w:p w14:paraId="7453E006" w14:textId="3CA638B8" w:rsidR="00440B20" w:rsidRPr="00440B20" w:rsidRDefault="00440B20" w:rsidP="00440B20">
      <w:pPr>
        <w:pStyle w:val="Nadpis2"/>
        <w:rPr>
          <w:rFonts w:asciiTheme="minorHAnsi" w:hAnsiTheme="minorHAnsi" w:cstheme="minorHAnsi"/>
          <w:sz w:val="22"/>
          <w:szCs w:val="22"/>
        </w:rPr>
      </w:pPr>
      <w:r w:rsidRPr="00440B20">
        <w:rPr>
          <w:rFonts w:asciiTheme="minorHAnsi" w:hAnsiTheme="minorHAnsi" w:cstheme="minorHAnsi"/>
          <w:sz w:val="22"/>
          <w:szCs w:val="22"/>
        </w:rPr>
        <w:t>Smluvní stra</w:t>
      </w:r>
      <w:r>
        <w:rPr>
          <w:rFonts w:asciiTheme="minorHAnsi" w:hAnsiTheme="minorHAnsi" w:cstheme="minorHAnsi"/>
          <w:sz w:val="22"/>
          <w:szCs w:val="22"/>
        </w:rPr>
        <w:t xml:space="preserve">ny této smlouvy se dohodly, že </w:t>
      </w:r>
      <w:r w:rsidR="00CB425D">
        <w:rPr>
          <w:rFonts w:asciiTheme="minorHAnsi" w:hAnsiTheme="minorHAnsi" w:cstheme="minorHAnsi"/>
          <w:sz w:val="22"/>
          <w:szCs w:val="22"/>
        </w:rPr>
        <w:t>p</w:t>
      </w:r>
      <w:r w:rsidRPr="00440B20">
        <w:rPr>
          <w:rFonts w:asciiTheme="minorHAnsi" w:hAnsiTheme="minorHAnsi" w:cstheme="minorHAnsi"/>
          <w:sz w:val="22"/>
          <w:szCs w:val="22"/>
        </w:rPr>
        <w:t>rodávající, coby poskytovatel zdanitelného plnění, je povinen bez zbytečné</w:t>
      </w:r>
      <w:r w:rsidR="00CB425D">
        <w:rPr>
          <w:rFonts w:asciiTheme="minorHAnsi" w:hAnsiTheme="minorHAnsi" w:cstheme="minorHAnsi"/>
          <w:sz w:val="22"/>
          <w:szCs w:val="22"/>
        </w:rPr>
        <w:t>ho prodlení písemně informovat k</w:t>
      </w:r>
      <w:r w:rsidRPr="00440B20">
        <w:rPr>
          <w:rFonts w:asciiTheme="minorHAnsi" w:hAnsiTheme="minorHAnsi" w:cstheme="minorHAnsi"/>
          <w:sz w:val="22"/>
          <w:szCs w:val="22"/>
        </w:rPr>
        <w:t>upujícího o tom, že se stal nespolehlivým plátcem ve smyslu ustanovení § 106a zákona č. 235/2004 Sb., o dani z přidané hodnoty, ve znění pozdějších předpisů (dále jen „zákon o DPH“).  Smluvní strany si dá</w:t>
      </w:r>
      <w:r w:rsidR="00CB425D">
        <w:rPr>
          <w:rFonts w:asciiTheme="minorHAnsi" w:hAnsiTheme="minorHAnsi" w:cstheme="minorHAnsi"/>
          <w:sz w:val="22"/>
          <w:szCs w:val="22"/>
        </w:rPr>
        <w:t>le společně ujednaly, že pokud k</w:t>
      </w:r>
      <w:r w:rsidRPr="00440B20">
        <w:rPr>
          <w:rFonts w:asciiTheme="minorHAnsi" w:hAnsiTheme="minorHAnsi" w:cstheme="minorHAnsi"/>
          <w:sz w:val="22"/>
          <w:szCs w:val="22"/>
        </w:rPr>
        <w:t xml:space="preserve">upující v průběhu platnosti tohoto smluvního vztahu na základě informace od prodávajícího či na základě vlastního šetření zjistí, že se </w:t>
      </w:r>
      <w:r w:rsidR="00CB425D">
        <w:rPr>
          <w:rFonts w:asciiTheme="minorHAnsi" w:hAnsiTheme="minorHAnsi" w:cstheme="minorHAnsi"/>
          <w:sz w:val="22"/>
          <w:szCs w:val="22"/>
        </w:rPr>
        <w:t>p</w:t>
      </w:r>
      <w:r w:rsidRPr="00440B20">
        <w:rPr>
          <w:rFonts w:asciiTheme="minorHAnsi" w:hAnsiTheme="minorHAnsi" w:cstheme="minorHAnsi"/>
          <w:sz w:val="22"/>
          <w:szCs w:val="22"/>
        </w:rPr>
        <w:t xml:space="preserve">rodávající stal nespolehlivým plátcem ve smyslu § 106a zákona o DPH, souhlasí obě smluvní strany s tím, že </w:t>
      </w:r>
      <w:r w:rsidR="00CB425D">
        <w:rPr>
          <w:rFonts w:asciiTheme="minorHAnsi" w:hAnsiTheme="minorHAnsi" w:cstheme="minorHAnsi"/>
          <w:sz w:val="22"/>
          <w:szCs w:val="22"/>
        </w:rPr>
        <w:t>k</w:t>
      </w:r>
      <w:r w:rsidRPr="00440B20">
        <w:rPr>
          <w:rFonts w:asciiTheme="minorHAnsi" w:hAnsiTheme="minorHAnsi" w:cstheme="minorHAnsi"/>
          <w:sz w:val="22"/>
          <w:szCs w:val="22"/>
        </w:rPr>
        <w:t>upující uhradí za prodávajícího daň z přidané hodnoty z takového zdanitelného plnění dobrovolně správci daně dle § 109a citovaného právního předpisu.</w:t>
      </w:r>
      <w:r w:rsidR="00CB425D">
        <w:rPr>
          <w:rFonts w:asciiTheme="minorHAnsi" w:hAnsiTheme="minorHAnsi" w:cstheme="minorHAnsi"/>
          <w:sz w:val="22"/>
          <w:szCs w:val="22"/>
        </w:rPr>
        <w:t xml:space="preserve"> Zaplacení částky ve výši daně k</w:t>
      </w:r>
      <w:r w:rsidRPr="00440B20">
        <w:rPr>
          <w:rFonts w:asciiTheme="minorHAnsi" w:hAnsiTheme="minorHAnsi" w:cstheme="minorHAnsi"/>
          <w:sz w:val="22"/>
          <w:szCs w:val="22"/>
        </w:rPr>
        <w:t>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w:t>
      </w:r>
      <w:r>
        <w:rPr>
          <w:rFonts w:asciiTheme="minorHAnsi" w:hAnsiTheme="minorHAnsi" w:cstheme="minorHAnsi"/>
          <w:sz w:val="22"/>
          <w:szCs w:val="22"/>
        </w:rPr>
        <w:t xml:space="preserve"> souhlasí s tím, že je povinen </w:t>
      </w:r>
      <w:r w:rsidR="00CB425D">
        <w:rPr>
          <w:rFonts w:asciiTheme="minorHAnsi" w:hAnsiTheme="minorHAnsi" w:cstheme="minorHAnsi"/>
          <w:sz w:val="22"/>
          <w:szCs w:val="22"/>
        </w:rPr>
        <w:t>k</w:t>
      </w:r>
      <w:r w:rsidRPr="00440B20">
        <w:rPr>
          <w:rFonts w:asciiTheme="minorHAnsi" w:hAnsiTheme="minorHAnsi" w:cstheme="minorHAnsi"/>
          <w:sz w:val="22"/>
          <w:szCs w:val="22"/>
        </w:rPr>
        <w:t>upujícímu nahradit veškerou škodu vzniklou v důsledku aplikace institutu ručení ze strany správce daně.</w:t>
      </w:r>
      <w:r w:rsidR="008A6582">
        <w:rPr>
          <w:rFonts w:asciiTheme="minorHAnsi" w:hAnsiTheme="minorHAnsi" w:cstheme="minorHAnsi"/>
          <w:sz w:val="22"/>
          <w:szCs w:val="22"/>
        </w:rPr>
        <w:t xml:space="preserve"> Smluvní strany se dohodly,</w:t>
      </w:r>
      <w:r w:rsidR="00CB425D">
        <w:rPr>
          <w:rFonts w:asciiTheme="minorHAnsi" w:hAnsiTheme="minorHAnsi" w:cstheme="minorHAnsi"/>
          <w:sz w:val="22"/>
          <w:szCs w:val="22"/>
        </w:rPr>
        <w:t xml:space="preserve"> že k</w:t>
      </w:r>
      <w:r w:rsidRPr="00440B20">
        <w:rPr>
          <w:rFonts w:asciiTheme="minorHAnsi" w:hAnsiTheme="minorHAnsi" w:cstheme="minorHAnsi"/>
          <w:sz w:val="22"/>
          <w:szCs w:val="22"/>
        </w:rPr>
        <w:t>upující bude hradit sjednanou cenu pouze na účet zaregistrovaný a zveřejněný ve smyslu § 96 odst. 1 zákona o DPH.</w:t>
      </w:r>
    </w:p>
    <w:p w14:paraId="5E9E70C4" w14:textId="77777777" w:rsidR="00C43330" w:rsidRPr="00C43330" w:rsidRDefault="00C43330" w:rsidP="00C43330">
      <w:pPr>
        <w:rPr>
          <w:lang w:eastAsia="cs-CZ"/>
        </w:rPr>
      </w:pPr>
    </w:p>
    <w:p w14:paraId="7F590822" w14:textId="77777777" w:rsidR="00C43330" w:rsidRDefault="00C43330" w:rsidP="00C43330">
      <w:pPr>
        <w:pStyle w:val="Nadpis1"/>
      </w:pPr>
      <w:r>
        <w:lastRenderedPageBreak/>
        <w:t>PLATEBNÍ PODMÍNKY A FAKTURACE</w:t>
      </w:r>
    </w:p>
    <w:p w14:paraId="159A0700" w14:textId="77777777" w:rsidR="002C53B2" w:rsidRPr="002C53B2" w:rsidRDefault="002C53B2" w:rsidP="002C53B2">
      <w:pPr>
        <w:pStyle w:val="Nadpis2"/>
        <w:rPr>
          <w:rFonts w:asciiTheme="minorHAnsi" w:hAnsiTheme="minorHAnsi" w:cstheme="minorHAnsi"/>
          <w:sz w:val="22"/>
          <w:szCs w:val="22"/>
        </w:rPr>
      </w:pPr>
      <w:r w:rsidRPr="002C53B2">
        <w:rPr>
          <w:rFonts w:asciiTheme="minorHAnsi" w:hAnsiTheme="minorHAnsi" w:cstheme="minorHAnsi"/>
          <w:sz w:val="22"/>
          <w:szCs w:val="22"/>
        </w:rPr>
        <w:t xml:space="preserve">Kupujícím nebudou za dodání předmětu koupě poskytována jakákoli plnění před dodáním předmětu koupě. </w:t>
      </w:r>
    </w:p>
    <w:p w14:paraId="510B4E36" w14:textId="77777777" w:rsidR="002C53B2" w:rsidRPr="002C53B2" w:rsidRDefault="002C53B2" w:rsidP="002C53B2">
      <w:pPr>
        <w:pStyle w:val="Nadpis2"/>
        <w:rPr>
          <w:rFonts w:asciiTheme="minorHAnsi" w:hAnsiTheme="minorHAnsi" w:cstheme="minorHAnsi"/>
          <w:sz w:val="22"/>
          <w:szCs w:val="22"/>
        </w:rPr>
      </w:pPr>
      <w:r w:rsidRPr="002C53B2">
        <w:rPr>
          <w:rFonts w:asciiTheme="minorHAnsi" w:hAnsiTheme="minorHAnsi" w:cstheme="minorHAnsi"/>
          <w:sz w:val="22"/>
          <w:szCs w:val="22"/>
        </w:rPr>
        <w:t>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w:t>
      </w:r>
      <w:r>
        <w:rPr>
          <w:rFonts w:asciiTheme="minorHAnsi" w:hAnsiTheme="minorHAnsi" w:cstheme="minorHAnsi"/>
          <w:sz w:val="22"/>
          <w:szCs w:val="22"/>
        </w:rPr>
        <w:t>ednajícím ve věcech technických</w:t>
      </w:r>
      <w:r w:rsidRPr="002C53B2">
        <w:rPr>
          <w:rFonts w:asciiTheme="minorHAnsi" w:hAnsiTheme="minorHAnsi" w:cstheme="minorHAnsi"/>
          <w:sz w:val="22"/>
          <w:szCs w:val="22"/>
        </w:rPr>
        <w:t xml:space="preserve"> podepsaný předávací protokol o odevzdání předmětu koupě bez zjevných vad. </w:t>
      </w:r>
    </w:p>
    <w:p w14:paraId="39C444D6" w14:textId="77777777" w:rsidR="002C53B2" w:rsidRPr="002C53B2" w:rsidRDefault="002C53B2" w:rsidP="002C53B2">
      <w:pPr>
        <w:pStyle w:val="Nadpis2"/>
        <w:rPr>
          <w:rFonts w:asciiTheme="minorHAnsi" w:hAnsiTheme="minorHAnsi" w:cstheme="minorHAnsi"/>
          <w:sz w:val="22"/>
          <w:szCs w:val="22"/>
        </w:rPr>
      </w:pPr>
      <w:r w:rsidRPr="002C53B2">
        <w:rPr>
          <w:rFonts w:asciiTheme="minorHAnsi" w:hAnsiTheme="minorHAnsi" w:cstheme="minorHAnsi"/>
          <w:sz w:val="22"/>
          <w:szCs w:val="22"/>
        </w:rPr>
        <w:t>Faktura bude vystavena nejpozději do 15. dne měsíce následujícího po dni uskutečnění zdanitelného plnění a bude obsahovat náležitosti daňového dokladu stanovené ZDPH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4422FA87" w14:textId="77777777" w:rsidR="00FF6147" w:rsidRPr="00FF6147" w:rsidRDefault="00FF6147" w:rsidP="00FF6147">
      <w:pPr>
        <w:pStyle w:val="Nadpis1"/>
      </w:pPr>
      <w:bookmarkStart w:id="0" w:name="_Ref200774840"/>
      <w:r w:rsidRPr="00FF6147">
        <w:t>Prohlášení, práva a povinnosti smluvních stran</w:t>
      </w:r>
      <w:bookmarkEnd w:id="0"/>
    </w:p>
    <w:p w14:paraId="0CF1F1FA" w14:textId="0DDFBA4C" w:rsidR="00FF6147" w:rsidRPr="000C2828" w:rsidRDefault="00FF6147" w:rsidP="000C2828">
      <w:pPr>
        <w:pStyle w:val="Nadpis2"/>
        <w:rPr>
          <w:rFonts w:asciiTheme="minorHAnsi" w:hAnsiTheme="minorHAnsi" w:cstheme="minorHAnsi"/>
          <w:sz w:val="22"/>
          <w:szCs w:val="22"/>
        </w:rPr>
      </w:pPr>
      <w:r w:rsidRPr="00FF6147">
        <w:rPr>
          <w:rFonts w:asciiTheme="minorHAnsi" w:hAnsiTheme="minorHAnsi" w:cstheme="minorHAnsi"/>
          <w:sz w:val="22"/>
          <w:szCs w:val="22"/>
        </w:rPr>
        <w:t>Prodávající prohlašuje, že před podpisem této smlouvy řádně překontroloval</w:t>
      </w:r>
      <w:r w:rsidR="000C2828">
        <w:rPr>
          <w:rFonts w:asciiTheme="minorHAnsi" w:hAnsiTheme="minorHAnsi" w:cstheme="minorHAnsi"/>
          <w:sz w:val="22"/>
          <w:szCs w:val="22"/>
        </w:rPr>
        <w:t xml:space="preserve"> předané materiální podklady a Z</w:t>
      </w:r>
      <w:r w:rsidRPr="000C2828">
        <w:rPr>
          <w:rFonts w:asciiTheme="minorHAnsi" w:hAnsiTheme="minorHAnsi" w:cstheme="minorHAnsi"/>
          <w:sz w:val="22"/>
          <w:szCs w:val="22"/>
        </w:rPr>
        <w:t>adávací dokumentaci a všechny nejasné podmínky pro dodání předmětu koupě či jeho části si vyjasnil s kupujícím.</w:t>
      </w:r>
    </w:p>
    <w:p w14:paraId="38DCAAA2" w14:textId="77777777" w:rsidR="00FF6147" w:rsidRPr="00FF6147" w:rsidRDefault="00FF6147" w:rsidP="00FF6147">
      <w:pPr>
        <w:pStyle w:val="Nadpis2"/>
        <w:rPr>
          <w:rFonts w:asciiTheme="minorHAnsi" w:hAnsiTheme="minorHAnsi" w:cstheme="minorHAnsi"/>
          <w:sz w:val="22"/>
          <w:szCs w:val="22"/>
        </w:rPr>
      </w:pPr>
      <w:r w:rsidRPr="00FF6147">
        <w:rPr>
          <w:rFonts w:asciiTheme="minorHAnsi" w:hAnsiTheme="minorHAnsi" w:cstheme="minorHAnsi"/>
          <w:sz w:val="22"/>
          <w:szCs w:val="22"/>
        </w:rPr>
        <w:t xml:space="preserve">Prodávající bude po celou dobu plnění této smlouvy (do doby úplného dokončení a předání bez vad a nedodělků) udržoval pojištění odpovědnosti za škodu z činnosti způsobenou třetí osobě na majetku, újmy na zdraví a smrti způsobené při realizaci a v souvislosti s realizací zakázky zhotovitelem, jeho zaměstnanci, smluvními partnery a dodavateli a poddodavateli. Limit pojistného plnění je požadován ve </w:t>
      </w:r>
      <w:r w:rsidRPr="00726EFB">
        <w:rPr>
          <w:rFonts w:asciiTheme="minorHAnsi" w:hAnsiTheme="minorHAnsi" w:cstheme="minorHAnsi"/>
          <w:b/>
          <w:sz w:val="22"/>
          <w:szCs w:val="22"/>
        </w:rPr>
        <w:t>výši min.</w:t>
      </w:r>
      <w:r w:rsidRPr="00FF6147">
        <w:rPr>
          <w:rFonts w:asciiTheme="minorHAnsi" w:hAnsiTheme="minorHAnsi" w:cstheme="minorHAnsi"/>
          <w:sz w:val="22"/>
          <w:szCs w:val="22"/>
        </w:rPr>
        <w:t xml:space="preserve"> </w:t>
      </w:r>
      <w:r w:rsidRPr="00726EFB">
        <w:rPr>
          <w:rFonts w:asciiTheme="minorHAnsi" w:hAnsiTheme="minorHAnsi" w:cstheme="minorHAnsi"/>
          <w:b/>
          <w:sz w:val="22"/>
          <w:szCs w:val="22"/>
        </w:rPr>
        <w:t>pět miliónů Kč (5 000 000  Kč).</w:t>
      </w:r>
    </w:p>
    <w:p w14:paraId="048AE624" w14:textId="77777777" w:rsidR="00FF6147" w:rsidRPr="00FF6147" w:rsidRDefault="00FF6147" w:rsidP="00FF6147">
      <w:pPr>
        <w:pStyle w:val="Nadpis2"/>
        <w:rPr>
          <w:rFonts w:asciiTheme="minorHAnsi" w:hAnsiTheme="minorHAnsi" w:cstheme="minorHAnsi"/>
          <w:sz w:val="22"/>
          <w:szCs w:val="22"/>
        </w:rPr>
      </w:pPr>
      <w:r w:rsidRPr="00FF6147">
        <w:rPr>
          <w:rFonts w:asciiTheme="minorHAnsi" w:hAnsiTheme="minorHAnsi" w:cstheme="minorHAnsi"/>
          <w:sz w:val="22"/>
          <w:szCs w:val="22"/>
        </w:rPr>
        <w:t>Prodávající je povinen postupovat při plnění této smlouvy s odbornou péčí; zavazuje se při plnění předmětu koupě postupovat poctivě, pečlivě a s odbornou péčí, jak je vymezena v § 5 odst. 1 zákona č. 89/2012 Sb., občanský zákoník, ve znění pozdějších předpisů s použitím každého prostředku, kterého vyžaduje povaha předmětu koupě, podle pokynů kupujícího a v souladu s jeho zájmy, které jsou prodávajícímu známy nebo je musí znát či předpokládat.</w:t>
      </w:r>
    </w:p>
    <w:p w14:paraId="5FABAC06" w14:textId="101A32AC" w:rsidR="00FF6147" w:rsidRPr="00FF6147" w:rsidRDefault="00FF6147" w:rsidP="00FF6147">
      <w:pPr>
        <w:pStyle w:val="Nadpis2"/>
        <w:rPr>
          <w:rFonts w:asciiTheme="minorHAnsi" w:hAnsiTheme="minorHAnsi" w:cstheme="minorHAnsi"/>
          <w:sz w:val="22"/>
          <w:szCs w:val="22"/>
        </w:rPr>
      </w:pPr>
      <w:r w:rsidRPr="00FF6147">
        <w:rPr>
          <w:rFonts w:asciiTheme="minorHAnsi" w:hAnsiTheme="minorHAnsi" w:cstheme="minorHAnsi"/>
          <w:sz w:val="22"/>
          <w:szCs w:val="22"/>
        </w:rPr>
        <w:t>Prodávající nesmí bez písemného souhlasu kupujícího použít pro dodávku jiné výrobky, materiály a technologi</w:t>
      </w:r>
      <w:r w:rsidR="000C2828">
        <w:rPr>
          <w:rFonts w:asciiTheme="minorHAnsi" w:hAnsiTheme="minorHAnsi" w:cstheme="minorHAnsi"/>
          <w:sz w:val="22"/>
          <w:szCs w:val="22"/>
        </w:rPr>
        <w:t>e než ty, které jsou uvedeny v Z</w:t>
      </w:r>
      <w:r w:rsidRPr="00FF6147">
        <w:rPr>
          <w:rFonts w:asciiTheme="minorHAnsi" w:hAnsiTheme="minorHAnsi" w:cstheme="minorHAnsi"/>
          <w:sz w:val="22"/>
          <w:szCs w:val="22"/>
        </w:rPr>
        <w:t>adávací dokumentaci</w:t>
      </w:r>
      <w:r w:rsidR="00726EFB">
        <w:rPr>
          <w:rFonts w:asciiTheme="minorHAnsi" w:hAnsiTheme="minorHAnsi" w:cstheme="minorHAnsi"/>
          <w:sz w:val="22"/>
          <w:szCs w:val="22"/>
        </w:rPr>
        <w:t xml:space="preserve"> k předmětné veřejné zakázce</w:t>
      </w:r>
      <w:r w:rsidRPr="00FF6147">
        <w:rPr>
          <w:rFonts w:asciiTheme="minorHAnsi" w:hAnsiTheme="minorHAnsi" w:cstheme="minorHAnsi"/>
          <w:sz w:val="22"/>
          <w:szCs w:val="22"/>
        </w:rPr>
        <w:t>. Prodávající nesmí bez dohody s kupujícím sa</w:t>
      </w:r>
      <w:r w:rsidR="000C2828">
        <w:rPr>
          <w:rFonts w:asciiTheme="minorHAnsi" w:hAnsiTheme="minorHAnsi" w:cstheme="minorHAnsi"/>
          <w:sz w:val="22"/>
          <w:szCs w:val="22"/>
        </w:rPr>
        <w:t>mostatně provádět změny oproti Z</w:t>
      </w:r>
      <w:r w:rsidRPr="00FF6147">
        <w:rPr>
          <w:rFonts w:asciiTheme="minorHAnsi" w:hAnsiTheme="minorHAnsi" w:cstheme="minorHAnsi"/>
          <w:sz w:val="22"/>
          <w:szCs w:val="22"/>
        </w:rPr>
        <w:t>adávací dokumentaci</w:t>
      </w:r>
      <w:r w:rsidR="00D106F4">
        <w:rPr>
          <w:rFonts w:asciiTheme="minorHAnsi" w:hAnsiTheme="minorHAnsi" w:cstheme="minorHAnsi"/>
          <w:sz w:val="22"/>
          <w:szCs w:val="22"/>
        </w:rPr>
        <w:t xml:space="preserve"> a oproti původní Nabídce prodávajícího</w:t>
      </w:r>
      <w:r w:rsidRPr="00FF6147">
        <w:rPr>
          <w:rFonts w:asciiTheme="minorHAnsi" w:hAnsiTheme="minorHAnsi" w:cstheme="minorHAnsi"/>
          <w:sz w:val="22"/>
          <w:szCs w:val="22"/>
        </w:rPr>
        <w:t>. Náhrada výrobků tvořících předmět koupě je možná pouze po doložení jejich podrobnější specifikac</w:t>
      </w:r>
      <w:r w:rsidR="000C2828">
        <w:rPr>
          <w:rFonts w:asciiTheme="minorHAnsi" w:hAnsiTheme="minorHAnsi" w:cstheme="minorHAnsi"/>
          <w:sz w:val="22"/>
          <w:szCs w:val="22"/>
        </w:rPr>
        <w:t>e a odsouhlasení zpracovatelem Z</w:t>
      </w:r>
      <w:r w:rsidRPr="00FF6147">
        <w:rPr>
          <w:rFonts w:asciiTheme="minorHAnsi" w:hAnsiTheme="minorHAnsi" w:cstheme="minorHAnsi"/>
          <w:sz w:val="22"/>
          <w:szCs w:val="22"/>
        </w:rPr>
        <w:t>adávací dokumentace.</w:t>
      </w:r>
    </w:p>
    <w:p w14:paraId="57F33DD1" w14:textId="77777777" w:rsidR="00FF6147" w:rsidRPr="00FF6147" w:rsidRDefault="00FF6147" w:rsidP="00FF6147">
      <w:pPr>
        <w:pStyle w:val="Nadpis2"/>
        <w:rPr>
          <w:rFonts w:asciiTheme="minorHAnsi" w:hAnsiTheme="minorHAnsi" w:cstheme="minorHAnsi"/>
          <w:sz w:val="22"/>
          <w:szCs w:val="22"/>
        </w:rPr>
      </w:pPr>
      <w:r w:rsidRPr="00FF6147">
        <w:rPr>
          <w:rFonts w:asciiTheme="minorHAnsi" w:hAnsiTheme="minorHAnsi" w:cstheme="minorHAns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1817D491" w14:textId="5C29E114" w:rsidR="00FF6147" w:rsidRPr="00BF6350" w:rsidRDefault="00FF6147" w:rsidP="00FF6147">
      <w:pPr>
        <w:pStyle w:val="Nadpis2"/>
        <w:rPr>
          <w:rFonts w:asciiTheme="minorHAnsi" w:hAnsiTheme="minorHAnsi" w:cstheme="minorHAnsi"/>
          <w:sz w:val="22"/>
          <w:szCs w:val="22"/>
        </w:rPr>
      </w:pPr>
      <w:r w:rsidRPr="00BF6350">
        <w:rPr>
          <w:rFonts w:asciiTheme="minorHAnsi" w:hAnsiTheme="minorHAnsi" w:cstheme="minorHAnsi"/>
          <w:sz w:val="22"/>
          <w:szCs w:val="22"/>
        </w:rPr>
        <w:t>Prodávající regálového systému je povinen účastnit se kontrolních</w:t>
      </w:r>
      <w:r w:rsidR="00BF6350" w:rsidRPr="00BF6350">
        <w:rPr>
          <w:rFonts w:asciiTheme="minorHAnsi" w:hAnsiTheme="minorHAnsi" w:cstheme="minorHAnsi"/>
          <w:sz w:val="22"/>
          <w:szCs w:val="22"/>
        </w:rPr>
        <w:t xml:space="preserve"> prohlídek</w:t>
      </w:r>
      <w:r w:rsidR="002D5616">
        <w:rPr>
          <w:rFonts w:asciiTheme="minorHAnsi" w:hAnsiTheme="minorHAnsi" w:cstheme="minorHAnsi"/>
          <w:sz w:val="22"/>
          <w:szCs w:val="22"/>
        </w:rPr>
        <w:t xml:space="preserve"> technického dozoru kupujícího</w:t>
      </w:r>
      <w:r w:rsidR="00BF6350" w:rsidRPr="00BF6350">
        <w:rPr>
          <w:rFonts w:asciiTheme="minorHAnsi" w:hAnsiTheme="minorHAnsi" w:cstheme="minorHAnsi"/>
          <w:sz w:val="22"/>
          <w:szCs w:val="22"/>
        </w:rPr>
        <w:t xml:space="preserve">, které budou pořádány 1x týdně, pokud nebude ujednáno jinak. </w:t>
      </w:r>
      <w:r w:rsidRPr="00BF6350">
        <w:rPr>
          <w:rFonts w:asciiTheme="minorHAnsi" w:hAnsiTheme="minorHAnsi" w:cstheme="minorHAnsi"/>
          <w:sz w:val="22"/>
          <w:szCs w:val="22"/>
        </w:rPr>
        <w:t xml:space="preserve"> </w:t>
      </w:r>
    </w:p>
    <w:p w14:paraId="55D7C384" w14:textId="7360FC6D" w:rsidR="00FF6147" w:rsidRDefault="00FF6147" w:rsidP="000B7FAD">
      <w:pPr>
        <w:pStyle w:val="Nadpis2"/>
        <w:rPr>
          <w:rFonts w:asciiTheme="minorHAnsi" w:hAnsiTheme="minorHAnsi" w:cstheme="minorHAnsi"/>
          <w:sz w:val="22"/>
          <w:szCs w:val="22"/>
        </w:rPr>
      </w:pPr>
      <w:r w:rsidRPr="00FF6147">
        <w:rPr>
          <w:rFonts w:asciiTheme="minorHAnsi" w:hAnsiTheme="minorHAnsi" w:cstheme="minorHAnsi"/>
          <w:sz w:val="22"/>
          <w:szCs w:val="22"/>
        </w:rPr>
        <w:t xml:space="preserve">Prodávající se zavazuje minimálně 10 let ode dne předání předmětu koupě (minimálně však do konce </w:t>
      </w:r>
      <w:r w:rsidR="00E81DFD">
        <w:rPr>
          <w:rFonts w:asciiTheme="minorHAnsi" w:hAnsiTheme="minorHAnsi" w:cstheme="minorHAnsi"/>
          <w:sz w:val="22"/>
          <w:szCs w:val="22"/>
        </w:rPr>
        <w:t>r</w:t>
      </w:r>
      <w:r w:rsidRPr="00FF6147">
        <w:rPr>
          <w:rFonts w:asciiTheme="minorHAnsi" w:hAnsiTheme="minorHAnsi" w:cstheme="minorHAnsi"/>
          <w:sz w:val="22"/>
          <w:szCs w:val="22"/>
        </w:rPr>
        <w:t>oku 2031) poskytovat požadované informace a dokumentaci související s realizací projektu zaměstnancům nebo zmocněncům pověřených orgánů (Centra pro regionální rozvoj České republiky, Ministerstva pro místní rozvoj České republiky, Ministerstva financí České republiky,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předmětu koupě a poskytnout jim při provádění kontroly součinnost. Prodávající je dle zákona č. 320/2001 Sb., o finanční kontrole, ve znění pozdějších předpisů osobou povinnou spolupůsobit při finanční kontrole. Tutéž povinnost bude prodávající povinen požadovat po svých dodavatelích.</w:t>
      </w:r>
    </w:p>
    <w:p w14:paraId="3A60E11A" w14:textId="77777777" w:rsidR="000C2828" w:rsidRPr="000C2828" w:rsidRDefault="000C2828" w:rsidP="000C2828">
      <w:pPr>
        <w:pStyle w:val="Nadpis1"/>
      </w:pPr>
      <w:r w:rsidRPr="000C2828">
        <w:t>Záruka za jakost</w:t>
      </w:r>
    </w:p>
    <w:p w14:paraId="31A883C7" w14:textId="4554A67C"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V rámci záruky prodávající garantuje, že předmět koupě bude mít vlastnosti a bude odpovídat požadavkům kupujícího uvedený</w:t>
      </w:r>
      <w:r>
        <w:rPr>
          <w:rFonts w:asciiTheme="minorHAnsi" w:hAnsiTheme="minorHAnsi" w:cstheme="minorHAnsi"/>
          <w:sz w:val="22"/>
          <w:szCs w:val="22"/>
        </w:rPr>
        <w:t>mi v Zadávací dokumentaci a ve S</w:t>
      </w:r>
      <w:r w:rsidRPr="000C2828">
        <w:rPr>
          <w:rFonts w:asciiTheme="minorHAnsi" w:hAnsiTheme="minorHAnsi" w:cstheme="minorHAnsi"/>
          <w:sz w:val="22"/>
          <w:szCs w:val="22"/>
        </w:rPr>
        <w:t>mlouvě.</w:t>
      </w:r>
    </w:p>
    <w:p w14:paraId="28D44143" w14:textId="77777777"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 xml:space="preserve">Délka záruční doby je dohodou smluvních stran sjednána na 60 měsíců. Běh záruční doby začíná ode dne odevzdání předmětu koupě kupujícímu. V případě, že předmět koupě byl převzat s vadami či nedodělky, začíná běžet sjednaná záruční doba až dnem podpisu prohlášení kupujícího o odstranění všech vad a nedodělků. </w:t>
      </w:r>
    </w:p>
    <w:p w14:paraId="71D86441" w14:textId="77777777"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Poskytnutá záruka se vztahuje na všechny části, součásti a příslušenství předmětu koupě.</w:t>
      </w:r>
    </w:p>
    <w:p w14:paraId="158B054E" w14:textId="77777777"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Záruka se vztahuje na funkčnost předmětu koupě, jakož i na jeho vlastnosti požadované kupujícím.</w:t>
      </w:r>
    </w:p>
    <w:p w14:paraId="11574633" w14:textId="77777777"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V případě, že budou kupujícím po převzetí zboží na tomto zjištěny vady, má kupující právo uplatnit vůči prodávajícímu nároky v souladu s ustanovením § 2099 až 2117 zák. č. 89/2012 Sb., občanský zákoník, ve znění pozdějších předpisů.</w:t>
      </w:r>
    </w:p>
    <w:p w14:paraId="5C2CC33B" w14:textId="77777777"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C4A8AD2" w14:textId="5D25AD01"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Prodávající odstraní bez zbytečného odkladu, nejpozději do pěti kalendářních (5) dní na své náklady vady předmětu koupě, jež bude mít předmět koupě v době jeho předání kupujícímu, a dále bez zbytečného odkladu, nejpozději do dvaceti kalendářních (20) dní odstraní vady, které se na předmětu koupě vyskytnou v průběhu záruční doby</w:t>
      </w:r>
      <w:r>
        <w:rPr>
          <w:rFonts w:asciiTheme="minorHAnsi" w:hAnsiTheme="minorHAnsi" w:cstheme="minorHAnsi"/>
          <w:sz w:val="22"/>
          <w:szCs w:val="22"/>
        </w:rPr>
        <w:t>, nebude-li mezi kupujícím a prodávajícím písemně sjednán jiný termín</w:t>
      </w:r>
      <w:r w:rsidRPr="000C2828">
        <w:rPr>
          <w:rFonts w:asciiTheme="minorHAnsi" w:hAnsiTheme="minorHAnsi" w:cstheme="minorHAnsi"/>
          <w:sz w:val="22"/>
          <w:szCs w:val="22"/>
        </w:rPr>
        <w:t xml:space="preserve">. </w:t>
      </w:r>
    </w:p>
    <w:p w14:paraId="12BC72B5" w14:textId="6620AEC6"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 xml:space="preserve">V případě odstranění vady předmětu koupě či jeho části dodáním náhradního plnění (nahrazením novou bezvadnou věcí), běží pro toto náhradní plnění (věc) nová </w:t>
      </w:r>
      <w:r>
        <w:rPr>
          <w:rFonts w:asciiTheme="minorHAnsi" w:hAnsiTheme="minorHAnsi" w:cstheme="minorHAnsi"/>
          <w:sz w:val="22"/>
          <w:szCs w:val="22"/>
        </w:rPr>
        <w:t>záruční lhůta v délce dle bodu 8</w:t>
      </w:r>
      <w:r w:rsidRPr="000C2828">
        <w:rPr>
          <w:rFonts w:asciiTheme="minorHAnsi" w:hAnsiTheme="minorHAnsi" w:cstheme="minorHAnsi"/>
          <w:sz w:val="22"/>
          <w:szCs w:val="22"/>
        </w:rPr>
        <w:t>.2 tohoto článku smlouvy, a to ode dne řádného protokolárního dodání a převzetí nového plnění (věci) prodávajícím.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14:paraId="62894A1E" w14:textId="77777777"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V případě, že prodívající je v prodlení s odstraněním vady nebo vadu neodstraňuje řádně, je kupující oprávněn zajistit odstranění vady bez dalšího náhradním dodavatelem nebo si vadu odstranit sám, a to na náklady prodávajícího. Veškeré tyto náklady s tímto spojené je prodávající povinen kupujícímu zaplatit neprodleně po vyzvání. Nárok na náhradu škody či na smluvní pokutu tímto není dotčen a tímto není dotčena ani záruka.</w:t>
      </w:r>
    </w:p>
    <w:p w14:paraId="55D07D39" w14:textId="6FDFEA19" w:rsid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O reklamačním řízení budou kupujícím pořizovány písemné zápisy ve dvojím vyhotovení, z nichž jeden stejnopis obdrží každá ze smluvních stran.</w:t>
      </w:r>
    </w:p>
    <w:p w14:paraId="6C0BFFB5" w14:textId="4173F010" w:rsidR="00125387" w:rsidRPr="002D5616" w:rsidRDefault="001517F8" w:rsidP="002D5616">
      <w:pPr>
        <w:pStyle w:val="Nadpis2"/>
        <w:rPr>
          <w:rFonts w:asciiTheme="minorHAnsi" w:hAnsiTheme="minorHAnsi" w:cstheme="minorHAnsi"/>
          <w:sz w:val="22"/>
          <w:szCs w:val="22"/>
        </w:rPr>
      </w:pPr>
      <w:r w:rsidRPr="002D5616">
        <w:rPr>
          <w:rFonts w:asciiTheme="minorHAnsi" w:hAnsiTheme="minorHAnsi" w:cstheme="minorHAnsi"/>
          <w:sz w:val="22"/>
          <w:szCs w:val="22"/>
        </w:rPr>
        <w:t>Nejpozději 10</w:t>
      </w:r>
      <w:r w:rsidR="00125387" w:rsidRPr="002D5616">
        <w:rPr>
          <w:rFonts w:asciiTheme="minorHAnsi" w:hAnsiTheme="minorHAnsi" w:cstheme="minorHAnsi"/>
          <w:sz w:val="22"/>
          <w:szCs w:val="22"/>
        </w:rPr>
        <w:t xml:space="preserve"> dní před </w:t>
      </w:r>
      <w:r w:rsidRPr="002D5616">
        <w:rPr>
          <w:rFonts w:asciiTheme="minorHAnsi" w:hAnsiTheme="minorHAnsi" w:cstheme="minorHAnsi"/>
          <w:sz w:val="22"/>
          <w:szCs w:val="22"/>
        </w:rPr>
        <w:t xml:space="preserve">odevzdáním předmětu koupě </w:t>
      </w:r>
      <w:r w:rsidR="00CB425D" w:rsidRPr="002D5616">
        <w:rPr>
          <w:rFonts w:asciiTheme="minorHAnsi" w:hAnsiTheme="minorHAnsi" w:cstheme="minorHAnsi"/>
          <w:sz w:val="22"/>
          <w:szCs w:val="22"/>
        </w:rPr>
        <w:t>p</w:t>
      </w:r>
      <w:r w:rsidRPr="002D5616">
        <w:rPr>
          <w:rFonts w:asciiTheme="minorHAnsi" w:hAnsiTheme="minorHAnsi" w:cstheme="minorHAnsi"/>
          <w:sz w:val="22"/>
          <w:szCs w:val="22"/>
        </w:rPr>
        <w:t>rodávajícím kupujícímu</w:t>
      </w:r>
      <w:r w:rsidR="00125387" w:rsidRPr="002D5616">
        <w:rPr>
          <w:rFonts w:asciiTheme="minorHAnsi" w:hAnsiTheme="minorHAnsi" w:cstheme="minorHAnsi"/>
          <w:sz w:val="22"/>
          <w:szCs w:val="22"/>
        </w:rPr>
        <w:t xml:space="preserve"> složí </w:t>
      </w:r>
      <w:r w:rsidR="00CB425D" w:rsidRPr="002D5616">
        <w:rPr>
          <w:rFonts w:asciiTheme="minorHAnsi" w:hAnsiTheme="minorHAnsi" w:cstheme="minorHAnsi"/>
          <w:sz w:val="22"/>
          <w:szCs w:val="22"/>
        </w:rPr>
        <w:t>p</w:t>
      </w:r>
      <w:r w:rsidRPr="002D5616">
        <w:rPr>
          <w:rFonts w:asciiTheme="minorHAnsi" w:hAnsiTheme="minorHAnsi" w:cstheme="minorHAnsi"/>
          <w:sz w:val="22"/>
          <w:szCs w:val="22"/>
        </w:rPr>
        <w:t>rodávající</w:t>
      </w:r>
      <w:r w:rsidR="00125387" w:rsidRPr="002D5616">
        <w:rPr>
          <w:rFonts w:asciiTheme="minorHAnsi" w:hAnsiTheme="minorHAnsi" w:cstheme="minorHAnsi"/>
          <w:sz w:val="22"/>
          <w:szCs w:val="22"/>
        </w:rPr>
        <w:t xml:space="preserve"> na účet </w:t>
      </w:r>
      <w:r w:rsidR="00CB425D" w:rsidRPr="002D5616">
        <w:rPr>
          <w:rFonts w:asciiTheme="minorHAnsi" w:hAnsiTheme="minorHAnsi" w:cstheme="minorHAnsi"/>
          <w:sz w:val="22"/>
          <w:szCs w:val="22"/>
        </w:rPr>
        <w:t>k</w:t>
      </w:r>
      <w:r w:rsidRPr="002D5616">
        <w:rPr>
          <w:rFonts w:asciiTheme="minorHAnsi" w:hAnsiTheme="minorHAnsi" w:cstheme="minorHAnsi"/>
          <w:sz w:val="22"/>
          <w:szCs w:val="22"/>
        </w:rPr>
        <w:t>upujícího</w:t>
      </w:r>
      <w:r w:rsidR="00125387" w:rsidRPr="002D5616">
        <w:rPr>
          <w:rFonts w:asciiTheme="minorHAnsi" w:hAnsiTheme="minorHAnsi" w:cstheme="minorHAnsi"/>
          <w:sz w:val="22"/>
          <w:szCs w:val="22"/>
        </w:rPr>
        <w:t xml:space="preserve"> k zajištění závazků za řá</w:t>
      </w:r>
      <w:r w:rsidRPr="002D5616">
        <w:rPr>
          <w:rFonts w:asciiTheme="minorHAnsi" w:hAnsiTheme="minorHAnsi" w:cstheme="minorHAnsi"/>
          <w:sz w:val="22"/>
          <w:szCs w:val="22"/>
        </w:rPr>
        <w:t xml:space="preserve">dné plnění záručních podmínek </w:t>
      </w:r>
      <w:r w:rsidR="00125387" w:rsidRPr="002D5616">
        <w:rPr>
          <w:rFonts w:asciiTheme="minorHAnsi" w:hAnsiTheme="minorHAnsi" w:cstheme="minorHAnsi"/>
          <w:sz w:val="22"/>
          <w:szCs w:val="22"/>
        </w:rPr>
        <w:t xml:space="preserve">finanční částku ve výši </w:t>
      </w:r>
      <w:r w:rsidR="00FB5889">
        <w:rPr>
          <w:rFonts w:asciiTheme="minorHAnsi" w:hAnsiTheme="minorHAnsi" w:cstheme="minorHAnsi"/>
          <w:sz w:val="22"/>
          <w:szCs w:val="22"/>
        </w:rPr>
        <w:t>2,</w:t>
      </w:r>
      <w:r w:rsidR="002D5616" w:rsidRPr="002D5616">
        <w:rPr>
          <w:rFonts w:asciiTheme="minorHAnsi" w:hAnsiTheme="minorHAnsi" w:cstheme="minorHAnsi"/>
          <w:sz w:val="22"/>
          <w:szCs w:val="22"/>
        </w:rPr>
        <w:t>5% ze sjednané ceny díla bez DPH (matematicky zaokrouhleno na celé Kč)</w:t>
      </w:r>
      <w:r w:rsidR="00125387" w:rsidRPr="002D5616">
        <w:rPr>
          <w:rFonts w:asciiTheme="minorHAnsi" w:hAnsiTheme="minorHAnsi" w:cstheme="minorHAnsi"/>
          <w:sz w:val="22"/>
          <w:szCs w:val="22"/>
        </w:rPr>
        <w:t>, a to pro případ, že:</w:t>
      </w:r>
    </w:p>
    <w:p w14:paraId="235DAC54" w14:textId="17C115D6" w:rsidR="00125387" w:rsidRPr="002D5616" w:rsidRDefault="00CB425D" w:rsidP="002D5616">
      <w:pPr>
        <w:pStyle w:val="Nadpis2"/>
        <w:numPr>
          <w:ilvl w:val="0"/>
          <w:numId w:val="14"/>
        </w:numPr>
        <w:rPr>
          <w:rFonts w:asciiTheme="minorHAnsi" w:hAnsiTheme="minorHAnsi" w:cstheme="minorHAnsi"/>
          <w:sz w:val="22"/>
          <w:szCs w:val="22"/>
        </w:rPr>
      </w:pPr>
      <w:r w:rsidRPr="002D5616">
        <w:rPr>
          <w:rFonts w:asciiTheme="minorHAnsi" w:hAnsiTheme="minorHAnsi" w:cstheme="minorHAnsi"/>
          <w:sz w:val="22"/>
          <w:szCs w:val="22"/>
        </w:rPr>
        <w:t>p</w:t>
      </w:r>
      <w:r w:rsidR="001517F8" w:rsidRPr="002D5616">
        <w:rPr>
          <w:rFonts w:asciiTheme="minorHAnsi" w:hAnsiTheme="minorHAnsi" w:cstheme="minorHAnsi"/>
          <w:sz w:val="22"/>
          <w:szCs w:val="22"/>
        </w:rPr>
        <w:t>rodávající</w:t>
      </w:r>
      <w:r w:rsidR="00125387" w:rsidRPr="002D5616">
        <w:rPr>
          <w:rFonts w:asciiTheme="minorHAnsi" w:hAnsiTheme="minorHAnsi" w:cstheme="minorHAnsi"/>
          <w:sz w:val="22"/>
          <w:szCs w:val="22"/>
        </w:rPr>
        <w:t xml:space="preserve"> nesplní povinnosti spočívající v odstranění v záruční</w:t>
      </w:r>
      <w:r w:rsidR="001517F8" w:rsidRPr="002D5616">
        <w:rPr>
          <w:rFonts w:asciiTheme="minorHAnsi" w:hAnsiTheme="minorHAnsi" w:cstheme="minorHAnsi"/>
          <w:sz w:val="22"/>
          <w:szCs w:val="22"/>
        </w:rPr>
        <w:t xml:space="preserve"> době vzniklých vad</w:t>
      </w:r>
      <w:r w:rsidR="00125387" w:rsidRPr="002D5616">
        <w:rPr>
          <w:rFonts w:asciiTheme="minorHAnsi" w:hAnsiTheme="minorHAnsi" w:cstheme="minorHAnsi"/>
          <w:sz w:val="22"/>
          <w:szCs w:val="22"/>
        </w:rPr>
        <w:t>;</w:t>
      </w:r>
    </w:p>
    <w:p w14:paraId="352C5327" w14:textId="099AB6B8" w:rsidR="00125387" w:rsidRPr="002D5616" w:rsidRDefault="00125387" w:rsidP="002D5616">
      <w:pPr>
        <w:pStyle w:val="Nadpis2"/>
        <w:numPr>
          <w:ilvl w:val="0"/>
          <w:numId w:val="14"/>
        </w:numPr>
        <w:rPr>
          <w:rFonts w:asciiTheme="minorHAnsi" w:hAnsiTheme="minorHAnsi" w:cstheme="minorHAnsi"/>
          <w:sz w:val="22"/>
          <w:szCs w:val="22"/>
        </w:rPr>
      </w:pPr>
      <w:r w:rsidRPr="002D5616">
        <w:rPr>
          <w:rFonts w:asciiTheme="minorHAnsi" w:hAnsiTheme="minorHAnsi" w:cstheme="minorHAnsi"/>
          <w:sz w:val="22"/>
          <w:szCs w:val="22"/>
        </w:rPr>
        <w:t xml:space="preserve">bylo vůči </w:t>
      </w:r>
      <w:r w:rsidR="00CB425D" w:rsidRPr="002D5616">
        <w:rPr>
          <w:rFonts w:asciiTheme="minorHAnsi" w:hAnsiTheme="minorHAnsi" w:cstheme="minorHAnsi"/>
          <w:sz w:val="22"/>
          <w:szCs w:val="22"/>
        </w:rPr>
        <w:t>p</w:t>
      </w:r>
      <w:r w:rsidR="001517F8" w:rsidRPr="002D5616">
        <w:rPr>
          <w:rFonts w:asciiTheme="minorHAnsi" w:hAnsiTheme="minorHAnsi" w:cstheme="minorHAnsi"/>
          <w:sz w:val="22"/>
          <w:szCs w:val="22"/>
        </w:rPr>
        <w:t>rodávajícímu</w:t>
      </w:r>
      <w:r w:rsidRPr="002D5616">
        <w:rPr>
          <w:rFonts w:asciiTheme="minorHAnsi" w:hAnsiTheme="minorHAnsi" w:cstheme="minorHAnsi"/>
          <w:sz w:val="22"/>
          <w:szCs w:val="22"/>
        </w:rPr>
        <w:t xml:space="preserve"> zahájeno insolvenční řízení, v jehož důsledku není </w:t>
      </w:r>
      <w:r w:rsidR="00CB425D" w:rsidRPr="002D5616">
        <w:rPr>
          <w:rFonts w:asciiTheme="minorHAnsi" w:hAnsiTheme="minorHAnsi" w:cstheme="minorHAnsi"/>
          <w:sz w:val="22"/>
          <w:szCs w:val="22"/>
        </w:rPr>
        <w:t>p</w:t>
      </w:r>
      <w:r w:rsidR="001517F8" w:rsidRPr="002D5616">
        <w:rPr>
          <w:rFonts w:asciiTheme="minorHAnsi" w:hAnsiTheme="minorHAnsi" w:cstheme="minorHAnsi"/>
          <w:sz w:val="22"/>
          <w:szCs w:val="22"/>
        </w:rPr>
        <w:t>rodávající</w:t>
      </w:r>
      <w:r w:rsidRPr="002D5616">
        <w:rPr>
          <w:rFonts w:asciiTheme="minorHAnsi" w:hAnsiTheme="minorHAnsi" w:cstheme="minorHAnsi"/>
          <w:sz w:val="22"/>
          <w:szCs w:val="22"/>
        </w:rPr>
        <w:t xml:space="preserve"> schopen zajistit dodržení svých povinností v záruční době.</w:t>
      </w:r>
    </w:p>
    <w:p w14:paraId="24542301" w14:textId="2500E07A" w:rsidR="00125387" w:rsidRPr="002D5616" w:rsidRDefault="001517F8" w:rsidP="002D5616">
      <w:pPr>
        <w:pStyle w:val="Nadpis2"/>
        <w:rPr>
          <w:rFonts w:asciiTheme="minorHAnsi" w:hAnsiTheme="minorHAnsi" w:cstheme="minorHAnsi"/>
          <w:sz w:val="22"/>
          <w:szCs w:val="22"/>
        </w:rPr>
      </w:pPr>
      <w:r w:rsidRPr="002D5616">
        <w:rPr>
          <w:rFonts w:asciiTheme="minorHAnsi" w:hAnsiTheme="minorHAnsi" w:cstheme="minorHAnsi"/>
          <w:sz w:val="22"/>
          <w:szCs w:val="22"/>
        </w:rPr>
        <w:t>Kupující</w:t>
      </w:r>
      <w:r w:rsidR="00125387" w:rsidRPr="002D5616">
        <w:rPr>
          <w:rFonts w:asciiTheme="minorHAnsi" w:hAnsiTheme="minorHAnsi" w:cstheme="minorHAnsi"/>
          <w:sz w:val="22"/>
          <w:szCs w:val="22"/>
        </w:rPr>
        <w:t xml:space="preserve"> díla je povinen vrátit </w:t>
      </w:r>
      <w:r w:rsidR="00CB425D" w:rsidRPr="002D5616">
        <w:rPr>
          <w:rFonts w:asciiTheme="minorHAnsi" w:hAnsiTheme="minorHAnsi" w:cstheme="minorHAnsi"/>
          <w:sz w:val="22"/>
          <w:szCs w:val="22"/>
        </w:rPr>
        <w:t>p</w:t>
      </w:r>
      <w:r w:rsidRPr="002D5616">
        <w:rPr>
          <w:rFonts w:asciiTheme="minorHAnsi" w:hAnsiTheme="minorHAnsi" w:cstheme="minorHAnsi"/>
          <w:sz w:val="22"/>
          <w:szCs w:val="22"/>
        </w:rPr>
        <w:t>rodávajícímu</w:t>
      </w:r>
      <w:r w:rsidR="00125387" w:rsidRPr="002D5616">
        <w:rPr>
          <w:rFonts w:asciiTheme="minorHAnsi" w:hAnsiTheme="minorHAnsi" w:cstheme="minorHAnsi"/>
          <w:sz w:val="22"/>
          <w:szCs w:val="22"/>
        </w:rPr>
        <w:t xml:space="preserve"> finanční částku složenou k rukám nebo na účet </w:t>
      </w:r>
      <w:r w:rsidR="00CB425D" w:rsidRPr="002D5616">
        <w:rPr>
          <w:rFonts w:asciiTheme="minorHAnsi" w:hAnsiTheme="minorHAnsi" w:cstheme="minorHAnsi"/>
          <w:sz w:val="22"/>
          <w:szCs w:val="22"/>
        </w:rPr>
        <w:t>k</w:t>
      </w:r>
      <w:r w:rsidRPr="002D5616">
        <w:rPr>
          <w:rFonts w:asciiTheme="minorHAnsi" w:hAnsiTheme="minorHAnsi" w:cstheme="minorHAnsi"/>
          <w:sz w:val="22"/>
          <w:szCs w:val="22"/>
        </w:rPr>
        <w:t xml:space="preserve">upujícího nejpozději do patnácti </w:t>
      </w:r>
      <w:r w:rsidR="00125387" w:rsidRPr="002D5616">
        <w:rPr>
          <w:rFonts w:asciiTheme="minorHAnsi" w:hAnsiTheme="minorHAnsi" w:cstheme="minorHAnsi"/>
          <w:sz w:val="22"/>
          <w:szCs w:val="22"/>
        </w:rPr>
        <w:t xml:space="preserve">kalendářních dnů po uplynutí záruční lhůty. </w:t>
      </w:r>
    </w:p>
    <w:p w14:paraId="5BBAB239" w14:textId="30464871" w:rsidR="00125387" w:rsidRPr="002D5616" w:rsidRDefault="000A3782" w:rsidP="002D5616">
      <w:pPr>
        <w:pStyle w:val="Nadpis2"/>
      </w:pPr>
      <w:r w:rsidRPr="002D5616">
        <w:t xml:space="preserve">Na žádost </w:t>
      </w:r>
      <w:r w:rsidR="0097073D" w:rsidRPr="002D5616">
        <w:t>prodávajícího</w:t>
      </w:r>
      <w:r w:rsidRPr="002D5616">
        <w:t xml:space="preserve"> lze složení stanovené částky na účet </w:t>
      </w:r>
      <w:r w:rsidR="0097073D" w:rsidRPr="002D5616">
        <w:t>k</w:t>
      </w:r>
      <w:r w:rsidRPr="002D5616">
        <w:t xml:space="preserve">upujícího nahradit </w:t>
      </w:r>
      <w:r w:rsidR="0050619C" w:rsidRPr="002D5616">
        <w:t xml:space="preserve">bankovní zárukou. </w:t>
      </w:r>
      <w:r w:rsidR="0050619C" w:rsidRPr="002D5616">
        <w:rPr>
          <w:rFonts w:asciiTheme="minorHAnsi" w:hAnsiTheme="minorHAnsi" w:cstheme="minorHAnsi"/>
          <w:sz w:val="22"/>
          <w:szCs w:val="22"/>
        </w:rPr>
        <w:t>Elektronický originál doloží též</w:t>
      </w:r>
      <w:r w:rsidRPr="002D5616">
        <w:t xml:space="preserve"> 10 dní před odevzdáním předmětu koupě</w:t>
      </w:r>
      <w:r w:rsidR="0097073D" w:rsidRPr="002D5616">
        <w:t xml:space="preserve"> kupujícímu</w:t>
      </w:r>
      <w:r w:rsidR="0050619C" w:rsidRPr="002D5616">
        <w:t xml:space="preserve">.  </w:t>
      </w:r>
      <w:r w:rsidR="0097073D" w:rsidRPr="002D5616">
        <w:t>Originál bankovní záruky bude kupujícím prodávajícímu vrácen nejpozději do deseti (10) kalendářních dnů po uplynutí záruční lhůty.</w:t>
      </w:r>
    </w:p>
    <w:p w14:paraId="3856D019" w14:textId="77777777" w:rsidR="0050619C" w:rsidRPr="002D5616" w:rsidRDefault="0050619C" w:rsidP="002D5616">
      <w:pPr>
        <w:pStyle w:val="Nadpis2"/>
        <w:rPr>
          <w:rFonts w:asciiTheme="minorHAnsi" w:hAnsiTheme="minorHAnsi" w:cstheme="minorHAnsi"/>
          <w:sz w:val="22"/>
          <w:szCs w:val="22"/>
        </w:rPr>
      </w:pPr>
      <w:r w:rsidRPr="002D5616">
        <w:rPr>
          <w:rFonts w:asciiTheme="minorHAnsi" w:hAnsiTheme="minorHAnsi" w:cstheme="minorHAnsi"/>
          <w:sz w:val="22"/>
          <w:szCs w:val="22"/>
        </w:rPr>
        <w:t>Bez složení požadované částky na účet kupujícího nebo doložením originálu bankoví záruky nelze provést protokolární odevzdání předmětu koupě podle čl. 4.7 Smlouvy.</w:t>
      </w:r>
    </w:p>
    <w:p w14:paraId="02032ABF" w14:textId="11A29293" w:rsidR="000C2828" w:rsidRPr="000C2828" w:rsidRDefault="000C2828" w:rsidP="002D5616">
      <w:pPr>
        <w:pStyle w:val="Nadpis1"/>
      </w:pPr>
      <w:r>
        <w:t>Sankce</w:t>
      </w:r>
    </w:p>
    <w:p w14:paraId="4E8B81D5" w14:textId="3442280E"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Smluvní strany se dohodly, že v případě por</w:t>
      </w:r>
      <w:r w:rsidR="00E85DD9">
        <w:rPr>
          <w:rFonts w:asciiTheme="minorHAnsi" w:hAnsiTheme="minorHAnsi" w:cstheme="minorHAnsi"/>
          <w:sz w:val="22"/>
          <w:szCs w:val="22"/>
        </w:rPr>
        <w:t>ušení ustanovení čl. 4</w:t>
      </w:r>
      <w:r w:rsidRPr="000C2828">
        <w:rPr>
          <w:rFonts w:asciiTheme="minorHAnsi" w:hAnsiTheme="minorHAnsi" w:cstheme="minorHAnsi"/>
          <w:sz w:val="22"/>
          <w:szCs w:val="22"/>
        </w:rPr>
        <w:t xml:space="preserve">.2 </w:t>
      </w:r>
      <w:r w:rsidR="00E85DD9">
        <w:rPr>
          <w:rFonts w:asciiTheme="minorHAnsi" w:hAnsiTheme="minorHAnsi" w:cstheme="minorHAnsi"/>
          <w:sz w:val="22"/>
          <w:szCs w:val="22"/>
        </w:rPr>
        <w:t>S</w:t>
      </w:r>
      <w:r w:rsidRPr="000C2828">
        <w:rPr>
          <w:rFonts w:asciiTheme="minorHAnsi" w:hAnsiTheme="minorHAnsi" w:cstheme="minorHAnsi"/>
          <w:sz w:val="22"/>
          <w:szCs w:val="22"/>
        </w:rPr>
        <w:t>mlouvy prodávajícím, je kupující oprávněn uplatnit ve smyslu ustanovení § 2048 a násl. zákona č. 89/2012 Sb., občanský zákoník, ve znění pozdějších předpisů smluvní pokutu ve výši 0,1 % z kupní ceny včetně DPH, a to za každý i započatý den prodlení.</w:t>
      </w:r>
    </w:p>
    <w:p w14:paraId="590094CF" w14:textId="5DEEFBE3"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 xml:space="preserve">Smluvní strany se dohodly, že v případě prodlení s plněním jakýchkoliv termínů dle Časového harmonogramu </w:t>
      </w:r>
      <w:r w:rsidR="00E85DD9">
        <w:rPr>
          <w:rFonts w:asciiTheme="minorHAnsi" w:hAnsiTheme="minorHAnsi" w:cstheme="minorHAnsi"/>
          <w:sz w:val="22"/>
          <w:szCs w:val="22"/>
        </w:rPr>
        <w:t>plnění ve smyslu čl. 4</w:t>
      </w:r>
      <w:r w:rsidRPr="000C2828">
        <w:rPr>
          <w:rFonts w:asciiTheme="minorHAnsi" w:hAnsiTheme="minorHAnsi" w:cstheme="minorHAnsi"/>
          <w:sz w:val="22"/>
          <w:szCs w:val="22"/>
        </w:rPr>
        <w:t xml:space="preserve">.4 </w:t>
      </w:r>
      <w:r w:rsidR="00E85DD9">
        <w:rPr>
          <w:rFonts w:asciiTheme="minorHAnsi" w:hAnsiTheme="minorHAnsi" w:cstheme="minorHAnsi"/>
          <w:sz w:val="22"/>
          <w:szCs w:val="22"/>
        </w:rPr>
        <w:t>S</w:t>
      </w:r>
      <w:r w:rsidRPr="000C2828">
        <w:rPr>
          <w:rFonts w:asciiTheme="minorHAnsi" w:hAnsiTheme="minorHAnsi" w:cstheme="minorHAnsi"/>
          <w:sz w:val="22"/>
          <w:szCs w:val="22"/>
        </w:rPr>
        <w:t>mlouvy prodávajícím je kupující oprávněn uplatnit ve smyslu ustanovení § 2048 a násl. zákona č. 89/2012 Sb., občanský zákoník, ve znění pozdějších předpisů smluvní pokutu ve výši 0,05 % z kupní ceny včetně DPH, a to za každý i započatý den prodlení.</w:t>
      </w:r>
    </w:p>
    <w:p w14:paraId="06599E2C" w14:textId="69076CD6"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 xml:space="preserve">Smluvní strany se dohodly, že v případě kdy kupující neuhradí bez zjevného důvodu kupní cenu do data splatnosti, může prodávající uplatnit ve smyslu ustanovení § 2048 a násl. zákona </w:t>
      </w:r>
      <w:r w:rsidR="00E85DD9">
        <w:rPr>
          <w:rFonts w:asciiTheme="minorHAnsi" w:hAnsiTheme="minorHAnsi" w:cstheme="minorHAnsi"/>
          <w:sz w:val="22"/>
          <w:szCs w:val="22"/>
        </w:rPr>
        <w:br/>
      </w:r>
      <w:r w:rsidRPr="000C2828">
        <w:rPr>
          <w:rFonts w:asciiTheme="minorHAnsi" w:hAnsiTheme="minorHAnsi" w:cstheme="minorHAnsi"/>
          <w:sz w:val="22"/>
          <w:szCs w:val="22"/>
        </w:rPr>
        <w:t xml:space="preserve">č. 89/2012 Sb., občanský zákoník, ve znění pozdějších předpisů smluvní pokutu ve výši 0,05 % z dlužné částky, a to za každý i započatý den prodlení. </w:t>
      </w:r>
    </w:p>
    <w:p w14:paraId="3715B0B6" w14:textId="5EDEB27B"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Smluvní strany se dohodly, že v případě porušení povinností stanovených dle této smlou</w:t>
      </w:r>
      <w:r w:rsidR="00E85DD9">
        <w:rPr>
          <w:rFonts w:asciiTheme="minorHAnsi" w:hAnsiTheme="minorHAnsi" w:cstheme="minorHAnsi"/>
          <w:sz w:val="22"/>
          <w:szCs w:val="22"/>
        </w:rPr>
        <w:t>vy uvedených v článku 7.2, odst. 7.3, odst. 7</w:t>
      </w:r>
      <w:r w:rsidRPr="000C2828">
        <w:rPr>
          <w:rFonts w:asciiTheme="minorHAnsi" w:hAnsiTheme="minorHAnsi" w:cstheme="minorHAnsi"/>
          <w:sz w:val="22"/>
          <w:szCs w:val="22"/>
        </w:rPr>
        <w:t>.4 smlouvy prodávajícím je kupující oprávněn uplatnit ve smyslu ustanovení § 2048 a násl. zákona č. 89/2012 Sb., občanský zákoník, ve znění pozdějších předpisů smluvní pokutu ve výši 10.000,- Kč, a to za každé porušení smlouvy zvlášť, a to i opakovaně.</w:t>
      </w:r>
    </w:p>
    <w:p w14:paraId="56290ED5" w14:textId="1B7852FB"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 xml:space="preserve">Smluvní strany se dohodly, že v případě prodlení s plněním povinností </w:t>
      </w:r>
      <w:r w:rsidR="00E85DD9">
        <w:rPr>
          <w:rFonts w:asciiTheme="minorHAnsi" w:hAnsiTheme="minorHAnsi" w:cstheme="minorHAnsi"/>
          <w:sz w:val="22"/>
          <w:szCs w:val="22"/>
        </w:rPr>
        <w:t>uvedených v článku 8.7 S</w:t>
      </w:r>
      <w:r w:rsidRPr="000C2828">
        <w:rPr>
          <w:rFonts w:asciiTheme="minorHAnsi" w:hAnsiTheme="minorHAnsi" w:cstheme="minorHAnsi"/>
          <w:sz w:val="22"/>
          <w:szCs w:val="22"/>
        </w:rPr>
        <w:t xml:space="preserve">mlouvy nebo Příloze č. 4 prodávajícím je kupující oprávněn uplatnit ve smyslu ustanovení </w:t>
      </w:r>
      <w:r w:rsidR="00E85DD9">
        <w:rPr>
          <w:rFonts w:asciiTheme="minorHAnsi" w:hAnsiTheme="minorHAnsi" w:cstheme="minorHAnsi"/>
          <w:sz w:val="22"/>
          <w:szCs w:val="22"/>
        </w:rPr>
        <w:br/>
      </w:r>
      <w:r w:rsidRPr="000C2828">
        <w:rPr>
          <w:rFonts w:asciiTheme="minorHAnsi" w:hAnsiTheme="minorHAnsi" w:cstheme="minorHAnsi"/>
          <w:sz w:val="22"/>
          <w:szCs w:val="22"/>
        </w:rPr>
        <w:t>§ 2048 a násl. zákona č. 89/2012 Sb., občanský zákoník, ve znění pozdějších předpisů smluvní pokutu ve výši 0,5 % z kupní ceny za každý den prodlení.</w:t>
      </w:r>
    </w:p>
    <w:p w14:paraId="002ADD9F" w14:textId="77777777" w:rsidR="000C2828" w:rsidRP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 xml:space="preserve">Smluvní pokuta je splatná do třiceti kalendářních dní od data, kdy byla povinné straně doručena písemná výzva k jejímu zaplacení oprávněnou stranou, a to na účet oprávněné strany uvedený v písemné výzvě. </w:t>
      </w:r>
    </w:p>
    <w:p w14:paraId="0EDDBF4B" w14:textId="31F357F0" w:rsidR="000C2828" w:rsidRDefault="000C2828" w:rsidP="000C2828">
      <w:pPr>
        <w:pStyle w:val="Nadpis2"/>
        <w:rPr>
          <w:rFonts w:asciiTheme="minorHAnsi" w:hAnsiTheme="minorHAnsi" w:cstheme="minorHAnsi"/>
          <w:sz w:val="22"/>
          <w:szCs w:val="22"/>
        </w:rPr>
      </w:pPr>
      <w:r w:rsidRPr="000C2828">
        <w:rPr>
          <w:rFonts w:asciiTheme="minorHAnsi" w:hAnsiTheme="minorHAnsi" w:cstheme="minorHAnsi"/>
          <w:sz w:val="22"/>
          <w:szCs w:val="22"/>
        </w:rPr>
        <w:t>Ustanovením o smluvní pokutě není dotčeno právo oprávněné strany na náhradu škody v plné výši.</w:t>
      </w:r>
    </w:p>
    <w:p w14:paraId="268BAC01" w14:textId="77777777" w:rsidR="00E85DD9" w:rsidRPr="00E85DD9" w:rsidRDefault="00E85DD9" w:rsidP="00E85DD9">
      <w:pPr>
        <w:pStyle w:val="Nadpis1"/>
      </w:pPr>
      <w:r w:rsidRPr="00E85DD9">
        <w:t>Nabytí vlastnického práva a nebezpečí škody na předmětu koupě</w:t>
      </w:r>
    </w:p>
    <w:p w14:paraId="57527C5A" w14:textId="5BCA9FF7" w:rsidR="00E85DD9" w:rsidRPr="00E85DD9" w:rsidRDefault="00E85DD9" w:rsidP="00E85DD9">
      <w:pPr>
        <w:pStyle w:val="Nadpis2"/>
        <w:rPr>
          <w:rFonts w:asciiTheme="minorHAnsi" w:hAnsiTheme="minorHAnsi" w:cstheme="minorHAnsi"/>
          <w:sz w:val="22"/>
          <w:szCs w:val="22"/>
        </w:rPr>
      </w:pPr>
      <w:r w:rsidRPr="00E85DD9">
        <w:rPr>
          <w:rFonts w:asciiTheme="minorHAnsi" w:hAnsiTheme="minorHAnsi" w:cstheme="minorHAnsi"/>
          <w:sz w:val="22"/>
          <w:szCs w:val="22"/>
        </w:rPr>
        <w:t>Kupující nabývá vlastnické právo k předmětu koupě okamžikem odevzdání předmětu koupě ve sm</w:t>
      </w:r>
      <w:r>
        <w:rPr>
          <w:rFonts w:asciiTheme="minorHAnsi" w:hAnsiTheme="minorHAnsi" w:cstheme="minorHAnsi"/>
          <w:sz w:val="22"/>
          <w:szCs w:val="22"/>
        </w:rPr>
        <w:t>yslu ustanovení čl. 4.7 S</w:t>
      </w:r>
      <w:r w:rsidRPr="00E85DD9">
        <w:rPr>
          <w:rFonts w:asciiTheme="minorHAnsi" w:hAnsiTheme="minorHAnsi" w:cstheme="minorHAnsi"/>
          <w:sz w:val="22"/>
          <w:szCs w:val="22"/>
        </w:rPr>
        <w:t>mlouvy.</w:t>
      </w:r>
    </w:p>
    <w:p w14:paraId="1279684F" w14:textId="1ADA8FD4" w:rsidR="00E85DD9" w:rsidRDefault="00E85DD9" w:rsidP="00E85DD9">
      <w:pPr>
        <w:pStyle w:val="Nadpis2"/>
        <w:rPr>
          <w:rFonts w:asciiTheme="minorHAnsi" w:hAnsiTheme="minorHAnsi" w:cstheme="minorHAnsi"/>
          <w:sz w:val="22"/>
          <w:szCs w:val="22"/>
        </w:rPr>
      </w:pPr>
      <w:r w:rsidRPr="00E85DD9">
        <w:rPr>
          <w:rFonts w:asciiTheme="minorHAnsi" w:hAnsiTheme="minorHAnsi" w:cstheme="minorHAnsi"/>
          <w:sz w:val="22"/>
          <w:szCs w:val="22"/>
        </w:rPr>
        <w:t xml:space="preserve">Nebezpečí škody na předmětu koupě přechází na kupujícího v okamžiku odevzdání předmětu koupě na místě plnění dle čl. </w:t>
      </w:r>
      <w:r w:rsidR="00927FE2">
        <w:rPr>
          <w:rFonts w:asciiTheme="minorHAnsi" w:hAnsiTheme="minorHAnsi" w:cstheme="minorHAnsi"/>
          <w:sz w:val="22"/>
          <w:szCs w:val="22"/>
        </w:rPr>
        <w:t>4.1 S</w:t>
      </w:r>
      <w:r w:rsidRPr="00E85DD9">
        <w:rPr>
          <w:rFonts w:asciiTheme="minorHAnsi" w:hAnsiTheme="minorHAnsi" w:cstheme="minorHAnsi"/>
          <w:sz w:val="22"/>
          <w:szCs w:val="22"/>
        </w:rPr>
        <w:t>mlouvy.</w:t>
      </w:r>
    </w:p>
    <w:p w14:paraId="5249E822" w14:textId="77777777" w:rsidR="00927FE2" w:rsidRPr="00927FE2" w:rsidRDefault="00927FE2" w:rsidP="00927FE2">
      <w:pPr>
        <w:pStyle w:val="Nadpis1"/>
      </w:pPr>
      <w:r w:rsidRPr="00927FE2">
        <w:t>Odstoupení od smlouvy</w:t>
      </w:r>
    </w:p>
    <w:p w14:paraId="785B407B" w14:textId="7B1FF037" w:rsidR="00927FE2" w:rsidRPr="00927FE2" w:rsidRDefault="00927FE2" w:rsidP="00927FE2">
      <w:pPr>
        <w:pStyle w:val="Nadpis2"/>
        <w:rPr>
          <w:rFonts w:asciiTheme="minorHAnsi" w:hAnsiTheme="minorHAnsi" w:cstheme="minorHAnsi"/>
          <w:sz w:val="22"/>
          <w:szCs w:val="22"/>
        </w:rPr>
      </w:pPr>
      <w:r w:rsidRPr="00927FE2">
        <w:rPr>
          <w:rFonts w:asciiTheme="minorHAnsi" w:hAnsiTheme="minorHAnsi" w:cstheme="minorHAnsi"/>
          <w:sz w:val="22"/>
          <w:szCs w:val="22"/>
        </w:rPr>
        <w:t>Smluvní stran</w:t>
      </w:r>
      <w:r>
        <w:rPr>
          <w:rFonts w:asciiTheme="minorHAnsi" w:hAnsiTheme="minorHAnsi" w:cstheme="minorHAnsi"/>
          <w:sz w:val="22"/>
          <w:szCs w:val="22"/>
        </w:rPr>
        <w:t>y se dohodly, že mohou od této S</w:t>
      </w:r>
      <w:r w:rsidRPr="00927FE2">
        <w:rPr>
          <w:rFonts w:asciiTheme="minorHAnsi" w:hAnsiTheme="minorHAnsi" w:cstheme="minorHAnsi"/>
          <w:sz w:val="22"/>
          <w:szCs w:val="22"/>
        </w:rPr>
        <w:t>mlouvy odstoupit v případech, kdy to stanoví zákon, jinak v pří</w:t>
      </w:r>
      <w:r>
        <w:rPr>
          <w:rFonts w:asciiTheme="minorHAnsi" w:hAnsiTheme="minorHAnsi" w:cstheme="minorHAnsi"/>
          <w:sz w:val="22"/>
          <w:szCs w:val="22"/>
        </w:rPr>
        <w:t>padě podstatného porušení této Smlouvy. Odstoupení od S</w:t>
      </w:r>
      <w:r w:rsidRPr="00927FE2">
        <w:rPr>
          <w:rFonts w:asciiTheme="minorHAnsi" w:hAnsiTheme="minorHAnsi" w:cstheme="minorHAnsi"/>
          <w:sz w:val="22"/>
          <w:szCs w:val="22"/>
        </w:rPr>
        <w:t xml:space="preserve">mlouvy musí být provedeno písemnou formou a je účinné okamžikem jeho doručení druhé </w:t>
      </w:r>
      <w:r>
        <w:rPr>
          <w:rFonts w:asciiTheme="minorHAnsi" w:hAnsiTheme="minorHAnsi" w:cstheme="minorHAnsi"/>
          <w:sz w:val="22"/>
          <w:szCs w:val="22"/>
        </w:rPr>
        <w:t>smluvní straně. Odstoupením od S</w:t>
      </w:r>
      <w:r w:rsidRPr="00927FE2">
        <w:rPr>
          <w:rFonts w:asciiTheme="minorHAnsi" w:hAnsiTheme="minorHAnsi" w:cstheme="minorHAnsi"/>
          <w:sz w:val="22"/>
          <w:szCs w:val="22"/>
        </w:rPr>
        <w:t xml:space="preserve">mlouvy se tato </w:t>
      </w:r>
      <w:r>
        <w:rPr>
          <w:rFonts w:asciiTheme="minorHAnsi" w:hAnsiTheme="minorHAnsi" w:cstheme="minorHAnsi"/>
          <w:sz w:val="22"/>
          <w:szCs w:val="22"/>
        </w:rPr>
        <w:t>S</w:t>
      </w:r>
      <w:r w:rsidRPr="00927FE2">
        <w:rPr>
          <w:rFonts w:asciiTheme="minorHAnsi" w:hAnsiTheme="minorHAnsi" w:cstheme="minorHAnsi"/>
          <w:sz w:val="22"/>
          <w:szCs w:val="22"/>
        </w:rPr>
        <w:t>mlouva ruší od okamžiku doručení projevu vůle směřuj</w:t>
      </w:r>
      <w:r>
        <w:rPr>
          <w:rFonts w:asciiTheme="minorHAnsi" w:hAnsiTheme="minorHAnsi" w:cstheme="minorHAnsi"/>
          <w:sz w:val="22"/>
          <w:szCs w:val="22"/>
        </w:rPr>
        <w:t>ícího k odstoupení od S</w:t>
      </w:r>
      <w:r w:rsidRPr="00927FE2">
        <w:rPr>
          <w:rFonts w:asciiTheme="minorHAnsi" w:hAnsiTheme="minorHAnsi" w:cstheme="minorHAnsi"/>
          <w:sz w:val="22"/>
          <w:szCs w:val="22"/>
        </w:rPr>
        <w:t>mlouvy druhé smluvní straně.</w:t>
      </w:r>
    </w:p>
    <w:p w14:paraId="5FC5B09C" w14:textId="49C559C0" w:rsidR="00927FE2" w:rsidRPr="00927FE2" w:rsidRDefault="00927FE2" w:rsidP="00927FE2">
      <w:pPr>
        <w:pStyle w:val="Nadpis2"/>
        <w:rPr>
          <w:rFonts w:asciiTheme="minorHAnsi" w:hAnsiTheme="minorHAnsi" w:cstheme="minorHAnsi"/>
          <w:sz w:val="22"/>
          <w:szCs w:val="22"/>
        </w:rPr>
      </w:pPr>
      <w:r w:rsidRPr="00927FE2">
        <w:rPr>
          <w:rFonts w:asciiTheme="minorHAnsi" w:hAnsiTheme="minorHAnsi" w:cstheme="minorHAnsi"/>
          <w:sz w:val="22"/>
          <w:szCs w:val="22"/>
        </w:rPr>
        <w:t>Smluvní strany se do</w:t>
      </w:r>
      <w:r>
        <w:rPr>
          <w:rFonts w:asciiTheme="minorHAnsi" w:hAnsiTheme="minorHAnsi" w:cstheme="minorHAnsi"/>
          <w:sz w:val="22"/>
          <w:szCs w:val="22"/>
        </w:rPr>
        <w:t>hodly, že podstatným porušením S</w:t>
      </w:r>
      <w:r w:rsidRPr="00927FE2">
        <w:rPr>
          <w:rFonts w:asciiTheme="minorHAnsi" w:hAnsiTheme="minorHAnsi" w:cstheme="minorHAnsi"/>
          <w:sz w:val="22"/>
          <w:szCs w:val="22"/>
        </w:rPr>
        <w:t xml:space="preserve">mlouvy se rozumí zejména: jestliže se prodávající dostane do prodlení s dodáním předmětu koupě, ať již jako celku či jeho jednotlivých částí, ve vztahu k termínu </w:t>
      </w:r>
      <w:r>
        <w:rPr>
          <w:rFonts w:asciiTheme="minorHAnsi" w:hAnsiTheme="minorHAnsi" w:cstheme="minorHAnsi"/>
          <w:sz w:val="22"/>
          <w:szCs w:val="22"/>
        </w:rPr>
        <w:t>dodání předmětu koupě dle této S</w:t>
      </w:r>
      <w:r w:rsidRPr="00927FE2">
        <w:rPr>
          <w:rFonts w:asciiTheme="minorHAnsi" w:hAnsiTheme="minorHAnsi" w:cstheme="minorHAnsi"/>
          <w:sz w:val="22"/>
          <w:szCs w:val="22"/>
        </w:rPr>
        <w:t xml:space="preserve">mlouvy, které bude delší než sedm kalendářních dnů a dále zjištěním podstatných vad tak, jak jsou uvedeny v čl. </w:t>
      </w:r>
      <w:r w:rsidR="004861CA">
        <w:rPr>
          <w:rFonts w:asciiTheme="minorHAnsi" w:hAnsiTheme="minorHAnsi" w:cstheme="minorHAnsi"/>
          <w:sz w:val="22"/>
          <w:szCs w:val="22"/>
        </w:rPr>
        <w:t>4.8</w:t>
      </w:r>
      <w:r>
        <w:rPr>
          <w:rFonts w:asciiTheme="minorHAnsi" w:hAnsiTheme="minorHAnsi" w:cstheme="minorHAnsi"/>
          <w:sz w:val="22"/>
          <w:szCs w:val="22"/>
        </w:rPr>
        <w:t xml:space="preserve"> S</w:t>
      </w:r>
      <w:r w:rsidRPr="00927FE2">
        <w:rPr>
          <w:rFonts w:asciiTheme="minorHAnsi" w:hAnsiTheme="minorHAnsi" w:cstheme="minorHAnsi"/>
          <w:sz w:val="22"/>
          <w:szCs w:val="22"/>
        </w:rPr>
        <w:t>mlouvy.</w:t>
      </w:r>
    </w:p>
    <w:p w14:paraId="3E152950" w14:textId="4E314115" w:rsidR="00927FE2" w:rsidRDefault="00927FE2" w:rsidP="00927FE2">
      <w:pPr>
        <w:pStyle w:val="Nadpis2"/>
        <w:rPr>
          <w:rFonts w:asciiTheme="minorHAnsi" w:hAnsiTheme="minorHAnsi" w:cstheme="minorHAnsi"/>
          <w:sz w:val="22"/>
          <w:szCs w:val="22"/>
        </w:rPr>
      </w:pPr>
      <w:r w:rsidRPr="00927FE2">
        <w:rPr>
          <w:rFonts w:asciiTheme="minorHAnsi" w:hAnsiTheme="minorHAnsi" w:cstheme="minorHAnsi"/>
          <w:sz w:val="22"/>
          <w:szCs w:val="22"/>
        </w:rPr>
        <w:t xml:space="preserve">V případě odstoupení od </w:t>
      </w:r>
      <w:r>
        <w:rPr>
          <w:rFonts w:asciiTheme="minorHAnsi" w:hAnsiTheme="minorHAnsi" w:cstheme="minorHAnsi"/>
          <w:sz w:val="22"/>
          <w:szCs w:val="22"/>
        </w:rPr>
        <w:t>S</w:t>
      </w:r>
      <w:r w:rsidRPr="00927FE2">
        <w:rPr>
          <w:rFonts w:asciiTheme="minorHAnsi" w:hAnsiTheme="minorHAnsi" w:cstheme="minorHAnsi"/>
          <w:sz w:val="22"/>
          <w:szCs w:val="22"/>
        </w:rPr>
        <w:t>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4D211CCE" w14:textId="77777777" w:rsidR="00927FE2" w:rsidRPr="00927FE2" w:rsidRDefault="00927FE2" w:rsidP="00927FE2">
      <w:pPr>
        <w:pStyle w:val="Nadpis1"/>
      </w:pPr>
      <w:r w:rsidRPr="00927FE2">
        <w:t xml:space="preserve">  Doručování</w:t>
      </w:r>
    </w:p>
    <w:p w14:paraId="0A5AE6B4" w14:textId="77777777" w:rsidR="00927FE2" w:rsidRPr="00927FE2" w:rsidRDefault="00927FE2" w:rsidP="00927FE2">
      <w:pPr>
        <w:pStyle w:val="Nadpis2"/>
        <w:rPr>
          <w:rFonts w:asciiTheme="minorHAnsi" w:hAnsiTheme="minorHAnsi" w:cstheme="minorHAnsi"/>
          <w:sz w:val="22"/>
          <w:szCs w:val="22"/>
        </w:rPr>
      </w:pPr>
      <w:r w:rsidRPr="00927FE2">
        <w:rPr>
          <w:rFonts w:asciiTheme="minorHAnsi" w:hAnsiTheme="minorHAnsi" w:cstheme="minorHAnsi"/>
          <w:sz w:val="22"/>
          <w:szCs w:val="22"/>
        </w:rPr>
        <w:t>Smluvní strany této smlouvy se dohodly následujícím způsobem na adrese pro doručování písemné korespondence:</w:t>
      </w:r>
    </w:p>
    <w:p w14:paraId="4E7926CA" w14:textId="77777777" w:rsidR="00927FE2" w:rsidRPr="00927FE2" w:rsidRDefault="00927FE2" w:rsidP="00927FE2">
      <w:pPr>
        <w:pStyle w:val="Nadpis2"/>
        <w:numPr>
          <w:ilvl w:val="0"/>
          <w:numId w:val="7"/>
        </w:numPr>
        <w:rPr>
          <w:rFonts w:asciiTheme="minorHAnsi" w:hAnsiTheme="minorHAnsi" w:cstheme="minorHAnsi"/>
          <w:sz w:val="22"/>
          <w:szCs w:val="22"/>
        </w:rPr>
      </w:pPr>
      <w:r w:rsidRPr="00927FE2">
        <w:rPr>
          <w:rFonts w:asciiTheme="minorHAnsi" w:hAnsiTheme="minorHAnsi" w:cstheme="minorHAnsi"/>
          <w:sz w:val="22"/>
          <w:szCs w:val="22"/>
        </w:rPr>
        <w:t xml:space="preserve">adresa pro doručování kupujícímu je: </w:t>
      </w:r>
      <w:r w:rsidRPr="00927FE2">
        <w:rPr>
          <w:rFonts w:asciiTheme="minorHAnsi" w:hAnsiTheme="minorHAnsi" w:cstheme="minorHAnsi"/>
          <w:b/>
          <w:sz w:val="22"/>
          <w:szCs w:val="22"/>
        </w:rPr>
        <w:t>Smetanovy sady 2, Plzeň, PSČ 301 00</w:t>
      </w:r>
    </w:p>
    <w:p w14:paraId="3185FCC1" w14:textId="18D20281" w:rsidR="00927FE2" w:rsidRPr="00927FE2" w:rsidRDefault="00927FE2" w:rsidP="00927FE2">
      <w:pPr>
        <w:pStyle w:val="Nadpis2"/>
        <w:numPr>
          <w:ilvl w:val="0"/>
          <w:numId w:val="7"/>
        </w:numPr>
        <w:rPr>
          <w:rFonts w:asciiTheme="minorHAnsi" w:hAnsiTheme="minorHAnsi" w:cstheme="minorHAnsi"/>
          <w:sz w:val="22"/>
          <w:szCs w:val="22"/>
        </w:rPr>
      </w:pPr>
      <w:r w:rsidRPr="00927FE2">
        <w:rPr>
          <w:rFonts w:asciiTheme="minorHAnsi" w:hAnsiTheme="minorHAnsi" w:cstheme="minorHAnsi"/>
          <w:sz w:val="22"/>
          <w:szCs w:val="22"/>
        </w:rPr>
        <w:t xml:space="preserve">adresa pro doručování prodávajícímu je: </w:t>
      </w:r>
      <w:r w:rsidRPr="00927FE2">
        <w:rPr>
          <w:rFonts w:asciiTheme="minorHAnsi" w:hAnsiTheme="minorHAnsi" w:cstheme="minorHAnsi"/>
          <w:b/>
          <w:color w:val="FF0000"/>
          <w:sz w:val="22"/>
          <w:szCs w:val="22"/>
          <w:highlight w:val="yellow"/>
        </w:rPr>
        <w:t>„DOPLNIT“  …………………………………</w:t>
      </w:r>
      <w:proofErr w:type="gramStart"/>
      <w:r w:rsidRPr="00927FE2">
        <w:rPr>
          <w:rFonts w:asciiTheme="minorHAnsi" w:hAnsiTheme="minorHAnsi" w:cstheme="minorHAnsi"/>
          <w:b/>
          <w:color w:val="FF0000"/>
          <w:sz w:val="22"/>
          <w:szCs w:val="22"/>
          <w:highlight w:val="yellow"/>
        </w:rPr>
        <w:t>…..</w:t>
      </w:r>
      <w:proofErr w:type="gramEnd"/>
      <w:r w:rsidRPr="00927FE2">
        <w:rPr>
          <w:rFonts w:asciiTheme="minorHAnsi" w:hAnsiTheme="minorHAnsi" w:cstheme="minorHAnsi"/>
          <w:sz w:val="22"/>
          <w:szCs w:val="22"/>
        </w:rPr>
        <w:tab/>
        <w:t xml:space="preserve"> </w:t>
      </w:r>
    </w:p>
    <w:p w14:paraId="7C3E5073" w14:textId="3F6F5C94" w:rsidR="00927FE2" w:rsidRPr="00927FE2" w:rsidRDefault="00927FE2" w:rsidP="00927FE2">
      <w:pPr>
        <w:pStyle w:val="Nadpis2"/>
        <w:rPr>
          <w:rFonts w:asciiTheme="minorHAnsi" w:hAnsiTheme="minorHAnsi" w:cstheme="minorHAnsi"/>
          <w:sz w:val="22"/>
          <w:szCs w:val="22"/>
        </w:rPr>
      </w:pPr>
      <w:r w:rsidRPr="00927FE2">
        <w:rPr>
          <w:rFonts w:asciiTheme="minorHAnsi" w:hAnsiTheme="minorHAnsi" w:cstheme="minorHAnsi"/>
          <w:sz w:val="22"/>
          <w:szCs w:val="22"/>
        </w:rPr>
        <w:t xml:space="preserve">Veškerá podání a jiná oznámení, která se doručují smluvním stranám, je třeba doručit osobně, nebo doporučenou listovní zásilkou s doručenkou, pokud není ve </w:t>
      </w:r>
      <w:r>
        <w:rPr>
          <w:rFonts w:asciiTheme="minorHAnsi" w:hAnsiTheme="minorHAnsi" w:cstheme="minorHAnsi"/>
          <w:sz w:val="22"/>
          <w:szCs w:val="22"/>
        </w:rPr>
        <w:t>S</w:t>
      </w:r>
      <w:r w:rsidRPr="00927FE2">
        <w:rPr>
          <w:rFonts w:asciiTheme="minorHAnsi" w:hAnsiTheme="minorHAnsi" w:cstheme="minorHAnsi"/>
          <w:sz w:val="22"/>
          <w:szCs w:val="22"/>
        </w:rPr>
        <w:t>mlouvě stanoveno jinak.</w:t>
      </w:r>
    </w:p>
    <w:p w14:paraId="7DA151E5" w14:textId="77777777" w:rsidR="00927FE2" w:rsidRPr="00927FE2" w:rsidRDefault="00927FE2" w:rsidP="00927FE2">
      <w:pPr>
        <w:pStyle w:val="Nadpis2"/>
        <w:rPr>
          <w:rFonts w:asciiTheme="minorHAnsi" w:hAnsiTheme="minorHAnsi" w:cstheme="minorHAnsi"/>
          <w:sz w:val="22"/>
          <w:szCs w:val="22"/>
        </w:rPr>
      </w:pPr>
      <w:r w:rsidRPr="00927FE2">
        <w:rPr>
          <w:rFonts w:asciiTheme="minorHAnsi" w:hAnsiTheme="minorHAnsi" w:cstheme="minorHAnsi"/>
          <w:sz w:val="22"/>
          <w:szCs w:val="22"/>
        </w:rPr>
        <w:t>Aniž by tím byly dotčeny další prostředky, kterými lze prokázat doručení, má se za to, že oznámení bylo řádně doručené:</w:t>
      </w:r>
    </w:p>
    <w:p w14:paraId="463C8931" w14:textId="77777777" w:rsidR="00927FE2" w:rsidRDefault="00927FE2" w:rsidP="00927FE2">
      <w:pPr>
        <w:pStyle w:val="Nadpis2"/>
        <w:numPr>
          <w:ilvl w:val="0"/>
          <w:numId w:val="8"/>
        </w:numPr>
        <w:rPr>
          <w:rFonts w:asciiTheme="minorHAnsi" w:hAnsiTheme="minorHAnsi" w:cstheme="minorHAnsi"/>
          <w:sz w:val="22"/>
          <w:szCs w:val="22"/>
        </w:rPr>
      </w:pPr>
      <w:r w:rsidRPr="00927FE2">
        <w:rPr>
          <w:rFonts w:asciiTheme="minorHAnsi" w:hAnsiTheme="minorHAnsi" w:cstheme="minorHAnsi"/>
          <w:sz w:val="22"/>
          <w:szCs w:val="22"/>
        </w:rPr>
        <w:t>při doručování osobně:</w:t>
      </w:r>
    </w:p>
    <w:p w14:paraId="721B976D" w14:textId="77777777" w:rsidR="00927FE2" w:rsidRDefault="00927FE2" w:rsidP="00927FE2">
      <w:pPr>
        <w:pStyle w:val="Nadpis2"/>
        <w:numPr>
          <w:ilvl w:val="0"/>
          <w:numId w:val="9"/>
        </w:numPr>
        <w:rPr>
          <w:rFonts w:asciiTheme="minorHAnsi" w:hAnsiTheme="minorHAnsi" w:cstheme="minorHAnsi"/>
          <w:sz w:val="22"/>
          <w:szCs w:val="22"/>
        </w:rPr>
      </w:pPr>
      <w:r w:rsidRPr="00927FE2">
        <w:rPr>
          <w:rFonts w:asciiTheme="minorHAnsi" w:hAnsiTheme="minorHAnsi" w:cstheme="minorHAnsi"/>
          <w:sz w:val="22"/>
          <w:szCs w:val="22"/>
        </w:rPr>
        <w:t>dnem faktického přijetí oznámení příjemcem; nebo</w:t>
      </w:r>
    </w:p>
    <w:p w14:paraId="3C004679" w14:textId="77777777" w:rsidR="00927FE2" w:rsidRDefault="00927FE2" w:rsidP="00927FE2">
      <w:pPr>
        <w:pStyle w:val="Nadpis2"/>
        <w:numPr>
          <w:ilvl w:val="0"/>
          <w:numId w:val="9"/>
        </w:numPr>
        <w:rPr>
          <w:rFonts w:asciiTheme="minorHAnsi" w:hAnsiTheme="minorHAnsi" w:cstheme="minorHAnsi"/>
          <w:sz w:val="22"/>
          <w:szCs w:val="22"/>
        </w:rPr>
      </w:pPr>
      <w:r w:rsidRPr="00927FE2">
        <w:rPr>
          <w:rFonts w:asciiTheme="minorHAnsi" w:hAnsiTheme="minorHAnsi" w:cstheme="minorHAnsi"/>
          <w:sz w:val="22"/>
          <w:szCs w:val="22"/>
        </w:rPr>
        <w:t>dnem, v němž bylo doručeno osobě na příjemcově adrese určené k přebírání listovních zásilek; nebo</w:t>
      </w:r>
    </w:p>
    <w:p w14:paraId="14975012" w14:textId="77777777" w:rsidR="00927FE2" w:rsidRDefault="00927FE2" w:rsidP="00927FE2">
      <w:pPr>
        <w:pStyle w:val="Nadpis2"/>
        <w:numPr>
          <w:ilvl w:val="0"/>
          <w:numId w:val="9"/>
        </w:numPr>
        <w:rPr>
          <w:rFonts w:asciiTheme="minorHAnsi" w:hAnsiTheme="minorHAnsi" w:cstheme="minorHAnsi"/>
          <w:sz w:val="22"/>
          <w:szCs w:val="22"/>
        </w:rPr>
      </w:pPr>
      <w:r w:rsidRPr="00927FE2">
        <w:rPr>
          <w:rFonts w:asciiTheme="minorHAnsi" w:hAnsiTheme="minorHAnsi" w:cstheme="minorHAnsi"/>
          <w:sz w:val="22"/>
          <w:szCs w:val="22"/>
        </w:rPr>
        <w:t>dnem, kdy bylo doručováno osobě na příjemcově adrese určené k přebírání listovních zásilek, a tato osoba odmítla listovní zásilku převzít; nebo</w:t>
      </w:r>
    </w:p>
    <w:p w14:paraId="673244EC" w14:textId="46E55E82" w:rsidR="00927FE2" w:rsidRPr="00927FE2" w:rsidRDefault="00927FE2" w:rsidP="00927FE2">
      <w:pPr>
        <w:pStyle w:val="Nadpis2"/>
        <w:numPr>
          <w:ilvl w:val="0"/>
          <w:numId w:val="9"/>
        </w:numPr>
        <w:rPr>
          <w:rFonts w:asciiTheme="minorHAnsi" w:hAnsiTheme="minorHAnsi" w:cstheme="minorHAnsi"/>
          <w:sz w:val="22"/>
          <w:szCs w:val="22"/>
        </w:rPr>
      </w:pPr>
      <w:r w:rsidRPr="00927FE2">
        <w:rPr>
          <w:rFonts w:asciiTheme="minorHAnsi" w:hAnsiTheme="minorHAnsi" w:cstheme="minorHAnsi"/>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1</w:t>
      </w:r>
      <w:r>
        <w:rPr>
          <w:rFonts w:asciiTheme="minorHAnsi" w:hAnsiTheme="minorHAnsi" w:cstheme="minorHAnsi"/>
          <w:sz w:val="22"/>
          <w:szCs w:val="22"/>
        </w:rPr>
        <w:t>2</w:t>
      </w:r>
      <w:r w:rsidRPr="00927FE2">
        <w:rPr>
          <w:rFonts w:asciiTheme="minorHAnsi" w:hAnsiTheme="minorHAnsi" w:cstheme="minorHAnsi"/>
          <w:sz w:val="22"/>
          <w:szCs w:val="22"/>
        </w:rPr>
        <w:t xml:space="preserve">.1 písm. a), b) </w:t>
      </w:r>
      <w:r>
        <w:rPr>
          <w:rFonts w:asciiTheme="minorHAnsi" w:hAnsiTheme="minorHAnsi" w:cstheme="minorHAnsi"/>
          <w:sz w:val="22"/>
          <w:szCs w:val="22"/>
        </w:rPr>
        <w:t>této S</w:t>
      </w:r>
      <w:r w:rsidRPr="00927FE2">
        <w:rPr>
          <w:rFonts w:asciiTheme="minorHAnsi" w:hAnsiTheme="minorHAnsi" w:cstheme="minorHAnsi"/>
          <w:sz w:val="22"/>
          <w:szCs w:val="22"/>
        </w:rPr>
        <w:t>mlouvy.</w:t>
      </w:r>
    </w:p>
    <w:p w14:paraId="0E8B0D25" w14:textId="623FCB7F" w:rsidR="00927FE2" w:rsidRPr="00927FE2" w:rsidRDefault="00927FE2" w:rsidP="00927FE2">
      <w:pPr>
        <w:pStyle w:val="Nadpis2"/>
        <w:numPr>
          <w:ilvl w:val="0"/>
          <w:numId w:val="8"/>
        </w:numPr>
        <w:rPr>
          <w:rFonts w:asciiTheme="minorHAnsi" w:hAnsiTheme="minorHAnsi" w:cstheme="minorHAnsi"/>
          <w:sz w:val="22"/>
          <w:szCs w:val="22"/>
        </w:rPr>
      </w:pPr>
      <w:r w:rsidRPr="00927FE2">
        <w:rPr>
          <w:rFonts w:asciiTheme="minorHAnsi" w:hAnsiTheme="minorHAnsi" w:cstheme="minorHAnsi"/>
          <w:sz w:val="22"/>
          <w:szCs w:val="22"/>
        </w:rPr>
        <w:t>při doručování prostřednictvím držitele poštovní licence:</w:t>
      </w:r>
    </w:p>
    <w:p w14:paraId="0783FE24" w14:textId="77777777" w:rsidR="00927FE2" w:rsidRPr="00927FE2" w:rsidRDefault="00927FE2" w:rsidP="00927FE2">
      <w:pPr>
        <w:pStyle w:val="Nadpis2"/>
        <w:numPr>
          <w:ilvl w:val="0"/>
          <w:numId w:val="9"/>
        </w:numPr>
        <w:rPr>
          <w:rFonts w:asciiTheme="minorHAnsi" w:hAnsiTheme="minorHAnsi" w:cstheme="minorHAnsi"/>
          <w:sz w:val="22"/>
          <w:szCs w:val="22"/>
        </w:rPr>
      </w:pPr>
      <w:r w:rsidRPr="00927FE2">
        <w:rPr>
          <w:rFonts w:asciiTheme="minorHAnsi" w:hAnsiTheme="minorHAnsi" w:cstheme="minorHAnsi"/>
          <w:sz w:val="22"/>
          <w:szCs w:val="22"/>
        </w:rPr>
        <w:t>dnem předání listovní zásilky příjemci; nebo</w:t>
      </w:r>
    </w:p>
    <w:p w14:paraId="6DB9594E" w14:textId="52D01526" w:rsidR="00927FE2" w:rsidRPr="00927FE2" w:rsidRDefault="00927FE2" w:rsidP="00927FE2">
      <w:pPr>
        <w:pStyle w:val="Nadpis2"/>
        <w:numPr>
          <w:ilvl w:val="0"/>
          <w:numId w:val="9"/>
        </w:numPr>
        <w:rPr>
          <w:rFonts w:asciiTheme="minorHAnsi" w:hAnsiTheme="minorHAnsi" w:cstheme="minorHAnsi"/>
          <w:sz w:val="22"/>
          <w:szCs w:val="22"/>
        </w:rPr>
      </w:pPr>
      <w:r w:rsidRPr="00927FE2">
        <w:rPr>
          <w:rFonts w:asciiTheme="minorHAnsi" w:hAnsiTheme="minorHAnsi" w:cstheme="minorHAnsi"/>
          <w:sz w:val="22"/>
          <w:szCs w:val="22"/>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Pr>
          <w:rFonts w:asciiTheme="minorHAnsi" w:hAnsiTheme="minorHAnsi" w:cstheme="minorHAnsi"/>
          <w:sz w:val="22"/>
          <w:szCs w:val="22"/>
        </w:rPr>
        <w:t>12.1 písm. a), b) této S</w:t>
      </w:r>
      <w:r w:rsidRPr="00927FE2">
        <w:rPr>
          <w:rFonts w:asciiTheme="minorHAnsi" w:hAnsiTheme="minorHAnsi" w:cstheme="minorHAnsi"/>
          <w:sz w:val="22"/>
          <w:szCs w:val="22"/>
        </w:rPr>
        <w:t>mlouvy.</w:t>
      </w:r>
    </w:p>
    <w:p w14:paraId="7AA4084F" w14:textId="736B6EEA" w:rsidR="00927FE2" w:rsidRPr="00927FE2" w:rsidRDefault="00927FE2" w:rsidP="00927FE2">
      <w:pPr>
        <w:pStyle w:val="Nadpis2"/>
        <w:numPr>
          <w:ilvl w:val="0"/>
          <w:numId w:val="8"/>
        </w:numPr>
        <w:rPr>
          <w:rFonts w:asciiTheme="minorHAnsi" w:hAnsiTheme="minorHAnsi" w:cstheme="minorHAnsi"/>
          <w:sz w:val="22"/>
          <w:szCs w:val="22"/>
        </w:rPr>
      </w:pPr>
      <w:r w:rsidRPr="00927FE2">
        <w:rPr>
          <w:rFonts w:asciiTheme="minorHAnsi" w:hAnsiTheme="minorHAnsi" w:cstheme="minorHAnsi"/>
          <w:sz w:val="22"/>
          <w:szCs w:val="22"/>
        </w:rPr>
        <w:t>při doručování do datové schránky:</w:t>
      </w:r>
    </w:p>
    <w:p w14:paraId="01DFAC06" w14:textId="77777777" w:rsidR="00927FE2" w:rsidRPr="00927FE2" w:rsidRDefault="00927FE2" w:rsidP="00927FE2">
      <w:pPr>
        <w:pStyle w:val="Nadpis2"/>
        <w:numPr>
          <w:ilvl w:val="0"/>
          <w:numId w:val="9"/>
        </w:numPr>
        <w:rPr>
          <w:rFonts w:asciiTheme="minorHAnsi" w:hAnsiTheme="minorHAnsi" w:cstheme="minorHAnsi"/>
          <w:sz w:val="22"/>
          <w:szCs w:val="22"/>
        </w:rPr>
      </w:pPr>
      <w:r w:rsidRPr="00927FE2">
        <w:rPr>
          <w:rFonts w:asciiTheme="minorHAnsi" w:hAnsiTheme="minorHAnsi" w:cstheme="minorHAnsi"/>
          <w:sz w:val="22"/>
          <w:szCs w:val="22"/>
        </w:rPr>
        <w:t>dle zákona č. 300/2008 Sb., o elektronických úkonech a autorizované konverzi dokumentů, ve znění pozdějších předpisů.</w:t>
      </w:r>
    </w:p>
    <w:p w14:paraId="7CD71640" w14:textId="77777777" w:rsidR="00927FE2" w:rsidRPr="004E0204" w:rsidRDefault="00927FE2" w:rsidP="004E0204">
      <w:pPr>
        <w:pStyle w:val="Nadpis1"/>
      </w:pPr>
      <w:r w:rsidRPr="004E0204">
        <w:t>Závěrečná ustanovení</w:t>
      </w:r>
    </w:p>
    <w:p w14:paraId="627D9EAB" w14:textId="77777777"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83CFBFD" w14:textId="77777777"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9BC1AC" w14:textId="77777777"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občanský zákoník, ve znění pozdějších předpisů.</w:t>
      </w:r>
    </w:p>
    <w:p w14:paraId="4061B621" w14:textId="77777777"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Případné spory vzniklé z této smlouvy budou řešeny dohodou smluvních stran a nebude-li dohody, pak podle platné právní úpravy věcně a místně příslušnými soudy České republiky.</w:t>
      </w:r>
    </w:p>
    <w:p w14:paraId="7F94F73C" w14:textId="77777777"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V případě neplatnosti nebo neúčinnosti některého ustanovení této smlouvy nebudou dotčena ostatní ustanovení této smlouvy.</w:t>
      </w:r>
    </w:p>
    <w:p w14:paraId="10DDC48B" w14:textId="77777777"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Smluvní strany prohlašují, že skutečnosti uvedené v této smlouvě nepovažují za obchodní tajemství ve smyslu ustanovení § 504 zákona č. 89/2012 Sb., občanský zákoník, ve znění pozdějších předpisů.</w:t>
      </w:r>
    </w:p>
    <w:p w14:paraId="26C9B2D5" w14:textId="45C90CA8"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 xml:space="preserve">Tuto smlouvu lze měnit, doplňovat a upřesňovat pouze oboustranně odsouhlasenými, písemnými a </w:t>
      </w:r>
      <w:r w:rsidR="004E0204">
        <w:rPr>
          <w:rFonts w:asciiTheme="minorHAnsi" w:hAnsiTheme="minorHAnsi" w:cstheme="minorHAnsi"/>
          <w:sz w:val="22"/>
          <w:szCs w:val="22"/>
        </w:rPr>
        <w:t>vzestupně</w:t>
      </w:r>
      <w:r w:rsidRPr="004E0204">
        <w:rPr>
          <w:rFonts w:asciiTheme="minorHAnsi" w:hAnsiTheme="minorHAnsi" w:cstheme="minorHAnsi"/>
          <w:sz w:val="22"/>
          <w:szCs w:val="22"/>
        </w:rPr>
        <w:t xml:space="preserve"> číslovanými dodatky, podepsanými oprávněnými zástupci obou smluvních stran, které musí být obsaženy na jedné listině.</w:t>
      </w:r>
    </w:p>
    <w:p w14:paraId="22DE60E9" w14:textId="77777777"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 xml:space="preserve">Tato Smlouva je vyhotovena v elektronické podobě, s připojenými elektronickými podpisy založenými na kvalifikovaném certifikátu osob oprávněných jednat za smluvní strany. </w:t>
      </w:r>
    </w:p>
    <w:p w14:paraId="483881B7" w14:textId="38A4EF59" w:rsidR="00927FE2" w:rsidRPr="004E0204" w:rsidRDefault="00E9013C" w:rsidP="004E0204">
      <w:pPr>
        <w:pStyle w:val="Nadpis2"/>
        <w:rPr>
          <w:rFonts w:asciiTheme="minorHAnsi" w:hAnsiTheme="minorHAnsi" w:cstheme="minorHAnsi"/>
          <w:sz w:val="22"/>
          <w:szCs w:val="22"/>
        </w:rPr>
      </w:pPr>
      <w:r>
        <w:rPr>
          <w:rFonts w:asciiTheme="minorHAnsi" w:hAnsiTheme="minorHAnsi" w:cstheme="minorHAnsi"/>
          <w:sz w:val="22"/>
          <w:szCs w:val="22"/>
        </w:rPr>
        <w:t>Tato S</w:t>
      </w:r>
      <w:r w:rsidR="00927FE2" w:rsidRPr="004E0204">
        <w:rPr>
          <w:rFonts w:asciiTheme="minorHAnsi" w:hAnsiTheme="minorHAnsi" w:cstheme="minorHAnsi"/>
          <w:sz w:val="22"/>
          <w:szCs w:val="22"/>
        </w:rPr>
        <w:t>mlouva nabývá platnosti dnem jejího podpisu oprávněnými zástupci obou smluvních stran a účinnosti dnem uveřejnění v registru smluv.</w:t>
      </w:r>
    </w:p>
    <w:p w14:paraId="3AD536BA" w14:textId="77777777" w:rsidR="00927FE2" w:rsidRPr="004E0204" w:rsidRDefault="00927FE2" w:rsidP="004E0204">
      <w:pPr>
        <w:pStyle w:val="Nadpis2"/>
        <w:rPr>
          <w:rFonts w:asciiTheme="minorHAnsi" w:hAnsiTheme="minorHAnsi" w:cstheme="minorHAnsi"/>
          <w:sz w:val="22"/>
          <w:szCs w:val="22"/>
        </w:rPr>
      </w:pPr>
      <w:r w:rsidRPr="004E0204">
        <w:rPr>
          <w:rFonts w:asciiTheme="minorHAnsi" w:hAnsiTheme="minorHAnsi" w:cstheme="minorHAnsi"/>
          <w:sz w:val="22"/>
          <w:szCs w:val="22"/>
        </w:rPr>
        <w:t>Nedílnou součástí smlouvy jsou tyto přílohy:</w:t>
      </w:r>
    </w:p>
    <w:p w14:paraId="20A150F8" w14:textId="2BEE71BF" w:rsidR="00927FE2" w:rsidRPr="004E0204" w:rsidRDefault="00927FE2" w:rsidP="00E9013C">
      <w:pPr>
        <w:pStyle w:val="Nadpis2"/>
        <w:numPr>
          <w:ilvl w:val="0"/>
          <w:numId w:val="0"/>
        </w:numPr>
        <w:ind w:left="576"/>
        <w:rPr>
          <w:rFonts w:asciiTheme="minorHAnsi" w:hAnsiTheme="minorHAnsi" w:cstheme="minorHAnsi"/>
          <w:sz w:val="22"/>
          <w:szCs w:val="22"/>
        </w:rPr>
      </w:pPr>
      <w:r w:rsidRPr="004E0204">
        <w:rPr>
          <w:rFonts w:asciiTheme="minorHAnsi" w:hAnsiTheme="minorHAnsi" w:cstheme="minorHAnsi"/>
          <w:sz w:val="22"/>
          <w:szCs w:val="22"/>
        </w:rPr>
        <w:t xml:space="preserve">Příloha č. 1: Specifikace předmětu </w:t>
      </w:r>
      <w:proofErr w:type="gramStart"/>
      <w:r w:rsidRPr="004E0204">
        <w:rPr>
          <w:rFonts w:asciiTheme="minorHAnsi" w:hAnsiTheme="minorHAnsi" w:cstheme="minorHAnsi"/>
          <w:sz w:val="22"/>
          <w:szCs w:val="22"/>
        </w:rPr>
        <w:t xml:space="preserve">plnění – </w:t>
      </w:r>
      <w:r w:rsidR="004861CA" w:rsidRPr="004861CA">
        <w:rPr>
          <w:rFonts w:asciiTheme="minorHAnsi" w:hAnsiTheme="minorHAnsi" w:cstheme="minorHAnsi"/>
          <w:sz w:val="22"/>
          <w:szCs w:val="22"/>
        </w:rPr>
        <w:t>D.1.6</w:t>
      </w:r>
      <w:proofErr w:type="gramEnd"/>
      <w:r w:rsidR="004861CA" w:rsidRPr="004861CA">
        <w:rPr>
          <w:rFonts w:asciiTheme="minorHAnsi" w:hAnsiTheme="minorHAnsi" w:cstheme="minorHAnsi"/>
          <w:sz w:val="22"/>
          <w:szCs w:val="22"/>
        </w:rPr>
        <w:t xml:space="preserve"> Posuvné regály – Technická zpráva</w:t>
      </w:r>
      <w:r w:rsidR="0064753F">
        <w:rPr>
          <w:rFonts w:asciiTheme="minorHAnsi" w:hAnsiTheme="minorHAnsi" w:cstheme="minorHAnsi"/>
          <w:sz w:val="22"/>
          <w:szCs w:val="22"/>
        </w:rPr>
        <w:t xml:space="preserve"> – </w:t>
      </w:r>
      <w:r w:rsidR="0064753F" w:rsidRPr="0064753F">
        <w:rPr>
          <w:rFonts w:asciiTheme="minorHAnsi" w:hAnsiTheme="minorHAnsi" w:cstheme="minorHAnsi"/>
          <w:sz w:val="22"/>
          <w:szCs w:val="22"/>
          <w:highlight w:val="green"/>
        </w:rPr>
        <w:t>aktualizovaná XI/2021</w:t>
      </w:r>
    </w:p>
    <w:p w14:paraId="67ABF3F0" w14:textId="3CF9A598" w:rsidR="00927FE2" w:rsidRPr="004E0204" w:rsidRDefault="00927FE2" w:rsidP="00E9013C">
      <w:pPr>
        <w:pStyle w:val="Nadpis2"/>
        <w:numPr>
          <w:ilvl w:val="0"/>
          <w:numId w:val="0"/>
        </w:numPr>
        <w:ind w:left="576"/>
        <w:rPr>
          <w:rFonts w:asciiTheme="minorHAnsi" w:hAnsiTheme="minorHAnsi" w:cstheme="minorHAnsi"/>
          <w:sz w:val="22"/>
          <w:szCs w:val="22"/>
        </w:rPr>
      </w:pPr>
      <w:r w:rsidRPr="004E0204">
        <w:rPr>
          <w:rFonts w:asciiTheme="minorHAnsi" w:hAnsiTheme="minorHAnsi" w:cstheme="minorHAnsi"/>
          <w:sz w:val="22"/>
          <w:szCs w:val="22"/>
        </w:rPr>
        <w:t>Příloha č. 2: Cenová nabídka</w:t>
      </w:r>
      <w:r w:rsidR="004861CA">
        <w:rPr>
          <w:rFonts w:asciiTheme="minorHAnsi" w:hAnsiTheme="minorHAnsi" w:cstheme="minorHAnsi"/>
          <w:sz w:val="22"/>
          <w:szCs w:val="22"/>
        </w:rPr>
        <w:t xml:space="preserve"> </w:t>
      </w:r>
    </w:p>
    <w:p w14:paraId="4ABA20B8" w14:textId="17CD6072" w:rsidR="00927FE2" w:rsidRPr="004E0204" w:rsidRDefault="00927FE2" w:rsidP="00E9013C">
      <w:pPr>
        <w:pStyle w:val="Nadpis2"/>
        <w:numPr>
          <w:ilvl w:val="0"/>
          <w:numId w:val="0"/>
        </w:numPr>
        <w:ind w:left="576"/>
        <w:rPr>
          <w:rFonts w:asciiTheme="minorHAnsi" w:hAnsiTheme="minorHAnsi" w:cstheme="minorHAnsi"/>
          <w:sz w:val="22"/>
          <w:szCs w:val="22"/>
        </w:rPr>
      </w:pPr>
      <w:r w:rsidRPr="004E0204">
        <w:rPr>
          <w:rFonts w:asciiTheme="minorHAnsi" w:hAnsiTheme="minorHAnsi" w:cstheme="minorHAnsi"/>
          <w:sz w:val="22"/>
          <w:szCs w:val="22"/>
        </w:rPr>
        <w:t>Příloha č. 3: Časový harmonogram plnění</w:t>
      </w:r>
      <w:r w:rsidR="00672B69">
        <w:rPr>
          <w:rFonts w:asciiTheme="minorHAnsi" w:hAnsiTheme="minorHAnsi" w:cstheme="minorHAnsi"/>
          <w:sz w:val="22"/>
          <w:szCs w:val="22"/>
        </w:rPr>
        <w:t xml:space="preserve"> </w:t>
      </w:r>
    </w:p>
    <w:p w14:paraId="61860736" w14:textId="77777777" w:rsidR="00927FE2" w:rsidRPr="004E0204" w:rsidRDefault="00927FE2" w:rsidP="00E9013C">
      <w:pPr>
        <w:pStyle w:val="Nadpis2"/>
        <w:numPr>
          <w:ilvl w:val="0"/>
          <w:numId w:val="0"/>
        </w:numPr>
        <w:ind w:left="576"/>
        <w:rPr>
          <w:rFonts w:asciiTheme="minorHAnsi" w:hAnsiTheme="minorHAnsi" w:cstheme="minorHAnsi"/>
          <w:sz w:val="22"/>
          <w:szCs w:val="22"/>
        </w:rPr>
      </w:pPr>
      <w:r w:rsidRPr="004E0204">
        <w:rPr>
          <w:rFonts w:asciiTheme="minorHAnsi" w:hAnsiTheme="minorHAnsi" w:cstheme="minorHAnsi"/>
          <w:sz w:val="22"/>
          <w:szCs w:val="22"/>
        </w:rPr>
        <w:t>Příloha č. 4: Další podmínky dodání předmětu koupě</w:t>
      </w:r>
    </w:p>
    <w:p w14:paraId="1F61A8A2" w14:textId="5BD9DF28" w:rsidR="00927FE2" w:rsidRDefault="00927FE2" w:rsidP="00927FE2">
      <w:pPr>
        <w:pStyle w:val="Nadpis2"/>
        <w:rPr>
          <w:rFonts w:asciiTheme="minorHAnsi" w:hAnsiTheme="minorHAnsi" w:cstheme="minorHAnsi"/>
          <w:sz w:val="22"/>
          <w:szCs w:val="22"/>
        </w:rPr>
      </w:pPr>
      <w:r w:rsidRPr="0050649C">
        <w:rPr>
          <w:rFonts w:asciiTheme="minorHAnsi" w:hAnsiTheme="minorHAnsi" w:cstheme="minorHAnsi"/>
          <w:sz w:val="22"/>
          <w:szCs w:val="22"/>
        </w:rPr>
        <w:t xml:space="preserve">Obě smluvní strany potvrzují autentičnost této </w:t>
      </w:r>
      <w:r w:rsidR="00E9013C" w:rsidRPr="0050649C">
        <w:rPr>
          <w:rFonts w:asciiTheme="minorHAnsi" w:hAnsiTheme="minorHAnsi" w:cstheme="minorHAnsi"/>
          <w:sz w:val="22"/>
          <w:szCs w:val="22"/>
        </w:rPr>
        <w:t>Smlouvy a prohlašují, že si S</w:t>
      </w:r>
      <w:r w:rsidRPr="0050649C">
        <w:rPr>
          <w:rFonts w:asciiTheme="minorHAnsi" w:hAnsiTheme="minorHAnsi" w:cstheme="minorHAnsi"/>
          <w:sz w:val="22"/>
          <w:szCs w:val="22"/>
        </w:rPr>
        <w:t>mlouvu včetně příloh přečetly, s jejím obsahe</w:t>
      </w:r>
      <w:r w:rsidR="00E9013C" w:rsidRPr="0050649C">
        <w:rPr>
          <w:rFonts w:asciiTheme="minorHAnsi" w:hAnsiTheme="minorHAnsi" w:cstheme="minorHAnsi"/>
          <w:sz w:val="22"/>
          <w:szCs w:val="22"/>
        </w:rPr>
        <w:t>m (včetně příloh) souhlasí, že S</w:t>
      </w:r>
      <w:r w:rsidRPr="0050649C">
        <w:rPr>
          <w:rFonts w:asciiTheme="minorHAnsi" w:hAnsiTheme="minorHAnsi" w:cstheme="minorHAnsi"/>
          <w:sz w:val="22"/>
          <w:szCs w:val="22"/>
        </w:rPr>
        <w:t xml:space="preserve">mlouva byla sepsána na základě pravdivých údajů, z jejich pravé a svobodné vůle a nebyla uzavřena v tísni ani za jinak jednostranně nevýhodných podmínek, což stvrzují svým podpisem, resp. podpisem svého oprávněného zástupce. </w:t>
      </w:r>
    </w:p>
    <w:p w14:paraId="30ED44C2" w14:textId="77777777" w:rsidR="000A559D" w:rsidRDefault="000A559D" w:rsidP="000A559D">
      <w:pPr>
        <w:rPr>
          <w:lang w:eastAsia="cs-CZ"/>
        </w:rPr>
      </w:pPr>
    </w:p>
    <w:p w14:paraId="782B99F4" w14:textId="77777777" w:rsidR="00566192" w:rsidRPr="00566192" w:rsidRDefault="00566192" w:rsidP="00566192">
      <w:pPr>
        <w:autoSpaceDE w:val="0"/>
        <w:autoSpaceDN w:val="0"/>
        <w:adjustRightInd w:val="0"/>
        <w:spacing w:after="0" w:line="240" w:lineRule="auto"/>
        <w:rPr>
          <w:lang w:eastAsia="cs-CZ"/>
        </w:rPr>
      </w:pPr>
    </w:p>
    <w:p w14:paraId="0E38AA10" w14:textId="77777777" w:rsidR="00927FE2" w:rsidRPr="00E9013C" w:rsidRDefault="00927FE2" w:rsidP="00927FE2">
      <w:pPr>
        <w:jc w:val="both"/>
        <w:rPr>
          <w:rFonts w:cstheme="minorHAnsi"/>
          <w:b/>
        </w:rPr>
      </w:pPr>
      <w:r w:rsidRPr="00E9013C">
        <w:rPr>
          <w:rFonts w:cstheme="minorHAnsi"/>
        </w:rPr>
        <w:t>V Plzni</w:t>
      </w:r>
      <w:r w:rsidRPr="00E9013C">
        <w:rPr>
          <w:rFonts w:cstheme="minorHAnsi"/>
        </w:rPr>
        <w:tab/>
      </w:r>
      <w:r w:rsidRPr="00E9013C">
        <w:rPr>
          <w:rFonts w:cstheme="minorHAnsi"/>
        </w:rPr>
        <w:tab/>
      </w:r>
      <w:r w:rsidRPr="00E9013C">
        <w:rPr>
          <w:rFonts w:cstheme="minorHAnsi"/>
        </w:rPr>
        <w:tab/>
      </w:r>
      <w:r w:rsidRPr="00E9013C">
        <w:rPr>
          <w:rFonts w:cstheme="minorHAnsi"/>
        </w:rPr>
        <w:tab/>
      </w:r>
      <w:r w:rsidRPr="00E9013C">
        <w:rPr>
          <w:rFonts w:cstheme="minorHAnsi"/>
        </w:rPr>
        <w:tab/>
      </w:r>
      <w:r w:rsidRPr="00E9013C">
        <w:rPr>
          <w:rFonts w:cstheme="minorHAnsi"/>
        </w:rPr>
        <w:tab/>
      </w:r>
      <w:r w:rsidRPr="00E9013C">
        <w:rPr>
          <w:rFonts w:cstheme="minorHAnsi"/>
        </w:rPr>
        <w:tab/>
        <w:t xml:space="preserve">       V </w:t>
      </w:r>
      <w:r w:rsidRPr="00E9013C">
        <w:rPr>
          <w:rFonts w:cstheme="minorHAnsi"/>
          <w:color w:val="000000"/>
          <w:highlight w:val="yellow"/>
        </w:rPr>
        <w:t>„</w:t>
      </w:r>
      <w:r w:rsidRPr="00E9013C">
        <w:rPr>
          <w:rFonts w:cstheme="minorHAnsi"/>
          <w:b/>
          <w:bCs/>
          <w:color w:val="FF0000"/>
          <w:highlight w:val="yellow"/>
        </w:rPr>
        <w:t>DOPLNIT</w:t>
      </w:r>
      <w:r w:rsidRPr="00E9013C">
        <w:rPr>
          <w:rFonts w:cstheme="minorHAnsi"/>
          <w:color w:val="000000"/>
          <w:highlight w:val="yellow"/>
        </w:rPr>
        <w:t>“</w:t>
      </w:r>
      <w:r w:rsidRPr="00E9013C">
        <w:rPr>
          <w:rFonts w:cstheme="minorHAnsi"/>
          <w:color w:val="000000"/>
        </w:rPr>
        <w:t xml:space="preserve"> </w:t>
      </w:r>
      <w:r w:rsidRPr="00E9013C">
        <w:rPr>
          <w:rFonts w:cstheme="minorHAnsi"/>
        </w:rPr>
        <w:t xml:space="preserve"> </w:t>
      </w:r>
      <w:r w:rsidRPr="00E9013C">
        <w:rPr>
          <w:rFonts w:cstheme="minorHAnsi"/>
        </w:rPr>
        <w:tab/>
      </w:r>
    </w:p>
    <w:p w14:paraId="2EE0E961" w14:textId="77777777" w:rsidR="00927FE2" w:rsidRPr="00E9013C" w:rsidRDefault="00927FE2" w:rsidP="00927FE2">
      <w:pPr>
        <w:jc w:val="both"/>
        <w:rPr>
          <w:rFonts w:cstheme="minorHAnsi"/>
          <w:b/>
        </w:rPr>
      </w:pPr>
    </w:p>
    <w:p w14:paraId="63CDAC56" w14:textId="77777777" w:rsidR="004861CA" w:rsidRDefault="004861CA" w:rsidP="00E9013C">
      <w:pPr>
        <w:spacing w:after="0"/>
        <w:rPr>
          <w:rFonts w:cstheme="minorHAnsi"/>
          <w:b/>
        </w:rPr>
      </w:pPr>
    </w:p>
    <w:p w14:paraId="64595075" w14:textId="77777777" w:rsidR="004861CA" w:rsidRDefault="004861CA" w:rsidP="00E9013C">
      <w:pPr>
        <w:spacing w:after="0"/>
        <w:rPr>
          <w:rFonts w:cstheme="minorHAnsi"/>
          <w:b/>
        </w:rPr>
      </w:pPr>
    </w:p>
    <w:p w14:paraId="517083F3" w14:textId="77777777" w:rsidR="004861CA" w:rsidRDefault="004861CA" w:rsidP="00E9013C">
      <w:pPr>
        <w:spacing w:after="0"/>
        <w:rPr>
          <w:rFonts w:cstheme="minorHAnsi"/>
          <w:b/>
        </w:rPr>
      </w:pPr>
    </w:p>
    <w:p w14:paraId="6482ED3F" w14:textId="77777777" w:rsidR="004861CA" w:rsidRDefault="004861CA" w:rsidP="00E9013C">
      <w:pPr>
        <w:spacing w:after="0"/>
        <w:rPr>
          <w:rFonts w:cstheme="minorHAnsi"/>
          <w:b/>
        </w:rPr>
      </w:pPr>
    </w:p>
    <w:p w14:paraId="0DD48047" w14:textId="77777777" w:rsidR="004861CA" w:rsidRDefault="004861CA" w:rsidP="00E9013C">
      <w:pPr>
        <w:spacing w:after="0"/>
        <w:rPr>
          <w:rFonts w:cstheme="minorHAnsi"/>
          <w:b/>
        </w:rPr>
      </w:pPr>
    </w:p>
    <w:p w14:paraId="59CCA1AB" w14:textId="4A7D160A" w:rsidR="00E9013C" w:rsidRDefault="00E9013C" w:rsidP="00E9013C">
      <w:pPr>
        <w:spacing w:after="0"/>
      </w:pPr>
      <w:r>
        <w:rPr>
          <w:lang w:eastAsia="cs-CZ"/>
        </w:rPr>
        <w:t>_______________________</w:t>
      </w:r>
      <w:r>
        <w:rPr>
          <w:lang w:eastAsia="cs-CZ"/>
        </w:rPr>
        <w:tab/>
      </w:r>
      <w:r>
        <w:rPr>
          <w:lang w:eastAsia="cs-CZ"/>
        </w:rPr>
        <w:tab/>
      </w:r>
      <w:r>
        <w:rPr>
          <w:lang w:eastAsia="cs-CZ"/>
        </w:rPr>
        <w:tab/>
      </w:r>
      <w:r>
        <w:rPr>
          <w:lang w:eastAsia="cs-CZ"/>
        </w:rPr>
        <w:tab/>
        <w:t>_______________________</w:t>
      </w:r>
      <w:r>
        <w:rPr>
          <w:lang w:eastAsia="cs-CZ"/>
        </w:rPr>
        <w:tab/>
      </w:r>
      <w:r>
        <w:rPr>
          <w:lang w:eastAsia="cs-CZ"/>
        </w:rPr>
        <w:tab/>
      </w:r>
    </w:p>
    <w:p w14:paraId="1516C010" w14:textId="12FA9906" w:rsidR="00E9013C" w:rsidRDefault="00E9013C" w:rsidP="00E9013C">
      <w:pPr>
        <w:spacing w:after="0"/>
        <w:ind w:firstLine="708"/>
        <w:rPr>
          <w:lang w:eastAsia="cs-CZ"/>
        </w:rPr>
      </w:pPr>
      <w:r>
        <w:rPr>
          <w:lang w:eastAsia="cs-CZ"/>
        </w:rPr>
        <w:t xml:space="preserve">  kupující</w:t>
      </w:r>
      <w:r>
        <w:rPr>
          <w:lang w:eastAsia="cs-CZ"/>
        </w:rPr>
        <w:tab/>
      </w:r>
      <w:r>
        <w:rPr>
          <w:lang w:eastAsia="cs-CZ"/>
        </w:rPr>
        <w:tab/>
      </w:r>
      <w:r>
        <w:rPr>
          <w:lang w:eastAsia="cs-CZ"/>
        </w:rPr>
        <w:tab/>
      </w:r>
      <w:r>
        <w:rPr>
          <w:lang w:eastAsia="cs-CZ"/>
        </w:rPr>
        <w:tab/>
      </w:r>
      <w:r>
        <w:rPr>
          <w:lang w:eastAsia="cs-CZ"/>
        </w:rPr>
        <w:tab/>
      </w:r>
      <w:r>
        <w:rPr>
          <w:lang w:eastAsia="cs-CZ"/>
        </w:rPr>
        <w:tab/>
        <w:t>prodávající</w:t>
      </w:r>
    </w:p>
    <w:p w14:paraId="10A6B829" w14:textId="517E684B" w:rsidR="00E9013C" w:rsidRPr="00E9013C" w:rsidRDefault="00E9013C" w:rsidP="00E9013C">
      <w:pPr>
        <w:spacing w:after="0"/>
        <w:rPr>
          <w:b/>
          <w:lang w:eastAsia="cs-CZ"/>
        </w:rPr>
      </w:pPr>
      <w:r>
        <w:rPr>
          <w:lang w:eastAsia="cs-CZ"/>
        </w:rPr>
        <w:t xml:space="preserve">     </w:t>
      </w:r>
      <w:r w:rsidRPr="00E9013C">
        <w:rPr>
          <w:b/>
          <w:lang w:eastAsia="cs-CZ"/>
        </w:rPr>
        <w:t>Mgr. Daniel Bechný</w:t>
      </w:r>
      <w:r>
        <w:rPr>
          <w:b/>
          <w:lang w:eastAsia="cs-CZ"/>
        </w:rPr>
        <w:tab/>
      </w:r>
      <w:r>
        <w:rPr>
          <w:b/>
          <w:lang w:eastAsia="cs-CZ"/>
        </w:rPr>
        <w:tab/>
      </w:r>
      <w:r>
        <w:rPr>
          <w:b/>
          <w:lang w:eastAsia="cs-CZ"/>
        </w:rPr>
        <w:tab/>
      </w:r>
      <w:r>
        <w:rPr>
          <w:b/>
          <w:lang w:eastAsia="cs-CZ"/>
        </w:rPr>
        <w:tab/>
      </w:r>
      <w:r>
        <w:rPr>
          <w:b/>
          <w:lang w:eastAsia="cs-CZ"/>
        </w:rPr>
        <w:tab/>
      </w:r>
      <w:r>
        <w:rPr>
          <w:b/>
          <w:lang w:eastAsia="cs-CZ"/>
        </w:rPr>
        <w:tab/>
        <w:t xml:space="preserve"> </w:t>
      </w:r>
      <w:r w:rsidRPr="00E9013C">
        <w:rPr>
          <w:rFonts w:cstheme="minorHAnsi"/>
          <w:color w:val="000000"/>
          <w:highlight w:val="yellow"/>
        </w:rPr>
        <w:t>„</w:t>
      </w:r>
      <w:r w:rsidRPr="00E9013C">
        <w:rPr>
          <w:rFonts w:cstheme="minorHAnsi"/>
          <w:b/>
          <w:bCs/>
          <w:color w:val="FF0000"/>
          <w:highlight w:val="yellow"/>
        </w:rPr>
        <w:t>DOPLNIT</w:t>
      </w:r>
      <w:r w:rsidRPr="00E9013C">
        <w:rPr>
          <w:rFonts w:cstheme="minorHAnsi"/>
          <w:color w:val="000000"/>
          <w:highlight w:val="yellow"/>
        </w:rPr>
        <w:t>“</w:t>
      </w:r>
    </w:p>
    <w:p w14:paraId="50B72BE9" w14:textId="4FF19050" w:rsidR="00E9013C" w:rsidRDefault="00E9013C" w:rsidP="00E9013C">
      <w:pPr>
        <w:spacing w:after="0"/>
        <w:ind w:firstLine="708"/>
        <w:rPr>
          <w:lang w:eastAsia="cs-CZ"/>
        </w:rPr>
      </w:pPr>
      <w:r>
        <w:rPr>
          <w:lang w:eastAsia="cs-CZ"/>
        </w:rPr>
        <w:t xml:space="preserve">    ředitel</w:t>
      </w:r>
    </w:p>
    <w:p w14:paraId="10C18802" w14:textId="77777777" w:rsidR="00E9013C" w:rsidRDefault="00E9013C" w:rsidP="00E9013C">
      <w:pPr>
        <w:spacing w:after="0"/>
        <w:rPr>
          <w:lang w:eastAsia="cs-CZ"/>
        </w:rPr>
      </w:pPr>
      <w:r>
        <w:rPr>
          <w:lang w:eastAsia="cs-CZ"/>
        </w:rPr>
        <w:t>Studijní a vědecké knihovna</w:t>
      </w:r>
    </w:p>
    <w:p w14:paraId="40978F70" w14:textId="5E90DFE8" w:rsidR="00E9013C" w:rsidRDefault="00E9013C" w:rsidP="00E9013C">
      <w:pPr>
        <w:spacing w:after="0"/>
        <w:rPr>
          <w:lang w:eastAsia="cs-CZ"/>
        </w:rPr>
      </w:pPr>
      <w:r>
        <w:rPr>
          <w:lang w:eastAsia="cs-CZ"/>
        </w:rPr>
        <w:t xml:space="preserve">          Plzeňského kraje,</w:t>
      </w:r>
    </w:p>
    <w:p w14:paraId="40C74A9A" w14:textId="5052E02A" w:rsidR="00E9013C" w:rsidRDefault="00E9013C">
      <w:pPr>
        <w:spacing w:after="0"/>
        <w:rPr>
          <w:lang w:eastAsia="cs-CZ"/>
        </w:rPr>
      </w:pPr>
      <w:r>
        <w:rPr>
          <w:lang w:eastAsia="cs-CZ"/>
        </w:rPr>
        <w:t xml:space="preserve">      příspěvková organizace</w:t>
      </w:r>
    </w:p>
    <w:p w14:paraId="7D3B2EC9" w14:textId="77777777" w:rsidR="00BF6350" w:rsidRDefault="00BF6350">
      <w:pPr>
        <w:spacing w:after="0"/>
        <w:rPr>
          <w:lang w:eastAsia="cs-CZ"/>
        </w:rPr>
      </w:pPr>
    </w:p>
    <w:p w14:paraId="627EC316" w14:textId="77777777" w:rsidR="00BF6350" w:rsidRDefault="00BF6350">
      <w:pPr>
        <w:spacing w:after="0"/>
        <w:rPr>
          <w:lang w:eastAsia="cs-CZ"/>
        </w:rPr>
      </w:pPr>
    </w:p>
    <w:p w14:paraId="340F1CC0" w14:textId="77777777" w:rsidR="00BF6350" w:rsidRDefault="00BF6350">
      <w:pPr>
        <w:spacing w:after="0"/>
        <w:rPr>
          <w:lang w:eastAsia="cs-CZ"/>
        </w:rPr>
      </w:pPr>
    </w:p>
    <w:sectPr w:rsidR="00BF6350" w:rsidSect="004861C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531" w:right="1418" w:bottom="153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66EC3" w16cid:durableId="24F470A2"/>
  <w16cid:commentId w16cid:paraId="2215989F" w16cid:durableId="24F473C6"/>
  <w16cid:commentId w16cid:paraId="478B15DF" w16cid:durableId="24F473E8"/>
  <w16cid:commentId w16cid:paraId="2885DB55" w16cid:durableId="24F470A3"/>
  <w16cid:commentId w16cid:paraId="2D32303D" w16cid:durableId="24F47432"/>
  <w16cid:commentId w16cid:paraId="7C281317" w16cid:durableId="24F47454"/>
  <w16cid:commentId w16cid:paraId="3278F184" w16cid:durableId="24F470A5"/>
  <w16cid:commentId w16cid:paraId="575F6FE7" w16cid:durableId="24F474AF"/>
  <w16cid:commentId w16cid:paraId="72C14CE1" w16cid:durableId="24F474F1"/>
  <w16cid:commentId w16cid:paraId="5D674690" w16cid:durableId="24F470A6"/>
  <w16cid:commentId w16cid:paraId="644A83AB" w16cid:durableId="24F470A7"/>
  <w16cid:commentId w16cid:paraId="6CACFC4C" w16cid:durableId="24F47510"/>
  <w16cid:commentId w16cid:paraId="6F03CA33" w16cid:durableId="24F470A8"/>
  <w16cid:commentId w16cid:paraId="72EAE376" w16cid:durableId="24F470A9"/>
  <w16cid:commentId w16cid:paraId="077FA565" w16cid:durableId="24F475A8"/>
  <w16cid:commentId w16cid:paraId="0BA8AA98" w16cid:durableId="24F475AD"/>
  <w16cid:commentId w16cid:paraId="5C24E457" w16cid:durableId="24F470AA"/>
  <w16cid:commentId w16cid:paraId="3BDA4413" w16cid:durableId="24F475BB"/>
  <w16cid:commentId w16cid:paraId="1B572658" w16cid:durableId="24F470AB"/>
  <w16cid:commentId w16cid:paraId="1F00FBDA" w16cid:durableId="24F47611"/>
  <w16cid:commentId w16cid:paraId="26272BE3" w16cid:durableId="24F47699"/>
  <w16cid:commentId w16cid:paraId="7E4BB345" w16cid:durableId="24F470AC"/>
  <w16cid:commentId w16cid:paraId="612072B6" w16cid:durableId="24F476E9"/>
  <w16cid:commentId w16cid:paraId="1353F847" w16cid:durableId="24F47702"/>
  <w16cid:commentId w16cid:paraId="2151DD60" w16cid:durableId="24F470AD"/>
  <w16cid:commentId w16cid:paraId="1F8998D3" w16cid:durableId="24F47713"/>
  <w16cid:commentId w16cid:paraId="25A587B7" w16cid:durableId="24F470AE"/>
  <w16cid:commentId w16cid:paraId="3C87F45D" w16cid:durableId="24F47721"/>
  <w16cid:commentId w16cid:paraId="05D56501" w16cid:durableId="24F470AF"/>
  <w16cid:commentId w16cid:paraId="2684A998" w16cid:durableId="24F47729"/>
  <w16cid:commentId w16cid:paraId="183C672A" w16cid:durableId="24F4772C"/>
  <w16cid:commentId w16cid:paraId="3310F9E9" w16cid:durableId="24F470B0"/>
  <w16cid:commentId w16cid:paraId="3F37950F" w16cid:durableId="24F47731"/>
  <w16cid:commentId w16cid:paraId="072F21D5" w16cid:durableId="24F47733"/>
  <w16cid:commentId w16cid:paraId="2C49D6F8" w16cid:durableId="24F47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1CD01" w14:textId="77777777" w:rsidR="0023644D" w:rsidRDefault="0023644D" w:rsidP="007B4ED5">
      <w:pPr>
        <w:spacing w:after="0" w:line="240" w:lineRule="auto"/>
      </w:pPr>
      <w:r>
        <w:separator/>
      </w:r>
    </w:p>
  </w:endnote>
  <w:endnote w:type="continuationSeparator" w:id="0">
    <w:p w14:paraId="51F8AA64" w14:textId="77777777" w:rsidR="0023644D" w:rsidRDefault="0023644D" w:rsidP="007B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895D" w14:textId="77777777" w:rsidR="0064753F" w:rsidRDefault="006475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AA57" w14:textId="77777777" w:rsidR="0064753F" w:rsidRDefault="0064753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7B61" w14:textId="77777777" w:rsidR="0064753F" w:rsidRDefault="006475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4F52" w14:textId="77777777" w:rsidR="0023644D" w:rsidRDefault="0023644D" w:rsidP="007B4ED5">
      <w:pPr>
        <w:spacing w:after="0" w:line="240" w:lineRule="auto"/>
      </w:pPr>
      <w:r>
        <w:separator/>
      </w:r>
    </w:p>
  </w:footnote>
  <w:footnote w:type="continuationSeparator" w:id="0">
    <w:p w14:paraId="44084982" w14:textId="77777777" w:rsidR="0023644D" w:rsidRDefault="0023644D" w:rsidP="007B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67AB" w14:textId="77777777" w:rsidR="0064753F" w:rsidRDefault="006475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3B51" w14:textId="0025628B" w:rsidR="007B4ED5" w:rsidRDefault="007B4ED5" w:rsidP="007B4ED5">
    <w:pPr>
      <w:jc w:val="right"/>
    </w:pPr>
    <w:r>
      <w:t>Příloha č. 2 Zadávací dokumentace – Návrh kupní smlouvy</w:t>
    </w:r>
    <w:r w:rsidR="0064753F">
      <w:t xml:space="preserve"> – </w:t>
    </w:r>
    <w:r w:rsidR="0064753F" w:rsidRPr="0064753F">
      <w:rPr>
        <w:highlight w:val="green"/>
      </w:rPr>
      <w:t>AKTUALIZOVANÝ 211129</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A346" w14:textId="77777777" w:rsidR="0064753F" w:rsidRDefault="006475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68264B8"/>
    <w:multiLevelType w:val="hybridMultilevel"/>
    <w:tmpl w:val="B406F110"/>
    <w:lvl w:ilvl="0" w:tplc="02248474">
      <w:start w:val="1"/>
      <w:numFmt w:val="lowerLetter"/>
      <w:lvlText w:val="%1)"/>
      <w:lvlJc w:val="left"/>
      <w:pPr>
        <w:ind w:left="1296" w:hanging="360"/>
      </w:pPr>
      <w:rPr>
        <w:rFonts w:hint="default"/>
      </w:rPr>
    </w:lvl>
    <w:lvl w:ilvl="1" w:tplc="04050019">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081365DC"/>
    <w:multiLevelType w:val="multilevel"/>
    <w:tmpl w:val="0F4AE32E"/>
    <w:lvl w:ilvl="0">
      <w:start w:val="1"/>
      <w:numFmt w:val="decimal"/>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86C4C0F"/>
    <w:multiLevelType w:val="hybridMultilevel"/>
    <w:tmpl w:val="2652674E"/>
    <w:lvl w:ilvl="0" w:tplc="6CE88834">
      <w:numFmt w:val="bullet"/>
      <w:lvlText w:val="-"/>
      <w:lvlJc w:val="left"/>
      <w:pPr>
        <w:ind w:left="1512" w:hanging="360"/>
      </w:pPr>
      <w:rPr>
        <w:rFonts w:ascii="Calibri" w:eastAsia="Times New Roman" w:hAnsi="Calibri" w:cs="Calibri"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A56BC"/>
    <w:multiLevelType w:val="hybridMultilevel"/>
    <w:tmpl w:val="A62A4C5C"/>
    <w:lvl w:ilvl="0" w:tplc="15CC898E">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E26ADF"/>
    <w:multiLevelType w:val="hybridMultilevel"/>
    <w:tmpl w:val="95B48AA6"/>
    <w:lvl w:ilvl="0" w:tplc="6CE88834">
      <w:numFmt w:val="bullet"/>
      <w:lvlText w:val="-"/>
      <w:lvlJc w:val="left"/>
      <w:pPr>
        <w:ind w:left="936" w:hanging="360"/>
      </w:pPr>
      <w:rPr>
        <w:rFonts w:ascii="Calibri" w:eastAsia="Times New Roman" w:hAnsi="Calibri" w:cs="Calibri" w:hint="default"/>
      </w:rPr>
    </w:lvl>
    <w:lvl w:ilvl="1" w:tplc="04050003">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9" w15:restartNumberingAfterBreak="0">
    <w:nsid w:val="513D6075"/>
    <w:multiLevelType w:val="hybridMultilevel"/>
    <w:tmpl w:val="7682D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E076B61"/>
    <w:multiLevelType w:val="hybridMultilevel"/>
    <w:tmpl w:val="90D60058"/>
    <w:lvl w:ilvl="0" w:tplc="B0C402D2">
      <w:start w:val="1"/>
      <w:numFmt w:val="lowerLetter"/>
      <w:lvlText w:val="%1)"/>
      <w:lvlJc w:val="left"/>
      <w:pPr>
        <w:ind w:left="936" w:hanging="360"/>
      </w:pPr>
      <w:rPr>
        <w:rFonts w:hint="default"/>
      </w:rPr>
    </w:lvl>
    <w:lvl w:ilvl="1" w:tplc="04050019">
      <w:start w:val="1"/>
      <w:numFmt w:val="lowerLetter"/>
      <w:lvlText w:val="%2."/>
      <w:lvlJc w:val="left"/>
      <w:pPr>
        <w:ind w:left="1920"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num w:numId="1">
    <w:abstractNumId w:val="0"/>
  </w:num>
  <w:num w:numId="2">
    <w:abstractNumId w:val="10"/>
  </w:num>
  <w:num w:numId="3">
    <w:abstractNumId w:val="7"/>
  </w:num>
  <w:num w:numId="4">
    <w:abstractNumId w:val="8"/>
  </w:num>
  <w:num w:numId="5">
    <w:abstractNumId w:val="6"/>
  </w:num>
  <w:num w:numId="6">
    <w:abstractNumId w:val="4"/>
  </w:num>
  <w:num w:numId="7">
    <w:abstractNumId w:val="5"/>
  </w:num>
  <w:num w:numId="8">
    <w:abstractNumId w:val="1"/>
  </w:num>
  <w:num w:numId="9">
    <w:abstractNumId w:val="3"/>
  </w:num>
  <w:num w:numId="10">
    <w:abstractNumId w:val="0"/>
  </w:num>
  <w:num w:numId="11">
    <w:abstractNumId w:val="0"/>
  </w:num>
  <w:num w:numId="12">
    <w:abstractNumId w:val="0"/>
  </w:num>
  <w:num w:numId="13">
    <w:abstractNumId w:val="0"/>
  </w:num>
  <w:num w:numId="14">
    <w:abstractNumId w:val="11"/>
  </w:num>
  <w:num w:numId="15">
    <w:abstractNumId w:val="0"/>
  </w:num>
  <w:num w:numId="16">
    <w:abstractNumId w:val="2"/>
  </w:num>
  <w:num w:numId="17">
    <w:abstractNumId w:val="9"/>
  </w:num>
  <w:num w:numId="18">
    <w:abstractNumId w:val="0"/>
  </w:num>
  <w:num w:numId="19">
    <w:abstractNumId w:val="0"/>
  </w:num>
  <w:num w:numId="20">
    <w:abstractNumId w:val="0"/>
  </w:num>
  <w:num w:numId="21">
    <w:abstractNumId w:val="0"/>
  </w:num>
  <w:num w:numId="22">
    <w:abstractNumId w:val="0"/>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5"/>
    <w:rsid w:val="000A3782"/>
    <w:rsid w:val="000A559D"/>
    <w:rsid w:val="000B7FAD"/>
    <w:rsid w:val="000C2828"/>
    <w:rsid w:val="000C2DF7"/>
    <w:rsid w:val="001003BF"/>
    <w:rsid w:val="00125387"/>
    <w:rsid w:val="001517F8"/>
    <w:rsid w:val="001D1973"/>
    <w:rsid w:val="00214D3A"/>
    <w:rsid w:val="0023644D"/>
    <w:rsid w:val="0026017A"/>
    <w:rsid w:val="002812C1"/>
    <w:rsid w:val="002C23CD"/>
    <w:rsid w:val="002C53B2"/>
    <w:rsid w:val="002D5616"/>
    <w:rsid w:val="003444E5"/>
    <w:rsid w:val="00440B20"/>
    <w:rsid w:val="00460751"/>
    <w:rsid w:val="00476141"/>
    <w:rsid w:val="004861CA"/>
    <w:rsid w:val="004E0204"/>
    <w:rsid w:val="004E564D"/>
    <w:rsid w:val="0050619C"/>
    <w:rsid w:val="0050649C"/>
    <w:rsid w:val="00520142"/>
    <w:rsid w:val="0052269D"/>
    <w:rsid w:val="00533C6B"/>
    <w:rsid w:val="00562341"/>
    <w:rsid w:val="00566192"/>
    <w:rsid w:val="005C3906"/>
    <w:rsid w:val="006308CA"/>
    <w:rsid w:val="0064753F"/>
    <w:rsid w:val="00672B69"/>
    <w:rsid w:val="00726EFB"/>
    <w:rsid w:val="0073123E"/>
    <w:rsid w:val="007433DB"/>
    <w:rsid w:val="007752A6"/>
    <w:rsid w:val="00790D66"/>
    <w:rsid w:val="00791D6B"/>
    <w:rsid w:val="007B349F"/>
    <w:rsid w:val="007B4ED5"/>
    <w:rsid w:val="007E6C5E"/>
    <w:rsid w:val="008368CB"/>
    <w:rsid w:val="00864397"/>
    <w:rsid w:val="008A6582"/>
    <w:rsid w:val="008C3BC3"/>
    <w:rsid w:val="00927FE2"/>
    <w:rsid w:val="00931CFA"/>
    <w:rsid w:val="0097073D"/>
    <w:rsid w:val="009E4575"/>
    <w:rsid w:val="00A1191F"/>
    <w:rsid w:val="00A61901"/>
    <w:rsid w:val="00AC0A83"/>
    <w:rsid w:val="00B92DA7"/>
    <w:rsid w:val="00BA024A"/>
    <w:rsid w:val="00BF6350"/>
    <w:rsid w:val="00C43330"/>
    <w:rsid w:val="00C954D6"/>
    <w:rsid w:val="00CA45E6"/>
    <w:rsid w:val="00CB425D"/>
    <w:rsid w:val="00D018B5"/>
    <w:rsid w:val="00D106F4"/>
    <w:rsid w:val="00D75147"/>
    <w:rsid w:val="00DE1F6E"/>
    <w:rsid w:val="00E602A8"/>
    <w:rsid w:val="00E81DFD"/>
    <w:rsid w:val="00E85DD9"/>
    <w:rsid w:val="00E9013C"/>
    <w:rsid w:val="00F15E01"/>
    <w:rsid w:val="00F85A8A"/>
    <w:rsid w:val="00FB5889"/>
    <w:rsid w:val="00FF6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A105"/>
  <w15:chartTrackingRefBased/>
  <w15:docId w15:val="{EFB558B9-A3EA-4890-880C-0CF014B2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602A8"/>
    <w:pPr>
      <w:keepNext/>
      <w:numPr>
        <w:numId w:val="1"/>
      </w:numPr>
      <w:spacing w:before="300" w:after="180" w:line="276" w:lineRule="auto"/>
      <w:jc w:val="center"/>
      <w:outlineLvl w:val="0"/>
    </w:pPr>
    <w:rPr>
      <w:rFonts w:ascii="Calibri" w:eastAsia="Times New Roman" w:hAnsi="Calibri" w:cs="Calibri"/>
      <w:b/>
      <w:bCs/>
      <w:spacing w:val="30"/>
      <w:kern w:val="32"/>
      <w:sz w:val="24"/>
      <w:lang w:eastAsia="cs-CZ"/>
    </w:rPr>
  </w:style>
  <w:style w:type="paragraph" w:styleId="Nadpis2">
    <w:name w:val="heading 2"/>
    <w:basedOn w:val="Normln"/>
    <w:next w:val="Normln"/>
    <w:link w:val="Nadpis2Char"/>
    <w:qFormat/>
    <w:rsid w:val="00E602A8"/>
    <w:pPr>
      <w:numPr>
        <w:ilvl w:val="1"/>
        <w:numId w:val="1"/>
      </w:numPr>
      <w:spacing w:before="120" w:after="60" w:line="276" w:lineRule="auto"/>
      <w:jc w:val="both"/>
      <w:outlineLvl w:val="1"/>
    </w:pPr>
    <w:rPr>
      <w:rFonts w:ascii="Calibri" w:eastAsia="Times New Roman" w:hAnsi="Calibri" w:cs="Calibri"/>
      <w:sz w:val="21"/>
      <w:szCs w:val="21"/>
      <w:lang w:eastAsia="cs-CZ"/>
    </w:rPr>
  </w:style>
  <w:style w:type="paragraph" w:styleId="Nadpis3">
    <w:name w:val="heading 3"/>
    <w:basedOn w:val="Normln"/>
    <w:next w:val="Normln"/>
    <w:link w:val="Nadpis3Char"/>
    <w:qFormat/>
    <w:rsid w:val="00E602A8"/>
    <w:pPr>
      <w:numPr>
        <w:ilvl w:val="2"/>
        <w:numId w:val="1"/>
      </w:numPr>
      <w:spacing w:before="60" w:after="60" w:line="276" w:lineRule="auto"/>
      <w:ind w:left="1276" w:hanging="709"/>
      <w:jc w:val="both"/>
      <w:outlineLvl w:val="2"/>
    </w:pPr>
    <w:rPr>
      <w:rFonts w:ascii="Calibri" w:eastAsia="Times New Roman" w:hAnsi="Calibri" w:cs="Calibri"/>
      <w:sz w:val="21"/>
      <w:szCs w:val="21"/>
      <w:lang w:eastAsia="cs-CZ"/>
    </w:rPr>
  </w:style>
  <w:style w:type="paragraph" w:styleId="Nadpis4">
    <w:name w:val="heading 4"/>
    <w:basedOn w:val="Normln"/>
    <w:next w:val="Normln"/>
    <w:link w:val="Nadpis4Char"/>
    <w:qFormat/>
    <w:rsid w:val="00E602A8"/>
    <w:pPr>
      <w:keepNext/>
      <w:numPr>
        <w:ilvl w:val="3"/>
        <w:numId w:val="1"/>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E602A8"/>
    <w:pPr>
      <w:numPr>
        <w:ilvl w:val="4"/>
        <w:numId w:val="1"/>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E602A8"/>
    <w:pPr>
      <w:numPr>
        <w:ilvl w:val="5"/>
        <w:numId w:val="1"/>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E602A8"/>
    <w:pPr>
      <w:numPr>
        <w:ilvl w:val="6"/>
        <w:numId w:val="1"/>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E602A8"/>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E602A8"/>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4E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4ED5"/>
  </w:style>
  <w:style w:type="paragraph" w:styleId="Zpat">
    <w:name w:val="footer"/>
    <w:basedOn w:val="Normln"/>
    <w:link w:val="ZpatChar"/>
    <w:uiPriority w:val="99"/>
    <w:unhideWhenUsed/>
    <w:rsid w:val="007B4E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ED5"/>
  </w:style>
  <w:style w:type="paragraph" w:customStyle="1" w:styleId="BodyText21">
    <w:name w:val="Body Text 21"/>
    <w:basedOn w:val="Normln"/>
    <w:rsid w:val="007B4ED5"/>
    <w:pPr>
      <w:widowControl w:val="0"/>
      <w:spacing w:after="0" w:line="240" w:lineRule="auto"/>
      <w:jc w:val="both"/>
    </w:pPr>
    <w:rPr>
      <w:rFonts w:ascii="Times New Roman" w:eastAsia="Times New Roman" w:hAnsi="Times New Roman" w:cs="Times New Roman"/>
      <w:snapToGrid w:val="0"/>
      <w:szCs w:val="20"/>
      <w:lang w:eastAsia="cs-CZ"/>
    </w:rPr>
  </w:style>
  <w:style w:type="character" w:styleId="Odkaznakoment">
    <w:name w:val="annotation reference"/>
    <w:basedOn w:val="Standardnpsmoodstavce"/>
    <w:unhideWhenUsed/>
    <w:rsid w:val="007B4ED5"/>
    <w:rPr>
      <w:sz w:val="16"/>
      <w:szCs w:val="16"/>
    </w:rPr>
  </w:style>
  <w:style w:type="paragraph" w:styleId="Textkomente">
    <w:name w:val="annotation text"/>
    <w:basedOn w:val="Normln"/>
    <w:link w:val="TextkomenteChar"/>
    <w:unhideWhenUsed/>
    <w:rsid w:val="007B4ED5"/>
    <w:pPr>
      <w:spacing w:line="240" w:lineRule="auto"/>
    </w:pPr>
    <w:rPr>
      <w:sz w:val="20"/>
      <w:szCs w:val="20"/>
    </w:rPr>
  </w:style>
  <w:style w:type="character" w:customStyle="1" w:styleId="TextkomenteChar">
    <w:name w:val="Text komentáře Char"/>
    <w:basedOn w:val="Standardnpsmoodstavce"/>
    <w:link w:val="Textkomente"/>
    <w:rsid w:val="007B4ED5"/>
    <w:rPr>
      <w:sz w:val="20"/>
      <w:szCs w:val="20"/>
    </w:rPr>
  </w:style>
  <w:style w:type="paragraph" w:styleId="Pedmtkomente">
    <w:name w:val="annotation subject"/>
    <w:basedOn w:val="Textkomente"/>
    <w:next w:val="Textkomente"/>
    <w:link w:val="PedmtkomenteChar"/>
    <w:uiPriority w:val="99"/>
    <w:semiHidden/>
    <w:unhideWhenUsed/>
    <w:rsid w:val="007B4ED5"/>
    <w:rPr>
      <w:b/>
      <w:bCs/>
    </w:rPr>
  </w:style>
  <w:style w:type="character" w:customStyle="1" w:styleId="PedmtkomenteChar">
    <w:name w:val="Předmět komentáře Char"/>
    <w:basedOn w:val="TextkomenteChar"/>
    <w:link w:val="Pedmtkomente"/>
    <w:uiPriority w:val="99"/>
    <w:semiHidden/>
    <w:rsid w:val="007B4ED5"/>
    <w:rPr>
      <w:b/>
      <w:bCs/>
      <w:sz w:val="20"/>
      <w:szCs w:val="20"/>
    </w:rPr>
  </w:style>
  <w:style w:type="paragraph" w:styleId="Textbubliny">
    <w:name w:val="Balloon Text"/>
    <w:basedOn w:val="Normln"/>
    <w:link w:val="TextbublinyChar"/>
    <w:uiPriority w:val="99"/>
    <w:semiHidden/>
    <w:unhideWhenUsed/>
    <w:rsid w:val="007B4E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4ED5"/>
    <w:rPr>
      <w:rFonts w:ascii="Segoe UI" w:hAnsi="Segoe UI" w:cs="Segoe UI"/>
      <w:sz w:val="18"/>
      <w:szCs w:val="18"/>
    </w:rPr>
  </w:style>
  <w:style w:type="character" w:customStyle="1" w:styleId="Nadpis1Char">
    <w:name w:val="Nadpis 1 Char"/>
    <w:basedOn w:val="Standardnpsmoodstavce"/>
    <w:link w:val="Nadpis1"/>
    <w:rsid w:val="00E602A8"/>
    <w:rPr>
      <w:rFonts w:ascii="Calibri" w:eastAsia="Times New Roman" w:hAnsi="Calibri" w:cs="Calibri"/>
      <w:b/>
      <w:bCs/>
      <w:spacing w:val="30"/>
      <w:kern w:val="32"/>
      <w:sz w:val="24"/>
      <w:lang w:eastAsia="cs-CZ"/>
    </w:rPr>
  </w:style>
  <w:style w:type="character" w:customStyle="1" w:styleId="Nadpis2Char">
    <w:name w:val="Nadpis 2 Char"/>
    <w:basedOn w:val="Standardnpsmoodstavce"/>
    <w:link w:val="Nadpis2"/>
    <w:rsid w:val="00E602A8"/>
    <w:rPr>
      <w:rFonts w:ascii="Calibri" w:eastAsia="Times New Roman" w:hAnsi="Calibri" w:cs="Calibri"/>
      <w:sz w:val="21"/>
      <w:szCs w:val="21"/>
      <w:lang w:eastAsia="cs-CZ"/>
    </w:rPr>
  </w:style>
  <w:style w:type="character" w:customStyle="1" w:styleId="Nadpis3Char">
    <w:name w:val="Nadpis 3 Char"/>
    <w:basedOn w:val="Standardnpsmoodstavce"/>
    <w:link w:val="Nadpis3"/>
    <w:rsid w:val="00E602A8"/>
    <w:rPr>
      <w:rFonts w:ascii="Calibri" w:eastAsia="Times New Roman" w:hAnsi="Calibri" w:cs="Calibri"/>
      <w:sz w:val="21"/>
      <w:szCs w:val="21"/>
      <w:lang w:eastAsia="cs-CZ"/>
    </w:rPr>
  </w:style>
  <w:style w:type="character" w:customStyle="1" w:styleId="Nadpis4Char">
    <w:name w:val="Nadpis 4 Char"/>
    <w:basedOn w:val="Standardnpsmoodstavce"/>
    <w:link w:val="Nadpis4"/>
    <w:rsid w:val="00E602A8"/>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E602A8"/>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E602A8"/>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E602A8"/>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602A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602A8"/>
    <w:rPr>
      <w:rFonts w:ascii="Arial" w:eastAsia="Times New Roman" w:hAnsi="Arial" w:cs="Arial"/>
      <w:lang w:eastAsia="cs-CZ"/>
    </w:rPr>
  </w:style>
  <w:style w:type="paragraph" w:customStyle="1" w:styleId="111-3rove">
    <w:name w:val="1.1.1-3 úroveň"/>
    <w:basedOn w:val="Normlnodsazen"/>
    <w:qFormat/>
    <w:rsid w:val="00562341"/>
    <w:pPr>
      <w:keepNext/>
      <w:numPr>
        <w:ilvl w:val="2"/>
        <w:numId w:val="3"/>
      </w:numPr>
      <w:tabs>
        <w:tab w:val="num" w:pos="360"/>
        <w:tab w:val="left" w:pos="992"/>
      </w:tabs>
      <w:suppressAutoHyphens/>
      <w:spacing w:after="0" w:line="240" w:lineRule="auto"/>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562341"/>
    <w:pPr>
      <w:keepNext/>
      <w:numPr>
        <w:ilvl w:val="0"/>
        <w:numId w:val="3"/>
      </w:numPr>
      <w:tabs>
        <w:tab w:val="left" w:pos="357"/>
      </w:tabs>
      <w:suppressAutoHyphens/>
      <w:spacing w:before="240" w:after="240" w:line="240" w:lineRule="auto"/>
      <w:ind w:left="357" w:hanging="357"/>
      <w:jc w:val="center"/>
    </w:pPr>
    <w:rPr>
      <w:rFonts w:ascii="Arial" w:eastAsia="Calibri" w:hAnsi="Arial" w:cs="Times New Roman"/>
      <w:b/>
      <w:bCs/>
      <w:sz w:val="22"/>
      <w:szCs w:val="22"/>
      <w:u w:val="single"/>
    </w:rPr>
  </w:style>
  <w:style w:type="paragraph" w:customStyle="1" w:styleId="slovn2rove">
    <w:name w:val="číslování 2.úroveň"/>
    <w:basedOn w:val="Normlnodsazen"/>
    <w:qFormat/>
    <w:rsid w:val="00562341"/>
    <w:pPr>
      <w:keepNext/>
      <w:numPr>
        <w:ilvl w:val="1"/>
        <w:numId w:val="3"/>
      </w:numPr>
      <w:tabs>
        <w:tab w:val="left" w:pos="567"/>
      </w:tabs>
      <w:suppressAutoHyphens/>
      <w:spacing w:before="120" w:after="120" w:line="240" w:lineRule="auto"/>
      <w:ind w:left="576" w:hanging="576"/>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562341"/>
    <w:pPr>
      <w:ind w:left="708"/>
    </w:pPr>
  </w:style>
  <w:style w:type="paragraph" w:styleId="Odstavecseseznamem">
    <w:name w:val="List Paragraph"/>
    <w:aliases w:val="Bullet Number,Smlouva-Odst.,Nad,List Paragraph,Odstavec_muj,Odstavec cíl se seznamem,Odstavec se seznamem5,Odrážky,Odstavec se seznamem a odrážkou,1 úroveň Odstavec se seznamem,List Paragraph (Czech Tourism),NAKIT List Paragraph"/>
    <w:basedOn w:val="Normln"/>
    <w:link w:val="OdstavecseseznamemChar"/>
    <w:uiPriority w:val="34"/>
    <w:qFormat/>
    <w:rsid w:val="001D1973"/>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aliases w:val="Bullet Number Char,Smlouva-Odst. Char,Nad Char,List Paragraph Char,Odstavec_muj Char,Odstavec cíl se seznamem Char,Odstavec se seznamem5 Char,Odrážky Char,Odstavec se seznamem a odrážkou Char,1 úroveň Odstavec se seznamem Char"/>
    <w:link w:val="Odstavecseseznamem"/>
    <w:uiPriority w:val="34"/>
    <w:qFormat/>
    <w:locked/>
    <w:rsid w:val="001D1973"/>
    <w:rPr>
      <w:rFonts w:ascii="Times New Roman" w:eastAsia="Times New Roman" w:hAnsi="Times New Roman" w:cs="Times New Roman"/>
      <w:sz w:val="20"/>
      <w:szCs w:val="20"/>
      <w:lang w:eastAsia="cs-CZ"/>
    </w:rPr>
  </w:style>
  <w:style w:type="paragraph" w:customStyle="1" w:styleId="StylZM">
    <w:name w:val="Styl ZM"/>
    <w:basedOn w:val="Normln"/>
    <w:link w:val="StylZMChar"/>
    <w:qFormat/>
    <w:rsid w:val="00FF6147"/>
    <w:pPr>
      <w:numPr>
        <w:numId w:val="5"/>
      </w:numPr>
      <w:spacing w:after="0" w:line="240" w:lineRule="auto"/>
      <w:jc w:val="both"/>
    </w:pPr>
    <w:rPr>
      <w:rFonts w:ascii="Times New Roman" w:eastAsia="Calibri" w:hAnsi="Times New Roman" w:cs="Times New Roman"/>
      <w:sz w:val="20"/>
      <w:szCs w:val="20"/>
      <w:lang w:eastAsia="cs-CZ"/>
    </w:rPr>
  </w:style>
  <w:style w:type="character" w:customStyle="1" w:styleId="StylZMChar">
    <w:name w:val="Styl ZM Char"/>
    <w:link w:val="StylZM"/>
    <w:rsid w:val="00FF6147"/>
    <w:rPr>
      <w:rFonts w:ascii="Times New Roman" w:eastAsia="Calibri" w:hAnsi="Times New Roman" w:cs="Times New Roman"/>
      <w:sz w:val="20"/>
      <w:szCs w:val="20"/>
      <w:lang w:eastAsia="cs-CZ"/>
    </w:rPr>
  </w:style>
  <w:style w:type="paragraph" w:styleId="Bezmezer">
    <w:name w:val="No Spacing"/>
    <w:uiPriority w:val="1"/>
    <w:qFormat/>
    <w:rsid w:val="00791D6B"/>
    <w:pPr>
      <w:spacing w:after="0" w:line="240" w:lineRule="auto"/>
    </w:pPr>
  </w:style>
  <w:style w:type="character" w:styleId="Hypertextovodkaz">
    <w:name w:val="Hyperlink"/>
    <w:basedOn w:val="Standardnpsmoodstavce"/>
    <w:uiPriority w:val="99"/>
    <w:unhideWhenUsed/>
    <w:rsid w:val="00791D6B"/>
    <w:rPr>
      <w:color w:val="0563C1" w:themeColor="hyperlink"/>
      <w:u w:val="single"/>
    </w:rPr>
  </w:style>
  <w:style w:type="paragraph" w:customStyle="1" w:styleId="Default">
    <w:name w:val="Default"/>
    <w:rsid w:val="0073123E"/>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UnresolvedMention">
    <w:name w:val="Unresolved Mention"/>
    <w:basedOn w:val="Standardnpsmoodstavce"/>
    <w:uiPriority w:val="99"/>
    <w:semiHidden/>
    <w:unhideWhenUsed/>
    <w:rsid w:val="00522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canova@muzeum-blovi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echny.daniel@"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10</Pages>
  <Words>3621</Words>
  <Characters>21368</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Bervidová</dc:creator>
  <cp:keywords/>
  <dc:description/>
  <cp:lastModifiedBy>Štěpánka Hamatová</cp:lastModifiedBy>
  <cp:revision>9</cp:revision>
  <cp:lastPrinted>2021-05-24T11:56:00Z</cp:lastPrinted>
  <dcterms:created xsi:type="dcterms:W3CDTF">2021-09-22T05:48:00Z</dcterms:created>
  <dcterms:modified xsi:type="dcterms:W3CDTF">2021-11-29T11:30:00Z</dcterms:modified>
</cp:coreProperties>
</file>