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94" w:rsidRDefault="0087056A" w:rsidP="00EB41FE">
      <w:pPr>
        <w:pStyle w:val="Nadpis2"/>
      </w:pPr>
      <w:r>
        <w:t>Defibrilátor</w:t>
      </w:r>
      <w:r w:rsidR="00CD381A">
        <w:t>y pro ZZSPK 2020</w:t>
      </w:r>
      <w:r w:rsidR="00AE5764">
        <w:t xml:space="preserve"> – Technická specifikace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8611"/>
      </w:tblGrid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</w:tbl>
    <w:p w:rsidR="00CD7BB0" w:rsidRDefault="00CD7BB0" w:rsidP="00CD7BB0">
      <w:pPr>
        <w:pStyle w:val="Nadpis3"/>
      </w:pPr>
      <w:r>
        <w:t>Všeobecná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410"/>
        <w:gridCol w:w="1098"/>
      </w:tblGrid>
      <w:tr w:rsidR="00AE5764" w:rsidRPr="00C54185" w:rsidTr="007D594B">
        <w:tc>
          <w:tcPr>
            <w:tcW w:w="9322" w:type="dxa"/>
            <w:gridSpan w:val="3"/>
          </w:tcPr>
          <w:p w:rsidR="00AE5764" w:rsidRPr="00C54185" w:rsidRDefault="00AE5764" w:rsidP="00CD7BB0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AE5764" w:rsidRPr="00C54185" w:rsidRDefault="00AE5764" w:rsidP="00CD7BB0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monitor vitálních funkcí, </w:t>
            </w:r>
            <w:proofErr w:type="spellStart"/>
            <w:r w:rsidRPr="00CD7BB0">
              <w:t>bifázický</w:t>
            </w:r>
            <w:proofErr w:type="spellEnd"/>
            <w:r w:rsidRPr="00CD7BB0">
              <w:t xml:space="preserve"> defibrilátor, kardiostimulátor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hmotnost přístroje včetně kompletního příslušenství</w:t>
            </w:r>
            <w:r>
              <w:t xml:space="preserve"> [kg]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ovládání a komunikace přístroje včetně všech hlášení na monitoru a nabídky v menu v českém jazyce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6912" w:type="dxa"/>
            <w:gridSpan w:val="2"/>
            <w:vMerge w:val="restart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provozní teplota přístroje (EKG monitor, defibrilace, </w:t>
            </w:r>
            <w:proofErr w:type="spellStart"/>
            <w:r w:rsidRPr="00CD7BB0">
              <w:t>kardiostimulace</w:t>
            </w:r>
            <w:proofErr w:type="spellEnd"/>
            <w:r w:rsidRPr="00CD7BB0">
              <w:t>) v</w:t>
            </w:r>
            <w:r>
              <w:t> </w:t>
            </w:r>
            <w:r w:rsidRPr="00CD7BB0">
              <w:t>ro</w:t>
            </w:r>
            <w:r>
              <w:t>zmezí teplot okolního prostředí</w:t>
            </w:r>
          </w:p>
        </w:tc>
        <w:tc>
          <w:tcPr>
            <w:tcW w:w="2410" w:type="dxa"/>
          </w:tcPr>
          <w:p w:rsidR="00CD7BB0" w:rsidRPr="00CD7BB0" w:rsidRDefault="00CD7BB0" w:rsidP="00CD7BB0">
            <w:pPr>
              <w:spacing w:before="20" w:after="20"/>
            </w:pPr>
            <w:r>
              <w:t>od [°C]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</w:p>
        </w:tc>
      </w:tr>
      <w:tr w:rsidR="00CD7BB0" w:rsidRPr="00CD7BB0" w:rsidTr="007D594B">
        <w:tc>
          <w:tcPr>
            <w:tcW w:w="6912" w:type="dxa"/>
            <w:gridSpan w:val="2"/>
            <w:vMerge/>
          </w:tcPr>
          <w:p w:rsidR="00CD7BB0" w:rsidRPr="00CD7BB0" w:rsidRDefault="00CD7BB0" w:rsidP="00CD7BB0">
            <w:pPr>
              <w:spacing w:before="20" w:after="20"/>
            </w:pPr>
          </w:p>
        </w:tc>
        <w:tc>
          <w:tcPr>
            <w:tcW w:w="2410" w:type="dxa"/>
          </w:tcPr>
          <w:p w:rsidR="00CD7BB0" w:rsidRPr="00CD7BB0" w:rsidRDefault="00CD7BB0" w:rsidP="00CD7BB0">
            <w:pPr>
              <w:spacing w:before="20" w:after="20"/>
            </w:pPr>
            <w:r>
              <w:t>do [°C]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FA2188">
            <w:pPr>
              <w:spacing w:before="20" w:after="20"/>
            </w:pPr>
            <w:r w:rsidRPr="00CD7BB0">
              <w:t xml:space="preserve">ochrana před prachem a stříkající vodou dle normy IP 54 – certifikát </w:t>
            </w:r>
            <w:r>
              <w:t xml:space="preserve">je </w:t>
            </w:r>
            <w:r w:rsidR="00FA2188">
              <w:t xml:space="preserve">součástí </w:t>
            </w:r>
            <w:r w:rsidR="00FA2188">
              <w:t>nabídky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FA2188">
            <w:pPr>
              <w:spacing w:before="20" w:after="20"/>
            </w:pPr>
            <w:r w:rsidRPr="00CD7BB0">
              <w:t xml:space="preserve">ochrana před nárazem dle DIN EN 1789 – certifikát </w:t>
            </w:r>
            <w:r>
              <w:t xml:space="preserve">je </w:t>
            </w:r>
            <w:r w:rsidR="00FA2188">
              <w:t>součástí</w:t>
            </w:r>
            <w:r>
              <w:t xml:space="preserve"> </w:t>
            </w:r>
            <w:r w:rsidR="00FA2188">
              <w:t>nabídky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stabilní proti převážení v motorovém vozidle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viditelné světelné alarmy a zvuková signalizace alarmů s možností nastavení intenzity tónů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1242" w:type="dxa"/>
            <w:vMerge w:val="restart"/>
          </w:tcPr>
          <w:p w:rsidR="00CD7BB0" w:rsidRPr="00CD7BB0" w:rsidRDefault="00CD7BB0" w:rsidP="00CD7BB0">
            <w:pPr>
              <w:spacing w:before="20" w:after="20"/>
            </w:pPr>
            <w:r>
              <w:t>tiskárna</w:t>
            </w:r>
          </w:p>
        </w:tc>
        <w:tc>
          <w:tcPr>
            <w:tcW w:w="8080" w:type="dxa"/>
            <w:gridSpan w:val="2"/>
          </w:tcPr>
          <w:p w:rsidR="00CD7BB0" w:rsidRPr="00CD7BB0" w:rsidRDefault="00CD7BB0" w:rsidP="00CD7BB0">
            <w:pPr>
              <w:spacing w:before="20" w:after="20"/>
            </w:pPr>
            <w:r w:rsidRPr="00CD7BB0">
              <w:t>termotiskárna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1242" w:type="dxa"/>
            <w:vMerge/>
          </w:tcPr>
          <w:p w:rsidR="00CD7BB0" w:rsidRPr="00CD7BB0" w:rsidRDefault="00CD7BB0" w:rsidP="00CD7BB0">
            <w:pPr>
              <w:spacing w:before="20" w:after="20"/>
            </w:pPr>
          </w:p>
        </w:tc>
        <w:tc>
          <w:tcPr>
            <w:tcW w:w="8080" w:type="dxa"/>
            <w:gridSpan w:val="2"/>
          </w:tcPr>
          <w:p w:rsidR="00CD7BB0" w:rsidRPr="00CD7BB0" w:rsidRDefault="00CD7BB0" w:rsidP="00CD7BB0">
            <w:pPr>
              <w:spacing w:before="20" w:after="20"/>
            </w:pPr>
            <w:r w:rsidRPr="00CD7BB0">
              <w:t>šíře papíru</w:t>
            </w:r>
            <w:r>
              <w:t xml:space="preserve"> pro tisk [mm]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</w:p>
        </w:tc>
      </w:tr>
      <w:tr w:rsidR="00CD7BB0" w:rsidRPr="00CD7BB0" w:rsidTr="007D594B">
        <w:tc>
          <w:tcPr>
            <w:tcW w:w="1242" w:type="dxa"/>
            <w:vMerge/>
          </w:tcPr>
          <w:p w:rsidR="00CD7BB0" w:rsidRPr="00CD7BB0" w:rsidRDefault="00CD7BB0" w:rsidP="00CD7BB0">
            <w:pPr>
              <w:spacing w:before="20" w:after="20"/>
            </w:pPr>
          </w:p>
        </w:tc>
        <w:tc>
          <w:tcPr>
            <w:tcW w:w="8080" w:type="dxa"/>
            <w:gridSpan w:val="2"/>
          </w:tcPr>
          <w:p w:rsidR="00CD7BB0" w:rsidRPr="00CD7BB0" w:rsidRDefault="00CD7BB0" w:rsidP="00CD381A">
            <w:pPr>
              <w:spacing w:before="20" w:after="20"/>
            </w:pPr>
            <w:r w:rsidRPr="00CD7BB0">
              <w:t xml:space="preserve">volitelná rychlost </w:t>
            </w:r>
            <w:r w:rsidR="00CD381A">
              <w:t>tisku min. 12,5, 25</w:t>
            </w:r>
            <w:r w:rsidRPr="00CD7BB0">
              <w:t xml:space="preserve"> a 50 mm/s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1242" w:type="dxa"/>
            <w:vMerge/>
          </w:tcPr>
          <w:p w:rsidR="00CD7BB0" w:rsidRPr="00CD7BB0" w:rsidRDefault="00CD7BB0" w:rsidP="00CD7BB0">
            <w:pPr>
              <w:spacing w:before="20" w:after="20"/>
            </w:pPr>
          </w:p>
        </w:tc>
        <w:tc>
          <w:tcPr>
            <w:tcW w:w="8080" w:type="dxa"/>
            <w:gridSpan w:val="2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tisk minimálně 6 svodů </w:t>
            </w:r>
            <w:r>
              <w:t>současně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1242" w:type="dxa"/>
            <w:vMerge/>
          </w:tcPr>
          <w:p w:rsidR="00CD7BB0" w:rsidRPr="00CD7BB0" w:rsidRDefault="00CD7BB0" w:rsidP="00CD7BB0">
            <w:pPr>
              <w:spacing w:before="20" w:after="20"/>
            </w:pPr>
          </w:p>
        </w:tc>
        <w:tc>
          <w:tcPr>
            <w:tcW w:w="8080" w:type="dxa"/>
            <w:gridSpan w:val="2"/>
          </w:tcPr>
          <w:p w:rsidR="00CD7BB0" w:rsidRPr="00CD7BB0" w:rsidRDefault="00CD7BB0" w:rsidP="00CD7BB0">
            <w:pPr>
              <w:spacing w:before="20" w:after="20"/>
            </w:pPr>
            <w:r w:rsidRPr="00CD7BB0">
              <w:t>tisk klidového EKG ve formátu 2 x 6 nebo 4 x 3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1242" w:type="dxa"/>
            <w:vMerge/>
          </w:tcPr>
          <w:p w:rsidR="00CD7BB0" w:rsidRPr="00CD7BB0" w:rsidRDefault="00CD7BB0" w:rsidP="00CD7BB0">
            <w:pPr>
              <w:spacing w:before="20" w:after="20"/>
            </w:pPr>
          </w:p>
        </w:tc>
        <w:tc>
          <w:tcPr>
            <w:tcW w:w="8080" w:type="dxa"/>
            <w:gridSpan w:val="2"/>
          </w:tcPr>
          <w:p w:rsidR="00CD7BB0" w:rsidRPr="00CD7BB0" w:rsidRDefault="00CD7BB0" w:rsidP="00CD7BB0">
            <w:pPr>
              <w:spacing w:before="20" w:after="20"/>
            </w:pPr>
            <w:r w:rsidRPr="00CD7BB0">
              <w:t>bezúdržbové provedení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proofErr w:type="spellStart"/>
            <w:r w:rsidRPr="00CD7BB0">
              <w:t>Li</w:t>
            </w:r>
            <w:proofErr w:type="spellEnd"/>
            <w:r w:rsidRPr="00CD7BB0">
              <w:t xml:space="preserve">-ion baterie s minimální životností 2 roky 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informace o zbývající kapacitě a stavu baterie na hlavní obrazovce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certifikovaný bezpečnostní držák do sanitního vozidla s jednoduchou obsluhou a s integrovaným napájením a dobíjením – certifikát </w:t>
            </w:r>
            <w:r>
              <w:t xml:space="preserve">je </w:t>
            </w:r>
            <w:r w:rsidR="00FA2188">
              <w:t>součástí nabídky</w:t>
            </w:r>
            <w:bookmarkStart w:id="0" w:name="_GoBack"/>
            <w:bookmarkEnd w:id="0"/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datový přenos </w:t>
            </w:r>
            <w:proofErr w:type="gramStart"/>
            <w:r w:rsidRPr="00CD7BB0">
              <w:t>12ti</w:t>
            </w:r>
            <w:proofErr w:type="gramEnd"/>
            <w:r w:rsidRPr="00CD7BB0">
              <w:t xml:space="preserve"> svodového EKG pomocí interního integrovaného GSM modemu a s možností odesílání EKG ve formátu PDF na předem definovaná pracoviště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interpretace (analýza) </w:t>
            </w:r>
            <w:proofErr w:type="gramStart"/>
            <w:r w:rsidRPr="00CD7BB0">
              <w:t>12ti</w:t>
            </w:r>
            <w:proofErr w:type="gramEnd"/>
            <w:r w:rsidRPr="00CD7BB0">
              <w:t xml:space="preserve"> svodového EKG na tištěném záznamu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datový záznam sumáře provedených výkonů s možností tisku z paměti či datové karty přístroje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možnost následného externího zpracování pořízených dat v rámci systému data managementu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sada kompletního provozního příslušenství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ochranná transportní brašna pro kabely, snímače a provozní příslušenství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kompatibilita se stávajícími defibrilátory </w:t>
            </w:r>
            <w:r w:rsidR="00CD381A">
              <w:t xml:space="preserve">ZZSPK </w:t>
            </w:r>
            <w:r w:rsidRPr="00CD7BB0">
              <w:t>a jejich držáky ve vozidlech z důvodu migrace vozidel a personálu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>návod k použití kompletně v českém jazyce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  <w:tr w:rsidR="00CD7BB0" w:rsidRPr="00CD7BB0" w:rsidTr="007D594B">
        <w:tc>
          <w:tcPr>
            <w:tcW w:w="9322" w:type="dxa"/>
            <w:gridSpan w:val="3"/>
          </w:tcPr>
          <w:p w:rsidR="00CD7BB0" w:rsidRPr="00CD7BB0" w:rsidRDefault="00CD7BB0" w:rsidP="00CD7BB0">
            <w:pPr>
              <w:spacing w:before="20" w:after="20"/>
            </w:pPr>
            <w:r w:rsidRPr="00CD7BB0">
              <w:t xml:space="preserve">integrace se systémem mobilního zadávání dat dodaného v rámci projektu „Jednotná úroveň informačních systémů operačního řízení a modernizace technologií pro příjem tísňového volání základních složek integrovaného záchranného systému“, 11. výzva IOP (dodavatel: </w:t>
            </w:r>
            <w:proofErr w:type="spellStart"/>
            <w:r w:rsidRPr="00CD7BB0">
              <w:t>European</w:t>
            </w:r>
            <w:proofErr w:type="spellEnd"/>
            <w:r w:rsidRPr="00CD7BB0">
              <w:t xml:space="preserve"> </w:t>
            </w:r>
            <w:proofErr w:type="spellStart"/>
            <w:r w:rsidRPr="00CD7BB0">
              <w:t>Medical</w:t>
            </w:r>
            <w:proofErr w:type="spellEnd"/>
            <w:r w:rsidRPr="00CD7BB0">
              <w:t xml:space="preserve"> </w:t>
            </w:r>
            <w:proofErr w:type="spellStart"/>
            <w:r w:rsidRPr="00CD7BB0">
              <w:t>Distribution</w:t>
            </w:r>
            <w:proofErr w:type="spellEnd"/>
            <w:r w:rsidRPr="00CD7BB0">
              <w:t xml:space="preserve"> s.r.o., Slovensko; tablety: Panasonic) –</w:t>
            </w:r>
            <w:r>
              <w:t xml:space="preserve"> </w:t>
            </w:r>
            <w:r w:rsidRPr="00CD7BB0">
              <w:t>prohlášení dodavatele systému (</w:t>
            </w:r>
            <w:proofErr w:type="spellStart"/>
            <w:r w:rsidRPr="00CD7BB0">
              <w:t>European</w:t>
            </w:r>
            <w:proofErr w:type="spellEnd"/>
            <w:r w:rsidRPr="00CD7BB0">
              <w:t xml:space="preserve"> </w:t>
            </w:r>
            <w:proofErr w:type="spellStart"/>
            <w:r w:rsidRPr="00CD7BB0">
              <w:t>Medical</w:t>
            </w:r>
            <w:proofErr w:type="spellEnd"/>
            <w:r w:rsidRPr="00CD7BB0">
              <w:t xml:space="preserve"> </w:t>
            </w:r>
            <w:proofErr w:type="spellStart"/>
            <w:r w:rsidRPr="00CD7BB0">
              <w:t>Distribution</w:t>
            </w:r>
            <w:proofErr w:type="spellEnd"/>
            <w:r w:rsidRPr="00CD7BB0">
              <w:t xml:space="preserve"> </w:t>
            </w:r>
            <w:r>
              <w:t xml:space="preserve">s.r.o.) je </w:t>
            </w:r>
            <w:r w:rsidR="00FA2188">
              <w:t>součástí nabídky</w:t>
            </w:r>
          </w:p>
        </w:tc>
        <w:tc>
          <w:tcPr>
            <w:tcW w:w="1098" w:type="dxa"/>
            <w:shd w:val="clear" w:color="auto" w:fill="FFFFCC"/>
          </w:tcPr>
          <w:p w:rsidR="00CD7BB0" w:rsidRPr="00CD7BB0" w:rsidRDefault="00CD7BB0" w:rsidP="00CD7BB0">
            <w:pPr>
              <w:spacing w:before="20" w:after="20"/>
            </w:pPr>
            <w:r>
              <w:t>ANO/NE</w:t>
            </w:r>
          </w:p>
        </w:tc>
      </w:tr>
    </w:tbl>
    <w:p w:rsidR="00223EA4" w:rsidRDefault="00223EA4" w:rsidP="00223EA4">
      <w:pPr>
        <w:pStyle w:val="Nadpis3"/>
      </w:pPr>
      <w:r w:rsidRPr="00223EA4">
        <w:lastRenderedPageBreak/>
        <w:t>Monitor/monitorované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7D594B" w:rsidRPr="00C54185" w:rsidTr="007D594B">
        <w:tc>
          <w:tcPr>
            <w:tcW w:w="9322" w:type="dxa"/>
          </w:tcPr>
          <w:p w:rsidR="007D594B" w:rsidRPr="00C54185" w:rsidRDefault="007D594B" w:rsidP="007D594B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7D594B" w:rsidRPr="00C54185" w:rsidRDefault="007D594B" w:rsidP="007D594B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7D594B">
            <w:pPr>
              <w:keepNext/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 xml:space="preserve">barevný displej, podsvícený, </w:t>
            </w:r>
            <w:proofErr w:type="spellStart"/>
            <w:r w:rsidRPr="00223EA4">
              <w:rPr>
                <w:szCs w:val="24"/>
              </w:rPr>
              <w:t>invertovatelný</w:t>
            </w:r>
            <w:proofErr w:type="spellEnd"/>
            <w:r w:rsidRPr="00223EA4">
              <w:rPr>
                <w:szCs w:val="24"/>
              </w:rPr>
              <w:t xml:space="preserve"> s velmi dobrou viditelností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7D594B">
            <w:pPr>
              <w:keepNext/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223EA4" w:rsidTr="007D594B">
        <w:tc>
          <w:tcPr>
            <w:tcW w:w="9322" w:type="dxa"/>
          </w:tcPr>
          <w:p w:rsidR="007D594B" w:rsidRPr="00223EA4" w:rsidRDefault="007D594B" w:rsidP="007D594B">
            <w:pPr>
              <w:keepNext/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velikost displeje [palce]</w:t>
            </w:r>
          </w:p>
        </w:tc>
        <w:tc>
          <w:tcPr>
            <w:tcW w:w="1098" w:type="dxa"/>
            <w:shd w:val="clear" w:color="auto" w:fill="FFFFCC"/>
          </w:tcPr>
          <w:p w:rsidR="007D594B" w:rsidRPr="00223EA4" w:rsidRDefault="007D594B" w:rsidP="007D594B">
            <w:pPr>
              <w:keepNext/>
              <w:spacing w:before="0" w:after="0"/>
              <w:jc w:val="left"/>
              <w:rPr>
                <w:szCs w:val="24"/>
              </w:rPr>
            </w:pP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7D594B">
            <w:pPr>
              <w:keepNext/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>současné zobrazení minimálně 4 křivek barevně odlišených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7D594B">
            <w:pPr>
              <w:keepNext/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7D594B">
            <w:pPr>
              <w:keepNext/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 xml:space="preserve">zobrazení křivek při monitorovaném </w:t>
            </w:r>
            <w:proofErr w:type="gramStart"/>
            <w:r w:rsidRPr="00223EA4">
              <w:rPr>
                <w:szCs w:val="24"/>
              </w:rPr>
              <w:t>12ti</w:t>
            </w:r>
            <w:proofErr w:type="gramEnd"/>
            <w:r w:rsidRPr="00223EA4">
              <w:rPr>
                <w:szCs w:val="24"/>
              </w:rPr>
              <w:t xml:space="preserve"> svodovém klidovém EKG ve volitelném formátu 6 x 2 a 3 x 4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7D594B">
            <w:pPr>
              <w:keepNext/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>monitorace pacientů všech věkových kategorií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>EKG 3/5/12 svodů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proofErr w:type="gramStart"/>
            <w:r w:rsidRPr="00223EA4">
              <w:rPr>
                <w:szCs w:val="24"/>
              </w:rPr>
              <w:t>12ti</w:t>
            </w:r>
            <w:proofErr w:type="gramEnd"/>
            <w:r w:rsidRPr="00223EA4">
              <w:rPr>
                <w:szCs w:val="24"/>
              </w:rPr>
              <w:t xml:space="preserve"> svodové klidové EKG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>SpO</w:t>
            </w:r>
            <w:r w:rsidRPr="00223EA4">
              <w:rPr>
                <w:szCs w:val="24"/>
                <w:vertAlign w:val="subscript"/>
              </w:rPr>
              <w:t>2</w:t>
            </w:r>
            <w:r w:rsidRPr="00223EA4">
              <w:rPr>
                <w:szCs w:val="24"/>
              </w:rPr>
              <w:t xml:space="preserve"> - číselná hodnota, křivka se systémem vhodně eliminujícím artefakty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proofErr w:type="spellStart"/>
            <w:r w:rsidRPr="00223EA4">
              <w:rPr>
                <w:szCs w:val="24"/>
              </w:rPr>
              <w:t>SpCO</w:t>
            </w:r>
            <w:proofErr w:type="spellEnd"/>
            <w:r w:rsidRPr="00223EA4">
              <w:rPr>
                <w:szCs w:val="24"/>
              </w:rPr>
              <w:t xml:space="preserve"> - číselná hodnota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>tělesná teplota - číselná hodnota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>EtCO</w:t>
            </w:r>
            <w:r w:rsidRPr="00223EA4">
              <w:rPr>
                <w:szCs w:val="24"/>
                <w:vertAlign w:val="subscript"/>
              </w:rPr>
              <w:t>2</w:t>
            </w:r>
            <w:r w:rsidRPr="00223EA4">
              <w:rPr>
                <w:szCs w:val="24"/>
              </w:rPr>
              <w:t xml:space="preserve"> - číselná hodnota, </w:t>
            </w:r>
            <w:proofErr w:type="spellStart"/>
            <w:r w:rsidRPr="00223EA4">
              <w:rPr>
                <w:szCs w:val="24"/>
              </w:rPr>
              <w:t>kapnometrická</w:t>
            </w:r>
            <w:proofErr w:type="spellEnd"/>
            <w:r w:rsidRPr="00223EA4">
              <w:rPr>
                <w:szCs w:val="24"/>
              </w:rPr>
              <w:t xml:space="preserve"> křivka, systém umožňující měření </w:t>
            </w:r>
            <w:proofErr w:type="spellStart"/>
            <w:r w:rsidRPr="00223EA4">
              <w:rPr>
                <w:szCs w:val="24"/>
              </w:rPr>
              <w:t>intubovaných</w:t>
            </w:r>
            <w:proofErr w:type="spellEnd"/>
            <w:r w:rsidRPr="00223EA4">
              <w:rPr>
                <w:szCs w:val="24"/>
              </w:rPr>
              <w:t xml:space="preserve"> i </w:t>
            </w:r>
            <w:proofErr w:type="spellStart"/>
            <w:r w:rsidRPr="00223EA4">
              <w:rPr>
                <w:szCs w:val="24"/>
              </w:rPr>
              <w:t>neintubovaných</w:t>
            </w:r>
            <w:proofErr w:type="spellEnd"/>
            <w:r w:rsidRPr="00223EA4">
              <w:rPr>
                <w:szCs w:val="24"/>
              </w:rPr>
              <w:t xml:space="preserve"> pacientů 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223EA4" w:rsidP="005D4AC7">
            <w:pPr>
              <w:spacing w:before="0" w:after="0"/>
              <w:jc w:val="left"/>
              <w:rPr>
                <w:szCs w:val="24"/>
              </w:rPr>
            </w:pPr>
            <w:r w:rsidRPr="00223EA4">
              <w:rPr>
                <w:szCs w:val="24"/>
              </w:rPr>
              <w:t>NIBP - číselná hodnota, měření manuálně i automaticky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5D4AC7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</w:tbl>
    <w:p w:rsidR="007D594B" w:rsidRDefault="007D594B" w:rsidP="007D594B">
      <w:pPr>
        <w:pStyle w:val="Nadpis3"/>
      </w:pPr>
      <w:r>
        <w:t>Defibrilátor/pacemaker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7D594B" w:rsidRPr="00C54185" w:rsidTr="000A33CE">
        <w:tc>
          <w:tcPr>
            <w:tcW w:w="9322" w:type="dxa"/>
          </w:tcPr>
          <w:p w:rsidR="007D594B" w:rsidRPr="00C54185" w:rsidRDefault="007D594B" w:rsidP="00F335E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7D594B" w:rsidRPr="00C54185" w:rsidRDefault="007D594B" w:rsidP="00F335E2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7D594B" w:rsidRPr="007D594B" w:rsidTr="000A33CE">
        <w:tc>
          <w:tcPr>
            <w:tcW w:w="9322" w:type="dxa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proofErr w:type="spellStart"/>
            <w:r w:rsidRPr="007D594B">
              <w:rPr>
                <w:szCs w:val="24"/>
              </w:rPr>
              <w:t>bifázický</w:t>
            </w:r>
            <w:proofErr w:type="spellEnd"/>
            <w:r w:rsidRPr="007D594B">
              <w:rPr>
                <w:szCs w:val="24"/>
              </w:rPr>
              <w:t xml:space="preserve"> impulz kompenzovaný impedancí</w:t>
            </w:r>
          </w:p>
        </w:tc>
        <w:tc>
          <w:tcPr>
            <w:tcW w:w="1098" w:type="dxa"/>
            <w:shd w:val="clear" w:color="auto" w:fill="FFFFCC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7D594B" w:rsidTr="000A33CE">
        <w:tc>
          <w:tcPr>
            <w:tcW w:w="9322" w:type="dxa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 w:rsidRPr="007D594B">
              <w:rPr>
                <w:szCs w:val="24"/>
              </w:rPr>
              <w:t xml:space="preserve">AED, poloautomatická externí defibrilace včetně protokolu dle ERC </w:t>
            </w:r>
            <w:proofErr w:type="spellStart"/>
            <w:r w:rsidRPr="007D594B">
              <w:rPr>
                <w:szCs w:val="24"/>
              </w:rPr>
              <w:t>Guidelines</w:t>
            </w:r>
            <w:proofErr w:type="spellEnd"/>
            <w:r w:rsidRPr="007D594B">
              <w:rPr>
                <w:szCs w:val="24"/>
              </w:rPr>
              <w:t xml:space="preserve"> CPR 2015 s možností snadné úpravy při změně doporučených postupů</w:t>
            </w:r>
          </w:p>
        </w:tc>
        <w:tc>
          <w:tcPr>
            <w:tcW w:w="1098" w:type="dxa"/>
            <w:shd w:val="clear" w:color="auto" w:fill="FFFFCC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7D594B" w:rsidTr="000A33CE">
        <w:tc>
          <w:tcPr>
            <w:tcW w:w="9322" w:type="dxa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 w:rsidRPr="007D594B">
              <w:rPr>
                <w:szCs w:val="24"/>
              </w:rPr>
              <w:t>akustický metronom pro správnou frekvenci provádění kompresí hrudníku</w:t>
            </w:r>
          </w:p>
        </w:tc>
        <w:tc>
          <w:tcPr>
            <w:tcW w:w="1098" w:type="dxa"/>
            <w:shd w:val="clear" w:color="auto" w:fill="FFFFCC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7D594B" w:rsidTr="000A33CE">
        <w:tc>
          <w:tcPr>
            <w:tcW w:w="9322" w:type="dxa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proofErr w:type="spellStart"/>
            <w:r w:rsidRPr="007D594B">
              <w:rPr>
                <w:szCs w:val="24"/>
              </w:rPr>
              <w:t>bifázický</w:t>
            </w:r>
            <w:proofErr w:type="spellEnd"/>
            <w:r w:rsidRPr="007D594B">
              <w:rPr>
                <w:szCs w:val="24"/>
              </w:rPr>
              <w:t xml:space="preserve"> konfigurovatelný protokol AED</w:t>
            </w:r>
          </w:p>
        </w:tc>
        <w:tc>
          <w:tcPr>
            <w:tcW w:w="1098" w:type="dxa"/>
            <w:shd w:val="clear" w:color="auto" w:fill="FFFFCC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7D594B" w:rsidTr="000A33CE">
        <w:tc>
          <w:tcPr>
            <w:tcW w:w="9322" w:type="dxa"/>
          </w:tcPr>
          <w:p w:rsidR="007D594B" w:rsidRPr="007D594B" w:rsidRDefault="00CD381A" w:rsidP="00176074">
            <w:pPr>
              <w:spacing w:before="0" w:after="0"/>
              <w:jc w:val="left"/>
              <w:rPr>
                <w:szCs w:val="24"/>
              </w:rPr>
            </w:pPr>
            <w:r w:rsidRPr="00BD4C98">
              <w:t>přístroj bez defibrilačních přítlačných elektrod, defibrilační výboj s přenosem pomocí jednorázových defibrilačních/stimulačních nalepovacích elektrod</w:t>
            </w:r>
          </w:p>
        </w:tc>
        <w:tc>
          <w:tcPr>
            <w:tcW w:w="1098" w:type="dxa"/>
            <w:shd w:val="clear" w:color="auto" w:fill="FFFFCC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7D594B" w:rsidTr="000A33CE">
        <w:tc>
          <w:tcPr>
            <w:tcW w:w="9322" w:type="dxa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 w:rsidRPr="007D594B">
              <w:rPr>
                <w:szCs w:val="24"/>
              </w:rPr>
              <w:t xml:space="preserve">transkutánní </w:t>
            </w:r>
            <w:proofErr w:type="spellStart"/>
            <w:r w:rsidRPr="007D594B">
              <w:rPr>
                <w:szCs w:val="24"/>
              </w:rPr>
              <w:t>pacer</w:t>
            </w:r>
            <w:proofErr w:type="spellEnd"/>
            <w:r w:rsidRPr="007D594B">
              <w:rPr>
                <w:szCs w:val="24"/>
              </w:rPr>
              <w:t xml:space="preserve"> s minimálně 2 módy provozu DEMAND a FIX</w:t>
            </w:r>
          </w:p>
        </w:tc>
        <w:tc>
          <w:tcPr>
            <w:tcW w:w="1098" w:type="dxa"/>
            <w:shd w:val="clear" w:color="auto" w:fill="FFFFCC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7D594B" w:rsidTr="000A33CE">
        <w:tc>
          <w:tcPr>
            <w:tcW w:w="9322" w:type="dxa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 w:rsidRPr="007D594B">
              <w:rPr>
                <w:szCs w:val="24"/>
              </w:rPr>
              <w:t>stimulace přes defibrilační/stimulační nalepovací elektrody, defibrilace/stimulace a to pro dospělé, děti i novorozence</w:t>
            </w:r>
          </w:p>
        </w:tc>
        <w:tc>
          <w:tcPr>
            <w:tcW w:w="1098" w:type="dxa"/>
            <w:shd w:val="clear" w:color="auto" w:fill="FFFFCC"/>
          </w:tcPr>
          <w:p w:rsidR="007D594B" w:rsidRPr="007D594B" w:rsidRDefault="007D594B" w:rsidP="00176074">
            <w:pPr>
              <w:spacing w:before="0" w:after="0"/>
              <w:jc w:val="left"/>
              <w:rPr>
                <w:szCs w:val="24"/>
              </w:rPr>
            </w:pPr>
            <w:r>
              <w:t>ANO/NE</w:t>
            </w:r>
          </w:p>
        </w:tc>
      </w:tr>
    </w:tbl>
    <w:p w:rsidR="007D594B" w:rsidRDefault="007D594B" w:rsidP="00223EA4">
      <w:pPr>
        <w:spacing w:before="0" w:after="0"/>
      </w:pPr>
    </w:p>
    <w:p w:rsidR="00561BDD" w:rsidRPr="006B638D" w:rsidRDefault="00561BDD" w:rsidP="002A74C6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940186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5E" w:rsidRDefault="00A6525E" w:rsidP="000B48BE">
      <w:r>
        <w:separator/>
      </w:r>
    </w:p>
  </w:endnote>
  <w:endnote w:type="continuationSeparator" w:id="0">
    <w:p w:rsidR="00A6525E" w:rsidRDefault="00A6525E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5E" w:rsidRDefault="00A6525E" w:rsidP="000B48BE">
      <w:r>
        <w:separator/>
      </w:r>
    </w:p>
  </w:footnote>
  <w:footnote w:type="continuationSeparator" w:id="0">
    <w:p w:rsidR="00A6525E" w:rsidRDefault="00A6525E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E" w:rsidRDefault="00EB41FE" w:rsidP="00EB41FE">
    <w:pPr>
      <w:pStyle w:val="ZhlavZpat"/>
      <w:jc w:val="left"/>
    </w:pPr>
    <w:r w:rsidRPr="00EB41FE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066"/>
    <w:multiLevelType w:val="hybridMultilevel"/>
    <w:tmpl w:val="7D5488B2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0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C1A289F"/>
    <w:multiLevelType w:val="hybridMultilevel"/>
    <w:tmpl w:val="277E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1EFB"/>
    <w:multiLevelType w:val="hybridMultilevel"/>
    <w:tmpl w:val="2EE69A48"/>
    <w:lvl w:ilvl="0" w:tplc="6F20A32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A2442"/>
    <w:multiLevelType w:val="hybridMultilevel"/>
    <w:tmpl w:val="45D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A67E5"/>
    <w:multiLevelType w:val="hybridMultilevel"/>
    <w:tmpl w:val="ED00E1D8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27"/>
  </w:num>
  <w:num w:numId="14">
    <w:abstractNumId w:val="4"/>
  </w:num>
  <w:num w:numId="15">
    <w:abstractNumId w:val="16"/>
  </w:num>
  <w:num w:numId="16">
    <w:abstractNumId w:val="12"/>
  </w:num>
  <w:num w:numId="17">
    <w:abstractNumId w:val="21"/>
  </w:num>
  <w:num w:numId="18">
    <w:abstractNumId w:val="18"/>
  </w:num>
  <w:num w:numId="19">
    <w:abstractNumId w:val="20"/>
  </w:num>
  <w:num w:numId="20">
    <w:abstractNumId w:val="17"/>
  </w:num>
  <w:num w:numId="21">
    <w:abstractNumId w:val="19"/>
  </w:num>
  <w:num w:numId="22">
    <w:abstractNumId w:val="23"/>
  </w:num>
  <w:num w:numId="23">
    <w:abstractNumId w:val="26"/>
  </w:num>
  <w:num w:numId="24">
    <w:abstractNumId w:val="13"/>
  </w:num>
  <w:num w:numId="25">
    <w:abstractNumId w:val="2"/>
  </w:num>
  <w:num w:numId="26">
    <w:abstractNumId w:val="3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68F"/>
    <w:rsid w:val="000A29EF"/>
    <w:rsid w:val="000A308E"/>
    <w:rsid w:val="000A33C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C5F21"/>
    <w:rsid w:val="000D2337"/>
    <w:rsid w:val="000D2499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33B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3EA4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436"/>
    <w:rsid w:val="00280519"/>
    <w:rsid w:val="00284017"/>
    <w:rsid w:val="00284227"/>
    <w:rsid w:val="00286E4B"/>
    <w:rsid w:val="00290709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0B3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5324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0FE7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837"/>
    <w:rsid w:val="00425A54"/>
    <w:rsid w:val="00425B8E"/>
    <w:rsid w:val="00425DF5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22BA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6A6A"/>
    <w:rsid w:val="006278D6"/>
    <w:rsid w:val="00627E5A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909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D33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BD9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94B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DB4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87B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056A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1B94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186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5F6A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192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25E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5764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6C1A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1C3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63C4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6044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1AE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80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381A"/>
    <w:rsid w:val="00CD4BBC"/>
    <w:rsid w:val="00CD4D61"/>
    <w:rsid w:val="00CD6616"/>
    <w:rsid w:val="00CD6892"/>
    <w:rsid w:val="00CD73D2"/>
    <w:rsid w:val="00CD77E7"/>
    <w:rsid w:val="00CD7BB0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47D16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05F1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41F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2188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D79EF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F02F-23FB-4B40-8B17-98078FBF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3</cp:revision>
  <dcterms:created xsi:type="dcterms:W3CDTF">2020-05-04T04:51:00Z</dcterms:created>
  <dcterms:modified xsi:type="dcterms:W3CDTF">2021-02-23T11:34:00Z</dcterms:modified>
</cp:coreProperties>
</file>