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C54686" w:rsidRPr="006D5439" w14:paraId="2649E30C" w14:textId="77777777" w:rsidTr="008931E4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D490B78" w14:textId="2E96F491" w:rsidR="00C54686" w:rsidRPr="006D5439" w:rsidRDefault="00C54686" w:rsidP="0089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begin">
                <w:ffData>
                  <w:name w:val="polHlavicka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Hlavicka"/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VYSVĚTLENÍ ZADÁVACÍ DOKUMENTACE Č.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fldChar w:fldCharType="end"/>
            </w:r>
            <w:bookmarkEnd w:id="0"/>
            <w:r w:rsidR="004926FF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 xml:space="preserve"> 2</w:t>
            </w:r>
            <w:bookmarkStart w:id="1" w:name="_GoBack"/>
            <w:bookmarkEnd w:id="1"/>
          </w:p>
        </w:tc>
      </w:tr>
      <w:tr w:rsidR="00C54686" w:rsidRPr="006D5439" w14:paraId="111BB373" w14:textId="77777777" w:rsidTr="008931E4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97FEED" w14:textId="77777777" w:rsidR="00C54686" w:rsidRPr="006D5439" w:rsidRDefault="00C54686" w:rsidP="008931E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C54686" w:rsidRPr="006D5439" w14:paraId="5795D36B" w14:textId="77777777" w:rsidTr="008931E4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0053C" w14:textId="77777777" w:rsidR="00C54686" w:rsidRPr="006D5439" w:rsidRDefault="00C54686" w:rsidP="008931E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2" w:name="polNazevVZ"/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ZAJIŠTĚNÍ ÚKLIDOVÝCH SLUŽEB PRO DOZP HORNÍ BŘÍZA NA OBDOBÍ 1. 4. 2021 – 31. 3. 2025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  <w:bookmarkEnd w:id="2"/>
          </w:p>
        </w:tc>
      </w:tr>
      <w:tr w:rsidR="00C54686" w:rsidRPr="00181E2A" w14:paraId="06E1832F" w14:textId="77777777" w:rsidTr="008931E4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9DC9D31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73B2B" w14:textId="77777777" w:rsidR="00C54686" w:rsidRPr="00181E2A" w:rsidRDefault="00C54686" w:rsidP="0089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3" w:name="polSpisZn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CN/193/CN/20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3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F59658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590E0" w14:textId="7D408924" w:rsidR="00C54686" w:rsidRPr="00C54686" w:rsidRDefault="00C54686" w:rsidP="008931E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54686">
              <w:rPr>
                <w:rFonts w:cstheme="minorHAnsi"/>
              </w:rPr>
              <w:t>122/21/CN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E3B238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90E2B" w14:textId="77777777" w:rsidR="00C54686" w:rsidRPr="00181E2A" w:rsidRDefault="00C54686" w:rsidP="0089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4" w:name="polSysCis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P20V00000519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4"/>
          </w:p>
        </w:tc>
      </w:tr>
      <w:tr w:rsidR="00C54686" w:rsidRPr="00181E2A" w14:paraId="2365B80B" w14:textId="77777777" w:rsidTr="008931E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72436C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13330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5" w:name="polOdkazEzak"/>
            <w:r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https://ezak.cnpk.cz/contract_display_8197.html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  <w:bookmarkEnd w:id="5"/>
          </w:p>
        </w:tc>
      </w:tr>
      <w:tr w:rsidR="00C54686" w:rsidRPr="00181E2A" w14:paraId="3279DF13" w14:textId="77777777" w:rsidTr="008931E4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523E5D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F2A63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6" w:name="polOdkazVVZ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https://www.vestnikverejnychzakazek.cz/Form02/Display/199357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6"/>
          </w:p>
        </w:tc>
      </w:tr>
      <w:tr w:rsidR="00C54686" w:rsidRPr="00181E2A" w14:paraId="53BB91EE" w14:textId="77777777" w:rsidTr="008931E4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6F9DD8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714F3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7" w:name="polOdkazTED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t>https://ted.europa.eu/udl?uri=TED:NOTICE:625323-2020:TEXT:CS:HTML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7"/>
          </w:p>
        </w:tc>
      </w:tr>
      <w:tr w:rsidR="00C54686" w:rsidRPr="00181E2A" w14:paraId="43F55EC0" w14:textId="77777777" w:rsidTr="008931E4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DDA47A1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FAC21C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8" w:name="polZadNazev"/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Domov pro osoby se zdravotním postižením Horní Bříza, příspěvková organizace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C54686" w:rsidRPr="00181E2A" w14:paraId="3DCC46CF" w14:textId="77777777" w:rsidTr="008931E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740B687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A73D86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9" w:name="polZadSidlo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U Vrbky 486, Horní Bříza, 330 12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9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2F00769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5916CB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10" w:name="polZadIc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00022578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0"/>
          </w:p>
        </w:tc>
      </w:tr>
      <w:tr w:rsidR="00C54686" w:rsidRPr="00181E2A" w14:paraId="6A6B363F" w14:textId="77777777" w:rsidTr="008931E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C53D9A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D924F3" w14:textId="77777777" w:rsidR="00C54686" w:rsidRPr="00181E2A" w:rsidRDefault="00C54686" w:rsidP="008931E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11" w:name="polZadSta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Mgr. Jiří Horník – ředitel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1"/>
          </w:p>
        </w:tc>
      </w:tr>
      <w:tr w:rsidR="00C54686" w:rsidRPr="00181E2A" w14:paraId="7D19C888" w14:textId="77777777" w:rsidTr="008931E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E0D0307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39EBD9" w14:textId="77777777" w:rsidR="00C54686" w:rsidRPr="00181E2A" w:rsidRDefault="00C54686" w:rsidP="008931E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12" w:name="polZadZas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Ing. Jana Vodičková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2"/>
          </w:p>
        </w:tc>
      </w:tr>
      <w:tr w:rsidR="00C54686" w:rsidRPr="00181E2A" w14:paraId="26DC9D3C" w14:textId="77777777" w:rsidTr="008931E4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2F0E67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486F24" w14:textId="77777777" w:rsidR="00C54686" w:rsidRPr="00181E2A" w:rsidRDefault="00C54686" w:rsidP="008931E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C54686" w:rsidRPr="005E6D54" w14:paraId="5FC3166F" w14:textId="77777777" w:rsidTr="008931E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88C283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9B12E0" w14:textId="77777777" w:rsidR="00C54686" w:rsidRPr="005E6D54" w:rsidRDefault="00C54686" w:rsidP="008931E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2FFBCF" w14:textId="77777777" w:rsidR="00C54686" w:rsidRPr="00181E2A" w:rsidRDefault="00C54686" w:rsidP="008931E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DC0546" w14:textId="77777777" w:rsidR="00C54686" w:rsidRPr="005E6D54" w:rsidRDefault="00C54686" w:rsidP="008931E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C54686" w:rsidRPr="005E6D54" w14:paraId="085F5CB1" w14:textId="77777777" w:rsidTr="008931E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408F84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CEAA12" w14:textId="77777777" w:rsidR="00C54686" w:rsidRPr="005E6D54" w:rsidRDefault="00C54686" w:rsidP="008931E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C54686" w:rsidRPr="00181E2A" w14:paraId="6DB53600" w14:textId="77777777" w:rsidTr="008931E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D73B85C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7474E4" w14:textId="77777777" w:rsidR="00C54686" w:rsidRPr="00181E2A" w:rsidRDefault="00C54686" w:rsidP="008931E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3" w:name="polOdpCN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Bc. Petra Matějková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3"/>
          </w:p>
        </w:tc>
      </w:tr>
      <w:tr w:rsidR="00C54686" w:rsidRPr="004D5B05" w14:paraId="44C6ACCB" w14:textId="77777777" w:rsidTr="008931E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E5A2D9" w14:textId="77777777" w:rsidR="00C54686" w:rsidRPr="00931477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A53A9F" w14:textId="77777777" w:rsidR="00C54686" w:rsidRPr="004D5B05" w:rsidRDefault="00C54686" w:rsidP="008931E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4" w:name="polOdpCNMail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petra.matejkova@cnpk.cz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4"/>
          </w:p>
        </w:tc>
      </w:tr>
      <w:tr w:rsidR="00C54686" w:rsidRPr="00181E2A" w14:paraId="3202BF36" w14:textId="77777777" w:rsidTr="008931E4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DFC915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1DC3B" w14:textId="77777777" w:rsidR="00C54686" w:rsidRPr="00181E2A" w:rsidRDefault="00C54686" w:rsidP="0089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5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Služby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5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DAA6B6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A87CE" w14:textId="77777777" w:rsidR="00C54686" w:rsidRPr="00181E2A" w:rsidRDefault="00C54686" w:rsidP="0089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6" w:name="polRezim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6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78D50F" w14:textId="77777777" w:rsidR="00C54686" w:rsidRPr="00181E2A" w:rsidRDefault="00C54686" w:rsidP="008931E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27797" w14:textId="77777777" w:rsidR="00C54686" w:rsidRPr="00181E2A" w:rsidRDefault="00C54686" w:rsidP="00893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7" w:name="polDruhZR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Otevřené řízení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7"/>
          </w:p>
        </w:tc>
      </w:tr>
    </w:tbl>
    <w:p w14:paraId="63FF8273" w14:textId="77777777" w:rsidR="00806A6A" w:rsidRDefault="00806A6A" w:rsidP="00725ACC">
      <w:pPr>
        <w:spacing w:before="36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C3C5828" w14:textId="77777777" w:rsidR="00806A6A" w:rsidRDefault="00806A6A" w:rsidP="00725ACC">
      <w:pPr>
        <w:spacing w:before="36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C470837" w14:textId="2E199873" w:rsidR="004C1A8B" w:rsidRDefault="00042DC1" w:rsidP="00725ACC">
      <w:pPr>
        <w:spacing w:before="36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Zadavatel poskytuje prostřednictvím administrátora</w:t>
      </w:r>
      <w:r w:rsidR="003B180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vysvětlení zadávací dokumentace k výše uvedené veřejné zakázce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07720319" w14:textId="40C3F0CD" w:rsidR="003B1805" w:rsidRDefault="00042DC1" w:rsidP="004C1A8B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="003B1805">
        <w:rPr>
          <w:rFonts w:ascii="Calibri" w:eastAsia="Times New Roman" w:hAnsi="Calibri" w:cs="Calibri"/>
          <w:sz w:val="24"/>
          <w:szCs w:val="24"/>
          <w:lang w:eastAsia="cs-CZ"/>
        </w:rPr>
        <w:t xml:space="preserve">ne </w:t>
      </w:r>
      <w:r w:rsidR="00806A6A">
        <w:rPr>
          <w:rFonts w:ascii="Calibri" w:eastAsia="Times New Roman" w:hAnsi="Calibri" w:cs="Times New Roman"/>
          <w:sz w:val="24"/>
          <w:szCs w:val="24"/>
          <w:lang w:eastAsia="cs-CZ"/>
        </w:rPr>
        <w:t>13. 1. 2021</w:t>
      </w:r>
      <w:r w:rsidR="003B180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byla doručena žádost</w:t>
      </w:r>
      <w:r w:rsidR="003B1805">
        <w:rPr>
          <w:rFonts w:ascii="Calibri" w:eastAsia="Times New Roman" w:hAnsi="Calibri" w:cs="Calibri"/>
          <w:sz w:val="24"/>
          <w:szCs w:val="24"/>
          <w:lang w:eastAsia="cs-CZ"/>
        </w:rPr>
        <w:t xml:space="preserve"> o vysvětlení zadávací dokumentace od jednoho dodavatele, na kterou zadavatel tímto odpovídá.</w:t>
      </w:r>
    </w:p>
    <w:p w14:paraId="37F9C8C2" w14:textId="27A2A5D1" w:rsidR="00806A6A" w:rsidRDefault="00806A6A" w:rsidP="004C1A8B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Dodavatel reaguje na Vysvětlení zadávací dokumentace č. 1:</w:t>
      </w:r>
    </w:p>
    <w:p w14:paraId="24978F8B" w14:textId="22A7ECDA" w:rsidR="003B1805" w:rsidRPr="00AF1499" w:rsidRDefault="003B1805" w:rsidP="00AF1499">
      <w:pPr>
        <w:spacing w:after="240" w:line="300" w:lineRule="atLeast"/>
        <w:rPr>
          <w:color w:val="1F497D"/>
        </w:rPr>
      </w:pPr>
      <w:r w:rsidRPr="003B1805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Dotaz č. </w:t>
      </w:r>
      <w:r w:rsidRPr="00806A6A">
        <w:rPr>
          <w:rFonts w:ascii="Calibri" w:eastAsia="Times New Roman" w:hAnsi="Calibri" w:cs="Calibri"/>
          <w:b/>
          <w:sz w:val="24"/>
          <w:szCs w:val="24"/>
          <w:lang w:eastAsia="cs-CZ"/>
        </w:rPr>
        <w:t>1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r w:rsidR="00806A6A" w:rsidRPr="00806A6A">
        <w:rPr>
          <w:i/>
          <w:sz w:val="24"/>
          <w:szCs w:val="24"/>
        </w:rPr>
        <w:t>Lze t</w:t>
      </w:r>
      <w:r w:rsidR="00806A6A" w:rsidRPr="00806A6A">
        <w:rPr>
          <w:i/>
          <w:sz w:val="24"/>
          <w:szCs w:val="24"/>
        </w:rPr>
        <w:t>oto doložit čestným prohlášením</w:t>
      </w:r>
      <w:r w:rsidR="00806A6A" w:rsidRPr="00806A6A">
        <w:rPr>
          <w:i/>
          <w:sz w:val="24"/>
          <w:szCs w:val="24"/>
        </w:rPr>
        <w:t>? Nebo l</w:t>
      </w:r>
      <w:r w:rsidR="00806A6A">
        <w:rPr>
          <w:i/>
          <w:sz w:val="24"/>
          <w:szCs w:val="24"/>
        </w:rPr>
        <w:t>ze toto získat u našich klientů</w:t>
      </w:r>
      <w:r w:rsidR="00806A6A" w:rsidRPr="00806A6A">
        <w:rPr>
          <w:i/>
          <w:sz w:val="24"/>
          <w:szCs w:val="24"/>
        </w:rPr>
        <w:t>, kde</w:t>
      </w:r>
      <w:r w:rsidR="00806A6A">
        <w:rPr>
          <w:i/>
          <w:sz w:val="24"/>
          <w:szCs w:val="24"/>
        </w:rPr>
        <w:t xml:space="preserve"> uklízíme zdravotnické zařízení</w:t>
      </w:r>
      <w:r w:rsidR="00806A6A" w:rsidRPr="00806A6A">
        <w:rPr>
          <w:i/>
          <w:sz w:val="24"/>
          <w:szCs w:val="24"/>
        </w:rPr>
        <w:t>?</w:t>
      </w:r>
      <w:r w:rsidR="00806A6A" w:rsidRPr="00806A6A">
        <w:rPr>
          <w:i/>
          <w:sz w:val="24"/>
          <w:szCs w:val="24"/>
        </w:rPr>
        <w:br/>
        <w:t>Dodavatel předloží platný doklad o splnění požadavků pro úklid zdravotnických zařízení dle zákona č. 258/2000 Sb. o ochraně veřejného zdraví ve znění pozdějších předpisů tj. osvědčení o odborné způsobilosti k provádění speciální ochranné desinfekce prováděné zdravotním zařízením v rozsahu podle vyhlášky č. 490/2000 Sb. o rozsahu znalostí a dalších podmínkách k získání odborné způsobilosti v některých oborech ochrany veřejného zdraví, ve znění pozdějších předpisů, které je vydávané speciálně určenými komisemi, nebo krajskými hygienickými stanicemi.</w:t>
      </w:r>
    </w:p>
    <w:p w14:paraId="2665CECB" w14:textId="77777777" w:rsidR="00806A6A" w:rsidRPr="00806A6A" w:rsidRDefault="003B1805" w:rsidP="00806A6A">
      <w:pPr>
        <w:spacing w:line="300" w:lineRule="atLeast"/>
        <w:rPr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Odpověď</w:t>
      </w:r>
      <w:r w:rsidR="004C1A8B" w:rsidRPr="007757B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zadavatele</w:t>
      </w:r>
      <w:r w:rsidR="004C1A8B" w:rsidRPr="00806A6A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r w:rsidR="00806A6A" w:rsidRPr="00806A6A">
        <w:rPr>
          <w:sz w:val="24"/>
          <w:szCs w:val="24"/>
        </w:rPr>
        <w:t>Zadavatel očekává splnění technické kvalifikace předložením seznamu, prohlášení a kopie dokladů. Ve čl.3.4 ZD je uvedeno, že k prokázání kvalifikace v nabídce stačí předložení seznamu nebo prohlášení. Pokud bude v nabídce prohlášení nebo doklad chybět, zadavatel vyzve dodavatele k případnému doplnění. Dodavatel první v pořadí bude vyzván k doložení dokladů před uzavřením smlouvy.</w:t>
      </w:r>
    </w:p>
    <w:p w14:paraId="2ABB0F99" w14:textId="77777777" w:rsidR="00806A6A" w:rsidRDefault="00806A6A" w:rsidP="00806A6A">
      <w:pPr>
        <w:spacing w:line="300" w:lineRule="atLeast"/>
        <w:rPr>
          <w:sz w:val="24"/>
          <w:szCs w:val="24"/>
        </w:rPr>
      </w:pPr>
      <w:r w:rsidRPr="00806A6A">
        <w:rPr>
          <w:sz w:val="24"/>
          <w:szCs w:val="24"/>
        </w:rPr>
        <w:t>Co se týká osvědčení, toto si nevystavuje dodavatel sám sobě, nýbrž jej získá od třetího subjektu, např. SÚKL, příslušná instituce, hygienická stanice, objednatel.</w:t>
      </w:r>
    </w:p>
    <w:p w14:paraId="3368BD84" w14:textId="77777777" w:rsidR="00806A6A" w:rsidRDefault="00806A6A" w:rsidP="00806A6A">
      <w:pPr>
        <w:spacing w:line="300" w:lineRule="atLeast"/>
        <w:rPr>
          <w:sz w:val="24"/>
          <w:szCs w:val="24"/>
        </w:rPr>
      </w:pPr>
    </w:p>
    <w:p w14:paraId="33F8D7AE" w14:textId="46B5D26E" w:rsidR="00806A6A" w:rsidRDefault="00806A6A" w:rsidP="00806A6A">
      <w:pPr>
        <w:spacing w:line="300" w:lineRule="atLeast"/>
        <w:rPr>
          <w:i/>
          <w:sz w:val="24"/>
          <w:szCs w:val="24"/>
        </w:rPr>
      </w:pPr>
      <w:r w:rsidRPr="00806A6A">
        <w:rPr>
          <w:b/>
          <w:sz w:val="24"/>
          <w:szCs w:val="24"/>
        </w:rPr>
        <w:t>Dotaz č.</w:t>
      </w:r>
      <w:r w:rsidR="00AF1499">
        <w:rPr>
          <w:b/>
          <w:sz w:val="24"/>
          <w:szCs w:val="24"/>
        </w:rPr>
        <w:t xml:space="preserve"> </w:t>
      </w:r>
      <w:r w:rsidRPr="00806A6A">
        <w:rPr>
          <w:b/>
          <w:sz w:val="24"/>
          <w:szCs w:val="24"/>
        </w:rPr>
        <w:t>2:</w:t>
      </w:r>
      <w:r>
        <w:rPr>
          <w:sz w:val="24"/>
          <w:szCs w:val="24"/>
        </w:rPr>
        <w:t xml:space="preserve"> </w:t>
      </w:r>
      <w:r w:rsidR="00AF1499">
        <w:rPr>
          <w:i/>
          <w:sz w:val="24"/>
          <w:szCs w:val="24"/>
        </w:rPr>
        <w:t>Zadavatel má na mysli</w:t>
      </w:r>
      <w:r w:rsidRPr="00806A6A">
        <w:rPr>
          <w:i/>
          <w:sz w:val="24"/>
          <w:szCs w:val="24"/>
        </w:rPr>
        <w:t>, že v nabídce máme doložit vysvě</w:t>
      </w:r>
      <w:r w:rsidR="00AF1499">
        <w:rPr>
          <w:i/>
          <w:sz w:val="24"/>
          <w:szCs w:val="24"/>
        </w:rPr>
        <w:t>dčení či výuční list pracovníků</w:t>
      </w:r>
      <w:r w:rsidRPr="00806A6A">
        <w:rPr>
          <w:i/>
          <w:sz w:val="24"/>
          <w:szCs w:val="24"/>
        </w:rPr>
        <w:t>? Je to v rozpo</w:t>
      </w:r>
      <w:r w:rsidR="00AF1499">
        <w:rPr>
          <w:i/>
          <w:sz w:val="24"/>
          <w:szCs w:val="24"/>
        </w:rPr>
        <w:t>rou s GDPR a jsou tam osobní in</w:t>
      </w:r>
      <w:r w:rsidRPr="00806A6A">
        <w:rPr>
          <w:i/>
          <w:sz w:val="24"/>
          <w:szCs w:val="24"/>
        </w:rPr>
        <w:t>f</w:t>
      </w:r>
      <w:r w:rsidR="00AF1499">
        <w:rPr>
          <w:i/>
          <w:sz w:val="24"/>
          <w:szCs w:val="24"/>
        </w:rPr>
        <w:t>o</w:t>
      </w:r>
      <w:r w:rsidRPr="00806A6A">
        <w:rPr>
          <w:i/>
          <w:sz w:val="24"/>
          <w:szCs w:val="24"/>
        </w:rPr>
        <w:t>rmace, nebo lze to doložit čest</w:t>
      </w:r>
      <w:r w:rsidR="00AF1499">
        <w:rPr>
          <w:i/>
          <w:sz w:val="24"/>
          <w:szCs w:val="24"/>
        </w:rPr>
        <w:t>ným prohlášením</w:t>
      </w:r>
      <w:r w:rsidRPr="00806A6A">
        <w:rPr>
          <w:i/>
          <w:sz w:val="24"/>
          <w:szCs w:val="24"/>
        </w:rPr>
        <w:t>?</w:t>
      </w:r>
      <w:r w:rsidRPr="00806A6A">
        <w:rPr>
          <w:i/>
          <w:sz w:val="24"/>
          <w:szCs w:val="24"/>
        </w:rPr>
        <w:br/>
      </w:r>
      <w:r w:rsidRPr="00806A6A">
        <w:rPr>
          <w:i/>
          <w:sz w:val="24"/>
          <w:szCs w:val="24"/>
        </w:rPr>
        <w:br/>
        <w:t>Dodavatel splní kritérium technické kvalifikace dle § 79 odst. 2 písm. d) ZZVZ, jestliže předloží osvědčení o vzdělání a odborné kvalifikaci pracovníků, kteří budou v místě plnění zajišťovat kontrolu a dodržování jakosti prováděných služeb a zajištovat komunikaci s vedoucími pracovníky zadavatele</w:t>
      </w:r>
    </w:p>
    <w:p w14:paraId="1F362FBA" w14:textId="77777777" w:rsidR="00AF1499" w:rsidRPr="00806A6A" w:rsidRDefault="00AF1499" w:rsidP="00806A6A">
      <w:pPr>
        <w:spacing w:line="300" w:lineRule="atLeast"/>
        <w:rPr>
          <w:rFonts w:ascii="Arial" w:hAnsi="Arial" w:cs="Arial"/>
          <w:b/>
          <w:bCs/>
          <w:i/>
          <w:color w:val="0166B3"/>
          <w:sz w:val="24"/>
          <w:szCs w:val="24"/>
          <w:lang w:eastAsia="cs-CZ"/>
        </w:rPr>
      </w:pPr>
    </w:p>
    <w:p w14:paraId="6EEFCC8D" w14:textId="77777777" w:rsidR="00806A6A" w:rsidRPr="00AF1499" w:rsidRDefault="00806A6A" w:rsidP="00806A6A">
      <w:pPr>
        <w:spacing w:line="300" w:lineRule="atLeast"/>
        <w:rPr>
          <w:b/>
          <w:bCs/>
          <w:sz w:val="24"/>
          <w:szCs w:val="24"/>
          <w:lang w:eastAsia="cs-CZ"/>
        </w:rPr>
      </w:pPr>
      <w:r w:rsidRPr="00AF1499">
        <w:rPr>
          <w:b/>
          <w:sz w:val="24"/>
          <w:szCs w:val="24"/>
        </w:rPr>
        <w:t>Odpověď zadavatele:</w:t>
      </w:r>
      <w:r w:rsidRPr="00AF1499">
        <w:rPr>
          <w:sz w:val="24"/>
          <w:szCs w:val="24"/>
        </w:rPr>
        <w:t xml:space="preserve"> Jak uvedeno v předchozí odpovědi, v nabídce stačí předložení seznamu nebo prohlášení. Zadavatel je vázán mlčenlivostí, proto údaje o pracovnících zůstanou ve spisu veřejné zakázky. Pokud dodavatel nechce údaje zveřejnit, poznamená to do nabídky. V tomto případě postačuje uvést informace obecným způsobem bez uvedení osobních údajů (např. „manažer zakázky“, „objektový vedoucí“) a potvrzení, že požadavky zadavatele jsou splněny. V případně pochybností zadavatel požádá o objasnění nabídky.</w:t>
      </w:r>
    </w:p>
    <w:p w14:paraId="543B2F4B" w14:textId="77777777" w:rsidR="00806A6A" w:rsidRPr="00806A6A" w:rsidRDefault="00806A6A" w:rsidP="00806A6A">
      <w:pPr>
        <w:spacing w:line="300" w:lineRule="atLeast"/>
        <w:rPr>
          <w:sz w:val="24"/>
          <w:szCs w:val="24"/>
        </w:rPr>
      </w:pPr>
    </w:p>
    <w:p w14:paraId="5431C8AC" w14:textId="0CB211E9" w:rsidR="003B1805" w:rsidRDefault="003B1805" w:rsidP="00806A6A">
      <w:pPr>
        <w:spacing w:before="360"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Upozornění</w:t>
      </w:r>
      <w:r w:rsidR="004C1A8B" w:rsidRPr="009A0DF3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  <w:r w:rsidR="004C1A8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46B3B46E" w14:textId="7CD1C5D0" w:rsidR="003B1805" w:rsidRDefault="003B1805" w:rsidP="004C1A8B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Lhůta pro podání nabídek se nemění.</w:t>
      </w:r>
    </w:p>
    <w:p w14:paraId="18C89574" w14:textId="50234EFD" w:rsidR="004C1A8B" w:rsidRDefault="00A003BB" w:rsidP="00725ACC">
      <w:pPr>
        <w:spacing w:before="360" w:after="400" w:line="384" w:lineRule="auto"/>
        <w:rPr>
          <w:rFonts w:ascii="Calibri" w:eastAsia="Times New Roman" w:hAnsi="Calibri" w:cs="Calibri"/>
          <w:szCs w:val="48"/>
          <w:lang w:eastAsia="cs-CZ"/>
        </w:rPr>
      </w:pPr>
      <w:r>
        <w:rPr>
          <w:rFonts w:ascii="Calibri" w:eastAsia="Times New Roman" w:hAnsi="Calibri" w:cs="Calibri"/>
          <w:szCs w:val="48"/>
          <w:lang w:eastAsia="cs-CZ"/>
        </w:rPr>
        <w:t>V</w:t>
      </w:r>
      <w:r w:rsidR="00AF1499">
        <w:rPr>
          <w:rFonts w:ascii="Calibri" w:eastAsia="Times New Roman" w:hAnsi="Calibri" w:cs="Calibri"/>
          <w:szCs w:val="48"/>
          <w:lang w:eastAsia="cs-CZ"/>
        </w:rPr>
        <w:t> </w:t>
      </w:r>
      <w:r>
        <w:rPr>
          <w:rFonts w:ascii="Calibri" w:eastAsia="Times New Roman" w:hAnsi="Calibri" w:cs="Calibri"/>
          <w:szCs w:val="48"/>
          <w:lang w:eastAsia="cs-CZ"/>
        </w:rPr>
        <w:t>Plzni</w:t>
      </w:r>
    </w:p>
    <w:p w14:paraId="73654331" w14:textId="33BB8D95" w:rsidR="00AF1499" w:rsidRDefault="00C54686" w:rsidP="00C54686">
      <w:pPr>
        <w:tabs>
          <w:tab w:val="left" w:pos="1386"/>
        </w:tabs>
        <w:spacing w:before="360" w:after="400" w:line="384" w:lineRule="auto"/>
        <w:rPr>
          <w:rFonts w:ascii="Calibri" w:eastAsia="Times New Roman" w:hAnsi="Calibri" w:cs="Calibri"/>
          <w:b/>
          <w:szCs w:val="19"/>
          <w:lang w:eastAsia="cs-CZ"/>
        </w:rPr>
      </w:pPr>
      <w:r>
        <w:rPr>
          <w:rFonts w:ascii="Calibri" w:eastAsia="Times New Roman" w:hAnsi="Calibri" w:cs="Calibri"/>
          <w:b/>
          <w:szCs w:val="19"/>
          <w:lang w:eastAsia="cs-CZ"/>
        </w:rPr>
        <w:tab/>
      </w:r>
    </w:p>
    <w:p w14:paraId="3D335A4E" w14:textId="77777777" w:rsidR="00C54686" w:rsidRPr="00F702FF" w:rsidRDefault="00C54686" w:rsidP="00C54686">
      <w:pPr>
        <w:tabs>
          <w:tab w:val="left" w:pos="1386"/>
        </w:tabs>
        <w:spacing w:before="360" w:after="400" w:line="384" w:lineRule="auto"/>
        <w:rPr>
          <w:rFonts w:ascii="Calibri" w:eastAsia="Times New Roman" w:hAnsi="Calibri" w:cs="Calibri"/>
          <w:b/>
          <w:szCs w:val="19"/>
          <w:lang w:eastAsia="cs-CZ"/>
        </w:rPr>
      </w:pPr>
    </w:p>
    <w:p w14:paraId="6047480A" w14:textId="0C69D77E" w:rsidR="004C1A8B" w:rsidRPr="00F702FF" w:rsidRDefault="00AF1499" w:rsidP="00725ACC">
      <w:pPr>
        <w:spacing w:before="480" w:after="0" w:line="240" w:lineRule="auto"/>
        <w:ind w:firstLine="426"/>
        <w:rPr>
          <w:rFonts w:ascii="Calibri" w:eastAsia="Calibri" w:hAnsi="Calibri" w:cs="Times New Roman"/>
          <w:b/>
          <w:sz w:val="24"/>
          <w:szCs w:val="18"/>
          <w:lang w:eastAsia="cs-CZ"/>
        </w:rPr>
      </w:pPr>
      <w:r>
        <w:rPr>
          <w:rFonts w:ascii="Calibri" w:eastAsia="Calibri" w:hAnsi="Calibri" w:cs="Times New Roman"/>
          <w:b/>
          <w:sz w:val="24"/>
          <w:szCs w:val="18"/>
          <w:lang w:eastAsia="cs-CZ"/>
        </w:rPr>
        <w:t>Bc. Petra Matějková</w:t>
      </w:r>
    </w:p>
    <w:p w14:paraId="037F300B" w14:textId="59969840" w:rsidR="004C1A8B" w:rsidRPr="00F702FF" w:rsidRDefault="004C1A8B" w:rsidP="00725ACC">
      <w:pPr>
        <w:spacing w:after="0" w:line="240" w:lineRule="auto"/>
        <w:ind w:firstLine="993"/>
        <w:rPr>
          <w:rFonts w:ascii="Calibri" w:eastAsia="Calibri" w:hAnsi="Calibri" w:cs="Times New Roman"/>
          <w:szCs w:val="18"/>
          <w:lang w:eastAsia="cs-CZ"/>
        </w:rPr>
      </w:pPr>
      <w:r w:rsidRPr="00F702FF">
        <w:rPr>
          <w:rFonts w:ascii="Calibri" w:eastAsia="Calibri" w:hAnsi="Calibri" w:cs="Times New Roman"/>
          <w:szCs w:val="18"/>
          <w:lang w:eastAsia="cs-CZ"/>
        </w:rPr>
        <w:t>administrátor</w:t>
      </w:r>
    </w:p>
    <w:p w14:paraId="055F3E11" w14:textId="77777777" w:rsidR="004C1A8B" w:rsidRPr="00F702FF" w:rsidRDefault="004C1A8B" w:rsidP="004C1A8B">
      <w:pPr>
        <w:spacing w:after="0" w:line="240" w:lineRule="auto"/>
        <w:rPr>
          <w:rFonts w:ascii="Calibri" w:eastAsia="Calibri" w:hAnsi="Calibri" w:cs="Times New Roman"/>
          <w:szCs w:val="18"/>
          <w:lang w:eastAsia="cs-CZ"/>
        </w:rPr>
      </w:pPr>
      <w:r w:rsidRPr="00F702FF">
        <w:rPr>
          <w:rFonts w:ascii="Calibri" w:eastAsia="Calibri" w:hAnsi="Calibri" w:cs="Times New Roman"/>
          <w:szCs w:val="18"/>
          <w:lang w:eastAsia="cs-CZ"/>
        </w:rPr>
        <w:t>Centrální nákup, příspěvková organizace</w:t>
      </w:r>
    </w:p>
    <w:sectPr w:rsidR="004C1A8B" w:rsidRPr="00F702FF" w:rsidSect="00E6467E">
      <w:footerReference w:type="default" r:id="rId7"/>
      <w:headerReference w:type="first" r:id="rId8"/>
      <w:footerReference w:type="first" r:id="rId9"/>
      <w:pgSz w:w="11906" w:h="16838" w:code="9"/>
      <w:pgMar w:top="1701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2260" w14:textId="77777777" w:rsidR="005F0732" w:rsidRDefault="005F0732" w:rsidP="005F0732">
      <w:pPr>
        <w:spacing w:after="0" w:line="240" w:lineRule="auto"/>
      </w:pPr>
      <w:r>
        <w:separator/>
      </w:r>
    </w:p>
  </w:endnote>
  <w:endnote w:type="continuationSeparator" w:id="0">
    <w:p w14:paraId="3867CC98" w14:textId="77777777" w:rsidR="005F0732" w:rsidRDefault="005F0732" w:rsidP="005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8840"/>
      <w:docPartObj>
        <w:docPartGallery w:val="Page Numbers (Bottom of Page)"/>
        <w:docPartUnique/>
      </w:docPartObj>
    </w:sdtPr>
    <w:sdtEndPr/>
    <w:sdtContent>
      <w:p w14:paraId="5EE2470D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686">
          <w:rPr>
            <w:noProof/>
          </w:rPr>
          <w:t>2</w:t>
        </w:r>
        <w:r>
          <w:fldChar w:fldCharType="end"/>
        </w:r>
      </w:p>
    </w:sdtContent>
  </w:sdt>
  <w:p w14:paraId="29CCB396" w14:textId="77777777" w:rsidR="00E6467E" w:rsidRDefault="00E646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241"/>
      <w:docPartObj>
        <w:docPartGallery w:val="Page Numbers (Bottom of Page)"/>
        <w:docPartUnique/>
      </w:docPartObj>
    </w:sdtPr>
    <w:sdtEndPr/>
    <w:sdtContent>
      <w:p w14:paraId="72ED8E49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6FF">
          <w:rPr>
            <w:noProof/>
          </w:rPr>
          <w:t>1</w:t>
        </w:r>
        <w:r>
          <w:fldChar w:fldCharType="end"/>
        </w:r>
      </w:p>
    </w:sdtContent>
  </w:sdt>
  <w:p w14:paraId="1E787BC9" w14:textId="77777777" w:rsidR="00E6467E" w:rsidRDefault="00E646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EC51" w14:textId="77777777" w:rsidR="005F0732" w:rsidRDefault="005F0732" w:rsidP="005F0732">
      <w:pPr>
        <w:spacing w:after="0" w:line="240" w:lineRule="auto"/>
      </w:pPr>
      <w:r>
        <w:separator/>
      </w:r>
    </w:p>
  </w:footnote>
  <w:footnote w:type="continuationSeparator" w:id="0">
    <w:p w14:paraId="2BEA9AD0" w14:textId="77777777" w:rsidR="005F0732" w:rsidRDefault="005F0732" w:rsidP="005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5C42" w14:textId="77777777" w:rsidR="00E6467E" w:rsidRDefault="00E6467E">
    <w:pPr>
      <w:pStyle w:val="Zhlav"/>
    </w:pPr>
    <w:r>
      <w:rPr>
        <w:noProof/>
        <w:lang w:eastAsia="cs-CZ"/>
      </w:rPr>
      <w:drawing>
        <wp:inline distT="0" distB="0" distL="0" distR="0" wp14:anchorId="5B041180" wp14:editId="46203723">
          <wp:extent cx="1944000" cy="10800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_cnpk_logo_cmyk_clai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2CD6"/>
    <w:multiLevelType w:val="hybridMultilevel"/>
    <w:tmpl w:val="2FA42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5"/>
    <w:rsid w:val="00042DC1"/>
    <w:rsid w:val="00136892"/>
    <w:rsid w:val="0018236E"/>
    <w:rsid w:val="00371FF5"/>
    <w:rsid w:val="003A24C9"/>
    <w:rsid w:val="003B1805"/>
    <w:rsid w:val="00441F6A"/>
    <w:rsid w:val="004926FF"/>
    <w:rsid w:val="004C1A8B"/>
    <w:rsid w:val="004F6BD7"/>
    <w:rsid w:val="0055734D"/>
    <w:rsid w:val="00575FB6"/>
    <w:rsid w:val="005F0732"/>
    <w:rsid w:val="00676C2E"/>
    <w:rsid w:val="00703B68"/>
    <w:rsid w:val="00725ACC"/>
    <w:rsid w:val="00806A6A"/>
    <w:rsid w:val="008132AA"/>
    <w:rsid w:val="00822CDC"/>
    <w:rsid w:val="00941475"/>
    <w:rsid w:val="00980C67"/>
    <w:rsid w:val="00A003BB"/>
    <w:rsid w:val="00AC61A8"/>
    <w:rsid w:val="00AF1499"/>
    <w:rsid w:val="00B03BAD"/>
    <w:rsid w:val="00B25A69"/>
    <w:rsid w:val="00BB46CC"/>
    <w:rsid w:val="00C54686"/>
    <w:rsid w:val="00D118F9"/>
    <w:rsid w:val="00D40E8D"/>
    <w:rsid w:val="00E6467E"/>
    <w:rsid w:val="00EC1271"/>
    <w:rsid w:val="00F702FF"/>
    <w:rsid w:val="00F8220D"/>
    <w:rsid w:val="00F9116F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67900"/>
  <w15:chartTrackingRefBased/>
  <w15:docId w15:val="{B443B3DE-E23B-4087-9BFE-1E2B9F5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732"/>
  </w:style>
  <w:style w:type="paragraph" w:styleId="Zpat">
    <w:name w:val="footer"/>
    <w:basedOn w:val="Normln"/>
    <w:link w:val="Zpat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732"/>
  </w:style>
  <w:style w:type="table" w:styleId="Mkatabulky">
    <w:name w:val="Table Grid"/>
    <w:basedOn w:val="Normlntabulka"/>
    <w:uiPriority w:val="39"/>
    <w:rsid w:val="005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F702FF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702FF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2F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8B"/>
    <w:rPr>
      <w:rFonts w:ascii="Cambria" w:eastAsia="Cambria" w:hAnsi="Cambria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C1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EKSD5VH3VOvoyk+1yzY11ELLaiLcnTdddV0BeQlo+cs=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mZBgFpb90K6ygdBQ4flECuiX9CWoQzfKSG1ImYgdR+I=</DigestValue>
    </Reference>
  </SignedInfo>
  <SignatureValue>iIDuvMaIJL0I3dA65vT+YJmvhm3pypfjvvpRSkI/8g7wYhnK+Ad4Psb93Ein7EkoHkjDgRlRjqb8
IzbvwIi4n64V9B1XyOW9mFTg6fT06tEbAmudKBgox9TjyUOIMlqGWQprK3ITHlZpsJ1R3aNhoczL
6HUO86Q2bwshKxImQHkRXex1l+dRF8V8toxejHz4raqaXO3xmVw84e6POShypKbOnHNk8qAR8ryK
KWN4zsHwi50rxSQaO2G1pTHaOw/dfJqMhR6YAY+S/Ptmb0DOZcW9ToJsw5jqtr5CSGAzDRARtyjd
2kGPgZozta3CUaPp7o9pl0FEIsuFs6cWNKSjsw==</SignatureValue>
  <KeyInfo>
    <X509Data>
      <X509Certificate>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n0dtO5GSpfKXl0P4NmVkOGKfGfLSr1z9lv/KmhyDSlo=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kwllug3/i6Se7B98cd/bx2uOkjrPWfrbLdzSPpOpw9U=</DigestValue>
      </Reference>
      <Reference URI="/word/endnotes.xml?ContentType=application/vnd.openxmlformats-officedocument.wordprocessingml.endnotes+xml">
        <DigestMethod Algorithm="http://www.w3.org/2001/04/xmlenc#sha256"/>
        <DigestValue>LNyu0vR5r+DeY6dByrjhiExLWryAS2L+wQRy5FBs4og=</DigestValue>
      </Reference>
      <Reference URI="/word/fontTable.xml?ContentType=application/vnd.openxmlformats-officedocument.wordprocessingml.fontTable+xml">
        <DigestMethod Algorithm="http://www.w3.org/2001/04/xmlenc#sha256"/>
        <DigestValue>QMspDkmDYKx5d8e8wEKdyCSoUChGeeVxh0hjNRDJsxk=</DigestValue>
      </Reference>
      <Reference URI="/word/footer1.xml?ContentType=application/vnd.openxmlformats-officedocument.wordprocessingml.footer+xml">
        <DigestMethod Algorithm="http://www.w3.org/2001/04/xmlenc#sha256"/>
        <DigestValue>vSwmTUxx2y08PaVplD0eP+TN1q2vnLrppEK7FItONZc=</DigestValue>
      </Reference>
      <Reference URI="/word/footer2.xml?ContentType=application/vnd.openxmlformats-officedocument.wordprocessingml.footer+xml">
        <DigestMethod Algorithm="http://www.w3.org/2001/04/xmlenc#sha256"/>
        <DigestValue>iuvHHAXvDKH3EREjxL/bjzb4yB+lz0ymw8DKBkJjBp4=</DigestValue>
      </Reference>
      <Reference URI="/word/footnotes.xml?ContentType=application/vnd.openxmlformats-officedocument.wordprocessingml.footnotes+xml">
        <DigestMethod Algorithm="http://www.w3.org/2001/04/xmlenc#sha256"/>
        <DigestValue>3M9zSI2t6ZhUlv6286mxL64531607hvwvKQLB7caD+Y=</DigestValue>
      </Reference>
      <Reference URI="/word/header1.xml?ContentType=application/vnd.openxmlformats-officedocument.wordprocessingml.header+xml">
        <DigestMethod Algorithm="http://www.w3.org/2001/04/xmlenc#sha256"/>
        <DigestValue>Lss2hTFwhd2986aRFY+n6Yi9kR/C8ApL5Hf/P9Xb+FY=</DigestValue>
      </Reference>
      <Reference URI="/word/media/image1.jpeg?ContentType=image/jpeg">
        <DigestMethod Algorithm="http://www.w3.org/2001/04/xmlenc#sha256"/>
        <DigestValue>Wds8sCxien/DVyIwaJ1VZYpk1KSmS0S/3Tfvgh3AXwg=</DigestValue>
      </Reference>
      <Reference URI="/word/numbering.xml?ContentType=application/vnd.openxmlformats-officedocument.wordprocessingml.numbering+xml">
        <DigestMethod Algorithm="http://www.w3.org/2001/04/xmlenc#sha256"/>
        <DigestValue>dIbvi5IZdcw3XaoAAY1n3DNumGUoXRQJPKEGB/7f1A0=</DigestValue>
      </Reference>
      <Reference URI="/word/settings.xml?ContentType=application/vnd.openxmlformats-officedocument.wordprocessingml.settings+xml">
        <DigestMethod Algorithm="http://www.w3.org/2001/04/xmlenc#sha256"/>
        <DigestValue>I0trnF1j/gWVOavK3RWv5O9a8CT1r15gK9p/UzA/IoE=</DigestValue>
      </Reference>
      <Reference URI="/word/styles.xml?ContentType=application/vnd.openxmlformats-officedocument.wordprocessingml.styles+xml">
        <DigestMethod Algorithm="http://www.w3.org/2001/04/xmlenc#sha256"/>
        <DigestValue>qOxIql42dQ1rI+dvR6Cnav/XGSyU8OGhheIVKjt+wiQ=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16JZWAKfzDCe5Y+QKx9ag2e05M/25BXTuq+Rc7zNMMI=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2021-01-14T13:41:28Z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2021-01-14T13:41:28Z</xd:SigningTime>
          <xd:SigningCertificate>
            <xd:Cert>
              <xd:CertDigest>
                <DigestMethod Algorithm="http://www.w3.org/2001/04/xmlenc#sha256"/>
                <DigestValue>z5RJeNlVKEeDOi4YIKdHL/3TMG7d33gDZURrZNmSgvg=</DigestValue>
              </xd:CertDigest>
              <xd:IssuerSerial>
                <X509IssuerName>SERIALNUMBER=NTRCZ-26439395, O="První certifikační autorita, a.s.", CN=I.CA Qualified 2 CA/RSA 02/2016, C=CZ</X509IssuerName>
                <X509SerialNumber>11662586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Petra Matějková</cp:lastModifiedBy>
  <cp:revision>5</cp:revision>
  <dcterms:created xsi:type="dcterms:W3CDTF">2020-06-08T07:42:00Z</dcterms:created>
  <dcterms:modified xsi:type="dcterms:W3CDTF">2021-01-14T13:41:00Z</dcterms:modified>
</cp:coreProperties>
</file>