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2D" w:rsidRDefault="00FC0CA5">
      <w:pPr>
        <w:rPr>
          <w:rFonts w:ascii="Arial" w:hAnsi="Arial" w:cs="Arial"/>
          <w:b/>
          <w:sz w:val="32"/>
        </w:rPr>
      </w:pPr>
      <w:r w:rsidRPr="00FC0CA5">
        <w:rPr>
          <w:rFonts w:ascii="Arial" w:hAnsi="Arial" w:cs="Arial"/>
          <w:b/>
          <w:sz w:val="32"/>
        </w:rPr>
        <w:t>DEFINICE POJMŮ</w:t>
      </w:r>
    </w:p>
    <w:p w:rsidR="00FC0CA5" w:rsidRPr="00FC0CA5" w:rsidRDefault="00FC0CA5" w:rsidP="00FC0CA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C0CA5">
        <w:rPr>
          <w:b/>
          <w:bCs/>
          <w:sz w:val="24"/>
        </w:rPr>
        <w:t>BIM koordinátor</w:t>
      </w:r>
      <w:r>
        <w:rPr>
          <w:b/>
          <w:bCs/>
          <w:sz w:val="24"/>
        </w:rPr>
        <w:t xml:space="preserve"> - </w:t>
      </w:r>
      <w:r w:rsidRPr="00FC0CA5">
        <w:rPr>
          <w:bCs/>
          <w:sz w:val="24"/>
        </w:rPr>
        <w:t>pojmem</w:t>
      </w:r>
      <w:r w:rsidRPr="00FC0CA5">
        <w:rPr>
          <w:sz w:val="24"/>
        </w:rPr>
        <w:t xml:space="preserve"> se rozumí osoba odpovědná za koordinaci tvorby 3D modelu a informačního modelu, zajišťuje kvalitativní dohled nad výstupy a soulad s požadavky Objednatele na technickou a informační stránkou modelu BIM</w:t>
      </w:r>
      <w:r w:rsidR="0024107D">
        <w:rPr>
          <w:sz w:val="24"/>
        </w:rPr>
        <w:t>,</w:t>
      </w:r>
    </w:p>
    <w:p w:rsidR="00FC0CA5" w:rsidRPr="00FC0CA5" w:rsidRDefault="00FC0CA5" w:rsidP="00FC0CA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C280D">
        <w:rPr>
          <w:b/>
          <w:sz w:val="24"/>
          <w:szCs w:val="24"/>
        </w:rPr>
        <w:t>d</w:t>
      </w:r>
      <w:r w:rsidR="009B09F0">
        <w:rPr>
          <w:b/>
          <w:sz w:val="24"/>
          <w:szCs w:val="24"/>
        </w:rPr>
        <w:t>voupruhová</w:t>
      </w:r>
      <w:r w:rsidRPr="00CC280D">
        <w:rPr>
          <w:b/>
          <w:sz w:val="24"/>
          <w:szCs w:val="24"/>
        </w:rPr>
        <w:t xml:space="preserve"> pozemn</w:t>
      </w:r>
      <w:r w:rsidR="009B09F0">
        <w:rPr>
          <w:b/>
          <w:sz w:val="24"/>
          <w:szCs w:val="24"/>
        </w:rPr>
        <w:t>í komunikace</w:t>
      </w:r>
      <w:r>
        <w:rPr>
          <w:sz w:val="24"/>
          <w:szCs w:val="24"/>
        </w:rPr>
        <w:t xml:space="preserve"> - pojmem</w:t>
      </w:r>
      <w:r w:rsidRPr="00CC280D">
        <w:rPr>
          <w:sz w:val="24"/>
          <w:szCs w:val="24"/>
        </w:rPr>
        <w:t xml:space="preserve"> se rozumí pozemní komunikace zahrnující pro každý směr jízdy jeden jízdní pruh nebo pro jeden směr jízdy dva jízdní pruhy a pro druhý směr jízdy jeden jízdní pruh; za dvoupruhovou komunikaci se nepovažují místní komunikace a účelová komunikace</w:t>
      </w:r>
      <w:r w:rsidR="0024107D">
        <w:rPr>
          <w:sz w:val="24"/>
          <w:szCs w:val="24"/>
        </w:rPr>
        <w:t>,</w:t>
      </w:r>
    </w:p>
    <w:p w:rsidR="00FC0CA5" w:rsidRPr="00FC0CA5" w:rsidRDefault="00FC0CA5" w:rsidP="00FC0CA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b/>
          <w:sz w:val="24"/>
        </w:rPr>
        <w:t>h</w:t>
      </w:r>
      <w:r w:rsidR="009B09F0">
        <w:rPr>
          <w:b/>
          <w:sz w:val="24"/>
        </w:rPr>
        <w:t>lavní inženýr</w:t>
      </w:r>
      <w:r w:rsidRPr="003D4206">
        <w:rPr>
          <w:b/>
          <w:sz w:val="24"/>
        </w:rPr>
        <w:t xml:space="preserve"> projektu</w:t>
      </w:r>
      <w:r>
        <w:rPr>
          <w:sz w:val="24"/>
        </w:rPr>
        <w:t xml:space="preserve"> - pojmem se rozumí</w:t>
      </w:r>
      <w:r w:rsidRPr="00753C4B">
        <w:rPr>
          <w:sz w:val="24"/>
        </w:rPr>
        <w:t xml:space="preserve"> osoba, kterou zhotovitel projektové dokumentace pověřil zajištěním celkové koordinace projektové dokumentace stavby zpracovávané více projektanty.</w:t>
      </w:r>
      <w:r>
        <w:rPr>
          <w:sz w:val="24"/>
        </w:rPr>
        <w:t xml:space="preserve"> </w:t>
      </w:r>
      <w:r w:rsidRPr="003C2620">
        <w:rPr>
          <w:sz w:val="24"/>
        </w:rPr>
        <w:t>Hla</w:t>
      </w:r>
      <w:r w:rsidR="00FB6647">
        <w:rPr>
          <w:sz w:val="24"/>
        </w:rPr>
        <w:t>vní inženýr projektu zejména</w:t>
      </w:r>
      <w:r w:rsidRPr="003C2620">
        <w:rPr>
          <w:sz w:val="24"/>
        </w:rPr>
        <w:t xml:space="preserve"> řídí zpracován</w:t>
      </w:r>
      <w:r w:rsidR="00FB6647">
        <w:rPr>
          <w:sz w:val="24"/>
        </w:rPr>
        <w:t>í projektových dokumentací,</w:t>
      </w:r>
      <w:r w:rsidRPr="003C2620">
        <w:rPr>
          <w:sz w:val="24"/>
        </w:rPr>
        <w:t xml:space="preserve"> stanoví koncepční východiska projektových </w:t>
      </w:r>
      <w:r w:rsidR="00FB6647">
        <w:rPr>
          <w:sz w:val="24"/>
        </w:rPr>
        <w:t>dokumentací,</w:t>
      </w:r>
      <w:r w:rsidRPr="003C2620">
        <w:rPr>
          <w:sz w:val="24"/>
        </w:rPr>
        <w:t xml:space="preserve"> nese odpovědnost za úplnost, bezvadnost a technickou správnost</w:t>
      </w:r>
      <w:r w:rsidR="00FB6647">
        <w:rPr>
          <w:sz w:val="24"/>
        </w:rPr>
        <w:t xml:space="preserve"> projektových dokumentací a</w:t>
      </w:r>
      <w:r w:rsidRPr="003C2620">
        <w:rPr>
          <w:sz w:val="24"/>
        </w:rPr>
        <w:t xml:space="preserve"> vykonává při zpracování projektových dokumentací koordinační a řídicí funkci vůči podřízeným pracovním týmům a</w:t>
      </w:r>
      <w:r w:rsidR="009B09F0">
        <w:rPr>
          <w:sz w:val="24"/>
        </w:rPr>
        <w:t> </w:t>
      </w:r>
      <w:r w:rsidRPr="003C2620">
        <w:rPr>
          <w:sz w:val="24"/>
        </w:rPr>
        <w:t>příslušným oddělením dodavatelů / poddodavatelů. Hlavní inženýr projektu je vždy prokazatelně uveden na rozpisce projektu příslušného projektového stupně, pro který vykonává funkci hlavního inženýra projektu</w:t>
      </w:r>
      <w:r w:rsidR="0024107D">
        <w:rPr>
          <w:sz w:val="24"/>
        </w:rPr>
        <w:t>,</w:t>
      </w:r>
    </w:p>
    <w:p w:rsidR="0024107D" w:rsidRPr="0024107D" w:rsidRDefault="0024107D" w:rsidP="0024107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b/>
          <w:sz w:val="24"/>
          <w:szCs w:val="24"/>
        </w:rPr>
        <w:t>inženýrská činnost</w:t>
      </w:r>
      <w:r w:rsidR="00FC0CA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C0CA5">
        <w:rPr>
          <w:sz w:val="24"/>
          <w:szCs w:val="24"/>
        </w:rPr>
        <w:t xml:space="preserve"> </w:t>
      </w:r>
      <w:r>
        <w:rPr>
          <w:sz w:val="24"/>
          <w:szCs w:val="24"/>
        </w:rPr>
        <w:t>pojmem se rozumí komplexní výkon inženýrské činnosti k zajištění pravomocného územního rozhodnutí stavby pozemní komunikace zahrnující veškeré úkony nutné pro zajištění pravomocného územního rozhodnutí celé stavby, tj. novostavby dvoupruhové pozemní komunikace ve smyslu definovaném v zadávací dokumentaci,</w:t>
      </w:r>
    </w:p>
    <w:p w:rsidR="00FC0CA5" w:rsidRPr="00FC0CA5" w:rsidRDefault="00FC0CA5" w:rsidP="00FC0CA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b/>
          <w:sz w:val="24"/>
        </w:rPr>
        <w:t>z</w:t>
      </w:r>
      <w:r w:rsidR="0003118E">
        <w:rPr>
          <w:b/>
          <w:sz w:val="24"/>
        </w:rPr>
        <w:t>odpovědný projektant</w:t>
      </w:r>
      <w:r>
        <w:rPr>
          <w:sz w:val="24"/>
        </w:rPr>
        <w:t xml:space="preserve"> - pojmem</w:t>
      </w:r>
      <w:r w:rsidRPr="00753C4B">
        <w:rPr>
          <w:sz w:val="24"/>
        </w:rPr>
        <w:t xml:space="preserve"> </w:t>
      </w:r>
      <w:r>
        <w:rPr>
          <w:sz w:val="24"/>
        </w:rPr>
        <w:t>se rozumí</w:t>
      </w:r>
      <w:r w:rsidRPr="00753C4B">
        <w:rPr>
          <w:sz w:val="24"/>
        </w:rPr>
        <w:t xml:space="preserve"> osoba zodpovědná za zpracování a kvalitu příslušné části projektové dokumentace ve smyslu § 159, odst. 1 a 2 zákona č.</w:t>
      </w:r>
      <w:r w:rsidR="00FB6647">
        <w:rPr>
          <w:sz w:val="24"/>
        </w:rPr>
        <w:t> </w:t>
      </w:r>
      <w:r w:rsidRPr="00753C4B">
        <w:rPr>
          <w:sz w:val="24"/>
        </w:rPr>
        <w:t>183/2006 Sb. V případě vybraných činností ve výstavbě dle § 158 zákona č. 183/2006 Sb.</w:t>
      </w:r>
      <w:r w:rsidR="00FB6647">
        <w:rPr>
          <w:sz w:val="24"/>
        </w:rPr>
        <w:t xml:space="preserve"> </w:t>
      </w:r>
      <w:r w:rsidRPr="00753C4B">
        <w:rPr>
          <w:sz w:val="24"/>
        </w:rPr>
        <w:t xml:space="preserve">je osobou, která zodpovídá za vypracování příslušné části projektové dokumentace. </w:t>
      </w:r>
      <w:r w:rsidRPr="003C2620">
        <w:rPr>
          <w:sz w:val="24"/>
        </w:rPr>
        <w:t>Zodpovědný projektant je vždy prokazatelně uveden na rozpisce projektu příslušného projektového stupně u konkrétního stavebního objektu, za který je ve smyslu shora uvedeného zákona odpově</w:t>
      </w:r>
      <w:bookmarkStart w:id="0" w:name="_GoBack"/>
      <w:bookmarkEnd w:id="0"/>
      <w:r w:rsidRPr="003C2620">
        <w:rPr>
          <w:sz w:val="24"/>
        </w:rPr>
        <w:t>dný</w:t>
      </w:r>
      <w:r w:rsidR="00B378ED">
        <w:rPr>
          <w:sz w:val="24"/>
        </w:rPr>
        <w:t>.</w:t>
      </w:r>
    </w:p>
    <w:sectPr w:rsidR="00FC0CA5" w:rsidRPr="00FC0C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CA5" w:rsidRDefault="00FC0CA5" w:rsidP="00FC0CA5">
      <w:pPr>
        <w:spacing w:after="0" w:line="240" w:lineRule="auto"/>
      </w:pPr>
      <w:r>
        <w:separator/>
      </w:r>
    </w:p>
  </w:endnote>
  <w:endnote w:type="continuationSeparator" w:id="0">
    <w:p w:rsidR="00FC0CA5" w:rsidRDefault="00FC0CA5" w:rsidP="00FC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CA5" w:rsidRDefault="00FC0CA5" w:rsidP="00FC0CA5">
      <w:pPr>
        <w:spacing w:after="0" w:line="240" w:lineRule="auto"/>
      </w:pPr>
      <w:r>
        <w:separator/>
      </w:r>
    </w:p>
  </w:footnote>
  <w:footnote w:type="continuationSeparator" w:id="0">
    <w:p w:rsidR="00FC0CA5" w:rsidRDefault="00FC0CA5" w:rsidP="00FC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A5" w:rsidRPr="00FC0CA5" w:rsidRDefault="00FC0CA5">
    <w:pPr>
      <w:pStyle w:val="Zhlav"/>
      <w:rPr>
        <w:rFonts w:ascii="Arial" w:hAnsi="Arial" w:cs="Arial"/>
      </w:rPr>
    </w:pPr>
    <w:r w:rsidRPr="00FC0CA5">
      <w:rPr>
        <w:rFonts w:ascii="Arial" w:hAnsi="Arial" w:cs="Arial"/>
      </w:rPr>
      <w:t>Příloha č. 5 ZD – Přeložka silnice II/180 Kyšice – Chrást - DÚR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12348"/>
    <w:multiLevelType w:val="hybridMultilevel"/>
    <w:tmpl w:val="0854F986"/>
    <w:lvl w:ilvl="0" w:tplc="59D6FD8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A5"/>
    <w:rsid w:val="0003118E"/>
    <w:rsid w:val="00164229"/>
    <w:rsid w:val="0024107D"/>
    <w:rsid w:val="009B09F0"/>
    <w:rsid w:val="009E3A5B"/>
    <w:rsid w:val="00B378ED"/>
    <w:rsid w:val="00FB6647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F40B"/>
  <w15:chartTrackingRefBased/>
  <w15:docId w15:val="{AFD5D0F7-E11A-48E7-BB53-9161D4D6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CA5"/>
  </w:style>
  <w:style w:type="paragraph" w:styleId="Zpat">
    <w:name w:val="footer"/>
    <w:basedOn w:val="Normln"/>
    <w:link w:val="ZpatChar"/>
    <w:uiPriority w:val="99"/>
    <w:unhideWhenUsed/>
    <w:rsid w:val="00FC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CA5"/>
  </w:style>
  <w:style w:type="paragraph" w:styleId="Odstavecseseznamem">
    <w:name w:val="List Paragraph"/>
    <w:basedOn w:val="Normln"/>
    <w:uiPriority w:val="34"/>
    <w:qFormat/>
    <w:rsid w:val="00FC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305</Words>
  <Characters>1802</Characters>
  <Application>Microsoft Office Word</Application>
  <DocSecurity>0</DocSecurity>
  <Lines>15</Lines>
  <Paragraphs>4</Paragraphs>
  <ScaleCrop>false</ScaleCrop>
  <Company>Plzeňský kraj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Pěčková Markéta</dc:creator>
  <cp:keywords/>
  <dc:description/>
  <cp:lastModifiedBy>Pěčková Markéta</cp:lastModifiedBy>
  <cp:revision>6</cp:revision>
  <dcterms:created xsi:type="dcterms:W3CDTF">2020-01-21T09:43:00Z</dcterms:created>
  <dcterms:modified xsi:type="dcterms:W3CDTF">2020-01-21T11:51:00Z</dcterms:modified>
</cp:coreProperties>
</file>