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653" w:rsidRDefault="00352653" w:rsidP="00F87FD0">
      <w:pPr>
        <w:pStyle w:val="NadpisVZ1"/>
        <w:numPr>
          <w:ilvl w:val="0"/>
          <w:numId w:val="0"/>
        </w:numPr>
      </w:pPr>
      <w:bookmarkStart w:id="0" w:name="_Toc334537432"/>
      <w:r w:rsidRPr="00220703">
        <w:t>Příloha č. 3 Zadávací dokumentace</w:t>
      </w:r>
      <w:r w:rsidR="005E1885" w:rsidRPr="00F87FD0">
        <w:t xml:space="preserve">: </w:t>
      </w:r>
      <w:bookmarkEnd w:id="0"/>
    </w:p>
    <w:p w:rsidR="005E1885" w:rsidRPr="00F87FD0" w:rsidRDefault="00352653" w:rsidP="00F87FD0">
      <w:pPr>
        <w:pStyle w:val="NadpisVZ1"/>
        <w:numPr>
          <w:ilvl w:val="0"/>
          <w:numId w:val="0"/>
        </w:numPr>
      </w:pPr>
      <w:r w:rsidRPr="00220703">
        <w:t xml:space="preserve">Návrh </w:t>
      </w:r>
      <w:r>
        <w:t xml:space="preserve">Kupní smlouvy </w:t>
      </w:r>
    </w:p>
    <w:p w:rsidR="005E1885" w:rsidRPr="00F608B9" w:rsidRDefault="005E1885" w:rsidP="00B06021">
      <w:pPr>
        <w:tabs>
          <w:tab w:val="left" w:pos="2913"/>
          <w:tab w:val="center" w:pos="4535"/>
        </w:tabs>
        <w:autoSpaceDE w:val="0"/>
        <w:autoSpaceDN w:val="0"/>
        <w:adjustRightInd w:val="0"/>
        <w:jc w:val="left"/>
        <w:rPr>
          <w:b/>
          <w:bCs/>
        </w:rPr>
      </w:pPr>
    </w:p>
    <w:p w:rsidR="00352653" w:rsidRDefault="00352653" w:rsidP="00352653">
      <w:pPr>
        <w:tabs>
          <w:tab w:val="left" w:pos="2913"/>
          <w:tab w:val="center" w:pos="4535"/>
        </w:tabs>
        <w:autoSpaceDE w:val="0"/>
        <w:autoSpaceDN w:val="0"/>
        <w:adjustRightInd w:val="0"/>
        <w:jc w:val="center"/>
        <w:rPr>
          <w:b/>
          <w:bCs/>
          <w:sz w:val="24"/>
          <w:szCs w:val="24"/>
          <w:u w:val="single"/>
        </w:rPr>
      </w:pPr>
      <w:r w:rsidRPr="00444694">
        <w:rPr>
          <w:b/>
          <w:bCs/>
          <w:sz w:val="24"/>
          <w:szCs w:val="24"/>
          <w:u w:val="single"/>
        </w:rPr>
        <w:t>KUPNÍ SMLOUVA</w:t>
      </w:r>
    </w:p>
    <w:p w:rsidR="00352653" w:rsidRPr="006012E6" w:rsidRDefault="00352653" w:rsidP="00DA5C12">
      <w:pPr>
        <w:autoSpaceDE w:val="0"/>
        <w:autoSpaceDN w:val="0"/>
        <w:adjustRightInd w:val="0"/>
        <w:spacing w:before="120"/>
        <w:jc w:val="center"/>
        <w:rPr>
          <w:rFonts w:eastAsia="Calibri"/>
          <w:b/>
          <w:bCs/>
          <w:color w:val="000000"/>
          <w:sz w:val="24"/>
          <w:szCs w:val="24"/>
        </w:rPr>
      </w:pPr>
      <w:r w:rsidRPr="006012E6">
        <w:rPr>
          <w:rFonts w:eastAsia="Calibri"/>
          <w:b/>
          <w:bCs/>
          <w:color w:val="000000"/>
          <w:sz w:val="24"/>
          <w:szCs w:val="24"/>
        </w:rPr>
        <w:t>č. …</w:t>
      </w:r>
    </w:p>
    <w:p w:rsidR="005E1885" w:rsidRPr="00A15558" w:rsidRDefault="00352653" w:rsidP="003B7F4D">
      <w:pPr>
        <w:pStyle w:val="AAOdstavec"/>
        <w:spacing w:before="120"/>
        <w:jc w:val="center"/>
        <w:rPr>
          <w:lang w:eastAsia="cs-CZ"/>
        </w:rPr>
      </w:pPr>
      <w:r w:rsidRPr="00A15558">
        <w:t xml:space="preserve">uzavřená podle právního řádu České republiky v souladu s ustanovením § 2079 a násl. ve spojení s ust. § 2085 zákona č. 89/2012 Sb., občanského zákoníku, v platném znění (dále též jako „Občanský zákoník“), mezi </w:t>
      </w:r>
      <w:r w:rsidRPr="00A15558">
        <w:rPr>
          <w:lang w:eastAsia="cs-CZ"/>
        </w:rPr>
        <w:t>těmito smluvními stranami</w:t>
      </w:r>
      <w:r w:rsidR="005E1885" w:rsidRPr="00A15558">
        <w:rPr>
          <w:lang w:eastAsia="cs-CZ"/>
        </w:rPr>
        <w:t>:</w:t>
      </w:r>
    </w:p>
    <w:p w:rsidR="005E1885" w:rsidRDefault="005E1885" w:rsidP="00294B8B">
      <w:pPr>
        <w:autoSpaceDE w:val="0"/>
        <w:autoSpaceDN w:val="0"/>
        <w:adjustRightInd w:val="0"/>
      </w:pPr>
    </w:p>
    <w:p w:rsidR="00B12E31" w:rsidRPr="007628FA" w:rsidRDefault="00B12E31" w:rsidP="00B12E31">
      <w:pPr>
        <w:spacing w:after="120"/>
        <w:jc w:val="center"/>
        <w:rPr>
          <w:b/>
        </w:rPr>
      </w:pPr>
      <w:r>
        <w:rPr>
          <w:b/>
        </w:rPr>
        <w:t xml:space="preserve">I. </w:t>
      </w:r>
      <w:r w:rsidRPr="007628FA">
        <w:rPr>
          <w:b/>
        </w:rPr>
        <w:t>SMLUVNÍ STRANY</w:t>
      </w:r>
    </w:p>
    <w:p w:rsidR="005E1885" w:rsidRPr="003A56AC" w:rsidRDefault="005E1885" w:rsidP="001C5410">
      <w:pPr>
        <w:numPr>
          <w:ilvl w:val="0"/>
          <w:numId w:val="13"/>
        </w:numPr>
        <w:spacing w:after="120"/>
        <w:ind w:left="357" w:hanging="357"/>
        <w:rPr>
          <w:bCs/>
        </w:rPr>
      </w:pPr>
      <w:r w:rsidRPr="003A56AC">
        <w:rPr>
          <w:bCs/>
        </w:rPr>
        <w:t xml:space="preserve">Kupující: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3715"/>
        <w:gridCol w:w="5584"/>
      </w:tblGrid>
      <w:tr w:rsidR="008F7E77" w:rsidRPr="003A56AC" w:rsidTr="00A872BD">
        <w:trPr>
          <w:jc w:val="right"/>
        </w:trPr>
        <w:tc>
          <w:tcPr>
            <w:tcW w:w="3715" w:type="dxa"/>
            <w:vAlign w:val="center"/>
          </w:tcPr>
          <w:p w:rsidR="008F7E77" w:rsidRPr="006C75E5" w:rsidRDefault="008F7E77" w:rsidP="00C30480">
            <w:r w:rsidRPr="006C75E5">
              <w:t>Název:</w:t>
            </w:r>
          </w:p>
        </w:tc>
        <w:tc>
          <w:tcPr>
            <w:tcW w:w="5584" w:type="dxa"/>
            <w:vAlign w:val="center"/>
          </w:tcPr>
          <w:p w:rsidR="008F7E77" w:rsidRPr="00675AA5" w:rsidRDefault="008F7E77" w:rsidP="00C30480">
            <w:pPr>
              <w:pStyle w:val="Odstavecseseznamem"/>
              <w:spacing w:after="0" w:line="240" w:lineRule="auto"/>
              <w:ind w:left="0"/>
              <w:rPr>
                <w:rFonts w:ascii="Arial" w:hAnsi="Arial" w:cs="Arial"/>
                <w:b/>
                <w:sz w:val="20"/>
                <w:szCs w:val="20"/>
              </w:rPr>
            </w:pPr>
            <w:r w:rsidRPr="00675AA5">
              <w:rPr>
                <w:rFonts w:ascii="Arial" w:hAnsi="Arial" w:cs="Arial"/>
                <w:b/>
                <w:kern w:val="16"/>
                <w:sz w:val="20"/>
                <w:szCs w:val="20"/>
              </w:rPr>
              <w:t>Klatovská nemocnice, a.s.</w:t>
            </w:r>
          </w:p>
        </w:tc>
      </w:tr>
      <w:tr w:rsidR="008F7E77" w:rsidRPr="003A56AC" w:rsidTr="00A872BD">
        <w:trPr>
          <w:jc w:val="right"/>
        </w:trPr>
        <w:tc>
          <w:tcPr>
            <w:tcW w:w="3715" w:type="dxa"/>
            <w:vAlign w:val="center"/>
          </w:tcPr>
          <w:p w:rsidR="008F7E77" w:rsidRPr="006C75E5" w:rsidRDefault="008F7E77" w:rsidP="00C30480">
            <w:pPr>
              <w:rPr>
                <w:iCs/>
                <w:color w:val="000000"/>
              </w:rPr>
            </w:pPr>
            <w:r w:rsidRPr="006C75E5">
              <w:rPr>
                <w:iCs/>
                <w:color w:val="000000"/>
              </w:rPr>
              <w:t>IČ</w:t>
            </w:r>
            <w:r w:rsidR="009D74F7" w:rsidRPr="006C75E5">
              <w:rPr>
                <w:iCs/>
                <w:color w:val="000000"/>
              </w:rPr>
              <w:t>O</w:t>
            </w:r>
            <w:r w:rsidRPr="006C75E5">
              <w:rPr>
                <w:iCs/>
                <w:color w:val="000000"/>
              </w:rPr>
              <w:t>/DIČ:</w:t>
            </w:r>
          </w:p>
        </w:tc>
        <w:tc>
          <w:tcPr>
            <w:tcW w:w="5584" w:type="dxa"/>
            <w:vAlign w:val="center"/>
          </w:tcPr>
          <w:p w:rsidR="008F7E77" w:rsidRPr="00675AA5" w:rsidRDefault="008F7E77" w:rsidP="00C30480">
            <w:pPr>
              <w:pStyle w:val="Odstavecseseznamem"/>
              <w:spacing w:after="0" w:line="240" w:lineRule="auto"/>
              <w:ind w:left="0"/>
              <w:rPr>
                <w:rFonts w:ascii="Arial" w:hAnsi="Arial" w:cs="Arial"/>
                <w:sz w:val="20"/>
                <w:szCs w:val="20"/>
              </w:rPr>
            </w:pPr>
            <w:r w:rsidRPr="00675AA5">
              <w:rPr>
                <w:rFonts w:ascii="Arial" w:hAnsi="Arial" w:cs="Arial"/>
                <w:sz w:val="20"/>
                <w:szCs w:val="20"/>
              </w:rPr>
              <w:t>26360527 / CZ26360527</w:t>
            </w:r>
          </w:p>
        </w:tc>
      </w:tr>
      <w:tr w:rsidR="008F7E77" w:rsidRPr="003A56AC" w:rsidTr="00A872BD">
        <w:trPr>
          <w:jc w:val="right"/>
        </w:trPr>
        <w:tc>
          <w:tcPr>
            <w:tcW w:w="3715" w:type="dxa"/>
            <w:vAlign w:val="center"/>
          </w:tcPr>
          <w:p w:rsidR="008F7E77" w:rsidRPr="006C75E5" w:rsidRDefault="008F7E77" w:rsidP="00C30480">
            <w:pPr>
              <w:rPr>
                <w:iCs/>
                <w:color w:val="000000"/>
              </w:rPr>
            </w:pPr>
            <w:r w:rsidRPr="006C75E5">
              <w:rPr>
                <w:iCs/>
                <w:color w:val="000000"/>
              </w:rPr>
              <w:t>Sídlo:</w:t>
            </w:r>
          </w:p>
        </w:tc>
        <w:tc>
          <w:tcPr>
            <w:tcW w:w="5584" w:type="dxa"/>
            <w:vAlign w:val="center"/>
          </w:tcPr>
          <w:p w:rsidR="008F7E77" w:rsidRPr="00675AA5" w:rsidRDefault="008F7E77" w:rsidP="00C30480">
            <w:pPr>
              <w:widowControl w:val="0"/>
              <w:ind w:right="-2"/>
              <w:rPr>
                <w:bCs/>
                <w:color w:val="000000"/>
              </w:rPr>
            </w:pPr>
            <w:r w:rsidRPr="00675AA5">
              <w:t>Plzeňská 929, 339 01 Klatovy</w:t>
            </w:r>
          </w:p>
        </w:tc>
      </w:tr>
      <w:tr w:rsidR="008F7E77" w:rsidRPr="003A56AC" w:rsidTr="00A872BD">
        <w:trPr>
          <w:trHeight w:val="57"/>
          <w:jc w:val="right"/>
        </w:trPr>
        <w:tc>
          <w:tcPr>
            <w:tcW w:w="3715" w:type="dxa"/>
            <w:vAlign w:val="center"/>
          </w:tcPr>
          <w:p w:rsidR="008F7E77" w:rsidRPr="006C75E5" w:rsidRDefault="008F7E77" w:rsidP="006C75E5">
            <w:pPr>
              <w:rPr>
                <w:iCs/>
                <w:color w:val="000000"/>
              </w:rPr>
            </w:pPr>
            <w:r w:rsidRPr="006C75E5">
              <w:rPr>
                <w:iCs/>
                <w:color w:val="000000"/>
              </w:rPr>
              <w:t xml:space="preserve">Statutární </w:t>
            </w:r>
            <w:r w:rsidR="006C75E5" w:rsidRPr="006C75E5">
              <w:rPr>
                <w:iCs/>
                <w:color w:val="000000"/>
              </w:rPr>
              <w:t>orgán</w:t>
            </w:r>
            <w:r w:rsidRPr="006C75E5">
              <w:rPr>
                <w:iCs/>
                <w:color w:val="000000"/>
              </w:rPr>
              <w:t>:</w:t>
            </w:r>
          </w:p>
        </w:tc>
        <w:tc>
          <w:tcPr>
            <w:tcW w:w="5584" w:type="dxa"/>
            <w:vAlign w:val="center"/>
          </w:tcPr>
          <w:p w:rsidR="00344F9D" w:rsidRDefault="00344F9D" w:rsidP="00344F9D">
            <w:pPr>
              <w:pStyle w:val="Styl"/>
              <w:tabs>
                <w:tab w:val="left" w:pos="1985"/>
              </w:tabs>
              <w:jc w:val="both"/>
              <w:rPr>
                <w:sz w:val="20"/>
              </w:rPr>
            </w:pPr>
            <w:r w:rsidRPr="000A4A61">
              <w:rPr>
                <w:sz w:val="20"/>
              </w:rPr>
              <w:t xml:space="preserve">MUDr. </w:t>
            </w:r>
            <w:r w:rsidRPr="000A4A61">
              <w:rPr>
                <w:rStyle w:val="jmeno"/>
                <w:sz w:val="20"/>
              </w:rPr>
              <w:t>Jiří Zeithaml</w:t>
            </w:r>
            <w:r w:rsidRPr="000A4A61">
              <w:rPr>
                <w:sz w:val="20"/>
              </w:rPr>
              <w:t>, předseda představenstva</w:t>
            </w:r>
          </w:p>
          <w:p w:rsidR="00B277A9" w:rsidRPr="00675AA5" w:rsidRDefault="00344F9D" w:rsidP="00344F9D">
            <w:pPr>
              <w:widowControl w:val="0"/>
              <w:ind w:right="-2"/>
            </w:pPr>
            <w:r w:rsidRPr="00362B07">
              <w:t>Ing. Ondřej Provalil, MBA,</w:t>
            </w:r>
            <w:r>
              <w:t xml:space="preserve"> místopředseda </w:t>
            </w:r>
            <w:r w:rsidRPr="00B76ADE">
              <w:t>představenstva</w:t>
            </w:r>
          </w:p>
        </w:tc>
      </w:tr>
      <w:tr w:rsidR="00E73DDD" w:rsidRPr="003A56AC" w:rsidTr="00A872BD">
        <w:trPr>
          <w:trHeight w:val="57"/>
          <w:jc w:val="right"/>
        </w:trPr>
        <w:tc>
          <w:tcPr>
            <w:tcW w:w="3715" w:type="dxa"/>
            <w:vAlign w:val="center"/>
          </w:tcPr>
          <w:p w:rsidR="00E73DDD" w:rsidRPr="006C75E5" w:rsidRDefault="00E73DDD" w:rsidP="006C75E5">
            <w:pPr>
              <w:rPr>
                <w:iCs/>
                <w:color w:val="000000"/>
              </w:rPr>
            </w:pPr>
            <w:r w:rsidRPr="006C75E5">
              <w:rPr>
                <w:iCs/>
                <w:color w:val="000000"/>
              </w:rPr>
              <w:t xml:space="preserve">E-mail statutárního </w:t>
            </w:r>
            <w:r w:rsidR="006C75E5" w:rsidRPr="006C75E5">
              <w:rPr>
                <w:iCs/>
                <w:color w:val="000000"/>
              </w:rPr>
              <w:t>orgánu</w:t>
            </w:r>
            <w:r w:rsidRPr="006C75E5">
              <w:rPr>
                <w:iCs/>
                <w:color w:val="000000"/>
              </w:rPr>
              <w:t>:</w:t>
            </w:r>
          </w:p>
        </w:tc>
        <w:tc>
          <w:tcPr>
            <w:tcW w:w="5584" w:type="dxa"/>
            <w:vAlign w:val="center"/>
          </w:tcPr>
          <w:p w:rsidR="00E73DDD" w:rsidRPr="000A4A61" w:rsidRDefault="00DB4361" w:rsidP="005B573D">
            <w:pPr>
              <w:widowControl w:val="0"/>
              <w:ind w:right="-2"/>
            </w:pPr>
            <w:hyperlink r:id="rId8" w:history="1">
              <w:r w:rsidR="005B573D">
                <w:rPr>
                  <w:rStyle w:val="Hypertextovodkaz"/>
                </w:rPr>
                <w:t>jiri.zeithaml@klatovy.nemocnicepk.cz;</w:t>
              </w:r>
            </w:hyperlink>
            <w:r w:rsidR="005B573D">
              <w:rPr>
                <w:rStyle w:val="Hypertextovodkaz"/>
              </w:rPr>
              <w:t xml:space="preserve"> ondrej.provalil@klatovy.nemocnicepk.cz</w:t>
            </w:r>
          </w:p>
        </w:tc>
      </w:tr>
      <w:tr w:rsidR="002F47E2" w:rsidRPr="003A56AC" w:rsidTr="00A872BD">
        <w:trPr>
          <w:trHeight w:val="57"/>
          <w:jc w:val="right"/>
        </w:trPr>
        <w:tc>
          <w:tcPr>
            <w:tcW w:w="3715" w:type="dxa"/>
            <w:vAlign w:val="center"/>
          </w:tcPr>
          <w:p w:rsidR="00A872BD" w:rsidRPr="006C75E5" w:rsidRDefault="00A872BD" w:rsidP="00A872BD">
            <w:pPr>
              <w:widowControl w:val="0"/>
              <w:ind w:right="-2"/>
            </w:pPr>
            <w:r w:rsidRPr="006C75E5">
              <w:t>Kontaktní osoba:</w:t>
            </w:r>
          </w:p>
          <w:p w:rsidR="002F47E2" w:rsidRPr="006C75E5" w:rsidRDefault="00A872BD" w:rsidP="00A872BD">
            <w:pPr>
              <w:rPr>
                <w:iCs/>
                <w:color w:val="000000"/>
              </w:rPr>
            </w:pPr>
            <w:r w:rsidRPr="006C75E5">
              <w:t>(tj. osoba oprávněná k jednání za Prodávajícího ve věcech týkajících se této Smlouvy)</w:t>
            </w:r>
          </w:p>
        </w:tc>
        <w:tc>
          <w:tcPr>
            <w:tcW w:w="5584" w:type="dxa"/>
            <w:vAlign w:val="center"/>
          </w:tcPr>
          <w:p w:rsidR="002F47E2" w:rsidRPr="005F1D71" w:rsidRDefault="002F47E2" w:rsidP="008029EE">
            <w:pPr>
              <w:widowControl w:val="0"/>
              <w:ind w:right="-2"/>
              <w:jc w:val="left"/>
            </w:pPr>
            <w:r w:rsidRPr="002F47E2">
              <w:rPr>
                <w:bCs/>
              </w:rPr>
              <w:t>Václav Jakl</w:t>
            </w:r>
            <w:r w:rsidRPr="005F1D71">
              <w:rPr>
                <w:bCs/>
              </w:rPr>
              <w:t xml:space="preserve">, </w:t>
            </w:r>
            <w:r w:rsidRPr="005F1D71">
              <w:t>vedoucí technického oddělení</w:t>
            </w:r>
          </w:p>
        </w:tc>
      </w:tr>
      <w:tr w:rsidR="002F47E2" w:rsidRPr="003A56AC" w:rsidTr="00A872BD">
        <w:trPr>
          <w:trHeight w:val="57"/>
          <w:jc w:val="right"/>
        </w:trPr>
        <w:tc>
          <w:tcPr>
            <w:tcW w:w="3715" w:type="dxa"/>
            <w:vAlign w:val="center"/>
          </w:tcPr>
          <w:p w:rsidR="002F47E2" w:rsidRPr="006C75E5" w:rsidRDefault="002F47E2" w:rsidP="00C30480">
            <w:pPr>
              <w:rPr>
                <w:iCs/>
                <w:color w:val="000000"/>
              </w:rPr>
            </w:pPr>
            <w:r w:rsidRPr="006C75E5">
              <w:rPr>
                <w:iCs/>
                <w:color w:val="000000"/>
              </w:rPr>
              <w:t>Tel. na kontaktní osobu:</w:t>
            </w:r>
          </w:p>
        </w:tc>
        <w:tc>
          <w:tcPr>
            <w:tcW w:w="5584" w:type="dxa"/>
            <w:vAlign w:val="center"/>
          </w:tcPr>
          <w:p w:rsidR="002F47E2" w:rsidRPr="005F1D71" w:rsidRDefault="006C75E5" w:rsidP="008029EE">
            <w:pPr>
              <w:widowControl w:val="0"/>
              <w:ind w:right="-2"/>
              <w:jc w:val="left"/>
            </w:pPr>
            <w:r>
              <w:t xml:space="preserve">+420 </w:t>
            </w:r>
            <w:r w:rsidR="002F47E2" w:rsidRPr="005F1D71">
              <w:t>728 352 386</w:t>
            </w:r>
          </w:p>
        </w:tc>
      </w:tr>
      <w:tr w:rsidR="002F47E2" w:rsidRPr="003A56AC" w:rsidTr="00A872BD">
        <w:trPr>
          <w:trHeight w:val="57"/>
          <w:jc w:val="right"/>
        </w:trPr>
        <w:tc>
          <w:tcPr>
            <w:tcW w:w="3715" w:type="dxa"/>
            <w:vAlign w:val="center"/>
          </w:tcPr>
          <w:p w:rsidR="002F47E2" w:rsidRPr="006C75E5" w:rsidRDefault="002F47E2" w:rsidP="00C30480">
            <w:pPr>
              <w:rPr>
                <w:iCs/>
                <w:color w:val="000000"/>
              </w:rPr>
            </w:pPr>
            <w:r w:rsidRPr="006C75E5">
              <w:rPr>
                <w:iCs/>
                <w:color w:val="000000"/>
              </w:rPr>
              <w:t>E-mail kontaktní osoby:</w:t>
            </w:r>
          </w:p>
        </w:tc>
        <w:tc>
          <w:tcPr>
            <w:tcW w:w="5584" w:type="dxa"/>
            <w:vAlign w:val="center"/>
          </w:tcPr>
          <w:p w:rsidR="002F47E2" w:rsidRPr="005F1D71" w:rsidRDefault="006C75E5" w:rsidP="008029EE">
            <w:pPr>
              <w:widowControl w:val="0"/>
              <w:ind w:right="-2"/>
              <w:jc w:val="left"/>
            </w:pPr>
            <w:r>
              <w:rPr>
                <w:rStyle w:val="Hypertextovodkaz"/>
              </w:rPr>
              <w:t>vaclav.jakl</w:t>
            </w:r>
            <w:r w:rsidRPr="006C75E5">
              <w:rPr>
                <w:rStyle w:val="Hypertextovodkaz"/>
              </w:rPr>
              <w:t>@klatovy.nemocnicepk.cz</w:t>
            </w:r>
          </w:p>
        </w:tc>
      </w:tr>
    </w:tbl>
    <w:p w:rsidR="005E1885" w:rsidRPr="003A56AC" w:rsidRDefault="00B12E31" w:rsidP="00B12E31">
      <w:pPr>
        <w:pStyle w:val="Bezmezer"/>
        <w:spacing w:before="120"/>
        <w:rPr>
          <w:rFonts w:ascii="Arial" w:hAnsi="Arial" w:cs="Arial"/>
          <w:sz w:val="20"/>
          <w:szCs w:val="20"/>
        </w:rPr>
      </w:pPr>
      <w:r w:rsidRPr="003A56AC">
        <w:rPr>
          <w:rFonts w:ascii="Arial" w:hAnsi="Arial" w:cs="Arial"/>
          <w:sz w:val="20"/>
          <w:szCs w:val="20"/>
        </w:rPr>
        <w:t xml:space="preserve"> </w:t>
      </w:r>
      <w:r w:rsidR="005E1885" w:rsidRPr="003A56AC">
        <w:rPr>
          <w:rFonts w:ascii="Arial" w:hAnsi="Arial" w:cs="Arial"/>
          <w:sz w:val="20"/>
          <w:szCs w:val="20"/>
        </w:rPr>
        <w:t xml:space="preserve">(dále jen </w:t>
      </w:r>
      <w:r w:rsidRPr="003A56AC">
        <w:rPr>
          <w:rFonts w:ascii="Arial" w:hAnsi="Arial" w:cs="Arial"/>
          <w:sz w:val="20"/>
          <w:szCs w:val="20"/>
        </w:rPr>
        <w:t>„</w:t>
      </w:r>
      <w:r w:rsidR="005E1885" w:rsidRPr="003A56AC">
        <w:rPr>
          <w:rFonts w:ascii="Arial" w:hAnsi="Arial" w:cs="Arial"/>
          <w:b/>
          <w:sz w:val="20"/>
          <w:szCs w:val="20"/>
        </w:rPr>
        <w:t>Kupující</w:t>
      </w:r>
      <w:r w:rsidRPr="003A56AC">
        <w:rPr>
          <w:rFonts w:ascii="Arial" w:hAnsi="Arial" w:cs="Arial"/>
          <w:b/>
          <w:sz w:val="20"/>
          <w:szCs w:val="20"/>
        </w:rPr>
        <w:t>“</w:t>
      </w:r>
      <w:r w:rsidR="005E1885" w:rsidRPr="003A56AC">
        <w:rPr>
          <w:rFonts w:ascii="Arial" w:hAnsi="Arial" w:cs="Arial"/>
          <w:sz w:val="20"/>
          <w:szCs w:val="20"/>
        </w:rPr>
        <w:t>)</w:t>
      </w:r>
    </w:p>
    <w:p w:rsidR="00B12E31" w:rsidRPr="003A56AC" w:rsidRDefault="00B12E31" w:rsidP="00B12E31">
      <w:pPr>
        <w:ind w:left="357"/>
        <w:rPr>
          <w:bCs/>
        </w:rPr>
      </w:pPr>
    </w:p>
    <w:p w:rsidR="005E1885" w:rsidRPr="003A56AC" w:rsidRDefault="00024300" w:rsidP="001C5410">
      <w:pPr>
        <w:numPr>
          <w:ilvl w:val="0"/>
          <w:numId w:val="13"/>
        </w:numPr>
        <w:spacing w:after="120"/>
        <w:ind w:left="357" w:hanging="357"/>
        <w:rPr>
          <w:bCs/>
        </w:rPr>
      </w:pPr>
      <w:r>
        <w:rPr>
          <w:bCs/>
        </w:rPr>
        <w:t>Prodá</w:t>
      </w:r>
      <w:r w:rsidR="005E1885" w:rsidRPr="003A56AC">
        <w:rPr>
          <w:bCs/>
        </w:rPr>
        <w:t>vající:</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3715"/>
        <w:gridCol w:w="5584"/>
      </w:tblGrid>
      <w:tr w:rsidR="00CA03AE" w:rsidRPr="003A56AC" w:rsidTr="00A872BD">
        <w:trPr>
          <w:jc w:val="right"/>
        </w:trPr>
        <w:tc>
          <w:tcPr>
            <w:tcW w:w="3715" w:type="dxa"/>
            <w:vAlign w:val="center"/>
          </w:tcPr>
          <w:p w:rsidR="00CA03AE" w:rsidRPr="006C75E5" w:rsidRDefault="00CA03AE" w:rsidP="003A56AC">
            <w:pPr>
              <w:widowControl w:val="0"/>
              <w:ind w:right="-2"/>
              <w:rPr>
                <w:bCs/>
                <w:color w:val="000000"/>
              </w:rPr>
            </w:pPr>
            <w:r w:rsidRPr="006C75E5">
              <w:rPr>
                <w:color w:val="000000"/>
              </w:rPr>
              <w:t>N</w:t>
            </w:r>
            <w:r w:rsidRPr="006C75E5">
              <w:rPr>
                <w:color w:val="000000"/>
                <w:spacing w:val="-7"/>
              </w:rPr>
              <w:t>á</w:t>
            </w:r>
            <w:r w:rsidRPr="006C75E5">
              <w:rPr>
                <w:color w:val="000000"/>
              </w:rPr>
              <w:t>zev:</w:t>
            </w:r>
          </w:p>
        </w:tc>
        <w:tc>
          <w:tcPr>
            <w:tcW w:w="5584" w:type="dxa"/>
          </w:tcPr>
          <w:p w:rsidR="00CA03AE" w:rsidRDefault="00CA03AE" w:rsidP="00AE795B">
            <w:r w:rsidRPr="0094392B">
              <w:rPr>
                <w:b/>
                <w:bCs/>
                <w:color w:val="FF0000"/>
              </w:rPr>
              <w:t xml:space="preserve">doplní </w:t>
            </w:r>
            <w:r w:rsidR="00AE795B">
              <w:rPr>
                <w:b/>
                <w:bCs/>
                <w:color w:val="FF0000"/>
              </w:rPr>
              <w:t>dodavatel</w:t>
            </w:r>
          </w:p>
        </w:tc>
      </w:tr>
      <w:tr w:rsidR="00AE795B" w:rsidRPr="003A56AC" w:rsidTr="00A872BD">
        <w:trPr>
          <w:jc w:val="right"/>
        </w:trPr>
        <w:tc>
          <w:tcPr>
            <w:tcW w:w="3715" w:type="dxa"/>
            <w:vAlign w:val="center"/>
          </w:tcPr>
          <w:p w:rsidR="00AE795B" w:rsidRPr="006C75E5" w:rsidRDefault="00AE795B" w:rsidP="003A56AC">
            <w:pPr>
              <w:widowControl w:val="0"/>
              <w:ind w:right="-2"/>
              <w:rPr>
                <w:bCs/>
                <w:color w:val="000000"/>
              </w:rPr>
            </w:pPr>
            <w:r w:rsidRPr="006C75E5">
              <w:rPr>
                <w:bCs/>
                <w:color w:val="000000"/>
              </w:rPr>
              <w:t>IČ</w:t>
            </w:r>
            <w:r w:rsidR="009D74F7" w:rsidRPr="006C75E5">
              <w:rPr>
                <w:bCs/>
                <w:color w:val="000000"/>
              </w:rPr>
              <w:t>O</w:t>
            </w:r>
            <w:r w:rsidRPr="006C75E5">
              <w:rPr>
                <w:bCs/>
                <w:color w:val="000000"/>
              </w:rPr>
              <w:t>/DIČ:</w:t>
            </w:r>
          </w:p>
        </w:tc>
        <w:tc>
          <w:tcPr>
            <w:tcW w:w="5584" w:type="dxa"/>
          </w:tcPr>
          <w:p w:rsidR="00AE795B" w:rsidRDefault="00AE795B">
            <w:r w:rsidRPr="00E40A9C">
              <w:rPr>
                <w:b/>
                <w:bCs/>
                <w:color w:val="FF0000"/>
              </w:rPr>
              <w:t>doplní dodavatel</w:t>
            </w:r>
          </w:p>
        </w:tc>
      </w:tr>
      <w:tr w:rsidR="00AE795B" w:rsidRPr="003A56AC" w:rsidTr="00A872BD">
        <w:trPr>
          <w:jc w:val="right"/>
        </w:trPr>
        <w:tc>
          <w:tcPr>
            <w:tcW w:w="3715" w:type="dxa"/>
            <w:vAlign w:val="center"/>
          </w:tcPr>
          <w:p w:rsidR="00AE795B" w:rsidRPr="006C75E5" w:rsidRDefault="00AE795B" w:rsidP="003A56AC">
            <w:pPr>
              <w:widowControl w:val="0"/>
              <w:ind w:right="-2"/>
              <w:rPr>
                <w:bCs/>
                <w:color w:val="000000"/>
              </w:rPr>
            </w:pPr>
            <w:r w:rsidRPr="006C75E5">
              <w:rPr>
                <w:bCs/>
                <w:color w:val="000000"/>
              </w:rPr>
              <w:t>Sídlo:</w:t>
            </w:r>
          </w:p>
        </w:tc>
        <w:tc>
          <w:tcPr>
            <w:tcW w:w="5584" w:type="dxa"/>
          </w:tcPr>
          <w:p w:rsidR="00AE795B" w:rsidRDefault="00AE795B">
            <w:r w:rsidRPr="00E40A9C">
              <w:rPr>
                <w:b/>
                <w:bCs/>
                <w:color w:val="FF0000"/>
              </w:rPr>
              <w:t>doplní dodavatel</w:t>
            </w:r>
          </w:p>
        </w:tc>
      </w:tr>
      <w:tr w:rsidR="00AE795B" w:rsidRPr="003A56AC" w:rsidTr="00A872BD">
        <w:trPr>
          <w:jc w:val="right"/>
        </w:trPr>
        <w:tc>
          <w:tcPr>
            <w:tcW w:w="3715" w:type="dxa"/>
            <w:vAlign w:val="center"/>
          </w:tcPr>
          <w:p w:rsidR="00A872BD" w:rsidRPr="006C75E5" w:rsidRDefault="00AE795B" w:rsidP="00A872BD">
            <w:pPr>
              <w:widowControl w:val="0"/>
              <w:ind w:right="-2"/>
              <w:rPr>
                <w:bCs/>
              </w:rPr>
            </w:pPr>
            <w:r w:rsidRPr="006C75E5">
              <w:rPr>
                <w:bCs/>
              </w:rPr>
              <w:t>Adresa pro doručování:</w:t>
            </w:r>
          </w:p>
          <w:p w:rsidR="00AE795B" w:rsidRPr="006C75E5" w:rsidRDefault="00AE795B" w:rsidP="00A872BD">
            <w:pPr>
              <w:widowControl w:val="0"/>
              <w:ind w:right="-2"/>
              <w:rPr>
                <w:bCs/>
                <w:color w:val="000000"/>
              </w:rPr>
            </w:pPr>
            <w:r w:rsidRPr="006C75E5">
              <w:rPr>
                <w:bCs/>
              </w:rPr>
              <w:t xml:space="preserve">(pokud </w:t>
            </w:r>
            <w:r w:rsidRPr="006C75E5">
              <w:t>se liší od sídla)</w:t>
            </w:r>
          </w:p>
        </w:tc>
        <w:tc>
          <w:tcPr>
            <w:tcW w:w="5584" w:type="dxa"/>
          </w:tcPr>
          <w:p w:rsidR="00AE795B" w:rsidRDefault="00AE795B">
            <w:r w:rsidRPr="00E40A9C">
              <w:rPr>
                <w:b/>
                <w:bCs/>
                <w:color w:val="FF0000"/>
              </w:rPr>
              <w:t>doplní dodavatel</w:t>
            </w:r>
          </w:p>
        </w:tc>
      </w:tr>
      <w:tr w:rsidR="00AE795B" w:rsidRPr="003A56AC" w:rsidTr="00A872BD">
        <w:trPr>
          <w:jc w:val="right"/>
        </w:trPr>
        <w:tc>
          <w:tcPr>
            <w:tcW w:w="3715" w:type="dxa"/>
            <w:vAlign w:val="center"/>
          </w:tcPr>
          <w:p w:rsidR="00AE795B" w:rsidRPr="006C75E5" w:rsidRDefault="006C75E5" w:rsidP="006C75E5">
            <w:pPr>
              <w:widowControl w:val="0"/>
              <w:ind w:right="-2"/>
              <w:rPr>
                <w:bCs/>
                <w:color w:val="000000"/>
              </w:rPr>
            </w:pPr>
            <w:r>
              <w:rPr>
                <w:color w:val="000000"/>
              </w:rPr>
              <w:t>Statutární orgán</w:t>
            </w:r>
            <w:r w:rsidR="00AE795B" w:rsidRPr="006C75E5">
              <w:rPr>
                <w:bCs/>
                <w:color w:val="000000"/>
              </w:rPr>
              <w:t>:</w:t>
            </w:r>
          </w:p>
        </w:tc>
        <w:tc>
          <w:tcPr>
            <w:tcW w:w="5584" w:type="dxa"/>
          </w:tcPr>
          <w:p w:rsidR="00AE795B" w:rsidRDefault="00AE795B">
            <w:r w:rsidRPr="00E40A9C">
              <w:rPr>
                <w:b/>
                <w:bCs/>
                <w:color w:val="FF0000"/>
              </w:rPr>
              <w:t>doplní dodavatel</w:t>
            </w:r>
          </w:p>
        </w:tc>
      </w:tr>
      <w:tr w:rsidR="00E73DDD" w:rsidRPr="003A56AC" w:rsidTr="00A872BD">
        <w:trPr>
          <w:jc w:val="right"/>
        </w:trPr>
        <w:tc>
          <w:tcPr>
            <w:tcW w:w="3715" w:type="dxa"/>
            <w:vAlign w:val="center"/>
          </w:tcPr>
          <w:p w:rsidR="00E73DDD" w:rsidRPr="006C75E5" w:rsidRDefault="00E73DDD" w:rsidP="006C75E5">
            <w:pPr>
              <w:widowControl w:val="0"/>
              <w:ind w:right="-2"/>
              <w:rPr>
                <w:color w:val="000000"/>
              </w:rPr>
            </w:pPr>
            <w:r w:rsidRPr="006C75E5">
              <w:rPr>
                <w:iCs/>
                <w:color w:val="000000"/>
              </w:rPr>
              <w:t xml:space="preserve">E-mail statutárního </w:t>
            </w:r>
            <w:r w:rsidR="006C75E5">
              <w:rPr>
                <w:iCs/>
                <w:color w:val="000000"/>
              </w:rPr>
              <w:t>orgánu</w:t>
            </w:r>
            <w:r w:rsidRPr="006C75E5">
              <w:rPr>
                <w:iCs/>
                <w:color w:val="000000"/>
              </w:rPr>
              <w:t>:</w:t>
            </w:r>
          </w:p>
        </w:tc>
        <w:tc>
          <w:tcPr>
            <w:tcW w:w="5584" w:type="dxa"/>
          </w:tcPr>
          <w:p w:rsidR="00E73DDD" w:rsidRPr="00E40A9C" w:rsidRDefault="00E73DDD">
            <w:pPr>
              <w:rPr>
                <w:b/>
                <w:bCs/>
                <w:color w:val="FF0000"/>
              </w:rPr>
            </w:pPr>
            <w:r w:rsidRPr="00E40A9C">
              <w:rPr>
                <w:b/>
                <w:bCs/>
                <w:color w:val="FF0000"/>
              </w:rPr>
              <w:t>doplní dodavatel</w:t>
            </w:r>
          </w:p>
        </w:tc>
      </w:tr>
      <w:tr w:rsidR="00AE795B" w:rsidRPr="003A56AC" w:rsidTr="00A872BD">
        <w:trPr>
          <w:jc w:val="right"/>
        </w:trPr>
        <w:tc>
          <w:tcPr>
            <w:tcW w:w="3715" w:type="dxa"/>
            <w:vAlign w:val="center"/>
          </w:tcPr>
          <w:p w:rsidR="00A872BD" w:rsidRPr="006C75E5" w:rsidRDefault="00A872BD" w:rsidP="003A56AC">
            <w:pPr>
              <w:widowControl w:val="0"/>
              <w:ind w:right="-2"/>
            </w:pPr>
            <w:r w:rsidRPr="006C75E5">
              <w:t>Kontaktní osoba:</w:t>
            </w:r>
          </w:p>
          <w:p w:rsidR="00AE795B" w:rsidRPr="006C75E5" w:rsidRDefault="00A872BD" w:rsidP="00A872BD">
            <w:pPr>
              <w:widowControl w:val="0"/>
              <w:ind w:right="-2"/>
              <w:rPr>
                <w:bCs/>
                <w:color w:val="000000"/>
              </w:rPr>
            </w:pPr>
            <w:r w:rsidRPr="006C75E5">
              <w:t xml:space="preserve">(tj. osoba </w:t>
            </w:r>
            <w:r w:rsidR="00141C46" w:rsidRPr="006C75E5">
              <w:t>oprávněná k jednání za Prodávajícího ve věcech týkajících se této Smlouvy)</w:t>
            </w:r>
          </w:p>
        </w:tc>
        <w:tc>
          <w:tcPr>
            <w:tcW w:w="5584" w:type="dxa"/>
          </w:tcPr>
          <w:p w:rsidR="00AE795B" w:rsidRDefault="00AE795B">
            <w:r w:rsidRPr="00E40A9C">
              <w:rPr>
                <w:b/>
                <w:bCs/>
                <w:color w:val="FF0000"/>
              </w:rPr>
              <w:t>doplní dodavatel</w:t>
            </w:r>
          </w:p>
        </w:tc>
      </w:tr>
      <w:tr w:rsidR="00AE795B" w:rsidRPr="003A56AC" w:rsidTr="00A872BD">
        <w:trPr>
          <w:jc w:val="right"/>
        </w:trPr>
        <w:tc>
          <w:tcPr>
            <w:tcW w:w="3715" w:type="dxa"/>
            <w:vAlign w:val="center"/>
          </w:tcPr>
          <w:p w:rsidR="00AE795B" w:rsidRPr="006C75E5" w:rsidRDefault="00AE795B" w:rsidP="003A56AC">
            <w:pPr>
              <w:widowControl w:val="0"/>
              <w:ind w:right="-2"/>
              <w:rPr>
                <w:bCs/>
                <w:color w:val="000000"/>
              </w:rPr>
            </w:pPr>
            <w:r w:rsidRPr="006C75E5">
              <w:rPr>
                <w:bCs/>
                <w:color w:val="000000"/>
              </w:rPr>
              <w:t>Tel. na kontaktní osobu:</w:t>
            </w:r>
          </w:p>
        </w:tc>
        <w:tc>
          <w:tcPr>
            <w:tcW w:w="5584" w:type="dxa"/>
          </w:tcPr>
          <w:p w:rsidR="00AE795B" w:rsidRDefault="00AE795B">
            <w:r w:rsidRPr="00E40A9C">
              <w:rPr>
                <w:b/>
                <w:bCs/>
                <w:color w:val="FF0000"/>
              </w:rPr>
              <w:t>doplní dodavatel</w:t>
            </w:r>
          </w:p>
        </w:tc>
      </w:tr>
      <w:tr w:rsidR="00AE795B" w:rsidRPr="003A56AC" w:rsidTr="00A872BD">
        <w:trPr>
          <w:jc w:val="right"/>
        </w:trPr>
        <w:tc>
          <w:tcPr>
            <w:tcW w:w="3715" w:type="dxa"/>
            <w:vAlign w:val="center"/>
          </w:tcPr>
          <w:p w:rsidR="00AE795B" w:rsidRPr="006C75E5" w:rsidRDefault="00AE795B" w:rsidP="003A56AC">
            <w:pPr>
              <w:widowControl w:val="0"/>
              <w:ind w:right="-2"/>
              <w:rPr>
                <w:bCs/>
                <w:color w:val="000000"/>
              </w:rPr>
            </w:pPr>
            <w:r w:rsidRPr="006C75E5">
              <w:rPr>
                <w:bCs/>
                <w:color w:val="000000"/>
              </w:rPr>
              <w:t>E-mail kontaktní osoby:</w:t>
            </w:r>
          </w:p>
        </w:tc>
        <w:tc>
          <w:tcPr>
            <w:tcW w:w="5584" w:type="dxa"/>
          </w:tcPr>
          <w:p w:rsidR="00AE795B" w:rsidRDefault="00AE795B">
            <w:r w:rsidRPr="00E40A9C">
              <w:rPr>
                <w:b/>
                <w:bCs/>
                <w:color w:val="FF0000"/>
              </w:rPr>
              <w:t>doplní dodavatel</w:t>
            </w:r>
          </w:p>
        </w:tc>
      </w:tr>
      <w:tr w:rsidR="00AE795B" w:rsidRPr="003A56AC" w:rsidTr="00A872BD">
        <w:trPr>
          <w:jc w:val="right"/>
        </w:trPr>
        <w:tc>
          <w:tcPr>
            <w:tcW w:w="3715" w:type="dxa"/>
          </w:tcPr>
          <w:p w:rsidR="00AE795B" w:rsidRPr="006C75E5" w:rsidRDefault="00AE795B" w:rsidP="003A56AC">
            <w:r w:rsidRPr="006C75E5">
              <w:t>Banka:</w:t>
            </w:r>
          </w:p>
        </w:tc>
        <w:tc>
          <w:tcPr>
            <w:tcW w:w="5584" w:type="dxa"/>
          </w:tcPr>
          <w:p w:rsidR="00AE795B" w:rsidRDefault="00AE795B">
            <w:r w:rsidRPr="00E40A9C">
              <w:rPr>
                <w:b/>
                <w:bCs/>
                <w:color w:val="FF0000"/>
              </w:rPr>
              <w:t>doplní dodavatel</w:t>
            </w:r>
          </w:p>
        </w:tc>
      </w:tr>
      <w:tr w:rsidR="00AE795B" w:rsidRPr="003A56AC" w:rsidTr="00A872BD">
        <w:trPr>
          <w:jc w:val="right"/>
        </w:trPr>
        <w:tc>
          <w:tcPr>
            <w:tcW w:w="3715" w:type="dxa"/>
          </w:tcPr>
          <w:p w:rsidR="00AE795B" w:rsidRPr="006C75E5" w:rsidRDefault="00AE795B" w:rsidP="003A56AC">
            <w:r w:rsidRPr="006C75E5">
              <w:t>Číslo účtu:</w:t>
            </w:r>
          </w:p>
        </w:tc>
        <w:tc>
          <w:tcPr>
            <w:tcW w:w="5584" w:type="dxa"/>
          </w:tcPr>
          <w:p w:rsidR="00AE795B" w:rsidRDefault="00AE795B">
            <w:r w:rsidRPr="00E40A9C">
              <w:rPr>
                <w:b/>
                <w:bCs/>
                <w:color w:val="FF0000"/>
              </w:rPr>
              <w:t>doplní dodavatel</w:t>
            </w:r>
          </w:p>
        </w:tc>
      </w:tr>
    </w:tbl>
    <w:p w:rsidR="005E1885" w:rsidRPr="003A56AC" w:rsidRDefault="005E1885" w:rsidP="003A56AC">
      <w:pPr>
        <w:pStyle w:val="Bezmezer"/>
        <w:spacing w:before="120" w:after="120"/>
        <w:rPr>
          <w:rFonts w:ascii="Arial" w:hAnsi="Arial" w:cs="Arial"/>
          <w:sz w:val="20"/>
          <w:szCs w:val="20"/>
        </w:rPr>
      </w:pPr>
      <w:r w:rsidRPr="003A56AC">
        <w:rPr>
          <w:rFonts w:ascii="Arial" w:hAnsi="Arial" w:cs="Arial"/>
          <w:sz w:val="20"/>
          <w:szCs w:val="20"/>
        </w:rPr>
        <w:t xml:space="preserve">(dále jen </w:t>
      </w:r>
      <w:r w:rsidR="00B12E31" w:rsidRPr="003A56AC">
        <w:rPr>
          <w:rFonts w:ascii="Arial" w:hAnsi="Arial" w:cs="Arial"/>
          <w:sz w:val="20"/>
          <w:szCs w:val="20"/>
        </w:rPr>
        <w:t>„</w:t>
      </w:r>
      <w:r w:rsidR="00024300">
        <w:rPr>
          <w:rFonts w:ascii="Arial" w:hAnsi="Arial" w:cs="Arial"/>
          <w:b/>
          <w:sz w:val="20"/>
          <w:szCs w:val="20"/>
        </w:rPr>
        <w:t>Prodá</w:t>
      </w:r>
      <w:r w:rsidRPr="003A56AC">
        <w:rPr>
          <w:rFonts w:ascii="Arial" w:hAnsi="Arial" w:cs="Arial"/>
          <w:b/>
          <w:sz w:val="20"/>
          <w:szCs w:val="20"/>
        </w:rPr>
        <w:t>vající</w:t>
      </w:r>
      <w:r w:rsidR="00B12E31" w:rsidRPr="003A56AC">
        <w:rPr>
          <w:rFonts w:ascii="Arial" w:hAnsi="Arial" w:cs="Arial"/>
          <w:sz w:val="20"/>
          <w:szCs w:val="20"/>
        </w:rPr>
        <w:t>“</w:t>
      </w:r>
      <w:r w:rsidRPr="003A56AC">
        <w:rPr>
          <w:rFonts w:ascii="Arial" w:hAnsi="Arial" w:cs="Arial"/>
          <w:sz w:val="20"/>
          <w:szCs w:val="20"/>
        </w:rPr>
        <w:t>)</w:t>
      </w:r>
    </w:p>
    <w:p w:rsidR="005E1885" w:rsidRPr="003A56AC" w:rsidRDefault="005E1885" w:rsidP="003A56AC">
      <w:r w:rsidRPr="003A56AC">
        <w:t>uzavřeli níže uvedeného dne, měsíce a roku tuto smlouvu:</w:t>
      </w:r>
    </w:p>
    <w:p w:rsidR="005E1885" w:rsidRDefault="005E1885" w:rsidP="00A872BD">
      <w:pPr>
        <w:autoSpaceDE w:val="0"/>
        <w:autoSpaceDN w:val="0"/>
        <w:adjustRightInd w:val="0"/>
        <w:rPr>
          <w:b/>
          <w:bCs/>
        </w:rPr>
      </w:pPr>
    </w:p>
    <w:p w:rsidR="006C75E5" w:rsidRDefault="006C75E5" w:rsidP="00A872BD">
      <w:pPr>
        <w:autoSpaceDE w:val="0"/>
        <w:autoSpaceDN w:val="0"/>
        <w:adjustRightInd w:val="0"/>
        <w:rPr>
          <w:b/>
          <w:bCs/>
        </w:rPr>
      </w:pPr>
    </w:p>
    <w:p w:rsidR="006C75E5" w:rsidRPr="003A56AC" w:rsidRDefault="006C75E5" w:rsidP="006C75E5">
      <w:pPr>
        <w:autoSpaceDE w:val="0"/>
        <w:autoSpaceDN w:val="0"/>
        <w:adjustRightInd w:val="0"/>
        <w:rPr>
          <w:b/>
          <w:bCs/>
        </w:rPr>
      </w:pPr>
    </w:p>
    <w:p w:rsidR="006C75E5" w:rsidRPr="003A56AC" w:rsidRDefault="006C75E5" w:rsidP="006C75E5">
      <w:pPr>
        <w:spacing w:after="120"/>
        <w:jc w:val="center"/>
        <w:rPr>
          <w:b/>
          <w:bCs/>
        </w:rPr>
      </w:pPr>
      <w:r w:rsidRPr="003A56AC">
        <w:rPr>
          <w:b/>
          <w:bCs/>
        </w:rPr>
        <w:t xml:space="preserve">II. </w:t>
      </w:r>
      <w:r>
        <w:rPr>
          <w:b/>
          <w:bCs/>
        </w:rPr>
        <w:t>ÚVODNÍ UJEDNÁNÍ</w:t>
      </w:r>
    </w:p>
    <w:p w:rsidR="006C75E5" w:rsidRDefault="006C75E5" w:rsidP="000D7682">
      <w:pPr>
        <w:pStyle w:val="Nadpis2"/>
        <w:numPr>
          <w:ilvl w:val="0"/>
          <w:numId w:val="32"/>
        </w:numPr>
        <w:spacing w:before="120" w:after="120" w:line="276" w:lineRule="auto"/>
        <w:ind w:left="426" w:hanging="426"/>
        <w:rPr>
          <w:sz w:val="20"/>
          <w:szCs w:val="20"/>
        </w:rPr>
      </w:pPr>
      <w:r>
        <w:rPr>
          <w:sz w:val="20"/>
          <w:szCs w:val="20"/>
        </w:rPr>
        <w:t>Kupující</w:t>
      </w:r>
      <w:r w:rsidRPr="00D16C70">
        <w:rPr>
          <w:sz w:val="20"/>
          <w:szCs w:val="20"/>
        </w:rPr>
        <w:t xml:space="preserve"> je společností zapsanou v obchodním rejstříku vedeném Krajským soudem v Plzni, pod spisovou značkou B 1070</w:t>
      </w:r>
      <w:r>
        <w:rPr>
          <w:sz w:val="20"/>
          <w:szCs w:val="20"/>
        </w:rPr>
        <w:t>.</w:t>
      </w:r>
      <w:r w:rsidRPr="00D16C70">
        <w:rPr>
          <w:sz w:val="20"/>
          <w:szCs w:val="20"/>
        </w:rPr>
        <w:t xml:space="preserve"> </w:t>
      </w:r>
    </w:p>
    <w:p w:rsidR="006C75E5" w:rsidRPr="006C75E5" w:rsidRDefault="00D37012" w:rsidP="000D7682">
      <w:pPr>
        <w:pStyle w:val="Nadpis2"/>
        <w:numPr>
          <w:ilvl w:val="0"/>
          <w:numId w:val="32"/>
        </w:numPr>
        <w:spacing w:before="120" w:after="120" w:line="276" w:lineRule="auto"/>
        <w:ind w:left="426" w:hanging="426"/>
        <w:rPr>
          <w:sz w:val="20"/>
          <w:szCs w:val="20"/>
        </w:rPr>
      </w:pPr>
      <w:r>
        <w:rPr>
          <w:sz w:val="20"/>
          <w:szCs w:val="20"/>
        </w:rPr>
        <w:lastRenderedPageBreak/>
        <w:t>Kupující</w:t>
      </w:r>
      <w:r w:rsidR="006C75E5" w:rsidRPr="006C75E5">
        <w:rPr>
          <w:sz w:val="20"/>
          <w:szCs w:val="20"/>
        </w:rPr>
        <w:t xml:space="preserve"> je právnickou osobou, která je na základě registrace poskytovatelem zdravotních služeb ve formách ambulantní a lůžkové péče.</w:t>
      </w:r>
    </w:p>
    <w:p w:rsidR="006C75E5" w:rsidRDefault="00BF6EC1" w:rsidP="000D7682">
      <w:pPr>
        <w:pStyle w:val="Nadpis2"/>
        <w:numPr>
          <w:ilvl w:val="0"/>
          <w:numId w:val="32"/>
        </w:numPr>
        <w:spacing w:before="120" w:after="120" w:line="276" w:lineRule="auto"/>
        <w:ind w:left="426" w:hanging="426"/>
        <w:rPr>
          <w:b/>
          <w:bCs/>
        </w:rPr>
      </w:pPr>
      <w:r>
        <w:rPr>
          <w:sz w:val="20"/>
          <w:szCs w:val="20"/>
        </w:rPr>
        <w:t>Prodáva</w:t>
      </w:r>
      <w:r w:rsidR="00D37012">
        <w:rPr>
          <w:sz w:val="20"/>
          <w:szCs w:val="20"/>
        </w:rPr>
        <w:t>jící</w:t>
      </w:r>
      <w:r w:rsidR="006C75E5" w:rsidRPr="006C75E5">
        <w:rPr>
          <w:sz w:val="20"/>
          <w:szCs w:val="20"/>
        </w:rPr>
        <w:t xml:space="preserve"> je právnickou osobou, která je podnikatelem oprávněným uzavřít tuto smlouvu, podle níž bude zajišťovat </w:t>
      </w:r>
      <w:r w:rsidR="00D37012">
        <w:rPr>
          <w:sz w:val="20"/>
          <w:szCs w:val="20"/>
        </w:rPr>
        <w:t>dodávky zdravotnické techniky</w:t>
      </w:r>
      <w:r w:rsidR="006C75E5" w:rsidRPr="006C75E5">
        <w:rPr>
          <w:sz w:val="20"/>
          <w:szCs w:val="20"/>
        </w:rPr>
        <w:t xml:space="preserve">. </w:t>
      </w:r>
      <w:r w:rsidR="00D37012">
        <w:rPr>
          <w:sz w:val="20"/>
          <w:szCs w:val="20"/>
        </w:rPr>
        <w:t>Prodávající</w:t>
      </w:r>
      <w:r w:rsidR="006C75E5" w:rsidRPr="006C75E5">
        <w:rPr>
          <w:sz w:val="20"/>
          <w:szCs w:val="20"/>
        </w:rPr>
        <w:t xml:space="preserve"> prohlašuje, že je způsobilý k tomu, aby předmět této smlouvy a tedy realizací zadání veřejné zakázky v celém rozsahu splnil.</w:t>
      </w:r>
    </w:p>
    <w:p w:rsidR="006E6982" w:rsidRPr="003A56AC" w:rsidRDefault="006E6982" w:rsidP="00A872BD">
      <w:pPr>
        <w:autoSpaceDE w:val="0"/>
        <w:autoSpaceDN w:val="0"/>
        <w:adjustRightInd w:val="0"/>
        <w:rPr>
          <w:b/>
          <w:bCs/>
        </w:rPr>
      </w:pPr>
    </w:p>
    <w:p w:rsidR="005E1885" w:rsidRPr="003A56AC" w:rsidRDefault="006C75E5" w:rsidP="003A56AC">
      <w:pPr>
        <w:spacing w:after="120"/>
        <w:jc w:val="center"/>
        <w:rPr>
          <w:b/>
          <w:bCs/>
        </w:rPr>
      </w:pPr>
      <w:r>
        <w:rPr>
          <w:b/>
          <w:bCs/>
        </w:rPr>
        <w:t>I</w:t>
      </w:r>
      <w:r w:rsidR="00B12E31" w:rsidRPr="003A56AC">
        <w:rPr>
          <w:b/>
          <w:bCs/>
        </w:rPr>
        <w:t>I</w:t>
      </w:r>
      <w:r w:rsidR="005E1885" w:rsidRPr="003A56AC">
        <w:rPr>
          <w:b/>
          <w:bCs/>
        </w:rPr>
        <w:t>I. PŘEDMĚT SMLOUVY</w:t>
      </w:r>
    </w:p>
    <w:p w:rsidR="008029EE" w:rsidRPr="00F34777" w:rsidRDefault="005E1885" w:rsidP="001C5410">
      <w:pPr>
        <w:pStyle w:val="Odstavecseseznamem"/>
        <w:numPr>
          <w:ilvl w:val="0"/>
          <w:numId w:val="1"/>
        </w:numPr>
        <w:spacing w:after="120" w:line="240" w:lineRule="auto"/>
        <w:ind w:left="357" w:hanging="357"/>
        <w:contextualSpacing w:val="0"/>
        <w:jc w:val="both"/>
        <w:rPr>
          <w:rFonts w:ascii="Arial" w:hAnsi="Arial" w:cs="Arial"/>
          <w:sz w:val="20"/>
          <w:szCs w:val="20"/>
        </w:rPr>
      </w:pPr>
      <w:r w:rsidRPr="00F34777">
        <w:rPr>
          <w:rFonts w:ascii="Arial" w:hAnsi="Arial" w:cs="Arial"/>
          <w:sz w:val="20"/>
          <w:szCs w:val="20"/>
        </w:rPr>
        <w:t xml:space="preserve">Předmětem této </w:t>
      </w:r>
      <w:r w:rsidR="001458E3" w:rsidRPr="00F34777">
        <w:rPr>
          <w:rFonts w:ascii="Arial" w:hAnsi="Arial" w:cs="Arial"/>
          <w:sz w:val="20"/>
          <w:szCs w:val="20"/>
        </w:rPr>
        <w:t>S</w:t>
      </w:r>
      <w:r w:rsidRPr="00F34777">
        <w:rPr>
          <w:rFonts w:ascii="Arial" w:hAnsi="Arial" w:cs="Arial"/>
          <w:sz w:val="20"/>
          <w:szCs w:val="20"/>
        </w:rPr>
        <w:t xml:space="preserve">mlouvy </w:t>
      </w:r>
      <w:r w:rsidR="00C30480" w:rsidRPr="00F34777">
        <w:rPr>
          <w:rFonts w:ascii="Arial" w:hAnsi="Arial" w:cs="Arial"/>
          <w:b/>
          <w:sz w:val="20"/>
          <w:szCs w:val="20"/>
        </w:rPr>
        <w:t>je dodávka</w:t>
      </w:r>
      <w:r w:rsidR="005F2E28" w:rsidRPr="00F34777">
        <w:rPr>
          <w:rFonts w:ascii="Arial" w:hAnsi="Arial" w:cs="Arial"/>
          <w:b/>
          <w:sz w:val="20"/>
          <w:szCs w:val="20"/>
        </w:rPr>
        <w:t xml:space="preserve"> </w:t>
      </w:r>
      <w:r w:rsidR="008029EE" w:rsidRPr="00F34777">
        <w:rPr>
          <w:rFonts w:ascii="Arial" w:hAnsi="Arial" w:cs="Arial"/>
          <w:b/>
          <w:sz w:val="20"/>
          <w:szCs w:val="20"/>
        </w:rPr>
        <w:t>zdravotnick</w:t>
      </w:r>
      <w:r w:rsidR="000779AD">
        <w:rPr>
          <w:rFonts w:ascii="Arial" w:hAnsi="Arial" w:cs="Arial"/>
          <w:b/>
          <w:sz w:val="20"/>
          <w:szCs w:val="20"/>
        </w:rPr>
        <w:t xml:space="preserve">é techniky </w:t>
      </w:r>
      <w:r w:rsidR="008029EE" w:rsidRPr="00F34777">
        <w:rPr>
          <w:rFonts w:ascii="Arial" w:hAnsi="Arial" w:cs="Arial"/>
          <w:b/>
          <w:sz w:val="20"/>
          <w:szCs w:val="20"/>
        </w:rPr>
        <w:t>(dále také jen „Zboží“)</w:t>
      </w:r>
      <w:r w:rsidR="002F2514" w:rsidRPr="00F34777">
        <w:rPr>
          <w:rFonts w:ascii="Arial" w:hAnsi="Arial" w:cs="Arial"/>
          <w:b/>
          <w:sz w:val="20"/>
          <w:szCs w:val="20"/>
        </w:rPr>
        <w:t xml:space="preserve"> </w:t>
      </w:r>
      <w:r w:rsidR="002F2514" w:rsidRPr="00F34777">
        <w:rPr>
          <w:rFonts w:ascii="Arial" w:hAnsi="Arial" w:cs="Arial"/>
          <w:sz w:val="20"/>
          <w:szCs w:val="20"/>
        </w:rPr>
        <w:t>blíže specifikovan</w:t>
      </w:r>
      <w:r w:rsidR="000779AD">
        <w:rPr>
          <w:rFonts w:ascii="Arial" w:hAnsi="Arial" w:cs="Arial"/>
          <w:sz w:val="20"/>
          <w:szCs w:val="20"/>
        </w:rPr>
        <w:t>é</w:t>
      </w:r>
      <w:r w:rsidR="002F2514" w:rsidRPr="00F34777">
        <w:rPr>
          <w:rFonts w:ascii="Arial" w:hAnsi="Arial" w:cs="Arial"/>
          <w:sz w:val="20"/>
          <w:szCs w:val="20"/>
        </w:rPr>
        <w:t xml:space="preserve"> v Příloze č. 1 této Smlouvy.</w:t>
      </w:r>
      <w:r w:rsidR="002F2514" w:rsidRPr="00F34777">
        <w:rPr>
          <w:rFonts w:ascii="Arial" w:hAnsi="Arial" w:cs="Arial"/>
          <w:b/>
          <w:sz w:val="20"/>
          <w:szCs w:val="20"/>
        </w:rPr>
        <w:t xml:space="preserve"> </w:t>
      </w:r>
      <w:r w:rsidR="002F2514" w:rsidRPr="00F34777">
        <w:rPr>
          <w:rFonts w:ascii="Arial" w:hAnsi="Arial" w:cs="Arial"/>
          <w:sz w:val="20"/>
          <w:szCs w:val="20"/>
          <w:lang w:eastAsia="cs-CZ"/>
        </w:rPr>
        <w:t>Součásti dodávky bude také zejména</w:t>
      </w:r>
      <w:r w:rsidR="00C30480" w:rsidRPr="00F34777">
        <w:rPr>
          <w:rFonts w:ascii="Arial" w:hAnsi="Arial" w:cs="Arial"/>
          <w:b/>
          <w:sz w:val="20"/>
          <w:szCs w:val="20"/>
        </w:rPr>
        <w:t xml:space="preserve"> doprav</w:t>
      </w:r>
      <w:r w:rsidR="002F2514" w:rsidRPr="00F34777">
        <w:rPr>
          <w:rFonts w:ascii="Arial" w:hAnsi="Arial" w:cs="Arial"/>
          <w:b/>
          <w:sz w:val="20"/>
          <w:szCs w:val="20"/>
        </w:rPr>
        <w:t>a</w:t>
      </w:r>
      <w:r w:rsidR="002F2514" w:rsidRPr="00F34777">
        <w:rPr>
          <w:rFonts w:ascii="Arial" w:hAnsi="Arial" w:cs="Arial"/>
          <w:sz w:val="20"/>
          <w:szCs w:val="20"/>
          <w:lang w:eastAsia="cs-CZ"/>
        </w:rPr>
        <w:t xml:space="preserve"> do sídla zadavatele</w:t>
      </w:r>
      <w:r w:rsidR="00C30480" w:rsidRPr="00F34777">
        <w:rPr>
          <w:rFonts w:ascii="Arial" w:hAnsi="Arial" w:cs="Arial"/>
          <w:b/>
          <w:sz w:val="20"/>
          <w:szCs w:val="20"/>
        </w:rPr>
        <w:t xml:space="preserve">, </w:t>
      </w:r>
      <w:r w:rsidR="008029EE" w:rsidRPr="00F34777">
        <w:rPr>
          <w:rFonts w:ascii="Arial" w:hAnsi="Arial" w:cs="Arial"/>
          <w:b/>
          <w:sz w:val="20"/>
          <w:szCs w:val="20"/>
        </w:rPr>
        <w:t xml:space="preserve">instalace, </w:t>
      </w:r>
      <w:r w:rsidR="00C30480" w:rsidRPr="00F34777">
        <w:rPr>
          <w:rFonts w:ascii="Arial" w:hAnsi="Arial" w:cs="Arial"/>
          <w:b/>
          <w:sz w:val="20"/>
          <w:szCs w:val="20"/>
        </w:rPr>
        <w:t xml:space="preserve">odborné zapojení a zprovoznění </w:t>
      </w:r>
      <w:r w:rsidR="000779AD">
        <w:rPr>
          <w:rFonts w:ascii="Arial" w:hAnsi="Arial" w:cs="Arial"/>
          <w:b/>
          <w:sz w:val="20"/>
          <w:szCs w:val="20"/>
        </w:rPr>
        <w:t>zboží</w:t>
      </w:r>
      <w:r w:rsidR="002F2514" w:rsidRPr="00F34777">
        <w:rPr>
          <w:rFonts w:ascii="Arial" w:hAnsi="Arial" w:cs="Arial"/>
          <w:b/>
          <w:sz w:val="20"/>
          <w:szCs w:val="20"/>
        </w:rPr>
        <w:t xml:space="preserve"> v místě určeném Kupujícím</w:t>
      </w:r>
      <w:r w:rsidR="008029EE" w:rsidRPr="00F34777">
        <w:rPr>
          <w:rFonts w:ascii="Arial" w:hAnsi="Arial" w:cs="Arial"/>
          <w:b/>
          <w:sz w:val="20"/>
          <w:szCs w:val="20"/>
        </w:rPr>
        <w:t xml:space="preserve"> a </w:t>
      </w:r>
      <w:r w:rsidR="00C30480" w:rsidRPr="00F34777">
        <w:rPr>
          <w:rFonts w:ascii="Arial" w:hAnsi="Arial" w:cs="Arial"/>
          <w:b/>
          <w:sz w:val="20"/>
          <w:szCs w:val="20"/>
        </w:rPr>
        <w:t>zaškolení příslušných zaměstnanců</w:t>
      </w:r>
      <w:r w:rsidR="008029EE" w:rsidRPr="00F34777">
        <w:rPr>
          <w:rFonts w:ascii="Arial" w:hAnsi="Arial" w:cs="Arial"/>
          <w:b/>
          <w:sz w:val="20"/>
          <w:szCs w:val="20"/>
        </w:rPr>
        <w:t>.</w:t>
      </w:r>
    </w:p>
    <w:p w:rsidR="005E1885" w:rsidRPr="00F34777" w:rsidRDefault="008029EE" w:rsidP="001C5410">
      <w:pPr>
        <w:pStyle w:val="Odstavecseseznamem"/>
        <w:numPr>
          <w:ilvl w:val="0"/>
          <w:numId w:val="1"/>
        </w:numPr>
        <w:spacing w:after="120" w:line="240" w:lineRule="auto"/>
        <w:ind w:left="357" w:hanging="357"/>
        <w:contextualSpacing w:val="0"/>
        <w:jc w:val="both"/>
        <w:rPr>
          <w:rFonts w:ascii="Arial" w:hAnsi="Arial" w:cs="Arial"/>
          <w:sz w:val="20"/>
          <w:szCs w:val="20"/>
        </w:rPr>
      </w:pPr>
      <w:r w:rsidRPr="00F34777">
        <w:rPr>
          <w:rFonts w:ascii="Arial" w:hAnsi="Arial" w:cs="Arial"/>
          <w:sz w:val="20"/>
          <w:szCs w:val="20"/>
        </w:rPr>
        <w:t>Tato Smlouva je uzavřena na základě výsledku zadávacího řízení na veřejnou zakázku s názvem</w:t>
      </w:r>
      <w:r w:rsidRPr="00F34777">
        <w:rPr>
          <w:rFonts w:ascii="Arial" w:hAnsi="Arial" w:cs="Arial"/>
          <w:b/>
          <w:sz w:val="20"/>
          <w:szCs w:val="20"/>
        </w:rPr>
        <w:t xml:space="preserve"> „</w:t>
      </w:r>
      <w:r w:rsidR="00233D56">
        <w:rPr>
          <w:rFonts w:ascii="Arial" w:hAnsi="Arial" w:cs="Arial"/>
          <w:b/>
          <w:sz w:val="20"/>
          <w:szCs w:val="20"/>
        </w:rPr>
        <w:t>Dodávky zdravotnické techniky pro</w:t>
      </w:r>
      <w:r w:rsidR="002F2514" w:rsidRPr="00F34777">
        <w:rPr>
          <w:rFonts w:ascii="Arial" w:hAnsi="Arial" w:cs="Arial"/>
          <w:b/>
          <w:sz w:val="20"/>
          <w:szCs w:val="20"/>
        </w:rPr>
        <w:t xml:space="preserve"> Klatovsk</w:t>
      </w:r>
      <w:r w:rsidR="00233D56">
        <w:rPr>
          <w:rFonts w:ascii="Arial" w:hAnsi="Arial" w:cs="Arial"/>
          <w:b/>
          <w:sz w:val="20"/>
          <w:szCs w:val="20"/>
        </w:rPr>
        <w:t>ou</w:t>
      </w:r>
      <w:r w:rsidR="002F2514" w:rsidRPr="00F34777">
        <w:rPr>
          <w:rFonts w:ascii="Arial" w:hAnsi="Arial" w:cs="Arial"/>
          <w:b/>
          <w:sz w:val="20"/>
          <w:szCs w:val="20"/>
        </w:rPr>
        <w:t xml:space="preserve"> nemocnic</w:t>
      </w:r>
      <w:r w:rsidR="00233D56">
        <w:rPr>
          <w:rFonts w:ascii="Arial" w:hAnsi="Arial" w:cs="Arial"/>
          <w:b/>
          <w:sz w:val="20"/>
          <w:szCs w:val="20"/>
        </w:rPr>
        <w:t>i</w:t>
      </w:r>
      <w:r w:rsidR="002F2514" w:rsidRPr="00F34777">
        <w:rPr>
          <w:rFonts w:ascii="Arial" w:hAnsi="Arial" w:cs="Arial"/>
          <w:b/>
          <w:sz w:val="20"/>
          <w:szCs w:val="20"/>
        </w:rPr>
        <w:t>, a.s.</w:t>
      </w:r>
      <w:r w:rsidRPr="00F34777">
        <w:rPr>
          <w:rFonts w:ascii="Arial" w:hAnsi="Arial" w:cs="Arial"/>
          <w:b/>
          <w:sz w:val="20"/>
          <w:szCs w:val="20"/>
        </w:rPr>
        <w:t>“</w:t>
      </w:r>
      <w:r w:rsidRPr="00F34777">
        <w:rPr>
          <w:rFonts w:ascii="Arial" w:hAnsi="Arial" w:cs="Arial"/>
          <w:sz w:val="20"/>
          <w:szCs w:val="20"/>
        </w:rPr>
        <w:t xml:space="preserve">, zadávanou Kupujícím jako zadavatelem ve smyslu </w:t>
      </w:r>
      <w:r w:rsidRPr="00F34777">
        <w:rPr>
          <w:rFonts w:ascii="Arial" w:hAnsi="Arial" w:cs="Arial"/>
          <w:bCs/>
          <w:color w:val="010000"/>
          <w:sz w:val="20"/>
          <w:szCs w:val="20"/>
        </w:rPr>
        <w:t>zákona č. 134/2016 Sb., o zadávání veřejných zakáz</w:t>
      </w:r>
      <w:r w:rsidR="009D74F7">
        <w:rPr>
          <w:rFonts w:ascii="Arial" w:hAnsi="Arial" w:cs="Arial"/>
          <w:bCs/>
          <w:color w:val="010000"/>
          <w:sz w:val="20"/>
          <w:szCs w:val="20"/>
        </w:rPr>
        <w:t>e</w:t>
      </w:r>
      <w:r w:rsidRPr="00F34777">
        <w:rPr>
          <w:rFonts w:ascii="Arial" w:hAnsi="Arial" w:cs="Arial"/>
          <w:bCs/>
          <w:color w:val="010000"/>
          <w:sz w:val="20"/>
          <w:szCs w:val="20"/>
        </w:rPr>
        <w:t>k, ve znění pozdějších předpisů (dále jen „ZZVZ“)</w:t>
      </w:r>
      <w:r w:rsidRPr="00F34777">
        <w:rPr>
          <w:rFonts w:ascii="Arial" w:hAnsi="Arial" w:cs="Arial"/>
          <w:sz w:val="20"/>
          <w:szCs w:val="20"/>
        </w:rPr>
        <w:t>, a to dle nabídky Prodávajícího podané na předmětnou veřejnou zakázku, resp. její část</w:t>
      </w:r>
      <w:r w:rsidR="00543BBF">
        <w:rPr>
          <w:rFonts w:ascii="Arial" w:hAnsi="Arial" w:cs="Arial"/>
          <w:sz w:val="20"/>
          <w:szCs w:val="20"/>
        </w:rPr>
        <w:t xml:space="preserve"> dle čl. II</w:t>
      </w:r>
      <w:r w:rsidR="000D7682">
        <w:rPr>
          <w:rFonts w:ascii="Arial" w:hAnsi="Arial" w:cs="Arial"/>
          <w:sz w:val="20"/>
          <w:szCs w:val="20"/>
        </w:rPr>
        <w:t>I</w:t>
      </w:r>
      <w:r w:rsidR="00543BBF">
        <w:rPr>
          <w:rFonts w:ascii="Arial" w:hAnsi="Arial" w:cs="Arial"/>
          <w:sz w:val="20"/>
          <w:szCs w:val="20"/>
        </w:rPr>
        <w:t>.3 této Smlouvy</w:t>
      </w:r>
      <w:r w:rsidRPr="00F34777">
        <w:rPr>
          <w:rFonts w:ascii="Arial" w:hAnsi="Arial" w:cs="Arial"/>
          <w:sz w:val="20"/>
          <w:szCs w:val="20"/>
        </w:rPr>
        <w:t>, a v souladu se zadávacími podmínkami k této veřejné zakázce</w:t>
      </w:r>
      <w:r w:rsidR="00543BBF">
        <w:rPr>
          <w:rFonts w:ascii="Arial" w:hAnsi="Arial" w:cs="Arial"/>
          <w:sz w:val="20"/>
          <w:szCs w:val="20"/>
        </w:rPr>
        <w:t xml:space="preserve"> (dále také jen „VZ“)</w:t>
      </w:r>
      <w:r w:rsidR="005E1885" w:rsidRPr="00F34777">
        <w:rPr>
          <w:rFonts w:ascii="Arial" w:hAnsi="Arial" w:cs="Arial"/>
          <w:sz w:val="20"/>
          <w:szCs w:val="20"/>
        </w:rPr>
        <w:t>.</w:t>
      </w:r>
    </w:p>
    <w:p w:rsidR="008029EE" w:rsidRPr="00F34777" w:rsidRDefault="008029EE" w:rsidP="001C5410">
      <w:pPr>
        <w:pStyle w:val="Odstavecseseznamem"/>
        <w:numPr>
          <w:ilvl w:val="0"/>
          <w:numId w:val="1"/>
        </w:numPr>
        <w:spacing w:after="120" w:line="240" w:lineRule="auto"/>
        <w:ind w:left="357" w:hanging="357"/>
        <w:contextualSpacing w:val="0"/>
        <w:jc w:val="both"/>
        <w:rPr>
          <w:rFonts w:ascii="Arial" w:hAnsi="Arial" w:cs="Arial"/>
          <w:sz w:val="20"/>
          <w:szCs w:val="20"/>
        </w:rPr>
      </w:pPr>
      <w:r w:rsidRPr="00F34777">
        <w:rPr>
          <w:rFonts w:ascii="Arial" w:hAnsi="Arial" w:cs="Arial"/>
          <w:sz w:val="20"/>
          <w:szCs w:val="20"/>
        </w:rPr>
        <w:t xml:space="preserve">Označení předmětné části výše uvedené veřejné zakázky: </w:t>
      </w:r>
      <w:r w:rsidRPr="00F34777">
        <w:rPr>
          <w:rFonts w:ascii="Arial" w:hAnsi="Arial" w:cs="Arial"/>
          <w:b/>
          <w:color w:val="FF0000"/>
          <w:sz w:val="20"/>
          <w:szCs w:val="20"/>
        </w:rPr>
        <w:t>DOPLNIT</w:t>
      </w:r>
      <w:r w:rsidR="005B3336">
        <w:rPr>
          <w:rFonts w:ascii="Arial" w:hAnsi="Arial" w:cs="Arial"/>
          <w:b/>
          <w:color w:val="FF0000"/>
          <w:sz w:val="20"/>
          <w:szCs w:val="20"/>
        </w:rPr>
        <w:t xml:space="preserve"> </w:t>
      </w:r>
      <w:r w:rsidR="005B3336">
        <w:rPr>
          <w:rStyle w:val="Znakapoznpodarou"/>
          <w:rFonts w:ascii="Arial" w:hAnsi="Arial" w:cs="Arial"/>
          <w:b/>
          <w:color w:val="FF0000"/>
          <w:sz w:val="20"/>
          <w:szCs w:val="20"/>
        </w:rPr>
        <w:footnoteReference w:id="1"/>
      </w:r>
    </w:p>
    <w:p w:rsidR="005F2E28" w:rsidRPr="006C288D" w:rsidRDefault="005F2E28" w:rsidP="001C5410">
      <w:pPr>
        <w:pStyle w:val="Nadpis2"/>
        <w:numPr>
          <w:ilvl w:val="0"/>
          <w:numId w:val="1"/>
        </w:numPr>
        <w:spacing w:before="120" w:after="120"/>
        <w:ind w:left="357" w:hanging="357"/>
        <w:rPr>
          <w:sz w:val="20"/>
          <w:szCs w:val="20"/>
        </w:rPr>
      </w:pPr>
      <w:r w:rsidRPr="00F34777">
        <w:rPr>
          <w:sz w:val="20"/>
          <w:szCs w:val="20"/>
        </w:rPr>
        <w:t xml:space="preserve">Specifikace </w:t>
      </w:r>
      <w:r w:rsidR="00024300" w:rsidRPr="00F34777">
        <w:rPr>
          <w:sz w:val="20"/>
          <w:szCs w:val="20"/>
        </w:rPr>
        <w:t>Zboží</w:t>
      </w:r>
      <w:r w:rsidRPr="00F34777">
        <w:rPr>
          <w:sz w:val="20"/>
          <w:szCs w:val="20"/>
        </w:rPr>
        <w:t xml:space="preserve"> </w:t>
      </w:r>
      <w:r w:rsidR="008029EE" w:rsidRPr="00F34777">
        <w:rPr>
          <w:sz w:val="20"/>
          <w:szCs w:val="20"/>
        </w:rPr>
        <w:t xml:space="preserve">a další požadavky zadavatele </w:t>
      </w:r>
      <w:r w:rsidRPr="00F34777">
        <w:rPr>
          <w:sz w:val="20"/>
          <w:szCs w:val="20"/>
        </w:rPr>
        <w:t xml:space="preserve">vycházejí ze zadávacích podmínek </w:t>
      </w:r>
      <w:r w:rsidR="00024300" w:rsidRPr="00F34777">
        <w:rPr>
          <w:sz w:val="20"/>
          <w:szCs w:val="20"/>
        </w:rPr>
        <w:t>K</w:t>
      </w:r>
      <w:r w:rsidRPr="00F34777">
        <w:rPr>
          <w:sz w:val="20"/>
          <w:szCs w:val="20"/>
        </w:rPr>
        <w:t xml:space="preserve">upujícího jako </w:t>
      </w:r>
      <w:r w:rsidRPr="006C288D">
        <w:rPr>
          <w:sz w:val="20"/>
          <w:szCs w:val="20"/>
        </w:rPr>
        <w:t xml:space="preserve">zadavatele výše uvedené veřejné zakázky a nabídky </w:t>
      </w:r>
      <w:r w:rsidR="00024300" w:rsidRPr="006C288D">
        <w:rPr>
          <w:sz w:val="20"/>
          <w:szCs w:val="20"/>
        </w:rPr>
        <w:t>Prodá</w:t>
      </w:r>
      <w:r w:rsidRPr="006C288D">
        <w:rPr>
          <w:sz w:val="20"/>
          <w:szCs w:val="20"/>
        </w:rPr>
        <w:t xml:space="preserve">vajícího jako vybraného </w:t>
      </w:r>
      <w:r w:rsidR="008029EE" w:rsidRPr="006C288D">
        <w:rPr>
          <w:sz w:val="20"/>
          <w:szCs w:val="20"/>
        </w:rPr>
        <w:t xml:space="preserve">dodavatele </w:t>
      </w:r>
      <w:r w:rsidRPr="006C288D">
        <w:rPr>
          <w:sz w:val="20"/>
          <w:szCs w:val="20"/>
        </w:rPr>
        <w:t xml:space="preserve">v tomto </w:t>
      </w:r>
      <w:r w:rsidR="008029EE" w:rsidRPr="006C288D">
        <w:rPr>
          <w:sz w:val="20"/>
          <w:szCs w:val="20"/>
        </w:rPr>
        <w:t xml:space="preserve">zadávacím </w:t>
      </w:r>
      <w:r w:rsidRPr="006C288D">
        <w:rPr>
          <w:sz w:val="20"/>
          <w:szCs w:val="20"/>
        </w:rPr>
        <w:t xml:space="preserve">řízení. </w:t>
      </w:r>
      <w:r w:rsidR="00024300" w:rsidRPr="006C288D">
        <w:rPr>
          <w:sz w:val="20"/>
          <w:szCs w:val="20"/>
        </w:rPr>
        <w:t>Zboží</w:t>
      </w:r>
      <w:r w:rsidRPr="006C288D">
        <w:rPr>
          <w:sz w:val="20"/>
          <w:szCs w:val="20"/>
        </w:rPr>
        <w:t xml:space="preserve"> bude dodáno </w:t>
      </w:r>
      <w:r w:rsidR="00543BBF" w:rsidRPr="006C288D">
        <w:rPr>
          <w:sz w:val="20"/>
          <w:szCs w:val="20"/>
        </w:rPr>
        <w:t xml:space="preserve">v požadovaném počtu a kvalitě </w:t>
      </w:r>
      <w:r w:rsidRPr="006C288D">
        <w:rPr>
          <w:sz w:val="20"/>
          <w:szCs w:val="20"/>
        </w:rPr>
        <w:t>dle technické specifikace uvedené v Příloze č. 1 této Smlouvy</w:t>
      </w:r>
      <w:r w:rsidR="008029EE" w:rsidRPr="006C288D">
        <w:rPr>
          <w:sz w:val="20"/>
          <w:szCs w:val="20"/>
        </w:rPr>
        <w:t xml:space="preserve"> a v souladu s podmínkami </w:t>
      </w:r>
      <w:r w:rsidR="002F2514" w:rsidRPr="006C288D">
        <w:rPr>
          <w:sz w:val="20"/>
          <w:szCs w:val="20"/>
        </w:rPr>
        <w:t xml:space="preserve">a požadavky </w:t>
      </w:r>
      <w:r w:rsidR="008029EE" w:rsidRPr="006C288D">
        <w:rPr>
          <w:sz w:val="20"/>
          <w:szCs w:val="20"/>
        </w:rPr>
        <w:t xml:space="preserve">uvedenými </w:t>
      </w:r>
      <w:r w:rsidR="002F2514" w:rsidRPr="006C288D">
        <w:rPr>
          <w:sz w:val="20"/>
          <w:szCs w:val="20"/>
        </w:rPr>
        <w:t xml:space="preserve">v </w:t>
      </w:r>
      <w:r w:rsidR="008029EE" w:rsidRPr="006C288D">
        <w:rPr>
          <w:sz w:val="20"/>
          <w:szCs w:val="20"/>
        </w:rPr>
        <w:t>zadávacích podmínkách předmětné veřejné zakázky</w:t>
      </w:r>
      <w:r w:rsidRPr="006C288D">
        <w:rPr>
          <w:sz w:val="20"/>
          <w:szCs w:val="20"/>
        </w:rPr>
        <w:t>.</w:t>
      </w:r>
    </w:p>
    <w:p w:rsidR="005F2E28" w:rsidRPr="006C288D" w:rsidRDefault="00024300" w:rsidP="001C5410">
      <w:pPr>
        <w:pStyle w:val="Odstavecseseznamem"/>
        <w:numPr>
          <w:ilvl w:val="0"/>
          <w:numId w:val="1"/>
        </w:numPr>
        <w:spacing w:after="120" w:line="240" w:lineRule="auto"/>
        <w:ind w:left="357" w:hanging="357"/>
        <w:contextualSpacing w:val="0"/>
        <w:jc w:val="both"/>
        <w:rPr>
          <w:rFonts w:ascii="Arial" w:hAnsi="Arial" w:cs="Arial"/>
          <w:sz w:val="20"/>
          <w:szCs w:val="20"/>
        </w:rPr>
      </w:pPr>
      <w:r w:rsidRPr="006C288D">
        <w:rPr>
          <w:rFonts w:ascii="Arial" w:hAnsi="Arial" w:cs="Arial"/>
          <w:sz w:val="20"/>
          <w:szCs w:val="20"/>
        </w:rPr>
        <w:t>Zboží</w:t>
      </w:r>
      <w:r w:rsidR="005E1885" w:rsidRPr="006C288D">
        <w:rPr>
          <w:rFonts w:ascii="Arial" w:hAnsi="Arial" w:cs="Arial"/>
          <w:sz w:val="20"/>
          <w:szCs w:val="20"/>
        </w:rPr>
        <w:t xml:space="preserve"> musí přesně odpovídat sjednané kvalitě a technickým požadavkům uvedeným v zadávacích podmínkách a v nabídce </w:t>
      </w:r>
      <w:r w:rsidR="002F2514" w:rsidRPr="006C288D">
        <w:rPr>
          <w:rFonts w:ascii="Arial" w:hAnsi="Arial" w:cs="Arial"/>
          <w:sz w:val="20"/>
          <w:szCs w:val="20"/>
        </w:rPr>
        <w:t>dodavatele</w:t>
      </w:r>
      <w:r w:rsidR="005E1885" w:rsidRPr="006C288D">
        <w:rPr>
          <w:rFonts w:ascii="Arial" w:hAnsi="Arial" w:cs="Arial"/>
          <w:sz w:val="20"/>
          <w:szCs w:val="20"/>
        </w:rPr>
        <w:t xml:space="preserve">, a příp. příslušným technickým normám. </w:t>
      </w:r>
      <w:r w:rsidR="00F34777" w:rsidRPr="006C288D">
        <w:rPr>
          <w:rFonts w:ascii="Arial" w:hAnsi="Arial" w:cs="Arial"/>
          <w:sz w:val="20"/>
          <w:szCs w:val="20"/>
        </w:rPr>
        <w:t>Předmět koupě musí být nový, plně funkční a kompletní</w:t>
      </w:r>
      <w:r w:rsidR="005E1885" w:rsidRPr="006C288D">
        <w:rPr>
          <w:rFonts w:ascii="Arial" w:hAnsi="Arial" w:cs="Arial"/>
          <w:sz w:val="20"/>
          <w:szCs w:val="20"/>
        </w:rPr>
        <w:t>.</w:t>
      </w:r>
    </w:p>
    <w:p w:rsidR="000C2946" w:rsidRPr="006C288D" w:rsidRDefault="000C2946" w:rsidP="001C5410">
      <w:pPr>
        <w:pStyle w:val="Odstavecseseznamem"/>
        <w:numPr>
          <w:ilvl w:val="0"/>
          <w:numId w:val="1"/>
        </w:numPr>
        <w:spacing w:after="120" w:line="240" w:lineRule="auto"/>
        <w:ind w:left="357" w:hanging="357"/>
        <w:contextualSpacing w:val="0"/>
        <w:jc w:val="both"/>
        <w:rPr>
          <w:rFonts w:ascii="Arial" w:hAnsi="Arial" w:cs="Arial"/>
          <w:sz w:val="20"/>
          <w:szCs w:val="20"/>
        </w:rPr>
      </w:pPr>
      <w:r w:rsidRPr="006C288D">
        <w:rPr>
          <w:rFonts w:ascii="Arial" w:hAnsi="Arial" w:cs="Arial"/>
          <w:sz w:val="20"/>
          <w:szCs w:val="20"/>
        </w:rPr>
        <w:t xml:space="preserve">Dodaný předmět koupě musí být také vhodný a plně použitelný pro sjednaný účel jeho použití uvedený v této Smlouvě, a v rozsahu, v jakém není tento účel konkrétně v této Smlouvě popsán, vhodný a plně použitelný pro účel, k němuž se obvykle používá. </w:t>
      </w:r>
    </w:p>
    <w:p w:rsidR="00543BBF" w:rsidRPr="006C288D" w:rsidRDefault="000979A0" w:rsidP="001C5410">
      <w:pPr>
        <w:pStyle w:val="Odstavecseseznamem"/>
        <w:numPr>
          <w:ilvl w:val="0"/>
          <w:numId w:val="1"/>
        </w:numPr>
        <w:spacing w:after="120" w:line="240" w:lineRule="auto"/>
        <w:ind w:left="357" w:hanging="357"/>
        <w:contextualSpacing w:val="0"/>
        <w:jc w:val="both"/>
        <w:rPr>
          <w:rFonts w:ascii="Arial" w:hAnsi="Arial" w:cs="Arial"/>
          <w:sz w:val="20"/>
          <w:szCs w:val="20"/>
        </w:rPr>
      </w:pPr>
      <w:r>
        <w:rPr>
          <w:rFonts w:ascii="Arial" w:hAnsi="Arial" w:cs="Arial"/>
          <w:sz w:val="20"/>
          <w:szCs w:val="20"/>
        </w:rPr>
        <w:t xml:space="preserve">V rámci záručního servisu se Prodávající zavazuje k </w:t>
      </w:r>
      <w:r w:rsidR="0020355E" w:rsidRPr="006C288D">
        <w:rPr>
          <w:rFonts w:ascii="Arial" w:hAnsi="Arial" w:cs="Arial"/>
          <w:sz w:val="20"/>
        </w:rPr>
        <w:t>provádění pravidelných bezpečnostně technických kontrol (PBTK), revizí a validací, a to</w:t>
      </w:r>
      <w:r w:rsidR="0020355E" w:rsidRPr="006C288D">
        <w:rPr>
          <w:rFonts w:ascii="Arial" w:hAnsi="Arial" w:cs="Arial"/>
          <w:color w:val="000000"/>
          <w:sz w:val="20"/>
        </w:rPr>
        <w:t xml:space="preserve"> dle doporučení výrobce a</w:t>
      </w:r>
      <w:r w:rsidR="0020355E" w:rsidRPr="006C288D">
        <w:rPr>
          <w:rFonts w:ascii="Arial" w:hAnsi="Arial" w:cs="Arial"/>
          <w:sz w:val="20"/>
        </w:rPr>
        <w:t xml:space="preserve"> v souladu s platnou legislativou</w:t>
      </w:r>
      <w:r w:rsidR="0020355E" w:rsidRPr="006C288D">
        <w:rPr>
          <w:rFonts w:ascii="Arial" w:hAnsi="Arial" w:cs="Arial"/>
          <w:color w:val="000000"/>
          <w:sz w:val="20"/>
        </w:rPr>
        <w:t xml:space="preserve"> České republiky (především zákona č. 268/2014 Sb. o zdravotnických prostředcích a příslušných Nařízení vlády)</w:t>
      </w:r>
      <w:r w:rsidR="0020355E" w:rsidRPr="006C288D">
        <w:rPr>
          <w:rFonts w:ascii="Arial" w:hAnsi="Arial" w:cs="Arial"/>
          <w:sz w:val="20"/>
        </w:rPr>
        <w:t>, a rovněž aktualizace SW a provádění pravidelných servisních prohlídek včetně výměny náhradních dílů vedených jako spotřební materiál s pravidelnou výměnou</w:t>
      </w:r>
      <w:r w:rsidR="0020355E" w:rsidRPr="006C288D">
        <w:rPr>
          <w:rFonts w:ascii="Arial" w:hAnsi="Arial" w:cs="Arial"/>
          <w:sz w:val="20"/>
          <w:szCs w:val="20"/>
        </w:rPr>
        <w:t>, a to po dobu trvání záruční lhůty</w:t>
      </w:r>
      <w:r>
        <w:rPr>
          <w:rFonts w:ascii="Arial" w:hAnsi="Arial" w:cs="Arial"/>
          <w:sz w:val="20"/>
          <w:szCs w:val="20"/>
        </w:rPr>
        <w:t>, tj. 24 měsíců</w:t>
      </w:r>
      <w:r w:rsidR="0020355E" w:rsidRPr="006C288D">
        <w:rPr>
          <w:rFonts w:ascii="Arial" w:hAnsi="Arial" w:cs="Arial"/>
          <w:sz w:val="20"/>
          <w:szCs w:val="20"/>
        </w:rPr>
        <w:t xml:space="preserve">. Výše uvedené činnosti je Prodávající povinen provádět </w:t>
      </w:r>
      <w:r w:rsidR="0020355E" w:rsidRPr="006C288D">
        <w:rPr>
          <w:rFonts w:ascii="Arial" w:hAnsi="Arial" w:cs="Arial"/>
          <w:sz w:val="20"/>
        </w:rPr>
        <w:t>u všech přístrojů, které jsou předmětem koupě, a u kterých by se uvedené činnosti v souladu s příslušnými zákony a doporučeními výrobce provádět měly</w:t>
      </w:r>
      <w:r w:rsidR="00543BBF" w:rsidRPr="006C288D">
        <w:rPr>
          <w:rFonts w:ascii="Arial" w:hAnsi="Arial" w:cs="Arial"/>
          <w:sz w:val="20"/>
        </w:rPr>
        <w:t xml:space="preserve">. </w:t>
      </w:r>
      <w:r>
        <w:rPr>
          <w:rFonts w:ascii="Arial" w:hAnsi="Arial" w:cs="Arial"/>
          <w:sz w:val="20"/>
        </w:rPr>
        <w:t xml:space="preserve">   </w:t>
      </w:r>
    </w:p>
    <w:p w:rsidR="005F2E28" w:rsidRPr="005A3535" w:rsidRDefault="005A3535" w:rsidP="001C5410">
      <w:pPr>
        <w:pStyle w:val="Odstavecseseznamem"/>
        <w:numPr>
          <w:ilvl w:val="0"/>
          <w:numId w:val="1"/>
        </w:numPr>
        <w:spacing w:after="120" w:line="240" w:lineRule="auto"/>
        <w:ind w:left="357" w:hanging="357"/>
        <w:contextualSpacing w:val="0"/>
        <w:jc w:val="both"/>
        <w:rPr>
          <w:rFonts w:ascii="Arial" w:hAnsi="Arial" w:cs="Arial"/>
          <w:sz w:val="20"/>
          <w:szCs w:val="20"/>
        </w:rPr>
      </w:pPr>
      <w:r w:rsidRPr="005A3535">
        <w:rPr>
          <w:rFonts w:ascii="Arial" w:hAnsi="Arial" w:cs="Arial"/>
          <w:iCs/>
          <w:sz w:val="20"/>
          <w:szCs w:val="20"/>
        </w:rPr>
        <w:t xml:space="preserve">Součástí předmětu Smlouvy je také garance, že bude Prodávajícího provádět po dobu </w:t>
      </w:r>
      <w:r w:rsidRPr="005A3535">
        <w:rPr>
          <w:rFonts w:ascii="Arial" w:hAnsi="Arial" w:cs="Arial"/>
          <w:b/>
          <w:bCs/>
          <w:iCs/>
          <w:sz w:val="20"/>
          <w:szCs w:val="20"/>
        </w:rPr>
        <w:t>96 měsíců</w:t>
      </w:r>
      <w:r w:rsidRPr="005A3535">
        <w:rPr>
          <w:rFonts w:ascii="Arial" w:hAnsi="Arial" w:cs="Arial"/>
          <w:iCs/>
          <w:sz w:val="20"/>
          <w:szCs w:val="20"/>
        </w:rPr>
        <w:t xml:space="preserve"> od skončení záruční doby služby pozáručního servisu na Zboží za podmínek sjednaných níže v čl. VI. této Smlouvy. Samotné poskytování pozáručního servisu tedy není součástí této Smlouvy a bude řešeno s Prodávajícím po ukončení záruční doby; v rámci této Smlouvy se sjednává pouze garance poskytování pozáručního servisu po uvedenou dobu a za uvedených podmínek</w:t>
      </w:r>
      <w:r w:rsidR="005D73EF" w:rsidRPr="005A3535">
        <w:rPr>
          <w:rFonts w:ascii="Arial" w:hAnsi="Arial" w:cs="Arial"/>
          <w:kern w:val="1"/>
          <w:sz w:val="20"/>
          <w:szCs w:val="20"/>
          <w:lang w:eastAsia="cs-CZ"/>
        </w:rPr>
        <w:t xml:space="preserve">.  </w:t>
      </w:r>
    </w:p>
    <w:p w:rsidR="005E1885" w:rsidRPr="006C288D" w:rsidRDefault="00024300" w:rsidP="001C5410">
      <w:pPr>
        <w:pStyle w:val="Odstavecseseznamem"/>
        <w:numPr>
          <w:ilvl w:val="0"/>
          <w:numId w:val="1"/>
        </w:numPr>
        <w:spacing w:after="120" w:line="240" w:lineRule="auto"/>
        <w:ind w:left="357" w:hanging="357"/>
        <w:contextualSpacing w:val="0"/>
        <w:jc w:val="both"/>
        <w:rPr>
          <w:rFonts w:ascii="Arial" w:hAnsi="Arial" w:cs="Arial"/>
          <w:sz w:val="20"/>
          <w:szCs w:val="20"/>
        </w:rPr>
      </w:pPr>
      <w:r w:rsidRPr="006C288D">
        <w:rPr>
          <w:rFonts w:ascii="Arial" w:hAnsi="Arial" w:cs="Arial"/>
          <w:snapToGrid w:val="0"/>
          <w:sz w:val="20"/>
          <w:szCs w:val="20"/>
        </w:rPr>
        <w:t>Prodá</w:t>
      </w:r>
      <w:r w:rsidR="005E1885" w:rsidRPr="006C288D">
        <w:rPr>
          <w:rFonts w:ascii="Arial" w:hAnsi="Arial" w:cs="Arial"/>
          <w:snapToGrid w:val="0"/>
          <w:sz w:val="20"/>
          <w:szCs w:val="20"/>
        </w:rPr>
        <w:t xml:space="preserve">vající potvrzuje, že se v plném rozsahu seznámil s rozsahem a povahou dodávaného </w:t>
      </w:r>
      <w:r w:rsidRPr="006C288D">
        <w:rPr>
          <w:rFonts w:ascii="Arial" w:hAnsi="Arial" w:cs="Arial"/>
          <w:snapToGrid w:val="0"/>
          <w:sz w:val="20"/>
          <w:szCs w:val="20"/>
        </w:rPr>
        <w:t>Zboží</w:t>
      </w:r>
      <w:r w:rsidR="005E1885" w:rsidRPr="006C288D">
        <w:rPr>
          <w:rFonts w:ascii="Arial" w:hAnsi="Arial" w:cs="Arial"/>
          <w:snapToGrid w:val="0"/>
          <w:sz w:val="20"/>
          <w:szCs w:val="20"/>
        </w:rPr>
        <w:t>, a že mu jsou známy veškeré technické, kvalitativní a jiné podmínky, a že disponuje takovými kapacitami a odbornými znalostmi, které jsou k plnění předmětné veřejné zakázky nezbytné</w:t>
      </w:r>
      <w:r w:rsidR="005E1885" w:rsidRPr="006C288D">
        <w:rPr>
          <w:rFonts w:ascii="Arial" w:hAnsi="Arial" w:cs="Arial"/>
          <w:sz w:val="20"/>
          <w:szCs w:val="20"/>
        </w:rPr>
        <w:t xml:space="preserve">. </w:t>
      </w:r>
      <w:r w:rsidRPr="006C288D">
        <w:rPr>
          <w:rFonts w:ascii="Arial" w:hAnsi="Arial" w:cs="Arial"/>
          <w:snapToGrid w:val="0"/>
          <w:sz w:val="20"/>
          <w:szCs w:val="20"/>
        </w:rPr>
        <w:t>Prodá</w:t>
      </w:r>
      <w:r w:rsidR="005E1885" w:rsidRPr="006C288D">
        <w:rPr>
          <w:rFonts w:ascii="Arial" w:hAnsi="Arial" w:cs="Arial"/>
          <w:snapToGrid w:val="0"/>
          <w:sz w:val="20"/>
          <w:szCs w:val="20"/>
        </w:rPr>
        <w:t>vající prohlašuje, že je odborně způsobilý k zajištění předmětu Smlouvy.</w:t>
      </w:r>
    </w:p>
    <w:p w:rsidR="00F34777" w:rsidRPr="006C288D" w:rsidRDefault="00F34777" w:rsidP="001C5410">
      <w:pPr>
        <w:pStyle w:val="Odstavecseseznamem"/>
        <w:numPr>
          <w:ilvl w:val="0"/>
          <w:numId w:val="1"/>
        </w:numPr>
        <w:spacing w:after="120" w:line="240" w:lineRule="auto"/>
        <w:ind w:left="357" w:hanging="357"/>
        <w:contextualSpacing w:val="0"/>
        <w:jc w:val="both"/>
        <w:rPr>
          <w:rFonts w:ascii="Arial" w:hAnsi="Arial" w:cs="Arial"/>
          <w:sz w:val="20"/>
          <w:szCs w:val="20"/>
        </w:rPr>
      </w:pPr>
      <w:r w:rsidRPr="006C288D">
        <w:rPr>
          <w:rFonts w:ascii="Arial" w:hAnsi="Arial" w:cs="Arial"/>
          <w:sz w:val="20"/>
          <w:szCs w:val="20"/>
        </w:rPr>
        <w:t>Prodávající prohlašuje, že předmět plnění splňuje všechny požadavky Kupujícího, jak je definoval v zadávacích podmínkách předmětné veřejné zakázky uvedené ve čl.</w:t>
      </w:r>
      <w:r w:rsidR="000D7682">
        <w:rPr>
          <w:rFonts w:ascii="Arial" w:hAnsi="Arial" w:cs="Arial"/>
          <w:sz w:val="20"/>
          <w:szCs w:val="20"/>
        </w:rPr>
        <w:t>I</w:t>
      </w:r>
      <w:r w:rsidRPr="006C288D">
        <w:rPr>
          <w:rFonts w:ascii="Arial" w:hAnsi="Arial" w:cs="Arial"/>
          <w:sz w:val="20"/>
          <w:szCs w:val="20"/>
        </w:rPr>
        <w:t>II.</w:t>
      </w:r>
      <w:r w:rsidR="00BC0DF5">
        <w:rPr>
          <w:rFonts w:ascii="Arial" w:hAnsi="Arial" w:cs="Arial"/>
          <w:sz w:val="20"/>
          <w:szCs w:val="20"/>
        </w:rPr>
        <w:t xml:space="preserve"> </w:t>
      </w:r>
      <w:r w:rsidRPr="006C288D">
        <w:rPr>
          <w:rFonts w:ascii="Arial" w:hAnsi="Arial" w:cs="Arial"/>
          <w:sz w:val="20"/>
          <w:szCs w:val="20"/>
        </w:rPr>
        <w:t>2 této Smlouvy.</w:t>
      </w:r>
    </w:p>
    <w:p w:rsidR="005E1885" w:rsidRPr="006C288D" w:rsidRDefault="00024300" w:rsidP="001C5410">
      <w:pPr>
        <w:pStyle w:val="Odstavecseseznamem"/>
        <w:numPr>
          <w:ilvl w:val="0"/>
          <w:numId w:val="1"/>
        </w:numPr>
        <w:spacing w:after="120" w:line="240" w:lineRule="auto"/>
        <w:ind w:left="357" w:hanging="357"/>
        <w:contextualSpacing w:val="0"/>
        <w:jc w:val="both"/>
        <w:rPr>
          <w:rFonts w:ascii="Arial" w:hAnsi="Arial" w:cs="Arial"/>
          <w:sz w:val="20"/>
          <w:szCs w:val="20"/>
        </w:rPr>
      </w:pPr>
      <w:r w:rsidRPr="006C288D">
        <w:rPr>
          <w:rFonts w:ascii="Arial" w:hAnsi="Arial" w:cs="Arial"/>
          <w:sz w:val="20"/>
          <w:szCs w:val="20"/>
        </w:rPr>
        <w:t>Prodá</w:t>
      </w:r>
      <w:r w:rsidR="005E1885" w:rsidRPr="006C288D">
        <w:rPr>
          <w:rFonts w:ascii="Arial" w:hAnsi="Arial" w:cs="Arial"/>
          <w:sz w:val="20"/>
          <w:szCs w:val="20"/>
        </w:rPr>
        <w:t xml:space="preserve">vající se zavazuje odevzdat Kupujícímu kompletní </w:t>
      </w:r>
      <w:r w:rsidRPr="006C288D">
        <w:rPr>
          <w:rFonts w:ascii="Arial" w:hAnsi="Arial" w:cs="Arial"/>
          <w:sz w:val="20"/>
          <w:szCs w:val="20"/>
        </w:rPr>
        <w:t>Zboží</w:t>
      </w:r>
      <w:r w:rsidR="005E1885" w:rsidRPr="006C288D">
        <w:rPr>
          <w:rFonts w:ascii="Arial" w:hAnsi="Arial" w:cs="Arial"/>
          <w:sz w:val="20"/>
          <w:szCs w:val="20"/>
        </w:rPr>
        <w:t xml:space="preserve">, a to včetně příslušenství a umožnit Kupujícímu nabýt vlastnické právo k tomuto </w:t>
      </w:r>
      <w:r w:rsidRPr="006C288D">
        <w:rPr>
          <w:rFonts w:ascii="Arial" w:hAnsi="Arial" w:cs="Arial"/>
          <w:sz w:val="20"/>
          <w:szCs w:val="20"/>
        </w:rPr>
        <w:t>Zboží</w:t>
      </w:r>
      <w:r w:rsidR="005E1885" w:rsidRPr="006C288D">
        <w:rPr>
          <w:rFonts w:ascii="Arial" w:hAnsi="Arial" w:cs="Arial"/>
          <w:sz w:val="20"/>
          <w:szCs w:val="20"/>
        </w:rPr>
        <w:t xml:space="preserve"> a Kupující se zavazuje, že </w:t>
      </w:r>
      <w:r w:rsidRPr="006C288D">
        <w:rPr>
          <w:rFonts w:ascii="Arial" w:hAnsi="Arial" w:cs="Arial"/>
          <w:sz w:val="20"/>
          <w:szCs w:val="20"/>
        </w:rPr>
        <w:t>Zboží</w:t>
      </w:r>
      <w:r w:rsidR="005E1885" w:rsidRPr="006C288D">
        <w:rPr>
          <w:rFonts w:ascii="Arial" w:hAnsi="Arial" w:cs="Arial"/>
          <w:sz w:val="20"/>
          <w:szCs w:val="20"/>
        </w:rPr>
        <w:t xml:space="preserve"> převezme a zaplatí </w:t>
      </w:r>
      <w:r w:rsidRPr="006C288D">
        <w:rPr>
          <w:rFonts w:ascii="Arial" w:hAnsi="Arial" w:cs="Arial"/>
          <w:sz w:val="20"/>
          <w:szCs w:val="20"/>
        </w:rPr>
        <w:t>Prodá</w:t>
      </w:r>
      <w:r w:rsidR="005E1885" w:rsidRPr="006C288D">
        <w:rPr>
          <w:rFonts w:ascii="Arial" w:hAnsi="Arial" w:cs="Arial"/>
          <w:sz w:val="20"/>
          <w:szCs w:val="20"/>
        </w:rPr>
        <w:t>vajícímu kupní cenu ve vý</w:t>
      </w:r>
      <w:r w:rsidRPr="006C288D">
        <w:rPr>
          <w:rFonts w:ascii="Arial" w:hAnsi="Arial" w:cs="Arial"/>
          <w:sz w:val="20"/>
          <w:szCs w:val="20"/>
        </w:rPr>
        <w:t xml:space="preserve">ši a se splatností podle čl. </w:t>
      </w:r>
      <w:r w:rsidR="000D7682">
        <w:rPr>
          <w:rFonts w:ascii="Arial" w:hAnsi="Arial" w:cs="Arial"/>
          <w:sz w:val="20"/>
          <w:szCs w:val="20"/>
        </w:rPr>
        <w:t>IV.</w:t>
      </w:r>
      <w:r w:rsidR="005E1885" w:rsidRPr="006C288D">
        <w:rPr>
          <w:rFonts w:ascii="Arial" w:hAnsi="Arial" w:cs="Arial"/>
          <w:sz w:val="20"/>
          <w:szCs w:val="20"/>
        </w:rPr>
        <w:t xml:space="preserve"> této Smlouvy. </w:t>
      </w:r>
    </w:p>
    <w:p w:rsidR="000C2946" w:rsidRPr="006C288D" w:rsidRDefault="000C2946" w:rsidP="001C5410">
      <w:pPr>
        <w:pStyle w:val="Odstavecseseznamem"/>
        <w:numPr>
          <w:ilvl w:val="0"/>
          <w:numId w:val="1"/>
        </w:numPr>
        <w:spacing w:after="120" w:line="240" w:lineRule="auto"/>
        <w:ind w:left="357" w:hanging="357"/>
        <w:contextualSpacing w:val="0"/>
        <w:jc w:val="both"/>
        <w:rPr>
          <w:rFonts w:ascii="Arial" w:hAnsi="Arial" w:cs="Arial"/>
          <w:sz w:val="20"/>
          <w:szCs w:val="20"/>
        </w:rPr>
      </w:pPr>
      <w:r w:rsidRPr="006C288D">
        <w:rPr>
          <w:rFonts w:ascii="Arial" w:hAnsi="Arial" w:cs="Arial"/>
          <w:sz w:val="20"/>
          <w:szCs w:val="20"/>
        </w:rPr>
        <w:lastRenderedPageBreak/>
        <w:t>Nedílnou součástí předmětu plnění je dodání předmětu koupě do místa plnění, předání zboží Kupujícímu, odborná instalace a montáž, uvedení do provozu včetně prověření bezchybné funkčnosti a zaškolení zaměstnanců Kupujícího v obsluze a údržbě zboží, případná likvidace vzniklého odpadu, dodání kompletní technické a další dokumentace nezbytné k užívání Zboží, jakož i provést dal</w:t>
      </w:r>
      <w:r w:rsidR="00053768" w:rsidRPr="006C288D">
        <w:rPr>
          <w:rFonts w:ascii="Arial" w:hAnsi="Arial" w:cs="Arial"/>
          <w:sz w:val="20"/>
          <w:szCs w:val="20"/>
        </w:rPr>
        <w:t>ší související úkony a činnosti.</w:t>
      </w:r>
      <w:r w:rsidR="00261F87" w:rsidRPr="006C288D">
        <w:rPr>
          <w:rFonts w:ascii="Arial" w:hAnsi="Arial" w:cs="Arial"/>
          <w:sz w:val="20"/>
          <w:szCs w:val="20"/>
        </w:rPr>
        <w:t xml:space="preserve"> Technická dokumentace musí být předána v listinné a rovněž v elektronické podobě.</w:t>
      </w:r>
    </w:p>
    <w:p w:rsidR="000C2946" w:rsidRPr="006C288D" w:rsidRDefault="000C2946" w:rsidP="001C5410">
      <w:pPr>
        <w:pStyle w:val="Odstavecseseznamem"/>
        <w:numPr>
          <w:ilvl w:val="0"/>
          <w:numId w:val="1"/>
        </w:numPr>
        <w:spacing w:after="120" w:line="240" w:lineRule="auto"/>
        <w:ind w:left="357" w:hanging="357"/>
        <w:contextualSpacing w:val="0"/>
        <w:jc w:val="both"/>
        <w:rPr>
          <w:rFonts w:ascii="Arial" w:hAnsi="Arial" w:cs="Arial"/>
          <w:sz w:val="20"/>
          <w:szCs w:val="20"/>
        </w:rPr>
      </w:pPr>
      <w:r w:rsidRPr="006C288D">
        <w:rPr>
          <w:rStyle w:val="Nadpis2Char"/>
          <w:sz w:val="20"/>
          <w:szCs w:val="20"/>
        </w:rPr>
        <w:t>V rámci plnění předmětu této Smlouvy Prodávající bezplatně zajistí proškolení zaměstnanců Kupujícího v</w:t>
      </w:r>
      <w:r w:rsidRPr="006C288D">
        <w:rPr>
          <w:rFonts w:ascii="Arial" w:hAnsi="Arial" w:cs="Arial"/>
          <w:sz w:val="20"/>
          <w:szCs w:val="20"/>
        </w:rPr>
        <w:t xml:space="preserve"> základních otázkách pravidelné a běžné údržby dodávaného Zbož</w:t>
      </w:r>
      <w:r w:rsidR="00053768" w:rsidRPr="006C288D">
        <w:rPr>
          <w:rFonts w:ascii="Arial" w:hAnsi="Arial" w:cs="Arial"/>
          <w:sz w:val="20"/>
          <w:szCs w:val="20"/>
        </w:rPr>
        <w:t xml:space="preserve">í. Instruktáž musí být provedena v souladu s § 61 </w:t>
      </w:r>
      <w:r w:rsidR="00053768" w:rsidRPr="006C288D">
        <w:rPr>
          <w:rFonts w:ascii="Arial" w:hAnsi="Arial" w:cs="Arial"/>
          <w:color w:val="000000"/>
          <w:sz w:val="20"/>
        </w:rPr>
        <w:t xml:space="preserve">zákona č. </w:t>
      </w:r>
      <w:r w:rsidR="00E75838" w:rsidRPr="006C288D">
        <w:rPr>
          <w:rFonts w:ascii="Arial" w:hAnsi="Arial" w:cs="Arial"/>
          <w:color w:val="000000"/>
          <w:sz w:val="20"/>
        </w:rPr>
        <w:t>268/2014 Sb.</w:t>
      </w:r>
      <w:r w:rsidRPr="006C288D">
        <w:rPr>
          <w:rFonts w:ascii="Arial" w:hAnsi="Arial" w:cs="Arial"/>
          <w:sz w:val="20"/>
          <w:szCs w:val="20"/>
        </w:rPr>
        <w:t xml:space="preserve"> </w:t>
      </w:r>
      <w:r w:rsidR="0026748E">
        <w:rPr>
          <w:rFonts w:ascii="Arial" w:hAnsi="Arial" w:cs="Arial"/>
          <w:sz w:val="20"/>
          <w:szCs w:val="20"/>
        </w:rPr>
        <w:t xml:space="preserve">Školení provede oprávněná osoba Prodávajícího pro max. 3 zaměstnance Kupujícího, a to v době dodání přístroje, přičemž rozsah </w:t>
      </w:r>
      <w:r w:rsidRPr="006C288D">
        <w:rPr>
          <w:rFonts w:ascii="Arial" w:hAnsi="Arial" w:cs="Arial"/>
          <w:sz w:val="20"/>
          <w:szCs w:val="20"/>
        </w:rPr>
        <w:t xml:space="preserve">školení </w:t>
      </w:r>
      <w:r w:rsidR="0026748E">
        <w:rPr>
          <w:rFonts w:ascii="Arial" w:hAnsi="Arial" w:cs="Arial"/>
          <w:sz w:val="20"/>
          <w:szCs w:val="20"/>
        </w:rPr>
        <w:t>bude v souladu se zákonem č. 268/2014 Sb. v rozsahu dle požadavků výrobce</w:t>
      </w:r>
      <w:r w:rsidRPr="006C288D">
        <w:rPr>
          <w:rFonts w:ascii="Arial" w:hAnsi="Arial" w:cs="Arial"/>
          <w:sz w:val="20"/>
          <w:szCs w:val="20"/>
        </w:rPr>
        <w:t>.</w:t>
      </w:r>
      <w:r w:rsidR="0026748E">
        <w:rPr>
          <w:rFonts w:ascii="Arial" w:hAnsi="Arial" w:cs="Arial"/>
          <w:sz w:val="20"/>
          <w:szCs w:val="20"/>
        </w:rPr>
        <w:t xml:space="preserve">   </w:t>
      </w:r>
    </w:p>
    <w:p w:rsidR="005E1885" w:rsidRPr="006C288D" w:rsidRDefault="005E1885" w:rsidP="001C5410">
      <w:pPr>
        <w:pStyle w:val="Odstavecseseznamem"/>
        <w:numPr>
          <w:ilvl w:val="0"/>
          <w:numId w:val="1"/>
        </w:numPr>
        <w:spacing w:after="0" w:line="240" w:lineRule="auto"/>
        <w:ind w:left="357" w:hanging="357"/>
        <w:contextualSpacing w:val="0"/>
        <w:jc w:val="both"/>
        <w:rPr>
          <w:rFonts w:ascii="Arial" w:hAnsi="Arial" w:cs="Arial"/>
          <w:sz w:val="20"/>
          <w:szCs w:val="20"/>
        </w:rPr>
      </w:pPr>
      <w:r w:rsidRPr="006C288D">
        <w:rPr>
          <w:rFonts w:ascii="Arial" w:hAnsi="Arial" w:cs="Arial"/>
          <w:sz w:val="20"/>
          <w:szCs w:val="20"/>
        </w:rPr>
        <w:t>Předání kompletního plnění bude pr</w:t>
      </w:r>
      <w:r w:rsidR="005956B9" w:rsidRPr="006C288D">
        <w:rPr>
          <w:rFonts w:ascii="Arial" w:hAnsi="Arial" w:cs="Arial"/>
          <w:sz w:val="20"/>
          <w:szCs w:val="20"/>
        </w:rPr>
        <w:t>otokolárně potvrzeno (viz čl. V</w:t>
      </w:r>
      <w:r w:rsidR="000D7682">
        <w:rPr>
          <w:rFonts w:ascii="Arial" w:hAnsi="Arial" w:cs="Arial"/>
          <w:sz w:val="20"/>
          <w:szCs w:val="20"/>
        </w:rPr>
        <w:t>I</w:t>
      </w:r>
      <w:r w:rsidR="005956B9" w:rsidRPr="006C288D">
        <w:rPr>
          <w:rFonts w:ascii="Arial" w:hAnsi="Arial" w:cs="Arial"/>
          <w:sz w:val="20"/>
          <w:szCs w:val="20"/>
        </w:rPr>
        <w:t xml:space="preserve"> </w:t>
      </w:r>
      <w:r w:rsidRPr="006C288D">
        <w:rPr>
          <w:rFonts w:ascii="Arial" w:hAnsi="Arial" w:cs="Arial"/>
          <w:sz w:val="20"/>
          <w:szCs w:val="20"/>
        </w:rPr>
        <w:t xml:space="preserve">této Smlouvy). Předávací protokol bude sepsán poté, co bude </w:t>
      </w:r>
      <w:r w:rsidR="00024300" w:rsidRPr="006C288D">
        <w:rPr>
          <w:rFonts w:ascii="Arial" w:hAnsi="Arial" w:cs="Arial"/>
          <w:sz w:val="20"/>
          <w:szCs w:val="20"/>
        </w:rPr>
        <w:t>Zboží</w:t>
      </w:r>
      <w:r w:rsidRPr="006C288D">
        <w:rPr>
          <w:rFonts w:ascii="Arial" w:hAnsi="Arial" w:cs="Arial"/>
          <w:sz w:val="20"/>
          <w:szCs w:val="20"/>
        </w:rPr>
        <w:t xml:space="preserve"> řádně předáno a budou řádně splněny závazky uvedené v tomto článku. Předávací protokol bude podepsán oběma Smluvními stranami. </w:t>
      </w:r>
    </w:p>
    <w:p w:rsidR="000E2B48" w:rsidRPr="006C288D" w:rsidRDefault="000E2B48" w:rsidP="00A13BC1">
      <w:pPr>
        <w:pStyle w:val="Odstavecseseznamem"/>
        <w:autoSpaceDE w:val="0"/>
        <w:autoSpaceDN w:val="0"/>
        <w:adjustRightInd w:val="0"/>
        <w:spacing w:after="0" w:line="240" w:lineRule="auto"/>
        <w:ind w:left="357"/>
        <w:contextualSpacing w:val="0"/>
        <w:jc w:val="both"/>
        <w:rPr>
          <w:rFonts w:ascii="Arial" w:hAnsi="Arial" w:cs="Arial"/>
          <w:sz w:val="20"/>
          <w:szCs w:val="20"/>
        </w:rPr>
      </w:pPr>
    </w:p>
    <w:p w:rsidR="005E1885" w:rsidRPr="006C288D" w:rsidRDefault="000D7682" w:rsidP="003A56AC">
      <w:pPr>
        <w:autoSpaceDE w:val="0"/>
        <w:autoSpaceDN w:val="0"/>
        <w:adjustRightInd w:val="0"/>
        <w:spacing w:after="120"/>
        <w:jc w:val="center"/>
        <w:rPr>
          <w:b/>
          <w:bCs/>
        </w:rPr>
      </w:pPr>
      <w:r>
        <w:rPr>
          <w:b/>
          <w:bCs/>
        </w:rPr>
        <w:t>IV</w:t>
      </w:r>
      <w:r w:rsidR="005E1885" w:rsidRPr="006C288D">
        <w:rPr>
          <w:b/>
          <w:bCs/>
        </w:rPr>
        <w:t>. KUPNÍ CENA, SPLATNOST, PLATEBNÍ PODMÍNKY</w:t>
      </w:r>
    </w:p>
    <w:p w:rsidR="005E1885" w:rsidRPr="006C288D" w:rsidRDefault="005E1885" w:rsidP="001C5410">
      <w:pPr>
        <w:pStyle w:val="Odstavecseseznamem"/>
        <w:numPr>
          <w:ilvl w:val="0"/>
          <w:numId w:val="4"/>
        </w:numPr>
        <w:autoSpaceDE w:val="0"/>
        <w:autoSpaceDN w:val="0"/>
        <w:adjustRightInd w:val="0"/>
        <w:spacing w:after="120" w:line="240" w:lineRule="auto"/>
        <w:contextualSpacing w:val="0"/>
        <w:jc w:val="both"/>
        <w:rPr>
          <w:rFonts w:ascii="Arial" w:hAnsi="Arial" w:cs="Arial"/>
          <w:sz w:val="20"/>
          <w:szCs w:val="20"/>
        </w:rPr>
      </w:pPr>
      <w:r w:rsidRPr="006C288D">
        <w:rPr>
          <w:rFonts w:ascii="Arial" w:hAnsi="Arial" w:cs="Arial"/>
          <w:sz w:val="20"/>
          <w:szCs w:val="20"/>
        </w:rPr>
        <w:t xml:space="preserve">Kupní cena </w:t>
      </w:r>
      <w:r w:rsidR="00024300" w:rsidRPr="006C288D">
        <w:rPr>
          <w:rFonts w:ascii="Arial" w:hAnsi="Arial" w:cs="Arial"/>
          <w:sz w:val="20"/>
          <w:szCs w:val="20"/>
        </w:rPr>
        <w:t>Zboží</w:t>
      </w:r>
      <w:r w:rsidRPr="006C288D">
        <w:rPr>
          <w:rFonts w:ascii="Arial" w:hAnsi="Arial" w:cs="Arial"/>
          <w:sz w:val="20"/>
          <w:szCs w:val="20"/>
        </w:rPr>
        <w:t xml:space="preserve"> </w:t>
      </w:r>
      <w:r w:rsidR="000979A0">
        <w:rPr>
          <w:rFonts w:ascii="Arial" w:hAnsi="Arial" w:cs="Arial"/>
          <w:sz w:val="20"/>
          <w:szCs w:val="20"/>
        </w:rPr>
        <w:t xml:space="preserve">a cena za záruční servis </w:t>
      </w:r>
      <w:r w:rsidRPr="006C288D">
        <w:rPr>
          <w:rFonts w:ascii="Arial" w:hAnsi="Arial" w:cs="Arial"/>
          <w:sz w:val="20"/>
          <w:szCs w:val="20"/>
        </w:rPr>
        <w:t xml:space="preserve">je stanovena dohodou Smluvních stran a vychází z cenové nabídky </w:t>
      </w:r>
      <w:r w:rsidR="00024300" w:rsidRPr="006C288D">
        <w:rPr>
          <w:rFonts w:ascii="Arial" w:hAnsi="Arial" w:cs="Arial"/>
          <w:sz w:val="20"/>
          <w:szCs w:val="20"/>
        </w:rPr>
        <w:t>Prodá</w:t>
      </w:r>
      <w:r w:rsidRPr="006C288D">
        <w:rPr>
          <w:rFonts w:ascii="Arial" w:hAnsi="Arial" w:cs="Arial"/>
          <w:sz w:val="20"/>
          <w:szCs w:val="20"/>
        </w:rPr>
        <w:t>vajícího, kalkulované v rámci zadávacího řízení na předmět plnění této Smlouvy</w:t>
      </w:r>
      <w:r w:rsidR="00DA5C12" w:rsidRPr="006C288D">
        <w:rPr>
          <w:rFonts w:ascii="Arial" w:hAnsi="Arial" w:cs="Arial"/>
          <w:sz w:val="20"/>
          <w:szCs w:val="20"/>
        </w:rPr>
        <w:t>.</w:t>
      </w:r>
    </w:p>
    <w:p w:rsidR="005E1885" w:rsidRPr="006C288D" w:rsidRDefault="005E1885" w:rsidP="001C5410">
      <w:pPr>
        <w:pStyle w:val="Odstavecseseznamem"/>
        <w:numPr>
          <w:ilvl w:val="0"/>
          <w:numId w:val="4"/>
        </w:numPr>
        <w:autoSpaceDE w:val="0"/>
        <w:autoSpaceDN w:val="0"/>
        <w:adjustRightInd w:val="0"/>
        <w:spacing w:after="120" w:line="240" w:lineRule="auto"/>
        <w:contextualSpacing w:val="0"/>
        <w:jc w:val="both"/>
        <w:rPr>
          <w:rFonts w:ascii="Arial" w:hAnsi="Arial" w:cs="Arial"/>
          <w:sz w:val="20"/>
          <w:szCs w:val="20"/>
        </w:rPr>
      </w:pPr>
      <w:r w:rsidRPr="006C288D">
        <w:rPr>
          <w:rFonts w:ascii="Arial" w:hAnsi="Arial" w:cs="Arial"/>
          <w:sz w:val="20"/>
          <w:szCs w:val="20"/>
        </w:rPr>
        <w:t xml:space="preserve">Kupující se zavazuje zaplatit </w:t>
      </w:r>
      <w:r w:rsidR="00024300" w:rsidRPr="006C288D">
        <w:rPr>
          <w:rFonts w:ascii="Arial" w:hAnsi="Arial" w:cs="Arial"/>
          <w:sz w:val="20"/>
          <w:szCs w:val="20"/>
        </w:rPr>
        <w:t>Prodá</w:t>
      </w:r>
      <w:r w:rsidRPr="006C288D">
        <w:rPr>
          <w:rFonts w:ascii="Arial" w:hAnsi="Arial" w:cs="Arial"/>
          <w:sz w:val="20"/>
          <w:szCs w:val="20"/>
        </w:rPr>
        <w:t xml:space="preserve">vajícímu za předmětnou dodávku </w:t>
      </w:r>
      <w:r w:rsidR="000779AD">
        <w:rPr>
          <w:rFonts w:ascii="Arial" w:hAnsi="Arial" w:cs="Arial"/>
          <w:sz w:val="20"/>
          <w:szCs w:val="20"/>
        </w:rPr>
        <w:t>Zboží</w:t>
      </w:r>
      <w:r w:rsidR="000979A0">
        <w:rPr>
          <w:rFonts w:ascii="Arial" w:hAnsi="Arial" w:cs="Arial"/>
          <w:sz w:val="20"/>
          <w:szCs w:val="20"/>
        </w:rPr>
        <w:t xml:space="preserve"> </w:t>
      </w:r>
      <w:r w:rsidRPr="006C288D">
        <w:rPr>
          <w:rFonts w:ascii="Arial" w:hAnsi="Arial" w:cs="Arial"/>
          <w:b/>
          <w:bCs/>
          <w:sz w:val="20"/>
          <w:szCs w:val="20"/>
        </w:rPr>
        <w:t>celkovou</w:t>
      </w:r>
      <w:r w:rsidRPr="006C288D">
        <w:rPr>
          <w:rFonts w:ascii="Arial" w:hAnsi="Arial" w:cs="Arial"/>
          <w:b/>
          <w:sz w:val="20"/>
          <w:szCs w:val="20"/>
        </w:rPr>
        <w:t xml:space="preserve"> kupní cenu ve výši</w:t>
      </w:r>
      <w:r w:rsidRPr="006C288D">
        <w:rPr>
          <w:rFonts w:ascii="Arial" w:hAnsi="Arial" w:cs="Arial"/>
          <w:sz w:val="20"/>
          <w:szCs w:val="20"/>
        </w:rPr>
        <w:t>:</w:t>
      </w:r>
    </w:p>
    <w:p w:rsidR="00AE795B" w:rsidRPr="006C288D" w:rsidRDefault="00AE795B" w:rsidP="00AE795B">
      <w:pPr>
        <w:pStyle w:val="Odstavecseseznamem"/>
        <w:autoSpaceDE w:val="0"/>
        <w:autoSpaceDN w:val="0"/>
        <w:adjustRightInd w:val="0"/>
        <w:spacing w:after="120" w:line="240" w:lineRule="auto"/>
        <w:ind w:left="360"/>
        <w:contextualSpacing w:val="0"/>
        <w:jc w:val="both"/>
        <w:rPr>
          <w:rFonts w:ascii="Arial" w:hAnsi="Arial" w:cs="Arial"/>
          <w:b/>
          <w:bCs/>
          <w:color w:val="FF0000"/>
          <w:sz w:val="20"/>
          <w:szCs w:val="20"/>
        </w:rPr>
      </w:pPr>
      <w:r w:rsidRPr="006C288D">
        <w:rPr>
          <w:rFonts w:ascii="Arial" w:hAnsi="Arial" w:cs="Arial"/>
          <w:b/>
          <w:bCs/>
          <w:iCs/>
          <w:sz w:val="20"/>
          <w:szCs w:val="20"/>
        </w:rPr>
        <w:t xml:space="preserve">Cena v Kč bez DPH: </w:t>
      </w:r>
      <w:r w:rsidRPr="006C288D">
        <w:rPr>
          <w:rFonts w:ascii="Arial" w:hAnsi="Arial" w:cs="Arial"/>
          <w:b/>
          <w:bCs/>
          <w:color w:val="FF0000"/>
          <w:sz w:val="20"/>
          <w:szCs w:val="20"/>
        </w:rPr>
        <w:t xml:space="preserve">doplní dodavatel </w:t>
      </w:r>
      <w:r w:rsidRPr="006C288D">
        <w:rPr>
          <w:rFonts w:ascii="Arial" w:hAnsi="Arial" w:cs="Arial"/>
          <w:bCs/>
          <w:sz w:val="20"/>
          <w:szCs w:val="20"/>
        </w:rPr>
        <w:t>(</w:t>
      </w:r>
      <w:r w:rsidRPr="006C288D">
        <w:rPr>
          <w:rFonts w:ascii="Arial" w:hAnsi="Arial" w:cs="Arial"/>
          <w:sz w:val="20"/>
          <w:szCs w:val="20"/>
        </w:rPr>
        <w:t xml:space="preserve">slovy: </w:t>
      </w:r>
      <w:r w:rsidRPr="006C288D">
        <w:rPr>
          <w:rFonts w:ascii="Arial" w:hAnsi="Arial" w:cs="Arial"/>
          <w:b/>
          <w:bCs/>
          <w:color w:val="FF0000"/>
          <w:sz w:val="20"/>
          <w:szCs w:val="20"/>
        </w:rPr>
        <w:t>doplní dodavatel</w:t>
      </w:r>
      <w:r w:rsidRPr="006C288D">
        <w:rPr>
          <w:rFonts w:ascii="Arial" w:hAnsi="Arial" w:cs="Arial"/>
          <w:sz w:val="20"/>
          <w:szCs w:val="20"/>
        </w:rPr>
        <w:t>)</w:t>
      </w:r>
    </w:p>
    <w:p w:rsidR="00AE795B" w:rsidRPr="006C288D" w:rsidRDefault="00AE795B" w:rsidP="00AE795B">
      <w:pPr>
        <w:pStyle w:val="Odstavecseseznamem"/>
        <w:autoSpaceDE w:val="0"/>
        <w:autoSpaceDN w:val="0"/>
        <w:adjustRightInd w:val="0"/>
        <w:spacing w:after="120" w:line="240" w:lineRule="auto"/>
        <w:ind w:left="360"/>
        <w:contextualSpacing w:val="0"/>
        <w:jc w:val="both"/>
        <w:rPr>
          <w:rFonts w:ascii="Arial" w:hAnsi="Arial" w:cs="Arial"/>
          <w:b/>
          <w:sz w:val="20"/>
          <w:szCs w:val="20"/>
        </w:rPr>
      </w:pPr>
      <w:r w:rsidRPr="006C288D">
        <w:rPr>
          <w:rFonts w:ascii="Arial" w:hAnsi="Arial" w:cs="Arial"/>
          <w:b/>
          <w:bCs/>
          <w:iCs/>
          <w:sz w:val="20"/>
          <w:szCs w:val="20"/>
        </w:rPr>
        <w:t>Cena v Kč vč. DPH:</w:t>
      </w:r>
      <w:r w:rsidRPr="006C288D">
        <w:rPr>
          <w:rFonts w:ascii="Arial" w:hAnsi="Arial" w:cs="Arial"/>
          <w:b/>
          <w:bCs/>
          <w:color w:val="FF0000"/>
          <w:sz w:val="20"/>
          <w:szCs w:val="20"/>
        </w:rPr>
        <w:t xml:space="preserve"> doplní dodavatel </w:t>
      </w:r>
      <w:r w:rsidRPr="006C288D">
        <w:rPr>
          <w:rFonts w:ascii="Arial" w:hAnsi="Arial" w:cs="Arial"/>
          <w:bCs/>
          <w:sz w:val="20"/>
          <w:szCs w:val="20"/>
        </w:rPr>
        <w:t>(</w:t>
      </w:r>
      <w:r w:rsidRPr="006C288D">
        <w:rPr>
          <w:rFonts w:ascii="Arial" w:hAnsi="Arial" w:cs="Arial"/>
          <w:sz w:val="20"/>
          <w:szCs w:val="20"/>
        </w:rPr>
        <w:t xml:space="preserve">slovy: </w:t>
      </w:r>
      <w:r w:rsidRPr="006C288D">
        <w:rPr>
          <w:rFonts w:ascii="Arial" w:hAnsi="Arial" w:cs="Arial"/>
          <w:b/>
          <w:bCs/>
          <w:color w:val="FF0000"/>
          <w:sz w:val="20"/>
          <w:szCs w:val="20"/>
        </w:rPr>
        <w:t>doplní dodavatel</w:t>
      </w:r>
      <w:r w:rsidRPr="006C288D">
        <w:rPr>
          <w:rFonts w:ascii="Arial" w:hAnsi="Arial" w:cs="Arial"/>
          <w:sz w:val="20"/>
          <w:szCs w:val="20"/>
        </w:rPr>
        <w:t>)</w:t>
      </w:r>
    </w:p>
    <w:p w:rsidR="000979A0" w:rsidRPr="006C288D" w:rsidRDefault="000979A0" w:rsidP="000979A0">
      <w:pPr>
        <w:pStyle w:val="Odstavecseseznamem"/>
        <w:numPr>
          <w:ilvl w:val="0"/>
          <w:numId w:val="4"/>
        </w:numPr>
        <w:autoSpaceDE w:val="0"/>
        <w:autoSpaceDN w:val="0"/>
        <w:adjustRightInd w:val="0"/>
        <w:spacing w:after="120" w:line="240" w:lineRule="auto"/>
        <w:contextualSpacing w:val="0"/>
        <w:jc w:val="both"/>
        <w:rPr>
          <w:rFonts w:ascii="Arial" w:hAnsi="Arial" w:cs="Arial"/>
          <w:sz w:val="20"/>
          <w:szCs w:val="20"/>
        </w:rPr>
      </w:pPr>
      <w:r w:rsidRPr="006C288D">
        <w:rPr>
          <w:rFonts w:ascii="Arial" w:hAnsi="Arial" w:cs="Arial"/>
          <w:sz w:val="20"/>
          <w:szCs w:val="20"/>
        </w:rPr>
        <w:t xml:space="preserve">Kupující se </w:t>
      </w:r>
      <w:r>
        <w:rPr>
          <w:rFonts w:ascii="Arial" w:hAnsi="Arial" w:cs="Arial"/>
          <w:sz w:val="20"/>
          <w:szCs w:val="20"/>
        </w:rPr>
        <w:t xml:space="preserve">dále </w:t>
      </w:r>
      <w:r w:rsidRPr="006C288D">
        <w:rPr>
          <w:rFonts w:ascii="Arial" w:hAnsi="Arial" w:cs="Arial"/>
          <w:sz w:val="20"/>
          <w:szCs w:val="20"/>
        </w:rPr>
        <w:t xml:space="preserve">zavazuje zaplatit Prodávajícímu </w:t>
      </w:r>
      <w:r>
        <w:rPr>
          <w:rFonts w:ascii="Arial" w:hAnsi="Arial" w:cs="Arial"/>
          <w:sz w:val="20"/>
          <w:szCs w:val="20"/>
        </w:rPr>
        <w:t xml:space="preserve">cenu za poskytování záručního servisu na dodané </w:t>
      </w:r>
      <w:r w:rsidR="000779AD">
        <w:rPr>
          <w:rFonts w:ascii="Arial" w:hAnsi="Arial" w:cs="Arial"/>
          <w:sz w:val="20"/>
          <w:szCs w:val="20"/>
        </w:rPr>
        <w:t>Zboží</w:t>
      </w:r>
      <w:r>
        <w:rPr>
          <w:rFonts w:ascii="Arial" w:hAnsi="Arial" w:cs="Arial"/>
          <w:sz w:val="20"/>
          <w:szCs w:val="20"/>
        </w:rPr>
        <w:t xml:space="preserve"> po dobu 24 měsíců </w:t>
      </w:r>
      <w:r w:rsidRPr="006C288D">
        <w:rPr>
          <w:rFonts w:ascii="Arial" w:hAnsi="Arial" w:cs="Arial"/>
          <w:b/>
          <w:sz w:val="20"/>
          <w:szCs w:val="20"/>
        </w:rPr>
        <w:t>v</w:t>
      </w:r>
      <w:r>
        <w:rPr>
          <w:rFonts w:ascii="Arial" w:hAnsi="Arial" w:cs="Arial"/>
          <w:b/>
          <w:sz w:val="20"/>
          <w:szCs w:val="20"/>
        </w:rPr>
        <w:t xml:space="preserve"> celkové</w:t>
      </w:r>
      <w:r w:rsidRPr="006C288D">
        <w:rPr>
          <w:rFonts w:ascii="Arial" w:hAnsi="Arial" w:cs="Arial"/>
          <w:b/>
          <w:sz w:val="20"/>
          <w:szCs w:val="20"/>
        </w:rPr>
        <w:t xml:space="preserve"> výši</w:t>
      </w:r>
      <w:r w:rsidRPr="006C288D">
        <w:rPr>
          <w:rFonts w:ascii="Arial" w:hAnsi="Arial" w:cs="Arial"/>
          <w:sz w:val="20"/>
          <w:szCs w:val="20"/>
        </w:rPr>
        <w:t>:</w:t>
      </w:r>
    </w:p>
    <w:p w:rsidR="000979A0" w:rsidRPr="006C288D" w:rsidRDefault="000979A0" w:rsidP="000979A0">
      <w:pPr>
        <w:pStyle w:val="Odstavecseseznamem"/>
        <w:autoSpaceDE w:val="0"/>
        <w:autoSpaceDN w:val="0"/>
        <w:adjustRightInd w:val="0"/>
        <w:spacing w:after="120" w:line="240" w:lineRule="auto"/>
        <w:ind w:left="360"/>
        <w:contextualSpacing w:val="0"/>
        <w:jc w:val="both"/>
        <w:rPr>
          <w:rFonts w:ascii="Arial" w:hAnsi="Arial" w:cs="Arial"/>
          <w:b/>
          <w:bCs/>
          <w:color w:val="FF0000"/>
          <w:sz w:val="20"/>
          <w:szCs w:val="20"/>
        </w:rPr>
      </w:pPr>
      <w:r w:rsidRPr="006C288D">
        <w:rPr>
          <w:rFonts w:ascii="Arial" w:hAnsi="Arial" w:cs="Arial"/>
          <w:b/>
          <w:bCs/>
          <w:iCs/>
          <w:sz w:val="20"/>
          <w:szCs w:val="20"/>
        </w:rPr>
        <w:t xml:space="preserve">Cena v Kč bez DPH: </w:t>
      </w:r>
      <w:r w:rsidRPr="006C288D">
        <w:rPr>
          <w:rFonts w:ascii="Arial" w:hAnsi="Arial" w:cs="Arial"/>
          <w:b/>
          <w:bCs/>
          <w:color w:val="FF0000"/>
          <w:sz w:val="20"/>
          <w:szCs w:val="20"/>
        </w:rPr>
        <w:t xml:space="preserve">doplní dodavatel </w:t>
      </w:r>
      <w:r w:rsidRPr="006C288D">
        <w:rPr>
          <w:rFonts w:ascii="Arial" w:hAnsi="Arial" w:cs="Arial"/>
          <w:bCs/>
          <w:sz w:val="20"/>
          <w:szCs w:val="20"/>
        </w:rPr>
        <w:t>(</w:t>
      </w:r>
      <w:r w:rsidRPr="006C288D">
        <w:rPr>
          <w:rFonts w:ascii="Arial" w:hAnsi="Arial" w:cs="Arial"/>
          <w:sz w:val="20"/>
          <w:szCs w:val="20"/>
        </w:rPr>
        <w:t xml:space="preserve">slovy: </w:t>
      </w:r>
      <w:r w:rsidRPr="006C288D">
        <w:rPr>
          <w:rFonts w:ascii="Arial" w:hAnsi="Arial" w:cs="Arial"/>
          <w:b/>
          <w:bCs/>
          <w:color w:val="FF0000"/>
          <w:sz w:val="20"/>
          <w:szCs w:val="20"/>
        </w:rPr>
        <w:t>doplní dodavatel</w:t>
      </w:r>
      <w:r w:rsidRPr="006C288D">
        <w:rPr>
          <w:rFonts w:ascii="Arial" w:hAnsi="Arial" w:cs="Arial"/>
          <w:sz w:val="20"/>
          <w:szCs w:val="20"/>
        </w:rPr>
        <w:t>)</w:t>
      </w:r>
    </w:p>
    <w:p w:rsidR="000979A0" w:rsidRPr="006C288D" w:rsidRDefault="000979A0" w:rsidP="000979A0">
      <w:pPr>
        <w:pStyle w:val="Odstavecseseznamem"/>
        <w:autoSpaceDE w:val="0"/>
        <w:autoSpaceDN w:val="0"/>
        <w:adjustRightInd w:val="0"/>
        <w:spacing w:after="120" w:line="240" w:lineRule="auto"/>
        <w:ind w:left="360"/>
        <w:contextualSpacing w:val="0"/>
        <w:jc w:val="both"/>
        <w:rPr>
          <w:rFonts w:ascii="Arial" w:hAnsi="Arial" w:cs="Arial"/>
          <w:b/>
          <w:sz w:val="20"/>
          <w:szCs w:val="20"/>
        </w:rPr>
      </w:pPr>
      <w:r w:rsidRPr="006C288D">
        <w:rPr>
          <w:rFonts w:ascii="Arial" w:hAnsi="Arial" w:cs="Arial"/>
          <w:b/>
          <w:bCs/>
          <w:iCs/>
          <w:sz w:val="20"/>
          <w:szCs w:val="20"/>
        </w:rPr>
        <w:t>Cena v Kč vč. DPH:</w:t>
      </w:r>
      <w:r w:rsidRPr="006C288D">
        <w:rPr>
          <w:rFonts w:ascii="Arial" w:hAnsi="Arial" w:cs="Arial"/>
          <w:b/>
          <w:bCs/>
          <w:color w:val="FF0000"/>
          <w:sz w:val="20"/>
          <w:szCs w:val="20"/>
        </w:rPr>
        <w:t xml:space="preserve"> doplní dodavatel </w:t>
      </w:r>
      <w:r w:rsidRPr="006C288D">
        <w:rPr>
          <w:rFonts w:ascii="Arial" w:hAnsi="Arial" w:cs="Arial"/>
          <w:bCs/>
          <w:sz w:val="20"/>
          <w:szCs w:val="20"/>
        </w:rPr>
        <w:t>(</w:t>
      </w:r>
      <w:r w:rsidRPr="006C288D">
        <w:rPr>
          <w:rFonts w:ascii="Arial" w:hAnsi="Arial" w:cs="Arial"/>
          <w:sz w:val="20"/>
          <w:szCs w:val="20"/>
        </w:rPr>
        <w:t xml:space="preserve">slovy: </w:t>
      </w:r>
      <w:r w:rsidRPr="006C288D">
        <w:rPr>
          <w:rFonts w:ascii="Arial" w:hAnsi="Arial" w:cs="Arial"/>
          <w:b/>
          <w:bCs/>
          <w:color w:val="FF0000"/>
          <w:sz w:val="20"/>
          <w:szCs w:val="20"/>
        </w:rPr>
        <w:t>doplní dodavatel</w:t>
      </w:r>
      <w:r w:rsidRPr="006C288D">
        <w:rPr>
          <w:rFonts w:ascii="Arial" w:hAnsi="Arial" w:cs="Arial"/>
          <w:sz w:val="20"/>
          <w:szCs w:val="20"/>
        </w:rPr>
        <w:t>)</w:t>
      </w:r>
    </w:p>
    <w:p w:rsidR="00AE795B" w:rsidRPr="006C288D" w:rsidRDefault="00AE795B" w:rsidP="001C5410">
      <w:pPr>
        <w:pStyle w:val="Odstavecseseznamem"/>
        <w:numPr>
          <w:ilvl w:val="0"/>
          <w:numId w:val="4"/>
        </w:numPr>
        <w:autoSpaceDE w:val="0"/>
        <w:autoSpaceDN w:val="0"/>
        <w:adjustRightInd w:val="0"/>
        <w:spacing w:before="120" w:after="120" w:line="240" w:lineRule="auto"/>
        <w:ind w:left="357" w:hanging="357"/>
        <w:contextualSpacing w:val="0"/>
        <w:jc w:val="both"/>
        <w:rPr>
          <w:rFonts w:ascii="Arial" w:hAnsi="Arial" w:cs="Arial"/>
          <w:b/>
          <w:sz w:val="20"/>
          <w:szCs w:val="20"/>
        </w:rPr>
      </w:pPr>
      <w:r w:rsidRPr="006C288D">
        <w:rPr>
          <w:rFonts w:ascii="Arial" w:hAnsi="Arial" w:cs="Arial"/>
          <w:b/>
          <w:sz w:val="20"/>
          <w:szCs w:val="20"/>
        </w:rPr>
        <w:t>Cena jednotlivých položek je obsažena v Příloze č. 2 této Smlouvy.</w:t>
      </w:r>
    </w:p>
    <w:p w:rsidR="00AE795B" w:rsidRPr="006C288D" w:rsidRDefault="000979A0" w:rsidP="001C5410">
      <w:pPr>
        <w:pStyle w:val="Odstavecseseznamem"/>
        <w:numPr>
          <w:ilvl w:val="0"/>
          <w:numId w:val="4"/>
        </w:numPr>
        <w:autoSpaceDE w:val="0"/>
        <w:autoSpaceDN w:val="0"/>
        <w:adjustRightInd w:val="0"/>
        <w:spacing w:before="120" w:after="120" w:line="240" w:lineRule="auto"/>
        <w:ind w:left="357" w:hanging="357"/>
        <w:contextualSpacing w:val="0"/>
        <w:jc w:val="both"/>
        <w:rPr>
          <w:rFonts w:ascii="Arial" w:hAnsi="Arial" w:cs="Arial"/>
          <w:sz w:val="20"/>
          <w:szCs w:val="20"/>
        </w:rPr>
      </w:pPr>
      <w:r>
        <w:rPr>
          <w:rFonts w:ascii="Arial" w:hAnsi="Arial" w:cs="Arial"/>
          <w:sz w:val="20"/>
          <w:szCs w:val="20"/>
        </w:rPr>
        <w:t>C</w:t>
      </w:r>
      <w:r w:rsidRPr="006C288D">
        <w:rPr>
          <w:rFonts w:ascii="Arial" w:hAnsi="Arial" w:cs="Arial"/>
          <w:sz w:val="20"/>
          <w:szCs w:val="20"/>
        </w:rPr>
        <w:t xml:space="preserve">ena </w:t>
      </w:r>
      <w:r w:rsidR="00AE795B" w:rsidRPr="006C288D">
        <w:rPr>
          <w:rFonts w:ascii="Arial" w:hAnsi="Arial" w:cs="Arial"/>
          <w:sz w:val="20"/>
          <w:szCs w:val="20"/>
        </w:rPr>
        <w:t>je stanovena v Kč bez DPH podle zákona č. 235/2004 Sb., o dani z přidané hodnoty, ve znění pozdějších předpisů; k ceně bude případně připočtena částka DPH, kterou bude Prodávající povinen uhradit, případně deklarovat či přiznat v jakékoli podobě podle zákona č. 235/2004 Sb., o dani z přidané hodnoty, ve znění účinném ke dni zdanitelného plnění.</w:t>
      </w:r>
    </w:p>
    <w:p w:rsidR="00AE795B" w:rsidRPr="006C288D" w:rsidRDefault="00AE795B" w:rsidP="001C5410">
      <w:pPr>
        <w:pStyle w:val="Odstavecseseznamem"/>
        <w:numPr>
          <w:ilvl w:val="0"/>
          <w:numId w:val="4"/>
        </w:numPr>
        <w:autoSpaceDE w:val="0"/>
        <w:autoSpaceDN w:val="0"/>
        <w:adjustRightInd w:val="0"/>
        <w:spacing w:before="120" w:after="120" w:line="240" w:lineRule="auto"/>
        <w:ind w:left="357" w:hanging="357"/>
        <w:contextualSpacing w:val="0"/>
        <w:jc w:val="both"/>
        <w:rPr>
          <w:rFonts w:ascii="Arial" w:hAnsi="Arial" w:cs="Arial"/>
          <w:sz w:val="20"/>
          <w:szCs w:val="20"/>
        </w:rPr>
      </w:pPr>
      <w:r w:rsidRPr="006C288D">
        <w:rPr>
          <w:rFonts w:ascii="Arial" w:hAnsi="Arial" w:cs="Arial"/>
          <w:sz w:val="20"/>
          <w:szCs w:val="20"/>
        </w:rPr>
        <w:t>Prodávající odpovídá za to, že sazba daně z přidané hodnoty je stanovena v souladu s platnými právními předpisy. V případě, že dojde ke změně zákonné sazby DPH, je Prodávající ke kupní ceně bez DPH povinen účtovat DPH v platné výši.</w:t>
      </w:r>
    </w:p>
    <w:p w:rsidR="005E1885" w:rsidRPr="006C288D" w:rsidRDefault="005E1885" w:rsidP="001C5410">
      <w:pPr>
        <w:pStyle w:val="Odstavecseseznamem"/>
        <w:numPr>
          <w:ilvl w:val="0"/>
          <w:numId w:val="4"/>
        </w:numPr>
        <w:autoSpaceDE w:val="0"/>
        <w:autoSpaceDN w:val="0"/>
        <w:adjustRightInd w:val="0"/>
        <w:spacing w:before="120" w:after="120" w:line="240" w:lineRule="auto"/>
        <w:ind w:left="357" w:hanging="357"/>
        <w:contextualSpacing w:val="0"/>
        <w:jc w:val="both"/>
        <w:rPr>
          <w:rFonts w:ascii="Arial" w:hAnsi="Arial" w:cs="Arial"/>
          <w:sz w:val="20"/>
          <w:szCs w:val="20"/>
        </w:rPr>
      </w:pPr>
      <w:r w:rsidRPr="006C288D">
        <w:rPr>
          <w:rFonts w:ascii="Arial" w:hAnsi="Arial" w:cs="Arial"/>
          <w:sz w:val="20"/>
          <w:szCs w:val="20"/>
        </w:rPr>
        <w:t xml:space="preserve">Platby budou probíhat výhradně v českých korunách. Rovněž veškeré cenové údaje a platební doklady budou uváděny v této měně. </w:t>
      </w:r>
    </w:p>
    <w:p w:rsidR="001458E3" w:rsidRPr="006C288D" w:rsidRDefault="00AE795B" w:rsidP="001C5410">
      <w:pPr>
        <w:pStyle w:val="Odstavecseseznamem"/>
        <w:numPr>
          <w:ilvl w:val="0"/>
          <w:numId w:val="4"/>
        </w:numPr>
        <w:autoSpaceDE w:val="0"/>
        <w:autoSpaceDN w:val="0"/>
        <w:adjustRightInd w:val="0"/>
        <w:spacing w:before="120" w:after="120" w:line="240" w:lineRule="auto"/>
        <w:contextualSpacing w:val="0"/>
        <w:jc w:val="both"/>
        <w:rPr>
          <w:rFonts w:ascii="Arial" w:hAnsi="Arial" w:cs="Arial"/>
          <w:sz w:val="20"/>
          <w:szCs w:val="20"/>
        </w:rPr>
      </w:pPr>
      <w:r w:rsidRPr="006C288D">
        <w:rPr>
          <w:rFonts w:ascii="Arial" w:hAnsi="Arial" w:cs="Arial"/>
          <w:sz w:val="20"/>
          <w:szCs w:val="20"/>
        </w:rPr>
        <w:t xml:space="preserve">Kupní cena </w:t>
      </w:r>
      <w:r w:rsidR="000979A0">
        <w:rPr>
          <w:rFonts w:ascii="Arial" w:hAnsi="Arial" w:cs="Arial"/>
          <w:sz w:val="20"/>
          <w:szCs w:val="20"/>
        </w:rPr>
        <w:t xml:space="preserve">i cena za záruční servis </w:t>
      </w:r>
      <w:r w:rsidR="005E1885" w:rsidRPr="006C288D">
        <w:rPr>
          <w:rFonts w:ascii="Arial" w:hAnsi="Arial" w:cs="Arial"/>
          <w:sz w:val="20"/>
          <w:szCs w:val="20"/>
        </w:rPr>
        <w:t xml:space="preserve">je úplná, konečná a neměnná a zahrnuje veškeré náklady a poplatky spojené s dodáním </w:t>
      </w:r>
      <w:r w:rsidR="00024300" w:rsidRPr="006C288D">
        <w:rPr>
          <w:rFonts w:ascii="Arial" w:hAnsi="Arial" w:cs="Arial"/>
          <w:sz w:val="20"/>
          <w:szCs w:val="20"/>
        </w:rPr>
        <w:t>Zboží</w:t>
      </w:r>
      <w:r w:rsidR="005E1885" w:rsidRPr="006C288D">
        <w:rPr>
          <w:rFonts w:ascii="Arial" w:hAnsi="Arial" w:cs="Arial"/>
          <w:sz w:val="20"/>
          <w:szCs w:val="20"/>
        </w:rPr>
        <w:t xml:space="preserve"> a se splněním </w:t>
      </w:r>
      <w:r w:rsidRPr="006C288D">
        <w:rPr>
          <w:rFonts w:ascii="Arial" w:hAnsi="Arial" w:cs="Arial"/>
          <w:sz w:val="20"/>
          <w:szCs w:val="20"/>
        </w:rPr>
        <w:t xml:space="preserve">všech souvisejících povinností a činností </w:t>
      </w:r>
      <w:r w:rsidR="00024300" w:rsidRPr="006C288D">
        <w:rPr>
          <w:rFonts w:ascii="Arial" w:hAnsi="Arial" w:cs="Arial"/>
          <w:sz w:val="20"/>
          <w:szCs w:val="20"/>
        </w:rPr>
        <w:t>Prodá</w:t>
      </w:r>
      <w:r w:rsidR="005E1885" w:rsidRPr="006C288D">
        <w:rPr>
          <w:rFonts w:ascii="Arial" w:hAnsi="Arial" w:cs="Arial"/>
          <w:sz w:val="20"/>
          <w:szCs w:val="20"/>
        </w:rPr>
        <w:t>vajícího dle </w:t>
      </w:r>
      <w:r w:rsidRPr="006C288D">
        <w:rPr>
          <w:rFonts w:ascii="Arial" w:hAnsi="Arial" w:cs="Arial"/>
          <w:sz w:val="20"/>
          <w:szCs w:val="20"/>
        </w:rPr>
        <w:t>této Smlouvy</w:t>
      </w:r>
      <w:r w:rsidR="005E1885" w:rsidRPr="006C288D">
        <w:rPr>
          <w:rFonts w:ascii="Arial" w:hAnsi="Arial" w:cs="Arial"/>
          <w:sz w:val="20"/>
          <w:szCs w:val="20"/>
        </w:rPr>
        <w:t xml:space="preserve">. </w:t>
      </w:r>
      <w:r w:rsidR="000979A0">
        <w:rPr>
          <w:rFonts w:ascii="Arial" w:hAnsi="Arial" w:cs="Arial"/>
          <w:sz w:val="20"/>
          <w:szCs w:val="20"/>
        </w:rPr>
        <w:t xml:space="preserve">Uvedené ceny </w:t>
      </w:r>
      <w:r w:rsidRPr="006C288D">
        <w:rPr>
          <w:rFonts w:ascii="Arial" w:hAnsi="Arial" w:cs="Arial"/>
          <w:sz w:val="20"/>
          <w:szCs w:val="20"/>
        </w:rPr>
        <w:t>zahrnuj</w:t>
      </w:r>
      <w:r w:rsidR="000979A0">
        <w:rPr>
          <w:rFonts w:ascii="Arial" w:hAnsi="Arial" w:cs="Arial"/>
          <w:sz w:val="20"/>
          <w:szCs w:val="20"/>
        </w:rPr>
        <w:t>í</w:t>
      </w:r>
      <w:r w:rsidRPr="006C288D">
        <w:rPr>
          <w:rFonts w:ascii="Arial" w:hAnsi="Arial" w:cs="Arial"/>
          <w:sz w:val="20"/>
          <w:szCs w:val="20"/>
        </w:rPr>
        <w:t xml:space="preserve"> rovněž všechny poplatky a veškeré další náklady spojené s plněním předmětu koupě (např.: dopravné; skladné; náklady schvalovacího řízení; provedení předepsaných zkoušek; zabezpečení prohlášení o vlastnostech, či prohlášení o shodě; certifikátů a atestů; převod práv; pojištění; kurzové rozdíly; případné daně a poplatky, k jejichž úhradě, deklarování či přiznání v jakékoli podobě, může být Prodávající povinen na základě jakýchkoli příslušných zahraničních právních předpisů, apod.). </w:t>
      </w:r>
      <w:r w:rsidRPr="006C288D">
        <w:rPr>
          <w:rStyle w:val="Zstupntext1"/>
          <w:rFonts w:ascii="Arial" w:hAnsi="Arial" w:cs="Arial"/>
          <w:color w:val="auto"/>
          <w:sz w:val="20"/>
          <w:szCs w:val="20"/>
        </w:rPr>
        <w:t xml:space="preserve">Prodávající není oprávněn účtovat žádné další částky v souvislosti s plněním dle této Smlouvy. </w:t>
      </w:r>
      <w:r w:rsidR="000979A0" w:rsidRPr="006C288D">
        <w:rPr>
          <w:rFonts w:ascii="Arial" w:hAnsi="Arial" w:cs="Arial"/>
          <w:sz w:val="20"/>
          <w:szCs w:val="20"/>
        </w:rPr>
        <w:t>T</w:t>
      </w:r>
      <w:r w:rsidR="000979A0">
        <w:rPr>
          <w:rFonts w:ascii="Arial" w:hAnsi="Arial" w:cs="Arial"/>
          <w:sz w:val="20"/>
          <w:szCs w:val="20"/>
        </w:rPr>
        <w:t>yto</w:t>
      </w:r>
      <w:r w:rsidR="000979A0" w:rsidRPr="006C288D">
        <w:rPr>
          <w:rFonts w:ascii="Arial" w:hAnsi="Arial" w:cs="Arial"/>
          <w:sz w:val="20"/>
          <w:szCs w:val="20"/>
        </w:rPr>
        <w:t xml:space="preserve"> </w:t>
      </w:r>
      <w:r w:rsidR="005E1885" w:rsidRPr="006C288D">
        <w:rPr>
          <w:rFonts w:ascii="Arial" w:hAnsi="Arial" w:cs="Arial"/>
          <w:sz w:val="20"/>
          <w:szCs w:val="20"/>
        </w:rPr>
        <w:t>cen</w:t>
      </w:r>
      <w:r w:rsidR="000979A0">
        <w:rPr>
          <w:rFonts w:ascii="Arial" w:hAnsi="Arial" w:cs="Arial"/>
          <w:sz w:val="20"/>
          <w:szCs w:val="20"/>
        </w:rPr>
        <w:t>y</w:t>
      </w:r>
      <w:r w:rsidR="005E1885" w:rsidRPr="006C288D">
        <w:rPr>
          <w:rFonts w:ascii="Arial" w:hAnsi="Arial" w:cs="Arial"/>
          <w:sz w:val="20"/>
          <w:szCs w:val="20"/>
        </w:rPr>
        <w:t xml:space="preserve"> </w:t>
      </w:r>
      <w:r w:rsidR="000D7682">
        <w:rPr>
          <w:rFonts w:ascii="Arial" w:hAnsi="Arial" w:cs="Arial"/>
          <w:sz w:val="20"/>
          <w:szCs w:val="20"/>
        </w:rPr>
        <w:t>j</w:t>
      </w:r>
      <w:r w:rsidR="000979A0">
        <w:rPr>
          <w:rFonts w:ascii="Arial" w:hAnsi="Arial" w:cs="Arial"/>
          <w:sz w:val="20"/>
          <w:szCs w:val="20"/>
        </w:rPr>
        <w:t>sou</w:t>
      </w:r>
      <w:r w:rsidR="005E1885" w:rsidRPr="006C288D">
        <w:rPr>
          <w:rFonts w:ascii="Arial" w:hAnsi="Arial" w:cs="Arial"/>
          <w:sz w:val="20"/>
          <w:szCs w:val="20"/>
        </w:rPr>
        <w:t xml:space="preserve"> </w:t>
      </w:r>
      <w:r w:rsidR="000979A0" w:rsidRPr="006C288D">
        <w:rPr>
          <w:rFonts w:ascii="Arial" w:hAnsi="Arial" w:cs="Arial"/>
          <w:sz w:val="20"/>
          <w:szCs w:val="20"/>
        </w:rPr>
        <w:t>sjednán</w:t>
      </w:r>
      <w:r w:rsidR="000979A0">
        <w:rPr>
          <w:rFonts w:ascii="Arial" w:hAnsi="Arial" w:cs="Arial"/>
          <w:sz w:val="20"/>
          <w:szCs w:val="20"/>
        </w:rPr>
        <w:t>y</w:t>
      </w:r>
      <w:r w:rsidR="000979A0" w:rsidRPr="006C288D">
        <w:rPr>
          <w:rFonts w:ascii="Arial" w:hAnsi="Arial" w:cs="Arial"/>
          <w:sz w:val="20"/>
          <w:szCs w:val="20"/>
        </w:rPr>
        <w:t xml:space="preserve"> </w:t>
      </w:r>
      <w:r w:rsidR="005E1885" w:rsidRPr="006C288D">
        <w:rPr>
          <w:rFonts w:ascii="Arial" w:hAnsi="Arial" w:cs="Arial"/>
          <w:sz w:val="20"/>
          <w:szCs w:val="20"/>
        </w:rPr>
        <w:t xml:space="preserve">jako </w:t>
      </w:r>
      <w:r w:rsidR="000979A0" w:rsidRPr="006C288D">
        <w:rPr>
          <w:rFonts w:ascii="Arial" w:hAnsi="Arial" w:cs="Arial"/>
          <w:sz w:val="20"/>
          <w:szCs w:val="20"/>
        </w:rPr>
        <w:t>cen</w:t>
      </w:r>
      <w:r w:rsidR="000979A0">
        <w:rPr>
          <w:rFonts w:ascii="Arial" w:hAnsi="Arial" w:cs="Arial"/>
          <w:sz w:val="20"/>
          <w:szCs w:val="20"/>
        </w:rPr>
        <w:t>y</w:t>
      </w:r>
      <w:r w:rsidR="000979A0" w:rsidRPr="006C288D">
        <w:rPr>
          <w:rFonts w:ascii="Arial" w:hAnsi="Arial" w:cs="Arial"/>
          <w:sz w:val="20"/>
          <w:szCs w:val="20"/>
        </w:rPr>
        <w:t xml:space="preserve"> </w:t>
      </w:r>
      <w:r w:rsidR="005E1885" w:rsidRPr="006C288D">
        <w:rPr>
          <w:rFonts w:ascii="Arial" w:hAnsi="Arial" w:cs="Arial"/>
          <w:sz w:val="20"/>
          <w:szCs w:val="20"/>
        </w:rPr>
        <w:t xml:space="preserve">nejvýše </w:t>
      </w:r>
      <w:r w:rsidR="000979A0" w:rsidRPr="006C288D">
        <w:rPr>
          <w:rFonts w:ascii="Arial" w:hAnsi="Arial" w:cs="Arial"/>
          <w:sz w:val="20"/>
          <w:szCs w:val="20"/>
        </w:rPr>
        <w:t>přípustn</w:t>
      </w:r>
      <w:r w:rsidR="000979A0">
        <w:rPr>
          <w:rFonts w:ascii="Arial" w:hAnsi="Arial" w:cs="Arial"/>
          <w:sz w:val="20"/>
          <w:szCs w:val="20"/>
        </w:rPr>
        <w:t>é</w:t>
      </w:r>
      <w:r w:rsidR="005E1885" w:rsidRPr="006C288D">
        <w:rPr>
          <w:rFonts w:ascii="Arial" w:hAnsi="Arial" w:cs="Arial"/>
          <w:sz w:val="20"/>
          <w:szCs w:val="20"/>
        </w:rPr>
        <w:t xml:space="preserve">, </w:t>
      </w:r>
      <w:r w:rsidR="000979A0" w:rsidRPr="006C288D">
        <w:rPr>
          <w:rFonts w:ascii="Arial" w:hAnsi="Arial" w:cs="Arial"/>
          <w:sz w:val="20"/>
          <w:szCs w:val="20"/>
        </w:rPr>
        <w:t>kter</w:t>
      </w:r>
      <w:r w:rsidR="000979A0">
        <w:rPr>
          <w:rFonts w:ascii="Arial" w:hAnsi="Arial" w:cs="Arial"/>
          <w:sz w:val="20"/>
          <w:szCs w:val="20"/>
        </w:rPr>
        <w:t>é</w:t>
      </w:r>
      <w:r w:rsidR="000979A0" w:rsidRPr="006C288D">
        <w:rPr>
          <w:rFonts w:ascii="Arial" w:hAnsi="Arial" w:cs="Arial"/>
          <w:sz w:val="20"/>
          <w:szCs w:val="20"/>
        </w:rPr>
        <w:t xml:space="preserve"> j</w:t>
      </w:r>
      <w:r w:rsidR="000979A0">
        <w:rPr>
          <w:rFonts w:ascii="Arial" w:hAnsi="Arial" w:cs="Arial"/>
          <w:sz w:val="20"/>
          <w:szCs w:val="20"/>
        </w:rPr>
        <w:t>sou</w:t>
      </w:r>
      <w:r w:rsidR="000979A0" w:rsidRPr="006C288D">
        <w:rPr>
          <w:rFonts w:ascii="Arial" w:hAnsi="Arial" w:cs="Arial"/>
          <w:sz w:val="20"/>
          <w:szCs w:val="20"/>
        </w:rPr>
        <w:t xml:space="preserve"> překročiteln</w:t>
      </w:r>
      <w:r w:rsidR="000979A0">
        <w:rPr>
          <w:rFonts w:ascii="Arial" w:hAnsi="Arial" w:cs="Arial"/>
          <w:sz w:val="20"/>
          <w:szCs w:val="20"/>
        </w:rPr>
        <w:t>é</w:t>
      </w:r>
      <w:r w:rsidR="000979A0" w:rsidRPr="006C288D">
        <w:rPr>
          <w:rFonts w:ascii="Arial" w:hAnsi="Arial" w:cs="Arial"/>
          <w:sz w:val="20"/>
          <w:szCs w:val="20"/>
        </w:rPr>
        <w:t xml:space="preserve"> </w:t>
      </w:r>
      <w:r w:rsidR="005E1885" w:rsidRPr="006C288D">
        <w:rPr>
          <w:rFonts w:ascii="Arial" w:hAnsi="Arial" w:cs="Arial"/>
          <w:sz w:val="20"/>
          <w:szCs w:val="20"/>
        </w:rPr>
        <w:t xml:space="preserve">pouze v případě změny právních předpisů ovlivňujících výši DPH u cen </w:t>
      </w:r>
      <w:r w:rsidR="000979A0" w:rsidRPr="006C288D">
        <w:rPr>
          <w:rFonts w:ascii="Arial" w:hAnsi="Arial" w:cs="Arial"/>
          <w:sz w:val="20"/>
          <w:szCs w:val="20"/>
        </w:rPr>
        <w:t>sjednan</w:t>
      </w:r>
      <w:r w:rsidR="000979A0">
        <w:rPr>
          <w:rFonts w:ascii="Arial" w:hAnsi="Arial" w:cs="Arial"/>
          <w:sz w:val="20"/>
          <w:szCs w:val="20"/>
        </w:rPr>
        <w:t>ých</w:t>
      </w:r>
      <w:r w:rsidR="000979A0" w:rsidRPr="006C288D">
        <w:rPr>
          <w:rFonts w:ascii="Arial" w:hAnsi="Arial" w:cs="Arial"/>
          <w:sz w:val="20"/>
          <w:szCs w:val="20"/>
        </w:rPr>
        <w:t xml:space="preserve"> </w:t>
      </w:r>
      <w:r w:rsidR="005E1885" w:rsidRPr="006C288D">
        <w:rPr>
          <w:rFonts w:ascii="Arial" w:hAnsi="Arial" w:cs="Arial"/>
          <w:sz w:val="20"/>
          <w:szCs w:val="20"/>
        </w:rPr>
        <w:t xml:space="preserve">touto Smlouvou. </w:t>
      </w:r>
    </w:p>
    <w:p w:rsidR="005E1885" w:rsidRDefault="005E1885" w:rsidP="001C5410">
      <w:pPr>
        <w:pStyle w:val="Odstavecseseznamem"/>
        <w:numPr>
          <w:ilvl w:val="0"/>
          <w:numId w:val="4"/>
        </w:numPr>
        <w:autoSpaceDE w:val="0"/>
        <w:autoSpaceDN w:val="0"/>
        <w:adjustRightInd w:val="0"/>
        <w:spacing w:after="120" w:line="240" w:lineRule="auto"/>
        <w:contextualSpacing w:val="0"/>
        <w:jc w:val="both"/>
        <w:rPr>
          <w:rFonts w:ascii="Arial" w:hAnsi="Arial" w:cs="Arial"/>
          <w:sz w:val="20"/>
          <w:szCs w:val="20"/>
        </w:rPr>
      </w:pPr>
      <w:r w:rsidRPr="006C288D">
        <w:rPr>
          <w:rFonts w:ascii="Arial" w:hAnsi="Arial" w:cs="Arial"/>
          <w:sz w:val="20"/>
          <w:szCs w:val="20"/>
        </w:rPr>
        <w:t>Faktura (daňový doklad) musí obsahovat všechny náležitosti řádného účetního a daňového dokladu ve smyslu příslušných zákonných ustanovení, zejména zákona č. 235/2004 Sb., o dani z přidané hodnoty, ve znění pozdějších předpisů.</w:t>
      </w:r>
      <w:r w:rsidR="00373AE1" w:rsidRPr="006C288D">
        <w:rPr>
          <w:rFonts w:ascii="Arial" w:hAnsi="Arial" w:cs="Arial"/>
          <w:sz w:val="20"/>
          <w:szCs w:val="20"/>
        </w:rPr>
        <w:t xml:space="preserve"> </w:t>
      </w:r>
      <w:r w:rsidRPr="006C288D">
        <w:rPr>
          <w:rFonts w:ascii="Arial" w:hAnsi="Arial" w:cs="Arial"/>
          <w:sz w:val="20"/>
          <w:szCs w:val="20"/>
        </w:rPr>
        <w:t xml:space="preserve">V případě, že faktura nebude mít odpovídající náležitosti, je Kupující oprávněn zaslat ji ve lhůtě splatnosti zpět </w:t>
      </w:r>
      <w:r w:rsidR="00024300" w:rsidRPr="006C288D">
        <w:rPr>
          <w:rFonts w:ascii="Arial" w:hAnsi="Arial" w:cs="Arial"/>
          <w:sz w:val="20"/>
          <w:szCs w:val="20"/>
        </w:rPr>
        <w:t>Prodá</w:t>
      </w:r>
      <w:r w:rsidRPr="006C288D">
        <w:rPr>
          <w:rFonts w:ascii="Arial" w:hAnsi="Arial" w:cs="Arial"/>
          <w:sz w:val="20"/>
          <w:szCs w:val="20"/>
        </w:rPr>
        <w:t>vajícímu k doplnění, aniž se tak dostane do prodlení se splatností; lhůta splatnosti počíná běžet znovu od opětovného doručení náležitě doplněného či opraveného dokladu.</w:t>
      </w:r>
    </w:p>
    <w:p w:rsidR="00141C46" w:rsidRPr="00BC0DF5" w:rsidRDefault="00141C46" w:rsidP="001C5410">
      <w:pPr>
        <w:pStyle w:val="Odstavecseseznamem"/>
        <w:numPr>
          <w:ilvl w:val="0"/>
          <w:numId w:val="4"/>
        </w:numPr>
        <w:autoSpaceDE w:val="0"/>
        <w:autoSpaceDN w:val="0"/>
        <w:adjustRightInd w:val="0"/>
        <w:spacing w:after="120" w:line="240" w:lineRule="auto"/>
        <w:contextualSpacing w:val="0"/>
        <w:jc w:val="both"/>
        <w:rPr>
          <w:rFonts w:ascii="Arial" w:hAnsi="Arial" w:cs="Arial"/>
          <w:sz w:val="20"/>
          <w:szCs w:val="20"/>
        </w:rPr>
      </w:pPr>
      <w:r w:rsidRPr="00BC0DF5">
        <w:rPr>
          <w:rFonts w:ascii="Arial" w:hAnsi="Arial" w:cs="Arial"/>
          <w:b/>
          <w:sz w:val="20"/>
          <w:szCs w:val="20"/>
        </w:rPr>
        <w:t xml:space="preserve">Na </w:t>
      </w:r>
      <w:r w:rsidR="002C4567" w:rsidRPr="00BC0DF5">
        <w:rPr>
          <w:rFonts w:ascii="Arial" w:hAnsi="Arial" w:cs="Arial"/>
          <w:b/>
          <w:sz w:val="20"/>
          <w:szCs w:val="20"/>
        </w:rPr>
        <w:t xml:space="preserve">fakturách </w:t>
      </w:r>
      <w:r w:rsidRPr="00BC0DF5">
        <w:rPr>
          <w:rFonts w:ascii="Arial" w:hAnsi="Arial" w:cs="Arial"/>
          <w:b/>
          <w:sz w:val="20"/>
          <w:szCs w:val="20"/>
        </w:rPr>
        <w:t>budou vyčísleny jednotkové ceny položek včetně jejich označení.</w:t>
      </w:r>
    </w:p>
    <w:p w:rsidR="00AE795B" w:rsidRPr="006C288D" w:rsidRDefault="005E1885" w:rsidP="001C5410">
      <w:pPr>
        <w:pStyle w:val="Odstavecseseznamem"/>
        <w:numPr>
          <w:ilvl w:val="0"/>
          <w:numId w:val="4"/>
        </w:numPr>
        <w:spacing w:after="0" w:line="240" w:lineRule="auto"/>
        <w:ind w:left="357" w:hanging="357"/>
        <w:jc w:val="both"/>
        <w:rPr>
          <w:rFonts w:ascii="Arial" w:hAnsi="Arial" w:cs="Arial"/>
          <w:b/>
          <w:bCs/>
          <w:sz w:val="20"/>
          <w:szCs w:val="20"/>
        </w:rPr>
      </w:pPr>
      <w:r w:rsidRPr="006C288D">
        <w:rPr>
          <w:rFonts w:ascii="Arial" w:hAnsi="Arial" w:cs="Arial"/>
          <w:b/>
          <w:bCs/>
          <w:sz w:val="20"/>
          <w:szCs w:val="20"/>
        </w:rPr>
        <w:lastRenderedPageBreak/>
        <w:t>Splatnost faktur je 30 dní</w:t>
      </w:r>
      <w:r w:rsidR="00AE795B" w:rsidRPr="006C288D">
        <w:rPr>
          <w:rFonts w:ascii="Arial" w:hAnsi="Arial" w:cs="Arial"/>
          <w:sz w:val="20"/>
          <w:szCs w:val="20"/>
        </w:rPr>
        <w:t xml:space="preserve"> ode dne prokazatelného doručení faktury Kupujícímu</w:t>
      </w:r>
      <w:r w:rsidRPr="006C288D">
        <w:rPr>
          <w:rFonts w:ascii="Arial" w:hAnsi="Arial" w:cs="Arial"/>
          <w:b/>
          <w:bCs/>
          <w:sz w:val="20"/>
          <w:szCs w:val="20"/>
        </w:rPr>
        <w:t xml:space="preserve">. </w:t>
      </w:r>
    </w:p>
    <w:p w:rsidR="00AE795B" w:rsidRPr="002C4567" w:rsidRDefault="00AE795B" w:rsidP="001C5410">
      <w:pPr>
        <w:pStyle w:val="Odstavecseseznamem"/>
        <w:numPr>
          <w:ilvl w:val="0"/>
          <w:numId w:val="4"/>
        </w:numPr>
        <w:spacing w:before="120" w:after="0" w:line="240" w:lineRule="auto"/>
        <w:ind w:left="357" w:hanging="357"/>
        <w:contextualSpacing w:val="0"/>
        <w:jc w:val="both"/>
        <w:rPr>
          <w:rFonts w:ascii="Arial" w:hAnsi="Arial" w:cs="Arial"/>
          <w:bCs/>
          <w:sz w:val="20"/>
          <w:szCs w:val="20"/>
        </w:rPr>
      </w:pPr>
      <w:r w:rsidRPr="006C288D">
        <w:rPr>
          <w:rFonts w:ascii="Arial" w:hAnsi="Arial" w:cs="Arial"/>
          <w:sz w:val="20"/>
          <w:szCs w:val="20"/>
        </w:rPr>
        <w:t>Kupující neposkytne Prodávajícímu žádnou zálohu na plnění předmětu této Smlouvy. Termínem úhrady se rozumí den odepsání částky z účtu Kupujícího uvedeného v čl. I.</w:t>
      </w:r>
      <w:r w:rsidR="003C2A39">
        <w:rPr>
          <w:rFonts w:ascii="Arial" w:hAnsi="Arial" w:cs="Arial"/>
          <w:sz w:val="20"/>
          <w:szCs w:val="20"/>
        </w:rPr>
        <w:t xml:space="preserve"> </w:t>
      </w:r>
      <w:r w:rsidRPr="006C288D">
        <w:rPr>
          <w:rFonts w:ascii="Arial" w:hAnsi="Arial" w:cs="Arial"/>
          <w:sz w:val="20"/>
          <w:szCs w:val="20"/>
        </w:rPr>
        <w:t>2 této Smlouvy.</w:t>
      </w:r>
    </w:p>
    <w:p w:rsidR="002C4567" w:rsidRDefault="002C4567" w:rsidP="002C4567">
      <w:pPr>
        <w:pStyle w:val="Odstavecseseznamem"/>
        <w:numPr>
          <w:ilvl w:val="0"/>
          <w:numId w:val="4"/>
        </w:numPr>
        <w:autoSpaceDE w:val="0"/>
        <w:autoSpaceDN w:val="0"/>
        <w:adjustRightInd w:val="0"/>
        <w:spacing w:before="120" w:after="120" w:line="240" w:lineRule="auto"/>
        <w:ind w:left="357" w:hanging="357"/>
        <w:contextualSpacing w:val="0"/>
        <w:jc w:val="both"/>
        <w:rPr>
          <w:rFonts w:ascii="Arial" w:hAnsi="Arial" w:cs="Arial"/>
          <w:sz w:val="20"/>
          <w:szCs w:val="20"/>
        </w:rPr>
      </w:pPr>
      <w:r w:rsidRPr="006C288D">
        <w:rPr>
          <w:rFonts w:ascii="Arial" w:hAnsi="Arial" w:cs="Arial"/>
          <w:sz w:val="20"/>
          <w:szCs w:val="20"/>
        </w:rPr>
        <w:t>Kupní cena</w:t>
      </w:r>
      <w:r>
        <w:rPr>
          <w:rFonts w:ascii="Arial" w:hAnsi="Arial" w:cs="Arial"/>
          <w:sz w:val="20"/>
          <w:szCs w:val="20"/>
        </w:rPr>
        <w:t xml:space="preserve"> za dodávku </w:t>
      </w:r>
      <w:r w:rsidR="000779AD">
        <w:rPr>
          <w:rFonts w:ascii="Arial" w:hAnsi="Arial" w:cs="Arial"/>
          <w:sz w:val="20"/>
          <w:szCs w:val="20"/>
        </w:rPr>
        <w:t>Zboží</w:t>
      </w:r>
      <w:r w:rsidRPr="006C288D">
        <w:rPr>
          <w:rFonts w:ascii="Arial" w:hAnsi="Arial" w:cs="Arial"/>
          <w:sz w:val="20"/>
          <w:szCs w:val="20"/>
        </w:rPr>
        <w:t xml:space="preserve"> bude Prodávajícímu uhrazena jednorázově na základě řádně vystaveného daňového dokladu doručeného Kupujícímu. </w:t>
      </w:r>
    </w:p>
    <w:p w:rsidR="002C4567" w:rsidRPr="00D37441" w:rsidRDefault="002C4567" w:rsidP="002C4567">
      <w:pPr>
        <w:pStyle w:val="Odstavecseseznamem"/>
        <w:numPr>
          <w:ilvl w:val="0"/>
          <w:numId w:val="27"/>
        </w:numPr>
        <w:autoSpaceDE w:val="0"/>
        <w:autoSpaceDN w:val="0"/>
        <w:adjustRightInd w:val="0"/>
        <w:spacing w:after="120"/>
        <w:rPr>
          <w:rFonts w:ascii="Arial" w:hAnsi="Arial" w:cs="Arial"/>
          <w:sz w:val="20"/>
          <w:szCs w:val="20"/>
        </w:rPr>
      </w:pPr>
      <w:r w:rsidRPr="00D37441">
        <w:rPr>
          <w:rFonts w:ascii="Arial" w:hAnsi="Arial" w:cs="Arial"/>
          <w:sz w:val="20"/>
          <w:szCs w:val="20"/>
        </w:rPr>
        <w:t>Nárok na vystavení faktury vznikne až po realizaci dodávky Zboží, přičemž podkladem pro fakturaci bude Předávací protokol podepsaný Kupujícím i Prodávajícím (viz čl.</w:t>
      </w:r>
      <w:r w:rsidR="003C2A39">
        <w:rPr>
          <w:rFonts w:ascii="Arial" w:hAnsi="Arial" w:cs="Arial"/>
          <w:sz w:val="20"/>
          <w:szCs w:val="20"/>
        </w:rPr>
        <w:t xml:space="preserve"> </w:t>
      </w:r>
      <w:r w:rsidR="000D7682">
        <w:rPr>
          <w:rFonts w:ascii="Arial" w:hAnsi="Arial" w:cs="Arial"/>
          <w:sz w:val="20"/>
          <w:szCs w:val="20"/>
        </w:rPr>
        <w:t>I</w:t>
      </w:r>
      <w:r w:rsidRPr="00D37441">
        <w:rPr>
          <w:rFonts w:ascii="Arial" w:hAnsi="Arial" w:cs="Arial"/>
          <w:sz w:val="20"/>
          <w:szCs w:val="20"/>
        </w:rPr>
        <w:t>II.</w:t>
      </w:r>
      <w:r w:rsidR="003C2A39">
        <w:rPr>
          <w:rFonts w:ascii="Arial" w:hAnsi="Arial" w:cs="Arial"/>
          <w:sz w:val="20"/>
          <w:szCs w:val="20"/>
        </w:rPr>
        <w:t xml:space="preserve"> </w:t>
      </w:r>
      <w:r w:rsidRPr="00D37441">
        <w:rPr>
          <w:rFonts w:ascii="Arial" w:hAnsi="Arial" w:cs="Arial"/>
          <w:sz w:val="20"/>
          <w:szCs w:val="20"/>
        </w:rPr>
        <w:t>14 a V</w:t>
      </w:r>
      <w:r w:rsidR="000D7682">
        <w:rPr>
          <w:rFonts w:ascii="Arial" w:hAnsi="Arial" w:cs="Arial"/>
          <w:sz w:val="20"/>
          <w:szCs w:val="20"/>
        </w:rPr>
        <w:t>I</w:t>
      </w:r>
      <w:r w:rsidR="003C2A39">
        <w:rPr>
          <w:rFonts w:ascii="Arial" w:hAnsi="Arial" w:cs="Arial"/>
          <w:sz w:val="20"/>
          <w:szCs w:val="20"/>
        </w:rPr>
        <w:t>.</w:t>
      </w:r>
      <w:r w:rsidRPr="00D37441">
        <w:rPr>
          <w:rFonts w:ascii="Arial" w:hAnsi="Arial" w:cs="Arial"/>
          <w:sz w:val="20"/>
          <w:szCs w:val="20"/>
        </w:rPr>
        <w:t xml:space="preserve"> této Smlouvy). </w:t>
      </w:r>
    </w:p>
    <w:p w:rsidR="002C4567" w:rsidRPr="00D37441" w:rsidRDefault="002C4567" w:rsidP="00D37441">
      <w:pPr>
        <w:pStyle w:val="Odstavecseseznamem"/>
        <w:numPr>
          <w:ilvl w:val="0"/>
          <w:numId w:val="27"/>
        </w:numPr>
        <w:spacing w:before="120" w:after="120"/>
        <w:ind w:left="714" w:hanging="357"/>
        <w:contextualSpacing w:val="0"/>
        <w:rPr>
          <w:rFonts w:ascii="Arial" w:hAnsi="Arial" w:cs="Arial"/>
          <w:bCs/>
          <w:sz w:val="20"/>
          <w:szCs w:val="20"/>
        </w:rPr>
      </w:pPr>
      <w:r w:rsidRPr="00D37441">
        <w:rPr>
          <w:rFonts w:ascii="Arial" w:hAnsi="Arial" w:cs="Arial"/>
          <w:sz w:val="20"/>
          <w:szCs w:val="20"/>
        </w:rPr>
        <w:t xml:space="preserve">Daňový doklad musí být vystaven </w:t>
      </w:r>
      <w:r w:rsidRPr="00D37441">
        <w:rPr>
          <w:rFonts w:ascii="Arial" w:hAnsi="Arial" w:cs="Arial"/>
          <w:b/>
          <w:sz w:val="20"/>
          <w:szCs w:val="20"/>
        </w:rPr>
        <w:t>do 15 dnů</w:t>
      </w:r>
      <w:r w:rsidR="0062570D" w:rsidRPr="0062570D">
        <w:rPr>
          <w:rFonts w:ascii="Arial" w:hAnsi="Arial" w:cs="Arial"/>
          <w:sz w:val="20"/>
          <w:szCs w:val="20"/>
        </w:rPr>
        <w:t xml:space="preserve"> ode dne, kdy došlo k protokolárnímu převzetí Zboží.</w:t>
      </w:r>
    </w:p>
    <w:p w:rsidR="00DA5C12" w:rsidRPr="006C288D" w:rsidRDefault="002C4567" w:rsidP="00A13BC1">
      <w:pPr>
        <w:pStyle w:val="Odstavecseseznamem"/>
        <w:spacing w:after="0" w:line="240" w:lineRule="auto"/>
        <w:ind w:left="357"/>
        <w:contextualSpacing w:val="0"/>
        <w:jc w:val="both"/>
        <w:rPr>
          <w:rFonts w:ascii="Arial" w:hAnsi="Arial" w:cs="Arial"/>
          <w:sz w:val="20"/>
          <w:szCs w:val="20"/>
        </w:rPr>
      </w:pPr>
      <w:r>
        <w:rPr>
          <w:rFonts w:ascii="Arial" w:hAnsi="Arial" w:cs="Arial"/>
          <w:sz w:val="20"/>
          <w:szCs w:val="20"/>
        </w:rPr>
        <w:t>Cena za poskytování záručního servisu bude účtována v měsíčních splátkách (tj. celková cena bude rovnoměrně rozpočítána na 24 měsíců) a bude fakturována vždy do 15. dne v měsíci za měsíc předcházející.</w:t>
      </w:r>
      <w:r w:rsidRPr="006C288D">
        <w:rPr>
          <w:rFonts w:ascii="Arial" w:hAnsi="Arial" w:cs="Arial"/>
          <w:sz w:val="20"/>
          <w:szCs w:val="20"/>
        </w:rPr>
        <w:t xml:space="preserve"> </w:t>
      </w:r>
    </w:p>
    <w:p w:rsidR="000E2B48" w:rsidRDefault="000E2B48" w:rsidP="000E2B48">
      <w:pPr>
        <w:jc w:val="center"/>
        <w:rPr>
          <w:b/>
          <w:bCs/>
        </w:rPr>
      </w:pPr>
    </w:p>
    <w:p w:rsidR="00DA5C12" w:rsidRPr="006C288D" w:rsidRDefault="00DA5C12" w:rsidP="00DA5C12">
      <w:pPr>
        <w:spacing w:after="120"/>
        <w:jc w:val="center"/>
        <w:rPr>
          <w:b/>
          <w:bCs/>
        </w:rPr>
      </w:pPr>
      <w:r w:rsidRPr="006C288D">
        <w:rPr>
          <w:b/>
          <w:bCs/>
        </w:rPr>
        <w:t>V. DOBA, MÍSTO A ZPŮSOB PLNĚNÍ</w:t>
      </w:r>
    </w:p>
    <w:p w:rsidR="00DA5C12" w:rsidRPr="006C288D" w:rsidRDefault="00DA5C12" w:rsidP="00DA5C12">
      <w:pPr>
        <w:pStyle w:val="Odstavecseseznamem"/>
        <w:numPr>
          <w:ilvl w:val="0"/>
          <w:numId w:val="3"/>
        </w:numPr>
        <w:autoSpaceDE w:val="0"/>
        <w:autoSpaceDN w:val="0"/>
        <w:adjustRightInd w:val="0"/>
        <w:spacing w:after="120" w:line="240" w:lineRule="auto"/>
        <w:ind w:left="357" w:hanging="357"/>
        <w:contextualSpacing w:val="0"/>
        <w:jc w:val="both"/>
        <w:rPr>
          <w:rFonts w:ascii="Arial" w:hAnsi="Arial" w:cs="Arial"/>
          <w:b/>
          <w:sz w:val="20"/>
          <w:szCs w:val="20"/>
        </w:rPr>
      </w:pPr>
      <w:r w:rsidRPr="006C288D">
        <w:rPr>
          <w:rFonts w:ascii="Arial" w:hAnsi="Arial" w:cs="Arial"/>
          <w:sz w:val="20"/>
          <w:szCs w:val="20"/>
        </w:rPr>
        <w:t xml:space="preserve">Termín dodání </w:t>
      </w:r>
      <w:r w:rsidR="000779AD">
        <w:rPr>
          <w:rFonts w:ascii="Arial" w:hAnsi="Arial" w:cs="Arial"/>
          <w:sz w:val="20"/>
          <w:szCs w:val="20"/>
        </w:rPr>
        <w:t>nové zdravotnické techniky</w:t>
      </w:r>
      <w:r w:rsidRPr="006C288D">
        <w:rPr>
          <w:rFonts w:ascii="Arial" w:hAnsi="Arial" w:cs="Arial"/>
          <w:sz w:val="20"/>
          <w:szCs w:val="20"/>
        </w:rPr>
        <w:t xml:space="preserve"> včetně předání, instalace, zaškolení: </w:t>
      </w:r>
      <w:r w:rsidRPr="006C288D">
        <w:rPr>
          <w:rFonts w:ascii="Arial" w:hAnsi="Arial" w:cs="Arial"/>
          <w:b/>
          <w:sz w:val="20"/>
        </w:rPr>
        <w:t xml:space="preserve">do </w:t>
      </w:r>
      <w:r w:rsidR="009D74F7">
        <w:rPr>
          <w:rFonts w:ascii="Arial" w:hAnsi="Arial" w:cs="Arial"/>
          <w:b/>
          <w:sz w:val="20"/>
        </w:rPr>
        <w:t>8</w:t>
      </w:r>
      <w:r w:rsidRPr="00BC0DF5">
        <w:rPr>
          <w:rFonts w:ascii="Arial" w:hAnsi="Arial" w:cs="Arial"/>
          <w:b/>
          <w:sz w:val="20"/>
        </w:rPr>
        <w:t xml:space="preserve"> týdnů</w:t>
      </w:r>
      <w:r w:rsidRPr="006C288D">
        <w:rPr>
          <w:rFonts w:ascii="Arial" w:hAnsi="Arial" w:cs="Arial"/>
          <w:b/>
          <w:sz w:val="20"/>
        </w:rPr>
        <w:t xml:space="preserve"> </w:t>
      </w:r>
      <w:r w:rsidR="009D74F7">
        <w:rPr>
          <w:rFonts w:ascii="Arial" w:hAnsi="Arial" w:cs="Arial"/>
          <w:b/>
          <w:sz w:val="20"/>
        </w:rPr>
        <w:t>od účinnosti smlouvy</w:t>
      </w:r>
      <w:r w:rsidRPr="006C288D">
        <w:rPr>
          <w:rFonts w:ascii="Arial" w:hAnsi="Arial" w:cs="Arial"/>
          <w:sz w:val="20"/>
          <w:szCs w:val="20"/>
        </w:rPr>
        <w:t>.</w:t>
      </w:r>
    </w:p>
    <w:p w:rsidR="00DA5C12" w:rsidRPr="006C288D" w:rsidRDefault="00DA5C12" w:rsidP="00DA5C12">
      <w:pPr>
        <w:pStyle w:val="Odstavecseseznamem"/>
        <w:numPr>
          <w:ilvl w:val="0"/>
          <w:numId w:val="3"/>
        </w:numPr>
        <w:autoSpaceDE w:val="0"/>
        <w:autoSpaceDN w:val="0"/>
        <w:adjustRightInd w:val="0"/>
        <w:spacing w:after="120" w:line="240" w:lineRule="auto"/>
        <w:ind w:left="357" w:hanging="357"/>
        <w:contextualSpacing w:val="0"/>
        <w:jc w:val="both"/>
        <w:rPr>
          <w:rFonts w:ascii="Arial" w:hAnsi="Arial" w:cs="Arial"/>
          <w:b/>
          <w:sz w:val="20"/>
          <w:szCs w:val="20"/>
        </w:rPr>
      </w:pPr>
      <w:r w:rsidRPr="006C288D">
        <w:rPr>
          <w:rFonts w:ascii="Arial" w:hAnsi="Arial" w:cs="Arial"/>
          <w:sz w:val="20"/>
          <w:szCs w:val="20"/>
        </w:rPr>
        <w:t>Prodávající vyrozumí Kupujícího nejméně 5 pracovních dnů před plánovaným datem dodání, aby byl Kupující připraven poskytnout mu potřebnou součinnost a předmět koupě převzít.</w:t>
      </w:r>
    </w:p>
    <w:p w:rsidR="00DA5C12" w:rsidRPr="00E64E67" w:rsidRDefault="00DA5C12" w:rsidP="009D74F7">
      <w:pPr>
        <w:pStyle w:val="Odstavecseseznamem"/>
        <w:numPr>
          <w:ilvl w:val="0"/>
          <w:numId w:val="3"/>
        </w:numPr>
        <w:autoSpaceDE w:val="0"/>
        <w:autoSpaceDN w:val="0"/>
        <w:adjustRightInd w:val="0"/>
        <w:spacing w:after="0" w:line="240" w:lineRule="auto"/>
        <w:contextualSpacing w:val="0"/>
        <w:jc w:val="both"/>
        <w:rPr>
          <w:rFonts w:ascii="Arial" w:hAnsi="Arial" w:cs="Arial"/>
          <w:b/>
          <w:sz w:val="20"/>
          <w:szCs w:val="20"/>
        </w:rPr>
      </w:pPr>
      <w:r w:rsidRPr="006C288D">
        <w:rPr>
          <w:rFonts w:ascii="Arial" w:hAnsi="Arial" w:cs="Arial"/>
          <w:sz w:val="20"/>
          <w:szCs w:val="20"/>
        </w:rPr>
        <w:t xml:space="preserve">Prodávající se zavazuje předat Kupujícímu předmět koupě (včetně montáže, uvedení do provozu a splnění dalších činností) na vlastní náklady do sídla Kupujícího: Plzeňská 929, 339 01 Klatovy. </w:t>
      </w:r>
      <w:r w:rsidR="009D74F7" w:rsidRPr="009D74F7">
        <w:rPr>
          <w:rFonts w:ascii="Arial" w:hAnsi="Arial" w:cs="Arial"/>
          <w:sz w:val="20"/>
          <w:szCs w:val="20"/>
        </w:rPr>
        <w:t>Konkrétní místo dodání každého přístroje je blíže urče</w:t>
      </w:r>
      <w:r w:rsidR="009D74F7">
        <w:rPr>
          <w:rFonts w:ascii="Arial" w:hAnsi="Arial" w:cs="Arial"/>
          <w:sz w:val="20"/>
          <w:szCs w:val="20"/>
        </w:rPr>
        <w:t>no před dodáním předmětu plnění</w:t>
      </w:r>
      <w:r w:rsidR="00E64E67">
        <w:rPr>
          <w:rFonts w:ascii="Arial" w:eastAsiaTheme="minorHAnsi" w:hAnsi="Arial" w:cs="Arial"/>
          <w:sz w:val="20"/>
          <w:szCs w:val="20"/>
        </w:rPr>
        <w:t>.</w:t>
      </w:r>
      <w:r w:rsidR="00E64E67">
        <w:rPr>
          <w:rFonts w:ascii="Arial" w:hAnsi="Arial" w:cs="Arial"/>
          <w:sz w:val="20"/>
          <w:szCs w:val="20"/>
        </w:rPr>
        <w:t xml:space="preserve">   </w:t>
      </w:r>
    </w:p>
    <w:p w:rsidR="00E64E67" w:rsidRDefault="00E64E67" w:rsidP="00E64E67">
      <w:pPr>
        <w:pStyle w:val="Odstavecseseznamem"/>
        <w:autoSpaceDE w:val="0"/>
        <w:autoSpaceDN w:val="0"/>
        <w:adjustRightInd w:val="0"/>
        <w:spacing w:after="0" w:line="240" w:lineRule="auto"/>
        <w:ind w:left="357"/>
        <w:contextualSpacing w:val="0"/>
        <w:jc w:val="both"/>
        <w:rPr>
          <w:rFonts w:ascii="Arial" w:hAnsi="Arial" w:cs="Arial"/>
          <w:b/>
          <w:sz w:val="20"/>
          <w:szCs w:val="20"/>
        </w:rPr>
      </w:pPr>
    </w:p>
    <w:p w:rsidR="000E2B48" w:rsidRPr="006C288D" w:rsidRDefault="000E2B48" w:rsidP="00E64E67">
      <w:pPr>
        <w:pStyle w:val="Odstavecseseznamem"/>
        <w:autoSpaceDE w:val="0"/>
        <w:autoSpaceDN w:val="0"/>
        <w:adjustRightInd w:val="0"/>
        <w:spacing w:after="0" w:line="240" w:lineRule="auto"/>
        <w:ind w:left="357"/>
        <w:contextualSpacing w:val="0"/>
        <w:jc w:val="both"/>
        <w:rPr>
          <w:rFonts w:ascii="Arial" w:hAnsi="Arial" w:cs="Arial"/>
          <w:b/>
          <w:sz w:val="20"/>
          <w:szCs w:val="20"/>
        </w:rPr>
      </w:pPr>
    </w:p>
    <w:p w:rsidR="005E1885" w:rsidRPr="006C288D" w:rsidRDefault="005E1885" w:rsidP="003A56AC">
      <w:pPr>
        <w:spacing w:after="120"/>
        <w:jc w:val="center"/>
        <w:rPr>
          <w:b/>
          <w:bCs/>
        </w:rPr>
      </w:pPr>
      <w:r w:rsidRPr="006C288D">
        <w:rPr>
          <w:b/>
          <w:bCs/>
        </w:rPr>
        <w:t>V</w:t>
      </w:r>
      <w:r w:rsidR="000D7682">
        <w:rPr>
          <w:b/>
          <w:bCs/>
        </w:rPr>
        <w:t>I</w:t>
      </w:r>
      <w:r w:rsidRPr="006C288D">
        <w:rPr>
          <w:b/>
          <w:bCs/>
        </w:rPr>
        <w:t xml:space="preserve">. PŘEDÁNÍ A PŘEVZETÍ </w:t>
      </w:r>
      <w:r w:rsidR="00024300" w:rsidRPr="006C288D">
        <w:rPr>
          <w:b/>
          <w:bCs/>
        </w:rPr>
        <w:t>ZBOŽÍ</w:t>
      </w:r>
    </w:p>
    <w:p w:rsidR="005E1885" w:rsidRPr="006C288D" w:rsidRDefault="00024300" w:rsidP="001C5410">
      <w:pPr>
        <w:pStyle w:val="Odstavecseseznamem1"/>
        <w:numPr>
          <w:ilvl w:val="0"/>
          <w:numId w:val="10"/>
        </w:numPr>
        <w:suppressAutoHyphens w:val="0"/>
        <w:autoSpaceDE w:val="0"/>
        <w:autoSpaceDN w:val="0"/>
        <w:adjustRightInd w:val="0"/>
        <w:spacing w:after="120" w:line="240" w:lineRule="auto"/>
        <w:ind w:left="357" w:hanging="357"/>
        <w:jc w:val="both"/>
        <w:rPr>
          <w:rFonts w:ascii="Arial" w:hAnsi="Arial" w:cs="Arial"/>
          <w:sz w:val="20"/>
          <w:szCs w:val="20"/>
        </w:rPr>
      </w:pPr>
      <w:r w:rsidRPr="006C288D">
        <w:rPr>
          <w:rFonts w:ascii="Arial" w:hAnsi="Arial" w:cs="Arial"/>
          <w:sz w:val="20"/>
          <w:szCs w:val="20"/>
        </w:rPr>
        <w:t>Prodá</w:t>
      </w:r>
      <w:r w:rsidR="005E1885" w:rsidRPr="006C288D">
        <w:rPr>
          <w:rFonts w:ascii="Arial" w:hAnsi="Arial" w:cs="Arial"/>
          <w:sz w:val="20"/>
          <w:szCs w:val="20"/>
        </w:rPr>
        <w:t xml:space="preserve">vající odevzdá Kupujícímu </w:t>
      </w:r>
      <w:r w:rsidRPr="006C288D">
        <w:rPr>
          <w:rFonts w:ascii="Arial" w:hAnsi="Arial" w:cs="Arial"/>
          <w:sz w:val="20"/>
          <w:szCs w:val="20"/>
        </w:rPr>
        <w:t>Zboží</w:t>
      </w:r>
      <w:r w:rsidR="005E1885" w:rsidRPr="006C288D">
        <w:rPr>
          <w:rFonts w:ascii="Arial" w:hAnsi="Arial" w:cs="Arial"/>
          <w:sz w:val="20"/>
          <w:szCs w:val="20"/>
        </w:rPr>
        <w:t xml:space="preserve"> v dohodnutém množství, jakosti a provedení. Veškeré </w:t>
      </w:r>
      <w:r w:rsidRPr="006C288D">
        <w:rPr>
          <w:rFonts w:ascii="Arial" w:hAnsi="Arial" w:cs="Arial"/>
          <w:sz w:val="20"/>
          <w:szCs w:val="20"/>
        </w:rPr>
        <w:t>Zboží</w:t>
      </w:r>
      <w:r w:rsidR="005E1885" w:rsidRPr="006C288D">
        <w:rPr>
          <w:rFonts w:ascii="Arial" w:hAnsi="Arial" w:cs="Arial"/>
          <w:sz w:val="20"/>
          <w:szCs w:val="20"/>
        </w:rPr>
        <w:t xml:space="preserve"> dodávané </w:t>
      </w:r>
      <w:r w:rsidRPr="006C288D">
        <w:rPr>
          <w:rFonts w:ascii="Arial" w:hAnsi="Arial" w:cs="Arial"/>
          <w:sz w:val="20"/>
          <w:szCs w:val="20"/>
        </w:rPr>
        <w:t>Prodá</w:t>
      </w:r>
      <w:r w:rsidR="005E1885" w:rsidRPr="006C288D">
        <w:rPr>
          <w:rFonts w:ascii="Arial" w:hAnsi="Arial" w:cs="Arial"/>
          <w:sz w:val="20"/>
          <w:szCs w:val="20"/>
        </w:rPr>
        <w:t>vajícím Kupujícímu z titulu této Smlouvy musí splňovat kvalitativní požadavky dle této Smlouvy a zadávacích podmínek předmětné veřejné zakázky.</w:t>
      </w:r>
    </w:p>
    <w:p w:rsidR="005E1885" w:rsidRPr="006C288D" w:rsidRDefault="00024300" w:rsidP="001C5410">
      <w:pPr>
        <w:pStyle w:val="Odstavecseseznamem1"/>
        <w:numPr>
          <w:ilvl w:val="0"/>
          <w:numId w:val="10"/>
        </w:numPr>
        <w:suppressAutoHyphens w:val="0"/>
        <w:autoSpaceDE w:val="0"/>
        <w:autoSpaceDN w:val="0"/>
        <w:adjustRightInd w:val="0"/>
        <w:spacing w:after="120" w:line="240" w:lineRule="auto"/>
        <w:ind w:left="357" w:hanging="357"/>
        <w:jc w:val="both"/>
        <w:rPr>
          <w:rFonts w:ascii="Arial" w:hAnsi="Arial" w:cs="Arial"/>
          <w:sz w:val="20"/>
          <w:szCs w:val="20"/>
        </w:rPr>
      </w:pPr>
      <w:r w:rsidRPr="006C288D">
        <w:rPr>
          <w:rFonts w:ascii="Arial" w:hAnsi="Arial" w:cs="Arial"/>
          <w:sz w:val="20"/>
          <w:szCs w:val="20"/>
        </w:rPr>
        <w:t>Prodá</w:t>
      </w:r>
      <w:r w:rsidR="005E1885" w:rsidRPr="006C288D">
        <w:rPr>
          <w:rFonts w:ascii="Arial" w:hAnsi="Arial" w:cs="Arial"/>
          <w:sz w:val="20"/>
          <w:szCs w:val="20"/>
        </w:rPr>
        <w:t xml:space="preserve">vající je povinen spolu se </w:t>
      </w:r>
      <w:r w:rsidRPr="006C288D">
        <w:rPr>
          <w:rFonts w:ascii="Arial" w:hAnsi="Arial" w:cs="Arial"/>
          <w:sz w:val="20"/>
          <w:szCs w:val="20"/>
        </w:rPr>
        <w:t>Zboží</w:t>
      </w:r>
      <w:r w:rsidR="005E1885" w:rsidRPr="006C288D">
        <w:rPr>
          <w:rFonts w:ascii="Arial" w:hAnsi="Arial" w:cs="Arial"/>
          <w:sz w:val="20"/>
          <w:szCs w:val="20"/>
        </w:rPr>
        <w:t xml:space="preserve">m dodat Kupujícímu kompletní technickou a další dokumentaci nezbytnou k užívání </w:t>
      </w:r>
      <w:r w:rsidRPr="006C288D">
        <w:rPr>
          <w:rFonts w:ascii="Arial" w:hAnsi="Arial" w:cs="Arial"/>
          <w:sz w:val="20"/>
          <w:szCs w:val="20"/>
        </w:rPr>
        <w:t>Zboží</w:t>
      </w:r>
      <w:r w:rsidR="002C3D43" w:rsidRPr="006C288D">
        <w:rPr>
          <w:rFonts w:ascii="Arial" w:hAnsi="Arial" w:cs="Arial"/>
          <w:sz w:val="20"/>
          <w:szCs w:val="20"/>
        </w:rPr>
        <w:t xml:space="preserve"> (certifikáty, záruční listy, osvědčení atd.)</w:t>
      </w:r>
      <w:r w:rsidR="005E1885" w:rsidRPr="006C288D">
        <w:rPr>
          <w:rFonts w:ascii="Arial" w:hAnsi="Arial" w:cs="Arial"/>
          <w:sz w:val="20"/>
          <w:szCs w:val="20"/>
        </w:rPr>
        <w:t>, včetně návodů k</w:t>
      </w:r>
      <w:r w:rsidR="00DA5C12" w:rsidRPr="006C288D">
        <w:rPr>
          <w:rFonts w:ascii="Arial" w:hAnsi="Arial" w:cs="Arial"/>
          <w:sz w:val="20"/>
          <w:szCs w:val="20"/>
        </w:rPr>
        <w:t> </w:t>
      </w:r>
      <w:r w:rsidR="005E1885" w:rsidRPr="006C288D">
        <w:rPr>
          <w:rFonts w:ascii="Arial" w:hAnsi="Arial" w:cs="Arial"/>
          <w:sz w:val="20"/>
          <w:szCs w:val="20"/>
        </w:rPr>
        <w:t>obsluze</w:t>
      </w:r>
      <w:r w:rsidR="00DA5C12" w:rsidRPr="006C288D">
        <w:rPr>
          <w:rFonts w:ascii="Arial" w:hAnsi="Arial" w:cs="Arial"/>
          <w:sz w:val="20"/>
          <w:szCs w:val="20"/>
        </w:rPr>
        <w:t>, a to</w:t>
      </w:r>
      <w:r w:rsidR="005E1885" w:rsidRPr="006C288D">
        <w:rPr>
          <w:rFonts w:ascii="Arial" w:hAnsi="Arial" w:cs="Arial"/>
          <w:sz w:val="20"/>
          <w:szCs w:val="20"/>
        </w:rPr>
        <w:t xml:space="preserve"> v českém jazyce.</w:t>
      </w:r>
    </w:p>
    <w:p w:rsidR="008F44DD" w:rsidRPr="006C288D" w:rsidRDefault="00024300" w:rsidP="001C5410">
      <w:pPr>
        <w:pStyle w:val="Odstavecseseznamem1"/>
        <w:numPr>
          <w:ilvl w:val="0"/>
          <w:numId w:val="10"/>
        </w:numPr>
        <w:suppressAutoHyphens w:val="0"/>
        <w:autoSpaceDE w:val="0"/>
        <w:autoSpaceDN w:val="0"/>
        <w:adjustRightInd w:val="0"/>
        <w:spacing w:after="120" w:line="240" w:lineRule="auto"/>
        <w:ind w:left="357" w:hanging="357"/>
        <w:jc w:val="both"/>
        <w:rPr>
          <w:rFonts w:ascii="Arial" w:hAnsi="Arial" w:cs="Arial"/>
          <w:sz w:val="20"/>
          <w:szCs w:val="20"/>
        </w:rPr>
      </w:pPr>
      <w:r w:rsidRPr="006C288D">
        <w:rPr>
          <w:rFonts w:ascii="Arial" w:hAnsi="Arial" w:cs="Arial"/>
          <w:sz w:val="20"/>
          <w:szCs w:val="20"/>
        </w:rPr>
        <w:t>Prodá</w:t>
      </w:r>
      <w:r w:rsidR="005E1885" w:rsidRPr="006C288D">
        <w:rPr>
          <w:rFonts w:ascii="Arial" w:hAnsi="Arial" w:cs="Arial"/>
          <w:sz w:val="20"/>
          <w:szCs w:val="20"/>
        </w:rPr>
        <w:t xml:space="preserve">vající odevzdá Kupujícímu </w:t>
      </w:r>
      <w:r w:rsidRPr="006C288D">
        <w:rPr>
          <w:rFonts w:ascii="Arial" w:hAnsi="Arial" w:cs="Arial"/>
          <w:sz w:val="20"/>
          <w:szCs w:val="20"/>
        </w:rPr>
        <w:t>Zboží</w:t>
      </w:r>
      <w:r w:rsidR="005E1885" w:rsidRPr="006C288D">
        <w:rPr>
          <w:rFonts w:ascii="Arial" w:hAnsi="Arial" w:cs="Arial"/>
          <w:sz w:val="20"/>
          <w:szCs w:val="20"/>
        </w:rPr>
        <w:t xml:space="preserve"> bez jakýchkoli vad a v souladu s podmínkami stanovenými touto Smlouvou. Předávací protokol může být podepsán nejdříve v okamžiku, kdy bude beze zbytku realizována dodávka </w:t>
      </w:r>
      <w:r w:rsidRPr="006C288D">
        <w:rPr>
          <w:rFonts w:ascii="Arial" w:hAnsi="Arial" w:cs="Arial"/>
          <w:sz w:val="20"/>
          <w:szCs w:val="20"/>
        </w:rPr>
        <w:t>Zboží</w:t>
      </w:r>
      <w:r w:rsidR="005E1885" w:rsidRPr="006C288D">
        <w:rPr>
          <w:rFonts w:ascii="Arial" w:hAnsi="Arial" w:cs="Arial"/>
          <w:sz w:val="20"/>
          <w:szCs w:val="20"/>
        </w:rPr>
        <w:t xml:space="preserve"> </w:t>
      </w:r>
      <w:r w:rsidRPr="006C288D">
        <w:rPr>
          <w:rFonts w:ascii="Arial" w:hAnsi="Arial" w:cs="Arial"/>
          <w:sz w:val="20"/>
          <w:szCs w:val="20"/>
        </w:rPr>
        <w:t>Prodá</w:t>
      </w:r>
      <w:r w:rsidR="005E1885" w:rsidRPr="006C288D">
        <w:rPr>
          <w:rFonts w:ascii="Arial" w:hAnsi="Arial" w:cs="Arial"/>
          <w:sz w:val="20"/>
          <w:szCs w:val="20"/>
        </w:rPr>
        <w:t xml:space="preserve">vajícím včetně souvisejících výkonů a služeb sjednaných touto Smlouvou. </w:t>
      </w:r>
    </w:p>
    <w:p w:rsidR="008F44DD" w:rsidRPr="006C288D" w:rsidRDefault="007F18E1" w:rsidP="001C5410">
      <w:pPr>
        <w:pStyle w:val="Odstavecseseznamem1"/>
        <w:numPr>
          <w:ilvl w:val="0"/>
          <w:numId w:val="10"/>
        </w:numPr>
        <w:suppressAutoHyphens w:val="0"/>
        <w:autoSpaceDE w:val="0"/>
        <w:autoSpaceDN w:val="0"/>
        <w:adjustRightInd w:val="0"/>
        <w:spacing w:after="120" w:line="240" w:lineRule="auto"/>
        <w:ind w:left="357" w:hanging="357"/>
        <w:jc w:val="both"/>
        <w:rPr>
          <w:rFonts w:ascii="Arial" w:hAnsi="Arial" w:cs="Arial"/>
          <w:sz w:val="20"/>
          <w:szCs w:val="20"/>
        </w:rPr>
      </w:pPr>
      <w:r w:rsidRPr="006C288D">
        <w:rPr>
          <w:rFonts w:ascii="Arial" w:hAnsi="Arial" w:cs="Arial"/>
          <w:sz w:val="20"/>
          <w:szCs w:val="20"/>
        </w:rPr>
        <w:t>O předání a převzetí předmětu koupě (včetně montáže, uvedení do provozu) bude sepsán předávací protokol, který bude podepsán pověřenými zástupci obou smluvních stran</w:t>
      </w:r>
      <w:r w:rsidR="005E1885" w:rsidRPr="006C288D">
        <w:rPr>
          <w:rFonts w:ascii="Arial" w:hAnsi="Arial" w:cs="Arial"/>
          <w:sz w:val="20"/>
          <w:szCs w:val="20"/>
        </w:rPr>
        <w:t xml:space="preserve">.  </w:t>
      </w:r>
      <w:r w:rsidR="00024300" w:rsidRPr="006C288D">
        <w:rPr>
          <w:rFonts w:ascii="Arial" w:hAnsi="Arial" w:cs="Arial"/>
          <w:sz w:val="20"/>
          <w:szCs w:val="20"/>
        </w:rPr>
        <w:t>Prodá</w:t>
      </w:r>
      <w:r w:rsidR="005E1885" w:rsidRPr="006C288D">
        <w:rPr>
          <w:rFonts w:ascii="Arial" w:hAnsi="Arial" w:cs="Arial"/>
          <w:sz w:val="20"/>
          <w:szCs w:val="20"/>
        </w:rPr>
        <w:t xml:space="preserve">vající je povinen na Předávacím protokolu specifikovat dodávané </w:t>
      </w:r>
      <w:r w:rsidR="00024300" w:rsidRPr="006C288D">
        <w:rPr>
          <w:rFonts w:ascii="Arial" w:hAnsi="Arial" w:cs="Arial"/>
          <w:sz w:val="20"/>
          <w:szCs w:val="20"/>
        </w:rPr>
        <w:t>Zboží</w:t>
      </w:r>
      <w:r w:rsidR="005E1885" w:rsidRPr="006C288D">
        <w:rPr>
          <w:rFonts w:ascii="Arial" w:hAnsi="Arial" w:cs="Arial"/>
          <w:sz w:val="20"/>
          <w:szCs w:val="20"/>
        </w:rPr>
        <w:t>, uvést datum předání a převzetí</w:t>
      </w:r>
      <w:r w:rsidRPr="006C288D">
        <w:rPr>
          <w:rFonts w:ascii="Arial" w:hAnsi="Arial" w:cs="Arial"/>
          <w:sz w:val="20"/>
          <w:szCs w:val="20"/>
        </w:rPr>
        <w:t xml:space="preserve"> a další skutečnosti týkající se předání zboží</w:t>
      </w:r>
      <w:r w:rsidR="005E1885" w:rsidRPr="006C288D">
        <w:rPr>
          <w:rFonts w:ascii="Arial" w:hAnsi="Arial" w:cs="Arial"/>
          <w:sz w:val="20"/>
          <w:szCs w:val="20"/>
        </w:rPr>
        <w:t xml:space="preserve">. Předávací protokol bude dále obsahovat jméno a podpis předávající osoby za </w:t>
      </w:r>
      <w:r w:rsidR="00024300" w:rsidRPr="006C288D">
        <w:rPr>
          <w:rFonts w:ascii="Arial" w:hAnsi="Arial" w:cs="Arial"/>
          <w:sz w:val="20"/>
          <w:szCs w:val="20"/>
        </w:rPr>
        <w:t>Prodá</w:t>
      </w:r>
      <w:r w:rsidR="005E1885" w:rsidRPr="006C288D">
        <w:rPr>
          <w:rFonts w:ascii="Arial" w:hAnsi="Arial" w:cs="Arial"/>
          <w:sz w:val="20"/>
          <w:szCs w:val="20"/>
        </w:rPr>
        <w:t xml:space="preserve">vajícího a jméno a podpis přejímající osoby za Kupujícího.  </w:t>
      </w:r>
      <w:r w:rsidR="00024300" w:rsidRPr="006C288D">
        <w:rPr>
          <w:rFonts w:ascii="Arial" w:hAnsi="Arial" w:cs="Arial"/>
          <w:sz w:val="20"/>
          <w:szCs w:val="20"/>
        </w:rPr>
        <w:t>Prodá</w:t>
      </w:r>
      <w:r w:rsidR="005E1885" w:rsidRPr="006C288D">
        <w:rPr>
          <w:rFonts w:ascii="Arial" w:hAnsi="Arial" w:cs="Arial"/>
          <w:sz w:val="20"/>
          <w:szCs w:val="20"/>
        </w:rPr>
        <w:t xml:space="preserve">vající odpovídá za to, že informace uvedené v Předávacím protokolu odpovídají skutečnosti. Nebude-li Předávací protokol obsahovat údaje uvedené v tomto odstavci, je Kupující oprávněn převzetí </w:t>
      </w:r>
      <w:r w:rsidR="00024300" w:rsidRPr="006C288D">
        <w:rPr>
          <w:rFonts w:ascii="Arial" w:hAnsi="Arial" w:cs="Arial"/>
          <w:sz w:val="20"/>
          <w:szCs w:val="20"/>
        </w:rPr>
        <w:t>Zboží</w:t>
      </w:r>
      <w:r w:rsidR="005E1885" w:rsidRPr="006C288D">
        <w:rPr>
          <w:rFonts w:ascii="Arial" w:hAnsi="Arial" w:cs="Arial"/>
          <w:sz w:val="20"/>
          <w:szCs w:val="20"/>
        </w:rPr>
        <w:t xml:space="preserve"> odmítnout, a to až do předání Předávacího protokolu s výše uvedenými údaji.</w:t>
      </w:r>
      <w:r w:rsidRPr="006C288D">
        <w:rPr>
          <w:rFonts w:ascii="Arial" w:hAnsi="Arial" w:cs="Arial"/>
          <w:sz w:val="20"/>
          <w:szCs w:val="20"/>
        </w:rPr>
        <w:t xml:space="preserve"> O každém předání a převzetí předmětu plnění či části bude proveden samostatný zápis.</w:t>
      </w:r>
    </w:p>
    <w:p w:rsidR="007F18E1" w:rsidRPr="006C288D" w:rsidRDefault="007F18E1" w:rsidP="001C5410">
      <w:pPr>
        <w:pStyle w:val="Odstavecseseznamem1"/>
        <w:numPr>
          <w:ilvl w:val="0"/>
          <w:numId w:val="10"/>
        </w:numPr>
        <w:suppressAutoHyphens w:val="0"/>
        <w:autoSpaceDE w:val="0"/>
        <w:autoSpaceDN w:val="0"/>
        <w:adjustRightInd w:val="0"/>
        <w:spacing w:after="120" w:line="240" w:lineRule="auto"/>
        <w:ind w:left="357" w:hanging="357"/>
        <w:jc w:val="both"/>
        <w:rPr>
          <w:rFonts w:ascii="Arial" w:hAnsi="Arial" w:cs="Arial"/>
          <w:sz w:val="20"/>
          <w:szCs w:val="20"/>
        </w:rPr>
      </w:pPr>
      <w:r w:rsidRPr="006C288D">
        <w:rPr>
          <w:rFonts w:ascii="Arial" w:hAnsi="Arial" w:cs="Arial"/>
          <w:sz w:val="20"/>
          <w:szCs w:val="20"/>
        </w:rPr>
        <w:t xml:space="preserve">Náklady spojené s odevzdáním zboží v místě plnění nese Prodávající. Kupující zajistí Prodávajícímu přístup do příslušných prostor nutných pro plnění předmětu této Smlouvy. </w:t>
      </w:r>
      <w:r w:rsidR="00EB74C0">
        <w:rPr>
          <w:rFonts w:ascii="Arial" w:hAnsi="Arial" w:cs="Arial"/>
          <w:sz w:val="20"/>
          <w:szCs w:val="20"/>
        </w:rPr>
        <w:t xml:space="preserve">   </w:t>
      </w:r>
    </w:p>
    <w:p w:rsidR="008F44DD" w:rsidRPr="006C288D" w:rsidRDefault="00024300" w:rsidP="001C5410">
      <w:pPr>
        <w:pStyle w:val="Odstavecseseznamem1"/>
        <w:numPr>
          <w:ilvl w:val="0"/>
          <w:numId w:val="10"/>
        </w:numPr>
        <w:suppressAutoHyphens w:val="0"/>
        <w:autoSpaceDE w:val="0"/>
        <w:autoSpaceDN w:val="0"/>
        <w:adjustRightInd w:val="0"/>
        <w:spacing w:after="120" w:line="240" w:lineRule="auto"/>
        <w:ind w:left="357" w:hanging="357"/>
        <w:jc w:val="both"/>
        <w:rPr>
          <w:rFonts w:ascii="Arial" w:hAnsi="Arial" w:cs="Arial"/>
          <w:sz w:val="20"/>
          <w:szCs w:val="20"/>
        </w:rPr>
      </w:pPr>
      <w:r w:rsidRPr="006C288D">
        <w:rPr>
          <w:rFonts w:ascii="Arial" w:hAnsi="Arial" w:cs="Arial"/>
          <w:sz w:val="20"/>
          <w:szCs w:val="20"/>
        </w:rPr>
        <w:t>Prodá</w:t>
      </w:r>
      <w:r w:rsidR="008F44DD" w:rsidRPr="006C288D">
        <w:rPr>
          <w:rFonts w:ascii="Arial" w:hAnsi="Arial" w:cs="Arial"/>
          <w:sz w:val="20"/>
          <w:szCs w:val="20"/>
        </w:rPr>
        <w:t xml:space="preserve">vající se zavazuje zajistit vlastním nákladem provedení všech zkoušek potřebných pro užívání </w:t>
      </w:r>
      <w:r w:rsidRPr="006C288D">
        <w:rPr>
          <w:rFonts w:ascii="Arial" w:hAnsi="Arial" w:cs="Arial"/>
          <w:sz w:val="20"/>
          <w:szCs w:val="20"/>
        </w:rPr>
        <w:t>Zboží</w:t>
      </w:r>
      <w:r w:rsidR="008F44DD" w:rsidRPr="006C288D">
        <w:rPr>
          <w:rFonts w:ascii="Arial" w:hAnsi="Arial" w:cs="Arial"/>
          <w:sz w:val="20"/>
          <w:szCs w:val="20"/>
        </w:rPr>
        <w:t xml:space="preserve">, pokud je jejich provedení obecně závaznými právními předpisy nebo touto </w:t>
      </w:r>
      <w:r w:rsidR="00950F48" w:rsidRPr="006C288D">
        <w:rPr>
          <w:rFonts w:ascii="Arial" w:hAnsi="Arial" w:cs="Arial"/>
          <w:sz w:val="20"/>
          <w:szCs w:val="20"/>
        </w:rPr>
        <w:t>Sml</w:t>
      </w:r>
      <w:r w:rsidR="008F44DD" w:rsidRPr="006C288D">
        <w:rPr>
          <w:rFonts w:ascii="Arial" w:hAnsi="Arial" w:cs="Arial"/>
          <w:sz w:val="20"/>
          <w:szCs w:val="20"/>
        </w:rPr>
        <w:t>ouvou požadováno.</w:t>
      </w:r>
    </w:p>
    <w:p w:rsidR="005E1885" w:rsidRPr="006C288D" w:rsidRDefault="005A3535" w:rsidP="001C5410">
      <w:pPr>
        <w:pStyle w:val="Odstavecseseznamem1"/>
        <w:numPr>
          <w:ilvl w:val="0"/>
          <w:numId w:val="10"/>
        </w:numPr>
        <w:suppressAutoHyphens w:val="0"/>
        <w:autoSpaceDE w:val="0"/>
        <w:autoSpaceDN w:val="0"/>
        <w:adjustRightInd w:val="0"/>
        <w:spacing w:after="120" w:line="240" w:lineRule="auto"/>
        <w:ind w:left="357" w:hanging="357"/>
        <w:jc w:val="both"/>
        <w:rPr>
          <w:rFonts w:ascii="Arial" w:hAnsi="Arial" w:cs="Arial"/>
          <w:sz w:val="20"/>
          <w:szCs w:val="20"/>
        </w:rPr>
      </w:pPr>
      <w:r w:rsidRPr="0037705B">
        <w:rPr>
          <w:rFonts w:ascii="Arial" w:hAnsi="Arial" w:cs="Arial"/>
          <w:sz w:val="20"/>
          <w:szCs w:val="20"/>
        </w:rPr>
        <w:t xml:space="preserve">Vlastnické právo k předmětu koupě přechází na Kupujícího dnem řádného předání a převzetí předmětu </w:t>
      </w:r>
      <w:r w:rsidRPr="007420B4">
        <w:rPr>
          <w:rFonts w:ascii="Arial" w:hAnsi="Arial" w:cs="Arial"/>
          <w:sz w:val="20"/>
          <w:szCs w:val="20"/>
        </w:rPr>
        <w:t>koupě od Prodávajícího bez vad a nedodělků na základě řádně podepsaného předávacího protokolu dle čl. V</w:t>
      </w:r>
      <w:r w:rsidR="000D7682">
        <w:rPr>
          <w:rFonts w:ascii="Arial" w:hAnsi="Arial" w:cs="Arial"/>
          <w:sz w:val="20"/>
          <w:szCs w:val="20"/>
        </w:rPr>
        <w:t>I</w:t>
      </w:r>
      <w:r w:rsidRPr="007420B4">
        <w:rPr>
          <w:rFonts w:ascii="Arial" w:hAnsi="Arial" w:cs="Arial"/>
          <w:sz w:val="20"/>
          <w:szCs w:val="20"/>
        </w:rPr>
        <w:t>.</w:t>
      </w:r>
      <w:r w:rsidR="003C2A39">
        <w:rPr>
          <w:rFonts w:ascii="Arial" w:hAnsi="Arial" w:cs="Arial"/>
          <w:sz w:val="20"/>
          <w:szCs w:val="20"/>
        </w:rPr>
        <w:t xml:space="preserve"> </w:t>
      </w:r>
      <w:r w:rsidRPr="007420B4">
        <w:rPr>
          <w:rFonts w:ascii="Arial" w:hAnsi="Arial" w:cs="Arial"/>
          <w:sz w:val="20"/>
          <w:szCs w:val="20"/>
        </w:rPr>
        <w:t>4 této Smlouvy. Tímto okamžikem přechází na Kupujícího rovněž nebezpečí škody na předmětu koupě</w:t>
      </w:r>
      <w:r w:rsidR="005E1885" w:rsidRPr="006C288D">
        <w:rPr>
          <w:rFonts w:ascii="Arial" w:hAnsi="Arial" w:cs="Arial"/>
          <w:sz w:val="20"/>
          <w:szCs w:val="20"/>
        </w:rPr>
        <w:t>.</w:t>
      </w:r>
    </w:p>
    <w:p w:rsidR="005E1885" w:rsidRPr="006C288D" w:rsidRDefault="00024300" w:rsidP="001C5410">
      <w:pPr>
        <w:pStyle w:val="Odstavecseseznamem1"/>
        <w:numPr>
          <w:ilvl w:val="0"/>
          <w:numId w:val="10"/>
        </w:numPr>
        <w:suppressAutoHyphens w:val="0"/>
        <w:autoSpaceDE w:val="0"/>
        <w:autoSpaceDN w:val="0"/>
        <w:adjustRightInd w:val="0"/>
        <w:spacing w:after="0" w:line="240" w:lineRule="auto"/>
        <w:jc w:val="both"/>
        <w:rPr>
          <w:rFonts w:ascii="Arial" w:hAnsi="Arial" w:cs="Arial"/>
          <w:sz w:val="20"/>
          <w:szCs w:val="20"/>
        </w:rPr>
      </w:pPr>
      <w:r w:rsidRPr="006C288D">
        <w:rPr>
          <w:rFonts w:ascii="Arial" w:hAnsi="Arial" w:cs="Arial"/>
          <w:sz w:val="20"/>
          <w:szCs w:val="20"/>
        </w:rPr>
        <w:t>Prodá</w:t>
      </w:r>
      <w:r w:rsidR="005E1885" w:rsidRPr="006C288D">
        <w:rPr>
          <w:rFonts w:ascii="Arial" w:hAnsi="Arial" w:cs="Arial"/>
          <w:sz w:val="20"/>
          <w:szCs w:val="20"/>
        </w:rPr>
        <w:t>vající odpovídá Kupujícímu za škodu způsobenou porušením povinností podle této Smlouvy nebo povinnosti stanovené obecně závazným právním předpisem.</w:t>
      </w:r>
    </w:p>
    <w:p w:rsidR="003C7F15" w:rsidRDefault="003C7F15" w:rsidP="00A13BC1">
      <w:pPr>
        <w:rPr>
          <w:b/>
          <w:bCs/>
        </w:rPr>
      </w:pPr>
    </w:p>
    <w:p w:rsidR="000E2B48" w:rsidRPr="006C288D" w:rsidRDefault="000E2B48" w:rsidP="00A13BC1">
      <w:pPr>
        <w:rPr>
          <w:b/>
          <w:bCs/>
        </w:rPr>
      </w:pPr>
    </w:p>
    <w:p w:rsidR="005E1885" w:rsidRPr="006C288D" w:rsidRDefault="005E1885" w:rsidP="003A56AC">
      <w:pPr>
        <w:autoSpaceDE w:val="0"/>
        <w:autoSpaceDN w:val="0"/>
        <w:adjustRightInd w:val="0"/>
        <w:spacing w:after="120"/>
        <w:jc w:val="center"/>
        <w:rPr>
          <w:b/>
          <w:bCs/>
        </w:rPr>
      </w:pPr>
      <w:r w:rsidRPr="006C288D">
        <w:rPr>
          <w:b/>
          <w:bCs/>
        </w:rPr>
        <w:t>V</w:t>
      </w:r>
      <w:r w:rsidR="00B12E31" w:rsidRPr="006C288D">
        <w:rPr>
          <w:b/>
          <w:bCs/>
        </w:rPr>
        <w:t>I</w:t>
      </w:r>
      <w:r w:rsidR="000D7682">
        <w:rPr>
          <w:b/>
          <w:bCs/>
        </w:rPr>
        <w:t>I</w:t>
      </w:r>
      <w:r w:rsidRPr="006C288D">
        <w:rPr>
          <w:b/>
          <w:bCs/>
        </w:rPr>
        <w:t>. ZÁRUKA</w:t>
      </w:r>
      <w:r w:rsidR="003E4819" w:rsidRPr="006C288D">
        <w:rPr>
          <w:b/>
          <w:bCs/>
        </w:rPr>
        <w:t xml:space="preserve">, ZÁRUČNÍ </w:t>
      </w:r>
      <w:r w:rsidR="000964D9" w:rsidRPr="006C288D">
        <w:rPr>
          <w:b/>
          <w:bCs/>
        </w:rPr>
        <w:t xml:space="preserve">A POZÁRUČNÍ SERVISNÍ </w:t>
      </w:r>
      <w:r w:rsidR="003E4819" w:rsidRPr="006C288D">
        <w:rPr>
          <w:b/>
          <w:bCs/>
        </w:rPr>
        <w:t>PODMÍNKY</w:t>
      </w:r>
    </w:p>
    <w:p w:rsidR="000779AD" w:rsidRPr="000779AD" w:rsidRDefault="003C7F15" w:rsidP="00730F94">
      <w:pPr>
        <w:pStyle w:val="Nadpis11doobsahu"/>
        <w:keepNext w:val="0"/>
        <w:numPr>
          <w:ilvl w:val="0"/>
          <w:numId w:val="7"/>
        </w:numPr>
        <w:spacing w:before="0"/>
        <w:ind w:left="357" w:hanging="357"/>
        <w:rPr>
          <w:rFonts w:ascii="Arial" w:hAnsi="Arial" w:cs="Arial"/>
          <w:b w:val="0"/>
          <w:sz w:val="20"/>
          <w:szCs w:val="20"/>
        </w:rPr>
      </w:pPr>
      <w:r w:rsidRPr="000779AD">
        <w:rPr>
          <w:rFonts w:ascii="Arial" w:hAnsi="Arial" w:cs="Arial"/>
          <w:b w:val="0"/>
          <w:bCs w:val="0"/>
          <w:sz w:val="20"/>
          <w:szCs w:val="20"/>
        </w:rPr>
        <w:t xml:space="preserve">Prodávající poskytuje Kupujícímu na dodávané Zboží záruku, včetně poskytování záručního servisu v délce trvání </w:t>
      </w:r>
      <w:r w:rsidRPr="000779AD">
        <w:rPr>
          <w:rFonts w:ascii="Arial" w:hAnsi="Arial" w:cs="Arial"/>
          <w:bCs w:val="0"/>
          <w:color w:val="FF0000"/>
          <w:sz w:val="20"/>
          <w:szCs w:val="20"/>
        </w:rPr>
        <w:t>24 měsíců</w:t>
      </w:r>
      <w:r w:rsidRPr="000779AD">
        <w:rPr>
          <w:rFonts w:ascii="Arial" w:hAnsi="Arial" w:cs="Arial"/>
          <w:sz w:val="20"/>
          <w:szCs w:val="20"/>
          <w:lang w:eastAsia="en-US"/>
        </w:rPr>
        <w:t xml:space="preserve">. </w:t>
      </w:r>
    </w:p>
    <w:p w:rsidR="003C7F15" w:rsidRPr="000779AD" w:rsidRDefault="003C7F15" w:rsidP="00730F94">
      <w:pPr>
        <w:pStyle w:val="Nadpis11doobsahu"/>
        <w:keepNext w:val="0"/>
        <w:numPr>
          <w:ilvl w:val="0"/>
          <w:numId w:val="7"/>
        </w:numPr>
        <w:spacing w:before="0"/>
        <w:ind w:left="357" w:hanging="357"/>
        <w:rPr>
          <w:rFonts w:ascii="Arial" w:hAnsi="Arial" w:cs="Arial"/>
          <w:b w:val="0"/>
          <w:sz w:val="20"/>
          <w:szCs w:val="20"/>
        </w:rPr>
      </w:pPr>
      <w:r w:rsidRPr="000779AD">
        <w:rPr>
          <w:rFonts w:ascii="Arial" w:hAnsi="Arial" w:cs="Arial"/>
          <w:b w:val="0"/>
          <w:sz w:val="20"/>
          <w:szCs w:val="20"/>
        </w:rPr>
        <w:t xml:space="preserve">Prodávající garantuje Kupujícímu v souladu s čl. </w:t>
      </w:r>
      <w:r w:rsidR="000D7682">
        <w:rPr>
          <w:rFonts w:ascii="Arial" w:hAnsi="Arial" w:cs="Arial"/>
          <w:b w:val="0"/>
          <w:sz w:val="20"/>
          <w:szCs w:val="20"/>
        </w:rPr>
        <w:t>I</w:t>
      </w:r>
      <w:r w:rsidRPr="000779AD">
        <w:rPr>
          <w:rFonts w:ascii="Arial" w:hAnsi="Arial" w:cs="Arial"/>
          <w:b w:val="0"/>
          <w:sz w:val="20"/>
          <w:szCs w:val="20"/>
        </w:rPr>
        <w:t>II.</w:t>
      </w:r>
      <w:r w:rsidR="003C2A39">
        <w:rPr>
          <w:rFonts w:ascii="Arial" w:hAnsi="Arial" w:cs="Arial"/>
          <w:b w:val="0"/>
          <w:sz w:val="20"/>
          <w:szCs w:val="20"/>
        </w:rPr>
        <w:t xml:space="preserve"> </w:t>
      </w:r>
      <w:r w:rsidRPr="000779AD">
        <w:rPr>
          <w:rFonts w:ascii="Arial" w:hAnsi="Arial" w:cs="Arial"/>
          <w:b w:val="0"/>
          <w:sz w:val="20"/>
          <w:szCs w:val="20"/>
        </w:rPr>
        <w:t xml:space="preserve">8 této Smlouvy poskytování pozáručního servisu minimálně po dobu </w:t>
      </w:r>
      <w:r w:rsidRPr="000779AD">
        <w:rPr>
          <w:rFonts w:ascii="Arial" w:hAnsi="Arial" w:cs="Arial"/>
          <w:color w:val="FF0000"/>
          <w:sz w:val="20"/>
          <w:szCs w:val="20"/>
        </w:rPr>
        <w:t>96 měsíců</w:t>
      </w:r>
      <w:r w:rsidRPr="000779AD">
        <w:rPr>
          <w:rFonts w:ascii="Arial" w:hAnsi="Arial" w:cs="Arial"/>
          <w:b w:val="0"/>
          <w:sz w:val="20"/>
          <w:szCs w:val="20"/>
        </w:rPr>
        <w:t xml:space="preserve"> od uplynutí záruční doby.</w:t>
      </w:r>
    </w:p>
    <w:p w:rsidR="003C7F15" w:rsidRPr="005A3535" w:rsidRDefault="005A3535" w:rsidP="003C7F15">
      <w:pPr>
        <w:pStyle w:val="Nadpis11doobsahu"/>
        <w:keepNext w:val="0"/>
        <w:numPr>
          <w:ilvl w:val="0"/>
          <w:numId w:val="7"/>
        </w:numPr>
        <w:spacing w:after="0"/>
        <w:ind w:left="357" w:hanging="357"/>
        <w:rPr>
          <w:rFonts w:ascii="Arial" w:hAnsi="Arial" w:cs="Arial"/>
          <w:b w:val="0"/>
          <w:sz w:val="20"/>
          <w:szCs w:val="20"/>
        </w:rPr>
      </w:pPr>
      <w:r w:rsidRPr="005A3535">
        <w:rPr>
          <w:rFonts w:ascii="Arial" w:hAnsi="Arial" w:cs="Arial"/>
          <w:b w:val="0"/>
          <w:iCs/>
          <w:sz w:val="20"/>
          <w:szCs w:val="20"/>
        </w:rPr>
        <w:t>Pozáruční servis není předmětem této Smlouvy. Pozáruční servis bude s Prodávajícím řešen po ukončení plnění této smlouvy, v a to za podmínek korespondujících s podmínkami uvedenými v této v této Smlouvě. Kupující je oprávněn po skončení záruční lhůty využívat na základě vlastního rozhodnutí i jiné poskytovatele pozáručního servisu, pokud se podmínky pozáručního servisu Prodávajícího ukážou pro Kupujícího jako nevýhodné, v takovém případě Prodávající nebude vázán svojí povinností garance pozáručního servisu</w:t>
      </w:r>
      <w:r w:rsidR="003C7F15" w:rsidRPr="005A3535">
        <w:rPr>
          <w:rFonts w:ascii="Arial" w:hAnsi="Arial" w:cs="Arial"/>
          <w:b w:val="0"/>
          <w:sz w:val="20"/>
          <w:szCs w:val="20"/>
        </w:rPr>
        <w:t>.</w:t>
      </w:r>
    </w:p>
    <w:p w:rsidR="00167FE3" w:rsidRPr="00AA0DC0" w:rsidRDefault="00167FE3" w:rsidP="003C7F15">
      <w:pPr>
        <w:pStyle w:val="Nadpis11doobsahu"/>
        <w:keepNext w:val="0"/>
        <w:numPr>
          <w:ilvl w:val="0"/>
          <w:numId w:val="7"/>
        </w:numPr>
        <w:spacing w:after="0"/>
        <w:ind w:left="357" w:hanging="357"/>
        <w:rPr>
          <w:rFonts w:ascii="Arial" w:hAnsi="Arial" w:cs="Arial"/>
          <w:b w:val="0"/>
          <w:sz w:val="20"/>
          <w:szCs w:val="20"/>
        </w:rPr>
      </w:pPr>
      <w:r w:rsidRPr="00AA0DC0">
        <w:rPr>
          <w:rFonts w:ascii="Arial" w:hAnsi="Arial" w:cs="Arial"/>
          <w:b w:val="0"/>
          <w:sz w:val="20"/>
          <w:szCs w:val="20"/>
        </w:rPr>
        <w:t>Servisem se rozumí provádění odborné údržby a oprav v souladu s pokyny výrobce, zákona č. 268/2014 Sb. a jinými souvisejícími právními předpisy.</w:t>
      </w:r>
    </w:p>
    <w:p w:rsidR="003C7F15" w:rsidRPr="00AA0DC0" w:rsidRDefault="003C7F15" w:rsidP="003C7F15">
      <w:pPr>
        <w:pStyle w:val="Nadpis11doobsahu"/>
        <w:keepNext w:val="0"/>
        <w:numPr>
          <w:ilvl w:val="0"/>
          <w:numId w:val="7"/>
        </w:numPr>
        <w:spacing w:after="0"/>
        <w:ind w:left="357" w:hanging="357"/>
        <w:rPr>
          <w:rFonts w:ascii="Arial" w:hAnsi="Arial" w:cs="Arial"/>
          <w:b w:val="0"/>
          <w:sz w:val="20"/>
          <w:szCs w:val="20"/>
        </w:rPr>
      </w:pPr>
      <w:r w:rsidRPr="00AA0DC0">
        <w:rPr>
          <w:rFonts w:ascii="Arial" w:hAnsi="Arial" w:cs="Arial"/>
          <w:b w:val="0"/>
          <w:sz w:val="20"/>
          <w:szCs w:val="20"/>
        </w:rPr>
        <w:t>Prodávající je povinen zajistit provádění servisu osobou o</w:t>
      </w:r>
      <w:r w:rsidR="000779AD">
        <w:rPr>
          <w:rFonts w:ascii="Arial" w:hAnsi="Arial" w:cs="Arial"/>
          <w:b w:val="0"/>
          <w:sz w:val="20"/>
          <w:szCs w:val="20"/>
        </w:rPr>
        <w:t>dpovědnou provádět servis dodané zdravotnické techniky</w:t>
      </w:r>
      <w:r w:rsidRPr="00AA0DC0">
        <w:rPr>
          <w:rFonts w:ascii="Arial" w:hAnsi="Arial" w:cs="Arial"/>
          <w:b w:val="0"/>
          <w:sz w:val="20"/>
          <w:szCs w:val="20"/>
        </w:rPr>
        <w:t>, v souladu se zákonem č. 268/2014 Sb. a příslušnými souvisejícími právními předpisy.</w:t>
      </w:r>
    </w:p>
    <w:p w:rsidR="003C7F15" w:rsidRPr="00AA0DC0" w:rsidRDefault="00E360DF" w:rsidP="003C7F15">
      <w:pPr>
        <w:pStyle w:val="Nadpis11doobsahu"/>
        <w:keepNext w:val="0"/>
        <w:numPr>
          <w:ilvl w:val="0"/>
          <w:numId w:val="7"/>
        </w:numPr>
        <w:spacing w:after="0"/>
        <w:ind w:left="357" w:hanging="357"/>
        <w:rPr>
          <w:rFonts w:ascii="Arial" w:hAnsi="Arial" w:cs="Arial"/>
          <w:b w:val="0"/>
          <w:sz w:val="20"/>
          <w:szCs w:val="20"/>
        </w:rPr>
      </w:pPr>
      <w:r w:rsidRPr="00AA0DC0">
        <w:rPr>
          <w:rFonts w:ascii="Arial" w:hAnsi="Arial" w:cs="Arial"/>
          <w:b w:val="0"/>
          <w:bCs w:val="0"/>
          <w:sz w:val="20"/>
          <w:szCs w:val="20"/>
        </w:rPr>
        <w:t>Záruka se</w:t>
      </w:r>
      <w:r w:rsidRPr="00AA0DC0">
        <w:rPr>
          <w:rFonts w:ascii="Arial" w:hAnsi="Arial" w:cs="Arial"/>
          <w:bCs w:val="0"/>
          <w:color w:val="FF0000"/>
          <w:sz w:val="20"/>
          <w:szCs w:val="20"/>
        </w:rPr>
        <w:t xml:space="preserve"> </w:t>
      </w:r>
      <w:r w:rsidRPr="00AA0DC0">
        <w:rPr>
          <w:rFonts w:ascii="Arial" w:hAnsi="Arial" w:cs="Arial"/>
          <w:b w:val="0"/>
          <w:sz w:val="20"/>
          <w:szCs w:val="20"/>
        </w:rPr>
        <w:t>nevztahuje na vady, které vzniknou neoprávněným zásahem do předmětu dodávky Kupujícím nebo třetí stranou, škodní událostí nemající původ ve výrobku, nesprávným skladováním po jeho předání Kupujícímu, nesprávnou údržbou či užíváním, neplněním technických podmínek pro jeho provoz nebo které vzniknou neautorizovanou opravou, úpravou či jinou změnou výrobku.</w:t>
      </w:r>
    </w:p>
    <w:p w:rsidR="00767547" w:rsidRPr="00AA0DC0" w:rsidRDefault="00767547" w:rsidP="003C7F15">
      <w:pPr>
        <w:pStyle w:val="Nadpis11doobsahu"/>
        <w:keepNext w:val="0"/>
        <w:numPr>
          <w:ilvl w:val="0"/>
          <w:numId w:val="7"/>
        </w:numPr>
        <w:spacing w:after="0"/>
        <w:ind w:left="357" w:hanging="357"/>
        <w:rPr>
          <w:rFonts w:ascii="Arial" w:hAnsi="Arial" w:cs="Arial"/>
          <w:b w:val="0"/>
          <w:sz w:val="20"/>
          <w:szCs w:val="20"/>
        </w:rPr>
      </w:pPr>
      <w:r w:rsidRPr="00AA0DC0">
        <w:rPr>
          <w:rFonts w:ascii="Arial" w:hAnsi="Arial" w:cs="Arial"/>
          <w:b w:val="0"/>
          <w:sz w:val="20"/>
          <w:szCs w:val="20"/>
        </w:rPr>
        <w:t>Prodávající se poskytnutím záruky zavazuje, že dodaný předmět koupě bude po celou záruční dobu způsobilý pro použití ke smluvenému, jinak k obvyklému účelu, nebo že si zachová smluvené, jinak obvyklé vlastnosti.</w:t>
      </w:r>
    </w:p>
    <w:p w:rsidR="0047202E" w:rsidRPr="00AA0DC0" w:rsidRDefault="0047202E" w:rsidP="003C7F15">
      <w:pPr>
        <w:pStyle w:val="Nadpis11doobsahu"/>
        <w:keepNext w:val="0"/>
        <w:numPr>
          <w:ilvl w:val="0"/>
          <w:numId w:val="7"/>
        </w:numPr>
        <w:ind w:left="357" w:hanging="357"/>
        <w:rPr>
          <w:rFonts w:ascii="Arial" w:hAnsi="Arial" w:cs="Arial"/>
          <w:b w:val="0"/>
          <w:bCs w:val="0"/>
          <w:sz w:val="20"/>
          <w:szCs w:val="20"/>
        </w:rPr>
      </w:pPr>
      <w:r w:rsidRPr="00AA0DC0">
        <w:rPr>
          <w:rFonts w:ascii="Arial" w:hAnsi="Arial" w:cs="Arial"/>
          <w:b w:val="0"/>
          <w:bCs w:val="0"/>
          <w:sz w:val="20"/>
          <w:szCs w:val="20"/>
        </w:rPr>
        <w:t>Záruční doba začíná běžet ode dne protokolárního předání a převzetí Zboží. Reklamaci lze uplatnit nejpozději do posledního dne záruční lhůty, přičemž i reklamace odeslaná v poslední den záruční lhůty se považuje za včas uplatněnou.</w:t>
      </w:r>
    </w:p>
    <w:p w:rsidR="00B80AF3" w:rsidRPr="006C288D" w:rsidRDefault="000964D9" w:rsidP="00B80AF3">
      <w:pPr>
        <w:pStyle w:val="Nadpis11doobsahu"/>
        <w:keepNext w:val="0"/>
        <w:numPr>
          <w:ilvl w:val="0"/>
          <w:numId w:val="7"/>
        </w:numPr>
        <w:spacing w:before="0"/>
        <w:ind w:left="357" w:hanging="357"/>
        <w:rPr>
          <w:rFonts w:ascii="Arial" w:hAnsi="Arial" w:cs="Arial"/>
          <w:b w:val="0"/>
          <w:bCs w:val="0"/>
          <w:sz w:val="20"/>
          <w:szCs w:val="20"/>
        </w:rPr>
      </w:pPr>
      <w:r w:rsidRPr="006C288D">
        <w:rPr>
          <w:rFonts w:ascii="Arial" w:hAnsi="Arial" w:cs="Arial"/>
          <w:b w:val="0"/>
          <w:bCs w:val="0"/>
          <w:sz w:val="20"/>
          <w:szCs w:val="20"/>
        </w:rPr>
        <w:t>Pozáruční doba začíná běžet dnem následujícím po uplynutí záruční doby.</w:t>
      </w:r>
      <w:r w:rsidR="00B80AF3" w:rsidRPr="006C288D">
        <w:rPr>
          <w:rFonts w:ascii="Arial" w:hAnsi="Arial" w:cs="Arial"/>
          <w:b w:val="0"/>
          <w:sz w:val="20"/>
          <w:szCs w:val="20"/>
        </w:rPr>
        <w:t xml:space="preserve"> Záruční doba se prodlužuje o dobu, která uplyne ode dne uplatnění reklamované vady do dne odstranění této vady.</w:t>
      </w:r>
    </w:p>
    <w:p w:rsidR="00B100AB" w:rsidRPr="000E2B48" w:rsidRDefault="00767547" w:rsidP="006E0370">
      <w:pPr>
        <w:pStyle w:val="Nadpis11doobsahu"/>
        <w:keepNext w:val="0"/>
        <w:numPr>
          <w:ilvl w:val="0"/>
          <w:numId w:val="7"/>
        </w:numPr>
        <w:spacing w:before="0"/>
        <w:ind w:left="357" w:hanging="357"/>
        <w:rPr>
          <w:rFonts w:ascii="Arial" w:hAnsi="Arial" w:cs="Arial"/>
          <w:b w:val="0"/>
          <w:bCs w:val="0"/>
          <w:sz w:val="20"/>
          <w:szCs w:val="20"/>
        </w:rPr>
      </w:pPr>
      <w:r w:rsidRPr="000E2B48">
        <w:rPr>
          <w:rFonts w:ascii="Arial" w:hAnsi="Arial" w:cs="Arial"/>
          <w:b w:val="0"/>
          <w:sz w:val="20"/>
          <w:szCs w:val="20"/>
        </w:rPr>
        <w:t>Po celou záruční dobu bude Prodávající Kupujícímu poskytovat úplný odborný záruční servis včetně dodávky potřebných náhradních dílů</w:t>
      </w:r>
      <w:r w:rsidR="006E0370" w:rsidRPr="000E2B48">
        <w:rPr>
          <w:rFonts w:ascii="Arial" w:hAnsi="Arial" w:cs="Arial"/>
          <w:b w:val="0"/>
          <w:sz w:val="20"/>
          <w:szCs w:val="20"/>
        </w:rPr>
        <w:t>, dopravy apod.</w:t>
      </w:r>
      <w:r w:rsidRPr="000E2B48">
        <w:rPr>
          <w:rFonts w:ascii="Arial" w:hAnsi="Arial" w:cs="Arial"/>
          <w:b w:val="0"/>
          <w:sz w:val="20"/>
          <w:szCs w:val="20"/>
        </w:rPr>
        <w:t xml:space="preserve"> </w:t>
      </w:r>
      <w:r w:rsidR="00B100AB" w:rsidRPr="000E2B48">
        <w:rPr>
          <w:rFonts w:ascii="Arial" w:hAnsi="Arial" w:cs="Arial"/>
          <w:b w:val="0"/>
          <w:bCs w:val="0"/>
          <w:sz w:val="20"/>
          <w:szCs w:val="20"/>
        </w:rPr>
        <w:t>V případě odstraňování záručních vad je Prodávající povinen používat výhradně nové a originální díly.</w:t>
      </w:r>
    </w:p>
    <w:p w:rsidR="00B100AB" w:rsidRPr="000E2B48" w:rsidRDefault="00B100AB" w:rsidP="006E0370">
      <w:pPr>
        <w:pStyle w:val="Nadpis11doobsahu"/>
        <w:keepNext w:val="0"/>
        <w:numPr>
          <w:ilvl w:val="0"/>
          <w:numId w:val="7"/>
        </w:numPr>
        <w:spacing w:before="0"/>
        <w:ind w:left="357" w:hanging="357"/>
        <w:rPr>
          <w:rFonts w:ascii="Arial" w:hAnsi="Arial" w:cs="Arial"/>
          <w:b w:val="0"/>
          <w:bCs w:val="0"/>
          <w:sz w:val="20"/>
          <w:szCs w:val="20"/>
        </w:rPr>
      </w:pPr>
      <w:r w:rsidRPr="000E2B48">
        <w:rPr>
          <w:rFonts w:ascii="Arial" w:hAnsi="Arial" w:cs="Arial"/>
          <w:b w:val="0"/>
          <w:sz w:val="20"/>
          <w:szCs w:val="20"/>
        </w:rPr>
        <w:t>Opravy a odstraňování vad v rámci záruky za jakost je prováděno bezplatně.</w:t>
      </w:r>
    </w:p>
    <w:p w:rsidR="006E0370" w:rsidRPr="000E2B48" w:rsidRDefault="0020355E" w:rsidP="00026DE4">
      <w:pPr>
        <w:pStyle w:val="Nadpis11doobsahu"/>
        <w:keepNext w:val="0"/>
        <w:numPr>
          <w:ilvl w:val="0"/>
          <w:numId w:val="7"/>
        </w:numPr>
        <w:spacing w:before="0"/>
        <w:ind w:left="357" w:hanging="357"/>
        <w:rPr>
          <w:rFonts w:ascii="Arial" w:hAnsi="Arial" w:cs="Arial"/>
          <w:sz w:val="20"/>
          <w:szCs w:val="20"/>
        </w:rPr>
      </w:pPr>
      <w:r w:rsidRPr="000E2B48">
        <w:rPr>
          <w:rFonts w:ascii="Arial" w:hAnsi="Arial" w:cs="Arial"/>
          <w:b w:val="0"/>
          <w:sz w:val="20"/>
          <w:szCs w:val="20"/>
        </w:rPr>
        <w:t xml:space="preserve">Součástí záručního </w:t>
      </w:r>
      <w:r w:rsidR="00B100AB" w:rsidRPr="000E2B48">
        <w:rPr>
          <w:rFonts w:ascii="Arial" w:hAnsi="Arial" w:cs="Arial"/>
          <w:b w:val="0"/>
          <w:sz w:val="20"/>
          <w:szCs w:val="20"/>
        </w:rPr>
        <w:t>(</w:t>
      </w:r>
      <w:r w:rsidRPr="000E2B48">
        <w:rPr>
          <w:rFonts w:ascii="Arial" w:hAnsi="Arial" w:cs="Arial"/>
          <w:b w:val="0"/>
          <w:sz w:val="20"/>
          <w:szCs w:val="20"/>
        </w:rPr>
        <w:t>i</w:t>
      </w:r>
      <w:r w:rsidR="00B100AB" w:rsidRPr="000E2B48">
        <w:rPr>
          <w:rFonts w:ascii="Arial" w:hAnsi="Arial" w:cs="Arial"/>
          <w:b w:val="0"/>
          <w:sz w:val="20"/>
          <w:szCs w:val="20"/>
        </w:rPr>
        <w:t xml:space="preserve"> garance</w:t>
      </w:r>
      <w:r w:rsidRPr="000E2B48">
        <w:rPr>
          <w:rFonts w:ascii="Arial" w:hAnsi="Arial" w:cs="Arial"/>
          <w:b w:val="0"/>
          <w:sz w:val="20"/>
          <w:szCs w:val="20"/>
        </w:rPr>
        <w:t xml:space="preserve"> pozáručního</w:t>
      </w:r>
      <w:r w:rsidR="005242E2">
        <w:rPr>
          <w:rFonts w:ascii="Arial" w:hAnsi="Arial" w:cs="Arial"/>
          <w:b w:val="0"/>
          <w:sz w:val="20"/>
          <w:szCs w:val="20"/>
        </w:rPr>
        <w:t>)</w:t>
      </w:r>
      <w:r w:rsidRPr="000E2B48">
        <w:rPr>
          <w:rFonts w:ascii="Arial" w:hAnsi="Arial" w:cs="Arial"/>
          <w:b w:val="0"/>
          <w:sz w:val="20"/>
          <w:szCs w:val="20"/>
        </w:rPr>
        <w:t xml:space="preserve"> servisu je též</w:t>
      </w:r>
      <w:r w:rsidRPr="000E2B48">
        <w:rPr>
          <w:rFonts w:ascii="Arial" w:hAnsi="Arial" w:cs="Arial"/>
          <w:b w:val="0"/>
          <w:sz w:val="20"/>
        </w:rPr>
        <w:t xml:space="preserve"> </w:t>
      </w:r>
      <w:r w:rsidRPr="000E2B48">
        <w:rPr>
          <w:rFonts w:ascii="Arial" w:hAnsi="Arial" w:cs="Arial"/>
          <w:b w:val="0"/>
          <w:sz w:val="20"/>
          <w:szCs w:val="20"/>
        </w:rPr>
        <w:t xml:space="preserve">provádění </w:t>
      </w:r>
      <w:r w:rsidRPr="000E2B48">
        <w:rPr>
          <w:rFonts w:ascii="Arial" w:hAnsi="Arial" w:cs="Arial"/>
          <w:b w:val="0"/>
          <w:sz w:val="20"/>
        </w:rPr>
        <w:t>PBTK, revizí a validací, a to</w:t>
      </w:r>
      <w:r w:rsidRPr="000E2B48">
        <w:rPr>
          <w:rFonts w:ascii="Arial" w:hAnsi="Arial" w:cs="Arial"/>
          <w:b w:val="0"/>
          <w:color w:val="000000"/>
          <w:sz w:val="20"/>
        </w:rPr>
        <w:t xml:space="preserve"> dle doporučení výrobce a</w:t>
      </w:r>
      <w:r w:rsidRPr="000E2B48">
        <w:rPr>
          <w:rFonts w:ascii="Arial" w:hAnsi="Arial" w:cs="Arial"/>
          <w:b w:val="0"/>
          <w:sz w:val="20"/>
        </w:rPr>
        <w:t xml:space="preserve"> v souladu s platnou legislativou</w:t>
      </w:r>
      <w:r w:rsidRPr="000E2B48">
        <w:rPr>
          <w:rFonts w:ascii="Arial" w:hAnsi="Arial" w:cs="Arial"/>
          <w:b w:val="0"/>
          <w:color w:val="000000"/>
          <w:sz w:val="20"/>
        </w:rPr>
        <w:t xml:space="preserve"> České republiky (především zákona č. 268/2014 Sb. o zdravotnických prostředcích a příslušných Nařízení vlády)</w:t>
      </w:r>
      <w:r w:rsidRPr="000E2B48">
        <w:rPr>
          <w:rFonts w:ascii="Arial" w:hAnsi="Arial" w:cs="Arial"/>
          <w:b w:val="0"/>
          <w:sz w:val="20"/>
        </w:rPr>
        <w:t>, a rovněž aktualizace SW a provádění pravidelných servisních prohlídek včetně výměny náhradních dílů vedených jako spotřební materiál s pravidelnou výměnou a to u všech přístrojů, u kterých by se uvedené činnosti v souladu s příslušnými zákony a doporučeními výrobce provádět měly</w:t>
      </w:r>
      <w:r w:rsidRPr="000E2B48">
        <w:rPr>
          <w:rFonts w:ascii="Arial" w:hAnsi="Arial" w:cs="Arial"/>
          <w:b w:val="0"/>
          <w:sz w:val="20"/>
          <w:szCs w:val="20"/>
        </w:rPr>
        <w:t xml:space="preserve">; </w:t>
      </w:r>
      <w:r w:rsidRPr="000E2B48">
        <w:rPr>
          <w:rFonts w:ascii="Arial" w:hAnsi="Arial" w:cs="Arial"/>
          <w:sz w:val="20"/>
          <w:szCs w:val="20"/>
        </w:rPr>
        <w:t xml:space="preserve">přičemž po dobu trvání záruční lhůty </w:t>
      </w:r>
      <w:r w:rsidR="00B100AB" w:rsidRPr="000E2B48">
        <w:rPr>
          <w:rFonts w:ascii="Arial" w:hAnsi="Arial" w:cs="Arial"/>
          <w:sz w:val="20"/>
          <w:szCs w:val="20"/>
        </w:rPr>
        <w:t>jsou</w:t>
      </w:r>
      <w:r w:rsidRPr="000E2B48">
        <w:rPr>
          <w:rFonts w:ascii="Arial" w:hAnsi="Arial" w:cs="Arial"/>
          <w:sz w:val="20"/>
          <w:szCs w:val="20"/>
        </w:rPr>
        <w:t xml:space="preserve"> výše uvedené činnosti </w:t>
      </w:r>
      <w:r w:rsidR="00B100AB" w:rsidRPr="000E2B48">
        <w:rPr>
          <w:rFonts w:ascii="Arial" w:hAnsi="Arial" w:cs="Arial"/>
          <w:sz w:val="20"/>
          <w:szCs w:val="20"/>
        </w:rPr>
        <w:t>zahrnuty v ceně záručního servisu</w:t>
      </w:r>
      <w:r w:rsidR="00026DE4" w:rsidRPr="000E2B48">
        <w:rPr>
          <w:rFonts w:ascii="Arial" w:hAnsi="Arial" w:cs="Arial"/>
          <w:sz w:val="20"/>
          <w:szCs w:val="20"/>
        </w:rPr>
        <w:t>.</w:t>
      </w:r>
    </w:p>
    <w:p w:rsidR="00F77FC5" w:rsidRPr="006C288D" w:rsidRDefault="00F77FC5" w:rsidP="001C5410">
      <w:pPr>
        <w:pStyle w:val="Nadpis11doobsahu"/>
        <w:keepNext w:val="0"/>
        <w:numPr>
          <w:ilvl w:val="0"/>
          <w:numId w:val="7"/>
        </w:numPr>
        <w:spacing w:before="0"/>
        <w:ind w:left="357" w:hanging="357"/>
        <w:rPr>
          <w:rFonts w:ascii="Arial" w:hAnsi="Arial" w:cs="Arial"/>
          <w:b w:val="0"/>
          <w:sz w:val="20"/>
          <w:szCs w:val="20"/>
        </w:rPr>
      </w:pPr>
      <w:r w:rsidRPr="006C288D">
        <w:rPr>
          <w:rFonts w:ascii="Arial" w:hAnsi="Arial" w:cs="Arial"/>
          <w:b w:val="0"/>
          <w:sz w:val="20"/>
          <w:szCs w:val="20"/>
        </w:rPr>
        <w:t>Poskytovaná záruka za jakost se nevztahuje na vady, které vzniknou neoprávněným zásahem do předmětu dodávky Kupujícím nebo třetí stranou, škodní událostí nemající původ ve výrobku, nesprávným skladováním po jeho předání Kupujícímu, nesprávnou údržbou či užíváním, neplněním technických podmínek pro jeho provoz nebo které vzniknou neautorizovanou opravou, úpravou či jinou změnou výrobku.</w:t>
      </w:r>
    </w:p>
    <w:p w:rsidR="00026DE4" w:rsidRPr="006C288D" w:rsidRDefault="00026DE4" w:rsidP="00026DE4">
      <w:pPr>
        <w:pStyle w:val="Nadpis11doobsahu"/>
        <w:keepNext w:val="0"/>
        <w:numPr>
          <w:ilvl w:val="0"/>
          <w:numId w:val="7"/>
        </w:numPr>
        <w:spacing w:before="0"/>
        <w:ind w:left="357" w:hanging="357"/>
        <w:rPr>
          <w:rFonts w:ascii="Arial" w:hAnsi="Arial" w:cs="Arial"/>
          <w:b w:val="0"/>
          <w:bCs w:val="0"/>
          <w:sz w:val="20"/>
          <w:szCs w:val="20"/>
        </w:rPr>
      </w:pPr>
      <w:r w:rsidRPr="006C288D">
        <w:rPr>
          <w:rFonts w:ascii="Arial" w:hAnsi="Arial" w:cs="Arial"/>
          <w:b w:val="0"/>
          <w:bCs w:val="0"/>
          <w:sz w:val="20"/>
          <w:szCs w:val="20"/>
        </w:rPr>
        <w:t>Pokud je reklamace v záruční době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oprávněnou, přičemž dojde k poskytnutí Zboží (či dílu) nového, bezvadného, běží nová záruční lhůta ode dne předání bezvadného (náhradního) plnění Kupujícímu.</w:t>
      </w:r>
    </w:p>
    <w:p w:rsidR="000964D9" w:rsidRDefault="00F77FC5" w:rsidP="00026DE4">
      <w:pPr>
        <w:pStyle w:val="Nadpis11doobsahu"/>
        <w:keepNext w:val="0"/>
        <w:numPr>
          <w:ilvl w:val="0"/>
          <w:numId w:val="7"/>
        </w:numPr>
        <w:spacing w:before="0"/>
        <w:ind w:left="357" w:hanging="357"/>
        <w:rPr>
          <w:rFonts w:ascii="Arial" w:hAnsi="Arial" w:cs="Arial"/>
          <w:b w:val="0"/>
          <w:bCs w:val="0"/>
          <w:sz w:val="20"/>
          <w:szCs w:val="20"/>
        </w:rPr>
      </w:pPr>
      <w:r w:rsidRPr="006C288D">
        <w:rPr>
          <w:rFonts w:ascii="Arial" w:hAnsi="Arial" w:cs="Arial"/>
          <w:b w:val="0"/>
          <w:sz w:val="20"/>
          <w:szCs w:val="20"/>
        </w:rPr>
        <w:t>Kupující je povinen ohlásit vady Prodávajícímu neprodleně poté, co je zjistí, a to písemně na e-mail kontaktní osoby Prodávajícího uvedené v čl. I.</w:t>
      </w:r>
      <w:r w:rsidR="003C2A39">
        <w:rPr>
          <w:rFonts w:ascii="Arial" w:hAnsi="Arial" w:cs="Arial"/>
          <w:b w:val="0"/>
          <w:sz w:val="20"/>
          <w:szCs w:val="20"/>
        </w:rPr>
        <w:t xml:space="preserve"> </w:t>
      </w:r>
      <w:r w:rsidRPr="006C288D">
        <w:rPr>
          <w:rFonts w:ascii="Arial" w:hAnsi="Arial" w:cs="Arial"/>
          <w:b w:val="0"/>
          <w:sz w:val="20"/>
          <w:szCs w:val="20"/>
        </w:rPr>
        <w:t>2 této Smlouvy. V písemné reklamaci musí být vady popsány a uvedeno, jak se projevují.</w:t>
      </w:r>
      <w:r w:rsidR="005E1885" w:rsidRPr="006C288D">
        <w:rPr>
          <w:rFonts w:ascii="Arial" w:hAnsi="Arial" w:cs="Arial"/>
          <w:b w:val="0"/>
          <w:bCs w:val="0"/>
          <w:sz w:val="20"/>
          <w:szCs w:val="20"/>
        </w:rPr>
        <w:t xml:space="preserve"> </w:t>
      </w:r>
      <w:r w:rsidR="00024300" w:rsidRPr="006C288D">
        <w:rPr>
          <w:rFonts w:ascii="Arial" w:hAnsi="Arial" w:cs="Arial"/>
          <w:b w:val="0"/>
          <w:bCs w:val="0"/>
          <w:sz w:val="20"/>
          <w:szCs w:val="20"/>
        </w:rPr>
        <w:t>Prodá</w:t>
      </w:r>
      <w:r w:rsidR="005E1885" w:rsidRPr="006C288D">
        <w:rPr>
          <w:rFonts w:ascii="Arial" w:hAnsi="Arial" w:cs="Arial"/>
          <w:b w:val="0"/>
          <w:bCs w:val="0"/>
          <w:sz w:val="20"/>
          <w:szCs w:val="20"/>
        </w:rPr>
        <w:t xml:space="preserve">vající </w:t>
      </w:r>
      <w:r w:rsidR="00026DE4" w:rsidRPr="006C288D">
        <w:rPr>
          <w:rFonts w:ascii="Arial" w:hAnsi="Arial" w:cs="Arial"/>
          <w:b w:val="0"/>
          <w:bCs w:val="0"/>
          <w:sz w:val="20"/>
          <w:szCs w:val="20"/>
        </w:rPr>
        <w:t xml:space="preserve">se </w:t>
      </w:r>
      <w:r w:rsidR="005E1885" w:rsidRPr="006C288D">
        <w:rPr>
          <w:rFonts w:ascii="Arial" w:hAnsi="Arial" w:cs="Arial"/>
          <w:b w:val="0"/>
          <w:bCs w:val="0"/>
          <w:sz w:val="20"/>
          <w:szCs w:val="20"/>
        </w:rPr>
        <w:t xml:space="preserve">zavazuje zajišťovat odstraňování vad nahlášených </w:t>
      </w:r>
      <w:r w:rsidR="005E1885" w:rsidRPr="00BD73A2">
        <w:rPr>
          <w:rFonts w:ascii="Arial" w:hAnsi="Arial" w:cs="Arial"/>
          <w:b w:val="0"/>
          <w:bCs w:val="0"/>
          <w:sz w:val="20"/>
          <w:szCs w:val="20"/>
        </w:rPr>
        <w:t xml:space="preserve">Kupujícím.  </w:t>
      </w:r>
    </w:p>
    <w:p w:rsidR="000D7682" w:rsidRPr="00BD73A2" w:rsidRDefault="000D7682" w:rsidP="000D7682">
      <w:pPr>
        <w:pStyle w:val="Nadpis11doobsahu"/>
        <w:keepNext w:val="0"/>
        <w:numPr>
          <w:ilvl w:val="0"/>
          <w:numId w:val="0"/>
        </w:numPr>
        <w:spacing w:before="0"/>
        <w:ind w:left="357"/>
        <w:rPr>
          <w:rFonts w:ascii="Arial" w:hAnsi="Arial" w:cs="Arial"/>
          <w:b w:val="0"/>
          <w:bCs w:val="0"/>
          <w:sz w:val="20"/>
          <w:szCs w:val="20"/>
        </w:rPr>
      </w:pPr>
    </w:p>
    <w:p w:rsidR="0047202E" w:rsidRPr="00BD73A2" w:rsidRDefault="0047202E" w:rsidP="001C5410">
      <w:pPr>
        <w:pStyle w:val="Nadpis11doobsahu"/>
        <w:keepNext w:val="0"/>
        <w:numPr>
          <w:ilvl w:val="0"/>
          <w:numId w:val="7"/>
        </w:numPr>
        <w:spacing w:before="0"/>
        <w:ind w:left="357" w:hanging="357"/>
        <w:rPr>
          <w:rFonts w:ascii="Arial" w:hAnsi="Arial" w:cs="Arial"/>
          <w:sz w:val="20"/>
          <w:szCs w:val="20"/>
        </w:rPr>
      </w:pPr>
      <w:r w:rsidRPr="00BD73A2">
        <w:rPr>
          <w:rFonts w:ascii="Arial" w:hAnsi="Arial" w:cs="Arial"/>
          <w:b w:val="0"/>
          <w:sz w:val="20"/>
          <w:szCs w:val="20"/>
        </w:rPr>
        <w:t xml:space="preserve">Prodávající se zavazuje </w:t>
      </w:r>
      <w:r w:rsidR="00D34BC8" w:rsidRPr="00BD73A2">
        <w:rPr>
          <w:rFonts w:ascii="Arial" w:hAnsi="Arial" w:cs="Arial"/>
          <w:b w:val="0"/>
          <w:sz w:val="20"/>
          <w:szCs w:val="20"/>
        </w:rPr>
        <w:t xml:space="preserve">v době záručního (i garantovaného </w:t>
      </w:r>
      <w:r w:rsidR="000964D9" w:rsidRPr="00BD73A2">
        <w:rPr>
          <w:rFonts w:ascii="Arial" w:hAnsi="Arial" w:cs="Arial"/>
          <w:b w:val="0"/>
          <w:sz w:val="20"/>
          <w:szCs w:val="20"/>
        </w:rPr>
        <w:t>pozáručního</w:t>
      </w:r>
      <w:r w:rsidR="005242E2" w:rsidRPr="00BD73A2">
        <w:rPr>
          <w:rFonts w:ascii="Arial" w:hAnsi="Arial" w:cs="Arial"/>
          <w:b w:val="0"/>
          <w:sz w:val="20"/>
          <w:szCs w:val="20"/>
        </w:rPr>
        <w:t>)</w:t>
      </w:r>
      <w:r w:rsidR="000964D9" w:rsidRPr="00BD73A2">
        <w:rPr>
          <w:rFonts w:ascii="Arial" w:hAnsi="Arial" w:cs="Arial"/>
          <w:b w:val="0"/>
          <w:sz w:val="20"/>
          <w:szCs w:val="20"/>
        </w:rPr>
        <w:t xml:space="preserve"> servisu</w:t>
      </w:r>
      <w:r w:rsidRPr="00BD73A2">
        <w:rPr>
          <w:rFonts w:ascii="Arial" w:hAnsi="Arial" w:cs="Arial"/>
          <w:b w:val="0"/>
          <w:sz w:val="20"/>
          <w:szCs w:val="20"/>
        </w:rPr>
        <w:t xml:space="preserve"> nastoupit k odstranění vad bezodkladně, nejpozději do</w:t>
      </w:r>
      <w:r w:rsidRPr="00BD73A2">
        <w:rPr>
          <w:rFonts w:ascii="Arial" w:hAnsi="Arial" w:cs="Arial"/>
          <w:sz w:val="20"/>
          <w:szCs w:val="20"/>
        </w:rPr>
        <w:t xml:space="preserve"> </w:t>
      </w:r>
      <w:r w:rsidR="00E05522" w:rsidRPr="00BD73A2">
        <w:rPr>
          <w:rFonts w:ascii="Arial" w:hAnsi="Arial" w:cs="Arial"/>
          <w:sz w:val="20"/>
        </w:rPr>
        <w:t xml:space="preserve">3 pracovních dnů </w:t>
      </w:r>
      <w:r w:rsidR="00E05522" w:rsidRPr="00BD73A2">
        <w:rPr>
          <w:rFonts w:ascii="Arial" w:hAnsi="Arial" w:cs="Arial"/>
          <w:b w:val="0"/>
          <w:sz w:val="20"/>
        </w:rPr>
        <w:t>(</w:t>
      </w:r>
      <w:r w:rsidR="00E05522" w:rsidRPr="00BD73A2">
        <w:rPr>
          <w:rFonts w:ascii="Arial" w:hAnsi="Arial" w:cs="Arial"/>
          <w:b w:val="0"/>
          <w:sz w:val="20"/>
          <w:szCs w:val="20"/>
        </w:rPr>
        <w:t>nebude-li mezi smluvními stranami dohodnuto jinak)</w:t>
      </w:r>
      <w:r w:rsidR="00AF0858" w:rsidRPr="00BD73A2">
        <w:rPr>
          <w:rFonts w:ascii="Arial" w:hAnsi="Arial" w:cs="Arial"/>
          <w:color w:val="FF0000"/>
          <w:sz w:val="20"/>
          <w:szCs w:val="20"/>
        </w:rPr>
        <w:t xml:space="preserve"> </w:t>
      </w:r>
      <w:r w:rsidRPr="00BD73A2">
        <w:rPr>
          <w:rFonts w:ascii="Arial" w:hAnsi="Arial" w:cs="Arial"/>
          <w:b w:val="0"/>
          <w:sz w:val="20"/>
          <w:szCs w:val="20"/>
        </w:rPr>
        <w:t>od nahlášení vady Kupujícím</w:t>
      </w:r>
      <w:r w:rsidR="000964D9" w:rsidRPr="00BD73A2">
        <w:rPr>
          <w:rFonts w:ascii="Arial" w:hAnsi="Arial" w:cs="Arial"/>
          <w:b w:val="0"/>
          <w:sz w:val="20"/>
          <w:szCs w:val="20"/>
        </w:rPr>
        <w:t xml:space="preserve"> (e-mailem, písemně)</w:t>
      </w:r>
      <w:r w:rsidR="000779AD">
        <w:rPr>
          <w:rFonts w:ascii="Arial" w:hAnsi="Arial" w:cs="Arial"/>
          <w:b w:val="0"/>
          <w:sz w:val="20"/>
          <w:szCs w:val="20"/>
        </w:rPr>
        <w:t xml:space="preserve">. </w:t>
      </w:r>
      <w:r w:rsidRPr="00BD73A2">
        <w:rPr>
          <w:rFonts w:ascii="Arial" w:hAnsi="Arial" w:cs="Arial"/>
          <w:b w:val="0"/>
          <w:sz w:val="20"/>
          <w:szCs w:val="20"/>
        </w:rPr>
        <w:t>Okamžik nahlášení vady Kupujícím se považuje za uplatnění vady vůči Prodávajícímu. Bude-li to připouštět charakter vady, je Prodávající povinen odstranit vadu v místě plnění. V opačném případ</w:t>
      </w:r>
      <w:r w:rsidR="000964D9" w:rsidRPr="00BD73A2">
        <w:rPr>
          <w:rFonts w:ascii="Arial" w:hAnsi="Arial" w:cs="Arial"/>
          <w:b w:val="0"/>
          <w:sz w:val="20"/>
          <w:szCs w:val="20"/>
        </w:rPr>
        <w:t>ě ji odstraní ve své provozovně, v takovém případě převoz přístroje zajistí dodavatel na své náklady.</w:t>
      </w:r>
    </w:p>
    <w:p w:rsidR="0047202E" w:rsidRPr="00BD73A2" w:rsidRDefault="0047202E" w:rsidP="001C5410">
      <w:pPr>
        <w:pStyle w:val="Nadpis11doobsahu"/>
        <w:keepNext w:val="0"/>
        <w:numPr>
          <w:ilvl w:val="0"/>
          <w:numId w:val="7"/>
        </w:numPr>
        <w:spacing w:before="0"/>
        <w:ind w:left="357" w:hanging="357"/>
        <w:rPr>
          <w:rFonts w:ascii="Arial" w:hAnsi="Arial" w:cs="Arial"/>
          <w:b w:val="0"/>
          <w:sz w:val="20"/>
          <w:szCs w:val="20"/>
        </w:rPr>
      </w:pPr>
      <w:r w:rsidRPr="00BD73A2">
        <w:rPr>
          <w:rFonts w:ascii="Arial" w:hAnsi="Arial" w:cs="Arial"/>
          <w:b w:val="0"/>
          <w:sz w:val="20"/>
          <w:szCs w:val="20"/>
        </w:rPr>
        <w:t>Záruční</w:t>
      </w:r>
      <w:r w:rsidR="000964D9" w:rsidRPr="00BD73A2">
        <w:rPr>
          <w:rFonts w:ascii="Arial" w:hAnsi="Arial" w:cs="Arial"/>
          <w:b w:val="0"/>
          <w:sz w:val="20"/>
          <w:szCs w:val="20"/>
        </w:rPr>
        <w:t xml:space="preserve"> </w:t>
      </w:r>
      <w:r w:rsidRPr="00BD73A2">
        <w:rPr>
          <w:rFonts w:ascii="Arial" w:hAnsi="Arial" w:cs="Arial"/>
          <w:b w:val="0"/>
          <w:sz w:val="20"/>
          <w:szCs w:val="20"/>
        </w:rPr>
        <w:t xml:space="preserve">opravy </w:t>
      </w:r>
      <w:r w:rsidR="00D34BC8" w:rsidRPr="00BD73A2">
        <w:rPr>
          <w:rFonts w:ascii="Arial" w:hAnsi="Arial" w:cs="Arial"/>
          <w:b w:val="0"/>
          <w:sz w:val="20"/>
          <w:szCs w:val="20"/>
        </w:rPr>
        <w:t xml:space="preserve">(i opravy v garantovaném pozáručním servisu) </w:t>
      </w:r>
      <w:r w:rsidRPr="00BD73A2">
        <w:rPr>
          <w:rFonts w:ascii="Arial" w:hAnsi="Arial" w:cs="Arial"/>
          <w:b w:val="0"/>
          <w:sz w:val="20"/>
          <w:szCs w:val="20"/>
        </w:rPr>
        <w:t xml:space="preserve">provede Prodávající bezodkladně s ohledem na druh vady zboží. Prodávající je povinen odstranit </w:t>
      </w:r>
      <w:r w:rsidR="00026DE4" w:rsidRPr="00BD73A2">
        <w:rPr>
          <w:rFonts w:ascii="Arial" w:hAnsi="Arial" w:cs="Arial"/>
          <w:b w:val="0"/>
          <w:sz w:val="20"/>
          <w:szCs w:val="20"/>
        </w:rPr>
        <w:t>v záruční i pozáruční době</w:t>
      </w:r>
      <w:r w:rsidR="00026DE4" w:rsidRPr="00BD73A2">
        <w:rPr>
          <w:rFonts w:ascii="Arial" w:hAnsi="Arial" w:cs="Arial"/>
          <w:sz w:val="20"/>
          <w:szCs w:val="20"/>
        </w:rPr>
        <w:t xml:space="preserve"> </w:t>
      </w:r>
      <w:r w:rsidRPr="00BD73A2">
        <w:rPr>
          <w:rFonts w:ascii="Arial" w:hAnsi="Arial" w:cs="Arial"/>
          <w:b w:val="0"/>
          <w:sz w:val="20"/>
          <w:szCs w:val="20"/>
        </w:rPr>
        <w:t xml:space="preserve">závadu a uvést zboží do provozu nejpozději </w:t>
      </w:r>
      <w:r w:rsidR="00730714" w:rsidRPr="00BD73A2">
        <w:rPr>
          <w:rFonts w:ascii="Arial" w:hAnsi="Arial" w:cs="Arial"/>
          <w:b w:val="0"/>
          <w:sz w:val="20"/>
          <w:szCs w:val="20"/>
        </w:rPr>
        <w:t>do</w:t>
      </w:r>
      <w:r w:rsidR="00730714" w:rsidRPr="00BD73A2">
        <w:rPr>
          <w:rFonts w:ascii="Arial" w:hAnsi="Arial" w:cs="Arial"/>
          <w:sz w:val="20"/>
          <w:szCs w:val="20"/>
        </w:rPr>
        <w:t xml:space="preserve"> 30 dnů</w:t>
      </w:r>
      <w:r w:rsidR="00730714" w:rsidRPr="00BD73A2">
        <w:rPr>
          <w:rFonts w:ascii="Arial" w:hAnsi="Arial" w:cs="Arial"/>
          <w:b w:val="0"/>
          <w:sz w:val="20"/>
          <w:szCs w:val="20"/>
        </w:rPr>
        <w:t xml:space="preserve"> </w:t>
      </w:r>
      <w:r w:rsidR="00026DE4" w:rsidRPr="00BD73A2">
        <w:rPr>
          <w:rFonts w:ascii="Arial" w:hAnsi="Arial" w:cs="Arial"/>
          <w:b w:val="0"/>
          <w:sz w:val="20"/>
          <w:szCs w:val="20"/>
        </w:rPr>
        <w:t xml:space="preserve">od nahlášení závady </w:t>
      </w:r>
      <w:r w:rsidR="00730714" w:rsidRPr="00BD73A2">
        <w:rPr>
          <w:rFonts w:ascii="Arial" w:hAnsi="Arial" w:cs="Arial"/>
          <w:b w:val="0"/>
          <w:sz w:val="20"/>
          <w:szCs w:val="20"/>
        </w:rPr>
        <w:t>(nedohodnou-li se osoby oprávněné za smluvní strany písemně jinak</w:t>
      </w:r>
      <w:r w:rsidR="000779AD">
        <w:rPr>
          <w:rFonts w:ascii="Arial" w:hAnsi="Arial" w:cs="Arial"/>
          <w:b w:val="0"/>
          <w:sz w:val="20"/>
          <w:szCs w:val="20"/>
        </w:rPr>
        <w:t>.</w:t>
      </w:r>
    </w:p>
    <w:p w:rsidR="00B80AF3" w:rsidRPr="00191E68" w:rsidRDefault="00B80AF3" w:rsidP="00F4210E">
      <w:pPr>
        <w:pStyle w:val="Nadpis11doobsahu"/>
        <w:keepNext w:val="0"/>
        <w:numPr>
          <w:ilvl w:val="0"/>
          <w:numId w:val="7"/>
        </w:numPr>
        <w:ind w:left="426" w:hanging="426"/>
        <w:rPr>
          <w:rFonts w:ascii="Arial" w:hAnsi="Arial" w:cs="Arial"/>
          <w:b w:val="0"/>
          <w:bCs w:val="0"/>
          <w:sz w:val="20"/>
          <w:szCs w:val="20"/>
        </w:rPr>
      </w:pPr>
      <w:r w:rsidRPr="006C288D">
        <w:rPr>
          <w:rFonts w:ascii="Arial" w:hAnsi="Arial" w:cs="Arial"/>
          <w:b w:val="0"/>
          <w:sz w:val="20"/>
          <w:szCs w:val="20"/>
        </w:rPr>
        <w:t xml:space="preserve">Odstranění vady musí být provedeno nejpozději v garantovaných lhůtách. Pokud by doba řešení závady měla přesáhnout garantovanou lhůtu opravy, Prodávající zdarma zajistí po celou dobu odstraňování závady dodávku náhradní </w:t>
      </w:r>
      <w:r w:rsidR="000779AD">
        <w:rPr>
          <w:rFonts w:ascii="Arial" w:hAnsi="Arial" w:cs="Arial"/>
          <w:b w:val="0"/>
          <w:sz w:val="20"/>
          <w:szCs w:val="20"/>
        </w:rPr>
        <w:t>zdravotnické techniky</w:t>
      </w:r>
      <w:r w:rsidRPr="006C288D">
        <w:rPr>
          <w:rFonts w:ascii="Arial" w:hAnsi="Arial" w:cs="Arial"/>
          <w:b w:val="0"/>
          <w:sz w:val="20"/>
          <w:szCs w:val="20"/>
        </w:rPr>
        <w:t xml:space="preserve"> se srovnatelnými nebo lepšími parametry. Náhradní </w:t>
      </w:r>
      <w:r w:rsidR="000779AD">
        <w:rPr>
          <w:rFonts w:ascii="Arial" w:hAnsi="Arial" w:cs="Arial"/>
          <w:b w:val="0"/>
          <w:sz w:val="20"/>
          <w:szCs w:val="20"/>
        </w:rPr>
        <w:t>zdravotnická technika</w:t>
      </w:r>
      <w:r w:rsidRPr="006C288D">
        <w:rPr>
          <w:rFonts w:ascii="Arial" w:hAnsi="Arial" w:cs="Arial"/>
          <w:b w:val="0"/>
          <w:sz w:val="20"/>
          <w:szCs w:val="20"/>
        </w:rPr>
        <w:t xml:space="preserve"> musí být doručen</w:t>
      </w:r>
      <w:r w:rsidR="00DB4361">
        <w:rPr>
          <w:rFonts w:ascii="Arial" w:hAnsi="Arial" w:cs="Arial"/>
          <w:b w:val="0"/>
          <w:sz w:val="20"/>
          <w:szCs w:val="20"/>
        </w:rPr>
        <w:t>a</w:t>
      </w:r>
      <w:r w:rsidRPr="006C288D">
        <w:rPr>
          <w:rFonts w:ascii="Arial" w:hAnsi="Arial" w:cs="Arial"/>
          <w:b w:val="0"/>
          <w:sz w:val="20"/>
          <w:szCs w:val="20"/>
        </w:rPr>
        <w:t xml:space="preserve"> do sídla zadavatele na náklady dodavatele.</w:t>
      </w:r>
    </w:p>
    <w:p w:rsidR="00191E68" w:rsidRPr="00F4210E" w:rsidRDefault="00191E68" w:rsidP="00F4210E">
      <w:pPr>
        <w:pStyle w:val="Nadpis11doobsahu"/>
        <w:keepNext w:val="0"/>
        <w:numPr>
          <w:ilvl w:val="0"/>
          <w:numId w:val="7"/>
        </w:numPr>
        <w:ind w:left="426" w:hanging="426"/>
        <w:rPr>
          <w:rFonts w:ascii="Arial" w:hAnsi="Arial" w:cs="Arial"/>
          <w:b w:val="0"/>
          <w:bCs w:val="0"/>
          <w:sz w:val="20"/>
          <w:szCs w:val="20"/>
          <w:highlight w:val="yellow"/>
        </w:rPr>
      </w:pPr>
      <w:r w:rsidRPr="00F4210E">
        <w:rPr>
          <w:rFonts w:ascii="Arial" w:hAnsi="Arial" w:cs="Arial"/>
          <w:b w:val="0"/>
          <w:bCs w:val="0"/>
          <w:sz w:val="20"/>
          <w:szCs w:val="20"/>
          <w:highlight w:val="yellow"/>
        </w:rPr>
        <w:t xml:space="preserve">V případě, že prodávající zjistí, že </w:t>
      </w:r>
      <w:r w:rsidR="0073054F">
        <w:rPr>
          <w:rFonts w:ascii="Arial" w:hAnsi="Arial" w:cs="Arial"/>
          <w:b w:val="0"/>
          <w:bCs w:val="0"/>
          <w:sz w:val="20"/>
          <w:szCs w:val="20"/>
          <w:highlight w:val="yellow"/>
        </w:rPr>
        <w:t xml:space="preserve">zdravotnickou techniku </w:t>
      </w:r>
      <w:r w:rsidRPr="00F4210E">
        <w:rPr>
          <w:rFonts w:ascii="Arial" w:hAnsi="Arial" w:cs="Arial"/>
          <w:b w:val="0"/>
          <w:bCs w:val="0"/>
          <w:sz w:val="20"/>
          <w:szCs w:val="20"/>
          <w:highlight w:val="yellow"/>
        </w:rPr>
        <w:t>není možné opravit do 48 hodin po nástupu na opravu</w:t>
      </w:r>
      <w:r w:rsidR="0073054F">
        <w:rPr>
          <w:rFonts w:ascii="Arial" w:hAnsi="Arial" w:cs="Arial"/>
          <w:b w:val="0"/>
          <w:bCs w:val="0"/>
          <w:sz w:val="20"/>
          <w:szCs w:val="20"/>
          <w:highlight w:val="yellow"/>
        </w:rPr>
        <w:t>,</w:t>
      </w:r>
      <w:r w:rsidRPr="00F4210E">
        <w:rPr>
          <w:rFonts w:ascii="Arial" w:hAnsi="Arial" w:cs="Arial"/>
          <w:b w:val="0"/>
          <w:bCs w:val="0"/>
          <w:sz w:val="20"/>
          <w:szCs w:val="20"/>
          <w:highlight w:val="yellow"/>
        </w:rPr>
        <w:t xml:space="preserve"> je</w:t>
      </w:r>
      <w:r w:rsidR="00F4210E" w:rsidRPr="00F4210E">
        <w:rPr>
          <w:rFonts w:ascii="Arial" w:hAnsi="Arial" w:cs="Arial"/>
          <w:b w:val="0"/>
          <w:bCs w:val="0"/>
          <w:sz w:val="20"/>
          <w:szCs w:val="20"/>
          <w:highlight w:val="yellow"/>
        </w:rPr>
        <w:t xml:space="preserve"> </w:t>
      </w:r>
      <w:r w:rsidRPr="00F4210E">
        <w:rPr>
          <w:rFonts w:ascii="Arial" w:hAnsi="Arial" w:cs="Arial"/>
          <w:b w:val="0"/>
          <w:bCs w:val="0"/>
          <w:sz w:val="20"/>
          <w:szCs w:val="20"/>
          <w:highlight w:val="yellow"/>
        </w:rPr>
        <w:t>povinen</w:t>
      </w:r>
      <w:r w:rsidR="00F4210E">
        <w:rPr>
          <w:rFonts w:ascii="Arial" w:hAnsi="Arial" w:cs="Arial"/>
          <w:b w:val="0"/>
          <w:bCs w:val="0"/>
          <w:sz w:val="20"/>
          <w:szCs w:val="20"/>
          <w:highlight w:val="yellow"/>
        </w:rPr>
        <w:t>,</w:t>
      </w:r>
      <w:r w:rsidRPr="00F4210E">
        <w:rPr>
          <w:rFonts w:ascii="Arial" w:hAnsi="Arial" w:cs="Arial"/>
          <w:b w:val="0"/>
          <w:bCs w:val="0"/>
          <w:sz w:val="20"/>
          <w:szCs w:val="20"/>
          <w:highlight w:val="yellow"/>
        </w:rPr>
        <w:t xml:space="preserve"> v souladu s čl. VII.</w:t>
      </w:r>
      <w:r w:rsidR="00F4210E" w:rsidRPr="00F4210E">
        <w:rPr>
          <w:rFonts w:ascii="Arial" w:hAnsi="Arial" w:cs="Arial"/>
          <w:b w:val="0"/>
          <w:bCs w:val="0"/>
          <w:sz w:val="20"/>
          <w:szCs w:val="20"/>
          <w:highlight w:val="yellow"/>
        </w:rPr>
        <w:t xml:space="preserve"> </w:t>
      </w:r>
      <w:r w:rsidRPr="00F4210E">
        <w:rPr>
          <w:rFonts w:ascii="Arial" w:hAnsi="Arial" w:cs="Arial"/>
          <w:b w:val="0"/>
          <w:bCs w:val="0"/>
          <w:sz w:val="20"/>
          <w:szCs w:val="20"/>
          <w:highlight w:val="yellow"/>
        </w:rPr>
        <w:t>18</w:t>
      </w:r>
      <w:r w:rsidR="0073054F">
        <w:rPr>
          <w:rFonts w:ascii="Arial" w:hAnsi="Arial" w:cs="Arial"/>
          <w:b w:val="0"/>
          <w:bCs w:val="0"/>
          <w:sz w:val="20"/>
          <w:szCs w:val="20"/>
          <w:highlight w:val="yellow"/>
        </w:rPr>
        <w:t>,</w:t>
      </w:r>
      <w:r w:rsidRPr="00F4210E">
        <w:rPr>
          <w:rFonts w:ascii="Arial" w:hAnsi="Arial" w:cs="Arial"/>
          <w:b w:val="0"/>
          <w:bCs w:val="0"/>
          <w:sz w:val="20"/>
          <w:szCs w:val="20"/>
          <w:highlight w:val="yellow"/>
        </w:rPr>
        <w:t xml:space="preserve"> zajistit po celou dobu odstraňování závady dodávku náhradní zdravotnické techniky se srovnatelnými nebo lepšími parametry</w:t>
      </w:r>
      <w:r w:rsidR="0073054F">
        <w:rPr>
          <w:rFonts w:ascii="Arial" w:hAnsi="Arial" w:cs="Arial"/>
          <w:b w:val="0"/>
          <w:bCs w:val="0"/>
          <w:sz w:val="20"/>
          <w:szCs w:val="20"/>
          <w:highlight w:val="yellow"/>
        </w:rPr>
        <w:t>.</w:t>
      </w:r>
    </w:p>
    <w:p w:rsidR="00B80AF3" w:rsidRPr="006C288D" w:rsidRDefault="00B80AF3" w:rsidP="00B80AF3">
      <w:pPr>
        <w:pStyle w:val="Nadpis11doobsahu"/>
        <w:keepNext w:val="0"/>
        <w:numPr>
          <w:ilvl w:val="0"/>
          <w:numId w:val="7"/>
        </w:numPr>
        <w:ind w:left="357" w:hanging="357"/>
        <w:rPr>
          <w:rFonts w:ascii="Arial" w:hAnsi="Arial" w:cs="Arial"/>
          <w:b w:val="0"/>
          <w:bCs w:val="0"/>
          <w:sz w:val="20"/>
          <w:szCs w:val="20"/>
        </w:rPr>
      </w:pPr>
      <w:r w:rsidRPr="006C288D">
        <w:rPr>
          <w:rFonts w:ascii="Arial" w:hAnsi="Arial" w:cs="Arial"/>
          <w:b w:val="0"/>
          <w:sz w:val="20"/>
          <w:szCs w:val="20"/>
        </w:rPr>
        <w:t xml:space="preserve">Pokud Prodávající Kupujícímu sdělí, že ve stanovené lhůtě opravu nezajistí, resp. vada nebude ve stanovené lhůtě odstraněna a Prodávající včas neposkytne náhradní řešení dle předchozího odstavce, je Kupující oprávněn zajistit si náhradní </w:t>
      </w:r>
      <w:r w:rsidR="000779AD">
        <w:rPr>
          <w:rFonts w:ascii="Arial" w:hAnsi="Arial" w:cs="Arial"/>
          <w:b w:val="0"/>
          <w:sz w:val="20"/>
          <w:szCs w:val="20"/>
        </w:rPr>
        <w:t>zdravotnickou techniku</w:t>
      </w:r>
      <w:r w:rsidRPr="006C288D">
        <w:rPr>
          <w:rFonts w:ascii="Arial" w:hAnsi="Arial" w:cs="Arial"/>
          <w:b w:val="0"/>
          <w:sz w:val="20"/>
          <w:szCs w:val="20"/>
        </w:rPr>
        <w:t xml:space="preserve"> a provést opravy vlastními kapacitami či kapacitami třetího subjektu. Prodávající se zavazuje uhradit Kupujícímu takto vzniklé náklady, které mu budou přeúčtovány.</w:t>
      </w:r>
    </w:p>
    <w:p w:rsidR="0047202E" w:rsidRPr="006C288D" w:rsidRDefault="00723B1F" w:rsidP="001C5410">
      <w:pPr>
        <w:pStyle w:val="Nadpis11doobsahu"/>
        <w:keepNext w:val="0"/>
        <w:numPr>
          <w:ilvl w:val="0"/>
          <w:numId w:val="7"/>
        </w:numPr>
        <w:spacing w:before="0"/>
        <w:ind w:left="357" w:hanging="357"/>
        <w:rPr>
          <w:rFonts w:ascii="Arial" w:hAnsi="Arial" w:cs="Arial"/>
          <w:b w:val="0"/>
          <w:sz w:val="20"/>
          <w:szCs w:val="20"/>
        </w:rPr>
      </w:pPr>
      <w:r w:rsidRPr="006C288D">
        <w:rPr>
          <w:rFonts w:ascii="Arial" w:hAnsi="Arial" w:cs="Arial"/>
          <w:b w:val="0"/>
          <w:sz w:val="20"/>
          <w:szCs w:val="20"/>
        </w:rPr>
        <w:t xml:space="preserve">Prodávající </w:t>
      </w:r>
      <w:r w:rsidR="00026DE4" w:rsidRPr="006C288D">
        <w:rPr>
          <w:rFonts w:ascii="Arial" w:hAnsi="Arial" w:cs="Arial"/>
          <w:b w:val="0"/>
          <w:sz w:val="20"/>
          <w:szCs w:val="20"/>
        </w:rPr>
        <w:t xml:space="preserve">bere na </w:t>
      </w:r>
      <w:r w:rsidRPr="006C288D">
        <w:rPr>
          <w:rFonts w:ascii="Arial" w:hAnsi="Arial" w:cs="Arial"/>
          <w:b w:val="0"/>
          <w:sz w:val="20"/>
          <w:szCs w:val="20"/>
        </w:rPr>
        <w:t>vědomí, že k odstranění va</w:t>
      </w:r>
      <w:r w:rsidR="0020355E" w:rsidRPr="006C288D">
        <w:rPr>
          <w:rFonts w:ascii="Arial" w:hAnsi="Arial" w:cs="Arial"/>
          <w:b w:val="0"/>
          <w:sz w:val="20"/>
          <w:szCs w:val="20"/>
        </w:rPr>
        <w:t xml:space="preserve">d může nastoupit v pracovní dny, </w:t>
      </w:r>
      <w:r w:rsidR="00776FAD" w:rsidRPr="006C288D">
        <w:rPr>
          <w:rFonts w:ascii="Arial" w:hAnsi="Arial" w:cs="Arial"/>
          <w:b w:val="0"/>
          <w:sz w:val="20"/>
          <w:szCs w:val="20"/>
        </w:rPr>
        <w:t xml:space="preserve">o víkendech </w:t>
      </w:r>
      <w:r w:rsidR="0020355E" w:rsidRPr="006C288D">
        <w:rPr>
          <w:rFonts w:ascii="Arial" w:hAnsi="Arial" w:cs="Arial"/>
          <w:b w:val="0"/>
          <w:sz w:val="20"/>
          <w:szCs w:val="20"/>
        </w:rPr>
        <w:t>i</w:t>
      </w:r>
      <w:r w:rsidR="00776FAD" w:rsidRPr="006C288D">
        <w:rPr>
          <w:rFonts w:ascii="Arial" w:hAnsi="Arial" w:cs="Arial"/>
          <w:b w:val="0"/>
          <w:sz w:val="20"/>
          <w:szCs w:val="20"/>
        </w:rPr>
        <w:t xml:space="preserve"> svátcích </w:t>
      </w:r>
      <w:r w:rsidRPr="006C288D">
        <w:rPr>
          <w:rFonts w:ascii="Arial" w:hAnsi="Arial" w:cs="Arial"/>
          <w:b w:val="0"/>
          <w:sz w:val="20"/>
          <w:szCs w:val="20"/>
        </w:rPr>
        <w:t>v době od 8:00 hod do 16:00 hod, nebude-li mezi smluvními stranami dohodnuto jinak</w:t>
      </w:r>
      <w:r w:rsidR="0047202E" w:rsidRPr="006C288D">
        <w:rPr>
          <w:rFonts w:ascii="Arial" w:hAnsi="Arial" w:cs="Arial"/>
          <w:b w:val="0"/>
          <w:sz w:val="20"/>
          <w:szCs w:val="20"/>
        </w:rPr>
        <w:t>.</w:t>
      </w:r>
    </w:p>
    <w:p w:rsidR="00723B1F" w:rsidRPr="006C288D" w:rsidRDefault="00723B1F" w:rsidP="001C5410">
      <w:pPr>
        <w:pStyle w:val="Nadpis11doobsahu"/>
        <w:keepNext w:val="0"/>
        <w:numPr>
          <w:ilvl w:val="0"/>
          <w:numId w:val="7"/>
        </w:numPr>
        <w:ind w:left="357" w:hanging="357"/>
        <w:rPr>
          <w:rFonts w:ascii="Arial" w:hAnsi="Arial" w:cs="Arial"/>
          <w:b w:val="0"/>
          <w:bCs w:val="0"/>
          <w:sz w:val="20"/>
          <w:szCs w:val="20"/>
        </w:rPr>
      </w:pPr>
      <w:r w:rsidRPr="006C288D">
        <w:rPr>
          <w:rFonts w:ascii="Arial" w:hAnsi="Arial" w:cs="Arial"/>
          <w:b w:val="0"/>
          <w:sz w:val="20"/>
          <w:szCs w:val="20"/>
        </w:rPr>
        <w:t xml:space="preserve">O odstranění vady sepíší smluvní strany protokol, ve kterém potvrdí odstranění vady. </w:t>
      </w:r>
    </w:p>
    <w:p w:rsidR="00553B4B" w:rsidRPr="006C288D" w:rsidRDefault="00723B1F" w:rsidP="00553B4B">
      <w:pPr>
        <w:pStyle w:val="Nadpis11doobsahu"/>
        <w:keepNext w:val="0"/>
        <w:numPr>
          <w:ilvl w:val="0"/>
          <w:numId w:val="7"/>
        </w:numPr>
        <w:ind w:left="357" w:hanging="357"/>
        <w:rPr>
          <w:rFonts w:ascii="Arial" w:hAnsi="Arial" w:cs="Arial"/>
          <w:b w:val="0"/>
          <w:bCs w:val="0"/>
          <w:sz w:val="20"/>
          <w:szCs w:val="20"/>
        </w:rPr>
      </w:pPr>
      <w:r w:rsidRPr="006C288D">
        <w:rPr>
          <w:rFonts w:ascii="Arial" w:hAnsi="Arial" w:cs="Arial"/>
          <w:b w:val="0"/>
          <w:sz w:val="20"/>
          <w:szCs w:val="20"/>
        </w:rPr>
        <w:t>Smluvní strany se výslovně dohodly, že vyměněné a nahrazené vadné díly se stávají majetkem Prodávajícího.</w:t>
      </w:r>
    </w:p>
    <w:p w:rsidR="005E1885" w:rsidRPr="006C288D" w:rsidRDefault="005E1885" w:rsidP="003A56AC">
      <w:pPr>
        <w:autoSpaceDE w:val="0"/>
        <w:autoSpaceDN w:val="0"/>
        <w:adjustRightInd w:val="0"/>
        <w:spacing w:after="120"/>
        <w:jc w:val="center"/>
        <w:rPr>
          <w:b/>
          <w:bCs/>
        </w:rPr>
      </w:pPr>
      <w:r w:rsidRPr="006C288D">
        <w:rPr>
          <w:b/>
          <w:bCs/>
        </w:rPr>
        <w:t>V</w:t>
      </w:r>
      <w:r w:rsidR="003E4819" w:rsidRPr="006C288D">
        <w:rPr>
          <w:b/>
          <w:bCs/>
        </w:rPr>
        <w:t>II</w:t>
      </w:r>
      <w:r w:rsidR="000D7682">
        <w:rPr>
          <w:b/>
          <w:bCs/>
        </w:rPr>
        <w:t>I</w:t>
      </w:r>
      <w:r w:rsidRPr="006C288D">
        <w:rPr>
          <w:b/>
          <w:bCs/>
        </w:rPr>
        <w:t>. ODPOVĚDNOST ZA VADY A ŠKODU</w:t>
      </w:r>
    </w:p>
    <w:p w:rsidR="001C5410" w:rsidRPr="006C288D" w:rsidRDefault="001C5410" w:rsidP="001C5410">
      <w:pPr>
        <w:pStyle w:val="Odstavecseseznamem"/>
        <w:numPr>
          <w:ilvl w:val="0"/>
          <w:numId w:val="17"/>
        </w:numPr>
        <w:spacing w:before="120" w:after="0" w:line="240" w:lineRule="auto"/>
        <w:ind w:left="357" w:hanging="357"/>
        <w:contextualSpacing w:val="0"/>
        <w:jc w:val="both"/>
        <w:rPr>
          <w:rFonts w:ascii="Arial" w:hAnsi="Arial" w:cs="Arial"/>
          <w:sz w:val="20"/>
          <w:szCs w:val="20"/>
        </w:rPr>
      </w:pPr>
      <w:r w:rsidRPr="006C288D">
        <w:rPr>
          <w:rFonts w:ascii="Arial" w:hAnsi="Arial" w:cs="Arial"/>
          <w:sz w:val="20"/>
          <w:szCs w:val="20"/>
        </w:rPr>
        <w:t>Prodávající odevzdá Kupujícímu předmět koupě v ujednaném množství, jakosti a provedení, bez právních či faktických vad, současně provede veškeré související činnosti dle této Smlouvy. Prodávající odpovídá za vady předmětu koupě v plném rozsahu dle příslušných ustanovení § 2099 a násl. zákona č. 89/2012 Sb., občanského zákoníku.</w:t>
      </w:r>
    </w:p>
    <w:p w:rsidR="001C5410" w:rsidRPr="006C288D" w:rsidRDefault="001C5410" w:rsidP="001C5410">
      <w:pPr>
        <w:pStyle w:val="Odstavecseseznamem"/>
        <w:numPr>
          <w:ilvl w:val="0"/>
          <w:numId w:val="17"/>
        </w:numPr>
        <w:spacing w:before="120" w:after="0" w:line="240" w:lineRule="auto"/>
        <w:ind w:left="357" w:hanging="357"/>
        <w:contextualSpacing w:val="0"/>
        <w:jc w:val="both"/>
        <w:rPr>
          <w:rFonts w:ascii="Arial" w:hAnsi="Arial" w:cs="Arial"/>
          <w:sz w:val="20"/>
          <w:szCs w:val="20"/>
        </w:rPr>
      </w:pPr>
      <w:r w:rsidRPr="006C288D">
        <w:rPr>
          <w:rFonts w:ascii="Arial" w:hAnsi="Arial" w:cs="Arial"/>
          <w:sz w:val="20"/>
          <w:szCs w:val="20"/>
        </w:rPr>
        <w:t>Vadou se rozumí odchylka v množství, jakosti a provedení předmětu koupě, jež určuje tato Smlouva nebo obecně závazné právní předpisy. Prodávající odpovídá za vady zjevné, skryté i právní, které má předmět koupě v době jeho předání Kupujícímu a dále za ty, které se na předmětu koupě vyskytnou v záruční době. Právo Kupujícího z vadného plnění zakládá vada, kterou má předmět koupě při přechodu nebezpečí škody na Kupujícího, byť se projeví až později. Právo Kupujícího založí i později vzniklá vada, kterou Prodávající způsobil porušením své povinnosti.</w:t>
      </w:r>
    </w:p>
    <w:p w:rsidR="001C5410" w:rsidRPr="006C288D" w:rsidRDefault="001C5410" w:rsidP="001C5410">
      <w:pPr>
        <w:pStyle w:val="Odstavecseseznamem"/>
        <w:numPr>
          <w:ilvl w:val="0"/>
          <w:numId w:val="17"/>
        </w:numPr>
        <w:spacing w:before="120" w:after="0" w:line="240" w:lineRule="auto"/>
        <w:ind w:left="357" w:hanging="357"/>
        <w:contextualSpacing w:val="0"/>
        <w:jc w:val="both"/>
        <w:rPr>
          <w:rFonts w:ascii="Arial" w:hAnsi="Arial" w:cs="Arial"/>
          <w:sz w:val="20"/>
          <w:szCs w:val="20"/>
        </w:rPr>
      </w:pPr>
      <w:r w:rsidRPr="006C288D">
        <w:rPr>
          <w:rFonts w:ascii="Arial" w:hAnsi="Arial" w:cs="Arial"/>
          <w:sz w:val="20"/>
          <w:szCs w:val="20"/>
        </w:rPr>
        <w:t xml:space="preserve">Prodávající prohlašuje, že je výlučným vlastníkem předmětu koupě, že na předmětu koupě neváznou žádná práva třetích osob a že není dána žádná překážka, která by mu bránila s předmětem koupě podle této Smlouvy disponovat. Prodávající dále prohlašuje, že předmět koupě nemá žádné vady. </w:t>
      </w:r>
    </w:p>
    <w:p w:rsidR="001C5410" w:rsidRPr="006C288D" w:rsidRDefault="001C5410" w:rsidP="001C5410">
      <w:pPr>
        <w:pStyle w:val="Odstavecseseznamem"/>
        <w:numPr>
          <w:ilvl w:val="0"/>
          <w:numId w:val="17"/>
        </w:numPr>
        <w:spacing w:before="120" w:after="0" w:line="240" w:lineRule="auto"/>
        <w:ind w:left="357" w:hanging="357"/>
        <w:contextualSpacing w:val="0"/>
        <w:jc w:val="both"/>
        <w:rPr>
          <w:rFonts w:ascii="Arial" w:hAnsi="Arial" w:cs="Arial"/>
          <w:sz w:val="20"/>
          <w:szCs w:val="20"/>
        </w:rPr>
      </w:pPr>
      <w:r w:rsidRPr="006C288D">
        <w:rPr>
          <w:rFonts w:ascii="Arial" w:hAnsi="Arial" w:cs="Arial"/>
          <w:sz w:val="20"/>
          <w:szCs w:val="20"/>
        </w:rPr>
        <w:t>Kupující je povinen předmět koupě zkontrolovat bezprostředně po jeho převzetí tak, aby zjistil vady, které je možné zjistit při vynaložení odborné péče. Zjevné kvalitativní a kvantitativní vady musí být oznámeny při převzetí předmětu koupě za účasti zástupce nebo dopravce Prodávajícího, který tuto skutečnost potvrdí. Kupující při oznámení vady, nebo bez zbytečného odkladu po oznámení vady, zvolí postup v souladu s § 2106 odst. 1 zák. č. 89/2012 Sb., občanského zákoníku. Za podstatnou vadu se považují i vady v dokladech, jež jsou nutné k převzetí a k užívání předmětu koupě, jakož i v dalších dokladech stanovených ve Smlouvě.</w:t>
      </w:r>
    </w:p>
    <w:p w:rsidR="00543BBF" w:rsidRPr="006C288D" w:rsidRDefault="001C5410" w:rsidP="00543BBF">
      <w:pPr>
        <w:numPr>
          <w:ilvl w:val="0"/>
          <w:numId w:val="17"/>
        </w:numPr>
        <w:suppressAutoHyphens w:val="0"/>
        <w:spacing w:before="120"/>
        <w:ind w:left="357" w:hanging="357"/>
      </w:pPr>
      <w:r w:rsidRPr="006C288D">
        <w:rPr>
          <w:color w:val="000000"/>
        </w:rPr>
        <w:t>Práva z vadného plnění a záruky za jakost</w:t>
      </w:r>
      <w:r w:rsidRPr="006C288D">
        <w:t xml:space="preserve"> musí být uplatněna v písemné formě na místě při převzetí předmětu koupě anebo prostřednictvím e-mailu, s popisem vady. Prodávající je povinen potvrdit přijetí tohoto oznámení obratem a vyřídit ho způsobem, který Kupující zvolí v souladu s § 2106 odst. 1 zák. č. 89/2012 Sb., občanského zákoníku. V případě odstranění vady se sjednává lhůta v délce 24 hodin od nahlášení vady Kupujícím na nastoupení k odstranění vady. Vada musí být odstraněna bezplatně a bezodkladně, nejpozději však </w:t>
      </w:r>
      <w:r w:rsidR="00FB5226" w:rsidRPr="006C288D">
        <w:t>ve lhůtách dle čl. VI této Smlouvy</w:t>
      </w:r>
      <w:r w:rsidRPr="006C288D">
        <w:t>. Pokud Prodávající svoji povinnost nesplní, má Kupující právo požadovat přiměřenou slevu z kupní ceny za předmět koupě či od této Smlouvy odstoupit</w:t>
      </w:r>
      <w:r w:rsidR="005E1885" w:rsidRPr="006C288D">
        <w:t>.</w:t>
      </w:r>
    </w:p>
    <w:p w:rsidR="006579FC" w:rsidRPr="006C288D" w:rsidRDefault="00543BBF" w:rsidP="006579FC">
      <w:pPr>
        <w:numPr>
          <w:ilvl w:val="0"/>
          <w:numId w:val="17"/>
        </w:numPr>
        <w:suppressAutoHyphens w:val="0"/>
        <w:spacing w:before="120"/>
        <w:ind w:left="357" w:hanging="357"/>
      </w:pPr>
      <w:r w:rsidRPr="006C288D">
        <w:t>Prodávající je povinen uhradit Kupujícímu škodu, která mu vznikla vadným plněním a náklady vzniklé při uplatňování práv z odpovědnosti za vady.</w:t>
      </w:r>
    </w:p>
    <w:p w:rsidR="0073054F" w:rsidRDefault="0073054F" w:rsidP="003A56AC">
      <w:pPr>
        <w:autoSpaceDE w:val="0"/>
        <w:autoSpaceDN w:val="0"/>
        <w:adjustRightInd w:val="0"/>
        <w:spacing w:after="120"/>
        <w:jc w:val="center"/>
        <w:rPr>
          <w:b/>
          <w:bCs/>
        </w:rPr>
      </w:pPr>
    </w:p>
    <w:p w:rsidR="005E1885" w:rsidRPr="006C288D" w:rsidRDefault="000D7682" w:rsidP="003A56AC">
      <w:pPr>
        <w:autoSpaceDE w:val="0"/>
        <w:autoSpaceDN w:val="0"/>
        <w:adjustRightInd w:val="0"/>
        <w:spacing w:after="120"/>
        <w:jc w:val="center"/>
        <w:rPr>
          <w:b/>
          <w:bCs/>
        </w:rPr>
      </w:pPr>
      <w:r>
        <w:rPr>
          <w:b/>
          <w:bCs/>
        </w:rPr>
        <w:t>IX</w:t>
      </w:r>
      <w:r w:rsidR="005E1885" w:rsidRPr="006C288D">
        <w:rPr>
          <w:b/>
          <w:bCs/>
        </w:rPr>
        <w:t>. SMLUVNÍ POKUTY</w:t>
      </w:r>
    </w:p>
    <w:p w:rsidR="00EE037B" w:rsidRPr="006C288D" w:rsidRDefault="000B187D" w:rsidP="001C5410">
      <w:pPr>
        <w:pStyle w:val="Nadpis11doobsahu"/>
        <w:keepNext w:val="0"/>
        <w:numPr>
          <w:ilvl w:val="0"/>
          <w:numId w:val="8"/>
        </w:numPr>
        <w:spacing w:before="0"/>
        <w:ind w:left="357" w:hanging="357"/>
        <w:rPr>
          <w:rFonts w:ascii="Arial" w:hAnsi="Arial" w:cs="Arial"/>
          <w:b w:val="0"/>
          <w:bCs w:val="0"/>
          <w:sz w:val="20"/>
          <w:szCs w:val="20"/>
        </w:rPr>
      </w:pPr>
      <w:r w:rsidRPr="006C288D">
        <w:rPr>
          <w:rFonts w:ascii="Arial" w:hAnsi="Arial" w:cs="Arial"/>
          <w:b w:val="0"/>
          <w:sz w:val="20"/>
          <w:szCs w:val="20"/>
        </w:rPr>
        <w:t>V případě nedodržení smluvní doby</w:t>
      </w:r>
      <w:r w:rsidRPr="006C288D">
        <w:rPr>
          <w:rFonts w:ascii="Arial" w:hAnsi="Arial" w:cs="Arial"/>
          <w:b w:val="0"/>
          <w:kern w:val="2"/>
          <w:sz w:val="20"/>
          <w:szCs w:val="20"/>
        </w:rPr>
        <w:t xml:space="preserve"> </w:t>
      </w:r>
      <w:r w:rsidR="00EE037B" w:rsidRPr="006C288D">
        <w:rPr>
          <w:rFonts w:ascii="Arial" w:hAnsi="Arial" w:cs="Arial"/>
          <w:b w:val="0"/>
          <w:kern w:val="2"/>
          <w:sz w:val="20"/>
          <w:szCs w:val="20"/>
        </w:rPr>
        <w:t>předání předmětu koupě (včetně montáže</w:t>
      </w:r>
      <w:r w:rsidR="00EE037B" w:rsidRPr="006C288D">
        <w:rPr>
          <w:rFonts w:ascii="Arial" w:hAnsi="Arial" w:cs="Arial"/>
          <w:b w:val="0"/>
          <w:sz w:val="20"/>
          <w:szCs w:val="20"/>
        </w:rPr>
        <w:t xml:space="preserve"> či uvedení do provozu</w:t>
      </w:r>
      <w:r w:rsidR="00EE037B" w:rsidRPr="006C288D">
        <w:rPr>
          <w:rFonts w:ascii="Arial" w:hAnsi="Arial" w:cs="Arial"/>
          <w:b w:val="0"/>
          <w:kern w:val="2"/>
          <w:sz w:val="20"/>
          <w:szCs w:val="20"/>
        </w:rPr>
        <w:t>), tzn.</w:t>
      </w:r>
      <w:r w:rsidR="003C2A39">
        <w:rPr>
          <w:rFonts w:ascii="Arial" w:hAnsi="Arial" w:cs="Arial"/>
          <w:b w:val="0"/>
          <w:kern w:val="2"/>
          <w:sz w:val="20"/>
          <w:szCs w:val="20"/>
        </w:rPr>
        <w:t xml:space="preserve"> </w:t>
      </w:r>
      <w:r w:rsidR="00EE037B" w:rsidRPr="006C288D">
        <w:rPr>
          <w:rFonts w:ascii="Arial" w:hAnsi="Arial" w:cs="Arial"/>
          <w:b w:val="0"/>
          <w:kern w:val="2"/>
          <w:sz w:val="20"/>
          <w:szCs w:val="20"/>
        </w:rPr>
        <w:t>nepředá-li Prodávající pře</w:t>
      </w:r>
      <w:r w:rsidRPr="006C288D">
        <w:rPr>
          <w:rFonts w:ascii="Arial" w:hAnsi="Arial" w:cs="Arial"/>
          <w:b w:val="0"/>
          <w:kern w:val="2"/>
          <w:sz w:val="20"/>
          <w:szCs w:val="20"/>
        </w:rPr>
        <w:t xml:space="preserve">dmět koupě ve stanovené lhůtě, je </w:t>
      </w:r>
      <w:r w:rsidR="009C1382" w:rsidRPr="006C288D">
        <w:rPr>
          <w:rFonts w:ascii="Arial" w:hAnsi="Arial" w:cs="Arial"/>
          <w:b w:val="0"/>
          <w:kern w:val="2"/>
          <w:sz w:val="20"/>
          <w:szCs w:val="20"/>
        </w:rPr>
        <w:t>Kupující oprávněn uplatnit vůči Prodávajícímu smluvní pokutu ve výši</w:t>
      </w:r>
      <w:r w:rsidR="009C1382" w:rsidRPr="006C288D">
        <w:rPr>
          <w:rFonts w:ascii="Arial" w:hAnsi="Arial" w:cs="Arial"/>
          <w:b w:val="0"/>
          <w:sz w:val="20"/>
          <w:szCs w:val="20"/>
        </w:rPr>
        <w:t xml:space="preserve"> </w:t>
      </w:r>
      <w:r w:rsidR="00557F85">
        <w:rPr>
          <w:rFonts w:ascii="Arial" w:hAnsi="Arial" w:cs="Arial"/>
          <w:b w:val="0"/>
          <w:kern w:val="2"/>
          <w:sz w:val="20"/>
          <w:szCs w:val="20"/>
        </w:rPr>
        <w:t>1</w:t>
      </w:r>
      <w:r w:rsidR="00FB5226" w:rsidRPr="006C288D">
        <w:rPr>
          <w:rFonts w:ascii="Arial" w:hAnsi="Arial" w:cs="Arial"/>
          <w:b w:val="0"/>
          <w:kern w:val="2"/>
          <w:sz w:val="20"/>
          <w:szCs w:val="20"/>
        </w:rPr>
        <w:t>% z</w:t>
      </w:r>
      <w:r w:rsidR="004446F3" w:rsidRPr="006C288D">
        <w:rPr>
          <w:rFonts w:ascii="Arial" w:hAnsi="Arial" w:cs="Arial"/>
          <w:b w:val="0"/>
          <w:kern w:val="2"/>
          <w:sz w:val="20"/>
          <w:szCs w:val="20"/>
        </w:rPr>
        <w:t>e smluvní</w:t>
      </w:r>
      <w:r w:rsidR="00FB5226" w:rsidRPr="006C288D">
        <w:rPr>
          <w:rFonts w:ascii="Arial" w:hAnsi="Arial" w:cs="Arial"/>
          <w:b w:val="0"/>
          <w:kern w:val="2"/>
          <w:sz w:val="20"/>
          <w:szCs w:val="20"/>
        </w:rPr>
        <w:t> ceny nedodaného zboží v</w:t>
      </w:r>
      <w:r w:rsidR="00EE037B" w:rsidRPr="006C288D">
        <w:rPr>
          <w:rFonts w:ascii="Arial" w:hAnsi="Arial" w:cs="Arial"/>
          <w:b w:val="0"/>
          <w:kern w:val="2"/>
          <w:sz w:val="20"/>
          <w:szCs w:val="20"/>
        </w:rPr>
        <w:t xml:space="preserve"> Kč bez DPH za každý započatý den prodlení</w:t>
      </w:r>
      <w:r w:rsidR="00FB5226" w:rsidRPr="006C288D">
        <w:rPr>
          <w:rFonts w:ascii="Arial" w:hAnsi="Arial" w:cs="Arial"/>
          <w:b w:val="0"/>
          <w:kern w:val="2"/>
          <w:sz w:val="20"/>
          <w:szCs w:val="20"/>
        </w:rPr>
        <w:t xml:space="preserve">, </w:t>
      </w:r>
      <w:r w:rsidR="004446F3" w:rsidRPr="006C288D">
        <w:rPr>
          <w:rFonts w:ascii="Arial" w:hAnsi="Arial" w:cs="Arial"/>
          <w:b w:val="0"/>
          <w:color w:val="000000"/>
          <w:sz w:val="20"/>
          <w:szCs w:val="20"/>
        </w:rPr>
        <w:t xml:space="preserve">přičemž celková výše smluvní pokuty nepřekročí smluvní cenu </w:t>
      </w:r>
      <w:r w:rsidR="00A243D3" w:rsidRPr="006C288D">
        <w:rPr>
          <w:rFonts w:ascii="Arial" w:hAnsi="Arial" w:cs="Arial"/>
          <w:b w:val="0"/>
          <w:color w:val="000000"/>
          <w:sz w:val="20"/>
          <w:szCs w:val="20"/>
        </w:rPr>
        <w:t>nedodaného</w:t>
      </w:r>
      <w:r w:rsidR="004446F3" w:rsidRPr="006C288D">
        <w:rPr>
          <w:rFonts w:ascii="Arial" w:hAnsi="Arial" w:cs="Arial"/>
          <w:b w:val="0"/>
          <w:color w:val="000000"/>
          <w:sz w:val="20"/>
          <w:szCs w:val="20"/>
        </w:rPr>
        <w:t xml:space="preserve"> Zboží.</w:t>
      </w:r>
    </w:p>
    <w:p w:rsidR="00735033" w:rsidRPr="006C288D" w:rsidRDefault="00735033" w:rsidP="001C5410">
      <w:pPr>
        <w:pStyle w:val="Nadpis11doobsahu"/>
        <w:keepNext w:val="0"/>
        <w:numPr>
          <w:ilvl w:val="0"/>
          <w:numId w:val="8"/>
        </w:numPr>
        <w:spacing w:before="0"/>
        <w:ind w:left="357" w:hanging="357"/>
        <w:rPr>
          <w:rFonts w:ascii="Arial" w:hAnsi="Arial" w:cs="Arial"/>
          <w:b w:val="0"/>
          <w:bCs w:val="0"/>
          <w:sz w:val="20"/>
          <w:szCs w:val="20"/>
        </w:rPr>
      </w:pPr>
      <w:r w:rsidRPr="006C288D">
        <w:rPr>
          <w:rFonts w:ascii="Arial" w:hAnsi="Arial" w:cs="Arial"/>
          <w:b w:val="0"/>
          <w:sz w:val="20"/>
          <w:szCs w:val="20"/>
        </w:rPr>
        <w:t xml:space="preserve">V </w:t>
      </w:r>
      <w:r w:rsidRPr="006C288D">
        <w:rPr>
          <w:rFonts w:ascii="Arial" w:eastAsia="HiddenHorzOCR" w:hAnsi="Arial" w:cs="Arial"/>
          <w:b w:val="0"/>
          <w:sz w:val="20"/>
          <w:szCs w:val="20"/>
        </w:rPr>
        <w:t xml:space="preserve">případě </w:t>
      </w:r>
      <w:r w:rsidRPr="006C288D">
        <w:rPr>
          <w:rFonts w:ascii="Arial" w:hAnsi="Arial" w:cs="Arial"/>
          <w:b w:val="0"/>
          <w:sz w:val="20"/>
          <w:szCs w:val="20"/>
        </w:rPr>
        <w:t xml:space="preserve">nedodržení smluvní doby k nástupu </w:t>
      </w:r>
      <w:r w:rsidR="004446F3" w:rsidRPr="006C288D">
        <w:rPr>
          <w:rFonts w:ascii="Arial" w:hAnsi="Arial" w:cs="Arial"/>
          <w:b w:val="0"/>
          <w:sz w:val="20"/>
          <w:szCs w:val="20"/>
        </w:rPr>
        <w:t xml:space="preserve">technika </w:t>
      </w:r>
      <w:r w:rsidRPr="006C288D">
        <w:rPr>
          <w:rFonts w:ascii="Arial" w:hAnsi="Arial" w:cs="Arial"/>
          <w:b w:val="0"/>
          <w:sz w:val="20"/>
          <w:szCs w:val="20"/>
        </w:rPr>
        <w:t xml:space="preserve">k servisnímu zásahu v </w:t>
      </w:r>
      <w:r w:rsidRPr="006C288D">
        <w:rPr>
          <w:rFonts w:ascii="Arial" w:eastAsia="HiddenHorzOCR" w:hAnsi="Arial" w:cs="Arial"/>
          <w:b w:val="0"/>
          <w:sz w:val="20"/>
          <w:szCs w:val="20"/>
        </w:rPr>
        <w:t xml:space="preserve">záruční </w:t>
      </w:r>
      <w:r w:rsidR="00D34BC8">
        <w:rPr>
          <w:rFonts w:ascii="Arial" w:eastAsia="HiddenHorzOCR" w:hAnsi="Arial" w:cs="Arial"/>
          <w:b w:val="0"/>
          <w:sz w:val="20"/>
          <w:szCs w:val="20"/>
        </w:rPr>
        <w:t>(</w:t>
      </w:r>
      <w:r w:rsidR="00EE037B" w:rsidRPr="006C288D">
        <w:rPr>
          <w:rFonts w:ascii="Arial" w:eastAsia="HiddenHorzOCR" w:hAnsi="Arial" w:cs="Arial"/>
          <w:b w:val="0"/>
          <w:sz w:val="20"/>
          <w:szCs w:val="20"/>
        </w:rPr>
        <w:t>i</w:t>
      </w:r>
      <w:r w:rsidR="00D34BC8">
        <w:rPr>
          <w:rFonts w:ascii="Arial" w:eastAsia="HiddenHorzOCR" w:hAnsi="Arial" w:cs="Arial"/>
          <w:b w:val="0"/>
          <w:sz w:val="20"/>
          <w:szCs w:val="20"/>
        </w:rPr>
        <w:t xml:space="preserve"> garantované</w:t>
      </w:r>
      <w:r w:rsidR="00EE037B" w:rsidRPr="006C288D">
        <w:rPr>
          <w:rFonts w:ascii="Arial" w:eastAsia="HiddenHorzOCR" w:hAnsi="Arial" w:cs="Arial"/>
          <w:b w:val="0"/>
          <w:sz w:val="20"/>
          <w:szCs w:val="20"/>
        </w:rPr>
        <w:t xml:space="preserve"> pozáruční</w:t>
      </w:r>
      <w:r w:rsidR="00D34BC8">
        <w:rPr>
          <w:rFonts w:ascii="Arial" w:eastAsia="HiddenHorzOCR" w:hAnsi="Arial" w:cs="Arial"/>
          <w:b w:val="0"/>
          <w:sz w:val="20"/>
          <w:szCs w:val="20"/>
        </w:rPr>
        <w:t>)</w:t>
      </w:r>
      <w:r w:rsidR="00EE037B" w:rsidRPr="006C288D">
        <w:rPr>
          <w:rFonts w:ascii="Arial" w:eastAsia="HiddenHorzOCR" w:hAnsi="Arial" w:cs="Arial"/>
          <w:b w:val="0"/>
          <w:sz w:val="20"/>
          <w:szCs w:val="20"/>
        </w:rPr>
        <w:t xml:space="preserve"> </w:t>
      </w:r>
      <w:r w:rsidRPr="006C288D">
        <w:rPr>
          <w:rFonts w:ascii="Arial" w:eastAsia="HiddenHorzOCR" w:hAnsi="Arial" w:cs="Arial"/>
          <w:b w:val="0"/>
          <w:sz w:val="20"/>
          <w:szCs w:val="20"/>
        </w:rPr>
        <w:t>době</w:t>
      </w:r>
      <w:r w:rsidR="000B187D" w:rsidRPr="006C288D">
        <w:rPr>
          <w:rFonts w:ascii="Arial" w:eastAsia="HiddenHorzOCR" w:hAnsi="Arial" w:cs="Arial"/>
          <w:b w:val="0"/>
          <w:sz w:val="20"/>
          <w:szCs w:val="20"/>
        </w:rPr>
        <w:t>,</w:t>
      </w:r>
      <w:r w:rsidRPr="006C288D">
        <w:rPr>
          <w:rFonts w:ascii="Arial" w:eastAsia="HiddenHorzOCR" w:hAnsi="Arial" w:cs="Arial"/>
          <w:b w:val="0"/>
          <w:sz w:val="20"/>
          <w:szCs w:val="20"/>
        </w:rPr>
        <w:t xml:space="preserve"> </w:t>
      </w:r>
      <w:r w:rsidR="009C1382" w:rsidRPr="006C288D">
        <w:rPr>
          <w:rFonts w:ascii="Arial" w:hAnsi="Arial" w:cs="Arial"/>
          <w:b w:val="0"/>
          <w:kern w:val="2"/>
          <w:sz w:val="20"/>
          <w:szCs w:val="20"/>
        </w:rPr>
        <w:t xml:space="preserve">je Kupující oprávněn uplatnit vůči Prodávajícímu smluvní pokutu </w:t>
      </w:r>
      <w:r w:rsidR="00BA5775" w:rsidRPr="006C288D">
        <w:rPr>
          <w:rFonts w:ascii="Arial" w:hAnsi="Arial" w:cs="Arial"/>
          <w:b w:val="0"/>
          <w:kern w:val="2"/>
          <w:sz w:val="20"/>
          <w:szCs w:val="20"/>
        </w:rPr>
        <w:t>ve výši</w:t>
      </w:r>
      <w:r w:rsidR="000779AD">
        <w:rPr>
          <w:rFonts w:ascii="Arial" w:hAnsi="Arial" w:cs="Arial"/>
          <w:b w:val="0"/>
          <w:sz w:val="20"/>
          <w:szCs w:val="20"/>
        </w:rPr>
        <w:t xml:space="preserve"> 500,00</w:t>
      </w:r>
      <w:r w:rsidR="00BA5775" w:rsidRPr="006C288D">
        <w:rPr>
          <w:rFonts w:ascii="Arial" w:eastAsia="HiddenHorzOCR" w:hAnsi="Arial" w:cs="Arial"/>
          <w:b w:val="0"/>
          <w:sz w:val="20"/>
          <w:szCs w:val="20"/>
        </w:rPr>
        <w:t xml:space="preserve"> Kč bez DPH</w:t>
      </w:r>
      <w:r w:rsidR="00BA5775" w:rsidRPr="006C288D">
        <w:rPr>
          <w:rFonts w:ascii="Arial" w:hAnsi="Arial" w:cs="Arial"/>
          <w:b w:val="0"/>
          <w:sz w:val="20"/>
          <w:szCs w:val="20"/>
        </w:rPr>
        <w:t xml:space="preserve"> za každou i započatou hodinu prodlení</w:t>
      </w:r>
      <w:r w:rsidR="0062414A" w:rsidRPr="006C288D">
        <w:rPr>
          <w:rFonts w:ascii="Arial" w:hAnsi="Arial" w:cs="Arial"/>
          <w:b w:val="0"/>
          <w:sz w:val="20"/>
          <w:szCs w:val="20"/>
        </w:rPr>
        <w:t xml:space="preserve">, </w:t>
      </w:r>
      <w:r w:rsidR="0062414A" w:rsidRPr="006C288D">
        <w:rPr>
          <w:rFonts w:ascii="Arial" w:hAnsi="Arial" w:cs="Arial"/>
          <w:b w:val="0"/>
          <w:color w:val="000000"/>
          <w:sz w:val="20"/>
          <w:szCs w:val="20"/>
        </w:rPr>
        <w:t xml:space="preserve">přičemž celková výše smluvní pokuty nepřekročí celkovou smluvní cenu </w:t>
      </w:r>
      <w:r w:rsidR="0062414A" w:rsidRPr="006C288D">
        <w:rPr>
          <w:rFonts w:ascii="Arial" w:hAnsi="Arial" w:cs="Arial"/>
          <w:b w:val="0"/>
          <w:kern w:val="2"/>
          <w:sz w:val="20"/>
          <w:szCs w:val="20"/>
        </w:rPr>
        <w:t>Zboží, u něhož byla nahlášena závada</w:t>
      </w:r>
      <w:r w:rsidR="0062414A" w:rsidRPr="006C288D">
        <w:rPr>
          <w:rFonts w:ascii="Arial" w:hAnsi="Arial" w:cs="Arial"/>
          <w:b w:val="0"/>
          <w:color w:val="000000"/>
          <w:sz w:val="20"/>
          <w:szCs w:val="20"/>
        </w:rPr>
        <w:t>.</w:t>
      </w:r>
    </w:p>
    <w:p w:rsidR="00BA5775" w:rsidRPr="0073054F" w:rsidRDefault="00735033" w:rsidP="00D26528">
      <w:pPr>
        <w:pStyle w:val="Nadpis11doobsahu"/>
        <w:keepNext w:val="0"/>
        <w:numPr>
          <w:ilvl w:val="0"/>
          <w:numId w:val="8"/>
        </w:numPr>
        <w:spacing w:before="0"/>
        <w:rPr>
          <w:rFonts w:ascii="Arial" w:hAnsi="Arial" w:cs="Arial"/>
          <w:b w:val="0"/>
          <w:bCs w:val="0"/>
          <w:sz w:val="20"/>
          <w:szCs w:val="20"/>
          <w:highlight w:val="yellow"/>
        </w:rPr>
      </w:pPr>
      <w:r w:rsidRPr="0073054F">
        <w:rPr>
          <w:rFonts w:ascii="Arial" w:hAnsi="Arial" w:cs="Arial"/>
          <w:b w:val="0"/>
          <w:sz w:val="20"/>
          <w:szCs w:val="20"/>
          <w:highlight w:val="yellow"/>
        </w:rPr>
        <w:t xml:space="preserve">V případě nedodržení smluvní doby </w:t>
      </w:r>
      <w:r w:rsidR="00D26528" w:rsidRPr="0073054F">
        <w:rPr>
          <w:rFonts w:ascii="Arial" w:hAnsi="Arial" w:cs="Arial"/>
          <w:b w:val="0"/>
          <w:sz w:val="20"/>
          <w:szCs w:val="20"/>
          <w:highlight w:val="yellow"/>
        </w:rPr>
        <w:t>k odstranění závad na předmětu plnění této smlouvy v záruční (i garantované pozáruční) době, bez zapůjčení náhradního řešení dle čl. VII.18 této Smlouvy, je Kupující oprávněn uplatnit vůči Prodávajícímu smluvní pokutu ve výši 0,5% ze smluvní ceny zboží, u něhož byla nahlášena závada, v Kč bez DPH, a to za každý započatý den prodlení v případě opravy, která měla být provedena do 30 dnů v souladu s čl. VII.17., přičemž celková výše smluvní pokuty nepřekročí celkovou smluvní cenu předmětného Zboží.</w:t>
      </w:r>
    </w:p>
    <w:p w:rsidR="00A243D3" w:rsidRPr="005A3535" w:rsidRDefault="00A243D3" w:rsidP="00A243D3">
      <w:pPr>
        <w:pStyle w:val="Nadpis11doobsahu"/>
        <w:keepNext w:val="0"/>
        <w:numPr>
          <w:ilvl w:val="0"/>
          <w:numId w:val="8"/>
        </w:numPr>
        <w:spacing w:before="0"/>
        <w:ind w:left="357" w:hanging="357"/>
        <w:rPr>
          <w:rFonts w:ascii="Arial" w:hAnsi="Arial" w:cs="Arial"/>
          <w:b w:val="0"/>
          <w:bCs w:val="0"/>
          <w:sz w:val="20"/>
          <w:szCs w:val="20"/>
        </w:rPr>
      </w:pPr>
      <w:r w:rsidRPr="006C288D">
        <w:rPr>
          <w:rFonts w:ascii="Arial" w:hAnsi="Arial" w:cs="Arial"/>
          <w:b w:val="0"/>
          <w:sz w:val="20"/>
          <w:szCs w:val="20"/>
        </w:rPr>
        <w:t xml:space="preserve">V </w:t>
      </w:r>
      <w:r w:rsidRPr="006C288D">
        <w:rPr>
          <w:rFonts w:ascii="Arial" w:eastAsia="HiddenHorzOCR" w:hAnsi="Arial" w:cs="Arial"/>
          <w:b w:val="0"/>
          <w:sz w:val="20"/>
          <w:szCs w:val="20"/>
        </w:rPr>
        <w:t xml:space="preserve">případě </w:t>
      </w:r>
      <w:r w:rsidRPr="006C288D">
        <w:rPr>
          <w:rFonts w:ascii="Arial" w:hAnsi="Arial" w:cs="Arial"/>
          <w:b w:val="0"/>
          <w:sz w:val="20"/>
          <w:szCs w:val="20"/>
        </w:rPr>
        <w:t>nedodržení garantované doby pro poskytování pozáručního servisu</w:t>
      </w:r>
      <w:r w:rsidRPr="006C288D">
        <w:rPr>
          <w:rFonts w:ascii="Arial" w:eastAsia="HiddenHorzOCR" w:hAnsi="Arial" w:cs="Arial"/>
          <w:b w:val="0"/>
          <w:sz w:val="20"/>
          <w:szCs w:val="20"/>
        </w:rPr>
        <w:t xml:space="preserve">, </w:t>
      </w:r>
      <w:r w:rsidRPr="006C288D">
        <w:rPr>
          <w:rFonts w:ascii="Arial" w:hAnsi="Arial" w:cs="Arial"/>
          <w:b w:val="0"/>
          <w:kern w:val="2"/>
          <w:sz w:val="20"/>
          <w:szCs w:val="20"/>
        </w:rPr>
        <w:t xml:space="preserve">je Kupující oprávněn uplatnit vůči Prodávajícímu smluvní </w:t>
      </w:r>
      <w:r w:rsidRPr="005A3535">
        <w:rPr>
          <w:rFonts w:ascii="Arial" w:hAnsi="Arial" w:cs="Arial"/>
          <w:b w:val="0"/>
          <w:kern w:val="2"/>
          <w:sz w:val="20"/>
          <w:szCs w:val="20"/>
        </w:rPr>
        <w:t>pokutu ve výši</w:t>
      </w:r>
      <w:r w:rsidRPr="005A3535">
        <w:rPr>
          <w:rFonts w:ascii="Arial" w:hAnsi="Arial" w:cs="Arial"/>
          <w:b w:val="0"/>
          <w:sz w:val="20"/>
          <w:szCs w:val="20"/>
        </w:rPr>
        <w:t xml:space="preserve"> až </w:t>
      </w:r>
      <w:r w:rsidR="00D34BC8" w:rsidRPr="005A3535">
        <w:rPr>
          <w:rFonts w:ascii="Arial" w:hAnsi="Arial" w:cs="Arial"/>
          <w:b w:val="0"/>
          <w:sz w:val="20"/>
          <w:szCs w:val="20"/>
        </w:rPr>
        <w:t>15</w:t>
      </w:r>
      <w:r w:rsidRPr="005A3535">
        <w:rPr>
          <w:rFonts w:ascii="Arial" w:hAnsi="Arial" w:cs="Arial"/>
          <w:b w:val="0"/>
          <w:sz w:val="20"/>
          <w:szCs w:val="20"/>
        </w:rPr>
        <w:t>.000,</w:t>
      </w:r>
      <w:r w:rsidR="000779AD">
        <w:rPr>
          <w:rFonts w:ascii="Arial" w:hAnsi="Arial" w:cs="Arial"/>
          <w:b w:val="0"/>
          <w:sz w:val="20"/>
          <w:szCs w:val="20"/>
        </w:rPr>
        <w:t>00</w:t>
      </w:r>
      <w:r w:rsidRPr="005A3535">
        <w:rPr>
          <w:rFonts w:ascii="Arial" w:eastAsia="HiddenHorzOCR" w:hAnsi="Arial" w:cs="Arial"/>
          <w:b w:val="0"/>
          <w:sz w:val="20"/>
          <w:szCs w:val="20"/>
        </w:rPr>
        <w:t xml:space="preserve"> Kč bez DPH</w:t>
      </w:r>
      <w:r w:rsidRPr="005A3535">
        <w:rPr>
          <w:rFonts w:ascii="Arial" w:hAnsi="Arial" w:cs="Arial"/>
          <w:b w:val="0"/>
          <w:sz w:val="20"/>
          <w:szCs w:val="20"/>
        </w:rPr>
        <w:t xml:space="preserve"> za každý měsíc, kdy pozáruční servis měl být v souladu s touto smlouvou poskytován, </w:t>
      </w:r>
      <w:r w:rsidRPr="005A3535">
        <w:rPr>
          <w:rFonts w:ascii="Arial" w:hAnsi="Arial" w:cs="Arial"/>
          <w:b w:val="0"/>
          <w:color w:val="000000"/>
          <w:sz w:val="20"/>
          <w:szCs w:val="20"/>
        </w:rPr>
        <w:t xml:space="preserve">přičemž celková výše smluvní pokuty nepřekročí celkovou smluvní cenu </w:t>
      </w:r>
      <w:r w:rsidRPr="005A3535">
        <w:rPr>
          <w:rFonts w:ascii="Arial" w:hAnsi="Arial" w:cs="Arial"/>
          <w:b w:val="0"/>
          <w:kern w:val="2"/>
          <w:sz w:val="20"/>
          <w:szCs w:val="20"/>
        </w:rPr>
        <w:t>Zboží, u něhož měl být pozáruční servis poskytován</w:t>
      </w:r>
      <w:r w:rsidRPr="005A3535">
        <w:rPr>
          <w:rFonts w:ascii="Arial" w:hAnsi="Arial" w:cs="Arial"/>
          <w:b w:val="0"/>
          <w:color w:val="000000"/>
          <w:sz w:val="20"/>
          <w:szCs w:val="20"/>
        </w:rPr>
        <w:t>. Pokutu není Kupující oprávněn vymáhat v případě, že Prodávající doloží zánik výrobce daného Zboží</w:t>
      </w:r>
      <w:r w:rsidR="00D34BC8" w:rsidRPr="005A3535">
        <w:rPr>
          <w:rFonts w:ascii="Arial" w:hAnsi="Arial" w:cs="Arial"/>
          <w:b w:val="0"/>
          <w:color w:val="000000"/>
          <w:sz w:val="20"/>
          <w:szCs w:val="20"/>
        </w:rPr>
        <w:t xml:space="preserve">, pokud </w:t>
      </w:r>
      <w:r w:rsidR="00D34BC8" w:rsidRPr="005A3535">
        <w:rPr>
          <w:rFonts w:ascii="Arial" w:hAnsi="Arial" w:cs="Arial"/>
          <w:b w:val="0"/>
          <w:sz w:val="20"/>
          <w:szCs w:val="20"/>
        </w:rPr>
        <w:t>Prodávající</w:t>
      </w:r>
      <w:r w:rsidR="005235F7" w:rsidRPr="005A3535">
        <w:rPr>
          <w:rFonts w:ascii="Arial" w:hAnsi="Arial" w:cs="Arial"/>
          <w:b w:val="0"/>
          <w:sz w:val="20"/>
          <w:szCs w:val="20"/>
        </w:rPr>
        <w:t xml:space="preserve"> zajistí svého nástupce, který garanci pozáručního servisu převezme, a pozáruční servis bude provádět </w:t>
      </w:r>
      <w:r w:rsidR="00A807BB" w:rsidRPr="005A3535">
        <w:rPr>
          <w:rFonts w:ascii="Arial" w:hAnsi="Arial" w:cs="Arial"/>
          <w:b w:val="0"/>
          <w:sz w:val="20"/>
          <w:szCs w:val="20"/>
        </w:rPr>
        <w:t xml:space="preserve">ve stejném rozsahu a </w:t>
      </w:r>
      <w:r w:rsidR="005235F7" w:rsidRPr="005A3535">
        <w:rPr>
          <w:rFonts w:ascii="Arial" w:hAnsi="Arial" w:cs="Arial"/>
          <w:b w:val="0"/>
          <w:sz w:val="20"/>
          <w:szCs w:val="20"/>
        </w:rPr>
        <w:t>za stejných nebo lepších podmínek</w:t>
      </w:r>
      <w:r w:rsidR="00D34BC8" w:rsidRPr="005A3535">
        <w:rPr>
          <w:rFonts w:ascii="Arial" w:hAnsi="Arial" w:cs="Arial"/>
          <w:b w:val="0"/>
          <w:sz w:val="20"/>
          <w:szCs w:val="20"/>
        </w:rPr>
        <w:t xml:space="preserve">, a rovněž </w:t>
      </w:r>
      <w:r w:rsidR="00D34BC8" w:rsidRPr="005A3535">
        <w:rPr>
          <w:rFonts w:ascii="Arial" w:hAnsi="Arial" w:cs="Arial"/>
          <w:b w:val="0"/>
          <w:bCs w:val="0"/>
          <w:sz w:val="20"/>
          <w:szCs w:val="20"/>
        </w:rPr>
        <w:t>pokud si Kupující vybere pro poskytování pozáručního servisu jiného dodavatele na základě vlastního rozhodnutí.</w:t>
      </w:r>
    </w:p>
    <w:p w:rsidR="003B3FA3" w:rsidRPr="006C288D" w:rsidRDefault="003B3FA3" w:rsidP="001C5410">
      <w:pPr>
        <w:pStyle w:val="Nadpis11doobsahu"/>
        <w:keepNext w:val="0"/>
        <w:numPr>
          <w:ilvl w:val="0"/>
          <w:numId w:val="8"/>
        </w:numPr>
        <w:spacing w:before="0"/>
        <w:ind w:left="357" w:hanging="357"/>
        <w:rPr>
          <w:rFonts w:ascii="Arial" w:hAnsi="Arial" w:cs="Arial"/>
          <w:b w:val="0"/>
          <w:bCs w:val="0"/>
          <w:sz w:val="20"/>
          <w:szCs w:val="20"/>
        </w:rPr>
      </w:pPr>
      <w:r w:rsidRPr="005A3535">
        <w:rPr>
          <w:rFonts w:ascii="Arial" w:hAnsi="Arial" w:cs="Arial"/>
          <w:b w:val="0"/>
          <w:sz w:val="20"/>
          <w:szCs w:val="20"/>
        </w:rPr>
        <w:t>V případě, že Prodávající poruší některou z dalších povinností uvedených</w:t>
      </w:r>
      <w:r w:rsidRPr="006C288D">
        <w:rPr>
          <w:rFonts w:ascii="Arial" w:hAnsi="Arial" w:cs="Arial"/>
          <w:b w:val="0"/>
          <w:sz w:val="20"/>
          <w:szCs w:val="20"/>
        </w:rPr>
        <w:t xml:space="preserve"> v této smlouvě (kromě výše uvedených), je Kupující oprávněn písemně vyzvat Prodávajícího k provedení nápravy. Nebude-li náprava v termínu stanoveném Prodávajícím provedena či bude-li se porušení opakovat, </w:t>
      </w:r>
      <w:r w:rsidRPr="006C288D">
        <w:rPr>
          <w:rFonts w:ascii="Arial" w:hAnsi="Arial" w:cs="Arial"/>
          <w:b w:val="0"/>
          <w:kern w:val="2"/>
          <w:sz w:val="20"/>
          <w:szCs w:val="20"/>
        </w:rPr>
        <w:t xml:space="preserve">je </w:t>
      </w:r>
      <w:r w:rsidR="000B187D" w:rsidRPr="006C288D">
        <w:rPr>
          <w:rFonts w:ascii="Arial" w:hAnsi="Arial" w:cs="Arial"/>
          <w:b w:val="0"/>
          <w:kern w:val="2"/>
          <w:sz w:val="20"/>
          <w:szCs w:val="20"/>
        </w:rPr>
        <w:t>Kupující</w:t>
      </w:r>
      <w:r w:rsidRPr="006C288D">
        <w:rPr>
          <w:rFonts w:ascii="Arial" w:hAnsi="Arial" w:cs="Arial"/>
          <w:b w:val="0"/>
          <w:kern w:val="2"/>
          <w:sz w:val="20"/>
          <w:szCs w:val="20"/>
        </w:rPr>
        <w:t xml:space="preserve"> oprávněn uplatnit vůči </w:t>
      </w:r>
      <w:r w:rsidR="009C1382" w:rsidRPr="006C288D">
        <w:rPr>
          <w:rFonts w:ascii="Arial" w:hAnsi="Arial" w:cs="Arial"/>
          <w:b w:val="0"/>
          <w:kern w:val="2"/>
          <w:sz w:val="20"/>
          <w:szCs w:val="20"/>
        </w:rPr>
        <w:t>Prodávajícímu</w:t>
      </w:r>
      <w:r w:rsidRPr="006C288D">
        <w:rPr>
          <w:rFonts w:ascii="Arial" w:hAnsi="Arial" w:cs="Arial"/>
          <w:b w:val="0"/>
          <w:kern w:val="2"/>
          <w:sz w:val="20"/>
          <w:szCs w:val="20"/>
        </w:rPr>
        <w:t xml:space="preserve"> smluvní pokutu ve výši</w:t>
      </w:r>
      <w:r w:rsidRPr="006C288D">
        <w:rPr>
          <w:rFonts w:ascii="Arial" w:hAnsi="Arial" w:cs="Arial"/>
          <w:b w:val="0"/>
          <w:sz w:val="20"/>
          <w:szCs w:val="20"/>
        </w:rPr>
        <w:t xml:space="preserve"> </w:t>
      </w:r>
      <w:r w:rsidR="0062414A" w:rsidRPr="006C288D">
        <w:rPr>
          <w:rFonts w:ascii="Arial" w:hAnsi="Arial" w:cs="Arial"/>
          <w:b w:val="0"/>
          <w:sz w:val="20"/>
          <w:szCs w:val="20"/>
        </w:rPr>
        <w:t>1</w:t>
      </w:r>
      <w:r w:rsidRPr="006C288D">
        <w:rPr>
          <w:rFonts w:ascii="Arial" w:hAnsi="Arial" w:cs="Arial"/>
          <w:b w:val="0"/>
          <w:sz w:val="20"/>
          <w:szCs w:val="20"/>
        </w:rPr>
        <w:t>.000,</w:t>
      </w:r>
      <w:r w:rsidR="000779AD">
        <w:rPr>
          <w:rFonts w:ascii="Arial" w:hAnsi="Arial" w:cs="Arial"/>
          <w:b w:val="0"/>
          <w:sz w:val="20"/>
          <w:szCs w:val="20"/>
        </w:rPr>
        <w:t>00</w:t>
      </w:r>
      <w:r w:rsidRPr="006C288D">
        <w:rPr>
          <w:rFonts w:ascii="Arial" w:hAnsi="Arial" w:cs="Arial"/>
          <w:b w:val="0"/>
          <w:sz w:val="20"/>
          <w:szCs w:val="20"/>
        </w:rPr>
        <w:t xml:space="preserve"> Kč za každé jednotlivé porušení. Tuto smluvní pokutu je </w:t>
      </w:r>
      <w:r w:rsidR="009C1382" w:rsidRPr="006C288D">
        <w:rPr>
          <w:rFonts w:ascii="Arial" w:hAnsi="Arial" w:cs="Arial"/>
          <w:b w:val="0"/>
          <w:sz w:val="20"/>
          <w:szCs w:val="20"/>
        </w:rPr>
        <w:t xml:space="preserve">Kupující </w:t>
      </w:r>
      <w:r w:rsidRPr="006C288D">
        <w:rPr>
          <w:rFonts w:ascii="Arial" w:hAnsi="Arial" w:cs="Arial"/>
          <w:b w:val="0"/>
          <w:sz w:val="20"/>
          <w:szCs w:val="20"/>
        </w:rPr>
        <w:t>oprávněn uložit opakovaně.</w:t>
      </w:r>
    </w:p>
    <w:p w:rsidR="005E1885" w:rsidRPr="006C288D" w:rsidRDefault="005E1885" w:rsidP="001C5410">
      <w:pPr>
        <w:pStyle w:val="Nadpis11doobsahu"/>
        <w:keepNext w:val="0"/>
        <w:numPr>
          <w:ilvl w:val="0"/>
          <w:numId w:val="8"/>
        </w:numPr>
        <w:spacing w:before="0"/>
        <w:ind w:left="357" w:hanging="357"/>
        <w:rPr>
          <w:rFonts w:ascii="Arial" w:hAnsi="Arial" w:cs="Arial"/>
          <w:b w:val="0"/>
          <w:bCs w:val="0"/>
          <w:sz w:val="20"/>
          <w:szCs w:val="20"/>
        </w:rPr>
      </w:pPr>
      <w:r w:rsidRPr="006C288D">
        <w:rPr>
          <w:rFonts w:ascii="Arial" w:hAnsi="Arial" w:cs="Arial"/>
          <w:b w:val="0"/>
          <w:bCs w:val="0"/>
          <w:sz w:val="20"/>
          <w:szCs w:val="20"/>
        </w:rPr>
        <w:t xml:space="preserve">Smluvní strany považují výše ujednaných smluvních pokut za zcela přiměřené. </w:t>
      </w:r>
      <w:r w:rsidR="00EE037B" w:rsidRPr="006C288D">
        <w:rPr>
          <w:rFonts w:ascii="Arial" w:hAnsi="Arial" w:cs="Arial"/>
          <w:b w:val="0"/>
          <w:kern w:val="2"/>
          <w:sz w:val="20"/>
          <w:szCs w:val="20"/>
        </w:rPr>
        <w:t>Zaplacením smluvní pokuty nezaniká povinnost Prodávajícího závazek splnit a není tím dotčeno právo Kupujícího na náhradu škody, která nesplněním povinnosti vznikla. Při porušení několika povinností lze nárokovat více smluvních pokut vedle sebe</w:t>
      </w:r>
      <w:r w:rsidRPr="006C288D">
        <w:rPr>
          <w:rFonts w:ascii="Arial" w:hAnsi="Arial" w:cs="Arial"/>
          <w:b w:val="0"/>
          <w:bCs w:val="0"/>
          <w:sz w:val="20"/>
          <w:szCs w:val="20"/>
        </w:rPr>
        <w:t>.</w:t>
      </w:r>
    </w:p>
    <w:p w:rsidR="005E1885" w:rsidRPr="006C288D" w:rsidRDefault="00EE037B" w:rsidP="001C5410">
      <w:pPr>
        <w:pStyle w:val="Nadpis11doobsahu"/>
        <w:keepNext w:val="0"/>
        <w:numPr>
          <w:ilvl w:val="0"/>
          <w:numId w:val="8"/>
        </w:numPr>
        <w:spacing w:before="0"/>
        <w:ind w:left="357" w:hanging="357"/>
        <w:rPr>
          <w:rFonts w:ascii="Arial" w:hAnsi="Arial" w:cs="Arial"/>
          <w:b w:val="0"/>
          <w:bCs w:val="0"/>
          <w:sz w:val="20"/>
          <w:szCs w:val="20"/>
        </w:rPr>
      </w:pPr>
      <w:r w:rsidRPr="006C288D">
        <w:rPr>
          <w:rFonts w:ascii="Arial" w:hAnsi="Arial" w:cs="Arial"/>
          <w:b w:val="0"/>
          <w:kern w:val="2"/>
          <w:sz w:val="20"/>
          <w:szCs w:val="20"/>
        </w:rPr>
        <w:t>Strana povinná musí uhradit straně oprávněné smluvní sankce (smluvní pokuty) nejpozději do 15 kalendářních dnů ode dne obdržení příslušného vyúčtování od druhé smluvní strany</w:t>
      </w:r>
      <w:r w:rsidR="005E1885" w:rsidRPr="006C288D">
        <w:rPr>
          <w:rFonts w:ascii="Arial" w:hAnsi="Arial" w:cs="Arial"/>
          <w:b w:val="0"/>
          <w:bCs w:val="0"/>
          <w:sz w:val="20"/>
          <w:szCs w:val="20"/>
        </w:rPr>
        <w:t xml:space="preserve">. </w:t>
      </w:r>
    </w:p>
    <w:p w:rsidR="00EE037B" w:rsidRPr="006C288D" w:rsidRDefault="00EE037B" w:rsidP="006C288D">
      <w:pPr>
        <w:pStyle w:val="Nadpis11doobsahu"/>
        <w:keepNext w:val="0"/>
        <w:numPr>
          <w:ilvl w:val="0"/>
          <w:numId w:val="8"/>
        </w:numPr>
        <w:spacing w:before="0" w:after="0"/>
        <w:ind w:left="357" w:hanging="357"/>
        <w:rPr>
          <w:rFonts w:ascii="Arial" w:hAnsi="Arial" w:cs="Arial"/>
          <w:b w:val="0"/>
          <w:bCs w:val="0"/>
          <w:sz w:val="20"/>
          <w:szCs w:val="20"/>
        </w:rPr>
      </w:pPr>
      <w:r w:rsidRPr="006C288D">
        <w:rPr>
          <w:rFonts w:ascii="Arial" w:hAnsi="Arial" w:cs="Arial"/>
          <w:b w:val="0"/>
          <w:kern w:val="2"/>
          <w:sz w:val="20"/>
          <w:szCs w:val="20"/>
        </w:rPr>
        <w:t>Po zaplacení smluvních sankcí dle této Smlouvy není dotčen nárok Kupujícího na náhradu škody v částce převyšující zaplacenou smluvní pokutu. Zaplacení smluvní pokuty nemá vliv na trvání závazků, které vyplývají ze Smlouvy.</w:t>
      </w:r>
    </w:p>
    <w:p w:rsidR="00A13BC1" w:rsidRDefault="00A13BC1" w:rsidP="00A13BC1">
      <w:pPr>
        <w:pStyle w:val="Nadpis11doobsahu"/>
        <w:keepNext w:val="0"/>
        <w:numPr>
          <w:ilvl w:val="0"/>
          <w:numId w:val="0"/>
        </w:numPr>
        <w:spacing w:before="0" w:after="0"/>
        <w:ind w:left="357"/>
        <w:rPr>
          <w:rFonts w:ascii="Arial" w:hAnsi="Arial" w:cs="Arial"/>
          <w:b w:val="0"/>
          <w:bCs w:val="0"/>
          <w:sz w:val="20"/>
          <w:szCs w:val="20"/>
        </w:rPr>
      </w:pPr>
    </w:p>
    <w:p w:rsidR="000E2B48" w:rsidRPr="006C288D" w:rsidRDefault="000E2B48" w:rsidP="00A13BC1">
      <w:pPr>
        <w:pStyle w:val="Nadpis11doobsahu"/>
        <w:keepNext w:val="0"/>
        <w:numPr>
          <w:ilvl w:val="0"/>
          <w:numId w:val="0"/>
        </w:numPr>
        <w:spacing w:before="0" w:after="0"/>
        <w:ind w:left="357"/>
        <w:rPr>
          <w:rFonts w:ascii="Arial" w:hAnsi="Arial" w:cs="Arial"/>
          <w:b w:val="0"/>
          <w:bCs w:val="0"/>
          <w:sz w:val="20"/>
          <w:szCs w:val="20"/>
        </w:rPr>
      </w:pPr>
    </w:p>
    <w:p w:rsidR="005E1885" w:rsidRPr="006C288D" w:rsidRDefault="003E4819" w:rsidP="003A56AC">
      <w:pPr>
        <w:pStyle w:val="Odstavecseseznamem1"/>
        <w:tabs>
          <w:tab w:val="num" w:pos="709"/>
        </w:tabs>
        <w:spacing w:after="120" w:line="240" w:lineRule="auto"/>
        <w:ind w:left="0"/>
        <w:jc w:val="center"/>
        <w:rPr>
          <w:rFonts w:ascii="Arial" w:hAnsi="Arial" w:cs="Arial"/>
          <w:b/>
          <w:bCs/>
          <w:sz w:val="20"/>
          <w:szCs w:val="20"/>
        </w:rPr>
      </w:pPr>
      <w:r w:rsidRPr="006C288D">
        <w:rPr>
          <w:rFonts w:ascii="Arial" w:hAnsi="Arial" w:cs="Arial"/>
          <w:b/>
          <w:bCs/>
          <w:sz w:val="20"/>
          <w:szCs w:val="20"/>
        </w:rPr>
        <w:t>X</w:t>
      </w:r>
      <w:r w:rsidR="005E1885" w:rsidRPr="006C288D">
        <w:rPr>
          <w:rFonts w:ascii="Arial" w:hAnsi="Arial" w:cs="Arial"/>
          <w:b/>
          <w:bCs/>
          <w:sz w:val="20"/>
          <w:szCs w:val="20"/>
        </w:rPr>
        <w:t>. ODSTOUPENÍ OD SMLOUVY, ZÁNIK ZÁVAZKU</w:t>
      </w:r>
    </w:p>
    <w:p w:rsidR="00FF06F5" w:rsidRPr="006C288D" w:rsidRDefault="00FF06F5" w:rsidP="00FF06F5">
      <w:pPr>
        <w:pStyle w:val="Odstavecseseznamem1"/>
        <w:numPr>
          <w:ilvl w:val="1"/>
          <w:numId w:val="11"/>
        </w:numPr>
        <w:suppressAutoHyphens w:val="0"/>
        <w:spacing w:after="0" w:line="240" w:lineRule="auto"/>
        <w:ind w:left="425" w:hanging="425"/>
        <w:jc w:val="both"/>
        <w:rPr>
          <w:rFonts w:ascii="Arial" w:hAnsi="Arial" w:cs="Arial"/>
          <w:sz w:val="20"/>
          <w:szCs w:val="20"/>
        </w:rPr>
      </w:pPr>
      <w:r w:rsidRPr="006C288D">
        <w:rPr>
          <w:rFonts w:ascii="Arial" w:hAnsi="Arial" w:cs="Arial"/>
          <w:sz w:val="20"/>
          <w:szCs w:val="20"/>
        </w:rPr>
        <w:t>Tato Smlouva může být ukončena:</w:t>
      </w:r>
    </w:p>
    <w:p w:rsidR="00FF06F5" w:rsidRPr="006C288D" w:rsidRDefault="00FF06F5" w:rsidP="00FF06F5">
      <w:pPr>
        <w:pStyle w:val="Odstavecseseznamem"/>
        <w:numPr>
          <w:ilvl w:val="0"/>
          <w:numId w:val="19"/>
        </w:numPr>
        <w:spacing w:after="0" w:line="240" w:lineRule="auto"/>
        <w:ind w:left="782" w:hanging="357"/>
        <w:rPr>
          <w:rFonts w:ascii="Arial" w:hAnsi="Arial" w:cs="Arial"/>
          <w:kern w:val="1"/>
          <w:sz w:val="20"/>
          <w:szCs w:val="20"/>
          <w:lang w:eastAsia="cs-CZ"/>
        </w:rPr>
      </w:pPr>
      <w:r w:rsidRPr="006C288D">
        <w:rPr>
          <w:rFonts w:ascii="Arial" w:hAnsi="Arial" w:cs="Arial"/>
          <w:kern w:val="1"/>
          <w:sz w:val="20"/>
          <w:szCs w:val="20"/>
          <w:lang w:eastAsia="cs-CZ"/>
        </w:rPr>
        <w:t>písemnou dohodou smluvních stran,</w:t>
      </w:r>
    </w:p>
    <w:p w:rsidR="00FF06F5" w:rsidRPr="006C288D" w:rsidRDefault="00FF06F5" w:rsidP="00FF06F5">
      <w:pPr>
        <w:pStyle w:val="Odstavecseseznamem"/>
        <w:numPr>
          <w:ilvl w:val="0"/>
          <w:numId w:val="19"/>
        </w:numPr>
        <w:spacing w:after="120" w:line="240" w:lineRule="auto"/>
        <w:ind w:left="782" w:hanging="357"/>
        <w:contextualSpacing w:val="0"/>
        <w:rPr>
          <w:rFonts w:ascii="Arial" w:hAnsi="Arial" w:cs="Arial"/>
          <w:kern w:val="1"/>
          <w:sz w:val="20"/>
          <w:szCs w:val="20"/>
          <w:lang w:eastAsia="cs-CZ"/>
        </w:rPr>
      </w:pPr>
      <w:r w:rsidRPr="006C288D">
        <w:rPr>
          <w:rFonts w:ascii="Arial" w:hAnsi="Arial" w:cs="Arial"/>
          <w:kern w:val="1"/>
          <w:sz w:val="20"/>
          <w:szCs w:val="20"/>
          <w:lang w:eastAsia="cs-CZ"/>
        </w:rPr>
        <w:t xml:space="preserve">odstoupením od Smlouvy z důvodů stanovených v této Smlouvě nebo zákonem. </w:t>
      </w:r>
    </w:p>
    <w:p w:rsidR="003B5311" w:rsidRPr="006C288D" w:rsidRDefault="003B5311" w:rsidP="003B5311">
      <w:pPr>
        <w:pStyle w:val="Odstavecseseznamem1"/>
        <w:numPr>
          <w:ilvl w:val="1"/>
          <w:numId w:val="11"/>
        </w:numPr>
        <w:suppressAutoHyphens w:val="0"/>
        <w:spacing w:after="120" w:line="240" w:lineRule="auto"/>
        <w:ind w:left="425" w:hanging="425"/>
        <w:jc w:val="both"/>
        <w:rPr>
          <w:rFonts w:ascii="Arial" w:hAnsi="Arial" w:cs="Arial"/>
          <w:kern w:val="0"/>
          <w:sz w:val="20"/>
          <w:szCs w:val="20"/>
          <w:lang w:eastAsia="ar-SA"/>
        </w:rPr>
      </w:pPr>
      <w:r w:rsidRPr="006C288D">
        <w:rPr>
          <w:rFonts w:ascii="Arial" w:hAnsi="Arial" w:cs="Arial"/>
          <w:kern w:val="0"/>
          <w:sz w:val="20"/>
          <w:szCs w:val="20"/>
          <w:lang w:eastAsia="ar-SA"/>
        </w:rPr>
        <w:t>Kupující si dále vyhrazuje právo odstoupit od uzavřené smlouvy nebo závazek ze smlouvy vypovědět, pokud jsou naplněny důvody podle § 223 zákona č. 134/2016 Sb., o zadávání veřejných zakázek.</w:t>
      </w:r>
    </w:p>
    <w:p w:rsidR="005E1885" w:rsidRPr="006C288D" w:rsidRDefault="005E1885" w:rsidP="00C9230C">
      <w:pPr>
        <w:pStyle w:val="Odstavecseseznamem1"/>
        <w:numPr>
          <w:ilvl w:val="1"/>
          <w:numId w:val="11"/>
        </w:numPr>
        <w:suppressAutoHyphens w:val="0"/>
        <w:spacing w:after="0" w:line="240" w:lineRule="auto"/>
        <w:ind w:left="426" w:hanging="426"/>
        <w:jc w:val="both"/>
      </w:pPr>
      <w:r w:rsidRPr="006C288D">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rsidR="005E1885" w:rsidRPr="006C288D" w:rsidRDefault="005E1885" w:rsidP="001C5410">
      <w:pPr>
        <w:numPr>
          <w:ilvl w:val="1"/>
          <w:numId w:val="12"/>
        </w:numPr>
        <w:suppressAutoHyphens w:val="0"/>
        <w:ind w:hanging="294"/>
      </w:pPr>
      <w:r w:rsidRPr="006C288D">
        <w:t xml:space="preserve">na straně </w:t>
      </w:r>
      <w:r w:rsidR="00024300" w:rsidRPr="006C288D">
        <w:t>Kupu</w:t>
      </w:r>
      <w:r w:rsidRPr="006C288D">
        <w:t xml:space="preserve">jícího nezaplacení kupní ceny podle této Smlouvy ve lhůtě delší 60 dní po dni splatnosti příslušné faktury, </w:t>
      </w:r>
    </w:p>
    <w:p w:rsidR="005E1885" w:rsidRPr="006C288D" w:rsidRDefault="005E1885" w:rsidP="001C5410">
      <w:pPr>
        <w:numPr>
          <w:ilvl w:val="1"/>
          <w:numId w:val="12"/>
        </w:numPr>
        <w:suppressAutoHyphens w:val="0"/>
        <w:ind w:hanging="294"/>
      </w:pPr>
      <w:r w:rsidRPr="006C288D">
        <w:t xml:space="preserve">na straně </w:t>
      </w:r>
      <w:r w:rsidR="00024300" w:rsidRPr="006C288D">
        <w:t>Prodá</w:t>
      </w:r>
      <w:r w:rsidRPr="006C288D">
        <w:t xml:space="preserve">vajícího, jestliže byť i část </w:t>
      </w:r>
      <w:r w:rsidR="00024300" w:rsidRPr="006C288D">
        <w:t>Zboží</w:t>
      </w:r>
      <w:r w:rsidRPr="006C288D">
        <w:t xml:space="preserve"> nebude řádně dodána v dohodnutém termínu,</w:t>
      </w:r>
    </w:p>
    <w:p w:rsidR="005E1885" w:rsidRPr="006C288D" w:rsidRDefault="005E1885" w:rsidP="001C5410">
      <w:pPr>
        <w:numPr>
          <w:ilvl w:val="1"/>
          <w:numId w:val="12"/>
        </w:numPr>
        <w:suppressAutoHyphens w:val="0"/>
        <w:ind w:hanging="294"/>
      </w:pPr>
      <w:r w:rsidRPr="006C288D">
        <w:t xml:space="preserve">na straně </w:t>
      </w:r>
      <w:r w:rsidR="00024300" w:rsidRPr="006C288D">
        <w:t>Prodá</w:t>
      </w:r>
      <w:r w:rsidRPr="006C288D">
        <w:t xml:space="preserve">vajícího, jestliže </w:t>
      </w:r>
      <w:r w:rsidR="00024300" w:rsidRPr="006C288D">
        <w:t>Zboží</w:t>
      </w:r>
      <w:r w:rsidRPr="006C288D">
        <w:t xml:space="preserve"> nebude mít vlastnosti </w:t>
      </w:r>
      <w:r w:rsidR="008A22FD" w:rsidRPr="006C288D">
        <w:t>definované zadávacími podmínkami předmětné VZ, příslušnými právními předpisy nebo touto smlouvou</w:t>
      </w:r>
      <w:r w:rsidRPr="006C288D">
        <w:t>,</w:t>
      </w:r>
    </w:p>
    <w:p w:rsidR="005E1885" w:rsidRPr="006C288D" w:rsidRDefault="00FF06F5" w:rsidP="001C5410">
      <w:pPr>
        <w:numPr>
          <w:ilvl w:val="1"/>
          <w:numId w:val="12"/>
        </w:numPr>
        <w:suppressAutoHyphens w:val="0"/>
        <w:ind w:hanging="294"/>
      </w:pPr>
      <w:r w:rsidRPr="006C288D">
        <w:t xml:space="preserve">na straně Prodávajícího, jestliže </w:t>
      </w:r>
      <w:r w:rsidR="005E1885" w:rsidRPr="006C288D">
        <w:rPr>
          <w:lang w:eastAsia="en-US"/>
        </w:rPr>
        <w:t xml:space="preserve">má </w:t>
      </w:r>
      <w:r w:rsidR="00024300" w:rsidRPr="006C288D">
        <w:t>Zboží</w:t>
      </w:r>
      <w:r w:rsidR="005E1885" w:rsidRPr="006C288D">
        <w:t xml:space="preserve"> </w:t>
      </w:r>
      <w:r w:rsidR="005E1885" w:rsidRPr="006C288D">
        <w:rPr>
          <w:lang w:eastAsia="en-US"/>
        </w:rPr>
        <w:t xml:space="preserve">vady, které jej činí neupotřebitelným nebo nemá vlastnosti, které si Kupující vymínil nebo o kterých ho </w:t>
      </w:r>
      <w:r w:rsidR="00024300" w:rsidRPr="006C288D">
        <w:rPr>
          <w:lang w:eastAsia="en-US"/>
        </w:rPr>
        <w:t>Prodá</w:t>
      </w:r>
      <w:r w:rsidR="005E1885" w:rsidRPr="006C288D">
        <w:rPr>
          <w:lang w:eastAsia="en-US"/>
        </w:rPr>
        <w:t xml:space="preserve">vající ujistil, </w:t>
      </w:r>
    </w:p>
    <w:p w:rsidR="002E3EBC" w:rsidRPr="006C288D" w:rsidRDefault="005E1885" w:rsidP="002E3EBC">
      <w:pPr>
        <w:numPr>
          <w:ilvl w:val="1"/>
          <w:numId w:val="12"/>
        </w:numPr>
        <w:suppressAutoHyphens w:val="0"/>
        <w:ind w:hanging="295"/>
      </w:pPr>
      <w:r w:rsidRPr="006C288D">
        <w:t xml:space="preserve">na straně </w:t>
      </w:r>
      <w:r w:rsidR="00024300" w:rsidRPr="006C288D">
        <w:t>Prodá</w:t>
      </w:r>
      <w:r w:rsidRPr="006C288D">
        <w:t>vajícího, jestliže ve své nabídce v rámci veřejné zakázky, která předcházela uzavření této Smlouvy, uvedl informace nebo doklady, které neodpovídají skutečnosti a měly nebo mohly mít vliv na výsledek zadávacího řízení</w:t>
      </w:r>
      <w:r w:rsidR="00FF06F5" w:rsidRPr="006C288D">
        <w:t>,</w:t>
      </w:r>
    </w:p>
    <w:p w:rsidR="00FF06F5" w:rsidRPr="006C288D" w:rsidRDefault="00FF06F5" w:rsidP="002E3EBC">
      <w:pPr>
        <w:numPr>
          <w:ilvl w:val="1"/>
          <w:numId w:val="12"/>
        </w:numPr>
        <w:suppressAutoHyphens w:val="0"/>
        <w:spacing w:after="120"/>
        <w:ind w:hanging="295"/>
      </w:pPr>
      <w:r w:rsidRPr="006C288D">
        <w:rPr>
          <w:kern w:val="1"/>
          <w:lang w:eastAsia="cs-CZ"/>
        </w:rPr>
        <w:t>na straně Prodávajícího, je</w:t>
      </w:r>
      <w:r w:rsidR="00E73DDD" w:rsidRPr="006C288D">
        <w:rPr>
          <w:kern w:val="1"/>
          <w:lang w:eastAsia="cs-CZ"/>
        </w:rPr>
        <w:t xml:space="preserve">stliže bude zahájeno insolvenční </w:t>
      </w:r>
      <w:r w:rsidRPr="006C288D">
        <w:rPr>
          <w:kern w:val="1"/>
          <w:lang w:eastAsia="cs-CZ"/>
        </w:rPr>
        <w:t>řízení u Prodávajícího.</w:t>
      </w:r>
    </w:p>
    <w:p w:rsidR="002E3EBC" w:rsidRPr="006C288D" w:rsidRDefault="002E3EBC" w:rsidP="001C5410">
      <w:pPr>
        <w:widowControl w:val="0"/>
        <w:numPr>
          <w:ilvl w:val="1"/>
          <w:numId w:val="11"/>
        </w:numPr>
        <w:suppressAutoHyphens w:val="0"/>
        <w:spacing w:after="120"/>
        <w:ind w:left="426" w:hanging="426"/>
        <w:rPr>
          <w:lang w:eastAsia="en-US"/>
        </w:rPr>
      </w:pPr>
      <w:r w:rsidRPr="006C288D">
        <w:t>V případě porušení dalších smluvních povinností (jako je zejména řádné provedení záručních oprav), je druhá strana oprávněna od Smlouvy odstoupit v případě, že strana, která je v prodlení, nesplní svou povinnost ani v dodatečné přiměřené lhůtě, která jí k tomu byla poskytnuta.</w:t>
      </w:r>
    </w:p>
    <w:p w:rsidR="002E3EBC" w:rsidRPr="006C288D" w:rsidRDefault="002E3EBC" w:rsidP="001C5410">
      <w:pPr>
        <w:widowControl w:val="0"/>
        <w:numPr>
          <w:ilvl w:val="1"/>
          <w:numId w:val="11"/>
        </w:numPr>
        <w:suppressAutoHyphens w:val="0"/>
        <w:spacing w:after="120"/>
        <w:ind w:left="426" w:hanging="426"/>
        <w:rPr>
          <w:lang w:eastAsia="en-US"/>
        </w:rPr>
      </w:pPr>
      <w:r w:rsidRPr="006C288D">
        <w:t>Odstoupení od této Smlouvy musí smluvní strana učinit písemně, bez zbytečného odkladu poté, co se o porušení dověděla. Účinky odstoupení od Smlouvy nastanou dnem, kdy bude písemné odstoupení doručeno druhé straně.</w:t>
      </w:r>
    </w:p>
    <w:p w:rsidR="005E1885" w:rsidRPr="006C288D" w:rsidRDefault="005E1885" w:rsidP="001C5410">
      <w:pPr>
        <w:widowControl w:val="0"/>
        <w:numPr>
          <w:ilvl w:val="1"/>
          <w:numId w:val="11"/>
        </w:numPr>
        <w:suppressAutoHyphens w:val="0"/>
        <w:spacing w:after="120"/>
        <w:ind w:left="426" w:hanging="426"/>
        <w:rPr>
          <w:lang w:eastAsia="en-US"/>
        </w:rPr>
      </w:pPr>
      <w:r w:rsidRPr="006C288D">
        <w:t>Předčasným ukončením závazku dle této Smlouvy nejsou dotčena ustanovení o odpovědnosti za škodu (škoda může spočívat i v nákladech vynaložených Kupujícím na realizaci nového výběrového/zadávacího řízení), nároky na uplatnění smluvních pokut, o mlčenlivosti a ostatních práv a povinností založených touto Smlouvou.</w:t>
      </w:r>
    </w:p>
    <w:p w:rsidR="002E3EBC" w:rsidRPr="006C288D" w:rsidRDefault="005E1885" w:rsidP="001C5410">
      <w:pPr>
        <w:pStyle w:val="Odstavecseseznamem1"/>
        <w:numPr>
          <w:ilvl w:val="1"/>
          <w:numId w:val="11"/>
        </w:numPr>
        <w:suppressAutoHyphens w:val="0"/>
        <w:spacing w:after="0" w:line="240" w:lineRule="auto"/>
        <w:ind w:left="426" w:hanging="426"/>
        <w:jc w:val="both"/>
        <w:rPr>
          <w:rFonts w:ascii="Arial" w:hAnsi="Arial" w:cs="Arial"/>
          <w:sz w:val="20"/>
          <w:szCs w:val="20"/>
        </w:rPr>
      </w:pPr>
      <w:r w:rsidRPr="006C288D">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2E3EBC" w:rsidRPr="006C288D" w:rsidRDefault="002E3EBC" w:rsidP="002E3EBC">
      <w:pPr>
        <w:pStyle w:val="Odstavecseseznamem1"/>
        <w:numPr>
          <w:ilvl w:val="1"/>
          <w:numId w:val="11"/>
        </w:numPr>
        <w:suppressAutoHyphens w:val="0"/>
        <w:spacing w:before="120" w:after="0" w:line="240" w:lineRule="auto"/>
        <w:ind w:left="425" w:hanging="425"/>
        <w:jc w:val="both"/>
        <w:rPr>
          <w:rFonts w:ascii="Arial" w:hAnsi="Arial" w:cs="Arial"/>
          <w:sz w:val="20"/>
          <w:szCs w:val="20"/>
        </w:rPr>
      </w:pPr>
      <w:r w:rsidRPr="006C288D">
        <w:rPr>
          <w:rFonts w:ascii="Arial" w:eastAsia="Lucida Sans Unicode" w:hAnsi="Arial" w:cs="Arial"/>
          <w:kern w:val="2"/>
          <w:sz w:val="20"/>
          <w:szCs w:val="20"/>
        </w:rPr>
        <w:t xml:space="preserve">V případě odstoupení od této Smlouvy jsou smluvní strany povinny vypořádat své vzájemné závazky a pohledávky </w:t>
      </w:r>
      <w:r w:rsidRPr="006C288D">
        <w:rPr>
          <w:rFonts w:ascii="Arial" w:hAnsi="Arial" w:cs="Arial"/>
          <w:sz w:val="20"/>
          <w:szCs w:val="20"/>
        </w:rPr>
        <w:t>stanovené v zákoně nebo v této Smlouvě</w:t>
      </w:r>
      <w:r w:rsidRPr="006C288D">
        <w:rPr>
          <w:rFonts w:ascii="Arial" w:eastAsia="Lucida Sans Unicode" w:hAnsi="Arial" w:cs="Arial"/>
          <w:kern w:val="2"/>
          <w:sz w:val="20"/>
          <w:szCs w:val="20"/>
        </w:rPr>
        <w:t>, a to do 30 dnů od právních účinků odstoupení, nebo v dohodnuté lhůtě. Odstoupením od Smlouvy se závazek zrušuje od počátku.</w:t>
      </w:r>
    </w:p>
    <w:p w:rsidR="006C288D" w:rsidRDefault="006C288D" w:rsidP="006C288D">
      <w:pPr>
        <w:pStyle w:val="Odstavecseseznamem1"/>
        <w:suppressAutoHyphens w:val="0"/>
        <w:spacing w:after="0" w:line="240" w:lineRule="auto"/>
        <w:ind w:left="425"/>
        <w:jc w:val="both"/>
        <w:rPr>
          <w:rFonts w:ascii="Arial" w:hAnsi="Arial" w:cs="Arial"/>
          <w:sz w:val="20"/>
          <w:szCs w:val="20"/>
        </w:rPr>
      </w:pPr>
    </w:p>
    <w:p w:rsidR="000E2B48" w:rsidRDefault="000E2B48" w:rsidP="006C288D">
      <w:pPr>
        <w:pStyle w:val="Odstavecseseznamem1"/>
        <w:suppressAutoHyphens w:val="0"/>
        <w:spacing w:after="0" w:line="240" w:lineRule="auto"/>
        <w:ind w:left="425"/>
        <w:jc w:val="both"/>
        <w:rPr>
          <w:rFonts w:ascii="Arial" w:hAnsi="Arial" w:cs="Arial"/>
          <w:sz w:val="20"/>
          <w:szCs w:val="20"/>
        </w:rPr>
      </w:pPr>
    </w:p>
    <w:p w:rsidR="002E3EBC" w:rsidRPr="006C288D" w:rsidRDefault="002E3EBC" w:rsidP="002E3EBC">
      <w:pPr>
        <w:autoSpaceDE w:val="0"/>
        <w:autoSpaceDN w:val="0"/>
        <w:adjustRightInd w:val="0"/>
        <w:spacing w:after="120"/>
        <w:jc w:val="center"/>
        <w:rPr>
          <w:b/>
          <w:bCs/>
        </w:rPr>
      </w:pPr>
      <w:r w:rsidRPr="006C288D">
        <w:rPr>
          <w:b/>
          <w:bCs/>
        </w:rPr>
        <w:t>X</w:t>
      </w:r>
      <w:r w:rsidR="000D7682">
        <w:rPr>
          <w:b/>
          <w:bCs/>
        </w:rPr>
        <w:t>I</w:t>
      </w:r>
      <w:r w:rsidRPr="006C288D">
        <w:rPr>
          <w:b/>
          <w:bCs/>
        </w:rPr>
        <w:t>. OCHRANA OSOBNÍCH A CITLIVÝCH ÚDAJŮ</w:t>
      </w:r>
    </w:p>
    <w:p w:rsidR="002E3EBC" w:rsidRPr="006C288D" w:rsidRDefault="002E3EBC" w:rsidP="002E3EBC">
      <w:pPr>
        <w:pStyle w:val="Odstavecseseznamem"/>
        <w:numPr>
          <w:ilvl w:val="0"/>
          <w:numId w:val="20"/>
        </w:numPr>
        <w:spacing w:after="120" w:line="240" w:lineRule="auto"/>
        <w:ind w:left="357" w:hanging="357"/>
        <w:contextualSpacing w:val="0"/>
        <w:jc w:val="both"/>
        <w:rPr>
          <w:rFonts w:ascii="Arial" w:hAnsi="Arial" w:cs="Arial"/>
          <w:sz w:val="20"/>
          <w:szCs w:val="20"/>
        </w:rPr>
      </w:pPr>
      <w:r w:rsidRPr="006C288D">
        <w:rPr>
          <w:rFonts w:ascii="Arial" w:hAnsi="Arial" w:cs="Arial"/>
          <w:sz w:val="20"/>
          <w:szCs w:val="20"/>
        </w:rPr>
        <w:t>Během plnění předmětu této Smlouvy a poskytování záručního servisu bude mít Prodávající přístup k počítačovým datům z dodaných přístrojů, která mohou obsahovat osobní či citlivé údaje. V případě, že se Prodávající při plnění této Smlouvy dostane do kontaktu s osobními či citlivými údaji, je povinen o nich zachovávat naprostou mlčenlivost, a to i po ukončení této Smlouvy. Prodávající je povinen zpracovávat osobní a citlivé údaje pouze v rozsahu nezbytném pro plnění povinností vyplývajících z této Smlouvy.</w:t>
      </w:r>
    </w:p>
    <w:p w:rsidR="002E3EBC" w:rsidRPr="006C288D" w:rsidRDefault="002E3EBC" w:rsidP="006C288D">
      <w:pPr>
        <w:pStyle w:val="Odstavecseseznamem"/>
        <w:numPr>
          <w:ilvl w:val="0"/>
          <w:numId w:val="20"/>
        </w:numPr>
        <w:spacing w:after="0" w:line="240" w:lineRule="auto"/>
        <w:ind w:left="357" w:hanging="357"/>
        <w:contextualSpacing w:val="0"/>
        <w:jc w:val="both"/>
        <w:rPr>
          <w:rFonts w:ascii="Arial" w:hAnsi="Arial" w:cs="Arial"/>
          <w:sz w:val="20"/>
          <w:szCs w:val="20"/>
        </w:rPr>
      </w:pPr>
      <w:r w:rsidRPr="006C288D">
        <w:rPr>
          <w:rFonts w:ascii="Arial" w:hAnsi="Arial" w:cs="Arial"/>
          <w:sz w:val="20"/>
          <w:szCs w:val="20"/>
        </w:rPr>
        <w:t xml:space="preserve">Kupující jako správce ve smyslu zákona č. 101/2000 Sb., o ochraně osobních údajů, v platném znění, poskytuje Prodávajícímu jako zpracovateli možnost zpracování osobních a citlivých údajů ve smyslu § 4 citovaného zákona. </w:t>
      </w:r>
    </w:p>
    <w:p w:rsidR="000E2B48" w:rsidRPr="006C288D" w:rsidRDefault="000E2B48" w:rsidP="00A13BC1">
      <w:pPr>
        <w:autoSpaceDE w:val="0"/>
        <w:autoSpaceDN w:val="0"/>
        <w:adjustRightInd w:val="0"/>
      </w:pPr>
    </w:p>
    <w:p w:rsidR="00E73DDD" w:rsidRPr="006C288D" w:rsidRDefault="00E73DDD" w:rsidP="00E73DDD">
      <w:pPr>
        <w:autoSpaceDE w:val="0"/>
        <w:autoSpaceDN w:val="0"/>
        <w:adjustRightInd w:val="0"/>
        <w:spacing w:after="120"/>
        <w:jc w:val="center"/>
        <w:rPr>
          <w:b/>
          <w:bCs/>
        </w:rPr>
      </w:pPr>
      <w:r w:rsidRPr="006C288D">
        <w:rPr>
          <w:b/>
          <w:bCs/>
        </w:rPr>
        <w:t>X</w:t>
      </w:r>
      <w:r w:rsidR="000D7682">
        <w:rPr>
          <w:b/>
          <w:bCs/>
        </w:rPr>
        <w:t>II</w:t>
      </w:r>
      <w:r w:rsidRPr="006C288D">
        <w:rPr>
          <w:b/>
          <w:bCs/>
        </w:rPr>
        <w:t>. KOMUNIKACE</w:t>
      </w:r>
    </w:p>
    <w:p w:rsidR="00141C46" w:rsidRPr="006C288D" w:rsidRDefault="00E73DDD" w:rsidP="00E73DDD">
      <w:pPr>
        <w:pStyle w:val="Odstavecseseznamem"/>
        <w:numPr>
          <w:ilvl w:val="0"/>
          <w:numId w:val="21"/>
        </w:numPr>
        <w:spacing w:after="120" w:line="240" w:lineRule="auto"/>
        <w:ind w:left="357" w:hanging="357"/>
        <w:contextualSpacing w:val="0"/>
        <w:jc w:val="both"/>
        <w:rPr>
          <w:rFonts w:ascii="Arial" w:hAnsi="Arial" w:cs="Arial"/>
          <w:sz w:val="20"/>
          <w:szCs w:val="20"/>
        </w:rPr>
      </w:pPr>
      <w:r w:rsidRPr="006C288D">
        <w:rPr>
          <w:rFonts w:ascii="Arial" w:hAnsi="Arial" w:cs="Arial"/>
          <w:sz w:val="20"/>
          <w:szCs w:val="20"/>
        </w:rPr>
        <w:t>Veškerá sdělení či jiná jednání smluvních stran podle této Smlouvy budou adresovány</w:t>
      </w:r>
      <w:r w:rsidR="00141C46" w:rsidRPr="006C288D">
        <w:rPr>
          <w:rFonts w:ascii="Arial" w:hAnsi="Arial" w:cs="Arial"/>
          <w:sz w:val="20"/>
          <w:szCs w:val="20"/>
        </w:rPr>
        <w:t xml:space="preserve"> v českém jazyce</w:t>
      </w:r>
      <w:r w:rsidRPr="006C288D">
        <w:rPr>
          <w:rFonts w:ascii="Arial" w:hAnsi="Arial" w:cs="Arial"/>
          <w:sz w:val="20"/>
          <w:szCs w:val="20"/>
        </w:rPr>
        <w:t xml:space="preserve"> kontaktním osobám smluvních stran uvedených v čl. I této Smlouvy</w:t>
      </w:r>
      <w:r w:rsidR="00141C46" w:rsidRPr="006C288D">
        <w:rPr>
          <w:rFonts w:ascii="Arial" w:hAnsi="Arial" w:cs="Arial"/>
          <w:sz w:val="20"/>
          <w:szCs w:val="20"/>
        </w:rPr>
        <w:t>, jakožto osobám oprávněným k jednáním ve věcech týkajících se této Smlouvy</w:t>
      </w:r>
      <w:r w:rsidRPr="006C288D">
        <w:rPr>
          <w:rFonts w:ascii="Arial" w:hAnsi="Arial" w:cs="Arial"/>
          <w:sz w:val="20"/>
          <w:szCs w:val="20"/>
        </w:rPr>
        <w:t>.</w:t>
      </w:r>
      <w:r w:rsidR="00141C46" w:rsidRPr="006C288D">
        <w:rPr>
          <w:rFonts w:ascii="Arial" w:hAnsi="Arial" w:cs="Arial"/>
          <w:sz w:val="20"/>
          <w:szCs w:val="20"/>
        </w:rPr>
        <w:t xml:space="preserve"> Změna těchto osob musí být druhé smluvní straně neprodleně písemně oznámena, přičemž je účinná okamžikem doručení tohoto písemného oznámení druhé smluvní straně.</w:t>
      </w:r>
    </w:p>
    <w:p w:rsidR="00E73DDD" w:rsidRPr="00BC0DF5" w:rsidRDefault="00E73DDD" w:rsidP="00E73DDD">
      <w:pPr>
        <w:pStyle w:val="Odstavecseseznamem"/>
        <w:numPr>
          <w:ilvl w:val="0"/>
          <w:numId w:val="21"/>
        </w:numPr>
        <w:spacing w:after="120" w:line="240" w:lineRule="auto"/>
        <w:ind w:left="357" w:hanging="357"/>
        <w:contextualSpacing w:val="0"/>
        <w:jc w:val="both"/>
        <w:rPr>
          <w:rFonts w:ascii="Arial" w:hAnsi="Arial" w:cs="Arial"/>
          <w:sz w:val="20"/>
          <w:szCs w:val="20"/>
        </w:rPr>
      </w:pPr>
      <w:r w:rsidRPr="00BC0DF5">
        <w:rPr>
          <w:rFonts w:ascii="Arial" w:hAnsi="Arial" w:cs="Arial"/>
          <w:sz w:val="20"/>
          <w:szCs w:val="20"/>
        </w:rPr>
        <w:t xml:space="preserve">Pokud tato Smlouva vyžaduje pro určité sdělení či jiné jednání smluvních stran písemnou formu, bude takové sdělení zasláno prostřednictvím e-mailu </w:t>
      </w:r>
      <w:r w:rsidR="009A022D" w:rsidRPr="00BC0DF5">
        <w:rPr>
          <w:rFonts w:ascii="Arial" w:hAnsi="Arial" w:cs="Arial"/>
          <w:sz w:val="20"/>
          <w:szCs w:val="20"/>
        </w:rPr>
        <w:t>kontaktní osobou jedné</w:t>
      </w:r>
      <w:r w:rsidRPr="00BC0DF5">
        <w:rPr>
          <w:rFonts w:ascii="Arial" w:hAnsi="Arial" w:cs="Arial"/>
          <w:sz w:val="20"/>
          <w:szCs w:val="20"/>
        </w:rPr>
        <w:t xml:space="preserve"> smluvní strany na e-mail kontaktní osoby druhé smluvní strany, popř. </w:t>
      </w:r>
      <w:r w:rsidR="009A022D" w:rsidRPr="00BC0DF5">
        <w:rPr>
          <w:rFonts w:ascii="Arial" w:hAnsi="Arial" w:cs="Arial"/>
          <w:sz w:val="20"/>
          <w:szCs w:val="20"/>
        </w:rPr>
        <w:t xml:space="preserve">takové sdělení může být </w:t>
      </w:r>
      <w:r w:rsidRPr="00BC0DF5">
        <w:rPr>
          <w:rFonts w:ascii="Arial" w:hAnsi="Arial" w:cs="Arial"/>
          <w:sz w:val="20"/>
          <w:szCs w:val="20"/>
        </w:rPr>
        <w:t xml:space="preserve">zasláno prostřednictvím </w:t>
      </w:r>
      <w:r w:rsidR="00BC0DF5">
        <w:rPr>
          <w:rFonts w:ascii="Arial" w:hAnsi="Arial" w:cs="Arial"/>
          <w:sz w:val="20"/>
          <w:szCs w:val="20"/>
        </w:rPr>
        <w:t>datové schránky smluvních stran</w:t>
      </w:r>
      <w:r w:rsidRPr="00BC0DF5">
        <w:rPr>
          <w:rFonts w:ascii="Arial" w:hAnsi="Arial" w:cs="Arial"/>
          <w:sz w:val="20"/>
          <w:szCs w:val="20"/>
        </w:rPr>
        <w:t xml:space="preserve"> podle této Smlouvy. Upozornění na porušení Smlouvy a odstoupení od Smlouvy musí mít písemnou formu.</w:t>
      </w:r>
    </w:p>
    <w:p w:rsidR="00E73DDD" w:rsidRPr="006C288D" w:rsidRDefault="00E73DDD" w:rsidP="004B6BE6">
      <w:pPr>
        <w:pStyle w:val="Odstavecseseznamem"/>
        <w:numPr>
          <w:ilvl w:val="0"/>
          <w:numId w:val="21"/>
        </w:numPr>
        <w:spacing w:after="0" w:line="240" w:lineRule="auto"/>
        <w:contextualSpacing w:val="0"/>
        <w:jc w:val="both"/>
        <w:rPr>
          <w:rFonts w:ascii="Arial" w:hAnsi="Arial" w:cs="Arial"/>
          <w:b/>
          <w:sz w:val="20"/>
          <w:szCs w:val="20"/>
        </w:rPr>
      </w:pPr>
      <w:r w:rsidRPr="006C288D">
        <w:rPr>
          <w:rFonts w:ascii="Arial" w:hAnsi="Arial" w:cs="Arial"/>
          <w:sz w:val="20"/>
          <w:szCs w:val="20"/>
        </w:rPr>
        <w:t xml:space="preserve">Vyžaduje-li tato Smlouva, aby určité sdělení či jiné jednání smluvních stran bylo učiněno písemně v určité lhůtě, je tato lhůta zachována, pokud je sdělení nebo úkon doručeno elektronicky na e-mail </w:t>
      </w:r>
      <w:r w:rsidR="009A022D" w:rsidRPr="006C288D">
        <w:rPr>
          <w:rFonts w:ascii="Arial" w:hAnsi="Arial" w:cs="Arial"/>
          <w:sz w:val="20"/>
          <w:szCs w:val="20"/>
        </w:rPr>
        <w:t>kontaktní osoby d</w:t>
      </w:r>
      <w:r w:rsidRPr="006C288D">
        <w:rPr>
          <w:rFonts w:ascii="Arial" w:hAnsi="Arial" w:cs="Arial"/>
          <w:sz w:val="20"/>
          <w:szCs w:val="20"/>
        </w:rPr>
        <w:t xml:space="preserve">ruhé smluvní strany </w:t>
      </w:r>
      <w:r w:rsidR="00BC0DF5">
        <w:rPr>
          <w:rFonts w:ascii="Arial" w:hAnsi="Arial" w:cs="Arial"/>
          <w:sz w:val="20"/>
          <w:szCs w:val="20"/>
        </w:rPr>
        <w:t>popř. prostřednictvím datové schránky</w:t>
      </w:r>
      <w:r w:rsidR="004B6BE6">
        <w:rPr>
          <w:rFonts w:ascii="Arial" w:hAnsi="Arial" w:cs="Arial"/>
          <w:sz w:val="20"/>
          <w:szCs w:val="20"/>
        </w:rPr>
        <w:t xml:space="preserve"> </w:t>
      </w:r>
      <w:r w:rsidR="004B6BE6" w:rsidRPr="004B6BE6">
        <w:rPr>
          <w:rFonts w:ascii="Arial" w:hAnsi="Arial" w:cs="Arial"/>
          <w:sz w:val="20"/>
          <w:szCs w:val="20"/>
        </w:rPr>
        <w:t>druhé smluvní strany</w:t>
      </w:r>
      <w:r w:rsidR="00BC0DF5">
        <w:rPr>
          <w:rFonts w:ascii="Arial" w:hAnsi="Arial" w:cs="Arial"/>
          <w:sz w:val="20"/>
          <w:szCs w:val="20"/>
        </w:rPr>
        <w:t xml:space="preserve"> </w:t>
      </w:r>
      <w:r w:rsidRPr="006C288D">
        <w:rPr>
          <w:rFonts w:ascii="Arial" w:hAnsi="Arial" w:cs="Arial"/>
          <w:sz w:val="20"/>
          <w:szCs w:val="20"/>
        </w:rPr>
        <w:t>podle této Smlouvy. Pokud smluvní strana nepotvrdí doručení, má se za to, že zpráva byla doručena třetí pracovní den po odeslání e-mailu</w:t>
      </w:r>
      <w:r w:rsidR="004B6BE6">
        <w:rPr>
          <w:rFonts w:ascii="Arial" w:hAnsi="Arial" w:cs="Arial"/>
          <w:sz w:val="20"/>
          <w:szCs w:val="20"/>
        </w:rPr>
        <w:t xml:space="preserve"> či doručením do datové schránky</w:t>
      </w:r>
      <w:r w:rsidRPr="006C288D">
        <w:rPr>
          <w:rFonts w:ascii="Arial" w:hAnsi="Arial" w:cs="Arial"/>
          <w:sz w:val="20"/>
          <w:szCs w:val="20"/>
        </w:rPr>
        <w:t>.</w:t>
      </w:r>
    </w:p>
    <w:p w:rsidR="00E73DDD" w:rsidRDefault="00E73DDD" w:rsidP="00A13BC1">
      <w:pPr>
        <w:autoSpaceDE w:val="0"/>
        <w:autoSpaceDN w:val="0"/>
        <w:adjustRightInd w:val="0"/>
      </w:pPr>
    </w:p>
    <w:p w:rsidR="00DB4361" w:rsidRDefault="00DB4361" w:rsidP="00A13BC1">
      <w:pPr>
        <w:autoSpaceDE w:val="0"/>
        <w:autoSpaceDN w:val="0"/>
        <w:adjustRightInd w:val="0"/>
      </w:pPr>
    </w:p>
    <w:p w:rsidR="00DB4361" w:rsidRDefault="00DB4361" w:rsidP="00A13BC1">
      <w:pPr>
        <w:autoSpaceDE w:val="0"/>
        <w:autoSpaceDN w:val="0"/>
        <w:adjustRightInd w:val="0"/>
      </w:pPr>
    </w:p>
    <w:p w:rsidR="00DB4361" w:rsidRDefault="00DB4361" w:rsidP="00A13BC1">
      <w:pPr>
        <w:autoSpaceDE w:val="0"/>
        <w:autoSpaceDN w:val="0"/>
        <w:adjustRightInd w:val="0"/>
      </w:pPr>
      <w:bookmarkStart w:id="1" w:name="_GoBack"/>
      <w:bookmarkEnd w:id="1"/>
    </w:p>
    <w:p w:rsidR="000E2B48" w:rsidRDefault="000E2B48" w:rsidP="00A13BC1">
      <w:pPr>
        <w:autoSpaceDE w:val="0"/>
        <w:autoSpaceDN w:val="0"/>
        <w:adjustRightInd w:val="0"/>
      </w:pPr>
    </w:p>
    <w:p w:rsidR="005E1885" w:rsidRPr="006C288D" w:rsidRDefault="005E1885" w:rsidP="003A56AC">
      <w:pPr>
        <w:autoSpaceDE w:val="0"/>
        <w:autoSpaceDN w:val="0"/>
        <w:adjustRightInd w:val="0"/>
        <w:spacing w:after="120"/>
        <w:jc w:val="center"/>
        <w:rPr>
          <w:b/>
          <w:bCs/>
        </w:rPr>
      </w:pPr>
      <w:r w:rsidRPr="006C288D">
        <w:rPr>
          <w:b/>
          <w:bCs/>
        </w:rPr>
        <w:t>X</w:t>
      </w:r>
      <w:r w:rsidR="000D7682">
        <w:rPr>
          <w:b/>
          <w:bCs/>
        </w:rPr>
        <w:t>III</w:t>
      </w:r>
      <w:r w:rsidRPr="006C288D">
        <w:rPr>
          <w:b/>
          <w:bCs/>
        </w:rPr>
        <w:t xml:space="preserve">. </w:t>
      </w:r>
      <w:r w:rsidR="002E3EBC" w:rsidRPr="006C288D">
        <w:rPr>
          <w:b/>
          <w:bCs/>
        </w:rPr>
        <w:t xml:space="preserve">ZÁVĚREČNÁ </w:t>
      </w:r>
      <w:r w:rsidRPr="006C288D">
        <w:rPr>
          <w:b/>
          <w:bCs/>
        </w:rPr>
        <w:t>USTANOVENÍ</w:t>
      </w:r>
    </w:p>
    <w:p w:rsidR="005E1885" w:rsidRPr="006C288D" w:rsidRDefault="005E1885" w:rsidP="001C5410">
      <w:pPr>
        <w:pStyle w:val="Odstavecseseznamem"/>
        <w:numPr>
          <w:ilvl w:val="0"/>
          <w:numId w:val="9"/>
        </w:numPr>
        <w:spacing w:after="120" w:line="240" w:lineRule="auto"/>
        <w:ind w:left="357" w:hanging="357"/>
        <w:contextualSpacing w:val="0"/>
        <w:jc w:val="both"/>
        <w:rPr>
          <w:rFonts w:ascii="Arial" w:hAnsi="Arial" w:cs="Arial"/>
          <w:sz w:val="20"/>
          <w:szCs w:val="20"/>
        </w:rPr>
      </w:pPr>
      <w:r w:rsidRPr="006C288D">
        <w:rPr>
          <w:rFonts w:ascii="Arial" w:hAnsi="Arial" w:cs="Arial"/>
          <w:sz w:val="20"/>
          <w:szCs w:val="20"/>
        </w:rPr>
        <w:t xml:space="preserve">Nastanou-li u některé ze stran skutečnosti bránící řádnému plnění této Smlouvy, je povinna to ihned bez zbytečného odkladu oznámit druhé straně a vyvolat jednání zástupců Kupujícího a </w:t>
      </w:r>
      <w:r w:rsidR="00024300" w:rsidRPr="006C288D">
        <w:rPr>
          <w:rFonts w:ascii="Arial" w:hAnsi="Arial" w:cs="Arial"/>
          <w:sz w:val="20"/>
          <w:szCs w:val="20"/>
        </w:rPr>
        <w:t>Prodá</w:t>
      </w:r>
      <w:r w:rsidRPr="006C288D">
        <w:rPr>
          <w:rFonts w:ascii="Arial" w:hAnsi="Arial" w:cs="Arial"/>
          <w:sz w:val="20"/>
          <w:szCs w:val="20"/>
        </w:rPr>
        <w:t>vajícího.</w:t>
      </w:r>
    </w:p>
    <w:p w:rsidR="005E1885" w:rsidRPr="006C288D" w:rsidRDefault="00024300" w:rsidP="001C5410">
      <w:pPr>
        <w:pStyle w:val="Odstavecseseznamem"/>
        <w:numPr>
          <w:ilvl w:val="0"/>
          <w:numId w:val="9"/>
        </w:numPr>
        <w:spacing w:after="120" w:line="240" w:lineRule="auto"/>
        <w:ind w:left="357" w:hanging="357"/>
        <w:contextualSpacing w:val="0"/>
        <w:jc w:val="both"/>
        <w:rPr>
          <w:rFonts w:ascii="Arial" w:hAnsi="Arial" w:cs="Arial"/>
          <w:sz w:val="20"/>
          <w:szCs w:val="20"/>
        </w:rPr>
      </w:pPr>
      <w:r w:rsidRPr="006C288D">
        <w:rPr>
          <w:rFonts w:ascii="Arial" w:hAnsi="Arial" w:cs="Arial"/>
          <w:sz w:val="20"/>
          <w:szCs w:val="20"/>
        </w:rPr>
        <w:t>Prodá</w:t>
      </w:r>
      <w:r w:rsidR="005E1885" w:rsidRPr="006C288D">
        <w:rPr>
          <w:rFonts w:ascii="Arial" w:hAnsi="Arial" w:cs="Arial"/>
          <w:sz w:val="20"/>
          <w:szCs w:val="20"/>
        </w:rPr>
        <w:t xml:space="preserve">vající prohlašuje, že je schopen doložit legální původ dodaného </w:t>
      </w:r>
      <w:r w:rsidRPr="006C288D">
        <w:rPr>
          <w:rFonts w:ascii="Arial" w:hAnsi="Arial" w:cs="Arial"/>
          <w:sz w:val="20"/>
          <w:szCs w:val="20"/>
        </w:rPr>
        <w:t>Zboží</w:t>
      </w:r>
      <w:r w:rsidR="005E1885" w:rsidRPr="006C288D">
        <w:rPr>
          <w:rFonts w:ascii="Arial" w:hAnsi="Arial" w:cs="Arial"/>
          <w:sz w:val="20"/>
          <w:szCs w:val="20"/>
        </w:rPr>
        <w:t xml:space="preserve">. </w:t>
      </w:r>
      <w:r w:rsidRPr="006C288D">
        <w:rPr>
          <w:rFonts w:ascii="Arial" w:hAnsi="Arial" w:cs="Arial"/>
          <w:sz w:val="20"/>
          <w:szCs w:val="20"/>
        </w:rPr>
        <w:t>Prodá</w:t>
      </w:r>
      <w:r w:rsidR="005E1885" w:rsidRPr="006C288D">
        <w:rPr>
          <w:rFonts w:ascii="Arial" w:hAnsi="Arial" w:cs="Arial"/>
          <w:sz w:val="20"/>
          <w:szCs w:val="20"/>
        </w:rPr>
        <w:t xml:space="preserve">vající dále prohlašuje, že je oprávněným partnerem </w:t>
      </w:r>
      <w:r w:rsidR="002C3D43" w:rsidRPr="006C288D">
        <w:rPr>
          <w:rFonts w:ascii="Arial" w:hAnsi="Arial" w:cs="Arial"/>
          <w:sz w:val="20"/>
          <w:szCs w:val="20"/>
        </w:rPr>
        <w:t>výrobce pro prodej a servis Zboží</w:t>
      </w:r>
      <w:r w:rsidR="005E1885" w:rsidRPr="006C288D">
        <w:rPr>
          <w:rFonts w:ascii="Arial" w:hAnsi="Arial" w:cs="Arial"/>
          <w:sz w:val="20"/>
          <w:szCs w:val="20"/>
        </w:rPr>
        <w:t>.</w:t>
      </w:r>
    </w:p>
    <w:p w:rsidR="005E1885" w:rsidRPr="006C288D" w:rsidRDefault="005E1885" w:rsidP="001C5410">
      <w:pPr>
        <w:pStyle w:val="Odstavecseseznamem"/>
        <w:numPr>
          <w:ilvl w:val="0"/>
          <w:numId w:val="9"/>
        </w:numPr>
        <w:spacing w:after="120" w:line="240" w:lineRule="auto"/>
        <w:ind w:left="357" w:hanging="357"/>
        <w:contextualSpacing w:val="0"/>
        <w:jc w:val="both"/>
        <w:rPr>
          <w:rFonts w:ascii="Arial" w:hAnsi="Arial" w:cs="Arial"/>
          <w:sz w:val="20"/>
          <w:szCs w:val="20"/>
        </w:rPr>
      </w:pPr>
      <w:r w:rsidRPr="006C288D">
        <w:rPr>
          <w:rFonts w:ascii="Arial" w:hAnsi="Arial" w:cs="Arial"/>
          <w:sz w:val="20"/>
          <w:szCs w:val="20"/>
        </w:rPr>
        <w:t xml:space="preserve">Kupující je oprávněn užívat </w:t>
      </w:r>
      <w:r w:rsidR="00024300" w:rsidRPr="006C288D">
        <w:rPr>
          <w:rFonts w:ascii="Arial" w:hAnsi="Arial" w:cs="Arial"/>
          <w:sz w:val="20"/>
          <w:szCs w:val="20"/>
        </w:rPr>
        <w:t>Prodá</w:t>
      </w:r>
      <w:r w:rsidRPr="006C288D">
        <w:rPr>
          <w:rFonts w:ascii="Arial" w:hAnsi="Arial" w:cs="Arial"/>
          <w:sz w:val="20"/>
          <w:szCs w:val="20"/>
        </w:rPr>
        <w:t xml:space="preserve">vajícím předanou dokumentaci a materiály pro účely vyplývající z této Smlouvy. </w:t>
      </w:r>
      <w:r w:rsidR="00024300" w:rsidRPr="006C288D">
        <w:rPr>
          <w:rFonts w:ascii="Arial" w:hAnsi="Arial" w:cs="Arial"/>
          <w:sz w:val="20"/>
          <w:szCs w:val="20"/>
        </w:rPr>
        <w:t>Prodá</w:t>
      </w:r>
      <w:r w:rsidRPr="006C288D">
        <w:rPr>
          <w:rFonts w:ascii="Arial" w:hAnsi="Arial" w:cs="Arial"/>
          <w:sz w:val="20"/>
          <w:szCs w:val="20"/>
        </w:rPr>
        <w:t xml:space="preserve">vající souhlasí s tím, že ve stejném rozsahu, v jakém je oprávněn tuto dokumentaci a materiály užívat Kupující, jsou tuto dokumentaci a materiály oprávněni užívat i třetí osoby, jež jsou ve smluvním vztahu s Kupujícím. </w:t>
      </w:r>
    </w:p>
    <w:p w:rsidR="00E73DDD" w:rsidRPr="006C288D" w:rsidRDefault="00E73DDD" w:rsidP="001C5410">
      <w:pPr>
        <w:pStyle w:val="Odstavecseseznamem"/>
        <w:numPr>
          <w:ilvl w:val="0"/>
          <w:numId w:val="9"/>
        </w:numPr>
        <w:spacing w:after="120" w:line="240" w:lineRule="auto"/>
        <w:ind w:left="357" w:hanging="357"/>
        <w:contextualSpacing w:val="0"/>
        <w:jc w:val="both"/>
        <w:rPr>
          <w:rFonts w:ascii="Arial" w:hAnsi="Arial" w:cs="Arial"/>
          <w:sz w:val="20"/>
          <w:szCs w:val="20"/>
        </w:rPr>
      </w:pPr>
      <w:r w:rsidRPr="006C288D">
        <w:rPr>
          <w:rFonts w:ascii="Arial" w:hAnsi="Arial" w:cs="Arial"/>
          <w:sz w:val="20"/>
          <w:szCs w:val="20"/>
        </w:rPr>
        <w:t>Pokud je součástí předmětu Smlouvy dodávka softwarových produktů, pak Prodávající vyhrazuje Kupujícímu časově neomezené, nikoliv výhradní a přenosné právo užívat tyto softwarové produkty a zařízení, se kterým byly dodány, v nezměněné formě a pro stanovené účely. Úplata za užívání software je zahrnuta v kupní ceně</w:t>
      </w:r>
      <w:r w:rsidR="00216C8E" w:rsidRPr="006C288D">
        <w:rPr>
          <w:rFonts w:ascii="Arial" w:hAnsi="Arial" w:cs="Arial"/>
          <w:sz w:val="20"/>
          <w:szCs w:val="20"/>
        </w:rPr>
        <w:t>.</w:t>
      </w:r>
    </w:p>
    <w:p w:rsidR="005E1885" w:rsidRPr="006C288D" w:rsidRDefault="005E1885" w:rsidP="001C5410">
      <w:pPr>
        <w:pStyle w:val="Odstavecseseznamem"/>
        <w:numPr>
          <w:ilvl w:val="0"/>
          <w:numId w:val="9"/>
        </w:numPr>
        <w:spacing w:after="120" w:line="240" w:lineRule="auto"/>
        <w:contextualSpacing w:val="0"/>
        <w:jc w:val="both"/>
        <w:rPr>
          <w:rFonts w:ascii="Arial" w:hAnsi="Arial" w:cs="Arial"/>
          <w:sz w:val="20"/>
          <w:szCs w:val="20"/>
        </w:rPr>
      </w:pPr>
      <w:r w:rsidRPr="006C288D">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rsidR="005E1885" w:rsidRPr="006C288D" w:rsidRDefault="005E1885" w:rsidP="001C5410">
      <w:pPr>
        <w:pStyle w:val="Odstavecseseznamem"/>
        <w:numPr>
          <w:ilvl w:val="0"/>
          <w:numId w:val="9"/>
        </w:numPr>
        <w:spacing w:after="120" w:line="240" w:lineRule="auto"/>
        <w:ind w:left="357" w:hanging="357"/>
        <w:contextualSpacing w:val="0"/>
        <w:jc w:val="both"/>
        <w:rPr>
          <w:rFonts w:ascii="Arial" w:hAnsi="Arial" w:cs="Arial"/>
          <w:sz w:val="20"/>
          <w:szCs w:val="20"/>
        </w:rPr>
      </w:pPr>
      <w:r w:rsidRPr="006C288D">
        <w:rPr>
          <w:rFonts w:ascii="Arial" w:hAnsi="Arial" w:cs="Arial"/>
          <w:sz w:val="20"/>
          <w:szCs w:val="20"/>
        </w:rPr>
        <w:t xml:space="preserve">Ostatní obchodně právní vztahy při provádění dodávky neupravené touto </w:t>
      </w:r>
      <w:r w:rsidR="00950F48" w:rsidRPr="006C288D">
        <w:rPr>
          <w:rFonts w:ascii="Arial" w:hAnsi="Arial" w:cs="Arial"/>
          <w:sz w:val="20"/>
          <w:szCs w:val="20"/>
        </w:rPr>
        <w:t>Sml</w:t>
      </w:r>
      <w:r w:rsidRPr="006C288D">
        <w:rPr>
          <w:rFonts w:ascii="Arial" w:hAnsi="Arial" w:cs="Arial"/>
          <w:sz w:val="20"/>
          <w:szCs w:val="20"/>
        </w:rPr>
        <w:t xml:space="preserve">ouvou se řídí občanským zákoníkem a dále se řídí příslušnými ustanoveními dalších právních předpisů souvisejících s realizací dodávky. </w:t>
      </w:r>
    </w:p>
    <w:p w:rsidR="005E1885" w:rsidRPr="006C288D" w:rsidRDefault="005E1885" w:rsidP="001C5410">
      <w:pPr>
        <w:pStyle w:val="Odstavecseseznamem"/>
        <w:numPr>
          <w:ilvl w:val="0"/>
          <w:numId w:val="9"/>
        </w:numPr>
        <w:spacing w:after="120" w:line="240" w:lineRule="auto"/>
        <w:ind w:left="357" w:hanging="357"/>
        <w:contextualSpacing w:val="0"/>
        <w:jc w:val="both"/>
        <w:rPr>
          <w:rFonts w:ascii="Arial" w:hAnsi="Arial" w:cs="Arial"/>
          <w:sz w:val="20"/>
          <w:szCs w:val="20"/>
        </w:rPr>
      </w:pPr>
      <w:r w:rsidRPr="006C288D">
        <w:rPr>
          <w:rFonts w:ascii="Arial" w:hAnsi="Arial" w:cs="Arial"/>
          <w:sz w:val="20"/>
          <w:szCs w:val="20"/>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rsidR="00E73DDD" w:rsidRPr="006C288D" w:rsidRDefault="00E73DDD" w:rsidP="001C5410">
      <w:pPr>
        <w:pStyle w:val="Odstavecseseznamem"/>
        <w:numPr>
          <w:ilvl w:val="0"/>
          <w:numId w:val="9"/>
        </w:numPr>
        <w:spacing w:after="120" w:line="240" w:lineRule="auto"/>
        <w:contextualSpacing w:val="0"/>
        <w:jc w:val="both"/>
        <w:rPr>
          <w:rFonts w:ascii="Arial" w:hAnsi="Arial" w:cs="Arial"/>
          <w:sz w:val="20"/>
          <w:szCs w:val="20"/>
        </w:rPr>
      </w:pPr>
      <w:r w:rsidRPr="006C288D">
        <w:rPr>
          <w:rFonts w:ascii="Arial" w:hAnsi="Arial" w:cs="Arial"/>
          <w:sz w:val="20"/>
          <w:szCs w:val="20"/>
        </w:rPr>
        <w:t xml:space="preserve">Prodávající je povinen spolupůsobit </w:t>
      </w:r>
      <w:r w:rsidR="00944D22">
        <w:rPr>
          <w:rFonts w:ascii="Arial" w:hAnsi="Arial" w:cs="Arial"/>
          <w:sz w:val="20"/>
          <w:szCs w:val="20"/>
        </w:rPr>
        <w:t xml:space="preserve">rovněž </w:t>
      </w:r>
      <w:r w:rsidRPr="006C288D">
        <w:rPr>
          <w:rFonts w:ascii="Arial" w:hAnsi="Arial" w:cs="Arial"/>
          <w:sz w:val="20"/>
          <w:szCs w:val="20"/>
        </w:rPr>
        <w:t xml:space="preserve">při výkonu finanční kontroly podle zákona č. 320/2001 Sb., o finanční kontrole, v platném znění. </w:t>
      </w:r>
    </w:p>
    <w:p w:rsidR="005E1885" w:rsidRPr="006C288D" w:rsidRDefault="005E1885" w:rsidP="001C5410">
      <w:pPr>
        <w:pStyle w:val="Odstavecseseznamem"/>
        <w:numPr>
          <w:ilvl w:val="0"/>
          <w:numId w:val="9"/>
        </w:numPr>
        <w:spacing w:after="120" w:line="240" w:lineRule="auto"/>
        <w:contextualSpacing w:val="0"/>
        <w:jc w:val="both"/>
        <w:rPr>
          <w:rFonts w:ascii="Arial" w:hAnsi="Arial" w:cs="Arial"/>
          <w:sz w:val="20"/>
          <w:szCs w:val="20"/>
        </w:rPr>
      </w:pPr>
      <w:r w:rsidRPr="006C288D">
        <w:rPr>
          <w:rFonts w:ascii="Arial" w:hAnsi="Arial" w:cs="Arial"/>
          <w:sz w:val="20"/>
          <w:szCs w:val="20"/>
        </w:rPr>
        <w:t xml:space="preserve">Obě </w:t>
      </w:r>
      <w:r w:rsidR="00950F48" w:rsidRPr="006C288D">
        <w:rPr>
          <w:rFonts w:ascii="Arial" w:hAnsi="Arial" w:cs="Arial"/>
          <w:sz w:val="20"/>
          <w:szCs w:val="20"/>
        </w:rPr>
        <w:t>Sml</w:t>
      </w:r>
      <w:r w:rsidRPr="006C288D">
        <w:rPr>
          <w:rFonts w:ascii="Arial" w:hAnsi="Arial" w:cs="Arial"/>
          <w:sz w:val="20"/>
          <w:szCs w:val="20"/>
        </w:rPr>
        <w:t xml:space="preserve">uvní strany souhlasí se všemi ujednáními, která jsou obsažena v této </w:t>
      </w:r>
      <w:r w:rsidR="00950F48" w:rsidRPr="006C288D">
        <w:rPr>
          <w:rFonts w:ascii="Arial" w:hAnsi="Arial" w:cs="Arial"/>
          <w:sz w:val="20"/>
          <w:szCs w:val="20"/>
        </w:rPr>
        <w:t>Sml</w:t>
      </w:r>
      <w:r w:rsidRPr="006C288D">
        <w:rPr>
          <w:rFonts w:ascii="Arial" w:hAnsi="Arial" w:cs="Arial"/>
          <w:sz w:val="20"/>
          <w:szCs w:val="20"/>
        </w:rPr>
        <w:t xml:space="preserve">ouvě. Veškeré dodatky a změny </w:t>
      </w:r>
      <w:r w:rsidR="00950F48" w:rsidRPr="006C288D">
        <w:rPr>
          <w:rFonts w:ascii="Arial" w:hAnsi="Arial" w:cs="Arial"/>
          <w:sz w:val="20"/>
          <w:szCs w:val="20"/>
        </w:rPr>
        <w:t>Sml</w:t>
      </w:r>
      <w:r w:rsidRPr="006C288D">
        <w:rPr>
          <w:rFonts w:ascii="Arial" w:hAnsi="Arial" w:cs="Arial"/>
          <w:sz w:val="20"/>
          <w:szCs w:val="20"/>
        </w:rPr>
        <w:t>ouvy mohou být provedeny pouze po dohodě obou stran, a to písemnou formou.</w:t>
      </w:r>
    </w:p>
    <w:p w:rsidR="00212677" w:rsidRPr="004B6BE6" w:rsidRDefault="00024300" w:rsidP="001C5410">
      <w:pPr>
        <w:pStyle w:val="Nadpis11doobsahu"/>
        <w:numPr>
          <w:ilvl w:val="0"/>
          <w:numId w:val="9"/>
        </w:numPr>
        <w:spacing w:before="0"/>
        <w:rPr>
          <w:rFonts w:ascii="Arial" w:hAnsi="Arial" w:cs="Arial"/>
          <w:b w:val="0"/>
          <w:bCs w:val="0"/>
          <w:sz w:val="20"/>
          <w:szCs w:val="20"/>
        </w:rPr>
      </w:pPr>
      <w:r w:rsidRPr="006C288D">
        <w:rPr>
          <w:rFonts w:ascii="Arial" w:hAnsi="Arial" w:cs="Arial"/>
          <w:b w:val="0"/>
          <w:bCs w:val="0"/>
          <w:sz w:val="20"/>
          <w:szCs w:val="20"/>
        </w:rPr>
        <w:t>Prodá</w:t>
      </w:r>
      <w:r w:rsidR="005E1885" w:rsidRPr="006C288D">
        <w:rPr>
          <w:rFonts w:ascii="Arial" w:hAnsi="Arial" w:cs="Arial"/>
          <w:b w:val="0"/>
          <w:bCs w:val="0"/>
          <w:sz w:val="20"/>
          <w:szCs w:val="20"/>
        </w:rPr>
        <w:t xml:space="preserve">vající nemůže bez </w:t>
      </w:r>
      <w:r w:rsidR="00212677" w:rsidRPr="006C288D">
        <w:rPr>
          <w:rFonts w:ascii="Arial" w:hAnsi="Arial" w:cs="Arial"/>
          <w:b w:val="0"/>
          <w:bCs w:val="0"/>
          <w:sz w:val="20"/>
          <w:szCs w:val="20"/>
        </w:rPr>
        <w:t xml:space="preserve">písemného </w:t>
      </w:r>
      <w:r w:rsidR="005E1885" w:rsidRPr="006C288D">
        <w:rPr>
          <w:rFonts w:ascii="Arial" w:hAnsi="Arial" w:cs="Arial"/>
          <w:b w:val="0"/>
          <w:bCs w:val="0"/>
          <w:sz w:val="20"/>
          <w:szCs w:val="20"/>
        </w:rPr>
        <w:t xml:space="preserve">souhlasu Kupujícího postoupit svá práva a povinnosti plynoucí ze </w:t>
      </w:r>
      <w:r w:rsidR="00950F48" w:rsidRPr="006C288D">
        <w:rPr>
          <w:rFonts w:ascii="Arial" w:hAnsi="Arial" w:cs="Arial"/>
          <w:b w:val="0"/>
          <w:bCs w:val="0"/>
          <w:sz w:val="20"/>
          <w:szCs w:val="20"/>
        </w:rPr>
        <w:t>Sml</w:t>
      </w:r>
      <w:r w:rsidR="005E1885" w:rsidRPr="006C288D">
        <w:rPr>
          <w:rFonts w:ascii="Arial" w:hAnsi="Arial" w:cs="Arial"/>
          <w:b w:val="0"/>
          <w:bCs w:val="0"/>
          <w:sz w:val="20"/>
          <w:szCs w:val="20"/>
        </w:rPr>
        <w:t>ouvy třetí osobě</w:t>
      </w:r>
      <w:r w:rsidR="00212677" w:rsidRPr="006C288D">
        <w:rPr>
          <w:rFonts w:ascii="Arial" w:hAnsi="Arial" w:cs="Arial"/>
          <w:b w:val="0"/>
          <w:bCs w:val="0"/>
          <w:sz w:val="20"/>
          <w:szCs w:val="20"/>
        </w:rPr>
        <w:t>. Tímto ustanovením však</w:t>
      </w:r>
      <w:r w:rsidR="005E1885" w:rsidRPr="006C288D">
        <w:rPr>
          <w:rFonts w:ascii="Arial" w:hAnsi="Arial" w:cs="Arial"/>
          <w:b w:val="0"/>
          <w:bCs w:val="0"/>
          <w:sz w:val="20"/>
          <w:szCs w:val="20"/>
        </w:rPr>
        <w:t xml:space="preserve"> nejsou dotčena ustanovení zadávacích podmínek </w:t>
      </w:r>
      <w:r w:rsidR="003079D9" w:rsidRPr="006C288D">
        <w:rPr>
          <w:rFonts w:ascii="Arial" w:hAnsi="Arial" w:cs="Arial"/>
          <w:b w:val="0"/>
          <w:bCs w:val="0"/>
          <w:sz w:val="20"/>
          <w:szCs w:val="20"/>
        </w:rPr>
        <w:t xml:space="preserve">předmětné </w:t>
      </w:r>
      <w:r w:rsidR="005E1885" w:rsidRPr="006C288D">
        <w:rPr>
          <w:rFonts w:ascii="Arial" w:hAnsi="Arial" w:cs="Arial"/>
          <w:b w:val="0"/>
          <w:bCs w:val="0"/>
          <w:sz w:val="20"/>
          <w:szCs w:val="20"/>
        </w:rPr>
        <w:t>ve</w:t>
      </w:r>
      <w:r w:rsidR="00212677" w:rsidRPr="006C288D">
        <w:rPr>
          <w:rFonts w:ascii="Arial" w:hAnsi="Arial" w:cs="Arial"/>
          <w:b w:val="0"/>
          <w:bCs w:val="0"/>
          <w:sz w:val="20"/>
          <w:szCs w:val="20"/>
        </w:rPr>
        <w:t xml:space="preserve">řejné zakázky o </w:t>
      </w:r>
      <w:r w:rsidR="00E73DDD" w:rsidRPr="006C288D">
        <w:rPr>
          <w:rFonts w:ascii="Arial" w:hAnsi="Arial" w:cs="Arial"/>
          <w:b w:val="0"/>
          <w:bCs w:val="0"/>
          <w:sz w:val="20"/>
          <w:szCs w:val="20"/>
        </w:rPr>
        <w:t>pod</w:t>
      </w:r>
      <w:r w:rsidR="00212677" w:rsidRPr="006C288D">
        <w:rPr>
          <w:rFonts w:ascii="Arial" w:hAnsi="Arial" w:cs="Arial"/>
          <w:b w:val="0"/>
          <w:bCs w:val="0"/>
          <w:sz w:val="20"/>
          <w:szCs w:val="20"/>
        </w:rPr>
        <w:t>dodavatelích, přičemž Prodávající</w:t>
      </w:r>
      <w:r w:rsidR="00212677" w:rsidRPr="006C288D">
        <w:rPr>
          <w:rFonts w:ascii="Arial" w:hAnsi="Arial" w:cs="Arial"/>
          <w:b w:val="0"/>
          <w:sz w:val="20"/>
          <w:szCs w:val="20"/>
        </w:rPr>
        <w:t xml:space="preserve"> je oprávněn využívat k </w:t>
      </w:r>
      <w:r w:rsidR="00E73DDD" w:rsidRPr="006C288D">
        <w:rPr>
          <w:rFonts w:ascii="Arial" w:hAnsi="Arial" w:cs="Arial"/>
          <w:b w:val="0"/>
          <w:sz w:val="20"/>
          <w:szCs w:val="20"/>
        </w:rPr>
        <w:t>zajištění plnění Smlouvy pouze pod</w:t>
      </w:r>
      <w:r w:rsidR="00212677" w:rsidRPr="006C288D">
        <w:rPr>
          <w:rFonts w:ascii="Arial" w:hAnsi="Arial" w:cs="Arial"/>
          <w:b w:val="0"/>
          <w:sz w:val="20"/>
          <w:szCs w:val="20"/>
        </w:rPr>
        <w:t xml:space="preserve">dodavatele uvedené v nabídce podané na předmětnou veřejnou zakázku. Změnu </w:t>
      </w:r>
      <w:r w:rsidR="00E73DDD" w:rsidRPr="006C288D">
        <w:rPr>
          <w:rFonts w:ascii="Arial" w:hAnsi="Arial" w:cs="Arial"/>
          <w:b w:val="0"/>
          <w:sz w:val="20"/>
          <w:szCs w:val="20"/>
        </w:rPr>
        <w:t>pod</w:t>
      </w:r>
      <w:r w:rsidR="00212677" w:rsidRPr="006C288D">
        <w:rPr>
          <w:rFonts w:ascii="Arial" w:hAnsi="Arial" w:cs="Arial"/>
          <w:b w:val="0"/>
          <w:sz w:val="20"/>
          <w:szCs w:val="20"/>
        </w:rPr>
        <w:t xml:space="preserve">dodavatelů oproti podané nabídce je Prodávající oprávněn provést pouze s předchozím </w:t>
      </w:r>
      <w:r w:rsidR="00212677" w:rsidRPr="004B6BE6">
        <w:rPr>
          <w:rFonts w:ascii="Arial" w:hAnsi="Arial" w:cs="Arial"/>
          <w:b w:val="0"/>
          <w:sz w:val="20"/>
          <w:szCs w:val="20"/>
        </w:rPr>
        <w:t>písemným souhlasem Kupujícího.</w:t>
      </w:r>
    </w:p>
    <w:p w:rsidR="005E1885" w:rsidRPr="004B6BE6" w:rsidRDefault="004B6BE6" w:rsidP="004B6BE6">
      <w:pPr>
        <w:pStyle w:val="Default"/>
        <w:numPr>
          <w:ilvl w:val="0"/>
          <w:numId w:val="9"/>
        </w:numPr>
        <w:spacing w:after="120"/>
        <w:jc w:val="both"/>
        <w:rPr>
          <w:sz w:val="20"/>
          <w:szCs w:val="20"/>
        </w:rPr>
      </w:pPr>
      <w:r w:rsidRPr="004B6BE6">
        <w:rPr>
          <w:sz w:val="20"/>
          <w:szCs w:val="20"/>
        </w:rPr>
        <w:t>Tato S</w:t>
      </w:r>
      <w:r w:rsidR="005E1885" w:rsidRPr="004B6BE6">
        <w:rPr>
          <w:sz w:val="20"/>
          <w:szCs w:val="20"/>
        </w:rPr>
        <w:t xml:space="preserve">mlouva </w:t>
      </w:r>
      <w:r w:rsidRPr="004B6BE6">
        <w:rPr>
          <w:sz w:val="20"/>
          <w:szCs w:val="20"/>
        </w:rPr>
        <w:t>je vyhotovena v elektronické podobě, s připojenými elektronickými podpisy založenými na kvalifikovaném certifikátu osob oprávněných jednat za smluvní strany.</w:t>
      </w:r>
      <w:r w:rsidR="005E1885" w:rsidRPr="004B6BE6">
        <w:rPr>
          <w:sz w:val="20"/>
          <w:szCs w:val="20"/>
        </w:rPr>
        <w:t xml:space="preserve"> </w:t>
      </w:r>
    </w:p>
    <w:p w:rsidR="005E1885" w:rsidRPr="006C288D" w:rsidRDefault="00D074B8" w:rsidP="001C5410">
      <w:pPr>
        <w:pStyle w:val="Default"/>
        <w:numPr>
          <w:ilvl w:val="0"/>
          <w:numId w:val="9"/>
        </w:numPr>
        <w:spacing w:after="120"/>
        <w:jc w:val="both"/>
        <w:rPr>
          <w:sz w:val="20"/>
          <w:szCs w:val="20"/>
        </w:rPr>
      </w:pPr>
      <w:r w:rsidRPr="006C288D">
        <w:rPr>
          <w:sz w:val="20"/>
          <w:szCs w:val="20"/>
        </w:rPr>
        <w:t>Tato smlouva nabývá platnosti dnem jejího podpisu oběma smluvními stranami a účinnosti dnem uveřejnění v registru smluv veden</w:t>
      </w:r>
      <w:r w:rsidRPr="006C288D">
        <w:rPr>
          <w:color w:val="1F497D"/>
          <w:sz w:val="20"/>
          <w:szCs w:val="20"/>
        </w:rPr>
        <w:t>é</w:t>
      </w:r>
      <w:r w:rsidRPr="006C288D">
        <w:rPr>
          <w:sz w:val="20"/>
          <w:szCs w:val="20"/>
        </w:rPr>
        <w:t>m Ministerstvem vnitra ČR</w:t>
      </w:r>
      <w:r w:rsidR="005E1885" w:rsidRPr="006C288D">
        <w:rPr>
          <w:sz w:val="20"/>
          <w:szCs w:val="20"/>
        </w:rPr>
        <w:t>.</w:t>
      </w:r>
    </w:p>
    <w:p w:rsidR="005E1885" w:rsidRPr="006C288D" w:rsidRDefault="005E1885" w:rsidP="001C5410">
      <w:pPr>
        <w:pStyle w:val="Default"/>
        <w:numPr>
          <w:ilvl w:val="0"/>
          <w:numId w:val="9"/>
        </w:numPr>
        <w:spacing w:after="120"/>
        <w:jc w:val="both"/>
        <w:rPr>
          <w:sz w:val="20"/>
          <w:szCs w:val="20"/>
        </w:rPr>
      </w:pPr>
      <w:r w:rsidRPr="006C288D">
        <w:rPr>
          <w:sz w:val="20"/>
          <w:szCs w:val="20"/>
        </w:rPr>
        <w:t xml:space="preserve">Smluvní strany prohlašují, že se řádně seznámily s textem </w:t>
      </w:r>
      <w:r w:rsidR="00950F48" w:rsidRPr="006C288D">
        <w:rPr>
          <w:sz w:val="20"/>
          <w:szCs w:val="20"/>
        </w:rPr>
        <w:t>Sml</w:t>
      </w:r>
      <w:r w:rsidRPr="006C288D">
        <w:rPr>
          <w:sz w:val="20"/>
          <w:szCs w:val="20"/>
        </w:rPr>
        <w:t xml:space="preserve">ouvy, která je výrazem jejich pravé a svobodné vůle, učiněným nikoli v tísni za nápadně nevýhodných podmínek a na důkaz toho připojují své podpisy. </w:t>
      </w:r>
    </w:p>
    <w:p w:rsidR="005E1885" w:rsidRPr="006C288D" w:rsidRDefault="00A70C78" w:rsidP="006C288D">
      <w:pPr>
        <w:pStyle w:val="Default"/>
        <w:numPr>
          <w:ilvl w:val="0"/>
          <w:numId w:val="9"/>
        </w:numPr>
        <w:ind w:left="357" w:hanging="357"/>
        <w:jc w:val="both"/>
        <w:rPr>
          <w:sz w:val="20"/>
          <w:szCs w:val="20"/>
        </w:rPr>
      </w:pPr>
      <w:r w:rsidRPr="006C288D">
        <w:rPr>
          <w:sz w:val="20"/>
          <w:szCs w:val="20"/>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w:t>
      </w:r>
      <w:r w:rsidR="005E1885" w:rsidRPr="006C288D">
        <w:rPr>
          <w:sz w:val="20"/>
          <w:szCs w:val="20"/>
        </w:rPr>
        <w:t>.</w:t>
      </w:r>
    </w:p>
    <w:p w:rsidR="000E2B48" w:rsidRDefault="000E2B48" w:rsidP="00A13BC1">
      <w:pPr>
        <w:autoSpaceDE w:val="0"/>
        <w:autoSpaceDN w:val="0"/>
        <w:adjustRightInd w:val="0"/>
        <w:ind w:left="425" w:hanging="425"/>
      </w:pPr>
    </w:p>
    <w:p w:rsidR="000E2B48" w:rsidRPr="006C288D" w:rsidRDefault="000E2B48" w:rsidP="00A13BC1">
      <w:pPr>
        <w:autoSpaceDE w:val="0"/>
        <w:autoSpaceDN w:val="0"/>
        <w:adjustRightInd w:val="0"/>
        <w:ind w:left="425" w:hanging="425"/>
      </w:pPr>
    </w:p>
    <w:p w:rsidR="005E1885" w:rsidRPr="006C288D" w:rsidRDefault="00B12E31" w:rsidP="00F155E0">
      <w:pPr>
        <w:pStyle w:val="Default"/>
        <w:spacing w:after="120"/>
        <w:jc w:val="center"/>
        <w:rPr>
          <w:b/>
          <w:bCs/>
          <w:sz w:val="20"/>
          <w:szCs w:val="20"/>
        </w:rPr>
      </w:pPr>
      <w:r w:rsidRPr="006C288D">
        <w:rPr>
          <w:b/>
          <w:bCs/>
          <w:sz w:val="20"/>
          <w:szCs w:val="20"/>
        </w:rPr>
        <w:t>XI</w:t>
      </w:r>
      <w:r w:rsidR="000D7682">
        <w:rPr>
          <w:b/>
          <w:bCs/>
          <w:sz w:val="20"/>
          <w:szCs w:val="20"/>
        </w:rPr>
        <w:t>V</w:t>
      </w:r>
      <w:r w:rsidR="005E1885" w:rsidRPr="006C288D">
        <w:rPr>
          <w:b/>
          <w:bCs/>
          <w:sz w:val="20"/>
          <w:szCs w:val="20"/>
        </w:rPr>
        <w:t>. PŘÍLOHY, KTERÉ TVOŘÍ NEDÍLNOU SOUČÁST SMLOUVY</w:t>
      </w:r>
    </w:p>
    <w:p w:rsidR="005E1885" w:rsidRPr="006C288D" w:rsidRDefault="00A04CBF" w:rsidP="001C5410">
      <w:pPr>
        <w:pStyle w:val="Default"/>
        <w:numPr>
          <w:ilvl w:val="0"/>
          <w:numId w:val="2"/>
        </w:numPr>
        <w:ind w:left="426" w:hanging="426"/>
        <w:jc w:val="both"/>
        <w:rPr>
          <w:sz w:val="20"/>
          <w:szCs w:val="20"/>
        </w:rPr>
      </w:pPr>
      <w:r w:rsidRPr="006C288D">
        <w:rPr>
          <w:sz w:val="20"/>
          <w:szCs w:val="20"/>
        </w:rPr>
        <w:t xml:space="preserve">Technická specifikace </w:t>
      </w:r>
      <w:r w:rsidR="000D7682">
        <w:rPr>
          <w:sz w:val="20"/>
          <w:szCs w:val="20"/>
        </w:rPr>
        <w:t>zdravotnické techniky</w:t>
      </w:r>
      <w:r w:rsidR="007A3814" w:rsidRPr="006C288D">
        <w:rPr>
          <w:sz w:val="20"/>
          <w:szCs w:val="20"/>
        </w:rPr>
        <w:t xml:space="preserve">  </w:t>
      </w:r>
      <w:r w:rsidR="007A3814" w:rsidRPr="006C288D">
        <w:rPr>
          <w:rStyle w:val="Znakapoznpodarou"/>
          <w:i/>
          <w:color w:val="FF0000"/>
          <w:sz w:val="20"/>
          <w:szCs w:val="20"/>
        </w:rPr>
        <w:footnoteReference w:id="2"/>
      </w:r>
    </w:p>
    <w:p w:rsidR="007A3814" w:rsidRPr="006C288D" w:rsidRDefault="00AE795B" w:rsidP="007A3814">
      <w:pPr>
        <w:pStyle w:val="Default"/>
        <w:numPr>
          <w:ilvl w:val="0"/>
          <w:numId w:val="2"/>
        </w:numPr>
        <w:spacing w:line="276" w:lineRule="auto"/>
        <w:ind w:left="426" w:hanging="426"/>
        <w:jc w:val="both"/>
        <w:rPr>
          <w:sz w:val="20"/>
          <w:szCs w:val="20"/>
        </w:rPr>
      </w:pPr>
      <w:r w:rsidRPr="006C288D">
        <w:rPr>
          <w:sz w:val="20"/>
          <w:szCs w:val="20"/>
        </w:rPr>
        <w:t>Kalkulace ceny</w:t>
      </w:r>
      <w:r w:rsidR="007A3814" w:rsidRPr="006C288D">
        <w:rPr>
          <w:sz w:val="20"/>
          <w:szCs w:val="20"/>
        </w:rPr>
        <w:t xml:space="preserve"> </w:t>
      </w:r>
      <w:r w:rsidR="007A3814" w:rsidRPr="006C288D">
        <w:rPr>
          <w:rStyle w:val="Znakapoznpodarou"/>
          <w:i/>
          <w:color w:val="FF0000"/>
          <w:sz w:val="20"/>
          <w:szCs w:val="20"/>
        </w:rPr>
        <w:footnoteReference w:id="3"/>
      </w:r>
    </w:p>
    <w:p w:rsidR="005E1885" w:rsidRDefault="00B05B0C" w:rsidP="003A56AC">
      <w:pPr>
        <w:pStyle w:val="Default"/>
        <w:ind w:left="426"/>
        <w:jc w:val="both"/>
        <w:rPr>
          <w:i/>
          <w:iCs/>
          <w:color w:val="FF0000"/>
          <w:sz w:val="20"/>
          <w:szCs w:val="20"/>
        </w:rPr>
      </w:pPr>
      <w:r>
        <w:rPr>
          <w:i/>
          <w:iCs/>
          <w:color w:val="FF0000"/>
          <w:sz w:val="20"/>
          <w:szCs w:val="20"/>
        </w:rPr>
        <w:t>Pozn.</w:t>
      </w:r>
      <w:r w:rsidR="005E1885" w:rsidRPr="006C288D">
        <w:rPr>
          <w:i/>
          <w:iCs/>
          <w:color w:val="FF0000"/>
          <w:sz w:val="20"/>
          <w:szCs w:val="20"/>
        </w:rPr>
        <w:t>: Přílohu č. 1</w:t>
      </w:r>
      <w:r w:rsidR="00D37CAA" w:rsidRPr="006C288D">
        <w:rPr>
          <w:i/>
          <w:iCs/>
          <w:color w:val="FF0000"/>
          <w:sz w:val="20"/>
          <w:szCs w:val="20"/>
        </w:rPr>
        <w:t xml:space="preserve"> a 2</w:t>
      </w:r>
      <w:r w:rsidR="005E1885" w:rsidRPr="006C288D">
        <w:rPr>
          <w:i/>
          <w:iCs/>
          <w:color w:val="FF0000"/>
          <w:sz w:val="20"/>
          <w:szCs w:val="20"/>
        </w:rPr>
        <w:t xml:space="preserve"> není nutné vkládat do nabídky k Návrhu smlouvy, pokud je už obsažena jinde v</w:t>
      </w:r>
      <w:r>
        <w:rPr>
          <w:i/>
          <w:iCs/>
          <w:color w:val="FF0000"/>
          <w:sz w:val="20"/>
          <w:szCs w:val="20"/>
        </w:rPr>
        <w:t> </w:t>
      </w:r>
      <w:r w:rsidR="005E1885" w:rsidRPr="006C288D">
        <w:rPr>
          <w:i/>
          <w:iCs/>
          <w:color w:val="FF0000"/>
          <w:sz w:val="20"/>
          <w:szCs w:val="20"/>
        </w:rPr>
        <w:t>nabídce</w:t>
      </w:r>
      <w:r>
        <w:rPr>
          <w:i/>
          <w:iCs/>
          <w:color w:val="FF0000"/>
          <w:sz w:val="20"/>
          <w:szCs w:val="20"/>
        </w:rPr>
        <w:t>.</w:t>
      </w:r>
      <w:r w:rsidR="003B7F4D" w:rsidRPr="006C288D">
        <w:rPr>
          <w:i/>
          <w:iCs/>
          <w:color w:val="FF0000"/>
          <w:sz w:val="20"/>
          <w:szCs w:val="20"/>
        </w:rPr>
        <w:t xml:space="preserve"> </w:t>
      </w:r>
      <w:r w:rsidR="00D37CAA" w:rsidRPr="006C288D">
        <w:rPr>
          <w:i/>
          <w:iCs/>
          <w:color w:val="FF0000"/>
          <w:sz w:val="20"/>
          <w:szCs w:val="20"/>
        </w:rPr>
        <w:t>Přílohy</w:t>
      </w:r>
      <w:r w:rsidR="005E1885" w:rsidRPr="006C288D">
        <w:rPr>
          <w:i/>
          <w:iCs/>
          <w:color w:val="FF0000"/>
          <w:sz w:val="20"/>
          <w:szCs w:val="20"/>
        </w:rPr>
        <w:t xml:space="preserve"> se pak přiloží ke KS až před uzavřením KS s vybraným </w:t>
      </w:r>
      <w:r w:rsidR="007A3814" w:rsidRPr="006C288D">
        <w:rPr>
          <w:i/>
          <w:iCs/>
          <w:color w:val="FF0000"/>
          <w:sz w:val="20"/>
          <w:szCs w:val="20"/>
        </w:rPr>
        <w:t>dodavatelem</w:t>
      </w:r>
      <w:r>
        <w:rPr>
          <w:i/>
          <w:iCs/>
          <w:color w:val="FF0000"/>
          <w:sz w:val="20"/>
          <w:szCs w:val="20"/>
        </w:rPr>
        <w:t>.</w:t>
      </w:r>
    </w:p>
    <w:p w:rsidR="000621AC" w:rsidRDefault="000621AC" w:rsidP="003A56AC">
      <w:pPr>
        <w:pStyle w:val="Default"/>
        <w:ind w:left="426"/>
        <w:jc w:val="both"/>
        <w:rPr>
          <w:i/>
          <w:iCs/>
          <w:color w:val="FF0000"/>
          <w:sz w:val="20"/>
          <w:szCs w:val="20"/>
        </w:rPr>
      </w:pPr>
    </w:p>
    <w:p w:rsidR="000621AC" w:rsidRDefault="000621AC" w:rsidP="003A56AC">
      <w:pPr>
        <w:pStyle w:val="Default"/>
        <w:ind w:left="426"/>
        <w:jc w:val="both"/>
        <w:rPr>
          <w:i/>
          <w:iCs/>
          <w:color w:val="FF0000"/>
          <w:sz w:val="20"/>
          <w:szCs w:val="20"/>
        </w:rPr>
      </w:pPr>
    </w:p>
    <w:p w:rsidR="000621AC" w:rsidRDefault="000621AC" w:rsidP="003A56AC">
      <w:pPr>
        <w:pStyle w:val="Default"/>
        <w:ind w:left="426"/>
        <w:jc w:val="both"/>
        <w:rPr>
          <w:i/>
          <w:iCs/>
          <w:color w:val="FF0000"/>
          <w:sz w:val="20"/>
          <w:szCs w:val="20"/>
        </w:rPr>
      </w:pPr>
    </w:p>
    <w:p w:rsidR="000621AC" w:rsidRDefault="000621AC" w:rsidP="003A56AC">
      <w:pPr>
        <w:pStyle w:val="Default"/>
        <w:ind w:left="426"/>
        <w:jc w:val="both"/>
        <w:rPr>
          <w:i/>
          <w:iCs/>
          <w:color w:val="FF0000"/>
          <w:sz w:val="20"/>
          <w:szCs w:val="20"/>
        </w:rPr>
      </w:pPr>
    </w:p>
    <w:p w:rsidR="000621AC" w:rsidRDefault="000621AC" w:rsidP="003A56AC">
      <w:pPr>
        <w:pStyle w:val="Default"/>
        <w:ind w:left="426"/>
        <w:jc w:val="both"/>
        <w:rPr>
          <w:i/>
          <w:iCs/>
          <w:color w:val="FF0000"/>
          <w:sz w:val="20"/>
          <w:szCs w:val="20"/>
        </w:rPr>
      </w:pPr>
    </w:p>
    <w:p w:rsidR="000621AC" w:rsidRDefault="000621AC" w:rsidP="003A56AC">
      <w:pPr>
        <w:pStyle w:val="Default"/>
        <w:ind w:left="426"/>
        <w:jc w:val="both"/>
        <w:rPr>
          <w:i/>
          <w:iCs/>
          <w:color w:val="FF0000"/>
          <w:sz w:val="20"/>
          <w:szCs w:val="20"/>
        </w:rPr>
      </w:pPr>
    </w:p>
    <w:p w:rsidR="000621AC" w:rsidRPr="006C288D" w:rsidRDefault="000621AC" w:rsidP="003A56AC">
      <w:pPr>
        <w:pStyle w:val="Default"/>
        <w:ind w:left="426"/>
        <w:jc w:val="both"/>
        <w:rPr>
          <w:i/>
          <w:iCs/>
          <w:color w:val="FF0000"/>
          <w:sz w:val="20"/>
          <w:szCs w:val="20"/>
        </w:rPr>
      </w:pPr>
    </w:p>
    <w:p w:rsidR="006C288D" w:rsidRPr="006C288D" w:rsidRDefault="006C288D" w:rsidP="003A56AC">
      <w:pPr>
        <w:pStyle w:val="Default"/>
        <w:ind w:left="426"/>
        <w:jc w:val="both"/>
        <w:rPr>
          <w:sz w:val="20"/>
          <w:szCs w:val="20"/>
        </w:rPr>
      </w:pPr>
    </w:p>
    <w:tbl>
      <w:tblPr>
        <w:tblW w:w="9639" w:type="dxa"/>
        <w:jc w:val="center"/>
        <w:tbl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insideH w:val="dotted" w:sz="4" w:space="0" w:color="D9D9D9" w:themeColor="background1" w:themeShade="D9"/>
          <w:insideV w:val="dotted" w:sz="4" w:space="0" w:color="D9D9D9" w:themeColor="background1" w:themeShade="D9"/>
        </w:tblBorders>
        <w:tblCellMar>
          <w:top w:w="28" w:type="dxa"/>
          <w:left w:w="28" w:type="dxa"/>
          <w:bottom w:w="28" w:type="dxa"/>
          <w:right w:w="28" w:type="dxa"/>
        </w:tblCellMar>
        <w:tblLook w:val="04A0" w:firstRow="1" w:lastRow="0" w:firstColumn="1" w:lastColumn="0" w:noHBand="0" w:noVBand="1"/>
      </w:tblPr>
      <w:tblGrid>
        <w:gridCol w:w="5213"/>
        <w:gridCol w:w="4426"/>
      </w:tblGrid>
      <w:tr w:rsidR="002F47E2" w:rsidRPr="006C288D" w:rsidTr="00344F9D">
        <w:trPr>
          <w:jc w:val="center"/>
        </w:trPr>
        <w:tc>
          <w:tcPr>
            <w:tcW w:w="5213" w:type="dxa"/>
          </w:tcPr>
          <w:p w:rsidR="002F47E2" w:rsidRPr="006C288D" w:rsidRDefault="002F47E2" w:rsidP="008029EE">
            <w:pPr>
              <w:jc w:val="left"/>
              <w:rPr>
                <w:rFonts w:eastAsia="Calibri"/>
              </w:rPr>
            </w:pPr>
            <w:r w:rsidRPr="006C288D">
              <w:t>Za Kupujícího</w:t>
            </w:r>
            <w:r w:rsidRPr="006C288D">
              <w:rPr>
                <w:rFonts w:eastAsia="Calibri"/>
              </w:rPr>
              <w:t>:</w:t>
            </w:r>
          </w:p>
        </w:tc>
        <w:tc>
          <w:tcPr>
            <w:tcW w:w="4426" w:type="dxa"/>
          </w:tcPr>
          <w:p w:rsidR="002F47E2" w:rsidRPr="006C288D" w:rsidRDefault="002F47E2" w:rsidP="008029EE">
            <w:pPr>
              <w:jc w:val="left"/>
              <w:rPr>
                <w:rFonts w:eastAsia="Calibri"/>
              </w:rPr>
            </w:pPr>
            <w:r w:rsidRPr="006C288D">
              <w:t>Za Prodávajícího</w:t>
            </w:r>
            <w:r w:rsidRPr="006C288D">
              <w:rPr>
                <w:rFonts w:eastAsia="Calibri"/>
              </w:rPr>
              <w:t>:</w:t>
            </w:r>
          </w:p>
        </w:tc>
      </w:tr>
      <w:tr w:rsidR="002F47E2" w:rsidRPr="006C288D" w:rsidTr="00344F9D">
        <w:trPr>
          <w:jc w:val="center"/>
        </w:trPr>
        <w:tc>
          <w:tcPr>
            <w:tcW w:w="5213" w:type="dxa"/>
          </w:tcPr>
          <w:p w:rsidR="002F47E2" w:rsidRPr="006C288D" w:rsidRDefault="002F47E2" w:rsidP="002221B4">
            <w:pPr>
              <w:spacing w:before="240"/>
              <w:jc w:val="left"/>
              <w:rPr>
                <w:rFonts w:eastAsia="Calibri"/>
              </w:rPr>
            </w:pPr>
            <w:r w:rsidRPr="006C288D">
              <w:rPr>
                <w:rFonts w:eastAsia="Calibri"/>
              </w:rPr>
              <w:t xml:space="preserve">V Klatovech dne ___. </w:t>
            </w:r>
            <w:r w:rsidR="004E4821">
              <w:rPr>
                <w:rFonts w:eastAsia="Calibri"/>
              </w:rPr>
              <w:t>___. 2020</w:t>
            </w:r>
          </w:p>
        </w:tc>
        <w:tc>
          <w:tcPr>
            <w:tcW w:w="4426" w:type="dxa"/>
          </w:tcPr>
          <w:p w:rsidR="002F47E2" w:rsidRPr="006C288D" w:rsidRDefault="002F47E2" w:rsidP="002221B4">
            <w:pPr>
              <w:spacing w:before="240"/>
              <w:jc w:val="left"/>
              <w:rPr>
                <w:rFonts w:eastAsia="Calibri"/>
                <w:color w:val="FF0000"/>
              </w:rPr>
            </w:pPr>
            <w:r w:rsidRPr="006C288D">
              <w:rPr>
                <w:rFonts w:eastAsia="Calibri"/>
                <w:color w:val="FF0000"/>
              </w:rPr>
              <w:t>V _____</w:t>
            </w:r>
            <w:r w:rsidR="004E4821">
              <w:rPr>
                <w:rFonts w:eastAsia="Calibri"/>
                <w:color w:val="FF0000"/>
              </w:rPr>
              <w:t>______________ dne ___. ___. 2020</w:t>
            </w:r>
          </w:p>
        </w:tc>
      </w:tr>
      <w:tr w:rsidR="002F47E2" w:rsidRPr="006C288D" w:rsidTr="00344F9D">
        <w:trPr>
          <w:trHeight w:val="1515"/>
          <w:jc w:val="center"/>
        </w:trPr>
        <w:tc>
          <w:tcPr>
            <w:tcW w:w="5213" w:type="dxa"/>
          </w:tcPr>
          <w:p w:rsidR="002F47E2" w:rsidRPr="006C288D" w:rsidRDefault="002F47E2" w:rsidP="00671304">
            <w:pPr>
              <w:jc w:val="left"/>
              <w:rPr>
                <w:rFonts w:eastAsia="Calibri"/>
              </w:rPr>
            </w:pPr>
          </w:p>
        </w:tc>
        <w:tc>
          <w:tcPr>
            <w:tcW w:w="4426" w:type="dxa"/>
          </w:tcPr>
          <w:p w:rsidR="002F47E2" w:rsidRPr="006C288D" w:rsidRDefault="002F47E2" w:rsidP="00671304">
            <w:pPr>
              <w:jc w:val="left"/>
              <w:rPr>
                <w:rFonts w:eastAsia="Calibri"/>
              </w:rPr>
            </w:pPr>
          </w:p>
        </w:tc>
      </w:tr>
      <w:tr w:rsidR="002F47E2" w:rsidRPr="006C288D" w:rsidTr="00344F9D">
        <w:trPr>
          <w:jc w:val="center"/>
        </w:trPr>
        <w:tc>
          <w:tcPr>
            <w:tcW w:w="5213" w:type="dxa"/>
          </w:tcPr>
          <w:p w:rsidR="002F47E2" w:rsidRPr="006C288D" w:rsidRDefault="002F47E2" w:rsidP="008029EE">
            <w:pPr>
              <w:tabs>
                <w:tab w:val="left" w:pos="2325"/>
                <w:tab w:val="center" w:pos="2427"/>
              </w:tabs>
              <w:jc w:val="left"/>
              <w:rPr>
                <w:rFonts w:eastAsia="Calibri"/>
                <w:b/>
              </w:rPr>
            </w:pPr>
            <w:r w:rsidRPr="006C288D">
              <w:rPr>
                <w:b/>
              </w:rPr>
              <w:t xml:space="preserve">MUDr. </w:t>
            </w:r>
            <w:r w:rsidRPr="006C288D">
              <w:rPr>
                <w:rStyle w:val="jmeno"/>
                <w:b/>
              </w:rPr>
              <w:t>Jiří Zeithaml</w:t>
            </w:r>
          </w:p>
        </w:tc>
        <w:tc>
          <w:tcPr>
            <w:tcW w:w="4426" w:type="dxa"/>
          </w:tcPr>
          <w:p w:rsidR="002F47E2" w:rsidRPr="006C288D" w:rsidRDefault="002F47E2" w:rsidP="008029EE">
            <w:pPr>
              <w:jc w:val="left"/>
              <w:rPr>
                <w:rFonts w:eastAsia="Calibri"/>
                <w:b/>
                <w:color w:val="FF0000"/>
              </w:rPr>
            </w:pPr>
            <w:r w:rsidRPr="006C288D">
              <w:rPr>
                <w:rFonts w:eastAsia="Calibri"/>
                <w:b/>
                <w:color w:val="FF0000"/>
              </w:rPr>
              <w:t>jméno a příjmení</w:t>
            </w:r>
          </w:p>
        </w:tc>
      </w:tr>
      <w:tr w:rsidR="002F47E2" w:rsidRPr="006C288D" w:rsidTr="00344F9D">
        <w:trPr>
          <w:jc w:val="center"/>
        </w:trPr>
        <w:tc>
          <w:tcPr>
            <w:tcW w:w="5213" w:type="dxa"/>
          </w:tcPr>
          <w:p w:rsidR="002F47E2" w:rsidRPr="006C288D" w:rsidRDefault="002F47E2" w:rsidP="008029EE">
            <w:pPr>
              <w:jc w:val="left"/>
              <w:rPr>
                <w:rFonts w:eastAsia="Calibri"/>
              </w:rPr>
            </w:pPr>
            <w:r w:rsidRPr="006C288D">
              <w:t>předseda představenstva</w:t>
            </w:r>
            <w:r w:rsidRPr="006C288D">
              <w:rPr>
                <w:rFonts w:eastAsia="Calibri"/>
              </w:rPr>
              <w:t xml:space="preserve"> </w:t>
            </w:r>
          </w:p>
          <w:p w:rsidR="002F47E2" w:rsidRPr="006C288D" w:rsidRDefault="002F47E2" w:rsidP="008029EE">
            <w:pPr>
              <w:jc w:val="left"/>
              <w:rPr>
                <w:rFonts w:eastAsia="Calibri"/>
                <w:b/>
                <w:color w:val="FF0000"/>
              </w:rPr>
            </w:pPr>
            <w:r w:rsidRPr="006C288D">
              <w:rPr>
                <w:rFonts w:eastAsia="Calibri"/>
              </w:rPr>
              <w:t>Klatovská nemocnice a.s.</w:t>
            </w:r>
          </w:p>
        </w:tc>
        <w:tc>
          <w:tcPr>
            <w:tcW w:w="4426" w:type="dxa"/>
          </w:tcPr>
          <w:p w:rsidR="002F47E2" w:rsidRPr="006C288D" w:rsidRDefault="002F47E2" w:rsidP="008029EE">
            <w:pPr>
              <w:jc w:val="left"/>
              <w:rPr>
                <w:rFonts w:eastAsia="Calibri"/>
                <w:color w:val="FF0000"/>
              </w:rPr>
            </w:pPr>
            <w:r w:rsidRPr="006C288D">
              <w:rPr>
                <w:rFonts w:eastAsia="Calibri"/>
                <w:color w:val="FF0000"/>
              </w:rPr>
              <w:t>funkce</w:t>
            </w:r>
          </w:p>
          <w:p w:rsidR="002F47E2" w:rsidRPr="006C288D" w:rsidRDefault="002F47E2" w:rsidP="008029EE">
            <w:pPr>
              <w:jc w:val="left"/>
              <w:rPr>
                <w:rFonts w:eastAsia="Calibri"/>
                <w:color w:val="FF0000"/>
              </w:rPr>
            </w:pPr>
            <w:r w:rsidRPr="006C288D">
              <w:rPr>
                <w:rFonts w:eastAsia="Calibri"/>
                <w:color w:val="FF0000"/>
              </w:rPr>
              <w:t xml:space="preserve">název </w:t>
            </w:r>
            <w:r w:rsidRPr="006C288D">
              <w:rPr>
                <w:rFonts w:eastAsia="Calibri"/>
                <w:bCs/>
                <w:color w:val="FF0000"/>
              </w:rPr>
              <w:t>prodávajícího</w:t>
            </w:r>
          </w:p>
          <w:p w:rsidR="002F47E2" w:rsidRPr="006C288D" w:rsidRDefault="002F47E2" w:rsidP="008029EE">
            <w:pPr>
              <w:jc w:val="left"/>
              <w:rPr>
                <w:rFonts w:eastAsia="Calibri"/>
                <w:color w:val="FF0000"/>
              </w:rPr>
            </w:pPr>
            <w:r w:rsidRPr="006C288D">
              <w:rPr>
                <w:rFonts w:eastAsia="Calibri"/>
                <w:b/>
                <w:color w:val="FF0000"/>
              </w:rPr>
              <w:t>DOPLNIT</w:t>
            </w:r>
          </w:p>
        </w:tc>
      </w:tr>
      <w:tr w:rsidR="00941E8D" w:rsidRPr="006C288D" w:rsidTr="00344F9D">
        <w:trPr>
          <w:trHeight w:val="1581"/>
          <w:jc w:val="center"/>
        </w:trPr>
        <w:tc>
          <w:tcPr>
            <w:tcW w:w="5213" w:type="dxa"/>
          </w:tcPr>
          <w:p w:rsidR="00941E8D" w:rsidRPr="006C288D" w:rsidRDefault="00941E8D" w:rsidP="00671304">
            <w:pPr>
              <w:jc w:val="left"/>
            </w:pPr>
          </w:p>
        </w:tc>
        <w:tc>
          <w:tcPr>
            <w:tcW w:w="4426" w:type="dxa"/>
          </w:tcPr>
          <w:p w:rsidR="00941E8D" w:rsidRPr="006C288D" w:rsidRDefault="00941E8D" w:rsidP="00671304">
            <w:pPr>
              <w:jc w:val="left"/>
              <w:rPr>
                <w:rFonts w:eastAsia="Calibri"/>
                <w:color w:val="FF0000"/>
              </w:rPr>
            </w:pPr>
          </w:p>
        </w:tc>
      </w:tr>
      <w:tr w:rsidR="00344F9D" w:rsidRPr="006C288D" w:rsidTr="00344F9D">
        <w:trPr>
          <w:trHeight w:val="67"/>
          <w:jc w:val="center"/>
        </w:trPr>
        <w:tc>
          <w:tcPr>
            <w:tcW w:w="5213" w:type="dxa"/>
          </w:tcPr>
          <w:p w:rsidR="00344F9D" w:rsidRPr="00362B07" w:rsidRDefault="00344F9D" w:rsidP="00344F9D">
            <w:pPr>
              <w:rPr>
                <w:b/>
              </w:rPr>
            </w:pPr>
            <w:r w:rsidRPr="00362B07">
              <w:rPr>
                <w:b/>
              </w:rPr>
              <w:t>Ing. Ondřej Provalil, MBA</w:t>
            </w:r>
          </w:p>
        </w:tc>
        <w:tc>
          <w:tcPr>
            <w:tcW w:w="4426" w:type="dxa"/>
          </w:tcPr>
          <w:p w:rsidR="00344F9D" w:rsidRPr="006C288D" w:rsidRDefault="00344F9D" w:rsidP="00344F9D">
            <w:pPr>
              <w:jc w:val="left"/>
              <w:rPr>
                <w:rFonts w:eastAsia="Calibri"/>
                <w:color w:val="FF0000"/>
              </w:rPr>
            </w:pPr>
          </w:p>
        </w:tc>
      </w:tr>
      <w:tr w:rsidR="00344F9D" w:rsidRPr="00053304" w:rsidTr="00344F9D">
        <w:trPr>
          <w:trHeight w:val="67"/>
          <w:jc w:val="center"/>
        </w:trPr>
        <w:tc>
          <w:tcPr>
            <w:tcW w:w="5213" w:type="dxa"/>
          </w:tcPr>
          <w:p w:rsidR="00344F9D" w:rsidRPr="00362B07" w:rsidRDefault="00344F9D" w:rsidP="00344F9D">
            <w:r w:rsidRPr="00362B07">
              <w:t xml:space="preserve">místopředseda představenstva </w:t>
            </w:r>
          </w:p>
          <w:p w:rsidR="00344F9D" w:rsidRPr="00362B07" w:rsidRDefault="00344F9D" w:rsidP="00344F9D">
            <w:r w:rsidRPr="00362B07">
              <w:t>Klatovská nemocnice a.s.</w:t>
            </w:r>
          </w:p>
        </w:tc>
        <w:tc>
          <w:tcPr>
            <w:tcW w:w="4426" w:type="dxa"/>
          </w:tcPr>
          <w:p w:rsidR="00344F9D" w:rsidRPr="00053304" w:rsidRDefault="00344F9D" w:rsidP="00344F9D">
            <w:pPr>
              <w:jc w:val="left"/>
              <w:rPr>
                <w:rFonts w:eastAsia="Calibri"/>
                <w:color w:val="FF0000"/>
              </w:rPr>
            </w:pPr>
          </w:p>
        </w:tc>
      </w:tr>
    </w:tbl>
    <w:p w:rsidR="002F47E2" w:rsidRPr="003A56AC" w:rsidRDefault="002F47E2" w:rsidP="00B05B0C">
      <w:pPr>
        <w:pStyle w:val="Default"/>
        <w:jc w:val="both"/>
        <w:rPr>
          <w:sz w:val="20"/>
          <w:szCs w:val="20"/>
        </w:rPr>
      </w:pPr>
    </w:p>
    <w:sectPr w:rsidR="002F47E2" w:rsidRPr="003A56AC" w:rsidSect="00252636">
      <w:footerReference w:type="default" r:id="rId9"/>
      <w:footerReference w:type="first" r:id="rId10"/>
      <w:pgSz w:w="11906" w:h="16838" w:code="9"/>
      <w:pgMar w:top="1418" w:right="1134" w:bottom="851" w:left="1134" w:header="567"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20C" w:rsidRDefault="003D620C" w:rsidP="004D61C0">
      <w:r>
        <w:separator/>
      </w:r>
    </w:p>
  </w:endnote>
  <w:endnote w:type="continuationSeparator" w:id="0">
    <w:p w:rsidR="003D620C" w:rsidRDefault="003D620C"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DC0" w:rsidRPr="00A52249" w:rsidRDefault="00AA0DC0" w:rsidP="00A52249">
    <w:pPr>
      <w:pStyle w:val="Zpat"/>
      <w:jc w:val="center"/>
      <w:rPr>
        <w:i/>
        <w:iCs/>
        <w:color w:val="7F7F7F"/>
        <w:sz w:val="18"/>
        <w:szCs w:val="18"/>
      </w:rPr>
    </w:pPr>
    <w:r w:rsidRPr="005C0F97">
      <w:rPr>
        <w:i/>
        <w:iCs/>
        <w:color w:val="7F7F7F"/>
        <w:sz w:val="18"/>
        <w:szCs w:val="18"/>
      </w:rPr>
      <w:t xml:space="preserve">Stránka </w:t>
    </w:r>
    <w:r w:rsidR="00437A85" w:rsidRPr="005C0F97">
      <w:rPr>
        <w:i/>
        <w:iCs/>
        <w:color w:val="7F7F7F"/>
        <w:sz w:val="18"/>
        <w:szCs w:val="18"/>
      </w:rPr>
      <w:fldChar w:fldCharType="begin"/>
    </w:r>
    <w:r w:rsidRPr="005C0F97">
      <w:rPr>
        <w:i/>
        <w:iCs/>
        <w:color w:val="7F7F7F"/>
        <w:sz w:val="18"/>
        <w:szCs w:val="18"/>
      </w:rPr>
      <w:instrText xml:space="preserve"> PAGE </w:instrText>
    </w:r>
    <w:r w:rsidR="00437A85" w:rsidRPr="005C0F97">
      <w:rPr>
        <w:i/>
        <w:iCs/>
        <w:color w:val="7F7F7F"/>
        <w:sz w:val="18"/>
        <w:szCs w:val="18"/>
      </w:rPr>
      <w:fldChar w:fldCharType="separate"/>
    </w:r>
    <w:r w:rsidR="00DB4361">
      <w:rPr>
        <w:i/>
        <w:iCs/>
        <w:noProof/>
        <w:color w:val="7F7F7F"/>
        <w:sz w:val="18"/>
        <w:szCs w:val="18"/>
      </w:rPr>
      <w:t>6</w:t>
    </w:r>
    <w:r w:rsidR="00437A85" w:rsidRPr="005C0F97">
      <w:rPr>
        <w:i/>
        <w:iCs/>
        <w:color w:val="7F7F7F"/>
        <w:sz w:val="18"/>
        <w:szCs w:val="18"/>
      </w:rPr>
      <w:fldChar w:fldCharType="end"/>
    </w:r>
    <w:r w:rsidRPr="005C0F97">
      <w:rPr>
        <w:i/>
        <w:iCs/>
        <w:color w:val="7F7F7F"/>
        <w:sz w:val="18"/>
        <w:szCs w:val="18"/>
      </w:rPr>
      <w:t xml:space="preserve"> z </w:t>
    </w:r>
    <w:r w:rsidR="00437A85" w:rsidRPr="005C0F97">
      <w:rPr>
        <w:i/>
        <w:iCs/>
        <w:color w:val="7F7F7F"/>
        <w:sz w:val="18"/>
        <w:szCs w:val="18"/>
      </w:rPr>
      <w:fldChar w:fldCharType="begin"/>
    </w:r>
    <w:r w:rsidRPr="005C0F97">
      <w:rPr>
        <w:i/>
        <w:iCs/>
        <w:color w:val="7F7F7F"/>
        <w:sz w:val="18"/>
        <w:szCs w:val="18"/>
      </w:rPr>
      <w:instrText xml:space="preserve"> NUMPAGES  </w:instrText>
    </w:r>
    <w:r w:rsidR="00437A85" w:rsidRPr="005C0F97">
      <w:rPr>
        <w:i/>
        <w:iCs/>
        <w:color w:val="7F7F7F"/>
        <w:sz w:val="18"/>
        <w:szCs w:val="18"/>
      </w:rPr>
      <w:fldChar w:fldCharType="separate"/>
    </w:r>
    <w:r w:rsidR="00DB4361">
      <w:rPr>
        <w:i/>
        <w:iCs/>
        <w:noProof/>
        <w:color w:val="7F7F7F"/>
        <w:sz w:val="18"/>
        <w:szCs w:val="18"/>
      </w:rPr>
      <w:t>10</w:t>
    </w:r>
    <w:r w:rsidR="00437A85" w:rsidRPr="005C0F97">
      <w:rPr>
        <w:i/>
        <w:iCs/>
        <w:color w:val="7F7F7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DC0" w:rsidRDefault="00AA0DC0" w:rsidP="00A52249">
    <w:pPr>
      <w:pStyle w:val="Zpat"/>
      <w:jc w:val="center"/>
      <w:rPr>
        <w:i/>
        <w:iCs/>
        <w:color w:val="7F7F7F"/>
        <w:sz w:val="18"/>
        <w:szCs w:val="18"/>
      </w:rPr>
    </w:pPr>
  </w:p>
  <w:p w:rsidR="00AA0DC0" w:rsidRPr="00A52249" w:rsidRDefault="00AA0DC0" w:rsidP="00A52249">
    <w:pPr>
      <w:pStyle w:val="Zpat"/>
      <w:jc w:val="center"/>
      <w:rPr>
        <w:i/>
        <w:iCs/>
        <w:color w:val="7F7F7F"/>
        <w:sz w:val="18"/>
        <w:szCs w:val="18"/>
      </w:rPr>
    </w:pPr>
    <w:r w:rsidRPr="005C0F97">
      <w:rPr>
        <w:i/>
        <w:iCs/>
        <w:color w:val="7F7F7F"/>
        <w:sz w:val="18"/>
        <w:szCs w:val="18"/>
      </w:rPr>
      <w:t xml:space="preserve">Stránka </w:t>
    </w:r>
    <w:r w:rsidR="00437A85" w:rsidRPr="005C0F97">
      <w:rPr>
        <w:i/>
        <w:iCs/>
        <w:color w:val="7F7F7F"/>
        <w:sz w:val="18"/>
        <w:szCs w:val="18"/>
      </w:rPr>
      <w:fldChar w:fldCharType="begin"/>
    </w:r>
    <w:r w:rsidRPr="005C0F97">
      <w:rPr>
        <w:i/>
        <w:iCs/>
        <w:color w:val="7F7F7F"/>
        <w:sz w:val="18"/>
        <w:szCs w:val="18"/>
      </w:rPr>
      <w:instrText xml:space="preserve"> PAGE </w:instrText>
    </w:r>
    <w:r w:rsidR="00437A85" w:rsidRPr="005C0F97">
      <w:rPr>
        <w:i/>
        <w:iCs/>
        <w:color w:val="7F7F7F"/>
        <w:sz w:val="18"/>
        <w:szCs w:val="18"/>
      </w:rPr>
      <w:fldChar w:fldCharType="separate"/>
    </w:r>
    <w:r w:rsidR="00DB4361">
      <w:rPr>
        <w:i/>
        <w:iCs/>
        <w:noProof/>
        <w:color w:val="7F7F7F"/>
        <w:sz w:val="18"/>
        <w:szCs w:val="18"/>
      </w:rPr>
      <w:t>1</w:t>
    </w:r>
    <w:r w:rsidR="00437A85" w:rsidRPr="005C0F97">
      <w:rPr>
        <w:i/>
        <w:iCs/>
        <w:color w:val="7F7F7F"/>
        <w:sz w:val="18"/>
        <w:szCs w:val="18"/>
      </w:rPr>
      <w:fldChar w:fldCharType="end"/>
    </w:r>
    <w:r w:rsidRPr="005C0F97">
      <w:rPr>
        <w:i/>
        <w:iCs/>
        <w:color w:val="7F7F7F"/>
        <w:sz w:val="18"/>
        <w:szCs w:val="18"/>
      </w:rPr>
      <w:t xml:space="preserve"> z </w:t>
    </w:r>
    <w:r w:rsidR="00437A85" w:rsidRPr="005C0F97">
      <w:rPr>
        <w:i/>
        <w:iCs/>
        <w:color w:val="7F7F7F"/>
        <w:sz w:val="18"/>
        <w:szCs w:val="18"/>
      </w:rPr>
      <w:fldChar w:fldCharType="begin"/>
    </w:r>
    <w:r w:rsidRPr="005C0F97">
      <w:rPr>
        <w:i/>
        <w:iCs/>
        <w:color w:val="7F7F7F"/>
        <w:sz w:val="18"/>
        <w:szCs w:val="18"/>
      </w:rPr>
      <w:instrText xml:space="preserve"> NUMPAGES  </w:instrText>
    </w:r>
    <w:r w:rsidR="00437A85" w:rsidRPr="005C0F97">
      <w:rPr>
        <w:i/>
        <w:iCs/>
        <w:color w:val="7F7F7F"/>
        <w:sz w:val="18"/>
        <w:szCs w:val="18"/>
      </w:rPr>
      <w:fldChar w:fldCharType="separate"/>
    </w:r>
    <w:r w:rsidR="00DB4361">
      <w:rPr>
        <w:i/>
        <w:iCs/>
        <w:noProof/>
        <w:color w:val="7F7F7F"/>
        <w:sz w:val="18"/>
        <w:szCs w:val="18"/>
      </w:rPr>
      <w:t>10</w:t>
    </w:r>
    <w:r w:rsidR="00437A85" w:rsidRPr="005C0F97">
      <w:rPr>
        <w:i/>
        <w:iCs/>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20C" w:rsidRDefault="003D620C" w:rsidP="004D61C0">
      <w:r>
        <w:separator/>
      </w:r>
    </w:p>
  </w:footnote>
  <w:footnote w:type="continuationSeparator" w:id="0">
    <w:p w:rsidR="003D620C" w:rsidRDefault="003D620C" w:rsidP="004D61C0">
      <w:r>
        <w:continuationSeparator/>
      </w:r>
    </w:p>
  </w:footnote>
  <w:footnote w:id="1">
    <w:p w:rsidR="00AA0DC0" w:rsidRPr="007366F8" w:rsidRDefault="007366F8" w:rsidP="007366F8">
      <w:pPr>
        <w:pStyle w:val="Textpoznpodarou"/>
        <w:spacing w:after="120"/>
        <w:rPr>
          <w:rFonts w:ascii="Arial" w:hAnsi="Arial" w:cs="Arial"/>
          <w:i/>
          <w:color w:val="FF0000"/>
        </w:rPr>
      </w:pPr>
      <w:r>
        <w:rPr>
          <w:rStyle w:val="Znakapoznpodarou"/>
        </w:rPr>
        <w:footnoteRef/>
      </w:r>
      <w:r w:rsidRPr="007366F8">
        <w:rPr>
          <w:rFonts w:ascii="Arial" w:hAnsi="Arial" w:cs="Arial"/>
          <w:i/>
          <w:color w:val="FF0000"/>
        </w:rPr>
        <w:t>Dodavatel doplní název a označení části</w:t>
      </w:r>
      <w:r>
        <w:rPr>
          <w:rFonts w:ascii="Arial" w:hAnsi="Arial" w:cs="Arial"/>
          <w:i/>
          <w:color w:val="FF0000"/>
        </w:rPr>
        <w:t xml:space="preserve"> VZ, </w:t>
      </w:r>
      <w:r w:rsidRPr="007366F8">
        <w:rPr>
          <w:rFonts w:ascii="Arial" w:hAnsi="Arial" w:cs="Arial"/>
          <w:i/>
          <w:color w:val="FF0000"/>
        </w:rPr>
        <w:t>na kterou předkládá Návrh ku</w:t>
      </w:r>
      <w:r>
        <w:rPr>
          <w:rFonts w:ascii="Arial" w:hAnsi="Arial" w:cs="Arial"/>
          <w:i/>
          <w:color w:val="FF0000"/>
        </w:rPr>
        <w:t>p</w:t>
      </w:r>
      <w:r w:rsidRPr="007366F8">
        <w:rPr>
          <w:rFonts w:ascii="Arial" w:hAnsi="Arial" w:cs="Arial"/>
          <w:i/>
          <w:color w:val="FF0000"/>
        </w:rPr>
        <w:t>ní smlouvy</w:t>
      </w:r>
    </w:p>
  </w:footnote>
  <w:footnote w:id="2">
    <w:p w:rsidR="00AA0DC0" w:rsidRPr="0071411F" w:rsidRDefault="00AA0DC0" w:rsidP="007A3814">
      <w:pPr>
        <w:pStyle w:val="Textpoznpodarou"/>
        <w:rPr>
          <w:rFonts w:ascii="Arial" w:hAnsi="Arial" w:cs="Arial"/>
          <w:i/>
          <w:color w:val="FF0000"/>
        </w:rPr>
      </w:pPr>
      <w:r w:rsidRPr="0071411F">
        <w:rPr>
          <w:rStyle w:val="Znakapoznpodarou"/>
          <w:rFonts w:ascii="Arial" w:hAnsi="Arial" w:cs="Arial"/>
          <w:i/>
          <w:color w:val="FF0000"/>
        </w:rPr>
        <w:footnoteRef/>
      </w:r>
      <w:r w:rsidRPr="0071411F">
        <w:rPr>
          <w:rFonts w:ascii="Arial" w:hAnsi="Arial" w:cs="Arial"/>
          <w:i/>
          <w:color w:val="FF0000"/>
        </w:rPr>
        <w:t xml:space="preserve"> Technická specifikace </w:t>
      </w:r>
      <w:r w:rsidR="000D7682">
        <w:rPr>
          <w:rFonts w:ascii="Arial" w:hAnsi="Arial" w:cs="Arial"/>
          <w:i/>
          <w:color w:val="FF0000"/>
        </w:rPr>
        <w:t xml:space="preserve">zdravotnické techniky </w:t>
      </w:r>
      <w:r w:rsidRPr="0071411F">
        <w:rPr>
          <w:rFonts w:ascii="Arial" w:hAnsi="Arial" w:cs="Arial"/>
          <w:i/>
          <w:color w:val="FF0000"/>
        </w:rPr>
        <w:t>- viz. dodavatelem doplněná</w:t>
      </w:r>
      <w:r>
        <w:rPr>
          <w:rFonts w:ascii="Arial" w:hAnsi="Arial" w:cs="Arial"/>
          <w:i/>
          <w:color w:val="FF0000"/>
        </w:rPr>
        <w:t xml:space="preserve"> příslušná</w:t>
      </w:r>
      <w:r w:rsidRPr="0071411F">
        <w:rPr>
          <w:rFonts w:ascii="Arial" w:hAnsi="Arial" w:cs="Arial"/>
          <w:i/>
          <w:color w:val="FF0000"/>
        </w:rPr>
        <w:t xml:space="preserve"> příloha č. 1 zadávací dokumentace</w:t>
      </w:r>
    </w:p>
  </w:footnote>
  <w:footnote w:id="3">
    <w:p w:rsidR="00AA0DC0" w:rsidRDefault="00AA0DC0" w:rsidP="007A3814">
      <w:pPr>
        <w:pStyle w:val="Textpoznpodarou"/>
        <w:ind w:left="142" w:hanging="142"/>
      </w:pPr>
      <w:r w:rsidRPr="0071411F">
        <w:rPr>
          <w:rStyle w:val="Znakapoznpodarou"/>
          <w:rFonts w:ascii="Arial" w:hAnsi="Arial" w:cs="Arial"/>
          <w:i/>
          <w:color w:val="FF0000"/>
        </w:rPr>
        <w:footnoteRef/>
      </w:r>
      <w:r w:rsidRPr="0071411F">
        <w:rPr>
          <w:rFonts w:ascii="Arial" w:hAnsi="Arial" w:cs="Arial"/>
          <w:i/>
          <w:color w:val="FF0000"/>
        </w:rPr>
        <w:t xml:space="preserve"> Kalkulace ceny = Krycí list nabídky - viz. dodavatelem doplněná </w:t>
      </w:r>
      <w:r>
        <w:rPr>
          <w:rFonts w:ascii="Arial" w:hAnsi="Arial" w:cs="Arial"/>
          <w:i/>
          <w:color w:val="FF0000"/>
        </w:rPr>
        <w:t xml:space="preserve">příslušná </w:t>
      </w:r>
      <w:r w:rsidRPr="0071411F">
        <w:rPr>
          <w:rFonts w:ascii="Arial" w:hAnsi="Arial" w:cs="Arial"/>
          <w:i/>
          <w:color w:val="FF0000"/>
        </w:rPr>
        <w:t xml:space="preserve">příloha č. 2 </w:t>
      </w:r>
      <w:r>
        <w:rPr>
          <w:rFonts w:ascii="Arial" w:hAnsi="Arial" w:cs="Arial"/>
          <w:i/>
          <w:color w:val="FF0000"/>
        </w:rPr>
        <w:t>ZD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14A93974"/>
    <w:multiLevelType w:val="hybridMultilevel"/>
    <w:tmpl w:val="9A38D68E"/>
    <w:lvl w:ilvl="0" w:tplc="DE2A80B2">
      <w:start w:val="1"/>
      <w:numFmt w:val="upperRoman"/>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BD1E5A"/>
    <w:multiLevelType w:val="hybridMultilevel"/>
    <w:tmpl w:val="56AECE5E"/>
    <w:lvl w:ilvl="0" w:tplc="F6E2C4B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6491743"/>
    <w:multiLevelType w:val="multilevel"/>
    <w:tmpl w:val="E990E6A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6FC6FEC"/>
    <w:multiLevelType w:val="hybridMultilevel"/>
    <w:tmpl w:val="B2A88D5E"/>
    <w:lvl w:ilvl="0" w:tplc="BAB40852">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8C621F9"/>
    <w:multiLevelType w:val="hybridMultilevel"/>
    <w:tmpl w:val="B0AC50C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F92149"/>
    <w:multiLevelType w:val="hybridMultilevel"/>
    <w:tmpl w:val="3F1A428C"/>
    <w:lvl w:ilvl="0" w:tplc="9B9C29B2">
      <w:start w:val="1"/>
      <w:numFmt w:val="decimal"/>
      <w:lvlText w:val="%1."/>
      <w:lvlJc w:val="left"/>
      <w:pPr>
        <w:ind w:left="360" w:hanging="360"/>
      </w:pPr>
      <w:rPr>
        <w:rFonts w:hint="default"/>
        <w:b w:val="0"/>
      </w:rPr>
    </w:lvl>
    <w:lvl w:ilvl="1" w:tplc="E4D2E4A6" w:tentative="1">
      <w:start w:val="1"/>
      <w:numFmt w:val="lowerLetter"/>
      <w:lvlText w:val="%2."/>
      <w:lvlJc w:val="left"/>
      <w:pPr>
        <w:ind w:left="1440" w:hanging="360"/>
      </w:pPr>
    </w:lvl>
    <w:lvl w:ilvl="2" w:tplc="6AF81BF0" w:tentative="1">
      <w:start w:val="1"/>
      <w:numFmt w:val="lowerRoman"/>
      <w:lvlText w:val="%3."/>
      <w:lvlJc w:val="right"/>
      <w:pPr>
        <w:ind w:left="2160" w:hanging="180"/>
      </w:pPr>
    </w:lvl>
    <w:lvl w:ilvl="3" w:tplc="1602B6BE" w:tentative="1">
      <w:start w:val="1"/>
      <w:numFmt w:val="decimal"/>
      <w:lvlText w:val="%4."/>
      <w:lvlJc w:val="left"/>
      <w:pPr>
        <w:ind w:left="2880" w:hanging="360"/>
      </w:pPr>
    </w:lvl>
    <w:lvl w:ilvl="4" w:tplc="43E8A58A" w:tentative="1">
      <w:start w:val="1"/>
      <w:numFmt w:val="lowerLetter"/>
      <w:lvlText w:val="%5."/>
      <w:lvlJc w:val="left"/>
      <w:pPr>
        <w:ind w:left="3600" w:hanging="360"/>
      </w:pPr>
    </w:lvl>
    <w:lvl w:ilvl="5" w:tplc="4D0E6E3A" w:tentative="1">
      <w:start w:val="1"/>
      <w:numFmt w:val="lowerRoman"/>
      <w:lvlText w:val="%6."/>
      <w:lvlJc w:val="right"/>
      <w:pPr>
        <w:ind w:left="4320" w:hanging="180"/>
      </w:pPr>
    </w:lvl>
    <w:lvl w:ilvl="6" w:tplc="19EEFF22" w:tentative="1">
      <w:start w:val="1"/>
      <w:numFmt w:val="decimal"/>
      <w:lvlText w:val="%7."/>
      <w:lvlJc w:val="left"/>
      <w:pPr>
        <w:ind w:left="5040" w:hanging="360"/>
      </w:pPr>
    </w:lvl>
    <w:lvl w:ilvl="7" w:tplc="7466E248" w:tentative="1">
      <w:start w:val="1"/>
      <w:numFmt w:val="lowerLetter"/>
      <w:lvlText w:val="%8."/>
      <w:lvlJc w:val="left"/>
      <w:pPr>
        <w:ind w:left="5760" w:hanging="360"/>
      </w:pPr>
    </w:lvl>
    <w:lvl w:ilvl="8" w:tplc="60227B12" w:tentative="1">
      <w:start w:val="1"/>
      <w:numFmt w:val="lowerRoman"/>
      <w:lvlText w:val="%9."/>
      <w:lvlJc w:val="right"/>
      <w:pPr>
        <w:ind w:left="6480" w:hanging="180"/>
      </w:pPr>
    </w:lvl>
  </w:abstractNum>
  <w:abstractNum w:abstractNumId="8" w15:restartNumberingAfterBreak="0">
    <w:nsid w:val="2358206F"/>
    <w:multiLevelType w:val="hybridMultilevel"/>
    <w:tmpl w:val="E58CEC1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3FD6506"/>
    <w:multiLevelType w:val="hybridMultilevel"/>
    <w:tmpl w:val="F168C130"/>
    <w:lvl w:ilvl="0" w:tplc="76FACB54">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4BD30CF"/>
    <w:multiLevelType w:val="hybridMultilevel"/>
    <w:tmpl w:val="033C5BFE"/>
    <w:lvl w:ilvl="0" w:tplc="B1DE2BD2">
      <w:start w:val="1"/>
      <w:numFmt w:val="decimal"/>
      <w:lvlText w:val="%1."/>
      <w:lvlJc w:val="left"/>
      <w:pPr>
        <w:ind w:left="720" w:hanging="360"/>
      </w:pPr>
      <w:rPr>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23572F"/>
    <w:multiLevelType w:val="hybridMultilevel"/>
    <w:tmpl w:val="E03E624C"/>
    <w:lvl w:ilvl="0" w:tplc="0405000F">
      <w:start w:val="1"/>
      <w:numFmt w:val="decimal"/>
      <w:lvlText w:val="%1."/>
      <w:lvlJc w:val="left"/>
      <w:pPr>
        <w:ind w:left="5606"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255449"/>
    <w:multiLevelType w:val="hybridMultilevel"/>
    <w:tmpl w:val="7EFC1BD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3" w15:restartNumberingAfterBreak="0">
    <w:nsid w:val="323E40E2"/>
    <w:multiLevelType w:val="multilevel"/>
    <w:tmpl w:val="E990F850"/>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4" w15:restartNumberingAfterBreak="0">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15:restartNumberingAfterBreak="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975BA2"/>
    <w:multiLevelType w:val="hybridMultilevel"/>
    <w:tmpl w:val="15A25CE2"/>
    <w:lvl w:ilvl="0" w:tplc="6242187E">
      <w:start w:val="1"/>
      <w:numFmt w:val="lowerLetter"/>
      <w:lvlText w:val="%1)"/>
      <w:lvlJc w:val="left"/>
      <w:pPr>
        <w:ind w:left="720" w:hanging="360"/>
      </w:pPr>
    </w:lvl>
    <w:lvl w:ilvl="1" w:tplc="23164476">
      <w:start w:val="2"/>
      <w:numFmt w:val="decimal"/>
      <w:lvlText w:val="%2."/>
      <w:lvlJc w:val="left"/>
      <w:pPr>
        <w:tabs>
          <w:tab w:val="num" w:pos="397"/>
        </w:tabs>
        <w:ind w:left="397" w:hanging="397"/>
      </w:pPr>
      <w:rPr>
        <w:rFonts w:ascii="Arial" w:hAnsi="Arial" w:cs="Times New Roman" w:hint="default"/>
        <w:b w:val="0"/>
        <w:i w:val="0"/>
        <w:sz w:val="24"/>
        <w:szCs w:val="22"/>
      </w:rPr>
    </w:lvl>
    <w:lvl w:ilvl="2" w:tplc="C1B285E4">
      <w:start w:val="1"/>
      <w:numFmt w:val="lowerRoman"/>
      <w:lvlText w:val="%3."/>
      <w:lvlJc w:val="right"/>
      <w:pPr>
        <w:ind w:left="2160" w:hanging="180"/>
      </w:pPr>
    </w:lvl>
    <w:lvl w:ilvl="3" w:tplc="23A0FDAA">
      <w:start w:val="1"/>
      <w:numFmt w:val="decimal"/>
      <w:lvlText w:val="%4."/>
      <w:lvlJc w:val="left"/>
      <w:pPr>
        <w:ind w:left="2880" w:hanging="360"/>
      </w:pPr>
    </w:lvl>
    <w:lvl w:ilvl="4" w:tplc="2E503B0A">
      <w:start w:val="1"/>
      <w:numFmt w:val="lowerLetter"/>
      <w:lvlText w:val="%5."/>
      <w:lvlJc w:val="left"/>
      <w:pPr>
        <w:ind w:left="3600" w:hanging="360"/>
      </w:pPr>
    </w:lvl>
    <w:lvl w:ilvl="5" w:tplc="49A0F696">
      <w:start w:val="1"/>
      <w:numFmt w:val="lowerRoman"/>
      <w:lvlText w:val="%6."/>
      <w:lvlJc w:val="right"/>
      <w:pPr>
        <w:ind w:left="4320" w:hanging="180"/>
      </w:pPr>
    </w:lvl>
    <w:lvl w:ilvl="6" w:tplc="64548112">
      <w:start w:val="1"/>
      <w:numFmt w:val="decimal"/>
      <w:lvlText w:val="%7."/>
      <w:lvlJc w:val="left"/>
      <w:pPr>
        <w:ind w:left="5040" w:hanging="360"/>
      </w:pPr>
    </w:lvl>
    <w:lvl w:ilvl="7" w:tplc="2530F17C">
      <w:start w:val="1"/>
      <w:numFmt w:val="lowerLetter"/>
      <w:lvlText w:val="%8."/>
      <w:lvlJc w:val="left"/>
      <w:pPr>
        <w:ind w:left="5760" w:hanging="360"/>
      </w:pPr>
    </w:lvl>
    <w:lvl w:ilvl="8" w:tplc="DEB2E75A">
      <w:start w:val="1"/>
      <w:numFmt w:val="lowerRoman"/>
      <w:lvlText w:val="%9."/>
      <w:lvlJc w:val="right"/>
      <w:pPr>
        <w:ind w:left="6480" w:hanging="180"/>
      </w:pPr>
    </w:lvl>
  </w:abstractNum>
  <w:abstractNum w:abstractNumId="17" w15:restartNumberingAfterBreak="0">
    <w:nsid w:val="453241D7"/>
    <w:multiLevelType w:val="hybridMultilevel"/>
    <w:tmpl w:val="A3EAAF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6E80584"/>
    <w:multiLevelType w:val="hybridMultilevel"/>
    <w:tmpl w:val="8EF00FBC"/>
    <w:lvl w:ilvl="0" w:tplc="DE2A80B2">
      <w:start w:val="1"/>
      <w:numFmt w:val="upperRoman"/>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7B07693"/>
    <w:multiLevelType w:val="hybridMultilevel"/>
    <w:tmpl w:val="86D892B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0" w15:restartNumberingAfterBreak="0">
    <w:nsid w:val="54C130D7"/>
    <w:multiLevelType w:val="multilevel"/>
    <w:tmpl w:val="89982E00"/>
    <w:lvl w:ilvl="0">
      <w:start w:val="1"/>
      <w:numFmt w:val="decimal"/>
      <w:pStyle w:val="Smlouva1"/>
      <w:lvlText w:val="%1."/>
      <w:lvlJc w:val="righ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right"/>
      <w:pPr>
        <w:tabs>
          <w:tab w:val="num" w:pos="2498"/>
        </w:tabs>
        <w:ind w:left="2498" w:hanging="360"/>
      </w:pPr>
      <w:rPr>
        <w:rFonts w:hint="default"/>
        <w:b w:val="0"/>
        <w:i w:val="0"/>
        <w:sz w:val="20"/>
        <w:szCs w:val="20"/>
      </w:rPr>
    </w:lvl>
    <w:lvl w:ilvl="2">
      <w:start w:val="1"/>
      <w:numFmt w:val="decimal"/>
      <w:pStyle w:val="Smlouva3"/>
      <w:lvlText w:val="%1.%2.%3."/>
      <w:lvlJc w:val="right"/>
      <w:pPr>
        <w:tabs>
          <w:tab w:val="num" w:pos="1004"/>
        </w:tabs>
        <w:ind w:left="1004" w:hanging="716"/>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21" w15:restartNumberingAfterBreak="0">
    <w:nsid w:val="592A65C1"/>
    <w:multiLevelType w:val="hybridMultilevel"/>
    <w:tmpl w:val="B5563236"/>
    <w:lvl w:ilvl="0" w:tplc="16B2F93E">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C527FDE"/>
    <w:multiLevelType w:val="hybridMultilevel"/>
    <w:tmpl w:val="535E97C8"/>
    <w:lvl w:ilvl="0" w:tplc="0F1267FC">
      <w:start w:val="1"/>
      <w:numFmt w:val="decimal"/>
      <w:lvlText w:val="%1."/>
      <w:lvlJc w:val="left"/>
      <w:pPr>
        <w:ind w:left="360" w:hanging="360"/>
      </w:pPr>
      <w:rPr>
        <w:rFonts w:hint="default"/>
        <w:color w:val="auto"/>
      </w:rPr>
    </w:lvl>
    <w:lvl w:ilvl="1" w:tplc="83DC0552" w:tentative="1">
      <w:start w:val="1"/>
      <w:numFmt w:val="lowerLetter"/>
      <w:lvlText w:val="%2."/>
      <w:lvlJc w:val="left"/>
      <w:pPr>
        <w:ind w:left="1080" w:hanging="360"/>
      </w:pPr>
    </w:lvl>
    <w:lvl w:ilvl="2" w:tplc="72A8FFE6" w:tentative="1">
      <w:start w:val="1"/>
      <w:numFmt w:val="lowerRoman"/>
      <w:lvlText w:val="%3."/>
      <w:lvlJc w:val="right"/>
      <w:pPr>
        <w:ind w:left="1800" w:hanging="180"/>
      </w:pPr>
    </w:lvl>
    <w:lvl w:ilvl="3" w:tplc="A49681BE" w:tentative="1">
      <w:start w:val="1"/>
      <w:numFmt w:val="decimal"/>
      <w:lvlText w:val="%4."/>
      <w:lvlJc w:val="left"/>
      <w:pPr>
        <w:ind w:left="2520" w:hanging="360"/>
      </w:pPr>
    </w:lvl>
    <w:lvl w:ilvl="4" w:tplc="BBAC5920" w:tentative="1">
      <w:start w:val="1"/>
      <w:numFmt w:val="lowerLetter"/>
      <w:lvlText w:val="%5."/>
      <w:lvlJc w:val="left"/>
      <w:pPr>
        <w:ind w:left="3240" w:hanging="360"/>
      </w:pPr>
    </w:lvl>
    <w:lvl w:ilvl="5" w:tplc="85FE006A" w:tentative="1">
      <w:start w:val="1"/>
      <w:numFmt w:val="lowerRoman"/>
      <w:lvlText w:val="%6."/>
      <w:lvlJc w:val="right"/>
      <w:pPr>
        <w:ind w:left="3960" w:hanging="180"/>
      </w:pPr>
    </w:lvl>
    <w:lvl w:ilvl="6" w:tplc="46E4E710" w:tentative="1">
      <w:start w:val="1"/>
      <w:numFmt w:val="decimal"/>
      <w:lvlText w:val="%7."/>
      <w:lvlJc w:val="left"/>
      <w:pPr>
        <w:ind w:left="4680" w:hanging="360"/>
      </w:pPr>
    </w:lvl>
    <w:lvl w:ilvl="7" w:tplc="05643B00" w:tentative="1">
      <w:start w:val="1"/>
      <w:numFmt w:val="lowerLetter"/>
      <w:lvlText w:val="%8."/>
      <w:lvlJc w:val="left"/>
      <w:pPr>
        <w:ind w:left="5400" w:hanging="360"/>
      </w:pPr>
    </w:lvl>
    <w:lvl w:ilvl="8" w:tplc="BFF6C37A" w:tentative="1">
      <w:start w:val="1"/>
      <w:numFmt w:val="lowerRoman"/>
      <w:lvlText w:val="%9."/>
      <w:lvlJc w:val="right"/>
      <w:pPr>
        <w:ind w:left="6120" w:hanging="180"/>
      </w:pPr>
    </w:lvl>
  </w:abstractNum>
  <w:abstractNum w:abstractNumId="24" w15:restartNumberingAfterBreak="0">
    <w:nsid w:val="642101F2"/>
    <w:multiLevelType w:val="hybridMultilevel"/>
    <w:tmpl w:val="ADA6288C"/>
    <w:lvl w:ilvl="0" w:tplc="8422AC40">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4C10201"/>
    <w:multiLevelType w:val="hybridMultilevel"/>
    <w:tmpl w:val="FE769DA0"/>
    <w:lvl w:ilvl="0" w:tplc="7DF21AC8">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651D4EF6"/>
    <w:multiLevelType w:val="hybridMultilevel"/>
    <w:tmpl w:val="9870778E"/>
    <w:lvl w:ilvl="0" w:tplc="8422AC40">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7B134BB"/>
    <w:multiLevelType w:val="hybridMultilevel"/>
    <w:tmpl w:val="5232A154"/>
    <w:lvl w:ilvl="0" w:tplc="05968498">
      <w:start w:val="1"/>
      <w:numFmt w:val="decimal"/>
      <w:lvlText w:val="%1."/>
      <w:lvlJc w:val="left"/>
      <w:pPr>
        <w:ind w:left="360" w:hanging="360"/>
      </w:pPr>
    </w:lvl>
    <w:lvl w:ilvl="1" w:tplc="3B9A1202">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28" w15:restartNumberingAfterBreak="0">
    <w:nsid w:val="7461731D"/>
    <w:multiLevelType w:val="multilevel"/>
    <w:tmpl w:val="C8C83B4C"/>
    <w:lvl w:ilvl="0">
      <w:start w:val="1"/>
      <w:numFmt w:val="decimal"/>
      <w:lvlText w:val="%1."/>
      <w:lvlJc w:val="left"/>
      <w:pPr>
        <w:tabs>
          <w:tab w:val="num" w:pos="360"/>
        </w:tabs>
        <w:ind w:left="360" w:hanging="360"/>
      </w:pPr>
      <w:rPr>
        <w:rFonts w:hint="default"/>
        <w:b w:val="0"/>
        <w:bCs w:val="0"/>
      </w:rPr>
    </w:lvl>
    <w:lvl w:ilvl="1">
      <w:start w:val="2"/>
      <w:numFmt w:val="decimal"/>
      <w:lvlText w:val="%2."/>
      <w:lvlJc w:val="left"/>
      <w:pPr>
        <w:tabs>
          <w:tab w:val="num" w:pos="360"/>
        </w:tabs>
        <w:ind w:left="360" w:hanging="360"/>
      </w:pPr>
      <w:rPr>
        <w:rFonts w:ascii="Calibri" w:eastAsia="Times New Roman" w:hAnsi="Calibri" w:hint="default"/>
        <w:b w:val="0"/>
        <w:b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89C479A"/>
    <w:multiLevelType w:val="hybridMultilevel"/>
    <w:tmpl w:val="20EC495E"/>
    <w:lvl w:ilvl="0" w:tplc="061844B0">
      <w:start w:val="1"/>
      <w:numFmt w:val="decimal"/>
      <w:lvlText w:val="%1."/>
      <w:lvlJc w:val="left"/>
      <w:pPr>
        <w:ind w:left="360" w:hanging="360"/>
      </w:pPr>
      <w:rPr>
        <w:rFonts w:hint="default"/>
        <w:color w:val="auto"/>
      </w:rPr>
    </w:lvl>
    <w:lvl w:ilvl="1" w:tplc="806088F2" w:tentative="1">
      <w:start w:val="1"/>
      <w:numFmt w:val="lowerLetter"/>
      <w:lvlText w:val="%2."/>
      <w:lvlJc w:val="left"/>
      <w:pPr>
        <w:ind w:left="1440" w:hanging="360"/>
      </w:pPr>
    </w:lvl>
    <w:lvl w:ilvl="2" w:tplc="2F9CE568" w:tentative="1">
      <w:start w:val="1"/>
      <w:numFmt w:val="lowerRoman"/>
      <w:lvlText w:val="%3."/>
      <w:lvlJc w:val="right"/>
      <w:pPr>
        <w:ind w:left="2160" w:hanging="180"/>
      </w:pPr>
    </w:lvl>
    <w:lvl w:ilvl="3" w:tplc="7E365192" w:tentative="1">
      <w:start w:val="1"/>
      <w:numFmt w:val="decimal"/>
      <w:lvlText w:val="%4."/>
      <w:lvlJc w:val="left"/>
      <w:pPr>
        <w:ind w:left="2880" w:hanging="360"/>
      </w:pPr>
    </w:lvl>
    <w:lvl w:ilvl="4" w:tplc="C4FA634A" w:tentative="1">
      <w:start w:val="1"/>
      <w:numFmt w:val="lowerLetter"/>
      <w:lvlText w:val="%5."/>
      <w:lvlJc w:val="left"/>
      <w:pPr>
        <w:ind w:left="3600" w:hanging="360"/>
      </w:pPr>
    </w:lvl>
    <w:lvl w:ilvl="5" w:tplc="6BE0F59C" w:tentative="1">
      <w:start w:val="1"/>
      <w:numFmt w:val="lowerRoman"/>
      <w:lvlText w:val="%6."/>
      <w:lvlJc w:val="right"/>
      <w:pPr>
        <w:ind w:left="4320" w:hanging="180"/>
      </w:pPr>
    </w:lvl>
    <w:lvl w:ilvl="6" w:tplc="0CD0C720" w:tentative="1">
      <w:start w:val="1"/>
      <w:numFmt w:val="decimal"/>
      <w:lvlText w:val="%7."/>
      <w:lvlJc w:val="left"/>
      <w:pPr>
        <w:ind w:left="5040" w:hanging="360"/>
      </w:pPr>
    </w:lvl>
    <w:lvl w:ilvl="7" w:tplc="CA78E860" w:tentative="1">
      <w:start w:val="1"/>
      <w:numFmt w:val="lowerLetter"/>
      <w:lvlText w:val="%8."/>
      <w:lvlJc w:val="left"/>
      <w:pPr>
        <w:ind w:left="5760" w:hanging="360"/>
      </w:pPr>
    </w:lvl>
    <w:lvl w:ilvl="8" w:tplc="28F6A94C" w:tentative="1">
      <w:start w:val="1"/>
      <w:numFmt w:val="lowerRoman"/>
      <w:lvlText w:val="%9."/>
      <w:lvlJc w:val="right"/>
      <w:pPr>
        <w:ind w:left="6480" w:hanging="180"/>
      </w:pPr>
    </w:lvl>
  </w:abstractNum>
  <w:abstractNum w:abstractNumId="30"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cs="Verdana" w:hint="default"/>
        <w:sz w:val="22"/>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27"/>
  </w:num>
  <w:num w:numId="2">
    <w:abstractNumId w:val="3"/>
  </w:num>
  <w:num w:numId="3">
    <w:abstractNumId w:val="7"/>
  </w:num>
  <w:num w:numId="4">
    <w:abstractNumId w:val="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26"/>
  </w:num>
  <w:num w:numId="9">
    <w:abstractNumId w:val="29"/>
  </w:num>
  <w:num w:numId="10">
    <w:abstractNumId w:val="28"/>
  </w:num>
  <w:num w:numId="11">
    <w:abstractNumId w:val="13"/>
  </w:num>
  <w:num w:numId="12">
    <w:abstractNumId w:val="22"/>
  </w:num>
  <w:num w:numId="13">
    <w:abstractNumId w:val="9"/>
  </w:num>
  <w:num w:numId="14">
    <w:abstractNumId w:val="1"/>
  </w:num>
  <w:num w:numId="15">
    <w:abstractNumId w:val="0"/>
  </w:num>
  <w:num w:numId="16">
    <w:abstractNumId w:val="5"/>
  </w:num>
  <w:num w:numId="17">
    <w:abstractNumId w:val="23"/>
  </w:num>
  <w:num w:numId="1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4"/>
  </w:num>
  <w:num w:numId="21">
    <w:abstractNumId w:val="8"/>
  </w:num>
  <w:num w:numId="22">
    <w:abstractNumId w:val="30"/>
  </w:num>
  <w:num w:numId="23">
    <w:abstractNumId w:val="12"/>
  </w:num>
  <w:num w:numId="24">
    <w:abstractNumId w:val="19"/>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1"/>
  </w:num>
  <w:num w:numId="28">
    <w:abstractNumId w:val="20"/>
  </w:num>
  <w:num w:numId="29">
    <w:abstractNumId w:val="17"/>
  </w:num>
  <w:num w:numId="30">
    <w:abstractNumId w:val="18"/>
  </w:num>
  <w:num w:numId="31">
    <w:abstractNumId w:val="2"/>
  </w:num>
  <w:num w:numId="32">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Formatting/>
  <w:defaultTabStop w:val="708"/>
  <w:hyphenationZone w:val="425"/>
  <w:drawingGridHorizontalSpacing w:val="100"/>
  <w:displayHorizontalDrawingGridEvery w:val="2"/>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294B8B"/>
    <w:rsid w:val="00000950"/>
    <w:rsid w:val="0001314C"/>
    <w:rsid w:val="000134E5"/>
    <w:rsid w:val="000229EF"/>
    <w:rsid w:val="00024300"/>
    <w:rsid w:val="00026DE4"/>
    <w:rsid w:val="000302EC"/>
    <w:rsid w:val="00050E6A"/>
    <w:rsid w:val="00053768"/>
    <w:rsid w:val="00056FD5"/>
    <w:rsid w:val="00057013"/>
    <w:rsid w:val="000621AC"/>
    <w:rsid w:val="0006322A"/>
    <w:rsid w:val="00065720"/>
    <w:rsid w:val="00067A65"/>
    <w:rsid w:val="00070B6D"/>
    <w:rsid w:val="00070E73"/>
    <w:rsid w:val="00072878"/>
    <w:rsid w:val="00072D08"/>
    <w:rsid w:val="000779AD"/>
    <w:rsid w:val="000964D9"/>
    <w:rsid w:val="000979A0"/>
    <w:rsid w:val="000A15BF"/>
    <w:rsid w:val="000A35B3"/>
    <w:rsid w:val="000A6BC6"/>
    <w:rsid w:val="000B0F61"/>
    <w:rsid w:val="000B1745"/>
    <w:rsid w:val="000B187D"/>
    <w:rsid w:val="000B58E7"/>
    <w:rsid w:val="000C1CBB"/>
    <w:rsid w:val="000C2946"/>
    <w:rsid w:val="000C542B"/>
    <w:rsid w:val="000C5EF0"/>
    <w:rsid w:val="000D2F3E"/>
    <w:rsid w:val="000D7682"/>
    <w:rsid w:val="000E2AF9"/>
    <w:rsid w:val="000E2B48"/>
    <w:rsid w:val="000E67AC"/>
    <w:rsid w:val="000F2DF9"/>
    <w:rsid w:val="0010223A"/>
    <w:rsid w:val="001107FA"/>
    <w:rsid w:val="001142C5"/>
    <w:rsid w:val="0011496D"/>
    <w:rsid w:val="00121F9B"/>
    <w:rsid w:val="001247B0"/>
    <w:rsid w:val="00136377"/>
    <w:rsid w:val="00141C46"/>
    <w:rsid w:val="001458E3"/>
    <w:rsid w:val="00156780"/>
    <w:rsid w:val="0016429A"/>
    <w:rsid w:val="00164700"/>
    <w:rsid w:val="00167FE3"/>
    <w:rsid w:val="0017383A"/>
    <w:rsid w:val="0018562E"/>
    <w:rsid w:val="00191E68"/>
    <w:rsid w:val="00193316"/>
    <w:rsid w:val="00194AFC"/>
    <w:rsid w:val="001A385C"/>
    <w:rsid w:val="001A57F7"/>
    <w:rsid w:val="001A7BE6"/>
    <w:rsid w:val="001B13C8"/>
    <w:rsid w:val="001B5057"/>
    <w:rsid w:val="001C0C0C"/>
    <w:rsid w:val="001C1A26"/>
    <w:rsid w:val="001C4C5F"/>
    <w:rsid w:val="001C5410"/>
    <w:rsid w:val="001D2625"/>
    <w:rsid w:val="001D7718"/>
    <w:rsid w:val="001E3CA1"/>
    <w:rsid w:val="001E79AE"/>
    <w:rsid w:val="0020355E"/>
    <w:rsid w:val="00207C2D"/>
    <w:rsid w:val="0021162D"/>
    <w:rsid w:val="00212677"/>
    <w:rsid w:val="00216C8E"/>
    <w:rsid w:val="00217B31"/>
    <w:rsid w:val="002221B4"/>
    <w:rsid w:val="00233D56"/>
    <w:rsid w:val="00234ABF"/>
    <w:rsid w:val="002407D0"/>
    <w:rsid w:val="0024396D"/>
    <w:rsid w:val="0024632C"/>
    <w:rsid w:val="00252636"/>
    <w:rsid w:val="00261085"/>
    <w:rsid w:val="00261F87"/>
    <w:rsid w:val="00266CD4"/>
    <w:rsid w:val="0026748E"/>
    <w:rsid w:val="002866A6"/>
    <w:rsid w:val="00293147"/>
    <w:rsid w:val="00293DAB"/>
    <w:rsid w:val="00294B8B"/>
    <w:rsid w:val="002A3F09"/>
    <w:rsid w:val="002B0902"/>
    <w:rsid w:val="002B12C1"/>
    <w:rsid w:val="002C097B"/>
    <w:rsid w:val="002C3D43"/>
    <w:rsid w:val="002C4567"/>
    <w:rsid w:val="002D035E"/>
    <w:rsid w:val="002D49BD"/>
    <w:rsid w:val="002D54CA"/>
    <w:rsid w:val="002D57E8"/>
    <w:rsid w:val="002E3EBC"/>
    <w:rsid w:val="002E7965"/>
    <w:rsid w:val="002F2514"/>
    <w:rsid w:val="002F47E2"/>
    <w:rsid w:val="002F6FE1"/>
    <w:rsid w:val="002F713E"/>
    <w:rsid w:val="003052FE"/>
    <w:rsid w:val="003079D9"/>
    <w:rsid w:val="003223F3"/>
    <w:rsid w:val="00324748"/>
    <w:rsid w:val="00331FD2"/>
    <w:rsid w:val="00332488"/>
    <w:rsid w:val="003448D7"/>
    <w:rsid w:val="00344F9D"/>
    <w:rsid w:val="00352653"/>
    <w:rsid w:val="00356DB9"/>
    <w:rsid w:val="003656A6"/>
    <w:rsid w:val="003673F8"/>
    <w:rsid w:val="00373AE1"/>
    <w:rsid w:val="003769C0"/>
    <w:rsid w:val="0038117E"/>
    <w:rsid w:val="003831DB"/>
    <w:rsid w:val="003918E9"/>
    <w:rsid w:val="0039241C"/>
    <w:rsid w:val="003A3374"/>
    <w:rsid w:val="003A56AC"/>
    <w:rsid w:val="003A77F3"/>
    <w:rsid w:val="003A79C1"/>
    <w:rsid w:val="003B3FA3"/>
    <w:rsid w:val="003B5311"/>
    <w:rsid w:val="003B7F4D"/>
    <w:rsid w:val="003C2A39"/>
    <w:rsid w:val="003C5992"/>
    <w:rsid w:val="003C7F15"/>
    <w:rsid w:val="003D55A4"/>
    <w:rsid w:val="003D620C"/>
    <w:rsid w:val="003D67EA"/>
    <w:rsid w:val="003E4819"/>
    <w:rsid w:val="003F2435"/>
    <w:rsid w:val="00402AB5"/>
    <w:rsid w:val="00404078"/>
    <w:rsid w:val="004046FE"/>
    <w:rsid w:val="00411870"/>
    <w:rsid w:val="00415537"/>
    <w:rsid w:val="0043659E"/>
    <w:rsid w:val="00437A85"/>
    <w:rsid w:val="0044035E"/>
    <w:rsid w:val="00441619"/>
    <w:rsid w:val="00444694"/>
    <w:rsid w:val="004446F3"/>
    <w:rsid w:val="00461D94"/>
    <w:rsid w:val="00462337"/>
    <w:rsid w:val="00463C47"/>
    <w:rsid w:val="00465325"/>
    <w:rsid w:val="0046680B"/>
    <w:rsid w:val="00471C87"/>
    <w:rsid w:val="0047202E"/>
    <w:rsid w:val="00481B3B"/>
    <w:rsid w:val="0048450E"/>
    <w:rsid w:val="00491288"/>
    <w:rsid w:val="004A25D6"/>
    <w:rsid w:val="004A3393"/>
    <w:rsid w:val="004B4276"/>
    <w:rsid w:val="004B6BE6"/>
    <w:rsid w:val="004C195F"/>
    <w:rsid w:val="004C5DC0"/>
    <w:rsid w:val="004D0400"/>
    <w:rsid w:val="004D0F3F"/>
    <w:rsid w:val="004D0FE6"/>
    <w:rsid w:val="004D2E58"/>
    <w:rsid w:val="004D4465"/>
    <w:rsid w:val="004D61C0"/>
    <w:rsid w:val="004E005A"/>
    <w:rsid w:val="004E4821"/>
    <w:rsid w:val="004E79E5"/>
    <w:rsid w:val="004E7A05"/>
    <w:rsid w:val="004E7B29"/>
    <w:rsid w:val="004F4E94"/>
    <w:rsid w:val="004F7A0F"/>
    <w:rsid w:val="005015C5"/>
    <w:rsid w:val="00504F00"/>
    <w:rsid w:val="00514FE2"/>
    <w:rsid w:val="00520E65"/>
    <w:rsid w:val="00522128"/>
    <w:rsid w:val="005235F7"/>
    <w:rsid w:val="005242E2"/>
    <w:rsid w:val="00526918"/>
    <w:rsid w:val="00535702"/>
    <w:rsid w:val="00543BBF"/>
    <w:rsid w:val="0055137D"/>
    <w:rsid w:val="00552FDF"/>
    <w:rsid w:val="00553B4B"/>
    <w:rsid w:val="00556DE7"/>
    <w:rsid w:val="00557F85"/>
    <w:rsid w:val="00576ABB"/>
    <w:rsid w:val="00584E9D"/>
    <w:rsid w:val="005876EB"/>
    <w:rsid w:val="005930A4"/>
    <w:rsid w:val="005956B9"/>
    <w:rsid w:val="00595B0F"/>
    <w:rsid w:val="00596029"/>
    <w:rsid w:val="00597FE9"/>
    <w:rsid w:val="005A3535"/>
    <w:rsid w:val="005A4967"/>
    <w:rsid w:val="005A525B"/>
    <w:rsid w:val="005A5DDE"/>
    <w:rsid w:val="005A5E5C"/>
    <w:rsid w:val="005B3336"/>
    <w:rsid w:val="005B39A6"/>
    <w:rsid w:val="005B573D"/>
    <w:rsid w:val="005B68A2"/>
    <w:rsid w:val="005C0F97"/>
    <w:rsid w:val="005C22D1"/>
    <w:rsid w:val="005C3798"/>
    <w:rsid w:val="005C43F6"/>
    <w:rsid w:val="005D1B51"/>
    <w:rsid w:val="005D73EF"/>
    <w:rsid w:val="005E086B"/>
    <w:rsid w:val="005E1885"/>
    <w:rsid w:val="005E2BCD"/>
    <w:rsid w:val="005E3A75"/>
    <w:rsid w:val="005F2E28"/>
    <w:rsid w:val="006106C6"/>
    <w:rsid w:val="00623207"/>
    <w:rsid w:val="0062414A"/>
    <w:rsid w:val="006244FB"/>
    <w:rsid w:val="0062570D"/>
    <w:rsid w:val="00626705"/>
    <w:rsid w:val="00630B68"/>
    <w:rsid w:val="00632674"/>
    <w:rsid w:val="00646A3B"/>
    <w:rsid w:val="00651FC8"/>
    <w:rsid w:val="006579FC"/>
    <w:rsid w:val="00660534"/>
    <w:rsid w:val="00660F1A"/>
    <w:rsid w:val="00671304"/>
    <w:rsid w:val="00675AA5"/>
    <w:rsid w:val="00680A7F"/>
    <w:rsid w:val="00682A2C"/>
    <w:rsid w:val="00686F5C"/>
    <w:rsid w:val="00690B88"/>
    <w:rsid w:val="006A28FF"/>
    <w:rsid w:val="006B3DF8"/>
    <w:rsid w:val="006C1CBC"/>
    <w:rsid w:val="006C288D"/>
    <w:rsid w:val="006C682D"/>
    <w:rsid w:val="006C75E5"/>
    <w:rsid w:val="006C7E84"/>
    <w:rsid w:val="006D3E3E"/>
    <w:rsid w:val="006E0370"/>
    <w:rsid w:val="006E6982"/>
    <w:rsid w:val="006F0FA8"/>
    <w:rsid w:val="006F23B1"/>
    <w:rsid w:val="006F2901"/>
    <w:rsid w:val="006F6AEE"/>
    <w:rsid w:val="0071333D"/>
    <w:rsid w:val="00716AB6"/>
    <w:rsid w:val="0072014C"/>
    <w:rsid w:val="007204E2"/>
    <w:rsid w:val="00721C94"/>
    <w:rsid w:val="00723B1F"/>
    <w:rsid w:val="00727D1E"/>
    <w:rsid w:val="0073054F"/>
    <w:rsid w:val="00730714"/>
    <w:rsid w:val="007337BE"/>
    <w:rsid w:val="00735033"/>
    <w:rsid w:val="007366F8"/>
    <w:rsid w:val="00743783"/>
    <w:rsid w:val="00746923"/>
    <w:rsid w:val="00767547"/>
    <w:rsid w:val="00773DAE"/>
    <w:rsid w:val="00776FAD"/>
    <w:rsid w:val="00780A11"/>
    <w:rsid w:val="00782307"/>
    <w:rsid w:val="007826CE"/>
    <w:rsid w:val="0079101A"/>
    <w:rsid w:val="00793743"/>
    <w:rsid w:val="00796886"/>
    <w:rsid w:val="007A3814"/>
    <w:rsid w:val="007B10F9"/>
    <w:rsid w:val="007B7DA3"/>
    <w:rsid w:val="007D34C9"/>
    <w:rsid w:val="007E0237"/>
    <w:rsid w:val="007F00E2"/>
    <w:rsid w:val="007F18E1"/>
    <w:rsid w:val="007F2F74"/>
    <w:rsid w:val="007F44A0"/>
    <w:rsid w:val="008029EE"/>
    <w:rsid w:val="0080529E"/>
    <w:rsid w:val="008109D8"/>
    <w:rsid w:val="00810E79"/>
    <w:rsid w:val="00811226"/>
    <w:rsid w:val="00821F41"/>
    <w:rsid w:val="008319F3"/>
    <w:rsid w:val="00841AA6"/>
    <w:rsid w:val="00845EDD"/>
    <w:rsid w:val="00856379"/>
    <w:rsid w:val="0087113F"/>
    <w:rsid w:val="00877708"/>
    <w:rsid w:val="00884F82"/>
    <w:rsid w:val="008964D5"/>
    <w:rsid w:val="008A16E5"/>
    <w:rsid w:val="008A22FD"/>
    <w:rsid w:val="008A3192"/>
    <w:rsid w:val="008A5C42"/>
    <w:rsid w:val="008B0AC0"/>
    <w:rsid w:val="008C0A86"/>
    <w:rsid w:val="008C2D47"/>
    <w:rsid w:val="008C59A6"/>
    <w:rsid w:val="008D4348"/>
    <w:rsid w:val="008D465D"/>
    <w:rsid w:val="008D7506"/>
    <w:rsid w:val="008E0E7A"/>
    <w:rsid w:val="008E423A"/>
    <w:rsid w:val="008F44DD"/>
    <w:rsid w:val="008F7E77"/>
    <w:rsid w:val="00901A8E"/>
    <w:rsid w:val="009029E5"/>
    <w:rsid w:val="00906D1A"/>
    <w:rsid w:val="00910FE4"/>
    <w:rsid w:val="00914257"/>
    <w:rsid w:val="0091492D"/>
    <w:rsid w:val="009206C6"/>
    <w:rsid w:val="00922957"/>
    <w:rsid w:val="00940A05"/>
    <w:rsid w:val="00940FB1"/>
    <w:rsid w:val="00941E8D"/>
    <w:rsid w:val="00944CCF"/>
    <w:rsid w:val="00944D22"/>
    <w:rsid w:val="00945039"/>
    <w:rsid w:val="0094652D"/>
    <w:rsid w:val="00947041"/>
    <w:rsid w:val="00950925"/>
    <w:rsid w:val="00950F48"/>
    <w:rsid w:val="009521A0"/>
    <w:rsid w:val="00956C5A"/>
    <w:rsid w:val="009602B6"/>
    <w:rsid w:val="009607BE"/>
    <w:rsid w:val="009617C1"/>
    <w:rsid w:val="00961A73"/>
    <w:rsid w:val="00961F1C"/>
    <w:rsid w:val="00961FD2"/>
    <w:rsid w:val="00965574"/>
    <w:rsid w:val="00967B35"/>
    <w:rsid w:val="00981EB0"/>
    <w:rsid w:val="009849ED"/>
    <w:rsid w:val="00986955"/>
    <w:rsid w:val="00987E64"/>
    <w:rsid w:val="00990B37"/>
    <w:rsid w:val="009938FC"/>
    <w:rsid w:val="009A022D"/>
    <w:rsid w:val="009A156C"/>
    <w:rsid w:val="009A7138"/>
    <w:rsid w:val="009C0C06"/>
    <w:rsid w:val="009C1382"/>
    <w:rsid w:val="009C478B"/>
    <w:rsid w:val="009C4FF0"/>
    <w:rsid w:val="009D74F7"/>
    <w:rsid w:val="009F226B"/>
    <w:rsid w:val="009F317D"/>
    <w:rsid w:val="00A00607"/>
    <w:rsid w:val="00A04CBF"/>
    <w:rsid w:val="00A11D5A"/>
    <w:rsid w:val="00A13BC1"/>
    <w:rsid w:val="00A15558"/>
    <w:rsid w:val="00A22AD8"/>
    <w:rsid w:val="00A243D3"/>
    <w:rsid w:val="00A32892"/>
    <w:rsid w:val="00A37EE9"/>
    <w:rsid w:val="00A4515E"/>
    <w:rsid w:val="00A52249"/>
    <w:rsid w:val="00A67570"/>
    <w:rsid w:val="00A70C78"/>
    <w:rsid w:val="00A7246C"/>
    <w:rsid w:val="00A7416F"/>
    <w:rsid w:val="00A7666E"/>
    <w:rsid w:val="00A807BB"/>
    <w:rsid w:val="00A84EA4"/>
    <w:rsid w:val="00A872BD"/>
    <w:rsid w:val="00A93899"/>
    <w:rsid w:val="00A97D02"/>
    <w:rsid w:val="00AA0DC0"/>
    <w:rsid w:val="00AA74D9"/>
    <w:rsid w:val="00AB0C32"/>
    <w:rsid w:val="00AC3704"/>
    <w:rsid w:val="00AC77BE"/>
    <w:rsid w:val="00AC7B65"/>
    <w:rsid w:val="00AD1AF0"/>
    <w:rsid w:val="00AD6EED"/>
    <w:rsid w:val="00AE0273"/>
    <w:rsid w:val="00AE02F7"/>
    <w:rsid w:val="00AE1988"/>
    <w:rsid w:val="00AE2A6D"/>
    <w:rsid w:val="00AE4C19"/>
    <w:rsid w:val="00AE795B"/>
    <w:rsid w:val="00AF0858"/>
    <w:rsid w:val="00AF28F7"/>
    <w:rsid w:val="00AF2EDC"/>
    <w:rsid w:val="00B03F80"/>
    <w:rsid w:val="00B05B0C"/>
    <w:rsid w:val="00B06021"/>
    <w:rsid w:val="00B100AB"/>
    <w:rsid w:val="00B1080F"/>
    <w:rsid w:val="00B12E31"/>
    <w:rsid w:val="00B24C55"/>
    <w:rsid w:val="00B2535D"/>
    <w:rsid w:val="00B25603"/>
    <w:rsid w:val="00B277A9"/>
    <w:rsid w:val="00B346C2"/>
    <w:rsid w:val="00B43D0A"/>
    <w:rsid w:val="00B450E2"/>
    <w:rsid w:val="00B46365"/>
    <w:rsid w:val="00B505BB"/>
    <w:rsid w:val="00B573AF"/>
    <w:rsid w:val="00B62102"/>
    <w:rsid w:val="00B70108"/>
    <w:rsid w:val="00B72AB3"/>
    <w:rsid w:val="00B80AF3"/>
    <w:rsid w:val="00B84EEC"/>
    <w:rsid w:val="00B929C2"/>
    <w:rsid w:val="00BA0E05"/>
    <w:rsid w:val="00BA2E2E"/>
    <w:rsid w:val="00BA5775"/>
    <w:rsid w:val="00BA5BB1"/>
    <w:rsid w:val="00BA5E21"/>
    <w:rsid w:val="00BA6336"/>
    <w:rsid w:val="00BB3771"/>
    <w:rsid w:val="00BB4663"/>
    <w:rsid w:val="00BC0DF5"/>
    <w:rsid w:val="00BC3C17"/>
    <w:rsid w:val="00BC3C1C"/>
    <w:rsid w:val="00BD144E"/>
    <w:rsid w:val="00BD26FE"/>
    <w:rsid w:val="00BD4F05"/>
    <w:rsid w:val="00BD73A2"/>
    <w:rsid w:val="00BD7B8D"/>
    <w:rsid w:val="00BE4726"/>
    <w:rsid w:val="00BE60B5"/>
    <w:rsid w:val="00BF0AA4"/>
    <w:rsid w:val="00BF1684"/>
    <w:rsid w:val="00BF6EC1"/>
    <w:rsid w:val="00C04B30"/>
    <w:rsid w:val="00C070CA"/>
    <w:rsid w:val="00C1254F"/>
    <w:rsid w:val="00C17B16"/>
    <w:rsid w:val="00C2659A"/>
    <w:rsid w:val="00C30480"/>
    <w:rsid w:val="00C44570"/>
    <w:rsid w:val="00C54226"/>
    <w:rsid w:val="00C564D8"/>
    <w:rsid w:val="00C60D8D"/>
    <w:rsid w:val="00C61248"/>
    <w:rsid w:val="00C6408A"/>
    <w:rsid w:val="00C75B24"/>
    <w:rsid w:val="00C8591A"/>
    <w:rsid w:val="00C9230C"/>
    <w:rsid w:val="00CA03AE"/>
    <w:rsid w:val="00CA39BF"/>
    <w:rsid w:val="00CA488B"/>
    <w:rsid w:val="00CB2AB3"/>
    <w:rsid w:val="00CB5C64"/>
    <w:rsid w:val="00CC723D"/>
    <w:rsid w:val="00CD0698"/>
    <w:rsid w:val="00CE73A6"/>
    <w:rsid w:val="00CF6975"/>
    <w:rsid w:val="00D00557"/>
    <w:rsid w:val="00D0357B"/>
    <w:rsid w:val="00D074B8"/>
    <w:rsid w:val="00D12561"/>
    <w:rsid w:val="00D26528"/>
    <w:rsid w:val="00D327AD"/>
    <w:rsid w:val="00D34BC8"/>
    <w:rsid w:val="00D37012"/>
    <w:rsid w:val="00D37441"/>
    <w:rsid w:val="00D37CAA"/>
    <w:rsid w:val="00D52E1F"/>
    <w:rsid w:val="00D562C6"/>
    <w:rsid w:val="00D64518"/>
    <w:rsid w:val="00D73635"/>
    <w:rsid w:val="00D82C85"/>
    <w:rsid w:val="00D84C56"/>
    <w:rsid w:val="00DA094A"/>
    <w:rsid w:val="00DA3A08"/>
    <w:rsid w:val="00DA5C12"/>
    <w:rsid w:val="00DA745E"/>
    <w:rsid w:val="00DB0101"/>
    <w:rsid w:val="00DB4361"/>
    <w:rsid w:val="00DC03A7"/>
    <w:rsid w:val="00DC0F9D"/>
    <w:rsid w:val="00DC1DE3"/>
    <w:rsid w:val="00DC3829"/>
    <w:rsid w:val="00DD3BD3"/>
    <w:rsid w:val="00DD45B3"/>
    <w:rsid w:val="00DE78A0"/>
    <w:rsid w:val="00DF1446"/>
    <w:rsid w:val="00DF17E4"/>
    <w:rsid w:val="00DF5794"/>
    <w:rsid w:val="00E02C8F"/>
    <w:rsid w:val="00E05522"/>
    <w:rsid w:val="00E104E4"/>
    <w:rsid w:val="00E13AC8"/>
    <w:rsid w:val="00E34904"/>
    <w:rsid w:val="00E360DF"/>
    <w:rsid w:val="00E3717F"/>
    <w:rsid w:val="00E37628"/>
    <w:rsid w:val="00E41846"/>
    <w:rsid w:val="00E42632"/>
    <w:rsid w:val="00E4275C"/>
    <w:rsid w:val="00E64E67"/>
    <w:rsid w:val="00E65A1A"/>
    <w:rsid w:val="00E676C8"/>
    <w:rsid w:val="00E70691"/>
    <w:rsid w:val="00E711AA"/>
    <w:rsid w:val="00E72D87"/>
    <w:rsid w:val="00E73DDD"/>
    <w:rsid w:val="00E74BBC"/>
    <w:rsid w:val="00E756AE"/>
    <w:rsid w:val="00E75838"/>
    <w:rsid w:val="00E7670B"/>
    <w:rsid w:val="00E90BFE"/>
    <w:rsid w:val="00E97D5B"/>
    <w:rsid w:val="00EA217F"/>
    <w:rsid w:val="00EA3CDA"/>
    <w:rsid w:val="00EA52D1"/>
    <w:rsid w:val="00EA5BA7"/>
    <w:rsid w:val="00EB43F4"/>
    <w:rsid w:val="00EB4A6A"/>
    <w:rsid w:val="00EB74C0"/>
    <w:rsid w:val="00EC3FDE"/>
    <w:rsid w:val="00EC5BCE"/>
    <w:rsid w:val="00EC66B3"/>
    <w:rsid w:val="00EE037B"/>
    <w:rsid w:val="00EE2016"/>
    <w:rsid w:val="00EE31E4"/>
    <w:rsid w:val="00EE5F52"/>
    <w:rsid w:val="00EF2DF2"/>
    <w:rsid w:val="00EF7C9F"/>
    <w:rsid w:val="00F0790D"/>
    <w:rsid w:val="00F13341"/>
    <w:rsid w:val="00F155E0"/>
    <w:rsid w:val="00F24847"/>
    <w:rsid w:val="00F264C1"/>
    <w:rsid w:val="00F34777"/>
    <w:rsid w:val="00F4210E"/>
    <w:rsid w:val="00F42256"/>
    <w:rsid w:val="00F4528C"/>
    <w:rsid w:val="00F55A71"/>
    <w:rsid w:val="00F608B9"/>
    <w:rsid w:val="00F639BB"/>
    <w:rsid w:val="00F63BD1"/>
    <w:rsid w:val="00F65F27"/>
    <w:rsid w:val="00F70E94"/>
    <w:rsid w:val="00F72CD6"/>
    <w:rsid w:val="00F75180"/>
    <w:rsid w:val="00F77FC5"/>
    <w:rsid w:val="00F82E14"/>
    <w:rsid w:val="00F87FD0"/>
    <w:rsid w:val="00FA1D11"/>
    <w:rsid w:val="00FA5777"/>
    <w:rsid w:val="00FA6911"/>
    <w:rsid w:val="00FB1D0D"/>
    <w:rsid w:val="00FB5226"/>
    <w:rsid w:val="00FD4789"/>
    <w:rsid w:val="00FD78F6"/>
    <w:rsid w:val="00FE27B8"/>
    <w:rsid w:val="00FF06F5"/>
    <w:rsid w:val="00FF16CF"/>
    <w:rsid w:val="00FF3729"/>
    <w:rsid w:val="00FF4533"/>
    <w:rsid w:val="00FF4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FE594B62-2BD8-4694-9D98-5C2644E93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4B8B"/>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5"/>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5"/>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5"/>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5"/>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5"/>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5"/>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5"/>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5"/>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5"/>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sz w:val="22"/>
      <w:szCs w:val="22"/>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9"/>
    <w:rsid w:val="00906D1A"/>
    <w:rPr>
      <w:rFonts w:ascii="Arial" w:hAnsi="Arial" w:cs="Arial"/>
      <w:sz w:val="22"/>
      <w:szCs w:val="22"/>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906D1A"/>
    <w:rPr>
      <w:rFonts w:ascii="Arial" w:hAnsi="Arial" w:cs="Arial"/>
      <w:sz w:val="22"/>
      <w:szCs w:val="22"/>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rsid w:val="00906D1A"/>
    <w:rPr>
      <w:rFonts w:ascii="Arial" w:hAnsi="Arial"/>
      <w:i/>
      <w:iCs/>
      <w:sz w:val="26"/>
      <w:szCs w:val="26"/>
    </w:rPr>
  </w:style>
  <w:style w:type="character" w:customStyle="1" w:styleId="Nadpis6Char">
    <w:name w:val="Nadpis 6 Char"/>
    <w:basedOn w:val="Standardnpsmoodstavce"/>
    <w:link w:val="Nadpis6"/>
    <w:uiPriority w:val="99"/>
    <w:rsid w:val="00906D1A"/>
    <w:rPr>
      <w:rFonts w:ascii="Arial" w:hAnsi="Arial"/>
      <w:b/>
      <w:bCs/>
      <w:sz w:val="22"/>
      <w:szCs w:val="22"/>
    </w:rPr>
  </w:style>
  <w:style w:type="character" w:customStyle="1" w:styleId="Nadpis7Char">
    <w:name w:val="Nadpis 7 Char"/>
    <w:basedOn w:val="Standardnpsmoodstavce"/>
    <w:link w:val="Nadpis7"/>
    <w:uiPriority w:val="99"/>
    <w:rsid w:val="00906D1A"/>
    <w:rPr>
      <w:rFonts w:ascii="Arial" w:hAnsi="Arial"/>
      <w:sz w:val="24"/>
      <w:szCs w:val="24"/>
    </w:rPr>
  </w:style>
  <w:style w:type="character" w:customStyle="1" w:styleId="Nadpis8Char">
    <w:name w:val="Nadpis 8 Char"/>
    <w:basedOn w:val="Standardnpsmoodstavce"/>
    <w:link w:val="Nadpis8"/>
    <w:uiPriority w:val="99"/>
    <w:rsid w:val="00906D1A"/>
    <w:rPr>
      <w:rFonts w:ascii="Arial" w:hAnsi="Arial"/>
      <w:i/>
      <w:iCs/>
      <w:sz w:val="24"/>
      <w:szCs w:val="24"/>
    </w:rPr>
  </w:style>
  <w:style w:type="character" w:customStyle="1" w:styleId="Nadpis9Char">
    <w:name w:val="Nadpis 9 Char"/>
    <w:aliases w:val="Nadpis 91 Char"/>
    <w:basedOn w:val="Standardnpsmoodstavce"/>
    <w:link w:val="Nadpis9"/>
    <w:uiPriority w:val="99"/>
    <w:rsid w:val="00906D1A"/>
    <w:rPr>
      <w:rFonts w:ascii="Arial" w:hAnsi="Arial" w:cs="Arial"/>
      <w:sz w:val="22"/>
      <w:szCs w:val="22"/>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
    <w:basedOn w:val="Normln"/>
    <w:link w:val="OdstavecseseznamemChar"/>
    <w:uiPriority w:val="99"/>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99"/>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99"/>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rsid w:val="00906D1A"/>
    <w:rPr>
      <w:rFonts w:ascii="Arial" w:hAnsi="Arial"/>
      <w:sz w:val="28"/>
      <w:szCs w:val="28"/>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6"/>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6"/>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spacing w:before="120" w:after="120"/>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14"/>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14"/>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15"/>
      </w:numPr>
      <w:spacing w:after="170"/>
    </w:pPr>
    <w:rPr>
      <w:rFonts w:eastAsia="Calibri"/>
      <w:sz w:val="22"/>
      <w:szCs w:val="22"/>
      <w:lang w:eastAsia="cs-CZ"/>
    </w:rPr>
  </w:style>
  <w:style w:type="character" w:customStyle="1" w:styleId="jmeno">
    <w:name w:val="jmeno"/>
    <w:basedOn w:val="Standardnpsmoodstavce"/>
    <w:rsid w:val="002F47E2"/>
  </w:style>
  <w:style w:type="character" w:customStyle="1" w:styleId="Zstupntext1">
    <w:name w:val="Zástupný text1"/>
    <w:uiPriority w:val="99"/>
    <w:semiHidden/>
    <w:rsid w:val="00AE795B"/>
    <w:rPr>
      <w:rFonts w:cs="Times New Roman"/>
      <w:color w:val="808080"/>
    </w:rPr>
  </w:style>
  <w:style w:type="paragraph" w:customStyle="1" w:styleId="Odstavec1">
    <w:name w:val="Odstavec 1."/>
    <w:basedOn w:val="Normln"/>
    <w:rsid w:val="00543BBF"/>
    <w:pPr>
      <w:keepNext/>
      <w:numPr>
        <w:numId w:val="22"/>
      </w:numPr>
      <w:suppressAutoHyphens w:val="0"/>
      <w:spacing w:before="360" w:after="120"/>
      <w:jc w:val="left"/>
    </w:pPr>
    <w:rPr>
      <w:rFonts w:ascii="Times New Roman" w:hAnsi="Times New Roman" w:cs="Times New Roman"/>
      <w:b/>
      <w:bCs/>
      <w:sz w:val="24"/>
      <w:szCs w:val="24"/>
      <w:lang w:eastAsia="cs-CZ"/>
    </w:rPr>
  </w:style>
  <w:style w:type="paragraph" w:customStyle="1" w:styleId="Odstavec11">
    <w:name w:val="Odstavec 1.1"/>
    <w:basedOn w:val="Normln"/>
    <w:rsid w:val="00543BBF"/>
    <w:pPr>
      <w:numPr>
        <w:ilvl w:val="1"/>
        <w:numId w:val="22"/>
      </w:numPr>
      <w:suppressAutoHyphens w:val="0"/>
      <w:spacing w:before="120"/>
      <w:jc w:val="left"/>
    </w:pPr>
    <w:rPr>
      <w:rFonts w:ascii="Times New Roman" w:hAnsi="Times New Roman" w:cs="Times New Roman"/>
      <w:lang w:eastAsia="cs-CZ"/>
    </w:rPr>
  </w:style>
  <w:style w:type="paragraph" w:styleId="Textpoznpodarou">
    <w:name w:val="footnote text"/>
    <w:basedOn w:val="Normln"/>
    <w:link w:val="TextpoznpodarouChar"/>
    <w:uiPriority w:val="99"/>
    <w:semiHidden/>
    <w:unhideWhenUsed/>
    <w:rsid w:val="007A3814"/>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7A3814"/>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7A3814"/>
    <w:rPr>
      <w:vertAlign w:val="superscript"/>
    </w:rPr>
  </w:style>
  <w:style w:type="paragraph" w:styleId="Revize">
    <w:name w:val="Revision"/>
    <w:hidden/>
    <w:uiPriority w:val="99"/>
    <w:semiHidden/>
    <w:rsid w:val="00E64E67"/>
    <w:rPr>
      <w:rFonts w:ascii="Arial" w:eastAsia="Times New Roman" w:hAnsi="Arial" w:cs="Arial"/>
      <w:lang w:eastAsia="ar-SA"/>
    </w:rPr>
  </w:style>
  <w:style w:type="paragraph" w:customStyle="1" w:styleId="Smlouva1">
    <w:name w:val="Smlouva1"/>
    <w:basedOn w:val="Nadpis1"/>
    <w:next w:val="Smlouva2"/>
    <w:qFormat/>
    <w:rsid w:val="006C75E5"/>
    <w:pPr>
      <w:numPr>
        <w:numId w:val="28"/>
      </w:numPr>
      <w:spacing w:after="120"/>
    </w:pPr>
    <w:rPr>
      <w:rFonts w:ascii="Verdana" w:eastAsia="Times New Roman" w:hAnsi="Verdana" w:cs="Times New Roman"/>
      <w:b/>
      <w:bCs/>
      <w:kern w:val="32"/>
      <w:sz w:val="28"/>
      <w:szCs w:val="32"/>
    </w:rPr>
  </w:style>
  <w:style w:type="paragraph" w:customStyle="1" w:styleId="Smlouva2">
    <w:name w:val="Smlouva2"/>
    <w:basedOn w:val="Smlouva1"/>
    <w:qFormat/>
    <w:rsid w:val="006C75E5"/>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6C75E5"/>
    <w:pPr>
      <w:numPr>
        <w:ilvl w:val="2"/>
      </w:numPr>
      <w:spacing w:before="0"/>
      <w:jc w:val="both"/>
      <w:outlineLvl w:val="2"/>
    </w:pPr>
    <w:rPr>
      <w:b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ithaml@nemk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B0D5C-6C47-46E3-941F-73676E2D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10</Pages>
  <Words>5170</Words>
  <Characters>30506</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Renata Janoušková</cp:lastModifiedBy>
  <cp:revision>4</cp:revision>
  <cp:lastPrinted>2013-12-09T07:18:00Z</cp:lastPrinted>
  <dcterms:created xsi:type="dcterms:W3CDTF">2019-12-10T10:19:00Z</dcterms:created>
  <dcterms:modified xsi:type="dcterms:W3CDTF">2019-12-11T06:36:00Z</dcterms:modified>
</cp:coreProperties>
</file>