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4865D" w14:textId="77777777" w:rsidR="00EF52B8" w:rsidRDefault="00EF52B8" w:rsidP="00EF52B8">
      <w:pPr>
        <w:spacing w:after="120"/>
        <w:jc w:val="center"/>
        <w:rPr>
          <w:rFonts w:ascii="Arial" w:hAnsi="Arial" w:cs="Arial"/>
          <w:b/>
        </w:rPr>
      </w:pPr>
      <w:r w:rsidRPr="00EF52B8">
        <w:rPr>
          <w:rFonts w:ascii="Arial" w:eastAsia="Arial" w:hAnsi="Arial" w:cs="Arial"/>
          <w:b/>
          <w:sz w:val="22"/>
          <w:szCs w:val="22"/>
        </w:rPr>
        <w:t>KUPNÍ SMLOUVA</w:t>
      </w:r>
    </w:p>
    <w:p w14:paraId="76436D48" w14:textId="77777777" w:rsidR="00EF52B8" w:rsidRPr="00EF11B7" w:rsidRDefault="00EF52B8" w:rsidP="00EF52B8">
      <w:pP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„</w:t>
      </w:r>
      <w:r w:rsidR="00EF11B7">
        <w:rPr>
          <w:rFonts w:ascii="Arial" w:eastAsia="Arial" w:hAnsi="Arial" w:cs="Arial"/>
          <w:b/>
          <w:sz w:val="22"/>
          <w:szCs w:val="22"/>
        </w:rPr>
        <w:t xml:space="preserve">Nákladní </w:t>
      </w:r>
      <w:r w:rsidR="00EF11B7" w:rsidRPr="00EF11B7">
        <w:rPr>
          <w:rFonts w:ascii="Arial" w:eastAsia="Arial" w:hAnsi="Arial" w:cs="Arial"/>
          <w:b/>
          <w:sz w:val="22"/>
          <w:szCs w:val="22"/>
        </w:rPr>
        <w:t xml:space="preserve">automobily </w:t>
      </w:r>
      <w:r w:rsidR="00E91506">
        <w:rPr>
          <w:rFonts w:ascii="Arial" w:eastAsia="Arial" w:hAnsi="Arial" w:cs="Arial"/>
          <w:b/>
          <w:sz w:val="22"/>
          <w:szCs w:val="22"/>
        </w:rPr>
        <w:t xml:space="preserve">6x6 (26 t) – nosič výměnných nástaveb s přívěsem </w:t>
      </w:r>
      <w:r w:rsidR="004F3CAB">
        <w:rPr>
          <w:rFonts w:ascii="Arial" w:eastAsia="Arial" w:hAnsi="Arial" w:cs="Arial"/>
          <w:b/>
          <w:sz w:val="22"/>
          <w:szCs w:val="22"/>
        </w:rPr>
        <w:t xml:space="preserve">pro SÚSPK </w:t>
      </w:r>
      <w:r w:rsidR="00EF11B7" w:rsidRPr="00EF11B7">
        <w:rPr>
          <w:rFonts w:ascii="Arial" w:eastAsia="Arial" w:hAnsi="Arial" w:cs="Arial"/>
          <w:b/>
          <w:sz w:val="22"/>
          <w:szCs w:val="22"/>
        </w:rPr>
        <w:t>(201</w:t>
      </w:r>
      <w:r w:rsidR="008C4774">
        <w:rPr>
          <w:rFonts w:ascii="Arial" w:eastAsia="Arial" w:hAnsi="Arial" w:cs="Arial"/>
          <w:b/>
          <w:sz w:val="22"/>
          <w:szCs w:val="22"/>
        </w:rPr>
        <w:t>9</w:t>
      </w:r>
      <w:r w:rsidR="00EF11B7" w:rsidRPr="00EF11B7">
        <w:rPr>
          <w:rFonts w:ascii="Arial" w:eastAsia="Arial" w:hAnsi="Arial" w:cs="Arial"/>
          <w:b/>
          <w:sz w:val="22"/>
          <w:szCs w:val="22"/>
        </w:rPr>
        <w:t>)</w:t>
      </w:r>
      <w:r w:rsidRPr="00EF11B7">
        <w:rPr>
          <w:rFonts w:ascii="Arial" w:eastAsia="Arial" w:hAnsi="Arial" w:cs="Arial"/>
          <w:b/>
          <w:sz w:val="22"/>
          <w:szCs w:val="22"/>
        </w:rPr>
        <w:t>“</w:t>
      </w:r>
    </w:p>
    <w:p w14:paraId="13C458A6" w14:textId="77777777" w:rsidR="00F403CC" w:rsidRPr="004354BB" w:rsidRDefault="00EF52B8" w:rsidP="00F403CC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uzavřená </w:t>
      </w:r>
      <w:r w:rsidRPr="004354BB">
        <w:rPr>
          <w:rFonts w:ascii="Arial" w:eastAsia="Arial" w:hAnsi="Arial" w:cs="Arial"/>
          <w:bCs/>
          <w:sz w:val="22"/>
          <w:szCs w:val="22"/>
        </w:rPr>
        <w:t>dle ustanovení § 2079 a násl. zák. č. 89/2012 Sb., občanského zákoníku</w:t>
      </w:r>
    </w:p>
    <w:p w14:paraId="6E898496" w14:textId="77777777" w:rsidR="00F403CC" w:rsidRDefault="00EF52B8">
      <w:pPr>
        <w:spacing w:line="276" w:lineRule="auto"/>
        <w:ind w:left="567" w:hanging="567"/>
        <w:jc w:val="center"/>
        <w:rPr>
          <w:rFonts w:ascii="Arial" w:eastAsia="Arial" w:hAnsi="Arial" w:cs="Arial"/>
          <w:bCs/>
          <w:sz w:val="22"/>
          <w:szCs w:val="22"/>
        </w:rPr>
      </w:pPr>
      <w:r w:rsidRPr="004354BB">
        <w:rPr>
          <w:rFonts w:ascii="Arial" w:eastAsia="Arial" w:hAnsi="Arial" w:cs="Arial"/>
          <w:bCs/>
          <w:sz w:val="22"/>
          <w:szCs w:val="22"/>
        </w:rPr>
        <w:t>(dále jen „smlouva“)</w:t>
      </w:r>
    </w:p>
    <w:p w14:paraId="2CB055BF" w14:textId="77777777" w:rsidR="00F403CC" w:rsidRPr="004354BB" w:rsidRDefault="00F403CC" w:rsidP="00F403CC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16"/>
          <w:szCs w:val="16"/>
        </w:rPr>
      </w:pPr>
    </w:p>
    <w:p w14:paraId="03D63F8E" w14:textId="77777777" w:rsidR="00F403CC" w:rsidRPr="004354BB" w:rsidRDefault="00F403CC" w:rsidP="00F403CC">
      <w:p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4D50E2C8" w14:textId="78EE285C" w:rsidR="00F403CC" w:rsidRPr="004354BB" w:rsidRDefault="00F67A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</w:t>
      </w:r>
      <w:r w:rsidR="00EF52B8" w:rsidRPr="004354BB">
        <w:rPr>
          <w:rFonts w:ascii="Arial" w:eastAsia="Arial" w:hAnsi="Arial" w:cs="Arial"/>
          <w:sz w:val="22"/>
          <w:szCs w:val="22"/>
        </w:rPr>
        <w:t xml:space="preserve">íslo smlouvy kupujícího: </w:t>
      </w:r>
      <w:r w:rsidR="00253F0A">
        <w:rPr>
          <w:rFonts w:ascii="Arial" w:eastAsia="Arial" w:hAnsi="Arial" w:cs="Arial"/>
          <w:sz w:val="22"/>
          <w:szCs w:val="22"/>
        </w:rPr>
        <w:t>8500003610</w:t>
      </w:r>
    </w:p>
    <w:p w14:paraId="3318F557" w14:textId="731C09A5" w:rsidR="00F403CC" w:rsidRPr="004354BB" w:rsidRDefault="00F67A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</w:t>
      </w:r>
      <w:r w:rsidR="00EF52B8" w:rsidRPr="004354BB">
        <w:rPr>
          <w:rFonts w:ascii="Arial" w:eastAsia="Arial" w:hAnsi="Arial" w:cs="Arial"/>
          <w:sz w:val="22"/>
          <w:szCs w:val="22"/>
        </w:rPr>
        <w:t xml:space="preserve">íslo smlouvy prodávajícího: </w:t>
      </w:r>
    </w:p>
    <w:p w14:paraId="5F88C68C" w14:textId="77777777" w:rsidR="00F403CC" w:rsidRPr="00EF11B7" w:rsidRDefault="00F403CC">
      <w:pPr>
        <w:jc w:val="both"/>
        <w:rPr>
          <w:rFonts w:ascii="Arial" w:eastAsia="Arial" w:hAnsi="Arial" w:cs="Arial"/>
          <w:sz w:val="22"/>
          <w:szCs w:val="22"/>
        </w:rPr>
      </w:pPr>
    </w:p>
    <w:p w14:paraId="1D35CEB0" w14:textId="73DF871D" w:rsidR="00F67A27" w:rsidRPr="00CD41CF" w:rsidRDefault="00F67A27" w:rsidP="00F67A27">
      <w:pPr>
        <w:jc w:val="both"/>
        <w:rPr>
          <w:rFonts w:ascii="Arial" w:eastAsia="Arial" w:hAnsi="Arial" w:cs="Arial"/>
          <w:sz w:val="22"/>
          <w:szCs w:val="22"/>
        </w:rPr>
      </w:pPr>
      <w:r w:rsidRPr="00CD41CF">
        <w:rPr>
          <w:rFonts w:ascii="Arial" w:eastAsia="Arial" w:hAnsi="Arial" w:cs="Arial"/>
          <w:sz w:val="22"/>
          <w:szCs w:val="22"/>
        </w:rPr>
        <w:t xml:space="preserve">smlouva je uzavřena na základě výsledku otevřeného řízení veřejné zakázky evidované na profilu zadavatele pod systémovým číslem: </w:t>
      </w:r>
      <w:r w:rsidR="00EB5684">
        <w:rPr>
          <w:rFonts w:ascii="Arial" w:eastAsia="Arial" w:hAnsi="Arial" w:cs="Arial"/>
          <w:sz w:val="22"/>
          <w:szCs w:val="22"/>
        </w:rPr>
        <w:t>P19V00000262</w:t>
      </w:r>
      <w:r w:rsidRPr="00CD41CF">
        <w:rPr>
          <w:rFonts w:ascii="Arial" w:eastAsia="Arial" w:hAnsi="Arial" w:cs="Arial"/>
          <w:sz w:val="22"/>
          <w:szCs w:val="22"/>
        </w:rPr>
        <w:t xml:space="preserve"> (dále jen „zadávací řízení“)</w:t>
      </w:r>
    </w:p>
    <w:p w14:paraId="34470A02" w14:textId="77777777" w:rsidR="00F403CC" w:rsidRPr="004354BB" w:rsidRDefault="00F403CC">
      <w:p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14:paraId="2457C0ED" w14:textId="77777777" w:rsidR="00F403CC" w:rsidRPr="00871B20" w:rsidRDefault="00EF52B8" w:rsidP="00F403CC">
      <w:pPr>
        <w:rPr>
          <w:rFonts w:ascii="Arial" w:eastAsia="Arial" w:hAnsi="Arial" w:cs="Arial"/>
          <w:b/>
          <w:bCs/>
          <w:sz w:val="22"/>
          <w:szCs w:val="22"/>
        </w:rPr>
      </w:pPr>
      <w:r w:rsidRPr="00871B20">
        <w:rPr>
          <w:rFonts w:ascii="Arial" w:eastAsia="Arial" w:hAnsi="Arial" w:cs="Arial"/>
          <w:b/>
          <w:bCs/>
          <w:sz w:val="22"/>
          <w:szCs w:val="22"/>
        </w:rPr>
        <w:t>Smluvní strany:</w:t>
      </w:r>
    </w:p>
    <w:p w14:paraId="5591018A" w14:textId="77777777" w:rsidR="00F403CC" w:rsidRPr="00871B20" w:rsidRDefault="00F403CC" w:rsidP="00F403CC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36F4E2E0" w14:textId="77777777" w:rsidR="00F403CC" w:rsidRPr="00EF52B8" w:rsidRDefault="00EF52B8" w:rsidP="00F403CC">
      <w:pPr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b/>
          <w:sz w:val="22"/>
          <w:szCs w:val="22"/>
        </w:rPr>
        <w:t xml:space="preserve">Správa a údržba silnic Plzeňského kraje, </w:t>
      </w:r>
      <w:proofErr w:type="spellStart"/>
      <w:proofErr w:type="gramStart"/>
      <w:r w:rsidRPr="00871B20">
        <w:rPr>
          <w:rFonts w:ascii="Arial" w:eastAsia="Arial" w:hAnsi="Arial" w:cs="Arial"/>
          <w:b/>
          <w:sz w:val="22"/>
          <w:szCs w:val="22"/>
        </w:rPr>
        <w:t>p.o</w:t>
      </w:r>
      <w:proofErr w:type="spellEnd"/>
      <w:r w:rsidRPr="00871B20">
        <w:rPr>
          <w:rFonts w:ascii="Arial" w:eastAsia="Arial" w:hAnsi="Arial" w:cs="Arial"/>
          <w:b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(Dále jen „SUSPK“)</w:t>
      </w:r>
    </w:p>
    <w:p w14:paraId="6BB079BF" w14:textId="77777777" w:rsidR="00F403CC" w:rsidRPr="00871B20" w:rsidRDefault="00EF52B8" w:rsidP="00F403CC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 xml:space="preserve">zapsaná v obch. </w:t>
      </w:r>
      <w:proofErr w:type="gramStart"/>
      <w:r w:rsidRPr="00871B20">
        <w:rPr>
          <w:rFonts w:ascii="Arial" w:eastAsia="Arial" w:hAnsi="Arial" w:cs="Arial"/>
          <w:sz w:val="22"/>
          <w:szCs w:val="22"/>
        </w:rPr>
        <w:t>rejstříku</w:t>
      </w:r>
      <w:proofErr w:type="gramEnd"/>
      <w:r w:rsidRPr="00871B20">
        <w:rPr>
          <w:rFonts w:ascii="Arial" w:eastAsia="Arial" w:hAnsi="Arial" w:cs="Arial"/>
          <w:sz w:val="22"/>
          <w:szCs w:val="22"/>
        </w:rPr>
        <w:t xml:space="preserve"> pod </w:t>
      </w:r>
      <w:proofErr w:type="spellStart"/>
      <w:r w:rsidRPr="00871B20">
        <w:rPr>
          <w:rFonts w:ascii="Arial" w:eastAsia="Arial" w:hAnsi="Arial" w:cs="Arial"/>
          <w:sz w:val="22"/>
          <w:szCs w:val="22"/>
        </w:rPr>
        <w:t>sp</w:t>
      </w:r>
      <w:proofErr w:type="spellEnd"/>
      <w:r w:rsidRPr="00871B20">
        <w:rPr>
          <w:rFonts w:ascii="Arial" w:eastAsia="Arial" w:hAnsi="Arial" w:cs="Arial"/>
          <w:sz w:val="22"/>
          <w:szCs w:val="22"/>
        </w:rPr>
        <w:t xml:space="preserve">. zn.: </w:t>
      </w:r>
      <w:proofErr w:type="spellStart"/>
      <w:r w:rsidRPr="00871B20">
        <w:rPr>
          <w:rFonts w:ascii="Arial" w:eastAsia="Arial" w:hAnsi="Arial" w:cs="Arial"/>
          <w:sz w:val="22"/>
          <w:szCs w:val="22"/>
        </w:rPr>
        <w:t>Pr</w:t>
      </w:r>
      <w:proofErr w:type="spellEnd"/>
      <w:r w:rsidRPr="00871B20">
        <w:rPr>
          <w:rFonts w:ascii="Arial" w:eastAsia="Arial" w:hAnsi="Arial" w:cs="Arial"/>
          <w:sz w:val="22"/>
          <w:szCs w:val="22"/>
        </w:rPr>
        <w:t xml:space="preserve"> 737 vedenou u Krajského soudu v Plzni</w:t>
      </w:r>
    </w:p>
    <w:p w14:paraId="6C3B9470" w14:textId="37169848" w:rsidR="00F403CC" w:rsidRPr="00871B20" w:rsidRDefault="00EF52B8" w:rsidP="00F403CC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 xml:space="preserve">sídlo: </w:t>
      </w:r>
      <w:r w:rsidR="0022637B">
        <w:rPr>
          <w:rFonts w:ascii="Arial" w:eastAsia="Arial" w:hAnsi="Arial" w:cs="Arial"/>
          <w:sz w:val="22"/>
          <w:szCs w:val="22"/>
        </w:rPr>
        <w:tab/>
      </w:r>
      <w:r w:rsidR="0022637B">
        <w:rPr>
          <w:rFonts w:ascii="Arial" w:eastAsia="Arial" w:hAnsi="Arial" w:cs="Arial"/>
          <w:sz w:val="22"/>
          <w:szCs w:val="22"/>
        </w:rPr>
        <w:tab/>
      </w:r>
      <w:r w:rsidR="0022637B">
        <w:rPr>
          <w:rFonts w:ascii="Arial" w:eastAsia="Arial" w:hAnsi="Arial" w:cs="Arial"/>
          <w:sz w:val="22"/>
          <w:szCs w:val="22"/>
        </w:rPr>
        <w:tab/>
      </w:r>
      <w:r w:rsidR="009B46DE">
        <w:rPr>
          <w:rFonts w:ascii="Arial" w:eastAsia="Arial" w:hAnsi="Arial" w:cs="Arial"/>
          <w:sz w:val="22"/>
          <w:szCs w:val="22"/>
        </w:rPr>
        <w:t>Koterovská 162</w:t>
      </w:r>
      <w:r w:rsidRPr="00871B20">
        <w:rPr>
          <w:rFonts w:ascii="Arial" w:eastAsia="Arial" w:hAnsi="Arial" w:cs="Arial"/>
          <w:sz w:val="22"/>
          <w:szCs w:val="22"/>
        </w:rPr>
        <w:t xml:space="preserve">, </w:t>
      </w:r>
      <w:r w:rsidR="009B46DE">
        <w:rPr>
          <w:rFonts w:ascii="Arial" w:eastAsia="Arial" w:hAnsi="Arial" w:cs="Arial"/>
          <w:sz w:val="22"/>
          <w:szCs w:val="22"/>
        </w:rPr>
        <w:t>326 00</w:t>
      </w:r>
      <w:r w:rsidRPr="00871B20">
        <w:rPr>
          <w:rFonts w:ascii="Arial" w:eastAsia="Arial" w:hAnsi="Arial" w:cs="Arial"/>
          <w:sz w:val="22"/>
          <w:szCs w:val="22"/>
        </w:rPr>
        <w:t xml:space="preserve"> Plzeň</w:t>
      </w:r>
    </w:p>
    <w:p w14:paraId="44BA76DC" w14:textId="004F6CDB" w:rsidR="00F403CC" w:rsidRPr="00871B20" w:rsidRDefault="00EF52B8" w:rsidP="00F403CC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 xml:space="preserve">statutární orgán: </w:t>
      </w:r>
      <w:r w:rsidR="0022637B">
        <w:rPr>
          <w:rFonts w:ascii="Arial" w:eastAsia="Arial" w:hAnsi="Arial" w:cs="Arial"/>
          <w:sz w:val="22"/>
          <w:szCs w:val="22"/>
        </w:rPr>
        <w:tab/>
      </w:r>
      <w:r w:rsidRPr="00871B20">
        <w:rPr>
          <w:rFonts w:ascii="Arial" w:eastAsia="Arial" w:hAnsi="Arial" w:cs="Arial"/>
          <w:sz w:val="22"/>
          <w:szCs w:val="22"/>
        </w:rPr>
        <w:t xml:space="preserve"> </w:t>
      </w:r>
    </w:p>
    <w:p w14:paraId="7392C3E7" w14:textId="46BD4148" w:rsidR="00F403CC" w:rsidRPr="00871B20" w:rsidRDefault="00EF52B8" w:rsidP="00F403CC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 xml:space="preserve">IČO: </w:t>
      </w:r>
      <w:r w:rsidR="0022637B">
        <w:rPr>
          <w:rFonts w:ascii="Arial" w:eastAsia="Arial" w:hAnsi="Arial" w:cs="Arial"/>
          <w:sz w:val="22"/>
          <w:szCs w:val="22"/>
        </w:rPr>
        <w:tab/>
      </w:r>
      <w:r w:rsidR="0022637B">
        <w:rPr>
          <w:rFonts w:ascii="Arial" w:eastAsia="Arial" w:hAnsi="Arial" w:cs="Arial"/>
          <w:sz w:val="22"/>
          <w:szCs w:val="22"/>
        </w:rPr>
        <w:tab/>
      </w:r>
      <w:r w:rsidR="0022637B">
        <w:rPr>
          <w:rFonts w:ascii="Arial" w:eastAsia="Arial" w:hAnsi="Arial" w:cs="Arial"/>
          <w:sz w:val="22"/>
          <w:szCs w:val="22"/>
        </w:rPr>
        <w:tab/>
      </w:r>
      <w:r w:rsidRPr="00871B20">
        <w:rPr>
          <w:rFonts w:ascii="Arial" w:eastAsia="Arial" w:hAnsi="Arial" w:cs="Arial"/>
          <w:sz w:val="22"/>
          <w:szCs w:val="22"/>
        </w:rPr>
        <w:t>720</w:t>
      </w:r>
      <w:r w:rsidR="0022637B">
        <w:rPr>
          <w:rFonts w:ascii="Arial" w:eastAsia="Arial" w:hAnsi="Arial" w:cs="Arial"/>
          <w:sz w:val="22"/>
          <w:szCs w:val="22"/>
        </w:rPr>
        <w:t xml:space="preserve"> </w:t>
      </w:r>
      <w:r w:rsidRPr="00871B20">
        <w:rPr>
          <w:rFonts w:ascii="Arial" w:eastAsia="Arial" w:hAnsi="Arial" w:cs="Arial"/>
          <w:sz w:val="22"/>
          <w:szCs w:val="22"/>
        </w:rPr>
        <w:t>53</w:t>
      </w:r>
      <w:r w:rsidR="0022637B">
        <w:rPr>
          <w:rFonts w:ascii="Arial" w:eastAsia="Arial" w:hAnsi="Arial" w:cs="Arial"/>
          <w:sz w:val="22"/>
          <w:szCs w:val="22"/>
        </w:rPr>
        <w:t xml:space="preserve"> 119 </w:t>
      </w:r>
      <w:r w:rsidR="0022637B">
        <w:rPr>
          <w:rFonts w:ascii="Arial" w:eastAsia="Arial" w:hAnsi="Arial" w:cs="Arial"/>
          <w:sz w:val="22"/>
          <w:szCs w:val="22"/>
        </w:rPr>
        <w:tab/>
      </w:r>
      <w:r w:rsidRPr="00871B20">
        <w:rPr>
          <w:rFonts w:ascii="Arial" w:eastAsia="Arial" w:hAnsi="Arial" w:cs="Arial"/>
          <w:sz w:val="22"/>
          <w:szCs w:val="22"/>
        </w:rPr>
        <w:t>DIČ: CZ72053119</w:t>
      </w:r>
    </w:p>
    <w:p w14:paraId="60726A54" w14:textId="43D21EDD" w:rsidR="00F403CC" w:rsidRPr="00871B20" w:rsidRDefault="00EF52B8" w:rsidP="00F403CC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 xml:space="preserve">e-mail: </w:t>
      </w:r>
      <w:r w:rsidR="0022637B">
        <w:rPr>
          <w:rFonts w:ascii="Arial" w:eastAsia="Arial" w:hAnsi="Arial" w:cs="Arial"/>
          <w:sz w:val="22"/>
          <w:szCs w:val="22"/>
        </w:rPr>
        <w:tab/>
      </w:r>
      <w:r w:rsidR="0022637B">
        <w:rPr>
          <w:rFonts w:ascii="Arial" w:eastAsia="Arial" w:hAnsi="Arial" w:cs="Arial"/>
          <w:sz w:val="22"/>
          <w:szCs w:val="22"/>
        </w:rPr>
        <w:tab/>
      </w:r>
    </w:p>
    <w:p w14:paraId="20660AA2" w14:textId="2B28784B" w:rsidR="00F403CC" w:rsidRPr="00871B20" w:rsidRDefault="00EF52B8" w:rsidP="00F403CC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 xml:space="preserve">datová schránka: </w:t>
      </w:r>
      <w:r w:rsidR="0022637B">
        <w:rPr>
          <w:rFonts w:ascii="Arial" w:eastAsia="Arial" w:hAnsi="Arial" w:cs="Arial"/>
          <w:sz w:val="22"/>
          <w:szCs w:val="22"/>
        </w:rPr>
        <w:tab/>
      </w:r>
      <w:r w:rsidRPr="00871B20">
        <w:rPr>
          <w:rFonts w:ascii="Arial" w:eastAsia="Arial" w:hAnsi="Arial" w:cs="Arial"/>
          <w:sz w:val="22"/>
          <w:szCs w:val="22"/>
        </w:rPr>
        <w:t>qbep485</w:t>
      </w:r>
    </w:p>
    <w:p w14:paraId="05B2B4D5" w14:textId="74CBB096" w:rsidR="00F403CC" w:rsidRPr="00871B20" w:rsidRDefault="00EF52B8" w:rsidP="00F403CC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 xml:space="preserve">telefon: </w:t>
      </w:r>
      <w:r w:rsidR="0022637B">
        <w:rPr>
          <w:rFonts w:ascii="Arial" w:eastAsia="Arial" w:hAnsi="Arial" w:cs="Arial"/>
          <w:sz w:val="22"/>
          <w:szCs w:val="22"/>
        </w:rPr>
        <w:tab/>
      </w:r>
      <w:r w:rsidR="0022637B">
        <w:rPr>
          <w:rFonts w:ascii="Arial" w:eastAsia="Arial" w:hAnsi="Arial" w:cs="Arial"/>
          <w:sz w:val="22"/>
          <w:szCs w:val="22"/>
        </w:rPr>
        <w:tab/>
      </w:r>
    </w:p>
    <w:p w14:paraId="33D009E6" w14:textId="64EA522D" w:rsidR="00EF52B8" w:rsidRPr="00EF52B8" w:rsidRDefault="00EF52B8" w:rsidP="00EF52B8">
      <w:pPr>
        <w:jc w:val="both"/>
        <w:rPr>
          <w:rFonts w:ascii="Arial" w:hAnsi="Arial" w:cs="Arial"/>
          <w:sz w:val="20"/>
          <w:szCs w:val="20"/>
        </w:rPr>
      </w:pPr>
      <w:r w:rsidRPr="00380D27">
        <w:rPr>
          <w:rFonts w:ascii="Arial" w:eastAsia="Arial" w:hAnsi="Arial" w:cs="Arial"/>
          <w:sz w:val="22"/>
          <w:szCs w:val="22"/>
        </w:rPr>
        <w:t>kontaktní osoba</w:t>
      </w:r>
      <w:r w:rsidRPr="00EF52B8">
        <w:rPr>
          <w:rFonts w:ascii="Arial" w:eastAsia="Arial" w:hAnsi="Arial" w:cs="Arial"/>
          <w:sz w:val="20"/>
          <w:szCs w:val="20"/>
        </w:rPr>
        <w:t>:</w:t>
      </w:r>
      <w:r w:rsidRPr="00EF52B8">
        <w:rPr>
          <w:rFonts w:ascii="Arial" w:eastAsia="Arial" w:hAnsi="Arial" w:cs="Arial"/>
          <w:color w:val="808080"/>
          <w:sz w:val="20"/>
          <w:szCs w:val="20"/>
        </w:rPr>
        <w:t xml:space="preserve"> </w:t>
      </w:r>
      <w:r w:rsidR="0022637B">
        <w:rPr>
          <w:rFonts w:ascii="Arial" w:eastAsia="Arial" w:hAnsi="Arial" w:cs="Arial"/>
          <w:color w:val="808080"/>
          <w:sz w:val="20"/>
          <w:szCs w:val="20"/>
        </w:rPr>
        <w:tab/>
      </w:r>
    </w:p>
    <w:p w14:paraId="4F189113" w14:textId="77777777" w:rsidR="006E79C5" w:rsidRPr="004A064F" w:rsidRDefault="006E79C5" w:rsidP="006E79C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A064F">
        <w:rPr>
          <w:rFonts w:ascii="Arial" w:hAnsi="Arial" w:cs="Arial"/>
          <w:b/>
          <w:sz w:val="22"/>
          <w:szCs w:val="22"/>
        </w:rPr>
        <w:t>korespondenční adresa:</w:t>
      </w:r>
      <w:r w:rsidRPr="004A064F">
        <w:rPr>
          <w:rFonts w:ascii="Arial" w:hAnsi="Arial" w:cs="Arial"/>
          <w:sz w:val="22"/>
          <w:szCs w:val="22"/>
        </w:rPr>
        <w:t xml:space="preserve"> Koterovská 162, 326 00 Plzeň</w:t>
      </w:r>
    </w:p>
    <w:p w14:paraId="7C825B8B" w14:textId="77777777" w:rsidR="00F403CC" w:rsidRPr="004354BB" w:rsidRDefault="00EF52B8">
      <w:pPr>
        <w:spacing w:line="276" w:lineRule="auto"/>
        <w:ind w:left="567" w:hanging="567"/>
        <w:rPr>
          <w:rFonts w:ascii="Arial" w:eastAsia="Arial" w:hAnsi="Arial" w:cs="Arial"/>
          <w:i/>
          <w:sz w:val="22"/>
          <w:szCs w:val="22"/>
        </w:rPr>
      </w:pPr>
      <w:r w:rsidRPr="004354BB">
        <w:rPr>
          <w:rFonts w:ascii="Arial" w:eastAsia="Arial" w:hAnsi="Arial" w:cs="Arial"/>
          <w:i/>
          <w:sz w:val="22"/>
          <w:szCs w:val="22"/>
        </w:rPr>
        <w:t>dále jen „kupující“</w:t>
      </w:r>
    </w:p>
    <w:p w14:paraId="2FFED4F0" w14:textId="77777777" w:rsidR="00F403CC" w:rsidRPr="004354BB" w:rsidRDefault="00F403CC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5E3BD553" w14:textId="77777777" w:rsidR="00F403CC" w:rsidRPr="00C3020D" w:rsidRDefault="00EF52B8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C3020D">
        <w:rPr>
          <w:rFonts w:ascii="Arial" w:eastAsia="Arial" w:hAnsi="Arial" w:cs="Arial"/>
          <w:b/>
          <w:sz w:val="22"/>
          <w:szCs w:val="22"/>
        </w:rPr>
        <w:t>a</w:t>
      </w:r>
    </w:p>
    <w:p w14:paraId="3873BEB3" w14:textId="77777777" w:rsidR="00F403CC" w:rsidRPr="004354BB" w:rsidRDefault="00F403CC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4B67A1EF" w14:textId="58CDC5BA" w:rsidR="001B05D6" w:rsidRPr="00960533" w:rsidRDefault="0022637B" w:rsidP="001B05D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VSP Auto, s.r.o.</w:t>
      </w:r>
    </w:p>
    <w:p w14:paraId="61BC1D8C" w14:textId="31332D87" w:rsidR="001B05D6" w:rsidRPr="0022637B" w:rsidRDefault="001B05D6" w:rsidP="001B05D6">
      <w:pPr>
        <w:tabs>
          <w:tab w:val="left" w:pos="284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2637B">
        <w:rPr>
          <w:rFonts w:ascii="Arial" w:hAnsi="Arial" w:cs="Arial"/>
          <w:sz w:val="22"/>
          <w:szCs w:val="22"/>
        </w:rPr>
        <w:t xml:space="preserve">zapsaná v obchodním rejstříku pod </w:t>
      </w:r>
      <w:proofErr w:type="spellStart"/>
      <w:r w:rsidRPr="0022637B">
        <w:rPr>
          <w:rFonts w:ascii="Arial" w:hAnsi="Arial" w:cs="Arial"/>
          <w:sz w:val="22"/>
          <w:szCs w:val="22"/>
        </w:rPr>
        <w:t>sp</w:t>
      </w:r>
      <w:proofErr w:type="spellEnd"/>
      <w:r w:rsidRPr="0022637B">
        <w:rPr>
          <w:rFonts w:ascii="Arial" w:hAnsi="Arial" w:cs="Arial"/>
          <w:sz w:val="22"/>
          <w:szCs w:val="22"/>
        </w:rPr>
        <w:t>. zn.:</w:t>
      </w:r>
      <w:bookmarkStart w:id="0" w:name="Text13"/>
      <w:r w:rsidRPr="0022637B">
        <w:rPr>
          <w:rFonts w:ascii="Arial" w:hAnsi="Arial" w:cs="Arial"/>
          <w:sz w:val="22"/>
          <w:szCs w:val="22"/>
        </w:rPr>
        <w:t xml:space="preserve"> </w:t>
      </w:r>
      <w:bookmarkEnd w:id="0"/>
      <w:r w:rsidR="0022637B" w:rsidRPr="0022637B">
        <w:rPr>
          <w:rFonts w:ascii="Arial" w:hAnsi="Arial" w:cs="Arial"/>
          <w:sz w:val="22"/>
          <w:szCs w:val="22"/>
        </w:rPr>
        <w:t>11672, oddíl C</w:t>
      </w:r>
      <w:r w:rsidRPr="0022637B">
        <w:rPr>
          <w:rFonts w:ascii="Arial" w:hAnsi="Arial" w:cs="Arial"/>
          <w:sz w:val="22"/>
          <w:szCs w:val="22"/>
        </w:rPr>
        <w:t xml:space="preserve"> vedenou u </w:t>
      </w:r>
      <w:r w:rsidR="0022637B" w:rsidRPr="0022637B">
        <w:rPr>
          <w:rFonts w:ascii="Arial" w:hAnsi="Arial" w:cs="Arial"/>
          <w:sz w:val="22"/>
          <w:szCs w:val="22"/>
        </w:rPr>
        <w:t>Krajského soudu v Plzni</w:t>
      </w:r>
    </w:p>
    <w:p w14:paraId="08C667E4" w14:textId="3FFC8592" w:rsidR="001B05D6" w:rsidRPr="0022637B" w:rsidRDefault="001B05D6" w:rsidP="001B05D6">
      <w:pPr>
        <w:jc w:val="both"/>
        <w:rPr>
          <w:rFonts w:ascii="Arial" w:hAnsi="Arial" w:cs="Arial"/>
          <w:sz w:val="22"/>
          <w:szCs w:val="22"/>
        </w:rPr>
      </w:pPr>
      <w:r w:rsidRPr="0022637B">
        <w:rPr>
          <w:rFonts w:ascii="Arial" w:hAnsi="Arial" w:cs="Arial"/>
          <w:sz w:val="22"/>
          <w:szCs w:val="22"/>
        </w:rPr>
        <w:t>sídlo:</w:t>
      </w:r>
      <w:r w:rsidRPr="0022637B">
        <w:rPr>
          <w:rFonts w:ascii="Arial" w:hAnsi="Arial" w:cs="Arial"/>
          <w:sz w:val="22"/>
          <w:szCs w:val="22"/>
        </w:rPr>
        <w:tab/>
      </w:r>
      <w:r w:rsidRPr="0022637B">
        <w:rPr>
          <w:rFonts w:ascii="Arial" w:hAnsi="Arial" w:cs="Arial"/>
          <w:sz w:val="22"/>
          <w:szCs w:val="22"/>
        </w:rPr>
        <w:tab/>
      </w:r>
      <w:r w:rsidR="0022637B" w:rsidRPr="0022637B">
        <w:rPr>
          <w:rFonts w:ascii="Arial" w:hAnsi="Arial" w:cs="Arial"/>
          <w:sz w:val="22"/>
          <w:szCs w:val="22"/>
        </w:rPr>
        <w:tab/>
        <w:t>Domažlická 168, 318 00 Plzeň</w:t>
      </w:r>
    </w:p>
    <w:p w14:paraId="3E8C5C1C" w14:textId="53A9DCAF" w:rsidR="001B05D6" w:rsidRPr="0022637B" w:rsidRDefault="001B05D6" w:rsidP="001B05D6">
      <w:pPr>
        <w:jc w:val="both"/>
        <w:rPr>
          <w:rFonts w:ascii="Arial" w:hAnsi="Arial" w:cs="Arial"/>
          <w:sz w:val="22"/>
          <w:szCs w:val="22"/>
        </w:rPr>
      </w:pPr>
      <w:r w:rsidRPr="0022637B">
        <w:rPr>
          <w:rFonts w:ascii="Arial" w:hAnsi="Arial" w:cs="Arial"/>
          <w:sz w:val="22"/>
          <w:szCs w:val="22"/>
        </w:rPr>
        <w:t>zastoupená:</w:t>
      </w:r>
      <w:r w:rsidRPr="0022637B">
        <w:rPr>
          <w:rFonts w:ascii="Arial" w:hAnsi="Arial" w:cs="Arial"/>
          <w:sz w:val="22"/>
          <w:szCs w:val="22"/>
        </w:rPr>
        <w:tab/>
      </w:r>
      <w:r w:rsidR="0022637B" w:rsidRPr="0022637B">
        <w:rPr>
          <w:rFonts w:ascii="Arial" w:hAnsi="Arial" w:cs="Arial"/>
          <w:sz w:val="22"/>
          <w:szCs w:val="22"/>
        </w:rPr>
        <w:tab/>
      </w:r>
    </w:p>
    <w:p w14:paraId="29B6868C" w14:textId="751C40BE" w:rsidR="001B05D6" w:rsidRPr="0022637B" w:rsidRDefault="001B05D6" w:rsidP="001B05D6">
      <w:pPr>
        <w:jc w:val="both"/>
        <w:rPr>
          <w:rFonts w:ascii="Arial" w:hAnsi="Arial" w:cs="Arial"/>
          <w:sz w:val="22"/>
          <w:szCs w:val="22"/>
        </w:rPr>
      </w:pPr>
      <w:r w:rsidRPr="0022637B">
        <w:rPr>
          <w:rFonts w:ascii="Arial" w:hAnsi="Arial" w:cs="Arial"/>
          <w:sz w:val="22"/>
          <w:szCs w:val="22"/>
        </w:rPr>
        <w:t>IČO:</w:t>
      </w:r>
      <w:r w:rsidRPr="0022637B">
        <w:rPr>
          <w:rFonts w:ascii="Arial" w:hAnsi="Arial" w:cs="Arial"/>
          <w:sz w:val="22"/>
          <w:szCs w:val="22"/>
        </w:rPr>
        <w:tab/>
      </w:r>
      <w:r w:rsidR="0022637B" w:rsidRPr="0022637B">
        <w:rPr>
          <w:rFonts w:ascii="Arial" w:hAnsi="Arial" w:cs="Arial"/>
          <w:sz w:val="22"/>
          <w:szCs w:val="22"/>
        </w:rPr>
        <w:tab/>
      </w:r>
      <w:r w:rsidR="0022637B" w:rsidRPr="0022637B">
        <w:rPr>
          <w:rFonts w:ascii="Arial" w:hAnsi="Arial" w:cs="Arial"/>
          <w:sz w:val="22"/>
          <w:szCs w:val="22"/>
        </w:rPr>
        <w:tab/>
        <w:t>252 37 781</w:t>
      </w:r>
      <w:r w:rsidRPr="0022637B">
        <w:rPr>
          <w:rFonts w:ascii="Arial" w:hAnsi="Arial" w:cs="Arial"/>
          <w:sz w:val="22"/>
          <w:szCs w:val="22"/>
        </w:rPr>
        <w:tab/>
        <w:t>DIČ:</w:t>
      </w:r>
      <w:r w:rsidRPr="0022637B">
        <w:rPr>
          <w:rFonts w:ascii="Arial" w:hAnsi="Arial" w:cs="Arial"/>
          <w:sz w:val="22"/>
          <w:szCs w:val="22"/>
        </w:rPr>
        <w:tab/>
      </w:r>
      <w:r w:rsidR="0022637B" w:rsidRPr="0022637B">
        <w:rPr>
          <w:rFonts w:ascii="Arial" w:hAnsi="Arial" w:cs="Arial"/>
          <w:sz w:val="22"/>
          <w:szCs w:val="22"/>
        </w:rPr>
        <w:t>CZ25237781</w:t>
      </w:r>
      <w:r w:rsidRPr="0022637B">
        <w:rPr>
          <w:rFonts w:ascii="Arial" w:hAnsi="Arial" w:cs="Arial"/>
          <w:sz w:val="22"/>
          <w:szCs w:val="22"/>
        </w:rPr>
        <w:t xml:space="preserve"> </w:t>
      </w:r>
    </w:p>
    <w:p w14:paraId="24F04CF3" w14:textId="48DE539E" w:rsidR="0022637B" w:rsidRPr="0022637B" w:rsidRDefault="001B05D6" w:rsidP="001B05D6">
      <w:pPr>
        <w:jc w:val="both"/>
        <w:rPr>
          <w:rFonts w:ascii="Arial" w:hAnsi="Arial" w:cs="Arial"/>
          <w:sz w:val="22"/>
          <w:szCs w:val="22"/>
        </w:rPr>
      </w:pPr>
      <w:r w:rsidRPr="0022637B">
        <w:rPr>
          <w:rFonts w:ascii="Arial" w:hAnsi="Arial" w:cs="Arial"/>
          <w:sz w:val="22"/>
          <w:szCs w:val="22"/>
        </w:rPr>
        <w:t>telefon:</w:t>
      </w:r>
      <w:r w:rsidRPr="0022637B">
        <w:rPr>
          <w:rFonts w:ascii="Arial" w:hAnsi="Arial" w:cs="Arial"/>
          <w:sz w:val="22"/>
          <w:szCs w:val="22"/>
        </w:rPr>
        <w:tab/>
      </w:r>
      <w:r w:rsidR="0022637B" w:rsidRPr="0022637B">
        <w:rPr>
          <w:rFonts w:ascii="Arial" w:hAnsi="Arial" w:cs="Arial"/>
          <w:sz w:val="22"/>
          <w:szCs w:val="22"/>
        </w:rPr>
        <w:tab/>
      </w:r>
      <w:r w:rsidRPr="0022637B">
        <w:rPr>
          <w:rFonts w:ascii="Arial" w:hAnsi="Arial" w:cs="Arial"/>
          <w:sz w:val="22"/>
          <w:szCs w:val="22"/>
        </w:rPr>
        <w:tab/>
      </w:r>
    </w:p>
    <w:p w14:paraId="5A5483AC" w14:textId="2AEA678A" w:rsidR="001B05D6" w:rsidRPr="0022637B" w:rsidRDefault="001B05D6" w:rsidP="001B05D6">
      <w:pPr>
        <w:jc w:val="both"/>
        <w:rPr>
          <w:rFonts w:ascii="Arial" w:hAnsi="Arial" w:cs="Arial"/>
          <w:sz w:val="22"/>
          <w:szCs w:val="22"/>
        </w:rPr>
      </w:pPr>
      <w:r w:rsidRPr="0022637B">
        <w:rPr>
          <w:rFonts w:ascii="Arial" w:hAnsi="Arial" w:cs="Arial"/>
          <w:sz w:val="22"/>
          <w:szCs w:val="22"/>
        </w:rPr>
        <w:t>e-mail:</w:t>
      </w:r>
      <w:bookmarkStart w:id="1" w:name="Text63"/>
      <w:r w:rsidRPr="0022637B">
        <w:rPr>
          <w:rFonts w:ascii="Arial" w:hAnsi="Arial" w:cs="Arial"/>
          <w:sz w:val="22"/>
          <w:szCs w:val="22"/>
        </w:rPr>
        <w:t xml:space="preserve"> </w:t>
      </w:r>
      <w:bookmarkEnd w:id="1"/>
      <w:r w:rsidR="0022637B" w:rsidRPr="0022637B">
        <w:rPr>
          <w:rFonts w:ascii="Arial" w:hAnsi="Arial" w:cs="Arial"/>
          <w:sz w:val="22"/>
          <w:szCs w:val="22"/>
        </w:rPr>
        <w:tab/>
      </w:r>
      <w:r w:rsidR="0022637B" w:rsidRPr="0022637B">
        <w:rPr>
          <w:rFonts w:ascii="Arial" w:hAnsi="Arial" w:cs="Arial"/>
          <w:sz w:val="22"/>
          <w:szCs w:val="22"/>
        </w:rPr>
        <w:tab/>
      </w:r>
    </w:p>
    <w:p w14:paraId="774C3D04" w14:textId="61BCE2DF" w:rsidR="001B05D6" w:rsidRPr="0022637B" w:rsidRDefault="001B05D6" w:rsidP="001B05D6">
      <w:pPr>
        <w:jc w:val="both"/>
        <w:rPr>
          <w:rFonts w:ascii="Arial" w:hAnsi="Arial" w:cs="Arial"/>
          <w:sz w:val="22"/>
          <w:szCs w:val="22"/>
        </w:rPr>
      </w:pPr>
      <w:r w:rsidRPr="0022637B">
        <w:rPr>
          <w:rFonts w:ascii="Arial" w:hAnsi="Arial" w:cs="Arial"/>
          <w:sz w:val="22"/>
          <w:szCs w:val="22"/>
        </w:rPr>
        <w:t>datová schránka:</w:t>
      </w:r>
      <w:r w:rsidRPr="0022637B">
        <w:rPr>
          <w:rFonts w:ascii="Arial" w:hAnsi="Arial" w:cs="Arial"/>
          <w:sz w:val="22"/>
          <w:szCs w:val="22"/>
        </w:rPr>
        <w:tab/>
      </w:r>
      <w:r w:rsidR="0022637B" w:rsidRPr="0022637B">
        <w:rPr>
          <w:rFonts w:ascii="Arial" w:hAnsi="Arial" w:cs="Arial"/>
          <w:sz w:val="22"/>
          <w:szCs w:val="22"/>
        </w:rPr>
        <w:t>8gbbc62</w:t>
      </w:r>
    </w:p>
    <w:p w14:paraId="42CDB2FF" w14:textId="4C98A96B" w:rsidR="001B05D6" w:rsidRPr="0022637B" w:rsidRDefault="001B05D6" w:rsidP="0022637B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22637B">
        <w:rPr>
          <w:rFonts w:ascii="Arial" w:hAnsi="Arial" w:cs="Arial"/>
          <w:sz w:val="22"/>
          <w:szCs w:val="22"/>
        </w:rPr>
        <w:t xml:space="preserve">kontaktní osoba: </w:t>
      </w:r>
      <w:r w:rsidR="0022637B" w:rsidRPr="0022637B">
        <w:rPr>
          <w:rFonts w:ascii="Arial" w:hAnsi="Arial" w:cs="Arial"/>
          <w:sz w:val="22"/>
          <w:szCs w:val="22"/>
        </w:rPr>
        <w:tab/>
      </w:r>
    </w:p>
    <w:p w14:paraId="2DF9B760" w14:textId="77777777" w:rsidR="00F403CC" w:rsidRPr="004354BB" w:rsidRDefault="00EF52B8">
      <w:pPr>
        <w:spacing w:before="120" w:line="276" w:lineRule="auto"/>
        <w:ind w:left="567" w:hanging="567"/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4354BB">
        <w:rPr>
          <w:rFonts w:ascii="Arial" w:eastAsia="Arial" w:hAnsi="Arial" w:cs="Arial"/>
          <w:bCs/>
          <w:i/>
          <w:sz w:val="22"/>
          <w:szCs w:val="22"/>
        </w:rPr>
        <w:t>dále jen „prodávající“</w:t>
      </w:r>
    </w:p>
    <w:p w14:paraId="5FFCA248" w14:textId="77777777" w:rsidR="00F403CC" w:rsidRPr="004354BB" w:rsidRDefault="00F403CC" w:rsidP="001B05D6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9EA9E23" w14:textId="77777777" w:rsidR="00F403CC" w:rsidRPr="004354BB" w:rsidRDefault="00EF52B8" w:rsidP="009B46DE">
      <w:pPr>
        <w:pStyle w:val="rove1"/>
        <w:keepNext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  <w:lang w:eastAsia="en-US"/>
        </w:rPr>
        <w:t>Předmět</w:t>
      </w:r>
      <w:r w:rsidRPr="004354BB">
        <w:rPr>
          <w:rFonts w:ascii="Arial" w:eastAsia="Arial" w:hAnsi="Arial" w:cs="Arial"/>
          <w:sz w:val="22"/>
          <w:szCs w:val="22"/>
        </w:rPr>
        <w:t xml:space="preserve"> smlouvy</w:t>
      </w:r>
    </w:p>
    <w:p w14:paraId="38C199D4" w14:textId="77777777" w:rsidR="00F403CC" w:rsidRPr="004354BB" w:rsidRDefault="00EF52B8" w:rsidP="00F403CC">
      <w:pPr>
        <w:pStyle w:val="rove2"/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touto smlouvou zavazuje, že kupujícímu odevzdá předmět koupě specifikovaný v čl. 2 této smlouvy a převede na něj vlastnické právo k předmětu koupě a kupující se zavazuje, že předmět koupě převezme a zaplatí za něj prodávajícímu kupní cenu ve výši stanovené v této smlouvě níže.</w:t>
      </w:r>
    </w:p>
    <w:p w14:paraId="76373041" w14:textId="77777777" w:rsidR="00F403CC" w:rsidRPr="004354BB" w:rsidRDefault="00EF52B8" w:rsidP="009B46DE">
      <w:pPr>
        <w:pStyle w:val="rove1"/>
        <w:keepNext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Předmět</w:t>
      </w:r>
      <w:r w:rsidRPr="004354BB">
        <w:rPr>
          <w:rFonts w:ascii="Arial" w:eastAsia="Arial" w:hAnsi="Arial" w:cs="Arial"/>
          <w:sz w:val="22"/>
          <w:szCs w:val="22"/>
          <w:lang w:eastAsia="en-US"/>
        </w:rPr>
        <w:t xml:space="preserve"> koupě a prohlášení prodávajícího </w:t>
      </w:r>
    </w:p>
    <w:p w14:paraId="3E433070" w14:textId="77777777" w:rsidR="00EF11B7" w:rsidRPr="001B6B89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Př</w:t>
      </w:r>
      <w:r w:rsidR="006B1693">
        <w:rPr>
          <w:rFonts w:ascii="Arial" w:eastAsia="Arial" w:hAnsi="Arial" w:cs="Arial"/>
          <w:sz w:val="22"/>
          <w:szCs w:val="22"/>
        </w:rPr>
        <w:t>edmětem koupě dle této smlouvy je</w:t>
      </w:r>
      <w:r w:rsidRPr="004354BB">
        <w:rPr>
          <w:rFonts w:ascii="Arial" w:eastAsia="Arial" w:hAnsi="Arial" w:cs="Arial"/>
          <w:sz w:val="22"/>
          <w:szCs w:val="22"/>
        </w:rPr>
        <w:t xml:space="preserve">: </w:t>
      </w:r>
      <w:r w:rsidR="00705B47">
        <w:rPr>
          <w:rFonts w:ascii="Arial" w:eastAsia="Arial" w:hAnsi="Arial" w:cs="Arial"/>
          <w:sz w:val="22"/>
          <w:szCs w:val="22"/>
        </w:rPr>
        <w:t>komplet podvozku nákladního automobilu N3G 26 t s nástavbou pro letní údržbu, sněhovou radlicí a sklápěcím přívěsem (dále také jako „vozidlo</w:t>
      </w:r>
      <w:r w:rsidRPr="001B6B89">
        <w:rPr>
          <w:rFonts w:ascii="Arial" w:eastAsia="Arial" w:hAnsi="Arial" w:cs="Arial"/>
          <w:sz w:val="22"/>
          <w:szCs w:val="22"/>
        </w:rPr>
        <w:t>“)</w:t>
      </w:r>
    </w:p>
    <w:p w14:paraId="32A61839" w14:textId="2C0E0A2A" w:rsidR="000720B5" w:rsidRPr="001B6B89" w:rsidRDefault="000720B5" w:rsidP="000720B5">
      <w:pPr>
        <w:pStyle w:val="Bezmezer"/>
        <w:ind w:left="709"/>
        <w:rPr>
          <w:rFonts w:ascii="Arial" w:hAnsi="Arial" w:cs="Arial"/>
          <w:b/>
          <w:u w:val="single"/>
        </w:rPr>
      </w:pPr>
      <w:r w:rsidRPr="001B6B89">
        <w:rPr>
          <w:rFonts w:ascii="Arial" w:hAnsi="Arial" w:cs="Arial"/>
          <w:b/>
          <w:u w:val="single"/>
        </w:rPr>
        <w:t xml:space="preserve">– </w:t>
      </w:r>
      <w:r w:rsidR="004A2AE9">
        <w:rPr>
          <w:rFonts w:ascii="Arial" w:eastAsia="Times New Roman" w:hAnsi="Arial" w:cs="Arial"/>
          <w:b/>
          <w:u w:val="single"/>
        </w:rPr>
        <w:t>nákladní automobil 6x6 (26 t)</w:t>
      </w:r>
      <w:r w:rsidR="00705B47">
        <w:rPr>
          <w:rFonts w:ascii="Arial" w:eastAsia="Times New Roman" w:hAnsi="Arial" w:cs="Arial"/>
          <w:b/>
          <w:u w:val="single"/>
        </w:rPr>
        <w:t xml:space="preserve"> </w:t>
      </w:r>
      <w:r w:rsidR="00F82ECB">
        <w:rPr>
          <w:rFonts w:ascii="Arial" w:eastAsia="Times New Roman" w:hAnsi="Arial" w:cs="Arial"/>
          <w:b/>
          <w:u w:val="single"/>
        </w:rPr>
        <w:t>–</w:t>
      </w:r>
      <w:r w:rsidR="00705B47">
        <w:rPr>
          <w:rFonts w:ascii="Arial" w:eastAsia="Times New Roman" w:hAnsi="Arial" w:cs="Arial"/>
          <w:b/>
          <w:u w:val="single"/>
        </w:rPr>
        <w:t xml:space="preserve"> komplet podvozku nákladního automobilu N3G 26 t</w:t>
      </w:r>
      <w:r w:rsidR="00F82ECB">
        <w:rPr>
          <w:rFonts w:ascii="Arial" w:eastAsia="Times New Roman" w:hAnsi="Arial" w:cs="Arial"/>
          <w:b/>
          <w:u w:val="single"/>
        </w:rPr>
        <w:t xml:space="preserve"> s nástavbou pro letní údržbu,</w:t>
      </w:r>
      <w:r w:rsidR="00103EFD">
        <w:rPr>
          <w:rFonts w:ascii="Arial" w:eastAsia="Times New Roman" w:hAnsi="Arial" w:cs="Arial"/>
          <w:b/>
          <w:u w:val="single"/>
        </w:rPr>
        <w:t xml:space="preserve"> s</w:t>
      </w:r>
      <w:r w:rsidR="00705B47">
        <w:rPr>
          <w:rFonts w:ascii="Arial" w:eastAsia="Times New Roman" w:hAnsi="Arial" w:cs="Arial"/>
          <w:b/>
          <w:u w:val="single"/>
        </w:rPr>
        <w:t>něhovou radlicí a sklápěcím přívěsem</w:t>
      </w:r>
    </w:p>
    <w:p w14:paraId="28FC0CE3" w14:textId="77777777" w:rsidR="000720B5" w:rsidRPr="001B6B89" w:rsidRDefault="000720B5" w:rsidP="000720B5">
      <w:pPr>
        <w:pStyle w:val="Bezmezer"/>
        <w:ind w:left="709"/>
        <w:rPr>
          <w:rFonts w:ascii="Arial" w:hAnsi="Arial" w:cs="Arial"/>
        </w:rPr>
      </w:pPr>
      <w:r w:rsidRPr="001B6B89">
        <w:rPr>
          <w:rFonts w:ascii="Arial" w:hAnsi="Arial" w:cs="Arial"/>
        </w:rPr>
        <w:t>míst</w:t>
      </w:r>
      <w:r w:rsidR="00705B47">
        <w:rPr>
          <w:rFonts w:ascii="Arial" w:hAnsi="Arial" w:cs="Arial"/>
        </w:rPr>
        <w:t>o dodání – provozní středisko 73</w:t>
      </w:r>
      <w:r w:rsidRPr="001B6B89">
        <w:rPr>
          <w:rFonts w:ascii="Arial" w:hAnsi="Arial" w:cs="Arial"/>
        </w:rPr>
        <w:t xml:space="preserve">. </w:t>
      </w:r>
      <w:r w:rsidR="00705B47">
        <w:rPr>
          <w:rFonts w:ascii="Arial" w:hAnsi="Arial" w:cs="Arial"/>
        </w:rPr>
        <w:t>Kralovice</w:t>
      </w:r>
      <w:r w:rsidRPr="001B6B89">
        <w:rPr>
          <w:rFonts w:ascii="Arial" w:hAnsi="Arial" w:cs="Arial"/>
        </w:rPr>
        <w:t xml:space="preserve">, </w:t>
      </w:r>
      <w:r w:rsidR="00705B47">
        <w:rPr>
          <w:rFonts w:ascii="Arial" w:hAnsi="Arial" w:cs="Arial"/>
        </w:rPr>
        <w:t>Žatecká 732, 331 41 Kralovice</w:t>
      </w:r>
    </w:p>
    <w:p w14:paraId="6887338F" w14:textId="77777777" w:rsidR="000720B5" w:rsidRPr="001B6B89" w:rsidRDefault="000720B5" w:rsidP="000720B5">
      <w:pPr>
        <w:pStyle w:val="Bezmezer"/>
        <w:ind w:left="709"/>
        <w:rPr>
          <w:rFonts w:ascii="Arial" w:hAnsi="Arial" w:cs="Arial"/>
          <w:b/>
        </w:rPr>
      </w:pPr>
    </w:p>
    <w:p w14:paraId="25D1DFA6" w14:textId="77777777" w:rsidR="00F403CC" w:rsidRPr="00EF52B8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EF52B8">
        <w:rPr>
          <w:rFonts w:ascii="Arial" w:eastAsia="Arial" w:hAnsi="Arial" w:cs="Arial"/>
          <w:sz w:val="22"/>
          <w:szCs w:val="22"/>
          <w:lang w:eastAsia="en-US"/>
        </w:rPr>
        <w:t xml:space="preserve">Sjednané množství: </w:t>
      </w:r>
      <w:r w:rsidR="00705B47">
        <w:rPr>
          <w:rFonts w:ascii="Arial" w:eastAsia="Arial" w:hAnsi="Arial" w:cs="Arial"/>
          <w:sz w:val="22"/>
          <w:szCs w:val="22"/>
          <w:lang w:eastAsia="en-US"/>
        </w:rPr>
        <w:t>jeden</w:t>
      </w:r>
      <w:r w:rsidRPr="00EF52B8">
        <w:rPr>
          <w:rFonts w:ascii="Arial" w:eastAsia="Arial" w:hAnsi="Arial" w:cs="Arial"/>
          <w:sz w:val="22"/>
          <w:szCs w:val="22"/>
          <w:lang w:eastAsia="en-US"/>
        </w:rPr>
        <w:t xml:space="preserve"> (</w:t>
      </w:r>
      <w:r w:rsidR="00705B47">
        <w:rPr>
          <w:rFonts w:ascii="Arial" w:eastAsia="Arial" w:hAnsi="Arial" w:cs="Arial"/>
          <w:sz w:val="22"/>
          <w:szCs w:val="22"/>
          <w:lang w:eastAsia="en-US"/>
        </w:rPr>
        <w:t>1) ks vozidla</w:t>
      </w:r>
      <w:r w:rsidRPr="00EF52B8">
        <w:rPr>
          <w:rFonts w:ascii="Arial" w:eastAsia="Arial" w:hAnsi="Arial" w:cs="Arial"/>
          <w:sz w:val="22"/>
          <w:szCs w:val="22"/>
          <w:lang w:eastAsia="en-US"/>
        </w:rPr>
        <w:t xml:space="preserve"> dle specifikace uvedené </w:t>
      </w:r>
      <w:r w:rsidR="00551A7D">
        <w:rPr>
          <w:rFonts w:ascii="Arial" w:eastAsia="Arial" w:hAnsi="Arial" w:cs="Arial"/>
          <w:sz w:val="22"/>
          <w:szCs w:val="22"/>
          <w:lang w:eastAsia="en-US"/>
        </w:rPr>
        <w:t xml:space="preserve">v čl. </w:t>
      </w:r>
      <w:proofErr w:type="gramStart"/>
      <w:r w:rsidR="00551A7D">
        <w:rPr>
          <w:rFonts w:ascii="Arial" w:eastAsia="Arial" w:hAnsi="Arial" w:cs="Arial"/>
          <w:sz w:val="22"/>
          <w:szCs w:val="22"/>
          <w:lang w:eastAsia="en-US"/>
        </w:rPr>
        <w:t>2.1. této</w:t>
      </w:r>
      <w:proofErr w:type="gramEnd"/>
      <w:r w:rsidR="00551A7D">
        <w:rPr>
          <w:rFonts w:ascii="Arial" w:eastAsia="Arial" w:hAnsi="Arial" w:cs="Arial"/>
          <w:sz w:val="22"/>
          <w:szCs w:val="22"/>
          <w:lang w:eastAsia="en-US"/>
        </w:rPr>
        <w:t xml:space="preserve"> smlouvy.</w:t>
      </w:r>
    </w:p>
    <w:p w14:paraId="7F7DAFF4" w14:textId="77777777" w:rsidR="00F403CC" w:rsidRPr="00EF52B8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EF52B8">
        <w:rPr>
          <w:rFonts w:ascii="Arial" w:eastAsia="Arial" w:hAnsi="Arial" w:cs="Arial"/>
          <w:sz w:val="22"/>
          <w:szCs w:val="22"/>
          <w:lang w:eastAsia="en-US"/>
        </w:rPr>
        <w:t>Sjednaná jakost: nové (rok výroby 201</w:t>
      </w:r>
      <w:r w:rsidR="00F31CFD">
        <w:rPr>
          <w:rFonts w:ascii="Arial" w:eastAsia="Arial" w:hAnsi="Arial" w:cs="Arial"/>
          <w:sz w:val="22"/>
          <w:szCs w:val="22"/>
          <w:lang w:eastAsia="en-US"/>
        </w:rPr>
        <w:t>9</w:t>
      </w:r>
      <w:r w:rsidRPr="00EF52B8">
        <w:rPr>
          <w:rFonts w:ascii="Arial" w:eastAsia="Arial" w:hAnsi="Arial" w:cs="Arial"/>
          <w:sz w:val="22"/>
          <w:szCs w:val="22"/>
          <w:lang w:eastAsia="en-US"/>
        </w:rPr>
        <w:t xml:space="preserve">), </w:t>
      </w:r>
      <w:r w:rsidRPr="00150C00">
        <w:rPr>
          <w:rFonts w:ascii="Arial" w:eastAsia="Arial" w:hAnsi="Arial" w:cs="Arial"/>
          <w:sz w:val="22"/>
          <w:szCs w:val="22"/>
          <w:lang w:eastAsia="en-US"/>
        </w:rPr>
        <w:t>nepoužité, neregistrované</w:t>
      </w:r>
      <w:r w:rsidR="00150C00" w:rsidRPr="00150C00">
        <w:rPr>
          <w:rFonts w:ascii="Arial" w:eastAsia="Arial" w:hAnsi="Arial" w:cs="Arial"/>
          <w:sz w:val="22"/>
          <w:szCs w:val="22"/>
          <w:lang w:eastAsia="en-US"/>
        </w:rPr>
        <w:t>.</w:t>
      </w:r>
    </w:p>
    <w:p w14:paraId="13D41CE1" w14:textId="77777777" w:rsidR="00F403CC" w:rsidRPr="00EF52B8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EF52B8">
        <w:rPr>
          <w:rFonts w:ascii="Arial" w:eastAsia="Arial" w:hAnsi="Arial" w:cs="Arial"/>
          <w:sz w:val="22"/>
          <w:szCs w:val="22"/>
          <w:lang w:eastAsia="en-US"/>
        </w:rPr>
        <w:t>Sjednané provedení: dle sp</w:t>
      </w:r>
      <w:r w:rsidR="00CF1E84">
        <w:rPr>
          <w:rFonts w:ascii="Arial" w:eastAsia="Arial" w:hAnsi="Arial" w:cs="Arial"/>
          <w:sz w:val="22"/>
          <w:szCs w:val="22"/>
          <w:lang w:eastAsia="en-US"/>
        </w:rPr>
        <w:t xml:space="preserve">ecifikace uvedené v příloze </w:t>
      </w:r>
      <w:proofErr w:type="gramStart"/>
      <w:r w:rsidR="00CF1E84">
        <w:rPr>
          <w:rFonts w:ascii="Arial" w:eastAsia="Arial" w:hAnsi="Arial" w:cs="Arial"/>
          <w:sz w:val="22"/>
          <w:szCs w:val="22"/>
          <w:lang w:eastAsia="en-US"/>
        </w:rPr>
        <w:t>č.</w:t>
      </w:r>
      <w:r w:rsidR="00EF11B7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CF1E84">
        <w:rPr>
          <w:rFonts w:ascii="Arial" w:eastAsia="Arial" w:hAnsi="Arial" w:cs="Arial"/>
          <w:sz w:val="22"/>
          <w:szCs w:val="22"/>
          <w:lang w:eastAsia="en-US"/>
        </w:rPr>
        <w:t>2</w:t>
      </w:r>
      <w:r w:rsidRPr="00EF52B8">
        <w:rPr>
          <w:rFonts w:ascii="Arial" w:eastAsia="Arial" w:hAnsi="Arial" w:cs="Arial"/>
          <w:sz w:val="22"/>
          <w:szCs w:val="22"/>
          <w:lang w:eastAsia="en-US"/>
        </w:rPr>
        <w:t xml:space="preserve"> této</w:t>
      </w:r>
      <w:proofErr w:type="gramEnd"/>
      <w:r w:rsidRPr="00EF52B8">
        <w:rPr>
          <w:rFonts w:ascii="Arial" w:eastAsia="Arial" w:hAnsi="Arial" w:cs="Arial"/>
          <w:sz w:val="22"/>
          <w:szCs w:val="22"/>
          <w:lang w:eastAsia="en-US"/>
        </w:rPr>
        <w:t xml:space="preserve"> smlouvy</w:t>
      </w:r>
      <w:r w:rsidR="00CF1E84">
        <w:rPr>
          <w:rFonts w:ascii="Arial" w:eastAsia="Arial" w:hAnsi="Arial" w:cs="Arial"/>
          <w:sz w:val="22"/>
          <w:szCs w:val="22"/>
          <w:lang w:eastAsia="en-US"/>
        </w:rPr>
        <w:t xml:space="preserve"> a v souladu s podmínkami dle přílohy č. 1 této smlouvy</w:t>
      </w:r>
      <w:r w:rsidRPr="00EF52B8">
        <w:rPr>
          <w:rFonts w:ascii="Arial" w:eastAsia="Arial" w:hAnsi="Arial" w:cs="Arial"/>
          <w:sz w:val="22"/>
          <w:szCs w:val="22"/>
        </w:rPr>
        <w:t>.</w:t>
      </w:r>
    </w:p>
    <w:p w14:paraId="4B649351" w14:textId="77777777"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</w:rPr>
        <w:t>Kupující i prodávající souhlasně prohlašují, že je předmět koupě na základě shora uvedené specifikace dostatečně určitě a srozumitelně určen.</w:t>
      </w:r>
    </w:p>
    <w:p w14:paraId="6C747160" w14:textId="77777777" w:rsidR="00F403CC" w:rsidRPr="004354BB" w:rsidRDefault="00EF52B8">
      <w:pPr>
        <w:pStyle w:val="rove2"/>
        <w:tabs>
          <w:tab w:val="clear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prohlašuje, že je výlučným vlastníkem předmětu koupě, že na předmětu koupě neváznou žádná práva třetích osob a že není dána žádná překážka, která by mu bránila s předmětem koupě podle této smlouvy disponovat. </w:t>
      </w:r>
    </w:p>
    <w:p w14:paraId="4A2E5FBE" w14:textId="77777777" w:rsidR="00F403CC" w:rsidRPr="004354BB" w:rsidRDefault="00EF52B8">
      <w:pPr>
        <w:pStyle w:val="rove2"/>
        <w:tabs>
          <w:tab w:val="clear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prohlašuje, že předmět koupě má vlastnosti stanovené v tomto článku shora a je způsobilý k použití k účelu </w:t>
      </w:r>
      <w:r>
        <w:rPr>
          <w:rFonts w:ascii="Arial" w:eastAsia="Arial" w:hAnsi="Arial" w:cs="Arial"/>
          <w:sz w:val="22"/>
          <w:szCs w:val="22"/>
        </w:rPr>
        <w:t>obvyklému, tj. provozu na pozemních komunikacích</w:t>
      </w:r>
      <w:r w:rsidR="00232341">
        <w:rPr>
          <w:rFonts w:ascii="Arial" w:eastAsia="Arial" w:hAnsi="Arial" w:cs="Arial"/>
          <w:sz w:val="22"/>
          <w:szCs w:val="22"/>
        </w:rPr>
        <w:t>, provádění zimní a letní údržby pozemních komunikací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14:paraId="701BDD34" w14:textId="77777777" w:rsidR="00F403CC" w:rsidRPr="004354BB" w:rsidRDefault="00EF52B8" w:rsidP="009B46DE">
      <w:pPr>
        <w:pStyle w:val="rove1"/>
        <w:keepNext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9B46DE">
        <w:rPr>
          <w:rFonts w:ascii="Arial" w:eastAsia="Arial" w:hAnsi="Arial" w:cs="Arial"/>
          <w:sz w:val="22"/>
          <w:szCs w:val="22"/>
        </w:rPr>
        <w:t>Místo</w:t>
      </w:r>
      <w:r w:rsidRPr="004354BB">
        <w:rPr>
          <w:rFonts w:ascii="Arial" w:eastAsia="Arial" w:hAnsi="Arial" w:cs="Arial"/>
          <w:color w:val="000000"/>
          <w:sz w:val="22"/>
          <w:szCs w:val="22"/>
        </w:rPr>
        <w:t xml:space="preserve"> plnění</w:t>
      </w:r>
    </w:p>
    <w:p w14:paraId="78020448" w14:textId="77777777" w:rsidR="00F403CC" w:rsidRPr="004354BB" w:rsidRDefault="00EF52B8" w:rsidP="00EF11B7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zavazuje odevzdat kupujícímu předmět koupě</w:t>
      </w:r>
      <w:r w:rsidR="00EF11B7">
        <w:rPr>
          <w:rFonts w:ascii="Arial" w:eastAsia="Arial" w:hAnsi="Arial" w:cs="Arial"/>
          <w:sz w:val="22"/>
          <w:szCs w:val="22"/>
        </w:rPr>
        <w:t>, re</w:t>
      </w:r>
      <w:r w:rsidR="00551A7D">
        <w:rPr>
          <w:rFonts w:ascii="Arial" w:eastAsia="Arial" w:hAnsi="Arial" w:cs="Arial"/>
          <w:sz w:val="22"/>
          <w:szCs w:val="22"/>
        </w:rPr>
        <w:t xml:space="preserve">sp. jednotlivá vozidla na místech </w:t>
      </w:r>
      <w:r w:rsidR="00EF11B7">
        <w:rPr>
          <w:rFonts w:ascii="Arial" w:eastAsia="Arial" w:hAnsi="Arial" w:cs="Arial"/>
          <w:sz w:val="22"/>
          <w:szCs w:val="22"/>
        </w:rPr>
        <w:t>uveden</w:t>
      </w:r>
      <w:r w:rsidR="00551A7D">
        <w:rPr>
          <w:rFonts w:ascii="Arial" w:eastAsia="Arial" w:hAnsi="Arial" w:cs="Arial"/>
          <w:sz w:val="22"/>
          <w:szCs w:val="22"/>
        </w:rPr>
        <w:t>ých</w:t>
      </w:r>
      <w:r w:rsidR="00EF11B7">
        <w:rPr>
          <w:rFonts w:ascii="Arial" w:eastAsia="Arial" w:hAnsi="Arial" w:cs="Arial"/>
          <w:sz w:val="22"/>
          <w:szCs w:val="22"/>
        </w:rPr>
        <w:t xml:space="preserve"> v tabulce dle čl. </w:t>
      </w:r>
      <w:proofErr w:type="gramStart"/>
      <w:r w:rsidR="00EF11B7">
        <w:rPr>
          <w:rFonts w:ascii="Arial" w:eastAsia="Arial" w:hAnsi="Arial" w:cs="Arial"/>
          <w:sz w:val="22"/>
          <w:szCs w:val="22"/>
        </w:rPr>
        <w:t>2.1. této</w:t>
      </w:r>
      <w:proofErr w:type="gramEnd"/>
      <w:r w:rsidR="00EF11B7">
        <w:rPr>
          <w:rFonts w:ascii="Arial" w:eastAsia="Arial" w:hAnsi="Arial" w:cs="Arial"/>
          <w:sz w:val="22"/>
          <w:szCs w:val="22"/>
        </w:rPr>
        <w:t xml:space="preserve"> smlouvy</w:t>
      </w:r>
      <w:r w:rsidR="00036555">
        <w:rPr>
          <w:rFonts w:ascii="Arial" w:eastAsia="Arial" w:hAnsi="Arial" w:cs="Arial"/>
          <w:sz w:val="22"/>
          <w:szCs w:val="22"/>
        </w:rPr>
        <w:t>, nebude-li dohodnuto jinak.</w:t>
      </w:r>
    </w:p>
    <w:p w14:paraId="006B29AF" w14:textId="77777777" w:rsidR="00F403CC" w:rsidRPr="004354BB" w:rsidRDefault="00EF52B8">
      <w:pPr>
        <w:pStyle w:val="rove2"/>
        <w:tabs>
          <w:tab w:val="clear" w:pos="574"/>
          <w:tab w:val="num" w:pos="709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Náklady spojené s odevzdáním předmětu koupě kupujícímu nese prodávající.</w:t>
      </w:r>
    </w:p>
    <w:p w14:paraId="2A2AC4DD" w14:textId="77777777" w:rsidR="00F403CC" w:rsidRPr="004354BB" w:rsidRDefault="00EF52B8" w:rsidP="009B46DE">
      <w:pPr>
        <w:pStyle w:val="rove1"/>
        <w:keepNext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Termín plnění</w:t>
      </w:r>
    </w:p>
    <w:p w14:paraId="45CF2528" w14:textId="6DF9775E" w:rsidR="00CD2974" w:rsidRPr="004354BB" w:rsidRDefault="00CD2974" w:rsidP="00CD2974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 odevzdat kupujícímu předmět koupě dle této smlouvy nejpozději do </w:t>
      </w:r>
      <w:r w:rsidR="00F82ECB">
        <w:rPr>
          <w:rFonts w:ascii="Arial" w:eastAsia="Arial" w:hAnsi="Arial" w:cs="Arial"/>
          <w:sz w:val="22"/>
          <w:szCs w:val="22"/>
        </w:rPr>
        <w:t>6</w:t>
      </w:r>
      <w:r w:rsidRPr="00F0322C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F0322C">
        <w:rPr>
          <w:rFonts w:ascii="Arial" w:eastAsia="Arial" w:hAnsi="Arial" w:cs="Arial"/>
          <w:sz w:val="22"/>
          <w:szCs w:val="22"/>
        </w:rPr>
        <w:t>měsíců ode</w:t>
      </w:r>
      <w:r w:rsidRPr="004354BB">
        <w:rPr>
          <w:rFonts w:ascii="Arial" w:eastAsia="Arial" w:hAnsi="Arial" w:cs="Arial"/>
          <w:sz w:val="22"/>
          <w:szCs w:val="22"/>
        </w:rPr>
        <w:t xml:space="preserve"> dne uzavření této smlouvy.</w:t>
      </w:r>
    </w:p>
    <w:p w14:paraId="36D150D4" w14:textId="77777777" w:rsidR="00F403CC" w:rsidRPr="004354BB" w:rsidRDefault="00EF52B8" w:rsidP="009B46DE">
      <w:pPr>
        <w:pStyle w:val="rove1"/>
        <w:keepNext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Kupní cena</w:t>
      </w:r>
    </w:p>
    <w:p w14:paraId="1716965B" w14:textId="18CE57CC" w:rsidR="00EE13A5" w:rsidRPr="00EE13A5" w:rsidRDefault="00EF52B8" w:rsidP="00EF52B8">
      <w:pPr>
        <w:pStyle w:val="rove2"/>
        <w:spacing w:line="276" w:lineRule="auto"/>
        <w:ind w:left="567" w:hanging="567"/>
        <w:rPr>
          <w:rFonts w:ascii="Arial" w:eastAsia="Arial" w:hAnsi="Arial" w:cs="Arial"/>
          <w:b/>
          <w:sz w:val="22"/>
          <w:szCs w:val="22"/>
        </w:rPr>
      </w:pPr>
      <w:r w:rsidRPr="00EF52B8">
        <w:rPr>
          <w:rFonts w:ascii="Arial" w:eastAsia="Arial" w:hAnsi="Arial" w:cs="Arial"/>
          <w:sz w:val="22"/>
          <w:szCs w:val="22"/>
        </w:rPr>
        <w:t>Celková kupní cena předmětu koupě je stanovena na základě nabídky prodávajícího učiněné v rámci zadávacího řízení k zadání veřejné zakázky dle zákona č. 13</w:t>
      </w:r>
      <w:r w:rsidR="00DC219B">
        <w:rPr>
          <w:rFonts w:ascii="Arial" w:eastAsia="Arial" w:hAnsi="Arial" w:cs="Arial"/>
          <w:sz w:val="22"/>
          <w:szCs w:val="22"/>
        </w:rPr>
        <w:t>4</w:t>
      </w:r>
      <w:r w:rsidRPr="00EF52B8">
        <w:rPr>
          <w:rFonts w:ascii="Arial" w:eastAsia="Arial" w:hAnsi="Arial" w:cs="Arial"/>
          <w:sz w:val="22"/>
          <w:szCs w:val="22"/>
        </w:rPr>
        <w:t>/20</w:t>
      </w:r>
      <w:r w:rsidR="00DC219B">
        <w:rPr>
          <w:rFonts w:ascii="Arial" w:eastAsia="Arial" w:hAnsi="Arial" w:cs="Arial"/>
          <w:sz w:val="22"/>
          <w:szCs w:val="22"/>
        </w:rPr>
        <w:t>1</w:t>
      </w:r>
      <w:r w:rsidRPr="00EF52B8">
        <w:rPr>
          <w:rFonts w:ascii="Arial" w:eastAsia="Arial" w:hAnsi="Arial" w:cs="Arial"/>
          <w:sz w:val="22"/>
          <w:szCs w:val="22"/>
        </w:rPr>
        <w:t xml:space="preserve">6 Sb., o </w:t>
      </w:r>
      <w:r w:rsidR="00DC219B">
        <w:rPr>
          <w:rFonts w:ascii="Arial" w:eastAsia="Arial" w:hAnsi="Arial" w:cs="Arial"/>
          <w:sz w:val="22"/>
          <w:szCs w:val="22"/>
        </w:rPr>
        <w:t>zadávání veřejných zakázek a</w:t>
      </w:r>
      <w:r w:rsidRPr="00EF52B8">
        <w:rPr>
          <w:rFonts w:ascii="Arial" w:eastAsia="Arial" w:hAnsi="Arial" w:cs="Arial"/>
          <w:sz w:val="22"/>
          <w:szCs w:val="22"/>
        </w:rPr>
        <w:t xml:space="preserve"> </w:t>
      </w:r>
      <w:r w:rsidR="00EE13A5">
        <w:rPr>
          <w:rFonts w:ascii="Arial" w:eastAsia="Arial" w:hAnsi="Arial" w:cs="Arial"/>
          <w:sz w:val="22"/>
          <w:szCs w:val="22"/>
        </w:rPr>
        <w:t xml:space="preserve">činí celkem </w:t>
      </w:r>
      <w:r w:rsidR="00754156" w:rsidRPr="00754156">
        <w:rPr>
          <w:rFonts w:ascii="Arial" w:eastAsia="Arial" w:hAnsi="Arial" w:cs="Arial"/>
          <w:b/>
          <w:sz w:val="22"/>
          <w:szCs w:val="22"/>
        </w:rPr>
        <w:t>4 350 </w:t>
      </w:r>
      <w:r w:rsidR="00D80045">
        <w:rPr>
          <w:rFonts w:ascii="Arial" w:eastAsia="Arial" w:hAnsi="Arial" w:cs="Arial"/>
          <w:b/>
          <w:sz w:val="22"/>
          <w:szCs w:val="22"/>
        </w:rPr>
        <w:t>5</w:t>
      </w:r>
      <w:r w:rsidR="00754156" w:rsidRPr="00754156">
        <w:rPr>
          <w:rFonts w:ascii="Arial" w:eastAsia="Arial" w:hAnsi="Arial" w:cs="Arial"/>
          <w:b/>
          <w:sz w:val="22"/>
          <w:szCs w:val="22"/>
        </w:rPr>
        <w:t>00,00</w:t>
      </w:r>
      <w:r w:rsidR="00EE13A5" w:rsidRPr="00754156">
        <w:rPr>
          <w:rFonts w:ascii="Arial" w:eastAsia="Arial" w:hAnsi="Arial" w:cs="Arial"/>
          <w:b/>
          <w:sz w:val="22"/>
          <w:szCs w:val="22"/>
        </w:rPr>
        <w:t xml:space="preserve"> Kč bez DPH</w:t>
      </w:r>
      <w:r w:rsidR="00EE13A5">
        <w:rPr>
          <w:rFonts w:ascii="Arial" w:eastAsia="Arial" w:hAnsi="Arial" w:cs="Arial"/>
          <w:sz w:val="22"/>
          <w:szCs w:val="22"/>
        </w:rPr>
        <w:t xml:space="preserve"> </w:t>
      </w:r>
      <w:r w:rsidR="00EE13A5" w:rsidRPr="00EF52B8">
        <w:rPr>
          <w:rFonts w:ascii="Arial" w:eastAsia="Arial" w:hAnsi="Arial" w:cs="Arial"/>
          <w:sz w:val="22"/>
          <w:szCs w:val="22"/>
        </w:rPr>
        <w:t>(dále jen „kupní cena“)</w:t>
      </w:r>
      <w:r w:rsidR="00EE13A5">
        <w:rPr>
          <w:rFonts w:ascii="Arial" w:eastAsia="Arial" w:hAnsi="Arial" w:cs="Arial"/>
          <w:sz w:val="22"/>
          <w:szCs w:val="22"/>
        </w:rPr>
        <w:t xml:space="preserve">. </w:t>
      </w:r>
    </w:p>
    <w:p w14:paraId="5892E385" w14:textId="77777777" w:rsidR="00F403CC" w:rsidRPr="00EF52B8" w:rsidRDefault="00EE13A5" w:rsidP="00EF52B8">
      <w:pPr>
        <w:pStyle w:val="rove2"/>
        <w:spacing w:line="276" w:lineRule="auto"/>
        <w:ind w:left="567" w:hanging="56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Kupní cena</w:t>
      </w:r>
      <w:r w:rsidR="00EF52B8" w:rsidRPr="00EF52B8">
        <w:rPr>
          <w:rFonts w:ascii="Arial" w:eastAsia="Arial" w:hAnsi="Arial" w:cs="Arial"/>
          <w:sz w:val="22"/>
          <w:szCs w:val="22"/>
        </w:rPr>
        <w:t xml:space="preserve"> </w:t>
      </w:r>
      <w:r w:rsidR="00D64068">
        <w:rPr>
          <w:rFonts w:ascii="Arial" w:eastAsia="Arial" w:hAnsi="Arial" w:cs="Arial"/>
          <w:sz w:val="22"/>
          <w:szCs w:val="22"/>
        </w:rPr>
        <w:t xml:space="preserve">odpovídá souhrnu </w:t>
      </w:r>
      <w:r>
        <w:rPr>
          <w:rFonts w:ascii="Arial" w:eastAsia="Arial" w:hAnsi="Arial" w:cs="Arial"/>
          <w:sz w:val="22"/>
          <w:szCs w:val="22"/>
        </w:rPr>
        <w:t xml:space="preserve">dílčích </w:t>
      </w:r>
      <w:r w:rsidR="00D64068"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33082">
        <w:rPr>
          <w:rFonts w:ascii="Arial" w:eastAsia="Arial" w:hAnsi="Arial" w:cs="Arial"/>
          <w:sz w:val="22"/>
          <w:szCs w:val="22"/>
        </w:rPr>
        <w:t xml:space="preserve">jednotlivých </w:t>
      </w:r>
      <w:r w:rsidR="00F96CF8">
        <w:rPr>
          <w:rFonts w:ascii="Arial" w:eastAsia="Arial" w:hAnsi="Arial" w:cs="Arial"/>
          <w:sz w:val="22"/>
          <w:szCs w:val="22"/>
        </w:rPr>
        <w:t>komponentů vozidla</w:t>
      </w:r>
      <w:r>
        <w:rPr>
          <w:rFonts w:ascii="Arial" w:eastAsia="Arial" w:hAnsi="Arial" w:cs="Arial"/>
          <w:sz w:val="22"/>
          <w:szCs w:val="22"/>
        </w:rPr>
        <w:t xml:space="preserve">, resp. všech </w:t>
      </w:r>
      <w:r w:rsidR="00F96CF8">
        <w:rPr>
          <w:rFonts w:ascii="Arial" w:eastAsia="Arial" w:hAnsi="Arial" w:cs="Arial"/>
          <w:sz w:val="22"/>
          <w:szCs w:val="22"/>
        </w:rPr>
        <w:t>jeho</w:t>
      </w:r>
      <w:r>
        <w:rPr>
          <w:rFonts w:ascii="Arial" w:eastAsia="Arial" w:hAnsi="Arial" w:cs="Arial"/>
          <w:sz w:val="22"/>
          <w:szCs w:val="22"/>
        </w:rPr>
        <w:t xml:space="preserve"> částí uvedených v</w:t>
      </w:r>
      <w:r w:rsidR="00D6406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příloze č. 3 </w:t>
      </w:r>
      <w:proofErr w:type="gramStart"/>
      <w:r>
        <w:rPr>
          <w:rFonts w:ascii="Arial" w:eastAsia="Arial" w:hAnsi="Arial" w:cs="Arial"/>
          <w:sz w:val="22"/>
          <w:szCs w:val="22"/>
        </w:rPr>
        <w:t>této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smlouvy.</w:t>
      </w:r>
    </w:p>
    <w:p w14:paraId="162F4394" w14:textId="77777777" w:rsidR="00F403CC" w:rsidRPr="00150C00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V kupní ceně jsou zahrnuty veškeré náklady prodávajícího související s řádným a včasným dodáním předmětu koupě, zejména náklady na zajištění předmětu koupě</w:t>
      </w:r>
      <w:r>
        <w:rPr>
          <w:rFonts w:ascii="Arial" w:eastAsia="Arial" w:hAnsi="Arial" w:cs="Arial"/>
          <w:sz w:val="22"/>
          <w:szCs w:val="22"/>
        </w:rPr>
        <w:t xml:space="preserve"> a dokladů nezbytných k jeho užívání. </w:t>
      </w:r>
      <w:r w:rsidRPr="004354BB">
        <w:rPr>
          <w:rFonts w:ascii="Arial" w:eastAsia="Arial" w:hAnsi="Arial" w:cs="Arial"/>
          <w:sz w:val="22"/>
          <w:szCs w:val="22"/>
        </w:rPr>
        <w:t>Dále je v kupní ceně zahrnuta cena dopravy předmětu koupě do místa plnění</w:t>
      </w:r>
      <w:r w:rsidR="005660F6">
        <w:rPr>
          <w:rFonts w:ascii="Arial" w:eastAsia="Arial" w:hAnsi="Arial" w:cs="Arial"/>
          <w:sz w:val="22"/>
          <w:szCs w:val="22"/>
        </w:rPr>
        <w:t xml:space="preserve">, montáž nástaveb a radlic </w:t>
      </w:r>
      <w:r w:rsidRPr="004354BB">
        <w:rPr>
          <w:rFonts w:ascii="Arial" w:eastAsia="Arial" w:hAnsi="Arial" w:cs="Arial"/>
          <w:sz w:val="22"/>
          <w:szCs w:val="22"/>
        </w:rPr>
        <w:t xml:space="preserve">a </w:t>
      </w:r>
      <w:r w:rsidRPr="00150C00">
        <w:rPr>
          <w:rFonts w:ascii="Arial" w:eastAsia="Arial" w:hAnsi="Arial" w:cs="Arial"/>
          <w:sz w:val="22"/>
          <w:szCs w:val="22"/>
        </w:rPr>
        <w:t>zaškolení kupujícího nebo osob jím určených ohledně způsobu užívání předmětu koupě.</w:t>
      </w:r>
    </w:p>
    <w:p w14:paraId="2E404B93" w14:textId="77777777"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 xml:space="preserve">DPH bude účtováno </w:t>
      </w:r>
      <w:r w:rsidR="00DC219B">
        <w:rPr>
          <w:rFonts w:ascii="Arial" w:eastAsia="Arial" w:hAnsi="Arial" w:cs="Arial"/>
          <w:sz w:val="22"/>
          <w:szCs w:val="22"/>
        </w:rPr>
        <w:t>dle</w:t>
      </w:r>
      <w:r w:rsidRPr="004354BB">
        <w:rPr>
          <w:rFonts w:ascii="Arial" w:eastAsia="Arial" w:hAnsi="Arial" w:cs="Arial"/>
          <w:sz w:val="22"/>
          <w:szCs w:val="22"/>
        </w:rPr>
        <w:t xml:space="preserve"> platných právních přepisů</w:t>
      </w:r>
      <w:r>
        <w:rPr>
          <w:rFonts w:ascii="Arial" w:eastAsia="Arial" w:hAnsi="Arial" w:cs="Arial"/>
          <w:sz w:val="22"/>
          <w:szCs w:val="22"/>
        </w:rPr>
        <w:t xml:space="preserve"> ke dni uskutečnění zdanitelného plnění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14:paraId="73A012D4" w14:textId="77777777" w:rsidR="00F403CC" w:rsidRPr="004354BB" w:rsidRDefault="00EF52B8" w:rsidP="009B46DE">
      <w:pPr>
        <w:pStyle w:val="rove1"/>
        <w:keepNext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4354BB">
        <w:rPr>
          <w:rFonts w:ascii="Arial" w:eastAsia="Arial" w:hAnsi="Arial" w:cs="Arial"/>
          <w:color w:val="000000"/>
          <w:sz w:val="22"/>
          <w:szCs w:val="22"/>
        </w:rPr>
        <w:t xml:space="preserve">Platební </w:t>
      </w:r>
      <w:r w:rsidRPr="00FA4052">
        <w:rPr>
          <w:rFonts w:ascii="Arial" w:eastAsia="Arial" w:hAnsi="Arial" w:cs="Arial"/>
          <w:sz w:val="22"/>
          <w:szCs w:val="22"/>
        </w:rPr>
        <w:t>podmínky</w:t>
      </w:r>
    </w:p>
    <w:p w14:paraId="5EFF3358" w14:textId="77777777"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Kupní cena bude prodávajícím účtována řádným daňovým dokladem, vystaveným po odev</w:t>
      </w:r>
      <w:r w:rsidR="001C0FC8">
        <w:rPr>
          <w:rFonts w:ascii="Arial" w:eastAsia="Arial" w:hAnsi="Arial" w:cs="Arial"/>
          <w:sz w:val="22"/>
          <w:szCs w:val="22"/>
        </w:rPr>
        <w:t>zdání předmětu koupě kupujícímu</w:t>
      </w:r>
      <w:r w:rsidR="00273FFA">
        <w:rPr>
          <w:rFonts w:ascii="Arial" w:eastAsia="Arial" w:hAnsi="Arial" w:cs="Arial"/>
          <w:sz w:val="22"/>
          <w:szCs w:val="22"/>
        </w:rPr>
        <w:t>.</w:t>
      </w:r>
    </w:p>
    <w:p w14:paraId="7F619932" w14:textId="77777777"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Sjednává se splatnost do 30 dnů ode dne doručení řádného a úplného daňového dokladu, jehož nedílnou přílohou musí být vždy originál potvrzeného dodacího listu dle čl.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z w:val="22"/>
          <w:szCs w:val="22"/>
        </w:rPr>
        <w:t>1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 w:rsidRPr="004354BB">
        <w:rPr>
          <w:rFonts w:ascii="Arial" w:eastAsia="Arial" w:hAnsi="Arial" w:cs="Arial"/>
          <w:sz w:val="22"/>
          <w:szCs w:val="22"/>
        </w:rPr>
        <w:t xml:space="preserve"> a 7.</w:t>
      </w:r>
      <w:r>
        <w:rPr>
          <w:rFonts w:ascii="Arial" w:eastAsia="Arial" w:hAnsi="Arial" w:cs="Arial"/>
          <w:sz w:val="22"/>
          <w:szCs w:val="22"/>
        </w:rPr>
        <w:t>2.</w:t>
      </w:r>
      <w:r w:rsidRPr="004354BB">
        <w:rPr>
          <w:rFonts w:ascii="Arial" w:eastAsia="Arial" w:hAnsi="Arial" w:cs="Arial"/>
          <w:sz w:val="22"/>
          <w:szCs w:val="22"/>
        </w:rPr>
        <w:t xml:space="preserve"> této smlouvy, jako podklad pro správnost vyúčtování kupní ceny.</w:t>
      </w:r>
    </w:p>
    <w:p w14:paraId="5E3F1863" w14:textId="30BE5D76" w:rsidR="008C4774" w:rsidRPr="004354BB" w:rsidRDefault="008C4774" w:rsidP="008C4774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Vystavený daňový doklad musí splňovat veškeré náležitost řádného účetního a daňového dokladu ve smyslu zák. č. 563/1991 Sb., o účetnictví a zák. č. 235/2004 Sb., o </w:t>
      </w:r>
      <w:r>
        <w:rPr>
          <w:rFonts w:ascii="Arial" w:eastAsia="Arial" w:hAnsi="Arial" w:cs="Arial"/>
          <w:sz w:val="22"/>
          <w:szCs w:val="22"/>
        </w:rPr>
        <w:t>dani z přidané hodnoty (dále jen „ZDPH“)</w:t>
      </w:r>
      <w:r w:rsidRPr="004354BB">
        <w:rPr>
          <w:rFonts w:ascii="Arial" w:eastAsia="Arial" w:hAnsi="Arial" w:cs="Arial"/>
          <w:sz w:val="22"/>
          <w:szCs w:val="22"/>
        </w:rPr>
        <w:t>. V opačném případě má kupující právo jej do 15 dnů od doručení vrátit k doplnění či opravě bez toho, že by byl v prodlení s úhradou kupní ceny. Tímto úkonem se přeruší lhůta splatnosti a nová lhůta splatnosti začne běžet dnem doručení opravené faktury kupujícímu. Ohledně úhrady kupní ceny či její nesplacené části se v</w:t>
      </w:r>
      <w:r w:rsidR="00CA46FF">
        <w:rPr>
          <w:rFonts w:ascii="Arial" w:eastAsia="Arial" w:hAnsi="Arial" w:cs="Arial"/>
          <w:sz w:val="22"/>
          <w:szCs w:val="22"/>
        </w:rPr>
        <w:t> </w:t>
      </w:r>
      <w:r w:rsidRPr="004354BB">
        <w:rPr>
          <w:rFonts w:ascii="Arial" w:eastAsia="Arial" w:hAnsi="Arial" w:cs="Arial"/>
          <w:sz w:val="22"/>
          <w:szCs w:val="22"/>
        </w:rPr>
        <w:t xml:space="preserve">takových případech na straně kupující nenastává prodlení. </w:t>
      </w:r>
    </w:p>
    <w:p w14:paraId="3597664E" w14:textId="77777777"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Dnem úhrady kupní ceny se rozumí den připsání částky na účet prodávajícího.</w:t>
      </w:r>
    </w:p>
    <w:p w14:paraId="0C3C9E19" w14:textId="77777777"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Smluvní strany si sjednávají, že pohledávku na zaplacení kupní ceny je prodávající oprávněn postoupit na třetí osobu pouze s předchozím písemným souhlasem kupujícího.</w:t>
      </w:r>
    </w:p>
    <w:p w14:paraId="0C89DDCE" w14:textId="77777777" w:rsidR="008C4774" w:rsidRPr="004354BB" w:rsidRDefault="008C4774" w:rsidP="008C4774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</w:t>
      </w:r>
      <w:r>
        <w:rPr>
          <w:rFonts w:ascii="Arial" w:eastAsia="Arial" w:hAnsi="Arial" w:cs="Arial"/>
        </w:rPr>
        <w:t>, je-li plátcem DPH,</w:t>
      </w:r>
      <w:r w:rsidRPr="000E29B2">
        <w:rPr>
          <w:rFonts w:ascii="Arial" w:eastAsia="Arial" w:hAnsi="Arial" w:cs="Arial"/>
        </w:rPr>
        <w:t xml:space="preserve"> </w:t>
      </w:r>
      <w:r w:rsidRPr="004354BB">
        <w:rPr>
          <w:rFonts w:ascii="Arial" w:eastAsia="Arial" w:hAnsi="Arial" w:cs="Arial"/>
          <w:sz w:val="22"/>
          <w:szCs w:val="22"/>
        </w:rPr>
        <w:t xml:space="preserve">se zavazuje, že na jím vydaných daňových dokladech bude uvádět pouze čísla tuzemských bankovních účtů, která jsou správcem daně zveřejněna způsobem umožňujícím dálkový přístup (§ 98 písm. d) 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).  V případě, že daňový doklad bude obsahovat jiný než takto zveřejněný tuzemský bankovní účet, má kupující právo ponížit platbu prodávajícímu uskutečňovanou na základě této smlouvy 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14:paraId="200EEE92" w14:textId="77777777" w:rsidR="008C4774" w:rsidRPr="004354BB" w:rsidRDefault="008C4774" w:rsidP="008C4774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případě, že se prodávající stane tzv. nespolehlivým plátcem DPH ve smyslu §106a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, je kupující oprávněn odvést částku DPH z příslušného plnění přímo na účet finančnímu úřadu, a to v návaznosti na §109 a §109a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. V takovém případě tuto skutečnost kupující oznámí prodávajícímu a úhradou DPH na účet finančního úřadu se </w:t>
      </w:r>
      <w:r w:rsidRPr="004A334B">
        <w:rPr>
          <w:rFonts w:ascii="Arial" w:eastAsia="Arial" w:hAnsi="Arial" w:cs="Arial"/>
          <w:sz w:val="22"/>
          <w:szCs w:val="22"/>
        </w:rPr>
        <w:t>pohledávka prodávajícího za kupujícím</w:t>
      </w:r>
      <w:r w:rsidRPr="004354BB">
        <w:rPr>
          <w:rFonts w:ascii="Arial" w:eastAsia="Arial" w:hAnsi="Arial" w:cs="Arial"/>
          <w:sz w:val="22"/>
          <w:szCs w:val="22"/>
        </w:rPr>
        <w:t xml:space="preserve"> v částce uhrazené DPH považuje bez ohledu na další ustanovení této smlouvy za uhrazenou. Skutečnost, že se prodávající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stal</w:t>
      </w:r>
      <w:proofErr w:type="gramEnd"/>
      <w:r w:rsidRPr="004354BB">
        <w:rPr>
          <w:rFonts w:ascii="Arial" w:eastAsia="Arial" w:hAnsi="Arial" w:cs="Arial"/>
          <w:sz w:val="22"/>
          <w:szCs w:val="22"/>
        </w:rPr>
        <w:t xml:space="preserve"> tzv. nespolehlivým plátcem DPH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bude</w:t>
      </w:r>
      <w:proofErr w:type="gramEnd"/>
      <w:r w:rsidRPr="004354BB">
        <w:rPr>
          <w:rFonts w:ascii="Arial" w:eastAsia="Arial" w:hAnsi="Arial" w:cs="Arial"/>
          <w:sz w:val="22"/>
          <w:szCs w:val="22"/>
        </w:rPr>
        <w:t xml:space="preserve"> ověřena z veřejně dostupného registru </w:t>
      </w:r>
      <w:proofErr w:type="spellStart"/>
      <w:r w:rsidRPr="004354BB">
        <w:rPr>
          <w:rFonts w:ascii="Arial" w:eastAsia="Arial" w:hAnsi="Arial" w:cs="Arial"/>
          <w:sz w:val="22"/>
          <w:szCs w:val="22"/>
        </w:rPr>
        <w:t>Registru</w:t>
      </w:r>
      <w:proofErr w:type="spellEnd"/>
      <w:r w:rsidRPr="004354BB">
        <w:rPr>
          <w:rFonts w:ascii="Arial" w:eastAsia="Arial" w:hAnsi="Arial" w:cs="Arial"/>
          <w:sz w:val="22"/>
          <w:szCs w:val="22"/>
        </w:rPr>
        <w:t xml:space="preserve"> plátců DPH a identifikovaných osob, což prodávající výslovně akceptuje a nebude činit sporným.</w:t>
      </w:r>
    </w:p>
    <w:p w14:paraId="77E31C7F" w14:textId="77777777" w:rsidR="00F403CC" w:rsidRPr="004354BB" w:rsidRDefault="00EF52B8" w:rsidP="009B46DE">
      <w:pPr>
        <w:pStyle w:val="rove1"/>
        <w:keepNext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Podmínky odevzdání předmětu koupě</w:t>
      </w:r>
    </w:p>
    <w:p w14:paraId="5EC91C96" w14:textId="77777777"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Předmět koupě bude prodávajícím kupujícímu odevzdán v místě plnění dle čl. 3 této smlouvy </w:t>
      </w:r>
      <w:r w:rsidR="00EE13A5">
        <w:rPr>
          <w:rFonts w:ascii="Arial" w:eastAsia="Arial" w:hAnsi="Arial" w:cs="Arial"/>
          <w:sz w:val="22"/>
          <w:szCs w:val="22"/>
        </w:rPr>
        <w:t xml:space="preserve">(resp. </w:t>
      </w:r>
      <w:proofErr w:type="gramStart"/>
      <w:r w:rsidR="00EE13A5">
        <w:rPr>
          <w:rFonts w:ascii="Arial" w:eastAsia="Arial" w:hAnsi="Arial" w:cs="Arial"/>
          <w:sz w:val="22"/>
          <w:szCs w:val="22"/>
        </w:rPr>
        <w:t>2.1. této</w:t>
      </w:r>
      <w:proofErr w:type="gramEnd"/>
      <w:r w:rsidR="00EE13A5">
        <w:rPr>
          <w:rFonts w:ascii="Arial" w:eastAsia="Arial" w:hAnsi="Arial" w:cs="Arial"/>
          <w:sz w:val="22"/>
          <w:szCs w:val="22"/>
        </w:rPr>
        <w:t xml:space="preserve"> smlouvy) </w:t>
      </w:r>
      <w:r w:rsidRPr="004354BB">
        <w:rPr>
          <w:rFonts w:ascii="Arial" w:eastAsia="Arial" w:hAnsi="Arial" w:cs="Arial"/>
          <w:sz w:val="22"/>
          <w:szCs w:val="22"/>
        </w:rPr>
        <w:t>po předchozí dohodě o přesném času dodání s oprávněným zástupcem kupujícího. Předání a převzetí plnění bude potvrzeno oběma stranami na dodacím listě.</w:t>
      </w:r>
    </w:p>
    <w:p w14:paraId="645A886C" w14:textId="77777777"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Osobami oprávněnými převzít předmět koupě, potvrdit dodací list, resp. dodací listy, v zastoupení kupujícího, k provedení kontroly souladu předmětu koupě s podmínkami dle této smlouvy a uvedení data převzetí, jsou:</w:t>
      </w:r>
    </w:p>
    <w:p w14:paraId="5FC1BCCD" w14:textId="3B41E2DF" w:rsidR="008B6719" w:rsidRPr="008B6719" w:rsidRDefault="008B6719" w:rsidP="008B6719">
      <w:pPr>
        <w:pStyle w:val="rove2"/>
        <w:numPr>
          <w:ilvl w:val="0"/>
          <w:numId w:val="0"/>
        </w:numPr>
        <w:spacing w:before="120" w:line="276" w:lineRule="auto"/>
        <w:ind w:left="567"/>
        <w:rPr>
          <w:rFonts w:ascii="Arial" w:hAnsi="Arial" w:cs="Arial"/>
          <w:sz w:val="22"/>
          <w:szCs w:val="22"/>
        </w:rPr>
      </w:pPr>
      <w:r w:rsidRPr="008B6719">
        <w:rPr>
          <w:rFonts w:ascii="Arial" w:hAnsi="Arial" w:cs="Arial"/>
          <w:sz w:val="22"/>
          <w:szCs w:val="22"/>
        </w:rPr>
        <w:t>nebo</w:t>
      </w:r>
    </w:p>
    <w:p w14:paraId="70D43154" w14:textId="77777777" w:rsidR="008C4774" w:rsidRPr="004354BB" w:rsidRDefault="008C4774" w:rsidP="008C4774">
      <w:pPr>
        <w:pStyle w:val="rove2"/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Kupující je oprávněn odmítnout předmět koupě převzít v případě, že předmět koupě nebude mít vlastnosti uvedené v čl. 2 této smlouvy či v případě, že spolu s předmětem koupě nebudou kupujícímu</w:t>
      </w:r>
      <w:r w:rsidR="00CE5EDA">
        <w:rPr>
          <w:rFonts w:ascii="Arial" w:eastAsia="Arial" w:hAnsi="Arial" w:cs="Arial"/>
          <w:sz w:val="22"/>
          <w:szCs w:val="22"/>
        </w:rPr>
        <w:t xml:space="preserve"> odevzdány doklady dle odst. </w:t>
      </w:r>
      <w:proofErr w:type="gramStart"/>
      <w:r w:rsidR="00CE5EDA">
        <w:rPr>
          <w:rFonts w:ascii="Arial" w:eastAsia="Arial" w:hAnsi="Arial" w:cs="Arial"/>
          <w:sz w:val="22"/>
          <w:szCs w:val="22"/>
        </w:rPr>
        <w:t>7.5</w:t>
      </w:r>
      <w:proofErr w:type="gramEnd"/>
      <w:r w:rsidR="00CE5EDA">
        <w:rPr>
          <w:rFonts w:ascii="Arial" w:eastAsia="Arial" w:hAnsi="Arial" w:cs="Arial"/>
          <w:sz w:val="22"/>
          <w:szCs w:val="22"/>
        </w:rPr>
        <w:t>. a 7.6</w:t>
      </w:r>
      <w:r w:rsidRPr="004354BB">
        <w:rPr>
          <w:rFonts w:ascii="Arial" w:eastAsia="Arial" w:hAnsi="Arial" w:cs="Arial"/>
          <w:sz w:val="22"/>
          <w:szCs w:val="22"/>
        </w:rPr>
        <w:t>. této smlouvy.</w:t>
      </w:r>
    </w:p>
    <w:p w14:paraId="177550C4" w14:textId="77777777"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Závazek prodávajícího odevzdat předmět koupě je splněn okamžikem převzetí předmětu koupě kupujícím. Odevzdáním předmětu koupě na kupujícího přechází vlastnické právo k předmětu koupě a nebezpečí škody na předmětu koupě. </w:t>
      </w:r>
    </w:p>
    <w:p w14:paraId="0AA81C63" w14:textId="77777777" w:rsidR="00F403CC" w:rsidRPr="00150C00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je povinen </w:t>
      </w:r>
      <w:r w:rsidRPr="00FF1C9A">
        <w:rPr>
          <w:rFonts w:ascii="Arial" w:eastAsia="Arial" w:hAnsi="Arial" w:cs="Arial"/>
          <w:sz w:val="22"/>
          <w:szCs w:val="22"/>
        </w:rPr>
        <w:t xml:space="preserve">při odevzdání předmětu koupě předat kupujícímu doklady, jež jsou nutné k převzetí a k užívání předmětu koupě, zejména </w:t>
      </w:r>
      <w:r w:rsidR="002E7663" w:rsidRPr="00FF1C9A">
        <w:rPr>
          <w:rFonts w:ascii="Arial" w:eastAsia="Arial" w:hAnsi="Arial" w:cs="Arial"/>
          <w:sz w:val="22"/>
          <w:szCs w:val="22"/>
        </w:rPr>
        <w:t>technický průkaz vozidla</w:t>
      </w:r>
      <w:r w:rsidR="009630B5" w:rsidRPr="00FF1C9A">
        <w:rPr>
          <w:rFonts w:ascii="Arial" w:eastAsia="Arial" w:hAnsi="Arial" w:cs="Arial"/>
          <w:sz w:val="22"/>
          <w:szCs w:val="22"/>
        </w:rPr>
        <w:t>,</w:t>
      </w:r>
      <w:r w:rsidRPr="00FF1C9A">
        <w:rPr>
          <w:rFonts w:ascii="Arial" w:eastAsia="Arial" w:hAnsi="Arial" w:cs="Arial"/>
          <w:sz w:val="22"/>
          <w:szCs w:val="22"/>
        </w:rPr>
        <w:t xml:space="preserve"> návod k obsluze v českém jazyce</w:t>
      </w:r>
      <w:r w:rsidR="009630B5" w:rsidRPr="00FF1C9A">
        <w:rPr>
          <w:rFonts w:ascii="Arial" w:eastAsia="Arial" w:hAnsi="Arial" w:cs="Arial"/>
          <w:sz w:val="22"/>
          <w:szCs w:val="22"/>
        </w:rPr>
        <w:t>.</w:t>
      </w:r>
      <w:r w:rsidR="00C3020D">
        <w:rPr>
          <w:rFonts w:ascii="Arial" w:eastAsia="Arial" w:hAnsi="Arial" w:cs="Arial"/>
          <w:sz w:val="22"/>
          <w:szCs w:val="22"/>
        </w:rPr>
        <w:t xml:space="preserve"> </w:t>
      </w:r>
    </w:p>
    <w:p w14:paraId="6E55C9BE" w14:textId="77777777" w:rsidR="00F403CC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zavazuje zajistit vlastním nákladem provedení všech potřebných zkoušek nezbytných pro užívání předmětu koupě, pokud je jejich provedení právními předpisy nebo touto smlouvou požadováno a k předložení těchto dokladů kupujícímu.</w:t>
      </w:r>
    </w:p>
    <w:p w14:paraId="6C297EAC" w14:textId="77777777" w:rsidR="00C3020D" w:rsidRPr="004354BB" w:rsidRDefault="00C3020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Prodávající se zavazuje provést kvalifikované zaškolení obsluhy k užívání předmětu koupě.</w:t>
      </w:r>
    </w:p>
    <w:p w14:paraId="0EED880B" w14:textId="77777777" w:rsidR="00F403CC" w:rsidRPr="004354BB" w:rsidRDefault="00EF52B8" w:rsidP="009B46DE">
      <w:pPr>
        <w:pStyle w:val="rove1"/>
        <w:keepNext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Záruka za jakost</w:t>
      </w:r>
    </w:p>
    <w:p w14:paraId="4988D5B4" w14:textId="77777777" w:rsidR="00F403CC" w:rsidRPr="004354BB" w:rsidRDefault="00EF52B8" w:rsidP="00F403CC">
      <w:pPr>
        <w:pStyle w:val="rove2"/>
        <w:tabs>
          <w:tab w:val="num" w:pos="709"/>
        </w:tabs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zavazuje, že si předmět koupě po </w:t>
      </w:r>
      <w:r w:rsidRPr="00F403CC">
        <w:rPr>
          <w:rFonts w:ascii="Arial" w:eastAsia="Arial" w:hAnsi="Arial" w:cs="Arial"/>
          <w:sz w:val="22"/>
          <w:szCs w:val="22"/>
        </w:rPr>
        <w:t xml:space="preserve">dobu </w:t>
      </w:r>
      <w:r w:rsidR="00A56104">
        <w:rPr>
          <w:rFonts w:ascii="Arial" w:eastAsia="Arial" w:hAnsi="Arial" w:cs="Arial"/>
          <w:sz w:val="22"/>
          <w:szCs w:val="22"/>
        </w:rPr>
        <w:t>nejméně dvou (</w:t>
      </w:r>
      <w:r w:rsidR="00EE13A5">
        <w:rPr>
          <w:rFonts w:ascii="Arial" w:eastAsia="Arial" w:hAnsi="Arial" w:cs="Arial"/>
          <w:sz w:val="22"/>
          <w:szCs w:val="22"/>
        </w:rPr>
        <w:t>2</w:t>
      </w:r>
      <w:r w:rsidRPr="00F403CC">
        <w:rPr>
          <w:rFonts w:ascii="Arial" w:eastAsia="Arial" w:hAnsi="Arial" w:cs="Arial"/>
          <w:sz w:val="22"/>
          <w:szCs w:val="22"/>
        </w:rPr>
        <w:t>) let</w:t>
      </w:r>
      <w:r w:rsidR="00A56104">
        <w:rPr>
          <w:rFonts w:ascii="Arial" w:eastAsia="Arial" w:hAnsi="Arial" w:cs="Arial"/>
          <w:sz w:val="22"/>
          <w:szCs w:val="22"/>
        </w:rPr>
        <w:t xml:space="preserve"> </w:t>
      </w:r>
      <w:r w:rsidRPr="00F403CC">
        <w:rPr>
          <w:rFonts w:ascii="Arial" w:eastAsia="Arial" w:hAnsi="Arial" w:cs="Arial"/>
          <w:sz w:val="22"/>
          <w:szCs w:val="22"/>
        </w:rPr>
        <w:t xml:space="preserve">zachová vlastnosti uvedené v čl. 2 odst. </w:t>
      </w:r>
      <w:proofErr w:type="gramStart"/>
      <w:r w:rsidRPr="00F403CC">
        <w:rPr>
          <w:rFonts w:ascii="Arial" w:eastAsia="Arial" w:hAnsi="Arial" w:cs="Arial"/>
          <w:sz w:val="22"/>
          <w:szCs w:val="22"/>
        </w:rPr>
        <w:t>2.4</w:t>
      </w:r>
      <w:proofErr w:type="gramEnd"/>
      <w:r w:rsidRPr="00F403CC">
        <w:rPr>
          <w:rFonts w:ascii="Arial" w:eastAsia="Arial" w:hAnsi="Arial" w:cs="Arial"/>
          <w:sz w:val="22"/>
          <w:szCs w:val="22"/>
        </w:rPr>
        <w:t>. a 2.7. této</w:t>
      </w:r>
      <w:r w:rsidRPr="004354BB">
        <w:rPr>
          <w:rFonts w:ascii="Arial" w:eastAsia="Arial" w:hAnsi="Arial" w:cs="Arial"/>
          <w:sz w:val="22"/>
          <w:szCs w:val="22"/>
        </w:rPr>
        <w:t xml:space="preserve"> smlouvy.</w:t>
      </w:r>
    </w:p>
    <w:p w14:paraId="217B2DB7" w14:textId="77777777" w:rsidR="00F403CC" w:rsidRPr="004354BB" w:rsidRDefault="00EF52B8" w:rsidP="00F403CC">
      <w:pPr>
        <w:pStyle w:val="rove2"/>
        <w:tabs>
          <w:tab w:val="num" w:pos="709"/>
        </w:tabs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Záruční doba počíná běžet dnem odevzdání předmětu koupě kupujícímu.</w:t>
      </w:r>
    </w:p>
    <w:p w14:paraId="0D95785C" w14:textId="77777777" w:rsidR="00F403CC" w:rsidRPr="004354BB" w:rsidRDefault="00EF52B8" w:rsidP="009B46DE">
      <w:pPr>
        <w:pStyle w:val="rove1"/>
        <w:keepNext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Práva z vadného plnění</w:t>
      </w:r>
    </w:p>
    <w:p w14:paraId="3A3721B6" w14:textId="77777777" w:rsidR="00F403CC" w:rsidRPr="004354BB" w:rsidRDefault="00EF52B8" w:rsidP="00F403CC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Předmět koupě má vady, nemá-li vlastnosti uvedené v čl. 2 odst. </w:t>
      </w:r>
      <w:proofErr w:type="gramStart"/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2.1. až</w:t>
      </w:r>
      <w:proofErr w:type="gramEnd"/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2.4.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a 2.7.</w:t>
      </w: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této smlouvy. Za vadu se považují i vady v dokladech dle čl. 7 odst. </w:t>
      </w:r>
      <w:proofErr w:type="gramStart"/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7.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5</w:t>
      </w:r>
      <w:proofErr w:type="gramEnd"/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. a 7.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6</w:t>
      </w: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. této smlouvy.</w:t>
      </w:r>
    </w:p>
    <w:p w14:paraId="7015171C" w14:textId="77777777" w:rsidR="00F403CC" w:rsidRPr="004354BB" w:rsidRDefault="00EF52B8" w:rsidP="00F403CC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Právo kupujícího z vadného plnění zakládá vada, kterou má předmět koupě v době přechodu nebezpečí škody na věci na kupujícího, byť se projeví až později. Právo kupujícího založí i později vzniklá vada, kterou prodávající způsobil porušením své povinnosti. </w:t>
      </w:r>
    </w:p>
    <w:p w14:paraId="74247EC3" w14:textId="77777777" w:rsidR="00F403CC" w:rsidRPr="004354BB" w:rsidRDefault="00EF52B8" w:rsidP="00F403CC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Povinnosti prodávajícího ze záruky za jakost tím nejsou dotčeny.</w:t>
      </w:r>
    </w:p>
    <w:p w14:paraId="371FE6C4" w14:textId="77777777" w:rsidR="00F403CC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Při uplatňování práv z vadného plnění se použijí ustanovení § 2099 a násl. občanského zákoníku.</w:t>
      </w:r>
    </w:p>
    <w:p w14:paraId="5DE4C4A5" w14:textId="77777777" w:rsidR="008C4774" w:rsidRPr="004354BB" w:rsidRDefault="008C4774" w:rsidP="008C4774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Doručování</w:t>
      </w:r>
    </w:p>
    <w:p w14:paraId="2C58C6CF" w14:textId="77777777" w:rsidR="008C4774" w:rsidRPr="004354BB" w:rsidRDefault="008C4774" w:rsidP="008C4774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Veškerá korespondence mezi smluvními stranami bude doručována do sídla, případně na korespondenční adresu, označeného v záhlaví této smlouvy a k rukám kontaktních osob.</w:t>
      </w:r>
    </w:p>
    <w:p w14:paraId="64CFB702" w14:textId="77777777" w:rsidR="008C4774" w:rsidRPr="004354BB" w:rsidRDefault="008C4774" w:rsidP="008C4774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Změna sídla, popř. změna kontaktní osoby uvedené v záhlaví této smlouvy bude oznámena </w:t>
      </w:r>
      <w:r>
        <w:rPr>
          <w:rFonts w:ascii="Arial" w:eastAsia="Arial" w:hAnsi="Arial" w:cs="Arial"/>
          <w:sz w:val="22"/>
          <w:szCs w:val="22"/>
        </w:rPr>
        <w:t xml:space="preserve">druhé straně </w:t>
      </w:r>
      <w:r w:rsidRPr="004354BB">
        <w:rPr>
          <w:rFonts w:ascii="Arial" w:eastAsia="Arial" w:hAnsi="Arial" w:cs="Arial"/>
          <w:sz w:val="22"/>
          <w:szCs w:val="22"/>
        </w:rPr>
        <w:t>vždy písemně a s předstihem.</w:t>
      </w:r>
    </w:p>
    <w:p w14:paraId="0FACB054" w14:textId="77777777" w:rsidR="008C4774" w:rsidRPr="004354BB" w:rsidRDefault="008C4774" w:rsidP="008C4774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 xml:space="preserve">Smluvní strany si sjednávají, že veškerá oznámení dle této smlouvy, zejména reklamace, upozornění na porušení smlouvy </w:t>
      </w:r>
      <w:r>
        <w:rPr>
          <w:rFonts w:ascii="Arial" w:eastAsia="Arial" w:hAnsi="Arial" w:cs="Arial"/>
          <w:sz w:val="22"/>
          <w:szCs w:val="22"/>
        </w:rPr>
        <w:t>apod.</w:t>
      </w:r>
      <w:r w:rsidRPr="004354BB">
        <w:rPr>
          <w:rFonts w:ascii="Arial" w:eastAsia="Arial" w:hAnsi="Arial" w:cs="Arial"/>
          <w:sz w:val="22"/>
          <w:szCs w:val="22"/>
        </w:rPr>
        <w:t>, musí mít písemnou formu a musí být zaslány poštou jako zásilky doporučené a současně také formou elektronickou k rukám kontaktní osoby.</w:t>
      </w:r>
    </w:p>
    <w:p w14:paraId="6EF54FDE" w14:textId="77777777" w:rsidR="00F403CC" w:rsidRPr="004354BB" w:rsidRDefault="00EF52B8" w:rsidP="009B46DE">
      <w:pPr>
        <w:pStyle w:val="rove1"/>
        <w:keepNext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Odstoupení od smlouvy</w:t>
      </w:r>
    </w:p>
    <w:p w14:paraId="5405F12E" w14:textId="77777777" w:rsidR="00DC219B" w:rsidRPr="006A387F" w:rsidRDefault="00DC219B" w:rsidP="00DC219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>Obě smluvní strany jsou oprávněny odstoupit od této smlouvy v případech stanovených zákonem.</w:t>
      </w:r>
    </w:p>
    <w:p w14:paraId="03026388" w14:textId="77777777" w:rsidR="00DC219B" w:rsidRPr="006A387F" w:rsidRDefault="00DC219B" w:rsidP="00DC219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 xml:space="preserve">Smluvní strany se dohodly, že </w:t>
      </w:r>
      <w:r>
        <w:rPr>
          <w:rFonts w:ascii="Arial" w:eastAsia="Arial" w:hAnsi="Arial" w:cs="Arial"/>
          <w:sz w:val="22"/>
          <w:szCs w:val="22"/>
        </w:rPr>
        <w:t>kupující</w:t>
      </w:r>
      <w:r w:rsidRPr="006A387F">
        <w:rPr>
          <w:rFonts w:ascii="Arial" w:eastAsia="Arial" w:hAnsi="Arial" w:cs="Arial"/>
          <w:sz w:val="22"/>
          <w:szCs w:val="22"/>
        </w:rPr>
        <w:t xml:space="preserve"> je oprávněn v souladu s § 2001 </w:t>
      </w:r>
      <w:proofErr w:type="spellStart"/>
      <w:proofErr w:type="gramStart"/>
      <w:r w:rsidRPr="006A387F">
        <w:rPr>
          <w:rFonts w:ascii="Arial" w:eastAsia="Arial" w:hAnsi="Arial" w:cs="Arial"/>
          <w:sz w:val="22"/>
          <w:szCs w:val="22"/>
        </w:rPr>
        <w:t>o.z</w:t>
      </w:r>
      <w:proofErr w:type="spellEnd"/>
      <w:r w:rsidRPr="006A387F">
        <w:rPr>
          <w:rFonts w:ascii="Arial" w:eastAsia="Arial" w:hAnsi="Arial" w:cs="Arial"/>
          <w:sz w:val="22"/>
          <w:szCs w:val="22"/>
        </w:rPr>
        <w:t>. od</w:t>
      </w:r>
      <w:proofErr w:type="gramEnd"/>
      <w:r w:rsidRPr="006A387F">
        <w:rPr>
          <w:rFonts w:ascii="Arial" w:eastAsia="Arial" w:hAnsi="Arial" w:cs="Arial"/>
          <w:sz w:val="22"/>
          <w:szCs w:val="22"/>
        </w:rPr>
        <w:t xml:space="preserve"> této smlouvy písemně odstoupit z důvodu jejího porušení </w:t>
      </w:r>
      <w:r>
        <w:rPr>
          <w:rFonts w:ascii="Arial" w:eastAsia="Arial" w:hAnsi="Arial" w:cs="Arial"/>
          <w:sz w:val="22"/>
          <w:szCs w:val="22"/>
        </w:rPr>
        <w:t>prodávajícím</w:t>
      </w:r>
      <w:r w:rsidRPr="006A387F">
        <w:rPr>
          <w:rFonts w:ascii="Arial" w:eastAsia="Arial" w:hAnsi="Arial" w:cs="Arial"/>
          <w:sz w:val="22"/>
          <w:szCs w:val="22"/>
        </w:rPr>
        <w:t>.</w:t>
      </w:r>
    </w:p>
    <w:p w14:paraId="0DB10883" w14:textId="77777777" w:rsidR="00DC219B" w:rsidRPr="006A387F" w:rsidRDefault="00DC219B" w:rsidP="00DC219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Kupující</w:t>
      </w:r>
      <w:r w:rsidRPr="006A387F">
        <w:rPr>
          <w:rFonts w:ascii="Arial" w:eastAsia="Arial" w:hAnsi="Arial" w:cs="Arial"/>
          <w:sz w:val="22"/>
          <w:szCs w:val="22"/>
        </w:rPr>
        <w:t xml:space="preserve"> je dále oprávněn odstoupit od této smlouvy v případě že:</w:t>
      </w:r>
    </w:p>
    <w:p w14:paraId="5BA05498" w14:textId="77777777" w:rsidR="00DC219B" w:rsidRPr="006A387F" w:rsidRDefault="00DC219B" w:rsidP="005660F6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6A387F">
        <w:rPr>
          <w:rFonts w:ascii="Arial" w:hAnsi="Arial" w:cs="Arial"/>
          <w:sz w:val="22"/>
          <w:szCs w:val="22"/>
        </w:rPr>
        <w:t xml:space="preserve"> písemně oznámí </w:t>
      </w:r>
      <w:r>
        <w:rPr>
          <w:rFonts w:ascii="Arial" w:hAnsi="Arial" w:cs="Arial"/>
          <w:sz w:val="22"/>
          <w:szCs w:val="22"/>
        </w:rPr>
        <w:t>kupujícímu</w:t>
      </w:r>
      <w:r w:rsidRPr="006A387F">
        <w:rPr>
          <w:rFonts w:ascii="Arial" w:hAnsi="Arial" w:cs="Arial"/>
          <w:sz w:val="22"/>
          <w:szCs w:val="22"/>
        </w:rPr>
        <w:t>, že není schopen plnit své závazky podle této smlouvy;</w:t>
      </w:r>
    </w:p>
    <w:p w14:paraId="30DA353E" w14:textId="77777777" w:rsidR="00DC219B" w:rsidRPr="006A387F" w:rsidRDefault="00DC219B" w:rsidP="005660F6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příslušný soud pravomocně rozhodne, že </w:t>
      </w:r>
      <w:r>
        <w:rPr>
          <w:rFonts w:ascii="Arial" w:hAnsi="Arial" w:cs="Arial"/>
          <w:sz w:val="22"/>
          <w:szCs w:val="22"/>
        </w:rPr>
        <w:t>prodávající</w:t>
      </w:r>
      <w:r w:rsidRPr="006A387F">
        <w:rPr>
          <w:rFonts w:ascii="Arial" w:hAnsi="Arial" w:cs="Arial"/>
          <w:sz w:val="22"/>
          <w:szCs w:val="22"/>
        </w:rPr>
        <w:t xml:space="preserve"> je v úpadku nebo mu úpadek hrozí (tj. vydá rozhodnutí o tom, že se zjišťuje úpadek </w:t>
      </w:r>
      <w:r>
        <w:rPr>
          <w:rFonts w:ascii="Arial" w:hAnsi="Arial" w:cs="Arial"/>
          <w:sz w:val="22"/>
          <w:szCs w:val="22"/>
        </w:rPr>
        <w:t>prodávajícího</w:t>
      </w:r>
      <w:r w:rsidRPr="006A387F">
        <w:rPr>
          <w:rFonts w:ascii="Arial" w:hAnsi="Arial" w:cs="Arial"/>
          <w:sz w:val="22"/>
          <w:szCs w:val="22"/>
        </w:rPr>
        <w:t xml:space="preserve"> nebo hrozící úpadek </w:t>
      </w:r>
      <w:r>
        <w:rPr>
          <w:rFonts w:ascii="Arial" w:hAnsi="Arial" w:cs="Arial"/>
          <w:sz w:val="22"/>
          <w:szCs w:val="22"/>
        </w:rPr>
        <w:t>prodávajícího), nebo ve vztahu k prodávajícímu</w:t>
      </w:r>
      <w:r w:rsidRPr="006A387F">
        <w:rPr>
          <w:rFonts w:ascii="Arial" w:hAnsi="Arial" w:cs="Arial"/>
          <w:sz w:val="22"/>
          <w:szCs w:val="22"/>
        </w:rPr>
        <w:t xml:space="preserve"> je prohlášen konkurs nebo povolena reorganizace;</w:t>
      </w:r>
    </w:p>
    <w:p w14:paraId="3E396630" w14:textId="77777777" w:rsidR="00DC219B" w:rsidRPr="006A387F" w:rsidRDefault="00DC219B" w:rsidP="005660F6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je podán návrh na zrušení </w:t>
      </w:r>
      <w:r>
        <w:rPr>
          <w:rFonts w:ascii="Arial" w:hAnsi="Arial" w:cs="Arial"/>
          <w:sz w:val="22"/>
          <w:szCs w:val="22"/>
        </w:rPr>
        <w:t>prodávajícího</w:t>
      </w:r>
      <w:r w:rsidRPr="006A387F">
        <w:rPr>
          <w:rFonts w:ascii="Arial" w:hAnsi="Arial" w:cs="Arial"/>
          <w:sz w:val="22"/>
          <w:szCs w:val="22"/>
        </w:rPr>
        <w:t xml:space="preserve"> podle zák. č. 90/2012 sb., zákona o obchodních korporacích nebo je</w:t>
      </w:r>
      <w:r w:rsidRPr="006A387F">
        <w:rPr>
          <w:rFonts w:ascii="Arial" w:eastAsia="Arial" w:hAnsi="Arial" w:cs="Arial"/>
          <w:sz w:val="22"/>
          <w:szCs w:val="22"/>
        </w:rPr>
        <w:t xml:space="preserve"> zahájena likvidace </w:t>
      </w:r>
      <w:r>
        <w:rPr>
          <w:rFonts w:ascii="Arial" w:eastAsia="Arial" w:hAnsi="Arial" w:cs="Arial"/>
          <w:sz w:val="22"/>
          <w:szCs w:val="22"/>
        </w:rPr>
        <w:t>prodávajícího</w:t>
      </w:r>
      <w:r w:rsidRPr="006A387F">
        <w:rPr>
          <w:rFonts w:ascii="Arial" w:eastAsia="Arial" w:hAnsi="Arial" w:cs="Arial"/>
          <w:sz w:val="22"/>
          <w:szCs w:val="22"/>
        </w:rPr>
        <w:t xml:space="preserve"> v souladu s příslušnými právními předpisy</w:t>
      </w:r>
      <w:r>
        <w:rPr>
          <w:rFonts w:ascii="Arial" w:eastAsia="Arial" w:hAnsi="Arial" w:cs="Arial"/>
          <w:sz w:val="22"/>
          <w:szCs w:val="22"/>
        </w:rPr>
        <w:t>, a dále v případě:</w:t>
      </w:r>
    </w:p>
    <w:p w14:paraId="3B121109" w14:textId="77777777" w:rsidR="00DC219B" w:rsidRPr="004354BB" w:rsidRDefault="00DC219B" w:rsidP="005660F6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nepravdivosti</w:t>
      </w:r>
      <w:r w:rsidRPr="004354BB">
        <w:rPr>
          <w:rFonts w:ascii="Arial" w:eastAsia="Arial" w:hAnsi="Arial" w:cs="Arial"/>
          <w:sz w:val="22"/>
          <w:szCs w:val="22"/>
        </w:rPr>
        <w:t xml:space="preserve"> prohlášení prodávajícího dle čl. </w:t>
      </w:r>
      <w:r>
        <w:rPr>
          <w:rFonts w:ascii="Arial" w:eastAsia="Arial" w:hAnsi="Arial" w:cs="Arial"/>
          <w:sz w:val="22"/>
          <w:szCs w:val="22"/>
        </w:rPr>
        <w:t xml:space="preserve">2 odst.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>6</w:t>
      </w:r>
      <w:r w:rsidRPr="004354BB">
        <w:rPr>
          <w:rFonts w:ascii="Arial" w:eastAsia="Arial" w:hAnsi="Arial" w:cs="Arial"/>
          <w:sz w:val="22"/>
          <w:szCs w:val="22"/>
        </w:rPr>
        <w:t>. nebo</w:t>
      </w:r>
      <w:proofErr w:type="gramEnd"/>
      <w:r w:rsidRPr="004354BB">
        <w:rPr>
          <w:rFonts w:ascii="Arial" w:eastAsia="Arial" w:hAnsi="Arial" w:cs="Arial"/>
          <w:sz w:val="22"/>
          <w:szCs w:val="22"/>
        </w:rPr>
        <w:t xml:space="preserve"> čl. 2.</w:t>
      </w:r>
      <w:r>
        <w:rPr>
          <w:rFonts w:ascii="Arial" w:eastAsia="Arial" w:hAnsi="Arial" w:cs="Arial"/>
          <w:sz w:val="22"/>
          <w:szCs w:val="22"/>
        </w:rPr>
        <w:t>7</w:t>
      </w:r>
      <w:r w:rsidRPr="004354BB">
        <w:rPr>
          <w:rFonts w:ascii="Arial" w:eastAsia="Arial" w:hAnsi="Arial" w:cs="Arial"/>
          <w:sz w:val="22"/>
          <w:szCs w:val="22"/>
        </w:rPr>
        <w:t>. této smlouvy</w:t>
      </w:r>
      <w:r>
        <w:rPr>
          <w:rFonts w:ascii="Arial" w:eastAsia="Arial" w:hAnsi="Arial" w:cs="Arial"/>
          <w:sz w:val="22"/>
          <w:szCs w:val="22"/>
        </w:rPr>
        <w:t>;</w:t>
      </w:r>
    </w:p>
    <w:p w14:paraId="3F2458B1" w14:textId="77777777" w:rsidR="00DC219B" w:rsidRPr="004354BB" w:rsidRDefault="00DC219B" w:rsidP="005660F6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prodlení </w:t>
      </w:r>
      <w:r>
        <w:rPr>
          <w:rFonts w:ascii="Arial" w:eastAsia="Arial" w:hAnsi="Arial" w:cs="Arial"/>
          <w:sz w:val="22"/>
          <w:szCs w:val="22"/>
        </w:rPr>
        <w:t xml:space="preserve">prodávajícího </w:t>
      </w:r>
      <w:r w:rsidRPr="004354BB">
        <w:rPr>
          <w:rFonts w:ascii="Arial" w:eastAsia="Arial" w:hAnsi="Arial" w:cs="Arial"/>
          <w:sz w:val="22"/>
          <w:szCs w:val="22"/>
        </w:rPr>
        <w:t>s odstraněním vad předmětu koupě</w:t>
      </w:r>
      <w:r>
        <w:rPr>
          <w:rFonts w:ascii="Arial" w:eastAsia="Arial" w:hAnsi="Arial" w:cs="Arial"/>
          <w:sz w:val="22"/>
          <w:szCs w:val="22"/>
        </w:rPr>
        <w:t xml:space="preserve"> delším než 30 dní </w:t>
      </w:r>
      <w:r w:rsidRPr="004354BB">
        <w:rPr>
          <w:rFonts w:ascii="Arial" w:eastAsia="Arial" w:hAnsi="Arial" w:cs="Arial"/>
          <w:sz w:val="22"/>
          <w:szCs w:val="22"/>
        </w:rPr>
        <w:t>ode dne oznámení</w:t>
      </w:r>
      <w:r>
        <w:rPr>
          <w:rFonts w:ascii="Arial" w:eastAsia="Arial" w:hAnsi="Arial" w:cs="Arial"/>
          <w:sz w:val="22"/>
          <w:szCs w:val="22"/>
        </w:rPr>
        <w:t xml:space="preserve"> vady kupujícím;</w:t>
      </w:r>
    </w:p>
    <w:p w14:paraId="706B50A5" w14:textId="77777777" w:rsidR="00DC219B" w:rsidRPr="004354BB" w:rsidRDefault="00DC219B" w:rsidP="005660F6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prodlení </w:t>
      </w:r>
      <w:r>
        <w:rPr>
          <w:rFonts w:ascii="Arial" w:eastAsia="Arial" w:hAnsi="Arial" w:cs="Arial"/>
          <w:sz w:val="22"/>
          <w:szCs w:val="22"/>
        </w:rPr>
        <w:t xml:space="preserve">prodávajícího </w:t>
      </w:r>
      <w:r w:rsidRPr="004354BB">
        <w:rPr>
          <w:rFonts w:ascii="Arial" w:eastAsia="Arial" w:hAnsi="Arial" w:cs="Arial"/>
          <w:sz w:val="22"/>
          <w:szCs w:val="22"/>
        </w:rPr>
        <w:t>s provedením výměny předmětu koupě delším než 30 dní ode dne oznámení neopravitelné vady anebo vady, která se vyskytla na předmětu koupě opakovaně</w:t>
      </w:r>
      <w:r>
        <w:rPr>
          <w:rFonts w:ascii="Arial" w:eastAsia="Arial" w:hAnsi="Arial" w:cs="Arial"/>
          <w:sz w:val="22"/>
          <w:szCs w:val="22"/>
        </w:rPr>
        <w:t>.</w:t>
      </w:r>
    </w:p>
    <w:p w14:paraId="6001BBAE" w14:textId="77777777" w:rsidR="00F403CC" w:rsidRPr="004354BB" w:rsidRDefault="00EF52B8" w:rsidP="009B46DE">
      <w:pPr>
        <w:pStyle w:val="rove1"/>
        <w:keepNext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Smluvní pokuty</w:t>
      </w:r>
    </w:p>
    <w:p w14:paraId="3D89F839" w14:textId="77777777" w:rsidR="00F403CC" w:rsidRDefault="008C4774" w:rsidP="00F403C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případě prodlení prodávajícího s odevzdáním předmětu koupě v termínu dle čl. </w:t>
      </w:r>
      <w:r>
        <w:rPr>
          <w:rFonts w:ascii="Arial" w:eastAsia="Arial" w:hAnsi="Arial" w:cs="Arial"/>
          <w:sz w:val="22"/>
          <w:szCs w:val="22"/>
        </w:rPr>
        <w:t xml:space="preserve">4 odst. </w:t>
      </w:r>
      <w:r w:rsidRPr="004354BB">
        <w:rPr>
          <w:rFonts w:ascii="Arial" w:eastAsia="Arial" w:hAnsi="Arial" w:cs="Arial"/>
          <w:sz w:val="22"/>
          <w:szCs w:val="22"/>
        </w:rPr>
        <w:t xml:space="preserve">4.1 této smlouvy je prodávající povinen zaplatit kupujícímu smluvní pokutu ve výši 0,05 % z kupní ceny dle čl. 5 odst.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5.1. této</w:t>
      </w:r>
      <w:proofErr w:type="gramEnd"/>
      <w:r w:rsidRPr="004354BB">
        <w:rPr>
          <w:rFonts w:ascii="Arial" w:eastAsia="Arial" w:hAnsi="Arial" w:cs="Arial"/>
          <w:sz w:val="22"/>
          <w:szCs w:val="22"/>
        </w:rPr>
        <w:t xml:space="preserve"> smlouvy bez DPH za každý i započatý den prodlení.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1047FC4" w14:textId="77777777" w:rsidR="00DC219B" w:rsidRDefault="00DC219B" w:rsidP="00DC219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>Smluvní pokuty dle této smlouvy se stávají splatnými dnem následujícím po dni, ve kterém na ně vznikl nárok.</w:t>
      </w:r>
    </w:p>
    <w:p w14:paraId="54A672F8" w14:textId="77777777" w:rsidR="008C4774" w:rsidRDefault="008C4774" w:rsidP="008C4774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ED04E4">
        <w:rPr>
          <w:rFonts w:ascii="Arial" w:eastAsia="Arial" w:hAnsi="Arial" w:cs="Arial"/>
          <w:sz w:val="22"/>
          <w:szCs w:val="22"/>
        </w:rPr>
        <w:t xml:space="preserve">Ustanovením </w:t>
      </w:r>
      <w:r>
        <w:rPr>
          <w:rFonts w:ascii="Arial" w:eastAsia="Arial" w:hAnsi="Arial" w:cs="Arial"/>
          <w:sz w:val="22"/>
          <w:szCs w:val="22"/>
        </w:rPr>
        <w:t>o smluvní pokutě</w:t>
      </w:r>
      <w:r w:rsidRPr="00ED04E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ani jejím zaplacením </w:t>
      </w:r>
      <w:r w:rsidRPr="00ED04E4">
        <w:rPr>
          <w:rFonts w:ascii="Arial" w:eastAsia="Arial" w:hAnsi="Arial" w:cs="Arial"/>
          <w:sz w:val="22"/>
          <w:szCs w:val="22"/>
        </w:rPr>
        <w:t xml:space="preserve">není dotčeno právo </w:t>
      </w:r>
      <w:r>
        <w:rPr>
          <w:rFonts w:ascii="Arial" w:eastAsia="Arial" w:hAnsi="Arial" w:cs="Arial"/>
          <w:sz w:val="22"/>
          <w:szCs w:val="22"/>
        </w:rPr>
        <w:t>kupujícího</w:t>
      </w:r>
      <w:r w:rsidRPr="00ED04E4">
        <w:rPr>
          <w:rFonts w:ascii="Arial" w:eastAsia="Arial" w:hAnsi="Arial" w:cs="Arial"/>
          <w:sz w:val="22"/>
          <w:szCs w:val="22"/>
        </w:rPr>
        <w:t xml:space="preserve"> domáhat se náhrady případné škody </w:t>
      </w:r>
      <w:r>
        <w:rPr>
          <w:rFonts w:ascii="Arial" w:eastAsia="Arial" w:hAnsi="Arial" w:cs="Arial"/>
          <w:sz w:val="22"/>
          <w:szCs w:val="22"/>
        </w:rPr>
        <w:t xml:space="preserve">v celém rozsahu, </w:t>
      </w:r>
      <w:r w:rsidRPr="00ED04E4">
        <w:rPr>
          <w:rFonts w:ascii="Arial" w:eastAsia="Arial" w:hAnsi="Arial" w:cs="Arial"/>
          <w:sz w:val="22"/>
          <w:szCs w:val="22"/>
        </w:rPr>
        <w:t>způsobené porušením této smlouvy p</w:t>
      </w:r>
      <w:r>
        <w:rPr>
          <w:rFonts w:ascii="Arial" w:eastAsia="Arial" w:hAnsi="Arial" w:cs="Arial"/>
          <w:sz w:val="22"/>
          <w:szCs w:val="22"/>
        </w:rPr>
        <w:t>rodávajícím</w:t>
      </w:r>
      <w:r w:rsidRPr="00ED04E4">
        <w:rPr>
          <w:rFonts w:ascii="Arial" w:eastAsia="Arial" w:hAnsi="Arial" w:cs="Arial"/>
          <w:sz w:val="22"/>
          <w:szCs w:val="22"/>
        </w:rPr>
        <w:t xml:space="preserve">. </w:t>
      </w:r>
    </w:p>
    <w:p w14:paraId="10957C2C" w14:textId="77777777" w:rsidR="008C4774" w:rsidRPr="005D4889" w:rsidRDefault="008C4774" w:rsidP="008C4774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5D4889">
        <w:rPr>
          <w:rFonts w:ascii="Arial" w:eastAsia="Arial" w:hAnsi="Arial" w:cs="Arial"/>
          <w:sz w:val="22"/>
          <w:szCs w:val="22"/>
        </w:rPr>
        <w:t>Osobní údaje zástupců a kontaktních osob, závazek mlčenlivosti</w:t>
      </w:r>
    </w:p>
    <w:p w14:paraId="51C962EC" w14:textId="77777777" w:rsidR="008C4774" w:rsidRPr="005D4889" w:rsidRDefault="008C4774" w:rsidP="008C4774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t>Smluvní strany berou na vědomí, že v souvislosti s uzavřením a plněním této smlouvy dochází za účelem zajištění komunikace při plnění smlouvy k vzájemnému předání osobních údajů zástupců a kontaktních osob smluvních stran v rozsahu: jméno, příjmení, akademické tituly apod., telefonní číslo a e-mailová adresa.</w:t>
      </w:r>
    </w:p>
    <w:p w14:paraId="35E4E7C1" w14:textId="77777777" w:rsidR="008C4774" w:rsidRPr="005D4889" w:rsidRDefault="008C4774" w:rsidP="008C4774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lastRenderedPageBreak/>
        <w:t>Smluvní strany se zavazují informovat fyzické osoby, jejichž osobní údaje uvedly ve smlouvě, případně v souvislosti s plněním této smlouvy poskytly druhé smluvní straně o takovém způsobu zpracování jejich osobních údajů a současně o jejich právech, jež jako subjekt údajů v souvislosti se zpracováním svých osobních údajů mají, tj. zejm. podat kdykoli proti takovému zpracování námitku.</w:t>
      </w:r>
    </w:p>
    <w:p w14:paraId="299B9FCC" w14:textId="77777777" w:rsidR="008C4774" w:rsidRPr="005D4889" w:rsidRDefault="008C4774" w:rsidP="008C4774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t>Smluvní strany se zavazují dodržovat mlčenlivost o osobních údajích, o kterých se dozví v souvislosti s plněním této smlouvy nebo s nimi v souvislosti s touto smlouvou 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smlouvou uplatňovat zásady stanovené v nařízení Evropského Parlamentu a Radu (EU) 2016/679 ze dne 27. dubna 2016, o ochraně fyzických osob v souvislosti se zpracováním osobních údajů a volném pohybu těchto údajů a o zrušení směrnice 95/46/ES (obecné nařízení o ochraně osobních údajů), které nabylo účinnosti dne 25. 5. 2018 (dále jen „Obecné nařízení“ nebo rovněž „GDPR“). Povinnost mlčenlivosti trvá i po ukončení účinnosti této smlouvy.</w:t>
      </w:r>
    </w:p>
    <w:p w14:paraId="524E0FED" w14:textId="77777777" w:rsidR="008C4774" w:rsidRPr="005D4889" w:rsidRDefault="008C4774" w:rsidP="008C4774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t>Smluvní strany se zavazují zajistit, že jejich zaměstnanci a další osoby, které přijdou do styku s osobními údaji v souvislosti s plněním této smlouvy, budou zavázáni k mlčenlivosti ve stejném rozsahu, jakou jsou povinností mlčenlivosti zavázány smluvní strany dle této smlouvy.</w:t>
      </w:r>
    </w:p>
    <w:p w14:paraId="17C5E77E" w14:textId="77777777" w:rsidR="008C4774" w:rsidRPr="005C6840" w:rsidRDefault="008C4774" w:rsidP="008C4774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t xml:space="preserve">Za porušení závazku mlčenlivosti dle této smlouvy se nepovažuje poskytnutí osobních údajů třetí straně, které je nezbytné pro plnění smlouvy nebo plnění povinnosti stanovené právním </w:t>
      </w:r>
      <w:r w:rsidRPr="005C6840">
        <w:rPr>
          <w:rFonts w:ascii="Arial" w:hAnsi="Arial" w:cs="Arial"/>
          <w:sz w:val="22"/>
          <w:szCs w:val="22"/>
        </w:rPr>
        <w:t>předpisem nebo které bylo učiněno se souhlasem subjektu údajů.</w:t>
      </w:r>
    </w:p>
    <w:p w14:paraId="1E4E91EF" w14:textId="77777777" w:rsidR="008C4774" w:rsidRPr="00322377" w:rsidRDefault="008C4774" w:rsidP="00322377">
      <w:pPr>
        <w:pStyle w:val="rove2"/>
        <w:tabs>
          <w:tab w:val="clear" w:pos="574"/>
        </w:tabs>
        <w:spacing w:line="276" w:lineRule="auto"/>
        <w:ind w:left="573" w:hanging="573"/>
        <w:rPr>
          <w:rFonts w:ascii="Arial" w:hAnsi="Arial" w:cs="Arial"/>
          <w:sz w:val="22"/>
          <w:szCs w:val="22"/>
        </w:rPr>
      </w:pPr>
      <w:r w:rsidRPr="00322377">
        <w:rPr>
          <w:rFonts w:ascii="Arial" w:hAnsi="Arial" w:cs="Arial"/>
          <w:sz w:val="22"/>
          <w:szCs w:val="22"/>
        </w:rPr>
        <w:t xml:space="preserve">Je-li smluvní stranou fyzická osoba, bere na vědomí, že druhá smluvní strana zpracovává její osobní údaje v rozsahu uvedeném v této smlouvě za účelem uzavření a splnění smlouvy, zajištění komunikace smluvních stran při plnění smlouvy a za účelem případného uplatnění nároků z této smlouvy. Smluvní strana bere na vědomí, že v souvislosti se zpracováním jejích osobních údajů jí vznikají práva uvedená v  GDPR a na </w:t>
      </w:r>
      <w:hyperlink r:id="rId8" w:history="1">
        <w:r w:rsidRPr="00322377">
          <w:rPr>
            <w:rStyle w:val="Hypertextovodkaz"/>
            <w:rFonts w:ascii="Arial" w:hAnsi="Arial" w:cs="Arial"/>
            <w:sz w:val="22"/>
            <w:szCs w:val="22"/>
          </w:rPr>
          <w:t>http://www.suspk.eu/o-nas/informace-ohledne-gdpr/</w:t>
        </w:r>
      </w:hyperlink>
      <w:r w:rsidRPr="00322377">
        <w:rPr>
          <w:rFonts w:ascii="Arial" w:hAnsi="Arial" w:cs="Arial"/>
          <w:sz w:val="22"/>
          <w:szCs w:val="22"/>
        </w:rPr>
        <w:t xml:space="preserve"> a současně potvrzuje, že o těchto právech byla druhou stranou náležitě poučena.</w:t>
      </w:r>
    </w:p>
    <w:p w14:paraId="47414A67" w14:textId="77777777" w:rsidR="00F403CC" w:rsidRPr="004354BB" w:rsidRDefault="00EF52B8" w:rsidP="009B46DE">
      <w:pPr>
        <w:pStyle w:val="rove1"/>
        <w:keepNext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Závěrečná ustanovení</w:t>
      </w:r>
    </w:p>
    <w:p w14:paraId="2ED01D52" w14:textId="77777777" w:rsidR="008C4774" w:rsidRPr="008C4774" w:rsidRDefault="008C4774" w:rsidP="008C4774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F62086">
        <w:rPr>
          <w:rFonts w:ascii="Arial" w:hAnsi="Arial" w:cs="Arial"/>
          <w:sz w:val="22"/>
          <w:szCs w:val="22"/>
        </w:rPr>
        <w:t>Pro kupujícího i prodávajícího  jsou závazné Obchodní podmínky Správy a údržby silnic Plzeňského kr</w:t>
      </w:r>
      <w:r w:rsidR="00322377">
        <w:rPr>
          <w:rFonts w:ascii="Arial" w:hAnsi="Arial" w:cs="Arial"/>
          <w:sz w:val="22"/>
          <w:szCs w:val="22"/>
        </w:rPr>
        <w:t xml:space="preserve">aje, </w:t>
      </w:r>
      <w:proofErr w:type="spellStart"/>
      <w:proofErr w:type="gramStart"/>
      <w:r w:rsidR="00322377">
        <w:rPr>
          <w:rFonts w:ascii="Arial" w:hAnsi="Arial" w:cs="Arial"/>
          <w:sz w:val="22"/>
          <w:szCs w:val="22"/>
        </w:rPr>
        <w:t>p.o</w:t>
      </w:r>
      <w:proofErr w:type="spellEnd"/>
      <w:r w:rsidR="00322377">
        <w:rPr>
          <w:rFonts w:ascii="Arial" w:hAnsi="Arial" w:cs="Arial"/>
          <w:sz w:val="22"/>
          <w:szCs w:val="22"/>
        </w:rPr>
        <w:t>.</w:t>
      </w:r>
      <w:proofErr w:type="gramEnd"/>
      <w:r w:rsidR="00322377">
        <w:rPr>
          <w:rFonts w:ascii="Arial" w:hAnsi="Arial" w:cs="Arial"/>
          <w:sz w:val="22"/>
          <w:szCs w:val="22"/>
        </w:rPr>
        <w:t xml:space="preserve">, verze 1.0.platné od 1. </w:t>
      </w:r>
      <w:r w:rsidRPr="00F62086">
        <w:rPr>
          <w:rFonts w:ascii="Arial" w:hAnsi="Arial" w:cs="Arial"/>
          <w:sz w:val="22"/>
          <w:szCs w:val="22"/>
        </w:rPr>
        <w:t xml:space="preserve">1. 2019, které jsou publikované a veřejně </w:t>
      </w:r>
      <w:r w:rsidRPr="002555B9">
        <w:rPr>
          <w:rFonts w:ascii="Arial" w:hAnsi="Arial" w:cs="Arial"/>
          <w:sz w:val="22"/>
          <w:szCs w:val="22"/>
        </w:rPr>
        <w:t xml:space="preserve">přístupné na webových stránkách kupujícího v sekci „dokumenty ke stažení“: </w:t>
      </w:r>
      <w:hyperlink r:id="rId9" w:history="1">
        <w:r w:rsidRPr="002555B9">
          <w:rPr>
            <w:rStyle w:val="Hypertextovodkaz"/>
            <w:rFonts w:ascii="Arial" w:hAnsi="Arial" w:cs="Arial"/>
            <w:sz w:val="22"/>
            <w:szCs w:val="22"/>
          </w:rPr>
          <w:t>http://www.suspk.eu/o-nas-a/formulare-ke-stazeni/</w:t>
        </w:r>
      </w:hyperlink>
      <w:r w:rsidRPr="002555B9">
        <w:rPr>
          <w:rFonts w:ascii="Arial" w:hAnsi="Arial" w:cs="Arial"/>
          <w:sz w:val="22"/>
          <w:szCs w:val="22"/>
        </w:rPr>
        <w:t xml:space="preserve"> (dále jen „obchodní podmínky“). Jednotlivá ujednání smlouvy mají vždy v případě</w:t>
      </w:r>
      <w:r w:rsidRPr="00F62086">
        <w:rPr>
          <w:rFonts w:ascii="Arial" w:hAnsi="Arial" w:cs="Arial"/>
          <w:sz w:val="22"/>
          <w:szCs w:val="22"/>
        </w:rPr>
        <w:t xml:space="preserve"> rozporu s Obchodními podmínkami přednost a smluvní vztah se tedy bude vždy řídit prioritně ustanoveními smlouvy.</w:t>
      </w:r>
    </w:p>
    <w:p w14:paraId="0101ACB5" w14:textId="77777777" w:rsidR="008C4774" w:rsidRPr="00670055" w:rsidRDefault="008C4774" w:rsidP="008C4774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670055">
        <w:rPr>
          <w:rFonts w:ascii="Arial" w:eastAsia="Arial" w:hAnsi="Arial" w:cs="Arial"/>
          <w:sz w:val="22"/>
          <w:szCs w:val="22"/>
        </w:rPr>
        <w:t>Tuto smlouvu lze měnit či doplňovat pouze písemnými dodatky, očíslovanými a podepsanými oběma stranami.</w:t>
      </w:r>
    </w:p>
    <w:p w14:paraId="384B4E08" w14:textId="77777777" w:rsidR="00E11969" w:rsidRPr="00E11969" w:rsidRDefault="00E11969" w:rsidP="00E11969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E11969">
        <w:rPr>
          <w:rFonts w:ascii="Arial" w:eastAsia="Arial" w:hAnsi="Arial" w:cs="Arial"/>
          <w:sz w:val="22"/>
          <w:szCs w:val="22"/>
        </w:rPr>
        <w:t>Smluvní strany berou na vědomí, že tato smlouva včetně všech jejích příloh podléhá povinnému zveřejnění zejm. podle zák. č. 340/2015 Sb., zákon o registru smluv.</w:t>
      </w:r>
    </w:p>
    <w:p w14:paraId="3BFD5E2D" w14:textId="77777777" w:rsidR="008C4774" w:rsidRPr="0073108D" w:rsidRDefault="008C4774" w:rsidP="008C4774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F62086">
        <w:rPr>
          <w:rFonts w:ascii="Arial" w:hAnsi="Arial" w:cs="Arial"/>
          <w:sz w:val="22"/>
          <w:szCs w:val="22"/>
        </w:rPr>
        <w:t xml:space="preserve"> je povinen sdělit </w:t>
      </w:r>
      <w:r>
        <w:rPr>
          <w:rFonts w:ascii="Arial" w:hAnsi="Arial" w:cs="Arial"/>
          <w:sz w:val="22"/>
          <w:szCs w:val="22"/>
        </w:rPr>
        <w:t>kupujícímu</w:t>
      </w:r>
      <w:r w:rsidRPr="00F62086">
        <w:rPr>
          <w:rFonts w:ascii="Arial" w:hAnsi="Arial" w:cs="Arial"/>
          <w:sz w:val="22"/>
          <w:szCs w:val="22"/>
        </w:rPr>
        <w:t xml:space="preserve"> osobní údaje, údaje naplňující parametry obchodního tajemství a další údaje resp. části návrhu smlouvy (příloh), jejichž uveřejnění je zvláštním právním předpisem vyloučeno, spolu s odkazem na konkrétní normu takového zvláštního </w:t>
      </w:r>
      <w:r w:rsidRPr="00F62086">
        <w:rPr>
          <w:rFonts w:ascii="Arial" w:hAnsi="Arial" w:cs="Arial"/>
          <w:sz w:val="22"/>
          <w:szCs w:val="22"/>
        </w:rPr>
        <w:lastRenderedPageBreak/>
        <w:t>právního předpisu a konkrétní důvody zákazu uveřejnění těchto částí. Řádně a</w:t>
      </w:r>
      <w:r w:rsidR="0099660D">
        <w:rPr>
          <w:rFonts w:ascii="Arial" w:hAnsi="Arial" w:cs="Arial"/>
          <w:sz w:val="22"/>
          <w:szCs w:val="22"/>
        </w:rPr>
        <w:t> </w:t>
      </w:r>
      <w:r w:rsidRPr="00F62086">
        <w:rPr>
          <w:rFonts w:ascii="Arial" w:hAnsi="Arial" w:cs="Arial"/>
          <w:sz w:val="22"/>
          <w:szCs w:val="22"/>
        </w:rPr>
        <w:t xml:space="preserve">důvodně označené části smlouvy (příloh) nebudou uveřejněny, popř. budou před uveřejněním znečitelněny. </w:t>
      </w:r>
      <w:r>
        <w:rPr>
          <w:rFonts w:ascii="Arial" w:hAnsi="Arial" w:cs="Arial"/>
          <w:sz w:val="22"/>
          <w:szCs w:val="22"/>
        </w:rPr>
        <w:t>Kupující</w:t>
      </w:r>
      <w:r w:rsidRPr="00F62086">
        <w:rPr>
          <w:rFonts w:ascii="Arial" w:hAnsi="Arial" w:cs="Arial"/>
          <w:sz w:val="22"/>
          <w:szCs w:val="22"/>
        </w:rPr>
        <w:t xml:space="preserve"> před zveřejněním smlouvy znečitelní osobní údaje v souladu s </w:t>
      </w:r>
      <w:hyperlink r:id="rId10" w:tooltip="Metodický návod k aplikaci zákona o registru smluv, jež slouží k základní orientaci v problematice a přináší základní odpovědi na často kladené dotazy" w:history="1">
        <w:r w:rsidRPr="00F62086">
          <w:rPr>
            <w:rFonts w:ascii="Arial" w:hAnsi="Arial" w:cs="Arial"/>
            <w:sz w:val="22"/>
            <w:szCs w:val="22"/>
          </w:rPr>
          <w:t>metodickým návodem k aplikaci zákona o registru smluv</w:t>
        </w:r>
      </w:hyperlink>
      <w:r w:rsidRPr="00F62086">
        <w:rPr>
          <w:rFonts w:ascii="Arial" w:hAnsi="Arial" w:cs="Arial"/>
          <w:sz w:val="22"/>
          <w:szCs w:val="22"/>
        </w:rPr>
        <w:t xml:space="preserve"> vydaným Ministerstva vnitra.</w:t>
      </w:r>
      <w:r w:rsidRPr="0073108D">
        <w:rPr>
          <w:rFonts w:ascii="Arial" w:eastAsia="Arial" w:hAnsi="Arial" w:cs="Arial"/>
          <w:sz w:val="22"/>
          <w:szCs w:val="22"/>
        </w:rPr>
        <w:t xml:space="preserve"> </w:t>
      </w:r>
    </w:p>
    <w:p w14:paraId="0212BE6A" w14:textId="77777777" w:rsidR="00DC219B" w:rsidRDefault="00DC219B" w:rsidP="00DC219B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73108D">
        <w:rPr>
          <w:rFonts w:ascii="Arial" w:eastAsia="Arial" w:hAnsi="Arial" w:cs="Arial"/>
          <w:sz w:val="22"/>
          <w:szCs w:val="22"/>
        </w:rPr>
        <w:t xml:space="preserve">Splnění povinnosti uveřejnit smlouvu dle zák. č. 340/2015 Sb. zajistí </w:t>
      </w:r>
      <w:r>
        <w:rPr>
          <w:rFonts w:ascii="Arial" w:eastAsia="Arial" w:hAnsi="Arial" w:cs="Arial"/>
          <w:sz w:val="22"/>
          <w:szCs w:val="22"/>
        </w:rPr>
        <w:t>kupující</w:t>
      </w:r>
      <w:r w:rsidRPr="0073108D">
        <w:rPr>
          <w:rFonts w:ascii="Arial" w:eastAsia="Arial" w:hAnsi="Arial" w:cs="Arial"/>
          <w:sz w:val="22"/>
          <w:szCs w:val="22"/>
        </w:rPr>
        <w:t>.</w:t>
      </w:r>
    </w:p>
    <w:p w14:paraId="241FA8B9" w14:textId="77777777" w:rsidR="008C4774" w:rsidRPr="008C4774" w:rsidRDefault="008C4774" w:rsidP="008C4774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Prodávající</w:t>
      </w:r>
      <w:r w:rsidRPr="00B83C3C">
        <w:rPr>
          <w:rFonts w:ascii="Arial" w:eastAsia="Arial" w:hAnsi="Arial" w:cs="Arial"/>
          <w:sz w:val="22"/>
          <w:szCs w:val="22"/>
        </w:rPr>
        <w:t xml:space="preserve"> je povinen uveřejnit t</w:t>
      </w:r>
      <w:r>
        <w:rPr>
          <w:rFonts w:ascii="Arial" w:eastAsia="Arial" w:hAnsi="Arial" w:cs="Arial"/>
          <w:sz w:val="22"/>
          <w:szCs w:val="22"/>
        </w:rPr>
        <w:t xml:space="preserve">uto smlouvu </w:t>
      </w:r>
      <w:r w:rsidRPr="00B83C3C">
        <w:rPr>
          <w:rFonts w:ascii="Arial" w:eastAsia="Arial" w:hAnsi="Arial" w:cs="Arial"/>
          <w:sz w:val="22"/>
          <w:szCs w:val="22"/>
        </w:rPr>
        <w:t>v souladu s </w:t>
      </w:r>
      <w:proofErr w:type="spellStart"/>
      <w:r w:rsidRPr="00B83C3C">
        <w:rPr>
          <w:rFonts w:ascii="Arial" w:eastAsia="Arial" w:hAnsi="Arial" w:cs="Arial"/>
          <w:sz w:val="22"/>
          <w:szCs w:val="22"/>
        </w:rPr>
        <w:t>ust</w:t>
      </w:r>
      <w:proofErr w:type="spellEnd"/>
      <w:r w:rsidRPr="00B83C3C">
        <w:rPr>
          <w:rFonts w:ascii="Arial" w:eastAsia="Arial" w:hAnsi="Arial" w:cs="Arial"/>
          <w:sz w:val="22"/>
          <w:szCs w:val="22"/>
        </w:rPr>
        <w:t>. § 5 odst. 1 zák. č. 340/2015 Sb. nejpozději do 3 měsíců od je</w:t>
      </w:r>
      <w:r>
        <w:rPr>
          <w:rFonts w:ascii="Arial" w:eastAsia="Arial" w:hAnsi="Arial" w:cs="Arial"/>
          <w:sz w:val="22"/>
          <w:szCs w:val="22"/>
        </w:rPr>
        <w:t>jího uzavření, nebude-li tat</w:t>
      </w:r>
      <w:r w:rsidRPr="00B83C3C"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smlouva</w:t>
      </w:r>
      <w:r w:rsidRPr="00B83C3C">
        <w:rPr>
          <w:rFonts w:ascii="Arial" w:eastAsia="Arial" w:hAnsi="Arial" w:cs="Arial"/>
          <w:sz w:val="22"/>
          <w:szCs w:val="22"/>
        </w:rPr>
        <w:t xml:space="preserve"> zveřejněn</w:t>
      </w:r>
      <w:r>
        <w:rPr>
          <w:rFonts w:ascii="Arial" w:eastAsia="Arial" w:hAnsi="Arial" w:cs="Arial"/>
          <w:sz w:val="22"/>
          <w:szCs w:val="22"/>
        </w:rPr>
        <w:t>a</w:t>
      </w:r>
      <w:r w:rsidRPr="00B83C3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kupujícím</w:t>
      </w:r>
      <w:r w:rsidRPr="00B83C3C">
        <w:rPr>
          <w:rFonts w:ascii="Arial" w:eastAsia="Arial" w:hAnsi="Arial" w:cs="Arial"/>
          <w:sz w:val="22"/>
          <w:szCs w:val="22"/>
        </w:rPr>
        <w:t xml:space="preserve"> nejpozději do jednoho měsíce po je</w:t>
      </w:r>
      <w:r>
        <w:rPr>
          <w:rFonts w:ascii="Arial" w:eastAsia="Arial" w:hAnsi="Arial" w:cs="Arial"/>
          <w:sz w:val="22"/>
          <w:szCs w:val="22"/>
        </w:rPr>
        <w:t>jím</w:t>
      </w:r>
      <w:r w:rsidRPr="00B83C3C">
        <w:rPr>
          <w:rFonts w:ascii="Arial" w:eastAsia="Arial" w:hAnsi="Arial" w:cs="Arial"/>
          <w:sz w:val="22"/>
          <w:szCs w:val="22"/>
        </w:rPr>
        <w:t xml:space="preserve"> uzavření.</w:t>
      </w:r>
    </w:p>
    <w:p w14:paraId="6D988E3C" w14:textId="77777777" w:rsidR="008C4774" w:rsidRPr="008C4774" w:rsidRDefault="008C4774" w:rsidP="008C4774">
      <w:pPr>
        <w:pStyle w:val="rove2"/>
        <w:tabs>
          <w:tab w:val="clear" w:pos="574"/>
        </w:tabs>
        <w:ind w:hanging="574"/>
        <w:rPr>
          <w:rFonts w:ascii="Arial" w:eastAsia="Arial" w:hAnsi="Arial" w:cs="Arial"/>
          <w:color w:val="000000"/>
          <w:sz w:val="22"/>
          <w:szCs w:val="22"/>
        </w:rPr>
      </w:pPr>
      <w:r w:rsidRPr="008C4774">
        <w:rPr>
          <w:rFonts w:ascii="Arial" w:eastAsia="Arial" w:hAnsi="Arial" w:cs="Arial"/>
          <w:color w:val="000000"/>
          <w:sz w:val="22"/>
          <w:szCs w:val="22"/>
        </w:rPr>
        <w:t>Smlouva je vyhotovena v elektronické podobě a to se zaručenými elektronickými podpisy zástupců smluvních stran založeným</w:t>
      </w:r>
      <w:r w:rsidR="00E8796F">
        <w:rPr>
          <w:rFonts w:ascii="Arial" w:eastAsia="Arial" w:hAnsi="Arial" w:cs="Arial"/>
          <w:color w:val="000000"/>
          <w:sz w:val="22"/>
          <w:szCs w:val="22"/>
        </w:rPr>
        <w:t>i na kvalifikovaném certifikátu</w:t>
      </w:r>
      <w:r w:rsidRPr="008C4774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0957A27" w14:textId="77777777" w:rsidR="00E11969" w:rsidRDefault="00E11969" w:rsidP="00E11969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E11969">
        <w:rPr>
          <w:rFonts w:ascii="Arial" w:eastAsia="Arial" w:hAnsi="Arial" w:cs="Arial"/>
          <w:color w:val="000000"/>
          <w:sz w:val="22"/>
          <w:szCs w:val="22"/>
        </w:rPr>
        <w:t>Smlouva je uzavřena dnem podpisu poslední smluvní strany a nabývá účinnosti dnem uzavření, pokud zvláštní právní předpis (zejm. zák. č. 340/2015 Sb.) nestanoví jinak.</w:t>
      </w:r>
    </w:p>
    <w:p w14:paraId="517BE270" w14:textId="77777777" w:rsidR="008C4774" w:rsidRPr="00E11969" w:rsidRDefault="008C4774" w:rsidP="00E11969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Součástí této smlouvy je nabídka prodávajícího učiněná v</w:t>
      </w:r>
      <w:r>
        <w:rPr>
          <w:rFonts w:ascii="Arial" w:eastAsia="Arial" w:hAnsi="Arial" w:cs="Arial"/>
          <w:sz w:val="22"/>
          <w:szCs w:val="22"/>
        </w:rPr>
        <w:t> zadávacím řízení.</w:t>
      </w:r>
    </w:p>
    <w:p w14:paraId="18AACC57" w14:textId="77777777" w:rsidR="00F403CC" w:rsidRPr="004354BB" w:rsidRDefault="00EF52B8" w:rsidP="009B46DE">
      <w:pPr>
        <w:pStyle w:val="rove1"/>
        <w:keepNext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Seznam příloh</w:t>
      </w:r>
    </w:p>
    <w:p w14:paraId="6B6DDD6D" w14:textId="77777777" w:rsidR="00F403CC" w:rsidRPr="004354BB" w:rsidRDefault="00EF52B8">
      <w:pPr>
        <w:pStyle w:val="rove2"/>
        <w:numPr>
          <w:ilvl w:val="0"/>
          <w:numId w:val="0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Níže uvedené přílohy jsou součástí této smlouvy a </w:t>
      </w:r>
      <w:r w:rsidR="00E11969">
        <w:rPr>
          <w:rFonts w:ascii="Arial" w:eastAsia="Arial" w:hAnsi="Arial" w:cs="Arial"/>
          <w:sz w:val="22"/>
          <w:szCs w:val="22"/>
        </w:rPr>
        <w:t xml:space="preserve">smluvní strany </w:t>
      </w:r>
      <w:r w:rsidRPr="004354BB">
        <w:rPr>
          <w:rFonts w:ascii="Arial" w:eastAsia="Arial" w:hAnsi="Arial" w:cs="Arial"/>
          <w:sz w:val="22"/>
          <w:szCs w:val="22"/>
        </w:rPr>
        <w:t>podpisem smlouvy potvrzují, že jsou s jejich obsahem seznámeni:</w:t>
      </w:r>
    </w:p>
    <w:p w14:paraId="70D484CC" w14:textId="77777777" w:rsidR="00F403CC" w:rsidRDefault="00F403CC" w:rsidP="00A804B6">
      <w:pPr>
        <w:pStyle w:val="rove2"/>
        <w:numPr>
          <w:ilvl w:val="0"/>
          <w:numId w:val="0"/>
        </w:numPr>
        <w:ind w:left="426" w:hanging="4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Příloha č. 1 – T</w:t>
      </w:r>
      <w:r w:rsidR="00EF52B8" w:rsidRPr="00F403CC">
        <w:rPr>
          <w:rFonts w:ascii="Arial" w:eastAsia="Arial" w:hAnsi="Arial" w:cs="Arial"/>
          <w:sz w:val="22"/>
          <w:szCs w:val="22"/>
        </w:rPr>
        <w:t>echnick</w:t>
      </w:r>
      <w:r w:rsidRPr="00F403CC">
        <w:rPr>
          <w:rFonts w:ascii="Arial" w:eastAsia="Arial" w:hAnsi="Arial" w:cs="Arial"/>
          <w:sz w:val="22"/>
          <w:szCs w:val="22"/>
        </w:rPr>
        <w:t>é</w:t>
      </w:r>
      <w:r w:rsidR="00EF52B8" w:rsidRPr="00F403CC">
        <w:rPr>
          <w:rFonts w:ascii="Arial" w:eastAsia="Arial" w:hAnsi="Arial" w:cs="Arial"/>
          <w:sz w:val="22"/>
          <w:szCs w:val="22"/>
        </w:rPr>
        <w:t xml:space="preserve"> </w:t>
      </w:r>
      <w:r w:rsidRPr="00F403CC">
        <w:rPr>
          <w:rFonts w:ascii="Arial" w:eastAsia="Arial" w:hAnsi="Arial" w:cs="Arial"/>
          <w:sz w:val="22"/>
          <w:szCs w:val="22"/>
        </w:rPr>
        <w:t>podmínky</w:t>
      </w:r>
      <w:r>
        <w:rPr>
          <w:rFonts w:ascii="Arial" w:eastAsia="Arial" w:hAnsi="Arial" w:cs="Arial"/>
          <w:sz w:val="22"/>
          <w:szCs w:val="22"/>
        </w:rPr>
        <w:t xml:space="preserve"> (stanovené zadavatelem)</w:t>
      </w:r>
    </w:p>
    <w:p w14:paraId="23F77D06" w14:textId="77777777" w:rsidR="00F403CC" w:rsidRDefault="00F403CC" w:rsidP="00A804B6">
      <w:pPr>
        <w:pStyle w:val="rove2"/>
        <w:numPr>
          <w:ilvl w:val="0"/>
          <w:numId w:val="0"/>
        </w:numPr>
        <w:ind w:left="426" w:hanging="4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Příloha č. 2 – Specifikace </w:t>
      </w:r>
      <w:r w:rsidR="00AA3704">
        <w:rPr>
          <w:rFonts w:ascii="Arial" w:eastAsia="Arial" w:hAnsi="Arial" w:cs="Arial"/>
          <w:sz w:val="22"/>
          <w:szCs w:val="22"/>
        </w:rPr>
        <w:t>nabízeného vozidla</w:t>
      </w:r>
    </w:p>
    <w:p w14:paraId="68840CD8" w14:textId="77777777" w:rsidR="00F96CF8" w:rsidRDefault="00F96CF8" w:rsidP="00A804B6">
      <w:pPr>
        <w:pStyle w:val="rove2"/>
        <w:numPr>
          <w:ilvl w:val="0"/>
          <w:numId w:val="0"/>
        </w:numPr>
        <w:ind w:left="426" w:hanging="4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Příloha č. 3 – Kupní cena</w:t>
      </w:r>
    </w:p>
    <w:p w14:paraId="2CEDA71E" w14:textId="77777777" w:rsidR="00F403CC" w:rsidRPr="004354BB" w:rsidRDefault="00F403CC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14:paraId="3430EBE9" w14:textId="77777777" w:rsidR="00EF52B8" w:rsidRPr="00114416" w:rsidRDefault="00EF52B8" w:rsidP="00EF52B8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2"/>
          <w:szCs w:val="22"/>
        </w:rPr>
      </w:pPr>
      <w:r w:rsidRPr="00114416">
        <w:rPr>
          <w:rFonts w:ascii="Arial" w:hAnsi="Arial" w:cs="Arial"/>
          <w:i/>
          <w:sz w:val="22"/>
          <w:szCs w:val="22"/>
        </w:rPr>
        <w:t>kupující</w:t>
      </w:r>
      <w:r w:rsidR="0099438F" w:rsidRPr="00114416">
        <w:rPr>
          <w:rFonts w:ascii="Arial" w:hAnsi="Arial" w:cs="Arial"/>
          <w:i/>
          <w:sz w:val="22"/>
          <w:szCs w:val="22"/>
        </w:rPr>
        <w:t>:</w:t>
      </w:r>
      <w:r w:rsidRPr="00114416">
        <w:rPr>
          <w:rFonts w:ascii="Arial" w:hAnsi="Arial" w:cs="Arial"/>
          <w:i/>
          <w:sz w:val="22"/>
          <w:szCs w:val="22"/>
        </w:rPr>
        <w:t xml:space="preserve">    </w:t>
      </w:r>
      <w:r w:rsidRPr="00114416">
        <w:rPr>
          <w:rFonts w:ascii="Arial" w:hAnsi="Arial" w:cs="Arial"/>
          <w:i/>
          <w:sz w:val="22"/>
          <w:szCs w:val="22"/>
        </w:rPr>
        <w:tab/>
      </w:r>
      <w:r w:rsidRPr="00114416">
        <w:rPr>
          <w:rFonts w:ascii="Arial" w:hAnsi="Arial" w:cs="Arial"/>
          <w:i/>
          <w:sz w:val="22"/>
          <w:szCs w:val="22"/>
        </w:rPr>
        <w:tab/>
      </w:r>
      <w:r w:rsidRPr="00114416">
        <w:rPr>
          <w:rFonts w:ascii="Arial" w:hAnsi="Arial" w:cs="Arial"/>
          <w:i/>
          <w:sz w:val="22"/>
          <w:szCs w:val="22"/>
        </w:rPr>
        <w:tab/>
      </w:r>
      <w:r w:rsidRPr="00114416">
        <w:rPr>
          <w:rFonts w:ascii="Arial" w:hAnsi="Arial" w:cs="Arial"/>
          <w:i/>
          <w:sz w:val="22"/>
          <w:szCs w:val="22"/>
        </w:rPr>
        <w:tab/>
      </w:r>
      <w:r w:rsidRPr="00114416">
        <w:rPr>
          <w:rFonts w:ascii="Arial" w:hAnsi="Arial" w:cs="Arial"/>
          <w:i/>
          <w:sz w:val="22"/>
          <w:szCs w:val="22"/>
        </w:rPr>
        <w:tab/>
      </w:r>
      <w:r w:rsidRPr="00114416">
        <w:rPr>
          <w:rFonts w:ascii="Arial" w:hAnsi="Arial" w:cs="Arial"/>
          <w:i/>
          <w:sz w:val="22"/>
          <w:szCs w:val="22"/>
        </w:rPr>
        <w:tab/>
      </w:r>
      <w:r w:rsidRPr="00114416">
        <w:rPr>
          <w:rFonts w:ascii="Arial" w:hAnsi="Arial" w:cs="Arial"/>
          <w:i/>
          <w:sz w:val="22"/>
          <w:szCs w:val="22"/>
        </w:rPr>
        <w:tab/>
        <w:t>prodávající</w:t>
      </w:r>
      <w:r w:rsidR="0099438F" w:rsidRPr="00114416">
        <w:rPr>
          <w:rFonts w:ascii="Arial" w:hAnsi="Arial" w:cs="Arial"/>
          <w:i/>
          <w:sz w:val="22"/>
          <w:szCs w:val="22"/>
        </w:rPr>
        <w:t>:</w:t>
      </w:r>
    </w:p>
    <w:p w14:paraId="53D72475" w14:textId="77777777" w:rsidR="00EF52B8" w:rsidRPr="00114416" w:rsidRDefault="00EF52B8" w:rsidP="00EF52B8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</w:rPr>
      </w:pPr>
    </w:p>
    <w:p w14:paraId="7F9E7C09" w14:textId="5C19E481" w:rsidR="00EF52B8" w:rsidRPr="00114416" w:rsidRDefault="00EF52B8" w:rsidP="00EF52B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114416">
        <w:rPr>
          <w:rFonts w:ascii="Arial" w:hAnsi="Arial" w:cs="Arial"/>
          <w:sz w:val="22"/>
          <w:szCs w:val="22"/>
        </w:rPr>
        <w:t>V Plzni dne ______</w:t>
      </w:r>
      <w:r w:rsidRPr="00114416">
        <w:rPr>
          <w:rFonts w:ascii="Arial" w:hAnsi="Arial" w:cs="Arial"/>
          <w:sz w:val="22"/>
          <w:szCs w:val="22"/>
        </w:rPr>
        <w:tab/>
        <w:t xml:space="preserve">        </w:t>
      </w:r>
      <w:r w:rsidRPr="00114416">
        <w:rPr>
          <w:rFonts w:ascii="Arial" w:hAnsi="Arial" w:cs="Arial"/>
          <w:sz w:val="22"/>
          <w:szCs w:val="22"/>
        </w:rPr>
        <w:tab/>
      </w:r>
      <w:r w:rsidRPr="00114416">
        <w:rPr>
          <w:rFonts w:ascii="Arial" w:hAnsi="Arial" w:cs="Arial"/>
          <w:sz w:val="22"/>
          <w:szCs w:val="22"/>
        </w:rPr>
        <w:tab/>
      </w:r>
      <w:r w:rsidRPr="00114416">
        <w:rPr>
          <w:rFonts w:ascii="Arial" w:hAnsi="Arial" w:cs="Arial"/>
          <w:sz w:val="22"/>
          <w:szCs w:val="22"/>
        </w:rPr>
        <w:tab/>
      </w:r>
      <w:r w:rsidRPr="00114416">
        <w:rPr>
          <w:rFonts w:ascii="Arial" w:hAnsi="Arial" w:cs="Arial"/>
          <w:sz w:val="22"/>
          <w:szCs w:val="22"/>
        </w:rPr>
        <w:tab/>
      </w:r>
      <w:r w:rsidR="00754156">
        <w:rPr>
          <w:rFonts w:ascii="Arial" w:hAnsi="Arial" w:cs="Arial"/>
          <w:sz w:val="22"/>
          <w:szCs w:val="22"/>
        </w:rPr>
        <w:tab/>
      </w:r>
      <w:r w:rsidRPr="00114416">
        <w:rPr>
          <w:rFonts w:ascii="Arial" w:hAnsi="Arial" w:cs="Arial"/>
          <w:sz w:val="22"/>
          <w:szCs w:val="22"/>
        </w:rPr>
        <w:t xml:space="preserve">V </w:t>
      </w:r>
      <w:r w:rsidR="00754156">
        <w:rPr>
          <w:rFonts w:ascii="Arial" w:hAnsi="Arial" w:cs="Arial"/>
          <w:sz w:val="22"/>
          <w:szCs w:val="22"/>
        </w:rPr>
        <w:t>Plzni</w:t>
      </w:r>
      <w:r w:rsidRPr="00754156">
        <w:rPr>
          <w:rFonts w:ascii="Arial" w:hAnsi="Arial" w:cs="Arial"/>
          <w:sz w:val="22"/>
          <w:szCs w:val="22"/>
        </w:rPr>
        <w:t xml:space="preserve"> dne</w:t>
      </w:r>
      <w:r w:rsidR="00754156">
        <w:rPr>
          <w:rFonts w:ascii="Arial" w:hAnsi="Arial" w:cs="Arial"/>
          <w:sz w:val="22"/>
          <w:szCs w:val="22"/>
        </w:rPr>
        <w:t xml:space="preserve"> </w:t>
      </w:r>
      <w:r w:rsidRPr="00754156">
        <w:rPr>
          <w:rFonts w:ascii="Arial" w:hAnsi="Arial" w:cs="Arial"/>
          <w:sz w:val="22"/>
          <w:szCs w:val="22"/>
        </w:rPr>
        <w:t>______</w:t>
      </w:r>
    </w:p>
    <w:p w14:paraId="7E0955CF" w14:textId="77777777" w:rsidR="00EF52B8" w:rsidRPr="00114416" w:rsidRDefault="00EF52B8" w:rsidP="00EF52B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472DDFCF" w14:textId="77777777" w:rsidR="00EF52B8" w:rsidRPr="00114416" w:rsidRDefault="00EF52B8" w:rsidP="00EF52B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45EFDA8C" w14:textId="77777777" w:rsidR="00EF52B8" w:rsidRPr="00114416" w:rsidRDefault="00EF52B8" w:rsidP="00EF52B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1D9FF83D" w14:textId="77777777" w:rsidR="00EF52B8" w:rsidRPr="00114416" w:rsidRDefault="00EF52B8" w:rsidP="00EF52B8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114416">
        <w:rPr>
          <w:rFonts w:ascii="Arial" w:hAnsi="Arial" w:cs="Arial"/>
          <w:sz w:val="22"/>
          <w:szCs w:val="22"/>
        </w:rPr>
        <w:t>____________________________</w:t>
      </w:r>
      <w:r w:rsidRPr="00114416">
        <w:rPr>
          <w:rFonts w:ascii="Arial" w:hAnsi="Arial" w:cs="Arial"/>
          <w:sz w:val="22"/>
          <w:szCs w:val="22"/>
        </w:rPr>
        <w:tab/>
      </w:r>
      <w:r w:rsidRPr="00114416">
        <w:rPr>
          <w:rFonts w:ascii="Arial" w:hAnsi="Arial" w:cs="Arial"/>
          <w:sz w:val="22"/>
          <w:szCs w:val="22"/>
        </w:rPr>
        <w:tab/>
      </w:r>
      <w:r w:rsidRPr="00114416">
        <w:rPr>
          <w:rFonts w:ascii="Arial" w:hAnsi="Arial" w:cs="Arial"/>
          <w:sz w:val="22"/>
          <w:szCs w:val="22"/>
        </w:rPr>
        <w:tab/>
      </w:r>
      <w:r w:rsidRPr="00114416">
        <w:rPr>
          <w:rFonts w:ascii="Arial" w:hAnsi="Arial" w:cs="Arial"/>
          <w:sz w:val="22"/>
          <w:szCs w:val="22"/>
        </w:rPr>
        <w:tab/>
      </w:r>
      <w:r w:rsidRPr="00754156">
        <w:rPr>
          <w:rFonts w:ascii="Arial" w:hAnsi="Arial" w:cs="Arial"/>
          <w:sz w:val="22"/>
          <w:szCs w:val="22"/>
        </w:rPr>
        <w:t>_________________________</w:t>
      </w:r>
    </w:p>
    <w:p w14:paraId="1D030BA9" w14:textId="43A2E2A2" w:rsidR="00EF52B8" w:rsidRPr="00114416" w:rsidRDefault="00EF52B8" w:rsidP="00EF52B8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114416">
        <w:rPr>
          <w:rFonts w:ascii="Arial" w:hAnsi="Arial" w:cs="Arial"/>
          <w:b/>
          <w:sz w:val="22"/>
          <w:szCs w:val="22"/>
        </w:rPr>
        <w:t xml:space="preserve">Správa a údržba silnic Plzeňského kraje, </w:t>
      </w:r>
      <w:proofErr w:type="spellStart"/>
      <w:proofErr w:type="gramStart"/>
      <w:r w:rsidRPr="00114416">
        <w:rPr>
          <w:rFonts w:ascii="Arial" w:hAnsi="Arial" w:cs="Arial"/>
          <w:b/>
          <w:sz w:val="22"/>
          <w:szCs w:val="22"/>
        </w:rPr>
        <w:t>p</w:t>
      </w:r>
      <w:r w:rsidR="006955A2" w:rsidRPr="00114416">
        <w:rPr>
          <w:rFonts w:ascii="Arial" w:hAnsi="Arial" w:cs="Arial"/>
          <w:b/>
          <w:sz w:val="22"/>
          <w:szCs w:val="22"/>
        </w:rPr>
        <w:t>.o</w:t>
      </w:r>
      <w:proofErr w:type="spellEnd"/>
      <w:r w:rsidR="006955A2" w:rsidRPr="00114416">
        <w:rPr>
          <w:rFonts w:ascii="Arial" w:hAnsi="Arial" w:cs="Arial"/>
          <w:b/>
          <w:sz w:val="22"/>
          <w:szCs w:val="22"/>
        </w:rPr>
        <w:t>.</w:t>
      </w:r>
      <w:proofErr w:type="gramEnd"/>
      <w:r w:rsidR="006955A2" w:rsidRPr="00114416">
        <w:rPr>
          <w:rFonts w:ascii="Arial" w:hAnsi="Arial" w:cs="Arial"/>
          <w:b/>
          <w:sz w:val="22"/>
          <w:szCs w:val="22"/>
        </w:rPr>
        <w:t xml:space="preserve"> </w:t>
      </w:r>
      <w:r w:rsidR="006955A2" w:rsidRPr="00114416">
        <w:rPr>
          <w:rFonts w:ascii="Arial" w:hAnsi="Arial" w:cs="Arial"/>
          <w:b/>
          <w:sz w:val="22"/>
          <w:szCs w:val="22"/>
        </w:rPr>
        <w:tab/>
      </w:r>
      <w:r w:rsidR="006955A2" w:rsidRPr="00114416">
        <w:rPr>
          <w:rFonts w:ascii="Arial" w:hAnsi="Arial" w:cs="Arial"/>
          <w:b/>
          <w:sz w:val="22"/>
          <w:szCs w:val="22"/>
        </w:rPr>
        <w:tab/>
      </w:r>
      <w:r w:rsidR="00754156">
        <w:rPr>
          <w:rFonts w:ascii="Arial" w:hAnsi="Arial" w:cs="Arial"/>
          <w:b/>
          <w:sz w:val="22"/>
          <w:szCs w:val="22"/>
        </w:rPr>
        <w:t>VSP Auto, s.r.o.</w:t>
      </w:r>
    </w:p>
    <w:p w14:paraId="5C89BDF6" w14:textId="797C5DCA" w:rsidR="00EF52B8" w:rsidRPr="00114416" w:rsidRDefault="00EF52B8" w:rsidP="006955A2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114416">
        <w:rPr>
          <w:rFonts w:ascii="Arial" w:hAnsi="Arial" w:cs="Arial"/>
          <w:bCs/>
          <w:sz w:val="22"/>
          <w:szCs w:val="22"/>
        </w:rPr>
        <w:t>generální ředitel</w:t>
      </w:r>
      <w:r w:rsidRPr="00114416">
        <w:rPr>
          <w:rFonts w:ascii="Arial" w:hAnsi="Arial" w:cs="Arial"/>
          <w:bCs/>
          <w:sz w:val="22"/>
          <w:szCs w:val="22"/>
        </w:rPr>
        <w:tab/>
      </w:r>
      <w:r w:rsidRPr="00114416">
        <w:rPr>
          <w:rFonts w:ascii="Arial" w:hAnsi="Arial" w:cs="Arial"/>
          <w:bCs/>
          <w:sz w:val="22"/>
          <w:szCs w:val="22"/>
        </w:rPr>
        <w:tab/>
      </w:r>
      <w:r w:rsidRPr="00114416">
        <w:rPr>
          <w:rFonts w:ascii="Arial" w:hAnsi="Arial" w:cs="Arial"/>
          <w:bCs/>
          <w:sz w:val="22"/>
          <w:szCs w:val="22"/>
        </w:rPr>
        <w:tab/>
      </w:r>
      <w:r w:rsidRPr="00114416">
        <w:rPr>
          <w:rFonts w:ascii="Arial" w:hAnsi="Arial" w:cs="Arial"/>
          <w:bCs/>
          <w:sz w:val="22"/>
          <w:szCs w:val="22"/>
        </w:rPr>
        <w:tab/>
      </w:r>
      <w:r w:rsidRPr="00114416">
        <w:rPr>
          <w:rFonts w:ascii="Arial" w:hAnsi="Arial" w:cs="Arial"/>
          <w:bCs/>
          <w:sz w:val="22"/>
          <w:szCs w:val="22"/>
        </w:rPr>
        <w:tab/>
      </w:r>
      <w:r w:rsidRPr="00114416">
        <w:rPr>
          <w:rFonts w:ascii="Arial" w:hAnsi="Arial" w:cs="Arial"/>
          <w:bCs/>
          <w:sz w:val="22"/>
          <w:szCs w:val="22"/>
        </w:rPr>
        <w:tab/>
      </w:r>
      <w:r w:rsidR="00754156">
        <w:rPr>
          <w:rFonts w:ascii="Arial" w:hAnsi="Arial" w:cs="Arial"/>
          <w:bCs/>
          <w:sz w:val="22"/>
          <w:szCs w:val="22"/>
        </w:rPr>
        <w:t>prokurista</w:t>
      </w:r>
    </w:p>
    <w:sectPr w:rsidR="00EF52B8" w:rsidRPr="00114416" w:rsidSect="00267E14">
      <w:footerReference w:type="default" r:id="rId11"/>
      <w:footerReference w:type="first" r:id="rId12"/>
      <w:pgSz w:w="12240" w:h="15840"/>
      <w:pgMar w:top="1276" w:right="1304" w:bottom="851" w:left="130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6FF89" w14:textId="77777777" w:rsidR="009B46DE" w:rsidRDefault="009B46DE" w:rsidP="00FC7D03">
      <w:r>
        <w:separator/>
      </w:r>
    </w:p>
  </w:endnote>
  <w:endnote w:type="continuationSeparator" w:id="0">
    <w:p w14:paraId="48AC5EC9" w14:textId="77777777" w:rsidR="009B46DE" w:rsidRDefault="009B46DE" w:rsidP="00FC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276847"/>
      <w:docPartObj>
        <w:docPartGallery w:val="AutoText"/>
      </w:docPartObj>
    </w:sdtPr>
    <w:sdtEndPr>
      <w:rPr>
        <w:rFonts w:ascii="Arial" w:eastAsia="Arial" w:hAnsi="Arial" w:cs="Arial"/>
        <w:sz w:val="20"/>
        <w:szCs w:val="20"/>
      </w:rPr>
    </w:sdtEndPr>
    <w:sdtContent>
      <w:sdt>
        <w:sdtPr>
          <w:id w:val="14165428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4165429"/>
              <w:docPartObj>
                <w:docPartGallery w:val="Page Numbers (Top of Page)"/>
                <w:docPartUnique/>
              </w:docPartObj>
            </w:sdtPr>
            <w:sdtEndPr/>
            <w:sdtContent>
              <w:p w14:paraId="03193F00" w14:textId="46ACD305" w:rsidR="009B46DE" w:rsidRDefault="009B46DE" w:rsidP="00F403CC">
                <w:pPr>
                  <w:pStyle w:val="Zpa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proofErr w:type="gramStart"/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proofErr w:type="gramEnd"/>
                <w:r w:rsidR="0017207C"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PAGE</w:instrText>
                </w:r>
                <w:r w:rsidR="0017207C"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391E45">
                  <w:rPr>
                    <w:rFonts w:ascii="Arial" w:hAnsi="Arial" w:cs="Arial"/>
                    <w:noProof/>
                    <w:sz w:val="16"/>
                    <w:szCs w:val="16"/>
                  </w:rPr>
                  <w:t>7</w:t>
                </w:r>
                <w:r w:rsidR="0017207C"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proofErr w:type="gramStart"/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proofErr w:type="gramEnd"/>
                <w:r w:rsidR="0017207C"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NUMPAGES</w:instrText>
                </w:r>
                <w:r w:rsidR="0017207C"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391E45">
                  <w:rPr>
                    <w:rFonts w:ascii="Arial" w:hAnsi="Arial" w:cs="Arial"/>
                    <w:noProof/>
                    <w:sz w:val="16"/>
                    <w:szCs w:val="16"/>
                  </w:rPr>
                  <w:t>7</w:t>
                </w:r>
                <w:r w:rsidR="0017207C"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14:paraId="7A928CA8" w14:textId="77777777" w:rsidR="009B46DE" w:rsidRPr="00FA4052" w:rsidRDefault="00391E45" w:rsidP="00F403CC">
                <w:pPr>
                  <w:pStyle w:val="Zpat"/>
                  <w:jc w:val="center"/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717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26AECD75" w14:textId="5DC93403" w:rsidR="009B46DE" w:rsidRDefault="009B46DE" w:rsidP="00F403CC">
            <w:pPr>
              <w:pStyle w:val="Zpat"/>
              <w:spacing w:before="240"/>
              <w:jc w:val="center"/>
            </w:pPr>
            <w:proofErr w:type="gramStart"/>
            <w:r w:rsidRPr="004E71A4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proofErr w:type="gramEnd"/>
            <w:r w:rsidR="0017207C"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17207C"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E45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17207C"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gramStart"/>
            <w:r w:rsidRPr="004E71A4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gramEnd"/>
            <w:r w:rsidR="0017207C"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17207C"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E45">
              <w:rPr>
                <w:rFonts w:ascii="Arial" w:hAnsi="Arial" w:cs="Arial"/>
                <w:noProof/>
                <w:sz w:val="16"/>
                <w:szCs w:val="16"/>
              </w:rPr>
              <w:t>7</w:t>
            </w:r>
            <w:r w:rsidR="0017207C"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1B0CCC36" w14:textId="77777777" w:rsidR="009B46DE" w:rsidRDefault="009B46D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78853" w14:textId="77777777" w:rsidR="009B46DE" w:rsidRDefault="009B46DE" w:rsidP="00FC7D03">
      <w:r>
        <w:separator/>
      </w:r>
    </w:p>
  </w:footnote>
  <w:footnote w:type="continuationSeparator" w:id="0">
    <w:p w14:paraId="6BDD342C" w14:textId="77777777" w:rsidR="009B46DE" w:rsidRDefault="009B46DE" w:rsidP="00FC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7B0"/>
    <w:multiLevelType w:val="multilevel"/>
    <w:tmpl w:val="6BDC6EA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8EF024E"/>
    <w:multiLevelType w:val="singleLevel"/>
    <w:tmpl w:val="862A7552"/>
    <w:lvl w:ilvl="0">
      <w:start w:val="1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" w15:restartNumberingAfterBreak="0">
    <w:nsid w:val="2EBB67DC"/>
    <w:multiLevelType w:val="hybridMultilevel"/>
    <w:tmpl w:val="A8A40AE4"/>
    <w:lvl w:ilvl="0" w:tplc="18D8567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A019C4"/>
    <w:multiLevelType w:val="hybridMultilevel"/>
    <w:tmpl w:val="1540AE66"/>
    <w:lvl w:ilvl="0" w:tplc="2F5C3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03"/>
    <w:rsid w:val="0000667A"/>
    <w:rsid w:val="00030039"/>
    <w:rsid w:val="00036555"/>
    <w:rsid w:val="0004523A"/>
    <w:rsid w:val="00065FCC"/>
    <w:rsid w:val="000720B5"/>
    <w:rsid w:val="00103EFD"/>
    <w:rsid w:val="00114416"/>
    <w:rsid w:val="00130E82"/>
    <w:rsid w:val="00133082"/>
    <w:rsid w:val="00150C00"/>
    <w:rsid w:val="0017207C"/>
    <w:rsid w:val="001A6CF8"/>
    <w:rsid w:val="001B05D6"/>
    <w:rsid w:val="001B667C"/>
    <w:rsid w:val="001B6B89"/>
    <w:rsid w:val="001C0FC8"/>
    <w:rsid w:val="001C5F11"/>
    <w:rsid w:val="001E097F"/>
    <w:rsid w:val="001F280E"/>
    <w:rsid w:val="001F34F4"/>
    <w:rsid w:val="001F3C96"/>
    <w:rsid w:val="0022637B"/>
    <w:rsid w:val="00232341"/>
    <w:rsid w:val="00253F0A"/>
    <w:rsid w:val="002555B9"/>
    <w:rsid w:val="0026518F"/>
    <w:rsid w:val="00267E14"/>
    <w:rsid w:val="0027082C"/>
    <w:rsid w:val="00273FFA"/>
    <w:rsid w:val="002E7663"/>
    <w:rsid w:val="00322377"/>
    <w:rsid w:val="00337CD1"/>
    <w:rsid w:val="00391E45"/>
    <w:rsid w:val="003E0336"/>
    <w:rsid w:val="004700E1"/>
    <w:rsid w:val="00473826"/>
    <w:rsid w:val="004A2AE9"/>
    <w:rsid w:val="004B6D09"/>
    <w:rsid w:val="004D2696"/>
    <w:rsid w:val="004F3CAB"/>
    <w:rsid w:val="004F659D"/>
    <w:rsid w:val="00502404"/>
    <w:rsid w:val="00523398"/>
    <w:rsid w:val="00551A7D"/>
    <w:rsid w:val="00552D2C"/>
    <w:rsid w:val="00562F18"/>
    <w:rsid w:val="005660F6"/>
    <w:rsid w:val="0057302A"/>
    <w:rsid w:val="005D5BD6"/>
    <w:rsid w:val="00671340"/>
    <w:rsid w:val="00687468"/>
    <w:rsid w:val="006955A2"/>
    <w:rsid w:val="006B1693"/>
    <w:rsid w:val="006E79C5"/>
    <w:rsid w:val="00705B47"/>
    <w:rsid w:val="00711580"/>
    <w:rsid w:val="007246DC"/>
    <w:rsid w:val="00753A37"/>
    <w:rsid w:val="00754156"/>
    <w:rsid w:val="0075737B"/>
    <w:rsid w:val="00771AC5"/>
    <w:rsid w:val="007D5F7D"/>
    <w:rsid w:val="008153E6"/>
    <w:rsid w:val="00815A2A"/>
    <w:rsid w:val="00856859"/>
    <w:rsid w:val="008A0D91"/>
    <w:rsid w:val="008A5CD6"/>
    <w:rsid w:val="008B6719"/>
    <w:rsid w:val="008C4774"/>
    <w:rsid w:val="008D6C33"/>
    <w:rsid w:val="008E393D"/>
    <w:rsid w:val="00920CD4"/>
    <w:rsid w:val="00933FA9"/>
    <w:rsid w:val="00960533"/>
    <w:rsid w:val="009630B5"/>
    <w:rsid w:val="00966D16"/>
    <w:rsid w:val="00971BE3"/>
    <w:rsid w:val="0099438F"/>
    <w:rsid w:val="0099660D"/>
    <w:rsid w:val="009B0DB6"/>
    <w:rsid w:val="009B46DE"/>
    <w:rsid w:val="00A0213E"/>
    <w:rsid w:val="00A56104"/>
    <w:rsid w:val="00A57264"/>
    <w:rsid w:val="00A577A8"/>
    <w:rsid w:val="00A804B6"/>
    <w:rsid w:val="00AA3704"/>
    <w:rsid w:val="00AA3A8F"/>
    <w:rsid w:val="00AB44F9"/>
    <w:rsid w:val="00AD1937"/>
    <w:rsid w:val="00AD5523"/>
    <w:rsid w:val="00AE75A9"/>
    <w:rsid w:val="00B269F7"/>
    <w:rsid w:val="00B351B4"/>
    <w:rsid w:val="00BB1564"/>
    <w:rsid w:val="00BB5A28"/>
    <w:rsid w:val="00BC5EAF"/>
    <w:rsid w:val="00BC6B55"/>
    <w:rsid w:val="00BD03E9"/>
    <w:rsid w:val="00BE2946"/>
    <w:rsid w:val="00BF3DFF"/>
    <w:rsid w:val="00C3020D"/>
    <w:rsid w:val="00C356F8"/>
    <w:rsid w:val="00C553E9"/>
    <w:rsid w:val="00CA2AF4"/>
    <w:rsid w:val="00CA46FF"/>
    <w:rsid w:val="00CD2974"/>
    <w:rsid w:val="00CD3494"/>
    <w:rsid w:val="00CE0699"/>
    <w:rsid w:val="00CE5EDA"/>
    <w:rsid w:val="00CF0D4F"/>
    <w:rsid w:val="00CF1E84"/>
    <w:rsid w:val="00CF660A"/>
    <w:rsid w:val="00D03165"/>
    <w:rsid w:val="00D074D8"/>
    <w:rsid w:val="00D400FA"/>
    <w:rsid w:val="00D44382"/>
    <w:rsid w:val="00D64068"/>
    <w:rsid w:val="00D80045"/>
    <w:rsid w:val="00DA3A1F"/>
    <w:rsid w:val="00DB51E7"/>
    <w:rsid w:val="00DC219B"/>
    <w:rsid w:val="00E11969"/>
    <w:rsid w:val="00E12A7A"/>
    <w:rsid w:val="00E310E4"/>
    <w:rsid w:val="00E32E00"/>
    <w:rsid w:val="00E47D06"/>
    <w:rsid w:val="00E71AD0"/>
    <w:rsid w:val="00E8796F"/>
    <w:rsid w:val="00E91506"/>
    <w:rsid w:val="00EB5684"/>
    <w:rsid w:val="00EE13A5"/>
    <w:rsid w:val="00EF11B7"/>
    <w:rsid w:val="00EF52B8"/>
    <w:rsid w:val="00EF5797"/>
    <w:rsid w:val="00F31CFD"/>
    <w:rsid w:val="00F3767A"/>
    <w:rsid w:val="00F403CC"/>
    <w:rsid w:val="00F67A27"/>
    <w:rsid w:val="00F82ECB"/>
    <w:rsid w:val="00F96CF8"/>
    <w:rsid w:val="00FB67A3"/>
    <w:rsid w:val="00FC7D03"/>
    <w:rsid w:val="00FF1C9A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E0753"/>
  <w15:docId w15:val="{4AE26E1B-6836-45C0-8BB2-FFA5A56C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9B2517"/>
  </w:style>
  <w:style w:type="table" w:styleId="Mkatabulky">
    <w:name w:val="Table Grid"/>
    <w:rsid w:val="009B2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41">
    <w:name w:val="Nadpis 41"/>
    <w:basedOn w:val="Normln"/>
    <w:qFormat/>
    <w:rsid w:val="009B2517"/>
    <w:pPr>
      <w:keepNext/>
      <w:jc w:val="center"/>
      <w:outlineLvl w:val="3"/>
    </w:pPr>
    <w:rPr>
      <w:rFonts w:ascii="Arial" w:eastAsia="Arial" w:hAnsi="Arial" w:cs="Arial"/>
      <w:b/>
      <w:sz w:val="32"/>
      <w:szCs w:val="20"/>
    </w:rPr>
  </w:style>
  <w:style w:type="paragraph" w:customStyle="1" w:styleId="Nadpis71">
    <w:name w:val="Nadpis 71"/>
    <w:basedOn w:val="Normln"/>
    <w:qFormat/>
    <w:rsid w:val="009B2517"/>
    <w:pPr>
      <w:spacing w:before="240" w:after="60"/>
      <w:outlineLvl w:val="6"/>
    </w:pPr>
  </w:style>
  <w:style w:type="character" w:customStyle="1" w:styleId="Bezseznamu10">
    <w:name w:val="Bez seznamu1_0"/>
    <w:semiHidden/>
    <w:unhideWhenUsed/>
    <w:rsid w:val="009B2517"/>
  </w:style>
  <w:style w:type="paragraph" w:customStyle="1" w:styleId="Zpat1">
    <w:name w:val="Zápat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strnky1">
    <w:name w:val="Číslo stránky1"/>
    <w:basedOn w:val="Standardnpsmoodstavce"/>
    <w:rsid w:val="009B2517"/>
  </w:style>
  <w:style w:type="paragraph" w:styleId="Zkladntextodsazen">
    <w:name w:val="Body Text Indent"/>
    <w:basedOn w:val="Normln"/>
    <w:rsid w:val="009B2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9B251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9B2517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character" w:customStyle="1" w:styleId="Odkaznakoment1">
    <w:name w:val="Odkaz na komentář1"/>
    <w:basedOn w:val="Standardnpsmoodstavce"/>
    <w:semiHidden/>
    <w:rsid w:val="009B2517"/>
    <w:rPr>
      <w:sz w:val="16"/>
      <w:szCs w:val="16"/>
    </w:rPr>
  </w:style>
  <w:style w:type="paragraph" w:customStyle="1" w:styleId="Textkomente1">
    <w:name w:val="Text komentáře1"/>
    <w:basedOn w:val="Normln"/>
    <w:semiHidden/>
    <w:rsid w:val="009B2517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9B2517"/>
    <w:rPr>
      <w:rFonts w:ascii="Times New Roman" w:eastAsia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1"/>
    <w:semiHidden/>
    <w:rsid w:val="009B2517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semiHidden/>
    <w:rsid w:val="009B2517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paragraph" w:customStyle="1" w:styleId="Revize1">
    <w:name w:val="Revize1"/>
    <w:semiHidden/>
    <w:rsid w:val="009B251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rsid w:val="009B2517"/>
    <w:rPr>
      <w:rFonts w:ascii="Arial" w:eastAsia="Times New Roman" w:hAnsi="Arial" w:cs="Arial"/>
      <w:b/>
      <w:sz w:val="32"/>
      <w:szCs w:val="20"/>
    </w:rPr>
  </w:style>
  <w:style w:type="character" w:customStyle="1" w:styleId="Nadpis7Char">
    <w:name w:val="Nadpis 7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rove1">
    <w:name w:val="úroveň 1"/>
    <w:basedOn w:val="Normln"/>
    <w:rsid w:val="009B2517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9B2517"/>
    <w:pPr>
      <w:numPr>
        <w:ilvl w:val="1"/>
        <w:numId w:val="1"/>
      </w:numPr>
      <w:spacing w:after="120"/>
      <w:jc w:val="both"/>
    </w:pPr>
  </w:style>
  <w:style w:type="paragraph" w:customStyle="1" w:styleId="Zhlav1">
    <w:name w:val="Záhlav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qFormat/>
    <w:rsid w:val="009B2517"/>
    <w:pPr>
      <w:ind w:left="720"/>
      <w:contextualSpacing/>
    </w:pPr>
  </w:style>
  <w:style w:type="paragraph" w:customStyle="1" w:styleId="Odstavecseseznamem10">
    <w:name w:val="Odstavec se seznamem1_0"/>
    <w:basedOn w:val="Normln"/>
    <w:rsid w:val="009B25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2517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Zstupntext1">
    <w:name w:val="Zástupný text1"/>
    <w:semiHidden/>
    <w:rsid w:val="009B2517"/>
    <w:rPr>
      <w:color w:val="808080"/>
    </w:rPr>
  </w:style>
  <w:style w:type="paragraph" w:customStyle="1" w:styleId="Bezmezer1">
    <w:name w:val="Bez mezer1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2">
    <w:name w:val="Text komentáře2"/>
    <w:basedOn w:val="Normln"/>
    <w:semiHidden/>
    <w:unhideWhenUsed/>
    <w:rsid w:val="009B2517"/>
    <w:rPr>
      <w:sz w:val="20"/>
      <w:szCs w:val="20"/>
    </w:rPr>
  </w:style>
  <w:style w:type="character" w:customStyle="1" w:styleId="TextkomenteChar1">
    <w:name w:val="Text komentáře Char1"/>
    <w:basedOn w:val="Standardnpsmoodstavc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customStyle="1" w:styleId="Odkaznakoment2">
    <w:name w:val="Odkaz na komentář2"/>
    <w:basedOn w:val="Standardnpsmoodstavce"/>
    <w:semiHidden/>
    <w:unhideWhenUsed/>
    <w:rsid w:val="009B2517"/>
    <w:rPr>
      <w:sz w:val="16"/>
      <w:szCs w:val="16"/>
    </w:rPr>
  </w:style>
  <w:style w:type="paragraph" w:customStyle="1" w:styleId="Pedmtkomente2">
    <w:name w:val="Předmět komentáře2"/>
    <w:basedOn w:val="Textkomente2"/>
    <w:semiHidden/>
    <w:unhideWhenUsed/>
    <w:rsid w:val="009B2517"/>
    <w:rPr>
      <w:b/>
      <w:bCs/>
    </w:rPr>
  </w:style>
  <w:style w:type="character" w:customStyle="1" w:styleId="PedmtkomenteChar1">
    <w:name w:val="Předmět komentáře Char1"/>
    <w:basedOn w:val="TextkomenteChar1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komente">
    <w:name w:val="annotation text"/>
    <w:basedOn w:val="Normln"/>
    <w:link w:val="TextkomenteChar2"/>
    <w:uiPriority w:val="99"/>
    <w:unhideWhenUsed/>
    <w:rsid w:val="009B2517"/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B2517"/>
    <w:rPr>
      <w:sz w:val="16"/>
      <w:szCs w:val="16"/>
    </w:rPr>
  </w:style>
  <w:style w:type="paragraph" w:styleId="Zhlav">
    <w:name w:val="header"/>
    <w:basedOn w:val="Normln"/>
    <w:link w:val="ZhlavChar1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locked/>
    <w:rsid w:val="00FA4052"/>
    <w:pPr>
      <w:jc w:val="center"/>
    </w:pPr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A4052"/>
    <w:rPr>
      <w:rFonts w:ascii="Arial" w:eastAsia="Arial" w:hAnsi="Arial" w:cs="Arial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52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52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EF52B8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EF52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09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0720B5"/>
    <w:rPr>
      <w:rFonts w:asciiTheme="minorHAnsi" w:eastAsiaTheme="minorEastAsia" w:hAnsiTheme="minorHAnsi" w:cstheme="minorBid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pk.eu/o-nas/informace-ohledne-gdp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pk.eu/o-nas-a/formulare-ke-stazeni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9529-233B-408F-8683-F34399D1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2506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JUDr. Andrea Rečková</Company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Vecková Jana</dc:creator>
  <cp:lastModifiedBy>Pěčková Markéta</cp:lastModifiedBy>
  <cp:revision>3</cp:revision>
  <cp:lastPrinted>2019-07-24T12:47:00Z</cp:lastPrinted>
  <dcterms:created xsi:type="dcterms:W3CDTF">2019-08-15T06:43:00Z</dcterms:created>
  <dcterms:modified xsi:type="dcterms:W3CDTF">2019-08-15T06:44:00Z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2497637</vt:lpwstr>
  </property>
</Properties>
</file>