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6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64"/>
      </w:tblGrid>
      <w:tr w:rsidR="00D02C6E" w:rsidRPr="00B31AB3" w:rsidTr="00881BDB">
        <w:tc>
          <w:tcPr>
            <w:tcW w:w="9464" w:type="dxa"/>
            <w:shd w:val="clear" w:color="auto" w:fill="B2B2B2"/>
          </w:tcPr>
          <w:p w:rsidR="00D611B2" w:rsidRDefault="00D611B2" w:rsidP="00D611B2">
            <w:pPr>
              <w:pStyle w:val="NadpisVZ1"/>
              <w:numPr>
                <w:ilvl w:val="0"/>
                <w:numId w:val="0"/>
              </w:numPr>
            </w:pPr>
            <w:bookmarkStart w:id="0" w:name="_Toc334537436"/>
            <w:r w:rsidRPr="00A24127">
              <w:t xml:space="preserve">Příloha č. </w:t>
            </w:r>
            <w:r>
              <w:t>4</w:t>
            </w:r>
            <w:r w:rsidRPr="00A24127">
              <w:t xml:space="preserve"> </w:t>
            </w:r>
            <w:r w:rsidRPr="00A1628A">
              <w:t>Zadávací dokumentace:</w:t>
            </w:r>
            <w:r>
              <w:t xml:space="preserve"> </w:t>
            </w:r>
          </w:p>
          <w:bookmarkEnd w:id="0"/>
          <w:p w:rsidR="00D02C6E" w:rsidRPr="00B31AB3" w:rsidRDefault="00D611B2" w:rsidP="00D611B2">
            <w:pPr>
              <w:pStyle w:val="NadpisVZ1"/>
              <w:numPr>
                <w:ilvl w:val="0"/>
                <w:numId w:val="0"/>
              </w:numPr>
              <w:rPr>
                <w:b w:val="0"/>
              </w:rPr>
            </w:pPr>
            <w:r w:rsidRPr="00D36F3D">
              <w:t>Čestné prohlášení k prokázání splnění základní a profesní způsobilosti</w:t>
            </w:r>
            <w:r>
              <w:t xml:space="preserve"> a technické kvalifikace (VZOR)</w:t>
            </w:r>
          </w:p>
        </w:tc>
      </w:tr>
    </w:tbl>
    <w:p w:rsidR="00861A88" w:rsidRDefault="008E3C1B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29"/>
      </w:tblGrid>
      <w:tr w:rsidR="00D611B2" w:rsidRPr="009C6679" w:rsidTr="00AD35B6">
        <w:trPr>
          <w:trHeight w:val="49"/>
          <w:jc w:val="center"/>
        </w:trPr>
        <w:tc>
          <w:tcPr>
            <w:tcW w:w="9429" w:type="dxa"/>
            <w:tcBorders>
              <w:bottom w:val="single" w:sz="4" w:space="0" w:color="auto"/>
            </w:tcBorders>
            <w:vAlign w:val="center"/>
          </w:tcPr>
          <w:p w:rsidR="00D611B2" w:rsidRPr="00850A7D" w:rsidRDefault="00D611B2" w:rsidP="00D1529E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 w:rsidRPr="00850A7D">
              <w:rPr>
                <w:rFonts w:ascii="Arial" w:hAnsi="Arial" w:cs="Arial"/>
                <w:b/>
                <w:bCs/>
                <w:caps/>
              </w:rPr>
              <w:t>nÁZEV VEŘEJNÉ ZAKÁZKY:</w:t>
            </w:r>
            <w:r w:rsidRPr="00850A7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D6576" w:rsidRPr="006D6576">
              <w:rPr>
                <w:rFonts w:ascii="Arial" w:eastAsia="Times New Roman" w:hAnsi="Arial" w:cs="Arial"/>
                <w:b/>
                <w:lang w:eastAsia="ar-SA"/>
              </w:rPr>
              <w:t>„Dodávka polohovatelných lůžek a nočních stolků pro Rokycanskou nemocnici, a.s.</w:t>
            </w:r>
            <w:r w:rsidR="0025156D">
              <w:rPr>
                <w:rFonts w:ascii="Arial" w:eastAsia="Times New Roman" w:hAnsi="Arial" w:cs="Arial"/>
                <w:b/>
                <w:lang w:eastAsia="ar-SA"/>
              </w:rPr>
              <w:t xml:space="preserve"> – 2. vyhlášení</w:t>
            </w:r>
            <w:r w:rsidR="006D6576" w:rsidRPr="006D6576">
              <w:rPr>
                <w:rFonts w:ascii="Arial" w:eastAsia="Times New Roman" w:hAnsi="Arial" w:cs="Arial"/>
                <w:b/>
                <w:lang w:eastAsia="ar-SA"/>
              </w:rPr>
              <w:t>“</w:t>
            </w:r>
          </w:p>
        </w:tc>
      </w:tr>
      <w:tr w:rsidR="00D611B2" w:rsidTr="00AD35B6">
        <w:trPr>
          <w:trHeight w:val="49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2" w:rsidRPr="00D611B2" w:rsidRDefault="00D611B2" w:rsidP="00792538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D611B2">
              <w:rPr>
                <w:rFonts w:ascii="Arial" w:hAnsi="Arial" w:cs="Arial"/>
                <w:bCs/>
                <w:color w:val="010000"/>
                <w:sz w:val="20"/>
              </w:rPr>
              <w:t>Podlimitní veřejná zakázka na dodávky zadávaná ve zjednodušeném podlimitním řízení podle zákona č. 134/2016 Sb., o zadávání veřejných zakáz</w:t>
            </w:r>
            <w:r w:rsidR="00792538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Pr="00D611B2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</w:tbl>
    <w:p w:rsidR="00D611B2" w:rsidRDefault="00D611B2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689"/>
        <w:gridCol w:w="6775"/>
      </w:tblGrid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6D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8E3C1B">
              <w:rPr>
                <w:rFonts w:ascii="Arial" w:hAnsi="Arial" w:cs="Arial"/>
                <w:b/>
                <w:sz w:val="20"/>
                <w:szCs w:val="20"/>
              </w:rPr>
              <w:t>O</w:t>
            </w:r>
            <w:bookmarkStart w:id="1" w:name="_GoBack"/>
            <w:bookmarkEnd w:id="1"/>
            <w:r w:rsidRPr="00B31AB3">
              <w:rPr>
                <w:rFonts w:ascii="Arial" w:hAnsi="Arial" w:cs="Arial"/>
                <w:b/>
                <w:sz w:val="20"/>
                <w:szCs w:val="20"/>
              </w:rPr>
              <w:t>/DIČ: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EB0593" w:rsidRPr="00D611B2" w:rsidRDefault="00EB0593" w:rsidP="00D611B2">
      <w:pPr>
        <w:pStyle w:val="Odstavecseseznamem"/>
        <w:numPr>
          <w:ilvl w:val="0"/>
          <w:numId w:val="4"/>
        </w:numPr>
        <w:ind w:left="426" w:hanging="426"/>
        <w:jc w:val="both"/>
        <w:rPr>
          <w:rFonts w:cs="Arial"/>
          <w:b/>
          <w:sz w:val="20"/>
          <w:highlight w:val="lightGray"/>
        </w:rPr>
      </w:pPr>
      <w:r w:rsidRPr="00D611B2">
        <w:rPr>
          <w:rFonts w:cs="Arial"/>
          <w:b/>
          <w:sz w:val="20"/>
          <w:highlight w:val="lightGray"/>
        </w:rPr>
        <w:t>ZÁKLADNÍ ZPŮSOBILOST:</w:t>
      </w:r>
    </w:p>
    <w:p w:rsidR="00724579" w:rsidRPr="00DC6BF7" w:rsidRDefault="00EB0593" w:rsidP="00D611B2">
      <w:pPr>
        <w:spacing w:before="120"/>
        <w:jc w:val="both"/>
        <w:rPr>
          <w:rFonts w:ascii="Arial" w:hAnsi="Arial" w:cs="Arial"/>
          <w:b/>
          <w:sz w:val="20"/>
        </w:rPr>
      </w:pPr>
      <w:r w:rsidRPr="00DC6BF7">
        <w:rPr>
          <w:rFonts w:ascii="Arial" w:hAnsi="Arial" w:cs="Arial"/>
          <w:b/>
          <w:sz w:val="20"/>
        </w:rPr>
        <w:t xml:space="preserve">jako </w:t>
      </w:r>
      <w:r w:rsidR="001D19BF" w:rsidRPr="00DC6BF7">
        <w:rPr>
          <w:rFonts w:ascii="Arial" w:hAnsi="Arial" w:cs="Arial"/>
          <w:b/>
          <w:sz w:val="20"/>
        </w:rPr>
        <w:t>dodavatel</w:t>
      </w:r>
      <w:r w:rsidRPr="00DC6BF7">
        <w:rPr>
          <w:rFonts w:ascii="Arial" w:hAnsi="Arial" w:cs="Arial"/>
          <w:b/>
          <w:sz w:val="20"/>
        </w:rPr>
        <w:t xml:space="preserve"> </w:t>
      </w:r>
      <w:r w:rsidR="001B4A6A" w:rsidRPr="00DC6BF7">
        <w:rPr>
          <w:rFonts w:ascii="Arial" w:hAnsi="Arial" w:cs="Arial"/>
          <w:b/>
          <w:sz w:val="20"/>
        </w:rPr>
        <w:t xml:space="preserve">podlimitní </w:t>
      </w:r>
      <w:r w:rsidR="001053DE" w:rsidRPr="00DC6BF7">
        <w:rPr>
          <w:rFonts w:ascii="Arial" w:hAnsi="Arial" w:cs="Arial"/>
          <w:b/>
          <w:sz w:val="20"/>
        </w:rPr>
        <w:t xml:space="preserve">veřejné </w:t>
      </w:r>
      <w:r w:rsidR="00CA78EB" w:rsidRPr="00DC6BF7">
        <w:rPr>
          <w:rFonts w:ascii="Arial" w:hAnsi="Arial" w:cs="Arial"/>
          <w:b/>
          <w:sz w:val="20"/>
        </w:rPr>
        <w:t xml:space="preserve">zakázky </w:t>
      </w:r>
      <w:r w:rsidR="001053DE" w:rsidRPr="00DC6BF7">
        <w:rPr>
          <w:rFonts w:ascii="Arial" w:hAnsi="Arial" w:cs="Arial"/>
          <w:b/>
          <w:sz w:val="20"/>
        </w:rPr>
        <w:t xml:space="preserve">na </w:t>
      </w:r>
      <w:r w:rsidR="00B52CF7" w:rsidRPr="00DC6BF7">
        <w:rPr>
          <w:rFonts w:ascii="Arial" w:hAnsi="Arial" w:cs="Arial"/>
          <w:b/>
          <w:sz w:val="20"/>
        </w:rPr>
        <w:t>dodávky</w:t>
      </w:r>
      <w:r w:rsidR="001053DE" w:rsidRPr="00DC6BF7">
        <w:rPr>
          <w:rFonts w:ascii="Arial" w:hAnsi="Arial" w:cs="Arial"/>
          <w:b/>
          <w:sz w:val="20"/>
        </w:rPr>
        <w:t xml:space="preserve"> zadávané ve zjednodušeném </w:t>
      </w:r>
      <w:r w:rsidR="001B4A6A" w:rsidRPr="00DC6BF7">
        <w:rPr>
          <w:rFonts w:ascii="Arial" w:hAnsi="Arial" w:cs="Arial"/>
          <w:b/>
          <w:sz w:val="20"/>
        </w:rPr>
        <w:t xml:space="preserve">podlimitním řízení </w:t>
      </w:r>
      <w:r w:rsidR="001053DE" w:rsidRPr="00DC6BF7">
        <w:rPr>
          <w:rFonts w:ascii="Arial" w:hAnsi="Arial" w:cs="Arial"/>
          <w:b/>
          <w:sz w:val="20"/>
        </w:rPr>
        <w:t xml:space="preserve">dle § </w:t>
      </w:r>
      <w:r w:rsidR="001B4A6A" w:rsidRPr="00DC6BF7">
        <w:rPr>
          <w:rFonts w:ascii="Arial" w:hAnsi="Arial" w:cs="Arial"/>
          <w:b/>
          <w:sz w:val="20"/>
        </w:rPr>
        <w:t>53</w:t>
      </w:r>
      <w:r w:rsidR="001053DE" w:rsidRPr="00DC6BF7">
        <w:rPr>
          <w:rFonts w:ascii="Arial" w:hAnsi="Arial" w:cs="Arial"/>
          <w:b/>
          <w:sz w:val="20"/>
        </w:rPr>
        <w:t xml:space="preserve"> zákona č. 134/2016 Sb., o zadávání veřejných zakázek</w:t>
      </w:r>
      <w:r w:rsidRPr="00DC6BF7">
        <w:rPr>
          <w:rFonts w:ascii="Arial" w:hAnsi="Arial" w:cs="Arial"/>
          <w:b/>
          <w:sz w:val="20"/>
        </w:rPr>
        <w:t xml:space="preserve"> s názvem </w:t>
      </w:r>
      <w:r w:rsidR="006D6576" w:rsidRPr="006D6576">
        <w:rPr>
          <w:rFonts w:ascii="Arial" w:eastAsia="Calibri" w:hAnsi="Arial" w:cs="Arial"/>
          <w:b/>
          <w:sz w:val="20"/>
          <w:szCs w:val="20"/>
        </w:rPr>
        <w:t>„Dodávka polohovatelných lůžek a nočních stolků pro Rokycanskou nemocnici, a.s.</w:t>
      </w:r>
      <w:r w:rsidR="00496FB1" w:rsidRPr="00496FB1">
        <w:t xml:space="preserve"> </w:t>
      </w:r>
      <w:r w:rsidR="00496FB1" w:rsidRPr="00496FB1">
        <w:rPr>
          <w:rFonts w:ascii="Arial" w:eastAsia="Calibri" w:hAnsi="Arial" w:cs="Arial"/>
          <w:b/>
          <w:sz w:val="20"/>
          <w:szCs w:val="20"/>
        </w:rPr>
        <w:t>– 2. vyhlášení</w:t>
      </w:r>
      <w:r w:rsidR="006D6576" w:rsidRPr="006D6576">
        <w:rPr>
          <w:rFonts w:ascii="Arial" w:eastAsia="Calibri" w:hAnsi="Arial" w:cs="Arial"/>
          <w:b/>
          <w:sz w:val="20"/>
          <w:szCs w:val="20"/>
        </w:rPr>
        <w:t>“</w:t>
      </w:r>
      <w:r w:rsidR="00E6447E" w:rsidRPr="00DC6BF7">
        <w:rPr>
          <w:rFonts w:ascii="Arial" w:hAnsi="Arial" w:cs="Arial"/>
          <w:b/>
          <w:sz w:val="20"/>
        </w:rPr>
        <w:t xml:space="preserve">, </w:t>
      </w:r>
      <w:r w:rsidR="00724579" w:rsidRPr="00DC6BF7">
        <w:rPr>
          <w:rFonts w:ascii="Arial" w:hAnsi="Arial" w:cs="Arial"/>
          <w:b/>
          <w:sz w:val="20"/>
        </w:rPr>
        <w:t>tímto čestně prohlašuje, že k datu podání nabídky: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</w:t>
      </w:r>
      <w:r w:rsidR="00CF4589">
        <w:rPr>
          <w:rFonts w:cs="Arial"/>
          <w:sz w:val="20"/>
        </w:rPr>
        <w:t>zadávacího</w:t>
      </w:r>
      <w:r w:rsidRPr="00C329AD">
        <w:rPr>
          <w:rFonts w:cs="Arial"/>
          <w:sz w:val="20"/>
        </w:rPr>
        <w:t xml:space="preserve"> řízení pravomocně odsouzen pro trestný čin uvedený v Příloze č. 3 k zákonu č. 134/2016 Sb. nebo obdobný trestný čin podle právního řádu země sídla </w:t>
      </w:r>
      <w:r w:rsidR="001D19BF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="008970E1" w:rsidRPr="001053DE">
        <w:rPr>
          <w:rFonts w:cs="Arial"/>
          <w:sz w:val="20"/>
        </w:rPr>
        <w:t>, a to ani ve vztahu ke spotřební dani</w:t>
      </w:r>
      <w:r w:rsidRPr="001053DE">
        <w:rPr>
          <w:rFonts w:cs="Arial"/>
          <w:sz w:val="20"/>
        </w:rPr>
        <w:t>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7135F6" w:rsidRPr="00EB0593" w:rsidRDefault="007135F6" w:rsidP="00EB059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="Arial"/>
          <w:sz w:val="20"/>
        </w:rPr>
      </w:pPr>
      <w:r w:rsidRPr="00C814AD">
        <w:rPr>
          <w:rFonts w:cs="Arial"/>
          <w:sz w:val="20"/>
        </w:rPr>
        <w:t>není v likvidaci, nebylo proti němu vydáno rozhodnutí o úpadku, nebyla vůči němu nařízena</w:t>
      </w:r>
      <w:r w:rsidRPr="00C329AD">
        <w:rPr>
          <w:rFonts w:cs="Arial"/>
          <w:sz w:val="20"/>
        </w:rPr>
        <w:t xml:space="preserve">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1D19BF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EB0593" w:rsidRDefault="00EB0593" w:rsidP="00EB0593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881BDB" w:rsidRDefault="00EB0593" w:rsidP="00881BDB">
      <w:pPr>
        <w:pStyle w:val="Odstavecseseznamem"/>
        <w:numPr>
          <w:ilvl w:val="0"/>
          <w:numId w:val="4"/>
        </w:numPr>
        <w:ind w:left="426" w:hanging="426"/>
        <w:jc w:val="both"/>
        <w:rPr>
          <w:rFonts w:cs="Arial"/>
          <w:b/>
          <w:sz w:val="20"/>
          <w:highlight w:val="lightGray"/>
        </w:rPr>
      </w:pPr>
      <w:r w:rsidRPr="00881BDB">
        <w:rPr>
          <w:rFonts w:cs="Arial"/>
          <w:b/>
          <w:sz w:val="20"/>
          <w:highlight w:val="lightGray"/>
        </w:rPr>
        <w:t xml:space="preserve">PROFESNÍ </w:t>
      </w:r>
      <w:r w:rsidR="00CC1C69" w:rsidRPr="00881BDB">
        <w:rPr>
          <w:rFonts w:cs="Arial"/>
          <w:b/>
          <w:sz w:val="20"/>
          <w:highlight w:val="lightGray"/>
        </w:rPr>
        <w:t>ZPŮSOBILOST</w:t>
      </w:r>
      <w:r w:rsidRPr="00881BDB">
        <w:rPr>
          <w:rFonts w:cs="Arial"/>
          <w:b/>
          <w:sz w:val="20"/>
          <w:highlight w:val="lightGray"/>
        </w:rPr>
        <w:t xml:space="preserve">: </w:t>
      </w:r>
    </w:p>
    <w:p w:rsidR="001B4A6A" w:rsidRPr="00DC6BF7" w:rsidRDefault="001B4A6A" w:rsidP="001B4A6A">
      <w:pPr>
        <w:spacing w:before="120"/>
        <w:jc w:val="both"/>
        <w:rPr>
          <w:rFonts w:ascii="Arial" w:hAnsi="Arial" w:cs="Arial"/>
          <w:b/>
          <w:sz w:val="20"/>
        </w:rPr>
      </w:pPr>
      <w:r w:rsidRPr="00DC6BF7">
        <w:rPr>
          <w:rFonts w:ascii="Arial" w:hAnsi="Arial" w:cs="Arial"/>
          <w:b/>
          <w:sz w:val="20"/>
        </w:rPr>
        <w:t xml:space="preserve">jako dodavatel podlimitní veřejné zakázky na </w:t>
      </w:r>
      <w:r w:rsidR="00B52CF7" w:rsidRPr="00DC6BF7">
        <w:rPr>
          <w:rFonts w:ascii="Arial" w:hAnsi="Arial" w:cs="Arial"/>
          <w:b/>
          <w:sz w:val="20"/>
        </w:rPr>
        <w:t>dodávky</w:t>
      </w:r>
      <w:r w:rsidRPr="00DC6BF7">
        <w:rPr>
          <w:rFonts w:ascii="Arial" w:hAnsi="Arial" w:cs="Arial"/>
          <w:b/>
          <w:sz w:val="20"/>
        </w:rPr>
        <w:t xml:space="preserve"> zadávané ve zjednodušeném podlimitním řízení dle § 53 zákona č. 134/2016 Sb., o zadávání veřejných zakázek s názvem </w:t>
      </w:r>
      <w:r w:rsidR="006D6576" w:rsidRPr="006D6576">
        <w:rPr>
          <w:rFonts w:ascii="Arial" w:eastAsia="Calibri" w:hAnsi="Arial" w:cs="Arial"/>
          <w:b/>
          <w:sz w:val="20"/>
          <w:szCs w:val="20"/>
        </w:rPr>
        <w:t>„Dodávka polohovatelných lůžek a nočních stolků pro Rokycanskou nemocnici, a.s.</w:t>
      </w:r>
      <w:r w:rsidR="00496FB1" w:rsidRPr="00496FB1">
        <w:t xml:space="preserve"> </w:t>
      </w:r>
      <w:r w:rsidR="00496FB1" w:rsidRPr="00496FB1">
        <w:rPr>
          <w:rFonts w:ascii="Arial" w:eastAsia="Calibri" w:hAnsi="Arial" w:cs="Arial"/>
          <w:b/>
          <w:sz w:val="20"/>
          <w:szCs w:val="20"/>
        </w:rPr>
        <w:t>– 2. vyhlášení</w:t>
      </w:r>
      <w:r w:rsidR="006D6576" w:rsidRPr="006D6576">
        <w:rPr>
          <w:rFonts w:ascii="Arial" w:eastAsia="Calibri" w:hAnsi="Arial" w:cs="Arial"/>
          <w:b/>
          <w:sz w:val="20"/>
          <w:szCs w:val="20"/>
        </w:rPr>
        <w:t>“</w:t>
      </w:r>
      <w:r w:rsidRPr="00DC6BF7">
        <w:rPr>
          <w:rFonts w:ascii="Arial" w:hAnsi="Arial" w:cs="Arial"/>
          <w:b/>
          <w:sz w:val="20"/>
        </w:rPr>
        <w:t>, tímto čestně prohlašuje, že k datu podání nabídky:</w:t>
      </w:r>
    </w:p>
    <w:p w:rsidR="00EB0593" w:rsidRDefault="007C6A42" w:rsidP="00EB059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="00EB0593" w:rsidRPr="0002565B">
        <w:rPr>
          <w:rFonts w:cs="Arial"/>
          <w:sz w:val="20"/>
        </w:rPr>
        <w:t xml:space="preserve">zapsán v obchodním rejstříku pod identifikačním číslem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>
        <w:rPr>
          <w:rFonts w:cs="Arial"/>
          <w:sz w:val="20"/>
        </w:rPr>
        <w:t xml:space="preserve"> </w:t>
      </w:r>
      <w:r w:rsidR="00EB0593" w:rsidRPr="0002565B">
        <w:rPr>
          <w:rFonts w:cs="Arial"/>
          <w:sz w:val="20"/>
        </w:rPr>
        <w:t xml:space="preserve">a spisovou značkou </w:t>
      </w:r>
      <w:r w:rsidR="00EB0593" w:rsidRPr="00B31AB3">
        <w:rPr>
          <w:rFonts w:cs="Arial"/>
          <w:color w:val="FF0000"/>
          <w:sz w:val="20"/>
        </w:rPr>
        <w:t xml:space="preserve">DOPLNÍ </w:t>
      </w:r>
      <w:r w:rsidR="001D19BF">
        <w:rPr>
          <w:rFonts w:cs="Arial"/>
          <w:color w:val="FF0000"/>
          <w:sz w:val="20"/>
        </w:rPr>
        <w:t>DODAVATEL</w:t>
      </w:r>
      <w:r w:rsidR="00EB0593" w:rsidRPr="0002565B">
        <w:rPr>
          <w:rFonts w:cs="Arial"/>
          <w:sz w:val="20"/>
        </w:rPr>
        <w:t>,</w:t>
      </w:r>
    </w:p>
    <w:p w:rsidR="00850A7D" w:rsidRPr="00CE0D8B" w:rsidRDefault="00850A7D" w:rsidP="00CE0D8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50A7D">
        <w:rPr>
          <w:rFonts w:ascii="Arial" w:eastAsia="Calibri" w:hAnsi="Arial" w:cs="Arial"/>
          <w:sz w:val="20"/>
          <w:szCs w:val="20"/>
        </w:rPr>
        <w:t xml:space="preserve">disponuje dokladem o oprávnění k podnikání podle zvláštních právních předpisů, a to výpisem ze </w:t>
      </w:r>
      <w:r w:rsidR="00353345">
        <w:rPr>
          <w:rFonts w:ascii="Arial" w:eastAsia="Calibri" w:hAnsi="Arial" w:cs="Arial"/>
          <w:sz w:val="20"/>
          <w:szCs w:val="20"/>
        </w:rPr>
        <w:t xml:space="preserve"> </w:t>
      </w:r>
      <w:r w:rsidRPr="00850A7D">
        <w:rPr>
          <w:rFonts w:ascii="Arial" w:hAnsi="Arial" w:cs="Arial"/>
          <w:color w:val="FF0000"/>
          <w:sz w:val="20"/>
        </w:rPr>
        <w:t>DOPLNÍ DODAVATEL</w:t>
      </w:r>
      <w:r w:rsidRPr="00850A7D">
        <w:rPr>
          <w:rFonts w:ascii="Arial" w:eastAsia="Calibri" w:hAnsi="Arial" w:cs="Arial"/>
          <w:sz w:val="20"/>
          <w:szCs w:val="20"/>
        </w:rPr>
        <w:t xml:space="preserve"> pod identifikačním číslem  </w:t>
      </w:r>
      <w:r w:rsidRPr="00850A7D">
        <w:rPr>
          <w:rFonts w:ascii="Arial" w:hAnsi="Arial" w:cs="Arial"/>
          <w:color w:val="FF0000"/>
          <w:sz w:val="20"/>
        </w:rPr>
        <w:t>DOPLNÍ DODAVATEL</w:t>
      </w:r>
      <w:r w:rsidRPr="00850A7D">
        <w:rPr>
          <w:rFonts w:ascii="Arial" w:eastAsia="Calibri" w:hAnsi="Arial" w:cs="Arial"/>
          <w:sz w:val="20"/>
          <w:szCs w:val="20"/>
        </w:rPr>
        <w:t xml:space="preserve">  s oborem činnosti (druhem živnosti) </w:t>
      </w:r>
      <w:r w:rsidRPr="00850A7D">
        <w:rPr>
          <w:rFonts w:ascii="Arial" w:hAnsi="Arial" w:cs="Arial"/>
          <w:color w:val="FF0000"/>
          <w:sz w:val="20"/>
        </w:rPr>
        <w:t>DOPLNÍ DODAVATEL</w:t>
      </w:r>
    </w:p>
    <w:p w:rsidR="00CE0D8B" w:rsidRPr="00CE0D8B" w:rsidRDefault="00CE0D8B" w:rsidP="00CE0D8B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E0D8B" w:rsidRPr="00850A7D" w:rsidRDefault="00CE0D8B" w:rsidP="00CE0D8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B5EE7" w:rsidRDefault="00CB5EE7" w:rsidP="005C1ABA">
      <w:pPr>
        <w:pStyle w:val="Odstavecseseznamem"/>
        <w:spacing w:after="200" w:line="276" w:lineRule="auto"/>
        <w:jc w:val="both"/>
        <w:rPr>
          <w:rFonts w:cs="Arial"/>
          <w:sz w:val="20"/>
        </w:rPr>
      </w:pPr>
    </w:p>
    <w:p w:rsidR="00083EE2" w:rsidRPr="00D611B2" w:rsidRDefault="00083EE2" w:rsidP="00D611B2">
      <w:pPr>
        <w:pStyle w:val="Odstavecseseznamem"/>
        <w:numPr>
          <w:ilvl w:val="0"/>
          <w:numId w:val="4"/>
        </w:numPr>
        <w:ind w:left="426" w:hanging="425"/>
        <w:jc w:val="both"/>
        <w:rPr>
          <w:rFonts w:cs="Arial"/>
          <w:b/>
          <w:sz w:val="20"/>
          <w:highlight w:val="lightGray"/>
        </w:rPr>
      </w:pPr>
      <w:r w:rsidRPr="00D611B2">
        <w:rPr>
          <w:rFonts w:cs="Arial"/>
          <w:b/>
          <w:sz w:val="20"/>
          <w:highlight w:val="lightGray"/>
        </w:rPr>
        <w:lastRenderedPageBreak/>
        <w:t>TECHNICKÁ KVALIFIKACE:</w:t>
      </w:r>
    </w:p>
    <w:p w:rsidR="00096AE4" w:rsidRDefault="00096AE4" w:rsidP="00096AE4">
      <w:pPr>
        <w:spacing w:after="0"/>
        <w:ind w:left="360"/>
        <w:jc w:val="both"/>
        <w:rPr>
          <w:rFonts w:cs="Arial"/>
          <w:b/>
          <w:sz w:val="20"/>
        </w:rPr>
      </w:pPr>
    </w:p>
    <w:p w:rsidR="00D611B2" w:rsidRPr="006D6576" w:rsidRDefault="00D611B2" w:rsidP="006D657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  <w:b/>
          <w:sz w:val="20"/>
        </w:rPr>
      </w:pPr>
      <w:r w:rsidRPr="006D6576">
        <w:rPr>
          <w:rFonts w:cs="Arial"/>
          <w:b/>
          <w:sz w:val="20"/>
        </w:rPr>
        <w:t xml:space="preserve">Dodavatel dokládá následující seznam referenčních zakázek </w:t>
      </w:r>
      <w:r w:rsidRPr="006D6576">
        <w:rPr>
          <w:rFonts w:cs="Arial"/>
          <w:sz w:val="20"/>
        </w:rPr>
        <w:t xml:space="preserve">obdobného charakteru, které realizoval </w:t>
      </w:r>
      <w:r w:rsidR="00C34A42" w:rsidRPr="006D6576">
        <w:rPr>
          <w:rFonts w:cs="Arial"/>
          <w:sz w:val="20"/>
        </w:rPr>
        <w:t>v posledních 3 letech. A součas</w:t>
      </w:r>
      <w:r w:rsidRPr="006D6576">
        <w:rPr>
          <w:rFonts w:cs="Arial"/>
          <w:sz w:val="20"/>
        </w:rPr>
        <w:t>ně prohlašuje, že referenční zakázky uvedené v seznamu byly realizovány řádně a odborně, v požadované kvalitě.</w:t>
      </w:r>
    </w:p>
    <w:p w:rsidR="00D611B2" w:rsidRPr="00D611B2" w:rsidRDefault="00D611B2" w:rsidP="00D611B2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D611B2" w:rsidRPr="00D611B2" w:rsidTr="00D611B2">
        <w:trPr>
          <w:trHeight w:val="20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IČ, sídlo)</w:t>
            </w: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Doba realizace dodávky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Finanční objem dodávky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814AD" w:rsidRDefault="00C814AD" w:rsidP="00D611B2">
      <w:pPr>
        <w:pStyle w:val="Odstavecseseznamem"/>
        <w:rPr>
          <w:sz w:val="20"/>
          <w:lang w:eastAsia="en-US"/>
        </w:rPr>
      </w:pPr>
    </w:p>
    <w:p w:rsidR="00D611B2" w:rsidRDefault="006D6576" w:rsidP="006D6576">
      <w:pPr>
        <w:pStyle w:val="Odstavecseseznamem"/>
        <w:numPr>
          <w:ilvl w:val="0"/>
          <w:numId w:val="14"/>
        </w:numPr>
        <w:rPr>
          <w:sz w:val="20"/>
          <w:lang w:eastAsia="en-US"/>
        </w:rPr>
      </w:pPr>
      <w:r w:rsidRPr="006D6576">
        <w:rPr>
          <w:b/>
          <w:sz w:val="20"/>
          <w:lang w:eastAsia="en-US"/>
        </w:rPr>
        <w:t>Dodavatel dokládá následující seznam</w:t>
      </w:r>
      <w:r w:rsidRPr="006D6576">
        <w:rPr>
          <w:b/>
        </w:rPr>
        <w:t xml:space="preserve"> </w:t>
      </w:r>
      <w:r w:rsidRPr="006D6576">
        <w:rPr>
          <w:b/>
          <w:sz w:val="20"/>
          <w:lang w:eastAsia="en-US"/>
        </w:rPr>
        <w:t>techniků (či technických útvarů</w:t>
      </w:r>
      <w:r w:rsidRPr="006D6576">
        <w:rPr>
          <w:sz w:val="20"/>
          <w:lang w:eastAsia="en-US"/>
        </w:rPr>
        <w:t>), kteří se budou podílet na plnění veřejné zakázky:</w:t>
      </w:r>
    </w:p>
    <w:p w:rsidR="006D6576" w:rsidRDefault="006D6576" w:rsidP="006D6576">
      <w:pPr>
        <w:rPr>
          <w:sz w:val="20"/>
        </w:rPr>
      </w:pPr>
    </w:p>
    <w:p w:rsidR="006D6576" w:rsidRPr="00D611B2" w:rsidRDefault="006D6576" w:rsidP="006D6576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 xml:space="preserve">Seznam </w:t>
      </w:r>
      <w:r>
        <w:rPr>
          <w:rFonts w:ascii="Arial" w:hAnsi="Arial" w:cs="Arial"/>
          <w:i/>
          <w:sz w:val="20"/>
        </w:rPr>
        <w:t>techniků či technických útvarů: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308"/>
        <w:gridCol w:w="2268"/>
        <w:gridCol w:w="3133"/>
      </w:tblGrid>
      <w:tr w:rsidR="006D6576" w:rsidRPr="00D611B2" w:rsidTr="006D6576">
        <w:trPr>
          <w:trHeight w:val="204"/>
          <w:jc w:val="center"/>
        </w:trPr>
        <w:tc>
          <w:tcPr>
            <w:tcW w:w="536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Jméno a Příjmení/název</w:t>
            </w:r>
          </w:p>
        </w:tc>
        <w:tc>
          <w:tcPr>
            <w:tcW w:w="2268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Rok narození/označení útvaru</w:t>
            </w:r>
          </w:p>
        </w:tc>
        <w:tc>
          <w:tcPr>
            <w:tcW w:w="3133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o vzdělání a praxi</w:t>
            </w:r>
          </w:p>
        </w:tc>
      </w:tr>
      <w:tr w:rsidR="006D6576" w:rsidRPr="00D611B2" w:rsidTr="006D6576">
        <w:trPr>
          <w:trHeight w:val="454"/>
          <w:jc w:val="center"/>
        </w:trPr>
        <w:tc>
          <w:tcPr>
            <w:tcW w:w="536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D6576" w:rsidRPr="00D611B2" w:rsidTr="006D6576">
        <w:trPr>
          <w:trHeight w:val="454"/>
          <w:jc w:val="center"/>
        </w:trPr>
        <w:tc>
          <w:tcPr>
            <w:tcW w:w="536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6D6576" w:rsidRPr="00D611B2" w:rsidRDefault="006D6576" w:rsidP="006E7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D6576" w:rsidRDefault="006D6576" w:rsidP="006D6576">
      <w:pPr>
        <w:rPr>
          <w:sz w:val="20"/>
        </w:rPr>
      </w:pPr>
    </w:p>
    <w:p w:rsidR="006D6576" w:rsidRPr="006D6576" w:rsidRDefault="006D6576" w:rsidP="006D6576">
      <w:pPr>
        <w:rPr>
          <w:rFonts w:ascii="Arial" w:hAnsi="Arial" w:cs="Arial"/>
          <w:sz w:val="20"/>
        </w:rPr>
      </w:pPr>
      <w:r w:rsidRPr="006D6576">
        <w:rPr>
          <w:rFonts w:ascii="Arial" w:hAnsi="Arial" w:cs="Arial"/>
          <w:sz w:val="20"/>
        </w:rPr>
        <w:t>Svým podpisem stvrzuji, že výše uvedené údaje v čestném prohlášení a seznamech jsou pravdivé.</w:t>
      </w:r>
    </w:p>
    <w:p w:rsidR="006D6576" w:rsidRPr="006D6576" w:rsidRDefault="006D6576" w:rsidP="006D6576">
      <w:pPr>
        <w:rPr>
          <w:sz w:val="20"/>
        </w:rPr>
      </w:pPr>
    </w:p>
    <w:p w:rsidR="007F39EF" w:rsidRDefault="007F39EF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7F39EF" w:rsidRDefault="007F39EF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611B2" w:rsidRPr="007F39EF" w:rsidRDefault="00D611B2" w:rsidP="00D611B2">
      <w:pPr>
        <w:spacing w:after="200" w:line="270" w:lineRule="exact"/>
        <w:jc w:val="both"/>
        <w:rPr>
          <w:rFonts w:ascii="Arial" w:hAnsi="Arial" w:cs="Arial"/>
          <w:bCs/>
          <w:iCs/>
          <w:sz w:val="20"/>
        </w:rPr>
      </w:pPr>
      <w:r w:rsidRPr="007F39EF">
        <w:rPr>
          <w:rFonts w:ascii="Arial" w:hAnsi="Arial" w:cs="Arial"/>
          <w:bCs/>
          <w:iCs/>
          <w:sz w:val="20"/>
        </w:rPr>
        <w:t>V.........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dne..............</w:t>
      </w:r>
      <w:r w:rsidR="00164445">
        <w:rPr>
          <w:rFonts w:ascii="Arial" w:hAnsi="Arial" w:cs="Arial"/>
          <w:bCs/>
          <w:iCs/>
          <w:sz w:val="20"/>
        </w:rPr>
        <w:t>............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201</w:t>
      </w:r>
      <w:r w:rsidR="006D6576">
        <w:rPr>
          <w:rFonts w:ascii="Arial" w:hAnsi="Arial" w:cs="Arial"/>
          <w:bCs/>
          <w:iCs/>
          <w:sz w:val="20"/>
        </w:rPr>
        <w:t>9</w:t>
      </w:r>
      <w:r w:rsidRPr="007F39EF">
        <w:rPr>
          <w:rFonts w:ascii="Arial" w:hAnsi="Arial" w:cs="Arial"/>
          <w:bCs/>
          <w:iCs/>
          <w:sz w:val="20"/>
        </w:rPr>
        <w:t xml:space="preserve">                   </w:t>
      </w:r>
    </w:p>
    <w:p w:rsidR="00D611B2" w:rsidRDefault="00D611B2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7772C0" w:rsidRPr="007F39EF" w:rsidRDefault="007772C0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D611B2" w:rsidRPr="007F39EF" w:rsidRDefault="00D611B2" w:rsidP="00D611B2">
      <w:pPr>
        <w:jc w:val="both"/>
        <w:rPr>
          <w:rFonts w:ascii="Arial" w:hAnsi="Arial" w:cs="Arial"/>
          <w:sz w:val="20"/>
        </w:rPr>
      </w:pPr>
    </w:p>
    <w:p w:rsidR="00D611B2" w:rsidRPr="007F39EF" w:rsidRDefault="00D611B2" w:rsidP="00D611B2">
      <w:pPr>
        <w:tabs>
          <w:tab w:val="left" w:pos="0"/>
        </w:tabs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PODPIS DODAVATELE</w:t>
      </w:r>
    </w:p>
    <w:p w:rsidR="00D611B2" w:rsidRPr="007F39EF" w:rsidRDefault="00D611B2" w:rsidP="00D611B2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 xml:space="preserve"> __________________________________</w:t>
      </w:r>
    </w:p>
    <w:p w:rsidR="00D611B2" w:rsidRPr="007F39EF" w:rsidRDefault="00D611B2" w:rsidP="007F39EF">
      <w:pPr>
        <w:spacing w:after="0"/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>podpis a razítko oprávněné osoby</w:t>
      </w:r>
    </w:p>
    <w:p w:rsidR="00D611B2" w:rsidRPr="007F39EF" w:rsidRDefault="00D611B2" w:rsidP="007F39EF">
      <w:pPr>
        <w:spacing w:after="0"/>
        <w:rPr>
          <w:rFonts w:ascii="Arial" w:hAnsi="Arial" w:cs="Arial"/>
          <w:i/>
          <w:color w:val="FF0000"/>
          <w:sz w:val="20"/>
        </w:rPr>
      </w:pPr>
      <w:r w:rsidRPr="007F39EF">
        <w:rPr>
          <w:rFonts w:ascii="Arial" w:hAnsi="Arial" w:cs="Arial"/>
          <w:i/>
          <w:color w:val="FF0000"/>
          <w:sz w:val="20"/>
        </w:rPr>
        <w:t xml:space="preserve"> jméno, příjmení, funkce, označení dodavatele</w:t>
      </w:r>
    </w:p>
    <w:p w:rsidR="00083EE2" w:rsidRDefault="00D611B2" w:rsidP="00850A7D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DOPLNÍ DODAVATEL</w:t>
      </w:r>
    </w:p>
    <w:sectPr w:rsidR="00083EE2" w:rsidSect="00D611B2">
      <w:footerReference w:type="default" r:id="rId7"/>
      <w:pgSz w:w="11906" w:h="16838"/>
      <w:pgMar w:top="1418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E5" w:rsidRDefault="007051E5" w:rsidP="008111DB">
      <w:pPr>
        <w:spacing w:after="0" w:line="240" w:lineRule="auto"/>
      </w:pPr>
      <w:r>
        <w:separator/>
      </w:r>
    </w:p>
  </w:endnote>
  <w:endnote w:type="continuationSeparator" w:id="0">
    <w:p w:rsidR="007051E5" w:rsidRDefault="007051E5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5612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561234"/>
          <w:docPartObj>
            <w:docPartGallery w:val="Page Numbers (Top of Page)"/>
            <w:docPartUnique/>
          </w:docPartObj>
        </w:sdtPr>
        <w:sdtEndPr/>
        <w:sdtContent>
          <w:p w:rsidR="008111DB" w:rsidRPr="007F39EF" w:rsidRDefault="008111D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9E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E3C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39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E3C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E5" w:rsidRDefault="007051E5" w:rsidP="008111DB">
      <w:pPr>
        <w:spacing w:after="0" w:line="240" w:lineRule="auto"/>
      </w:pPr>
      <w:r>
        <w:separator/>
      </w:r>
    </w:p>
  </w:footnote>
  <w:footnote w:type="continuationSeparator" w:id="0">
    <w:p w:rsidR="007051E5" w:rsidRDefault="007051E5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E3919"/>
    <w:multiLevelType w:val="hybridMultilevel"/>
    <w:tmpl w:val="BE14A23C"/>
    <w:lvl w:ilvl="0" w:tplc="6AAE1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32637"/>
    <w:multiLevelType w:val="hybridMultilevel"/>
    <w:tmpl w:val="C9A8D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73151"/>
    <w:rsid w:val="000772C3"/>
    <w:rsid w:val="00083EE2"/>
    <w:rsid w:val="00096AE4"/>
    <w:rsid w:val="000A23E0"/>
    <w:rsid w:val="000C4AEC"/>
    <w:rsid w:val="000D1DF1"/>
    <w:rsid w:val="000E4271"/>
    <w:rsid w:val="0010415B"/>
    <w:rsid w:val="001053DE"/>
    <w:rsid w:val="00114FD8"/>
    <w:rsid w:val="00145676"/>
    <w:rsid w:val="00164445"/>
    <w:rsid w:val="001734E7"/>
    <w:rsid w:val="001B4A6A"/>
    <w:rsid w:val="001D19BF"/>
    <w:rsid w:val="0020370B"/>
    <w:rsid w:val="00212EB7"/>
    <w:rsid w:val="0022786E"/>
    <w:rsid w:val="0024581E"/>
    <w:rsid w:val="0025156D"/>
    <w:rsid w:val="0028320E"/>
    <w:rsid w:val="002833B7"/>
    <w:rsid w:val="00286A5A"/>
    <w:rsid w:val="002A1BE3"/>
    <w:rsid w:val="00326B04"/>
    <w:rsid w:val="00344739"/>
    <w:rsid w:val="00353345"/>
    <w:rsid w:val="0035778D"/>
    <w:rsid w:val="00364A23"/>
    <w:rsid w:val="00386A27"/>
    <w:rsid w:val="003A4970"/>
    <w:rsid w:val="003A6B0D"/>
    <w:rsid w:val="003B2662"/>
    <w:rsid w:val="003C60BF"/>
    <w:rsid w:val="003D07C7"/>
    <w:rsid w:val="003F275F"/>
    <w:rsid w:val="00467579"/>
    <w:rsid w:val="00474D6F"/>
    <w:rsid w:val="004852B2"/>
    <w:rsid w:val="00496FB1"/>
    <w:rsid w:val="004C2E96"/>
    <w:rsid w:val="004D3D59"/>
    <w:rsid w:val="004F2DFF"/>
    <w:rsid w:val="00533895"/>
    <w:rsid w:val="005B2440"/>
    <w:rsid w:val="005C1ABA"/>
    <w:rsid w:val="005F616E"/>
    <w:rsid w:val="006023FF"/>
    <w:rsid w:val="00604ED7"/>
    <w:rsid w:val="00613E25"/>
    <w:rsid w:val="00616B27"/>
    <w:rsid w:val="0064241C"/>
    <w:rsid w:val="0066703F"/>
    <w:rsid w:val="006961BC"/>
    <w:rsid w:val="006A1D17"/>
    <w:rsid w:val="006B3F29"/>
    <w:rsid w:val="006D3076"/>
    <w:rsid w:val="006D422F"/>
    <w:rsid w:val="006D6576"/>
    <w:rsid w:val="006F4F34"/>
    <w:rsid w:val="007051E5"/>
    <w:rsid w:val="00707B8E"/>
    <w:rsid w:val="00711848"/>
    <w:rsid w:val="007135F6"/>
    <w:rsid w:val="00724579"/>
    <w:rsid w:val="007471FA"/>
    <w:rsid w:val="007772C0"/>
    <w:rsid w:val="00777AC3"/>
    <w:rsid w:val="00781BFD"/>
    <w:rsid w:val="00792538"/>
    <w:rsid w:val="007B09A7"/>
    <w:rsid w:val="007C6A42"/>
    <w:rsid w:val="007F39EF"/>
    <w:rsid w:val="00803370"/>
    <w:rsid w:val="008111DB"/>
    <w:rsid w:val="0082103A"/>
    <w:rsid w:val="00850A7D"/>
    <w:rsid w:val="00854A6F"/>
    <w:rsid w:val="00881BDB"/>
    <w:rsid w:val="00881D1E"/>
    <w:rsid w:val="008970E1"/>
    <w:rsid w:val="008C1206"/>
    <w:rsid w:val="008E3C1B"/>
    <w:rsid w:val="008F78B1"/>
    <w:rsid w:val="00905BCE"/>
    <w:rsid w:val="00924AF0"/>
    <w:rsid w:val="009623A1"/>
    <w:rsid w:val="00996F78"/>
    <w:rsid w:val="009B3ED7"/>
    <w:rsid w:val="009C420A"/>
    <w:rsid w:val="009F20E2"/>
    <w:rsid w:val="00A01746"/>
    <w:rsid w:val="00A07D5C"/>
    <w:rsid w:val="00A30EBE"/>
    <w:rsid w:val="00A55882"/>
    <w:rsid w:val="00A7102C"/>
    <w:rsid w:val="00AD35B6"/>
    <w:rsid w:val="00AF5F4B"/>
    <w:rsid w:val="00AF7AC0"/>
    <w:rsid w:val="00B31AB3"/>
    <w:rsid w:val="00B52CF7"/>
    <w:rsid w:val="00B658A7"/>
    <w:rsid w:val="00B8155C"/>
    <w:rsid w:val="00BB6574"/>
    <w:rsid w:val="00C34A42"/>
    <w:rsid w:val="00C404CD"/>
    <w:rsid w:val="00C43677"/>
    <w:rsid w:val="00C814AD"/>
    <w:rsid w:val="00C959B2"/>
    <w:rsid w:val="00CA78EB"/>
    <w:rsid w:val="00CB5EE7"/>
    <w:rsid w:val="00CC1C69"/>
    <w:rsid w:val="00CE0D8B"/>
    <w:rsid w:val="00CE11DB"/>
    <w:rsid w:val="00CF4589"/>
    <w:rsid w:val="00CF56B7"/>
    <w:rsid w:val="00D02C6E"/>
    <w:rsid w:val="00D11092"/>
    <w:rsid w:val="00D12B97"/>
    <w:rsid w:val="00D1529E"/>
    <w:rsid w:val="00D56EAF"/>
    <w:rsid w:val="00D611B2"/>
    <w:rsid w:val="00D72F1E"/>
    <w:rsid w:val="00D76978"/>
    <w:rsid w:val="00DC6BF7"/>
    <w:rsid w:val="00DD16BB"/>
    <w:rsid w:val="00DD509F"/>
    <w:rsid w:val="00DF5C69"/>
    <w:rsid w:val="00E21607"/>
    <w:rsid w:val="00E364C0"/>
    <w:rsid w:val="00E40C4F"/>
    <w:rsid w:val="00E44B01"/>
    <w:rsid w:val="00E6447E"/>
    <w:rsid w:val="00E73EC9"/>
    <w:rsid w:val="00EA1277"/>
    <w:rsid w:val="00EA62A6"/>
    <w:rsid w:val="00EB0593"/>
    <w:rsid w:val="00ED2596"/>
    <w:rsid w:val="00ED66ED"/>
    <w:rsid w:val="00F15C8A"/>
    <w:rsid w:val="00F37626"/>
    <w:rsid w:val="00F522DE"/>
    <w:rsid w:val="00F618D6"/>
    <w:rsid w:val="00F665EF"/>
    <w:rsid w:val="00FB2C2B"/>
    <w:rsid w:val="00FE0D15"/>
    <w:rsid w:val="00FE3578"/>
    <w:rsid w:val="00FF3EA1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CC83-4339-4D0C-AD7C-A7703AD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12EB7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D611B2"/>
    <w:pPr>
      <w:numPr>
        <w:numId w:val="1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611B2"/>
    <w:pPr>
      <w:numPr>
        <w:ilvl w:val="1"/>
        <w:numId w:val="1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OdstavecseseznamemChar"/>
    <w:link w:val="NadpisVZ1"/>
    <w:rsid w:val="00D611B2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D611B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30</cp:revision>
  <dcterms:created xsi:type="dcterms:W3CDTF">2018-01-11T09:36:00Z</dcterms:created>
  <dcterms:modified xsi:type="dcterms:W3CDTF">2019-05-30T11:34:00Z</dcterms:modified>
</cp:coreProperties>
</file>