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388"/>
      </w:tblGrid>
      <w:tr w:rsidR="002F7541" w:rsidRPr="000B48BE" w:rsidTr="007A734F">
        <w:trPr>
          <w:trHeight w:val="248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7541" w:rsidRPr="000C23C1" w:rsidRDefault="0053767B" w:rsidP="000C23C1">
            <w:pPr>
              <w:pStyle w:val="Nzev"/>
            </w:pPr>
            <w:r>
              <w:t>výzva k podání nabídek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:rsidR="002F7541" w:rsidRPr="000B48BE" w:rsidRDefault="000B48BE" w:rsidP="00997C13">
            <w:pPr>
              <w:pStyle w:val="Tabulka1"/>
            </w:pPr>
            <w:r w:rsidRPr="000B48BE">
              <w:t>Zadavatel</w:t>
            </w:r>
            <w:r w:rsidR="002F7541" w:rsidRPr="000B48BE">
              <w:t>:</w:t>
            </w:r>
          </w:p>
        </w:tc>
        <w:tc>
          <w:tcPr>
            <w:tcW w:w="8388" w:type="dxa"/>
            <w:tcBorders>
              <w:top w:val="double" w:sz="4" w:space="0" w:color="auto"/>
            </w:tcBorders>
            <w:vAlign w:val="center"/>
          </w:tcPr>
          <w:p w:rsidR="002F7541" w:rsidRPr="000B48BE" w:rsidRDefault="007A734F" w:rsidP="00997C13">
            <w:pPr>
              <w:pStyle w:val="Tabulka1"/>
              <w:rPr>
                <w:rFonts w:eastAsia="Calibri"/>
              </w:rPr>
            </w:pPr>
            <w:r w:rsidRPr="000B48BE">
              <w:rPr>
                <w:rFonts w:eastAsia="Calibri"/>
              </w:rPr>
              <w:t>Zdravotnická záchranná služba Plzeňského kraje</w:t>
            </w:r>
            <w:r w:rsidR="000B48BE" w:rsidRPr="000B48BE">
              <w:rPr>
                <w:rFonts w:eastAsia="Calibri"/>
              </w:rPr>
              <w:t>, příspěvková organizace</w:t>
            </w:r>
          </w:p>
        </w:tc>
      </w:tr>
      <w:tr w:rsidR="000B48BE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0B48BE" w:rsidRPr="000B48BE" w:rsidRDefault="000B48BE" w:rsidP="00997C13">
            <w:pPr>
              <w:pStyle w:val="Tabulka1"/>
            </w:pPr>
            <w:r w:rsidRPr="000B48BE">
              <w:t>vedený:</w:t>
            </w:r>
          </w:p>
        </w:tc>
        <w:tc>
          <w:tcPr>
            <w:tcW w:w="8388" w:type="dxa"/>
            <w:vAlign w:val="center"/>
          </w:tcPr>
          <w:p w:rsidR="000B48BE" w:rsidRPr="000B48BE" w:rsidRDefault="000B48BE" w:rsidP="00997C13">
            <w:pPr>
              <w:pStyle w:val="Tabulka1"/>
              <w:rPr>
                <w:rFonts w:eastAsia="Calibri"/>
              </w:rPr>
            </w:pPr>
            <w:r w:rsidRPr="000B48BE">
              <w:t xml:space="preserve">u Krajského soudu v Plzni, složka </w:t>
            </w:r>
            <w:proofErr w:type="spellStart"/>
            <w:r w:rsidRPr="000B48BE">
              <w:t>Pr</w:t>
            </w:r>
            <w:proofErr w:type="spellEnd"/>
            <w:r w:rsidRPr="000B48BE">
              <w:t xml:space="preserve"> 684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2F7541" w:rsidRPr="000B48BE" w:rsidRDefault="000B48BE" w:rsidP="00997C13">
            <w:pPr>
              <w:pStyle w:val="Tabulka1"/>
            </w:pPr>
            <w:r w:rsidRPr="000B48BE">
              <w:t>Sídlo</w:t>
            </w:r>
            <w:r w:rsidR="002F7541" w:rsidRPr="000B48BE">
              <w:t>:</w:t>
            </w:r>
          </w:p>
        </w:tc>
        <w:tc>
          <w:tcPr>
            <w:tcW w:w="8388" w:type="dxa"/>
            <w:vAlign w:val="center"/>
          </w:tcPr>
          <w:p w:rsidR="002F7541" w:rsidRPr="000B48BE" w:rsidRDefault="0053767B" w:rsidP="00997C13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Klatovská třída 2960/200i, Jižní Předměstí, 301 00 Plzeň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2F7541" w:rsidRPr="000B48BE" w:rsidRDefault="002F7541" w:rsidP="00997C13">
            <w:pPr>
              <w:pStyle w:val="Tabulka1"/>
            </w:pPr>
            <w:r w:rsidRPr="000B48BE">
              <w:t>IČO:</w:t>
            </w:r>
          </w:p>
        </w:tc>
        <w:tc>
          <w:tcPr>
            <w:tcW w:w="8388" w:type="dxa"/>
            <w:vAlign w:val="center"/>
          </w:tcPr>
          <w:p w:rsidR="002F7541" w:rsidRPr="000B48BE" w:rsidRDefault="000B48BE" w:rsidP="00997C13">
            <w:pPr>
              <w:pStyle w:val="Tabulka1"/>
            </w:pPr>
            <w:r w:rsidRPr="000B48BE">
              <w:t>45333009</w:t>
            </w:r>
          </w:p>
        </w:tc>
      </w:tr>
      <w:tr w:rsidR="00FD73E8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FD73E8" w:rsidRPr="000B48BE" w:rsidRDefault="000B48BE" w:rsidP="00997C13">
            <w:pPr>
              <w:pStyle w:val="Tabulka1"/>
            </w:pPr>
            <w:r w:rsidRPr="000B48BE">
              <w:t>Z</w:t>
            </w:r>
            <w:r w:rsidR="00FD73E8" w:rsidRPr="000B48BE">
              <w:t>astoupený:</w:t>
            </w:r>
          </w:p>
        </w:tc>
        <w:tc>
          <w:tcPr>
            <w:tcW w:w="8388" w:type="dxa"/>
            <w:vAlign w:val="center"/>
          </w:tcPr>
          <w:p w:rsidR="00FD73E8" w:rsidRPr="000B48BE" w:rsidRDefault="000B48BE" w:rsidP="00997C13">
            <w:pPr>
              <w:pStyle w:val="Tabulka1"/>
              <w:rPr>
                <w:rFonts w:eastAsia="Calibri"/>
                <w:highlight w:val="yellow"/>
              </w:rPr>
            </w:pPr>
            <w:r w:rsidRPr="000B48BE">
              <w:rPr>
                <w:rFonts w:eastAsia="Calibri"/>
              </w:rPr>
              <w:t xml:space="preserve">MUDr. </w:t>
            </w:r>
            <w:r w:rsidR="00EC1058">
              <w:rPr>
                <w:rFonts w:eastAsia="Calibri"/>
              </w:rPr>
              <w:t xml:space="preserve">Bc. </w:t>
            </w:r>
            <w:r w:rsidRPr="000B48BE">
              <w:rPr>
                <w:rFonts w:eastAsia="Calibri"/>
              </w:rPr>
              <w:t>Pavlem Hrdličkou, ředitelem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67B" w:rsidRPr="002F7541" w:rsidRDefault="0053767B" w:rsidP="00997C13">
            <w:pPr>
              <w:pStyle w:val="Tabulka1"/>
              <w:rPr>
                <w:sz w:val="24"/>
              </w:rPr>
            </w:pPr>
            <w:r>
              <w:t>Profil zadavatele</w:t>
            </w:r>
            <w:r w:rsidRPr="002F7541">
              <w:t>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53767B" w:rsidRPr="0053767B" w:rsidRDefault="00E66C96" w:rsidP="00997C13">
            <w:pPr>
              <w:pStyle w:val="Tabulka1"/>
              <w:rPr>
                <w:bCs/>
              </w:rPr>
            </w:pPr>
            <w:hyperlink r:id="rId9" w:history="1">
              <w:r w:rsidR="0053767B" w:rsidRPr="0053767B">
                <w:rPr>
                  <w:rStyle w:val="Hypertextovodkaz"/>
                  <w:rFonts w:eastAsia="Calibri"/>
                  <w:u w:val="none"/>
                  <w:lang w:val="en-US"/>
                </w:rPr>
                <w:t>https://ezak.cnpk.cz/profile_display_19.html</w:t>
              </w:r>
            </w:hyperlink>
            <w:r w:rsidR="0053767B" w:rsidRPr="0053767B">
              <w:rPr>
                <w:rFonts w:eastAsia="Calibri"/>
                <w:lang w:val="en-US"/>
              </w:rPr>
              <w:t xml:space="preserve"> 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67B" w:rsidRPr="002F7541" w:rsidRDefault="0053767B" w:rsidP="00997C13">
            <w:pPr>
              <w:pStyle w:val="Tabulka1"/>
            </w:pPr>
            <w:r>
              <w:t>Kontaktní osoba: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67B" w:rsidRPr="0053767B" w:rsidRDefault="0053767B" w:rsidP="00997C13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Ing. Petr Stehlík</w:t>
            </w:r>
          </w:p>
          <w:p w:rsidR="0053767B" w:rsidRPr="0053767B" w:rsidRDefault="0053767B" w:rsidP="00997C13">
            <w:pPr>
              <w:pStyle w:val="Tabulka1"/>
              <w:rPr>
                <w:rFonts w:eastAsia="Calibri"/>
              </w:rPr>
            </w:pPr>
            <w:r>
              <w:rPr>
                <w:rFonts w:eastAsia="Calibri"/>
              </w:rPr>
              <w:t xml:space="preserve">email: </w:t>
            </w:r>
            <w:hyperlink r:id="rId10" w:history="1">
              <w:r w:rsidRPr="0053767B">
                <w:rPr>
                  <w:rStyle w:val="Hypertextovodkaz"/>
                  <w:rFonts w:eastAsia="Calibri"/>
                  <w:u w:val="none"/>
                </w:rPr>
                <w:t>petr.stehlik@zzspk.cz</w:t>
              </w:r>
            </w:hyperlink>
          </w:p>
          <w:p w:rsidR="0053767B" w:rsidRPr="0053767B" w:rsidRDefault="0053767B" w:rsidP="00997C13">
            <w:pPr>
              <w:pStyle w:val="Tabulka1"/>
              <w:rPr>
                <w:rFonts w:eastAsia="Calibri"/>
                <w:highlight w:val="yellow"/>
              </w:rPr>
            </w:pPr>
            <w:r w:rsidRPr="0053767B">
              <w:rPr>
                <w:rFonts w:eastAsia="Calibri"/>
              </w:rPr>
              <w:t xml:space="preserve">tel.: </w:t>
            </w:r>
            <w:r>
              <w:rPr>
                <w:rFonts w:eastAsia="Calibri"/>
              </w:rPr>
              <w:t>+420 777 357 964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67B" w:rsidRPr="0053767B" w:rsidRDefault="0053767B" w:rsidP="00997C13">
            <w:pPr>
              <w:pStyle w:val="Tabulka1"/>
              <w:rPr>
                <w:caps/>
              </w:rPr>
            </w:pPr>
            <w:r w:rsidRPr="0053767B">
              <w:t>Detail VZ v E-ZAK: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B51FDC" w:rsidRPr="00B51FDC" w:rsidRDefault="00F94384" w:rsidP="00997C13">
            <w:pPr>
              <w:pStyle w:val="Tabulka1"/>
            </w:pPr>
            <w:r w:rsidRPr="00F94384">
              <w:t>https://ezak.cnpk.cz/vz000</w:t>
            </w:r>
            <w:r w:rsidR="00F96FF6">
              <w:t>0</w:t>
            </w:r>
            <w:r w:rsidR="00E425C1">
              <w:t>6677</w:t>
            </w:r>
          </w:p>
          <w:p w:rsidR="0053767B" w:rsidRPr="0053767B" w:rsidRDefault="0053767B" w:rsidP="00997C13">
            <w:pPr>
              <w:pStyle w:val="Tabulka1"/>
              <w:rPr>
                <w:highlight w:val="yellow"/>
              </w:rPr>
            </w:pPr>
            <w:r w:rsidRPr="0053767B">
              <w:t>Na této adrese lze nalézt další informace o veřejné zakázce.</w:t>
            </w:r>
          </w:p>
        </w:tc>
      </w:tr>
      <w:tr w:rsidR="002F7541" w:rsidRPr="000B48BE" w:rsidTr="007A734F">
        <w:trPr>
          <w:trHeight w:val="284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7541" w:rsidRPr="000B48BE" w:rsidRDefault="000B48BE" w:rsidP="000B48BE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 w:rsidRPr="000B48BE">
              <w:rPr>
                <w:b/>
                <w:sz w:val="20"/>
              </w:rPr>
              <w:t>N</w:t>
            </w:r>
            <w:r w:rsidR="002F7541" w:rsidRPr="000B48BE">
              <w:rPr>
                <w:b/>
                <w:sz w:val="20"/>
              </w:rPr>
              <w:t>ÁZEV VEŘEJNÉ ZAKÁZKY</w:t>
            </w:r>
          </w:p>
        </w:tc>
      </w:tr>
      <w:tr w:rsidR="002F7541" w:rsidRPr="00A10D8C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2F7541" w:rsidRPr="00A10D8C" w:rsidRDefault="00ED42F3" w:rsidP="00ED42F3">
            <w:pPr>
              <w:pStyle w:val="Nzev"/>
              <w:rPr>
                <w:caps w:val="0"/>
              </w:rPr>
            </w:pPr>
            <w:r>
              <w:rPr>
                <w:caps w:val="0"/>
              </w:rPr>
              <w:t>Náplasti, obvazy</w:t>
            </w:r>
            <w:r w:rsidR="00C44528">
              <w:rPr>
                <w:caps w:val="0"/>
              </w:rPr>
              <w:t xml:space="preserve"> a další SZM pro ZZSPK</w:t>
            </w:r>
            <w:r w:rsidR="00EC1058">
              <w:rPr>
                <w:caps w:val="0"/>
              </w:rPr>
              <w:t xml:space="preserve"> 2018</w:t>
            </w:r>
          </w:p>
        </w:tc>
      </w:tr>
      <w:tr w:rsidR="002F7541" w:rsidRPr="007A734F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2F7541" w:rsidRPr="007A734F" w:rsidRDefault="00083E38" w:rsidP="00D456FA">
            <w:pPr>
              <w:pStyle w:val="Bezmezer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7A734F">
              <w:rPr>
                <w:sz w:val="20"/>
                <w:szCs w:val="20"/>
                <w:lang w:eastAsia="cs-CZ"/>
              </w:rPr>
              <w:t xml:space="preserve">Veřejná zakázka malého rozsahu na </w:t>
            </w:r>
            <w:r w:rsidR="00BF3B0D" w:rsidRPr="00BF3B0D">
              <w:rPr>
                <w:sz w:val="20"/>
                <w:szCs w:val="20"/>
                <w:lang w:eastAsia="cs-CZ"/>
              </w:rPr>
              <w:t>dodávky</w:t>
            </w:r>
            <w:r w:rsidRPr="007A734F">
              <w:rPr>
                <w:sz w:val="20"/>
                <w:szCs w:val="20"/>
                <w:lang w:eastAsia="cs-CZ"/>
              </w:rPr>
              <w:t xml:space="preserve"> zařazená do I</w:t>
            </w:r>
            <w:r w:rsidR="006D01B6">
              <w:rPr>
                <w:sz w:val="20"/>
                <w:szCs w:val="20"/>
                <w:lang w:eastAsia="cs-CZ"/>
              </w:rPr>
              <w:t>I</w:t>
            </w:r>
            <w:r w:rsidRPr="007A734F">
              <w:rPr>
                <w:sz w:val="20"/>
                <w:szCs w:val="20"/>
                <w:lang w:eastAsia="cs-CZ"/>
              </w:rPr>
              <w:t xml:space="preserve">I. </w:t>
            </w:r>
            <w:r w:rsidR="00D456FA">
              <w:rPr>
                <w:sz w:val="20"/>
                <w:szCs w:val="20"/>
                <w:lang w:eastAsia="cs-CZ"/>
              </w:rPr>
              <w:t>s</w:t>
            </w:r>
            <w:r w:rsidRPr="007A734F">
              <w:rPr>
                <w:sz w:val="20"/>
                <w:szCs w:val="20"/>
                <w:lang w:eastAsia="cs-CZ"/>
              </w:rPr>
              <w:t>kupiny</w:t>
            </w:r>
            <w:r w:rsidR="00D456FA">
              <w:rPr>
                <w:sz w:val="20"/>
                <w:szCs w:val="20"/>
                <w:lang w:eastAsia="cs-CZ"/>
              </w:rPr>
              <w:t xml:space="preserve"> dle</w:t>
            </w:r>
            <w:r w:rsidRPr="007A734F">
              <w:rPr>
                <w:sz w:val="20"/>
                <w:szCs w:val="20"/>
                <w:lang w:eastAsia="cs-CZ"/>
              </w:rPr>
              <w:t xml:space="preserve"> Směrnice RPK č. </w:t>
            </w:r>
            <w:r w:rsidR="003074D2" w:rsidRPr="007A734F">
              <w:rPr>
                <w:sz w:val="20"/>
                <w:szCs w:val="20"/>
                <w:lang w:eastAsia="cs-CZ"/>
              </w:rPr>
              <w:t>2</w:t>
            </w:r>
            <w:r w:rsidRPr="007A734F">
              <w:rPr>
                <w:sz w:val="20"/>
                <w:szCs w:val="20"/>
                <w:lang w:eastAsia="cs-CZ"/>
              </w:rPr>
              <w:t>/2016</w:t>
            </w:r>
            <w:r w:rsidR="000B48BE">
              <w:rPr>
                <w:sz w:val="20"/>
                <w:szCs w:val="20"/>
                <w:lang w:eastAsia="cs-CZ"/>
              </w:rPr>
              <w:t xml:space="preserve"> </w:t>
            </w:r>
            <w:r w:rsidRPr="007A734F">
              <w:rPr>
                <w:sz w:val="20"/>
                <w:szCs w:val="20"/>
                <w:lang w:eastAsia="cs-CZ"/>
              </w:rPr>
              <w:t>o</w:t>
            </w:r>
            <w:r w:rsidR="000B48BE">
              <w:rPr>
                <w:sz w:val="20"/>
                <w:szCs w:val="20"/>
                <w:lang w:eastAsia="cs-CZ"/>
              </w:rPr>
              <w:t> </w:t>
            </w:r>
            <w:r w:rsidRPr="007A734F">
              <w:rPr>
                <w:sz w:val="20"/>
                <w:szCs w:val="20"/>
                <w:lang w:eastAsia="cs-CZ"/>
              </w:rPr>
              <w:t>zadávání veřejných zakázek, kter</w:t>
            </w:r>
            <w:r w:rsidR="00C47FAF" w:rsidRPr="007A734F">
              <w:rPr>
                <w:sz w:val="20"/>
                <w:szCs w:val="20"/>
                <w:lang w:eastAsia="cs-CZ"/>
              </w:rPr>
              <w:t>á</w:t>
            </w:r>
            <w:r w:rsidRPr="007A734F">
              <w:rPr>
                <w:sz w:val="20"/>
                <w:szCs w:val="20"/>
                <w:lang w:eastAsia="cs-CZ"/>
              </w:rPr>
              <w:t xml:space="preserve"> je mimo režim zákona č. 134/2016 Sb., o zadávání veřejných zakázek</w:t>
            </w:r>
          </w:p>
        </w:tc>
      </w:tr>
    </w:tbl>
    <w:p w:rsidR="0053767B" w:rsidRDefault="0053767B" w:rsidP="0053767B">
      <w:pPr>
        <w:spacing w:after="0" w:line="240" w:lineRule="auto"/>
        <w:jc w:val="center"/>
        <w:rPr>
          <w:sz w:val="24"/>
        </w:rPr>
      </w:pPr>
      <w:r w:rsidRPr="009C5D8A">
        <w:rPr>
          <w:sz w:val="24"/>
        </w:rPr>
        <w:t xml:space="preserve">Zadavatel </w:t>
      </w:r>
      <w:r w:rsidRPr="00D14167">
        <w:rPr>
          <w:b/>
          <w:sz w:val="24"/>
        </w:rPr>
        <w:t>vyzývá</w:t>
      </w:r>
      <w:r>
        <w:rPr>
          <w:sz w:val="24"/>
        </w:rPr>
        <w:t xml:space="preserve"> dodavatele </w:t>
      </w:r>
      <w:r w:rsidRPr="00D14167">
        <w:rPr>
          <w:b/>
          <w:sz w:val="24"/>
        </w:rPr>
        <w:t>k podání nabídky</w:t>
      </w:r>
      <w:r>
        <w:rPr>
          <w:sz w:val="24"/>
        </w:rPr>
        <w:t xml:space="preserve"> na výše uvedenou veřejnou zakázku.</w:t>
      </w:r>
    </w:p>
    <w:p w:rsidR="000B48BE" w:rsidRDefault="0053767B" w:rsidP="0053767B">
      <w:pPr>
        <w:jc w:val="center"/>
      </w:pPr>
      <w:r>
        <w:rPr>
          <w:sz w:val="24"/>
        </w:rPr>
        <w:t>Tato Výzva obsahuje zadávací podmínky a požadavky zadavatele na zpracování nabídky.</w:t>
      </w:r>
    </w:p>
    <w:p w:rsidR="0053767B" w:rsidRDefault="0053767B" w:rsidP="00A03F79">
      <w:pPr>
        <w:pStyle w:val="Nadpis1"/>
      </w:pPr>
      <w:r w:rsidRPr="0053767B">
        <w:t xml:space="preserve">Předmět </w:t>
      </w:r>
      <w:r w:rsidRPr="00E0265E">
        <w:t>veřejné</w:t>
      </w:r>
      <w:r w:rsidRPr="0053767B">
        <w:t xml:space="preserve"> zakázky</w:t>
      </w:r>
    </w:p>
    <w:p w:rsidR="00E34E71" w:rsidRDefault="006D01B6" w:rsidP="00075FFF">
      <w:r w:rsidRPr="006D01B6">
        <w:t>Předmětem veřejné zakázky je zajištění průběžných dodávek</w:t>
      </w:r>
      <w:r w:rsidR="00C44528">
        <w:t xml:space="preserve"> náplastí a fixačního materiálu,</w:t>
      </w:r>
      <w:r w:rsidR="00E425C1">
        <w:t xml:space="preserve"> obvazů a obinadel</w:t>
      </w:r>
      <w:r w:rsidR="00700617">
        <w:t xml:space="preserve"> a dalšího SZM </w:t>
      </w:r>
      <w:r w:rsidRPr="006D01B6">
        <w:t>včetně jejich přímého závozu na</w:t>
      </w:r>
      <w:r>
        <w:t xml:space="preserve"> jednotlivé výjezdové základny</w:t>
      </w:r>
      <w:r w:rsidRPr="006D01B6">
        <w:t xml:space="preserve"> ZZS PK.</w:t>
      </w:r>
      <w:r w:rsidR="00366EB5">
        <w:t xml:space="preserve"> </w:t>
      </w:r>
      <w:r w:rsidRPr="006D01B6">
        <w:t xml:space="preserve">Dodávky budou uskutečňovány </w:t>
      </w:r>
      <w:r w:rsidR="00366EB5">
        <w:t>na základně</w:t>
      </w:r>
      <w:r w:rsidRPr="006D01B6">
        <w:t xml:space="preserve"> dílčích objednávek.</w:t>
      </w:r>
    </w:p>
    <w:p w:rsidR="006D01B6" w:rsidRDefault="006D01B6" w:rsidP="00075FFF">
      <w:r>
        <w:t xml:space="preserve">Výsledkem </w:t>
      </w:r>
      <w:r w:rsidRPr="006D01B6">
        <w:t>veřejné zakázky</w:t>
      </w:r>
      <w:r>
        <w:t xml:space="preserve"> bude uzavření rámcové smlouvy (dále také „RS“) na dobu určitou, a sice </w:t>
      </w:r>
      <w:r w:rsidR="008569AC">
        <w:t>4</w:t>
      </w:r>
      <w:r>
        <w:t xml:space="preserve"> </w:t>
      </w:r>
      <w:r w:rsidR="00FD25F4">
        <w:t>rok</w:t>
      </w:r>
      <w:r w:rsidR="008569AC">
        <w:t>y</w:t>
      </w:r>
      <w:r>
        <w:t>.</w:t>
      </w:r>
    </w:p>
    <w:p w:rsidR="00587393" w:rsidRDefault="00587393" w:rsidP="00075FFF">
      <w:r>
        <w:t xml:space="preserve">Předpokládané objemy za </w:t>
      </w:r>
      <w:r w:rsidR="00FD25F4" w:rsidRPr="008569AC">
        <w:rPr>
          <w:b/>
        </w:rPr>
        <w:t>1</w:t>
      </w:r>
      <w:r w:rsidRPr="008569AC">
        <w:rPr>
          <w:b/>
        </w:rPr>
        <w:t xml:space="preserve"> rok</w:t>
      </w:r>
      <w:r>
        <w:t xml:space="preserve"> jsou uvedeny v příloze č. 5 výzvy.</w:t>
      </w:r>
    </w:p>
    <w:p w:rsidR="00C44528" w:rsidRDefault="00C44528" w:rsidP="00075FFF">
      <w:r>
        <w:t>VZ je rozdělena na části.</w:t>
      </w:r>
    </w:p>
    <w:p w:rsidR="00C44528" w:rsidRDefault="00C44528" w:rsidP="00E0265E">
      <w:pPr>
        <w:pStyle w:val="Nadpis2"/>
      </w:pPr>
      <w:r>
        <w:t>Části VZ</w:t>
      </w:r>
    </w:p>
    <w:p w:rsidR="00ED42F3" w:rsidRPr="00ED42F3" w:rsidRDefault="00ED42F3" w:rsidP="00ED42F3">
      <w:r>
        <w:t>Jde o zrušené části původní VZ „Gáza, n</w:t>
      </w:r>
      <w:r w:rsidRPr="00ED42F3">
        <w:t>áplasti, obvazy</w:t>
      </w:r>
      <w:r>
        <w:t>, vata</w:t>
      </w:r>
      <w:r w:rsidRPr="00ED42F3">
        <w:t xml:space="preserve"> a další SZM pro ZZSPK 2018</w:t>
      </w:r>
      <w:r>
        <w:t>“.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44528" w:rsidRPr="00C44528" w:rsidTr="00C44528">
        <w:tc>
          <w:tcPr>
            <w:tcW w:w="10344" w:type="dxa"/>
          </w:tcPr>
          <w:p w:rsidR="00C44528" w:rsidRPr="00C44528" w:rsidRDefault="00C44528" w:rsidP="00C44528">
            <w:pPr>
              <w:pStyle w:val="Tabulka1"/>
            </w:pPr>
            <w:r w:rsidRPr="00C44528">
              <w:t>2. část – Náplasti a fixační materiál</w:t>
            </w:r>
          </w:p>
        </w:tc>
      </w:tr>
      <w:tr w:rsidR="00C44528" w:rsidRPr="00C44528" w:rsidTr="00C44528">
        <w:tc>
          <w:tcPr>
            <w:tcW w:w="10344" w:type="dxa"/>
          </w:tcPr>
          <w:p w:rsidR="00C44528" w:rsidRPr="00C44528" w:rsidRDefault="00C44528" w:rsidP="00C44528">
            <w:pPr>
              <w:pStyle w:val="Tabulka1"/>
            </w:pPr>
            <w:r w:rsidRPr="00C44528">
              <w:t>3. část – Obvazy a obinadla</w:t>
            </w:r>
          </w:p>
        </w:tc>
      </w:tr>
      <w:tr w:rsidR="00C44528" w:rsidRPr="00C44528" w:rsidTr="00C44528">
        <w:tc>
          <w:tcPr>
            <w:tcW w:w="10344" w:type="dxa"/>
          </w:tcPr>
          <w:p w:rsidR="00C44528" w:rsidRPr="00C44528" w:rsidRDefault="00C44528" w:rsidP="00C44528">
            <w:pPr>
              <w:pStyle w:val="Tabulka1"/>
            </w:pPr>
            <w:r w:rsidRPr="00C44528">
              <w:t>5. část – Další SZM</w:t>
            </w:r>
          </w:p>
        </w:tc>
      </w:tr>
    </w:tbl>
    <w:p w:rsidR="00C44528" w:rsidRPr="00C44528" w:rsidRDefault="00C44528" w:rsidP="00C44528">
      <w:r>
        <w:t>Dodavatel je oprávněn podat nabídk</w:t>
      </w:r>
      <w:r w:rsidR="00544DF4">
        <w:t>u</w:t>
      </w:r>
      <w:r>
        <w:t xml:space="preserve"> na jakýkoli počet částí VZ.</w:t>
      </w:r>
    </w:p>
    <w:p w:rsidR="000C23C1" w:rsidRPr="000C23C1" w:rsidRDefault="0053767B" w:rsidP="00E0265E">
      <w:pPr>
        <w:pStyle w:val="Nadpis2"/>
      </w:pPr>
      <w:r>
        <w:t xml:space="preserve">Termín </w:t>
      </w:r>
      <w:r w:rsidR="006D01B6">
        <w:t>plnění</w:t>
      </w:r>
    </w:p>
    <w:p w:rsidR="000C23C1" w:rsidRDefault="0053767B" w:rsidP="000C23C1">
      <w:r>
        <w:t xml:space="preserve">Předmět </w:t>
      </w:r>
      <w:r w:rsidR="006D01B6" w:rsidRPr="006D01B6">
        <w:t xml:space="preserve">veřejné zakázky </w:t>
      </w:r>
      <w:r w:rsidR="006D01B6">
        <w:t xml:space="preserve">bude průběžně dodáván </w:t>
      </w:r>
      <w:r w:rsidR="006D01B6" w:rsidRPr="006D01B6">
        <w:t>na</w:t>
      </w:r>
      <w:r w:rsidR="006D01B6">
        <w:t xml:space="preserve"> jednotlivé výjezdové základny</w:t>
      </w:r>
      <w:r w:rsidR="006D01B6" w:rsidRPr="006D01B6">
        <w:t xml:space="preserve"> ZZS PK</w:t>
      </w:r>
      <w:r w:rsidR="006D01B6">
        <w:t xml:space="preserve"> dle podmínek uvedených v RS po dobu </w:t>
      </w:r>
      <w:r w:rsidR="008569AC">
        <w:t>4 let</w:t>
      </w:r>
      <w:r w:rsidR="00792C9F">
        <w:t>.</w:t>
      </w:r>
    </w:p>
    <w:p w:rsidR="006D01B6" w:rsidRDefault="006D01B6" w:rsidP="006D01B6">
      <w:pPr>
        <w:pStyle w:val="Nadpis2"/>
      </w:pPr>
      <w:r>
        <w:t>M</w:t>
      </w:r>
      <w:r w:rsidRPr="00E0265E">
        <w:t>ísto</w:t>
      </w:r>
      <w:r>
        <w:t xml:space="preserve"> plnění</w:t>
      </w:r>
    </w:p>
    <w:p w:rsidR="001D6C24" w:rsidRDefault="009226EC" w:rsidP="001D6C24">
      <w:r>
        <w:t xml:space="preserve">Místem plnění </w:t>
      </w:r>
      <w:r w:rsidR="006D01B6">
        <w:t>jsou jednotlivé výjezdové základny</w:t>
      </w:r>
      <w:r w:rsidR="006D01B6" w:rsidRPr="006D01B6">
        <w:t xml:space="preserve"> ZZS PK</w:t>
      </w:r>
      <w:r w:rsidR="00183D4A">
        <w:t xml:space="preserve"> dle přílohy č. 7</w:t>
      </w:r>
      <w:r w:rsidR="000F3625">
        <w:t xml:space="preserve"> výzvy</w:t>
      </w:r>
      <w:r>
        <w:t>.</w:t>
      </w:r>
    </w:p>
    <w:p w:rsidR="000C23C1" w:rsidRDefault="0053767B" w:rsidP="00E0265E">
      <w:pPr>
        <w:pStyle w:val="Nadpis2"/>
      </w:pPr>
      <w:r>
        <w:lastRenderedPageBreak/>
        <w:t>Předpokládaná hodnota</w:t>
      </w:r>
    </w:p>
    <w:tbl>
      <w:tblPr>
        <w:tblStyle w:val="Mkatabulky"/>
        <w:tblW w:w="7610" w:type="dxa"/>
        <w:tblLayout w:type="fixed"/>
        <w:tblLook w:val="04A0" w:firstRow="1" w:lastRow="0" w:firstColumn="1" w:lastColumn="0" w:noHBand="0" w:noVBand="1"/>
      </w:tblPr>
      <w:tblGrid>
        <w:gridCol w:w="4503"/>
        <w:gridCol w:w="3107"/>
      </w:tblGrid>
      <w:tr w:rsidR="008569AC" w:rsidTr="008569AC">
        <w:tc>
          <w:tcPr>
            <w:tcW w:w="4503" w:type="dxa"/>
          </w:tcPr>
          <w:p w:rsidR="008569AC" w:rsidRPr="00C44528" w:rsidRDefault="008569AC" w:rsidP="003B2351">
            <w:pPr>
              <w:pStyle w:val="Tabulka1"/>
            </w:pPr>
            <w:r>
              <w:t>Část VZ</w:t>
            </w:r>
          </w:p>
        </w:tc>
        <w:tc>
          <w:tcPr>
            <w:tcW w:w="3107" w:type="dxa"/>
          </w:tcPr>
          <w:p w:rsidR="008569AC" w:rsidRPr="003B2351" w:rsidRDefault="008569AC" w:rsidP="003B2351">
            <w:pPr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Předpokládaná hodnota za 4 roky</w:t>
            </w:r>
          </w:p>
        </w:tc>
      </w:tr>
      <w:tr w:rsidR="0084615A" w:rsidTr="008569AC">
        <w:tc>
          <w:tcPr>
            <w:tcW w:w="4503" w:type="dxa"/>
          </w:tcPr>
          <w:p w:rsidR="0084615A" w:rsidRPr="00C44528" w:rsidRDefault="0084615A" w:rsidP="003B2351">
            <w:pPr>
              <w:pStyle w:val="Tabulka1"/>
            </w:pPr>
            <w:r w:rsidRPr="00C44528">
              <w:t>2. část – Náplasti a fixační materiál</w:t>
            </w:r>
          </w:p>
        </w:tc>
        <w:tc>
          <w:tcPr>
            <w:tcW w:w="3107" w:type="dxa"/>
          </w:tcPr>
          <w:p w:rsidR="0084615A" w:rsidRPr="003B2351" w:rsidRDefault="008D1E8D" w:rsidP="008D1E8D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280 009,-</w:t>
            </w:r>
            <w:r w:rsidR="0084615A" w:rsidRPr="003B2351">
              <w:rPr>
                <w:b/>
                <w:sz w:val="20"/>
                <w:szCs w:val="20"/>
              </w:rPr>
              <w:t xml:space="preserve"> Kč bez DPH</w:t>
            </w:r>
          </w:p>
        </w:tc>
      </w:tr>
      <w:tr w:rsidR="0084615A" w:rsidTr="008569AC">
        <w:tc>
          <w:tcPr>
            <w:tcW w:w="4503" w:type="dxa"/>
          </w:tcPr>
          <w:p w:rsidR="0084615A" w:rsidRPr="00C44528" w:rsidRDefault="0084615A" w:rsidP="003B2351">
            <w:pPr>
              <w:pStyle w:val="Tabulka1"/>
            </w:pPr>
            <w:r w:rsidRPr="00C44528">
              <w:t>3. část – Obvazy a obinadla</w:t>
            </w:r>
          </w:p>
        </w:tc>
        <w:tc>
          <w:tcPr>
            <w:tcW w:w="3107" w:type="dxa"/>
          </w:tcPr>
          <w:p w:rsidR="0084615A" w:rsidRPr="003B2351" w:rsidRDefault="008D1E8D" w:rsidP="003B2351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222 369</w:t>
            </w:r>
            <w:r w:rsidR="0084615A" w:rsidRPr="003B2351">
              <w:rPr>
                <w:b/>
                <w:bCs/>
                <w:color w:val="000000"/>
                <w:sz w:val="20"/>
                <w:szCs w:val="20"/>
              </w:rPr>
              <w:t>,-</w:t>
            </w:r>
            <w:r w:rsidR="0084615A" w:rsidRPr="003B2351">
              <w:rPr>
                <w:b/>
                <w:sz w:val="20"/>
                <w:szCs w:val="20"/>
              </w:rPr>
              <w:t xml:space="preserve"> Kč bez DPH</w:t>
            </w:r>
          </w:p>
        </w:tc>
      </w:tr>
      <w:tr w:rsidR="0084615A" w:rsidTr="008569AC">
        <w:tc>
          <w:tcPr>
            <w:tcW w:w="4503" w:type="dxa"/>
          </w:tcPr>
          <w:p w:rsidR="0084615A" w:rsidRPr="00C44528" w:rsidRDefault="0084615A" w:rsidP="003B2351">
            <w:pPr>
              <w:pStyle w:val="Tabulka1"/>
            </w:pPr>
            <w:r w:rsidRPr="00C44528">
              <w:t>5. část – Další SZM</w:t>
            </w:r>
          </w:p>
        </w:tc>
        <w:tc>
          <w:tcPr>
            <w:tcW w:w="3107" w:type="dxa"/>
          </w:tcPr>
          <w:p w:rsidR="0084615A" w:rsidRPr="008D1E8D" w:rsidRDefault="008D1E8D" w:rsidP="008D1E8D">
            <w:pPr>
              <w:spacing w:before="40" w:after="40"/>
              <w:jc w:val="right"/>
              <w:rPr>
                <w:b/>
                <w:bCs/>
              </w:rPr>
            </w:pPr>
            <w:r w:rsidRPr="008D1E8D">
              <w:rPr>
                <w:b/>
                <w:bCs/>
                <w:sz w:val="20"/>
              </w:rPr>
              <w:t>433 368</w:t>
            </w:r>
            <w:r w:rsidR="0084615A" w:rsidRPr="003B2351">
              <w:rPr>
                <w:b/>
                <w:bCs/>
                <w:color w:val="000000"/>
                <w:sz w:val="20"/>
                <w:szCs w:val="20"/>
              </w:rPr>
              <w:t>,-</w:t>
            </w:r>
            <w:r w:rsidR="0084615A" w:rsidRPr="003B2351">
              <w:rPr>
                <w:b/>
                <w:sz w:val="20"/>
                <w:szCs w:val="20"/>
              </w:rPr>
              <w:t xml:space="preserve"> Kč bez DPH</w:t>
            </w:r>
          </w:p>
        </w:tc>
      </w:tr>
      <w:tr w:rsidR="0084615A" w:rsidTr="008569AC">
        <w:tc>
          <w:tcPr>
            <w:tcW w:w="4503" w:type="dxa"/>
          </w:tcPr>
          <w:p w:rsidR="0084615A" w:rsidRDefault="0084615A" w:rsidP="008569AC">
            <w:pPr>
              <w:pStyle w:val="Tabulka1"/>
            </w:pPr>
            <w:r>
              <w:t xml:space="preserve">Celková předpokládaná hodnota za </w:t>
            </w:r>
            <w:r w:rsidR="008569AC">
              <w:t>4</w:t>
            </w:r>
            <w:r>
              <w:t xml:space="preserve"> rok</w:t>
            </w:r>
            <w:r w:rsidR="008569AC">
              <w:t>y</w:t>
            </w:r>
          </w:p>
        </w:tc>
        <w:tc>
          <w:tcPr>
            <w:tcW w:w="3107" w:type="dxa"/>
          </w:tcPr>
          <w:p w:rsidR="0084615A" w:rsidRPr="003B2351" w:rsidRDefault="008D1E8D" w:rsidP="005936AD">
            <w:pPr>
              <w:spacing w:before="40" w:after="40"/>
              <w:jc w:val="right"/>
              <w:rPr>
                <w:b/>
              </w:rPr>
            </w:pPr>
            <w:r w:rsidRPr="008D1E8D">
              <w:rPr>
                <w:b/>
              </w:rPr>
              <w:t>935</w:t>
            </w:r>
            <w:r>
              <w:rPr>
                <w:b/>
              </w:rPr>
              <w:t xml:space="preserve"> </w:t>
            </w:r>
            <w:r w:rsidRPr="008D1E8D">
              <w:rPr>
                <w:b/>
              </w:rPr>
              <w:t>746</w:t>
            </w:r>
            <w:r w:rsidR="0084615A" w:rsidRPr="003B2351">
              <w:rPr>
                <w:b/>
              </w:rPr>
              <w:t>,- Kč bez DPH</w:t>
            </w:r>
          </w:p>
        </w:tc>
      </w:tr>
    </w:tbl>
    <w:p w:rsidR="00E0265E" w:rsidRDefault="00E0265E" w:rsidP="00A03F79">
      <w:pPr>
        <w:pStyle w:val="Nadpis1"/>
      </w:pPr>
      <w:r>
        <w:t>požadavky na kvalifikaci</w:t>
      </w:r>
    </w:p>
    <w:p w:rsidR="004227C8" w:rsidRDefault="00E0265E" w:rsidP="00E0265E">
      <w:pPr>
        <w:pStyle w:val="Nadpis2"/>
      </w:pPr>
      <w:r w:rsidRPr="00594327">
        <w:t>Základní způsobilost</w:t>
      </w:r>
    </w:p>
    <w:p w:rsidR="004227C8" w:rsidRPr="004227C8" w:rsidRDefault="00E0265E" w:rsidP="004227C8">
      <w:r>
        <w:rPr>
          <w:color w:val="000000" w:themeColor="text1"/>
        </w:rPr>
        <w:t>Dodavatel</w:t>
      </w:r>
      <w:r w:rsidRPr="00BC272F">
        <w:rPr>
          <w:color w:val="000000" w:themeColor="text1"/>
        </w:rPr>
        <w:t xml:space="preserve"> předloží prohlášení dle Přílohy č. 2 Výzvy</w:t>
      </w:r>
      <w:r>
        <w:rPr>
          <w:color w:val="000000" w:themeColor="text1"/>
        </w:rPr>
        <w:t>, které bude vyplněno a podepsáno oprávněnou osobou.</w:t>
      </w:r>
    </w:p>
    <w:p w:rsidR="004227C8" w:rsidRDefault="00E0265E" w:rsidP="00E0265E">
      <w:pPr>
        <w:pStyle w:val="Nadpis2"/>
      </w:pPr>
      <w:r>
        <w:t>Profesní</w:t>
      </w:r>
      <w:r w:rsidRPr="00594327">
        <w:t xml:space="preserve"> způsobilost</w:t>
      </w:r>
    </w:p>
    <w:p w:rsidR="00E0265E" w:rsidRDefault="00E0265E" w:rsidP="00E0265E">
      <w:pPr>
        <w:rPr>
          <w:color w:val="000000" w:themeColor="text1"/>
        </w:rPr>
      </w:pPr>
      <w:r>
        <w:rPr>
          <w:color w:val="000000" w:themeColor="text1"/>
        </w:rPr>
        <w:t>Dodavatel</w:t>
      </w:r>
      <w:r w:rsidRPr="00BC272F">
        <w:rPr>
          <w:color w:val="000000" w:themeColor="text1"/>
        </w:rPr>
        <w:t xml:space="preserve"> předloží prohlášení dle Přílohy č. 2 Výzvy, v němž doplní údaje o zápisu v obchodním rejstříku</w:t>
      </w:r>
      <w:r>
        <w:rPr>
          <w:color w:val="000000" w:themeColor="text1"/>
        </w:rPr>
        <w:t xml:space="preserve"> (pokud je v něm zapsán)</w:t>
      </w:r>
      <w:r w:rsidRPr="00BC272F">
        <w:rPr>
          <w:color w:val="000000" w:themeColor="text1"/>
        </w:rPr>
        <w:t xml:space="preserve"> a živnostenském oprávnění</w:t>
      </w:r>
      <w:r>
        <w:rPr>
          <w:color w:val="000000" w:themeColor="text1"/>
        </w:rPr>
        <w:t>.</w:t>
      </w:r>
      <w:r w:rsidRPr="00BC272F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BC272F">
        <w:rPr>
          <w:color w:val="000000" w:themeColor="text1"/>
        </w:rPr>
        <w:t>rohlášení bude podepsáno oprávněnou osobou</w:t>
      </w:r>
      <w:r>
        <w:rPr>
          <w:color w:val="000000" w:themeColor="text1"/>
        </w:rPr>
        <w:t>.</w:t>
      </w:r>
    </w:p>
    <w:p w:rsidR="00E56293" w:rsidRDefault="00E56293" w:rsidP="00A03F79">
      <w:pPr>
        <w:pStyle w:val="Nadpis1"/>
      </w:pPr>
      <w:r w:rsidRPr="007B211E">
        <w:t>TECHNICKÉ PODMÍNKY</w:t>
      </w:r>
      <w:r>
        <w:t xml:space="preserve"> A DALŠÍ POŽADAVKY</w:t>
      </w:r>
    </w:p>
    <w:p w:rsidR="00E56293" w:rsidRDefault="00792C9F" w:rsidP="00792C9F">
      <w:pPr>
        <w:pStyle w:val="Nadpis2"/>
      </w:pPr>
      <w:r>
        <w:t>Technická specifikace</w:t>
      </w:r>
    </w:p>
    <w:p w:rsidR="006E2954" w:rsidRDefault="006E2954" w:rsidP="006E2954">
      <w:r>
        <w:t>Zadavatel níže uvádí</w:t>
      </w:r>
      <w:r w:rsidRPr="006E2954">
        <w:t xml:space="preserve"> technickou specifikaci</w:t>
      </w:r>
      <w:r>
        <w:t xml:space="preserve"> jednotlivých položek</w:t>
      </w:r>
      <w:r w:rsidR="00A04692">
        <w:t xml:space="preserve"> dle jednotlivých částí VZ</w:t>
      </w:r>
      <w:r>
        <w:t>.</w:t>
      </w:r>
    </w:p>
    <w:p w:rsidR="006E2954" w:rsidRDefault="006E2954" w:rsidP="00700617">
      <w:pPr>
        <w:rPr>
          <w:sz w:val="23"/>
          <w:szCs w:val="23"/>
        </w:rPr>
      </w:pPr>
      <w:r w:rsidRPr="00183D4A">
        <w:rPr>
          <w:b/>
          <w:sz w:val="23"/>
          <w:szCs w:val="23"/>
        </w:rPr>
        <w:t>Dodavatel v nabídce uvede technickou specifikaci nabízených výrobků, a to nejméně v rozsahu stanoveném v příloze č. 6 výzvy, kdy doplní naznačenou tabulku skutečnými údaji o nabízených produktech</w:t>
      </w:r>
      <w:r>
        <w:rPr>
          <w:sz w:val="23"/>
          <w:szCs w:val="23"/>
        </w:rPr>
        <w:t>. Dodavatel může technickou specifikace rozšířit o další údaje.</w:t>
      </w:r>
    </w:p>
    <w:p w:rsidR="00A04692" w:rsidRDefault="00A04692" w:rsidP="00700617">
      <w:pPr>
        <w:pStyle w:val="Nadpis3"/>
      </w:pPr>
      <w:r>
        <w:t>2. část - Náplasti a fixační materiál</w:t>
      </w:r>
    </w:p>
    <w:tbl>
      <w:tblPr>
        <w:tblW w:w="10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439"/>
      </w:tblGrid>
      <w:tr w:rsidR="00695FDA" w:rsidRPr="00ED42F3" w:rsidTr="00AD45E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DA" w:rsidRPr="00ED42F3" w:rsidRDefault="00695FDA" w:rsidP="00ED42F3">
            <w:pPr>
              <w:pStyle w:val="Tabulka1"/>
              <w:keepNext/>
              <w:spacing w:before="20" w:after="20"/>
              <w:rPr>
                <w:szCs w:val="20"/>
              </w:rPr>
            </w:pPr>
            <w:r w:rsidRPr="00ED42F3">
              <w:rPr>
                <w:szCs w:val="20"/>
              </w:rPr>
              <w:t>Položka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DA" w:rsidRPr="00ED42F3" w:rsidRDefault="00695FDA" w:rsidP="00ED42F3">
            <w:pPr>
              <w:pStyle w:val="Tabulka1"/>
              <w:keepNext/>
              <w:spacing w:before="20" w:after="20"/>
              <w:rPr>
                <w:szCs w:val="20"/>
              </w:rPr>
            </w:pPr>
            <w:r w:rsidRPr="00ED42F3">
              <w:rPr>
                <w:szCs w:val="20"/>
              </w:rPr>
              <w:t>Požadavky</w:t>
            </w:r>
          </w:p>
        </w:tc>
      </w:tr>
      <w:tr w:rsidR="00695FDA" w:rsidRPr="00ED42F3" w:rsidTr="00AD45E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DA" w:rsidRPr="00ED42F3" w:rsidRDefault="00695FDA" w:rsidP="00ED42F3">
            <w:pPr>
              <w:pStyle w:val="Tabulka1"/>
              <w:spacing w:before="20" w:after="20"/>
              <w:rPr>
                <w:szCs w:val="20"/>
              </w:rPr>
            </w:pPr>
            <w:r w:rsidRPr="00ED42F3">
              <w:rPr>
                <w:szCs w:val="20"/>
              </w:rPr>
              <w:t>Náplasti fóliové cívkové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s dobrou adhezí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color w:val="000000"/>
                <w:sz w:val="20"/>
                <w:szCs w:val="20"/>
              </w:rPr>
              <w:t xml:space="preserve">materiál - </w:t>
            </w:r>
            <w:r w:rsidRPr="00ED42F3">
              <w:rPr>
                <w:rFonts w:eastAsia="Calibri"/>
                <w:sz w:val="20"/>
                <w:szCs w:val="20"/>
              </w:rPr>
              <w:t>porézní transparentní fólie propouštějící vzduch a vodní páru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rFonts w:eastAsia="Calibri"/>
                <w:sz w:val="20"/>
                <w:szCs w:val="20"/>
              </w:rPr>
              <w:t>výborná snášenlivost s pokožkou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trhací</w:t>
            </w:r>
            <w:r w:rsidRPr="00ED42F3">
              <w:rPr>
                <w:rFonts w:eastAsia="Calibri"/>
                <w:sz w:val="20"/>
                <w:szCs w:val="20"/>
              </w:rPr>
              <w:t>, snadno se obousměrně dělí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rFonts w:eastAsia="Calibri"/>
                <w:sz w:val="20"/>
                <w:szCs w:val="20"/>
              </w:rPr>
              <w:t>spolehlivě fixuje a z pokožky se odstraňuje beze zbytku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ED42F3">
              <w:rPr>
                <w:rFonts w:eastAsia="Calibri"/>
                <w:sz w:val="20"/>
                <w:szCs w:val="20"/>
              </w:rPr>
              <w:t>hypoalergenní</w:t>
            </w:r>
            <w:proofErr w:type="spellEnd"/>
            <w:r w:rsidRPr="00ED42F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D42F3">
              <w:rPr>
                <w:rFonts w:eastAsia="Calibri"/>
                <w:sz w:val="20"/>
                <w:szCs w:val="20"/>
              </w:rPr>
              <w:t>bezlatexová</w:t>
            </w:r>
            <w:proofErr w:type="spellEnd"/>
            <w:r w:rsidRPr="00ED42F3">
              <w:rPr>
                <w:rFonts w:eastAsia="Calibri"/>
                <w:sz w:val="20"/>
                <w:szCs w:val="20"/>
              </w:rPr>
              <w:t xml:space="preserve"> a odolná proti vodě</w:t>
            </w:r>
            <w:r w:rsidRPr="00ED42F3">
              <w:rPr>
                <w:sz w:val="20"/>
                <w:szCs w:val="20"/>
              </w:rPr>
              <w:t xml:space="preserve"> 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b/>
                <w:sz w:val="20"/>
                <w:szCs w:val="20"/>
              </w:rPr>
            </w:pPr>
            <w:r w:rsidRPr="00ED42F3">
              <w:rPr>
                <w:b/>
                <w:sz w:val="20"/>
                <w:szCs w:val="20"/>
              </w:rPr>
              <w:t>úzká:</w:t>
            </w:r>
          </w:p>
          <w:p w:rsidR="00695FDA" w:rsidRPr="00ED42F3" w:rsidRDefault="00695FDA" w:rsidP="00ED42F3">
            <w:pPr>
              <w:pStyle w:val="Odstavecseseznamem"/>
              <w:numPr>
                <w:ilvl w:val="1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šíře 12,5mm</w:t>
            </w:r>
          </w:p>
          <w:p w:rsidR="00695FDA" w:rsidRPr="00ED42F3" w:rsidRDefault="00B3363A" w:rsidP="00ED42F3">
            <w:pPr>
              <w:pStyle w:val="Odstavecseseznamem"/>
              <w:numPr>
                <w:ilvl w:val="1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min. délka 9</w:t>
            </w:r>
            <w:r w:rsidR="00695FDA" w:rsidRPr="00ED42F3">
              <w:rPr>
                <w:sz w:val="20"/>
                <w:szCs w:val="20"/>
              </w:rPr>
              <w:t>m (tolerance +1 m)</w:t>
            </w:r>
          </w:p>
          <w:p w:rsidR="00695FDA" w:rsidRPr="00ED42F3" w:rsidRDefault="00695FDA" w:rsidP="00ED42F3">
            <w:pPr>
              <w:pStyle w:val="Odstavecseseznamem"/>
              <w:numPr>
                <w:ilvl w:val="1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max. 30 ks v balení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b/>
                <w:sz w:val="20"/>
                <w:szCs w:val="20"/>
              </w:rPr>
            </w:pPr>
            <w:r w:rsidRPr="00ED42F3">
              <w:rPr>
                <w:b/>
                <w:sz w:val="20"/>
                <w:szCs w:val="20"/>
              </w:rPr>
              <w:t>široká:</w:t>
            </w:r>
          </w:p>
          <w:p w:rsidR="00695FDA" w:rsidRPr="00ED42F3" w:rsidRDefault="00695FDA" w:rsidP="00ED42F3">
            <w:pPr>
              <w:pStyle w:val="Odstavecseseznamem"/>
              <w:numPr>
                <w:ilvl w:val="1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šíře 25mm</w:t>
            </w:r>
          </w:p>
          <w:p w:rsidR="00695FDA" w:rsidRPr="00ED42F3" w:rsidRDefault="00B3363A" w:rsidP="00ED42F3">
            <w:pPr>
              <w:pStyle w:val="Odstavecseseznamem"/>
              <w:numPr>
                <w:ilvl w:val="1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min. délka 9m</w:t>
            </w:r>
            <w:r w:rsidR="00695FDA" w:rsidRPr="00ED42F3">
              <w:rPr>
                <w:sz w:val="20"/>
                <w:szCs w:val="20"/>
              </w:rPr>
              <w:t xml:space="preserve"> (tolerance +1 m)</w:t>
            </w:r>
          </w:p>
          <w:p w:rsidR="00695FDA" w:rsidRPr="00ED42F3" w:rsidRDefault="00695FDA" w:rsidP="00ED42F3">
            <w:pPr>
              <w:pStyle w:val="Odstavecseseznamem"/>
              <w:numPr>
                <w:ilvl w:val="1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 xml:space="preserve">max. </w:t>
            </w:r>
            <w:r w:rsidR="00B3363A" w:rsidRPr="00ED42F3">
              <w:rPr>
                <w:sz w:val="20"/>
                <w:szCs w:val="20"/>
              </w:rPr>
              <w:t>30</w:t>
            </w:r>
            <w:r w:rsidRPr="00ED42F3">
              <w:rPr>
                <w:sz w:val="20"/>
                <w:szCs w:val="20"/>
              </w:rPr>
              <w:t xml:space="preserve"> ks v balení</w:t>
            </w:r>
          </w:p>
        </w:tc>
      </w:tr>
      <w:tr w:rsidR="00695FDA" w:rsidRPr="00ED42F3" w:rsidTr="00AD45E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DA" w:rsidRPr="00ED42F3" w:rsidRDefault="00695FDA" w:rsidP="00ED42F3">
            <w:pPr>
              <w:pStyle w:val="Tabulka1"/>
              <w:spacing w:before="20" w:after="20"/>
              <w:rPr>
                <w:szCs w:val="20"/>
              </w:rPr>
            </w:pPr>
            <w:r w:rsidRPr="00ED42F3">
              <w:rPr>
                <w:szCs w:val="20"/>
              </w:rPr>
              <w:t xml:space="preserve">Náplast textilní s polštářkem </w:t>
            </w:r>
            <w:proofErr w:type="spellStart"/>
            <w:r w:rsidRPr="00ED42F3">
              <w:rPr>
                <w:szCs w:val="20"/>
              </w:rPr>
              <w:t>poinjekční</w:t>
            </w:r>
            <w:proofErr w:type="spellEnd"/>
          </w:p>
        </w:tc>
        <w:tc>
          <w:tcPr>
            <w:tcW w:w="7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univerzální náplast s polštářkem v tělové barvě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prodyšná a voděodolná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pevná, centrálně umístěná savá vložka pokrytá nepřilnavou vrstvou, která zabraňuje přichycení k ráně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min. rozměry:</w:t>
            </w:r>
            <w:r w:rsidRPr="00ED42F3">
              <w:rPr>
                <w:rFonts w:eastAsiaTheme="majorEastAsia"/>
                <w:sz w:val="20"/>
                <w:szCs w:val="20"/>
              </w:rPr>
              <w:t xml:space="preserve"> 76mm x 19 mm </w:t>
            </w:r>
            <w:r w:rsidRPr="00ED42F3">
              <w:rPr>
                <w:sz w:val="20"/>
                <w:szCs w:val="20"/>
              </w:rPr>
              <w:t>(tolerance +5 mm v každém rozměru)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rFonts w:eastAsiaTheme="majorEastAsia"/>
                <w:sz w:val="20"/>
                <w:szCs w:val="20"/>
              </w:rPr>
              <w:t>max. 500 ks v balení</w:t>
            </w:r>
          </w:p>
        </w:tc>
      </w:tr>
      <w:tr w:rsidR="00695FDA" w:rsidRPr="00ED42F3" w:rsidTr="00AD45E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DA" w:rsidRPr="00ED42F3" w:rsidRDefault="00695FDA" w:rsidP="00ED42F3">
            <w:pPr>
              <w:pStyle w:val="Tabulka1"/>
              <w:spacing w:before="20" w:after="20"/>
              <w:rPr>
                <w:szCs w:val="20"/>
              </w:rPr>
            </w:pPr>
            <w:r w:rsidRPr="00ED42F3">
              <w:rPr>
                <w:szCs w:val="20"/>
              </w:rPr>
              <w:t>Náplast textilní na cívce</w:t>
            </w:r>
          </w:p>
        </w:tc>
        <w:tc>
          <w:tcPr>
            <w:tcW w:w="7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klasická fixační náplast z textilní tkaniny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náplast v tělové barvě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lastRenderedPageBreak/>
              <w:t xml:space="preserve">lepivá část: syntetické kaučukové lepidlo </w:t>
            </w:r>
            <w:proofErr w:type="spellStart"/>
            <w:r w:rsidRPr="00ED42F3">
              <w:rPr>
                <w:sz w:val="20"/>
                <w:szCs w:val="20"/>
              </w:rPr>
              <w:t>hypoalergenní</w:t>
            </w:r>
            <w:proofErr w:type="spellEnd"/>
            <w:r w:rsidRPr="00ED42F3">
              <w:rPr>
                <w:sz w:val="20"/>
                <w:szCs w:val="20"/>
              </w:rPr>
              <w:t>, nezpůsobuje nežádoucí alergické reakce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snadná příčná i podélná trhatelnost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balení obsahuje 12 ks min. šíře 25mm (tolerance +5 mm), min. délka 5m (tolerance +1 m)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 xml:space="preserve">max. </w:t>
            </w:r>
            <w:r w:rsidR="00B3363A" w:rsidRPr="00ED42F3">
              <w:rPr>
                <w:sz w:val="20"/>
                <w:szCs w:val="20"/>
              </w:rPr>
              <w:t>30</w:t>
            </w:r>
            <w:r w:rsidRPr="00ED42F3">
              <w:rPr>
                <w:sz w:val="20"/>
                <w:szCs w:val="20"/>
              </w:rPr>
              <w:t xml:space="preserve"> ks v balení</w:t>
            </w:r>
          </w:p>
        </w:tc>
      </w:tr>
      <w:tr w:rsidR="00695FDA" w:rsidRPr="00ED42F3" w:rsidTr="00AD45E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DA" w:rsidRPr="00ED42F3" w:rsidRDefault="00695FDA" w:rsidP="00ED42F3">
            <w:pPr>
              <w:pStyle w:val="Tabulka1"/>
              <w:spacing w:before="20" w:after="20"/>
              <w:rPr>
                <w:szCs w:val="20"/>
              </w:rPr>
            </w:pPr>
            <w:r w:rsidRPr="00ED42F3">
              <w:rPr>
                <w:szCs w:val="20"/>
              </w:rPr>
              <w:lastRenderedPageBreak/>
              <w:t>Náplasti polštářkové sterilní</w:t>
            </w:r>
          </w:p>
        </w:tc>
        <w:tc>
          <w:tcPr>
            <w:tcW w:w="7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z netkané textilie, sterilní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elastická náplast s absorpčním polštářkem a povrchovou úpravou zabraňující přilepení na ránu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lepící plocha po obvodu náplasti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dobrá savost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propustná pro vzduch a vodní páry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b/>
                <w:sz w:val="20"/>
                <w:szCs w:val="20"/>
              </w:rPr>
            </w:pPr>
            <w:r w:rsidRPr="00ED42F3">
              <w:rPr>
                <w:b/>
                <w:sz w:val="20"/>
                <w:szCs w:val="20"/>
              </w:rPr>
              <w:t>malá:</w:t>
            </w:r>
          </w:p>
          <w:p w:rsidR="00695FDA" w:rsidRPr="00ED42F3" w:rsidRDefault="00695FDA" w:rsidP="00ED42F3">
            <w:pPr>
              <w:pStyle w:val="Odstavecseseznamem"/>
              <w:numPr>
                <w:ilvl w:val="1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 xml:space="preserve"> rozměry: 7x5cm </w:t>
            </w:r>
          </w:p>
          <w:p w:rsidR="00695FDA" w:rsidRPr="00ED42F3" w:rsidRDefault="00695FDA" w:rsidP="00ED42F3">
            <w:pPr>
              <w:pStyle w:val="Odstavecseseznamem"/>
              <w:numPr>
                <w:ilvl w:val="1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max. 100 ks v balení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b/>
                <w:sz w:val="20"/>
                <w:szCs w:val="20"/>
              </w:rPr>
            </w:pPr>
            <w:r w:rsidRPr="00ED42F3">
              <w:rPr>
                <w:b/>
                <w:sz w:val="20"/>
                <w:szCs w:val="20"/>
              </w:rPr>
              <w:t>velká:</w:t>
            </w:r>
          </w:p>
          <w:p w:rsidR="00695FDA" w:rsidRPr="00ED42F3" w:rsidRDefault="00695FDA" w:rsidP="00ED42F3">
            <w:pPr>
              <w:pStyle w:val="Odstavecseseznamem"/>
              <w:numPr>
                <w:ilvl w:val="1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 xml:space="preserve">rozměry: 10x10cm </w:t>
            </w:r>
          </w:p>
          <w:p w:rsidR="00695FDA" w:rsidRPr="00ED42F3" w:rsidRDefault="00695FDA" w:rsidP="00ED42F3">
            <w:pPr>
              <w:pStyle w:val="Odstavecseseznamem"/>
              <w:numPr>
                <w:ilvl w:val="1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max. 100 ks v balení</w:t>
            </w:r>
          </w:p>
        </w:tc>
      </w:tr>
      <w:tr w:rsidR="00695FDA" w:rsidRPr="00ED42F3" w:rsidTr="00AD45E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DA" w:rsidRPr="00ED42F3" w:rsidRDefault="00695FDA" w:rsidP="00ED42F3">
            <w:pPr>
              <w:pStyle w:val="Tabulka1"/>
              <w:spacing w:before="20" w:after="20"/>
              <w:rPr>
                <w:szCs w:val="20"/>
              </w:rPr>
            </w:pPr>
            <w:r w:rsidRPr="00ED42F3">
              <w:rPr>
                <w:szCs w:val="20"/>
              </w:rPr>
              <w:t>Fixace intravenózních kanyl</w:t>
            </w:r>
          </w:p>
        </w:tc>
        <w:tc>
          <w:tcPr>
            <w:tcW w:w="7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netkaný textil, sterilní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snadná a rychlá manipulace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měkký propustný materiál, separátní polštářek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 xml:space="preserve">lepivá část: </w:t>
            </w:r>
            <w:proofErr w:type="spellStart"/>
            <w:r w:rsidRPr="00ED42F3">
              <w:rPr>
                <w:sz w:val="20"/>
                <w:szCs w:val="20"/>
              </w:rPr>
              <w:t>hypoalergenní</w:t>
            </w:r>
            <w:proofErr w:type="spellEnd"/>
            <w:r w:rsidRPr="00ED42F3">
              <w:rPr>
                <w:sz w:val="20"/>
                <w:szCs w:val="20"/>
              </w:rPr>
              <w:t xml:space="preserve"> lepidlo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prodyšné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vysoká odolnost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široké lepicí okraje, spolehlivě obemykající savý polštářek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propustný pro vzduch a vodní páry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min. rozměry: 6x8cm (tolerance +1 cm v každém rozměru)</w:t>
            </w:r>
          </w:p>
          <w:p w:rsidR="00695FDA" w:rsidRPr="00ED42F3" w:rsidRDefault="00695FDA" w:rsidP="00ED42F3">
            <w:pPr>
              <w:pStyle w:val="Odstavecseseznamem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ED42F3">
              <w:rPr>
                <w:sz w:val="20"/>
                <w:szCs w:val="20"/>
              </w:rPr>
              <w:t>max. 100 ks v balení</w:t>
            </w:r>
          </w:p>
        </w:tc>
      </w:tr>
    </w:tbl>
    <w:p w:rsidR="00700617" w:rsidRDefault="00A04692" w:rsidP="00700617">
      <w:pPr>
        <w:pStyle w:val="Nadpis3"/>
      </w:pPr>
      <w:r>
        <w:t xml:space="preserve">3. část - </w:t>
      </w:r>
      <w:r w:rsidR="00700617">
        <w:t>Obvazy a obinadla</w:t>
      </w:r>
    </w:p>
    <w:tbl>
      <w:tblPr>
        <w:tblW w:w="10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439"/>
      </w:tblGrid>
      <w:tr w:rsidR="00CC691E" w:rsidRPr="00ED42F3" w:rsidTr="001A07F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91E" w:rsidRPr="00ED42F3" w:rsidRDefault="00CC691E" w:rsidP="00ED42F3">
            <w:pPr>
              <w:pStyle w:val="Tabulka1"/>
              <w:keepNext/>
              <w:spacing w:before="20" w:after="20"/>
            </w:pPr>
            <w:r w:rsidRPr="00ED42F3">
              <w:t>Položka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Pr="00ED42F3" w:rsidRDefault="00CC691E" w:rsidP="00ED42F3">
            <w:pPr>
              <w:pStyle w:val="Tabulka1"/>
              <w:keepNext/>
              <w:spacing w:before="20" w:after="20"/>
            </w:pPr>
            <w:r w:rsidRPr="00ED42F3">
              <w:t>Požadavky</w:t>
            </w:r>
          </w:p>
        </w:tc>
      </w:tr>
      <w:tr w:rsidR="00997C13" w:rsidRPr="00ED42F3" w:rsidTr="001A07F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C13" w:rsidRPr="00ED42F3" w:rsidRDefault="00061D1A" w:rsidP="00ED42F3">
            <w:pPr>
              <w:pStyle w:val="Tabulka1"/>
              <w:spacing w:before="20" w:after="20"/>
            </w:pPr>
            <w:r w:rsidRPr="00ED42F3">
              <w:t>Elastické krepové obinadlo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3" w:rsidRPr="00ED42F3" w:rsidRDefault="00997C13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 xml:space="preserve">tažnost cca 110% </w:t>
            </w:r>
          </w:p>
          <w:p w:rsidR="00997C13" w:rsidRPr="00ED42F3" w:rsidRDefault="00997C13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max. 10 ks v</w:t>
            </w:r>
            <w:r w:rsidR="00061D1A" w:rsidRPr="00ED42F3">
              <w:t> </w:t>
            </w:r>
            <w:r w:rsidRPr="00ED42F3">
              <w:t>balení</w:t>
            </w:r>
          </w:p>
          <w:p w:rsidR="00061D1A" w:rsidRPr="00ED42F3" w:rsidRDefault="00061D1A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8/5: šíře 8 cm, délka návinu 5 m</w:t>
            </w:r>
            <w:r w:rsidR="00695FDA" w:rsidRPr="00ED42F3">
              <w:t xml:space="preserve"> (tolerance délky +1 m)</w:t>
            </w:r>
          </w:p>
          <w:p w:rsidR="00061D1A" w:rsidRPr="00ED42F3" w:rsidRDefault="00061D1A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10/5: šíře 10 cm, délka návinu 5 m</w:t>
            </w:r>
            <w:r w:rsidR="00695FDA" w:rsidRPr="00ED42F3">
              <w:t xml:space="preserve"> (tolerance délky +1 m)</w:t>
            </w:r>
          </w:p>
        </w:tc>
      </w:tr>
      <w:tr w:rsidR="00997C13" w:rsidRPr="00ED42F3" w:rsidTr="001A07F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C13" w:rsidRPr="00ED42F3" w:rsidRDefault="00997C13" w:rsidP="00ED42F3">
            <w:pPr>
              <w:pStyle w:val="Tabulka1"/>
              <w:spacing w:before="20" w:after="20"/>
            </w:pPr>
            <w:r w:rsidRPr="00ED42F3">
              <w:t>Elastický síťový obvaz tubulární</w:t>
            </w:r>
          </w:p>
        </w:tc>
        <w:tc>
          <w:tcPr>
            <w:tcW w:w="7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3" w:rsidRPr="00ED42F3" w:rsidRDefault="001A07F8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 xml:space="preserve">elastický síťový obvaz s vysokou příčnou i podélnou pružností </w:t>
            </w:r>
            <w:r w:rsidR="00997C13" w:rsidRPr="00ED42F3">
              <w:t>pro rameno, hlavu</w:t>
            </w:r>
          </w:p>
          <w:p w:rsidR="00997C13" w:rsidRPr="00ED42F3" w:rsidRDefault="00997C13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 xml:space="preserve">rozměry </w:t>
            </w:r>
            <w:r w:rsidRPr="00ED42F3">
              <w:rPr>
                <w:szCs w:val="20"/>
              </w:rPr>
              <w:t>80mm x 1m</w:t>
            </w:r>
          </w:p>
          <w:p w:rsidR="00997C13" w:rsidRPr="00ED42F3" w:rsidRDefault="00997C13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jednotlivě baleno</w:t>
            </w:r>
          </w:p>
        </w:tc>
      </w:tr>
      <w:tr w:rsidR="00997C13" w:rsidRPr="00ED42F3" w:rsidTr="001A07F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C13" w:rsidRPr="00ED42F3" w:rsidRDefault="00997C13" w:rsidP="00ED42F3">
            <w:pPr>
              <w:pStyle w:val="Tabulka1"/>
              <w:spacing w:before="20" w:after="20"/>
            </w:pPr>
            <w:r w:rsidRPr="00ED42F3">
              <w:t>Krytí elastické - velikost M</w:t>
            </w:r>
            <w:r w:rsidR="001A07F8" w:rsidRPr="00ED42F3">
              <w:t>, L</w:t>
            </w:r>
          </w:p>
        </w:tc>
        <w:tc>
          <w:tcPr>
            <w:tcW w:w="7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8" w:rsidRPr="00ED42F3" w:rsidRDefault="001A07F8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vysoce elastický síťový obvaz na hlavu</w:t>
            </w:r>
          </w:p>
          <w:p w:rsidR="00997C13" w:rsidRPr="00ED42F3" w:rsidRDefault="001A07F8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chirurgické krytí bez nutnosti lepení</w:t>
            </w:r>
          </w:p>
          <w:p w:rsidR="00997C13" w:rsidRPr="00ED42F3" w:rsidRDefault="00997C13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max. 10 ks v balení</w:t>
            </w:r>
          </w:p>
        </w:tc>
      </w:tr>
      <w:tr w:rsidR="00997C13" w:rsidRPr="00ED42F3" w:rsidTr="001A07F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C13" w:rsidRPr="00ED42F3" w:rsidRDefault="00997C13" w:rsidP="00ED42F3">
            <w:pPr>
              <w:pStyle w:val="Tabulka1"/>
              <w:spacing w:before="20" w:after="20"/>
            </w:pPr>
            <w:r w:rsidRPr="00ED42F3">
              <w:t>Obvaz na popáleniny</w:t>
            </w:r>
          </w:p>
        </w:tc>
        <w:tc>
          <w:tcPr>
            <w:tcW w:w="7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3" w:rsidRPr="00ED42F3" w:rsidRDefault="00997C13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sterilní</w:t>
            </w:r>
          </w:p>
          <w:p w:rsidR="00997C13" w:rsidRPr="00ED42F3" w:rsidRDefault="00997C13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prošité okraje proti třepení</w:t>
            </w:r>
          </w:p>
          <w:p w:rsidR="001A07F8" w:rsidRPr="00ED42F3" w:rsidRDefault="001A07F8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 xml:space="preserve">absorpční prošívaný </w:t>
            </w:r>
            <w:proofErr w:type="gramStart"/>
            <w:r w:rsidRPr="00ED42F3">
              <w:t>ze</w:t>
            </w:r>
            <w:proofErr w:type="gramEnd"/>
            <w:r w:rsidRPr="00ED42F3">
              <w:t xml:space="preserve"> 100% bavlněné gázy</w:t>
            </w:r>
          </w:p>
          <w:p w:rsidR="001A07F8" w:rsidRPr="00ED42F3" w:rsidRDefault="001A07F8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savost, měkkost</w:t>
            </w:r>
          </w:p>
          <w:p w:rsidR="00997C13" w:rsidRPr="00ED42F3" w:rsidRDefault="00997C13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max. 35 ks v balení</w:t>
            </w:r>
          </w:p>
        </w:tc>
      </w:tr>
      <w:tr w:rsidR="00997C13" w:rsidRPr="00ED42F3" w:rsidTr="001A07F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C13" w:rsidRPr="00ED42F3" w:rsidRDefault="00997C13" w:rsidP="00ED42F3">
            <w:pPr>
              <w:pStyle w:val="Tabulka1"/>
              <w:spacing w:before="20" w:after="20"/>
            </w:pPr>
            <w:r w:rsidRPr="00ED42F3">
              <w:t>Fixační obinadlo</w:t>
            </w:r>
            <w:r w:rsidR="00C25851" w:rsidRPr="00ED42F3">
              <w:t xml:space="preserve"> </w:t>
            </w:r>
          </w:p>
        </w:tc>
        <w:tc>
          <w:tcPr>
            <w:tcW w:w="7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8" w:rsidRPr="00ED42F3" w:rsidRDefault="001A07F8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 xml:space="preserve">vysoce elastické fixační obinadlo </w:t>
            </w:r>
          </w:p>
          <w:p w:rsidR="00997C13" w:rsidRPr="00ED42F3" w:rsidRDefault="00997C13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tažnost cca 100%</w:t>
            </w:r>
          </w:p>
          <w:p w:rsidR="001A07F8" w:rsidRPr="00ED42F3" w:rsidRDefault="001A07F8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jemná pórovitá struktura</w:t>
            </w:r>
          </w:p>
          <w:p w:rsidR="00997C13" w:rsidRPr="00ED42F3" w:rsidRDefault="00997C13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 xml:space="preserve">max. </w:t>
            </w:r>
            <w:r w:rsidR="00C25851" w:rsidRPr="00ED42F3">
              <w:t>25</w:t>
            </w:r>
            <w:r w:rsidRPr="00ED42F3">
              <w:t xml:space="preserve"> ks v</w:t>
            </w:r>
            <w:r w:rsidR="00061D1A" w:rsidRPr="00ED42F3">
              <w:t> </w:t>
            </w:r>
            <w:r w:rsidRPr="00ED42F3">
              <w:t>balení</w:t>
            </w:r>
          </w:p>
          <w:p w:rsidR="00061D1A" w:rsidRPr="00ED42F3" w:rsidRDefault="00061D1A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6/4: šíře 6 cm, délka návinu 4 m</w:t>
            </w:r>
            <w:r w:rsidR="00695FDA" w:rsidRPr="00ED42F3">
              <w:t xml:space="preserve"> (tolerance délky +1 m)</w:t>
            </w:r>
          </w:p>
          <w:p w:rsidR="00061D1A" w:rsidRPr="00ED42F3" w:rsidRDefault="00061D1A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8/4: šíře 8 cm, délka návinu 4 m</w:t>
            </w:r>
            <w:r w:rsidR="00695FDA" w:rsidRPr="00ED42F3">
              <w:t xml:space="preserve"> (tolerance délky +1 m)</w:t>
            </w:r>
          </w:p>
          <w:p w:rsidR="00061D1A" w:rsidRPr="00ED42F3" w:rsidRDefault="00061D1A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ED42F3">
              <w:t>10/4: šíře 10 cm, délka návinu 4 m</w:t>
            </w:r>
            <w:r w:rsidR="00695FDA" w:rsidRPr="00ED42F3">
              <w:t xml:space="preserve"> (tolerance délky +1 m)</w:t>
            </w:r>
          </w:p>
        </w:tc>
      </w:tr>
    </w:tbl>
    <w:p w:rsidR="00F22294" w:rsidRDefault="001A07F8" w:rsidP="00F22294">
      <w:r>
        <w:lastRenderedPageBreak/>
        <w:t xml:space="preserve"> </w:t>
      </w:r>
      <w:r w:rsidR="00F22294">
        <w:t>Všechny položky obvazů a obinadel:</w:t>
      </w:r>
    </w:p>
    <w:p w:rsidR="00F22294" w:rsidRDefault="00F22294" w:rsidP="00F22294">
      <w:pPr>
        <w:pStyle w:val="Odstavecseseznamem"/>
        <w:numPr>
          <w:ilvl w:val="0"/>
          <w:numId w:val="28"/>
        </w:numPr>
      </w:pPr>
      <w:r>
        <w:t>barva bílá,</w:t>
      </w:r>
    </w:p>
    <w:p w:rsidR="00F22294" w:rsidRDefault="00F22294" w:rsidP="00F22294">
      <w:pPr>
        <w:pStyle w:val="Odstavecseseznamem"/>
        <w:numPr>
          <w:ilvl w:val="0"/>
          <w:numId w:val="28"/>
        </w:numPr>
      </w:pPr>
      <w:r>
        <w:t>z měkké tkaniny s vysokým podílem přírodních bavlněných vláken</w:t>
      </w:r>
    </w:p>
    <w:p w:rsidR="00F22294" w:rsidRDefault="00F22294" w:rsidP="00F22294">
      <w:pPr>
        <w:pStyle w:val="Odstavecseseznamem"/>
        <w:numPr>
          <w:ilvl w:val="0"/>
          <w:numId w:val="28"/>
        </w:numPr>
      </w:pPr>
      <w:r>
        <w:t>výborná snášenlivost, nedráždí pokožku</w:t>
      </w:r>
    </w:p>
    <w:p w:rsidR="00F22294" w:rsidRDefault="00F22294" w:rsidP="00F22294">
      <w:pPr>
        <w:pStyle w:val="Odstavecseseznamem"/>
        <w:numPr>
          <w:ilvl w:val="0"/>
          <w:numId w:val="28"/>
        </w:numPr>
      </w:pPr>
      <w:r>
        <w:t>obvaz se přizpůsobí tvarům těla, nesklouzává, trvale sedí, nezařezává se</w:t>
      </w:r>
    </w:p>
    <w:p w:rsidR="00F22294" w:rsidRDefault="00F22294" w:rsidP="00F22294">
      <w:pPr>
        <w:pStyle w:val="Odstavecseseznamem"/>
        <w:numPr>
          <w:ilvl w:val="0"/>
          <w:numId w:val="28"/>
        </w:numPr>
      </w:pPr>
      <w:r>
        <w:t>lehké, prodyšné, vysoká elasticita</w:t>
      </w:r>
    </w:p>
    <w:p w:rsidR="00700617" w:rsidRDefault="00A04692" w:rsidP="00700617">
      <w:pPr>
        <w:pStyle w:val="Nadpis3"/>
      </w:pPr>
      <w:r>
        <w:t xml:space="preserve">5. část - </w:t>
      </w:r>
      <w:r w:rsidR="00700617">
        <w:t>Další SZM</w:t>
      </w:r>
    </w:p>
    <w:tbl>
      <w:tblPr>
        <w:tblW w:w="10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872"/>
      </w:tblGrid>
      <w:tr w:rsidR="00873D45" w:rsidRPr="00BE2A11" w:rsidTr="005E4C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D45" w:rsidRPr="00BE2A11" w:rsidRDefault="00873D45" w:rsidP="00ED42F3">
            <w:pPr>
              <w:pStyle w:val="Tabulka1"/>
              <w:keepNext/>
              <w:spacing w:before="20" w:after="20"/>
            </w:pPr>
            <w:r>
              <w:t>Položka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5" w:rsidRPr="00BE2A11" w:rsidRDefault="00873D45" w:rsidP="00ED42F3">
            <w:pPr>
              <w:pStyle w:val="Tabulka1"/>
              <w:keepNext/>
              <w:spacing w:before="20" w:after="20"/>
            </w:pPr>
            <w:r>
              <w:t>Požadavky</w:t>
            </w:r>
          </w:p>
        </w:tc>
      </w:tr>
      <w:tr w:rsidR="00873D45" w:rsidRPr="00BE2A11" w:rsidTr="005E4C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D45" w:rsidRDefault="00873D45" w:rsidP="00ED42F3">
            <w:pPr>
              <w:pStyle w:val="Tabulka1"/>
              <w:spacing w:before="20" w:after="20"/>
            </w:pPr>
            <w:r>
              <w:t>Lékařské ústní lopatky, nesterilní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5" w:rsidRPr="00BE2A11" w:rsidRDefault="00873D45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balení max. 100 ks</w:t>
            </w:r>
          </w:p>
        </w:tc>
      </w:tr>
      <w:tr w:rsidR="00873D45" w:rsidRPr="00BE2A11" w:rsidTr="005E4C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D45" w:rsidRDefault="00873D45" w:rsidP="00ED42F3">
            <w:pPr>
              <w:pStyle w:val="Tabulka1"/>
              <w:spacing w:before="20" w:after="20"/>
            </w:pPr>
            <w:r>
              <w:t>Ústenka třívrstvá s gumičkou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FB" w:rsidRDefault="00AC78FB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 xml:space="preserve">akceptované barvy: modrá, </w:t>
            </w:r>
            <w:r w:rsidR="005E4CFC">
              <w:t>zelen</w:t>
            </w:r>
            <w:r>
              <w:t>á</w:t>
            </w:r>
          </w:p>
          <w:p w:rsidR="005E4CFC" w:rsidRDefault="005E4CF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bez latexu</w:t>
            </w:r>
          </w:p>
          <w:p w:rsidR="005E4CFC" w:rsidRDefault="005E4CF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 xml:space="preserve">v souladu s normou EN 14683: 2005 typ IIR,  </w:t>
            </w:r>
          </w:p>
          <w:p w:rsidR="005E4CFC" w:rsidRDefault="005E4CF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s nízkým dýchacím odporem,</w:t>
            </w:r>
          </w:p>
          <w:p w:rsidR="005E4CFC" w:rsidRDefault="005E4CF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proofErr w:type="spellStart"/>
            <w:r>
              <w:t>hypoalergenní</w:t>
            </w:r>
            <w:proofErr w:type="spellEnd"/>
          </w:p>
          <w:p w:rsidR="00873D45" w:rsidRPr="00BE2A11" w:rsidRDefault="00873D45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balení max. 50 ks</w:t>
            </w:r>
          </w:p>
        </w:tc>
      </w:tr>
      <w:tr w:rsidR="00873D45" w:rsidRPr="00BE2A11" w:rsidTr="005E4C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D45" w:rsidRDefault="005E4CFC" w:rsidP="00ED42F3">
            <w:pPr>
              <w:pStyle w:val="Tabulka1"/>
              <w:spacing w:before="20" w:after="20"/>
            </w:pPr>
            <w:r>
              <w:t xml:space="preserve">Netkaná jednorázová textilie - </w:t>
            </w:r>
            <w:r w:rsidR="00284375">
              <w:t>podložka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C" w:rsidRDefault="005E4CF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100% viskóza</w:t>
            </w:r>
          </w:p>
          <w:p w:rsidR="005E4CFC" w:rsidRDefault="005E4CF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barva bílá</w:t>
            </w:r>
          </w:p>
          <w:p w:rsidR="00284375" w:rsidRDefault="00284375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rozměry 95 x 50 cm</w:t>
            </w:r>
            <w:r w:rsidR="0084615A">
              <w:t xml:space="preserve"> </w:t>
            </w:r>
            <w:r w:rsidR="0084615A" w:rsidRPr="00695FDA">
              <w:rPr>
                <w:szCs w:val="20"/>
              </w:rPr>
              <w:t>(tolerance +</w:t>
            </w:r>
            <w:r w:rsidR="0084615A">
              <w:rPr>
                <w:szCs w:val="20"/>
              </w:rPr>
              <w:t>5</w:t>
            </w:r>
            <w:r w:rsidR="0084615A" w:rsidRPr="00695FDA">
              <w:rPr>
                <w:szCs w:val="20"/>
              </w:rPr>
              <w:t xml:space="preserve"> cm v každém rozměru)</w:t>
            </w:r>
          </w:p>
          <w:p w:rsidR="00873D45" w:rsidRPr="00BE2A11" w:rsidRDefault="00284375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balení max. 100 ks</w:t>
            </w:r>
          </w:p>
        </w:tc>
      </w:tr>
      <w:tr w:rsidR="00873D45" w:rsidRPr="00BE2A11" w:rsidTr="005E4C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D45" w:rsidRDefault="005E4CFC" w:rsidP="00ED42F3">
            <w:pPr>
              <w:pStyle w:val="Tabulka1"/>
              <w:spacing w:before="20" w:after="20"/>
            </w:pPr>
            <w:r>
              <w:t xml:space="preserve">Netkaná jednorázová textilie - </w:t>
            </w:r>
            <w:r w:rsidR="00284375">
              <w:t>role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C" w:rsidRDefault="005E4CF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100% viskóza</w:t>
            </w:r>
          </w:p>
          <w:p w:rsidR="005E4CFC" w:rsidRDefault="005E4CF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barva bílá</w:t>
            </w:r>
          </w:p>
          <w:p w:rsidR="00873D45" w:rsidRDefault="00284375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šíře role 40 cm</w:t>
            </w:r>
            <w:r w:rsidR="0084615A">
              <w:t xml:space="preserve"> </w:t>
            </w:r>
            <w:r w:rsidR="0084615A" w:rsidRPr="00695FDA">
              <w:rPr>
                <w:szCs w:val="20"/>
              </w:rPr>
              <w:t>(tolerance +</w:t>
            </w:r>
            <w:r w:rsidR="0084615A">
              <w:rPr>
                <w:szCs w:val="20"/>
              </w:rPr>
              <w:t>5</w:t>
            </w:r>
            <w:r w:rsidR="0084615A" w:rsidRPr="00695FDA">
              <w:rPr>
                <w:szCs w:val="20"/>
              </w:rPr>
              <w:t xml:space="preserve"> cm</w:t>
            </w:r>
            <w:r w:rsidR="0084615A">
              <w:rPr>
                <w:szCs w:val="20"/>
              </w:rPr>
              <w:t>)</w:t>
            </w:r>
          </w:p>
          <w:p w:rsidR="00284375" w:rsidRPr="00BE2A11" w:rsidRDefault="00284375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 xml:space="preserve">délka návinu </w:t>
            </w:r>
            <w:r w:rsidR="0084615A">
              <w:t xml:space="preserve">min. </w:t>
            </w:r>
            <w:r>
              <w:t>100 m</w:t>
            </w:r>
          </w:p>
        </w:tc>
      </w:tr>
      <w:tr w:rsidR="00873D45" w:rsidRPr="00BE2A11" w:rsidTr="005E4C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D45" w:rsidRDefault="00873D45" w:rsidP="00ED42F3">
            <w:pPr>
              <w:pStyle w:val="Tabulka1"/>
              <w:keepNext/>
              <w:spacing w:before="20" w:after="20"/>
            </w:pPr>
            <w:r>
              <w:t>Podl</w:t>
            </w:r>
            <w:r w:rsidR="00284375">
              <w:t>ožka pod nemocné absorpční savá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5" w:rsidRDefault="00284375" w:rsidP="00ED42F3">
            <w:pPr>
              <w:pStyle w:val="Tabulka1"/>
              <w:keepNext/>
              <w:numPr>
                <w:ilvl w:val="0"/>
                <w:numId w:val="27"/>
              </w:numPr>
              <w:spacing w:before="20" w:after="20"/>
            </w:pPr>
            <w:r>
              <w:t>rozměry 60 x 90 cm</w:t>
            </w:r>
            <w:r w:rsidR="0084615A">
              <w:t xml:space="preserve"> </w:t>
            </w:r>
            <w:r w:rsidR="0084615A" w:rsidRPr="00695FDA">
              <w:rPr>
                <w:szCs w:val="20"/>
              </w:rPr>
              <w:t>(tolerance +</w:t>
            </w:r>
            <w:r w:rsidR="0084615A">
              <w:rPr>
                <w:szCs w:val="20"/>
              </w:rPr>
              <w:t>5</w:t>
            </w:r>
            <w:r w:rsidR="0084615A" w:rsidRPr="00695FDA">
              <w:rPr>
                <w:szCs w:val="20"/>
              </w:rPr>
              <w:t xml:space="preserve"> cm v každém rozměru</w:t>
            </w:r>
            <w:r w:rsidR="0084615A">
              <w:rPr>
                <w:szCs w:val="20"/>
              </w:rPr>
              <w:t>)</w:t>
            </w:r>
          </w:p>
          <w:p w:rsidR="00284375" w:rsidRPr="00BE2A11" w:rsidRDefault="00284375" w:rsidP="00ED42F3">
            <w:pPr>
              <w:pStyle w:val="Tabulka1"/>
              <w:keepNext/>
              <w:numPr>
                <w:ilvl w:val="0"/>
                <w:numId w:val="27"/>
              </w:numPr>
              <w:spacing w:before="20" w:after="20"/>
            </w:pPr>
            <w:r>
              <w:t>balení max. 30 ks</w:t>
            </w:r>
          </w:p>
        </w:tc>
      </w:tr>
      <w:tr w:rsidR="00873D45" w:rsidRPr="00BE2A11" w:rsidTr="005E4C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D45" w:rsidRDefault="000903F6" w:rsidP="00ED42F3">
            <w:pPr>
              <w:pStyle w:val="Tabulka1"/>
              <w:spacing w:before="20" w:after="20"/>
            </w:pPr>
            <w:r>
              <w:t>Zlato/stříbrná izolační fólie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5" w:rsidRDefault="000903F6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jednotlivě balená</w:t>
            </w:r>
          </w:p>
          <w:p w:rsidR="000903F6" w:rsidRPr="00BE2A11" w:rsidRDefault="000903F6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balení max. 200 ks</w:t>
            </w:r>
          </w:p>
        </w:tc>
      </w:tr>
      <w:tr w:rsidR="00873D45" w:rsidRPr="00BE2A11" w:rsidTr="005E4C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D45" w:rsidRDefault="00873D45" w:rsidP="00ED42F3">
            <w:pPr>
              <w:pStyle w:val="Tabulka1"/>
              <w:spacing w:before="20" w:after="20"/>
            </w:pPr>
            <w:r>
              <w:t xml:space="preserve">Škrtidlo s automatickou sponou 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5" w:rsidRDefault="000903F6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určené pro venepunkci a odběry krve</w:t>
            </w:r>
          </w:p>
          <w:p w:rsidR="000903F6" w:rsidRPr="00BE2A11" w:rsidRDefault="00AC78FB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jednotlivě balená</w:t>
            </w:r>
          </w:p>
        </w:tc>
      </w:tr>
      <w:tr w:rsidR="00873D45" w:rsidRPr="00BE2A11" w:rsidTr="005E4C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D45" w:rsidRDefault="00873D45" w:rsidP="00ED42F3">
            <w:pPr>
              <w:pStyle w:val="Tabulka1"/>
              <w:spacing w:before="20" w:after="20"/>
            </w:pPr>
            <w:r>
              <w:t>Gum</w:t>
            </w:r>
            <w:r w:rsidR="00D02FFB">
              <w:t xml:space="preserve">ové </w:t>
            </w:r>
            <w:proofErr w:type="spellStart"/>
            <w:r w:rsidR="00D02FFB">
              <w:t>zaškrcovadlo</w:t>
            </w:r>
            <w:proofErr w:type="spellEnd"/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B" w:rsidRDefault="00D02FFB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 xml:space="preserve">typu </w:t>
            </w:r>
            <w:proofErr w:type="spellStart"/>
            <w:r>
              <w:t>Esmarch</w:t>
            </w:r>
            <w:proofErr w:type="spellEnd"/>
          </w:p>
          <w:p w:rsidR="00873D45" w:rsidRDefault="007E105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rozměry 6</w:t>
            </w:r>
            <w:r w:rsidR="0084615A">
              <w:t xml:space="preserve"> cm</w:t>
            </w:r>
            <w:r>
              <w:t xml:space="preserve"> </w:t>
            </w:r>
            <w:r w:rsidR="0084615A" w:rsidRPr="00695FDA">
              <w:rPr>
                <w:szCs w:val="20"/>
              </w:rPr>
              <w:t xml:space="preserve">(tolerance </w:t>
            </w:r>
            <w:r w:rsidR="001C0C87">
              <w:rPr>
                <w:szCs w:val="20"/>
              </w:rPr>
              <w:t>+</w:t>
            </w:r>
            <w:r w:rsidR="0084615A">
              <w:rPr>
                <w:szCs w:val="20"/>
              </w:rPr>
              <w:t>1 cm)</w:t>
            </w:r>
            <w:r w:rsidR="0084615A">
              <w:t xml:space="preserve"> </w:t>
            </w:r>
            <w:r>
              <w:t>x</w:t>
            </w:r>
            <w:r w:rsidR="005E4CFC">
              <w:t xml:space="preserve"> </w:t>
            </w:r>
            <w:r>
              <w:t>70</w:t>
            </w:r>
            <w:r w:rsidR="0084615A">
              <w:t xml:space="preserve"> </w:t>
            </w:r>
            <w:r>
              <w:t>cm</w:t>
            </w:r>
            <w:r w:rsidR="0084615A">
              <w:t xml:space="preserve"> </w:t>
            </w:r>
            <w:r w:rsidR="0084615A">
              <w:rPr>
                <w:szCs w:val="20"/>
              </w:rPr>
              <w:t>(tolerance ±5 cm)</w:t>
            </w:r>
          </w:p>
          <w:p w:rsidR="007E105C" w:rsidRPr="00BE2A11" w:rsidRDefault="00AC78FB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jednotlivě balená</w:t>
            </w:r>
          </w:p>
        </w:tc>
      </w:tr>
      <w:tr w:rsidR="00873D45" w:rsidRPr="00BE2A11" w:rsidTr="005E4C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D45" w:rsidRDefault="00873D45" w:rsidP="00ED42F3">
            <w:pPr>
              <w:pStyle w:val="Tabulka1"/>
              <w:spacing w:before="20" w:after="20"/>
            </w:pPr>
            <w:r>
              <w:t xml:space="preserve">Jednorázový plastový </w:t>
            </w:r>
            <w:r w:rsidR="007E105C">
              <w:t>návlek na lůžko v sanitním voze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5" w:rsidRDefault="007E105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rozměry 100 x 210 cm</w:t>
            </w:r>
            <w:r w:rsidR="0084615A">
              <w:t xml:space="preserve"> </w:t>
            </w:r>
            <w:r w:rsidR="0084615A" w:rsidRPr="00695FDA">
              <w:rPr>
                <w:szCs w:val="20"/>
              </w:rPr>
              <w:t>(tolerance +</w:t>
            </w:r>
            <w:r w:rsidR="0084615A">
              <w:rPr>
                <w:szCs w:val="20"/>
              </w:rPr>
              <w:t>5</w:t>
            </w:r>
            <w:r w:rsidR="0084615A" w:rsidRPr="00695FDA">
              <w:rPr>
                <w:szCs w:val="20"/>
              </w:rPr>
              <w:t xml:space="preserve"> cm v každém rozměru</w:t>
            </w:r>
            <w:r w:rsidR="0084615A">
              <w:rPr>
                <w:szCs w:val="20"/>
              </w:rPr>
              <w:t>)</w:t>
            </w:r>
          </w:p>
          <w:p w:rsidR="005E4CFC" w:rsidRDefault="005E4CF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barva modrá</w:t>
            </w:r>
          </w:p>
          <w:p w:rsidR="005E4CFC" w:rsidRDefault="005E4CF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voděodolný</w:t>
            </w:r>
          </w:p>
          <w:p w:rsidR="005E4CFC" w:rsidRDefault="005E4CF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bez latexu</w:t>
            </w:r>
          </w:p>
          <w:p w:rsidR="007E105C" w:rsidRPr="00BE2A11" w:rsidRDefault="007E105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balení max. 10 ks</w:t>
            </w:r>
          </w:p>
        </w:tc>
      </w:tr>
      <w:tr w:rsidR="00873D45" w:rsidRPr="00BE2A11" w:rsidTr="005E4C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D45" w:rsidRDefault="007E105C" w:rsidP="00ED42F3">
            <w:pPr>
              <w:pStyle w:val="Tabulka1"/>
              <w:spacing w:before="20" w:after="20"/>
            </w:pPr>
            <w:r>
              <w:t>Jednorázová emitní miska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C" w:rsidRDefault="007E105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hmotnost 20 g</w:t>
            </w:r>
            <w:r w:rsidR="0084615A">
              <w:t xml:space="preserve"> </w:t>
            </w:r>
            <w:r w:rsidR="0084615A" w:rsidRPr="00695FDA">
              <w:rPr>
                <w:szCs w:val="20"/>
              </w:rPr>
              <w:t xml:space="preserve">(tolerance </w:t>
            </w:r>
            <w:r w:rsidR="00423C17">
              <w:rPr>
                <w:szCs w:val="20"/>
              </w:rPr>
              <w:t>±</w:t>
            </w:r>
            <w:r w:rsidR="0084615A">
              <w:rPr>
                <w:szCs w:val="20"/>
              </w:rPr>
              <w:t>2g)</w:t>
            </w:r>
          </w:p>
          <w:p w:rsidR="00873D45" w:rsidRPr="00BE2A11" w:rsidRDefault="007E105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objem 700 ml</w:t>
            </w:r>
            <w:r w:rsidR="0084615A">
              <w:t xml:space="preserve"> </w:t>
            </w:r>
            <w:r w:rsidR="0084615A" w:rsidRPr="00695FDA">
              <w:rPr>
                <w:szCs w:val="20"/>
              </w:rPr>
              <w:t xml:space="preserve">(tolerance </w:t>
            </w:r>
            <w:r w:rsidR="00423C17">
              <w:rPr>
                <w:szCs w:val="20"/>
              </w:rPr>
              <w:t>±</w:t>
            </w:r>
            <w:r w:rsidR="0084615A">
              <w:rPr>
                <w:szCs w:val="20"/>
              </w:rPr>
              <w:t>5%)</w:t>
            </w:r>
          </w:p>
        </w:tc>
      </w:tr>
      <w:tr w:rsidR="00873D45" w:rsidRPr="00BE2A11" w:rsidTr="005E4C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D45" w:rsidRDefault="005E4CFC" w:rsidP="00ED42F3">
            <w:pPr>
              <w:pStyle w:val="Tabulka1"/>
              <w:spacing w:before="20" w:after="20"/>
            </w:pPr>
            <w:r>
              <w:t>Sáčky na zvratky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C" w:rsidRDefault="005E4CF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5E4CFC">
              <w:t>igel</w:t>
            </w:r>
            <w:r>
              <w:t>itový sáček s plastovým okružím</w:t>
            </w:r>
          </w:p>
          <w:p w:rsidR="005E4CFC" w:rsidRDefault="005E4CF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 w:rsidRPr="005E4CFC">
              <w:t>odolný proti protržení</w:t>
            </w:r>
          </w:p>
          <w:p w:rsidR="007E105C" w:rsidRDefault="007E105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objem min. 1</w:t>
            </w:r>
            <w:r w:rsidR="001C0C87">
              <w:t xml:space="preserve"> litr</w:t>
            </w:r>
          </w:p>
          <w:p w:rsidR="00873D45" w:rsidRPr="00BE2A11" w:rsidRDefault="007E105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balení max. 50 ks</w:t>
            </w:r>
          </w:p>
        </w:tc>
      </w:tr>
      <w:tr w:rsidR="00873D45" w:rsidRPr="00BE2A11" w:rsidTr="005E4C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D45" w:rsidRDefault="00873D45" w:rsidP="00ED42F3">
            <w:pPr>
              <w:pStyle w:val="Tabulka1"/>
              <w:spacing w:before="20" w:after="20"/>
            </w:pPr>
            <w:r>
              <w:t xml:space="preserve">Imobilizační dlaha </w:t>
            </w:r>
            <w:r w:rsidR="007E105C">
              <w:t>velká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C" w:rsidRDefault="007E105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z měkké pěny vyztužené tvarovatelným hliníkovým plátem</w:t>
            </w:r>
          </w:p>
          <w:p w:rsidR="00873D45" w:rsidRPr="00BE2A11" w:rsidRDefault="007E105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rozměry 100 x 11</w:t>
            </w:r>
            <w:r w:rsidR="0084615A">
              <w:t xml:space="preserve"> </w:t>
            </w:r>
            <w:r>
              <w:t>cm</w:t>
            </w:r>
          </w:p>
        </w:tc>
      </w:tr>
      <w:tr w:rsidR="00873D45" w:rsidRPr="00BE2A11" w:rsidTr="005E4CF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D45" w:rsidRDefault="00873D45" w:rsidP="00ED42F3">
            <w:pPr>
              <w:pStyle w:val="Tabulka1"/>
              <w:spacing w:before="20" w:after="20"/>
            </w:pPr>
            <w:r>
              <w:t xml:space="preserve">Imobilizační dlaha </w:t>
            </w:r>
            <w:r w:rsidR="007E105C">
              <w:t>malá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C" w:rsidRDefault="007E105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z měkké pěny vyztužené tvarovatelným hliníkovým plátem</w:t>
            </w:r>
          </w:p>
          <w:p w:rsidR="00873D45" w:rsidRPr="00BE2A11" w:rsidRDefault="007E105C" w:rsidP="00ED42F3">
            <w:pPr>
              <w:pStyle w:val="Tabulka1"/>
              <w:numPr>
                <w:ilvl w:val="0"/>
                <w:numId w:val="27"/>
              </w:numPr>
              <w:spacing w:before="20" w:after="20"/>
            </w:pPr>
            <w:r>
              <w:t>rozměry 50 x 11</w:t>
            </w:r>
            <w:r w:rsidR="0084615A">
              <w:t xml:space="preserve"> </w:t>
            </w:r>
            <w:r>
              <w:t>cm</w:t>
            </w:r>
          </w:p>
        </w:tc>
      </w:tr>
    </w:tbl>
    <w:p w:rsidR="00FF729C" w:rsidRDefault="00FF729C" w:rsidP="00792C9F">
      <w:pPr>
        <w:pStyle w:val="Nadpis2"/>
      </w:pPr>
      <w:r>
        <w:lastRenderedPageBreak/>
        <w:t>Vzorky</w:t>
      </w:r>
    </w:p>
    <w:p w:rsidR="00FF729C" w:rsidRDefault="00700617" w:rsidP="00477099">
      <w:pPr>
        <w:autoSpaceDE w:val="0"/>
        <w:autoSpaceDN w:val="0"/>
        <w:adjustRightInd w:val="0"/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Dodavatel</w:t>
      </w:r>
      <w:r w:rsidRPr="008057D5">
        <w:rPr>
          <w:rFonts w:asciiTheme="minorHAnsi" w:hAnsiTheme="minorHAnsi" w:cs="Times New Roman"/>
        </w:rPr>
        <w:t xml:space="preserve"> předloží</w:t>
      </w:r>
      <w:r>
        <w:rPr>
          <w:rFonts w:asciiTheme="minorHAnsi" w:hAnsiTheme="minorHAnsi" w:cs="Times New Roman"/>
        </w:rPr>
        <w:t xml:space="preserve"> vzorky nabízených produktů dle</w:t>
      </w:r>
      <w:r w:rsidR="00B77B4D">
        <w:rPr>
          <w:rFonts w:asciiTheme="minorHAnsi" w:hAnsiTheme="minorHAnsi" w:cs="Times New Roman"/>
        </w:rPr>
        <w:t xml:space="preserve"> položek a počtů uvedených ve</w:t>
      </w:r>
      <w:r>
        <w:rPr>
          <w:rFonts w:asciiTheme="minorHAnsi" w:hAnsiTheme="minorHAnsi" w:cs="Times New Roman"/>
        </w:rPr>
        <w:t xml:space="preserve"> vzoru v příloze č. 2 výzvy</w:t>
      </w:r>
      <w:r w:rsidR="00231D99">
        <w:rPr>
          <w:rFonts w:asciiTheme="minorHAnsi" w:hAnsiTheme="minorHAnsi" w:cs="Times New Roman"/>
        </w:rPr>
        <w:t>, a to vždy pouze na ty části VZ, na které podává nabídku</w:t>
      </w:r>
      <w:r>
        <w:rPr>
          <w:rFonts w:asciiTheme="minorHAnsi" w:hAnsiTheme="minorHAnsi" w:cs="Times New Roman"/>
        </w:rPr>
        <w:t>.</w:t>
      </w:r>
    </w:p>
    <w:p w:rsidR="002C6049" w:rsidRDefault="002C6049" w:rsidP="00477099">
      <w:pPr>
        <w:autoSpaceDE w:val="0"/>
        <w:autoSpaceDN w:val="0"/>
        <w:adjustRightInd w:val="0"/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Vzorky</w:t>
      </w:r>
      <w:r w:rsidR="00DD67F1">
        <w:rPr>
          <w:rFonts w:asciiTheme="minorHAnsi" w:hAnsiTheme="minorHAnsi" w:cs="Times New Roman"/>
        </w:rPr>
        <w:t xml:space="preserve"> musí být</w:t>
      </w:r>
      <w:r>
        <w:rPr>
          <w:rFonts w:asciiTheme="minorHAnsi" w:hAnsiTheme="minorHAnsi" w:cs="Times New Roman"/>
        </w:rPr>
        <w:t xml:space="preserve"> </w:t>
      </w:r>
      <w:r w:rsidR="00DD67F1">
        <w:rPr>
          <w:rFonts w:asciiTheme="minorHAnsi" w:hAnsiTheme="minorHAnsi" w:cs="Times New Roman"/>
        </w:rPr>
        <w:t>doručeny do sídla zadavatele ve lhůtě pro podání nabídek.</w:t>
      </w:r>
      <w:r w:rsidR="00DD67F1" w:rsidRPr="008057D5">
        <w:rPr>
          <w:rFonts w:asciiTheme="minorHAnsi" w:hAnsiTheme="minorHAnsi" w:cs="Times New Roman"/>
        </w:rPr>
        <w:t xml:space="preserve"> </w:t>
      </w:r>
      <w:r w:rsidR="00DD67F1">
        <w:rPr>
          <w:rFonts w:asciiTheme="minorHAnsi" w:hAnsiTheme="minorHAnsi" w:cs="Times New Roman"/>
        </w:rPr>
        <w:t xml:space="preserve">Vzorky </w:t>
      </w:r>
      <w:r>
        <w:rPr>
          <w:rFonts w:asciiTheme="minorHAnsi" w:hAnsiTheme="minorHAnsi" w:cs="Times New Roman"/>
        </w:rPr>
        <w:t>mohou být předloženy odděleně od nabídky, ale jejich obal musí být řádně označen textem „</w:t>
      </w:r>
      <w:r w:rsidRPr="00843EB4">
        <w:rPr>
          <w:rFonts w:asciiTheme="minorHAnsi" w:hAnsiTheme="minorHAnsi" w:cs="Times New Roman"/>
          <w:b/>
        </w:rPr>
        <w:t>VZORKY</w:t>
      </w:r>
      <w:r w:rsidR="00DD67F1">
        <w:rPr>
          <w:rFonts w:asciiTheme="minorHAnsi" w:hAnsiTheme="minorHAnsi" w:cs="Times New Roman"/>
        </w:rPr>
        <w:t xml:space="preserve">“, </w:t>
      </w:r>
      <w:r w:rsidRPr="00843EB4">
        <w:rPr>
          <w:rFonts w:asciiTheme="minorHAnsi" w:hAnsiTheme="minorHAnsi" w:cs="Times New Roman"/>
          <w:b/>
        </w:rPr>
        <w:t>názvem veřejné zakázky</w:t>
      </w:r>
      <w:r w:rsidR="00DD67F1">
        <w:rPr>
          <w:rFonts w:asciiTheme="minorHAnsi" w:hAnsiTheme="minorHAnsi" w:cs="Times New Roman"/>
          <w:b/>
        </w:rPr>
        <w:t xml:space="preserve"> </w:t>
      </w:r>
      <w:r w:rsidR="00DD67F1" w:rsidRPr="00DD67F1">
        <w:rPr>
          <w:rFonts w:asciiTheme="minorHAnsi" w:hAnsiTheme="minorHAnsi" w:cs="Times New Roman"/>
        </w:rPr>
        <w:t>a</w:t>
      </w:r>
      <w:r w:rsidR="00DD67F1">
        <w:rPr>
          <w:rFonts w:asciiTheme="minorHAnsi" w:hAnsiTheme="minorHAnsi" w:cs="Times New Roman"/>
          <w:b/>
        </w:rPr>
        <w:t xml:space="preserve"> identifikací dodavatele</w:t>
      </w:r>
      <w:r>
        <w:rPr>
          <w:rFonts w:asciiTheme="minorHAnsi" w:hAnsiTheme="minorHAnsi" w:cs="Times New Roman"/>
        </w:rPr>
        <w:t>.</w:t>
      </w:r>
    </w:p>
    <w:p w:rsidR="00DC5C65" w:rsidRDefault="00DC5C65" w:rsidP="00477099">
      <w:pPr>
        <w:autoSpaceDE w:val="0"/>
        <w:autoSpaceDN w:val="0"/>
        <w:adjustRightInd w:val="0"/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Dodavatel v nabídce uvede, zda bude vyžadovat vrácení vzorků po skončení řízení, nebo zda je ponechá zadavateli bez nároku na náhradu</w:t>
      </w:r>
      <w:r w:rsidR="005B00BB" w:rsidRPr="005B00BB">
        <w:t xml:space="preserve"> </w:t>
      </w:r>
      <w:r w:rsidR="005B00BB" w:rsidRPr="005B00BB">
        <w:rPr>
          <w:rFonts w:asciiTheme="minorHAnsi" w:hAnsiTheme="minorHAnsi" w:cs="Times New Roman"/>
        </w:rPr>
        <w:t>nákladů</w:t>
      </w:r>
      <w:r w:rsidR="00E93092">
        <w:rPr>
          <w:rFonts w:asciiTheme="minorHAnsi" w:hAnsiTheme="minorHAnsi" w:cs="Times New Roman"/>
        </w:rPr>
        <w:t xml:space="preserve"> (vzor prohlášení je uveden v příloze č. 2 výzvy)</w:t>
      </w:r>
      <w:r>
        <w:rPr>
          <w:rFonts w:asciiTheme="minorHAnsi" w:hAnsiTheme="minorHAnsi" w:cs="Times New Roman"/>
        </w:rPr>
        <w:t>.</w:t>
      </w:r>
      <w:r w:rsidR="00E93092">
        <w:rPr>
          <w:rFonts w:asciiTheme="minorHAnsi" w:hAnsiTheme="minorHAnsi" w:cs="Times New Roman"/>
        </w:rPr>
        <w:t xml:space="preserve"> Bude-li dodavatel vyžadovat vrácení vzorků, budou dostupné </w:t>
      </w:r>
      <w:r w:rsidR="008465A2">
        <w:rPr>
          <w:rFonts w:asciiTheme="minorHAnsi" w:hAnsiTheme="minorHAnsi" w:cs="Times New Roman"/>
        </w:rPr>
        <w:t xml:space="preserve">pouze </w:t>
      </w:r>
      <w:r w:rsidR="00E93092">
        <w:rPr>
          <w:rFonts w:asciiTheme="minorHAnsi" w:hAnsiTheme="minorHAnsi" w:cs="Times New Roman"/>
        </w:rPr>
        <w:t>k osobnímu převzetí 1 měsíc po ukončení řízení (uzavření smlouvy / zrušení řízení).</w:t>
      </w:r>
      <w:r w:rsidR="006046F1">
        <w:rPr>
          <w:rFonts w:asciiTheme="minorHAnsi" w:hAnsiTheme="minorHAnsi" w:cs="Times New Roman"/>
        </w:rPr>
        <w:t xml:space="preserve"> Vzorky </w:t>
      </w:r>
      <w:r w:rsidR="00FD25F4">
        <w:rPr>
          <w:rFonts w:asciiTheme="minorHAnsi" w:hAnsiTheme="minorHAnsi" w:cs="Times New Roman"/>
        </w:rPr>
        <w:t>mohou být</w:t>
      </w:r>
      <w:r w:rsidR="006046F1">
        <w:rPr>
          <w:rFonts w:asciiTheme="minorHAnsi" w:hAnsiTheme="minorHAnsi" w:cs="Times New Roman"/>
        </w:rPr>
        <w:t xml:space="preserve"> podrobeny testům, v rámci nichž může dojít k jejich poškození/znehodnocení. Za poškozené/znehodnocené vzorky nebude zadavatel vydávat žádnou náhradu.</w:t>
      </w:r>
    </w:p>
    <w:p w:rsidR="00A03F79" w:rsidRPr="00A03F79" w:rsidRDefault="00A03F79" w:rsidP="00A03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b/>
          <w:i/>
        </w:rPr>
      </w:pPr>
      <w:r w:rsidRPr="00A03F79">
        <w:rPr>
          <w:rFonts w:asciiTheme="minorHAnsi" w:hAnsiTheme="minorHAnsi" w:cs="Times New Roman"/>
          <w:b/>
          <w:i/>
        </w:rPr>
        <w:t>Pokud by se předkládané vzorky nelišily od vzorků předložených na zrušené části předchozí VZ „</w:t>
      </w:r>
      <w:r w:rsidRPr="00A03F79">
        <w:rPr>
          <w:b/>
          <w:i/>
        </w:rPr>
        <w:t>Gáza, náplasti, obvazy, vata a další SZM pro ZZSPK 2018“, je možné toto výrazně zapsat do krycího listu – budou pak použity dříve předložené vzorky.</w:t>
      </w:r>
    </w:p>
    <w:p w:rsidR="00A03F79" w:rsidRPr="00A03F79" w:rsidRDefault="00A03F79" w:rsidP="00A03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i/>
        </w:rPr>
      </w:pPr>
      <w:r w:rsidRPr="00A03F79">
        <w:rPr>
          <w:b/>
          <w:i/>
        </w:rPr>
        <w:t xml:space="preserve">Pokud by se </w:t>
      </w:r>
      <w:r w:rsidRPr="00A03F79">
        <w:rPr>
          <w:rFonts w:asciiTheme="minorHAnsi" w:hAnsiTheme="minorHAnsi" w:cs="Times New Roman"/>
          <w:b/>
          <w:i/>
        </w:rPr>
        <w:t xml:space="preserve">předkládané vzorky lišily </w:t>
      </w:r>
      <w:r w:rsidR="00953211">
        <w:rPr>
          <w:rFonts w:asciiTheme="minorHAnsi" w:hAnsiTheme="minorHAnsi" w:cs="Times New Roman"/>
          <w:b/>
          <w:i/>
        </w:rPr>
        <w:t>jen</w:t>
      </w:r>
      <w:r w:rsidRPr="00A03F79">
        <w:rPr>
          <w:rFonts w:asciiTheme="minorHAnsi" w:hAnsiTheme="minorHAnsi" w:cs="Times New Roman"/>
          <w:b/>
          <w:i/>
        </w:rPr>
        <w:t xml:space="preserve"> v několika položkách, je třeba toto dostatečně detailně popsat do nabídky</w:t>
      </w:r>
      <w:r w:rsidR="00953211">
        <w:rPr>
          <w:rFonts w:asciiTheme="minorHAnsi" w:hAnsiTheme="minorHAnsi" w:cs="Times New Roman"/>
          <w:b/>
          <w:i/>
        </w:rPr>
        <w:t xml:space="preserve"> (</w:t>
      </w:r>
      <w:bookmarkStart w:id="0" w:name="_GoBack"/>
      <w:bookmarkEnd w:id="0"/>
      <w:r w:rsidR="00953211">
        <w:rPr>
          <w:rFonts w:asciiTheme="minorHAnsi" w:hAnsiTheme="minorHAnsi" w:cs="Times New Roman"/>
          <w:b/>
          <w:i/>
        </w:rPr>
        <w:t>do dokumentu o vzorkách)</w:t>
      </w:r>
      <w:r w:rsidRPr="00A03F79">
        <w:rPr>
          <w:rFonts w:asciiTheme="minorHAnsi" w:hAnsiTheme="minorHAnsi" w:cs="Times New Roman"/>
          <w:b/>
          <w:i/>
        </w:rPr>
        <w:t xml:space="preserve"> </w:t>
      </w:r>
      <w:r w:rsidR="00953211">
        <w:rPr>
          <w:rFonts w:asciiTheme="minorHAnsi" w:hAnsiTheme="minorHAnsi" w:cs="Times New Roman"/>
          <w:b/>
          <w:i/>
        </w:rPr>
        <w:t>-</w:t>
      </w:r>
      <w:r w:rsidRPr="00A03F79">
        <w:rPr>
          <w:rFonts w:asciiTheme="minorHAnsi" w:hAnsiTheme="minorHAnsi" w:cs="Times New Roman"/>
          <w:b/>
          <w:i/>
        </w:rPr>
        <w:t xml:space="preserve"> </w:t>
      </w:r>
      <w:r w:rsidR="00953211">
        <w:rPr>
          <w:rFonts w:asciiTheme="minorHAnsi" w:hAnsiTheme="minorHAnsi" w:cs="Times New Roman"/>
          <w:b/>
          <w:i/>
        </w:rPr>
        <w:t>tj.</w:t>
      </w:r>
      <w:r w:rsidRPr="00A03F79">
        <w:rPr>
          <w:rFonts w:asciiTheme="minorHAnsi" w:hAnsiTheme="minorHAnsi" w:cs="Times New Roman"/>
          <w:b/>
          <w:i/>
        </w:rPr>
        <w:t xml:space="preserve"> jaké vzorky se mají použít z původní VZ a jaké </w:t>
      </w:r>
      <w:r w:rsidR="00953211">
        <w:rPr>
          <w:rFonts w:asciiTheme="minorHAnsi" w:hAnsiTheme="minorHAnsi" w:cs="Times New Roman"/>
          <w:b/>
          <w:i/>
        </w:rPr>
        <w:t>jsou do</w:t>
      </w:r>
      <w:r w:rsidRPr="00A03F79">
        <w:rPr>
          <w:rFonts w:asciiTheme="minorHAnsi" w:hAnsiTheme="minorHAnsi" w:cs="Times New Roman"/>
          <w:b/>
          <w:i/>
        </w:rPr>
        <w:t>l</w:t>
      </w:r>
      <w:r w:rsidR="00953211">
        <w:rPr>
          <w:rFonts w:asciiTheme="minorHAnsi" w:hAnsiTheme="minorHAnsi" w:cs="Times New Roman"/>
          <w:b/>
          <w:i/>
        </w:rPr>
        <w:t>oženy</w:t>
      </w:r>
      <w:r w:rsidRPr="00A03F79">
        <w:rPr>
          <w:rFonts w:asciiTheme="minorHAnsi" w:hAnsiTheme="minorHAnsi" w:cs="Times New Roman"/>
          <w:b/>
          <w:i/>
        </w:rPr>
        <w:t xml:space="preserve"> nově.</w:t>
      </w:r>
    </w:p>
    <w:p w:rsidR="00792C9F" w:rsidRPr="00792C9F" w:rsidRDefault="00792C9F" w:rsidP="00792C9F">
      <w:pPr>
        <w:pStyle w:val="Nadpis2"/>
      </w:pPr>
      <w:r>
        <w:t>Poddodavatelé</w:t>
      </w:r>
    </w:p>
    <w:p w:rsidR="00E56293" w:rsidRDefault="002C6049" w:rsidP="00E56293">
      <w:r>
        <w:t xml:space="preserve">Dodavatel </w:t>
      </w:r>
      <w:r w:rsidR="00E56293">
        <w:t xml:space="preserve">předloží seznam poddodavatelů, pokud bude VZ plnit prostřednictvím jiných osob. Je možné využít vzor v Příloze č. </w:t>
      </w:r>
      <w:r w:rsidR="00D36B08">
        <w:t>2</w:t>
      </w:r>
      <w:r w:rsidR="00E56293">
        <w:t xml:space="preserve"> Výzvy. Jestliže </w:t>
      </w:r>
      <w:r>
        <w:t xml:space="preserve">dodavatel </w:t>
      </w:r>
      <w:r w:rsidR="00E56293">
        <w:t>zakázku provede jen vlastními silami, nemusí seznam předkládat.</w:t>
      </w:r>
    </w:p>
    <w:p w:rsidR="00E56293" w:rsidRDefault="00E56293" w:rsidP="00A03F79">
      <w:pPr>
        <w:pStyle w:val="Nadpis1"/>
      </w:pPr>
      <w:r>
        <w:t>ZPRACOVÁNÍ NABÍDKOVÉ CENY</w:t>
      </w:r>
    </w:p>
    <w:p w:rsidR="00231D99" w:rsidRDefault="00231D99" w:rsidP="00E56293">
      <w:r>
        <w:t>Níže uvedený postup platí pro každou část VZ samostatně.</w:t>
      </w:r>
    </w:p>
    <w:p w:rsidR="00E56293" w:rsidRDefault="002C6049" w:rsidP="00231D99">
      <w:pPr>
        <w:pStyle w:val="Odstavecseseznamem"/>
        <w:numPr>
          <w:ilvl w:val="0"/>
          <w:numId w:val="30"/>
        </w:numPr>
      </w:pPr>
      <w:r>
        <w:t xml:space="preserve">Dodavatel </w:t>
      </w:r>
      <w:r w:rsidR="00E56293">
        <w:t>doplní celkovou nabídkovou cenu do Krycího listu, který tvoří Přílohu č. 1 Výzvy.</w:t>
      </w:r>
    </w:p>
    <w:p w:rsidR="00D94D9C" w:rsidRDefault="00D94D9C" w:rsidP="00231D99">
      <w:pPr>
        <w:pStyle w:val="Odstavecseseznamem"/>
        <w:numPr>
          <w:ilvl w:val="0"/>
          <w:numId w:val="30"/>
        </w:numPr>
      </w:pPr>
      <w:r>
        <w:t>Nabídková cena bude také doplněna do strukturované nabídkové cen</w:t>
      </w:r>
      <w:r w:rsidR="00366EB5">
        <w:t>y</w:t>
      </w:r>
      <w:r>
        <w:t>, která tvoří přílohu č. 5 Výzvy.</w:t>
      </w:r>
    </w:p>
    <w:p w:rsidR="00E56293" w:rsidRDefault="00D94D9C" w:rsidP="00231D99">
      <w:pPr>
        <w:pStyle w:val="Odstavecseseznamem"/>
        <w:numPr>
          <w:ilvl w:val="0"/>
          <w:numId w:val="30"/>
        </w:numPr>
      </w:pPr>
      <w:r>
        <w:t>Celková n</w:t>
      </w:r>
      <w:r w:rsidR="00E56293">
        <w:t xml:space="preserve">abídková cena bude doplněna do návrhu </w:t>
      </w:r>
      <w:r>
        <w:t>RS</w:t>
      </w:r>
      <w:r w:rsidR="00E56293">
        <w:t>, který tvoří Přílohu č. 3 Výzvy.</w:t>
      </w:r>
      <w:r w:rsidRPr="00D94D9C">
        <w:t xml:space="preserve"> </w:t>
      </w:r>
      <w:r>
        <w:t>Celková nabídková cena bude představovat strop pro čerpání plnění dle RS.</w:t>
      </w:r>
    </w:p>
    <w:p w:rsidR="00E56293" w:rsidRDefault="00E56293" w:rsidP="00231D99">
      <w:pPr>
        <w:pStyle w:val="Odstavecseseznamem"/>
        <w:numPr>
          <w:ilvl w:val="0"/>
          <w:numId w:val="30"/>
        </w:numPr>
      </w:pPr>
      <w:r>
        <w:t>Nabídková cena musí zahrnovat veškeré nákl</w:t>
      </w:r>
      <w:r w:rsidR="00DB527E">
        <w:t xml:space="preserve">ady </w:t>
      </w:r>
      <w:r w:rsidR="002C6049">
        <w:t xml:space="preserve">dodavatele </w:t>
      </w:r>
      <w:r w:rsidR="00DB527E">
        <w:t xml:space="preserve">spojené s dodáním </w:t>
      </w:r>
      <w:r>
        <w:t>a celkovou realizací VZ.</w:t>
      </w:r>
    </w:p>
    <w:p w:rsidR="00A97397" w:rsidRDefault="00E56293" w:rsidP="00A97397">
      <w:pPr>
        <w:pStyle w:val="Odstavecseseznamem"/>
        <w:numPr>
          <w:ilvl w:val="0"/>
          <w:numId w:val="30"/>
        </w:numPr>
      </w:pPr>
      <w:r>
        <w:t>Nabídková cena nesmí překročit předpokl</w:t>
      </w:r>
      <w:r w:rsidR="00A97397">
        <w:t>ádanou hodnotu VZ uvedenou výše.</w:t>
      </w:r>
    </w:p>
    <w:p w:rsidR="00E56293" w:rsidRDefault="00E56293" w:rsidP="00231D99">
      <w:pPr>
        <w:pStyle w:val="Odstavecseseznamem"/>
        <w:numPr>
          <w:ilvl w:val="0"/>
          <w:numId w:val="30"/>
        </w:numPr>
      </w:pPr>
      <w:r>
        <w:t>Navýšení nabídkové ceny</w:t>
      </w:r>
      <w:r w:rsidR="00A10D8C">
        <w:t xml:space="preserve"> vč. DPH</w:t>
      </w:r>
      <w:r>
        <w:t xml:space="preserve"> je možné pouze v případě změny daňových právních předpisů.</w:t>
      </w:r>
    </w:p>
    <w:p w:rsidR="00A97397" w:rsidRDefault="00A97397" w:rsidP="00A97397">
      <w:pPr>
        <w:jc w:val="left"/>
      </w:pPr>
      <w:r>
        <w:t>Předpokládaný objem za 1 rok je uveden v MJ, kdy MJ jsou v příloze č. 5 definovány. Pokud je MJ "ks", pak je objem uveden v kusech, pokud je MJ uvedena jako "</w:t>
      </w:r>
      <w:r w:rsidR="008D1E8D">
        <w:t>1</w:t>
      </w:r>
      <w:r>
        <w:t xml:space="preserve">00ks", pak je objem uveden v baleních po </w:t>
      </w:r>
      <w:r w:rsidR="008D1E8D">
        <w:t>1</w:t>
      </w:r>
      <w:r>
        <w:t>00 kusech.</w:t>
      </w:r>
    </w:p>
    <w:p w:rsidR="00A97397" w:rsidRDefault="00A97397" w:rsidP="00A97397">
      <w:pPr>
        <w:jc w:val="left"/>
      </w:pPr>
      <w:r>
        <w:t>Omezení velikosti balení ve sloupci H se však vždy vztahuje na jednotlivé kusy (a to i tam, kde j</w:t>
      </w:r>
      <w:r w:rsidR="008D1E8D">
        <w:t>e MJ stanovena jako vícekusová)</w:t>
      </w:r>
      <w:r>
        <w:t>.</w:t>
      </w:r>
    </w:p>
    <w:p w:rsidR="00E56293" w:rsidRDefault="00E56293" w:rsidP="00A03F79">
      <w:pPr>
        <w:pStyle w:val="Nadpis1"/>
      </w:pPr>
      <w:r w:rsidRPr="007B211E">
        <w:t>OBCHODNÍ A PLATEBNÍ PODMÍNKY</w:t>
      </w:r>
    </w:p>
    <w:p w:rsidR="00231D99" w:rsidRDefault="00E56293" w:rsidP="006E010A">
      <w:r w:rsidRPr="00E56293">
        <w:t xml:space="preserve">Obchodní a platební podmínky jsou stanoveny v návrhu </w:t>
      </w:r>
      <w:r w:rsidR="00D94D9C">
        <w:t>RS</w:t>
      </w:r>
      <w:r w:rsidRPr="00E56293">
        <w:t xml:space="preserve">, který tvoří Přílohu č. 3 Výzvy. </w:t>
      </w:r>
    </w:p>
    <w:p w:rsidR="00231D99" w:rsidRDefault="00231D99" w:rsidP="006E010A">
      <w:r>
        <w:t xml:space="preserve">Dodavatel </w:t>
      </w:r>
      <w:r w:rsidRPr="00E56293">
        <w:t xml:space="preserve">v návrhu </w:t>
      </w:r>
      <w:r>
        <w:t>RS stanoví příslušné části, na které podává nabídku. Části, na které nabídku nepodává, vymaže z návrhu smlouvy.</w:t>
      </w:r>
      <w:r w:rsidRPr="00231D99">
        <w:t xml:space="preserve"> </w:t>
      </w:r>
      <w:r>
        <w:t>Dodavatel</w:t>
      </w:r>
      <w:r w:rsidRPr="00E56293">
        <w:t xml:space="preserve"> v návrhu </w:t>
      </w:r>
      <w:r>
        <w:t>RS dále</w:t>
      </w:r>
      <w:r w:rsidRPr="00E56293">
        <w:t xml:space="preserve"> vyplní pouze vyznačené části, doplní nabídkovou cenu </w:t>
      </w:r>
      <w:r>
        <w:t xml:space="preserve">příslušných částí VZ </w:t>
      </w:r>
      <w:r w:rsidRPr="00E56293">
        <w:t xml:space="preserve">a jako přílohu přiloží </w:t>
      </w:r>
      <w:r>
        <w:t>nabízenou</w:t>
      </w:r>
      <w:r w:rsidRPr="00E56293">
        <w:t xml:space="preserve"> technickou specifikaci</w:t>
      </w:r>
      <w:r w:rsidRPr="00231D99">
        <w:t xml:space="preserve"> </w:t>
      </w:r>
      <w:r>
        <w:t>příslušných částí VZ.</w:t>
      </w:r>
    </w:p>
    <w:p w:rsidR="000D6110" w:rsidRDefault="000D6110" w:rsidP="006E010A">
      <w:r>
        <w:t xml:space="preserve">Vyplněný, doplněný návrh </w:t>
      </w:r>
      <w:r w:rsidR="00D94D9C">
        <w:t>RS</w:t>
      </w:r>
      <w:r>
        <w:t xml:space="preserve"> musí být do nabídky přiložen podepsaný osobou oprávněnou jednat jménem či za </w:t>
      </w:r>
      <w:r w:rsidR="002C6049">
        <w:t>dodavatele</w:t>
      </w:r>
      <w:r>
        <w:t xml:space="preserve">. V případě podpisu jinou osobou musí být k návrhu </w:t>
      </w:r>
      <w:r w:rsidR="00D94D9C">
        <w:t>RS</w:t>
      </w:r>
      <w:r>
        <w:t xml:space="preserve"> přiloženo zplnomocnění, které tuto osobu k podpisu opravňuje.</w:t>
      </w:r>
    </w:p>
    <w:p w:rsidR="00E56293" w:rsidRDefault="00E56293" w:rsidP="00A03F79">
      <w:pPr>
        <w:pStyle w:val="Nadpis1"/>
      </w:pPr>
      <w:r>
        <w:lastRenderedPageBreak/>
        <w:t>nabídka</w:t>
      </w:r>
    </w:p>
    <w:p w:rsidR="00E56293" w:rsidRDefault="002C6049" w:rsidP="00E56293">
      <w:pPr>
        <w:spacing w:after="0" w:line="240" w:lineRule="auto"/>
      </w:pPr>
      <w:r>
        <w:t xml:space="preserve">Dodavatel </w:t>
      </w:r>
      <w:r w:rsidR="00E56293">
        <w:t>může podat nabídku v elektronické nebo listinné podobě.</w:t>
      </w:r>
    </w:p>
    <w:p w:rsidR="00940FDB" w:rsidRDefault="00940FDB" w:rsidP="00940FDB">
      <w:pPr>
        <w:spacing w:after="0" w:line="240" w:lineRule="auto"/>
      </w:pPr>
      <w:r>
        <w:t>Nabídka musí být podána v</w:t>
      </w:r>
      <w:r w:rsidR="000D6110">
        <w:t> </w:t>
      </w:r>
      <w:r>
        <w:t>českém</w:t>
      </w:r>
      <w:r w:rsidR="000D6110">
        <w:t xml:space="preserve">, příp. slovenském </w:t>
      </w:r>
      <w:r>
        <w:t>jazyce.</w:t>
      </w:r>
    </w:p>
    <w:p w:rsidR="00940FDB" w:rsidRDefault="002C6049" w:rsidP="00940FDB">
      <w:pPr>
        <w:spacing w:after="0" w:line="240" w:lineRule="auto"/>
      </w:pPr>
      <w:r>
        <w:t xml:space="preserve">Dodavatel </w:t>
      </w:r>
      <w:r w:rsidR="00940FDB">
        <w:t xml:space="preserve">je oprávněn podat pouze jednu nabídku. </w:t>
      </w:r>
    </w:p>
    <w:p w:rsidR="00940FDB" w:rsidRDefault="00940FDB" w:rsidP="00940FDB">
      <w:pPr>
        <w:spacing w:after="0" w:line="240" w:lineRule="auto"/>
      </w:pPr>
      <w:r>
        <w:t>Varianty nabídky jsou nepřípustné.</w:t>
      </w:r>
    </w:p>
    <w:p w:rsidR="006E010A" w:rsidRDefault="006E010A" w:rsidP="00E56293">
      <w:pPr>
        <w:pStyle w:val="Nadpis2"/>
      </w:pPr>
      <w:r>
        <w:t>Lhůta pro podání nabídek</w:t>
      </w:r>
    </w:p>
    <w:p w:rsidR="006E010A" w:rsidRPr="006E010A" w:rsidRDefault="006E010A" w:rsidP="006E010A">
      <w:r>
        <w:t xml:space="preserve">Lhůta pro podání nabídek je stanovena </w:t>
      </w:r>
      <w:r w:rsidRPr="00A10D8C">
        <w:rPr>
          <w:b/>
        </w:rPr>
        <w:t xml:space="preserve">do </w:t>
      </w:r>
      <w:proofErr w:type="gramStart"/>
      <w:r w:rsidR="00826409">
        <w:rPr>
          <w:b/>
        </w:rPr>
        <w:t>20</w:t>
      </w:r>
      <w:r w:rsidR="00A52ADB">
        <w:rPr>
          <w:b/>
        </w:rPr>
        <w:t>.</w:t>
      </w:r>
      <w:r w:rsidR="008D1E8D">
        <w:rPr>
          <w:b/>
        </w:rPr>
        <w:t>8</w:t>
      </w:r>
      <w:r w:rsidRPr="00A10D8C">
        <w:rPr>
          <w:b/>
        </w:rPr>
        <w:t>.201</w:t>
      </w:r>
      <w:r w:rsidR="00EC1058">
        <w:rPr>
          <w:b/>
        </w:rPr>
        <w:t>8</w:t>
      </w:r>
      <w:proofErr w:type="gramEnd"/>
      <w:r w:rsidR="00EC1058">
        <w:rPr>
          <w:b/>
        </w:rPr>
        <w:t xml:space="preserve"> </w:t>
      </w:r>
      <w:r w:rsidRPr="00A10D8C">
        <w:rPr>
          <w:b/>
        </w:rPr>
        <w:t xml:space="preserve">do </w:t>
      </w:r>
      <w:r w:rsidR="00632EB5">
        <w:rPr>
          <w:b/>
        </w:rPr>
        <w:t>1</w:t>
      </w:r>
      <w:r w:rsidR="003B2351">
        <w:rPr>
          <w:b/>
        </w:rPr>
        <w:t>0</w:t>
      </w:r>
      <w:r w:rsidRPr="00A10D8C">
        <w:rPr>
          <w:b/>
        </w:rPr>
        <w:t>:00 hodin</w:t>
      </w:r>
      <w:r>
        <w:t>.</w:t>
      </w:r>
    </w:p>
    <w:p w:rsidR="00E56293" w:rsidRDefault="00E56293" w:rsidP="00E56293">
      <w:pPr>
        <w:pStyle w:val="Nadpis2"/>
      </w:pPr>
      <w:r>
        <w:t>Podání nabídek v elektronické podobě</w:t>
      </w:r>
    </w:p>
    <w:p w:rsidR="00E56293" w:rsidRDefault="00E56293" w:rsidP="00E56293">
      <w:r w:rsidRPr="005E4FFA">
        <w:rPr>
          <w:b/>
        </w:rPr>
        <w:t>Elektronick</w:t>
      </w:r>
      <w:r w:rsidR="00F42EC7">
        <w:rPr>
          <w:b/>
        </w:rPr>
        <w:t>ou</w:t>
      </w:r>
      <w:r w:rsidRPr="005E4FFA">
        <w:rPr>
          <w:b/>
        </w:rPr>
        <w:t xml:space="preserve"> nabídk</w:t>
      </w:r>
      <w:r w:rsidR="00F42EC7">
        <w:rPr>
          <w:b/>
        </w:rPr>
        <w:t>u</w:t>
      </w:r>
      <w:r>
        <w:t xml:space="preserve"> podá</w:t>
      </w:r>
      <w:r w:rsidR="00F42EC7">
        <w:t>vá dodavatel</w:t>
      </w:r>
      <w:r>
        <w:t xml:space="preserve"> prostřednictvím elektronického nástroje E-ZAK ve lhůtě pro podání nabídek, a to v detailu této VZ uvedeném výše. Pokyny k podání nabídky a informace o E-ZAK jsou v </w:t>
      </w:r>
      <w:r w:rsidRPr="00A10D8C">
        <w:t xml:space="preserve">Příloze č. </w:t>
      </w:r>
      <w:r w:rsidR="00A10D8C" w:rsidRPr="00A10D8C">
        <w:t>4</w:t>
      </w:r>
      <w:r>
        <w:t xml:space="preserve"> Výzvy.</w:t>
      </w:r>
    </w:p>
    <w:p w:rsidR="00F42EC7" w:rsidRDefault="00F42EC7" w:rsidP="00F42EC7">
      <w:pPr>
        <w:pStyle w:val="Nadpis2"/>
      </w:pPr>
      <w:r>
        <w:t>Podání nabídek v listinné podobě</w:t>
      </w:r>
    </w:p>
    <w:p w:rsidR="00E56293" w:rsidRDefault="00F42EC7" w:rsidP="00E56293">
      <w:r>
        <w:rPr>
          <w:b/>
        </w:rPr>
        <w:t>Listinnou</w:t>
      </w:r>
      <w:r w:rsidR="00E56293" w:rsidRPr="005E4FFA">
        <w:rPr>
          <w:b/>
        </w:rPr>
        <w:t xml:space="preserve"> nabídk</w:t>
      </w:r>
      <w:r>
        <w:rPr>
          <w:b/>
        </w:rPr>
        <w:t>u</w:t>
      </w:r>
      <w:r w:rsidR="00E56293">
        <w:t xml:space="preserve"> </w:t>
      </w:r>
      <w:r>
        <w:t xml:space="preserve">doručí dodavatel </w:t>
      </w:r>
      <w:r w:rsidR="00E56293">
        <w:t xml:space="preserve">ve lhůtě pro podání nabídek v uzavřené obálce označené </w:t>
      </w:r>
      <w:r w:rsidR="00211DB2" w:rsidRPr="0095127A">
        <w:rPr>
          <w:b/>
        </w:rPr>
        <w:t>NÁZVEM VEŘEJNÉ ZAKÁZKY</w:t>
      </w:r>
      <w:r w:rsidR="00B77B4D">
        <w:rPr>
          <w:b/>
        </w:rPr>
        <w:t xml:space="preserve"> A ČÍSLY ČÁSTÍ, NA KTERÉ PODÁVÁ NABÍDKU</w:t>
      </w:r>
      <w:r w:rsidR="00FF01E5">
        <w:t xml:space="preserve">, názvem a </w:t>
      </w:r>
      <w:r w:rsidR="00E56293">
        <w:t xml:space="preserve">adresou </w:t>
      </w:r>
      <w:r w:rsidR="002C6049">
        <w:t xml:space="preserve">dodavatele </w:t>
      </w:r>
      <w:r w:rsidR="00FF01E5">
        <w:t>a dostatečně zřetelným nápisem „</w:t>
      </w:r>
      <w:r w:rsidR="00FF01E5" w:rsidRPr="00FF01E5">
        <w:rPr>
          <w:b/>
        </w:rPr>
        <w:t>NEOTVÍRAT</w:t>
      </w:r>
      <w:r w:rsidR="005B5712">
        <w:rPr>
          <w:b/>
        </w:rPr>
        <w:t xml:space="preserve"> – VEŘEJNÁ ZAKÁZKA</w:t>
      </w:r>
      <w:r w:rsidR="00FF01E5">
        <w:t>“</w:t>
      </w:r>
      <w:r w:rsidR="00E56293">
        <w:t xml:space="preserve">, a to na podatelnu </w:t>
      </w:r>
      <w:r w:rsidR="00E56293" w:rsidRPr="00F42EC7">
        <w:t xml:space="preserve">zadavatele </w:t>
      </w:r>
      <w:r>
        <w:t>v sídle zadavatele</w:t>
      </w:r>
      <w:r w:rsidR="005B5712">
        <w:t xml:space="preserve"> k rukám Ing. Petra Stehlíka (v nepřítomnosti na sekretariát organizace)</w:t>
      </w:r>
      <w:r w:rsidR="00E56293">
        <w:t>. Rozhodující je okamžik doručení, nikoli odeslání nabídky.</w:t>
      </w:r>
    </w:p>
    <w:p w:rsidR="00E56293" w:rsidRDefault="00E56293" w:rsidP="00E56293">
      <w:pPr>
        <w:pStyle w:val="Nadpis2"/>
      </w:pPr>
      <w:r w:rsidRPr="00794552">
        <w:t>Obsah nabídky</w:t>
      </w:r>
    </w:p>
    <w:p w:rsidR="00E56293" w:rsidRDefault="00E56293" w:rsidP="00E56293">
      <w:pPr>
        <w:pStyle w:val="Odstavecseseznamem"/>
        <w:numPr>
          <w:ilvl w:val="0"/>
          <w:numId w:val="5"/>
        </w:numPr>
      </w:pPr>
      <w:r>
        <w:t xml:space="preserve">krycí list nabídky (Příloha č. 1 Výzvy) s vyplněnými údaji o </w:t>
      </w:r>
      <w:r w:rsidR="002C6049">
        <w:t>dodavateli</w:t>
      </w:r>
      <w:r>
        <w:t xml:space="preserve">, prohlášením a nabídkovou cenou, podepsaný zástupcem </w:t>
      </w:r>
      <w:r w:rsidR="002C6049">
        <w:t>dodavatele</w:t>
      </w:r>
      <w:r>
        <w:t>,</w:t>
      </w:r>
    </w:p>
    <w:p w:rsidR="00E56293" w:rsidRDefault="00E56293" w:rsidP="00E56293">
      <w:pPr>
        <w:pStyle w:val="Odstavecseseznamem"/>
        <w:numPr>
          <w:ilvl w:val="0"/>
          <w:numId w:val="5"/>
        </w:numPr>
      </w:pPr>
      <w:r w:rsidRPr="00005012">
        <w:t>návrh smlouvy</w:t>
      </w:r>
      <w:r w:rsidR="000D6110">
        <w:t xml:space="preserve"> podepsaný oprávněnou osobou</w:t>
      </w:r>
      <w:r w:rsidR="00183D4A">
        <w:t xml:space="preserve"> vč. ceníku a dodacích míst</w:t>
      </w:r>
      <w:r>
        <w:t>,</w:t>
      </w:r>
    </w:p>
    <w:p w:rsidR="00E56293" w:rsidRDefault="00E56293" w:rsidP="00E56293">
      <w:pPr>
        <w:pStyle w:val="Odstavecseseznamem"/>
        <w:numPr>
          <w:ilvl w:val="0"/>
          <w:numId w:val="5"/>
        </w:numPr>
      </w:pPr>
      <w:r>
        <w:t xml:space="preserve">prohlášení o kvalifikaci (Příloha č. 2 Výzvy) s vyplněnými údaji, podepsané zástupcem </w:t>
      </w:r>
      <w:r w:rsidR="002C6049">
        <w:t>dodavatele</w:t>
      </w:r>
      <w:r>
        <w:t>,</w:t>
      </w:r>
    </w:p>
    <w:p w:rsidR="00587393" w:rsidRPr="00A26687" w:rsidRDefault="00587393" w:rsidP="00E56293">
      <w:pPr>
        <w:pStyle w:val="Odstavecseseznamem"/>
        <w:numPr>
          <w:ilvl w:val="0"/>
          <w:numId w:val="5"/>
        </w:numPr>
      </w:pPr>
      <w:r>
        <w:t xml:space="preserve">vyplněná </w:t>
      </w:r>
      <w:r w:rsidRPr="00A26687">
        <w:t>strukturovaná nabídková cena</w:t>
      </w:r>
      <w:r w:rsidR="00231D99">
        <w:t xml:space="preserve"> dle nabízených částí</w:t>
      </w:r>
      <w:r w:rsidRPr="00A26687">
        <w:t>,</w:t>
      </w:r>
    </w:p>
    <w:p w:rsidR="00E56293" w:rsidRDefault="009226EC" w:rsidP="00E56293">
      <w:pPr>
        <w:pStyle w:val="Odstavecseseznamem"/>
        <w:numPr>
          <w:ilvl w:val="0"/>
          <w:numId w:val="5"/>
        </w:numPr>
      </w:pPr>
      <w:r>
        <w:t>nabízená</w:t>
      </w:r>
      <w:r w:rsidRPr="00E56293">
        <w:t xml:space="preserve"> </w:t>
      </w:r>
      <w:r w:rsidR="00E56293" w:rsidRPr="00E56293">
        <w:t>technická specifikace</w:t>
      </w:r>
      <w:r w:rsidR="00183D4A">
        <w:t xml:space="preserve"> </w:t>
      </w:r>
      <w:r w:rsidR="00231D99">
        <w:t xml:space="preserve">dle nabízených částí </w:t>
      </w:r>
      <w:r w:rsidR="00183D4A">
        <w:t>min. dle přílohy č. 6 výzvy</w:t>
      </w:r>
      <w:r w:rsidR="0013198B">
        <w:t>,</w:t>
      </w:r>
    </w:p>
    <w:p w:rsidR="002C6049" w:rsidRDefault="00E56293" w:rsidP="00E56293">
      <w:pPr>
        <w:pStyle w:val="Odstavecseseznamem"/>
        <w:numPr>
          <w:ilvl w:val="0"/>
          <w:numId w:val="5"/>
        </w:numPr>
      </w:pPr>
      <w:r w:rsidRPr="00E56293">
        <w:t>seznam poddodavatelů</w:t>
      </w:r>
      <w:r w:rsidR="002C6049">
        <w:t>,</w:t>
      </w:r>
    </w:p>
    <w:p w:rsidR="004B403E" w:rsidRDefault="004B403E" w:rsidP="00E56293">
      <w:pPr>
        <w:pStyle w:val="Odstavecseseznamem"/>
        <w:numPr>
          <w:ilvl w:val="0"/>
          <w:numId w:val="5"/>
        </w:numPr>
      </w:pPr>
      <w:r>
        <w:t>prohlášení o vzorkách,</w:t>
      </w:r>
    </w:p>
    <w:p w:rsidR="00E56293" w:rsidRPr="00E56293" w:rsidRDefault="002C6049" w:rsidP="00E56293">
      <w:pPr>
        <w:pStyle w:val="Odstavecseseznamem"/>
        <w:numPr>
          <w:ilvl w:val="0"/>
          <w:numId w:val="5"/>
        </w:numPr>
      </w:pPr>
      <w:r>
        <w:t>vzorky (mohou být předloženy odděleně od nabídky)</w:t>
      </w:r>
      <w:r w:rsidR="00E56293">
        <w:t>.</w:t>
      </w:r>
    </w:p>
    <w:p w:rsidR="00E56293" w:rsidRDefault="00F42EC7" w:rsidP="00A03F79">
      <w:pPr>
        <w:pStyle w:val="Nadpis1"/>
      </w:pPr>
      <w:r>
        <w:t>hodnocení nabídek</w:t>
      </w:r>
    </w:p>
    <w:p w:rsidR="00B77B4D" w:rsidRPr="00B77B4D" w:rsidRDefault="00B77B4D" w:rsidP="00B77B4D">
      <w:r>
        <w:t>Nabídky budou hodnoceny po jednotlivých částech.</w:t>
      </w:r>
    </w:p>
    <w:p w:rsidR="00B77B4D" w:rsidRDefault="00B77B4D" w:rsidP="00B77B4D">
      <w:pPr>
        <w:pStyle w:val="Nadpis2"/>
      </w:pPr>
      <w:r>
        <w:t>Způsob hodnocení pro 2. část</w:t>
      </w:r>
    </w:p>
    <w:p w:rsidR="00B77B4D" w:rsidRDefault="00B77B4D" w:rsidP="00B77B4D">
      <w:r w:rsidRPr="00BD77D5">
        <w:t xml:space="preserve">Zadavatel stanovil pro výběr </w:t>
      </w:r>
      <w:r>
        <w:t>dodavatele</w:t>
      </w:r>
      <w:r w:rsidRPr="00BD77D5">
        <w:t xml:space="preserve"> kritérium</w:t>
      </w:r>
      <w:r>
        <w:t xml:space="preserve"> ekonomické výhodnosti nabídky, kdy bude hodnoceno dle následujících dílčích hodnotících kritérií.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9072"/>
        <w:gridCol w:w="882"/>
      </w:tblGrid>
      <w:tr w:rsidR="00B77B4D" w:rsidRPr="00E41D12" w:rsidTr="00B77B4D">
        <w:tc>
          <w:tcPr>
            <w:tcW w:w="9462" w:type="dxa"/>
            <w:gridSpan w:val="2"/>
          </w:tcPr>
          <w:p w:rsidR="00B77B4D" w:rsidRPr="00E41D12" w:rsidRDefault="00B77B4D" w:rsidP="00296FFA">
            <w:pPr>
              <w:keepNext/>
              <w:spacing w:before="20" w:after="20" w:line="240" w:lineRule="auto"/>
              <w:rPr>
                <w:b/>
                <w:bCs/>
              </w:rPr>
            </w:pPr>
            <w:r w:rsidRPr="00E41D12">
              <w:rPr>
                <w:b/>
                <w:bCs/>
              </w:rPr>
              <w:t>Dílčí hodnotící kritérium (DHK)</w:t>
            </w:r>
          </w:p>
        </w:tc>
        <w:tc>
          <w:tcPr>
            <w:tcW w:w="882" w:type="dxa"/>
          </w:tcPr>
          <w:p w:rsidR="00B77B4D" w:rsidRPr="00E41D12" w:rsidRDefault="00B77B4D" w:rsidP="00296FFA">
            <w:pPr>
              <w:keepNext/>
              <w:spacing w:before="20" w:after="20" w:line="240" w:lineRule="auto"/>
              <w:rPr>
                <w:b/>
                <w:bCs/>
              </w:rPr>
            </w:pPr>
            <w:r w:rsidRPr="00E41D12">
              <w:rPr>
                <w:b/>
                <w:bCs/>
              </w:rPr>
              <w:t>Váha</w:t>
            </w:r>
          </w:p>
        </w:tc>
      </w:tr>
      <w:tr w:rsidR="00B77B4D" w:rsidRPr="00E41D12" w:rsidTr="00B77B4D">
        <w:tc>
          <w:tcPr>
            <w:tcW w:w="390" w:type="dxa"/>
          </w:tcPr>
          <w:p w:rsidR="00B77B4D" w:rsidRPr="00E41D12" w:rsidRDefault="00B77B4D" w:rsidP="00296FFA">
            <w:pPr>
              <w:keepNext/>
              <w:spacing w:before="20" w:after="20" w:line="240" w:lineRule="auto"/>
              <w:rPr>
                <w:b/>
                <w:bCs/>
                <w:i/>
                <w:iCs/>
              </w:rPr>
            </w:pPr>
            <w:r w:rsidRPr="00E41D12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9072" w:type="dxa"/>
          </w:tcPr>
          <w:p w:rsidR="00B77B4D" w:rsidRPr="00E41D12" w:rsidRDefault="00B77B4D" w:rsidP="00296FFA">
            <w:pPr>
              <w:keepNext/>
              <w:spacing w:before="20" w:after="2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Celková nabídková cena</w:t>
            </w:r>
          </w:p>
        </w:tc>
        <w:tc>
          <w:tcPr>
            <w:tcW w:w="882" w:type="dxa"/>
          </w:tcPr>
          <w:p w:rsidR="00B77B4D" w:rsidRPr="00E41D12" w:rsidRDefault="00296FFA" w:rsidP="00296FFA">
            <w:pPr>
              <w:keepNext/>
              <w:spacing w:before="20" w:after="2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  <w:r w:rsidR="00273588">
              <w:rPr>
                <w:b/>
                <w:bCs/>
                <w:i/>
                <w:iCs/>
              </w:rPr>
              <w:t>0</w:t>
            </w:r>
            <w:r w:rsidR="00B77B4D">
              <w:rPr>
                <w:b/>
                <w:bCs/>
                <w:i/>
                <w:iCs/>
              </w:rPr>
              <w:t>%</w:t>
            </w:r>
          </w:p>
        </w:tc>
      </w:tr>
      <w:tr w:rsidR="00B77B4D" w:rsidRPr="00E41D12" w:rsidTr="00B77B4D">
        <w:tc>
          <w:tcPr>
            <w:tcW w:w="390" w:type="dxa"/>
          </w:tcPr>
          <w:p w:rsidR="00B77B4D" w:rsidRPr="00E41D12" w:rsidRDefault="00B77B4D" w:rsidP="00B77B4D">
            <w:pPr>
              <w:spacing w:before="20" w:after="20" w:line="240" w:lineRule="auto"/>
              <w:rPr>
                <w:b/>
                <w:bCs/>
                <w:i/>
                <w:iCs/>
              </w:rPr>
            </w:pPr>
            <w:r w:rsidRPr="00E41D12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9072" w:type="dxa"/>
          </w:tcPr>
          <w:p w:rsidR="00B77B4D" w:rsidRPr="00E41D12" w:rsidRDefault="00B77B4D" w:rsidP="00B77B4D">
            <w:pPr>
              <w:spacing w:before="20" w:after="2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Kvalita a užitné vlastnosti</w:t>
            </w:r>
          </w:p>
        </w:tc>
        <w:tc>
          <w:tcPr>
            <w:tcW w:w="882" w:type="dxa"/>
          </w:tcPr>
          <w:p w:rsidR="00B77B4D" w:rsidRPr="00E41D12" w:rsidRDefault="00273588" w:rsidP="00B77B4D">
            <w:pPr>
              <w:spacing w:before="20" w:after="2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  <w:r w:rsidR="00B77B4D">
              <w:rPr>
                <w:b/>
                <w:bCs/>
                <w:i/>
                <w:iCs/>
              </w:rPr>
              <w:t>%</w:t>
            </w:r>
          </w:p>
        </w:tc>
      </w:tr>
    </w:tbl>
    <w:p w:rsidR="00B77B4D" w:rsidRPr="00A642AB" w:rsidRDefault="00B77B4D" w:rsidP="00B77B4D">
      <w:pPr>
        <w:pStyle w:val="Nadpis3"/>
      </w:pPr>
      <w:r>
        <w:t>Celková nabídková cena</w:t>
      </w:r>
    </w:p>
    <w:p w:rsidR="00B77B4D" w:rsidRPr="00BD77D5" w:rsidRDefault="00B77B4D" w:rsidP="00B77B4D">
      <w:pPr>
        <w:rPr>
          <w:b/>
          <w:sz w:val="23"/>
          <w:szCs w:val="23"/>
        </w:rPr>
      </w:pPr>
      <w:r>
        <w:t xml:space="preserve">Předmětem hodnocení je celková nabídková cena v Kč bez DPH za předpokládaný objem dodávek za období </w:t>
      </w:r>
      <w:r w:rsidR="00273588">
        <w:t>4</w:t>
      </w:r>
      <w:r>
        <w:t xml:space="preserve"> </w:t>
      </w:r>
      <w:r w:rsidR="00273588">
        <w:t>let</w:t>
      </w:r>
      <w:r>
        <w:t>.</w:t>
      </w:r>
    </w:p>
    <w:p w:rsidR="00B77B4D" w:rsidRDefault="00B77B4D" w:rsidP="00B77B4D">
      <w:pPr>
        <w:rPr>
          <w:b/>
        </w:rPr>
      </w:pPr>
      <w:r>
        <w:t xml:space="preserve">Jestliže podá nabídku neplátce DPH, bude jeho nabídka porovnána s nabídkami plátců v Kč včetně DPH. </w:t>
      </w:r>
      <w:r w:rsidRPr="00685297">
        <w:rPr>
          <w:b/>
        </w:rPr>
        <w:t>Neplátce DPH je povinen tuto skutečnost uvést v krycím listu nabídky.</w:t>
      </w:r>
    </w:p>
    <w:p w:rsidR="00B77B4D" w:rsidRPr="00E41D12" w:rsidRDefault="00B77B4D" w:rsidP="00B77B4D">
      <w:r w:rsidRPr="00E41D12">
        <w:lastRenderedPageBreak/>
        <w:t>Nabídky budou hodnoceny vždy v poměru k nejvýhodnější nabídce, kdy se za nejvýhodnější nabídku považuje nejnižší celková nabízená cena v rámci této VZ. Nejvýhodnější nabídka obdrží 100 % hodnocení, všechny ostatní pak % poměrně k nejvýhodnější nabídce. Poté bude výsledek vynásoben váhou DHK. Počet bodů za toto DHK bude pak stanoven podle následujícího vzorce.</w:t>
      </w:r>
    </w:p>
    <w:p w:rsidR="00B77B4D" w:rsidRPr="00E41D12" w:rsidRDefault="00B77B4D" w:rsidP="00B77B4D">
      <m:oMathPara>
        <m:oMath>
          <m:r>
            <m:rPr>
              <m:sty m:val="p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nejvýhodnější nabídka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hodnocená nabídka</m:t>
              </m:r>
            </m:den>
          </m:f>
          <m:r>
            <w:rPr>
              <w:rFonts w:ascii="Cambria Math" w:hAnsi="Cambria Math"/>
            </w:rPr>
            <m:t>×100×65%</m:t>
          </m:r>
        </m:oMath>
      </m:oMathPara>
    </w:p>
    <w:p w:rsidR="00B77B4D" w:rsidRDefault="00B77B4D" w:rsidP="00B77B4D">
      <w:pPr>
        <w:pStyle w:val="Nadpis3"/>
      </w:pPr>
      <w:r w:rsidRPr="00CC5A68">
        <w:t>Kvalita a užitné vlastnosti</w:t>
      </w:r>
    </w:p>
    <w:p w:rsidR="00B77B4D" w:rsidRDefault="00B77B4D" w:rsidP="00B77B4D">
      <w:r>
        <w:t xml:space="preserve">V rámci tohoto DHK budou posuzovány a hodnoceny předložené vzorky z hlediska 5 </w:t>
      </w:r>
      <w:proofErr w:type="spellStart"/>
      <w:r>
        <w:t>subkritérií</w:t>
      </w:r>
      <w:proofErr w:type="spellEnd"/>
      <w:r>
        <w:t>:</w:t>
      </w:r>
    </w:p>
    <w:tbl>
      <w:tblPr>
        <w:tblStyle w:val="Mkatabulky"/>
        <w:tblW w:w="10490" w:type="dxa"/>
        <w:tblInd w:w="-34" w:type="dxa"/>
        <w:tblLook w:val="04A0" w:firstRow="1" w:lastRow="0" w:firstColumn="1" w:lastColumn="0" w:noHBand="0" w:noVBand="1"/>
      </w:tblPr>
      <w:tblGrid>
        <w:gridCol w:w="444"/>
        <w:gridCol w:w="2533"/>
        <w:gridCol w:w="6379"/>
        <w:gridCol w:w="1134"/>
      </w:tblGrid>
      <w:tr w:rsidR="00B77B4D" w:rsidRPr="000410B1" w:rsidTr="00B77B4D">
        <w:tc>
          <w:tcPr>
            <w:tcW w:w="2977" w:type="dxa"/>
            <w:gridSpan w:val="2"/>
          </w:tcPr>
          <w:p w:rsidR="00B77B4D" w:rsidRPr="000410B1" w:rsidRDefault="00B77B4D" w:rsidP="00B77B4D">
            <w:pPr>
              <w:pStyle w:val="Tabulka1"/>
            </w:pPr>
            <w:proofErr w:type="spellStart"/>
            <w:r w:rsidRPr="000410B1">
              <w:t>Subkritérium</w:t>
            </w:r>
            <w:proofErr w:type="spellEnd"/>
          </w:p>
        </w:tc>
        <w:tc>
          <w:tcPr>
            <w:tcW w:w="6379" w:type="dxa"/>
          </w:tcPr>
          <w:p w:rsidR="00B77B4D" w:rsidRPr="000410B1" w:rsidRDefault="00B77B4D" w:rsidP="00B77B4D">
            <w:pPr>
              <w:pStyle w:val="Tabulka1"/>
            </w:pPr>
            <w:r w:rsidRPr="000410B1">
              <w:t>Popis</w:t>
            </w:r>
          </w:p>
        </w:tc>
        <w:tc>
          <w:tcPr>
            <w:tcW w:w="1134" w:type="dxa"/>
          </w:tcPr>
          <w:p w:rsidR="00B77B4D" w:rsidRPr="000410B1" w:rsidRDefault="00B77B4D" w:rsidP="00B77B4D">
            <w:pPr>
              <w:pStyle w:val="Tabulka1"/>
            </w:pPr>
            <w:r w:rsidRPr="000410B1">
              <w:t>max. body</w:t>
            </w:r>
          </w:p>
        </w:tc>
      </w:tr>
      <w:tr w:rsidR="00B77B4D" w:rsidRPr="000410B1" w:rsidTr="00B77B4D">
        <w:tc>
          <w:tcPr>
            <w:tcW w:w="444" w:type="dxa"/>
          </w:tcPr>
          <w:p w:rsidR="00B77B4D" w:rsidRPr="000410B1" w:rsidRDefault="00B77B4D" w:rsidP="00B77B4D">
            <w:pPr>
              <w:pStyle w:val="Tabulka1"/>
            </w:pPr>
            <w:r w:rsidRPr="000410B1">
              <w:t>b1</w:t>
            </w:r>
          </w:p>
        </w:tc>
        <w:tc>
          <w:tcPr>
            <w:tcW w:w="2533" w:type="dxa"/>
          </w:tcPr>
          <w:p w:rsidR="00B77B4D" w:rsidRPr="000410B1" w:rsidRDefault="00B77B4D" w:rsidP="00B77B4D">
            <w:pPr>
              <w:pStyle w:val="Tabulka1"/>
            </w:pPr>
            <w:r w:rsidRPr="000410B1">
              <w:t>Kvalita použitého materiálu</w:t>
            </w:r>
          </w:p>
        </w:tc>
        <w:tc>
          <w:tcPr>
            <w:tcW w:w="6379" w:type="dxa"/>
          </w:tcPr>
          <w:p w:rsidR="00B77B4D" w:rsidRPr="000410B1" w:rsidRDefault="00B77B4D" w:rsidP="00B77B4D">
            <w:pPr>
              <w:pStyle w:val="Tabulka1"/>
            </w:pPr>
            <w:r>
              <w:t>adhezní vlastnosti, pevnost, odolnost, nezanechává stopy na pokožce</w:t>
            </w:r>
          </w:p>
        </w:tc>
        <w:tc>
          <w:tcPr>
            <w:tcW w:w="1134" w:type="dxa"/>
          </w:tcPr>
          <w:p w:rsidR="00B77B4D" w:rsidRPr="000410B1" w:rsidRDefault="00B77B4D" w:rsidP="00B77B4D">
            <w:pPr>
              <w:pStyle w:val="Tabulka1"/>
              <w:jc w:val="right"/>
            </w:pPr>
            <w:r w:rsidRPr="000410B1">
              <w:t>20</w:t>
            </w:r>
          </w:p>
        </w:tc>
      </w:tr>
      <w:tr w:rsidR="00B77B4D" w:rsidRPr="000410B1" w:rsidTr="00B77B4D">
        <w:tc>
          <w:tcPr>
            <w:tcW w:w="444" w:type="dxa"/>
          </w:tcPr>
          <w:p w:rsidR="00B77B4D" w:rsidRPr="000410B1" w:rsidRDefault="00B77B4D" w:rsidP="00B77B4D">
            <w:pPr>
              <w:pStyle w:val="Tabulka1"/>
            </w:pPr>
            <w:r w:rsidRPr="000410B1">
              <w:t>b2</w:t>
            </w:r>
          </w:p>
        </w:tc>
        <w:tc>
          <w:tcPr>
            <w:tcW w:w="2533" w:type="dxa"/>
          </w:tcPr>
          <w:p w:rsidR="00B77B4D" w:rsidRPr="000410B1" w:rsidRDefault="00B77B4D" w:rsidP="00B77B4D">
            <w:pPr>
              <w:pStyle w:val="Tabulka1"/>
            </w:pPr>
            <w:r w:rsidRPr="000410B1">
              <w:t>Opakovaná lepivost</w:t>
            </w:r>
          </w:p>
        </w:tc>
        <w:tc>
          <w:tcPr>
            <w:tcW w:w="6379" w:type="dxa"/>
          </w:tcPr>
          <w:p w:rsidR="00B77B4D" w:rsidRPr="000410B1" w:rsidRDefault="00B77B4D" w:rsidP="00B77B4D">
            <w:pPr>
              <w:pStyle w:val="Tabulka1"/>
            </w:pPr>
            <w:r w:rsidRPr="000410B1">
              <w:t>při opakovaném sundání a nalepení stejné náplasti</w:t>
            </w:r>
          </w:p>
        </w:tc>
        <w:tc>
          <w:tcPr>
            <w:tcW w:w="1134" w:type="dxa"/>
          </w:tcPr>
          <w:p w:rsidR="00B77B4D" w:rsidRPr="000410B1" w:rsidRDefault="00B77B4D" w:rsidP="00B77B4D">
            <w:pPr>
              <w:pStyle w:val="Tabulka1"/>
              <w:jc w:val="right"/>
            </w:pPr>
            <w:r w:rsidRPr="000410B1">
              <w:t>20</w:t>
            </w:r>
          </w:p>
        </w:tc>
      </w:tr>
      <w:tr w:rsidR="00B77B4D" w:rsidRPr="000410B1" w:rsidTr="00B77B4D">
        <w:tc>
          <w:tcPr>
            <w:tcW w:w="444" w:type="dxa"/>
          </w:tcPr>
          <w:p w:rsidR="00B77B4D" w:rsidRPr="000410B1" w:rsidRDefault="00B77B4D" w:rsidP="00B77B4D">
            <w:pPr>
              <w:pStyle w:val="Tabulka1"/>
            </w:pPr>
            <w:r w:rsidRPr="000410B1">
              <w:t>b3</w:t>
            </w:r>
          </w:p>
        </w:tc>
        <w:tc>
          <w:tcPr>
            <w:tcW w:w="2533" w:type="dxa"/>
          </w:tcPr>
          <w:p w:rsidR="00B77B4D" w:rsidRPr="000410B1" w:rsidRDefault="00B77B4D" w:rsidP="00B77B4D">
            <w:pPr>
              <w:pStyle w:val="Tabulka1"/>
            </w:pPr>
            <w:r w:rsidRPr="000410B1">
              <w:t>Funkční vlastnosti</w:t>
            </w:r>
          </w:p>
        </w:tc>
        <w:tc>
          <w:tcPr>
            <w:tcW w:w="6379" w:type="dxa"/>
          </w:tcPr>
          <w:p w:rsidR="00B77B4D" w:rsidRPr="000410B1" w:rsidRDefault="00B77B4D" w:rsidP="00B77B4D">
            <w:pPr>
              <w:pStyle w:val="Tabulka1"/>
            </w:pPr>
            <w:proofErr w:type="spellStart"/>
            <w:r>
              <w:t>hypoalergenní</w:t>
            </w:r>
            <w:proofErr w:type="spellEnd"/>
            <w:r>
              <w:t>, odolnost</w:t>
            </w:r>
            <w:r w:rsidRPr="000410B1">
              <w:t xml:space="preserve"> proti vodě, prodyšnost pro vodní páry a vzduch, savost polštářku</w:t>
            </w:r>
            <w:r>
              <w:t>, nepřilnavost polštářku k ráně</w:t>
            </w:r>
          </w:p>
        </w:tc>
        <w:tc>
          <w:tcPr>
            <w:tcW w:w="1134" w:type="dxa"/>
          </w:tcPr>
          <w:p w:rsidR="00B77B4D" w:rsidRPr="000410B1" w:rsidRDefault="00B77B4D" w:rsidP="00B77B4D">
            <w:pPr>
              <w:pStyle w:val="Tabulka1"/>
              <w:jc w:val="right"/>
            </w:pPr>
            <w:r>
              <w:t>2</w:t>
            </w:r>
            <w:r w:rsidRPr="000410B1">
              <w:t>0</w:t>
            </w:r>
          </w:p>
        </w:tc>
      </w:tr>
      <w:tr w:rsidR="00B77B4D" w:rsidRPr="000410B1" w:rsidTr="00B77B4D">
        <w:tc>
          <w:tcPr>
            <w:tcW w:w="444" w:type="dxa"/>
          </w:tcPr>
          <w:p w:rsidR="00B77B4D" w:rsidRPr="000410B1" w:rsidRDefault="00B77B4D" w:rsidP="00B77B4D">
            <w:pPr>
              <w:pStyle w:val="Tabulka1"/>
            </w:pPr>
            <w:r w:rsidRPr="000410B1">
              <w:t>b4</w:t>
            </w:r>
          </w:p>
        </w:tc>
        <w:tc>
          <w:tcPr>
            <w:tcW w:w="2533" w:type="dxa"/>
          </w:tcPr>
          <w:p w:rsidR="00B77B4D" w:rsidRPr="000410B1" w:rsidRDefault="00B77B4D" w:rsidP="00B77B4D">
            <w:pPr>
              <w:pStyle w:val="Tabulka1"/>
            </w:pPr>
            <w:r w:rsidRPr="000410B1">
              <w:t>Snadnost manipulace</w:t>
            </w:r>
          </w:p>
        </w:tc>
        <w:tc>
          <w:tcPr>
            <w:tcW w:w="6379" w:type="dxa"/>
          </w:tcPr>
          <w:p w:rsidR="00B77B4D" w:rsidRPr="000410B1" w:rsidRDefault="00B77B4D" w:rsidP="00B77B4D">
            <w:pPr>
              <w:pStyle w:val="Tabulka1"/>
            </w:pPr>
            <w:r w:rsidRPr="000410B1">
              <w:t>snadná</w:t>
            </w:r>
            <w:r>
              <w:t xml:space="preserve"> obousměrná</w:t>
            </w:r>
            <w:r w:rsidRPr="000410B1">
              <w:t xml:space="preserve"> trhatelnost </w:t>
            </w:r>
            <w:r>
              <w:t>cívkových náplastí</w:t>
            </w:r>
          </w:p>
        </w:tc>
        <w:tc>
          <w:tcPr>
            <w:tcW w:w="1134" w:type="dxa"/>
          </w:tcPr>
          <w:p w:rsidR="00B77B4D" w:rsidRPr="000410B1" w:rsidRDefault="00B77B4D" w:rsidP="00B77B4D">
            <w:pPr>
              <w:pStyle w:val="Tabulka1"/>
              <w:jc w:val="right"/>
            </w:pPr>
            <w:r>
              <w:t>3</w:t>
            </w:r>
            <w:r w:rsidRPr="000410B1">
              <w:t>0</w:t>
            </w:r>
          </w:p>
        </w:tc>
      </w:tr>
      <w:tr w:rsidR="00B77B4D" w:rsidRPr="000410B1" w:rsidTr="00B77B4D">
        <w:tc>
          <w:tcPr>
            <w:tcW w:w="444" w:type="dxa"/>
          </w:tcPr>
          <w:p w:rsidR="00B77B4D" w:rsidRPr="000410B1" w:rsidRDefault="00B77B4D" w:rsidP="00B77B4D">
            <w:pPr>
              <w:pStyle w:val="Tabulka1"/>
            </w:pPr>
            <w:r w:rsidRPr="000410B1">
              <w:t>b5</w:t>
            </w:r>
          </w:p>
        </w:tc>
        <w:tc>
          <w:tcPr>
            <w:tcW w:w="2533" w:type="dxa"/>
          </w:tcPr>
          <w:p w:rsidR="00B77B4D" w:rsidRPr="000410B1" w:rsidRDefault="00B77B4D" w:rsidP="00B77B4D">
            <w:pPr>
              <w:pStyle w:val="Tabulka1"/>
            </w:pPr>
            <w:r w:rsidRPr="000410B1">
              <w:t>Kvalita obalu</w:t>
            </w:r>
          </w:p>
        </w:tc>
        <w:tc>
          <w:tcPr>
            <w:tcW w:w="6379" w:type="dxa"/>
          </w:tcPr>
          <w:p w:rsidR="00B77B4D" w:rsidRPr="000410B1" w:rsidRDefault="00B77B4D" w:rsidP="00B77B4D">
            <w:pPr>
              <w:pStyle w:val="Tabulka1"/>
            </w:pPr>
            <w:r w:rsidRPr="000410B1">
              <w:t xml:space="preserve">vyndání </w:t>
            </w:r>
            <w:r>
              <w:t xml:space="preserve">jednotlivých náplastí </w:t>
            </w:r>
            <w:r w:rsidRPr="000410B1">
              <w:t>z obalu (rychlost, snadnost) při ošetření</w:t>
            </w:r>
          </w:p>
        </w:tc>
        <w:tc>
          <w:tcPr>
            <w:tcW w:w="1134" w:type="dxa"/>
          </w:tcPr>
          <w:p w:rsidR="00B77B4D" w:rsidRPr="000410B1" w:rsidRDefault="00B77B4D" w:rsidP="00B77B4D">
            <w:pPr>
              <w:pStyle w:val="Tabulka1"/>
              <w:jc w:val="right"/>
            </w:pPr>
            <w:r>
              <w:t>1</w:t>
            </w:r>
            <w:r w:rsidRPr="000410B1">
              <w:t>0</w:t>
            </w:r>
          </w:p>
        </w:tc>
      </w:tr>
    </w:tbl>
    <w:p w:rsidR="00B77B4D" w:rsidRDefault="00B77B4D" w:rsidP="00B77B4D">
      <w:pPr>
        <w:rPr>
          <w:noProof/>
        </w:rPr>
      </w:pPr>
      <w:r>
        <w:rPr>
          <w:noProof/>
        </w:rPr>
        <w:t>Výše uvedená subkritéria jsou kvalitativní povahy a budou posuzovány na základě toho, jak který vzorek splňuje (převyšuje požadavky zadavatele) a také v poměru k ostatním vzorkům. Body budou přiděleny v rámci každého subkritéria dle posouzení vzorku a dle tabulky výše. Přidělení bodů bude krátce slovně odůvodněno.</w:t>
      </w:r>
    </w:p>
    <w:p w:rsidR="00B77B4D" w:rsidRDefault="00B77B4D" w:rsidP="00B77B4D">
      <w:r>
        <w:t>Součtem přidělených bodů výše uvedených parametrů b1 až b5 bude výsledný počet bodů konkrétního dodavatele v tomto DHK („</w:t>
      </w:r>
      <w:proofErr w:type="spellStart"/>
      <w:r>
        <w:t>B</w:t>
      </w:r>
      <w:r w:rsidRPr="00A526B7">
        <w:rPr>
          <w:vertAlign w:val="subscript"/>
        </w:rPr>
        <w:t>h</w:t>
      </w:r>
      <w:proofErr w:type="spellEnd"/>
      <w:r>
        <w:t xml:space="preserve">“) </w:t>
      </w:r>
      <w:r w:rsidRPr="00E41D12">
        <w:t>podle následujícího vzorce.</w:t>
      </w:r>
    </w:p>
    <w:p w:rsidR="00B77B4D" w:rsidRDefault="00E66C96" w:rsidP="00B77B4D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=b1+b2+…+b5</m:t>
          </m:r>
        </m:oMath>
      </m:oMathPara>
    </w:p>
    <w:p w:rsidR="00B77B4D" w:rsidRDefault="00B77B4D" w:rsidP="00B77B4D">
      <w:r>
        <w:t>Celkový počet bodů za toto DHK bude pak stanoven jako poměr výsledného počtu bodů konkrétního dodavatele za všechny hodnocené parametry k nejvýhodnější nabídce za toto DHK, kdy se za nejvýhodnější nabídku považuje nejvyšší součet bodů za všechny hodnocené parametry v rámci této VZ. Nejvyšší součet bodů za všechny</w:t>
      </w:r>
      <w:r w:rsidRPr="00A526B7">
        <w:t xml:space="preserve"> </w:t>
      </w:r>
      <w:r>
        <w:t>hodnocené parametry obdrží 100 % hodnocení, všechny ostatní pak % poměrně k nejvýhodnější nabídce. Poté bude výsledné číslo vynásobeno váhou tohoto DHK. Počet bodů za toto DHK pak bude stanoven dle následujícího vzorce. Výsledek bude zaokrouhlen na 2 desetinná místa. Pokud by takovéto zaokrouhlení vedlo ke shodnému hodnocení, bude provedeno zaokrouhlení na více desetinných míst.</w:t>
      </w:r>
    </w:p>
    <w:p w:rsidR="00B77B4D" w:rsidRPr="00A526B7" w:rsidRDefault="00B77B4D" w:rsidP="00B77B4D">
      <m:oMathPara>
        <m:oMath>
          <m:r>
            <m:rPr>
              <m:sty m:val="p"/>
            </m:rP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×</m:t>
          </m:r>
          <m:r>
            <m:rPr>
              <m:sty m:val="p"/>
            </m:rPr>
            <w:rPr>
              <w:rFonts w:ascii="Cambria Math" w:hAnsi="Cambria Math"/>
            </w:rPr>
            <m:t>100×35%</m:t>
          </m:r>
        </m:oMath>
      </m:oMathPara>
    </w:p>
    <w:p w:rsidR="00B77B4D" w:rsidRPr="00A526B7" w:rsidRDefault="00B77B4D" w:rsidP="00B77B4D">
      <w:pPr>
        <w:spacing w:before="0" w:after="0"/>
        <w:rPr>
          <w:sz w:val="20"/>
        </w:rPr>
      </w:pPr>
      <w:r w:rsidRPr="00A526B7">
        <w:rPr>
          <w:sz w:val="20"/>
        </w:rPr>
        <w:t xml:space="preserve">kde </w:t>
      </w:r>
    </w:p>
    <w:p w:rsidR="00B77B4D" w:rsidRPr="00A526B7" w:rsidRDefault="00B77B4D" w:rsidP="00B77B4D">
      <w:pPr>
        <w:spacing w:before="0" w:after="0"/>
        <w:rPr>
          <w:sz w:val="20"/>
        </w:rPr>
      </w:pPr>
      <w:proofErr w:type="gramStart"/>
      <w:r>
        <w:rPr>
          <w:sz w:val="20"/>
        </w:rPr>
        <w:t>B</w:t>
      </w:r>
      <w:r w:rsidRPr="00A526B7">
        <w:rPr>
          <w:sz w:val="20"/>
        </w:rPr>
        <w:t xml:space="preserve"> </w:t>
      </w:r>
      <w:r>
        <w:rPr>
          <w:sz w:val="20"/>
        </w:rPr>
        <w:t>... celkový</w:t>
      </w:r>
      <w:proofErr w:type="gramEnd"/>
      <w:r>
        <w:rPr>
          <w:sz w:val="20"/>
        </w:rPr>
        <w:t xml:space="preserve"> počet bodů za DHK „B</w:t>
      </w:r>
      <w:r w:rsidRPr="00A526B7">
        <w:rPr>
          <w:sz w:val="20"/>
        </w:rPr>
        <w:t xml:space="preserve">“ </w:t>
      </w:r>
    </w:p>
    <w:p w:rsidR="00B77B4D" w:rsidRPr="00A526B7" w:rsidRDefault="00B77B4D" w:rsidP="00B77B4D">
      <w:pPr>
        <w:spacing w:before="0" w:after="0"/>
        <w:rPr>
          <w:sz w:val="20"/>
        </w:rPr>
      </w:pPr>
      <w:proofErr w:type="spellStart"/>
      <w:proofErr w:type="gramStart"/>
      <w:r>
        <w:rPr>
          <w:sz w:val="20"/>
        </w:rPr>
        <w:t>B</w:t>
      </w:r>
      <w:r w:rsidRPr="00980ACF">
        <w:rPr>
          <w:sz w:val="20"/>
          <w:vertAlign w:val="subscript"/>
        </w:rPr>
        <w:t>max</w:t>
      </w:r>
      <w:proofErr w:type="spellEnd"/>
      <w:r w:rsidRPr="00A526B7">
        <w:rPr>
          <w:sz w:val="20"/>
        </w:rPr>
        <w:t xml:space="preserve"> ... nejv</w:t>
      </w:r>
      <w:r>
        <w:rPr>
          <w:sz w:val="20"/>
        </w:rPr>
        <w:t>ýhodnější</w:t>
      </w:r>
      <w:proofErr w:type="gramEnd"/>
      <w:r>
        <w:rPr>
          <w:sz w:val="20"/>
        </w:rPr>
        <w:t xml:space="preserve"> nabídka v rámci DHK „B</w:t>
      </w:r>
      <w:r w:rsidRPr="00A526B7">
        <w:rPr>
          <w:sz w:val="20"/>
        </w:rPr>
        <w:t xml:space="preserve">“ </w:t>
      </w:r>
    </w:p>
    <w:p w:rsidR="00B77B4D" w:rsidRPr="00A526B7" w:rsidRDefault="00B77B4D" w:rsidP="00B77B4D">
      <w:pPr>
        <w:spacing w:before="0" w:after="0"/>
        <w:rPr>
          <w:sz w:val="20"/>
        </w:rPr>
      </w:pPr>
      <w:proofErr w:type="spellStart"/>
      <w:proofErr w:type="gramStart"/>
      <w:r>
        <w:rPr>
          <w:sz w:val="20"/>
        </w:rPr>
        <w:t>B</w:t>
      </w:r>
      <w:r w:rsidRPr="00980ACF">
        <w:rPr>
          <w:sz w:val="20"/>
          <w:vertAlign w:val="subscript"/>
        </w:rPr>
        <w:t>h</w:t>
      </w:r>
      <w:proofErr w:type="spellEnd"/>
      <w:r w:rsidRPr="00A526B7">
        <w:rPr>
          <w:sz w:val="20"/>
        </w:rPr>
        <w:t xml:space="preserve"> ... hodnocený</w:t>
      </w:r>
      <w:proofErr w:type="gramEnd"/>
      <w:r w:rsidRPr="00A526B7">
        <w:rPr>
          <w:sz w:val="20"/>
        </w:rPr>
        <w:t xml:space="preserve"> součet bodů za </w:t>
      </w:r>
      <w:r>
        <w:rPr>
          <w:sz w:val="20"/>
        </w:rPr>
        <w:t xml:space="preserve">všechna </w:t>
      </w:r>
      <w:proofErr w:type="spellStart"/>
      <w:r>
        <w:rPr>
          <w:sz w:val="20"/>
        </w:rPr>
        <w:t>subkritéria</w:t>
      </w:r>
      <w:proofErr w:type="spellEnd"/>
      <w:r>
        <w:rPr>
          <w:sz w:val="20"/>
        </w:rPr>
        <w:t xml:space="preserve"> DHK „B</w:t>
      </w:r>
      <w:r w:rsidRPr="00A526B7">
        <w:rPr>
          <w:sz w:val="20"/>
        </w:rPr>
        <w:t>“</w:t>
      </w:r>
    </w:p>
    <w:p w:rsidR="00B77B4D" w:rsidRPr="00E41D12" w:rsidRDefault="00B77B4D" w:rsidP="00B77B4D">
      <w:pPr>
        <w:pStyle w:val="Nadpis3"/>
      </w:pPr>
      <w:r>
        <w:t>Celkové hodnocení</w:t>
      </w:r>
    </w:p>
    <w:p w:rsidR="00B77B4D" w:rsidRPr="00E41D12" w:rsidRDefault="00B77B4D" w:rsidP="00B77B4D">
      <w:pPr>
        <w:rPr>
          <w:i/>
        </w:rPr>
      </w:pPr>
      <w:r w:rsidRPr="00E41D12">
        <w:rPr>
          <w:i/>
        </w:rPr>
        <w:t>Na základě předložených nabídek se stanoví pořadí úspěšnosti jednotlivých nabídek tak, že jako nejúspěšnější je stanovena nabídka, která dosáhla nejvyšší bodové hodnoty podle následujícího vzorce:</w:t>
      </w:r>
    </w:p>
    <w:p w:rsidR="00B77B4D" w:rsidRPr="00E41D12" w:rsidRDefault="00B77B4D" w:rsidP="00B77B4D">
      <m:oMathPara>
        <m:oMath>
          <m:r>
            <m:rPr>
              <m:sty m:val="p"/>
            </m:rPr>
            <w:rPr>
              <w:rFonts w:ascii="Cambria Math" w:hAnsi="Cambria Math"/>
            </w:rPr>
            <m:t>H=A+B</m:t>
          </m:r>
        </m:oMath>
      </m:oMathPara>
    </w:p>
    <w:p w:rsidR="00B77B4D" w:rsidRPr="00E41D12" w:rsidRDefault="00B77B4D" w:rsidP="00B77B4D">
      <w:pPr>
        <w:pStyle w:val="Nadpis3"/>
      </w:pPr>
      <w:bookmarkStart w:id="1" w:name="_Toc416253922"/>
      <w:r w:rsidRPr="00E41D12">
        <w:t>Shodné hodnocení</w:t>
      </w:r>
      <w:bookmarkEnd w:id="1"/>
    </w:p>
    <w:p w:rsidR="00B77B4D" w:rsidRDefault="00B77B4D" w:rsidP="00B77B4D">
      <w:r w:rsidRPr="00E41D12">
        <w:t>Pokud</w:t>
      </w:r>
      <w:r>
        <w:t xml:space="preserve"> </w:t>
      </w:r>
      <w:r w:rsidRPr="00E41D12">
        <w:t xml:space="preserve">dojde k předložení takových hodnot nabídek, že 2 nebo více nabídek obdrží shodné hodnocení, </w:t>
      </w:r>
      <w:r>
        <w:t>budou</w:t>
      </w:r>
      <w:r w:rsidRPr="00E41D12">
        <w:t xml:space="preserve"> o pořadí nabídek rozhodovat</w:t>
      </w:r>
      <w:r>
        <w:t xml:space="preserve"> následující pravidla v uvedeném pořadí:</w:t>
      </w:r>
    </w:p>
    <w:p w:rsidR="00B77B4D" w:rsidRDefault="00B77B4D" w:rsidP="00B77B4D">
      <w:pPr>
        <w:pStyle w:val="Odstavecseseznamem"/>
        <w:numPr>
          <w:ilvl w:val="0"/>
          <w:numId w:val="16"/>
        </w:numPr>
      </w:pPr>
      <w:r w:rsidRPr="00E41D12">
        <w:t>velikost celkové nabídkové ceny v Kč bez DPH (ni</w:t>
      </w:r>
      <w:r>
        <w:t>žší hodnota bude upřednostněna),</w:t>
      </w:r>
    </w:p>
    <w:p w:rsidR="00B77B4D" w:rsidRDefault="00B77B4D" w:rsidP="00B77B4D">
      <w:pPr>
        <w:pStyle w:val="Odstavecseseznamem"/>
        <w:numPr>
          <w:ilvl w:val="0"/>
          <w:numId w:val="16"/>
        </w:numPr>
      </w:pPr>
      <w:r>
        <w:lastRenderedPageBreak/>
        <w:t>celkový počet bodů za DHK „B“</w:t>
      </w:r>
      <w:r w:rsidRPr="008B1E30">
        <w:t xml:space="preserve"> </w:t>
      </w:r>
      <w:r w:rsidRPr="00E41D12">
        <w:t>(</w:t>
      </w:r>
      <w:r>
        <w:t>vyšší hodnota bude upřednostněna),</w:t>
      </w:r>
    </w:p>
    <w:p w:rsidR="00B77B4D" w:rsidRDefault="00B77B4D" w:rsidP="00B77B4D">
      <w:pPr>
        <w:pStyle w:val="Odstavecseseznamem"/>
        <w:numPr>
          <w:ilvl w:val="0"/>
          <w:numId w:val="16"/>
        </w:numPr>
      </w:pPr>
      <w:r>
        <w:t xml:space="preserve">velikost jednotkových cen v Kč bez DPH, kdy nejprve bude porovnávána položka s nejvyšším předpokládaným objemem </w:t>
      </w:r>
      <w:r w:rsidRPr="00E41D12">
        <w:t>(ni</w:t>
      </w:r>
      <w:r>
        <w:t>žší hodnota bude upřednostněna).</w:t>
      </w:r>
    </w:p>
    <w:p w:rsidR="008D1E8D" w:rsidRDefault="008D1E8D" w:rsidP="008D1E8D">
      <w:pPr>
        <w:pStyle w:val="Nadpis2"/>
      </w:pPr>
      <w:r>
        <w:t>Způsob hodnocení pro 3. a 5. část</w:t>
      </w:r>
    </w:p>
    <w:p w:rsidR="008D1E8D" w:rsidRPr="00097ABF" w:rsidRDefault="008D1E8D" w:rsidP="008D1E8D">
      <w:r w:rsidRPr="00BD77D5">
        <w:t xml:space="preserve">Zadavatel stanovil pro výběr </w:t>
      </w:r>
      <w:r>
        <w:t>dodavatele</w:t>
      </w:r>
      <w:r w:rsidRPr="00BD77D5">
        <w:t xml:space="preserve"> kritérium ekonomické výhodnosti nabídky, kdy hodnocena bude </w:t>
      </w:r>
      <w:r w:rsidRPr="00BD77D5">
        <w:rPr>
          <w:b/>
        </w:rPr>
        <w:t>nejnižší nabídková cena v Kč bez DPH</w:t>
      </w:r>
      <w:r w:rsidRPr="00BD77D5">
        <w:t>.</w:t>
      </w:r>
      <w:r>
        <w:t xml:space="preserve"> Jestliže podá nabídku neplátce DPH, bude jeho nabídka porovnána s nabídkami plátců v Kč včetně DPH. </w:t>
      </w:r>
      <w:r w:rsidRPr="00685297">
        <w:rPr>
          <w:b/>
        </w:rPr>
        <w:t>Neplátce DPH je povinen tuto skutečnost uvést v krycím listu nabídky.</w:t>
      </w:r>
    </w:p>
    <w:p w:rsidR="008D1E8D" w:rsidRPr="00BD77D5" w:rsidRDefault="008D1E8D" w:rsidP="008D1E8D">
      <w:pPr>
        <w:rPr>
          <w:b/>
          <w:sz w:val="23"/>
          <w:szCs w:val="23"/>
        </w:rPr>
      </w:pPr>
      <w:r>
        <w:t>Předmětem hodnocení je celková nabídková cena v Kč bez DPH za předpokládaný objem dodávek za období 4 let.</w:t>
      </w:r>
    </w:p>
    <w:p w:rsidR="008D1E8D" w:rsidRDefault="008D1E8D" w:rsidP="008D1E8D">
      <w:r w:rsidRPr="00E41D12">
        <w:t>Pokud</w:t>
      </w:r>
      <w:r>
        <w:t xml:space="preserve"> </w:t>
      </w:r>
      <w:r w:rsidRPr="00E41D12">
        <w:t>dojde k předložení takových hodnot nabídek, že 2 nebo více nabídek obdrží shodné hodnocení, bud</w:t>
      </w:r>
      <w:r>
        <w:t>e</w:t>
      </w:r>
      <w:r w:rsidRPr="00E41D12">
        <w:t xml:space="preserve"> o pořadí nabídek rozhodovat </w:t>
      </w:r>
      <w:r>
        <w:t>doba dodání dle dílčích objednávek (nižší hodnota bude upřednostněna).</w:t>
      </w:r>
    </w:p>
    <w:p w:rsidR="00F42EC7" w:rsidRDefault="00F42EC7" w:rsidP="00A03F79">
      <w:pPr>
        <w:pStyle w:val="Nadpis1"/>
      </w:pPr>
      <w:r>
        <w:t xml:space="preserve">VYSVĚTLENÍ Zadávacích </w:t>
      </w:r>
      <w:r w:rsidRPr="00A03F79">
        <w:t>podmínek</w:t>
      </w:r>
    </w:p>
    <w:p w:rsidR="00F42EC7" w:rsidRDefault="00F42EC7" w:rsidP="006E010A">
      <w:r w:rsidRPr="00F42EC7">
        <w:t>Dodavatel může požádat o vysvětlení zadávacích podmínek. Žádost zašle dodavatel zadavateli nejpozději 3 pracovní dny před skončením lhůty pro podání nabídek. Zadavatel odpoví dodavateli do 2 pracovních dnů po doručení, vysvětlení současně uveřejní v detailu této VZ v E-ZAK.</w:t>
      </w:r>
    </w:p>
    <w:p w:rsidR="00F42EC7" w:rsidRDefault="00F42EC7" w:rsidP="00A03F79">
      <w:pPr>
        <w:pStyle w:val="Nadpis1"/>
      </w:pPr>
      <w:r>
        <w:t>další informace</w:t>
      </w:r>
    </w:p>
    <w:p w:rsidR="00F42EC7" w:rsidRPr="00940FDB" w:rsidRDefault="00F42EC7" w:rsidP="006E010A">
      <w:r w:rsidRPr="00940FDB">
        <w:t xml:space="preserve">Zadávací lhůta, po kterou je </w:t>
      </w:r>
      <w:r w:rsidR="002C6049">
        <w:t>dodavatel</w:t>
      </w:r>
      <w:r w:rsidR="002C6049" w:rsidRPr="00940FDB">
        <w:t xml:space="preserve"> </w:t>
      </w:r>
      <w:r w:rsidRPr="00940FDB">
        <w:t>nabídkou vázán, je stanovena v délce 6 měsíců.</w:t>
      </w:r>
    </w:p>
    <w:p w:rsidR="00F42EC7" w:rsidRDefault="00F42EC7" w:rsidP="006E010A">
      <w:r w:rsidRPr="00940FDB">
        <w:t>Kontrolu a hodnocení nabídek provede zadavatel</w:t>
      </w:r>
      <w:r w:rsidR="00940FDB">
        <w:t>, nebo jím ustanovená</w:t>
      </w:r>
      <w:r w:rsidRPr="00940FDB">
        <w:t xml:space="preserve"> komise.</w:t>
      </w:r>
    </w:p>
    <w:p w:rsidR="001400B5" w:rsidRPr="00090389" w:rsidRDefault="001400B5" w:rsidP="001400B5">
      <w:pPr>
        <w:rPr>
          <w:b/>
        </w:rPr>
      </w:pPr>
      <w:r w:rsidRPr="00090389">
        <w:rPr>
          <w:b/>
        </w:rPr>
        <w:t xml:space="preserve">Otevírání obálek je </w:t>
      </w:r>
      <w:r w:rsidR="00090389" w:rsidRPr="00090389">
        <w:rPr>
          <w:b/>
        </w:rPr>
        <w:t xml:space="preserve">pro </w:t>
      </w:r>
      <w:r w:rsidR="00090389">
        <w:rPr>
          <w:b/>
        </w:rPr>
        <w:t xml:space="preserve">1 </w:t>
      </w:r>
      <w:r w:rsidR="00090389" w:rsidRPr="00090389">
        <w:rPr>
          <w:b/>
        </w:rPr>
        <w:t xml:space="preserve">zástupce dodavatelů, kteří podali nabídku, </w:t>
      </w:r>
      <w:r w:rsidRPr="00090389">
        <w:rPr>
          <w:b/>
        </w:rPr>
        <w:t>veřejné</w:t>
      </w:r>
      <w:r w:rsidR="00090389" w:rsidRPr="00090389">
        <w:rPr>
          <w:b/>
        </w:rPr>
        <w:t xml:space="preserve"> a proběhne bezodkladně po skončení lhůty pro podání nabídek na adrese místa pro podání listinných nabídek (kancelář č. 139)</w:t>
      </w:r>
      <w:r w:rsidRPr="00090389">
        <w:rPr>
          <w:b/>
        </w:rPr>
        <w:t>.</w:t>
      </w:r>
    </w:p>
    <w:p w:rsidR="005636DB" w:rsidRDefault="00F42EC7" w:rsidP="005636DB">
      <w:r>
        <w:t>Zadavatel je oprávněn zrušit poptávkové řízení bez důvodu i z jakéhokoli důvodu.</w:t>
      </w:r>
      <w:r w:rsidR="005636DB" w:rsidRPr="005636DB">
        <w:t xml:space="preserve"> </w:t>
      </w:r>
      <w:r w:rsidR="005636DB">
        <w:t>Informace o případném zrušení poptávkového řízení se také uveřejní v detailu VZ v E-ZAK.</w:t>
      </w:r>
    </w:p>
    <w:p w:rsidR="00F42EC7" w:rsidRDefault="00F42EC7" w:rsidP="006E010A">
      <w:r>
        <w:t>Po skončení poptávkového řízení zadavatel uveřejní na svém profilu v E-ZAK Záznam o poptávkovém řízení.</w:t>
      </w:r>
    </w:p>
    <w:p w:rsidR="005636DB" w:rsidRDefault="005636DB" w:rsidP="006E010A">
      <w:r>
        <w:t xml:space="preserve">Zadavatel je povinen uveřejnit smlouvu vč. příloh </w:t>
      </w:r>
      <w:r w:rsidR="00E41D12">
        <w:t>v Registru smluv. Případné</w:t>
      </w:r>
      <w:r>
        <w:t xml:space="preserve"> doda</w:t>
      </w:r>
      <w:r w:rsidR="00E41D12">
        <w:t>tky ke smlouvě budou uveřejněny tamtéž</w:t>
      </w:r>
      <w:r>
        <w:t>.</w:t>
      </w:r>
    </w:p>
    <w:p w:rsidR="00F42EC7" w:rsidRDefault="00F42EC7" w:rsidP="006E010A">
      <w:r>
        <w:t xml:space="preserve">Další pokyny a informace o poptávkovém řízení jsou obsaženy v Příloze č. </w:t>
      </w:r>
      <w:r w:rsidR="00243895">
        <w:t>4</w:t>
      </w:r>
      <w:r>
        <w:t xml:space="preserve"> Výzvy.</w:t>
      </w:r>
    </w:p>
    <w:p w:rsidR="001A275B" w:rsidRDefault="001A275B" w:rsidP="00A03F79">
      <w:pPr>
        <w:pStyle w:val="Nadpis1"/>
      </w:pPr>
      <w:r>
        <w:t>přílohy</w:t>
      </w:r>
    </w:p>
    <w:p w:rsidR="001A275B" w:rsidRDefault="001A275B" w:rsidP="001A275B">
      <w:pPr>
        <w:pStyle w:val="Odstavecseseznamem"/>
        <w:numPr>
          <w:ilvl w:val="0"/>
          <w:numId w:val="7"/>
        </w:numPr>
      </w:pPr>
      <w:r w:rsidRPr="00EC1C3D">
        <w:t>Krycí</w:t>
      </w:r>
      <w:r>
        <w:t xml:space="preserve"> </w:t>
      </w:r>
      <w:r w:rsidRPr="00EC1C3D">
        <w:t>list nabídky</w:t>
      </w:r>
    </w:p>
    <w:p w:rsidR="00D36B08" w:rsidRDefault="00D36B08" w:rsidP="00D36B08">
      <w:pPr>
        <w:pStyle w:val="Odstavecseseznamem"/>
        <w:numPr>
          <w:ilvl w:val="0"/>
          <w:numId w:val="7"/>
        </w:numPr>
      </w:pPr>
      <w:r w:rsidRPr="00794552">
        <w:t>Vzorové formuláře</w:t>
      </w:r>
    </w:p>
    <w:p w:rsidR="001A275B" w:rsidRDefault="001A275B" w:rsidP="001A275B">
      <w:pPr>
        <w:pStyle w:val="Odstavecseseznamem"/>
        <w:numPr>
          <w:ilvl w:val="0"/>
          <w:numId w:val="7"/>
        </w:numPr>
      </w:pPr>
      <w:r>
        <w:t>Návrh smlouvy</w:t>
      </w:r>
    </w:p>
    <w:p w:rsidR="001A275B" w:rsidRDefault="001A275B" w:rsidP="001A275B">
      <w:pPr>
        <w:pStyle w:val="Odstavecseseznamem"/>
        <w:numPr>
          <w:ilvl w:val="0"/>
          <w:numId w:val="7"/>
        </w:numPr>
      </w:pPr>
      <w:r>
        <w:t>Pokyny zadavatele</w:t>
      </w:r>
    </w:p>
    <w:p w:rsidR="00D94D9C" w:rsidRDefault="00D94D9C" w:rsidP="00D94D9C">
      <w:pPr>
        <w:pStyle w:val="Odstavecseseznamem"/>
        <w:numPr>
          <w:ilvl w:val="0"/>
          <w:numId w:val="7"/>
        </w:numPr>
      </w:pPr>
      <w:r>
        <w:t>Strukturovaná nabídková cena</w:t>
      </w:r>
      <w:r w:rsidR="00183D4A">
        <w:t xml:space="preserve"> a Ceník</w:t>
      </w:r>
    </w:p>
    <w:p w:rsidR="00E24FB0" w:rsidRDefault="00E24FB0" w:rsidP="00D94D9C">
      <w:pPr>
        <w:pStyle w:val="Odstavecseseznamem"/>
        <w:numPr>
          <w:ilvl w:val="0"/>
          <w:numId w:val="7"/>
        </w:numPr>
      </w:pPr>
      <w:r>
        <w:t>Technická specifikace</w:t>
      </w:r>
      <w:r w:rsidR="00183D4A">
        <w:t xml:space="preserve"> dodavatele</w:t>
      </w:r>
    </w:p>
    <w:p w:rsidR="00BD137C" w:rsidRDefault="00BD137C" w:rsidP="00D94D9C">
      <w:pPr>
        <w:pStyle w:val="Odstavecseseznamem"/>
        <w:numPr>
          <w:ilvl w:val="0"/>
          <w:numId w:val="7"/>
        </w:numPr>
      </w:pPr>
      <w:r>
        <w:t>Dodací místa</w:t>
      </w:r>
    </w:p>
    <w:p w:rsidR="007A734F" w:rsidRDefault="009226EC" w:rsidP="00296FFA">
      <w:pPr>
        <w:spacing w:before="240" w:after="0"/>
      </w:pPr>
      <w:r>
        <w:t xml:space="preserve">V Plzni dne </w:t>
      </w:r>
      <w:r w:rsidR="00826409">
        <w:t>8</w:t>
      </w:r>
      <w:r>
        <w:t xml:space="preserve">. </w:t>
      </w:r>
      <w:r w:rsidR="008D1E8D">
        <w:t>8</w:t>
      </w:r>
      <w:r>
        <w:t>. 201</w:t>
      </w:r>
      <w:r w:rsidR="00EC1058">
        <w:t>8</w:t>
      </w:r>
    </w:p>
    <w:p w:rsidR="004227C8" w:rsidRPr="004227C8" w:rsidRDefault="008D1E8D" w:rsidP="004227C8">
      <w:pPr>
        <w:spacing w:before="0" w:after="0"/>
        <w:ind w:left="6521"/>
        <w:jc w:val="center"/>
        <w:rPr>
          <w:b/>
        </w:rPr>
      </w:pPr>
      <w:r>
        <w:rPr>
          <w:b/>
        </w:rPr>
        <w:t xml:space="preserve">MUDr. </w:t>
      </w:r>
      <w:r w:rsidR="00ED42F3">
        <w:rPr>
          <w:b/>
        </w:rPr>
        <w:t xml:space="preserve">Bc. </w:t>
      </w:r>
      <w:r>
        <w:rPr>
          <w:b/>
        </w:rPr>
        <w:t>Pavel Hrdlička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sz w:val="20"/>
        </w:rPr>
        <w:t>ředitel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rFonts w:eastAsia="Calibri"/>
          <w:sz w:val="20"/>
        </w:rPr>
        <w:t>Zdravotnická záchranná služba Plzeňského kraje, příspěvková organizace</w:t>
      </w:r>
    </w:p>
    <w:sectPr w:rsidR="004227C8" w:rsidRPr="004227C8" w:rsidSect="00ED42F3">
      <w:footerReference w:type="default" r:id="rId11"/>
      <w:headerReference w:type="first" r:id="rId12"/>
      <w:pgSz w:w="11906" w:h="16838"/>
      <w:pgMar w:top="1134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96" w:rsidRDefault="00E66C96" w:rsidP="000B48BE">
      <w:r>
        <w:separator/>
      </w:r>
    </w:p>
  </w:endnote>
  <w:endnote w:type="continuationSeparator" w:id="0">
    <w:p w:rsidR="00E66C96" w:rsidRDefault="00E66C96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4D" w:rsidRPr="007A734F" w:rsidRDefault="00B77B4D" w:rsidP="002B42E3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953211">
      <w:t>6</w:t>
    </w:r>
    <w:r w:rsidRPr="007A734F">
      <w:fldChar w:fldCharType="end"/>
    </w:r>
    <w:r w:rsidRPr="007A734F">
      <w:t xml:space="preserve"> z </w:t>
    </w:r>
    <w:r w:rsidR="00E66C96">
      <w:fldChar w:fldCharType="begin"/>
    </w:r>
    <w:r w:rsidR="00E66C96">
      <w:instrText>NUMPAGES  \* Arabic  \* MERGEFORMAT</w:instrText>
    </w:r>
    <w:r w:rsidR="00E66C96">
      <w:fldChar w:fldCharType="separate"/>
    </w:r>
    <w:r w:rsidR="00953211">
      <w:t>8</w:t>
    </w:r>
    <w:r w:rsidR="00E66C9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96" w:rsidRDefault="00E66C96" w:rsidP="000B48BE">
      <w:r>
        <w:separator/>
      </w:r>
    </w:p>
  </w:footnote>
  <w:footnote w:type="continuationSeparator" w:id="0">
    <w:p w:rsidR="00E66C96" w:rsidRDefault="00E66C96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4D" w:rsidRPr="002B42E3" w:rsidRDefault="00B77B4D" w:rsidP="002B42E3">
    <w:pPr>
      <w:pStyle w:val="ZhlavZpat"/>
    </w:pPr>
    <w:r w:rsidRPr="002B42E3">
      <w:t>Číslo jednací: ZZSPK/</w:t>
    </w:r>
    <w:r w:rsidR="00904393" w:rsidRPr="00904393">
      <w:t>5025</w:t>
    </w:r>
    <w:r>
      <w:t>/</w:t>
    </w:r>
    <w:r w:rsidR="00EC1058"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0645"/>
    <w:multiLevelType w:val="hybridMultilevel"/>
    <w:tmpl w:val="846C97F4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64592"/>
    <w:multiLevelType w:val="hybridMultilevel"/>
    <w:tmpl w:val="83689576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259E8"/>
    <w:multiLevelType w:val="hybridMultilevel"/>
    <w:tmpl w:val="B93E12B8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0190C"/>
    <w:multiLevelType w:val="multilevel"/>
    <w:tmpl w:val="3370BEC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18826F27"/>
    <w:multiLevelType w:val="hybridMultilevel"/>
    <w:tmpl w:val="D3AAB95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1">
    <w:nsid w:val="1EF12BBA"/>
    <w:multiLevelType w:val="hybridMultilevel"/>
    <w:tmpl w:val="9550B8D8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D36F7"/>
    <w:multiLevelType w:val="hybridMultilevel"/>
    <w:tmpl w:val="D35C31A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77D4"/>
    <w:multiLevelType w:val="hybridMultilevel"/>
    <w:tmpl w:val="C624C9C4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97491"/>
    <w:multiLevelType w:val="hybridMultilevel"/>
    <w:tmpl w:val="65B66170"/>
    <w:lvl w:ilvl="0" w:tplc="CF2EC9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620BC"/>
    <w:multiLevelType w:val="hybridMultilevel"/>
    <w:tmpl w:val="2848B520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859F8"/>
    <w:multiLevelType w:val="hybridMultilevel"/>
    <w:tmpl w:val="AF6E9A6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C56B6"/>
    <w:multiLevelType w:val="hybridMultilevel"/>
    <w:tmpl w:val="B7107A78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A374D"/>
    <w:multiLevelType w:val="hybridMultilevel"/>
    <w:tmpl w:val="AB705C94"/>
    <w:lvl w:ilvl="0" w:tplc="CF2EC9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46297"/>
    <w:multiLevelType w:val="hybridMultilevel"/>
    <w:tmpl w:val="EA64A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91F21"/>
    <w:multiLevelType w:val="hybridMultilevel"/>
    <w:tmpl w:val="D088B176"/>
    <w:lvl w:ilvl="0" w:tplc="5922EC2C">
      <w:start w:val="2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CD66D7"/>
    <w:multiLevelType w:val="hybridMultilevel"/>
    <w:tmpl w:val="12C0C0A0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6"/>
  </w:num>
  <w:num w:numId="5">
    <w:abstractNumId w:val="5"/>
  </w:num>
  <w:num w:numId="6">
    <w:abstractNumId w:val="12"/>
  </w:num>
  <w:num w:numId="7">
    <w:abstractNumId w:val="14"/>
  </w:num>
  <w:num w:numId="8">
    <w:abstractNumId w:val="0"/>
  </w:num>
  <w:num w:numId="9">
    <w:abstractNumId w:val="10"/>
  </w:num>
  <w:num w:numId="10">
    <w:abstractNumId w:val="15"/>
  </w:num>
  <w:num w:numId="11">
    <w:abstractNumId w:val="25"/>
  </w:num>
  <w:num w:numId="12">
    <w:abstractNumId w:val="9"/>
  </w:num>
  <w:num w:numId="13">
    <w:abstractNumId w:val="27"/>
  </w:num>
  <w:num w:numId="14">
    <w:abstractNumId w:val="3"/>
  </w:num>
  <w:num w:numId="15">
    <w:abstractNumId w:val="16"/>
  </w:num>
  <w:num w:numId="16">
    <w:abstractNumId w:val="13"/>
  </w:num>
  <w:num w:numId="17">
    <w:abstractNumId w:val="24"/>
  </w:num>
  <w:num w:numId="18">
    <w:abstractNumId w:val="11"/>
  </w:num>
  <w:num w:numId="19">
    <w:abstractNumId w:val="21"/>
  </w:num>
  <w:num w:numId="20">
    <w:abstractNumId w:val="28"/>
  </w:num>
  <w:num w:numId="21">
    <w:abstractNumId w:val="29"/>
  </w:num>
  <w:num w:numId="22">
    <w:abstractNumId w:val="20"/>
  </w:num>
  <w:num w:numId="23">
    <w:abstractNumId w:val="8"/>
  </w:num>
  <w:num w:numId="24">
    <w:abstractNumId w:val="18"/>
  </w:num>
  <w:num w:numId="25">
    <w:abstractNumId w:val="17"/>
  </w:num>
  <w:num w:numId="26">
    <w:abstractNumId w:val="19"/>
  </w:num>
  <w:num w:numId="27">
    <w:abstractNumId w:val="22"/>
  </w:num>
  <w:num w:numId="28">
    <w:abstractNumId w:val="2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1537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5D06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1D1A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56FA"/>
    <w:rsid w:val="00086025"/>
    <w:rsid w:val="0008723D"/>
    <w:rsid w:val="00090389"/>
    <w:rsid w:val="000903F6"/>
    <w:rsid w:val="00090CE7"/>
    <w:rsid w:val="00092C90"/>
    <w:rsid w:val="00093C8B"/>
    <w:rsid w:val="000953E4"/>
    <w:rsid w:val="00095768"/>
    <w:rsid w:val="00095C3E"/>
    <w:rsid w:val="00097578"/>
    <w:rsid w:val="00097ABF"/>
    <w:rsid w:val="00097B38"/>
    <w:rsid w:val="000A0609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01DB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077"/>
    <w:rsid w:val="000D5C3D"/>
    <w:rsid w:val="000D6110"/>
    <w:rsid w:val="000D666B"/>
    <w:rsid w:val="000D6D4F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625"/>
    <w:rsid w:val="000F370C"/>
    <w:rsid w:val="000F56A7"/>
    <w:rsid w:val="000F79D9"/>
    <w:rsid w:val="00101987"/>
    <w:rsid w:val="00101DD6"/>
    <w:rsid w:val="00103454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4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30E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3B2A"/>
    <w:rsid w:val="00154E61"/>
    <w:rsid w:val="00155D6D"/>
    <w:rsid w:val="00155DBD"/>
    <w:rsid w:val="001563EC"/>
    <w:rsid w:val="0015667F"/>
    <w:rsid w:val="001566BC"/>
    <w:rsid w:val="00162FF0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3D4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7F8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40E"/>
    <w:rsid w:val="001B4FE1"/>
    <w:rsid w:val="001B64E2"/>
    <w:rsid w:val="001B6CED"/>
    <w:rsid w:val="001B7106"/>
    <w:rsid w:val="001B756E"/>
    <w:rsid w:val="001C0C87"/>
    <w:rsid w:val="001C37A8"/>
    <w:rsid w:val="001C4073"/>
    <w:rsid w:val="001C42BB"/>
    <w:rsid w:val="001C433D"/>
    <w:rsid w:val="001C4AD4"/>
    <w:rsid w:val="001C57D2"/>
    <w:rsid w:val="001C5BBA"/>
    <w:rsid w:val="001C5D38"/>
    <w:rsid w:val="001C74D5"/>
    <w:rsid w:val="001D01F6"/>
    <w:rsid w:val="001D0204"/>
    <w:rsid w:val="001D0CB8"/>
    <w:rsid w:val="001D0D38"/>
    <w:rsid w:val="001D12C0"/>
    <w:rsid w:val="001D165A"/>
    <w:rsid w:val="001D4427"/>
    <w:rsid w:val="001D470C"/>
    <w:rsid w:val="001D4B02"/>
    <w:rsid w:val="001D4D34"/>
    <w:rsid w:val="001D6065"/>
    <w:rsid w:val="001D695B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2CD9"/>
    <w:rsid w:val="00204BA3"/>
    <w:rsid w:val="002050F9"/>
    <w:rsid w:val="00205583"/>
    <w:rsid w:val="00205790"/>
    <w:rsid w:val="0020635A"/>
    <w:rsid w:val="00207FC8"/>
    <w:rsid w:val="002108AB"/>
    <w:rsid w:val="00211C0D"/>
    <w:rsid w:val="00211DB2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0DB6"/>
    <w:rsid w:val="002223D6"/>
    <w:rsid w:val="002224A4"/>
    <w:rsid w:val="00222579"/>
    <w:rsid w:val="00222CFB"/>
    <w:rsid w:val="00223BC6"/>
    <w:rsid w:val="00223E81"/>
    <w:rsid w:val="002250A9"/>
    <w:rsid w:val="002251D2"/>
    <w:rsid w:val="00225B82"/>
    <w:rsid w:val="00227209"/>
    <w:rsid w:val="00230B17"/>
    <w:rsid w:val="00231131"/>
    <w:rsid w:val="002316BB"/>
    <w:rsid w:val="00231A7C"/>
    <w:rsid w:val="00231D99"/>
    <w:rsid w:val="0023289C"/>
    <w:rsid w:val="00232D4A"/>
    <w:rsid w:val="002339C4"/>
    <w:rsid w:val="00233B54"/>
    <w:rsid w:val="00233DAC"/>
    <w:rsid w:val="00234091"/>
    <w:rsid w:val="00234472"/>
    <w:rsid w:val="002355A9"/>
    <w:rsid w:val="0023622A"/>
    <w:rsid w:val="00241FD7"/>
    <w:rsid w:val="00242FF5"/>
    <w:rsid w:val="0024302B"/>
    <w:rsid w:val="0024329F"/>
    <w:rsid w:val="00243428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857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588"/>
    <w:rsid w:val="00273A60"/>
    <w:rsid w:val="00273D37"/>
    <w:rsid w:val="0027464F"/>
    <w:rsid w:val="002764CB"/>
    <w:rsid w:val="0027765C"/>
    <w:rsid w:val="00280519"/>
    <w:rsid w:val="00284017"/>
    <w:rsid w:val="00284227"/>
    <w:rsid w:val="00284375"/>
    <w:rsid w:val="00286E4B"/>
    <w:rsid w:val="0029231E"/>
    <w:rsid w:val="00293332"/>
    <w:rsid w:val="002940A9"/>
    <w:rsid w:val="00294564"/>
    <w:rsid w:val="0029460B"/>
    <w:rsid w:val="002949CB"/>
    <w:rsid w:val="0029521B"/>
    <w:rsid w:val="0029529C"/>
    <w:rsid w:val="002959D5"/>
    <w:rsid w:val="00295CA1"/>
    <w:rsid w:val="00296806"/>
    <w:rsid w:val="0029686A"/>
    <w:rsid w:val="00296FF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3EE9"/>
    <w:rsid w:val="002D4F4C"/>
    <w:rsid w:val="002D5CE9"/>
    <w:rsid w:val="002E03D3"/>
    <w:rsid w:val="002E0760"/>
    <w:rsid w:val="002E0F11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14A8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5BD1"/>
    <w:rsid w:val="00337FA5"/>
    <w:rsid w:val="00340A51"/>
    <w:rsid w:val="00341CE8"/>
    <w:rsid w:val="003424B5"/>
    <w:rsid w:val="00342558"/>
    <w:rsid w:val="00344671"/>
    <w:rsid w:val="00344CD8"/>
    <w:rsid w:val="00344F12"/>
    <w:rsid w:val="00345881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5DDA"/>
    <w:rsid w:val="00356564"/>
    <w:rsid w:val="003566F8"/>
    <w:rsid w:val="003623B7"/>
    <w:rsid w:val="00362E7B"/>
    <w:rsid w:val="00364219"/>
    <w:rsid w:val="003658C5"/>
    <w:rsid w:val="00365B70"/>
    <w:rsid w:val="0036690B"/>
    <w:rsid w:val="00366EB5"/>
    <w:rsid w:val="00370963"/>
    <w:rsid w:val="0037130A"/>
    <w:rsid w:val="003722F8"/>
    <w:rsid w:val="00373564"/>
    <w:rsid w:val="00374C05"/>
    <w:rsid w:val="0037565E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2351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5F1E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0A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7C8"/>
    <w:rsid w:val="00422B67"/>
    <w:rsid w:val="0042361E"/>
    <w:rsid w:val="00423C17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46C0"/>
    <w:rsid w:val="004452FC"/>
    <w:rsid w:val="0044673A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6115"/>
    <w:rsid w:val="00466311"/>
    <w:rsid w:val="00467501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DBC"/>
    <w:rsid w:val="00481021"/>
    <w:rsid w:val="0048244E"/>
    <w:rsid w:val="00483343"/>
    <w:rsid w:val="0048494C"/>
    <w:rsid w:val="00485965"/>
    <w:rsid w:val="0048622D"/>
    <w:rsid w:val="004868C0"/>
    <w:rsid w:val="004872B4"/>
    <w:rsid w:val="00490C9B"/>
    <w:rsid w:val="00490EE8"/>
    <w:rsid w:val="004920E7"/>
    <w:rsid w:val="00493523"/>
    <w:rsid w:val="0049368A"/>
    <w:rsid w:val="0049389E"/>
    <w:rsid w:val="004945BE"/>
    <w:rsid w:val="004966E0"/>
    <w:rsid w:val="004977E7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403E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45C4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29D2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DF4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030C"/>
    <w:rsid w:val="00561A1B"/>
    <w:rsid w:val="00563565"/>
    <w:rsid w:val="005636DB"/>
    <w:rsid w:val="00564CA5"/>
    <w:rsid w:val="0056539D"/>
    <w:rsid w:val="0056761F"/>
    <w:rsid w:val="00572D74"/>
    <w:rsid w:val="0057418F"/>
    <w:rsid w:val="0057428D"/>
    <w:rsid w:val="00574657"/>
    <w:rsid w:val="005754D4"/>
    <w:rsid w:val="00576DB6"/>
    <w:rsid w:val="00580376"/>
    <w:rsid w:val="0058050C"/>
    <w:rsid w:val="00581710"/>
    <w:rsid w:val="005828CC"/>
    <w:rsid w:val="0058363F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36AD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0BB"/>
    <w:rsid w:val="005B0121"/>
    <w:rsid w:val="005B01D1"/>
    <w:rsid w:val="005B0ED1"/>
    <w:rsid w:val="005B2FE3"/>
    <w:rsid w:val="005B3CFC"/>
    <w:rsid w:val="005B4124"/>
    <w:rsid w:val="005B5712"/>
    <w:rsid w:val="005B6761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CFC"/>
    <w:rsid w:val="005E5A6C"/>
    <w:rsid w:val="005E65A3"/>
    <w:rsid w:val="005E6853"/>
    <w:rsid w:val="005E71F9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14CA"/>
    <w:rsid w:val="00602196"/>
    <w:rsid w:val="006022E5"/>
    <w:rsid w:val="006036B2"/>
    <w:rsid w:val="006046F1"/>
    <w:rsid w:val="00606950"/>
    <w:rsid w:val="006069FD"/>
    <w:rsid w:val="0060793E"/>
    <w:rsid w:val="00610953"/>
    <w:rsid w:val="00610E48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2AE"/>
    <w:rsid w:val="006316A0"/>
    <w:rsid w:val="006321A5"/>
    <w:rsid w:val="00632C06"/>
    <w:rsid w:val="00632EB5"/>
    <w:rsid w:val="00634354"/>
    <w:rsid w:val="006355CB"/>
    <w:rsid w:val="00635C37"/>
    <w:rsid w:val="00637E19"/>
    <w:rsid w:val="00640114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1391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5FDA"/>
    <w:rsid w:val="00696D0A"/>
    <w:rsid w:val="006978B7"/>
    <w:rsid w:val="006A02F6"/>
    <w:rsid w:val="006A0348"/>
    <w:rsid w:val="006A1E4C"/>
    <w:rsid w:val="006A231E"/>
    <w:rsid w:val="006A2F83"/>
    <w:rsid w:val="006A3483"/>
    <w:rsid w:val="006A3E58"/>
    <w:rsid w:val="006A4AF3"/>
    <w:rsid w:val="006A4D4D"/>
    <w:rsid w:val="006A4F63"/>
    <w:rsid w:val="006A6A69"/>
    <w:rsid w:val="006A7690"/>
    <w:rsid w:val="006A7D34"/>
    <w:rsid w:val="006A7DB2"/>
    <w:rsid w:val="006B238C"/>
    <w:rsid w:val="006B3D9A"/>
    <w:rsid w:val="006B3F21"/>
    <w:rsid w:val="006B406E"/>
    <w:rsid w:val="006B4991"/>
    <w:rsid w:val="006B4AFF"/>
    <w:rsid w:val="006B540F"/>
    <w:rsid w:val="006B5E2F"/>
    <w:rsid w:val="006B60DC"/>
    <w:rsid w:val="006C0C02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2954"/>
    <w:rsid w:val="006E305E"/>
    <w:rsid w:val="006E3F86"/>
    <w:rsid w:val="006E44B1"/>
    <w:rsid w:val="006E44E4"/>
    <w:rsid w:val="006E541D"/>
    <w:rsid w:val="006E57F7"/>
    <w:rsid w:val="006E6CA7"/>
    <w:rsid w:val="006E7ABF"/>
    <w:rsid w:val="006F0031"/>
    <w:rsid w:val="006F102D"/>
    <w:rsid w:val="006F28F6"/>
    <w:rsid w:val="006F2D17"/>
    <w:rsid w:val="006F619A"/>
    <w:rsid w:val="006F69AC"/>
    <w:rsid w:val="00700617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BD"/>
    <w:rsid w:val="007128D9"/>
    <w:rsid w:val="0071421C"/>
    <w:rsid w:val="007142D5"/>
    <w:rsid w:val="00714E5F"/>
    <w:rsid w:val="00716312"/>
    <w:rsid w:val="00716B0F"/>
    <w:rsid w:val="007173C5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474C6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0B99"/>
    <w:rsid w:val="007C19EB"/>
    <w:rsid w:val="007C77DC"/>
    <w:rsid w:val="007C7893"/>
    <w:rsid w:val="007C79B9"/>
    <w:rsid w:val="007D0495"/>
    <w:rsid w:val="007D15E1"/>
    <w:rsid w:val="007D36E2"/>
    <w:rsid w:val="007D44AF"/>
    <w:rsid w:val="007D4794"/>
    <w:rsid w:val="007D4EBC"/>
    <w:rsid w:val="007D528C"/>
    <w:rsid w:val="007D6479"/>
    <w:rsid w:val="007D6F73"/>
    <w:rsid w:val="007E105C"/>
    <w:rsid w:val="007E206F"/>
    <w:rsid w:val="007E20B2"/>
    <w:rsid w:val="007E2921"/>
    <w:rsid w:val="007E4E35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1C5"/>
    <w:rsid w:val="008172BD"/>
    <w:rsid w:val="0082138B"/>
    <w:rsid w:val="00822BE2"/>
    <w:rsid w:val="0082395A"/>
    <w:rsid w:val="00826409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3EB4"/>
    <w:rsid w:val="0084443E"/>
    <w:rsid w:val="008445E4"/>
    <w:rsid w:val="0084582E"/>
    <w:rsid w:val="00845AB1"/>
    <w:rsid w:val="0084615A"/>
    <w:rsid w:val="008465A2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69AC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3D45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0DE"/>
    <w:rsid w:val="008928FA"/>
    <w:rsid w:val="008935EA"/>
    <w:rsid w:val="008946A3"/>
    <w:rsid w:val="008954ED"/>
    <w:rsid w:val="008959D8"/>
    <w:rsid w:val="008968C0"/>
    <w:rsid w:val="00896CA7"/>
    <w:rsid w:val="00897C7A"/>
    <w:rsid w:val="008A0706"/>
    <w:rsid w:val="008A0761"/>
    <w:rsid w:val="008A1CED"/>
    <w:rsid w:val="008A40A9"/>
    <w:rsid w:val="008A4286"/>
    <w:rsid w:val="008B1E30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186E"/>
    <w:rsid w:val="008C27D8"/>
    <w:rsid w:val="008C42C3"/>
    <w:rsid w:val="008C4388"/>
    <w:rsid w:val="008C5856"/>
    <w:rsid w:val="008C5D0B"/>
    <w:rsid w:val="008C604C"/>
    <w:rsid w:val="008C756E"/>
    <w:rsid w:val="008D0124"/>
    <w:rsid w:val="008D09AB"/>
    <w:rsid w:val="008D1985"/>
    <w:rsid w:val="008D1E8D"/>
    <w:rsid w:val="008D414E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44E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93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0CDF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35BF1"/>
    <w:rsid w:val="00936923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3211"/>
    <w:rsid w:val="00953C8B"/>
    <w:rsid w:val="009545B7"/>
    <w:rsid w:val="00954621"/>
    <w:rsid w:val="00954898"/>
    <w:rsid w:val="009559F0"/>
    <w:rsid w:val="0095648E"/>
    <w:rsid w:val="00957E39"/>
    <w:rsid w:val="00957F80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A86"/>
    <w:rsid w:val="00967BE9"/>
    <w:rsid w:val="00970BC4"/>
    <w:rsid w:val="00970E1B"/>
    <w:rsid w:val="009716F7"/>
    <w:rsid w:val="009718D8"/>
    <w:rsid w:val="00971E56"/>
    <w:rsid w:val="00972EC0"/>
    <w:rsid w:val="0097381B"/>
    <w:rsid w:val="00973A87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0ACF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373"/>
    <w:rsid w:val="0099650E"/>
    <w:rsid w:val="00997868"/>
    <w:rsid w:val="00997C13"/>
    <w:rsid w:val="00997EF7"/>
    <w:rsid w:val="009A04E9"/>
    <w:rsid w:val="009A0AAC"/>
    <w:rsid w:val="009A3077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40F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3F79"/>
    <w:rsid w:val="00A04692"/>
    <w:rsid w:val="00A04785"/>
    <w:rsid w:val="00A04D0C"/>
    <w:rsid w:val="00A04D3E"/>
    <w:rsid w:val="00A04FDB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687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0F18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6B7"/>
    <w:rsid w:val="00A52ADB"/>
    <w:rsid w:val="00A532BF"/>
    <w:rsid w:val="00A53722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70F59"/>
    <w:rsid w:val="00A71377"/>
    <w:rsid w:val="00A71562"/>
    <w:rsid w:val="00A722D0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7B2"/>
    <w:rsid w:val="00A80BE5"/>
    <w:rsid w:val="00A8133F"/>
    <w:rsid w:val="00A83416"/>
    <w:rsid w:val="00A83951"/>
    <w:rsid w:val="00A84A71"/>
    <w:rsid w:val="00A85004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97397"/>
    <w:rsid w:val="00AA0AF9"/>
    <w:rsid w:val="00AA36EB"/>
    <w:rsid w:val="00AA3F9A"/>
    <w:rsid w:val="00AA417B"/>
    <w:rsid w:val="00AA52D1"/>
    <w:rsid w:val="00AA5814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8FB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DA9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63A"/>
    <w:rsid w:val="00B3381A"/>
    <w:rsid w:val="00B33D52"/>
    <w:rsid w:val="00B362E1"/>
    <w:rsid w:val="00B36467"/>
    <w:rsid w:val="00B4006E"/>
    <w:rsid w:val="00B40340"/>
    <w:rsid w:val="00B40B58"/>
    <w:rsid w:val="00B41FE5"/>
    <w:rsid w:val="00B433D2"/>
    <w:rsid w:val="00B43C1A"/>
    <w:rsid w:val="00B4495F"/>
    <w:rsid w:val="00B4544B"/>
    <w:rsid w:val="00B476EC"/>
    <w:rsid w:val="00B5028E"/>
    <w:rsid w:val="00B50745"/>
    <w:rsid w:val="00B51315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1D3"/>
    <w:rsid w:val="00B75388"/>
    <w:rsid w:val="00B77B4D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1328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3650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5502"/>
    <w:rsid w:val="00BD6456"/>
    <w:rsid w:val="00BD6D34"/>
    <w:rsid w:val="00BD77D5"/>
    <w:rsid w:val="00BE2A11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851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55E"/>
    <w:rsid w:val="00C34FA5"/>
    <w:rsid w:val="00C3564F"/>
    <w:rsid w:val="00C36C7E"/>
    <w:rsid w:val="00C4130E"/>
    <w:rsid w:val="00C420A4"/>
    <w:rsid w:val="00C42DF9"/>
    <w:rsid w:val="00C43651"/>
    <w:rsid w:val="00C43E2A"/>
    <w:rsid w:val="00C44528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135B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3AE3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691E"/>
    <w:rsid w:val="00CC7A9A"/>
    <w:rsid w:val="00CD157E"/>
    <w:rsid w:val="00CD25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056"/>
    <w:rsid w:val="00D025F4"/>
    <w:rsid w:val="00D02FFB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27C3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BD"/>
    <w:rsid w:val="00D244EE"/>
    <w:rsid w:val="00D3041B"/>
    <w:rsid w:val="00D306B7"/>
    <w:rsid w:val="00D3176E"/>
    <w:rsid w:val="00D31B5B"/>
    <w:rsid w:val="00D327BD"/>
    <w:rsid w:val="00D32E33"/>
    <w:rsid w:val="00D35702"/>
    <w:rsid w:val="00D35E88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6D21"/>
    <w:rsid w:val="00D87933"/>
    <w:rsid w:val="00D87A7D"/>
    <w:rsid w:val="00D90D9D"/>
    <w:rsid w:val="00D92F23"/>
    <w:rsid w:val="00D94542"/>
    <w:rsid w:val="00D94A49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3C2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13"/>
    <w:rsid w:val="00DB423F"/>
    <w:rsid w:val="00DB527E"/>
    <w:rsid w:val="00DC2B4F"/>
    <w:rsid w:val="00DC39C5"/>
    <w:rsid w:val="00DC3A0D"/>
    <w:rsid w:val="00DC4711"/>
    <w:rsid w:val="00DC5C65"/>
    <w:rsid w:val="00DC625E"/>
    <w:rsid w:val="00DC7585"/>
    <w:rsid w:val="00DC79FE"/>
    <w:rsid w:val="00DC7BD6"/>
    <w:rsid w:val="00DD0148"/>
    <w:rsid w:val="00DD0402"/>
    <w:rsid w:val="00DD0DC7"/>
    <w:rsid w:val="00DD0E70"/>
    <w:rsid w:val="00DD2CE4"/>
    <w:rsid w:val="00DD368C"/>
    <w:rsid w:val="00DD37AD"/>
    <w:rsid w:val="00DD5441"/>
    <w:rsid w:val="00DD546D"/>
    <w:rsid w:val="00DD62D6"/>
    <w:rsid w:val="00DD6513"/>
    <w:rsid w:val="00DD67F1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03B"/>
    <w:rsid w:val="00E161C2"/>
    <w:rsid w:val="00E16ED4"/>
    <w:rsid w:val="00E1704A"/>
    <w:rsid w:val="00E174B0"/>
    <w:rsid w:val="00E20379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25C1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C96"/>
    <w:rsid w:val="00E66DBC"/>
    <w:rsid w:val="00E66E1C"/>
    <w:rsid w:val="00E713D8"/>
    <w:rsid w:val="00E7158C"/>
    <w:rsid w:val="00E72CD2"/>
    <w:rsid w:val="00E74C46"/>
    <w:rsid w:val="00E7595C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092"/>
    <w:rsid w:val="00E93117"/>
    <w:rsid w:val="00E9496C"/>
    <w:rsid w:val="00E94EC8"/>
    <w:rsid w:val="00E95C39"/>
    <w:rsid w:val="00E96129"/>
    <w:rsid w:val="00E96B75"/>
    <w:rsid w:val="00E9707E"/>
    <w:rsid w:val="00E9751E"/>
    <w:rsid w:val="00E975CF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742"/>
    <w:rsid w:val="00EB2C2E"/>
    <w:rsid w:val="00EB5764"/>
    <w:rsid w:val="00EB5DEB"/>
    <w:rsid w:val="00EB671E"/>
    <w:rsid w:val="00EB7AEB"/>
    <w:rsid w:val="00EC058C"/>
    <w:rsid w:val="00EC1058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2F3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690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6251"/>
    <w:rsid w:val="00F1742F"/>
    <w:rsid w:val="00F17BEE"/>
    <w:rsid w:val="00F20A79"/>
    <w:rsid w:val="00F21504"/>
    <w:rsid w:val="00F21BC6"/>
    <w:rsid w:val="00F22294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15A8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C2AC8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25F4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A03F79"/>
    <w:pPr>
      <w:numPr>
        <w:ilvl w:val="0"/>
      </w:numPr>
      <w:shd w:val="clear" w:color="auto" w:fill="D9D9D9" w:themeFill="background1" w:themeFillShade="D9"/>
      <w:spacing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997C13"/>
    <w:pPr>
      <w:spacing w:before="40" w:after="40" w:line="240" w:lineRule="auto"/>
    </w:pPr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997C13"/>
    <w:rPr>
      <w:rFonts w:ascii="Calibri" w:eastAsia="Times New Roman" w:hAnsi="Calibri" w:cs="Calibri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03F79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rmy">
    <w:name w:val="text_normy"/>
    <w:basedOn w:val="Normln"/>
    <w:rsid w:val="00D86D21"/>
    <w:pPr>
      <w:spacing w:before="0" w:line="240" w:lineRule="auto"/>
    </w:pPr>
    <w:rPr>
      <w:rFonts w:ascii="Arial" w:hAnsi="Arial" w:cs="Arial"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D86D21"/>
    <w:rPr>
      <w:b/>
      <w:bCs/>
    </w:rPr>
  </w:style>
  <w:style w:type="paragraph" w:styleId="Revize">
    <w:name w:val="Revision"/>
    <w:hidden/>
    <w:uiPriority w:val="99"/>
    <w:semiHidden/>
    <w:rsid w:val="009E640F"/>
    <w:pPr>
      <w:spacing w:after="0" w:line="240" w:lineRule="auto"/>
    </w:pPr>
    <w:rPr>
      <w:rFonts w:ascii="Calibri" w:eastAsia="Times New Roman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A03F79"/>
    <w:pPr>
      <w:numPr>
        <w:ilvl w:val="0"/>
      </w:numPr>
      <w:shd w:val="clear" w:color="auto" w:fill="D9D9D9" w:themeFill="background1" w:themeFillShade="D9"/>
      <w:spacing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997C13"/>
    <w:pPr>
      <w:spacing w:before="40" w:after="40" w:line="240" w:lineRule="auto"/>
    </w:pPr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997C13"/>
    <w:rPr>
      <w:rFonts w:ascii="Calibri" w:eastAsia="Times New Roman" w:hAnsi="Calibri" w:cs="Calibri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03F79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rmy">
    <w:name w:val="text_normy"/>
    <w:basedOn w:val="Normln"/>
    <w:rsid w:val="00D86D21"/>
    <w:pPr>
      <w:spacing w:before="0" w:line="240" w:lineRule="auto"/>
    </w:pPr>
    <w:rPr>
      <w:rFonts w:ascii="Arial" w:hAnsi="Arial" w:cs="Arial"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D86D21"/>
    <w:rPr>
      <w:b/>
      <w:bCs/>
    </w:rPr>
  </w:style>
  <w:style w:type="paragraph" w:styleId="Revize">
    <w:name w:val="Revision"/>
    <w:hidden/>
    <w:uiPriority w:val="99"/>
    <w:semiHidden/>
    <w:rsid w:val="009E640F"/>
    <w:pPr>
      <w:spacing w:after="0" w:line="240" w:lineRule="auto"/>
    </w:pPr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etr.stehlik@zzsp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zak.cnpk.cz/profile_display_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zpJG9QOu9rwNZj1/6EqhdkMUlng=</DigestValue>
    </Reference>
    <Reference URI="#idOfficeObject" Type="http://www.w3.org/2000/09/xmldsig#Object">
      <DigestMethod Algorithm="http://www.w3.org/2000/09/xmldsig#sha1"/>
      <DigestValue>5Wov1gsJxgYKXgFalq/R1XDbt4o=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oscEZldRijErMD9ba4faeSHfPDs=</DigestValue>
    </Reference>
  </SignedInfo>
  <SignatureValue>KbIDlfK5hGx86aSXevAX1/owlIXWAtQMHfqRNLSj4Yb1qv8XUYq43V/nkj5aBZa2Cr9y0Qu6qfd7
DqQF//8nfhDajhKEyoq/zkY1shZW6CQ2X623hs0qFn7pnr5gbH8gJjhEPLqOY6QcZltun+6sRLsN
go9fot5MAs2WnpFPZ31PvfqX1rAerZrd0LHK5MRq/aoQJh/Wzah+XrYT9sfAXUMVcjORl4DXF8DF
G873SCzZf0e4wHdA8BNJ0jDGP7I+FNZNhq+POJ5XQc4XmMMYgGqtdKjkVRScZ/XoF3o9aQptAcGY
JzYPdlPVh8aSkfkiWdmcXLkzr7Mdtkd1aUthog==</SignatureValue>
  <KeyInfo>
    <X509Data>
      <X509Certificate>MIIIDjCCBvagAwIBAgIDLdoEMA0GCSqGSIb3DQEBCwUAMF8xCzAJBgNVBAYTAkNaMSwwKgYDVQQK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S27l4e4Q4fVjpDkCzfM7eFRXCCU=</DigestValue>
      </Reference>
      <Reference URI="/word/settings.xml?ContentType=application/vnd.openxmlformats-officedocument.wordprocessingml.settings+xml">
        <DigestMethod Algorithm="http://www.w3.org/2000/09/xmldsig#sha1"/>
        <DigestValue>6UVaCuVyZpkqQDskHFHw2fwI89Y=</DigestValue>
      </Reference>
      <Reference URI="/word/styles.xml?ContentType=application/vnd.openxmlformats-officedocument.wordprocessingml.styles+xml">
        <DigestMethod Algorithm="http://www.w3.org/2000/09/xmldsig#sha1"/>
        <DigestValue>q8tzPeFg5YlFyed+jz/WJbfHNiM=</DigestValue>
      </Reference>
      <Reference URI="/word/numbering.xml?ContentType=application/vnd.openxmlformats-officedocument.wordprocessingml.numbering+xml">
        <DigestMethod Algorithm="http://www.w3.org/2000/09/xmldsig#sha1"/>
        <DigestValue>bTwFh0A3yyaZpECUfzXLjGcec6g=</DigestValue>
      </Reference>
      <Reference URI="/word/fontTable.xml?ContentType=application/vnd.openxmlformats-officedocument.wordprocessingml.fontTable+xml">
        <DigestMethod Algorithm="http://www.w3.org/2000/09/xmldsig#sha1"/>
        <DigestValue>4mp+ytLijtHsjGON/CuEZQ4Fn08=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header1.xml?ContentType=application/vnd.openxmlformats-officedocument.wordprocessingml.header+xml">
        <DigestMethod Algorithm="http://www.w3.org/2000/09/xmldsig#sha1"/>
        <DigestValue>vw4ORrIuEqp7c50W15LhuRRqzNE=</DigestValue>
      </Reference>
      <Reference URI="/word/footer1.xml?ContentType=application/vnd.openxmlformats-officedocument.wordprocessingml.footer+xml">
        <DigestMethod Algorithm="http://www.w3.org/2000/09/xmldsig#sha1"/>
        <DigestValue>JNhFVx8coWKZJlXIPMrLO9pXSR8=</DigestValue>
      </Reference>
      <Reference URI="/word/document.xml?ContentType=application/vnd.openxmlformats-officedocument.wordprocessingml.document.main+xml">
        <DigestMethod Algorithm="http://www.w3.org/2000/09/xmldsig#sha1"/>
        <DigestValue>aZhgmHQvZMVJLx3vTWMl0VzkMcE=</DigestValue>
      </Reference>
      <Reference URI="/word/stylesWithEffects.xml?ContentType=application/vnd.ms-word.stylesWithEffects+xml">
        <DigestMethod Algorithm="http://www.w3.org/2000/09/xmldsig#sha1"/>
        <DigestValue>a7m/fu7HT/rf3iS51UZep7zHJ7c=</DigestValue>
      </Reference>
      <Reference URI="/word/footnotes.xml?ContentType=application/vnd.openxmlformats-officedocument.wordprocessingml.footnotes+xml">
        <DigestMethod Algorithm="http://www.w3.org/2000/09/xmldsig#sha1"/>
        <DigestValue>bifYpZhLMehhiYSbi1YKZJGeq5I=</DigestValue>
      </Reference>
      <Reference URI="/word/endnotes.xml?ContentType=application/vnd.openxmlformats-officedocument.wordprocessingml.endnotes+xml">
        <DigestMethod Algorithm="http://www.w3.org/2000/09/xmldsig#sha1"/>
        <DigestValue>34b2c1/nmqi6xlo0C4CS3AEd+4A=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78xDpw6kQnRv0Axc7Dm/coqKJdQ=</DigestValue>
      </Reference>
    </Manifest>
    <SignatureProperties>
      <SignatureProperty Id="idSignatureTime" Target="#idPackageSignature">
        <mdssi:SignatureTime>
          <mdssi:Format>YYYY-MM-DDThh:mm:ssTZD</mdssi:Format>
          <mdssi:Value>2018-08-08T11:52:40Z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2018-08-08T11:52:40Z</xd:SigningTime>
          <xd:SigningCertificate>
            <xd:Cert>
              <xd:CertDigest>
                <DigestMethod Algorithm="http://www.w3.org/2000/09/xmldsig#sha1"/>
                <DigestValue>9z5ZjXTaCoIp25nnD9vxlBhFyk8=</DigestValue>
              </xd:CertDigest>
              <xd:IssuerSerial>
                <X509IssuerName>C=CZ, O="Česká pošta, s.p. [IČ 47114983]", CN=PostSignum Qualified CA 2</X509IssuerName>
                <X509SerialNumber>3004932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0A35-A4ED-485A-AC6B-C0657B76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2651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25</cp:revision>
  <dcterms:created xsi:type="dcterms:W3CDTF">2017-05-08T14:51:00Z</dcterms:created>
  <dcterms:modified xsi:type="dcterms:W3CDTF">2018-08-08T04:38:00Z</dcterms:modified>
</cp:coreProperties>
</file>