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9C1A7B" w:rsidRDefault="00024DDA" w:rsidP="007633FC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ROZHODNUTÍ O </w:t>
            </w:r>
            <w:r w:rsidR="007633FC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VÝBĚRU</w:t>
            </w:r>
          </w:p>
        </w:tc>
      </w:tr>
      <w:tr w:rsidR="00263598" w:rsidRPr="00691348" w:rsidTr="00B75C7E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263598" w:rsidRPr="00691348" w:rsidRDefault="00263598" w:rsidP="00263598">
            <w:pPr>
              <w:rPr>
                <w:rFonts w:asciiTheme="minorHAnsi" w:hAnsiTheme="minorHAnsi" w:cs="Calibri"/>
                <w:b/>
                <w:bCs/>
                <w:caps/>
                <w:sz w:val="22"/>
              </w:rPr>
            </w:pPr>
            <w:r w:rsidRPr="00691348">
              <w:rPr>
                <w:rFonts w:asciiTheme="minorHAnsi" w:hAnsiTheme="minorHAns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</w:tcPr>
          <w:p w:rsidR="00263598" w:rsidRPr="00691348" w:rsidRDefault="00263598" w:rsidP="00263598">
            <w:pPr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 w:rsidRPr="00691348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Střední průmyslová škola dopravní, Plzeň, Karlovarská 99</w:t>
            </w:r>
          </w:p>
        </w:tc>
      </w:tr>
      <w:tr w:rsidR="00263598" w:rsidRPr="00691348" w:rsidTr="00B75C7E">
        <w:trPr>
          <w:trHeight w:val="284"/>
        </w:trPr>
        <w:tc>
          <w:tcPr>
            <w:tcW w:w="2236" w:type="dxa"/>
            <w:vAlign w:val="center"/>
          </w:tcPr>
          <w:p w:rsidR="00263598" w:rsidRPr="00691348" w:rsidRDefault="00263598" w:rsidP="00263598">
            <w:pPr>
              <w:rPr>
                <w:rFonts w:asciiTheme="minorHAnsi" w:hAnsiTheme="minorHAnsi" w:cs="Calibri"/>
                <w:b/>
                <w:bCs/>
                <w:caps/>
                <w:sz w:val="22"/>
              </w:rPr>
            </w:pPr>
            <w:r w:rsidRPr="00691348">
              <w:rPr>
                <w:rFonts w:asciiTheme="minorHAnsi" w:hAnsiTheme="minorHAns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</w:tcPr>
          <w:p w:rsidR="00263598" w:rsidRPr="00691348" w:rsidRDefault="00263598" w:rsidP="0026359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91348">
              <w:rPr>
                <w:rFonts w:asciiTheme="minorHAnsi" w:eastAsia="Calibri" w:hAnsiTheme="minorHAnsi" w:cs="Arial"/>
                <w:bCs/>
                <w:sz w:val="20"/>
                <w:szCs w:val="20"/>
              </w:rPr>
              <w:t>Karlovarská 1210/99, 323 00 Plzeň</w:t>
            </w:r>
          </w:p>
        </w:tc>
      </w:tr>
      <w:tr w:rsidR="00263598" w:rsidRPr="00691348" w:rsidTr="00B75C7E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63598" w:rsidRPr="00691348" w:rsidRDefault="00263598" w:rsidP="00263598">
            <w:pPr>
              <w:rPr>
                <w:rFonts w:asciiTheme="minorHAnsi" w:hAnsiTheme="minorHAnsi" w:cs="Calibri"/>
                <w:b/>
                <w:bCs/>
                <w:caps/>
                <w:sz w:val="22"/>
              </w:rPr>
            </w:pPr>
            <w:r w:rsidRPr="00691348">
              <w:rPr>
                <w:rFonts w:asciiTheme="minorHAnsi" w:hAnsiTheme="minorHAnsi" w:cs="Calibri"/>
                <w:b/>
                <w:bCs/>
                <w:caps/>
                <w:sz w:val="22"/>
              </w:rPr>
              <w:t>IČO: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</w:tcPr>
          <w:p w:rsidR="00263598" w:rsidRPr="00691348" w:rsidRDefault="00263598" w:rsidP="0026359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91348">
              <w:rPr>
                <w:rFonts w:asciiTheme="minorHAnsi" w:eastAsia="Calibri" w:hAnsiTheme="minorHAnsi" w:cs="Arial"/>
                <w:bCs/>
                <w:sz w:val="20"/>
                <w:szCs w:val="20"/>
              </w:rPr>
              <w:t>69457930</w:t>
            </w:r>
          </w:p>
        </w:tc>
      </w:tr>
      <w:tr w:rsidR="00263598" w:rsidRPr="00691348" w:rsidTr="00B75C7E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263598" w:rsidRPr="00691348" w:rsidRDefault="00263598" w:rsidP="00263598">
            <w:pPr>
              <w:rPr>
                <w:rFonts w:asciiTheme="minorHAnsi" w:hAnsiTheme="minorHAnsi" w:cs="Calibri"/>
                <w:b/>
                <w:bCs/>
                <w:caps/>
                <w:sz w:val="22"/>
              </w:rPr>
            </w:pPr>
            <w:r w:rsidRPr="00691348">
              <w:rPr>
                <w:rFonts w:asciiTheme="minorHAnsi" w:hAnsiTheme="minorHAns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</w:tcPr>
          <w:p w:rsidR="00263598" w:rsidRPr="00691348" w:rsidRDefault="00263598" w:rsidP="002635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1348">
              <w:rPr>
                <w:rFonts w:asciiTheme="minorHAnsi" w:eastAsia="Calibri" w:hAnsiTheme="minorHAnsi" w:cs="Arial"/>
                <w:sz w:val="20"/>
                <w:szCs w:val="20"/>
              </w:rPr>
              <w:t>Ing. Jiří Svoboda, ředitel</w:t>
            </w:r>
          </w:p>
        </w:tc>
      </w:tr>
      <w:tr w:rsidR="004F7709" w:rsidRPr="00691348" w:rsidTr="00315660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7709" w:rsidRPr="00691348" w:rsidRDefault="004F7709" w:rsidP="00592F33">
            <w:pPr>
              <w:jc w:val="center"/>
              <w:rPr>
                <w:rFonts w:asciiTheme="minorHAnsi" w:hAnsiTheme="minorHAnsi" w:cs="Calibri"/>
                <w:b/>
                <w:bCs/>
                <w:caps/>
                <w:sz w:val="22"/>
                <w:szCs w:val="20"/>
              </w:rPr>
            </w:pPr>
            <w:r w:rsidRPr="00691348">
              <w:rPr>
                <w:rFonts w:asciiTheme="minorHAnsi" w:hAnsiTheme="minorHAns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691348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Pr="00691348" w:rsidRDefault="00B822DB" w:rsidP="00B822DB">
            <w:pPr>
              <w:pStyle w:val="Bezmezer"/>
              <w:rPr>
                <w:rFonts w:asciiTheme="minorHAnsi" w:hAnsiTheme="minorHAnsi"/>
              </w:rPr>
            </w:pPr>
          </w:p>
          <w:p w:rsidR="00263598" w:rsidRPr="00691348" w:rsidRDefault="00263598" w:rsidP="0026359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691348">
              <w:rPr>
                <w:rFonts w:asciiTheme="minorHAnsi" w:eastAsia="Calibri" w:hAnsiTheme="minorHAns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r w:rsidR="00622E22" w:rsidRPr="00622E22">
              <w:rPr>
                <w:rFonts w:asciiTheme="minorHAnsi" w:hAnsiTheme="minorHAnsi" w:cs="Arial"/>
                <w:b/>
              </w:rPr>
              <w:t xml:space="preserve">Nákup vybavení diagnostické učebny pro </w:t>
            </w:r>
            <w:proofErr w:type="spellStart"/>
            <w:r w:rsidR="00622E22" w:rsidRPr="00622E22">
              <w:rPr>
                <w:rFonts w:asciiTheme="minorHAnsi" w:hAnsiTheme="minorHAnsi" w:cs="Arial"/>
                <w:b/>
              </w:rPr>
              <w:t>elektroautomobily</w:t>
            </w:r>
            <w:proofErr w:type="spellEnd"/>
            <w:r w:rsidR="00622E22" w:rsidRPr="00622E22">
              <w:rPr>
                <w:rFonts w:asciiTheme="minorHAnsi" w:hAnsiTheme="minorHAnsi" w:cs="Arial"/>
                <w:b/>
              </w:rPr>
              <w:t xml:space="preserve"> včetně nákupu </w:t>
            </w:r>
            <w:proofErr w:type="spellStart"/>
            <w:r w:rsidR="00622E22" w:rsidRPr="00622E22">
              <w:rPr>
                <w:rFonts w:asciiTheme="minorHAnsi" w:hAnsiTheme="minorHAnsi" w:cs="Arial"/>
                <w:b/>
              </w:rPr>
              <w:t>elektroautomobilu</w:t>
            </w:r>
            <w:proofErr w:type="spellEnd"/>
            <w:r w:rsidR="00622E22" w:rsidRPr="00622E22">
              <w:rPr>
                <w:rFonts w:asciiTheme="minorHAnsi" w:hAnsiTheme="minorHAnsi" w:cs="Arial"/>
                <w:b/>
              </w:rPr>
              <w:t xml:space="preserve"> – Nákup </w:t>
            </w:r>
            <w:proofErr w:type="spellStart"/>
            <w:r w:rsidR="00622E22" w:rsidRPr="00622E22">
              <w:rPr>
                <w:rFonts w:asciiTheme="minorHAnsi" w:hAnsiTheme="minorHAnsi" w:cs="Arial"/>
                <w:b/>
              </w:rPr>
              <w:t>elektroautomobilu</w:t>
            </w:r>
            <w:proofErr w:type="spellEnd"/>
            <w:r w:rsidR="00622E22" w:rsidRPr="00622E22">
              <w:rPr>
                <w:rFonts w:asciiTheme="minorHAnsi" w:hAnsiTheme="minorHAnsi" w:cs="Arial"/>
                <w:b/>
              </w:rPr>
              <w:t xml:space="preserve"> (2. vyhlášení)</w:t>
            </w:r>
            <w:r w:rsidRPr="00691348">
              <w:rPr>
                <w:rFonts w:asciiTheme="minorHAnsi" w:hAnsiTheme="minorHAnsi" w:cs="Arial"/>
                <w:b/>
              </w:rPr>
              <w:t>“</w:t>
            </w:r>
          </w:p>
          <w:p w:rsidR="00263598" w:rsidRPr="00691348" w:rsidRDefault="00263598" w:rsidP="00263598">
            <w:pPr>
              <w:ind w:left="708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822DB" w:rsidRPr="00691348" w:rsidRDefault="00263598" w:rsidP="00622E22">
            <w:pPr>
              <w:ind w:left="708"/>
              <w:contextualSpacing/>
              <w:rPr>
                <w:rFonts w:asciiTheme="minorHAnsi" w:hAnsiTheme="minorHAnsi"/>
              </w:rPr>
            </w:pPr>
            <w:r w:rsidRPr="0069134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C719A4" w:rsidRPr="00691348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691348" w:rsidRDefault="00263598" w:rsidP="00622E22">
            <w:pPr>
              <w:spacing w:before="120" w:after="120"/>
              <w:ind w:right="-24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691348">
              <w:rPr>
                <w:rFonts w:asciiTheme="minorHAnsi" w:hAnsiTheme="minorHAnsi" w:cs="Tahoma"/>
                <w:bCs/>
                <w:caps/>
                <w:sz w:val="20"/>
              </w:rPr>
              <w:t>POdlimitní VEŘEJNÁ ZAKÁZKA NA dodávky ZADÁVANÁ ve zjednodušeném podlimitním ŘÍZENÍ PODLE § 53 ZÁKONA Č. 134/2016 sB., o zadávání veřejných zakázek (ZZVZ)</w:t>
            </w:r>
          </w:p>
        </w:tc>
      </w:tr>
      <w:tr w:rsidR="00315660" w:rsidRPr="00691348" w:rsidTr="00315660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5660" w:rsidRPr="00691348" w:rsidRDefault="00315660" w:rsidP="004102EA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691348">
              <w:rPr>
                <w:rFonts w:asciiTheme="minorHAnsi" w:hAnsiTheme="minorHAnsi"/>
                <w:b/>
                <w:sz w:val="20"/>
              </w:rPr>
              <w:t xml:space="preserve">EVIDENČNÍ ČÍSLO </w:t>
            </w:r>
            <w:r w:rsidR="004102EA">
              <w:rPr>
                <w:rFonts w:asciiTheme="minorHAnsi" w:hAnsiTheme="minorHAnsi"/>
                <w:b/>
                <w:sz w:val="20"/>
              </w:rPr>
              <w:t>E-ZAK</w:t>
            </w:r>
            <w:r w:rsidRPr="0069134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Merge w:val="restart"/>
            <w:vAlign w:val="center"/>
          </w:tcPr>
          <w:p w:rsidR="00315660" w:rsidRPr="00691348" w:rsidRDefault="00622E22" w:rsidP="00F21C4E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b/>
                <w:bCs/>
              </w:rPr>
              <w:t>P18V00000362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691348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691348">
              <w:rPr>
                <w:rFonts w:asciiTheme="minorHAnsi" w:hAnsiTheme="minorHAnsi"/>
                <w:b/>
                <w:sz w:val="20"/>
              </w:rPr>
              <w:t>Spisová značka:</w:t>
            </w:r>
          </w:p>
        </w:tc>
        <w:tc>
          <w:tcPr>
            <w:tcW w:w="2565" w:type="dxa"/>
            <w:vAlign w:val="center"/>
          </w:tcPr>
          <w:p w:rsidR="00315660" w:rsidRPr="00691348" w:rsidRDefault="00002149" w:rsidP="00622E22">
            <w:pPr>
              <w:pStyle w:val="Bezmezer"/>
              <w:rPr>
                <w:rFonts w:asciiTheme="minorHAnsi" w:hAnsiTheme="minorHAnsi"/>
                <w:sz w:val="20"/>
              </w:rPr>
            </w:pPr>
            <w:r w:rsidRPr="00691348">
              <w:rPr>
                <w:rFonts w:asciiTheme="minorHAnsi" w:hAnsiTheme="minorHAnsi"/>
                <w:sz w:val="20"/>
              </w:rPr>
              <w:t>CN/</w:t>
            </w:r>
            <w:r w:rsidR="00263598" w:rsidRPr="00691348">
              <w:rPr>
                <w:rFonts w:asciiTheme="minorHAnsi" w:hAnsiTheme="minorHAnsi"/>
                <w:sz w:val="20"/>
              </w:rPr>
              <w:t>138</w:t>
            </w:r>
            <w:r w:rsidR="00315660" w:rsidRPr="00691348">
              <w:rPr>
                <w:rFonts w:asciiTheme="minorHAnsi" w:hAnsiTheme="minorHAnsi"/>
                <w:sz w:val="20"/>
              </w:rPr>
              <w:t>/CN/17</w:t>
            </w:r>
            <w:r w:rsidR="00263598" w:rsidRPr="00691348">
              <w:rPr>
                <w:rFonts w:asciiTheme="minorHAnsi" w:hAnsiTheme="minorHAnsi"/>
                <w:sz w:val="20"/>
              </w:rPr>
              <w:t xml:space="preserve"> (</w:t>
            </w:r>
            <w:r w:rsidR="00622E22">
              <w:rPr>
                <w:rFonts w:asciiTheme="minorHAnsi" w:hAnsiTheme="minorHAnsi"/>
                <w:sz w:val="20"/>
              </w:rPr>
              <w:t>5</w:t>
            </w:r>
            <w:r w:rsidR="00263598" w:rsidRPr="00691348">
              <w:rPr>
                <w:rFonts w:asciiTheme="minorHAnsi" w:hAnsiTheme="minorHAnsi"/>
                <w:sz w:val="20"/>
              </w:rPr>
              <w:t>)</w:t>
            </w:r>
          </w:p>
        </w:tc>
      </w:tr>
      <w:tr w:rsidR="00315660" w:rsidRPr="00691348" w:rsidTr="00315660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315660" w:rsidRPr="00691348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315660" w:rsidRPr="00691348" w:rsidRDefault="00315660" w:rsidP="009C154B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691348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691348"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315660" w:rsidRPr="00691348" w:rsidRDefault="00622E22" w:rsidP="00622E22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3370</w:t>
            </w:r>
            <w:r w:rsidR="00997ACA" w:rsidRPr="00691348">
              <w:rPr>
                <w:rFonts w:asciiTheme="minorHAnsi" w:hAnsiTheme="minorHAnsi"/>
                <w:sz w:val="20"/>
              </w:rPr>
              <w:t>/18</w:t>
            </w:r>
            <w:r w:rsidR="00315660" w:rsidRPr="00691348">
              <w:rPr>
                <w:rFonts w:asciiTheme="minorHAnsi" w:hAnsiTheme="minorHAnsi"/>
                <w:sz w:val="20"/>
              </w:rPr>
              <w:t>/CN</w:t>
            </w:r>
          </w:p>
        </w:tc>
      </w:tr>
    </w:tbl>
    <w:p w:rsidR="00846CA1" w:rsidRPr="00691348" w:rsidRDefault="00846CA1" w:rsidP="00846CA1">
      <w:pPr>
        <w:pStyle w:val="Bezmezer"/>
        <w:rPr>
          <w:rFonts w:asciiTheme="minorHAnsi" w:hAnsiTheme="minorHAnsi"/>
        </w:rPr>
      </w:pPr>
    </w:p>
    <w:p w:rsidR="00024DDA" w:rsidRPr="00691348" w:rsidRDefault="00024DDA" w:rsidP="0068762C">
      <w:pPr>
        <w:spacing w:after="240" w:line="276" w:lineRule="auto"/>
        <w:jc w:val="both"/>
        <w:rPr>
          <w:rFonts w:asciiTheme="minorHAnsi" w:hAnsiTheme="minorHAnsi" w:cs="Calibri"/>
        </w:rPr>
      </w:pPr>
      <w:r w:rsidRPr="00691348">
        <w:rPr>
          <w:rFonts w:asciiTheme="minorHAnsi" w:hAnsiTheme="minorHAnsi" w:cs="Calibri"/>
        </w:rPr>
        <w:t xml:space="preserve">Zadavatel </w:t>
      </w:r>
      <w:r w:rsidR="00263598" w:rsidRPr="00691348">
        <w:rPr>
          <w:rFonts w:asciiTheme="minorHAnsi" w:hAnsiTheme="minorHAnsi" w:cs="Calibri"/>
          <w:b/>
          <w:bCs/>
        </w:rPr>
        <w:t>Střední průmyslová škola dopravní, Plzeň, Karlovarská 99</w:t>
      </w:r>
      <w:r w:rsidRPr="00691348">
        <w:rPr>
          <w:rFonts w:asciiTheme="minorHAnsi" w:hAnsiTheme="minorHAnsi" w:cs="Calibri"/>
        </w:rPr>
        <w:t xml:space="preserve">, IČO: </w:t>
      </w:r>
      <w:r w:rsidR="00263598" w:rsidRPr="00691348">
        <w:rPr>
          <w:rFonts w:asciiTheme="minorHAnsi" w:hAnsiTheme="minorHAnsi" w:cs="Calibri"/>
          <w:bCs/>
        </w:rPr>
        <w:t>69457930</w:t>
      </w:r>
      <w:r w:rsidRPr="00691348">
        <w:rPr>
          <w:rFonts w:asciiTheme="minorHAnsi" w:hAnsiTheme="minorHAnsi" w:cs="Calibri"/>
        </w:rPr>
        <w:t>,</w:t>
      </w:r>
      <w:r w:rsidR="007633FC" w:rsidRPr="00691348">
        <w:rPr>
          <w:rFonts w:asciiTheme="minorHAnsi" w:hAnsiTheme="minorHAnsi" w:cs="Calibri"/>
        </w:rPr>
        <w:t xml:space="preserve"> jako zadavatel veřejné zakázky na základě § 122 odst. 2 ZZVZ</w:t>
      </w:r>
      <w:r w:rsidRPr="00691348">
        <w:rPr>
          <w:rFonts w:asciiTheme="minorHAnsi" w:hAnsiTheme="minorHAnsi" w:cs="Calibri"/>
        </w:rPr>
        <w:t xml:space="preserve"> </w:t>
      </w:r>
    </w:p>
    <w:p w:rsidR="00024DDA" w:rsidRPr="00691348" w:rsidRDefault="007633FC" w:rsidP="00024DDA">
      <w:pPr>
        <w:spacing w:after="240" w:line="276" w:lineRule="auto"/>
        <w:jc w:val="center"/>
        <w:rPr>
          <w:rFonts w:asciiTheme="minorHAnsi" w:hAnsiTheme="minorHAnsi" w:cs="Calibri"/>
          <w:b/>
          <w:sz w:val="32"/>
        </w:rPr>
      </w:pPr>
      <w:r w:rsidRPr="00691348">
        <w:rPr>
          <w:rFonts w:asciiTheme="minorHAnsi" w:hAnsiTheme="minorHAnsi" w:cs="Calibri"/>
          <w:b/>
          <w:sz w:val="32"/>
        </w:rPr>
        <w:t>rozhodl o výběru</w:t>
      </w:r>
    </w:p>
    <w:p w:rsidR="00024DDA" w:rsidRPr="00691348" w:rsidRDefault="007633FC" w:rsidP="00F21C4E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691348">
        <w:rPr>
          <w:rFonts w:asciiTheme="minorHAnsi" w:hAnsiTheme="minorHAnsi"/>
          <w:sz w:val="24"/>
          <w:szCs w:val="24"/>
        </w:rPr>
        <w:t xml:space="preserve">dodavatele </w:t>
      </w:r>
      <w:r w:rsidR="00622E22">
        <w:rPr>
          <w:rFonts w:asciiTheme="minorHAnsi" w:hAnsiTheme="minorHAnsi"/>
          <w:b/>
          <w:bCs/>
          <w:sz w:val="28"/>
          <w:szCs w:val="24"/>
        </w:rPr>
        <w:t>UNIKOM</w:t>
      </w:r>
      <w:r w:rsidR="00263598" w:rsidRPr="00691348">
        <w:rPr>
          <w:rFonts w:asciiTheme="minorHAnsi" w:hAnsiTheme="minorHAnsi"/>
          <w:b/>
          <w:bCs/>
          <w:sz w:val="28"/>
          <w:szCs w:val="24"/>
        </w:rPr>
        <w:t xml:space="preserve">, </w:t>
      </w:r>
      <w:r w:rsidR="00622E22">
        <w:rPr>
          <w:rFonts w:asciiTheme="minorHAnsi" w:hAnsiTheme="minorHAnsi"/>
          <w:b/>
          <w:bCs/>
          <w:sz w:val="28"/>
          <w:szCs w:val="24"/>
        </w:rPr>
        <w:t>a.</w:t>
      </w:r>
      <w:r w:rsidR="00263598" w:rsidRPr="00691348">
        <w:rPr>
          <w:rFonts w:asciiTheme="minorHAnsi" w:hAnsiTheme="minorHAnsi"/>
          <w:b/>
          <w:bCs/>
          <w:sz w:val="28"/>
          <w:szCs w:val="24"/>
        </w:rPr>
        <w:t>s.</w:t>
      </w:r>
      <w:r w:rsidRPr="00691348">
        <w:rPr>
          <w:rFonts w:asciiTheme="minorHAnsi" w:hAnsiTheme="minorHAnsi"/>
          <w:sz w:val="24"/>
          <w:szCs w:val="24"/>
        </w:rPr>
        <w:t xml:space="preserve">, </w:t>
      </w:r>
      <w:r w:rsidR="00997ACA" w:rsidRPr="00691348">
        <w:rPr>
          <w:rFonts w:asciiTheme="minorHAnsi" w:hAnsiTheme="minorHAnsi"/>
          <w:sz w:val="24"/>
          <w:szCs w:val="24"/>
        </w:rPr>
        <w:t xml:space="preserve">IČO: </w:t>
      </w:r>
      <w:r w:rsidR="00622E22">
        <w:rPr>
          <w:rFonts w:asciiTheme="minorHAnsi" w:hAnsiTheme="minorHAnsi"/>
          <w:sz w:val="24"/>
          <w:szCs w:val="24"/>
        </w:rPr>
        <w:t>4</w:t>
      </w:r>
      <w:r w:rsidR="00263598" w:rsidRPr="00691348">
        <w:rPr>
          <w:rFonts w:asciiTheme="minorHAnsi" w:hAnsiTheme="minorHAnsi"/>
          <w:sz w:val="24"/>
          <w:szCs w:val="24"/>
        </w:rPr>
        <w:t>6</w:t>
      </w:r>
      <w:r w:rsidR="00622E22">
        <w:rPr>
          <w:rFonts w:asciiTheme="minorHAnsi" w:hAnsiTheme="minorHAnsi"/>
          <w:sz w:val="24"/>
          <w:szCs w:val="24"/>
        </w:rPr>
        <w:t>355821</w:t>
      </w:r>
      <w:r w:rsidR="00997ACA" w:rsidRPr="00691348">
        <w:rPr>
          <w:rFonts w:asciiTheme="minorHAnsi" w:hAnsiTheme="minorHAnsi"/>
          <w:sz w:val="24"/>
          <w:szCs w:val="24"/>
        </w:rPr>
        <w:t xml:space="preserve">, se sídlem </w:t>
      </w:r>
      <w:r w:rsidR="00622E22">
        <w:rPr>
          <w:rFonts w:asciiTheme="minorHAnsi" w:hAnsiTheme="minorHAnsi"/>
          <w:sz w:val="24"/>
          <w:szCs w:val="24"/>
        </w:rPr>
        <w:t>Hrnčířská 193, 284 01 Kutná Hora</w:t>
      </w:r>
      <w:r w:rsidR="00F21C4E" w:rsidRPr="00691348">
        <w:rPr>
          <w:rFonts w:asciiTheme="minorHAnsi" w:hAnsiTheme="minorHAnsi"/>
          <w:sz w:val="24"/>
          <w:szCs w:val="24"/>
        </w:rPr>
        <w:t xml:space="preserve">, </w:t>
      </w:r>
      <w:r w:rsidRPr="00691348">
        <w:rPr>
          <w:rFonts w:asciiTheme="minorHAnsi" w:hAnsiTheme="minorHAnsi"/>
          <w:sz w:val="24"/>
          <w:szCs w:val="24"/>
        </w:rPr>
        <w:t>kterému j</w:t>
      </w:r>
      <w:r w:rsidR="00622E22">
        <w:rPr>
          <w:rFonts w:asciiTheme="minorHAnsi" w:hAnsiTheme="minorHAnsi"/>
          <w:sz w:val="24"/>
          <w:szCs w:val="24"/>
        </w:rPr>
        <w:t>e</w:t>
      </w:r>
      <w:r w:rsidRPr="00691348">
        <w:rPr>
          <w:rFonts w:asciiTheme="minorHAnsi" w:hAnsiTheme="minorHAnsi"/>
          <w:sz w:val="24"/>
          <w:szCs w:val="24"/>
        </w:rPr>
        <w:t xml:space="preserve"> tímto zadán</w:t>
      </w:r>
      <w:r w:rsidR="00622E22">
        <w:rPr>
          <w:rFonts w:asciiTheme="minorHAnsi" w:hAnsiTheme="minorHAnsi"/>
          <w:sz w:val="24"/>
          <w:szCs w:val="24"/>
        </w:rPr>
        <w:t>a</w:t>
      </w:r>
      <w:r w:rsidR="00F21C4E" w:rsidRPr="00691348">
        <w:rPr>
          <w:rFonts w:asciiTheme="minorHAnsi" w:hAnsiTheme="minorHAnsi"/>
          <w:sz w:val="24"/>
          <w:szCs w:val="24"/>
        </w:rPr>
        <w:t xml:space="preserve"> </w:t>
      </w:r>
      <w:r w:rsidR="00263598" w:rsidRPr="00691348">
        <w:rPr>
          <w:rFonts w:asciiTheme="minorHAnsi" w:hAnsiTheme="minorHAnsi"/>
          <w:sz w:val="24"/>
          <w:szCs w:val="24"/>
        </w:rPr>
        <w:t xml:space="preserve">podlimitní </w:t>
      </w:r>
      <w:r w:rsidRPr="00691348">
        <w:rPr>
          <w:rFonts w:asciiTheme="minorHAnsi" w:hAnsiTheme="minorHAnsi"/>
          <w:sz w:val="24"/>
          <w:szCs w:val="24"/>
        </w:rPr>
        <w:t>veřejn</w:t>
      </w:r>
      <w:r w:rsidR="00622E22">
        <w:rPr>
          <w:rFonts w:asciiTheme="minorHAnsi" w:hAnsiTheme="minorHAnsi"/>
          <w:sz w:val="24"/>
          <w:szCs w:val="24"/>
        </w:rPr>
        <w:t>á</w:t>
      </w:r>
      <w:r w:rsidR="00F21C4E" w:rsidRPr="00691348">
        <w:rPr>
          <w:rFonts w:asciiTheme="minorHAnsi" w:hAnsiTheme="minorHAnsi"/>
          <w:sz w:val="24"/>
          <w:szCs w:val="24"/>
        </w:rPr>
        <w:t xml:space="preserve"> zakázk</w:t>
      </w:r>
      <w:r w:rsidR="00622E22">
        <w:rPr>
          <w:rFonts w:asciiTheme="minorHAnsi" w:hAnsiTheme="minorHAnsi"/>
          <w:sz w:val="24"/>
          <w:szCs w:val="24"/>
        </w:rPr>
        <w:t>a</w:t>
      </w:r>
      <w:r w:rsidRPr="00691348">
        <w:rPr>
          <w:rFonts w:asciiTheme="minorHAnsi" w:hAnsiTheme="minorHAnsi"/>
          <w:sz w:val="24"/>
          <w:szCs w:val="24"/>
        </w:rPr>
        <w:t xml:space="preserve"> na dodávky pod názvem </w:t>
      </w:r>
      <w:r w:rsidR="00024DDA" w:rsidRPr="00691348">
        <w:rPr>
          <w:rFonts w:asciiTheme="minorHAnsi" w:hAnsiTheme="minorHAnsi"/>
          <w:sz w:val="24"/>
          <w:szCs w:val="24"/>
        </w:rPr>
        <w:t>„</w:t>
      </w:r>
      <w:r w:rsidR="00622E22" w:rsidRPr="00622E22">
        <w:rPr>
          <w:rFonts w:asciiTheme="minorHAnsi" w:hAnsiTheme="minorHAnsi"/>
          <w:b/>
          <w:sz w:val="24"/>
          <w:szCs w:val="24"/>
        </w:rPr>
        <w:t xml:space="preserve">Nákup vybavení diagnostické učebny pro </w:t>
      </w:r>
      <w:proofErr w:type="spellStart"/>
      <w:r w:rsidR="00622E22" w:rsidRPr="00622E22">
        <w:rPr>
          <w:rFonts w:asciiTheme="minorHAnsi" w:hAnsiTheme="minorHAnsi"/>
          <w:b/>
          <w:sz w:val="24"/>
          <w:szCs w:val="24"/>
        </w:rPr>
        <w:t>elektroautomobily</w:t>
      </w:r>
      <w:proofErr w:type="spellEnd"/>
      <w:r w:rsidR="00622E22" w:rsidRPr="00622E22">
        <w:rPr>
          <w:rFonts w:asciiTheme="minorHAnsi" w:hAnsiTheme="minorHAnsi"/>
          <w:b/>
          <w:sz w:val="24"/>
          <w:szCs w:val="24"/>
        </w:rPr>
        <w:t xml:space="preserve"> včetně nákupu </w:t>
      </w:r>
      <w:proofErr w:type="spellStart"/>
      <w:r w:rsidR="00622E22" w:rsidRPr="00622E22">
        <w:rPr>
          <w:rFonts w:asciiTheme="minorHAnsi" w:hAnsiTheme="minorHAnsi"/>
          <w:b/>
          <w:sz w:val="24"/>
          <w:szCs w:val="24"/>
        </w:rPr>
        <w:t>elektroautomobilu</w:t>
      </w:r>
      <w:proofErr w:type="spellEnd"/>
      <w:r w:rsidR="00622E22" w:rsidRPr="00622E22">
        <w:rPr>
          <w:rFonts w:asciiTheme="minorHAnsi" w:hAnsiTheme="minorHAnsi"/>
          <w:b/>
          <w:sz w:val="24"/>
          <w:szCs w:val="24"/>
        </w:rPr>
        <w:t xml:space="preserve"> – Nákup </w:t>
      </w:r>
      <w:proofErr w:type="spellStart"/>
      <w:r w:rsidR="00622E22" w:rsidRPr="00622E22">
        <w:rPr>
          <w:rFonts w:asciiTheme="minorHAnsi" w:hAnsiTheme="minorHAnsi"/>
          <w:b/>
          <w:sz w:val="24"/>
          <w:szCs w:val="24"/>
        </w:rPr>
        <w:t>elektroautomobilu</w:t>
      </w:r>
      <w:proofErr w:type="spellEnd"/>
      <w:r w:rsidR="00622E22" w:rsidRPr="00622E22">
        <w:rPr>
          <w:rFonts w:asciiTheme="minorHAnsi" w:hAnsiTheme="minorHAnsi"/>
          <w:b/>
          <w:sz w:val="24"/>
          <w:szCs w:val="24"/>
        </w:rPr>
        <w:t xml:space="preserve"> (2. vyhlášení)</w:t>
      </w:r>
      <w:r w:rsidR="00024DDA" w:rsidRPr="00691348">
        <w:rPr>
          <w:rFonts w:asciiTheme="minorHAnsi" w:hAnsiTheme="minorHAnsi"/>
          <w:sz w:val="24"/>
          <w:szCs w:val="24"/>
        </w:rPr>
        <w:t>“</w:t>
      </w:r>
      <w:r w:rsidR="00F21C4E" w:rsidRPr="00691348">
        <w:rPr>
          <w:rFonts w:asciiTheme="minorHAnsi" w:hAnsiTheme="minorHAnsi"/>
          <w:sz w:val="24"/>
          <w:szCs w:val="24"/>
        </w:rPr>
        <w:t>:</w:t>
      </w:r>
    </w:p>
    <w:p w:rsidR="007633FC" w:rsidRPr="00691348" w:rsidRDefault="007633FC" w:rsidP="00723B5B">
      <w:pPr>
        <w:pStyle w:val="Bezmezer"/>
        <w:rPr>
          <w:rFonts w:asciiTheme="minorHAnsi" w:hAnsiTheme="minorHAnsi"/>
          <w:b/>
          <w:sz w:val="24"/>
          <w:szCs w:val="24"/>
        </w:rPr>
      </w:pPr>
    </w:p>
    <w:p w:rsidR="00085853" w:rsidRPr="00691348" w:rsidRDefault="00F57A4F" w:rsidP="0091392C">
      <w:pPr>
        <w:pStyle w:val="Bezmezer"/>
        <w:jc w:val="center"/>
        <w:rPr>
          <w:sz w:val="28"/>
          <w:szCs w:val="28"/>
        </w:rPr>
      </w:pPr>
      <w:r w:rsidRPr="0091392C">
        <w:rPr>
          <w:b/>
          <w:sz w:val="28"/>
          <w:szCs w:val="28"/>
        </w:rPr>
        <w:t>Odůvodnění:</w:t>
      </w:r>
    </w:p>
    <w:p w:rsidR="007633FC" w:rsidRDefault="00F21C4E" w:rsidP="007633FC">
      <w:pPr>
        <w:pStyle w:val="Bezmezer"/>
        <w:jc w:val="both"/>
        <w:rPr>
          <w:sz w:val="24"/>
        </w:rPr>
      </w:pPr>
      <w:r w:rsidRPr="00691348">
        <w:rPr>
          <w:sz w:val="24"/>
        </w:rPr>
        <w:t>Na veřejn</w:t>
      </w:r>
      <w:r w:rsidR="00622E22">
        <w:rPr>
          <w:sz w:val="24"/>
        </w:rPr>
        <w:t>ou</w:t>
      </w:r>
      <w:r w:rsidRPr="00691348">
        <w:rPr>
          <w:sz w:val="24"/>
        </w:rPr>
        <w:t xml:space="preserve"> zakázk</w:t>
      </w:r>
      <w:r w:rsidR="00622E22">
        <w:rPr>
          <w:sz w:val="24"/>
        </w:rPr>
        <w:t>u</w:t>
      </w:r>
      <w:r w:rsidRPr="00691348">
        <w:rPr>
          <w:sz w:val="24"/>
        </w:rPr>
        <w:t xml:space="preserve"> byla podána pouze jedna nabídka, a to od dodavatel</w:t>
      </w:r>
      <w:r w:rsidRPr="00622E22">
        <w:rPr>
          <w:sz w:val="24"/>
        </w:rPr>
        <w:t xml:space="preserve">e </w:t>
      </w:r>
      <w:r w:rsidR="00622E22" w:rsidRPr="00622E22">
        <w:rPr>
          <w:bCs/>
          <w:sz w:val="24"/>
        </w:rPr>
        <w:t>UNIKOM, a.s.</w:t>
      </w:r>
      <w:r w:rsidRPr="00622E22">
        <w:rPr>
          <w:sz w:val="24"/>
        </w:rPr>
        <w:t xml:space="preserve"> </w:t>
      </w:r>
      <w:r w:rsidR="00691348" w:rsidRPr="00622E22">
        <w:rPr>
          <w:sz w:val="24"/>
        </w:rPr>
        <w:t>N</w:t>
      </w:r>
      <w:r w:rsidRPr="00622E22">
        <w:rPr>
          <w:sz w:val="24"/>
        </w:rPr>
        <w:t>abí</w:t>
      </w:r>
      <w:r>
        <w:rPr>
          <w:sz w:val="24"/>
        </w:rPr>
        <w:t>dk</w:t>
      </w:r>
      <w:r w:rsidR="00622E22">
        <w:rPr>
          <w:sz w:val="24"/>
        </w:rPr>
        <w:t>a</w:t>
      </w:r>
      <w:r>
        <w:rPr>
          <w:sz w:val="24"/>
        </w:rPr>
        <w:t xml:space="preserve"> podan</w:t>
      </w:r>
      <w:r w:rsidR="00622E22">
        <w:rPr>
          <w:sz w:val="24"/>
        </w:rPr>
        <w:t>á</w:t>
      </w:r>
      <w:r>
        <w:rPr>
          <w:sz w:val="24"/>
        </w:rPr>
        <w:t xml:space="preserve"> dodavatel</w:t>
      </w:r>
      <w:r w:rsidRPr="00622E22">
        <w:rPr>
          <w:sz w:val="24"/>
        </w:rPr>
        <w:t xml:space="preserve">em </w:t>
      </w:r>
      <w:r w:rsidR="00622E22" w:rsidRPr="00622E22">
        <w:rPr>
          <w:bCs/>
          <w:sz w:val="24"/>
        </w:rPr>
        <w:t>UNIKOM, a.s.</w:t>
      </w:r>
      <w:r w:rsidRPr="00622E22">
        <w:rPr>
          <w:sz w:val="24"/>
        </w:rPr>
        <w:t xml:space="preserve"> splnil</w:t>
      </w:r>
      <w:r w:rsidR="00622E22" w:rsidRPr="00622E22">
        <w:rPr>
          <w:sz w:val="24"/>
        </w:rPr>
        <w:t>a</w:t>
      </w:r>
      <w:r w:rsidR="007633FC" w:rsidRPr="00622E22">
        <w:rPr>
          <w:sz w:val="24"/>
        </w:rPr>
        <w:t xml:space="preserve"> zadá</w:t>
      </w:r>
      <w:r w:rsidR="007633FC">
        <w:rPr>
          <w:sz w:val="24"/>
        </w:rPr>
        <w:t xml:space="preserve">vací podmínky včetně prokázání kvalifikace. Z důvodu jediné podané nabídky nebylo </w:t>
      </w:r>
      <w:r>
        <w:rPr>
          <w:sz w:val="24"/>
        </w:rPr>
        <w:t>v</w:t>
      </w:r>
      <w:r w:rsidR="00622E22">
        <w:rPr>
          <w:sz w:val="24"/>
        </w:rPr>
        <w:t>e</w:t>
      </w:r>
      <w:r w:rsidR="00F262BE">
        <w:rPr>
          <w:sz w:val="24"/>
        </w:rPr>
        <w:t xml:space="preserve">  </w:t>
      </w:r>
      <w:r w:rsidR="00622E22">
        <w:rPr>
          <w:sz w:val="24"/>
        </w:rPr>
        <w:t xml:space="preserve">veřejné zakázce </w:t>
      </w:r>
      <w:r w:rsidR="007633FC">
        <w:rPr>
          <w:sz w:val="24"/>
        </w:rPr>
        <w:t>provedeno</w:t>
      </w:r>
      <w:r w:rsidR="00622E22">
        <w:rPr>
          <w:sz w:val="24"/>
        </w:rPr>
        <w:t xml:space="preserve"> hodnocení</w:t>
      </w:r>
      <w:r w:rsidR="007633FC">
        <w:rPr>
          <w:sz w:val="24"/>
        </w:rPr>
        <w:t>. Hodnotící komise doporučila zadavateli, aby rozhodl o výběru tohoto dodavatele</w:t>
      </w:r>
      <w:r>
        <w:rPr>
          <w:sz w:val="24"/>
        </w:rPr>
        <w:t xml:space="preserve"> </w:t>
      </w:r>
      <w:r w:rsidR="007633FC">
        <w:rPr>
          <w:sz w:val="24"/>
        </w:rPr>
        <w:t>a vybral jej k uzavření smlouvy. Zadavatel vyhověl doporučení hodnotící komise a rozhodl o výběru.</w:t>
      </w:r>
    </w:p>
    <w:p w:rsidR="007633FC" w:rsidRDefault="007633FC" w:rsidP="007633FC">
      <w:pPr>
        <w:pStyle w:val="Bezmezer"/>
        <w:jc w:val="both"/>
        <w:rPr>
          <w:sz w:val="24"/>
        </w:rPr>
      </w:pPr>
    </w:p>
    <w:p w:rsidR="007633FC" w:rsidRPr="009D71F7" w:rsidRDefault="007633FC" w:rsidP="007633FC">
      <w:pPr>
        <w:pStyle w:val="Bezmezer"/>
        <w:jc w:val="both"/>
        <w:rPr>
          <w:b/>
        </w:rPr>
      </w:pPr>
      <w:r w:rsidRPr="009D71F7">
        <w:rPr>
          <w:b/>
        </w:rPr>
        <w:t>Seznam nabídek, které nebyly vyřazeny</w:t>
      </w:r>
    </w:p>
    <w:tbl>
      <w:tblPr>
        <w:tblStyle w:val="Mkatabulky"/>
        <w:tblW w:w="10344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985"/>
        <w:gridCol w:w="1843"/>
        <w:gridCol w:w="738"/>
      </w:tblGrid>
      <w:tr w:rsidR="007633FC" w:rsidTr="008C0583">
        <w:tc>
          <w:tcPr>
            <w:tcW w:w="1809" w:type="dxa"/>
            <w:shd w:val="clear" w:color="auto" w:fill="D9D9D9" w:themeFill="background1" w:themeFillShade="D9"/>
          </w:tcPr>
          <w:p w:rsidR="007633FC" w:rsidRPr="009D71F7" w:rsidRDefault="007633FC" w:rsidP="00E17068">
            <w:pPr>
              <w:pStyle w:val="Bezmezer"/>
              <w:jc w:val="both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16"/>
              </w:rPr>
              <w:t>Nabídka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3FC" w:rsidRPr="009D71F7" w:rsidRDefault="007633FC" w:rsidP="00E17068">
            <w:pPr>
              <w:pStyle w:val="Bezmezer"/>
              <w:jc w:val="center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20"/>
              </w:rPr>
              <w:t>Dodavatel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633FC" w:rsidRPr="009D71F7" w:rsidRDefault="007633FC" w:rsidP="008C0583">
            <w:pPr>
              <w:pStyle w:val="Bezmezer"/>
              <w:jc w:val="center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20"/>
              </w:rPr>
              <w:t>Nabídková cena</w:t>
            </w:r>
            <w:r w:rsidR="008C0583">
              <w:rPr>
                <w:rFonts w:asciiTheme="minorHAnsi" w:hAnsiTheme="minorHAnsi"/>
                <w:b/>
                <w:sz w:val="20"/>
              </w:rPr>
              <w:br/>
            </w:r>
            <w:r w:rsidRPr="009D71F7">
              <w:rPr>
                <w:rFonts w:asciiTheme="minorHAnsi" w:hAnsiTheme="minorHAnsi"/>
                <w:b/>
                <w:sz w:val="20"/>
              </w:rPr>
              <w:t>v Kč bez DPH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633FC" w:rsidRPr="009D71F7" w:rsidRDefault="007633FC" w:rsidP="008C0583">
            <w:pPr>
              <w:pStyle w:val="Bezmezer"/>
              <w:jc w:val="center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20"/>
              </w:rPr>
              <w:t>Nabídková cena</w:t>
            </w:r>
            <w:r w:rsidR="008C0583">
              <w:rPr>
                <w:rFonts w:asciiTheme="minorHAnsi" w:hAnsiTheme="minorHAnsi"/>
                <w:b/>
                <w:sz w:val="20"/>
              </w:rPr>
              <w:br/>
            </w:r>
            <w:r w:rsidRPr="009D71F7">
              <w:rPr>
                <w:rFonts w:asciiTheme="minorHAnsi" w:hAnsiTheme="minorHAnsi"/>
                <w:b/>
                <w:sz w:val="20"/>
              </w:rPr>
              <w:t>v Kč vč. DPH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7633FC" w:rsidRPr="009D71F7" w:rsidRDefault="007633FC" w:rsidP="00E17068">
            <w:pPr>
              <w:pStyle w:val="Bezmezer"/>
              <w:jc w:val="both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16"/>
              </w:rPr>
              <w:t>Pořadí</w:t>
            </w:r>
            <w:r w:rsidR="00F21C4E">
              <w:rPr>
                <w:rFonts w:asciiTheme="minorHAnsi" w:hAnsiTheme="minorHAnsi"/>
                <w:b/>
                <w:sz w:val="16"/>
              </w:rPr>
              <w:t xml:space="preserve"> v dané části VZ</w:t>
            </w:r>
          </w:p>
        </w:tc>
      </w:tr>
      <w:tr w:rsidR="00F21C4E" w:rsidTr="008C0583">
        <w:tc>
          <w:tcPr>
            <w:tcW w:w="1809" w:type="dxa"/>
            <w:vAlign w:val="center"/>
          </w:tcPr>
          <w:p w:rsidR="00F21C4E" w:rsidRPr="00FD5D02" w:rsidRDefault="00F21C4E" w:rsidP="00F21C4E">
            <w:pPr>
              <w:pStyle w:val="Bezmezer"/>
              <w:jc w:val="center"/>
              <w:rPr>
                <w:rFonts w:asciiTheme="minorHAnsi" w:hAnsiTheme="minorHAnsi"/>
              </w:rPr>
            </w:pPr>
            <w:r w:rsidRPr="00FD5D02">
              <w:rPr>
                <w:rFonts w:asciiTheme="minorHAnsi" w:hAnsiTheme="minorHAnsi"/>
              </w:rPr>
              <w:t>L1</w:t>
            </w:r>
          </w:p>
          <w:p w:rsidR="00F21C4E" w:rsidRPr="00FD5D02" w:rsidRDefault="00F21C4E" w:rsidP="00F21C4E">
            <w:pPr>
              <w:pStyle w:val="Bezmezer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FD5D02">
              <w:rPr>
                <w:rFonts w:asciiTheme="minorHAnsi" w:hAnsiTheme="minorHAnsi"/>
                <w:sz w:val="18"/>
                <w:szCs w:val="16"/>
              </w:rPr>
              <w:t>(listinná)</w:t>
            </w:r>
          </w:p>
          <w:p w:rsidR="00F21C4E" w:rsidRPr="00FD5D02" w:rsidRDefault="00F21C4E" w:rsidP="00691348">
            <w:pPr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F21C4E" w:rsidRPr="00F21C4E" w:rsidRDefault="008C0583" w:rsidP="00F21C4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83">
              <w:rPr>
                <w:rFonts w:asciiTheme="minorHAnsi" w:hAnsiTheme="minorHAnsi" w:cstheme="minorHAnsi"/>
                <w:b/>
                <w:bCs/>
              </w:rPr>
              <w:t>UNIKOM, a.s.</w:t>
            </w:r>
          </w:p>
          <w:p w:rsidR="00F21C4E" w:rsidRDefault="00F21C4E" w:rsidP="00F21C4E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21C4E">
              <w:rPr>
                <w:rFonts w:asciiTheme="minorHAnsi" w:hAnsiTheme="minorHAnsi" w:cstheme="minorHAnsi"/>
                <w:bCs/>
                <w:sz w:val="22"/>
              </w:rPr>
              <w:t xml:space="preserve">sídlo: </w:t>
            </w:r>
            <w:r w:rsidR="008C0583" w:rsidRPr="008C0583">
              <w:rPr>
                <w:rFonts w:asciiTheme="minorHAnsi" w:hAnsiTheme="minorHAnsi" w:cstheme="minorHAnsi"/>
                <w:bCs/>
                <w:sz w:val="22"/>
              </w:rPr>
              <w:t>Hrnčířská 193, 284 01 Kutná Hora</w:t>
            </w:r>
          </w:p>
          <w:p w:rsidR="00F21C4E" w:rsidRPr="000C7762" w:rsidRDefault="00F21C4E" w:rsidP="00F21C4E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IČO: </w:t>
            </w:r>
            <w:r w:rsidR="008C0583" w:rsidRPr="008C0583">
              <w:rPr>
                <w:rFonts w:asciiTheme="minorHAnsi" w:hAnsiTheme="minorHAnsi" w:cstheme="minorHAnsi"/>
                <w:bCs/>
                <w:sz w:val="22"/>
              </w:rPr>
              <w:t>46355821</w:t>
            </w:r>
          </w:p>
        </w:tc>
        <w:tc>
          <w:tcPr>
            <w:tcW w:w="1985" w:type="dxa"/>
            <w:vAlign w:val="center"/>
          </w:tcPr>
          <w:p w:rsidR="00F21C4E" w:rsidRPr="009D71F7" w:rsidRDefault="008C0583" w:rsidP="008C0583">
            <w:pPr>
              <w:pStyle w:val="Bezmezer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780</w:t>
            </w:r>
            <w:r w:rsidR="00F262B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000</w:t>
            </w:r>
            <w:r w:rsidR="00F21C4E">
              <w:rPr>
                <w:rFonts w:asciiTheme="minorHAnsi" w:hAnsiTheme="minorHAnsi"/>
              </w:rPr>
              <w:t>,-</w:t>
            </w:r>
          </w:p>
        </w:tc>
        <w:tc>
          <w:tcPr>
            <w:tcW w:w="1843" w:type="dxa"/>
            <w:vAlign w:val="center"/>
          </w:tcPr>
          <w:p w:rsidR="00F21C4E" w:rsidRPr="009D71F7" w:rsidRDefault="008C0583" w:rsidP="008C0583">
            <w:pPr>
              <w:pStyle w:val="Bezmezer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</w:t>
            </w:r>
            <w:r w:rsidR="00F262B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800</w:t>
            </w:r>
            <w:r w:rsidR="00F262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38" w:type="dxa"/>
            <w:vAlign w:val="center"/>
          </w:tcPr>
          <w:p w:rsidR="00F21C4E" w:rsidRPr="009D71F7" w:rsidRDefault="00F21C4E" w:rsidP="00F21C4E">
            <w:pPr>
              <w:pStyle w:val="Bezmezer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</w:tr>
    </w:tbl>
    <w:p w:rsidR="007633FC" w:rsidRDefault="007633FC" w:rsidP="007633FC">
      <w:pPr>
        <w:pStyle w:val="Bezmezer"/>
        <w:jc w:val="both"/>
        <w:rPr>
          <w:sz w:val="24"/>
        </w:rPr>
      </w:pPr>
    </w:p>
    <w:p w:rsidR="00922429" w:rsidRDefault="00922429" w:rsidP="00D40E19">
      <w:pPr>
        <w:pStyle w:val="Bezmezer"/>
      </w:pPr>
    </w:p>
    <w:p w:rsidR="007633FC" w:rsidRDefault="007633FC" w:rsidP="00D40E19">
      <w:pPr>
        <w:pStyle w:val="Bezmezer"/>
      </w:pPr>
    </w:p>
    <w:p w:rsidR="007633FC" w:rsidRDefault="007633FC" w:rsidP="00D40E19">
      <w:pPr>
        <w:pStyle w:val="Bezmezer"/>
      </w:pPr>
    </w:p>
    <w:p w:rsidR="00B130D0" w:rsidRPr="00B130D0" w:rsidRDefault="00B130D0" w:rsidP="00B130D0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Poučení</w:t>
      </w:r>
      <w:r w:rsidRPr="00B130D0">
        <w:rPr>
          <w:rFonts w:asciiTheme="minorHAnsi" w:hAnsiTheme="minorHAnsi" w:cstheme="minorHAnsi"/>
          <w:b/>
          <w:sz w:val="28"/>
          <w:szCs w:val="28"/>
        </w:rPr>
        <w:t>:</w:t>
      </w:r>
    </w:p>
    <w:p w:rsidR="007633FC" w:rsidRPr="00A72C36" w:rsidRDefault="007633FC" w:rsidP="007633FC">
      <w:pPr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A72C36">
        <w:rPr>
          <w:rFonts w:asciiTheme="minorHAnsi" w:hAnsiTheme="minorHAnsi" w:cstheme="minorHAnsi"/>
          <w:szCs w:val="22"/>
        </w:rPr>
        <w:t xml:space="preserve">Proti rozhodnutí o výběru lze podat námitky v souladu s § 241 a násl. ZZVZ. Námitky musí být doručeny do 15 dnů. Zadavatel nesmí uzavřít smlouvu s vybraným dodavatelem před uplynutím lhůty pro podání </w:t>
      </w:r>
      <w:r w:rsidRPr="00A72C36">
        <w:rPr>
          <w:rFonts w:asciiTheme="minorHAnsi" w:hAnsiTheme="minorHAnsi" w:cstheme="minorHAnsi"/>
          <w:szCs w:val="22"/>
        </w:rPr>
        <w:lastRenderedPageBreak/>
        <w:t>námitek proti rozhodnutí o výběru dodavatele. Účastník je oprávněn vzdát se práva podat námitky</w:t>
      </w:r>
      <w:r w:rsidR="00691348">
        <w:rPr>
          <w:rFonts w:asciiTheme="minorHAnsi" w:hAnsiTheme="minorHAnsi" w:cstheme="minorHAnsi"/>
          <w:szCs w:val="22"/>
        </w:rPr>
        <w:t xml:space="preserve"> </w:t>
      </w:r>
      <w:r w:rsidR="00691348">
        <w:rPr>
          <w:rFonts w:asciiTheme="minorHAnsi" w:hAnsiTheme="minorHAnsi" w:cstheme="minorHAnsi"/>
          <w:szCs w:val="22"/>
        </w:rPr>
        <w:br/>
      </w:r>
      <w:r w:rsidRPr="00A72C36">
        <w:rPr>
          <w:rFonts w:asciiTheme="minorHAnsi" w:hAnsiTheme="minorHAnsi" w:cstheme="minorHAnsi"/>
          <w:szCs w:val="22"/>
        </w:rPr>
        <w:t>dle § 243 ZZVZ.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7633FC" w:rsidRDefault="007633FC" w:rsidP="00D57A89">
      <w:pPr>
        <w:jc w:val="both"/>
        <w:rPr>
          <w:rFonts w:ascii="Calibri" w:hAnsi="Calibri" w:cs="Calibri"/>
        </w:rPr>
      </w:pPr>
    </w:p>
    <w:p w:rsidR="000E510C" w:rsidRPr="006E3EFC" w:rsidRDefault="000E510C" w:rsidP="00D57A89">
      <w:pPr>
        <w:jc w:val="both"/>
        <w:rPr>
          <w:rFonts w:ascii="Calibri" w:hAnsi="Calibri" w:cs="Calibri"/>
        </w:rPr>
      </w:pPr>
      <w:r w:rsidRPr="006E3EFC">
        <w:rPr>
          <w:rFonts w:ascii="Calibri" w:hAnsi="Calibri" w:cs="Calibri"/>
        </w:rPr>
        <w:t>V</w:t>
      </w:r>
      <w:r w:rsidR="00691348">
        <w:rPr>
          <w:rFonts w:ascii="Calibri" w:hAnsi="Calibri" w:cs="Calibri"/>
        </w:rPr>
        <w:t xml:space="preserve"> Plzni </w:t>
      </w:r>
      <w:r w:rsidR="001B7093">
        <w:rPr>
          <w:rFonts w:ascii="Calibri" w:hAnsi="Calibri" w:cs="Calibri"/>
        </w:rPr>
        <w:t xml:space="preserve">dne </w:t>
      </w:r>
      <w:r w:rsidR="008C0583">
        <w:rPr>
          <w:rFonts w:ascii="Calibri" w:hAnsi="Calibri" w:cs="Calibri"/>
        </w:rPr>
        <w:t>25</w:t>
      </w:r>
      <w:r w:rsidR="00846CA1">
        <w:rPr>
          <w:rFonts w:ascii="Calibri" w:hAnsi="Calibri" w:cs="Calibri"/>
        </w:rPr>
        <w:t xml:space="preserve">. </w:t>
      </w:r>
      <w:r w:rsidR="008C0583">
        <w:rPr>
          <w:rFonts w:ascii="Calibri" w:hAnsi="Calibri" w:cs="Calibri"/>
        </w:rPr>
        <w:t>6</w:t>
      </w:r>
      <w:r w:rsidR="00997ACA">
        <w:rPr>
          <w:rFonts w:ascii="Calibri" w:hAnsi="Calibri" w:cs="Calibri"/>
        </w:rPr>
        <w:t>. 2018</w:t>
      </w:r>
    </w:p>
    <w:p w:rsidR="00B07D61" w:rsidRDefault="00B07D61" w:rsidP="00D57A89">
      <w:pPr>
        <w:jc w:val="both"/>
        <w:rPr>
          <w:rFonts w:ascii="Calibri" w:hAnsi="Calibri" w:cs="Calibri"/>
        </w:rPr>
      </w:pPr>
    </w:p>
    <w:p w:rsidR="00F95170" w:rsidRDefault="00F95170" w:rsidP="00D57A89">
      <w:pPr>
        <w:jc w:val="both"/>
        <w:rPr>
          <w:rFonts w:ascii="Calibri" w:hAnsi="Calibri" w:cs="Calibri"/>
        </w:rPr>
      </w:pPr>
    </w:p>
    <w:p w:rsidR="007A7F50" w:rsidRDefault="007A7F50" w:rsidP="00D57A89">
      <w:pPr>
        <w:jc w:val="both"/>
        <w:rPr>
          <w:rFonts w:ascii="Calibri" w:hAnsi="Calibri" w:cs="Calibri"/>
        </w:rPr>
      </w:pPr>
    </w:p>
    <w:p w:rsidR="007A7F50" w:rsidRDefault="007A7F50" w:rsidP="00D57A89">
      <w:pPr>
        <w:jc w:val="both"/>
        <w:rPr>
          <w:rFonts w:ascii="Calibri" w:hAnsi="Calibri" w:cs="Calibri"/>
        </w:rPr>
      </w:pPr>
    </w:p>
    <w:p w:rsidR="007633FC" w:rsidRDefault="007633FC" w:rsidP="00D57A89">
      <w:pPr>
        <w:jc w:val="both"/>
        <w:rPr>
          <w:rFonts w:ascii="Calibri" w:hAnsi="Calibri" w:cs="Calibri"/>
        </w:rPr>
      </w:pPr>
    </w:p>
    <w:p w:rsidR="00BB2477" w:rsidRPr="001355A6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:rsidR="00024F54" w:rsidRDefault="00024F54" w:rsidP="00024F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</w:t>
      </w:r>
      <w:r w:rsidR="007A7F50">
        <w:rPr>
          <w:rFonts w:ascii="Calibri" w:hAnsi="Calibri" w:cs="Calibri"/>
          <w:b/>
          <w:sz w:val="28"/>
          <w:szCs w:val="28"/>
        </w:rPr>
        <w:t xml:space="preserve">                                         </w:t>
      </w:r>
      <w:r>
        <w:rPr>
          <w:rFonts w:ascii="Calibri" w:hAnsi="Calibri" w:cs="Calibri"/>
        </w:rPr>
        <w:t>………………………………………………………………………</w:t>
      </w:r>
    </w:p>
    <w:p w:rsidR="00024F54" w:rsidRPr="001355A6" w:rsidRDefault="00024F54" w:rsidP="00024F54">
      <w:pPr>
        <w:tabs>
          <w:tab w:val="left" w:pos="1365"/>
        </w:tabs>
        <w:jc w:val="both"/>
        <w:rPr>
          <w:rFonts w:ascii="Calibri" w:hAnsi="Calibri" w:cs="Calibri"/>
        </w:rPr>
      </w:pPr>
    </w:p>
    <w:p w:rsidR="00024F54" w:rsidRDefault="00024F54" w:rsidP="00024F5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Ing. Jiří Svoboda </w:t>
      </w:r>
    </w:p>
    <w:p w:rsidR="00024F54" w:rsidRDefault="00024F54" w:rsidP="00024F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Ředitel školy</w:t>
      </w:r>
      <w:r w:rsidRPr="007A7F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024F54" w:rsidRDefault="00024F54" w:rsidP="00024F5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</w:t>
      </w:r>
      <w:r w:rsidRPr="00876C82">
        <w:rPr>
          <w:rFonts w:ascii="Calibri" w:hAnsi="Calibri" w:cs="Calibri"/>
          <w:bCs/>
          <w:sz w:val="22"/>
          <w:szCs w:val="22"/>
        </w:rPr>
        <w:t xml:space="preserve">Střední průmyslová škola dopravní, Plzeň, </w:t>
      </w:r>
    </w:p>
    <w:p w:rsidR="00024F54" w:rsidRPr="007A7F50" w:rsidRDefault="00024F54" w:rsidP="00024F5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876C82">
        <w:rPr>
          <w:rFonts w:ascii="Calibri" w:hAnsi="Calibri" w:cs="Calibri"/>
          <w:bCs/>
          <w:sz w:val="22"/>
          <w:szCs w:val="22"/>
        </w:rPr>
        <w:t>Karlovarská 99</w:t>
      </w:r>
      <w:r w:rsidRPr="00876C82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024F54" w:rsidRDefault="00024F54" w:rsidP="00024F54">
      <w:pPr>
        <w:jc w:val="center"/>
        <w:rPr>
          <w:rFonts w:ascii="Calibri" w:hAnsi="Calibri" w:cs="Calibri"/>
          <w:sz w:val="20"/>
          <w:szCs w:val="20"/>
        </w:rPr>
      </w:pPr>
    </w:p>
    <w:p w:rsidR="0068762C" w:rsidRPr="007A7F50" w:rsidRDefault="00024F54" w:rsidP="00024F5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       </w:t>
      </w:r>
      <w:r w:rsidRPr="00754EAF">
        <w:rPr>
          <w:rFonts w:ascii="Calibri" w:hAnsi="Calibri" w:cs="Calibri"/>
          <w:sz w:val="22"/>
          <w:szCs w:val="20"/>
        </w:rPr>
        <w:t>za zadavatele</w:t>
      </w:r>
      <w:r w:rsidRPr="006F0791">
        <w:rPr>
          <w:rFonts w:ascii="Calibri" w:hAnsi="Calibri" w:cs="Calibri"/>
          <w:sz w:val="22"/>
          <w:szCs w:val="22"/>
        </w:rPr>
        <w:t xml:space="preserve">                        </w:t>
      </w:r>
    </w:p>
    <w:sectPr w:rsidR="0068762C" w:rsidRPr="007A7F50" w:rsidSect="00927E1D"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5A" w:rsidRDefault="0056235A" w:rsidP="00C153A9">
      <w:r>
        <w:separator/>
      </w:r>
    </w:p>
  </w:endnote>
  <w:endnote w:type="continuationSeparator" w:id="0">
    <w:p w:rsidR="0056235A" w:rsidRDefault="0056235A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F3" w:rsidRDefault="00A14DF3">
    <w:pPr>
      <w:pStyle w:val="Zpat"/>
      <w:jc w:val="center"/>
    </w:pPr>
  </w:p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5A" w:rsidRDefault="0056235A" w:rsidP="00C153A9">
      <w:r>
        <w:separator/>
      </w:r>
    </w:p>
  </w:footnote>
  <w:footnote w:type="continuationSeparator" w:id="0">
    <w:p w:rsidR="0056235A" w:rsidRDefault="0056235A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106D"/>
    <w:multiLevelType w:val="hybridMultilevel"/>
    <w:tmpl w:val="68B0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02149"/>
    <w:rsid w:val="000145FC"/>
    <w:rsid w:val="00016BEF"/>
    <w:rsid w:val="000248C4"/>
    <w:rsid w:val="00024DDA"/>
    <w:rsid w:val="00024F54"/>
    <w:rsid w:val="00041356"/>
    <w:rsid w:val="00051AE8"/>
    <w:rsid w:val="0005325D"/>
    <w:rsid w:val="0005556F"/>
    <w:rsid w:val="0007105D"/>
    <w:rsid w:val="00085853"/>
    <w:rsid w:val="0009401D"/>
    <w:rsid w:val="00096F66"/>
    <w:rsid w:val="00097685"/>
    <w:rsid w:val="000C4905"/>
    <w:rsid w:val="000C76E2"/>
    <w:rsid w:val="000D06CF"/>
    <w:rsid w:val="000E510C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779B"/>
    <w:rsid w:val="00192A3E"/>
    <w:rsid w:val="00192F88"/>
    <w:rsid w:val="001A0A57"/>
    <w:rsid w:val="001B3082"/>
    <w:rsid w:val="001B7093"/>
    <w:rsid w:val="001C09FE"/>
    <w:rsid w:val="001E2B02"/>
    <w:rsid w:val="001E3CC4"/>
    <w:rsid w:val="002101BA"/>
    <w:rsid w:val="00211EED"/>
    <w:rsid w:val="00212C7D"/>
    <w:rsid w:val="00213A3D"/>
    <w:rsid w:val="00235371"/>
    <w:rsid w:val="00263598"/>
    <w:rsid w:val="00263FA3"/>
    <w:rsid w:val="00270D0C"/>
    <w:rsid w:val="0028099A"/>
    <w:rsid w:val="00291B9A"/>
    <w:rsid w:val="00296701"/>
    <w:rsid w:val="002A1E98"/>
    <w:rsid w:val="002A4C97"/>
    <w:rsid w:val="002A7A95"/>
    <w:rsid w:val="002B132E"/>
    <w:rsid w:val="002B6D08"/>
    <w:rsid w:val="002C0CE7"/>
    <w:rsid w:val="002C76B9"/>
    <w:rsid w:val="002D0227"/>
    <w:rsid w:val="002D35AC"/>
    <w:rsid w:val="002D6DBD"/>
    <w:rsid w:val="002D7576"/>
    <w:rsid w:val="002E1804"/>
    <w:rsid w:val="00311462"/>
    <w:rsid w:val="00313938"/>
    <w:rsid w:val="00315660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93382"/>
    <w:rsid w:val="003A0AB1"/>
    <w:rsid w:val="003A55B7"/>
    <w:rsid w:val="003B3A02"/>
    <w:rsid w:val="003B5262"/>
    <w:rsid w:val="003D1250"/>
    <w:rsid w:val="003D4EFA"/>
    <w:rsid w:val="00405F13"/>
    <w:rsid w:val="004102EA"/>
    <w:rsid w:val="00416598"/>
    <w:rsid w:val="004227AC"/>
    <w:rsid w:val="00427578"/>
    <w:rsid w:val="004315C2"/>
    <w:rsid w:val="00433807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A18DA"/>
    <w:rsid w:val="004A4D87"/>
    <w:rsid w:val="004C468D"/>
    <w:rsid w:val="004F0AD1"/>
    <w:rsid w:val="004F7709"/>
    <w:rsid w:val="00500985"/>
    <w:rsid w:val="00503A6B"/>
    <w:rsid w:val="005163B7"/>
    <w:rsid w:val="00520DDF"/>
    <w:rsid w:val="0053412D"/>
    <w:rsid w:val="00535E4F"/>
    <w:rsid w:val="005429C0"/>
    <w:rsid w:val="00551624"/>
    <w:rsid w:val="00552983"/>
    <w:rsid w:val="00560284"/>
    <w:rsid w:val="0056235A"/>
    <w:rsid w:val="00576825"/>
    <w:rsid w:val="00592F33"/>
    <w:rsid w:val="005B2F31"/>
    <w:rsid w:val="005C576A"/>
    <w:rsid w:val="005D315D"/>
    <w:rsid w:val="005D47EF"/>
    <w:rsid w:val="005F1357"/>
    <w:rsid w:val="005F6685"/>
    <w:rsid w:val="0060005F"/>
    <w:rsid w:val="0060483F"/>
    <w:rsid w:val="0060514A"/>
    <w:rsid w:val="00606150"/>
    <w:rsid w:val="00606C8A"/>
    <w:rsid w:val="00614C17"/>
    <w:rsid w:val="00615800"/>
    <w:rsid w:val="00622E22"/>
    <w:rsid w:val="006234B7"/>
    <w:rsid w:val="00631C26"/>
    <w:rsid w:val="00655721"/>
    <w:rsid w:val="00675902"/>
    <w:rsid w:val="0068482F"/>
    <w:rsid w:val="0068762C"/>
    <w:rsid w:val="00691348"/>
    <w:rsid w:val="006975C2"/>
    <w:rsid w:val="00697C4A"/>
    <w:rsid w:val="006A6BF8"/>
    <w:rsid w:val="006E3EFC"/>
    <w:rsid w:val="006E5283"/>
    <w:rsid w:val="006E5496"/>
    <w:rsid w:val="006F0791"/>
    <w:rsid w:val="007069A7"/>
    <w:rsid w:val="00707A58"/>
    <w:rsid w:val="00723B5B"/>
    <w:rsid w:val="00743876"/>
    <w:rsid w:val="00754EAF"/>
    <w:rsid w:val="00757568"/>
    <w:rsid w:val="00762615"/>
    <w:rsid w:val="007633FC"/>
    <w:rsid w:val="00767BE3"/>
    <w:rsid w:val="0077198D"/>
    <w:rsid w:val="007728F6"/>
    <w:rsid w:val="007779A9"/>
    <w:rsid w:val="00782457"/>
    <w:rsid w:val="007908CA"/>
    <w:rsid w:val="0079108B"/>
    <w:rsid w:val="007917D8"/>
    <w:rsid w:val="007A0206"/>
    <w:rsid w:val="007A57C7"/>
    <w:rsid w:val="007A7F50"/>
    <w:rsid w:val="007C726A"/>
    <w:rsid w:val="007E560E"/>
    <w:rsid w:val="007F5807"/>
    <w:rsid w:val="00803AE0"/>
    <w:rsid w:val="00812380"/>
    <w:rsid w:val="00815F69"/>
    <w:rsid w:val="00823A69"/>
    <w:rsid w:val="00823AB6"/>
    <w:rsid w:val="008240DF"/>
    <w:rsid w:val="00846CA1"/>
    <w:rsid w:val="008669D5"/>
    <w:rsid w:val="00870D7A"/>
    <w:rsid w:val="00887DA9"/>
    <w:rsid w:val="008972A3"/>
    <w:rsid w:val="008A1E60"/>
    <w:rsid w:val="008B1B1F"/>
    <w:rsid w:val="008C0583"/>
    <w:rsid w:val="008D5696"/>
    <w:rsid w:val="008D63A4"/>
    <w:rsid w:val="008E3170"/>
    <w:rsid w:val="008F1053"/>
    <w:rsid w:val="008F3066"/>
    <w:rsid w:val="00902B84"/>
    <w:rsid w:val="0091392C"/>
    <w:rsid w:val="00914DEA"/>
    <w:rsid w:val="00922429"/>
    <w:rsid w:val="00927E1D"/>
    <w:rsid w:val="00930A47"/>
    <w:rsid w:val="00937702"/>
    <w:rsid w:val="0094035D"/>
    <w:rsid w:val="00952BC3"/>
    <w:rsid w:val="00956195"/>
    <w:rsid w:val="00965503"/>
    <w:rsid w:val="00981A9A"/>
    <w:rsid w:val="0098276A"/>
    <w:rsid w:val="00985FE9"/>
    <w:rsid w:val="009877CB"/>
    <w:rsid w:val="009932C6"/>
    <w:rsid w:val="00997ACA"/>
    <w:rsid w:val="009C1A7B"/>
    <w:rsid w:val="009C6260"/>
    <w:rsid w:val="009D3F6E"/>
    <w:rsid w:val="009E061A"/>
    <w:rsid w:val="009E6383"/>
    <w:rsid w:val="009F076C"/>
    <w:rsid w:val="00A14754"/>
    <w:rsid w:val="00A14DF3"/>
    <w:rsid w:val="00A17F94"/>
    <w:rsid w:val="00A8163F"/>
    <w:rsid w:val="00A81EB6"/>
    <w:rsid w:val="00A9228E"/>
    <w:rsid w:val="00A9339E"/>
    <w:rsid w:val="00AB064F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45BA6"/>
    <w:rsid w:val="00B54A0A"/>
    <w:rsid w:val="00B73C76"/>
    <w:rsid w:val="00B74555"/>
    <w:rsid w:val="00B757D6"/>
    <w:rsid w:val="00B822DB"/>
    <w:rsid w:val="00B85B53"/>
    <w:rsid w:val="00B9772E"/>
    <w:rsid w:val="00BA3C87"/>
    <w:rsid w:val="00BA614E"/>
    <w:rsid w:val="00BB2477"/>
    <w:rsid w:val="00BC1FD7"/>
    <w:rsid w:val="00BD48C0"/>
    <w:rsid w:val="00C06635"/>
    <w:rsid w:val="00C14295"/>
    <w:rsid w:val="00C153A9"/>
    <w:rsid w:val="00C17B57"/>
    <w:rsid w:val="00C32D86"/>
    <w:rsid w:val="00C437E0"/>
    <w:rsid w:val="00C638AC"/>
    <w:rsid w:val="00C719A4"/>
    <w:rsid w:val="00C7777B"/>
    <w:rsid w:val="00C82313"/>
    <w:rsid w:val="00C905FF"/>
    <w:rsid w:val="00CB1CDE"/>
    <w:rsid w:val="00CB6420"/>
    <w:rsid w:val="00CD3CA0"/>
    <w:rsid w:val="00CD499E"/>
    <w:rsid w:val="00CD6659"/>
    <w:rsid w:val="00CE68E3"/>
    <w:rsid w:val="00CE7096"/>
    <w:rsid w:val="00CE7F58"/>
    <w:rsid w:val="00CF7615"/>
    <w:rsid w:val="00D00F5A"/>
    <w:rsid w:val="00D02A3D"/>
    <w:rsid w:val="00D07726"/>
    <w:rsid w:val="00D2516B"/>
    <w:rsid w:val="00D33659"/>
    <w:rsid w:val="00D336BD"/>
    <w:rsid w:val="00D40E19"/>
    <w:rsid w:val="00D44296"/>
    <w:rsid w:val="00D443DD"/>
    <w:rsid w:val="00D4706F"/>
    <w:rsid w:val="00D5638D"/>
    <w:rsid w:val="00D56A0C"/>
    <w:rsid w:val="00D57A89"/>
    <w:rsid w:val="00D67E56"/>
    <w:rsid w:val="00D7764D"/>
    <w:rsid w:val="00D970BA"/>
    <w:rsid w:val="00DB3D1B"/>
    <w:rsid w:val="00DD6E84"/>
    <w:rsid w:val="00E019B8"/>
    <w:rsid w:val="00E02DD6"/>
    <w:rsid w:val="00E17467"/>
    <w:rsid w:val="00E2672E"/>
    <w:rsid w:val="00E320E7"/>
    <w:rsid w:val="00E56188"/>
    <w:rsid w:val="00E706DA"/>
    <w:rsid w:val="00E86C3E"/>
    <w:rsid w:val="00E93062"/>
    <w:rsid w:val="00E96B40"/>
    <w:rsid w:val="00E9755A"/>
    <w:rsid w:val="00EA1A8B"/>
    <w:rsid w:val="00EB03C4"/>
    <w:rsid w:val="00EC22A5"/>
    <w:rsid w:val="00EC4A6C"/>
    <w:rsid w:val="00EE1771"/>
    <w:rsid w:val="00EE39DC"/>
    <w:rsid w:val="00EE5EE2"/>
    <w:rsid w:val="00EF12F0"/>
    <w:rsid w:val="00EF482C"/>
    <w:rsid w:val="00F01ED2"/>
    <w:rsid w:val="00F03CA2"/>
    <w:rsid w:val="00F0417C"/>
    <w:rsid w:val="00F21C4E"/>
    <w:rsid w:val="00F231BF"/>
    <w:rsid w:val="00F262BE"/>
    <w:rsid w:val="00F362B2"/>
    <w:rsid w:val="00F419B0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CE7BE-5879-44D4-9EE2-677645D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JNAyhYJG54ytq/BfoVu/xgckfu0vzLmltadErlnjj6g=</DigestValue>
    </Reference>
    <Reference Type="http://www.w3.org/2000/09/xmldsig#Object" URI="#idOfficeObject">
      <DigestMethod Algorithm="http://www.w3.org/2001/04/xmlenc#sha256"/>
      <DigestValue>98Rb8dVPknH4T5Hk9Gxx4ukzcI9ugZa8F6NlSOjeyq4=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Slaqs+tHASoE6jxj/ArejZgQvrO6FkBjpWook3bVnq4=</DigestValue>
    </Reference>
  </SignedInfo>
  <SignatureValue>D1nj2FH7kBqFK4g2RRM1ltG9TkPuXwPjCv80HAbxSZtAwYSPCAzXnK3cwkvVJqXEyOh20FGRBVpW
jwrAH9HOVWLY8QyERO3RFmZRNcKOb+3qXlRxNyd3o/wHV3MvXuJxCGEI1bhelne/Vz/0FGmkrRoU
vQ8en2sJxVaarS+8ag5lsqVWWPSor+nuyPm6FUkwF4O87aTjJdKufuC2dU0RigW+3VPS4/HpyWO2
AgRY/3m1Cr7+ILjjmrZWLe5JaGOpyTQIGSLLA9gLK416rKCcvlIK2wGLLjK7IEKBUaVBait44gTY
OhiAxB95k9Cbrov6ObpOJ1A2g13Kw6MweiH6MQ==</SignatureValue>
  <KeyInfo>
    <X509Data>
      <X509Certificate>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T9cRI4tB0Cwlc05hFz8EDwz8rTHjANBgkqhkiG9w0BAQsFAAOCAQEAmVtA/6yVr/XlSHsEuFEjIXOwSqRFVkfLes42Z5eZpo3I/+D1iqY1LNNOm4bJdw7KdgS6iyqE1GmQzNRKIQiFgVqih+bJ+MMojQmT175AIqk9Ap9CkeeuJKJslPhfduAzyQ0UNkSjmwZGA3LLfAjjMKJBYqPz9sQ92BakFpkVMXB8j/N+orKcoRFfIcaSiTTbWoXIWxPDIgVpkHNW9wLPPdYCnI/+J8qphYayX2eU6dH/yPUqskGTuyI2t9Sqo17QHS77IrRUuzzsoJvI7CHXxFV7VFxMfr0zO9hr5Mc0VpK1j0UTEK+HgD3PpZdvuxJUMDkxWaJQylV9olQSWi+T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XV5SY7stq8IPdk04Cy+K5oGU95F60yu06FwM1yMsU3I=</DigestValue>
      </Reference>
      <Reference URI="/word/endnotes.xml?ContentType=application/vnd.openxmlformats-officedocument.wordprocessingml.endnotes+xml">
        <DigestMethod Algorithm="http://www.w3.org/2001/04/xmlenc#sha256"/>
        <DigestValue>Ien2sNxbWz2QD5d8slLmSYEwt0D0+XYtkWOn8lKe3m8=</DigestValue>
      </Reference>
      <Reference URI="/word/fontTable.xml?ContentType=application/vnd.openxmlformats-officedocument.wordprocessingml.fontTable+xml">
        <DigestMethod Algorithm="http://www.w3.org/2001/04/xmlenc#sha256"/>
        <DigestValue>RYBGMd9+fU7QABa2/N4GFo2GFz5O6OenOhMyTfgm2ds=</DigestValue>
      </Reference>
      <Reference URI="/word/footer1.xml?ContentType=application/vnd.openxmlformats-officedocument.wordprocessingml.footer+xml">
        <DigestMethod Algorithm="http://www.w3.org/2001/04/xmlenc#sha256"/>
        <DigestValue>0MG9NTedXvWyjON9WLDP2PlNgAWWCS1Y37OOxrSjmMU=</DigestValue>
      </Reference>
      <Reference URI="/word/footnotes.xml?ContentType=application/vnd.openxmlformats-officedocument.wordprocessingml.footnotes+xml">
        <DigestMethod Algorithm="http://www.w3.org/2001/04/xmlenc#sha256"/>
        <DigestValue>PRFrg5ynLKUtowy9ab8KWzEnFm/SXXl23xTaDO/aADY=</DigestValue>
      </Reference>
      <Reference URI="/word/numbering.xml?ContentType=application/vnd.openxmlformats-officedocument.wordprocessingml.numbering+xml">
        <DigestMethod Algorithm="http://www.w3.org/2001/04/xmlenc#sha256"/>
        <DigestValue>JyBaPxBG0IRh/ZcuU6FAMIm4mD6Nltuoieb2FhayieA=</DigestValue>
      </Reference>
      <Reference URI="/word/settings.xml?ContentType=application/vnd.openxmlformats-officedocument.wordprocessingml.settings+xml">
        <DigestMethod Algorithm="http://www.w3.org/2001/04/xmlenc#sha256"/>
        <DigestValue>u4WwUjiFT0BpU9QSiPDXCqG2VaxIzaW0o0Gc6QAFHU0=</DigestValue>
      </Reference>
      <Reference URI="/word/styles.xml?ContentType=application/vnd.openxmlformats-officedocument.wordprocessingml.styles+xml">
        <DigestMethod Algorithm="http://www.w3.org/2001/04/xmlenc#sha256"/>
        <DigestValue>YrLerTq7E/4N6P5TZcbaGDcPeEsC4I5oMDOgRcekhMM=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NKSHkPJh+tJFhBpH67z797exHubIEBao1ImD2+TAToA=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2018-06-25T14:05:47Z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IROP elektromobil</SignatureComments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2018-06-25T14:05:47Z</xd:SigningTime>
          <xd:SigningCertificate>
            <xd:Cert>
              <xd:CertDigest>
                <DigestMethod Algorithm="http://www.w3.org/2001/04/xmlenc#sha256"/>
                <DigestValue>Xf9BV1YIGxQ9L1KvSLpEr/xWsHWtaIwDei+S5R60a4M=</DigestValue>
              </xd:CertDigest>
              <xd:IssuerSerial>
                <X509IssuerName>CN=PostSignum Qualified CA 2, O="Česká pošta, s.p. [IČ 47114983]", C=CZ</X509IssuerName>
                <X509SerialNumber>2422338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  <xd:CommitmentTypeQualifiers>
              <xd:CommitmentTypeQualifier>IROP elektromobil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38B1-3D83-4225-9671-529D644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Božena Vaněčková</cp:lastModifiedBy>
  <cp:revision>2</cp:revision>
  <cp:lastPrinted>2017-01-17T08:39:00Z</cp:lastPrinted>
  <dcterms:created xsi:type="dcterms:W3CDTF">2018-06-25T14:01:00Z</dcterms:created>
  <dcterms:modified xsi:type="dcterms:W3CDTF">2018-06-25T14:01:00Z</dcterms:modified>
</cp:coreProperties>
</file>