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813"/>
      </w:tblGrid>
      <w:tr w:rsidR="002F7541" w:rsidRPr="000B48BE" w:rsidTr="007A734F">
        <w:trPr>
          <w:trHeight w:val="248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7541" w:rsidRPr="000C23C1" w:rsidRDefault="00D60CD2" w:rsidP="00D60CD2">
            <w:pPr>
              <w:pStyle w:val="Nzev"/>
            </w:pPr>
            <w:r>
              <w:t>záznam o poptávkovém řízení</w:t>
            </w:r>
          </w:p>
        </w:tc>
      </w:tr>
      <w:tr w:rsidR="002F7541" w:rsidRPr="000B48BE" w:rsidTr="000B48BE">
        <w:trPr>
          <w:trHeight w:val="284"/>
          <w:jc w:val="center"/>
        </w:trPr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2F7541" w:rsidRPr="000B48BE" w:rsidRDefault="000B48BE" w:rsidP="000B48BE">
            <w:pPr>
              <w:pStyle w:val="Tabulka1"/>
              <w:rPr>
                <w:b/>
              </w:rPr>
            </w:pPr>
            <w:r w:rsidRPr="000B48BE">
              <w:rPr>
                <w:b/>
              </w:rPr>
              <w:t>Zadavatel</w:t>
            </w:r>
            <w:r w:rsidR="002F7541" w:rsidRPr="000B48BE">
              <w:rPr>
                <w:b/>
              </w:rPr>
              <w:t>:</w:t>
            </w:r>
          </w:p>
        </w:tc>
        <w:tc>
          <w:tcPr>
            <w:tcW w:w="8813" w:type="dxa"/>
            <w:tcBorders>
              <w:top w:val="double" w:sz="4" w:space="0" w:color="auto"/>
            </w:tcBorders>
            <w:vAlign w:val="center"/>
          </w:tcPr>
          <w:p w:rsidR="002F7541" w:rsidRPr="000B48BE" w:rsidRDefault="007A734F" w:rsidP="000B48BE">
            <w:pPr>
              <w:pStyle w:val="Tabulka1"/>
              <w:rPr>
                <w:rFonts w:eastAsia="Calibri"/>
                <w:b/>
              </w:rPr>
            </w:pPr>
            <w:r w:rsidRPr="000B48BE">
              <w:rPr>
                <w:rFonts w:eastAsia="Calibri"/>
                <w:b/>
              </w:rPr>
              <w:t>Zdravotnická záchranná služba Plzeňského kraje</w:t>
            </w:r>
            <w:r w:rsidR="000B48BE" w:rsidRPr="000B48BE">
              <w:rPr>
                <w:rFonts w:eastAsia="Calibri"/>
                <w:b/>
              </w:rPr>
              <w:t>, příspěvková organizace</w:t>
            </w:r>
          </w:p>
        </w:tc>
      </w:tr>
      <w:tr w:rsidR="000B48BE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0B48BE" w:rsidRPr="000B48BE" w:rsidRDefault="000B48BE" w:rsidP="000B48BE">
            <w:pPr>
              <w:pStyle w:val="Tabulka1"/>
            </w:pPr>
            <w:r w:rsidRPr="000B48BE">
              <w:t>vedený:</w:t>
            </w:r>
          </w:p>
        </w:tc>
        <w:tc>
          <w:tcPr>
            <w:tcW w:w="8813" w:type="dxa"/>
            <w:vAlign w:val="center"/>
          </w:tcPr>
          <w:p w:rsidR="000B48BE" w:rsidRPr="000B48BE" w:rsidRDefault="000B48BE" w:rsidP="000B48BE">
            <w:pPr>
              <w:pStyle w:val="Tabulka1"/>
              <w:rPr>
                <w:rFonts w:eastAsia="Calibri"/>
              </w:rPr>
            </w:pPr>
            <w:r w:rsidRPr="000B48BE">
              <w:t xml:space="preserve">u Krajského soudu v Plzni, složka </w:t>
            </w:r>
            <w:proofErr w:type="spellStart"/>
            <w:r w:rsidRPr="000B48BE">
              <w:t>Pr</w:t>
            </w:r>
            <w:proofErr w:type="spellEnd"/>
            <w:r w:rsidRPr="000B48BE">
              <w:t xml:space="preserve"> 684</w:t>
            </w:r>
          </w:p>
        </w:tc>
      </w:tr>
      <w:tr w:rsidR="002F7541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2F7541" w:rsidRPr="000B48BE" w:rsidRDefault="000B48BE" w:rsidP="000B48BE">
            <w:pPr>
              <w:pStyle w:val="Tabulka1"/>
            </w:pPr>
            <w:r w:rsidRPr="000B48BE">
              <w:t>Sídlo</w:t>
            </w:r>
            <w:r w:rsidR="002F7541" w:rsidRPr="000B48BE">
              <w:t>:</w:t>
            </w:r>
          </w:p>
        </w:tc>
        <w:tc>
          <w:tcPr>
            <w:tcW w:w="8813" w:type="dxa"/>
            <w:vAlign w:val="center"/>
          </w:tcPr>
          <w:p w:rsidR="002F7541" w:rsidRPr="000B48BE" w:rsidRDefault="00B82A5A" w:rsidP="000B48BE">
            <w:pPr>
              <w:pStyle w:val="Tabulka1"/>
              <w:rPr>
                <w:rFonts w:eastAsia="Calibri"/>
              </w:rPr>
            </w:pPr>
            <w:r w:rsidRPr="0053767B">
              <w:rPr>
                <w:rFonts w:eastAsia="Calibri"/>
              </w:rPr>
              <w:t>Klatovská třída 2960/200i, Jižní Předměstí, 301 00 Plzeň</w:t>
            </w:r>
          </w:p>
        </w:tc>
      </w:tr>
      <w:tr w:rsidR="002F7541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2F7541" w:rsidRPr="000B48BE" w:rsidRDefault="002F7541" w:rsidP="000B48BE">
            <w:pPr>
              <w:pStyle w:val="Tabulka1"/>
            </w:pPr>
            <w:r w:rsidRPr="000B48BE">
              <w:t>IČO:</w:t>
            </w:r>
          </w:p>
        </w:tc>
        <w:tc>
          <w:tcPr>
            <w:tcW w:w="8813" w:type="dxa"/>
            <w:vAlign w:val="center"/>
          </w:tcPr>
          <w:p w:rsidR="002F7541" w:rsidRPr="000B48BE" w:rsidRDefault="000B48BE" w:rsidP="000B48BE">
            <w:pPr>
              <w:pStyle w:val="Tabulka1"/>
            </w:pPr>
            <w:r w:rsidRPr="000B48BE">
              <w:t>45333009</w:t>
            </w:r>
          </w:p>
        </w:tc>
      </w:tr>
      <w:tr w:rsidR="00FD73E8" w:rsidRPr="000B48BE" w:rsidTr="000B48BE">
        <w:trPr>
          <w:trHeight w:val="284"/>
          <w:jc w:val="center"/>
        </w:trPr>
        <w:tc>
          <w:tcPr>
            <w:tcW w:w="1446" w:type="dxa"/>
            <w:vAlign w:val="center"/>
          </w:tcPr>
          <w:p w:rsidR="00FD73E8" w:rsidRPr="000B48BE" w:rsidRDefault="000B48BE" w:rsidP="000B48BE">
            <w:pPr>
              <w:pStyle w:val="Tabulka1"/>
            </w:pPr>
            <w:r w:rsidRPr="000B48BE">
              <w:t>Z</w:t>
            </w:r>
            <w:r w:rsidR="00FD73E8" w:rsidRPr="000B48BE">
              <w:t>astoupený:</w:t>
            </w:r>
          </w:p>
        </w:tc>
        <w:tc>
          <w:tcPr>
            <w:tcW w:w="8813" w:type="dxa"/>
            <w:vAlign w:val="center"/>
          </w:tcPr>
          <w:p w:rsidR="00FD73E8" w:rsidRPr="000B48BE" w:rsidRDefault="000B48BE" w:rsidP="000B48BE">
            <w:pPr>
              <w:pStyle w:val="Tabulka1"/>
              <w:rPr>
                <w:rFonts w:eastAsia="Calibri"/>
                <w:highlight w:val="yellow"/>
              </w:rPr>
            </w:pPr>
            <w:r w:rsidRPr="000B48BE">
              <w:rPr>
                <w:rFonts w:eastAsia="Calibri"/>
              </w:rPr>
              <w:t xml:space="preserve">MUDr. </w:t>
            </w:r>
            <w:r w:rsidR="00EE689B">
              <w:rPr>
                <w:rFonts w:eastAsia="Calibri"/>
              </w:rPr>
              <w:t xml:space="preserve">Bc. </w:t>
            </w:r>
            <w:r w:rsidRPr="000B48BE">
              <w:rPr>
                <w:rFonts w:eastAsia="Calibri"/>
              </w:rPr>
              <w:t>Pavlem Hrdličkou, ředitelem</w:t>
            </w:r>
          </w:p>
        </w:tc>
      </w:tr>
      <w:tr w:rsidR="002F7541" w:rsidRPr="000B48BE" w:rsidTr="007A734F">
        <w:trPr>
          <w:trHeight w:val="284"/>
          <w:jc w:val="center"/>
        </w:trPr>
        <w:tc>
          <w:tcPr>
            <w:tcW w:w="1025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F7541" w:rsidRPr="000B48BE" w:rsidRDefault="000B48BE" w:rsidP="000B48BE">
            <w:pPr>
              <w:spacing w:before="40" w:after="40" w:line="240" w:lineRule="auto"/>
              <w:jc w:val="center"/>
              <w:rPr>
                <w:b/>
                <w:sz w:val="20"/>
              </w:rPr>
            </w:pPr>
            <w:r w:rsidRPr="000B48BE">
              <w:rPr>
                <w:b/>
                <w:sz w:val="20"/>
              </w:rPr>
              <w:t>N</w:t>
            </w:r>
            <w:r w:rsidR="002F7541" w:rsidRPr="000B48BE">
              <w:rPr>
                <w:b/>
                <w:sz w:val="20"/>
              </w:rPr>
              <w:t>ÁZEV VEŘEJNÉ ZAKÁZKY</w:t>
            </w:r>
          </w:p>
        </w:tc>
      </w:tr>
      <w:tr w:rsidR="000E0C95" w:rsidRPr="007A734F" w:rsidTr="007A734F">
        <w:trPr>
          <w:trHeight w:val="693"/>
          <w:jc w:val="center"/>
        </w:trPr>
        <w:tc>
          <w:tcPr>
            <w:tcW w:w="10259" w:type="dxa"/>
            <w:gridSpan w:val="2"/>
            <w:vAlign w:val="center"/>
          </w:tcPr>
          <w:p w:rsidR="000E0C95" w:rsidRPr="00A10D8C" w:rsidRDefault="00403184" w:rsidP="00F665B9">
            <w:pPr>
              <w:pStyle w:val="Nzev"/>
              <w:rPr>
                <w:caps w:val="0"/>
              </w:rPr>
            </w:pPr>
            <w:r w:rsidRPr="000F6EB5">
              <w:rPr>
                <w:caps w:val="0"/>
              </w:rPr>
              <w:t>Dodávky defibrilačních a stimulačních elektrod pro defibrilátor Corpuls3</w:t>
            </w:r>
            <w:r w:rsidR="00EE689B">
              <w:rPr>
                <w:caps w:val="0"/>
              </w:rPr>
              <w:t xml:space="preserve"> (2018)</w:t>
            </w:r>
          </w:p>
        </w:tc>
      </w:tr>
      <w:tr w:rsidR="000E0C95" w:rsidRPr="007A734F" w:rsidTr="007A734F">
        <w:trPr>
          <w:trHeight w:val="693"/>
          <w:jc w:val="center"/>
        </w:trPr>
        <w:tc>
          <w:tcPr>
            <w:tcW w:w="10259" w:type="dxa"/>
            <w:gridSpan w:val="2"/>
            <w:vAlign w:val="center"/>
          </w:tcPr>
          <w:p w:rsidR="000E0C95" w:rsidRPr="007A734F" w:rsidRDefault="000E0C95" w:rsidP="00403184">
            <w:pPr>
              <w:pStyle w:val="Bezmezer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7A734F">
              <w:rPr>
                <w:sz w:val="20"/>
                <w:szCs w:val="20"/>
                <w:lang w:eastAsia="cs-CZ"/>
              </w:rPr>
              <w:t xml:space="preserve">Veřejná zakázka malého rozsahu na </w:t>
            </w:r>
            <w:r w:rsidRPr="00BF3B0D">
              <w:rPr>
                <w:sz w:val="20"/>
                <w:szCs w:val="20"/>
                <w:lang w:eastAsia="cs-CZ"/>
              </w:rPr>
              <w:t>dodávky</w:t>
            </w:r>
            <w:r w:rsidRPr="007A734F">
              <w:rPr>
                <w:sz w:val="20"/>
                <w:szCs w:val="20"/>
                <w:lang w:eastAsia="cs-CZ"/>
              </w:rPr>
              <w:t xml:space="preserve"> zařazená do </w:t>
            </w:r>
            <w:r w:rsidR="00E83BBB">
              <w:rPr>
                <w:sz w:val="20"/>
                <w:szCs w:val="20"/>
                <w:lang w:eastAsia="cs-CZ"/>
              </w:rPr>
              <w:t>I</w:t>
            </w:r>
            <w:r w:rsidR="00EE689B">
              <w:rPr>
                <w:sz w:val="20"/>
                <w:szCs w:val="20"/>
                <w:lang w:eastAsia="cs-CZ"/>
              </w:rPr>
              <w:t>I</w:t>
            </w:r>
            <w:r w:rsidRPr="007A734F">
              <w:rPr>
                <w:sz w:val="20"/>
                <w:szCs w:val="20"/>
                <w:lang w:eastAsia="cs-CZ"/>
              </w:rPr>
              <w:t xml:space="preserve">I. </w:t>
            </w:r>
            <w:r>
              <w:rPr>
                <w:sz w:val="20"/>
                <w:szCs w:val="20"/>
                <w:lang w:eastAsia="cs-CZ"/>
              </w:rPr>
              <w:t>s</w:t>
            </w:r>
            <w:r w:rsidRPr="007A734F">
              <w:rPr>
                <w:sz w:val="20"/>
                <w:szCs w:val="20"/>
                <w:lang w:eastAsia="cs-CZ"/>
              </w:rPr>
              <w:t>kupiny</w:t>
            </w:r>
            <w:r>
              <w:rPr>
                <w:sz w:val="20"/>
                <w:szCs w:val="20"/>
                <w:lang w:eastAsia="cs-CZ"/>
              </w:rPr>
              <w:t xml:space="preserve"> dle</w:t>
            </w:r>
            <w:r w:rsidRPr="007A734F">
              <w:rPr>
                <w:sz w:val="20"/>
                <w:szCs w:val="20"/>
                <w:lang w:eastAsia="cs-CZ"/>
              </w:rPr>
              <w:t xml:space="preserve"> Směrnice RPK č. 2/2016</w:t>
            </w:r>
            <w:r>
              <w:rPr>
                <w:sz w:val="20"/>
                <w:szCs w:val="20"/>
                <w:lang w:eastAsia="cs-CZ"/>
              </w:rPr>
              <w:t xml:space="preserve"> </w:t>
            </w:r>
            <w:r w:rsidRPr="007A734F">
              <w:rPr>
                <w:sz w:val="20"/>
                <w:szCs w:val="20"/>
                <w:lang w:eastAsia="cs-CZ"/>
              </w:rPr>
              <w:t>o</w:t>
            </w:r>
            <w:r>
              <w:rPr>
                <w:sz w:val="20"/>
                <w:szCs w:val="20"/>
                <w:lang w:eastAsia="cs-CZ"/>
              </w:rPr>
              <w:t> </w:t>
            </w:r>
            <w:r w:rsidRPr="007A734F">
              <w:rPr>
                <w:sz w:val="20"/>
                <w:szCs w:val="20"/>
                <w:lang w:eastAsia="cs-CZ"/>
              </w:rPr>
              <w:t>zadávání veřejných zakázek, která je mimo režim zákona č. 134/2016 Sb., o zadávání veřejných zakázek</w:t>
            </w:r>
          </w:p>
        </w:tc>
      </w:tr>
    </w:tbl>
    <w:p w:rsidR="00D60CD2" w:rsidRDefault="00D60CD2" w:rsidP="00D60CD2">
      <w:pPr>
        <w:pStyle w:val="Nadpis1"/>
      </w:pPr>
      <w:r>
        <w:t>základní informace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2410"/>
        <w:gridCol w:w="1418"/>
        <w:gridCol w:w="2439"/>
      </w:tblGrid>
      <w:tr w:rsidR="00D60CD2" w:rsidTr="00D60CD2">
        <w:tc>
          <w:tcPr>
            <w:tcW w:w="2660" w:type="dxa"/>
          </w:tcPr>
          <w:p w:rsidR="00D60CD2" w:rsidRDefault="00D60CD2" w:rsidP="00D60CD2">
            <w:pPr>
              <w:pStyle w:val="Tabulka1"/>
            </w:pPr>
            <w:r>
              <w:t>Název VZ:</w:t>
            </w:r>
          </w:p>
        </w:tc>
        <w:tc>
          <w:tcPr>
            <w:tcW w:w="7684" w:type="dxa"/>
            <w:gridSpan w:val="4"/>
          </w:tcPr>
          <w:p w:rsidR="00D60CD2" w:rsidRDefault="00403184" w:rsidP="00D60CD2">
            <w:pPr>
              <w:pStyle w:val="Tabulka1"/>
            </w:pPr>
            <w:r w:rsidRPr="000F6EB5">
              <w:t>Dodávky defibrilačních a stimulačních elektrod pro defibrilátor Corpuls3</w:t>
            </w:r>
            <w:r w:rsidR="00EE689B">
              <w:t xml:space="preserve"> (2018)</w:t>
            </w:r>
          </w:p>
        </w:tc>
      </w:tr>
      <w:tr w:rsidR="00CA6C59" w:rsidTr="00D60CD2">
        <w:tc>
          <w:tcPr>
            <w:tcW w:w="2660" w:type="dxa"/>
          </w:tcPr>
          <w:p w:rsidR="00CA6C59" w:rsidRDefault="00CA6C59" w:rsidP="00D60CD2">
            <w:pPr>
              <w:pStyle w:val="Tabulka1"/>
            </w:pPr>
            <w:r>
              <w:t>URL adresa VZ v EZAK:</w:t>
            </w:r>
          </w:p>
        </w:tc>
        <w:tc>
          <w:tcPr>
            <w:tcW w:w="7684" w:type="dxa"/>
            <w:gridSpan w:val="4"/>
          </w:tcPr>
          <w:p w:rsidR="00CA6C59" w:rsidRDefault="000E0C95" w:rsidP="00EE689B">
            <w:pPr>
              <w:pStyle w:val="Tabulka1"/>
            </w:pPr>
            <w:r w:rsidRPr="000E0C95">
              <w:t>https://ezak.cnpk.cz/vz00</w:t>
            </w:r>
            <w:r w:rsidR="0011132E">
              <w:t>00</w:t>
            </w:r>
            <w:r w:rsidR="00EE689B">
              <w:t>6402</w:t>
            </w:r>
          </w:p>
        </w:tc>
      </w:tr>
      <w:tr w:rsidR="00D60CD2" w:rsidTr="00D60CD2">
        <w:tc>
          <w:tcPr>
            <w:tcW w:w="2660" w:type="dxa"/>
          </w:tcPr>
          <w:p w:rsidR="00D60CD2" w:rsidRDefault="000E0C95" w:rsidP="00D60CD2">
            <w:pPr>
              <w:pStyle w:val="Tabulka1"/>
            </w:pPr>
            <w:r>
              <w:t>Systémové</w:t>
            </w:r>
            <w:r w:rsidR="00D60CD2">
              <w:t xml:space="preserve"> číslo VZ v EZAK:</w:t>
            </w:r>
          </w:p>
        </w:tc>
        <w:tc>
          <w:tcPr>
            <w:tcW w:w="7684" w:type="dxa"/>
            <w:gridSpan w:val="4"/>
          </w:tcPr>
          <w:p w:rsidR="00D60CD2" w:rsidRPr="00591435" w:rsidRDefault="00EE689B" w:rsidP="00D60CD2">
            <w:pPr>
              <w:pStyle w:val="Tabulka1"/>
            </w:pPr>
            <w:r w:rsidRPr="00EE689B">
              <w:rPr>
                <w:bCs/>
              </w:rPr>
              <w:t>P18V00000363</w:t>
            </w:r>
          </w:p>
        </w:tc>
      </w:tr>
      <w:tr w:rsidR="009123B2" w:rsidTr="00301678">
        <w:tc>
          <w:tcPr>
            <w:tcW w:w="2660" w:type="dxa"/>
          </w:tcPr>
          <w:p w:rsidR="009123B2" w:rsidRDefault="009123B2" w:rsidP="00D60CD2">
            <w:pPr>
              <w:pStyle w:val="Tabulka1"/>
            </w:pPr>
            <w:r>
              <w:t>Lhůta pro podání nabídek:</w:t>
            </w:r>
          </w:p>
        </w:tc>
        <w:tc>
          <w:tcPr>
            <w:tcW w:w="1417" w:type="dxa"/>
          </w:tcPr>
          <w:p w:rsidR="009123B2" w:rsidRDefault="009123B2" w:rsidP="00D60CD2">
            <w:pPr>
              <w:pStyle w:val="Tabulka1"/>
            </w:pPr>
            <w:r>
              <w:t>zahájení PŘ:</w:t>
            </w:r>
          </w:p>
        </w:tc>
        <w:tc>
          <w:tcPr>
            <w:tcW w:w="2410" w:type="dxa"/>
          </w:tcPr>
          <w:p w:rsidR="009123B2" w:rsidRDefault="00EE689B" w:rsidP="00403184">
            <w:pPr>
              <w:pStyle w:val="Tabulka1"/>
            </w:pPr>
            <w:r w:rsidRPr="00EE689B">
              <w:t>03.05.2018 12:05</w:t>
            </w:r>
            <w:r>
              <w:t xml:space="preserve"> </w:t>
            </w:r>
            <w:r w:rsidR="00301678">
              <w:t>hodin</w:t>
            </w:r>
          </w:p>
        </w:tc>
        <w:tc>
          <w:tcPr>
            <w:tcW w:w="1418" w:type="dxa"/>
          </w:tcPr>
          <w:p w:rsidR="009123B2" w:rsidRDefault="009123B2" w:rsidP="00D60CD2">
            <w:pPr>
              <w:pStyle w:val="Tabulka1"/>
            </w:pPr>
            <w:r>
              <w:t>konec lhůty:</w:t>
            </w:r>
          </w:p>
        </w:tc>
        <w:tc>
          <w:tcPr>
            <w:tcW w:w="2439" w:type="dxa"/>
          </w:tcPr>
          <w:p w:rsidR="009123B2" w:rsidRDefault="00EE689B" w:rsidP="00EE689B">
            <w:pPr>
              <w:pStyle w:val="Tabulka1"/>
            </w:pPr>
            <w:r>
              <w:t>11</w:t>
            </w:r>
            <w:r w:rsidR="00403184" w:rsidRPr="00403184">
              <w:t>.</w:t>
            </w:r>
            <w:r>
              <w:t>05</w:t>
            </w:r>
            <w:r w:rsidR="00403184" w:rsidRPr="00403184">
              <w:t>.201</w:t>
            </w:r>
            <w:r>
              <w:t>8</w:t>
            </w:r>
            <w:r w:rsidR="00403184" w:rsidRPr="00403184">
              <w:t xml:space="preserve"> 10:00</w:t>
            </w:r>
            <w:r w:rsidR="009123B2">
              <w:t xml:space="preserve"> hodin</w:t>
            </w:r>
          </w:p>
        </w:tc>
      </w:tr>
    </w:tbl>
    <w:p w:rsidR="00D60CD2" w:rsidRDefault="00D60CD2" w:rsidP="00D60CD2">
      <w:pPr>
        <w:pStyle w:val="Nadpis1"/>
      </w:pPr>
      <w:r w:rsidRPr="00D60CD2">
        <w:t>Předmět veřejné zakázky</w:t>
      </w:r>
    </w:p>
    <w:p w:rsidR="00EE689B" w:rsidRDefault="00EE689B" w:rsidP="00EE689B">
      <w:r w:rsidRPr="006D01B6">
        <w:t xml:space="preserve">Předmětem veřejné zakázky </w:t>
      </w:r>
      <w:r>
        <w:t xml:space="preserve">jsou průběžné dodávky spotřebního materiálu pro defibrilátory Corpuls3 </w:t>
      </w:r>
      <w:r w:rsidRPr="006D01B6">
        <w:t>včetně přímého závozu na</w:t>
      </w:r>
      <w:r>
        <w:t xml:space="preserve"> jednotlivé výjezdové základny</w:t>
      </w:r>
      <w:r w:rsidRPr="006D01B6">
        <w:t xml:space="preserve"> ZZS PK.</w:t>
      </w:r>
      <w:r>
        <w:t xml:space="preserve"> </w:t>
      </w:r>
      <w:r w:rsidRPr="006D01B6">
        <w:t xml:space="preserve">Dodávky budou uskutečňovány </w:t>
      </w:r>
      <w:r>
        <w:t>na základně</w:t>
      </w:r>
      <w:r w:rsidRPr="006D01B6">
        <w:t xml:space="preserve"> dílčích objednávek.</w:t>
      </w:r>
    </w:p>
    <w:p w:rsidR="00EE689B" w:rsidRDefault="00EE689B" w:rsidP="00EE689B">
      <w:r>
        <w:t xml:space="preserve">Konkrétně jsou předmětem </w:t>
      </w:r>
      <w:r w:rsidRPr="006D01B6">
        <w:t xml:space="preserve">veřejné zakázky </w:t>
      </w:r>
      <w:r>
        <w:t xml:space="preserve">Defibrilační a stimulační elektrody </w:t>
      </w:r>
      <w:proofErr w:type="spellStart"/>
      <w:r>
        <w:t>Corpatch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pro dospělé a Defibrilační a stimulační elektrody </w:t>
      </w:r>
      <w:proofErr w:type="spellStart"/>
      <w:r>
        <w:t>Corpatch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pro děti.</w:t>
      </w:r>
    </w:p>
    <w:p w:rsidR="00EE689B" w:rsidRDefault="00EE689B" w:rsidP="00EE689B">
      <w:r>
        <w:t xml:space="preserve">Výsledkem </w:t>
      </w:r>
      <w:r w:rsidRPr="006D01B6">
        <w:t>veřejné zakázky</w:t>
      </w:r>
      <w:r>
        <w:t xml:space="preserve"> bude uzavření rámcové smlouvy (dále také „RS“) na dobu určitou, a sice 4 roky.</w:t>
      </w:r>
    </w:p>
    <w:p w:rsidR="00EE689B" w:rsidRDefault="00EE689B" w:rsidP="00EE689B">
      <w:r>
        <w:t>Předpokládané objemy za 4 roky jsou uvedeny v příloze č. 5 výzvy.</w:t>
      </w:r>
    </w:p>
    <w:p w:rsidR="00EE689B" w:rsidRPr="000C23C1" w:rsidRDefault="00EE689B" w:rsidP="00EE689B">
      <w:pPr>
        <w:pStyle w:val="Nadpis2"/>
      </w:pPr>
      <w:r>
        <w:t>Termín plnění</w:t>
      </w:r>
    </w:p>
    <w:p w:rsidR="00EE689B" w:rsidRDefault="00EE689B" w:rsidP="00EE689B">
      <w:r>
        <w:t xml:space="preserve">Předmět </w:t>
      </w:r>
      <w:r w:rsidRPr="006D01B6">
        <w:t xml:space="preserve">veřejné zakázky </w:t>
      </w:r>
      <w:r>
        <w:t xml:space="preserve">bude průběžně dodáván </w:t>
      </w:r>
      <w:r w:rsidRPr="006D01B6">
        <w:t>na</w:t>
      </w:r>
      <w:r>
        <w:t xml:space="preserve"> jednotlivé výjezdové základny</w:t>
      </w:r>
      <w:r w:rsidRPr="006D01B6">
        <w:t xml:space="preserve"> ZZS PK</w:t>
      </w:r>
      <w:r>
        <w:t xml:space="preserve"> dle podmínek uvedených v RS po dobu 4 let.</w:t>
      </w:r>
    </w:p>
    <w:p w:rsidR="00EE689B" w:rsidRDefault="00EE689B" w:rsidP="00EE689B">
      <w:pPr>
        <w:pStyle w:val="Nadpis2"/>
      </w:pPr>
      <w:r>
        <w:t>M</w:t>
      </w:r>
      <w:r w:rsidRPr="00E0265E">
        <w:t>ísto</w:t>
      </w:r>
      <w:r>
        <w:t xml:space="preserve"> plnění</w:t>
      </w:r>
    </w:p>
    <w:p w:rsidR="00EE689B" w:rsidRDefault="00EE689B" w:rsidP="00EE689B">
      <w:r>
        <w:t>Místem plnění jsou jednotlivé výjezdové základny</w:t>
      </w:r>
      <w:r w:rsidRPr="006D01B6">
        <w:t xml:space="preserve"> ZZS PK</w:t>
      </w:r>
      <w:r>
        <w:t xml:space="preserve"> dle přílohy č. 6 výzvy. Kontaktní osoby nejsou v příloze uvedeny v rámci ochrany osobních údajů. Tyto údaje budou doplněny před podpisem smlouvy.</w:t>
      </w:r>
    </w:p>
    <w:p w:rsidR="00EE689B" w:rsidRDefault="00EE689B" w:rsidP="00EE689B">
      <w:pPr>
        <w:pStyle w:val="Nadpis2"/>
      </w:pPr>
      <w:r>
        <w:t>Předpokládaná hodnota</w:t>
      </w:r>
    </w:p>
    <w:tbl>
      <w:tblPr>
        <w:tblStyle w:val="Mkatabul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2835"/>
      </w:tblGrid>
      <w:tr w:rsidR="00EE689B" w:rsidTr="00743824">
        <w:tc>
          <w:tcPr>
            <w:tcW w:w="4503" w:type="dxa"/>
          </w:tcPr>
          <w:p w:rsidR="00EE689B" w:rsidRDefault="00EE689B" w:rsidP="00743824">
            <w:pPr>
              <w:pStyle w:val="Tabulka1"/>
              <w:spacing w:before="20" w:after="20"/>
            </w:pPr>
            <w:r>
              <w:t>Celková předpokládaná hodnota za 4 roky činí</w:t>
            </w:r>
          </w:p>
        </w:tc>
        <w:tc>
          <w:tcPr>
            <w:tcW w:w="2976" w:type="dxa"/>
          </w:tcPr>
          <w:p w:rsidR="00EE689B" w:rsidRDefault="00EE689B" w:rsidP="00743824">
            <w:pPr>
              <w:pStyle w:val="Tabulka1"/>
              <w:spacing w:before="20" w:after="20"/>
              <w:jc w:val="center"/>
            </w:pPr>
            <w:r>
              <w:t>…………………………………………</w:t>
            </w:r>
          </w:p>
        </w:tc>
        <w:tc>
          <w:tcPr>
            <w:tcW w:w="2835" w:type="dxa"/>
          </w:tcPr>
          <w:p w:rsidR="00EE689B" w:rsidRPr="009226EC" w:rsidRDefault="00EE689B" w:rsidP="00743824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1 815 45</w:t>
            </w:r>
            <w:r w:rsidRPr="005624FE">
              <w:rPr>
                <w:b/>
              </w:rPr>
              <w:t>6</w:t>
            </w:r>
            <w:r w:rsidRPr="009226EC">
              <w:rPr>
                <w:b/>
              </w:rPr>
              <w:t>,- Kč bez DPH</w:t>
            </w:r>
          </w:p>
        </w:tc>
      </w:tr>
    </w:tbl>
    <w:p w:rsidR="00D60CD2" w:rsidRDefault="00D60CD2" w:rsidP="00D60CD2">
      <w:pPr>
        <w:pStyle w:val="Nadpis1"/>
      </w:pPr>
      <w:r>
        <w:lastRenderedPageBreak/>
        <w:t>způsob hodnocení veřejné zakázky</w:t>
      </w:r>
    </w:p>
    <w:p w:rsidR="00403184" w:rsidRPr="00097ABF" w:rsidRDefault="00403184" w:rsidP="00403184">
      <w:r w:rsidRPr="00BD77D5">
        <w:t xml:space="preserve">Zadavatel stanovil pro výběr </w:t>
      </w:r>
      <w:r>
        <w:t>dodavatele</w:t>
      </w:r>
      <w:r w:rsidRPr="00BD77D5">
        <w:t xml:space="preserve"> kritérium ekonomické výhodnosti nabídky, kdy hodnocena bude </w:t>
      </w:r>
      <w:r w:rsidRPr="00BD77D5">
        <w:rPr>
          <w:b/>
        </w:rPr>
        <w:t>nejnižší nabídková cena v Kč bez DPH</w:t>
      </w:r>
      <w:r w:rsidRPr="00BD77D5">
        <w:t>.</w:t>
      </w:r>
      <w:r>
        <w:t xml:space="preserve"> Jestliže podá nabídku neplátce DPH, bude jeho nabídka porovnána s nabídkami plátců v Kč včetně DPH. </w:t>
      </w:r>
      <w:r w:rsidRPr="00685297">
        <w:rPr>
          <w:b/>
        </w:rPr>
        <w:t>Neplátce DPH je povinen tuto skutečnost uvést v krycím listu nabídky.</w:t>
      </w:r>
    </w:p>
    <w:p w:rsidR="00403184" w:rsidRPr="00BD77D5" w:rsidRDefault="00403184" w:rsidP="00403184">
      <w:pPr>
        <w:rPr>
          <w:b/>
          <w:sz w:val="23"/>
          <w:szCs w:val="23"/>
        </w:rPr>
      </w:pPr>
      <w:r>
        <w:t xml:space="preserve">Předmětem hodnocení je celková nabídková cena v Kč bez DPH za předpokládaný objem dodávek za období </w:t>
      </w:r>
      <w:r w:rsidR="00EE689B">
        <w:t>4 let</w:t>
      </w:r>
      <w:r>
        <w:t>.</w:t>
      </w:r>
    </w:p>
    <w:p w:rsidR="00D60CD2" w:rsidRDefault="00D60CD2" w:rsidP="00D60CD2">
      <w:pPr>
        <w:pStyle w:val="Nadpis1"/>
      </w:pPr>
      <w:r>
        <w:t>seznam oslovených dodavatelů</w:t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819"/>
        <w:gridCol w:w="1134"/>
        <w:gridCol w:w="1701"/>
      </w:tblGrid>
      <w:tr w:rsidR="00403184" w:rsidRPr="000E0C95" w:rsidTr="005175BF">
        <w:trPr>
          <w:cantSplit/>
          <w:trHeight w:val="84"/>
        </w:trPr>
        <w:tc>
          <w:tcPr>
            <w:tcW w:w="2836" w:type="dxa"/>
          </w:tcPr>
          <w:p w:rsidR="00403184" w:rsidRPr="000E0C95" w:rsidRDefault="00403184" w:rsidP="005175BF">
            <w:pPr>
              <w:spacing w:before="40" w:after="40" w:line="240" w:lineRule="auto"/>
              <w:jc w:val="left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Dodavatel</w:t>
            </w:r>
          </w:p>
        </w:tc>
        <w:tc>
          <w:tcPr>
            <w:tcW w:w="4819" w:type="dxa"/>
          </w:tcPr>
          <w:p w:rsidR="00403184" w:rsidRPr="000E0C95" w:rsidRDefault="00403184" w:rsidP="005175BF">
            <w:pPr>
              <w:spacing w:before="40" w:after="40" w:line="240" w:lineRule="auto"/>
              <w:jc w:val="left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Sídlo</w:t>
            </w:r>
          </w:p>
        </w:tc>
        <w:tc>
          <w:tcPr>
            <w:tcW w:w="1134" w:type="dxa"/>
          </w:tcPr>
          <w:p w:rsidR="00403184" w:rsidRPr="000E0C95" w:rsidRDefault="00403184" w:rsidP="005175BF">
            <w:pPr>
              <w:spacing w:before="40" w:after="40" w:line="240" w:lineRule="auto"/>
              <w:jc w:val="left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IČO</w:t>
            </w:r>
          </w:p>
        </w:tc>
        <w:tc>
          <w:tcPr>
            <w:tcW w:w="1701" w:type="dxa"/>
          </w:tcPr>
          <w:p w:rsidR="00403184" w:rsidRPr="000E0C95" w:rsidRDefault="00403184" w:rsidP="005175BF">
            <w:pPr>
              <w:spacing w:before="40" w:after="40" w:line="240" w:lineRule="auto"/>
              <w:jc w:val="left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Způsob oslovení</w:t>
            </w:r>
          </w:p>
        </w:tc>
      </w:tr>
      <w:tr w:rsidR="00403184" w:rsidRPr="003D405C" w:rsidTr="005175BF">
        <w:trPr>
          <w:cantSplit/>
          <w:trHeight w:val="76"/>
        </w:trPr>
        <w:tc>
          <w:tcPr>
            <w:tcW w:w="2836" w:type="dxa"/>
            <w:vAlign w:val="center"/>
          </w:tcPr>
          <w:p w:rsidR="00403184" w:rsidRPr="00817A30" w:rsidRDefault="00403184" w:rsidP="005175BF">
            <w:pPr>
              <w:spacing w:before="40" w:after="40" w:line="240" w:lineRule="auto"/>
              <w:rPr>
                <w:sz w:val="20"/>
              </w:rPr>
            </w:pPr>
            <w:proofErr w:type="spellStart"/>
            <w:r w:rsidRPr="00817A30">
              <w:rPr>
                <w:color w:val="000000"/>
                <w:sz w:val="20"/>
              </w:rPr>
              <w:t>Cheirón</w:t>
            </w:r>
            <w:proofErr w:type="spellEnd"/>
            <w:r w:rsidRPr="00817A30">
              <w:rPr>
                <w:color w:val="000000"/>
                <w:sz w:val="20"/>
              </w:rPr>
              <w:t>, a.s.</w:t>
            </w:r>
          </w:p>
        </w:tc>
        <w:tc>
          <w:tcPr>
            <w:tcW w:w="4819" w:type="dxa"/>
          </w:tcPr>
          <w:p w:rsidR="00403184" w:rsidRPr="00817A30" w:rsidRDefault="00403184" w:rsidP="005175BF">
            <w:pPr>
              <w:pStyle w:val="Tabulka1"/>
              <w:jc w:val="left"/>
              <w:rPr>
                <w:sz w:val="20"/>
              </w:rPr>
            </w:pPr>
            <w:r w:rsidRPr="00817A30">
              <w:rPr>
                <w:color w:val="000000"/>
                <w:sz w:val="20"/>
              </w:rPr>
              <w:t>Ulrychova 2260/13, 162 00 Praha 6</w:t>
            </w:r>
          </w:p>
        </w:tc>
        <w:tc>
          <w:tcPr>
            <w:tcW w:w="1134" w:type="dxa"/>
            <w:vAlign w:val="center"/>
          </w:tcPr>
          <w:p w:rsidR="00403184" w:rsidRPr="00817A30" w:rsidRDefault="00403184" w:rsidP="005175BF">
            <w:pPr>
              <w:pStyle w:val="Tabulka1"/>
              <w:jc w:val="left"/>
              <w:rPr>
                <w:sz w:val="20"/>
              </w:rPr>
            </w:pPr>
            <w:r w:rsidRPr="00817A30">
              <w:rPr>
                <w:color w:val="000000"/>
                <w:sz w:val="20"/>
              </w:rPr>
              <w:t>27094987</w:t>
            </w:r>
          </w:p>
        </w:tc>
        <w:tc>
          <w:tcPr>
            <w:tcW w:w="1701" w:type="dxa"/>
          </w:tcPr>
          <w:p w:rsidR="00403184" w:rsidRPr="003D405C" w:rsidRDefault="00403184" w:rsidP="005175BF">
            <w:pPr>
              <w:pStyle w:val="Tabulka1"/>
              <w:jc w:val="left"/>
              <w:rPr>
                <w:sz w:val="20"/>
              </w:rPr>
            </w:pPr>
            <w:r w:rsidRPr="003D405C">
              <w:rPr>
                <w:sz w:val="20"/>
              </w:rPr>
              <w:t>EZAK + email</w:t>
            </w:r>
          </w:p>
        </w:tc>
      </w:tr>
    </w:tbl>
    <w:p w:rsidR="00403184" w:rsidRDefault="00403184" w:rsidP="00403184">
      <w:r>
        <w:t xml:space="preserve">V rámci této VZ byl osloven pouze jediný dodavatel, neboť jde o výhradního dodavatele poptávaných elektrod pro </w:t>
      </w:r>
      <w:r w:rsidRPr="000F6EB5">
        <w:t>defibrilátor</w:t>
      </w:r>
      <w:r>
        <w:t>y</w:t>
      </w:r>
      <w:r w:rsidRPr="000F6EB5">
        <w:t xml:space="preserve"> Corpuls3</w:t>
      </w:r>
      <w:r>
        <w:t>.</w:t>
      </w:r>
    </w:p>
    <w:p w:rsidR="00D60CD2" w:rsidRDefault="00D60CD2" w:rsidP="00D60CD2">
      <w:pPr>
        <w:pStyle w:val="Nadpis1"/>
      </w:pPr>
      <w:r>
        <w:t>seznam podaných nabídek</w:t>
      </w:r>
    </w:p>
    <w:p w:rsidR="001911B5" w:rsidRDefault="001911B5" w:rsidP="001911B5">
      <w:pPr>
        <w:pStyle w:val="Nadpis2"/>
      </w:pPr>
      <w:r>
        <w:t>Nabídky podané v elektronické podobě</w:t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4678"/>
        <w:gridCol w:w="1134"/>
        <w:gridCol w:w="1701"/>
      </w:tblGrid>
      <w:tr w:rsidR="001911B5" w:rsidRPr="000E0C95" w:rsidTr="00A51957">
        <w:trPr>
          <w:cantSplit/>
          <w:trHeight w:val="84"/>
        </w:trPr>
        <w:tc>
          <w:tcPr>
            <w:tcW w:w="426" w:type="dxa"/>
          </w:tcPr>
          <w:p w:rsidR="001911B5" w:rsidRPr="000E0C95" w:rsidRDefault="001911B5" w:rsidP="00A51957">
            <w:pPr>
              <w:spacing w:before="40" w:after="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551" w:type="dxa"/>
          </w:tcPr>
          <w:p w:rsidR="001911B5" w:rsidRPr="000E0C95" w:rsidRDefault="001911B5" w:rsidP="00A51957">
            <w:pPr>
              <w:spacing w:before="40" w:after="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</w:p>
        </w:tc>
        <w:tc>
          <w:tcPr>
            <w:tcW w:w="4678" w:type="dxa"/>
          </w:tcPr>
          <w:p w:rsidR="001911B5" w:rsidRPr="000E0C95" w:rsidRDefault="001911B5" w:rsidP="00A51957">
            <w:pPr>
              <w:spacing w:before="40" w:after="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Sídlo</w:t>
            </w:r>
          </w:p>
        </w:tc>
        <w:tc>
          <w:tcPr>
            <w:tcW w:w="1134" w:type="dxa"/>
          </w:tcPr>
          <w:p w:rsidR="001911B5" w:rsidRPr="000E0C95" w:rsidRDefault="001911B5" w:rsidP="00A51957">
            <w:pPr>
              <w:spacing w:before="40" w:after="40" w:line="240" w:lineRule="auto"/>
              <w:rPr>
                <w:b/>
                <w:sz w:val="20"/>
              </w:rPr>
            </w:pPr>
            <w:r w:rsidRPr="000E0C95">
              <w:rPr>
                <w:b/>
                <w:sz w:val="20"/>
              </w:rPr>
              <w:t>IČO</w:t>
            </w:r>
          </w:p>
        </w:tc>
        <w:tc>
          <w:tcPr>
            <w:tcW w:w="1701" w:type="dxa"/>
          </w:tcPr>
          <w:p w:rsidR="001911B5" w:rsidRPr="000E0C95" w:rsidRDefault="001911B5" w:rsidP="00A51957">
            <w:pPr>
              <w:spacing w:before="40" w:after="4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Doručeno</w:t>
            </w:r>
          </w:p>
        </w:tc>
      </w:tr>
      <w:tr w:rsidR="001911B5" w:rsidRPr="000E0C95" w:rsidTr="00A51957">
        <w:trPr>
          <w:cantSplit/>
          <w:trHeight w:val="76"/>
        </w:trPr>
        <w:tc>
          <w:tcPr>
            <w:tcW w:w="426" w:type="dxa"/>
            <w:vAlign w:val="center"/>
          </w:tcPr>
          <w:p w:rsidR="001911B5" w:rsidRPr="000E0C95" w:rsidRDefault="001911B5" w:rsidP="00A51957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E1</w:t>
            </w:r>
          </w:p>
        </w:tc>
        <w:tc>
          <w:tcPr>
            <w:tcW w:w="2551" w:type="dxa"/>
            <w:vAlign w:val="center"/>
          </w:tcPr>
          <w:p w:rsidR="001911B5" w:rsidRPr="00817A30" w:rsidRDefault="001911B5" w:rsidP="00A51957">
            <w:pPr>
              <w:spacing w:before="40" w:after="40" w:line="240" w:lineRule="auto"/>
              <w:rPr>
                <w:sz w:val="20"/>
              </w:rPr>
            </w:pPr>
            <w:proofErr w:type="spellStart"/>
            <w:r w:rsidRPr="00817A30">
              <w:rPr>
                <w:color w:val="000000"/>
                <w:sz w:val="20"/>
              </w:rPr>
              <w:t>Cheirón</w:t>
            </w:r>
            <w:proofErr w:type="spellEnd"/>
            <w:r w:rsidRPr="00817A30">
              <w:rPr>
                <w:color w:val="000000"/>
                <w:sz w:val="20"/>
              </w:rPr>
              <w:t>, a.s.</w:t>
            </w:r>
          </w:p>
        </w:tc>
        <w:tc>
          <w:tcPr>
            <w:tcW w:w="4678" w:type="dxa"/>
          </w:tcPr>
          <w:p w:rsidR="001911B5" w:rsidRPr="00817A30" w:rsidRDefault="001911B5" w:rsidP="00A51957">
            <w:pPr>
              <w:pStyle w:val="Tabulka1"/>
              <w:jc w:val="left"/>
              <w:rPr>
                <w:sz w:val="20"/>
              </w:rPr>
            </w:pPr>
            <w:r w:rsidRPr="00817A30">
              <w:rPr>
                <w:color w:val="000000"/>
                <w:sz w:val="20"/>
              </w:rPr>
              <w:t>Ulrychova 2260/13, 162 00 Praha 6</w:t>
            </w:r>
          </w:p>
        </w:tc>
        <w:tc>
          <w:tcPr>
            <w:tcW w:w="1134" w:type="dxa"/>
            <w:vAlign w:val="center"/>
          </w:tcPr>
          <w:p w:rsidR="001911B5" w:rsidRPr="00817A30" w:rsidRDefault="001911B5" w:rsidP="00A51957">
            <w:pPr>
              <w:pStyle w:val="Tabulka1"/>
              <w:jc w:val="left"/>
              <w:rPr>
                <w:sz w:val="20"/>
              </w:rPr>
            </w:pPr>
            <w:r w:rsidRPr="00817A30">
              <w:rPr>
                <w:color w:val="000000"/>
                <w:sz w:val="20"/>
              </w:rPr>
              <w:t>27094987</w:t>
            </w:r>
          </w:p>
        </w:tc>
        <w:tc>
          <w:tcPr>
            <w:tcW w:w="1701" w:type="dxa"/>
          </w:tcPr>
          <w:p w:rsidR="001911B5" w:rsidRPr="000E0C95" w:rsidRDefault="001911B5" w:rsidP="00A51957">
            <w:pPr>
              <w:spacing w:before="40" w:after="4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09.05.2018 11:52</w:t>
            </w:r>
          </w:p>
        </w:tc>
      </w:tr>
    </w:tbl>
    <w:p w:rsidR="001911B5" w:rsidRDefault="001911B5" w:rsidP="001911B5">
      <w:pPr>
        <w:pStyle w:val="Nadpis2"/>
      </w:pPr>
      <w:r>
        <w:t>Nabídky podané v listinné podobě</w:t>
      </w:r>
    </w:p>
    <w:p w:rsidR="001911B5" w:rsidRPr="00C07396" w:rsidRDefault="001911B5" w:rsidP="001911B5">
      <w:r>
        <w:t>V listinné podobě nebyly podány žádné nabídky.</w:t>
      </w:r>
    </w:p>
    <w:p w:rsidR="00D60CD2" w:rsidRDefault="00D60CD2" w:rsidP="00D60CD2">
      <w:pPr>
        <w:pStyle w:val="Nadpis1"/>
      </w:pPr>
      <w:r>
        <w:t>Výběr nejvhodnější nabídky</w:t>
      </w:r>
    </w:p>
    <w:p w:rsidR="00D60CD2" w:rsidRDefault="00CA6C59" w:rsidP="00CA6C59">
      <w:pPr>
        <w:rPr>
          <w:rFonts w:eastAsia="Calibri"/>
        </w:rPr>
      </w:pPr>
      <w:r w:rsidRPr="00CA6C59">
        <w:rPr>
          <w:rFonts w:eastAsia="Calibri"/>
        </w:rPr>
        <w:t>Zadavatel rozhodl o výběru</w:t>
      </w:r>
      <w:r>
        <w:rPr>
          <w:rFonts w:eastAsia="Calibri"/>
        </w:rPr>
        <w:t xml:space="preserve"> nejvhodnější nabídky dne</w:t>
      </w:r>
      <w:r w:rsidR="00910C1C">
        <w:rPr>
          <w:rFonts w:eastAsia="Calibri"/>
        </w:rPr>
        <w:t xml:space="preserve"> </w:t>
      </w:r>
      <w:r w:rsidR="001911B5">
        <w:rPr>
          <w:rFonts w:eastAsia="Calibri"/>
        </w:rPr>
        <w:t>14</w:t>
      </w:r>
      <w:r w:rsidRPr="00CA6C59">
        <w:rPr>
          <w:rFonts w:eastAsia="Calibri"/>
        </w:rPr>
        <w:t>.</w:t>
      </w:r>
      <w:r w:rsidR="0051321C">
        <w:rPr>
          <w:rFonts w:eastAsia="Calibri"/>
        </w:rPr>
        <w:t xml:space="preserve"> </w:t>
      </w:r>
      <w:r w:rsidR="00EE689B">
        <w:rPr>
          <w:rFonts w:eastAsia="Calibri"/>
        </w:rPr>
        <w:t>5</w:t>
      </w:r>
      <w:r w:rsidR="004A7B27">
        <w:rPr>
          <w:rFonts w:eastAsia="Calibri"/>
        </w:rPr>
        <w:t>.</w:t>
      </w:r>
      <w:r w:rsidRPr="00CA6C59">
        <w:rPr>
          <w:rFonts w:eastAsia="Calibri"/>
        </w:rPr>
        <w:t xml:space="preserve"> 201</w:t>
      </w:r>
      <w:r w:rsidR="00EE689B">
        <w:rPr>
          <w:rFonts w:eastAsia="Calibri"/>
        </w:rPr>
        <w:t>8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č.j.</w:t>
      </w:r>
      <w:proofErr w:type="gramEnd"/>
      <w:r>
        <w:rPr>
          <w:rFonts w:eastAsia="Calibri"/>
        </w:rPr>
        <w:t xml:space="preserve"> ZZSPK/</w:t>
      </w:r>
      <w:r w:rsidR="001911B5">
        <w:rPr>
          <w:rFonts w:eastAsia="Calibri"/>
        </w:rPr>
        <w:t>3210</w:t>
      </w:r>
      <w:r>
        <w:rPr>
          <w:rFonts w:eastAsia="Calibri"/>
        </w:rPr>
        <w:t>/</w:t>
      </w:r>
      <w:r w:rsidR="00EE689B">
        <w:rPr>
          <w:rFonts w:eastAsia="Calibri"/>
        </w:rPr>
        <w:t>18</w:t>
      </w:r>
      <w:r w:rsidRPr="00CA6C59">
        <w:rPr>
          <w:rFonts w:eastAsia="Calibri"/>
        </w:rPr>
        <w:t>.</w:t>
      </w:r>
      <w:r>
        <w:rPr>
          <w:rFonts w:eastAsia="Calibri"/>
        </w:rPr>
        <w:t xml:space="preserve"> Text rozhodnutí je uveden níže.</w:t>
      </w:r>
    </w:p>
    <w:p w:rsidR="0051321C" w:rsidRDefault="0051321C" w:rsidP="0051321C">
      <w:pPr>
        <w:pStyle w:val="Nadpis2"/>
        <w:rPr>
          <w:rFonts w:eastAsia="Calibri"/>
        </w:rPr>
      </w:pPr>
      <w:r>
        <w:rPr>
          <w:rFonts w:eastAsia="Calibri"/>
        </w:rPr>
        <w:t>Odůvodnění</w:t>
      </w:r>
    </w:p>
    <w:p w:rsidR="001911B5" w:rsidRDefault="001911B5" w:rsidP="001911B5">
      <w:r>
        <w:t>V rámci výše uvedené</w:t>
      </w:r>
      <w:r w:rsidRPr="007A734F">
        <w:t xml:space="preserve"> veřejné zakáz</w:t>
      </w:r>
      <w:r>
        <w:t>ky</w:t>
      </w:r>
      <w:r w:rsidRPr="007A734F">
        <w:t xml:space="preserve"> </w:t>
      </w:r>
      <w:r w:rsidRPr="004227C8">
        <w:rPr>
          <w:b/>
          <w:sz w:val="24"/>
        </w:rPr>
        <w:t xml:space="preserve">rozhoduji o výběru </w:t>
      </w:r>
      <w:r>
        <w:t>následujícího dodavatele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813"/>
      </w:tblGrid>
      <w:tr w:rsidR="001911B5" w:rsidRPr="000B48BE" w:rsidTr="00A51957">
        <w:trPr>
          <w:trHeight w:val="284"/>
          <w:jc w:val="center"/>
        </w:trPr>
        <w:tc>
          <w:tcPr>
            <w:tcW w:w="1446" w:type="dxa"/>
            <w:vAlign w:val="center"/>
          </w:tcPr>
          <w:p w:rsidR="001911B5" w:rsidRPr="000B48BE" w:rsidRDefault="001911B5" w:rsidP="00A51957">
            <w:pPr>
              <w:pStyle w:val="Tabulka1"/>
              <w:rPr>
                <w:b/>
              </w:rPr>
            </w:pPr>
            <w:r>
              <w:rPr>
                <w:b/>
              </w:rPr>
              <w:t>Název</w:t>
            </w:r>
            <w:r w:rsidRPr="000B48BE">
              <w:rPr>
                <w:b/>
              </w:rPr>
              <w:t>:</w:t>
            </w:r>
          </w:p>
        </w:tc>
        <w:tc>
          <w:tcPr>
            <w:tcW w:w="8813" w:type="dxa"/>
            <w:vAlign w:val="center"/>
          </w:tcPr>
          <w:p w:rsidR="001911B5" w:rsidRPr="0024509C" w:rsidRDefault="001911B5" w:rsidP="00A51957">
            <w:pPr>
              <w:pStyle w:val="Tabulka1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Cheirón</w:t>
            </w:r>
            <w:proofErr w:type="spellEnd"/>
            <w:r>
              <w:rPr>
                <w:rFonts w:eastAsia="Calibri"/>
                <w:b/>
              </w:rPr>
              <w:t>, a.s.</w:t>
            </w:r>
          </w:p>
        </w:tc>
      </w:tr>
      <w:tr w:rsidR="001911B5" w:rsidRPr="000B48BE" w:rsidTr="00A51957">
        <w:trPr>
          <w:trHeight w:val="284"/>
          <w:jc w:val="center"/>
        </w:trPr>
        <w:tc>
          <w:tcPr>
            <w:tcW w:w="1446" w:type="dxa"/>
            <w:vAlign w:val="center"/>
          </w:tcPr>
          <w:p w:rsidR="001911B5" w:rsidRPr="000B48BE" w:rsidRDefault="001911B5" w:rsidP="00A51957">
            <w:pPr>
              <w:pStyle w:val="Tabulka1"/>
            </w:pPr>
            <w:r>
              <w:t>Sídlo</w:t>
            </w:r>
            <w:r w:rsidRPr="000B48BE">
              <w:t>:</w:t>
            </w:r>
          </w:p>
        </w:tc>
        <w:tc>
          <w:tcPr>
            <w:tcW w:w="8813" w:type="dxa"/>
            <w:vAlign w:val="center"/>
          </w:tcPr>
          <w:p w:rsidR="001911B5" w:rsidRPr="00CA78A0" w:rsidRDefault="001911B5" w:rsidP="00A51957">
            <w:pPr>
              <w:pStyle w:val="Tabulka1"/>
              <w:rPr>
                <w:rFonts w:eastAsia="Calibri"/>
              </w:rPr>
            </w:pPr>
            <w:r w:rsidRPr="00CA78A0">
              <w:rPr>
                <w:rFonts w:eastAsia="Calibri"/>
              </w:rPr>
              <w:t>Ulrychova 2260/13, 162 00 Praha 6</w:t>
            </w:r>
          </w:p>
        </w:tc>
      </w:tr>
      <w:tr w:rsidR="001911B5" w:rsidRPr="000B48BE" w:rsidTr="00A51957">
        <w:trPr>
          <w:trHeight w:val="284"/>
          <w:jc w:val="center"/>
        </w:trPr>
        <w:tc>
          <w:tcPr>
            <w:tcW w:w="1446" w:type="dxa"/>
            <w:vAlign w:val="center"/>
          </w:tcPr>
          <w:p w:rsidR="001911B5" w:rsidRPr="000B48BE" w:rsidRDefault="001911B5" w:rsidP="00A51957">
            <w:pPr>
              <w:pStyle w:val="Tabulka1"/>
            </w:pPr>
            <w:r>
              <w:t>IČO</w:t>
            </w:r>
            <w:r w:rsidRPr="000B48BE">
              <w:t>:</w:t>
            </w:r>
          </w:p>
        </w:tc>
        <w:tc>
          <w:tcPr>
            <w:tcW w:w="8813" w:type="dxa"/>
            <w:vAlign w:val="center"/>
          </w:tcPr>
          <w:p w:rsidR="001911B5" w:rsidRPr="00CA78A0" w:rsidRDefault="001911B5" w:rsidP="00A51957">
            <w:pPr>
              <w:pStyle w:val="Tabulka1"/>
              <w:rPr>
                <w:rFonts w:eastAsia="Calibri"/>
              </w:rPr>
            </w:pPr>
            <w:r w:rsidRPr="00CA78A0">
              <w:rPr>
                <w:rFonts w:eastAsia="Calibri"/>
              </w:rPr>
              <w:t>27094987</w:t>
            </w:r>
          </w:p>
        </w:tc>
      </w:tr>
    </w:tbl>
    <w:p w:rsidR="001911B5" w:rsidRPr="000C23C1" w:rsidRDefault="001911B5" w:rsidP="001911B5">
      <w:pPr>
        <w:spacing w:before="0" w:after="0"/>
        <w:rPr>
          <w:sz w:val="2"/>
          <w:szCs w:val="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4"/>
        <w:gridCol w:w="4135"/>
      </w:tblGrid>
      <w:tr w:rsidR="001911B5" w:rsidRPr="00CA78A0" w:rsidTr="00A51957">
        <w:trPr>
          <w:trHeight w:val="284"/>
          <w:jc w:val="center"/>
        </w:trPr>
        <w:tc>
          <w:tcPr>
            <w:tcW w:w="6124" w:type="dxa"/>
            <w:vAlign w:val="center"/>
          </w:tcPr>
          <w:p w:rsidR="001911B5" w:rsidRPr="00CA78A0" w:rsidRDefault="001911B5" w:rsidP="00A51957">
            <w:pPr>
              <w:pStyle w:val="Tabulka1"/>
            </w:pPr>
            <w:r w:rsidRPr="00CA78A0">
              <w:t>Celková nabídková cena v Kč bez DPH:</w:t>
            </w:r>
          </w:p>
        </w:tc>
        <w:tc>
          <w:tcPr>
            <w:tcW w:w="4135" w:type="dxa"/>
            <w:vAlign w:val="center"/>
          </w:tcPr>
          <w:p w:rsidR="001911B5" w:rsidRPr="00CA78A0" w:rsidRDefault="001911B5" w:rsidP="00A51957">
            <w:pPr>
              <w:pStyle w:val="Tabulka1"/>
              <w:jc w:val="right"/>
              <w:rPr>
                <w:rFonts w:eastAsia="Calibri"/>
                <w:b/>
              </w:rPr>
            </w:pPr>
            <w:r w:rsidRPr="0009141E">
              <w:rPr>
                <w:rFonts w:eastAsia="Calibri"/>
                <w:b/>
              </w:rPr>
              <w:t>1 815 455,76</w:t>
            </w:r>
          </w:p>
        </w:tc>
      </w:tr>
    </w:tbl>
    <w:p w:rsidR="001911B5" w:rsidRPr="001911B5" w:rsidRDefault="001911B5" w:rsidP="001911B5">
      <w:pPr>
        <w:rPr>
          <w:b/>
        </w:rPr>
      </w:pPr>
      <w:r w:rsidRPr="001911B5">
        <w:rPr>
          <w:b/>
        </w:rPr>
        <w:t>Seznam hodnocených nabídek:</w:t>
      </w:r>
    </w:p>
    <w:p w:rsidR="001911B5" w:rsidRPr="00E93780" w:rsidRDefault="001911B5" w:rsidP="001911B5">
      <w:r>
        <w:t>Z důvodu podání jedné nabídky nebylo hodnocení provedeno.</w:t>
      </w:r>
    </w:p>
    <w:p w:rsidR="001911B5" w:rsidRPr="001911B5" w:rsidRDefault="001911B5" w:rsidP="001911B5">
      <w:pPr>
        <w:rPr>
          <w:b/>
        </w:rPr>
      </w:pPr>
      <w:r w:rsidRPr="001911B5">
        <w:rPr>
          <w:b/>
        </w:rPr>
        <w:t>Výsledek hodnocení nabídek:</w:t>
      </w:r>
    </w:p>
    <w:p w:rsidR="001911B5" w:rsidRPr="00E93780" w:rsidRDefault="001911B5" w:rsidP="001911B5">
      <w:r>
        <w:t>Z důvodu podání jedné nabídky nebylo hodnocení provedeno.</w:t>
      </w:r>
    </w:p>
    <w:p w:rsidR="001911B5" w:rsidRPr="001911B5" w:rsidRDefault="001911B5" w:rsidP="001911B5">
      <w:pPr>
        <w:rPr>
          <w:b/>
        </w:rPr>
      </w:pPr>
      <w:r w:rsidRPr="001911B5">
        <w:rPr>
          <w:b/>
        </w:rPr>
        <w:t>Odůvodnění rozhodnutí:</w:t>
      </w:r>
    </w:p>
    <w:p w:rsidR="001911B5" w:rsidRDefault="001911B5" w:rsidP="001911B5">
      <w:r>
        <w:t xml:space="preserve">Uvedený dodavatel </w:t>
      </w:r>
      <w:r w:rsidRPr="007A734F">
        <w:t>splnil všechny požadavky zadavatele</w:t>
      </w:r>
      <w:r>
        <w:t>.</w:t>
      </w:r>
    </w:p>
    <w:p w:rsidR="001911B5" w:rsidRDefault="001911B5" w:rsidP="001911B5">
      <w:r>
        <w:t>Z důvodu podání jedné nabídky nebylo hodnocení provedeno.</w:t>
      </w:r>
    </w:p>
    <w:p w:rsidR="001911B5" w:rsidRDefault="001911B5" w:rsidP="001911B5">
      <w:r>
        <w:lastRenderedPageBreak/>
        <w:t>Komise doporučila zadavateli</w:t>
      </w:r>
      <w:r w:rsidRPr="007A734F">
        <w:t>,</w:t>
      </w:r>
      <w:r>
        <w:t xml:space="preserve"> aby nabídku jediného dodavatele vybral jako nejvhodnější</w:t>
      </w:r>
      <w:r w:rsidRPr="007A734F">
        <w:t xml:space="preserve"> </w:t>
      </w:r>
      <w:r>
        <w:t>a</w:t>
      </w:r>
      <w:r w:rsidRPr="007A734F">
        <w:t xml:space="preserve"> zadavatel </w:t>
      </w:r>
      <w:r>
        <w:t>se s tímto doporučením ztotožnil.</w:t>
      </w:r>
    </w:p>
    <w:p w:rsidR="001911B5" w:rsidRPr="001911B5" w:rsidRDefault="001911B5" w:rsidP="001911B5">
      <w:pPr>
        <w:rPr>
          <w:b/>
        </w:rPr>
      </w:pPr>
      <w:r w:rsidRPr="001911B5">
        <w:rPr>
          <w:b/>
        </w:rPr>
        <w:t>Poučení:</w:t>
      </w:r>
    </w:p>
    <w:p w:rsidR="001911B5" w:rsidRPr="004227C8" w:rsidRDefault="001911B5" w:rsidP="001911B5">
      <w:pPr>
        <w:keepNext/>
      </w:pPr>
      <w:r w:rsidRPr="007A734F">
        <w:t>Podání námitek ve veřejné zakázce malého rozsahu není přípustné.</w:t>
      </w:r>
    </w:p>
    <w:p w:rsidR="00D60CD2" w:rsidRDefault="00D60CD2" w:rsidP="00D60CD2">
      <w:pPr>
        <w:pStyle w:val="Nadpis1"/>
      </w:pPr>
      <w:r>
        <w:t>výběr nabídky umístěné další v pořadí</w:t>
      </w:r>
    </w:p>
    <w:p w:rsidR="00D60CD2" w:rsidRPr="00D60CD2" w:rsidRDefault="00D60CD2" w:rsidP="00D60CD2">
      <w:r>
        <w:t>Tento postup nebyl využit.</w:t>
      </w:r>
    </w:p>
    <w:p w:rsidR="00FB5315" w:rsidRDefault="00FB5315" w:rsidP="00D60CD2">
      <w:pPr>
        <w:pStyle w:val="Nadpis1"/>
      </w:pPr>
      <w:r>
        <w:t xml:space="preserve">vyloučení </w:t>
      </w:r>
      <w:r w:rsidR="0011132E">
        <w:t>Dodavatelé</w:t>
      </w:r>
    </w:p>
    <w:p w:rsidR="00FB5315" w:rsidRDefault="00835855" w:rsidP="00FB5315">
      <w:r>
        <w:t xml:space="preserve">Z poptávkového řízení </w:t>
      </w:r>
      <w:r w:rsidR="00403184">
        <w:t>ne</w:t>
      </w:r>
      <w:r w:rsidR="00FB5315">
        <w:t xml:space="preserve">byli vyloučeni </w:t>
      </w:r>
      <w:r w:rsidR="00403184">
        <w:t>žádní</w:t>
      </w:r>
      <w:r>
        <w:t xml:space="preserve"> </w:t>
      </w:r>
      <w:r w:rsidR="0011132E">
        <w:t>dodavatelé</w:t>
      </w:r>
      <w:r w:rsidR="00403184">
        <w:t>.</w:t>
      </w:r>
    </w:p>
    <w:p w:rsidR="00D60CD2" w:rsidRDefault="00D60CD2" w:rsidP="00D60CD2">
      <w:pPr>
        <w:pStyle w:val="Nadpis1"/>
      </w:pPr>
      <w:r>
        <w:t>další informace</w:t>
      </w:r>
    </w:p>
    <w:p w:rsidR="00D60CD2" w:rsidRDefault="00D60CD2" w:rsidP="00D60CD2">
      <w:pPr>
        <w:pStyle w:val="Nadpis2"/>
      </w:pPr>
      <w:r>
        <w:t>Zrušení poptávkového řízení</w:t>
      </w:r>
    </w:p>
    <w:p w:rsidR="00D60CD2" w:rsidRDefault="00D60CD2" w:rsidP="00D60CD2">
      <w:r>
        <w:t>Poptávkové řízení nebylo zrušeno.</w:t>
      </w:r>
    </w:p>
    <w:p w:rsidR="0068717F" w:rsidRDefault="0068717F" w:rsidP="0068717F">
      <w:pPr>
        <w:pStyle w:val="Nadpis2"/>
      </w:pPr>
      <w:r>
        <w:t>Monitoring trhu</w:t>
      </w:r>
    </w:p>
    <w:p w:rsidR="0068717F" w:rsidRPr="00970E58" w:rsidRDefault="0068717F" w:rsidP="0068717F">
      <w:r w:rsidRPr="000B332F">
        <w:t xml:space="preserve">Průzkum trhu provedli telefonicky pověření pracovníci zadavatele - odborníci. Z jejich vyjádření vyplývá, že podmínky uvedené v nabídce jediného </w:t>
      </w:r>
      <w:r w:rsidR="001911B5">
        <w:t>dodavatele</w:t>
      </w:r>
      <w:r w:rsidRPr="000B332F">
        <w:t xml:space="preserve"> jsou pro zadavatele výhodnější než podmínky na trhu. Pověření pracovníci doporučili přijmout nabídku jediného </w:t>
      </w:r>
      <w:r w:rsidR="001911B5">
        <w:t>dodavatele</w:t>
      </w:r>
      <w:r w:rsidR="001911B5" w:rsidRPr="000B332F">
        <w:t xml:space="preserve"> </w:t>
      </w:r>
      <w:r w:rsidRPr="000B332F">
        <w:t>a vybrat ji jako nejvhodnější.</w:t>
      </w:r>
    </w:p>
    <w:p w:rsidR="00CA6C59" w:rsidRDefault="00CA6C59" w:rsidP="00CA6C59">
      <w:pPr>
        <w:pStyle w:val="Nadpis2"/>
      </w:pPr>
      <w:r>
        <w:t>Zveřejnění záznamu</w:t>
      </w:r>
    </w:p>
    <w:p w:rsidR="00CA6C59" w:rsidRDefault="00CA6C59" w:rsidP="00CA6C59">
      <w:r w:rsidRPr="00CA6C59">
        <w:t>Záznam o poptávkovém řízení je uveřejněn na profil</w:t>
      </w:r>
      <w:r>
        <w:t>u</w:t>
      </w:r>
      <w:r w:rsidRPr="00CA6C59">
        <w:t xml:space="preserve"> zadava</w:t>
      </w:r>
      <w:r>
        <w:t>tele v elektro</w:t>
      </w:r>
      <w:bookmarkStart w:id="0" w:name="_GoBack"/>
      <w:bookmarkEnd w:id="0"/>
      <w:r>
        <w:t>nickém nástroji EZAK v detailu VZ</w:t>
      </w:r>
      <w:r w:rsidRPr="00CA6C59">
        <w:t xml:space="preserve"> </w:t>
      </w:r>
      <w:r>
        <w:t xml:space="preserve">na výše uvedené URL adrese </w:t>
      </w:r>
      <w:r w:rsidRPr="00CA6C59">
        <w:t xml:space="preserve">v </w:t>
      </w:r>
      <w:r>
        <w:t>části</w:t>
      </w:r>
      <w:r w:rsidRPr="00CA6C59">
        <w:t xml:space="preserve"> </w:t>
      </w:r>
      <w:r>
        <w:t>„Veřejné dokumenty“.</w:t>
      </w:r>
    </w:p>
    <w:p w:rsidR="00CA6C59" w:rsidRDefault="00CA6C59" w:rsidP="00CA6C59">
      <w:pPr>
        <w:pStyle w:val="Nadpis1"/>
      </w:pPr>
      <w:r>
        <w:t>přílohy</w:t>
      </w:r>
    </w:p>
    <w:p w:rsidR="00CA6C59" w:rsidRPr="00CA6C59" w:rsidRDefault="00CA6C59" w:rsidP="00CA759F">
      <w:pPr>
        <w:pStyle w:val="Odstavecseseznamem"/>
        <w:keepNext/>
        <w:numPr>
          <w:ilvl w:val="0"/>
          <w:numId w:val="2"/>
        </w:numPr>
        <w:ind w:left="714" w:hanging="357"/>
      </w:pPr>
      <w:r>
        <w:t>Protokol o jednání</w:t>
      </w:r>
    </w:p>
    <w:p w:rsidR="007A734F" w:rsidRDefault="000E0C95" w:rsidP="00660334">
      <w:pPr>
        <w:spacing w:before="900" w:after="0"/>
      </w:pPr>
      <w:r>
        <w:t xml:space="preserve">V Plzni dne </w:t>
      </w:r>
      <w:r w:rsidR="001911B5">
        <w:t>25</w:t>
      </w:r>
      <w:r>
        <w:t xml:space="preserve">. </w:t>
      </w:r>
      <w:r w:rsidR="00403184">
        <w:t>5</w:t>
      </w:r>
      <w:r>
        <w:t>. 201</w:t>
      </w:r>
      <w:r w:rsidR="00EE689B">
        <w:t>8</w:t>
      </w:r>
    </w:p>
    <w:p w:rsidR="004227C8" w:rsidRPr="004227C8" w:rsidRDefault="004227C8" w:rsidP="004227C8">
      <w:pPr>
        <w:spacing w:before="0" w:after="0"/>
        <w:ind w:left="6521"/>
        <w:jc w:val="center"/>
        <w:rPr>
          <w:b/>
        </w:rPr>
      </w:pPr>
      <w:r w:rsidRPr="004227C8">
        <w:rPr>
          <w:b/>
        </w:rPr>
        <w:t xml:space="preserve">MUDr. </w:t>
      </w:r>
      <w:r w:rsidR="00EE689B">
        <w:rPr>
          <w:b/>
        </w:rPr>
        <w:t xml:space="preserve">Bc. </w:t>
      </w:r>
      <w:r w:rsidRPr="004227C8">
        <w:rPr>
          <w:b/>
        </w:rPr>
        <w:t>Pavel Hrdlička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sz w:val="20"/>
        </w:rPr>
        <w:t>ředitel</w:t>
      </w:r>
    </w:p>
    <w:p w:rsidR="004227C8" w:rsidRPr="004227C8" w:rsidRDefault="004227C8" w:rsidP="009144B3">
      <w:pPr>
        <w:spacing w:before="0" w:after="0" w:line="240" w:lineRule="auto"/>
        <w:ind w:left="6521"/>
        <w:jc w:val="center"/>
        <w:rPr>
          <w:sz w:val="20"/>
        </w:rPr>
      </w:pPr>
      <w:r w:rsidRPr="004227C8">
        <w:rPr>
          <w:rFonts w:eastAsia="Calibri"/>
          <w:sz w:val="20"/>
        </w:rPr>
        <w:t>Zdravotnická záchranná služba Plzeňského kraje, příspěvková organizace</w:t>
      </w:r>
    </w:p>
    <w:sectPr w:rsidR="004227C8" w:rsidRPr="004227C8" w:rsidSect="007A734F">
      <w:headerReference w:type="default" r:id="rId9"/>
      <w:footerReference w:type="default" r:id="rId10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FB" w:rsidRDefault="00E328FB" w:rsidP="000B48BE">
      <w:r>
        <w:separator/>
      </w:r>
    </w:p>
  </w:endnote>
  <w:endnote w:type="continuationSeparator" w:id="0">
    <w:p w:rsidR="00E328FB" w:rsidRDefault="00E328FB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81" w:rsidRPr="007A734F" w:rsidRDefault="007A734F" w:rsidP="000B48BE">
    <w:pPr>
      <w:pStyle w:val="ZhlavZpat"/>
    </w:pPr>
    <w:r w:rsidRPr="007A734F">
      <w:t xml:space="preserve">Stránka </w:t>
    </w:r>
    <w:r w:rsidRPr="007A734F">
      <w:fldChar w:fldCharType="begin"/>
    </w:r>
    <w:r w:rsidRPr="007A734F">
      <w:instrText>PAGE  \* Arabic  \* MERGEFORMAT</w:instrText>
    </w:r>
    <w:r w:rsidRPr="007A734F">
      <w:fldChar w:fldCharType="separate"/>
    </w:r>
    <w:r w:rsidR="001911B5">
      <w:rPr>
        <w:noProof/>
      </w:rPr>
      <w:t>2</w:t>
    </w:r>
    <w:r w:rsidRPr="007A734F">
      <w:fldChar w:fldCharType="end"/>
    </w:r>
    <w:r w:rsidRPr="007A734F">
      <w:t xml:space="preserve"> z </w:t>
    </w:r>
    <w:r w:rsidR="00E328FB">
      <w:fldChar w:fldCharType="begin"/>
    </w:r>
    <w:r w:rsidR="00E328FB">
      <w:instrText>NUMPAGES  \* Arabic  \* MERGEFORMAT</w:instrText>
    </w:r>
    <w:r w:rsidR="00E328FB">
      <w:fldChar w:fldCharType="separate"/>
    </w:r>
    <w:r w:rsidR="001911B5">
      <w:rPr>
        <w:noProof/>
      </w:rPr>
      <w:t>3</w:t>
    </w:r>
    <w:r w:rsidR="00E328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FB" w:rsidRDefault="00E328FB" w:rsidP="000B48BE">
      <w:r>
        <w:separator/>
      </w:r>
    </w:p>
  </w:footnote>
  <w:footnote w:type="continuationSeparator" w:id="0">
    <w:p w:rsidR="00E328FB" w:rsidRDefault="00E328FB" w:rsidP="000B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4F" w:rsidRPr="000B48BE" w:rsidRDefault="000E0C95" w:rsidP="000B48BE">
    <w:pPr>
      <w:pStyle w:val="ZhlavZpat"/>
    </w:pPr>
    <w:r>
      <w:t>Číslo jednací: ZZSPK/</w:t>
    </w:r>
    <w:r w:rsidR="001911B5" w:rsidRPr="001911B5">
      <w:t>3484</w:t>
    </w:r>
    <w:r>
      <w:t>/</w:t>
    </w:r>
    <w:r w:rsidR="00EE689B"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531"/>
    <w:multiLevelType w:val="hybridMultilevel"/>
    <w:tmpl w:val="4AFE8B28"/>
    <w:lvl w:ilvl="0" w:tplc="497C79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42E5"/>
    <w:multiLevelType w:val="hybridMultilevel"/>
    <w:tmpl w:val="E8826432"/>
    <w:lvl w:ilvl="0" w:tplc="497C79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4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87118"/>
    <w:multiLevelType w:val="multilevel"/>
    <w:tmpl w:val="5C56A1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71517890"/>
    <w:multiLevelType w:val="multilevel"/>
    <w:tmpl w:val="9CAAB06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C95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70A2"/>
    <w:rsid w:val="000F79D9"/>
    <w:rsid w:val="00101987"/>
    <w:rsid w:val="00101DD6"/>
    <w:rsid w:val="00103C11"/>
    <w:rsid w:val="00103D69"/>
    <w:rsid w:val="00104748"/>
    <w:rsid w:val="00105E35"/>
    <w:rsid w:val="001062F7"/>
    <w:rsid w:val="00107B78"/>
    <w:rsid w:val="0011132E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272A8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BF9"/>
    <w:rsid w:val="00190C8B"/>
    <w:rsid w:val="00190FA0"/>
    <w:rsid w:val="001911B5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1DC1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7D7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0716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678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27DC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05C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3184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E29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18B8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A79F7"/>
    <w:rsid w:val="004A7B27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236"/>
    <w:rsid w:val="004D0419"/>
    <w:rsid w:val="004D0F3E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21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435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C57"/>
    <w:rsid w:val="005A6D09"/>
    <w:rsid w:val="005A7159"/>
    <w:rsid w:val="005A7C00"/>
    <w:rsid w:val="005B0121"/>
    <w:rsid w:val="005B01D1"/>
    <w:rsid w:val="005B079D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07D1D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0334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8717F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97CEA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855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393C"/>
    <w:rsid w:val="00874B02"/>
    <w:rsid w:val="00874D1F"/>
    <w:rsid w:val="0087527B"/>
    <w:rsid w:val="00875A27"/>
    <w:rsid w:val="008762FF"/>
    <w:rsid w:val="00877494"/>
    <w:rsid w:val="008775F6"/>
    <w:rsid w:val="00880095"/>
    <w:rsid w:val="0088062F"/>
    <w:rsid w:val="00880A23"/>
    <w:rsid w:val="00881917"/>
    <w:rsid w:val="00881A1A"/>
    <w:rsid w:val="00883BF3"/>
    <w:rsid w:val="00883F72"/>
    <w:rsid w:val="00884CCC"/>
    <w:rsid w:val="008851B2"/>
    <w:rsid w:val="00886725"/>
    <w:rsid w:val="00890FAA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56"/>
    <w:rsid w:val="008E29C1"/>
    <w:rsid w:val="008E360C"/>
    <w:rsid w:val="008E551E"/>
    <w:rsid w:val="008E750F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5249"/>
    <w:rsid w:val="00906534"/>
    <w:rsid w:val="00906661"/>
    <w:rsid w:val="00906C9B"/>
    <w:rsid w:val="0090715E"/>
    <w:rsid w:val="00907D41"/>
    <w:rsid w:val="00910C1C"/>
    <w:rsid w:val="0091184F"/>
    <w:rsid w:val="00911F88"/>
    <w:rsid w:val="009123B2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25ED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0AE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57634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70E62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1444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37272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5F7"/>
    <w:rsid w:val="00B65C16"/>
    <w:rsid w:val="00B65FB7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04F"/>
    <w:rsid w:val="00B75388"/>
    <w:rsid w:val="00B77DD4"/>
    <w:rsid w:val="00B817A9"/>
    <w:rsid w:val="00B8190E"/>
    <w:rsid w:val="00B821B1"/>
    <w:rsid w:val="00B8290F"/>
    <w:rsid w:val="00B82A5A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17B2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6C59"/>
    <w:rsid w:val="00CA759F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2D0A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0CD2"/>
    <w:rsid w:val="00D6171D"/>
    <w:rsid w:val="00D635F8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4BBA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28FB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3BBB"/>
    <w:rsid w:val="00E85847"/>
    <w:rsid w:val="00E8737F"/>
    <w:rsid w:val="00E9090E"/>
    <w:rsid w:val="00E90D37"/>
    <w:rsid w:val="00E9110F"/>
    <w:rsid w:val="00E92221"/>
    <w:rsid w:val="00E92DF5"/>
    <w:rsid w:val="00E93117"/>
    <w:rsid w:val="00E93BD5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9B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1FD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5B9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315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3E0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0CD2"/>
    <w:pPr>
      <w:keepNext/>
      <w:numPr>
        <w:numId w:val="1"/>
      </w:numPr>
      <w:shd w:val="clear" w:color="auto" w:fill="D9D9D9" w:themeFill="background1" w:themeFillShade="D9"/>
      <w:spacing w:before="300" w:line="240" w:lineRule="auto"/>
      <w:outlineLvl w:val="0"/>
    </w:pPr>
    <w:rPr>
      <w:b/>
      <w:caps/>
      <w:sz w:val="24"/>
      <w:szCs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0CD2"/>
    <w:pPr>
      <w:keepNext/>
      <w:numPr>
        <w:ilvl w:val="1"/>
        <w:numId w:val="1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0C95"/>
    <w:pPr>
      <w:keepNext/>
      <w:keepLines/>
      <w:numPr>
        <w:ilvl w:val="2"/>
        <w:numId w:val="1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60CD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60CD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0CD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0CD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0CD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0C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0B48BE"/>
    <w:pPr>
      <w:spacing w:before="0" w:line="276" w:lineRule="auto"/>
      <w:jc w:val="right"/>
    </w:pPr>
    <w:rPr>
      <w:rFonts w:ascii="Courier New" w:hAnsi="Courier New" w:cs="Courier New"/>
      <w:sz w:val="18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0B48BE"/>
    <w:rPr>
      <w:rFonts w:ascii="Courier New" w:eastAsia="Times New Roman" w:hAnsi="Courier New" w:cs="Courier New"/>
      <w:sz w:val="1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60CD2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60CD2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table" w:styleId="Mkatabulky">
    <w:name w:val="Table Grid"/>
    <w:basedOn w:val="Normlntabulka"/>
    <w:uiPriority w:val="59"/>
    <w:rsid w:val="00D6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0E0C95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0CD2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0CD2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0CD2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0C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6C5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E0C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C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C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e6">
    <w:name w:val="style6"/>
    <w:basedOn w:val="Standardnpsmoodstavce"/>
    <w:rsid w:val="000E0C95"/>
  </w:style>
  <w:style w:type="character" w:styleId="Siln">
    <w:name w:val="Strong"/>
    <w:basedOn w:val="Standardnpsmoodstavce"/>
    <w:uiPriority w:val="22"/>
    <w:qFormat/>
    <w:rsid w:val="00F66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0CD2"/>
    <w:pPr>
      <w:keepNext/>
      <w:numPr>
        <w:numId w:val="1"/>
      </w:numPr>
      <w:shd w:val="clear" w:color="auto" w:fill="D9D9D9" w:themeFill="background1" w:themeFillShade="D9"/>
      <w:spacing w:before="300" w:line="240" w:lineRule="auto"/>
      <w:outlineLvl w:val="0"/>
    </w:pPr>
    <w:rPr>
      <w:b/>
      <w:caps/>
      <w:sz w:val="24"/>
      <w:szCs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0CD2"/>
    <w:pPr>
      <w:keepNext/>
      <w:numPr>
        <w:ilvl w:val="1"/>
        <w:numId w:val="1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0C95"/>
    <w:pPr>
      <w:keepNext/>
      <w:keepLines/>
      <w:numPr>
        <w:ilvl w:val="2"/>
        <w:numId w:val="1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60CD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60CD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0CD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60CD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60CD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60C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0B48BE"/>
    <w:pPr>
      <w:spacing w:before="0" w:line="276" w:lineRule="auto"/>
      <w:jc w:val="right"/>
    </w:pPr>
    <w:rPr>
      <w:rFonts w:ascii="Courier New" w:hAnsi="Courier New" w:cs="Courier New"/>
      <w:sz w:val="18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0B48BE"/>
    <w:rPr>
      <w:rFonts w:ascii="Courier New" w:eastAsia="Times New Roman" w:hAnsi="Courier New" w:cs="Courier New"/>
      <w:sz w:val="18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0B48BE"/>
    <w:pPr>
      <w:spacing w:before="40" w:after="4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60CD2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0B48BE"/>
    <w:rPr>
      <w:rFonts w:ascii="Calibri" w:eastAsia="Times New Roman" w:hAnsi="Calibri" w:cs="Calibri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60CD2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table" w:styleId="Mkatabulky">
    <w:name w:val="Table Grid"/>
    <w:basedOn w:val="Normlntabulka"/>
    <w:uiPriority w:val="59"/>
    <w:rsid w:val="00D6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0E0C95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0CD2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60CD2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0CD2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0C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0C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6C5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E0C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C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C9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e6">
    <w:name w:val="style6"/>
    <w:basedOn w:val="Standardnpsmoodstavce"/>
    <w:rsid w:val="000E0C95"/>
  </w:style>
  <w:style w:type="character" w:styleId="Siln">
    <w:name w:val="Strong"/>
    <w:basedOn w:val="Standardnpsmoodstavce"/>
    <w:uiPriority w:val="22"/>
    <w:qFormat/>
    <w:rsid w:val="00F66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ssi80EUTz/+njVK43fzupvSjx/Q=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fcNDN2bYoIaV7nvIZAg1OXo26EU=</DigestValue>
    </Reference>
  </SignedInfo>
  <SignatureValue>bJc70vSJ7ZwsPt6rpblksBrqGarQuPYsNn9HNq3o2g0BjmYsRIAdadEFN9r7VeYfPicAaNIStat8
MWXagQS9qYsJOhsNeqLC9oVutYYCnOVqf1RMxHsyEEa2VfnBgpE7LOlsjK7HA9BKiUsSzBFt4YmI
tfIFJSsZE0joI3Ay80fiZ5Lmo6eymQZWnOQx/Mj3avVJHqYbprDq8MgncgE5vqDHIF3iWtDSKRrC
bq7lMHjCxOlT4UO2sBCVzQ4yUR/4qgG4sRWaxwFwpIXdw2j1r+pYUVHOrZYueZQMrGuAcNfuCg17
/41/NCF+qhQhdxhKd2ULY2bsLx1UvvuWW9ApGQ==</SignatureValue>
  <KeyInfo>
    <X509Data>
      <X509Certificate>MIIIDjCCBvagAwIBAgIDLdoEMA0GCSqGSIb3DQEBCwUAMF8xCzAJBgNVBAYTAkNaMSwwKgYDVQQK
DCPEjGVza8OhIHBvxaF0YSwgcy5wLiBbScSMIDQ3MTE0OTgzXTEiMCAGA1UEAxMZUG9zdFNpZ251
bSBRdWFsaWZpZWQgQ0EgMjAeFw0xODAyMTkxMDI2MjBaFw0xOTAzMTExMDI2MjBaMIIBBzELMAkG
A1UEBhMCQ1oxFzAVBgNVBGETDk5UUkNaLTQ1MzMzMDA5MWgwZgYDVQQKDF9aZHJhdm90bmlja8Oh
IHrDoWNocmFubsOhIHNsdcW+YmEgUGx6ZcWIc2vDqWhvIGtyYWplLCBwxZnDrXNwxJt2a292w6Eg
b3JnYW5pemFjZSBbScSMIDQ1MzMzMDA5XTEMMAoGA1UECxMDMTQ3MR4wHAYDVQQDDBVNVURyLiBQ
YXZlbCBIcmRsacSNa2ExEjAQBgNVBAQMCUhyZGxpxI1rYTEOMAwGA1UEKhMFUGF2ZWwxEDAOBgNV
BAUTB1A0ODg5OTMxETAPBgNVBAwMCMWZZWRpdGVsMIIBIjANBgkqhkiG9w0BAQEFAAOCAQ8AMIIB
CgKCAQEAycBB4j8K22DTYEnFbuZVHZNEze8l7N7+a7/9XRieECaLxOnfPHx/bW7vU1PIAPwmy/SB
IA1lSCHzE3PS8a8thjMCbvtj4km7kodAgaH/iscauqUlX1SnotliuVDOhbXj/eXmAtGTPIlFFcHn
k21NBEYYPq6s2sH82f5AkOcAsGGJWKKvgfjtKxfpU8ybMj9bH7rTgrxvS7bDDnuAx+3mvxphFizC
1DtZJZhhGttPwIkMaX6ihwLHOefXnXfM9Yq+INK8A+3tAKcX3TU9p0j/k21OFxlelD5+LoSO+uo6
1Gq+ZdpDFdOoAF+D6iPiM0Rgtkp+fsVOQgLZEvYl1BDgEwIDAQABo4IEJzCCBCMwSAYDVR0RBEEw
P4EXcGF2ZWwuaHJkbGlja2FAenpzcGsuY3qgGQYJKwYBBAHcGQIBoAwTCjExMzk1NTEzNTigCQYD
VQQNoAITADAJBgNVHRMEAjAAMIIBKwYDVR0gBIIBIjCCAR4wggEPBghngQYBBAERbjCCAQEwgdgG
CCsGAQUFBwICMIHLGoHIVGVudG8ga3ZhbGlmaWtvdmFueSBjZXJ0aWZpa2F0IHBybyBlbGVrdHJv
bmlja3kgcG9kcGlzIGJ5bCB2eWRhbiB2IHNvdWxhZHUgcyBuYXJpemVuaW0gRVUgYy4gOTEwLzIw
MTQuVGhpcyBpcyBhIHF1YWxpZmllZCBjZXJ0aWZpY2F0ZSBmb3IgZWxlY3Ryb25pYyBzaWduYXR1
cmUgYWNjb3JkaW5nIHRvIFJlZ3VsYXRpb24gKEVVKSBObyA5MTAvMjAxNC4wJAYIKwYBBQUHAgEW
GGh0dHA6Ly93d3cucG9zdHNpZ251bS5jejAJBgcEAIvsQAEAMIGbBggrBgEFBQcBAwSBjjCBizAI
BgYEAI5GAQEwagYGBACORgEFMGAwLhYoaHR0cHM6Ly93d3cucG9zdHNpZ251bS5jei9wZHMvcGRz
X2VuLnBkZhMCZW4wLhYoaHR0cHM6Ly93d3cucG9zdHNpZ251bS5jei9wZHMvcGRzX2NzLnBkZhMC
Y3MwEwYGBACORgEGMAkGBwQAjkYBBgEwgfoGCCsGAQUFBwEBBIHtMIHqMDsGCCsGAQUFBzAChi9o
dHRwOi8vd3d3LnBvc3RzaWdudW0uY3ovY3J0L3BzcXVhbGlmaWVkY2EyLmNydDA8BggrBgEFBQcw
AoYwaHR0cDovL3d3dzIucG9zdHNpZ251bS5jei9jcnQvcHNxdWFsaWZpZWRjYTIuY3J0MDsGCCsG
AQUFBzAChi9odHRwOi8vcG9zdHNpZ251bS50dGMuY3ovY3J0L3BzcXVhbGlmaWVkY2EyLmNydDAw
BggrBgEFBQcwAYYkaHR0cDovL29jc3AucG9zdHNpZ251bS5jei9PQ1NQL1FDQTIvMA4GA1UdDwEB
/wQEAwIF4DAfBgNVHSMEGDAWgBSJ6EzfiyY5PtckLhIOeufmJ+XWlzCBsQYDVR0fBIGpMIGmMDWg
M6Axhi9odHRwOi8vd3d3LnBvc3RzaWdudW0uY3ovY3JsL3BzcXVhbGlmaWVkY2EyLmNybDA2oDSg
MoYwaHR0cDovL3d3dzIucG9zdHNpZ251bS5jei9jcmwvcHNxdWFsaWZpZWRjYTIuY3JsMDWgM6Ax
hi9odHRwOi8vcG9zdHNpZ251bS50dGMuY3ovY3JsL3BzcXVhbGlmaWVkY2EyLmNybDAdBgNVHQ4E
FgQU3QiIo670DYSGuIwIJQ68P+XwH/0wDQYJKoZIhvcNAQELBQADggEBAFUaYDMM99BS/Q7sm39s
rdGDSs52zC4GkYeocSitIL7LxDC4FKrHQQLxPTguhbU3kaX4OzUNx+HduTBpe5PPokOpYcshBb7f
iKjc5Y5/5zlxrypFFZgR03NpW2SiSbWNSMAVUATOHq7CBFQGKwWGHO3ukW77jxJXqtPOywxCXru2
kyX3iS4WvnomExUHTKV58JdsnvENp91+Sj8feg3N5MpZvmm1/0dZv8blitfJlZveOPlNl9x+8yua
IyKU8OYoQtQoRrjuk/oFANN3vIXxcT5+WJCA/RXboEmavMDf87QiYRb78dIkC1dQST2TThzCvSZi
+RbqZv8+IT6/49FZJd8=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G9oe1IXqa1LgF71JcntzBU0ABek=</DigestValue>
      </Reference>
      <Reference URI="/word/settings.xml?ContentType=application/vnd.openxmlformats-officedocument.wordprocessingml.settings+xml">
        <DigestMethod Algorithm="http://www.w3.org/2000/09/xmldsig#sha1"/>
        <DigestValue>aVeoqz54d+64sh0aoEEomZuwImc=</DigestValue>
      </Reference>
      <Reference URI="/word/styles.xml?ContentType=application/vnd.openxmlformats-officedocument.wordprocessingml.styles+xml">
        <DigestMethod Algorithm="http://www.w3.org/2000/09/xmldsig#sha1"/>
        <DigestValue>B/GkuiiYoiGIg6wGypEaMuq7d6c=</DigestValue>
      </Reference>
      <Reference URI="/word/numbering.xml?ContentType=application/vnd.openxmlformats-officedocument.wordprocessingml.numbering+xml">
        <DigestMethod Algorithm="http://www.w3.org/2000/09/xmldsig#sha1"/>
        <DigestValue>BaA2MjfJURJ8q+XRBj2S2I9sy24=</DigestValue>
      </Reference>
      <Reference URI="/word/fontTable.xml?ContentType=application/vnd.openxmlformats-officedocument.wordprocessingml.fontTable+xml">
        <DigestMethod Algorithm="http://www.w3.org/2000/09/xmldsig#sha1"/>
        <DigestValue>Jm8gKkyRbqjs7RKFRr+D8LK3XHg=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er1.xml?ContentType=application/vnd.openxmlformats-officedocument.wordprocessingml.footer+xml">
        <DigestMethod Algorithm="http://www.w3.org/2000/09/xmldsig#sha1"/>
        <DigestValue>5AAlyAXqXxdmw3imBoi/27Ixxc4=</DigestValue>
      </Reference>
      <Reference URI="/word/header1.xml?ContentType=application/vnd.openxmlformats-officedocument.wordprocessingml.header+xml">
        <DigestMethod Algorithm="http://www.w3.org/2000/09/xmldsig#sha1"/>
        <DigestValue>YaUp88ze4WAaS/PyZDiNmf0I5h8=</DigestValue>
      </Reference>
      <Reference URI="/word/document.xml?ContentType=application/vnd.openxmlformats-officedocument.wordprocessingml.document.main+xml">
        <DigestMethod Algorithm="http://www.w3.org/2000/09/xmldsig#sha1"/>
        <DigestValue>Booc2ye0VU6MdpGKC5l3Uik1z7E=</DigestValue>
      </Reference>
      <Reference URI="/word/stylesWithEffects.xml?ContentType=application/vnd.ms-word.stylesWithEffects+xml">
        <DigestMethod Algorithm="http://www.w3.org/2000/09/xmldsig#sha1"/>
        <DigestValue>XLBBV82VdxLwQisYvqpqLrYAtRs=</DigestValue>
      </Reference>
      <Reference URI="/word/footnotes.xml?ContentType=application/vnd.openxmlformats-officedocument.wordprocessingml.footnotes+xml">
        <DigestMethod Algorithm="http://www.w3.org/2000/09/xmldsig#sha1"/>
        <DigestValue>7dR6chA3/K4k/pOgiqM6XeydoM4=</DigestValue>
      </Reference>
      <Reference URI="/word/endnotes.xml?ContentType=application/vnd.openxmlformats-officedocument.wordprocessingml.endnotes+xml">
        <DigestMethod Algorithm="http://www.w3.org/2000/09/xmldsig#sha1"/>
        <DigestValue>DkfXiqP4CU6ewvVNqEnKa/U8KoM=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</Manifest>
    <SignatureProperties>
      <SignatureProperty Id="idSignatureTime" Target="#idPackageSignature">
        <mdssi:SignatureTime>
          <mdssi:Format>YYYY-MM-DDThh:mm:ssTZD</mdssi:Format>
          <mdssi:Value>2018-05-25T11:41:03Z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2018-05-25T11:41:03Z</xd:SigningTime>
          <xd:SigningCertificate>
            <xd:Cert>
              <xd:CertDigest>
                <DigestMethod Algorithm="http://www.w3.org/2000/09/xmldsig#sha1"/>
                <DigestValue>9z5ZjXTaCoIp25nnD9vxlBhFyk8=</DigestValue>
              </xd:CertDigest>
              <xd:IssuerSerial>
                <X509IssuerName>CN=PostSignum Qualified CA 2, O="Česká pošta, s.p. [IČ 47114983]", C=CZ</X509IssuerName>
                <X509SerialNumber>3004932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BA97-6A75-429B-B89E-5F29700B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39</cp:revision>
  <cp:lastPrinted>2017-04-11T11:15:00Z</cp:lastPrinted>
  <dcterms:created xsi:type="dcterms:W3CDTF">2016-11-02T08:03:00Z</dcterms:created>
  <dcterms:modified xsi:type="dcterms:W3CDTF">2018-05-25T10:39:00Z</dcterms:modified>
</cp:coreProperties>
</file>