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0E" w:rsidRDefault="00C6130E" w:rsidP="002742C7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</w:p>
    <w:p w:rsidR="0093536E" w:rsidRPr="00905712" w:rsidRDefault="0093536E" w:rsidP="0093536E">
      <w:pPr>
        <w:pStyle w:val="Styl"/>
        <w:jc w:val="right"/>
        <w:rPr>
          <w:color w:val="333333"/>
          <w:sz w:val="20"/>
          <w:szCs w:val="20"/>
        </w:rPr>
      </w:pPr>
      <w:proofErr w:type="spellStart"/>
      <w:proofErr w:type="gramStart"/>
      <w:r>
        <w:rPr>
          <w:color w:val="333333"/>
          <w:sz w:val="20"/>
          <w:szCs w:val="20"/>
        </w:rPr>
        <w:t>Sp.zn</w:t>
      </w:r>
      <w:proofErr w:type="spellEnd"/>
      <w:r>
        <w:rPr>
          <w:color w:val="333333"/>
          <w:sz w:val="20"/>
          <w:szCs w:val="20"/>
        </w:rPr>
        <w:t>.</w:t>
      </w:r>
      <w:proofErr w:type="gramEnd"/>
      <w:r>
        <w:rPr>
          <w:color w:val="333333"/>
          <w:sz w:val="20"/>
          <w:szCs w:val="20"/>
        </w:rPr>
        <w:t>: CN/1</w:t>
      </w:r>
      <w:r w:rsidR="00956F87">
        <w:rPr>
          <w:color w:val="333333"/>
          <w:sz w:val="20"/>
          <w:szCs w:val="20"/>
        </w:rPr>
        <w:t>85</w:t>
      </w:r>
      <w:r w:rsidRPr="00905712">
        <w:rPr>
          <w:color w:val="333333"/>
          <w:sz w:val="20"/>
          <w:szCs w:val="20"/>
        </w:rPr>
        <w:t>/CN/17</w:t>
      </w:r>
    </w:p>
    <w:p w:rsidR="0093536E" w:rsidRPr="008D4EE5" w:rsidRDefault="0093536E" w:rsidP="0093536E">
      <w:pPr>
        <w:pStyle w:val="Styl"/>
        <w:jc w:val="right"/>
        <w:rPr>
          <w:color w:val="333333"/>
          <w:sz w:val="20"/>
          <w:szCs w:val="20"/>
        </w:rPr>
      </w:pPr>
      <w:proofErr w:type="gramStart"/>
      <w:r w:rsidRPr="00905712">
        <w:rPr>
          <w:color w:val="333333"/>
          <w:sz w:val="20"/>
          <w:szCs w:val="20"/>
        </w:rPr>
        <w:t>Č.j.</w:t>
      </w:r>
      <w:proofErr w:type="gramEnd"/>
      <w:r w:rsidRPr="00905712">
        <w:rPr>
          <w:color w:val="333333"/>
          <w:sz w:val="20"/>
          <w:szCs w:val="20"/>
        </w:rPr>
        <w:t>:</w:t>
      </w:r>
      <w:r w:rsidR="002A6A18">
        <w:rPr>
          <w:color w:val="333333"/>
          <w:sz w:val="20"/>
          <w:szCs w:val="20"/>
        </w:rPr>
        <w:t xml:space="preserve"> 504</w:t>
      </w:r>
      <w:r w:rsidRPr="00905712">
        <w:rPr>
          <w:color w:val="333333"/>
          <w:sz w:val="20"/>
          <w:szCs w:val="20"/>
        </w:rPr>
        <w:t>/1</w:t>
      </w:r>
      <w:r>
        <w:rPr>
          <w:color w:val="333333"/>
          <w:sz w:val="20"/>
          <w:szCs w:val="20"/>
        </w:rPr>
        <w:t>8</w:t>
      </w:r>
      <w:r w:rsidRPr="00905712">
        <w:rPr>
          <w:color w:val="333333"/>
          <w:sz w:val="20"/>
          <w:szCs w:val="20"/>
        </w:rPr>
        <w:t>/CN</w:t>
      </w:r>
    </w:p>
    <w:p w:rsidR="00C6130E" w:rsidRDefault="00C6130E" w:rsidP="0093536E">
      <w:pPr>
        <w:pStyle w:val="Default"/>
        <w:jc w:val="right"/>
        <w:rPr>
          <w:rFonts w:ascii="Arial" w:hAnsi="Arial" w:cs="Arial"/>
          <w:b/>
          <w:bCs/>
          <w:color w:val="000000" w:themeColor="text1"/>
        </w:rPr>
      </w:pPr>
    </w:p>
    <w:p w:rsidR="00C6130E" w:rsidRDefault="00C6130E" w:rsidP="002742C7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</w:p>
    <w:p w:rsidR="00C6130E" w:rsidRDefault="00C6130E" w:rsidP="002742C7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</w:p>
    <w:p w:rsidR="00CF0AC0" w:rsidRPr="006C6799" w:rsidRDefault="00C6130E" w:rsidP="002742C7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Příloha Výzvy k podání nabídek</w:t>
      </w:r>
      <w:r w:rsidR="00016134" w:rsidRPr="006C6799">
        <w:rPr>
          <w:rFonts w:ascii="Arial" w:hAnsi="Arial" w:cs="Arial"/>
          <w:b/>
          <w:bCs/>
          <w:color w:val="000000" w:themeColor="text1"/>
        </w:rPr>
        <w:t>:</w:t>
      </w:r>
    </w:p>
    <w:p w:rsidR="00CF0AC0" w:rsidRDefault="00CF0AC0" w:rsidP="002742C7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</w:p>
    <w:p w:rsidR="00C6130E" w:rsidRDefault="00C6130E" w:rsidP="002742C7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</w:p>
    <w:p w:rsidR="00C6130E" w:rsidRPr="006C6799" w:rsidRDefault="00C6130E" w:rsidP="002742C7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</w:p>
    <w:p w:rsidR="002742C7" w:rsidRDefault="005557C1" w:rsidP="002742C7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5557C1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ZADÁVACÍ DOKUMENTACE </w:t>
      </w:r>
    </w:p>
    <w:p w:rsidR="002742C7" w:rsidRDefault="002742C7" w:rsidP="002742C7">
      <w:pPr>
        <w:pStyle w:val="Styl"/>
        <w:jc w:val="center"/>
        <w:rPr>
          <w:b/>
          <w:bCs/>
          <w:color w:val="010000"/>
        </w:rPr>
      </w:pPr>
    </w:p>
    <w:p w:rsidR="00C6130E" w:rsidRDefault="00C6130E" w:rsidP="002742C7">
      <w:pPr>
        <w:pStyle w:val="Styl"/>
        <w:jc w:val="center"/>
        <w:rPr>
          <w:b/>
          <w:bCs/>
          <w:color w:val="010000"/>
        </w:rPr>
      </w:pPr>
    </w:p>
    <w:p w:rsidR="00C6130E" w:rsidRDefault="00C6130E" w:rsidP="002742C7">
      <w:pPr>
        <w:pStyle w:val="Styl"/>
        <w:jc w:val="center"/>
        <w:rPr>
          <w:b/>
          <w:bCs/>
          <w:color w:val="010000"/>
        </w:rPr>
      </w:pPr>
    </w:p>
    <w:p w:rsidR="00C6130E" w:rsidRPr="006C6799" w:rsidRDefault="00C6130E" w:rsidP="002742C7">
      <w:pPr>
        <w:pStyle w:val="Styl"/>
        <w:jc w:val="center"/>
        <w:rPr>
          <w:b/>
          <w:bCs/>
          <w:color w:val="010000"/>
        </w:rPr>
      </w:pPr>
    </w:p>
    <w:p w:rsidR="002742C7" w:rsidRDefault="002742C7" w:rsidP="002742C7">
      <w:pPr>
        <w:pStyle w:val="Styl"/>
        <w:jc w:val="center"/>
        <w:rPr>
          <w:b/>
          <w:bCs/>
          <w:color w:val="010000"/>
        </w:rPr>
      </w:pPr>
      <w:r w:rsidRPr="006C6799">
        <w:rPr>
          <w:b/>
          <w:bCs/>
          <w:color w:val="010000"/>
        </w:rPr>
        <w:t xml:space="preserve">k </w:t>
      </w:r>
      <w:r w:rsidR="00672C37">
        <w:rPr>
          <w:b/>
          <w:bCs/>
          <w:color w:val="010000"/>
        </w:rPr>
        <w:t xml:space="preserve">podlimitní </w:t>
      </w:r>
      <w:r w:rsidRPr="006C6799">
        <w:rPr>
          <w:b/>
          <w:bCs/>
          <w:color w:val="010000"/>
        </w:rPr>
        <w:t>veřejné zakázce</w:t>
      </w:r>
      <w:r w:rsidR="00672C37" w:rsidRPr="00672C37">
        <w:rPr>
          <w:b/>
          <w:bCs/>
          <w:color w:val="010000"/>
        </w:rPr>
        <w:t xml:space="preserve"> </w:t>
      </w:r>
      <w:r w:rsidR="00672C37">
        <w:rPr>
          <w:b/>
          <w:bCs/>
          <w:color w:val="010000"/>
        </w:rPr>
        <w:t>s názvem</w:t>
      </w:r>
    </w:p>
    <w:p w:rsidR="008D4EE5" w:rsidRDefault="008D4EE5" w:rsidP="002742C7">
      <w:pPr>
        <w:pStyle w:val="Styl"/>
        <w:jc w:val="center"/>
        <w:rPr>
          <w:b/>
          <w:bCs/>
          <w:color w:val="010000"/>
        </w:rPr>
      </w:pPr>
    </w:p>
    <w:p w:rsidR="002B4967" w:rsidRPr="0075563A" w:rsidRDefault="002B4967" w:rsidP="002B4967">
      <w:pPr>
        <w:shd w:val="clear" w:color="auto" w:fill="BFBFBF"/>
        <w:jc w:val="center"/>
        <w:rPr>
          <w:rFonts w:ascii="Arial Black" w:hAnsi="Arial Black" w:cs="Arial"/>
          <w:b/>
          <w:sz w:val="48"/>
          <w:szCs w:val="48"/>
          <w:shd w:val="clear" w:color="auto" w:fill="A6A6A6"/>
        </w:rPr>
      </w:pPr>
      <w:r w:rsidRPr="003E13F2">
        <w:rPr>
          <w:rFonts w:ascii="Arial Black" w:hAnsi="Arial Black" w:cs="Arial"/>
          <w:b/>
          <w:sz w:val="48"/>
          <w:szCs w:val="48"/>
          <w:highlight w:val="lightGray"/>
          <w:shd w:val="clear" w:color="auto" w:fill="D9D9D9" w:themeFill="background1" w:themeFillShade="D9"/>
        </w:rPr>
        <w:t>„</w:t>
      </w:r>
      <w:r w:rsidR="00120BC0" w:rsidRPr="003E13F2">
        <w:rPr>
          <w:rFonts w:ascii="Arial Black" w:hAnsi="Arial Black" w:cs="Arial"/>
          <w:sz w:val="48"/>
          <w:szCs w:val="48"/>
          <w:highlight w:val="lightGray"/>
          <w:shd w:val="clear" w:color="auto" w:fill="D9D9D9" w:themeFill="background1" w:themeFillShade="D9"/>
        </w:rPr>
        <w:t>Rekonstrukce laboratoří pro výuku odborných</w:t>
      </w:r>
      <w:r w:rsidR="00535A00" w:rsidRPr="003E13F2">
        <w:rPr>
          <w:rFonts w:ascii="Arial Black" w:hAnsi="Arial Black" w:cs="Arial"/>
          <w:sz w:val="48"/>
          <w:szCs w:val="48"/>
          <w:highlight w:val="lightGray"/>
          <w:shd w:val="clear" w:color="auto" w:fill="D9D9D9" w:themeFill="background1" w:themeFillShade="D9"/>
        </w:rPr>
        <w:t xml:space="preserve"> předmětů SZŠ a VOŠZ Plzeň - dodávka nábytku a přístrojů</w:t>
      </w:r>
      <w:r w:rsidR="00120BC0" w:rsidRPr="003E13F2">
        <w:rPr>
          <w:rFonts w:ascii="Arial Black" w:hAnsi="Arial Black" w:cs="Arial"/>
          <w:b/>
          <w:sz w:val="48"/>
          <w:szCs w:val="48"/>
          <w:highlight w:val="lightGray"/>
          <w:shd w:val="clear" w:color="auto" w:fill="D9D9D9" w:themeFill="background1" w:themeFillShade="D9"/>
        </w:rPr>
        <w:t>“</w:t>
      </w:r>
    </w:p>
    <w:p w:rsidR="00DF0296" w:rsidRPr="00684FD1" w:rsidRDefault="00DF0296" w:rsidP="00684FD1">
      <w:pPr>
        <w:jc w:val="center"/>
        <w:rPr>
          <w:rFonts w:cs="Arial"/>
          <w:szCs w:val="22"/>
        </w:rPr>
      </w:pPr>
    </w:p>
    <w:p w:rsidR="00777F39" w:rsidRDefault="00777F39" w:rsidP="002742C7">
      <w:pPr>
        <w:autoSpaceDE w:val="0"/>
        <w:autoSpaceDN w:val="0"/>
        <w:adjustRightInd w:val="0"/>
        <w:jc w:val="center"/>
        <w:rPr>
          <w:rStyle w:val="Siln"/>
          <w:rFonts w:cs="Arial"/>
          <w:sz w:val="20"/>
          <w:u w:val="single"/>
        </w:rPr>
      </w:pPr>
    </w:p>
    <w:p w:rsidR="007419A2" w:rsidRDefault="007419A2" w:rsidP="002742C7">
      <w:pPr>
        <w:autoSpaceDE w:val="0"/>
        <w:autoSpaceDN w:val="0"/>
        <w:adjustRightInd w:val="0"/>
        <w:jc w:val="center"/>
        <w:rPr>
          <w:rStyle w:val="Siln"/>
          <w:rFonts w:cs="Arial"/>
          <w:sz w:val="20"/>
          <w:u w:val="single"/>
        </w:rPr>
      </w:pPr>
    </w:p>
    <w:p w:rsidR="008D4EE5" w:rsidRDefault="008D4EE5" w:rsidP="002742C7">
      <w:pPr>
        <w:autoSpaceDE w:val="0"/>
        <w:autoSpaceDN w:val="0"/>
        <w:adjustRightInd w:val="0"/>
        <w:jc w:val="center"/>
        <w:rPr>
          <w:rStyle w:val="Siln"/>
          <w:rFonts w:cs="Arial"/>
          <w:sz w:val="20"/>
          <w:u w:val="single"/>
        </w:rPr>
      </w:pPr>
    </w:p>
    <w:p w:rsidR="004D3E1D" w:rsidRDefault="004D3E1D" w:rsidP="002742C7">
      <w:pPr>
        <w:autoSpaceDE w:val="0"/>
        <w:autoSpaceDN w:val="0"/>
        <w:adjustRightInd w:val="0"/>
        <w:jc w:val="center"/>
        <w:rPr>
          <w:rStyle w:val="Siln"/>
          <w:rFonts w:cs="Arial"/>
          <w:sz w:val="20"/>
          <w:u w:val="single"/>
        </w:rPr>
      </w:pPr>
    </w:p>
    <w:p w:rsidR="008D4EE5" w:rsidRDefault="008D4EE5" w:rsidP="002742C7">
      <w:pPr>
        <w:autoSpaceDE w:val="0"/>
        <w:autoSpaceDN w:val="0"/>
        <w:adjustRightInd w:val="0"/>
        <w:jc w:val="center"/>
        <w:rPr>
          <w:rStyle w:val="Siln"/>
          <w:rFonts w:cs="Arial"/>
          <w:sz w:val="20"/>
          <w:u w:val="single"/>
        </w:rPr>
      </w:pPr>
    </w:p>
    <w:p w:rsidR="004D3E1D" w:rsidRDefault="004D3E1D" w:rsidP="004D3E1D">
      <w:pPr>
        <w:pStyle w:val="Default"/>
        <w:jc w:val="both"/>
        <w:rPr>
          <w:rFonts w:ascii="Arial" w:hAnsi="Arial" w:cs="Arial"/>
          <w:bCs/>
          <w:color w:val="010000"/>
          <w:sz w:val="20"/>
          <w:szCs w:val="20"/>
        </w:rPr>
      </w:pPr>
    </w:p>
    <w:p w:rsidR="004D3E1D" w:rsidRDefault="004D3E1D" w:rsidP="004D3E1D">
      <w:pPr>
        <w:pStyle w:val="Default"/>
        <w:jc w:val="both"/>
        <w:rPr>
          <w:rFonts w:ascii="Arial" w:hAnsi="Arial" w:cs="Arial"/>
          <w:bCs/>
          <w:color w:val="010000"/>
          <w:sz w:val="20"/>
          <w:szCs w:val="20"/>
        </w:rPr>
      </w:pPr>
    </w:p>
    <w:p w:rsidR="004D3E1D" w:rsidRDefault="004D3E1D" w:rsidP="004D3E1D">
      <w:pPr>
        <w:pStyle w:val="Default"/>
        <w:jc w:val="both"/>
        <w:rPr>
          <w:rFonts w:ascii="Arial" w:hAnsi="Arial" w:cs="Arial"/>
          <w:bCs/>
          <w:color w:val="010000"/>
          <w:sz w:val="20"/>
          <w:szCs w:val="20"/>
        </w:rPr>
      </w:pPr>
    </w:p>
    <w:p w:rsidR="004D3E1D" w:rsidRDefault="004D3E1D" w:rsidP="004D3E1D">
      <w:pPr>
        <w:pStyle w:val="Default"/>
        <w:jc w:val="both"/>
        <w:rPr>
          <w:rFonts w:ascii="Arial" w:hAnsi="Arial" w:cs="Arial"/>
          <w:bCs/>
          <w:color w:val="010000"/>
          <w:sz w:val="20"/>
          <w:szCs w:val="20"/>
        </w:rPr>
      </w:pPr>
    </w:p>
    <w:p w:rsidR="004D3E1D" w:rsidRDefault="004D3E1D" w:rsidP="004D3E1D">
      <w:pPr>
        <w:pStyle w:val="Default"/>
        <w:jc w:val="both"/>
        <w:rPr>
          <w:rFonts w:ascii="Arial" w:hAnsi="Arial" w:cs="Arial"/>
          <w:bCs/>
          <w:color w:val="010000"/>
          <w:sz w:val="20"/>
          <w:szCs w:val="20"/>
        </w:rPr>
      </w:pPr>
    </w:p>
    <w:p w:rsidR="004D3E1D" w:rsidRDefault="004D3E1D" w:rsidP="004D3E1D">
      <w:pPr>
        <w:pStyle w:val="Default"/>
        <w:jc w:val="both"/>
        <w:rPr>
          <w:rFonts w:ascii="Arial" w:hAnsi="Arial" w:cs="Arial"/>
          <w:bCs/>
          <w:color w:val="010000"/>
          <w:sz w:val="20"/>
          <w:szCs w:val="20"/>
        </w:rPr>
      </w:pPr>
    </w:p>
    <w:p w:rsidR="004D3E1D" w:rsidRDefault="004D3E1D" w:rsidP="004D3E1D">
      <w:pPr>
        <w:pStyle w:val="Default"/>
        <w:jc w:val="both"/>
        <w:rPr>
          <w:rFonts w:ascii="Arial" w:hAnsi="Arial" w:cs="Arial"/>
          <w:bCs/>
          <w:color w:val="010000"/>
          <w:sz w:val="20"/>
          <w:szCs w:val="20"/>
        </w:rPr>
      </w:pPr>
    </w:p>
    <w:p w:rsidR="004D3E1D" w:rsidRDefault="004D3E1D" w:rsidP="004D3E1D">
      <w:pPr>
        <w:pStyle w:val="Default"/>
        <w:jc w:val="both"/>
        <w:rPr>
          <w:rFonts w:ascii="Arial" w:hAnsi="Arial" w:cs="Arial"/>
          <w:bCs/>
          <w:color w:val="010000"/>
          <w:sz w:val="20"/>
          <w:szCs w:val="20"/>
        </w:rPr>
      </w:pPr>
    </w:p>
    <w:p w:rsidR="00C6130E" w:rsidRDefault="00C6130E" w:rsidP="004D3E1D">
      <w:pPr>
        <w:pStyle w:val="Default"/>
        <w:jc w:val="both"/>
        <w:rPr>
          <w:rFonts w:ascii="Arial" w:hAnsi="Arial" w:cs="Arial"/>
          <w:bCs/>
          <w:color w:val="010000"/>
          <w:sz w:val="20"/>
          <w:szCs w:val="20"/>
        </w:rPr>
      </w:pPr>
    </w:p>
    <w:p w:rsidR="0093536E" w:rsidRDefault="0093536E" w:rsidP="004D3E1D">
      <w:pPr>
        <w:pStyle w:val="Default"/>
        <w:jc w:val="both"/>
        <w:rPr>
          <w:rFonts w:ascii="Arial" w:hAnsi="Arial" w:cs="Arial"/>
          <w:bCs/>
          <w:color w:val="010000"/>
          <w:sz w:val="20"/>
          <w:szCs w:val="20"/>
        </w:rPr>
      </w:pPr>
    </w:p>
    <w:p w:rsidR="004D3E1D" w:rsidRPr="000F04C6" w:rsidRDefault="000F04C6" w:rsidP="004D3E1D">
      <w:pPr>
        <w:pStyle w:val="Default"/>
        <w:jc w:val="both"/>
        <w:rPr>
          <w:rFonts w:ascii="Arial" w:hAnsi="Arial" w:cs="Arial"/>
          <w:bCs/>
          <w:color w:val="010000"/>
          <w:sz w:val="20"/>
          <w:szCs w:val="20"/>
        </w:rPr>
      </w:pPr>
      <w:r w:rsidRPr="000F04C6">
        <w:rPr>
          <w:rFonts w:ascii="Arial" w:hAnsi="Arial" w:cs="Arial"/>
          <w:b/>
          <w:bCs/>
          <w:sz w:val="20"/>
        </w:rPr>
        <w:t xml:space="preserve">Identifikační číslo EIS: </w:t>
      </w:r>
      <w:r w:rsidRPr="000F04C6">
        <w:rPr>
          <w:rFonts w:ascii="Arial" w:hAnsi="Arial" w:cs="Arial"/>
          <w:sz w:val="20"/>
        </w:rPr>
        <w:t>CZ.06.2.67/0.0/0.0/16_066/0005032</w:t>
      </w:r>
    </w:p>
    <w:p w:rsidR="000F04C6" w:rsidRDefault="000F04C6" w:rsidP="004D3E1D">
      <w:pPr>
        <w:pStyle w:val="Default"/>
        <w:jc w:val="both"/>
        <w:rPr>
          <w:rFonts w:ascii="Arial" w:hAnsi="Arial" w:cs="Arial"/>
          <w:bCs/>
          <w:color w:val="010000"/>
          <w:sz w:val="20"/>
          <w:szCs w:val="20"/>
        </w:rPr>
      </w:pPr>
    </w:p>
    <w:p w:rsidR="004D3E1D" w:rsidRDefault="004D3E1D" w:rsidP="004D3E1D">
      <w:pPr>
        <w:pStyle w:val="Default"/>
        <w:jc w:val="both"/>
        <w:rPr>
          <w:rFonts w:ascii="Arial" w:hAnsi="Arial" w:cs="Arial"/>
          <w:bCs/>
          <w:color w:val="010000"/>
          <w:sz w:val="20"/>
          <w:szCs w:val="20"/>
        </w:rPr>
      </w:pPr>
    </w:p>
    <w:p w:rsidR="004D3E1D" w:rsidRPr="00F62FA1" w:rsidRDefault="00F62FA1" w:rsidP="004D3E1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62FA1">
        <w:rPr>
          <w:rFonts w:ascii="Arial" w:hAnsi="Arial" w:cs="Arial"/>
          <w:sz w:val="20"/>
          <w:szCs w:val="20"/>
        </w:rPr>
        <w:t xml:space="preserve">Podlimitní veřejná zakázka na </w:t>
      </w:r>
      <w:r w:rsidR="0080373C">
        <w:rPr>
          <w:rFonts w:ascii="Arial" w:hAnsi="Arial" w:cs="Arial"/>
          <w:sz w:val="20"/>
          <w:szCs w:val="20"/>
        </w:rPr>
        <w:t>dodávky</w:t>
      </w:r>
      <w:r w:rsidR="00672C37" w:rsidRPr="00F62FA1">
        <w:rPr>
          <w:rFonts w:ascii="Arial" w:hAnsi="Arial" w:cs="Arial"/>
          <w:bCs/>
          <w:sz w:val="20"/>
          <w:szCs w:val="20"/>
        </w:rPr>
        <w:t xml:space="preserve"> </w:t>
      </w:r>
      <w:r w:rsidR="00672C37" w:rsidRPr="00F62FA1">
        <w:rPr>
          <w:rFonts w:ascii="Arial" w:hAnsi="Arial" w:cs="Arial"/>
          <w:sz w:val="20"/>
          <w:szCs w:val="20"/>
        </w:rPr>
        <w:t xml:space="preserve">zadávaná </w:t>
      </w:r>
      <w:r w:rsidR="00672C37" w:rsidRPr="00F62FA1">
        <w:rPr>
          <w:rFonts w:ascii="Arial" w:hAnsi="Arial" w:cs="Arial"/>
          <w:bCs/>
          <w:color w:val="010000"/>
          <w:sz w:val="20"/>
          <w:szCs w:val="20"/>
        </w:rPr>
        <w:t xml:space="preserve">ve zjednodušeném podlimitním řízení dle </w:t>
      </w:r>
      <w:r w:rsidR="00681A02">
        <w:rPr>
          <w:rFonts w:ascii="Arial" w:hAnsi="Arial" w:cs="Arial"/>
          <w:bCs/>
          <w:color w:val="010000"/>
          <w:sz w:val="20"/>
          <w:szCs w:val="20"/>
        </w:rPr>
        <w:t xml:space="preserve">§ 53 </w:t>
      </w:r>
      <w:r w:rsidR="00672C37" w:rsidRPr="00F62FA1">
        <w:rPr>
          <w:rFonts w:ascii="Arial" w:hAnsi="Arial" w:cs="Arial"/>
          <w:bCs/>
          <w:color w:val="010000"/>
          <w:sz w:val="20"/>
          <w:szCs w:val="20"/>
        </w:rPr>
        <w:t>zákona č. 134/2016 Sb., o zadávání veřejných zakázkách, ve znění pozdějších předpisů (dále jen „ZZVZ“)</w:t>
      </w:r>
      <w:r w:rsidR="00672C37" w:rsidRPr="00F62FA1">
        <w:rPr>
          <w:rFonts w:ascii="Arial" w:hAnsi="Arial" w:cs="Arial"/>
          <w:sz w:val="20"/>
          <w:szCs w:val="20"/>
        </w:rPr>
        <w:t>.</w:t>
      </w:r>
    </w:p>
    <w:p w:rsidR="008D4EE5" w:rsidRPr="00F62FA1" w:rsidRDefault="008D4EE5" w:rsidP="002742C7">
      <w:pPr>
        <w:autoSpaceDE w:val="0"/>
        <w:autoSpaceDN w:val="0"/>
        <w:adjustRightInd w:val="0"/>
        <w:jc w:val="center"/>
        <w:rPr>
          <w:rStyle w:val="Siln"/>
          <w:rFonts w:cs="Arial"/>
          <w:sz w:val="20"/>
          <w:u w:val="single"/>
        </w:rPr>
      </w:pPr>
    </w:p>
    <w:p w:rsidR="003E506F" w:rsidRDefault="003E506F" w:rsidP="002742C7">
      <w:pPr>
        <w:autoSpaceDE w:val="0"/>
        <w:autoSpaceDN w:val="0"/>
        <w:adjustRightInd w:val="0"/>
        <w:jc w:val="center"/>
        <w:rPr>
          <w:rStyle w:val="Siln"/>
          <w:rFonts w:cs="Arial"/>
          <w:sz w:val="20"/>
          <w:u w:val="single"/>
        </w:rPr>
      </w:pPr>
    </w:p>
    <w:p w:rsidR="008D4EE5" w:rsidRDefault="008D4EE5" w:rsidP="002742C7">
      <w:pPr>
        <w:autoSpaceDE w:val="0"/>
        <w:autoSpaceDN w:val="0"/>
        <w:adjustRightInd w:val="0"/>
        <w:jc w:val="center"/>
        <w:rPr>
          <w:rStyle w:val="Siln"/>
          <w:rFonts w:cs="Arial"/>
          <w:sz w:val="20"/>
          <w:u w:val="single"/>
        </w:rPr>
      </w:pPr>
    </w:p>
    <w:p w:rsidR="008D4EE5" w:rsidRDefault="008D4EE5" w:rsidP="002742C7">
      <w:pPr>
        <w:autoSpaceDE w:val="0"/>
        <w:autoSpaceDN w:val="0"/>
        <w:adjustRightInd w:val="0"/>
        <w:jc w:val="center"/>
        <w:rPr>
          <w:rStyle w:val="Siln"/>
          <w:rFonts w:cs="Arial"/>
          <w:sz w:val="20"/>
          <w:u w:val="single"/>
        </w:rPr>
      </w:pPr>
    </w:p>
    <w:p w:rsidR="00535A00" w:rsidRDefault="00535A00" w:rsidP="002742C7">
      <w:pPr>
        <w:autoSpaceDE w:val="0"/>
        <w:autoSpaceDN w:val="0"/>
        <w:adjustRightInd w:val="0"/>
        <w:jc w:val="center"/>
        <w:rPr>
          <w:rStyle w:val="Siln"/>
          <w:rFonts w:cs="Arial"/>
          <w:sz w:val="20"/>
          <w:u w:val="single"/>
        </w:rPr>
      </w:pPr>
    </w:p>
    <w:p w:rsidR="00535A00" w:rsidRDefault="00535A00" w:rsidP="002742C7">
      <w:pPr>
        <w:autoSpaceDE w:val="0"/>
        <w:autoSpaceDN w:val="0"/>
        <w:adjustRightInd w:val="0"/>
        <w:jc w:val="center"/>
        <w:rPr>
          <w:rStyle w:val="Siln"/>
          <w:rFonts w:cs="Arial"/>
          <w:sz w:val="20"/>
          <w:u w:val="single"/>
        </w:rPr>
      </w:pPr>
    </w:p>
    <w:p w:rsidR="00535A00" w:rsidRDefault="00535A00" w:rsidP="002742C7">
      <w:pPr>
        <w:autoSpaceDE w:val="0"/>
        <w:autoSpaceDN w:val="0"/>
        <w:adjustRightInd w:val="0"/>
        <w:jc w:val="center"/>
        <w:rPr>
          <w:rStyle w:val="Siln"/>
          <w:rFonts w:cs="Arial"/>
          <w:sz w:val="20"/>
          <w:u w:val="single"/>
        </w:rPr>
      </w:pPr>
    </w:p>
    <w:p w:rsidR="0093536E" w:rsidRDefault="0093536E" w:rsidP="002742C7">
      <w:pPr>
        <w:autoSpaceDE w:val="0"/>
        <w:autoSpaceDN w:val="0"/>
        <w:adjustRightInd w:val="0"/>
        <w:jc w:val="center"/>
        <w:rPr>
          <w:rStyle w:val="Siln"/>
          <w:rFonts w:cs="Arial"/>
          <w:sz w:val="20"/>
          <w:u w:val="single"/>
        </w:rPr>
      </w:pPr>
    </w:p>
    <w:p w:rsidR="008D4EE5" w:rsidRDefault="008D4EE5" w:rsidP="00684FD1">
      <w:pPr>
        <w:jc w:val="center"/>
        <w:rPr>
          <w:rStyle w:val="Siln"/>
          <w:rFonts w:cs="Arial"/>
          <w:sz w:val="20"/>
          <w:u w:val="single"/>
        </w:rPr>
      </w:pPr>
    </w:p>
    <w:p w:rsidR="002B4967" w:rsidRDefault="002B4967" w:rsidP="00684FD1">
      <w:pPr>
        <w:jc w:val="center"/>
        <w:rPr>
          <w:rStyle w:val="Siln"/>
          <w:rFonts w:cs="Arial"/>
          <w:sz w:val="20"/>
          <w:u w:val="single"/>
        </w:rPr>
      </w:pPr>
    </w:p>
    <w:p w:rsidR="00D943C0" w:rsidRPr="00B14110" w:rsidRDefault="007A20BC" w:rsidP="00DC659B">
      <w:pPr>
        <w:pStyle w:val="NadpisVZ1"/>
        <w:rPr>
          <w:sz w:val="20"/>
          <w:szCs w:val="20"/>
        </w:rPr>
      </w:pPr>
      <w:bookmarkStart w:id="0" w:name="_Toc505253656"/>
      <w:r w:rsidRPr="00B14110">
        <w:rPr>
          <w:sz w:val="20"/>
          <w:szCs w:val="20"/>
        </w:rPr>
        <w:lastRenderedPageBreak/>
        <w:t>O</w:t>
      </w:r>
      <w:r w:rsidR="0031726A" w:rsidRPr="00B14110">
        <w:rPr>
          <w:sz w:val="20"/>
          <w:szCs w:val="20"/>
        </w:rPr>
        <w:t>BSAH:</w:t>
      </w:r>
      <w:bookmarkEnd w:id="0"/>
      <w:r w:rsidR="00E51E04" w:rsidRPr="00B14110">
        <w:rPr>
          <w:sz w:val="20"/>
          <w:szCs w:val="20"/>
        </w:rPr>
        <w:t xml:space="preserve"> </w:t>
      </w:r>
    </w:p>
    <w:p w:rsidR="0035321E" w:rsidRPr="0035321E" w:rsidRDefault="00AE5B97">
      <w:pPr>
        <w:pStyle w:val="Obsah1"/>
        <w:tabs>
          <w:tab w:val="left" w:pos="40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  <w:sz w:val="20"/>
        </w:rPr>
      </w:pPr>
      <w:r w:rsidRPr="0035321E">
        <w:rPr>
          <w:rFonts w:ascii="Arial" w:hAnsi="Arial" w:cs="Arial"/>
          <w:b w:val="0"/>
          <w:sz w:val="20"/>
        </w:rPr>
        <w:fldChar w:fldCharType="begin"/>
      </w:r>
      <w:r w:rsidR="00D943C0" w:rsidRPr="0035321E">
        <w:rPr>
          <w:rFonts w:ascii="Arial" w:hAnsi="Arial" w:cs="Arial"/>
          <w:b w:val="0"/>
          <w:sz w:val="20"/>
        </w:rPr>
        <w:instrText xml:space="preserve"> TOC \h \z \t "Nadpis VZ 1;1;Nadpis VZ 2;2" </w:instrText>
      </w:r>
      <w:r w:rsidRPr="0035321E">
        <w:rPr>
          <w:rFonts w:ascii="Arial" w:hAnsi="Arial" w:cs="Arial"/>
          <w:b w:val="0"/>
          <w:sz w:val="20"/>
        </w:rPr>
        <w:fldChar w:fldCharType="separate"/>
      </w:r>
      <w:hyperlink w:anchor="_Toc505253656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1.</w:t>
        </w:r>
        <w:r w:rsidR="0035321E" w:rsidRPr="0035321E">
          <w:rPr>
            <w:rFonts w:ascii="Arial" w:eastAsiaTheme="minorEastAsia" w:hAnsi="Arial" w:cs="Arial"/>
            <w:b w:val="0"/>
            <w:bCs w:val="0"/>
            <w: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OBSAH: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_Toc505253656 \h </w:instrText>
        </w:r>
        <w:r w:rsidRPr="0035321E">
          <w:rPr>
            <w:rFonts w:ascii="Arial" w:hAnsi="Arial" w:cs="Arial"/>
            <w:noProof/>
            <w:webHidden/>
            <w:sz w:val="20"/>
          </w:rPr>
        </w:r>
        <w:r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2</w:t>
        </w:r>
        <w:r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1"/>
        <w:tabs>
          <w:tab w:val="left" w:pos="40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  <w:sz w:val="20"/>
        </w:rPr>
      </w:pPr>
      <w:hyperlink w:anchor="_Toc505253657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2.</w:t>
        </w:r>
        <w:r w:rsidR="0035321E" w:rsidRPr="0035321E">
          <w:rPr>
            <w:rFonts w:ascii="Arial" w:eastAsiaTheme="minorEastAsia" w:hAnsi="Arial" w:cs="Arial"/>
            <w:b w:val="0"/>
            <w:bCs w:val="0"/>
            <w: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IDENTIFIKAČNÍ ÚDAJE VEŘEJNÉHO ZADAVATELE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_Toc505253657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4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1"/>
        <w:tabs>
          <w:tab w:val="left" w:pos="40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  <w:sz w:val="20"/>
        </w:rPr>
      </w:pPr>
      <w:hyperlink w:anchor="_Toc505253658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3.</w:t>
        </w:r>
        <w:r w:rsidR="0035321E" w:rsidRPr="0035321E">
          <w:rPr>
            <w:rFonts w:ascii="Arial" w:eastAsiaTheme="minorEastAsia" w:hAnsi="Arial" w:cs="Arial"/>
            <w:b w:val="0"/>
            <w:bCs w:val="0"/>
            <w: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INFORMACE O VEŘEJNÉ ZAKÁZCE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_Toc505253658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4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8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659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3.1.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Název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_Toc505253659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4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8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660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3.2.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Uveřejnění VZ na profilu zadavatele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_Toc505253660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4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8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661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3.3.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Druh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_Toc505253661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4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8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662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3.4.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CPV kódy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_Toc505253662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4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8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663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3.5.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Financování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_Toc505253663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5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1"/>
        <w:tabs>
          <w:tab w:val="left" w:pos="40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  <w:sz w:val="20"/>
        </w:rPr>
      </w:pPr>
      <w:hyperlink w:anchor="_Toc505253665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4.</w:t>
        </w:r>
        <w:r w:rsidR="0035321E" w:rsidRPr="0035321E">
          <w:rPr>
            <w:rFonts w:ascii="Arial" w:eastAsiaTheme="minorEastAsia" w:hAnsi="Arial" w:cs="Arial"/>
            <w:b w:val="0"/>
            <w:bCs w:val="0"/>
            <w: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PŘEDMĚT VEŘEJNÉ ZAKÁZKY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_Toc505253665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5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1"/>
        <w:tabs>
          <w:tab w:val="left" w:pos="40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  <w:sz w:val="20"/>
        </w:rPr>
      </w:pPr>
      <w:hyperlink w:anchor="_Toc505253666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5.</w:t>
        </w:r>
        <w:r w:rsidR="0035321E" w:rsidRPr="0035321E">
          <w:rPr>
            <w:rFonts w:ascii="Arial" w:eastAsiaTheme="minorEastAsia" w:hAnsi="Arial" w:cs="Arial"/>
            <w:b w:val="0"/>
            <w:bCs w:val="0"/>
            <w: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TECHNICKÉ PODMÍNKY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_Toc505253666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6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1"/>
        <w:tabs>
          <w:tab w:val="left" w:pos="40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  <w:sz w:val="20"/>
        </w:rPr>
      </w:pPr>
      <w:hyperlink w:anchor="_Toc505253667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6.</w:t>
        </w:r>
        <w:r w:rsidR="0035321E" w:rsidRPr="0035321E">
          <w:rPr>
            <w:rFonts w:ascii="Arial" w:eastAsiaTheme="minorEastAsia" w:hAnsi="Arial" w:cs="Arial"/>
            <w:b w:val="0"/>
            <w:bCs w:val="0"/>
            <w: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TERMÍN A MÍSTO PLNĚNÍ VEŘEJNÉ ZAKÁZKY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_Toc505253667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6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1"/>
        <w:tabs>
          <w:tab w:val="left" w:pos="40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  <w:sz w:val="20"/>
        </w:rPr>
      </w:pPr>
      <w:hyperlink w:anchor="_Toc505253668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7.</w:t>
        </w:r>
        <w:r w:rsidR="0035321E" w:rsidRPr="0035321E">
          <w:rPr>
            <w:rFonts w:ascii="Arial" w:eastAsiaTheme="minorEastAsia" w:hAnsi="Arial" w:cs="Arial"/>
            <w:b w:val="0"/>
            <w:bCs w:val="0"/>
            <w: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PROHLÍDKA MÍSTA PLNĚNÍ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_Toc505253668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7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1"/>
        <w:tabs>
          <w:tab w:val="left" w:pos="40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  <w:sz w:val="20"/>
        </w:rPr>
      </w:pPr>
      <w:hyperlink w:anchor="_Toc505253669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8.</w:t>
        </w:r>
        <w:r w:rsidR="0035321E" w:rsidRPr="0035321E">
          <w:rPr>
            <w:rFonts w:ascii="Arial" w:eastAsiaTheme="minorEastAsia" w:hAnsi="Arial" w:cs="Arial"/>
            <w:b w:val="0"/>
            <w:bCs w:val="0"/>
            <w: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PŘEDPOKLÁDANÁ HODNOTA VEŘEJNÉ ZAKÁZKY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_Toc505253669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7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1"/>
        <w:tabs>
          <w:tab w:val="left" w:pos="40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  <w:sz w:val="20"/>
        </w:rPr>
      </w:pPr>
      <w:hyperlink w:anchor="_Toc505253670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9.</w:t>
        </w:r>
        <w:r w:rsidR="0035321E" w:rsidRPr="0035321E">
          <w:rPr>
            <w:rFonts w:ascii="Arial" w:eastAsiaTheme="minorEastAsia" w:hAnsi="Arial" w:cs="Arial"/>
            <w:b w:val="0"/>
            <w:bCs w:val="0"/>
            <w: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POŽADAVKY NA PROKÁZÁNÍ SPLNĚNÍ KVALIFIKACE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_Toc505253670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7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8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671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9.1.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Základní způsobilost podle § 74 ZZVZ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_Toc505253671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7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8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672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9.2.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Profesní způsobilost podle § 77 odst. 1</w:t>
        </w:r>
        <w:r w:rsidR="00EE2375">
          <w:rPr>
            <w:rStyle w:val="Hypertextovodkaz"/>
            <w:rFonts w:ascii="Arial" w:hAnsi="Arial" w:cs="Arial"/>
            <w:noProof/>
            <w:sz w:val="20"/>
          </w:rPr>
          <w:t>a odst.2 písm. a)</w:t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 xml:space="preserve"> ZZVZ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_Toc505253672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8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8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673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9.3.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Ekonomická kvalifikace podle § 78 odst. 1 ZZVZ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_Toc505253673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8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8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674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9.4.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Technická kvalifikace podle § 79 odst. 2 písm. b) ZZVZ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_Toc505253674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8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8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675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9.5.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Způsob prokázání kvalifikace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_Toc505253675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9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8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676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9.6.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Způsob prokázání splnění kvalifikace prostřednictvím jiných osob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_Toc505253676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9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8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677" w:history="1">
        <w:r w:rsidR="0035321E" w:rsidRPr="0035321E">
          <w:rPr>
            <w:rStyle w:val="Hypertextovodkaz"/>
            <w:rFonts w:ascii="Arial" w:eastAsia="Calibri" w:hAnsi="Arial" w:cs="Arial"/>
            <w:noProof/>
            <w:sz w:val="20"/>
          </w:rPr>
          <w:t>9.7.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eastAsia="Calibri" w:hAnsi="Arial" w:cs="Arial"/>
            <w:noProof/>
            <w:sz w:val="20"/>
          </w:rPr>
          <w:t>Prokázání splnění kvalifikace v případě společné účasti dodavatelů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_Toc505253677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10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8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678" w:history="1">
        <w:r w:rsidR="0035321E" w:rsidRPr="0035321E">
          <w:rPr>
            <w:rStyle w:val="Hypertextovodkaz"/>
            <w:rFonts w:ascii="Arial" w:eastAsia="Calibri" w:hAnsi="Arial" w:cs="Arial"/>
            <w:noProof/>
            <w:sz w:val="20"/>
          </w:rPr>
          <w:t>9.8.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eastAsia="Calibri" w:hAnsi="Arial" w:cs="Arial"/>
            <w:noProof/>
            <w:sz w:val="20"/>
          </w:rPr>
          <w:t>Zahraniční dodavatelé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_Toc505253678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10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8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679" w:history="1">
        <w:r w:rsidR="0035321E" w:rsidRPr="0035321E">
          <w:rPr>
            <w:rStyle w:val="Hypertextovodkaz"/>
            <w:rFonts w:ascii="Arial" w:eastAsia="Calibri" w:hAnsi="Arial" w:cs="Arial"/>
            <w:noProof/>
            <w:sz w:val="20"/>
          </w:rPr>
          <w:t>9.9.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eastAsia="Calibri" w:hAnsi="Arial" w:cs="Arial"/>
            <w:noProof/>
            <w:sz w:val="20"/>
          </w:rPr>
          <w:t>Změny v kvalifikaci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_Toc505253679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10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10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680" w:history="1">
        <w:r w:rsidR="0035321E" w:rsidRPr="0035321E">
          <w:rPr>
            <w:rStyle w:val="Hypertextovodkaz"/>
            <w:rFonts w:ascii="Arial" w:eastAsia="Calibri" w:hAnsi="Arial" w:cs="Arial"/>
            <w:noProof/>
            <w:sz w:val="20"/>
          </w:rPr>
          <w:t>9.10.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eastAsia="Calibri" w:hAnsi="Arial" w:cs="Arial"/>
            <w:noProof/>
            <w:sz w:val="20"/>
          </w:rPr>
          <w:t>Seznam kvalifikovaných dodavatelů a systém certifikovaných dodavatelů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_Toc505253680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10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10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681" w:history="1">
        <w:r w:rsidR="0035321E" w:rsidRPr="0035321E">
          <w:rPr>
            <w:rStyle w:val="Hypertextovodkaz"/>
            <w:rFonts w:ascii="Arial" w:eastAsia="Calibri" w:hAnsi="Arial" w:cs="Arial"/>
            <w:noProof/>
            <w:sz w:val="20"/>
          </w:rPr>
          <w:t>9.11.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eastAsia="Calibri" w:hAnsi="Arial" w:cs="Arial"/>
            <w:noProof/>
            <w:sz w:val="20"/>
          </w:rPr>
          <w:t>Nesplnění kvalifikace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_Toc505253681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10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1"/>
        <w:tabs>
          <w:tab w:val="left" w:pos="60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  <w:sz w:val="20"/>
        </w:rPr>
      </w:pPr>
      <w:hyperlink w:anchor="_Toc505253682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10.</w:t>
        </w:r>
        <w:r w:rsidR="0035321E" w:rsidRPr="0035321E">
          <w:rPr>
            <w:rFonts w:ascii="Arial" w:eastAsiaTheme="minorEastAsia" w:hAnsi="Arial" w:cs="Arial"/>
            <w:b w:val="0"/>
            <w:bCs w:val="0"/>
            <w: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POŽADAVEK NA ZPRACOVÁNÍ NABÍDKOVÉ CENY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_Toc505253682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10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10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683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10.1.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Způsob zpracování nabídkové ceny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_Toc505253683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10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10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684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10.2.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eastAsia="Calibri" w:hAnsi="Arial" w:cs="Arial"/>
            <w:noProof/>
            <w:sz w:val="20"/>
          </w:rPr>
          <w:t>Požadavek na vyplnění tabulek Vlastní specifikace dodávek a Soupis dodávek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_Toc505253684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11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10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685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10.3.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Limitace ceny:</w:t>
        </w:r>
        <w:bookmarkStart w:id="1" w:name="_GoBack"/>
        <w:bookmarkEnd w:id="1"/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_Toc505253685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11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10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686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10.4.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eastAsia="Calibri" w:hAnsi="Arial" w:cs="Arial"/>
            <w:bCs/>
            <w:noProof/>
            <w:sz w:val="20"/>
          </w:rPr>
          <w:t>Podmínky , za nichž je možno překročit nabízené ceny: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_Toc505253686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11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10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687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10.5.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Mimořádně nízká nabídková cena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_Toc505253687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11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1"/>
        <w:tabs>
          <w:tab w:val="left" w:pos="60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  <w:sz w:val="20"/>
        </w:rPr>
      </w:pPr>
      <w:hyperlink w:anchor="_Toc505253688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11.</w:t>
        </w:r>
        <w:r w:rsidR="0035321E" w:rsidRPr="0035321E">
          <w:rPr>
            <w:rFonts w:ascii="Arial" w:eastAsiaTheme="minorEastAsia" w:hAnsi="Arial" w:cs="Arial"/>
            <w:b w:val="0"/>
            <w:bCs w:val="0"/>
            <w: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PRAVIDLA PRO HODNOCENÍ NABÍDEK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_Toc505253688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12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10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689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11.1.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eastAsia="Calibri" w:hAnsi="Arial" w:cs="Arial"/>
            <w:bCs/>
            <w:noProof/>
            <w:sz w:val="20"/>
          </w:rPr>
          <w:t>Hodnotící kritérium a způsob hodnocení nabídek: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_Toc505253689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12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10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690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11.2.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eastAsia="Calibri" w:hAnsi="Arial" w:cs="Arial"/>
            <w:bCs/>
            <w:noProof/>
            <w:sz w:val="20"/>
          </w:rPr>
          <w:t>Celkový výsledek hodnocení: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_Toc505253690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12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1"/>
        <w:tabs>
          <w:tab w:val="left" w:pos="60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  <w:sz w:val="20"/>
        </w:rPr>
      </w:pPr>
      <w:hyperlink w:anchor="_Toc505253691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12.</w:t>
        </w:r>
        <w:r w:rsidR="0035321E" w:rsidRPr="0035321E">
          <w:rPr>
            <w:rFonts w:ascii="Arial" w:eastAsiaTheme="minorEastAsia" w:hAnsi="Arial" w:cs="Arial"/>
            <w:b w:val="0"/>
            <w:bCs w:val="0"/>
            <w: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eastAsia="Calibri" w:hAnsi="Arial" w:cs="Arial"/>
            <w:noProof/>
            <w:sz w:val="20"/>
          </w:rPr>
          <w:t>VYSVĚTLENÍ, ZMĚNA A DOPLNĚNÍ ZADÁVACÍ DOKUMENTACE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_Toc505253691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12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10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692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12.1.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Zadávací dokumentace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_Toc505253692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12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10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693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12.2.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eastAsia="Calibri" w:hAnsi="Arial" w:cs="Arial"/>
            <w:noProof/>
            <w:sz w:val="20"/>
          </w:rPr>
          <w:t>Žádost o vysvětlení zadávací dokumentace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_Toc505253693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12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10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694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12.3.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eastAsia="Calibri" w:hAnsi="Arial" w:cs="Arial"/>
            <w:noProof/>
            <w:sz w:val="20"/>
          </w:rPr>
          <w:t>Vysvětlení, změna a doplnění zadávací dokumentace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_Toc505253694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13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1"/>
        <w:tabs>
          <w:tab w:val="left" w:pos="60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  <w:sz w:val="20"/>
        </w:rPr>
      </w:pPr>
      <w:hyperlink w:anchor="_Toc505253695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13.</w:t>
        </w:r>
        <w:r w:rsidR="0035321E" w:rsidRPr="0035321E">
          <w:rPr>
            <w:rFonts w:ascii="Arial" w:eastAsiaTheme="minorEastAsia" w:hAnsi="Arial" w:cs="Arial"/>
            <w:b w:val="0"/>
            <w:bCs w:val="0"/>
            <w: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LHŮTA A MÍSTO PRO PODÁNÍ NABÍDEK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_Toc505253695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13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10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696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13.1.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Lhůta pro podání nabídek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_Toc505253696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13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10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697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13.2.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Způsob a místo podání nabídek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_Toc505253697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13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1"/>
        <w:tabs>
          <w:tab w:val="left" w:pos="60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  <w:sz w:val="20"/>
        </w:rPr>
      </w:pPr>
      <w:hyperlink w:anchor="_Toc505253698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14.</w:t>
        </w:r>
        <w:r w:rsidR="0035321E" w:rsidRPr="0035321E">
          <w:rPr>
            <w:rFonts w:ascii="Arial" w:eastAsiaTheme="minorEastAsia" w:hAnsi="Arial" w:cs="Arial"/>
            <w:b w:val="0"/>
            <w:bCs w:val="0"/>
            <w: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OTEVÍRÁNÍ NABÍDEK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_Toc505253698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15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1"/>
        <w:tabs>
          <w:tab w:val="left" w:pos="60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  <w:sz w:val="20"/>
        </w:rPr>
      </w:pPr>
      <w:hyperlink w:anchor="_Toc505253699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15.</w:t>
        </w:r>
        <w:r w:rsidR="0035321E" w:rsidRPr="0035321E">
          <w:rPr>
            <w:rFonts w:ascii="Arial" w:eastAsiaTheme="minorEastAsia" w:hAnsi="Arial" w:cs="Arial"/>
            <w:b w:val="0"/>
            <w:bCs w:val="0"/>
            <w: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POKYNY PRO ZPRACOVÁNÍ NABÍDKY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_Toc505253699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15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10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700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15.1.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Obchodní podmínky a návrh smlouvy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_Toc505253700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15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10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701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15.2.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Specifikace předmětu plnění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_Toc505253701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16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10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702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15.3.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Požadavky operačního programu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_Toc505253702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16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10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703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15.4.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Poddodavatelé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_Toc505253703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17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10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704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15.5.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Společná nabídka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_Toc505253704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17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10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705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15.6.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Varianty nabídky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_Toc505253705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17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10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706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15.7.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Obsah a členění nabídky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_Toc505253706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17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2"/>
        <w:tabs>
          <w:tab w:val="left" w:pos="1000"/>
          <w:tab w:val="right" w:leader="dot" w:pos="9628"/>
        </w:tabs>
        <w:rPr>
          <w:rFonts w:ascii="Arial" w:eastAsiaTheme="minorEastAsia" w:hAnsi="Arial" w:cs="Arial"/>
          <w:smallCaps w:val="0"/>
          <w:noProof/>
          <w:sz w:val="20"/>
        </w:rPr>
      </w:pPr>
      <w:hyperlink w:anchor="_Toc505253707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15.8.</w:t>
        </w:r>
        <w:r w:rsidR="0035321E" w:rsidRPr="0035321E">
          <w:rPr>
            <w:rFonts w:ascii="Arial" w:eastAsiaTheme="minorEastAsia" w:hAnsi="Arial" w:cs="Arial"/>
            <w:small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Další požadavky a podmínky zadavatele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_Toc505253707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18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1"/>
        <w:tabs>
          <w:tab w:val="left" w:pos="60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  <w:sz w:val="20"/>
        </w:rPr>
      </w:pPr>
      <w:hyperlink w:anchor="_Toc505253708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16.</w:t>
        </w:r>
        <w:r w:rsidR="0035321E" w:rsidRPr="0035321E">
          <w:rPr>
            <w:rFonts w:ascii="Arial" w:eastAsiaTheme="minorEastAsia" w:hAnsi="Arial" w:cs="Arial"/>
            <w:b w:val="0"/>
            <w:bCs w:val="0"/>
            <w: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OZNÁMENÍ O VÝBĚRU DODAVATELE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_Toc505253708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18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1"/>
        <w:tabs>
          <w:tab w:val="left" w:pos="60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  <w:sz w:val="20"/>
        </w:rPr>
      </w:pPr>
      <w:hyperlink w:anchor="_Toc505253709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17.</w:t>
        </w:r>
        <w:r w:rsidR="0035321E" w:rsidRPr="0035321E">
          <w:rPr>
            <w:rFonts w:ascii="Arial" w:eastAsiaTheme="minorEastAsia" w:hAnsi="Arial" w:cs="Arial"/>
            <w:b w:val="0"/>
            <w:bCs w:val="0"/>
            <w: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OZNÁMENÍ O VYLOUČENÍ ÚČASTNÍKA ZADÁVACÍHO ŘÍZENÍ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_Toc505253709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19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1"/>
        <w:tabs>
          <w:tab w:val="left" w:pos="60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  <w:sz w:val="20"/>
        </w:rPr>
      </w:pPr>
      <w:hyperlink w:anchor="_Toc505253710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18.</w:t>
        </w:r>
        <w:r w:rsidR="0035321E" w:rsidRPr="0035321E">
          <w:rPr>
            <w:rFonts w:ascii="Arial" w:eastAsiaTheme="minorEastAsia" w:hAnsi="Arial" w:cs="Arial"/>
            <w:b w:val="0"/>
            <w:bCs w:val="0"/>
            <w: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UZAVŘENÍ SMLOUVY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_Toc505253710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19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1"/>
        <w:tabs>
          <w:tab w:val="left" w:pos="60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  <w:sz w:val="20"/>
        </w:rPr>
      </w:pPr>
      <w:hyperlink w:anchor="_Toc505253711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19.</w:t>
        </w:r>
        <w:r w:rsidR="0035321E" w:rsidRPr="0035321E">
          <w:rPr>
            <w:rFonts w:ascii="Arial" w:eastAsiaTheme="minorEastAsia" w:hAnsi="Arial" w:cs="Arial"/>
            <w:b w:val="0"/>
            <w:bCs w:val="0"/>
            <w: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ZRUŠENÍ ZADÁVACÍHO ŘÍZENÍ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_Toc505253711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20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5321E" w:rsidRPr="0035321E" w:rsidRDefault="00B05981">
      <w:pPr>
        <w:pStyle w:val="Obsah1"/>
        <w:tabs>
          <w:tab w:val="left" w:pos="60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  <w:sz w:val="20"/>
        </w:rPr>
      </w:pPr>
      <w:hyperlink w:anchor="_Toc505253712" w:history="1"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20.</w:t>
        </w:r>
        <w:r w:rsidR="0035321E" w:rsidRPr="0035321E">
          <w:rPr>
            <w:rFonts w:ascii="Arial" w:eastAsiaTheme="minorEastAsia" w:hAnsi="Arial" w:cs="Arial"/>
            <w:b w:val="0"/>
            <w:bCs w:val="0"/>
            <w:caps w:val="0"/>
            <w:noProof/>
            <w:sz w:val="20"/>
          </w:rPr>
          <w:tab/>
        </w:r>
        <w:r w:rsidR="0035321E" w:rsidRPr="0035321E">
          <w:rPr>
            <w:rStyle w:val="Hypertextovodkaz"/>
            <w:rFonts w:ascii="Arial" w:hAnsi="Arial" w:cs="Arial"/>
            <w:noProof/>
            <w:sz w:val="20"/>
          </w:rPr>
          <w:t>PŘÍLOHY</w:t>
        </w:r>
        <w:r w:rsidR="0035321E" w:rsidRPr="0035321E">
          <w:rPr>
            <w:rFonts w:ascii="Arial" w:hAnsi="Arial" w:cs="Arial"/>
            <w:noProof/>
            <w:webHidden/>
            <w:sz w:val="20"/>
          </w:rPr>
          <w:tab/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begin"/>
        </w:r>
        <w:r w:rsidR="0035321E" w:rsidRPr="0035321E">
          <w:rPr>
            <w:rFonts w:ascii="Arial" w:hAnsi="Arial" w:cs="Arial"/>
            <w:noProof/>
            <w:webHidden/>
            <w:sz w:val="20"/>
          </w:rPr>
          <w:instrText xml:space="preserve"> PAGEREF _Toc505253712 \h </w:instrText>
        </w:r>
        <w:r w:rsidR="00AE5B97" w:rsidRPr="0035321E">
          <w:rPr>
            <w:rFonts w:ascii="Arial" w:hAnsi="Arial" w:cs="Arial"/>
            <w:noProof/>
            <w:webHidden/>
            <w:sz w:val="20"/>
          </w:rPr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separate"/>
        </w:r>
        <w:r w:rsidR="00EE2375">
          <w:rPr>
            <w:rFonts w:ascii="Arial" w:hAnsi="Arial" w:cs="Arial"/>
            <w:noProof/>
            <w:webHidden/>
            <w:sz w:val="20"/>
          </w:rPr>
          <w:t>20</w:t>
        </w:r>
        <w:r w:rsidR="00AE5B97" w:rsidRPr="0035321E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672C37" w:rsidRPr="0035321E" w:rsidRDefault="00AE5B97" w:rsidP="00545CC3">
      <w:pPr>
        <w:pStyle w:val="Obsah1"/>
        <w:tabs>
          <w:tab w:val="left" w:pos="600"/>
          <w:tab w:val="right" w:leader="dot" w:pos="9060"/>
        </w:tabs>
        <w:spacing w:before="0" w:after="0" w:line="300" w:lineRule="auto"/>
        <w:rPr>
          <w:rFonts w:ascii="Arial" w:hAnsi="Arial" w:cs="Arial"/>
          <w:b w:val="0"/>
          <w:sz w:val="20"/>
        </w:rPr>
      </w:pPr>
      <w:r w:rsidRPr="0035321E">
        <w:rPr>
          <w:rFonts w:ascii="Arial" w:hAnsi="Arial" w:cs="Arial"/>
          <w:b w:val="0"/>
          <w:sz w:val="20"/>
        </w:rPr>
        <w:fldChar w:fldCharType="end"/>
      </w:r>
    </w:p>
    <w:p w:rsidR="00556741" w:rsidRPr="0035321E" w:rsidRDefault="00556741" w:rsidP="00556741">
      <w:pPr>
        <w:rPr>
          <w:rFonts w:cs="Arial"/>
          <w:sz w:val="20"/>
        </w:rPr>
      </w:pPr>
    </w:p>
    <w:p w:rsidR="00556741" w:rsidRPr="0035321E" w:rsidRDefault="00556741" w:rsidP="00556741">
      <w:pPr>
        <w:rPr>
          <w:rFonts w:cs="Arial"/>
          <w:sz w:val="20"/>
        </w:rPr>
      </w:pPr>
    </w:p>
    <w:p w:rsidR="00556741" w:rsidRPr="0035321E" w:rsidRDefault="00556741" w:rsidP="00556741">
      <w:pPr>
        <w:rPr>
          <w:rFonts w:cs="Arial"/>
          <w:sz w:val="20"/>
        </w:rPr>
      </w:pPr>
    </w:p>
    <w:p w:rsidR="00556741" w:rsidRPr="0035321E" w:rsidRDefault="00556741" w:rsidP="00556741">
      <w:pPr>
        <w:rPr>
          <w:rFonts w:cs="Arial"/>
          <w:sz w:val="20"/>
        </w:rPr>
      </w:pPr>
    </w:p>
    <w:p w:rsidR="00556741" w:rsidRPr="0035321E" w:rsidRDefault="00556741" w:rsidP="00556741">
      <w:pPr>
        <w:rPr>
          <w:rFonts w:cs="Arial"/>
          <w:sz w:val="20"/>
        </w:rPr>
      </w:pPr>
    </w:p>
    <w:p w:rsidR="00556741" w:rsidRPr="0035321E" w:rsidRDefault="00556741" w:rsidP="00556741">
      <w:pPr>
        <w:rPr>
          <w:rFonts w:cs="Arial"/>
          <w:sz w:val="20"/>
        </w:rPr>
      </w:pPr>
    </w:p>
    <w:p w:rsidR="00556741" w:rsidRPr="0035321E" w:rsidRDefault="00556741" w:rsidP="00556741">
      <w:pPr>
        <w:rPr>
          <w:rFonts w:cs="Arial"/>
          <w:sz w:val="20"/>
        </w:rPr>
      </w:pPr>
    </w:p>
    <w:p w:rsidR="00556741" w:rsidRPr="0035321E" w:rsidRDefault="00556741" w:rsidP="00556741">
      <w:pPr>
        <w:rPr>
          <w:rFonts w:cs="Arial"/>
          <w:sz w:val="20"/>
        </w:rPr>
      </w:pPr>
    </w:p>
    <w:p w:rsidR="00556741" w:rsidRPr="0035321E" w:rsidRDefault="00556741" w:rsidP="00556741">
      <w:pPr>
        <w:rPr>
          <w:rFonts w:cs="Arial"/>
          <w:sz w:val="20"/>
        </w:rPr>
      </w:pPr>
    </w:p>
    <w:p w:rsidR="00556741" w:rsidRPr="0035321E" w:rsidRDefault="00556741" w:rsidP="00556741">
      <w:pPr>
        <w:rPr>
          <w:rFonts w:cs="Arial"/>
          <w:sz w:val="20"/>
        </w:rPr>
      </w:pPr>
    </w:p>
    <w:p w:rsidR="00556741" w:rsidRPr="0035321E" w:rsidRDefault="00556741" w:rsidP="00556741">
      <w:pPr>
        <w:rPr>
          <w:rFonts w:cs="Arial"/>
          <w:sz w:val="20"/>
        </w:rPr>
      </w:pPr>
    </w:p>
    <w:p w:rsidR="00556741" w:rsidRPr="0035321E" w:rsidRDefault="00556741" w:rsidP="00556741">
      <w:pPr>
        <w:rPr>
          <w:rFonts w:cs="Arial"/>
          <w:sz w:val="20"/>
        </w:rPr>
      </w:pPr>
    </w:p>
    <w:p w:rsidR="00556741" w:rsidRPr="0035321E" w:rsidRDefault="00556741" w:rsidP="00556741">
      <w:pPr>
        <w:rPr>
          <w:rFonts w:cs="Arial"/>
          <w:sz w:val="20"/>
        </w:rPr>
      </w:pPr>
    </w:p>
    <w:p w:rsidR="00556741" w:rsidRPr="0035321E" w:rsidRDefault="00556741" w:rsidP="00556741">
      <w:pPr>
        <w:rPr>
          <w:rFonts w:cs="Arial"/>
          <w:sz w:val="20"/>
        </w:rPr>
      </w:pPr>
    </w:p>
    <w:p w:rsidR="00556741" w:rsidRPr="0035321E" w:rsidRDefault="00556741" w:rsidP="00556741">
      <w:pPr>
        <w:rPr>
          <w:rFonts w:cs="Arial"/>
          <w:sz w:val="20"/>
        </w:rPr>
      </w:pPr>
    </w:p>
    <w:p w:rsidR="00556741" w:rsidRPr="0035321E" w:rsidRDefault="00556741" w:rsidP="00556741">
      <w:pPr>
        <w:rPr>
          <w:rFonts w:cs="Arial"/>
          <w:sz w:val="20"/>
        </w:rPr>
      </w:pPr>
    </w:p>
    <w:p w:rsidR="00556741" w:rsidRPr="0035321E" w:rsidRDefault="00556741" w:rsidP="00556741">
      <w:pPr>
        <w:rPr>
          <w:rFonts w:cs="Arial"/>
          <w:sz w:val="20"/>
        </w:rPr>
      </w:pPr>
    </w:p>
    <w:p w:rsidR="00556741" w:rsidRPr="0035321E" w:rsidRDefault="00556741" w:rsidP="00556741">
      <w:pPr>
        <w:rPr>
          <w:rFonts w:cs="Arial"/>
          <w:sz w:val="20"/>
        </w:rPr>
      </w:pPr>
    </w:p>
    <w:p w:rsidR="00556741" w:rsidRPr="0035321E" w:rsidRDefault="00556741" w:rsidP="00556741">
      <w:pPr>
        <w:rPr>
          <w:rFonts w:cs="Arial"/>
          <w:sz w:val="20"/>
        </w:rPr>
      </w:pPr>
    </w:p>
    <w:p w:rsidR="00556741" w:rsidRPr="0035321E" w:rsidRDefault="00556741" w:rsidP="00556741">
      <w:pPr>
        <w:rPr>
          <w:rFonts w:cs="Arial"/>
          <w:sz w:val="20"/>
        </w:rPr>
      </w:pPr>
    </w:p>
    <w:p w:rsidR="00556741" w:rsidRPr="0035321E" w:rsidRDefault="00556741" w:rsidP="00556741">
      <w:pPr>
        <w:rPr>
          <w:rFonts w:cs="Arial"/>
          <w:sz w:val="20"/>
        </w:rPr>
      </w:pPr>
    </w:p>
    <w:p w:rsidR="00556741" w:rsidRPr="0035321E" w:rsidRDefault="00556741" w:rsidP="00556741">
      <w:pPr>
        <w:rPr>
          <w:rFonts w:cs="Arial"/>
          <w:sz w:val="20"/>
        </w:rPr>
      </w:pPr>
    </w:p>
    <w:p w:rsidR="00556741" w:rsidRPr="0035321E" w:rsidRDefault="00556741" w:rsidP="00556741">
      <w:pPr>
        <w:rPr>
          <w:rFonts w:cs="Arial"/>
          <w:sz w:val="20"/>
        </w:rPr>
      </w:pPr>
    </w:p>
    <w:p w:rsidR="00556741" w:rsidRDefault="00556741" w:rsidP="00556741"/>
    <w:p w:rsidR="00556741" w:rsidRDefault="00556741" w:rsidP="00556741"/>
    <w:p w:rsidR="00556741" w:rsidRDefault="00556741" w:rsidP="00556741"/>
    <w:p w:rsidR="00556741" w:rsidRDefault="00556741" w:rsidP="00556741"/>
    <w:p w:rsidR="00556741" w:rsidRDefault="00556741" w:rsidP="00556741"/>
    <w:p w:rsidR="00556741" w:rsidRDefault="00556741" w:rsidP="00556741"/>
    <w:p w:rsidR="00556741" w:rsidRDefault="00556741" w:rsidP="00556741"/>
    <w:p w:rsidR="00556741" w:rsidRDefault="00556741" w:rsidP="00556741"/>
    <w:p w:rsidR="00556741" w:rsidRDefault="00556741" w:rsidP="00556741"/>
    <w:p w:rsidR="00556741" w:rsidRDefault="00556741" w:rsidP="00556741"/>
    <w:p w:rsidR="00556741" w:rsidRDefault="00556741" w:rsidP="00556741"/>
    <w:p w:rsidR="00556741" w:rsidRDefault="00556741" w:rsidP="00556741"/>
    <w:p w:rsidR="00556741" w:rsidRDefault="00556741" w:rsidP="00556741"/>
    <w:p w:rsidR="00556741" w:rsidRDefault="00556741" w:rsidP="00556741"/>
    <w:p w:rsidR="00556741" w:rsidRDefault="00556741" w:rsidP="00556741"/>
    <w:p w:rsidR="00556741" w:rsidRDefault="00556741" w:rsidP="00556741"/>
    <w:p w:rsidR="00556741" w:rsidRDefault="00556741" w:rsidP="00556741"/>
    <w:p w:rsidR="00556741" w:rsidRDefault="00556741" w:rsidP="00556741"/>
    <w:p w:rsidR="00B507BA" w:rsidRDefault="00B507BA" w:rsidP="00556741"/>
    <w:p w:rsidR="00B507BA" w:rsidRDefault="00B507BA" w:rsidP="00556741"/>
    <w:p w:rsidR="0000098B" w:rsidRDefault="0000098B" w:rsidP="00556741"/>
    <w:p w:rsidR="0000098B" w:rsidRDefault="0000098B" w:rsidP="00556741"/>
    <w:p w:rsidR="0000098B" w:rsidRDefault="0000098B" w:rsidP="00556741"/>
    <w:p w:rsidR="0000098B" w:rsidRDefault="0000098B" w:rsidP="00556741"/>
    <w:p w:rsidR="00BA3EB2" w:rsidRDefault="00BA3EB2" w:rsidP="00556741"/>
    <w:p w:rsidR="00BA3EB2" w:rsidRDefault="00BA3EB2" w:rsidP="00556741"/>
    <w:p w:rsidR="00B507BA" w:rsidRDefault="00B507BA" w:rsidP="00556741"/>
    <w:p w:rsidR="004D690B" w:rsidRPr="003F7CB8" w:rsidRDefault="00672C37" w:rsidP="003F7CB8">
      <w:pPr>
        <w:pStyle w:val="NadpisVZ1"/>
      </w:pPr>
      <w:bookmarkStart w:id="2" w:name="_Toc505253657"/>
      <w:r w:rsidRPr="003F7CB8">
        <w:lastRenderedPageBreak/>
        <w:t>IDENTIFIKAČNÍ ÚDAJE VEŘEJNÉHO ZADAVATELE</w:t>
      </w:r>
      <w:bookmarkEnd w:id="2"/>
    </w:p>
    <w:p w:rsidR="00672C37" w:rsidRDefault="00672C37" w:rsidP="00672C37">
      <w:pPr>
        <w:jc w:val="both"/>
        <w:rPr>
          <w:rFonts w:cs="Arial"/>
          <w:color w:val="010000"/>
          <w:sz w:val="20"/>
        </w:rPr>
      </w:pPr>
    </w:p>
    <w:tbl>
      <w:tblPr>
        <w:tblW w:w="963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36"/>
        <w:gridCol w:w="5703"/>
      </w:tblGrid>
      <w:tr w:rsidR="00B507BA" w:rsidRPr="00167A05" w:rsidTr="00B507BA">
        <w:trPr>
          <w:trHeight w:val="67"/>
        </w:trPr>
        <w:tc>
          <w:tcPr>
            <w:tcW w:w="3936" w:type="dxa"/>
          </w:tcPr>
          <w:p w:rsidR="00B507BA" w:rsidRDefault="00B507BA" w:rsidP="00672C37">
            <w:pPr>
              <w:pStyle w:val="Styl"/>
              <w:tabs>
                <w:tab w:val="left" w:pos="1985"/>
              </w:tabs>
              <w:jc w:val="both"/>
              <w:rPr>
                <w:b/>
                <w:bCs/>
                <w:color w:val="010000"/>
                <w:sz w:val="20"/>
                <w:szCs w:val="20"/>
                <w:u w:val="single"/>
              </w:rPr>
            </w:pPr>
            <w:r w:rsidRPr="00CA0577">
              <w:rPr>
                <w:b/>
                <w:bCs/>
                <w:color w:val="010000"/>
                <w:sz w:val="20"/>
                <w:szCs w:val="20"/>
                <w:u w:val="single"/>
              </w:rPr>
              <w:t>ZADAVATEL:</w:t>
            </w:r>
          </w:p>
          <w:p w:rsidR="00120BC0" w:rsidRDefault="00120BC0" w:rsidP="00672C37">
            <w:pPr>
              <w:pStyle w:val="Styl"/>
              <w:tabs>
                <w:tab w:val="left" w:pos="1985"/>
              </w:tabs>
              <w:jc w:val="both"/>
              <w:rPr>
                <w:b/>
                <w:bCs/>
                <w:color w:val="010000"/>
                <w:sz w:val="20"/>
                <w:szCs w:val="20"/>
                <w:u w:val="single"/>
              </w:rPr>
            </w:pPr>
          </w:p>
          <w:p w:rsidR="00120BC0" w:rsidRPr="00120BC0" w:rsidRDefault="00120BC0" w:rsidP="00672C37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120BC0">
              <w:rPr>
                <w:bCs/>
                <w:color w:val="010000"/>
                <w:sz w:val="20"/>
                <w:szCs w:val="20"/>
              </w:rPr>
              <w:t>sídlem:</w:t>
            </w:r>
          </w:p>
        </w:tc>
        <w:tc>
          <w:tcPr>
            <w:tcW w:w="5703" w:type="dxa"/>
          </w:tcPr>
          <w:p w:rsidR="00B507BA" w:rsidRDefault="00120BC0" w:rsidP="00B507BA">
            <w:pPr>
              <w:pStyle w:val="Styl"/>
              <w:tabs>
                <w:tab w:val="left" w:pos="1985"/>
              </w:tabs>
              <w:jc w:val="both"/>
              <w:rPr>
                <w:rStyle w:val="Siln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Střední zdravotnická škola a Vyšší odborná škola zdravotnická, Karlovarská 99</w:t>
            </w:r>
          </w:p>
          <w:p w:rsidR="00120BC0" w:rsidRPr="000C2881" w:rsidRDefault="00120BC0" w:rsidP="00B507BA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Karlovarská 1210/99, Plzeň-Bolevec</w:t>
            </w:r>
            <w:r w:rsidRPr="000C2881">
              <w:rPr>
                <w:sz w:val="20"/>
                <w:szCs w:val="20"/>
              </w:rPr>
              <w:t xml:space="preserve">, PSČ </w:t>
            </w:r>
            <w:r>
              <w:rPr>
                <w:sz w:val="20"/>
                <w:szCs w:val="20"/>
              </w:rPr>
              <w:t>323 00</w:t>
            </w:r>
          </w:p>
        </w:tc>
      </w:tr>
      <w:tr w:rsidR="00B507BA" w:rsidRPr="00167A05" w:rsidTr="00B507BA">
        <w:tc>
          <w:tcPr>
            <w:tcW w:w="3936" w:type="dxa"/>
          </w:tcPr>
          <w:p w:rsidR="00B507BA" w:rsidRPr="00CA0577" w:rsidRDefault="00B507BA" w:rsidP="00D84C3A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CA0577">
              <w:rPr>
                <w:sz w:val="20"/>
                <w:szCs w:val="20"/>
              </w:rPr>
              <w:t>IČ:</w:t>
            </w:r>
          </w:p>
        </w:tc>
        <w:tc>
          <w:tcPr>
            <w:tcW w:w="5703" w:type="dxa"/>
          </w:tcPr>
          <w:p w:rsidR="00B507BA" w:rsidRPr="000C2881" w:rsidRDefault="00120BC0" w:rsidP="00D84C3A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00669695</w:t>
            </w:r>
            <w:r w:rsidRPr="000C2881">
              <w:rPr>
                <w:sz w:val="20"/>
                <w:szCs w:val="20"/>
              </w:rPr>
              <w:t xml:space="preserve"> </w:t>
            </w:r>
          </w:p>
        </w:tc>
      </w:tr>
      <w:tr w:rsidR="00B507BA" w:rsidRPr="00167A05" w:rsidTr="00B507BA">
        <w:tc>
          <w:tcPr>
            <w:tcW w:w="3936" w:type="dxa"/>
          </w:tcPr>
          <w:p w:rsidR="00B507BA" w:rsidRPr="00CA0577" w:rsidRDefault="00B507BA" w:rsidP="002B4967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CA0577">
              <w:rPr>
                <w:sz w:val="20"/>
                <w:szCs w:val="20"/>
              </w:rPr>
              <w:t xml:space="preserve">Statutární </w:t>
            </w:r>
            <w:r>
              <w:rPr>
                <w:sz w:val="20"/>
                <w:szCs w:val="20"/>
              </w:rPr>
              <w:t>orgán</w:t>
            </w:r>
            <w:r w:rsidRPr="00CA0577">
              <w:rPr>
                <w:sz w:val="20"/>
                <w:szCs w:val="20"/>
              </w:rPr>
              <w:t xml:space="preserve"> zadavatele:</w:t>
            </w:r>
          </w:p>
        </w:tc>
        <w:tc>
          <w:tcPr>
            <w:tcW w:w="5703" w:type="dxa"/>
          </w:tcPr>
          <w:p w:rsidR="00B507BA" w:rsidRPr="000C2881" w:rsidRDefault="00120BC0" w:rsidP="00B507BA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Křížová Ivana PhDr.</w:t>
            </w:r>
            <w:r w:rsidRPr="000C2881">
              <w:rPr>
                <w:sz w:val="20"/>
                <w:szCs w:val="20"/>
              </w:rPr>
              <w:t>, ředitelka školy</w:t>
            </w:r>
          </w:p>
        </w:tc>
      </w:tr>
      <w:tr w:rsidR="00B507BA" w:rsidRPr="00167A05" w:rsidTr="00B507BA">
        <w:tc>
          <w:tcPr>
            <w:tcW w:w="3936" w:type="dxa"/>
          </w:tcPr>
          <w:p w:rsidR="00B507BA" w:rsidRPr="00CA0577" w:rsidRDefault="00B507BA" w:rsidP="00672C37">
            <w:pPr>
              <w:pStyle w:val="Styl"/>
              <w:tabs>
                <w:tab w:val="left" w:pos="1985"/>
              </w:tabs>
              <w:jc w:val="both"/>
              <w:rPr>
                <w:b/>
                <w:sz w:val="20"/>
                <w:szCs w:val="20"/>
              </w:rPr>
            </w:pPr>
            <w:r w:rsidRPr="00CA0577">
              <w:rPr>
                <w:b/>
                <w:sz w:val="20"/>
                <w:szCs w:val="20"/>
              </w:rPr>
              <w:t>Profil zadavatele:</w:t>
            </w:r>
          </w:p>
        </w:tc>
        <w:tc>
          <w:tcPr>
            <w:tcW w:w="5703" w:type="dxa"/>
          </w:tcPr>
          <w:p w:rsidR="00B507BA" w:rsidRPr="000C2881" w:rsidRDefault="00B05981" w:rsidP="00B507BA">
            <w:pPr>
              <w:pStyle w:val="Styl"/>
              <w:tabs>
                <w:tab w:val="left" w:pos="1985"/>
              </w:tabs>
              <w:jc w:val="both"/>
              <w:rPr>
                <w:b/>
                <w:sz w:val="20"/>
                <w:szCs w:val="20"/>
              </w:rPr>
            </w:pPr>
            <w:hyperlink r:id="rId8" w:history="1">
              <w:r w:rsidR="00120BC0" w:rsidRPr="000D511B">
                <w:rPr>
                  <w:rStyle w:val="Hypertextovodkaz"/>
                  <w:b/>
                  <w:sz w:val="20"/>
                  <w:szCs w:val="20"/>
                </w:rPr>
                <w:t>https://ezak.cnpk.cz/profile_display_105.html</w:t>
              </w:r>
            </w:hyperlink>
          </w:p>
        </w:tc>
      </w:tr>
    </w:tbl>
    <w:p w:rsidR="00672C37" w:rsidRDefault="00672C37" w:rsidP="00672C37">
      <w:pPr>
        <w:pStyle w:val="Styl"/>
        <w:tabs>
          <w:tab w:val="left" w:pos="1985"/>
        </w:tabs>
        <w:jc w:val="both"/>
        <w:rPr>
          <w:sz w:val="20"/>
          <w:szCs w:val="20"/>
        </w:rPr>
      </w:pPr>
    </w:p>
    <w:tbl>
      <w:tblPr>
        <w:tblW w:w="963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36"/>
        <w:gridCol w:w="5703"/>
      </w:tblGrid>
      <w:tr w:rsidR="00672C37" w:rsidRPr="00167A05" w:rsidTr="00AA1C45">
        <w:trPr>
          <w:trHeight w:val="67"/>
        </w:trPr>
        <w:tc>
          <w:tcPr>
            <w:tcW w:w="3936" w:type="dxa"/>
          </w:tcPr>
          <w:p w:rsidR="00672C37" w:rsidRPr="00CA0577" w:rsidRDefault="00672C37" w:rsidP="00672C37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CA0577">
              <w:rPr>
                <w:b/>
                <w:sz w:val="20"/>
                <w:szCs w:val="20"/>
                <w:u w:val="single"/>
              </w:rPr>
              <w:t>ADMINISTRÁTOR (pověřená osoba):</w:t>
            </w:r>
          </w:p>
        </w:tc>
        <w:tc>
          <w:tcPr>
            <w:tcW w:w="5703" w:type="dxa"/>
          </w:tcPr>
          <w:p w:rsidR="00672C37" w:rsidRPr="00CA0577" w:rsidRDefault="00672C37" w:rsidP="00672C37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CA0577">
              <w:rPr>
                <w:b/>
                <w:sz w:val="20"/>
                <w:szCs w:val="20"/>
              </w:rPr>
              <w:t>Centrální nákup, příspěvková organizace</w:t>
            </w:r>
          </w:p>
        </w:tc>
      </w:tr>
      <w:tr w:rsidR="00672C37" w:rsidRPr="00167A05" w:rsidTr="00AA1C45">
        <w:trPr>
          <w:trHeight w:val="76"/>
        </w:trPr>
        <w:tc>
          <w:tcPr>
            <w:tcW w:w="3936" w:type="dxa"/>
          </w:tcPr>
          <w:p w:rsidR="00672C37" w:rsidRPr="00CA0577" w:rsidRDefault="00672C37" w:rsidP="00672C37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CA0577">
              <w:rPr>
                <w:sz w:val="20"/>
                <w:szCs w:val="20"/>
              </w:rPr>
              <w:t>Se sídlem:</w:t>
            </w:r>
          </w:p>
        </w:tc>
        <w:tc>
          <w:tcPr>
            <w:tcW w:w="5703" w:type="dxa"/>
          </w:tcPr>
          <w:p w:rsidR="00672C37" w:rsidRPr="00CA0577" w:rsidRDefault="00672C37" w:rsidP="00672C37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CA0577">
              <w:rPr>
                <w:sz w:val="20"/>
                <w:szCs w:val="20"/>
              </w:rPr>
              <w:t>Vejprnická 663/56, 318 02 Plzeň</w:t>
            </w:r>
          </w:p>
        </w:tc>
      </w:tr>
      <w:tr w:rsidR="00672C37" w:rsidRPr="00167A05" w:rsidTr="00AA1C45">
        <w:trPr>
          <w:trHeight w:val="52"/>
        </w:trPr>
        <w:tc>
          <w:tcPr>
            <w:tcW w:w="3936" w:type="dxa"/>
          </w:tcPr>
          <w:p w:rsidR="00672C37" w:rsidRPr="00CA0577" w:rsidRDefault="00672C37" w:rsidP="00672C37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CA0577">
              <w:rPr>
                <w:sz w:val="20"/>
                <w:szCs w:val="20"/>
              </w:rPr>
              <w:t>IČ:</w:t>
            </w:r>
          </w:p>
        </w:tc>
        <w:tc>
          <w:tcPr>
            <w:tcW w:w="5703" w:type="dxa"/>
          </w:tcPr>
          <w:p w:rsidR="00672C37" w:rsidRPr="00CA0577" w:rsidRDefault="00672C37" w:rsidP="00672C37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CA0577">
              <w:rPr>
                <w:sz w:val="20"/>
                <w:szCs w:val="20"/>
              </w:rPr>
              <w:t>72046635</w:t>
            </w:r>
          </w:p>
        </w:tc>
      </w:tr>
      <w:tr w:rsidR="00672C37" w:rsidRPr="00167A05" w:rsidTr="00AA1C45">
        <w:tc>
          <w:tcPr>
            <w:tcW w:w="3936" w:type="dxa"/>
          </w:tcPr>
          <w:p w:rsidR="00672C37" w:rsidRPr="00CA0577" w:rsidRDefault="00672C37" w:rsidP="006D5C64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CA0577">
              <w:rPr>
                <w:sz w:val="20"/>
                <w:szCs w:val="20"/>
              </w:rPr>
              <w:t xml:space="preserve">Statutární </w:t>
            </w:r>
            <w:r w:rsidR="006D5C64">
              <w:rPr>
                <w:sz w:val="20"/>
                <w:szCs w:val="20"/>
              </w:rPr>
              <w:t>orgán</w:t>
            </w:r>
            <w:r w:rsidRPr="00CA0577">
              <w:rPr>
                <w:sz w:val="20"/>
                <w:szCs w:val="20"/>
              </w:rPr>
              <w:t>:</w:t>
            </w:r>
          </w:p>
        </w:tc>
        <w:tc>
          <w:tcPr>
            <w:tcW w:w="5703" w:type="dxa"/>
          </w:tcPr>
          <w:p w:rsidR="00672C37" w:rsidRPr="00CA0577" w:rsidRDefault="00672C37" w:rsidP="00672C37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CA0577">
              <w:rPr>
                <w:sz w:val="20"/>
                <w:szCs w:val="20"/>
              </w:rPr>
              <w:t>Ing. Jiří Heran, ředitel</w:t>
            </w:r>
          </w:p>
        </w:tc>
      </w:tr>
    </w:tbl>
    <w:p w:rsidR="00672C37" w:rsidRPr="00167A05" w:rsidRDefault="00672C37" w:rsidP="00672C37">
      <w:pPr>
        <w:pStyle w:val="Styl"/>
        <w:tabs>
          <w:tab w:val="left" w:pos="1985"/>
        </w:tabs>
        <w:jc w:val="both"/>
        <w:rPr>
          <w:sz w:val="20"/>
          <w:szCs w:val="20"/>
        </w:rPr>
      </w:pP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77"/>
        <w:gridCol w:w="5761"/>
      </w:tblGrid>
      <w:tr w:rsidR="00672C37" w:rsidRPr="00167A05" w:rsidTr="003F7383">
        <w:tc>
          <w:tcPr>
            <w:tcW w:w="3936" w:type="dxa"/>
          </w:tcPr>
          <w:p w:rsidR="00672C37" w:rsidRPr="00CA0577" w:rsidRDefault="00672C37" w:rsidP="00672C37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CA0577">
              <w:rPr>
                <w:b/>
                <w:sz w:val="20"/>
                <w:szCs w:val="20"/>
              </w:rPr>
              <w:t>Kontaktní osoba za administrátora:</w:t>
            </w:r>
          </w:p>
        </w:tc>
        <w:tc>
          <w:tcPr>
            <w:tcW w:w="5842" w:type="dxa"/>
          </w:tcPr>
          <w:p w:rsidR="00672C37" w:rsidRPr="00CA0577" w:rsidRDefault="002B4967" w:rsidP="00672C37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Renata Janoušková</w:t>
            </w:r>
          </w:p>
        </w:tc>
      </w:tr>
      <w:tr w:rsidR="00672C37" w:rsidRPr="00167A05" w:rsidTr="003F7383">
        <w:tc>
          <w:tcPr>
            <w:tcW w:w="3936" w:type="dxa"/>
          </w:tcPr>
          <w:p w:rsidR="00672C37" w:rsidRPr="00CA0577" w:rsidRDefault="00672C37" w:rsidP="00672C37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CA0577">
              <w:rPr>
                <w:sz w:val="20"/>
                <w:szCs w:val="20"/>
              </w:rPr>
              <w:t>Telefon; e-mail:</w:t>
            </w:r>
          </w:p>
        </w:tc>
        <w:tc>
          <w:tcPr>
            <w:tcW w:w="5842" w:type="dxa"/>
          </w:tcPr>
          <w:p w:rsidR="00672C37" w:rsidRPr="00CA0577" w:rsidRDefault="006D5C64" w:rsidP="00672C37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377 224 260/</w:t>
            </w:r>
            <w:r w:rsidR="002B4967">
              <w:rPr>
                <w:sz w:val="20"/>
                <w:szCs w:val="20"/>
              </w:rPr>
              <w:t>770 136 841</w:t>
            </w:r>
            <w:r w:rsidR="002B4967" w:rsidRPr="00CA0577">
              <w:rPr>
                <w:sz w:val="20"/>
                <w:szCs w:val="20"/>
              </w:rPr>
              <w:t xml:space="preserve">; </w:t>
            </w:r>
            <w:hyperlink r:id="rId9" w:history="1">
              <w:r w:rsidR="002B4967" w:rsidRPr="00540095">
                <w:rPr>
                  <w:rStyle w:val="Hypertextovodkaz"/>
                  <w:sz w:val="20"/>
                  <w:szCs w:val="20"/>
                </w:rPr>
                <w:t>renata.janouskova@cnpk.cz</w:t>
              </w:r>
            </w:hyperlink>
          </w:p>
        </w:tc>
      </w:tr>
    </w:tbl>
    <w:p w:rsidR="00672C37" w:rsidRDefault="00672C37" w:rsidP="00672C37">
      <w:pPr>
        <w:pStyle w:val="Styl"/>
        <w:tabs>
          <w:tab w:val="left" w:pos="1985"/>
        </w:tabs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Administrátor (p</w:t>
      </w:r>
      <w:r w:rsidRPr="00016134">
        <w:rPr>
          <w:sz w:val="20"/>
          <w:szCs w:val="20"/>
        </w:rPr>
        <w:t>ověřená osoba zadavatele</w:t>
      </w:r>
      <w:r>
        <w:rPr>
          <w:sz w:val="20"/>
          <w:szCs w:val="20"/>
        </w:rPr>
        <w:t>)</w:t>
      </w:r>
      <w:r w:rsidRPr="00016134">
        <w:rPr>
          <w:sz w:val="20"/>
          <w:szCs w:val="20"/>
        </w:rPr>
        <w:t xml:space="preserve"> je na základě</w:t>
      </w:r>
      <w:r>
        <w:rPr>
          <w:sz w:val="20"/>
          <w:szCs w:val="20"/>
        </w:rPr>
        <w:t xml:space="preserve"> příkazní</w:t>
      </w:r>
      <w:r w:rsidRPr="00016134">
        <w:rPr>
          <w:sz w:val="20"/>
          <w:szCs w:val="20"/>
        </w:rPr>
        <w:t xml:space="preserve"> smlouvy o zastoupení zmocněna zadavatelem k veškerým úkonům souvisejícím se zajištěním zadávacího řízení s výjimkou úkonů uvedených v § </w:t>
      </w:r>
      <w:r>
        <w:rPr>
          <w:sz w:val="20"/>
          <w:szCs w:val="20"/>
        </w:rPr>
        <w:t>43 odst. 2 ZZVZ</w:t>
      </w:r>
      <w:r w:rsidRPr="00016134">
        <w:rPr>
          <w:sz w:val="20"/>
          <w:szCs w:val="20"/>
        </w:rPr>
        <w:t>.</w:t>
      </w:r>
    </w:p>
    <w:p w:rsidR="00B507BA" w:rsidRDefault="00B507BA" w:rsidP="00672C37">
      <w:pPr>
        <w:pStyle w:val="Styl"/>
        <w:tabs>
          <w:tab w:val="left" w:pos="1985"/>
        </w:tabs>
        <w:spacing w:before="120"/>
        <w:jc w:val="both"/>
        <w:rPr>
          <w:sz w:val="20"/>
          <w:szCs w:val="20"/>
        </w:rPr>
      </w:pPr>
    </w:p>
    <w:p w:rsidR="00FF3EDA" w:rsidRPr="00FF3EDA" w:rsidRDefault="00FF3EDA" w:rsidP="00672C37">
      <w:pPr>
        <w:pStyle w:val="Styl"/>
        <w:tabs>
          <w:tab w:val="left" w:pos="1985"/>
        </w:tabs>
        <w:spacing w:before="120"/>
        <w:jc w:val="both"/>
        <w:rPr>
          <w:b/>
          <w:sz w:val="20"/>
          <w:szCs w:val="20"/>
          <w:u w:val="single"/>
        </w:rPr>
      </w:pPr>
      <w:r w:rsidRPr="00FF3EDA">
        <w:rPr>
          <w:b/>
          <w:sz w:val="20"/>
          <w:szCs w:val="20"/>
          <w:u w:val="single"/>
        </w:rPr>
        <w:t>ZPRACOVATELÉ VEŘEJNÉ ZAKÁZKY:</w:t>
      </w:r>
    </w:p>
    <w:p w:rsidR="00055B7D" w:rsidRDefault="00055B7D" w:rsidP="00A6363C">
      <w:pPr>
        <w:pStyle w:val="Styl"/>
        <w:tabs>
          <w:tab w:val="left" w:pos="1985"/>
        </w:tabs>
        <w:jc w:val="both"/>
        <w:rPr>
          <w:sz w:val="20"/>
          <w:szCs w:val="20"/>
        </w:rPr>
      </w:pPr>
    </w:p>
    <w:p w:rsidR="00120BC0" w:rsidRPr="005F573E" w:rsidRDefault="00120BC0" w:rsidP="00120BC0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4F4423">
        <w:rPr>
          <w:rFonts w:cs="Arial"/>
          <w:color w:val="000000"/>
          <w:sz w:val="20"/>
        </w:rPr>
        <w:t xml:space="preserve">Administrativní část zpracoval za zadavatele na základě příkazní smlouvy o zastoupení administrátor, konkrétně </w:t>
      </w:r>
      <w:r>
        <w:rPr>
          <w:rFonts w:cs="Arial"/>
          <w:color w:val="000000"/>
          <w:sz w:val="20"/>
        </w:rPr>
        <w:t>Mgr. Renata Janoušková</w:t>
      </w:r>
      <w:r w:rsidRPr="004F4423">
        <w:rPr>
          <w:rFonts w:cs="Arial"/>
          <w:color w:val="000000"/>
          <w:sz w:val="20"/>
        </w:rPr>
        <w:t xml:space="preserve">. Předmět veřejné zakázky a podmínky plnění zpracoval zadavatel, konkrétně </w:t>
      </w:r>
      <w:r>
        <w:rPr>
          <w:rFonts w:cs="Arial"/>
          <w:color w:val="000000"/>
          <w:sz w:val="20"/>
        </w:rPr>
        <w:t xml:space="preserve">Mgr. Václav </w:t>
      </w:r>
      <w:proofErr w:type="spellStart"/>
      <w:r>
        <w:rPr>
          <w:rFonts w:cs="Arial"/>
          <w:color w:val="000000"/>
          <w:sz w:val="20"/>
        </w:rPr>
        <w:t>Háse</w:t>
      </w:r>
      <w:proofErr w:type="spellEnd"/>
      <w:r>
        <w:rPr>
          <w:rFonts w:cs="Arial"/>
          <w:color w:val="000000"/>
          <w:sz w:val="20"/>
        </w:rPr>
        <w:t xml:space="preserve">, </w:t>
      </w:r>
      <w:r>
        <w:rPr>
          <w:rFonts w:eastAsia="Calibri" w:cs="Arial"/>
          <w:sz w:val="20"/>
        </w:rPr>
        <w:t xml:space="preserve">SZŠ </w:t>
      </w:r>
      <w:r w:rsidRPr="005F573E">
        <w:rPr>
          <w:rFonts w:eastAsia="Calibri" w:cs="Arial"/>
          <w:sz w:val="20"/>
        </w:rPr>
        <w:t xml:space="preserve">a </w:t>
      </w:r>
      <w:r>
        <w:rPr>
          <w:rFonts w:eastAsia="Calibri" w:cs="Arial"/>
          <w:sz w:val="20"/>
        </w:rPr>
        <w:t>VO</w:t>
      </w:r>
      <w:r w:rsidRPr="005F573E">
        <w:rPr>
          <w:rFonts w:eastAsia="Calibri" w:cs="Arial"/>
          <w:sz w:val="20"/>
        </w:rPr>
        <w:t>Š</w:t>
      </w:r>
      <w:r>
        <w:rPr>
          <w:rFonts w:eastAsia="Calibri" w:cs="Arial"/>
          <w:sz w:val="20"/>
        </w:rPr>
        <w:t>Z</w:t>
      </w:r>
      <w:r w:rsidRPr="005F573E">
        <w:rPr>
          <w:rFonts w:eastAsia="Calibri" w:cs="Arial"/>
          <w:sz w:val="20"/>
        </w:rPr>
        <w:t xml:space="preserve"> </w:t>
      </w:r>
      <w:r>
        <w:rPr>
          <w:rFonts w:eastAsia="Calibri" w:cs="Arial"/>
          <w:sz w:val="20"/>
        </w:rPr>
        <w:t>Plzeň</w:t>
      </w:r>
      <w:r w:rsidRPr="005F573E">
        <w:rPr>
          <w:rFonts w:cs="Arial"/>
          <w:color w:val="000000"/>
          <w:sz w:val="20"/>
        </w:rPr>
        <w:t xml:space="preserve">. </w:t>
      </w:r>
    </w:p>
    <w:p w:rsidR="0035061D" w:rsidRPr="00201B60" w:rsidRDefault="0035061D" w:rsidP="00672C37">
      <w:pPr>
        <w:rPr>
          <w:rFonts w:cs="Arial"/>
          <w:b/>
          <w:sz w:val="20"/>
          <w:u w:val="single"/>
        </w:rPr>
      </w:pPr>
    </w:p>
    <w:p w:rsidR="00672C37" w:rsidRPr="007465A1" w:rsidRDefault="00672C37" w:rsidP="003F7CB8">
      <w:pPr>
        <w:pStyle w:val="NadpisVZ1"/>
      </w:pPr>
      <w:bookmarkStart w:id="3" w:name="_Toc436914140"/>
      <w:bookmarkStart w:id="4" w:name="_Toc505253658"/>
      <w:r w:rsidRPr="007465A1">
        <w:t>INFORMACE O VEŘEJNÉ ZAKÁZ</w:t>
      </w:r>
      <w:bookmarkEnd w:id="3"/>
      <w:r w:rsidRPr="007465A1">
        <w:t>CE</w:t>
      </w:r>
      <w:bookmarkEnd w:id="4"/>
    </w:p>
    <w:p w:rsidR="00672C37" w:rsidRPr="00CA0577" w:rsidRDefault="00672C37" w:rsidP="00672C37">
      <w:pPr>
        <w:pStyle w:val="NadpisVZ2"/>
        <w:numPr>
          <w:ilvl w:val="0"/>
          <w:numId w:val="0"/>
        </w:numPr>
        <w:ind w:left="567"/>
      </w:pPr>
      <w:bookmarkStart w:id="5" w:name="_Toc436914141"/>
    </w:p>
    <w:p w:rsidR="00672C37" w:rsidRPr="0027397B" w:rsidRDefault="00672C37" w:rsidP="00672C37">
      <w:pPr>
        <w:pStyle w:val="NadpisVZ2"/>
      </w:pPr>
      <w:bookmarkStart w:id="6" w:name="_Toc505253659"/>
      <w:r w:rsidRPr="0027397B">
        <w:t>Název</w:t>
      </w:r>
      <w:bookmarkEnd w:id="5"/>
      <w:bookmarkEnd w:id="6"/>
      <w:r w:rsidRPr="0027397B">
        <w:t xml:space="preserve"> </w:t>
      </w:r>
    </w:p>
    <w:p w:rsidR="00672C37" w:rsidRDefault="00672C37" w:rsidP="00B507BA">
      <w:pPr>
        <w:spacing w:before="120"/>
        <w:jc w:val="both"/>
        <w:rPr>
          <w:rFonts w:cs="Arial"/>
          <w:b/>
          <w:sz w:val="20"/>
        </w:rPr>
      </w:pPr>
      <w:r w:rsidRPr="00CA0577">
        <w:rPr>
          <w:rFonts w:cs="Arial"/>
          <w:sz w:val="20"/>
        </w:rPr>
        <w:t xml:space="preserve">Název </w:t>
      </w:r>
      <w:r>
        <w:rPr>
          <w:rFonts w:cs="Arial"/>
          <w:sz w:val="20"/>
        </w:rPr>
        <w:t>VZ</w:t>
      </w:r>
      <w:r w:rsidRPr="00CA0577">
        <w:rPr>
          <w:rFonts w:cs="Arial"/>
          <w:sz w:val="20"/>
        </w:rPr>
        <w:t>:</w:t>
      </w:r>
      <w:r w:rsidRPr="00CA0577">
        <w:rPr>
          <w:rFonts w:cs="Arial"/>
          <w:b/>
          <w:sz w:val="20"/>
        </w:rPr>
        <w:t xml:space="preserve"> </w:t>
      </w:r>
      <w:r w:rsidR="00120BC0" w:rsidRPr="0075218B">
        <w:rPr>
          <w:rFonts w:cs="Arial"/>
          <w:b/>
          <w:sz w:val="20"/>
        </w:rPr>
        <w:t>„Rekonstrukce laboratoří pro výuku odborných předmětů SZŠ a VOŠZ Plzeň</w:t>
      </w:r>
      <w:r w:rsidR="007F1CAD">
        <w:rPr>
          <w:rFonts w:cs="Arial"/>
          <w:b/>
          <w:sz w:val="20"/>
        </w:rPr>
        <w:t xml:space="preserve"> – dodávka nábytku a přístrojů</w:t>
      </w:r>
      <w:r w:rsidR="00120BC0" w:rsidRPr="0075218B">
        <w:rPr>
          <w:rFonts w:cs="Arial"/>
          <w:b/>
          <w:sz w:val="20"/>
        </w:rPr>
        <w:t>“</w:t>
      </w:r>
    </w:p>
    <w:p w:rsidR="00B507BA" w:rsidRDefault="00B507BA" w:rsidP="00B507BA">
      <w:pPr>
        <w:spacing w:before="120"/>
        <w:jc w:val="both"/>
        <w:rPr>
          <w:rStyle w:val="Siln"/>
          <w:rFonts w:cs="Arial"/>
          <w:sz w:val="20"/>
        </w:rPr>
      </w:pPr>
    </w:p>
    <w:p w:rsidR="00706576" w:rsidRPr="0027397B" w:rsidRDefault="00706576" w:rsidP="00706576">
      <w:pPr>
        <w:pStyle w:val="NadpisVZ2"/>
      </w:pPr>
      <w:bookmarkStart w:id="7" w:name="_Toc505253660"/>
      <w:r>
        <w:t>Uveřejnění VZ na profilu zadavatele</w:t>
      </w:r>
      <w:bookmarkEnd w:id="7"/>
      <w:r w:rsidRPr="0027397B">
        <w:t xml:space="preserve"> </w:t>
      </w:r>
    </w:p>
    <w:p w:rsidR="00706576" w:rsidRPr="00EA0CD3" w:rsidRDefault="00A6363C" w:rsidP="00EA0CD3">
      <w:pPr>
        <w:spacing w:before="120"/>
        <w:jc w:val="both"/>
        <w:rPr>
          <w:sz w:val="20"/>
        </w:rPr>
      </w:pPr>
      <w:r w:rsidRPr="00113584">
        <w:rPr>
          <w:rFonts w:cs="Arial"/>
          <w:b/>
          <w:color w:val="010000"/>
          <w:sz w:val="20"/>
        </w:rPr>
        <w:t>Veřejná zakázka je uveřejněna na profilu zadavatele</w:t>
      </w:r>
      <w:r w:rsidRPr="00113584">
        <w:rPr>
          <w:rFonts w:cs="Arial"/>
          <w:color w:val="010000"/>
          <w:sz w:val="20"/>
        </w:rPr>
        <w:t xml:space="preserve"> v elektronickém nástroji E-ZAK </w:t>
      </w:r>
      <w:r w:rsidRPr="00113584">
        <w:rPr>
          <w:rFonts w:cs="Arial"/>
          <w:sz w:val="20"/>
        </w:rPr>
        <w:t xml:space="preserve">na URL adrese: </w:t>
      </w:r>
      <w:hyperlink r:id="rId10" w:history="1">
        <w:r w:rsidR="006C3DD6" w:rsidRPr="00771898">
          <w:rPr>
            <w:rStyle w:val="Hypertextovodkaz"/>
            <w:sz w:val="20"/>
          </w:rPr>
          <w:t>https://ezak.cnpk.cz/contract_display_6314.html</w:t>
        </w:r>
      </w:hyperlink>
      <w:r w:rsidR="005026A5">
        <w:rPr>
          <w:sz w:val="20"/>
        </w:rPr>
        <w:t xml:space="preserve"> </w:t>
      </w:r>
    </w:p>
    <w:p w:rsidR="00EA0CD3" w:rsidRDefault="00EA0CD3" w:rsidP="00EA0CD3">
      <w:pPr>
        <w:spacing w:before="120"/>
        <w:jc w:val="both"/>
        <w:rPr>
          <w:rStyle w:val="Siln"/>
          <w:rFonts w:cs="Arial"/>
          <w:sz w:val="20"/>
        </w:rPr>
      </w:pPr>
    </w:p>
    <w:p w:rsidR="00672C37" w:rsidRPr="0027397B" w:rsidRDefault="00672C37" w:rsidP="00672C37">
      <w:pPr>
        <w:pStyle w:val="NadpisVZ2"/>
      </w:pPr>
      <w:bookmarkStart w:id="8" w:name="_Toc436914142"/>
      <w:bookmarkStart w:id="9" w:name="_Toc505253661"/>
      <w:r w:rsidRPr="0027397B">
        <w:t>Druh</w:t>
      </w:r>
      <w:bookmarkEnd w:id="8"/>
      <w:bookmarkEnd w:id="9"/>
      <w:r w:rsidRPr="0027397B">
        <w:t xml:space="preserve"> </w:t>
      </w:r>
    </w:p>
    <w:p w:rsidR="009A28A3" w:rsidRDefault="00672C37" w:rsidP="00672C37">
      <w:pPr>
        <w:spacing w:before="120"/>
        <w:jc w:val="both"/>
        <w:rPr>
          <w:rFonts w:cs="Arial"/>
          <w:bCs/>
          <w:color w:val="010000"/>
          <w:sz w:val="20"/>
        </w:rPr>
      </w:pPr>
      <w:r>
        <w:rPr>
          <w:rFonts w:cs="Arial"/>
          <w:bCs/>
          <w:color w:val="010000"/>
          <w:sz w:val="20"/>
        </w:rPr>
        <w:t xml:space="preserve">Jedná se o podlimitní veřejnou zakázku na </w:t>
      </w:r>
      <w:r w:rsidR="00B507BA">
        <w:rPr>
          <w:rFonts w:cs="Arial"/>
          <w:bCs/>
          <w:color w:val="010000"/>
          <w:sz w:val="20"/>
        </w:rPr>
        <w:t>dodávky</w:t>
      </w:r>
      <w:r>
        <w:rPr>
          <w:rFonts w:cs="Arial"/>
          <w:bCs/>
          <w:color w:val="010000"/>
          <w:sz w:val="20"/>
        </w:rPr>
        <w:t xml:space="preserve"> (dále také jen „VZ“). VZ </w:t>
      </w:r>
      <w:r>
        <w:rPr>
          <w:rFonts w:cs="Arial"/>
          <w:bCs/>
          <w:sz w:val="20"/>
        </w:rPr>
        <w:t>je</w:t>
      </w:r>
      <w:r w:rsidRPr="00F97079">
        <w:rPr>
          <w:rFonts w:cs="Arial"/>
          <w:bCs/>
          <w:sz w:val="20"/>
        </w:rPr>
        <w:t xml:space="preserve"> </w:t>
      </w:r>
      <w:r w:rsidRPr="00F97079">
        <w:rPr>
          <w:rFonts w:cs="Arial"/>
          <w:sz w:val="20"/>
        </w:rPr>
        <w:t xml:space="preserve">zadávaná </w:t>
      </w:r>
      <w:r w:rsidRPr="001A4794">
        <w:rPr>
          <w:rFonts w:cs="Arial"/>
          <w:bCs/>
          <w:color w:val="010000"/>
          <w:sz w:val="20"/>
        </w:rPr>
        <w:t>ve zjednodušeném podlimitním řízení podle</w:t>
      </w:r>
      <w:r>
        <w:rPr>
          <w:rFonts w:cs="Arial"/>
          <w:bCs/>
          <w:color w:val="010000"/>
          <w:sz w:val="20"/>
        </w:rPr>
        <w:t xml:space="preserve"> § 53</w:t>
      </w:r>
      <w:r w:rsidRPr="001A4794">
        <w:rPr>
          <w:rFonts w:cs="Arial"/>
          <w:bCs/>
          <w:color w:val="010000"/>
          <w:sz w:val="20"/>
        </w:rPr>
        <w:t xml:space="preserve"> </w:t>
      </w:r>
      <w:r>
        <w:rPr>
          <w:rFonts w:cs="Arial"/>
          <w:bCs/>
          <w:color w:val="010000"/>
          <w:sz w:val="20"/>
        </w:rPr>
        <w:t>ZZVZ.</w:t>
      </w:r>
    </w:p>
    <w:p w:rsidR="00543257" w:rsidRPr="004D0721" w:rsidRDefault="00543257" w:rsidP="00543257">
      <w:pPr>
        <w:spacing w:before="120"/>
        <w:jc w:val="both"/>
        <w:rPr>
          <w:rFonts w:cs="Arial"/>
          <w:b/>
          <w:bCs/>
          <w:color w:val="010000"/>
          <w:sz w:val="20"/>
        </w:rPr>
      </w:pPr>
      <w:r w:rsidRPr="004D0721">
        <w:rPr>
          <w:rFonts w:cs="Arial"/>
          <w:b/>
          <w:bCs/>
          <w:color w:val="010000"/>
          <w:sz w:val="20"/>
        </w:rPr>
        <w:t xml:space="preserve">VZ je dělená na části. Zadavatel postupuje při výběru dodavatele v každé části odděleně. Dodavatel může podat nabídku na jednu nebo </w:t>
      </w:r>
      <w:r w:rsidR="004B0E48">
        <w:rPr>
          <w:rFonts w:cs="Arial"/>
          <w:b/>
          <w:bCs/>
          <w:color w:val="010000"/>
          <w:sz w:val="20"/>
        </w:rPr>
        <w:t>obě</w:t>
      </w:r>
      <w:r w:rsidRPr="004D0721">
        <w:rPr>
          <w:rFonts w:cs="Arial"/>
          <w:b/>
          <w:bCs/>
          <w:color w:val="010000"/>
          <w:sz w:val="20"/>
        </w:rPr>
        <w:t xml:space="preserve"> části VZ. </w:t>
      </w:r>
    </w:p>
    <w:p w:rsidR="00543257" w:rsidRDefault="00543257" w:rsidP="00543257">
      <w:pPr>
        <w:spacing w:before="120"/>
        <w:jc w:val="both"/>
        <w:rPr>
          <w:rFonts w:cs="Arial"/>
          <w:b/>
          <w:bCs/>
          <w:color w:val="010000"/>
          <w:sz w:val="20"/>
        </w:rPr>
      </w:pPr>
      <w:r w:rsidRPr="004D0721">
        <w:rPr>
          <w:rFonts w:cs="Arial"/>
          <w:b/>
          <w:bCs/>
          <w:color w:val="010000"/>
          <w:sz w:val="20"/>
        </w:rPr>
        <w:t xml:space="preserve">Výsledkem zadávacího řízení bude uzavření samostatné </w:t>
      </w:r>
      <w:r w:rsidR="008E02EA">
        <w:rPr>
          <w:rFonts w:cs="Arial"/>
          <w:b/>
          <w:bCs/>
          <w:color w:val="010000"/>
          <w:sz w:val="20"/>
        </w:rPr>
        <w:t xml:space="preserve">Kupní </w:t>
      </w:r>
      <w:r>
        <w:rPr>
          <w:rFonts w:cs="Arial"/>
          <w:b/>
          <w:bCs/>
          <w:color w:val="010000"/>
          <w:sz w:val="20"/>
        </w:rPr>
        <w:t>smlouvy</w:t>
      </w:r>
      <w:r w:rsidRPr="004D0721">
        <w:rPr>
          <w:rFonts w:cs="Arial"/>
          <w:b/>
          <w:bCs/>
          <w:color w:val="010000"/>
          <w:sz w:val="20"/>
        </w:rPr>
        <w:t xml:space="preserve"> na každou část VZ.</w:t>
      </w:r>
      <w:r w:rsidRPr="004D0721">
        <w:rPr>
          <w:rFonts w:cs="Arial"/>
          <w:bCs/>
          <w:color w:val="010000"/>
          <w:sz w:val="20"/>
        </w:rPr>
        <w:t xml:space="preserve"> V každé části VZ bude </w:t>
      </w:r>
      <w:r w:rsidR="008E02EA" w:rsidRPr="008E02EA">
        <w:rPr>
          <w:rFonts w:cs="Arial"/>
          <w:b/>
          <w:bCs/>
          <w:color w:val="010000"/>
          <w:sz w:val="20"/>
        </w:rPr>
        <w:t>Kupní s</w:t>
      </w:r>
      <w:r>
        <w:rPr>
          <w:rFonts w:cs="Arial"/>
          <w:b/>
          <w:bCs/>
          <w:color w:val="010000"/>
          <w:sz w:val="20"/>
        </w:rPr>
        <w:t>mlouva</w:t>
      </w:r>
      <w:r w:rsidRPr="004D0721">
        <w:rPr>
          <w:rFonts w:cs="Arial"/>
          <w:b/>
          <w:bCs/>
          <w:color w:val="010000"/>
          <w:sz w:val="20"/>
        </w:rPr>
        <w:t xml:space="preserve"> uzavřena pouze s jedním účastníkem zadávacího řízení, kterým se stane dodavatel vybraný pro danou část v rámci tohoto zadávacího řízení. </w:t>
      </w:r>
      <w:r w:rsidRPr="004D0721">
        <w:rPr>
          <w:rFonts w:cs="Arial"/>
          <w:bCs/>
          <w:color w:val="010000"/>
          <w:sz w:val="20"/>
        </w:rPr>
        <w:t>Hodnocení proběhne v souladu s </w:t>
      </w:r>
      <w:r w:rsidRPr="00A65AF4">
        <w:rPr>
          <w:rFonts w:cs="Arial"/>
          <w:bCs/>
          <w:color w:val="010000"/>
          <w:sz w:val="20"/>
        </w:rPr>
        <w:t xml:space="preserve">čl. </w:t>
      </w:r>
      <w:r w:rsidR="00B1023C" w:rsidRPr="00A65AF4">
        <w:rPr>
          <w:rFonts w:cs="Arial"/>
          <w:bCs/>
          <w:color w:val="010000"/>
          <w:sz w:val="20"/>
        </w:rPr>
        <w:t>11</w:t>
      </w:r>
      <w:r w:rsidR="006C3DD6">
        <w:rPr>
          <w:rFonts w:cs="Arial"/>
          <w:bCs/>
          <w:color w:val="010000"/>
          <w:sz w:val="20"/>
        </w:rPr>
        <w:t>.1</w:t>
      </w:r>
      <w:r w:rsidR="00B1023C" w:rsidRPr="004D0721">
        <w:rPr>
          <w:rFonts w:cs="Arial"/>
          <w:bCs/>
          <w:color w:val="010000"/>
          <w:sz w:val="20"/>
        </w:rPr>
        <w:t xml:space="preserve"> </w:t>
      </w:r>
      <w:r w:rsidRPr="004D0721">
        <w:rPr>
          <w:rFonts w:cs="Arial"/>
          <w:bCs/>
          <w:color w:val="010000"/>
          <w:sz w:val="20"/>
        </w:rPr>
        <w:t xml:space="preserve">této zadávací dokumentace. </w:t>
      </w:r>
      <w:r w:rsidRPr="004D0721">
        <w:rPr>
          <w:rFonts w:cs="Arial"/>
          <w:b/>
          <w:bCs/>
          <w:color w:val="010000"/>
          <w:sz w:val="20"/>
        </w:rPr>
        <w:t>Veškeré podmínky plnění veřejné zakázky jsou obsaženy v</w:t>
      </w:r>
      <w:r w:rsidR="00C73CDB">
        <w:rPr>
          <w:rFonts w:cs="Arial"/>
          <w:b/>
          <w:bCs/>
          <w:color w:val="010000"/>
          <w:sz w:val="20"/>
        </w:rPr>
        <w:t> zadávací</w:t>
      </w:r>
      <w:r w:rsidR="000B2F25">
        <w:rPr>
          <w:rFonts w:cs="Arial"/>
          <w:b/>
          <w:bCs/>
          <w:color w:val="010000"/>
          <w:sz w:val="20"/>
        </w:rPr>
        <w:t>ch</w:t>
      </w:r>
      <w:r w:rsidR="00C73CDB">
        <w:rPr>
          <w:rFonts w:cs="Arial"/>
          <w:b/>
          <w:bCs/>
          <w:color w:val="010000"/>
          <w:sz w:val="20"/>
        </w:rPr>
        <w:t xml:space="preserve"> </w:t>
      </w:r>
      <w:r w:rsidR="000B2F25">
        <w:rPr>
          <w:rFonts w:cs="Arial"/>
          <w:b/>
          <w:bCs/>
          <w:color w:val="010000"/>
          <w:sz w:val="20"/>
        </w:rPr>
        <w:t>podmínkách</w:t>
      </w:r>
      <w:r w:rsidR="00C73CDB">
        <w:rPr>
          <w:rFonts w:cs="Arial"/>
          <w:b/>
          <w:bCs/>
          <w:color w:val="010000"/>
          <w:sz w:val="20"/>
        </w:rPr>
        <w:t>.</w:t>
      </w:r>
    </w:p>
    <w:p w:rsidR="00672C37" w:rsidRDefault="00672C37" w:rsidP="00672C37">
      <w:pPr>
        <w:jc w:val="both"/>
        <w:rPr>
          <w:rFonts w:cs="Arial"/>
          <w:bCs/>
          <w:color w:val="010000"/>
          <w:sz w:val="20"/>
        </w:rPr>
      </w:pPr>
    </w:p>
    <w:p w:rsidR="00672C37" w:rsidRPr="0027397B" w:rsidRDefault="00672C37" w:rsidP="00672C37">
      <w:pPr>
        <w:pStyle w:val="NadpisVZ2"/>
      </w:pPr>
      <w:bookmarkStart w:id="10" w:name="_Toc436914143"/>
      <w:bookmarkStart w:id="11" w:name="_Toc505253662"/>
      <w:r w:rsidRPr="00D1062C">
        <w:t>CPV kódy</w:t>
      </w:r>
      <w:bookmarkEnd w:id="10"/>
      <w:bookmarkEnd w:id="11"/>
      <w:r w:rsidRPr="0027397B">
        <w:t xml:space="preserve"> </w:t>
      </w:r>
    </w:p>
    <w:p w:rsidR="00B507BA" w:rsidRDefault="00B507BA" w:rsidP="00B507BA">
      <w:pPr>
        <w:spacing w:before="120"/>
        <w:rPr>
          <w:rFonts w:cs="Arial"/>
          <w:sz w:val="20"/>
        </w:rPr>
      </w:pPr>
      <w:r>
        <w:rPr>
          <w:rFonts w:cs="Arial"/>
          <w:sz w:val="20"/>
        </w:rPr>
        <w:t xml:space="preserve">  </w:t>
      </w:r>
      <w:r w:rsidRPr="00CA0577">
        <w:rPr>
          <w:rFonts w:cs="Arial"/>
          <w:sz w:val="20"/>
        </w:rPr>
        <w:t xml:space="preserve">Klasifikace předmětu veřejné zakázky: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09"/>
        <w:gridCol w:w="3417"/>
      </w:tblGrid>
      <w:tr w:rsidR="003926C8" w:rsidRPr="005E4677" w:rsidTr="003926C8">
        <w:tc>
          <w:tcPr>
            <w:tcW w:w="3309" w:type="dxa"/>
            <w:shd w:val="clear" w:color="auto" w:fill="FFFFFF"/>
          </w:tcPr>
          <w:p w:rsidR="003926C8" w:rsidRPr="005E4677" w:rsidRDefault="003926C8" w:rsidP="003926C8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677">
              <w:rPr>
                <w:rFonts w:ascii="Arial" w:hAnsi="Arial" w:cs="Arial"/>
                <w:sz w:val="20"/>
                <w:szCs w:val="20"/>
              </w:rPr>
              <w:t>39160000-1</w:t>
            </w:r>
          </w:p>
        </w:tc>
        <w:tc>
          <w:tcPr>
            <w:tcW w:w="3417" w:type="dxa"/>
            <w:shd w:val="clear" w:color="auto" w:fill="FFFFFF"/>
          </w:tcPr>
          <w:p w:rsidR="003926C8" w:rsidRPr="005E4677" w:rsidRDefault="003926C8" w:rsidP="003926C8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677">
              <w:rPr>
                <w:rFonts w:ascii="Arial" w:hAnsi="Arial" w:cs="Arial"/>
                <w:sz w:val="20"/>
                <w:szCs w:val="20"/>
              </w:rPr>
              <w:t>Školní nábytek</w:t>
            </w:r>
          </w:p>
        </w:tc>
      </w:tr>
      <w:tr w:rsidR="003926C8" w:rsidRPr="005E4677" w:rsidTr="003926C8">
        <w:tc>
          <w:tcPr>
            <w:tcW w:w="3309" w:type="dxa"/>
            <w:shd w:val="clear" w:color="auto" w:fill="FFFFFF"/>
          </w:tcPr>
          <w:p w:rsidR="003926C8" w:rsidRPr="005E4677" w:rsidRDefault="003926C8" w:rsidP="003926C8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677">
              <w:rPr>
                <w:rFonts w:ascii="Arial" w:hAnsi="Arial" w:cs="Arial"/>
                <w:sz w:val="20"/>
                <w:szCs w:val="20"/>
              </w:rPr>
              <w:t>39162000-5</w:t>
            </w:r>
          </w:p>
        </w:tc>
        <w:tc>
          <w:tcPr>
            <w:tcW w:w="3417" w:type="dxa"/>
            <w:shd w:val="clear" w:color="auto" w:fill="FFFFFF"/>
          </w:tcPr>
          <w:p w:rsidR="003926C8" w:rsidRPr="005E4677" w:rsidRDefault="003926C8" w:rsidP="003926C8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677">
              <w:rPr>
                <w:rFonts w:ascii="Arial" w:hAnsi="Arial" w:cs="Arial"/>
                <w:sz w:val="20"/>
                <w:szCs w:val="20"/>
              </w:rPr>
              <w:t>Vzdělávací vybavení</w:t>
            </w:r>
          </w:p>
        </w:tc>
      </w:tr>
      <w:tr w:rsidR="003926C8" w:rsidRPr="005E4677" w:rsidTr="003926C8">
        <w:tc>
          <w:tcPr>
            <w:tcW w:w="3309" w:type="dxa"/>
            <w:shd w:val="clear" w:color="auto" w:fill="FFFFFF"/>
          </w:tcPr>
          <w:p w:rsidR="003926C8" w:rsidRPr="005E4677" w:rsidRDefault="003926C8" w:rsidP="003926C8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677">
              <w:rPr>
                <w:rFonts w:ascii="Arial" w:hAnsi="Arial" w:cs="Arial"/>
                <w:sz w:val="20"/>
                <w:szCs w:val="20"/>
              </w:rPr>
              <w:t>39162100-6</w:t>
            </w:r>
          </w:p>
        </w:tc>
        <w:tc>
          <w:tcPr>
            <w:tcW w:w="3417" w:type="dxa"/>
            <w:shd w:val="clear" w:color="auto" w:fill="FFFFFF"/>
          </w:tcPr>
          <w:p w:rsidR="003926C8" w:rsidRDefault="003926C8" w:rsidP="003926C8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677">
              <w:rPr>
                <w:rFonts w:ascii="Arial" w:hAnsi="Arial" w:cs="Arial"/>
                <w:sz w:val="20"/>
                <w:szCs w:val="20"/>
              </w:rPr>
              <w:t>Vybavení pro výuku</w:t>
            </w:r>
          </w:p>
          <w:p w:rsidR="007F1CAD" w:rsidRPr="005E4677" w:rsidRDefault="007F1CAD" w:rsidP="003926C8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257" w:rsidRDefault="00543257" w:rsidP="00543257">
      <w:pPr>
        <w:ind w:left="284" w:hanging="284"/>
        <w:rPr>
          <w:sz w:val="20"/>
        </w:rPr>
      </w:pPr>
    </w:p>
    <w:p w:rsidR="00672C37" w:rsidRDefault="00672C37" w:rsidP="00672C37">
      <w:pPr>
        <w:pStyle w:val="NadpisVZ2"/>
      </w:pPr>
      <w:bookmarkStart w:id="12" w:name="_Toc436210792"/>
      <w:bookmarkStart w:id="13" w:name="_Toc436914144"/>
      <w:bookmarkStart w:id="14" w:name="_Toc505253663"/>
      <w:r>
        <w:lastRenderedPageBreak/>
        <w:t>Financování</w:t>
      </w:r>
      <w:bookmarkEnd w:id="12"/>
      <w:bookmarkEnd w:id="13"/>
      <w:bookmarkEnd w:id="14"/>
      <w:r w:rsidRPr="0027397B">
        <w:t xml:space="preserve"> </w:t>
      </w:r>
    </w:p>
    <w:p w:rsidR="00543257" w:rsidRPr="0027397B" w:rsidRDefault="00543257" w:rsidP="00543257">
      <w:pPr>
        <w:pStyle w:val="NadpisVZ2"/>
        <w:numPr>
          <w:ilvl w:val="0"/>
          <w:numId w:val="0"/>
        </w:numPr>
        <w:ind w:left="567"/>
      </w:pPr>
    </w:p>
    <w:p w:rsidR="00D84C3A" w:rsidRPr="00E5605A" w:rsidRDefault="00D84C3A" w:rsidP="00D84C3A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E5605A">
        <w:rPr>
          <w:rFonts w:cs="Arial"/>
          <w:color w:val="000000"/>
          <w:sz w:val="20"/>
        </w:rPr>
        <w:t>Veřejná zakázka bude financována v rámci níže specifikovaného projektu podpořeného z Integrovaného regionálního operačního programu (IROP)</w:t>
      </w:r>
    </w:p>
    <w:p w:rsidR="00D84C3A" w:rsidRPr="00E5605A" w:rsidRDefault="00D84C3A" w:rsidP="00D84C3A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E5605A">
        <w:rPr>
          <w:rFonts w:cs="Arial"/>
          <w:b/>
          <w:bCs/>
          <w:color w:val="000000"/>
          <w:sz w:val="20"/>
        </w:rPr>
        <w:t xml:space="preserve">Finanční podpora pro realizaci této veřejné zakázky byla schválena z následujícího projektu: </w:t>
      </w:r>
    </w:p>
    <w:p w:rsidR="00D84C3A" w:rsidRPr="008B742D" w:rsidRDefault="00D84C3A" w:rsidP="00D84C3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  <w:r w:rsidRPr="008B742D">
        <w:rPr>
          <w:rFonts w:cs="Arial"/>
          <w:b/>
          <w:bCs/>
          <w:color w:val="000000"/>
          <w:sz w:val="20"/>
        </w:rPr>
        <w:t xml:space="preserve">Název projektu: </w:t>
      </w:r>
      <w:r w:rsidRPr="008B742D">
        <w:rPr>
          <w:rFonts w:cs="Arial"/>
          <w:b/>
          <w:bCs/>
          <w:sz w:val="20"/>
        </w:rPr>
        <w:t>Rekonstrukce laboratoří pro výuku odborných předmětů</w:t>
      </w:r>
    </w:p>
    <w:p w:rsidR="00D84C3A" w:rsidRPr="008B742D" w:rsidRDefault="00D84C3A" w:rsidP="00D84C3A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8B742D">
        <w:rPr>
          <w:rFonts w:cs="Arial"/>
          <w:b/>
          <w:bCs/>
          <w:color w:val="000000"/>
          <w:sz w:val="20"/>
        </w:rPr>
        <w:t xml:space="preserve">Identifikační číslo EIS: </w:t>
      </w:r>
      <w:r w:rsidRPr="008B742D">
        <w:rPr>
          <w:rFonts w:cs="Arial"/>
          <w:sz w:val="20"/>
        </w:rPr>
        <w:t xml:space="preserve">CZ.06.2.67/0.0/0.0/16_066/0005032 </w:t>
      </w:r>
      <w:r w:rsidRPr="008B742D">
        <w:rPr>
          <w:rFonts w:cs="Arial"/>
          <w:color w:val="000000"/>
          <w:sz w:val="20"/>
        </w:rPr>
        <w:t xml:space="preserve">v rámci IROP 11703 </w:t>
      </w:r>
    </w:p>
    <w:p w:rsidR="00D84C3A" w:rsidRPr="008B742D" w:rsidRDefault="00D84C3A" w:rsidP="00D84C3A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8B742D">
        <w:rPr>
          <w:rFonts w:cs="Arial"/>
          <w:b/>
          <w:bCs/>
          <w:color w:val="000000"/>
          <w:sz w:val="20"/>
        </w:rPr>
        <w:t xml:space="preserve">Číslo výzvy: </w:t>
      </w:r>
      <w:r w:rsidRPr="008B742D">
        <w:rPr>
          <w:rFonts w:cs="Arial"/>
          <w:color w:val="000000"/>
          <w:sz w:val="20"/>
        </w:rPr>
        <w:t>Výzva č. 66</w:t>
      </w:r>
    </w:p>
    <w:p w:rsidR="00D84C3A" w:rsidRPr="008B742D" w:rsidRDefault="00D84C3A" w:rsidP="00D84C3A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8B742D">
        <w:rPr>
          <w:rFonts w:cs="Arial"/>
          <w:b/>
          <w:bCs/>
          <w:color w:val="000000"/>
          <w:sz w:val="20"/>
        </w:rPr>
        <w:t>Operační program</w:t>
      </w:r>
      <w:r w:rsidRPr="008B742D">
        <w:rPr>
          <w:rFonts w:cs="Arial"/>
          <w:color w:val="000000"/>
          <w:sz w:val="20"/>
        </w:rPr>
        <w:t xml:space="preserve">: 06 Integrovaný regionální operační program </w:t>
      </w:r>
    </w:p>
    <w:p w:rsidR="00D84C3A" w:rsidRPr="008B742D" w:rsidRDefault="00D84C3A" w:rsidP="00D84C3A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8B742D">
        <w:rPr>
          <w:rFonts w:cs="Arial"/>
          <w:b/>
          <w:bCs/>
          <w:color w:val="000000"/>
          <w:sz w:val="20"/>
        </w:rPr>
        <w:t>Prioritní osa</w:t>
      </w:r>
      <w:r w:rsidRPr="008B742D">
        <w:rPr>
          <w:rFonts w:cs="Arial"/>
          <w:color w:val="000000"/>
          <w:sz w:val="20"/>
        </w:rPr>
        <w:t xml:space="preserve">: 06.2 Zkvalitnění veřejných služeb a podmínek života pro obyvatele regionů </w:t>
      </w:r>
    </w:p>
    <w:p w:rsidR="00D84C3A" w:rsidRDefault="00D84C3A" w:rsidP="00D84C3A">
      <w:pPr>
        <w:pStyle w:val="NadpisVZ2"/>
        <w:numPr>
          <w:ilvl w:val="0"/>
          <w:numId w:val="0"/>
        </w:numPr>
        <w:ind w:left="567" w:hanging="567"/>
      </w:pPr>
      <w:bookmarkStart w:id="15" w:name="_Toc505242157"/>
      <w:bookmarkStart w:id="16" w:name="_Toc505253664"/>
      <w:r w:rsidRPr="008B742D">
        <w:rPr>
          <w:bCs/>
          <w:color w:val="000000"/>
          <w:sz w:val="20"/>
          <w:szCs w:val="20"/>
          <w:u w:val="none"/>
        </w:rPr>
        <w:t xml:space="preserve">Investiční priorita: </w:t>
      </w:r>
      <w:proofErr w:type="gramStart"/>
      <w:r w:rsidRPr="008B742D">
        <w:rPr>
          <w:b w:val="0"/>
          <w:color w:val="000000"/>
          <w:sz w:val="20"/>
          <w:szCs w:val="20"/>
          <w:u w:val="none"/>
        </w:rPr>
        <w:t>06.2.67</w:t>
      </w:r>
      <w:proofErr w:type="gramEnd"/>
      <w:r w:rsidRPr="008B742D">
        <w:rPr>
          <w:b w:val="0"/>
          <w:color w:val="000000"/>
          <w:sz w:val="20"/>
          <w:szCs w:val="20"/>
          <w:u w:val="none"/>
        </w:rPr>
        <w:t xml:space="preserve"> Investice do vzdělávání, odborného vzdělávání a odborné přípravy pro získání dovedností a do celoživotního učení rozvíjením infrastruktury pro vzdělávání a odbornou přípravu</w:t>
      </w:r>
      <w:bookmarkEnd w:id="15"/>
      <w:bookmarkEnd w:id="16"/>
    </w:p>
    <w:p w:rsidR="002B4967" w:rsidRDefault="002B4967" w:rsidP="009A28A3">
      <w:pPr>
        <w:jc w:val="both"/>
        <w:rPr>
          <w:rFonts w:cs="Arial"/>
          <w:color w:val="010000"/>
          <w:sz w:val="20"/>
        </w:rPr>
      </w:pPr>
    </w:p>
    <w:p w:rsidR="009A28A3" w:rsidRDefault="009A28A3" w:rsidP="009A28A3">
      <w:pPr>
        <w:jc w:val="both"/>
        <w:rPr>
          <w:rFonts w:cs="Arial"/>
          <w:color w:val="010000"/>
          <w:sz w:val="20"/>
        </w:rPr>
      </w:pPr>
    </w:p>
    <w:p w:rsidR="00672C37" w:rsidRPr="00055A28" w:rsidRDefault="00672C37" w:rsidP="003F7CB8">
      <w:pPr>
        <w:pStyle w:val="NadpisVZ1"/>
      </w:pPr>
      <w:bookmarkStart w:id="17" w:name="_Toc505253665"/>
      <w:r w:rsidRPr="00055A28">
        <w:t>PŘEDMĚT VEŘEJNÉ ZAKÁZKY</w:t>
      </w:r>
      <w:bookmarkEnd w:id="17"/>
    </w:p>
    <w:p w:rsidR="00B16A84" w:rsidRDefault="00B16A84" w:rsidP="0073014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highlight w:val="yellow"/>
        </w:rPr>
      </w:pPr>
    </w:p>
    <w:p w:rsidR="00543257" w:rsidRDefault="0068378B" w:rsidP="0068378B">
      <w:pPr>
        <w:pStyle w:val="Bezmezer"/>
        <w:jc w:val="both"/>
        <w:rPr>
          <w:rFonts w:ascii="Arial" w:hAnsi="Arial" w:cs="Arial"/>
          <w:color w:val="000000"/>
          <w:sz w:val="20"/>
          <w:szCs w:val="20"/>
        </w:rPr>
      </w:pPr>
      <w:r w:rsidRPr="0068378B">
        <w:rPr>
          <w:rFonts w:ascii="Arial" w:hAnsi="Arial" w:cs="Arial"/>
          <w:sz w:val="20"/>
          <w:szCs w:val="20"/>
        </w:rPr>
        <w:t xml:space="preserve">Předmětem veřejné zakázky je dodávka </w:t>
      </w:r>
      <w:r w:rsidR="00104E78">
        <w:rPr>
          <w:rFonts w:ascii="Arial" w:hAnsi="Arial" w:cs="Arial"/>
          <w:sz w:val="20"/>
          <w:szCs w:val="20"/>
        </w:rPr>
        <w:t xml:space="preserve">a montáž </w:t>
      </w:r>
      <w:r w:rsidRPr="0068378B">
        <w:rPr>
          <w:rFonts w:ascii="Arial" w:hAnsi="Arial" w:cs="Arial"/>
          <w:sz w:val="20"/>
          <w:szCs w:val="20"/>
        </w:rPr>
        <w:t>nábytku</w:t>
      </w:r>
      <w:r w:rsidR="00497132">
        <w:rPr>
          <w:rFonts w:ascii="Arial" w:hAnsi="Arial" w:cs="Arial"/>
          <w:sz w:val="20"/>
          <w:szCs w:val="20"/>
        </w:rPr>
        <w:t xml:space="preserve"> včetně </w:t>
      </w:r>
      <w:proofErr w:type="spellStart"/>
      <w:r w:rsidR="00497132">
        <w:rPr>
          <w:rFonts w:ascii="Arial" w:hAnsi="Arial" w:cs="Arial"/>
          <w:sz w:val="20"/>
          <w:szCs w:val="20"/>
        </w:rPr>
        <w:t>osávání</w:t>
      </w:r>
      <w:proofErr w:type="spellEnd"/>
      <w:r w:rsidR="00497132">
        <w:rPr>
          <w:rFonts w:ascii="Arial" w:hAnsi="Arial" w:cs="Arial"/>
          <w:sz w:val="20"/>
          <w:szCs w:val="20"/>
        </w:rPr>
        <w:t xml:space="preserve"> - vzduchotechniky</w:t>
      </w:r>
      <w:r w:rsidRPr="0068378B">
        <w:rPr>
          <w:rFonts w:ascii="Arial" w:hAnsi="Arial" w:cs="Arial"/>
          <w:sz w:val="20"/>
          <w:szCs w:val="20"/>
        </w:rPr>
        <w:t xml:space="preserve"> a </w:t>
      </w:r>
      <w:r w:rsidR="00104E78">
        <w:rPr>
          <w:rFonts w:ascii="Arial" w:hAnsi="Arial" w:cs="Arial"/>
          <w:sz w:val="20"/>
          <w:szCs w:val="20"/>
        </w:rPr>
        <w:t xml:space="preserve">dodávka a </w:t>
      </w:r>
      <w:r w:rsidR="00D94AEB">
        <w:rPr>
          <w:rFonts w:ascii="Arial" w:hAnsi="Arial" w:cs="Arial"/>
          <w:sz w:val="20"/>
          <w:szCs w:val="20"/>
        </w:rPr>
        <w:t xml:space="preserve">odborná instalace </w:t>
      </w:r>
      <w:r>
        <w:rPr>
          <w:rFonts w:ascii="Arial" w:hAnsi="Arial" w:cs="Arial"/>
          <w:sz w:val="20"/>
          <w:szCs w:val="20"/>
        </w:rPr>
        <w:t>přístrojů</w:t>
      </w:r>
      <w:r w:rsidRPr="0068378B">
        <w:rPr>
          <w:rFonts w:ascii="Arial" w:hAnsi="Arial" w:cs="Arial"/>
          <w:sz w:val="20"/>
          <w:szCs w:val="20"/>
        </w:rPr>
        <w:t xml:space="preserve"> </w:t>
      </w:r>
      <w:r w:rsidR="00D94AEB">
        <w:rPr>
          <w:rFonts w:ascii="Arial" w:hAnsi="Arial" w:cs="Arial"/>
          <w:sz w:val="20"/>
          <w:szCs w:val="20"/>
        </w:rPr>
        <w:t xml:space="preserve">do </w:t>
      </w:r>
      <w:r w:rsidRPr="0068378B">
        <w:rPr>
          <w:rFonts w:ascii="Arial" w:hAnsi="Arial" w:cs="Arial"/>
          <w:sz w:val="20"/>
          <w:szCs w:val="20"/>
        </w:rPr>
        <w:t>laboratoří</w:t>
      </w:r>
      <w:r w:rsidR="00D94AEB">
        <w:rPr>
          <w:rFonts w:ascii="Arial" w:hAnsi="Arial" w:cs="Arial"/>
          <w:sz w:val="20"/>
          <w:szCs w:val="20"/>
        </w:rPr>
        <w:t xml:space="preserve"> a to </w:t>
      </w:r>
      <w:proofErr w:type="gramStart"/>
      <w:r w:rsidR="00D94AEB">
        <w:rPr>
          <w:rFonts w:ascii="Arial" w:hAnsi="Arial" w:cs="Arial"/>
          <w:sz w:val="20"/>
          <w:szCs w:val="20"/>
        </w:rPr>
        <w:t>vše  v</w:t>
      </w:r>
      <w:r w:rsidRPr="0068378B">
        <w:rPr>
          <w:rFonts w:ascii="Arial" w:hAnsi="Arial" w:cs="Arial"/>
          <w:sz w:val="20"/>
          <w:szCs w:val="20"/>
        </w:rPr>
        <w:t> rámci</w:t>
      </w:r>
      <w:proofErr w:type="gramEnd"/>
      <w:r w:rsidRPr="0068378B">
        <w:rPr>
          <w:rFonts w:ascii="Arial" w:hAnsi="Arial" w:cs="Arial"/>
          <w:sz w:val="20"/>
          <w:szCs w:val="20"/>
        </w:rPr>
        <w:t xml:space="preserve"> </w:t>
      </w:r>
      <w:r w:rsidR="00D94AEB">
        <w:rPr>
          <w:rFonts w:ascii="Arial" w:hAnsi="Arial" w:cs="Arial"/>
          <w:sz w:val="20"/>
          <w:szCs w:val="20"/>
        </w:rPr>
        <w:t xml:space="preserve">projektu na rekonstrukci a </w:t>
      </w:r>
      <w:r w:rsidRPr="0068378B">
        <w:rPr>
          <w:rFonts w:ascii="Arial" w:hAnsi="Arial" w:cs="Arial"/>
          <w:sz w:val="20"/>
          <w:szCs w:val="20"/>
        </w:rPr>
        <w:t>modernizac</w:t>
      </w:r>
      <w:r w:rsidR="00D94AE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D94AEB">
        <w:rPr>
          <w:rFonts w:ascii="Arial" w:hAnsi="Arial" w:cs="Arial"/>
          <w:sz w:val="20"/>
          <w:szCs w:val="20"/>
        </w:rPr>
        <w:t>laboratoří</w:t>
      </w:r>
      <w:r w:rsidRPr="0068378B">
        <w:rPr>
          <w:rFonts w:ascii="Arial" w:hAnsi="Arial" w:cs="Arial"/>
          <w:sz w:val="20"/>
          <w:szCs w:val="20"/>
        </w:rPr>
        <w:t xml:space="preserve"> </w:t>
      </w:r>
      <w:r w:rsidR="00E171F8">
        <w:rPr>
          <w:rFonts w:ascii="Arial" w:hAnsi="Arial" w:cs="Arial"/>
          <w:sz w:val="20"/>
          <w:szCs w:val="20"/>
        </w:rPr>
        <w:t xml:space="preserve">pro výuku odborných předmětů </w:t>
      </w:r>
      <w:r w:rsidRPr="0068378B">
        <w:rPr>
          <w:rFonts w:ascii="Arial" w:hAnsi="Arial" w:cs="Arial"/>
          <w:sz w:val="20"/>
          <w:szCs w:val="20"/>
        </w:rPr>
        <w:t xml:space="preserve">v budově Střední školy zdravotnické a  </w:t>
      </w:r>
      <w:r>
        <w:rPr>
          <w:rFonts w:ascii="Arial" w:hAnsi="Arial" w:cs="Arial"/>
          <w:sz w:val="20"/>
          <w:szCs w:val="20"/>
        </w:rPr>
        <w:t>V</w:t>
      </w:r>
      <w:r w:rsidRPr="0068378B">
        <w:rPr>
          <w:rFonts w:ascii="Arial" w:hAnsi="Arial" w:cs="Arial"/>
          <w:sz w:val="20"/>
          <w:szCs w:val="20"/>
        </w:rPr>
        <w:t xml:space="preserve">yšší </w:t>
      </w:r>
      <w:r>
        <w:rPr>
          <w:rFonts w:ascii="Arial" w:hAnsi="Arial" w:cs="Arial"/>
          <w:sz w:val="20"/>
          <w:szCs w:val="20"/>
        </w:rPr>
        <w:t xml:space="preserve">odborné </w:t>
      </w:r>
      <w:r w:rsidRPr="0068378B">
        <w:rPr>
          <w:rFonts w:ascii="Arial" w:hAnsi="Arial" w:cs="Arial"/>
          <w:sz w:val="20"/>
          <w:szCs w:val="20"/>
        </w:rPr>
        <w:t>školy zdravotnické</w:t>
      </w:r>
      <w:r w:rsidR="00D94AEB">
        <w:rPr>
          <w:rFonts w:ascii="Arial" w:hAnsi="Arial" w:cs="Arial"/>
          <w:sz w:val="20"/>
          <w:szCs w:val="20"/>
        </w:rPr>
        <w:t>,</w:t>
      </w:r>
      <w:r w:rsidRPr="0068378B">
        <w:rPr>
          <w:rFonts w:ascii="Arial" w:hAnsi="Arial" w:cs="Arial"/>
          <w:sz w:val="20"/>
          <w:szCs w:val="20"/>
        </w:rPr>
        <w:t xml:space="preserve"> ve stanoveném rozsahu</w:t>
      </w:r>
      <w:r w:rsidR="00D94AEB">
        <w:rPr>
          <w:rFonts w:ascii="Arial" w:hAnsi="Arial" w:cs="Arial"/>
          <w:sz w:val="20"/>
          <w:szCs w:val="20"/>
        </w:rPr>
        <w:t>,</w:t>
      </w:r>
      <w:r w:rsidRPr="0068378B">
        <w:rPr>
          <w:rFonts w:ascii="Arial" w:hAnsi="Arial" w:cs="Arial"/>
          <w:sz w:val="20"/>
          <w:szCs w:val="20"/>
        </w:rPr>
        <w:t xml:space="preserve"> v souladu se ZD a jejími přílohami a </w:t>
      </w:r>
      <w:r w:rsidR="00543257" w:rsidRPr="0068378B">
        <w:rPr>
          <w:rFonts w:ascii="Arial" w:hAnsi="Arial" w:cs="Arial"/>
          <w:color w:val="000000"/>
          <w:sz w:val="20"/>
          <w:szCs w:val="20"/>
        </w:rPr>
        <w:t xml:space="preserve"> dle požadavků zadavatele.</w:t>
      </w:r>
    </w:p>
    <w:p w:rsidR="00CE6ED5" w:rsidRPr="00CE6ED5" w:rsidRDefault="00CE6ED5" w:rsidP="003458BA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CE6ED5">
        <w:rPr>
          <w:rFonts w:eastAsia="Calibri" w:cs="Arial"/>
          <w:sz w:val="20"/>
        </w:rPr>
        <w:t xml:space="preserve">Hlavním </w:t>
      </w:r>
      <w:r w:rsidR="002737C5">
        <w:rPr>
          <w:rFonts w:eastAsia="Calibri" w:cs="Arial"/>
          <w:sz w:val="20"/>
        </w:rPr>
        <w:t>účelem</w:t>
      </w:r>
      <w:r w:rsidRPr="00CE6ED5">
        <w:rPr>
          <w:rFonts w:eastAsia="Calibri" w:cs="Arial"/>
          <w:sz w:val="20"/>
        </w:rPr>
        <w:t xml:space="preserve"> je zvýš</w:t>
      </w:r>
      <w:r>
        <w:rPr>
          <w:rFonts w:eastAsia="Calibri" w:cs="Arial"/>
          <w:sz w:val="20"/>
        </w:rPr>
        <w:t>ení</w:t>
      </w:r>
      <w:r w:rsidRPr="00CE6ED5">
        <w:rPr>
          <w:rFonts w:eastAsia="Calibri" w:cs="Arial"/>
          <w:sz w:val="20"/>
        </w:rPr>
        <w:t xml:space="preserve"> kvalit</w:t>
      </w:r>
      <w:r>
        <w:rPr>
          <w:rFonts w:eastAsia="Calibri" w:cs="Arial"/>
          <w:sz w:val="20"/>
        </w:rPr>
        <w:t>y a</w:t>
      </w:r>
      <w:r w:rsidRPr="00CE6ED5">
        <w:rPr>
          <w:rFonts w:eastAsia="Calibri" w:cs="Arial"/>
          <w:sz w:val="20"/>
        </w:rPr>
        <w:t xml:space="preserve"> podmínek pro vzdělávání a získávání odborných znalostí žáků a studentů </w:t>
      </w:r>
      <w:r>
        <w:rPr>
          <w:rFonts w:eastAsia="Calibri" w:cs="Arial"/>
          <w:sz w:val="20"/>
        </w:rPr>
        <w:t>zadavatele</w:t>
      </w:r>
      <w:r w:rsidRPr="00CE6ED5">
        <w:rPr>
          <w:rFonts w:eastAsia="Calibri" w:cs="Arial"/>
          <w:sz w:val="20"/>
        </w:rPr>
        <w:t xml:space="preserve"> a zlepš</w:t>
      </w:r>
      <w:r>
        <w:rPr>
          <w:rFonts w:eastAsia="Calibri" w:cs="Arial"/>
          <w:sz w:val="20"/>
        </w:rPr>
        <w:t xml:space="preserve">ení </w:t>
      </w:r>
      <w:r w:rsidRPr="00CE6ED5">
        <w:rPr>
          <w:rFonts w:eastAsia="Calibri" w:cs="Arial"/>
          <w:sz w:val="20"/>
        </w:rPr>
        <w:t xml:space="preserve">jejich uplatnění na trhu práce. Projekt řeší nezbytnou rekonstrukci laboratoří pro odborný výcvik při studiu </w:t>
      </w:r>
      <w:r>
        <w:rPr>
          <w:rFonts w:eastAsia="Calibri" w:cs="Arial"/>
          <w:sz w:val="20"/>
        </w:rPr>
        <w:t xml:space="preserve">jednotlivých </w:t>
      </w:r>
      <w:r w:rsidRPr="00CE6ED5">
        <w:rPr>
          <w:rFonts w:eastAsia="Calibri" w:cs="Arial"/>
          <w:sz w:val="20"/>
        </w:rPr>
        <w:t xml:space="preserve">oborů a pro výuku předmětu cvičení z chemie. V rámci rekonstrukci dvou odborných učeben o více místnostech, které jsou užívány jako laboratoře, </w:t>
      </w:r>
      <w:r>
        <w:rPr>
          <w:rFonts w:eastAsia="Calibri" w:cs="Arial"/>
          <w:sz w:val="20"/>
        </w:rPr>
        <w:t xml:space="preserve">bude provedena </w:t>
      </w:r>
      <w:r w:rsidRPr="00CE6ED5">
        <w:rPr>
          <w:rFonts w:eastAsia="Calibri" w:cs="Arial"/>
          <w:sz w:val="20"/>
        </w:rPr>
        <w:t>modernizac</w:t>
      </w:r>
      <w:r>
        <w:rPr>
          <w:rFonts w:eastAsia="Calibri" w:cs="Arial"/>
          <w:sz w:val="20"/>
        </w:rPr>
        <w:t>e</w:t>
      </w:r>
      <w:r w:rsidRPr="00CE6ED5">
        <w:rPr>
          <w:rFonts w:eastAsia="Calibri" w:cs="Arial"/>
          <w:sz w:val="20"/>
        </w:rPr>
        <w:t xml:space="preserve"> inženýrských sítí úpravou vnitřních rozvodů plynu a elektro</w:t>
      </w:r>
      <w:r>
        <w:rPr>
          <w:rFonts w:eastAsia="Calibri" w:cs="Arial"/>
          <w:sz w:val="20"/>
        </w:rPr>
        <w:t xml:space="preserve"> a </w:t>
      </w:r>
      <w:r w:rsidRPr="00CE6ED5">
        <w:rPr>
          <w:rFonts w:eastAsia="Calibri" w:cs="Arial"/>
          <w:sz w:val="20"/>
        </w:rPr>
        <w:t>pořízen</w:t>
      </w:r>
      <w:r>
        <w:rPr>
          <w:rFonts w:eastAsia="Calibri" w:cs="Arial"/>
          <w:sz w:val="20"/>
        </w:rPr>
        <w:t>í</w:t>
      </w:r>
      <w:r w:rsidRPr="00CE6ED5">
        <w:rPr>
          <w:rFonts w:eastAsia="Calibri" w:cs="Arial"/>
          <w:sz w:val="20"/>
        </w:rPr>
        <w:t xml:space="preserve"> nové</w:t>
      </w:r>
      <w:r>
        <w:rPr>
          <w:rFonts w:eastAsia="Calibri" w:cs="Arial"/>
          <w:sz w:val="20"/>
        </w:rPr>
        <w:t>ho</w:t>
      </w:r>
      <w:r w:rsidRPr="00CE6ED5">
        <w:rPr>
          <w:rFonts w:eastAsia="Calibri" w:cs="Arial"/>
          <w:sz w:val="20"/>
        </w:rPr>
        <w:t xml:space="preserve"> vybavení pro uvedené učebny</w:t>
      </w:r>
      <w:r>
        <w:rPr>
          <w:rFonts w:eastAsia="Calibri" w:cs="Arial"/>
          <w:sz w:val="20"/>
        </w:rPr>
        <w:t xml:space="preserve"> tj.</w:t>
      </w:r>
      <w:r w:rsidRPr="00CE6ED5">
        <w:rPr>
          <w:rFonts w:eastAsia="Calibri" w:cs="Arial"/>
          <w:sz w:val="20"/>
        </w:rPr>
        <w:t xml:space="preserve"> pracovní stoly,</w:t>
      </w:r>
      <w:r>
        <w:rPr>
          <w:rFonts w:eastAsia="Calibri" w:cs="Arial"/>
          <w:sz w:val="20"/>
        </w:rPr>
        <w:t xml:space="preserve"> </w:t>
      </w:r>
      <w:r w:rsidRPr="00CE6ED5">
        <w:rPr>
          <w:rFonts w:eastAsia="Calibri" w:cs="Arial"/>
          <w:sz w:val="20"/>
        </w:rPr>
        <w:t xml:space="preserve">židle, police a skříňky. Do </w:t>
      </w:r>
      <w:r w:rsidR="003458BA">
        <w:rPr>
          <w:rFonts w:eastAsia="Calibri" w:cs="Arial"/>
          <w:sz w:val="20"/>
        </w:rPr>
        <w:t xml:space="preserve">pracovních stolů </w:t>
      </w:r>
      <w:r w:rsidRPr="00CE6ED5">
        <w:rPr>
          <w:rFonts w:eastAsia="Calibri" w:cs="Arial"/>
          <w:sz w:val="20"/>
        </w:rPr>
        <w:t>laboratoří bude zavedena nová technologie odsávání, která nahradí stávající nevýkonné a</w:t>
      </w:r>
      <w:r>
        <w:rPr>
          <w:rFonts w:eastAsia="Calibri" w:cs="Arial"/>
          <w:sz w:val="20"/>
        </w:rPr>
        <w:t xml:space="preserve"> </w:t>
      </w:r>
      <w:r w:rsidRPr="00CE6ED5">
        <w:rPr>
          <w:rFonts w:eastAsia="Calibri" w:cs="Arial"/>
          <w:sz w:val="20"/>
        </w:rPr>
        <w:t>hlučné zařízení</w:t>
      </w:r>
      <w:r>
        <w:rPr>
          <w:rFonts w:eastAsia="Calibri" w:cs="Arial"/>
          <w:sz w:val="20"/>
        </w:rPr>
        <w:t xml:space="preserve"> a </w:t>
      </w:r>
      <w:r w:rsidR="003458BA">
        <w:rPr>
          <w:rFonts w:eastAsia="Calibri" w:cs="Arial"/>
          <w:sz w:val="20"/>
        </w:rPr>
        <w:t xml:space="preserve">současně </w:t>
      </w:r>
      <w:r>
        <w:rPr>
          <w:rFonts w:eastAsia="Calibri" w:cs="Arial"/>
          <w:sz w:val="20"/>
        </w:rPr>
        <w:t>dojde</w:t>
      </w:r>
      <w:r w:rsidRPr="00CE6ED5">
        <w:rPr>
          <w:rFonts w:eastAsia="Calibri" w:cs="Arial"/>
          <w:sz w:val="20"/>
        </w:rPr>
        <w:t xml:space="preserve"> k výměně zastaralých přístrojů, které již neodpovídají standardnímu vybavení</w:t>
      </w:r>
      <w:r>
        <w:rPr>
          <w:rFonts w:eastAsia="Calibri" w:cs="Arial"/>
          <w:sz w:val="20"/>
        </w:rPr>
        <w:t xml:space="preserve"> </w:t>
      </w:r>
      <w:r w:rsidRPr="00CE6ED5">
        <w:rPr>
          <w:rFonts w:eastAsia="Calibri" w:cs="Arial"/>
          <w:sz w:val="20"/>
        </w:rPr>
        <w:t xml:space="preserve">pracovišť budoucích zaměstnavatelů a neumožňují osvojení pracovních postupů a metod odpovídajících praxi. Jedná se o tyto přístroje: </w:t>
      </w:r>
      <w:proofErr w:type="spellStart"/>
      <w:r w:rsidRPr="00CE6ED5">
        <w:rPr>
          <w:rFonts w:eastAsia="Calibri" w:cs="Arial"/>
          <w:sz w:val="20"/>
        </w:rPr>
        <w:t>vyplavovač</w:t>
      </w:r>
      <w:r>
        <w:rPr>
          <w:rFonts w:eastAsia="Calibri" w:cs="Arial"/>
          <w:sz w:val="20"/>
        </w:rPr>
        <w:t>ka</w:t>
      </w:r>
      <w:proofErr w:type="spellEnd"/>
      <w:r>
        <w:rPr>
          <w:rFonts w:eastAsia="Calibri" w:cs="Arial"/>
          <w:sz w:val="20"/>
        </w:rPr>
        <w:t xml:space="preserve"> </w:t>
      </w:r>
      <w:proofErr w:type="gramStart"/>
      <w:r>
        <w:rPr>
          <w:rFonts w:eastAsia="Calibri" w:cs="Arial"/>
          <w:sz w:val="20"/>
        </w:rPr>
        <w:t xml:space="preserve">vosku, </w:t>
      </w:r>
      <w:r w:rsidRPr="00CE6ED5">
        <w:rPr>
          <w:rFonts w:eastAsia="Calibri" w:cs="Arial"/>
          <w:sz w:val="20"/>
        </w:rPr>
        <w:t xml:space="preserve"> kompresor</w:t>
      </w:r>
      <w:proofErr w:type="gramEnd"/>
      <w:r w:rsidRPr="00CE6ED5">
        <w:rPr>
          <w:rFonts w:eastAsia="Calibri" w:cs="Arial"/>
          <w:sz w:val="20"/>
        </w:rPr>
        <w:t xml:space="preserve"> bezolejový s membránovým sušič</w:t>
      </w:r>
      <w:r>
        <w:rPr>
          <w:rFonts w:eastAsia="Calibri" w:cs="Arial"/>
          <w:sz w:val="20"/>
        </w:rPr>
        <w:t>em, odsávací upínák ke stolu,</w:t>
      </w:r>
      <w:r w:rsidRPr="00CE6ED5">
        <w:rPr>
          <w:rFonts w:eastAsia="Calibri" w:cs="Arial"/>
          <w:sz w:val="20"/>
        </w:rPr>
        <w:t xml:space="preserve"> pískovač</w:t>
      </w:r>
      <w:r>
        <w:rPr>
          <w:rFonts w:eastAsia="Calibri" w:cs="Arial"/>
          <w:sz w:val="20"/>
        </w:rPr>
        <w:t xml:space="preserve">, </w:t>
      </w:r>
      <w:r w:rsidRPr="00CE6ED5">
        <w:rPr>
          <w:rFonts w:eastAsia="Calibri" w:cs="Arial"/>
          <w:sz w:val="20"/>
        </w:rPr>
        <w:t>laboratorní mraznička,</w:t>
      </w:r>
      <w:r>
        <w:rPr>
          <w:rFonts w:eastAsia="Calibri" w:cs="Arial"/>
          <w:sz w:val="20"/>
        </w:rPr>
        <w:t xml:space="preserve"> analytická váha a</w:t>
      </w:r>
      <w:r w:rsidRPr="00CE6ED5">
        <w:rPr>
          <w:rFonts w:eastAsia="Calibri" w:cs="Arial"/>
          <w:sz w:val="20"/>
        </w:rPr>
        <w:t xml:space="preserve"> myčka s oplachem destilovanou vodou. </w:t>
      </w:r>
      <w:r w:rsidR="003458BA">
        <w:rPr>
          <w:rFonts w:eastAsia="Calibri" w:cs="Arial"/>
          <w:sz w:val="20"/>
        </w:rPr>
        <w:t xml:space="preserve">Důraz je veden zejména na </w:t>
      </w:r>
      <w:proofErr w:type="gramStart"/>
      <w:r w:rsidR="003458BA">
        <w:rPr>
          <w:rFonts w:eastAsia="Calibri" w:cs="Arial"/>
          <w:sz w:val="20"/>
        </w:rPr>
        <w:t xml:space="preserve">zvýšení </w:t>
      </w:r>
      <w:r w:rsidRPr="00CE6ED5">
        <w:rPr>
          <w:rFonts w:eastAsia="Calibri" w:cs="Arial"/>
          <w:sz w:val="20"/>
        </w:rPr>
        <w:t xml:space="preserve"> bezpečnost</w:t>
      </w:r>
      <w:r w:rsidR="003458BA">
        <w:rPr>
          <w:rFonts w:eastAsia="Calibri" w:cs="Arial"/>
          <w:sz w:val="20"/>
        </w:rPr>
        <w:t>i</w:t>
      </w:r>
      <w:proofErr w:type="gramEnd"/>
      <w:r w:rsidRPr="00CE6ED5">
        <w:rPr>
          <w:rFonts w:eastAsia="Calibri" w:cs="Arial"/>
          <w:sz w:val="20"/>
        </w:rPr>
        <w:t xml:space="preserve"> práce</w:t>
      </w:r>
      <w:r w:rsidR="003458BA">
        <w:rPr>
          <w:rFonts w:eastAsia="Calibri" w:cs="Arial"/>
          <w:sz w:val="20"/>
        </w:rPr>
        <w:t>,</w:t>
      </w:r>
      <w:r w:rsidRPr="00CE6ED5">
        <w:rPr>
          <w:rFonts w:eastAsia="Calibri" w:cs="Arial"/>
          <w:sz w:val="20"/>
        </w:rPr>
        <w:t xml:space="preserve"> zlepšení hygienických podmínek pro</w:t>
      </w:r>
      <w:r>
        <w:rPr>
          <w:rFonts w:eastAsia="Calibri" w:cs="Arial"/>
          <w:sz w:val="20"/>
        </w:rPr>
        <w:t xml:space="preserve"> </w:t>
      </w:r>
      <w:r w:rsidRPr="00CE6ED5">
        <w:rPr>
          <w:rFonts w:eastAsia="Calibri" w:cs="Arial"/>
          <w:sz w:val="20"/>
        </w:rPr>
        <w:t>ž</w:t>
      </w:r>
      <w:r w:rsidR="003458BA">
        <w:rPr>
          <w:rFonts w:eastAsia="Calibri" w:cs="Arial"/>
          <w:sz w:val="20"/>
        </w:rPr>
        <w:t xml:space="preserve">áky a </w:t>
      </w:r>
      <w:r w:rsidR="003458BA" w:rsidRPr="00CE6ED5">
        <w:rPr>
          <w:rFonts w:cs="Arial"/>
          <w:sz w:val="20"/>
        </w:rPr>
        <w:t>zatraktivněním výuky</w:t>
      </w:r>
      <w:r w:rsidR="003458BA">
        <w:rPr>
          <w:rFonts w:eastAsia="Calibri" w:cs="Arial"/>
          <w:sz w:val="20"/>
        </w:rPr>
        <w:t xml:space="preserve">. </w:t>
      </w:r>
    </w:p>
    <w:p w:rsidR="0068378B" w:rsidRDefault="002737C5" w:rsidP="0068378B">
      <w:pPr>
        <w:pStyle w:val="Bezmezer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Konkrétně je p</w:t>
      </w:r>
      <w:r w:rsidR="0068378B" w:rsidRPr="0068378B">
        <w:rPr>
          <w:rFonts w:ascii="Arial" w:hAnsi="Arial" w:cs="Arial"/>
          <w:sz w:val="20"/>
          <w:szCs w:val="20"/>
        </w:rPr>
        <w:t xml:space="preserve">ředmětem </w:t>
      </w:r>
      <w:r w:rsidR="00A54031">
        <w:rPr>
          <w:rFonts w:ascii="Arial" w:hAnsi="Arial" w:cs="Arial"/>
          <w:sz w:val="20"/>
          <w:szCs w:val="20"/>
        </w:rPr>
        <w:t xml:space="preserve">této </w:t>
      </w:r>
      <w:r w:rsidR="0068378B" w:rsidRPr="0068378B">
        <w:rPr>
          <w:rFonts w:ascii="Arial" w:hAnsi="Arial" w:cs="Arial"/>
          <w:sz w:val="20"/>
          <w:szCs w:val="20"/>
        </w:rPr>
        <w:t>veřejné zakázky, která je rozdělena na 2 části, je dodávka</w:t>
      </w:r>
      <w:r w:rsidR="0068378B">
        <w:rPr>
          <w:rFonts w:ascii="Arial" w:hAnsi="Arial" w:cs="Arial"/>
          <w:sz w:val="20"/>
          <w:szCs w:val="20"/>
        </w:rPr>
        <w:t>, instalace</w:t>
      </w:r>
      <w:r w:rsidR="0068378B" w:rsidRPr="0068378B">
        <w:rPr>
          <w:rFonts w:ascii="Arial" w:hAnsi="Arial" w:cs="Arial"/>
          <w:sz w:val="20"/>
          <w:szCs w:val="20"/>
        </w:rPr>
        <w:t xml:space="preserve"> a montáž nábytku a dodávka a </w:t>
      </w:r>
      <w:r w:rsidR="00D94AEB">
        <w:rPr>
          <w:rFonts w:ascii="Arial" w:hAnsi="Arial" w:cs="Arial"/>
          <w:sz w:val="20"/>
          <w:szCs w:val="20"/>
        </w:rPr>
        <w:t xml:space="preserve">odborná </w:t>
      </w:r>
      <w:r w:rsidR="0068378B" w:rsidRPr="0068378B">
        <w:rPr>
          <w:rFonts w:ascii="Arial" w:hAnsi="Arial" w:cs="Arial"/>
          <w:sz w:val="20"/>
          <w:szCs w:val="20"/>
        </w:rPr>
        <w:t>instalace vybavení</w:t>
      </w:r>
      <w:r w:rsidR="0068378B">
        <w:rPr>
          <w:rFonts w:ascii="Arial" w:hAnsi="Arial" w:cs="Arial"/>
          <w:sz w:val="20"/>
          <w:szCs w:val="20"/>
        </w:rPr>
        <w:t xml:space="preserve"> a přístrojů</w:t>
      </w:r>
      <w:r w:rsidR="0068378B" w:rsidRPr="0068378B">
        <w:rPr>
          <w:rFonts w:ascii="Arial" w:hAnsi="Arial" w:cs="Arial"/>
          <w:sz w:val="20"/>
          <w:szCs w:val="20"/>
        </w:rPr>
        <w:t xml:space="preserve"> pro výuku do laboratoří</w:t>
      </w:r>
      <w:r w:rsidR="0068378B">
        <w:rPr>
          <w:rFonts w:ascii="Arial" w:hAnsi="Arial" w:cs="Arial"/>
          <w:sz w:val="20"/>
          <w:szCs w:val="20"/>
        </w:rPr>
        <w:t>, včetně souvisejících prací, které jsou nezbytně nutné a funk</w:t>
      </w:r>
      <w:r w:rsidR="00A65AF4">
        <w:rPr>
          <w:rFonts w:ascii="Arial" w:hAnsi="Arial" w:cs="Arial"/>
          <w:sz w:val="20"/>
          <w:szCs w:val="20"/>
        </w:rPr>
        <w:t>č</w:t>
      </w:r>
      <w:r w:rsidR="0068378B">
        <w:rPr>
          <w:rFonts w:ascii="Arial" w:hAnsi="Arial" w:cs="Arial"/>
          <w:sz w:val="20"/>
          <w:szCs w:val="20"/>
        </w:rPr>
        <w:t>ně související s dodávaným předmětem plnění</w:t>
      </w:r>
      <w:r w:rsidR="003926C8">
        <w:rPr>
          <w:rFonts w:ascii="Arial" w:hAnsi="Arial" w:cs="Arial"/>
          <w:sz w:val="20"/>
          <w:szCs w:val="20"/>
        </w:rPr>
        <w:t>.</w:t>
      </w:r>
      <w:r w:rsidR="00B749D6">
        <w:rPr>
          <w:rFonts w:ascii="Arial" w:hAnsi="Arial" w:cs="Arial"/>
          <w:sz w:val="20"/>
          <w:szCs w:val="20"/>
        </w:rPr>
        <w:t xml:space="preserve"> Montáž a instalace dodávaného zboží bude provedena v místě určeném zadavatelem a současně </w:t>
      </w:r>
      <w:r w:rsidR="00A65AF4">
        <w:rPr>
          <w:rFonts w:ascii="Arial" w:hAnsi="Arial" w:cs="Arial"/>
          <w:sz w:val="20"/>
          <w:szCs w:val="20"/>
        </w:rPr>
        <w:t>bude provedena</w:t>
      </w:r>
      <w:r w:rsidR="00E206F2">
        <w:rPr>
          <w:rFonts w:ascii="Arial" w:hAnsi="Arial" w:cs="Arial"/>
          <w:sz w:val="20"/>
          <w:szCs w:val="20"/>
        </w:rPr>
        <w:t xml:space="preserve"> jeho </w:t>
      </w:r>
      <w:r w:rsidR="00B749D6">
        <w:rPr>
          <w:rFonts w:ascii="Arial" w:hAnsi="Arial" w:cs="Arial"/>
          <w:sz w:val="20"/>
          <w:szCs w:val="20"/>
        </w:rPr>
        <w:t>odborn</w:t>
      </w:r>
      <w:r w:rsidR="00A65AF4">
        <w:rPr>
          <w:rFonts w:ascii="Arial" w:hAnsi="Arial" w:cs="Arial"/>
          <w:sz w:val="20"/>
          <w:szCs w:val="20"/>
        </w:rPr>
        <w:t>á</w:t>
      </w:r>
      <w:r w:rsidR="00B749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49D6">
        <w:rPr>
          <w:rFonts w:ascii="Arial" w:hAnsi="Arial" w:cs="Arial"/>
          <w:sz w:val="20"/>
          <w:szCs w:val="20"/>
        </w:rPr>
        <w:t>intalac</w:t>
      </w:r>
      <w:r w:rsidR="00A65AF4">
        <w:rPr>
          <w:rFonts w:ascii="Arial" w:hAnsi="Arial" w:cs="Arial"/>
          <w:sz w:val="20"/>
          <w:szCs w:val="20"/>
        </w:rPr>
        <w:t>e</w:t>
      </w:r>
      <w:proofErr w:type="spellEnd"/>
      <w:r w:rsidR="00B749D6">
        <w:rPr>
          <w:rFonts w:ascii="Arial" w:hAnsi="Arial" w:cs="Arial"/>
          <w:sz w:val="20"/>
          <w:szCs w:val="20"/>
        </w:rPr>
        <w:t xml:space="preserve"> a připojení na rozvody inženýrských sítí (</w:t>
      </w:r>
      <w:proofErr w:type="gramStart"/>
      <w:r w:rsidR="00B749D6">
        <w:rPr>
          <w:rFonts w:ascii="Arial" w:hAnsi="Arial" w:cs="Arial"/>
          <w:sz w:val="20"/>
          <w:szCs w:val="20"/>
        </w:rPr>
        <w:t>t.j.</w:t>
      </w:r>
      <w:proofErr w:type="gramEnd"/>
      <w:r w:rsidR="00B749D6">
        <w:rPr>
          <w:rFonts w:ascii="Arial" w:hAnsi="Arial" w:cs="Arial"/>
          <w:sz w:val="20"/>
          <w:szCs w:val="20"/>
        </w:rPr>
        <w:t xml:space="preserve"> plyn, elektřina, voda a odpady) </w:t>
      </w:r>
      <w:r w:rsidR="00A65AF4">
        <w:rPr>
          <w:rFonts w:ascii="Arial" w:hAnsi="Arial" w:cs="Arial"/>
          <w:sz w:val="20"/>
          <w:szCs w:val="20"/>
        </w:rPr>
        <w:t xml:space="preserve">včetně </w:t>
      </w:r>
      <w:r>
        <w:rPr>
          <w:rFonts w:ascii="Arial" w:hAnsi="Arial" w:cs="Arial"/>
          <w:sz w:val="20"/>
          <w:szCs w:val="20"/>
        </w:rPr>
        <w:t xml:space="preserve">veškerých </w:t>
      </w:r>
      <w:r w:rsidR="00A65AF4">
        <w:rPr>
          <w:rFonts w:ascii="Arial" w:hAnsi="Arial" w:cs="Arial"/>
          <w:sz w:val="20"/>
          <w:szCs w:val="20"/>
        </w:rPr>
        <w:t xml:space="preserve">předepsaných </w:t>
      </w:r>
      <w:r w:rsidR="00497132">
        <w:rPr>
          <w:rFonts w:ascii="Arial" w:hAnsi="Arial" w:cs="Arial"/>
          <w:sz w:val="20"/>
          <w:szCs w:val="20"/>
        </w:rPr>
        <w:t xml:space="preserve">revizí a </w:t>
      </w:r>
      <w:r w:rsidR="00A65AF4">
        <w:rPr>
          <w:rFonts w:ascii="Arial" w:hAnsi="Arial" w:cs="Arial"/>
          <w:sz w:val="20"/>
          <w:szCs w:val="20"/>
        </w:rPr>
        <w:t>zkoušek.</w:t>
      </w:r>
      <w:r w:rsidR="00B749D6">
        <w:rPr>
          <w:rFonts w:ascii="Arial" w:hAnsi="Arial" w:cs="Arial"/>
          <w:sz w:val="20"/>
          <w:szCs w:val="20"/>
        </w:rPr>
        <w:t xml:space="preserve"> </w:t>
      </w:r>
    </w:p>
    <w:p w:rsidR="002737C5" w:rsidRPr="0068378B" w:rsidRDefault="002737C5" w:rsidP="00E206F2">
      <w:pPr>
        <w:pStyle w:val="Bezmezer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Cílem zadávacího řízení je uzavření smluv s vybranými dodavateli.</w:t>
      </w:r>
    </w:p>
    <w:p w:rsidR="00543257" w:rsidRPr="004D0721" w:rsidRDefault="00543257" w:rsidP="00543257">
      <w:pPr>
        <w:spacing w:before="120"/>
        <w:ind w:left="743" w:hanging="743"/>
        <w:rPr>
          <w:rFonts w:cs="Arial"/>
          <w:b/>
          <w:sz w:val="20"/>
          <w:u w:val="single"/>
        </w:rPr>
      </w:pPr>
      <w:r w:rsidRPr="004D0721">
        <w:rPr>
          <w:rFonts w:cs="Arial"/>
          <w:b/>
          <w:sz w:val="20"/>
          <w:u w:val="single"/>
        </w:rPr>
        <w:t xml:space="preserve">Zakázka je rozdělena na </w:t>
      </w:r>
      <w:r w:rsidR="00120BC0">
        <w:rPr>
          <w:rFonts w:cs="Arial"/>
          <w:b/>
          <w:sz w:val="20"/>
          <w:u w:val="single"/>
        </w:rPr>
        <w:t>2</w:t>
      </w:r>
      <w:r w:rsidRPr="004D0721">
        <w:rPr>
          <w:rFonts w:cs="Arial"/>
          <w:b/>
          <w:sz w:val="20"/>
          <w:u w:val="single"/>
        </w:rPr>
        <w:t xml:space="preserve"> části:</w:t>
      </w:r>
    </w:p>
    <w:p w:rsidR="00120BC0" w:rsidRPr="004D0721" w:rsidRDefault="00B2112F" w:rsidP="00120BC0">
      <w:pPr>
        <w:spacing w:before="120"/>
        <w:ind w:left="709" w:hanging="709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Část A  - </w:t>
      </w:r>
      <w:r w:rsidR="00D94AEB">
        <w:rPr>
          <w:rFonts w:cs="Arial"/>
          <w:b/>
          <w:sz w:val="20"/>
        </w:rPr>
        <w:t xml:space="preserve">dodávka </w:t>
      </w:r>
      <w:r w:rsidR="002737C5">
        <w:rPr>
          <w:rFonts w:cs="Arial"/>
          <w:b/>
          <w:sz w:val="20"/>
        </w:rPr>
        <w:t xml:space="preserve">a montáž </w:t>
      </w:r>
      <w:r w:rsidR="00120BC0">
        <w:rPr>
          <w:rFonts w:cs="Arial"/>
          <w:b/>
          <w:sz w:val="20"/>
        </w:rPr>
        <w:t>nábytk</w:t>
      </w:r>
      <w:r w:rsidR="00D94AEB">
        <w:rPr>
          <w:rFonts w:cs="Arial"/>
          <w:b/>
          <w:sz w:val="20"/>
        </w:rPr>
        <w:t>u</w:t>
      </w:r>
      <w:r w:rsidR="00120BC0">
        <w:rPr>
          <w:rFonts w:cs="Arial"/>
          <w:b/>
          <w:sz w:val="20"/>
        </w:rPr>
        <w:t xml:space="preserve"> </w:t>
      </w:r>
      <w:r w:rsidR="00D94AEB">
        <w:rPr>
          <w:rFonts w:cs="Arial"/>
          <w:b/>
          <w:sz w:val="20"/>
        </w:rPr>
        <w:t>včetně</w:t>
      </w:r>
      <w:r w:rsidR="00120BC0">
        <w:rPr>
          <w:rFonts w:cs="Arial"/>
          <w:b/>
          <w:sz w:val="20"/>
        </w:rPr>
        <w:t xml:space="preserve"> odsávání</w:t>
      </w:r>
      <w:r w:rsidR="00D94AEB">
        <w:rPr>
          <w:rFonts w:cs="Arial"/>
          <w:b/>
          <w:sz w:val="20"/>
        </w:rPr>
        <w:t xml:space="preserve"> - vzduchotechniky</w:t>
      </w:r>
    </w:p>
    <w:p w:rsidR="00120BC0" w:rsidRPr="004D0721" w:rsidRDefault="00B2112F" w:rsidP="00120BC0">
      <w:pPr>
        <w:spacing w:before="120"/>
        <w:ind w:left="709" w:hanging="709"/>
        <w:rPr>
          <w:rFonts w:cs="Arial"/>
          <w:sz w:val="20"/>
        </w:rPr>
      </w:pPr>
      <w:r>
        <w:rPr>
          <w:rFonts w:cs="Arial"/>
          <w:b/>
          <w:sz w:val="20"/>
        </w:rPr>
        <w:t>Část B -</w:t>
      </w:r>
      <w:r w:rsidR="00120BC0">
        <w:rPr>
          <w:rFonts w:cs="Arial"/>
          <w:b/>
          <w:sz w:val="20"/>
        </w:rPr>
        <w:t xml:space="preserve"> </w:t>
      </w:r>
      <w:r w:rsidR="00D94AEB">
        <w:rPr>
          <w:rFonts w:cs="Arial"/>
          <w:b/>
          <w:sz w:val="20"/>
        </w:rPr>
        <w:t>dodávka a instalace přístrojů</w:t>
      </w:r>
    </w:p>
    <w:p w:rsidR="00543257" w:rsidRDefault="00543257" w:rsidP="003C7986">
      <w:pPr>
        <w:pStyle w:val="Default"/>
        <w:rPr>
          <w:rFonts w:ascii="Arial" w:hAnsi="Arial" w:cs="Arial"/>
          <w:sz w:val="20"/>
          <w:szCs w:val="20"/>
        </w:rPr>
      </w:pPr>
    </w:p>
    <w:p w:rsidR="008C6119" w:rsidRPr="000514AC" w:rsidRDefault="008C6119" w:rsidP="008C6119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20"/>
        </w:rPr>
      </w:pPr>
      <w:r w:rsidRPr="000514AC">
        <w:rPr>
          <w:rFonts w:eastAsia="Calibri" w:cs="Arial"/>
          <w:b/>
          <w:bCs/>
          <w:color w:val="000000"/>
          <w:sz w:val="20"/>
        </w:rPr>
        <w:t xml:space="preserve">Součástí předmětu VZ jsou následující činnosti: </w:t>
      </w:r>
    </w:p>
    <w:p w:rsidR="008C6119" w:rsidRPr="008C6119" w:rsidRDefault="008C6119" w:rsidP="00C93E3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6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Dodání předmětu plnění </w:t>
      </w:r>
      <w:r w:rsidR="0023641C">
        <w:rPr>
          <w:rFonts w:eastAsia="Calibri" w:cs="Arial"/>
          <w:color w:val="000000"/>
          <w:sz w:val="20"/>
        </w:rPr>
        <w:t xml:space="preserve">(potřebného </w:t>
      </w:r>
      <w:r w:rsidR="00D94AEB">
        <w:rPr>
          <w:rFonts w:eastAsia="Calibri" w:cs="Arial"/>
          <w:color w:val="000000"/>
          <w:sz w:val="20"/>
        </w:rPr>
        <w:t>zboží</w:t>
      </w:r>
      <w:r w:rsidR="0023641C">
        <w:rPr>
          <w:rFonts w:eastAsia="Calibri" w:cs="Arial"/>
          <w:color w:val="000000"/>
          <w:sz w:val="20"/>
        </w:rPr>
        <w:t>)</w:t>
      </w:r>
    </w:p>
    <w:p w:rsidR="008C6119" w:rsidRDefault="008C6119" w:rsidP="00C93E3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6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Doprava </w:t>
      </w:r>
      <w:r w:rsidR="002737C5">
        <w:rPr>
          <w:rFonts w:eastAsia="Calibri" w:cs="Arial"/>
          <w:color w:val="000000"/>
          <w:sz w:val="20"/>
        </w:rPr>
        <w:t xml:space="preserve">a vyložení </w:t>
      </w:r>
      <w:r w:rsidRPr="008C6119">
        <w:rPr>
          <w:rFonts w:eastAsia="Calibri" w:cs="Arial"/>
          <w:color w:val="000000"/>
          <w:sz w:val="20"/>
        </w:rPr>
        <w:t xml:space="preserve">na místo plnění určené zadavatelem </w:t>
      </w:r>
    </w:p>
    <w:p w:rsidR="00E171F8" w:rsidRDefault="00E171F8" w:rsidP="00C93E3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6"/>
        <w:ind w:right="394"/>
        <w:rPr>
          <w:rFonts w:eastAsia="Calibri" w:cs="Arial"/>
          <w:color w:val="000000"/>
          <w:sz w:val="20"/>
        </w:rPr>
      </w:pPr>
      <w:r>
        <w:rPr>
          <w:rFonts w:eastAsia="Calibri" w:cs="Arial"/>
          <w:color w:val="000000"/>
          <w:sz w:val="20"/>
        </w:rPr>
        <w:t xml:space="preserve">Sestavení, odborná montáž, instalace </w:t>
      </w:r>
    </w:p>
    <w:p w:rsidR="007F1CAD" w:rsidRDefault="00E171F8" w:rsidP="00C93E3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6"/>
        <w:rPr>
          <w:rFonts w:eastAsia="Calibri" w:cs="Arial"/>
          <w:color w:val="000000"/>
          <w:sz w:val="20"/>
        </w:rPr>
      </w:pPr>
      <w:r w:rsidRPr="00814B2F">
        <w:rPr>
          <w:rFonts w:eastAsia="Calibri" w:cs="Arial"/>
          <w:color w:val="000000"/>
          <w:sz w:val="20"/>
        </w:rPr>
        <w:t xml:space="preserve">Provedení funkčně souvisejících montážních prací, včetně provedení předepsaných revizí a zkoušek. </w:t>
      </w:r>
    </w:p>
    <w:p w:rsidR="008C6119" w:rsidRPr="007F1CAD" w:rsidRDefault="008C6119" w:rsidP="00C93E3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6"/>
        <w:rPr>
          <w:rFonts w:eastAsia="Calibri" w:cs="Arial"/>
          <w:color w:val="000000"/>
          <w:sz w:val="20"/>
        </w:rPr>
      </w:pPr>
      <w:r w:rsidRPr="007F1CAD">
        <w:rPr>
          <w:rFonts w:eastAsia="Calibri" w:cs="Arial"/>
          <w:color w:val="000000"/>
          <w:sz w:val="20"/>
        </w:rPr>
        <w:t>Předání veškeré potřebné dokumentace k předmětu plnění v českém jazyce (veškeré technické dokumenty,</w:t>
      </w:r>
      <w:r w:rsidR="00BD3DF5" w:rsidRPr="007F1CAD">
        <w:rPr>
          <w:rFonts w:eastAsia="Calibri" w:cs="Arial"/>
          <w:color w:val="000000"/>
          <w:sz w:val="20"/>
        </w:rPr>
        <w:t xml:space="preserve"> </w:t>
      </w:r>
      <w:r w:rsidR="00A54031" w:rsidRPr="007F1CAD">
        <w:rPr>
          <w:rFonts w:eastAsia="Calibri" w:cs="Arial"/>
          <w:color w:val="000000"/>
          <w:sz w:val="20"/>
        </w:rPr>
        <w:t xml:space="preserve">zprávy, </w:t>
      </w:r>
      <w:r w:rsidR="00104E78" w:rsidRPr="007F1CAD">
        <w:rPr>
          <w:rFonts w:eastAsia="Calibri" w:cs="Arial"/>
          <w:color w:val="000000"/>
          <w:sz w:val="20"/>
        </w:rPr>
        <w:t xml:space="preserve">potvrzení, </w:t>
      </w:r>
      <w:r w:rsidRPr="007F1CAD">
        <w:rPr>
          <w:rFonts w:eastAsia="Calibri" w:cs="Arial"/>
          <w:color w:val="000000"/>
          <w:sz w:val="20"/>
        </w:rPr>
        <w:t xml:space="preserve">montážní postupy, manuály, návody k obsluze a doporučení pro provoz </w:t>
      </w:r>
      <w:proofErr w:type="gramStart"/>
      <w:r w:rsidRPr="007F1CAD">
        <w:rPr>
          <w:rFonts w:eastAsia="Calibri" w:cs="Arial"/>
          <w:color w:val="000000"/>
          <w:sz w:val="20"/>
        </w:rPr>
        <w:t>zboží</w:t>
      </w:r>
      <w:r w:rsidR="00A65AF4" w:rsidRPr="007F1CAD">
        <w:rPr>
          <w:rFonts w:eastAsia="Calibri" w:cs="Arial"/>
          <w:color w:val="000000"/>
          <w:sz w:val="20"/>
        </w:rPr>
        <w:t xml:space="preserve"> a pod.</w:t>
      </w:r>
      <w:r w:rsidRPr="007F1CAD">
        <w:rPr>
          <w:rFonts w:eastAsia="Calibri" w:cs="Arial"/>
          <w:color w:val="000000"/>
          <w:sz w:val="20"/>
        </w:rPr>
        <w:t>)</w:t>
      </w:r>
      <w:proofErr w:type="gramEnd"/>
      <w:r w:rsidRPr="007F1CAD">
        <w:rPr>
          <w:rFonts w:eastAsia="Calibri" w:cs="Arial"/>
          <w:color w:val="000000"/>
          <w:sz w:val="20"/>
        </w:rPr>
        <w:t xml:space="preserve"> </w:t>
      </w:r>
    </w:p>
    <w:p w:rsidR="008C6119" w:rsidRPr="00FC49EE" w:rsidRDefault="008C6119" w:rsidP="00C93E3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6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Zaškolení personálu </w:t>
      </w:r>
      <w:r w:rsidR="00814B2F">
        <w:rPr>
          <w:rFonts w:eastAsia="Calibri" w:cs="Arial"/>
          <w:color w:val="000000"/>
          <w:sz w:val="20"/>
        </w:rPr>
        <w:t xml:space="preserve">a zaměstnanců </w:t>
      </w:r>
      <w:r w:rsidRPr="00FC49EE">
        <w:rPr>
          <w:rFonts w:eastAsia="Calibri" w:cs="Arial"/>
          <w:color w:val="000000"/>
          <w:sz w:val="20"/>
        </w:rPr>
        <w:t>zadavatele v obsluze a údržbě předm</w:t>
      </w:r>
      <w:r w:rsidR="00FC49EE">
        <w:rPr>
          <w:rFonts w:eastAsia="Calibri" w:cs="Arial"/>
          <w:color w:val="000000"/>
          <w:sz w:val="20"/>
        </w:rPr>
        <w:t>ětu plnění v potřebném rozsahu</w:t>
      </w:r>
    </w:p>
    <w:p w:rsidR="008C6119" w:rsidRPr="00FC49EE" w:rsidRDefault="008C6119" w:rsidP="00C93E3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6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Provedení praktického předvedení předmětu plnění a ukázka jeho funkčnosti v rámci předávacího a přejímacího řízení </w:t>
      </w:r>
    </w:p>
    <w:p w:rsidR="008C6119" w:rsidRPr="00FC49EE" w:rsidRDefault="008C6119" w:rsidP="00C93E3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Případná likvidace vzniklého odpadu </w:t>
      </w:r>
    </w:p>
    <w:p w:rsidR="008C6119" w:rsidRPr="008C6119" w:rsidRDefault="008C6119" w:rsidP="008C6119">
      <w:pPr>
        <w:autoSpaceDE w:val="0"/>
        <w:autoSpaceDN w:val="0"/>
        <w:adjustRightInd w:val="0"/>
        <w:rPr>
          <w:rFonts w:eastAsia="Calibri" w:cs="Arial"/>
          <w:color w:val="000000"/>
          <w:sz w:val="20"/>
        </w:rPr>
      </w:pPr>
    </w:p>
    <w:p w:rsidR="008C6119" w:rsidRPr="008C6119" w:rsidRDefault="008C6119" w:rsidP="008C6119">
      <w:pPr>
        <w:autoSpaceDE w:val="0"/>
        <w:autoSpaceDN w:val="0"/>
        <w:adjustRightInd w:val="0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b/>
          <w:bCs/>
          <w:color w:val="000000"/>
          <w:sz w:val="20"/>
        </w:rPr>
        <w:lastRenderedPageBreak/>
        <w:t xml:space="preserve">Požadavky na záruční servis: </w:t>
      </w:r>
    </w:p>
    <w:p w:rsidR="008C6119" w:rsidRPr="00FC49EE" w:rsidRDefault="008C6119" w:rsidP="00C93E3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6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Záruka minimálně 24 měsíců. </w:t>
      </w:r>
    </w:p>
    <w:p w:rsidR="008C6119" w:rsidRPr="00FC49EE" w:rsidRDefault="008C6119" w:rsidP="00C93E3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6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Údaj o délce záruční doby doplní dodavatel do Krycího listu nabídky a do příslušných bodů Kupní smlouvy. Údaj o délce záruční doby musí být uveden v celých měsících. </w:t>
      </w:r>
    </w:p>
    <w:p w:rsidR="008C6119" w:rsidRPr="00FC49EE" w:rsidRDefault="008C6119" w:rsidP="00C93E3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6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Záruční doba začíná běžet ode dne protokolárního předání a převzetí zboží. Doba záruky se automaticky prodlužuje o počet dnů uplynulých od ohlášení závad do jejich odstranění. </w:t>
      </w:r>
    </w:p>
    <w:p w:rsidR="008C6119" w:rsidRDefault="008C6119" w:rsidP="00C93E3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Předání a převzetí případného vadného zboží bude probíhat v sídle zadavatele. </w:t>
      </w:r>
    </w:p>
    <w:p w:rsidR="00FC49EE" w:rsidRPr="00FC49EE" w:rsidRDefault="00FC49EE" w:rsidP="00C93E3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7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Záruční servis bude dodavatelem zajištěn v odborných servisech, „vadnou část“ zboží dodavatel protokolárně převezme do opravy po písemném odsouhlasení navrženého postupu osoby oprávněné ve věcech technických. </w:t>
      </w:r>
    </w:p>
    <w:p w:rsidR="00FC49EE" w:rsidRPr="00FC49EE" w:rsidRDefault="00FC49EE" w:rsidP="00C93E3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7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>Garance servisního zásahu v době záručního servisu (tj. nástup na odstranění vad</w:t>
      </w:r>
      <w:r>
        <w:rPr>
          <w:rFonts w:eastAsia="Calibri" w:cs="Arial"/>
          <w:color w:val="000000"/>
          <w:sz w:val="20"/>
        </w:rPr>
        <w:t>) v místě plnění nejpozději do 2</w:t>
      </w:r>
      <w:r w:rsidRPr="00FC49EE">
        <w:rPr>
          <w:rFonts w:eastAsia="Calibri" w:cs="Arial"/>
          <w:color w:val="000000"/>
          <w:sz w:val="20"/>
        </w:rPr>
        <w:t xml:space="preserve"> pracovních dnů od okamžiku ohlášení závady (e-mailem, písemně). </w:t>
      </w:r>
    </w:p>
    <w:p w:rsidR="00FC49EE" w:rsidRDefault="00FC49EE" w:rsidP="00C93E3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7"/>
        <w:rPr>
          <w:rFonts w:eastAsia="Calibri" w:cs="Arial"/>
          <w:color w:val="000000"/>
          <w:sz w:val="20"/>
        </w:rPr>
      </w:pPr>
      <w:r w:rsidRPr="0023641C">
        <w:rPr>
          <w:rFonts w:eastAsia="Calibri" w:cs="Arial"/>
          <w:color w:val="000000"/>
          <w:sz w:val="20"/>
        </w:rPr>
        <w:t xml:space="preserve">Jednotlivé vady v záruční době musí být odstraněny nejpozději do </w:t>
      </w:r>
      <w:r w:rsidR="0023641C" w:rsidRPr="0023641C">
        <w:rPr>
          <w:rFonts w:eastAsia="Calibri" w:cs="Arial"/>
          <w:color w:val="000000"/>
          <w:sz w:val="20"/>
        </w:rPr>
        <w:t>1</w:t>
      </w:r>
      <w:r w:rsidRPr="0023641C">
        <w:rPr>
          <w:rFonts w:eastAsia="Calibri" w:cs="Arial"/>
          <w:color w:val="000000"/>
          <w:sz w:val="20"/>
        </w:rPr>
        <w:t xml:space="preserve">0 kalendářních dnů ode dne zahájení odstraňování vad, nedohodnou-li se osoby oprávněné ve věcech technických za smluvní strany písemně jinak. </w:t>
      </w:r>
    </w:p>
    <w:p w:rsidR="00BB5324" w:rsidRPr="0023641C" w:rsidRDefault="00BB5324" w:rsidP="00C93E3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7"/>
        <w:rPr>
          <w:rFonts w:eastAsia="Calibri" w:cs="Arial"/>
          <w:color w:val="000000"/>
          <w:sz w:val="20"/>
        </w:rPr>
      </w:pPr>
      <w:r w:rsidRPr="006A2B4B">
        <w:rPr>
          <w:rFonts w:cs="Arial"/>
          <w:sz w:val="20"/>
        </w:rPr>
        <w:t xml:space="preserve">Pokud by doba řešení závady měla přesáhnout garantovanou lhůtu opravy, </w:t>
      </w:r>
      <w:r>
        <w:rPr>
          <w:rFonts w:cs="Arial"/>
          <w:sz w:val="20"/>
        </w:rPr>
        <w:t xml:space="preserve">dodavatel </w:t>
      </w:r>
      <w:r w:rsidRPr="006A2B4B">
        <w:rPr>
          <w:rFonts w:cs="Arial"/>
          <w:sz w:val="20"/>
        </w:rPr>
        <w:t>zdarma zajistí po celou dobu odstraňování závady dodávku náhradního řešení (se stejnými či lepšími parametry).</w:t>
      </w:r>
    </w:p>
    <w:p w:rsidR="00FC49EE" w:rsidRPr="00FC49EE" w:rsidRDefault="00FC49EE" w:rsidP="00C93E3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Za záruční opravy není účtován materiál, práce servisního technika, cestovní či jiné náhrady. </w:t>
      </w:r>
    </w:p>
    <w:p w:rsidR="00FC49EE" w:rsidRDefault="00FC49EE" w:rsidP="00FC49EE">
      <w:pPr>
        <w:pStyle w:val="Odstavecseseznamem"/>
        <w:autoSpaceDE w:val="0"/>
        <w:autoSpaceDN w:val="0"/>
        <w:adjustRightInd w:val="0"/>
        <w:rPr>
          <w:rFonts w:eastAsia="Calibri" w:cs="Arial"/>
          <w:color w:val="000000"/>
          <w:sz w:val="20"/>
        </w:rPr>
      </w:pPr>
    </w:p>
    <w:p w:rsidR="0023641C" w:rsidRPr="0023641C" w:rsidRDefault="00FC49EE" w:rsidP="0023641C">
      <w:pPr>
        <w:autoSpaceDE w:val="0"/>
        <w:autoSpaceDN w:val="0"/>
        <w:adjustRightInd w:val="0"/>
        <w:jc w:val="both"/>
        <w:rPr>
          <w:i/>
          <w:sz w:val="20"/>
        </w:rPr>
      </w:pPr>
      <w:r w:rsidRPr="00FC49EE">
        <w:rPr>
          <w:rFonts w:eastAsia="Calibri" w:cs="Arial"/>
          <w:b/>
          <w:bCs/>
          <w:color w:val="000000"/>
          <w:sz w:val="20"/>
        </w:rPr>
        <w:t>Detailní specifikace a bližší požadavky zadavatele na předmět plnění VZ jsou uvedeny dokument</w:t>
      </w:r>
      <w:r>
        <w:rPr>
          <w:rFonts w:eastAsia="Calibri" w:cs="Arial"/>
          <w:b/>
          <w:bCs/>
          <w:color w:val="000000"/>
          <w:sz w:val="20"/>
        </w:rPr>
        <w:t>u</w:t>
      </w:r>
      <w:r w:rsidRPr="00FC49EE">
        <w:rPr>
          <w:rFonts w:eastAsia="Calibri" w:cs="Arial"/>
          <w:b/>
          <w:bCs/>
          <w:color w:val="000000"/>
          <w:sz w:val="20"/>
        </w:rPr>
        <w:t xml:space="preserve"> Příloh</w:t>
      </w:r>
      <w:r>
        <w:rPr>
          <w:rFonts w:eastAsia="Calibri" w:cs="Arial"/>
          <w:b/>
          <w:bCs/>
          <w:color w:val="000000"/>
          <w:sz w:val="20"/>
        </w:rPr>
        <w:t>a</w:t>
      </w:r>
      <w:r w:rsidRPr="00FC49EE">
        <w:rPr>
          <w:rFonts w:eastAsia="Calibri" w:cs="Arial"/>
          <w:b/>
          <w:bCs/>
          <w:color w:val="000000"/>
          <w:sz w:val="20"/>
        </w:rPr>
        <w:t xml:space="preserve"> č. 1</w:t>
      </w:r>
      <w:r w:rsidR="006468BE">
        <w:rPr>
          <w:rFonts w:eastAsia="Calibri" w:cs="Arial"/>
          <w:b/>
          <w:bCs/>
          <w:color w:val="000000"/>
          <w:sz w:val="20"/>
        </w:rPr>
        <w:t>A, 1B</w:t>
      </w:r>
      <w:r w:rsidRPr="00FC49EE">
        <w:rPr>
          <w:rFonts w:eastAsia="Calibri" w:cs="Arial"/>
          <w:b/>
          <w:bCs/>
          <w:color w:val="000000"/>
          <w:sz w:val="20"/>
        </w:rPr>
        <w:t xml:space="preserve"> této zadávací dokumentace </w:t>
      </w:r>
      <w:r w:rsidRPr="00FC49EE">
        <w:rPr>
          <w:rFonts w:eastAsia="Calibri" w:cs="Arial"/>
          <w:color w:val="000000"/>
          <w:sz w:val="20"/>
        </w:rPr>
        <w:t>(</w:t>
      </w:r>
      <w:r w:rsidRPr="00FC49EE">
        <w:rPr>
          <w:rFonts w:eastAsia="Calibri" w:cs="Arial"/>
          <w:i/>
          <w:iCs/>
          <w:color w:val="000000"/>
          <w:sz w:val="20"/>
        </w:rPr>
        <w:t xml:space="preserve">Příloha ZD č. </w:t>
      </w:r>
      <w:r w:rsidR="006468BE">
        <w:rPr>
          <w:rFonts w:eastAsia="Calibri" w:cs="Arial"/>
          <w:i/>
          <w:iCs/>
          <w:color w:val="000000"/>
          <w:sz w:val="20"/>
        </w:rPr>
        <w:t>1A</w:t>
      </w:r>
      <w:r w:rsidRPr="00FC49EE">
        <w:rPr>
          <w:rFonts w:eastAsia="Calibri" w:cs="Arial"/>
          <w:i/>
          <w:iCs/>
          <w:color w:val="000000"/>
          <w:sz w:val="20"/>
        </w:rPr>
        <w:t>_</w:t>
      </w:r>
      <w:r w:rsidR="0012688F">
        <w:rPr>
          <w:rFonts w:eastAsia="Calibri" w:cs="Arial"/>
          <w:i/>
          <w:iCs/>
          <w:color w:val="000000"/>
          <w:sz w:val="20"/>
        </w:rPr>
        <w:t>Vlastní t</w:t>
      </w:r>
      <w:r w:rsidRPr="00FC49EE">
        <w:rPr>
          <w:rFonts w:eastAsia="Calibri" w:cs="Arial"/>
          <w:i/>
          <w:iCs/>
          <w:color w:val="000000"/>
          <w:sz w:val="20"/>
        </w:rPr>
        <w:t>echnická specifikace</w:t>
      </w:r>
      <w:r w:rsidR="0012688F">
        <w:rPr>
          <w:rFonts w:eastAsia="Calibri" w:cs="Arial"/>
          <w:i/>
          <w:iCs/>
          <w:color w:val="000000"/>
          <w:sz w:val="20"/>
        </w:rPr>
        <w:t xml:space="preserve"> část A </w:t>
      </w:r>
      <w:proofErr w:type="spellStart"/>
      <w:r w:rsidR="0012688F">
        <w:rPr>
          <w:rFonts w:eastAsia="Calibri" w:cs="Arial"/>
          <w:i/>
          <w:iCs/>
          <w:color w:val="000000"/>
          <w:sz w:val="20"/>
        </w:rPr>
        <w:t>a</w:t>
      </w:r>
      <w:proofErr w:type="spellEnd"/>
      <w:r w:rsidR="006468BE">
        <w:rPr>
          <w:rFonts w:eastAsia="Calibri" w:cs="Arial"/>
          <w:i/>
          <w:iCs/>
          <w:color w:val="000000"/>
          <w:sz w:val="20"/>
        </w:rPr>
        <w:t xml:space="preserve"> </w:t>
      </w:r>
      <w:r w:rsidR="006468BE" w:rsidRPr="00FC49EE">
        <w:rPr>
          <w:rFonts w:eastAsia="Calibri" w:cs="Arial"/>
          <w:i/>
          <w:iCs/>
          <w:color w:val="000000"/>
          <w:sz w:val="20"/>
        </w:rPr>
        <w:t xml:space="preserve">č. </w:t>
      </w:r>
      <w:r w:rsidR="006468BE">
        <w:rPr>
          <w:rFonts w:eastAsia="Calibri" w:cs="Arial"/>
          <w:i/>
          <w:iCs/>
          <w:color w:val="000000"/>
          <w:sz w:val="20"/>
        </w:rPr>
        <w:t>1B</w:t>
      </w:r>
      <w:r w:rsidR="006468BE" w:rsidRPr="00FC49EE">
        <w:rPr>
          <w:rFonts w:eastAsia="Calibri" w:cs="Arial"/>
          <w:i/>
          <w:iCs/>
          <w:color w:val="000000"/>
          <w:sz w:val="20"/>
        </w:rPr>
        <w:t>_</w:t>
      </w:r>
      <w:r w:rsidR="0012688F">
        <w:rPr>
          <w:rFonts w:eastAsia="Calibri" w:cs="Arial"/>
          <w:i/>
          <w:iCs/>
          <w:color w:val="000000"/>
          <w:sz w:val="20"/>
        </w:rPr>
        <w:t>Vlastní t</w:t>
      </w:r>
      <w:r w:rsidR="006468BE" w:rsidRPr="00FC49EE">
        <w:rPr>
          <w:rFonts w:eastAsia="Calibri" w:cs="Arial"/>
          <w:i/>
          <w:iCs/>
          <w:color w:val="000000"/>
          <w:sz w:val="20"/>
        </w:rPr>
        <w:t>echnická specifikace</w:t>
      </w:r>
      <w:r w:rsidR="006468BE">
        <w:rPr>
          <w:rFonts w:eastAsia="Calibri" w:cs="Arial"/>
          <w:i/>
          <w:iCs/>
          <w:color w:val="000000"/>
          <w:sz w:val="20"/>
        </w:rPr>
        <w:t xml:space="preserve"> část B</w:t>
      </w:r>
      <w:r w:rsidR="0023641C">
        <w:rPr>
          <w:rFonts w:eastAsia="Calibri" w:cs="Arial"/>
          <w:color w:val="000000"/>
          <w:sz w:val="20"/>
        </w:rPr>
        <w:t xml:space="preserve">) </w:t>
      </w:r>
    </w:p>
    <w:p w:rsidR="00FC49EE" w:rsidRPr="00FC49EE" w:rsidRDefault="00FC49EE" w:rsidP="00FC49EE">
      <w:pPr>
        <w:autoSpaceDE w:val="0"/>
        <w:autoSpaceDN w:val="0"/>
        <w:adjustRightInd w:val="0"/>
        <w:rPr>
          <w:rFonts w:eastAsia="Calibri" w:cs="Arial"/>
          <w:color w:val="000000"/>
          <w:sz w:val="20"/>
        </w:rPr>
      </w:pPr>
    </w:p>
    <w:p w:rsidR="004F4EB1" w:rsidRDefault="004F4EB1" w:rsidP="0073014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highlight w:val="yellow"/>
        </w:rPr>
      </w:pPr>
    </w:p>
    <w:p w:rsidR="00AF33A8" w:rsidRPr="00055A28" w:rsidRDefault="00AF33A8" w:rsidP="003F7CB8">
      <w:pPr>
        <w:pStyle w:val="NadpisVZ1"/>
      </w:pPr>
      <w:bookmarkStart w:id="18" w:name="_Toc505253666"/>
      <w:r>
        <w:t>TECHNICKÉ PODMÍNKY</w:t>
      </w:r>
      <w:bookmarkEnd w:id="18"/>
    </w:p>
    <w:p w:rsidR="005E3EB3" w:rsidRDefault="005E3EB3" w:rsidP="0035061D">
      <w:pPr>
        <w:jc w:val="both"/>
        <w:rPr>
          <w:rFonts w:eastAsia="Calibri" w:cs="Arial"/>
          <w:sz w:val="20"/>
        </w:rPr>
      </w:pPr>
    </w:p>
    <w:p w:rsidR="00535AEC" w:rsidRDefault="00535AEC" w:rsidP="00B1023C">
      <w:pPr>
        <w:autoSpaceDE w:val="0"/>
        <w:autoSpaceDN w:val="0"/>
        <w:adjustRightInd w:val="0"/>
        <w:jc w:val="both"/>
        <w:rPr>
          <w:rFonts w:eastAsia="Calibri" w:cs="Arial"/>
          <w:sz w:val="20"/>
        </w:rPr>
      </w:pPr>
      <w:r>
        <w:rPr>
          <w:rFonts w:eastAsia="Calibri" w:cs="Arial"/>
          <w:b/>
          <w:bCs/>
          <w:sz w:val="20"/>
        </w:rPr>
        <w:t>Zadavatelem uvedená specifikace a technické parametry p</w:t>
      </w:r>
      <w:r>
        <w:rPr>
          <w:rFonts w:ascii="Arial,Bold" w:eastAsia="Calibri" w:hAnsi="Arial,Bold" w:cs="Arial,Bold"/>
          <w:b/>
          <w:bCs/>
          <w:sz w:val="20"/>
        </w:rPr>
        <w:t>ř</w:t>
      </w:r>
      <w:r>
        <w:rPr>
          <w:rFonts w:eastAsia="Calibri" w:cs="Arial"/>
          <w:b/>
          <w:bCs/>
          <w:sz w:val="20"/>
        </w:rPr>
        <w:t xml:space="preserve">edstavují minimální požadavky </w:t>
      </w:r>
      <w:r>
        <w:rPr>
          <w:rFonts w:eastAsia="Calibri" w:cs="Arial"/>
          <w:sz w:val="20"/>
        </w:rPr>
        <w:t>zadavatele</w:t>
      </w:r>
    </w:p>
    <w:p w:rsidR="00535AEC" w:rsidRDefault="00535AEC" w:rsidP="00B1023C">
      <w:pPr>
        <w:autoSpaceDE w:val="0"/>
        <w:autoSpaceDN w:val="0"/>
        <w:adjustRightInd w:val="0"/>
        <w:jc w:val="both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na specifikovaný předmět dodávky. Dodavatel nesmí nabídnout parametry horší. Dodavatel musí nabízet</w:t>
      </w:r>
    </w:p>
    <w:p w:rsidR="00535AEC" w:rsidRDefault="00535AEC" w:rsidP="00B1023C">
      <w:pPr>
        <w:autoSpaceDE w:val="0"/>
        <w:autoSpaceDN w:val="0"/>
        <w:adjustRightInd w:val="0"/>
        <w:jc w:val="both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min. takové plnění, jaké je specifikováno v zadávací dokumentaci. Dodavatel je oprávněn nabízet plnění,</w:t>
      </w:r>
    </w:p>
    <w:p w:rsidR="00535AEC" w:rsidRDefault="00535AEC" w:rsidP="00B1023C">
      <w:pPr>
        <w:autoSpaceDE w:val="0"/>
        <w:autoSpaceDN w:val="0"/>
        <w:adjustRightInd w:val="0"/>
        <w:jc w:val="both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které bude jednoznačně a bez pochybností lepší, výhodnější pro zadavatele, přičemž však stále musí</w:t>
      </w:r>
    </w:p>
    <w:p w:rsidR="00535AEC" w:rsidRDefault="00535AEC" w:rsidP="00B1023C">
      <w:pPr>
        <w:autoSpaceDE w:val="0"/>
        <w:autoSpaceDN w:val="0"/>
        <w:adjustRightInd w:val="0"/>
        <w:jc w:val="both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splňovat min. požadavky. V opačném případě to bude chápáno jako nesplnění všech požadavků zadavatele.</w:t>
      </w:r>
    </w:p>
    <w:p w:rsidR="00535AEC" w:rsidRDefault="00535AEC" w:rsidP="00B2112F">
      <w:pPr>
        <w:autoSpaceDE w:val="0"/>
        <w:autoSpaceDN w:val="0"/>
        <w:adjustRightInd w:val="0"/>
        <w:spacing w:before="240"/>
        <w:jc w:val="both"/>
        <w:rPr>
          <w:rFonts w:eastAsia="Calibri" w:cs="Arial"/>
          <w:sz w:val="20"/>
        </w:rPr>
      </w:pPr>
      <w:r>
        <w:rPr>
          <w:rFonts w:eastAsia="Calibri" w:cs="Arial"/>
          <w:b/>
          <w:bCs/>
          <w:sz w:val="20"/>
        </w:rPr>
        <w:t>P</w:t>
      </w:r>
      <w:r>
        <w:rPr>
          <w:rFonts w:ascii="Arial,Bold" w:eastAsia="Calibri" w:hAnsi="Arial,Bold" w:cs="Arial,Bold"/>
          <w:b/>
          <w:bCs/>
          <w:sz w:val="20"/>
        </w:rPr>
        <w:t>ř</w:t>
      </w:r>
      <w:r>
        <w:rPr>
          <w:rFonts w:eastAsia="Calibri" w:cs="Arial"/>
          <w:b/>
          <w:bCs/>
          <w:sz w:val="20"/>
        </w:rPr>
        <w:t>edm</w:t>
      </w:r>
      <w:r>
        <w:rPr>
          <w:rFonts w:ascii="Arial,Bold" w:eastAsia="Calibri" w:hAnsi="Arial,Bold" w:cs="Arial,Bold"/>
          <w:b/>
          <w:bCs/>
          <w:sz w:val="20"/>
        </w:rPr>
        <w:t>ě</w:t>
      </w:r>
      <w:r>
        <w:rPr>
          <w:rFonts w:eastAsia="Calibri" w:cs="Arial"/>
          <w:b/>
          <w:bCs/>
          <w:sz w:val="20"/>
        </w:rPr>
        <w:t>tem dodávky je zboží nové</w:t>
      </w:r>
      <w:r>
        <w:rPr>
          <w:rFonts w:eastAsia="Calibri" w:cs="Arial"/>
          <w:sz w:val="20"/>
        </w:rPr>
        <w:t>,</w:t>
      </w:r>
      <w:r w:rsidR="0093536E">
        <w:rPr>
          <w:rFonts w:eastAsia="Calibri" w:cs="Arial"/>
          <w:sz w:val="20"/>
        </w:rPr>
        <w:t xml:space="preserve"> </w:t>
      </w:r>
      <w:r w:rsidR="00A54031">
        <w:rPr>
          <w:rFonts w:eastAsia="Calibri" w:cs="Arial"/>
          <w:sz w:val="20"/>
        </w:rPr>
        <w:t>nesmí bý</w:t>
      </w:r>
      <w:r>
        <w:rPr>
          <w:rFonts w:eastAsia="Calibri" w:cs="Arial"/>
          <w:sz w:val="20"/>
        </w:rPr>
        <w:t>t repasované. Předmět plnění musí být proveden plně v souladu s</w:t>
      </w:r>
      <w:r w:rsidR="00B8750E">
        <w:rPr>
          <w:rFonts w:eastAsia="Calibri" w:cs="Arial"/>
          <w:sz w:val="20"/>
        </w:rPr>
        <w:t> </w:t>
      </w:r>
      <w:r>
        <w:rPr>
          <w:rFonts w:eastAsia="Calibri" w:cs="Arial"/>
          <w:sz w:val="20"/>
        </w:rPr>
        <w:t>platnými</w:t>
      </w:r>
      <w:r w:rsidR="00B8750E">
        <w:rPr>
          <w:rFonts w:eastAsia="Calibri" w:cs="Arial"/>
          <w:sz w:val="20"/>
        </w:rPr>
        <w:t xml:space="preserve"> </w:t>
      </w:r>
      <w:r>
        <w:rPr>
          <w:rFonts w:eastAsia="Calibri" w:cs="Arial"/>
          <w:sz w:val="20"/>
        </w:rPr>
        <w:t>právními předpisy, jakož i v souladu se všemi požadavky stanovenými zadavatelem v</w:t>
      </w:r>
      <w:r w:rsidR="00B8750E">
        <w:rPr>
          <w:rFonts w:eastAsia="Calibri" w:cs="Arial"/>
          <w:sz w:val="20"/>
        </w:rPr>
        <w:t> </w:t>
      </w:r>
      <w:r>
        <w:rPr>
          <w:rFonts w:eastAsia="Calibri" w:cs="Arial"/>
          <w:sz w:val="20"/>
        </w:rPr>
        <w:t>zadávacích</w:t>
      </w:r>
      <w:r w:rsidR="00B8750E">
        <w:rPr>
          <w:rFonts w:eastAsia="Calibri" w:cs="Arial"/>
          <w:sz w:val="20"/>
        </w:rPr>
        <w:t xml:space="preserve"> </w:t>
      </w:r>
      <w:r>
        <w:rPr>
          <w:rFonts w:eastAsia="Calibri" w:cs="Arial"/>
          <w:sz w:val="20"/>
        </w:rPr>
        <w:t>podmínkách této VZ.</w:t>
      </w:r>
    </w:p>
    <w:p w:rsidR="00535AEC" w:rsidRDefault="00535AEC" w:rsidP="00192838">
      <w:pPr>
        <w:autoSpaceDE w:val="0"/>
        <w:autoSpaceDN w:val="0"/>
        <w:adjustRightInd w:val="0"/>
        <w:spacing w:before="240"/>
        <w:jc w:val="both"/>
        <w:rPr>
          <w:rFonts w:eastAsia="Calibri" w:cs="Arial"/>
          <w:sz w:val="20"/>
        </w:rPr>
      </w:pPr>
      <w:r>
        <w:rPr>
          <w:rFonts w:eastAsia="Calibri" w:cs="Arial"/>
          <w:b/>
          <w:bCs/>
          <w:sz w:val="20"/>
        </w:rPr>
        <w:t xml:space="preserve">Technické podmínky </w:t>
      </w:r>
      <w:r>
        <w:rPr>
          <w:rFonts w:eastAsia="Calibri" w:cs="Arial"/>
          <w:sz w:val="20"/>
        </w:rPr>
        <w:t>(tj. specifikaci</w:t>
      </w:r>
      <w:r w:rsidR="00B8750E">
        <w:rPr>
          <w:rFonts w:eastAsia="Calibri" w:cs="Arial"/>
          <w:sz w:val="20"/>
        </w:rPr>
        <w:t xml:space="preserve"> dodávek</w:t>
      </w:r>
      <w:r>
        <w:rPr>
          <w:rFonts w:eastAsia="Calibri" w:cs="Arial"/>
          <w:sz w:val="20"/>
        </w:rPr>
        <w:t xml:space="preserve">) </w:t>
      </w:r>
      <w:r>
        <w:rPr>
          <w:rFonts w:eastAsia="Calibri" w:cs="Arial"/>
          <w:b/>
          <w:bCs/>
          <w:sz w:val="20"/>
        </w:rPr>
        <w:t xml:space="preserve">vymezil zadavatel v </w:t>
      </w:r>
      <w:r w:rsidRPr="0012688F">
        <w:rPr>
          <w:rFonts w:eastAsia="Calibri" w:cs="Arial"/>
          <w:bCs/>
          <w:sz w:val="20"/>
        </w:rPr>
        <w:t>P</w:t>
      </w:r>
      <w:r w:rsidRPr="0012688F">
        <w:rPr>
          <w:rFonts w:ascii="Arial,Bold" w:eastAsia="Calibri" w:hAnsi="Arial,Bold" w:cs="Arial,Bold"/>
          <w:bCs/>
          <w:sz w:val="20"/>
        </w:rPr>
        <w:t>ř</w:t>
      </w:r>
      <w:r w:rsidRPr="0012688F">
        <w:rPr>
          <w:rFonts w:eastAsia="Calibri" w:cs="Arial"/>
          <w:bCs/>
          <w:sz w:val="20"/>
        </w:rPr>
        <w:t xml:space="preserve">íloze </w:t>
      </w:r>
      <w:r w:rsidRPr="0012688F">
        <w:rPr>
          <w:rFonts w:ascii="Arial,Bold" w:eastAsia="Calibri" w:hAnsi="Arial,Bold" w:cs="Arial,Bold"/>
          <w:bCs/>
          <w:sz w:val="20"/>
        </w:rPr>
        <w:t>č</w:t>
      </w:r>
      <w:r w:rsidRPr="0012688F">
        <w:rPr>
          <w:rFonts w:eastAsia="Calibri" w:cs="Arial"/>
          <w:bCs/>
          <w:sz w:val="20"/>
        </w:rPr>
        <w:t>. 1</w:t>
      </w:r>
      <w:r w:rsidR="00B8750E" w:rsidRPr="0012688F">
        <w:rPr>
          <w:rFonts w:eastAsia="Calibri" w:cs="Arial"/>
          <w:bCs/>
          <w:sz w:val="20"/>
        </w:rPr>
        <w:t xml:space="preserve"> A </w:t>
      </w:r>
      <w:proofErr w:type="spellStart"/>
      <w:r w:rsidR="00B8750E" w:rsidRPr="0012688F">
        <w:rPr>
          <w:rFonts w:eastAsia="Calibri" w:cs="Arial"/>
          <w:bCs/>
          <w:sz w:val="20"/>
        </w:rPr>
        <w:t>a</w:t>
      </w:r>
      <w:proofErr w:type="spellEnd"/>
      <w:r w:rsidR="0012688F">
        <w:rPr>
          <w:rFonts w:eastAsia="Calibri" w:cs="Arial"/>
          <w:bCs/>
          <w:sz w:val="20"/>
        </w:rPr>
        <w:t xml:space="preserve"> 1 B</w:t>
      </w:r>
      <w:r w:rsidR="006468BE">
        <w:rPr>
          <w:rFonts w:eastAsia="Calibri" w:cs="Arial"/>
          <w:b/>
          <w:bCs/>
          <w:sz w:val="20"/>
        </w:rPr>
        <w:t xml:space="preserve"> </w:t>
      </w:r>
      <w:r>
        <w:rPr>
          <w:rFonts w:eastAsia="Calibri" w:cs="Arial"/>
          <w:sz w:val="20"/>
        </w:rPr>
        <w:t>této ZD</w:t>
      </w:r>
      <w:r w:rsidR="0012688F">
        <w:rPr>
          <w:rFonts w:eastAsia="Calibri" w:cs="Arial"/>
          <w:sz w:val="20"/>
        </w:rPr>
        <w:t xml:space="preserve">, Příloze č. 6 A </w:t>
      </w:r>
      <w:proofErr w:type="spellStart"/>
      <w:r w:rsidR="0012688F">
        <w:rPr>
          <w:rFonts w:eastAsia="Calibri" w:cs="Arial"/>
          <w:sz w:val="20"/>
        </w:rPr>
        <w:t>a</w:t>
      </w:r>
      <w:proofErr w:type="spellEnd"/>
      <w:r w:rsidR="0012688F">
        <w:rPr>
          <w:rFonts w:eastAsia="Calibri" w:cs="Arial"/>
          <w:sz w:val="20"/>
        </w:rPr>
        <w:t xml:space="preserve"> 6 B této ZD a v Příloze č. 7 této ZD</w:t>
      </w:r>
      <w:r>
        <w:rPr>
          <w:rFonts w:eastAsia="Calibri" w:cs="Arial"/>
          <w:sz w:val="20"/>
        </w:rPr>
        <w:t>.</w:t>
      </w:r>
    </w:p>
    <w:p w:rsidR="00535AEC" w:rsidRDefault="00535AEC" w:rsidP="00B1023C">
      <w:pPr>
        <w:autoSpaceDE w:val="0"/>
        <w:autoSpaceDN w:val="0"/>
        <w:adjustRightInd w:val="0"/>
        <w:jc w:val="both"/>
        <w:rPr>
          <w:rFonts w:eastAsia="Calibri" w:cs="Arial"/>
          <w:b/>
          <w:bCs/>
          <w:sz w:val="20"/>
        </w:rPr>
      </w:pPr>
      <w:r>
        <w:rPr>
          <w:rFonts w:eastAsia="Calibri" w:cs="Arial"/>
          <w:b/>
          <w:bCs/>
          <w:sz w:val="20"/>
        </w:rPr>
        <w:t>Dodavatel prokáže v nabídce spln</w:t>
      </w:r>
      <w:r>
        <w:rPr>
          <w:rFonts w:ascii="Arial,Bold" w:eastAsia="Calibri" w:hAnsi="Arial,Bold" w:cs="Arial,Bold"/>
          <w:b/>
          <w:bCs/>
          <w:sz w:val="20"/>
        </w:rPr>
        <w:t>ě</w:t>
      </w:r>
      <w:r>
        <w:rPr>
          <w:rFonts w:eastAsia="Calibri" w:cs="Arial"/>
          <w:b/>
          <w:bCs/>
          <w:sz w:val="20"/>
        </w:rPr>
        <w:t>ní technických podmínek uvedením konkrétních technických</w:t>
      </w:r>
    </w:p>
    <w:p w:rsidR="00535AEC" w:rsidRDefault="00535AEC" w:rsidP="00B1023C">
      <w:pPr>
        <w:autoSpaceDE w:val="0"/>
        <w:autoSpaceDN w:val="0"/>
        <w:adjustRightInd w:val="0"/>
        <w:jc w:val="both"/>
        <w:rPr>
          <w:rFonts w:eastAsia="Calibri" w:cs="Arial"/>
          <w:sz w:val="20"/>
        </w:rPr>
      </w:pPr>
      <w:r>
        <w:rPr>
          <w:rFonts w:eastAsia="Calibri" w:cs="Arial"/>
          <w:b/>
          <w:bCs/>
          <w:sz w:val="20"/>
        </w:rPr>
        <w:t>parametr</w:t>
      </w:r>
      <w:r>
        <w:rPr>
          <w:rFonts w:ascii="Arial,Bold" w:eastAsia="Calibri" w:hAnsi="Arial,Bold" w:cs="Arial,Bold"/>
          <w:b/>
          <w:bCs/>
          <w:sz w:val="20"/>
        </w:rPr>
        <w:t xml:space="preserve">ů </w:t>
      </w:r>
      <w:r>
        <w:rPr>
          <w:rFonts w:eastAsia="Calibri" w:cs="Arial"/>
          <w:b/>
          <w:bCs/>
          <w:sz w:val="20"/>
        </w:rPr>
        <w:t>nabízeného zboží, v</w:t>
      </w:r>
      <w:r>
        <w:rPr>
          <w:rFonts w:ascii="Arial,Bold" w:eastAsia="Calibri" w:hAnsi="Arial,Bold" w:cs="Arial,Bold"/>
          <w:b/>
          <w:bCs/>
          <w:sz w:val="20"/>
        </w:rPr>
        <w:t>č</w:t>
      </w:r>
      <w:r>
        <w:rPr>
          <w:rFonts w:eastAsia="Calibri" w:cs="Arial"/>
          <w:b/>
          <w:bCs/>
          <w:sz w:val="20"/>
        </w:rPr>
        <w:t>. obchodního ozna</w:t>
      </w:r>
      <w:r>
        <w:rPr>
          <w:rFonts w:ascii="Arial,Bold" w:eastAsia="Calibri" w:hAnsi="Arial,Bold" w:cs="Arial,Bold"/>
          <w:b/>
          <w:bCs/>
          <w:sz w:val="20"/>
        </w:rPr>
        <w:t>č</w:t>
      </w:r>
      <w:r>
        <w:rPr>
          <w:rFonts w:eastAsia="Calibri" w:cs="Arial"/>
          <w:b/>
          <w:bCs/>
          <w:sz w:val="20"/>
        </w:rPr>
        <w:t xml:space="preserve">ení jednotlivých komponentů. </w:t>
      </w:r>
      <w:r>
        <w:rPr>
          <w:rFonts w:eastAsia="Calibri" w:cs="Arial"/>
          <w:sz w:val="20"/>
        </w:rPr>
        <w:t xml:space="preserve">Požadované údaje doplní dodavatel do tabulky, která je součástí technických podmínek (viz. </w:t>
      </w:r>
      <w:r>
        <w:rPr>
          <w:rFonts w:eastAsia="Calibri" w:cs="Arial"/>
          <w:b/>
          <w:bCs/>
          <w:sz w:val="20"/>
        </w:rPr>
        <w:t>P</w:t>
      </w:r>
      <w:r>
        <w:rPr>
          <w:rFonts w:ascii="Arial,Bold" w:eastAsia="Calibri" w:hAnsi="Arial,Bold" w:cs="Arial,Bold"/>
          <w:b/>
          <w:bCs/>
          <w:sz w:val="20"/>
        </w:rPr>
        <w:t>ř</w:t>
      </w:r>
      <w:r>
        <w:rPr>
          <w:rFonts w:eastAsia="Calibri" w:cs="Arial"/>
          <w:b/>
          <w:bCs/>
          <w:sz w:val="20"/>
        </w:rPr>
        <w:t xml:space="preserve">íloha </w:t>
      </w:r>
      <w:r>
        <w:rPr>
          <w:rFonts w:ascii="Arial,Bold" w:eastAsia="Calibri" w:hAnsi="Arial,Bold" w:cs="Arial,Bold"/>
          <w:b/>
          <w:bCs/>
          <w:sz w:val="20"/>
        </w:rPr>
        <w:t>č</w:t>
      </w:r>
      <w:r>
        <w:rPr>
          <w:rFonts w:eastAsia="Calibri" w:cs="Arial"/>
          <w:b/>
          <w:bCs/>
          <w:sz w:val="20"/>
        </w:rPr>
        <w:t>. 1</w:t>
      </w:r>
      <w:r w:rsidR="0016202E">
        <w:rPr>
          <w:rFonts w:eastAsia="Calibri" w:cs="Arial"/>
          <w:b/>
          <w:bCs/>
          <w:sz w:val="20"/>
        </w:rPr>
        <w:t xml:space="preserve">A, </w:t>
      </w:r>
      <w:proofErr w:type="gramStart"/>
      <w:r w:rsidR="0016202E">
        <w:rPr>
          <w:rFonts w:eastAsia="Calibri" w:cs="Arial"/>
          <w:b/>
          <w:bCs/>
          <w:sz w:val="20"/>
        </w:rPr>
        <w:t>1B,</w:t>
      </w:r>
      <w:r w:rsidR="006468BE">
        <w:rPr>
          <w:rFonts w:eastAsia="Calibri" w:cs="Arial"/>
          <w:b/>
          <w:bCs/>
          <w:sz w:val="20"/>
        </w:rPr>
        <w:t xml:space="preserve"> </w:t>
      </w:r>
      <w:r>
        <w:rPr>
          <w:rFonts w:eastAsia="Calibri" w:cs="Arial"/>
          <w:b/>
          <w:bCs/>
          <w:sz w:val="20"/>
        </w:rPr>
        <w:t xml:space="preserve"> </w:t>
      </w:r>
      <w:r>
        <w:rPr>
          <w:rFonts w:eastAsia="Calibri" w:cs="Arial"/>
          <w:sz w:val="20"/>
        </w:rPr>
        <w:t>této</w:t>
      </w:r>
      <w:proofErr w:type="gramEnd"/>
      <w:r>
        <w:rPr>
          <w:rFonts w:eastAsia="Calibri" w:cs="Arial"/>
          <w:sz w:val="20"/>
        </w:rPr>
        <w:t xml:space="preserve"> ZD).</w:t>
      </w:r>
    </w:p>
    <w:p w:rsidR="00192838" w:rsidRDefault="00192838" w:rsidP="00B1023C">
      <w:pPr>
        <w:autoSpaceDE w:val="0"/>
        <w:autoSpaceDN w:val="0"/>
        <w:adjustRightInd w:val="0"/>
        <w:jc w:val="both"/>
        <w:rPr>
          <w:sz w:val="20"/>
        </w:rPr>
      </w:pPr>
      <w:r w:rsidRPr="00192838">
        <w:rPr>
          <w:sz w:val="20"/>
        </w:rPr>
        <w:t>Ke specifikaci dodavatel doloží také snímky nebo fotografie jednotlivých dodávek (příp. odkaz na ně), pokud je to u dané položky požadováno.</w:t>
      </w:r>
    </w:p>
    <w:p w:rsidR="00535AEC" w:rsidRDefault="00535AEC" w:rsidP="00192838">
      <w:pPr>
        <w:autoSpaceDE w:val="0"/>
        <w:autoSpaceDN w:val="0"/>
        <w:adjustRightInd w:val="0"/>
        <w:spacing w:before="240"/>
        <w:jc w:val="both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Skutečnosti uvedené dodavatelem v nabídce mohou být zadavatelem v průběhu zadávacího řízení ověřeny.</w:t>
      </w:r>
    </w:p>
    <w:p w:rsidR="00535AEC" w:rsidRDefault="00535AEC" w:rsidP="00E206F2">
      <w:pPr>
        <w:autoSpaceDE w:val="0"/>
        <w:autoSpaceDN w:val="0"/>
        <w:adjustRightInd w:val="0"/>
        <w:spacing w:before="240"/>
        <w:jc w:val="both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Nesplnění 1 nebo více technických podmínek požadovaných zadavatelem bude považováno za nesplnění</w:t>
      </w:r>
    </w:p>
    <w:p w:rsidR="00FC49EE" w:rsidRDefault="00535AEC" w:rsidP="00F828E5">
      <w:pPr>
        <w:autoSpaceDE w:val="0"/>
        <w:autoSpaceDN w:val="0"/>
        <w:adjustRightInd w:val="0"/>
        <w:jc w:val="both"/>
        <w:rPr>
          <w:rFonts w:eastAsia="Calibri" w:cs="Arial"/>
          <w:sz w:val="20"/>
        </w:rPr>
      </w:pPr>
      <w:r>
        <w:rPr>
          <w:rFonts w:eastAsia="Calibri" w:cs="Arial"/>
          <w:sz w:val="20"/>
        </w:rPr>
        <w:t xml:space="preserve">zadávacích </w:t>
      </w:r>
      <w:proofErr w:type="spellStart"/>
      <w:proofErr w:type="gramStart"/>
      <w:r>
        <w:rPr>
          <w:rFonts w:eastAsia="Calibri" w:cs="Arial"/>
          <w:sz w:val="20"/>
        </w:rPr>
        <w:t>podmínek.V</w:t>
      </w:r>
      <w:proofErr w:type="spellEnd"/>
      <w:r>
        <w:rPr>
          <w:rFonts w:eastAsia="Calibri" w:cs="Arial"/>
          <w:sz w:val="20"/>
        </w:rPr>
        <w:t xml:space="preserve"> případě</w:t>
      </w:r>
      <w:proofErr w:type="gramEnd"/>
      <w:r>
        <w:rPr>
          <w:rFonts w:eastAsia="Calibri" w:cs="Arial"/>
          <w:sz w:val="20"/>
        </w:rPr>
        <w:t>, že by zadávací podmínky obsahovaly požadavky nebo odkazy na určité dodavatele nebo</w:t>
      </w:r>
      <w:r w:rsidR="00E206F2">
        <w:rPr>
          <w:rFonts w:eastAsia="Calibri" w:cs="Arial"/>
          <w:sz w:val="20"/>
        </w:rPr>
        <w:t xml:space="preserve"> </w:t>
      </w:r>
      <w:r>
        <w:rPr>
          <w:rFonts w:eastAsia="Calibri" w:cs="Arial"/>
          <w:sz w:val="20"/>
        </w:rPr>
        <w:t>výrobky, nebo patenty na vynálezy, užitné vzory, průmyslové vzory, ochranné známky nebo označení</w:t>
      </w:r>
      <w:r w:rsidR="00E206F2">
        <w:rPr>
          <w:rFonts w:eastAsia="Calibri" w:cs="Arial"/>
          <w:sz w:val="20"/>
        </w:rPr>
        <w:t xml:space="preserve"> </w:t>
      </w:r>
      <w:r>
        <w:rPr>
          <w:rFonts w:eastAsia="Calibri" w:cs="Arial"/>
          <w:sz w:val="20"/>
        </w:rPr>
        <w:t>původu, které by vedlo ke zvýhodnění určitých dodavatelů nebo určitých výrobků, zadavatel v</w:t>
      </w:r>
      <w:r w:rsidR="00F828E5">
        <w:rPr>
          <w:rFonts w:eastAsia="Calibri" w:cs="Arial"/>
          <w:sz w:val="20"/>
        </w:rPr>
        <w:t> </w:t>
      </w:r>
      <w:r>
        <w:rPr>
          <w:rFonts w:eastAsia="Calibri" w:cs="Arial"/>
          <w:sz w:val="20"/>
        </w:rPr>
        <w:t>takových</w:t>
      </w:r>
      <w:r w:rsidR="00F828E5">
        <w:rPr>
          <w:rFonts w:eastAsia="Calibri" w:cs="Arial"/>
          <w:sz w:val="20"/>
        </w:rPr>
        <w:t xml:space="preserve"> </w:t>
      </w:r>
      <w:r>
        <w:rPr>
          <w:rFonts w:eastAsia="Calibri" w:cs="Arial"/>
          <w:sz w:val="20"/>
        </w:rPr>
        <w:t>případech výslovně umožňuje pro plnění VZ použití i jiných, kvalitativně a technicky rovnocenných řešení.</w:t>
      </w:r>
    </w:p>
    <w:p w:rsidR="00FC49EE" w:rsidRDefault="00FC49EE" w:rsidP="00B1023C">
      <w:pPr>
        <w:jc w:val="both"/>
        <w:rPr>
          <w:rFonts w:eastAsia="Calibri" w:cs="Arial"/>
          <w:sz w:val="20"/>
        </w:rPr>
      </w:pPr>
    </w:p>
    <w:p w:rsidR="00B2112F" w:rsidRDefault="00B2112F" w:rsidP="00B1023C">
      <w:pPr>
        <w:jc w:val="both"/>
        <w:rPr>
          <w:rFonts w:eastAsia="Calibri" w:cs="Arial"/>
          <w:sz w:val="20"/>
        </w:rPr>
      </w:pPr>
    </w:p>
    <w:p w:rsidR="00201B60" w:rsidRPr="00055A28" w:rsidRDefault="00201B60" w:rsidP="003F7CB8">
      <w:pPr>
        <w:pStyle w:val="NadpisVZ1"/>
        <w:sectPr w:rsidR="00201B60" w:rsidRPr="00055A28" w:rsidSect="00672C37">
          <w:footerReference w:type="even" r:id="rId11"/>
          <w:footerReference w:type="default" r:id="rId12"/>
          <w:headerReference w:type="first" r:id="rId13"/>
          <w:type w:val="continuous"/>
          <w:pgSz w:w="11906" w:h="16838" w:code="9"/>
          <w:pgMar w:top="1418" w:right="1134" w:bottom="851" w:left="1134" w:header="568" w:footer="397" w:gutter="0"/>
          <w:pgNumType w:start="1"/>
          <w:cols w:space="708"/>
          <w:titlePg/>
          <w:docGrid w:linePitch="360"/>
        </w:sectPr>
      </w:pPr>
      <w:bookmarkStart w:id="19" w:name="_Toc505253667"/>
      <w:r w:rsidRPr="00055A28">
        <w:t>TERMÍN A MÍSTO PLNĚNÍ VEŘEJNÉ ZAKÁZKY</w:t>
      </w:r>
      <w:bookmarkEnd w:id="19"/>
    </w:p>
    <w:p w:rsidR="00CA5576" w:rsidRDefault="00CA5576" w:rsidP="00EE615E">
      <w:pPr>
        <w:pStyle w:val="Normlnweb"/>
        <w:spacing w:before="0" w:beforeAutospacing="0" w:after="0" w:afterAutospacing="0"/>
        <w:ind w:left="4248" w:hanging="4248"/>
        <w:jc w:val="both"/>
        <w:rPr>
          <w:rFonts w:ascii="Arial" w:hAnsi="Arial" w:cs="Arial"/>
          <w:sz w:val="20"/>
          <w:szCs w:val="20"/>
        </w:rPr>
      </w:pPr>
    </w:p>
    <w:p w:rsidR="008C6119" w:rsidRPr="008C6119" w:rsidRDefault="00201B60" w:rsidP="008C6119">
      <w:pPr>
        <w:rPr>
          <w:rStyle w:val="Siln"/>
          <w:b w:val="0"/>
          <w:sz w:val="20"/>
        </w:rPr>
      </w:pPr>
      <w:r w:rsidRPr="00BC60F8">
        <w:rPr>
          <w:rFonts w:cs="Arial"/>
          <w:sz w:val="20"/>
        </w:rPr>
        <w:t>Místo plnění veřejné zakázky:</w:t>
      </w:r>
      <w:r w:rsidRPr="00BC60F8">
        <w:rPr>
          <w:rFonts w:cs="Arial"/>
          <w:b/>
          <w:sz w:val="20"/>
        </w:rPr>
        <w:t xml:space="preserve"> </w:t>
      </w:r>
      <w:r w:rsidR="00AA1C57">
        <w:rPr>
          <w:rFonts w:cs="Arial"/>
          <w:b/>
          <w:sz w:val="20"/>
        </w:rPr>
        <w:tab/>
      </w:r>
      <w:r w:rsidR="008C6119">
        <w:rPr>
          <w:rFonts w:cs="Arial"/>
          <w:b/>
          <w:sz w:val="20"/>
        </w:rPr>
        <w:t xml:space="preserve">                </w:t>
      </w:r>
      <w:r w:rsidR="0016202E">
        <w:rPr>
          <w:rStyle w:val="Siln"/>
          <w:b w:val="0"/>
          <w:sz w:val="20"/>
        </w:rPr>
        <w:t xml:space="preserve">Střední zdravotnická škola a Vyšší odborná škola zdravotnická, </w:t>
      </w:r>
      <w:r w:rsidR="008C6119" w:rsidRPr="008C6119">
        <w:rPr>
          <w:rStyle w:val="Siln"/>
          <w:b w:val="0"/>
          <w:sz w:val="20"/>
        </w:rPr>
        <w:t xml:space="preserve"> </w:t>
      </w:r>
    </w:p>
    <w:p w:rsidR="00AA1C57" w:rsidRDefault="00AA1C57" w:rsidP="00AA1C57">
      <w:pPr>
        <w:jc w:val="both"/>
        <w:rPr>
          <w:sz w:val="20"/>
        </w:rPr>
      </w:pPr>
      <w:r w:rsidRPr="00AA1C57">
        <w:rPr>
          <w:sz w:val="20"/>
        </w:rPr>
        <w:t xml:space="preserve">Obec: </w:t>
      </w:r>
      <w:r w:rsidRPr="00AA1C57">
        <w:rPr>
          <w:sz w:val="20"/>
        </w:rPr>
        <w:tab/>
      </w:r>
      <w:r w:rsidRPr="00AA1C57">
        <w:rPr>
          <w:sz w:val="20"/>
        </w:rPr>
        <w:tab/>
      </w:r>
      <w:r w:rsidRPr="00AA1C57">
        <w:rPr>
          <w:sz w:val="20"/>
        </w:rPr>
        <w:tab/>
      </w:r>
      <w:r w:rsidRPr="00AA1C57">
        <w:rPr>
          <w:sz w:val="20"/>
        </w:rPr>
        <w:tab/>
      </w:r>
      <w:r w:rsidR="008C6119">
        <w:rPr>
          <w:sz w:val="20"/>
        </w:rPr>
        <w:t xml:space="preserve">                </w:t>
      </w:r>
      <w:r w:rsidR="0016202E">
        <w:rPr>
          <w:sz w:val="20"/>
        </w:rPr>
        <w:t>Plzeň</w:t>
      </w:r>
    </w:p>
    <w:p w:rsidR="002C0F1F" w:rsidRPr="00AA1C57" w:rsidRDefault="002C0F1F" w:rsidP="00AA1C57">
      <w:pPr>
        <w:jc w:val="both"/>
        <w:rPr>
          <w:sz w:val="20"/>
        </w:rPr>
      </w:pPr>
      <w:r w:rsidRPr="00AA1C57">
        <w:rPr>
          <w:sz w:val="20"/>
        </w:rPr>
        <w:t>St</w:t>
      </w:r>
      <w:r>
        <w:rPr>
          <w:sz w:val="20"/>
        </w:rPr>
        <w:t>atistický kód: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CZ554791</w:t>
      </w:r>
    </w:p>
    <w:p w:rsidR="00AA1C57" w:rsidRPr="00AA1C57" w:rsidRDefault="008C6119" w:rsidP="00AA1C57">
      <w:pPr>
        <w:jc w:val="both"/>
        <w:rPr>
          <w:sz w:val="20"/>
        </w:rPr>
      </w:pPr>
      <w:r>
        <w:rPr>
          <w:sz w:val="20"/>
        </w:rPr>
        <w:t xml:space="preserve">Katastrální území: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="0016202E">
        <w:rPr>
          <w:sz w:val="20"/>
        </w:rPr>
        <w:t>Bolevec</w:t>
      </w:r>
      <w:r w:rsidR="00AA1C57" w:rsidRPr="00AA1C57">
        <w:rPr>
          <w:sz w:val="20"/>
        </w:rPr>
        <w:tab/>
      </w:r>
      <w:r w:rsidR="00AA1C57" w:rsidRPr="00AA1C57">
        <w:rPr>
          <w:sz w:val="20"/>
        </w:rPr>
        <w:tab/>
      </w:r>
      <w:r w:rsidR="00AA1C57" w:rsidRPr="00AA1C57">
        <w:rPr>
          <w:sz w:val="20"/>
        </w:rPr>
        <w:tab/>
      </w:r>
      <w:r w:rsidR="00AA1C57" w:rsidRPr="00AA1C57">
        <w:rPr>
          <w:sz w:val="20"/>
        </w:rPr>
        <w:tab/>
      </w:r>
    </w:p>
    <w:p w:rsidR="00AA1C57" w:rsidRPr="00AA1C57" w:rsidRDefault="00AA1C57" w:rsidP="00AA1C57">
      <w:pPr>
        <w:jc w:val="both"/>
        <w:rPr>
          <w:sz w:val="20"/>
        </w:rPr>
      </w:pPr>
      <w:r w:rsidRPr="00AA1C57">
        <w:rPr>
          <w:sz w:val="20"/>
        </w:rPr>
        <w:t>St</w:t>
      </w:r>
      <w:r w:rsidR="008C6119">
        <w:rPr>
          <w:sz w:val="20"/>
        </w:rPr>
        <w:t>atistický kód/územní jednotka:</w:t>
      </w:r>
      <w:r w:rsidR="008C6119">
        <w:rPr>
          <w:sz w:val="20"/>
        </w:rPr>
        <w:tab/>
        <w:t xml:space="preserve">    </w:t>
      </w:r>
      <w:r w:rsidR="0016202E">
        <w:rPr>
          <w:rFonts w:cs="Arial"/>
          <w:color w:val="000000"/>
          <w:sz w:val="20"/>
        </w:rPr>
        <w:t>CZ</w:t>
      </w:r>
      <w:r w:rsidR="002C0F1F">
        <w:rPr>
          <w:rFonts w:cs="Arial"/>
          <w:color w:val="000000"/>
          <w:sz w:val="20"/>
        </w:rPr>
        <w:t>722120</w:t>
      </w:r>
    </w:p>
    <w:p w:rsidR="008C6119" w:rsidRDefault="008C6119" w:rsidP="008C6119">
      <w:pPr>
        <w:pStyle w:val="Normlnweb"/>
        <w:spacing w:before="0" w:beforeAutospacing="0" w:after="0" w:afterAutospacing="0"/>
        <w:ind w:left="4248" w:hanging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Adresa místa plnění:                                </w:t>
      </w:r>
      <w:r w:rsidR="00814B2F">
        <w:rPr>
          <w:rFonts w:ascii="Arial" w:hAnsi="Arial" w:cs="Arial"/>
          <w:sz w:val="20"/>
          <w:szCs w:val="20"/>
        </w:rPr>
        <w:t xml:space="preserve">  </w:t>
      </w:r>
      <w:r w:rsidR="0016202E">
        <w:rPr>
          <w:rFonts w:ascii="Arial" w:hAnsi="Arial" w:cs="Arial"/>
          <w:sz w:val="20"/>
          <w:szCs w:val="20"/>
        </w:rPr>
        <w:t>Karlovarská 1210/99</w:t>
      </w:r>
      <w:r w:rsidR="00543257" w:rsidRPr="00A6168D">
        <w:rPr>
          <w:rFonts w:ascii="Arial" w:hAnsi="Arial" w:cs="Arial"/>
          <w:sz w:val="20"/>
          <w:szCs w:val="20"/>
        </w:rPr>
        <w:t xml:space="preserve">, </w:t>
      </w:r>
      <w:r w:rsidR="0016202E">
        <w:rPr>
          <w:rFonts w:ascii="Arial" w:hAnsi="Arial" w:cs="Arial"/>
          <w:sz w:val="20"/>
          <w:szCs w:val="20"/>
        </w:rPr>
        <w:t xml:space="preserve">Plzeň-Bolevec, </w:t>
      </w:r>
      <w:r w:rsidR="00543257" w:rsidRPr="00A6168D">
        <w:rPr>
          <w:rFonts w:ascii="Arial" w:hAnsi="Arial" w:cs="Arial"/>
          <w:sz w:val="20"/>
          <w:szCs w:val="20"/>
        </w:rPr>
        <w:t xml:space="preserve">PSČ </w:t>
      </w:r>
      <w:r w:rsidR="0016202E">
        <w:rPr>
          <w:rFonts w:ascii="Arial" w:hAnsi="Arial" w:cs="Arial"/>
          <w:sz w:val="20"/>
          <w:szCs w:val="20"/>
        </w:rPr>
        <w:t>323 00</w:t>
      </w:r>
    </w:p>
    <w:p w:rsidR="00543257" w:rsidRDefault="00543257" w:rsidP="008C6119">
      <w:pPr>
        <w:pStyle w:val="Normlnweb"/>
        <w:spacing w:before="0" w:beforeAutospacing="0" w:after="0" w:afterAutospacing="0"/>
        <w:ind w:left="4248" w:hanging="4248"/>
        <w:jc w:val="both"/>
        <w:rPr>
          <w:rFonts w:ascii="Arial" w:hAnsi="Arial" w:cs="Arial"/>
          <w:b/>
          <w:sz w:val="20"/>
          <w:szCs w:val="20"/>
        </w:rPr>
      </w:pPr>
    </w:p>
    <w:p w:rsidR="007465A1" w:rsidRPr="00BC60F8" w:rsidRDefault="007465A1" w:rsidP="00576832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BC60F8">
        <w:rPr>
          <w:rFonts w:ascii="Arial" w:hAnsi="Arial" w:cs="Arial"/>
          <w:color w:val="010000"/>
          <w:sz w:val="20"/>
          <w:szCs w:val="20"/>
        </w:rPr>
        <w:t>Předpokládaný termín zahájení plnění předmětu veřejné zakázky</w:t>
      </w:r>
      <w:r w:rsidR="001E5469">
        <w:rPr>
          <w:rFonts w:ascii="Arial" w:hAnsi="Arial" w:cs="Arial"/>
          <w:color w:val="010000"/>
          <w:sz w:val="20"/>
          <w:szCs w:val="20"/>
        </w:rPr>
        <w:t xml:space="preserve"> </w:t>
      </w:r>
      <w:r w:rsidR="0016202E" w:rsidRPr="00773996">
        <w:rPr>
          <w:rFonts w:ascii="Arial" w:hAnsi="Arial" w:cs="Arial"/>
          <w:color w:val="010000"/>
          <w:sz w:val="20"/>
          <w:szCs w:val="20"/>
        </w:rPr>
        <w:t>červen</w:t>
      </w:r>
      <w:r w:rsidRPr="00773996">
        <w:rPr>
          <w:rFonts w:ascii="Arial" w:hAnsi="Arial" w:cs="Arial"/>
          <w:b/>
          <w:sz w:val="20"/>
          <w:szCs w:val="20"/>
        </w:rPr>
        <w:t xml:space="preserve"> 201</w:t>
      </w:r>
      <w:r w:rsidR="008C6119" w:rsidRPr="00773996">
        <w:rPr>
          <w:rFonts w:ascii="Arial" w:hAnsi="Arial" w:cs="Arial"/>
          <w:b/>
          <w:sz w:val="20"/>
          <w:szCs w:val="20"/>
        </w:rPr>
        <w:t>8</w:t>
      </w:r>
      <w:r w:rsidRPr="00773996">
        <w:rPr>
          <w:rFonts w:ascii="Arial" w:hAnsi="Arial" w:cs="Arial"/>
          <w:b/>
          <w:sz w:val="20"/>
          <w:szCs w:val="20"/>
        </w:rPr>
        <w:t xml:space="preserve"> </w:t>
      </w:r>
      <w:r w:rsidRPr="00773996">
        <w:rPr>
          <w:rStyle w:val="Znakapoznpodarou"/>
          <w:rFonts w:ascii="Arial" w:hAnsi="Arial" w:cs="Arial"/>
          <w:b/>
          <w:sz w:val="20"/>
          <w:szCs w:val="20"/>
        </w:rPr>
        <w:footnoteReference w:id="1"/>
      </w:r>
    </w:p>
    <w:p w:rsidR="0093536E" w:rsidRDefault="0093536E" w:rsidP="00550A17">
      <w:pPr>
        <w:jc w:val="both"/>
        <w:rPr>
          <w:sz w:val="20"/>
        </w:rPr>
      </w:pPr>
    </w:p>
    <w:p w:rsidR="00550A17" w:rsidRDefault="00FC49EE" w:rsidP="00550A17">
      <w:pPr>
        <w:jc w:val="both"/>
        <w:rPr>
          <w:sz w:val="20"/>
        </w:rPr>
      </w:pPr>
      <w:r>
        <w:rPr>
          <w:sz w:val="20"/>
        </w:rPr>
        <w:t>Termín dodání</w:t>
      </w:r>
      <w:r w:rsidR="008E02EA">
        <w:rPr>
          <w:sz w:val="20"/>
        </w:rPr>
        <w:t xml:space="preserve"> včetně montáže a </w:t>
      </w:r>
      <w:r w:rsidR="00FB3FCF">
        <w:rPr>
          <w:sz w:val="20"/>
        </w:rPr>
        <w:t>instalace</w:t>
      </w:r>
      <w:r>
        <w:rPr>
          <w:sz w:val="20"/>
        </w:rPr>
        <w:t xml:space="preserve">: </w:t>
      </w:r>
      <w:r>
        <w:rPr>
          <w:b/>
          <w:bCs/>
          <w:sz w:val="20"/>
        </w:rPr>
        <w:t xml:space="preserve">do </w:t>
      </w:r>
      <w:r w:rsidR="0016202E">
        <w:rPr>
          <w:b/>
          <w:bCs/>
          <w:sz w:val="20"/>
        </w:rPr>
        <w:t xml:space="preserve">60 </w:t>
      </w:r>
      <w:r>
        <w:rPr>
          <w:b/>
          <w:bCs/>
          <w:sz w:val="20"/>
        </w:rPr>
        <w:t xml:space="preserve">dnů od účinnosti smlouvy </w:t>
      </w:r>
      <w:r>
        <w:rPr>
          <w:sz w:val="20"/>
        </w:rPr>
        <w:t xml:space="preserve">(předpoklad </w:t>
      </w:r>
      <w:proofErr w:type="gramStart"/>
      <w:r>
        <w:rPr>
          <w:sz w:val="20"/>
        </w:rPr>
        <w:t xml:space="preserve">dodání: </w:t>
      </w:r>
      <w:r w:rsidR="00ED7043">
        <w:rPr>
          <w:sz w:val="20"/>
        </w:rPr>
        <w:t xml:space="preserve"> </w:t>
      </w:r>
      <w:r w:rsidR="0016202E">
        <w:rPr>
          <w:sz w:val="20"/>
        </w:rPr>
        <w:t>srpen</w:t>
      </w:r>
      <w:proofErr w:type="gramEnd"/>
      <w:r>
        <w:rPr>
          <w:sz w:val="20"/>
        </w:rPr>
        <w:t xml:space="preserve"> 2018)</w:t>
      </w:r>
    </w:p>
    <w:p w:rsidR="00FC49EE" w:rsidRDefault="00FC49EE" w:rsidP="00BC7EFA">
      <w:pPr>
        <w:jc w:val="center"/>
        <w:rPr>
          <w:sz w:val="20"/>
        </w:rPr>
      </w:pPr>
    </w:p>
    <w:p w:rsidR="00FB3FCF" w:rsidRPr="00512BEF" w:rsidRDefault="00FB3FCF" w:rsidP="00FB3FCF">
      <w:pPr>
        <w:rPr>
          <w:rFonts w:cs="Arial"/>
          <w:sz w:val="20"/>
        </w:rPr>
      </w:pPr>
      <w:r w:rsidRPr="00512BEF">
        <w:rPr>
          <w:rFonts w:cs="Calibri"/>
          <w:bCs/>
          <w:sz w:val="20"/>
          <w:lang w:eastAsia="ar-SA"/>
        </w:rPr>
        <w:t xml:space="preserve">Konkrétní způsob poskytnutí dodávek bude určen po uzavření Smlouvy s vybraným dodavatelem, a to na základě časového harmonogramu, který bude vytvořen a odsouhlasen </w:t>
      </w:r>
      <w:r w:rsidRPr="00512BEF">
        <w:rPr>
          <w:sz w:val="20"/>
        </w:rPr>
        <w:t xml:space="preserve">po koordinační schůzce, která proběhne za účasti zadavatele, vybraného dodavatele a dalších dodavatelů v rámci projektu </w:t>
      </w:r>
      <w:r w:rsidRPr="00512BEF">
        <w:rPr>
          <w:rFonts w:cs="Arial"/>
          <w:sz w:val="20"/>
        </w:rPr>
        <w:t>„Rekonstrukce laboratoří pro výuku odborných předmětů SZŠ a VOŠZ Plzeň</w:t>
      </w:r>
      <w:r w:rsidR="007F1CAD" w:rsidRPr="00512BEF">
        <w:rPr>
          <w:rFonts w:cs="Arial"/>
          <w:sz w:val="20"/>
        </w:rPr>
        <w:t xml:space="preserve"> – dodávka nábytku a přístrojů</w:t>
      </w:r>
      <w:r w:rsidRPr="00512BEF">
        <w:rPr>
          <w:rFonts w:cs="Arial"/>
          <w:sz w:val="20"/>
        </w:rPr>
        <w:t>“</w:t>
      </w:r>
    </w:p>
    <w:p w:rsidR="00FB3FCF" w:rsidRPr="00FB3FCF" w:rsidRDefault="00FB3FCF" w:rsidP="00FB3FCF">
      <w:pPr>
        <w:rPr>
          <w:sz w:val="20"/>
        </w:rPr>
      </w:pPr>
    </w:p>
    <w:p w:rsidR="00BC7EFA" w:rsidRDefault="00BC7EFA" w:rsidP="00BC7EFA">
      <w:pPr>
        <w:jc w:val="center"/>
        <w:rPr>
          <w:sz w:val="20"/>
        </w:rPr>
      </w:pPr>
    </w:p>
    <w:p w:rsidR="00BC7EFA" w:rsidRDefault="00BC7EFA" w:rsidP="00BC7EFA">
      <w:pPr>
        <w:pStyle w:val="NadpisVZ1"/>
      </w:pPr>
      <w:bookmarkStart w:id="20" w:name="_Toc505253668"/>
      <w:r>
        <w:t>PROHLÍDKA MÍSTA PLNĚNÍ</w:t>
      </w:r>
      <w:bookmarkEnd w:id="20"/>
    </w:p>
    <w:p w:rsidR="00576832" w:rsidRDefault="00576832" w:rsidP="00576832">
      <w:pPr>
        <w:jc w:val="both"/>
        <w:rPr>
          <w:sz w:val="20"/>
        </w:rPr>
      </w:pPr>
    </w:p>
    <w:p w:rsidR="00BC7EFA" w:rsidRPr="00A85432" w:rsidRDefault="00BC7EFA" w:rsidP="00BC7EF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85432">
        <w:rPr>
          <w:rFonts w:ascii="Arial" w:hAnsi="Arial" w:cs="Arial"/>
          <w:sz w:val="20"/>
          <w:szCs w:val="20"/>
        </w:rPr>
        <w:t xml:space="preserve">Zadavatel je připraven umožnit </w:t>
      </w:r>
      <w:r>
        <w:rPr>
          <w:rFonts w:ascii="Arial" w:hAnsi="Arial" w:cs="Arial"/>
          <w:sz w:val="20"/>
          <w:szCs w:val="20"/>
        </w:rPr>
        <w:t>dodavatelům</w:t>
      </w:r>
      <w:r w:rsidRPr="00A85432">
        <w:rPr>
          <w:rFonts w:ascii="Arial" w:hAnsi="Arial" w:cs="Arial"/>
          <w:sz w:val="20"/>
          <w:szCs w:val="20"/>
        </w:rPr>
        <w:t xml:space="preserve"> v souladu s § 97 ZZVZ </w:t>
      </w:r>
      <w:r w:rsidRPr="00A85432">
        <w:rPr>
          <w:rFonts w:ascii="Arial" w:hAnsi="Arial" w:cs="Arial"/>
          <w:b/>
          <w:sz w:val="20"/>
          <w:szCs w:val="20"/>
        </w:rPr>
        <w:t>prohlídku místa plnění</w:t>
      </w:r>
      <w:r w:rsidRPr="00A85432">
        <w:rPr>
          <w:rFonts w:ascii="Arial" w:hAnsi="Arial" w:cs="Arial"/>
          <w:sz w:val="20"/>
          <w:szCs w:val="20"/>
        </w:rPr>
        <w:t xml:space="preserve">. </w:t>
      </w:r>
    </w:p>
    <w:p w:rsidR="00BC7EFA" w:rsidRPr="00026874" w:rsidRDefault="00BC7EFA" w:rsidP="00BC7EFA">
      <w:pPr>
        <w:pStyle w:val="Default"/>
        <w:spacing w:before="240"/>
        <w:rPr>
          <w:rFonts w:ascii="Arial" w:hAnsi="Arial" w:cs="Arial"/>
        </w:rPr>
      </w:pPr>
      <w:r w:rsidRPr="00026874">
        <w:rPr>
          <w:rFonts w:ascii="Arial" w:hAnsi="Arial" w:cs="Arial"/>
          <w:color w:val="010000"/>
          <w:sz w:val="20"/>
          <w:szCs w:val="20"/>
        </w:rPr>
        <w:t xml:space="preserve">Kontaktní osoba: </w:t>
      </w:r>
      <w:r>
        <w:rPr>
          <w:rFonts w:ascii="Arial" w:hAnsi="Arial" w:cs="Arial"/>
          <w:bCs/>
          <w:kern w:val="16"/>
          <w:sz w:val="20"/>
          <w:szCs w:val="20"/>
        </w:rPr>
        <w:t xml:space="preserve">Mgr. Václav </w:t>
      </w:r>
      <w:proofErr w:type="spellStart"/>
      <w:r>
        <w:rPr>
          <w:rFonts w:ascii="Arial" w:hAnsi="Arial" w:cs="Arial"/>
          <w:bCs/>
          <w:kern w:val="16"/>
          <w:sz w:val="20"/>
          <w:szCs w:val="20"/>
        </w:rPr>
        <w:t>Háse</w:t>
      </w:r>
      <w:proofErr w:type="spellEnd"/>
      <w:r w:rsidRPr="00026874">
        <w:rPr>
          <w:rFonts w:ascii="Arial" w:hAnsi="Arial" w:cs="Arial"/>
          <w:bCs/>
          <w:kern w:val="16"/>
          <w:sz w:val="20"/>
          <w:szCs w:val="20"/>
        </w:rPr>
        <w:t xml:space="preserve">; </w:t>
      </w:r>
      <w:r w:rsidRPr="00026874">
        <w:rPr>
          <w:rFonts w:ascii="Arial" w:hAnsi="Arial" w:cs="Arial"/>
          <w:sz w:val="20"/>
          <w:szCs w:val="20"/>
        </w:rPr>
        <w:t xml:space="preserve">tel.: +420  </w:t>
      </w:r>
      <w:r>
        <w:rPr>
          <w:rFonts w:ascii="Arial" w:hAnsi="Arial" w:cs="Arial"/>
          <w:sz w:val="20"/>
          <w:szCs w:val="20"/>
        </w:rPr>
        <w:t>728 060 606</w:t>
      </w:r>
      <w:r w:rsidRPr="00026874">
        <w:rPr>
          <w:rFonts w:ascii="Arial" w:hAnsi="Arial" w:cs="Arial"/>
        </w:rPr>
        <w:t xml:space="preserve"> </w:t>
      </w:r>
    </w:p>
    <w:p w:rsidR="00BC7EFA" w:rsidRDefault="00BC7EFA" w:rsidP="00BC7EFA">
      <w:pPr>
        <w:pStyle w:val="Styl"/>
        <w:spacing w:before="120"/>
        <w:ind w:right="34"/>
        <w:rPr>
          <w:b/>
          <w:sz w:val="20"/>
        </w:rPr>
      </w:pPr>
      <w:r w:rsidRPr="008C3AE0">
        <w:rPr>
          <w:sz w:val="20"/>
        </w:rPr>
        <w:t xml:space="preserve">Prohlídku místa plnění umožní zadavatel dne </w:t>
      </w:r>
      <w:proofErr w:type="gramStart"/>
      <w:r w:rsidR="00773996" w:rsidRPr="00773996">
        <w:rPr>
          <w:b/>
          <w:sz w:val="20"/>
        </w:rPr>
        <w:t>14.5.</w:t>
      </w:r>
      <w:r w:rsidRPr="00773996">
        <w:rPr>
          <w:b/>
          <w:sz w:val="20"/>
        </w:rPr>
        <w:t>2018</w:t>
      </w:r>
      <w:proofErr w:type="gramEnd"/>
      <w:r w:rsidRPr="00773996">
        <w:rPr>
          <w:b/>
          <w:sz w:val="20"/>
        </w:rPr>
        <w:t xml:space="preserve"> v</w:t>
      </w:r>
      <w:r w:rsidR="00773996" w:rsidRPr="00773996">
        <w:rPr>
          <w:b/>
          <w:sz w:val="20"/>
        </w:rPr>
        <w:t xml:space="preserve"> 9.00 </w:t>
      </w:r>
      <w:r w:rsidRPr="00773996">
        <w:rPr>
          <w:b/>
          <w:sz w:val="20"/>
        </w:rPr>
        <w:t>hod</w:t>
      </w:r>
    </w:p>
    <w:p w:rsidR="00BC7EFA" w:rsidRPr="00496599" w:rsidRDefault="00BC7EFA" w:rsidP="00BC7EFA">
      <w:pPr>
        <w:pStyle w:val="Styl"/>
        <w:spacing w:before="120"/>
        <w:ind w:right="34"/>
      </w:pPr>
      <w:r w:rsidRPr="00137B3A">
        <w:rPr>
          <w:sz w:val="20"/>
        </w:rPr>
        <w:t>Sraz zájemců o prohlídku bude v uvedeném termínu v</w:t>
      </w:r>
      <w:r>
        <w:rPr>
          <w:sz w:val="20"/>
        </w:rPr>
        <w:t> budově školy</w:t>
      </w:r>
      <w:r w:rsidRPr="00137B3A">
        <w:rPr>
          <w:sz w:val="20"/>
        </w:rPr>
        <w:t xml:space="preserve"> </w:t>
      </w:r>
      <w:r w:rsidRPr="007E09F4">
        <w:rPr>
          <w:sz w:val="20"/>
        </w:rPr>
        <w:t>zadavatele</w:t>
      </w:r>
      <w:r>
        <w:rPr>
          <w:sz w:val="20"/>
        </w:rPr>
        <w:t xml:space="preserve"> na adrese </w:t>
      </w:r>
      <w:r>
        <w:rPr>
          <w:sz w:val="20"/>
          <w:szCs w:val="20"/>
        </w:rPr>
        <w:t>Karlovarská 99</w:t>
      </w:r>
      <w:r w:rsidRPr="00026874">
        <w:rPr>
          <w:sz w:val="20"/>
          <w:szCs w:val="20"/>
        </w:rPr>
        <w:t xml:space="preserve">, </w:t>
      </w:r>
      <w:r>
        <w:rPr>
          <w:sz w:val="20"/>
          <w:szCs w:val="20"/>
        </w:rPr>
        <w:t>323 00 Plzeň</w:t>
      </w:r>
      <w:r w:rsidRPr="007E09F4">
        <w:rPr>
          <w:sz w:val="20"/>
        </w:rPr>
        <w:t>.</w:t>
      </w:r>
    </w:p>
    <w:p w:rsidR="00BC7EFA" w:rsidRDefault="00BC7EFA" w:rsidP="00576832">
      <w:pPr>
        <w:jc w:val="both"/>
        <w:rPr>
          <w:sz w:val="20"/>
        </w:rPr>
      </w:pPr>
    </w:p>
    <w:p w:rsidR="00BC7EFA" w:rsidRPr="00BC7EFA" w:rsidRDefault="00BC7EFA" w:rsidP="00BC7EF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C7EFA">
        <w:rPr>
          <w:rFonts w:ascii="Arial" w:hAnsi="Arial" w:cs="Arial"/>
          <w:sz w:val="20"/>
          <w:szCs w:val="20"/>
        </w:rPr>
        <w:t>Prohlídka místa budoucího plnění slouží výhradně k seznámení dodavatelů se stávajícím místem budoucího plnění. Pokud při prohlídce vzniknou nejasnosti nebo dotazy vztahující se k obsahu ZD, je dodavatel povinen neprodleně vznést tento dotaz písemně</w:t>
      </w:r>
      <w:r w:rsidR="00DC5FB8">
        <w:rPr>
          <w:rFonts w:ascii="Arial" w:hAnsi="Arial" w:cs="Arial"/>
          <w:sz w:val="20"/>
          <w:szCs w:val="20"/>
        </w:rPr>
        <w:t xml:space="preserve">, a to prostřednictvím žádosti o vysvětlení zadávací dokumentace </w:t>
      </w:r>
      <w:proofErr w:type="gramStart"/>
      <w:r w:rsidR="00DC5FB8">
        <w:rPr>
          <w:rFonts w:ascii="Arial" w:hAnsi="Arial" w:cs="Arial"/>
          <w:sz w:val="20"/>
          <w:szCs w:val="20"/>
        </w:rPr>
        <w:t xml:space="preserve">zaslané </w:t>
      </w:r>
      <w:r w:rsidRPr="00BC7EFA">
        <w:rPr>
          <w:rFonts w:ascii="Arial" w:hAnsi="Arial" w:cs="Arial"/>
          <w:sz w:val="20"/>
          <w:szCs w:val="20"/>
        </w:rPr>
        <w:t xml:space="preserve"> na</w:t>
      </w:r>
      <w:proofErr w:type="gramEnd"/>
      <w:r w:rsidRPr="00BC7EFA">
        <w:rPr>
          <w:rFonts w:ascii="Arial" w:hAnsi="Arial" w:cs="Arial"/>
          <w:sz w:val="20"/>
          <w:szCs w:val="20"/>
        </w:rPr>
        <w:t xml:space="preserve"> adresu kontaktní osoby zadavatele (čl.</w:t>
      </w:r>
      <w:r w:rsidR="00DC5FB8">
        <w:rPr>
          <w:rFonts w:ascii="Arial" w:hAnsi="Arial" w:cs="Arial"/>
          <w:sz w:val="20"/>
          <w:szCs w:val="20"/>
        </w:rPr>
        <w:t xml:space="preserve"> </w:t>
      </w:r>
      <w:r w:rsidR="00C76A15">
        <w:rPr>
          <w:rFonts w:ascii="Arial" w:hAnsi="Arial" w:cs="Arial"/>
          <w:sz w:val="20"/>
          <w:szCs w:val="20"/>
        </w:rPr>
        <w:t>2</w:t>
      </w:r>
      <w:r w:rsidRPr="00BC7EFA">
        <w:rPr>
          <w:rFonts w:ascii="Arial" w:hAnsi="Arial" w:cs="Arial"/>
          <w:sz w:val="20"/>
          <w:szCs w:val="20"/>
        </w:rPr>
        <w:t xml:space="preserve">. ZD), přičemž pouze písemné vysvětlení ZD ze strany zadavatele má závazný charakter. </w:t>
      </w:r>
    </w:p>
    <w:p w:rsidR="00BC7EFA" w:rsidRDefault="00BC7EFA" w:rsidP="00576832">
      <w:pPr>
        <w:jc w:val="both"/>
        <w:rPr>
          <w:sz w:val="20"/>
        </w:rPr>
      </w:pPr>
    </w:p>
    <w:p w:rsidR="00BC7EFA" w:rsidRDefault="00BC7EFA" w:rsidP="00576832">
      <w:pPr>
        <w:jc w:val="both"/>
        <w:rPr>
          <w:sz w:val="20"/>
        </w:rPr>
      </w:pPr>
    </w:p>
    <w:p w:rsidR="00672C37" w:rsidRPr="00576832" w:rsidRDefault="00672C37" w:rsidP="00FB3FCF">
      <w:pPr>
        <w:pStyle w:val="NadpisVZ1"/>
        <w:spacing w:after="240"/>
      </w:pPr>
      <w:bookmarkStart w:id="21" w:name="_Toc505253669"/>
      <w:r w:rsidRPr="00576832">
        <w:t>PŘEDPOKLÁDANÁ HODNOTA VEŘEJNÉ ZAKÁZKY</w:t>
      </w:r>
      <w:bookmarkEnd w:id="21"/>
    </w:p>
    <w:p w:rsidR="004654F7" w:rsidRDefault="004654F7" w:rsidP="004654F7">
      <w:pPr>
        <w:pStyle w:val="Default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 xml:space="preserve">Předpokládaná hodnota </w:t>
      </w:r>
      <w:r>
        <w:rPr>
          <w:rFonts w:ascii="Arial" w:hAnsi="Arial" w:cs="Arial"/>
          <w:b/>
          <w:kern w:val="16"/>
          <w:sz w:val="20"/>
          <w:szCs w:val="20"/>
        </w:rPr>
        <w:t>celé zakázky</w:t>
      </w:r>
      <w:r>
        <w:rPr>
          <w:rFonts w:ascii="Arial" w:hAnsi="Arial" w:cs="Arial"/>
          <w:kern w:val="16"/>
          <w:sz w:val="20"/>
          <w:szCs w:val="20"/>
        </w:rPr>
        <w:t xml:space="preserve"> činí</w:t>
      </w:r>
      <w:r>
        <w:rPr>
          <w:rFonts w:ascii="Arial" w:hAnsi="Arial" w:cs="Arial"/>
          <w:b/>
          <w:kern w:val="16"/>
          <w:sz w:val="20"/>
          <w:szCs w:val="20"/>
        </w:rPr>
        <w:t xml:space="preserve"> 2 379 463,6</w:t>
      </w:r>
      <w:r w:rsidR="00773996">
        <w:rPr>
          <w:rFonts w:ascii="Arial" w:hAnsi="Arial" w:cs="Arial"/>
          <w:b/>
          <w:kern w:val="16"/>
          <w:sz w:val="20"/>
          <w:szCs w:val="20"/>
        </w:rPr>
        <w:t>3</w:t>
      </w:r>
      <w:r>
        <w:rPr>
          <w:rFonts w:ascii="Arial" w:hAnsi="Arial" w:cs="Arial"/>
          <w:b/>
          <w:kern w:val="16"/>
          <w:sz w:val="20"/>
          <w:szCs w:val="20"/>
        </w:rPr>
        <w:t xml:space="preserve"> Kč bez DPH tj. </w:t>
      </w:r>
      <w:r>
        <w:rPr>
          <w:rFonts w:ascii="Arial" w:eastAsia="Times New Roman" w:hAnsi="Arial" w:cs="Arial"/>
          <w:b/>
          <w:bCs/>
          <w:sz w:val="20"/>
          <w:szCs w:val="20"/>
        </w:rPr>
        <w:t>2 879 151,</w:t>
      </w:r>
      <w:r>
        <w:rPr>
          <w:rFonts w:ascii="Arial" w:hAnsi="Arial" w:cs="Arial"/>
          <w:b/>
          <w:kern w:val="16"/>
          <w:sz w:val="20"/>
          <w:szCs w:val="20"/>
        </w:rPr>
        <w:t>00 Kč včetně DPH</w:t>
      </w:r>
      <w:r>
        <w:rPr>
          <w:rFonts w:ascii="Arial" w:hAnsi="Arial" w:cs="Arial"/>
          <w:sz w:val="20"/>
          <w:szCs w:val="20"/>
        </w:rPr>
        <w:t>.</w:t>
      </w:r>
    </w:p>
    <w:p w:rsidR="004654F7" w:rsidRDefault="004654F7" w:rsidP="00C93E3B">
      <w:pPr>
        <w:numPr>
          <w:ilvl w:val="0"/>
          <w:numId w:val="22"/>
        </w:numPr>
        <w:spacing w:before="120"/>
        <w:ind w:left="357" w:hanging="357"/>
        <w:rPr>
          <w:rFonts w:cs="Arial"/>
          <w:b/>
          <w:sz w:val="20"/>
        </w:rPr>
      </w:pPr>
      <w:r>
        <w:rPr>
          <w:rFonts w:cs="Arial"/>
          <w:sz w:val="20"/>
        </w:rPr>
        <w:t xml:space="preserve">Předpokládaná hodnota pro </w:t>
      </w:r>
      <w:r>
        <w:rPr>
          <w:rFonts w:cs="Arial"/>
          <w:b/>
          <w:sz w:val="20"/>
        </w:rPr>
        <w:t>Část A:    1 806 576,03 Kč bez DPH tj. 2 185 957,00 Kč včetně DPH</w:t>
      </w:r>
    </w:p>
    <w:p w:rsidR="004654F7" w:rsidRDefault="004654F7" w:rsidP="00C93E3B">
      <w:pPr>
        <w:numPr>
          <w:ilvl w:val="0"/>
          <w:numId w:val="22"/>
        </w:numPr>
        <w:spacing w:before="120"/>
        <w:ind w:left="357" w:hanging="357"/>
        <w:rPr>
          <w:rFonts w:cs="Arial"/>
          <w:b/>
          <w:sz w:val="20"/>
        </w:rPr>
      </w:pPr>
      <w:r>
        <w:rPr>
          <w:rFonts w:cs="Arial"/>
          <w:sz w:val="20"/>
        </w:rPr>
        <w:t xml:space="preserve">Předpokládaná hodnota pro </w:t>
      </w:r>
      <w:r>
        <w:rPr>
          <w:rFonts w:cs="Arial"/>
          <w:b/>
          <w:sz w:val="20"/>
        </w:rPr>
        <w:t xml:space="preserve">Část B:       572 887,60 Kč bez DPH </w:t>
      </w:r>
      <w:proofErr w:type="gramStart"/>
      <w:r>
        <w:rPr>
          <w:rFonts w:cs="Arial"/>
          <w:b/>
          <w:sz w:val="20"/>
        </w:rPr>
        <w:t>tj.    693 194,00</w:t>
      </w:r>
      <w:proofErr w:type="gramEnd"/>
      <w:r>
        <w:rPr>
          <w:rFonts w:cs="Arial"/>
          <w:b/>
          <w:sz w:val="20"/>
        </w:rPr>
        <w:t xml:space="preserve"> Kč včetně DPH</w:t>
      </w:r>
    </w:p>
    <w:p w:rsidR="002C0F1F" w:rsidRPr="002C0F1F" w:rsidRDefault="002C0F1F" w:rsidP="0022303D">
      <w:pPr>
        <w:spacing w:before="120"/>
        <w:jc w:val="both"/>
        <w:rPr>
          <w:rFonts w:cs="Arial"/>
          <w:sz w:val="20"/>
        </w:rPr>
      </w:pPr>
      <w:r w:rsidRPr="002C0F1F">
        <w:rPr>
          <w:sz w:val="20"/>
        </w:rPr>
        <w:t>Zadavatel stanovil předpokládanou hodnotu VZ na základě a průzkumu trhu.</w:t>
      </w:r>
    </w:p>
    <w:p w:rsidR="0022303D" w:rsidRDefault="00672C37" w:rsidP="002C0F1F">
      <w:pPr>
        <w:spacing w:before="240"/>
        <w:jc w:val="both"/>
        <w:rPr>
          <w:rFonts w:cs="Arial"/>
          <w:sz w:val="20"/>
        </w:rPr>
      </w:pPr>
      <w:r w:rsidRPr="00BC60F8">
        <w:rPr>
          <w:rFonts w:cs="Arial"/>
          <w:sz w:val="20"/>
        </w:rPr>
        <w:t>Uvedená cena je maximální možná.</w:t>
      </w:r>
      <w:r w:rsidR="00626B4A">
        <w:rPr>
          <w:rFonts w:cs="Arial"/>
          <w:sz w:val="20"/>
        </w:rPr>
        <w:t xml:space="preserve"> </w:t>
      </w:r>
    </w:p>
    <w:p w:rsidR="0022303D" w:rsidRDefault="0022303D" w:rsidP="0022303D">
      <w:pPr>
        <w:jc w:val="both"/>
        <w:rPr>
          <w:rFonts w:cs="Arial"/>
          <w:sz w:val="20"/>
        </w:rPr>
      </w:pPr>
    </w:p>
    <w:p w:rsidR="00FB3FCF" w:rsidRDefault="00FB3FCF" w:rsidP="0022303D">
      <w:pPr>
        <w:jc w:val="both"/>
        <w:rPr>
          <w:rFonts w:cs="Arial"/>
          <w:sz w:val="20"/>
        </w:rPr>
      </w:pPr>
    </w:p>
    <w:p w:rsidR="0022303D" w:rsidRPr="00055A28" w:rsidRDefault="0022303D" w:rsidP="003F7CB8">
      <w:pPr>
        <w:pStyle w:val="NadpisVZ1"/>
      </w:pPr>
      <w:bookmarkStart w:id="22" w:name="_Toc505253670"/>
      <w:r w:rsidRPr="00055A28">
        <w:t>POŽADAVKY NA PROKÁZÁNÍ SPLNĚNÍ KVALIFIKACE</w:t>
      </w:r>
      <w:bookmarkEnd w:id="22"/>
    </w:p>
    <w:p w:rsidR="00F07200" w:rsidRDefault="0022303D" w:rsidP="00F07200">
      <w:pPr>
        <w:autoSpaceDE w:val="0"/>
        <w:autoSpaceDN w:val="0"/>
        <w:adjustRightInd w:val="0"/>
        <w:spacing w:before="120"/>
        <w:jc w:val="both"/>
        <w:rPr>
          <w:rFonts w:cs="Arial"/>
          <w:b/>
          <w:color w:val="000000"/>
          <w:sz w:val="20"/>
        </w:rPr>
      </w:pPr>
      <w:r w:rsidRPr="00A30FCC">
        <w:rPr>
          <w:rFonts w:cs="Arial"/>
          <w:sz w:val="20"/>
        </w:rPr>
        <w:t xml:space="preserve">Dodavatel je povinen </w:t>
      </w:r>
      <w:r>
        <w:rPr>
          <w:rFonts w:cs="Arial"/>
          <w:sz w:val="20"/>
        </w:rPr>
        <w:t xml:space="preserve">v souladu s § 53 odst. 4 ZZVZ a požadavkem zadavatele </w:t>
      </w:r>
      <w:r w:rsidRPr="00A30FCC">
        <w:rPr>
          <w:rFonts w:cs="Arial"/>
          <w:sz w:val="20"/>
        </w:rPr>
        <w:t xml:space="preserve">v nabídce prokázat splnění kvalifikace následujícím způsobem a ve stanoveném rozsahu. </w:t>
      </w:r>
      <w:r w:rsidRPr="00A30FCC">
        <w:rPr>
          <w:rFonts w:eastAsia="Calibri" w:cs="Arial"/>
          <w:sz w:val="20"/>
          <w:lang w:eastAsia="en-US"/>
        </w:rPr>
        <w:t>Dodavatel</w:t>
      </w:r>
      <w:r>
        <w:rPr>
          <w:rFonts w:eastAsia="Calibri" w:cs="Arial"/>
          <w:sz w:val="20"/>
          <w:lang w:eastAsia="en-US"/>
        </w:rPr>
        <w:t xml:space="preserve"> prokazuje splnění kvalifikace ve lhůtě pro podání nabídek.</w:t>
      </w:r>
      <w:r w:rsidRPr="00A30FCC">
        <w:rPr>
          <w:rFonts w:eastAsia="Calibri" w:cs="Arial"/>
          <w:sz w:val="20"/>
          <w:lang w:eastAsia="en-US"/>
        </w:rPr>
        <w:t xml:space="preserve"> </w:t>
      </w:r>
      <w:r w:rsidR="00F07200" w:rsidRPr="00F07200">
        <w:rPr>
          <w:rFonts w:cs="Arial"/>
          <w:color w:val="000000"/>
          <w:sz w:val="20"/>
        </w:rPr>
        <w:t>Požadavky na prokázání splnění kvalifikace jsou shodné pro všechny části VZ.</w:t>
      </w:r>
    </w:p>
    <w:p w:rsidR="003E13F2" w:rsidRPr="00783D2F" w:rsidRDefault="003E13F2" w:rsidP="003E13F2">
      <w:pPr>
        <w:spacing w:before="120"/>
        <w:jc w:val="both"/>
        <w:rPr>
          <w:rFonts w:cs="Arial"/>
          <w:color w:val="010000"/>
          <w:sz w:val="20"/>
        </w:rPr>
      </w:pPr>
      <w:proofErr w:type="gramStart"/>
      <w:r w:rsidRPr="00783D2F">
        <w:rPr>
          <w:rFonts w:cs="Arial"/>
          <w:sz w:val="20"/>
        </w:rPr>
        <w:t>K</w:t>
      </w:r>
      <w:r w:rsidRPr="00783D2F">
        <w:rPr>
          <w:rFonts w:cs="Arial"/>
          <w:color w:val="010000"/>
          <w:sz w:val="20"/>
        </w:rPr>
        <w:t>valifikovaným</w:t>
      </w:r>
      <w:proofErr w:type="gramEnd"/>
      <w:r w:rsidRPr="00783D2F">
        <w:rPr>
          <w:rFonts w:cs="Arial"/>
          <w:color w:val="010000"/>
          <w:sz w:val="20"/>
        </w:rPr>
        <w:t xml:space="preserve"> pro plnění veřejné zakázky je dodavatel, </w:t>
      </w:r>
      <w:proofErr w:type="gramStart"/>
      <w:r w:rsidRPr="00783D2F">
        <w:rPr>
          <w:rFonts w:cs="Arial"/>
          <w:color w:val="010000"/>
          <w:sz w:val="20"/>
        </w:rPr>
        <w:t>který:</w:t>
      </w:r>
      <w:proofErr w:type="gramEnd"/>
    </w:p>
    <w:p w:rsidR="003E13F2" w:rsidRPr="00A30FCC" w:rsidRDefault="003E13F2" w:rsidP="003E13F2">
      <w:pPr>
        <w:pStyle w:val="Styl"/>
        <w:numPr>
          <w:ilvl w:val="0"/>
          <w:numId w:val="8"/>
        </w:numPr>
        <w:tabs>
          <w:tab w:val="left" w:pos="462"/>
          <w:tab w:val="left" w:pos="1985"/>
        </w:tabs>
        <w:suppressAutoHyphens w:val="0"/>
        <w:autoSpaceDN w:val="0"/>
        <w:adjustRightInd w:val="0"/>
        <w:spacing w:before="120"/>
        <w:ind w:right="142"/>
        <w:jc w:val="both"/>
        <w:rPr>
          <w:color w:val="010000"/>
          <w:sz w:val="20"/>
          <w:szCs w:val="20"/>
        </w:rPr>
      </w:pPr>
      <w:r>
        <w:rPr>
          <w:color w:val="010000"/>
          <w:sz w:val="20"/>
          <w:szCs w:val="20"/>
        </w:rPr>
        <w:t>prokáže základní způsobilost podle § 74 ZZVZ,</w:t>
      </w:r>
    </w:p>
    <w:p w:rsidR="003E13F2" w:rsidRDefault="003E13F2" w:rsidP="003E13F2">
      <w:pPr>
        <w:pStyle w:val="Styl"/>
        <w:numPr>
          <w:ilvl w:val="0"/>
          <w:numId w:val="8"/>
        </w:numPr>
        <w:tabs>
          <w:tab w:val="left" w:pos="462"/>
          <w:tab w:val="left" w:pos="1985"/>
        </w:tabs>
        <w:suppressAutoHyphens w:val="0"/>
        <w:autoSpaceDN w:val="0"/>
        <w:adjustRightInd w:val="0"/>
        <w:ind w:right="141"/>
        <w:jc w:val="both"/>
        <w:rPr>
          <w:color w:val="010000"/>
          <w:sz w:val="20"/>
          <w:szCs w:val="20"/>
        </w:rPr>
      </w:pPr>
      <w:r w:rsidRPr="00A30FCC">
        <w:rPr>
          <w:color w:val="010000"/>
          <w:sz w:val="20"/>
          <w:szCs w:val="20"/>
        </w:rPr>
        <w:t>prokáže profesní způsobilost</w:t>
      </w:r>
      <w:r>
        <w:rPr>
          <w:color w:val="010000"/>
          <w:sz w:val="20"/>
          <w:szCs w:val="20"/>
        </w:rPr>
        <w:t xml:space="preserve"> podle § 77 odst. 1 a odst. 2 písm. a) ZZVZ</w:t>
      </w:r>
    </w:p>
    <w:p w:rsidR="003E13F2" w:rsidRDefault="003E13F2" w:rsidP="003E13F2">
      <w:pPr>
        <w:pStyle w:val="Styl"/>
        <w:numPr>
          <w:ilvl w:val="0"/>
          <w:numId w:val="8"/>
        </w:numPr>
        <w:tabs>
          <w:tab w:val="left" w:pos="462"/>
          <w:tab w:val="left" w:pos="1985"/>
        </w:tabs>
        <w:suppressAutoHyphens w:val="0"/>
        <w:autoSpaceDN w:val="0"/>
        <w:adjustRightInd w:val="0"/>
        <w:ind w:right="141"/>
        <w:jc w:val="both"/>
        <w:rPr>
          <w:color w:val="010000"/>
          <w:sz w:val="20"/>
          <w:szCs w:val="20"/>
        </w:rPr>
      </w:pPr>
      <w:r>
        <w:rPr>
          <w:color w:val="010000"/>
          <w:sz w:val="20"/>
          <w:szCs w:val="20"/>
        </w:rPr>
        <w:t>prokáže technickou kvalifikaci podle § 79 odst. 2 písm. b) ZZVZ</w:t>
      </w:r>
    </w:p>
    <w:p w:rsidR="0022303D" w:rsidRDefault="0022303D" w:rsidP="003E13F2">
      <w:pPr>
        <w:pStyle w:val="Styl"/>
        <w:tabs>
          <w:tab w:val="left" w:pos="462"/>
          <w:tab w:val="left" w:pos="1985"/>
          <w:tab w:val="left" w:pos="3036"/>
        </w:tabs>
        <w:suppressAutoHyphens w:val="0"/>
        <w:autoSpaceDN w:val="0"/>
        <w:adjustRightInd w:val="0"/>
        <w:spacing w:before="120"/>
        <w:ind w:right="142"/>
        <w:jc w:val="both"/>
        <w:rPr>
          <w:color w:val="010000"/>
          <w:sz w:val="20"/>
          <w:szCs w:val="20"/>
        </w:rPr>
      </w:pPr>
      <w:r>
        <w:rPr>
          <w:color w:val="010000"/>
          <w:sz w:val="20"/>
          <w:szCs w:val="20"/>
        </w:rPr>
        <w:t>v následujícím rozsahu.</w:t>
      </w:r>
      <w:r w:rsidR="003E13F2">
        <w:rPr>
          <w:color w:val="010000"/>
          <w:sz w:val="20"/>
          <w:szCs w:val="20"/>
        </w:rPr>
        <w:tab/>
      </w:r>
    </w:p>
    <w:p w:rsidR="0022303D" w:rsidRPr="00A30FCC" w:rsidRDefault="0022303D" w:rsidP="0022303D">
      <w:pPr>
        <w:pStyle w:val="Styl"/>
        <w:tabs>
          <w:tab w:val="left" w:pos="462"/>
          <w:tab w:val="left" w:pos="1985"/>
        </w:tabs>
        <w:suppressAutoHyphens w:val="0"/>
        <w:autoSpaceDN w:val="0"/>
        <w:adjustRightInd w:val="0"/>
        <w:ind w:right="141"/>
        <w:jc w:val="both"/>
        <w:rPr>
          <w:color w:val="010000"/>
          <w:sz w:val="20"/>
          <w:szCs w:val="20"/>
        </w:rPr>
      </w:pPr>
    </w:p>
    <w:p w:rsidR="0022303D" w:rsidRPr="00A30FCC" w:rsidRDefault="0022303D" w:rsidP="00617E31">
      <w:pPr>
        <w:pStyle w:val="NadpisVZ2"/>
        <w:numPr>
          <w:ilvl w:val="1"/>
          <w:numId w:val="1"/>
        </w:numPr>
        <w:ind w:left="567" w:hanging="567"/>
      </w:pPr>
      <w:bookmarkStart w:id="23" w:name="_Toc505253671"/>
      <w:r w:rsidRPr="00A30FCC">
        <w:t>Základní způsobilost</w:t>
      </w:r>
      <w:r>
        <w:t xml:space="preserve"> podle § 74 ZZVZ</w:t>
      </w:r>
      <w:r w:rsidR="00ED7043">
        <w:t xml:space="preserve"> a § 75 </w:t>
      </w:r>
      <w:proofErr w:type="gramStart"/>
      <w:r w:rsidR="00ED7043">
        <w:t>odst.1 ZZVZ</w:t>
      </w:r>
      <w:bookmarkEnd w:id="23"/>
      <w:proofErr w:type="gramEnd"/>
    </w:p>
    <w:p w:rsidR="00ED7043" w:rsidRDefault="003E1BF6" w:rsidP="0022303D">
      <w:pPr>
        <w:autoSpaceDE w:val="0"/>
        <w:autoSpaceDN w:val="0"/>
        <w:adjustRightInd w:val="0"/>
        <w:spacing w:before="120"/>
        <w:rPr>
          <w:rFonts w:cs="Arial"/>
          <w:color w:val="010000"/>
          <w:sz w:val="20"/>
        </w:rPr>
      </w:pPr>
      <w:r>
        <w:rPr>
          <w:rFonts w:cs="Arial"/>
          <w:color w:val="010000"/>
          <w:sz w:val="20"/>
        </w:rPr>
        <w:t>Splnění základní způsobilosti prokazuje dodavatel dle § 74 ZZVZ</w:t>
      </w:r>
      <w:r w:rsidR="00ED7043">
        <w:rPr>
          <w:rFonts w:cs="Arial"/>
          <w:color w:val="010000"/>
          <w:sz w:val="20"/>
        </w:rPr>
        <w:t xml:space="preserve"> </w:t>
      </w:r>
      <w:r>
        <w:rPr>
          <w:rFonts w:cs="Arial"/>
          <w:color w:val="010000"/>
          <w:sz w:val="20"/>
        </w:rPr>
        <w:t xml:space="preserve">. </w:t>
      </w:r>
    </w:p>
    <w:p w:rsidR="0022303D" w:rsidRPr="00626B4A" w:rsidRDefault="0022303D" w:rsidP="0022303D">
      <w:pPr>
        <w:autoSpaceDE w:val="0"/>
        <w:autoSpaceDN w:val="0"/>
        <w:adjustRightInd w:val="0"/>
        <w:spacing w:before="120"/>
        <w:rPr>
          <w:rFonts w:cs="Arial"/>
          <w:color w:val="010000"/>
          <w:sz w:val="20"/>
        </w:rPr>
      </w:pPr>
      <w:r w:rsidRPr="00626B4A">
        <w:rPr>
          <w:rFonts w:cs="Arial"/>
          <w:color w:val="010000"/>
          <w:sz w:val="20"/>
        </w:rPr>
        <w:t>Základní způsobilost splňuje dodavatel:</w:t>
      </w:r>
    </w:p>
    <w:p w:rsidR="0022303D" w:rsidRPr="00713092" w:rsidRDefault="0022303D" w:rsidP="00C93E3B">
      <w:pPr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cs="Arial"/>
          <w:color w:val="010000"/>
          <w:sz w:val="20"/>
        </w:rPr>
      </w:pPr>
      <w:r w:rsidRPr="00713092">
        <w:rPr>
          <w:rFonts w:cs="Arial"/>
          <w:color w:val="010000"/>
          <w:sz w:val="20"/>
        </w:rPr>
        <w:lastRenderedPageBreak/>
        <w:t>který nebyl v zemi svého sídla v posledních 5 letech před zahájením zadávacího řízení pravomocně odsouzen pro trestný čin uvedený v příloze č. 3 ZZVZ nebo obdobný trestný čin podle právního řádu země sídla dodavatele; k zahlazeným odsouzením se nepřihlíží,</w:t>
      </w:r>
    </w:p>
    <w:p w:rsidR="0022303D" w:rsidRPr="00E1668C" w:rsidRDefault="0022303D" w:rsidP="00C93E3B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cs="Arial"/>
          <w:color w:val="010000"/>
          <w:sz w:val="20"/>
        </w:rPr>
      </w:pPr>
      <w:r w:rsidRPr="00E1668C">
        <w:rPr>
          <w:rFonts w:cs="Arial"/>
          <w:color w:val="010000"/>
          <w:sz w:val="20"/>
        </w:rPr>
        <w:t>nemá v České republice nebo v zemi svého sídla v evidenci daní zachycen splatný</w:t>
      </w:r>
      <w:r w:rsidR="00E1668C">
        <w:rPr>
          <w:rFonts w:cs="Arial"/>
          <w:color w:val="010000"/>
          <w:sz w:val="20"/>
        </w:rPr>
        <w:t xml:space="preserve"> </w:t>
      </w:r>
      <w:r w:rsidRPr="00E1668C">
        <w:rPr>
          <w:rFonts w:cs="Arial"/>
          <w:color w:val="010000"/>
          <w:sz w:val="20"/>
        </w:rPr>
        <w:t>daňový nedoplatek,</w:t>
      </w:r>
      <w:r w:rsidR="00F64CBA">
        <w:rPr>
          <w:rFonts w:cs="Arial"/>
          <w:color w:val="010000"/>
          <w:sz w:val="20"/>
        </w:rPr>
        <w:t xml:space="preserve"> a to ani ve vztahu ke spotřební dani,</w:t>
      </w:r>
    </w:p>
    <w:p w:rsidR="0022303D" w:rsidRPr="00713092" w:rsidRDefault="0022303D" w:rsidP="00C93E3B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cs="Arial"/>
          <w:color w:val="010000"/>
          <w:sz w:val="20"/>
        </w:rPr>
      </w:pPr>
      <w:r w:rsidRPr="00713092">
        <w:rPr>
          <w:rFonts w:cs="Arial"/>
          <w:color w:val="010000"/>
          <w:sz w:val="20"/>
        </w:rPr>
        <w:t>nemá v České republice nebo v zemi svého sídla splatný nedoplatek na pojistném nebo na penále na veřejné zdravotní pojištění,</w:t>
      </w:r>
    </w:p>
    <w:p w:rsidR="0022303D" w:rsidRPr="00713092" w:rsidRDefault="0022303D" w:rsidP="00C93E3B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cs="Arial"/>
          <w:color w:val="010000"/>
          <w:sz w:val="20"/>
        </w:rPr>
      </w:pPr>
      <w:r w:rsidRPr="00713092">
        <w:rPr>
          <w:rFonts w:cs="Arial"/>
          <w:color w:val="010000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22303D" w:rsidRDefault="0022303D" w:rsidP="00C93E3B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cs="Arial"/>
          <w:color w:val="010000"/>
          <w:sz w:val="20"/>
        </w:rPr>
      </w:pPr>
      <w:r w:rsidRPr="00713092">
        <w:rPr>
          <w:rFonts w:cs="Arial"/>
          <w:color w:val="010000"/>
          <w:sz w:val="20"/>
        </w:rPr>
        <w:t xml:space="preserve">není v likvidaci, proti </w:t>
      </w:r>
      <w:proofErr w:type="gramStart"/>
      <w:r w:rsidRPr="00713092">
        <w:rPr>
          <w:rFonts w:cs="Arial"/>
          <w:color w:val="010000"/>
          <w:sz w:val="20"/>
        </w:rPr>
        <w:t>němuž</w:t>
      </w:r>
      <w:proofErr w:type="gramEnd"/>
      <w:r w:rsidRPr="00713092">
        <w:rPr>
          <w:rFonts w:cs="Arial"/>
          <w:color w:val="010000"/>
          <w:sz w:val="20"/>
        </w:rPr>
        <w:t xml:space="preserve"> nebylo vydáno rozhodnutí o úpadku, vůči němuž nebyla nařízena nucená správa podle jiného právního předpisu nebo v obdobné situaci podle právního řádu země sídla dodavatele.</w:t>
      </w:r>
    </w:p>
    <w:p w:rsidR="005931FB" w:rsidRDefault="00587CE9" w:rsidP="00587CE9">
      <w:pPr>
        <w:tabs>
          <w:tab w:val="left" w:pos="1692"/>
        </w:tabs>
        <w:autoSpaceDE w:val="0"/>
        <w:autoSpaceDN w:val="0"/>
        <w:adjustRightInd w:val="0"/>
        <w:jc w:val="both"/>
        <w:rPr>
          <w:rFonts w:cs="Arial"/>
          <w:color w:val="010000"/>
          <w:sz w:val="20"/>
        </w:rPr>
      </w:pPr>
      <w:r>
        <w:rPr>
          <w:rFonts w:cs="Arial"/>
          <w:color w:val="010000"/>
          <w:sz w:val="20"/>
        </w:rPr>
        <w:tab/>
      </w:r>
    </w:p>
    <w:p w:rsidR="0022303D" w:rsidRPr="00A30FCC" w:rsidRDefault="0022303D" w:rsidP="00617E31">
      <w:pPr>
        <w:pStyle w:val="NadpisVZ2"/>
        <w:numPr>
          <w:ilvl w:val="1"/>
          <w:numId w:val="1"/>
        </w:numPr>
        <w:ind w:left="567" w:hanging="567"/>
      </w:pPr>
      <w:bookmarkStart w:id="24" w:name="_Toc505253672"/>
      <w:r w:rsidRPr="00A30FCC">
        <w:t xml:space="preserve">Profesní způsobilost </w:t>
      </w:r>
      <w:r>
        <w:t>podle § 77 odst. 1</w:t>
      </w:r>
      <w:r w:rsidR="00310C0C">
        <w:t xml:space="preserve"> </w:t>
      </w:r>
      <w:r w:rsidR="00DC5FB8">
        <w:t xml:space="preserve">a odst. 2 písm. a) </w:t>
      </w:r>
      <w:r>
        <w:t>ZZVZ</w:t>
      </w:r>
      <w:bookmarkEnd w:id="24"/>
    </w:p>
    <w:p w:rsidR="0022303D" w:rsidRPr="00713092" w:rsidRDefault="0022303D" w:rsidP="0022303D">
      <w:pPr>
        <w:autoSpaceDE w:val="0"/>
        <w:autoSpaceDN w:val="0"/>
        <w:adjustRightInd w:val="0"/>
        <w:spacing w:before="120"/>
        <w:jc w:val="both"/>
        <w:rPr>
          <w:rFonts w:cs="Arial"/>
          <w:color w:val="010000"/>
          <w:sz w:val="20"/>
        </w:rPr>
      </w:pPr>
      <w:r w:rsidRPr="00713092">
        <w:rPr>
          <w:rFonts w:cs="Arial"/>
          <w:color w:val="010000"/>
          <w:sz w:val="20"/>
        </w:rPr>
        <w:t xml:space="preserve">Splnění profesní způsobilosti </w:t>
      </w:r>
      <w:r w:rsidRPr="00713092">
        <w:rPr>
          <w:rFonts w:cs="Arial"/>
          <w:color w:val="000000"/>
          <w:sz w:val="20"/>
        </w:rPr>
        <w:t>prokáže dodavatel, který předloží</w:t>
      </w:r>
      <w:r w:rsidRPr="00713092">
        <w:rPr>
          <w:rFonts w:cs="Arial"/>
          <w:color w:val="010000"/>
          <w:sz w:val="20"/>
        </w:rPr>
        <w:t>:</w:t>
      </w:r>
    </w:p>
    <w:p w:rsidR="0022303D" w:rsidRDefault="0022303D" w:rsidP="00C93E3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cs="Arial"/>
          <w:color w:val="000000"/>
          <w:sz w:val="20"/>
        </w:rPr>
      </w:pPr>
      <w:r w:rsidRPr="00275321">
        <w:rPr>
          <w:rFonts w:cs="Arial"/>
          <w:b/>
          <w:color w:val="000000"/>
          <w:sz w:val="20"/>
        </w:rPr>
        <w:t>výpis z obchodního rejstříku</w:t>
      </w:r>
      <w:r w:rsidRPr="00275321">
        <w:rPr>
          <w:rFonts w:cs="Arial"/>
          <w:color w:val="000000"/>
          <w:sz w:val="20"/>
        </w:rPr>
        <w:t xml:space="preserve"> nebo jiné obdobné evidence (pokud jiný právní předpis záp</w:t>
      </w:r>
      <w:r w:rsidR="00A80E57" w:rsidRPr="00275321">
        <w:rPr>
          <w:rFonts w:cs="Arial"/>
          <w:color w:val="000000"/>
          <w:sz w:val="20"/>
        </w:rPr>
        <w:t>is do takové evidence vyžaduje).</w:t>
      </w:r>
    </w:p>
    <w:p w:rsidR="002C0F1F" w:rsidRPr="002C0F1F" w:rsidRDefault="002C0F1F" w:rsidP="00C93E3B">
      <w:pPr>
        <w:pStyle w:val="Bezmezer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2C0F1F">
        <w:rPr>
          <w:rFonts w:ascii="Arial" w:hAnsi="Arial" w:cs="Arial"/>
          <w:b/>
          <w:sz w:val="20"/>
          <w:szCs w:val="20"/>
        </w:rPr>
        <w:t xml:space="preserve">doklad o oprávnění k podnikání </w:t>
      </w:r>
      <w:r w:rsidRPr="002C0F1F">
        <w:rPr>
          <w:rFonts w:ascii="Arial" w:hAnsi="Arial" w:cs="Arial"/>
          <w:sz w:val="20"/>
          <w:szCs w:val="20"/>
        </w:rPr>
        <w:t>v rozsahu odpovídajícímu předmětu VZ, přičemž postačuje doložení oprávnění „</w:t>
      </w:r>
      <w:r w:rsidRPr="002C0F1F">
        <w:rPr>
          <w:rFonts w:ascii="Arial" w:hAnsi="Arial" w:cs="Arial"/>
          <w:i/>
          <w:sz w:val="20"/>
          <w:szCs w:val="20"/>
        </w:rPr>
        <w:t>Výroba, obchod a služby neuvedené v přílohách 1 až 3 živnostenského zákona</w:t>
      </w:r>
      <w:r w:rsidRPr="002C0F1F">
        <w:rPr>
          <w:rFonts w:ascii="Arial" w:hAnsi="Arial" w:cs="Arial"/>
          <w:sz w:val="20"/>
          <w:szCs w:val="20"/>
        </w:rPr>
        <w:t>“; dodavatel je oprávněn doložit další oprávnění se vztahem k předmětu VZ nad rámec požadovaného</w:t>
      </w:r>
    </w:p>
    <w:p w:rsidR="00C27EA7" w:rsidRPr="00ED7043" w:rsidRDefault="00C27EA7" w:rsidP="00ED7043">
      <w:pPr>
        <w:autoSpaceDE w:val="0"/>
        <w:autoSpaceDN w:val="0"/>
        <w:adjustRightInd w:val="0"/>
        <w:spacing w:before="120"/>
        <w:jc w:val="both"/>
        <w:rPr>
          <w:rFonts w:cs="Arial"/>
          <w:b/>
          <w:sz w:val="20"/>
        </w:rPr>
      </w:pPr>
      <w:r w:rsidRPr="00ED7043">
        <w:rPr>
          <w:b/>
          <w:sz w:val="20"/>
        </w:rPr>
        <w:t>Před uzavřením smlouvy vybraný dodavatel předloží</w:t>
      </w:r>
      <w:r w:rsidRPr="00ED7043">
        <w:rPr>
          <w:rFonts w:cs="Arial"/>
          <w:b/>
          <w:sz w:val="20"/>
        </w:rPr>
        <w:t xml:space="preserve"> tyto doklady v originále nebo ověřené kopii.</w:t>
      </w:r>
    </w:p>
    <w:p w:rsidR="00E85517" w:rsidRPr="00C27EA7" w:rsidRDefault="00E85517" w:rsidP="00C27EA7">
      <w:pPr>
        <w:autoSpaceDE w:val="0"/>
        <w:autoSpaceDN w:val="0"/>
        <w:adjustRightInd w:val="0"/>
        <w:spacing w:before="120"/>
        <w:jc w:val="both"/>
        <w:rPr>
          <w:rFonts w:cs="Arial"/>
          <w:b/>
          <w:color w:val="000000"/>
          <w:sz w:val="20"/>
        </w:rPr>
      </w:pPr>
    </w:p>
    <w:p w:rsidR="009F2A79" w:rsidRPr="00A30FCC" w:rsidRDefault="009F2A79" w:rsidP="009F2A79">
      <w:pPr>
        <w:pStyle w:val="NadpisVZ2"/>
        <w:numPr>
          <w:ilvl w:val="1"/>
          <w:numId w:val="1"/>
        </w:numPr>
        <w:ind w:left="567" w:hanging="567"/>
      </w:pPr>
      <w:bookmarkStart w:id="25" w:name="_Toc505253673"/>
      <w:r>
        <w:t xml:space="preserve">Ekonomická </w:t>
      </w:r>
      <w:r w:rsidR="00D64FDB">
        <w:t xml:space="preserve">kvalifikace </w:t>
      </w:r>
      <w:r w:rsidR="00D64FDB" w:rsidRPr="00A30FCC">
        <w:t>podle</w:t>
      </w:r>
      <w:r>
        <w:t xml:space="preserve"> § 78 odst. 1 ZZVZ</w:t>
      </w:r>
      <w:bookmarkEnd w:id="25"/>
    </w:p>
    <w:p w:rsidR="009F2A79" w:rsidRDefault="009F2A79" w:rsidP="00900AE5">
      <w:pPr>
        <w:tabs>
          <w:tab w:val="left" w:pos="2373"/>
        </w:tabs>
        <w:autoSpaceDE w:val="0"/>
        <w:autoSpaceDN w:val="0"/>
        <w:adjustRightInd w:val="0"/>
        <w:spacing w:before="120"/>
        <w:ind w:left="360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Není požadována</w:t>
      </w:r>
      <w:r w:rsidR="00900AE5">
        <w:rPr>
          <w:rFonts w:cs="Arial"/>
          <w:color w:val="000000"/>
          <w:sz w:val="20"/>
        </w:rPr>
        <w:tab/>
      </w:r>
    </w:p>
    <w:p w:rsidR="008C6119" w:rsidRDefault="008C6119" w:rsidP="009F2A79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</w:p>
    <w:p w:rsidR="009F2A79" w:rsidRPr="00A30FCC" w:rsidRDefault="009F2A79" w:rsidP="009F2A79">
      <w:pPr>
        <w:pStyle w:val="NadpisVZ2"/>
        <w:numPr>
          <w:ilvl w:val="1"/>
          <w:numId w:val="1"/>
        </w:numPr>
        <w:ind w:left="567" w:hanging="567"/>
      </w:pPr>
      <w:bookmarkStart w:id="26" w:name="_Toc505253674"/>
      <w:r>
        <w:t>Technick</w:t>
      </w:r>
      <w:r w:rsidR="00ED7043">
        <w:t>á kvalifikace podle § 79 odst. 2 písm. b)</w:t>
      </w:r>
      <w:r>
        <w:t xml:space="preserve"> ZZVZ</w:t>
      </w:r>
      <w:bookmarkEnd w:id="26"/>
    </w:p>
    <w:p w:rsidR="009F2A79" w:rsidRDefault="00BF4388" w:rsidP="009F2A79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 xml:space="preserve">Zadavatel požaduje prokázání kritérií technické kvalifikace pro </w:t>
      </w:r>
      <w:r w:rsidR="002C0F1F">
        <w:rPr>
          <w:sz w:val="20"/>
        </w:rPr>
        <w:t>obě</w:t>
      </w:r>
      <w:r>
        <w:rPr>
          <w:sz w:val="20"/>
        </w:rPr>
        <w:t xml:space="preserve"> části VZ dle § 79 odst. 2 písm. b) ZZVZ.</w:t>
      </w:r>
    </w:p>
    <w:p w:rsidR="00ED7043" w:rsidRDefault="00ED7043" w:rsidP="00ED7043">
      <w:pPr>
        <w:autoSpaceDE w:val="0"/>
        <w:autoSpaceDN w:val="0"/>
        <w:adjustRightInd w:val="0"/>
        <w:rPr>
          <w:rFonts w:eastAsia="Calibri" w:cs="Arial"/>
          <w:color w:val="000000"/>
          <w:sz w:val="20"/>
        </w:rPr>
      </w:pPr>
      <w:r w:rsidRPr="00ED7043">
        <w:rPr>
          <w:rFonts w:eastAsia="Calibri" w:cs="Arial"/>
          <w:color w:val="000000"/>
          <w:sz w:val="20"/>
        </w:rPr>
        <w:t xml:space="preserve">Splnění technické kvalifikace prokáže dodavatel, který předloží: </w:t>
      </w:r>
    </w:p>
    <w:p w:rsidR="00ED7043" w:rsidRPr="00ED7043" w:rsidRDefault="00ED7043" w:rsidP="00ED7043">
      <w:pPr>
        <w:autoSpaceDE w:val="0"/>
        <w:autoSpaceDN w:val="0"/>
        <w:adjustRightInd w:val="0"/>
        <w:rPr>
          <w:rFonts w:eastAsia="Calibri" w:cs="Arial"/>
          <w:color w:val="000000"/>
          <w:sz w:val="20"/>
        </w:rPr>
      </w:pPr>
    </w:p>
    <w:p w:rsidR="00ED7043" w:rsidRPr="00ED7043" w:rsidRDefault="00ED7043" w:rsidP="00ED7043">
      <w:pPr>
        <w:autoSpaceDE w:val="0"/>
        <w:autoSpaceDN w:val="0"/>
        <w:adjustRightInd w:val="0"/>
        <w:rPr>
          <w:rFonts w:eastAsia="Calibri" w:cs="Arial"/>
          <w:color w:val="000000"/>
          <w:sz w:val="20"/>
        </w:rPr>
      </w:pPr>
      <w:r w:rsidRPr="00ED7043">
        <w:rPr>
          <w:rFonts w:eastAsia="Calibri" w:cs="Arial"/>
          <w:color w:val="000000"/>
          <w:sz w:val="20"/>
        </w:rPr>
        <w:t xml:space="preserve">dle § 79 odst. 2 písm. b) ZZVZ </w:t>
      </w:r>
      <w:r w:rsidRPr="00ED7043">
        <w:rPr>
          <w:rFonts w:eastAsia="Calibri" w:cs="Arial"/>
          <w:b/>
          <w:bCs/>
          <w:color w:val="000000"/>
          <w:sz w:val="20"/>
        </w:rPr>
        <w:t xml:space="preserve">seznam významných dodávek </w:t>
      </w:r>
      <w:r w:rsidRPr="00ED7043">
        <w:rPr>
          <w:rFonts w:eastAsia="Calibri" w:cs="Arial"/>
          <w:color w:val="000000"/>
          <w:sz w:val="20"/>
        </w:rPr>
        <w:t xml:space="preserve">(referenčních zakázek) poskytnutých za poslední 3 roky před zahájením zadávacího řízení, včetně uvedení ceny a doby jejich poskytnutí a identifikace objednatele. </w:t>
      </w:r>
    </w:p>
    <w:p w:rsidR="00ED7043" w:rsidRPr="00ED7043" w:rsidRDefault="00ED7043" w:rsidP="00ED7043">
      <w:pPr>
        <w:autoSpaceDE w:val="0"/>
        <w:autoSpaceDN w:val="0"/>
        <w:adjustRightInd w:val="0"/>
        <w:rPr>
          <w:rFonts w:eastAsia="Calibri" w:cs="Arial"/>
          <w:color w:val="000000"/>
          <w:sz w:val="20"/>
        </w:rPr>
      </w:pPr>
    </w:p>
    <w:p w:rsidR="00275321" w:rsidRDefault="00BF4388" w:rsidP="00275321">
      <w:pPr>
        <w:autoSpaceDE w:val="0"/>
        <w:autoSpaceDN w:val="0"/>
        <w:adjustRightInd w:val="0"/>
        <w:spacing w:after="26"/>
        <w:rPr>
          <w:rFonts w:eastAsia="Calibri" w:cs="Arial"/>
          <w:color w:val="000000"/>
          <w:sz w:val="20"/>
        </w:rPr>
      </w:pPr>
      <w:r w:rsidRPr="00275321">
        <w:rPr>
          <w:sz w:val="20"/>
        </w:rPr>
        <w:t xml:space="preserve">Zadavatel požaduje </w:t>
      </w:r>
      <w:r w:rsidRPr="00E0550F">
        <w:rPr>
          <w:sz w:val="20"/>
          <w:u w:val="single"/>
        </w:rPr>
        <w:t>pro každou část VZ</w:t>
      </w:r>
      <w:r w:rsidRPr="00275321">
        <w:rPr>
          <w:sz w:val="20"/>
        </w:rPr>
        <w:t xml:space="preserve"> </w:t>
      </w:r>
      <w:r w:rsidR="0016202E">
        <w:rPr>
          <w:b/>
          <w:bCs/>
          <w:sz w:val="20"/>
        </w:rPr>
        <w:t>v seznamu doložit minimálně 2</w:t>
      </w:r>
      <w:r w:rsidRPr="00275321">
        <w:rPr>
          <w:b/>
          <w:bCs/>
          <w:sz w:val="20"/>
        </w:rPr>
        <w:t xml:space="preserve"> významné dodávky </w:t>
      </w:r>
      <w:r w:rsidRPr="00275321">
        <w:rPr>
          <w:sz w:val="20"/>
        </w:rPr>
        <w:t>obdobného charakteru dle předmětu plnění VZ</w:t>
      </w:r>
      <w:r w:rsidR="00275321" w:rsidRPr="00275321">
        <w:rPr>
          <w:sz w:val="20"/>
        </w:rPr>
        <w:t>, včetně</w:t>
      </w:r>
      <w:r w:rsidR="00B2112F">
        <w:rPr>
          <w:rFonts w:eastAsia="Calibri" w:cs="Arial"/>
          <w:color w:val="000000"/>
          <w:sz w:val="20"/>
        </w:rPr>
        <w:t xml:space="preserve"> předepsaných zkoušek</w:t>
      </w:r>
    </w:p>
    <w:p w:rsidR="004654F7" w:rsidRDefault="004654F7" w:rsidP="00275321">
      <w:pPr>
        <w:autoSpaceDE w:val="0"/>
        <w:autoSpaceDN w:val="0"/>
        <w:adjustRightInd w:val="0"/>
        <w:spacing w:after="26"/>
        <w:rPr>
          <w:sz w:val="20"/>
        </w:rPr>
      </w:pPr>
    </w:p>
    <w:p w:rsidR="00BF4388" w:rsidRDefault="00BF4388" w:rsidP="00543257">
      <w:pPr>
        <w:autoSpaceDE w:val="0"/>
        <w:autoSpaceDN w:val="0"/>
        <w:adjustRightInd w:val="0"/>
        <w:rPr>
          <w:rFonts w:eastAsia="Calibri" w:cs="Arial"/>
          <w:color w:val="000000"/>
          <w:sz w:val="20"/>
        </w:rPr>
      </w:pPr>
      <w:proofErr w:type="gramStart"/>
      <w:r>
        <w:rPr>
          <w:sz w:val="20"/>
        </w:rPr>
        <w:t>Tzn.</w:t>
      </w:r>
      <w:proofErr w:type="gramEnd"/>
      <w:r>
        <w:rPr>
          <w:sz w:val="20"/>
        </w:rPr>
        <w:t xml:space="preserve"> </w:t>
      </w:r>
      <w:r>
        <w:rPr>
          <w:b/>
          <w:bCs/>
          <w:sz w:val="20"/>
        </w:rPr>
        <w:t xml:space="preserve">předmětem referenčních zakázek </w:t>
      </w:r>
      <w:proofErr w:type="gramStart"/>
      <w:r>
        <w:rPr>
          <w:sz w:val="20"/>
        </w:rPr>
        <w:t>musí</w:t>
      </w:r>
      <w:proofErr w:type="gramEnd"/>
      <w:r>
        <w:rPr>
          <w:sz w:val="20"/>
        </w:rPr>
        <w:t xml:space="preserve"> být</w:t>
      </w:r>
      <w:r>
        <w:rPr>
          <w:rFonts w:eastAsia="Calibri" w:cs="Arial"/>
          <w:color w:val="000000"/>
          <w:sz w:val="20"/>
        </w:rPr>
        <w:t>:</w:t>
      </w:r>
    </w:p>
    <w:p w:rsidR="0016202E" w:rsidRPr="00551DB4" w:rsidRDefault="0016202E" w:rsidP="00C93E3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eastAsia="Calibri" w:cs="Arial"/>
          <w:b/>
          <w:color w:val="000000"/>
          <w:sz w:val="20"/>
        </w:rPr>
      </w:pPr>
      <w:r w:rsidRPr="00551DB4">
        <w:rPr>
          <w:rFonts w:eastAsia="Calibri" w:cs="Arial"/>
          <w:color w:val="000000"/>
          <w:sz w:val="20"/>
        </w:rPr>
        <w:t xml:space="preserve">dodávka </w:t>
      </w:r>
      <w:r w:rsidR="004B0E48">
        <w:rPr>
          <w:rFonts w:eastAsia="Calibri" w:cs="Arial"/>
          <w:color w:val="000000"/>
          <w:sz w:val="20"/>
        </w:rPr>
        <w:t xml:space="preserve">a montáž </w:t>
      </w:r>
      <w:r>
        <w:rPr>
          <w:rFonts w:eastAsia="Calibri" w:cs="Arial"/>
          <w:color w:val="000000"/>
          <w:sz w:val="20"/>
        </w:rPr>
        <w:t xml:space="preserve">nábytku do </w:t>
      </w:r>
      <w:proofErr w:type="spellStart"/>
      <w:r>
        <w:rPr>
          <w:rFonts w:eastAsia="Calibri" w:cs="Arial"/>
          <w:color w:val="000000"/>
          <w:sz w:val="20"/>
        </w:rPr>
        <w:t>laboratotoří</w:t>
      </w:r>
      <w:proofErr w:type="spellEnd"/>
      <w:r w:rsidRPr="00551DB4">
        <w:rPr>
          <w:rFonts w:eastAsia="Calibri" w:cs="Arial"/>
          <w:color w:val="000000"/>
          <w:sz w:val="20"/>
        </w:rPr>
        <w:t xml:space="preserve"> – u nabídky podané na </w:t>
      </w:r>
      <w:r w:rsidRPr="00551DB4">
        <w:rPr>
          <w:rFonts w:eastAsia="Calibri" w:cs="Arial"/>
          <w:b/>
          <w:color w:val="000000"/>
          <w:sz w:val="20"/>
        </w:rPr>
        <w:t xml:space="preserve">ČÁST A </w:t>
      </w:r>
    </w:p>
    <w:p w:rsidR="0016202E" w:rsidRPr="00551DB4" w:rsidRDefault="0016202E" w:rsidP="00C93E3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eastAsia="Calibri" w:cs="Arial"/>
          <w:b/>
          <w:color w:val="000000"/>
          <w:sz w:val="20"/>
        </w:rPr>
      </w:pPr>
      <w:r w:rsidRPr="00551DB4">
        <w:rPr>
          <w:rFonts w:eastAsia="Calibri" w:cs="Arial"/>
          <w:color w:val="000000"/>
          <w:sz w:val="20"/>
        </w:rPr>
        <w:t xml:space="preserve">dodávka </w:t>
      </w:r>
      <w:r w:rsidR="004B0E48">
        <w:rPr>
          <w:rFonts w:eastAsia="Calibri" w:cs="Arial"/>
          <w:color w:val="000000"/>
          <w:sz w:val="20"/>
        </w:rPr>
        <w:t xml:space="preserve">a instalace </w:t>
      </w:r>
      <w:r>
        <w:rPr>
          <w:rFonts w:eastAsia="Calibri" w:cs="Arial"/>
          <w:color w:val="000000"/>
          <w:sz w:val="20"/>
        </w:rPr>
        <w:t>přístrojů do laboratoří</w:t>
      </w:r>
      <w:r w:rsidRPr="00551DB4">
        <w:rPr>
          <w:rFonts w:eastAsia="Calibri" w:cs="Arial"/>
          <w:color w:val="000000"/>
          <w:sz w:val="20"/>
        </w:rPr>
        <w:t xml:space="preserve"> - u nabídky podané na </w:t>
      </w:r>
      <w:r w:rsidRPr="00551DB4">
        <w:rPr>
          <w:rFonts w:eastAsia="Calibri" w:cs="Arial"/>
          <w:b/>
          <w:color w:val="000000"/>
          <w:sz w:val="20"/>
        </w:rPr>
        <w:t>ČÁST B</w:t>
      </w:r>
    </w:p>
    <w:p w:rsidR="00BF4388" w:rsidRDefault="00BF4388" w:rsidP="00BF4388">
      <w:pPr>
        <w:pStyle w:val="Odstavecseseznamem"/>
        <w:autoSpaceDE w:val="0"/>
        <w:autoSpaceDN w:val="0"/>
        <w:adjustRightInd w:val="0"/>
        <w:rPr>
          <w:rFonts w:eastAsia="Calibri" w:cs="Arial"/>
          <w:color w:val="000000"/>
          <w:sz w:val="20"/>
        </w:rPr>
      </w:pPr>
    </w:p>
    <w:p w:rsidR="00BF4388" w:rsidRPr="00BF4388" w:rsidRDefault="00BF4388" w:rsidP="00A65AF4">
      <w:pPr>
        <w:autoSpaceDE w:val="0"/>
        <w:autoSpaceDN w:val="0"/>
        <w:adjustRightInd w:val="0"/>
        <w:spacing w:after="240"/>
        <w:rPr>
          <w:rFonts w:eastAsia="Calibri" w:cs="Arial"/>
          <w:color w:val="000000"/>
          <w:sz w:val="20"/>
        </w:rPr>
      </w:pPr>
      <w:r w:rsidRPr="00BF4388">
        <w:rPr>
          <w:rFonts w:eastAsia="Calibri" w:cs="Arial"/>
          <w:b/>
          <w:bCs/>
          <w:color w:val="000000"/>
          <w:sz w:val="20"/>
        </w:rPr>
        <w:t xml:space="preserve">Alespoň u jedné (1) </w:t>
      </w:r>
      <w:r w:rsidRPr="00BF4388">
        <w:rPr>
          <w:rFonts w:eastAsia="Calibri" w:cs="Arial"/>
          <w:color w:val="000000"/>
          <w:sz w:val="20"/>
        </w:rPr>
        <w:t>významné referenční zakázky</w:t>
      </w:r>
      <w:r w:rsidR="00E0550F">
        <w:rPr>
          <w:rFonts w:eastAsia="Calibri" w:cs="Arial"/>
          <w:color w:val="000000"/>
          <w:sz w:val="20"/>
        </w:rPr>
        <w:t xml:space="preserve"> pro každou část VZ,</w:t>
      </w:r>
      <w:r w:rsidRPr="00BF4388">
        <w:rPr>
          <w:rFonts w:eastAsia="Calibri" w:cs="Arial"/>
          <w:color w:val="000000"/>
          <w:sz w:val="20"/>
        </w:rPr>
        <w:t xml:space="preserve"> uvedené dodavatelem v seznamu musí být minimální </w:t>
      </w:r>
      <w:r w:rsidRPr="00BF4388">
        <w:rPr>
          <w:rFonts w:eastAsia="Calibri" w:cs="Arial"/>
          <w:b/>
          <w:bCs/>
          <w:color w:val="000000"/>
          <w:sz w:val="20"/>
        </w:rPr>
        <w:t xml:space="preserve">celková </w:t>
      </w:r>
      <w:r w:rsidRPr="00BF4388">
        <w:rPr>
          <w:rFonts w:eastAsia="Calibri" w:cs="Arial"/>
          <w:color w:val="000000"/>
          <w:sz w:val="20"/>
        </w:rPr>
        <w:t xml:space="preserve">výše plnění za předmětnou dodávku v hodnotě alespoň </w:t>
      </w:r>
    </w:p>
    <w:p w:rsidR="00BF4388" w:rsidRPr="00BF4388" w:rsidRDefault="00BF4388" w:rsidP="00BF4388">
      <w:pPr>
        <w:autoSpaceDE w:val="0"/>
        <w:autoSpaceDN w:val="0"/>
        <w:adjustRightInd w:val="0"/>
        <w:spacing w:after="13"/>
        <w:rPr>
          <w:rFonts w:eastAsia="Calibri" w:cs="Arial"/>
          <w:color w:val="000000"/>
          <w:sz w:val="20"/>
        </w:rPr>
      </w:pPr>
      <w:r w:rsidRPr="00BF4388">
        <w:rPr>
          <w:rFonts w:eastAsia="Calibri" w:cs="Arial"/>
          <w:color w:val="000000"/>
          <w:sz w:val="20"/>
        </w:rPr>
        <w:t xml:space="preserve">- </w:t>
      </w:r>
      <w:r w:rsidR="0016202E" w:rsidRPr="0016202E">
        <w:rPr>
          <w:rFonts w:eastAsia="Calibri" w:cs="Arial"/>
          <w:b/>
          <w:color w:val="000000"/>
          <w:sz w:val="20"/>
        </w:rPr>
        <w:t>1 000</w:t>
      </w:r>
      <w:r w:rsidRPr="00BF4388">
        <w:rPr>
          <w:rFonts w:eastAsia="Calibri" w:cs="Arial"/>
          <w:b/>
          <w:bCs/>
          <w:color w:val="000000"/>
          <w:sz w:val="20"/>
        </w:rPr>
        <w:t xml:space="preserve">.000,- Kč bez DPH </w:t>
      </w:r>
      <w:r w:rsidRPr="00BF4388">
        <w:rPr>
          <w:rFonts w:eastAsia="Calibri" w:cs="Arial"/>
          <w:color w:val="000000"/>
          <w:sz w:val="20"/>
        </w:rPr>
        <w:t xml:space="preserve">u nabídky podané na ČÁST A, </w:t>
      </w:r>
    </w:p>
    <w:p w:rsidR="00BF4388" w:rsidRDefault="00BF4388" w:rsidP="00A65AF4">
      <w:pPr>
        <w:autoSpaceDE w:val="0"/>
        <w:autoSpaceDN w:val="0"/>
        <w:adjustRightInd w:val="0"/>
        <w:spacing w:before="240"/>
        <w:rPr>
          <w:rFonts w:eastAsia="Calibri" w:cs="Arial"/>
          <w:color w:val="000000"/>
          <w:sz w:val="20"/>
        </w:rPr>
      </w:pPr>
      <w:proofErr w:type="gramStart"/>
      <w:r w:rsidRPr="00BF4388">
        <w:rPr>
          <w:rFonts w:eastAsia="Calibri" w:cs="Arial"/>
          <w:color w:val="000000"/>
          <w:sz w:val="20"/>
        </w:rPr>
        <w:t xml:space="preserve">- </w:t>
      </w:r>
      <w:r w:rsidR="00062F4D">
        <w:rPr>
          <w:rFonts w:eastAsia="Calibri" w:cs="Arial"/>
          <w:color w:val="000000"/>
          <w:sz w:val="20"/>
        </w:rPr>
        <w:t xml:space="preserve">   </w:t>
      </w:r>
      <w:r w:rsidR="00062F4D">
        <w:rPr>
          <w:rFonts w:eastAsia="Calibri" w:cs="Arial"/>
          <w:b/>
          <w:bCs/>
          <w:color w:val="000000"/>
          <w:sz w:val="20"/>
        </w:rPr>
        <w:t>250</w:t>
      </w:r>
      <w:r w:rsidRPr="00BF4388">
        <w:rPr>
          <w:rFonts w:eastAsia="Calibri" w:cs="Arial"/>
          <w:b/>
          <w:bCs/>
          <w:color w:val="000000"/>
          <w:sz w:val="20"/>
        </w:rPr>
        <w:t>.000,</w:t>
      </w:r>
      <w:proofErr w:type="gramEnd"/>
      <w:r w:rsidRPr="00BF4388">
        <w:rPr>
          <w:rFonts w:eastAsia="Calibri" w:cs="Arial"/>
          <w:b/>
          <w:bCs/>
          <w:color w:val="000000"/>
          <w:sz w:val="20"/>
        </w:rPr>
        <w:t xml:space="preserve">- Kč bez DPH </w:t>
      </w:r>
      <w:r>
        <w:rPr>
          <w:rFonts w:eastAsia="Calibri" w:cs="Arial"/>
          <w:color w:val="000000"/>
          <w:sz w:val="20"/>
        </w:rPr>
        <w:t>u nabídky podané na ČÁST B,</w:t>
      </w:r>
    </w:p>
    <w:p w:rsidR="00BF4388" w:rsidRPr="00BF4388" w:rsidRDefault="00BF4388" w:rsidP="00BF4388">
      <w:pPr>
        <w:pStyle w:val="Odstavecseseznamem"/>
        <w:autoSpaceDE w:val="0"/>
        <w:autoSpaceDN w:val="0"/>
        <w:adjustRightInd w:val="0"/>
        <w:rPr>
          <w:rFonts w:eastAsia="Calibri" w:cs="Arial"/>
          <w:color w:val="000000"/>
          <w:sz w:val="20"/>
        </w:rPr>
      </w:pPr>
    </w:p>
    <w:p w:rsidR="009F2A79" w:rsidRDefault="009F2A79" w:rsidP="00ED7043">
      <w:pPr>
        <w:autoSpaceDE w:val="0"/>
        <w:autoSpaceDN w:val="0"/>
        <w:adjustRightInd w:val="0"/>
        <w:rPr>
          <w:rFonts w:eastAsia="Calibri" w:cs="Arial"/>
          <w:color w:val="000000"/>
          <w:sz w:val="20"/>
        </w:rPr>
      </w:pPr>
      <w:r w:rsidRPr="009F2A79">
        <w:rPr>
          <w:rFonts w:eastAsia="Calibri" w:cs="Arial"/>
          <w:color w:val="000000"/>
          <w:sz w:val="20"/>
        </w:rPr>
        <w:t xml:space="preserve">Referenční zakázky musí být ke dni podání nabídky </w:t>
      </w:r>
      <w:r w:rsidRPr="009F2A79">
        <w:rPr>
          <w:rFonts w:eastAsia="Calibri" w:cs="Arial"/>
          <w:b/>
          <w:bCs/>
          <w:color w:val="000000"/>
          <w:sz w:val="20"/>
        </w:rPr>
        <w:t>kompletně dokončené</w:t>
      </w:r>
      <w:r w:rsidRPr="009F2A79">
        <w:rPr>
          <w:rFonts w:eastAsia="Calibri" w:cs="Arial"/>
          <w:color w:val="000000"/>
          <w:sz w:val="20"/>
        </w:rPr>
        <w:t xml:space="preserve">. </w:t>
      </w:r>
    </w:p>
    <w:p w:rsidR="00ED7043" w:rsidRDefault="00ED7043" w:rsidP="007709B8">
      <w:pPr>
        <w:autoSpaceDE w:val="0"/>
        <w:autoSpaceDN w:val="0"/>
        <w:adjustRightInd w:val="0"/>
        <w:jc w:val="both"/>
        <w:rPr>
          <w:rFonts w:cs="Arial"/>
          <w:b/>
          <w:color w:val="010000"/>
          <w:sz w:val="20"/>
        </w:rPr>
      </w:pPr>
    </w:p>
    <w:p w:rsidR="007709B8" w:rsidRPr="005C3432" w:rsidRDefault="007709B8" w:rsidP="007709B8">
      <w:pPr>
        <w:autoSpaceDE w:val="0"/>
        <w:autoSpaceDN w:val="0"/>
        <w:adjustRightInd w:val="0"/>
        <w:jc w:val="both"/>
        <w:rPr>
          <w:color w:val="010000"/>
          <w:sz w:val="20"/>
        </w:rPr>
      </w:pPr>
      <w:r w:rsidRPr="005C3432">
        <w:rPr>
          <w:rFonts w:cs="Arial"/>
          <w:b/>
          <w:color w:val="010000"/>
          <w:sz w:val="20"/>
        </w:rPr>
        <w:t xml:space="preserve">Seznam referenčních zakázek obdobného charakteru bude podepsán osobou oprávněnou jednat jménem či za </w:t>
      </w:r>
      <w:r w:rsidRPr="005C3432">
        <w:rPr>
          <w:b/>
          <w:sz w:val="20"/>
        </w:rPr>
        <w:t>dodavatele</w:t>
      </w:r>
      <w:r w:rsidRPr="005C3432">
        <w:rPr>
          <w:rFonts w:cs="Arial"/>
          <w:b/>
          <w:color w:val="010000"/>
          <w:sz w:val="20"/>
        </w:rPr>
        <w:t xml:space="preserve">. </w:t>
      </w:r>
      <w:r w:rsidRPr="005C3432">
        <w:rPr>
          <w:color w:val="010000"/>
          <w:sz w:val="20"/>
        </w:rPr>
        <w:t xml:space="preserve">Seznam </w:t>
      </w:r>
      <w:r w:rsidRPr="005C3432">
        <w:rPr>
          <w:bCs/>
          <w:iCs/>
          <w:sz w:val="20"/>
        </w:rPr>
        <w:t>zakázek bude</w:t>
      </w:r>
      <w:r w:rsidRPr="005C3432">
        <w:rPr>
          <w:color w:val="010000"/>
          <w:sz w:val="20"/>
        </w:rPr>
        <w:t xml:space="preserve"> obsahovat minimálně následující údaje:</w:t>
      </w:r>
    </w:p>
    <w:p w:rsidR="007709B8" w:rsidRPr="005C3432" w:rsidRDefault="007709B8" w:rsidP="00C93E3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5C3432">
        <w:rPr>
          <w:bCs/>
          <w:color w:val="000000"/>
          <w:sz w:val="20"/>
        </w:rPr>
        <w:t>název zakázky</w:t>
      </w:r>
    </w:p>
    <w:p w:rsidR="007709B8" w:rsidRPr="005C3432" w:rsidRDefault="007709B8" w:rsidP="00C93E3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5C3432">
        <w:rPr>
          <w:bCs/>
          <w:color w:val="000000"/>
          <w:sz w:val="20"/>
        </w:rPr>
        <w:t>objednatel a kontaktní osoba objednatele</w:t>
      </w:r>
    </w:p>
    <w:p w:rsidR="007709B8" w:rsidRPr="005C3432" w:rsidRDefault="007709B8" w:rsidP="00C93E3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5C3432">
        <w:rPr>
          <w:bCs/>
          <w:color w:val="000000"/>
          <w:sz w:val="20"/>
        </w:rPr>
        <w:t>datum realizace zakázky</w:t>
      </w:r>
    </w:p>
    <w:p w:rsidR="007709B8" w:rsidRPr="005C3432" w:rsidRDefault="007709B8" w:rsidP="00C93E3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5C3432">
        <w:rPr>
          <w:bCs/>
          <w:color w:val="000000"/>
          <w:sz w:val="20"/>
        </w:rPr>
        <w:t>stručný popis předmětu zakázky</w:t>
      </w:r>
    </w:p>
    <w:p w:rsidR="007709B8" w:rsidRPr="005C3432" w:rsidRDefault="007709B8" w:rsidP="00C93E3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5C3432">
        <w:rPr>
          <w:bCs/>
          <w:color w:val="000000"/>
          <w:sz w:val="20"/>
        </w:rPr>
        <w:t>celková cena zakázky v Kč bez DPH</w:t>
      </w:r>
    </w:p>
    <w:p w:rsidR="00862B89" w:rsidRDefault="00862B89" w:rsidP="00862B89">
      <w:pPr>
        <w:pStyle w:val="Styl"/>
        <w:tabs>
          <w:tab w:val="left" w:pos="1985"/>
        </w:tabs>
        <w:spacing w:before="240" w:after="240"/>
        <w:jc w:val="both"/>
        <w:rPr>
          <w:sz w:val="20"/>
        </w:rPr>
      </w:pPr>
      <w:r w:rsidRPr="009B7787">
        <w:rPr>
          <w:sz w:val="20"/>
        </w:rPr>
        <w:t xml:space="preserve">K doložení seznamu referenčních zakázek může </w:t>
      </w:r>
      <w:r>
        <w:rPr>
          <w:sz w:val="20"/>
        </w:rPr>
        <w:t>do</w:t>
      </w:r>
      <w:r w:rsidRPr="009B7787">
        <w:rPr>
          <w:sz w:val="20"/>
        </w:rPr>
        <w:t xml:space="preserve">davatel využít </w:t>
      </w:r>
      <w:r w:rsidR="007709B8">
        <w:rPr>
          <w:color w:val="010000"/>
          <w:sz w:val="20"/>
        </w:rPr>
        <w:t>V</w:t>
      </w:r>
      <w:r w:rsidRPr="009B7787">
        <w:rPr>
          <w:color w:val="010000"/>
          <w:sz w:val="20"/>
        </w:rPr>
        <w:t xml:space="preserve">zor </w:t>
      </w:r>
      <w:r w:rsidR="007709B8">
        <w:rPr>
          <w:color w:val="010000"/>
          <w:sz w:val="20"/>
        </w:rPr>
        <w:t xml:space="preserve">čestného prohlášení </w:t>
      </w:r>
      <w:r w:rsidRPr="009B7787">
        <w:rPr>
          <w:color w:val="010000"/>
          <w:sz w:val="20"/>
        </w:rPr>
        <w:t xml:space="preserve">- </w:t>
      </w:r>
      <w:r w:rsidRPr="009B7787">
        <w:rPr>
          <w:sz w:val="20"/>
        </w:rPr>
        <w:t xml:space="preserve">viz </w:t>
      </w:r>
      <w:r w:rsidRPr="009B7787">
        <w:rPr>
          <w:b/>
          <w:sz w:val="20"/>
        </w:rPr>
        <w:t xml:space="preserve">Příloha č. </w:t>
      </w:r>
      <w:r w:rsidR="00543257">
        <w:rPr>
          <w:b/>
          <w:sz w:val="20"/>
        </w:rPr>
        <w:t>4</w:t>
      </w:r>
      <w:r w:rsidRPr="009B7787">
        <w:rPr>
          <w:sz w:val="20"/>
        </w:rPr>
        <w:t xml:space="preserve"> této</w:t>
      </w:r>
      <w:r>
        <w:rPr>
          <w:sz w:val="20"/>
        </w:rPr>
        <w:t xml:space="preserve"> ZD</w:t>
      </w:r>
      <w:r w:rsidR="007709B8">
        <w:rPr>
          <w:sz w:val="20"/>
        </w:rPr>
        <w:t>.</w:t>
      </w:r>
    </w:p>
    <w:p w:rsidR="00E0550F" w:rsidRDefault="00E0550F" w:rsidP="00A65AF4">
      <w:pPr>
        <w:pStyle w:val="Bezmezer"/>
        <w:spacing w:after="240"/>
        <w:jc w:val="both"/>
        <w:rPr>
          <w:rFonts w:ascii="Arial" w:hAnsi="Arial" w:cs="Arial"/>
          <w:sz w:val="20"/>
          <w:szCs w:val="20"/>
        </w:rPr>
      </w:pPr>
      <w:r w:rsidRPr="00E0550F">
        <w:rPr>
          <w:rFonts w:ascii="Arial" w:hAnsi="Arial" w:cs="Arial"/>
          <w:sz w:val="20"/>
          <w:szCs w:val="20"/>
        </w:rPr>
        <w:lastRenderedPageBreak/>
        <w:t>Podává-li dodavatel nabídku na více částí VZ, prokáže technickou kvalifikaci na každou část VZ samostatně.</w:t>
      </w:r>
    </w:p>
    <w:p w:rsidR="0022303D" w:rsidRPr="00A30FCC" w:rsidRDefault="0022303D" w:rsidP="00BC7EFA">
      <w:pPr>
        <w:pStyle w:val="NadpisVZ2"/>
        <w:numPr>
          <w:ilvl w:val="1"/>
          <w:numId w:val="1"/>
        </w:numPr>
        <w:spacing w:before="240"/>
        <w:ind w:left="567" w:hanging="567"/>
      </w:pPr>
      <w:bookmarkStart w:id="27" w:name="_Toc505253675"/>
      <w:r>
        <w:t>Způsob prokázání kvalifikace</w:t>
      </w:r>
      <w:bookmarkEnd w:id="27"/>
    </w:p>
    <w:p w:rsidR="00903439" w:rsidRPr="00903439" w:rsidRDefault="00903439" w:rsidP="00A65AF4">
      <w:pPr>
        <w:autoSpaceDE w:val="0"/>
        <w:autoSpaceDN w:val="0"/>
        <w:adjustRightInd w:val="0"/>
        <w:spacing w:before="120"/>
        <w:jc w:val="both"/>
        <w:rPr>
          <w:rFonts w:eastAsia="Calibri" w:cs="Arial"/>
          <w:color w:val="000000"/>
          <w:sz w:val="20"/>
        </w:rPr>
      </w:pPr>
      <w:r w:rsidRPr="00903439">
        <w:rPr>
          <w:rFonts w:eastAsia="Calibri" w:cs="Arial"/>
          <w:b/>
          <w:bCs/>
          <w:color w:val="000000"/>
          <w:sz w:val="20"/>
        </w:rPr>
        <w:t xml:space="preserve">Splnění požadované základní způsobilosti, profesní způsobilosti a technické kvalifikace může dodavatel </w:t>
      </w:r>
      <w:r w:rsidRPr="003F2542">
        <w:rPr>
          <w:rFonts w:eastAsia="Calibri" w:cs="Arial"/>
          <w:b/>
          <w:bCs/>
          <w:color w:val="000000"/>
          <w:sz w:val="20"/>
        </w:rPr>
        <w:t>v nabídce</w:t>
      </w:r>
      <w:r w:rsidRPr="00903439">
        <w:rPr>
          <w:rFonts w:eastAsia="Calibri" w:cs="Arial"/>
          <w:b/>
          <w:bCs/>
          <w:color w:val="000000"/>
          <w:sz w:val="20"/>
        </w:rPr>
        <w:t xml:space="preserve"> prokázat předložením čestného prohlášení, z jehož obsahu bude zřejmé, že dodavatel kvalifikaci požadovanou zadavatelem splňuje</w:t>
      </w:r>
      <w:r w:rsidRPr="00903439">
        <w:rPr>
          <w:rFonts w:eastAsia="Calibri" w:cs="Arial"/>
          <w:color w:val="000000"/>
          <w:sz w:val="20"/>
        </w:rPr>
        <w:t xml:space="preserve">. </w:t>
      </w:r>
    </w:p>
    <w:p w:rsidR="00025C44" w:rsidRDefault="00903439" w:rsidP="00903439">
      <w:pPr>
        <w:autoSpaceDE w:val="0"/>
        <w:autoSpaceDN w:val="0"/>
        <w:adjustRightInd w:val="0"/>
        <w:spacing w:before="120"/>
        <w:jc w:val="both"/>
        <w:rPr>
          <w:rFonts w:eastAsia="Calibri" w:cs="Arial"/>
          <w:sz w:val="20"/>
        </w:rPr>
      </w:pPr>
      <w:r w:rsidRPr="00903439">
        <w:rPr>
          <w:rFonts w:eastAsia="Calibri" w:cs="Arial"/>
          <w:color w:val="000000"/>
          <w:sz w:val="20"/>
        </w:rPr>
        <w:t>Čestné prohlášení k prokázání základní a profesní způsobilosti a technické kvalifikace musí být datováno a podepsáno osobou oprávněnou jednat jménem či za dodavatele. Z obsahu čestného prohlášení musí být zřejmé, že dodavatel kvalifikaci požadovanou zadavatelem splňuje. V tomto prohlášení nestačí pouhý odkaz na ustanovení zadávací dokumentace nebo jiného dokumentu, z obsahu musí vyplývat, jakou část kvalifikace dodavatel konkrétně prokazuje.</w:t>
      </w:r>
      <w:r w:rsidR="00DC6036">
        <w:rPr>
          <w:rFonts w:eastAsia="Calibri" w:cs="Arial"/>
          <w:sz w:val="20"/>
        </w:rPr>
        <w:t xml:space="preserve"> </w:t>
      </w:r>
    </w:p>
    <w:p w:rsidR="00DC6036" w:rsidRPr="00F0522E" w:rsidRDefault="00DC6036" w:rsidP="00903439">
      <w:pPr>
        <w:autoSpaceDE w:val="0"/>
        <w:autoSpaceDN w:val="0"/>
        <w:adjustRightInd w:val="0"/>
        <w:spacing w:before="120"/>
        <w:jc w:val="both"/>
        <w:rPr>
          <w:rFonts w:eastAsia="Calibri" w:cs="Arial"/>
          <w:sz w:val="20"/>
        </w:rPr>
      </w:pPr>
      <w:r w:rsidRPr="00DC6036">
        <w:rPr>
          <w:rFonts w:cs="Arial"/>
          <w:b/>
          <w:sz w:val="20"/>
        </w:rPr>
        <w:t xml:space="preserve">K prokázání splnění základní a profesní způsobilosti </w:t>
      </w:r>
      <w:r w:rsidR="00903439">
        <w:rPr>
          <w:b/>
          <w:bCs/>
          <w:sz w:val="20"/>
        </w:rPr>
        <w:t xml:space="preserve">a technické kvalifikace </w:t>
      </w:r>
      <w:r w:rsidRPr="00DC6036">
        <w:rPr>
          <w:rFonts w:cs="Arial"/>
          <w:b/>
          <w:sz w:val="20"/>
        </w:rPr>
        <w:t xml:space="preserve">může dodavatel využít vzor čestného prohlášení, který tvoří </w:t>
      </w:r>
      <w:r w:rsidR="00444C05" w:rsidRPr="00444C05">
        <w:rPr>
          <w:rFonts w:cs="Arial"/>
          <w:b/>
          <w:sz w:val="20"/>
          <w:highlight w:val="lightGray"/>
        </w:rPr>
        <w:t>P</w:t>
      </w:r>
      <w:r w:rsidRPr="00444C05">
        <w:rPr>
          <w:rFonts w:cs="Arial"/>
          <w:b/>
          <w:sz w:val="20"/>
          <w:highlight w:val="lightGray"/>
        </w:rPr>
        <w:t>řílohu č</w:t>
      </w:r>
      <w:r w:rsidR="007709B8" w:rsidRPr="00612951">
        <w:rPr>
          <w:rFonts w:cs="Arial"/>
          <w:b/>
          <w:sz w:val="20"/>
          <w:shd w:val="clear" w:color="auto" w:fill="BFBFBF" w:themeFill="background1" w:themeFillShade="BF"/>
        </w:rPr>
        <w:t>.</w:t>
      </w:r>
      <w:r w:rsidR="004D1E7C">
        <w:rPr>
          <w:rFonts w:cs="Arial"/>
          <w:b/>
          <w:sz w:val="20"/>
          <w:shd w:val="clear" w:color="auto" w:fill="BFBFBF" w:themeFill="background1" w:themeFillShade="BF"/>
        </w:rPr>
        <w:t xml:space="preserve"> </w:t>
      </w:r>
      <w:r w:rsidR="00543257">
        <w:rPr>
          <w:rFonts w:cs="Arial"/>
          <w:b/>
          <w:sz w:val="20"/>
          <w:shd w:val="clear" w:color="auto" w:fill="BFBFBF" w:themeFill="background1" w:themeFillShade="BF"/>
        </w:rPr>
        <w:t>4</w:t>
      </w:r>
      <w:r w:rsidR="004F28CE">
        <w:rPr>
          <w:rStyle w:val="Znakapoznpodarou"/>
          <w:rFonts w:cs="Arial"/>
          <w:b/>
          <w:sz w:val="20"/>
          <w:shd w:val="clear" w:color="auto" w:fill="BFBFBF" w:themeFill="background1" w:themeFillShade="BF"/>
        </w:rPr>
        <w:footnoteReference w:id="2"/>
      </w:r>
      <w:r w:rsidRPr="00DC6036">
        <w:rPr>
          <w:rFonts w:cs="Arial"/>
          <w:b/>
          <w:sz w:val="20"/>
        </w:rPr>
        <w:t xml:space="preserve"> </w:t>
      </w:r>
      <w:r w:rsidR="00444C05">
        <w:rPr>
          <w:rFonts w:cs="Arial"/>
          <w:b/>
          <w:sz w:val="20"/>
        </w:rPr>
        <w:t xml:space="preserve">této </w:t>
      </w:r>
      <w:r w:rsidRPr="00DC6036">
        <w:rPr>
          <w:rFonts w:cs="Arial"/>
          <w:b/>
          <w:sz w:val="20"/>
        </w:rPr>
        <w:t>Zadávací dokumentace.</w:t>
      </w:r>
    </w:p>
    <w:p w:rsidR="00903439" w:rsidRPr="00903439" w:rsidRDefault="00903439" w:rsidP="00903439">
      <w:pPr>
        <w:autoSpaceDE w:val="0"/>
        <w:autoSpaceDN w:val="0"/>
        <w:adjustRightInd w:val="0"/>
        <w:spacing w:before="240"/>
        <w:rPr>
          <w:rFonts w:eastAsia="Calibri" w:cs="Arial"/>
          <w:color w:val="000000"/>
          <w:sz w:val="20"/>
        </w:rPr>
      </w:pPr>
      <w:r w:rsidRPr="00903439">
        <w:rPr>
          <w:rFonts w:eastAsia="Calibri" w:cs="Arial"/>
          <w:color w:val="000000"/>
          <w:sz w:val="20"/>
        </w:rPr>
        <w:t xml:space="preserve">Dodavatel může prokázat splnění základní a profesní způsobilosti, případně i technické kvalifikace rovněž jednotným evropským osvědčením pro veřejné zakázky podle § 87 ZZVZ, případně předložením kopií, originálů či úředně ověřených kopií požadovaných dokladů. Splnění základní a profesní způsobilosti lze prokázat také Výpisem ze seznamu kvalifikovaných dodavatelů podle § 228 ZZVZ. Povinnost předložit doklad může dodavatel splnit v souladu s § 45 odst. 4 ZZVZ rovněž odkazem na odpovídající informace vedené v informačním systému veřejné správy nebo v obdobném systému vedeném v jiném členském státu, který umožňuje neomezený dálkový přístup. Takový odkaz musí obsahovat internetovou adresu a údaje pro přihlášení a vyhledání požadované informace, jsou-li takové údaje nezbytné. </w:t>
      </w:r>
    </w:p>
    <w:p w:rsidR="00903439" w:rsidRDefault="00903439" w:rsidP="00903439">
      <w:pPr>
        <w:autoSpaceDE w:val="0"/>
        <w:autoSpaceDN w:val="0"/>
        <w:adjustRightInd w:val="0"/>
        <w:rPr>
          <w:rFonts w:eastAsia="Calibri" w:cs="Arial"/>
          <w:color w:val="000000"/>
          <w:sz w:val="20"/>
        </w:rPr>
      </w:pPr>
    </w:p>
    <w:p w:rsidR="00903439" w:rsidRPr="00903439" w:rsidRDefault="00903439" w:rsidP="00903439">
      <w:pPr>
        <w:autoSpaceDE w:val="0"/>
        <w:autoSpaceDN w:val="0"/>
        <w:adjustRightInd w:val="0"/>
        <w:rPr>
          <w:rFonts w:eastAsia="Calibri" w:cs="Arial"/>
          <w:color w:val="000000"/>
          <w:sz w:val="20"/>
        </w:rPr>
      </w:pPr>
      <w:r w:rsidRPr="00903439">
        <w:rPr>
          <w:rFonts w:eastAsia="Calibri" w:cs="Arial"/>
          <w:color w:val="000000"/>
          <w:sz w:val="20"/>
        </w:rPr>
        <w:t xml:space="preserve">Předkládá-li dodavatel v nabídce přímo doklady prokazující splnění kvalifikace, postačuje jejich prostá kopie. </w:t>
      </w:r>
    </w:p>
    <w:p w:rsidR="00903439" w:rsidRDefault="00903439" w:rsidP="00903439">
      <w:pPr>
        <w:autoSpaceDE w:val="0"/>
        <w:autoSpaceDN w:val="0"/>
        <w:adjustRightInd w:val="0"/>
        <w:rPr>
          <w:rFonts w:eastAsia="Calibri" w:cs="Arial"/>
          <w:color w:val="000000"/>
          <w:sz w:val="20"/>
        </w:rPr>
      </w:pPr>
    </w:p>
    <w:p w:rsidR="00903439" w:rsidRDefault="00903439" w:rsidP="00903439">
      <w:pPr>
        <w:autoSpaceDE w:val="0"/>
        <w:autoSpaceDN w:val="0"/>
        <w:adjustRightInd w:val="0"/>
        <w:rPr>
          <w:rFonts w:eastAsia="Calibri" w:cs="Arial"/>
          <w:color w:val="000000"/>
          <w:sz w:val="20"/>
        </w:rPr>
      </w:pPr>
      <w:r w:rsidRPr="00903439">
        <w:rPr>
          <w:rFonts w:eastAsia="Calibri" w:cs="Arial"/>
          <w:color w:val="000000"/>
          <w:sz w:val="20"/>
        </w:rPr>
        <w:t xml:space="preserve">Doklady prokazující základní způsobilost § 74 ZZVZ a profesní způsobilost podle § 77 odst. 1 ZZVZ musí prokazovat splnění požadovaného kritéria způsobilosti </w:t>
      </w:r>
      <w:r w:rsidRPr="00903439">
        <w:rPr>
          <w:rFonts w:eastAsia="Calibri" w:cs="Arial"/>
          <w:b/>
          <w:bCs/>
          <w:color w:val="000000"/>
          <w:sz w:val="20"/>
        </w:rPr>
        <w:t>nejpozději v době 3 měsíců před zahájením zadávacího řízení</w:t>
      </w:r>
      <w:r w:rsidRPr="00903439">
        <w:rPr>
          <w:rFonts w:eastAsia="Calibri" w:cs="Arial"/>
          <w:color w:val="000000"/>
          <w:sz w:val="20"/>
        </w:rPr>
        <w:t xml:space="preserve">. </w:t>
      </w:r>
    </w:p>
    <w:p w:rsidR="00535AEC" w:rsidRPr="00903439" w:rsidRDefault="00535AEC" w:rsidP="00903439">
      <w:pPr>
        <w:autoSpaceDE w:val="0"/>
        <w:autoSpaceDN w:val="0"/>
        <w:adjustRightInd w:val="0"/>
        <w:rPr>
          <w:rFonts w:eastAsia="Calibri" w:cs="Arial"/>
          <w:color w:val="000000"/>
          <w:sz w:val="20"/>
        </w:rPr>
      </w:pPr>
    </w:p>
    <w:p w:rsidR="00535AEC" w:rsidRPr="00535AEC" w:rsidRDefault="00535AEC" w:rsidP="00535AEC">
      <w:pPr>
        <w:autoSpaceDE w:val="0"/>
        <w:autoSpaceDN w:val="0"/>
        <w:adjustRightInd w:val="0"/>
        <w:rPr>
          <w:rFonts w:eastAsia="Calibri" w:cs="Arial"/>
          <w:b/>
          <w:bCs/>
          <w:sz w:val="20"/>
        </w:rPr>
      </w:pPr>
      <w:r w:rsidRPr="00535AEC">
        <w:rPr>
          <w:rFonts w:eastAsia="Calibri" w:cs="Arial"/>
          <w:b/>
          <w:bCs/>
          <w:sz w:val="20"/>
        </w:rPr>
        <w:t>Dodavatel, se kterým má být uzav</w:t>
      </w:r>
      <w:r w:rsidRPr="00535AEC">
        <w:rPr>
          <w:rFonts w:ascii="Arial,Bold" w:eastAsia="Calibri" w:hAnsi="Arial,Bold" w:cs="Arial,Bold"/>
          <w:b/>
          <w:bCs/>
          <w:sz w:val="20"/>
        </w:rPr>
        <w:t>ř</w:t>
      </w:r>
      <w:r w:rsidRPr="00535AEC">
        <w:rPr>
          <w:rFonts w:eastAsia="Calibri" w:cs="Arial"/>
          <w:b/>
          <w:bCs/>
          <w:sz w:val="20"/>
        </w:rPr>
        <w:t>ena smlouva bude v souladu s § 122 odst. 3 písm. a) ZZVZ</w:t>
      </w:r>
    </w:p>
    <w:p w:rsidR="00535AEC" w:rsidRPr="00535AEC" w:rsidRDefault="00535AEC" w:rsidP="00535AEC">
      <w:pPr>
        <w:autoSpaceDE w:val="0"/>
        <w:autoSpaceDN w:val="0"/>
        <w:adjustRightInd w:val="0"/>
        <w:rPr>
          <w:rFonts w:eastAsia="Calibri" w:cs="Arial"/>
          <w:b/>
          <w:bCs/>
          <w:sz w:val="20"/>
        </w:rPr>
      </w:pPr>
      <w:r w:rsidRPr="00535AEC">
        <w:rPr>
          <w:rFonts w:eastAsia="Calibri" w:cs="Arial"/>
          <w:b/>
          <w:bCs/>
          <w:sz w:val="20"/>
        </w:rPr>
        <w:t>zadavatelem vyzván k p</w:t>
      </w:r>
      <w:r w:rsidRPr="00535AEC">
        <w:rPr>
          <w:rFonts w:ascii="Arial,Bold" w:eastAsia="Calibri" w:hAnsi="Arial,Bold" w:cs="Arial,Bold"/>
          <w:b/>
          <w:bCs/>
          <w:sz w:val="20"/>
        </w:rPr>
        <w:t>ř</w:t>
      </w:r>
      <w:r w:rsidRPr="00535AEC">
        <w:rPr>
          <w:rFonts w:eastAsia="Calibri" w:cs="Arial"/>
          <w:b/>
          <w:bCs/>
          <w:sz w:val="20"/>
        </w:rPr>
        <w:t>edložení originál</w:t>
      </w:r>
      <w:r w:rsidRPr="00535AEC">
        <w:rPr>
          <w:rFonts w:ascii="Arial,Bold" w:eastAsia="Calibri" w:hAnsi="Arial,Bold" w:cs="Arial,Bold"/>
          <w:b/>
          <w:bCs/>
          <w:sz w:val="20"/>
        </w:rPr>
        <w:t xml:space="preserve">ů </w:t>
      </w:r>
      <w:r w:rsidRPr="00535AEC">
        <w:rPr>
          <w:rFonts w:eastAsia="Calibri" w:cs="Arial"/>
          <w:b/>
          <w:bCs/>
          <w:sz w:val="20"/>
        </w:rPr>
        <w:t>nebo ú</w:t>
      </w:r>
      <w:r w:rsidRPr="00535AEC">
        <w:rPr>
          <w:rFonts w:ascii="Arial,Bold" w:eastAsia="Calibri" w:hAnsi="Arial,Bold" w:cs="Arial,Bold"/>
          <w:b/>
          <w:bCs/>
          <w:sz w:val="20"/>
        </w:rPr>
        <w:t>ř</w:t>
      </w:r>
      <w:r w:rsidRPr="00535AEC">
        <w:rPr>
          <w:rFonts w:eastAsia="Calibri" w:cs="Arial"/>
          <w:b/>
          <w:bCs/>
          <w:sz w:val="20"/>
        </w:rPr>
        <w:t>edn</w:t>
      </w:r>
      <w:r w:rsidRPr="00535AEC">
        <w:rPr>
          <w:rFonts w:ascii="Arial,Bold" w:eastAsia="Calibri" w:hAnsi="Arial,Bold" w:cs="Arial,Bold"/>
          <w:b/>
          <w:bCs/>
          <w:sz w:val="20"/>
        </w:rPr>
        <w:t xml:space="preserve">ě </w:t>
      </w:r>
      <w:r w:rsidRPr="00535AEC">
        <w:rPr>
          <w:rFonts w:eastAsia="Calibri" w:cs="Arial"/>
          <w:b/>
          <w:bCs/>
          <w:sz w:val="20"/>
        </w:rPr>
        <w:t>ov</w:t>
      </w:r>
      <w:r w:rsidRPr="00535AEC">
        <w:rPr>
          <w:rFonts w:ascii="Arial,Bold" w:eastAsia="Calibri" w:hAnsi="Arial,Bold" w:cs="Arial,Bold"/>
          <w:b/>
          <w:bCs/>
          <w:sz w:val="20"/>
        </w:rPr>
        <w:t>ěř</w:t>
      </w:r>
      <w:r w:rsidRPr="00535AEC">
        <w:rPr>
          <w:rFonts w:eastAsia="Calibri" w:cs="Arial"/>
          <w:b/>
          <w:bCs/>
          <w:sz w:val="20"/>
        </w:rPr>
        <w:t>ených kopií konkrétních doklad</w:t>
      </w:r>
      <w:r w:rsidRPr="00535AEC">
        <w:rPr>
          <w:rFonts w:ascii="Arial,Bold" w:eastAsia="Calibri" w:hAnsi="Arial,Bold" w:cs="Arial,Bold"/>
          <w:b/>
          <w:bCs/>
          <w:sz w:val="20"/>
        </w:rPr>
        <w:t xml:space="preserve">ů </w:t>
      </w:r>
      <w:r w:rsidRPr="00535AEC">
        <w:rPr>
          <w:rFonts w:eastAsia="Calibri" w:cs="Arial"/>
          <w:b/>
          <w:bCs/>
          <w:sz w:val="20"/>
        </w:rPr>
        <w:t>o jeho</w:t>
      </w:r>
    </w:p>
    <w:p w:rsidR="00535AEC" w:rsidRPr="00535AEC" w:rsidRDefault="00535AEC" w:rsidP="00535AEC">
      <w:pPr>
        <w:autoSpaceDE w:val="0"/>
        <w:autoSpaceDN w:val="0"/>
        <w:adjustRightInd w:val="0"/>
        <w:rPr>
          <w:rFonts w:eastAsia="Calibri" w:cs="Arial"/>
          <w:b/>
          <w:bCs/>
          <w:sz w:val="20"/>
        </w:rPr>
      </w:pPr>
      <w:r w:rsidRPr="00535AEC">
        <w:rPr>
          <w:rFonts w:eastAsia="Calibri" w:cs="Arial"/>
          <w:b/>
          <w:bCs/>
          <w:sz w:val="20"/>
        </w:rPr>
        <w:t xml:space="preserve">kvalifikaci </w:t>
      </w:r>
      <w:r w:rsidRPr="00535AEC">
        <w:rPr>
          <w:rStyle w:val="Znakapoznpodarou"/>
          <w:rFonts w:eastAsia="Calibri" w:cs="Arial"/>
          <w:b/>
          <w:bCs/>
          <w:sz w:val="13"/>
          <w:szCs w:val="13"/>
        </w:rPr>
        <w:footnoteReference w:id="3"/>
      </w:r>
      <w:r w:rsidRPr="00535AEC">
        <w:rPr>
          <w:rFonts w:eastAsia="Calibri" w:cs="Arial"/>
          <w:b/>
          <w:bCs/>
          <w:sz w:val="20"/>
        </w:rPr>
        <w:t>, pokud je již nemá zadavatel k dispozici (nap</w:t>
      </w:r>
      <w:r w:rsidRPr="00535AEC">
        <w:rPr>
          <w:rFonts w:ascii="Arial,Bold" w:eastAsia="Calibri" w:hAnsi="Arial,Bold" w:cs="Arial,Bold"/>
          <w:b/>
          <w:bCs/>
          <w:sz w:val="20"/>
        </w:rPr>
        <w:t>ř</w:t>
      </w:r>
      <w:r w:rsidRPr="00535AEC">
        <w:rPr>
          <w:rFonts w:eastAsia="Calibri" w:cs="Arial"/>
          <w:b/>
          <w:bCs/>
          <w:sz w:val="20"/>
        </w:rPr>
        <w:t>. pokud již byly obsaženy v nabídce). Tyto</w:t>
      </w:r>
    </w:p>
    <w:p w:rsidR="00535AEC" w:rsidRPr="00535AEC" w:rsidRDefault="00535AEC" w:rsidP="00535AEC">
      <w:pPr>
        <w:autoSpaceDE w:val="0"/>
        <w:autoSpaceDN w:val="0"/>
        <w:adjustRightInd w:val="0"/>
        <w:rPr>
          <w:rFonts w:eastAsia="Calibri" w:cs="Arial"/>
          <w:b/>
          <w:bCs/>
          <w:sz w:val="20"/>
        </w:rPr>
      </w:pPr>
      <w:r w:rsidRPr="00535AEC">
        <w:rPr>
          <w:rFonts w:eastAsia="Calibri" w:cs="Arial"/>
          <w:b/>
          <w:bCs/>
          <w:sz w:val="20"/>
        </w:rPr>
        <w:t>doklady je t</w:t>
      </w:r>
      <w:r w:rsidRPr="00535AEC">
        <w:rPr>
          <w:rFonts w:ascii="Arial,Bold" w:eastAsia="Calibri" w:hAnsi="Arial,Bold" w:cs="Arial,Bold"/>
          <w:b/>
          <w:bCs/>
          <w:sz w:val="20"/>
        </w:rPr>
        <w:t>ř</w:t>
      </w:r>
      <w:r w:rsidRPr="00535AEC">
        <w:rPr>
          <w:rFonts w:eastAsia="Calibri" w:cs="Arial"/>
          <w:b/>
          <w:bCs/>
          <w:sz w:val="20"/>
        </w:rPr>
        <w:t>eba si v</w:t>
      </w:r>
      <w:r w:rsidRPr="00535AEC">
        <w:rPr>
          <w:rFonts w:ascii="Arial,Bold" w:eastAsia="Calibri" w:hAnsi="Arial,Bold" w:cs="Arial,Bold"/>
          <w:b/>
          <w:bCs/>
          <w:sz w:val="20"/>
        </w:rPr>
        <w:t>č</w:t>
      </w:r>
      <w:r w:rsidRPr="00535AEC">
        <w:rPr>
          <w:rFonts w:eastAsia="Calibri" w:cs="Arial"/>
          <w:b/>
          <w:bCs/>
          <w:sz w:val="20"/>
        </w:rPr>
        <w:t>as zajistit.</w:t>
      </w:r>
    </w:p>
    <w:p w:rsidR="00535AEC" w:rsidRPr="00535AEC" w:rsidRDefault="00535AEC" w:rsidP="00535AEC">
      <w:pPr>
        <w:autoSpaceDE w:val="0"/>
        <w:autoSpaceDN w:val="0"/>
        <w:adjustRightInd w:val="0"/>
        <w:rPr>
          <w:rFonts w:eastAsia="Calibri" w:cs="Arial"/>
          <w:b/>
          <w:bCs/>
          <w:sz w:val="20"/>
        </w:rPr>
      </w:pPr>
    </w:p>
    <w:p w:rsidR="00587CE9" w:rsidRDefault="00587CE9" w:rsidP="00587CE9">
      <w:pPr>
        <w:pStyle w:val="Styl"/>
        <w:tabs>
          <w:tab w:val="left" w:pos="1985"/>
        </w:tabs>
        <w:jc w:val="both"/>
        <w:rPr>
          <w:rFonts w:eastAsia="Calibri"/>
          <w:b/>
          <w:bCs/>
          <w:color w:val="000000"/>
          <w:sz w:val="20"/>
          <w:szCs w:val="20"/>
          <w:lang w:eastAsia="cs-CZ"/>
        </w:rPr>
      </w:pPr>
      <w:r>
        <w:rPr>
          <w:b/>
          <w:bCs/>
          <w:sz w:val="20"/>
          <w:szCs w:val="20"/>
        </w:rPr>
        <w:t>Dodavatel tedy před podpisem smlouvy předkládá originály dokladů o jeho kvalifikaci dle § 75 odst. 1 a § 77 odst. 1 a 2 ZZVZ a dále originály požadovaných dokladů dle § 79 odst. 2 písm. b) ZZVZ. Účastník zadávacího řízení, který nepředloží doklady dle § 122 odst. 3 ZZVZ, bude zadavatelem vyloučen.</w:t>
      </w:r>
    </w:p>
    <w:p w:rsidR="00535AEC" w:rsidRPr="00535AEC" w:rsidRDefault="00535AEC" w:rsidP="00535AEC">
      <w:pPr>
        <w:autoSpaceDE w:val="0"/>
        <w:autoSpaceDN w:val="0"/>
        <w:adjustRightInd w:val="0"/>
        <w:rPr>
          <w:rFonts w:eastAsia="Calibri" w:cs="Arial"/>
          <w:b/>
          <w:bCs/>
          <w:sz w:val="20"/>
        </w:rPr>
      </w:pPr>
    </w:p>
    <w:p w:rsidR="0022303D" w:rsidRPr="0022411C" w:rsidRDefault="0022303D" w:rsidP="00617E31">
      <w:pPr>
        <w:pStyle w:val="NadpisVZ2"/>
        <w:numPr>
          <w:ilvl w:val="1"/>
          <w:numId w:val="10"/>
        </w:numPr>
        <w:ind w:left="567" w:hanging="567"/>
      </w:pPr>
      <w:bookmarkStart w:id="28" w:name="_Toc355357419"/>
      <w:bookmarkStart w:id="29" w:name="_Toc374812917"/>
      <w:bookmarkStart w:id="30" w:name="_Toc505253676"/>
      <w:r w:rsidRPr="0022411C">
        <w:t xml:space="preserve">Způsob prokázání splnění kvalifikace </w:t>
      </w:r>
      <w:bookmarkEnd w:id="28"/>
      <w:bookmarkEnd w:id="29"/>
      <w:r w:rsidR="00F33171">
        <w:t>prostřednictvím jiných osob</w:t>
      </w:r>
      <w:bookmarkEnd w:id="30"/>
    </w:p>
    <w:p w:rsidR="001440C4" w:rsidRPr="001440C4" w:rsidRDefault="001440C4" w:rsidP="00574927">
      <w:pPr>
        <w:pStyle w:val="Default"/>
        <w:spacing w:before="240"/>
        <w:rPr>
          <w:rFonts w:ascii="Arial" w:hAnsi="Arial" w:cs="Arial"/>
          <w:sz w:val="20"/>
          <w:szCs w:val="20"/>
        </w:rPr>
      </w:pPr>
      <w:bookmarkStart w:id="31" w:name="_Toc340147881"/>
      <w:bookmarkStart w:id="32" w:name="_Toc355357420"/>
      <w:bookmarkStart w:id="33" w:name="_Toc374812918"/>
      <w:r w:rsidRPr="001440C4">
        <w:rPr>
          <w:rFonts w:ascii="Arial" w:hAnsi="Arial" w:cs="Arial"/>
          <w:sz w:val="20"/>
          <w:szCs w:val="20"/>
        </w:rPr>
        <w:t xml:space="preserve">Dodavatel je v souladu s § 83 ZZVZ oprávněn prokázat určitou část technické kvalifikace nebo profesní způsobilosti, s výjimkou </w:t>
      </w:r>
      <w:proofErr w:type="spellStart"/>
      <w:r w:rsidRPr="001440C4">
        <w:rPr>
          <w:rFonts w:ascii="Arial" w:hAnsi="Arial" w:cs="Arial"/>
          <w:sz w:val="20"/>
          <w:szCs w:val="20"/>
        </w:rPr>
        <w:t>kriteria</w:t>
      </w:r>
      <w:proofErr w:type="spellEnd"/>
      <w:r w:rsidRPr="001440C4">
        <w:rPr>
          <w:rFonts w:ascii="Arial" w:hAnsi="Arial" w:cs="Arial"/>
          <w:sz w:val="20"/>
          <w:szCs w:val="20"/>
        </w:rPr>
        <w:t xml:space="preserve"> dle § 77 odst. 1 ZZVZ požadované zadavatelem prostřednictvím jiných osob (poddodavatelů). </w:t>
      </w:r>
    </w:p>
    <w:p w:rsidR="001440C4" w:rsidRPr="001440C4" w:rsidRDefault="001440C4" w:rsidP="001440C4">
      <w:pPr>
        <w:autoSpaceDE w:val="0"/>
        <w:autoSpaceDN w:val="0"/>
        <w:adjustRightInd w:val="0"/>
        <w:spacing w:after="240"/>
        <w:rPr>
          <w:rFonts w:eastAsia="Calibri" w:cs="Arial"/>
          <w:color w:val="000000"/>
          <w:sz w:val="20"/>
        </w:rPr>
      </w:pPr>
      <w:r w:rsidRPr="001440C4">
        <w:rPr>
          <w:rFonts w:eastAsia="Calibri" w:cs="Arial"/>
          <w:color w:val="000000"/>
          <w:sz w:val="20"/>
        </w:rPr>
        <w:t xml:space="preserve">Dodavatel je v takovém případě v souladu s § 83 odst. 1 ZZVZ povinen v nabídce předložit následující doklady (v rozsahu a způsobem dle této ZD): </w:t>
      </w:r>
    </w:p>
    <w:p w:rsidR="001440C4" w:rsidRPr="001440C4" w:rsidRDefault="001440C4" w:rsidP="001440C4">
      <w:pPr>
        <w:autoSpaceDE w:val="0"/>
        <w:autoSpaceDN w:val="0"/>
        <w:adjustRightInd w:val="0"/>
        <w:spacing w:after="133"/>
        <w:rPr>
          <w:rFonts w:eastAsia="Calibri" w:cs="Arial"/>
          <w:color w:val="000000"/>
          <w:sz w:val="20"/>
        </w:rPr>
      </w:pPr>
      <w:proofErr w:type="gramStart"/>
      <w:r w:rsidRPr="001440C4">
        <w:rPr>
          <w:rFonts w:eastAsia="Calibri" w:cs="Arial"/>
          <w:color w:val="000000"/>
          <w:sz w:val="20"/>
        </w:rPr>
        <w:t>a)</w:t>
      </w:r>
      <w:r>
        <w:rPr>
          <w:rFonts w:eastAsia="Calibri" w:cs="Arial"/>
          <w:color w:val="000000"/>
          <w:sz w:val="20"/>
        </w:rPr>
        <w:t xml:space="preserve"> </w:t>
      </w:r>
      <w:r w:rsidRPr="001440C4">
        <w:rPr>
          <w:rFonts w:eastAsia="Calibri" w:cs="Arial"/>
          <w:color w:val="000000"/>
          <w:sz w:val="20"/>
        </w:rPr>
        <w:t xml:space="preserve"> </w:t>
      </w:r>
      <w:r w:rsidRPr="00DC5FB8">
        <w:rPr>
          <w:rFonts w:eastAsia="Calibri" w:cs="Arial"/>
          <w:b/>
          <w:color w:val="000000"/>
          <w:sz w:val="20"/>
        </w:rPr>
        <w:t>doklady</w:t>
      </w:r>
      <w:proofErr w:type="gramEnd"/>
      <w:r w:rsidRPr="001440C4">
        <w:rPr>
          <w:rFonts w:eastAsia="Calibri" w:cs="Arial"/>
          <w:color w:val="000000"/>
          <w:sz w:val="20"/>
        </w:rPr>
        <w:t xml:space="preserve"> prokazující splnění profesní způsobilosti dle § 77 odst. 1 ZZVZ jinou osobou, </w:t>
      </w:r>
    </w:p>
    <w:p w:rsidR="001440C4" w:rsidRPr="001440C4" w:rsidRDefault="001440C4" w:rsidP="001440C4">
      <w:pPr>
        <w:autoSpaceDE w:val="0"/>
        <w:autoSpaceDN w:val="0"/>
        <w:adjustRightInd w:val="0"/>
        <w:spacing w:after="133"/>
        <w:rPr>
          <w:rFonts w:eastAsia="Calibri" w:cs="Arial"/>
          <w:color w:val="000000"/>
          <w:sz w:val="20"/>
        </w:rPr>
      </w:pPr>
      <w:proofErr w:type="gramStart"/>
      <w:r w:rsidRPr="001440C4">
        <w:rPr>
          <w:rFonts w:eastAsia="Calibri" w:cs="Arial"/>
          <w:color w:val="000000"/>
          <w:sz w:val="20"/>
        </w:rPr>
        <w:t>b)</w:t>
      </w:r>
      <w:r>
        <w:rPr>
          <w:rFonts w:eastAsia="Calibri" w:cs="Arial"/>
          <w:color w:val="000000"/>
          <w:sz w:val="20"/>
        </w:rPr>
        <w:t xml:space="preserve"> </w:t>
      </w:r>
      <w:r w:rsidRPr="001440C4">
        <w:rPr>
          <w:rFonts w:eastAsia="Calibri" w:cs="Arial"/>
          <w:color w:val="000000"/>
          <w:sz w:val="20"/>
        </w:rPr>
        <w:t xml:space="preserve"> </w:t>
      </w:r>
      <w:r w:rsidRPr="00DC5FB8">
        <w:rPr>
          <w:rFonts w:eastAsia="Calibri" w:cs="Arial"/>
          <w:b/>
          <w:color w:val="000000"/>
          <w:sz w:val="20"/>
        </w:rPr>
        <w:t>doklady</w:t>
      </w:r>
      <w:proofErr w:type="gramEnd"/>
      <w:r w:rsidRPr="001440C4">
        <w:rPr>
          <w:rFonts w:eastAsia="Calibri" w:cs="Arial"/>
          <w:color w:val="000000"/>
          <w:sz w:val="20"/>
        </w:rPr>
        <w:t xml:space="preserve"> prokazující splnění základní způsobilosti dle § 74 ZZVZ jinou osobou, </w:t>
      </w:r>
    </w:p>
    <w:p w:rsidR="001440C4" w:rsidRPr="001440C4" w:rsidRDefault="001440C4" w:rsidP="001440C4">
      <w:pPr>
        <w:autoSpaceDE w:val="0"/>
        <w:autoSpaceDN w:val="0"/>
        <w:adjustRightInd w:val="0"/>
        <w:spacing w:after="133"/>
        <w:rPr>
          <w:rFonts w:eastAsia="Calibri" w:cs="Arial"/>
          <w:color w:val="000000"/>
          <w:sz w:val="20"/>
        </w:rPr>
      </w:pPr>
      <w:proofErr w:type="gramStart"/>
      <w:r w:rsidRPr="001440C4">
        <w:rPr>
          <w:rFonts w:eastAsia="Calibri" w:cs="Arial"/>
          <w:color w:val="000000"/>
          <w:sz w:val="20"/>
        </w:rPr>
        <w:t xml:space="preserve">c) </w:t>
      </w:r>
      <w:r>
        <w:rPr>
          <w:rFonts w:eastAsia="Calibri" w:cs="Arial"/>
          <w:color w:val="000000"/>
          <w:sz w:val="20"/>
        </w:rPr>
        <w:t xml:space="preserve"> </w:t>
      </w:r>
      <w:r w:rsidRPr="00DC5FB8">
        <w:rPr>
          <w:rFonts w:eastAsia="Calibri" w:cs="Arial"/>
          <w:b/>
          <w:color w:val="000000"/>
          <w:sz w:val="20"/>
        </w:rPr>
        <w:t>doklady</w:t>
      </w:r>
      <w:proofErr w:type="gramEnd"/>
      <w:r w:rsidRPr="001440C4">
        <w:rPr>
          <w:rFonts w:eastAsia="Calibri" w:cs="Arial"/>
          <w:color w:val="000000"/>
          <w:sz w:val="20"/>
        </w:rPr>
        <w:t xml:space="preserve"> prokazující splnění chybějící části kvalifikace prostřednictvím jiné osoby, </w:t>
      </w:r>
    </w:p>
    <w:p w:rsidR="001440C4" w:rsidRPr="001440C4" w:rsidRDefault="001440C4" w:rsidP="001440C4">
      <w:pPr>
        <w:autoSpaceDE w:val="0"/>
        <w:autoSpaceDN w:val="0"/>
        <w:adjustRightInd w:val="0"/>
        <w:ind w:left="284" w:hanging="284"/>
        <w:rPr>
          <w:rFonts w:eastAsia="Calibri" w:cs="Arial"/>
          <w:color w:val="000000"/>
          <w:sz w:val="20"/>
        </w:rPr>
      </w:pPr>
      <w:proofErr w:type="gramStart"/>
      <w:r w:rsidRPr="001440C4">
        <w:rPr>
          <w:rFonts w:eastAsia="Calibri" w:cs="Arial"/>
          <w:color w:val="000000"/>
          <w:sz w:val="20"/>
        </w:rPr>
        <w:t xml:space="preserve">d) </w:t>
      </w:r>
      <w:r>
        <w:rPr>
          <w:rFonts w:eastAsia="Calibri" w:cs="Arial"/>
          <w:color w:val="000000"/>
          <w:sz w:val="20"/>
        </w:rPr>
        <w:t xml:space="preserve"> </w:t>
      </w:r>
      <w:r w:rsidRPr="00DC5FB8">
        <w:rPr>
          <w:rFonts w:eastAsia="Calibri" w:cs="Arial"/>
          <w:b/>
          <w:color w:val="000000"/>
          <w:sz w:val="20"/>
        </w:rPr>
        <w:t>písemný</w:t>
      </w:r>
      <w:proofErr w:type="gramEnd"/>
      <w:r w:rsidRPr="00DC5FB8">
        <w:rPr>
          <w:rFonts w:eastAsia="Calibri" w:cs="Arial"/>
          <w:b/>
          <w:color w:val="000000"/>
          <w:sz w:val="20"/>
        </w:rPr>
        <w:t xml:space="preserve"> závazek</w:t>
      </w:r>
      <w:r w:rsidRPr="001440C4">
        <w:rPr>
          <w:rFonts w:eastAsia="Calibri" w:cs="Arial"/>
          <w:color w:val="000000"/>
          <w:sz w:val="20"/>
        </w:rPr>
        <w:t xml:space="preserve">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Obsahem písemného závazku </w:t>
      </w:r>
      <w:r w:rsidRPr="001440C4">
        <w:rPr>
          <w:rFonts w:eastAsia="Calibri" w:cs="Arial"/>
          <w:color w:val="000000"/>
          <w:sz w:val="20"/>
        </w:rPr>
        <w:lastRenderedPageBreak/>
        <w:t xml:space="preserve">musí být společná a nerozdílná odpovědnost této osoby za plnění veřejné zakázky společně s dodavatelem. Dodavatelé a jiné osoby prokazují kvalifikaci společně. </w:t>
      </w:r>
    </w:p>
    <w:p w:rsidR="001440C4" w:rsidRPr="001440C4" w:rsidRDefault="001440C4" w:rsidP="00624164">
      <w:pPr>
        <w:autoSpaceDE w:val="0"/>
        <w:autoSpaceDN w:val="0"/>
        <w:adjustRightInd w:val="0"/>
        <w:spacing w:before="240"/>
        <w:rPr>
          <w:rFonts w:eastAsia="Calibri" w:cs="Arial"/>
          <w:color w:val="000000"/>
          <w:sz w:val="20"/>
        </w:rPr>
      </w:pPr>
      <w:r w:rsidRPr="001440C4">
        <w:rPr>
          <w:rFonts w:eastAsia="Calibri" w:cs="Arial"/>
          <w:color w:val="000000"/>
          <w:sz w:val="20"/>
        </w:rPr>
        <w:t xml:space="preserve">Dle § 83 odst. 2 ZZVZ se má za to, že výše uvedený požadavek podle § 83 odst. 1 písm. d) ZZVZ je splněn, pokud obsahem písemného závazku jiné osoby je společná a nerozdílná odpovědnost této osoby za plnění veřejné zakázky společně s dodavatelem. </w:t>
      </w:r>
    </w:p>
    <w:p w:rsidR="001440C4" w:rsidRPr="001440C4" w:rsidRDefault="001440C4" w:rsidP="001440C4">
      <w:pPr>
        <w:autoSpaceDE w:val="0"/>
        <w:autoSpaceDN w:val="0"/>
        <w:adjustRightInd w:val="0"/>
        <w:spacing w:before="240"/>
        <w:rPr>
          <w:rFonts w:eastAsia="Calibri" w:cs="Arial"/>
          <w:color w:val="000000"/>
          <w:sz w:val="20"/>
        </w:rPr>
      </w:pPr>
      <w:r w:rsidRPr="001440C4">
        <w:rPr>
          <w:rFonts w:eastAsia="Calibri" w:cs="Arial"/>
          <w:color w:val="000000"/>
          <w:sz w:val="20"/>
        </w:rPr>
        <w:t xml:space="preserve">Prokazuje-li však dodavatel prostřednictvím jiné osoby kvalifikaci a předkládá doklady podle § 79 odst. 2 písm. a), b) nebo d) </w:t>
      </w:r>
      <w:r w:rsidR="00DC5FB8">
        <w:rPr>
          <w:rFonts w:eastAsia="Calibri" w:cs="Arial"/>
          <w:color w:val="000000"/>
          <w:sz w:val="20"/>
        </w:rPr>
        <w:t xml:space="preserve">ZZVZ </w:t>
      </w:r>
      <w:r w:rsidRPr="001440C4">
        <w:rPr>
          <w:rFonts w:eastAsia="Calibri" w:cs="Arial"/>
          <w:color w:val="000000"/>
          <w:sz w:val="20"/>
        </w:rPr>
        <w:t xml:space="preserve">vztahující se k takové osobě, musí dokument podle § 83 odst. 1 písm. d) ZZVZ obsahovat závazek, že jiná osoba bude vykonávat služby, ke kterým se prokazované kritérium kvalifikace vztahuje. </w:t>
      </w:r>
    </w:p>
    <w:p w:rsidR="001440C4" w:rsidRPr="001440C4" w:rsidRDefault="001440C4" w:rsidP="001440C4">
      <w:pPr>
        <w:autoSpaceDE w:val="0"/>
        <w:autoSpaceDN w:val="0"/>
        <w:adjustRightInd w:val="0"/>
        <w:spacing w:before="240"/>
        <w:rPr>
          <w:rFonts w:eastAsia="Calibri" w:cs="Arial"/>
          <w:color w:val="000000"/>
          <w:sz w:val="20"/>
        </w:rPr>
      </w:pPr>
      <w:r w:rsidRPr="001440C4">
        <w:rPr>
          <w:rFonts w:eastAsia="Calibri" w:cs="Arial"/>
          <w:color w:val="000000"/>
          <w:sz w:val="20"/>
        </w:rPr>
        <w:t xml:space="preserve">Zadavatel je oprávněn požadovat, aby dodavatel nahradil poddodavatele, který neprokáže splnění zadavatelem požadovaných kritérií způsobilosti nebo u kterého zadavatel prokáže důvody jeho nezpůsobilosti podle § 48 odst. 5 ZZVZ. V takovém případě musí dodavatel poddodavatele nahradit nejpozději do konce zadavatelem stanovené přiměřené lhůty. Pokud není zadávací řízení ukončeno, může zadavatel z toho důvodu vyloučit dodavatele ze zadávacího řízení. </w:t>
      </w:r>
    </w:p>
    <w:p w:rsidR="001440C4" w:rsidRPr="00DC5FB8" w:rsidRDefault="001440C4" w:rsidP="001440C4">
      <w:pPr>
        <w:autoSpaceDE w:val="0"/>
        <w:autoSpaceDN w:val="0"/>
        <w:adjustRightInd w:val="0"/>
        <w:spacing w:before="240"/>
        <w:rPr>
          <w:rFonts w:eastAsia="Calibri" w:cs="Arial"/>
          <w:b/>
          <w:color w:val="000000"/>
          <w:sz w:val="20"/>
        </w:rPr>
      </w:pPr>
      <w:r w:rsidRPr="00DC5FB8">
        <w:rPr>
          <w:rFonts w:eastAsia="Calibri" w:cs="Arial"/>
          <w:b/>
          <w:color w:val="000000"/>
          <w:sz w:val="20"/>
        </w:rPr>
        <w:t xml:space="preserve">Dodavatel, který podal nabídku v tomto zadávacím řízení, nesmí být současně osobou, jejímž prostřednictvím jiný dodavatel v tomtéž zadávacím řízení prokazuje kvalifikaci. </w:t>
      </w:r>
    </w:p>
    <w:p w:rsidR="001440C4" w:rsidRDefault="001440C4" w:rsidP="001440C4">
      <w:pPr>
        <w:autoSpaceDE w:val="0"/>
        <w:autoSpaceDN w:val="0"/>
        <w:adjustRightInd w:val="0"/>
        <w:spacing w:before="120"/>
        <w:jc w:val="both"/>
        <w:rPr>
          <w:rFonts w:eastAsia="Calibri" w:cs="Arial"/>
          <w:color w:val="000000"/>
          <w:sz w:val="20"/>
        </w:rPr>
      </w:pPr>
      <w:r w:rsidRPr="001440C4">
        <w:rPr>
          <w:rFonts w:eastAsia="Calibri" w:cs="Arial"/>
          <w:color w:val="000000"/>
          <w:sz w:val="20"/>
        </w:rPr>
        <w:t>Zadavatel vyloučí účastníka zadávacího řízení, který podal více nabídek samostatně nebo společně s jinými dodavateli, nebo podal nabídku a současně je osobou, jejímž prostřednictvím jiný účastník zadávacího řízení v tomtéž zadávacím řízení prokazuje kvalifikaci.</w:t>
      </w:r>
    </w:p>
    <w:p w:rsidR="00F0522E" w:rsidRPr="00F0522E" w:rsidRDefault="00F0522E" w:rsidP="00574927">
      <w:pPr>
        <w:pStyle w:val="NadpisVZ2"/>
        <w:spacing w:before="240"/>
        <w:rPr>
          <w:rFonts w:eastAsia="Calibri"/>
        </w:rPr>
      </w:pPr>
      <w:bookmarkStart w:id="34" w:name="_Toc505253677"/>
      <w:bookmarkEnd w:id="31"/>
      <w:bookmarkEnd w:id="32"/>
      <w:bookmarkEnd w:id="33"/>
      <w:r w:rsidRPr="00F0522E">
        <w:rPr>
          <w:rFonts w:eastAsia="Calibri"/>
        </w:rPr>
        <w:t>Prokázání splnění kvalifikace v případě společné účasti dodavatelů</w:t>
      </w:r>
      <w:bookmarkEnd w:id="34"/>
    </w:p>
    <w:p w:rsidR="00F0522E" w:rsidRDefault="00F0522E" w:rsidP="00F0522E">
      <w:pPr>
        <w:autoSpaceDE w:val="0"/>
        <w:autoSpaceDN w:val="0"/>
        <w:adjustRightInd w:val="0"/>
        <w:spacing w:before="120"/>
        <w:jc w:val="both"/>
        <w:rPr>
          <w:rFonts w:eastAsia="Calibri" w:cs="Arial"/>
          <w:sz w:val="20"/>
        </w:rPr>
      </w:pPr>
      <w:r w:rsidRPr="007709B8">
        <w:rPr>
          <w:rFonts w:eastAsia="Calibri" w:cs="Arial"/>
          <w:sz w:val="20"/>
        </w:rPr>
        <w:t xml:space="preserve">V případě společné účasti dodavatelů prokazuje základní způsobilost podle § 74 </w:t>
      </w:r>
      <w:r w:rsidR="00DC6036" w:rsidRPr="007709B8">
        <w:rPr>
          <w:rFonts w:eastAsia="Calibri" w:cs="Arial"/>
          <w:sz w:val="20"/>
        </w:rPr>
        <w:t>ZZVZ</w:t>
      </w:r>
      <w:r w:rsidR="00BC3587" w:rsidRPr="007709B8">
        <w:rPr>
          <w:rFonts w:eastAsia="Calibri" w:cs="Arial"/>
          <w:sz w:val="20"/>
        </w:rPr>
        <w:t xml:space="preserve"> </w:t>
      </w:r>
      <w:r w:rsidRPr="007709B8">
        <w:rPr>
          <w:rFonts w:eastAsia="Calibri" w:cs="Arial"/>
          <w:sz w:val="20"/>
        </w:rPr>
        <w:t xml:space="preserve">a profesní způsobilost podle § 77 odst. 1 </w:t>
      </w:r>
      <w:r w:rsidR="00DC6036" w:rsidRPr="007709B8">
        <w:rPr>
          <w:rFonts w:eastAsia="Calibri" w:cs="Arial"/>
          <w:sz w:val="20"/>
        </w:rPr>
        <w:t xml:space="preserve">ZZVZ </w:t>
      </w:r>
      <w:r w:rsidRPr="007709B8">
        <w:rPr>
          <w:rFonts w:eastAsia="Calibri" w:cs="Arial"/>
          <w:sz w:val="20"/>
        </w:rPr>
        <w:t>každý dodavatel samostatně.</w:t>
      </w:r>
      <w:r w:rsidR="002955FF">
        <w:rPr>
          <w:rFonts w:eastAsia="Calibri" w:cs="Arial"/>
          <w:sz w:val="20"/>
        </w:rPr>
        <w:t xml:space="preserve"> Ostatní požadavky na splnění kvalifikace prokazují společně.</w:t>
      </w:r>
    </w:p>
    <w:p w:rsidR="00F07200" w:rsidRPr="00F0522E" w:rsidRDefault="00F07200" w:rsidP="00F07200">
      <w:pPr>
        <w:autoSpaceDE w:val="0"/>
        <w:autoSpaceDN w:val="0"/>
        <w:adjustRightInd w:val="0"/>
        <w:jc w:val="both"/>
        <w:rPr>
          <w:rFonts w:eastAsia="Calibri" w:cs="Arial"/>
          <w:sz w:val="20"/>
        </w:rPr>
      </w:pPr>
    </w:p>
    <w:p w:rsidR="00F0522E" w:rsidRPr="00F0522E" w:rsidRDefault="00F0522E" w:rsidP="00F0522E">
      <w:pPr>
        <w:pStyle w:val="NadpisVZ2"/>
        <w:rPr>
          <w:rFonts w:eastAsia="Calibri"/>
        </w:rPr>
      </w:pPr>
      <w:bookmarkStart w:id="35" w:name="_Toc505253678"/>
      <w:r w:rsidRPr="00F0522E">
        <w:rPr>
          <w:rFonts w:eastAsia="Calibri"/>
        </w:rPr>
        <w:t>Zahraniční dodavatelé</w:t>
      </w:r>
      <w:bookmarkEnd w:id="35"/>
    </w:p>
    <w:p w:rsidR="00F0522E" w:rsidRPr="00F0522E" w:rsidRDefault="00F0522E" w:rsidP="00DC6036">
      <w:pPr>
        <w:autoSpaceDE w:val="0"/>
        <w:autoSpaceDN w:val="0"/>
        <w:adjustRightInd w:val="0"/>
        <w:spacing w:before="120"/>
        <w:jc w:val="both"/>
        <w:rPr>
          <w:rFonts w:eastAsia="Calibri" w:cs="Arial"/>
          <w:sz w:val="20"/>
        </w:rPr>
      </w:pPr>
      <w:r w:rsidRPr="00F0522E">
        <w:rPr>
          <w:rFonts w:eastAsia="Calibri" w:cs="Arial"/>
          <w:sz w:val="20"/>
        </w:rPr>
        <w:t>Kvalifikace získaná v zahraničí se prokazuje doklady vydanými podle právního řádu země,</w:t>
      </w:r>
      <w:r w:rsidR="00DC6036">
        <w:rPr>
          <w:rFonts w:eastAsia="Calibri" w:cs="Arial"/>
          <w:sz w:val="20"/>
        </w:rPr>
        <w:t xml:space="preserve"> </w:t>
      </w:r>
      <w:r w:rsidRPr="00F0522E">
        <w:rPr>
          <w:rFonts w:eastAsia="Calibri" w:cs="Arial"/>
          <w:sz w:val="20"/>
        </w:rPr>
        <w:t>ve které byla získána, a to v rozsahu požadovaném zadavatelem.</w:t>
      </w:r>
    </w:p>
    <w:p w:rsidR="00F0522E" w:rsidRDefault="00F0522E" w:rsidP="00F0522E">
      <w:pPr>
        <w:autoSpaceDE w:val="0"/>
        <w:autoSpaceDN w:val="0"/>
        <w:adjustRightInd w:val="0"/>
        <w:jc w:val="both"/>
        <w:rPr>
          <w:rFonts w:eastAsia="Calibri" w:cs="Arial"/>
          <w:b/>
          <w:bCs/>
          <w:sz w:val="20"/>
        </w:rPr>
      </w:pPr>
    </w:p>
    <w:p w:rsidR="00DC6036" w:rsidRDefault="00DC6036" w:rsidP="00DC6036">
      <w:pPr>
        <w:pStyle w:val="NadpisVZ2"/>
        <w:rPr>
          <w:rFonts w:eastAsia="Calibri"/>
        </w:rPr>
      </w:pPr>
      <w:bookmarkStart w:id="36" w:name="_Toc505253679"/>
      <w:r>
        <w:rPr>
          <w:rFonts w:eastAsia="Calibri"/>
        </w:rPr>
        <w:t>Změny v kvalifikaci</w:t>
      </w:r>
      <w:bookmarkEnd w:id="36"/>
    </w:p>
    <w:p w:rsidR="00DC6036" w:rsidRPr="00DC6036" w:rsidRDefault="00DC6036" w:rsidP="00DC6036">
      <w:pPr>
        <w:autoSpaceDE w:val="0"/>
        <w:autoSpaceDN w:val="0"/>
        <w:adjustRightInd w:val="0"/>
        <w:spacing w:before="120"/>
        <w:jc w:val="both"/>
        <w:rPr>
          <w:rFonts w:eastAsia="Calibri" w:cs="Arial"/>
          <w:sz w:val="20"/>
        </w:rPr>
      </w:pPr>
      <w:r w:rsidRPr="00DC6036">
        <w:rPr>
          <w:rFonts w:eastAsia="Calibri" w:cs="Arial"/>
          <w:sz w:val="20"/>
        </w:rPr>
        <w:t>Pokud po předložení dokladů nebo prohlášení o kvalifikaci dojde v průběhu zadávacího</w:t>
      </w:r>
      <w:r>
        <w:rPr>
          <w:rFonts w:eastAsia="Calibri" w:cs="Arial"/>
          <w:sz w:val="20"/>
        </w:rPr>
        <w:t xml:space="preserve"> </w:t>
      </w:r>
      <w:r w:rsidRPr="00DC6036">
        <w:rPr>
          <w:rFonts w:eastAsia="Calibri" w:cs="Arial"/>
          <w:sz w:val="20"/>
        </w:rPr>
        <w:t>řízení ke změně kvalifikace dodavatel</w:t>
      </w:r>
      <w:r>
        <w:rPr>
          <w:rFonts w:eastAsia="Calibri" w:cs="Arial"/>
          <w:sz w:val="20"/>
        </w:rPr>
        <w:t>e, je</w:t>
      </w:r>
      <w:r w:rsidRPr="00DC6036">
        <w:rPr>
          <w:rFonts w:eastAsia="Calibri" w:cs="Arial"/>
          <w:sz w:val="20"/>
        </w:rPr>
        <w:t xml:space="preserve"> povinen tuto změnu</w:t>
      </w:r>
      <w:r>
        <w:rPr>
          <w:rFonts w:eastAsia="Calibri" w:cs="Arial"/>
          <w:sz w:val="20"/>
        </w:rPr>
        <w:t xml:space="preserve"> </w:t>
      </w:r>
      <w:r w:rsidRPr="00DC6036">
        <w:rPr>
          <w:rFonts w:eastAsia="Calibri" w:cs="Arial"/>
          <w:sz w:val="20"/>
        </w:rPr>
        <w:t>zadavateli do 5 pracovních dnů oznámit a do 10 pracovních dnů od oznámení této změny</w:t>
      </w:r>
      <w:r>
        <w:rPr>
          <w:rFonts w:eastAsia="Calibri" w:cs="Arial"/>
          <w:sz w:val="20"/>
        </w:rPr>
        <w:t xml:space="preserve"> </w:t>
      </w:r>
      <w:r w:rsidRPr="00DC6036">
        <w:rPr>
          <w:rFonts w:eastAsia="Calibri" w:cs="Arial"/>
          <w:sz w:val="20"/>
        </w:rPr>
        <w:t>předložit nové doklady nebo prohlášení ke kvalifikaci. Nev</w:t>
      </w:r>
      <w:r>
        <w:rPr>
          <w:rFonts w:eastAsia="Calibri" w:cs="Arial"/>
          <w:sz w:val="20"/>
        </w:rPr>
        <w:t>z</w:t>
      </w:r>
      <w:r w:rsidRPr="00DC6036">
        <w:rPr>
          <w:rFonts w:eastAsia="Calibri" w:cs="Arial"/>
          <w:sz w:val="20"/>
        </w:rPr>
        <w:t>tahuje se to na případy, jestliže</w:t>
      </w:r>
      <w:r>
        <w:rPr>
          <w:rFonts w:eastAsia="Calibri" w:cs="Arial"/>
          <w:sz w:val="20"/>
        </w:rPr>
        <w:t xml:space="preserve"> </w:t>
      </w:r>
      <w:r w:rsidRPr="00DC6036">
        <w:rPr>
          <w:rFonts w:eastAsia="Calibri" w:cs="Arial"/>
          <w:sz w:val="20"/>
        </w:rPr>
        <w:t>podmínky kvalifikace jsou přesto nadále splněny, nedošlo k ovlivnění kritérií pro snížení</w:t>
      </w:r>
      <w:r>
        <w:rPr>
          <w:rFonts w:eastAsia="Calibri" w:cs="Arial"/>
          <w:sz w:val="20"/>
        </w:rPr>
        <w:t xml:space="preserve"> </w:t>
      </w:r>
      <w:r w:rsidRPr="00DC6036">
        <w:rPr>
          <w:rFonts w:eastAsia="Calibri" w:cs="Arial"/>
          <w:sz w:val="20"/>
        </w:rPr>
        <w:t>počtu dodavatelů nebo nabídek a nedošlo k ovlivnění kritérií hodnocení nabídek.</w:t>
      </w:r>
    </w:p>
    <w:p w:rsidR="001000A0" w:rsidRDefault="00DC6036" w:rsidP="00275321">
      <w:pPr>
        <w:autoSpaceDE w:val="0"/>
        <w:autoSpaceDN w:val="0"/>
        <w:adjustRightInd w:val="0"/>
        <w:spacing w:before="120" w:after="240"/>
        <w:jc w:val="both"/>
        <w:rPr>
          <w:rFonts w:eastAsia="Calibri" w:cs="Arial"/>
          <w:sz w:val="20"/>
        </w:rPr>
      </w:pPr>
      <w:r w:rsidRPr="00DC6036">
        <w:rPr>
          <w:rFonts w:eastAsia="Calibri" w:cs="Arial"/>
          <w:sz w:val="20"/>
        </w:rPr>
        <w:t>Dodavatel, který nesplnil oznamovací povinnost při změně kvalifikace, bude zadavatelem</w:t>
      </w:r>
      <w:r>
        <w:rPr>
          <w:rFonts w:eastAsia="Calibri" w:cs="Arial"/>
          <w:sz w:val="20"/>
        </w:rPr>
        <w:t xml:space="preserve"> </w:t>
      </w:r>
      <w:r w:rsidRPr="00DC6036">
        <w:rPr>
          <w:rFonts w:eastAsia="Calibri" w:cs="Arial"/>
          <w:sz w:val="20"/>
        </w:rPr>
        <w:t xml:space="preserve">bezodkladně vyloučen ze zadávacího řízení. Bližší podmínky jsou upraveny v § 88 </w:t>
      </w:r>
      <w:r>
        <w:rPr>
          <w:rFonts w:eastAsia="Calibri" w:cs="Arial"/>
          <w:sz w:val="20"/>
        </w:rPr>
        <w:t>ZZVZ</w:t>
      </w:r>
      <w:r w:rsidRPr="00DC6036">
        <w:rPr>
          <w:rFonts w:eastAsia="Calibri" w:cs="Arial"/>
          <w:sz w:val="20"/>
        </w:rPr>
        <w:t>.</w:t>
      </w:r>
    </w:p>
    <w:p w:rsidR="00DC6036" w:rsidRDefault="00DC6036" w:rsidP="00DC6036">
      <w:pPr>
        <w:pStyle w:val="NadpisVZ2"/>
        <w:rPr>
          <w:rFonts w:eastAsia="Calibri"/>
        </w:rPr>
      </w:pPr>
      <w:bookmarkStart w:id="37" w:name="_Toc505253680"/>
      <w:r>
        <w:rPr>
          <w:rFonts w:eastAsia="Calibri"/>
        </w:rPr>
        <w:t>Seznam kvalifikovaných dodavatelů a systém certifikovaných dodavatelů</w:t>
      </w:r>
      <w:bookmarkEnd w:id="37"/>
    </w:p>
    <w:p w:rsidR="00DC6036" w:rsidRPr="00DC6036" w:rsidRDefault="00DC6036" w:rsidP="00DC6036">
      <w:pPr>
        <w:autoSpaceDE w:val="0"/>
        <w:autoSpaceDN w:val="0"/>
        <w:adjustRightInd w:val="0"/>
        <w:spacing w:before="120"/>
        <w:jc w:val="both"/>
        <w:rPr>
          <w:rFonts w:eastAsia="Calibri" w:cs="Arial"/>
          <w:b/>
          <w:bCs/>
          <w:sz w:val="20"/>
        </w:rPr>
      </w:pPr>
      <w:r w:rsidRPr="00DC6036">
        <w:rPr>
          <w:rFonts w:eastAsia="Calibri" w:cs="Arial"/>
          <w:color w:val="000000"/>
          <w:sz w:val="20"/>
        </w:rPr>
        <w:t xml:space="preserve">Seznam kvalifikovaných dodavatelů je upraven v § 226 a násl. </w:t>
      </w:r>
      <w:r>
        <w:rPr>
          <w:rFonts w:eastAsia="Calibri" w:cs="Arial"/>
          <w:color w:val="010000"/>
          <w:sz w:val="20"/>
        </w:rPr>
        <w:t>ZZVZ</w:t>
      </w:r>
      <w:r w:rsidRPr="00DC6036">
        <w:rPr>
          <w:rFonts w:eastAsia="Calibri" w:cs="Arial"/>
          <w:color w:val="010000"/>
          <w:sz w:val="20"/>
        </w:rPr>
        <w:t>.</w:t>
      </w:r>
      <w:r w:rsidR="00BB1B1F">
        <w:rPr>
          <w:rFonts w:eastAsia="Calibri" w:cs="Arial"/>
          <w:color w:val="010000"/>
          <w:sz w:val="20"/>
        </w:rPr>
        <w:t xml:space="preserve"> </w:t>
      </w:r>
      <w:r w:rsidRPr="00DC6036">
        <w:rPr>
          <w:rFonts w:eastAsia="Calibri" w:cs="Arial"/>
          <w:color w:val="000000"/>
          <w:sz w:val="20"/>
        </w:rPr>
        <w:t xml:space="preserve">Systém certifikovaných dodavatelů je upraven v § 233 a násl. </w:t>
      </w:r>
      <w:r w:rsidR="00BB1B1F">
        <w:rPr>
          <w:rFonts w:eastAsia="Calibri" w:cs="Arial"/>
          <w:color w:val="010000"/>
          <w:sz w:val="20"/>
        </w:rPr>
        <w:t>ZZVZ</w:t>
      </w:r>
      <w:r w:rsidRPr="00DC6036">
        <w:rPr>
          <w:rFonts w:eastAsia="Calibri" w:cs="Arial"/>
          <w:color w:val="010000"/>
          <w:sz w:val="20"/>
        </w:rPr>
        <w:t>.</w:t>
      </w:r>
    </w:p>
    <w:p w:rsidR="00E85517" w:rsidRDefault="00E85517" w:rsidP="00F0522E">
      <w:pPr>
        <w:autoSpaceDE w:val="0"/>
        <w:autoSpaceDN w:val="0"/>
        <w:adjustRightInd w:val="0"/>
        <w:jc w:val="both"/>
        <w:rPr>
          <w:rFonts w:eastAsia="Calibri" w:cs="Arial"/>
          <w:b/>
          <w:bCs/>
          <w:sz w:val="20"/>
        </w:rPr>
      </w:pPr>
    </w:p>
    <w:p w:rsidR="00DC6036" w:rsidRDefault="00DC6036" w:rsidP="00DC6036">
      <w:pPr>
        <w:pStyle w:val="NadpisVZ2"/>
        <w:rPr>
          <w:rFonts w:ascii="Calibri" w:eastAsia="Calibri" w:hAnsi="Calibri" w:cs="Calibri"/>
        </w:rPr>
      </w:pPr>
      <w:bookmarkStart w:id="38" w:name="_Toc505253681"/>
      <w:r>
        <w:rPr>
          <w:rFonts w:eastAsia="Calibri"/>
        </w:rPr>
        <w:t>Nesplnění kvalifikace</w:t>
      </w:r>
      <w:bookmarkEnd w:id="38"/>
    </w:p>
    <w:p w:rsidR="00174082" w:rsidRDefault="00DC6036" w:rsidP="00FB3FCF">
      <w:pPr>
        <w:autoSpaceDE w:val="0"/>
        <w:autoSpaceDN w:val="0"/>
        <w:adjustRightInd w:val="0"/>
        <w:spacing w:before="120"/>
        <w:jc w:val="both"/>
        <w:rPr>
          <w:color w:val="010000"/>
          <w:sz w:val="20"/>
        </w:rPr>
      </w:pPr>
      <w:r w:rsidRPr="00DC6036">
        <w:rPr>
          <w:rFonts w:eastAsia="Calibri" w:cs="Arial"/>
          <w:sz w:val="20"/>
        </w:rPr>
        <w:t>Zadavatel vyloučí ze zadávacího řízení dodavatele, který nesplní kvalifikaci</w:t>
      </w:r>
      <w:r>
        <w:rPr>
          <w:rFonts w:eastAsia="Calibri" w:cs="Arial"/>
          <w:sz w:val="20"/>
        </w:rPr>
        <w:t xml:space="preserve"> </w:t>
      </w:r>
      <w:r w:rsidRPr="00DC6036">
        <w:rPr>
          <w:rFonts w:eastAsia="Calibri" w:cs="Arial"/>
          <w:sz w:val="20"/>
        </w:rPr>
        <w:t>v požadovaném rozsahu nebo neoznámí změny v kvalifikaci ve stanovené lhůtě.</w:t>
      </w:r>
    </w:p>
    <w:p w:rsidR="00174082" w:rsidRDefault="00174082" w:rsidP="0022303D">
      <w:pPr>
        <w:pStyle w:val="Styl"/>
        <w:tabs>
          <w:tab w:val="left" w:pos="0"/>
        </w:tabs>
        <w:ind w:right="19"/>
        <w:jc w:val="both"/>
        <w:rPr>
          <w:color w:val="010000"/>
          <w:sz w:val="20"/>
        </w:rPr>
      </w:pPr>
    </w:p>
    <w:p w:rsidR="00BB1B1F" w:rsidRPr="00834ACA" w:rsidRDefault="00BB1B1F" w:rsidP="0022303D">
      <w:pPr>
        <w:pStyle w:val="Styl"/>
        <w:tabs>
          <w:tab w:val="left" w:pos="0"/>
        </w:tabs>
        <w:ind w:right="19"/>
        <w:jc w:val="both"/>
        <w:rPr>
          <w:color w:val="010000"/>
          <w:sz w:val="20"/>
        </w:rPr>
      </w:pPr>
    </w:p>
    <w:p w:rsidR="0022303D" w:rsidRPr="00055A28" w:rsidRDefault="0022303D" w:rsidP="003F7CB8">
      <w:pPr>
        <w:pStyle w:val="NadpisVZ1"/>
      </w:pPr>
      <w:bookmarkStart w:id="39" w:name="_Toc505253682"/>
      <w:r w:rsidRPr="00055A28">
        <w:t>POŽADAVEK NA ZPRACOVÁNÍ NABÍDKOVÉ CENY</w:t>
      </w:r>
      <w:bookmarkEnd w:id="39"/>
    </w:p>
    <w:p w:rsidR="0022303D" w:rsidRPr="009D07F2" w:rsidRDefault="0022303D" w:rsidP="0022303D">
      <w:pPr>
        <w:jc w:val="both"/>
        <w:rPr>
          <w:rFonts w:cs="Arial"/>
          <w:sz w:val="20"/>
        </w:rPr>
      </w:pPr>
    </w:p>
    <w:p w:rsidR="0022303D" w:rsidRPr="00A65AF4" w:rsidRDefault="0022303D" w:rsidP="00617E31">
      <w:pPr>
        <w:pStyle w:val="NadpisVZ2"/>
        <w:numPr>
          <w:ilvl w:val="1"/>
          <w:numId w:val="9"/>
        </w:numPr>
        <w:spacing w:after="120"/>
        <w:ind w:left="567" w:hanging="567"/>
        <w:jc w:val="both"/>
      </w:pPr>
      <w:bookmarkStart w:id="40" w:name="_Toc358105214"/>
      <w:bookmarkStart w:id="41" w:name="_Toc505253683"/>
      <w:r w:rsidRPr="00A65AF4">
        <w:t>Způsob zpracování nabídkové ceny</w:t>
      </w:r>
      <w:bookmarkEnd w:id="40"/>
      <w:bookmarkEnd w:id="41"/>
    </w:p>
    <w:p w:rsidR="006D397F" w:rsidRDefault="006D397F" w:rsidP="006D397F">
      <w:pPr>
        <w:jc w:val="both"/>
        <w:rPr>
          <w:color w:val="000000"/>
          <w:sz w:val="20"/>
        </w:rPr>
      </w:pPr>
      <w:r w:rsidRPr="006D397F">
        <w:rPr>
          <w:sz w:val="20"/>
        </w:rPr>
        <w:t xml:space="preserve">Nabídková cena </w:t>
      </w:r>
      <w:r w:rsidRPr="006D397F">
        <w:rPr>
          <w:rFonts w:eastAsia="Calibri"/>
          <w:sz w:val="20"/>
        </w:rPr>
        <w:t>musí obsahovat veškeré nutné náklady k řádné realizaci předmětu plnění této veřejné zakázky, včetně všech nákladů souvisejících</w:t>
      </w:r>
      <w:r w:rsidRPr="006D397F">
        <w:rPr>
          <w:color w:val="000000"/>
          <w:sz w:val="20"/>
        </w:rPr>
        <w:t>.</w:t>
      </w:r>
    </w:p>
    <w:p w:rsidR="001535AA" w:rsidRDefault="001535AA" w:rsidP="006D397F">
      <w:pPr>
        <w:jc w:val="both"/>
        <w:rPr>
          <w:color w:val="000000"/>
          <w:sz w:val="20"/>
        </w:rPr>
      </w:pPr>
    </w:p>
    <w:p w:rsidR="00624164" w:rsidRPr="006D397F" w:rsidRDefault="00624164" w:rsidP="006D397F">
      <w:pPr>
        <w:jc w:val="both"/>
        <w:rPr>
          <w:color w:val="000000"/>
          <w:sz w:val="20"/>
        </w:rPr>
      </w:pPr>
    </w:p>
    <w:p w:rsidR="004F28CE" w:rsidRPr="000E6211" w:rsidRDefault="004F28CE" w:rsidP="004F28CE">
      <w:pPr>
        <w:autoSpaceDE w:val="0"/>
        <w:autoSpaceDN w:val="0"/>
        <w:adjustRightInd w:val="0"/>
        <w:rPr>
          <w:rFonts w:eastAsia="Calibri" w:cs="Arial"/>
          <w:color w:val="000000"/>
          <w:sz w:val="20"/>
        </w:rPr>
      </w:pPr>
      <w:r w:rsidRPr="000E6211">
        <w:rPr>
          <w:rFonts w:ascii="Arial,Bold" w:eastAsia="Calibri" w:hAnsi="Arial,Bold" w:cs="Arial,Bold"/>
          <w:b/>
          <w:bCs/>
          <w:color w:val="000000"/>
          <w:sz w:val="20"/>
        </w:rPr>
        <w:lastRenderedPageBreak/>
        <w:t xml:space="preserve">Dodavatel stanoví celkovou nabídkovou cenu </w:t>
      </w:r>
      <w:r w:rsidRPr="000E6211">
        <w:rPr>
          <w:rFonts w:eastAsia="Calibri" w:cs="Arial"/>
          <w:color w:val="000000"/>
          <w:sz w:val="20"/>
        </w:rPr>
        <w:t>za každou část veřejné zakázky, na kterou podal nabídku,</w:t>
      </w:r>
    </w:p>
    <w:p w:rsidR="000E6211" w:rsidRPr="000E6211" w:rsidRDefault="004F28CE" w:rsidP="004F28CE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20"/>
        </w:rPr>
      </w:pPr>
      <w:r w:rsidRPr="000E6211">
        <w:rPr>
          <w:rFonts w:ascii="Arial,Bold" w:eastAsia="Calibri" w:hAnsi="Arial,Bold" w:cs="Arial,Bold"/>
          <w:b/>
          <w:bCs/>
          <w:color w:val="000000"/>
          <w:sz w:val="20"/>
        </w:rPr>
        <w:t xml:space="preserve">oceněním všech dílčích položek předmětu plnění dané části VZ </w:t>
      </w:r>
      <w:r w:rsidRPr="000E6211">
        <w:rPr>
          <w:rFonts w:eastAsia="Calibri" w:cs="Arial"/>
          <w:b/>
          <w:bCs/>
          <w:color w:val="000000"/>
          <w:sz w:val="20"/>
        </w:rPr>
        <w:t>v</w:t>
      </w:r>
      <w:r w:rsidR="000E6211" w:rsidRPr="000E6211">
        <w:rPr>
          <w:rFonts w:eastAsia="Calibri" w:cs="Arial"/>
          <w:b/>
          <w:bCs/>
          <w:color w:val="000000"/>
          <w:sz w:val="20"/>
        </w:rPr>
        <w:t> Příloze č.6A/6B této ZD (</w:t>
      </w:r>
      <w:proofErr w:type="spellStart"/>
      <w:r w:rsidR="000E6211" w:rsidRPr="000E6211">
        <w:rPr>
          <w:rFonts w:cs="Arial"/>
          <w:sz w:val="20"/>
          <w:u w:val="single"/>
        </w:rPr>
        <w:t>TS_Seznam</w:t>
      </w:r>
      <w:proofErr w:type="spellEnd"/>
      <w:r w:rsidR="000E6211" w:rsidRPr="000E6211">
        <w:rPr>
          <w:rFonts w:cs="Arial"/>
          <w:sz w:val="20"/>
          <w:u w:val="single"/>
        </w:rPr>
        <w:t xml:space="preserve"> položek (Soupis nábytku/Soupis přístrojů)</w:t>
      </w:r>
    </w:p>
    <w:p w:rsidR="000E6211" w:rsidRDefault="000E6211" w:rsidP="004F28CE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20"/>
          <w:highlight w:val="yellow"/>
        </w:rPr>
      </w:pPr>
    </w:p>
    <w:p w:rsidR="004F28CE" w:rsidRDefault="000E6211" w:rsidP="004F28CE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20"/>
        </w:rPr>
      </w:pPr>
      <w:r>
        <w:rPr>
          <w:rFonts w:ascii="Arial,Bold" w:eastAsia="Calibri" w:hAnsi="Arial,Bold" w:cs="Arial,Bold"/>
          <w:b/>
          <w:bCs/>
          <w:color w:val="000000"/>
          <w:sz w:val="20"/>
        </w:rPr>
        <w:t xml:space="preserve">Údaje o nabídkové ceně jednotlivých částí </w:t>
      </w:r>
      <w:r>
        <w:rPr>
          <w:rFonts w:eastAsia="Calibri" w:cs="Arial"/>
          <w:color w:val="000000"/>
          <w:sz w:val="20"/>
        </w:rPr>
        <w:t xml:space="preserve">rovněž doplní dodavatel do příslušné </w:t>
      </w:r>
      <w:r w:rsidR="004F28CE" w:rsidRPr="000E6211">
        <w:rPr>
          <w:rFonts w:ascii="Arial,Bold" w:eastAsia="Calibri" w:hAnsi="Arial,Bold" w:cs="Arial,Bold"/>
          <w:b/>
          <w:bCs/>
          <w:color w:val="000000"/>
          <w:sz w:val="20"/>
        </w:rPr>
        <w:t xml:space="preserve">Příloze č. </w:t>
      </w:r>
      <w:r w:rsidR="004F28CE" w:rsidRPr="000E6211">
        <w:rPr>
          <w:rFonts w:eastAsia="Calibri" w:cs="Arial"/>
          <w:b/>
          <w:bCs/>
          <w:color w:val="000000"/>
          <w:sz w:val="20"/>
        </w:rPr>
        <w:t xml:space="preserve">2 </w:t>
      </w:r>
      <w:r w:rsidR="004F28CE" w:rsidRPr="000E6211">
        <w:rPr>
          <w:rFonts w:ascii="Arial,Bold" w:eastAsia="Calibri" w:hAnsi="Arial,Bold" w:cs="Arial,Bold"/>
          <w:b/>
          <w:bCs/>
          <w:color w:val="000000"/>
          <w:sz w:val="20"/>
        </w:rPr>
        <w:t>této ZD (= Krycí list</w:t>
      </w:r>
      <w:r w:rsidRPr="000E6211">
        <w:rPr>
          <w:rFonts w:ascii="Arial,Bold" w:eastAsia="Calibri" w:hAnsi="Arial,Bold" w:cs="Arial,Bold"/>
          <w:b/>
          <w:bCs/>
          <w:color w:val="000000"/>
          <w:sz w:val="20"/>
        </w:rPr>
        <w:t xml:space="preserve"> </w:t>
      </w:r>
      <w:r w:rsidR="004F28CE" w:rsidRPr="000E6211">
        <w:rPr>
          <w:rFonts w:ascii="Arial,Bold" w:eastAsia="Calibri" w:hAnsi="Arial,Bold" w:cs="Arial,Bold"/>
          <w:b/>
          <w:bCs/>
          <w:color w:val="000000"/>
          <w:sz w:val="20"/>
        </w:rPr>
        <w:t>nabídky</w:t>
      </w:r>
      <w:r w:rsidR="004F28CE" w:rsidRPr="000E6211">
        <w:rPr>
          <w:rFonts w:eastAsia="Calibri" w:cs="Arial"/>
          <w:b/>
          <w:bCs/>
          <w:color w:val="000000"/>
          <w:sz w:val="20"/>
        </w:rPr>
        <w:t xml:space="preserve">) </w:t>
      </w:r>
      <w:r w:rsidR="004F28CE" w:rsidRPr="000E6211">
        <w:rPr>
          <w:rStyle w:val="Znakapoznpodarou"/>
          <w:rFonts w:eastAsia="Calibri" w:cs="Arial"/>
          <w:b/>
          <w:bCs/>
          <w:color w:val="000000"/>
          <w:sz w:val="20"/>
        </w:rPr>
        <w:footnoteReference w:id="4"/>
      </w:r>
      <w:r w:rsidR="004F28CE" w:rsidRPr="000E6211">
        <w:rPr>
          <w:rFonts w:eastAsia="Calibri" w:cs="Arial"/>
          <w:b/>
          <w:bCs/>
          <w:color w:val="000000"/>
          <w:sz w:val="20"/>
        </w:rPr>
        <w:t>.</w:t>
      </w:r>
    </w:p>
    <w:p w:rsidR="004F28CE" w:rsidRDefault="004F28CE" w:rsidP="004F28CE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20"/>
        </w:rPr>
      </w:pPr>
    </w:p>
    <w:p w:rsidR="004F28CE" w:rsidRDefault="004F28CE" w:rsidP="004F28CE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20"/>
        </w:rPr>
      </w:pPr>
      <w:r w:rsidRPr="000E6211">
        <w:rPr>
          <w:rFonts w:ascii="Arial,Bold" w:eastAsia="Calibri" w:hAnsi="Arial,Bold" w:cs="Arial,Bold"/>
          <w:b/>
          <w:bCs/>
          <w:color w:val="000000"/>
          <w:sz w:val="20"/>
          <w:u w:val="single"/>
        </w:rPr>
        <w:t xml:space="preserve">Údaj o celkové nabídkové ceně jednotlivých částí </w:t>
      </w:r>
      <w:r>
        <w:rPr>
          <w:rFonts w:eastAsia="Calibri" w:cs="Arial"/>
          <w:color w:val="000000"/>
          <w:sz w:val="20"/>
        </w:rPr>
        <w:t xml:space="preserve">rovněž doplní dodavatel do </w:t>
      </w:r>
      <w:r w:rsidRPr="00773996">
        <w:rPr>
          <w:rFonts w:eastAsia="Calibri" w:cs="Arial"/>
          <w:color w:val="000000"/>
          <w:sz w:val="20"/>
          <w:u w:val="single"/>
        </w:rPr>
        <w:t>příslušné</w:t>
      </w:r>
      <w:r>
        <w:rPr>
          <w:rFonts w:eastAsia="Calibri" w:cs="Arial"/>
          <w:color w:val="000000"/>
          <w:sz w:val="20"/>
        </w:rPr>
        <w:t xml:space="preserve"> </w:t>
      </w:r>
      <w:r>
        <w:rPr>
          <w:rFonts w:ascii="Arial,Bold" w:eastAsia="Calibri" w:hAnsi="Arial,Bold" w:cs="Arial,Bold"/>
          <w:b/>
          <w:bCs/>
          <w:color w:val="000000"/>
          <w:sz w:val="20"/>
        </w:rPr>
        <w:t>Přílohy č. 3</w:t>
      </w:r>
      <w:r w:rsidR="00773996">
        <w:rPr>
          <w:rFonts w:ascii="Arial,Bold" w:eastAsia="Calibri" w:hAnsi="Arial,Bold" w:cs="Arial,Bold"/>
          <w:b/>
          <w:bCs/>
          <w:color w:val="000000"/>
          <w:sz w:val="20"/>
        </w:rPr>
        <w:t xml:space="preserve"> A/3B </w:t>
      </w:r>
      <w:r>
        <w:rPr>
          <w:rFonts w:ascii="Arial,Bold" w:eastAsia="Calibri" w:hAnsi="Arial,Bold" w:cs="Arial,Bold"/>
          <w:b/>
          <w:bCs/>
          <w:color w:val="000000"/>
          <w:sz w:val="20"/>
        </w:rPr>
        <w:t xml:space="preserve"> </w:t>
      </w:r>
      <w:r>
        <w:rPr>
          <w:rFonts w:eastAsia="Calibri" w:cs="Arial"/>
          <w:color w:val="000000"/>
          <w:sz w:val="20"/>
        </w:rPr>
        <w:t>této</w:t>
      </w:r>
      <w:r w:rsidR="00773996">
        <w:rPr>
          <w:rFonts w:eastAsia="Calibri" w:cs="Arial"/>
          <w:color w:val="000000"/>
          <w:sz w:val="20"/>
        </w:rPr>
        <w:t xml:space="preserve"> </w:t>
      </w:r>
      <w:r>
        <w:rPr>
          <w:rFonts w:eastAsia="Calibri" w:cs="Arial"/>
          <w:color w:val="000000"/>
          <w:sz w:val="20"/>
        </w:rPr>
        <w:t>Výzvy (= Návrh Kupní smlouvy)</w:t>
      </w:r>
      <w:r>
        <w:rPr>
          <w:rFonts w:eastAsia="Calibri" w:cs="Arial"/>
          <w:b/>
          <w:bCs/>
          <w:color w:val="000000"/>
          <w:sz w:val="20"/>
        </w:rPr>
        <w:t>.</w:t>
      </w:r>
    </w:p>
    <w:p w:rsidR="004F28CE" w:rsidRDefault="004F28CE" w:rsidP="004F28CE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20"/>
        </w:rPr>
      </w:pPr>
    </w:p>
    <w:p w:rsidR="004F28CE" w:rsidRDefault="004F28CE" w:rsidP="004F28CE">
      <w:pPr>
        <w:autoSpaceDE w:val="0"/>
        <w:autoSpaceDN w:val="0"/>
        <w:adjustRightInd w:val="0"/>
        <w:rPr>
          <w:rFonts w:eastAsia="Calibri" w:cs="Arial"/>
          <w:color w:val="000000"/>
          <w:sz w:val="20"/>
        </w:rPr>
      </w:pPr>
      <w:r>
        <w:rPr>
          <w:rFonts w:eastAsia="Calibri" w:cs="Arial"/>
          <w:color w:val="000000"/>
          <w:sz w:val="20"/>
        </w:rPr>
        <w:t>DPH bude v nabídce uvedena ve výši platné ke dni podání nabídky. Dodavatel na sebe bere odpovědnost</w:t>
      </w:r>
    </w:p>
    <w:p w:rsidR="004F28CE" w:rsidRDefault="004F28CE" w:rsidP="004F28CE">
      <w:pPr>
        <w:autoSpaceDE w:val="0"/>
        <w:autoSpaceDN w:val="0"/>
        <w:adjustRightInd w:val="0"/>
        <w:rPr>
          <w:rFonts w:eastAsia="Calibri" w:cs="Arial"/>
          <w:color w:val="000000"/>
          <w:sz w:val="20"/>
        </w:rPr>
      </w:pPr>
      <w:r>
        <w:rPr>
          <w:rFonts w:eastAsia="Calibri" w:cs="Arial"/>
          <w:color w:val="000000"/>
          <w:sz w:val="20"/>
        </w:rPr>
        <w:t>za to, že sazba a účtování daně z přidané hodnoty bude stanoveno v souladu s platnými právními předpisy.</w:t>
      </w:r>
    </w:p>
    <w:p w:rsidR="004F28CE" w:rsidRDefault="004F28CE" w:rsidP="004F28CE">
      <w:pPr>
        <w:autoSpaceDE w:val="0"/>
        <w:autoSpaceDN w:val="0"/>
        <w:adjustRightInd w:val="0"/>
        <w:rPr>
          <w:rFonts w:eastAsia="Calibri" w:cs="Arial"/>
          <w:color w:val="000000"/>
          <w:sz w:val="20"/>
        </w:rPr>
      </w:pPr>
    </w:p>
    <w:p w:rsidR="004F28CE" w:rsidRDefault="004F28CE" w:rsidP="00B1023C">
      <w:pPr>
        <w:autoSpaceDE w:val="0"/>
        <w:autoSpaceDN w:val="0"/>
        <w:adjustRightInd w:val="0"/>
        <w:jc w:val="both"/>
        <w:rPr>
          <w:rFonts w:eastAsia="Calibri" w:cs="Arial"/>
          <w:color w:val="010000"/>
          <w:sz w:val="20"/>
        </w:rPr>
      </w:pPr>
      <w:r>
        <w:rPr>
          <w:rFonts w:eastAsia="Calibri" w:cs="Arial"/>
          <w:color w:val="010000"/>
          <w:sz w:val="20"/>
        </w:rPr>
        <w:t>Nabídková cena je stanovena jako cena nejvýše přípustná a musí v ní být zahrnuty veškeré náklady</w:t>
      </w:r>
    </w:p>
    <w:p w:rsidR="004F28CE" w:rsidRDefault="004F28CE" w:rsidP="00B1023C">
      <w:pPr>
        <w:autoSpaceDE w:val="0"/>
        <w:autoSpaceDN w:val="0"/>
        <w:adjustRightInd w:val="0"/>
        <w:jc w:val="both"/>
        <w:rPr>
          <w:rFonts w:eastAsia="Calibri" w:cs="Arial"/>
          <w:color w:val="000000"/>
          <w:sz w:val="20"/>
        </w:rPr>
      </w:pPr>
      <w:r>
        <w:rPr>
          <w:rFonts w:eastAsia="Calibri" w:cs="Arial"/>
          <w:color w:val="010000"/>
          <w:sz w:val="20"/>
        </w:rPr>
        <w:t xml:space="preserve">dodavatele, spojené s realizací předmětu veřejné zakázky </w:t>
      </w:r>
      <w:r>
        <w:rPr>
          <w:rFonts w:eastAsia="Calibri" w:cs="Arial"/>
          <w:color w:val="000000"/>
          <w:sz w:val="20"/>
        </w:rPr>
        <w:t>v souladu se zadávacími podmínkami. Jakékoliv</w:t>
      </w:r>
    </w:p>
    <w:p w:rsidR="00730148" w:rsidRDefault="004F28CE" w:rsidP="00B1023C">
      <w:pPr>
        <w:pStyle w:val="Odstavecseseznamem"/>
        <w:ind w:left="0"/>
        <w:jc w:val="both"/>
        <w:rPr>
          <w:rFonts w:eastAsia="Calibri" w:cs="Arial"/>
          <w:color w:val="000000"/>
          <w:sz w:val="20"/>
        </w:rPr>
      </w:pPr>
      <w:r>
        <w:rPr>
          <w:rFonts w:eastAsia="Calibri" w:cs="Arial"/>
          <w:color w:val="000000"/>
          <w:sz w:val="20"/>
        </w:rPr>
        <w:t>vícenáklady oproti předložené nabídkové ceně nejsou přípustné.</w:t>
      </w:r>
    </w:p>
    <w:p w:rsidR="00192838" w:rsidRDefault="00192838" w:rsidP="00B1023C">
      <w:pPr>
        <w:pStyle w:val="Odstavecseseznamem"/>
        <w:ind w:left="0"/>
        <w:jc w:val="both"/>
        <w:rPr>
          <w:rFonts w:eastAsia="Calibri" w:cs="Arial"/>
          <w:color w:val="000000"/>
          <w:sz w:val="20"/>
        </w:rPr>
      </w:pPr>
    </w:p>
    <w:p w:rsidR="00192838" w:rsidRDefault="00192838" w:rsidP="00192838">
      <w:pPr>
        <w:pStyle w:val="NadpisVZ2"/>
      </w:pPr>
      <w:bookmarkStart w:id="42" w:name="_Toc505253684"/>
      <w:r>
        <w:rPr>
          <w:rFonts w:eastAsia="Calibri"/>
        </w:rPr>
        <w:t xml:space="preserve">Požadavek na vyplnění tabulek Vlastní </w:t>
      </w:r>
      <w:r w:rsidR="0012688F">
        <w:rPr>
          <w:rFonts w:eastAsia="Calibri"/>
        </w:rPr>
        <w:t xml:space="preserve">technická </w:t>
      </w:r>
      <w:r>
        <w:rPr>
          <w:rFonts w:eastAsia="Calibri"/>
        </w:rPr>
        <w:t>specifikace</w:t>
      </w:r>
      <w:r w:rsidR="0012688F">
        <w:rPr>
          <w:rFonts w:eastAsia="Calibri"/>
        </w:rPr>
        <w:t xml:space="preserve"> část A/část B</w:t>
      </w:r>
      <w:r>
        <w:rPr>
          <w:rFonts w:eastAsia="Calibri"/>
        </w:rPr>
        <w:t xml:space="preserve"> a </w:t>
      </w:r>
      <w:r w:rsidR="0012688F">
        <w:rPr>
          <w:rFonts w:eastAsia="Calibri"/>
        </w:rPr>
        <w:t xml:space="preserve">TS Seznam </w:t>
      </w:r>
      <w:proofErr w:type="gramStart"/>
      <w:r w:rsidR="0012688F">
        <w:rPr>
          <w:rFonts w:eastAsia="Calibri"/>
        </w:rPr>
        <w:t>položek(</w:t>
      </w:r>
      <w:r>
        <w:rPr>
          <w:rFonts w:eastAsia="Calibri"/>
        </w:rPr>
        <w:t>Soupis</w:t>
      </w:r>
      <w:proofErr w:type="gramEnd"/>
      <w:r>
        <w:rPr>
          <w:rFonts w:eastAsia="Calibri"/>
        </w:rPr>
        <w:t xml:space="preserve"> </w:t>
      </w:r>
      <w:bookmarkEnd w:id="42"/>
      <w:r w:rsidR="0012688F">
        <w:rPr>
          <w:rFonts w:eastAsia="Calibri"/>
        </w:rPr>
        <w:t>nábytku/ soupis přístrojů)</w:t>
      </w:r>
    </w:p>
    <w:p w:rsidR="00A51DD9" w:rsidRDefault="00A51DD9" w:rsidP="00C41802">
      <w:pPr>
        <w:pStyle w:val="Odstavecseseznamem"/>
        <w:ind w:left="0"/>
        <w:jc w:val="both"/>
        <w:rPr>
          <w:sz w:val="20"/>
        </w:rPr>
      </w:pPr>
    </w:p>
    <w:p w:rsidR="00ED6A19" w:rsidRDefault="00192838" w:rsidP="00ED6A1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912F42">
        <w:rPr>
          <w:rFonts w:ascii="Arial" w:hAnsi="Arial" w:cs="Arial"/>
          <w:sz w:val="20"/>
          <w:szCs w:val="20"/>
          <w:u w:val="single"/>
        </w:rPr>
        <w:t xml:space="preserve">Dodavatel ocení tabulku </w:t>
      </w:r>
      <w:proofErr w:type="spellStart"/>
      <w:r w:rsidR="00354CEC">
        <w:rPr>
          <w:rFonts w:ascii="Arial" w:hAnsi="Arial" w:cs="Arial"/>
          <w:sz w:val="20"/>
          <w:szCs w:val="20"/>
          <w:u w:val="single"/>
        </w:rPr>
        <w:t>TS_Seznam</w:t>
      </w:r>
      <w:proofErr w:type="spellEnd"/>
      <w:r w:rsidR="00354CEC">
        <w:rPr>
          <w:rFonts w:ascii="Arial" w:hAnsi="Arial" w:cs="Arial"/>
          <w:sz w:val="20"/>
          <w:szCs w:val="20"/>
          <w:u w:val="single"/>
        </w:rPr>
        <w:t xml:space="preserve"> položek </w:t>
      </w:r>
      <w:r w:rsidR="00354CEC" w:rsidRPr="00354CEC">
        <w:rPr>
          <w:rFonts w:ascii="Arial" w:hAnsi="Arial" w:cs="Arial"/>
          <w:sz w:val="20"/>
          <w:szCs w:val="20"/>
          <w:u w:val="single"/>
        </w:rPr>
        <w:t>(</w:t>
      </w:r>
      <w:r w:rsidRPr="00354CEC">
        <w:rPr>
          <w:rFonts w:ascii="Arial" w:hAnsi="Arial" w:cs="Arial"/>
          <w:sz w:val="20"/>
          <w:szCs w:val="20"/>
          <w:u w:val="single"/>
        </w:rPr>
        <w:t xml:space="preserve">Soupis </w:t>
      </w:r>
      <w:r w:rsidR="00354CEC" w:rsidRPr="00354CEC">
        <w:rPr>
          <w:rFonts w:ascii="Arial" w:hAnsi="Arial" w:cs="Arial"/>
          <w:sz w:val="20"/>
          <w:szCs w:val="20"/>
          <w:u w:val="single"/>
        </w:rPr>
        <w:t>nábytku/Soupis přístrojů)</w:t>
      </w:r>
      <w:r w:rsidRPr="00912F42">
        <w:rPr>
          <w:rFonts w:ascii="Arial" w:hAnsi="Arial" w:cs="Arial"/>
          <w:sz w:val="20"/>
          <w:szCs w:val="20"/>
          <w:u w:val="single"/>
        </w:rPr>
        <w:t xml:space="preserve"> na část VZ (viz příloha č. </w:t>
      </w:r>
      <w:r w:rsidR="00354CEC">
        <w:rPr>
          <w:rFonts w:ascii="Arial" w:hAnsi="Arial" w:cs="Arial"/>
          <w:sz w:val="20"/>
          <w:szCs w:val="20"/>
          <w:u w:val="single"/>
        </w:rPr>
        <w:t>6A a 6</w:t>
      </w:r>
      <w:r w:rsidR="00912F42" w:rsidRPr="00912F42">
        <w:rPr>
          <w:rFonts w:ascii="Arial" w:hAnsi="Arial" w:cs="Arial"/>
          <w:sz w:val="20"/>
          <w:szCs w:val="20"/>
          <w:u w:val="single"/>
        </w:rPr>
        <w:t>B</w:t>
      </w:r>
      <w:r w:rsidRPr="00912F42">
        <w:rPr>
          <w:rFonts w:ascii="Arial" w:hAnsi="Arial" w:cs="Arial"/>
          <w:sz w:val="20"/>
          <w:szCs w:val="20"/>
          <w:u w:val="single"/>
        </w:rPr>
        <w:t xml:space="preserve"> ZD), na kterou podává nabídku. </w:t>
      </w:r>
      <w:r w:rsidRPr="00192838">
        <w:rPr>
          <w:rFonts w:ascii="Arial" w:hAnsi="Arial" w:cs="Arial"/>
          <w:sz w:val="20"/>
          <w:szCs w:val="20"/>
        </w:rPr>
        <w:t xml:space="preserve">Vedle toho dodavatel vyplní tabulku </w:t>
      </w:r>
      <w:r w:rsidRPr="00192838">
        <w:rPr>
          <w:rFonts w:ascii="Arial" w:hAnsi="Arial" w:cs="Arial"/>
          <w:b/>
          <w:sz w:val="20"/>
          <w:szCs w:val="20"/>
        </w:rPr>
        <w:t>Vlastní specifikace dodávek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92838">
        <w:rPr>
          <w:rFonts w:ascii="Arial" w:hAnsi="Arial" w:cs="Arial"/>
          <w:sz w:val="20"/>
          <w:szCs w:val="20"/>
        </w:rPr>
        <w:t>(viz příloha č. 1A a 1B</w:t>
      </w:r>
      <w:r>
        <w:rPr>
          <w:rFonts w:ascii="Arial" w:hAnsi="Arial" w:cs="Arial"/>
          <w:sz w:val="20"/>
          <w:szCs w:val="20"/>
        </w:rPr>
        <w:t xml:space="preserve"> ZD</w:t>
      </w:r>
      <w:r w:rsidRPr="00192838">
        <w:rPr>
          <w:rFonts w:ascii="Arial" w:hAnsi="Arial" w:cs="Arial"/>
          <w:sz w:val="20"/>
          <w:szCs w:val="20"/>
        </w:rPr>
        <w:t xml:space="preserve">), v níž doplní v pravém sloupci u každé položky vlastní specifikaci nabízeného zboží. </w:t>
      </w:r>
      <w:r w:rsidRPr="00192838">
        <w:rPr>
          <w:rFonts w:ascii="Arial" w:hAnsi="Arial" w:cs="Arial"/>
          <w:color w:val="000000"/>
          <w:sz w:val="20"/>
          <w:szCs w:val="20"/>
        </w:rPr>
        <w:t>V příslušném</w:t>
      </w:r>
      <w:r w:rsidRPr="00192838">
        <w:rPr>
          <w:rFonts w:ascii="Arial" w:hAnsi="Arial" w:cs="Arial"/>
          <w:sz w:val="20"/>
          <w:szCs w:val="20"/>
        </w:rPr>
        <w:t xml:space="preserve"> sloupci Vlastní specifikace také dodavatel vyplní, zda nabízené zboží splňuje minimální požadavky zadavatele</w:t>
      </w:r>
      <w:r w:rsidR="00ED6A19">
        <w:rPr>
          <w:rFonts w:ascii="Arial" w:hAnsi="Arial" w:cs="Arial"/>
          <w:sz w:val="20"/>
          <w:szCs w:val="20"/>
        </w:rPr>
        <w:t>.</w:t>
      </w:r>
    </w:p>
    <w:p w:rsidR="00ED6A19" w:rsidRPr="00ED6A19" w:rsidRDefault="00ED6A19" w:rsidP="00ED6A1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ED6A19">
        <w:rPr>
          <w:rFonts w:ascii="Arial" w:hAnsi="Arial" w:cs="Arial"/>
          <w:sz w:val="20"/>
          <w:szCs w:val="20"/>
        </w:rPr>
        <w:t>Požadavky zadavatele na technickou specifikaci dodávek a technické parametry jsou stanoveny v levém sloupci tabulky. Dodavatel je povinen parametry a požadavky zadavatele zcela dodržet. Odchýlení je možné, jen pokud to požadavek připouští.</w:t>
      </w:r>
    </w:p>
    <w:p w:rsidR="00192838" w:rsidRPr="00192838" w:rsidRDefault="00192838" w:rsidP="00192838">
      <w:pPr>
        <w:pStyle w:val="Odstavecseseznamem"/>
        <w:spacing w:before="240"/>
        <w:ind w:left="0"/>
        <w:jc w:val="both"/>
        <w:rPr>
          <w:sz w:val="20"/>
        </w:rPr>
      </w:pPr>
      <w:r w:rsidRPr="00192838">
        <w:rPr>
          <w:sz w:val="20"/>
        </w:rPr>
        <w:t xml:space="preserve">Dodavatel vloží do nabídky oceněný </w:t>
      </w:r>
      <w:proofErr w:type="spellStart"/>
      <w:r w:rsidR="00354CEC">
        <w:rPr>
          <w:sz w:val="20"/>
        </w:rPr>
        <w:t>TS_Seznam</w:t>
      </w:r>
      <w:proofErr w:type="spellEnd"/>
      <w:r w:rsidR="00354CEC">
        <w:rPr>
          <w:sz w:val="20"/>
        </w:rPr>
        <w:t xml:space="preserve"> pol</w:t>
      </w:r>
      <w:r w:rsidR="000E6211">
        <w:rPr>
          <w:sz w:val="20"/>
        </w:rPr>
        <w:t>o</w:t>
      </w:r>
      <w:r w:rsidR="00354CEC">
        <w:rPr>
          <w:sz w:val="20"/>
        </w:rPr>
        <w:t>žek (</w:t>
      </w:r>
      <w:r w:rsidRPr="00192838">
        <w:rPr>
          <w:sz w:val="20"/>
        </w:rPr>
        <w:t xml:space="preserve">Soupis </w:t>
      </w:r>
      <w:r w:rsidR="00354CEC">
        <w:rPr>
          <w:sz w:val="20"/>
        </w:rPr>
        <w:t>nábytku/Soupis přístrojů)</w:t>
      </w:r>
      <w:r w:rsidRPr="00192838">
        <w:rPr>
          <w:sz w:val="20"/>
        </w:rPr>
        <w:t xml:space="preserve"> a vyplněnou Vlastní specifikaci dodávek. </w:t>
      </w:r>
      <w:r w:rsidRPr="00F828E5">
        <w:rPr>
          <w:sz w:val="20"/>
          <w:u w:val="single"/>
        </w:rPr>
        <w:t>Podává-li dodavatel nabídku na obě části VZ, vypracuje a vyplní tabulky na každou jednotlivou část VZ samostatně</w:t>
      </w:r>
      <w:r w:rsidRPr="00192838">
        <w:rPr>
          <w:sz w:val="20"/>
        </w:rPr>
        <w:t>.</w:t>
      </w:r>
    </w:p>
    <w:p w:rsidR="00192838" w:rsidRDefault="00192838" w:rsidP="00C41802">
      <w:pPr>
        <w:pStyle w:val="Odstavecseseznamem"/>
        <w:ind w:left="0"/>
        <w:jc w:val="both"/>
        <w:rPr>
          <w:sz w:val="20"/>
        </w:rPr>
      </w:pPr>
    </w:p>
    <w:p w:rsidR="008D7938" w:rsidRPr="00A65AF4" w:rsidRDefault="00730148" w:rsidP="0022303D">
      <w:pPr>
        <w:pStyle w:val="NadpisVZ2"/>
        <w:numPr>
          <w:ilvl w:val="1"/>
          <w:numId w:val="9"/>
        </w:numPr>
        <w:spacing w:after="120"/>
        <w:ind w:left="567" w:hanging="567"/>
        <w:jc w:val="both"/>
      </w:pPr>
      <w:bookmarkStart w:id="43" w:name="_Toc358105215"/>
      <w:bookmarkStart w:id="44" w:name="_Toc505253685"/>
      <w:r w:rsidRPr="00A65AF4">
        <w:t>Limitace ceny</w:t>
      </w:r>
      <w:r w:rsidR="0022303D" w:rsidRPr="00A65AF4">
        <w:t>:</w:t>
      </w:r>
      <w:bookmarkEnd w:id="43"/>
      <w:bookmarkEnd w:id="44"/>
    </w:p>
    <w:p w:rsidR="008D7938" w:rsidRDefault="008D7938" w:rsidP="008D7938">
      <w:pPr>
        <w:autoSpaceDE w:val="0"/>
        <w:autoSpaceDN w:val="0"/>
        <w:adjustRightInd w:val="0"/>
        <w:rPr>
          <w:rFonts w:ascii="Arial,Bold" w:eastAsia="Calibri" w:hAnsi="Arial,Bold" w:cs="Arial,Bold"/>
          <w:b/>
          <w:bCs/>
          <w:sz w:val="20"/>
        </w:rPr>
      </w:pPr>
      <w:r>
        <w:rPr>
          <w:rFonts w:eastAsia="Calibri" w:cs="Arial"/>
          <w:b/>
          <w:bCs/>
          <w:sz w:val="20"/>
        </w:rPr>
        <w:t xml:space="preserve">Zadavatel </w:t>
      </w:r>
      <w:r>
        <w:rPr>
          <w:rFonts w:ascii="Arial,Bold" w:eastAsia="Calibri" w:hAnsi="Arial,Bold" w:cs="Arial,Bold"/>
          <w:b/>
          <w:bCs/>
          <w:sz w:val="20"/>
        </w:rPr>
        <w:t>limituje maximální celkovou nabídkovou cenu u jednotlivých částí VZ následujícími</w:t>
      </w:r>
    </w:p>
    <w:p w:rsidR="008D7938" w:rsidRDefault="008D7938" w:rsidP="008D7938">
      <w:pPr>
        <w:jc w:val="both"/>
        <w:rPr>
          <w:b/>
          <w:sz w:val="20"/>
          <w:u w:val="single"/>
        </w:rPr>
      </w:pPr>
      <w:r>
        <w:rPr>
          <w:rFonts w:ascii="Arial,Bold" w:eastAsia="Calibri" w:hAnsi="Arial,Bold" w:cs="Arial,Bold"/>
          <w:b/>
          <w:bCs/>
          <w:sz w:val="20"/>
        </w:rPr>
        <w:t>částkami:</w:t>
      </w:r>
    </w:p>
    <w:p w:rsidR="008D7938" w:rsidRDefault="008D7938" w:rsidP="008D7938">
      <w:pPr>
        <w:autoSpaceDE w:val="0"/>
        <w:autoSpaceDN w:val="0"/>
        <w:adjustRightInd w:val="0"/>
        <w:rPr>
          <w:rFonts w:ascii="Arial,Bold" w:eastAsia="Calibri" w:hAnsi="Arial,Bold" w:cs="Arial,Bold"/>
          <w:b/>
          <w:bCs/>
          <w:color w:val="000000"/>
          <w:sz w:val="20"/>
        </w:rPr>
      </w:pPr>
      <w:r>
        <w:rPr>
          <w:rFonts w:ascii="Symbol" w:eastAsia="Calibri" w:hAnsi="Symbol" w:cs="Symbol"/>
          <w:color w:val="000000"/>
          <w:sz w:val="20"/>
        </w:rPr>
        <w:t></w:t>
      </w:r>
      <w:r>
        <w:rPr>
          <w:rFonts w:ascii="Symbol" w:eastAsia="Calibri" w:hAnsi="Symbol" w:cs="Symbol"/>
          <w:color w:val="000000"/>
          <w:sz w:val="20"/>
        </w:rPr>
        <w:t></w:t>
      </w:r>
      <w:r>
        <w:rPr>
          <w:rFonts w:eastAsia="Calibri" w:cs="Arial"/>
          <w:color w:val="000000"/>
          <w:sz w:val="20"/>
        </w:rPr>
        <w:t xml:space="preserve">Maximální cena dodávky u </w:t>
      </w:r>
      <w:r>
        <w:rPr>
          <w:rFonts w:ascii="Arial,Bold" w:eastAsia="Calibri" w:hAnsi="Arial,Bold" w:cs="Arial,Bold"/>
          <w:b/>
          <w:bCs/>
          <w:color w:val="000000"/>
          <w:sz w:val="20"/>
        </w:rPr>
        <w:t>Část</w:t>
      </w:r>
      <w:r>
        <w:rPr>
          <w:rFonts w:eastAsia="Calibri" w:cs="Arial"/>
          <w:b/>
          <w:bCs/>
          <w:color w:val="000000"/>
          <w:sz w:val="20"/>
        </w:rPr>
        <w:t xml:space="preserve">i A: </w:t>
      </w:r>
      <w:r w:rsidR="00062F4D">
        <w:rPr>
          <w:rFonts w:eastAsia="Calibri" w:cs="Arial"/>
          <w:b/>
          <w:bCs/>
          <w:color w:val="000000"/>
          <w:sz w:val="20"/>
        </w:rPr>
        <w:t>1 806 576,03 Kč bez DPH tj.</w:t>
      </w:r>
      <w:r w:rsidR="00552B28">
        <w:rPr>
          <w:rFonts w:eastAsia="Calibri" w:cs="Arial"/>
          <w:b/>
          <w:bCs/>
          <w:color w:val="000000"/>
          <w:sz w:val="20"/>
        </w:rPr>
        <w:t> </w:t>
      </w:r>
      <w:r w:rsidR="00062F4D">
        <w:rPr>
          <w:rFonts w:eastAsia="Calibri" w:cs="Arial"/>
          <w:b/>
          <w:bCs/>
          <w:color w:val="000000"/>
          <w:sz w:val="20"/>
        </w:rPr>
        <w:t>2 185 957</w:t>
      </w:r>
      <w:r>
        <w:rPr>
          <w:rFonts w:eastAsia="Calibri" w:cs="Arial"/>
          <w:b/>
          <w:bCs/>
          <w:color w:val="000000"/>
          <w:sz w:val="20"/>
        </w:rPr>
        <w:t xml:space="preserve">,00 </w:t>
      </w:r>
      <w:r>
        <w:rPr>
          <w:rFonts w:ascii="Arial,Bold" w:eastAsia="Calibri" w:hAnsi="Arial,Bold" w:cs="Arial,Bold"/>
          <w:b/>
          <w:bCs/>
          <w:color w:val="000000"/>
          <w:sz w:val="20"/>
        </w:rPr>
        <w:t xml:space="preserve">Kč </w:t>
      </w:r>
      <w:r w:rsidR="00552B28">
        <w:rPr>
          <w:rFonts w:ascii="Arial,Bold" w:eastAsia="Calibri" w:hAnsi="Arial,Bold" w:cs="Arial,Bold"/>
          <w:b/>
          <w:bCs/>
          <w:color w:val="000000"/>
          <w:sz w:val="20"/>
        </w:rPr>
        <w:t>včetně</w:t>
      </w:r>
      <w:r>
        <w:rPr>
          <w:rFonts w:ascii="Arial,Bold" w:eastAsia="Calibri" w:hAnsi="Arial,Bold" w:cs="Arial,Bold"/>
          <w:b/>
          <w:bCs/>
          <w:color w:val="000000"/>
          <w:sz w:val="20"/>
        </w:rPr>
        <w:t xml:space="preserve"> DPH</w:t>
      </w:r>
    </w:p>
    <w:p w:rsidR="008D7938" w:rsidRDefault="008D7938" w:rsidP="008D7938">
      <w:pPr>
        <w:autoSpaceDE w:val="0"/>
        <w:autoSpaceDN w:val="0"/>
        <w:adjustRightInd w:val="0"/>
        <w:rPr>
          <w:rFonts w:ascii="Arial,Bold" w:eastAsia="Calibri" w:hAnsi="Arial,Bold" w:cs="Arial,Bold"/>
          <w:b/>
          <w:bCs/>
          <w:color w:val="000000"/>
          <w:sz w:val="20"/>
        </w:rPr>
      </w:pPr>
      <w:r>
        <w:rPr>
          <w:rFonts w:ascii="Symbol" w:eastAsia="Calibri" w:hAnsi="Symbol" w:cs="Symbol"/>
          <w:color w:val="000000"/>
          <w:sz w:val="20"/>
        </w:rPr>
        <w:t></w:t>
      </w:r>
      <w:r>
        <w:rPr>
          <w:rFonts w:ascii="Symbol" w:eastAsia="Calibri" w:hAnsi="Symbol" w:cs="Symbol"/>
          <w:color w:val="000000"/>
          <w:sz w:val="20"/>
        </w:rPr>
        <w:t></w:t>
      </w:r>
      <w:r>
        <w:rPr>
          <w:rFonts w:eastAsia="Calibri" w:cs="Arial"/>
          <w:color w:val="000000"/>
          <w:sz w:val="20"/>
        </w:rPr>
        <w:t xml:space="preserve">Maximální cena dodávky u </w:t>
      </w:r>
      <w:r>
        <w:rPr>
          <w:rFonts w:ascii="Arial,Bold" w:eastAsia="Calibri" w:hAnsi="Arial,Bold" w:cs="Arial,Bold"/>
          <w:b/>
          <w:bCs/>
          <w:color w:val="000000"/>
          <w:sz w:val="20"/>
        </w:rPr>
        <w:t>Část</w:t>
      </w:r>
      <w:r>
        <w:rPr>
          <w:rFonts w:eastAsia="Calibri" w:cs="Arial"/>
          <w:b/>
          <w:bCs/>
          <w:color w:val="000000"/>
          <w:sz w:val="20"/>
        </w:rPr>
        <w:t xml:space="preserve">i B: </w:t>
      </w:r>
      <w:r w:rsidR="00552B28">
        <w:rPr>
          <w:rFonts w:eastAsia="Calibri" w:cs="Arial"/>
          <w:b/>
          <w:bCs/>
          <w:color w:val="000000"/>
          <w:sz w:val="20"/>
        </w:rPr>
        <w:t xml:space="preserve">   </w:t>
      </w:r>
      <w:r w:rsidR="00062F4D">
        <w:rPr>
          <w:rFonts w:eastAsia="Calibri" w:cs="Arial"/>
          <w:b/>
          <w:bCs/>
          <w:color w:val="000000"/>
          <w:sz w:val="20"/>
        </w:rPr>
        <w:t xml:space="preserve">572 887,60 Kč bez DPH </w:t>
      </w:r>
      <w:proofErr w:type="gramStart"/>
      <w:r w:rsidR="00062F4D">
        <w:rPr>
          <w:rFonts w:eastAsia="Calibri" w:cs="Arial"/>
          <w:b/>
          <w:bCs/>
          <w:color w:val="000000"/>
          <w:sz w:val="20"/>
        </w:rPr>
        <w:t xml:space="preserve">tj.   </w:t>
      </w:r>
      <w:r w:rsidR="00552B28">
        <w:rPr>
          <w:rFonts w:eastAsia="Calibri" w:cs="Arial"/>
          <w:b/>
          <w:bCs/>
          <w:color w:val="000000"/>
          <w:sz w:val="20"/>
        </w:rPr>
        <w:t xml:space="preserve"> 693 194</w:t>
      </w:r>
      <w:r>
        <w:rPr>
          <w:rFonts w:eastAsia="Calibri" w:cs="Arial"/>
          <w:b/>
          <w:bCs/>
          <w:color w:val="000000"/>
          <w:sz w:val="20"/>
        </w:rPr>
        <w:t>,00</w:t>
      </w:r>
      <w:proofErr w:type="gramEnd"/>
      <w:r>
        <w:rPr>
          <w:rFonts w:eastAsia="Calibri" w:cs="Arial"/>
          <w:b/>
          <w:bCs/>
          <w:color w:val="000000"/>
          <w:sz w:val="20"/>
        </w:rPr>
        <w:t xml:space="preserve"> </w:t>
      </w:r>
      <w:r>
        <w:rPr>
          <w:rFonts w:ascii="Arial,Bold" w:eastAsia="Calibri" w:hAnsi="Arial,Bold" w:cs="Arial,Bold"/>
          <w:b/>
          <w:bCs/>
          <w:color w:val="000000"/>
          <w:sz w:val="20"/>
        </w:rPr>
        <w:t xml:space="preserve">Kč </w:t>
      </w:r>
      <w:r w:rsidR="00552B28">
        <w:rPr>
          <w:rFonts w:ascii="Arial,Bold" w:eastAsia="Calibri" w:hAnsi="Arial,Bold" w:cs="Arial,Bold"/>
          <w:b/>
          <w:bCs/>
          <w:color w:val="000000"/>
          <w:sz w:val="20"/>
        </w:rPr>
        <w:t xml:space="preserve">včetně </w:t>
      </w:r>
      <w:r>
        <w:rPr>
          <w:rFonts w:ascii="Arial,Bold" w:eastAsia="Calibri" w:hAnsi="Arial,Bold" w:cs="Arial,Bold"/>
          <w:b/>
          <w:bCs/>
          <w:color w:val="000000"/>
          <w:sz w:val="20"/>
        </w:rPr>
        <w:t>DPH</w:t>
      </w:r>
    </w:p>
    <w:p w:rsidR="008D7938" w:rsidRDefault="008D7938" w:rsidP="008D7938">
      <w:pPr>
        <w:autoSpaceDE w:val="0"/>
        <w:autoSpaceDN w:val="0"/>
        <w:adjustRightInd w:val="0"/>
        <w:rPr>
          <w:rFonts w:ascii="Arial,Bold" w:eastAsia="Calibri" w:hAnsi="Arial,Bold" w:cs="Arial,Bold"/>
          <w:b/>
          <w:bCs/>
          <w:color w:val="000000"/>
          <w:sz w:val="20"/>
        </w:rPr>
      </w:pPr>
    </w:p>
    <w:p w:rsidR="008D7938" w:rsidRDefault="008D7938" w:rsidP="00552B28">
      <w:pPr>
        <w:autoSpaceDE w:val="0"/>
        <w:autoSpaceDN w:val="0"/>
        <w:adjustRightInd w:val="0"/>
        <w:rPr>
          <w:b/>
          <w:sz w:val="20"/>
          <w:u w:val="single"/>
        </w:rPr>
      </w:pPr>
      <w:r>
        <w:rPr>
          <w:rFonts w:ascii="Arial,Bold" w:eastAsia="Calibri" w:hAnsi="Arial,Bold" w:cs="Arial,Bold"/>
          <w:b/>
          <w:bCs/>
          <w:color w:val="010000"/>
          <w:sz w:val="20"/>
        </w:rPr>
        <w:t xml:space="preserve">Nabídková cena </w:t>
      </w:r>
      <w:r>
        <w:rPr>
          <w:rFonts w:eastAsia="Calibri" w:cs="Arial"/>
          <w:b/>
          <w:bCs/>
          <w:color w:val="010000"/>
          <w:sz w:val="20"/>
        </w:rPr>
        <w:t xml:space="preserve">dodavatele v </w:t>
      </w:r>
      <w:r>
        <w:rPr>
          <w:rFonts w:ascii="Arial,Bold" w:eastAsia="Calibri" w:hAnsi="Arial,Bold" w:cs="Arial,Bold"/>
          <w:b/>
          <w:bCs/>
          <w:color w:val="010000"/>
          <w:sz w:val="20"/>
        </w:rPr>
        <w:t xml:space="preserve">Kč </w:t>
      </w:r>
      <w:r w:rsidR="00552B28">
        <w:rPr>
          <w:rFonts w:eastAsia="Calibri" w:cs="Arial"/>
          <w:b/>
          <w:bCs/>
          <w:color w:val="010000"/>
          <w:sz w:val="20"/>
        </w:rPr>
        <w:t>včetně</w:t>
      </w:r>
      <w:r>
        <w:rPr>
          <w:rFonts w:eastAsia="Calibri" w:cs="Arial"/>
          <w:b/>
          <w:bCs/>
          <w:color w:val="010000"/>
          <w:sz w:val="20"/>
        </w:rPr>
        <w:t xml:space="preserve"> </w:t>
      </w:r>
      <w:r>
        <w:rPr>
          <w:rFonts w:ascii="Arial,Bold" w:eastAsia="Calibri" w:hAnsi="Arial,Bold" w:cs="Arial,Bold"/>
          <w:b/>
          <w:bCs/>
          <w:color w:val="010000"/>
          <w:sz w:val="20"/>
        </w:rPr>
        <w:t xml:space="preserve">DPH nesmí uvedenou limitovanou celkovou </w:t>
      </w:r>
      <w:r>
        <w:rPr>
          <w:rFonts w:eastAsia="Calibri" w:cs="Arial"/>
          <w:b/>
          <w:bCs/>
          <w:color w:val="010000"/>
          <w:sz w:val="20"/>
        </w:rPr>
        <w:t xml:space="preserve">hodnotu za </w:t>
      </w:r>
      <w:r>
        <w:rPr>
          <w:rFonts w:eastAsia="Calibri" w:cs="Arial"/>
          <w:b/>
          <w:bCs/>
          <w:color w:val="000000"/>
          <w:sz w:val="20"/>
        </w:rPr>
        <w:t>danou</w:t>
      </w:r>
      <w:r w:rsidR="00552B28">
        <w:rPr>
          <w:rFonts w:eastAsia="Calibri" w:cs="Arial"/>
          <w:b/>
          <w:bCs/>
          <w:color w:val="000000"/>
          <w:sz w:val="20"/>
        </w:rPr>
        <w:t xml:space="preserve"> </w:t>
      </w:r>
      <w:r>
        <w:rPr>
          <w:rFonts w:ascii="Arial,Bold" w:eastAsia="Calibri" w:hAnsi="Arial,Bold" w:cs="Arial,Bold"/>
          <w:b/>
          <w:bCs/>
          <w:color w:val="000000"/>
          <w:sz w:val="20"/>
        </w:rPr>
        <w:t xml:space="preserve">část </w:t>
      </w:r>
      <w:r>
        <w:rPr>
          <w:rFonts w:ascii="Arial,Bold" w:eastAsia="Calibri" w:hAnsi="Arial,Bold" w:cs="Arial,Bold"/>
          <w:b/>
          <w:bCs/>
          <w:color w:val="010000"/>
          <w:sz w:val="20"/>
        </w:rPr>
        <w:t>VZ překročit.</w:t>
      </w:r>
    </w:p>
    <w:p w:rsidR="008D7938" w:rsidRDefault="008D7938" w:rsidP="0022303D">
      <w:pPr>
        <w:jc w:val="both"/>
        <w:rPr>
          <w:b/>
          <w:sz w:val="20"/>
          <w:u w:val="single"/>
        </w:rPr>
      </w:pPr>
    </w:p>
    <w:p w:rsidR="0022303D" w:rsidRDefault="0022303D" w:rsidP="0022303D">
      <w:pPr>
        <w:jc w:val="both"/>
        <w:rPr>
          <w:b/>
          <w:sz w:val="20"/>
        </w:rPr>
      </w:pPr>
      <w:r w:rsidRPr="00916271">
        <w:rPr>
          <w:b/>
          <w:sz w:val="20"/>
          <w:u w:val="single"/>
        </w:rPr>
        <w:t>V případě překročení</w:t>
      </w:r>
      <w:r>
        <w:rPr>
          <w:b/>
          <w:sz w:val="20"/>
          <w:u w:val="single"/>
        </w:rPr>
        <w:t xml:space="preserve"> limitované</w:t>
      </w:r>
      <w:r w:rsidRPr="00916271">
        <w:rPr>
          <w:b/>
          <w:sz w:val="20"/>
          <w:u w:val="single"/>
        </w:rPr>
        <w:t xml:space="preserve"> </w:t>
      </w:r>
      <w:r w:rsidR="00650B22">
        <w:rPr>
          <w:b/>
          <w:sz w:val="20"/>
          <w:u w:val="single"/>
        </w:rPr>
        <w:t>ceny</w:t>
      </w:r>
      <w:r>
        <w:rPr>
          <w:b/>
          <w:sz w:val="20"/>
          <w:u w:val="single"/>
        </w:rPr>
        <w:t xml:space="preserve"> bude </w:t>
      </w:r>
      <w:r w:rsidR="00650B22">
        <w:rPr>
          <w:b/>
          <w:sz w:val="20"/>
          <w:u w:val="single"/>
        </w:rPr>
        <w:t xml:space="preserve">dodavatel </w:t>
      </w:r>
      <w:r>
        <w:rPr>
          <w:b/>
          <w:sz w:val="20"/>
          <w:u w:val="single"/>
        </w:rPr>
        <w:t>ze zadávacího</w:t>
      </w:r>
      <w:r w:rsidRPr="00916271">
        <w:rPr>
          <w:b/>
          <w:sz w:val="20"/>
          <w:u w:val="single"/>
        </w:rPr>
        <w:t xml:space="preserve"> řízení </w:t>
      </w:r>
      <w:r w:rsidRPr="00444EDE">
        <w:rPr>
          <w:b/>
          <w:sz w:val="20"/>
        </w:rPr>
        <w:t>vyloučen</w:t>
      </w:r>
      <w:r w:rsidR="00444EDE" w:rsidRPr="00444EDE">
        <w:rPr>
          <w:rFonts w:ascii="Arial,Bold" w:eastAsia="Calibri" w:hAnsi="Arial,Bold" w:cs="Arial,Bold"/>
          <w:b/>
          <w:bCs/>
          <w:sz w:val="20"/>
        </w:rPr>
        <w:t xml:space="preserve"> pro nesplnění podmínek zadavatele stanovených </w:t>
      </w:r>
      <w:r w:rsidR="00444EDE" w:rsidRPr="00444EDE">
        <w:rPr>
          <w:rFonts w:eastAsia="Calibri" w:cs="Arial"/>
          <w:b/>
          <w:bCs/>
          <w:sz w:val="20"/>
        </w:rPr>
        <w:t xml:space="preserve">v </w:t>
      </w:r>
      <w:r w:rsidR="00444EDE" w:rsidRPr="00444EDE">
        <w:rPr>
          <w:rFonts w:ascii="Arial,Bold" w:eastAsia="Calibri" w:hAnsi="Arial,Bold" w:cs="Arial,Bold"/>
          <w:b/>
          <w:bCs/>
          <w:sz w:val="20"/>
        </w:rPr>
        <w:t>zadávací dokumentaci</w:t>
      </w:r>
      <w:r w:rsidRPr="00444EDE">
        <w:rPr>
          <w:b/>
          <w:sz w:val="20"/>
        </w:rPr>
        <w:t xml:space="preserve">. </w:t>
      </w:r>
    </w:p>
    <w:p w:rsidR="00444EDE" w:rsidRDefault="00444EDE" w:rsidP="0022303D">
      <w:pPr>
        <w:spacing w:before="120"/>
        <w:jc w:val="both"/>
        <w:rPr>
          <w:b/>
          <w:sz w:val="20"/>
        </w:rPr>
      </w:pPr>
    </w:p>
    <w:p w:rsidR="00444EDE" w:rsidRPr="00A65AF4" w:rsidRDefault="00444EDE" w:rsidP="00444EDE">
      <w:pPr>
        <w:pStyle w:val="NadpisVZ2"/>
        <w:numPr>
          <w:ilvl w:val="1"/>
          <w:numId w:val="9"/>
        </w:numPr>
        <w:spacing w:after="120"/>
        <w:ind w:left="567" w:hanging="567"/>
        <w:jc w:val="both"/>
      </w:pPr>
      <w:bookmarkStart w:id="45" w:name="_Toc505253686"/>
      <w:proofErr w:type="gramStart"/>
      <w:r w:rsidRPr="00A65AF4">
        <w:rPr>
          <w:rFonts w:eastAsia="Calibri"/>
          <w:bCs/>
        </w:rPr>
        <w:t>Podmínky , za</w:t>
      </w:r>
      <w:proofErr w:type="gramEnd"/>
      <w:r w:rsidRPr="00A65AF4">
        <w:rPr>
          <w:rFonts w:eastAsia="Calibri"/>
          <w:bCs/>
        </w:rPr>
        <w:t xml:space="preserve"> nichž je možno překročit nabízené ceny:</w:t>
      </w:r>
      <w:bookmarkEnd w:id="45"/>
      <w:r w:rsidRPr="00A65AF4">
        <w:rPr>
          <w:rFonts w:eastAsia="Calibri"/>
          <w:bCs/>
        </w:rPr>
        <w:t xml:space="preserve"> </w:t>
      </w:r>
    </w:p>
    <w:p w:rsidR="0022303D" w:rsidRDefault="0022303D" w:rsidP="0022303D">
      <w:pPr>
        <w:spacing w:before="120"/>
        <w:jc w:val="both"/>
        <w:rPr>
          <w:sz w:val="20"/>
        </w:rPr>
      </w:pPr>
      <w:r w:rsidRPr="00916271">
        <w:rPr>
          <w:sz w:val="20"/>
        </w:rPr>
        <w:t xml:space="preserve">Zadavatel připouští navýšení nabídkové ceny v průběhu celé doby trvání smlouvy v případě zvýšení zákonem stanovené sazby daně z přidané hodnoty podle </w:t>
      </w:r>
      <w:r w:rsidR="006E4605">
        <w:rPr>
          <w:sz w:val="20"/>
        </w:rPr>
        <w:t xml:space="preserve">zákona </w:t>
      </w:r>
      <w:r w:rsidRPr="00916271">
        <w:rPr>
          <w:sz w:val="20"/>
        </w:rPr>
        <w:t xml:space="preserve">235/2004 Sb., o dani z přidané hodnoty. V takovém případě bude zvýšena cena s DPH o příslušné navýšení sazby DPH ode dne účinnosti nové zákonné úpravy DPH. </w:t>
      </w:r>
      <w:r w:rsidR="00102247">
        <w:rPr>
          <w:sz w:val="20"/>
        </w:rPr>
        <w:t>N</w:t>
      </w:r>
      <w:r w:rsidRPr="00916271">
        <w:rPr>
          <w:sz w:val="20"/>
        </w:rPr>
        <w:t xml:space="preserve">abídkovou cenu lze zvýšit pouze formou písemného dodatku ke smlouvě, uzavřené mezi zadavatelem a dodavatelem. </w:t>
      </w:r>
    </w:p>
    <w:p w:rsidR="00ED4A7A" w:rsidRDefault="00ED4A7A" w:rsidP="00ED4A7A">
      <w:pPr>
        <w:jc w:val="both"/>
        <w:rPr>
          <w:sz w:val="20"/>
        </w:rPr>
      </w:pPr>
    </w:p>
    <w:p w:rsidR="00E0550F" w:rsidRDefault="00E0550F" w:rsidP="00E0550F">
      <w:pPr>
        <w:pStyle w:val="NadpisVZ2"/>
      </w:pPr>
      <w:bookmarkStart w:id="46" w:name="_Toc505253687"/>
      <w:r>
        <w:t>Mimořádně nízká nabídková cena</w:t>
      </w:r>
      <w:bookmarkEnd w:id="46"/>
    </w:p>
    <w:p w:rsidR="00E0550F" w:rsidRDefault="00E0550F" w:rsidP="00E0550F">
      <w:pPr>
        <w:pStyle w:val="NadpisVZ2"/>
        <w:numPr>
          <w:ilvl w:val="0"/>
          <w:numId w:val="0"/>
        </w:numPr>
        <w:ind w:left="567"/>
      </w:pPr>
    </w:p>
    <w:p w:rsidR="00E0550F" w:rsidRDefault="00E0550F" w:rsidP="00E0550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E0550F">
        <w:rPr>
          <w:rFonts w:ascii="Arial" w:hAnsi="Arial" w:cs="Arial"/>
          <w:sz w:val="20"/>
          <w:szCs w:val="20"/>
        </w:rPr>
        <w:t>Zadavatel předem nestanovil, jakou cenu bude považovat za mimořádně nízkou.</w:t>
      </w:r>
    </w:p>
    <w:p w:rsidR="00F828E5" w:rsidRDefault="00F828E5" w:rsidP="00E0550F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828E5" w:rsidRDefault="00F828E5" w:rsidP="00E0550F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828E5" w:rsidRDefault="00F828E5" w:rsidP="00E0550F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828E5" w:rsidRPr="00E0550F" w:rsidRDefault="00F828E5" w:rsidP="00E0550F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72C37" w:rsidRPr="00102247" w:rsidRDefault="00102247" w:rsidP="003F7CB8">
      <w:pPr>
        <w:pStyle w:val="NadpisVZ1"/>
      </w:pPr>
      <w:bookmarkStart w:id="47" w:name="_Toc377111606"/>
      <w:bookmarkStart w:id="48" w:name="_Toc505253688"/>
      <w:r w:rsidRPr="00102247">
        <w:t>PRAVIDLA PRO HODNOCENÍ NABÍDEK</w:t>
      </w:r>
      <w:bookmarkEnd w:id="47"/>
      <w:bookmarkEnd w:id="48"/>
      <w:r w:rsidRPr="00102247">
        <w:t xml:space="preserve"> </w:t>
      </w:r>
    </w:p>
    <w:p w:rsidR="00F612B6" w:rsidRPr="00A65AF4" w:rsidRDefault="00F612B6" w:rsidP="00102247">
      <w:pPr>
        <w:autoSpaceDE w:val="0"/>
        <w:autoSpaceDN w:val="0"/>
        <w:adjustRightInd w:val="0"/>
        <w:spacing w:before="120"/>
        <w:jc w:val="both"/>
        <w:rPr>
          <w:rFonts w:cs="Arial"/>
          <w:b/>
          <w:color w:val="000000"/>
          <w:szCs w:val="22"/>
        </w:rPr>
      </w:pPr>
    </w:p>
    <w:p w:rsidR="00F612B6" w:rsidRPr="00A65AF4" w:rsidRDefault="00F612B6" w:rsidP="00F612B6">
      <w:pPr>
        <w:pStyle w:val="NadpisVZ2"/>
        <w:numPr>
          <w:ilvl w:val="1"/>
          <w:numId w:val="9"/>
        </w:numPr>
        <w:spacing w:after="120"/>
        <w:ind w:left="567" w:hanging="567"/>
        <w:jc w:val="both"/>
      </w:pPr>
      <w:bookmarkStart w:id="49" w:name="_Toc505253689"/>
      <w:r w:rsidRPr="00A65AF4">
        <w:rPr>
          <w:rFonts w:eastAsia="Calibri"/>
          <w:bCs/>
        </w:rPr>
        <w:t>Hodnotící kritérium a způsob hodnocení nabídek:</w:t>
      </w:r>
      <w:bookmarkEnd w:id="49"/>
      <w:r w:rsidRPr="00A65AF4">
        <w:rPr>
          <w:rFonts w:eastAsia="Calibri"/>
          <w:bCs/>
        </w:rPr>
        <w:t xml:space="preserve"> </w:t>
      </w:r>
    </w:p>
    <w:p w:rsidR="008D7938" w:rsidRDefault="008D7938" w:rsidP="008D7938">
      <w:pPr>
        <w:autoSpaceDE w:val="0"/>
        <w:autoSpaceDN w:val="0"/>
        <w:adjustRightInd w:val="0"/>
        <w:spacing w:before="240"/>
        <w:rPr>
          <w:rFonts w:eastAsia="Calibri" w:cs="Arial"/>
          <w:b/>
          <w:bCs/>
          <w:sz w:val="20"/>
        </w:rPr>
      </w:pPr>
      <w:r>
        <w:rPr>
          <w:rFonts w:ascii="Arial,Bold" w:eastAsia="Calibri" w:hAnsi="Arial,Bold" w:cs="Arial,Bold"/>
          <w:b/>
          <w:bCs/>
          <w:sz w:val="20"/>
        </w:rPr>
        <w:t>Nabídky bude hodnotící komise hodnotit samostatně pro jednotlivé části této veřejné zakázk</w:t>
      </w:r>
      <w:r>
        <w:rPr>
          <w:rFonts w:eastAsia="Calibri" w:cs="Arial"/>
          <w:b/>
          <w:bCs/>
          <w:sz w:val="20"/>
        </w:rPr>
        <w:t>y.</w:t>
      </w:r>
    </w:p>
    <w:p w:rsidR="008D7938" w:rsidRPr="008D7938" w:rsidRDefault="008D7938" w:rsidP="008D7938">
      <w:pPr>
        <w:autoSpaceDE w:val="0"/>
        <w:autoSpaceDN w:val="0"/>
        <w:adjustRightInd w:val="0"/>
        <w:spacing w:before="240"/>
        <w:rPr>
          <w:rFonts w:eastAsia="Calibri" w:cs="Arial"/>
          <w:b/>
          <w:bCs/>
          <w:sz w:val="20"/>
        </w:rPr>
      </w:pPr>
      <w:r w:rsidRPr="008D7938">
        <w:rPr>
          <w:rFonts w:eastAsia="Calibri" w:cs="Arial"/>
          <w:b/>
          <w:bCs/>
          <w:sz w:val="20"/>
        </w:rPr>
        <w:t>Hodnocena bude EKONOMICKÁ VÝHODNOST NABÍDEK PODLE NEJNIŽŠÍ NABÍDKOVÉ CENY.</w:t>
      </w:r>
    </w:p>
    <w:p w:rsidR="008D7938" w:rsidRDefault="008D7938" w:rsidP="008D7938">
      <w:pPr>
        <w:autoSpaceDE w:val="0"/>
        <w:autoSpaceDN w:val="0"/>
        <w:adjustRightInd w:val="0"/>
        <w:rPr>
          <w:rFonts w:eastAsia="Calibri" w:cs="Arial"/>
          <w:b/>
          <w:bCs/>
          <w:sz w:val="20"/>
        </w:rPr>
      </w:pPr>
      <w:r w:rsidRPr="008D7938">
        <w:rPr>
          <w:rFonts w:eastAsia="Calibri" w:cs="Arial"/>
          <w:b/>
          <w:bCs/>
          <w:sz w:val="20"/>
        </w:rPr>
        <w:t xml:space="preserve">Hodnocení je shodné pro </w:t>
      </w:r>
      <w:r>
        <w:rPr>
          <w:rFonts w:eastAsia="Calibri" w:cs="Arial"/>
          <w:b/>
          <w:bCs/>
          <w:sz w:val="20"/>
        </w:rPr>
        <w:t xml:space="preserve">všechny </w:t>
      </w:r>
      <w:r w:rsidRPr="008D7938">
        <w:rPr>
          <w:rFonts w:eastAsia="Calibri" w:cs="Arial"/>
          <w:b/>
          <w:bCs/>
          <w:sz w:val="20"/>
        </w:rPr>
        <w:t>části VZ.</w:t>
      </w:r>
    </w:p>
    <w:p w:rsidR="00912F42" w:rsidRPr="008D7938" w:rsidRDefault="00912F42" w:rsidP="008D7938">
      <w:pPr>
        <w:autoSpaceDE w:val="0"/>
        <w:autoSpaceDN w:val="0"/>
        <w:adjustRightInd w:val="0"/>
        <w:rPr>
          <w:rFonts w:eastAsia="Calibri" w:cs="Arial"/>
          <w:b/>
          <w:bCs/>
          <w:sz w:val="20"/>
        </w:rPr>
      </w:pPr>
    </w:p>
    <w:p w:rsidR="008D7938" w:rsidRPr="008D7938" w:rsidRDefault="008D7938" w:rsidP="008D7938">
      <w:pPr>
        <w:autoSpaceDE w:val="0"/>
        <w:autoSpaceDN w:val="0"/>
        <w:adjustRightInd w:val="0"/>
        <w:spacing w:before="240"/>
        <w:rPr>
          <w:rFonts w:eastAsia="Calibri" w:cs="Arial"/>
          <w:b/>
          <w:bCs/>
          <w:sz w:val="20"/>
        </w:rPr>
      </w:pPr>
      <w:r w:rsidRPr="008D7938">
        <w:rPr>
          <w:rFonts w:eastAsia="Calibri" w:cs="Arial"/>
          <w:b/>
          <w:bCs/>
          <w:sz w:val="20"/>
        </w:rPr>
        <w:t>Pro hodnocení je rozhodující celková nabídková cena (za příslušnou hodnocenou část VZ) v Kč bez</w:t>
      </w:r>
    </w:p>
    <w:p w:rsidR="008D7938" w:rsidRPr="008D7938" w:rsidRDefault="008D7938" w:rsidP="008D7938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0"/>
        </w:rPr>
      </w:pPr>
      <w:r w:rsidRPr="008D7938">
        <w:rPr>
          <w:rFonts w:eastAsia="Calibri" w:cs="Arial"/>
          <w:b/>
          <w:bCs/>
          <w:sz w:val="20"/>
        </w:rPr>
        <w:t xml:space="preserve">DPH. Nabídková cena je stanovena v souladu s </w:t>
      </w:r>
      <w:r w:rsidRPr="001E5469">
        <w:rPr>
          <w:rFonts w:eastAsia="Calibri" w:cs="Arial"/>
          <w:b/>
          <w:bCs/>
          <w:sz w:val="20"/>
        </w:rPr>
        <w:t xml:space="preserve">čl. </w:t>
      </w:r>
      <w:r w:rsidR="00BF6014">
        <w:rPr>
          <w:rFonts w:eastAsia="Calibri" w:cs="Arial"/>
          <w:b/>
          <w:bCs/>
          <w:sz w:val="20"/>
        </w:rPr>
        <w:t>10</w:t>
      </w:r>
      <w:r w:rsidRPr="008D7938">
        <w:rPr>
          <w:rFonts w:eastAsia="Calibri" w:cs="Arial"/>
          <w:b/>
          <w:bCs/>
          <w:sz w:val="20"/>
        </w:rPr>
        <w:t xml:space="preserve"> této ZD.</w:t>
      </w:r>
    </w:p>
    <w:p w:rsidR="007D7919" w:rsidRDefault="007D7919" w:rsidP="007D7919">
      <w:pPr>
        <w:spacing w:before="120"/>
        <w:jc w:val="both"/>
        <w:rPr>
          <w:sz w:val="20"/>
        </w:rPr>
      </w:pPr>
      <w:r w:rsidRPr="00BA0DA0">
        <w:rPr>
          <w:b/>
          <w:sz w:val="20"/>
        </w:rPr>
        <w:t xml:space="preserve">Pro hodnocení nabídek budou využity údaje </w:t>
      </w:r>
      <w:r w:rsidR="00A52A6B" w:rsidRPr="00BA0DA0">
        <w:rPr>
          <w:b/>
          <w:sz w:val="20"/>
        </w:rPr>
        <w:t>z</w:t>
      </w:r>
      <w:r w:rsidR="00444EDE">
        <w:rPr>
          <w:b/>
          <w:sz w:val="20"/>
        </w:rPr>
        <w:t xml:space="preserve"> Přílohy </w:t>
      </w:r>
      <w:proofErr w:type="gramStart"/>
      <w:r w:rsidR="00444EDE">
        <w:rPr>
          <w:b/>
          <w:sz w:val="20"/>
        </w:rPr>
        <w:t>č.</w:t>
      </w:r>
      <w:r w:rsidR="008D7938">
        <w:rPr>
          <w:b/>
          <w:sz w:val="20"/>
        </w:rPr>
        <w:t>2</w:t>
      </w:r>
      <w:r w:rsidR="00444EDE">
        <w:rPr>
          <w:b/>
          <w:sz w:val="20"/>
        </w:rPr>
        <w:t xml:space="preserve"> ( =</w:t>
      </w:r>
      <w:r w:rsidRPr="00BA0DA0">
        <w:rPr>
          <w:rFonts w:cs="Arial"/>
          <w:b/>
          <w:sz w:val="20"/>
        </w:rPr>
        <w:t>Krycí</w:t>
      </w:r>
      <w:r w:rsidR="00A52A6B" w:rsidRPr="00BA0DA0">
        <w:rPr>
          <w:rFonts w:cs="Arial"/>
          <w:b/>
          <w:sz w:val="20"/>
        </w:rPr>
        <w:t>ho</w:t>
      </w:r>
      <w:proofErr w:type="gramEnd"/>
      <w:r w:rsidRPr="00BA0DA0">
        <w:rPr>
          <w:rFonts w:cs="Arial"/>
          <w:b/>
          <w:sz w:val="20"/>
        </w:rPr>
        <w:t xml:space="preserve"> list</w:t>
      </w:r>
      <w:r w:rsidR="00A52A6B" w:rsidRPr="00BA0DA0">
        <w:rPr>
          <w:rFonts w:cs="Arial"/>
          <w:b/>
          <w:sz w:val="20"/>
        </w:rPr>
        <w:t>u</w:t>
      </w:r>
      <w:r w:rsidRPr="00BA0DA0">
        <w:rPr>
          <w:rFonts w:cs="Arial"/>
          <w:b/>
          <w:sz w:val="20"/>
        </w:rPr>
        <w:t xml:space="preserve"> nabídky</w:t>
      </w:r>
      <w:r w:rsidR="00444EDE">
        <w:rPr>
          <w:rFonts w:cs="Arial"/>
          <w:b/>
          <w:sz w:val="20"/>
        </w:rPr>
        <w:t>)</w:t>
      </w:r>
      <w:r w:rsidRPr="00A52A6B">
        <w:rPr>
          <w:rFonts w:cs="Arial"/>
          <w:sz w:val="20"/>
        </w:rPr>
        <w:t xml:space="preserve">. </w:t>
      </w:r>
      <w:r w:rsidR="00A52A6B">
        <w:rPr>
          <w:rFonts w:cs="Arial"/>
          <w:sz w:val="20"/>
        </w:rPr>
        <w:t>Tyto ú</w:t>
      </w:r>
      <w:r w:rsidRPr="00A52A6B">
        <w:rPr>
          <w:sz w:val="20"/>
        </w:rPr>
        <w:t>daje musí být v souladu s údaji uvedenými v ostatních částech nabídky</w:t>
      </w:r>
      <w:r w:rsidR="00A52A6B">
        <w:rPr>
          <w:sz w:val="20"/>
        </w:rPr>
        <w:t xml:space="preserve"> (</w:t>
      </w:r>
      <w:r w:rsidR="00444EDE">
        <w:rPr>
          <w:sz w:val="20"/>
        </w:rPr>
        <w:t xml:space="preserve">zejména </w:t>
      </w:r>
      <w:r w:rsidR="00A52A6B">
        <w:rPr>
          <w:sz w:val="20"/>
        </w:rPr>
        <w:t>Návrh</w:t>
      </w:r>
      <w:r w:rsidR="00444EDE">
        <w:rPr>
          <w:sz w:val="20"/>
        </w:rPr>
        <w:t>u</w:t>
      </w:r>
      <w:r w:rsidR="00A52A6B">
        <w:rPr>
          <w:sz w:val="20"/>
        </w:rPr>
        <w:t xml:space="preserve"> </w:t>
      </w:r>
      <w:r w:rsidR="00444EDE">
        <w:rPr>
          <w:sz w:val="20"/>
        </w:rPr>
        <w:t>kupní smlouvy</w:t>
      </w:r>
      <w:r w:rsidR="00A52A6B">
        <w:rPr>
          <w:sz w:val="20"/>
        </w:rPr>
        <w:t>)</w:t>
      </w:r>
      <w:r w:rsidRPr="00A52A6B">
        <w:rPr>
          <w:sz w:val="20"/>
        </w:rPr>
        <w:t>.</w:t>
      </w:r>
    </w:p>
    <w:p w:rsidR="00610774" w:rsidRDefault="00610774" w:rsidP="00610774">
      <w:pPr>
        <w:jc w:val="both"/>
        <w:rPr>
          <w:sz w:val="20"/>
        </w:rPr>
      </w:pPr>
    </w:p>
    <w:p w:rsidR="00BF6014" w:rsidRDefault="00574927" w:rsidP="0057492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Zadavatel po otevření nabídek seřadí celkové nabídkové ceny dodavatelů v Kč bez DPH od nejnižší po nejvyšší. Jako nejvhodnější bude v dané části VZ vyhodnocena nabídka dodavatele, který předložil nejnižší celkovou cenu v Kč bez DPH. </w:t>
      </w:r>
    </w:p>
    <w:p w:rsidR="00BF6014" w:rsidRDefault="00BF6014" w:rsidP="0057492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74927" w:rsidRPr="00574927" w:rsidRDefault="00574927" w:rsidP="0057492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Jestliže podá nabídku dodavatel, který není plátcem DPH, bude jeho nabídková cena porovnána s nabídkovými cenami dodavatelů plátců v Kč bez DPH.</w:t>
      </w:r>
    </w:p>
    <w:p w:rsidR="00BF6014" w:rsidRDefault="00BF6014" w:rsidP="0057492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74927" w:rsidRPr="00574927" w:rsidRDefault="00574927" w:rsidP="0057492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 xml:space="preserve">Zadavatel následně provede detailní kontrolu vítězné nabídky a poté rozhodne o výběru dodavatele. </w:t>
      </w:r>
    </w:p>
    <w:p w:rsidR="00574927" w:rsidRPr="00574927" w:rsidRDefault="00574927" w:rsidP="00574927">
      <w:pPr>
        <w:pStyle w:val="Bezmezer"/>
        <w:spacing w:before="240"/>
        <w:jc w:val="both"/>
        <w:rPr>
          <w:rFonts w:ascii="Arial" w:hAnsi="Arial" w:cs="Arial"/>
          <w:sz w:val="20"/>
          <w:szCs w:val="20"/>
        </w:rPr>
      </w:pPr>
      <w:r w:rsidRPr="00574927">
        <w:rPr>
          <w:rFonts w:ascii="Arial" w:hAnsi="Arial" w:cs="Arial"/>
          <w:sz w:val="20"/>
          <w:szCs w:val="20"/>
        </w:rPr>
        <w:t>Zadavatel neprovede hodnocení nabídek, pokud by měl hodnotit nabídku pouze jednoho dodavatele. Jediný dodavatel, který zůstal v zadávacím řízení na danou část VZ, může být vybrán k uzavření smlouvy bez provedení hodnocení.</w:t>
      </w:r>
    </w:p>
    <w:p w:rsidR="00574927" w:rsidRDefault="00574927" w:rsidP="00444EDE">
      <w:pPr>
        <w:autoSpaceDE w:val="0"/>
        <w:autoSpaceDN w:val="0"/>
        <w:adjustRightInd w:val="0"/>
        <w:rPr>
          <w:rFonts w:eastAsia="Calibri" w:cs="Arial"/>
          <w:sz w:val="20"/>
        </w:rPr>
      </w:pPr>
    </w:p>
    <w:p w:rsidR="00444EDE" w:rsidRPr="00444EDE" w:rsidRDefault="00444EDE" w:rsidP="00444EDE">
      <w:pPr>
        <w:autoSpaceDE w:val="0"/>
        <w:autoSpaceDN w:val="0"/>
        <w:adjustRightInd w:val="0"/>
        <w:rPr>
          <w:rFonts w:eastAsia="Calibri" w:cs="Arial"/>
          <w:sz w:val="20"/>
        </w:rPr>
      </w:pPr>
      <w:r w:rsidRPr="00444EDE">
        <w:rPr>
          <w:rFonts w:eastAsia="Calibri" w:cs="Arial"/>
          <w:sz w:val="20"/>
        </w:rPr>
        <w:t>Dodavatel není oprávněn podmínit jím navrhované údaje, které jsou předmětem hodnocení, další</w:t>
      </w:r>
    </w:p>
    <w:p w:rsidR="00444EDE" w:rsidRPr="00444EDE" w:rsidRDefault="00444EDE" w:rsidP="00444EDE">
      <w:pPr>
        <w:autoSpaceDE w:val="0"/>
        <w:autoSpaceDN w:val="0"/>
        <w:adjustRightInd w:val="0"/>
        <w:rPr>
          <w:rFonts w:eastAsia="Calibri" w:cs="Arial"/>
          <w:sz w:val="20"/>
        </w:rPr>
      </w:pPr>
      <w:r w:rsidRPr="00444EDE">
        <w:rPr>
          <w:rFonts w:eastAsia="Calibri" w:cs="Arial"/>
          <w:sz w:val="20"/>
        </w:rPr>
        <w:t>podmínkou. Podmínění nebo uvedení několika rozdílných hodnot je důvodem pro vyřazení nabídky.</w:t>
      </w:r>
    </w:p>
    <w:p w:rsidR="00444EDE" w:rsidRPr="00444EDE" w:rsidRDefault="00444EDE" w:rsidP="00444EDE">
      <w:pPr>
        <w:autoSpaceDE w:val="0"/>
        <w:autoSpaceDN w:val="0"/>
        <w:adjustRightInd w:val="0"/>
        <w:rPr>
          <w:rFonts w:eastAsia="Calibri" w:cs="Arial"/>
          <w:sz w:val="20"/>
        </w:rPr>
      </w:pPr>
      <w:r w:rsidRPr="00444EDE">
        <w:rPr>
          <w:rFonts w:eastAsia="Calibri" w:cs="Arial"/>
          <w:sz w:val="20"/>
        </w:rPr>
        <w:t>Obdobně bude zadavatel postupovat v případě, že dojde k uvedení hodnoty, která je předmětem hodnocení,</w:t>
      </w:r>
    </w:p>
    <w:p w:rsidR="00444EDE" w:rsidRPr="00444EDE" w:rsidRDefault="00444EDE" w:rsidP="00444EDE">
      <w:pPr>
        <w:pStyle w:val="Bezmezer"/>
        <w:spacing w:after="120"/>
        <w:jc w:val="both"/>
        <w:rPr>
          <w:rFonts w:ascii="Arial" w:hAnsi="Arial" w:cs="Arial"/>
          <w:sz w:val="20"/>
        </w:rPr>
      </w:pPr>
      <w:r w:rsidRPr="00444EDE">
        <w:rPr>
          <w:rFonts w:ascii="Arial" w:hAnsi="Arial" w:cs="Arial"/>
          <w:sz w:val="20"/>
        </w:rPr>
        <w:t>v jiné veličině či formě než zadavatel stanovil.</w:t>
      </w:r>
    </w:p>
    <w:p w:rsidR="006221A8" w:rsidRPr="006221A8" w:rsidRDefault="006221A8" w:rsidP="00444EDE">
      <w:pPr>
        <w:pStyle w:val="Bezmezer"/>
        <w:spacing w:after="120"/>
        <w:jc w:val="both"/>
        <w:rPr>
          <w:rFonts w:ascii="Arial" w:hAnsi="Arial" w:cs="Arial"/>
          <w:sz w:val="20"/>
          <w:szCs w:val="20"/>
        </w:rPr>
      </w:pPr>
      <w:r w:rsidRPr="006221A8">
        <w:rPr>
          <w:rFonts w:ascii="Arial" w:hAnsi="Arial" w:cs="Arial"/>
          <w:sz w:val="20"/>
          <w:szCs w:val="20"/>
        </w:rPr>
        <w:t>Zadavatel v této VZ nevyužívá elektronickou aukci jako prostředek pro hodnocení nabídek.</w:t>
      </w:r>
    </w:p>
    <w:p w:rsidR="006221A8" w:rsidRDefault="006221A8" w:rsidP="006221A8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6221A8">
        <w:rPr>
          <w:rFonts w:ascii="Arial" w:hAnsi="Arial" w:cs="Arial"/>
          <w:sz w:val="20"/>
          <w:szCs w:val="20"/>
        </w:rPr>
        <w:t>Zadavatel při hodnocení nabídek neuplatní zvýhodnění dodavatelů podle § 38 ZZVZ.</w:t>
      </w:r>
    </w:p>
    <w:p w:rsidR="00F612B6" w:rsidRPr="00444EDE" w:rsidRDefault="00F612B6" w:rsidP="008D361B">
      <w:pPr>
        <w:pStyle w:val="NadpisVZ2"/>
        <w:numPr>
          <w:ilvl w:val="1"/>
          <w:numId w:val="9"/>
        </w:numPr>
        <w:spacing w:before="240" w:after="120"/>
        <w:ind w:left="567" w:hanging="567"/>
        <w:jc w:val="both"/>
        <w:rPr>
          <w:sz w:val="20"/>
          <w:szCs w:val="20"/>
        </w:rPr>
      </w:pPr>
      <w:bookmarkStart w:id="50" w:name="_Toc505253690"/>
      <w:r>
        <w:rPr>
          <w:rFonts w:eastAsia="Calibri"/>
          <w:bCs/>
          <w:sz w:val="20"/>
          <w:szCs w:val="20"/>
        </w:rPr>
        <w:t>Celkový výsledek hodnocení</w:t>
      </w:r>
      <w:r w:rsidRPr="00444EDE">
        <w:rPr>
          <w:rFonts w:eastAsia="Calibri"/>
          <w:bCs/>
          <w:sz w:val="20"/>
          <w:szCs w:val="20"/>
        </w:rPr>
        <w:t>:</w:t>
      </w:r>
      <w:bookmarkEnd w:id="50"/>
      <w:r w:rsidRPr="00444EDE">
        <w:rPr>
          <w:rFonts w:eastAsia="Calibri"/>
          <w:bCs/>
          <w:sz w:val="20"/>
          <w:szCs w:val="20"/>
        </w:rPr>
        <w:t xml:space="preserve"> </w:t>
      </w:r>
    </w:p>
    <w:p w:rsidR="00F612B6" w:rsidRDefault="00F612B6" w:rsidP="00F612B6">
      <w:pPr>
        <w:spacing w:before="120"/>
        <w:jc w:val="both"/>
        <w:rPr>
          <w:sz w:val="20"/>
        </w:rPr>
      </w:pPr>
      <w:r w:rsidRPr="006260FC">
        <w:rPr>
          <w:iCs/>
          <w:sz w:val="20"/>
        </w:rPr>
        <w:t xml:space="preserve">Na základě předložených nabídek se stanoví pořadí úspěšnosti jednotlivých nabídek. </w:t>
      </w:r>
      <w:r w:rsidRPr="005C0624">
        <w:rPr>
          <w:sz w:val="20"/>
        </w:rPr>
        <w:t xml:space="preserve">Pořadí </w:t>
      </w:r>
      <w:r>
        <w:rPr>
          <w:sz w:val="20"/>
        </w:rPr>
        <w:t xml:space="preserve">dodavatelů </w:t>
      </w:r>
      <w:r w:rsidRPr="005C0624">
        <w:rPr>
          <w:sz w:val="20"/>
        </w:rPr>
        <w:t>bude stanoveno podle výše nabídkové ceny</w:t>
      </w:r>
      <w:r w:rsidR="00B1023C">
        <w:rPr>
          <w:sz w:val="20"/>
        </w:rPr>
        <w:t xml:space="preserve">, </w:t>
      </w:r>
      <w:r w:rsidR="00B1023C" w:rsidRPr="00CE122F">
        <w:rPr>
          <w:rFonts w:cs="Arial"/>
          <w:b/>
          <w:sz w:val="20"/>
        </w:rPr>
        <w:t>a to pro každou část zvlášť</w:t>
      </w:r>
      <w:r w:rsidRPr="00545CC3">
        <w:rPr>
          <w:sz w:val="20"/>
        </w:rPr>
        <w:t xml:space="preserve">. </w:t>
      </w:r>
      <w:r w:rsidRPr="00545CC3">
        <w:rPr>
          <w:b/>
          <w:sz w:val="20"/>
          <w:u w:val="single"/>
        </w:rPr>
        <w:t>Nejvýhodnější bude nabídka s</w:t>
      </w:r>
      <w:r>
        <w:rPr>
          <w:b/>
          <w:sz w:val="20"/>
          <w:u w:val="single"/>
        </w:rPr>
        <w:t> </w:t>
      </w:r>
      <w:r w:rsidRPr="00545CC3">
        <w:rPr>
          <w:b/>
          <w:sz w:val="20"/>
          <w:u w:val="single"/>
        </w:rPr>
        <w:t>nejnižš</w:t>
      </w:r>
      <w:r>
        <w:rPr>
          <w:b/>
          <w:sz w:val="20"/>
          <w:u w:val="single"/>
        </w:rPr>
        <w:t>í celkovou nabídkovou</w:t>
      </w:r>
      <w:r w:rsidRPr="005C0624">
        <w:rPr>
          <w:b/>
          <w:sz w:val="20"/>
          <w:u w:val="single"/>
        </w:rPr>
        <w:t xml:space="preserve"> cenou </w:t>
      </w:r>
      <w:r w:rsidRPr="00C33D6E">
        <w:rPr>
          <w:b/>
          <w:sz w:val="20"/>
          <w:u w:val="single"/>
        </w:rPr>
        <w:t xml:space="preserve">v Kč </w:t>
      </w:r>
      <w:r>
        <w:rPr>
          <w:b/>
          <w:sz w:val="20"/>
          <w:u w:val="single"/>
        </w:rPr>
        <w:t>bez</w:t>
      </w:r>
      <w:r w:rsidRPr="00C33D6E">
        <w:rPr>
          <w:b/>
          <w:sz w:val="20"/>
          <w:u w:val="single"/>
        </w:rPr>
        <w:t> DPH</w:t>
      </w:r>
      <w:r w:rsidRPr="00836514">
        <w:rPr>
          <w:sz w:val="20"/>
        </w:rPr>
        <w:t>.</w:t>
      </w:r>
    </w:p>
    <w:p w:rsidR="00F612B6" w:rsidRDefault="00F612B6" w:rsidP="00F612B6">
      <w:pPr>
        <w:pStyle w:val="Bezmezer"/>
        <w:spacing w:after="120"/>
        <w:ind w:left="567"/>
        <w:jc w:val="both"/>
        <w:rPr>
          <w:rFonts w:ascii="Arial" w:hAnsi="Arial" w:cs="Arial"/>
          <w:sz w:val="20"/>
          <w:szCs w:val="20"/>
        </w:rPr>
      </w:pPr>
    </w:p>
    <w:p w:rsidR="00F3184C" w:rsidRPr="00055A28" w:rsidRDefault="006B4EEA" w:rsidP="00574927">
      <w:pPr>
        <w:pStyle w:val="NadpisVZ1"/>
        <w:spacing w:before="240"/>
      </w:pPr>
      <w:bookmarkStart w:id="51" w:name="_Toc505253691"/>
      <w:r w:rsidRPr="006B4EEA">
        <w:rPr>
          <w:rFonts w:eastAsia="Calibri"/>
        </w:rPr>
        <w:t>VYSVĚTLENÍ, ZMĚNA A DOPLNĚNÍ ZADÁVACÍ DOKUMENTACE</w:t>
      </w:r>
      <w:bookmarkEnd w:id="51"/>
      <w:r>
        <w:t xml:space="preserve"> </w:t>
      </w:r>
    </w:p>
    <w:p w:rsidR="0051367E" w:rsidRDefault="0051367E" w:rsidP="005B6670">
      <w:pPr>
        <w:jc w:val="both"/>
        <w:rPr>
          <w:rFonts w:cs="Arial"/>
          <w:sz w:val="20"/>
        </w:rPr>
      </w:pPr>
    </w:p>
    <w:p w:rsidR="00C87948" w:rsidRPr="0027397B" w:rsidRDefault="00C87948" w:rsidP="0027397B">
      <w:pPr>
        <w:pStyle w:val="NadpisVZ2"/>
      </w:pPr>
      <w:bookmarkStart w:id="52" w:name="_Toc358105203"/>
      <w:bookmarkStart w:id="53" w:name="_Toc505253692"/>
      <w:r w:rsidRPr="0027397B">
        <w:t>Zadávací dokumentace</w:t>
      </w:r>
      <w:bookmarkEnd w:id="52"/>
      <w:bookmarkEnd w:id="53"/>
    </w:p>
    <w:p w:rsidR="00E33A5F" w:rsidRDefault="00FB0262" w:rsidP="00E33A5F">
      <w:pPr>
        <w:spacing w:before="120"/>
        <w:jc w:val="both"/>
        <w:rPr>
          <w:sz w:val="20"/>
        </w:rPr>
      </w:pPr>
      <w:r>
        <w:rPr>
          <w:sz w:val="20"/>
        </w:rPr>
        <w:t>Z</w:t>
      </w:r>
      <w:r w:rsidR="00C87948" w:rsidRPr="00816970">
        <w:rPr>
          <w:sz w:val="20"/>
        </w:rPr>
        <w:t>adávací dokumentace a její přílohy tvoří zadávací podmínky. Informace a údaje uvedené v jednotlivých částech</w:t>
      </w:r>
      <w:r>
        <w:rPr>
          <w:sz w:val="20"/>
        </w:rPr>
        <w:t xml:space="preserve"> </w:t>
      </w:r>
      <w:r w:rsidR="00C87948" w:rsidRPr="00816970">
        <w:rPr>
          <w:sz w:val="20"/>
        </w:rPr>
        <w:t xml:space="preserve">této </w:t>
      </w:r>
      <w:r w:rsidR="00E33A5F">
        <w:rPr>
          <w:sz w:val="20"/>
        </w:rPr>
        <w:t>ZD</w:t>
      </w:r>
      <w:r w:rsidR="00C87948" w:rsidRPr="00816970">
        <w:rPr>
          <w:sz w:val="20"/>
        </w:rPr>
        <w:t xml:space="preserve"> a přílohách vymezují závazné požadavky zadavatele na plnění veřejné zakázky. Tyto požadavky je </w:t>
      </w:r>
      <w:r>
        <w:rPr>
          <w:sz w:val="20"/>
        </w:rPr>
        <w:t>dodavatel</w:t>
      </w:r>
      <w:r w:rsidR="00C87948" w:rsidRPr="00816970">
        <w:rPr>
          <w:sz w:val="20"/>
        </w:rPr>
        <w:t xml:space="preserve"> povinen plně a bezvýjimečně respektovat při zpracování své nabídky a ve své nabídce je akceptovat.</w:t>
      </w:r>
      <w:r w:rsidR="00E33A5F">
        <w:rPr>
          <w:sz w:val="20"/>
        </w:rPr>
        <w:t xml:space="preserve"> </w:t>
      </w:r>
    </w:p>
    <w:p w:rsidR="00C87948" w:rsidRDefault="00FB0262" w:rsidP="00E33A5F">
      <w:pPr>
        <w:spacing w:before="120"/>
        <w:jc w:val="both"/>
        <w:rPr>
          <w:color w:val="010000"/>
          <w:sz w:val="20"/>
        </w:rPr>
      </w:pPr>
      <w:r>
        <w:rPr>
          <w:color w:val="010000"/>
          <w:sz w:val="20"/>
        </w:rPr>
        <w:t xml:space="preserve">Zadávací dokumentace je </w:t>
      </w:r>
      <w:r w:rsidRPr="00E64D5A">
        <w:rPr>
          <w:color w:val="010000"/>
          <w:sz w:val="20"/>
        </w:rPr>
        <w:t>včetně</w:t>
      </w:r>
      <w:r w:rsidRPr="00E64D5A">
        <w:rPr>
          <w:sz w:val="20"/>
        </w:rPr>
        <w:t xml:space="preserve"> všech </w:t>
      </w:r>
      <w:r>
        <w:rPr>
          <w:sz w:val="20"/>
        </w:rPr>
        <w:t xml:space="preserve">jejích </w:t>
      </w:r>
      <w:r w:rsidRPr="00E64D5A">
        <w:rPr>
          <w:sz w:val="20"/>
        </w:rPr>
        <w:t>příloh</w:t>
      </w:r>
      <w:r>
        <w:rPr>
          <w:sz w:val="20"/>
        </w:rPr>
        <w:t xml:space="preserve"> </w:t>
      </w:r>
      <w:r w:rsidRPr="00E64D5A">
        <w:rPr>
          <w:sz w:val="20"/>
        </w:rPr>
        <w:t xml:space="preserve">zveřejněna </w:t>
      </w:r>
      <w:r w:rsidRPr="00E64D5A">
        <w:rPr>
          <w:color w:val="010000"/>
          <w:sz w:val="20"/>
        </w:rPr>
        <w:t xml:space="preserve">v plném rozsahu neomezeným a přímým dálkovým přístupem </w:t>
      </w:r>
      <w:r w:rsidRPr="00E64D5A">
        <w:rPr>
          <w:sz w:val="20"/>
        </w:rPr>
        <w:t>po celou dobu trvání lhůty pro podání nabídek</w:t>
      </w:r>
      <w:r w:rsidRPr="00E64D5A">
        <w:rPr>
          <w:rFonts w:eastAsia="Calibri"/>
          <w:bCs/>
          <w:sz w:val="20"/>
        </w:rPr>
        <w:t>, a to</w:t>
      </w:r>
      <w:r w:rsidRPr="00E64D5A">
        <w:rPr>
          <w:color w:val="010000"/>
          <w:sz w:val="20"/>
        </w:rPr>
        <w:t xml:space="preserve"> </w:t>
      </w:r>
      <w:r w:rsidRPr="00706576">
        <w:rPr>
          <w:b/>
          <w:color w:val="010000"/>
          <w:sz w:val="20"/>
        </w:rPr>
        <w:t>na profilu zadavatele</w:t>
      </w:r>
      <w:r w:rsidRPr="00E64D5A">
        <w:rPr>
          <w:color w:val="010000"/>
          <w:sz w:val="20"/>
        </w:rPr>
        <w:t xml:space="preserve"> v elektronickém nástroji E-ZAK </w:t>
      </w:r>
      <w:r w:rsidRPr="00705C72">
        <w:rPr>
          <w:b/>
          <w:color w:val="010000"/>
          <w:sz w:val="20"/>
        </w:rPr>
        <w:t>v detailu příslušné veřejné zakázky</w:t>
      </w:r>
      <w:r w:rsidRPr="00705C72">
        <w:rPr>
          <w:sz w:val="20"/>
        </w:rPr>
        <w:t xml:space="preserve"> </w:t>
      </w:r>
      <w:r w:rsidR="00CE6A6B">
        <w:rPr>
          <w:sz w:val="20"/>
        </w:rPr>
        <w:t xml:space="preserve">(URL adresa </w:t>
      </w:r>
      <w:r w:rsidR="00D64FDB">
        <w:rPr>
          <w:sz w:val="20"/>
        </w:rPr>
        <w:t>viz čl.</w:t>
      </w:r>
      <w:r w:rsidR="00CE6A6B">
        <w:rPr>
          <w:sz w:val="20"/>
        </w:rPr>
        <w:t xml:space="preserve"> </w:t>
      </w:r>
      <w:r w:rsidR="00532202">
        <w:rPr>
          <w:sz w:val="20"/>
        </w:rPr>
        <w:t>3</w:t>
      </w:r>
      <w:r w:rsidR="00CE6A6B">
        <w:rPr>
          <w:sz w:val="20"/>
        </w:rPr>
        <w:t>.2 této ZD)</w:t>
      </w:r>
      <w:r>
        <w:rPr>
          <w:sz w:val="20"/>
        </w:rPr>
        <w:t xml:space="preserve"> </w:t>
      </w:r>
      <w:r w:rsidRPr="00E64D5A">
        <w:rPr>
          <w:color w:val="010000"/>
          <w:sz w:val="20"/>
        </w:rPr>
        <w:t>v sekci „Zadávací dokumentace veřejné zakázky“.</w:t>
      </w:r>
      <w:r>
        <w:rPr>
          <w:color w:val="010000"/>
          <w:sz w:val="20"/>
        </w:rPr>
        <w:t xml:space="preserve"> </w:t>
      </w:r>
    </w:p>
    <w:p w:rsidR="0051367E" w:rsidRDefault="0051367E" w:rsidP="00C87948">
      <w:pPr>
        <w:pStyle w:val="NadpisVZ2"/>
        <w:numPr>
          <w:ilvl w:val="0"/>
          <w:numId w:val="0"/>
        </w:numPr>
        <w:ind w:left="567"/>
        <w:rPr>
          <w:sz w:val="20"/>
          <w:szCs w:val="20"/>
        </w:rPr>
      </w:pPr>
    </w:p>
    <w:p w:rsidR="00167A83" w:rsidRPr="00FB0262" w:rsidRDefault="00167A83" w:rsidP="00FB0262">
      <w:pPr>
        <w:pStyle w:val="NadpisVZ2"/>
      </w:pPr>
      <w:bookmarkStart w:id="54" w:name="_Toc322508841"/>
      <w:r w:rsidRPr="00FB0262">
        <w:t xml:space="preserve"> </w:t>
      </w:r>
      <w:bookmarkStart w:id="55" w:name="_Toc505253693"/>
      <w:bookmarkEnd w:id="54"/>
      <w:r w:rsidR="00FB0262" w:rsidRPr="00FB0262">
        <w:rPr>
          <w:rFonts w:eastAsia="Calibri"/>
        </w:rPr>
        <w:t>Žádost o vysvětlení zadávací dokumentace</w:t>
      </w:r>
      <w:bookmarkEnd w:id="55"/>
    </w:p>
    <w:p w:rsidR="005519E3" w:rsidRDefault="009449E6" w:rsidP="00A77428">
      <w:pPr>
        <w:spacing w:before="120" w:after="240"/>
        <w:jc w:val="both"/>
        <w:rPr>
          <w:rFonts w:cs="Arial"/>
          <w:color w:val="010000"/>
          <w:sz w:val="20"/>
        </w:rPr>
      </w:pPr>
      <w:r w:rsidRPr="009449E6">
        <w:rPr>
          <w:rFonts w:cs="Arial"/>
          <w:sz w:val="20"/>
        </w:rPr>
        <w:t>Účastník zadávacího řízení</w:t>
      </w:r>
      <w:r w:rsidR="00FC1DD8" w:rsidRPr="009449E6">
        <w:rPr>
          <w:rFonts w:cs="Arial"/>
          <w:sz w:val="20"/>
        </w:rPr>
        <w:t xml:space="preserve"> je oprávněn </w:t>
      </w:r>
      <w:r w:rsidR="006B4EEA" w:rsidRPr="009449E6">
        <w:rPr>
          <w:rFonts w:eastAsia="Calibri" w:cs="Arial"/>
          <w:color w:val="010000"/>
          <w:sz w:val="20"/>
        </w:rPr>
        <w:t>požádat o vysvětlení zadávací dokumentace</w:t>
      </w:r>
      <w:r w:rsidR="00167A83" w:rsidRPr="009449E6">
        <w:rPr>
          <w:rFonts w:cs="Arial"/>
          <w:color w:val="010000"/>
          <w:sz w:val="20"/>
        </w:rPr>
        <w:t xml:space="preserve">. </w:t>
      </w:r>
      <w:r w:rsidR="00A4151B" w:rsidRPr="009449E6">
        <w:rPr>
          <w:rFonts w:cs="Arial"/>
          <w:sz w:val="20"/>
        </w:rPr>
        <w:t xml:space="preserve">Žádost musí být písemná a doručená zadavateli, resp. administrátorovi, </w:t>
      </w:r>
      <w:r w:rsidR="00C87948" w:rsidRPr="009449E6">
        <w:rPr>
          <w:rFonts w:cs="Arial"/>
          <w:sz w:val="20"/>
        </w:rPr>
        <w:t xml:space="preserve">nejpozději </w:t>
      </w:r>
      <w:r w:rsidR="006B4EEA" w:rsidRPr="009449E6">
        <w:rPr>
          <w:rFonts w:cs="Arial"/>
          <w:b/>
          <w:sz w:val="20"/>
        </w:rPr>
        <w:t>7</w:t>
      </w:r>
      <w:r w:rsidR="00C87948" w:rsidRPr="009449E6">
        <w:rPr>
          <w:rFonts w:cs="Arial"/>
          <w:b/>
          <w:sz w:val="20"/>
        </w:rPr>
        <w:t xml:space="preserve"> pracovní</w:t>
      </w:r>
      <w:r w:rsidR="007D3E28" w:rsidRPr="009449E6">
        <w:rPr>
          <w:rFonts w:cs="Arial"/>
          <w:b/>
          <w:sz w:val="20"/>
        </w:rPr>
        <w:t>ch</w:t>
      </w:r>
      <w:r w:rsidR="00C87948" w:rsidRPr="009449E6">
        <w:rPr>
          <w:rFonts w:cs="Arial"/>
          <w:b/>
          <w:sz w:val="20"/>
        </w:rPr>
        <w:t xml:space="preserve"> dn</w:t>
      </w:r>
      <w:r w:rsidR="007D3E28" w:rsidRPr="009449E6">
        <w:rPr>
          <w:rFonts w:cs="Arial"/>
          <w:b/>
          <w:sz w:val="20"/>
        </w:rPr>
        <w:t>ů</w:t>
      </w:r>
      <w:r w:rsidR="00C87948" w:rsidRPr="009449E6">
        <w:rPr>
          <w:rFonts w:cs="Arial"/>
          <w:sz w:val="20"/>
        </w:rPr>
        <w:t xml:space="preserve"> </w:t>
      </w:r>
      <w:r w:rsidR="00C87948" w:rsidRPr="00F612B6">
        <w:rPr>
          <w:rFonts w:cs="Arial"/>
          <w:b/>
          <w:sz w:val="20"/>
        </w:rPr>
        <w:t xml:space="preserve">před uplynutím lhůty </w:t>
      </w:r>
      <w:r w:rsidR="00C87948" w:rsidRPr="00F612B6">
        <w:rPr>
          <w:rFonts w:cs="Arial"/>
          <w:b/>
          <w:sz w:val="20"/>
        </w:rPr>
        <w:lastRenderedPageBreak/>
        <w:t>pro podání nabídek.</w:t>
      </w:r>
      <w:r w:rsidR="006361CC" w:rsidRPr="009449E6">
        <w:rPr>
          <w:rFonts w:cs="Arial"/>
          <w:sz w:val="20"/>
        </w:rPr>
        <w:t xml:space="preserve"> </w:t>
      </w:r>
      <w:r w:rsidR="008205BC" w:rsidRPr="009449E6">
        <w:rPr>
          <w:rFonts w:cs="Arial"/>
          <w:color w:val="010000"/>
          <w:sz w:val="20"/>
        </w:rPr>
        <w:t xml:space="preserve">Zadavatel preferuje podání žádosti o </w:t>
      </w:r>
      <w:r w:rsidR="00A4151B" w:rsidRPr="009449E6">
        <w:rPr>
          <w:rFonts w:cs="Arial"/>
          <w:color w:val="010000"/>
          <w:sz w:val="20"/>
        </w:rPr>
        <w:t>vysvětlení</w:t>
      </w:r>
      <w:r w:rsidR="008205BC" w:rsidRPr="009449E6">
        <w:rPr>
          <w:rFonts w:cs="Arial"/>
          <w:color w:val="010000"/>
          <w:sz w:val="20"/>
        </w:rPr>
        <w:t xml:space="preserve"> </w:t>
      </w:r>
      <w:r w:rsidR="000D39D8" w:rsidRPr="009449E6">
        <w:rPr>
          <w:rFonts w:cs="Arial"/>
          <w:color w:val="010000"/>
          <w:sz w:val="20"/>
        </w:rPr>
        <w:t xml:space="preserve">zadávací dokumentace </w:t>
      </w:r>
      <w:r w:rsidR="008205BC" w:rsidRPr="009449E6">
        <w:rPr>
          <w:rFonts w:cs="Arial"/>
          <w:color w:val="010000"/>
          <w:sz w:val="20"/>
        </w:rPr>
        <w:t>prostřednictvím elektronické pošty</w:t>
      </w:r>
      <w:r w:rsidR="000D39D8" w:rsidRPr="009449E6">
        <w:rPr>
          <w:rFonts w:cs="Arial"/>
          <w:color w:val="010000"/>
          <w:sz w:val="20"/>
        </w:rPr>
        <w:t xml:space="preserve"> na adresu kontaktní osoby administrátora: </w:t>
      </w:r>
      <w:hyperlink r:id="rId14" w:history="1">
        <w:r w:rsidR="001B34D8" w:rsidRPr="009449E6">
          <w:rPr>
            <w:rStyle w:val="Hypertextovodkaz"/>
            <w:rFonts w:cs="Arial"/>
            <w:sz w:val="20"/>
          </w:rPr>
          <w:t>renata.janouskova@cnpk.cz</w:t>
        </w:r>
      </w:hyperlink>
      <w:r w:rsidR="005519E3" w:rsidRPr="009449E6">
        <w:rPr>
          <w:rFonts w:cs="Arial"/>
          <w:color w:val="010000"/>
          <w:sz w:val="20"/>
        </w:rPr>
        <w:t xml:space="preserve">. </w:t>
      </w:r>
    </w:p>
    <w:p w:rsidR="00167A83" w:rsidRPr="0027397B" w:rsidRDefault="00167A83" w:rsidP="0027397B">
      <w:pPr>
        <w:pStyle w:val="NadpisVZ2"/>
      </w:pPr>
      <w:bookmarkStart w:id="56" w:name="_Toc322508842"/>
      <w:r w:rsidRPr="0027397B">
        <w:t xml:space="preserve"> </w:t>
      </w:r>
      <w:bookmarkStart w:id="57" w:name="_Toc505253694"/>
      <w:bookmarkEnd w:id="56"/>
      <w:r w:rsidR="00FB0262" w:rsidRPr="00FB0262">
        <w:rPr>
          <w:rFonts w:eastAsia="Calibri"/>
        </w:rPr>
        <w:t>Vysvětlení, změna a doplnění zadávací dokumentace</w:t>
      </w:r>
      <w:bookmarkEnd w:id="57"/>
    </w:p>
    <w:p w:rsidR="006E4605" w:rsidRDefault="006E4605" w:rsidP="00A52A6B">
      <w:pPr>
        <w:pStyle w:val="NormalJustified"/>
        <w:ind w:right="-142"/>
        <w:rPr>
          <w:rFonts w:ascii="Arial" w:hAnsi="Arial" w:cs="Arial"/>
          <w:sz w:val="20"/>
        </w:rPr>
      </w:pPr>
    </w:p>
    <w:p w:rsidR="00F612B6" w:rsidRDefault="00F612B6" w:rsidP="002955FF">
      <w:pPr>
        <w:autoSpaceDE w:val="0"/>
        <w:autoSpaceDN w:val="0"/>
        <w:adjustRightInd w:val="0"/>
        <w:jc w:val="both"/>
        <w:rPr>
          <w:rFonts w:eastAsia="Calibri" w:cs="Arial"/>
          <w:color w:val="010000"/>
          <w:sz w:val="20"/>
        </w:rPr>
      </w:pPr>
      <w:r>
        <w:rPr>
          <w:rFonts w:eastAsia="Calibri" w:cs="Arial"/>
          <w:color w:val="010000"/>
          <w:sz w:val="20"/>
        </w:rPr>
        <w:t>Zadavatel má povinnost poskytnout vysvětlení zadávací dokumentace na základě žádosti dodavatele</w:t>
      </w:r>
    </w:p>
    <w:p w:rsidR="00F612B6" w:rsidRDefault="00F612B6" w:rsidP="002955FF">
      <w:pPr>
        <w:autoSpaceDE w:val="0"/>
        <w:autoSpaceDN w:val="0"/>
        <w:adjustRightInd w:val="0"/>
        <w:jc w:val="both"/>
        <w:rPr>
          <w:rFonts w:ascii="Arial,Bold" w:eastAsia="Calibri" w:hAnsi="Arial,Bold" w:cs="Arial,Bold"/>
          <w:b/>
          <w:bCs/>
          <w:color w:val="000000"/>
          <w:sz w:val="20"/>
        </w:rPr>
      </w:pPr>
      <w:r>
        <w:rPr>
          <w:rFonts w:eastAsia="Calibri" w:cs="Arial"/>
          <w:color w:val="000000"/>
          <w:sz w:val="20"/>
        </w:rPr>
        <w:t xml:space="preserve">nejpozději do </w:t>
      </w:r>
      <w:r>
        <w:rPr>
          <w:rFonts w:ascii="Arial,Bold" w:eastAsia="Calibri" w:hAnsi="Arial,Bold" w:cs="Arial,Bold"/>
          <w:b/>
          <w:bCs/>
          <w:color w:val="000000"/>
          <w:sz w:val="20"/>
        </w:rPr>
        <w:t>3 pracovních dnů od jejího doručení, pokud byla zadavateli tato žádost doručena včas.</w:t>
      </w:r>
    </w:p>
    <w:p w:rsidR="00F612B6" w:rsidRDefault="00F612B6" w:rsidP="002955FF">
      <w:pPr>
        <w:autoSpaceDE w:val="0"/>
        <w:autoSpaceDN w:val="0"/>
        <w:adjustRightInd w:val="0"/>
        <w:spacing w:before="240"/>
        <w:jc w:val="both"/>
        <w:rPr>
          <w:rFonts w:eastAsia="Calibri" w:cs="Arial"/>
          <w:color w:val="010000"/>
          <w:sz w:val="20"/>
        </w:rPr>
      </w:pPr>
      <w:r>
        <w:rPr>
          <w:rFonts w:eastAsia="Calibri" w:cs="Arial"/>
          <w:color w:val="010000"/>
          <w:sz w:val="20"/>
        </w:rPr>
        <w:t>Zadavatel je oprávněn poskytnout vysvětlení zadávací dokumentace, případně podmínky obsažené</w:t>
      </w:r>
    </w:p>
    <w:p w:rsidR="00F612B6" w:rsidRDefault="00F612B6" w:rsidP="002955FF">
      <w:pPr>
        <w:autoSpaceDE w:val="0"/>
        <w:autoSpaceDN w:val="0"/>
        <w:adjustRightInd w:val="0"/>
        <w:jc w:val="both"/>
        <w:rPr>
          <w:rFonts w:eastAsia="Calibri" w:cs="Arial"/>
          <w:color w:val="010000"/>
          <w:sz w:val="20"/>
        </w:rPr>
      </w:pPr>
      <w:r>
        <w:rPr>
          <w:rFonts w:eastAsia="Calibri" w:cs="Arial"/>
          <w:color w:val="010000"/>
          <w:sz w:val="20"/>
        </w:rPr>
        <w:t>v zadávací dokumentaci změnit či doplnit i bez předchozí žádosti dodavatele, a to v souladu s § 98 ZZVZ,</w:t>
      </w:r>
    </w:p>
    <w:p w:rsidR="00F612B6" w:rsidRDefault="00F612B6" w:rsidP="002955FF">
      <w:pPr>
        <w:autoSpaceDE w:val="0"/>
        <w:autoSpaceDN w:val="0"/>
        <w:adjustRightInd w:val="0"/>
        <w:jc w:val="both"/>
        <w:rPr>
          <w:rFonts w:eastAsia="Calibri" w:cs="Arial"/>
          <w:color w:val="010000"/>
          <w:sz w:val="20"/>
        </w:rPr>
      </w:pPr>
      <w:r>
        <w:rPr>
          <w:rFonts w:eastAsia="Calibri" w:cs="Arial"/>
          <w:color w:val="010000"/>
          <w:sz w:val="20"/>
        </w:rPr>
        <w:t xml:space="preserve">nejméně </w:t>
      </w:r>
      <w:r>
        <w:rPr>
          <w:rFonts w:ascii="Arial,Bold" w:eastAsia="Calibri" w:hAnsi="Arial,Bold" w:cs="Arial,Bold"/>
          <w:b/>
          <w:bCs/>
          <w:color w:val="010000"/>
          <w:sz w:val="20"/>
        </w:rPr>
        <w:t xml:space="preserve">4 pracovní </w:t>
      </w:r>
      <w:r>
        <w:rPr>
          <w:rFonts w:eastAsia="Calibri" w:cs="Arial"/>
          <w:b/>
          <w:bCs/>
          <w:color w:val="010000"/>
          <w:sz w:val="20"/>
        </w:rPr>
        <w:t xml:space="preserve">dny </w:t>
      </w:r>
      <w:r>
        <w:rPr>
          <w:rFonts w:eastAsia="Calibri" w:cs="Arial"/>
          <w:color w:val="010000"/>
          <w:sz w:val="20"/>
        </w:rPr>
        <w:t>před uplynutím lhůty pro podání nabídek.</w:t>
      </w:r>
    </w:p>
    <w:p w:rsidR="00F612B6" w:rsidRDefault="00F612B6" w:rsidP="002955FF">
      <w:pPr>
        <w:autoSpaceDE w:val="0"/>
        <w:autoSpaceDN w:val="0"/>
        <w:adjustRightInd w:val="0"/>
        <w:spacing w:before="240"/>
        <w:jc w:val="both"/>
        <w:rPr>
          <w:rFonts w:eastAsia="Calibri" w:cs="Arial"/>
          <w:color w:val="010000"/>
          <w:sz w:val="20"/>
        </w:rPr>
      </w:pPr>
      <w:r>
        <w:rPr>
          <w:rFonts w:eastAsia="Calibri" w:cs="Arial"/>
          <w:color w:val="010000"/>
          <w:sz w:val="20"/>
        </w:rPr>
        <w:t>V případě, že zadavatel nedodrží lhůty stanovené v předchozích 2 odstavcích, prodlouží spolu s vysvětlením</w:t>
      </w:r>
    </w:p>
    <w:p w:rsidR="00F612B6" w:rsidRDefault="00F612B6" w:rsidP="002955FF">
      <w:pPr>
        <w:autoSpaceDE w:val="0"/>
        <w:autoSpaceDN w:val="0"/>
        <w:adjustRightInd w:val="0"/>
        <w:jc w:val="both"/>
        <w:rPr>
          <w:rFonts w:eastAsia="Calibri" w:cs="Arial"/>
          <w:color w:val="010000"/>
          <w:sz w:val="20"/>
        </w:rPr>
      </w:pPr>
      <w:r>
        <w:rPr>
          <w:rFonts w:eastAsia="Calibri" w:cs="Arial"/>
          <w:color w:val="010000"/>
          <w:sz w:val="20"/>
        </w:rPr>
        <w:t>zadávacích podmínek lhůtu pro podání nabídek, a to nejméně o tolik pracovních dnů, o kolik se zpozdil</w:t>
      </w:r>
    </w:p>
    <w:p w:rsidR="00F612B6" w:rsidRDefault="00F612B6" w:rsidP="002955FF">
      <w:pPr>
        <w:autoSpaceDE w:val="0"/>
        <w:autoSpaceDN w:val="0"/>
        <w:adjustRightInd w:val="0"/>
        <w:jc w:val="both"/>
        <w:rPr>
          <w:rFonts w:eastAsia="Calibri" w:cs="Arial"/>
          <w:color w:val="010000"/>
          <w:sz w:val="20"/>
        </w:rPr>
      </w:pPr>
      <w:r>
        <w:rPr>
          <w:rFonts w:eastAsia="Calibri" w:cs="Arial"/>
          <w:color w:val="010000"/>
          <w:sz w:val="20"/>
        </w:rPr>
        <w:t>s uveřejněním vysvětlení zadávací dokumentace.</w:t>
      </w:r>
    </w:p>
    <w:p w:rsidR="00F612B6" w:rsidRDefault="00F612B6" w:rsidP="002955FF">
      <w:pPr>
        <w:autoSpaceDE w:val="0"/>
        <w:autoSpaceDN w:val="0"/>
        <w:adjustRightInd w:val="0"/>
        <w:spacing w:before="240"/>
        <w:jc w:val="both"/>
        <w:rPr>
          <w:rFonts w:eastAsia="Calibri" w:cs="Arial"/>
          <w:color w:val="010000"/>
          <w:sz w:val="20"/>
        </w:rPr>
      </w:pPr>
      <w:r>
        <w:rPr>
          <w:rFonts w:eastAsia="Calibri" w:cs="Arial"/>
          <w:color w:val="000000"/>
          <w:sz w:val="20"/>
        </w:rPr>
        <w:t xml:space="preserve">Vysvětlení zadávací dokumentace </w:t>
      </w:r>
      <w:r>
        <w:rPr>
          <w:rFonts w:eastAsia="Calibri" w:cs="Arial"/>
          <w:color w:val="010000"/>
          <w:sz w:val="20"/>
        </w:rPr>
        <w:t>uveřejní zadavatel stejným způsobem, jakým poskytne zadávací</w:t>
      </w:r>
    </w:p>
    <w:p w:rsidR="00F612B6" w:rsidRDefault="00F612B6" w:rsidP="002955FF">
      <w:pPr>
        <w:autoSpaceDE w:val="0"/>
        <w:autoSpaceDN w:val="0"/>
        <w:adjustRightInd w:val="0"/>
        <w:jc w:val="both"/>
        <w:rPr>
          <w:rFonts w:eastAsia="Calibri" w:cs="Arial"/>
          <w:color w:val="010000"/>
          <w:sz w:val="20"/>
        </w:rPr>
      </w:pPr>
      <w:r>
        <w:rPr>
          <w:rFonts w:eastAsia="Calibri" w:cs="Arial"/>
          <w:color w:val="010000"/>
          <w:sz w:val="20"/>
        </w:rPr>
        <w:t xml:space="preserve">dokumentaci, tj. neomezeným a přímým dálkovým přístupem </w:t>
      </w:r>
      <w:r>
        <w:rPr>
          <w:rFonts w:eastAsia="Calibri" w:cs="Arial"/>
          <w:b/>
          <w:bCs/>
          <w:color w:val="010000"/>
          <w:sz w:val="20"/>
        </w:rPr>
        <w:t xml:space="preserve">na profilu zadavatele </w:t>
      </w:r>
      <w:r>
        <w:rPr>
          <w:rFonts w:eastAsia="Calibri" w:cs="Arial"/>
          <w:color w:val="010000"/>
          <w:sz w:val="20"/>
        </w:rPr>
        <w:t>v elektronickém nástroji</w:t>
      </w:r>
    </w:p>
    <w:p w:rsidR="00F612B6" w:rsidRDefault="00F612B6" w:rsidP="002955FF">
      <w:pPr>
        <w:autoSpaceDE w:val="0"/>
        <w:autoSpaceDN w:val="0"/>
        <w:adjustRightInd w:val="0"/>
        <w:jc w:val="both"/>
        <w:rPr>
          <w:rFonts w:eastAsia="Calibri" w:cs="Arial"/>
          <w:color w:val="000000"/>
          <w:sz w:val="20"/>
        </w:rPr>
      </w:pPr>
      <w:r>
        <w:rPr>
          <w:rFonts w:eastAsia="Calibri" w:cs="Arial"/>
          <w:color w:val="010000"/>
          <w:sz w:val="20"/>
        </w:rPr>
        <w:t xml:space="preserve">E-ZAK </w:t>
      </w:r>
      <w:r>
        <w:rPr>
          <w:rFonts w:eastAsia="Calibri" w:cs="Arial"/>
          <w:b/>
          <w:bCs/>
          <w:color w:val="010000"/>
          <w:sz w:val="20"/>
        </w:rPr>
        <w:t xml:space="preserve">v </w:t>
      </w:r>
      <w:r>
        <w:rPr>
          <w:rFonts w:ascii="Arial,Bold" w:eastAsia="Calibri" w:hAnsi="Arial,Bold" w:cs="Arial,Bold"/>
          <w:b/>
          <w:bCs/>
          <w:color w:val="010000"/>
          <w:sz w:val="20"/>
        </w:rPr>
        <w:t xml:space="preserve">detailu příslušné veřejné zakázky </w:t>
      </w:r>
      <w:r>
        <w:rPr>
          <w:rFonts w:eastAsia="Calibri" w:cs="Arial"/>
          <w:color w:val="000000"/>
          <w:sz w:val="20"/>
        </w:rPr>
        <w:t xml:space="preserve">(URL adresa </w:t>
      </w:r>
      <w:proofErr w:type="gramStart"/>
      <w:r>
        <w:rPr>
          <w:rFonts w:eastAsia="Calibri" w:cs="Arial"/>
          <w:color w:val="000000"/>
          <w:sz w:val="20"/>
        </w:rPr>
        <w:t>viz. čl.</w:t>
      </w:r>
      <w:proofErr w:type="gramEnd"/>
      <w:r>
        <w:rPr>
          <w:rFonts w:eastAsia="Calibri" w:cs="Arial"/>
          <w:color w:val="000000"/>
          <w:sz w:val="20"/>
        </w:rPr>
        <w:t xml:space="preserve"> 3.2 této ZD) </w:t>
      </w:r>
      <w:r>
        <w:rPr>
          <w:rFonts w:eastAsia="Calibri" w:cs="Arial"/>
          <w:color w:val="010000"/>
          <w:sz w:val="20"/>
        </w:rPr>
        <w:t>v sekci „</w:t>
      </w:r>
      <w:r>
        <w:rPr>
          <w:rFonts w:eastAsia="Calibri" w:cs="Arial"/>
          <w:color w:val="000000"/>
          <w:sz w:val="20"/>
        </w:rPr>
        <w:t>Vysvětlení, změna a</w:t>
      </w:r>
    </w:p>
    <w:p w:rsidR="00F612B6" w:rsidRDefault="00F612B6" w:rsidP="002955FF">
      <w:pPr>
        <w:autoSpaceDE w:val="0"/>
        <w:autoSpaceDN w:val="0"/>
        <w:adjustRightInd w:val="0"/>
        <w:jc w:val="both"/>
        <w:rPr>
          <w:rFonts w:eastAsia="Calibri" w:cs="Arial"/>
          <w:color w:val="010000"/>
          <w:sz w:val="20"/>
        </w:rPr>
      </w:pPr>
      <w:r>
        <w:rPr>
          <w:rFonts w:eastAsia="Calibri" w:cs="Arial"/>
          <w:color w:val="000000"/>
          <w:sz w:val="20"/>
        </w:rPr>
        <w:t>doplnění zadávací dokumentace</w:t>
      </w:r>
      <w:r>
        <w:rPr>
          <w:rFonts w:eastAsia="Calibri" w:cs="Arial"/>
          <w:color w:val="010000"/>
          <w:sz w:val="20"/>
        </w:rPr>
        <w:t>“.</w:t>
      </w:r>
    </w:p>
    <w:p w:rsidR="00F612B6" w:rsidRDefault="00F612B6" w:rsidP="002955FF">
      <w:pPr>
        <w:autoSpaceDE w:val="0"/>
        <w:autoSpaceDN w:val="0"/>
        <w:adjustRightInd w:val="0"/>
        <w:spacing w:before="240"/>
        <w:jc w:val="both"/>
        <w:rPr>
          <w:rFonts w:eastAsia="Calibri" w:cs="Arial"/>
          <w:color w:val="010000"/>
          <w:sz w:val="20"/>
        </w:rPr>
      </w:pPr>
      <w:r>
        <w:rPr>
          <w:rFonts w:eastAsia="Calibri" w:cs="Arial"/>
          <w:color w:val="010000"/>
          <w:sz w:val="20"/>
        </w:rPr>
        <w:t>Vysvětlení zadávací dokumentace zadavatel současně s uveřejněním na profilu zadavatele rovněž odešle</w:t>
      </w:r>
    </w:p>
    <w:p w:rsidR="00F612B6" w:rsidRDefault="00F612B6" w:rsidP="002955FF">
      <w:pPr>
        <w:autoSpaceDE w:val="0"/>
        <w:autoSpaceDN w:val="0"/>
        <w:adjustRightInd w:val="0"/>
        <w:jc w:val="both"/>
        <w:rPr>
          <w:rFonts w:eastAsia="Calibri" w:cs="Arial"/>
          <w:color w:val="010000"/>
          <w:sz w:val="20"/>
        </w:rPr>
      </w:pPr>
      <w:r>
        <w:rPr>
          <w:rFonts w:eastAsia="Calibri" w:cs="Arial"/>
          <w:color w:val="010000"/>
          <w:sz w:val="20"/>
        </w:rPr>
        <w:t>všem dodavatelům, kterým zaslal Výzvu k podání nabídky, kteří podali žádost o vysvětlení zadávací</w:t>
      </w:r>
    </w:p>
    <w:p w:rsidR="00F612B6" w:rsidRDefault="00F612B6" w:rsidP="002955FF">
      <w:pPr>
        <w:autoSpaceDE w:val="0"/>
        <w:autoSpaceDN w:val="0"/>
        <w:adjustRightInd w:val="0"/>
        <w:spacing w:after="240"/>
        <w:jc w:val="both"/>
        <w:rPr>
          <w:rFonts w:eastAsia="Calibri" w:cs="Arial"/>
          <w:color w:val="010000"/>
          <w:sz w:val="20"/>
        </w:rPr>
      </w:pPr>
      <w:r>
        <w:rPr>
          <w:rFonts w:eastAsia="Calibri" w:cs="Arial"/>
          <w:color w:val="010000"/>
          <w:sz w:val="20"/>
        </w:rPr>
        <w:t>dokumentace nebo o kterých zadavatel ví, že se hodlají účastnit zadávacího řízení.</w:t>
      </w:r>
    </w:p>
    <w:p w:rsidR="00F612B6" w:rsidRDefault="00F612B6" w:rsidP="002955FF">
      <w:pPr>
        <w:autoSpaceDE w:val="0"/>
        <w:autoSpaceDN w:val="0"/>
        <w:adjustRightInd w:val="0"/>
        <w:jc w:val="both"/>
        <w:rPr>
          <w:rFonts w:ascii="Arial,Bold" w:eastAsia="Calibri" w:hAnsi="Arial,Bold" w:cs="Arial,Bold"/>
          <w:b/>
          <w:bCs/>
          <w:color w:val="010000"/>
          <w:sz w:val="20"/>
        </w:rPr>
      </w:pPr>
      <w:r>
        <w:rPr>
          <w:rFonts w:ascii="Arial,Bold" w:eastAsia="Calibri" w:hAnsi="Arial,Bold" w:cs="Arial,Bold"/>
          <w:b/>
          <w:bCs/>
          <w:color w:val="010000"/>
          <w:sz w:val="20"/>
        </w:rPr>
        <w:t>Dodavatelé jsou povinni seznámit se s vysvětlením, resp. změnou či doplněním zadávací</w:t>
      </w:r>
    </w:p>
    <w:p w:rsidR="00F612B6" w:rsidRDefault="00F612B6" w:rsidP="002955FF">
      <w:pPr>
        <w:pStyle w:val="NormalJustified"/>
        <w:ind w:right="-142"/>
        <w:rPr>
          <w:rFonts w:eastAsia="Calibri" w:cs="Arial"/>
          <w:b/>
          <w:bCs/>
          <w:color w:val="000000"/>
          <w:sz w:val="20"/>
        </w:rPr>
      </w:pPr>
      <w:r>
        <w:rPr>
          <w:rFonts w:ascii="Arial,Bold" w:eastAsia="Calibri" w:hAnsi="Arial,Bold" w:cs="Arial,Bold"/>
          <w:b/>
          <w:bCs/>
          <w:color w:val="010000"/>
          <w:sz w:val="20"/>
        </w:rPr>
        <w:t>dokumentace před podáním nabídky a reflektovat její znění v podané nabídce</w:t>
      </w:r>
      <w:r>
        <w:rPr>
          <w:rFonts w:eastAsia="Calibri" w:cs="Arial"/>
          <w:b/>
          <w:bCs/>
          <w:color w:val="000000"/>
          <w:sz w:val="20"/>
        </w:rPr>
        <w:t>.</w:t>
      </w:r>
    </w:p>
    <w:p w:rsidR="001000A0" w:rsidRDefault="001000A0" w:rsidP="00F612B6">
      <w:pPr>
        <w:pStyle w:val="NormalJustified"/>
        <w:ind w:right="-142"/>
        <w:rPr>
          <w:rFonts w:ascii="Arial" w:hAnsi="Arial" w:cs="Arial"/>
          <w:sz w:val="20"/>
        </w:rPr>
      </w:pPr>
    </w:p>
    <w:p w:rsidR="00545CC3" w:rsidRPr="009D1558" w:rsidRDefault="00545CC3" w:rsidP="00A52A6B">
      <w:pPr>
        <w:pStyle w:val="NormalJustified"/>
        <w:ind w:right="-142"/>
        <w:rPr>
          <w:rFonts w:ascii="Arial" w:hAnsi="Arial" w:cs="Arial"/>
          <w:sz w:val="20"/>
        </w:rPr>
      </w:pPr>
    </w:p>
    <w:p w:rsidR="005F1FC2" w:rsidRPr="00055A28" w:rsidRDefault="00055A28" w:rsidP="003F7CB8">
      <w:pPr>
        <w:pStyle w:val="NadpisVZ1"/>
      </w:pPr>
      <w:bookmarkStart w:id="58" w:name="_Toc505253695"/>
      <w:r w:rsidRPr="00055A28">
        <w:t>LHŮTA A MÍSTO PRO PODÁNÍ NABÍDEK</w:t>
      </w:r>
      <w:bookmarkEnd w:id="58"/>
    </w:p>
    <w:p w:rsidR="00CD1B58" w:rsidRDefault="00CD1B58" w:rsidP="00AB511D">
      <w:pPr>
        <w:jc w:val="both"/>
        <w:rPr>
          <w:rFonts w:cs="Arial"/>
          <w:sz w:val="20"/>
        </w:rPr>
      </w:pPr>
    </w:p>
    <w:p w:rsidR="00167A83" w:rsidRPr="0027397B" w:rsidRDefault="00167A83" w:rsidP="0027397B">
      <w:pPr>
        <w:pStyle w:val="NadpisVZ2"/>
      </w:pPr>
      <w:bookmarkStart w:id="59" w:name="_Toc322508845"/>
      <w:bookmarkStart w:id="60" w:name="_Toc505253696"/>
      <w:r w:rsidRPr="0027397B">
        <w:t>Lhůta pro podání nabídek</w:t>
      </w:r>
      <w:bookmarkEnd w:id="59"/>
      <w:bookmarkEnd w:id="60"/>
    </w:p>
    <w:p w:rsidR="003F7CB8" w:rsidRPr="00A34E68" w:rsidRDefault="003F7CB8" w:rsidP="003F7CB8">
      <w:pPr>
        <w:spacing w:before="120"/>
        <w:jc w:val="both"/>
        <w:rPr>
          <w:rFonts w:cs="Arial"/>
          <w:sz w:val="20"/>
        </w:rPr>
      </w:pPr>
      <w:r w:rsidRPr="00724CEE">
        <w:rPr>
          <w:rFonts w:cs="Arial"/>
          <w:sz w:val="20"/>
        </w:rPr>
        <w:t xml:space="preserve">Nejpozdější termín pro podání nabídky je </w:t>
      </w:r>
      <w:proofErr w:type="gramStart"/>
      <w:r w:rsidR="00773996" w:rsidRPr="00773996">
        <w:rPr>
          <w:rFonts w:cs="Arial"/>
          <w:b/>
          <w:sz w:val="20"/>
          <w:u w:val="single"/>
        </w:rPr>
        <w:t>22.5</w:t>
      </w:r>
      <w:r w:rsidR="00C0120A" w:rsidRPr="00773996">
        <w:rPr>
          <w:rFonts w:cs="Arial"/>
          <w:b/>
          <w:sz w:val="20"/>
          <w:u w:val="single"/>
        </w:rPr>
        <w:t>.</w:t>
      </w:r>
      <w:r w:rsidRPr="00773996">
        <w:rPr>
          <w:rFonts w:cs="Arial"/>
          <w:b/>
          <w:sz w:val="20"/>
          <w:u w:val="single"/>
        </w:rPr>
        <w:t>201</w:t>
      </w:r>
      <w:r w:rsidR="00F612B6" w:rsidRPr="00773996">
        <w:rPr>
          <w:rFonts w:cs="Arial"/>
          <w:b/>
          <w:sz w:val="20"/>
          <w:u w:val="single"/>
        </w:rPr>
        <w:t>8</w:t>
      </w:r>
      <w:proofErr w:type="gramEnd"/>
      <w:r w:rsidRPr="00773996">
        <w:rPr>
          <w:rFonts w:cs="Arial"/>
          <w:sz w:val="20"/>
          <w:u w:val="single"/>
        </w:rPr>
        <w:t xml:space="preserve"> do </w:t>
      </w:r>
      <w:r w:rsidR="001B34D8" w:rsidRPr="00773996">
        <w:rPr>
          <w:rFonts w:cs="Arial"/>
          <w:b/>
          <w:sz w:val="20"/>
          <w:u w:val="single"/>
        </w:rPr>
        <w:t>10</w:t>
      </w:r>
      <w:r w:rsidRPr="00773996">
        <w:rPr>
          <w:rFonts w:cs="Arial"/>
          <w:b/>
          <w:sz w:val="20"/>
          <w:u w:val="single"/>
        </w:rPr>
        <w:t>:00 hodin</w:t>
      </w:r>
      <w:r w:rsidRPr="00773996">
        <w:rPr>
          <w:rFonts w:cs="Arial"/>
          <w:sz w:val="20"/>
          <w:u w:val="single"/>
        </w:rPr>
        <w:t>.</w:t>
      </w:r>
      <w:r w:rsidRPr="00A34E68">
        <w:rPr>
          <w:rFonts w:cs="Arial"/>
          <w:sz w:val="20"/>
        </w:rPr>
        <w:t xml:space="preserve"> </w:t>
      </w:r>
    </w:p>
    <w:p w:rsidR="003F7CB8" w:rsidRDefault="003F7CB8" w:rsidP="003F7CB8">
      <w:pPr>
        <w:spacing w:before="120"/>
        <w:jc w:val="both"/>
        <w:rPr>
          <w:rFonts w:cs="Arial"/>
          <w:color w:val="010000"/>
          <w:sz w:val="20"/>
        </w:rPr>
      </w:pPr>
      <w:r w:rsidRPr="00764891">
        <w:rPr>
          <w:rFonts w:eastAsia="Calibri" w:cs="Arial"/>
          <w:sz w:val="20"/>
        </w:rPr>
        <w:t xml:space="preserve">Nabídka, která nebude </w:t>
      </w:r>
      <w:r w:rsidRPr="00764891">
        <w:rPr>
          <w:rFonts w:eastAsia="Calibri" w:cs="Arial"/>
          <w:bCs/>
          <w:sz w:val="20"/>
        </w:rPr>
        <w:t xml:space="preserve">doručena ve lhůtě </w:t>
      </w:r>
      <w:r w:rsidRPr="00764891">
        <w:rPr>
          <w:rFonts w:eastAsia="Calibri" w:cs="Arial"/>
          <w:sz w:val="20"/>
        </w:rPr>
        <w:t xml:space="preserve">nebo </w:t>
      </w:r>
      <w:r w:rsidRPr="00764891">
        <w:rPr>
          <w:rFonts w:eastAsia="Calibri" w:cs="Arial"/>
          <w:bCs/>
          <w:sz w:val="20"/>
        </w:rPr>
        <w:t>způsobem stanoveným v</w:t>
      </w:r>
      <w:r>
        <w:rPr>
          <w:rFonts w:eastAsia="Calibri" w:cs="Arial"/>
          <w:bCs/>
          <w:sz w:val="20"/>
        </w:rPr>
        <w:t xml:space="preserve"> této </w:t>
      </w:r>
      <w:r w:rsidRPr="00764891">
        <w:rPr>
          <w:rFonts w:eastAsia="Calibri" w:cs="Arial"/>
          <w:bCs/>
          <w:sz w:val="20"/>
        </w:rPr>
        <w:t>zadávací dokumentaci</w:t>
      </w:r>
      <w:r w:rsidRPr="00764891">
        <w:rPr>
          <w:rFonts w:eastAsia="Calibri" w:cs="Arial"/>
          <w:sz w:val="20"/>
        </w:rPr>
        <w:t xml:space="preserve">, se </w:t>
      </w:r>
      <w:r w:rsidRPr="00764891">
        <w:rPr>
          <w:rFonts w:eastAsia="Calibri" w:cs="Arial"/>
          <w:bCs/>
          <w:sz w:val="20"/>
        </w:rPr>
        <w:t>nepovažuje za podanou</w:t>
      </w:r>
      <w:r w:rsidRPr="00764891">
        <w:rPr>
          <w:rFonts w:eastAsia="Calibri" w:cs="Arial"/>
          <w:sz w:val="20"/>
        </w:rPr>
        <w:t xml:space="preserve"> a v průběhu zadávacího řízení se k ní </w:t>
      </w:r>
      <w:r w:rsidRPr="00764891">
        <w:rPr>
          <w:rFonts w:eastAsia="Calibri" w:cs="Arial"/>
          <w:bCs/>
          <w:sz w:val="20"/>
        </w:rPr>
        <w:t>nepřihlíží</w:t>
      </w:r>
      <w:r w:rsidRPr="00764891">
        <w:rPr>
          <w:rFonts w:cs="Arial"/>
          <w:color w:val="010000"/>
          <w:sz w:val="20"/>
        </w:rPr>
        <w:t>.</w:t>
      </w:r>
    </w:p>
    <w:p w:rsidR="003F7CB8" w:rsidRDefault="003F7CB8" w:rsidP="00B1023C">
      <w:pPr>
        <w:spacing w:before="120"/>
        <w:jc w:val="both"/>
        <w:rPr>
          <w:rFonts w:cs="Arial"/>
          <w:sz w:val="20"/>
        </w:rPr>
      </w:pPr>
      <w:r w:rsidRPr="00A34E68">
        <w:rPr>
          <w:rFonts w:cs="Arial"/>
          <w:sz w:val="20"/>
        </w:rPr>
        <w:t xml:space="preserve">Zadavatel si vyhrazuje možnost změny lhůty pro podání nabídek. </w:t>
      </w:r>
      <w:bookmarkStart w:id="61" w:name="_Toc322508847"/>
      <w:bookmarkStart w:id="62" w:name="_Toc468099232"/>
      <w:r w:rsidR="00B1023C" w:rsidRPr="00A34E68">
        <w:rPr>
          <w:rFonts w:cs="Arial"/>
          <w:sz w:val="20"/>
        </w:rPr>
        <w:t xml:space="preserve">Případná změna bude oznámena všem </w:t>
      </w:r>
      <w:r w:rsidR="00B1023C">
        <w:rPr>
          <w:rFonts w:cs="Arial"/>
          <w:sz w:val="20"/>
        </w:rPr>
        <w:t xml:space="preserve">známým </w:t>
      </w:r>
      <w:r w:rsidR="00B1023C" w:rsidRPr="00A34E68">
        <w:rPr>
          <w:rFonts w:cs="Arial"/>
          <w:sz w:val="20"/>
        </w:rPr>
        <w:t>dodavatelům a uveřejně</w:t>
      </w:r>
      <w:r w:rsidR="00B1023C">
        <w:rPr>
          <w:rFonts w:cs="Arial"/>
          <w:sz w:val="20"/>
        </w:rPr>
        <w:t>na na profilu zadavatele u příslušné VZ</w:t>
      </w:r>
      <w:r w:rsidR="00B1023C" w:rsidRPr="00A34E68">
        <w:rPr>
          <w:rFonts w:cs="Arial"/>
          <w:sz w:val="20"/>
        </w:rPr>
        <w:t>.</w:t>
      </w:r>
    </w:p>
    <w:p w:rsidR="00B1023C" w:rsidRPr="00256207" w:rsidRDefault="00B1023C" w:rsidP="00B1023C">
      <w:pPr>
        <w:spacing w:before="120"/>
        <w:jc w:val="both"/>
        <w:rPr>
          <w:sz w:val="16"/>
          <w:szCs w:val="16"/>
        </w:rPr>
      </w:pPr>
    </w:p>
    <w:p w:rsidR="003F7CB8" w:rsidRPr="003F7CB8" w:rsidRDefault="003F7CB8" w:rsidP="003F7CB8">
      <w:pPr>
        <w:pStyle w:val="NadpisVZ2"/>
      </w:pPr>
      <w:bookmarkStart w:id="63" w:name="_Toc505253697"/>
      <w:r w:rsidRPr="003F7CB8">
        <w:t>Způsob a místo podání nabídek</w:t>
      </w:r>
      <w:bookmarkEnd w:id="61"/>
      <w:bookmarkEnd w:id="62"/>
      <w:bookmarkEnd w:id="63"/>
    </w:p>
    <w:p w:rsidR="003F7CB8" w:rsidRDefault="003F7CB8" w:rsidP="003F7CB8">
      <w:pPr>
        <w:autoSpaceDE w:val="0"/>
        <w:autoSpaceDN w:val="0"/>
        <w:adjustRightInd w:val="0"/>
        <w:spacing w:before="120"/>
        <w:jc w:val="both"/>
        <w:rPr>
          <w:rFonts w:cs="Arial"/>
          <w:color w:val="010000"/>
          <w:sz w:val="20"/>
        </w:rPr>
      </w:pPr>
      <w:r w:rsidRPr="00A34E68">
        <w:rPr>
          <w:rFonts w:cs="Arial"/>
          <w:sz w:val="20"/>
        </w:rPr>
        <w:t xml:space="preserve">Nabídka dodavatele musí být podána vždy </w:t>
      </w:r>
      <w:r w:rsidRPr="00A34E68">
        <w:rPr>
          <w:rFonts w:cs="Arial"/>
          <w:b/>
          <w:sz w:val="20"/>
        </w:rPr>
        <w:t>písemně, a to buď v elektronické podobě prostřednictvím elektronického nástroje</w:t>
      </w:r>
      <w:r>
        <w:rPr>
          <w:rFonts w:cs="Arial"/>
          <w:b/>
          <w:sz w:val="20"/>
        </w:rPr>
        <w:t xml:space="preserve"> E-ZAK</w:t>
      </w:r>
      <w:r w:rsidRPr="00A34E68">
        <w:rPr>
          <w:rFonts w:cs="Arial"/>
          <w:b/>
          <w:sz w:val="20"/>
        </w:rPr>
        <w:t>, nebo v listinné podobě.</w:t>
      </w:r>
      <w:r w:rsidRPr="00A34E68">
        <w:rPr>
          <w:rFonts w:cs="Arial"/>
          <w:color w:val="010000"/>
          <w:sz w:val="20"/>
        </w:rPr>
        <w:t xml:space="preserve"> Dodavatel podává nabídku ve lhůtě pro podání nabídek. Nabídky musí být p</w:t>
      </w:r>
      <w:r>
        <w:rPr>
          <w:rFonts w:cs="Arial"/>
          <w:color w:val="010000"/>
          <w:sz w:val="20"/>
        </w:rPr>
        <w:t xml:space="preserve">odány v souladu s § 107 </w:t>
      </w:r>
      <w:r w:rsidR="006E4605">
        <w:rPr>
          <w:rFonts w:cs="Arial"/>
          <w:color w:val="010000"/>
          <w:sz w:val="20"/>
        </w:rPr>
        <w:t>ZZVZ</w:t>
      </w:r>
      <w:r>
        <w:rPr>
          <w:rFonts w:cs="Arial"/>
          <w:color w:val="010000"/>
          <w:sz w:val="20"/>
        </w:rPr>
        <w:t xml:space="preserve"> </w:t>
      </w:r>
      <w:r w:rsidRPr="00A34E68">
        <w:rPr>
          <w:rFonts w:cs="Arial"/>
          <w:color w:val="010000"/>
          <w:sz w:val="20"/>
        </w:rPr>
        <w:t>a v českém jazyce.</w:t>
      </w:r>
    </w:p>
    <w:p w:rsidR="006E0445" w:rsidRPr="00281C62" w:rsidRDefault="006E0445" w:rsidP="006E0445">
      <w:pPr>
        <w:autoSpaceDE w:val="0"/>
        <w:autoSpaceDN w:val="0"/>
        <w:adjustRightInd w:val="0"/>
        <w:spacing w:before="120"/>
        <w:jc w:val="both"/>
        <w:rPr>
          <w:rFonts w:cs="Arial"/>
          <w:color w:val="000000"/>
          <w:sz w:val="20"/>
        </w:rPr>
      </w:pPr>
      <w:r w:rsidRPr="00281C62">
        <w:rPr>
          <w:rFonts w:cs="Arial"/>
          <w:sz w:val="20"/>
        </w:rPr>
        <w:t>Nabídk</w:t>
      </w:r>
      <w:r>
        <w:rPr>
          <w:rFonts w:cs="Arial"/>
          <w:sz w:val="20"/>
        </w:rPr>
        <w:t>y</w:t>
      </w:r>
      <w:r w:rsidRPr="00281C62">
        <w:rPr>
          <w:rFonts w:cs="Arial"/>
          <w:sz w:val="20"/>
        </w:rPr>
        <w:t xml:space="preserve"> nesmí obsahovat přepisy a opravy, které by mohly zadavatele uvést v omyl.</w:t>
      </w:r>
    </w:p>
    <w:p w:rsidR="000852B8" w:rsidRPr="000852B8" w:rsidRDefault="008D7938" w:rsidP="000852B8">
      <w:pPr>
        <w:pStyle w:val="Normlnweb"/>
        <w:shd w:val="clear" w:color="auto" w:fill="FFFFFF"/>
        <w:spacing w:before="240" w:beforeAutospacing="0"/>
        <w:ind w:right="-1"/>
        <w:jc w:val="both"/>
        <w:rPr>
          <w:rFonts w:ascii="Arial" w:hAnsi="Arial" w:cs="Arial"/>
          <w:sz w:val="20"/>
        </w:rPr>
      </w:pPr>
      <w:r w:rsidRPr="000852B8">
        <w:rPr>
          <w:rFonts w:ascii="Arial" w:eastAsia="Calibri" w:hAnsi="Arial" w:cs="Arial"/>
          <w:b/>
          <w:bCs/>
          <w:sz w:val="20"/>
        </w:rPr>
        <w:t xml:space="preserve">Dodavatel může podat nabídku na realizaci celé zakázky (tj. </w:t>
      </w:r>
      <w:r w:rsidR="001535AA">
        <w:rPr>
          <w:rFonts w:ascii="Arial" w:eastAsia="Calibri" w:hAnsi="Arial" w:cs="Arial"/>
          <w:b/>
          <w:bCs/>
          <w:sz w:val="20"/>
        </w:rPr>
        <w:t xml:space="preserve">obou </w:t>
      </w:r>
      <w:r w:rsidRPr="000852B8">
        <w:rPr>
          <w:rFonts w:ascii="Arial" w:eastAsia="Calibri" w:hAnsi="Arial" w:cs="Arial"/>
          <w:b/>
          <w:bCs/>
          <w:sz w:val="20"/>
        </w:rPr>
        <w:t xml:space="preserve">částí) nebo jen jedné části veřejné zakázky. </w:t>
      </w:r>
      <w:r w:rsidRPr="000852B8">
        <w:rPr>
          <w:rFonts w:ascii="Arial" w:eastAsia="Calibri" w:hAnsi="Arial" w:cs="Arial"/>
          <w:sz w:val="20"/>
        </w:rPr>
        <w:t xml:space="preserve">Celou zakázku tak může realizovat jeden dodavatel nebo </w:t>
      </w:r>
      <w:proofErr w:type="spellStart"/>
      <w:r w:rsidR="000852B8" w:rsidRPr="000852B8">
        <w:rPr>
          <w:rFonts w:ascii="Arial" w:hAnsi="Arial" w:cs="Arial"/>
          <w:sz w:val="20"/>
          <w:szCs w:val="20"/>
        </w:rPr>
        <w:t>nebo</w:t>
      </w:r>
      <w:proofErr w:type="spellEnd"/>
      <w:r w:rsidR="000852B8" w:rsidRPr="000852B8">
        <w:rPr>
          <w:rFonts w:ascii="Arial" w:hAnsi="Arial" w:cs="Arial"/>
          <w:sz w:val="20"/>
          <w:szCs w:val="20"/>
        </w:rPr>
        <w:t xml:space="preserve"> i více různých dodavatelů (maximálně však </w:t>
      </w:r>
      <w:r w:rsidR="001535AA">
        <w:rPr>
          <w:rFonts w:ascii="Arial" w:hAnsi="Arial" w:cs="Arial"/>
          <w:sz w:val="20"/>
          <w:szCs w:val="20"/>
        </w:rPr>
        <w:t>2</w:t>
      </w:r>
      <w:r w:rsidR="000852B8" w:rsidRPr="000852B8">
        <w:rPr>
          <w:rFonts w:ascii="Arial" w:hAnsi="Arial" w:cs="Arial"/>
          <w:sz w:val="20"/>
          <w:szCs w:val="20"/>
        </w:rPr>
        <w:t xml:space="preserve"> - každý jednu část VZ).</w:t>
      </w:r>
      <w:r w:rsidR="000852B8" w:rsidRPr="000852B8">
        <w:rPr>
          <w:rFonts w:ascii="Arial" w:hAnsi="Arial" w:cs="Arial"/>
          <w:sz w:val="20"/>
        </w:rPr>
        <w:t xml:space="preserve"> </w:t>
      </w:r>
    </w:p>
    <w:p w:rsidR="008D7938" w:rsidRPr="008D7938" w:rsidRDefault="008D7938" w:rsidP="008D7938">
      <w:pPr>
        <w:autoSpaceDE w:val="0"/>
        <w:autoSpaceDN w:val="0"/>
        <w:adjustRightInd w:val="0"/>
        <w:rPr>
          <w:rFonts w:eastAsia="Calibri" w:cs="Arial"/>
          <w:b/>
          <w:bCs/>
          <w:sz w:val="20"/>
        </w:rPr>
      </w:pPr>
      <w:r w:rsidRPr="008D7938">
        <w:rPr>
          <w:rFonts w:eastAsia="Calibri" w:cs="Arial"/>
          <w:b/>
          <w:bCs/>
          <w:sz w:val="20"/>
        </w:rPr>
        <w:t>Dodavatel, který podal nabídku na jednu část VZ v zadávacím řízení, nesmí být současně</w:t>
      </w:r>
    </w:p>
    <w:p w:rsidR="008D7938" w:rsidRPr="008D7938" w:rsidRDefault="008D7938" w:rsidP="008D7938">
      <w:pPr>
        <w:autoSpaceDE w:val="0"/>
        <w:autoSpaceDN w:val="0"/>
        <w:adjustRightInd w:val="0"/>
        <w:rPr>
          <w:rFonts w:cs="Arial"/>
          <w:b/>
          <w:sz w:val="20"/>
        </w:rPr>
      </w:pPr>
      <w:r w:rsidRPr="008D7938">
        <w:rPr>
          <w:rFonts w:eastAsia="Calibri" w:cs="Arial"/>
          <w:b/>
          <w:bCs/>
          <w:sz w:val="20"/>
        </w:rPr>
        <w:t>poddodavatelem, jehož prostřednictvím jiný dodavatel v téže části zadávacího řízení prokazuje</w:t>
      </w:r>
      <w:r>
        <w:rPr>
          <w:rFonts w:eastAsia="Calibri" w:cs="Arial"/>
          <w:b/>
          <w:bCs/>
          <w:sz w:val="20"/>
        </w:rPr>
        <w:t xml:space="preserve"> </w:t>
      </w:r>
      <w:r w:rsidRPr="008D7938">
        <w:rPr>
          <w:rFonts w:eastAsia="Calibri" w:cs="Arial"/>
          <w:b/>
          <w:bCs/>
          <w:sz w:val="20"/>
        </w:rPr>
        <w:t>kvalifikaci</w:t>
      </w:r>
      <w:r w:rsidRPr="008D7938">
        <w:rPr>
          <w:rFonts w:eastAsia="Calibri" w:cs="Arial"/>
          <w:sz w:val="20"/>
        </w:rPr>
        <w:t>.</w:t>
      </w:r>
    </w:p>
    <w:p w:rsidR="008D7938" w:rsidRDefault="008D7938" w:rsidP="00571A4D">
      <w:pPr>
        <w:pStyle w:val="Normlnweb"/>
        <w:shd w:val="clear" w:color="auto" w:fill="FFFFFF"/>
        <w:spacing w:before="120" w:beforeAutospacing="0" w:after="0" w:afterAutospacing="0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3F7CB8" w:rsidRPr="001000A0" w:rsidRDefault="003F7CB8" w:rsidP="00617E31">
      <w:pPr>
        <w:pStyle w:val="NadpisVZ3"/>
        <w:numPr>
          <w:ilvl w:val="2"/>
          <w:numId w:val="10"/>
        </w:numPr>
        <w:ind w:left="851" w:hanging="851"/>
        <w:rPr>
          <w:color w:val="0000FF"/>
          <w:szCs w:val="20"/>
        </w:rPr>
      </w:pPr>
      <w:r w:rsidRPr="001000A0">
        <w:rPr>
          <w:color w:val="0000FF"/>
          <w:szCs w:val="20"/>
        </w:rPr>
        <w:t>Způsob podání nabídek v elektronické podobě:</w:t>
      </w:r>
    </w:p>
    <w:p w:rsidR="003F7CB8" w:rsidRPr="003F7CB8" w:rsidRDefault="003F7CB8" w:rsidP="003F7CB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F7CB8">
        <w:rPr>
          <w:rFonts w:cs="Arial"/>
          <w:color w:val="010000"/>
          <w:sz w:val="20"/>
        </w:rPr>
        <w:t>Nabídka v elektronické podobě musí být podána v souladu s požadavky stanovenými v § 107 ZZVZ</w:t>
      </w:r>
      <w:r w:rsidRPr="003F7CB8">
        <w:rPr>
          <w:rFonts w:cs="Arial"/>
          <w:color w:val="000000"/>
          <w:sz w:val="20"/>
        </w:rPr>
        <w:t xml:space="preserve">. </w:t>
      </w:r>
      <w:r w:rsidRPr="003F7CB8">
        <w:rPr>
          <w:rFonts w:cs="Arial"/>
          <w:sz w:val="20"/>
        </w:rPr>
        <w:t>Nabídky v elektronické podobě se podávají prostřednictvím elektronického nástroje E-ZAK.</w:t>
      </w:r>
    </w:p>
    <w:p w:rsidR="003F7CB8" w:rsidRDefault="003F7CB8" w:rsidP="003F7CB8">
      <w:pPr>
        <w:autoSpaceDE w:val="0"/>
        <w:autoSpaceDN w:val="0"/>
        <w:adjustRightInd w:val="0"/>
        <w:spacing w:before="120"/>
        <w:jc w:val="both"/>
        <w:rPr>
          <w:rFonts w:cs="Arial"/>
          <w:b/>
          <w:bCs/>
          <w:color w:val="010000"/>
          <w:sz w:val="20"/>
          <w:u w:val="single"/>
        </w:rPr>
      </w:pPr>
      <w:r w:rsidRPr="003F7CB8">
        <w:rPr>
          <w:rFonts w:cs="Arial"/>
          <w:b/>
          <w:bCs/>
          <w:color w:val="010000"/>
          <w:sz w:val="20"/>
          <w:u w:val="single"/>
        </w:rPr>
        <w:t>Podává-li dodavatel nabídku v elektronické podobě, musí být datová zpráva opatřena platným zaručeným elektronickým podpisem založeným na osobním kvalifikovaném certifikátu.</w:t>
      </w:r>
    </w:p>
    <w:p w:rsidR="008D7938" w:rsidRDefault="008D7938" w:rsidP="003F7CB8">
      <w:pPr>
        <w:autoSpaceDE w:val="0"/>
        <w:autoSpaceDN w:val="0"/>
        <w:adjustRightInd w:val="0"/>
        <w:spacing w:before="120"/>
        <w:jc w:val="both"/>
        <w:rPr>
          <w:rFonts w:ascii="Arial,Bold" w:eastAsia="Calibri" w:hAnsi="Arial,Bold" w:cs="Arial,Bold"/>
          <w:b/>
          <w:bCs/>
          <w:color w:val="FF0000"/>
          <w:sz w:val="20"/>
        </w:rPr>
      </w:pPr>
      <w:r>
        <w:rPr>
          <w:rFonts w:eastAsia="Calibri" w:cs="Arial"/>
          <w:b/>
          <w:bCs/>
          <w:color w:val="FF0000"/>
          <w:sz w:val="20"/>
        </w:rPr>
        <w:lastRenderedPageBreak/>
        <w:t xml:space="preserve">Z </w:t>
      </w:r>
      <w:r>
        <w:rPr>
          <w:rFonts w:ascii="Arial,Bold" w:eastAsia="Calibri" w:hAnsi="Arial,Bold" w:cs="Arial,Bold"/>
          <w:b/>
          <w:bCs/>
          <w:color w:val="FF0000"/>
          <w:sz w:val="20"/>
        </w:rPr>
        <w:t>nabídky musí být patrné, na kterou ČÁST (které části) je podána.</w:t>
      </w:r>
    </w:p>
    <w:p w:rsidR="003F7CB8" w:rsidRPr="003F7CB8" w:rsidRDefault="003F7CB8" w:rsidP="003F7CB8">
      <w:pPr>
        <w:pStyle w:val="Styl"/>
        <w:spacing w:before="120"/>
        <w:ind w:right="34"/>
        <w:jc w:val="both"/>
        <w:rPr>
          <w:b/>
          <w:sz w:val="20"/>
          <w:szCs w:val="20"/>
        </w:rPr>
      </w:pPr>
      <w:r w:rsidRPr="003F7CB8">
        <w:rPr>
          <w:b/>
          <w:sz w:val="20"/>
          <w:szCs w:val="20"/>
        </w:rPr>
        <w:t xml:space="preserve">Všechny dokumenty, které musí být podepsány osobou oprávněnou jednat jménem či za dodavatele musí být součástí nabídky, </w:t>
      </w:r>
      <w:r w:rsidRPr="003F7CB8">
        <w:rPr>
          <w:sz w:val="20"/>
          <w:szCs w:val="20"/>
        </w:rPr>
        <w:t xml:space="preserve">a to v naskenované podobě opatřené tímto podpisem nebo mohou být tyto dokumenty podepsány elektronickým podpisem příslušejícím osobě oprávněné jednat jménem či za dodavatele. </w:t>
      </w:r>
      <w:r w:rsidRPr="003F7CB8">
        <w:rPr>
          <w:b/>
          <w:sz w:val="20"/>
          <w:szCs w:val="20"/>
        </w:rPr>
        <w:t>V případě, že bude nabídka podepsaná jinou osobou než osobou oprávněnou jednat, musí být v nabídce přiložena plná moc, která tuto osobu opravňuje podat nabídku za dodavatele.</w:t>
      </w:r>
    </w:p>
    <w:p w:rsidR="003F7CB8" w:rsidRPr="003F7CB8" w:rsidRDefault="003F7CB8" w:rsidP="003F7CB8">
      <w:pPr>
        <w:pStyle w:val="Styl"/>
        <w:tabs>
          <w:tab w:val="left" w:pos="567"/>
        </w:tabs>
        <w:spacing w:before="120"/>
        <w:ind w:right="34"/>
        <w:jc w:val="both"/>
        <w:rPr>
          <w:b/>
          <w:color w:val="010000"/>
          <w:sz w:val="20"/>
          <w:szCs w:val="20"/>
        </w:rPr>
      </w:pPr>
      <w:r w:rsidRPr="003F7CB8">
        <w:rPr>
          <w:b/>
          <w:color w:val="010000"/>
          <w:sz w:val="20"/>
          <w:szCs w:val="20"/>
        </w:rPr>
        <w:t xml:space="preserve">Nejpozději doručí dodavatel nabídku </w:t>
      </w:r>
      <w:r w:rsidRPr="003F7CB8">
        <w:rPr>
          <w:b/>
          <w:sz w:val="20"/>
          <w:szCs w:val="20"/>
        </w:rPr>
        <w:t xml:space="preserve">prostřednictvím elektronického nástroje </w:t>
      </w:r>
      <w:r w:rsidRPr="003F7CB8">
        <w:rPr>
          <w:b/>
          <w:color w:val="010000"/>
          <w:sz w:val="20"/>
          <w:szCs w:val="20"/>
        </w:rPr>
        <w:t xml:space="preserve">do konce lhůty pro podávání nabídek. </w:t>
      </w:r>
      <w:r w:rsidRPr="003F7CB8">
        <w:rPr>
          <w:sz w:val="20"/>
          <w:szCs w:val="20"/>
        </w:rPr>
        <w:t>Za rozhodující pro doručení nabídky je vždy považován okamžik doručení nabídky v elektronickém nástroji EZAK.</w:t>
      </w:r>
    </w:p>
    <w:p w:rsidR="003F7CB8" w:rsidRDefault="003F7CB8" w:rsidP="003F7CB8">
      <w:pPr>
        <w:autoSpaceDE w:val="0"/>
        <w:autoSpaceDN w:val="0"/>
        <w:adjustRightInd w:val="0"/>
        <w:spacing w:before="120"/>
        <w:jc w:val="both"/>
        <w:rPr>
          <w:rFonts w:cs="Arial"/>
          <w:sz w:val="20"/>
        </w:rPr>
      </w:pPr>
      <w:r w:rsidRPr="003F7CB8">
        <w:rPr>
          <w:rFonts w:cs="Arial"/>
          <w:sz w:val="20"/>
        </w:rPr>
        <w:t xml:space="preserve">Maximální velikost jednotlivých souborů vkládaných do E-ZAK je omezena (přesnou max. velikost jednotlivých souborů si můžete ověřit v detailu veřejné zakázky po stisknutí tlačítka „Poslat nabídku“). Počet souborů, které se vkládají jako součást nabídky, není omezen. </w:t>
      </w:r>
    </w:p>
    <w:p w:rsidR="00256207" w:rsidRDefault="003F7CB8" w:rsidP="003F7CB8">
      <w:pPr>
        <w:spacing w:before="120"/>
        <w:jc w:val="both"/>
        <w:rPr>
          <w:rStyle w:val="FontStyle20"/>
          <w:rFonts w:ascii="Arial" w:hAnsi="Arial" w:cs="Arial"/>
          <w:bCs w:val="0"/>
          <w:sz w:val="20"/>
          <w:szCs w:val="20"/>
          <w:u w:val="single"/>
        </w:rPr>
      </w:pPr>
      <w:r w:rsidRPr="003F7CB8">
        <w:rPr>
          <w:rStyle w:val="FontStyle20"/>
          <w:rFonts w:ascii="Arial" w:hAnsi="Arial" w:cs="Arial"/>
          <w:bCs w:val="0"/>
          <w:sz w:val="20"/>
          <w:szCs w:val="20"/>
          <w:u w:val="single"/>
        </w:rPr>
        <w:t>Adresa pro podání nabídek v elektronické podobě:</w:t>
      </w:r>
    </w:p>
    <w:p w:rsidR="003F7CB8" w:rsidRPr="003F7CB8" w:rsidRDefault="003F7CB8" w:rsidP="003F7CB8">
      <w:pPr>
        <w:jc w:val="both"/>
        <w:rPr>
          <w:rFonts w:cs="Arial"/>
          <w:b/>
          <w:sz w:val="20"/>
          <w:u w:val="single"/>
        </w:rPr>
      </w:pPr>
      <w:r w:rsidRPr="003F7CB8">
        <w:rPr>
          <w:rFonts w:cs="Arial"/>
          <w:sz w:val="20"/>
        </w:rPr>
        <w:t xml:space="preserve">Elektronickou nabídku lze podat </w:t>
      </w:r>
      <w:r w:rsidRPr="003F7CB8">
        <w:rPr>
          <w:rFonts w:cs="Arial"/>
          <w:b/>
          <w:color w:val="010000"/>
          <w:sz w:val="20"/>
        </w:rPr>
        <w:t>v detailu příslušné veřejné zakázky</w:t>
      </w:r>
      <w:r w:rsidRPr="003F7CB8">
        <w:rPr>
          <w:rFonts w:cs="Arial"/>
          <w:sz w:val="20"/>
        </w:rPr>
        <w:t xml:space="preserve"> </w:t>
      </w:r>
      <w:r w:rsidRPr="003F7CB8">
        <w:rPr>
          <w:rFonts w:cs="Arial"/>
          <w:b/>
          <w:color w:val="010000"/>
          <w:sz w:val="20"/>
        </w:rPr>
        <w:t>na profilu zadavatele</w:t>
      </w:r>
      <w:r w:rsidRPr="003F7CB8">
        <w:rPr>
          <w:rFonts w:cs="Arial"/>
          <w:color w:val="010000"/>
          <w:sz w:val="20"/>
        </w:rPr>
        <w:t xml:space="preserve"> v elektronickém nástroji E-ZAK </w:t>
      </w:r>
      <w:r w:rsidRPr="003F7CB8">
        <w:rPr>
          <w:rFonts w:cs="Arial"/>
          <w:sz w:val="20"/>
        </w:rPr>
        <w:t xml:space="preserve">(URL adresa </w:t>
      </w:r>
      <w:r w:rsidR="00D64FDB" w:rsidRPr="003F7CB8">
        <w:rPr>
          <w:rFonts w:cs="Arial"/>
          <w:sz w:val="20"/>
        </w:rPr>
        <w:t>viz čl.</w:t>
      </w:r>
      <w:r w:rsidRPr="003F7CB8">
        <w:rPr>
          <w:rFonts w:cs="Arial"/>
          <w:sz w:val="20"/>
        </w:rPr>
        <w:t xml:space="preserve"> </w:t>
      </w:r>
      <w:r w:rsidR="00174082">
        <w:rPr>
          <w:rFonts w:cs="Arial"/>
          <w:sz w:val="20"/>
        </w:rPr>
        <w:t>3</w:t>
      </w:r>
      <w:r w:rsidRPr="003F7CB8">
        <w:rPr>
          <w:rFonts w:cs="Arial"/>
          <w:sz w:val="20"/>
        </w:rPr>
        <w:t>.2 této ZD). Podmínkou pro podání nabídky v elektronické podobě je dokončená registrace a přihlášení v E-ZAK (</w:t>
      </w:r>
      <w:hyperlink r:id="rId15" w:history="1">
        <w:r w:rsidRPr="003F7CB8">
          <w:rPr>
            <w:rStyle w:val="Hypertextovodkaz"/>
            <w:rFonts w:cs="Arial"/>
            <w:sz w:val="20"/>
          </w:rPr>
          <w:t>https://ezak.cnpk.cz/</w:t>
        </w:r>
      </w:hyperlink>
      <w:r w:rsidRPr="003F7CB8">
        <w:rPr>
          <w:rFonts w:cs="Arial"/>
          <w:sz w:val="20"/>
        </w:rPr>
        <w:t>)</w:t>
      </w:r>
      <w:r w:rsidRPr="003F7CB8">
        <w:rPr>
          <w:rFonts w:cs="Arial"/>
          <w:color w:val="010000"/>
          <w:sz w:val="20"/>
        </w:rPr>
        <w:t>.</w:t>
      </w:r>
    </w:p>
    <w:p w:rsidR="003F7CB8" w:rsidRDefault="003F7CB8" w:rsidP="003F7CB8">
      <w:pPr>
        <w:pStyle w:val="Styl"/>
        <w:ind w:right="34"/>
        <w:jc w:val="both"/>
        <w:rPr>
          <w:color w:val="010000"/>
          <w:sz w:val="20"/>
          <w:szCs w:val="20"/>
        </w:rPr>
      </w:pPr>
    </w:p>
    <w:p w:rsidR="003F7CB8" w:rsidRPr="003F7CB8" w:rsidRDefault="003F7CB8" w:rsidP="003F7CB8">
      <w:pPr>
        <w:rPr>
          <w:rStyle w:val="FontStyle20"/>
          <w:rFonts w:ascii="Arial" w:hAnsi="Arial" w:cs="Arial"/>
          <w:bCs w:val="0"/>
          <w:sz w:val="20"/>
          <w:szCs w:val="20"/>
          <w:u w:val="single"/>
        </w:rPr>
      </w:pPr>
      <w:r w:rsidRPr="003F7CB8">
        <w:rPr>
          <w:rStyle w:val="FontStyle20"/>
          <w:rFonts w:ascii="Arial" w:hAnsi="Arial" w:cs="Arial"/>
          <w:bCs w:val="0"/>
          <w:sz w:val="20"/>
          <w:szCs w:val="20"/>
          <w:u w:val="single"/>
        </w:rPr>
        <w:t>Stručný návod pro podání nabídek v elektronické podobě:</w:t>
      </w:r>
    </w:p>
    <w:p w:rsidR="003F7CB8" w:rsidRPr="003F7CB8" w:rsidRDefault="003F7CB8" w:rsidP="003F7CB8">
      <w:pPr>
        <w:pStyle w:val="Styl"/>
        <w:tabs>
          <w:tab w:val="left" w:pos="0"/>
        </w:tabs>
        <w:ind w:right="34"/>
        <w:jc w:val="both"/>
        <w:rPr>
          <w:b/>
          <w:sz w:val="20"/>
          <w:szCs w:val="20"/>
        </w:rPr>
      </w:pPr>
      <w:r w:rsidRPr="003F7CB8">
        <w:rPr>
          <w:b/>
          <w:sz w:val="20"/>
          <w:szCs w:val="20"/>
        </w:rPr>
        <w:t>Registrace dodavatele v E-ZAK</w:t>
      </w:r>
    </w:p>
    <w:p w:rsidR="003F7CB8" w:rsidRPr="003F7CB8" w:rsidRDefault="003F7CB8" w:rsidP="003F7CB8">
      <w:pPr>
        <w:pStyle w:val="Styl"/>
        <w:tabs>
          <w:tab w:val="left" w:pos="0"/>
        </w:tabs>
        <w:ind w:right="34"/>
        <w:jc w:val="both"/>
        <w:rPr>
          <w:color w:val="010000"/>
          <w:sz w:val="20"/>
          <w:szCs w:val="20"/>
        </w:rPr>
      </w:pPr>
      <w:r w:rsidRPr="003F7CB8">
        <w:rPr>
          <w:color w:val="010000"/>
          <w:sz w:val="20"/>
          <w:szCs w:val="20"/>
        </w:rPr>
        <w:t xml:space="preserve">Pro podání nabídky v elektronické podobě je nutné provést registraci dodavatele v elektronickém nástroji E-ZAK na adrese </w:t>
      </w:r>
      <w:hyperlink r:id="rId16" w:history="1">
        <w:r w:rsidRPr="003F7CB8">
          <w:rPr>
            <w:rStyle w:val="Hypertextovodkaz"/>
            <w:sz w:val="20"/>
            <w:szCs w:val="20"/>
          </w:rPr>
          <w:t>https://ezak.cnpk.cz/registrace.html</w:t>
        </w:r>
      </w:hyperlink>
      <w:r w:rsidRPr="003F7CB8">
        <w:rPr>
          <w:color w:val="010000"/>
          <w:sz w:val="20"/>
          <w:szCs w:val="20"/>
        </w:rPr>
        <w:t>. Podrobnější informace naleznete v uživatelské příručce pro dodavatele (</w:t>
      </w:r>
      <w:hyperlink r:id="rId17" w:history="1">
        <w:r w:rsidRPr="003F7CB8">
          <w:rPr>
            <w:rStyle w:val="Hypertextovodkaz"/>
            <w:sz w:val="20"/>
            <w:szCs w:val="20"/>
          </w:rPr>
          <w:t>https://ezak.cnpk.cz/data/manual/EZAK-Manual-Dodavatele.pdf</w:t>
        </w:r>
      </w:hyperlink>
      <w:r w:rsidRPr="003F7CB8">
        <w:rPr>
          <w:color w:val="010000"/>
          <w:sz w:val="20"/>
          <w:szCs w:val="20"/>
        </w:rPr>
        <w:t>) a manuálu elektronického podpisu (</w:t>
      </w:r>
      <w:hyperlink r:id="rId18" w:history="1">
        <w:r w:rsidRPr="003F7CB8">
          <w:rPr>
            <w:rStyle w:val="Hypertextovodkaz"/>
            <w:sz w:val="20"/>
            <w:szCs w:val="20"/>
          </w:rPr>
          <w:t>https://ezak.cnpk.cz/data/manual/QCM.Podepisovaci_applet.pdf</w:t>
        </w:r>
      </w:hyperlink>
      <w:r w:rsidRPr="003F7CB8">
        <w:rPr>
          <w:color w:val="010000"/>
          <w:sz w:val="20"/>
          <w:szCs w:val="20"/>
        </w:rPr>
        <w:t>).</w:t>
      </w:r>
    </w:p>
    <w:p w:rsidR="003F7CB8" w:rsidRPr="003F7CB8" w:rsidRDefault="003F7CB8" w:rsidP="00F612B6">
      <w:pPr>
        <w:pStyle w:val="Styl"/>
        <w:tabs>
          <w:tab w:val="left" w:pos="0"/>
        </w:tabs>
        <w:spacing w:before="240"/>
        <w:ind w:right="34"/>
        <w:jc w:val="both"/>
        <w:rPr>
          <w:color w:val="010000"/>
          <w:sz w:val="20"/>
          <w:szCs w:val="20"/>
        </w:rPr>
      </w:pPr>
      <w:r w:rsidRPr="003F7CB8">
        <w:rPr>
          <w:color w:val="010000"/>
          <w:sz w:val="20"/>
          <w:szCs w:val="20"/>
        </w:rPr>
        <w:t>V případě, že se Vám nedaří zaregistrovat do systému, je Vaše IČO pravděpodobně již obsazeno. Je možné, že dodavatel byl před vypsáním této veřejné zakázky „</w:t>
      </w:r>
      <w:proofErr w:type="spellStart"/>
      <w:r w:rsidRPr="003F7CB8">
        <w:rPr>
          <w:color w:val="010000"/>
          <w:sz w:val="20"/>
          <w:szCs w:val="20"/>
        </w:rPr>
        <w:t>předregistrován</w:t>
      </w:r>
      <w:proofErr w:type="spellEnd"/>
      <w:r w:rsidRPr="003F7CB8">
        <w:rPr>
          <w:color w:val="010000"/>
          <w:sz w:val="20"/>
          <w:szCs w:val="20"/>
        </w:rPr>
        <w:t xml:space="preserve">“ zadavatelem, případně pověřenou osobou a je tedy již veden v evidenci systému. Postup dokončení registrace je velice podobný postupu popsaném výše, pouze je nutné do dokončení registrace vstoupit pomocí hypertextového odkazu z předregistračního e-mailu, který byl zaslán na adresu dodavatele. V případě ztráty nebo neobdržení předregistračního e-mailu lze kontaktovat pana Jana </w:t>
      </w:r>
      <w:proofErr w:type="spellStart"/>
      <w:r w:rsidRPr="003F7CB8">
        <w:rPr>
          <w:color w:val="010000"/>
          <w:sz w:val="20"/>
          <w:szCs w:val="20"/>
        </w:rPr>
        <w:t>Kronďáka</w:t>
      </w:r>
      <w:proofErr w:type="spellEnd"/>
      <w:r w:rsidRPr="003F7CB8">
        <w:rPr>
          <w:color w:val="010000"/>
          <w:sz w:val="20"/>
          <w:szCs w:val="20"/>
        </w:rPr>
        <w:t xml:space="preserve"> (</w:t>
      </w:r>
      <w:hyperlink r:id="rId19" w:history="1">
        <w:r w:rsidRPr="003F7CB8">
          <w:rPr>
            <w:rStyle w:val="Hypertextovodkaz"/>
            <w:sz w:val="20"/>
            <w:szCs w:val="20"/>
          </w:rPr>
          <w:t>jan.krondak@cnpk.cz</w:t>
        </w:r>
      </w:hyperlink>
      <w:r w:rsidRPr="003F7CB8">
        <w:rPr>
          <w:color w:val="010000"/>
          <w:sz w:val="20"/>
          <w:szCs w:val="20"/>
        </w:rPr>
        <w:t>) pro jeho opětovné odeslání, případně nápravu jiným způsobem.</w:t>
      </w:r>
    </w:p>
    <w:p w:rsidR="003F7CB8" w:rsidRPr="003F7CB8" w:rsidRDefault="003F7CB8" w:rsidP="003F7CB8">
      <w:pPr>
        <w:pStyle w:val="Styl"/>
        <w:tabs>
          <w:tab w:val="left" w:pos="0"/>
        </w:tabs>
        <w:spacing w:before="120"/>
        <w:ind w:right="34"/>
        <w:jc w:val="both"/>
        <w:rPr>
          <w:b/>
          <w:sz w:val="20"/>
          <w:szCs w:val="20"/>
        </w:rPr>
      </w:pPr>
      <w:r w:rsidRPr="003F7CB8">
        <w:rPr>
          <w:b/>
          <w:sz w:val="20"/>
          <w:szCs w:val="20"/>
        </w:rPr>
        <w:t>Test nastavení prohlížeče</w:t>
      </w:r>
    </w:p>
    <w:p w:rsidR="003F7CB8" w:rsidRDefault="003F7CB8" w:rsidP="003F7CB8">
      <w:pPr>
        <w:pStyle w:val="Styl"/>
        <w:tabs>
          <w:tab w:val="left" w:pos="0"/>
        </w:tabs>
        <w:ind w:right="34"/>
        <w:jc w:val="both"/>
        <w:rPr>
          <w:color w:val="010000"/>
          <w:sz w:val="20"/>
          <w:szCs w:val="20"/>
        </w:rPr>
      </w:pPr>
      <w:r w:rsidRPr="003F7CB8">
        <w:rPr>
          <w:color w:val="010000"/>
          <w:sz w:val="20"/>
          <w:szCs w:val="20"/>
        </w:rPr>
        <w:t xml:space="preserve">Na adrese </w:t>
      </w:r>
      <w:hyperlink r:id="rId20" w:history="1">
        <w:r w:rsidRPr="003F7CB8">
          <w:rPr>
            <w:rStyle w:val="Hypertextovodkaz"/>
            <w:sz w:val="20"/>
            <w:szCs w:val="20"/>
          </w:rPr>
          <w:t>https://ezak.cnpk.cz/test_index.html</w:t>
        </w:r>
      </w:hyperlink>
      <w:r w:rsidRPr="003F7CB8">
        <w:rPr>
          <w:color w:val="010000"/>
          <w:sz w:val="20"/>
          <w:szCs w:val="20"/>
        </w:rPr>
        <w:t xml:space="preserve"> máte možnost si ověřit, zda Váš prohlížeč splňuje všechny potřebné požadavky pro účast v soutěži.</w:t>
      </w:r>
    </w:p>
    <w:p w:rsidR="003F7CB8" w:rsidRPr="003F7CB8" w:rsidRDefault="003F7CB8" w:rsidP="003F7CB8">
      <w:pPr>
        <w:pStyle w:val="Styl"/>
        <w:tabs>
          <w:tab w:val="left" w:pos="0"/>
        </w:tabs>
        <w:spacing w:before="120"/>
        <w:ind w:right="34"/>
        <w:jc w:val="both"/>
        <w:rPr>
          <w:b/>
          <w:sz w:val="20"/>
          <w:szCs w:val="20"/>
        </w:rPr>
      </w:pPr>
      <w:r w:rsidRPr="003F7CB8">
        <w:rPr>
          <w:b/>
          <w:sz w:val="20"/>
          <w:szCs w:val="20"/>
        </w:rPr>
        <w:t>Test prostředí</w:t>
      </w:r>
    </w:p>
    <w:p w:rsidR="003F7CB8" w:rsidRPr="003F7CB8" w:rsidRDefault="003F7CB8" w:rsidP="003F7CB8">
      <w:pPr>
        <w:pStyle w:val="Styl"/>
        <w:tabs>
          <w:tab w:val="left" w:pos="0"/>
        </w:tabs>
        <w:ind w:right="34"/>
        <w:jc w:val="both"/>
        <w:rPr>
          <w:color w:val="010000"/>
          <w:sz w:val="20"/>
          <w:szCs w:val="20"/>
        </w:rPr>
      </w:pPr>
      <w:r w:rsidRPr="003F7CB8">
        <w:rPr>
          <w:color w:val="010000"/>
          <w:sz w:val="20"/>
          <w:szCs w:val="20"/>
        </w:rPr>
        <w:t>Tento test prověří nezbytné součásti internetového prohlížeče a správnost jejich nastavení pro práci s elektronickým nástrojem E-ZAK.</w:t>
      </w:r>
    </w:p>
    <w:p w:rsidR="003F7CB8" w:rsidRPr="003F7CB8" w:rsidRDefault="003F7CB8" w:rsidP="003F7CB8">
      <w:pPr>
        <w:pStyle w:val="Styl"/>
        <w:tabs>
          <w:tab w:val="left" w:pos="0"/>
        </w:tabs>
        <w:spacing w:before="120"/>
        <w:ind w:right="34"/>
        <w:jc w:val="both"/>
        <w:rPr>
          <w:b/>
          <w:sz w:val="20"/>
          <w:szCs w:val="20"/>
        </w:rPr>
      </w:pPr>
      <w:r w:rsidRPr="003F7CB8">
        <w:rPr>
          <w:b/>
          <w:sz w:val="20"/>
          <w:szCs w:val="20"/>
        </w:rPr>
        <w:t>Test odeslání nabídky</w:t>
      </w:r>
    </w:p>
    <w:p w:rsidR="003F7CB8" w:rsidRPr="003F7CB8" w:rsidRDefault="003F7CB8" w:rsidP="003F7CB8">
      <w:pPr>
        <w:pStyle w:val="Styl"/>
        <w:tabs>
          <w:tab w:val="left" w:pos="0"/>
        </w:tabs>
        <w:ind w:right="34"/>
        <w:jc w:val="both"/>
        <w:rPr>
          <w:color w:val="010000"/>
          <w:sz w:val="20"/>
          <w:szCs w:val="20"/>
        </w:rPr>
      </w:pPr>
      <w:r w:rsidRPr="003F7CB8">
        <w:rPr>
          <w:color w:val="010000"/>
          <w:sz w:val="20"/>
          <w:szCs w:val="20"/>
        </w:rPr>
        <w:t>Tento test Vám umožní vyzkoušet si elektronické podání testovací nabídky v prostředí elektronického nástroje E-ZAK. Tento test ověří, zda Váš elektronický podpis vyhovuje pro využití v elektronickém nástroji E-ZAK.</w:t>
      </w:r>
    </w:p>
    <w:p w:rsidR="003F7CB8" w:rsidRPr="001000A0" w:rsidRDefault="003F7CB8" w:rsidP="00AB677B">
      <w:pPr>
        <w:pStyle w:val="NadpisVZ3"/>
        <w:numPr>
          <w:ilvl w:val="2"/>
          <w:numId w:val="10"/>
        </w:numPr>
        <w:spacing w:before="240"/>
        <w:ind w:left="851" w:hanging="851"/>
        <w:rPr>
          <w:color w:val="0000FF"/>
          <w:szCs w:val="20"/>
        </w:rPr>
      </w:pPr>
      <w:r w:rsidRPr="001000A0">
        <w:rPr>
          <w:color w:val="0000FF"/>
          <w:szCs w:val="20"/>
        </w:rPr>
        <w:t>Způsob podání nabídek v listinné podobě:</w:t>
      </w:r>
    </w:p>
    <w:p w:rsidR="003F7CB8" w:rsidRPr="003F7CB8" w:rsidRDefault="003F7CB8" w:rsidP="003F7CB8">
      <w:pPr>
        <w:spacing w:before="120"/>
        <w:jc w:val="both"/>
        <w:rPr>
          <w:rFonts w:cs="Arial"/>
          <w:sz w:val="20"/>
        </w:rPr>
      </w:pPr>
      <w:r w:rsidRPr="003F7CB8">
        <w:rPr>
          <w:rFonts w:cs="Arial"/>
          <w:sz w:val="20"/>
        </w:rPr>
        <w:t>Nabídka dodavatele musí být podána</w:t>
      </w:r>
      <w:r w:rsidRPr="003F7CB8">
        <w:rPr>
          <w:rFonts w:cs="Arial"/>
          <w:b/>
          <w:sz w:val="20"/>
        </w:rPr>
        <w:t xml:space="preserve"> v jedné uzavřené obálce</w:t>
      </w:r>
      <w:r w:rsidRPr="003F7CB8">
        <w:rPr>
          <w:rFonts w:cs="Arial"/>
          <w:sz w:val="20"/>
        </w:rPr>
        <w:t xml:space="preserve"> označené </w:t>
      </w:r>
    </w:p>
    <w:p w:rsidR="00234E90" w:rsidRDefault="003F7CB8" w:rsidP="00234E90">
      <w:pPr>
        <w:spacing w:before="120"/>
        <w:jc w:val="both"/>
        <w:rPr>
          <w:rFonts w:cs="Arial"/>
          <w:b/>
          <w:sz w:val="20"/>
        </w:rPr>
      </w:pPr>
      <w:r w:rsidRPr="003F7CB8">
        <w:rPr>
          <w:rFonts w:cs="Arial"/>
          <w:sz w:val="20"/>
        </w:rPr>
        <w:t xml:space="preserve">názvem veřejné zakázky: </w:t>
      </w:r>
      <w:r w:rsidR="001535AA" w:rsidRPr="0075218B">
        <w:rPr>
          <w:rFonts w:cs="Arial"/>
          <w:b/>
          <w:sz w:val="20"/>
        </w:rPr>
        <w:t>„Rekonstrukce laboratoří pro výuku odborných předmětů SZŠ a VOŠZ Plzeň</w:t>
      </w:r>
      <w:r w:rsidR="00BF6014">
        <w:rPr>
          <w:rFonts w:cs="Arial"/>
          <w:b/>
          <w:sz w:val="20"/>
        </w:rPr>
        <w:t xml:space="preserve"> - dodávka nábytku a přístrojů</w:t>
      </w:r>
      <w:r w:rsidR="001535AA" w:rsidRPr="0075218B">
        <w:rPr>
          <w:rFonts w:cs="Arial"/>
          <w:b/>
          <w:sz w:val="20"/>
        </w:rPr>
        <w:t>“</w:t>
      </w:r>
    </w:p>
    <w:p w:rsidR="003F7CB8" w:rsidRPr="003F7CB8" w:rsidRDefault="003F7CB8" w:rsidP="00617E31">
      <w:pPr>
        <w:pStyle w:val="Odstavecseseznamem"/>
        <w:numPr>
          <w:ilvl w:val="0"/>
          <w:numId w:val="6"/>
        </w:numPr>
        <w:spacing w:before="120"/>
        <w:jc w:val="both"/>
        <w:rPr>
          <w:rFonts w:cs="Arial"/>
          <w:sz w:val="20"/>
        </w:rPr>
      </w:pPr>
      <w:r w:rsidRPr="003F7CB8">
        <w:rPr>
          <w:rFonts w:cs="Arial"/>
          <w:sz w:val="20"/>
        </w:rPr>
        <w:t xml:space="preserve">nápisem: </w:t>
      </w:r>
      <w:r w:rsidRPr="003F7CB8">
        <w:rPr>
          <w:rFonts w:cs="Arial"/>
          <w:b/>
          <w:sz w:val="20"/>
        </w:rPr>
        <w:t>„NEOTVÍRAT – zadávací řízení“.</w:t>
      </w:r>
    </w:p>
    <w:p w:rsidR="003F7CB8" w:rsidRPr="003F7CB8" w:rsidRDefault="003F7CB8" w:rsidP="003F7CB8">
      <w:pPr>
        <w:spacing w:before="120"/>
        <w:jc w:val="both"/>
        <w:rPr>
          <w:rFonts w:cs="Arial"/>
          <w:sz w:val="20"/>
        </w:rPr>
      </w:pPr>
      <w:r w:rsidRPr="003F7CB8">
        <w:rPr>
          <w:rFonts w:cs="Arial"/>
          <w:sz w:val="20"/>
        </w:rPr>
        <w:t xml:space="preserve">Na obálce </w:t>
      </w:r>
      <w:r w:rsidRPr="003F7CB8">
        <w:rPr>
          <w:rFonts w:cs="Arial"/>
          <w:b/>
          <w:sz w:val="20"/>
        </w:rPr>
        <w:t>musí</w:t>
      </w:r>
      <w:r w:rsidRPr="003F7CB8">
        <w:rPr>
          <w:rFonts w:cs="Arial"/>
          <w:sz w:val="20"/>
        </w:rPr>
        <w:t xml:space="preserve"> být také uvedena </w:t>
      </w:r>
      <w:r w:rsidRPr="003F7CB8">
        <w:rPr>
          <w:rFonts w:cs="Arial"/>
          <w:b/>
          <w:sz w:val="20"/>
        </w:rPr>
        <w:t>identifikace dodavatele</w:t>
      </w:r>
      <w:r w:rsidRPr="003F7CB8">
        <w:rPr>
          <w:rFonts w:cs="Arial"/>
          <w:sz w:val="20"/>
        </w:rPr>
        <w:t>:</w:t>
      </w:r>
      <w:r w:rsidRPr="003F7CB8">
        <w:rPr>
          <w:rFonts w:cs="Arial"/>
          <w:b/>
          <w:sz w:val="20"/>
        </w:rPr>
        <w:t xml:space="preserve"> </w:t>
      </w:r>
    </w:p>
    <w:p w:rsidR="003F7CB8" w:rsidRPr="003F7CB8" w:rsidRDefault="003F7CB8" w:rsidP="00C93E3B">
      <w:pPr>
        <w:pStyle w:val="Odstavecseseznamem"/>
        <w:numPr>
          <w:ilvl w:val="0"/>
          <w:numId w:val="12"/>
        </w:numPr>
        <w:spacing w:before="120"/>
        <w:ind w:right="-143"/>
        <w:jc w:val="both"/>
        <w:rPr>
          <w:rFonts w:cs="Arial"/>
          <w:sz w:val="20"/>
        </w:rPr>
      </w:pPr>
      <w:r w:rsidRPr="003F7CB8">
        <w:rPr>
          <w:rFonts w:cs="Arial"/>
          <w:b/>
          <w:sz w:val="20"/>
        </w:rPr>
        <w:t>obchodní název, IČ a adresa sídla dodavatele</w:t>
      </w:r>
    </w:p>
    <w:p w:rsidR="003F7CB8" w:rsidRPr="0099791D" w:rsidRDefault="003F7CB8" w:rsidP="00C93E3B">
      <w:pPr>
        <w:pStyle w:val="Odstavecseseznamem"/>
        <w:numPr>
          <w:ilvl w:val="0"/>
          <w:numId w:val="12"/>
        </w:numPr>
        <w:spacing w:before="120"/>
        <w:ind w:right="-143"/>
        <w:jc w:val="both"/>
        <w:rPr>
          <w:rFonts w:cs="Arial"/>
          <w:sz w:val="20"/>
        </w:rPr>
      </w:pPr>
      <w:r w:rsidRPr="003F7CB8">
        <w:rPr>
          <w:rFonts w:cs="Arial"/>
          <w:b/>
          <w:sz w:val="20"/>
        </w:rPr>
        <w:t>kontaktní osoba (doporučujeme včetně uvedení kontaktního e-mailu)</w:t>
      </w:r>
    </w:p>
    <w:p w:rsidR="0099791D" w:rsidRDefault="0099791D" w:rsidP="0099791D">
      <w:pPr>
        <w:pStyle w:val="Odstavecseseznamem"/>
        <w:spacing w:before="120"/>
        <w:ind w:left="360" w:right="-143"/>
        <w:jc w:val="both"/>
        <w:rPr>
          <w:rFonts w:cs="Arial"/>
          <w:b/>
          <w:sz w:val="20"/>
        </w:rPr>
      </w:pPr>
    </w:p>
    <w:p w:rsidR="0099791D" w:rsidRDefault="0099791D" w:rsidP="0099791D">
      <w:pPr>
        <w:ind w:right="-143"/>
        <w:jc w:val="both"/>
        <w:rPr>
          <w:rFonts w:eastAsia="Calibri" w:cs="Arial"/>
          <w:b/>
          <w:bCs/>
          <w:color w:val="FF0000"/>
          <w:sz w:val="20"/>
        </w:rPr>
      </w:pPr>
      <w:r w:rsidRPr="0099791D">
        <w:rPr>
          <w:rFonts w:eastAsia="Calibri" w:cs="Arial"/>
          <w:b/>
          <w:bCs/>
          <w:color w:val="FF0000"/>
          <w:sz w:val="20"/>
        </w:rPr>
        <w:t xml:space="preserve">Z </w:t>
      </w:r>
      <w:r w:rsidRPr="0099791D">
        <w:rPr>
          <w:rFonts w:ascii="Arial,Bold" w:eastAsia="Calibri" w:hAnsi="Arial,Bold" w:cs="Arial,Bold"/>
          <w:b/>
          <w:bCs/>
          <w:color w:val="FF0000"/>
          <w:sz w:val="20"/>
        </w:rPr>
        <w:t xml:space="preserve">nabídky musí být rovněž patrné, na kterou ČÁST (které části) je podána </w:t>
      </w:r>
      <w:r>
        <w:rPr>
          <w:rStyle w:val="Znakapoznpodarou"/>
          <w:rFonts w:ascii="Arial,Bold" w:eastAsia="Calibri" w:hAnsi="Arial,Bold" w:cs="Arial,Bold"/>
          <w:b/>
          <w:bCs/>
          <w:color w:val="FF0000"/>
          <w:sz w:val="20"/>
        </w:rPr>
        <w:footnoteReference w:id="5"/>
      </w:r>
      <w:r w:rsidRPr="0099791D">
        <w:rPr>
          <w:rFonts w:eastAsia="Calibri" w:cs="Arial"/>
          <w:b/>
          <w:bCs/>
          <w:color w:val="FF0000"/>
          <w:sz w:val="20"/>
        </w:rPr>
        <w:t>.</w:t>
      </w:r>
    </w:p>
    <w:p w:rsidR="003F7CB8" w:rsidRPr="003F7CB8" w:rsidRDefault="003F7CB8" w:rsidP="003F7CB8">
      <w:pPr>
        <w:pStyle w:val="Styl"/>
        <w:tabs>
          <w:tab w:val="left" w:pos="567"/>
        </w:tabs>
        <w:spacing w:before="120"/>
        <w:ind w:right="34"/>
        <w:jc w:val="both"/>
        <w:rPr>
          <w:b/>
          <w:sz w:val="20"/>
          <w:szCs w:val="20"/>
          <w:u w:val="single"/>
        </w:rPr>
      </w:pPr>
      <w:r w:rsidRPr="003F7CB8">
        <w:rPr>
          <w:b/>
          <w:sz w:val="20"/>
          <w:szCs w:val="20"/>
          <w:u w:val="single"/>
        </w:rPr>
        <w:t xml:space="preserve">Nabídka dodavatele podána v listinné podobě musí být podepsána osobou oprávněnou jednat jménem dodavatele či za dodavatele. </w:t>
      </w:r>
      <w:r w:rsidRPr="003F7CB8">
        <w:rPr>
          <w:b/>
          <w:sz w:val="20"/>
        </w:rPr>
        <w:t xml:space="preserve">V případě, že bude nabídka podepsaná jinou osobou než osobou </w:t>
      </w:r>
      <w:r w:rsidRPr="003F7CB8">
        <w:rPr>
          <w:b/>
          <w:sz w:val="20"/>
        </w:rPr>
        <w:lastRenderedPageBreak/>
        <w:t>oprávněnou jednat, musí být v nabídce přiložena plná moc, která tuto osobu opravňuje podat nabídku za dodavatele.</w:t>
      </w:r>
    </w:p>
    <w:p w:rsidR="00D63A9A" w:rsidRPr="00D63A9A" w:rsidRDefault="006E0445" w:rsidP="00D63A9A">
      <w:pPr>
        <w:autoSpaceDE w:val="0"/>
        <w:autoSpaceDN w:val="0"/>
        <w:adjustRightInd w:val="0"/>
        <w:spacing w:before="120"/>
        <w:jc w:val="both"/>
        <w:rPr>
          <w:rFonts w:cs="Arial"/>
          <w:sz w:val="20"/>
        </w:rPr>
      </w:pPr>
      <w:r w:rsidRPr="00D63A9A">
        <w:rPr>
          <w:rFonts w:cs="Arial"/>
          <w:b/>
          <w:color w:val="000000"/>
          <w:sz w:val="20"/>
          <w:u w:val="single"/>
        </w:rPr>
        <w:t>Nabídku podává dodavatel v jednom originále a v</w:t>
      </w:r>
      <w:r w:rsidR="00D63A9A" w:rsidRPr="00D63A9A">
        <w:rPr>
          <w:rFonts w:cs="Arial"/>
          <w:b/>
          <w:color w:val="000000"/>
          <w:sz w:val="20"/>
          <w:u w:val="single"/>
        </w:rPr>
        <w:t> </w:t>
      </w:r>
      <w:r w:rsidRPr="00D63A9A">
        <w:rPr>
          <w:rFonts w:cs="Arial"/>
          <w:b/>
          <w:color w:val="000000"/>
          <w:sz w:val="20"/>
          <w:u w:val="single"/>
        </w:rPr>
        <w:t>j</w:t>
      </w:r>
      <w:r w:rsidR="00D63A9A" w:rsidRPr="00D63A9A">
        <w:rPr>
          <w:rFonts w:cs="Arial"/>
          <w:b/>
          <w:color w:val="000000"/>
          <w:sz w:val="20"/>
          <w:u w:val="single"/>
        </w:rPr>
        <w:t>edné kopii</w:t>
      </w:r>
      <w:r w:rsidRPr="00D63A9A">
        <w:rPr>
          <w:rFonts w:cs="Arial"/>
          <w:b/>
          <w:color w:val="000000"/>
          <w:sz w:val="20"/>
          <w:u w:val="single"/>
        </w:rPr>
        <w:t xml:space="preserve"> na CD/DVD</w:t>
      </w:r>
      <w:r w:rsidR="00D63A9A" w:rsidRPr="00D63A9A">
        <w:rPr>
          <w:rFonts w:cs="Arial"/>
          <w:color w:val="000000"/>
          <w:sz w:val="20"/>
        </w:rPr>
        <w:t>, a to v </w:t>
      </w:r>
      <w:r w:rsidR="00D63A9A" w:rsidRPr="00D63A9A">
        <w:rPr>
          <w:rFonts w:eastAsia="Calibri" w:cs="Arial"/>
          <w:sz w:val="20"/>
        </w:rPr>
        <w:t xml:space="preserve">souladu s formálními požadavky zadavatele uvedenými v zadávací dokumentaci a jejích přílohách, a to včetně požadovaného řazení nabídky. </w:t>
      </w:r>
      <w:r w:rsidRPr="00D63A9A">
        <w:rPr>
          <w:rFonts w:cs="Arial"/>
          <w:sz w:val="20"/>
        </w:rPr>
        <w:t xml:space="preserve">Pro zadavatele je při posuzování rozhodující pouze originál nabídky, který má obsahovat veškeré požadované dokumenty. Kopie nabídky obsažená na CD/DVD má jen podpůrnou informativní povahu. Pokud je část dokumentů obsažena pouze na CD/DVD, je </w:t>
      </w:r>
      <w:r w:rsidR="00D63A9A" w:rsidRPr="00D63A9A">
        <w:rPr>
          <w:rFonts w:cs="Arial"/>
          <w:sz w:val="20"/>
        </w:rPr>
        <w:t>dodavatel</w:t>
      </w:r>
      <w:r w:rsidRPr="00D63A9A">
        <w:rPr>
          <w:rFonts w:cs="Arial"/>
          <w:sz w:val="20"/>
        </w:rPr>
        <w:t xml:space="preserve"> povinen na toto v originále nabídky odkázat, jinak k těmto dokumentům </w:t>
      </w:r>
      <w:r w:rsidR="00D63A9A" w:rsidRPr="00D63A9A">
        <w:rPr>
          <w:rFonts w:cs="Arial"/>
          <w:sz w:val="20"/>
        </w:rPr>
        <w:t xml:space="preserve">zadavatel </w:t>
      </w:r>
      <w:r w:rsidRPr="00D63A9A">
        <w:rPr>
          <w:rFonts w:cs="Arial"/>
          <w:sz w:val="20"/>
        </w:rPr>
        <w:t>nebude přihlížet.</w:t>
      </w:r>
    </w:p>
    <w:p w:rsidR="00D63A9A" w:rsidRDefault="00D63A9A" w:rsidP="00D63A9A">
      <w:pPr>
        <w:autoSpaceDE w:val="0"/>
        <w:autoSpaceDN w:val="0"/>
        <w:adjustRightInd w:val="0"/>
        <w:spacing w:before="120"/>
        <w:jc w:val="both"/>
        <w:rPr>
          <w:rFonts w:cs="Arial"/>
          <w:sz w:val="20"/>
        </w:rPr>
      </w:pPr>
      <w:r w:rsidRPr="00D63A9A">
        <w:rPr>
          <w:rFonts w:eastAsia="Calibri" w:cs="Arial"/>
          <w:sz w:val="20"/>
        </w:rPr>
        <w:t>Nabídka musí být kvalitním způsobem vytištěna tak, aby byla dobře čitelná.</w:t>
      </w:r>
      <w:r>
        <w:rPr>
          <w:rFonts w:eastAsia="Calibri" w:cs="Arial"/>
          <w:sz w:val="20"/>
        </w:rPr>
        <w:t xml:space="preserve"> </w:t>
      </w:r>
      <w:r w:rsidRPr="00D63A9A">
        <w:rPr>
          <w:rFonts w:cs="Arial"/>
          <w:sz w:val="20"/>
        </w:rPr>
        <w:t xml:space="preserve">Všechny stránky (nebo listy) nabídky budou řádně očíslovány vzestupnou číselnou řadou. Nabídka bude pevně svázána a </w:t>
      </w:r>
      <w:r w:rsidRPr="00D63A9A">
        <w:rPr>
          <w:rFonts w:eastAsia="Calibri" w:cs="Arial"/>
          <w:sz w:val="20"/>
        </w:rPr>
        <w:t>zabezpečena proti manipulaci s jednotlivými listy</w:t>
      </w:r>
      <w:r w:rsidRPr="00D63A9A">
        <w:rPr>
          <w:rFonts w:cs="Arial"/>
          <w:sz w:val="20"/>
        </w:rPr>
        <w:t>.</w:t>
      </w:r>
    </w:p>
    <w:p w:rsidR="003F7CB8" w:rsidRPr="003F7CB8" w:rsidRDefault="003F7CB8" w:rsidP="003F7CB8">
      <w:pPr>
        <w:pStyle w:val="Styl"/>
        <w:tabs>
          <w:tab w:val="left" w:pos="567"/>
        </w:tabs>
        <w:spacing w:before="120"/>
        <w:ind w:right="34"/>
        <w:jc w:val="both"/>
        <w:rPr>
          <w:b/>
          <w:color w:val="010000"/>
          <w:sz w:val="20"/>
          <w:szCs w:val="20"/>
        </w:rPr>
      </w:pPr>
      <w:r w:rsidRPr="003F7CB8">
        <w:rPr>
          <w:color w:val="010000"/>
          <w:sz w:val="20"/>
          <w:szCs w:val="20"/>
        </w:rPr>
        <w:t xml:space="preserve">Nabídku může dodavatel doručit poštou, kurýrní službou nebo osobně na níže uvedenou adresu oprávněné osoby. </w:t>
      </w:r>
      <w:r w:rsidRPr="003F7CB8">
        <w:rPr>
          <w:rStyle w:val="FontStyle20"/>
          <w:rFonts w:ascii="Arial" w:hAnsi="Arial" w:cs="Arial"/>
          <w:sz w:val="20"/>
          <w:szCs w:val="20"/>
        </w:rPr>
        <w:t xml:space="preserve">Osobním doručením se rozumí osobní předání do rukou kontaktní osoby administrátora. </w:t>
      </w:r>
      <w:r w:rsidRPr="003F7CB8">
        <w:rPr>
          <w:b/>
          <w:color w:val="010000"/>
          <w:sz w:val="20"/>
          <w:szCs w:val="20"/>
        </w:rPr>
        <w:t xml:space="preserve">Rozhodující je čas převzetí nabídky </w:t>
      </w:r>
      <w:r w:rsidRPr="003F7CB8">
        <w:rPr>
          <w:sz w:val="20"/>
          <w:szCs w:val="20"/>
        </w:rPr>
        <w:t>pověřeným zaměstnancem Centrálního nákupu, příspěvkové organizace</w:t>
      </w:r>
      <w:r w:rsidRPr="003F7CB8">
        <w:rPr>
          <w:color w:val="010000"/>
          <w:sz w:val="20"/>
          <w:szCs w:val="20"/>
        </w:rPr>
        <w:t xml:space="preserve">, ne její předání poště (kurýrní službě, uložení do schránky atd.). </w:t>
      </w:r>
      <w:r w:rsidRPr="003F7CB8">
        <w:rPr>
          <w:b/>
          <w:color w:val="010000"/>
          <w:sz w:val="20"/>
          <w:szCs w:val="20"/>
        </w:rPr>
        <w:t xml:space="preserve">Zadavatel (ani </w:t>
      </w:r>
      <w:r w:rsidR="00AC0238">
        <w:rPr>
          <w:b/>
          <w:color w:val="010000"/>
          <w:sz w:val="20"/>
          <w:szCs w:val="20"/>
        </w:rPr>
        <w:t>administrátor</w:t>
      </w:r>
      <w:r w:rsidRPr="003F7CB8">
        <w:rPr>
          <w:b/>
          <w:color w:val="010000"/>
          <w:sz w:val="20"/>
          <w:szCs w:val="20"/>
        </w:rPr>
        <w:t>) nenese odpovědnost za nedoručení nabídky včas.</w:t>
      </w:r>
    </w:p>
    <w:p w:rsidR="003F7CB8" w:rsidRPr="003F7CB8" w:rsidRDefault="003F7CB8" w:rsidP="003F7CB8">
      <w:pPr>
        <w:spacing w:before="120"/>
        <w:rPr>
          <w:rStyle w:val="FontStyle20"/>
          <w:rFonts w:ascii="Arial" w:hAnsi="Arial" w:cs="Arial"/>
          <w:bCs w:val="0"/>
          <w:sz w:val="20"/>
          <w:u w:val="single"/>
        </w:rPr>
      </w:pPr>
      <w:bookmarkStart w:id="64" w:name="_Toc322508846"/>
      <w:r w:rsidRPr="003F7CB8">
        <w:rPr>
          <w:rStyle w:val="FontStyle20"/>
          <w:rFonts w:ascii="Arial" w:hAnsi="Arial" w:cs="Arial"/>
          <w:bCs w:val="0"/>
          <w:sz w:val="20"/>
          <w:u w:val="single"/>
        </w:rPr>
        <w:t>Adresa pro podání nabídek</w:t>
      </w:r>
      <w:bookmarkEnd w:id="64"/>
      <w:r w:rsidRPr="003F7CB8">
        <w:rPr>
          <w:rStyle w:val="FontStyle20"/>
          <w:rFonts w:ascii="Arial" w:hAnsi="Arial" w:cs="Arial"/>
          <w:bCs w:val="0"/>
          <w:sz w:val="20"/>
          <w:u w:val="single"/>
        </w:rPr>
        <w:t xml:space="preserve"> v listinné podobě: </w:t>
      </w:r>
    </w:p>
    <w:p w:rsidR="003F7CB8" w:rsidRPr="003F7CB8" w:rsidRDefault="003F7CB8" w:rsidP="003F7CB8">
      <w:pPr>
        <w:spacing w:before="120"/>
        <w:rPr>
          <w:rStyle w:val="FontStyle20"/>
          <w:rFonts w:ascii="Arial" w:hAnsi="Arial" w:cs="Arial"/>
          <w:b w:val="0"/>
          <w:sz w:val="20"/>
        </w:rPr>
      </w:pPr>
      <w:r w:rsidRPr="003F7CB8">
        <w:rPr>
          <w:rStyle w:val="FontStyle20"/>
          <w:rFonts w:ascii="Arial" w:hAnsi="Arial" w:cs="Arial"/>
          <w:b w:val="0"/>
          <w:sz w:val="20"/>
        </w:rPr>
        <w:t>Centrální nákup, příspěvková organizace</w:t>
      </w:r>
    </w:p>
    <w:p w:rsidR="003F7CB8" w:rsidRPr="003F7CB8" w:rsidRDefault="003F7CB8" w:rsidP="003F7CB8">
      <w:pPr>
        <w:pStyle w:val="Style4"/>
        <w:widowControl/>
        <w:tabs>
          <w:tab w:val="left" w:pos="567"/>
        </w:tabs>
        <w:jc w:val="both"/>
        <w:rPr>
          <w:rStyle w:val="FontStyle20"/>
          <w:rFonts w:ascii="Arial" w:hAnsi="Arial" w:cs="Arial"/>
          <w:b w:val="0"/>
          <w:sz w:val="20"/>
          <w:szCs w:val="20"/>
        </w:rPr>
      </w:pPr>
      <w:r w:rsidRPr="003F7CB8">
        <w:rPr>
          <w:rStyle w:val="FontStyle20"/>
          <w:rFonts w:ascii="Arial" w:hAnsi="Arial" w:cs="Arial"/>
          <w:b w:val="0"/>
          <w:sz w:val="20"/>
          <w:szCs w:val="20"/>
        </w:rPr>
        <w:t>Vejprnická 663/56</w:t>
      </w:r>
    </w:p>
    <w:p w:rsidR="003F7CB8" w:rsidRDefault="003F7CB8" w:rsidP="003F7CB8">
      <w:pPr>
        <w:pStyle w:val="Style4"/>
        <w:widowControl/>
        <w:tabs>
          <w:tab w:val="left" w:pos="567"/>
        </w:tabs>
        <w:jc w:val="both"/>
        <w:rPr>
          <w:rStyle w:val="FontStyle20"/>
          <w:rFonts w:ascii="Arial" w:hAnsi="Arial" w:cs="Arial"/>
          <w:b w:val="0"/>
          <w:sz w:val="20"/>
          <w:szCs w:val="20"/>
        </w:rPr>
      </w:pPr>
      <w:r w:rsidRPr="003F7CB8">
        <w:rPr>
          <w:rStyle w:val="FontStyle20"/>
          <w:rFonts w:ascii="Arial" w:hAnsi="Arial" w:cs="Arial"/>
          <w:b w:val="0"/>
          <w:sz w:val="20"/>
          <w:szCs w:val="20"/>
        </w:rPr>
        <w:t>318 00 Plzeň</w:t>
      </w:r>
    </w:p>
    <w:p w:rsidR="00D63A9A" w:rsidRPr="003F7CB8" w:rsidRDefault="00D63A9A" w:rsidP="003F7CB8">
      <w:pPr>
        <w:pStyle w:val="Style4"/>
        <w:widowControl/>
        <w:tabs>
          <w:tab w:val="left" w:pos="567"/>
        </w:tabs>
        <w:jc w:val="both"/>
        <w:rPr>
          <w:rStyle w:val="FontStyle20"/>
          <w:rFonts w:ascii="Arial" w:hAnsi="Arial" w:cs="Arial"/>
          <w:b w:val="0"/>
          <w:sz w:val="20"/>
          <w:szCs w:val="20"/>
        </w:rPr>
      </w:pPr>
      <w:r>
        <w:rPr>
          <w:rStyle w:val="FontStyle20"/>
          <w:rFonts w:ascii="Arial" w:hAnsi="Arial" w:cs="Arial"/>
          <w:b w:val="0"/>
          <w:sz w:val="20"/>
          <w:szCs w:val="20"/>
        </w:rPr>
        <w:t>Česká republika</w:t>
      </w:r>
    </w:p>
    <w:p w:rsidR="003F7CB8" w:rsidRPr="003F7CB8" w:rsidRDefault="003F7CB8" w:rsidP="003F7CB8">
      <w:pPr>
        <w:pStyle w:val="Styl"/>
        <w:tabs>
          <w:tab w:val="left" w:pos="567"/>
        </w:tabs>
        <w:spacing w:before="120"/>
        <w:ind w:right="34"/>
        <w:jc w:val="both"/>
        <w:rPr>
          <w:color w:val="010000"/>
          <w:sz w:val="20"/>
          <w:szCs w:val="20"/>
        </w:rPr>
      </w:pPr>
      <w:r w:rsidRPr="003F7CB8">
        <w:rPr>
          <w:color w:val="010000"/>
          <w:sz w:val="20"/>
          <w:szCs w:val="20"/>
          <w:u w:val="single"/>
        </w:rPr>
        <w:t>Provozní doba Centrálního nákupu pro osobní podání:</w:t>
      </w:r>
      <w:r w:rsidRPr="003F7CB8">
        <w:rPr>
          <w:color w:val="010000"/>
          <w:sz w:val="20"/>
          <w:szCs w:val="20"/>
        </w:rPr>
        <w:t xml:space="preserve"> pondělí - pátek</w:t>
      </w:r>
      <w:r w:rsidRPr="003F7CB8">
        <w:rPr>
          <w:color w:val="010000"/>
          <w:sz w:val="20"/>
          <w:szCs w:val="20"/>
        </w:rPr>
        <w:tab/>
        <w:t>: 8:00 – 11:00 a 12:00 – 14:00 hodin</w:t>
      </w:r>
    </w:p>
    <w:p w:rsidR="003F7CB8" w:rsidRDefault="003F7CB8" w:rsidP="003F7CB8">
      <w:pPr>
        <w:spacing w:before="120"/>
        <w:jc w:val="both"/>
        <w:rPr>
          <w:rStyle w:val="FontStyle20"/>
          <w:rFonts w:ascii="Arial" w:hAnsi="Arial" w:cs="Arial"/>
          <w:b w:val="0"/>
          <w:i/>
          <w:sz w:val="20"/>
        </w:rPr>
      </w:pPr>
      <w:r w:rsidRPr="003F7CB8">
        <w:rPr>
          <w:rStyle w:val="FontStyle20"/>
          <w:rFonts w:ascii="Arial" w:hAnsi="Arial" w:cs="Arial"/>
          <w:b w:val="0"/>
          <w:i/>
          <w:sz w:val="20"/>
        </w:rPr>
        <w:t>(Pozn. pro osobní podání:</w:t>
      </w:r>
      <w:r w:rsidRPr="003F7CB8">
        <w:rPr>
          <w:rStyle w:val="FontStyle20"/>
          <w:rFonts w:ascii="Arial" w:hAnsi="Arial" w:cs="Arial"/>
          <w:i/>
          <w:sz w:val="20"/>
        </w:rPr>
        <w:t xml:space="preserve"> </w:t>
      </w:r>
      <w:r w:rsidRPr="003F7CB8">
        <w:rPr>
          <w:rStyle w:val="FontStyle20"/>
          <w:rFonts w:ascii="Arial" w:hAnsi="Arial" w:cs="Arial"/>
          <w:b w:val="0"/>
          <w:i/>
          <w:sz w:val="20"/>
        </w:rPr>
        <w:t xml:space="preserve">Sídlo Centrálního nákupu se </w:t>
      </w:r>
      <w:proofErr w:type="gramStart"/>
      <w:r w:rsidRPr="003F7CB8">
        <w:rPr>
          <w:rStyle w:val="FontStyle20"/>
          <w:rFonts w:ascii="Arial" w:hAnsi="Arial" w:cs="Arial"/>
          <w:b w:val="0"/>
          <w:i/>
          <w:sz w:val="20"/>
        </w:rPr>
        <w:t>nachází</w:t>
      </w:r>
      <w:proofErr w:type="gramEnd"/>
      <w:r w:rsidRPr="003F7CB8">
        <w:rPr>
          <w:rStyle w:val="FontStyle20"/>
          <w:rFonts w:ascii="Arial" w:hAnsi="Arial" w:cs="Arial"/>
          <w:b w:val="0"/>
          <w:i/>
          <w:sz w:val="20"/>
        </w:rPr>
        <w:t xml:space="preserve"> v areálu </w:t>
      </w:r>
      <w:proofErr w:type="gramStart"/>
      <w:r w:rsidRPr="003F7CB8">
        <w:rPr>
          <w:rStyle w:val="FontStyle20"/>
          <w:rFonts w:ascii="Arial" w:hAnsi="Arial" w:cs="Arial"/>
          <w:b w:val="0"/>
          <w:i/>
          <w:sz w:val="20"/>
        </w:rPr>
        <w:t>SOU</w:t>
      </w:r>
      <w:proofErr w:type="gramEnd"/>
      <w:r w:rsidRPr="003F7CB8">
        <w:rPr>
          <w:rStyle w:val="FontStyle20"/>
          <w:rFonts w:ascii="Arial" w:hAnsi="Arial" w:cs="Arial"/>
          <w:b w:val="0"/>
          <w:i/>
          <w:sz w:val="20"/>
        </w:rPr>
        <w:t xml:space="preserve"> elektrotechnického, Vejprnická 663/56, pavilon 5, 3. patro)</w:t>
      </w:r>
    </w:p>
    <w:p w:rsidR="00730148" w:rsidRDefault="00730148" w:rsidP="00730148">
      <w:pPr>
        <w:jc w:val="both"/>
        <w:rPr>
          <w:rStyle w:val="FontStyle20"/>
          <w:rFonts w:ascii="Arial" w:hAnsi="Arial" w:cs="Arial"/>
          <w:b w:val="0"/>
          <w:i/>
          <w:sz w:val="20"/>
        </w:rPr>
      </w:pPr>
    </w:p>
    <w:p w:rsidR="00730148" w:rsidRPr="003F7CB8" w:rsidRDefault="00730148" w:rsidP="00730148">
      <w:pPr>
        <w:jc w:val="both"/>
        <w:rPr>
          <w:rStyle w:val="FontStyle20"/>
          <w:rFonts w:ascii="Arial" w:hAnsi="Arial" w:cs="Arial"/>
          <w:b w:val="0"/>
          <w:i/>
          <w:sz w:val="20"/>
        </w:rPr>
      </w:pPr>
    </w:p>
    <w:p w:rsidR="00F3184C" w:rsidRPr="00055A28" w:rsidRDefault="00055A28" w:rsidP="00773EB4">
      <w:pPr>
        <w:pStyle w:val="NadpisVZ1"/>
        <w:spacing w:after="240"/>
      </w:pPr>
      <w:bookmarkStart w:id="65" w:name="_Toc505253698"/>
      <w:r w:rsidRPr="00055A28">
        <w:t xml:space="preserve">OTEVÍRÁNÍ </w:t>
      </w:r>
      <w:r w:rsidR="0028250E">
        <w:t>NABÍDEK</w:t>
      </w:r>
      <w:bookmarkEnd w:id="65"/>
    </w:p>
    <w:p w:rsidR="009E0CC0" w:rsidRPr="00574A67" w:rsidRDefault="009E0CC0" w:rsidP="00574A67">
      <w:pPr>
        <w:pStyle w:val="Style4"/>
        <w:spacing w:before="120"/>
        <w:jc w:val="both"/>
        <w:rPr>
          <w:rFonts w:ascii="Arial" w:hAnsi="Arial" w:cs="Arial"/>
          <w:sz w:val="20"/>
          <w:szCs w:val="20"/>
        </w:rPr>
      </w:pPr>
      <w:r w:rsidRPr="00582A95">
        <w:rPr>
          <w:rFonts w:ascii="Arial" w:hAnsi="Arial" w:cs="Arial"/>
          <w:sz w:val="20"/>
          <w:szCs w:val="20"/>
        </w:rPr>
        <w:t xml:space="preserve">Otevírání </w:t>
      </w:r>
      <w:r w:rsidR="00574A67" w:rsidRPr="00582A95">
        <w:rPr>
          <w:rFonts w:ascii="Arial" w:hAnsi="Arial" w:cs="Arial"/>
          <w:sz w:val="20"/>
          <w:szCs w:val="20"/>
        </w:rPr>
        <w:t>nabídek</w:t>
      </w:r>
      <w:r w:rsidRPr="00582A95">
        <w:rPr>
          <w:rFonts w:ascii="Arial" w:hAnsi="Arial" w:cs="Arial"/>
          <w:sz w:val="20"/>
          <w:szCs w:val="20"/>
        </w:rPr>
        <w:t xml:space="preserve"> se uskuteční dne </w:t>
      </w:r>
      <w:proofErr w:type="gramStart"/>
      <w:r w:rsidR="00773996" w:rsidRPr="00773996">
        <w:rPr>
          <w:rFonts w:ascii="Arial" w:hAnsi="Arial" w:cs="Arial"/>
          <w:b/>
          <w:sz w:val="20"/>
          <w:u w:val="single"/>
        </w:rPr>
        <w:t>22.5</w:t>
      </w:r>
      <w:r w:rsidR="00B91328" w:rsidRPr="00773996">
        <w:rPr>
          <w:rFonts w:ascii="Arial" w:hAnsi="Arial" w:cs="Arial"/>
          <w:b/>
          <w:sz w:val="20"/>
          <w:u w:val="single"/>
        </w:rPr>
        <w:t>.</w:t>
      </w:r>
      <w:r w:rsidR="00582A95" w:rsidRPr="00773996">
        <w:rPr>
          <w:rFonts w:ascii="Arial" w:hAnsi="Arial" w:cs="Arial"/>
          <w:b/>
          <w:sz w:val="20"/>
          <w:u w:val="single"/>
        </w:rPr>
        <w:t>201</w:t>
      </w:r>
      <w:r w:rsidR="0099791D" w:rsidRPr="00773996">
        <w:rPr>
          <w:rFonts w:ascii="Arial" w:hAnsi="Arial" w:cs="Arial"/>
          <w:b/>
          <w:sz w:val="20"/>
          <w:u w:val="single"/>
        </w:rPr>
        <w:t>8</w:t>
      </w:r>
      <w:proofErr w:type="gramEnd"/>
      <w:r w:rsidR="00582A95" w:rsidRPr="00773996">
        <w:rPr>
          <w:rFonts w:ascii="Arial" w:hAnsi="Arial" w:cs="Arial"/>
          <w:b/>
          <w:sz w:val="20"/>
          <w:u w:val="single"/>
        </w:rPr>
        <w:t xml:space="preserve"> </w:t>
      </w:r>
      <w:r w:rsidRPr="00773996">
        <w:rPr>
          <w:rFonts w:ascii="Arial" w:hAnsi="Arial" w:cs="Arial"/>
          <w:sz w:val="20"/>
          <w:szCs w:val="20"/>
          <w:u w:val="single"/>
        </w:rPr>
        <w:t>v</w:t>
      </w:r>
      <w:r w:rsidR="00574A67" w:rsidRPr="00773996">
        <w:rPr>
          <w:rFonts w:ascii="Arial" w:hAnsi="Arial" w:cs="Arial"/>
          <w:sz w:val="20"/>
          <w:szCs w:val="20"/>
          <w:u w:val="single"/>
        </w:rPr>
        <w:t> </w:t>
      </w:r>
      <w:r w:rsidR="001A7EA7" w:rsidRPr="00773996">
        <w:rPr>
          <w:rFonts w:ascii="Arial" w:hAnsi="Arial" w:cs="Arial"/>
          <w:b/>
          <w:sz w:val="20"/>
          <w:szCs w:val="20"/>
          <w:u w:val="single"/>
        </w:rPr>
        <w:t>10</w:t>
      </w:r>
      <w:r w:rsidRPr="00773996">
        <w:rPr>
          <w:rFonts w:ascii="Arial" w:hAnsi="Arial" w:cs="Arial"/>
          <w:b/>
          <w:sz w:val="20"/>
          <w:szCs w:val="20"/>
          <w:u w:val="single"/>
        </w:rPr>
        <w:t>:</w:t>
      </w:r>
      <w:r w:rsidR="00724CEE" w:rsidRPr="00773996">
        <w:rPr>
          <w:rFonts w:ascii="Arial" w:hAnsi="Arial" w:cs="Arial"/>
          <w:b/>
          <w:sz w:val="20"/>
          <w:szCs w:val="20"/>
          <w:u w:val="single"/>
        </w:rPr>
        <w:t>0</w:t>
      </w:r>
      <w:r w:rsidR="00574A67" w:rsidRPr="00773996">
        <w:rPr>
          <w:rFonts w:ascii="Arial" w:hAnsi="Arial" w:cs="Arial"/>
          <w:b/>
          <w:sz w:val="20"/>
          <w:szCs w:val="20"/>
          <w:u w:val="single"/>
        </w:rPr>
        <w:t>5</w:t>
      </w:r>
      <w:r w:rsidRPr="00773996">
        <w:rPr>
          <w:rFonts w:ascii="Arial" w:hAnsi="Arial" w:cs="Arial"/>
          <w:b/>
          <w:sz w:val="20"/>
          <w:szCs w:val="20"/>
          <w:u w:val="single"/>
        </w:rPr>
        <w:t xml:space="preserve"> hodin</w:t>
      </w:r>
      <w:r w:rsidRPr="00582A95">
        <w:rPr>
          <w:rFonts w:ascii="Arial" w:hAnsi="Arial" w:cs="Arial"/>
          <w:sz w:val="20"/>
          <w:szCs w:val="20"/>
        </w:rPr>
        <w:t xml:space="preserve"> </w:t>
      </w:r>
      <w:r w:rsidRPr="00582A95">
        <w:rPr>
          <w:rFonts w:ascii="Arial" w:hAnsi="Arial" w:cs="Arial"/>
          <w:color w:val="010000"/>
          <w:sz w:val="20"/>
          <w:szCs w:val="20"/>
        </w:rPr>
        <w:t>v sídle pověřené osoby (</w:t>
      </w:r>
      <w:r w:rsidRPr="00582A95">
        <w:rPr>
          <w:rStyle w:val="FontStyle20"/>
          <w:rFonts w:ascii="Arial" w:hAnsi="Arial" w:cs="Arial"/>
          <w:b w:val="0"/>
          <w:sz w:val="20"/>
          <w:szCs w:val="20"/>
        </w:rPr>
        <w:t>Centrální nákup,</w:t>
      </w:r>
      <w:r w:rsidRPr="00574A67">
        <w:rPr>
          <w:rStyle w:val="FontStyle20"/>
          <w:rFonts w:ascii="Arial" w:hAnsi="Arial" w:cs="Arial"/>
          <w:b w:val="0"/>
          <w:sz w:val="20"/>
          <w:szCs w:val="20"/>
        </w:rPr>
        <w:t xml:space="preserve"> příspěvková organizace, Vejprnická 663/56,</w:t>
      </w:r>
      <w:r w:rsidRPr="00574A67">
        <w:rPr>
          <w:rStyle w:val="FontStyle20"/>
          <w:rFonts w:ascii="Arial" w:hAnsi="Arial" w:cs="Arial"/>
          <w:sz w:val="20"/>
          <w:szCs w:val="20"/>
        </w:rPr>
        <w:t xml:space="preserve"> </w:t>
      </w:r>
      <w:r w:rsidRPr="00574A67">
        <w:rPr>
          <w:rFonts w:ascii="Arial" w:hAnsi="Arial" w:cs="Arial"/>
          <w:color w:val="010000"/>
          <w:sz w:val="20"/>
          <w:szCs w:val="20"/>
        </w:rPr>
        <w:t xml:space="preserve">Plzeň, zasedací místnost </w:t>
      </w:r>
      <w:r w:rsidR="00574A67" w:rsidRPr="00574A67">
        <w:rPr>
          <w:rFonts w:ascii="Arial" w:hAnsi="Arial" w:cs="Arial"/>
          <w:color w:val="010000"/>
          <w:sz w:val="20"/>
          <w:szCs w:val="20"/>
        </w:rPr>
        <w:t>v 1. patře</w:t>
      </w:r>
      <w:r w:rsidRPr="00574A67">
        <w:rPr>
          <w:rFonts w:ascii="Arial" w:hAnsi="Arial" w:cs="Arial"/>
          <w:color w:val="010000"/>
          <w:sz w:val="20"/>
          <w:szCs w:val="20"/>
        </w:rPr>
        <w:t>).</w:t>
      </w:r>
    </w:p>
    <w:p w:rsidR="00574A67" w:rsidRDefault="00574A67" w:rsidP="00574A67">
      <w:pPr>
        <w:autoSpaceDE w:val="0"/>
        <w:autoSpaceDN w:val="0"/>
        <w:adjustRightInd w:val="0"/>
        <w:spacing w:before="120"/>
        <w:jc w:val="both"/>
        <w:rPr>
          <w:rFonts w:cs="Arial"/>
          <w:color w:val="010000"/>
          <w:sz w:val="20"/>
        </w:rPr>
      </w:pPr>
      <w:r w:rsidRPr="00574A67">
        <w:rPr>
          <w:rFonts w:cs="Arial"/>
          <w:color w:val="010000"/>
          <w:sz w:val="20"/>
        </w:rPr>
        <w:t xml:space="preserve">Otevírání nabídek bude veřejné. </w:t>
      </w:r>
      <w:r w:rsidR="007D3E28" w:rsidRPr="00574A67">
        <w:rPr>
          <w:rFonts w:cs="Arial"/>
          <w:color w:val="010000"/>
          <w:sz w:val="20"/>
        </w:rPr>
        <w:t xml:space="preserve">Dle § </w:t>
      </w:r>
      <w:r w:rsidRPr="00574A67">
        <w:rPr>
          <w:rFonts w:cs="Arial"/>
          <w:color w:val="010000"/>
          <w:sz w:val="20"/>
        </w:rPr>
        <w:t>110</w:t>
      </w:r>
      <w:r w:rsidR="007D3E28" w:rsidRPr="00574A67">
        <w:rPr>
          <w:rFonts w:cs="Arial"/>
          <w:color w:val="010000"/>
          <w:sz w:val="20"/>
        </w:rPr>
        <w:t xml:space="preserve"> odst. </w:t>
      </w:r>
      <w:r w:rsidRPr="00574A67">
        <w:rPr>
          <w:rFonts w:cs="Arial"/>
          <w:color w:val="010000"/>
          <w:sz w:val="20"/>
        </w:rPr>
        <w:t>1</w:t>
      </w:r>
      <w:r w:rsidR="009C54DF" w:rsidRPr="00574A67">
        <w:rPr>
          <w:rFonts w:cs="Arial"/>
          <w:color w:val="010000"/>
          <w:sz w:val="20"/>
        </w:rPr>
        <w:t xml:space="preserve"> </w:t>
      </w:r>
      <w:r w:rsidRPr="00574A67">
        <w:rPr>
          <w:rFonts w:cs="Arial"/>
          <w:color w:val="010000"/>
          <w:sz w:val="20"/>
        </w:rPr>
        <w:t>Z</w:t>
      </w:r>
      <w:r w:rsidR="007D3E28" w:rsidRPr="00574A67">
        <w:rPr>
          <w:rFonts w:cs="Arial"/>
          <w:color w:val="010000"/>
          <w:sz w:val="20"/>
        </w:rPr>
        <w:t>ZVZ mají</w:t>
      </w:r>
      <w:r w:rsidRPr="00574A67">
        <w:rPr>
          <w:rFonts w:cs="Arial"/>
          <w:color w:val="010000"/>
          <w:sz w:val="20"/>
        </w:rPr>
        <w:t xml:space="preserve"> účastníci zadávacího řízení</w:t>
      </w:r>
      <w:r w:rsidRPr="00574A67">
        <w:rPr>
          <w:rFonts w:eastAsia="Calibri" w:cs="Arial"/>
          <w:color w:val="010000"/>
          <w:sz w:val="20"/>
        </w:rPr>
        <w:t xml:space="preserve"> a další osoby, o nichž tak stanoví zadavatel, právo účastnit se otevírání nabídek</w:t>
      </w:r>
      <w:r w:rsidR="007D3E28" w:rsidRPr="00574A67">
        <w:rPr>
          <w:rFonts w:cs="Arial"/>
          <w:color w:val="010000"/>
          <w:sz w:val="20"/>
        </w:rPr>
        <w:t xml:space="preserve">. </w:t>
      </w:r>
    </w:p>
    <w:p w:rsidR="007D3E28" w:rsidRDefault="00574A67" w:rsidP="00574A67">
      <w:pPr>
        <w:autoSpaceDE w:val="0"/>
        <w:autoSpaceDN w:val="0"/>
        <w:adjustRightInd w:val="0"/>
        <w:spacing w:before="120"/>
        <w:jc w:val="both"/>
        <w:rPr>
          <w:rFonts w:cs="Arial"/>
          <w:color w:val="010000"/>
          <w:sz w:val="20"/>
        </w:rPr>
      </w:pPr>
      <w:r w:rsidRPr="00574A67">
        <w:rPr>
          <w:rFonts w:eastAsia="Calibri" w:cs="Arial"/>
          <w:color w:val="010000"/>
          <w:sz w:val="20"/>
        </w:rPr>
        <w:t>Zadavatel si z kapacitních důvodů vyhrazuje, aby za každého účastníka zadávacího řízení byl</w:t>
      </w:r>
      <w:r w:rsidR="002955FF">
        <w:rPr>
          <w:rFonts w:eastAsia="Calibri" w:cs="Arial"/>
          <w:color w:val="010000"/>
          <w:sz w:val="20"/>
        </w:rPr>
        <w:t>i</w:t>
      </w:r>
      <w:r w:rsidRPr="00574A67">
        <w:rPr>
          <w:rFonts w:eastAsia="Calibri" w:cs="Arial"/>
          <w:color w:val="010000"/>
          <w:sz w:val="20"/>
        </w:rPr>
        <w:t xml:space="preserve"> přítomn</w:t>
      </w:r>
      <w:r w:rsidR="002955FF">
        <w:rPr>
          <w:rFonts w:eastAsia="Calibri" w:cs="Arial"/>
          <w:color w:val="010000"/>
          <w:sz w:val="20"/>
        </w:rPr>
        <w:t>i max. 2</w:t>
      </w:r>
      <w:r w:rsidRPr="00574A67">
        <w:rPr>
          <w:rFonts w:eastAsia="Calibri" w:cs="Arial"/>
          <w:color w:val="010000"/>
          <w:sz w:val="20"/>
        </w:rPr>
        <w:t xml:space="preserve"> zástupc</w:t>
      </w:r>
      <w:r w:rsidR="002955FF">
        <w:rPr>
          <w:rFonts w:eastAsia="Calibri" w:cs="Arial"/>
          <w:color w:val="010000"/>
          <w:sz w:val="20"/>
        </w:rPr>
        <w:t>i</w:t>
      </w:r>
      <w:r w:rsidRPr="00574A67">
        <w:rPr>
          <w:rFonts w:eastAsia="Calibri" w:cs="Arial"/>
          <w:color w:val="010000"/>
          <w:sz w:val="20"/>
        </w:rPr>
        <w:t>. Přítomní zástupci budou komisí požádáni, aby svou účast potvrdili v prezenční listině, dále mohou být vyzváni k prokázání svého vztahu k příslušnému účastníkovi zadávacího řízení (např. předložením plné moci k účasti na otevírání nabídek)</w:t>
      </w:r>
      <w:r w:rsidR="007D3E28" w:rsidRPr="00574A67">
        <w:rPr>
          <w:rFonts w:cs="Arial"/>
          <w:color w:val="010000"/>
          <w:sz w:val="20"/>
        </w:rPr>
        <w:t>.</w:t>
      </w:r>
    </w:p>
    <w:p w:rsidR="00ED4A7A" w:rsidRDefault="00ED4A7A" w:rsidP="00ED4A7A">
      <w:pPr>
        <w:autoSpaceDE w:val="0"/>
        <w:autoSpaceDN w:val="0"/>
        <w:adjustRightInd w:val="0"/>
        <w:jc w:val="both"/>
        <w:rPr>
          <w:rFonts w:cs="Arial"/>
          <w:color w:val="010000"/>
          <w:sz w:val="20"/>
        </w:rPr>
      </w:pPr>
    </w:p>
    <w:p w:rsidR="00773EB4" w:rsidRPr="00574A67" w:rsidRDefault="00773EB4" w:rsidP="00ED4A7A">
      <w:pPr>
        <w:autoSpaceDE w:val="0"/>
        <w:autoSpaceDN w:val="0"/>
        <w:adjustRightInd w:val="0"/>
        <w:jc w:val="both"/>
        <w:rPr>
          <w:rFonts w:cs="Arial"/>
          <w:color w:val="010000"/>
          <w:sz w:val="20"/>
        </w:rPr>
      </w:pPr>
    </w:p>
    <w:p w:rsidR="0033011F" w:rsidRPr="00055A28" w:rsidRDefault="00055A28" w:rsidP="003F7CB8">
      <w:pPr>
        <w:pStyle w:val="NadpisVZ1"/>
      </w:pPr>
      <w:bookmarkStart w:id="66" w:name="_Toc505253699"/>
      <w:r w:rsidRPr="00055A28">
        <w:t>POKYNY PRO ZPRACOVÁNÍ NABÍDKY</w:t>
      </w:r>
      <w:bookmarkEnd w:id="66"/>
    </w:p>
    <w:p w:rsidR="00D0355B" w:rsidRPr="00A52A6B" w:rsidRDefault="00D0355B" w:rsidP="00D0355B">
      <w:pPr>
        <w:pStyle w:val="NadpisVZ2"/>
        <w:numPr>
          <w:ilvl w:val="0"/>
          <w:numId w:val="0"/>
        </w:numPr>
        <w:ind w:left="567"/>
        <w:rPr>
          <w:sz w:val="20"/>
          <w:szCs w:val="20"/>
        </w:rPr>
      </w:pPr>
    </w:p>
    <w:p w:rsidR="00574A67" w:rsidRPr="00DC659B" w:rsidRDefault="00346F95" w:rsidP="00346F95">
      <w:pPr>
        <w:pStyle w:val="NadpisVZ2"/>
      </w:pPr>
      <w:bookmarkStart w:id="67" w:name="_Toc505253700"/>
      <w:r w:rsidRPr="00DC659B">
        <w:t>Obchodní podmínky a návrh smlouvy</w:t>
      </w:r>
      <w:bookmarkEnd w:id="67"/>
    </w:p>
    <w:p w:rsidR="00863F2B" w:rsidRPr="00051185" w:rsidRDefault="00863F2B" w:rsidP="00863F2B">
      <w:pPr>
        <w:spacing w:before="120"/>
        <w:jc w:val="both"/>
        <w:rPr>
          <w:rFonts w:cs="Arial"/>
          <w:sz w:val="20"/>
        </w:rPr>
      </w:pPr>
      <w:r w:rsidRPr="00051185">
        <w:rPr>
          <w:rFonts w:cs="Arial"/>
          <w:b/>
          <w:bCs/>
          <w:color w:val="000000"/>
          <w:sz w:val="20"/>
        </w:rPr>
        <w:t xml:space="preserve">Nabídka </w:t>
      </w:r>
      <w:r w:rsidR="00A52A6B">
        <w:rPr>
          <w:rFonts w:cs="Arial"/>
          <w:b/>
          <w:bCs/>
          <w:sz w:val="20"/>
        </w:rPr>
        <w:t>dodavatel</w:t>
      </w:r>
      <w:r w:rsidRPr="00051185">
        <w:rPr>
          <w:rFonts w:cs="Arial"/>
          <w:b/>
          <w:bCs/>
          <w:sz w:val="20"/>
        </w:rPr>
        <w:t xml:space="preserve">e </w:t>
      </w:r>
      <w:r w:rsidRPr="00051185">
        <w:rPr>
          <w:rFonts w:cs="Arial"/>
          <w:b/>
          <w:bCs/>
          <w:color w:val="000000"/>
          <w:sz w:val="20"/>
        </w:rPr>
        <w:t>musí respektovat stanovené zadávací, obchodní a platební podmínky a v žádné části nesmí obsahovat ustanovení, které by bylo v rozporu s obchodními, platebními či zadávacími podmínkami, a které by znevýhodňovalo zadavatele.</w:t>
      </w:r>
    </w:p>
    <w:p w:rsidR="001A7EA7" w:rsidRDefault="00863F2B" w:rsidP="00863F2B">
      <w:pPr>
        <w:spacing w:before="120"/>
        <w:jc w:val="both"/>
        <w:rPr>
          <w:rFonts w:cs="Arial"/>
          <w:sz w:val="20"/>
        </w:rPr>
      </w:pPr>
      <w:r w:rsidRPr="00051185">
        <w:rPr>
          <w:rFonts w:cs="Arial"/>
          <w:sz w:val="20"/>
        </w:rPr>
        <w:t>Zadavatel stanov</w:t>
      </w:r>
      <w:r>
        <w:rPr>
          <w:rFonts w:cs="Arial"/>
          <w:sz w:val="20"/>
        </w:rPr>
        <w:t>il</w:t>
      </w:r>
      <w:r w:rsidRPr="00051185">
        <w:rPr>
          <w:rFonts w:cs="Arial"/>
          <w:sz w:val="20"/>
        </w:rPr>
        <w:t xml:space="preserve"> </w:t>
      </w:r>
      <w:r w:rsidRPr="00051185">
        <w:rPr>
          <w:rFonts w:cs="Arial"/>
          <w:b/>
          <w:sz w:val="20"/>
        </w:rPr>
        <w:t>obchodní a platební podmínky</w:t>
      </w:r>
      <w:r w:rsidRPr="00051185">
        <w:rPr>
          <w:rFonts w:cs="Arial"/>
          <w:sz w:val="20"/>
        </w:rPr>
        <w:t xml:space="preserve"> v </w:t>
      </w:r>
      <w:r>
        <w:rPr>
          <w:rFonts w:cs="Arial"/>
          <w:b/>
          <w:bCs/>
          <w:sz w:val="20"/>
        </w:rPr>
        <w:t xml:space="preserve">Návrhu </w:t>
      </w:r>
      <w:r w:rsidR="00AC0238">
        <w:rPr>
          <w:rFonts w:cs="Arial"/>
          <w:b/>
          <w:bCs/>
          <w:sz w:val="20"/>
        </w:rPr>
        <w:t>Kupní smlouvy</w:t>
      </w:r>
      <w:r w:rsidR="0099791D">
        <w:rPr>
          <w:rFonts w:cs="Arial"/>
          <w:b/>
          <w:bCs/>
          <w:sz w:val="20"/>
        </w:rPr>
        <w:t xml:space="preserve"> </w:t>
      </w:r>
      <w:r w:rsidR="0099791D">
        <w:rPr>
          <w:rFonts w:eastAsia="Calibri" w:cs="Arial"/>
          <w:sz w:val="20"/>
        </w:rPr>
        <w:t>(dále jen „Návrh smlouvy“)</w:t>
      </w:r>
      <w:r w:rsidRPr="00051185">
        <w:rPr>
          <w:rFonts w:cs="Arial"/>
          <w:sz w:val="20"/>
        </w:rPr>
        <w:t xml:space="preserve">, který tvoří </w:t>
      </w:r>
      <w:r w:rsidRPr="005D30E7">
        <w:rPr>
          <w:rFonts w:cs="Arial"/>
          <w:b/>
          <w:sz w:val="20"/>
          <w:highlight w:val="lightGray"/>
        </w:rPr>
        <w:t>Přílohu č.</w:t>
      </w:r>
      <w:r w:rsidR="0099791D">
        <w:rPr>
          <w:rFonts w:cs="Arial"/>
          <w:b/>
          <w:sz w:val="20"/>
          <w:highlight w:val="lightGray"/>
        </w:rPr>
        <w:t>3</w:t>
      </w:r>
      <w:r w:rsidR="00BF6014">
        <w:rPr>
          <w:rFonts w:cs="Arial"/>
          <w:b/>
          <w:sz w:val="20"/>
          <w:highlight w:val="lightGray"/>
        </w:rPr>
        <w:t>A/3B</w:t>
      </w:r>
      <w:r w:rsidR="0099791D">
        <w:rPr>
          <w:rFonts w:cs="Arial"/>
          <w:b/>
          <w:sz w:val="20"/>
          <w:highlight w:val="lightGray"/>
        </w:rPr>
        <w:t xml:space="preserve"> </w:t>
      </w:r>
      <w:r w:rsidRPr="00051185">
        <w:rPr>
          <w:rFonts w:cs="Arial"/>
          <w:sz w:val="20"/>
        </w:rPr>
        <w:t xml:space="preserve">této </w:t>
      </w:r>
      <w:proofErr w:type="gramStart"/>
      <w:r w:rsidRPr="00051185">
        <w:rPr>
          <w:rFonts w:cs="Arial"/>
          <w:sz w:val="20"/>
        </w:rPr>
        <w:t>ZD</w:t>
      </w:r>
      <w:r w:rsidR="001A7EA7">
        <w:rPr>
          <w:rFonts w:cs="Arial"/>
          <w:sz w:val="20"/>
        </w:rPr>
        <w:t>.</w:t>
      </w:r>
      <w:r w:rsidR="0099791D">
        <w:rPr>
          <w:rFonts w:ascii="Arial,Bold" w:eastAsia="Calibri" w:hAnsi="Arial,Bold" w:cs="Arial,Bold"/>
          <w:b/>
          <w:bCs/>
          <w:sz w:val="20"/>
        </w:rPr>
        <w:t>.</w:t>
      </w:r>
      <w:proofErr w:type="gramEnd"/>
    </w:p>
    <w:p w:rsidR="0099791D" w:rsidRDefault="0099791D" w:rsidP="0099791D">
      <w:pPr>
        <w:autoSpaceDE w:val="0"/>
        <w:autoSpaceDN w:val="0"/>
        <w:adjustRightInd w:val="0"/>
        <w:rPr>
          <w:rFonts w:eastAsia="Calibri" w:cs="Arial"/>
          <w:sz w:val="20"/>
        </w:rPr>
      </w:pPr>
    </w:p>
    <w:p w:rsidR="004F4EB1" w:rsidRDefault="0099791D" w:rsidP="0099791D">
      <w:pPr>
        <w:autoSpaceDE w:val="0"/>
        <w:autoSpaceDN w:val="0"/>
        <w:adjustRightInd w:val="0"/>
        <w:rPr>
          <w:rFonts w:cs="Arial"/>
          <w:b/>
          <w:sz w:val="20"/>
        </w:rPr>
      </w:pPr>
      <w:r>
        <w:rPr>
          <w:rFonts w:eastAsia="Calibri" w:cs="Arial"/>
          <w:sz w:val="20"/>
        </w:rPr>
        <w:t xml:space="preserve">Dodavatel ve své nabídce předloží </w:t>
      </w:r>
      <w:r>
        <w:rPr>
          <w:rFonts w:ascii="Arial,Bold" w:eastAsia="Calibri" w:hAnsi="Arial,Bold" w:cs="Arial,Bold"/>
          <w:b/>
          <w:bCs/>
          <w:sz w:val="20"/>
        </w:rPr>
        <w:t>vyplněný Návrh sml</w:t>
      </w:r>
      <w:r>
        <w:rPr>
          <w:rFonts w:eastAsia="Calibri" w:cs="Arial"/>
          <w:b/>
          <w:bCs/>
          <w:sz w:val="20"/>
        </w:rPr>
        <w:t xml:space="preserve">ouvy, </w:t>
      </w:r>
      <w:r>
        <w:rPr>
          <w:rFonts w:ascii="Arial,Bold" w:eastAsia="Calibri" w:hAnsi="Arial,Bold" w:cs="Arial,Bold"/>
          <w:b/>
          <w:bCs/>
          <w:sz w:val="20"/>
        </w:rPr>
        <w:t>včetně všech příloh</w:t>
      </w:r>
      <w:r>
        <w:rPr>
          <w:rFonts w:eastAsia="Calibri" w:cs="Arial"/>
          <w:sz w:val="20"/>
        </w:rPr>
        <w:t xml:space="preserve">, pokud jsou požadovány, </w:t>
      </w:r>
      <w:r>
        <w:rPr>
          <w:rFonts w:eastAsia="Calibri" w:cs="Arial"/>
          <w:b/>
          <w:bCs/>
          <w:sz w:val="20"/>
        </w:rPr>
        <w:t xml:space="preserve">a to </w:t>
      </w:r>
      <w:r>
        <w:rPr>
          <w:rFonts w:ascii="Arial,Bold" w:eastAsia="Calibri" w:hAnsi="Arial,Bold" w:cs="Arial,Bold"/>
          <w:b/>
          <w:bCs/>
          <w:sz w:val="20"/>
        </w:rPr>
        <w:t xml:space="preserve">samostatně pro každou část VZ, na kterou podává </w:t>
      </w:r>
      <w:proofErr w:type="gramStart"/>
      <w:r>
        <w:rPr>
          <w:rFonts w:ascii="Arial,Bold" w:eastAsia="Calibri" w:hAnsi="Arial,Bold" w:cs="Arial,Bold"/>
          <w:b/>
          <w:bCs/>
          <w:sz w:val="20"/>
        </w:rPr>
        <w:t>nabídku.</w:t>
      </w:r>
      <w:r w:rsidR="001A7EA7">
        <w:rPr>
          <w:rFonts w:cs="Arial"/>
          <w:sz w:val="20"/>
        </w:rPr>
        <w:t>.</w:t>
      </w:r>
      <w:proofErr w:type="gramEnd"/>
      <w:r w:rsidR="004F4EB1">
        <w:rPr>
          <w:rFonts w:cs="Arial"/>
          <w:b/>
          <w:sz w:val="20"/>
        </w:rPr>
        <w:t xml:space="preserve"> </w:t>
      </w:r>
    </w:p>
    <w:p w:rsidR="00863F2B" w:rsidRDefault="00863F2B" w:rsidP="00863F2B">
      <w:pPr>
        <w:spacing w:before="120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Dodavatel</w:t>
      </w:r>
      <w:r w:rsidRPr="00051185">
        <w:rPr>
          <w:rFonts w:cs="Arial"/>
          <w:sz w:val="20"/>
        </w:rPr>
        <w:t xml:space="preserve"> </w:t>
      </w:r>
      <w:r w:rsidRPr="00051185">
        <w:rPr>
          <w:rFonts w:cs="Arial"/>
          <w:b/>
          <w:sz w:val="20"/>
        </w:rPr>
        <w:t>je p</w:t>
      </w:r>
      <w:r w:rsidR="00C6335E">
        <w:rPr>
          <w:rFonts w:cs="Arial"/>
          <w:b/>
          <w:sz w:val="20"/>
        </w:rPr>
        <w:t>ovinen přijmout přiložený</w:t>
      </w:r>
      <w:r w:rsidR="001A7EA7">
        <w:rPr>
          <w:rFonts w:cs="Arial"/>
          <w:b/>
          <w:sz w:val="20"/>
        </w:rPr>
        <w:t xml:space="preserve"> Návrh</w:t>
      </w:r>
      <w:r w:rsidRPr="00051185">
        <w:rPr>
          <w:rFonts w:cs="Arial"/>
          <w:b/>
          <w:sz w:val="20"/>
        </w:rPr>
        <w:t xml:space="preserve"> </w:t>
      </w:r>
      <w:r w:rsidR="00AC0238">
        <w:rPr>
          <w:rFonts w:cs="Arial"/>
          <w:b/>
          <w:sz w:val="20"/>
        </w:rPr>
        <w:t>Kupní s</w:t>
      </w:r>
      <w:r w:rsidRPr="00051185">
        <w:rPr>
          <w:rFonts w:cs="Arial"/>
          <w:b/>
          <w:bCs/>
          <w:sz w:val="20"/>
        </w:rPr>
        <w:t>ml</w:t>
      </w:r>
      <w:r w:rsidR="001A7EA7">
        <w:rPr>
          <w:rFonts w:cs="Arial"/>
          <w:b/>
          <w:bCs/>
          <w:sz w:val="20"/>
        </w:rPr>
        <w:t>o</w:t>
      </w:r>
      <w:r w:rsidRPr="00051185">
        <w:rPr>
          <w:rFonts w:cs="Arial"/>
          <w:b/>
          <w:bCs/>
          <w:sz w:val="20"/>
        </w:rPr>
        <w:t>uv</w:t>
      </w:r>
      <w:r w:rsidR="001A7EA7">
        <w:rPr>
          <w:rFonts w:cs="Arial"/>
          <w:b/>
          <w:bCs/>
          <w:sz w:val="20"/>
        </w:rPr>
        <w:t xml:space="preserve">y </w:t>
      </w:r>
      <w:r w:rsidRPr="00051185">
        <w:rPr>
          <w:rFonts w:cs="Arial"/>
          <w:b/>
          <w:sz w:val="20"/>
        </w:rPr>
        <w:t>bez výhrad a beze změny</w:t>
      </w:r>
      <w:r w:rsidRPr="00051185">
        <w:rPr>
          <w:rFonts w:cs="Arial"/>
          <w:sz w:val="20"/>
        </w:rPr>
        <w:t>.</w:t>
      </w:r>
    </w:p>
    <w:p w:rsidR="00863F2B" w:rsidRPr="00051185" w:rsidRDefault="00863F2B" w:rsidP="00863F2B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051185">
        <w:rPr>
          <w:rFonts w:ascii="Arial" w:hAnsi="Arial" w:cs="Arial"/>
          <w:b/>
          <w:bCs/>
          <w:sz w:val="20"/>
          <w:szCs w:val="20"/>
        </w:rPr>
        <w:t>Přílohy</w:t>
      </w:r>
      <w:r w:rsidR="008844DE">
        <w:rPr>
          <w:rFonts w:ascii="Arial" w:hAnsi="Arial" w:cs="Arial"/>
          <w:b/>
          <w:bCs/>
          <w:sz w:val="20"/>
          <w:szCs w:val="20"/>
        </w:rPr>
        <w:t xml:space="preserve"> </w:t>
      </w:r>
      <w:r w:rsidRPr="00051185">
        <w:rPr>
          <w:rFonts w:ascii="Arial" w:hAnsi="Arial" w:cs="Arial"/>
          <w:b/>
          <w:bCs/>
          <w:sz w:val="20"/>
          <w:szCs w:val="20"/>
        </w:rPr>
        <w:t>Návrh</w:t>
      </w:r>
      <w:r w:rsidR="001A7EA7">
        <w:rPr>
          <w:rFonts w:ascii="Arial" w:hAnsi="Arial" w:cs="Arial"/>
          <w:b/>
          <w:bCs/>
          <w:sz w:val="20"/>
          <w:szCs w:val="20"/>
        </w:rPr>
        <w:t>u</w:t>
      </w:r>
      <w:r w:rsidR="00AC0238">
        <w:rPr>
          <w:rFonts w:ascii="Arial" w:hAnsi="Arial" w:cs="Arial"/>
          <w:b/>
          <w:bCs/>
          <w:sz w:val="20"/>
          <w:szCs w:val="20"/>
        </w:rPr>
        <w:t xml:space="preserve"> kupní s</w:t>
      </w:r>
      <w:r w:rsidRPr="00051185">
        <w:rPr>
          <w:rFonts w:ascii="Arial" w:hAnsi="Arial" w:cs="Arial"/>
          <w:b/>
          <w:bCs/>
          <w:sz w:val="20"/>
          <w:szCs w:val="20"/>
        </w:rPr>
        <w:t>ml</w:t>
      </w:r>
      <w:r w:rsidR="001A7EA7">
        <w:rPr>
          <w:rFonts w:ascii="Arial" w:hAnsi="Arial" w:cs="Arial"/>
          <w:b/>
          <w:bCs/>
          <w:sz w:val="20"/>
          <w:szCs w:val="20"/>
        </w:rPr>
        <w:t>o</w:t>
      </w:r>
      <w:r w:rsidRPr="00051185">
        <w:rPr>
          <w:rFonts w:ascii="Arial" w:hAnsi="Arial" w:cs="Arial"/>
          <w:b/>
          <w:bCs/>
          <w:sz w:val="20"/>
          <w:szCs w:val="20"/>
        </w:rPr>
        <w:t>uv</w:t>
      </w:r>
      <w:r w:rsidR="001A7EA7">
        <w:rPr>
          <w:rFonts w:ascii="Arial" w:hAnsi="Arial" w:cs="Arial"/>
          <w:b/>
          <w:bCs/>
          <w:sz w:val="20"/>
          <w:szCs w:val="20"/>
        </w:rPr>
        <w:t xml:space="preserve">y </w:t>
      </w:r>
      <w:r w:rsidRPr="00051185">
        <w:rPr>
          <w:rFonts w:ascii="Arial" w:hAnsi="Arial" w:cs="Arial"/>
          <w:b/>
          <w:bCs/>
          <w:sz w:val="20"/>
          <w:szCs w:val="20"/>
        </w:rPr>
        <w:t>nemusí být v nabídce uvedeny duplicitně</w:t>
      </w:r>
      <w:r w:rsidRPr="00051185">
        <w:rPr>
          <w:rFonts w:ascii="Arial" w:hAnsi="Arial" w:cs="Arial"/>
          <w:sz w:val="20"/>
          <w:szCs w:val="20"/>
        </w:rPr>
        <w:t>. Tzn., že není nutné vkládat jednotlivé přílohy k Návrh</w:t>
      </w:r>
      <w:r w:rsidR="001A7EA7">
        <w:rPr>
          <w:rFonts w:ascii="Arial" w:hAnsi="Arial" w:cs="Arial"/>
          <w:sz w:val="20"/>
          <w:szCs w:val="20"/>
        </w:rPr>
        <w:t>u</w:t>
      </w:r>
      <w:r w:rsidRPr="00051185">
        <w:rPr>
          <w:rFonts w:ascii="Arial" w:hAnsi="Arial" w:cs="Arial"/>
          <w:sz w:val="20"/>
          <w:szCs w:val="20"/>
        </w:rPr>
        <w:t>, pokud budou tyto dokumenty obsaženy jinde v nabídce.</w:t>
      </w:r>
    </w:p>
    <w:p w:rsidR="00863F2B" w:rsidRPr="00051185" w:rsidRDefault="00863F2B" w:rsidP="00863F2B">
      <w:pPr>
        <w:autoSpaceDE w:val="0"/>
        <w:autoSpaceDN w:val="0"/>
        <w:adjustRightInd w:val="0"/>
        <w:spacing w:before="120"/>
        <w:jc w:val="both"/>
        <w:rPr>
          <w:rFonts w:cs="Arial"/>
          <w:sz w:val="20"/>
        </w:rPr>
      </w:pPr>
      <w:r w:rsidRPr="00051185">
        <w:rPr>
          <w:rFonts w:cs="Arial"/>
          <w:b/>
          <w:bCs/>
          <w:sz w:val="20"/>
        </w:rPr>
        <w:t xml:space="preserve">Návrh </w:t>
      </w:r>
      <w:r w:rsidR="00AC0238">
        <w:rPr>
          <w:rFonts w:cs="Arial"/>
          <w:b/>
          <w:bCs/>
          <w:sz w:val="20"/>
        </w:rPr>
        <w:t xml:space="preserve">kupní </w:t>
      </w:r>
      <w:r w:rsidRPr="00051185">
        <w:rPr>
          <w:rFonts w:cs="Arial"/>
          <w:b/>
          <w:bCs/>
          <w:sz w:val="20"/>
        </w:rPr>
        <w:t>sml</w:t>
      </w:r>
      <w:r w:rsidR="001A7EA7">
        <w:rPr>
          <w:rFonts w:cs="Arial"/>
          <w:b/>
          <w:bCs/>
          <w:sz w:val="20"/>
        </w:rPr>
        <w:t>o</w:t>
      </w:r>
      <w:r w:rsidRPr="00051185">
        <w:rPr>
          <w:rFonts w:cs="Arial"/>
          <w:b/>
          <w:bCs/>
          <w:sz w:val="20"/>
        </w:rPr>
        <w:t>uv</w:t>
      </w:r>
      <w:r w:rsidR="001A7EA7">
        <w:rPr>
          <w:rFonts w:cs="Arial"/>
          <w:b/>
          <w:bCs/>
          <w:sz w:val="20"/>
        </w:rPr>
        <w:t>y</w:t>
      </w:r>
      <w:r w:rsidRPr="00051185">
        <w:rPr>
          <w:rFonts w:cs="Arial"/>
          <w:sz w:val="20"/>
        </w:rPr>
        <w:t xml:space="preserve"> </w:t>
      </w:r>
      <w:r w:rsidRPr="00051185">
        <w:rPr>
          <w:rFonts w:cs="Arial"/>
          <w:b/>
          <w:bCs/>
          <w:sz w:val="20"/>
        </w:rPr>
        <w:t xml:space="preserve">musí být ze strany </w:t>
      </w:r>
      <w:r>
        <w:rPr>
          <w:rFonts w:cs="Arial"/>
          <w:b/>
          <w:bCs/>
          <w:sz w:val="20"/>
        </w:rPr>
        <w:t>dodavatele</w:t>
      </w:r>
      <w:r w:rsidRPr="00051185">
        <w:rPr>
          <w:rFonts w:cs="Arial"/>
          <w:sz w:val="20"/>
        </w:rPr>
        <w:t xml:space="preserve"> </w:t>
      </w:r>
      <w:r w:rsidRPr="00051185">
        <w:rPr>
          <w:rFonts w:cs="Arial"/>
          <w:b/>
          <w:bCs/>
          <w:sz w:val="20"/>
        </w:rPr>
        <w:t>podepsán statutárním orgánem</w:t>
      </w:r>
      <w:r w:rsidRPr="00051185">
        <w:rPr>
          <w:rFonts w:cs="Arial"/>
          <w:sz w:val="20"/>
        </w:rPr>
        <w:t xml:space="preserve"> nebo osobou k tomu statutárním orgánem zmocněnou či pověřenou. Originál či kopie zmocnění či pověření musí být v takovém p</w:t>
      </w:r>
      <w:r>
        <w:rPr>
          <w:rFonts w:cs="Arial"/>
          <w:sz w:val="20"/>
        </w:rPr>
        <w:t>řípadě součástí příslušného Návrhu smlouvy</w:t>
      </w:r>
      <w:r w:rsidRPr="00051185">
        <w:rPr>
          <w:rFonts w:cs="Arial"/>
          <w:sz w:val="20"/>
        </w:rPr>
        <w:t>.</w:t>
      </w:r>
    </w:p>
    <w:p w:rsidR="00863F2B" w:rsidRPr="00863F2B" w:rsidRDefault="00863F2B" w:rsidP="00863F2B">
      <w:pPr>
        <w:autoSpaceDE w:val="0"/>
        <w:autoSpaceDN w:val="0"/>
        <w:adjustRightInd w:val="0"/>
        <w:spacing w:before="120"/>
        <w:jc w:val="both"/>
        <w:rPr>
          <w:rFonts w:cs="Arial"/>
          <w:b/>
          <w:sz w:val="20"/>
        </w:rPr>
      </w:pPr>
      <w:r w:rsidRPr="00863F2B">
        <w:rPr>
          <w:rFonts w:cs="Arial"/>
          <w:b/>
          <w:sz w:val="20"/>
        </w:rPr>
        <w:lastRenderedPageBreak/>
        <w:t>Údaje uvedené v Návr</w:t>
      </w:r>
      <w:r w:rsidR="001A7EA7">
        <w:rPr>
          <w:rFonts w:cs="Arial"/>
          <w:b/>
          <w:sz w:val="20"/>
        </w:rPr>
        <w:t>hu</w:t>
      </w:r>
      <w:r w:rsidRPr="00863F2B">
        <w:rPr>
          <w:rFonts w:cs="Arial"/>
          <w:b/>
          <w:sz w:val="20"/>
        </w:rPr>
        <w:t xml:space="preserve"> Sml</w:t>
      </w:r>
      <w:r w:rsidR="001A7EA7">
        <w:rPr>
          <w:rFonts w:cs="Arial"/>
          <w:b/>
          <w:sz w:val="20"/>
        </w:rPr>
        <w:t>o</w:t>
      </w:r>
      <w:r w:rsidRPr="00863F2B">
        <w:rPr>
          <w:rFonts w:cs="Arial"/>
          <w:b/>
          <w:sz w:val="20"/>
        </w:rPr>
        <w:t>uv</w:t>
      </w:r>
      <w:r w:rsidR="001A7EA7">
        <w:rPr>
          <w:rFonts w:cs="Arial"/>
          <w:b/>
          <w:sz w:val="20"/>
        </w:rPr>
        <w:t>y</w:t>
      </w:r>
      <w:r w:rsidRPr="00863F2B">
        <w:rPr>
          <w:rFonts w:cs="Arial"/>
          <w:b/>
          <w:sz w:val="20"/>
        </w:rPr>
        <w:t xml:space="preserve"> se nesmí lišit od údajů uvedených v jiné části nabídky dodavatele. </w:t>
      </w:r>
    </w:p>
    <w:p w:rsidR="00863F2B" w:rsidRPr="00863F2B" w:rsidRDefault="00863F2B" w:rsidP="00863F2B">
      <w:pPr>
        <w:tabs>
          <w:tab w:val="left" w:pos="2469"/>
        </w:tabs>
        <w:spacing w:before="120"/>
        <w:jc w:val="both"/>
        <w:rPr>
          <w:rFonts w:cs="Arial"/>
          <w:color w:val="000000"/>
          <w:sz w:val="20"/>
        </w:rPr>
      </w:pPr>
      <w:r w:rsidRPr="00863F2B">
        <w:rPr>
          <w:rFonts w:cs="Arial"/>
          <w:color w:val="000000"/>
          <w:sz w:val="20"/>
        </w:rPr>
        <w:t xml:space="preserve">V </w:t>
      </w:r>
      <w:r w:rsidRPr="00863F2B">
        <w:rPr>
          <w:rFonts w:cs="Arial"/>
          <w:b/>
          <w:sz w:val="20"/>
        </w:rPr>
        <w:t>Návr</w:t>
      </w:r>
      <w:r w:rsidR="001A7EA7">
        <w:rPr>
          <w:rFonts w:cs="Arial"/>
          <w:b/>
          <w:sz w:val="20"/>
        </w:rPr>
        <w:t>hu</w:t>
      </w:r>
      <w:r w:rsidRPr="00863F2B">
        <w:rPr>
          <w:rFonts w:cs="Arial"/>
          <w:b/>
          <w:sz w:val="20"/>
        </w:rPr>
        <w:t xml:space="preserve"> </w:t>
      </w:r>
      <w:r w:rsidR="00AC0238">
        <w:rPr>
          <w:rFonts w:cs="Arial"/>
          <w:b/>
          <w:sz w:val="20"/>
        </w:rPr>
        <w:t xml:space="preserve">kupní </w:t>
      </w:r>
      <w:proofErr w:type="gramStart"/>
      <w:r w:rsidR="00AC0238">
        <w:rPr>
          <w:rFonts w:cs="Arial"/>
          <w:b/>
          <w:sz w:val="20"/>
        </w:rPr>
        <w:t>s</w:t>
      </w:r>
      <w:r w:rsidRPr="00863F2B">
        <w:rPr>
          <w:rFonts w:cs="Arial"/>
          <w:b/>
          <w:sz w:val="20"/>
        </w:rPr>
        <w:t>ml</w:t>
      </w:r>
      <w:r w:rsidR="001A7EA7">
        <w:rPr>
          <w:rFonts w:cs="Arial"/>
          <w:b/>
          <w:sz w:val="20"/>
        </w:rPr>
        <w:t>o</w:t>
      </w:r>
      <w:r w:rsidRPr="00863F2B">
        <w:rPr>
          <w:rFonts w:cs="Arial"/>
          <w:b/>
          <w:sz w:val="20"/>
        </w:rPr>
        <w:t>uv</w:t>
      </w:r>
      <w:r w:rsidR="001A7EA7">
        <w:rPr>
          <w:rFonts w:cs="Arial"/>
          <w:b/>
          <w:sz w:val="20"/>
        </w:rPr>
        <w:t xml:space="preserve">y </w:t>
      </w:r>
      <w:r w:rsidRPr="00863F2B">
        <w:rPr>
          <w:rFonts w:cs="Arial"/>
          <w:b/>
          <w:sz w:val="20"/>
        </w:rPr>
        <w:t xml:space="preserve"> </w:t>
      </w:r>
      <w:r w:rsidRPr="00863F2B">
        <w:rPr>
          <w:rFonts w:cs="Arial"/>
          <w:bCs/>
          <w:sz w:val="20"/>
        </w:rPr>
        <w:t>je</w:t>
      </w:r>
      <w:proofErr w:type="gramEnd"/>
      <w:r w:rsidRPr="00863F2B">
        <w:rPr>
          <w:rFonts w:cs="Arial"/>
          <w:bCs/>
          <w:sz w:val="20"/>
        </w:rPr>
        <w:t xml:space="preserve"> </w:t>
      </w:r>
      <w:r w:rsidRPr="00863F2B">
        <w:rPr>
          <w:rFonts w:cs="Arial"/>
          <w:color w:val="000000"/>
          <w:sz w:val="20"/>
        </w:rPr>
        <w:t xml:space="preserve">dodavatel </w:t>
      </w:r>
      <w:r w:rsidRPr="00863F2B">
        <w:rPr>
          <w:rFonts w:cs="Arial"/>
          <w:b/>
          <w:color w:val="000000"/>
          <w:sz w:val="20"/>
        </w:rPr>
        <w:t xml:space="preserve">povinen a oprávněn </w:t>
      </w:r>
      <w:r w:rsidRPr="00863F2B">
        <w:rPr>
          <w:rFonts w:cs="Arial"/>
          <w:b/>
          <w:sz w:val="20"/>
        </w:rPr>
        <w:t>doplnit</w:t>
      </w:r>
      <w:r w:rsidRPr="00863F2B">
        <w:rPr>
          <w:rFonts w:cs="Arial"/>
          <w:sz w:val="20"/>
        </w:rPr>
        <w:t xml:space="preserve"> pouze své </w:t>
      </w:r>
      <w:r w:rsidRPr="00863F2B">
        <w:rPr>
          <w:rFonts w:cs="Arial"/>
          <w:b/>
          <w:sz w:val="20"/>
        </w:rPr>
        <w:t>identifikační údaje</w:t>
      </w:r>
      <w:r w:rsidRPr="00863F2B">
        <w:rPr>
          <w:rFonts w:cs="Arial"/>
          <w:sz w:val="20"/>
        </w:rPr>
        <w:t xml:space="preserve">, a to v souladu se skutečným stavem, aby bylo vymezení </w:t>
      </w:r>
      <w:r w:rsidR="00A52A6B">
        <w:rPr>
          <w:rFonts w:cs="Arial"/>
          <w:sz w:val="20"/>
        </w:rPr>
        <w:t>dodavatel</w:t>
      </w:r>
      <w:r w:rsidRPr="00863F2B">
        <w:rPr>
          <w:rFonts w:cs="Arial"/>
          <w:sz w:val="20"/>
        </w:rPr>
        <w:t>e dostatečně určité, a dále</w:t>
      </w:r>
      <w:r w:rsidRPr="00863F2B">
        <w:rPr>
          <w:rFonts w:cs="Arial"/>
          <w:color w:val="000000"/>
          <w:sz w:val="20"/>
        </w:rPr>
        <w:t xml:space="preserve"> údaje o </w:t>
      </w:r>
      <w:r w:rsidRPr="00863F2B">
        <w:rPr>
          <w:rFonts w:cs="Arial"/>
          <w:b/>
          <w:color w:val="000000"/>
          <w:sz w:val="20"/>
        </w:rPr>
        <w:t xml:space="preserve">nabídkové ceně </w:t>
      </w:r>
      <w:r w:rsidRPr="00863F2B">
        <w:rPr>
          <w:rFonts w:cs="Arial"/>
          <w:color w:val="000000"/>
          <w:sz w:val="20"/>
        </w:rPr>
        <w:t xml:space="preserve">a případné </w:t>
      </w:r>
      <w:r w:rsidRPr="00863F2B">
        <w:rPr>
          <w:rFonts w:cs="Arial"/>
          <w:b/>
          <w:color w:val="000000"/>
          <w:sz w:val="20"/>
        </w:rPr>
        <w:t>další jasně označené údaje pro doplnění</w:t>
      </w:r>
      <w:r w:rsidRPr="00863F2B">
        <w:rPr>
          <w:rFonts w:cs="Arial"/>
          <w:color w:val="000000"/>
          <w:sz w:val="20"/>
        </w:rPr>
        <w:t xml:space="preserve">. </w:t>
      </w:r>
      <w:r w:rsidRPr="00863F2B">
        <w:rPr>
          <w:rFonts w:cs="Arial"/>
          <w:sz w:val="20"/>
        </w:rPr>
        <w:t xml:space="preserve">Takovéto údaje budou vyznačeny slovním spojením </w:t>
      </w:r>
      <w:r w:rsidRPr="00863F2B">
        <w:rPr>
          <w:rFonts w:cs="Arial"/>
          <w:color w:val="000000"/>
          <w:sz w:val="20"/>
        </w:rPr>
        <w:t>„</w:t>
      </w:r>
      <w:r w:rsidRPr="00863F2B">
        <w:rPr>
          <w:rFonts w:cs="Arial"/>
          <w:b/>
          <w:bCs/>
          <w:color w:val="FF0000"/>
          <w:sz w:val="20"/>
        </w:rPr>
        <w:t>DOPLNIT</w:t>
      </w:r>
      <w:r w:rsidRPr="00863F2B">
        <w:rPr>
          <w:rFonts w:cs="Arial"/>
          <w:color w:val="000000"/>
          <w:sz w:val="20"/>
        </w:rPr>
        <w:t>“ (nebo obdobně).</w:t>
      </w:r>
    </w:p>
    <w:p w:rsidR="001535AA" w:rsidRDefault="00863F2B" w:rsidP="00863F2B">
      <w:pPr>
        <w:spacing w:before="120"/>
        <w:jc w:val="both"/>
        <w:rPr>
          <w:rFonts w:cs="Arial"/>
          <w:color w:val="000000" w:themeColor="text1"/>
          <w:sz w:val="20"/>
        </w:rPr>
      </w:pPr>
      <w:r w:rsidRPr="00051185">
        <w:rPr>
          <w:rFonts w:cs="Arial"/>
          <w:iCs/>
          <w:color w:val="000000" w:themeColor="text1"/>
          <w:sz w:val="20"/>
        </w:rPr>
        <w:t xml:space="preserve">Obsah obchodních podmínek může </w:t>
      </w:r>
      <w:r w:rsidR="00A52A6B">
        <w:rPr>
          <w:rFonts w:cs="Arial"/>
          <w:sz w:val="20"/>
        </w:rPr>
        <w:t>dodavatel</w:t>
      </w:r>
      <w:r w:rsidRPr="00051185">
        <w:rPr>
          <w:rFonts w:cs="Arial"/>
          <w:sz w:val="20"/>
        </w:rPr>
        <w:t xml:space="preserve"> </w:t>
      </w:r>
      <w:r w:rsidRPr="00051185">
        <w:rPr>
          <w:rFonts w:cs="Arial"/>
          <w:iCs/>
          <w:color w:val="000000" w:themeColor="text1"/>
          <w:sz w:val="20"/>
        </w:rPr>
        <w:t xml:space="preserve">doplnit, upravit či vymazat pouze v těch částech, kde to vyplývá z textu obchodních podmínek nebo jiné části ZD, </w:t>
      </w:r>
      <w:r w:rsidR="00A52A6B">
        <w:rPr>
          <w:rFonts w:cs="Arial"/>
          <w:sz w:val="20"/>
        </w:rPr>
        <w:t>dodavatel</w:t>
      </w:r>
      <w:r w:rsidRPr="00051185">
        <w:rPr>
          <w:rFonts w:cs="Arial"/>
          <w:sz w:val="20"/>
        </w:rPr>
        <w:t xml:space="preserve"> </w:t>
      </w:r>
      <w:r w:rsidRPr="00051185">
        <w:rPr>
          <w:rFonts w:cs="Arial"/>
          <w:iCs/>
          <w:color w:val="000000" w:themeColor="text1"/>
          <w:sz w:val="20"/>
        </w:rPr>
        <w:t>není oprávněn provádět jiné obsahové změny v textu Návrh</w:t>
      </w:r>
      <w:r w:rsidR="001A7EA7">
        <w:rPr>
          <w:rFonts w:cs="Arial"/>
          <w:iCs/>
          <w:color w:val="000000" w:themeColor="text1"/>
          <w:sz w:val="20"/>
        </w:rPr>
        <w:t>u</w:t>
      </w:r>
      <w:r w:rsidRPr="00051185">
        <w:rPr>
          <w:rFonts w:cs="Arial"/>
          <w:iCs/>
          <w:color w:val="000000" w:themeColor="text1"/>
          <w:sz w:val="20"/>
        </w:rPr>
        <w:t xml:space="preserve"> Sml</w:t>
      </w:r>
      <w:r w:rsidR="001A7EA7">
        <w:rPr>
          <w:rFonts w:cs="Arial"/>
          <w:iCs/>
          <w:color w:val="000000" w:themeColor="text1"/>
          <w:sz w:val="20"/>
        </w:rPr>
        <w:t>o</w:t>
      </w:r>
      <w:r w:rsidRPr="00051185">
        <w:rPr>
          <w:rFonts w:cs="Arial"/>
          <w:iCs/>
          <w:color w:val="000000" w:themeColor="text1"/>
          <w:sz w:val="20"/>
        </w:rPr>
        <w:t>uv</w:t>
      </w:r>
      <w:r w:rsidR="001A7EA7">
        <w:rPr>
          <w:rFonts w:cs="Arial"/>
          <w:iCs/>
          <w:color w:val="000000" w:themeColor="text1"/>
          <w:sz w:val="20"/>
        </w:rPr>
        <w:t>y</w:t>
      </w:r>
      <w:r w:rsidRPr="00051185">
        <w:rPr>
          <w:rFonts w:cs="Arial"/>
          <w:iCs/>
          <w:color w:val="000000" w:themeColor="text1"/>
          <w:sz w:val="20"/>
        </w:rPr>
        <w:t>.</w:t>
      </w:r>
      <w:r w:rsidRPr="00051185">
        <w:rPr>
          <w:rFonts w:cs="Arial"/>
          <w:color w:val="000000" w:themeColor="text1"/>
          <w:sz w:val="20"/>
        </w:rPr>
        <w:t xml:space="preserve"> </w:t>
      </w:r>
    </w:p>
    <w:p w:rsidR="00863F2B" w:rsidRDefault="00A52A6B" w:rsidP="00863F2B">
      <w:pPr>
        <w:spacing w:before="120"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sz w:val="20"/>
        </w:rPr>
        <w:t>Dodavatel</w:t>
      </w:r>
      <w:r w:rsidR="00863F2B" w:rsidRPr="00051185">
        <w:rPr>
          <w:rFonts w:cs="Arial"/>
          <w:sz w:val="20"/>
        </w:rPr>
        <w:t xml:space="preserve"> </w:t>
      </w:r>
      <w:r w:rsidR="00863F2B" w:rsidRPr="00051185">
        <w:rPr>
          <w:rFonts w:cs="Arial"/>
          <w:color w:val="000000" w:themeColor="text1"/>
          <w:sz w:val="20"/>
        </w:rPr>
        <w:t>je povinen v Návr</w:t>
      </w:r>
      <w:r w:rsidR="001A7EA7">
        <w:rPr>
          <w:rFonts w:cs="Arial"/>
          <w:color w:val="000000" w:themeColor="text1"/>
          <w:sz w:val="20"/>
        </w:rPr>
        <w:t>hu</w:t>
      </w:r>
      <w:r w:rsidR="00863F2B" w:rsidRPr="00051185">
        <w:rPr>
          <w:rFonts w:cs="Arial"/>
          <w:color w:val="000000" w:themeColor="text1"/>
          <w:sz w:val="20"/>
        </w:rPr>
        <w:t xml:space="preserve"> sml</w:t>
      </w:r>
      <w:r w:rsidR="001A7EA7">
        <w:rPr>
          <w:rFonts w:cs="Arial"/>
          <w:color w:val="000000" w:themeColor="text1"/>
          <w:sz w:val="20"/>
        </w:rPr>
        <w:t>o</w:t>
      </w:r>
      <w:r w:rsidR="00863F2B" w:rsidRPr="00051185">
        <w:rPr>
          <w:rFonts w:cs="Arial"/>
          <w:color w:val="000000" w:themeColor="text1"/>
          <w:sz w:val="20"/>
        </w:rPr>
        <w:t>uv</w:t>
      </w:r>
      <w:r w:rsidR="001A7EA7">
        <w:rPr>
          <w:rFonts w:cs="Arial"/>
          <w:color w:val="000000" w:themeColor="text1"/>
          <w:sz w:val="20"/>
        </w:rPr>
        <w:t>y</w:t>
      </w:r>
      <w:r w:rsidR="00863F2B" w:rsidRPr="00051185">
        <w:rPr>
          <w:rFonts w:cs="Arial"/>
          <w:color w:val="000000" w:themeColor="text1"/>
          <w:sz w:val="20"/>
        </w:rPr>
        <w:t xml:space="preserve"> zohlednit a zapracovat veškeré poznámky (zejména poznámky pod čarou) a pokyny zadavatele. </w:t>
      </w:r>
      <w:r w:rsidR="00863F2B" w:rsidRPr="00051185">
        <w:rPr>
          <w:rFonts w:cs="Arial"/>
          <w:b/>
          <w:color w:val="000000" w:themeColor="text1"/>
          <w:sz w:val="20"/>
        </w:rPr>
        <w:t>Případnou úpravu jiných než uvedených částí textu Návrh</w:t>
      </w:r>
      <w:r w:rsidR="001A7EA7">
        <w:rPr>
          <w:rFonts w:cs="Arial"/>
          <w:b/>
          <w:color w:val="000000" w:themeColor="text1"/>
          <w:sz w:val="20"/>
        </w:rPr>
        <w:t>u</w:t>
      </w:r>
      <w:r w:rsidR="00863F2B" w:rsidRPr="00051185">
        <w:rPr>
          <w:rFonts w:cs="Arial"/>
          <w:b/>
          <w:color w:val="000000" w:themeColor="text1"/>
          <w:sz w:val="20"/>
        </w:rPr>
        <w:t xml:space="preserve"> </w:t>
      </w:r>
      <w:r w:rsidR="00AC0238">
        <w:rPr>
          <w:rFonts w:cs="Arial"/>
          <w:b/>
          <w:color w:val="000000" w:themeColor="text1"/>
          <w:sz w:val="20"/>
        </w:rPr>
        <w:t>kupní s</w:t>
      </w:r>
      <w:r w:rsidR="00863F2B" w:rsidRPr="00051185">
        <w:rPr>
          <w:rFonts w:cs="Arial"/>
          <w:b/>
          <w:color w:val="000000" w:themeColor="text1"/>
          <w:sz w:val="20"/>
        </w:rPr>
        <w:t>ml</w:t>
      </w:r>
      <w:r w:rsidR="001A7EA7">
        <w:rPr>
          <w:rFonts w:cs="Arial"/>
          <w:b/>
          <w:color w:val="000000" w:themeColor="text1"/>
          <w:sz w:val="20"/>
        </w:rPr>
        <w:t>o</w:t>
      </w:r>
      <w:r w:rsidR="00863F2B" w:rsidRPr="00051185">
        <w:rPr>
          <w:rFonts w:cs="Arial"/>
          <w:b/>
          <w:color w:val="000000" w:themeColor="text1"/>
          <w:sz w:val="20"/>
        </w:rPr>
        <w:t>uv</w:t>
      </w:r>
      <w:r w:rsidR="001A7EA7">
        <w:rPr>
          <w:rFonts w:cs="Arial"/>
          <w:b/>
          <w:color w:val="000000" w:themeColor="text1"/>
          <w:sz w:val="20"/>
        </w:rPr>
        <w:t xml:space="preserve">y </w:t>
      </w:r>
      <w:r w:rsidR="00863F2B" w:rsidRPr="00051185">
        <w:rPr>
          <w:rFonts w:cs="Arial"/>
          <w:b/>
          <w:color w:val="000000" w:themeColor="text1"/>
          <w:sz w:val="20"/>
        </w:rPr>
        <w:t>bude zadavatel považovat za</w:t>
      </w:r>
      <w:r w:rsidR="00863F2B" w:rsidRPr="00051185">
        <w:rPr>
          <w:rStyle w:val="apple-converted-space"/>
          <w:rFonts w:cs="Arial"/>
          <w:b/>
          <w:color w:val="000000" w:themeColor="text1"/>
          <w:sz w:val="20"/>
        </w:rPr>
        <w:t> </w:t>
      </w:r>
      <w:r w:rsidR="00863F2B" w:rsidRPr="00051185">
        <w:rPr>
          <w:rFonts w:cs="Arial"/>
          <w:b/>
          <w:bCs/>
          <w:color w:val="000000" w:themeColor="text1"/>
          <w:sz w:val="20"/>
        </w:rPr>
        <w:t>nedodržení</w:t>
      </w:r>
      <w:r w:rsidR="00863F2B">
        <w:rPr>
          <w:rFonts w:cs="Arial"/>
          <w:b/>
          <w:bCs/>
          <w:color w:val="000000" w:themeColor="text1"/>
          <w:sz w:val="20"/>
        </w:rPr>
        <w:t xml:space="preserve"> zadávacích</w:t>
      </w:r>
      <w:r w:rsidR="00863F2B" w:rsidRPr="00051185">
        <w:rPr>
          <w:rStyle w:val="apple-converted-space"/>
          <w:rFonts w:cs="Arial"/>
          <w:b/>
          <w:color w:val="000000" w:themeColor="text1"/>
          <w:sz w:val="20"/>
        </w:rPr>
        <w:t> </w:t>
      </w:r>
      <w:r w:rsidR="00863F2B" w:rsidRPr="00051185">
        <w:rPr>
          <w:rFonts w:cs="Arial"/>
          <w:b/>
          <w:bCs/>
          <w:color w:val="000000" w:themeColor="text1"/>
          <w:sz w:val="20"/>
        </w:rPr>
        <w:t>podmínek.</w:t>
      </w:r>
      <w:r w:rsidR="00863F2B" w:rsidRPr="00051185">
        <w:rPr>
          <w:rFonts w:cs="Arial"/>
          <w:bCs/>
          <w:color w:val="000000" w:themeColor="text1"/>
          <w:sz w:val="20"/>
        </w:rPr>
        <w:t xml:space="preserve"> </w:t>
      </w:r>
    </w:p>
    <w:p w:rsidR="00AC0238" w:rsidRDefault="00AC0238" w:rsidP="00AC0238">
      <w:pPr>
        <w:autoSpaceDE w:val="0"/>
        <w:autoSpaceDN w:val="0"/>
        <w:adjustRightInd w:val="0"/>
        <w:spacing w:before="240"/>
        <w:rPr>
          <w:rFonts w:ascii="Arial,Italic" w:eastAsia="Calibri" w:hAnsi="Arial,Italic" w:cs="Arial,Italic"/>
          <w:i/>
          <w:iCs/>
          <w:sz w:val="20"/>
        </w:rPr>
      </w:pPr>
      <w:r>
        <w:rPr>
          <w:rFonts w:ascii="Arial,Italic" w:eastAsia="Calibri" w:hAnsi="Arial,Italic" w:cs="Arial,Italic"/>
          <w:i/>
          <w:iCs/>
          <w:sz w:val="20"/>
        </w:rPr>
        <w:t xml:space="preserve">V případě, že se </w:t>
      </w:r>
      <w:r>
        <w:rPr>
          <w:rFonts w:eastAsia="Calibri" w:cs="Arial"/>
          <w:i/>
          <w:iCs/>
          <w:sz w:val="20"/>
        </w:rPr>
        <w:t xml:space="preserve">dodavatel </w:t>
      </w:r>
      <w:r>
        <w:rPr>
          <w:rFonts w:ascii="Arial,Italic" w:eastAsia="Calibri" w:hAnsi="Arial,Italic" w:cs="Arial,Italic"/>
          <w:i/>
          <w:iCs/>
          <w:sz w:val="20"/>
        </w:rPr>
        <w:t>při plnění veřejné zakázky dostane do kontaktu s osobními údaji, je povinen o</w:t>
      </w:r>
    </w:p>
    <w:p w:rsidR="00AC0238" w:rsidRDefault="00AC0238" w:rsidP="00AC0238">
      <w:pPr>
        <w:autoSpaceDE w:val="0"/>
        <w:autoSpaceDN w:val="0"/>
        <w:adjustRightInd w:val="0"/>
        <w:rPr>
          <w:rFonts w:ascii="Arial,Italic" w:eastAsia="Calibri" w:hAnsi="Arial,Italic" w:cs="Arial,Italic"/>
          <w:i/>
          <w:iCs/>
          <w:sz w:val="20"/>
        </w:rPr>
      </w:pPr>
      <w:proofErr w:type="gramStart"/>
      <w:r>
        <w:rPr>
          <w:rFonts w:ascii="Arial,Italic" w:eastAsia="Calibri" w:hAnsi="Arial,Italic" w:cs="Arial,Italic"/>
          <w:i/>
          <w:iCs/>
          <w:sz w:val="20"/>
        </w:rPr>
        <w:t>nich</w:t>
      </w:r>
      <w:proofErr w:type="gramEnd"/>
      <w:r>
        <w:rPr>
          <w:rFonts w:ascii="Arial,Italic" w:eastAsia="Calibri" w:hAnsi="Arial,Italic" w:cs="Arial,Italic"/>
          <w:i/>
          <w:iCs/>
          <w:sz w:val="20"/>
        </w:rPr>
        <w:t xml:space="preserve"> zachovávat naprostou mlčenlivost, a to i po ukončení plnění Smlouvy, v případě jejího zrušení,</w:t>
      </w:r>
    </w:p>
    <w:p w:rsidR="00AC0238" w:rsidRDefault="00AC0238" w:rsidP="00AC0238">
      <w:pPr>
        <w:autoSpaceDE w:val="0"/>
        <w:autoSpaceDN w:val="0"/>
        <w:adjustRightInd w:val="0"/>
        <w:rPr>
          <w:rFonts w:ascii="Arial,Italic" w:eastAsia="Calibri" w:hAnsi="Arial,Italic" w:cs="Arial,Italic"/>
          <w:i/>
          <w:iCs/>
          <w:sz w:val="20"/>
        </w:rPr>
      </w:pPr>
      <w:r>
        <w:rPr>
          <w:rFonts w:ascii="Arial,Italic" w:eastAsia="Calibri" w:hAnsi="Arial,Italic" w:cs="Arial,Italic"/>
          <w:i/>
          <w:iCs/>
          <w:sz w:val="20"/>
        </w:rPr>
        <w:t>odstoupení od ní či její výpovědi. Jakékoliv změny či doplnění Smlouvy, včetně změny cen za poskytování</w:t>
      </w:r>
    </w:p>
    <w:p w:rsidR="00AC0238" w:rsidRDefault="00AC0238" w:rsidP="00AC0238">
      <w:pPr>
        <w:autoSpaceDE w:val="0"/>
        <w:autoSpaceDN w:val="0"/>
        <w:adjustRightInd w:val="0"/>
        <w:rPr>
          <w:rFonts w:ascii="Arial,Italic" w:eastAsia="Calibri" w:hAnsi="Arial,Italic" w:cs="Arial,Italic"/>
          <w:i/>
          <w:iCs/>
          <w:sz w:val="20"/>
        </w:rPr>
      </w:pPr>
      <w:r>
        <w:rPr>
          <w:rFonts w:ascii="Arial,Italic" w:eastAsia="Calibri" w:hAnsi="Arial,Italic" w:cs="Arial,Italic"/>
          <w:i/>
          <w:iCs/>
          <w:sz w:val="20"/>
        </w:rPr>
        <w:t>předmětu veřejné zakázky, mohou být učiněny výhradně písemným dodatkem ke Smlouvě schváleným</w:t>
      </w:r>
    </w:p>
    <w:p w:rsidR="00AC0238" w:rsidRDefault="00AC0238" w:rsidP="00AC0238">
      <w:pPr>
        <w:autoSpaceDE w:val="0"/>
        <w:autoSpaceDN w:val="0"/>
        <w:adjustRightInd w:val="0"/>
        <w:rPr>
          <w:rFonts w:ascii="Arial,Italic" w:eastAsia="Calibri" w:hAnsi="Arial,Italic" w:cs="Arial,Italic"/>
          <w:i/>
          <w:iCs/>
          <w:sz w:val="20"/>
        </w:rPr>
      </w:pPr>
      <w:r>
        <w:rPr>
          <w:rFonts w:ascii="Arial,Italic" w:eastAsia="Calibri" w:hAnsi="Arial,Italic" w:cs="Arial,Italic"/>
          <w:i/>
          <w:iCs/>
          <w:sz w:val="20"/>
        </w:rPr>
        <w:t>oběma smluvními stranami. Takové změny či doplnění však musí být v souladu s relevantními ustanoveními</w:t>
      </w:r>
    </w:p>
    <w:p w:rsidR="00AC0238" w:rsidRDefault="00AC0238" w:rsidP="00832317">
      <w:pPr>
        <w:spacing w:after="240"/>
        <w:jc w:val="both"/>
        <w:rPr>
          <w:rFonts w:cs="Arial"/>
          <w:bCs/>
          <w:color w:val="000000" w:themeColor="text1"/>
          <w:sz w:val="20"/>
        </w:rPr>
      </w:pPr>
      <w:r>
        <w:rPr>
          <w:rFonts w:eastAsia="Calibri" w:cs="Arial"/>
          <w:i/>
          <w:iCs/>
          <w:sz w:val="20"/>
        </w:rPr>
        <w:t>ZZVZ.</w:t>
      </w:r>
    </w:p>
    <w:p w:rsidR="00AC0238" w:rsidRPr="009C6D31" w:rsidRDefault="00AC0238" w:rsidP="00AC0238">
      <w:pPr>
        <w:pStyle w:val="NadpisVZ2"/>
      </w:pPr>
      <w:bookmarkStart w:id="68" w:name="_Toc505253701"/>
      <w:r>
        <w:t>Specifikace předmětu plnění</w:t>
      </w:r>
      <w:bookmarkEnd w:id="68"/>
    </w:p>
    <w:p w:rsidR="0099791D" w:rsidRDefault="0099791D" w:rsidP="0099791D">
      <w:pPr>
        <w:autoSpaceDE w:val="0"/>
        <w:autoSpaceDN w:val="0"/>
        <w:adjustRightInd w:val="0"/>
        <w:spacing w:before="24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Dodavatel ve své nabídce blíže specifikuje jím nabízený předmět plnění veřejné zakázky, resp. její části (viz.</w:t>
      </w:r>
    </w:p>
    <w:p w:rsidR="0099791D" w:rsidRDefault="0099791D" w:rsidP="0099791D">
      <w:pPr>
        <w:autoSpaceDE w:val="0"/>
        <w:autoSpaceDN w:val="0"/>
        <w:adjustRightInd w:val="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 xml:space="preserve">také </w:t>
      </w:r>
      <w:r w:rsidRPr="001E5469">
        <w:rPr>
          <w:rFonts w:eastAsia="Calibri" w:cs="Arial"/>
          <w:sz w:val="20"/>
        </w:rPr>
        <w:t>článek 5</w:t>
      </w:r>
      <w:r>
        <w:rPr>
          <w:rFonts w:eastAsia="Calibri" w:cs="Arial"/>
          <w:sz w:val="20"/>
        </w:rPr>
        <w:t xml:space="preserve"> této ZD). Ze specifikace musí být jasné, že dodavatel splňuje všechny požadavky zadavatele</w:t>
      </w:r>
    </w:p>
    <w:p w:rsidR="0099791D" w:rsidRPr="00235E5A" w:rsidRDefault="0099791D" w:rsidP="0099791D">
      <w:pPr>
        <w:autoSpaceDE w:val="0"/>
        <w:autoSpaceDN w:val="0"/>
        <w:adjustRightInd w:val="0"/>
        <w:rPr>
          <w:rFonts w:eastAsia="Calibri" w:cs="Arial"/>
          <w:b/>
          <w:sz w:val="20"/>
          <w:u w:val="single"/>
        </w:rPr>
      </w:pPr>
      <w:r>
        <w:rPr>
          <w:rFonts w:eastAsia="Calibri" w:cs="Arial"/>
          <w:sz w:val="20"/>
        </w:rPr>
        <w:t>na předmět plnění</w:t>
      </w:r>
      <w:r w:rsidRPr="00235E5A">
        <w:rPr>
          <w:rFonts w:eastAsia="Calibri" w:cs="Arial"/>
          <w:b/>
          <w:sz w:val="20"/>
        </w:rPr>
        <w:t xml:space="preserve">. </w:t>
      </w:r>
      <w:r w:rsidRPr="00235E5A">
        <w:rPr>
          <w:rFonts w:eastAsia="Calibri" w:cs="Arial"/>
          <w:b/>
          <w:sz w:val="20"/>
          <w:u w:val="single"/>
        </w:rPr>
        <w:t>Specifikaci předkládá dodavatel samostatně pro každou část VZ, na kterou podává</w:t>
      </w:r>
    </w:p>
    <w:p w:rsidR="0099791D" w:rsidRPr="00235E5A" w:rsidRDefault="0099791D" w:rsidP="0099791D">
      <w:pPr>
        <w:autoSpaceDE w:val="0"/>
        <w:autoSpaceDN w:val="0"/>
        <w:adjustRightInd w:val="0"/>
        <w:rPr>
          <w:rFonts w:eastAsia="Calibri" w:cs="Arial"/>
          <w:b/>
          <w:sz w:val="20"/>
          <w:u w:val="single"/>
        </w:rPr>
      </w:pPr>
      <w:r w:rsidRPr="00235E5A">
        <w:rPr>
          <w:rFonts w:eastAsia="Calibri" w:cs="Arial"/>
          <w:b/>
          <w:sz w:val="20"/>
          <w:u w:val="single"/>
        </w:rPr>
        <w:t>nabídku.</w:t>
      </w:r>
    </w:p>
    <w:p w:rsidR="0099791D" w:rsidRDefault="0099791D" w:rsidP="0099791D">
      <w:pPr>
        <w:autoSpaceDE w:val="0"/>
        <w:autoSpaceDN w:val="0"/>
        <w:adjustRightInd w:val="0"/>
        <w:rPr>
          <w:rFonts w:eastAsia="Calibri" w:cs="Arial"/>
          <w:sz w:val="20"/>
        </w:rPr>
      </w:pPr>
    </w:p>
    <w:p w:rsidR="0099791D" w:rsidRDefault="0099791D" w:rsidP="0099791D">
      <w:pPr>
        <w:autoSpaceDE w:val="0"/>
        <w:autoSpaceDN w:val="0"/>
        <w:adjustRightInd w:val="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Dodavatel tedy ve své nabídce popíše a upřesní dodávané zboží, včetně uvedení obchodního označení a</w:t>
      </w:r>
    </w:p>
    <w:p w:rsidR="0099791D" w:rsidRDefault="0099791D" w:rsidP="0099791D">
      <w:pPr>
        <w:autoSpaceDE w:val="0"/>
        <w:autoSpaceDN w:val="0"/>
        <w:adjustRightInd w:val="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všech požadovaných parametrů. Požadované parametry budou vypsány v doložené specifikaci dodávky</w:t>
      </w:r>
    </w:p>
    <w:p w:rsidR="0099791D" w:rsidRDefault="0099791D" w:rsidP="0099791D">
      <w:pPr>
        <w:autoSpaceDE w:val="0"/>
        <w:autoSpaceDN w:val="0"/>
        <w:adjustRightInd w:val="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konkrétně a takovým způsobem, aby zadavatel byl schopen posoudit, jaké zboží mu dodavatel nabízí a</w:t>
      </w:r>
    </w:p>
    <w:p w:rsidR="0099791D" w:rsidRDefault="0099791D" w:rsidP="0099791D">
      <w:pPr>
        <w:autoSpaceDE w:val="0"/>
        <w:autoSpaceDN w:val="0"/>
        <w:adjustRightInd w:val="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zkontrolovat, zda nabízené zboží splňuje všechny požadavky zadavatele.</w:t>
      </w:r>
    </w:p>
    <w:p w:rsidR="0099791D" w:rsidRDefault="0099791D" w:rsidP="0099791D">
      <w:pPr>
        <w:autoSpaceDE w:val="0"/>
        <w:autoSpaceDN w:val="0"/>
        <w:adjustRightInd w:val="0"/>
        <w:rPr>
          <w:rFonts w:eastAsia="Calibri" w:cs="Arial"/>
          <w:sz w:val="20"/>
        </w:rPr>
      </w:pPr>
    </w:p>
    <w:p w:rsidR="0099791D" w:rsidRDefault="0099791D" w:rsidP="0099791D">
      <w:pPr>
        <w:autoSpaceDE w:val="0"/>
        <w:autoSpaceDN w:val="0"/>
        <w:adjustRightInd w:val="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 xml:space="preserve">Požadované údaje doplní dodavatel do tabulky, která je součástí technických podmínek (viz. </w:t>
      </w:r>
      <w:proofErr w:type="gramStart"/>
      <w:r>
        <w:rPr>
          <w:rFonts w:eastAsia="Calibri" w:cs="Arial"/>
          <w:sz w:val="20"/>
        </w:rPr>
        <w:t>příslušný</w:t>
      </w:r>
      <w:proofErr w:type="gramEnd"/>
    </w:p>
    <w:p w:rsidR="0099791D" w:rsidRDefault="0099791D" w:rsidP="0099791D">
      <w:pPr>
        <w:autoSpaceDE w:val="0"/>
        <w:autoSpaceDN w:val="0"/>
        <w:adjustRightInd w:val="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 xml:space="preserve">dokument </w:t>
      </w:r>
      <w:r>
        <w:rPr>
          <w:rFonts w:ascii="Arial,Bold" w:eastAsia="Calibri" w:hAnsi="Arial,Bold" w:cs="Arial,Bold"/>
          <w:b/>
          <w:bCs/>
          <w:sz w:val="20"/>
        </w:rPr>
        <w:t>Příloh</w:t>
      </w:r>
      <w:r>
        <w:rPr>
          <w:rFonts w:eastAsia="Calibri" w:cs="Arial"/>
          <w:b/>
          <w:bCs/>
          <w:sz w:val="20"/>
        </w:rPr>
        <w:t xml:space="preserve">y </w:t>
      </w:r>
      <w:r>
        <w:rPr>
          <w:rFonts w:ascii="Arial,Bold" w:eastAsia="Calibri" w:hAnsi="Arial,Bold" w:cs="Arial,Bold"/>
          <w:b/>
          <w:bCs/>
          <w:sz w:val="20"/>
        </w:rPr>
        <w:t xml:space="preserve">č. 1 </w:t>
      </w:r>
      <w:r>
        <w:rPr>
          <w:rFonts w:eastAsia="Calibri" w:cs="Arial"/>
          <w:sz w:val="20"/>
        </w:rPr>
        <w:t>této ZD pro danou část</w:t>
      </w:r>
      <w:r w:rsidR="00574927">
        <w:rPr>
          <w:rFonts w:eastAsia="Calibri" w:cs="Arial"/>
          <w:sz w:val="20"/>
        </w:rPr>
        <w:t xml:space="preserve"> </w:t>
      </w:r>
      <w:r>
        <w:rPr>
          <w:rFonts w:eastAsia="Calibri" w:cs="Arial"/>
          <w:sz w:val="20"/>
        </w:rPr>
        <w:t xml:space="preserve"> VZ)</w:t>
      </w:r>
      <w:r>
        <w:rPr>
          <w:rStyle w:val="Znakapoznpodarou"/>
          <w:rFonts w:eastAsia="Calibri" w:cs="Arial"/>
          <w:sz w:val="20"/>
        </w:rPr>
        <w:footnoteReference w:id="6"/>
      </w:r>
      <w:r>
        <w:rPr>
          <w:rFonts w:eastAsia="Calibri" w:cs="Arial"/>
          <w:sz w:val="20"/>
        </w:rPr>
        <w:t xml:space="preserve"> . Případně mohou být údaje a parametry doloženy jiným</w:t>
      </w:r>
    </w:p>
    <w:p w:rsidR="0099791D" w:rsidRDefault="0099791D" w:rsidP="0099791D">
      <w:pPr>
        <w:autoSpaceDE w:val="0"/>
        <w:autoSpaceDN w:val="0"/>
        <w:adjustRightInd w:val="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přehledným způsobem.</w:t>
      </w:r>
    </w:p>
    <w:p w:rsidR="00773EB4" w:rsidRDefault="00773EB4" w:rsidP="0099791D">
      <w:pPr>
        <w:autoSpaceDE w:val="0"/>
        <w:autoSpaceDN w:val="0"/>
        <w:adjustRightInd w:val="0"/>
        <w:rPr>
          <w:rFonts w:eastAsia="Calibri" w:cs="Arial"/>
          <w:sz w:val="20"/>
        </w:rPr>
      </w:pPr>
    </w:p>
    <w:p w:rsidR="00AC0238" w:rsidRPr="009C6D31" w:rsidRDefault="00AC0238" w:rsidP="00AC0238">
      <w:pPr>
        <w:pStyle w:val="NadpisVZ2"/>
      </w:pPr>
      <w:bookmarkStart w:id="69" w:name="_Toc505253702"/>
      <w:r>
        <w:t>Požadavky operačního programu</w:t>
      </w:r>
      <w:bookmarkEnd w:id="69"/>
    </w:p>
    <w:p w:rsidR="00AC0238" w:rsidRDefault="00AC0238" w:rsidP="0099791D">
      <w:pPr>
        <w:autoSpaceDE w:val="0"/>
        <w:autoSpaceDN w:val="0"/>
        <w:adjustRightInd w:val="0"/>
        <w:spacing w:before="24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Dodavatel je povinen dodržovat následující povinnosti vyplývající z pravidel Integrovaného regionálního</w:t>
      </w:r>
    </w:p>
    <w:p w:rsidR="00AC0238" w:rsidRDefault="00AC0238" w:rsidP="00AC0238">
      <w:pPr>
        <w:autoSpaceDE w:val="0"/>
        <w:autoSpaceDN w:val="0"/>
        <w:adjustRightInd w:val="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operačního programu.</w:t>
      </w:r>
    </w:p>
    <w:p w:rsidR="00AC0238" w:rsidRDefault="00AC0238" w:rsidP="00AC0238">
      <w:pPr>
        <w:autoSpaceDE w:val="0"/>
        <w:autoSpaceDN w:val="0"/>
        <w:adjustRightInd w:val="0"/>
        <w:spacing w:before="24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Dodavatel je povinen uchovávat veškerou dokumentaci související s realizací projektu včetně účetních</w:t>
      </w:r>
    </w:p>
    <w:p w:rsidR="00AC0238" w:rsidRDefault="00AC0238" w:rsidP="00AC0238">
      <w:pPr>
        <w:autoSpaceDE w:val="0"/>
        <w:autoSpaceDN w:val="0"/>
        <w:adjustRightInd w:val="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dokladů minimálně do konce roku 202</w:t>
      </w:r>
      <w:r w:rsidR="00040202">
        <w:rPr>
          <w:rFonts w:eastAsia="Calibri" w:cs="Arial"/>
          <w:sz w:val="20"/>
        </w:rPr>
        <w:t>8</w:t>
      </w:r>
      <w:r>
        <w:rPr>
          <w:rFonts w:eastAsia="Calibri" w:cs="Arial"/>
          <w:sz w:val="20"/>
        </w:rPr>
        <w:t>. Pokud je v českých právních předpisech stanovena lhůta delší,</w:t>
      </w:r>
    </w:p>
    <w:p w:rsidR="00AC0238" w:rsidRDefault="00AC0238" w:rsidP="00AC0238">
      <w:pPr>
        <w:autoSpaceDE w:val="0"/>
        <w:autoSpaceDN w:val="0"/>
        <w:adjustRightInd w:val="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musí ji žadatel/příjemce použít.</w:t>
      </w:r>
    </w:p>
    <w:p w:rsidR="00AC0238" w:rsidRDefault="00AC0238" w:rsidP="00AC0238">
      <w:pPr>
        <w:autoSpaceDE w:val="0"/>
        <w:autoSpaceDN w:val="0"/>
        <w:adjustRightInd w:val="0"/>
        <w:spacing w:before="24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Každá faktura musí být označena číslem projektu.</w:t>
      </w:r>
    </w:p>
    <w:p w:rsidR="00AC0238" w:rsidRDefault="00AC0238" w:rsidP="00AC0238">
      <w:pPr>
        <w:autoSpaceDE w:val="0"/>
        <w:autoSpaceDN w:val="0"/>
        <w:adjustRightInd w:val="0"/>
        <w:spacing w:before="24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Dodavatel je povinen minimálně do konce roku 202</w:t>
      </w:r>
      <w:r w:rsidR="00174082">
        <w:rPr>
          <w:rFonts w:eastAsia="Calibri" w:cs="Arial"/>
          <w:sz w:val="20"/>
        </w:rPr>
        <w:t>8</w:t>
      </w:r>
      <w:r>
        <w:rPr>
          <w:rFonts w:eastAsia="Calibri" w:cs="Arial"/>
          <w:sz w:val="20"/>
        </w:rPr>
        <w:t xml:space="preserve"> poskytovat požadované informace a dokumentaci</w:t>
      </w:r>
    </w:p>
    <w:p w:rsidR="00AC0238" w:rsidRDefault="00AC0238" w:rsidP="00AC0238">
      <w:pPr>
        <w:autoSpaceDE w:val="0"/>
        <w:autoSpaceDN w:val="0"/>
        <w:adjustRightInd w:val="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související s realizací projektu zaměstnancům nebo zmocněncům pověřených orgánů (CRR, MMR ČR, MF</w:t>
      </w:r>
    </w:p>
    <w:p w:rsidR="00AC0238" w:rsidRDefault="00AC0238" w:rsidP="00AC0238">
      <w:pPr>
        <w:autoSpaceDE w:val="0"/>
        <w:autoSpaceDN w:val="0"/>
        <w:adjustRightInd w:val="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ČR, Evropské komise, Evropského účetního dvora, Nejvyššího kontrolního úřadu, příslušného orgánu</w:t>
      </w:r>
    </w:p>
    <w:p w:rsidR="00AC0238" w:rsidRDefault="00AC0238" w:rsidP="00AC0238">
      <w:pPr>
        <w:autoSpaceDE w:val="0"/>
        <w:autoSpaceDN w:val="0"/>
        <w:adjustRightInd w:val="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finanční správy a dalších oprávněných orgánů státní správy) a je povinen vytvořit výše uvedeným osobám</w:t>
      </w:r>
    </w:p>
    <w:p w:rsidR="00AC0238" w:rsidRDefault="00AC0238" w:rsidP="00AC0238">
      <w:pPr>
        <w:autoSpaceDE w:val="0"/>
        <w:autoSpaceDN w:val="0"/>
        <w:adjustRightInd w:val="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podmínky k provedení kontroly vztahující se k realizaci projektu a poskytnout jim při provádění kontroly</w:t>
      </w:r>
    </w:p>
    <w:p w:rsidR="00AC0238" w:rsidRDefault="00AC0238" w:rsidP="00AC0238">
      <w:pPr>
        <w:autoSpaceDE w:val="0"/>
        <w:autoSpaceDN w:val="0"/>
        <w:adjustRightInd w:val="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součinnost.</w:t>
      </w:r>
    </w:p>
    <w:p w:rsidR="00AC0238" w:rsidRDefault="00AC0238" w:rsidP="00AC0238">
      <w:pPr>
        <w:autoSpaceDE w:val="0"/>
        <w:autoSpaceDN w:val="0"/>
        <w:adjustRightInd w:val="0"/>
        <w:spacing w:before="24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Uvedené povinnosti se vztahují i na všechny případné poddodavatele podílející se na plnění předmětu</w:t>
      </w:r>
    </w:p>
    <w:p w:rsidR="00AC0238" w:rsidRDefault="00AC0238" w:rsidP="00832317">
      <w:pPr>
        <w:spacing w:after="240"/>
        <w:jc w:val="both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veřejné zakázky.</w:t>
      </w:r>
    </w:p>
    <w:p w:rsidR="00090378" w:rsidRPr="009C6D31" w:rsidRDefault="00574A67" w:rsidP="00832317">
      <w:pPr>
        <w:pStyle w:val="NadpisVZ2"/>
        <w:spacing w:after="240"/>
      </w:pPr>
      <w:bookmarkStart w:id="70" w:name="_Toc505253703"/>
      <w:r>
        <w:lastRenderedPageBreak/>
        <w:t>Pod</w:t>
      </w:r>
      <w:r w:rsidR="00D12113" w:rsidRPr="009C6D31">
        <w:t>dodavatelé</w:t>
      </w:r>
      <w:bookmarkEnd w:id="70"/>
    </w:p>
    <w:p w:rsidR="00235E5A" w:rsidRPr="00235E5A" w:rsidRDefault="00235E5A" w:rsidP="00AA525C">
      <w:pPr>
        <w:spacing w:before="120"/>
        <w:jc w:val="both"/>
        <w:rPr>
          <w:rFonts w:eastAsia="Calibri" w:cs="Arial"/>
          <w:color w:val="010000"/>
          <w:sz w:val="20"/>
        </w:rPr>
      </w:pPr>
      <w:r w:rsidRPr="00235E5A">
        <w:rPr>
          <w:rFonts w:eastAsia="Calibri" w:cs="Arial"/>
          <w:color w:val="010000"/>
          <w:sz w:val="20"/>
        </w:rPr>
        <w:t>Poddodavatelem se rozumí jiná osoba, pomocí které má dodavatel plnit určitou část veřejné zakázky nebo která má poskytnout dodavateli k plnění VZ určité věci a práva.</w:t>
      </w:r>
    </w:p>
    <w:p w:rsidR="00AA525C" w:rsidRDefault="00AA525C" w:rsidP="00AA525C">
      <w:pPr>
        <w:spacing w:before="120"/>
        <w:jc w:val="both"/>
        <w:rPr>
          <w:rFonts w:eastAsia="Calibri" w:cs="Arial"/>
          <w:b/>
          <w:color w:val="010000"/>
          <w:sz w:val="20"/>
        </w:rPr>
      </w:pPr>
      <w:r w:rsidRPr="00695AD3">
        <w:rPr>
          <w:rFonts w:eastAsia="Calibri" w:cs="Arial"/>
          <w:b/>
          <w:color w:val="010000"/>
          <w:sz w:val="20"/>
        </w:rPr>
        <w:t xml:space="preserve">Dodavatel v nabídce předloží seznam poddodavatelů, pokud jsou dodavateli známi, a uvede, kterou </w:t>
      </w:r>
      <w:r w:rsidR="004F4EB1">
        <w:rPr>
          <w:rFonts w:eastAsia="Calibri" w:cs="Arial"/>
          <w:b/>
          <w:color w:val="010000"/>
          <w:sz w:val="20"/>
        </w:rPr>
        <w:t>sou</w:t>
      </w:r>
      <w:r w:rsidRPr="00695AD3">
        <w:rPr>
          <w:rFonts w:eastAsia="Calibri" w:cs="Arial"/>
          <w:b/>
          <w:color w:val="010000"/>
          <w:sz w:val="20"/>
        </w:rPr>
        <w:t xml:space="preserve">část veřejné zakázky bude každý z poddodavatelů plnit. </w:t>
      </w:r>
    </w:p>
    <w:p w:rsidR="00AA525C" w:rsidRDefault="00235E5A" w:rsidP="00AA525C">
      <w:pPr>
        <w:spacing w:before="120"/>
        <w:jc w:val="both"/>
        <w:rPr>
          <w:sz w:val="20"/>
        </w:rPr>
      </w:pPr>
      <w:r>
        <w:rPr>
          <w:sz w:val="20"/>
        </w:rPr>
        <w:t xml:space="preserve">Seznam bude předložen ve formě čestného prohlášení, podepsaného </w:t>
      </w:r>
      <w:proofErr w:type="spellStart"/>
      <w:r>
        <w:rPr>
          <w:sz w:val="20"/>
        </w:rPr>
        <w:t>osoubou</w:t>
      </w:r>
      <w:proofErr w:type="spellEnd"/>
      <w:r>
        <w:rPr>
          <w:sz w:val="20"/>
        </w:rPr>
        <w:t xml:space="preserve"> oprávněnou jednat za </w:t>
      </w:r>
      <w:proofErr w:type="spellStart"/>
      <w:proofErr w:type="gramStart"/>
      <w:r>
        <w:rPr>
          <w:sz w:val="20"/>
        </w:rPr>
        <w:t>dodavatele.</w:t>
      </w:r>
      <w:r w:rsidR="00AA525C" w:rsidRPr="00AA525C">
        <w:rPr>
          <w:sz w:val="20"/>
        </w:rPr>
        <w:t>Dodavatel</w:t>
      </w:r>
      <w:proofErr w:type="spellEnd"/>
      <w:proofErr w:type="gramEnd"/>
      <w:r w:rsidR="00AA525C" w:rsidRPr="00AA525C">
        <w:rPr>
          <w:sz w:val="20"/>
        </w:rPr>
        <w:t xml:space="preserve"> může k doložení seznamu využít</w:t>
      </w:r>
      <w:r w:rsidR="00AA525C" w:rsidRPr="00276B1F">
        <w:rPr>
          <w:b/>
          <w:sz w:val="20"/>
        </w:rPr>
        <w:t xml:space="preserve"> </w:t>
      </w:r>
      <w:r w:rsidR="00AA525C" w:rsidRPr="00E33A5F">
        <w:rPr>
          <w:b/>
          <w:color w:val="010000"/>
          <w:sz w:val="20"/>
          <w:highlight w:val="lightGray"/>
        </w:rPr>
        <w:t>Přílohu č</w:t>
      </w:r>
      <w:r w:rsidR="0099791D">
        <w:rPr>
          <w:b/>
          <w:color w:val="010000"/>
          <w:sz w:val="20"/>
          <w:highlight w:val="lightGray"/>
        </w:rPr>
        <w:t>.5</w:t>
      </w:r>
      <w:r w:rsidR="00AA525C" w:rsidRPr="00276B1F">
        <w:rPr>
          <w:color w:val="010000"/>
          <w:sz w:val="20"/>
        </w:rPr>
        <w:t xml:space="preserve"> této ZD</w:t>
      </w:r>
      <w:r w:rsidR="00AA525C" w:rsidRPr="00423F03">
        <w:rPr>
          <w:sz w:val="20"/>
        </w:rPr>
        <w:t xml:space="preserve">. </w:t>
      </w:r>
    </w:p>
    <w:p w:rsidR="00AA525C" w:rsidRPr="00276B1F" w:rsidRDefault="00AA525C" w:rsidP="00AA525C">
      <w:pPr>
        <w:spacing w:before="120"/>
        <w:jc w:val="both"/>
        <w:rPr>
          <w:sz w:val="20"/>
        </w:rPr>
      </w:pPr>
      <w:r>
        <w:rPr>
          <w:sz w:val="20"/>
        </w:rPr>
        <w:t xml:space="preserve">Pokud dodavatel prokazuje část kvalifikace prostřednictvím </w:t>
      </w:r>
      <w:r w:rsidR="00235E5A">
        <w:rPr>
          <w:sz w:val="20"/>
        </w:rPr>
        <w:t>jiné osoby</w:t>
      </w:r>
      <w:r>
        <w:rPr>
          <w:sz w:val="20"/>
        </w:rPr>
        <w:t>, postupuje také v souladu s </w:t>
      </w:r>
      <w:r w:rsidRPr="000514AC">
        <w:rPr>
          <w:sz w:val="20"/>
        </w:rPr>
        <w:t xml:space="preserve">čl. </w:t>
      </w:r>
      <w:proofErr w:type="gramStart"/>
      <w:r w:rsidR="00BF6014" w:rsidRPr="00E801B4">
        <w:rPr>
          <w:sz w:val="20"/>
        </w:rPr>
        <w:t>9</w:t>
      </w:r>
      <w:r w:rsidR="007A132F" w:rsidRPr="00E801B4">
        <w:rPr>
          <w:sz w:val="20"/>
        </w:rPr>
        <w:t>.6</w:t>
      </w:r>
      <w:proofErr w:type="gramEnd"/>
      <w:r w:rsidR="00B91328" w:rsidRPr="00E801B4">
        <w:rPr>
          <w:sz w:val="20"/>
        </w:rPr>
        <w:t>.</w:t>
      </w:r>
      <w:proofErr w:type="gramStart"/>
      <w:r w:rsidRPr="00E801B4">
        <w:rPr>
          <w:sz w:val="20"/>
        </w:rPr>
        <w:t>této</w:t>
      </w:r>
      <w:proofErr w:type="gramEnd"/>
      <w:r w:rsidRPr="00E801B4">
        <w:rPr>
          <w:sz w:val="20"/>
        </w:rPr>
        <w:t xml:space="preserve"> ZD</w:t>
      </w:r>
      <w:r w:rsidRPr="000514AC">
        <w:rPr>
          <w:sz w:val="20"/>
        </w:rPr>
        <w:t>.</w:t>
      </w:r>
    </w:p>
    <w:p w:rsidR="00AA525C" w:rsidRPr="00B5321C" w:rsidRDefault="00AA525C" w:rsidP="00AA525C">
      <w:pPr>
        <w:spacing w:before="120"/>
        <w:jc w:val="both"/>
        <w:rPr>
          <w:b/>
          <w:sz w:val="20"/>
        </w:rPr>
      </w:pPr>
      <w:r w:rsidRPr="00263DF9">
        <w:rPr>
          <w:b/>
          <w:sz w:val="20"/>
        </w:rPr>
        <w:t>Pokud dodavatel nemá v úmyslu zadat určitou část veřejné zakázky jiným osobám</w:t>
      </w:r>
      <w:r w:rsidR="00263DF9">
        <w:rPr>
          <w:b/>
          <w:sz w:val="20"/>
        </w:rPr>
        <w:t>, předloží čestné prohlášení o tom, že provede veřejnou zakázku vlastními silami</w:t>
      </w:r>
      <w:r w:rsidR="00073EF7">
        <w:rPr>
          <w:b/>
          <w:sz w:val="20"/>
        </w:rPr>
        <w:t xml:space="preserve"> bez využití poddodavatelů</w:t>
      </w:r>
      <w:r w:rsidR="00263DF9">
        <w:rPr>
          <w:b/>
          <w:sz w:val="20"/>
        </w:rPr>
        <w:t>.</w:t>
      </w:r>
      <w:r w:rsidRPr="00B5321C">
        <w:rPr>
          <w:b/>
          <w:sz w:val="20"/>
        </w:rPr>
        <w:t xml:space="preserve"> </w:t>
      </w:r>
    </w:p>
    <w:p w:rsidR="00AA525C" w:rsidRDefault="00AA525C" w:rsidP="00351F63">
      <w:pPr>
        <w:jc w:val="both"/>
        <w:rPr>
          <w:rFonts w:cs="Arial"/>
          <w:b/>
          <w:sz w:val="20"/>
        </w:rPr>
      </w:pPr>
    </w:p>
    <w:p w:rsidR="00480F7B" w:rsidRDefault="00480F7B" w:rsidP="00480F7B">
      <w:pPr>
        <w:pStyle w:val="NadpisVZ2"/>
      </w:pPr>
      <w:bookmarkStart w:id="71" w:name="_Toc505253704"/>
      <w:r>
        <w:t>Společná nabídka</w:t>
      </w:r>
      <w:bookmarkEnd w:id="71"/>
    </w:p>
    <w:p w:rsidR="00480F7B" w:rsidRDefault="00480F7B" w:rsidP="00480F7B">
      <w:pPr>
        <w:pStyle w:val="NadpisVZ2"/>
        <w:numPr>
          <w:ilvl w:val="0"/>
          <w:numId w:val="0"/>
        </w:numPr>
        <w:ind w:left="567"/>
      </w:pPr>
    </w:p>
    <w:p w:rsidR="00480F7B" w:rsidRDefault="00480F7B" w:rsidP="00480F7B">
      <w:pPr>
        <w:autoSpaceDE w:val="0"/>
        <w:autoSpaceDN w:val="0"/>
        <w:adjustRightInd w:val="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Dodavatelé se mohou za účelem podání nabídky a plnění předmětu veřejné zakázky sdružit a podat</w:t>
      </w:r>
    </w:p>
    <w:p w:rsidR="002D15B4" w:rsidRDefault="00480F7B" w:rsidP="00480F7B">
      <w:pPr>
        <w:autoSpaceDE w:val="0"/>
        <w:autoSpaceDN w:val="0"/>
        <w:adjustRightInd w:val="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 xml:space="preserve">společnou nabídku. </w:t>
      </w:r>
      <w:r w:rsidR="00235E5A">
        <w:rPr>
          <w:rFonts w:eastAsia="Calibri" w:cs="Arial"/>
          <w:sz w:val="20"/>
        </w:rPr>
        <w:t>Dodavatelé</w:t>
      </w:r>
      <w:r w:rsidR="002D15B4">
        <w:rPr>
          <w:rFonts w:eastAsia="Calibri" w:cs="Arial"/>
          <w:sz w:val="20"/>
        </w:rPr>
        <w:t xml:space="preserve"> podávající společnou nabídku se považují za jednoho dodavatele.</w:t>
      </w:r>
    </w:p>
    <w:p w:rsidR="00480F7B" w:rsidRDefault="00480F7B" w:rsidP="002D15B4">
      <w:pPr>
        <w:autoSpaceDE w:val="0"/>
        <w:autoSpaceDN w:val="0"/>
        <w:adjustRightInd w:val="0"/>
        <w:spacing w:before="24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V takovém případě musí být součástí nabídky písemný závazek upravující vzájemné</w:t>
      </w:r>
      <w:r w:rsidR="002D15B4">
        <w:rPr>
          <w:rFonts w:eastAsia="Calibri" w:cs="Arial"/>
          <w:sz w:val="20"/>
        </w:rPr>
        <w:t xml:space="preserve"> </w:t>
      </w:r>
      <w:r>
        <w:rPr>
          <w:rFonts w:eastAsia="Calibri" w:cs="Arial"/>
          <w:sz w:val="20"/>
        </w:rPr>
        <w:t>vztahy a odpovědnost těchto osob ve vztahu k předmětnému zadávacímu řízení a následnému plnění VZ,</w:t>
      </w:r>
      <w:r w:rsidR="002D15B4">
        <w:rPr>
          <w:rFonts w:eastAsia="Calibri" w:cs="Arial"/>
          <w:sz w:val="20"/>
        </w:rPr>
        <w:t xml:space="preserve"> </w:t>
      </w:r>
      <w:r>
        <w:rPr>
          <w:rFonts w:eastAsia="Calibri" w:cs="Arial"/>
          <w:sz w:val="20"/>
        </w:rPr>
        <w:t>přičemž zadavatel v souladu s čl. 103 odst. 1 písm. f) ZZVZ požaduje, aby v případě společné účasti</w:t>
      </w:r>
      <w:r w:rsidR="002D15B4">
        <w:rPr>
          <w:rFonts w:eastAsia="Calibri" w:cs="Arial"/>
          <w:sz w:val="20"/>
        </w:rPr>
        <w:t xml:space="preserve"> </w:t>
      </w:r>
      <w:r>
        <w:rPr>
          <w:rFonts w:eastAsia="Calibri" w:cs="Arial"/>
          <w:sz w:val="20"/>
        </w:rPr>
        <w:t>dodavatelů nesli odpovědnost všichni dodavatelé podávající společnou nabídku společně a nerozdílně.</w:t>
      </w:r>
      <w:r w:rsidR="002D15B4">
        <w:rPr>
          <w:rFonts w:eastAsia="Calibri" w:cs="Arial"/>
          <w:sz w:val="20"/>
        </w:rPr>
        <w:t xml:space="preserve"> </w:t>
      </w:r>
      <w:r>
        <w:rPr>
          <w:rFonts w:eastAsia="Calibri" w:cs="Arial"/>
          <w:sz w:val="20"/>
        </w:rPr>
        <w:t>Dodavatelé, kteří podávají společnou nabídku, jsou rovněž povinni určit oprávněného společného zástupce</w:t>
      </w:r>
      <w:r w:rsidR="002D15B4">
        <w:rPr>
          <w:rFonts w:eastAsia="Calibri" w:cs="Arial"/>
          <w:sz w:val="20"/>
        </w:rPr>
        <w:t xml:space="preserve"> </w:t>
      </w:r>
      <w:r>
        <w:rPr>
          <w:rFonts w:eastAsia="Calibri" w:cs="Arial"/>
          <w:sz w:val="20"/>
        </w:rPr>
        <w:t>pro jednání a komunikaci se zadavatelem, ohledně zadávacího řízení i následného plnění předmětu VZ.</w:t>
      </w:r>
    </w:p>
    <w:p w:rsidR="00480F7B" w:rsidRDefault="00480F7B" w:rsidP="002D15B4">
      <w:pPr>
        <w:autoSpaceDE w:val="0"/>
        <w:autoSpaceDN w:val="0"/>
        <w:adjustRightInd w:val="0"/>
        <w:spacing w:before="24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V případě společné účasti dodavatelů prokazuje základní způsobilost a profesní způsobilost podle § 77 odst.</w:t>
      </w:r>
    </w:p>
    <w:p w:rsidR="00480F7B" w:rsidRPr="00480F7B" w:rsidRDefault="00480F7B" w:rsidP="00480F7B">
      <w:pPr>
        <w:rPr>
          <w:sz w:val="20"/>
        </w:rPr>
      </w:pPr>
      <w:r w:rsidRPr="00480F7B">
        <w:rPr>
          <w:rFonts w:eastAsia="Calibri"/>
          <w:sz w:val="20"/>
        </w:rPr>
        <w:t>1 ZZVZ každý dodavatel samosta</w:t>
      </w:r>
      <w:r>
        <w:rPr>
          <w:rFonts w:eastAsia="Calibri"/>
          <w:sz w:val="20"/>
        </w:rPr>
        <w:t xml:space="preserve">tně (viz. </w:t>
      </w:r>
      <w:proofErr w:type="gramStart"/>
      <w:r w:rsidRPr="000514AC">
        <w:rPr>
          <w:rFonts w:eastAsia="Calibri"/>
          <w:sz w:val="20"/>
        </w:rPr>
        <w:t>také</w:t>
      </w:r>
      <w:proofErr w:type="gramEnd"/>
      <w:r w:rsidRPr="000514AC">
        <w:rPr>
          <w:rFonts w:eastAsia="Calibri"/>
          <w:sz w:val="20"/>
        </w:rPr>
        <w:t xml:space="preserve"> čl. </w:t>
      </w:r>
      <w:r w:rsidR="00E801B4">
        <w:rPr>
          <w:rFonts w:eastAsia="Calibri"/>
          <w:sz w:val="20"/>
        </w:rPr>
        <w:t>9</w:t>
      </w:r>
      <w:r w:rsidRPr="00E801B4">
        <w:rPr>
          <w:rFonts w:eastAsia="Calibri"/>
          <w:sz w:val="20"/>
        </w:rPr>
        <w:t>.</w:t>
      </w:r>
      <w:r w:rsidR="000514AC" w:rsidRPr="00E801B4">
        <w:rPr>
          <w:rFonts w:eastAsia="Calibri"/>
          <w:sz w:val="20"/>
        </w:rPr>
        <w:t>7</w:t>
      </w:r>
      <w:r w:rsidRPr="00E801B4">
        <w:rPr>
          <w:rFonts w:eastAsia="Calibri"/>
          <w:sz w:val="20"/>
        </w:rPr>
        <w:t xml:space="preserve"> této ZD).</w:t>
      </w:r>
    </w:p>
    <w:p w:rsidR="00480F7B" w:rsidRDefault="00480F7B" w:rsidP="00351F63">
      <w:pPr>
        <w:jc w:val="both"/>
        <w:rPr>
          <w:rFonts w:cs="Arial"/>
          <w:b/>
          <w:sz w:val="20"/>
        </w:rPr>
      </w:pPr>
    </w:p>
    <w:p w:rsidR="00D12113" w:rsidRPr="009C6D31" w:rsidRDefault="00D12113" w:rsidP="00832317">
      <w:pPr>
        <w:pStyle w:val="NadpisVZ2"/>
        <w:spacing w:after="240"/>
      </w:pPr>
      <w:bookmarkStart w:id="72" w:name="_Toc505253705"/>
      <w:r w:rsidRPr="009C6D31">
        <w:t>Varianty nabídky</w:t>
      </w:r>
      <w:bookmarkEnd w:id="72"/>
    </w:p>
    <w:p w:rsidR="00EC4B48" w:rsidRPr="00BB1B1F" w:rsidRDefault="00BB1B1F" w:rsidP="00BB1B1F">
      <w:pPr>
        <w:spacing w:before="120"/>
        <w:rPr>
          <w:rFonts w:cs="Arial"/>
          <w:sz w:val="20"/>
        </w:rPr>
      </w:pPr>
      <w:r w:rsidRPr="00BB1B1F">
        <w:rPr>
          <w:rFonts w:eastAsia="Calibri" w:cs="Arial"/>
          <w:sz w:val="20"/>
        </w:rPr>
        <w:t>Zadavatel nepřipouští varianty nabídek podle § 102 ZZVZ</w:t>
      </w:r>
      <w:r w:rsidR="00121451" w:rsidRPr="00BB1B1F">
        <w:rPr>
          <w:rFonts w:cs="Arial"/>
          <w:sz w:val="20"/>
        </w:rPr>
        <w:t>.</w:t>
      </w:r>
    </w:p>
    <w:p w:rsidR="009D07F2" w:rsidRDefault="009D07F2" w:rsidP="00CA1F17">
      <w:pPr>
        <w:rPr>
          <w:rFonts w:cs="Arial"/>
          <w:sz w:val="20"/>
        </w:rPr>
      </w:pPr>
    </w:p>
    <w:p w:rsidR="00D0355B" w:rsidRPr="009C6D31" w:rsidRDefault="00D0355B" w:rsidP="00832317">
      <w:pPr>
        <w:pStyle w:val="NadpisVZ2"/>
        <w:spacing w:after="240"/>
      </w:pPr>
      <w:bookmarkStart w:id="73" w:name="_Toc505253706"/>
      <w:r>
        <w:t>O</w:t>
      </w:r>
      <w:r w:rsidRPr="009C6D31">
        <w:t>bsah a členění nabídky</w:t>
      </w:r>
      <w:bookmarkEnd w:id="73"/>
    </w:p>
    <w:p w:rsidR="00B91328" w:rsidRDefault="00D0355B" w:rsidP="00D0355B">
      <w:pPr>
        <w:autoSpaceDE w:val="0"/>
        <w:autoSpaceDN w:val="0"/>
        <w:adjustRightInd w:val="0"/>
        <w:spacing w:before="120"/>
        <w:jc w:val="both"/>
        <w:rPr>
          <w:rFonts w:eastAsia="Calibri" w:cs="Arial"/>
          <w:sz w:val="20"/>
        </w:rPr>
      </w:pPr>
      <w:bookmarkStart w:id="74" w:name="_Toc322508851"/>
      <w:r w:rsidRPr="00D0355B">
        <w:rPr>
          <w:rFonts w:eastAsia="Calibri" w:cs="Arial"/>
          <w:sz w:val="20"/>
        </w:rPr>
        <w:t>Celá nabídka musí být zpracována výhradně v českém jazyce; není-li některý doklad</w:t>
      </w:r>
      <w:r>
        <w:rPr>
          <w:rFonts w:eastAsia="Calibri" w:cs="Arial"/>
          <w:sz w:val="20"/>
        </w:rPr>
        <w:t xml:space="preserve"> </w:t>
      </w:r>
      <w:r w:rsidRPr="00D0355B">
        <w:rPr>
          <w:rFonts w:eastAsia="Calibri" w:cs="Arial"/>
          <w:sz w:val="20"/>
        </w:rPr>
        <w:t>v českém jazyce, musí být předložen rovněž jeho překlad do českého jazyka. Zadavatel si</w:t>
      </w:r>
      <w:r>
        <w:rPr>
          <w:rFonts w:eastAsia="Calibri" w:cs="Arial"/>
          <w:sz w:val="20"/>
        </w:rPr>
        <w:t xml:space="preserve"> </w:t>
      </w:r>
      <w:r w:rsidRPr="00D0355B">
        <w:rPr>
          <w:rFonts w:eastAsia="Calibri" w:cs="Arial"/>
          <w:sz w:val="20"/>
        </w:rPr>
        <w:t>v případě nejasností či pochybností týkajících se překladu dokumentu vyhrazuje vyžádat</w:t>
      </w:r>
      <w:r>
        <w:rPr>
          <w:rFonts w:eastAsia="Calibri" w:cs="Arial"/>
          <w:sz w:val="20"/>
        </w:rPr>
        <w:t xml:space="preserve"> </w:t>
      </w:r>
      <w:r w:rsidRPr="00D0355B">
        <w:rPr>
          <w:rFonts w:eastAsia="Calibri" w:cs="Arial"/>
          <w:sz w:val="20"/>
        </w:rPr>
        <w:t>si od dodavatele dokument s úředně ověřeným překladem do českého jazyka.</w:t>
      </w:r>
    </w:p>
    <w:p w:rsidR="00D0355B" w:rsidRDefault="00D0355B" w:rsidP="00D0355B">
      <w:pPr>
        <w:autoSpaceDE w:val="0"/>
        <w:autoSpaceDN w:val="0"/>
        <w:adjustRightInd w:val="0"/>
        <w:jc w:val="both"/>
        <w:rPr>
          <w:rFonts w:eastAsia="Calibri" w:cs="Arial"/>
          <w:sz w:val="20"/>
        </w:rPr>
      </w:pPr>
      <w:r w:rsidRPr="00D0355B">
        <w:rPr>
          <w:rFonts w:eastAsia="Calibri" w:cs="Arial"/>
          <w:sz w:val="20"/>
        </w:rPr>
        <w:t xml:space="preserve"> </w:t>
      </w:r>
    </w:p>
    <w:p w:rsidR="00D0355B" w:rsidRPr="00C7426E" w:rsidRDefault="00D0355B" w:rsidP="00D0355B">
      <w:pPr>
        <w:jc w:val="both"/>
        <w:rPr>
          <w:rFonts w:cs="Arial"/>
          <w:b/>
          <w:sz w:val="20"/>
          <w:u w:val="single"/>
        </w:rPr>
      </w:pPr>
      <w:r w:rsidRPr="00C7426E">
        <w:rPr>
          <w:rFonts w:cs="Arial"/>
          <w:b/>
          <w:sz w:val="20"/>
          <w:u w:val="single"/>
        </w:rPr>
        <w:t xml:space="preserve">Nabídka musí obsahovat následující údaje a </w:t>
      </w:r>
      <w:r>
        <w:rPr>
          <w:rFonts w:cs="Arial"/>
          <w:b/>
          <w:sz w:val="20"/>
          <w:u w:val="single"/>
        </w:rPr>
        <w:t>měla by být</w:t>
      </w:r>
      <w:r w:rsidRPr="00C7426E">
        <w:rPr>
          <w:rFonts w:cs="Arial"/>
          <w:b/>
          <w:sz w:val="20"/>
          <w:u w:val="single"/>
        </w:rPr>
        <w:t xml:space="preserve"> členěna podle následujících bodů:</w:t>
      </w:r>
    </w:p>
    <w:bookmarkEnd w:id="74"/>
    <w:p w:rsidR="00D0355B" w:rsidRPr="00C04AFC" w:rsidRDefault="00D0355B" w:rsidP="00C93E3B">
      <w:pPr>
        <w:pStyle w:val="Styl"/>
        <w:numPr>
          <w:ilvl w:val="0"/>
          <w:numId w:val="14"/>
        </w:numPr>
        <w:spacing w:before="120"/>
        <w:jc w:val="both"/>
        <w:rPr>
          <w:color w:val="010000"/>
          <w:sz w:val="20"/>
          <w:szCs w:val="20"/>
        </w:rPr>
      </w:pPr>
      <w:r w:rsidRPr="00C04AFC">
        <w:rPr>
          <w:b/>
          <w:color w:val="010000"/>
          <w:sz w:val="20"/>
          <w:szCs w:val="20"/>
        </w:rPr>
        <w:t>Obsah nabídky</w:t>
      </w:r>
      <w:r w:rsidRPr="00C04AFC">
        <w:rPr>
          <w:color w:val="010000"/>
          <w:sz w:val="20"/>
          <w:szCs w:val="20"/>
        </w:rPr>
        <w:t xml:space="preserve"> (zadavatel požaduje číslování všech stránek</w:t>
      </w:r>
      <w:r>
        <w:rPr>
          <w:color w:val="010000"/>
          <w:sz w:val="20"/>
          <w:szCs w:val="20"/>
        </w:rPr>
        <w:t xml:space="preserve"> nebo listů</w:t>
      </w:r>
      <w:r w:rsidRPr="00C04AFC">
        <w:rPr>
          <w:color w:val="010000"/>
          <w:sz w:val="20"/>
          <w:szCs w:val="20"/>
        </w:rPr>
        <w:t xml:space="preserve"> včetně obsahu)</w:t>
      </w:r>
    </w:p>
    <w:p w:rsidR="00D0355B" w:rsidRDefault="00D0355B" w:rsidP="00C93E3B">
      <w:pPr>
        <w:pStyle w:val="Odstavecseseznamem"/>
        <w:numPr>
          <w:ilvl w:val="0"/>
          <w:numId w:val="14"/>
        </w:numPr>
        <w:spacing w:before="120"/>
        <w:contextualSpacing w:val="0"/>
        <w:jc w:val="both"/>
        <w:rPr>
          <w:rFonts w:cs="Arial"/>
          <w:sz w:val="20"/>
        </w:rPr>
      </w:pPr>
      <w:r w:rsidRPr="00D0355B">
        <w:rPr>
          <w:rFonts w:cs="Arial"/>
          <w:sz w:val="20"/>
        </w:rPr>
        <w:t xml:space="preserve">Vyplněný </w:t>
      </w:r>
      <w:r w:rsidRPr="00D0355B">
        <w:rPr>
          <w:rFonts w:cs="Arial"/>
          <w:b/>
          <w:sz w:val="20"/>
        </w:rPr>
        <w:t>Krycí list</w:t>
      </w:r>
      <w:r w:rsidRPr="00D0355B">
        <w:rPr>
          <w:rFonts w:cs="Arial"/>
          <w:sz w:val="20"/>
        </w:rPr>
        <w:t xml:space="preserve"> </w:t>
      </w:r>
      <w:r w:rsidRPr="00D0355B">
        <w:rPr>
          <w:rFonts w:cs="Arial"/>
          <w:b/>
          <w:sz w:val="20"/>
        </w:rPr>
        <w:t>nabídky</w:t>
      </w:r>
      <w:r w:rsidRPr="00D0355B">
        <w:rPr>
          <w:rFonts w:cs="Arial"/>
          <w:sz w:val="20"/>
        </w:rPr>
        <w:t xml:space="preserve"> podepsaný osobou oprávněnou jednat jménem </w:t>
      </w:r>
      <w:r w:rsidR="00A52A6B">
        <w:rPr>
          <w:rFonts w:cs="Arial"/>
          <w:sz w:val="20"/>
        </w:rPr>
        <w:t>dodavatel</w:t>
      </w:r>
      <w:r w:rsidRPr="00D0355B">
        <w:rPr>
          <w:rFonts w:cs="Arial"/>
          <w:sz w:val="20"/>
        </w:rPr>
        <w:t xml:space="preserve">e nebo za </w:t>
      </w:r>
      <w:r w:rsidR="00A52A6B" w:rsidRPr="00AA1C45">
        <w:rPr>
          <w:rFonts w:cs="Arial"/>
          <w:sz w:val="20"/>
        </w:rPr>
        <w:t>dodavatel</w:t>
      </w:r>
      <w:r w:rsidRPr="00AA1C45">
        <w:rPr>
          <w:rFonts w:cs="Arial"/>
          <w:sz w:val="20"/>
        </w:rPr>
        <w:t xml:space="preserve">e s uvedením nabídkové ceny a dalších požadovaných údajů (viz Příloha č. </w:t>
      </w:r>
      <w:r w:rsidR="000852B8">
        <w:rPr>
          <w:rFonts w:cs="Arial"/>
          <w:sz w:val="20"/>
        </w:rPr>
        <w:t>2</w:t>
      </w:r>
      <w:r w:rsidRPr="00AA1C45">
        <w:rPr>
          <w:rFonts w:cs="Arial"/>
          <w:sz w:val="20"/>
        </w:rPr>
        <w:t xml:space="preserve"> této ZD)</w:t>
      </w:r>
    </w:p>
    <w:p w:rsidR="00C27EA7" w:rsidRDefault="00480F7B" w:rsidP="00C93E3B">
      <w:pPr>
        <w:pStyle w:val="Odstavecseseznamem"/>
        <w:numPr>
          <w:ilvl w:val="0"/>
          <w:numId w:val="14"/>
        </w:numPr>
        <w:spacing w:before="120"/>
        <w:contextualSpacing w:val="0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Konkr</w:t>
      </w:r>
      <w:r w:rsidR="000852B8">
        <w:rPr>
          <w:rFonts w:cs="Arial"/>
          <w:b/>
          <w:sz w:val="20"/>
        </w:rPr>
        <w:t>é</w:t>
      </w:r>
      <w:r>
        <w:rPr>
          <w:rFonts w:cs="Arial"/>
          <w:b/>
          <w:sz w:val="20"/>
        </w:rPr>
        <w:t xml:space="preserve">tní dokumenty nebo </w:t>
      </w:r>
      <w:r w:rsidR="00D0355B" w:rsidRPr="00AA1C45">
        <w:rPr>
          <w:rFonts w:cs="Arial"/>
          <w:b/>
          <w:sz w:val="20"/>
        </w:rPr>
        <w:t>Čestné prohlášení prokazující splnění způsobilosti</w:t>
      </w:r>
      <w:r w:rsidR="00263DF9">
        <w:rPr>
          <w:rFonts w:cs="Arial"/>
          <w:b/>
          <w:sz w:val="20"/>
        </w:rPr>
        <w:t xml:space="preserve"> </w:t>
      </w:r>
      <w:r w:rsidR="00C27EA7" w:rsidRPr="00AA1C45">
        <w:rPr>
          <w:rFonts w:cs="Arial"/>
          <w:sz w:val="20"/>
        </w:rPr>
        <w:t xml:space="preserve">dle čl. </w:t>
      </w:r>
      <w:r w:rsidR="00E909B5">
        <w:rPr>
          <w:rFonts w:cs="Arial"/>
          <w:sz w:val="20"/>
        </w:rPr>
        <w:t>9</w:t>
      </w:r>
      <w:r w:rsidR="00C27EA7" w:rsidRPr="00AA1C45">
        <w:rPr>
          <w:rFonts w:cs="Arial"/>
          <w:sz w:val="20"/>
        </w:rPr>
        <w:t xml:space="preserve"> této ZD (viz Příloha č. </w:t>
      </w:r>
      <w:r w:rsidR="000852B8">
        <w:rPr>
          <w:rFonts w:cs="Arial"/>
          <w:sz w:val="20"/>
        </w:rPr>
        <w:t>4</w:t>
      </w:r>
      <w:r w:rsidR="00C27EA7" w:rsidRPr="00AA1C45">
        <w:rPr>
          <w:rFonts w:cs="Arial"/>
          <w:sz w:val="20"/>
        </w:rPr>
        <w:t>)</w:t>
      </w:r>
    </w:p>
    <w:p w:rsidR="00D0355B" w:rsidRPr="00480F7B" w:rsidRDefault="00D0355B" w:rsidP="00C93E3B">
      <w:pPr>
        <w:pStyle w:val="Odstavecseseznamem"/>
        <w:numPr>
          <w:ilvl w:val="0"/>
          <w:numId w:val="14"/>
        </w:numPr>
        <w:spacing w:before="120"/>
        <w:ind w:left="357" w:hanging="357"/>
        <w:contextualSpacing w:val="0"/>
        <w:jc w:val="both"/>
        <w:rPr>
          <w:rFonts w:cs="Arial"/>
          <w:sz w:val="20"/>
        </w:rPr>
      </w:pPr>
      <w:r w:rsidRPr="00730148">
        <w:rPr>
          <w:rFonts w:cs="Arial"/>
          <w:b/>
          <w:sz w:val="20"/>
        </w:rPr>
        <w:t xml:space="preserve">Návrh </w:t>
      </w:r>
      <w:r w:rsidR="00480F7B">
        <w:rPr>
          <w:rFonts w:cs="Arial"/>
          <w:b/>
          <w:sz w:val="20"/>
        </w:rPr>
        <w:t xml:space="preserve">Kupní smlouvy </w:t>
      </w:r>
      <w:r w:rsidR="00480F7B" w:rsidRPr="00480F7B">
        <w:rPr>
          <w:rFonts w:cs="Arial"/>
          <w:sz w:val="20"/>
        </w:rPr>
        <w:t>(</w:t>
      </w:r>
      <w:r w:rsidRPr="00730148">
        <w:rPr>
          <w:rFonts w:cs="Arial"/>
          <w:sz w:val="20"/>
        </w:rPr>
        <w:t xml:space="preserve">včetně </w:t>
      </w:r>
      <w:r w:rsidR="00730148">
        <w:rPr>
          <w:rFonts w:cs="Arial"/>
          <w:sz w:val="20"/>
        </w:rPr>
        <w:t>příloh</w:t>
      </w:r>
      <w:r w:rsidRPr="00730148">
        <w:rPr>
          <w:rFonts w:cs="Arial"/>
          <w:sz w:val="20"/>
        </w:rPr>
        <w:t>, pokud nejsou obsaženy jinde v</w:t>
      </w:r>
      <w:r w:rsidR="00480F7B">
        <w:rPr>
          <w:rFonts w:cs="Arial"/>
          <w:sz w:val="20"/>
        </w:rPr>
        <w:t> </w:t>
      </w:r>
      <w:r w:rsidR="00730148" w:rsidRPr="00730148">
        <w:rPr>
          <w:rFonts w:cs="Arial"/>
          <w:sz w:val="20"/>
        </w:rPr>
        <w:t>nabídce</w:t>
      </w:r>
      <w:r w:rsidR="00480F7B">
        <w:rPr>
          <w:rFonts w:cs="Arial"/>
          <w:sz w:val="20"/>
        </w:rPr>
        <w:t>)</w:t>
      </w:r>
      <w:r w:rsidRPr="00730148">
        <w:rPr>
          <w:rFonts w:cs="Arial"/>
          <w:sz w:val="20"/>
        </w:rPr>
        <w:t xml:space="preserve">, který bude podepsaný osobou oprávněnou jednat jménem </w:t>
      </w:r>
      <w:r w:rsidR="00A52A6B" w:rsidRPr="00730148">
        <w:rPr>
          <w:rFonts w:cs="Arial"/>
          <w:sz w:val="20"/>
        </w:rPr>
        <w:t>dodavatel</w:t>
      </w:r>
      <w:r w:rsidRPr="00730148">
        <w:rPr>
          <w:rFonts w:cs="Arial"/>
          <w:sz w:val="20"/>
        </w:rPr>
        <w:t xml:space="preserve">e nebo za </w:t>
      </w:r>
      <w:r w:rsidR="00A52A6B" w:rsidRPr="00730148">
        <w:rPr>
          <w:rFonts w:cs="Arial"/>
          <w:sz w:val="20"/>
        </w:rPr>
        <w:t>dodavatel</w:t>
      </w:r>
      <w:r w:rsidRPr="00730148">
        <w:rPr>
          <w:rFonts w:cs="Arial"/>
          <w:sz w:val="20"/>
        </w:rPr>
        <w:t xml:space="preserve">e </w:t>
      </w:r>
      <w:r w:rsidRPr="00730148">
        <w:rPr>
          <w:rFonts w:cs="Arial"/>
          <w:color w:val="010000"/>
          <w:sz w:val="20"/>
        </w:rPr>
        <w:t>dle čl. 1</w:t>
      </w:r>
      <w:r w:rsidR="00574927">
        <w:rPr>
          <w:rFonts w:cs="Arial"/>
          <w:color w:val="010000"/>
          <w:sz w:val="20"/>
        </w:rPr>
        <w:t>5</w:t>
      </w:r>
      <w:r w:rsidRPr="00730148">
        <w:rPr>
          <w:rFonts w:cs="Arial"/>
          <w:color w:val="010000"/>
          <w:sz w:val="20"/>
        </w:rPr>
        <w:t xml:space="preserve">.1 této ZD (viz Příloha č. </w:t>
      </w:r>
      <w:r w:rsidR="000852B8">
        <w:rPr>
          <w:rFonts w:cs="Arial"/>
          <w:color w:val="010000"/>
          <w:sz w:val="20"/>
        </w:rPr>
        <w:t>3</w:t>
      </w:r>
      <w:r w:rsidR="00E909B5">
        <w:rPr>
          <w:rFonts w:cs="Arial"/>
          <w:color w:val="010000"/>
          <w:sz w:val="20"/>
        </w:rPr>
        <w:t>A nebo 3B</w:t>
      </w:r>
      <w:r w:rsidRPr="00730148">
        <w:rPr>
          <w:rFonts w:cs="Arial"/>
          <w:color w:val="010000"/>
          <w:sz w:val="20"/>
        </w:rPr>
        <w:t>)</w:t>
      </w:r>
    </w:p>
    <w:p w:rsidR="00480F7B" w:rsidRPr="00574927" w:rsidRDefault="00480F7B" w:rsidP="00C93E3B">
      <w:pPr>
        <w:pStyle w:val="Odstavecseseznamem"/>
        <w:numPr>
          <w:ilvl w:val="0"/>
          <w:numId w:val="14"/>
        </w:numPr>
        <w:spacing w:before="120"/>
        <w:ind w:left="357" w:hanging="357"/>
        <w:contextualSpacing w:val="0"/>
        <w:jc w:val="both"/>
        <w:rPr>
          <w:rFonts w:cs="Arial"/>
          <w:sz w:val="20"/>
        </w:rPr>
      </w:pPr>
      <w:r>
        <w:rPr>
          <w:rFonts w:ascii="Arial,Bold" w:eastAsia="Calibri" w:hAnsi="Arial,Bold" w:cs="Arial,Bold"/>
          <w:b/>
          <w:bCs/>
          <w:color w:val="000000"/>
          <w:sz w:val="20"/>
        </w:rPr>
        <w:t xml:space="preserve">Vyplněná specifikace nabízeného plnění </w:t>
      </w:r>
      <w:r>
        <w:rPr>
          <w:rFonts w:eastAsia="Calibri" w:cs="Arial"/>
          <w:color w:val="000000"/>
          <w:sz w:val="20"/>
        </w:rPr>
        <w:t xml:space="preserve">dle čl. 5 této ZD (viz Příloha č. </w:t>
      </w:r>
      <w:r w:rsidR="000852B8">
        <w:rPr>
          <w:rFonts w:eastAsia="Calibri" w:cs="Arial"/>
          <w:color w:val="000000"/>
          <w:sz w:val="20"/>
        </w:rPr>
        <w:t>1A nebo 1B</w:t>
      </w:r>
      <w:r>
        <w:rPr>
          <w:rFonts w:eastAsia="Calibri" w:cs="Arial"/>
          <w:color w:val="000000"/>
          <w:sz w:val="20"/>
        </w:rPr>
        <w:t>)</w:t>
      </w:r>
    </w:p>
    <w:p w:rsidR="00574927" w:rsidRPr="00821807" w:rsidRDefault="00821807" w:rsidP="00C93E3B">
      <w:pPr>
        <w:pStyle w:val="Odstavecseseznamem"/>
        <w:numPr>
          <w:ilvl w:val="0"/>
          <w:numId w:val="14"/>
        </w:numPr>
        <w:spacing w:before="120"/>
        <w:ind w:left="357" w:hanging="357"/>
        <w:contextualSpacing w:val="0"/>
        <w:jc w:val="both"/>
        <w:rPr>
          <w:rFonts w:cs="Arial"/>
          <w:sz w:val="20"/>
        </w:rPr>
      </w:pPr>
      <w:r>
        <w:rPr>
          <w:rFonts w:ascii="Arial,Bold" w:eastAsia="Calibri" w:hAnsi="Arial,Bold" w:cs="Arial,Bold"/>
          <w:b/>
          <w:bCs/>
          <w:color w:val="000000"/>
          <w:sz w:val="20"/>
        </w:rPr>
        <w:t>Oceněný soupis dodávek</w:t>
      </w:r>
      <w:r w:rsidR="006D7AA6">
        <w:rPr>
          <w:rFonts w:ascii="Arial,Bold" w:eastAsia="Calibri" w:hAnsi="Arial,Bold" w:cs="Arial,Bold"/>
          <w:b/>
          <w:bCs/>
          <w:color w:val="000000"/>
          <w:sz w:val="20"/>
        </w:rPr>
        <w:t xml:space="preserve"> </w:t>
      </w:r>
      <w:r w:rsidR="006D7AA6">
        <w:rPr>
          <w:rFonts w:eastAsia="Calibri" w:cs="Arial"/>
          <w:color w:val="000000"/>
          <w:sz w:val="20"/>
        </w:rPr>
        <w:t>(viz Příloha č. 6A nebo 6B)</w:t>
      </w:r>
    </w:p>
    <w:p w:rsidR="00821807" w:rsidRPr="000E15F1" w:rsidRDefault="00821807" w:rsidP="00C93E3B">
      <w:pPr>
        <w:pStyle w:val="Odstavecseseznamem"/>
        <w:numPr>
          <w:ilvl w:val="0"/>
          <w:numId w:val="14"/>
        </w:numPr>
        <w:spacing w:before="120"/>
        <w:ind w:left="357" w:hanging="357"/>
        <w:contextualSpacing w:val="0"/>
        <w:jc w:val="both"/>
        <w:rPr>
          <w:rFonts w:cs="Arial"/>
          <w:sz w:val="20"/>
        </w:rPr>
      </w:pPr>
      <w:r>
        <w:rPr>
          <w:rFonts w:ascii="Arial,Bold" w:eastAsia="Calibri" w:hAnsi="Arial,Bold" w:cs="Arial,Bold"/>
          <w:b/>
          <w:bCs/>
          <w:color w:val="000000"/>
          <w:sz w:val="20"/>
        </w:rPr>
        <w:t>Snímky a fotografie zboží</w:t>
      </w:r>
    </w:p>
    <w:p w:rsidR="00423F03" w:rsidRPr="00C27EA7" w:rsidRDefault="00423F03" w:rsidP="00C93E3B">
      <w:pPr>
        <w:pStyle w:val="Odstavecseseznamem"/>
        <w:numPr>
          <w:ilvl w:val="0"/>
          <w:numId w:val="14"/>
        </w:numPr>
        <w:spacing w:before="120"/>
        <w:contextualSpacing w:val="0"/>
        <w:jc w:val="both"/>
        <w:rPr>
          <w:rFonts w:cs="Arial"/>
          <w:color w:val="010000"/>
          <w:sz w:val="20"/>
        </w:rPr>
      </w:pPr>
      <w:r w:rsidRPr="00D0355B">
        <w:rPr>
          <w:rFonts w:cs="Arial"/>
          <w:b/>
          <w:color w:val="010000"/>
          <w:sz w:val="20"/>
        </w:rPr>
        <w:t xml:space="preserve">Seznam </w:t>
      </w:r>
      <w:r>
        <w:rPr>
          <w:rFonts w:cs="Arial"/>
          <w:b/>
          <w:color w:val="010000"/>
          <w:sz w:val="20"/>
        </w:rPr>
        <w:t>pod</w:t>
      </w:r>
      <w:r w:rsidRPr="00D0355B">
        <w:rPr>
          <w:rFonts w:cs="Arial"/>
          <w:b/>
          <w:color w:val="010000"/>
          <w:sz w:val="20"/>
        </w:rPr>
        <w:t>dodavatelů</w:t>
      </w:r>
      <w:r w:rsidRPr="00D0355B">
        <w:rPr>
          <w:rFonts w:cs="Arial"/>
          <w:color w:val="010000"/>
          <w:sz w:val="20"/>
        </w:rPr>
        <w:t xml:space="preserve">, s jejichž pomocí chce </w:t>
      </w:r>
      <w:r>
        <w:rPr>
          <w:rFonts w:cs="Arial"/>
          <w:color w:val="010000"/>
          <w:sz w:val="20"/>
        </w:rPr>
        <w:t>dodavatel</w:t>
      </w:r>
      <w:r w:rsidRPr="00D0355B">
        <w:rPr>
          <w:rFonts w:cs="Arial"/>
          <w:color w:val="010000"/>
          <w:sz w:val="20"/>
        </w:rPr>
        <w:t xml:space="preserve"> plnění veřejné zakázky uskutečnit (popř. čestné prohlášení o tom, že </w:t>
      </w:r>
      <w:r w:rsidRPr="00D0355B">
        <w:rPr>
          <w:rFonts w:cs="Arial"/>
          <w:sz w:val="20"/>
        </w:rPr>
        <w:t>nemá v úmyslu zadat určitou část veřejné zakázky jiným osobám)</w:t>
      </w:r>
      <w:r w:rsidRPr="00D0355B">
        <w:rPr>
          <w:rFonts w:cs="Arial"/>
          <w:color w:val="010000"/>
          <w:sz w:val="20"/>
        </w:rPr>
        <w:t xml:space="preserve"> dle čl. </w:t>
      </w:r>
      <w:r w:rsidRPr="00AA1C45">
        <w:rPr>
          <w:rFonts w:cs="Arial"/>
          <w:color w:val="010000"/>
          <w:sz w:val="20"/>
        </w:rPr>
        <w:t>1</w:t>
      </w:r>
      <w:r w:rsidR="00574927">
        <w:rPr>
          <w:rFonts w:cs="Arial"/>
          <w:color w:val="010000"/>
          <w:sz w:val="20"/>
        </w:rPr>
        <w:t>5</w:t>
      </w:r>
      <w:r w:rsidR="00AB677B">
        <w:rPr>
          <w:rFonts w:cs="Arial"/>
          <w:color w:val="010000"/>
          <w:sz w:val="20"/>
        </w:rPr>
        <w:t>.4</w:t>
      </w:r>
      <w:r w:rsidRPr="00AA1C45">
        <w:rPr>
          <w:rFonts w:cs="Arial"/>
          <w:color w:val="010000"/>
          <w:sz w:val="20"/>
        </w:rPr>
        <w:t xml:space="preserve"> této ZD</w:t>
      </w:r>
      <w:r w:rsidRPr="00AA1C45">
        <w:rPr>
          <w:sz w:val="20"/>
        </w:rPr>
        <w:t xml:space="preserve"> </w:t>
      </w:r>
      <w:r w:rsidRPr="00AA1C45">
        <w:rPr>
          <w:rFonts w:cs="Arial"/>
          <w:sz w:val="20"/>
        </w:rPr>
        <w:t xml:space="preserve">(viz Příloha č. </w:t>
      </w:r>
      <w:r w:rsidR="000852B8">
        <w:rPr>
          <w:rFonts w:cs="Arial"/>
          <w:sz w:val="20"/>
        </w:rPr>
        <w:t>5</w:t>
      </w:r>
      <w:r w:rsidRPr="00AA1C45">
        <w:rPr>
          <w:rFonts w:cs="Arial"/>
          <w:sz w:val="20"/>
        </w:rPr>
        <w:t>)</w:t>
      </w:r>
    </w:p>
    <w:p w:rsidR="00C27EA7" w:rsidRPr="00C27EA7" w:rsidRDefault="00C27EA7" w:rsidP="00C93E3B">
      <w:pPr>
        <w:pStyle w:val="Odstavecseseznamem"/>
        <w:numPr>
          <w:ilvl w:val="0"/>
          <w:numId w:val="14"/>
        </w:numPr>
        <w:spacing w:before="120"/>
        <w:contextualSpacing w:val="0"/>
        <w:jc w:val="both"/>
        <w:rPr>
          <w:rFonts w:cs="Arial"/>
          <w:color w:val="010000"/>
          <w:sz w:val="20"/>
        </w:rPr>
      </w:pPr>
      <w:r>
        <w:rPr>
          <w:rFonts w:cs="Arial"/>
          <w:b/>
          <w:color w:val="010000"/>
          <w:sz w:val="20"/>
        </w:rPr>
        <w:t xml:space="preserve">CD s kopií kompletní nabídky dodavatele </w:t>
      </w:r>
      <w:r w:rsidRPr="00C27EA7">
        <w:rPr>
          <w:rFonts w:cs="Arial"/>
          <w:color w:val="010000"/>
          <w:sz w:val="20"/>
        </w:rPr>
        <w:t>(</w:t>
      </w:r>
      <w:r>
        <w:rPr>
          <w:rFonts w:cs="Arial"/>
          <w:color w:val="010000"/>
          <w:sz w:val="20"/>
        </w:rPr>
        <w:t>u nabídek podávaných v listinné podobě)</w:t>
      </w:r>
    </w:p>
    <w:p w:rsidR="00D0355B" w:rsidRPr="00C04AFC" w:rsidRDefault="00D0355B" w:rsidP="00C93E3B">
      <w:pPr>
        <w:pStyle w:val="Styl"/>
        <w:numPr>
          <w:ilvl w:val="0"/>
          <w:numId w:val="14"/>
        </w:numPr>
        <w:tabs>
          <w:tab w:val="left" w:pos="567"/>
        </w:tabs>
        <w:suppressAutoHyphens w:val="0"/>
        <w:autoSpaceDN w:val="0"/>
        <w:adjustRightInd w:val="0"/>
        <w:spacing w:before="120"/>
        <w:ind w:right="96"/>
        <w:jc w:val="both"/>
        <w:rPr>
          <w:color w:val="080707"/>
          <w:sz w:val="20"/>
          <w:szCs w:val="20"/>
        </w:rPr>
      </w:pPr>
      <w:r w:rsidRPr="00C04AFC">
        <w:rPr>
          <w:bCs/>
          <w:sz w:val="20"/>
          <w:szCs w:val="20"/>
        </w:rPr>
        <w:lastRenderedPageBreak/>
        <w:t>Případné o</w:t>
      </w:r>
      <w:r w:rsidRPr="00C04AFC">
        <w:rPr>
          <w:sz w:val="20"/>
          <w:szCs w:val="20"/>
        </w:rPr>
        <w:t>statní dokumenty</w:t>
      </w:r>
      <w:r w:rsidR="00BC7EFA">
        <w:rPr>
          <w:sz w:val="20"/>
          <w:szCs w:val="20"/>
        </w:rPr>
        <w:t xml:space="preserve"> (tj. </w:t>
      </w:r>
      <w:r w:rsidR="00BC7EFA" w:rsidRPr="001F1CF6">
        <w:rPr>
          <w:sz w:val="20"/>
          <w:szCs w:val="20"/>
        </w:rPr>
        <w:t>jakékoliv jiné dokumenty, přílohy či informace, které se vztahují k VZ nebo dodavateli</w:t>
      </w:r>
      <w:r w:rsidR="00BC7EFA">
        <w:rPr>
          <w:sz w:val="20"/>
          <w:szCs w:val="20"/>
        </w:rPr>
        <w:t>)</w:t>
      </w:r>
    </w:p>
    <w:p w:rsidR="00D0355B" w:rsidRPr="009C54DF" w:rsidRDefault="00D0355B" w:rsidP="00D0355B">
      <w:pPr>
        <w:jc w:val="both"/>
        <w:rPr>
          <w:rFonts w:cs="Arial"/>
          <w:sz w:val="20"/>
        </w:rPr>
      </w:pPr>
    </w:p>
    <w:p w:rsidR="00821807" w:rsidRDefault="00A52A6B" w:rsidP="00D0355B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Dodavatel</w:t>
      </w:r>
      <w:r w:rsidR="00D0355B">
        <w:rPr>
          <w:rFonts w:cs="Arial"/>
          <w:sz w:val="20"/>
        </w:rPr>
        <w:t xml:space="preserve"> </w:t>
      </w:r>
      <w:r w:rsidR="00D0355B" w:rsidRPr="00D1062C">
        <w:rPr>
          <w:rFonts w:cs="Arial"/>
          <w:sz w:val="20"/>
        </w:rPr>
        <w:t>je oprávněn doplnit nabídku též o další doklady nebo informace, vztahující se k předmětu veřejné zakázky.</w:t>
      </w:r>
      <w:r w:rsidR="00D0355B">
        <w:rPr>
          <w:rFonts w:cs="Arial"/>
          <w:sz w:val="20"/>
        </w:rPr>
        <w:t xml:space="preserve"> </w:t>
      </w:r>
    </w:p>
    <w:p w:rsidR="00174082" w:rsidRDefault="00D0355B" w:rsidP="00D0355B">
      <w:pPr>
        <w:jc w:val="both"/>
        <w:rPr>
          <w:color w:val="010000"/>
          <w:sz w:val="20"/>
        </w:rPr>
      </w:pPr>
      <w:r w:rsidRPr="00227809">
        <w:rPr>
          <w:color w:val="010000"/>
          <w:sz w:val="20"/>
        </w:rPr>
        <w:t xml:space="preserve">Nedodržení formální úpravy nabídky není důvodem pro vyřazení nabídky z posuzování a vyloučení </w:t>
      </w:r>
      <w:r w:rsidR="00A52A6B">
        <w:rPr>
          <w:color w:val="010000"/>
          <w:sz w:val="20"/>
        </w:rPr>
        <w:t>dodavatele</w:t>
      </w:r>
      <w:r w:rsidRPr="00227809">
        <w:rPr>
          <w:color w:val="010000"/>
          <w:sz w:val="20"/>
        </w:rPr>
        <w:t>.</w:t>
      </w:r>
    </w:p>
    <w:p w:rsidR="00863F2B" w:rsidRPr="006E4605" w:rsidRDefault="00863F2B" w:rsidP="00832317">
      <w:pPr>
        <w:pStyle w:val="NadpisVZ2"/>
        <w:numPr>
          <w:ilvl w:val="1"/>
          <w:numId w:val="9"/>
        </w:numPr>
        <w:spacing w:before="240" w:after="120"/>
        <w:ind w:left="567" w:hanging="567"/>
        <w:jc w:val="both"/>
      </w:pPr>
      <w:bookmarkStart w:id="75" w:name="_Toc468099249"/>
      <w:bookmarkStart w:id="76" w:name="_Toc505253707"/>
      <w:r w:rsidRPr="006E4605">
        <w:t>Další požadavky</w:t>
      </w:r>
      <w:r w:rsidR="00A429A0" w:rsidRPr="006E4605">
        <w:t xml:space="preserve"> a podmínky</w:t>
      </w:r>
      <w:r w:rsidRPr="006E4605">
        <w:t xml:space="preserve"> zadavatele</w:t>
      </w:r>
      <w:bookmarkEnd w:id="75"/>
      <w:bookmarkEnd w:id="76"/>
    </w:p>
    <w:p w:rsidR="00863F2B" w:rsidRPr="006E4605" w:rsidRDefault="00863F2B" w:rsidP="00C93E3B">
      <w:pPr>
        <w:pStyle w:val="Styl"/>
        <w:numPr>
          <w:ilvl w:val="0"/>
          <w:numId w:val="13"/>
        </w:numPr>
        <w:tabs>
          <w:tab w:val="left" w:pos="284"/>
        </w:tabs>
        <w:suppressAutoHyphens w:val="0"/>
        <w:autoSpaceDN w:val="0"/>
        <w:adjustRightInd w:val="0"/>
        <w:spacing w:before="120"/>
        <w:ind w:left="284" w:hanging="284"/>
        <w:jc w:val="both"/>
        <w:rPr>
          <w:sz w:val="20"/>
          <w:szCs w:val="20"/>
        </w:rPr>
      </w:pPr>
      <w:r w:rsidRPr="006E4605">
        <w:rPr>
          <w:b/>
          <w:color w:val="080707"/>
          <w:sz w:val="20"/>
          <w:szCs w:val="20"/>
        </w:rPr>
        <w:t>Krycí list, Návrh smlouvy a všechna čestná prohlášení</w:t>
      </w:r>
      <w:r w:rsidR="00B202A5">
        <w:rPr>
          <w:b/>
          <w:color w:val="080707"/>
          <w:sz w:val="20"/>
          <w:szCs w:val="20"/>
        </w:rPr>
        <w:t xml:space="preserve"> dokládaná v nabídce</w:t>
      </w:r>
      <w:r w:rsidRPr="006E4605">
        <w:rPr>
          <w:b/>
          <w:color w:val="080707"/>
          <w:sz w:val="20"/>
          <w:szCs w:val="20"/>
        </w:rPr>
        <w:t xml:space="preserve"> musí být datována a podepsána osobou oprávněnou jednat jménem či za dodavatele. </w:t>
      </w:r>
      <w:r w:rsidRPr="006E4605">
        <w:rPr>
          <w:sz w:val="20"/>
          <w:szCs w:val="20"/>
        </w:rPr>
        <w:t xml:space="preserve">Jedná-li se o elektronickou nabídku, lze předložit uvedené dokumenty v prostém strojově čitelném formátu bez podpisu, pokud bude datová zpráva s nabídkou (případně uvedené dokumenty) podepsaná zaručeným elektronickým podpisem oprávněné osoby dodavatele. </w:t>
      </w:r>
      <w:r w:rsidR="00522115" w:rsidRPr="006E4605">
        <w:rPr>
          <w:sz w:val="20"/>
          <w:szCs w:val="20"/>
        </w:rPr>
        <w:t xml:space="preserve">Pokud soubor s elektronickou nabídkou nebude opatřen elektronickým podpisem oprávněné osoby dodavatele, </w:t>
      </w:r>
      <w:r w:rsidRPr="006E4605">
        <w:rPr>
          <w:sz w:val="20"/>
          <w:szCs w:val="20"/>
        </w:rPr>
        <w:t>musí být uvedené dokumenty v nabídce doloženy v naskenované podobě s podpisem oprávněné osoby.</w:t>
      </w:r>
    </w:p>
    <w:p w:rsidR="00863F2B" w:rsidRPr="006E4605" w:rsidRDefault="00863F2B" w:rsidP="00C93E3B">
      <w:pPr>
        <w:pStyle w:val="Odstavecseseznamem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cs="Arial"/>
          <w:sz w:val="20"/>
        </w:rPr>
      </w:pPr>
      <w:r w:rsidRPr="006E4605">
        <w:rPr>
          <w:rFonts w:cs="Arial"/>
          <w:b/>
          <w:sz w:val="20"/>
        </w:rPr>
        <w:t xml:space="preserve">Pokud za dodavatele jedná zmocněnec na základě plné moci, musí být předmětná plná moc předložena v nabídce. </w:t>
      </w:r>
    </w:p>
    <w:p w:rsidR="00522115" w:rsidRDefault="006E4605" w:rsidP="00C93E3B">
      <w:pPr>
        <w:pStyle w:val="Styl"/>
        <w:numPr>
          <w:ilvl w:val="0"/>
          <w:numId w:val="13"/>
        </w:numPr>
        <w:tabs>
          <w:tab w:val="left" w:pos="284"/>
        </w:tabs>
        <w:suppressAutoHyphens w:val="0"/>
        <w:autoSpaceDN w:val="0"/>
        <w:adjustRightInd w:val="0"/>
        <w:spacing w:before="120"/>
        <w:ind w:left="284" w:hanging="284"/>
        <w:jc w:val="both"/>
        <w:rPr>
          <w:sz w:val="20"/>
          <w:szCs w:val="20"/>
        </w:rPr>
      </w:pPr>
      <w:r w:rsidRPr="006E4605">
        <w:rPr>
          <w:b/>
          <w:sz w:val="20"/>
          <w:szCs w:val="20"/>
        </w:rPr>
        <w:t>D</w:t>
      </w:r>
      <w:r w:rsidR="00522115" w:rsidRPr="006E4605">
        <w:rPr>
          <w:b/>
          <w:sz w:val="20"/>
          <w:szCs w:val="20"/>
        </w:rPr>
        <w:t xml:space="preserve">oklady požadované zadavatelem mohou být v souladu s § 45 ZZVZ doloženy </w:t>
      </w:r>
      <w:r w:rsidRPr="006E4605">
        <w:rPr>
          <w:b/>
          <w:sz w:val="20"/>
          <w:szCs w:val="20"/>
        </w:rPr>
        <w:t xml:space="preserve">v nabídce </w:t>
      </w:r>
      <w:r w:rsidR="00522115" w:rsidRPr="006E4605">
        <w:rPr>
          <w:b/>
          <w:sz w:val="20"/>
          <w:szCs w:val="20"/>
        </w:rPr>
        <w:t>v prosté kopii. Zadavatel pak může v souladu s § 46 odst. 1 ZZVZ požadovat předložení originálu či ověřené kopie</w:t>
      </w:r>
      <w:r w:rsidR="00522115" w:rsidRPr="006E4605">
        <w:rPr>
          <w:sz w:val="20"/>
          <w:szCs w:val="20"/>
        </w:rPr>
        <w:t>.</w:t>
      </w:r>
    </w:p>
    <w:p w:rsidR="00863F2B" w:rsidRPr="006E4605" w:rsidRDefault="00863F2B" w:rsidP="00C93E3B">
      <w:pPr>
        <w:pStyle w:val="Styl"/>
        <w:numPr>
          <w:ilvl w:val="0"/>
          <w:numId w:val="13"/>
        </w:numPr>
        <w:tabs>
          <w:tab w:val="left" w:pos="284"/>
          <w:tab w:val="left" w:pos="709"/>
        </w:tabs>
        <w:spacing w:before="120"/>
        <w:ind w:left="284" w:hanging="284"/>
        <w:jc w:val="both"/>
        <w:rPr>
          <w:color w:val="010000"/>
          <w:sz w:val="20"/>
          <w:szCs w:val="20"/>
        </w:rPr>
      </w:pPr>
      <w:r w:rsidRPr="006E4605">
        <w:rPr>
          <w:b/>
          <w:sz w:val="20"/>
          <w:szCs w:val="20"/>
        </w:rPr>
        <w:t>Dodavatel spolu s podáním nabídky uděluje zadavateli svůj výslovný souhlas</w:t>
      </w:r>
      <w:r w:rsidRPr="006E4605">
        <w:rPr>
          <w:sz w:val="20"/>
          <w:szCs w:val="20"/>
        </w:rPr>
        <w:t xml:space="preserve"> se zveřejněním</w:t>
      </w:r>
      <w:r w:rsidRPr="006E4605">
        <w:rPr>
          <w:color w:val="010000"/>
          <w:sz w:val="20"/>
          <w:szCs w:val="20"/>
        </w:rPr>
        <w:t xml:space="preserve"> Smlouvy uzavřené na tuto veřejnou zakázku, včetně případných dodatků, a to v registru smluv</w:t>
      </w:r>
      <w:r w:rsidR="00A429A0" w:rsidRPr="006E4605">
        <w:rPr>
          <w:color w:val="010000"/>
          <w:sz w:val="20"/>
          <w:szCs w:val="20"/>
        </w:rPr>
        <w:t>, případně na profilu zadavatele</w:t>
      </w:r>
      <w:r w:rsidRPr="006E4605">
        <w:rPr>
          <w:sz w:val="20"/>
          <w:szCs w:val="20"/>
        </w:rPr>
        <w:t>, za podmínek vyplývajících z příslušných právních předpisů (z</w:t>
      </w:r>
      <w:r w:rsidRPr="006E4605">
        <w:rPr>
          <w:bCs/>
          <w:sz w:val="20"/>
          <w:szCs w:val="20"/>
        </w:rPr>
        <w:t xml:space="preserve">ákon č. 340/2015 Sb., o registru smluv, </w:t>
      </w:r>
      <w:r w:rsidR="00A429A0" w:rsidRPr="006E4605">
        <w:rPr>
          <w:bCs/>
          <w:sz w:val="20"/>
          <w:szCs w:val="20"/>
        </w:rPr>
        <w:t>ZZVZ</w:t>
      </w:r>
      <w:r w:rsidR="00EE4636">
        <w:rPr>
          <w:bCs/>
          <w:sz w:val="20"/>
          <w:szCs w:val="20"/>
        </w:rPr>
        <w:t>).</w:t>
      </w:r>
    </w:p>
    <w:p w:rsidR="00863F2B" w:rsidRPr="006E4605" w:rsidRDefault="00863F2B" w:rsidP="00C93E3B">
      <w:pPr>
        <w:pStyle w:val="Styl"/>
        <w:numPr>
          <w:ilvl w:val="0"/>
          <w:numId w:val="13"/>
        </w:numPr>
        <w:tabs>
          <w:tab w:val="left" w:pos="284"/>
        </w:tabs>
        <w:spacing w:before="120"/>
        <w:ind w:left="284" w:right="96" w:hanging="284"/>
        <w:jc w:val="both"/>
        <w:rPr>
          <w:rFonts w:eastAsia="Calibri"/>
          <w:sz w:val="20"/>
          <w:szCs w:val="20"/>
        </w:rPr>
      </w:pPr>
      <w:r w:rsidRPr="006E4605">
        <w:rPr>
          <w:b/>
          <w:sz w:val="20"/>
          <w:szCs w:val="20"/>
        </w:rPr>
        <w:t>Dodavatel spolu s podáním nabídky prohlašuje,</w:t>
      </w:r>
      <w:r w:rsidRPr="006E4605">
        <w:rPr>
          <w:sz w:val="20"/>
          <w:szCs w:val="20"/>
        </w:rPr>
        <w:t xml:space="preserve"> </w:t>
      </w:r>
      <w:r w:rsidRPr="006E4605">
        <w:rPr>
          <w:color w:val="080707"/>
          <w:sz w:val="20"/>
          <w:szCs w:val="20"/>
        </w:rPr>
        <w:t xml:space="preserve">že </w:t>
      </w:r>
      <w:r w:rsidRPr="006E4605">
        <w:rPr>
          <w:color w:val="000000"/>
          <w:sz w:val="20"/>
          <w:szCs w:val="20"/>
        </w:rPr>
        <w:t>se v plném rozsahu seznámil se zadávacími podmínkami, s rozsahem a povahou veřejné zakázky, že jsou mu známy veškeré podmínky nezbytné k její realizaci, před podáním nabídky si vyjasnil veškerá sporná ustanovení či nejasnosti a že se zadávacími podmínkami souhlasí a akceptuje je.</w:t>
      </w:r>
    </w:p>
    <w:p w:rsidR="00863F2B" w:rsidRPr="00380D70" w:rsidRDefault="00863F2B" w:rsidP="00C93E3B">
      <w:pPr>
        <w:pStyle w:val="Odstavecseseznamem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cs="Arial"/>
          <w:sz w:val="20"/>
        </w:rPr>
      </w:pPr>
      <w:r w:rsidRPr="00380D70">
        <w:rPr>
          <w:rFonts w:cs="Arial"/>
          <w:sz w:val="20"/>
        </w:rPr>
        <w:t>V případě, že dojde ke změně údajů uvedených v nabídce do doby uzavření smlouvy s vybraným dodavatelem, je příslušný dodavatel povinen o této změně zadavatele bezodkladně písemně informovat.</w:t>
      </w:r>
    </w:p>
    <w:p w:rsidR="00863F2B" w:rsidRPr="00380D70" w:rsidRDefault="00863F2B" w:rsidP="00C93E3B">
      <w:pPr>
        <w:pStyle w:val="Odstavecseseznamem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cs="Arial"/>
          <w:sz w:val="20"/>
        </w:rPr>
      </w:pPr>
      <w:r w:rsidRPr="00380D70">
        <w:rPr>
          <w:rFonts w:cs="Arial"/>
          <w:color w:val="010000"/>
          <w:sz w:val="20"/>
        </w:rPr>
        <w:t>Dodavatel se zavazuje respektovat autorská práva autorů ve smyslu platných předpisů.</w:t>
      </w:r>
    </w:p>
    <w:p w:rsidR="00A429A0" w:rsidRDefault="00863F2B" w:rsidP="00C93E3B">
      <w:pPr>
        <w:pStyle w:val="Odstavecseseznamem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cs="Arial"/>
          <w:sz w:val="20"/>
        </w:rPr>
      </w:pPr>
      <w:r w:rsidRPr="00380D70">
        <w:rPr>
          <w:rFonts w:cs="Arial"/>
          <w:b/>
          <w:sz w:val="20"/>
        </w:rPr>
        <w:t xml:space="preserve">V předložené nabídce musí být v souladu všechny její části </w:t>
      </w:r>
      <w:r w:rsidRPr="00380D70">
        <w:rPr>
          <w:rFonts w:cs="Arial"/>
          <w:sz w:val="20"/>
        </w:rPr>
        <w:t>(Návrh smlouvy</w:t>
      </w:r>
      <w:r w:rsidR="00263DF9">
        <w:rPr>
          <w:rFonts w:cs="Arial"/>
          <w:sz w:val="20"/>
        </w:rPr>
        <w:t xml:space="preserve"> o dílo</w:t>
      </w:r>
      <w:r w:rsidRPr="00380D70">
        <w:rPr>
          <w:rFonts w:cs="Arial"/>
          <w:sz w:val="20"/>
        </w:rPr>
        <w:t>, nabídková cena, atd.).</w:t>
      </w:r>
    </w:p>
    <w:p w:rsidR="00A429A0" w:rsidRPr="006E4605" w:rsidRDefault="00A429A0" w:rsidP="00C93E3B">
      <w:pPr>
        <w:pStyle w:val="Odstavecseseznamem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cs="Arial"/>
          <w:sz w:val="20"/>
        </w:rPr>
      </w:pPr>
      <w:r w:rsidRPr="006E4605">
        <w:rPr>
          <w:rFonts w:eastAsia="Calibri" w:cs="Arial"/>
          <w:color w:val="010000"/>
          <w:sz w:val="20"/>
        </w:rPr>
        <w:t>Zadavatel nehradí dodavatelům náklady, které vynaložili na zpracování nabídky a na svou účast v zadávacím řízení. Zadavatel nebude zodpovědný za tyto náklady, bez ohledu na průběh a výsledek veřejné zakázky. Účast v zadávacím řízení není podmiňována zaplacením žádného poplatku, podat nabídku může libovolný dodavatel.</w:t>
      </w:r>
    </w:p>
    <w:p w:rsidR="00A429A0" w:rsidRPr="006E4605" w:rsidRDefault="00A429A0" w:rsidP="00C93E3B">
      <w:pPr>
        <w:pStyle w:val="Odstavecseseznamem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cs="Arial"/>
          <w:sz w:val="20"/>
        </w:rPr>
      </w:pPr>
      <w:r w:rsidRPr="006E4605">
        <w:rPr>
          <w:rFonts w:eastAsia="Calibri" w:cs="Arial"/>
          <w:color w:val="010000"/>
          <w:sz w:val="20"/>
        </w:rPr>
        <w:t xml:space="preserve">Zadavatel si vyhrazuje právo odstoupit od uzavřené smlouvy nebo závazek ze smlouvy vypovědět, pokud jsou naplněny důvody podle § 223 </w:t>
      </w:r>
      <w:r w:rsidR="006E4605" w:rsidRPr="006E4605">
        <w:rPr>
          <w:rFonts w:eastAsia="Calibri" w:cs="Arial"/>
          <w:color w:val="010000"/>
          <w:sz w:val="20"/>
        </w:rPr>
        <w:t>ZZVZ</w:t>
      </w:r>
      <w:r w:rsidRPr="006E4605">
        <w:rPr>
          <w:rFonts w:eastAsia="Calibri" w:cs="Arial"/>
          <w:color w:val="010000"/>
          <w:sz w:val="20"/>
        </w:rPr>
        <w:t>.</w:t>
      </w:r>
    </w:p>
    <w:p w:rsidR="006E4605" w:rsidRPr="006E4605" w:rsidRDefault="00A429A0" w:rsidP="00C93E3B">
      <w:pPr>
        <w:pStyle w:val="Odstavecseseznamem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cs="Arial"/>
          <w:sz w:val="20"/>
        </w:rPr>
      </w:pPr>
      <w:r w:rsidRPr="006E4605">
        <w:rPr>
          <w:rFonts w:eastAsia="Calibri" w:cs="Arial"/>
          <w:color w:val="010000"/>
          <w:sz w:val="20"/>
        </w:rPr>
        <w:t>Zadavatel uchovává dokumentaci o zadávacím řízení včetně úplného znění originálů nabídek dodavatelů po dobu 10 let ode dne ukončení zadávacího řízení nebo od změny závazku ze smlouvy na veřejnou zakázku, nestanoví-li jiný právní předpis lhůtu delší.</w:t>
      </w:r>
    </w:p>
    <w:p w:rsidR="00A429A0" w:rsidRPr="006E4605" w:rsidRDefault="00A429A0" w:rsidP="00C93E3B">
      <w:pPr>
        <w:pStyle w:val="Odstavecseseznamem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cs="Arial"/>
          <w:sz w:val="20"/>
        </w:rPr>
      </w:pPr>
      <w:r w:rsidRPr="006E4605">
        <w:rPr>
          <w:rFonts w:cs="Arial"/>
          <w:sz w:val="20"/>
        </w:rPr>
        <w:t xml:space="preserve">Zadavatel si vyhrazuje právo </w:t>
      </w:r>
      <w:r w:rsidR="00380D70" w:rsidRPr="006E4605">
        <w:rPr>
          <w:rFonts w:cs="Arial"/>
          <w:sz w:val="20"/>
        </w:rPr>
        <w:t>posunout začátek plnění předmětu veřejné zakázky</w:t>
      </w:r>
      <w:r w:rsidRPr="006E4605">
        <w:rPr>
          <w:rFonts w:cs="Arial"/>
          <w:sz w:val="20"/>
        </w:rPr>
        <w:t xml:space="preserve"> </w:t>
      </w:r>
      <w:r w:rsidRPr="006E4605">
        <w:rPr>
          <w:rFonts w:cs="Arial"/>
          <w:bCs/>
          <w:kern w:val="16"/>
          <w:sz w:val="20"/>
        </w:rPr>
        <w:t>s ohledem na průběh zadávacího řízení</w:t>
      </w:r>
      <w:r w:rsidRPr="006E4605">
        <w:rPr>
          <w:rFonts w:cs="Arial"/>
          <w:sz w:val="20"/>
        </w:rPr>
        <w:t xml:space="preserve"> a zahájit tak plnění předmětu VZ dříve, či naopak později.</w:t>
      </w:r>
    </w:p>
    <w:p w:rsidR="00EC5866" w:rsidRDefault="00EC5866" w:rsidP="008777E2">
      <w:pPr>
        <w:pStyle w:val="Odstavecseseznamem"/>
        <w:autoSpaceDE w:val="0"/>
        <w:autoSpaceDN w:val="0"/>
        <w:adjustRightInd w:val="0"/>
        <w:ind w:left="360"/>
        <w:jc w:val="both"/>
        <w:rPr>
          <w:rFonts w:eastAsia="Calibri" w:cs="Arial"/>
          <w:color w:val="000000"/>
          <w:sz w:val="20"/>
        </w:rPr>
      </w:pPr>
    </w:p>
    <w:p w:rsidR="006972FE" w:rsidRDefault="006972FE" w:rsidP="008777E2">
      <w:pPr>
        <w:pStyle w:val="Odstavecseseznamem"/>
        <w:autoSpaceDE w:val="0"/>
        <w:autoSpaceDN w:val="0"/>
        <w:adjustRightInd w:val="0"/>
        <w:ind w:left="360"/>
        <w:jc w:val="both"/>
        <w:rPr>
          <w:rFonts w:eastAsia="Calibri" w:cs="Arial"/>
          <w:color w:val="000000"/>
          <w:sz w:val="20"/>
        </w:rPr>
      </w:pPr>
    </w:p>
    <w:p w:rsidR="00896422" w:rsidRPr="00055A28" w:rsidRDefault="00055A28" w:rsidP="00832317">
      <w:pPr>
        <w:pStyle w:val="NadpisVZ1"/>
        <w:spacing w:after="240"/>
      </w:pPr>
      <w:bookmarkStart w:id="77" w:name="_Toc505253708"/>
      <w:r w:rsidRPr="00055A28">
        <w:t xml:space="preserve">OZNÁMENÍ O VÝBĚRU </w:t>
      </w:r>
      <w:r w:rsidR="00380D70">
        <w:t>DODAVATELE</w:t>
      </w:r>
      <w:bookmarkEnd w:id="77"/>
    </w:p>
    <w:p w:rsidR="00C04AFC" w:rsidRPr="00234377" w:rsidRDefault="00C04AFC" w:rsidP="00234377">
      <w:pPr>
        <w:pStyle w:val="Styl"/>
        <w:tabs>
          <w:tab w:val="left" w:pos="709"/>
        </w:tabs>
        <w:spacing w:before="120"/>
        <w:ind w:right="91"/>
        <w:jc w:val="both"/>
        <w:rPr>
          <w:color w:val="010000"/>
          <w:sz w:val="20"/>
          <w:szCs w:val="20"/>
        </w:rPr>
      </w:pPr>
      <w:r w:rsidRPr="00234377">
        <w:rPr>
          <w:color w:val="010000"/>
          <w:sz w:val="20"/>
          <w:szCs w:val="20"/>
        </w:rPr>
        <w:t xml:space="preserve">V souladu s § </w:t>
      </w:r>
      <w:r w:rsidR="00522115">
        <w:rPr>
          <w:color w:val="010000"/>
          <w:sz w:val="20"/>
          <w:szCs w:val="20"/>
        </w:rPr>
        <w:t>53 odst. 3</w:t>
      </w:r>
      <w:r w:rsidRPr="00234377">
        <w:rPr>
          <w:color w:val="010000"/>
          <w:sz w:val="20"/>
          <w:szCs w:val="20"/>
        </w:rPr>
        <w:t xml:space="preserve"> </w:t>
      </w:r>
      <w:r w:rsidR="00522115">
        <w:rPr>
          <w:color w:val="010000"/>
          <w:sz w:val="20"/>
          <w:szCs w:val="20"/>
        </w:rPr>
        <w:t>Z</w:t>
      </w:r>
      <w:r w:rsidRPr="00234377">
        <w:rPr>
          <w:color w:val="010000"/>
          <w:sz w:val="20"/>
          <w:szCs w:val="20"/>
        </w:rPr>
        <w:t xml:space="preserve">ZVZ si zadavatel vyhrazuje právo uveřejnit oznámení o výběru </w:t>
      </w:r>
      <w:r w:rsidR="00380D70">
        <w:rPr>
          <w:color w:val="010000"/>
          <w:sz w:val="20"/>
          <w:szCs w:val="20"/>
        </w:rPr>
        <w:t>dodavatele</w:t>
      </w:r>
      <w:r w:rsidRPr="00234377">
        <w:rPr>
          <w:color w:val="010000"/>
          <w:sz w:val="20"/>
          <w:szCs w:val="20"/>
        </w:rPr>
        <w:t xml:space="preserve"> na profilu zadavatele.</w:t>
      </w:r>
      <w:r w:rsidR="00234377" w:rsidRPr="00234377">
        <w:rPr>
          <w:color w:val="010000"/>
          <w:sz w:val="20"/>
          <w:szCs w:val="20"/>
        </w:rPr>
        <w:t xml:space="preserve"> </w:t>
      </w:r>
      <w:r w:rsidRPr="00234377">
        <w:rPr>
          <w:color w:val="010000"/>
          <w:sz w:val="20"/>
          <w:szCs w:val="20"/>
        </w:rPr>
        <w:t xml:space="preserve">Oznámení o výběru </w:t>
      </w:r>
      <w:r w:rsidR="00380D70">
        <w:rPr>
          <w:color w:val="010000"/>
          <w:sz w:val="20"/>
          <w:szCs w:val="20"/>
        </w:rPr>
        <w:t>dodavatele</w:t>
      </w:r>
      <w:r w:rsidRPr="00234377">
        <w:rPr>
          <w:color w:val="010000"/>
          <w:sz w:val="20"/>
          <w:szCs w:val="20"/>
        </w:rPr>
        <w:t xml:space="preserve"> bude zveřejněno </w:t>
      </w:r>
      <w:r w:rsidR="00380D70" w:rsidRPr="00706576">
        <w:rPr>
          <w:b/>
          <w:color w:val="010000"/>
          <w:sz w:val="20"/>
        </w:rPr>
        <w:t>na profilu zadavatele</w:t>
      </w:r>
      <w:r w:rsidR="00380D70" w:rsidRPr="00E64D5A">
        <w:rPr>
          <w:color w:val="010000"/>
          <w:sz w:val="20"/>
        </w:rPr>
        <w:t xml:space="preserve"> v elektronickém nástroji E-ZAK </w:t>
      </w:r>
      <w:r w:rsidR="00380D70" w:rsidRPr="00705C72">
        <w:rPr>
          <w:b/>
          <w:color w:val="010000"/>
          <w:sz w:val="20"/>
        </w:rPr>
        <w:t>v detailu příslušné veřejné zakázky</w:t>
      </w:r>
      <w:r w:rsidR="00380D70" w:rsidRPr="00705C72">
        <w:rPr>
          <w:sz w:val="20"/>
        </w:rPr>
        <w:t xml:space="preserve"> </w:t>
      </w:r>
      <w:r w:rsidR="00380D70">
        <w:rPr>
          <w:sz w:val="20"/>
        </w:rPr>
        <w:t xml:space="preserve">(URL adresa </w:t>
      </w:r>
      <w:proofErr w:type="gramStart"/>
      <w:r w:rsidR="00380D70">
        <w:rPr>
          <w:sz w:val="20"/>
        </w:rPr>
        <w:t>viz. čl.</w:t>
      </w:r>
      <w:proofErr w:type="gramEnd"/>
      <w:r w:rsidR="00380D70">
        <w:rPr>
          <w:sz w:val="20"/>
        </w:rPr>
        <w:t xml:space="preserve"> </w:t>
      </w:r>
      <w:r w:rsidR="00EC5866">
        <w:rPr>
          <w:sz w:val="20"/>
        </w:rPr>
        <w:t>3</w:t>
      </w:r>
      <w:r w:rsidR="00380D70">
        <w:rPr>
          <w:sz w:val="20"/>
        </w:rPr>
        <w:t>.2 této ZD)</w:t>
      </w:r>
      <w:r w:rsidR="00380D70" w:rsidRPr="00706576">
        <w:rPr>
          <w:sz w:val="20"/>
        </w:rPr>
        <w:t xml:space="preserve"> </w:t>
      </w:r>
      <w:r w:rsidR="00380D70" w:rsidRPr="00706576">
        <w:rPr>
          <w:color w:val="010000"/>
          <w:sz w:val="20"/>
        </w:rPr>
        <w:t>v sekci „</w:t>
      </w:r>
      <w:r w:rsidR="00380D70">
        <w:rPr>
          <w:color w:val="010000"/>
          <w:sz w:val="20"/>
        </w:rPr>
        <w:t>V</w:t>
      </w:r>
      <w:r w:rsidRPr="00234377">
        <w:rPr>
          <w:color w:val="010000"/>
          <w:sz w:val="20"/>
          <w:szCs w:val="20"/>
        </w:rPr>
        <w:t xml:space="preserve">eřejné </w:t>
      </w:r>
      <w:r w:rsidR="00380D70">
        <w:rPr>
          <w:color w:val="010000"/>
          <w:sz w:val="20"/>
          <w:szCs w:val="20"/>
        </w:rPr>
        <w:t xml:space="preserve">dokumenty“, a to bez zbytečného odkladu </w:t>
      </w:r>
      <w:r w:rsidRPr="00234377">
        <w:rPr>
          <w:color w:val="010000"/>
          <w:sz w:val="20"/>
          <w:szCs w:val="20"/>
        </w:rPr>
        <w:t xml:space="preserve">po rozhodnutí zadavatele o výběru </w:t>
      </w:r>
      <w:r w:rsidR="00380D70">
        <w:rPr>
          <w:color w:val="010000"/>
          <w:sz w:val="20"/>
          <w:szCs w:val="20"/>
        </w:rPr>
        <w:t>dodavatele</w:t>
      </w:r>
      <w:r w:rsidRPr="00234377">
        <w:rPr>
          <w:color w:val="010000"/>
          <w:sz w:val="20"/>
          <w:szCs w:val="20"/>
        </w:rPr>
        <w:t>. Okamžikem uveřejnění na profilu z</w:t>
      </w:r>
      <w:r w:rsidR="00380D70">
        <w:rPr>
          <w:color w:val="010000"/>
          <w:sz w:val="20"/>
          <w:szCs w:val="20"/>
        </w:rPr>
        <w:t>adavatele se oznámení o výběru dodavatele</w:t>
      </w:r>
      <w:r w:rsidRPr="00234377">
        <w:rPr>
          <w:color w:val="010000"/>
          <w:sz w:val="20"/>
          <w:szCs w:val="20"/>
        </w:rPr>
        <w:t xml:space="preserve"> považuje za doručené všem </w:t>
      </w:r>
      <w:r w:rsidR="00380D70">
        <w:rPr>
          <w:color w:val="010000"/>
          <w:sz w:val="20"/>
          <w:szCs w:val="20"/>
        </w:rPr>
        <w:t>účastníkům zadávacího řízení</w:t>
      </w:r>
      <w:r w:rsidRPr="00234377">
        <w:rPr>
          <w:color w:val="010000"/>
          <w:sz w:val="20"/>
          <w:szCs w:val="20"/>
        </w:rPr>
        <w:t>.</w:t>
      </w:r>
    </w:p>
    <w:p w:rsidR="008777E2" w:rsidRDefault="008777E2" w:rsidP="00C50798">
      <w:pPr>
        <w:tabs>
          <w:tab w:val="left" w:pos="709"/>
        </w:tabs>
        <w:ind w:right="91"/>
        <w:jc w:val="both"/>
        <w:rPr>
          <w:rFonts w:cs="Arial"/>
          <w:color w:val="010000"/>
          <w:sz w:val="20"/>
        </w:rPr>
      </w:pPr>
    </w:p>
    <w:p w:rsidR="000852B8" w:rsidRDefault="000852B8" w:rsidP="00C50798">
      <w:pPr>
        <w:tabs>
          <w:tab w:val="left" w:pos="709"/>
        </w:tabs>
        <w:ind w:right="91"/>
        <w:jc w:val="both"/>
        <w:rPr>
          <w:rFonts w:cs="Arial"/>
          <w:color w:val="010000"/>
          <w:sz w:val="20"/>
        </w:rPr>
      </w:pPr>
    </w:p>
    <w:p w:rsidR="00896422" w:rsidRPr="00055A28" w:rsidRDefault="00055A28" w:rsidP="00832317">
      <w:pPr>
        <w:pStyle w:val="NadpisVZ1"/>
        <w:spacing w:after="240"/>
      </w:pPr>
      <w:r w:rsidRPr="00055A28">
        <w:t xml:space="preserve"> </w:t>
      </w:r>
      <w:bookmarkStart w:id="78" w:name="_Toc505253709"/>
      <w:r w:rsidRPr="00055A28">
        <w:t xml:space="preserve">OZNÁMENÍ O </w:t>
      </w:r>
      <w:r w:rsidR="00380D70">
        <w:t>VYLOUČENÍ ÚČASTNÍKA ZADÁVACÍHO ŘÍZENÍ</w:t>
      </w:r>
      <w:bookmarkEnd w:id="78"/>
    </w:p>
    <w:p w:rsidR="00C04AFC" w:rsidRPr="00234377" w:rsidRDefault="00C04AFC" w:rsidP="00234377">
      <w:pPr>
        <w:spacing w:before="120"/>
        <w:jc w:val="both"/>
        <w:rPr>
          <w:color w:val="010000"/>
          <w:sz w:val="20"/>
        </w:rPr>
      </w:pPr>
      <w:r w:rsidRPr="00234377">
        <w:rPr>
          <w:sz w:val="20"/>
        </w:rPr>
        <w:t xml:space="preserve">V souladu s </w:t>
      </w:r>
      <w:r w:rsidR="00380D70">
        <w:rPr>
          <w:sz w:val="20"/>
        </w:rPr>
        <w:t>§ 53 odst. 5 Z</w:t>
      </w:r>
      <w:r w:rsidRPr="00234377">
        <w:rPr>
          <w:sz w:val="20"/>
        </w:rPr>
        <w:t xml:space="preserve">ZVZ si zadavatel vyhrazuje právo uveřejnit </w:t>
      </w:r>
      <w:r w:rsidR="00380D70">
        <w:rPr>
          <w:sz w:val="20"/>
        </w:rPr>
        <w:t>oznámení o vyloučení účastníka zadávacího řízení</w:t>
      </w:r>
      <w:r w:rsidRPr="00234377">
        <w:rPr>
          <w:sz w:val="20"/>
        </w:rPr>
        <w:t xml:space="preserve"> na profilu zadavatele.</w:t>
      </w:r>
      <w:r w:rsidR="00234377" w:rsidRPr="00234377">
        <w:rPr>
          <w:sz w:val="20"/>
        </w:rPr>
        <w:t xml:space="preserve"> </w:t>
      </w:r>
      <w:r w:rsidR="00380D70">
        <w:rPr>
          <w:sz w:val="20"/>
        </w:rPr>
        <w:t>Oznámení</w:t>
      </w:r>
      <w:r w:rsidRPr="00234377">
        <w:rPr>
          <w:sz w:val="20"/>
        </w:rPr>
        <w:t xml:space="preserve"> </w:t>
      </w:r>
      <w:r w:rsidR="00380D70">
        <w:rPr>
          <w:sz w:val="20"/>
        </w:rPr>
        <w:t>o vyloučení účastníka zadávacího řízení</w:t>
      </w:r>
      <w:r w:rsidR="00380D70" w:rsidRPr="00234377">
        <w:rPr>
          <w:sz w:val="20"/>
        </w:rPr>
        <w:t xml:space="preserve"> </w:t>
      </w:r>
      <w:r w:rsidRPr="00234377">
        <w:rPr>
          <w:sz w:val="20"/>
        </w:rPr>
        <w:t xml:space="preserve">bude zveřejněno </w:t>
      </w:r>
      <w:r w:rsidR="00380D70" w:rsidRPr="00706576">
        <w:rPr>
          <w:b/>
          <w:color w:val="010000"/>
          <w:sz w:val="20"/>
        </w:rPr>
        <w:t>na profilu zadavatele</w:t>
      </w:r>
      <w:r w:rsidR="00380D70" w:rsidRPr="00E64D5A">
        <w:rPr>
          <w:color w:val="010000"/>
          <w:sz w:val="20"/>
        </w:rPr>
        <w:t xml:space="preserve"> v elektronickém nástroji E-ZAK </w:t>
      </w:r>
      <w:r w:rsidR="00380D70" w:rsidRPr="00705C72">
        <w:rPr>
          <w:b/>
          <w:color w:val="010000"/>
          <w:sz w:val="20"/>
        </w:rPr>
        <w:t>v detailu příslušné veřejné zakázky</w:t>
      </w:r>
      <w:r w:rsidR="00380D70" w:rsidRPr="00705C72">
        <w:rPr>
          <w:sz w:val="20"/>
        </w:rPr>
        <w:t xml:space="preserve"> </w:t>
      </w:r>
      <w:r w:rsidR="00380D70">
        <w:rPr>
          <w:sz w:val="20"/>
        </w:rPr>
        <w:t xml:space="preserve">(URL adresa </w:t>
      </w:r>
      <w:r w:rsidR="00A33552">
        <w:rPr>
          <w:sz w:val="20"/>
        </w:rPr>
        <w:t>viz čl.</w:t>
      </w:r>
      <w:r w:rsidR="00380D70">
        <w:rPr>
          <w:sz w:val="20"/>
        </w:rPr>
        <w:t xml:space="preserve"> </w:t>
      </w:r>
      <w:r w:rsidR="00532202">
        <w:rPr>
          <w:sz w:val="20"/>
        </w:rPr>
        <w:t>3</w:t>
      </w:r>
      <w:r w:rsidR="00380D70">
        <w:rPr>
          <w:sz w:val="20"/>
        </w:rPr>
        <w:t>.2 této ZD)</w:t>
      </w:r>
      <w:r w:rsidR="00380D70" w:rsidRPr="00706576">
        <w:rPr>
          <w:rFonts w:cs="Arial"/>
          <w:sz w:val="20"/>
        </w:rPr>
        <w:t xml:space="preserve"> </w:t>
      </w:r>
      <w:r w:rsidR="00380D70" w:rsidRPr="00706576">
        <w:rPr>
          <w:rFonts w:cs="Arial"/>
          <w:color w:val="010000"/>
          <w:sz w:val="20"/>
        </w:rPr>
        <w:t>v sekci „</w:t>
      </w:r>
      <w:r w:rsidR="00380D70">
        <w:rPr>
          <w:color w:val="010000"/>
          <w:sz w:val="20"/>
        </w:rPr>
        <w:t>V</w:t>
      </w:r>
      <w:r w:rsidR="00380D70" w:rsidRPr="00234377">
        <w:rPr>
          <w:color w:val="010000"/>
          <w:sz w:val="20"/>
        </w:rPr>
        <w:t xml:space="preserve">eřejné </w:t>
      </w:r>
      <w:r w:rsidR="00380D70">
        <w:rPr>
          <w:color w:val="010000"/>
          <w:sz w:val="20"/>
        </w:rPr>
        <w:t xml:space="preserve">dokumenty“, a to bez zbytečného odkladu </w:t>
      </w:r>
      <w:r w:rsidR="00380D70" w:rsidRPr="00234377">
        <w:rPr>
          <w:color w:val="010000"/>
          <w:sz w:val="20"/>
        </w:rPr>
        <w:t xml:space="preserve">po rozhodnutí zadavatele </w:t>
      </w:r>
      <w:r w:rsidR="00380D70">
        <w:rPr>
          <w:sz w:val="20"/>
        </w:rPr>
        <w:t>o vyloučení účastníka zadávacího řízení</w:t>
      </w:r>
      <w:r w:rsidRPr="00234377">
        <w:rPr>
          <w:sz w:val="20"/>
        </w:rPr>
        <w:t xml:space="preserve">. </w:t>
      </w:r>
      <w:r w:rsidR="00380D70" w:rsidRPr="00234377">
        <w:rPr>
          <w:color w:val="010000"/>
          <w:sz w:val="20"/>
        </w:rPr>
        <w:t>Okamžikem uveřejnění na profilu z</w:t>
      </w:r>
      <w:r w:rsidR="00380D70">
        <w:rPr>
          <w:color w:val="010000"/>
          <w:sz w:val="20"/>
        </w:rPr>
        <w:t xml:space="preserve">adavatele se oznámení </w:t>
      </w:r>
      <w:r w:rsidR="00380D70">
        <w:rPr>
          <w:sz w:val="20"/>
        </w:rPr>
        <w:t>o vyloučení účastníka zadávacího řízení</w:t>
      </w:r>
      <w:r w:rsidR="00380D70" w:rsidRPr="00234377">
        <w:rPr>
          <w:color w:val="010000"/>
          <w:sz w:val="20"/>
        </w:rPr>
        <w:t xml:space="preserve"> považuje za doručené všem </w:t>
      </w:r>
      <w:r w:rsidR="00380D70">
        <w:rPr>
          <w:color w:val="010000"/>
          <w:sz w:val="20"/>
        </w:rPr>
        <w:t>účastníkům zadávacího řízení</w:t>
      </w:r>
      <w:r w:rsidRPr="00234377">
        <w:rPr>
          <w:sz w:val="20"/>
        </w:rPr>
        <w:t>.</w:t>
      </w:r>
    </w:p>
    <w:p w:rsidR="008777E2" w:rsidRDefault="008777E2" w:rsidP="00AB511D">
      <w:pPr>
        <w:jc w:val="both"/>
        <w:rPr>
          <w:rFonts w:cs="Arial"/>
          <w:sz w:val="20"/>
        </w:rPr>
      </w:pPr>
    </w:p>
    <w:p w:rsidR="00423F03" w:rsidRDefault="00423F03" w:rsidP="00423F03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423F03" w:rsidRPr="00055A28" w:rsidRDefault="00423F03" w:rsidP="00832317">
      <w:pPr>
        <w:pStyle w:val="NadpisVZ1"/>
        <w:spacing w:after="240"/>
      </w:pPr>
      <w:bookmarkStart w:id="79" w:name="_Toc505253710"/>
      <w:r>
        <w:t>UZAVŘENÍ SMLOUVY</w:t>
      </w:r>
      <w:bookmarkEnd w:id="79"/>
    </w:p>
    <w:p w:rsidR="00380D70" w:rsidRPr="00DC659B" w:rsidRDefault="00380D70" w:rsidP="00B202A5">
      <w:pPr>
        <w:autoSpaceDE w:val="0"/>
        <w:autoSpaceDN w:val="0"/>
        <w:adjustRightInd w:val="0"/>
        <w:spacing w:before="120"/>
        <w:jc w:val="both"/>
        <w:rPr>
          <w:rFonts w:eastAsia="Calibri" w:cs="Arial"/>
          <w:color w:val="010000"/>
          <w:sz w:val="20"/>
        </w:rPr>
      </w:pPr>
      <w:r w:rsidRPr="00DC659B">
        <w:rPr>
          <w:rFonts w:eastAsia="Calibri" w:cs="Arial"/>
          <w:color w:val="010000"/>
          <w:sz w:val="20"/>
        </w:rPr>
        <w:t>Zadávací řízení</w:t>
      </w:r>
      <w:r w:rsidR="009A28A3">
        <w:rPr>
          <w:rFonts w:eastAsia="Calibri" w:cs="Arial"/>
          <w:color w:val="010000"/>
          <w:sz w:val="20"/>
        </w:rPr>
        <w:t xml:space="preserve"> </w:t>
      </w:r>
      <w:r w:rsidRPr="00DC659B">
        <w:rPr>
          <w:rFonts w:eastAsia="Calibri" w:cs="Arial"/>
          <w:color w:val="010000"/>
          <w:sz w:val="20"/>
        </w:rPr>
        <w:t>je ukončeno uzavřením smlouvy</w:t>
      </w:r>
      <w:r w:rsidR="00263DF9">
        <w:rPr>
          <w:rFonts w:eastAsia="Calibri" w:cs="Arial"/>
          <w:color w:val="010000"/>
          <w:sz w:val="20"/>
        </w:rPr>
        <w:t xml:space="preserve"> </w:t>
      </w:r>
      <w:r w:rsidRPr="00DC659B">
        <w:rPr>
          <w:rFonts w:eastAsia="Calibri" w:cs="Arial"/>
          <w:color w:val="010000"/>
          <w:sz w:val="20"/>
        </w:rPr>
        <w:t>s vybraným účastníkem zadávacího</w:t>
      </w:r>
      <w:r w:rsidR="00B202A5" w:rsidRPr="00DC659B">
        <w:rPr>
          <w:rFonts w:eastAsia="Calibri" w:cs="Arial"/>
          <w:color w:val="010000"/>
          <w:sz w:val="20"/>
        </w:rPr>
        <w:t xml:space="preserve"> </w:t>
      </w:r>
      <w:r w:rsidRPr="00DC659B">
        <w:rPr>
          <w:rFonts w:eastAsia="Calibri" w:cs="Arial"/>
          <w:color w:val="010000"/>
          <w:sz w:val="20"/>
        </w:rPr>
        <w:t>řízení nebo zrušením zadávacího řízení. Smlouva</w:t>
      </w:r>
      <w:r w:rsidR="00263DF9">
        <w:rPr>
          <w:rFonts w:eastAsia="Calibri" w:cs="Arial"/>
          <w:color w:val="010000"/>
          <w:sz w:val="20"/>
        </w:rPr>
        <w:t xml:space="preserve"> </w:t>
      </w:r>
      <w:r w:rsidRPr="00DC659B">
        <w:rPr>
          <w:rFonts w:eastAsia="Calibri" w:cs="Arial"/>
          <w:color w:val="010000"/>
          <w:sz w:val="20"/>
        </w:rPr>
        <w:t>musí odpovídat zadávacím podmínkám</w:t>
      </w:r>
      <w:r w:rsidR="00B202A5" w:rsidRPr="00DC659B">
        <w:rPr>
          <w:rFonts w:eastAsia="Calibri" w:cs="Arial"/>
          <w:color w:val="010000"/>
          <w:sz w:val="20"/>
        </w:rPr>
        <w:t xml:space="preserve"> a </w:t>
      </w:r>
      <w:r w:rsidR="005D30E7" w:rsidRPr="00DC659B">
        <w:rPr>
          <w:rFonts w:eastAsia="Calibri" w:cs="Arial"/>
          <w:color w:val="010000"/>
          <w:sz w:val="20"/>
        </w:rPr>
        <w:t>bude uzavřena v souladu s nabídkou vybraného dodavatele</w:t>
      </w:r>
      <w:r w:rsidRPr="00DC659B">
        <w:rPr>
          <w:rFonts w:eastAsia="Calibri" w:cs="Arial"/>
          <w:color w:val="010000"/>
          <w:sz w:val="20"/>
        </w:rPr>
        <w:t>.</w:t>
      </w:r>
    </w:p>
    <w:p w:rsidR="00380D70" w:rsidRDefault="00380D70" w:rsidP="00B202A5">
      <w:pPr>
        <w:autoSpaceDE w:val="0"/>
        <w:autoSpaceDN w:val="0"/>
        <w:adjustRightInd w:val="0"/>
        <w:spacing w:before="120"/>
        <w:jc w:val="both"/>
        <w:rPr>
          <w:rFonts w:eastAsia="Calibri" w:cs="Arial"/>
          <w:color w:val="010000"/>
          <w:sz w:val="20"/>
        </w:rPr>
      </w:pPr>
      <w:r w:rsidRPr="00DC659B">
        <w:rPr>
          <w:rFonts w:eastAsia="Calibri" w:cs="Arial"/>
          <w:color w:val="010000"/>
          <w:sz w:val="20"/>
        </w:rPr>
        <w:t>Po výběru dodavatele zadavatel vyzve písemně vybraného dodavatele k</w:t>
      </w:r>
      <w:r w:rsidR="00B202A5" w:rsidRPr="00DC659B">
        <w:rPr>
          <w:rFonts w:eastAsia="Calibri" w:cs="Arial"/>
          <w:color w:val="010000"/>
          <w:sz w:val="20"/>
        </w:rPr>
        <w:t> </w:t>
      </w:r>
      <w:r w:rsidRPr="00DC659B">
        <w:rPr>
          <w:rFonts w:eastAsia="Calibri" w:cs="Arial"/>
          <w:color w:val="010000"/>
          <w:sz w:val="20"/>
        </w:rPr>
        <w:t>uzavření</w:t>
      </w:r>
      <w:r w:rsidR="00B202A5" w:rsidRPr="00DC659B">
        <w:rPr>
          <w:rFonts w:eastAsia="Calibri" w:cs="Arial"/>
          <w:color w:val="010000"/>
          <w:sz w:val="20"/>
        </w:rPr>
        <w:t xml:space="preserve"> </w:t>
      </w:r>
      <w:r w:rsidRPr="00DC659B">
        <w:rPr>
          <w:rFonts w:eastAsia="Calibri" w:cs="Arial"/>
          <w:color w:val="010000"/>
          <w:sz w:val="20"/>
        </w:rPr>
        <w:t xml:space="preserve">smlouvy na </w:t>
      </w:r>
      <w:r w:rsidR="00B202A5" w:rsidRPr="00DC659B">
        <w:rPr>
          <w:rFonts w:eastAsia="Calibri" w:cs="Arial"/>
          <w:color w:val="010000"/>
          <w:sz w:val="20"/>
        </w:rPr>
        <w:t>p</w:t>
      </w:r>
      <w:r w:rsidRPr="00DC659B">
        <w:rPr>
          <w:rFonts w:eastAsia="Calibri" w:cs="Arial"/>
          <w:color w:val="010000"/>
          <w:sz w:val="20"/>
        </w:rPr>
        <w:t>lnění předmětu veřejné zakázky.</w:t>
      </w:r>
    </w:p>
    <w:p w:rsidR="00380D70" w:rsidRDefault="00380D70" w:rsidP="00B202A5">
      <w:pPr>
        <w:autoSpaceDE w:val="0"/>
        <w:autoSpaceDN w:val="0"/>
        <w:adjustRightInd w:val="0"/>
        <w:spacing w:before="120"/>
        <w:jc w:val="both"/>
        <w:rPr>
          <w:rFonts w:eastAsia="Calibri" w:cs="Arial"/>
          <w:color w:val="010000"/>
          <w:sz w:val="20"/>
        </w:rPr>
      </w:pPr>
      <w:r w:rsidRPr="00DC659B">
        <w:rPr>
          <w:rFonts w:eastAsia="Calibri" w:cs="Arial"/>
          <w:color w:val="010000"/>
          <w:sz w:val="20"/>
        </w:rPr>
        <w:t>Zadavatel a vybraný dodavatel uzavřou bez zbytečného odkladu smlouvu po uplynutí</w:t>
      </w:r>
      <w:r w:rsidR="00B202A5" w:rsidRPr="00DC659B">
        <w:rPr>
          <w:rFonts w:eastAsia="Calibri" w:cs="Arial"/>
          <w:color w:val="010000"/>
          <w:sz w:val="20"/>
        </w:rPr>
        <w:t xml:space="preserve"> </w:t>
      </w:r>
      <w:r w:rsidRPr="00DC659B">
        <w:rPr>
          <w:rFonts w:eastAsia="Calibri" w:cs="Arial"/>
          <w:color w:val="010000"/>
          <w:sz w:val="20"/>
        </w:rPr>
        <w:t xml:space="preserve">lhůty podle § 246 </w:t>
      </w:r>
      <w:r w:rsidR="006E4605" w:rsidRPr="00DC659B">
        <w:rPr>
          <w:rFonts w:eastAsia="Calibri" w:cs="Arial"/>
          <w:color w:val="010000"/>
          <w:sz w:val="20"/>
        </w:rPr>
        <w:t>ZZVZ</w:t>
      </w:r>
      <w:r w:rsidRPr="00DC659B">
        <w:rPr>
          <w:rFonts w:eastAsia="Calibri" w:cs="Arial"/>
          <w:color w:val="010000"/>
          <w:sz w:val="20"/>
        </w:rPr>
        <w:t>. Vybraný dodavatel je povinen poskytnout zadavateli a také</w:t>
      </w:r>
      <w:r w:rsidR="00B202A5" w:rsidRPr="00DC659B">
        <w:rPr>
          <w:rFonts w:eastAsia="Calibri" w:cs="Arial"/>
          <w:color w:val="010000"/>
          <w:sz w:val="20"/>
        </w:rPr>
        <w:t xml:space="preserve"> </w:t>
      </w:r>
      <w:r w:rsidRPr="00DC659B">
        <w:rPr>
          <w:rFonts w:eastAsia="Calibri" w:cs="Arial"/>
          <w:color w:val="010000"/>
          <w:sz w:val="20"/>
        </w:rPr>
        <w:t>administrátorovi řádnou součinnost, aby byla smlouva oboustranně uzavřena v</w:t>
      </w:r>
      <w:r w:rsidR="007A132F">
        <w:rPr>
          <w:rFonts w:eastAsia="Calibri" w:cs="Arial"/>
          <w:color w:val="010000"/>
          <w:sz w:val="20"/>
        </w:rPr>
        <w:t>e stanovené</w:t>
      </w:r>
      <w:r w:rsidR="00B202A5" w:rsidRPr="00DC659B">
        <w:rPr>
          <w:rFonts w:eastAsia="Calibri" w:cs="Arial"/>
          <w:color w:val="010000"/>
          <w:sz w:val="20"/>
        </w:rPr>
        <w:t xml:space="preserve"> </w:t>
      </w:r>
      <w:r w:rsidRPr="00DC659B">
        <w:rPr>
          <w:rFonts w:eastAsia="Calibri" w:cs="Arial"/>
          <w:color w:val="010000"/>
          <w:sz w:val="20"/>
        </w:rPr>
        <w:t>lhůtě. Zadavatel je oprávněn vyloučit ze zadávacího řízení dodavatele, který neposkytl</w:t>
      </w:r>
      <w:r w:rsidR="00B202A5" w:rsidRPr="00DC659B">
        <w:rPr>
          <w:rFonts w:eastAsia="Calibri" w:cs="Arial"/>
          <w:color w:val="010000"/>
          <w:sz w:val="20"/>
        </w:rPr>
        <w:t xml:space="preserve"> </w:t>
      </w:r>
      <w:r w:rsidRPr="00DC659B">
        <w:rPr>
          <w:rFonts w:eastAsia="Calibri" w:cs="Arial"/>
          <w:color w:val="010000"/>
          <w:sz w:val="20"/>
        </w:rPr>
        <w:t xml:space="preserve">řádnou součinnost k uzavření smlouvy nebo který je ve střetu zájmů. </w:t>
      </w:r>
    </w:p>
    <w:p w:rsidR="0093536E" w:rsidRPr="0093536E" w:rsidRDefault="0093536E" w:rsidP="0093536E">
      <w:pPr>
        <w:autoSpaceDE w:val="0"/>
        <w:autoSpaceDN w:val="0"/>
        <w:spacing w:before="120"/>
        <w:jc w:val="both"/>
        <w:rPr>
          <w:rFonts w:cs="Arial"/>
          <w:b/>
          <w:bCs/>
          <w:sz w:val="20"/>
          <w:u w:val="single"/>
        </w:rPr>
      </w:pPr>
      <w:r w:rsidRPr="0093536E">
        <w:rPr>
          <w:rFonts w:cs="Arial"/>
          <w:b/>
          <w:bCs/>
          <w:sz w:val="20"/>
          <w:u w:val="single"/>
        </w:rPr>
        <w:t>Zadavatel, resp. administrátor, odešle v souladu s § 122 odst. 3 ZZVZ vybranému dodavateli výzvu k předložení:</w:t>
      </w:r>
    </w:p>
    <w:p w:rsidR="003F2542" w:rsidRPr="003F2542" w:rsidRDefault="0093536E" w:rsidP="00C93E3B">
      <w:pPr>
        <w:pStyle w:val="Odstavecseseznamem"/>
        <w:numPr>
          <w:ilvl w:val="0"/>
          <w:numId w:val="20"/>
        </w:numPr>
        <w:autoSpaceDE w:val="0"/>
        <w:autoSpaceDN w:val="0"/>
        <w:ind w:left="284" w:hanging="284"/>
        <w:contextualSpacing w:val="0"/>
        <w:jc w:val="both"/>
        <w:rPr>
          <w:b/>
          <w:bCs/>
          <w:sz w:val="20"/>
        </w:rPr>
      </w:pPr>
      <w:r w:rsidRPr="003F2542">
        <w:rPr>
          <w:b/>
          <w:bCs/>
          <w:color w:val="FF0000"/>
          <w:sz w:val="20"/>
        </w:rPr>
        <w:t>originálů nebo</w:t>
      </w:r>
      <w:r w:rsidRPr="003F2542">
        <w:rPr>
          <w:b/>
          <w:bCs/>
          <w:sz w:val="20"/>
        </w:rPr>
        <w:t xml:space="preserve"> </w:t>
      </w:r>
      <w:r w:rsidRPr="003F2542">
        <w:rPr>
          <w:b/>
          <w:bCs/>
          <w:color w:val="FF0000"/>
          <w:sz w:val="20"/>
        </w:rPr>
        <w:t>ověřených kopií dokladů o jeho kvalifikaci</w:t>
      </w:r>
      <w:r w:rsidRPr="003F2542">
        <w:rPr>
          <w:sz w:val="20"/>
        </w:rPr>
        <w:t xml:space="preserve">, pokud již nebyly v nabídce </w:t>
      </w:r>
      <w:r w:rsidRPr="003F2542">
        <w:rPr>
          <w:rStyle w:val="Znakapoznpodarou"/>
          <w:b/>
          <w:bCs/>
          <w:color w:val="FF0000"/>
          <w:sz w:val="20"/>
        </w:rPr>
        <w:footnoteReference w:customMarkFollows="1" w:id="7"/>
        <w:t>[1]</w:t>
      </w:r>
      <w:r w:rsidRPr="003F2542">
        <w:rPr>
          <w:sz w:val="20"/>
        </w:rPr>
        <w:t xml:space="preserve"> (viz. </w:t>
      </w:r>
      <w:proofErr w:type="gramStart"/>
      <w:r w:rsidRPr="003F2542">
        <w:rPr>
          <w:sz w:val="20"/>
        </w:rPr>
        <w:t>také</w:t>
      </w:r>
      <w:proofErr w:type="gramEnd"/>
      <w:r w:rsidRPr="003F2542">
        <w:rPr>
          <w:sz w:val="20"/>
        </w:rPr>
        <w:t xml:space="preserve"> čl. </w:t>
      </w:r>
      <w:r w:rsidR="00E909B5">
        <w:rPr>
          <w:sz w:val="20"/>
        </w:rPr>
        <w:t>9</w:t>
      </w:r>
      <w:r w:rsidRPr="003F2542">
        <w:rPr>
          <w:sz w:val="20"/>
        </w:rPr>
        <w:t xml:space="preserve"> této ZD),</w:t>
      </w:r>
    </w:p>
    <w:p w:rsidR="0093536E" w:rsidRPr="003F2542" w:rsidRDefault="0093536E" w:rsidP="00C93E3B">
      <w:pPr>
        <w:pStyle w:val="Odstavecseseznamem"/>
        <w:numPr>
          <w:ilvl w:val="0"/>
          <w:numId w:val="20"/>
        </w:numPr>
        <w:autoSpaceDE w:val="0"/>
        <w:autoSpaceDN w:val="0"/>
        <w:ind w:left="284" w:hanging="284"/>
        <w:contextualSpacing w:val="0"/>
        <w:jc w:val="both"/>
        <w:rPr>
          <w:b/>
          <w:bCs/>
          <w:sz w:val="20"/>
        </w:rPr>
      </w:pPr>
      <w:r w:rsidRPr="003F2542">
        <w:rPr>
          <w:b/>
          <w:bCs/>
          <w:color w:val="FF0000"/>
          <w:sz w:val="20"/>
        </w:rPr>
        <w:t>dokladů nebo vzorků, jejichž předložení je podmínkou uzavření smlouvy</w:t>
      </w:r>
      <w:r w:rsidRPr="003F2542">
        <w:rPr>
          <w:sz w:val="20"/>
        </w:rPr>
        <w:t xml:space="preserve"> (pokud to bylo vyhrazeno v ZD dle § 104 ZZVZ),</w:t>
      </w:r>
    </w:p>
    <w:p w:rsidR="0093536E" w:rsidRPr="0093536E" w:rsidRDefault="0093536E" w:rsidP="0093536E">
      <w:pPr>
        <w:spacing w:before="120"/>
        <w:jc w:val="both"/>
        <w:rPr>
          <w:rStyle w:val="upd"/>
          <w:rFonts w:cs="Arial"/>
          <w:sz w:val="20"/>
        </w:rPr>
      </w:pPr>
      <w:r w:rsidRPr="0093536E">
        <w:rPr>
          <w:rFonts w:cs="Arial"/>
          <w:sz w:val="20"/>
        </w:rPr>
        <w:t xml:space="preserve">Jestliže je vybraný dodavatel právnickou osobou, zjistí </w:t>
      </w:r>
      <w:r w:rsidRPr="0093536E">
        <w:rPr>
          <w:rStyle w:val="upd"/>
          <w:rFonts w:cs="Arial"/>
          <w:sz w:val="20"/>
        </w:rPr>
        <w:t xml:space="preserve">zadavatel v souladu s § 122 odst. 4 ZZVZ údaje </w:t>
      </w:r>
      <w:bookmarkStart w:id="80" w:name="highlightHit_988"/>
      <w:bookmarkEnd w:id="80"/>
      <w:r w:rsidRPr="0093536E">
        <w:rPr>
          <w:rStyle w:val="highlight"/>
          <w:rFonts w:cs="Arial"/>
          <w:sz w:val="20"/>
        </w:rPr>
        <w:t>o</w:t>
      </w:r>
      <w:r w:rsidRPr="0093536E">
        <w:rPr>
          <w:rStyle w:val="upd"/>
          <w:rFonts w:cs="Arial"/>
          <w:sz w:val="20"/>
        </w:rPr>
        <w:t xml:space="preserve"> jeho skutečném majiteli podle </w:t>
      </w:r>
      <w:bookmarkStart w:id="81" w:name="highlightHit_989"/>
      <w:bookmarkEnd w:id="81"/>
      <w:r w:rsidRPr="0093536E">
        <w:rPr>
          <w:rStyle w:val="highlight"/>
          <w:rFonts w:cs="Arial"/>
          <w:sz w:val="20"/>
        </w:rPr>
        <w:t>zákona</w:t>
      </w:r>
      <w:r w:rsidRPr="0093536E">
        <w:rPr>
          <w:rStyle w:val="upd"/>
          <w:rFonts w:cs="Arial"/>
          <w:sz w:val="20"/>
        </w:rPr>
        <w:t xml:space="preserve"> </w:t>
      </w:r>
      <w:bookmarkStart w:id="82" w:name="highlightHit_990"/>
      <w:bookmarkEnd w:id="82"/>
      <w:r w:rsidRPr="0093536E">
        <w:rPr>
          <w:rStyle w:val="upd"/>
          <w:rFonts w:cs="Arial"/>
          <w:sz w:val="20"/>
        </w:rPr>
        <w:t xml:space="preserve">č. 253/2008 Sb., </w:t>
      </w:r>
      <w:r w:rsidRPr="0093536E">
        <w:rPr>
          <w:rStyle w:val="highlight"/>
          <w:rFonts w:cs="Arial"/>
          <w:sz w:val="20"/>
        </w:rPr>
        <w:t>o</w:t>
      </w:r>
      <w:r w:rsidRPr="0093536E">
        <w:rPr>
          <w:rStyle w:val="upd"/>
          <w:rFonts w:cs="Arial"/>
          <w:sz w:val="20"/>
        </w:rPr>
        <w:t xml:space="preserve"> některých opatřeních proti legalizaci výnosů z trestné činnosti a financování terorismu, z evidence údajů </w:t>
      </w:r>
      <w:bookmarkStart w:id="83" w:name="highlightHit_991"/>
      <w:bookmarkEnd w:id="83"/>
      <w:r w:rsidRPr="0093536E">
        <w:rPr>
          <w:rStyle w:val="highlight"/>
          <w:rFonts w:cs="Arial"/>
          <w:sz w:val="20"/>
        </w:rPr>
        <w:t>o</w:t>
      </w:r>
      <w:r w:rsidRPr="0093536E">
        <w:rPr>
          <w:rStyle w:val="upd"/>
          <w:rFonts w:cs="Arial"/>
          <w:sz w:val="20"/>
        </w:rPr>
        <w:t xml:space="preserve"> skutečných majitelích podle </w:t>
      </w:r>
      <w:bookmarkStart w:id="84" w:name="highlightHit_992"/>
      <w:bookmarkEnd w:id="84"/>
      <w:r w:rsidRPr="0093536E">
        <w:rPr>
          <w:rStyle w:val="highlight"/>
          <w:rFonts w:cs="Arial"/>
          <w:sz w:val="20"/>
        </w:rPr>
        <w:t>zákona</w:t>
      </w:r>
      <w:r w:rsidRPr="0093536E">
        <w:rPr>
          <w:rStyle w:val="upd"/>
          <w:rFonts w:cs="Arial"/>
          <w:sz w:val="20"/>
        </w:rPr>
        <w:t xml:space="preserve"> upravujícího </w:t>
      </w:r>
      <w:bookmarkStart w:id="85" w:name="highlightHit_993"/>
      <w:bookmarkEnd w:id="85"/>
      <w:r w:rsidRPr="0093536E">
        <w:rPr>
          <w:rStyle w:val="highlight"/>
          <w:rFonts w:cs="Arial"/>
          <w:sz w:val="20"/>
        </w:rPr>
        <w:t>veřejné</w:t>
      </w:r>
      <w:r w:rsidRPr="0093536E">
        <w:rPr>
          <w:rStyle w:val="upd"/>
          <w:rFonts w:cs="Arial"/>
          <w:sz w:val="20"/>
        </w:rPr>
        <w:t xml:space="preserve"> rejstříky právnických a fyzických osob. </w:t>
      </w:r>
    </w:p>
    <w:p w:rsidR="0093536E" w:rsidRPr="0093536E" w:rsidRDefault="0093536E" w:rsidP="0093536E">
      <w:pPr>
        <w:spacing w:before="120"/>
        <w:jc w:val="both"/>
        <w:rPr>
          <w:rFonts w:ascii="Calibri" w:hAnsi="Calibri"/>
          <w:sz w:val="20"/>
          <w:u w:val="single"/>
        </w:rPr>
      </w:pPr>
      <w:r w:rsidRPr="0093536E">
        <w:rPr>
          <w:rStyle w:val="upd"/>
          <w:rFonts w:cs="Arial"/>
          <w:b/>
          <w:bCs/>
          <w:sz w:val="20"/>
          <w:u w:val="single"/>
        </w:rPr>
        <w:t xml:space="preserve">Nezjistí-li zadavatel postupem uvedeným v § 122 odst. 4 ZZVZ údaje o skutečném majiteli, vyzve v souladu s § 122 odst. 5 ZZVZ vybraného dodavatele prostřednictvím výzvy dle § 122 odst. 3 ZZVZ rovněž: </w:t>
      </w:r>
    </w:p>
    <w:p w:rsidR="0093536E" w:rsidRPr="0093536E" w:rsidRDefault="0093536E" w:rsidP="00C93E3B">
      <w:pPr>
        <w:pStyle w:val="Odstavecseseznamem"/>
        <w:numPr>
          <w:ilvl w:val="0"/>
          <w:numId w:val="21"/>
        </w:numPr>
        <w:ind w:left="357" w:hanging="357"/>
        <w:contextualSpacing w:val="0"/>
        <w:jc w:val="both"/>
        <w:rPr>
          <w:color w:val="FF0000"/>
          <w:sz w:val="20"/>
        </w:rPr>
      </w:pPr>
      <w:r w:rsidRPr="0093536E">
        <w:rPr>
          <w:sz w:val="20"/>
        </w:rPr>
        <w:t>buď k</w:t>
      </w:r>
      <w:r w:rsidRPr="0093536E">
        <w:rPr>
          <w:b/>
          <w:bCs/>
          <w:color w:val="FF0000"/>
          <w:sz w:val="20"/>
        </w:rPr>
        <w:t xml:space="preserve"> </w:t>
      </w:r>
      <w:r w:rsidRPr="0093536E">
        <w:rPr>
          <w:sz w:val="20"/>
        </w:rPr>
        <w:t>předložení</w:t>
      </w:r>
      <w:r w:rsidRPr="0093536E">
        <w:rPr>
          <w:b/>
          <w:bCs/>
          <w:color w:val="FF0000"/>
          <w:sz w:val="20"/>
        </w:rPr>
        <w:t xml:space="preserve"> výpisu z evidence obdobné evidenci o skutečných majitelích,</w:t>
      </w:r>
    </w:p>
    <w:p w:rsidR="0093536E" w:rsidRPr="0093536E" w:rsidRDefault="0093536E" w:rsidP="00C93E3B">
      <w:pPr>
        <w:pStyle w:val="Odstavecseseznamem"/>
        <w:numPr>
          <w:ilvl w:val="0"/>
          <w:numId w:val="21"/>
        </w:numPr>
        <w:ind w:left="357" w:hanging="357"/>
        <w:contextualSpacing w:val="0"/>
        <w:jc w:val="both"/>
        <w:rPr>
          <w:sz w:val="20"/>
        </w:rPr>
      </w:pPr>
      <w:r w:rsidRPr="0093536E">
        <w:rPr>
          <w:sz w:val="20"/>
        </w:rPr>
        <w:t>nebo ke sdělení</w:t>
      </w:r>
      <w:r w:rsidRPr="0093536E">
        <w:rPr>
          <w:b/>
          <w:bCs/>
          <w:color w:val="FF0000"/>
          <w:sz w:val="20"/>
        </w:rPr>
        <w:t xml:space="preserve"> identifikačních údajů všech osob, které jsou jeho skutečným majitelem </w:t>
      </w:r>
      <w:r w:rsidRPr="0093536E">
        <w:rPr>
          <w:sz w:val="20"/>
        </w:rPr>
        <w:t>podle zákona č. 253/2008 Sb., o některých opatřeních proti legalizaci výnosů z trestné činnosti a financování terorismu, a k předložení</w:t>
      </w:r>
      <w:r w:rsidRPr="0093536E">
        <w:rPr>
          <w:b/>
          <w:bCs/>
          <w:color w:val="FF0000"/>
          <w:sz w:val="20"/>
        </w:rPr>
        <w:t xml:space="preserve"> dokladů, z nichž vyplývá vztah těchto uvedených osob k dodavateli </w:t>
      </w:r>
      <w:r w:rsidRPr="0093536E">
        <w:rPr>
          <w:sz w:val="20"/>
        </w:rPr>
        <w:t xml:space="preserve">(těmito doklady jsou zejména výpis z obchodního rejstříku či jiné obdobné evidence, seznam akcionářů, rozhodnutí statutárního orgánu o vyplacení podílu na zisku, společenská smlouva, zakladatelská listina nebo stanovy). </w:t>
      </w:r>
    </w:p>
    <w:p w:rsidR="002046E3" w:rsidRDefault="00DC659B" w:rsidP="00B202A5">
      <w:pPr>
        <w:autoSpaceDE w:val="0"/>
        <w:autoSpaceDN w:val="0"/>
        <w:adjustRightInd w:val="0"/>
        <w:spacing w:before="120"/>
        <w:jc w:val="both"/>
        <w:rPr>
          <w:rFonts w:eastAsia="Calibri" w:cs="Arial"/>
          <w:b/>
          <w:color w:val="010000"/>
          <w:sz w:val="20"/>
        </w:rPr>
      </w:pPr>
      <w:r w:rsidRPr="00EC3AAA">
        <w:rPr>
          <w:rFonts w:eastAsia="Calibri" w:cs="Arial"/>
          <w:b/>
          <w:color w:val="010000"/>
          <w:sz w:val="20"/>
        </w:rPr>
        <w:t xml:space="preserve">Předložení těchto informací a dokladů je podmínkou pro uzavření smlouvy. </w:t>
      </w:r>
    </w:p>
    <w:p w:rsidR="00380D70" w:rsidRPr="00DC659B" w:rsidRDefault="00380D70" w:rsidP="00B202A5">
      <w:pPr>
        <w:autoSpaceDE w:val="0"/>
        <w:autoSpaceDN w:val="0"/>
        <w:adjustRightInd w:val="0"/>
        <w:spacing w:before="120"/>
        <w:jc w:val="both"/>
        <w:rPr>
          <w:rFonts w:eastAsia="Calibri" w:cs="Arial"/>
          <w:color w:val="010000"/>
          <w:sz w:val="20"/>
        </w:rPr>
      </w:pPr>
      <w:r w:rsidRPr="00DC659B">
        <w:rPr>
          <w:rFonts w:eastAsia="Calibri" w:cs="Arial"/>
          <w:color w:val="010000"/>
          <w:sz w:val="20"/>
        </w:rPr>
        <w:t>Zadavatel vyloučí dodavatele, který nepředložil požadované údaje a doklady.</w:t>
      </w:r>
      <w:r w:rsidR="00B202A5" w:rsidRPr="00DC659B">
        <w:rPr>
          <w:rFonts w:eastAsia="Calibri" w:cs="Arial"/>
          <w:color w:val="010000"/>
          <w:sz w:val="20"/>
        </w:rPr>
        <w:t xml:space="preserve"> </w:t>
      </w:r>
      <w:r w:rsidRPr="00DC659B">
        <w:rPr>
          <w:rFonts w:eastAsia="Calibri" w:cs="Arial"/>
          <w:color w:val="010000"/>
          <w:sz w:val="20"/>
        </w:rPr>
        <w:t>Zadavatel je oprávněn před uzavřením smlouvy důkladně si znovu ověřit údaje v</w:t>
      </w:r>
      <w:r w:rsidR="00B202A5" w:rsidRPr="00DC659B">
        <w:rPr>
          <w:rFonts w:eastAsia="Calibri" w:cs="Arial"/>
          <w:color w:val="010000"/>
          <w:sz w:val="20"/>
        </w:rPr>
        <w:t> </w:t>
      </w:r>
      <w:r w:rsidRPr="00DC659B">
        <w:rPr>
          <w:rFonts w:eastAsia="Calibri" w:cs="Arial"/>
          <w:color w:val="010000"/>
          <w:sz w:val="20"/>
        </w:rPr>
        <w:t>nabídce</w:t>
      </w:r>
      <w:r w:rsidR="00B202A5" w:rsidRPr="00DC659B">
        <w:rPr>
          <w:rFonts w:eastAsia="Calibri" w:cs="Arial"/>
          <w:color w:val="010000"/>
          <w:sz w:val="20"/>
        </w:rPr>
        <w:t xml:space="preserve"> </w:t>
      </w:r>
      <w:r w:rsidRPr="00DC659B">
        <w:rPr>
          <w:rFonts w:eastAsia="Calibri" w:cs="Arial"/>
          <w:color w:val="010000"/>
          <w:sz w:val="20"/>
        </w:rPr>
        <w:t>vybraného dodavatele, zda odpovídají skutečnosti a požadovat po dodavateli další</w:t>
      </w:r>
      <w:r w:rsidR="00B202A5" w:rsidRPr="00DC659B">
        <w:rPr>
          <w:rFonts w:eastAsia="Calibri" w:cs="Arial"/>
          <w:color w:val="010000"/>
          <w:sz w:val="20"/>
        </w:rPr>
        <w:t xml:space="preserve"> </w:t>
      </w:r>
      <w:r w:rsidRPr="00DC659B">
        <w:rPr>
          <w:rFonts w:eastAsia="Calibri" w:cs="Arial"/>
          <w:color w:val="010000"/>
          <w:sz w:val="20"/>
        </w:rPr>
        <w:t>upřesnění a vysvětlení.</w:t>
      </w:r>
    </w:p>
    <w:p w:rsidR="00380D70" w:rsidRPr="00DC659B" w:rsidRDefault="00380D70" w:rsidP="00B202A5">
      <w:pPr>
        <w:autoSpaceDE w:val="0"/>
        <w:autoSpaceDN w:val="0"/>
        <w:adjustRightInd w:val="0"/>
        <w:spacing w:before="120"/>
        <w:jc w:val="both"/>
        <w:rPr>
          <w:rFonts w:eastAsia="Calibri" w:cs="Arial"/>
          <w:color w:val="010000"/>
          <w:sz w:val="20"/>
        </w:rPr>
      </w:pPr>
      <w:r w:rsidRPr="00DC659B">
        <w:rPr>
          <w:rFonts w:eastAsia="Calibri" w:cs="Arial"/>
          <w:color w:val="010000"/>
          <w:sz w:val="20"/>
        </w:rPr>
        <w:t>Neposkytnutím součinnosti se rozumí například požadavky na změnu smlouvy v</w:t>
      </w:r>
      <w:r w:rsidR="00B202A5" w:rsidRPr="00DC659B">
        <w:rPr>
          <w:rFonts w:eastAsia="Calibri" w:cs="Arial"/>
          <w:color w:val="010000"/>
          <w:sz w:val="20"/>
        </w:rPr>
        <w:t> </w:t>
      </w:r>
      <w:r w:rsidRPr="00DC659B">
        <w:rPr>
          <w:rFonts w:eastAsia="Calibri" w:cs="Arial"/>
          <w:color w:val="010000"/>
          <w:sz w:val="20"/>
        </w:rPr>
        <w:t>rozporu</w:t>
      </w:r>
      <w:r w:rsidR="00B202A5" w:rsidRPr="00DC659B">
        <w:rPr>
          <w:rFonts w:eastAsia="Calibri" w:cs="Arial"/>
          <w:color w:val="010000"/>
          <w:sz w:val="20"/>
        </w:rPr>
        <w:t xml:space="preserve"> </w:t>
      </w:r>
      <w:r w:rsidRPr="00DC659B">
        <w:rPr>
          <w:rFonts w:eastAsia="Calibri" w:cs="Arial"/>
          <w:color w:val="010000"/>
          <w:sz w:val="20"/>
        </w:rPr>
        <w:t>s nabídkou a zadávacími podmínkami, nereagování nebo pozdní reakce na výzvu</w:t>
      </w:r>
      <w:r w:rsidR="00B202A5" w:rsidRPr="00DC659B">
        <w:rPr>
          <w:rFonts w:eastAsia="Calibri" w:cs="Arial"/>
          <w:color w:val="010000"/>
          <w:sz w:val="20"/>
        </w:rPr>
        <w:t xml:space="preserve"> </w:t>
      </w:r>
      <w:r w:rsidRPr="00DC659B">
        <w:rPr>
          <w:rFonts w:eastAsia="Calibri" w:cs="Arial"/>
          <w:color w:val="010000"/>
          <w:sz w:val="20"/>
        </w:rPr>
        <w:t>zadavatele či administrátora, prokazatelné uvedení nepravdivých údajů v nabídce,</w:t>
      </w:r>
      <w:r w:rsidR="00B202A5" w:rsidRPr="00DC659B">
        <w:rPr>
          <w:rFonts w:eastAsia="Calibri" w:cs="Arial"/>
          <w:color w:val="010000"/>
          <w:sz w:val="20"/>
        </w:rPr>
        <w:t xml:space="preserve"> </w:t>
      </w:r>
      <w:r w:rsidRPr="00DC659B">
        <w:rPr>
          <w:rFonts w:eastAsia="Calibri" w:cs="Arial"/>
          <w:color w:val="010000"/>
          <w:sz w:val="20"/>
        </w:rPr>
        <w:t>případně zaslání neúplných dokladů. Pokud oslovený dodavatel odmítne smlouvu</w:t>
      </w:r>
      <w:r w:rsidR="00B202A5" w:rsidRPr="00DC659B">
        <w:rPr>
          <w:rFonts w:eastAsia="Calibri" w:cs="Arial"/>
          <w:color w:val="010000"/>
          <w:sz w:val="20"/>
        </w:rPr>
        <w:t xml:space="preserve"> </w:t>
      </w:r>
      <w:r w:rsidRPr="00DC659B">
        <w:rPr>
          <w:rFonts w:eastAsia="Calibri" w:cs="Arial"/>
          <w:color w:val="010000"/>
          <w:sz w:val="20"/>
        </w:rPr>
        <w:t>uzavřít nebo neposkytne součinnost, může zadavatel uzavřít smlouvu s</w:t>
      </w:r>
      <w:r w:rsidR="00B202A5" w:rsidRPr="00DC659B">
        <w:rPr>
          <w:rFonts w:eastAsia="Calibri" w:cs="Arial"/>
          <w:color w:val="010000"/>
          <w:sz w:val="20"/>
        </w:rPr>
        <w:t> </w:t>
      </w:r>
      <w:r w:rsidRPr="00DC659B">
        <w:rPr>
          <w:rFonts w:eastAsia="Calibri" w:cs="Arial"/>
          <w:color w:val="010000"/>
          <w:sz w:val="20"/>
        </w:rPr>
        <w:t>dodavatelem</w:t>
      </w:r>
      <w:r w:rsidR="00B202A5" w:rsidRPr="00DC659B">
        <w:rPr>
          <w:rFonts w:eastAsia="Calibri" w:cs="Arial"/>
          <w:color w:val="010000"/>
          <w:sz w:val="20"/>
        </w:rPr>
        <w:t xml:space="preserve"> </w:t>
      </w:r>
      <w:r w:rsidRPr="00DC659B">
        <w:rPr>
          <w:rFonts w:eastAsia="Calibri" w:cs="Arial"/>
          <w:color w:val="010000"/>
          <w:sz w:val="20"/>
        </w:rPr>
        <w:t>dalším v pořadí.</w:t>
      </w:r>
    </w:p>
    <w:p w:rsidR="00B202A5" w:rsidRPr="00152E12" w:rsidRDefault="00380D70" w:rsidP="003F2542">
      <w:pPr>
        <w:autoSpaceDE w:val="0"/>
        <w:autoSpaceDN w:val="0"/>
        <w:adjustRightInd w:val="0"/>
        <w:spacing w:before="120"/>
        <w:jc w:val="both"/>
        <w:rPr>
          <w:rFonts w:cs="Arial"/>
          <w:sz w:val="20"/>
        </w:rPr>
      </w:pPr>
      <w:r w:rsidRPr="00DC659B">
        <w:rPr>
          <w:rFonts w:eastAsia="Calibri" w:cs="Arial"/>
          <w:color w:val="010000"/>
          <w:sz w:val="20"/>
        </w:rPr>
        <w:t>Pokud bude vybraný dodavatel vyloučen, může zadavatel vyzvat k uzavření smlouvy</w:t>
      </w:r>
      <w:r w:rsidR="00B202A5" w:rsidRPr="00DC659B">
        <w:rPr>
          <w:rFonts w:eastAsia="Calibri" w:cs="Arial"/>
          <w:color w:val="010000"/>
          <w:sz w:val="20"/>
        </w:rPr>
        <w:t xml:space="preserve"> </w:t>
      </w:r>
      <w:r w:rsidRPr="00DC659B">
        <w:rPr>
          <w:rFonts w:eastAsia="Calibri" w:cs="Arial"/>
          <w:color w:val="010000"/>
          <w:sz w:val="20"/>
        </w:rPr>
        <w:t>dalšího dodavatele v pořadí, které vyplývá z výsledku hodnocení nabídek. Zadavatel</w:t>
      </w:r>
      <w:r w:rsidR="00B202A5" w:rsidRPr="00DC659B">
        <w:rPr>
          <w:rFonts w:eastAsia="Calibri" w:cs="Arial"/>
          <w:color w:val="010000"/>
          <w:sz w:val="20"/>
        </w:rPr>
        <w:t xml:space="preserve"> </w:t>
      </w:r>
      <w:r w:rsidRPr="00DC659B">
        <w:rPr>
          <w:rFonts w:eastAsia="Calibri" w:cs="Arial"/>
          <w:color w:val="010000"/>
          <w:sz w:val="20"/>
        </w:rPr>
        <w:t>provede nové hodnocení, jestliže by vyloučení vybraného dodavatele znamenalo</w:t>
      </w:r>
      <w:r w:rsidR="00B202A5" w:rsidRPr="00DC659B">
        <w:rPr>
          <w:rFonts w:eastAsia="Calibri" w:cs="Arial"/>
          <w:color w:val="010000"/>
          <w:sz w:val="20"/>
        </w:rPr>
        <w:t xml:space="preserve"> </w:t>
      </w:r>
      <w:r w:rsidRPr="00DC659B">
        <w:rPr>
          <w:rFonts w:eastAsia="Calibri" w:cs="Arial"/>
          <w:color w:val="010000"/>
          <w:sz w:val="20"/>
        </w:rPr>
        <w:t>podstatné ovlivnění původního pořadí nabídek.</w:t>
      </w:r>
    </w:p>
    <w:p w:rsidR="002046E3" w:rsidRDefault="002046E3" w:rsidP="00B202A5">
      <w:pPr>
        <w:autoSpaceDE w:val="0"/>
        <w:autoSpaceDN w:val="0"/>
        <w:adjustRightInd w:val="0"/>
        <w:jc w:val="both"/>
        <w:rPr>
          <w:rFonts w:cs="Arial"/>
          <w:b/>
          <w:i/>
          <w:sz w:val="20"/>
        </w:rPr>
      </w:pPr>
    </w:p>
    <w:p w:rsidR="00821807" w:rsidRDefault="00821807" w:rsidP="00B202A5">
      <w:pPr>
        <w:autoSpaceDE w:val="0"/>
        <w:autoSpaceDN w:val="0"/>
        <w:adjustRightInd w:val="0"/>
        <w:jc w:val="both"/>
        <w:rPr>
          <w:rFonts w:cs="Arial"/>
          <w:b/>
          <w:i/>
          <w:sz w:val="20"/>
        </w:rPr>
      </w:pPr>
    </w:p>
    <w:p w:rsidR="00B202A5" w:rsidRPr="00055A28" w:rsidRDefault="00B202A5" w:rsidP="00832317">
      <w:pPr>
        <w:pStyle w:val="NadpisVZ1"/>
        <w:spacing w:after="240"/>
      </w:pPr>
      <w:bookmarkStart w:id="86" w:name="_Toc505253711"/>
      <w:r w:rsidRPr="00055A28">
        <w:t>ZRUŠENÍ ZADÁVACÍHO ŘÍZENÍ</w:t>
      </w:r>
      <w:bookmarkEnd w:id="86"/>
    </w:p>
    <w:p w:rsidR="00B202A5" w:rsidRDefault="00B202A5" w:rsidP="00B202A5">
      <w:pPr>
        <w:spacing w:before="120"/>
        <w:jc w:val="both"/>
        <w:rPr>
          <w:rFonts w:eastAsia="Calibri" w:cs="Arial"/>
          <w:color w:val="000000"/>
          <w:sz w:val="20"/>
        </w:rPr>
      </w:pPr>
      <w:r>
        <w:rPr>
          <w:sz w:val="20"/>
        </w:rPr>
        <w:t xml:space="preserve">Oznámení o zrušení zjednodušeného podlimitního řízení </w:t>
      </w:r>
      <w:r w:rsidR="009A28A3">
        <w:rPr>
          <w:sz w:val="20"/>
        </w:rPr>
        <w:t xml:space="preserve">(případně jeho </w:t>
      </w:r>
      <w:r w:rsidR="00A33552">
        <w:rPr>
          <w:sz w:val="20"/>
        </w:rPr>
        <w:t>části) uveřejní</w:t>
      </w:r>
      <w:r>
        <w:rPr>
          <w:sz w:val="20"/>
        </w:rPr>
        <w:t xml:space="preserve"> zadavatel v souladu s § 53 odst. 8 ZZVZ </w:t>
      </w:r>
      <w:r w:rsidRPr="00706576">
        <w:rPr>
          <w:b/>
          <w:color w:val="010000"/>
          <w:sz w:val="20"/>
        </w:rPr>
        <w:t>na profilu zadavatele</w:t>
      </w:r>
      <w:r w:rsidRPr="00E64D5A">
        <w:rPr>
          <w:color w:val="010000"/>
          <w:sz w:val="20"/>
        </w:rPr>
        <w:t xml:space="preserve"> v elektronickém nástroji E-ZAK </w:t>
      </w:r>
      <w:r w:rsidRPr="00705C72">
        <w:rPr>
          <w:b/>
          <w:color w:val="010000"/>
          <w:sz w:val="20"/>
        </w:rPr>
        <w:t>v detailu příslušné veřejné zakázky</w:t>
      </w:r>
      <w:r w:rsidRPr="00705C72">
        <w:rPr>
          <w:sz w:val="20"/>
        </w:rPr>
        <w:t xml:space="preserve"> </w:t>
      </w:r>
      <w:r>
        <w:rPr>
          <w:sz w:val="20"/>
        </w:rPr>
        <w:t xml:space="preserve">(URL adresa </w:t>
      </w:r>
      <w:r w:rsidR="00A33552">
        <w:rPr>
          <w:sz w:val="20"/>
        </w:rPr>
        <w:t>viz čl.</w:t>
      </w:r>
      <w:r>
        <w:rPr>
          <w:sz w:val="20"/>
        </w:rPr>
        <w:t xml:space="preserve"> </w:t>
      </w:r>
      <w:r w:rsidR="00532202">
        <w:rPr>
          <w:sz w:val="20"/>
        </w:rPr>
        <w:t>3</w:t>
      </w:r>
      <w:r>
        <w:rPr>
          <w:sz w:val="20"/>
        </w:rPr>
        <w:t>.2 této ZD)</w:t>
      </w:r>
      <w:r w:rsidRPr="00706576">
        <w:rPr>
          <w:rFonts w:cs="Arial"/>
          <w:sz w:val="20"/>
        </w:rPr>
        <w:t xml:space="preserve"> </w:t>
      </w:r>
      <w:r w:rsidRPr="00706576">
        <w:rPr>
          <w:rFonts w:cs="Arial"/>
          <w:color w:val="010000"/>
          <w:sz w:val="20"/>
        </w:rPr>
        <w:t>v sekci „</w:t>
      </w:r>
      <w:r>
        <w:rPr>
          <w:color w:val="010000"/>
          <w:sz w:val="20"/>
        </w:rPr>
        <w:t>V</w:t>
      </w:r>
      <w:r w:rsidRPr="00234377">
        <w:rPr>
          <w:color w:val="010000"/>
          <w:sz w:val="20"/>
        </w:rPr>
        <w:t xml:space="preserve">eřejné </w:t>
      </w:r>
      <w:r>
        <w:rPr>
          <w:color w:val="010000"/>
          <w:sz w:val="20"/>
        </w:rPr>
        <w:t>dokumenty</w:t>
      </w:r>
      <w:r w:rsidRPr="00234377">
        <w:rPr>
          <w:color w:val="010000"/>
          <w:sz w:val="20"/>
        </w:rPr>
        <w:t>“</w:t>
      </w:r>
      <w:r>
        <w:rPr>
          <w:color w:val="010000"/>
          <w:sz w:val="20"/>
        </w:rPr>
        <w:t xml:space="preserve">, a to </w:t>
      </w:r>
      <w:r>
        <w:rPr>
          <w:sz w:val="20"/>
        </w:rPr>
        <w:t>do 5 pracovních dnů od rozhodnutí o zrušení zadávacího řízení.</w:t>
      </w:r>
      <w:r w:rsidRPr="00C04AFC">
        <w:rPr>
          <w:rFonts w:eastAsia="Calibri" w:cs="Arial"/>
          <w:color w:val="000000"/>
          <w:sz w:val="20"/>
        </w:rPr>
        <w:t xml:space="preserve"> </w:t>
      </w:r>
    </w:p>
    <w:p w:rsidR="00821807" w:rsidRDefault="00821807" w:rsidP="00B202A5">
      <w:pPr>
        <w:spacing w:before="120"/>
        <w:jc w:val="both"/>
        <w:rPr>
          <w:rFonts w:eastAsia="Calibri" w:cs="Arial"/>
          <w:color w:val="000000"/>
          <w:sz w:val="20"/>
        </w:rPr>
      </w:pPr>
    </w:p>
    <w:p w:rsidR="001973ED" w:rsidRPr="00055A28" w:rsidRDefault="00055A28" w:rsidP="003F7CB8">
      <w:pPr>
        <w:pStyle w:val="NadpisVZ1"/>
      </w:pPr>
      <w:bookmarkStart w:id="87" w:name="_Toc505253712"/>
      <w:r w:rsidRPr="00055A28">
        <w:t>PŘÍLOHY</w:t>
      </w:r>
      <w:bookmarkEnd w:id="87"/>
    </w:p>
    <w:p w:rsidR="00E07628" w:rsidRPr="001608BB" w:rsidRDefault="00E07628" w:rsidP="007C59B9">
      <w:pPr>
        <w:spacing w:before="120"/>
        <w:jc w:val="both"/>
        <w:rPr>
          <w:rFonts w:cs="Arial"/>
          <w:sz w:val="20"/>
        </w:rPr>
      </w:pPr>
      <w:r w:rsidRPr="001608BB">
        <w:rPr>
          <w:rFonts w:cs="Arial"/>
          <w:sz w:val="20"/>
        </w:rPr>
        <w:t xml:space="preserve">Součástí </w:t>
      </w:r>
      <w:r w:rsidR="00A25F7A" w:rsidRPr="001608BB">
        <w:rPr>
          <w:rFonts w:cs="Arial"/>
          <w:sz w:val="20"/>
        </w:rPr>
        <w:t>ZD</w:t>
      </w:r>
      <w:r w:rsidRPr="001608BB">
        <w:rPr>
          <w:rFonts w:cs="Arial"/>
          <w:sz w:val="20"/>
        </w:rPr>
        <w:t xml:space="preserve"> jsou následující přílohy:</w:t>
      </w:r>
    </w:p>
    <w:p w:rsidR="00930302" w:rsidRDefault="00930302" w:rsidP="00930302">
      <w:pPr>
        <w:rPr>
          <w:sz w:val="20"/>
        </w:rPr>
      </w:pPr>
      <w:r w:rsidRPr="001608BB">
        <w:rPr>
          <w:rFonts w:cs="Arial"/>
          <w:b/>
          <w:sz w:val="20"/>
        </w:rPr>
        <w:t>Příloha č. 1</w:t>
      </w:r>
      <w:r w:rsidR="00F73975">
        <w:rPr>
          <w:rFonts w:cs="Arial"/>
          <w:b/>
          <w:sz w:val="20"/>
        </w:rPr>
        <w:t>A</w:t>
      </w:r>
      <w:r w:rsidRPr="001608BB">
        <w:rPr>
          <w:rFonts w:cs="Arial"/>
          <w:sz w:val="20"/>
        </w:rPr>
        <w:t xml:space="preserve"> – </w:t>
      </w:r>
      <w:r w:rsidR="002046E3">
        <w:rPr>
          <w:rFonts w:cs="Arial"/>
          <w:sz w:val="20"/>
        </w:rPr>
        <w:t xml:space="preserve">Vlastní </w:t>
      </w:r>
      <w:r w:rsidR="002046E3">
        <w:rPr>
          <w:sz w:val="20"/>
        </w:rPr>
        <w:t>Technická specifikace</w:t>
      </w:r>
      <w:r w:rsidR="00F73975">
        <w:rPr>
          <w:sz w:val="20"/>
        </w:rPr>
        <w:t xml:space="preserve"> – část A</w:t>
      </w:r>
    </w:p>
    <w:p w:rsidR="00F73975" w:rsidRPr="001608BB" w:rsidRDefault="00F73975" w:rsidP="00F73975">
      <w:pPr>
        <w:rPr>
          <w:rFonts w:cs="Arial"/>
          <w:sz w:val="20"/>
        </w:rPr>
      </w:pPr>
      <w:r w:rsidRPr="001608BB">
        <w:rPr>
          <w:rFonts w:cs="Arial"/>
          <w:b/>
          <w:sz w:val="20"/>
        </w:rPr>
        <w:t>Příloha č. 1</w:t>
      </w:r>
      <w:r>
        <w:rPr>
          <w:rFonts w:cs="Arial"/>
          <w:b/>
          <w:sz w:val="20"/>
        </w:rPr>
        <w:t>B</w:t>
      </w:r>
      <w:r w:rsidRPr="001608BB">
        <w:rPr>
          <w:rFonts w:cs="Arial"/>
          <w:sz w:val="20"/>
        </w:rPr>
        <w:t xml:space="preserve"> – </w:t>
      </w:r>
      <w:r>
        <w:rPr>
          <w:rFonts w:cs="Arial"/>
          <w:sz w:val="20"/>
        </w:rPr>
        <w:t xml:space="preserve">Vlastní </w:t>
      </w:r>
      <w:r>
        <w:rPr>
          <w:sz w:val="20"/>
        </w:rPr>
        <w:t>Technická specifikace – část B</w:t>
      </w:r>
    </w:p>
    <w:p w:rsidR="00930302" w:rsidRPr="001608BB" w:rsidRDefault="00930302" w:rsidP="002046E3">
      <w:pPr>
        <w:tabs>
          <w:tab w:val="left" w:pos="4956"/>
        </w:tabs>
        <w:rPr>
          <w:rFonts w:cs="Arial"/>
          <w:b/>
          <w:sz w:val="20"/>
        </w:rPr>
      </w:pPr>
      <w:r w:rsidRPr="001608BB">
        <w:rPr>
          <w:rFonts w:cs="Arial"/>
          <w:b/>
          <w:sz w:val="20"/>
        </w:rPr>
        <w:t>Příloha č. 2</w:t>
      </w:r>
      <w:r w:rsidRPr="001608BB">
        <w:rPr>
          <w:rFonts w:cs="Arial"/>
          <w:sz w:val="20"/>
        </w:rPr>
        <w:t xml:space="preserve"> – Krycí list nabídky</w:t>
      </w:r>
      <w:r w:rsidR="001608BB" w:rsidRPr="001608BB">
        <w:rPr>
          <w:rFonts w:cs="Arial"/>
          <w:sz w:val="20"/>
        </w:rPr>
        <w:t xml:space="preserve"> </w:t>
      </w:r>
    </w:p>
    <w:p w:rsidR="00821807" w:rsidRDefault="004D5709" w:rsidP="00D30103">
      <w:pPr>
        <w:rPr>
          <w:sz w:val="20"/>
        </w:rPr>
      </w:pPr>
      <w:r w:rsidRPr="001608BB">
        <w:rPr>
          <w:rFonts w:cs="Arial"/>
          <w:b/>
          <w:sz w:val="20"/>
        </w:rPr>
        <w:t xml:space="preserve">Příloha č. </w:t>
      </w:r>
      <w:r w:rsidR="00930302" w:rsidRPr="001608BB">
        <w:rPr>
          <w:rFonts w:cs="Arial"/>
          <w:b/>
          <w:sz w:val="20"/>
        </w:rPr>
        <w:t>3</w:t>
      </w:r>
      <w:r w:rsidR="00E909B5">
        <w:rPr>
          <w:rFonts w:cs="Arial"/>
          <w:b/>
          <w:sz w:val="20"/>
        </w:rPr>
        <w:t>A</w:t>
      </w:r>
      <w:r w:rsidRPr="001608BB">
        <w:rPr>
          <w:rFonts w:cs="Arial"/>
          <w:sz w:val="20"/>
        </w:rPr>
        <w:t xml:space="preserve"> – </w:t>
      </w:r>
      <w:r w:rsidRPr="001608BB">
        <w:rPr>
          <w:sz w:val="20"/>
        </w:rPr>
        <w:t xml:space="preserve">Návrh </w:t>
      </w:r>
      <w:r w:rsidR="002046E3">
        <w:rPr>
          <w:sz w:val="20"/>
        </w:rPr>
        <w:t xml:space="preserve">Kupní </w:t>
      </w:r>
      <w:r w:rsidR="00E909B5" w:rsidRPr="00E909B5">
        <w:rPr>
          <w:sz w:val="20"/>
        </w:rPr>
        <w:t>smlouvy - část A nábytek</w:t>
      </w:r>
    </w:p>
    <w:p w:rsidR="00E909B5" w:rsidRDefault="00E909B5" w:rsidP="00D30103">
      <w:pPr>
        <w:rPr>
          <w:sz w:val="20"/>
        </w:rPr>
      </w:pPr>
      <w:r w:rsidRPr="001608BB">
        <w:rPr>
          <w:rFonts w:cs="Arial"/>
          <w:b/>
          <w:sz w:val="20"/>
        </w:rPr>
        <w:t>Příloha č. 3</w:t>
      </w:r>
      <w:r>
        <w:rPr>
          <w:rFonts w:cs="Arial"/>
          <w:b/>
          <w:sz w:val="20"/>
        </w:rPr>
        <w:t>B</w:t>
      </w:r>
      <w:r w:rsidRPr="001608BB">
        <w:rPr>
          <w:rFonts w:cs="Arial"/>
          <w:sz w:val="20"/>
        </w:rPr>
        <w:t xml:space="preserve"> – </w:t>
      </w:r>
      <w:r w:rsidRPr="001608BB">
        <w:rPr>
          <w:sz w:val="20"/>
        </w:rPr>
        <w:t xml:space="preserve">Návrh </w:t>
      </w:r>
      <w:r>
        <w:rPr>
          <w:sz w:val="20"/>
        </w:rPr>
        <w:t>Kupní smlouvy - část B</w:t>
      </w:r>
      <w:r w:rsidRPr="00E909B5">
        <w:rPr>
          <w:sz w:val="20"/>
        </w:rPr>
        <w:t xml:space="preserve"> </w:t>
      </w:r>
      <w:r>
        <w:rPr>
          <w:sz w:val="20"/>
        </w:rPr>
        <w:t>přístroje</w:t>
      </w:r>
    </w:p>
    <w:p w:rsidR="00E51E04" w:rsidRPr="001608BB" w:rsidRDefault="00E51E04" w:rsidP="00D30103">
      <w:pPr>
        <w:rPr>
          <w:sz w:val="20"/>
        </w:rPr>
      </w:pPr>
      <w:r w:rsidRPr="001608BB">
        <w:rPr>
          <w:b/>
          <w:bCs/>
          <w:sz w:val="20"/>
        </w:rPr>
        <w:t xml:space="preserve">Příloha č. </w:t>
      </w:r>
      <w:r w:rsidR="002046E3">
        <w:rPr>
          <w:b/>
          <w:bCs/>
          <w:sz w:val="20"/>
        </w:rPr>
        <w:t>4</w:t>
      </w:r>
      <w:r w:rsidRPr="001608BB">
        <w:rPr>
          <w:bCs/>
          <w:sz w:val="20"/>
        </w:rPr>
        <w:t xml:space="preserve"> – </w:t>
      </w:r>
      <w:r w:rsidR="001608BB" w:rsidRPr="001608BB">
        <w:rPr>
          <w:sz w:val="20"/>
        </w:rPr>
        <w:t xml:space="preserve">Čestné prohlášení k prokázání splnění </w:t>
      </w:r>
      <w:r w:rsidR="00A33552" w:rsidRPr="001608BB">
        <w:rPr>
          <w:sz w:val="20"/>
        </w:rPr>
        <w:t>základní</w:t>
      </w:r>
      <w:r w:rsidR="00A33552">
        <w:rPr>
          <w:sz w:val="20"/>
        </w:rPr>
        <w:t xml:space="preserve"> </w:t>
      </w:r>
      <w:r w:rsidR="001608BB" w:rsidRPr="001608BB">
        <w:rPr>
          <w:sz w:val="20"/>
        </w:rPr>
        <w:t xml:space="preserve">a profesní způsobilosti </w:t>
      </w:r>
      <w:r w:rsidR="00263DF9">
        <w:rPr>
          <w:sz w:val="20"/>
        </w:rPr>
        <w:t>a technické</w:t>
      </w:r>
      <w:r w:rsidR="00263DF9" w:rsidRPr="001608BB">
        <w:rPr>
          <w:sz w:val="20"/>
        </w:rPr>
        <w:t xml:space="preserve"> </w:t>
      </w:r>
      <w:r w:rsidR="00263DF9">
        <w:rPr>
          <w:sz w:val="20"/>
        </w:rPr>
        <w:t xml:space="preserve">kvalifikace </w:t>
      </w:r>
      <w:r w:rsidR="001608BB" w:rsidRPr="001608BB">
        <w:rPr>
          <w:sz w:val="20"/>
        </w:rPr>
        <w:t>(VZOR)</w:t>
      </w:r>
    </w:p>
    <w:p w:rsidR="004D5709" w:rsidRDefault="004D5709" w:rsidP="00D30103">
      <w:pPr>
        <w:rPr>
          <w:rFonts w:cs="Arial"/>
          <w:sz w:val="20"/>
        </w:rPr>
      </w:pPr>
      <w:r w:rsidRPr="001608BB">
        <w:rPr>
          <w:rFonts w:cs="Arial"/>
          <w:b/>
          <w:sz w:val="20"/>
        </w:rPr>
        <w:t xml:space="preserve">Příloha č. </w:t>
      </w:r>
      <w:r w:rsidR="002046E3">
        <w:rPr>
          <w:rFonts w:cs="Arial"/>
          <w:b/>
          <w:sz w:val="20"/>
        </w:rPr>
        <w:t>5</w:t>
      </w:r>
      <w:r w:rsidRPr="001608BB">
        <w:rPr>
          <w:rFonts w:cs="Arial"/>
          <w:b/>
          <w:sz w:val="20"/>
        </w:rPr>
        <w:t xml:space="preserve"> </w:t>
      </w:r>
      <w:r w:rsidRPr="001608BB">
        <w:rPr>
          <w:rFonts w:cs="Arial"/>
          <w:sz w:val="20"/>
        </w:rPr>
        <w:t xml:space="preserve">– </w:t>
      </w:r>
      <w:r w:rsidR="001608BB" w:rsidRPr="001608BB">
        <w:rPr>
          <w:rFonts w:cs="Arial"/>
          <w:sz w:val="20"/>
        </w:rPr>
        <w:t xml:space="preserve">Seznam </w:t>
      </w:r>
      <w:r w:rsidR="00E33A5F">
        <w:rPr>
          <w:rFonts w:cs="Arial"/>
          <w:sz w:val="20"/>
        </w:rPr>
        <w:t>pod</w:t>
      </w:r>
      <w:r w:rsidR="001608BB" w:rsidRPr="001608BB">
        <w:rPr>
          <w:rFonts w:cs="Arial"/>
          <w:sz w:val="20"/>
        </w:rPr>
        <w:t>dodavatelů (VZOR)</w:t>
      </w:r>
    </w:p>
    <w:p w:rsidR="003B1305" w:rsidRDefault="003B1305" w:rsidP="003B1305">
      <w:pPr>
        <w:rPr>
          <w:rFonts w:cs="Arial"/>
          <w:sz w:val="20"/>
        </w:rPr>
      </w:pPr>
      <w:r w:rsidRPr="00E26E83">
        <w:rPr>
          <w:rFonts w:cs="Arial"/>
          <w:b/>
          <w:sz w:val="20"/>
        </w:rPr>
        <w:t xml:space="preserve">Příloha č. </w:t>
      </w:r>
      <w:r w:rsidR="006D7AA6">
        <w:rPr>
          <w:rFonts w:cs="Arial"/>
          <w:b/>
          <w:sz w:val="20"/>
        </w:rPr>
        <w:t>6 A</w:t>
      </w:r>
      <w:r w:rsidR="006D7AA6" w:rsidRPr="006D7AA6">
        <w:rPr>
          <w:rFonts w:cs="Arial"/>
          <w:sz w:val="20"/>
        </w:rPr>
        <w:t>_</w:t>
      </w:r>
      <w:r w:rsidRPr="003B1305">
        <w:rPr>
          <w:rFonts w:cs="Arial"/>
          <w:sz w:val="20"/>
        </w:rPr>
        <w:t xml:space="preserve">TS -Seznam položek (Soupis </w:t>
      </w:r>
      <w:r w:rsidR="00C16377">
        <w:rPr>
          <w:rFonts w:cs="Arial"/>
          <w:sz w:val="20"/>
        </w:rPr>
        <w:t>nábytku</w:t>
      </w:r>
      <w:r w:rsidRPr="003B1305">
        <w:rPr>
          <w:rFonts w:cs="Arial"/>
          <w:sz w:val="20"/>
        </w:rPr>
        <w:t>)</w:t>
      </w:r>
    </w:p>
    <w:p w:rsidR="003B1305" w:rsidRDefault="003B1305" w:rsidP="00D30103">
      <w:pPr>
        <w:rPr>
          <w:rFonts w:cs="Arial"/>
          <w:sz w:val="20"/>
        </w:rPr>
      </w:pPr>
      <w:r w:rsidRPr="003B1305">
        <w:rPr>
          <w:rFonts w:cs="Arial"/>
          <w:b/>
          <w:sz w:val="20"/>
        </w:rPr>
        <w:t xml:space="preserve">Příloha č. </w:t>
      </w:r>
      <w:r w:rsidR="006D7AA6">
        <w:rPr>
          <w:rFonts w:cs="Arial"/>
          <w:b/>
          <w:sz w:val="20"/>
        </w:rPr>
        <w:t>6</w:t>
      </w:r>
      <w:r>
        <w:rPr>
          <w:rFonts w:cs="Arial"/>
          <w:b/>
          <w:sz w:val="20"/>
        </w:rPr>
        <w:t xml:space="preserve"> </w:t>
      </w:r>
      <w:r w:rsidRPr="003B1305">
        <w:rPr>
          <w:rFonts w:cs="Arial"/>
          <w:b/>
          <w:sz w:val="20"/>
        </w:rPr>
        <w:t>B</w:t>
      </w:r>
      <w:r w:rsidR="006D7AA6" w:rsidRPr="006D7AA6">
        <w:rPr>
          <w:rFonts w:cs="Arial"/>
          <w:sz w:val="20"/>
        </w:rPr>
        <w:t>_</w:t>
      </w:r>
      <w:r w:rsidRPr="003B1305">
        <w:rPr>
          <w:rFonts w:cs="Arial"/>
          <w:sz w:val="20"/>
        </w:rPr>
        <w:t>TS -Seznam položek (Soupis přístrojů)</w:t>
      </w:r>
    </w:p>
    <w:p w:rsidR="002648B9" w:rsidRDefault="002648B9" w:rsidP="00D30103">
      <w:pPr>
        <w:rPr>
          <w:rFonts w:cs="Arial"/>
          <w:sz w:val="20"/>
        </w:rPr>
      </w:pPr>
    </w:p>
    <w:p w:rsidR="00F73975" w:rsidRDefault="00F73975" w:rsidP="00650B22">
      <w:pPr>
        <w:rPr>
          <w:rFonts w:cs="Arial"/>
          <w:sz w:val="20"/>
        </w:rPr>
      </w:pPr>
    </w:p>
    <w:p w:rsidR="00F73975" w:rsidRDefault="00F73975" w:rsidP="00650B22">
      <w:pPr>
        <w:rPr>
          <w:rFonts w:cs="Arial"/>
          <w:sz w:val="20"/>
        </w:rPr>
      </w:pPr>
    </w:p>
    <w:p w:rsidR="00F73975" w:rsidRDefault="00F73975" w:rsidP="00650B22">
      <w:pPr>
        <w:rPr>
          <w:rFonts w:cs="Arial"/>
          <w:sz w:val="20"/>
        </w:rPr>
      </w:pPr>
    </w:p>
    <w:p w:rsidR="00650B22" w:rsidRPr="00702605" w:rsidRDefault="00650B22" w:rsidP="00650B22">
      <w:pPr>
        <w:rPr>
          <w:rFonts w:cs="Arial"/>
          <w:sz w:val="20"/>
        </w:rPr>
      </w:pPr>
      <w:r w:rsidRPr="00702605">
        <w:rPr>
          <w:rFonts w:cs="Arial"/>
          <w:sz w:val="20"/>
        </w:rPr>
        <w:t>V</w:t>
      </w:r>
      <w:r w:rsidR="00235001">
        <w:rPr>
          <w:rFonts w:cs="Arial"/>
          <w:sz w:val="20"/>
        </w:rPr>
        <w:t> </w:t>
      </w:r>
      <w:r w:rsidR="00773EB4">
        <w:rPr>
          <w:rFonts w:cs="Arial"/>
          <w:sz w:val="20"/>
        </w:rPr>
        <w:t>Plzni</w:t>
      </w:r>
      <w:r w:rsidR="00235001">
        <w:rPr>
          <w:rFonts w:cs="Arial"/>
          <w:sz w:val="20"/>
        </w:rPr>
        <w:t xml:space="preserve"> </w:t>
      </w:r>
      <w:proofErr w:type="gramStart"/>
      <w:r w:rsidRPr="00702605">
        <w:rPr>
          <w:rFonts w:cs="Arial"/>
          <w:sz w:val="20"/>
        </w:rPr>
        <w:t xml:space="preserve">dne: </w:t>
      </w:r>
      <w:r w:rsidR="002046E3">
        <w:rPr>
          <w:rFonts w:cs="Arial"/>
          <w:sz w:val="20"/>
        </w:rPr>
        <w:t>..................2018</w:t>
      </w:r>
      <w:proofErr w:type="gramEnd"/>
    </w:p>
    <w:p w:rsidR="00827B2B" w:rsidRDefault="00827B2B" w:rsidP="00650B22">
      <w:pPr>
        <w:jc w:val="right"/>
        <w:rPr>
          <w:rFonts w:cs="Arial"/>
          <w:sz w:val="20"/>
        </w:rPr>
      </w:pPr>
    </w:p>
    <w:p w:rsidR="00650B22" w:rsidRPr="00702605" w:rsidRDefault="00650B22" w:rsidP="00650B22">
      <w:pPr>
        <w:jc w:val="right"/>
        <w:rPr>
          <w:rFonts w:cs="Arial"/>
          <w:sz w:val="20"/>
        </w:rPr>
      </w:pPr>
      <w:r w:rsidRPr="00702605">
        <w:rPr>
          <w:rFonts w:cs="Arial"/>
          <w:sz w:val="20"/>
        </w:rPr>
        <w:t>..................................................................</w:t>
      </w:r>
    </w:p>
    <w:p w:rsidR="00650B22" w:rsidRPr="00702605" w:rsidRDefault="00773EB4" w:rsidP="00650B22">
      <w:pPr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t>Ivana Křížová PhDr.</w:t>
      </w:r>
    </w:p>
    <w:p w:rsidR="00650B22" w:rsidRPr="00702605" w:rsidRDefault="00235001" w:rsidP="00650B22">
      <w:pPr>
        <w:jc w:val="right"/>
        <w:rPr>
          <w:rFonts w:cs="Arial"/>
          <w:sz w:val="20"/>
        </w:rPr>
      </w:pPr>
      <w:r>
        <w:rPr>
          <w:rFonts w:cs="Arial"/>
          <w:sz w:val="20"/>
        </w:rPr>
        <w:t>ředitel</w:t>
      </w:r>
      <w:r w:rsidR="002046E3">
        <w:rPr>
          <w:rFonts w:cs="Arial"/>
          <w:sz w:val="20"/>
        </w:rPr>
        <w:t>ka</w:t>
      </w:r>
      <w:r>
        <w:rPr>
          <w:rFonts w:cs="Arial"/>
          <w:sz w:val="20"/>
        </w:rPr>
        <w:t xml:space="preserve"> školy</w:t>
      </w:r>
    </w:p>
    <w:p w:rsidR="005E3EB3" w:rsidRDefault="00773EB4" w:rsidP="00EC3AAA">
      <w:pPr>
        <w:pStyle w:val="Styl"/>
        <w:jc w:val="right"/>
        <w:rPr>
          <w:kern w:val="16"/>
          <w:sz w:val="20"/>
        </w:rPr>
      </w:pPr>
      <w:r>
        <w:rPr>
          <w:kern w:val="16"/>
          <w:sz w:val="20"/>
        </w:rPr>
        <w:t>SZŠ a VOŠZ Karlovarská 99, Plzeň</w:t>
      </w:r>
    </w:p>
    <w:p w:rsidR="00834ACA" w:rsidRPr="00274E76" w:rsidRDefault="00EC3AAA" w:rsidP="00EC3AAA">
      <w:pPr>
        <w:pStyle w:val="Styl"/>
        <w:jc w:val="right"/>
        <w:rPr>
          <w:color w:val="0000FF"/>
          <w:sz w:val="20"/>
        </w:rPr>
      </w:pPr>
      <w:r>
        <w:rPr>
          <w:kern w:val="16"/>
          <w:sz w:val="20"/>
        </w:rPr>
        <w:t>.</w:t>
      </w:r>
    </w:p>
    <w:sectPr w:rsidR="00834ACA" w:rsidRPr="00274E76" w:rsidSect="00CD1B58">
      <w:footerReference w:type="default" r:id="rId21"/>
      <w:type w:val="continuous"/>
      <w:pgSz w:w="11906" w:h="16838" w:code="9"/>
      <w:pgMar w:top="1134" w:right="1134" w:bottom="993" w:left="1134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981" w:rsidRDefault="00B05981" w:rsidP="00264229">
      <w:r>
        <w:separator/>
      </w:r>
    </w:p>
  </w:endnote>
  <w:endnote w:type="continuationSeparator" w:id="0">
    <w:p w:rsidR="00B05981" w:rsidRDefault="00B05981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2EA" w:rsidRDefault="008E02EA" w:rsidP="002255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02EA" w:rsidRDefault="008E02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2EA" w:rsidRDefault="008E02EA" w:rsidP="00115A94">
    <w:pPr>
      <w:pStyle w:val="Zpat"/>
      <w:pBdr>
        <w:top w:val="single" w:sz="4" w:space="0" w:color="C0C0C0"/>
      </w:pBdr>
      <w:jc w:val="center"/>
      <w:rPr>
        <w:rFonts w:cs="Arial"/>
        <w:i/>
        <w:iCs/>
        <w:color w:val="808080" w:themeColor="background1" w:themeShade="80"/>
        <w:sz w:val="18"/>
        <w:szCs w:val="18"/>
      </w:rPr>
    </w:pPr>
  </w:p>
  <w:p w:rsidR="008E02EA" w:rsidRPr="00115A94" w:rsidRDefault="008E02EA" w:rsidP="00115A9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BD17B4">
      <w:rPr>
        <w:rFonts w:cs="Arial"/>
        <w:i/>
        <w:color w:val="808080" w:themeColor="background1" w:themeShade="80"/>
        <w:sz w:val="18"/>
        <w:szCs w:val="18"/>
      </w:rPr>
      <w:t xml:space="preserve">Stránka </w:t>
    </w:r>
    <w:r w:rsidRPr="00BD17B4">
      <w:rPr>
        <w:rFonts w:cs="Arial"/>
        <w:i/>
        <w:color w:val="808080" w:themeColor="background1" w:themeShade="80"/>
        <w:sz w:val="18"/>
        <w:szCs w:val="18"/>
      </w:rPr>
      <w:fldChar w:fldCharType="begin"/>
    </w:r>
    <w:r w:rsidRPr="00BD17B4">
      <w:rPr>
        <w:rFonts w:cs="Arial"/>
        <w:i/>
        <w:color w:val="808080" w:themeColor="background1" w:themeShade="80"/>
        <w:sz w:val="18"/>
        <w:szCs w:val="18"/>
      </w:rPr>
      <w:instrText xml:space="preserve"> PAGE </w:instrText>
    </w:r>
    <w:r w:rsidRPr="00BD17B4">
      <w:rPr>
        <w:rFonts w:cs="Arial"/>
        <w:i/>
        <w:color w:val="808080" w:themeColor="background1" w:themeShade="80"/>
        <w:sz w:val="18"/>
        <w:szCs w:val="18"/>
      </w:rPr>
      <w:fldChar w:fldCharType="separate"/>
    </w:r>
    <w:r w:rsidR="00EE2375">
      <w:rPr>
        <w:rFonts w:cs="Arial"/>
        <w:i/>
        <w:noProof/>
        <w:color w:val="808080" w:themeColor="background1" w:themeShade="80"/>
        <w:sz w:val="18"/>
        <w:szCs w:val="18"/>
      </w:rPr>
      <w:t>6</w:t>
    </w:r>
    <w:r w:rsidRPr="00BD17B4">
      <w:rPr>
        <w:rFonts w:cs="Arial"/>
        <w:i/>
        <w:color w:val="808080" w:themeColor="background1" w:themeShade="80"/>
        <w:sz w:val="18"/>
        <w:szCs w:val="18"/>
      </w:rPr>
      <w:fldChar w:fldCharType="end"/>
    </w:r>
    <w:r w:rsidRPr="00BD17B4">
      <w:rPr>
        <w:rFonts w:cs="Arial"/>
        <w:i/>
        <w:color w:val="808080" w:themeColor="background1" w:themeShade="80"/>
        <w:sz w:val="18"/>
        <w:szCs w:val="18"/>
      </w:rPr>
      <w:t xml:space="preserve"> z </w:t>
    </w:r>
    <w:r w:rsidRPr="00BD17B4">
      <w:rPr>
        <w:rFonts w:cs="Arial"/>
        <w:i/>
        <w:color w:val="808080" w:themeColor="background1" w:themeShade="80"/>
        <w:sz w:val="18"/>
        <w:szCs w:val="18"/>
      </w:rPr>
      <w:fldChar w:fldCharType="begin"/>
    </w:r>
    <w:r w:rsidRPr="00BD17B4">
      <w:rPr>
        <w:rFonts w:cs="Arial"/>
        <w:i/>
        <w:color w:val="808080" w:themeColor="background1" w:themeShade="80"/>
        <w:sz w:val="18"/>
        <w:szCs w:val="18"/>
      </w:rPr>
      <w:instrText xml:space="preserve"> NUMPAGES  </w:instrText>
    </w:r>
    <w:r w:rsidRPr="00BD17B4">
      <w:rPr>
        <w:rFonts w:cs="Arial"/>
        <w:i/>
        <w:color w:val="808080" w:themeColor="background1" w:themeShade="80"/>
        <w:sz w:val="18"/>
        <w:szCs w:val="18"/>
      </w:rPr>
      <w:fldChar w:fldCharType="separate"/>
    </w:r>
    <w:r w:rsidR="00EE2375">
      <w:rPr>
        <w:rFonts w:cs="Arial"/>
        <w:i/>
        <w:noProof/>
        <w:color w:val="808080" w:themeColor="background1" w:themeShade="80"/>
        <w:sz w:val="18"/>
        <w:szCs w:val="18"/>
      </w:rPr>
      <w:t>20</w:t>
    </w:r>
    <w:r w:rsidRPr="00BD17B4">
      <w:rPr>
        <w:rFonts w:cs="Arial"/>
        <w:i/>
        <w:color w:val="808080" w:themeColor="background1" w:themeShade="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2EA" w:rsidRDefault="008E02EA" w:rsidP="00EE311D">
    <w:pPr>
      <w:pStyle w:val="Zpat"/>
      <w:pBdr>
        <w:top w:val="single" w:sz="4" w:space="0" w:color="C0C0C0"/>
      </w:pBdr>
      <w:jc w:val="center"/>
      <w:rPr>
        <w:rFonts w:cs="Arial"/>
        <w:i/>
        <w:iCs/>
        <w:color w:val="808080" w:themeColor="background1" w:themeShade="80"/>
        <w:sz w:val="18"/>
        <w:szCs w:val="18"/>
      </w:rPr>
    </w:pPr>
  </w:p>
  <w:p w:rsidR="008E02EA" w:rsidRPr="00EE311D" w:rsidRDefault="008E02EA" w:rsidP="00EE311D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BD17B4">
      <w:rPr>
        <w:rFonts w:cs="Arial"/>
        <w:i/>
        <w:color w:val="808080" w:themeColor="background1" w:themeShade="80"/>
        <w:sz w:val="18"/>
        <w:szCs w:val="18"/>
      </w:rPr>
      <w:t xml:space="preserve">Stránka </w:t>
    </w:r>
    <w:r w:rsidRPr="00BD17B4">
      <w:rPr>
        <w:rFonts w:cs="Arial"/>
        <w:i/>
        <w:color w:val="808080" w:themeColor="background1" w:themeShade="80"/>
        <w:sz w:val="18"/>
        <w:szCs w:val="18"/>
      </w:rPr>
      <w:fldChar w:fldCharType="begin"/>
    </w:r>
    <w:r w:rsidRPr="00BD17B4">
      <w:rPr>
        <w:rFonts w:cs="Arial"/>
        <w:i/>
        <w:color w:val="808080" w:themeColor="background1" w:themeShade="80"/>
        <w:sz w:val="18"/>
        <w:szCs w:val="18"/>
      </w:rPr>
      <w:instrText xml:space="preserve"> PAGE </w:instrText>
    </w:r>
    <w:r w:rsidRPr="00BD17B4">
      <w:rPr>
        <w:rFonts w:cs="Arial"/>
        <w:i/>
        <w:color w:val="808080" w:themeColor="background1" w:themeShade="80"/>
        <w:sz w:val="18"/>
        <w:szCs w:val="18"/>
      </w:rPr>
      <w:fldChar w:fldCharType="separate"/>
    </w:r>
    <w:r w:rsidR="00EE2375">
      <w:rPr>
        <w:rFonts w:cs="Arial"/>
        <w:i/>
        <w:noProof/>
        <w:color w:val="808080" w:themeColor="background1" w:themeShade="80"/>
        <w:sz w:val="18"/>
        <w:szCs w:val="18"/>
      </w:rPr>
      <w:t>20</w:t>
    </w:r>
    <w:r w:rsidRPr="00BD17B4">
      <w:rPr>
        <w:rFonts w:cs="Arial"/>
        <w:i/>
        <w:color w:val="808080" w:themeColor="background1" w:themeShade="80"/>
        <w:sz w:val="18"/>
        <w:szCs w:val="18"/>
      </w:rPr>
      <w:fldChar w:fldCharType="end"/>
    </w:r>
    <w:r w:rsidRPr="00BD17B4">
      <w:rPr>
        <w:rFonts w:cs="Arial"/>
        <w:i/>
        <w:color w:val="808080" w:themeColor="background1" w:themeShade="80"/>
        <w:sz w:val="18"/>
        <w:szCs w:val="18"/>
      </w:rPr>
      <w:t xml:space="preserve"> z </w:t>
    </w:r>
    <w:r w:rsidRPr="00BD17B4">
      <w:rPr>
        <w:rFonts w:cs="Arial"/>
        <w:i/>
        <w:color w:val="808080" w:themeColor="background1" w:themeShade="80"/>
        <w:sz w:val="18"/>
        <w:szCs w:val="18"/>
      </w:rPr>
      <w:fldChar w:fldCharType="begin"/>
    </w:r>
    <w:r w:rsidRPr="00BD17B4">
      <w:rPr>
        <w:rFonts w:cs="Arial"/>
        <w:i/>
        <w:color w:val="808080" w:themeColor="background1" w:themeShade="80"/>
        <w:sz w:val="18"/>
        <w:szCs w:val="18"/>
      </w:rPr>
      <w:instrText xml:space="preserve"> NUMPAGES  </w:instrText>
    </w:r>
    <w:r w:rsidRPr="00BD17B4">
      <w:rPr>
        <w:rFonts w:cs="Arial"/>
        <w:i/>
        <w:color w:val="808080" w:themeColor="background1" w:themeShade="80"/>
        <w:sz w:val="18"/>
        <w:szCs w:val="18"/>
      </w:rPr>
      <w:fldChar w:fldCharType="separate"/>
    </w:r>
    <w:r w:rsidR="00EE2375">
      <w:rPr>
        <w:rFonts w:cs="Arial"/>
        <w:i/>
        <w:noProof/>
        <w:color w:val="808080" w:themeColor="background1" w:themeShade="80"/>
        <w:sz w:val="18"/>
        <w:szCs w:val="18"/>
      </w:rPr>
      <w:t>20</w:t>
    </w:r>
    <w:r w:rsidRPr="00BD17B4">
      <w:rPr>
        <w:rFonts w:cs="Arial"/>
        <w:i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981" w:rsidRDefault="00B05981" w:rsidP="00264229">
      <w:r>
        <w:separator/>
      </w:r>
    </w:p>
  </w:footnote>
  <w:footnote w:type="continuationSeparator" w:id="0">
    <w:p w:rsidR="00B05981" w:rsidRDefault="00B05981" w:rsidP="00264229">
      <w:r>
        <w:continuationSeparator/>
      </w:r>
    </w:p>
  </w:footnote>
  <w:footnote w:id="1">
    <w:p w:rsidR="008E02EA" w:rsidRPr="003622E6" w:rsidRDefault="008E02EA" w:rsidP="007465A1">
      <w:pPr>
        <w:pStyle w:val="Textpoznpodarou"/>
        <w:rPr>
          <w:rFonts w:ascii="Arial" w:hAnsi="Arial" w:cs="Arial"/>
        </w:rPr>
      </w:pPr>
      <w:r w:rsidRPr="003622E6">
        <w:rPr>
          <w:rStyle w:val="Znakapoznpodarou"/>
          <w:rFonts w:ascii="Arial" w:hAnsi="Arial" w:cs="Arial"/>
        </w:rPr>
        <w:footnoteRef/>
      </w:r>
      <w:r w:rsidRPr="003622E6">
        <w:rPr>
          <w:rFonts w:ascii="Arial" w:hAnsi="Arial" w:cs="Arial"/>
        </w:rPr>
        <w:t xml:space="preserve"> </w:t>
      </w:r>
      <w:r w:rsidRPr="00040202">
        <w:rPr>
          <w:rFonts w:ascii="Arial" w:hAnsi="Arial" w:cs="Arial"/>
          <w:sz w:val="18"/>
          <w:szCs w:val="18"/>
        </w:rPr>
        <w:t>T</w:t>
      </w:r>
      <w:r w:rsidRPr="00040202">
        <w:rPr>
          <w:rFonts w:ascii="Arial" w:hAnsi="Arial" w:cs="Arial"/>
          <w:bCs/>
          <w:i/>
          <w:kern w:val="16"/>
          <w:sz w:val="18"/>
          <w:szCs w:val="18"/>
        </w:rPr>
        <w:t>ermín zahájení může zadavatel posunout s ohledem na průběh zadávacího řízení</w:t>
      </w:r>
      <w:r w:rsidRPr="00040202">
        <w:rPr>
          <w:rFonts w:ascii="Arial" w:hAnsi="Arial" w:cs="Arial"/>
          <w:i/>
          <w:sz w:val="18"/>
          <w:szCs w:val="18"/>
        </w:rPr>
        <w:t xml:space="preserve"> a zahájit tak plnění předmětu VZ dříve, či naopak později</w:t>
      </w:r>
    </w:p>
  </w:footnote>
  <w:footnote w:id="2">
    <w:p w:rsidR="008E02EA" w:rsidRPr="004F28CE" w:rsidRDefault="008E02EA">
      <w:pPr>
        <w:pStyle w:val="Textpoznpodarou"/>
        <w:rPr>
          <w:rFonts w:ascii="Arial" w:hAnsi="Arial" w:cs="Arial"/>
          <w:sz w:val="18"/>
          <w:szCs w:val="18"/>
        </w:rPr>
      </w:pPr>
      <w:r w:rsidRPr="004F28CE">
        <w:rPr>
          <w:rStyle w:val="Znakapoznpodarou"/>
          <w:rFonts w:ascii="Arial" w:hAnsi="Arial" w:cs="Arial"/>
          <w:sz w:val="18"/>
          <w:szCs w:val="18"/>
        </w:rPr>
        <w:footnoteRef/>
      </w:r>
      <w:r w:rsidRPr="004F28CE">
        <w:rPr>
          <w:rFonts w:ascii="Arial" w:hAnsi="Arial" w:cs="Arial"/>
          <w:sz w:val="18"/>
          <w:szCs w:val="18"/>
        </w:rPr>
        <w:t xml:space="preserve"> </w:t>
      </w:r>
      <w:r w:rsidRPr="004F28CE">
        <w:rPr>
          <w:rFonts w:ascii="Arial" w:hAnsi="Arial" w:cs="Arial"/>
          <w:i/>
          <w:iCs/>
          <w:sz w:val="18"/>
          <w:szCs w:val="18"/>
        </w:rPr>
        <w:t xml:space="preserve">Pro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 xml:space="preserve">obě </w:t>
      </w:r>
      <w:r w:rsidRPr="004F28CE">
        <w:rPr>
          <w:rFonts w:ascii="Arial" w:hAnsi="Arial" w:cs="Arial"/>
          <w:i/>
          <w:iCs/>
          <w:sz w:val="18"/>
          <w:szCs w:val="18"/>
        </w:rPr>
        <w:t xml:space="preserve"> části</w:t>
      </w:r>
      <w:proofErr w:type="gramEnd"/>
      <w:r w:rsidRPr="004F28CE">
        <w:rPr>
          <w:rFonts w:ascii="Arial" w:hAnsi="Arial" w:cs="Arial"/>
          <w:i/>
          <w:iCs/>
          <w:sz w:val="18"/>
          <w:szCs w:val="18"/>
        </w:rPr>
        <w:t xml:space="preserve"> VZ je jedno Čestné prohlášení, seznam referenčních zakázek vyplní dodavatel pouze u části, na kterou podává nabídku. </w:t>
      </w:r>
      <w:r w:rsidRPr="004F28CE">
        <w:rPr>
          <w:rFonts w:ascii="Arial" w:hAnsi="Arial" w:cs="Arial"/>
          <w:sz w:val="18"/>
          <w:szCs w:val="18"/>
        </w:rPr>
        <w:t xml:space="preserve"> </w:t>
      </w:r>
    </w:p>
  </w:footnote>
  <w:footnote w:id="3">
    <w:p w:rsidR="008E02EA" w:rsidRPr="004F28CE" w:rsidRDefault="008E02EA" w:rsidP="00535AEC">
      <w:pPr>
        <w:autoSpaceDE w:val="0"/>
        <w:autoSpaceDN w:val="0"/>
        <w:adjustRightInd w:val="0"/>
        <w:rPr>
          <w:rFonts w:eastAsia="Calibri" w:cs="Arial"/>
          <w:i/>
          <w:iCs/>
          <w:sz w:val="18"/>
          <w:szCs w:val="18"/>
        </w:rPr>
      </w:pPr>
      <w:r w:rsidRPr="004F28CE">
        <w:rPr>
          <w:rStyle w:val="Znakapoznpodarou"/>
          <w:rFonts w:cs="Arial"/>
          <w:sz w:val="18"/>
          <w:szCs w:val="18"/>
        </w:rPr>
        <w:footnoteRef/>
      </w:r>
      <w:r w:rsidRPr="004F28CE">
        <w:rPr>
          <w:rFonts w:cs="Arial"/>
          <w:sz w:val="18"/>
          <w:szCs w:val="18"/>
        </w:rPr>
        <w:t xml:space="preserve"> </w:t>
      </w:r>
      <w:r w:rsidRPr="004F28CE">
        <w:rPr>
          <w:rFonts w:eastAsia="Calibri" w:cs="Arial"/>
          <w:i/>
          <w:iCs/>
          <w:sz w:val="18"/>
          <w:szCs w:val="18"/>
        </w:rPr>
        <w:t>Dodavatel je povinen před podpisem smlouvy předložit konkrétní doklady o kvalifikaci, nikoliv pouze</w:t>
      </w:r>
    </w:p>
    <w:p w:rsidR="008E02EA" w:rsidRPr="004F28CE" w:rsidRDefault="008E02EA" w:rsidP="00535AEC">
      <w:pPr>
        <w:pStyle w:val="Textpoznpodarou"/>
        <w:rPr>
          <w:rFonts w:ascii="Arial" w:hAnsi="Arial" w:cs="Arial"/>
          <w:sz w:val="18"/>
          <w:szCs w:val="18"/>
        </w:rPr>
      </w:pPr>
      <w:r w:rsidRPr="004F28CE">
        <w:rPr>
          <w:rFonts w:ascii="Arial" w:eastAsia="Calibri" w:hAnsi="Arial" w:cs="Arial"/>
          <w:i/>
          <w:iCs/>
          <w:sz w:val="18"/>
          <w:szCs w:val="18"/>
        </w:rPr>
        <w:t>originál čestného prohlášení. Čestné prohlášení není v tomto případě považováno za doklad.</w:t>
      </w:r>
    </w:p>
  </w:footnote>
  <w:footnote w:id="4">
    <w:p w:rsidR="008E02EA" w:rsidRDefault="008E02EA" w:rsidP="00DA7D10">
      <w:pPr>
        <w:autoSpaceDE w:val="0"/>
        <w:autoSpaceDN w:val="0"/>
        <w:adjustRightInd w:val="0"/>
      </w:pPr>
      <w:r>
        <w:rPr>
          <w:rStyle w:val="Znakapoznpodarou"/>
        </w:rPr>
        <w:footnoteRef/>
      </w:r>
      <w:r>
        <w:t xml:space="preserve"> </w:t>
      </w:r>
      <w:r>
        <w:rPr>
          <w:rFonts w:ascii="Arial,Italic" w:eastAsia="Calibri" w:hAnsi="Arial,Italic" w:cs="Arial,Italic"/>
          <w:i/>
          <w:iCs/>
          <w:sz w:val="20"/>
        </w:rPr>
        <w:t xml:space="preserve">Pro obě části VZ je jeden Krycí list, dodavatel vyplní ceny v tabulce pouze u části, na kterou podává </w:t>
      </w:r>
      <w:r w:rsidRPr="00DA7D10">
        <w:rPr>
          <w:rFonts w:eastAsia="Calibri" w:cs="Arial"/>
          <w:i/>
          <w:iCs/>
          <w:sz w:val="20"/>
        </w:rPr>
        <w:t>nabídku.</w:t>
      </w:r>
    </w:p>
  </w:footnote>
  <w:footnote w:id="5">
    <w:p w:rsidR="008E02EA" w:rsidRPr="000852B8" w:rsidRDefault="008E02EA">
      <w:pPr>
        <w:pStyle w:val="Textpoznpodarou"/>
        <w:rPr>
          <w:color w:val="FF0000"/>
        </w:rPr>
      </w:pPr>
      <w:r w:rsidRPr="000852B8">
        <w:rPr>
          <w:rStyle w:val="Znakapoznpodarou"/>
          <w:color w:val="FF0000"/>
        </w:rPr>
        <w:footnoteRef/>
      </w:r>
      <w:r w:rsidRPr="000852B8">
        <w:rPr>
          <w:color w:val="FF0000"/>
        </w:rPr>
        <w:t xml:space="preserve"> </w:t>
      </w:r>
      <w:r w:rsidRPr="000852B8">
        <w:rPr>
          <w:rFonts w:ascii="Arial,Italic" w:eastAsia="Calibri" w:hAnsi="Arial,Italic" w:cs="Arial,Italic"/>
          <w:i/>
          <w:iCs/>
          <w:color w:val="FF0000"/>
        </w:rPr>
        <w:t xml:space="preserve">Dodavatel uvede na obálku název VZ, včetně označení </w:t>
      </w:r>
      <w:r w:rsidRPr="000852B8">
        <w:rPr>
          <w:rFonts w:ascii="Arial,BoldItalic" w:eastAsia="Calibri" w:hAnsi="Arial,BoldItalic" w:cs="Arial,BoldItalic"/>
          <w:b/>
          <w:bCs/>
          <w:i/>
          <w:iCs/>
          <w:color w:val="FF0000"/>
        </w:rPr>
        <w:t>ČÁSTI</w:t>
      </w:r>
      <w:r w:rsidRPr="000852B8">
        <w:rPr>
          <w:rFonts w:ascii="Arial,Italic" w:eastAsia="Calibri" w:hAnsi="Arial,Italic" w:cs="Arial,Italic"/>
          <w:i/>
          <w:iCs/>
          <w:color w:val="FF0000"/>
        </w:rPr>
        <w:t>, na kterou podává nabídku</w:t>
      </w:r>
    </w:p>
  </w:footnote>
  <w:footnote w:id="6">
    <w:p w:rsidR="008E02EA" w:rsidRDefault="008E02EA" w:rsidP="0099791D">
      <w:pPr>
        <w:autoSpaceDE w:val="0"/>
        <w:autoSpaceDN w:val="0"/>
        <w:adjustRightInd w:val="0"/>
        <w:rPr>
          <w:rFonts w:eastAsia="Calibri" w:cs="Arial"/>
          <w:i/>
          <w:iCs/>
          <w:sz w:val="20"/>
        </w:rPr>
      </w:pPr>
      <w:r>
        <w:rPr>
          <w:rStyle w:val="Znakapoznpodarou"/>
        </w:rPr>
        <w:footnoteRef/>
      </w:r>
      <w:r>
        <w:t xml:space="preserve"> </w:t>
      </w:r>
      <w:proofErr w:type="gramStart"/>
      <w:r>
        <w:rPr>
          <w:rFonts w:ascii="Arial,Italic" w:eastAsia="Calibri" w:hAnsi="Arial,Italic" w:cs="Arial,Italic"/>
          <w:i/>
          <w:iCs/>
          <w:sz w:val="20"/>
        </w:rPr>
        <w:t>Specifikaci</w:t>
      </w:r>
      <w:proofErr w:type="gramEnd"/>
      <w:r>
        <w:rPr>
          <w:rFonts w:ascii="Arial,Italic" w:eastAsia="Calibri" w:hAnsi="Arial,Italic" w:cs="Arial,Italic"/>
          <w:i/>
          <w:iCs/>
          <w:sz w:val="20"/>
        </w:rPr>
        <w:t xml:space="preserve"> předmětu plnění </w:t>
      </w:r>
      <w:r>
        <w:rPr>
          <w:rFonts w:eastAsia="Calibri" w:cs="Arial"/>
          <w:i/>
          <w:iCs/>
          <w:sz w:val="20"/>
        </w:rPr>
        <w:t xml:space="preserve">dodavatel </w:t>
      </w:r>
      <w:r>
        <w:rPr>
          <w:rFonts w:ascii="Arial,Italic" w:eastAsia="Calibri" w:hAnsi="Arial,Italic" w:cs="Arial,Italic"/>
          <w:i/>
          <w:iCs/>
          <w:sz w:val="20"/>
        </w:rPr>
        <w:t>vyplní a doloží jako samostatný dokument na každou část</w:t>
      </w:r>
      <w:r>
        <w:rPr>
          <w:rFonts w:eastAsia="Calibri" w:cs="Arial"/>
          <w:i/>
          <w:iCs/>
          <w:sz w:val="20"/>
        </w:rPr>
        <w:t xml:space="preserve">, na </w:t>
      </w:r>
      <w:proofErr w:type="gramStart"/>
      <w:r>
        <w:rPr>
          <w:rFonts w:eastAsia="Calibri" w:cs="Arial"/>
          <w:i/>
          <w:iCs/>
          <w:sz w:val="20"/>
        </w:rPr>
        <w:t>kterou</w:t>
      </w:r>
      <w:proofErr w:type="gramEnd"/>
    </w:p>
    <w:p w:rsidR="008E02EA" w:rsidRDefault="008E02EA" w:rsidP="0099791D">
      <w:pPr>
        <w:pStyle w:val="Textpoznpodarou"/>
      </w:pPr>
      <w:r>
        <w:rPr>
          <w:rFonts w:ascii="Arial,Italic" w:eastAsia="Calibri" w:hAnsi="Arial,Italic" w:cs="Arial,Italic"/>
          <w:i/>
          <w:iCs/>
        </w:rPr>
        <w:t>podává nabídku.</w:t>
      </w:r>
    </w:p>
  </w:footnote>
  <w:footnote w:id="7">
    <w:p w:rsidR="008E02EA" w:rsidRDefault="008E02EA" w:rsidP="0093536E">
      <w:pPr>
        <w:pStyle w:val="Textpoznpodarou"/>
        <w:spacing w:after="120"/>
        <w:rPr>
          <w:rFonts w:ascii="Arial" w:hAnsi="Arial" w:cs="Arial"/>
          <w:i/>
          <w:iCs/>
        </w:rPr>
      </w:pPr>
      <w:r>
        <w:rPr>
          <w:rStyle w:val="Znakapoznpodarou"/>
          <w:rFonts w:ascii="Arial" w:hAnsi="Arial" w:cs="Arial"/>
          <w:b/>
          <w:bCs/>
          <w:i/>
          <w:iCs/>
        </w:rPr>
        <w:t>[1]</w:t>
      </w:r>
      <w:r>
        <w:rPr>
          <w:rFonts w:ascii="Arial" w:hAnsi="Arial" w:cs="Arial"/>
          <w:i/>
          <w:iCs/>
        </w:rPr>
        <w:t xml:space="preserve"> Dodavatel je povinen předložit konkrétní doklady o kvalifikaci, nikoliv pouze originál čestného prohlášení. Čestné prohlášení není v tomto případě považováno za doklad.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2EA" w:rsidRDefault="008E02EA" w:rsidP="0093536E">
    <w:pPr>
      <w:pStyle w:val="Styl"/>
      <w:jc w:val="center"/>
      <w:rPr>
        <w:color w:val="333333"/>
        <w:sz w:val="20"/>
        <w:szCs w:val="20"/>
      </w:rPr>
    </w:pPr>
    <w:r w:rsidRPr="0093536E">
      <w:rPr>
        <w:noProof/>
        <w:color w:val="333333"/>
        <w:sz w:val="20"/>
        <w:szCs w:val="20"/>
        <w:lang w:eastAsia="cs-CZ"/>
      </w:rPr>
      <w:drawing>
        <wp:inline distT="0" distB="0" distL="0" distR="0">
          <wp:extent cx="5270500" cy="870421"/>
          <wp:effectExtent l="0" t="0" r="6350" b="6350"/>
          <wp:docPr id="2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14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2" w15:restartNumberingAfterBreak="0">
    <w:nsid w:val="00000008"/>
    <w:multiLevelType w:val="single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color w:val="010000"/>
      </w:rPr>
    </w:lvl>
  </w:abstractNum>
  <w:abstractNum w:abstractNumId="5" w15:restartNumberingAfterBreak="0">
    <w:nsid w:val="0000000E"/>
    <w:multiLevelType w:val="singleLevel"/>
    <w:tmpl w:val="0000000E"/>
    <w:name w:val="WW8Num30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</w:lvl>
  </w:abstractNum>
  <w:abstractNum w:abstractNumId="6" w15:restartNumberingAfterBreak="0">
    <w:nsid w:val="00000010"/>
    <w:multiLevelType w:val="singleLevel"/>
    <w:tmpl w:val="00000010"/>
    <w:name w:val="WW8Num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 w15:restartNumberingAfterBreak="0">
    <w:nsid w:val="00014CE0"/>
    <w:multiLevelType w:val="hybridMultilevel"/>
    <w:tmpl w:val="0676316A"/>
    <w:name w:val="WW8Num33"/>
    <w:lvl w:ilvl="0" w:tplc="7DBCF2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42CA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1CE9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5A8B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FAE4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2CED9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A8F7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A27E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E811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02838AF"/>
    <w:multiLevelType w:val="hybridMultilevel"/>
    <w:tmpl w:val="80A6D7C0"/>
    <w:name w:val="WW8Num35"/>
    <w:lvl w:ilvl="0" w:tplc="F7842C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B6B3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8A71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FA61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55E4D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5A97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ECC0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D6EF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DF4FC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5251E2B"/>
    <w:multiLevelType w:val="hybridMultilevel"/>
    <w:tmpl w:val="5D0054F2"/>
    <w:lvl w:ilvl="0" w:tplc="0B5C22C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E62267"/>
    <w:multiLevelType w:val="hybridMultilevel"/>
    <w:tmpl w:val="175CA382"/>
    <w:lvl w:ilvl="0" w:tplc="9934DD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18E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CC1CDD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6286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2AB1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EF89A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5C16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A8D5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0866F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D503A5"/>
    <w:multiLevelType w:val="hybridMultilevel"/>
    <w:tmpl w:val="17242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64910"/>
    <w:multiLevelType w:val="hybridMultilevel"/>
    <w:tmpl w:val="6CA80300"/>
    <w:lvl w:ilvl="0" w:tplc="0405001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6F1BD4"/>
    <w:multiLevelType w:val="hybridMultilevel"/>
    <w:tmpl w:val="3D80CA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20F7E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1275CA"/>
    <w:multiLevelType w:val="hybridMultilevel"/>
    <w:tmpl w:val="406867EC"/>
    <w:lvl w:ilvl="0" w:tplc="89829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829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A02AF0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5C9E71A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88246560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39A0AEA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1DC435A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160AE6A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1F2EA9C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6" w15:restartNumberingAfterBreak="0">
    <w:nsid w:val="40EC6050"/>
    <w:multiLevelType w:val="multilevel"/>
    <w:tmpl w:val="22F6A172"/>
    <w:lvl w:ilvl="0">
      <w:start w:val="1"/>
      <w:numFmt w:val="decimal"/>
      <w:pStyle w:val="NadpisVZ1"/>
      <w:lvlText w:val="%1."/>
      <w:lvlJc w:val="left"/>
      <w:pPr>
        <w:ind w:left="4755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33193B"/>
    <w:multiLevelType w:val="hybridMultilevel"/>
    <w:tmpl w:val="2D6E2230"/>
    <w:lvl w:ilvl="0" w:tplc="5558A0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19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42B0E24"/>
    <w:multiLevelType w:val="hybridMultilevel"/>
    <w:tmpl w:val="101C4A0C"/>
    <w:lvl w:ilvl="0" w:tplc="D07A7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C676E"/>
    <w:multiLevelType w:val="hybridMultilevel"/>
    <w:tmpl w:val="80DE2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7963AE9"/>
    <w:multiLevelType w:val="hybridMultilevel"/>
    <w:tmpl w:val="958C8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F4A19"/>
    <w:multiLevelType w:val="hybridMultilevel"/>
    <w:tmpl w:val="C7104520"/>
    <w:lvl w:ilvl="0" w:tplc="04050001">
      <w:start w:val="1"/>
      <w:numFmt w:val="lowerLetter"/>
      <w:lvlText w:val="%1)"/>
      <w:lvlJc w:val="left"/>
      <w:pPr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6A5B70"/>
    <w:multiLevelType w:val="hybridMultilevel"/>
    <w:tmpl w:val="7CDC9FCC"/>
    <w:lvl w:ilvl="0" w:tplc="05FAB2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04390E"/>
    <w:multiLevelType w:val="hybridMultilevel"/>
    <w:tmpl w:val="33C6B892"/>
    <w:lvl w:ilvl="0" w:tplc="B30C455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1076" w:hanging="79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3"/>
  </w:num>
  <w:num w:numId="4">
    <w:abstractNumId w:val="18"/>
  </w:num>
  <w:num w:numId="5">
    <w:abstractNumId w:val="22"/>
  </w:num>
  <w:num w:numId="6">
    <w:abstractNumId w:val="12"/>
  </w:num>
  <w:num w:numId="7">
    <w:abstractNumId w:val="19"/>
  </w:num>
  <w:num w:numId="8">
    <w:abstractNumId w:val="24"/>
  </w:num>
  <w:num w:numId="9">
    <w:abstractNumId w:val="16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1218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6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1">
    <w:abstractNumId w:val="17"/>
  </w:num>
  <w:num w:numId="12">
    <w:abstractNumId w:val="10"/>
  </w:num>
  <w:num w:numId="13">
    <w:abstractNumId w:val="14"/>
  </w:num>
  <w:num w:numId="14">
    <w:abstractNumId w:val="26"/>
  </w:num>
  <w:num w:numId="15">
    <w:abstractNumId w:val="15"/>
  </w:num>
  <w:num w:numId="16">
    <w:abstractNumId w:val="23"/>
  </w:num>
  <w:num w:numId="17">
    <w:abstractNumId w:val="21"/>
  </w:num>
  <w:num w:numId="18">
    <w:abstractNumId w:val="9"/>
  </w:num>
  <w:num w:numId="19">
    <w:abstractNumId w:val="20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96"/>
    <w:rsid w:val="00000813"/>
    <w:rsid w:val="0000098B"/>
    <w:rsid w:val="0000263F"/>
    <w:rsid w:val="00004CD7"/>
    <w:rsid w:val="000053DD"/>
    <w:rsid w:val="00006115"/>
    <w:rsid w:val="00010A24"/>
    <w:rsid w:val="000110F6"/>
    <w:rsid w:val="00011A10"/>
    <w:rsid w:val="000139BB"/>
    <w:rsid w:val="00015688"/>
    <w:rsid w:val="00016134"/>
    <w:rsid w:val="00021709"/>
    <w:rsid w:val="00023747"/>
    <w:rsid w:val="00025546"/>
    <w:rsid w:val="00025912"/>
    <w:rsid w:val="00025C44"/>
    <w:rsid w:val="00031A7D"/>
    <w:rsid w:val="00033484"/>
    <w:rsid w:val="00034E77"/>
    <w:rsid w:val="00036A1C"/>
    <w:rsid w:val="00037350"/>
    <w:rsid w:val="00040202"/>
    <w:rsid w:val="00040D96"/>
    <w:rsid w:val="000437CE"/>
    <w:rsid w:val="00045090"/>
    <w:rsid w:val="00047336"/>
    <w:rsid w:val="00050D75"/>
    <w:rsid w:val="000514AC"/>
    <w:rsid w:val="00051A47"/>
    <w:rsid w:val="00051F41"/>
    <w:rsid w:val="0005207A"/>
    <w:rsid w:val="00053C2E"/>
    <w:rsid w:val="00055672"/>
    <w:rsid w:val="00055A28"/>
    <w:rsid w:val="00055B7D"/>
    <w:rsid w:val="0005731A"/>
    <w:rsid w:val="000613E0"/>
    <w:rsid w:val="00061BFF"/>
    <w:rsid w:val="000623F3"/>
    <w:rsid w:val="00062F4D"/>
    <w:rsid w:val="000639CE"/>
    <w:rsid w:val="00063B8F"/>
    <w:rsid w:val="00063F72"/>
    <w:rsid w:val="000648D7"/>
    <w:rsid w:val="000653F9"/>
    <w:rsid w:val="000654E9"/>
    <w:rsid w:val="00066DC4"/>
    <w:rsid w:val="00070334"/>
    <w:rsid w:val="00070629"/>
    <w:rsid w:val="000718D8"/>
    <w:rsid w:val="00073EF7"/>
    <w:rsid w:val="00075AC6"/>
    <w:rsid w:val="00075E71"/>
    <w:rsid w:val="00077160"/>
    <w:rsid w:val="00080268"/>
    <w:rsid w:val="00080D3B"/>
    <w:rsid w:val="00080FDC"/>
    <w:rsid w:val="0008103C"/>
    <w:rsid w:val="000824B1"/>
    <w:rsid w:val="00082B7D"/>
    <w:rsid w:val="0008324A"/>
    <w:rsid w:val="00083418"/>
    <w:rsid w:val="00083615"/>
    <w:rsid w:val="00083C27"/>
    <w:rsid w:val="0008401D"/>
    <w:rsid w:val="00084647"/>
    <w:rsid w:val="00085120"/>
    <w:rsid w:val="000852B8"/>
    <w:rsid w:val="00087759"/>
    <w:rsid w:val="00087F92"/>
    <w:rsid w:val="00090378"/>
    <w:rsid w:val="00094D59"/>
    <w:rsid w:val="000A292C"/>
    <w:rsid w:val="000A3830"/>
    <w:rsid w:val="000A3A1C"/>
    <w:rsid w:val="000A3B33"/>
    <w:rsid w:val="000A57B0"/>
    <w:rsid w:val="000A6A80"/>
    <w:rsid w:val="000B1135"/>
    <w:rsid w:val="000B19DE"/>
    <w:rsid w:val="000B28DF"/>
    <w:rsid w:val="000B2F25"/>
    <w:rsid w:val="000B3FE8"/>
    <w:rsid w:val="000B439C"/>
    <w:rsid w:val="000B68C2"/>
    <w:rsid w:val="000C255D"/>
    <w:rsid w:val="000C40FD"/>
    <w:rsid w:val="000C5372"/>
    <w:rsid w:val="000C5D7E"/>
    <w:rsid w:val="000C6D02"/>
    <w:rsid w:val="000C7C1D"/>
    <w:rsid w:val="000D0ABC"/>
    <w:rsid w:val="000D0F8B"/>
    <w:rsid w:val="000D25F4"/>
    <w:rsid w:val="000D2AC9"/>
    <w:rsid w:val="000D39D8"/>
    <w:rsid w:val="000D473D"/>
    <w:rsid w:val="000D4E72"/>
    <w:rsid w:val="000D6033"/>
    <w:rsid w:val="000E1491"/>
    <w:rsid w:val="000E15F1"/>
    <w:rsid w:val="000E3944"/>
    <w:rsid w:val="000E3C76"/>
    <w:rsid w:val="000E4D12"/>
    <w:rsid w:val="000E51A0"/>
    <w:rsid w:val="000E6211"/>
    <w:rsid w:val="000E66F5"/>
    <w:rsid w:val="000E727A"/>
    <w:rsid w:val="000E7B4E"/>
    <w:rsid w:val="000E7E15"/>
    <w:rsid w:val="000E7ED4"/>
    <w:rsid w:val="000F04C6"/>
    <w:rsid w:val="000F0D68"/>
    <w:rsid w:val="000F132A"/>
    <w:rsid w:val="000F326B"/>
    <w:rsid w:val="000F37CF"/>
    <w:rsid w:val="000F5AF8"/>
    <w:rsid w:val="000F5B4E"/>
    <w:rsid w:val="000F6478"/>
    <w:rsid w:val="000F69BE"/>
    <w:rsid w:val="001000A0"/>
    <w:rsid w:val="0010036E"/>
    <w:rsid w:val="00101C27"/>
    <w:rsid w:val="00102247"/>
    <w:rsid w:val="00102D61"/>
    <w:rsid w:val="001033E3"/>
    <w:rsid w:val="00104E78"/>
    <w:rsid w:val="001061B2"/>
    <w:rsid w:val="001073C5"/>
    <w:rsid w:val="001075B7"/>
    <w:rsid w:val="001101DB"/>
    <w:rsid w:val="00110B61"/>
    <w:rsid w:val="0011254F"/>
    <w:rsid w:val="00114088"/>
    <w:rsid w:val="00114D90"/>
    <w:rsid w:val="00115A94"/>
    <w:rsid w:val="001161ED"/>
    <w:rsid w:val="00120BC0"/>
    <w:rsid w:val="00121451"/>
    <w:rsid w:val="001226A7"/>
    <w:rsid w:val="0012688F"/>
    <w:rsid w:val="00130E3D"/>
    <w:rsid w:val="00130E93"/>
    <w:rsid w:val="00132C6C"/>
    <w:rsid w:val="00135411"/>
    <w:rsid w:val="0013554A"/>
    <w:rsid w:val="00135A2D"/>
    <w:rsid w:val="00137203"/>
    <w:rsid w:val="00137832"/>
    <w:rsid w:val="00137A35"/>
    <w:rsid w:val="001406FD"/>
    <w:rsid w:val="00141F81"/>
    <w:rsid w:val="00143450"/>
    <w:rsid w:val="00143AF8"/>
    <w:rsid w:val="001440C4"/>
    <w:rsid w:val="00146729"/>
    <w:rsid w:val="00152A0D"/>
    <w:rsid w:val="001535AA"/>
    <w:rsid w:val="00153EB4"/>
    <w:rsid w:val="0015516C"/>
    <w:rsid w:val="00155609"/>
    <w:rsid w:val="00156D2B"/>
    <w:rsid w:val="00157060"/>
    <w:rsid w:val="001608BB"/>
    <w:rsid w:val="001609A3"/>
    <w:rsid w:val="00160A83"/>
    <w:rsid w:val="0016202E"/>
    <w:rsid w:val="00162541"/>
    <w:rsid w:val="00162C21"/>
    <w:rsid w:val="001644C8"/>
    <w:rsid w:val="00164608"/>
    <w:rsid w:val="0016587E"/>
    <w:rsid w:val="0016774C"/>
    <w:rsid w:val="00167A83"/>
    <w:rsid w:val="001712DB"/>
    <w:rsid w:val="00172D71"/>
    <w:rsid w:val="00173B94"/>
    <w:rsid w:val="00174082"/>
    <w:rsid w:val="00174442"/>
    <w:rsid w:val="00174520"/>
    <w:rsid w:val="00180955"/>
    <w:rsid w:val="001809C0"/>
    <w:rsid w:val="00187A5E"/>
    <w:rsid w:val="00190EB4"/>
    <w:rsid w:val="00191CA6"/>
    <w:rsid w:val="00192838"/>
    <w:rsid w:val="001936F3"/>
    <w:rsid w:val="001973ED"/>
    <w:rsid w:val="00197D5B"/>
    <w:rsid w:val="001A1557"/>
    <w:rsid w:val="001A1E2D"/>
    <w:rsid w:val="001A35F3"/>
    <w:rsid w:val="001A5B9D"/>
    <w:rsid w:val="001A5C2D"/>
    <w:rsid w:val="001A78A9"/>
    <w:rsid w:val="001A7EA7"/>
    <w:rsid w:val="001B0EA9"/>
    <w:rsid w:val="001B1541"/>
    <w:rsid w:val="001B1D66"/>
    <w:rsid w:val="001B1F0B"/>
    <w:rsid w:val="001B2414"/>
    <w:rsid w:val="001B3136"/>
    <w:rsid w:val="001B34D8"/>
    <w:rsid w:val="001B504B"/>
    <w:rsid w:val="001B6A2C"/>
    <w:rsid w:val="001B7813"/>
    <w:rsid w:val="001C08F2"/>
    <w:rsid w:val="001C0911"/>
    <w:rsid w:val="001C0DBD"/>
    <w:rsid w:val="001C321D"/>
    <w:rsid w:val="001C668C"/>
    <w:rsid w:val="001D1016"/>
    <w:rsid w:val="001D4B9D"/>
    <w:rsid w:val="001D4FFA"/>
    <w:rsid w:val="001D5EBA"/>
    <w:rsid w:val="001D722F"/>
    <w:rsid w:val="001E015C"/>
    <w:rsid w:val="001E06AD"/>
    <w:rsid w:val="001E16EE"/>
    <w:rsid w:val="001E4530"/>
    <w:rsid w:val="001E5469"/>
    <w:rsid w:val="001E5D5B"/>
    <w:rsid w:val="001E6235"/>
    <w:rsid w:val="001F0199"/>
    <w:rsid w:val="001F0366"/>
    <w:rsid w:val="001F08BC"/>
    <w:rsid w:val="001F0A7A"/>
    <w:rsid w:val="001F44CC"/>
    <w:rsid w:val="001F4F77"/>
    <w:rsid w:val="001F5A69"/>
    <w:rsid w:val="001F7CEA"/>
    <w:rsid w:val="002005B6"/>
    <w:rsid w:val="002005F4"/>
    <w:rsid w:val="00200695"/>
    <w:rsid w:val="0020092B"/>
    <w:rsid w:val="00201B60"/>
    <w:rsid w:val="0020213F"/>
    <w:rsid w:val="002046E3"/>
    <w:rsid w:val="00204BDF"/>
    <w:rsid w:val="00205CDA"/>
    <w:rsid w:val="0020746B"/>
    <w:rsid w:val="00207A35"/>
    <w:rsid w:val="00207BD9"/>
    <w:rsid w:val="002102C6"/>
    <w:rsid w:val="002140B2"/>
    <w:rsid w:val="00214717"/>
    <w:rsid w:val="002148F1"/>
    <w:rsid w:val="00214B63"/>
    <w:rsid w:val="00216EFD"/>
    <w:rsid w:val="0022303D"/>
    <w:rsid w:val="00223759"/>
    <w:rsid w:val="002242E5"/>
    <w:rsid w:val="00224799"/>
    <w:rsid w:val="0022551A"/>
    <w:rsid w:val="00225DE6"/>
    <w:rsid w:val="002309FA"/>
    <w:rsid w:val="00234377"/>
    <w:rsid w:val="00234E90"/>
    <w:rsid w:val="00235001"/>
    <w:rsid w:val="00235E5A"/>
    <w:rsid w:val="0023641C"/>
    <w:rsid w:val="002377FA"/>
    <w:rsid w:val="00240224"/>
    <w:rsid w:val="002407EE"/>
    <w:rsid w:val="00243E14"/>
    <w:rsid w:val="002502E2"/>
    <w:rsid w:val="002510CA"/>
    <w:rsid w:val="0025172D"/>
    <w:rsid w:val="00251D45"/>
    <w:rsid w:val="00252EA9"/>
    <w:rsid w:val="00253312"/>
    <w:rsid w:val="00256207"/>
    <w:rsid w:val="0025772D"/>
    <w:rsid w:val="002614CF"/>
    <w:rsid w:val="0026192A"/>
    <w:rsid w:val="0026389A"/>
    <w:rsid w:val="00263DF9"/>
    <w:rsid w:val="00264229"/>
    <w:rsid w:val="002648B9"/>
    <w:rsid w:val="00264FF3"/>
    <w:rsid w:val="00265B09"/>
    <w:rsid w:val="002669A9"/>
    <w:rsid w:val="002700E8"/>
    <w:rsid w:val="00270194"/>
    <w:rsid w:val="00271284"/>
    <w:rsid w:val="002737C5"/>
    <w:rsid w:val="0027397B"/>
    <w:rsid w:val="002742C7"/>
    <w:rsid w:val="00274AE0"/>
    <w:rsid w:val="00274E76"/>
    <w:rsid w:val="00275321"/>
    <w:rsid w:val="002754BB"/>
    <w:rsid w:val="0027618B"/>
    <w:rsid w:val="002762EE"/>
    <w:rsid w:val="00276B1F"/>
    <w:rsid w:val="002817B0"/>
    <w:rsid w:val="00281B9B"/>
    <w:rsid w:val="00281C62"/>
    <w:rsid w:val="0028250E"/>
    <w:rsid w:val="00282861"/>
    <w:rsid w:val="00282EC9"/>
    <w:rsid w:val="002846C6"/>
    <w:rsid w:val="00284961"/>
    <w:rsid w:val="00284CAF"/>
    <w:rsid w:val="00285370"/>
    <w:rsid w:val="0028550D"/>
    <w:rsid w:val="002859DF"/>
    <w:rsid w:val="00287D31"/>
    <w:rsid w:val="00287DAE"/>
    <w:rsid w:val="00290416"/>
    <w:rsid w:val="00291296"/>
    <w:rsid w:val="0029149E"/>
    <w:rsid w:val="00292912"/>
    <w:rsid w:val="002955FF"/>
    <w:rsid w:val="002960AF"/>
    <w:rsid w:val="002965C9"/>
    <w:rsid w:val="002A04A9"/>
    <w:rsid w:val="002A0E4D"/>
    <w:rsid w:val="002A2B50"/>
    <w:rsid w:val="002A4581"/>
    <w:rsid w:val="002A4F26"/>
    <w:rsid w:val="002A5494"/>
    <w:rsid w:val="002A6A0B"/>
    <w:rsid w:val="002A6A18"/>
    <w:rsid w:val="002A6DCE"/>
    <w:rsid w:val="002A7047"/>
    <w:rsid w:val="002B02FE"/>
    <w:rsid w:val="002B033D"/>
    <w:rsid w:val="002B097F"/>
    <w:rsid w:val="002B11BB"/>
    <w:rsid w:val="002B2089"/>
    <w:rsid w:val="002B42F6"/>
    <w:rsid w:val="002B4967"/>
    <w:rsid w:val="002B58F0"/>
    <w:rsid w:val="002B7C30"/>
    <w:rsid w:val="002C053E"/>
    <w:rsid w:val="002C0F1F"/>
    <w:rsid w:val="002C2C4D"/>
    <w:rsid w:val="002C4274"/>
    <w:rsid w:val="002C592A"/>
    <w:rsid w:val="002C5979"/>
    <w:rsid w:val="002C7719"/>
    <w:rsid w:val="002D0A3E"/>
    <w:rsid w:val="002D15B4"/>
    <w:rsid w:val="002D4763"/>
    <w:rsid w:val="002D60DF"/>
    <w:rsid w:val="002D6C0D"/>
    <w:rsid w:val="002E0DE5"/>
    <w:rsid w:val="002E1173"/>
    <w:rsid w:val="002E2EC7"/>
    <w:rsid w:val="002E45BE"/>
    <w:rsid w:val="002E45CE"/>
    <w:rsid w:val="002E4AF4"/>
    <w:rsid w:val="002E4BE4"/>
    <w:rsid w:val="002E5271"/>
    <w:rsid w:val="002E53F0"/>
    <w:rsid w:val="002E6608"/>
    <w:rsid w:val="002F1AC5"/>
    <w:rsid w:val="002F2A84"/>
    <w:rsid w:val="002F435C"/>
    <w:rsid w:val="002F5B37"/>
    <w:rsid w:val="002F5D22"/>
    <w:rsid w:val="002F6601"/>
    <w:rsid w:val="002F7EFA"/>
    <w:rsid w:val="003033D6"/>
    <w:rsid w:val="00303C56"/>
    <w:rsid w:val="00303EF5"/>
    <w:rsid w:val="00303F18"/>
    <w:rsid w:val="0030422B"/>
    <w:rsid w:val="00310272"/>
    <w:rsid w:val="00310C0C"/>
    <w:rsid w:val="00311382"/>
    <w:rsid w:val="00311631"/>
    <w:rsid w:val="0031624A"/>
    <w:rsid w:val="0031726A"/>
    <w:rsid w:val="003174EF"/>
    <w:rsid w:val="003204B8"/>
    <w:rsid w:val="00321B3D"/>
    <w:rsid w:val="003226A0"/>
    <w:rsid w:val="0032347C"/>
    <w:rsid w:val="003245FB"/>
    <w:rsid w:val="00324A1A"/>
    <w:rsid w:val="003275A0"/>
    <w:rsid w:val="00327B53"/>
    <w:rsid w:val="0033011F"/>
    <w:rsid w:val="0033095B"/>
    <w:rsid w:val="00332A2D"/>
    <w:rsid w:val="00332A83"/>
    <w:rsid w:val="00333171"/>
    <w:rsid w:val="00333B9C"/>
    <w:rsid w:val="00335B59"/>
    <w:rsid w:val="00336E8A"/>
    <w:rsid w:val="00336FF0"/>
    <w:rsid w:val="0034236F"/>
    <w:rsid w:val="003430CC"/>
    <w:rsid w:val="00345396"/>
    <w:rsid w:val="003458BA"/>
    <w:rsid w:val="00346F95"/>
    <w:rsid w:val="0034746F"/>
    <w:rsid w:val="0034793D"/>
    <w:rsid w:val="0035061D"/>
    <w:rsid w:val="00350B66"/>
    <w:rsid w:val="00350C3F"/>
    <w:rsid w:val="0035103F"/>
    <w:rsid w:val="00351F63"/>
    <w:rsid w:val="00351F6E"/>
    <w:rsid w:val="0035321E"/>
    <w:rsid w:val="00353CC6"/>
    <w:rsid w:val="00354CEC"/>
    <w:rsid w:val="00355084"/>
    <w:rsid w:val="00355B4F"/>
    <w:rsid w:val="00356257"/>
    <w:rsid w:val="00356C5A"/>
    <w:rsid w:val="003600EF"/>
    <w:rsid w:val="003617F4"/>
    <w:rsid w:val="00363C69"/>
    <w:rsid w:val="00364B58"/>
    <w:rsid w:val="0036575A"/>
    <w:rsid w:val="00366017"/>
    <w:rsid w:val="003674A2"/>
    <w:rsid w:val="0036756B"/>
    <w:rsid w:val="003707D1"/>
    <w:rsid w:val="00372EEC"/>
    <w:rsid w:val="00373B2B"/>
    <w:rsid w:val="00373F2E"/>
    <w:rsid w:val="00376AB1"/>
    <w:rsid w:val="00376B43"/>
    <w:rsid w:val="00380698"/>
    <w:rsid w:val="00380D70"/>
    <w:rsid w:val="00381BDA"/>
    <w:rsid w:val="003820E2"/>
    <w:rsid w:val="0038550C"/>
    <w:rsid w:val="0038617E"/>
    <w:rsid w:val="003865FF"/>
    <w:rsid w:val="00387583"/>
    <w:rsid w:val="00392011"/>
    <w:rsid w:val="003926C8"/>
    <w:rsid w:val="003928F0"/>
    <w:rsid w:val="00394384"/>
    <w:rsid w:val="00395BE6"/>
    <w:rsid w:val="003A1972"/>
    <w:rsid w:val="003A1DA7"/>
    <w:rsid w:val="003A22BA"/>
    <w:rsid w:val="003A29CE"/>
    <w:rsid w:val="003A46BE"/>
    <w:rsid w:val="003A6035"/>
    <w:rsid w:val="003A6330"/>
    <w:rsid w:val="003A687F"/>
    <w:rsid w:val="003B1305"/>
    <w:rsid w:val="003B1939"/>
    <w:rsid w:val="003B341A"/>
    <w:rsid w:val="003B3956"/>
    <w:rsid w:val="003C1BC9"/>
    <w:rsid w:val="003C2115"/>
    <w:rsid w:val="003C71BE"/>
    <w:rsid w:val="003C72E3"/>
    <w:rsid w:val="003C76E7"/>
    <w:rsid w:val="003C7986"/>
    <w:rsid w:val="003D0F9E"/>
    <w:rsid w:val="003D33AA"/>
    <w:rsid w:val="003D386B"/>
    <w:rsid w:val="003D49CC"/>
    <w:rsid w:val="003D53DB"/>
    <w:rsid w:val="003D78AA"/>
    <w:rsid w:val="003E003E"/>
    <w:rsid w:val="003E054C"/>
    <w:rsid w:val="003E0790"/>
    <w:rsid w:val="003E1097"/>
    <w:rsid w:val="003E13F2"/>
    <w:rsid w:val="003E1BF6"/>
    <w:rsid w:val="003E3BA0"/>
    <w:rsid w:val="003E3E88"/>
    <w:rsid w:val="003E506F"/>
    <w:rsid w:val="003E792A"/>
    <w:rsid w:val="003E7E45"/>
    <w:rsid w:val="003F2542"/>
    <w:rsid w:val="003F3AA5"/>
    <w:rsid w:val="003F3DF4"/>
    <w:rsid w:val="003F602C"/>
    <w:rsid w:val="003F7383"/>
    <w:rsid w:val="003F7CB8"/>
    <w:rsid w:val="004009CA"/>
    <w:rsid w:val="00400E73"/>
    <w:rsid w:val="00401050"/>
    <w:rsid w:val="00401737"/>
    <w:rsid w:val="00401D8A"/>
    <w:rsid w:val="004042D3"/>
    <w:rsid w:val="00404343"/>
    <w:rsid w:val="004043BF"/>
    <w:rsid w:val="004063B1"/>
    <w:rsid w:val="00407FE6"/>
    <w:rsid w:val="00411B65"/>
    <w:rsid w:val="00414094"/>
    <w:rsid w:val="00414991"/>
    <w:rsid w:val="00414D70"/>
    <w:rsid w:val="004150B6"/>
    <w:rsid w:val="00416A8F"/>
    <w:rsid w:val="00417911"/>
    <w:rsid w:val="00417954"/>
    <w:rsid w:val="00417D3D"/>
    <w:rsid w:val="00423F03"/>
    <w:rsid w:val="00425406"/>
    <w:rsid w:val="0042675B"/>
    <w:rsid w:val="00427A9B"/>
    <w:rsid w:val="00427E78"/>
    <w:rsid w:val="004318C3"/>
    <w:rsid w:val="00431C7C"/>
    <w:rsid w:val="0043345C"/>
    <w:rsid w:val="004351CB"/>
    <w:rsid w:val="0043655E"/>
    <w:rsid w:val="00436A0E"/>
    <w:rsid w:val="00443B4C"/>
    <w:rsid w:val="004447B5"/>
    <w:rsid w:val="00444C05"/>
    <w:rsid w:val="00444EDE"/>
    <w:rsid w:val="004453AD"/>
    <w:rsid w:val="00446115"/>
    <w:rsid w:val="004471B3"/>
    <w:rsid w:val="004502DE"/>
    <w:rsid w:val="00452917"/>
    <w:rsid w:val="00453763"/>
    <w:rsid w:val="0045654F"/>
    <w:rsid w:val="0045725D"/>
    <w:rsid w:val="0046297E"/>
    <w:rsid w:val="004654F7"/>
    <w:rsid w:val="00465B7B"/>
    <w:rsid w:val="0046665F"/>
    <w:rsid w:val="004669C4"/>
    <w:rsid w:val="00466E83"/>
    <w:rsid w:val="00467B96"/>
    <w:rsid w:val="00470A37"/>
    <w:rsid w:val="00470AA4"/>
    <w:rsid w:val="00472E2E"/>
    <w:rsid w:val="00474202"/>
    <w:rsid w:val="00477FC0"/>
    <w:rsid w:val="00480F7B"/>
    <w:rsid w:val="00482264"/>
    <w:rsid w:val="0048538A"/>
    <w:rsid w:val="00487965"/>
    <w:rsid w:val="004904A2"/>
    <w:rsid w:val="004934FD"/>
    <w:rsid w:val="00493E7C"/>
    <w:rsid w:val="0049470B"/>
    <w:rsid w:val="00495173"/>
    <w:rsid w:val="00495665"/>
    <w:rsid w:val="00495A84"/>
    <w:rsid w:val="00497132"/>
    <w:rsid w:val="00497A20"/>
    <w:rsid w:val="004A0D73"/>
    <w:rsid w:val="004A16D3"/>
    <w:rsid w:val="004A2C94"/>
    <w:rsid w:val="004A2EE8"/>
    <w:rsid w:val="004A4EC6"/>
    <w:rsid w:val="004A7DAE"/>
    <w:rsid w:val="004B0513"/>
    <w:rsid w:val="004B0E48"/>
    <w:rsid w:val="004B142D"/>
    <w:rsid w:val="004B1FF3"/>
    <w:rsid w:val="004B4B46"/>
    <w:rsid w:val="004B7A5A"/>
    <w:rsid w:val="004C0D03"/>
    <w:rsid w:val="004C0F9E"/>
    <w:rsid w:val="004C1107"/>
    <w:rsid w:val="004C2467"/>
    <w:rsid w:val="004C54D6"/>
    <w:rsid w:val="004C5A0E"/>
    <w:rsid w:val="004D1E7C"/>
    <w:rsid w:val="004D29D2"/>
    <w:rsid w:val="004D38B2"/>
    <w:rsid w:val="004D38B9"/>
    <w:rsid w:val="004D3E1D"/>
    <w:rsid w:val="004D5709"/>
    <w:rsid w:val="004D690B"/>
    <w:rsid w:val="004D6A8C"/>
    <w:rsid w:val="004E12A4"/>
    <w:rsid w:val="004E3A14"/>
    <w:rsid w:val="004E64CE"/>
    <w:rsid w:val="004E7B26"/>
    <w:rsid w:val="004F0953"/>
    <w:rsid w:val="004F0A00"/>
    <w:rsid w:val="004F12F9"/>
    <w:rsid w:val="004F1C56"/>
    <w:rsid w:val="004F28CE"/>
    <w:rsid w:val="004F433D"/>
    <w:rsid w:val="004F4EB1"/>
    <w:rsid w:val="004F51E7"/>
    <w:rsid w:val="004F5E29"/>
    <w:rsid w:val="004F6ADA"/>
    <w:rsid w:val="004F6D33"/>
    <w:rsid w:val="00501664"/>
    <w:rsid w:val="00501C3C"/>
    <w:rsid w:val="005026A5"/>
    <w:rsid w:val="005033B8"/>
    <w:rsid w:val="0050346E"/>
    <w:rsid w:val="00503C93"/>
    <w:rsid w:val="00504242"/>
    <w:rsid w:val="00505787"/>
    <w:rsid w:val="005067A9"/>
    <w:rsid w:val="005073AA"/>
    <w:rsid w:val="00512AB0"/>
    <w:rsid w:val="00512BEF"/>
    <w:rsid w:val="0051367E"/>
    <w:rsid w:val="005153E5"/>
    <w:rsid w:val="0052052B"/>
    <w:rsid w:val="00521321"/>
    <w:rsid w:val="00521F7F"/>
    <w:rsid w:val="00522115"/>
    <w:rsid w:val="005228D9"/>
    <w:rsid w:val="00522CDD"/>
    <w:rsid w:val="005230A8"/>
    <w:rsid w:val="0052411E"/>
    <w:rsid w:val="0052770D"/>
    <w:rsid w:val="0053170E"/>
    <w:rsid w:val="00532202"/>
    <w:rsid w:val="00532578"/>
    <w:rsid w:val="00532589"/>
    <w:rsid w:val="0053440F"/>
    <w:rsid w:val="00534A60"/>
    <w:rsid w:val="0053545B"/>
    <w:rsid w:val="00535A00"/>
    <w:rsid w:val="00535AEC"/>
    <w:rsid w:val="00535EE3"/>
    <w:rsid w:val="0053780C"/>
    <w:rsid w:val="00537BBF"/>
    <w:rsid w:val="00537EA5"/>
    <w:rsid w:val="00540B23"/>
    <w:rsid w:val="005412DA"/>
    <w:rsid w:val="00541507"/>
    <w:rsid w:val="005417CA"/>
    <w:rsid w:val="00541DF5"/>
    <w:rsid w:val="00542B61"/>
    <w:rsid w:val="0054316E"/>
    <w:rsid w:val="00543257"/>
    <w:rsid w:val="00543611"/>
    <w:rsid w:val="005436D3"/>
    <w:rsid w:val="00545CC3"/>
    <w:rsid w:val="00547C40"/>
    <w:rsid w:val="00547FB7"/>
    <w:rsid w:val="00550A17"/>
    <w:rsid w:val="005519E3"/>
    <w:rsid w:val="005522B7"/>
    <w:rsid w:val="0055263C"/>
    <w:rsid w:val="00552B28"/>
    <w:rsid w:val="00553121"/>
    <w:rsid w:val="00553D84"/>
    <w:rsid w:val="005557C1"/>
    <w:rsid w:val="00556741"/>
    <w:rsid w:val="00556E72"/>
    <w:rsid w:val="0055787B"/>
    <w:rsid w:val="00557A53"/>
    <w:rsid w:val="00557CE0"/>
    <w:rsid w:val="00557DEA"/>
    <w:rsid w:val="005617CF"/>
    <w:rsid w:val="00562150"/>
    <w:rsid w:val="00562790"/>
    <w:rsid w:val="00565287"/>
    <w:rsid w:val="00565BB5"/>
    <w:rsid w:val="00566740"/>
    <w:rsid w:val="005678CC"/>
    <w:rsid w:val="00567BF3"/>
    <w:rsid w:val="00567E4A"/>
    <w:rsid w:val="00571A4D"/>
    <w:rsid w:val="005724FB"/>
    <w:rsid w:val="005732FD"/>
    <w:rsid w:val="00574927"/>
    <w:rsid w:val="00574A67"/>
    <w:rsid w:val="00575495"/>
    <w:rsid w:val="00575C97"/>
    <w:rsid w:val="00576832"/>
    <w:rsid w:val="005804CD"/>
    <w:rsid w:val="005812EE"/>
    <w:rsid w:val="00582A95"/>
    <w:rsid w:val="00582C63"/>
    <w:rsid w:val="0058364E"/>
    <w:rsid w:val="00584AC1"/>
    <w:rsid w:val="0058504F"/>
    <w:rsid w:val="00585BB9"/>
    <w:rsid w:val="00587CE9"/>
    <w:rsid w:val="00587DED"/>
    <w:rsid w:val="00591126"/>
    <w:rsid w:val="0059204B"/>
    <w:rsid w:val="0059250C"/>
    <w:rsid w:val="005931FB"/>
    <w:rsid w:val="005945BC"/>
    <w:rsid w:val="00595FEE"/>
    <w:rsid w:val="00596B14"/>
    <w:rsid w:val="00596FD0"/>
    <w:rsid w:val="00597126"/>
    <w:rsid w:val="00597B62"/>
    <w:rsid w:val="00597BEC"/>
    <w:rsid w:val="005A0A3D"/>
    <w:rsid w:val="005A0F1B"/>
    <w:rsid w:val="005A188C"/>
    <w:rsid w:val="005A3487"/>
    <w:rsid w:val="005A34C9"/>
    <w:rsid w:val="005A6DA6"/>
    <w:rsid w:val="005A7D47"/>
    <w:rsid w:val="005B0236"/>
    <w:rsid w:val="005B0BC1"/>
    <w:rsid w:val="005B1E8A"/>
    <w:rsid w:val="005B2964"/>
    <w:rsid w:val="005B2A33"/>
    <w:rsid w:val="005B3D65"/>
    <w:rsid w:val="005B4614"/>
    <w:rsid w:val="005B4862"/>
    <w:rsid w:val="005B61C5"/>
    <w:rsid w:val="005B655B"/>
    <w:rsid w:val="005B6670"/>
    <w:rsid w:val="005B6D6D"/>
    <w:rsid w:val="005B6FC6"/>
    <w:rsid w:val="005C0AFF"/>
    <w:rsid w:val="005C0F97"/>
    <w:rsid w:val="005C150B"/>
    <w:rsid w:val="005C285D"/>
    <w:rsid w:val="005C3B2E"/>
    <w:rsid w:val="005C44C3"/>
    <w:rsid w:val="005C4DA9"/>
    <w:rsid w:val="005C73F0"/>
    <w:rsid w:val="005C7642"/>
    <w:rsid w:val="005D201F"/>
    <w:rsid w:val="005D30E7"/>
    <w:rsid w:val="005D425F"/>
    <w:rsid w:val="005D4CBB"/>
    <w:rsid w:val="005D721B"/>
    <w:rsid w:val="005E0226"/>
    <w:rsid w:val="005E3EB3"/>
    <w:rsid w:val="005E6663"/>
    <w:rsid w:val="005E6EE9"/>
    <w:rsid w:val="005F1855"/>
    <w:rsid w:val="005F1FC2"/>
    <w:rsid w:val="005F4250"/>
    <w:rsid w:val="005F475F"/>
    <w:rsid w:val="005F4B01"/>
    <w:rsid w:val="005F62F5"/>
    <w:rsid w:val="005F6597"/>
    <w:rsid w:val="0060063C"/>
    <w:rsid w:val="00600A00"/>
    <w:rsid w:val="00601246"/>
    <w:rsid w:val="0060235F"/>
    <w:rsid w:val="006025AA"/>
    <w:rsid w:val="00602822"/>
    <w:rsid w:val="006051BA"/>
    <w:rsid w:val="00606A5E"/>
    <w:rsid w:val="00607A8F"/>
    <w:rsid w:val="00610620"/>
    <w:rsid w:val="00610774"/>
    <w:rsid w:val="0061215A"/>
    <w:rsid w:val="0061227B"/>
    <w:rsid w:val="00612951"/>
    <w:rsid w:val="006129D9"/>
    <w:rsid w:val="0061391E"/>
    <w:rsid w:val="00613E7C"/>
    <w:rsid w:val="0061542A"/>
    <w:rsid w:val="0061680C"/>
    <w:rsid w:val="00617E31"/>
    <w:rsid w:val="00620B14"/>
    <w:rsid w:val="006221A8"/>
    <w:rsid w:val="00624164"/>
    <w:rsid w:val="00625B4E"/>
    <w:rsid w:val="00626B4A"/>
    <w:rsid w:val="00632E5F"/>
    <w:rsid w:val="00634CA1"/>
    <w:rsid w:val="006361CC"/>
    <w:rsid w:val="006366D0"/>
    <w:rsid w:val="00640CC1"/>
    <w:rsid w:val="006413D6"/>
    <w:rsid w:val="006429EB"/>
    <w:rsid w:val="00644BD0"/>
    <w:rsid w:val="00644D86"/>
    <w:rsid w:val="00645499"/>
    <w:rsid w:val="0064550C"/>
    <w:rsid w:val="00645530"/>
    <w:rsid w:val="0064653B"/>
    <w:rsid w:val="006468BE"/>
    <w:rsid w:val="00650B22"/>
    <w:rsid w:val="00651375"/>
    <w:rsid w:val="00651E54"/>
    <w:rsid w:val="006529BD"/>
    <w:rsid w:val="006544C5"/>
    <w:rsid w:val="006548D3"/>
    <w:rsid w:val="00654925"/>
    <w:rsid w:val="00655D9E"/>
    <w:rsid w:val="00655ED7"/>
    <w:rsid w:val="006568D4"/>
    <w:rsid w:val="00657512"/>
    <w:rsid w:val="0065760D"/>
    <w:rsid w:val="00660BD8"/>
    <w:rsid w:val="00661769"/>
    <w:rsid w:val="00662613"/>
    <w:rsid w:val="0066753E"/>
    <w:rsid w:val="00667B10"/>
    <w:rsid w:val="00667C88"/>
    <w:rsid w:val="00672C37"/>
    <w:rsid w:val="00675F28"/>
    <w:rsid w:val="00676B19"/>
    <w:rsid w:val="00680222"/>
    <w:rsid w:val="0068036C"/>
    <w:rsid w:val="0068087E"/>
    <w:rsid w:val="006818D6"/>
    <w:rsid w:val="00681A02"/>
    <w:rsid w:val="0068378B"/>
    <w:rsid w:val="006838AC"/>
    <w:rsid w:val="00684FD1"/>
    <w:rsid w:val="0068597E"/>
    <w:rsid w:val="00686370"/>
    <w:rsid w:val="00687F0A"/>
    <w:rsid w:val="00693FDE"/>
    <w:rsid w:val="00694984"/>
    <w:rsid w:val="006959E0"/>
    <w:rsid w:val="0069609E"/>
    <w:rsid w:val="00696279"/>
    <w:rsid w:val="00696B19"/>
    <w:rsid w:val="00696CA9"/>
    <w:rsid w:val="006972FE"/>
    <w:rsid w:val="00697EA3"/>
    <w:rsid w:val="006A03B7"/>
    <w:rsid w:val="006A0961"/>
    <w:rsid w:val="006A0E11"/>
    <w:rsid w:val="006A1C05"/>
    <w:rsid w:val="006A2926"/>
    <w:rsid w:val="006A4A62"/>
    <w:rsid w:val="006A4F3C"/>
    <w:rsid w:val="006A5191"/>
    <w:rsid w:val="006A5D1D"/>
    <w:rsid w:val="006A5D4C"/>
    <w:rsid w:val="006A7B26"/>
    <w:rsid w:val="006B0A00"/>
    <w:rsid w:val="006B18AF"/>
    <w:rsid w:val="006B3285"/>
    <w:rsid w:val="006B4EEA"/>
    <w:rsid w:val="006B6533"/>
    <w:rsid w:val="006B701E"/>
    <w:rsid w:val="006C39C5"/>
    <w:rsid w:val="006C3DD6"/>
    <w:rsid w:val="006C6799"/>
    <w:rsid w:val="006C6AA1"/>
    <w:rsid w:val="006D169B"/>
    <w:rsid w:val="006D1886"/>
    <w:rsid w:val="006D397F"/>
    <w:rsid w:val="006D4DC0"/>
    <w:rsid w:val="006D5C64"/>
    <w:rsid w:val="006D5E03"/>
    <w:rsid w:val="006D7AA6"/>
    <w:rsid w:val="006E0445"/>
    <w:rsid w:val="006E1AC3"/>
    <w:rsid w:val="006E2C81"/>
    <w:rsid w:val="006E3D5B"/>
    <w:rsid w:val="006E4605"/>
    <w:rsid w:val="006E5293"/>
    <w:rsid w:val="006E6466"/>
    <w:rsid w:val="006E7974"/>
    <w:rsid w:val="006F16AE"/>
    <w:rsid w:val="006F2CE1"/>
    <w:rsid w:val="006F4233"/>
    <w:rsid w:val="006F6B41"/>
    <w:rsid w:val="006F6F98"/>
    <w:rsid w:val="00700A1C"/>
    <w:rsid w:val="007015BB"/>
    <w:rsid w:val="007025D9"/>
    <w:rsid w:val="00704E6F"/>
    <w:rsid w:val="00705576"/>
    <w:rsid w:val="00706576"/>
    <w:rsid w:val="0070672D"/>
    <w:rsid w:val="00707EF5"/>
    <w:rsid w:val="00712C53"/>
    <w:rsid w:val="00713E6B"/>
    <w:rsid w:val="007142CC"/>
    <w:rsid w:val="00714536"/>
    <w:rsid w:val="00714E23"/>
    <w:rsid w:val="00715D55"/>
    <w:rsid w:val="00716EB8"/>
    <w:rsid w:val="0071761B"/>
    <w:rsid w:val="00720E98"/>
    <w:rsid w:val="007247A6"/>
    <w:rsid w:val="00724A46"/>
    <w:rsid w:val="00724CEE"/>
    <w:rsid w:val="00726D44"/>
    <w:rsid w:val="007276BF"/>
    <w:rsid w:val="007276F0"/>
    <w:rsid w:val="00730148"/>
    <w:rsid w:val="007301BF"/>
    <w:rsid w:val="00730B7E"/>
    <w:rsid w:val="00731D17"/>
    <w:rsid w:val="0073361B"/>
    <w:rsid w:val="007342E5"/>
    <w:rsid w:val="007348CC"/>
    <w:rsid w:val="00734C6D"/>
    <w:rsid w:val="007360FD"/>
    <w:rsid w:val="0073613D"/>
    <w:rsid w:val="00736527"/>
    <w:rsid w:val="00736D31"/>
    <w:rsid w:val="00737EC8"/>
    <w:rsid w:val="007408D6"/>
    <w:rsid w:val="007419A2"/>
    <w:rsid w:val="00742183"/>
    <w:rsid w:val="007428AE"/>
    <w:rsid w:val="00745061"/>
    <w:rsid w:val="00745B24"/>
    <w:rsid w:val="007465A1"/>
    <w:rsid w:val="00750E66"/>
    <w:rsid w:val="00751FA1"/>
    <w:rsid w:val="00753748"/>
    <w:rsid w:val="007548D8"/>
    <w:rsid w:val="00762143"/>
    <w:rsid w:val="00763CDA"/>
    <w:rsid w:val="00764C4E"/>
    <w:rsid w:val="00765B9A"/>
    <w:rsid w:val="0076688C"/>
    <w:rsid w:val="007671CC"/>
    <w:rsid w:val="007675A0"/>
    <w:rsid w:val="00767AC8"/>
    <w:rsid w:val="007709B8"/>
    <w:rsid w:val="0077147F"/>
    <w:rsid w:val="00772535"/>
    <w:rsid w:val="0077262D"/>
    <w:rsid w:val="00773996"/>
    <w:rsid w:val="00773EB4"/>
    <w:rsid w:val="00777F39"/>
    <w:rsid w:val="00780428"/>
    <w:rsid w:val="00780990"/>
    <w:rsid w:val="0078167A"/>
    <w:rsid w:val="0078375E"/>
    <w:rsid w:val="00784920"/>
    <w:rsid w:val="00786575"/>
    <w:rsid w:val="007877B3"/>
    <w:rsid w:val="00790814"/>
    <w:rsid w:val="007912A7"/>
    <w:rsid w:val="00792375"/>
    <w:rsid w:val="00792FB4"/>
    <w:rsid w:val="007942D7"/>
    <w:rsid w:val="007947D2"/>
    <w:rsid w:val="00794DA6"/>
    <w:rsid w:val="00795AC3"/>
    <w:rsid w:val="007965FC"/>
    <w:rsid w:val="0079668B"/>
    <w:rsid w:val="0079673E"/>
    <w:rsid w:val="00796902"/>
    <w:rsid w:val="00797F43"/>
    <w:rsid w:val="00797F75"/>
    <w:rsid w:val="007A132F"/>
    <w:rsid w:val="007A1756"/>
    <w:rsid w:val="007A1D43"/>
    <w:rsid w:val="007A20BC"/>
    <w:rsid w:val="007A59DF"/>
    <w:rsid w:val="007A5EAD"/>
    <w:rsid w:val="007A6120"/>
    <w:rsid w:val="007A799C"/>
    <w:rsid w:val="007B0BAA"/>
    <w:rsid w:val="007B0D57"/>
    <w:rsid w:val="007B188A"/>
    <w:rsid w:val="007B1EA8"/>
    <w:rsid w:val="007B38CB"/>
    <w:rsid w:val="007B4063"/>
    <w:rsid w:val="007B5B8B"/>
    <w:rsid w:val="007B7187"/>
    <w:rsid w:val="007B79A8"/>
    <w:rsid w:val="007C03D8"/>
    <w:rsid w:val="007C0B01"/>
    <w:rsid w:val="007C28A8"/>
    <w:rsid w:val="007C2BBE"/>
    <w:rsid w:val="007C4161"/>
    <w:rsid w:val="007C4888"/>
    <w:rsid w:val="007C4F04"/>
    <w:rsid w:val="007C59B9"/>
    <w:rsid w:val="007C6BA0"/>
    <w:rsid w:val="007D0046"/>
    <w:rsid w:val="007D0C22"/>
    <w:rsid w:val="007D20B5"/>
    <w:rsid w:val="007D2390"/>
    <w:rsid w:val="007D2A72"/>
    <w:rsid w:val="007D2BDA"/>
    <w:rsid w:val="007D2F35"/>
    <w:rsid w:val="007D338D"/>
    <w:rsid w:val="007D3C9B"/>
    <w:rsid w:val="007D3E28"/>
    <w:rsid w:val="007D60A6"/>
    <w:rsid w:val="007D60ED"/>
    <w:rsid w:val="007D6B4D"/>
    <w:rsid w:val="007D6DCA"/>
    <w:rsid w:val="007D7919"/>
    <w:rsid w:val="007E16B3"/>
    <w:rsid w:val="007E5357"/>
    <w:rsid w:val="007E6CEF"/>
    <w:rsid w:val="007F017A"/>
    <w:rsid w:val="007F066F"/>
    <w:rsid w:val="007F0936"/>
    <w:rsid w:val="007F0AED"/>
    <w:rsid w:val="007F1765"/>
    <w:rsid w:val="007F1CAD"/>
    <w:rsid w:val="007F2A12"/>
    <w:rsid w:val="007F2E70"/>
    <w:rsid w:val="007F4F6C"/>
    <w:rsid w:val="007F6902"/>
    <w:rsid w:val="007F702F"/>
    <w:rsid w:val="00801FA8"/>
    <w:rsid w:val="0080373C"/>
    <w:rsid w:val="008046FB"/>
    <w:rsid w:val="00805626"/>
    <w:rsid w:val="00806127"/>
    <w:rsid w:val="0080717E"/>
    <w:rsid w:val="00812F4A"/>
    <w:rsid w:val="0081342D"/>
    <w:rsid w:val="008138BE"/>
    <w:rsid w:val="00814035"/>
    <w:rsid w:val="00814A77"/>
    <w:rsid w:val="00814B2F"/>
    <w:rsid w:val="0081501F"/>
    <w:rsid w:val="008152BC"/>
    <w:rsid w:val="00816970"/>
    <w:rsid w:val="008205BC"/>
    <w:rsid w:val="008212E7"/>
    <w:rsid w:val="00821583"/>
    <w:rsid w:val="00821807"/>
    <w:rsid w:val="00821D5D"/>
    <w:rsid w:val="00822544"/>
    <w:rsid w:val="00824654"/>
    <w:rsid w:val="00824F20"/>
    <w:rsid w:val="00825288"/>
    <w:rsid w:val="00826D45"/>
    <w:rsid w:val="00827949"/>
    <w:rsid w:val="00827B2B"/>
    <w:rsid w:val="00832317"/>
    <w:rsid w:val="00834ACA"/>
    <w:rsid w:val="008369AD"/>
    <w:rsid w:val="00836B4A"/>
    <w:rsid w:val="00836EA1"/>
    <w:rsid w:val="00837584"/>
    <w:rsid w:val="00842695"/>
    <w:rsid w:val="00842AAD"/>
    <w:rsid w:val="008444D3"/>
    <w:rsid w:val="00844DCE"/>
    <w:rsid w:val="008504F0"/>
    <w:rsid w:val="008514CA"/>
    <w:rsid w:val="00851E09"/>
    <w:rsid w:val="00852CFC"/>
    <w:rsid w:val="00853A5E"/>
    <w:rsid w:val="00854218"/>
    <w:rsid w:val="00857067"/>
    <w:rsid w:val="0086015E"/>
    <w:rsid w:val="00862B89"/>
    <w:rsid w:val="00862DBD"/>
    <w:rsid w:val="00863F2B"/>
    <w:rsid w:val="0086543E"/>
    <w:rsid w:val="00866773"/>
    <w:rsid w:val="00866B89"/>
    <w:rsid w:val="00871F99"/>
    <w:rsid w:val="008728B2"/>
    <w:rsid w:val="00872E5E"/>
    <w:rsid w:val="00872E68"/>
    <w:rsid w:val="00873CB1"/>
    <w:rsid w:val="0087451A"/>
    <w:rsid w:val="00874F0B"/>
    <w:rsid w:val="00874F37"/>
    <w:rsid w:val="00875B7C"/>
    <w:rsid w:val="0087617B"/>
    <w:rsid w:val="008768EB"/>
    <w:rsid w:val="00876BB0"/>
    <w:rsid w:val="00877154"/>
    <w:rsid w:val="008777E2"/>
    <w:rsid w:val="008801E3"/>
    <w:rsid w:val="00881796"/>
    <w:rsid w:val="008844DE"/>
    <w:rsid w:val="00885152"/>
    <w:rsid w:val="00886C86"/>
    <w:rsid w:val="00886EEA"/>
    <w:rsid w:val="00887B5D"/>
    <w:rsid w:val="00892BDD"/>
    <w:rsid w:val="00893447"/>
    <w:rsid w:val="00893F4D"/>
    <w:rsid w:val="008947AC"/>
    <w:rsid w:val="00896422"/>
    <w:rsid w:val="008970A4"/>
    <w:rsid w:val="00897F36"/>
    <w:rsid w:val="008A0725"/>
    <w:rsid w:val="008A098D"/>
    <w:rsid w:val="008A1637"/>
    <w:rsid w:val="008A1C4B"/>
    <w:rsid w:val="008A71BE"/>
    <w:rsid w:val="008B1987"/>
    <w:rsid w:val="008B2B23"/>
    <w:rsid w:val="008B2F56"/>
    <w:rsid w:val="008B3B07"/>
    <w:rsid w:val="008B6058"/>
    <w:rsid w:val="008C04A9"/>
    <w:rsid w:val="008C3AE0"/>
    <w:rsid w:val="008C3E02"/>
    <w:rsid w:val="008C3E12"/>
    <w:rsid w:val="008C5165"/>
    <w:rsid w:val="008C5A50"/>
    <w:rsid w:val="008C6119"/>
    <w:rsid w:val="008D0DFE"/>
    <w:rsid w:val="008D361B"/>
    <w:rsid w:val="008D37E7"/>
    <w:rsid w:val="008D3916"/>
    <w:rsid w:val="008D4EE5"/>
    <w:rsid w:val="008D5092"/>
    <w:rsid w:val="008D5AA8"/>
    <w:rsid w:val="008D5C28"/>
    <w:rsid w:val="008D7050"/>
    <w:rsid w:val="008D7938"/>
    <w:rsid w:val="008E02EA"/>
    <w:rsid w:val="008E041F"/>
    <w:rsid w:val="008E0723"/>
    <w:rsid w:val="008E0F97"/>
    <w:rsid w:val="008E1780"/>
    <w:rsid w:val="008E1B72"/>
    <w:rsid w:val="008E2214"/>
    <w:rsid w:val="008E23CE"/>
    <w:rsid w:val="008E4281"/>
    <w:rsid w:val="008E5FEB"/>
    <w:rsid w:val="008E7A00"/>
    <w:rsid w:val="008F078F"/>
    <w:rsid w:val="008F2148"/>
    <w:rsid w:val="008F3C8B"/>
    <w:rsid w:val="008F4824"/>
    <w:rsid w:val="008F4AB1"/>
    <w:rsid w:val="008F51A7"/>
    <w:rsid w:val="009000B2"/>
    <w:rsid w:val="00900841"/>
    <w:rsid w:val="00900AE5"/>
    <w:rsid w:val="00900EA3"/>
    <w:rsid w:val="009020CE"/>
    <w:rsid w:val="00903439"/>
    <w:rsid w:val="00904703"/>
    <w:rsid w:val="00905035"/>
    <w:rsid w:val="00905712"/>
    <w:rsid w:val="00906F65"/>
    <w:rsid w:val="009117E3"/>
    <w:rsid w:val="00912F42"/>
    <w:rsid w:val="009138A3"/>
    <w:rsid w:val="009155DF"/>
    <w:rsid w:val="00916271"/>
    <w:rsid w:val="00917399"/>
    <w:rsid w:val="00917790"/>
    <w:rsid w:val="009219AE"/>
    <w:rsid w:val="00922C8A"/>
    <w:rsid w:val="00923708"/>
    <w:rsid w:val="00923E83"/>
    <w:rsid w:val="0092536E"/>
    <w:rsid w:val="00930302"/>
    <w:rsid w:val="00930BF2"/>
    <w:rsid w:val="009312BB"/>
    <w:rsid w:val="009313B4"/>
    <w:rsid w:val="0093174D"/>
    <w:rsid w:val="009335CD"/>
    <w:rsid w:val="009337EA"/>
    <w:rsid w:val="00934969"/>
    <w:rsid w:val="0093536E"/>
    <w:rsid w:val="00935415"/>
    <w:rsid w:val="00936116"/>
    <w:rsid w:val="00936E74"/>
    <w:rsid w:val="00937067"/>
    <w:rsid w:val="00943470"/>
    <w:rsid w:val="00943CD9"/>
    <w:rsid w:val="0094447F"/>
    <w:rsid w:val="009446CC"/>
    <w:rsid w:val="009449E6"/>
    <w:rsid w:val="00944EF2"/>
    <w:rsid w:val="009472D5"/>
    <w:rsid w:val="0095026C"/>
    <w:rsid w:val="009531AF"/>
    <w:rsid w:val="00955CBD"/>
    <w:rsid w:val="00956F87"/>
    <w:rsid w:val="009603FD"/>
    <w:rsid w:val="009604B4"/>
    <w:rsid w:val="00960E41"/>
    <w:rsid w:val="009612A7"/>
    <w:rsid w:val="00962797"/>
    <w:rsid w:val="009644F3"/>
    <w:rsid w:val="00970A83"/>
    <w:rsid w:val="00970A87"/>
    <w:rsid w:val="009745CD"/>
    <w:rsid w:val="0097555F"/>
    <w:rsid w:val="0097581E"/>
    <w:rsid w:val="00975D6A"/>
    <w:rsid w:val="009803AA"/>
    <w:rsid w:val="00980A24"/>
    <w:rsid w:val="0098186A"/>
    <w:rsid w:val="00981C9A"/>
    <w:rsid w:val="00982D65"/>
    <w:rsid w:val="00983C7D"/>
    <w:rsid w:val="00984E6E"/>
    <w:rsid w:val="00986044"/>
    <w:rsid w:val="00987750"/>
    <w:rsid w:val="0099031E"/>
    <w:rsid w:val="00990FD1"/>
    <w:rsid w:val="00991082"/>
    <w:rsid w:val="00991268"/>
    <w:rsid w:val="0099201E"/>
    <w:rsid w:val="00993812"/>
    <w:rsid w:val="00994214"/>
    <w:rsid w:val="00994AB1"/>
    <w:rsid w:val="00995A4E"/>
    <w:rsid w:val="00995AFB"/>
    <w:rsid w:val="0099791D"/>
    <w:rsid w:val="009A28A3"/>
    <w:rsid w:val="009A4A66"/>
    <w:rsid w:val="009A4E37"/>
    <w:rsid w:val="009A508C"/>
    <w:rsid w:val="009A5885"/>
    <w:rsid w:val="009A7EDA"/>
    <w:rsid w:val="009B0682"/>
    <w:rsid w:val="009B314E"/>
    <w:rsid w:val="009C2556"/>
    <w:rsid w:val="009C54DF"/>
    <w:rsid w:val="009C5548"/>
    <w:rsid w:val="009C5D04"/>
    <w:rsid w:val="009C6D31"/>
    <w:rsid w:val="009D07F2"/>
    <w:rsid w:val="009D0E6E"/>
    <w:rsid w:val="009D1558"/>
    <w:rsid w:val="009D1C3A"/>
    <w:rsid w:val="009D1D6B"/>
    <w:rsid w:val="009D2B0E"/>
    <w:rsid w:val="009D4375"/>
    <w:rsid w:val="009D4E8E"/>
    <w:rsid w:val="009D5683"/>
    <w:rsid w:val="009D66E1"/>
    <w:rsid w:val="009E0BD8"/>
    <w:rsid w:val="009E0CC0"/>
    <w:rsid w:val="009E1743"/>
    <w:rsid w:val="009E38C2"/>
    <w:rsid w:val="009E3D55"/>
    <w:rsid w:val="009E4E20"/>
    <w:rsid w:val="009E5E6A"/>
    <w:rsid w:val="009F0920"/>
    <w:rsid w:val="009F0F09"/>
    <w:rsid w:val="009F1545"/>
    <w:rsid w:val="009F22C1"/>
    <w:rsid w:val="009F2A79"/>
    <w:rsid w:val="009F60FB"/>
    <w:rsid w:val="009F6C66"/>
    <w:rsid w:val="00A00E4C"/>
    <w:rsid w:val="00A022C3"/>
    <w:rsid w:val="00A03723"/>
    <w:rsid w:val="00A04275"/>
    <w:rsid w:val="00A04F11"/>
    <w:rsid w:val="00A05F19"/>
    <w:rsid w:val="00A05FC3"/>
    <w:rsid w:val="00A06250"/>
    <w:rsid w:val="00A06C06"/>
    <w:rsid w:val="00A07AA3"/>
    <w:rsid w:val="00A10530"/>
    <w:rsid w:val="00A10795"/>
    <w:rsid w:val="00A149DC"/>
    <w:rsid w:val="00A1587C"/>
    <w:rsid w:val="00A20DE1"/>
    <w:rsid w:val="00A210F8"/>
    <w:rsid w:val="00A21747"/>
    <w:rsid w:val="00A23DB0"/>
    <w:rsid w:val="00A253DE"/>
    <w:rsid w:val="00A25F7A"/>
    <w:rsid w:val="00A27BF7"/>
    <w:rsid w:val="00A318AA"/>
    <w:rsid w:val="00A332EB"/>
    <w:rsid w:val="00A33552"/>
    <w:rsid w:val="00A360F3"/>
    <w:rsid w:val="00A36B17"/>
    <w:rsid w:val="00A36C83"/>
    <w:rsid w:val="00A36CC9"/>
    <w:rsid w:val="00A37D41"/>
    <w:rsid w:val="00A40027"/>
    <w:rsid w:val="00A40E1B"/>
    <w:rsid w:val="00A4151B"/>
    <w:rsid w:val="00A41C18"/>
    <w:rsid w:val="00A429A0"/>
    <w:rsid w:val="00A42D27"/>
    <w:rsid w:val="00A45310"/>
    <w:rsid w:val="00A4533F"/>
    <w:rsid w:val="00A45A8A"/>
    <w:rsid w:val="00A45DE3"/>
    <w:rsid w:val="00A50948"/>
    <w:rsid w:val="00A50DB9"/>
    <w:rsid w:val="00A51DD9"/>
    <w:rsid w:val="00A52A6B"/>
    <w:rsid w:val="00A52AA3"/>
    <w:rsid w:val="00A52FFB"/>
    <w:rsid w:val="00A53528"/>
    <w:rsid w:val="00A54031"/>
    <w:rsid w:val="00A6355A"/>
    <w:rsid w:val="00A6363C"/>
    <w:rsid w:val="00A64534"/>
    <w:rsid w:val="00A65AF4"/>
    <w:rsid w:val="00A676E2"/>
    <w:rsid w:val="00A67AE0"/>
    <w:rsid w:val="00A70086"/>
    <w:rsid w:val="00A708B4"/>
    <w:rsid w:val="00A716D7"/>
    <w:rsid w:val="00A717E0"/>
    <w:rsid w:val="00A72512"/>
    <w:rsid w:val="00A72D7F"/>
    <w:rsid w:val="00A730C2"/>
    <w:rsid w:val="00A730D8"/>
    <w:rsid w:val="00A7351D"/>
    <w:rsid w:val="00A738C8"/>
    <w:rsid w:val="00A77428"/>
    <w:rsid w:val="00A778A1"/>
    <w:rsid w:val="00A804AF"/>
    <w:rsid w:val="00A80E57"/>
    <w:rsid w:val="00A81C34"/>
    <w:rsid w:val="00A82FA5"/>
    <w:rsid w:val="00A87C99"/>
    <w:rsid w:val="00A9137B"/>
    <w:rsid w:val="00A923D7"/>
    <w:rsid w:val="00A93A04"/>
    <w:rsid w:val="00A93BFC"/>
    <w:rsid w:val="00A95573"/>
    <w:rsid w:val="00A9691D"/>
    <w:rsid w:val="00A96CB3"/>
    <w:rsid w:val="00A97A72"/>
    <w:rsid w:val="00AA0EE2"/>
    <w:rsid w:val="00AA1C45"/>
    <w:rsid w:val="00AA1C57"/>
    <w:rsid w:val="00AA1D60"/>
    <w:rsid w:val="00AA3F5F"/>
    <w:rsid w:val="00AA4B2C"/>
    <w:rsid w:val="00AA525C"/>
    <w:rsid w:val="00AA5E4B"/>
    <w:rsid w:val="00AA647D"/>
    <w:rsid w:val="00AA66C1"/>
    <w:rsid w:val="00AA6A9E"/>
    <w:rsid w:val="00AA751C"/>
    <w:rsid w:val="00AB007E"/>
    <w:rsid w:val="00AB372D"/>
    <w:rsid w:val="00AB3DD1"/>
    <w:rsid w:val="00AB511D"/>
    <w:rsid w:val="00AB677B"/>
    <w:rsid w:val="00AC0238"/>
    <w:rsid w:val="00AC1CEC"/>
    <w:rsid w:val="00AC3399"/>
    <w:rsid w:val="00AC3A6E"/>
    <w:rsid w:val="00AC3B48"/>
    <w:rsid w:val="00AC522D"/>
    <w:rsid w:val="00AC5669"/>
    <w:rsid w:val="00AC5A15"/>
    <w:rsid w:val="00AC5A8F"/>
    <w:rsid w:val="00AC61E7"/>
    <w:rsid w:val="00AC6E58"/>
    <w:rsid w:val="00AC718C"/>
    <w:rsid w:val="00AC7B40"/>
    <w:rsid w:val="00AD05CB"/>
    <w:rsid w:val="00AD5F79"/>
    <w:rsid w:val="00AD6461"/>
    <w:rsid w:val="00AD6E4E"/>
    <w:rsid w:val="00AE0831"/>
    <w:rsid w:val="00AE1EC7"/>
    <w:rsid w:val="00AE2066"/>
    <w:rsid w:val="00AE5B97"/>
    <w:rsid w:val="00AE6AF9"/>
    <w:rsid w:val="00AE7EE1"/>
    <w:rsid w:val="00AF1B18"/>
    <w:rsid w:val="00AF2D9C"/>
    <w:rsid w:val="00AF33A8"/>
    <w:rsid w:val="00AF487F"/>
    <w:rsid w:val="00AF589D"/>
    <w:rsid w:val="00AF5E8C"/>
    <w:rsid w:val="00B03499"/>
    <w:rsid w:val="00B04B3A"/>
    <w:rsid w:val="00B05981"/>
    <w:rsid w:val="00B05F4A"/>
    <w:rsid w:val="00B06EDA"/>
    <w:rsid w:val="00B07C2D"/>
    <w:rsid w:val="00B07D1D"/>
    <w:rsid w:val="00B07D92"/>
    <w:rsid w:val="00B1023C"/>
    <w:rsid w:val="00B10A10"/>
    <w:rsid w:val="00B111E6"/>
    <w:rsid w:val="00B129F4"/>
    <w:rsid w:val="00B130D4"/>
    <w:rsid w:val="00B1404A"/>
    <w:rsid w:val="00B14110"/>
    <w:rsid w:val="00B16A84"/>
    <w:rsid w:val="00B202A5"/>
    <w:rsid w:val="00B2112F"/>
    <w:rsid w:val="00B226DA"/>
    <w:rsid w:val="00B23DC6"/>
    <w:rsid w:val="00B25EB2"/>
    <w:rsid w:val="00B27FCC"/>
    <w:rsid w:val="00B317B2"/>
    <w:rsid w:val="00B31952"/>
    <w:rsid w:val="00B32720"/>
    <w:rsid w:val="00B33611"/>
    <w:rsid w:val="00B34BBC"/>
    <w:rsid w:val="00B34FF2"/>
    <w:rsid w:val="00B35E7A"/>
    <w:rsid w:val="00B36456"/>
    <w:rsid w:val="00B36C35"/>
    <w:rsid w:val="00B4056A"/>
    <w:rsid w:val="00B460F3"/>
    <w:rsid w:val="00B505C7"/>
    <w:rsid w:val="00B507BA"/>
    <w:rsid w:val="00B5133A"/>
    <w:rsid w:val="00B528A1"/>
    <w:rsid w:val="00B52B14"/>
    <w:rsid w:val="00B54106"/>
    <w:rsid w:val="00B542DB"/>
    <w:rsid w:val="00B556F7"/>
    <w:rsid w:val="00B5671F"/>
    <w:rsid w:val="00B579BA"/>
    <w:rsid w:val="00B610FF"/>
    <w:rsid w:val="00B61903"/>
    <w:rsid w:val="00B619CA"/>
    <w:rsid w:val="00B61E51"/>
    <w:rsid w:val="00B6296C"/>
    <w:rsid w:val="00B63610"/>
    <w:rsid w:val="00B63E48"/>
    <w:rsid w:val="00B64B9C"/>
    <w:rsid w:val="00B64C6E"/>
    <w:rsid w:val="00B67668"/>
    <w:rsid w:val="00B67E16"/>
    <w:rsid w:val="00B71BCB"/>
    <w:rsid w:val="00B749D6"/>
    <w:rsid w:val="00B766F6"/>
    <w:rsid w:val="00B76C37"/>
    <w:rsid w:val="00B771F7"/>
    <w:rsid w:val="00B77326"/>
    <w:rsid w:val="00B82423"/>
    <w:rsid w:val="00B8433E"/>
    <w:rsid w:val="00B85FDD"/>
    <w:rsid w:val="00B8750E"/>
    <w:rsid w:val="00B9046C"/>
    <w:rsid w:val="00B90691"/>
    <w:rsid w:val="00B91328"/>
    <w:rsid w:val="00B913B9"/>
    <w:rsid w:val="00B92BBA"/>
    <w:rsid w:val="00B92F82"/>
    <w:rsid w:val="00B9339A"/>
    <w:rsid w:val="00B9340D"/>
    <w:rsid w:val="00B93B72"/>
    <w:rsid w:val="00BA0DA0"/>
    <w:rsid w:val="00BA1A37"/>
    <w:rsid w:val="00BA2056"/>
    <w:rsid w:val="00BA3EB2"/>
    <w:rsid w:val="00BA4B9F"/>
    <w:rsid w:val="00BA613E"/>
    <w:rsid w:val="00BA71B5"/>
    <w:rsid w:val="00BB16BE"/>
    <w:rsid w:val="00BB17B7"/>
    <w:rsid w:val="00BB1B1F"/>
    <w:rsid w:val="00BB1C49"/>
    <w:rsid w:val="00BB21C5"/>
    <w:rsid w:val="00BB2952"/>
    <w:rsid w:val="00BB38CC"/>
    <w:rsid w:val="00BB5324"/>
    <w:rsid w:val="00BB7EC7"/>
    <w:rsid w:val="00BC3587"/>
    <w:rsid w:val="00BC3948"/>
    <w:rsid w:val="00BC4CDA"/>
    <w:rsid w:val="00BC60F8"/>
    <w:rsid w:val="00BC67D0"/>
    <w:rsid w:val="00BC6DA1"/>
    <w:rsid w:val="00BC6DF3"/>
    <w:rsid w:val="00BC7136"/>
    <w:rsid w:val="00BC7EFA"/>
    <w:rsid w:val="00BD31D8"/>
    <w:rsid w:val="00BD3DF5"/>
    <w:rsid w:val="00BD5272"/>
    <w:rsid w:val="00BD528E"/>
    <w:rsid w:val="00BE1E5C"/>
    <w:rsid w:val="00BE1EC6"/>
    <w:rsid w:val="00BE5B21"/>
    <w:rsid w:val="00BE7F99"/>
    <w:rsid w:val="00BF0729"/>
    <w:rsid w:val="00BF1342"/>
    <w:rsid w:val="00BF212B"/>
    <w:rsid w:val="00BF4388"/>
    <w:rsid w:val="00BF6014"/>
    <w:rsid w:val="00BF62E8"/>
    <w:rsid w:val="00BF7ABD"/>
    <w:rsid w:val="00BF7F8B"/>
    <w:rsid w:val="00C00B4D"/>
    <w:rsid w:val="00C00CB7"/>
    <w:rsid w:val="00C0120A"/>
    <w:rsid w:val="00C01785"/>
    <w:rsid w:val="00C0382D"/>
    <w:rsid w:val="00C04AFC"/>
    <w:rsid w:val="00C062D7"/>
    <w:rsid w:val="00C07680"/>
    <w:rsid w:val="00C1033E"/>
    <w:rsid w:val="00C1315D"/>
    <w:rsid w:val="00C15340"/>
    <w:rsid w:val="00C1591A"/>
    <w:rsid w:val="00C16377"/>
    <w:rsid w:val="00C2054C"/>
    <w:rsid w:val="00C20BBC"/>
    <w:rsid w:val="00C2225E"/>
    <w:rsid w:val="00C2343F"/>
    <w:rsid w:val="00C23C16"/>
    <w:rsid w:val="00C24E32"/>
    <w:rsid w:val="00C27EA7"/>
    <w:rsid w:val="00C31FF2"/>
    <w:rsid w:val="00C347FA"/>
    <w:rsid w:val="00C34A06"/>
    <w:rsid w:val="00C34A5A"/>
    <w:rsid w:val="00C34C65"/>
    <w:rsid w:val="00C37241"/>
    <w:rsid w:val="00C40917"/>
    <w:rsid w:val="00C4098C"/>
    <w:rsid w:val="00C41802"/>
    <w:rsid w:val="00C422FA"/>
    <w:rsid w:val="00C442AF"/>
    <w:rsid w:val="00C45522"/>
    <w:rsid w:val="00C4742B"/>
    <w:rsid w:val="00C476AC"/>
    <w:rsid w:val="00C47DB1"/>
    <w:rsid w:val="00C50135"/>
    <w:rsid w:val="00C50798"/>
    <w:rsid w:val="00C5417E"/>
    <w:rsid w:val="00C564EE"/>
    <w:rsid w:val="00C56DB5"/>
    <w:rsid w:val="00C6130E"/>
    <w:rsid w:val="00C62EE0"/>
    <w:rsid w:val="00C6335E"/>
    <w:rsid w:val="00C6499A"/>
    <w:rsid w:val="00C64A92"/>
    <w:rsid w:val="00C64DCB"/>
    <w:rsid w:val="00C706CF"/>
    <w:rsid w:val="00C707FB"/>
    <w:rsid w:val="00C712DC"/>
    <w:rsid w:val="00C72325"/>
    <w:rsid w:val="00C728A1"/>
    <w:rsid w:val="00C72AFE"/>
    <w:rsid w:val="00C73CDB"/>
    <w:rsid w:val="00C73DF5"/>
    <w:rsid w:val="00C7426E"/>
    <w:rsid w:val="00C74665"/>
    <w:rsid w:val="00C750A5"/>
    <w:rsid w:val="00C75E14"/>
    <w:rsid w:val="00C76097"/>
    <w:rsid w:val="00C7627F"/>
    <w:rsid w:val="00C762A6"/>
    <w:rsid w:val="00C76A15"/>
    <w:rsid w:val="00C80E5B"/>
    <w:rsid w:val="00C81636"/>
    <w:rsid w:val="00C831F0"/>
    <w:rsid w:val="00C8339B"/>
    <w:rsid w:val="00C84C52"/>
    <w:rsid w:val="00C86A63"/>
    <w:rsid w:val="00C86F19"/>
    <w:rsid w:val="00C87948"/>
    <w:rsid w:val="00C90869"/>
    <w:rsid w:val="00C93850"/>
    <w:rsid w:val="00C93B5A"/>
    <w:rsid w:val="00C93E3B"/>
    <w:rsid w:val="00C955ED"/>
    <w:rsid w:val="00C95D2F"/>
    <w:rsid w:val="00CA01AB"/>
    <w:rsid w:val="00CA158C"/>
    <w:rsid w:val="00CA1754"/>
    <w:rsid w:val="00CA1F17"/>
    <w:rsid w:val="00CA2262"/>
    <w:rsid w:val="00CA5576"/>
    <w:rsid w:val="00CA5AA5"/>
    <w:rsid w:val="00CA5D86"/>
    <w:rsid w:val="00CA5E93"/>
    <w:rsid w:val="00CA6F1D"/>
    <w:rsid w:val="00CA7042"/>
    <w:rsid w:val="00CA7725"/>
    <w:rsid w:val="00CB273B"/>
    <w:rsid w:val="00CB4124"/>
    <w:rsid w:val="00CB4291"/>
    <w:rsid w:val="00CB497F"/>
    <w:rsid w:val="00CB4AE6"/>
    <w:rsid w:val="00CB705F"/>
    <w:rsid w:val="00CB7ABF"/>
    <w:rsid w:val="00CC0A8D"/>
    <w:rsid w:val="00CC0EF3"/>
    <w:rsid w:val="00CC55C4"/>
    <w:rsid w:val="00CC5733"/>
    <w:rsid w:val="00CC5B25"/>
    <w:rsid w:val="00CC5B3E"/>
    <w:rsid w:val="00CC5F46"/>
    <w:rsid w:val="00CD00B7"/>
    <w:rsid w:val="00CD014C"/>
    <w:rsid w:val="00CD03D8"/>
    <w:rsid w:val="00CD1B58"/>
    <w:rsid w:val="00CD2598"/>
    <w:rsid w:val="00CD314D"/>
    <w:rsid w:val="00CD5D40"/>
    <w:rsid w:val="00CD7EB0"/>
    <w:rsid w:val="00CE0DB8"/>
    <w:rsid w:val="00CE122F"/>
    <w:rsid w:val="00CE4DE3"/>
    <w:rsid w:val="00CE50F9"/>
    <w:rsid w:val="00CE5352"/>
    <w:rsid w:val="00CE6297"/>
    <w:rsid w:val="00CE6A6B"/>
    <w:rsid w:val="00CE6D4C"/>
    <w:rsid w:val="00CE6ED5"/>
    <w:rsid w:val="00CF07C6"/>
    <w:rsid w:val="00CF0AC0"/>
    <w:rsid w:val="00CF0D87"/>
    <w:rsid w:val="00CF10E7"/>
    <w:rsid w:val="00CF114F"/>
    <w:rsid w:val="00CF2CE6"/>
    <w:rsid w:val="00CF36F1"/>
    <w:rsid w:val="00CF4166"/>
    <w:rsid w:val="00CF4368"/>
    <w:rsid w:val="00CF57B9"/>
    <w:rsid w:val="00CF5984"/>
    <w:rsid w:val="00CF6B01"/>
    <w:rsid w:val="00CF70C4"/>
    <w:rsid w:val="00CF79E1"/>
    <w:rsid w:val="00D00153"/>
    <w:rsid w:val="00D001FC"/>
    <w:rsid w:val="00D00AB3"/>
    <w:rsid w:val="00D0355B"/>
    <w:rsid w:val="00D03826"/>
    <w:rsid w:val="00D05448"/>
    <w:rsid w:val="00D05BBB"/>
    <w:rsid w:val="00D06FDC"/>
    <w:rsid w:val="00D07353"/>
    <w:rsid w:val="00D07F83"/>
    <w:rsid w:val="00D12113"/>
    <w:rsid w:val="00D12E17"/>
    <w:rsid w:val="00D134F5"/>
    <w:rsid w:val="00D142B0"/>
    <w:rsid w:val="00D147B1"/>
    <w:rsid w:val="00D14C0D"/>
    <w:rsid w:val="00D16849"/>
    <w:rsid w:val="00D214C5"/>
    <w:rsid w:val="00D23479"/>
    <w:rsid w:val="00D2394F"/>
    <w:rsid w:val="00D24178"/>
    <w:rsid w:val="00D2604F"/>
    <w:rsid w:val="00D26341"/>
    <w:rsid w:val="00D26962"/>
    <w:rsid w:val="00D27511"/>
    <w:rsid w:val="00D30103"/>
    <w:rsid w:val="00D30890"/>
    <w:rsid w:val="00D315EA"/>
    <w:rsid w:val="00D31CED"/>
    <w:rsid w:val="00D337B8"/>
    <w:rsid w:val="00D33E83"/>
    <w:rsid w:val="00D3518B"/>
    <w:rsid w:val="00D36D01"/>
    <w:rsid w:val="00D3720E"/>
    <w:rsid w:val="00D404A4"/>
    <w:rsid w:val="00D4211A"/>
    <w:rsid w:val="00D422DC"/>
    <w:rsid w:val="00D425B7"/>
    <w:rsid w:val="00D468CB"/>
    <w:rsid w:val="00D46B3F"/>
    <w:rsid w:val="00D51075"/>
    <w:rsid w:val="00D51AD3"/>
    <w:rsid w:val="00D548FD"/>
    <w:rsid w:val="00D55C5E"/>
    <w:rsid w:val="00D63A9A"/>
    <w:rsid w:val="00D64E54"/>
    <w:rsid w:val="00D64FDB"/>
    <w:rsid w:val="00D66470"/>
    <w:rsid w:val="00D672A5"/>
    <w:rsid w:val="00D704A0"/>
    <w:rsid w:val="00D70CCC"/>
    <w:rsid w:val="00D713E6"/>
    <w:rsid w:val="00D72EE7"/>
    <w:rsid w:val="00D73CB4"/>
    <w:rsid w:val="00D77CCE"/>
    <w:rsid w:val="00D804C3"/>
    <w:rsid w:val="00D804F2"/>
    <w:rsid w:val="00D80715"/>
    <w:rsid w:val="00D821E1"/>
    <w:rsid w:val="00D83B84"/>
    <w:rsid w:val="00D84684"/>
    <w:rsid w:val="00D84C3A"/>
    <w:rsid w:val="00D87683"/>
    <w:rsid w:val="00D87B3B"/>
    <w:rsid w:val="00D901C5"/>
    <w:rsid w:val="00D91AE9"/>
    <w:rsid w:val="00D92A55"/>
    <w:rsid w:val="00D94213"/>
    <w:rsid w:val="00D943C0"/>
    <w:rsid w:val="00D94AEB"/>
    <w:rsid w:val="00D94C8D"/>
    <w:rsid w:val="00D95220"/>
    <w:rsid w:val="00D976DC"/>
    <w:rsid w:val="00D9784B"/>
    <w:rsid w:val="00DA0198"/>
    <w:rsid w:val="00DA226D"/>
    <w:rsid w:val="00DA374B"/>
    <w:rsid w:val="00DA479E"/>
    <w:rsid w:val="00DA4AAD"/>
    <w:rsid w:val="00DA5553"/>
    <w:rsid w:val="00DA5DE6"/>
    <w:rsid w:val="00DA64A9"/>
    <w:rsid w:val="00DA68E1"/>
    <w:rsid w:val="00DA78FC"/>
    <w:rsid w:val="00DA7D10"/>
    <w:rsid w:val="00DB0CE1"/>
    <w:rsid w:val="00DB130A"/>
    <w:rsid w:val="00DB1585"/>
    <w:rsid w:val="00DB2BA5"/>
    <w:rsid w:val="00DB2E3A"/>
    <w:rsid w:val="00DB3D63"/>
    <w:rsid w:val="00DB4AED"/>
    <w:rsid w:val="00DB52A5"/>
    <w:rsid w:val="00DB57DA"/>
    <w:rsid w:val="00DB5EE5"/>
    <w:rsid w:val="00DB5FF5"/>
    <w:rsid w:val="00DB63ED"/>
    <w:rsid w:val="00DB76DC"/>
    <w:rsid w:val="00DB7702"/>
    <w:rsid w:val="00DB7B02"/>
    <w:rsid w:val="00DC003E"/>
    <w:rsid w:val="00DC0FAC"/>
    <w:rsid w:val="00DC1D94"/>
    <w:rsid w:val="00DC5D55"/>
    <w:rsid w:val="00DC5E7A"/>
    <w:rsid w:val="00DC5FB8"/>
    <w:rsid w:val="00DC6036"/>
    <w:rsid w:val="00DC659B"/>
    <w:rsid w:val="00DC6C3B"/>
    <w:rsid w:val="00DC6DA1"/>
    <w:rsid w:val="00DC7142"/>
    <w:rsid w:val="00DC751D"/>
    <w:rsid w:val="00DC784C"/>
    <w:rsid w:val="00DC7E24"/>
    <w:rsid w:val="00DD1AC8"/>
    <w:rsid w:val="00DD4B39"/>
    <w:rsid w:val="00DD53C4"/>
    <w:rsid w:val="00DD5F36"/>
    <w:rsid w:val="00DD6FAA"/>
    <w:rsid w:val="00DD74CE"/>
    <w:rsid w:val="00DE05FA"/>
    <w:rsid w:val="00DE2EBB"/>
    <w:rsid w:val="00DE3337"/>
    <w:rsid w:val="00DE3B70"/>
    <w:rsid w:val="00DE79F1"/>
    <w:rsid w:val="00DF015F"/>
    <w:rsid w:val="00DF0296"/>
    <w:rsid w:val="00DF1621"/>
    <w:rsid w:val="00DF3F6A"/>
    <w:rsid w:val="00DF4FEA"/>
    <w:rsid w:val="00DF594A"/>
    <w:rsid w:val="00DF7A18"/>
    <w:rsid w:val="00E00769"/>
    <w:rsid w:val="00E00D3C"/>
    <w:rsid w:val="00E03769"/>
    <w:rsid w:val="00E0550F"/>
    <w:rsid w:val="00E06D1F"/>
    <w:rsid w:val="00E07628"/>
    <w:rsid w:val="00E0763E"/>
    <w:rsid w:val="00E1037F"/>
    <w:rsid w:val="00E10E8C"/>
    <w:rsid w:val="00E11DE8"/>
    <w:rsid w:val="00E12D09"/>
    <w:rsid w:val="00E12F1B"/>
    <w:rsid w:val="00E12F55"/>
    <w:rsid w:val="00E13162"/>
    <w:rsid w:val="00E1459E"/>
    <w:rsid w:val="00E1599F"/>
    <w:rsid w:val="00E160FB"/>
    <w:rsid w:val="00E16394"/>
    <w:rsid w:val="00E1668C"/>
    <w:rsid w:val="00E167CD"/>
    <w:rsid w:val="00E171F8"/>
    <w:rsid w:val="00E1736A"/>
    <w:rsid w:val="00E17E3B"/>
    <w:rsid w:val="00E17FBC"/>
    <w:rsid w:val="00E20235"/>
    <w:rsid w:val="00E206F2"/>
    <w:rsid w:val="00E22213"/>
    <w:rsid w:val="00E22BAB"/>
    <w:rsid w:val="00E23925"/>
    <w:rsid w:val="00E257CA"/>
    <w:rsid w:val="00E2612F"/>
    <w:rsid w:val="00E26E83"/>
    <w:rsid w:val="00E30F2A"/>
    <w:rsid w:val="00E3238A"/>
    <w:rsid w:val="00E33A5F"/>
    <w:rsid w:val="00E36E76"/>
    <w:rsid w:val="00E3702D"/>
    <w:rsid w:val="00E37307"/>
    <w:rsid w:val="00E40B3D"/>
    <w:rsid w:val="00E41AF9"/>
    <w:rsid w:val="00E41FBB"/>
    <w:rsid w:val="00E43A73"/>
    <w:rsid w:val="00E44375"/>
    <w:rsid w:val="00E463C8"/>
    <w:rsid w:val="00E4683B"/>
    <w:rsid w:val="00E47EDF"/>
    <w:rsid w:val="00E50D8E"/>
    <w:rsid w:val="00E51E04"/>
    <w:rsid w:val="00E52256"/>
    <w:rsid w:val="00E553E2"/>
    <w:rsid w:val="00E55403"/>
    <w:rsid w:val="00E56642"/>
    <w:rsid w:val="00E60B73"/>
    <w:rsid w:val="00E615BC"/>
    <w:rsid w:val="00E61C93"/>
    <w:rsid w:val="00E628C4"/>
    <w:rsid w:val="00E63DE4"/>
    <w:rsid w:val="00E64CA1"/>
    <w:rsid w:val="00E662E0"/>
    <w:rsid w:val="00E66566"/>
    <w:rsid w:val="00E67DCF"/>
    <w:rsid w:val="00E71055"/>
    <w:rsid w:val="00E72BA8"/>
    <w:rsid w:val="00E7302F"/>
    <w:rsid w:val="00E749DB"/>
    <w:rsid w:val="00E76786"/>
    <w:rsid w:val="00E774E9"/>
    <w:rsid w:val="00E775E5"/>
    <w:rsid w:val="00E8005C"/>
    <w:rsid w:val="00E801B4"/>
    <w:rsid w:val="00E81565"/>
    <w:rsid w:val="00E83D47"/>
    <w:rsid w:val="00E8434C"/>
    <w:rsid w:val="00E85517"/>
    <w:rsid w:val="00E873ED"/>
    <w:rsid w:val="00E87B92"/>
    <w:rsid w:val="00E87BFA"/>
    <w:rsid w:val="00E909B5"/>
    <w:rsid w:val="00E924C9"/>
    <w:rsid w:val="00E92A4C"/>
    <w:rsid w:val="00E933DC"/>
    <w:rsid w:val="00E93BAC"/>
    <w:rsid w:val="00EA0CD3"/>
    <w:rsid w:val="00EA13C1"/>
    <w:rsid w:val="00EA141E"/>
    <w:rsid w:val="00EA391F"/>
    <w:rsid w:val="00EB1CE3"/>
    <w:rsid w:val="00EB1ED5"/>
    <w:rsid w:val="00EB3A4D"/>
    <w:rsid w:val="00EB3B89"/>
    <w:rsid w:val="00EB4B7D"/>
    <w:rsid w:val="00EB5E47"/>
    <w:rsid w:val="00EB6600"/>
    <w:rsid w:val="00EB7638"/>
    <w:rsid w:val="00EC037C"/>
    <w:rsid w:val="00EC08ED"/>
    <w:rsid w:val="00EC31E9"/>
    <w:rsid w:val="00EC35D4"/>
    <w:rsid w:val="00EC3AAA"/>
    <w:rsid w:val="00EC4B09"/>
    <w:rsid w:val="00EC4B48"/>
    <w:rsid w:val="00EC4C14"/>
    <w:rsid w:val="00EC5453"/>
    <w:rsid w:val="00EC5723"/>
    <w:rsid w:val="00EC5866"/>
    <w:rsid w:val="00EC5EF1"/>
    <w:rsid w:val="00ED0A3D"/>
    <w:rsid w:val="00ED222E"/>
    <w:rsid w:val="00ED39F0"/>
    <w:rsid w:val="00ED4011"/>
    <w:rsid w:val="00ED4A7A"/>
    <w:rsid w:val="00ED4F90"/>
    <w:rsid w:val="00ED65DB"/>
    <w:rsid w:val="00ED6A19"/>
    <w:rsid w:val="00ED7043"/>
    <w:rsid w:val="00EE13F9"/>
    <w:rsid w:val="00EE1930"/>
    <w:rsid w:val="00EE2375"/>
    <w:rsid w:val="00EE311D"/>
    <w:rsid w:val="00EE3A9E"/>
    <w:rsid w:val="00EE42B9"/>
    <w:rsid w:val="00EE4636"/>
    <w:rsid w:val="00EE474B"/>
    <w:rsid w:val="00EE491D"/>
    <w:rsid w:val="00EE4D55"/>
    <w:rsid w:val="00EE53D4"/>
    <w:rsid w:val="00EE615E"/>
    <w:rsid w:val="00EE7792"/>
    <w:rsid w:val="00EE7D41"/>
    <w:rsid w:val="00EF07DF"/>
    <w:rsid w:val="00EF14C4"/>
    <w:rsid w:val="00EF2FA6"/>
    <w:rsid w:val="00EF53E4"/>
    <w:rsid w:val="00EF69B3"/>
    <w:rsid w:val="00F008DC"/>
    <w:rsid w:val="00F017B0"/>
    <w:rsid w:val="00F02F2F"/>
    <w:rsid w:val="00F039B7"/>
    <w:rsid w:val="00F03AA4"/>
    <w:rsid w:val="00F0522E"/>
    <w:rsid w:val="00F07200"/>
    <w:rsid w:val="00F1080F"/>
    <w:rsid w:val="00F10CAA"/>
    <w:rsid w:val="00F1117A"/>
    <w:rsid w:val="00F119CB"/>
    <w:rsid w:val="00F14253"/>
    <w:rsid w:val="00F15319"/>
    <w:rsid w:val="00F1627F"/>
    <w:rsid w:val="00F16790"/>
    <w:rsid w:val="00F17A9B"/>
    <w:rsid w:val="00F2108B"/>
    <w:rsid w:val="00F22310"/>
    <w:rsid w:val="00F223A2"/>
    <w:rsid w:val="00F22974"/>
    <w:rsid w:val="00F23188"/>
    <w:rsid w:val="00F24A0D"/>
    <w:rsid w:val="00F302AA"/>
    <w:rsid w:val="00F30991"/>
    <w:rsid w:val="00F310FB"/>
    <w:rsid w:val="00F3184C"/>
    <w:rsid w:val="00F33171"/>
    <w:rsid w:val="00F35CC0"/>
    <w:rsid w:val="00F36612"/>
    <w:rsid w:val="00F366BB"/>
    <w:rsid w:val="00F3746E"/>
    <w:rsid w:val="00F40D8B"/>
    <w:rsid w:val="00F4135E"/>
    <w:rsid w:val="00F414D1"/>
    <w:rsid w:val="00F42029"/>
    <w:rsid w:val="00F43280"/>
    <w:rsid w:val="00F43F55"/>
    <w:rsid w:val="00F45BAD"/>
    <w:rsid w:val="00F45C38"/>
    <w:rsid w:val="00F45C6B"/>
    <w:rsid w:val="00F45FB7"/>
    <w:rsid w:val="00F46FFE"/>
    <w:rsid w:val="00F47E74"/>
    <w:rsid w:val="00F51046"/>
    <w:rsid w:val="00F51DD8"/>
    <w:rsid w:val="00F531F8"/>
    <w:rsid w:val="00F542EE"/>
    <w:rsid w:val="00F55E9C"/>
    <w:rsid w:val="00F56522"/>
    <w:rsid w:val="00F57988"/>
    <w:rsid w:val="00F57E1A"/>
    <w:rsid w:val="00F612B6"/>
    <w:rsid w:val="00F62FA1"/>
    <w:rsid w:val="00F637B6"/>
    <w:rsid w:val="00F64250"/>
    <w:rsid w:val="00F64264"/>
    <w:rsid w:val="00F64CBA"/>
    <w:rsid w:val="00F656AA"/>
    <w:rsid w:val="00F66153"/>
    <w:rsid w:val="00F704CE"/>
    <w:rsid w:val="00F72B14"/>
    <w:rsid w:val="00F72E8F"/>
    <w:rsid w:val="00F73110"/>
    <w:rsid w:val="00F734F1"/>
    <w:rsid w:val="00F73975"/>
    <w:rsid w:val="00F743A3"/>
    <w:rsid w:val="00F75082"/>
    <w:rsid w:val="00F753BA"/>
    <w:rsid w:val="00F75AD0"/>
    <w:rsid w:val="00F75F31"/>
    <w:rsid w:val="00F77878"/>
    <w:rsid w:val="00F809FE"/>
    <w:rsid w:val="00F81E06"/>
    <w:rsid w:val="00F828E5"/>
    <w:rsid w:val="00F83D10"/>
    <w:rsid w:val="00F84AFC"/>
    <w:rsid w:val="00F92F70"/>
    <w:rsid w:val="00F94EA2"/>
    <w:rsid w:val="00F961A4"/>
    <w:rsid w:val="00F97079"/>
    <w:rsid w:val="00FA00E2"/>
    <w:rsid w:val="00FA01F9"/>
    <w:rsid w:val="00FA1052"/>
    <w:rsid w:val="00FA11DE"/>
    <w:rsid w:val="00FA1668"/>
    <w:rsid w:val="00FA2AC9"/>
    <w:rsid w:val="00FA3674"/>
    <w:rsid w:val="00FA3DFE"/>
    <w:rsid w:val="00FA430E"/>
    <w:rsid w:val="00FB0262"/>
    <w:rsid w:val="00FB1B79"/>
    <w:rsid w:val="00FB3022"/>
    <w:rsid w:val="00FB34A7"/>
    <w:rsid w:val="00FB3FCF"/>
    <w:rsid w:val="00FB49D9"/>
    <w:rsid w:val="00FB4D9D"/>
    <w:rsid w:val="00FB4E59"/>
    <w:rsid w:val="00FB54BA"/>
    <w:rsid w:val="00FB59C3"/>
    <w:rsid w:val="00FB730C"/>
    <w:rsid w:val="00FB7D2F"/>
    <w:rsid w:val="00FC1DD8"/>
    <w:rsid w:val="00FC20A9"/>
    <w:rsid w:val="00FC2E0D"/>
    <w:rsid w:val="00FC3D08"/>
    <w:rsid w:val="00FC49EE"/>
    <w:rsid w:val="00FC51FC"/>
    <w:rsid w:val="00FC5B51"/>
    <w:rsid w:val="00FC634C"/>
    <w:rsid w:val="00FD087E"/>
    <w:rsid w:val="00FD113A"/>
    <w:rsid w:val="00FD1F72"/>
    <w:rsid w:val="00FD205F"/>
    <w:rsid w:val="00FD2191"/>
    <w:rsid w:val="00FD3D4D"/>
    <w:rsid w:val="00FD49DA"/>
    <w:rsid w:val="00FD5F5D"/>
    <w:rsid w:val="00FD68BA"/>
    <w:rsid w:val="00FD6B1D"/>
    <w:rsid w:val="00FD6FA1"/>
    <w:rsid w:val="00FE0957"/>
    <w:rsid w:val="00FE13DB"/>
    <w:rsid w:val="00FE1634"/>
    <w:rsid w:val="00FE2590"/>
    <w:rsid w:val="00FF1149"/>
    <w:rsid w:val="00FF299C"/>
    <w:rsid w:val="00FF3EDA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331FEC-3EAE-4DFF-BA01-A108D052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3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28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F0296"/>
    <w:rPr>
      <w:rFonts w:ascii="Times New Roman" w:eastAsia="Times New Roman" w:hAnsi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29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DF0296"/>
  </w:style>
  <w:style w:type="paragraph" w:styleId="Zkladntext3">
    <w:name w:val="Body Text 3"/>
    <w:basedOn w:val="Normln"/>
    <w:link w:val="Zkladntext3Char"/>
    <w:uiPriority w:val="99"/>
    <w:semiHidden/>
    <w:unhideWhenUsed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6F7"/>
    <w:rPr>
      <w:rFonts w:ascii="Times New Roman" w:eastAsia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B556F7"/>
    <w:rPr>
      <w:rFonts w:ascii="Times New Roman" w:eastAsia="Times New Roman" w:hAnsi="Times New Roman"/>
      <w:b/>
      <w:bCs/>
      <w:sz w:val="24"/>
      <w:szCs w:val="28"/>
    </w:rPr>
  </w:style>
  <w:style w:type="paragraph" w:styleId="Odstavecseseznamem">
    <w:name w:val="List Paragraph"/>
    <w:aliases w:val="Smlouva-Odst.,Nad,List Paragraph,Odstavec_muj,Odstavec cíl se seznamem,Odstavec se seznamem5"/>
    <w:basedOn w:val="Normln"/>
    <w:link w:val="OdstavecseseznamemChar"/>
    <w:uiPriority w:val="34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8AA"/>
    <w:rPr>
      <w:rFonts w:ascii="Times New Roman" w:eastAsia="Times New Roman" w:hAnsi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color w:val="0000FF"/>
      <w:u w:val="single"/>
    </w:rPr>
  </w:style>
  <w:style w:type="character" w:styleId="Odkaznakoment">
    <w:name w:val="annotation reference"/>
    <w:basedOn w:val="Standardnpsmoodstavce"/>
    <w:unhideWhenUsed/>
    <w:rsid w:val="00063B8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3B8F"/>
  </w:style>
  <w:style w:type="character" w:customStyle="1" w:styleId="TextkomenteChar">
    <w:name w:val="Text komentáře Char"/>
    <w:basedOn w:val="Standardnpsmoodstavce"/>
    <w:link w:val="Textkomente"/>
    <w:rsid w:val="00063B8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B8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8F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24A46"/>
    <w:pPr>
      <w:suppressAutoHyphens/>
      <w:jc w:val="both"/>
    </w:pPr>
    <w:rPr>
      <w:rFonts w:cs="Calibri"/>
      <w:color w:val="00000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EE4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C5E7A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qFormat/>
    <w:rsid w:val="004D690B"/>
    <w:pPr>
      <w:spacing w:line="276" w:lineRule="auto"/>
      <w:outlineLvl w:val="9"/>
    </w:pPr>
    <w:rPr>
      <w:rFonts w:ascii="Arial" w:eastAsia="Times New Roman" w:hAnsi="Arial" w:cs="Times New Roman"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690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4D690B"/>
    <w:pPr>
      <w:ind w:left="200"/>
    </w:pPr>
    <w:rPr>
      <w:rFonts w:asciiTheme="minorHAnsi" w:hAnsiTheme="minorHAnsi" w:cstheme="minorHAnsi"/>
      <w:smallCaps/>
    </w:rPr>
  </w:style>
  <w:style w:type="paragraph" w:customStyle="1" w:styleId="NadpisVZ1">
    <w:name w:val="Nadpis VZ 1"/>
    <w:basedOn w:val="Odstavecseseznamem"/>
    <w:link w:val="NadpisVZ1Char"/>
    <w:qFormat/>
    <w:rsid w:val="003F7CB8"/>
    <w:pPr>
      <w:numPr>
        <w:numId w:val="1"/>
      </w:numPr>
      <w:shd w:val="clear" w:color="auto" w:fill="BFBFBF" w:themeFill="background1" w:themeFillShade="BF"/>
      <w:ind w:left="567" w:hanging="567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qFormat/>
    <w:rsid w:val="00923708"/>
    <w:pPr>
      <w:numPr>
        <w:ilvl w:val="1"/>
        <w:numId w:val="2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aliases w:val="Smlouva-Odst. Char,Nad Char,List Paragraph Char,Odstavec_muj Char,Odstavec cíl se seznamem Char,Odstavec se seznamem5 Char"/>
    <w:basedOn w:val="Standardnpsmoodstavce"/>
    <w:link w:val="Odstavecseseznamem"/>
    <w:uiPriority w:val="34"/>
    <w:rsid w:val="00923708"/>
    <w:rPr>
      <w:rFonts w:ascii="Times New Roman" w:eastAsia="Times New Roman" w:hAnsi="Times New Roman"/>
    </w:rPr>
  </w:style>
  <w:style w:type="character" w:customStyle="1" w:styleId="NadpisVZ1Char">
    <w:name w:val="Nadpis VZ 1 Char"/>
    <w:basedOn w:val="OdstavecseseznamemChar"/>
    <w:link w:val="NadpisVZ1"/>
    <w:rsid w:val="003F7CB8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43C0"/>
    <w:pPr>
      <w:ind w:left="400"/>
    </w:pPr>
    <w:rPr>
      <w:rFonts w:asciiTheme="minorHAnsi" w:hAnsiTheme="minorHAnsi" w:cstheme="minorHAnsi"/>
      <w:i/>
      <w:iCs/>
    </w:rPr>
  </w:style>
  <w:style w:type="character" w:customStyle="1" w:styleId="NadpisVZ2Char">
    <w:name w:val="Nadpis VZ 2 Char"/>
    <w:basedOn w:val="OdstavecseseznamemChar"/>
    <w:link w:val="NadpisVZ2"/>
    <w:rsid w:val="00923708"/>
    <w:rPr>
      <w:rFonts w:ascii="Arial" w:eastAsia="Times New Roman" w:hAnsi="Arial" w:cs="Arial"/>
      <w:b/>
      <w:color w:val="0000FF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4">
    <w:name w:val="toc 4"/>
    <w:basedOn w:val="Normln"/>
    <w:next w:val="Normln"/>
    <w:autoRedefine/>
    <w:uiPriority w:val="39"/>
    <w:unhideWhenUsed/>
    <w:rsid w:val="00D943C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43C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43C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43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43C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43C0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vz">
    <w:name w:val="vz"/>
    <w:basedOn w:val="Odstavecseseznamem"/>
    <w:link w:val="vzChar"/>
    <w:rsid w:val="00D943C0"/>
    <w:pPr>
      <w:numPr>
        <w:ilvl w:val="2"/>
        <w:numId w:val="3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qFormat/>
    <w:rsid w:val="00D943C0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u w:val="none"/>
    </w:rPr>
  </w:style>
  <w:style w:type="character" w:customStyle="1" w:styleId="vzChar">
    <w:name w:val="vz Char"/>
    <w:basedOn w:val="OdstavecseseznamemChar"/>
    <w:link w:val="vz"/>
    <w:rsid w:val="00D943C0"/>
    <w:rPr>
      <w:rFonts w:ascii="Arial" w:eastAsia="Times New Roman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rsid w:val="00D943C0"/>
    <w:rPr>
      <w:rFonts w:ascii="Arial" w:eastAsia="Times New Roman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qFormat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qFormat/>
    <w:rsid w:val="00167A83"/>
    <w:pPr>
      <w:numPr>
        <w:numId w:val="4"/>
      </w:numPr>
      <w:shd w:val="clear" w:color="auto" w:fill="DAEEF3" w:themeFill="accent5" w:themeFillTint="3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0E4D"/>
    <w:rPr>
      <w:rFonts w:ascii="Arial" w:eastAsia="Times New Roman" w:hAnsi="Arial"/>
      <w:sz w:val="22"/>
    </w:rPr>
  </w:style>
  <w:style w:type="paragraph" w:customStyle="1" w:styleId="Odstavecseseznamem2">
    <w:name w:val="Odstavec se seznamem2"/>
    <w:basedOn w:val="Normln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eastAsia="Times New Roman" w:hAnsi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5"/>
      </w:numPr>
      <w:spacing w:before="60"/>
      <w:jc w:val="both"/>
    </w:pPr>
    <w:rPr>
      <w:rFonts w:ascii="Times New Roman" w:hAnsi="Times New Roman"/>
      <w:sz w:val="20"/>
    </w:rPr>
  </w:style>
  <w:style w:type="numbering" w:customStyle="1" w:styleId="Stylslovn">
    <w:name w:val="Styl Číslování"/>
    <w:rsid w:val="00A96CB3"/>
    <w:pPr>
      <w:numPr>
        <w:numId w:val="7"/>
      </w:numPr>
    </w:pPr>
  </w:style>
  <w:style w:type="character" w:styleId="Zstupntext">
    <w:name w:val="Placeholder Text"/>
    <w:basedOn w:val="Standardnpsmoodstavce"/>
    <w:uiPriority w:val="99"/>
    <w:semiHidden/>
    <w:rsid w:val="00AD6E4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FD2191"/>
    <w:rPr>
      <w:rFonts w:ascii="Cambria" w:eastAsia="Times New Roman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link w:val="Nadpis11doobsahuChar"/>
    <w:qFormat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Theme="minorHAns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rsid w:val="00E03769"/>
  </w:style>
  <w:style w:type="character" w:customStyle="1" w:styleId="rf-trn-lbl">
    <w:name w:val="rf-trn-lbl"/>
    <w:basedOn w:val="Standardnpsmoodstavce"/>
    <w:rsid w:val="00E03769"/>
  </w:style>
  <w:style w:type="character" w:styleId="Siln">
    <w:name w:val="Strong"/>
    <w:basedOn w:val="Standardnpsmoodstavce"/>
    <w:uiPriority w:val="22"/>
    <w:qFormat/>
    <w:rsid w:val="00F302A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687F"/>
    <w:rPr>
      <w:rFonts w:ascii="Consolas" w:hAnsi="Consolas"/>
      <w:sz w:val="21"/>
      <w:szCs w:val="21"/>
      <w:lang w:eastAsia="en-US"/>
    </w:rPr>
  </w:style>
  <w:style w:type="character" w:customStyle="1" w:styleId="bodytext">
    <w:name w:val="bodytext"/>
    <w:basedOn w:val="Standardnpsmoodstavce"/>
    <w:rsid w:val="00F64250"/>
  </w:style>
  <w:style w:type="paragraph" w:styleId="Normlnweb">
    <w:name w:val="Normal (Web)"/>
    <w:basedOn w:val="Normln"/>
    <w:rsid w:val="002742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kypetbinnertext">
    <w:name w:val="skype_tb_innertext"/>
    <w:basedOn w:val="Standardnpsmoodstavce"/>
    <w:rsid w:val="00720E98"/>
  </w:style>
  <w:style w:type="character" w:customStyle="1" w:styleId="tsubjname">
    <w:name w:val="tsubjname"/>
    <w:basedOn w:val="Standardnpsmoodstavce"/>
    <w:rsid w:val="00B36C35"/>
  </w:style>
  <w:style w:type="character" w:customStyle="1" w:styleId="apple-converted-space">
    <w:name w:val="apple-converted-space"/>
    <w:basedOn w:val="Standardnpsmoodstavce"/>
    <w:uiPriority w:val="99"/>
    <w:rsid w:val="00BC7136"/>
    <w:rPr>
      <w:rFonts w:cs="Times New Roman"/>
    </w:rPr>
  </w:style>
  <w:style w:type="character" w:customStyle="1" w:styleId="label">
    <w:name w:val="label"/>
    <w:basedOn w:val="Standardnpsmoodstavce"/>
    <w:rsid w:val="00333B9C"/>
  </w:style>
  <w:style w:type="paragraph" w:customStyle="1" w:styleId="Text">
    <w:name w:val="Text"/>
    <w:basedOn w:val="Normln"/>
    <w:rsid w:val="004D57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/>
      <w:ind w:firstLine="284"/>
      <w:jc w:val="both"/>
      <w:textAlignment w:val="center"/>
    </w:pPr>
    <w:rPr>
      <w:rFonts w:ascii="Times New Roman" w:hAnsi="Times New Roman"/>
      <w:color w:val="000000"/>
      <w:sz w:val="20"/>
    </w:rPr>
  </w:style>
  <w:style w:type="character" w:customStyle="1" w:styleId="FontStyle44">
    <w:name w:val="Font Style44"/>
    <w:uiPriority w:val="99"/>
    <w:rsid w:val="00CE4DE3"/>
    <w:rPr>
      <w:rFonts w:ascii="Calibri" w:hAnsi="Calibri" w:cs="Calibri"/>
      <w:color w:val="000000"/>
      <w:sz w:val="18"/>
      <w:szCs w:val="18"/>
    </w:rPr>
  </w:style>
  <w:style w:type="character" w:customStyle="1" w:styleId="FontStyle45">
    <w:name w:val="Font Style45"/>
    <w:uiPriority w:val="99"/>
    <w:rsid w:val="00CE4DE3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7">
    <w:name w:val="Style17"/>
    <w:basedOn w:val="Normln"/>
    <w:uiPriority w:val="99"/>
    <w:rsid w:val="00CE4DE3"/>
    <w:pPr>
      <w:widowControl w:val="0"/>
      <w:suppressAutoHyphens/>
      <w:spacing w:line="100" w:lineRule="atLeast"/>
    </w:pPr>
    <w:rPr>
      <w:rFonts w:ascii="Calibri" w:hAnsi="Calibri"/>
      <w:kern w:val="1"/>
      <w:sz w:val="24"/>
      <w:szCs w:val="24"/>
    </w:rPr>
  </w:style>
  <w:style w:type="character" w:customStyle="1" w:styleId="FontStyle47">
    <w:name w:val="Font Style47"/>
    <w:basedOn w:val="Standardnpsmoodstavce"/>
    <w:uiPriority w:val="99"/>
    <w:rsid w:val="00CE4DE3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Nadpis11doobsahuChar">
    <w:name w:val="Nadpis 1.1 do obsahu Char"/>
    <w:basedOn w:val="Nadpis2Char"/>
    <w:link w:val="Nadpis11doobsahu"/>
    <w:rsid w:val="00CE4DE3"/>
    <w:rPr>
      <w:rFonts w:asciiTheme="majorHAnsi" w:eastAsiaTheme="minorHAnsi" w:hAnsiTheme="majorHAnsi" w:cs="Calibri"/>
      <w:b/>
      <w:bCs/>
      <w:color w:val="4F81BD" w:themeColor="accent1"/>
      <w:sz w:val="24"/>
      <w:szCs w:val="24"/>
    </w:rPr>
  </w:style>
  <w:style w:type="paragraph" w:customStyle="1" w:styleId="Style20">
    <w:name w:val="Style20"/>
    <w:basedOn w:val="Normln"/>
    <w:uiPriority w:val="99"/>
    <w:rsid w:val="00CE4DE3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Normln"/>
    <w:uiPriority w:val="99"/>
    <w:rsid w:val="00CE4DE3"/>
    <w:pPr>
      <w:widowControl w:val="0"/>
      <w:suppressAutoHyphens/>
      <w:spacing w:line="100" w:lineRule="atLeast"/>
    </w:pPr>
    <w:rPr>
      <w:rFonts w:ascii="Calibri" w:hAnsi="Calibri"/>
      <w:kern w:val="1"/>
      <w:sz w:val="24"/>
      <w:szCs w:val="24"/>
    </w:rPr>
  </w:style>
  <w:style w:type="paragraph" w:customStyle="1" w:styleId="Normln1">
    <w:name w:val="Normální1"/>
    <w:basedOn w:val="Normln"/>
    <w:rsid w:val="00A82FA5"/>
    <w:pPr>
      <w:widowControl w:val="0"/>
      <w:suppressAutoHyphens/>
    </w:pPr>
    <w:rPr>
      <w:rFonts w:ascii="Times New Roman" w:hAnsi="Times New Roman"/>
      <w:sz w:val="20"/>
    </w:rPr>
  </w:style>
  <w:style w:type="character" w:customStyle="1" w:styleId="FontStyle48">
    <w:name w:val="Font Style48"/>
    <w:rsid w:val="00A82FA5"/>
    <w:rPr>
      <w:rFonts w:ascii="Calibri" w:hAnsi="Calibri" w:cs="Calibri"/>
      <w:b/>
      <w:bCs/>
      <w:i/>
      <w:iCs/>
      <w:color w:val="000000"/>
      <w:sz w:val="18"/>
      <w:szCs w:val="18"/>
    </w:rPr>
  </w:style>
  <w:style w:type="paragraph" w:customStyle="1" w:styleId="Style30">
    <w:name w:val="Style30"/>
    <w:basedOn w:val="Normln"/>
    <w:rsid w:val="00A82FA5"/>
    <w:pPr>
      <w:widowControl w:val="0"/>
      <w:suppressAutoHyphens/>
      <w:spacing w:line="100" w:lineRule="atLeast"/>
    </w:pPr>
    <w:rPr>
      <w:rFonts w:ascii="Calibri" w:hAnsi="Calibri"/>
      <w:kern w:val="1"/>
      <w:sz w:val="24"/>
      <w:szCs w:val="24"/>
    </w:rPr>
  </w:style>
  <w:style w:type="paragraph" w:customStyle="1" w:styleId="Style23">
    <w:name w:val="Style23"/>
    <w:basedOn w:val="Normln"/>
    <w:uiPriority w:val="99"/>
    <w:rsid w:val="00A82FA5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26">
    <w:name w:val="Style26"/>
    <w:basedOn w:val="Normln"/>
    <w:uiPriority w:val="99"/>
    <w:rsid w:val="00A82FA5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27">
    <w:name w:val="Style27"/>
    <w:basedOn w:val="Normln"/>
    <w:uiPriority w:val="99"/>
    <w:rsid w:val="00A82FA5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35">
    <w:name w:val="Style35"/>
    <w:basedOn w:val="Normln"/>
    <w:uiPriority w:val="99"/>
    <w:rsid w:val="00A82FA5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styleId="Revize">
    <w:name w:val="Revision"/>
    <w:hidden/>
    <w:uiPriority w:val="99"/>
    <w:semiHidden/>
    <w:rsid w:val="00B34FF2"/>
    <w:rPr>
      <w:rFonts w:ascii="Arial" w:eastAsia="Times New Roman" w:hAnsi="Arial"/>
      <w:sz w:val="22"/>
    </w:rPr>
  </w:style>
  <w:style w:type="character" w:customStyle="1" w:styleId="st">
    <w:name w:val="st"/>
    <w:basedOn w:val="Standardnpsmoodstavce"/>
    <w:rsid w:val="00930BF2"/>
  </w:style>
  <w:style w:type="character" w:styleId="Zdraznn">
    <w:name w:val="Emphasis"/>
    <w:basedOn w:val="Standardnpsmoodstavce"/>
    <w:uiPriority w:val="20"/>
    <w:qFormat/>
    <w:rsid w:val="00930BF2"/>
    <w:rPr>
      <w:i/>
      <w:iCs/>
    </w:rPr>
  </w:style>
  <w:style w:type="paragraph" w:customStyle="1" w:styleId="NormalJustified">
    <w:name w:val="Normal (Justified)"/>
    <w:basedOn w:val="Normln"/>
    <w:rsid w:val="009D1558"/>
    <w:pPr>
      <w:widowControl w:val="0"/>
      <w:jc w:val="both"/>
    </w:pPr>
    <w:rPr>
      <w:rFonts w:ascii="Times New Roman" w:eastAsia="Batang" w:hAnsi="Times New Roman"/>
      <w:kern w:val="28"/>
      <w:sz w:val="24"/>
    </w:rPr>
  </w:style>
  <w:style w:type="character" w:customStyle="1" w:styleId="jmeno">
    <w:name w:val="jmeno"/>
    <w:basedOn w:val="Standardnpsmoodstavce"/>
    <w:rsid w:val="00672C3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C37"/>
    <w:pPr>
      <w:suppressAutoHyphens/>
      <w:spacing w:after="200" w:line="276" w:lineRule="auto"/>
    </w:pPr>
    <w:rPr>
      <w:rFonts w:ascii="Calibri" w:hAnsi="Calibri" w:cs="Calibri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C37"/>
    <w:rPr>
      <w:rFonts w:eastAsia="Times New Roman" w:cs="Calibri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672C37"/>
    <w:rPr>
      <w:vertAlign w:val="superscript"/>
    </w:rPr>
  </w:style>
  <w:style w:type="character" w:customStyle="1" w:styleId="WW8Num1z0">
    <w:name w:val="WW8Num1z0"/>
    <w:rsid w:val="007465A1"/>
    <w:rPr>
      <w:rFonts w:cs="Times New Roman"/>
    </w:rPr>
  </w:style>
  <w:style w:type="character" w:customStyle="1" w:styleId="WW8Num13z0">
    <w:name w:val="WW8Num13z0"/>
    <w:rsid w:val="0022303D"/>
    <w:rPr>
      <w:rFonts w:ascii="Symbol" w:hAnsi="Symbol"/>
    </w:rPr>
  </w:style>
  <w:style w:type="character" w:customStyle="1" w:styleId="BezmezerChar">
    <w:name w:val="Bez mezer Char"/>
    <w:basedOn w:val="Standardnpsmoodstavce"/>
    <w:link w:val="Bezmezer"/>
    <w:uiPriority w:val="1"/>
    <w:rsid w:val="00863F2B"/>
    <w:rPr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7C28A8"/>
    <w:rPr>
      <w:rFonts w:asciiTheme="majorHAnsi" w:eastAsiaTheme="majorEastAsia" w:hAnsiTheme="majorHAnsi" w:cstheme="majorBidi"/>
      <w:color w:val="404040" w:themeColor="text1" w:themeTint="BF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C28A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C28A8"/>
    <w:rPr>
      <w:rFonts w:ascii="Arial" w:eastAsia="Times New Roman" w:hAnsi="Arial"/>
      <w:sz w:val="16"/>
      <w:szCs w:val="16"/>
    </w:rPr>
  </w:style>
  <w:style w:type="character" w:customStyle="1" w:styleId="cpvselected">
    <w:name w:val="cpvselected"/>
    <w:basedOn w:val="Standardnpsmoodstavce"/>
    <w:rsid w:val="00A70086"/>
  </w:style>
  <w:style w:type="character" w:customStyle="1" w:styleId="cpvselected1">
    <w:name w:val="cpvselected1"/>
    <w:basedOn w:val="Standardnpsmoodstavce"/>
    <w:rsid w:val="007E16B3"/>
    <w:rPr>
      <w:color w:val="FF0000"/>
    </w:rPr>
  </w:style>
  <w:style w:type="character" w:customStyle="1" w:styleId="upd">
    <w:name w:val="upd"/>
    <w:basedOn w:val="Standardnpsmoodstavce"/>
    <w:rsid w:val="0093536E"/>
  </w:style>
  <w:style w:type="character" w:customStyle="1" w:styleId="highlight">
    <w:name w:val="highlight"/>
    <w:basedOn w:val="Standardnpsmoodstavce"/>
    <w:rsid w:val="0093536E"/>
  </w:style>
  <w:style w:type="character" w:customStyle="1" w:styleId="nowrap">
    <w:name w:val="nowrap"/>
    <w:basedOn w:val="Standardnpsmoodstavce"/>
    <w:rsid w:val="0013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profile_display_105.html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ezak.cnpk.cz/data/manual/QCM.Podepisovaci_applet.pdf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zak.cnpk.cz/data/manual/EZAK-Manual-Dodavatel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zak.cnpk.cz/registrace.html" TargetMode="External"/><Relationship Id="rId20" Type="http://schemas.openxmlformats.org/officeDocument/2006/relationships/hyperlink" Target="https://ezak.cnpk.cz/test_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zak.cnpk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zak.cnpk.cz/contract_display_6314.html" TargetMode="External"/><Relationship Id="rId19" Type="http://schemas.openxmlformats.org/officeDocument/2006/relationships/hyperlink" Target="mailto:jan.krondak@cnp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.janouskova@cnpk.cz" TargetMode="External"/><Relationship Id="rId14" Type="http://schemas.openxmlformats.org/officeDocument/2006/relationships/hyperlink" Target="mailto:renata.janouskova@cnpk.cz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r14X4B2KH0fWl2CSRBUAXt0cI1qaiA4RpynKayPDANQ=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He9JEJOyzJgo6p5RchpOvxYulcV9Hkf2bJMpbouKkCo=</DigestValue>
    </Reference>
  </SignedInfo>
  <SignatureValue>3cLGuWU//5KTGRE2DDjHOJETq3KYl//5CFHu4L5rcc+hl5iV3NO6SZQ23pp5y+ctHXpLqKCSPw1z
g9MABifJni3Ish8SiNNB1zc0dHIb390gMlkEeECKhuZ59JWVotrADFcqG8FT22HjUve/ix5TFFOl
0V51cC7o3bqibEngOicN3BCsOkUDOv+SYeAln5yhHtIdW/LjNgNqNsTF9QCtxG7UWvDFR3lf2E/s
c5rPcrT1WM8vcTEGEQhl896dVkkBWR628Knq4b0IQH/fWNDNaR13i/aSkapgyCtDOOzTJIooRKBl
oc0Bi6b248J/szAjvBAkrcMiV1YghvwTILqG2A==</SignatureValue>
  <KeyInfo>
    <X509Data>
      <X509Certificate>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SAvj/BEPCNQ6jOQkzosPOnaZnZPzANBgkqhkiG9w0BAQsFAAOCAQEALeGEgGmd03yQO0IVQQmGXQeh9m0UHoZaHRsAJ7SedP7nsIr0TdOcvKOrc2Tc2LhWNZkRrc2Ec9OisG18aDLmoX8o7I704GEtYk8CFdDBgZGAM+PTQKxGCy/LhW/XkiOY6dsL8haapeJYVoxXykxGqa6IZ9k/b5a7r9ZmNv+r2E0DJx5I6I86NCXZjhTOl4zkgA6pyGbneK/SM6xmS/kkntMO8inYlOhNxQ0pMJkOW2jAWWKyYLguMlVj3w2PHzWu/vTbXRjZTrNsG1WOVoQhKxsuXVUt/HJGpQ/QTyf3PWFslcoSdIe/WA3rPw6rycvlHKm5+QSuwq4nMj3P+mpGP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1/04/xmlenc#sha256"/>
        <DigestValue>WOOjpGHI6tTe4Sy+0lK3JRaj/iDc5B+u5uCi7eFMe9Y=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qPocIBIATNakGmhIPyAL6iwCnjv32ncPvJzURThsXAE=</DigestValue>
      </Reference>
      <Reference URI="/word/endnotes.xml?ContentType=application/vnd.openxmlformats-officedocument.wordprocessingml.endnotes+xml">
        <DigestMethod Algorithm="http://www.w3.org/2001/04/xmlenc#sha256"/>
        <DigestValue>26mLePlI4iwnVOyqGr8R7b4iVdh+AmGLBfTe9eWGnTA=</DigestValue>
      </Reference>
      <Reference URI="/word/fontTable.xml?ContentType=application/vnd.openxmlformats-officedocument.wordprocessingml.fontTable+xml">
        <DigestMethod Algorithm="http://www.w3.org/2001/04/xmlenc#sha256"/>
        <DigestValue>uzALPpGUUfS1mJNWSbDsDrOGmDK4n9w0qxUjd3QhtnM=</DigestValue>
      </Reference>
      <Reference URI="/word/footer1.xml?ContentType=application/vnd.openxmlformats-officedocument.wordprocessingml.footer+xml">
        <DigestMethod Algorithm="http://www.w3.org/2001/04/xmlenc#sha256"/>
        <DigestValue>EJ8OuIOkcxJFw8mq3kPj8ix94FnFdk54gaPirs3PFl8=</DigestValue>
      </Reference>
      <Reference URI="/word/footer2.xml?ContentType=application/vnd.openxmlformats-officedocument.wordprocessingml.footer+xml">
        <DigestMethod Algorithm="http://www.w3.org/2001/04/xmlenc#sha256"/>
        <DigestValue>iolqg5YipjFemP3NPlHkVZTaoXG2HTyVGSJG5J25iQo=</DigestValue>
      </Reference>
      <Reference URI="/word/footer3.xml?ContentType=application/vnd.openxmlformats-officedocument.wordprocessingml.footer+xml">
        <DigestMethod Algorithm="http://www.w3.org/2001/04/xmlenc#sha256"/>
        <DigestValue>3eilXJrkP73SAqsCD5NKeS+L7f1IskJ7hXUwnFtMORI=</DigestValue>
      </Reference>
      <Reference URI="/word/footnotes.xml?ContentType=application/vnd.openxmlformats-officedocument.wordprocessingml.footnotes+xml">
        <DigestMethod Algorithm="http://www.w3.org/2001/04/xmlenc#sha256"/>
        <DigestValue>njLn5jQ6WJ7BVR/tI3s1A7vrLw5VVaJCnJ/VPEw1Em4=</DigestValue>
      </Reference>
      <Reference URI="/word/header1.xml?ContentType=application/vnd.openxmlformats-officedocument.wordprocessingml.header+xml">
        <DigestMethod Algorithm="http://www.w3.org/2001/04/xmlenc#sha256"/>
        <DigestValue>UIVYV9mCMMJJ0JHbzXFs/c+PoGmWpP12Fdsbc8wS8j8=</DigestValue>
      </Reference>
      <Reference URI="/word/media/image1.jpeg?ContentType=image/jpeg">
        <DigestMethod Algorithm="http://www.w3.org/2001/04/xmlenc#sha256"/>
        <DigestValue>DUslL92nSzJaBbT6j2VRcNkro3e9worxgXsAC2EMdlM=</DigestValue>
      </Reference>
      <Reference URI="/word/numbering.xml?ContentType=application/vnd.openxmlformats-officedocument.wordprocessingml.numbering+xml">
        <DigestMethod Algorithm="http://www.w3.org/2001/04/xmlenc#sha256"/>
        <DigestValue>JOPP8/PevLGu0scq+Y8t0gTDgSGXIxFmxpLm+CeJOQU=</DigestValue>
      </Reference>
      <Reference URI="/word/settings.xml?ContentType=application/vnd.openxmlformats-officedocument.wordprocessingml.settings+xml">
        <DigestMethod Algorithm="http://www.w3.org/2001/04/xmlenc#sha256"/>
        <DigestValue>92vnfzY5mxhU6/mwNqnhqwKgp/4zOadKaFRy/x2CJYc=</DigestValue>
      </Reference>
      <Reference URI="/word/styles.xml?ContentType=application/vnd.openxmlformats-officedocument.wordprocessingml.styles+xml">
        <DigestMethod Algorithm="http://www.w3.org/2001/04/xmlenc#sha256"/>
        <DigestValue>jn2oRZYJKmigy7bfEbGQfGsYVRaW0ZcIvq6PvUcrADo=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BvCjbZPc3o8HZgUOaN9UPzg9MdDmbCElcy5UUD9j/UY=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2018-04-24T10:33:30Z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2018-04-24T10:33:30Z</xd:SigningTime>
          <xd:SigningCertificate>
            <xd:Cert>
              <xd:CertDigest>
                <DigestMethod Algorithm="http://www.w3.org/2001/04/xmlenc#sha256"/>
                <DigestValue>ek2Jsr72TiG+G4Gspyz97E+SJzJF5pfU7cYLhQvFfqs=</DigestValue>
              </xd:CertDigest>
              <xd:IssuerSerial>
                <X509IssuerName>CN=PostSignum Qualified CA 2, O="Česká pošta, s.p. [IČ 47114983]", C=CZ</X509IssuerName>
                <X509SerialNumber>2922513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23F5-D272-45EF-9D34-3F224EAF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20</Pages>
  <Words>9097</Words>
  <Characters>53673</Characters>
  <Application>Microsoft Office Word</Application>
  <DocSecurity>0</DocSecurity>
  <Lines>447</Lines>
  <Paragraphs>125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CNPK</Company>
  <LinksUpToDate>false</LinksUpToDate>
  <CharactersWithSpaces>62645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Renata Janoušková</cp:lastModifiedBy>
  <cp:revision>42</cp:revision>
  <cp:lastPrinted>2018-01-09T12:43:00Z</cp:lastPrinted>
  <dcterms:created xsi:type="dcterms:W3CDTF">2018-02-19T14:34:00Z</dcterms:created>
  <dcterms:modified xsi:type="dcterms:W3CDTF">2018-04-24T09:48:00Z</dcterms:modified>
</cp:coreProperties>
</file>