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2" w:rsidRDefault="00687F8F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Příloha č. 6</w:t>
      </w:r>
      <w:r w:rsidR="003278C7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="009175E3">
        <w:rPr>
          <w:rFonts w:ascii="Calibri" w:eastAsia="Times New Roman" w:hAnsi="Calibri" w:cs="Calibri"/>
          <w:sz w:val="20"/>
          <w:szCs w:val="20"/>
          <w:lang w:eastAsia="cs-CZ"/>
        </w:rPr>
        <w:t>Výzvy k podání nabídky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="003278C7">
        <w:rPr>
          <w:rFonts w:ascii="Calibri" w:eastAsia="Times New Roman" w:hAnsi="Calibri" w:cs="Calibri"/>
          <w:sz w:val="20"/>
          <w:szCs w:val="20"/>
          <w:lang w:eastAsia="cs-CZ"/>
        </w:rPr>
        <w:t xml:space="preserve">– </w:t>
      </w:r>
      <w:r w:rsidR="00791122">
        <w:rPr>
          <w:rFonts w:ascii="Calibri" w:eastAsia="Times New Roman" w:hAnsi="Calibri" w:cs="Calibri"/>
          <w:sz w:val="20"/>
          <w:szCs w:val="20"/>
          <w:lang w:eastAsia="cs-CZ"/>
        </w:rPr>
        <w:t xml:space="preserve">Seznam </w:t>
      </w:r>
      <w:proofErr w:type="spellStart"/>
      <w:r w:rsidR="00791122">
        <w:rPr>
          <w:rFonts w:ascii="Calibri" w:eastAsia="Times New Roman" w:hAnsi="Calibri" w:cs="Calibri"/>
          <w:sz w:val="20"/>
          <w:szCs w:val="20"/>
          <w:lang w:eastAsia="cs-CZ"/>
        </w:rPr>
        <w:t>poddodovatelů</w:t>
      </w:r>
      <w:proofErr w:type="spellEnd"/>
    </w:p>
    <w:p w:rsidR="003278C7" w:rsidRPr="002F7541" w:rsidRDefault="003278C7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90"/>
        <w:gridCol w:w="568"/>
        <w:gridCol w:w="285"/>
        <w:gridCol w:w="5282"/>
      </w:tblGrid>
      <w:tr w:rsidR="006810D2" w:rsidRPr="006810D2" w:rsidTr="00903D6A">
        <w:trPr>
          <w:trHeight w:val="799"/>
        </w:trPr>
        <w:tc>
          <w:tcPr>
            <w:tcW w:w="9225" w:type="dxa"/>
            <w:gridSpan w:val="4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D26B8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SEZNAM </w:t>
            </w:r>
            <w:r w:rsidR="00D10881">
              <w:rPr>
                <w:rFonts w:ascii="Calibri" w:hAnsi="Calibri" w:cs="Times New Roman"/>
                <w:b/>
                <w:sz w:val="36"/>
                <w:szCs w:val="28"/>
              </w:rPr>
              <w:t>POD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>DODAVATELŮ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903D6A">
        <w:trPr>
          <w:trHeight w:val="842"/>
        </w:trPr>
        <w:tc>
          <w:tcPr>
            <w:tcW w:w="3090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35" w:type="dxa"/>
            <w:gridSpan w:val="3"/>
          </w:tcPr>
          <w:p w:rsidR="00E77F7F" w:rsidRPr="00A46085" w:rsidRDefault="00E77F7F" w:rsidP="00E77F7F">
            <w:pPr>
              <w:spacing w:before="120" w:after="120"/>
              <w:ind w:right="-24"/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pPr>
            <w:r w:rsidRPr="00A46085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„</w:t>
            </w:r>
            <w:r w:rsidRPr="00A46085">
              <w:rPr>
                <w:b/>
                <w:bCs/>
                <w:sz w:val="28"/>
                <w:szCs w:val="28"/>
              </w:rPr>
              <w:t>Revize a servis výtahů 2018-2019</w:t>
            </w:r>
            <w:r w:rsidRPr="00A46085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“</w:t>
            </w:r>
          </w:p>
          <w:p w:rsidR="006810D2" w:rsidRPr="006810D2" w:rsidRDefault="00E77F7F" w:rsidP="00E77F7F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</w:t>
            </w:r>
            <w:r w:rsidRPr="00A91DB7">
              <w:rPr>
                <w:rFonts w:ascii="Calibri" w:hAnsi="Calibri" w:cs="Times New Roman"/>
                <w:sz w:val="20"/>
                <w:szCs w:val="20"/>
              </w:rPr>
              <w:t xml:space="preserve">rozsahu na </w:t>
            </w:r>
            <w:r>
              <w:rPr>
                <w:rFonts w:ascii="Calibri" w:hAnsi="Calibri" w:cs="Times New Roman"/>
                <w:sz w:val="20"/>
                <w:szCs w:val="20"/>
              </w:rPr>
              <w:t>dodávky</w:t>
            </w:r>
          </w:p>
        </w:tc>
      </w:tr>
      <w:tr w:rsidR="006810D2" w:rsidRPr="006810D2" w:rsidTr="00903D6A">
        <w:trPr>
          <w:trHeight w:val="1031"/>
        </w:trPr>
        <w:tc>
          <w:tcPr>
            <w:tcW w:w="3090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35" w:type="dxa"/>
            <w:gridSpan w:val="3"/>
          </w:tcPr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Centrální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nákup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,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příspěvková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organizace</w:t>
            </w:r>
            <w:proofErr w:type="spellEnd"/>
          </w:p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Sídlo: </w:t>
            </w:r>
            <w:proofErr w:type="spellStart"/>
            <w:r w:rsidR="00687F8F">
              <w:rPr>
                <w:rFonts w:ascii="Calibri" w:hAnsi="Calibri" w:cs="Times New Roman"/>
              </w:rPr>
              <w:t>Vejprnická</w:t>
            </w:r>
            <w:proofErr w:type="spellEnd"/>
            <w:r w:rsidR="00687F8F">
              <w:rPr>
                <w:rFonts w:ascii="Calibri" w:hAnsi="Calibri" w:cs="Times New Roman"/>
              </w:rPr>
              <w:t xml:space="preserve"> 663/56, 318 00 </w:t>
            </w:r>
            <w:proofErr w:type="spellStart"/>
            <w:r w:rsidRPr="00A91DB7">
              <w:rPr>
                <w:rFonts w:ascii="Calibri" w:eastAsia="Calibri" w:hAnsi="Calibri" w:cs="Calibri"/>
                <w:szCs w:val="24"/>
                <w:lang w:val="en-US"/>
              </w:rPr>
              <w:t>Plzeň</w:t>
            </w:r>
            <w:proofErr w:type="spellEnd"/>
          </w:p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687F8F">
              <w:rPr>
                <w:rFonts w:ascii="Calibri" w:eastAsia="Calibri" w:hAnsi="Calibri" w:cs="Calibri"/>
                <w:szCs w:val="24"/>
                <w:lang w:val="en-US"/>
              </w:rPr>
              <w:t>72046635</w:t>
            </w:r>
          </w:p>
          <w:p w:rsidR="006810D2" w:rsidRPr="006810D2" w:rsidRDefault="003278C7" w:rsidP="00687F8F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r w:rsidR="00687F8F">
              <w:rPr>
                <w:rFonts w:ascii="Calibri" w:hAnsi="Calibri" w:cs="Times New Roman"/>
              </w:rPr>
              <w:t xml:space="preserve">Ing. Jiřím </w:t>
            </w:r>
            <w:proofErr w:type="spellStart"/>
            <w:r w:rsidR="00687F8F">
              <w:rPr>
                <w:rFonts w:ascii="Calibri" w:hAnsi="Calibri" w:cs="Times New Roman"/>
              </w:rPr>
              <w:t>Heranem</w:t>
            </w:r>
            <w:proofErr w:type="spellEnd"/>
            <w:r w:rsidR="00687F8F">
              <w:rPr>
                <w:rFonts w:ascii="Calibri" w:hAnsi="Calibri" w:cs="Times New Roman"/>
              </w:rPr>
              <w:t>, ředitelem</w:t>
            </w:r>
          </w:p>
        </w:tc>
      </w:tr>
      <w:tr w:rsidR="006810D2" w:rsidRPr="006810D2" w:rsidTr="00903D6A">
        <w:trPr>
          <w:trHeight w:val="262"/>
        </w:trPr>
        <w:tc>
          <w:tcPr>
            <w:tcW w:w="9225" w:type="dxa"/>
            <w:gridSpan w:val="4"/>
            <w:shd w:val="clear" w:color="auto" w:fill="BFBFBF" w:themeFill="background1" w:themeFillShade="BF"/>
          </w:tcPr>
          <w:p w:rsidR="006810D2" w:rsidRPr="006810D2" w:rsidRDefault="003278C7" w:rsidP="006810D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3278C7" w:rsidRPr="006810D2" w:rsidTr="00903D6A">
        <w:trPr>
          <w:trHeight w:val="247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82" w:type="dxa"/>
          </w:tcPr>
          <w:p w:rsidR="003278C7" w:rsidRPr="006810D2" w:rsidRDefault="00505D8B" w:rsidP="00A86FDB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3278C7" w:rsidRPr="006810D2" w:rsidTr="00903D6A">
        <w:trPr>
          <w:trHeight w:val="262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82" w:type="dxa"/>
          </w:tcPr>
          <w:p w:rsidR="003278C7" w:rsidRPr="006810D2" w:rsidRDefault="00505D8B" w:rsidP="00A86FDB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3278C7" w:rsidRPr="006810D2" w:rsidTr="00903D6A">
        <w:trPr>
          <w:trHeight w:val="262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82" w:type="dxa"/>
          </w:tcPr>
          <w:p w:rsidR="003278C7" w:rsidRPr="006810D2" w:rsidRDefault="00505D8B" w:rsidP="00A86FDB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3278C7" w:rsidRPr="006810D2" w:rsidTr="00903D6A">
        <w:trPr>
          <w:trHeight w:val="508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82" w:type="dxa"/>
          </w:tcPr>
          <w:p w:rsidR="003278C7" w:rsidRPr="006810D2" w:rsidRDefault="00505D8B" w:rsidP="00A86FDB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3278C7" w:rsidRPr="006810D2" w:rsidTr="00903D6A">
        <w:trPr>
          <w:trHeight w:val="1205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</w:t>
            </w:r>
            <w:r>
              <w:rPr>
                <w:rFonts w:ascii="Calibri" w:hAnsi="Calibri" w:cs="Times New Roman"/>
                <w:b/>
                <w:i/>
              </w:rPr>
              <w:t>oba jednat jménem či za dodavatele</w:t>
            </w:r>
          </w:p>
        </w:tc>
        <w:tc>
          <w:tcPr>
            <w:tcW w:w="5282" w:type="dxa"/>
          </w:tcPr>
          <w:p w:rsidR="00505D8B" w:rsidRDefault="00505D8B" w:rsidP="00A86FDB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3278C7" w:rsidRPr="006810D2" w:rsidRDefault="003278C7" w:rsidP="00A86FDB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3278C7" w:rsidRPr="006810D2" w:rsidRDefault="003278C7" w:rsidP="00A86FDB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3278C7" w:rsidRPr="006810D2" w:rsidRDefault="003278C7" w:rsidP="00A86FDB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3278C7" w:rsidRPr="006810D2" w:rsidRDefault="003278C7" w:rsidP="00A86FDB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903D6A">
        <w:trPr>
          <w:trHeight w:val="958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82" w:type="dxa"/>
          </w:tcPr>
          <w:p w:rsidR="00505D8B" w:rsidRDefault="00505D8B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903D6A">
        <w:trPr>
          <w:trHeight w:val="3267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3F1086">
              <w:rPr>
                <w:rFonts w:ascii="Calibri" w:hAnsi="Calibri" w:cs="Times New Roman"/>
                <w:b/>
                <w:sz w:val="20"/>
              </w:rPr>
              <w:t>DODAVATEL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bude plnit část veřejné zakázky prostřednictvím následujících poddodavatelů: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/>
            </w:tblPr>
            <w:tblGrid>
              <w:gridCol w:w="409"/>
              <w:gridCol w:w="2710"/>
              <w:gridCol w:w="2698"/>
              <w:gridCol w:w="2839"/>
            </w:tblGrid>
            <w:tr w:rsidR="00D10881" w:rsidRPr="00D10881" w:rsidTr="00903D6A">
              <w:trPr>
                <w:trHeight w:val="465"/>
              </w:trPr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2710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698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283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Popis věcného</w:t>
                  </w: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 xml:space="preserve"> plnění, které bude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505D8B" w:rsidRPr="00D10881" w:rsidTr="00903D6A">
              <w:trPr>
                <w:trHeight w:val="262"/>
              </w:trPr>
              <w:tc>
                <w:tcPr>
                  <w:tcW w:w="409" w:type="dxa"/>
                  <w:shd w:val="clear" w:color="auto" w:fill="BFBFBF" w:themeFill="background1" w:themeFillShade="BF"/>
                </w:tcPr>
                <w:p w:rsidR="00505D8B" w:rsidRPr="00D10881" w:rsidRDefault="00505D8B" w:rsidP="00505D8B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1.</w:t>
                  </w:r>
                </w:p>
              </w:tc>
              <w:tc>
                <w:tcPr>
                  <w:tcW w:w="2710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698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839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505D8B" w:rsidRPr="00D10881" w:rsidTr="00903D6A">
              <w:trPr>
                <w:trHeight w:val="247"/>
              </w:trPr>
              <w:tc>
                <w:tcPr>
                  <w:tcW w:w="409" w:type="dxa"/>
                  <w:shd w:val="clear" w:color="auto" w:fill="BFBFBF" w:themeFill="background1" w:themeFillShade="BF"/>
                </w:tcPr>
                <w:p w:rsidR="00505D8B" w:rsidRPr="00D10881" w:rsidRDefault="00505D8B" w:rsidP="00505D8B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2.</w:t>
                  </w:r>
                </w:p>
              </w:tc>
              <w:tc>
                <w:tcPr>
                  <w:tcW w:w="2710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698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839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505D8B" w:rsidRPr="00D10881" w:rsidTr="00903D6A">
              <w:trPr>
                <w:trHeight w:val="275"/>
              </w:trPr>
              <w:tc>
                <w:tcPr>
                  <w:tcW w:w="409" w:type="dxa"/>
                  <w:shd w:val="clear" w:color="auto" w:fill="BFBFBF" w:themeFill="background1" w:themeFillShade="BF"/>
                </w:tcPr>
                <w:p w:rsidR="00505D8B" w:rsidRPr="00D10881" w:rsidRDefault="00505D8B" w:rsidP="00505D8B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3.</w:t>
                  </w:r>
                </w:p>
              </w:tc>
              <w:tc>
                <w:tcPr>
                  <w:tcW w:w="2710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698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839" w:type="dxa"/>
                </w:tcPr>
                <w:p w:rsidR="00505D8B" w:rsidRPr="00D10881" w:rsidRDefault="00505D8B" w:rsidP="00505D8B">
                  <w:pPr>
                    <w:rPr>
                      <w:rFonts w:ascii="Calibri" w:hAnsi="Calibri" w:cs="Times New Roman"/>
                      <w:b/>
                    </w:rPr>
                  </w:pP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 </w:t>
                  </w:r>
                  <w:r w:rsidR="003F1086">
                    <w:rPr>
                      <w:rFonts w:ascii="Calibri" w:hAnsi="Calibri" w:cs="Times New Roman"/>
                      <w:b/>
                      <w:highlight w:val="yellow"/>
                    </w:rPr>
                    <w:t>DODAVATEL</w:t>
                  </w:r>
                  <w:r w:rsidRPr="006810D2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</w:tbl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3278C7">
              <w:rPr>
                <w:rFonts w:ascii="Calibri" w:hAnsi="Calibri" w:cs="Times New Roman"/>
                <w:b/>
                <w:sz w:val="20"/>
              </w:rPr>
              <w:t>dodavatel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provede uvedenou veřejnou zakázku vlastními silami bez využití poddodavatelů.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D10881" w:rsidRPr="00D10881" w:rsidRDefault="00505D8B" w:rsidP="00D10881">
            <w:pPr>
              <w:jc w:val="both"/>
              <w:rPr>
                <w:rFonts w:ascii="Calibri" w:hAnsi="Calibri" w:cs="Times New Roman"/>
                <w:b/>
                <w:i/>
                <w:color w:val="FF0000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Poznámka: </w:t>
            </w:r>
            <w:proofErr w:type="spellStart"/>
            <w:r w:rsidR="003F1086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>DODAVATEL</w:t>
            </w:r>
            <w:r w:rsidR="003278C7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>l</w:t>
            </w:r>
            <w:proofErr w:type="spellEnd"/>
            <w:r w:rsidR="00D10881" w:rsidRPr="00D10881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 podle skutečnosti vybere první nebo druhou variantu a neplatnou variantu vymaže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810D2" w:rsidRPr="006810D2" w:rsidTr="00903D6A">
        <w:trPr>
          <w:trHeight w:val="3267"/>
        </w:trPr>
        <w:tc>
          <w:tcPr>
            <w:tcW w:w="3658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="00505D8B"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505D8B"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3278C7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="00505D8B"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505D8B"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  <w:tc>
          <w:tcPr>
            <w:tcW w:w="5567" w:type="dxa"/>
            <w:gridSpan w:val="2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3F1086">
              <w:rPr>
                <w:rFonts w:ascii="Calibri" w:hAnsi="Calibri" w:cs="Times New Roman"/>
                <w:b/>
                <w:i/>
              </w:rPr>
              <w:t>DODAVATEL</w:t>
            </w:r>
            <w:r w:rsidR="00992C15">
              <w:rPr>
                <w:rFonts w:ascii="Calibri" w:hAnsi="Calibri" w:cs="Times New Roman"/>
                <w:b/>
                <w:i/>
              </w:rPr>
              <w:t>E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3F1086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3278C7" w:rsidRDefault="003278C7" w:rsidP="00903D6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sectPr w:rsidR="003278C7" w:rsidSect="00DF334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BC" w:rsidRDefault="00570FBC" w:rsidP="00083E38">
      <w:pPr>
        <w:spacing w:after="0" w:line="240" w:lineRule="auto"/>
      </w:pPr>
      <w:r>
        <w:separator/>
      </w:r>
    </w:p>
  </w:endnote>
  <w:endnote w:type="continuationSeparator" w:id="0">
    <w:p w:rsidR="00570FBC" w:rsidRDefault="00570FBC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FA" w:rsidRDefault="005E4FFA">
    <w:pPr>
      <w:pStyle w:val="Zpat"/>
      <w:jc w:val="center"/>
    </w:pPr>
  </w:p>
  <w:p w:rsidR="00155181" w:rsidRDefault="00570F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BC" w:rsidRDefault="00570FBC" w:rsidP="00083E38">
      <w:pPr>
        <w:spacing w:after="0" w:line="240" w:lineRule="auto"/>
      </w:pPr>
      <w:r>
        <w:separator/>
      </w:r>
    </w:p>
  </w:footnote>
  <w:footnote w:type="continuationSeparator" w:id="0">
    <w:p w:rsidR="00570FBC" w:rsidRDefault="00570FBC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04EE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31E3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62AF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778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747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C7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494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086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3C01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9D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202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D8B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024E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0FBC"/>
    <w:rsid w:val="00572D74"/>
    <w:rsid w:val="0057418F"/>
    <w:rsid w:val="00574657"/>
    <w:rsid w:val="005754D4"/>
    <w:rsid w:val="00576D40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87F8F"/>
    <w:rsid w:val="00691A17"/>
    <w:rsid w:val="006936B4"/>
    <w:rsid w:val="0069414F"/>
    <w:rsid w:val="006948C5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01C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65AF"/>
    <w:rsid w:val="00707003"/>
    <w:rsid w:val="007072CF"/>
    <w:rsid w:val="00707BB0"/>
    <w:rsid w:val="00707CAF"/>
    <w:rsid w:val="00707CCD"/>
    <w:rsid w:val="007128D9"/>
    <w:rsid w:val="0071421C"/>
    <w:rsid w:val="007142D5"/>
    <w:rsid w:val="00714E5F"/>
    <w:rsid w:val="0071547D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FB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3CB0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12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91A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448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2EE7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D6A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26C92"/>
    <w:rsid w:val="00931073"/>
    <w:rsid w:val="009311C7"/>
    <w:rsid w:val="00932064"/>
    <w:rsid w:val="00932C7F"/>
    <w:rsid w:val="0093315C"/>
    <w:rsid w:val="009337F7"/>
    <w:rsid w:val="00933ABD"/>
    <w:rsid w:val="00934900"/>
    <w:rsid w:val="00941D9F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2CC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C15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2293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3E69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768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99E"/>
    <w:rsid w:val="00B23EDB"/>
    <w:rsid w:val="00B24C21"/>
    <w:rsid w:val="00B24EB4"/>
    <w:rsid w:val="00B27594"/>
    <w:rsid w:val="00B304E7"/>
    <w:rsid w:val="00B31556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7D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15BB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94A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881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6B8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24B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3CB7"/>
    <w:rsid w:val="00DC4711"/>
    <w:rsid w:val="00DC79FE"/>
    <w:rsid w:val="00DC7BD6"/>
    <w:rsid w:val="00DD0148"/>
    <w:rsid w:val="00DD0E70"/>
    <w:rsid w:val="00DD2CE4"/>
    <w:rsid w:val="00DD368C"/>
    <w:rsid w:val="00DD37AD"/>
    <w:rsid w:val="00DD497C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77F7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0F2F"/>
    <w:rsid w:val="00F029F2"/>
    <w:rsid w:val="00F03464"/>
    <w:rsid w:val="00F03CB5"/>
    <w:rsid w:val="00F04B1D"/>
    <w:rsid w:val="00F04E9A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278C7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278C7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Matějková</dc:creator>
  <cp:lastModifiedBy>flckren</cp:lastModifiedBy>
  <cp:revision>15</cp:revision>
  <dcterms:created xsi:type="dcterms:W3CDTF">2017-07-12T12:54:00Z</dcterms:created>
  <dcterms:modified xsi:type="dcterms:W3CDTF">2017-12-08T12:54:00Z</dcterms:modified>
</cp:coreProperties>
</file>