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A2DBA1" w14:textId="363039B2" w:rsidR="007479DB" w:rsidRDefault="00F60EFD" w:rsidP="00212EED">
      <w:pPr>
        <w:rPr>
          <w:b/>
        </w:rPr>
      </w:pPr>
      <w:bookmarkStart w:id="0" w:name="_GoBack"/>
      <w:bookmarkEnd w:id="0"/>
      <w:r>
        <w:rPr>
          <w:b/>
        </w:rPr>
        <w:t xml:space="preserve">Příloha č. </w:t>
      </w:r>
      <w:r w:rsidR="00980949">
        <w:rPr>
          <w:b/>
        </w:rPr>
        <w:t>6</w:t>
      </w:r>
      <w:r w:rsidR="0096181C" w:rsidRPr="0096181C">
        <w:rPr>
          <w:b/>
        </w:rPr>
        <w:t xml:space="preserve"> ZD – </w:t>
      </w:r>
      <w:r w:rsidR="005E3A8A">
        <w:rPr>
          <w:b/>
        </w:rPr>
        <w:t>Informace a podmínky zadavatele</w:t>
      </w:r>
    </w:p>
    <w:p w14:paraId="492358E9" w14:textId="77777777" w:rsidR="005B38B2" w:rsidRDefault="005B38B2" w:rsidP="00212EED">
      <w:pPr>
        <w:rPr>
          <w:b/>
        </w:rPr>
      </w:pPr>
    </w:p>
    <w:p w14:paraId="5686F0CD" w14:textId="7BDD1979" w:rsidR="005B38B2" w:rsidRPr="00D311A9" w:rsidRDefault="005B38B2" w:rsidP="005B38B2">
      <w:pPr>
        <w:pStyle w:val="Bezmezer"/>
        <w:pBdr>
          <w:top w:val="single" w:sz="4" w:space="1" w:color="auto"/>
          <w:left w:val="single" w:sz="4" w:space="4" w:color="auto"/>
          <w:bottom w:val="single" w:sz="4" w:space="1" w:color="auto"/>
          <w:right w:val="single" w:sz="4" w:space="4" w:color="auto"/>
        </w:pBdr>
        <w:shd w:val="clear" w:color="auto" w:fill="BFBFBF" w:themeFill="background1" w:themeFillShade="BF"/>
        <w:ind w:left="360"/>
        <w:jc w:val="center"/>
        <w:rPr>
          <w:b/>
          <w:sz w:val="36"/>
          <w:szCs w:val="36"/>
        </w:rPr>
      </w:pPr>
      <w:r>
        <w:rPr>
          <w:b/>
          <w:sz w:val="36"/>
          <w:szCs w:val="36"/>
        </w:rPr>
        <w:t>INFORMACE A PODMÍNKY</w:t>
      </w:r>
      <w:r w:rsidRPr="00D311A9">
        <w:rPr>
          <w:b/>
          <w:sz w:val="36"/>
          <w:szCs w:val="36"/>
        </w:rPr>
        <w:t xml:space="preserve"> ZADAVATELE</w:t>
      </w:r>
    </w:p>
    <w:p w14:paraId="11D0C23D" w14:textId="77777777" w:rsidR="005B38B2" w:rsidRDefault="005B38B2" w:rsidP="005B38B2">
      <w:pPr>
        <w:pStyle w:val="Bezmezer"/>
        <w:jc w:val="both"/>
      </w:pPr>
    </w:p>
    <w:p w14:paraId="25CB2420" w14:textId="3DC5898D" w:rsidR="005B38B2" w:rsidRDefault="005B38B2" w:rsidP="005B38B2">
      <w:pPr>
        <w:pStyle w:val="Bezmezer"/>
        <w:jc w:val="both"/>
      </w:pPr>
      <w:r>
        <w:t>Zadavatel jako součást zadávacích podmínek předkládá následující informace, které upřesňují Zadávací dokumentaci a související ustanovení zákona č. 134/2016 Sb., o zadávání veřejných zakázek (ZZVZ), prováděcích předpisů, předpisů Plzeňského kraje a pravidel poskytovatele dotace.</w:t>
      </w:r>
    </w:p>
    <w:p w14:paraId="0D9BC3CD" w14:textId="34826FA6" w:rsidR="005B38B2" w:rsidRDefault="005B38B2" w:rsidP="005B38B2">
      <w:pPr>
        <w:pStyle w:val="Bezmezer"/>
        <w:jc w:val="both"/>
      </w:pPr>
      <w:r>
        <w:t>Dodavatelé jsou povinni se těmito pokyny řídit a bude z nich vycházeno i při výkladu jednotlivých ustanovení Zadávací dokumentace.</w:t>
      </w:r>
    </w:p>
    <w:p w14:paraId="2BB336F6" w14:textId="77777777" w:rsidR="005B38B2" w:rsidRDefault="005B38B2" w:rsidP="005B38B2">
      <w:pPr>
        <w:pStyle w:val="Bezmezer"/>
      </w:pPr>
    </w:p>
    <w:p w14:paraId="15504AA5" w14:textId="77777777" w:rsidR="005B38B2" w:rsidRDefault="005B38B2" w:rsidP="005B38B2">
      <w:pPr>
        <w:pStyle w:val="Bezmezer"/>
        <w:jc w:val="both"/>
      </w:pPr>
    </w:p>
    <w:p w14:paraId="444C5629" w14:textId="6AA1B899" w:rsidR="005B38B2" w:rsidRPr="008F1800" w:rsidRDefault="005B38B2"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POJMY A ZKRATKY</w:t>
      </w:r>
    </w:p>
    <w:p w14:paraId="3F9241E7" w14:textId="77777777" w:rsidR="005B38B2" w:rsidRDefault="005B38B2" w:rsidP="005B38B2">
      <w:pPr>
        <w:pStyle w:val="Bezmezer"/>
        <w:ind w:left="1080"/>
        <w:jc w:val="both"/>
      </w:pPr>
    </w:p>
    <w:p w14:paraId="4D12B9A4"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Veřejná zakázka</w:t>
      </w:r>
      <w:r w:rsidRPr="005B38B2">
        <w:rPr>
          <w:rFonts w:ascii="Calibri" w:eastAsia="Times New Roman" w:hAnsi="Calibri" w:cs="Times New Roman"/>
        </w:rPr>
        <w:t xml:space="preserve"> – veřejná zakázka na dodávky, služby nebo na stavební práce</w:t>
      </w:r>
    </w:p>
    <w:p w14:paraId="6268B932" w14:textId="77777777" w:rsidR="005B38B2" w:rsidRPr="005B38B2" w:rsidRDefault="005B38B2" w:rsidP="005B38B2">
      <w:pPr>
        <w:spacing w:after="0" w:line="240" w:lineRule="auto"/>
        <w:jc w:val="both"/>
        <w:rPr>
          <w:rFonts w:ascii="Calibri" w:eastAsia="Times New Roman" w:hAnsi="Calibri" w:cs="Times New Roman"/>
          <w:b/>
          <w:i/>
        </w:rPr>
      </w:pPr>
    </w:p>
    <w:p w14:paraId="66958D3A"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Zadání veřejné zakázky</w:t>
      </w:r>
      <w:r w:rsidRPr="005B38B2">
        <w:rPr>
          <w:rFonts w:ascii="Calibri" w:eastAsia="Times New Roman" w:hAnsi="Calibri" w:cs="Times New Roman"/>
        </w:rPr>
        <w:t xml:space="preserve"> – uzavření úplatné smlouvy mezi zadavatelem a dodavatelem, z níž vyplývá povinnost dodavatele poskytnout dodávky, služby nebo stavební práce</w:t>
      </w:r>
    </w:p>
    <w:p w14:paraId="1257D0A6" w14:textId="77777777" w:rsidR="005B38B2" w:rsidRPr="005B38B2" w:rsidRDefault="005B38B2" w:rsidP="005B38B2">
      <w:pPr>
        <w:spacing w:after="0" w:line="240" w:lineRule="auto"/>
        <w:jc w:val="both"/>
        <w:rPr>
          <w:rFonts w:ascii="Calibri" w:eastAsia="Times New Roman" w:hAnsi="Calibri" w:cs="Times New Roman"/>
        </w:rPr>
      </w:pPr>
    </w:p>
    <w:p w14:paraId="4DEC3D55"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Zásady zadávání veřejných zakázek</w:t>
      </w:r>
      <w:r w:rsidRPr="005B38B2">
        <w:rPr>
          <w:rFonts w:ascii="Calibri" w:eastAsia="Times New Roman" w:hAnsi="Calibri" w:cs="Times New Roman"/>
        </w:rPr>
        <w:t xml:space="preserve"> – zásada transparentnosti, zásada přiměřenosti, zásada rovného zacházení, zásada zákazu diskriminace, zásada zákazu omezování účasti v zadávacím řízení dodavatelům, kteří mají sídlo v členském státě EU, EHS nebo Švýcarské konfederaci nebo jiném státě, který má s ČR nebo s EU uzavřenu mezinárodní smlouvu zaručující přístup dodavatelů z těchto států k zadávané veřejné zakázce; zadavatel musí rovněž dodržovat zásady hospodárnosti, efektivnosti a účelnosti</w:t>
      </w:r>
    </w:p>
    <w:p w14:paraId="58AA599F" w14:textId="77777777" w:rsidR="005B38B2" w:rsidRPr="005B38B2" w:rsidRDefault="005B38B2" w:rsidP="005B38B2">
      <w:pPr>
        <w:spacing w:after="0" w:line="240" w:lineRule="auto"/>
        <w:jc w:val="both"/>
        <w:rPr>
          <w:rFonts w:ascii="Calibri" w:eastAsia="Times New Roman" w:hAnsi="Calibri" w:cs="Times New Roman"/>
          <w:b/>
          <w:i/>
        </w:rPr>
      </w:pPr>
    </w:p>
    <w:p w14:paraId="1A3D03CD"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Identifikační údaje</w:t>
      </w:r>
      <w:r w:rsidRPr="005B38B2">
        <w:rPr>
          <w:rFonts w:ascii="Calibri" w:eastAsia="Times New Roman" w:hAnsi="Calibri" w:cs="Times New Roman"/>
        </w:rPr>
        <w:t xml:space="preserve"> – obchodní firma nebo název, sídlo, právní forma (u právnické osoby); obchodní firma nebo jméno nebo jména a příjmení (u fyzické osoby)</w:t>
      </w:r>
    </w:p>
    <w:p w14:paraId="31C79D8D" w14:textId="77777777" w:rsidR="005B38B2" w:rsidRPr="005B38B2" w:rsidRDefault="005B38B2" w:rsidP="005B38B2">
      <w:pPr>
        <w:spacing w:after="0" w:line="240" w:lineRule="auto"/>
        <w:jc w:val="both"/>
        <w:rPr>
          <w:rFonts w:ascii="Calibri" w:eastAsia="Times New Roman" w:hAnsi="Calibri" w:cs="Times New Roman"/>
        </w:rPr>
      </w:pPr>
    </w:p>
    <w:p w14:paraId="51F3E80A"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Kvalifikace</w:t>
      </w:r>
      <w:r w:rsidRPr="005B38B2">
        <w:rPr>
          <w:rFonts w:ascii="Calibri" w:eastAsia="Times New Roman" w:hAnsi="Calibri" w:cs="Times New Roman"/>
        </w:rPr>
        <w:t xml:space="preserve"> – způsobilost a schopnost dodavatele pro plnění veřejné zakázky</w:t>
      </w:r>
    </w:p>
    <w:p w14:paraId="15199BDB" w14:textId="77777777" w:rsidR="005B38B2" w:rsidRPr="005B38B2" w:rsidRDefault="005B38B2" w:rsidP="005B38B2">
      <w:pPr>
        <w:spacing w:after="0" w:line="240" w:lineRule="auto"/>
        <w:jc w:val="both"/>
        <w:rPr>
          <w:rFonts w:ascii="Calibri" w:eastAsia="Times New Roman" w:hAnsi="Calibri" w:cs="Times New Roman"/>
        </w:rPr>
      </w:pPr>
    </w:p>
    <w:p w14:paraId="127CDA55"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Předpokládaná hodnota VZ</w:t>
      </w:r>
      <w:r w:rsidRPr="005B38B2">
        <w:rPr>
          <w:rFonts w:ascii="Calibri" w:eastAsia="Times New Roman" w:hAnsi="Calibri" w:cs="Times New Roman"/>
        </w:rPr>
        <w:t xml:space="preserve"> – zadavatelem předpokládaná výše úplaty peněžitého závazku vyplývající z plnění veřejné zakázky, kterou zadavatel stanovil pro účely postupu v zadávacím řízení před jeho zahájením; zadavatel ji stanoví na základě údajů a informací o zakázkách stejného či podobného předmětu plnění; nemá-li zadavatel k dispozici takové údaje nebo informace, vychází z informací získaných průzkumem trhu, předběžnými tržními konzultacemi nebo jiným vhodným způsobem</w:t>
      </w:r>
    </w:p>
    <w:p w14:paraId="5AD0A414" w14:textId="77777777" w:rsidR="005B38B2" w:rsidRPr="005B38B2" w:rsidRDefault="005B38B2" w:rsidP="005B38B2">
      <w:pPr>
        <w:spacing w:after="0" w:line="240" w:lineRule="auto"/>
        <w:jc w:val="both"/>
        <w:rPr>
          <w:rFonts w:ascii="Calibri" w:eastAsia="Times New Roman" w:hAnsi="Calibri" w:cs="Times New Roman"/>
          <w:b/>
          <w:i/>
        </w:rPr>
      </w:pPr>
    </w:p>
    <w:p w14:paraId="11336BC2"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Poddodavatel</w:t>
      </w:r>
      <w:r w:rsidRPr="005B38B2">
        <w:rPr>
          <w:rFonts w:ascii="Calibri" w:eastAsia="Times New Roman" w:hAnsi="Calibri" w:cs="Times New Roman"/>
        </w:rPr>
        <w:t xml:space="preserve"> – osoba, pomocí které má dodavatel plnit určitou část veřejné zakázky nebo která má poskytnout dodavateli k plnění veřejné zakázky určité věci či práva</w:t>
      </w:r>
    </w:p>
    <w:p w14:paraId="7CB9B8CE" w14:textId="77777777" w:rsidR="005B38B2" w:rsidRPr="005B38B2" w:rsidRDefault="005B38B2" w:rsidP="005B38B2">
      <w:pPr>
        <w:spacing w:after="0" w:line="240" w:lineRule="auto"/>
        <w:jc w:val="both"/>
        <w:rPr>
          <w:rFonts w:ascii="Calibri" w:eastAsia="Times New Roman" w:hAnsi="Calibri" w:cs="Times New Roman"/>
        </w:rPr>
      </w:pPr>
    </w:p>
    <w:p w14:paraId="7BF3B40A"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Zadávací dokumentace</w:t>
      </w:r>
      <w:r w:rsidRPr="005B38B2">
        <w:rPr>
          <w:rFonts w:ascii="Calibri" w:eastAsia="Times New Roman" w:hAnsi="Calibri" w:cs="Times New Roman"/>
        </w:rPr>
        <w:t xml:space="preserve"> – veškeré písemné dokumenty obsahující zadávací podmínky, sdělované nebo zpřístupňované účastníkům zadávacího řízení při zahájení zadávacího řízení</w:t>
      </w:r>
    </w:p>
    <w:p w14:paraId="4F4ED18D" w14:textId="77777777" w:rsidR="005B38B2" w:rsidRPr="005B38B2" w:rsidRDefault="005B38B2" w:rsidP="005B38B2">
      <w:pPr>
        <w:spacing w:after="0" w:line="240" w:lineRule="auto"/>
        <w:jc w:val="both"/>
        <w:rPr>
          <w:rFonts w:ascii="Calibri" w:eastAsia="Times New Roman" w:hAnsi="Calibri" w:cs="Times New Roman"/>
        </w:rPr>
      </w:pPr>
    </w:p>
    <w:p w14:paraId="1DC9FA0C"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Zadávací podmínky</w:t>
      </w:r>
      <w:r w:rsidRPr="005B38B2">
        <w:rPr>
          <w:rFonts w:ascii="Calibri" w:eastAsia="Times New Roman" w:hAnsi="Calibri" w:cs="Times New Roman"/>
        </w:rPr>
        <w:t xml:space="preserve"> – veškeré zadavatelem stanovené podmínky průběhu zadávacího řízení, podmínky účasti v zadávacím řízení, pravidla pro hodnocení nabídek a další podmínky; zadávací podmínky jsou uvedeny v zadávací dokumentaci a jejích přílohách na profilu zadavatele, případně ve vysvětlení ZD</w:t>
      </w:r>
    </w:p>
    <w:p w14:paraId="688A6072" w14:textId="77777777" w:rsidR="005B38B2" w:rsidRPr="005B38B2" w:rsidRDefault="005B38B2" w:rsidP="005B38B2">
      <w:pPr>
        <w:spacing w:after="0" w:line="240" w:lineRule="auto"/>
        <w:jc w:val="both"/>
        <w:rPr>
          <w:rFonts w:ascii="Calibri" w:eastAsia="Times New Roman" w:hAnsi="Calibri" w:cs="Times New Roman"/>
        </w:rPr>
      </w:pPr>
    </w:p>
    <w:p w14:paraId="1FA2D733"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lastRenderedPageBreak/>
        <w:t xml:space="preserve">Dokumentace o zadávacím řízení </w:t>
      </w:r>
      <w:r w:rsidRPr="005B38B2">
        <w:rPr>
          <w:rFonts w:ascii="Calibri" w:eastAsia="Times New Roman" w:hAnsi="Calibri" w:cs="Times New Roman"/>
        </w:rPr>
        <w:t>– všechny dokumenty v listinné nebo elektronické podobě                a výstupy z ústní komunikace, jejichž pořízení v průběhu zadávacího řízení, popřípadě po jeho ukončení, vyžaduje ZZVZ, včetně úplného znění originálů nabídek všech dodavatelů</w:t>
      </w:r>
    </w:p>
    <w:p w14:paraId="45267494" w14:textId="77777777" w:rsidR="005B38B2" w:rsidRPr="005B38B2" w:rsidRDefault="005B38B2" w:rsidP="005B38B2">
      <w:pPr>
        <w:spacing w:after="0" w:line="240" w:lineRule="auto"/>
        <w:jc w:val="both"/>
        <w:rPr>
          <w:rFonts w:ascii="Calibri" w:eastAsia="Times New Roman" w:hAnsi="Calibri" w:cs="Times New Roman"/>
        </w:rPr>
      </w:pPr>
    </w:p>
    <w:p w14:paraId="6F531C51"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 xml:space="preserve">Nabídka </w:t>
      </w:r>
      <w:r w:rsidRPr="005B38B2">
        <w:rPr>
          <w:rFonts w:ascii="Calibri" w:eastAsia="Times New Roman" w:hAnsi="Calibri" w:cs="Times New Roman"/>
        </w:rPr>
        <w:t>– údaje nebo doklady, které dodavatel podal písemně zadavateli na základě zadávací dokumentace</w:t>
      </w:r>
    </w:p>
    <w:p w14:paraId="6272455C" w14:textId="77777777" w:rsidR="005B38B2" w:rsidRPr="005B38B2" w:rsidRDefault="005B38B2" w:rsidP="005B38B2">
      <w:pPr>
        <w:spacing w:after="0" w:line="240" w:lineRule="auto"/>
        <w:jc w:val="both"/>
        <w:rPr>
          <w:rFonts w:ascii="Calibri" w:eastAsia="Times New Roman" w:hAnsi="Calibri" w:cs="Times New Roman"/>
        </w:rPr>
      </w:pPr>
    </w:p>
    <w:p w14:paraId="54DBD707"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 xml:space="preserve">Elektronický nástroj </w:t>
      </w:r>
      <w:r w:rsidRPr="005B38B2">
        <w:rPr>
          <w:rFonts w:ascii="Calibri" w:eastAsia="Times New Roman" w:hAnsi="Calibri" w:cs="Times New Roman"/>
        </w:rPr>
        <w:t>– programové vybavení, případně jeho součásti, které jsou spojeny se sítí nebo službou elektronických komunikací a umožňují prostřednictvím této sítě nebo služby příjem nabídek v elektronické podobě, včetně jejich zpracování zahrnujícího digitální kompresi a uchovávání dat        a pořízení záznamů o provedených úkonech, jež jsou nedílnou součástí jejich programového vybavení; v této VZ je elektronickým nástrojem E-ZAK</w:t>
      </w:r>
    </w:p>
    <w:p w14:paraId="10D50402" w14:textId="77777777" w:rsidR="005B38B2" w:rsidRPr="005B38B2" w:rsidRDefault="005B38B2" w:rsidP="005B38B2">
      <w:pPr>
        <w:spacing w:after="0" w:line="240" w:lineRule="auto"/>
        <w:jc w:val="both"/>
        <w:rPr>
          <w:rFonts w:ascii="Calibri" w:eastAsia="Times New Roman" w:hAnsi="Calibri" w:cs="Times New Roman"/>
        </w:rPr>
      </w:pPr>
    </w:p>
    <w:p w14:paraId="570779BF"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Profil zadavatele</w:t>
      </w:r>
      <w:r w:rsidRPr="005B38B2">
        <w:rPr>
          <w:rFonts w:ascii="Calibri" w:eastAsia="Times New Roman" w:hAnsi="Calibri" w:cs="Times New Roman"/>
        </w:rPr>
        <w:t xml:space="preserve"> – elektronický nástroj E-ZAK, který umožňuje neomezený dálkový přístup a na kterém zadavatel uveřejňuje informace a dokumenty ke svým veřejným zakázkám</w:t>
      </w:r>
    </w:p>
    <w:p w14:paraId="54D676FE" w14:textId="77777777" w:rsidR="005B38B2" w:rsidRPr="005B38B2" w:rsidRDefault="005B38B2" w:rsidP="005B38B2">
      <w:pPr>
        <w:spacing w:after="0" w:line="240" w:lineRule="auto"/>
        <w:jc w:val="both"/>
        <w:rPr>
          <w:rFonts w:ascii="Calibri" w:eastAsia="Times New Roman" w:hAnsi="Calibri" w:cs="Times New Roman"/>
        </w:rPr>
      </w:pPr>
    </w:p>
    <w:p w14:paraId="429FC99C"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Mimořádně nízká nabídková cena</w:t>
      </w:r>
      <w:r w:rsidRPr="005B38B2">
        <w:rPr>
          <w:rFonts w:ascii="Calibri" w:eastAsia="Times New Roman" w:hAnsi="Calibri" w:cs="Times New Roman"/>
        </w:rPr>
        <w:t xml:space="preserve"> – nabídková cena nebo náklady uvedené účastníkem zadávacího řízení, které se jeví jako mimořádně nízké k předmětu veřejné zakázky</w:t>
      </w:r>
    </w:p>
    <w:p w14:paraId="07064FA0" w14:textId="77777777" w:rsidR="005B38B2" w:rsidRPr="005B38B2" w:rsidRDefault="005B38B2" w:rsidP="005B38B2">
      <w:pPr>
        <w:spacing w:after="0" w:line="240" w:lineRule="auto"/>
        <w:jc w:val="both"/>
        <w:rPr>
          <w:rFonts w:ascii="Calibri" w:eastAsia="Times New Roman" w:hAnsi="Calibri" w:cs="Times New Roman"/>
        </w:rPr>
      </w:pPr>
    </w:p>
    <w:p w14:paraId="18295A76"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Střet zájmů</w:t>
      </w:r>
      <w:r w:rsidRPr="005B38B2">
        <w:rPr>
          <w:rFonts w:ascii="Calibri" w:eastAsia="Times New Roman" w:hAnsi="Calibri" w:cs="Times New Roman"/>
        </w:rPr>
        <w:t xml:space="preserve"> – situace, kdy zájmy osob, které se podílejí na průběhu zadávacího řízení nebo mají nebo by mohly mít vliv na výsledek zadávacího řízení, ohrožují jejich nestrannost či nezávislost v souvislosti se zadávacím řízením</w:t>
      </w:r>
    </w:p>
    <w:p w14:paraId="0580103A" w14:textId="77777777" w:rsidR="005B38B2" w:rsidRPr="005B38B2" w:rsidRDefault="005B38B2" w:rsidP="005B38B2">
      <w:pPr>
        <w:spacing w:after="0" w:line="240" w:lineRule="auto"/>
        <w:jc w:val="both"/>
        <w:rPr>
          <w:rFonts w:ascii="Calibri" w:eastAsia="Times New Roman" w:hAnsi="Calibri" w:cs="Times New Roman"/>
        </w:rPr>
      </w:pPr>
    </w:p>
    <w:p w14:paraId="1CFB2CC2"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 xml:space="preserve">Dodavatel </w:t>
      </w:r>
      <w:r w:rsidRPr="005B38B2">
        <w:rPr>
          <w:rFonts w:ascii="Calibri" w:eastAsia="Times New Roman" w:hAnsi="Calibri" w:cs="Times New Roman"/>
        </w:rPr>
        <w:t>– osoba, která nabízí poskytnutí dodávek, služeb nebo stavebních prací, nebo více těchto osob společně, případně také pobočka závodu; v užším významu dodavatel, který podal nabídku v zadávacím řízení</w:t>
      </w:r>
    </w:p>
    <w:p w14:paraId="6AF0BDFB" w14:textId="77777777" w:rsidR="005B38B2" w:rsidRPr="005B38B2" w:rsidRDefault="005B38B2" w:rsidP="005B38B2">
      <w:pPr>
        <w:spacing w:after="0" w:line="240" w:lineRule="auto"/>
        <w:jc w:val="both"/>
        <w:rPr>
          <w:rFonts w:ascii="Calibri" w:eastAsia="Times New Roman" w:hAnsi="Calibri" w:cs="Times New Roman"/>
        </w:rPr>
      </w:pPr>
    </w:p>
    <w:p w14:paraId="30B5262B"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Účastník</w:t>
      </w:r>
      <w:r w:rsidRPr="005B38B2">
        <w:rPr>
          <w:rFonts w:ascii="Calibri" w:eastAsia="Times New Roman" w:hAnsi="Calibri" w:cs="Times New Roman"/>
        </w:rPr>
        <w:t xml:space="preserve"> – dodavatel, který se stal účastníkem zadávacího řízení v okamžiku, kdy vyjádřil předběžný zájem, podal nabídku, popř. zahájil jednání se zadavatelem v zadávacím řízení</w:t>
      </w:r>
    </w:p>
    <w:p w14:paraId="30860D53" w14:textId="77777777" w:rsidR="005B38B2" w:rsidRPr="005B38B2" w:rsidRDefault="005B38B2" w:rsidP="005B38B2">
      <w:pPr>
        <w:spacing w:after="0" w:line="240" w:lineRule="auto"/>
        <w:jc w:val="both"/>
        <w:rPr>
          <w:rFonts w:ascii="Calibri" w:eastAsia="Times New Roman" w:hAnsi="Calibri" w:cs="Times New Roman"/>
          <w:b/>
          <w:i/>
        </w:rPr>
      </w:pPr>
    </w:p>
    <w:p w14:paraId="21B9EA7E"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Zahraniční dodavatel</w:t>
      </w:r>
      <w:r w:rsidRPr="005B38B2">
        <w:rPr>
          <w:rFonts w:ascii="Calibri" w:eastAsia="Times New Roman" w:hAnsi="Calibri" w:cs="Times New Roman"/>
        </w:rPr>
        <w:t xml:space="preserve"> – zahraniční osoba podle zvláštního právního předpisu, která dodává zboží, poskytuje služby nebo provádí stavební práce</w:t>
      </w:r>
    </w:p>
    <w:p w14:paraId="7465A63B" w14:textId="77777777" w:rsidR="005B38B2" w:rsidRPr="005B38B2" w:rsidRDefault="005B38B2" w:rsidP="005B38B2">
      <w:pPr>
        <w:spacing w:after="0" w:line="240" w:lineRule="auto"/>
        <w:jc w:val="both"/>
        <w:rPr>
          <w:rFonts w:ascii="Calibri" w:eastAsia="Times New Roman" w:hAnsi="Calibri" w:cs="Times New Roman"/>
        </w:rPr>
      </w:pPr>
    </w:p>
    <w:p w14:paraId="7AA72A0E"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DPH</w:t>
      </w:r>
      <w:r w:rsidRPr="005B38B2">
        <w:rPr>
          <w:rFonts w:ascii="Calibri" w:eastAsia="Times New Roman" w:hAnsi="Calibri" w:cs="Times New Roman"/>
        </w:rPr>
        <w:t xml:space="preserve"> – daň z přidané hodnoty</w:t>
      </w:r>
    </w:p>
    <w:p w14:paraId="7A054867" w14:textId="77777777" w:rsidR="005B38B2" w:rsidRPr="005B38B2" w:rsidRDefault="005B38B2" w:rsidP="005B38B2">
      <w:pPr>
        <w:spacing w:after="0" w:line="240" w:lineRule="auto"/>
        <w:jc w:val="both"/>
        <w:rPr>
          <w:rFonts w:ascii="Calibri" w:eastAsia="Times New Roman" w:hAnsi="Calibri" w:cs="Times New Roman"/>
          <w:b/>
          <w:i/>
        </w:rPr>
      </w:pPr>
    </w:p>
    <w:p w14:paraId="37B79838"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E-ZAK</w:t>
      </w:r>
      <w:r w:rsidRPr="005B38B2">
        <w:rPr>
          <w:rFonts w:ascii="Calibri" w:eastAsia="Times New Roman" w:hAnsi="Calibri" w:cs="Times New Roman"/>
        </w:rPr>
        <w:t xml:space="preserve"> – elektronický nástroj, kde je uveřejněn profil zadavatele</w:t>
      </w:r>
    </w:p>
    <w:p w14:paraId="19577F7A" w14:textId="77777777" w:rsidR="005B38B2" w:rsidRPr="005B38B2" w:rsidRDefault="005B38B2" w:rsidP="005B38B2">
      <w:pPr>
        <w:spacing w:after="0" w:line="240" w:lineRule="auto"/>
        <w:jc w:val="both"/>
        <w:rPr>
          <w:rFonts w:ascii="Calibri" w:eastAsia="Times New Roman" w:hAnsi="Calibri" w:cs="Times New Roman"/>
        </w:rPr>
      </w:pPr>
    </w:p>
    <w:p w14:paraId="4CC22AB6"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VVZ</w:t>
      </w:r>
      <w:r w:rsidRPr="005B38B2">
        <w:rPr>
          <w:rFonts w:ascii="Calibri" w:eastAsia="Times New Roman" w:hAnsi="Calibri" w:cs="Times New Roman"/>
        </w:rPr>
        <w:t xml:space="preserve"> – Věstník veřejných zakázek; informační systém o veřejných zakázkách, kde je zabezpečeno uveřejňování informací</w:t>
      </w:r>
    </w:p>
    <w:p w14:paraId="4FED5538" w14:textId="77777777" w:rsidR="005B38B2" w:rsidRPr="005B38B2" w:rsidRDefault="005B38B2" w:rsidP="005B38B2">
      <w:pPr>
        <w:spacing w:after="0" w:line="240" w:lineRule="auto"/>
        <w:jc w:val="both"/>
        <w:rPr>
          <w:rFonts w:ascii="Calibri" w:eastAsia="Times New Roman" w:hAnsi="Calibri" w:cs="Times New Roman"/>
        </w:rPr>
      </w:pPr>
    </w:p>
    <w:p w14:paraId="5EEB1BA9"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VZ</w:t>
      </w:r>
      <w:r w:rsidRPr="005B38B2">
        <w:rPr>
          <w:rFonts w:ascii="Calibri" w:eastAsia="Times New Roman" w:hAnsi="Calibri" w:cs="Times New Roman"/>
        </w:rPr>
        <w:t xml:space="preserve"> – veřejná zakázka</w:t>
      </w:r>
    </w:p>
    <w:p w14:paraId="7C9105D2" w14:textId="77777777" w:rsidR="005B38B2" w:rsidRPr="005B38B2" w:rsidRDefault="005B38B2" w:rsidP="005B38B2">
      <w:pPr>
        <w:spacing w:after="0" w:line="240" w:lineRule="auto"/>
        <w:jc w:val="both"/>
        <w:rPr>
          <w:rFonts w:ascii="Calibri" w:eastAsia="Times New Roman" w:hAnsi="Calibri" w:cs="Times New Roman"/>
          <w:b/>
          <w:i/>
        </w:rPr>
      </w:pPr>
    </w:p>
    <w:p w14:paraId="62994AEA" w14:textId="77777777" w:rsidR="005B38B2" w:rsidRPr="005B38B2" w:rsidRDefault="005B38B2" w:rsidP="005B38B2">
      <w:pPr>
        <w:spacing w:after="0" w:line="240" w:lineRule="auto"/>
        <w:jc w:val="both"/>
        <w:rPr>
          <w:rFonts w:ascii="Calibri" w:eastAsia="Times New Roman" w:hAnsi="Calibri" w:cs="Times New Roman"/>
        </w:rPr>
      </w:pPr>
      <w:r w:rsidRPr="005B38B2">
        <w:rPr>
          <w:rFonts w:ascii="Calibri" w:eastAsia="Times New Roman" w:hAnsi="Calibri" w:cs="Times New Roman"/>
          <w:b/>
          <w:i/>
        </w:rPr>
        <w:t>ZD</w:t>
      </w:r>
      <w:r w:rsidRPr="005B38B2">
        <w:rPr>
          <w:rFonts w:ascii="Calibri" w:eastAsia="Times New Roman" w:hAnsi="Calibri" w:cs="Times New Roman"/>
        </w:rPr>
        <w:t xml:space="preserve"> – Zadávací dokumentace</w:t>
      </w:r>
    </w:p>
    <w:p w14:paraId="2A16BAF8" w14:textId="77777777" w:rsidR="005B38B2" w:rsidRDefault="005B38B2" w:rsidP="005B38B2">
      <w:pPr>
        <w:pStyle w:val="Bezmezer"/>
        <w:jc w:val="both"/>
      </w:pPr>
    </w:p>
    <w:p w14:paraId="450F9542" w14:textId="77777777" w:rsidR="005B38B2" w:rsidRDefault="005B38B2" w:rsidP="005B38B2">
      <w:pPr>
        <w:pStyle w:val="Bezmezer"/>
        <w:jc w:val="both"/>
      </w:pPr>
    </w:p>
    <w:p w14:paraId="3899FF83" w14:textId="77777777" w:rsidR="005B38B2" w:rsidRDefault="005B38B2" w:rsidP="005B38B2">
      <w:pPr>
        <w:pStyle w:val="Bezmezer"/>
        <w:jc w:val="both"/>
      </w:pPr>
    </w:p>
    <w:p w14:paraId="06EC0F73" w14:textId="2A30585B" w:rsidR="005B38B2" w:rsidRPr="008F1800" w:rsidRDefault="005B38B2"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KVALIFIKACE</w:t>
      </w:r>
    </w:p>
    <w:p w14:paraId="29196481" w14:textId="77777777" w:rsidR="005B38B2" w:rsidRDefault="005B38B2" w:rsidP="005B38B2">
      <w:pPr>
        <w:pStyle w:val="Bezmezer"/>
        <w:ind w:left="1080"/>
        <w:jc w:val="both"/>
      </w:pPr>
    </w:p>
    <w:p w14:paraId="4E316568" w14:textId="7C94F260" w:rsidR="005B38B2" w:rsidRDefault="004251A4" w:rsidP="005B38B2">
      <w:pPr>
        <w:pStyle w:val="Bezmezer"/>
        <w:jc w:val="both"/>
        <w:rPr>
          <w:b/>
        </w:rPr>
      </w:pPr>
      <w:r>
        <w:rPr>
          <w:b/>
        </w:rPr>
        <w:t>2</w:t>
      </w:r>
      <w:r w:rsidR="005B38B2">
        <w:rPr>
          <w:b/>
        </w:rPr>
        <w:t>.1. Doba prokazování splnění kvalifikace</w:t>
      </w:r>
    </w:p>
    <w:p w14:paraId="580C17A1" w14:textId="77777777" w:rsidR="005B38B2" w:rsidRDefault="005B38B2" w:rsidP="005B38B2">
      <w:pPr>
        <w:pStyle w:val="Bezmezer"/>
        <w:jc w:val="both"/>
      </w:pPr>
      <w:r>
        <w:t>Dodavatel prokazuje splnění kvalifikace ve lhůtě pro podání nabídek.</w:t>
      </w:r>
    </w:p>
    <w:p w14:paraId="62F354F3" w14:textId="77777777" w:rsidR="005B38B2" w:rsidRDefault="005B38B2" w:rsidP="005B38B2">
      <w:pPr>
        <w:pStyle w:val="Bezmezer"/>
        <w:jc w:val="both"/>
      </w:pPr>
    </w:p>
    <w:p w14:paraId="2C0EE9D6" w14:textId="49A46622" w:rsidR="005B38B2" w:rsidRDefault="004251A4" w:rsidP="005B38B2">
      <w:pPr>
        <w:pStyle w:val="Bezmezer"/>
        <w:jc w:val="both"/>
        <w:rPr>
          <w:b/>
        </w:rPr>
      </w:pPr>
      <w:r>
        <w:rPr>
          <w:b/>
        </w:rPr>
        <w:t>2</w:t>
      </w:r>
      <w:r w:rsidR="005B38B2">
        <w:rPr>
          <w:b/>
        </w:rPr>
        <w:t>.2. Pravost a stáří dokladů</w:t>
      </w:r>
    </w:p>
    <w:p w14:paraId="5995617D" w14:textId="715BAA20" w:rsidR="001D5FE2" w:rsidRPr="001D5FE2" w:rsidRDefault="001D5FE2" w:rsidP="001D5FE2">
      <w:pPr>
        <w:spacing w:after="0" w:line="240" w:lineRule="auto"/>
        <w:jc w:val="both"/>
        <w:rPr>
          <w:rFonts w:ascii="Calibri" w:eastAsia="Times New Roman" w:hAnsi="Calibri" w:cs="Times New Roman"/>
        </w:rPr>
      </w:pPr>
      <w:r w:rsidRPr="001D5FE2">
        <w:rPr>
          <w:rFonts w:ascii="Calibri" w:eastAsia="Times New Roman" w:hAnsi="Calibri" w:cs="Times New Roman"/>
        </w:rPr>
        <w:t xml:space="preserve">Je-li požadováno čestné prohlášení, </w:t>
      </w:r>
      <w:r w:rsidR="002A6FB8">
        <w:rPr>
          <w:rFonts w:ascii="Calibri" w:eastAsia="Times New Roman" w:hAnsi="Calibri" w:cs="Times New Roman"/>
        </w:rPr>
        <w:t xml:space="preserve">musí být </w:t>
      </w:r>
      <w:r w:rsidRPr="001D5FE2">
        <w:rPr>
          <w:rFonts w:ascii="Calibri" w:eastAsia="Times New Roman" w:hAnsi="Calibri" w:cs="Times New Roman"/>
        </w:rPr>
        <w:t>datováno a podepsáno oso</w:t>
      </w:r>
      <w:r w:rsidR="00E67D12">
        <w:rPr>
          <w:rFonts w:ascii="Calibri" w:eastAsia="Times New Roman" w:hAnsi="Calibri" w:cs="Times New Roman"/>
        </w:rPr>
        <w:t xml:space="preserve">bou oprávněnou jednat </w:t>
      </w:r>
      <w:r w:rsidRPr="001D5FE2">
        <w:rPr>
          <w:rFonts w:ascii="Calibri" w:eastAsia="Times New Roman" w:hAnsi="Calibri" w:cs="Times New Roman"/>
        </w:rPr>
        <w:t>za dodavatele. Prohlášení nemusí být podepsáno, pokud dodavatel podepsal nabídku na krycím listu. Z obsahu čestného prohlášení musí být zřejmé, že dodavatel kvalifikační předpoklady požadované zadavatelem splňuje. V prohlášení nestačí pouhý odkaz na ustanovení ZZVZ nebo ZD, z obsahu musí vyplývat, jakou část kvalifikace dodavatel konkrétně prokazuje. Dodavatelé mohou využít vzory v Příloze č. 5 ZD.</w:t>
      </w:r>
    </w:p>
    <w:p w14:paraId="52C9E043" w14:textId="77777777" w:rsidR="001D5FE2" w:rsidRDefault="001D5FE2" w:rsidP="001D5FE2">
      <w:pPr>
        <w:spacing w:after="0" w:line="240" w:lineRule="auto"/>
        <w:jc w:val="both"/>
        <w:rPr>
          <w:rFonts w:ascii="Calibri" w:eastAsia="Times New Roman" w:hAnsi="Calibri" w:cs="Times New Roman"/>
        </w:rPr>
      </w:pPr>
      <w:r w:rsidRPr="001D5FE2">
        <w:rPr>
          <w:rFonts w:ascii="Calibri" w:eastAsia="Times New Roman" w:hAnsi="Calibri" w:cs="Times New Roman"/>
        </w:rPr>
        <w:t>Pokud dodavatel předkládá k prokázání kvalifikace přímo doklady, stačí jejich prostá kopie. Doklady              o kvalifikaci mohou být nahrazeny jednotným evropským osvědčením pro veřejné zakázky.</w:t>
      </w:r>
    </w:p>
    <w:p w14:paraId="65332E99" w14:textId="1EAAF087" w:rsidR="00E67D12" w:rsidRPr="001D5FE2" w:rsidRDefault="00E67D12" w:rsidP="001D5FE2">
      <w:pPr>
        <w:spacing w:after="0" w:line="240" w:lineRule="auto"/>
        <w:jc w:val="both"/>
        <w:rPr>
          <w:rFonts w:ascii="Calibri" w:eastAsia="Times New Roman" w:hAnsi="Calibri" w:cs="Times New Roman"/>
        </w:rPr>
      </w:pPr>
      <w:r>
        <w:rPr>
          <w:rFonts w:ascii="Calibri" w:eastAsia="Times New Roman" w:hAnsi="Calibri" w:cs="Times New Roman"/>
        </w:rPr>
        <w:t>Dodavatel je oprávněn místo prohlášení nebo předložení dokladu odkázat na odpovídající informace vedené v informačním systému veřejné správy či obdobném systému, který umožňuje neomezený dálkový přístup.</w:t>
      </w:r>
      <w:r w:rsidR="00D65CBC">
        <w:rPr>
          <w:rFonts w:ascii="Calibri" w:eastAsia="Times New Roman" w:hAnsi="Calibri" w:cs="Times New Roman"/>
        </w:rPr>
        <w:t xml:space="preserve"> Takový odkaz musí obsahovat internetovou adresu a údaje pro přihlášení </w:t>
      </w:r>
      <w:r w:rsidR="004B4FD5">
        <w:rPr>
          <w:rFonts w:ascii="Calibri" w:eastAsia="Times New Roman" w:hAnsi="Calibri" w:cs="Times New Roman"/>
        </w:rPr>
        <w:t xml:space="preserve">                    </w:t>
      </w:r>
      <w:r w:rsidR="00D65CBC">
        <w:rPr>
          <w:rFonts w:ascii="Calibri" w:eastAsia="Times New Roman" w:hAnsi="Calibri" w:cs="Times New Roman"/>
        </w:rPr>
        <w:t>a vyhledání požadované informace, jsou-li takové údaje nezbytné.</w:t>
      </w:r>
    </w:p>
    <w:p w14:paraId="25AD3ABD" w14:textId="77777777" w:rsidR="001D5FE2" w:rsidRPr="001D5FE2" w:rsidRDefault="001D5FE2" w:rsidP="001D5FE2">
      <w:pPr>
        <w:spacing w:after="0" w:line="240" w:lineRule="auto"/>
        <w:jc w:val="both"/>
        <w:rPr>
          <w:rFonts w:ascii="Calibri" w:eastAsia="Times New Roman" w:hAnsi="Calibri" w:cs="Times New Roman"/>
        </w:rPr>
      </w:pPr>
      <w:r w:rsidRPr="001D5FE2">
        <w:rPr>
          <w:rFonts w:ascii="Calibri" w:eastAsia="Times New Roman" w:hAnsi="Calibri" w:cs="Times New Roman"/>
        </w:rPr>
        <w:t xml:space="preserve">Doklady prokazující základní způsobilost podle § 74 ZZVZ a profesní způsobilost podle § 77 odst. 1 ZZVZ musí prokazovat splnění požadovaného kritéria způsobilosti nejpozději v době </w:t>
      </w:r>
      <w:r w:rsidRPr="001D5FE2">
        <w:rPr>
          <w:rFonts w:ascii="Calibri" w:eastAsia="Times New Roman" w:hAnsi="Calibri" w:cs="Times New Roman"/>
          <w:b/>
        </w:rPr>
        <w:t>3 měsíců</w:t>
      </w:r>
      <w:r w:rsidRPr="001D5FE2">
        <w:rPr>
          <w:rFonts w:ascii="Calibri" w:eastAsia="Times New Roman" w:hAnsi="Calibri" w:cs="Times New Roman"/>
        </w:rPr>
        <w:t xml:space="preserve"> přede dnem zahájení zadávacího řízení.</w:t>
      </w:r>
    </w:p>
    <w:p w14:paraId="1464553E" w14:textId="77777777" w:rsidR="005B38B2" w:rsidRDefault="005B38B2" w:rsidP="005B38B2">
      <w:pPr>
        <w:pStyle w:val="Bezmezer"/>
        <w:jc w:val="both"/>
      </w:pPr>
    </w:p>
    <w:p w14:paraId="6826DCAD" w14:textId="2A42B0BC" w:rsidR="005B38B2" w:rsidRDefault="0013100A" w:rsidP="005B38B2">
      <w:pPr>
        <w:pStyle w:val="Bezmezer"/>
        <w:jc w:val="both"/>
      </w:pPr>
      <w:r>
        <w:t xml:space="preserve">Zadavatel bude </w:t>
      </w:r>
      <w:r w:rsidR="005B38B2">
        <w:t xml:space="preserve">požadovat po vybraném dodavateli, aby před uzavřením smlouvy </w:t>
      </w:r>
      <w:r>
        <w:t xml:space="preserve">předložil originály nebo </w:t>
      </w:r>
      <w:r w:rsidR="005B38B2">
        <w:t>ověřené kopie dokladů o kvalifikaci</w:t>
      </w:r>
      <w:r>
        <w:t>, ledaže již byly předloženy v nabídce</w:t>
      </w:r>
      <w:r w:rsidR="005B38B2">
        <w:t>.</w:t>
      </w:r>
      <w:r w:rsidR="00D65CBC">
        <w:t xml:space="preserve"> O předložení může být dodavatel požádán již před rozhodnutím o výběru.</w:t>
      </w:r>
    </w:p>
    <w:p w14:paraId="35ECB8AF" w14:textId="77777777" w:rsidR="005B38B2" w:rsidRDefault="005B38B2" w:rsidP="005B38B2">
      <w:pPr>
        <w:pStyle w:val="Bezmezer"/>
        <w:jc w:val="both"/>
      </w:pPr>
    </w:p>
    <w:p w14:paraId="5575D143" w14:textId="77777777" w:rsidR="005B38B2" w:rsidRDefault="005B38B2" w:rsidP="005B38B2">
      <w:pPr>
        <w:pStyle w:val="Bezmezer"/>
        <w:jc w:val="both"/>
        <w:rPr>
          <w:b/>
        </w:rPr>
      </w:pPr>
    </w:p>
    <w:p w14:paraId="23E9E051" w14:textId="3452EAA4" w:rsidR="005B38B2" w:rsidRDefault="004251A4" w:rsidP="005B38B2">
      <w:pPr>
        <w:pStyle w:val="Bezmezer"/>
        <w:jc w:val="both"/>
        <w:rPr>
          <w:b/>
        </w:rPr>
      </w:pPr>
      <w:r>
        <w:rPr>
          <w:b/>
        </w:rPr>
        <w:t>2</w:t>
      </w:r>
      <w:r w:rsidR="005B38B2">
        <w:rPr>
          <w:b/>
        </w:rPr>
        <w:t>.3. Prokazování kvalifikace p</w:t>
      </w:r>
      <w:r w:rsidR="00806533">
        <w:rPr>
          <w:b/>
        </w:rPr>
        <w:t>rostřednictvím jiných osob</w:t>
      </w:r>
    </w:p>
    <w:p w14:paraId="1984F309" w14:textId="77777777" w:rsidR="00806533" w:rsidRPr="00806533" w:rsidRDefault="00806533" w:rsidP="00806533">
      <w:pPr>
        <w:spacing w:after="0" w:line="240" w:lineRule="auto"/>
        <w:jc w:val="both"/>
        <w:rPr>
          <w:rFonts w:ascii="Calibri" w:eastAsia="Times New Roman" w:hAnsi="Calibri" w:cs="Times New Roman"/>
        </w:rPr>
      </w:pPr>
      <w:r w:rsidRPr="00806533">
        <w:rPr>
          <w:rFonts w:ascii="Calibri" w:eastAsia="Times New Roman" w:hAnsi="Calibri" w:cs="Times New Roman"/>
        </w:rPr>
        <w:t>Dodavatel je oprávněn prokázat určitou část ekonomické kvalifikace, technické kvalifikace nebo profesní způsobilosti (vyjma § 77 odst. 1 ZZVZ) požadované zadavatelem prostřednictvím jiných osob. Dodavatel je v takovém případě povinen v nabídce předložit čestné prohlášení, že pokud bude zadavatelem vybrán k plnění VZ, je schopen na vyzvání předložit:</w:t>
      </w:r>
    </w:p>
    <w:p w14:paraId="1C6C69ED" w14:textId="77777777" w:rsidR="00806533" w:rsidRPr="00806533" w:rsidRDefault="00806533" w:rsidP="00806533">
      <w:pPr>
        <w:numPr>
          <w:ilvl w:val="0"/>
          <w:numId w:val="28"/>
        </w:numPr>
        <w:spacing w:after="0" w:line="240" w:lineRule="auto"/>
        <w:jc w:val="both"/>
        <w:rPr>
          <w:rFonts w:ascii="Calibri" w:eastAsia="Times New Roman" w:hAnsi="Calibri" w:cs="Times New Roman"/>
        </w:rPr>
      </w:pPr>
      <w:r w:rsidRPr="00806533">
        <w:rPr>
          <w:rFonts w:ascii="Calibri" w:eastAsia="Times New Roman" w:hAnsi="Calibri" w:cs="Times New Roman"/>
          <w:b/>
        </w:rPr>
        <w:t>doklady</w:t>
      </w:r>
      <w:r w:rsidRPr="00806533">
        <w:rPr>
          <w:rFonts w:ascii="Calibri" w:eastAsia="Times New Roman" w:hAnsi="Calibri" w:cs="Times New Roman"/>
        </w:rPr>
        <w:t xml:space="preserve"> prokazující splnění profesní způsobilosti dle § 77 odst. 1 ZZVZ jinou osobou,</w:t>
      </w:r>
    </w:p>
    <w:p w14:paraId="062871C8" w14:textId="77777777" w:rsidR="00806533" w:rsidRPr="00806533" w:rsidRDefault="00806533" w:rsidP="00806533">
      <w:pPr>
        <w:numPr>
          <w:ilvl w:val="0"/>
          <w:numId w:val="28"/>
        </w:numPr>
        <w:spacing w:after="0" w:line="240" w:lineRule="auto"/>
        <w:jc w:val="both"/>
        <w:rPr>
          <w:rFonts w:ascii="Calibri" w:eastAsia="Times New Roman" w:hAnsi="Calibri" w:cs="Times New Roman"/>
        </w:rPr>
      </w:pPr>
      <w:r w:rsidRPr="00806533">
        <w:rPr>
          <w:rFonts w:ascii="Calibri" w:eastAsia="Times New Roman" w:hAnsi="Calibri" w:cs="Times New Roman"/>
          <w:b/>
        </w:rPr>
        <w:t>doklady</w:t>
      </w:r>
      <w:r w:rsidRPr="00806533">
        <w:rPr>
          <w:rFonts w:ascii="Calibri" w:eastAsia="Times New Roman" w:hAnsi="Calibri" w:cs="Times New Roman"/>
        </w:rPr>
        <w:t xml:space="preserve"> prokazující splnění chybějící části kvalifikace prostřednictvím jiné osoby,</w:t>
      </w:r>
    </w:p>
    <w:p w14:paraId="58A1C079" w14:textId="77777777" w:rsidR="00806533" w:rsidRPr="00806533" w:rsidRDefault="00806533" w:rsidP="00806533">
      <w:pPr>
        <w:numPr>
          <w:ilvl w:val="0"/>
          <w:numId w:val="28"/>
        </w:numPr>
        <w:spacing w:after="0" w:line="240" w:lineRule="auto"/>
        <w:jc w:val="both"/>
        <w:rPr>
          <w:rFonts w:ascii="Calibri" w:eastAsia="Times New Roman" w:hAnsi="Calibri" w:cs="Times New Roman"/>
        </w:rPr>
      </w:pPr>
      <w:r w:rsidRPr="00806533">
        <w:rPr>
          <w:rFonts w:ascii="Calibri" w:eastAsia="Times New Roman" w:hAnsi="Calibri" w:cs="Times New Roman"/>
          <w:b/>
        </w:rPr>
        <w:t>doklady</w:t>
      </w:r>
      <w:r w:rsidRPr="00806533">
        <w:rPr>
          <w:rFonts w:ascii="Calibri" w:eastAsia="Times New Roman" w:hAnsi="Calibri" w:cs="Times New Roman"/>
        </w:rPr>
        <w:t xml:space="preserve"> o splnění základní způsobilosti dle § 74 ZZVZ jinou osobou a</w:t>
      </w:r>
    </w:p>
    <w:p w14:paraId="5061D259" w14:textId="5B82ECB2" w:rsidR="00806533" w:rsidRPr="00806533" w:rsidRDefault="00806533" w:rsidP="00806533">
      <w:pPr>
        <w:numPr>
          <w:ilvl w:val="0"/>
          <w:numId w:val="28"/>
        </w:numPr>
        <w:spacing w:after="0" w:line="240" w:lineRule="auto"/>
        <w:jc w:val="both"/>
        <w:rPr>
          <w:rFonts w:ascii="Calibri" w:eastAsia="Times New Roman" w:hAnsi="Calibri" w:cs="Times New Roman"/>
        </w:rPr>
      </w:pPr>
      <w:r w:rsidRPr="00806533">
        <w:rPr>
          <w:rFonts w:ascii="Calibri" w:eastAsia="Times New Roman" w:hAnsi="Calibri" w:cs="Times New Roman"/>
          <w:b/>
        </w:rPr>
        <w:t>písemný závazek</w:t>
      </w:r>
      <w:r w:rsidRPr="00806533">
        <w:rPr>
          <w:rFonts w:ascii="Calibri" w:eastAsia="Times New Roman" w:hAnsi="Calibri" w:cs="Times New Roman"/>
        </w:rPr>
        <w:t xml:space="preserve"> jiné osoby k poskytnutí plnění určeného k plnění veřejné zakázky nebo k poskytnutí věcí nebo práv, s nimiž bude dodavatel oprávněn disponovat v rámci plnění veřejné zakázky, a to alespoň v rozsahu, v jakém jiná osoba prokázala kvalifikaci za dodavatele. Obsahem písemného závazku musí být společná a nerozdílná odpovědnost této osoby za plnění veřejné zakázky společně s dodavatelem. Prokazuje-li dodavatel prostřednictvím jiné osoby kvalifikaci a předkládá doklady podle § 79 odst. 2 písm. a), b) nebo d) ZZVZ vztahující se k takové osobě, musí dokument (písemný závazek) obsahovat závazek, že jiná osoba bude vykonávat stavební práce či služby</w:t>
      </w:r>
      <w:r w:rsidR="00D65CBC">
        <w:rPr>
          <w:rFonts w:ascii="Calibri" w:eastAsia="Times New Roman" w:hAnsi="Calibri" w:cs="Times New Roman"/>
        </w:rPr>
        <w:t>, popř. poskytovat dodávky</w:t>
      </w:r>
      <w:r w:rsidRPr="00806533">
        <w:rPr>
          <w:rFonts w:ascii="Calibri" w:eastAsia="Times New Roman" w:hAnsi="Calibri" w:cs="Times New Roman"/>
        </w:rPr>
        <w:t>, ke kterým se prokazované kritérium kvalifikace vztahuje.</w:t>
      </w:r>
    </w:p>
    <w:p w14:paraId="53CF8BDA" w14:textId="77777777" w:rsidR="00806533" w:rsidRPr="00806533" w:rsidRDefault="00806533" w:rsidP="00806533">
      <w:pPr>
        <w:spacing w:after="0" w:line="240" w:lineRule="auto"/>
        <w:jc w:val="both"/>
        <w:rPr>
          <w:rFonts w:ascii="Calibri" w:eastAsia="Times New Roman" w:hAnsi="Calibri" w:cs="Times New Roman"/>
        </w:rPr>
      </w:pPr>
    </w:p>
    <w:p w14:paraId="5C351D22" w14:textId="48BF3EAE" w:rsidR="00806533" w:rsidRDefault="00806533" w:rsidP="00806533">
      <w:pPr>
        <w:spacing w:after="0" w:line="240" w:lineRule="auto"/>
        <w:jc w:val="both"/>
        <w:rPr>
          <w:rFonts w:ascii="Calibri" w:eastAsia="Times New Roman" w:hAnsi="Calibri" w:cs="Times New Roman"/>
        </w:rPr>
      </w:pPr>
      <w:r w:rsidRPr="00806533">
        <w:rPr>
          <w:rFonts w:ascii="Calibri" w:eastAsia="Times New Roman" w:hAnsi="Calibri" w:cs="Times New Roman"/>
        </w:rPr>
        <w:t>Stačí, když uvedené dokumenty předloží vybraný dodavatel až před uzavřením smlouvy</w:t>
      </w:r>
      <w:r w:rsidR="00D65CBC">
        <w:rPr>
          <w:rFonts w:ascii="Calibri" w:eastAsia="Times New Roman" w:hAnsi="Calibri" w:cs="Times New Roman"/>
        </w:rPr>
        <w:t xml:space="preserve"> nebo na vyzvání před rozhodnutím o výběru</w:t>
      </w:r>
      <w:r w:rsidRPr="00806533">
        <w:rPr>
          <w:rFonts w:ascii="Calibri" w:eastAsia="Times New Roman" w:hAnsi="Calibri" w:cs="Times New Roman"/>
        </w:rPr>
        <w:t>. Jejich doložení v nabídce je dobrovolné.</w:t>
      </w:r>
    </w:p>
    <w:p w14:paraId="2FAFD9DB" w14:textId="77777777" w:rsidR="006814CA" w:rsidRDefault="006814CA" w:rsidP="00806533">
      <w:pPr>
        <w:spacing w:after="0" w:line="240" w:lineRule="auto"/>
        <w:jc w:val="both"/>
        <w:rPr>
          <w:rFonts w:ascii="Calibri" w:eastAsia="Times New Roman" w:hAnsi="Calibri" w:cs="Times New Roman"/>
        </w:rPr>
      </w:pPr>
    </w:p>
    <w:p w14:paraId="08457816" w14:textId="2EE9C8C1" w:rsidR="006814CA" w:rsidRPr="00806533" w:rsidRDefault="006814CA" w:rsidP="00806533">
      <w:pPr>
        <w:spacing w:after="0" w:line="240" w:lineRule="auto"/>
        <w:jc w:val="both"/>
        <w:rPr>
          <w:rFonts w:ascii="Calibri" w:eastAsia="Times New Roman" w:hAnsi="Calibri" w:cs="Times New Roman"/>
          <w:b/>
        </w:rPr>
      </w:pPr>
      <w:r w:rsidRPr="006814CA">
        <w:rPr>
          <w:rFonts w:ascii="Calibri" w:eastAsia="Times New Roman" w:hAnsi="Calibri" w:cs="Times New Roman"/>
        </w:rPr>
        <w:t xml:space="preserve">Zadavatel požaduje, aby vybraný dodavatel předložil </w:t>
      </w:r>
      <w:r w:rsidR="00D65CBC">
        <w:rPr>
          <w:rFonts w:ascii="Calibri" w:eastAsia="Times New Roman" w:hAnsi="Calibri" w:cs="Times New Roman"/>
        </w:rPr>
        <w:t>do uzavření smlouvy</w:t>
      </w:r>
      <w:r w:rsidRPr="006814CA">
        <w:rPr>
          <w:rFonts w:ascii="Calibri" w:eastAsia="Times New Roman" w:hAnsi="Calibri" w:cs="Times New Roman"/>
        </w:rPr>
        <w:t xml:space="preserve"> doklady prokazující základní způsobilost a profesní způsobilost jeho poddodavatelů. Týká se to jen těch poddodavatelů, kteří prokazují za dodavatele část kvalifikace.</w:t>
      </w:r>
    </w:p>
    <w:p w14:paraId="7CAB939D" w14:textId="77777777" w:rsidR="00806533" w:rsidRPr="00806533" w:rsidRDefault="00806533" w:rsidP="00806533">
      <w:pPr>
        <w:spacing w:after="0" w:line="240" w:lineRule="auto"/>
        <w:jc w:val="both"/>
        <w:rPr>
          <w:rFonts w:ascii="Calibri" w:eastAsia="Times New Roman" w:hAnsi="Calibri" w:cs="Times New Roman"/>
        </w:rPr>
      </w:pPr>
    </w:p>
    <w:p w14:paraId="5D4AEE50" w14:textId="77777777" w:rsidR="00806533" w:rsidRPr="00806533" w:rsidRDefault="00806533" w:rsidP="00806533">
      <w:pPr>
        <w:spacing w:after="0" w:line="240" w:lineRule="auto"/>
        <w:jc w:val="both"/>
        <w:rPr>
          <w:rFonts w:ascii="Calibri" w:eastAsia="Times New Roman" w:hAnsi="Calibri" w:cs="Times New Roman"/>
        </w:rPr>
      </w:pPr>
      <w:r w:rsidRPr="00806533">
        <w:rPr>
          <w:rFonts w:ascii="Calibri" w:eastAsia="Times New Roman" w:hAnsi="Calibri" w:cs="Times New Roman"/>
        </w:rPr>
        <w:t>Pokud jiná osoba prokazuje za dodavatele ekonomickou kvalifikaci podle § 78 ZZVZ (je-li v ZD stanoveno), zadavatel požaduje, aby dodavatel a tato jiná osoba nesli společnou a nerozdílnou odpovědnost za plnění veřejné zakázky.</w:t>
      </w:r>
    </w:p>
    <w:p w14:paraId="1EA54BB4" w14:textId="77777777" w:rsidR="00806533" w:rsidRPr="00806533" w:rsidRDefault="00806533" w:rsidP="00806533">
      <w:pPr>
        <w:spacing w:after="0" w:line="240" w:lineRule="auto"/>
        <w:jc w:val="both"/>
        <w:rPr>
          <w:rFonts w:ascii="Calibri" w:eastAsia="Times New Roman" w:hAnsi="Calibri" w:cs="Times New Roman"/>
        </w:rPr>
      </w:pPr>
    </w:p>
    <w:p w14:paraId="46560DA9" w14:textId="77777777" w:rsidR="00806533" w:rsidRPr="00806533" w:rsidRDefault="00806533" w:rsidP="00806533">
      <w:pPr>
        <w:spacing w:after="0" w:line="240" w:lineRule="auto"/>
        <w:jc w:val="both"/>
        <w:rPr>
          <w:rFonts w:ascii="Calibri" w:eastAsia="Times New Roman" w:hAnsi="Calibri" w:cs="Times New Roman"/>
        </w:rPr>
      </w:pPr>
      <w:r w:rsidRPr="00806533">
        <w:rPr>
          <w:rFonts w:ascii="Calibri" w:eastAsia="Times New Roman" w:hAnsi="Calibri" w:cs="Times New Roman"/>
        </w:rPr>
        <w:t>Není-li stanoveno v ZD jinak, prokazují dodavatelé a jiné osoby kvalifikaci společně.</w:t>
      </w:r>
    </w:p>
    <w:p w14:paraId="0CDF5B8F" w14:textId="77777777" w:rsidR="005B38B2" w:rsidRDefault="005B38B2" w:rsidP="005B38B2">
      <w:pPr>
        <w:pStyle w:val="Bezmezer"/>
        <w:jc w:val="both"/>
      </w:pPr>
    </w:p>
    <w:p w14:paraId="6FC82928" w14:textId="6A6620AF" w:rsidR="005B38B2" w:rsidRDefault="005B38B2" w:rsidP="005B38B2">
      <w:pPr>
        <w:pStyle w:val="Bezmezer"/>
        <w:jc w:val="both"/>
      </w:pPr>
      <w:r>
        <w:t xml:space="preserve">Zadavatel může požadovat nahrazení poddodavatele, který neprokáže splnění zadavatelem požadovaných kritérií způsobilosti </w:t>
      </w:r>
      <w:r w:rsidR="006814CA" w:rsidRPr="006814CA">
        <w:rPr>
          <w:rFonts w:ascii="Calibri" w:eastAsia="Times New Roman" w:hAnsi="Calibri" w:cs="Times New Roman"/>
        </w:rPr>
        <w:t xml:space="preserve">nebo u kterého zadavatel prokáže důvody jeho nezpůsobilosti podle § 48 odst. 5 ZZVZ. </w:t>
      </w:r>
      <w:r w:rsidR="00806533">
        <w:t>V takovém případě musí dodavatel poddodavatele nahradit nejpozději do konce zadavatelem stanovené přiměřené lhůty</w:t>
      </w:r>
      <w:r w:rsidR="006814CA">
        <w:t xml:space="preserve">. </w:t>
      </w:r>
      <w:r w:rsidR="006814CA" w:rsidRPr="006814CA">
        <w:rPr>
          <w:rFonts w:ascii="Calibri" w:eastAsia="Times New Roman" w:hAnsi="Calibri" w:cs="Times New Roman"/>
        </w:rPr>
        <w:t>Pokud není zadávací řízení ukončeno, může zadavatel z toho důvodu vyloučit dodavatele ze zadávacího řízení.</w:t>
      </w:r>
    </w:p>
    <w:p w14:paraId="6CDFC3D0" w14:textId="77777777" w:rsidR="005B38B2" w:rsidRDefault="005B38B2" w:rsidP="005B38B2">
      <w:pPr>
        <w:pStyle w:val="Bezmezer"/>
        <w:jc w:val="both"/>
      </w:pPr>
    </w:p>
    <w:p w14:paraId="5F67EC23" w14:textId="00732465" w:rsidR="005B38B2" w:rsidRDefault="005B38B2" w:rsidP="005B38B2">
      <w:pPr>
        <w:pStyle w:val="Bezmezer"/>
        <w:jc w:val="both"/>
      </w:pPr>
      <w:r>
        <w:t xml:space="preserve">Dodavatel, který podal nabídku v tomto </w:t>
      </w:r>
      <w:r w:rsidR="00806533">
        <w:t>zadávacím</w:t>
      </w:r>
      <w:r>
        <w:t xml:space="preserve"> řízení, nesmí být současně osobou, jejímž prostřednictvím jiný účastník </w:t>
      </w:r>
      <w:r w:rsidR="00806533">
        <w:t>zadávacího</w:t>
      </w:r>
      <w:r>
        <w:t xml:space="preserve"> řízení v tomtéž </w:t>
      </w:r>
      <w:r w:rsidR="00806533">
        <w:t>zadávacím</w:t>
      </w:r>
      <w:r>
        <w:t xml:space="preserve"> řízení prokazuje kvalifikaci. Zadavatel vy</w:t>
      </w:r>
      <w:r w:rsidR="00806533">
        <w:t>loučí</w:t>
      </w:r>
      <w:r>
        <w:t xml:space="preserve"> účastníka </w:t>
      </w:r>
      <w:r w:rsidR="00806533">
        <w:t>zadávacího</w:t>
      </w:r>
      <w:r>
        <w:t xml:space="preserve"> řízení, který podal více nabídek samostatně nebo společně s jinými dodavateli, nebo podal nabídku a současně je osobou, jejímž prostřednictvím jiný účastník </w:t>
      </w:r>
      <w:r w:rsidR="00806533">
        <w:t>zadávacího řízení</w:t>
      </w:r>
      <w:r>
        <w:t xml:space="preserve"> v tomtéž </w:t>
      </w:r>
      <w:r w:rsidR="00806533">
        <w:t>zadávacím</w:t>
      </w:r>
      <w:r>
        <w:t xml:space="preserve"> řízení prokazuje kvalifikaci.</w:t>
      </w:r>
    </w:p>
    <w:p w14:paraId="30DAD202" w14:textId="77777777" w:rsidR="005B38B2" w:rsidRDefault="005B38B2" w:rsidP="005B38B2">
      <w:pPr>
        <w:pStyle w:val="Bezmezer"/>
        <w:jc w:val="both"/>
      </w:pPr>
    </w:p>
    <w:p w14:paraId="55B761A7" w14:textId="77777777" w:rsidR="005B38B2" w:rsidRDefault="005B38B2" w:rsidP="005B38B2">
      <w:pPr>
        <w:pStyle w:val="Bezmezer"/>
        <w:jc w:val="both"/>
      </w:pPr>
    </w:p>
    <w:p w14:paraId="772A3615" w14:textId="55F0941E" w:rsidR="005B38B2" w:rsidRDefault="004251A4" w:rsidP="005B38B2">
      <w:pPr>
        <w:pStyle w:val="Bezmezer"/>
        <w:jc w:val="both"/>
        <w:rPr>
          <w:b/>
        </w:rPr>
      </w:pPr>
      <w:r>
        <w:rPr>
          <w:b/>
        </w:rPr>
        <w:t>2</w:t>
      </w:r>
      <w:r w:rsidR="005B38B2">
        <w:rPr>
          <w:b/>
        </w:rPr>
        <w:t>.4. Společná nabídka</w:t>
      </w:r>
    </w:p>
    <w:p w14:paraId="2969AB7B" w14:textId="6705A9DE" w:rsidR="005B38B2" w:rsidRDefault="005B38B2" w:rsidP="005B38B2">
      <w:pPr>
        <w:pStyle w:val="Bezmezer"/>
        <w:jc w:val="both"/>
        <w:rPr>
          <w:rFonts w:ascii="Calibri" w:eastAsia="Times New Roman" w:hAnsi="Calibri" w:cs="Times New Roman"/>
        </w:rPr>
      </w:pPr>
      <w:r>
        <w:t xml:space="preserve">Několik účastníků může podat společnou nabídku, má-li být předmět VZ plněn více dodavateli společně. </w:t>
      </w:r>
      <w:r w:rsidRPr="000A1EEC">
        <w:rPr>
          <w:rFonts w:ascii="Calibri" w:eastAsia="Times New Roman" w:hAnsi="Calibri" w:cs="Times New Roman"/>
        </w:rPr>
        <w:t>V případě společné účasti dodavatelů prokazuje základní způsobilost a p</w:t>
      </w:r>
      <w:r>
        <w:rPr>
          <w:rFonts w:ascii="Calibri" w:eastAsia="Times New Roman" w:hAnsi="Calibri" w:cs="Times New Roman"/>
        </w:rPr>
        <w:t xml:space="preserve">ředkládá výpis z obchodního rejstříku </w:t>
      </w:r>
      <w:r w:rsidRPr="000A1EEC">
        <w:rPr>
          <w:rFonts w:ascii="Calibri" w:eastAsia="Times New Roman" w:hAnsi="Calibri" w:cs="Times New Roman"/>
        </w:rPr>
        <w:t>každý dodavatel samostatně.</w:t>
      </w:r>
      <w:r>
        <w:rPr>
          <w:rFonts w:ascii="Calibri" w:eastAsia="Times New Roman" w:hAnsi="Calibri" w:cs="Times New Roman"/>
        </w:rPr>
        <w:t xml:space="preserve"> Společní dodavatelé v nabídce </w:t>
      </w:r>
      <w:r w:rsidR="00D65CBC">
        <w:rPr>
          <w:rFonts w:ascii="Calibri" w:eastAsia="Times New Roman" w:hAnsi="Calibri" w:cs="Times New Roman"/>
        </w:rPr>
        <w:t>informují, v jakém rozsahu se bude každý dodavatel podílet na plnění veřejné zakázky.</w:t>
      </w:r>
      <w:r w:rsidR="006814CA" w:rsidRPr="006814CA">
        <w:rPr>
          <w:rFonts w:ascii="Calibri" w:eastAsia="Times New Roman" w:hAnsi="Calibri" w:cs="Times New Roman"/>
        </w:rPr>
        <w:t xml:space="preserve"> </w:t>
      </w:r>
    </w:p>
    <w:p w14:paraId="55E45E3B" w14:textId="77777777" w:rsidR="005B38B2" w:rsidRDefault="005B38B2" w:rsidP="005B38B2">
      <w:pPr>
        <w:pStyle w:val="Bezmezer"/>
        <w:jc w:val="both"/>
      </w:pPr>
    </w:p>
    <w:p w14:paraId="34FFE164" w14:textId="09A8155C" w:rsidR="005B38B2" w:rsidRDefault="004251A4" w:rsidP="005B38B2">
      <w:pPr>
        <w:pStyle w:val="Bezmezer"/>
        <w:jc w:val="both"/>
        <w:rPr>
          <w:b/>
        </w:rPr>
      </w:pPr>
      <w:r>
        <w:rPr>
          <w:b/>
        </w:rPr>
        <w:t>2</w:t>
      </w:r>
      <w:r w:rsidR="005B38B2">
        <w:rPr>
          <w:b/>
        </w:rPr>
        <w:t>.5. Zahraniční dodavatelé</w:t>
      </w:r>
    </w:p>
    <w:p w14:paraId="577678A4" w14:textId="77777777" w:rsidR="005B38B2" w:rsidRPr="00505987" w:rsidRDefault="005B38B2" w:rsidP="005B38B2">
      <w:pPr>
        <w:spacing w:after="0" w:line="240" w:lineRule="auto"/>
        <w:jc w:val="both"/>
        <w:rPr>
          <w:rFonts w:ascii="Calibri" w:eastAsia="Times New Roman" w:hAnsi="Calibri" w:cs="Times New Roman"/>
        </w:rPr>
      </w:pPr>
      <w:r w:rsidRPr="00505987">
        <w:rPr>
          <w:rFonts w:ascii="Calibri" w:eastAsia="Times New Roman" w:hAnsi="Calibri" w:cs="Times New Roman"/>
        </w:rPr>
        <w:t>Kvalifikace získaná v zahraničí se prokazuje doklady vydanými podle právního řádu země, ve které byla získána, a to v rozsahu požadovaném zadavatelem.</w:t>
      </w:r>
    </w:p>
    <w:p w14:paraId="76FF1812" w14:textId="77777777" w:rsidR="005B38B2" w:rsidRDefault="005B38B2" w:rsidP="005B38B2">
      <w:pPr>
        <w:pStyle w:val="Bezmezer"/>
        <w:jc w:val="both"/>
      </w:pPr>
    </w:p>
    <w:p w14:paraId="334B6B58" w14:textId="4FB556FE" w:rsidR="005B38B2" w:rsidRDefault="004251A4" w:rsidP="005B38B2">
      <w:pPr>
        <w:pStyle w:val="Bezmezer"/>
        <w:jc w:val="both"/>
        <w:rPr>
          <w:b/>
        </w:rPr>
      </w:pPr>
      <w:r>
        <w:rPr>
          <w:b/>
        </w:rPr>
        <w:t>2</w:t>
      </w:r>
      <w:r w:rsidR="005B38B2">
        <w:rPr>
          <w:b/>
        </w:rPr>
        <w:t>.6. Změny v kvalifikaci</w:t>
      </w:r>
    </w:p>
    <w:p w14:paraId="17D92D89" w14:textId="77777777" w:rsidR="006814CA" w:rsidRPr="006814CA" w:rsidRDefault="006814CA" w:rsidP="006814CA">
      <w:pPr>
        <w:spacing w:after="0" w:line="240" w:lineRule="auto"/>
        <w:jc w:val="both"/>
        <w:rPr>
          <w:rFonts w:ascii="Calibri" w:eastAsia="Times New Roman" w:hAnsi="Calibri" w:cs="Times New Roman"/>
        </w:rPr>
      </w:pPr>
      <w:r w:rsidRPr="006814CA">
        <w:rPr>
          <w:rFonts w:ascii="Calibri" w:eastAsia="Times New Roman" w:hAnsi="Calibri" w:cs="Times New Roman"/>
        </w:rPr>
        <w:t>Pokud po předložení dokladů nebo prohlášení o kvalifikaci dojde v průběhu zadávacího řízení ke změně kvalifikace účastníka zadávacího řízení, je dodavatel povinen tuto změnu zadavateli do 5 pracovních dnů oznámit a do 10 pracovních dnů od oznámení této změny předložit nové doklady nebo prohlášení ke kvalifikaci. Nevztahuje se to na případy, jestliže podmínky kvalifikace jsou přesto nadále splněny, nedošlo k ovlivnění kritérií pro snížení počtu dodavatelů nebo nabídek a nedošlo k ovlivnění kritérií hodnocení nabídek. Dodavatel, který nesplnil oznamovací povinnost při změně kvalifikace, bude zadavatelem bezodkladně vyloučen ze zadávacího řízení.</w:t>
      </w:r>
    </w:p>
    <w:p w14:paraId="15D1D10D" w14:textId="77777777" w:rsidR="005B38B2" w:rsidRDefault="005B38B2" w:rsidP="005B38B2">
      <w:pPr>
        <w:pStyle w:val="Bezmezer"/>
        <w:jc w:val="both"/>
      </w:pPr>
    </w:p>
    <w:p w14:paraId="2D4DACFA" w14:textId="64B74EB5" w:rsidR="005B38B2" w:rsidRDefault="004251A4" w:rsidP="005B38B2">
      <w:pPr>
        <w:pStyle w:val="Bezmezer"/>
        <w:jc w:val="both"/>
        <w:rPr>
          <w:b/>
        </w:rPr>
      </w:pPr>
      <w:r>
        <w:rPr>
          <w:b/>
        </w:rPr>
        <w:t>2</w:t>
      </w:r>
      <w:r w:rsidR="005B38B2">
        <w:rPr>
          <w:b/>
        </w:rPr>
        <w:t>.7. Nesplnění kvalifikace</w:t>
      </w:r>
    </w:p>
    <w:p w14:paraId="49CBCA97" w14:textId="6EA51B4F" w:rsidR="006814CA" w:rsidRPr="006814CA" w:rsidRDefault="006814CA" w:rsidP="006814CA">
      <w:pPr>
        <w:spacing w:after="0" w:line="240" w:lineRule="auto"/>
        <w:jc w:val="both"/>
        <w:rPr>
          <w:rFonts w:ascii="Calibri" w:eastAsia="Times New Roman" w:hAnsi="Calibri" w:cs="Times New Roman"/>
        </w:rPr>
      </w:pPr>
      <w:r w:rsidRPr="006814CA">
        <w:rPr>
          <w:rFonts w:ascii="Calibri" w:eastAsia="Times New Roman" w:hAnsi="Calibri" w:cs="Times New Roman"/>
        </w:rPr>
        <w:t xml:space="preserve">Zadavatel vyloučí ze zadávacího řízení dodavatele, který nesplní kvalifikaci v požadovaném rozsahu nebo neoznámí změny v kvalifikaci ve stanovené lhůtě. Rozhodnutí o vyloučení dodavatele s uvedením důvodu zadavatel (administrátor) bezodkladně </w:t>
      </w:r>
      <w:r>
        <w:rPr>
          <w:rFonts w:ascii="Calibri" w:eastAsia="Times New Roman" w:hAnsi="Calibri" w:cs="Times New Roman"/>
        </w:rPr>
        <w:t>odešle dotyčnému dodavateli</w:t>
      </w:r>
      <w:r w:rsidRPr="006814CA">
        <w:rPr>
          <w:rFonts w:ascii="Calibri" w:eastAsia="Times New Roman" w:hAnsi="Calibri" w:cs="Times New Roman"/>
        </w:rPr>
        <w:t>.</w:t>
      </w:r>
    </w:p>
    <w:p w14:paraId="677B899C" w14:textId="77777777" w:rsidR="006814CA" w:rsidRDefault="006814CA" w:rsidP="005B38B2">
      <w:pPr>
        <w:pStyle w:val="Bezmezer"/>
      </w:pPr>
    </w:p>
    <w:p w14:paraId="6E47CEFF" w14:textId="5E72ABAB" w:rsidR="006814CA" w:rsidRDefault="004251A4" w:rsidP="006814CA">
      <w:pPr>
        <w:pStyle w:val="Bezmezer"/>
        <w:jc w:val="both"/>
        <w:rPr>
          <w:b/>
        </w:rPr>
      </w:pPr>
      <w:r>
        <w:rPr>
          <w:b/>
        </w:rPr>
        <w:t>2</w:t>
      </w:r>
      <w:r w:rsidR="006814CA">
        <w:rPr>
          <w:b/>
        </w:rPr>
        <w:t>.8. Doklady o kvalifikaci před uzavřením smlouvy</w:t>
      </w:r>
    </w:p>
    <w:p w14:paraId="53DCEF3E" w14:textId="0C9ED1B2" w:rsidR="006814CA" w:rsidRPr="006814CA" w:rsidRDefault="006814CA" w:rsidP="006814CA">
      <w:pPr>
        <w:spacing w:after="0" w:line="240" w:lineRule="auto"/>
        <w:jc w:val="both"/>
        <w:rPr>
          <w:rFonts w:ascii="Calibri" w:eastAsia="Times New Roman" w:hAnsi="Calibri" w:cs="Times New Roman"/>
        </w:rPr>
      </w:pPr>
      <w:r w:rsidRPr="006814CA">
        <w:rPr>
          <w:rFonts w:ascii="Calibri" w:eastAsia="Times New Roman" w:hAnsi="Calibri" w:cs="Times New Roman"/>
        </w:rPr>
        <w:t>Před uzavřením smlouvy dodavatel předloží na výzvu z</w:t>
      </w:r>
      <w:r>
        <w:rPr>
          <w:rFonts w:ascii="Calibri" w:eastAsia="Times New Roman" w:hAnsi="Calibri" w:cs="Times New Roman"/>
        </w:rPr>
        <w:t xml:space="preserve">adavatele originály nebo </w:t>
      </w:r>
      <w:r w:rsidRPr="006814CA">
        <w:rPr>
          <w:rFonts w:ascii="Calibri" w:eastAsia="Times New Roman" w:hAnsi="Calibri" w:cs="Times New Roman"/>
        </w:rPr>
        <w:t>ověřené kopie dokladů o kvalifikaci, pokud je již nepředložil v nabídce nebo v zadávacím řízení. Nesplnění tohoto požadavku se považuje za neposkytnutí součinnosti k uzavření smlouvy.</w:t>
      </w:r>
      <w:r w:rsidR="004251A4">
        <w:rPr>
          <w:rFonts w:ascii="Calibri" w:eastAsia="Times New Roman" w:hAnsi="Calibri" w:cs="Times New Roman"/>
        </w:rPr>
        <w:t xml:space="preserve"> </w:t>
      </w:r>
      <w:r w:rsidR="004251A4" w:rsidRPr="004251A4">
        <w:rPr>
          <w:rFonts w:ascii="Calibri" w:eastAsia="Times New Roman" w:hAnsi="Calibri" w:cs="Times New Roman"/>
        </w:rPr>
        <w:t xml:space="preserve">O předložení </w:t>
      </w:r>
      <w:r w:rsidR="004251A4">
        <w:rPr>
          <w:rFonts w:ascii="Calibri" w:eastAsia="Times New Roman" w:hAnsi="Calibri" w:cs="Times New Roman"/>
        </w:rPr>
        <w:t xml:space="preserve">dokladů </w:t>
      </w:r>
      <w:r w:rsidR="004251A4" w:rsidRPr="004251A4">
        <w:rPr>
          <w:rFonts w:ascii="Calibri" w:eastAsia="Times New Roman" w:hAnsi="Calibri" w:cs="Times New Roman"/>
        </w:rPr>
        <w:t>může být dodavatel požádán již před rozhodnutím o výběru.</w:t>
      </w:r>
    </w:p>
    <w:p w14:paraId="083EDA42" w14:textId="77777777" w:rsidR="006814CA" w:rsidRDefault="006814CA" w:rsidP="005B38B2">
      <w:pPr>
        <w:pStyle w:val="Bezmezer"/>
      </w:pPr>
    </w:p>
    <w:p w14:paraId="7945B958" w14:textId="434BD1CE" w:rsidR="005B38B2" w:rsidRDefault="004251A4" w:rsidP="005B38B2">
      <w:pPr>
        <w:pStyle w:val="Bezmezer"/>
        <w:jc w:val="both"/>
        <w:rPr>
          <w:b/>
        </w:rPr>
      </w:pPr>
      <w:r>
        <w:rPr>
          <w:b/>
        </w:rPr>
        <w:t>2</w:t>
      </w:r>
      <w:r w:rsidR="006814CA">
        <w:rPr>
          <w:b/>
        </w:rPr>
        <w:t>.9</w:t>
      </w:r>
      <w:r w:rsidR="005B38B2">
        <w:rPr>
          <w:b/>
        </w:rPr>
        <w:t>. Seznam kvalifikovaných dodavatelů</w:t>
      </w:r>
    </w:p>
    <w:p w14:paraId="02E46746" w14:textId="77777777" w:rsidR="005B38B2" w:rsidRPr="00CF156D" w:rsidRDefault="005B38B2" w:rsidP="005B38B2">
      <w:pPr>
        <w:spacing w:after="0" w:line="240" w:lineRule="auto"/>
        <w:jc w:val="both"/>
        <w:rPr>
          <w:rFonts w:ascii="Calibri" w:eastAsia="Times New Roman" w:hAnsi="Calibri" w:cs="Times New Roman"/>
        </w:rPr>
      </w:pPr>
      <w:r w:rsidRPr="00CF156D">
        <w:rPr>
          <w:rFonts w:ascii="Calibri" w:eastAsia="Times New Roman" w:hAnsi="Calibri" w:cs="Times New Roman"/>
        </w:rPr>
        <w:t>Seznam kvalifikovaných dodavatelů je upraven v § 226 a násl. ZZVZ.</w:t>
      </w:r>
    </w:p>
    <w:p w14:paraId="0F5A971D" w14:textId="77777777" w:rsidR="005B38B2" w:rsidRDefault="005B38B2" w:rsidP="005B38B2">
      <w:pPr>
        <w:pStyle w:val="Bezmezer"/>
        <w:jc w:val="both"/>
      </w:pPr>
    </w:p>
    <w:p w14:paraId="2163ED3C" w14:textId="124B29C1" w:rsidR="005B38B2" w:rsidRDefault="004251A4" w:rsidP="005B38B2">
      <w:pPr>
        <w:pStyle w:val="Bezmezer"/>
        <w:jc w:val="both"/>
        <w:rPr>
          <w:b/>
        </w:rPr>
      </w:pPr>
      <w:r>
        <w:rPr>
          <w:b/>
        </w:rPr>
        <w:t>2</w:t>
      </w:r>
      <w:r w:rsidR="006814CA">
        <w:rPr>
          <w:b/>
        </w:rPr>
        <w:t>.10</w:t>
      </w:r>
      <w:r w:rsidR="005B38B2">
        <w:rPr>
          <w:b/>
        </w:rPr>
        <w:t>. Systém certifikovaných dodavatelů</w:t>
      </w:r>
    </w:p>
    <w:p w14:paraId="7D55F273" w14:textId="688D79F2" w:rsidR="005B38B2" w:rsidRPr="004251A4" w:rsidRDefault="005B38B2" w:rsidP="004251A4">
      <w:pPr>
        <w:spacing w:after="0" w:line="240" w:lineRule="auto"/>
        <w:jc w:val="both"/>
        <w:rPr>
          <w:rFonts w:ascii="Calibri" w:eastAsia="Times New Roman" w:hAnsi="Calibri" w:cs="Times New Roman"/>
        </w:rPr>
      </w:pPr>
      <w:r w:rsidRPr="00CF156D">
        <w:rPr>
          <w:rFonts w:ascii="Calibri" w:eastAsia="Times New Roman" w:hAnsi="Calibri" w:cs="Times New Roman"/>
        </w:rPr>
        <w:t>Systém certifikovaných dodavatelů je upraven v § 233 a násl. ZZVZ.</w:t>
      </w:r>
    </w:p>
    <w:p w14:paraId="654313EC" w14:textId="77777777" w:rsidR="005B38B2" w:rsidRDefault="005B38B2" w:rsidP="005B38B2">
      <w:pPr>
        <w:pStyle w:val="Bezmezer"/>
      </w:pPr>
    </w:p>
    <w:p w14:paraId="59601F2C" w14:textId="77777777" w:rsidR="005B38B2" w:rsidRDefault="005B38B2" w:rsidP="005B38B2">
      <w:pPr>
        <w:pStyle w:val="Bezmezer"/>
      </w:pPr>
    </w:p>
    <w:p w14:paraId="5798BE0A" w14:textId="7351C04A" w:rsidR="005B38B2" w:rsidRPr="008F1800" w:rsidRDefault="00764B48"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NABÍDKY</w:t>
      </w:r>
    </w:p>
    <w:p w14:paraId="224ACD7F" w14:textId="77777777" w:rsidR="00764B48" w:rsidRDefault="00764B48" w:rsidP="005B38B2">
      <w:pPr>
        <w:pStyle w:val="Bezmezer"/>
        <w:jc w:val="both"/>
        <w:rPr>
          <w:b/>
        </w:rPr>
      </w:pPr>
    </w:p>
    <w:p w14:paraId="2ABA54D5" w14:textId="2A93BF49" w:rsidR="00764B48" w:rsidRDefault="00764B48" w:rsidP="005B38B2">
      <w:pPr>
        <w:pStyle w:val="Bezmezer"/>
        <w:jc w:val="both"/>
        <w:rPr>
          <w:b/>
        </w:rPr>
      </w:pPr>
      <w:r>
        <w:rPr>
          <w:b/>
        </w:rPr>
        <w:t>3.1. Nabídka</w:t>
      </w:r>
    </w:p>
    <w:p w14:paraId="29CE2E8B" w14:textId="08D91FD0" w:rsidR="00764B48" w:rsidRPr="002C6FCF" w:rsidRDefault="00764B48" w:rsidP="00764B48">
      <w:pPr>
        <w:spacing w:after="0" w:line="240" w:lineRule="auto"/>
        <w:jc w:val="both"/>
        <w:rPr>
          <w:rFonts w:ascii="Calibri" w:eastAsia="Times New Roman" w:hAnsi="Calibri" w:cs="Times New Roman"/>
        </w:rPr>
      </w:pPr>
      <w:r w:rsidRPr="002C6FCF">
        <w:rPr>
          <w:rFonts w:ascii="Calibri" w:eastAsia="Times New Roman" w:hAnsi="Calibri" w:cs="Times New Roman"/>
        </w:rPr>
        <w:t xml:space="preserve">Předpokladem pro zadání veřejné zakázky dodavateli je podání nabídky, která bude splňovat všechny požadavky zadávacích podmínek a ZZVZ. Zadavatel upozorňuje dodavatele, aby věnovali důkladnou pozornost přípravě nabídky nejen z věcného, ale také z formálního hlediska. </w:t>
      </w:r>
    </w:p>
    <w:p w14:paraId="59476638" w14:textId="0CA62FD4" w:rsidR="00764B48" w:rsidRDefault="00764B48" w:rsidP="00764B48">
      <w:pPr>
        <w:pStyle w:val="Bezmezer"/>
        <w:jc w:val="both"/>
        <w:rPr>
          <w:rFonts w:ascii="Calibri" w:eastAsia="Times New Roman" w:hAnsi="Calibri" w:cs="Times New Roman"/>
        </w:rPr>
      </w:pPr>
      <w:r w:rsidRPr="002C6FCF">
        <w:rPr>
          <w:rFonts w:ascii="Calibri" w:eastAsia="Times New Roman" w:hAnsi="Calibri" w:cs="Times New Roman"/>
        </w:rPr>
        <w:t>Dodavatel může podat v zadávacím řízení pouze jednu nabídku.</w:t>
      </w:r>
    </w:p>
    <w:p w14:paraId="2329503B" w14:textId="77777777" w:rsidR="00764B48" w:rsidRPr="002C6FCF" w:rsidRDefault="00764B48" w:rsidP="00764B48">
      <w:pPr>
        <w:spacing w:after="0" w:line="240" w:lineRule="auto"/>
        <w:jc w:val="both"/>
        <w:rPr>
          <w:rFonts w:ascii="Calibri" w:eastAsia="Times New Roman" w:hAnsi="Calibri" w:cs="Times New Roman"/>
        </w:rPr>
      </w:pPr>
      <w:r w:rsidRPr="002C6FCF">
        <w:rPr>
          <w:rFonts w:ascii="Calibri" w:eastAsia="Times New Roman" w:hAnsi="Calibri" w:cs="Times New Roman"/>
        </w:rPr>
        <w:t>Dodavatel, který podal nabídku v zadávacím řízení, nesmí být současně osobou, jejímž prostřednictvím jiný dodavatel v tomtéž zadávacím řízení prokazuje kvalifikaci.</w:t>
      </w:r>
    </w:p>
    <w:p w14:paraId="02F7B1C4" w14:textId="77777777" w:rsidR="00764B48" w:rsidRPr="00764B48" w:rsidRDefault="00764B48" w:rsidP="00764B48">
      <w:pPr>
        <w:spacing w:after="0" w:line="240" w:lineRule="auto"/>
        <w:jc w:val="both"/>
        <w:rPr>
          <w:rFonts w:ascii="Calibri" w:eastAsia="Times New Roman" w:hAnsi="Calibri" w:cs="Times New Roman"/>
        </w:rPr>
      </w:pPr>
      <w:r w:rsidRPr="002C6FCF">
        <w:rPr>
          <w:rFonts w:ascii="Calibri" w:eastAsia="Times New Roman" w:hAnsi="Calibri" w:cs="Times New Roman"/>
        </w:rPr>
        <w:t xml:space="preserve">Pokud dodavatel podá samostatně více nabídek nebo společně s jinými dodavateli více nabídek v tomto zadávacím řízení, </w:t>
      </w:r>
      <w:r>
        <w:rPr>
          <w:rFonts w:ascii="Calibri" w:eastAsia="Times New Roman" w:hAnsi="Calibri" w:cs="Times New Roman"/>
        </w:rPr>
        <w:t xml:space="preserve">nebo podal nabídku a současně je osobou, jejímž prostřednictvím jiný účastník v tomtéž zadávacím řízení prokazuje kvalifikaci, zadavatel vyloučí tohoto dodavatele ze </w:t>
      </w:r>
      <w:r w:rsidRPr="00764B48">
        <w:rPr>
          <w:rFonts w:ascii="Calibri" w:eastAsia="Times New Roman" w:hAnsi="Calibri" w:cs="Times New Roman"/>
        </w:rPr>
        <w:t>zadávacího řízení. Písemné oznámení o vyloučení včetně důvodu zadavatel (administrátor) bezodkladně odešle vyloučenému dodavateli.</w:t>
      </w:r>
    </w:p>
    <w:p w14:paraId="6880A1DB" w14:textId="77777777" w:rsidR="00764B48" w:rsidRPr="00764B48" w:rsidRDefault="00764B48" w:rsidP="005B38B2">
      <w:pPr>
        <w:pStyle w:val="Bezmezer"/>
        <w:jc w:val="both"/>
        <w:rPr>
          <w:b/>
        </w:rPr>
      </w:pPr>
    </w:p>
    <w:p w14:paraId="5E7C2E18" w14:textId="6C7A53C7" w:rsidR="005B38B2" w:rsidRPr="00764B48" w:rsidRDefault="00710B09" w:rsidP="005B38B2">
      <w:pPr>
        <w:pStyle w:val="Bezmezer"/>
        <w:jc w:val="both"/>
        <w:rPr>
          <w:b/>
        </w:rPr>
      </w:pPr>
      <w:r w:rsidRPr="00764B48">
        <w:rPr>
          <w:b/>
        </w:rPr>
        <w:t>3</w:t>
      </w:r>
      <w:r w:rsidR="00764B48" w:rsidRPr="00764B48">
        <w:rPr>
          <w:b/>
        </w:rPr>
        <w:t>.2</w:t>
      </w:r>
      <w:r w:rsidR="005B38B2" w:rsidRPr="00764B48">
        <w:rPr>
          <w:b/>
        </w:rPr>
        <w:t>. Průběh otevírání nabídek</w:t>
      </w:r>
    </w:p>
    <w:p w14:paraId="5D0124A9" w14:textId="1EDA251D" w:rsidR="005B38B2" w:rsidRPr="00764B48" w:rsidRDefault="005B38B2" w:rsidP="005B38B2">
      <w:pPr>
        <w:pStyle w:val="Bezmezer"/>
        <w:jc w:val="both"/>
      </w:pPr>
      <w:r w:rsidRPr="00764B48">
        <w:t xml:space="preserve">Nabídky v elektronické a listinné podobě otevře zadavatel </w:t>
      </w:r>
      <w:r w:rsidR="00313493" w:rsidRPr="00764B48">
        <w:t xml:space="preserve">nebo jím ustavená komise </w:t>
      </w:r>
      <w:r w:rsidRPr="00764B48">
        <w:t>bez zbytečného odkladu po uplynutí lhůty pro podání nabídek. Nabídky nesmí být otevřeny před uplynutím lhůty pro podání nabídek. Nabídka doručená po uplynutí lhůty pro podání nabídek se nepovažuje za podanou</w:t>
      </w:r>
      <w:r w:rsidR="004B4FD5">
        <w:t xml:space="preserve">   </w:t>
      </w:r>
      <w:r w:rsidRPr="00764B48">
        <w:t xml:space="preserve"> a v průběhu </w:t>
      </w:r>
      <w:r w:rsidR="00313493" w:rsidRPr="00764B48">
        <w:t>zadávacího</w:t>
      </w:r>
      <w:r w:rsidRPr="00764B48">
        <w:t xml:space="preserve"> řízení se k ní nepřihlíží.</w:t>
      </w:r>
    </w:p>
    <w:p w14:paraId="2F673222" w14:textId="77777777" w:rsidR="00764B48" w:rsidRP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 xml:space="preserve">Zadavatel nebo komise provedou otevírání elektronických nabídek a listinných obálek s nabídkami v souladu s § 109 a § 110 ZZVZ. Elektronické nabídky budou otevřeny před listinnými podle pořadových čísel. Následně zadavatel nebo komise otevřou obálky s listinnými nabídkami postupně podle pořadového čísla a sdělí přítomným osobám a zástupcům dodavatelů identifikační údaje dodavatelů a údaje z nabídek odpovídající číselně vyjádřitelným kritériím hodnocení. </w:t>
      </w:r>
    </w:p>
    <w:p w14:paraId="0FE84E59" w14:textId="24822236" w:rsidR="005B38B2" w:rsidRPr="00764B48" w:rsidRDefault="005B38B2" w:rsidP="005B38B2">
      <w:pPr>
        <w:pStyle w:val="Bezmezer"/>
        <w:jc w:val="both"/>
      </w:pPr>
      <w:r w:rsidRPr="00764B48">
        <w:t>Zadavatel může v</w:t>
      </w:r>
      <w:r w:rsidR="004251A4" w:rsidRPr="00764B48">
        <w:t xml:space="preserve"> ZD</w:t>
      </w:r>
      <w:r w:rsidRPr="00764B48">
        <w:t xml:space="preserve"> stanovit, že mohou být podány pouze elektronické nabídky.</w:t>
      </w:r>
    </w:p>
    <w:p w14:paraId="3E7CEDA9" w14:textId="77777777" w:rsidR="00313493" w:rsidRPr="00764B48" w:rsidRDefault="00313493" w:rsidP="00313493">
      <w:pPr>
        <w:spacing w:after="0" w:line="240" w:lineRule="auto"/>
        <w:jc w:val="both"/>
        <w:rPr>
          <w:rFonts w:ascii="Calibri" w:eastAsia="Times New Roman" w:hAnsi="Calibri" w:cs="Times New Roman"/>
        </w:rPr>
      </w:pPr>
      <w:r w:rsidRPr="00764B48">
        <w:rPr>
          <w:rFonts w:ascii="Calibri" w:eastAsia="Times New Roman" w:hAnsi="Calibri" w:cs="Times New Roman"/>
        </w:rPr>
        <w:t>Otevřením elektronické nabídky se rozumí zpřístupnění jejího obsahu zadavateli nebo členům komise. Zadavatel nebo komise kontrolují při otevírání nabídek v elektronické podobě, zda nabídka byla doručena ve stanovené lhůtě, zda je autentická a zda s datovou zprávou obsahující nabídku nebylo před jejím otevřením manipulováno.</w:t>
      </w:r>
    </w:p>
    <w:p w14:paraId="6E4C3541" w14:textId="31CE9A9C" w:rsidR="005B38B2" w:rsidRPr="00764B48" w:rsidRDefault="00313493"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 xml:space="preserve">Otevírání nabídek podaných v listinné podobě se provede formou otevírání obálek s nabídkami. </w:t>
      </w:r>
      <w:r w:rsidR="004B4FD5">
        <w:rPr>
          <w:rFonts w:ascii="Calibri" w:eastAsia="Times New Roman" w:hAnsi="Calibri" w:cs="Times New Roman"/>
        </w:rPr>
        <w:t xml:space="preserve">         </w:t>
      </w:r>
      <w:r w:rsidR="005B38B2" w:rsidRPr="00764B48">
        <w:t xml:space="preserve">U listinných nabídek zadavatel kontroluje, zda nabídka byla doručena ve stanovené lhůtě a v řádně uzavřené obálce označené názvem </w:t>
      </w:r>
      <w:r w:rsidRPr="00764B48">
        <w:t>VZ</w:t>
      </w:r>
      <w:r w:rsidR="005B38B2" w:rsidRPr="00764B48">
        <w:t>. V případě obou druhů nabídek zadavatel sdělí přítomným osobám identifikační údaje dodavatelů a údaje z nabídek odpovídající číselně vyjádřitelným kritériím hodnocení.</w:t>
      </w:r>
    </w:p>
    <w:p w14:paraId="02E865F3" w14:textId="47BEC52F" w:rsidR="00764B48" w:rsidRP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O otevírání nabídek zadavatel nebo komise vyhotoví písemný protokol, který bude obsahovat seznam otevřených nabídek s identifikačními a souvisejícími údaji.</w:t>
      </w:r>
    </w:p>
    <w:p w14:paraId="289BC277" w14:textId="77777777" w:rsidR="00764B48" w:rsidRP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Jestliže nabídka nevyhoví požadavkům podle § 109 nebo § 110 ZZVZ, zadavatel vyloučí dodavatele ze zadávacího řízení. Rozhodnutí o vyloučení včetně důvodů zadavatel (administrátor) poté dodavateli bezodkladně písemně oznámí.</w:t>
      </w:r>
    </w:p>
    <w:p w14:paraId="6549B397" w14:textId="77777777" w:rsidR="00313493" w:rsidRDefault="00313493" w:rsidP="005B38B2">
      <w:pPr>
        <w:pStyle w:val="Bezmezer"/>
        <w:jc w:val="both"/>
      </w:pPr>
    </w:p>
    <w:p w14:paraId="7CA3EE41" w14:textId="6FB4DEED" w:rsidR="005B38B2" w:rsidRPr="000B73AC" w:rsidRDefault="00710B09" w:rsidP="005B38B2">
      <w:pPr>
        <w:pStyle w:val="Bezmezer"/>
        <w:jc w:val="both"/>
        <w:rPr>
          <w:b/>
        </w:rPr>
      </w:pPr>
      <w:r>
        <w:rPr>
          <w:b/>
        </w:rPr>
        <w:t>3</w:t>
      </w:r>
      <w:r w:rsidR="00764B48">
        <w:rPr>
          <w:b/>
        </w:rPr>
        <w:t>.3</w:t>
      </w:r>
      <w:r w:rsidR="005B38B2" w:rsidRPr="000B73AC">
        <w:rPr>
          <w:b/>
        </w:rPr>
        <w:t xml:space="preserve">. Účast na otevírání </w:t>
      </w:r>
      <w:r w:rsidR="005B38B2">
        <w:rPr>
          <w:b/>
        </w:rPr>
        <w:t>nabídek</w:t>
      </w:r>
    </w:p>
    <w:p w14:paraId="05E6D3FB" w14:textId="4578C49B" w:rsidR="00313493" w:rsidRDefault="004251A4" w:rsidP="005B38B2">
      <w:pPr>
        <w:pStyle w:val="Bezmezer"/>
        <w:jc w:val="both"/>
      </w:pPr>
      <w:r>
        <w:t xml:space="preserve">Otevírání nabídek je </w:t>
      </w:r>
      <w:r w:rsidR="005B38B2">
        <w:t xml:space="preserve">veřejné, ledaže </w:t>
      </w:r>
      <w:r>
        <w:t>jsou požadovány pouze elektronické nabídky nebo byly podány jen elektronické nabídky</w:t>
      </w:r>
      <w:r w:rsidR="005B38B2">
        <w:t xml:space="preserve">. V případě veřejného otevírání nabídek se jednání mohou účastnit zástupci zadavatele, členové a náhradníci hodnotící komise (je-li jmenována), zástupci administrátora, osoby přizvané zadavatelem, zástupci Plzeňského kraje a Krajského úřadu Plzeňského kraje, zástupci poskytovatele dotace a max. 1 zástupce dodavatele, jehož nabídka byla doručena ve lhůtě pro podání </w:t>
      </w:r>
      <w:r w:rsidR="005B38B2">
        <w:lastRenderedPageBreak/>
        <w:t>nabídek. Přítomný zástupce může být zadavatelem požádán, aby svou účast potvrdil v listině přítomných dodavatelů, dále může být vyzván k prokázání svého vztahu</w:t>
      </w:r>
      <w:r w:rsidR="00764B48">
        <w:t xml:space="preserve"> k příslušnému dodavateli.</w:t>
      </w:r>
    </w:p>
    <w:p w14:paraId="3A65F486" w14:textId="77777777" w:rsidR="005B38B2" w:rsidRDefault="005B38B2" w:rsidP="005B38B2">
      <w:pPr>
        <w:pStyle w:val="Bezmezer"/>
        <w:jc w:val="both"/>
      </w:pPr>
      <w:r>
        <w:t>Pokud si zadavatel vyhradil hodnocení nabídek prostřednictvím elektronické aukce, je otevírání nabídek vždy neveřejné.</w:t>
      </w:r>
    </w:p>
    <w:p w14:paraId="03A4951D" w14:textId="77777777" w:rsidR="005B38B2" w:rsidRDefault="005B38B2" w:rsidP="005B38B2">
      <w:pPr>
        <w:pStyle w:val="Bezmezer"/>
      </w:pPr>
    </w:p>
    <w:p w14:paraId="7C9F6B45" w14:textId="77777777" w:rsidR="00764B48" w:rsidRDefault="00764B48" w:rsidP="005B38B2">
      <w:pPr>
        <w:pStyle w:val="Bezmezer"/>
      </w:pPr>
    </w:p>
    <w:p w14:paraId="028E0EC4" w14:textId="77777777" w:rsidR="005B38B2" w:rsidRPr="008F1800" w:rsidRDefault="005B38B2"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E-ZAK</w:t>
      </w:r>
    </w:p>
    <w:p w14:paraId="1ED9168C" w14:textId="77777777" w:rsidR="005B38B2" w:rsidRDefault="005B38B2" w:rsidP="005B38B2">
      <w:pPr>
        <w:pStyle w:val="Bezmezer"/>
        <w:rPr>
          <w:b/>
        </w:rPr>
      </w:pPr>
    </w:p>
    <w:p w14:paraId="0942CC30" w14:textId="1C172DE0" w:rsidR="005B38B2" w:rsidRPr="00DA077A" w:rsidRDefault="00710B09" w:rsidP="005B38B2">
      <w:pPr>
        <w:pStyle w:val="Bezmezer"/>
        <w:jc w:val="both"/>
        <w:rPr>
          <w:b/>
          <w:u w:val="single"/>
        </w:rPr>
      </w:pPr>
      <w:r>
        <w:rPr>
          <w:b/>
          <w:u w:val="single"/>
        </w:rPr>
        <w:t>4</w:t>
      </w:r>
      <w:r w:rsidR="005B38B2">
        <w:rPr>
          <w:b/>
          <w:u w:val="single"/>
        </w:rPr>
        <w:t>.1</w:t>
      </w:r>
      <w:r w:rsidR="005B38B2" w:rsidRPr="00DA077A">
        <w:rPr>
          <w:b/>
          <w:u w:val="single"/>
        </w:rPr>
        <w:t>. Elektronický nástroj E-ZAK</w:t>
      </w:r>
    </w:p>
    <w:p w14:paraId="629FF0F4" w14:textId="6C5EDCFF" w:rsidR="005B38B2" w:rsidRDefault="005B38B2" w:rsidP="005B38B2">
      <w:pPr>
        <w:pStyle w:val="Bezmezer"/>
        <w:jc w:val="both"/>
      </w:pPr>
      <w:r>
        <w:t>E-ZAK je certifikovaným elektronickým nástrojem, který slouží pro zadávání veřejných zakázek, podávání elektronických nabídek a komunikaci mezi zadavatelem</w:t>
      </w:r>
      <w:r w:rsidR="004251A4">
        <w:t>, administrátorem</w:t>
      </w:r>
      <w:r>
        <w:t xml:space="preserve"> a dodavateli.</w:t>
      </w:r>
    </w:p>
    <w:p w14:paraId="2CEB9E3A" w14:textId="77777777" w:rsidR="005B38B2" w:rsidRDefault="005B38B2" w:rsidP="005B38B2">
      <w:pPr>
        <w:pStyle w:val="Bezmezer"/>
        <w:jc w:val="both"/>
      </w:pPr>
    </w:p>
    <w:p w14:paraId="6621EBE3" w14:textId="1126A538" w:rsidR="005B38B2" w:rsidRDefault="005B38B2" w:rsidP="005B38B2">
      <w:pPr>
        <w:pStyle w:val="Bezmezer"/>
        <w:jc w:val="both"/>
      </w:pPr>
      <w:r>
        <w:t xml:space="preserve">Pro plnohodnotnou účast v </w:t>
      </w:r>
      <w:r w:rsidR="004251A4">
        <w:t>zadávacím</w:t>
      </w:r>
      <w:r>
        <w:t xml:space="preserve"> řízení a pro podání nabídek v elektronické podobě by měl dodavatel provést </w:t>
      </w:r>
      <w:r w:rsidRPr="00495C3D">
        <w:rPr>
          <w:b/>
        </w:rPr>
        <w:t>registraci v elektronickém nástroji E-ZAK</w:t>
      </w:r>
      <w:r>
        <w:t xml:space="preserve"> na adrese: </w:t>
      </w:r>
      <w:hyperlink r:id="rId9" w:history="1">
        <w:r w:rsidRPr="00C275FC">
          <w:rPr>
            <w:rStyle w:val="Hypertextovodkaz"/>
            <w:rFonts w:cstheme="minorBidi"/>
          </w:rPr>
          <w:t>https://ezak.cnpk.cz/registrace.html</w:t>
        </w:r>
      </w:hyperlink>
      <w:r>
        <w:t>. Zadavatel doporučuje, aby dodavatel k úspěšnému dokončení registrace využil platný elektronický podpis založený na osobním kvalifikovaném certifikátu, i když je možné registraci dokončit i bez elektronického podpisu. Podrobnější informace dodavatelé naleznou v uživatelské příručce pro dodavatele (</w:t>
      </w:r>
      <w:hyperlink r:id="rId10" w:history="1">
        <w:r w:rsidRPr="00F65EBE">
          <w:rPr>
            <w:rStyle w:val="Hypertextovodkaz"/>
            <w:rFonts w:cstheme="minorBidi"/>
            <w:sz w:val="20"/>
            <w:szCs w:val="20"/>
          </w:rPr>
          <w:t>https://ezak.cnpk.cz/data/manual/EZAK-Manual-Dodavatele.pdf</w:t>
        </w:r>
      </w:hyperlink>
      <w:r>
        <w:t>)      a v manuálu elektronického podpisu (</w:t>
      </w:r>
      <w:hyperlink r:id="rId11" w:history="1">
        <w:r w:rsidRPr="00F65EBE">
          <w:rPr>
            <w:rStyle w:val="Hypertextovodkaz"/>
            <w:rFonts w:cstheme="minorBidi"/>
            <w:sz w:val="20"/>
            <w:szCs w:val="20"/>
          </w:rPr>
          <w:t>https://ezak.cnpk.cz/data/manual/QCM.Podepisovaci_applet.pdf</w:t>
        </w:r>
      </w:hyperlink>
      <w:r>
        <w:t>).</w:t>
      </w:r>
    </w:p>
    <w:p w14:paraId="3E6354FB" w14:textId="77777777" w:rsidR="005B38B2" w:rsidRDefault="005B38B2" w:rsidP="005B38B2">
      <w:pPr>
        <w:pStyle w:val="Bezmezer"/>
        <w:jc w:val="both"/>
      </w:pPr>
      <w:r>
        <w:t>V případě, že se dodavateli nedaří zaregistrovat do systému E-ZAK, může být příčinou, že byl před vyhlášením této VZ již „předregistrován“ zadavatelem nebo administrátorem a jeho IČO je tak obsazeno. V tomto případě je nutné vstoupit k dokončení registrace pomocí hypertextového odkazu z předregistračního e-mailu, který byl zaslán na adresu dodavatele. V případě potíží, ztráty nebo neobdržení předregistračního e-mailu lze kontaktovat p. Jana Kronďáka (</w:t>
      </w:r>
      <w:hyperlink r:id="rId12" w:history="1">
        <w:r w:rsidRPr="00C275FC">
          <w:rPr>
            <w:rStyle w:val="Hypertextovodkaz"/>
            <w:rFonts w:cstheme="minorBidi"/>
          </w:rPr>
          <w:t>jan.krondak@cnpk.cz</w:t>
        </w:r>
      </w:hyperlink>
      <w:r>
        <w:t>) pro jeho opětovné zaslání, případně nápravu jiným způsobem.</w:t>
      </w:r>
    </w:p>
    <w:p w14:paraId="5952EEBB" w14:textId="77777777" w:rsidR="00710B09" w:rsidRDefault="00710B09" w:rsidP="005B38B2">
      <w:pPr>
        <w:pStyle w:val="Bezmezer"/>
        <w:jc w:val="both"/>
      </w:pPr>
    </w:p>
    <w:p w14:paraId="781EFA90" w14:textId="3468FD49" w:rsidR="005B38B2" w:rsidRPr="000B73AC" w:rsidRDefault="00710B09" w:rsidP="005B38B2">
      <w:pPr>
        <w:pStyle w:val="Bezmezer"/>
        <w:jc w:val="both"/>
        <w:rPr>
          <w:b/>
          <w:u w:val="single"/>
        </w:rPr>
      </w:pPr>
      <w:r>
        <w:rPr>
          <w:b/>
          <w:u w:val="single"/>
        </w:rPr>
        <w:t>4</w:t>
      </w:r>
      <w:r w:rsidR="005B38B2">
        <w:rPr>
          <w:b/>
          <w:u w:val="single"/>
        </w:rPr>
        <w:t>.2</w:t>
      </w:r>
      <w:r w:rsidR="005B38B2" w:rsidRPr="00DA077A">
        <w:rPr>
          <w:b/>
          <w:u w:val="single"/>
        </w:rPr>
        <w:t xml:space="preserve">. </w:t>
      </w:r>
      <w:r w:rsidR="005B38B2">
        <w:rPr>
          <w:b/>
          <w:u w:val="single"/>
        </w:rPr>
        <w:t>Testy</w:t>
      </w:r>
    </w:p>
    <w:p w14:paraId="577F5E32" w14:textId="2C7D7DA4" w:rsidR="005B38B2" w:rsidRDefault="005B38B2" w:rsidP="005B38B2">
      <w:pPr>
        <w:pStyle w:val="Bezmezer"/>
        <w:jc w:val="both"/>
      </w:pPr>
      <w:r w:rsidRPr="00495C3D">
        <w:rPr>
          <w:u w:val="single"/>
        </w:rPr>
        <w:t>Test nastavení prohlížeče</w:t>
      </w:r>
      <w:r>
        <w:t xml:space="preserve">: Na adrese </w:t>
      </w:r>
      <w:hyperlink r:id="rId13" w:history="1">
        <w:r w:rsidRPr="00C275FC">
          <w:rPr>
            <w:rStyle w:val="Hypertextovodkaz"/>
            <w:rFonts w:cstheme="minorBidi"/>
          </w:rPr>
          <w:t>https://ezak.cnpk.cz/test_index.html</w:t>
        </w:r>
      </w:hyperlink>
      <w:r>
        <w:t xml:space="preserve"> má dodavatel možnost si ověřit, zda jeho prohlížeč splňuje všechny potřebné požadavky pro účast v </w:t>
      </w:r>
      <w:r w:rsidR="00710B09">
        <w:t>zadávacím</w:t>
      </w:r>
      <w:r>
        <w:t xml:space="preserve"> řízení.</w:t>
      </w:r>
    </w:p>
    <w:p w14:paraId="4C4D95FB" w14:textId="77777777" w:rsidR="005B38B2" w:rsidRDefault="005B38B2" w:rsidP="005B38B2">
      <w:pPr>
        <w:pStyle w:val="Bezmezer"/>
        <w:jc w:val="both"/>
      </w:pPr>
    </w:p>
    <w:p w14:paraId="577F94A6" w14:textId="77777777" w:rsidR="005B38B2" w:rsidRDefault="005B38B2" w:rsidP="005B38B2">
      <w:pPr>
        <w:pStyle w:val="Bezmezer"/>
        <w:jc w:val="both"/>
      </w:pPr>
      <w:r w:rsidRPr="007549F6">
        <w:rPr>
          <w:u w:val="single"/>
        </w:rPr>
        <w:t>Test prostředí</w:t>
      </w:r>
      <w:r>
        <w:t>: Tento test prověří nezbytné součásti internetového prohlížeče a správnost jejich nastavení pro práci s elektronickým nástrojem E-ZAK.</w:t>
      </w:r>
    </w:p>
    <w:p w14:paraId="547695AC" w14:textId="77777777" w:rsidR="005B38B2" w:rsidRDefault="005B38B2" w:rsidP="005B38B2">
      <w:pPr>
        <w:pStyle w:val="Bezmezer"/>
        <w:jc w:val="both"/>
      </w:pPr>
    </w:p>
    <w:p w14:paraId="6458BA81" w14:textId="77777777" w:rsidR="005B38B2" w:rsidRDefault="005B38B2" w:rsidP="005B38B2">
      <w:pPr>
        <w:pStyle w:val="Bezmezer"/>
        <w:jc w:val="both"/>
      </w:pPr>
      <w:r w:rsidRPr="007549F6">
        <w:rPr>
          <w:u w:val="single"/>
        </w:rPr>
        <w:t>Test odeslání nabídky</w:t>
      </w:r>
      <w:r>
        <w:t>: Tento test dodavateli umožní vyzkoušet si elektronické testovací nabídky v prostředí elektronického nástroje E-ZAK. Tento test ověří, zda elektronický podpis dodavatele vyhovuje pro využití v E-ZAK. Podmínkami úspěšného průběhu jsou úspěšně absolvovaný první test prostředí a platný zaručený elektronický podpis založený na kvalifikovaném certifikátu (vydávají jej EIdentity a.s., PostSignum QCA, nebo První certifikační – I. CA).</w:t>
      </w:r>
    </w:p>
    <w:p w14:paraId="451722B5" w14:textId="77777777" w:rsidR="00710B09" w:rsidRDefault="00710B09" w:rsidP="005B38B2">
      <w:pPr>
        <w:pStyle w:val="Bezmezer"/>
        <w:rPr>
          <w:b/>
        </w:rPr>
      </w:pPr>
    </w:p>
    <w:p w14:paraId="4F23F9FE" w14:textId="70C5B15F" w:rsidR="005B38B2" w:rsidRPr="000B73AC" w:rsidRDefault="00710B09" w:rsidP="005B38B2">
      <w:pPr>
        <w:pStyle w:val="Bezmezer"/>
        <w:jc w:val="both"/>
        <w:rPr>
          <w:b/>
        </w:rPr>
      </w:pPr>
      <w:r>
        <w:rPr>
          <w:b/>
        </w:rPr>
        <w:t>4</w:t>
      </w:r>
      <w:r w:rsidR="005B38B2">
        <w:rPr>
          <w:b/>
        </w:rPr>
        <w:t>.3</w:t>
      </w:r>
      <w:r w:rsidR="005B38B2" w:rsidRPr="000B73AC">
        <w:rPr>
          <w:b/>
        </w:rPr>
        <w:t xml:space="preserve">. </w:t>
      </w:r>
      <w:r w:rsidR="005B38B2">
        <w:rPr>
          <w:b/>
        </w:rPr>
        <w:t>Podání elektronické nabídky</w:t>
      </w:r>
    </w:p>
    <w:p w14:paraId="323A57C5" w14:textId="6549BCF1" w:rsidR="005B38B2" w:rsidRDefault="005B38B2" w:rsidP="005B38B2">
      <w:pPr>
        <w:pStyle w:val="Bezmezer"/>
        <w:jc w:val="both"/>
      </w:pPr>
      <w:r>
        <w:t xml:space="preserve">Nabídku v elektronické podobě podá dodavatel prostřednictvím elektronického nástroje E-ZAK, a to v detailu předmětné VZ. Před podáním nabídky musí být dodavatel v E-ZAK </w:t>
      </w:r>
      <w:r w:rsidR="00710B09">
        <w:t xml:space="preserve">zaregistrován a </w:t>
      </w:r>
      <w:r>
        <w:t>přihlášen. Je-li to v detailu VZ stanoveno, opatří dodavatel datovou zprávu s nabídku zaručeným elektronickým podpisem oprávněné osoby. Zadavatel doporučuje, aby zadavatel podával elektronickou nabídku v jednom datovém souboru (PDF, DOC apod.).</w:t>
      </w:r>
    </w:p>
    <w:p w14:paraId="736BAB9B" w14:textId="77777777" w:rsidR="002C6FCF" w:rsidRDefault="002C6FCF" w:rsidP="005B38B2">
      <w:pPr>
        <w:pStyle w:val="Bezmezer"/>
        <w:jc w:val="both"/>
      </w:pPr>
    </w:p>
    <w:p w14:paraId="401AAB41" w14:textId="4C181499" w:rsidR="002C6FCF" w:rsidRPr="002C6FCF" w:rsidRDefault="002C6FCF" w:rsidP="002C6FCF">
      <w:pPr>
        <w:spacing w:after="0" w:line="240" w:lineRule="auto"/>
        <w:jc w:val="both"/>
        <w:rPr>
          <w:rFonts w:ascii="Calibri" w:eastAsia="Times New Roman" w:hAnsi="Calibri" w:cs="Times New Roman"/>
        </w:rPr>
      </w:pPr>
      <w:r w:rsidRPr="002C6FCF">
        <w:rPr>
          <w:rFonts w:ascii="Calibri" w:eastAsia="Times New Roman" w:hAnsi="Calibri" w:cs="Times New Roman"/>
        </w:rPr>
        <w:t>Dodavatel musí být nejdříve v E-ZAK registrován. Elektronickou nabídku lze podat pouze po předchozím přihlášení do E-ZAK a musí být opatřena zaručeným elektronickým podpisem o</w:t>
      </w:r>
      <w:r w:rsidR="00710B09">
        <w:rPr>
          <w:rFonts w:ascii="Calibri" w:eastAsia="Times New Roman" w:hAnsi="Calibri" w:cs="Times New Roman"/>
        </w:rPr>
        <w:t xml:space="preserve">soby oprávněné jednat </w:t>
      </w:r>
      <w:r w:rsidRPr="002C6FCF">
        <w:rPr>
          <w:rFonts w:ascii="Calibri" w:eastAsia="Times New Roman" w:hAnsi="Calibri" w:cs="Times New Roman"/>
        </w:rPr>
        <w:t>za dodavatele</w:t>
      </w:r>
      <w:r w:rsidR="00710B09">
        <w:rPr>
          <w:rFonts w:ascii="Calibri" w:eastAsia="Times New Roman" w:hAnsi="Calibri" w:cs="Times New Roman"/>
        </w:rPr>
        <w:t xml:space="preserve"> (nestanoví-li ZD jinak)</w:t>
      </w:r>
      <w:r w:rsidRPr="002C6FCF">
        <w:rPr>
          <w:rFonts w:ascii="Calibri" w:eastAsia="Times New Roman" w:hAnsi="Calibri" w:cs="Times New Roman"/>
        </w:rPr>
        <w:t>. Postup při registraci je popsán ve čl.</w:t>
      </w:r>
      <w:r w:rsidR="00710B09">
        <w:rPr>
          <w:rFonts w:ascii="Calibri" w:eastAsia="Times New Roman" w:hAnsi="Calibri" w:cs="Times New Roman"/>
        </w:rPr>
        <w:t>4. těchto Informací</w:t>
      </w:r>
      <w:r w:rsidRPr="002C6FCF">
        <w:rPr>
          <w:rFonts w:ascii="Calibri" w:eastAsia="Times New Roman" w:hAnsi="Calibri" w:cs="Times New Roman"/>
        </w:rPr>
        <w:t xml:space="preserve">. Elektronický podpis musí být založen na osobním kvalifikovaném certifikátu a náležet </w:t>
      </w:r>
      <w:r w:rsidRPr="002C6FCF">
        <w:rPr>
          <w:rFonts w:ascii="Calibri" w:eastAsia="Times New Roman" w:hAnsi="Calibri" w:cs="Times New Roman"/>
        </w:rPr>
        <w:lastRenderedPageBreak/>
        <w:t xml:space="preserve">osobě </w:t>
      </w:r>
      <w:r w:rsidR="00710B09">
        <w:rPr>
          <w:rFonts w:ascii="Calibri" w:eastAsia="Times New Roman" w:hAnsi="Calibri" w:cs="Times New Roman"/>
        </w:rPr>
        <w:t xml:space="preserve">oprávněné jednat </w:t>
      </w:r>
      <w:r w:rsidRPr="002C6FCF">
        <w:rPr>
          <w:rFonts w:ascii="Calibri" w:eastAsia="Times New Roman" w:hAnsi="Calibri" w:cs="Times New Roman"/>
        </w:rPr>
        <w:t>za dodavatele. Pokud nabídku elektronicky podepíše jiná osoba, musí být v nabídce přiložena alespoň kopie plné moci, která ji k tomu opravňuje.</w:t>
      </w:r>
    </w:p>
    <w:p w14:paraId="5A28A2D2" w14:textId="77777777" w:rsidR="002C6FCF" w:rsidRPr="002C6FCF" w:rsidRDefault="002C6FCF" w:rsidP="002C6FCF">
      <w:pPr>
        <w:spacing w:after="0" w:line="240" w:lineRule="auto"/>
        <w:jc w:val="both"/>
        <w:rPr>
          <w:rFonts w:ascii="Calibri" w:eastAsia="Times New Roman" w:hAnsi="Calibri" w:cs="Times New Roman"/>
        </w:rPr>
      </w:pPr>
      <w:r w:rsidRPr="002C6FCF">
        <w:rPr>
          <w:rFonts w:ascii="Calibri" w:eastAsia="Times New Roman" w:hAnsi="Calibri" w:cs="Times New Roman"/>
        </w:rPr>
        <w:t>Jednotlivé soubory elektronické nabídky musí být označeny tak, aby bylo patrné, že se jedná                o nabídku na veřejnou zakázku. Pokud dodavatel vkládá více souborů, budou jednotlivé soubory očíslovány vzestupnou řadou a označeny názvem dokumentu. V případě komprimace dodavatel použije formát .ZIP nebo .RAR. Maximální velikost jednotlivých souborů v E-ZAK je omezena,             ale počet dokumentů v nabídce není omezen.</w:t>
      </w:r>
    </w:p>
    <w:p w14:paraId="63FB33B2" w14:textId="6650CF19" w:rsidR="002C6FCF" w:rsidRPr="002C6FCF" w:rsidRDefault="002C6FCF" w:rsidP="002C6FCF">
      <w:pPr>
        <w:spacing w:after="0" w:line="240" w:lineRule="auto"/>
        <w:jc w:val="both"/>
        <w:rPr>
          <w:rFonts w:ascii="Calibri" w:eastAsia="Times New Roman" w:hAnsi="Calibri" w:cs="Times New Roman"/>
        </w:rPr>
      </w:pPr>
      <w:r w:rsidRPr="002C6FCF">
        <w:rPr>
          <w:rFonts w:ascii="Calibri" w:eastAsia="Times New Roman" w:hAnsi="Calibri" w:cs="Times New Roman"/>
        </w:rPr>
        <w:t>Dokumenty, které musí být podepsány oso</w:t>
      </w:r>
      <w:r w:rsidR="00710B09">
        <w:rPr>
          <w:rFonts w:ascii="Calibri" w:eastAsia="Times New Roman" w:hAnsi="Calibri" w:cs="Times New Roman"/>
        </w:rPr>
        <w:t xml:space="preserve">bou oprávněnou jednat </w:t>
      </w:r>
      <w:r w:rsidRPr="002C6FCF">
        <w:rPr>
          <w:rFonts w:ascii="Calibri" w:eastAsia="Times New Roman" w:hAnsi="Calibri" w:cs="Times New Roman"/>
        </w:rPr>
        <w:t xml:space="preserve">za dodavatele, </w:t>
      </w:r>
      <w:r w:rsidR="00710B09">
        <w:rPr>
          <w:rFonts w:ascii="Calibri" w:eastAsia="Times New Roman" w:hAnsi="Calibri" w:cs="Times New Roman"/>
        </w:rPr>
        <w:t xml:space="preserve">se vloží do E-ZAK </w:t>
      </w:r>
      <w:r w:rsidRPr="002C6FCF">
        <w:rPr>
          <w:rFonts w:ascii="Calibri" w:eastAsia="Times New Roman" w:hAnsi="Calibri" w:cs="Times New Roman"/>
        </w:rPr>
        <w:t xml:space="preserve">opatřené elektronickým podpisem této osoby (nejlépe </w:t>
      </w:r>
      <w:r w:rsidR="00710B09">
        <w:rPr>
          <w:rFonts w:ascii="Calibri" w:eastAsia="Times New Roman" w:hAnsi="Calibri" w:cs="Times New Roman"/>
        </w:rPr>
        <w:t xml:space="preserve">v naskenované podobě </w:t>
      </w:r>
      <w:r w:rsidRPr="002C6FCF">
        <w:rPr>
          <w:rFonts w:ascii="Calibri" w:eastAsia="Times New Roman" w:hAnsi="Calibri" w:cs="Times New Roman"/>
        </w:rPr>
        <w:t>ve formátu .PDF, popř. v jiném formátu opatřeném elektronickým podpisem).</w:t>
      </w:r>
      <w:r w:rsidR="00710B09">
        <w:rPr>
          <w:rFonts w:ascii="Calibri" w:eastAsia="Times New Roman" w:hAnsi="Calibri" w:cs="Times New Roman"/>
        </w:rPr>
        <w:t xml:space="preserve"> Je-li to v ZD vyhrazeno, postačuje podpis krycího listu nabídky nebo opatření datové zprávy elektronickým podpisem oprávněného zástupce dodavatele.</w:t>
      </w:r>
    </w:p>
    <w:p w14:paraId="0864964D" w14:textId="77777777" w:rsidR="002E0ED6" w:rsidRDefault="002E0ED6" w:rsidP="005B38B2">
      <w:pPr>
        <w:pStyle w:val="Bezmezer"/>
        <w:rPr>
          <w:b/>
        </w:rPr>
      </w:pPr>
    </w:p>
    <w:p w14:paraId="2E901A5C" w14:textId="77777777" w:rsidR="005B38B2" w:rsidRDefault="005B38B2" w:rsidP="005B38B2">
      <w:pPr>
        <w:pStyle w:val="Bezmezer"/>
        <w:rPr>
          <w:b/>
        </w:rPr>
      </w:pPr>
    </w:p>
    <w:p w14:paraId="69500B4C" w14:textId="77777777" w:rsidR="005B38B2" w:rsidRPr="008F1800" w:rsidRDefault="005B38B2"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OSTATNÍ POKYNY A INFORMACE</w:t>
      </w:r>
    </w:p>
    <w:p w14:paraId="1F278143" w14:textId="77777777" w:rsidR="002E0ED6" w:rsidRDefault="002E0ED6" w:rsidP="00616090">
      <w:pPr>
        <w:pStyle w:val="Bezmezer"/>
        <w:jc w:val="both"/>
        <w:rPr>
          <w:b/>
        </w:rPr>
      </w:pPr>
    </w:p>
    <w:p w14:paraId="39BC0BFD" w14:textId="77777777" w:rsidR="00616090" w:rsidRDefault="00616090" w:rsidP="00616090">
      <w:pPr>
        <w:pStyle w:val="Bezmezer"/>
        <w:jc w:val="both"/>
      </w:pPr>
    </w:p>
    <w:p w14:paraId="5E211ED7" w14:textId="619B2514" w:rsidR="002E0ED6" w:rsidRPr="00616090" w:rsidRDefault="00616090" w:rsidP="002E0ED6">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w:t>
      </w:r>
      <w:r w:rsidR="002E0ED6" w:rsidRPr="00616090">
        <w:rPr>
          <w:rFonts w:ascii="Calibri" w:eastAsia="Times New Roman" w:hAnsi="Calibri" w:cs="Times New Roman"/>
          <w:b/>
          <w:u w:val="single"/>
        </w:rPr>
        <w:t>.1. Zadávací dokumentace</w:t>
      </w:r>
    </w:p>
    <w:p w14:paraId="37A8F5EC" w14:textId="5E0E1AAD" w:rsidR="002E0ED6" w:rsidRPr="00616090" w:rsidRDefault="002E0ED6" w:rsidP="002E0ED6">
      <w:pPr>
        <w:spacing w:after="0" w:line="240" w:lineRule="auto"/>
        <w:jc w:val="both"/>
        <w:rPr>
          <w:rFonts w:ascii="Calibri" w:eastAsia="Times New Roman" w:hAnsi="Calibri" w:cs="Times New Roman"/>
        </w:rPr>
      </w:pPr>
      <w:r w:rsidRPr="00616090">
        <w:rPr>
          <w:rFonts w:ascii="Calibri" w:eastAsia="Times New Roman" w:hAnsi="Calibri" w:cs="Times New Roman"/>
        </w:rPr>
        <w:t xml:space="preserve">Zadávací dokumentací se rozumí veškeré písemné dokumenty obsahující zadávací podmínky, sdělované nebo zpřístupňované účastníkům zadávacího řízení při zahájení zadávacího řízení. </w:t>
      </w:r>
      <w:r w:rsidR="004B4FD5">
        <w:rPr>
          <w:rFonts w:ascii="Calibri" w:eastAsia="Times New Roman" w:hAnsi="Calibri" w:cs="Times New Roman"/>
        </w:rPr>
        <w:t xml:space="preserve">             </w:t>
      </w:r>
      <w:r w:rsidRPr="00616090">
        <w:rPr>
          <w:rFonts w:ascii="Calibri" w:eastAsia="Times New Roman" w:hAnsi="Calibri" w:cs="Times New Roman"/>
        </w:rPr>
        <w:t>Za správnost ZD odpovídá zadavatel.</w:t>
      </w:r>
    </w:p>
    <w:p w14:paraId="67EF3413" w14:textId="77777777" w:rsidR="002E0ED6" w:rsidRPr="00616090" w:rsidRDefault="002E0ED6" w:rsidP="002E0ED6">
      <w:pPr>
        <w:spacing w:after="0" w:line="240" w:lineRule="auto"/>
        <w:jc w:val="both"/>
        <w:rPr>
          <w:rFonts w:ascii="Calibri" w:eastAsia="Times New Roman" w:hAnsi="Calibri" w:cs="Times New Roman"/>
        </w:rPr>
      </w:pPr>
      <w:r w:rsidRPr="00616090">
        <w:rPr>
          <w:rFonts w:ascii="Calibri" w:eastAsia="Times New Roman" w:hAnsi="Calibri" w:cs="Times New Roman"/>
        </w:rPr>
        <w:t>Zadávacími podmínkami jsou veškeré zadavatelem stanovené podmínky průběhu zadávacího řízení, podmínky účasti v zadávacím řízení, pravidla pro hodnocení nabídek a další podmínky. Zadávací podmínky jsou uvedeny v ZD a jejích přílohách na profilu zadavatele, případně ve vysvětlení ZD.</w:t>
      </w:r>
    </w:p>
    <w:p w14:paraId="5EADB8D5" w14:textId="5B1C0FFE" w:rsidR="002E0ED6" w:rsidRPr="00616090" w:rsidRDefault="002E0ED6" w:rsidP="002E0ED6">
      <w:pPr>
        <w:spacing w:after="0" w:line="240" w:lineRule="auto"/>
        <w:jc w:val="both"/>
        <w:rPr>
          <w:rFonts w:ascii="Calibri" w:eastAsia="Times New Roman" w:hAnsi="Calibri" w:cs="Times New Roman"/>
        </w:rPr>
      </w:pPr>
      <w:r w:rsidRPr="00616090">
        <w:rPr>
          <w:rFonts w:ascii="Calibri" w:eastAsia="Times New Roman" w:hAnsi="Calibri" w:cs="Times New Roman"/>
        </w:rPr>
        <w:t>Informace a údaje uvedené v jednotlivých částech ZD a jejích přílohách vymezují závazné požadavky zadavatele na plnění VZ, není-li v textu uvedeno jinak. Dodavatel je povinen tyto požadavky plně            a bezvýjimečně respektovat při zpracování své nabídky a ve své nabídce je akceptovat. Porušení nebo neakceptování požada</w:t>
      </w:r>
      <w:r w:rsidR="00616090" w:rsidRPr="00616090">
        <w:rPr>
          <w:rFonts w:ascii="Calibri" w:eastAsia="Times New Roman" w:hAnsi="Calibri" w:cs="Times New Roman"/>
        </w:rPr>
        <w:t>vků zadavatele uvedených v </w:t>
      </w:r>
      <w:r w:rsidRPr="00616090">
        <w:rPr>
          <w:rFonts w:ascii="Calibri" w:eastAsia="Times New Roman" w:hAnsi="Calibri" w:cs="Times New Roman"/>
        </w:rPr>
        <w:t>ZD a přílohách bude považováno za nesplnění zadávacích podmínek podle § 48 odst. 2 písm. a) ZZVZ s následkem vyloučení dodavatele</w:t>
      </w:r>
      <w:r w:rsidR="00616090" w:rsidRPr="00616090">
        <w:rPr>
          <w:rFonts w:ascii="Calibri" w:eastAsia="Times New Roman" w:hAnsi="Calibri" w:cs="Times New Roman"/>
        </w:rPr>
        <w:t xml:space="preserve"> ze zadávacího řízení</w:t>
      </w:r>
      <w:r w:rsidRPr="00616090">
        <w:rPr>
          <w:rFonts w:ascii="Calibri" w:eastAsia="Times New Roman" w:hAnsi="Calibri" w:cs="Times New Roman"/>
        </w:rPr>
        <w:t>.</w:t>
      </w:r>
    </w:p>
    <w:p w14:paraId="4998ADDA" w14:textId="77777777" w:rsidR="002E0ED6" w:rsidRPr="00616090" w:rsidRDefault="002E0ED6" w:rsidP="002E0ED6">
      <w:pPr>
        <w:spacing w:after="0" w:line="240" w:lineRule="auto"/>
        <w:jc w:val="both"/>
        <w:rPr>
          <w:rFonts w:ascii="Calibri" w:eastAsia="Times New Roman" w:hAnsi="Calibri" w:cs="Times New Roman"/>
        </w:rPr>
      </w:pPr>
      <w:r w:rsidRPr="00616090">
        <w:rPr>
          <w:rFonts w:ascii="Calibri" w:eastAsia="Times New Roman" w:hAnsi="Calibri" w:cs="Times New Roman"/>
        </w:rPr>
        <w:t>Podmínky uvedené v ZD jsou minimálními požadavky zadavatele na plnění VZ. Dodavatel se může od těchto požadavků odchýlit pouze ve prospěch zadavatele, když nabídne kvalitnější či výhodnější řešení, ovšem za podmínky, že to ustanovení ZD nebo ZZVZ připouští.</w:t>
      </w:r>
    </w:p>
    <w:p w14:paraId="0152624F" w14:textId="41C01DFC" w:rsidR="002E0ED6" w:rsidRPr="002E0ED6" w:rsidRDefault="002E0ED6" w:rsidP="002E0ED6">
      <w:pPr>
        <w:spacing w:after="0" w:line="240" w:lineRule="auto"/>
        <w:jc w:val="both"/>
        <w:rPr>
          <w:rFonts w:ascii="Calibri" w:eastAsia="Times New Roman" w:hAnsi="Calibri" w:cs="Times New Roman"/>
        </w:rPr>
      </w:pPr>
      <w:r w:rsidRPr="00616090">
        <w:rPr>
          <w:rFonts w:ascii="Calibri" w:eastAsia="Times New Roman" w:hAnsi="Calibri" w:cs="Times New Roman"/>
        </w:rPr>
        <w:t xml:space="preserve">Zadávací dokumentace </w:t>
      </w:r>
      <w:r w:rsidR="00616090" w:rsidRPr="00616090">
        <w:rPr>
          <w:rFonts w:ascii="Calibri" w:eastAsia="Times New Roman" w:hAnsi="Calibri" w:cs="Times New Roman"/>
        </w:rPr>
        <w:t>bude po zahájení zadávacího řízení</w:t>
      </w:r>
      <w:r w:rsidRPr="00616090">
        <w:rPr>
          <w:rFonts w:ascii="Calibri" w:eastAsia="Times New Roman" w:hAnsi="Calibri" w:cs="Times New Roman"/>
        </w:rPr>
        <w:t xml:space="preserve"> uveřejněna na profilu zadavatele</w:t>
      </w:r>
      <w:r w:rsidR="00616090" w:rsidRPr="00616090">
        <w:rPr>
          <w:rFonts w:ascii="Calibri" w:eastAsia="Times New Roman" w:hAnsi="Calibri" w:cs="Times New Roman"/>
        </w:rPr>
        <w:t xml:space="preserve"> v E-ZAK v detailu VZ</w:t>
      </w:r>
      <w:r w:rsidRPr="00616090">
        <w:rPr>
          <w:rFonts w:ascii="Calibri" w:eastAsia="Times New Roman" w:hAnsi="Calibri" w:cs="Times New Roman"/>
        </w:rPr>
        <w:t>.</w:t>
      </w:r>
    </w:p>
    <w:p w14:paraId="40B917CE" w14:textId="77777777" w:rsidR="005B38B2" w:rsidRDefault="005B38B2" w:rsidP="005B38B2">
      <w:pPr>
        <w:pStyle w:val="Bezmezer"/>
        <w:jc w:val="both"/>
      </w:pPr>
    </w:p>
    <w:p w14:paraId="50922992" w14:textId="77777777" w:rsidR="002E0ED6" w:rsidRDefault="002E0ED6" w:rsidP="005B38B2">
      <w:pPr>
        <w:pStyle w:val="Bezmezer"/>
        <w:jc w:val="both"/>
      </w:pPr>
    </w:p>
    <w:p w14:paraId="5380C101" w14:textId="052FCFEE" w:rsidR="002E0ED6" w:rsidRPr="00722AA1" w:rsidRDefault="00722AA1" w:rsidP="002E0ED6">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w:t>
      </w:r>
      <w:r w:rsidR="002E0ED6" w:rsidRPr="00722AA1">
        <w:rPr>
          <w:rFonts w:ascii="Calibri" w:eastAsia="Times New Roman" w:hAnsi="Calibri" w:cs="Times New Roman"/>
          <w:b/>
          <w:u w:val="single"/>
        </w:rPr>
        <w:t>.2. Komunikace a doručování</w:t>
      </w:r>
    </w:p>
    <w:p w14:paraId="0D792659" w14:textId="77777777"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Písemná komunikace mezi zadavatelem, administrátorem na jedné straně a dodavatelem na straně druhé probíhá elektronicky, s výjimkou případů uvedených v § 211 odst. 3 ZZVZ. Při elektronické komunikaci v zadávacím řízení poskytne zadavatel dodavatelům k dispozici všechny informace technické povahy, včetně kódování a šifrování, které jsou nezbytné pro elektronickou komunikaci, zejména pro elektronické podání nabídek.</w:t>
      </w:r>
    </w:p>
    <w:p w14:paraId="7BC0D5C8" w14:textId="77777777"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Ústní komunikace je přípustná pouze, je-li obsah v dostatečné míře zdokumentován, zejména zápisy, zvukovými nahrávkami nebo souhrny hlavních prvků komunikace. Osobní jednání je umožněno na otevírání nabídek, prohlídce místa plnění, při osobním doručení nabídky nebo během nahlížení oprávněné osoby dodavatele do protokolu.</w:t>
      </w:r>
    </w:p>
    <w:p w14:paraId="2FD6555D" w14:textId="77777777"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Při komunikaci mezi zadavatelem, administrátorem a dodavateli nesmí být narušena důvěrnost nabídek, žádostí o účast a úplnost údajů v nich obsažených. Zadavateli nesmí být umožněn přístup k obsahu nabídek před uplynutím lhůty stanovené pro jejich podání.</w:t>
      </w:r>
    </w:p>
    <w:p w14:paraId="4C95A66E" w14:textId="241BCF5D"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lastRenderedPageBreak/>
        <w:t>Nejde-li o komunikaci uskutečňovanou prostřednictvím elektronického nástroje E-ZAK nebo datové schránky, musí být datová zpráva opatřena platným uznávaným ele</w:t>
      </w:r>
      <w:r w:rsidR="00616090" w:rsidRPr="00722AA1">
        <w:rPr>
          <w:rFonts w:ascii="Calibri" w:eastAsia="Times New Roman" w:hAnsi="Calibri" w:cs="Times New Roman"/>
        </w:rPr>
        <w:t xml:space="preserve">ktronickým podpisem, jen </w:t>
      </w:r>
      <w:r w:rsidRPr="00722AA1">
        <w:rPr>
          <w:rFonts w:ascii="Calibri" w:eastAsia="Times New Roman" w:hAnsi="Calibri" w:cs="Times New Roman"/>
        </w:rPr>
        <w:t>pokud jde o výzvu určenou dodavatelům, oznámení o výběru dodavatele nebo vyloučení dodavatele.</w:t>
      </w:r>
      <w:r w:rsidR="00616090" w:rsidRPr="00722AA1">
        <w:rPr>
          <w:rFonts w:ascii="Calibri" w:eastAsia="Times New Roman" w:hAnsi="Calibri" w:cs="Times New Roman"/>
        </w:rPr>
        <w:t xml:space="preserve"> Zadavatel může v ZD vyhradit povinnost elektronického podepisování i na další písemnosti</w:t>
      </w:r>
      <w:r w:rsidR="00722AA1" w:rsidRPr="00722AA1">
        <w:rPr>
          <w:rFonts w:ascii="Calibri" w:eastAsia="Times New Roman" w:hAnsi="Calibri" w:cs="Times New Roman"/>
        </w:rPr>
        <w:t xml:space="preserve"> nebo na elektronickou nabídku</w:t>
      </w:r>
      <w:r w:rsidR="00616090" w:rsidRPr="00722AA1">
        <w:rPr>
          <w:rFonts w:ascii="Calibri" w:eastAsia="Times New Roman" w:hAnsi="Calibri" w:cs="Times New Roman"/>
        </w:rPr>
        <w:t>.</w:t>
      </w:r>
    </w:p>
    <w:p w14:paraId="552B2FED" w14:textId="79EFCA4C" w:rsidR="00616090"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Doručování zpráv prostřednictvím datové schránky zadavatel v</w:t>
      </w:r>
      <w:r w:rsidR="00616090" w:rsidRPr="00722AA1">
        <w:rPr>
          <w:rFonts w:ascii="Calibri" w:eastAsia="Times New Roman" w:hAnsi="Calibri" w:cs="Times New Roman"/>
        </w:rPr>
        <w:t> zadávacích řízeních</w:t>
      </w:r>
      <w:r w:rsidR="00722AA1" w:rsidRPr="00722AA1">
        <w:rPr>
          <w:rFonts w:ascii="Calibri" w:eastAsia="Times New Roman" w:hAnsi="Calibri" w:cs="Times New Roman"/>
        </w:rPr>
        <w:t xml:space="preserve"> nedoporučuje.</w:t>
      </w:r>
    </w:p>
    <w:p w14:paraId="74DA8491" w14:textId="77777777" w:rsidR="00616090" w:rsidRPr="00722AA1" w:rsidRDefault="00616090" w:rsidP="002E0ED6">
      <w:pPr>
        <w:spacing w:after="0" w:line="240" w:lineRule="auto"/>
        <w:jc w:val="both"/>
        <w:rPr>
          <w:rFonts w:ascii="Calibri" w:eastAsia="Times New Roman" w:hAnsi="Calibri" w:cs="Times New Roman"/>
        </w:rPr>
      </w:pPr>
    </w:p>
    <w:p w14:paraId="2B95055F" w14:textId="5BC1EFEF"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 xml:space="preserve">Písemnosti v této VZ lze doručovat přednostně elektronickými prostředky, </w:t>
      </w:r>
      <w:r w:rsidR="00616090" w:rsidRPr="00722AA1">
        <w:rPr>
          <w:rFonts w:ascii="Calibri" w:eastAsia="Times New Roman" w:hAnsi="Calibri" w:cs="Times New Roman"/>
        </w:rPr>
        <w:t>výjimečně</w:t>
      </w:r>
      <w:r w:rsidRPr="00722AA1">
        <w:rPr>
          <w:rFonts w:ascii="Calibri" w:eastAsia="Times New Roman" w:hAnsi="Calibri" w:cs="Times New Roman"/>
        </w:rPr>
        <w:t xml:space="preserve"> prostřednictvím držitele poštovní licence, osobně nebo kurýrní službou</w:t>
      </w:r>
      <w:r w:rsidR="00616090" w:rsidRPr="00722AA1">
        <w:rPr>
          <w:rFonts w:ascii="Calibri" w:eastAsia="Times New Roman" w:hAnsi="Calibri" w:cs="Times New Roman"/>
        </w:rPr>
        <w:t xml:space="preserve"> (připouští-li to ZD)</w:t>
      </w:r>
      <w:r w:rsidRPr="00722AA1">
        <w:rPr>
          <w:rFonts w:ascii="Calibri" w:eastAsia="Times New Roman" w:hAnsi="Calibri" w:cs="Times New Roman"/>
        </w:rPr>
        <w:t>.</w:t>
      </w:r>
    </w:p>
    <w:p w14:paraId="0EFBDEAA" w14:textId="77777777"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Pokud zadavatel (administrátor) zasílá dodavateli zprávu elektronickou poštou (Outlook), považuje se za dobu doručení okamžik přijetí zprávy poštovním serverem dodavatele. Zadavatel žádá dodavatele,    aby neprodleně přímo potvrdil úspěšné doručení zprávy, pokud jej k tomu zadavatel (administrátor) ve zprávě vyzve.</w:t>
      </w:r>
    </w:p>
    <w:p w14:paraId="3A1E98CA" w14:textId="2F4182D0" w:rsidR="00616090" w:rsidRPr="00722AA1" w:rsidRDefault="00616090"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V případě zasílání zpráv v elektronickém nástroji E-ZAK se za dobu doručení považuje následující pracovní den po odeslání zprávy.</w:t>
      </w:r>
    </w:p>
    <w:p w14:paraId="6F99C85E" w14:textId="77777777" w:rsidR="002E0ED6" w:rsidRPr="00722AA1" w:rsidRDefault="002E0ED6" w:rsidP="002E0ED6">
      <w:pPr>
        <w:spacing w:after="0" w:line="240" w:lineRule="auto"/>
        <w:jc w:val="both"/>
        <w:rPr>
          <w:rFonts w:ascii="Calibri" w:eastAsia="Times New Roman" w:hAnsi="Calibri" w:cs="Times New Roman"/>
        </w:rPr>
      </w:pPr>
    </w:p>
    <w:p w14:paraId="79A8A938" w14:textId="1BD88236" w:rsidR="002E0ED6" w:rsidRPr="00722AA1" w:rsidRDefault="002E0ED6" w:rsidP="002E0ED6">
      <w:pPr>
        <w:spacing w:after="0" w:line="240" w:lineRule="auto"/>
        <w:jc w:val="both"/>
        <w:rPr>
          <w:rFonts w:ascii="Calibri" w:eastAsia="Times New Roman" w:hAnsi="Calibri" w:cs="Times New Roman"/>
        </w:rPr>
      </w:pPr>
      <w:r w:rsidRPr="00722AA1">
        <w:rPr>
          <w:rFonts w:ascii="Calibri" w:eastAsia="Times New Roman" w:hAnsi="Calibri" w:cs="Times New Roman"/>
        </w:rPr>
        <w:t>Administrátor VZ je oprávněn zastupovat zadavatele během komunikace v celém zadávacím řízení od vyhlášení VZ po uzavření smlouvy a v nezbytných úkonech směřujících k dokončení VZ. Pouze zadavatel sám je oprávněn zadat veřejnou zakázku, vyloučit dodavatele</w:t>
      </w:r>
      <w:r w:rsidR="00616090" w:rsidRPr="00722AA1">
        <w:rPr>
          <w:rFonts w:ascii="Calibri" w:eastAsia="Times New Roman" w:hAnsi="Calibri" w:cs="Times New Roman"/>
        </w:rPr>
        <w:t xml:space="preserve"> ze</w:t>
      </w:r>
      <w:r w:rsidRPr="00722AA1">
        <w:rPr>
          <w:rFonts w:ascii="Calibri" w:eastAsia="Times New Roman" w:hAnsi="Calibri" w:cs="Times New Roman"/>
        </w:rPr>
        <w:t> zadávací</w:t>
      </w:r>
      <w:r w:rsidR="00616090" w:rsidRPr="00722AA1">
        <w:rPr>
          <w:rFonts w:ascii="Calibri" w:eastAsia="Times New Roman" w:hAnsi="Calibri" w:cs="Times New Roman"/>
        </w:rPr>
        <w:t>ho</w:t>
      </w:r>
      <w:r w:rsidRPr="00722AA1">
        <w:rPr>
          <w:rFonts w:ascii="Calibri" w:eastAsia="Times New Roman" w:hAnsi="Calibri" w:cs="Times New Roman"/>
        </w:rPr>
        <w:t xml:space="preserve"> řízení, zrušit zadávací řízení a rozhodnout o námitkách. Pokud dodavatel kontaktuje zadavatele či administrátora telefonicky, bude odkázán, aby podal písemnou žádost. Telefonicky lze komunikovat jen ve výjimečných případech jako např. registrace dodavatele v E-ZAK, technické problémy s podáním elektronické nabídky, upozornění na náhlou změnu termínu prohlídky místa plnění apod. Zásadní informace o VZ poskytne zadavatel všem dodavatelům prostřednictvím vysvětlení ZD. Při komunikaci mezi zadavatelem, administrátorem a dodavateli nesmí být narušena důvěrnost nabídek a úplnost údajů v nich obsažených.</w:t>
      </w:r>
    </w:p>
    <w:p w14:paraId="17D31FE4" w14:textId="77777777" w:rsidR="005B38B2" w:rsidRDefault="005B38B2" w:rsidP="005B38B2">
      <w:pPr>
        <w:pStyle w:val="Bezmezer"/>
        <w:jc w:val="both"/>
      </w:pPr>
    </w:p>
    <w:p w14:paraId="197B3071" w14:textId="2BA851EF" w:rsidR="005B38B2" w:rsidRPr="002033A8" w:rsidRDefault="00722AA1" w:rsidP="005B38B2">
      <w:pPr>
        <w:pStyle w:val="Bezmezer"/>
        <w:jc w:val="both"/>
        <w:rPr>
          <w:b/>
          <w:u w:val="single"/>
        </w:rPr>
      </w:pPr>
      <w:r>
        <w:rPr>
          <w:b/>
          <w:u w:val="single"/>
        </w:rPr>
        <w:t>5</w:t>
      </w:r>
      <w:r w:rsidR="005B38B2">
        <w:rPr>
          <w:b/>
          <w:u w:val="single"/>
        </w:rPr>
        <w:t>.3. Zastoupení zadavatele</w:t>
      </w:r>
    </w:p>
    <w:p w14:paraId="25FE24E3" w14:textId="6B0F8EF0" w:rsidR="005B38B2" w:rsidRDefault="005B38B2" w:rsidP="005B38B2">
      <w:pPr>
        <w:pStyle w:val="Bezmezer"/>
        <w:jc w:val="both"/>
      </w:pPr>
      <w:r>
        <w:t>Zadavatel se může nechat smluvně zastoupit administrátorem při provádění úkonů souvisejících s</w:t>
      </w:r>
      <w:r w:rsidR="00722AA1">
        <w:t>e zadávacím</w:t>
      </w:r>
      <w:r>
        <w:t xml:space="preserve"> řízením. Administrátor zastupuje zadavatele v celém </w:t>
      </w:r>
      <w:r w:rsidR="00722AA1">
        <w:t>zadávacím</w:t>
      </w:r>
      <w:r>
        <w:t xml:space="preserve"> řízení od vyhlášení VZ po uzavření smlouvy a v nezbytných úkonech směřujících k dokončení VZ. Pouze zadavatel sám je oprávněn rozhodnout o výběru dodavatele</w:t>
      </w:r>
      <w:r w:rsidR="00722AA1">
        <w:t>, vyloučení dodavatele, o zrušení zadávacího řízení</w:t>
      </w:r>
      <w:r>
        <w:t xml:space="preserve"> nebo</w:t>
      </w:r>
      <w:r w:rsidR="00722AA1">
        <w:t xml:space="preserve"> o námitkách</w:t>
      </w:r>
      <w:r>
        <w:t xml:space="preserve">. </w:t>
      </w:r>
    </w:p>
    <w:p w14:paraId="21D9D708" w14:textId="77777777" w:rsidR="005B38B2" w:rsidRDefault="005B38B2" w:rsidP="005B38B2">
      <w:pPr>
        <w:pStyle w:val="Bezmezer"/>
        <w:jc w:val="both"/>
      </w:pPr>
    </w:p>
    <w:p w14:paraId="3D1B1B15" w14:textId="2AA9589C" w:rsidR="005B38B2" w:rsidRPr="002033A8" w:rsidRDefault="00722AA1" w:rsidP="005B38B2">
      <w:pPr>
        <w:pStyle w:val="Bezmezer"/>
        <w:jc w:val="both"/>
        <w:rPr>
          <w:b/>
          <w:u w:val="single"/>
        </w:rPr>
      </w:pPr>
      <w:r>
        <w:rPr>
          <w:b/>
          <w:u w:val="single"/>
        </w:rPr>
        <w:t>5</w:t>
      </w:r>
      <w:r w:rsidR="005B38B2">
        <w:rPr>
          <w:b/>
          <w:u w:val="single"/>
        </w:rPr>
        <w:t>.4. Rozdělení VZ na části</w:t>
      </w:r>
    </w:p>
    <w:p w14:paraId="53EAD1EA" w14:textId="2C48AA04" w:rsidR="005B38B2" w:rsidRDefault="005B38B2" w:rsidP="005B38B2">
      <w:pPr>
        <w:pStyle w:val="Bezmezer"/>
        <w:jc w:val="both"/>
      </w:pPr>
      <w:r>
        <w:t xml:space="preserve">Pokud zadavatel rozdělí veřejnou zakázku na části, vztahují se ustanovení </w:t>
      </w:r>
      <w:r w:rsidR="00722AA1">
        <w:t>ZD</w:t>
      </w:r>
      <w:r>
        <w:t xml:space="preserve"> a příloh na každou část VZ. Ustanovení platné jen pro určitou konkrétní část VZ musí být v</w:t>
      </w:r>
      <w:r w:rsidR="00722AA1">
        <w:t xml:space="preserve"> ZD </w:t>
      </w:r>
      <w:r>
        <w:t xml:space="preserve">nebo </w:t>
      </w:r>
      <w:r w:rsidR="00722AA1">
        <w:t xml:space="preserve">v </w:t>
      </w:r>
      <w:r>
        <w:t xml:space="preserve">příloze vyznačeno. </w:t>
      </w:r>
    </w:p>
    <w:p w14:paraId="7283DD50" w14:textId="77777777" w:rsidR="005B38B2" w:rsidRDefault="005B38B2" w:rsidP="005B38B2">
      <w:pPr>
        <w:pStyle w:val="Bezmezer"/>
        <w:jc w:val="both"/>
      </w:pPr>
    </w:p>
    <w:p w14:paraId="47CE4810" w14:textId="2C39FD9C" w:rsidR="005B38B2" w:rsidRPr="002033A8" w:rsidRDefault="00911AE2" w:rsidP="005B38B2">
      <w:pPr>
        <w:pStyle w:val="Bezmezer"/>
        <w:jc w:val="both"/>
        <w:rPr>
          <w:b/>
          <w:u w:val="single"/>
        </w:rPr>
      </w:pPr>
      <w:r>
        <w:rPr>
          <w:b/>
          <w:u w:val="single"/>
        </w:rPr>
        <w:t>5</w:t>
      </w:r>
      <w:r w:rsidR="005B38B2">
        <w:rPr>
          <w:b/>
          <w:u w:val="single"/>
        </w:rPr>
        <w:t>.5. Vysvětlení zadávacích podmínek</w:t>
      </w:r>
    </w:p>
    <w:p w14:paraId="1EC5104C" w14:textId="77777777" w:rsidR="00911AE2" w:rsidRPr="00911AE2" w:rsidRDefault="005B38B2" w:rsidP="005B38B2">
      <w:pPr>
        <w:pStyle w:val="Bezmezer"/>
        <w:jc w:val="both"/>
      </w:pPr>
      <w:r>
        <w:t xml:space="preserve">Dodavatel může </w:t>
      </w:r>
      <w:r w:rsidR="00722AA1">
        <w:t>podat žádost o vysvětlení Zadávací dokumentace, kterou musí doručit nejméně 8 pracovních dnů před uplynutím lhůty pro podáním nabídek. Zadavatel do 3 pracovních dnů  vysvětlení odešle známým dodavatelům a uveřejní včetně přesného znění žádosti bez identifikace tazatele. Zadavatel je oprávněn zodpovědět i žádost, která nebyla podána včas</w:t>
      </w:r>
      <w:r w:rsidR="00911AE2">
        <w:t xml:space="preserve">, nebo vysvětlit ZD bez </w:t>
      </w:r>
      <w:r w:rsidR="00911AE2" w:rsidRPr="00911AE2">
        <w:t>předchozí žádosti, a to nejméně 5 pracovních dnů před uplynutím lhůty pro podání nabídek. Telefonické poskytování informací o ZD je vyloučeno.</w:t>
      </w:r>
    </w:p>
    <w:p w14:paraId="1CC6BD07" w14:textId="44B37311" w:rsidR="00911AE2" w:rsidRPr="00911AE2" w:rsidRDefault="00911AE2" w:rsidP="005B38B2">
      <w:pPr>
        <w:pStyle w:val="Bezmezer"/>
        <w:jc w:val="both"/>
      </w:pPr>
      <w:r w:rsidRPr="00911AE2">
        <w:t>Zadavatel uveřejní vysvětlení ZD na svém profilu v E-ZAK v detailu VZ.</w:t>
      </w:r>
    </w:p>
    <w:p w14:paraId="1802B984" w14:textId="77777777" w:rsidR="005B38B2" w:rsidRPr="00911AE2" w:rsidRDefault="005B38B2" w:rsidP="005B38B2">
      <w:pPr>
        <w:pStyle w:val="Bezmezer"/>
        <w:jc w:val="both"/>
      </w:pPr>
    </w:p>
    <w:p w14:paraId="5D378A56" w14:textId="5704654F" w:rsidR="0063479D" w:rsidRPr="0063479D" w:rsidRDefault="0063479D" w:rsidP="0063479D">
      <w:pPr>
        <w:spacing w:after="0" w:line="240" w:lineRule="auto"/>
        <w:jc w:val="both"/>
        <w:rPr>
          <w:rFonts w:ascii="Calibri" w:eastAsia="Times New Roman" w:hAnsi="Calibri" w:cs="Times New Roman"/>
        </w:rPr>
      </w:pPr>
      <w:r w:rsidRPr="00911AE2">
        <w:rPr>
          <w:rFonts w:ascii="Calibri" w:eastAsia="Times New Roman" w:hAnsi="Calibri" w:cs="Times New Roman"/>
        </w:rPr>
        <w:t>Zadávací podmínky může zadavatel změnit nebo doplnit před uplynutím lhůty pro podání nabídek,      a to na základě žádosti dodavatele nebo z vlastní vůle. Změna nebo doplnění zadávací dokumentace bude uveřejněna na profilu zada</w:t>
      </w:r>
      <w:r w:rsidR="00911AE2" w:rsidRPr="00911AE2">
        <w:rPr>
          <w:rFonts w:ascii="Calibri" w:eastAsia="Times New Roman" w:hAnsi="Calibri" w:cs="Times New Roman"/>
        </w:rPr>
        <w:t>vatele v </w:t>
      </w:r>
      <w:r w:rsidRPr="00911AE2">
        <w:rPr>
          <w:rFonts w:ascii="Calibri" w:eastAsia="Times New Roman" w:hAnsi="Calibri" w:cs="Times New Roman"/>
        </w:rPr>
        <w:t xml:space="preserve">E-ZAK v detailu VZ. Pokud to povaha nebo doplnění změny ZD vyžaduje, zadavatel současně přiměřeně prodlouží lhůtu pro podání nabídek. V případě takové </w:t>
      </w:r>
      <w:r w:rsidRPr="00911AE2">
        <w:rPr>
          <w:rFonts w:ascii="Calibri" w:eastAsia="Times New Roman" w:hAnsi="Calibri" w:cs="Times New Roman"/>
        </w:rPr>
        <w:lastRenderedPageBreak/>
        <w:t>změny nebo doplnění ZD, která může rozšířit okruh možných účastníků zadávacího řízení, prodlouží zadavatel lhůtu tak, aby od odeslání změny nebo doplnění ZD činila nejméně celou svou původní délku.</w:t>
      </w:r>
    </w:p>
    <w:p w14:paraId="43E3ECB3" w14:textId="77777777" w:rsidR="0063479D" w:rsidRDefault="0063479D" w:rsidP="005B38B2">
      <w:pPr>
        <w:pStyle w:val="Bezmezer"/>
        <w:jc w:val="both"/>
      </w:pPr>
    </w:p>
    <w:p w14:paraId="19D0AC00" w14:textId="580CB2A6" w:rsidR="00911AE2" w:rsidRPr="002033A8" w:rsidRDefault="00911AE2" w:rsidP="00911AE2">
      <w:pPr>
        <w:pStyle w:val="Bezmezer"/>
        <w:jc w:val="both"/>
        <w:rPr>
          <w:b/>
          <w:u w:val="single"/>
        </w:rPr>
      </w:pPr>
      <w:r>
        <w:rPr>
          <w:b/>
          <w:u w:val="single"/>
        </w:rPr>
        <w:t>5.6. Prohlídka místa plnění</w:t>
      </w:r>
    </w:p>
    <w:p w14:paraId="76FE1D82" w14:textId="132329EB" w:rsidR="0063479D" w:rsidRPr="0063479D" w:rsidRDefault="00911AE2" w:rsidP="0063479D">
      <w:pPr>
        <w:spacing w:after="0" w:line="240" w:lineRule="auto"/>
        <w:jc w:val="both"/>
        <w:rPr>
          <w:rFonts w:ascii="Calibri" w:eastAsia="Times New Roman" w:hAnsi="Calibri" w:cs="Times New Roman"/>
        </w:rPr>
      </w:pPr>
      <w:r>
        <w:t xml:space="preserve">Zadavatel může v ZD </w:t>
      </w:r>
      <w:r w:rsidRPr="00911AE2">
        <w:t xml:space="preserve">umožnit prohlídku místa plnění. </w:t>
      </w:r>
      <w:r w:rsidR="0063479D" w:rsidRPr="00911AE2">
        <w:rPr>
          <w:rFonts w:ascii="Calibri" w:eastAsia="Times New Roman" w:hAnsi="Calibri" w:cs="Times New Roman"/>
        </w:rPr>
        <w:t>Prohlídka místa budoucího plnění slouží výhradně k seznámení dodavatelů se stávajícím místem budoucího plnění. Pokud při prohlídce vzniknou nejasnosti nebo dotazy vztahující se k obsahu ZD, je dodavatel povinen neprodleně vznést tento dotaz písemně na adresu kontaktní osoby zadavatele, přičemž pouze písemné vysvětlení ZD ze strany zadavatele má závazný charakter.</w:t>
      </w:r>
    </w:p>
    <w:p w14:paraId="039A9AF6" w14:textId="77777777" w:rsidR="0063479D" w:rsidRDefault="0063479D" w:rsidP="005B38B2">
      <w:pPr>
        <w:pStyle w:val="Bezmezer"/>
        <w:jc w:val="both"/>
      </w:pPr>
    </w:p>
    <w:p w14:paraId="3B93A9B0" w14:textId="01752B32" w:rsidR="005B38B2" w:rsidRDefault="00BC2384" w:rsidP="005B38B2">
      <w:pPr>
        <w:pStyle w:val="Bezmezer"/>
        <w:jc w:val="both"/>
      </w:pPr>
      <w:r>
        <w:rPr>
          <w:b/>
          <w:u w:val="single"/>
        </w:rPr>
        <w:t>5.7</w:t>
      </w:r>
      <w:r w:rsidR="005B38B2">
        <w:rPr>
          <w:b/>
          <w:u w:val="single"/>
        </w:rPr>
        <w:t>. Zvýhodnění</w:t>
      </w:r>
    </w:p>
    <w:p w14:paraId="2AE18946" w14:textId="621DA198" w:rsidR="005B38B2" w:rsidRDefault="00911AE2" w:rsidP="005B38B2">
      <w:pPr>
        <w:pStyle w:val="Bezmezer"/>
        <w:jc w:val="both"/>
      </w:pPr>
      <w:r>
        <w:t>Nestanoví-li ZD jinak, z</w:t>
      </w:r>
      <w:r w:rsidR="005B38B2">
        <w:t>adavatel nezvýhodňuje dodavatele, kteří zaměstnávají na chráněných pracovních místech podle zákona o zaměstnanosti osoby se zdravotním postižením.</w:t>
      </w:r>
    </w:p>
    <w:p w14:paraId="295C0F15" w14:textId="77777777" w:rsidR="005B38B2" w:rsidRDefault="005B38B2" w:rsidP="005B38B2">
      <w:pPr>
        <w:pStyle w:val="Bezmezer"/>
        <w:jc w:val="both"/>
      </w:pPr>
    </w:p>
    <w:p w14:paraId="07E696CA" w14:textId="77777777" w:rsidR="009400C0" w:rsidRDefault="009400C0" w:rsidP="005B38B2">
      <w:pPr>
        <w:pStyle w:val="Bezmezer"/>
        <w:jc w:val="both"/>
      </w:pPr>
    </w:p>
    <w:p w14:paraId="26C28A8E" w14:textId="34676C9C" w:rsidR="009400C0" w:rsidRPr="00BC2384" w:rsidRDefault="00BC2384" w:rsidP="009400C0">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5.8</w:t>
      </w:r>
      <w:r w:rsidR="009400C0" w:rsidRPr="00BC2384">
        <w:rPr>
          <w:rFonts w:ascii="Calibri" w:eastAsia="Times New Roman" w:hAnsi="Calibri" w:cs="Times New Roman"/>
          <w:b/>
          <w:u w:val="single"/>
        </w:rPr>
        <w:t>. Charakter dokumentů v nabídce</w:t>
      </w:r>
    </w:p>
    <w:p w14:paraId="104A2648" w14:textId="2F18AA36" w:rsidR="009400C0" w:rsidRPr="00BC2384" w:rsidRDefault="009400C0" w:rsidP="009400C0">
      <w:pPr>
        <w:pStyle w:val="Bezmezer"/>
        <w:jc w:val="both"/>
      </w:pPr>
      <w:r w:rsidRPr="00BC2384">
        <w:rPr>
          <w:rFonts w:ascii="Calibri" w:eastAsia="Times New Roman" w:hAnsi="Calibri" w:cs="Times New Roman"/>
        </w:rPr>
        <w:t>Čestná prohlášení a krycí list jsou předkládány v</w:t>
      </w:r>
      <w:r w:rsidR="002A6FB8">
        <w:rPr>
          <w:rFonts w:ascii="Calibri" w:eastAsia="Times New Roman" w:hAnsi="Calibri" w:cs="Times New Roman"/>
        </w:rPr>
        <w:t> </w:t>
      </w:r>
      <w:r w:rsidRPr="00BC2384">
        <w:rPr>
          <w:rFonts w:ascii="Calibri" w:eastAsia="Times New Roman" w:hAnsi="Calibri" w:cs="Times New Roman"/>
        </w:rPr>
        <w:t>originál</w:t>
      </w:r>
      <w:r w:rsidR="00363B3A">
        <w:rPr>
          <w:rFonts w:ascii="Calibri" w:eastAsia="Times New Roman" w:hAnsi="Calibri" w:cs="Times New Roman"/>
        </w:rPr>
        <w:t>e</w:t>
      </w:r>
      <w:r w:rsidR="002A6FB8">
        <w:rPr>
          <w:rFonts w:ascii="Calibri" w:eastAsia="Times New Roman" w:hAnsi="Calibri" w:cs="Times New Roman"/>
        </w:rPr>
        <w:t xml:space="preserve"> nebo v kopii a musí být </w:t>
      </w:r>
      <w:r w:rsidR="00363B3A">
        <w:rPr>
          <w:rFonts w:ascii="Calibri" w:eastAsia="Times New Roman" w:hAnsi="Calibri" w:cs="Times New Roman"/>
        </w:rPr>
        <w:t xml:space="preserve">v listinné nabídce </w:t>
      </w:r>
      <w:r w:rsidRPr="00BC2384">
        <w:rPr>
          <w:rFonts w:ascii="Calibri" w:eastAsia="Times New Roman" w:hAnsi="Calibri" w:cs="Times New Roman"/>
        </w:rPr>
        <w:t>podepsan</w:t>
      </w:r>
      <w:r w:rsidR="002A6FB8">
        <w:rPr>
          <w:rFonts w:ascii="Calibri" w:eastAsia="Times New Roman" w:hAnsi="Calibri" w:cs="Times New Roman"/>
        </w:rPr>
        <w:t>é</w:t>
      </w:r>
      <w:r w:rsidRPr="00BC2384">
        <w:rPr>
          <w:rFonts w:ascii="Calibri" w:eastAsia="Times New Roman" w:hAnsi="Calibri" w:cs="Times New Roman"/>
        </w:rPr>
        <w:t xml:space="preserve"> osobou oprávněnou jednat za dodavatele. </w:t>
      </w:r>
      <w:r w:rsidRPr="00BC2384">
        <w:t xml:space="preserve">Jedná-li se o elektronickou nabídku, postačuje datovou zprávu s nabídkou podepsat zaručeným elektronickým podpisem oprávněné osoby dodavatele, když soubory uvnitř nabídky lze předložit v prostém strojově čitelném formátu bez podpisu. </w:t>
      </w:r>
      <w:r w:rsidRPr="00BC2384">
        <w:rPr>
          <w:rFonts w:ascii="Calibri" w:eastAsia="Times New Roman" w:hAnsi="Calibri" w:cs="Times New Roman"/>
        </w:rPr>
        <w:t>ZD může stanovit, že stačí podepsat krycí list nabídky, čímž se považuje nabídka podepsaná dodavatelem jako celek včetně všech prohlášení a návrhu smlouvy.</w:t>
      </w:r>
    </w:p>
    <w:p w14:paraId="07AB5095" w14:textId="0D5ADAE6"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 xml:space="preserve">Návrh smlouvy postačuje předložit ve strojově čitelném formátu bez podpisu, nestanoví-li ZD jinak. </w:t>
      </w:r>
      <w:r w:rsidRPr="00BC2384">
        <w:t xml:space="preserve">Je-li u elektronické nabídky podepsána datová zpráva nebo pokud je podepsána listinná nabídka na krycím listu, nemusí být samotný návrh smlouvy podepsán. Návrh smlouvy však musí odpovídat požadavkům zadavatele a být vyplněn v určených místech. </w:t>
      </w:r>
      <w:r w:rsidRPr="00BC2384">
        <w:rPr>
          <w:rFonts w:ascii="Calibri" w:eastAsia="Times New Roman" w:hAnsi="Calibri" w:cs="Times New Roman"/>
        </w:rPr>
        <w:t>Je přípustné v ZD stanovit, že návrh smlouvy nebude v nabídce předkládán a místo toho se odkáže na návrh smlouvy uveřejněný na profilu zadavatele.</w:t>
      </w:r>
    </w:p>
    <w:p w14:paraId="1FC181BC" w14:textId="6F6D7E16" w:rsidR="009400C0" w:rsidRPr="00BC2384" w:rsidRDefault="009400C0" w:rsidP="009400C0">
      <w:pPr>
        <w:pStyle w:val="Bezmezer"/>
        <w:jc w:val="both"/>
      </w:pPr>
      <w:r w:rsidRPr="00BC2384">
        <w:t>Zadavatel může v ZD stanovit, že dodavatel vypracuje vlastní návrh smlouvy na základě obchodních podmínek zadavatele.</w:t>
      </w:r>
    </w:p>
    <w:p w14:paraId="582ED5DA" w14:textId="77777777"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Doklady prokazující kvalifikaci a jiné doklady postačuje předložit v prosté kopii, nestanoví-li ZD jinak.</w:t>
      </w:r>
    </w:p>
    <w:p w14:paraId="17CEF326" w14:textId="6518C4C0"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 xml:space="preserve">Pokud dodavatel není schopen předložit požadovaný doklad z důvodů, které mu nelze přičítat, </w:t>
      </w:r>
      <w:r w:rsidR="004B4FD5">
        <w:rPr>
          <w:rFonts w:ascii="Calibri" w:eastAsia="Times New Roman" w:hAnsi="Calibri" w:cs="Times New Roman"/>
        </w:rPr>
        <w:t xml:space="preserve">           </w:t>
      </w:r>
      <w:r w:rsidRPr="00BC2384">
        <w:rPr>
          <w:rFonts w:ascii="Calibri" w:eastAsia="Times New Roman" w:hAnsi="Calibri" w:cs="Times New Roman"/>
        </w:rPr>
        <w:t>je oprávněn předložit jiný rovnocenný doklad.</w:t>
      </w:r>
    </w:p>
    <w:p w14:paraId="30C45439" w14:textId="03B5D965"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Ostatní dokumenty nemusí být v originále ani podepsané dodavatelem.</w:t>
      </w:r>
    </w:p>
    <w:p w14:paraId="7952C24E" w14:textId="77777777"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Jestliže ZZVZ či zadavatel požaduje předložení dokladu podle právního řádu ČR, může dodavatel předložit obdobný doklad podle právního řádu státu, ve kterém se tento doklad vydává. Příslušný doklad se předkládá s překladem do českého jazyka. Doklad ve slovenském jazyce a doklad o vzdělání v latinském jazyce nemusí být přeloženy.</w:t>
      </w:r>
    </w:p>
    <w:p w14:paraId="76F531CE" w14:textId="77777777"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Povinnost předložit doklad může dodavatel splnit odkazem na odpovídající informace vedené v informačním systému veřejné správy nebo v obdobném systému vedeném v jiném členském státu, který umožňuje neomezený dálkový přístup. Takový odkaz musí obsahovat internetovou adresu          a údaje pro přihlášení a vyhledání požadované informace, je-li to nezbytné.</w:t>
      </w:r>
    </w:p>
    <w:p w14:paraId="37849543" w14:textId="77777777" w:rsidR="009400C0" w:rsidRPr="00BC2384" w:rsidRDefault="009400C0" w:rsidP="009400C0">
      <w:pPr>
        <w:spacing w:after="0" w:line="240" w:lineRule="auto"/>
        <w:jc w:val="both"/>
        <w:rPr>
          <w:rFonts w:ascii="Calibri" w:eastAsia="Times New Roman" w:hAnsi="Calibri" w:cs="Times New Roman"/>
        </w:rPr>
      </w:pPr>
    </w:p>
    <w:p w14:paraId="745EF4B1" w14:textId="7B5551F3" w:rsidR="009400C0" w:rsidRPr="00BC2384" w:rsidRDefault="009400C0" w:rsidP="009400C0">
      <w:pPr>
        <w:spacing w:after="0" w:line="240" w:lineRule="auto"/>
        <w:jc w:val="both"/>
        <w:rPr>
          <w:rFonts w:ascii="Calibri" w:eastAsia="Times New Roman" w:hAnsi="Calibri" w:cs="Times New Roman"/>
        </w:rPr>
      </w:pPr>
      <w:r w:rsidRPr="00BC2384">
        <w:rPr>
          <w:rFonts w:ascii="Calibri" w:eastAsia="Times New Roman" w:hAnsi="Calibri" w:cs="Times New Roman"/>
        </w:rPr>
        <w:t>Nabídka musí obsahovat informaci, dokument či odkaz na veřejný webový zdroj, z nichž vyplývá, že zástupce dodavatele, který podepisuje nabídku či jiné dokumenty v nabídce, je osobou oprávněnou jednat za dodavatele. Nevyplývá-li to z veřejných zdrojů (výpisu z obchodního rejstříku nebo jiné obdobné evidence), vloží dodavatel do nabídky alespoň kopii plné moci.</w:t>
      </w:r>
    </w:p>
    <w:p w14:paraId="34336D92" w14:textId="77777777" w:rsidR="009400C0" w:rsidRDefault="009400C0" w:rsidP="005B38B2">
      <w:pPr>
        <w:pStyle w:val="Bezmezer"/>
        <w:jc w:val="both"/>
      </w:pPr>
    </w:p>
    <w:p w14:paraId="0532C565" w14:textId="77777777" w:rsidR="002E0ED6" w:rsidRDefault="002E0ED6" w:rsidP="005B38B2">
      <w:pPr>
        <w:pStyle w:val="Bezmezer"/>
        <w:jc w:val="both"/>
        <w:rPr>
          <w:b/>
          <w:u w:val="single"/>
        </w:rPr>
      </w:pPr>
    </w:p>
    <w:p w14:paraId="5E224E0A" w14:textId="77777777" w:rsidR="004B4FD5" w:rsidRDefault="004B4FD5" w:rsidP="005B38B2">
      <w:pPr>
        <w:pStyle w:val="Bezmezer"/>
        <w:jc w:val="both"/>
        <w:rPr>
          <w:b/>
          <w:u w:val="single"/>
        </w:rPr>
      </w:pPr>
    </w:p>
    <w:p w14:paraId="6A8E1BDD" w14:textId="2DDCD707" w:rsidR="00BC2384" w:rsidRPr="00BC2384" w:rsidRDefault="00BC2384" w:rsidP="00BC2384">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lastRenderedPageBreak/>
        <w:t>5.9</w:t>
      </w:r>
      <w:r w:rsidRPr="00BC2384">
        <w:rPr>
          <w:rFonts w:ascii="Calibri" w:eastAsia="Times New Roman" w:hAnsi="Calibri" w:cs="Times New Roman"/>
          <w:b/>
          <w:u w:val="single"/>
        </w:rPr>
        <w:t>. Odkazy na názvy, výrobky a materiály</w:t>
      </w:r>
    </w:p>
    <w:p w14:paraId="68CFD189" w14:textId="77777777" w:rsidR="00BC2384" w:rsidRPr="00BC2384" w:rsidRDefault="00BC2384" w:rsidP="00BC2384">
      <w:pPr>
        <w:spacing w:after="0" w:line="240" w:lineRule="auto"/>
        <w:jc w:val="both"/>
        <w:rPr>
          <w:rFonts w:ascii="Calibri" w:eastAsia="Times New Roman" w:hAnsi="Calibri" w:cs="Times New Roman"/>
        </w:rPr>
      </w:pPr>
      <w:r w:rsidRPr="00BC2384">
        <w:rPr>
          <w:rFonts w:ascii="Calibri" w:eastAsia="Times New Roman" w:hAnsi="Calibri" w:cs="Times New Roman"/>
        </w:rPr>
        <w:t>Není-li to odůvodněno předmětem VZ, zadavatel nesmí zvýhodnit nebo znevýhodnit určité dodavatele či výrobky tím, že technické podmínky stanoví prostřednictvím přímého nebo nepřímého odkazu na určité dodavatele či výrobky nebo patenty na vynálezy, užitné vzory, průmyslové vzory, ochranné známky nebo označení původu.</w:t>
      </w:r>
    </w:p>
    <w:p w14:paraId="07A67653" w14:textId="3576DE5F" w:rsidR="00BC2384" w:rsidRPr="002E0ED6" w:rsidRDefault="00BC2384" w:rsidP="00BC2384">
      <w:pPr>
        <w:spacing w:after="0" w:line="240" w:lineRule="auto"/>
        <w:jc w:val="both"/>
        <w:rPr>
          <w:rFonts w:ascii="Calibri" w:eastAsia="Times New Roman" w:hAnsi="Calibri" w:cs="Times New Roman"/>
          <w:color w:val="000000"/>
        </w:rPr>
      </w:pPr>
      <w:r w:rsidRPr="00BC2384">
        <w:rPr>
          <w:rFonts w:ascii="Calibri" w:eastAsia="Times New Roman" w:hAnsi="Calibri" w:cs="Times New Roman"/>
        </w:rPr>
        <w:t>Zadavatel při zpracování zadávacích podmínek respektuje zákonná omezení a snaží se zamezit přímým i nepřímým odkazům na označení materiálů, výrobků nebo dodavatelů. I v případě, že by zadávací podmínky přímý nebo nepřímý odkaz obsahovaly, zadavatel výslovně připouští a umožňuje nabídnout rovnocenné</w:t>
      </w:r>
      <w:r w:rsidRPr="00BC2384">
        <w:rPr>
          <w:rFonts w:ascii="Calibri" w:eastAsia="Times New Roman" w:hAnsi="Calibri" w:cs="Times New Roman"/>
          <w:color w:val="000000"/>
        </w:rPr>
        <w:t>, kvalitativně a technicky obdobné řešení.</w:t>
      </w:r>
    </w:p>
    <w:p w14:paraId="2D646073" w14:textId="77777777" w:rsidR="00BC2384" w:rsidRDefault="00BC2384" w:rsidP="005B38B2">
      <w:pPr>
        <w:pStyle w:val="Bezmezer"/>
        <w:jc w:val="both"/>
        <w:rPr>
          <w:b/>
          <w:u w:val="single"/>
        </w:rPr>
      </w:pPr>
    </w:p>
    <w:p w14:paraId="0DBEF1ED" w14:textId="77777777" w:rsidR="0063479D" w:rsidRDefault="0063479D" w:rsidP="005B38B2">
      <w:pPr>
        <w:pStyle w:val="Bezmezer"/>
        <w:jc w:val="both"/>
        <w:rPr>
          <w:b/>
        </w:rPr>
      </w:pPr>
    </w:p>
    <w:p w14:paraId="01F1BD4E" w14:textId="382ED527" w:rsidR="0063479D" w:rsidRPr="00B66E43" w:rsidRDefault="00B66E43" w:rsidP="0063479D">
      <w:pPr>
        <w:spacing w:after="0" w:line="240" w:lineRule="auto"/>
        <w:jc w:val="both"/>
        <w:rPr>
          <w:rFonts w:ascii="Calibri" w:eastAsia="Times New Roman" w:hAnsi="Calibri" w:cs="Times New Roman"/>
          <w:b/>
          <w:u w:val="single"/>
        </w:rPr>
      </w:pPr>
      <w:r w:rsidRPr="00B66E43">
        <w:rPr>
          <w:rFonts w:ascii="Calibri" w:eastAsia="Times New Roman" w:hAnsi="Calibri" w:cs="Times New Roman"/>
          <w:b/>
          <w:u w:val="single"/>
        </w:rPr>
        <w:t>5</w:t>
      </w:r>
      <w:r w:rsidR="0063479D" w:rsidRPr="00B66E43">
        <w:rPr>
          <w:rFonts w:ascii="Calibri" w:eastAsia="Times New Roman" w:hAnsi="Calibri" w:cs="Times New Roman"/>
          <w:b/>
          <w:u w:val="single"/>
        </w:rPr>
        <w:t xml:space="preserve">.10. Činnost </w:t>
      </w:r>
      <w:r w:rsidRPr="00B66E43">
        <w:rPr>
          <w:rFonts w:ascii="Calibri" w:eastAsia="Times New Roman" w:hAnsi="Calibri" w:cs="Times New Roman"/>
          <w:b/>
          <w:u w:val="single"/>
        </w:rPr>
        <w:t xml:space="preserve">zadavatele a </w:t>
      </w:r>
      <w:r w:rsidR="0063479D" w:rsidRPr="00B66E43">
        <w:rPr>
          <w:rFonts w:ascii="Calibri" w:eastAsia="Times New Roman" w:hAnsi="Calibri" w:cs="Times New Roman"/>
          <w:b/>
          <w:u w:val="single"/>
        </w:rPr>
        <w:t>hodnotící komise</w:t>
      </w:r>
    </w:p>
    <w:p w14:paraId="31F7FD87" w14:textId="0240E1E8"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Zadavatel </w:t>
      </w:r>
      <w:r w:rsidR="00525AC7" w:rsidRPr="00B66E43">
        <w:rPr>
          <w:rFonts w:ascii="Calibri" w:eastAsia="Times New Roman" w:hAnsi="Calibri" w:cs="Times New Roman"/>
        </w:rPr>
        <w:t xml:space="preserve">je oprávněn </w:t>
      </w:r>
      <w:r w:rsidRPr="00B66E43">
        <w:rPr>
          <w:rFonts w:ascii="Calibri" w:eastAsia="Times New Roman" w:hAnsi="Calibri" w:cs="Times New Roman"/>
        </w:rPr>
        <w:t>v průběhu lhůty pro podání nabídek ustanov</w:t>
      </w:r>
      <w:r w:rsidR="00525AC7" w:rsidRPr="00B66E43">
        <w:rPr>
          <w:rFonts w:ascii="Calibri" w:eastAsia="Times New Roman" w:hAnsi="Calibri" w:cs="Times New Roman"/>
        </w:rPr>
        <w:t>it hodnotící</w:t>
      </w:r>
      <w:r w:rsidRPr="00B66E43">
        <w:rPr>
          <w:rFonts w:ascii="Calibri" w:eastAsia="Times New Roman" w:hAnsi="Calibri" w:cs="Times New Roman"/>
        </w:rPr>
        <w:t xml:space="preserve"> komisi na základě</w:t>
      </w:r>
      <w:r w:rsidR="004B4FD5">
        <w:rPr>
          <w:rFonts w:ascii="Calibri" w:eastAsia="Times New Roman" w:hAnsi="Calibri" w:cs="Times New Roman"/>
        </w:rPr>
        <w:t xml:space="preserve">       </w:t>
      </w:r>
      <w:r w:rsidRPr="00B66E43">
        <w:rPr>
          <w:rFonts w:ascii="Calibri" w:eastAsia="Times New Roman" w:hAnsi="Calibri" w:cs="Times New Roman"/>
        </w:rPr>
        <w:t xml:space="preserve"> § 42 ZZVZ, která je pověřena otevíráním nabídek a posouzením kvalifikace, kontrolou obsahu nabídek, posouzením mimořádně nízké nabídkové ceny a hodnocením nabídek. Pokud komise činí ve vztahu k dodavatelům úkony, platí, že tyto úkony činí jménem zadavatele. Jednání komise je neveřejné, vyjma úvodní fáze otevírání nabídek, které se mohou účastnit dodavatelé, kteří podali </w:t>
      </w:r>
      <w:r w:rsidR="00363B3A">
        <w:rPr>
          <w:rFonts w:ascii="Calibri" w:eastAsia="Times New Roman" w:hAnsi="Calibri" w:cs="Times New Roman"/>
        </w:rPr>
        <w:t>listinnou n</w:t>
      </w:r>
      <w:r w:rsidRPr="00B66E43">
        <w:rPr>
          <w:rFonts w:ascii="Calibri" w:eastAsia="Times New Roman" w:hAnsi="Calibri" w:cs="Times New Roman"/>
        </w:rPr>
        <w:t>abídku. Komise může jednat a usnášet se, jsou-li přítomny nejméně dvě třetiny členů nebo jejich náhradníků. Komise rozhoduje většinou hlasů přítomných členů nebo náhradníků. Osoby přizvané na jednání komise jsou zavázány mlčenlivostí.</w:t>
      </w:r>
    </w:p>
    <w:p w14:paraId="11C5F39F" w14:textId="34E49BFD"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Zadavatel </w:t>
      </w:r>
      <w:r w:rsidR="00525AC7" w:rsidRPr="00B66E43">
        <w:rPr>
          <w:rFonts w:ascii="Calibri" w:eastAsia="Times New Roman" w:hAnsi="Calibri" w:cs="Times New Roman"/>
        </w:rPr>
        <w:t xml:space="preserve">ani komise </w:t>
      </w:r>
      <w:r w:rsidRPr="00B66E43">
        <w:rPr>
          <w:rFonts w:ascii="Calibri" w:eastAsia="Times New Roman" w:hAnsi="Calibri" w:cs="Times New Roman"/>
        </w:rPr>
        <w:t>nesmí otevřít nabídku před uplynutím lhůty pro podání nabídek.</w:t>
      </w:r>
    </w:p>
    <w:p w14:paraId="721FE17E" w14:textId="77777777" w:rsidR="0063479D" w:rsidRPr="00B66E43" w:rsidRDefault="0063479D" w:rsidP="0063479D">
      <w:pPr>
        <w:spacing w:after="0" w:line="240" w:lineRule="auto"/>
        <w:jc w:val="both"/>
        <w:rPr>
          <w:rFonts w:ascii="Calibri" w:eastAsia="Times New Roman" w:hAnsi="Calibri" w:cs="Times New Roman"/>
        </w:rPr>
      </w:pPr>
    </w:p>
    <w:p w14:paraId="4C1A8A98" w14:textId="2366AC16"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Činnost </w:t>
      </w:r>
      <w:r w:rsidR="00525AC7" w:rsidRPr="00B66E43">
        <w:rPr>
          <w:rFonts w:ascii="Calibri" w:eastAsia="Times New Roman" w:hAnsi="Calibri" w:cs="Times New Roman"/>
        </w:rPr>
        <w:t xml:space="preserve">zadavatele nebo </w:t>
      </w:r>
      <w:r w:rsidRPr="00B66E43">
        <w:rPr>
          <w:rFonts w:ascii="Calibri" w:eastAsia="Times New Roman" w:hAnsi="Calibri" w:cs="Times New Roman"/>
        </w:rPr>
        <w:t>komise během otevírání nabídek je popsána ve čl.</w:t>
      </w:r>
      <w:r w:rsidR="00525AC7" w:rsidRPr="00B66E43">
        <w:rPr>
          <w:rFonts w:ascii="Calibri" w:eastAsia="Times New Roman" w:hAnsi="Calibri" w:cs="Times New Roman"/>
        </w:rPr>
        <w:t>3. těchto Informací</w:t>
      </w:r>
      <w:r w:rsidRPr="00B66E43">
        <w:rPr>
          <w:rFonts w:ascii="Calibri" w:eastAsia="Times New Roman" w:hAnsi="Calibri" w:cs="Times New Roman"/>
        </w:rPr>
        <w:t xml:space="preserve">. </w:t>
      </w:r>
    </w:p>
    <w:p w14:paraId="3143D1BF" w14:textId="77777777" w:rsidR="0063479D" w:rsidRPr="00B66E43" w:rsidRDefault="0063479D" w:rsidP="0063479D">
      <w:pPr>
        <w:spacing w:after="0" w:line="240" w:lineRule="auto"/>
        <w:jc w:val="both"/>
        <w:rPr>
          <w:rFonts w:ascii="Calibri" w:eastAsia="Times New Roman" w:hAnsi="Calibri" w:cs="Times New Roman"/>
        </w:rPr>
      </w:pPr>
    </w:p>
    <w:p w14:paraId="11D24EC7" w14:textId="00E9C63C"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Po skončení otevírání listinných nabídek či elektronic</w:t>
      </w:r>
      <w:r w:rsidR="00525AC7" w:rsidRPr="00B66E43">
        <w:rPr>
          <w:rFonts w:ascii="Calibri" w:eastAsia="Times New Roman" w:hAnsi="Calibri" w:cs="Times New Roman"/>
        </w:rPr>
        <w:t xml:space="preserve">kých nabídek vyhotoví zadavatel nebo </w:t>
      </w:r>
      <w:r w:rsidRPr="00B66E43">
        <w:rPr>
          <w:rFonts w:ascii="Calibri" w:eastAsia="Times New Roman" w:hAnsi="Calibri" w:cs="Times New Roman"/>
        </w:rPr>
        <w:t xml:space="preserve">komise </w:t>
      </w:r>
      <w:r w:rsidRPr="00B66E43">
        <w:rPr>
          <w:rFonts w:ascii="Calibri" w:eastAsia="Times New Roman" w:hAnsi="Calibri" w:cs="Times New Roman"/>
          <w:b/>
        </w:rPr>
        <w:t>Protokol o otevírání nabídek</w:t>
      </w:r>
      <w:r w:rsidRPr="00B66E43">
        <w:rPr>
          <w:rFonts w:ascii="Calibri" w:eastAsia="Times New Roman" w:hAnsi="Calibri" w:cs="Times New Roman"/>
        </w:rPr>
        <w:t>, který podepíší všichni přítomní členové komise.</w:t>
      </w:r>
    </w:p>
    <w:p w14:paraId="4C24D939" w14:textId="77777777" w:rsidR="0063479D" w:rsidRPr="00B66E43" w:rsidRDefault="0063479D" w:rsidP="0063479D">
      <w:pPr>
        <w:spacing w:after="0" w:line="240" w:lineRule="auto"/>
        <w:jc w:val="both"/>
        <w:rPr>
          <w:rFonts w:ascii="Calibri" w:eastAsia="Times New Roman" w:hAnsi="Calibri" w:cs="Times New Roman"/>
        </w:rPr>
      </w:pPr>
    </w:p>
    <w:p w14:paraId="3CAE2AA3" w14:textId="3544AD2C"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Po skončení otevírání nabídek provede </w:t>
      </w:r>
      <w:r w:rsidR="00525AC7" w:rsidRPr="00B66E43">
        <w:rPr>
          <w:rFonts w:ascii="Calibri" w:eastAsia="Times New Roman" w:hAnsi="Calibri" w:cs="Times New Roman"/>
        </w:rPr>
        <w:t xml:space="preserve">zadavatel nebo </w:t>
      </w:r>
      <w:r w:rsidRPr="00B66E43">
        <w:rPr>
          <w:rFonts w:ascii="Calibri" w:eastAsia="Times New Roman" w:hAnsi="Calibri" w:cs="Times New Roman"/>
        </w:rPr>
        <w:t>komise hodnocení nabídek</w:t>
      </w:r>
      <w:r w:rsidR="00525AC7" w:rsidRPr="00B66E43">
        <w:rPr>
          <w:rFonts w:ascii="Calibri" w:eastAsia="Times New Roman" w:hAnsi="Calibri" w:cs="Times New Roman"/>
        </w:rPr>
        <w:t xml:space="preserve"> v souladu s pravidly hodnocení stanovenými v ZD</w:t>
      </w:r>
      <w:r w:rsidRPr="00B66E43">
        <w:rPr>
          <w:rFonts w:ascii="Calibri" w:eastAsia="Times New Roman" w:hAnsi="Calibri" w:cs="Times New Roman"/>
        </w:rPr>
        <w:t xml:space="preserve">. Po </w:t>
      </w:r>
      <w:r w:rsidR="00525AC7" w:rsidRPr="00B66E43">
        <w:rPr>
          <w:rFonts w:ascii="Calibri" w:eastAsia="Times New Roman" w:hAnsi="Calibri" w:cs="Times New Roman"/>
        </w:rPr>
        <w:t xml:space="preserve">ukončení </w:t>
      </w:r>
      <w:r w:rsidRPr="00B66E43">
        <w:rPr>
          <w:rFonts w:ascii="Calibri" w:eastAsia="Times New Roman" w:hAnsi="Calibri" w:cs="Times New Roman"/>
        </w:rPr>
        <w:t xml:space="preserve">hodnocení </w:t>
      </w:r>
      <w:r w:rsidR="00525AC7" w:rsidRPr="00B66E43">
        <w:rPr>
          <w:rFonts w:ascii="Calibri" w:eastAsia="Times New Roman" w:hAnsi="Calibri" w:cs="Times New Roman"/>
        </w:rPr>
        <w:t xml:space="preserve">zadavatel nebo </w:t>
      </w:r>
      <w:r w:rsidRPr="00B66E43">
        <w:rPr>
          <w:rFonts w:ascii="Calibri" w:eastAsia="Times New Roman" w:hAnsi="Calibri" w:cs="Times New Roman"/>
        </w:rPr>
        <w:t>komise následně proved</w:t>
      </w:r>
      <w:r w:rsidR="00525AC7" w:rsidRPr="00B66E43">
        <w:rPr>
          <w:rFonts w:ascii="Calibri" w:eastAsia="Times New Roman" w:hAnsi="Calibri" w:cs="Times New Roman"/>
        </w:rPr>
        <w:t>ou</w:t>
      </w:r>
      <w:r w:rsidRPr="00B66E43">
        <w:rPr>
          <w:rFonts w:ascii="Calibri" w:eastAsia="Times New Roman" w:hAnsi="Calibri" w:cs="Times New Roman"/>
        </w:rPr>
        <w:t xml:space="preserve"> posouzení splnění podmínek účasti v zadávacím řízení alespoň u prvního dodavatele v pořadí. Pokud bude nabídka vyřazena, zkontroluje komise obsah další nabídky v pořadí. </w:t>
      </w:r>
    </w:p>
    <w:p w14:paraId="00A67B45"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Komise je povinna provést posouzení splnění podmínek účasti v zadávacím řízení vždy u vybraného dodavatele s nejvýhodnější nabídkou.</w:t>
      </w:r>
    </w:p>
    <w:p w14:paraId="0DD3C78F" w14:textId="29076393"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Posouzení splnění podmínek účasti komise provede na základě údajů, dokladů, případně vzorků nebo modelů (je-li to </w:t>
      </w:r>
      <w:r w:rsidR="00D91AE3">
        <w:rPr>
          <w:rFonts w:ascii="Calibri" w:eastAsia="Times New Roman" w:hAnsi="Calibri" w:cs="Times New Roman"/>
        </w:rPr>
        <w:t>požadováno</w:t>
      </w:r>
      <w:r w:rsidRPr="00B66E43">
        <w:rPr>
          <w:rFonts w:ascii="Calibri" w:eastAsia="Times New Roman" w:hAnsi="Calibri" w:cs="Times New Roman"/>
        </w:rPr>
        <w:t>) poskytnutých dodavatelem. Zadavatel nebo hodnotící komise mohou ověřovat věrohodnost poskytnutých údajů, dokladů, vzorků nebo modelů.</w:t>
      </w:r>
    </w:p>
    <w:p w14:paraId="109B62FD"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může na jednání komise přizvat odborníky v oblasti této VZ.</w:t>
      </w:r>
    </w:p>
    <w:p w14:paraId="34313F11" w14:textId="77777777" w:rsidR="0063479D" w:rsidRPr="00B66E43" w:rsidRDefault="0063479D" w:rsidP="0063479D">
      <w:pPr>
        <w:spacing w:after="0" w:line="240" w:lineRule="auto"/>
        <w:jc w:val="both"/>
        <w:rPr>
          <w:rFonts w:ascii="Calibri" w:eastAsia="Times New Roman" w:hAnsi="Calibri" w:cs="Times New Roman"/>
        </w:rPr>
      </w:pPr>
    </w:p>
    <w:p w14:paraId="604D4561"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Před zahájením jednání podepíší členové komise a přizvaní odborníci písemné čestné prohlášení,     že nejsou ve střetu zájmů a zavazují se zachovávat mlčenlivost ve vztahu k předmětné VZ. </w:t>
      </w:r>
    </w:p>
    <w:p w14:paraId="0F6B8667" w14:textId="77777777" w:rsidR="0063479D" w:rsidRPr="00B66E43" w:rsidRDefault="0063479D" w:rsidP="0063479D">
      <w:pPr>
        <w:spacing w:after="0" w:line="240" w:lineRule="auto"/>
        <w:jc w:val="both"/>
        <w:rPr>
          <w:rFonts w:ascii="Calibri" w:eastAsia="Times New Roman" w:hAnsi="Calibri" w:cs="Times New Roman"/>
        </w:rPr>
      </w:pPr>
    </w:p>
    <w:p w14:paraId="2B0FC548"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Komise je oprávněna požadovat, aby dodavatel v přiměřené lhůtě objasnil předložené údaje, doklady, vzorky či modely nebo doplnil další nebo chybějící údaje, vzorky nebo modely. Komise může tuto žádost činit opakovaně, současně je oprávněna stanovenou lhůtu prodloužit nebo prominout její zmeškání.</w:t>
      </w:r>
    </w:p>
    <w:p w14:paraId="171026E9" w14:textId="77777777" w:rsidR="0063479D" w:rsidRPr="00B66E43" w:rsidRDefault="0063479D" w:rsidP="0063479D">
      <w:pPr>
        <w:spacing w:after="0" w:line="240" w:lineRule="auto"/>
        <w:jc w:val="both"/>
        <w:rPr>
          <w:rFonts w:ascii="Calibri" w:eastAsia="Times New Roman" w:hAnsi="Calibri" w:cs="Times New Roman"/>
        </w:rPr>
      </w:pPr>
    </w:p>
    <w:p w14:paraId="61B1849F"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Po uplynutí lhůty pro podání nabídek nemůže být nabídka měněna, nestanoví-li ZZVZ jinak. Nabídka může být doplněna na základě žádosti komise o údaje, doklady, vzorky nebo modely, které nebudou hodnoceny podle kritérií hodnocení. V takovém případě se doplnění údajů týkajících se prokázání splnění podmínek účasti za změnu nabídky nepovažují, přičemž skutečnosti rozhodné pro posouzení splnění podmínek účasti mohou nastat i po uplynutí lhůty pro podání nabídek. Za objasnění se </w:t>
      </w:r>
      <w:r w:rsidRPr="00B66E43">
        <w:rPr>
          <w:rFonts w:ascii="Calibri" w:eastAsia="Times New Roman" w:hAnsi="Calibri" w:cs="Times New Roman"/>
        </w:rPr>
        <w:lastRenderedPageBreak/>
        <w:t>považuje i oprava položkového rozpočtu, pokud není dotčena celková nabídková cena nebo jiné kritérium hodnocení nabídek.</w:t>
      </w:r>
    </w:p>
    <w:p w14:paraId="6DC9D0C5" w14:textId="77777777" w:rsidR="00525AC7" w:rsidRPr="00B66E43" w:rsidRDefault="00525AC7" w:rsidP="0063479D">
      <w:pPr>
        <w:spacing w:after="0" w:line="240" w:lineRule="auto"/>
        <w:jc w:val="both"/>
        <w:rPr>
          <w:rFonts w:ascii="Calibri" w:eastAsia="Times New Roman" w:hAnsi="Calibri" w:cs="Times New Roman"/>
        </w:rPr>
      </w:pPr>
    </w:p>
    <w:p w14:paraId="725B0A3A" w14:textId="3E73BD67" w:rsidR="00525AC7" w:rsidRPr="00B66E43" w:rsidRDefault="00525AC7"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je oprávněn vyloučit dodavatele ze zadávacího řízení, pokud nastanou skutečnosti uvedené v § 48 ZZVZ.</w:t>
      </w:r>
    </w:p>
    <w:p w14:paraId="7239A8A4" w14:textId="77777777" w:rsidR="0063479D" w:rsidRPr="00B66E43" w:rsidRDefault="0063479D" w:rsidP="0063479D">
      <w:pPr>
        <w:spacing w:after="0" w:line="240" w:lineRule="auto"/>
        <w:jc w:val="both"/>
        <w:rPr>
          <w:rFonts w:ascii="Calibri" w:eastAsia="Times New Roman" w:hAnsi="Calibri" w:cs="Times New Roman"/>
        </w:rPr>
      </w:pPr>
    </w:p>
    <w:p w14:paraId="29079676" w14:textId="78A18859" w:rsidR="0063479D" w:rsidRPr="00B66E43" w:rsidRDefault="00525AC7"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vyloučí dodavatele ze zadávacího řízení</w:t>
      </w:r>
      <w:r w:rsidR="0063479D" w:rsidRPr="00B66E43">
        <w:rPr>
          <w:rFonts w:ascii="Calibri" w:eastAsia="Times New Roman" w:hAnsi="Calibri" w:cs="Times New Roman"/>
        </w:rPr>
        <w:t>, pokud údaje, doklady, vzorky nebo modely:</w:t>
      </w:r>
    </w:p>
    <w:p w14:paraId="23240283" w14:textId="77777777" w:rsidR="0063479D" w:rsidRPr="00B66E43" w:rsidRDefault="0063479D" w:rsidP="0063479D">
      <w:pPr>
        <w:numPr>
          <w:ilvl w:val="0"/>
          <w:numId w:val="4"/>
        </w:numPr>
        <w:spacing w:after="0" w:line="240" w:lineRule="auto"/>
        <w:jc w:val="both"/>
        <w:rPr>
          <w:rFonts w:ascii="Calibri" w:eastAsia="Times New Roman" w:hAnsi="Calibri" w:cs="Times New Roman"/>
        </w:rPr>
      </w:pPr>
      <w:r w:rsidRPr="00B66E43">
        <w:rPr>
          <w:rFonts w:ascii="Calibri" w:eastAsia="Times New Roman" w:hAnsi="Calibri" w:cs="Times New Roman"/>
        </w:rPr>
        <w:t>nesplňují zadávací podmínky nebo je dodavatel ve stanovené lhůtě nedoložil,</w:t>
      </w:r>
    </w:p>
    <w:p w14:paraId="378126AB" w14:textId="77777777" w:rsidR="0063479D" w:rsidRPr="00B66E43" w:rsidRDefault="0063479D" w:rsidP="0063479D">
      <w:pPr>
        <w:numPr>
          <w:ilvl w:val="0"/>
          <w:numId w:val="4"/>
        </w:numPr>
        <w:spacing w:after="0" w:line="240" w:lineRule="auto"/>
        <w:jc w:val="both"/>
        <w:rPr>
          <w:rFonts w:ascii="Calibri" w:eastAsia="Times New Roman" w:hAnsi="Calibri" w:cs="Times New Roman"/>
        </w:rPr>
      </w:pPr>
      <w:r w:rsidRPr="00B66E43">
        <w:rPr>
          <w:rFonts w:ascii="Calibri" w:eastAsia="Times New Roman" w:hAnsi="Calibri" w:cs="Times New Roman"/>
        </w:rPr>
        <w:t>nebyly dodavatelem objasněny nebo doplněny na základě žádosti podle § 46 ZZVZ, nebo</w:t>
      </w:r>
    </w:p>
    <w:p w14:paraId="70B5481B" w14:textId="77777777" w:rsidR="0063479D" w:rsidRPr="00B66E43" w:rsidRDefault="0063479D" w:rsidP="0063479D">
      <w:pPr>
        <w:numPr>
          <w:ilvl w:val="0"/>
          <w:numId w:val="4"/>
        </w:numPr>
        <w:spacing w:after="0" w:line="240" w:lineRule="auto"/>
        <w:jc w:val="both"/>
        <w:rPr>
          <w:rFonts w:ascii="Calibri" w:eastAsia="Times New Roman" w:hAnsi="Calibri" w:cs="Times New Roman"/>
        </w:rPr>
      </w:pPr>
      <w:r w:rsidRPr="00B66E43">
        <w:rPr>
          <w:rFonts w:ascii="Calibri" w:eastAsia="Times New Roman" w:hAnsi="Calibri" w:cs="Times New Roman"/>
        </w:rPr>
        <w:t>neodpovídají skutečnosti a měly nebo mohou mít vliv na posouzení podmínek účasti nebo na naplnění kritérií hodnocení.</w:t>
      </w:r>
    </w:p>
    <w:p w14:paraId="759C39C7" w14:textId="7F2A0D2D" w:rsidR="0063479D" w:rsidRPr="00B66E43" w:rsidRDefault="00525AC7"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může vyloučit</w:t>
      </w:r>
      <w:r w:rsidR="0063479D" w:rsidRPr="00B66E43">
        <w:rPr>
          <w:rFonts w:ascii="Calibri" w:eastAsia="Times New Roman" w:hAnsi="Calibri" w:cs="Times New Roman"/>
        </w:rPr>
        <w:t xml:space="preserve"> dodavatele</w:t>
      </w:r>
      <w:r w:rsidRPr="00B66E43">
        <w:rPr>
          <w:rFonts w:ascii="Calibri" w:eastAsia="Times New Roman" w:hAnsi="Calibri" w:cs="Times New Roman"/>
        </w:rPr>
        <w:t xml:space="preserve"> ze zadávacího řízení</w:t>
      </w:r>
      <w:r w:rsidR="0063479D" w:rsidRPr="00B66E43">
        <w:rPr>
          <w:rFonts w:ascii="Calibri" w:eastAsia="Times New Roman" w:hAnsi="Calibri" w:cs="Times New Roman"/>
        </w:rPr>
        <w:t>, pokud nabídka obsahuje mimořádně nízkou nabídkovou cenu, kterou dodavatel nezdůvodnil. Komise nebo zadavatel provede posouzení mimořádně nízké nabídkové ceny před odesláním oznámení o výběru.</w:t>
      </w:r>
    </w:p>
    <w:p w14:paraId="05617ECF" w14:textId="77777777" w:rsidR="0063479D" w:rsidRPr="00B66E43" w:rsidRDefault="0063479D" w:rsidP="0063479D">
      <w:pPr>
        <w:spacing w:after="0" w:line="240" w:lineRule="auto"/>
        <w:jc w:val="both"/>
        <w:rPr>
          <w:rFonts w:ascii="Calibri" w:eastAsia="Times New Roman" w:hAnsi="Calibri" w:cs="Times New Roman"/>
        </w:rPr>
      </w:pPr>
    </w:p>
    <w:p w14:paraId="084A73E4" w14:textId="46560DA2"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Existují-li důvodné pochybnosti, </w:t>
      </w:r>
      <w:r w:rsidR="00525AC7" w:rsidRPr="00B66E43">
        <w:rPr>
          <w:rFonts w:ascii="Calibri" w:eastAsia="Times New Roman" w:hAnsi="Calibri" w:cs="Times New Roman"/>
        </w:rPr>
        <w:t xml:space="preserve">zadavatel nebo </w:t>
      </w:r>
      <w:r w:rsidRPr="00B66E43">
        <w:rPr>
          <w:rFonts w:ascii="Calibri" w:eastAsia="Times New Roman" w:hAnsi="Calibri" w:cs="Times New Roman"/>
        </w:rPr>
        <w:t>komise požádá dodavatele o písemné zdůvodnění způsobu stanovení mimořádně nízké nabídkové ceny. Dodavatel musí ve zdůvodnění potvrdit, že při plnění VZ zajistí dodržování povinností vyplývajících z právních předpisů vztahujících se k pře</w:t>
      </w:r>
      <w:r w:rsidR="00525AC7" w:rsidRPr="00B66E43">
        <w:rPr>
          <w:rFonts w:ascii="Calibri" w:eastAsia="Times New Roman" w:hAnsi="Calibri" w:cs="Times New Roman"/>
        </w:rPr>
        <w:t xml:space="preserve">dmětu VZ, jakož </w:t>
      </w:r>
      <w:r w:rsidRPr="00B66E43">
        <w:rPr>
          <w:rFonts w:ascii="Calibri" w:eastAsia="Times New Roman" w:hAnsi="Calibri" w:cs="Times New Roman"/>
        </w:rPr>
        <w:t>i pracovněprávních předpisů a kolektivních smluv vztahujících se na zaměstnance, kteří se budou podílet na plnění VZ a že neobdržel veřejnou podporu. Dodavatel odůvodní mimořádně nízkou nabídkovou cenu v souladu s § 113 ZZVZ.</w:t>
      </w:r>
    </w:p>
    <w:p w14:paraId="2B4C9725" w14:textId="77777777" w:rsidR="0063479D" w:rsidRPr="00B66E43" w:rsidRDefault="0063479D" w:rsidP="0063479D">
      <w:pPr>
        <w:spacing w:after="0" w:line="240" w:lineRule="auto"/>
        <w:jc w:val="both"/>
        <w:rPr>
          <w:rFonts w:ascii="Calibri" w:eastAsia="Times New Roman" w:hAnsi="Calibri" w:cs="Times New Roman"/>
        </w:rPr>
      </w:pPr>
    </w:p>
    <w:p w14:paraId="5C42BFC7"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může vyloučit dodavatele pro nezpůsobilost, jsou-li naplněny důvody v § 48 odst. 5, 6 nebo 7 ZZVZ.</w:t>
      </w:r>
    </w:p>
    <w:p w14:paraId="07C42FCE"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Vybraného dodavatele zadavatel vyloučí z účasti v zadávacím řízení, pokud zjistí, že jsou naplněny důvody podle § 48 odst. 2 nebo odst. 5 písm. a) až c) ZZVZ.</w:t>
      </w:r>
    </w:p>
    <w:p w14:paraId="0C6AA4A4"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může vyloučit dodavatele, který je akciovou společností nebo má právní formu obdobnou akciové společnosti a nemá vydány výlučně zaknihované akcie.</w:t>
      </w:r>
    </w:p>
    <w:p w14:paraId="723AE0E5" w14:textId="4D65FEE1" w:rsidR="0063479D" w:rsidRPr="00B66E43" w:rsidRDefault="00B66E43"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nebo a</w:t>
      </w:r>
      <w:r w:rsidR="0063479D" w:rsidRPr="00B66E43">
        <w:rPr>
          <w:rFonts w:ascii="Calibri" w:eastAsia="Times New Roman" w:hAnsi="Calibri" w:cs="Times New Roman"/>
        </w:rPr>
        <w:t>dministrátor odešle bezodkladně dodavatel</w:t>
      </w:r>
      <w:r w:rsidRPr="00B66E43">
        <w:rPr>
          <w:rFonts w:ascii="Calibri" w:eastAsia="Times New Roman" w:hAnsi="Calibri" w:cs="Times New Roman"/>
        </w:rPr>
        <w:t>i</w:t>
      </w:r>
      <w:r w:rsidR="0063479D" w:rsidRPr="00B66E43">
        <w:rPr>
          <w:rFonts w:ascii="Calibri" w:eastAsia="Times New Roman" w:hAnsi="Calibri" w:cs="Times New Roman"/>
        </w:rPr>
        <w:t xml:space="preserve"> oznámení o jeho vyloučení s odůvodněním.</w:t>
      </w:r>
    </w:p>
    <w:p w14:paraId="57D2AFAB" w14:textId="77777777" w:rsidR="0063479D" w:rsidRPr="00B66E43" w:rsidRDefault="0063479D" w:rsidP="0063479D">
      <w:pPr>
        <w:spacing w:after="0" w:line="240" w:lineRule="auto"/>
        <w:jc w:val="both"/>
        <w:rPr>
          <w:rFonts w:ascii="Calibri" w:eastAsia="Times New Roman" w:hAnsi="Calibri" w:cs="Times New Roman"/>
        </w:rPr>
      </w:pPr>
    </w:p>
    <w:p w14:paraId="48AA2456" w14:textId="3D2F0A66" w:rsidR="0063479D" w:rsidRPr="00B66E43" w:rsidRDefault="00B66E43"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Zadavatel nebo k</w:t>
      </w:r>
      <w:r w:rsidR="0063479D" w:rsidRPr="00B66E43">
        <w:rPr>
          <w:rFonts w:ascii="Calibri" w:eastAsia="Times New Roman" w:hAnsi="Calibri" w:cs="Times New Roman"/>
        </w:rPr>
        <w:t>omise proved</w:t>
      </w:r>
      <w:r w:rsidRPr="00B66E43">
        <w:rPr>
          <w:rFonts w:ascii="Calibri" w:eastAsia="Times New Roman" w:hAnsi="Calibri" w:cs="Times New Roman"/>
        </w:rPr>
        <w:t>ou</w:t>
      </w:r>
      <w:r w:rsidR="0063479D" w:rsidRPr="00B66E43">
        <w:rPr>
          <w:rFonts w:ascii="Calibri" w:eastAsia="Times New Roman" w:hAnsi="Calibri" w:cs="Times New Roman"/>
        </w:rPr>
        <w:t xml:space="preserve"> hodnocení nabídek podle pravidel stanovených v ZD. Zadavatel pořídí písemnou</w:t>
      </w:r>
      <w:r w:rsidR="0063479D" w:rsidRPr="00B66E43">
        <w:rPr>
          <w:rFonts w:ascii="Calibri" w:eastAsia="Times New Roman" w:hAnsi="Calibri" w:cs="Times New Roman"/>
          <w:b/>
        </w:rPr>
        <w:t xml:space="preserve"> Zprávu o hodnocení nabídek </w:t>
      </w:r>
      <w:r w:rsidR="0063479D" w:rsidRPr="00B66E43">
        <w:rPr>
          <w:rFonts w:ascii="Calibri" w:eastAsia="Times New Roman" w:hAnsi="Calibri" w:cs="Times New Roman"/>
        </w:rPr>
        <w:t>dle § 119 ZZVZ. Zadavatel všem účastníkům zadávacího řízení umožní na jejich žádost nahlédnout do této Zprávy a pořídit si z ní výpisy, kopie nebo její opisy.</w:t>
      </w:r>
    </w:p>
    <w:p w14:paraId="4240E2B1" w14:textId="77777777" w:rsidR="0063479D" w:rsidRPr="00B66E43" w:rsidRDefault="0063479D" w:rsidP="0063479D">
      <w:pPr>
        <w:spacing w:after="0" w:line="240" w:lineRule="auto"/>
        <w:jc w:val="both"/>
        <w:rPr>
          <w:rFonts w:ascii="Calibri" w:eastAsia="Times New Roman" w:hAnsi="Calibri" w:cs="Times New Roman"/>
        </w:rPr>
      </w:pPr>
    </w:p>
    <w:p w14:paraId="4E4565E9" w14:textId="77777777" w:rsidR="0063479D" w:rsidRPr="00B66E43"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 xml:space="preserve">Zadavatel, resp. administrátor odešle bez zbytečného odkladu od rozhodnutí o výběru také oznámení o výběru všem účastníkům zadávacího řízení. Součástí tohoto oznámení je </w:t>
      </w:r>
      <w:r w:rsidRPr="00B66E43">
        <w:rPr>
          <w:rFonts w:ascii="Calibri" w:eastAsia="Times New Roman" w:hAnsi="Calibri" w:cs="Times New Roman"/>
          <w:b/>
        </w:rPr>
        <w:t>Zpráva o hodnocení nabídek</w:t>
      </w:r>
      <w:r w:rsidRPr="00B66E43">
        <w:rPr>
          <w:rFonts w:ascii="Calibri" w:eastAsia="Times New Roman" w:hAnsi="Calibri" w:cs="Times New Roman"/>
        </w:rPr>
        <w:t>, pokud proběhlo hodnocení nabídek a výsledek posouzení splnění podmínek účasti vybraného dodavatele.</w:t>
      </w:r>
    </w:p>
    <w:p w14:paraId="57636BAB" w14:textId="77777777" w:rsidR="0063479D" w:rsidRPr="00B66E43" w:rsidRDefault="0063479D" w:rsidP="0063479D">
      <w:pPr>
        <w:spacing w:after="0" w:line="240" w:lineRule="auto"/>
        <w:jc w:val="both"/>
        <w:rPr>
          <w:rFonts w:ascii="Calibri" w:eastAsia="Times New Roman" w:hAnsi="Calibri" w:cs="Times New Roman"/>
        </w:rPr>
      </w:pPr>
    </w:p>
    <w:p w14:paraId="1C2658AA" w14:textId="77777777" w:rsidR="0063479D" w:rsidRPr="0063479D" w:rsidRDefault="0063479D" w:rsidP="0063479D">
      <w:pPr>
        <w:spacing w:after="0" w:line="240" w:lineRule="auto"/>
        <w:jc w:val="both"/>
        <w:rPr>
          <w:rFonts w:ascii="Calibri" w:eastAsia="Times New Roman" w:hAnsi="Calibri" w:cs="Times New Roman"/>
        </w:rPr>
      </w:pPr>
      <w:r w:rsidRPr="00B66E43">
        <w:rPr>
          <w:rFonts w:ascii="Calibri" w:eastAsia="Times New Roman" w:hAnsi="Calibri" w:cs="Times New Roman"/>
        </w:rPr>
        <w:t>Účast v zadávacím řízení dodavateli zaniká, pokud uplyne lhůta pro podání námitek proti vyloučení (nepodá-li námitky), uplyne lhůta pro podání návrhu k ÚOHS (nepodá-li návrh) a v případě podání návrhu nabytím právní moci rozhodnutí o zastavení správního řízení či zamítnutí návrhu. Účast v zadávacím řízení zaniká dodavateli, který odstoupí ze zadávacího řízení v době mimo zadávací lhůtu, a dodavatelům, kteří nepodali nabídku ve stanovené lhůtě.</w:t>
      </w:r>
    </w:p>
    <w:p w14:paraId="7153C193" w14:textId="77777777" w:rsidR="0063479D" w:rsidRDefault="0063479D" w:rsidP="005B38B2">
      <w:pPr>
        <w:pStyle w:val="Bezmezer"/>
        <w:jc w:val="both"/>
        <w:rPr>
          <w:b/>
        </w:rPr>
      </w:pPr>
    </w:p>
    <w:p w14:paraId="63A5221A" w14:textId="77777777" w:rsidR="0063479D" w:rsidRDefault="0063479D" w:rsidP="005B38B2">
      <w:pPr>
        <w:pStyle w:val="Bezmezer"/>
        <w:jc w:val="both"/>
        <w:rPr>
          <w:b/>
        </w:rPr>
      </w:pPr>
    </w:p>
    <w:p w14:paraId="617CFECC" w14:textId="11D1700B" w:rsidR="005B38B2" w:rsidRPr="00DF0D0D" w:rsidRDefault="00B66E43" w:rsidP="005B38B2">
      <w:pPr>
        <w:pStyle w:val="Bezmezer"/>
        <w:jc w:val="both"/>
        <w:rPr>
          <w:b/>
          <w:u w:val="single"/>
        </w:rPr>
      </w:pPr>
      <w:r>
        <w:rPr>
          <w:b/>
          <w:u w:val="single"/>
        </w:rPr>
        <w:t>5.11</w:t>
      </w:r>
      <w:r w:rsidR="005B38B2" w:rsidRPr="00DF0D0D">
        <w:rPr>
          <w:b/>
          <w:u w:val="single"/>
        </w:rPr>
        <w:t xml:space="preserve">. Jednání o nabídkách </w:t>
      </w:r>
    </w:p>
    <w:p w14:paraId="0C31F313" w14:textId="77777777" w:rsidR="00BC2384" w:rsidRDefault="00BC2384" w:rsidP="005B38B2">
      <w:pPr>
        <w:spacing w:after="0" w:line="240" w:lineRule="auto"/>
        <w:jc w:val="both"/>
      </w:pPr>
      <w:r>
        <w:t>Zadavatel si nevyhradil jednání o nabídkách.</w:t>
      </w:r>
    </w:p>
    <w:p w14:paraId="7FB1FBB3" w14:textId="77777777" w:rsidR="00BC2384" w:rsidRDefault="00BC2384" w:rsidP="005B38B2">
      <w:pPr>
        <w:spacing w:after="0" w:line="240" w:lineRule="auto"/>
        <w:jc w:val="both"/>
      </w:pPr>
    </w:p>
    <w:p w14:paraId="1AECEECD" w14:textId="77777777" w:rsidR="004424F8" w:rsidRDefault="004424F8" w:rsidP="005B38B2">
      <w:pPr>
        <w:pStyle w:val="Bezmezer"/>
        <w:jc w:val="both"/>
      </w:pPr>
    </w:p>
    <w:p w14:paraId="0E91E373" w14:textId="77777777" w:rsidR="004424F8" w:rsidRDefault="004424F8" w:rsidP="005B38B2">
      <w:pPr>
        <w:pStyle w:val="Bezmezer"/>
        <w:jc w:val="both"/>
      </w:pPr>
    </w:p>
    <w:p w14:paraId="274DE037" w14:textId="41B23F97" w:rsidR="0063479D" w:rsidRPr="004424F8"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5.12</w:t>
      </w:r>
      <w:r w:rsidR="0063479D" w:rsidRPr="004424F8">
        <w:rPr>
          <w:rFonts w:ascii="Calibri" w:eastAsia="Times New Roman" w:hAnsi="Calibri" w:cs="Times New Roman"/>
          <w:b/>
          <w:u w:val="single"/>
        </w:rPr>
        <w:t>. Uzavření smlouvy</w:t>
      </w:r>
      <w:r w:rsidR="004424F8">
        <w:rPr>
          <w:rFonts w:ascii="Calibri" w:eastAsia="Times New Roman" w:hAnsi="Calibri" w:cs="Times New Roman"/>
          <w:b/>
          <w:u w:val="single"/>
        </w:rPr>
        <w:t xml:space="preserve"> a součinnost</w:t>
      </w:r>
      <w:r w:rsidR="0063479D" w:rsidRPr="004424F8">
        <w:rPr>
          <w:rFonts w:ascii="Calibri" w:eastAsia="Times New Roman" w:hAnsi="Calibri" w:cs="Times New Roman"/>
          <w:b/>
          <w:u w:val="single"/>
        </w:rPr>
        <w:t xml:space="preserve"> </w:t>
      </w:r>
    </w:p>
    <w:p w14:paraId="719F5739"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Zadávací řízení je ukončeno uzavřením smlouvy s vybraným dodavatelem nebo zrušením zadávacího řízení.</w:t>
      </w:r>
    </w:p>
    <w:p w14:paraId="08E21D39"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Smlouva musí odpovídat zadávacím podmínkám a nabídce vybraného dodavatele.</w:t>
      </w:r>
    </w:p>
    <w:p w14:paraId="6587BC64" w14:textId="77777777" w:rsidR="0063479D" w:rsidRPr="004424F8" w:rsidRDefault="0063479D" w:rsidP="0063479D">
      <w:pPr>
        <w:spacing w:after="0" w:line="240" w:lineRule="auto"/>
        <w:jc w:val="both"/>
        <w:rPr>
          <w:rFonts w:ascii="Calibri" w:eastAsia="Times New Roman" w:hAnsi="Calibri" w:cs="Times New Roman"/>
        </w:rPr>
      </w:pPr>
    </w:p>
    <w:p w14:paraId="23533A5F"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xml:space="preserve">Po rozhodnutí o výběru zadavatel </w:t>
      </w:r>
      <w:r w:rsidRPr="004424F8">
        <w:rPr>
          <w:rFonts w:ascii="Calibri" w:eastAsia="Times New Roman" w:hAnsi="Calibri" w:cs="Times New Roman"/>
          <w:b/>
        </w:rPr>
        <w:t>vyzve</w:t>
      </w:r>
      <w:r w:rsidRPr="004424F8">
        <w:rPr>
          <w:rFonts w:ascii="Calibri" w:eastAsia="Times New Roman" w:hAnsi="Calibri" w:cs="Times New Roman"/>
        </w:rPr>
        <w:t xml:space="preserve"> písemně dodavatele </w:t>
      </w:r>
      <w:r w:rsidRPr="004424F8">
        <w:rPr>
          <w:rFonts w:ascii="Calibri" w:eastAsia="Times New Roman" w:hAnsi="Calibri" w:cs="Times New Roman"/>
          <w:b/>
        </w:rPr>
        <w:t>k uzavření smlouvy</w:t>
      </w:r>
      <w:r w:rsidRPr="004424F8">
        <w:rPr>
          <w:rFonts w:ascii="Calibri" w:eastAsia="Times New Roman" w:hAnsi="Calibri" w:cs="Times New Roman"/>
        </w:rPr>
        <w:t xml:space="preserve"> na plnění předmětu VZ, v níž budou obsaženy podrobné pokyny.</w:t>
      </w:r>
    </w:p>
    <w:p w14:paraId="4AF31385" w14:textId="77777777" w:rsidR="0063479D" w:rsidRPr="004424F8" w:rsidRDefault="0063479D" w:rsidP="0063479D">
      <w:pPr>
        <w:spacing w:after="0" w:line="240" w:lineRule="auto"/>
        <w:jc w:val="both"/>
        <w:rPr>
          <w:rFonts w:ascii="Calibri" w:eastAsia="Times New Roman" w:hAnsi="Calibri" w:cs="Times New Roman"/>
        </w:rPr>
      </w:pPr>
    </w:p>
    <w:p w14:paraId="6A40BA51" w14:textId="77777777" w:rsidR="0063479D"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a vybraný dodavatel uzavřou bez zbytečného odkladu smlouvu po uplynutí lhůty podle        § 246 ZZVZ. Dodavatel je povinen poskytnout zadavateli a také administrátorovi řádnou součinnost, aby byla smlouva oboustranně uzavřena v této lhůtě. Zadavatel je oprávněn vyloučit ze zadávacího řízení dodavatele, který neposkytl řádnou součinnost k uzavření smlouvy nebo který je ve střetu zájmů. Smlouva bude uzavřena v souladu s nabídkou vybraného dodavatele.</w:t>
      </w:r>
    </w:p>
    <w:p w14:paraId="6C092C78" w14:textId="77777777" w:rsidR="00525AC7" w:rsidRDefault="00525AC7" w:rsidP="0063479D">
      <w:pPr>
        <w:spacing w:after="0" w:line="240" w:lineRule="auto"/>
        <w:jc w:val="both"/>
        <w:rPr>
          <w:rFonts w:ascii="Calibri" w:eastAsia="Times New Roman" w:hAnsi="Calibri" w:cs="Times New Roman"/>
        </w:rPr>
      </w:pPr>
    </w:p>
    <w:p w14:paraId="7A83A8AF" w14:textId="77777777" w:rsidR="00525AC7" w:rsidRPr="0063479D" w:rsidRDefault="00525AC7" w:rsidP="00525AC7">
      <w:pPr>
        <w:spacing w:after="0" w:line="240" w:lineRule="auto"/>
        <w:jc w:val="both"/>
        <w:rPr>
          <w:rFonts w:ascii="Calibri" w:eastAsia="Times New Roman" w:hAnsi="Calibri" w:cs="Times New Roman"/>
          <w:highlight w:val="yellow"/>
        </w:rPr>
      </w:pPr>
      <w:r w:rsidRPr="00525AC7">
        <w:rPr>
          <w:rFonts w:ascii="Calibri" w:eastAsia="Times New Roman" w:hAnsi="Calibri" w:cs="Times New Roman"/>
        </w:rPr>
        <w:t>Smlouva by měla být oboustranně uzavřena bez zbytečného odkladu, za tím účelem zadavatel stanoví přiměřenou lhůtu k uzavření a poskytnutí součinnosti.</w:t>
      </w:r>
    </w:p>
    <w:p w14:paraId="5038AFEF" w14:textId="77777777" w:rsidR="0063479D" w:rsidRPr="004424F8" w:rsidRDefault="0063479D" w:rsidP="0063479D">
      <w:pPr>
        <w:spacing w:after="0" w:line="240" w:lineRule="auto"/>
        <w:jc w:val="both"/>
        <w:rPr>
          <w:rFonts w:ascii="Calibri" w:eastAsia="Times New Roman" w:hAnsi="Calibri" w:cs="Times New Roman"/>
        </w:rPr>
      </w:pPr>
    </w:p>
    <w:p w14:paraId="29C23CFE"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Jestliže je vybraný dodavatel právnickou osobou, je povinen před uzavřením smlouvy zadavateli předložit:</w:t>
      </w:r>
    </w:p>
    <w:p w14:paraId="1BAA9599"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identifikační údaje všech osob, které jsou jeho skutečným majitelem podle zákona                    o některých opatřeních proti legalizaci výnosů z trestné činnosti a financování terorismu,</w:t>
      </w:r>
    </w:p>
    <w:p w14:paraId="7A39C055"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doklady, z nichž vyplývá vztah všech uvedených osob k dodavateli, zejména výpis z obchodního rejstříku či jiné obdobné evidence, seznam akcionářů, rozhodnutí statutárního orgánu o vyplacení podílu na zisku, společenská smlouva, zakladatelská listina nebo stanovy.</w:t>
      </w:r>
    </w:p>
    <w:p w14:paraId="14946E19"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Předložení těchto informací a dokladů je podmínkou pro uzavření smlouvy.</w:t>
      </w:r>
    </w:p>
    <w:p w14:paraId="1D507A3E" w14:textId="77777777" w:rsidR="0063479D" w:rsidRPr="004424F8" w:rsidRDefault="0063479D" w:rsidP="0063479D">
      <w:pPr>
        <w:spacing w:after="0" w:line="240" w:lineRule="auto"/>
        <w:jc w:val="both"/>
        <w:rPr>
          <w:rFonts w:ascii="Calibri" w:eastAsia="Times New Roman" w:hAnsi="Calibri" w:cs="Times New Roman"/>
        </w:rPr>
      </w:pPr>
    </w:p>
    <w:p w14:paraId="336E691A"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resp. administrátor odešle vybranému dodavateli výzvu k předložení</w:t>
      </w:r>
    </w:p>
    <w:p w14:paraId="2DC2D659"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 xml:space="preserve">originálů nebo ověřených kopií dokladů o jeho kvalifikaci, pokud již nebyly v nabídce, </w:t>
      </w:r>
    </w:p>
    <w:p w14:paraId="26A5EE3F"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dokladů nebo vzorků, jejichž předložení je podmínkou uzavření smlouvy (pokud to bylo vyhrazeno v ZD),</w:t>
      </w:r>
    </w:p>
    <w:p w14:paraId="46B1BF87"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informací a dokladů podle § 104 odst. 2 písm. a) a b) ZZVZ (je-li vybraný dodavatel právnickou osobou)</w:t>
      </w:r>
    </w:p>
    <w:p w14:paraId="7DD4F1F0" w14:textId="77777777" w:rsidR="004424F8" w:rsidRPr="004424F8" w:rsidRDefault="004424F8" w:rsidP="004424F8">
      <w:pPr>
        <w:spacing w:after="0" w:line="240" w:lineRule="auto"/>
        <w:jc w:val="both"/>
        <w:rPr>
          <w:rFonts w:ascii="Calibri" w:eastAsia="Times New Roman" w:hAnsi="Calibri" w:cs="Times New Roman"/>
        </w:rPr>
      </w:pPr>
    </w:p>
    <w:p w14:paraId="1E24FD16" w14:textId="6D5287C2" w:rsidR="004424F8" w:rsidRPr="004424F8" w:rsidRDefault="004424F8" w:rsidP="004424F8">
      <w:pPr>
        <w:spacing w:after="0" w:line="240" w:lineRule="auto"/>
        <w:jc w:val="both"/>
        <w:rPr>
          <w:rFonts w:ascii="Calibri" w:eastAsia="Times New Roman" w:hAnsi="Calibri" w:cs="Times New Roman"/>
        </w:rPr>
      </w:pPr>
      <w:r w:rsidRPr="004424F8">
        <w:rPr>
          <w:rFonts w:ascii="Calibri" w:eastAsia="Times New Roman" w:hAnsi="Calibri" w:cs="Times New Roman"/>
        </w:rPr>
        <w:t>Zadavatel vyzve vybraného dodavatele k předložení uvedených dokladů před rozhodnutím o výběru nebo před uzavřením smlouvy.</w:t>
      </w:r>
    </w:p>
    <w:p w14:paraId="2C0D7350"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vyloučí dodavatele, který nepředložil údaje, doklady nebo vzorky nebo jestliže výsledek zkoušek vzorků neodpovídá zadávacím podmínkám (pokud byly zkoušky vyhrazeny).</w:t>
      </w:r>
    </w:p>
    <w:p w14:paraId="1B0D92AA"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je oprávněn před uzavřením smlouvy důkladně si znovu ověřit údaje v nabídce vybraného dodavatele, zda odpovídají skutečnosti a požadovat po dodavateli další upřesnění a vysvětlení. Zadavatel je oprávněn provést před uzavřením smlouvy detailnější kontrolu technické specifikace předložené vybraným dodavatelem, ověřit si informace v nabídce a požadovat doplňující vysvětlení nebo doklady.</w:t>
      </w:r>
    </w:p>
    <w:p w14:paraId="72C04BFC"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Neposkytnutím součinnosti se rozumí například požadavky na změnu smlouvy v rozporu s nabídkou    a ZD, nereagování nebo pozdní reakce na výzvu zadavatele či administrátora, prokazatelné uvedení nepravdivých údajů v nabídce, případně zaslání neúplných dokladů. Pokud oslovený dodavatel odmítne smlouvu uzavřít nebo neposkytne součinnost, může zadavatel uzavřít smlouvu s dodavatelem dalším v pořadí.</w:t>
      </w:r>
    </w:p>
    <w:p w14:paraId="563006A5"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lastRenderedPageBreak/>
        <w:t xml:space="preserve">Podepsané stejnopisy smluv a doklady dodavatel doručí neprodleně zadavateli, který po uplynutí lhůty pro podání námitek smlouvy také podepíše a jedno vyhotovení vrátí dodavateli. Budou-li námitky podány, odkládá se podpis zadavatele až po jejich vypořádání. </w:t>
      </w:r>
    </w:p>
    <w:p w14:paraId="6A7FD12C" w14:textId="26B326EE" w:rsidR="004424F8" w:rsidRDefault="004424F8"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xml:space="preserve">Zadavatel a vybraný dodavatel si mohou dohodnout i jiný </w:t>
      </w:r>
      <w:r>
        <w:rPr>
          <w:rFonts w:ascii="Calibri" w:eastAsia="Times New Roman" w:hAnsi="Calibri" w:cs="Times New Roman"/>
        </w:rPr>
        <w:t>postup uzavírání smlouvy, případně svolat společné jednání.</w:t>
      </w:r>
    </w:p>
    <w:p w14:paraId="44886BF0" w14:textId="77777777" w:rsidR="004424F8" w:rsidRPr="004424F8" w:rsidRDefault="004424F8" w:rsidP="0063479D">
      <w:pPr>
        <w:spacing w:after="0" w:line="240" w:lineRule="auto"/>
        <w:jc w:val="both"/>
        <w:rPr>
          <w:rFonts w:ascii="Calibri" w:eastAsia="Times New Roman" w:hAnsi="Calibri" w:cs="Times New Roman"/>
        </w:rPr>
      </w:pPr>
    </w:p>
    <w:p w14:paraId="0B7BCAC6"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Pokud bude vybraný dodavatel vyloučen, může zadavatel vyzvat k uzavření smlouvy dalšího dodavatele v pořadí, které vyplývá z výsledku hodnocení nabídek.</w:t>
      </w:r>
    </w:p>
    <w:p w14:paraId="271ED7D0" w14:textId="77777777" w:rsidR="0063479D"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provede nové hodnocení, jestliže by vyloučení vybraného dodavatele znamenalo podstatné ovlivnění původního pořadí nabídek.</w:t>
      </w:r>
    </w:p>
    <w:p w14:paraId="5D21C0A2" w14:textId="77777777" w:rsidR="004424F8" w:rsidRDefault="004424F8" w:rsidP="004424F8">
      <w:pPr>
        <w:pStyle w:val="Bezmezer"/>
        <w:jc w:val="both"/>
      </w:pPr>
      <w:r>
        <w:t>Zadavatel zajistí uveřejnění smlouvy včetně příloh do 15 dnů v Registru smluv. Případný dodatek ke smlouvě bude uveřejněn v Registru smluv ve stejné lhůtě.</w:t>
      </w:r>
    </w:p>
    <w:p w14:paraId="0BC9F0A6" w14:textId="77777777" w:rsidR="004424F8" w:rsidRPr="004424F8" w:rsidRDefault="004424F8" w:rsidP="0063479D">
      <w:pPr>
        <w:spacing w:after="0" w:line="240" w:lineRule="auto"/>
        <w:jc w:val="both"/>
        <w:rPr>
          <w:rFonts w:ascii="Calibri" w:eastAsia="Times New Roman" w:hAnsi="Calibri" w:cs="Times New Roman"/>
        </w:rPr>
      </w:pPr>
    </w:p>
    <w:p w14:paraId="50A9C9AA" w14:textId="77777777" w:rsidR="0063479D" w:rsidRDefault="0063479D" w:rsidP="005B38B2">
      <w:pPr>
        <w:pStyle w:val="Bezmezer"/>
        <w:jc w:val="both"/>
      </w:pPr>
    </w:p>
    <w:p w14:paraId="4CCB2620" w14:textId="54FD322F" w:rsidR="0063479D" w:rsidRPr="004424F8"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5.13</w:t>
      </w:r>
      <w:r w:rsidR="0063479D" w:rsidRPr="004424F8">
        <w:rPr>
          <w:rFonts w:ascii="Calibri" w:eastAsia="Times New Roman" w:hAnsi="Calibri" w:cs="Times New Roman"/>
          <w:b/>
          <w:u w:val="single"/>
        </w:rPr>
        <w:t>. Změna smlouvy</w:t>
      </w:r>
    </w:p>
    <w:p w14:paraId="28828094"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nesmí umožnit podstatnou změnu závazku ze smlouvy na veřejnou zakázku po dobu jeho trvání, ledaže by provedl nové zadávací řízení podle ZZVZ. Za podstatnou změnu závazku se nepovažuje uplatnění vyhrazených změn závazku podle § 100 ZZVZ, jestliže si to zadavatel předem v ZD vyhradil. Podstatnou změnou závazku nejsou též případy upravené v § 222 odst. 4 až 10 ZZVZ.</w:t>
      </w:r>
    </w:p>
    <w:p w14:paraId="318B7746"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Podstatnou změnou závazku ze smlouvy je taková změna smluvních podmínek, která by</w:t>
      </w:r>
    </w:p>
    <w:p w14:paraId="4E6B732C"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umožnila účast jiných dodavatelů nebo by mohla ovlivnit výběr dodavatele v původním zadávacím řízení, pokud by zadávací podmínky původního ZŘ odpovídaly této změně,</w:t>
      </w:r>
    </w:p>
    <w:p w14:paraId="0B2E4869"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měnila ekonomickou rovnováhu závazku ze smlouvy ve prospěch vybraného dodavatele, nebo</w:t>
      </w:r>
    </w:p>
    <w:p w14:paraId="099CAD6E"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vedla k významnému rozšíření rozsahu plnění veřejné zakázky.</w:t>
      </w:r>
    </w:p>
    <w:p w14:paraId="5AB5FACC" w14:textId="77777777" w:rsidR="0063479D" w:rsidRPr="004424F8" w:rsidRDefault="0063479D" w:rsidP="0063479D">
      <w:pPr>
        <w:spacing w:after="0" w:line="240" w:lineRule="auto"/>
        <w:jc w:val="both"/>
        <w:rPr>
          <w:rFonts w:ascii="Calibri" w:eastAsia="Times New Roman" w:hAnsi="Calibri" w:cs="Times New Roman"/>
        </w:rPr>
      </w:pPr>
    </w:p>
    <w:p w14:paraId="126359E6" w14:textId="6A721CB9"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 podstatnou změnu závazku ze smlouvy se nepovažuje změna, která nemění celkovou povahu VZ     a jejíž hodnota je nižší než finanční limit pro nadlimitní VZ a současně nižší než 1</w:t>
      </w:r>
      <w:r w:rsidR="004424F8" w:rsidRPr="004424F8">
        <w:rPr>
          <w:rFonts w:ascii="Calibri" w:eastAsia="Times New Roman" w:hAnsi="Calibri" w:cs="Times New Roman"/>
        </w:rPr>
        <w:t>0</w:t>
      </w:r>
      <w:r w:rsidRPr="004424F8">
        <w:rPr>
          <w:rFonts w:ascii="Calibri" w:eastAsia="Times New Roman" w:hAnsi="Calibri" w:cs="Times New Roman"/>
        </w:rPr>
        <w:t xml:space="preserve"> % </w:t>
      </w:r>
      <w:r w:rsidR="004424F8" w:rsidRPr="004424F8">
        <w:rPr>
          <w:rFonts w:ascii="Calibri" w:eastAsia="Times New Roman" w:hAnsi="Calibri" w:cs="Times New Roman"/>
        </w:rPr>
        <w:t xml:space="preserve">(u stavebních VZ 15 %) </w:t>
      </w:r>
      <w:r w:rsidRPr="004424F8">
        <w:rPr>
          <w:rFonts w:ascii="Calibri" w:eastAsia="Times New Roman" w:hAnsi="Calibri" w:cs="Times New Roman"/>
        </w:rPr>
        <w:t>původní hodnoty závazku. Pokud bude provedeno více změn, je rozhodný součet hodnot všech těchto změn.</w:t>
      </w:r>
    </w:p>
    <w:p w14:paraId="087C94B7" w14:textId="77777777" w:rsidR="0063479D" w:rsidRPr="004424F8" w:rsidRDefault="0063479D" w:rsidP="0063479D">
      <w:pPr>
        <w:spacing w:after="0" w:line="240" w:lineRule="auto"/>
        <w:jc w:val="both"/>
        <w:rPr>
          <w:rFonts w:ascii="Calibri" w:eastAsia="Times New Roman" w:hAnsi="Calibri" w:cs="Times New Roman"/>
        </w:rPr>
      </w:pPr>
    </w:p>
    <w:p w14:paraId="2E61E0E3"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může závazek ze smlouvy na VZ vypovědět nebo od ní odstoupit v případě, že v jejím plnění nelze pokračovat. Zadavatel může závazek ze smlouvy na VZ vypovědět nebo od ní odstoupit, a to bez zbytečného odkladu poté, co zjistí, že smlouva neměla být uzavřena, neboť</w:t>
      </w:r>
    </w:p>
    <w:p w14:paraId="7BFD24FA"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vybraný dodavatel měl být vyloučen z účasti v zadávacím řízení,</w:t>
      </w:r>
    </w:p>
    <w:p w14:paraId="398073B8"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vybraný dodavatel před zadáním VZ předložil údaje, dokumenty, vzorky nebo modely, které neodpovídaly skutečnosti a měly nebo mohly mít vliv na výběr dodavatele, nebo</w:t>
      </w:r>
    </w:p>
    <w:p w14:paraId="0FE43F13" w14:textId="77777777" w:rsidR="0063479D" w:rsidRPr="004424F8" w:rsidRDefault="0063479D" w:rsidP="0063479D">
      <w:pPr>
        <w:numPr>
          <w:ilvl w:val="0"/>
          <w:numId w:val="4"/>
        </w:numPr>
        <w:spacing w:after="0" w:line="240" w:lineRule="auto"/>
        <w:jc w:val="both"/>
        <w:rPr>
          <w:rFonts w:ascii="Calibri" w:eastAsia="Times New Roman" w:hAnsi="Calibri" w:cs="Times New Roman"/>
        </w:rPr>
      </w:pPr>
      <w:r w:rsidRPr="004424F8">
        <w:rPr>
          <w:rFonts w:ascii="Calibri" w:eastAsia="Times New Roman" w:hAnsi="Calibri" w:cs="Times New Roman"/>
        </w:rPr>
        <w:t>výběr dodavatele souvisí se závažným porušením povinnosti členského státu ve smyslu         čl. 258 Smlouvy o fungování Evropské unie, o kterém rozhodl Soudní dvůr Evropské unie. Právo ukončit závazek podle jiných právních předpisů není dotčeno.</w:t>
      </w:r>
    </w:p>
    <w:p w14:paraId="4CA27153" w14:textId="77777777" w:rsidR="0063479D" w:rsidRDefault="0063479D" w:rsidP="0063479D">
      <w:pPr>
        <w:spacing w:after="0" w:line="240" w:lineRule="auto"/>
        <w:jc w:val="both"/>
      </w:pPr>
    </w:p>
    <w:p w14:paraId="2FDC5455" w14:textId="77777777" w:rsidR="004424F8" w:rsidRPr="0063479D" w:rsidRDefault="004424F8" w:rsidP="0063479D">
      <w:pPr>
        <w:spacing w:after="0" w:line="240" w:lineRule="auto"/>
        <w:jc w:val="both"/>
        <w:rPr>
          <w:rFonts w:ascii="Calibri" w:eastAsia="Times New Roman" w:hAnsi="Calibri" w:cs="Times New Roman"/>
        </w:rPr>
      </w:pPr>
    </w:p>
    <w:p w14:paraId="0EE26DB3" w14:textId="74FFCA9D" w:rsidR="0063479D" w:rsidRPr="004424F8"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5.14</w:t>
      </w:r>
      <w:r w:rsidR="0063479D" w:rsidRPr="004424F8">
        <w:rPr>
          <w:rFonts w:ascii="Calibri" w:eastAsia="Times New Roman" w:hAnsi="Calibri" w:cs="Times New Roman"/>
          <w:b/>
          <w:u w:val="single"/>
        </w:rPr>
        <w:t>. Ochrana informací a mlčenlivost</w:t>
      </w:r>
    </w:p>
    <w:p w14:paraId="1F9718C3"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 důvěrné se považují údaje nebo sdělení, které dodavatel poskytl zadavateli v zadávacím řízení         a označil je za důvěrné. Důvěrné informace zadavatel neposkytne jiným osobám s výjimkou informací, které má povinnost uvést ve zprávě o hodnocení, oznámení o výběru dodavatele nebo v písemné zprávě zadavatele.</w:t>
      </w:r>
    </w:p>
    <w:p w14:paraId="029DB52E"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Pokud dodavatel požaduje, aby některé důvěrné údaje nebyly po uzavření smlouvy zveřejněny, uvede tyto údaje v nabídce s odůvodněním a odkazem na konkrétní ustanovení právního předpisu, který zveřejnění zakazuje.</w:t>
      </w:r>
    </w:p>
    <w:p w14:paraId="773C4BFF"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lastRenderedPageBreak/>
        <w:t>V případě, že se dodavatel při plnění VZ dostane do kontaktu s osobními či citlivými údaji, je povinen     o nich zachovávat naprostou mlčenlivost, a to i po ukončení plnění uzavřené smlouvy.</w:t>
      </w:r>
    </w:p>
    <w:p w14:paraId="5F3C6EDF"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Až do ukončení zadávacího řízení neposkytne zadavatel podle zákona č. 106/1999 Sb., o svobodném přístupu k informacím, v platném znění, informace, které se týkají obsahu nabídek a osob, jež se podílejí na průběhu zadávacího řízení.</w:t>
      </w:r>
    </w:p>
    <w:p w14:paraId="2C764DE2" w14:textId="77777777" w:rsidR="0063479D" w:rsidRPr="004424F8" w:rsidRDefault="0063479D" w:rsidP="0063479D">
      <w:pPr>
        <w:spacing w:after="0" w:line="240" w:lineRule="auto"/>
        <w:jc w:val="both"/>
        <w:rPr>
          <w:rFonts w:ascii="Calibri" w:eastAsia="Times New Roman" w:hAnsi="Calibri" w:cs="Times New Roman"/>
        </w:rPr>
      </w:pPr>
    </w:p>
    <w:p w14:paraId="5196AE05"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nemusí uveřejnit informaci podle ZZVZ:</w:t>
      </w:r>
    </w:p>
    <w:p w14:paraId="1C9EC445"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pokud by její uveřejnění znamenalo porušení jiného právního předpisu nebo by bylo v rozporu s veřejným zájmem,</w:t>
      </w:r>
    </w:p>
    <w:p w14:paraId="11DC455D"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pokud by uveřejnění mohlo porušit právo dodavatele na ochranu obchodního tajemství, nebo</w:t>
      </w:r>
    </w:p>
    <w:p w14:paraId="4A5DC066"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jestliže by uveřejnění mohlo ovlivnit hospodářskou soutěž.</w:t>
      </w:r>
    </w:p>
    <w:p w14:paraId="09AAEB11" w14:textId="77777777" w:rsidR="0063479D" w:rsidRPr="004424F8" w:rsidRDefault="0063479D" w:rsidP="0063479D">
      <w:pPr>
        <w:spacing w:after="0" w:line="240" w:lineRule="auto"/>
        <w:jc w:val="both"/>
        <w:rPr>
          <w:rFonts w:ascii="Calibri" w:eastAsia="Times New Roman" w:hAnsi="Calibri" w:cs="Times New Roman"/>
        </w:rPr>
      </w:pPr>
    </w:p>
    <w:p w14:paraId="7D088EC3"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nesmí uveřejnit informace, u kterých to vyžaduje ochrana informací a údajů podle zvláštních právních předpisů.</w:t>
      </w:r>
    </w:p>
    <w:p w14:paraId="4C59D9C2" w14:textId="208168B1" w:rsidR="0063479D" w:rsidRPr="0063479D"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 xml:space="preserve">Právo nahlížet do spisu a do nabídek </w:t>
      </w:r>
      <w:r w:rsidR="004424F8" w:rsidRPr="004424F8">
        <w:rPr>
          <w:rFonts w:ascii="Calibri" w:eastAsia="Times New Roman" w:hAnsi="Calibri" w:cs="Times New Roman"/>
        </w:rPr>
        <w:t xml:space="preserve">před ukončením ZŘ </w:t>
      </w:r>
      <w:r w:rsidRPr="004424F8">
        <w:rPr>
          <w:rFonts w:ascii="Calibri" w:eastAsia="Times New Roman" w:hAnsi="Calibri" w:cs="Times New Roman"/>
        </w:rPr>
        <w:t>mají členové komise, zadavatel, oprávněná osoba administrátora, Úřad pro ochranu hospodářské soutěže, oprávněný kontrolní orgán a příslušný soud.</w:t>
      </w:r>
    </w:p>
    <w:p w14:paraId="30B413E3" w14:textId="77777777" w:rsidR="0063479D" w:rsidRDefault="0063479D" w:rsidP="005B38B2">
      <w:pPr>
        <w:spacing w:after="0" w:line="240" w:lineRule="auto"/>
        <w:jc w:val="both"/>
        <w:rPr>
          <w:rFonts w:ascii="Calibri" w:eastAsia="Times New Roman" w:hAnsi="Calibri" w:cs="Times New Roman"/>
        </w:rPr>
      </w:pPr>
    </w:p>
    <w:p w14:paraId="0DB0738D" w14:textId="77777777" w:rsidR="0063479D" w:rsidRDefault="0063479D" w:rsidP="005B38B2">
      <w:pPr>
        <w:spacing w:after="0" w:line="240" w:lineRule="auto"/>
        <w:jc w:val="both"/>
        <w:rPr>
          <w:rFonts w:ascii="Calibri" w:eastAsia="Times New Roman" w:hAnsi="Calibri" w:cs="Times New Roman"/>
        </w:rPr>
      </w:pPr>
    </w:p>
    <w:p w14:paraId="4E214AC6" w14:textId="67D91268" w:rsidR="0063479D" w:rsidRPr="004424F8"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5.15</w:t>
      </w:r>
      <w:r w:rsidR="0063479D" w:rsidRPr="004424F8">
        <w:rPr>
          <w:rFonts w:ascii="Calibri" w:eastAsia="Times New Roman" w:hAnsi="Calibri" w:cs="Times New Roman"/>
          <w:b/>
          <w:u w:val="single"/>
        </w:rPr>
        <w:t>. Opatření k nápravě</w:t>
      </w:r>
    </w:p>
    <w:p w14:paraId="6E3E7DDF" w14:textId="77777777" w:rsidR="0063479D" w:rsidRPr="004424F8"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kdykoli v průběhu zadávacího řízení učiní nezbytné a přiměřené opatření k nápravě, pokud zjistí, že postupoval v rozporu se ZZVZ nebo ZD. Nápravným opatřením se rozumí úkony zadavatele, které napravují předchozí rozporný postup.</w:t>
      </w:r>
    </w:p>
    <w:p w14:paraId="6E6FBC16" w14:textId="61A1D284" w:rsidR="0063479D" w:rsidRPr="0063479D" w:rsidRDefault="0063479D" w:rsidP="0063479D">
      <w:pPr>
        <w:spacing w:after="0" w:line="240" w:lineRule="auto"/>
        <w:jc w:val="both"/>
        <w:rPr>
          <w:rFonts w:ascii="Calibri" w:eastAsia="Times New Roman" w:hAnsi="Calibri" w:cs="Times New Roman"/>
        </w:rPr>
      </w:pPr>
      <w:r w:rsidRPr="004424F8">
        <w:rPr>
          <w:rFonts w:ascii="Calibri" w:eastAsia="Times New Roman" w:hAnsi="Calibri" w:cs="Times New Roman"/>
        </w:rPr>
        <w:t>Zadavatel zruší rozhodnutí o zrušení zadávacího řízení, zjistí-li, že rozhodnutí bylo učiněno v rozporu se zákonem, i když proti rozhodnutí neobdržel námitky.</w:t>
      </w:r>
      <w:r w:rsidR="004424F8" w:rsidRPr="004424F8">
        <w:t xml:space="preserve"> </w:t>
      </w:r>
      <w:r w:rsidR="004424F8" w:rsidRPr="004424F8">
        <w:rPr>
          <w:rFonts w:ascii="Calibri" w:eastAsia="Times New Roman" w:hAnsi="Calibri" w:cs="Times New Roman"/>
        </w:rPr>
        <w:t>Takové opatření zadavatel však může přijmout jen ve lhůtě, ve které by dodavatelé mohli podat námitky proti rozhodnutí o zrušení zadávacího řízení.</w:t>
      </w:r>
    </w:p>
    <w:p w14:paraId="3158B0E5" w14:textId="77777777" w:rsidR="0063479D" w:rsidRPr="0063479D" w:rsidRDefault="0063479D" w:rsidP="0063479D">
      <w:pPr>
        <w:spacing w:after="0" w:line="240" w:lineRule="auto"/>
        <w:jc w:val="both"/>
        <w:rPr>
          <w:rFonts w:ascii="Calibri" w:eastAsia="Times New Roman" w:hAnsi="Calibri" w:cs="Times New Roman"/>
        </w:rPr>
      </w:pPr>
    </w:p>
    <w:p w14:paraId="32870E12" w14:textId="2F3A8A3E" w:rsidR="0063479D" w:rsidRPr="002C066D"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5.16</w:t>
      </w:r>
      <w:r w:rsidR="0063479D" w:rsidRPr="002C066D">
        <w:rPr>
          <w:rFonts w:ascii="Calibri" w:eastAsia="Times New Roman" w:hAnsi="Calibri" w:cs="Times New Roman"/>
          <w:b/>
          <w:u w:val="single"/>
        </w:rPr>
        <w:t>. Povinnosti po uzavření smlouvy</w:t>
      </w:r>
    </w:p>
    <w:p w14:paraId="023389F5" w14:textId="77777777" w:rsidR="0063479D" w:rsidRPr="002C066D" w:rsidRDefault="0063479D" w:rsidP="0063479D">
      <w:pPr>
        <w:spacing w:after="0" w:line="240" w:lineRule="auto"/>
        <w:jc w:val="both"/>
        <w:rPr>
          <w:rFonts w:ascii="Calibri" w:eastAsia="Times New Roman" w:hAnsi="Calibri" w:cs="Times New Roman"/>
        </w:rPr>
      </w:pPr>
      <w:r w:rsidRPr="002C066D">
        <w:rPr>
          <w:rFonts w:ascii="Calibri" w:eastAsia="Times New Roman" w:hAnsi="Calibri" w:cs="Times New Roman"/>
        </w:rPr>
        <w:t>Zadavatel zajistí uveřejnění uzavřené smlouvy v registru smluv podle zákona č. 340/2015 Sb.</w:t>
      </w:r>
    </w:p>
    <w:p w14:paraId="0E401F13" w14:textId="77777777" w:rsidR="0063479D" w:rsidRPr="002C066D" w:rsidRDefault="0063479D" w:rsidP="0063479D">
      <w:pPr>
        <w:spacing w:after="0" w:line="240" w:lineRule="auto"/>
        <w:jc w:val="both"/>
        <w:rPr>
          <w:rFonts w:ascii="Calibri" w:eastAsia="Times New Roman" w:hAnsi="Calibri" w:cs="Times New Roman"/>
        </w:rPr>
      </w:pPr>
      <w:r w:rsidRPr="002C066D">
        <w:rPr>
          <w:rFonts w:ascii="Calibri" w:eastAsia="Times New Roman" w:hAnsi="Calibri" w:cs="Times New Roman"/>
        </w:rPr>
        <w:t xml:space="preserve">Zadavatel vyhotoví o zadávacím řízení </w:t>
      </w:r>
      <w:r w:rsidRPr="002C066D">
        <w:rPr>
          <w:rFonts w:ascii="Calibri" w:eastAsia="Times New Roman" w:hAnsi="Calibri" w:cs="Times New Roman"/>
          <w:b/>
        </w:rPr>
        <w:t>Písemnou zprávu zadavatele</w:t>
      </w:r>
      <w:r w:rsidRPr="002C066D">
        <w:rPr>
          <w:rFonts w:ascii="Calibri" w:eastAsia="Times New Roman" w:hAnsi="Calibri" w:cs="Times New Roman"/>
        </w:rPr>
        <w:t>, která obsahuje náležitosti dle § 217 ZZVZ. Písemná zpráva bude uveřejněna na profilu zadavatele do 30 pracovních dnů od ukončení zadávacího řízení.</w:t>
      </w:r>
    </w:p>
    <w:p w14:paraId="4CF4CFAE" w14:textId="77777777" w:rsidR="0063479D" w:rsidRPr="002C066D" w:rsidRDefault="0063479D" w:rsidP="0063479D">
      <w:pPr>
        <w:spacing w:after="0" w:line="240" w:lineRule="auto"/>
        <w:jc w:val="both"/>
        <w:rPr>
          <w:rFonts w:ascii="Calibri" w:eastAsia="Times New Roman" w:hAnsi="Calibri" w:cs="Times New Roman"/>
        </w:rPr>
      </w:pPr>
    </w:p>
    <w:p w14:paraId="2150F173" w14:textId="35CDB66D" w:rsidR="0063479D" w:rsidRPr="004424F8" w:rsidRDefault="0063479D" w:rsidP="004424F8">
      <w:pPr>
        <w:spacing w:after="0" w:line="240" w:lineRule="auto"/>
        <w:jc w:val="both"/>
        <w:rPr>
          <w:rFonts w:ascii="Calibri" w:eastAsia="Times New Roman" w:hAnsi="Calibri" w:cs="Times New Roman"/>
        </w:rPr>
      </w:pPr>
      <w:r w:rsidRPr="002C066D">
        <w:rPr>
          <w:rFonts w:ascii="Calibri" w:eastAsia="Times New Roman" w:hAnsi="Calibri" w:cs="Times New Roman"/>
        </w:rPr>
        <w:t>Zadavatel uveřejní nejpozději do 3 měsíců od splnění smlouvy na profilu zadavatele výši skutečně uhrazené ceny za plnění smlouvy. U smlouvy, jejíž doba plnění přesahuje 1 rok, uveřejní zadavatel nejpozději do 31. 3. následujícího kalendářního roku cenu za plnění smlouvy v předchozím kalendářním roce.</w:t>
      </w:r>
    </w:p>
    <w:p w14:paraId="40B91300" w14:textId="77777777" w:rsidR="0063479D" w:rsidRPr="0063479D" w:rsidRDefault="0063479D" w:rsidP="0063479D">
      <w:pPr>
        <w:spacing w:after="0" w:line="240" w:lineRule="auto"/>
        <w:jc w:val="both"/>
        <w:rPr>
          <w:rFonts w:ascii="Calibri" w:eastAsia="Times New Roman" w:hAnsi="Calibri" w:cs="Times New Roman"/>
        </w:rPr>
      </w:pPr>
    </w:p>
    <w:p w14:paraId="171ACAE2" w14:textId="4934DB16" w:rsidR="0063479D" w:rsidRPr="002C066D" w:rsidRDefault="00B66E43" w:rsidP="0063479D">
      <w:pPr>
        <w:spacing w:after="0" w:line="240" w:lineRule="auto"/>
        <w:jc w:val="both"/>
        <w:rPr>
          <w:rFonts w:ascii="Calibri" w:eastAsia="Times New Roman" w:hAnsi="Calibri" w:cs="Times New Roman"/>
          <w:b/>
          <w:u w:val="single"/>
        </w:rPr>
      </w:pPr>
      <w:r>
        <w:rPr>
          <w:rFonts w:ascii="Calibri" w:eastAsia="Times New Roman" w:hAnsi="Calibri" w:cs="Times New Roman"/>
          <w:b/>
          <w:u w:val="single"/>
        </w:rPr>
        <w:t>5.17</w:t>
      </w:r>
      <w:r w:rsidR="0063479D" w:rsidRPr="002C066D">
        <w:rPr>
          <w:rFonts w:ascii="Calibri" w:eastAsia="Times New Roman" w:hAnsi="Calibri" w:cs="Times New Roman"/>
          <w:b/>
          <w:u w:val="single"/>
        </w:rPr>
        <w:t>. Časté nedostatky</w:t>
      </w:r>
    </w:p>
    <w:p w14:paraId="79E5F872" w14:textId="512DB7D0" w:rsidR="0063479D" w:rsidRPr="002C066D" w:rsidRDefault="0063479D" w:rsidP="0063479D">
      <w:pPr>
        <w:spacing w:after="0" w:line="240" w:lineRule="auto"/>
        <w:jc w:val="both"/>
        <w:rPr>
          <w:rFonts w:ascii="Calibri" w:eastAsia="Times New Roman" w:hAnsi="Calibri" w:cs="Times New Roman"/>
        </w:rPr>
      </w:pPr>
      <w:r w:rsidRPr="002C066D">
        <w:rPr>
          <w:rFonts w:ascii="Calibri" w:eastAsia="Times New Roman" w:hAnsi="Calibri" w:cs="Times New Roman"/>
        </w:rPr>
        <w:t>Zadavatel upozorňuje dodavatele, aby věnovali přípravě a zpracování nabídky zvýšenou pozornost, prostudovali dostatečně zadávací podmínky a relevantní us</w:t>
      </w:r>
      <w:r w:rsidR="002C066D" w:rsidRPr="002C066D">
        <w:rPr>
          <w:rFonts w:ascii="Calibri" w:eastAsia="Times New Roman" w:hAnsi="Calibri" w:cs="Times New Roman"/>
        </w:rPr>
        <w:t xml:space="preserve">tanovení ZZVZ, neboť </w:t>
      </w:r>
      <w:r w:rsidRPr="002C066D">
        <w:rPr>
          <w:rFonts w:ascii="Calibri" w:eastAsia="Times New Roman" w:hAnsi="Calibri" w:cs="Times New Roman"/>
        </w:rPr>
        <w:t>obsahové nedostatky</w:t>
      </w:r>
      <w:r w:rsidR="002C066D" w:rsidRPr="002C066D">
        <w:rPr>
          <w:rFonts w:ascii="Calibri" w:eastAsia="Times New Roman" w:hAnsi="Calibri" w:cs="Times New Roman"/>
        </w:rPr>
        <w:t xml:space="preserve"> mohou vést k vyloučení</w:t>
      </w:r>
      <w:r w:rsidRPr="002C066D">
        <w:rPr>
          <w:rFonts w:ascii="Calibri" w:eastAsia="Times New Roman" w:hAnsi="Calibri" w:cs="Times New Roman"/>
        </w:rPr>
        <w:t xml:space="preserve"> i jinak kvalifikovaných dodavatelů. Dodavatelé by měli proto zohlednit zejména následující pokyny:</w:t>
      </w:r>
    </w:p>
    <w:p w14:paraId="06791E09" w14:textId="77777777"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řádně označit a zapečetit listinnou nabídku</w:t>
      </w:r>
    </w:p>
    <w:p w14:paraId="6F81F30B" w14:textId="58116C64"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nepředkládat nepodepsan</w:t>
      </w:r>
      <w:r w:rsidR="002C066D" w:rsidRPr="002C066D">
        <w:rPr>
          <w:rFonts w:ascii="Calibri" w:eastAsia="Times New Roman" w:hAnsi="Calibri" w:cs="Times New Roman"/>
        </w:rPr>
        <w:t xml:space="preserve">ou nabídku, resp. </w:t>
      </w:r>
      <w:r w:rsidRPr="002C066D">
        <w:rPr>
          <w:rFonts w:ascii="Calibri" w:eastAsia="Times New Roman" w:hAnsi="Calibri" w:cs="Times New Roman"/>
        </w:rPr>
        <w:t>návrh smlouvy</w:t>
      </w:r>
      <w:r w:rsidR="002C066D" w:rsidRPr="002C066D">
        <w:rPr>
          <w:rFonts w:ascii="Calibri" w:eastAsia="Times New Roman" w:hAnsi="Calibri" w:cs="Times New Roman"/>
        </w:rPr>
        <w:t xml:space="preserve"> a prohlášení, je-li u nich podpis vyžadován</w:t>
      </w:r>
    </w:p>
    <w:p w14:paraId="6755DA8A" w14:textId="5E1822C5"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 xml:space="preserve">nepodepisovat </w:t>
      </w:r>
      <w:r w:rsidR="002C066D" w:rsidRPr="002C066D">
        <w:rPr>
          <w:rFonts w:ascii="Calibri" w:eastAsia="Times New Roman" w:hAnsi="Calibri" w:cs="Times New Roman"/>
        </w:rPr>
        <w:t>nabídku</w:t>
      </w:r>
      <w:r w:rsidRPr="002C066D">
        <w:rPr>
          <w:rFonts w:ascii="Calibri" w:eastAsia="Times New Roman" w:hAnsi="Calibri" w:cs="Times New Roman"/>
        </w:rPr>
        <w:t xml:space="preserve"> neoprávněnou osobou </w:t>
      </w:r>
    </w:p>
    <w:p w14:paraId="63ADCF8D" w14:textId="77777777"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nepřejímat slepě vzorové přílohy, nechat v nich jen odpovídající ustanovení</w:t>
      </w:r>
    </w:p>
    <w:p w14:paraId="1E0031E3" w14:textId="5EFAC4B8"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neměnit, nevypouštět, nepřidávat ani neslučovat položky</w:t>
      </w:r>
      <w:r w:rsidR="002C066D" w:rsidRPr="002C066D">
        <w:rPr>
          <w:rFonts w:ascii="Calibri" w:eastAsia="Times New Roman" w:hAnsi="Calibri" w:cs="Times New Roman"/>
        </w:rPr>
        <w:t xml:space="preserve"> krycím listu či</w:t>
      </w:r>
      <w:r w:rsidRPr="002C066D">
        <w:rPr>
          <w:rFonts w:ascii="Calibri" w:eastAsia="Times New Roman" w:hAnsi="Calibri" w:cs="Times New Roman"/>
        </w:rPr>
        <w:t xml:space="preserve"> v tabulce technické specifikace</w:t>
      </w:r>
      <w:r w:rsidR="002C066D" w:rsidRPr="002C066D">
        <w:rPr>
          <w:rFonts w:ascii="Calibri" w:eastAsia="Times New Roman" w:hAnsi="Calibri" w:cs="Times New Roman"/>
        </w:rPr>
        <w:t xml:space="preserve"> (je-li požadována)</w:t>
      </w:r>
    </w:p>
    <w:p w14:paraId="088686E4" w14:textId="2680A65E"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lastRenderedPageBreak/>
        <w:t>neměnit návrh smlouvy, kromě částí k tomu určených</w:t>
      </w:r>
    </w:p>
    <w:p w14:paraId="2BF19FDD" w14:textId="77777777"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zkontrolovat nabídkové ceny a číselné údaje v krycím listu, návrhu smlouvy, technické specifikaci a jiných dokumentech, aby nebyly rozporné</w:t>
      </w:r>
    </w:p>
    <w:p w14:paraId="6F8E9C40" w14:textId="77777777"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stanovit ceny v Kč včetně DPH v souladu s aktuální sazbou</w:t>
      </w:r>
    </w:p>
    <w:p w14:paraId="4D0D4194" w14:textId="63727BEE"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v případě prokazování kvalifikace prostřednictvím poddodavatele doložit v</w:t>
      </w:r>
      <w:r w:rsidR="002C066D" w:rsidRPr="002C066D">
        <w:rPr>
          <w:rFonts w:ascii="Calibri" w:eastAsia="Times New Roman" w:hAnsi="Calibri" w:cs="Times New Roman"/>
        </w:rPr>
        <w:t> </w:t>
      </w:r>
      <w:r w:rsidRPr="002C066D">
        <w:rPr>
          <w:rFonts w:ascii="Calibri" w:eastAsia="Times New Roman" w:hAnsi="Calibri" w:cs="Times New Roman"/>
        </w:rPr>
        <w:t>nabídce</w:t>
      </w:r>
      <w:r w:rsidR="002C066D" w:rsidRPr="002C066D">
        <w:rPr>
          <w:rFonts w:ascii="Calibri" w:eastAsia="Times New Roman" w:hAnsi="Calibri" w:cs="Times New Roman"/>
        </w:rPr>
        <w:t>, popř. před uzavřením smlouvy písemný závazek poddodavatele</w:t>
      </w:r>
      <w:r w:rsidRPr="002C066D">
        <w:rPr>
          <w:rFonts w:ascii="Calibri" w:eastAsia="Times New Roman" w:hAnsi="Calibri" w:cs="Times New Roman"/>
        </w:rPr>
        <w:t>, v</w:t>
      </w:r>
      <w:r w:rsidR="002C066D" w:rsidRPr="002C066D">
        <w:rPr>
          <w:rFonts w:ascii="Calibri" w:eastAsia="Times New Roman" w:hAnsi="Calibri" w:cs="Times New Roman"/>
        </w:rPr>
        <w:t> </w:t>
      </w:r>
      <w:r w:rsidRPr="002C066D">
        <w:rPr>
          <w:rFonts w:ascii="Calibri" w:eastAsia="Times New Roman" w:hAnsi="Calibri" w:cs="Times New Roman"/>
        </w:rPr>
        <w:t>n</w:t>
      </w:r>
      <w:r w:rsidR="002C066D" w:rsidRPr="002C066D">
        <w:rPr>
          <w:rFonts w:ascii="Calibri" w:eastAsia="Times New Roman" w:hAnsi="Calibri" w:cs="Times New Roman"/>
        </w:rPr>
        <w:t xml:space="preserve">ěmž </w:t>
      </w:r>
      <w:r w:rsidRPr="002C066D">
        <w:rPr>
          <w:rFonts w:ascii="Calibri" w:eastAsia="Times New Roman" w:hAnsi="Calibri" w:cs="Times New Roman"/>
        </w:rPr>
        <w:t>je dostatečně popsán závazek k plnění, a související doklady</w:t>
      </w:r>
    </w:p>
    <w:p w14:paraId="1099AE33" w14:textId="77777777" w:rsidR="0063479D" w:rsidRPr="002C066D" w:rsidRDefault="0063479D" w:rsidP="0063479D">
      <w:pPr>
        <w:numPr>
          <w:ilvl w:val="0"/>
          <w:numId w:val="4"/>
        </w:numPr>
        <w:spacing w:after="0" w:line="240" w:lineRule="auto"/>
        <w:jc w:val="both"/>
        <w:rPr>
          <w:rFonts w:ascii="Calibri" w:eastAsia="Times New Roman" w:hAnsi="Calibri" w:cs="Times New Roman"/>
        </w:rPr>
      </w:pPr>
      <w:r w:rsidRPr="002C066D">
        <w:rPr>
          <w:rFonts w:ascii="Calibri" w:eastAsia="Times New Roman" w:hAnsi="Calibri" w:cs="Times New Roman"/>
        </w:rPr>
        <w:t>vyjasnit si předem všechny otázky a prostudovat znění ZD, v případě pochybností                    či nejasností včas podat žádost o vysvětlení ZD (ne až ke konci lhůty nebo po lhůtě pro podání nabídek).</w:t>
      </w:r>
    </w:p>
    <w:p w14:paraId="2403CC15" w14:textId="77777777" w:rsidR="0063479D" w:rsidRDefault="0063479D" w:rsidP="005B38B2">
      <w:pPr>
        <w:pStyle w:val="Bezmezer"/>
      </w:pPr>
    </w:p>
    <w:p w14:paraId="081D5763" w14:textId="77777777" w:rsidR="005B38B2" w:rsidRDefault="005B38B2" w:rsidP="005B38B2">
      <w:pPr>
        <w:pStyle w:val="Bezmezer"/>
      </w:pPr>
    </w:p>
    <w:p w14:paraId="68AE1DB2" w14:textId="5CD67C80" w:rsidR="005B38B2" w:rsidRPr="008F1800" w:rsidRDefault="002C066D" w:rsidP="004251A4">
      <w:pPr>
        <w:pStyle w:val="Bezmezer"/>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b/>
          <w:sz w:val="28"/>
          <w:szCs w:val="28"/>
        </w:rPr>
      </w:pPr>
      <w:r>
        <w:rPr>
          <w:b/>
          <w:sz w:val="28"/>
          <w:szCs w:val="28"/>
        </w:rPr>
        <w:t xml:space="preserve">DALŠÍ </w:t>
      </w:r>
      <w:r w:rsidR="005B38B2">
        <w:rPr>
          <w:b/>
          <w:sz w:val="28"/>
          <w:szCs w:val="28"/>
        </w:rPr>
        <w:t>UPOZORNĚNÍ A VÝHRADY ZADAVATELE</w:t>
      </w:r>
    </w:p>
    <w:p w14:paraId="7AB6205C" w14:textId="77777777" w:rsidR="005B38B2" w:rsidRDefault="005B38B2" w:rsidP="005B38B2">
      <w:pPr>
        <w:pStyle w:val="Bezmezer"/>
      </w:pPr>
    </w:p>
    <w:p w14:paraId="38045C70" w14:textId="7FFC4E90" w:rsidR="005B38B2" w:rsidRDefault="005B38B2" w:rsidP="005B38B2">
      <w:pPr>
        <w:pStyle w:val="Bezmezer"/>
        <w:jc w:val="both"/>
      </w:pPr>
      <w:r>
        <w:t>Zadavatel nehradí dodavatelům náklady, které vynaložili na zpracování nabídky a na svou účast               v</w:t>
      </w:r>
      <w:r w:rsidR="00764B48">
        <w:t> zadávacím řízení</w:t>
      </w:r>
      <w:r>
        <w:t xml:space="preserve">. </w:t>
      </w:r>
      <w:r w:rsidR="00764B48" w:rsidRPr="00764B48">
        <w:t xml:space="preserve">Zadavatel nebude zodpovědný za tyto náklady, bez ohledu na průběh a výsledek veřejné zakázky. </w:t>
      </w:r>
      <w:r>
        <w:t>Účast v </w:t>
      </w:r>
      <w:r w:rsidR="00764B48">
        <w:t>zadávacím</w:t>
      </w:r>
      <w:r>
        <w:t xml:space="preserve"> řízení není podmiňována zaplacením žádného poplatku, podat nabídku může libovolný dodavatel.</w:t>
      </w:r>
    </w:p>
    <w:p w14:paraId="1A5B07A3" w14:textId="77777777" w:rsidR="005B38B2" w:rsidRDefault="005B38B2" w:rsidP="005B38B2">
      <w:pPr>
        <w:pStyle w:val="Bezmezer"/>
        <w:jc w:val="both"/>
      </w:pPr>
    </w:p>
    <w:p w14:paraId="3140AE9D" w14:textId="0D567658" w:rsidR="005B38B2" w:rsidRDefault="005B38B2" w:rsidP="005B38B2">
      <w:pPr>
        <w:pStyle w:val="Bezmezer"/>
        <w:jc w:val="both"/>
      </w:pPr>
      <w:r>
        <w:t xml:space="preserve">Zadavatel si nevyhrazuje změnu závazku ani nepřipouští varianty nabídky, ledaže by </w:t>
      </w:r>
      <w:r w:rsidR="00764B48">
        <w:t>ZD</w:t>
      </w:r>
      <w:r>
        <w:t xml:space="preserve"> stanovila jinak.</w:t>
      </w:r>
    </w:p>
    <w:p w14:paraId="0F634DB8" w14:textId="77777777" w:rsidR="00764B48" w:rsidRDefault="00764B48" w:rsidP="005B38B2">
      <w:pPr>
        <w:pStyle w:val="Bezmezer"/>
        <w:jc w:val="both"/>
      </w:pPr>
    </w:p>
    <w:p w14:paraId="6FA93C2B" w14:textId="36176EDA" w:rsid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V případě rozporu mezi právním předpisem a zadávacími podmínkami má přednost právní předpis, resp. zákon.</w:t>
      </w:r>
    </w:p>
    <w:p w14:paraId="08BB379B" w14:textId="77777777" w:rsidR="00871670" w:rsidRDefault="00871670" w:rsidP="00764B48">
      <w:pPr>
        <w:spacing w:after="0" w:line="240" w:lineRule="auto"/>
        <w:jc w:val="both"/>
        <w:rPr>
          <w:rFonts w:ascii="Calibri" w:eastAsia="Times New Roman" w:hAnsi="Calibri" w:cs="Times New Roman"/>
        </w:rPr>
      </w:pPr>
    </w:p>
    <w:p w14:paraId="1150F154" w14:textId="7626FD9B" w:rsidR="00871670" w:rsidRPr="00764B48" w:rsidRDefault="00871670" w:rsidP="00764B48">
      <w:pPr>
        <w:spacing w:after="0" w:line="240" w:lineRule="auto"/>
        <w:jc w:val="both"/>
        <w:rPr>
          <w:rFonts w:ascii="Calibri" w:eastAsia="Times New Roman" w:hAnsi="Calibri" w:cs="Times New Roman"/>
        </w:rPr>
      </w:pPr>
      <w:r>
        <w:rPr>
          <w:rFonts w:ascii="Calibri" w:eastAsia="Times New Roman" w:hAnsi="Calibri" w:cs="Times New Roman"/>
        </w:rPr>
        <w:t>Ustanovení ZD mají přednost před zněním těchto Informací. Ustanovení technických příloh ZD             a návrhu smlouvy mají přednost před zněním Zadávací dokumentace, těchto Informací a ostatních příloh ZD.</w:t>
      </w:r>
    </w:p>
    <w:p w14:paraId="197791EE" w14:textId="77777777" w:rsidR="005B38B2" w:rsidRDefault="005B38B2" w:rsidP="005B38B2">
      <w:pPr>
        <w:pStyle w:val="Bezmezer"/>
        <w:jc w:val="both"/>
      </w:pPr>
    </w:p>
    <w:p w14:paraId="1B262996" w14:textId="37CA4E5D" w:rsidR="005B38B2" w:rsidRDefault="005B38B2" w:rsidP="005B38B2">
      <w:pPr>
        <w:pStyle w:val="Bezmezer"/>
        <w:jc w:val="both"/>
      </w:pPr>
      <w:r>
        <w:t>Nabídky doručené ve lhůtě pro podání nabídek nebo po této lhůtě se dodavatelům nevracejí, zadavatel je archivuje ve spisu veřejné zakázky</w:t>
      </w:r>
      <w:r w:rsidR="00764B48">
        <w:t xml:space="preserve">, přičemž nabídku doručenou po lhůtě je zadavatel oprávněn skartovat. </w:t>
      </w:r>
      <w:r>
        <w:t>Výjimkou je zpětvzetí nabídky, kdy dodavatel stáhne již podanou nabídku zpět nebo podá ve lhůtě novou aktualizovanou nabídku, kterou vymění za předchozí.</w:t>
      </w:r>
    </w:p>
    <w:p w14:paraId="221615F8" w14:textId="77777777" w:rsidR="005B38B2" w:rsidRDefault="005B38B2" w:rsidP="005B38B2">
      <w:pPr>
        <w:pStyle w:val="Bezmezer"/>
        <w:jc w:val="both"/>
      </w:pPr>
    </w:p>
    <w:p w14:paraId="44558098" w14:textId="620C7D02" w:rsidR="005B38B2" w:rsidRDefault="005B38B2" w:rsidP="005B38B2">
      <w:pPr>
        <w:pStyle w:val="Bezmezer"/>
        <w:jc w:val="both"/>
      </w:pPr>
      <w:r>
        <w:t>Zadavatel si vyhrazuje možnost změny lhůty pro podání nabídek. Případná změna bude oznámena všem dodavatelům a uveřejněna na profilu zadavatele v E-ZAK.</w:t>
      </w:r>
      <w:r w:rsidR="00764B48">
        <w:t xml:space="preserve"> Z</w:t>
      </w:r>
      <w:r w:rsidR="00764B48" w:rsidRPr="00764B48">
        <w:t>adavatel upozorňuje dodavatele, aby pravidelně sledovali detail VZ v elektronickém nástroji   E-ZAK.</w:t>
      </w:r>
    </w:p>
    <w:p w14:paraId="1F331539" w14:textId="77777777" w:rsidR="005B38B2" w:rsidRDefault="005B38B2" w:rsidP="005B38B2">
      <w:pPr>
        <w:pStyle w:val="Bezmezer"/>
        <w:jc w:val="both"/>
      </w:pPr>
    </w:p>
    <w:p w14:paraId="05C1E28F" w14:textId="77777777" w:rsidR="005B38B2" w:rsidRDefault="005B38B2" w:rsidP="005B38B2">
      <w:pPr>
        <w:pStyle w:val="Bezmezer"/>
        <w:jc w:val="both"/>
      </w:pPr>
      <w:r>
        <w:t>Zadavatel si vyhrazuje právo ověřit informace obsažené v nabídce dodavatele u třetích osob.</w:t>
      </w:r>
    </w:p>
    <w:p w14:paraId="7A1D39EC" w14:textId="77777777" w:rsidR="005B38B2" w:rsidRDefault="005B38B2" w:rsidP="005B38B2">
      <w:pPr>
        <w:pStyle w:val="Bezmezer"/>
        <w:jc w:val="both"/>
      </w:pPr>
    </w:p>
    <w:p w14:paraId="4E4418DB" w14:textId="77777777" w:rsidR="005B38B2" w:rsidRDefault="005B38B2" w:rsidP="005B38B2">
      <w:pPr>
        <w:pStyle w:val="Bezmezer"/>
        <w:jc w:val="both"/>
      </w:pPr>
      <w:r>
        <w:t>Zadavatel je oprávněn před uzavřením smlouvy důkladně si znovu ověřit údaje v nabídce vybraného dodavatele, zda odpovídají skutečnosti a požadovat po dodavateli další upřesnění, vysvětlení nebo doklady. Zadavatel si vyhrazuje právo neuzavřít smlouvu s dodavatelem, který neposkytl součinnost nebo v nabídce uvedl nepravdivé údaje.</w:t>
      </w:r>
    </w:p>
    <w:p w14:paraId="257A68CB" w14:textId="77777777" w:rsidR="005B38B2" w:rsidRDefault="005B38B2" w:rsidP="005B38B2">
      <w:pPr>
        <w:pStyle w:val="Bezmezer"/>
        <w:jc w:val="both"/>
      </w:pPr>
    </w:p>
    <w:p w14:paraId="328A8525" w14:textId="77777777" w:rsidR="00764B48" w:rsidRP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Zadavatel si vyhrazuje právo odstoupit od uzavřené smlouvy nebo závazek ze smlouvy vypovědět, pokud jsou naplněny důvody podle § 223 ZZVZ.</w:t>
      </w:r>
    </w:p>
    <w:p w14:paraId="121EE1E6" w14:textId="77777777" w:rsidR="00764B48" w:rsidRDefault="00764B48" w:rsidP="00764B48">
      <w:pPr>
        <w:spacing w:after="0" w:line="240" w:lineRule="auto"/>
        <w:jc w:val="both"/>
        <w:rPr>
          <w:rFonts w:ascii="Calibri" w:eastAsia="Times New Roman" w:hAnsi="Calibri" w:cs="Times New Roman"/>
        </w:rPr>
      </w:pPr>
    </w:p>
    <w:p w14:paraId="45CCE1D0" w14:textId="70284E3A" w:rsidR="00764B48" w:rsidRPr="00871670" w:rsidRDefault="00764B48" w:rsidP="00764B48">
      <w:pPr>
        <w:spacing w:after="0" w:line="240" w:lineRule="auto"/>
        <w:jc w:val="both"/>
        <w:rPr>
          <w:rFonts w:ascii="Calibri" w:eastAsia="Times New Roman" w:hAnsi="Calibri" w:cs="Times New Roman"/>
        </w:rPr>
      </w:pPr>
      <w:r>
        <w:rPr>
          <w:rFonts w:ascii="Calibri" w:eastAsia="Times New Roman" w:hAnsi="Calibri" w:cs="Times New Roman"/>
        </w:rPr>
        <w:t xml:space="preserve">Zadavatel je oprávněn zrušit zadávací řízení, pokud nastanou </w:t>
      </w:r>
      <w:r w:rsidRPr="00871670">
        <w:rPr>
          <w:rFonts w:ascii="Calibri" w:eastAsia="Times New Roman" w:hAnsi="Calibri" w:cs="Times New Roman"/>
        </w:rPr>
        <w:t>důvody upravené v § 127 ZZVZ.</w:t>
      </w:r>
    </w:p>
    <w:p w14:paraId="391FDBB5" w14:textId="77777777" w:rsidR="00680E8E" w:rsidRPr="00871670" w:rsidRDefault="00680E8E" w:rsidP="00764B48">
      <w:pPr>
        <w:spacing w:after="0" w:line="240" w:lineRule="auto"/>
        <w:jc w:val="both"/>
        <w:rPr>
          <w:rFonts w:ascii="Calibri" w:eastAsia="Times New Roman" w:hAnsi="Calibri" w:cs="Times New Roman"/>
        </w:rPr>
      </w:pPr>
    </w:p>
    <w:p w14:paraId="2B008483" w14:textId="77777777" w:rsidR="00680E8E" w:rsidRPr="00871670" w:rsidRDefault="00680E8E" w:rsidP="00680E8E">
      <w:pPr>
        <w:spacing w:after="0" w:line="240" w:lineRule="auto"/>
        <w:jc w:val="both"/>
        <w:rPr>
          <w:rFonts w:ascii="Calibri" w:eastAsia="Times New Roman" w:hAnsi="Calibri" w:cs="Times New Roman"/>
          <w:b/>
        </w:rPr>
      </w:pPr>
      <w:r w:rsidRPr="00871670">
        <w:rPr>
          <w:rFonts w:ascii="Calibri" w:eastAsia="Times New Roman" w:hAnsi="Calibri" w:cs="Times New Roman"/>
          <w:b/>
        </w:rPr>
        <w:lastRenderedPageBreak/>
        <w:t>Zadavatel si vyhrazuje oprávnění zrušit zadávací řízení na základě § 127 odst. 2 d) nebo e) ZZVZ, jestliže neobdrží slíbenou dotaci ze strany IROP, z níž měla být VZ uhrazena nebo pokud nebude dokončena jiná VZ v rámci projektu „Stodská nemocnice, a.s. – modernizace návazné péče“.</w:t>
      </w:r>
      <w:r w:rsidRPr="00871670">
        <w:rPr>
          <w:rFonts w:ascii="Calibri" w:eastAsia="Times New Roman" w:hAnsi="Calibri" w:cs="Times New Roman"/>
          <w:b/>
          <w:sz w:val="24"/>
          <w:szCs w:val="24"/>
        </w:rPr>
        <w:t xml:space="preserve">                      </w:t>
      </w:r>
    </w:p>
    <w:p w14:paraId="6704949D" w14:textId="77777777" w:rsidR="00764B48" w:rsidRPr="00764B48" w:rsidRDefault="00764B48" w:rsidP="00764B48">
      <w:pPr>
        <w:spacing w:after="0" w:line="240" w:lineRule="auto"/>
        <w:jc w:val="both"/>
        <w:rPr>
          <w:rFonts w:ascii="Calibri" w:eastAsia="Times New Roman" w:hAnsi="Calibri" w:cs="Times New Roman"/>
        </w:rPr>
      </w:pPr>
    </w:p>
    <w:p w14:paraId="35C643AC" w14:textId="77777777" w:rsidR="00764B48" w:rsidRPr="00764B48" w:rsidRDefault="00764B48" w:rsidP="00764B48">
      <w:pPr>
        <w:spacing w:after="0" w:line="240" w:lineRule="auto"/>
        <w:jc w:val="both"/>
        <w:rPr>
          <w:rFonts w:ascii="Calibri" w:eastAsia="Times New Roman" w:hAnsi="Calibri" w:cs="Times New Roman"/>
        </w:rPr>
      </w:pPr>
      <w:r w:rsidRPr="00764B48">
        <w:rPr>
          <w:rFonts w:ascii="Calibri" w:eastAsia="Times New Roman" w:hAnsi="Calibri" w:cs="Times New Roman"/>
        </w:rPr>
        <w:t>Zadavatel uchovává dokumentaci o zadávacím řízení včetně úplného znění originálů nabídek dodavatelů po dobu 10 let ode dne ukončení zadávacího řízení nebo od změny závazku ze smlouvy na veřejnou zakázku, nestanoví-li jiný právní předpis lhůtu delší.</w:t>
      </w:r>
    </w:p>
    <w:p w14:paraId="043A118B" w14:textId="77777777" w:rsidR="005B38B2" w:rsidRDefault="005B38B2" w:rsidP="005B38B2">
      <w:pPr>
        <w:pStyle w:val="Bezmezer"/>
        <w:jc w:val="both"/>
      </w:pPr>
    </w:p>
    <w:p w14:paraId="42BFB3B3" w14:textId="77777777" w:rsidR="005B38B2" w:rsidRDefault="005B38B2" w:rsidP="005B38B2">
      <w:pPr>
        <w:pStyle w:val="Bezmezer"/>
        <w:jc w:val="both"/>
      </w:pPr>
      <w:r>
        <w:t>Zadavatel je oprávněn uzavřít smlouvu s jediným dodavatelem v případě, jestliže byla podána pouze jedna nabídka nebo když po posouzení nabídek zbyla k hodnocení pouze jedna nabídka.</w:t>
      </w:r>
    </w:p>
    <w:p w14:paraId="4F5DA854" w14:textId="77777777" w:rsidR="005B38B2" w:rsidRDefault="005B38B2" w:rsidP="005B38B2">
      <w:pPr>
        <w:pStyle w:val="Bezmezer"/>
        <w:jc w:val="both"/>
      </w:pPr>
    </w:p>
    <w:p w14:paraId="570F713C" w14:textId="77777777" w:rsidR="005B38B2" w:rsidRDefault="005B38B2" w:rsidP="005B38B2">
      <w:pPr>
        <w:pStyle w:val="Bezmezer"/>
        <w:jc w:val="both"/>
      </w:pPr>
      <w:r>
        <w:t>Zadavatel upozorňuje dodavatele na povinnost zadavatele zajistit uveřejnění smlouvy uzavřené na tuto VZ včetně příloh, všech jejích změn a dodatků v Registru smluv a případně na profilu zadavatele v elektronickém nástroji E-ZAK. Smlouva nebo dodatek se uveřejní v Registru smluv do 15 dnů od uzavření.</w:t>
      </w:r>
    </w:p>
    <w:p w14:paraId="4A785C48" w14:textId="77777777" w:rsidR="002C066D" w:rsidRPr="002C066D" w:rsidRDefault="002C066D" w:rsidP="002C066D">
      <w:pPr>
        <w:spacing w:after="0" w:line="240" w:lineRule="auto"/>
        <w:jc w:val="both"/>
        <w:rPr>
          <w:rFonts w:ascii="Calibri" w:eastAsia="Times New Roman" w:hAnsi="Calibri" w:cs="Times New Roman"/>
        </w:rPr>
      </w:pPr>
    </w:p>
    <w:p w14:paraId="06791D09" w14:textId="2B8229AD" w:rsidR="002C066D" w:rsidRPr="002C066D" w:rsidRDefault="002C066D" w:rsidP="002C066D">
      <w:pPr>
        <w:spacing w:after="0" w:line="240" w:lineRule="auto"/>
        <w:jc w:val="both"/>
        <w:rPr>
          <w:rFonts w:ascii="Calibri" w:eastAsia="Times New Roman" w:hAnsi="Calibri" w:cs="Times New Roman"/>
        </w:rPr>
      </w:pPr>
      <w:r w:rsidRPr="002C066D">
        <w:rPr>
          <w:rFonts w:ascii="Calibri" w:eastAsia="Times New Roman" w:hAnsi="Calibri" w:cs="Times New Roman"/>
        </w:rPr>
        <w:t>Zadavatel si vyhrazuje právo posunout nebo odložit začátek plnění předmětu VZ s ohledem                  a v závislosti na výši disponibilních prostředků pro financování VZ</w:t>
      </w:r>
      <w:r w:rsidR="00BE5457">
        <w:rPr>
          <w:rFonts w:ascii="Calibri" w:eastAsia="Times New Roman" w:hAnsi="Calibri" w:cs="Times New Roman"/>
        </w:rPr>
        <w:t xml:space="preserve"> nebo v případě objektivních průtahů v zadávacím řízení</w:t>
      </w:r>
      <w:r w:rsidRPr="002C066D">
        <w:rPr>
          <w:rFonts w:ascii="Calibri" w:eastAsia="Times New Roman" w:hAnsi="Calibri" w:cs="Times New Roman"/>
        </w:rPr>
        <w:t>, případně je oprávněn plnění zcela ukončit před jeho dokončením. V takovém případě je zadavatel povinen zaplatit dodavateli odměnu za veškeré provedené práce.</w:t>
      </w:r>
    </w:p>
    <w:p w14:paraId="28EAC463" w14:textId="77777777" w:rsidR="002C066D" w:rsidRPr="00212EED" w:rsidRDefault="002C066D" w:rsidP="00212EED">
      <w:pPr>
        <w:rPr>
          <w:b/>
        </w:rPr>
      </w:pPr>
    </w:p>
    <w:sectPr w:rsidR="002C066D" w:rsidRPr="00212EED" w:rsidSect="003E68A5">
      <w:footerReference w:type="default" r:id="rId14"/>
      <w:pgSz w:w="11906" w:h="16838"/>
      <w:pgMar w:top="1701" w:right="1418" w:bottom="1418" w:left="1418"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D1D4F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2A7722" w14:textId="77777777" w:rsidR="00F16E34" w:rsidRDefault="00F16E34" w:rsidP="00F30804">
      <w:pPr>
        <w:spacing w:after="0" w:line="240" w:lineRule="auto"/>
      </w:pPr>
      <w:r>
        <w:separator/>
      </w:r>
    </w:p>
  </w:endnote>
  <w:endnote w:type="continuationSeparator" w:id="0">
    <w:p w14:paraId="546E49C6" w14:textId="77777777" w:rsidR="00F16E34" w:rsidRDefault="00F16E34" w:rsidP="00F30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EB55C" w14:textId="77777777" w:rsidR="00616090" w:rsidRPr="00A25994" w:rsidRDefault="00616090" w:rsidP="00C546F1">
    <w:pPr>
      <w:pStyle w:val="Zpat"/>
      <w:rPr>
        <w:i/>
        <w:sz w:val="18"/>
      </w:rPr>
    </w:pPr>
  </w:p>
  <w:p w14:paraId="46E05520" w14:textId="77777777" w:rsidR="00616090" w:rsidRPr="00A87A7A" w:rsidRDefault="00616090" w:rsidP="00A87A7A">
    <w:pPr>
      <w:pStyle w:val="Zpat"/>
      <w:jc w:val="right"/>
      <w:rPr>
        <w:i/>
        <w:sz w:val="18"/>
      </w:rPr>
    </w:pPr>
    <w:r>
      <w:t xml:space="preserve">Stránka </w:t>
    </w:r>
    <w:r>
      <w:rPr>
        <w:b/>
        <w:sz w:val="24"/>
        <w:szCs w:val="24"/>
      </w:rPr>
      <w:fldChar w:fldCharType="begin"/>
    </w:r>
    <w:r>
      <w:rPr>
        <w:b/>
      </w:rPr>
      <w:instrText>PAGE</w:instrText>
    </w:r>
    <w:r>
      <w:rPr>
        <w:b/>
        <w:sz w:val="24"/>
        <w:szCs w:val="24"/>
      </w:rPr>
      <w:fldChar w:fldCharType="separate"/>
    </w:r>
    <w:r w:rsidR="00AF1297">
      <w:rPr>
        <w:b/>
        <w:noProof/>
      </w:rPr>
      <w:t>16</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AF1297">
      <w:rPr>
        <w:b/>
        <w:noProof/>
      </w:rPr>
      <w:t>16</w:t>
    </w:r>
    <w:r>
      <w:rPr>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1A46B8" w14:textId="77777777" w:rsidR="00F16E34" w:rsidRDefault="00F16E34" w:rsidP="00F30804">
      <w:pPr>
        <w:spacing w:after="0" w:line="240" w:lineRule="auto"/>
      </w:pPr>
      <w:r>
        <w:separator/>
      </w:r>
    </w:p>
  </w:footnote>
  <w:footnote w:type="continuationSeparator" w:id="0">
    <w:p w14:paraId="7189E725" w14:textId="77777777" w:rsidR="00F16E34" w:rsidRDefault="00F16E34" w:rsidP="00F308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81C"/>
    <w:multiLevelType w:val="hybridMultilevel"/>
    <w:tmpl w:val="F92EFAF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7DF1C91"/>
    <w:multiLevelType w:val="hybridMultilevel"/>
    <w:tmpl w:val="41F81FD4"/>
    <w:lvl w:ilvl="0" w:tplc="D7CAE43A">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D26715"/>
    <w:multiLevelType w:val="hybridMultilevel"/>
    <w:tmpl w:val="FF10BC5C"/>
    <w:lvl w:ilvl="0" w:tplc="A064A1EA">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43850A4"/>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5F7655E"/>
    <w:multiLevelType w:val="hybridMultilevel"/>
    <w:tmpl w:val="93522B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7B1DFB"/>
    <w:multiLevelType w:val="hybridMultilevel"/>
    <w:tmpl w:val="D938D7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D5F7496"/>
    <w:multiLevelType w:val="hybridMultilevel"/>
    <w:tmpl w:val="FF10BC5C"/>
    <w:lvl w:ilvl="0" w:tplc="A064A1EA">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8255EA2"/>
    <w:multiLevelType w:val="hybridMultilevel"/>
    <w:tmpl w:val="12AEE0C2"/>
    <w:lvl w:ilvl="0" w:tplc="D8FCB68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A774B97"/>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B3A7A90"/>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B7559BA"/>
    <w:multiLevelType w:val="hybridMultilevel"/>
    <w:tmpl w:val="FF10BC5C"/>
    <w:lvl w:ilvl="0" w:tplc="A064A1EA">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8125C1F"/>
    <w:multiLevelType w:val="hybridMultilevel"/>
    <w:tmpl w:val="4F9EE7F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9A23D73"/>
    <w:multiLevelType w:val="hybridMultilevel"/>
    <w:tmpl w:val="E4563A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3ACD7A3F"/>
    <w:multiLevelType w:val="hybridMultilevel"/>
    <w:tmpl w:val="4A56175C"/>
    <w:lvl w:ilvl="0" w:tplc="04050017">
      <w:start w:val="1"/>
      <w:numFmt w:val="lowerLetter"/>
      <w:lvlText w:val="%1)"/>
      <w:lvlJc w:val="left"/>
      <w:pPr>
        <w:ind w:left="720" w:hanging="360"/>
      </w:pPr>
      <w:rPr>
        <w:rFonts w:hint="default"/>
        <w:b w:val="0"/>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A417525"/>
    <w:multiLevelType w:val="hybridMultilevel"/>
    <w:tmpl w:val="9C90C81A"/>
    <w:lvl w:ilvl="0" w:tplc="A990A65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B291E81"/>
    <w:multiLevelType w:val="hybridMultilevel"/>
    <w:tmpl w:val="93522B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C6F1303"/>
    <w:multiLevelType w:val="hybridMultilevel"/>
    <w:tmpl w:val="1020DD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56250A90"/>
    <w:multiLevelType w:val="hybridMultilevel"/>
    <w:tmpl w:val="48A44418"/>
    <w:lvl w:ilvl="0" w:tplc="B95A224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7DA1A46"/>
    <w:multiLevelType w:val="multilevel"/>
    <w:tmpl w:val="722A10B6"/>
    <w:lvl w:ilvl="0">
      <w:start w:val="1"/>
      <w:numFmt w:val="decimal"/>
      <w:pStyle w:val="PFI-odstavec"/>
      <w:lvlText w:val="%1."/>
      <w:lvlJc w:val="left"/>
      <w:pPr>
        <w:tabs>
          <w:tab w:val="num" w:pos="1040"/>
        </w:tabs>
        <w:ind w:left="1247" w:hanging="567"/>
      </w:pPr>
      <w:rPr>
        <w:rFonts w:cs="Times New Roman" w:hint="default"/>
      </w:rPr>
    </w:lvl>
    <w:lvl w:ilvl="1">
      <w:start w:val="1"/>
      <w:numFmt w:val="decimal"/>
      <w:lvlText w:val="%1.%2."/>
      <w:lvlJc w:val="left"/>
      <w:pPr>
        <w:tabs>
          <w:tab w:val="num" w:pos="1760"/>
        </w:tabs>
        <w:ind w:left="1472" w:hanging="432"/>
      </w:pPr>
      <w:rPr>
        <w:rFonts w:cs="Times New Roman" w:hint="default"/>
      </w:rPr>
    </w:lvl>
    <w:lvl w:ilvl="2">
      <w:start w:val="1"/>
      <w:numFmt w:val="decimal"/>
      <w:lvlText w:val="%1.%2.%3."/>
      <w:lvlJc w:val="left"/>
      <w:pPr>
        <w:tabs>
          <w:tab w:val="num" w:pos="2120"/>
        </w:tabs>
        <w:ind w:left="1904" w:hanging="504"/>
      </w:pPr>
      <w:rPr>
        <w:rFonts w:cs="Times New Roman" w:hint="default"/>
      </w:rPr>
    </w:lvl>
    <w:lvl w:ilvl="3">
      <w:start w:val="1"/>
      <w:numFmt w:val="decimal"/>
      <w:lvlText w:val="%1.%2.%3.%4."/>
      <w:lvlJc w:val="left"/>
      <w:pPr>
        <w:tabs>
          <w:tab w:val="num" w:pos="2840"/>
        </w:tabs>
        <w:ind w:left="2408" w:hanging="648"/>
      </w:pPr>
      <w:rPr>
        <w:rFonts w:cs="Times New Roman" w:hint="default"/>
      </w:rPr>
    </w:lvl>
    <w:lvl w:ilvl="4">
      <w:start w:val="1"/>
      <w:numFmt w:val="decimal"/>
      <w:lvlRestart w:val="0"/>
      <w:pStyle w:val="PFI-odstavec"/>
      <w:lvlText w:val="(%5)"/>
      <w:lvlJc w:val="left"/>
      <w:pPr>
        <w:tabs>
          <w:tab w:val="num" w:pos="680"/>
        </w:tabs>
      </w:pPr>
      <w:rPr>
        <w:rFonts w:cs="Times New Roman" w:hint="default"/>
      </w:rPr>
    </w:lvl>
    <w:lvl w:ilvl="5">
      <w:start w:val="1"/>
      <w:numFmt w:val="lowerLetter"/>
      <w:pStyle w:val="PFI-pismeno"/>
      <w:lvlText w:val="%6)"/>
      <w:lvlJc w:val="left"/>
      <w:pPr>
        <w:tabs>
          <w:tab w:val="num" w:pos="1051"/>
        </w:tabs>
        <w:ind w:left="1051" w:hanging="341"/>
      </w:pPr>
      <w:rPr>
        <w:rFonts w:cs="Times New Roman" w:hint="default"/>
        <w:b w:val="0"/>
      </w:rPr>
    </w:lvl>
    <w:lvl w:ilvl="6">
      <w:start w:val="1"/>
      <w:numFmt w:val="lowerRoman"/>
      <w:pStyle w:val="PFI-msk"/>
      <w:lvlText w:val="%7."/>
      <w:lvlJc w:val="left"/>
      <w:pPr>
        <w:tabs>
          <w:tab w:val="num" w:pos="29"/>
        </w:tabs>
        <w:ind w:left="1050" w:hanging="340"/>
      </w:pPr>
      <w:rPr>
        <w:rFonts w:cs="Times New Roman" w:hint="default"/>
      </w:rPr>
    </w:lvl>
    <w:lvl w:ilvl="7">
      <w:start w:val="1"/>
      <w:numFmt w:val="decimal"/>
      <w:lvlText w:val="%1.%2.%3.%4.%5.%6.%7.%8."/>
      <w:lvlJc w:val="left"/>
      <w:pPr>
        <w:tabs>
          <w:tab w:val="num" w:pos="5360"/>
        </w:tabs>
        <w:ind w:left="4424" w:hanging="1224"/>
      </w:pPr>
      <w:rPr>
        <w:rFonts w:cs="Times New Roman" w:hint="default"/>
      </w:rPr>
    </w:lvl>
    <w:lvl w:ilvl="8">
      <w:start w:val="1"/>
      <w:numFmt w:val="decimal"/>
      <w:lvlText w:val="%1.%2.%3.%4.%5.%6.%7.%8.%9."/>
      <w:lvlJc w:val="left"/>
      <w:pPr>
        <w:tabs>
          <w:tab w:val="num" w:pos="5720"/>
        </w:tabs>
        <w:ind w:left="5000" w:hanging="1440"/>
      </w:pPr>
      <w:rPr>
        <w:rFonts w:cs="Times New Roman" w:hint="default"/>
      </w:rPr>
    </w:lvl>
  </w:abstractNum>
  <w:abstractNum w:abstractNumId="19">
    <w:nsid w:val="593330D5"/>
    <w:multiLevelType w:val="hybridMultilevel"/>
    <w:tmpl w:val="1D0A4C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E576EB8"/>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63D5250A"/>
    <w:multiLevelType w:val="hybridMultilevel"/>
    <w:tmpl w:val="74CAD7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6683713E"/>
    <w:multiLevelType w:val="multilevel"/>
    <w:tmpl w:val="7D9AF006"/>
    <w:lvl w:ilvl="0">
      <w:start w:val="1"/>
      <w:numFmt w:val="decimal"/>
      <w:pStyle w:val="Nadpis1"/>
      <w:lvlText w:val="%1"/>
      <w:lvlJc w:val="left"/>
      <w:pPr>
        <w:ind w:left="432" w:hanging="432"/>
      </w:pPr>
      <w:rPr>
        <w:rFonts w:cs="Times New Roman" w:hint="default"/>
      </w:rPr>
    </w:lvl>
    <w:lvl w:ilvl="1">
      <w:start w:val="1"/>
      <w:numFmt w:val="decimal"/>
      <w:pStyle w:val="Nadpis2"/>
      <w:lvlText w:val="%1.%2"/>
      <w:lvlJc w:val="left"/>
      <w:pPr>
        <w:ind w:left="3128" w:hanging="576"/>
      </w:pPr>
      <w:rPr>
        <w:rFonts w:cs="Times New Roman" w:hint="default"/>
      </w:rPr>
    </w:lvl>
    <w:lvl w:ilvl="2">
      <w:start w:val="1"/>
      <w:numFmt w:val="decimal"/>
      <w:pStyle w:val="Nadpis3"/>
      <w:lvlText w:val="%1.%2.%3"/>
      <w:lvlJc w:val="left"/>
      <w:pPr>
        <w:ind w:left="720" w:hanging="720"/>
      </w:pPr>
      <w:rPr>
        <w:rFonts w:cs="Times New Roman" w:hint="default"/>
        <w:b/>
        <w:color w:val="1F497D"/>
      </w:rPr>
    </w:lvl>
    <w:lvl w:ilvl="3">
      <w:start w:val="1"/>
      <w:numFmt w:val="decimal"/>
      <w:pStyle w:val="Nadpis4"/>
      <w:lvlText w:val="%1.%2.%3.%4"/>
      <w:lvlJc w:val="left"/>
      <w:pPr>
        <w:ind w:left="864" w:hanging="864"/>
      </w:pPr>
      <w:rPr>
        <w:rFonts w:cs="Times New Roman" w:hint="default"/>
      </w:rPr>
    </w:lvl>
    <w:lvl w:ilvl="4">
      <w:start w:val="1"/>
      <w:numFmt w:val="decimal"/>
      <w:pStyle w:val="Nadpis5"/>
      <w:lvlText w:val="%1.%2.%3.%4.%5"/>
      <w:lvlJc w:val="left"/>
      <w:pPr>
        <w:ind w:left="1008" w:hanging="1008"/>
      </w:pPr>
      <w:rPr>
        <w:rFonts w:cs="Times New Roman" w:hint="default"/>
      </w:rPr>
    </w:lvl>
    <w:lvl w:ilvl="5">
      <w:start w:val="1"/>
      <w:numFmt w:val="decimal"/>
      <w:pStyle w:val="Nadpis6"/>
      <w:lvlText w:val="%1.%2.%3.%4.%5.%6"/>
      <w:lvlJc w:val="left"/>
      <w:pPr>
        <w:ind w:left="1152" w:hanging="1152"/>
      </w:pPr>
      <w:rPr>
        <w:rFonts w:cs="Times New Roman" w:hint="default"/>
      </w:rPr>
    </w:lvl>
    <w:lvl w:ilvl="6">
      <w:start w:val="1"/>
      <w:numFmt w:val="decimal"/>
      <w:pStyle w:val="Nadpis7"/>
      <w:lvlText w:val="%1.%2.%3.%4.%5.%6.%7"/>
      <w:lvlJc w:val="left"/>
      <w:pPr>
        <w:ind w:left="1296" w:hanging="1296"/>
      </w:pPr>
      <w:rPr>
        <w:rFonts w:cs="Times New Roman" w:hint="default"/>
      </w:rPr>
    </w:lvl>
    <w:lvl w:ilvl="7">
      <w:start w:val="1"/>
      <w:numFmt w:val="decimal"/>
      <w:pStyle w:val="Nadpis8"/>
      <w:lvlText w:val="%1.%2.%3.%4.%5.%6.%7.%8"/>
      <w:lvlJc w:val="left"/>
      <w:pPr>
        <w:ind w:left="1440" w:hanging="1440"/>
      </w:pPr>
      <w:rPr>
        <w:rFonts w:cs="Times New Roman" w:hint="default"/>
      </w:rPr>
    </w:lvl>
    <w:lvl w:ilvl="8">
      <w:start w:val="1"/>
      <w:numFmt w:val="decimal"/>
      <w:pStyle w:val="Nadpis9"/>
      <w:lvlText w:val="%1.%2.%3.%4.%5.%6.%7.%8.%9"/>
      <w:lvlJc w:val="left"/>
      <w:pPr>
        <w:ind w:left="1584" w:hanging="1584"/>
      </w:pPr>
      <w:rPr>
        <w:rFonts w:cs="Times New Roman" w:hint="default"/>
      </w:rPr>
    </w:lvl>
  </w:abstractNum>
  <w:abstractNum w:abstractNumId="23">
    <w:nsid w:val="6A021160"/>
    <w:multiLevelType w:val="hybridMultilevel"/>
    <w:tmpl w:val="E6D28C8E"/>
    <w:lvl w:ilvl="0" w:tplc="8068794C">
      <w:start w:val="3"/>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D110482"/>
    <w:multiLevelType w:val="hybridMultilevel"/>
    <w:tmpl w:val="F92C9714"/>
    <w:lvl w:ilvl="0" w:tplc="9F2E3FA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7091350A"/>
    <w:multiLevelType w:val="hybridMultilevel"/>
    <w:tmpl w:val="F92C9714"/>
    <w:lvl w:ilvl="0" w:tplc="9F2E3FA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77596124"/>
    <w:multiLevelType w:val="hybridMultilevel"/>
    <w:tmpl w:val="3E1402A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7BAB3480"/>
    <w:multiLevelType w:val="hybridMultilevel"/>
    <w:tmpl w:val="374A7C74"/>
    <w:lvl w:ilvl="0" w:tplc="C504B5F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0"/>
  </w:num>
  <w:num w:numId="2">
    <w:abstractNumId w:val="22"/>
  </w:num>
  <w:num w:numId="3">
    <w:abstractNumId w:val="11"/>
  </w:num>
  <w:num w:numId="4">
    <w:abstractNumId w:val="7"/>
  </w:num>
  <w:num w:numId="5">
    <w:abstractNumId w:val="21"/>
  </w:num>
  <w:num w:numId="6">
    <w:abstractNumId w:val="12"/>
  </w:num>
  <w:num w:numId="7">
    <w:abstractNumId w:val="26"/>
  </w:num>
  <w:num w:numId="8">
    <w:abstractNumId w:val="16"/>
  </w:num>
  <w:num w:numId="9">
    <w:abstractNumId w:val="0"/>
  </w:num>
  <w:num w:numId="10">
    <w:abstractNumId w:val="4"/>
  </w:num>
  <w:num w:numId="11">
    <w:abstractNumId w:val="15"/>
  </w:num>
  <w:num w:numId="12">
    <w:abstractNumId w:val="5"/>
  </w:num>
  <w:num w:numId="13">
    <w:abstractNumId w:val="18"/>
  </w:num>
  <w:num w:numId="14">
    <w:abstractNumId w:val="8"/>
  </w:num>
  <w:num w:numId="15">
    <w:abstractNumId w:val="9"/>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3"/>
  </w:num>
  <w:num w:numId="19">
    <w:abstractNumId w:val="25"/>
  </w:num>
  <w:num w:numId="20">
    <w:abstractNumId w:val="27"/>
  </w:num>
  <w:num w:numId="21">
    <w:abstractNumId w:val="17"/>
  </w:num>
  <w:num w:numId="22">
    <w:abstractNumId w:val="14"/>
  </w:num>
  <w:num w:numId="23">
    <w:abstractNumId w:val="6"/>
  </w:num>
  <w:num w:numId="24">
    <w:abstractNumId w:val="10"/>
  </w:num>
  <w:num w:numId="25">
    <w:abstractNumId w:val="1"/>
  </w:num>
  <w:num w:numId="26">
    <w:abstractNumId w:val="2"/>
  </w:num>
  <w:num w:numId="27">
    <w:abstractNumId w:val="3"/>
  </w:num>
  <w:num w:numId="28">
    <w:abstractNumId w:val="23"/>
  </w:num>
  <w:num w:numId="29">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mochová Zdeňka">
    <w15:presenceInfo w15:providerId="AD" w15:userId="S-1-5-21-10432418-1290472991-196506527-489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804"/>
    <w:rsid w:val="00000A55"/>
    <w:rsid w:val="00007D06"/>
    <w:rsid w:val="00021D7B"/>
    <w:rsid w:val="000254A5"/>
    <w:rsid w:val="000270E5"/>
    <w:rsid w:val="000302AA"/>
    <w:rsid w:val="000404E9"/>
    <w:rsid w:val="000570C0"/>
    <w:rsid w:val="0006668B"/>
    <w:rsid w:val="00071607"/>
    <w:rsid w:val="00082DFE"/>
    <w:rsid w:val="00083E52"/>
    <w:rsid w:val="000911D8"/>
    <w:rsid w:val="000A129D"/>
    <w:rsid w:val="000A236C"/>
    <w:rsid w:val="000A5448"/>
    <w:rsid w:val="000C29BB"/>
    <w:rsid w:val="000C7655"/>
    <w:rsid w:val="000E1B34"/>
    <w:rsid w:val="001211AE"/>
    <w:rsid w:val="001262C2"/>
    <w:rsid w:val="001272DB"/>
    <w:rsid w:val="0013100A"/>
    <w:rsid w:val="00135DF4"/>
    <w:rsid w:val="001402FD"/>
    <w:rsid w:val="00142410"/>
    <w:rsid w:val="001426C7"/>
    <w:rsid w:val="0014419B"/>
    <w:rsid w:val="001472A2"/>
    <w:rsid w:val="00157A48"/>
    <w:rsid w:val="00174611"/>
    <w:rsid w:val="00182E21"/>
    <w:rsid w:val="00187102"/>
    <w:rsid w:val="00187658"/>
    <w:rsid w:val="00192EDB"/>
    <w:rsid w:val="001A3293"/>
    <w:rsid w:val="001B71BD"/>
    <w:rsid w:val="001C51E1"/>
    <w:rsid w:val="001D5FE2"/>
    <w:rsid w:val="001E0E67"/>
    <w:rsid w:val="00212EED"/>
    <w:rsid w:val="00232AB5"/>
    <w:rsid w:val="0023693B"/>
    <w:rsid w:val="00237F8D"/>
    <w:rsid w:val="002521BD"/>
    <w:rsid w:val="002528DF"/>
    <w:rsid w:val="002540E7"/>
    <w:rsid w:val="0028264E"/>
    <w:rsid w:val="00287EE3"/>
    <w:rsid w:val="00291C84"/>
    <w:rsid w:val="00291FEE"/>
    <w:rsid w:val="00294D0D"/>
    <w:rsid w:val="002A4884"/>
    <w:rsid w:val="002A4F1E"/>
    <w:rsid w:val="002A6FB8"/>
    <w:rsid w:val="002C066D"/>
    <w:rsid w:val="002C6FCF"/>
    <w:rsid w:val="002D1803"/>
    <w:rsid w:val="002E0ED6"/>
    <w:rsid w:val="002E6009"/>
    <w:rsid w:val="00303E32"/>
    <w:rsid w:val="00313493"/>
    <w:rsid w:val="00314FA0"/>
    <w:rsid w:val="003244A2"/>
    <w:rsid w:val="00354C17"/>
    <w:rsid w:val="00356D68"/>
    <w:rsid w:val="00357E8F"/>
    <w:rsid w:val="00363B3A"/>
    <w:rsid w:val="0038369F"/>
    <w:rsid w:val="0038446A"/>
    <w:rsid w:val="00384EF6"/>
    <w:rsid w:val="0038711E"/>
    <w:rsid w:val="00392087"/>
    <w:rsid w:val="003A1CBA"/>
    <w:rsid w:val="003B7C05"/>
    <w:rsid w:val="003C5503"/>
    <w:rsid w:val="003C6BB5"/>
    <w:rsid w:val="003C7E4D"/>
    <w:rsid w:val="003D5E10"/>
    <w:rsid w:val="003E68A5"/>
    <w:rsid w:val="00412331"/>
    <w:rsid w:val="004161B4"/>
    <w:rsid w:val="00416FE6"/>
    <w:rsid w:val="00417602"/>
    <w:rsid w:val="004234A8"/>
    <w:rsid w:val="00424099"/>
    <w:rsid w:val="004251A4"/>
    <w:rsid w:val="0044011E"/>
    <w:rsid w:val="004424F8"/>
    <w:rsid w:val="00442ED5"/>
    <w:rsid w:val="0046271E"/>
    <w:rsid w:val="004658E1"/>
    <w:rsid w:val="00495C3D"/>
    <w:rsid w:val="00495DE7"/>
    <w:rsid w:val="004B270B"/>
    <w:rsid w:val="004B49D4"/>
    <w:rsid w:val="004B4FD5"/>
    <w:rsid w:val="004C3A1B"/>
    <w:rsid w:val="004E2867"/>
    <w:rsid w:val="004E5AC5"/>
    <w:rsid w:val="004E7704"/>
    <w:rsid w:val="0050033C"/>
    <w:rsid w:val="005027F1"/>
    <w:rsid w:val="00504DDE"/>
    <w:rsid w:val="00523BB2"/>
    <w:rsid w:val="00525270"/>
    <w:rsid w:val="00525AC7"/>
    <w:rsid w:val="005301F8"/>
    <w:rsid w:val="005373A9"/>
    <w:rsid w:val="00540460"/>
    <w:rsid w:val="00570B25"/>
    <w:rsid w:val="00576B1F"/>
    <w:rsid w:val="00576F32"/>
    <w:rsid w:val="00583B9B"/>
    <w:rsid w:val="005A1D6A"/>
    <w:rsid w:val="005B38B2"/>
    <w:rsid w:val="005B488A"/>
    <w:rsid w:val="005B4C12"/>
    <w:rsid w:val="005B5C3D"/>
    <w:rsid w:val="005C1DAF"/>
    <w:rsid w:val="005C2C29"/>
    <w:rsid w:val="005D1149"/>
    <w:rsid w:val="005D3FB8"/>
    <w:rsid w:val="005E3A8A"/>
    <w:rsid w:val="005E59A5"/>
    <w:rsid w:val="005F1516"/>
    <w:rsid w:val="005F3C9B"/>
    <w:rsid w:val="005F71C6"/>
    <w:rsid w:val="00607840"/>
    <w:rsid w:val="00616090"/>
    <w:rsid w:val="00630AE8"/>
    <w:rsid w:val="0063479D"/>
    <w:rsid w:val="006417E2"/>
    <w:rsid w:val="006441AF"/>
    <w:rsid w:val="00674546"/>
    <w:rsid w:val="006774D7"/>
    <w:rsid w:val="00680E8E"/>
    <w:rsid w:val="006814CA"/>
    <w:rsid w:val="006A4956"/>
    <w:rsid w:val="006A7426"/>
    <w:rsid w:val="006C106A"/>
    <w:rsid w:val="00710B09"/>
    <w:rsid w:val="00712A7E"/>
    <w:rsid w:val="00721AAB"/>
    <w:rsid w:val="00722AA1"/>
    <w:rsid w:val="00726639"/>
    <w:rsid w:val="0073623F"/>
    <w:rsid w:val="007403EB"/>
    <w:rsid w:val="007479DB"/>
    <w:rsid w:val="0075295E"/>
    <w:rsid w:val="007549A5"/>
    <w:rsid w:val="007549F6"/>
    <w:rsid w:val="00763382"/>
    <w:rsid w:val="00764B48"/>
    <w:rsid w:val="00787E2D"/>
    <w:rsid w:val="00796FF3"/>
    <w:rsid w:val="007C0EFD"/>
    <w:rsid w:val="007C3BEB"/>
    <w:rsid w:val="007C413D"/>
    <w:rsid w:val="007D2F3A"/>
    <w:rsid w:val="008006D1"/>
    <w:rsid w:val="00802EB5"/>
    <w:rsid w:val="00806533"/>
    <w:rsid w:val="00814382"/>
    <w:rsid w:val="00820020"/>
    <w:rsid w:val="008336C9"/>
    <w:rsid w:val="00844F6E"/>
    <w:rsid w:val="00854D8A"/>
    <w:rsid w:val="008568AD"/>
    <w:rsid w:val="00864A9F"/>
    <w:rsid w:val="008672AC"/>
    <w:rsid w:val="00871670"/>
    <w:rsid w:val="00883381"/>
    <w:rsid w:val="00884E8C"/>
    <w:rsid w:val="0089730B"/>
    <w:rsid w:val="008A2D4D"/>
    <w:rsid w:val="008C0798"/>
    <w:rsid w:val="008D1702"/>
    <w:rsid w:val="008E2744"/>
    <w:rsid w:val="008F1800"/>
    <w:rsid w:val="008F6470"/>
    <w:rsid w:val="00905AD1"/>
    <w:rsid w:val="00911AE2"/>
    <w:rsid w:val="0092016A"/>
    <w:rsid w:val="00936AD4"/>
    <w:rsid w:val="009400C0"/>
    <w:rsid w:val="00946F38"/>
    <w:rsid w:val="00956991"/>
    <w:rsid w:val="0096181C"/>
    <w:rsid w:val="00963C1F"/>
    <w:rsid w:val="00971EB7"/>
    <w:rsid w:val="00973DA1"/>
    <w:rsid w:val="00980949"/>
    <w:rsid w:val="00982A14"/>
    <w:rsid w:val="009A0317"/>
    <w:rsid w:val="009A045D"/>
    <w:rsid w:val="009C05A7"/>
    <w:rsid w:val="00A06E60"/>
    <w:rsid w:val="00A30FCB"/>
    <w:rsid w:val="00A5272A"/>
    <w:rsid w:val="00A56147"/>
    <w:rsid w:val="00A65E2A"/>
    <w:rsid w:val="00A6635A"/>
    <w:rsid w:val="00A87A7A"/>
    <w:rsid w:val="00AA0B70"/>
    <w:rsid w:val="00AB5D4D"/>
    <w:rsid w:val="00AC3D67"/>
    <w:rsid w:val="00AD4B95"/>
    <w:rsid w:val="00AE0BEA"/>
    <w:rsid w:val="00AF1297"/>
    <w:rsid w:val="00B02888"/>
    <w:rsid w:val="00B05CC9"/>
    <w:rsid w:val="00B2607C"/>
    <w:rsid w:val="00B31E31"/>
    <w:rsid w:val="00B3791F"/>
    <w:rsid w:val="00B421AF"/>
    <w:rsid w:val="00B42F4D"/>
    <w:rsid w:val="00B473DC"/>
    <w:rsid w:val="00B5107C"/>
    <w:rsid w:val="00B5670D"/>
    <w:rsid w:val="00B56B9F"/>
    <w:rsid w:val="00B65369"/>
    <w:rsid w:val="00B66E43"/>
    <w:rsid w:val="00B71DE1"/>
    <w:rsid w:val="00B74384"/>
    <w:rsid w:val="00B84EE9"/>
    <w:rsid w:val="00B910CB"/>
    <w:rsid w:val="00BA29ED"/>
    <w:rsid w:val="00BB3623"/>
    <w:rsid w:val="00BB4240"/>
    <w:rsid w:val="00BB7AAA"/>
    <w:rsid w:val="00BC2384"/>
    <w:rsid w:val="00BC6161"/>
    <w:rsid w:val="00BD3D4A"/>
    <w:rsid w:val="00BE2015"/>
    <w:rsid w:val="00BE5457"/>
    <w:rsid w:val="00BE76B1"/>
    <w:rsid w:val="00BF23B4"/>
    <w:rsid w:val="00C01829"/>
    <w:rsid w:val="00C02D5B"/>
    <w:rsid w:val="00C26A85"/>
    <w:rsid w:val="00C416A1"/>
    <w:rsid w:val="00C546F1"/>
    <w:rsid w:val="00C61490"/>
    <w:rsid w:val="00C64B08"/>
    <w:rsid w:val="00C7459B"/>
    <w:rsid w:val="00C963BE"/>
    <w:rsid w:val="00C96871"/>
    <w:rsid w:val="00CB6D49"/>
    <w:rsid w:val="00CB7F29"/>
    <w:rsid w:val="00CC05B1"/>
    <w:rsid w:val="00CD06D2"/>
    <w:rsid w:val="00CD5B5F"/>
    <w:rsid w:val="00CF7EC4"/>
    <w:rsid w:val="00D0555B"/>
    <w:rsid w:val="00D316FF"/>
    <w:rsid w:val="00D339AC"/>
    <w:rsid w:val="00D470EC"/>
    <w:rsid w:val="00D47366"/>
    <w:rsid w:val="00D54F96"/>
    <w:rsid w:val="00D65CBC"/>
    <w:rsid w:val="00D71800"/>
    <w:rsid w:val="00D763ED"/>
    <w:rsid w:val="00D903A5"/>
    <w:rsid w:val="00D91AE3"/>
    <w:rsid w:val="00D93885"/>
    <w:rsid w:val="00D953AD"/>
    <w:rsid w:val="00D9667E"/>
    <w:rsid w:val="00DA077A"/>
    <w:rsid w:val="00DB3036"/>
    <w:rsid w:val="00DC73C9"/>
    <w:rsid w:val="00DD4376"/>
    <w:rsid w:val="00DE4037"/>
    <w:rsid w:val="00DF10F5"/>
    <w:rsid w:val="00DF22E8"/>
    <w:rsid w:val="00E01282"/>
    <w:rsid w:val="00E050FA"/>
    <w:rsid w:val="00E131F2"/>
    <w:rsid w:val="00E3009D"/>
    <w:rsid w:val="00E3681B"/>
    <w:rsid w:val="00E67D12"/>
    <w:rsid w:val="00E71371"/>
    <w:rsid w:val="00E81ADD"/>
    <w:rsid w:val="00E85637"/>
    <w:rsid w:val="00E87055"/>
    <w:rsid w:val="00EA1390"/>
    <w:rsid w:val="00EA7019"/>
    <w:rsid w:val="00EB07DF"/>
    <w:rsid w:val="00EC0973"/>
    <w:rsid w:val="00ED0232"/>
    <w:rsid w:val="00ED7782"/>
    <w:rsid w:val="00EF45C2"/>
    <w:rsid w:val="00F048AF"/>
    <w:rsid w:val="00F07581"/>
    <w:rsid w:val="00F1204E"/>
    <w:rsid w:val="00F16E34"/>
    <w:rsid w:val="00F260EC"/>
    <w:rsid w:val="00F30804"/>
    <w:rsid w:val="00F30B4B"/>
    <w:rsid w:val="00F31F5A"/>
    <w:rsid w:val="00F35A4D"/>
    <w:rsid w:val="00F365C7"/>
    <w:rsid w:val="00F4124A"/>
    <w:rsid w:val="00F60EFD"/>
    <w:rsid w:val="00F65EBE"/>
    <w:rsid w:val="00F711C2"/>
    <w:rsid w:val="00F7169C"/>
    <w:rsid w:val="00FA0B45"/>
    <w:rsid w:val="00FE31CC"/>
    <w:rsid w:val="00FE5217"/>
    <w:rsid w:val="00FF5D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2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qFormat/>
    <w:rsid w:val="00071607"/>
    <w:pPr>
      <w:keepNext/>
      <w:numPr>
        <w:numId w:val="2"/>
      </w:numPr>
      <w:shd w:val="clear" w:color="auto" w:fill="D9D9D9"/>
      <w:spacing w:before="420" w:after="180"/>
      <w:outlineLvl w:val="0"/>
    </w:pPr>
    <w:rPr>
      <w:rFonts w:ascii="Calibri" w:eastAsia="Calibri" w:hAnsi="Calibri" w:cs="Calibri"/>
      <w:b/>
      <w:bCs/>
      <w:caps/>
      <w:spacing w:val="30"/>
      <w:sz w:val="26"/>
      <w:szCs w:val="26"/>
    </w:rPr>
  </w:style>
  <w:style w:type="paragraph" w:styleId="Nadpis2">
    <w:name w:val="heading 2"/>
    <w:basedOn w:val="Normln"/>
    <w:next w:val="Normln"/>
    <w:link w:val="Nadpis2Char"/>
    <w:qFormat/>
    <w:rsid w:val="00071607"/>
    <w:pPr>
      <w:keepNext/>
      <w:numPr>
        <w:ilvl w:val="1"/>
        <w:numId w:val="2"/>
      </w:numPr>
      <w:spacing w:before="240" w:after="120"/>
      <w:outlineLvl w:val="1"/>
    </w:pPr>
    <w:rPr>
      <w:rFonts w:ascii="Calibri" w:eastAsia="Calibri" w:hAnsi="Calibri" w:cs="Calibri"/>
      <w:b/>
      <w:bCs/>
      <w:color w:val="0070C0"/>
      <w:kern w:val="16"/>
      <w:sz w:val="24"/>
      <w:szCs w:val="24"/>
    </w:rPr>
  </w:style>
  <w:style w:type="paragraph" w:styleId="Nadpis3">
    <w:name w:val="heading 3"/>
    <w:basedOn w:val="Normln"/>
    <w:next w:val="Normln"/>
    <w:link w:val="Nadpis3Char"/>
    <w:qFormat/>
    <w:rsid w:val="00071607"/>
    <w:pPr>
      <w:keepNext/>
      <w:keepLines/>
      <w:numPr>
        <w:ilvl w:val="2"/>
        <w:numId w:val="2"/>
      </w:numPr>
      <w:spacing w:before="120" w:after="60"/>
      <w:outlineLvl w:val="2"/>
    </w:pPr>
    <w:rPr>
      <w:rFonts w:ascii="Calibri" w:eastAsia="Calibri" w:hAnsi="Calibri" w:cs="Calibri"/>
      <w:b/>
      <w:bCs/>
      <w:color w:val="002060"/>
    </w:rPr>
  </w:style>
  <w:style w:type="paragraph" w:styleId="Nadpis4">
    <w:name w:val="heading 4"/>
    <w:basedOn w:val="Normln"/>
    <w:next w:val="Normln"/>
    <w:link w:val="Nadpis4Char"/>
    <w:qFormat/>
    <w:rsid w:val="00071607"/>
    <w:pPr>
      <w:keepNext/>
      <w:keepLines/>
      <w:numPr>
        <w:ilvl w:val="3"/>
        <w:numId w:val="2"/>
      </w:numPr>
      <w:spacing w:before="200" w:after="0"/>
      <w:outlineLvl w:val="3"/>
    </w:pPr>
    <w:rPr>
      <w:rFonts w:ascii="Cambria" w:eastAsia="Calibri" w:hAnsi="Cambria" w:cs="Times New Roman"/>
      <w:b/>
      <w:bCs/>
      <w:i/>
      <w:iCs/>
      <w:color w:val="4F81BD"/>
    </w:rPr>
  </w:style>
  <w:style w:type="paragraph" w:styleId="Nadpis5">
    <w:name w:val="heading 5"/>
    <w:basedOn w:val="Normln"/>
    <w:next w:val="Normln"/>
    <w:link w:val="Nadpis5Char"/>
    <w:qFormat/>
    <w:rsid w:val="00071607"/>
    <w:pPr>
      <w:keepNext/>
      <w:keepLines/>
      <w:numPr>
        <w:ilvl w:val="4"/>
        <w:numId w:val="2"/>
      </w:numPr>
      <w:spacing w:before="200" w:after="0"/>
      <w:outlineLvl w:val="4"/>
    </w:pPr>
    <w:rPr>
      <w:rFonts w:ascii="Cambria" w:eastAsia="Calibri" w:hAnsi="Cambria" w:cs="Times New Roman"/>
      <w:color w:val="243F60"/>
    </w:rPr>
  </w:style>
  <w:style w:type="paragraph" w:styleId="Nadpis6">
    <w:name w:val="heading 6"/>
    <w:basedOn w:val="Normln"/>
    <w:next w:val="Normln"/>
    <w:link w:val="Nadpis6Char"/>
    <w:qFormat/>
    <w:rsid w:val="00071607"/>
    <w:pPr>
      <w:keepNext/>
      <w:keepLines/>
      <w:numPr>
        <w:ilvl w:val="5"/>
        <w:numId w:val="2"/>
      </w:numPr>
      <w:spacing w:before="200" w:after="0"/>
      <w:outlineLvl w:val="5"/>
    </w:pPr>
    <w:rPr>
      <w:rFonts w:ascii="Cambria" w:eastAsia="Calibri" w:hAnsi="Cambria" w:cs="Times New Roman"/>
      <w:i/>
      <w:iCs/>
      <w:color w:val="243F60"/>
    </w:rPr>
  </w:style>
  <w:style w:type="paragraph" w:styleId="Nadpis7">
    <w:name w:val="heading 7"/>
    <w:basedOn w:val="Normln"/>
    <w:next w:val="Normln"/>
    <w:link w:val="Nadpis7Char"/>
    <w:qFormat/>
    <w:rsid w:val="00071607"/>
    <w:pPr>
      <w:keepNext/>
      <w:keepLines/>
      <w:numPr>
        <w:ilvl w:val="6"/>
        <w:numId w:val="2"/>
      </w:numPr>
      <w:spacing w:before="200" w:after="0"/>
      <w:outlineLvl w:val="6"/>
    </w:pPr>
    <w:rPr>
      <w:rFonts w:ascii="Cambria" w:eastAsia="Calibri" w:hAnsi="Cambria" w:cs="Times New Roman"/>
      <w:i/>
      <w:iCs/>
      <w:color w:val="404040"/>
    </w:rPr>
  </w:style>
  <w:style w:type="paragraph" w:styleId="Nadpis8">
    <w:name w:val="heading 8"/>
    <w:basedOn w:val="Normln"/>
    <w:next w:val="Normln"/>
    <w:link w:val="Nadpis8Char"/>
    <w:qFormat/>
    <w:rsid w:val="00071607"/>
    <w:pPr>
      <w:keepNext/>
      <w:keepLines/>
      <w:numPr>
        <w:ilvl w:val="7"/>
        <w:numId w:val="2"/>
      </w:numPr>
      <w:spacing w:before="200" w:after="0"/>
      <w:outlineLvl w:val="7"/>
    </w:pPr>
    <w:rPr>
      <w:rFonts w:ascii="Cambria" w:eastAsia="Calibri" w:hAnsi="Cambria" w:cs="Times New Roman"/>
      <w:color w:val="404040"/>
      <w:sz w:val="20"/>
      <w:szCs w:val="20"/>
    </w:rPr>
  </w:style>
  <w:style w:type="paragraph" w:styleId="Nadpis9">
    <w:name w:val="heading 9"/>
    <w:basedOn w:val="Normln"/>
    <w:next w:val="Normln"/>
    <w:link w:val="Nadpis9Char"/>
    <w:qFormat/>
    <w:rsid w:val="00071607"/>
    <w:pPr>
      <w:keepNext/>
      <w:keepLines/>
      <w:numPr>
        <w:ilvl w:val="8"/>
        <w:numId w:val="2"/>
      </w:numPr>
      <w:spacing w:before="200" w:after="0"/>
      <w:outlineLvl w:val="8"/>
    </w:pPr>
    <w:rPr>
      <w:rFonts w:ascii="Cambria" w:eastAsia="Calibri"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080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0804"/>
  </w:style>
  <w:style w:type="paragraph" w:styleId="Zpat">
    <w:name w:val="footer"/>
    <w:basedOn w:val="Normln"/>
    <w:link w:val="ZpatChar"/>
    <w:uiPriority w:val="99"/>
    <w:unhideWhenUsed/>
    <w:rsid w:val="00F30804"/>
    <w:pPr>
      <w:tabs>
        <w:tab w:val="center" w:pos="4536"/>
        <w:tab w:val="right" w:pos="9072"/>
      </w:tabs>
      <w:spacing w:after="0" w:line="240" w:lineRule="auto"/>
    </w:pPr>
  </w:style>
  <w:style w:type="character" w:customStyle="1" w:styleId="ZpatChar">
    <w:name w:val="Zápatí Char"/>
    <w:basedOn w:val="Standardnpsmoodstavce"/>
    <w:link w:val="Zpat"/>
    <w:uiPriority w:val="99"/>
    <w:rsid w:val="00F30804"/>
  </w:style>
  <w:style w:type="paragraph" w:styleId="Bezmezer">
    <w:name w:val="No Spacing"/>
    <w:uiPriority w:val="1"/>
    <w:qFormat/>
    <w:rsid w:val="00F30804"/>
    <w:pPr>
      <w:spacing w:after="0" w:line="240" w:lineRule="auto"/>
    </w:pPr>
  </w:style>
  <w:style w:type="character" w:customStyle="1" w:styleId="Nadpis1Char">
    <w:name w:val="Nadpis 1 Char"/>
    <w:basedOn w:val="Standardnpsmoodstavce"/>
    <w:link w:val="Nadpis1"/>
    <w:rsid w:val="00071607"/>
    <w:rPr>
      <w:rFonts w:ascii="Calibri" w:eastAsia="Calibri" w:hAnsi="Calibri" w:cs="Calibri"/>
      <w:b/>
      <w:bCs/>
      <w:caps/>
      <w:spacing w:val="30"/>
      <w:sz w:val="26"/>
      <w:szCs w:val="26"/>
      <w:shd w:val="clear" w:color="auto" w:fill="D9D9D9"/>
    </w:rPr>
  </w:style>
  <w:style w:type="character" w:customStyle="1" w:styleId="Nadpis2Char">
    <w:name w:val="Nadpis 2 Char"/>
    <w:basedOn w:val="Standardnpsmoodstavce"/>
    <w:link w:val="Nadpis2"/>
    <w:rsid w:val="00071607"/>
    <w:rPr>
      <w:rFonts w:ascii="Calibri" w:eastAsia="Calibri" w:hAnsi="Calibri" w:cs="Calibri"/>
      <w:b/>
      <w:bCs/>
      <w:color w:val="0070C0"/>
      <w:kern w:val="16"/>
      <w:sz w:val="24"/>
      <w:szCs w:val="24"/>
    </w:rPr>
  </w:style>
  <w:style w:type="character" w:customStyle="1" w:styleId="Nadpis3Char">
    <w:name w:val="Nadpis 3 Char"/>
    <w:basedOn w:val="Standardnpsmoodstavce"/>
    <w:link w:val="Nadpis3"/>
    <w:rsid w:val="00071607"/>
    <w:rPr>
      <w:rFonts w:ascii="Calibri" w:eastAsia="Calibri" w:hAnsi="Calibri" w:cs="Calibri"/>
      <w:b/>
      <w:bCs/>
      <w:color w:val="002060"/>
    </w:rPr>
  </w:style>
  <w:style w:type="character" w:customStyle="1" w:styleId="Nadpis4Char">
    <w:name w:val="Nadpis 4 Char"/>
    <w:basedOn w:val="Standardnpsmoodstavce"/>
    <w:link w:val="Nadpis4"/>
    <w:rsid w:val="00071607"/>
    <w:rPr>
      <w:rFonts w:ascii="Cambria" w:eastAsia="Calibri" w:hAnsi="Cambria" w:cs="Times New Roman"/>
      <w:b/>
      <w:bCs/>
      <w:i/>
      <w:iCs/>
      <w:color w:val="4F81BD"/>
    </w:rPr>
  </w:style>
  <w:style w:type="character" w:customStyle="1" w:styleId="Nadpis5Char">
    <w:name w:val="Nadpis 5 Char"/>
    <w:basedOn w:val="Standardnpsmoodstavce"/>
    <w:link w:val="Nadpis5"/>
    <w:rsid w:val="00071607"/>
    <w:rPr>
      <w:rFonts w:ascii="Cambria" w:eastAsia="Calibri" w:hAnsi="Cambria" w:cs="Times New Roman"/>
      <w:color w:val="243F60"/>
    </w:rPr>
  </w:style>
  <w:style w:type="character" w:customStyle="1" w:styleId="Nadpis6Char">
    <w:name w:val="Nadpis 6 Char"/>
    <w:basedOn w:val="Standardnpsmoodstavce"/>
    <w:link w:val="Nadpis6"/>
    <w:rsid w:val="00071607"/>
    <w:rPr>
      <w:rFonts w:ascii="Cambria" w:eastAsia="Calibri" w:hAnsi="Cambria" w:cs="Times New Roman"/>
      <w:i/>
      <w:iCs/>
      <w:color w:val="243F60"/>
    </w:rPr>
  </w:style>
  <w:style w:type="character" w:customStyle="1" w:styleId="Nadpis7Char">
    <w:name w:val="Nadpis 7 Char"/>
    <w:basedOn w:val="Standardnpsmoodstavce"/>
    <w:link w:val="Nadpis7"/>
    <w:rsid w:val="00071607"/>
    <w:rPr>
      <w:rFonts w:ascii="Cambria" w:eastAsia="Calibri" w:hAnsi="Cambria" w:cs="Times New Roman"/>
      <w:i/>
      <w:iCs/>
      <w:color w:val="404040"/>
    </w:rPr>
  </w:style>
  <w:style w:type="character" w:customStyle="1" w:styleId="Nadpis8Char">
    <w:name w:val="Nadpis 8 Char"/>
    <w:basedOn w:val="Standardnpsmoodstavce"/>
    <w:link w:val="Nadpis8"/>
    <w:rsid w:val="00071607"/>
    <w:rPr>
      <w:rFonts w:ascii="Cambria" w:eastAsia="Calibri" w:hAnsi="Cambria" w:cs="Times New Roman"/>
      <w:color w:val="404040"/>
      <w:sz w:val="20"/>
      <w:szCs w:val="20"/>
    </w:rPr>
  </w:style>
  <w:style w:type="character" w:customStyle="1" w:styleId="Nadpis9Char">
    <w:name w:val="Nadpis 9 Char"/>
    <w:basedOn w:val="Standardnpsmoodstavce"/>
    <w:link w:val="Nadpis9"/>
    <w:rsid w:val="00071607"/>
    <w:rPr>
      <w:rFonts w:ascii="Cambria" w:eastAsia="Calibri" w:hAnsi="Cambria" w:cs="Times New Roman"/>
      <w:i/>
      <w:iCs/>
      <w:color w:val="404040"/>
      <w:sz w:val="20"/>
      <w:szCs w:val="20"/>
    </w:rPr>
  </w:style>
  <w:style w:type="character" w:styleId="Hypertextovodkaz">
    <w:name w:val="Hyperlink"/>
    <w:basedOn w:val="Standardnpsmoodstavce"/>
    <w:uiPriority w:val="99"/>
    <w:rsid w:val="00071607"/>
    <w:rPr>
      <w:rFonts w:cs="Times New Roman"/>
      <w:color w:val="0000FF"/>
      <w:u w:val="single"/>
    </w:rPr>
  </w:style>
  <w:style w:type="paragraph" w:styleId="Obsah1">
    <w:name w:val="toc 1"/>
    <w:basedOn w:val="Normln"/>
    <w:next w:val="Normln"/>
    <w:autoRedefine/>
    <w:uiPriority w:val="39"/>
    <w:rsid w:val="00071607"/>
    <w:pPr>
      <w:tabs>
        <w:tab w:val="left" w:pos="440"/>
        <w:tab w:val="right" w:leader="dot" w:pos="9781"/>
      </w:tabs>
      <w:spacing w:after="0"/>
    </w:pPr>
    <w:rPr>
      <w:rFonts w:ascii="Arial" w:eastAsia="Times New Roman" w:hAnsi="Arial" w:cs="Arial"/>
      <w:b/>
      <w:bCs/>
      <w:caps/>
      <w:noProof/>
      <w:szCs w:val="20"/>
    </w:rPr>
  </w:style>
  <w:style w:type="paragraph" w:styleId="Obsah2">
    <w:name w:val="toc 2"/>
    <w:basedOn w:val="Normln"/>
    <w:next w:val="Normln"/>
    <w:autoRedefine/>
    <w:uiPriority w:val="39"/>
    <w:rsid w:val="00071607"/>
    <w:pPr>
      <w:spacing w:after="0"/>
      <w:ind w:left="220"/>
    </w:pPr>
    <w:rPr>
      <w:rFonts w:ascii="Calibri" w:eastAsia="Times New Roman" w:hAnsi="Calibri" w:cs="Calibri"/>
      <w:smallCaps/>
      <w:sz w:val="20"/>
      <w:szCs w:val="20"/>
    </w:rPr>
  </w:style>
  <w:style w:type="table" w:styleId="Mkatabulky">
    <w:name w:val="Table Grid"/>
    <w:basedOn w:val="Normlntabulka"/>
    <w:uiPriority w:val="59"/>
    <w:rsid w:val="00B56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3C7E4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7E4D"/>
    <w:rPr>
      <w:rFonts w:ascii="Tahoma" w:hAnsi="Tahoma" w:cs="Tahoma"/>
      <w:sz w:val="16"/>
      <w:szCs w:val="16"/>
    </w:rPr>
  </w:style>
  <w:style w:type="paragraph" w:customStyle="1" w:styleId="PFI-odstavec">
    <w:name w:val="PFI-odstavec"/>
    <w:basedOn w:val="Normln"/>
    <w:next w:val="Normln"/>
    <w:rsid w:val="002540E7"/>
    <w:pPr>
      <w:numPr>
        <w:ilvl w:val="4"/>
        <w:numId w:val="13"/>
      </w:numPr>
      <w:suppressAutoHyphens/>
      <w:spacing w:after="120" w:line="240" w:lineRule="auto"/>
      <w:jc w:val="both"/>
    </w:pPr>
    <w:rPr>
      <w:rFonts w:ascii="Palatino Linotype" w:eastAsia="Calibri" w:hAnsi="Palatino Linotype" w:cs="Times New Roman"/>
      <w:szCs w:val="24"/>
      <w:lang w:eastAsia="ar-SA"/>
    </w:rPr>
  </w:style>
  <w:style w:type="paragraph" w:customStyle="1" w:styleId="PFI-pismeno">
    <w:name w:val="PFI-pismeno"/>
    <w:basedOn w:val="PFI-odstavec"/>
    <w:rsid w:val="002540E7"/>
    <w:pPr>
      <w:numPr>
        <w:ilvl w:val="5"/>
      </w:numPr>
    </w:pPr>
  </w:style>
  <w:style w:type="paragraph" w:customStyle="1" w:styleId="PFI-msk">
    <w:name w:val="PFI-římské"/>
    <w:basedOn w:val="PFI-pismeno"/>
    <w:rsid w:val="002540E7"/>
    <w:pPr>
      <w:numPr>
        <w:ilvl w:val="6"/>
      </w:numPr>
    </w:pPr>
  </w:style>
  <w:style w:type="paragraph" w:styleId="Odstavecseseznamem">
    <w:name w:val="List Paragraph"/>
    <w:basedOn w:val="Normln"/>
    <w:uiPriority w:val="34"/>
    <w:qFormat/>
    <w:rsid w:val="00F60EFD"/>
    <w:pPr>
      <w:ind w:left="720"/>
      <w:contextualSpacing/>
    </w:pPr>
  </w:style>
  <w:style w:type="character" w:styleId="Odkaznakoment">
    <w:name w:val="annotation reference"/>
    <w:basedOn w:val="Standardnpsmoodstavce"/>
    <w:uiPriority w:val="99"/>
    <w:semiHidden/>
    <w:unhideWhenUsed/>
    <w:rsid w:val="005E59A5"/>
    <w:rPr>
      <w:sz w:val="16"/>
      <w:szCs w:val="16"/>
    </w:rPr>
  </w:style>
  <w:style w:type="paragraph" w:styleId="Textkomente">
    <w:name w:val="annotation text"/>
    <w:basedOn w:val="Normln"/>
    <w:link w:val="TextkomenteChar"/>
    <w:uiPriority w:val="99"/>
    <w:semiHidden/>
    <w:unhideWhenUsed/>
    <w:rsid w:val="005E59A5"/>
    <w:pPr>
      <w:spacing w:line="240" w:lineRule="auto"/>
    </w:pPr>
    <w:rPr>
      <w:sz w:val="20"/>
      <w:szCs w:val="20"/>
    </w:rPr>
  </w:style>
  <w:style w:type="character" w:customStyle="1" w:styleId="TextkomenteChar">
    <w:name w:val="Text komentáře Char"/>
    <w:basedOn w:val="Standardnpsmoodstavce"/>
    <w:link w:val="Textkomente"/>
    <w:uiPriority w:val="99"/>
    <w:semiHidden/>
    <w:rsid w:val="005E59A5"/>
    <w:rPr>
      <w:sz w:val="20"/>
      <w:szCs w:val="20"/>
    </w:rPr>
  </w:style>
  <w:style w:type="paragraph" w:styleId="Pedmtkomente">
    <w:name w:val="annotation subject"/>
    <w:basedOn w:val="Textkomente"/>
    <w:next w:val="Textkomente"/>
    <w:link w:val="PedmtkomenteChar"/>
    <w:uiPriority w:val="99"/>
    <w:semiHidden/>
    <w:unhideWhenUsed/>
    <w:rsid w:val="005E59A5"/>
    <w:rPr>
      <w:b/>
      <w:bCs/>
    </w:rPr>
  </w:style>
  <w:style w:type="character" w:customStyle="1" w:styleId="PedmtkomenteChar">
    <w:name w:val="Předmět komentáře Char"/>
    <w:basedOn w:val="TextkomenteChar"/>
    <w:link w:val="Pedmtkomente"/>
    <w:uiPriority w:val="99"/>
    <w:semiHidden/>
    <w:rsid w:val="005E59A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qFormat/>
    <w:rsid w:val="00071607"/>
    <w:pPr>
      <w:keepNext/>
      <w:numPr>
        <w:numId w:val="2"/>
      </w:numPr>
      <w:shd w:val="clear" w:color="auto" w:fill="D9D9D9"/>
      <w:spacing w:before="420" w:after="180"/>
      <w:outlineLvl w:val="0"/>
    </w:pPr>
    <w:rPr>
      <w:rFonts w:ascii="Calibri" w:eastAsia="Calibri" w:hAnsi="Calibri" w:cs="Calibri"/>
      <w:b/>
      <w:bCs/>
      <w:caps/>
      <w:spacing w:val="30"/>
      <w:sz w:val="26"/>
      <w:szCs w:val="26"/>
    </w:rPr>
  </w:style>
  <w:style w:type="paragraph" w:styleId="Nadpis2">
    <w:name w:val="heading 2"/>
    <w:basedOn w:val="Normln"/>
    <w:next w:val="Normln"/>
    <w:link w:val="Nadpis2Char"/>
    <w:qFormat/>
    <w:rsid w:val="00071607"/>
    <w:pPr>
      <w:keepNext/>
      <w:numPr>
        <w:ilvl w:val="1"/>
        <w:numId w:val="2"/>
      </w:numPr>
      <w:spacing w:before="240" w:after="120"/>
      <w:outlineLvl w:val="1"/>
    </w:pPr>
    <w:rPr>
      <w:rFonts w:ascii="Calibri" w:eastAsia="Calibri" w:hAnsi="Calibri" w:cs="Calibri"/>
      <w:b/>
      <w:bCs/>
      <w:color w:val="0070C0"/>
      <w:kern w:val="16"/>
      <w:sz w:val="24"/>
      <w:szCs w:val="24"/>
    </w:rPr>
  </w:style>
  <w:style w:type="paragraph" w:styleId="Nadpis3">
    <w:name w:val="heading 3"/>
    <w:basedOn w:val="Normln"/>
    <w:next w:val="Normln"/>
    <w:link w:val="Nadpis3Char"/>
    <w:qFormat/>
    <w:rsid w:val="00071607"/>
    <w:pPr>
      <w:keepNext/>
      <w:keepLines/>
      <w:numPr>
        <w:ilvl w:val="2"/>
        <w:numId w:val="2"/>
      </w:numPr>
      <w:spacing w:before="120" w:after="60"/>
      <w:outlineLvl w:val="2"/>
    </w:pPr>
    <w:rPr>
      <w:rFonts w:ascii="Calibri" w:eastAsia="Calibri" w:hAnsi="Calibri" w:cs="Calibri"/>
      <w:b/>
      <w:bCs/>
      <w:color w:val="002060"/>
    </w:rPr>
  </w:style>
  <w:style w:type="paragraph" w:styleId="Nadpis4">
    <w:name w:val="heading 4"/>
    <w:basedOn w:val="Normln"/>
    <w:next w:val="Normln"/>
    <w:link w:val="Nadpis4Char"/>
    <w:qFormat/>
    <w:rsid w:val="00071607"/>
    <w:pPr>
      <w:keepNext/>
      <w:keepLines/>
      <w:numPr>
        <w:ilvl w:val="3"/>
        <w:numId w:val="2"/>
      </w:numPr>
      <w:spacing w:before="200" w:after="0"/>
      <w:outlineLvl w:val="3"/>
    </w:pPr>
    <w:rPr>
      <w:rFonts w:ascii="Cambria" w:eastAsia="Calibri" w:hAnsi="Cambria" w:cs="Times New Roman"/>
      <w:b/>
      <w:bCs/>
      <w:i/>
      <w:iCs/>
      <w:color w:val="4F81BD"/>
    </w:rPr>
  </w:style>
  <w:style w:type="paragraph" w:styleId="Nadpis5">
    <w:name w:val="heading 5"/>
    <w:basedOn w:val="Normln"/>
    <w:next w:val="Normln"/>
    <w:link w:val="Nadpis5Char"/>
    <w:qFormat/>
    <w:rsid w:val="00071607"/>
    <w:pPr>
      <w:keepNext/>
      <w:keepLines/>
      <w:numPr>
        <w:ilvl w:val="4"/>
        <w:numId w:val="2"/>
      </w:numPr>
      <w:spacing w:before="200" w:after="0"/>
      <w:outlineLvl w:val="4"/>
    </w:pPr>
    <w:rPr>
      <w:rFonts w:ascii="Cambria" w:eastAsia="Calibri" w:hAnsi="Cambria" w:cs="Times New Roman"/>
      <w:color w:val="243F60"/>
    </w:rPr>
  </w:style>
  <w:style w:type="paragraph" w:styleId="Nadpis6">
    <w:name w:val="heading 6"/>
    <w:basedOn w:val="Normln"/>
    <w:next w:val="Normln"/>
    <w:link w:val="Nadpis6Char"/>
    <w:qFormat/>
    <w:rsid w:val="00071607"/>
    <w:pPr>
      <w:keepNext/>
      <w:keepLines/>
      <w:numPr>
        <w:ilvl w:val="5"/>
        <w:numId w:val="2"/>
      </w:numPr>
      <w:spacing w:before="200" w:after="0"/>
      <w:outlineLvl w:val="5"/>
    </w:pPr>
    <w:rPr>
      <w:rFonts w:ascii="Cambria" w:eastAsia="Calibri" w:hAnsi="Cambria" w:cs="Times New Roman"/>
      <w:i/>
      <w:iCs/>
      <w:color w:val="243F60"/>
    </w:rPr>
  </w:style>
  <w:style w:type="paragraph" w:styleId="Nadpis7">
    <w:name w:val="heading 7"/>
    <w:basedOn w:val="Normln"/>
    <w:next w:val="Normln"/>
    <w:link w:val="Nadpis7Char"/>
    <w:qFormat/>
    <w:rsid w:val="00071607"/>
    <w:pPr>
      <w:keepNext/>
      <w:keepLines/>
      <w:numPr>
        <w:ilvl w:val="6"/>
        <w:numId w:val="2"/>
      </w:numPr>
      <w:spacing w:before="200" w:after="0"/>
      <w:outlineLvl w:val="6"/>
    </w:pPr>
    <w:rPr>
      <w:rFonts w:ascii="Cambria" w:eastAsia="Calibri" w:hAnsi="Cambria" w:cs="Times New Roman"/>
      <w:i/>
      <w:iCs/>
      <w:color w:val="404040"/>
    </w:rPr>
  </w:style>
  <w:style w:type="paragraph" w:styleId="Nadpis8">
    <w:name w:val="heading 8"/>
    <w:basedOn w:val="Normln"/>
    <w:next w:val="Normln"/>
    <w:link w:val="Nadpis8Char"/>
    <w:qFormat/>
    <w:rsid w:val="00071607"/>
    <w:pPr>
      <w:keepNext/>
      <w:keepLines/>
      <w:numPr>
        <w:ilvl w:val="7"/>
        <w:numId w:val="2"/>
      </w:numPr>
      <w:spacing w:before="200" w:after="0"/>
      <w:outlineLvl w:val="7"/>
    </w:pPr>
    <w:rPr>
      <w:rFonts w:ascii="Cambria" w:eastAsia="Calibri" w:hAnsi="Cambria" w:cs="Times New Roman"/>
      <w:color w:val="404040"/>
      <w:sz w:val="20"/>
      <w:szCs w:val="20"/>
    </w:rPr>
  </w:style>
  <w:style w:type="paragraph" w:styleId="Nadpis9">
    <w:name w:val="heading 9"/>
    <w:basedOn w:val="Normln"/>
    <w:next w:val="Normln"/>
    <w:link w:val="Nadpis9Char"/>
    <w:qFormat/>
    <w:rsid w:val="00071607"/>
    <w:pPr>
      <w:keepNext/>
      <w:keepLines/>
      <w:numPr>
        <w:ilvl w:val="8"/>
        <w:numId w:val="2"/>
      </w:numPr>
      <w:spacing w:before="200" w:after="0"/>
      <w:outlineLvl w:val="8"/>
    </w:pPr>
    <w:rPr>
      <w:rFonts w:ascii="Cambria" w:eastAsia="Calibri"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3080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0804"/>
  </w:style>
  <w:style w:type="paragraph" w:styleId="Zpat">
    <w:name w:val="footer"/>
    <w:basedOn w:val="Normln"/>
    <w:link w:val="ZpatChar"/>
    <w:uiPriority w:val="99"/>
    <w:unhideWhenUsed/>
    <w:rsid w:val="00F30804"/>
    <w:pPr>
      <w:tabs>
        <w:tab w:val="center" w:pos="4536"/>
        <w:tab w:val="right" w:pos="9072"/>
      </w:tabs>
      <w:spacing w:after="0" w:line="240" w:lineRule="auto"/>
    </w:pPr>
  </w:style>
  <w:style w:type="character" w:customStyle="1" w:styleId="ZpatChar">
    <w:name w:val="Zápatí Char"/>
    <w:basedOn w:val="Standardnpsmoodstavce"/>
    <w:link w:val="Zpat"/>
    <w:uiPriority w:val="99"/>
    <w:rsid w:val="00F30804"/>
  </w:style>
  <w:style w:type="paragraph" w:styleId="Bezmezer">
    <w:name w:val="No Spacing"/>
    <w:uiPriority w:val="1"/>
    <w:qFormat/>
    <w:rsid w:val="00F30804"/>
    <w:pPr>
      <w:spacing w:after="0" w:line="240" w:lineRule="auto"/>
    </w:pPr>
  </w:style>
  <w:style w:type="character" w:customStyle="1" w:styleId="Nadpis1Char">
    <w:name w:val="Nadpis 1 Char"/>
    <w:basedOn w:val="Standardnpsmoodstavce"/>
    <w:link w:val="Nadpis1"/>
    <w:rsid w:val="00071607"/>
    <w:rPr>
      <w:rFonts w:ascii="Calibri" w:eastAsia="Calibri" w:hAnsi="Calibri" w:cs="Calibri"/>
      <w:b/>
      <w:bCs/>
      <w:caps/>
      <w:spacing w:val="30"/>
      <w:sz w:val="26"/>
      <w:szCs w:val="26"/>
      <w:shd w:val="clear" w:color="auto" w:fill="D9D9D9"/>
    </w:rPr>
  </w:style>
  <w:style w:type="character" w:customStyle="1" w:styleId="Nadpis2Char">
    <w:name w:val="Nadpis 2 Char"/>
    <w:basedOn w:val="Standardnpsmoodstavce"/>
    <w:link w:val="Nadpis2"/>
    <w:rsid w:val="00071607"/>
    <w:rPr>
      <w:rFonts w:ascii="Calibri" w:eastAsia="Calibri" w:hAnsi="Calibri" w:cs="Calibri"/>
      <w:b/>
      <w:bCs/>
      <w:color w:val="0070C0"/>
      <w:kern w:val="16"/>
      <w:sz w:val="24"/>
      <w:szCs w:val="24"/>
    </w:rPr>
  </w:style>
  <w:style w:type="character" w:customStyle="1" w:styleId="Nadpis3Char">
    <w:name w:val="Nadpis 3 Char"/>
    <w:basedOn w:val="Standardnpsmoodstavce"/>
    <w:link w:val="Nadpis3"/>
    <w:rsid w:val="00071607"/>
    <w:rPr>
      <w:rFonts w:ascii="Calibri" w:eastAsia="Calibri" w:hAnsi="Calibri" w:cs="Calibri"/>
      <w:b/>
      <w:bCs/>
      <w:color w:val="002060"/>
    </w:rPr>
  </w:style>
  <w:style w:type="character" w:customStyle="1" w:styleId="Nadpis4Char">
    <w:name w:val="Nadpis 4 Char"/>
    <w:basedOn w:val="Standardnpsmoodstavce"/>
    <w:link w:val="Nadpis4"/>
    <w:rsid w:val="00071607"/>
    <w:rPr>
      <w:rFonts w:ascii="Cambria" w:eastAsia="Calibri" w:hAnsi="Cambria" w:cs="Times New Roman"/>
      <w:b/>
      <w:bCs/>
      <w:i/>
      <w:iCs/>
      <w:color w:val="4F81BD"/>
    </w:rPr>
  </w:style>
  <w:style w:type="character" w:customStyle="1" w:styleId="Nadpis5Char">
    <w:name w:val="Nadpis 5 Char"/>
    <w:basedOn w:val="Standardnpsmoodstavce"/>
    <w:link w:val="Nadpis5"/>
    <w:rsid w:val="00071607"/>
    <w:rPr>
      <w:rFonts w:ascii="Cambria" w:eastAsia="Calibri" w:hAnsi="Cambria" w:cs="Times New Roman"/>
      <w:color w:val="243F60"/>
    </w:rPr>
  </w:style>
  <w:style w:type="character" w:customStyle="1" w:styleId="Nadpis6Char">
    <w:name w:val="Nadpis 6 Char"/>
    <w:basedOn w:val="Standardnpsmoodstavce"/>
    <w:link w:val="Nadpis6"/>
    <w:rsid w:val="00071607"/>
    <w:rPr>
      <w:rFonts w:ascii="Cambria" w:eastAsia="Calibri" w:hAnsi="Cambria" w:cs="Times New Roman"/>
      <w:i/>
      <w:iCs/>
      <w:color w:val="243F60"/>
    </w:rPr>
  </w:style>
  <w:style w:type="character" w:customStyle="1" w:styleId="Nadpis7Char">
    <w:name w:val="Nadpis 7 Char"/>
    <w:basedOn w:val="Standardnpsmoodstavce"/>
    <w:link w:val="Nadpis7"/>
    <w:rsid w:val="00071607"/>
    <w:rPr>
      <w:rFonts w:ascii="Cambria" w:eastAsia="Calibri" w:hAnsi="Cambria" w:cs="Times New Roman"/>
      <w:i/>
      <w:iCs/>
      <w:color w:val="404040"/>
    </w:rPr>
  </w:style>
  <w:style w:type="character" w:customStyle="1" w:styleId="Nadpis8Char">
    <w:name w:val="Nadpis 8 Char"/>
    <w:basedOn w:val="Standardnpsmoodstavce"/>
    <w:link w:val="Nadpis8"/>
    <w:rsid w:val="00071607"/>
    <w:rPr>
      <w:rFonts w:ascii="Cambria" w:eastAsia="Calibri" w:hAnsi="Cambria" w:cs="Times New Roman"/>
      <w:color w:val="404040"/>
      <w:sz w:val="20"/>
      <w:szCs w:val="20"/>
    </w:rPr>
  </w:style>
  <w:style w:type="character" w:customStyle="1" w:styleId="Nadpis9Char">
    <w:name w:val="Nadpis 9 Char"/>
    <w:basedOn w:val="Standardnpsmoodstavce"/>
    <w:link w:val="Nadpis9"/>
    <w:rsid w:val="00071607"/>
    <w:rPr>
      <w:rFonts w:ascii="Cambria" w:eastAsia="Calibri" w:hAnsi="Cambria" w:cs="Times New Roman"/>
      <w:i/>
      <w:iCs/>
      <w:color w:val="404040"/>
      <w:sz w:val="20"/>
      <w:szCs w:val="20"/>
    </w:rPr>
  </w:style>
  <w:style w:type="character" w:styleId="Hypertextovodkaz">
    <w:name w:val="Hyperlink"/>
    <w:basedOn w:val="Standardnpsmoodstavce"/>
    <w:uiPriority w:val="99"/>
    <w:rsid w:val="00071607"/>
    <w:rPr>
      <w:rFonts w:cs="Times New Roman"/>
      <w:color w:val="0000FF"/>
      <w:u w:val="single"/>
    </w:rPr>
  </w:style>
  <w:style w:type="paragraph" w:styleId="Obsah1">
    <w:name w:val="toc 1"/>
    <w:basedOn w:val="Normln"/>
    <w:next w:val="Normln"/>
    <w:autoRedefine/>
    <w:uiPriority w:val="39"/>
    <w:rsid w:val="00071607"/>
    <w:pPr>
      <w:tabs>
        <w:tab w:val="left" w:pos="440"/>
        <w:tab w:val="right" w:leader="dot" w:pos="9781"/>
      </w:tabs>
      <w:spacing w:after="0"/>
    </w:pPr>
    <w:rPr>
      <w:rFonts w:ascii="Arial" w:eastAsia="Times New Roman" w:hAnsi="Arial" w:cs="Arial"/>
      <w:b/>
      <w:bCs/>
      <w:caps/>
      <w:noProof/>
      <w:szCs w:val="20"/>
    </w:rPr>
  </w:style>
  <w:style w:type="paragraph" w:styleId="Obsah2">
    <w:name w:val="toc 2"/>
    <w:basedOn w:val="Normln"/>
    <w:next w:val="Normln"/>
    <w:autoRedefine/>
    <w:uiPriority w:val="39"/>
    <w:rsid w:val="00071607"/>
    <w:pPr>
      <w:spacing w:after="0"/>
      <w:ind w:left="220"/>
    </w:pPr>
    <w:rPr>
      <w:rFonts w:ascii="Calibri" w:eastAsia="Times New Roman" w:hAnsi="Calibri" w:cs="Calibri"/>
      <w:smallCaps/>
      <w:sz w:val="20"/>
      <w:szCs w:val="20"/>
    </w:rPr>
  </w:style>
  <w:style w:type="table" w:styleId="Mkatabulky">
    <w:name w:val="Table Grid"/>
    <w:basedOn w:val="Normlntabulka"/>
    <w:uiPriority w:val="59"/>
    <w:rsid w:val="00B56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3C7E4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7E4D"/>
    <w:rPr>
      <w:rFonts w:ascii="Tahoma" w:hAnsi="Tahoma" w:cs="Tahoma"/>
      <w:sz w:val="16"/>
      <w:szCs w:val="16"/>
    </w:rPr>
  </w:style>
  <w:style w:type="paragraph" w:customStyle="1" w:styleId="PFI-odstavec">
    <w:name w:val="PFI-odstavec"/>
    <w:basedOn w:val="Normln"/>
    <w:next w:val="Normln"/>
    <w:rsid w:val="002540E7"/>
    <w:pPr>
      <w:numPr>
        <w:ilvl w:val="4"/>
        <w:numId w:val="13"/>
      </w:numPr>
      <w:suppressAutoHyphens/>
      <w:spacing w:after="120" w:line="240" w:lineRule="auto"/>
      <w:jc w:val="both"/>
    </w:pPr>
    <w:rPr>
      <w:rFonts w:ascii="Palatino Linotype" w:eastAsia="Calibri" w:hAnsi="Palatino Linotype" w:cs="Times New Roman"/>
      <w:szCs w:val="24"/>
      <w:lang w:eastAsia="ar-SA"/>
    </w:rPr>
  </w:style>
  <w:style w:type="paragraph" w:customStyle="1" w:styleId="PFI-pismeno">
    <w:name w:val="PFI-pismeno"/>
    <w:basedOn w:val="PFI-odstavec"/>
    <w:rsid w:val="002540E7"/>
    <w:pPr>
      <w:numPr>
        <w:ilvl w:val="5"/>
      </w:numPr>
    </w:pPr>
  </w:style>
  <w:style w:type="paragraph" w:customStyle="1" w:styleId="PFI-msk">
    <w:name w:val="PFI-římské"/>
    <w:basedOn w:val="PFI-pismeno"/>
    <w:rsid w:val="002540E7"/>
    <w:pPr>
      <w:numPr>
        <w:ilvl w:val="6"/>
      </w:numPr>
    </w:pPr>
  </w:style>
  <w:style w:type="paragraph" w:styleId="Odstavecseseznamem">
    <w:name w:val="List Paragraph"/>
    <w:basedOn w:val="Normln"/>
    <w:uiPriority w:val="34"/>
    <w:qFormat/>
    <w:rsid w:val="00F60EFD"/>
    <w:pPr>
      <w:ind w:left="720"/>
      <w:contextualSpacing/>
    </w:pPr>
  </w:style>
  <w:style w:type="character" w:styleId="Odkaznakoment">
    <w:name w:val="annotation reference"/>
    <w:basedOn w:val="Standardnpsmoodstavce"/>
    <w:uiPriority w:val="99"/>
    <w:semiHidden/>
    <w:unhideWhenUsed/>
    <w:rsid w:val="005E59A5"/>
    <w:rPr>
      <w:sz w:val="16"/>
      <w:szCs w:val="16"/>
    </w:rPr>
  </w:style>
  <w:style w:type="paragraph" w:styleId="Textkomente">
    <w:name w:val="annotation text"/>
    <w:basedOn w:val="Normln"/>
    <w:link w:val="TextkomenteChar"/>
    <w:uiPriority w:val="99"/>
    <w:semiHidden/>
    <w:unhideWhenUsed/>
    <w:rsid w:val="005E59A5"/>
    <w:pPr>
      <w:spacing w:line="240" w:lineRule="auto"/>
    </w:pPr>
    <w:rPr>
      <w:sz w:val="20"/>
      <w:szCs w:val="20"/>
    </w:rPr>
  </w:style>
  <w:style w:type="character" w:customStyle="1" w:styleId="TextkomenteChar">
    <w:name w:val="Text komentáře Char"/>
    <w:basedOn w:val="Standardnpsmoodstavce"/>
    <w:link w:val="Textkomente"/>
    <w:uiPriority w:val="99"/>
    <w:semiHidden/>
    <w:rsid w:val="005E59A5"/>
    <w:rPr>
      <w:sz w:val="20"/>
      <w:szCs w:val="20"/>
    </w:rPr>
  </w:style>
  <w:style w:type="paragraph" w:styleId="Pedmtkomente">
    <w:name w:val="annotation subject"/>
    <w:basedOn w:val="Textkomente"/>
    <w:next w:val="Textkomente"/>
    <w:link w:val="PedmtkomenteChar"/>
    <w:uiPriority w:val="99"/>
    <w:semiHidden/>
    <w:unhideWhenUsed/>
    <w:rsid w:val="005E59A5"/>
    <w:rPr>
      <w:b/>
      <w:bCs/>
    </w:rPr>
  </w:style>
  <w:style w:type="character" w:customStyle="1" w:styleId="PedmtkomenteChar">
    <w:name w:val="Předmět komentáře Char"/>
    <w:basedOn w:val="TextkomenteChar"/>
    <w:link w:val="Pedmtkomente"/>
    <w:uiPriority w:val="99"/>
    <w:semiHidden/>
    <w:rsid w:val="005E59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94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zak.cnpk.cz/test_index.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an.krondak@cnpk.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zak.cnpk.cz/data/manual/QCM.Podepisovaci_applet.pdf" TargetMode="External"/><Relationship Id="rId5" Type="http://schemas.openxmlformats.org/officeDocument/2006/relationships/settings" Target="settings.xml"/><Relationship Id="rId15" Type="http://schemas.openxmlformats.org/officeDocument/2006/relationships/fontTable" Target="fontTable.xml"/><Relationship Id="rId23" Type="http://schemas.microsoft.com/office/2011/relationships/people" Target="people.xml"/><Relationship Id="rId10" Type="http://schemas.openxmlformats.org/officeDocument/2006/relationships/hyperlink" Target="https://ezak.cnpk.cz/data/manual/EZAK-Manual-Dodavatele.pdf" TargetMode="External"/><Relationship Id="rId4" Type="http://schemas.microsoft.com/office/2007/relationships/stylesWithEffects" Target="stylesWithEffects.xml"/><Relationship Id="rId9" Type="http://schemas.openxmlformats.org/officeDocument/2006/relationships/hyperlink" Target="https://ezak.cnpk.cz/registrace.html" TargetMode="External"/><Relationship Id="rId14" Type="http://schemas.openxmlformats.org/officeDocument/2006/relationships/footer" Target="footer1.xml"/><Relationship Id="rId22" Type="http://schemas.microsoft.com/office/2011/relationships/commentsExtended" Target="commentsExtended.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325780-047B-4870-91FE-9FFC16448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7159</Words>
  <Characters>42243</Characters>
  <Application>Microsoft Office Word</Application>
  <DocSecurity>0</DocSecurity>
  <Lines>352</Lines>
  <Paragraphs>98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volin</dc:creator>
  <cp:lastModifiedBy>Volín Richard</cp:lastModifiedBy>
  <cp:revision>2</cp:revision>
  <dcterms:created xsi:type="dcterms:W3CDTF">2017-09-27T10:52:00Z</dcterms:created>
  <dcterms:modified xsi:type="dcterms:W3CDTF">2017-09-27T10:52:00Z</dcterms:modified>
</cp:coreProperties>
</file>