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04" w:rsidRPr="00F6063D" w:rsidRDefault="00640204" w:rsidP="00640204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F6063D">
        <w:t xml:space="preserve">Příloha č. </w:t>
      </w:r>
      <w:r>
        <w:t>1</w:t>
      </w:r>
      <w:r w:rsidRPr="00F6063D">
        <w:t xml:space="preserve">: </w:t>
      </w:r>
      <w:r w:rsidR="0016232D">
        <w:t>Technická specifikace</w:t>
      </w:r>
    </w:p>
    <w:bookmarkEnd w:id="0"/>
    <w:bookmarkEnd w:id="1"/>
    <w:p w:rsidR="0016232D" w:rsidRPr="00EA553F" w:rsidRDefault="006276C1" w:rsidP="0016232D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A553F">
        <w:rPr>
          <w:rFonts w:ascii="Arial" w:hAnsi="Arial" w:cs="Arial"/>
          <w:sz w:val="20"/>
          <w:szCs w:val="20"/>
        </w:rPr>
        <w:t>Zadavatelem uvedená specifikace a technické parametry představují minimální požadavky zadavatele</w:t>
      </w:r>
      <w:r w:rsidR="0051745A" w:rsidRPr="00EA553F">
        <w:rPr>
          <w:rFonts w:ascii="Arial" w:hAnsi="Arial" w:cs="Arial"/>
          <w:sz w:val="20"/>
          <w:szCs w:val="20"/>
        </w:rPr>
        <w:t xml:space="preserve"> na </w:t>
      </w:r>
      <w:r w:rsidR="00EA553F" w:rsidRPr="00EA553F">
        <w:rPr>
          <w:rFonts w:ascii="Arial" w:hAnsi="Arial" w:cs="Arial"/>
          <w:sz w:val="20"/>
          <w:szCs w:val="20"/>
        </w:rPr>
        <w:t>traktor</w:t>
      </w:r>
      <w:r w:rsidR="0051745A" w:rsidRPr="00EA553F">
        <w:rPr>
          <w:rFonts w:ascii="Arial" w:hAnsi="Arial" w:cs="Arial"/>
          <w:sz w:val="20"/>
          <w:szCs w:val="20"/>
        </w:rPr>
        <w:t>, který je předmětem plnění veřejné zakázky „</w:t>
      </w:r>
      <w:r w:rsidR="00EA553F" w:rsidRPr="00EA553F">
        <w:rPr>
          <w:rFonts w:ascii="Arial" w:hAnsi="Arial" w:cs="Arial"/>
          <w:b/>
          <w:sz w:val="20"/>
        </w:rPr>
        <w:t xml:space="preserve">Nákup traktoru pro výcvik žáků v autoškole pro </w:t>
      </w:r>
      <w:proofErr w:type="spellStart"/>
      <w:r w:rsidR="00EA553F" w:rsidRPr="00EA553F">
        <w:rPr>
          <w:rFonts w:ascii="Arial" w:hAnsi="Arial" w:cs="Arial"/>
          <w:b/>
          <w:sz w:val="20"/>
        </w:rPr>
        <w:t>SOŠ</w:t>
      </w:r>
      <w:proofErr w:type="spellEnd"/>
      <w:r w:rsidR="00EA553F" w:rsidRPr="00EA553F">
        <w:rPr>
          <w:rFonts w:ascii="Arial" w:hAnsi="Arial" w:cs="Arial"/>
          <w:b/>
          <w:sz w:val="20"/>
        </w:rPr>
        <w:t xml:space="preserve"> a SOU Sušice</w:t>
      </w:r>
      <w:r w:rsidR="0051745A" w:rsidRPr="00EA553F">
        <w:rPr>
          <w:rFonts w:ascii="Arial" w:hAnsi="Arial" w:cs="Arial"/>
          <w:b/>
          <w:sz w:val="20"/>
        </w:rPr>
        <w:t>“</w:t>
      </w:r>
      <w:r w:rsidRPr="00EA553F">
        <w:rPr>
          <w:rFonts w:ascii="Arial" w:hAnsi="Arial" w:cs="Arial"/>
          <w:sz w:val="20"/>
          <w:szCs w:val="20"/>
        </w:rPr>
        <w:t>. Uchazeč může nabídnout zboží s lepšími parametry (v případě, že lze objektivně stanovit, že se jedná o parametry lepší), nikoliv s parametry horšími</w:t>
      </w:r>
      <w:r w:rsidR="002420D9" w:rsidRPr="00EA553F">
        <w:rPr>
          <w:rFonts w:ascii="Arial" w:hAnsi="Arial" w:cs="Arial"/>
          <w:sz w:val="20"/>
          <w:szCs w:val="20"/>
        </w:rPr>
        <w:t xml:space="preserve"> </w:t>
      </w:r>
      <w:r w:rsidR="002420D9" w:rsidRPr="00EA553F">
        <w:rPr>
          <w:rFonts w:ascii="Arial" w:hAnsi="Arial" w:cs="Arial"/>
          <w:sz w:val="20"/>
        </w:rPr>
        <w:t>(či horší kvality)</w:t>
      </w:r>
      <w:r w:rsidRPr="00EA553F">
        <w:rPr>
          <w:rFonts w:ascii="Arial" w:hAnsi="Arial" w:cs="Arial"/>
          <w:sz w:val="20"/>
          <w:szCs w:val="20"/>
        </w:rPr>
        <w:t xml:space="preserve">, než požaduje zadavatel v zadávacích podmínkách. </w:t>
      </w:r>
      <w:r w:rsidR="00D317B3" w:rsidRPr="00EA553F">
        <w:rPr>
          <w:rFonts w:ascii="Arial" w:hAnsi="Arial" w:cs="Arial"/>
          <w:sz w:val="20"/>
          <w:szCs w:val="20"/>
        </w:rPr>
        <w:t>Z</w:t>
      </w:r>
      <w:r w:rsidR="002420D9" w:rsidRPr="00EA553F">
        <w:rPr>
          <w:rFonts w:ascii="Arial" w:hAnsi="Arial" w:cs="Arial"/>
          <w:sz w:val="20"/>
          <w:szCs w:val="20"/>
        </w:rPr>
        <w:t xml:space="preserve">adavatel připouští i jiná kvalitativně a technicky obdobná řešení za podmínky, že nesmí dojít ke zhoršení požadovaných parametrů. </w:t>
      </w:r>
      <w:r w:rsidRPr="00EA553F">
        <w:rPr>
          <w:rFonts w:ascii="Arial" w:hAnsi="Arial" w:cs="Arial"/>
          <w:sz w:val="20"/>
          <w:szCs w:val="20"/>
        </w:rPr>
        <w:t xml:space="preserve">Předmětem dodávky je zboží nové, nesmí byt repasované. </w:t>
      </w:r>
    </w:p>
    <w:p w:rsidR="0016232D" w:rsidRDefault="00EA553F" w:rsidP="0016232D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A553F">
        <w:rPr>
          <w:rFonts w:ascii="Arial" w:hAnsi="Arial" w:cs="Arial"/>
          <w:b/>
          <w:sz w:val="20"/>
          <w:szCs w:val="20"/>
        </w:rPr>
        <w:t>Předmětem veřejné zakázky je dodávka traktoru pro výcvik žáků v autoškole</w:t>
      </w:r>
      <w:r w:rsidR="0016232D" w:rsidRPr="0016232D">
        <w:rPr>
          <w:rFonts w:ascii="Arial" w:hAnsi="Arial" w:cs="Arial"/>
          <w:b/>
          <w:sz w:val="20"/>
        </w:rPr>
        <w:t xml:space="preserve">, a to dle bližší specifikace zadavatele uvedené níže. </w:t>
      </w:r>
      <w:r w:rsidRPr="00EA553F">
        <w:rPr>
          <w:rFonts w:ascii="Arial" w:hAnsi="Arial" w:cs="Arial"/>
          <w:b/>
          <w:sz w:val="20"/>
          <w:szCs w:val="20"/>
        </w:rPr>
        <w:t xml:space="preserve">Součástí dodávky je kompletní úprava traktoru pro autoškolu včetně zapsání druhého ovládání do </w:t>
      </w:r>
      <w:r w:rsidR="00FC2018">
        <w:rPr>
          <w:rFonts w:ascii="Arial" w:hAnsi="Arial" w:cs="Arial"/>
          <w:b/>
          <w:sz w:val="20"/>
          <w:szCs w:val="20"/>
        </w:rPr>
        <w:t>technického průkazu vozidla (</w:t>
      </w:r>
      <w:proofErr w:type="spellStart"/>
      <w:r w:rsidRPr="00EA553F">
        <w:rPr>
          <w:rFonts w:ascii="Arial" w:hAnsi="Arial" w:cs="Arial"/>
          <w:b/>
          <w:sz w:val="20"/>
          <w:szCs w:val="20"/>
        </w:rPr>
        <w:t>TP</w:t>
      </w:r>
      <w:proofErr w:type="spellEnd"/>
      <w:r w:rsidR="00FC2018">
        <w:rPr>
          <w:rFonts w:ascii="Arial" w:hAnsi="Arial" w:cs="Arial"/>
          <w:b/>
          <w:sz w:val="20"/>
          <w:szCs w:val="20"/>
        </w:rPr>
        <w:t>)</w:t>
      </w:r>
      <w:r w:rsidRPr="00EA553F">
        <w:rPr>
          <w:rFonts w:ascii="Arial" w:hAnsi="Arial" w:cs="Arial"/>
          <w:b/>
          <w:sz w:val="20"/>
          <w:szCs w:val="20"/>
        </w:rPr>
        <w:t>, doprava traktoru na místo plnění, zaškolení příslušných zaměstnanců zadavatele, provádění záručního a pozáručního servisu</w:t>
      </w:r>
      <w:r w:rsidR="00EA7600" w:rsidRPr="00EA553F">
        <w:rPr>
          <w:rFonts w:ascii="Arial" w:hAnsi="Arial" w:cs="Arial"/>
          <w:b/>
          <w:sz w:val="20"/>
          <w:szCs w:val="20"/>
        </w:rPr>
        <w:t>.</w:t>
      </w:r>
    </w:p>
    <w:p w:rsidR="0016232D" w:rsidRPr="0016232D" w:rsidRDefault="0016232D" w:rsidP="0016232D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6232D">
        <w:rPr>
          <w:rFonts w:ascii="Arial" w:hAnsi="Arial" w:cs="Arial"/>
          <w:sz w:val="20"/>
          <w:szCs w:val="20"/>
        </w:rPr>
        <w:t>Předmět plnění musí být proveden plně v souladu s platnými právními předpisy, jakož i v souladu se všemi požadavky stanovenými zadavatelem v zadávacích podmínkách této VZ.</w:t>
      </w:r>
    </w:p>
    <w:p w:rsidR="00805D3B" w:rsidRDefault="00805D3B" w:rsidP="00805D3B">
      <w:pPr>
        <w:spacing w:after="0" w:line="240" w:lineRule="auto"/>
        <w:rPr>
          <w:rFonts w:ascii="Arial" w:hAnsi="Arial" w:cs="Arial"/>
          <w:b/>
          <w:sz w:val="20"/>
        </w:rPr>
      </w:pPr>
    </w:p>
    <w:p w:rsidR="00346F5F" w:rsidRPr="009C28B6" w:rsidRDefault="00346F5F" w:rsidP="0061746C">
      <w:pPr>
        <w:spacing w:after="0" w:line="240" w:lineRule="auto"/>
        <w:rPr>
          <w:rFonts w:ascii="Arial" w:hAnsi="Arial" w:cs="Arial"/>
          <w:b/>
          <w:sz w:val="20"/>
        </w:rPr>
      </w:pPr>
      <w:r w:rsidRPr="009C28B6">
        <w:rPr>
          <w:rFonts w:ascii="Arial" w:hAnsi="Arial" w:cs="Arial"/>
          <w:b/>
          <w:sz w:val="20"/>
        </w:rPr>
        <w:t>Dodávkou se rozumí:</w:t>
      </w:r>
    </w:p>
    <w:p w:rsidR="0016232D" w:rsidRPr="009C28B6" w:rsidRDefault="0016232D" w:rsidP="007C2D29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C28B6">
        <w:rPr>
          <w:rFonts w:ascii="Arial" w:hAnsi="Arial" w:cs="Arial"/>
          <w:sz w:val="20"/>
          <w:szCs w:val="20"/>
        </w:rPr>
        <w:t>Dodání předmětu plnění</w:t>
      </w:r>
    </w:p>
    <w:p w:rsidR="00F54571" w:rsidRPr="009C28B6" w:rsidRDefault="00F54571" w:rsidP="007C2D29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C28B6">
        <w:rPr>
          <w:rFonts w:ascii="Arial" w:hAnsi="Arial" w:cs="Arial"/>
          <w:sz w:val="20"/>
          <w:szCs w:val="20"/>
        </w:rPr>
        <w:t>Doprava na místo určené zadavatelem</w:t>
      </w:r>
    </w:p>
    <w:p w:rsidR="009C28B6" w:rsidRPr="00FC2018" w:rsidRDefault="009C28B6" w:rsidP="007C2D29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FC2018">
        <w:rPr>
          <w:rFonts w:ascii="Arial" w:hAnsi="Arial" w:cs="Arial"/>
          <w:sz w:val="20"/>
          <w:szCs w:val="20"/>
        </w:rPr>
        <w:t xml:space="preserve">Úprava traktoru pro autoškolu včetně </w:t>
      </w:r>
      <w:r w:rsidRPr="00196E05">
        <w:rPr>
          <w:rFonts w:ascii="Arial" w:hAnsi="Arial" w:cs="Arial"/>
          <w:sz w:val="20"/>
          <w:szCs w:val="20"/>
        </w:rPr>
        <w:t xml:space="preserve">zapsání druhého ovládání do </w:t>
      </w:r>
      <w:proofErr w:type="spellStart"/>
      <w:r w:rsidR="00FC2018" w:rsidRPr="00196E05">
        <w:rPr>
          <w:rFonts w:ascii="Arial" w:hAnsi="Arial" w:cs="Arial"/>
          <w:sz w:val="20"/>
          <w:szCs w:val="20"/>
        </w:rPr>
        <w:t>TP</w:t>
      </w:r>
      <w:proofErr w:type="spellEnd"/>
      <w:r w:rsidR="00FC2018" w:rsidRPr="00196E05">
        <w:rPr>
          <w:rFonts w:ascii="Arial" w:hAnsi="Arial" w:cs="Arial"/>
          <w:sz w:val="20"/>
          <w:szCs w:val="20"/>
        </w:rPr>
        <w:t xml:space="preserve"> (</w:t>
      </w:r>
      <w:r w:rsidR="00FC2018" w:rsidRPr="00196E05">
        <w:rPr>
          <w:rFonts w:ascii="Arial" w:hAnsi="Arial" w:cs="Arial"/>
          <w:sz w:val="20"/>
        </w:rPr>
        <w:t>včetně nákladů s tím spojených - tzn. poplatky vyměřené a vybírané příslušnými úřady apod.)</w:t>
      </w:r>
    </w:p>
    <w:p w:rsidR="007C2D29" w:rsidRDefault="0016232D" w:rsidP="007C2D29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28B6">
        <w:rPr>
          <w:rFonts w:ascii="Arial" w:hAnsi="Arial" w:cs="Arial"/>
          <w:sz w:val="20"/>
          <w:szCs w:val="20"/>
        </w:rPr>
        <w:t>Předání veškeré potřebné dokumentace k převzetí předmětu plnění</w:t>
      </w:r>
    </w:p>
    <w:p w:rsidR="0016232D" w:rsidRPr="007C2D29" w:rsidRDefault="0016232D" w:rsidP="007C2D29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C2D29">
        <w:rPr>
          <w:rFonts w:ascii="Arial" w:hAnsi="Arial" w:cs="Arial"/>
          <w:sz w:val="20"/>
          <w:szCs w:val="20"/>
        </w:rPr>
        <w:t xml:space="preserve">Zaškolení personálu zadavatele v obsluze a údržbě předmětu plnění v potřebném rozsahu, a to pro všechny členy obsluhy předmětu plnění </w:t>
      </w:r>
    </w:p>
    <w:p w:rsidR="0016232D" w:rsidRPr="009C28B6" w:rsidRDefault="0016232D" w:rsidP="007C2D29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9C28B6">
        <w:rPr>
          <w:rFonts w:ascii="Arial" w:hAnsi="Arial" w:cs="Arial"/>
          <w:sz w:val="20"/>
          <w:szCs w:val="20"/>
        </w:rPr>
        <w:t>Provedení praktického předvedení předmětu plnění a ukázka jeho funkčnosti v rámci předávacího a přejímacího řízení</w:t>
      </w:r>
    </w:p>
    <w:p w:rsidR="00346F5F" w:rsidRPr="009C28B6" w:rsidRDefault="0032624E" w:rsidP="007C2D29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9C28B6">
        <w:rPr>
          <w:rFonts w:ascii="Arial" w:hAnsi="Arial" w:cs="Arial"/>
          <w:sz w:val="20"/>
          <w:szCs w:val="20"/>
        </w:rPr>
        <w:t>Případná likvidace vzniklého odpadu</w:t>
      </w:r>
    </w:p>
    <w:p w:rsidR="00F91AF7" w:rsidRPr="00F55547" w:rsidRDefault="00F91AF7" w:rsidP="00D371B1">
      <w:pPr>
        <w:pStyle w:val="Odstavecseseznamem"/>
        <w:spacing w:after="0" w:line="240" w:lineRule="auto"/>
        <w:ind w:left="357"/>
        <w:rPr>
          <w:rFonts w:ascii="Arial" w:hAnsi="Arial" w:cs="Arial"/>
          <w:sz w:val="20"/>
          <w:szCs w:val="20"/>
          <w:highlight w:val="green"/>
        </w:rPr>
      </w:pPr>
    </w:p>
    <w:p w:rsidR="002707F3" w:rsidRPr="00E34123" w:rsidRDefault="00E34123" w:rsidP="002707F3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Záruční a </w:t>
      </w:r>
      <w:r w:rsidR="002707F3" w:rsidRPr="00E34123">
        <w:rPr>
          <w:rFonts w:ascii="Arial" w:hAnsi="Arial" w:cs="Arial"/>
          <w:b/>
          <w:sz w:val="20"/>
        </w:rPr>
        <w:t>pozáruční servis:</w:t>
      </w:r>
    </w:p>
    <w:p w:rsidR="002707F3" w:rsidRPr="00632EC2" w:rsidRDefault="002707F3" w:rsidP="002707F3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632EC2">
        <w:rPr>
          <w:rFonts w:ascii="Arial" w:hAnsi="Arial" w:cs="Arial"/>
          <w:color w:val="auto"/>
          <w:sz w:val="20"/>
          <w:szCs w:val="20"/>
        </w:rPr>
        <w:t xml:space="preserve">Záruka minimálně </w:t>
      </w:r>
      <w:r w:rsidRPr="00632EC2">
        <w:rPr>
          <w:rFonts w:ascii="Arial" w:hAnsi="Arial" w:cs="Arial"/>
          <w:color w:val="auto"/>
          <w:sz w:val="20"/>
          <w:szCs w:val="20"/>
          <w:lang w:eastAsia="en-US"/>
        </w:rPr>
        <w:t xml:space="preserve">24 měsíců. </w:t>
      </w:r>
      <w:r w:rsidRPr="00632EC2">
        <w:rPr>
          <w:rFonts w:ascii="Arial" w:hAnsi="Arial" w:cs="Arial"/>
          <w:color w:val="auto"/>
          <w:sz w:val="20"/>
          <w:szCs w:val="20"/>
        </w:rPr>
        <w:t>Záruční doba začíná běžet ode dne protokolárního předání a převzetí zboží. Předání a převzetí případného vadného zboží v sídle zadavatele.</w:t>
      </w:r>
    </w:p>
    <w:p w:rsidR="00632EC2" w:rsidRPr="00632EC2" w:rsidRDefault="00632EC2" w:rsidP="002707F3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632EC2">
        <w:rPr>
          <w:rFonts w:ascii="Arial" w:hAnsi="Arial" w:cs="Arial"/>
          <w:sz w:val="20"/>
          <w:szCs w:val="20"/>
        </w:rPr>
        <w:t>Záruční servis bude prodávajícím zajištěn v odborných autorizovaných servisech.</w:t>
      </w:r>
    </w:p>
    <w:p w:rsidR="009C28B6" w:rsidRPr="00196E05" w:rsidRDefault="00E34123" w:rsidP="002707F3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196E05">
        <w:rPr>
          <w:rFonts w:ascii="Arial" w:hAnsi="Arial" w:cs="Arial"/>
          <w:sz w:val="20"/>
          <w:szCs w:val="20"/>
        </w:rPr>
        <w:t>G</w:t>
      </w:r>
      <w:r w:rsidR="009C28B6" w:rsidRPr="00196E05">
        <w:rPr>
          <w:rFonts w:ascii="Arial" w:hAnsi="Arial" w:cs="Arial"/>
          <w:sz w:val="20"/>
          <w:szCs w:val="20"/>
        </w:rPr>
        <w:t>aran</w:t>
      </w:r>
      <w:r w:rsidRPr="00196E05">
        <w:rPr>
          <w:rFonts w:ascii="Arial" w:hAnsi="Arial" w:cs="Arial"/>
          <w:sz w:val="20"/>
          <w:szCs w:val="20"/>
        </w:rPr>
        <w:t xml:space="preserve">ce </w:t>
      </w:r>
      <w:r w:rsidR="009C28B6" w:rsidRPr="00196E05">
        <w:rPr>
          <w:rFonts w:ascii="Arial" w:hAnsi="Arial" w:cs="Arial"/>
          <w:sz w:val="20"/>
          <w:szCs w:val="20"/>
        </w:rPr>
        <w:t>servisního zásahu v době záru</w:t>
      </w:r>
      <w:r w:rsidRPr="00196E05">
        <w:rPr>
          <w:rFonts w:ascii="Arial" w:hAnsi="Arial" w:cs="Arial"/>
          <w:sz w:val="20"/>
          <w:szCs w:val="20"/>
        </w:rPr>
        <w:t>čního i pozáručního servisu</w:t>
      </w:r>
      <w:r w:rsidR="009C28B6" w:rsidRPr="00196E05">
        <w:rPr>
          <w:rFonts w:ascii="Arial" w:hAnsi="Arial" w:cs="Arial"/>
          <w:sz w:val="20"/>
          <w:szCs w:val="20"/>
        </w:rPr>
        <w:t xml:space="preserve"> </w:t>
      </w:r>
      <w:r w:rsidR="004A6E17" w:rsidRPr="00196E05">
        <w:rPr>
          <w:rFonts w:ascii="Arial" w:hAnsi="Arial" w:cs="Arial"/>
          <w:sz w:val="20"/>
          <w:szCs w:val="20"/>
        </w:rPr>
        <w:t xml:space="preserve">v místě plnění </w:t>
      </w:r>
      <w:r w:rsidR="009C28B6" w:rsidRPr="00196E05">
        <w:rPr>
          <w:rFonts w:ascii="Arial" w:hAnsi="Arial" w:cs="Arial"/>
          <w:sz w:val="20"/>
          <w:szCs w:val="20"/>
        </w:rPr>
        <w:t xml:space="preserve">nejpozději do </w:t>
      </w:r>
      <w:r w:rsidR="00A13F76" w:rsidRPr="00196E05">
        <w:rPr>
          <w:rFonts w:ascii="Arial" w:hAnsi="Arial" w:cs="Arial"/>
          <w:sz w:val="20"/>
          <w:szCs w:val="20"/>
        </w:rPr>
        <w:t>48</w:t>
      </w:r>
      <w:r w:rsidRPr="00196E05">
        <w:rPr>
          <w:rFonts w:ascii="Arial" w:hAnsi="Arial" w:cs="Arial"/>
          <w:sz w:val="20"/>
          <w:szCs w:val="20"/>
        </w:rPr>
        <w:t xml:space="preserve"> hodin</w:t>
      </w:r>
      <w:r w:rsidR="009C28B6" w:rsidRPr="00196E05">
        <w:rPr>
          <w:rFonts w:ascii="Arial" w:hAnsi="Arial" w:cs="Arial"/>
          <w:sz w:val="20"/>
          <w:szCs w:val="20"/>
        </w:rPr>
        <w:t xml:space="preserve"> od okamžiku ohlášení závady (e-mailem, písemně</w:t>
      </w:r>
      <w:r w:rsidR="004A6E17" w:rsidRPr="00196E05">
        <w:rPr>
          <w:rFonts w:ascii="Arial" w:hAnsi="Arial" w:cs="Arial"/>
          <w:sz w:val="20"/>
          <w:szCs w:val="20"/>
        </w:rPr>
        <w:t>)</w:t>
      </w:r>
      <w:r w:rsidR="009C28B6" w:rsidRPr="00196E05">
        <w:rPr>
          <w:rFonts w:ascii="Arial" w:hAnsi="Arial" w:cs="Arial"/>
          <w:sz w:val="20"/>
          <w:szCs w:val="20"/>
        </w:rPr>
        <w:t xml:space="preserve">. </w:t>
      </w:r>
    </w:p>
    <w:p w:rsidR="002B6E5C" w:rsidRPr="002B6E5C" w:rsidRDefault="00E5460A" w:rsidP="002707F3">
      <w:pPr>
        <w:pStyle w:val="Default"/>
        <w:numPr>
          <w:ilvl w:val="0"/>
          <w:numId w:val="23"/>
        </w:numPr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2B6E5C">
        <w:rPr>
          <w:rFonts w:ascii="Arial" w:hAnsi="Arial" w:cs="Arial"/>
          <w:sz w:val="20"/>
          <w:szCs w:val="20"/>
        </w:rPr>
        <w:t>V případě záruční</w:t>
      </w:r>
      <w:r w:rsidR="002B6E5C" w:rsidRPr="002B6E5C">
        <w:rPr>
          <w:rFonts w:ascii="Arial" w:hAnsi="Arial" w:cs="Arial"/>
          <w:sz w:val="20"/>
          <w:szCs w:val="20"/>
        </w:rPr>
        <w:t>ch</w:t>
      </w:r>
      <w:r w:rsidRPr="002B6E5C">
        <w:rPr>
          <w:rFonts w:ascii="Arial" w:hAnsi="Arial" w:cs="Arial"/>
          <w:sz w:val="20"/>
          <w:szCs w:val="20"/>
        </w:rPr>
        <w:t xml:space="preserve"> oprav zajišťuje převoz traktoru do servisu uchazeč na své náklady.  </w:t>
      </w:r>
    </w:p>
    <w:p w:rsidR="002707F3" w:rsidRPr="00196E05" w:rsidRDefault="00E34123" w:rsidP="002707F3">
      <w:pPr>
        <w:pStyle w:val="Default"/>
        <w:numPr>
          <w:ilvl w:val="0"/>
          <w:numId w:val="23"/>
        </w:numPr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196E05">
        <w:rPr>
          <w:rFonts w:ascii="Arial" w:hAnsi="Arial" w:cs="Arial"/>
          <w:sz w:val="20"/>
          <w:szCs w:val="20"/>
        </w:rPr>
        <w:t>Dojezdová vzdálenost do servisu maximálně 50 km</w:t>
      </w:r>
      <w:r w:rsidR="00E5460A" w:rsidRPr="00196E05">
        <w:rPr>
          <w:rFonts w:ascii="Arial" w:hAnsi="Arial" w:cs="Arial"/>
          <w:sz w:val="20"/>
          <w:szCs w:val="20"/>
        </w:rPr>
        <w:t xml:space="preserve"> od místa plnění (tj. </w:t>
      </w:r>
      <w:r w:rsidR="002B6E5C" w:rsidRPr="00196E05">
        <w:rPr>
          <w:rFonts w:ascii="Arial" w:hAnsi="Arial" w:cs="Arial"/>
          <w:sz w:val="20"/>
          <w:szCs w:val="20"/>
        </w:rPr>
        <w:t xml:space="preserve">od </w:t>
      </w:r>
      <w:r w:rsidR="00E5460A" w:rsidRPr="00196E05">
        <w:rPr>
          <w:rFonts w:ascii="Arial" w:hAnsi="Arial" w:cs="Arial"/>
          <w:sz w:val="20"/>
          <w:szCs w:val="20"/>
        </w:rPr>
        <w:t>sídla zadavatele). V</w:t>
      </w:r>
      <w:r w:rsidRPr="00196E05">
        <w:rPr>
          <w:rFonts w:ascii="Arial" w:hAnsi="Arial" w:cs="Arial"/>
          <w:sz w:val="20"/>
          <w:szCs w:val="20"/>
        </w:rPr>
        <w:t xml:space="preserve"> případě delší vzdálenosti zajišťuje převoz traktoru </w:t>
      </w:r>
      <w:r w:rsidR="004A6E17" w:rsidRPr="00196E05">
        <w:rPr>
          <w:rFonts w:ascii="Arial" w:hAnsi="Arial" w:cs="Arial"/>
          <w:sz w:val="20"/>
          <w:szCs w:val="20"/>
        </w:rPr>
        <w:t>uchazeč</w:t>
      </w:r>
      <w:r w:rsidR="00E5460A" w:rsidRPr="00196E05">
        <w:rPr>
          <w:rFonts w:ascii="Arial" w:hAnsi="Arial" w:cs="Arial"/>
          <w:sz w:val="20"/>
          <w:szCs w:val="20"/>
        </w:rPr>
        <w:t xml:space="preserve"> na své náklady</w:t>
      </w:r>
      <w:r w:rsidR="00691DA8" w:rsidRPr="00196E05">
        <w:rPr>
          <w:rFonts w:ascii="Arial" w:hAnsi="Arial" w:cs="Arial"/>
          <w:sz w:val="20"/>
          <w:szCs w:val="20"/>
        </w:rPr>
        <w:t xml:space="preserve"> (tj. uchazeč hradí náklady spojené s převozem nad 50 km)</w:t>
      </w:r>
      <w:r w:rsidR="00E5460A" w:rsidRPr="00196E05">
        <w:rPr>
          <w:rFonts w:ascii="Arial" w:hAnsi="Arial" w:cs="Arial"/>
          <w:sz w:val="20"/>
          <w:szCs w:val="20"/>
        </w:rPr>
        <w:t xml:space="preserve">, a to v záruční i pozáruční době, </w:t>
      </w:r>
      <w:r w:rsidR="007C2D29" w:rsidRPr="00196E05">
        <w:rPr>
          <w:rFonts w:ascii="Arial" w:hAnsi="Arial" w:cs="Arial"/>
          <w:sz w:val="20"/>
          <w:szCs w:val="20"/>
        </w:rPr>
        <w:t xml:space="preserve">v </w:t>
      </w:r>
      <w:r w:rsidR="00E5460A" w:rsidRPr="00196E05">
        <w:rPr>
          <w:rFonts w:ascii="Arial" w:hAnsi="Arial" w:cs="Arial"/>
          <w:sz w:val="20"/>
          <w:szCs w:val="20"/>
        </w:rPr>
        <w:t>případ</w:t>
      </w:r>
      <w:r w:rsidR="007C2D29" w:rsidRPr="00196E05">
        <w:rPr>
          <w:rFonts w:ascii="Arial" w:hAnsi="Arial" w:cs="Arial"/>
          <w:sz w:val="20"/>
          <w:szCs w:val="20"/>
        </w:rPr>
        <w:t>ě</w:t>
      </w:r>
      <w:r w:rsidR="00E5460A" w:rsidRPr="00196E05">
        <w:rPr>
          <w:rFonts w:ascii="Arial" w:hAnsi="Arial" w:cs="Arial"/>
          <w:sz w:val="20"/>
          <w:szCs w:val="20"/>
        </w:rPr>
        <w:t xml:space="preserve"> oprav, havárií i pravidelných servisních prohlídek.</w:t>
      </w:r>
    </w:p>
    <w:p w:rsidR="009C28B6" w:rsidRPr="00E34123" w:rsidRDefault="009C28B6" w:rsidP="009C28B6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E34123">
        <w:rPr>
          <w:rFonts w:ascii="Arial" w:hAnsi="Arial" w:cs="Arial"/>
          <w:sz w:val="20"/>
          <w:szCs w:val="20"/>
        </w:rPr>
        <w:t>Garance pozáručního servisu minimálně na období 5 let po skončení záruční lhůty. Zadavatel je oprávněn po skončení záruční lhůty využívat i jiné poskytovatele pozáručního servisu, pokud se podmínky pozáručního servisu dodavatele ukážou pro zadavatele nevýhodné.</w:t>
      </w:r>
    </w:p>
    <w:p w:rsidR="00D21AB8" w:rsidRDefault="00D21AB8" w:rsidP="00426A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C2D29" w:rsidRDefault="007C2D29" w:rsidP="00426A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C2D29" w:rsidRDefault="007C2D29" w:rsidP="00426A9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639" w:type="dxa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9639"/>
      </w:tblGrid>
      <w:tr w:rsidR="00F47428" w:rsidTr="004A6E17">
        <w:trPr>
          <w:trHeight w:val="320"/>
          <w:jc w:val="center"/>
        </w:trPr>
        <w:tc>
          <w:tcPr>
            <w:tcW w:w="9639" w:type="dxa"/>
            <w:shd w:val="clear" w:color="auto" w:fill="FFC000"/>
            <w:vAlign w:val="center"/>
          </w:tcPr>
          <w:p w:rsidR="00F47428" w:rsidRDefault="00F47428" w:rsidP="00E54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A94">
              <w:rPr>
                <w:rFonts w:ascii="Arial" w:hAnsi="Arial" w:cs="Arial"/>
                <w:b/>
                <w:color w:val="FF0000"/>
                <w:sz w:val="20"/>
                <w:szCs w:val="20"/>
              </w:rPr>
              <w:t>Ucha</w:t>
            </w:r>
            <w:r w:rsidR="00E5460A">
              <w:rPr>
                <w:rFonts w:ascii="Arial" w:hAnsi="Arial" w:cs="Arial"/>
                <w:b/>
                <w:color w:val="FF0000"/>
                <w:sz w:val="20"/>
                <w:szCs w:val="20"/>
              </w:rPr>
              <w:t>zeč blíže specifikuje nabízený traktor</w:t>
            </w:r>
            <w:r w:rsidRPr="00426A94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. Uchazeč vyplní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údaje a parametry nabízeného </w:t>
            </w:r>
            <w:r w:rsidR="00E5460A">
              <w:rPr>
                <w:rFonts w:ascii="Arial" w:hAnsi="Arial" w:cs="Arial"/>
                <w:b/>
                <w:color w:val="FF0000"/>
                <w:sz w:val="20"/>
                <w:szCs w:val="20"/>
              </w:rPr>
              <w:t>traktoru</w:t>
            </w:r>
            <w:r w:rsidR="007F448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do níže uvedených tabulek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, a to v souladu s</w:t>
            </w:r>
            <w:r w:rsidRPr="00426A94">
              <w:rPr>
                <w:rFonts w:ascii="Arial" w:hAnsi="Arial" w:cs="Arial"/>
                <w:b/>
                <w:color w:val="FF0000"/>
                <w:sz w:val="20"/>
                <w:szCs w:val="20"/>
              </w:rPr>
              <w:t> čl. 1</w:t>
            </w:r>
            <w:r w:rsidR="007F4480">
              <w:rPr>
                <w:rFonts w:ascii="Arial" w:hAnsi="Arial" w:cs="Arial"/>
                <w:b/>
                <w:color w:val="FF0000"/>
                <w:sz w:val="20"/>
                <w:szCs w:val="20"/>
              </w:rPr>
              <w:t>4</w:t>
            </w:r>
            <w:r w:rsidRPr="00426A94">
              <w:rPr>
                <w:rFonts w:ascii="Arial" w:hAnsi="Arial" w:cs="Arial"/>
                <w:b/>
                <w:color w:val="FF0000"/>
                <w:sz w:val="20"/>
                <w:szCs w:val="20"/>
              </w:rPr>
              <w:t>.4 Výzvy k podání nabídek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.</w:t>
            </w:r>
          </w:p>
        </w:tc>
      </w:tr>
    </w:tbl>
    <w:p w:rsidR="00D21AB8" w:rsidRDefault="00D21AB8" w:rsidP="00426A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03CBE" w:rsidRPr="00426A94" w:rsidRDefault="00103CBE" w:rsidP="00426A9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3004"/>
        <w:gridCol w:w="6635"/>
      </w:tblGrid>
      <w:tr w:rsidR="00D371B1" w:rsidTr="00103CBE">
        <w:trPr>
          <w:jc w:val="center"/>
        </w:trPr>
        <w:tc>
          <w:tcPr>
            <w:tcW w:w="9639" w:type="dxa"/>
            <w:gridSpan w:val="2"/>
            <w:vAlign w:val="center"/>
          </w:tcPr>
          <w:p w:rsidR="00D371B1" w:rsidRPr="007F4480" w:rsidRDefault="00F91AF7" w:rsidP="007F448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448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OZNAČENÍ </w:t>
            </w:r>
            <w:r w:rsidR="007F448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TRAKTORU</w:t>
            </w:r>
          </w:p>
          <w:p w:rsidR="00426A94" w:rsidRPr="00426A94" w:rsidRDefault="00426A94" w:rsidP="007F4480">
            <w:pPr>
              <w:pStyle w:val="Odstavecseseznamem"/>
              <w:spacing w:before="12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A94">
              <w:rPr>
                <w:rFonts w:ascii="Arial" w:hAnsi="Arial" w:cs="Arial"/>
                <w:sz w:val="20"/>
                <w:szCs w:val="20"/>
              </w:rPr>
              <w:t xml:space="preserve">Uchazeč vyplní </w:t>
            </w:r>
            <w:r>
              <w:rPr>
                <w:rFonts w:ascii="Arial" w:hAnsi="Arial" w:cs="Arial"/>
                <w:sz w:val="20"/>
                <w:szCs w:val="20"/>
              </w:rPr>
              <w:t xml:space="preserve">údaje </w:t>
            </w:r>
            <w:r w:rsidRPr="00426A94">
              <w:rPr>
                <w:rFonts w:ascii="Arial" w:hAnsi="Arial" w:cs="Arial"/>
                <w:sz w:val="20"/>
                <w:szCs w:val="20"/>
              </w:rPr>
              <w:t xml:space="preserve">o nabízeném </w:t>
            </w:r>
            <w:r w:rsidR="007F4480">
              <w:rPr>
                <w:rFonts w:ascii="Arial" w:hAnsi="Arial" w:cs="Arial"/>
                <w:sz w:val="20"/>
                <w:szCs w:val="20"/>
              </w:rPr>
              <w:t>traktoru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371B1" w:rsidTr="00103CBE">
        <w:trPr>
          <w:trHeight w:val="516"/>
          <w:jc w:val="center"/>
        </w:trPr>
        <w:tc>
          <w:tcPr>
            <w:tcW w:w="3004" w:type="dxa"/>
            <w:vAlign w:val="center"/>
          </w:tcPr>
          <w:p w:rsidR="00D371B1" w:rsidRPr="00805D3B" w:rsidRDefault="00D371B1" w:rsidP="00103C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5D3B">
              <w:rPr>
                <w:rFonts w:ascii="Arial" w:hAnsi="Arial" w:cs="Arial"/>
                <w:b/>
                <w:sz w:val="20"/>
                <w:szCs w:val="20"/>
              </w:rPr>
              <w:t>Obchodní označení přístroje:</w:t>
            </w:r>
          </w:p>
        </w:tc>
        <w:tc>
          <w:tcPr>
            <w:tcW w:w="6635" w:type="dxa"/>
            <w:vAlign w:val="center"/>
          </w:tcPr>
          <w:p w:rsidR="00D371B1" w:rsidRDefault="00D371B1" w:rsidP="00103C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05D3B" w:rsidTr="00103CBE">
        <w:trPr>
          <w:trHeight w:val="495"/>
          <w:jc w:val="center"/>
        </w:trPr>
        <w:tc>
          <w:tcPr>
            <w:tcW w:w="3004" w:type="dxa"/>
            <w:vAlign w:val="center"/>
          </w:tcPr>
          <w:p w:rsidR="00805D3B" w:rsidRDefault="00805D3B" w:rsidP="00103C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5D3B">
              <w:rPr>
                <w:rFonts w:ascii="Arial" w:hAnsi="Arial" w:cs="Arial"/>
                <w:b/>
                <w:sz w:val="20"/>
                <w:szCs w:val="20"/>
              </w:rPr>
              <w:t>Typ:</w:t>
            </w:r>
          </w:p>
        </w:tc>
        <w:tc>
          <w:tcPr>
            <w:tcW w:w="6635" w:type="dxa"/>
            <w:vAlign w:val="center"/>
          </w:tcPr>
          <w:p w:rsidR="00805D3B" w:rsidRDefault="00805D3B" w:rsidP="00103C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05D3B" w:rsidTr="00103CBE">
        <w:trPr>
          <w:trHeight w:val="503"/>
          <w:jc w:val="center"/>
        </w:trPr>
        <w:tc>
          <w:tcPr>
            <w:tcW w:w="3004" w:type="dxa"/>
            <w:vAlign w:val="center"/>
          </w:tcPr>
          <w:p w:rsidR="00805D3B" w:rsidRDefault="00805D3B" w:rsidP="00103C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5D3B">
              <w:rPr>
                <w:rFonts w:ascii="Arial" w:hAnsi="Arial" w:cs="Arial"/>
                <w:b/>
                <w:sz w:val="20"/>
                <w:szCs w:val="20"/>
              </w:rPr>
              <w:t>Výrobce:</w:t>
            </w:r>
          </w:p>
        </w:tc>
        <w:tc>
          <w:tcPr>
            <w:tcW w:w="6635" w:type="dxa"/>
            <w:vAlign w:val="center"/>
          </w:tcPr>
          <w:p w:rsidR="00805D3B" w:rsidRDefault="00805D3B" w:rsidP="00103C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03CBE" w:rsidRDefault="00103CBE" w:rsidP="001131A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:rsidR="007C2D29" w:rsidRDefault="007C2D29" w:rsidP="007C2D2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439"/>
        <w:gridCol w:w="4524"/>
        <w:gridCol w:w="4676"/>
      </w:tblGrid>
      <w:tr w:rsidR="00D371B1" w:rsidRPr="00D8452E" w:rsidTr="00103CBE">
        <w:trPr>
          <w:jc w:val="center"/>
        </w:trPr>
        <w:tc>
          <w:tcPr>
            <w:tcW w:w="9639" w:type="dxa"/>
            <w:gridSpan w:val="3"/>
            <w:vAlign w:val="center"/>
          </w:tcPr>
          <w:p w:rsidR="00D371B1" w:rsidRPr="00D8452E" w:rsidRDefault="007F4480" w:rsidP="007F4480">
            <w:pPr>
              <w:pStyle w:val="Odstavecseseznamem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452E">
              <w:rPr>
                <w:rFonts w:ascii="Arial" w:hAnsi="Arial" w:cs="Arial"/>
                <w:b/>
                <w:sz w:val="20"/>
                <w:szCs w:val="20"/>
              </w:rPr>
              <w:t>SPECIFIKACE TRAKTORU</w:t>
            </w:r>
          </w:p>
          <w:p w:rsidR="007F4480" w:rsidRPr="00D8452E" w:rsidRDefault="007F4480" w:rsidP="007F4480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V levé části tabulky zadavatel uvádí minimální požadované parametry traktoru.</w:t>
            </w:r>
          </w:p>
          <w:p w:rsidR="007F4480" w:rsidRPr="00D8452E" w:rsidRDefault="007F4480" w:rsidP="007F448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452E">
              <w:rPr>
                <w:rFonts w:ascii="Arial" w:hAnsi="Arial" w:cs="Arial"/>
                <w:b/>
                <w:sz w:val="20"/>
                <w:szCs w:val="20"/>
              </w:rPr>
              <w:t>Do pravé části tabulky vyplní uchazeč jím nabízené konkrétní parametry</w:t>
            </w:r>
            <w:r w:rsidR="00D21AB8" w:rsidRPr="00D8452E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D371B1" w:rsidRPr="00D8452E" w:rsidRDefault="007F4480" w:rsidP="007F4480">
            <w:pPr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8452E">
              <w:rPr>
                <w:rFonts w:ascii="Arial" w:hAnsi="Arial" w:cs="Arial"/>
                <w:i/>
                <w:sz w:val="20"/>
                <w:szCs w:val="20"/>
              </w:rPr>
              <w:t xml:space="preserve">Pozn.: </w:t>
            </w:r>
            <w:r w:rsidR="00D21AB8" w:rsidRPr="00D8452E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D371B1" w:rsidRPr="00D8452E">
              <w:rPr>
                <w:rFonts w:ascii="Arial" w:hAnsi="Arial" w:cs="Arial"/>
                <w:i/>
                <w:sz w:val="20"/>
                <w:szCs w:val="20"/>
              </w:rPr>
              <w:t>okud</w:t>
            </w:r>
            <w:r w:rsidR="003C72A0" w:rsidRPr="00D8452E">
              <w:rPr>
                <w:rFonts w:ascii="Arial" w:hAnsi="Arial" w:cs="Arial"/>
                <w:i/>
                <w:sz w:val="20"/>
                <w:szCs w:val="20"/>
              </w:rPr>
              <w:t xml:space="preserve"> uchazeč </w:t>
            </w:r>
            <w:r w:rsidRPr="00D8452E">
              <w:rPr>
                <w:rFonts w:ascii="Arial" w:hAnsi="Arial" w:cs="Arial"/>
                <w:i/>
                <w:sz w:val="20"/>
                <w:szCs w:val="20"/>
              </w:rPr>
              <w:t>zadavatelem požadované minimální parametry nesplní</w:t>
            </w:r>
            <w:r w:rsidR="00D371B1" w:rsidRPr="00D8452E">
              <w:rPr>
                <w:rFonts w:ascii="Arial" w:hAnsi="Arial" w:cs="Arial"/>
                <w:i/>
                <w:sz w:val="20"/>
                <w:szCs w:val="20"/>
              </w:rPr>
              <w:t xml:space="preserve">, bude </w:t>
            </w:r>
            <w:r w:rsidR="003C72A0" w:rsidRPr="00D8452E">
              <w:rPr>
                <w:rFonts w:ascii="Arial" w:hAnsi="Arial" w:cs="Arial"/>
                <w:i/>
                <w:sz w:val="20"/>
                <w:szCs w:val="20"/>
              </w:rPr>
              <w:t xml:space="preserve">jeho nabídka vyřazena z dalšího posouzení a hodnocení nabídek </w:t>
            </w:r>
            <w:r w:rsidR="00D371B1" w:rsidRPr="00D8452E">
              <w:rPr>
                <w:rFonts w:ascii="Arial" w:hAnsi="Arial" w:cs="Arial"/>
                <w:i/>
                <w:sz w:val="20"/>
                <w:szCs w:val="20"/>
              </w:rPr>
              <w:t>pro nesplnění požadavků</w:t>
            </w:r>
            <w:r w:rsidR="003C72A0" w:rsidRPr="00D8452E">
              <w:rPr>
                <w:rFonts w:ascii="Arial" w:hAnsi="Arial" w:cs="Arial"/>
                <w:i/>
                <w:sz w:val="20"/>
                <w:szCs w:val="20"/>
              </w:rPr>
              <w:t xml:space="preserve"> zadavatele</w:t>
            </w:r>
            <w:r w:rsidR="00D371B1" w:rsidRPr="00D8452E">
              <w:rPr>
                <w:rFonts w:ascii="Arial" w:hAnsi="Arial" w:cs="Arial"/>
                <w:i/>
                <w:sz w:val="20"/>
                <w:szCs w:val="20"/>
              </w:rPr>
              <w:t xml:space="preserve"> na předmět plnění</w:t>
            </w:r>
            <w:r w:rsidR="003C72A0" w:rsidRPr="00D8452E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D371B1" w:rsidRPr="00D8452E" w:rsidTr="007F4480">
        <w:trPr>
          <w:jc w:val="center"/>
        </w:trPr>
        <w:tc>
          <w:tcPr>
            <w:tcW w:w="4963" w:type="dxa"/>
            <w:gridSpan w:val="2"/>
            <w:vAlign w:val="center"/>
          </w:tcPr>
          <w:p w:rsidR="00D371B1" w:rsidRPr="00D8452E" w:rsidRDefault="00D21AB8" w:rsidP="00D21A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452E">
              <w:rPr>
                <w:rFonts w:ascii="Arial" w:hAnsi="Arial" w:cs="Arial"/>
                <w:b/>
                <w:sz w:val="20"/>
                <w:szCs w:val="20"/>
              </w:rPr>
              <w:t>Minimální požadované p</w:t>
            </w:r>
            <w:r w:rsidR="00D371B1" w:rsidRPr="00D8452E">
              <w:rPr>
                <w:rFonts w:ascii="Arial" w:hAnsi="Arial" w:cs="Arial"/>
                <w:b/>
                <w:sz w:val="20"/>
                <w:szCs w:val="20"/>
              </w:rPr>
              <w:t>arametr</w:t>
            </w:r>
            <w:r w:rsidRPr="00D8452E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4676" w:type="dxa"/>
            <w:vAlign w:val="center"/>
          </w:tcPr>
          <w:p w:rsidR="00D371B1" w:rsidRPr="00D8452E" w:rsidRDefault="007F4480" w:rsidP="00F91A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452E">
              <w:rPr>
                <w:rFonts w:ascii="Arial" w:hAnsi="Arial" w:cs="Arial"/>
                <w:b/>
                <w:sz w:val="20"/>
                <w:szCs w:val="20"/>
              </w:rPr>
              <w:t>Uchazečem nabízené parametry</w:t>
            </w:r>
          </w:p>
        </w:tc>
      </w:tr>
      <w:tr w:rsidR="00E5460A" w:rsidRPr="00D8452E" w:rsidTr="007F4480">
        <w:trPr>
          <w:jc w:val="center"/>
        </w:trPr>
        <w:tc>
          <w:tcPr>
            <w:tcW w:w="439" w:type="dxa"/>
            <w:shd w:val="clear" w:color="auto" w:fill="F2F2F2" w:themeFill="background1" w:themeFillShade="F2"/>
            <w:vAlign w:val="center"/>
          </w:tcPr>
          <w:p w:rsidR="00E5460A" w:rsidRPr="00D8452E" w:rsidRDefault="00E5460A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24" w:type="dxa"/>
            <w:shd w:val="clear" w:color="auto" w:fill="F2F2F2" w:themeFill="background1" w:themeFillShade="F2"/>
            <w:vAlign w:val="center"/>
          </w:tcPr>
          <w:p w:rsidR="00E5460A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Prostorná odpružená kabina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E5460A" w:rsidRPr="00D8452E" w:rsidRDefault="00E5460A" w:rsidP="003C72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460A" w:rsidRPr="00D8452E" w:rsidTr="007F4480">
        <w:trPr>
          <w:jc w:val="center"/>
        </w:trPr>
        <w:tc>
          <w:tcPr>
            <w:tcW w:w="439" w:type="dxa"/>
            <w:shd w:val="clear" w:color="auto" w:fill="D9D9D9" w:themeFill="background1" w:themeFillShade="D9"/>
            <w:vAlign w:val="center"/>
          </w:tcPr>
          <w:p w:rsidR="00E5460A" w:rsidRPr="00D8452E" w:rsidRDefault="00E5460A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24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Vzduchem odpružená sedačka řidiče,</w:t>
            </w:r>
          </w:p>
          <w:p w:rsidR="00E5460A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druhá plnohodnotná vzduchem odpružená sedačka učitele, obě sedačky s bezpečnostními pásy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E5460A" w:rsidRPr="00D8452E" w:rsidRDefault="00E5460A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60A" w:rsidRPr="00D8452E" w:rsidTr="007F4480">
        <w:trPr>
          <w:jc w:val="center"/>
        </w:trPr>
        <w:tc>
          <w:tcPr>
            <w:tcW w:w="439" w:type="dxa"/>
            <w:shd w:val="clear" w:color="auto" w:fill="F2F2F2" w:themeFill="background1" w:themeFillShade="F2"/>
            <w:vAlign w:val="center"/>
          </w:tcPr>
          <w:p w:rsidR="00E5460A" w:rsidRPr="00D8452E" w:rsidRDefault="00E5460A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24" w:type="dxa"/>
            <w:shd w:val="clear" w:color="auto" w:fill="F2F2F2" w:themeFill="background1" w:themeFillShade="F2"/>
            <w:vAlign w:val="center"/>
          </w:tcPr>
          <w:p w:rsidR="00E5460A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Zdvojené ovládání (brzda, spojka) pro použití v autoškole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E5460A" w:rsidRPr="00D8452E" w:rsidRDefault="00E5460A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60A" w:rsidRPr="00D8452E" w:rsidTr="007F4480">
        <w:trPr>
          <w:jc w:val="center"/>
        </w:trPr>
        <w:tc>
          <w:tcPr>
            <w:tcW w:w="439" w:type="dxa"/>
            <w:shd w:val="clear" w:color="auto" w:fill="D9D9D9" w:themeFill="background1" w:themeFillShade="D9"/>
            <w:vAlign w:val="center"/>
          </w:tcPr>
          <w:p w:rsidR="00E5460A" w:rsidRPr="00D8452E" w:rsidRDefault="00E5460A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24" w:type="dxa"/>
            <w:shd w:val="clear" w:color="auto" w:fill="D9D9D9" w:themeFill="background1" w:themeFillShade="D9"/>
            <w:vAlign w:val="center"/>
          </w:tcPr>
          <w:p w:rsidR="00E5460A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Rychlost traktoru min. 40km/hod.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E5460A" w:rsidRPr="00D8452E" w:rsidRDefault="00E5460A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24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Motor s emisní normou </w:t>
            </w:r>
            <w:proofErr w:type="spellStart"/>
            <w:r w:rsidRPr="00D8452E">
              <w:rPr>
                <w:rFonts w:ascii="Arial" w:hAnsi="Arial" w:cs="Arial"/>
                <w:sz w:val="20"/>
                <w:szCs w:val="20"/>
              </w:rPr>
              <w:t>STAGE</w:t>
            </w:r>
            <w:proofErr w:type="spellEnd"/>
            <w:r w:rsidRPr="00D8452E">
              <w:rPr>
                <w:rFonts w:ascii="Arial" w:hAnsi="Arial" w:cs="Arial"/>
                <w:sz w:val="20"/>
                <w:szCs w:val="20"/>
              </w:rPr>
              <w:t xml:space="preserve"> 4a,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čtyřválcový agregát s 8 ventily,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plněný turbodmychadlem s filtrem pevných částic,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min. výkon 75 koní,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točivý moment min. 300Nm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24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Elektrické řízení motoru řídící jednotkou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24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Plně synchronizovaná, mechanická, reverzační převodovka,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mechanicky řazená reverzace,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počet rychlostí min. 12 vpřed a 12 vzad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24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Hydrostatické řízení,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pohon 4WD,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uzávěrka diferenciálu zadní nápravy,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zadní vývodový hřídel,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samosvorný diferenciál přední nápravy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24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Tříbodový závěs kategorie II s mechanickým ovládáním,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zvedací síla min 28 </w:t>
            </w:r>
            <w:proofErr w:type="spellStart"/>
            <w:r w:rsidRPr="00D8452E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  <w:r w:rsidRPr="00D8452E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externí ovládání zadního tříbodového závěsu,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horní zadní závěs i pro starší typy vleků,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spodní tažná lišta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24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Mokré diskové, hydraulicky ovládané provozní brzdy,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mechanická parkovací brzda,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1+2 okruhové vzduchové brzdy vleku s uzavíratelnými kohouty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24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Min. provozní hmotnost bez závaží 3600kg  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24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Min. rozvor 2250 mm,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přední kola min 360/80 R24,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zadní kola min. 430/80 R34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524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Radiální pneumatiky s dezénem pro silniční provoz (silniční pneumatiky) a </w:t>
            </w:r>
          </w:p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pro max. rychlost traktoru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24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Přední závaží min 270 kg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24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Výkon hydraulického systému min. 75 l/min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24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2B6E5C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Interval údržby min. 600 </w:t>
            </w:r>
            <w:proofErr w:type="spellStart"/>
            <w:r w:rsidRPr="00D8452E">
              <w:rPr>
                <w:rFonts w:ascii="Arial" w:hAnsi="Arial" w:cs="Arial"/>
                <w:sz w:val="20"/>
                <w:szCs w:val="20"/>
              </w:rPr>
              <w:t>mth</w:t>
            </w:r>
            <w:proofErr w:type="spellEnd"/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F2F2F2" w:themeFill="background1" w:themeFillShade="F2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24" w:type="dxa"/>
            <w:shd w:val="clear" w:color="auto" w:fill="F2F2F2" w:themeFill="background1" w:themeFillShade="F2"/>
            <w:vAlign w:val="center"/>
          </w:tcPr>
          <w:p w:rsidR="00D8452E" w:rsidRPr="00D8452E" w:rsidRDefault="00D8452E" w:rsidP="00D8452E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Další výbava traktoru:</w:t>
            </w:r>
          </w:p>
          <w:p w:rsidR="00D8452E" w:rsidRPr="00D8452E" w:rsidRDefault="00D8452E" w:rsidP="00D8452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základní sada nářadí</w:t>
            </w:r>
          </w:p>
          <w:p w:rsidR="00D8452E" w:rsidRPr="00D8452E" w:rsidRDefault="00D8452E" w:rsidP="00D8452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autorádio </w:t>
            </w:r>
          </w:p>
          <w:p w:rsidR="00D8452E" w:rsidRPr="00D8452E" w:rsidRDefault="00D8452E" w:rsidP="00D8452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povinná výbava dle zákona 361/2000 Sb. </w:t>
            </w:r>
          </w:p>
          <w:p w:rsidR="00D8452E" w:rsidRPr="00D8452E" w:rsidRDefault="00D8452E" w:rsidP="00D8452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lastRenderedPageBreak/>
              <w:t xml:space="preserve">manuální klimatizace </w:t>
            </w:r>
          </w:p>
          <w:p w:rsidR="00D8452E" w:rsidRPr="00D8452E" w:rsidRDefault="00D8452E" w:rsidP="00D8452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zadní stěrač + ostřikovač</w:t>
            </w:r>
          </w:p>
          <w:p w:rsidR="002B6E5C" w:rsidRPr="00D8452E" w:rsidRDefault="00D8452E" w:rsidP="00D8452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návod k obsluze vozidla v českém jazyce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E5C" w:rsidRPr="00D8452E" w:rsidTr="007F4480">
        <w:trPr>
          <w:jc w:val="center"/>
        </w:trPr>
        <w:tc>
          <w:tcPr>
            <w:tcW w:w="439" w:type="dxa"/>
            <w:shd w:val="clear" w:color="auto" w:fill="D9D9D9" w:themeFill="background1" w:themeFillShade="D9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4524" w:type="dxa"/>
            <w:shd w:val="clear" w:color="auto" w:fill="D9D9D9" w:themeFill="background1" w:themeFillShade="D9"/>
            <w:vAlign w:val="center"/>
          </w:tcPr>
          <w:p w:rsidR="00D8452E" w:rsidRPr="00D8452E" w:rsidRDefault="00D8452E" w:rsidP="00D8452E">
            <w:p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 xml:space="preserve">Kompletní úprava pro autoškolu, včetně zapsání druhého ovládání do </w:t>
            </w:r>
            <w:proofErr w:type="spellStart"/>
            <w:r w:rsidRPr="00D8452E">
              <w:rPr>
                <w:rFonts w:ascii="Arial" w:hAnsi="Arial" w:cs="Arial"/>
                <w:sz w:val="20"/>
                <w:szCs w:val="20"/>
              </w:rPr>
              <w:t>TP</w:t>
            </w:r>
            <w:proofErr w:type="spellEnd"/>
            <w:r w:rsidRPr="00D8452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8452E" w:rsidRPr="00D8452E" w:rsidRDefault="00D8452E" w:rsidP="00D8452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úprava sedadel v konfiguraci řidič + učitel, vedle sebe obě vzduchově odpružené s bezpečnostními pásy</w:t>
            </w:r>
          </w:p>
          <w:p w:rsidR="00D8452E" w:rsidRPr="00D8452E" w:rsidRDefault="00D8452E" w:rsidP="00D8452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pedálové ovládání řidič + učitel, konfigurace spojka, brzda</w:t>
            </w:r>
          </w:p>
          <w:p w:rsidR="002B6E5C" w:rsidRPr="00D8452E" w:rsidRDefault="00D8452E" w:rsidP="00D8452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D8452E">
              <w:rPr>
                <w:rFonts w:ascii="Arial" w:hAnsi="Arial" w:cs="Arial"/>
                <w:sz w:val="20"/>
                <w:szCs w:val="20"/>
              </w:rPr>
              <w:t>osazení panelu autoškola "L"</w:t>
            </w:r>
          </w:p>
        </w:tc>
        <w:tc>
          <w:tcPr>
            <w:tcW w:w="4676" w:type="dxa"/>
            <w:shd w:val="clear" w:color="auto" w:fill="FFFFFF" w:themeFill="background1"/>
            <w:vAlign w:val="center"/>
          </w:tcPr>
          <w:p w:rsidR="002B6E5C" w:rsidRPr="00D8452E" w:rsidRDefault="002B6E5C" w:rsidP="003C7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2937" w:rsidRDefault="008B2937" w:rsidP="006276C1">
      <w:pPr>
        <w:spacing w:after="0"/>
        <w:rPr>
          <w:rFonts w:ascii="Arial" w:hAnsi="Arial" w:cs="Arial"/>
          <w:bCs/>
          <w:iCs/>
          <w:sz w:val="20"/>
        </w:rPr>
      </w:pPr>
    </w:p>
    <w:p w:rsidR="006276C1" w:rsidRPr="00937877" w:rsidRDefault="006276C1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  <w:r w:rsidRPr="00937877">
        <w:rPr>
          <w:rFonts w:ascii="Arial" w:hAnsi="Arial" w:cs="Arial"/>
          <w:bCs/>
          <w:iCs/>
          <w:color w:val="FF0000"/>
          <w:sz w:val="20"/>
        </w:rPr>
        <w:t>V ….…….</w:t>
      </w:r>
      <w:proofErr w:type="gramStart"/>
      <w:r w:rsidRPr="00937877">
        <w:rPr>
          <w:rFonts w:ascii="Arial" w:hAnsi="Arial" w:cs="Arial"/>
          <w:bCs/>
          <w:iCs/>
          <w:color w:val="FF0000"/>
          <w:sz w:val="20"/>
        </w:rPr>
        <w:t>…  dne</w:t>
      </w:r>
      <w:proofErr w:type="gramEnd"/>
      <w:r w:rsidRPr="00937877">
        <w:rPr>
          <w:rFonts w:ascii="Arial" w:hAnsi="Arial" w:cs="Arial"/>
          <w:bCs/>
          <w:iCs/>
          <w:color w:val="FF0000"/>
          <w:sz w:val="20"/>
        </w:rPr>
        <w:t xml:space="preserve"> …….. 20</w:t>
      </w:r>
      <w:r w:rsidR="00DA31D8">
        <w:rPr>
          <w:rFonts w:ascii="Arial" w:hAnsi="Arial" w:cs="Arial"/>
          <w:bCs/>
          <w:iCs/>
          <w:color w:val="FF0000"/>
          <w:sz w:val="20"/>
        </w:rPr>
        <w:t>16</w:t>
      </w:r>
    </w:p>
    <w:p w:rsidR="002707F3" w:rsidRDefault="002707F3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103CBE" w:rsidRDefault="00103CBE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D8452E" w:rsidRDefault="00D8452E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6276C1" w:rsidRPr="000C6726" w:rsidRDefault="006276C1" w:rsidP="006276C1">
      <w:pPr>
        <w:spacing w:after="0"/>
        <w:ind w:left="708"/>
        <w:jc w:val="right"/>
        <w:rPr>
          <w:rFonts w:ascii="Arial" w:hAnsi="Arial" w:cs="Arial"/>
          <w:bCs/>
          <w:iCs/>
          <w:sz w:val="20"/>
        </w:rPr>
      </w:pPr>
      <w:r w:rsidRPr="000C6726">
        <w:rPr>
          <w:rFonts w:ascii="Arial" w:hAnsi="Arial" w:cs="Arial"/>
          <w:bCs/>
          <w:iCs/>
          <w:sz w:val="20"/>
        </w:rPr>
        <w:t>........................................................................</w:t>
      </w:r>
    </w:p>
    <w:p w:rsidR="00EC6913" w:rsidRDefault="006276C1" w:rsidP="00EC6913">
      <w:pPr>
        <w:spacing w:after="0"/>
        <w:jc w:val="right"/>
        <w:rPr>
          <w:rFonts w:ascii="Arial" w:hAnsi="Arial" w:cs="Arial"/>
          <w:bCs/>
          <w:iCs/>
          <w:sz w:val="20"/>
        </w:rPr>
      </w:pPr>
      <w:r w:rsidRPr="000C6726">
        <w:rPr>
          <w:rFonts w:ascii="Arial" w:hAnsi="Arial" w:cs="Arial"/>
          <w:bCs/>
          <w:iCs/>
          <w:sz w:val="20"/>
        </w:rPr>
        <w:t xml:space="preserve">                                                                           podpis </w:t>
      </w:r>
      <w:r w:rsidRPr="000C6726">
        <w:rPr>
          <w:rFonts w:ascii="Arial" w:hAnsi="Arial" w:cs="Arial"/>
          <w:sz w:val="20"/>
        </w:rPr>
        <w:t>oprávněné osoby</w:t>
      </w:r>
      <w:r w:rsidRPr="000C6726">
        <w:rPr>
          <w:rFonts w:ascii="Arial" w:hAnsi="Arial" w:cs="Arial"/>
          <w:bCs/>
          <w:iCs/>
          <w:sz w:val="20"/>
        </w:rPr>
        <w:t xml:space="preserve"> za uchazeče</w:t>
      </w:r>
    </w:p>
    <w:p w:rsidR="006276C1" w:rsidRPr="00181AE9" w:rsidRDefault="006276C1" w:rsidP="0073529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EC6913">
        <w:rPr>
          <w:rFonts w:ascii="Arial" w:hAnsi="Arial" w:cs="Arial"/>
          <w:bCs/>
          <w:i/>
          <w:iCs/>
          <w:color w:val="FF0000"/>
          <w:sz w:val="20"/>
        </w:rPr>
        <w:t>titul, jméno, příjmení, funkce</w:t>
      </w:r>
    </w:p>
    <w:sectPr w:rsidR="006276C1" w:rsidRPr="00181AE9" w:rsidSect="00103CBE">
      <w:type w:val="continuous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658B62" w15:done="0"/>
  <w15:commentEx w15:paraId="09A0F410" w15:done="0"/>
  <w15:commentEx w15:paraId="7EBFCBE5" w15:paraIdParent="09A0F410" w15:done="0"/>
  <w15:commentEx w15:paraId="1EFE1857" w15:done="0"/>
  <w15:commentEx w15:paraId="14F876BC" w15:paraIdParent="1EFE1857" w15:done="0"/>
  <w15:commentEx w15:paraId="1AEFB575" w15:done="0"/>
  <w15:commentEx w15:paraId="791114F4" w15:paraIdParent="1AEFB575" w15:done="0"/>
  <w15:commentEx w15:paraId="1F5DD179" w15:done="0"/>
  <w15:commentEx w15:paraId="6D39DA1C" w15:paraIdParent="1F5DD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E23" w:rsidRDefault="00040E23" w:rsidP="00F430B9">
      <w:pPr>
        <w:spacing w:after="0" w:line="240" w:lineRule="auto"/>
      </w:pPr>
      <w:r>
        <w:separator/>
      </w:r>
    </w:p>
  </w:endnote>
  <w:endnote w:type="continuationSeparator" w:id="0">
    <w:p w:rsidR="00040E23" w:rsidRDefault="00040E23" w:rsidP="00F4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E23" w:rsidRDefault="00040E23" w:rsidP="00F430B9">
      <w:pPr>
        <w:spacing w:after="0" w:line="240" w:lineRule="auto"/>
      </w:pPr>
      <w:r>
        <w:separator/>
      </w:r>
    </w:p>
  </w:footnote>
  <w:footnote w:type="continuationSeparator" w:id="0">
    <w:p w:rsidR="00040E23" w:rsidRDefault="00040E23" w:rsidP="00F4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642"/>
    <w:multiLevelType w:val="hybridMultilevel"/>
    <w:tmpl w:val="BA4A536E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83C46"/>
    <w:multiLevelType w:val="hybridMultilevel"/>
    <w:tmpl w:val="377AA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E13BA"/>
    <w:multiLevelType w:val="hybridMultilevel"/>
    <w:tmpl w:val="100024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C6648C"/>
    <w:multiLevelType w:val="hybridMultilevel"/>
    <w:tmpl w:val="3BA6C7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600A79"/>
    <w:multiLevelType w:val="hybridMultilevel"/>
    <w:tmpl w:val="F7506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C5C08"/>
    <w:multiLevelType w:val="hybridMultilevel"/>
    <w:tmpl w:val="CA908F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6C67FD"/>
    <w:multiLevelType w:val="hybridMultilevel"/>
    <w:tmpl w:val="58FC2BEA"/>
    <w:lvl w:ilvl="0" w:tplc="119E5C7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7">
    <w:nsid w:val="31D74529"/>
    <w:multiLevelType w:val="hybridMultilevel"/>
    <w:tmpl w:val="78F2472C"/>
    <w:lvl w:ilvl="0" w:tplc="89CCC13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40AAD"/>
    <w:multiLevelType w:val="hybridMultilevel"/>
    <w:tmpl w:val="AAB8CB72"/>
    <w:lvl w:ilvl="0" w:tplc="40C661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33B5A"/>
    <w:multiLevelType w:val="hybridMultilevel"/>
    <w:tmpl w:val="4F5AA886"/>
    <w:lvl w:ilvl="0" w:tplc="119E5C7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3427FBA"/>
    <w:multiLevelType w:val="hybridMultilevel"/>
    <w:tmpl w:val="E1262B94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9D26BC"/>
    <w:multiLevelType w:val="hybridMultilevel"/>
    <w:tmpl w:val="CDD4D5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D30FF8"/>
    <w:multiLevelType w:val="hybridMultilevel"/>
    <w:tmpl w:val="71F09948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6435FFF"/>
    <w:multiLevelType w:val="hybridMultilevel"/>
    <w:tmpl w:val="F062626A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4722DF"/>
    <w:multiLevelType w:val="hybridMultilevel"/>
    <w:tmpl w:val="920C4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2D0A51"/>
    <w:multiLevelType w:val="hybridMultilevel"/>
    <w:tmpl w:val="FCA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223AF0"/>
    <w:multiLevelType w:val="hybridMultilevel"/>
    <w:tmpl w:val="3EC2E8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01772FE"/>
    <w:multiLevelType w:val="hybridMultilevel"/>
    <w:tmpl w:val="A6BE3622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86392"/>
    <w:multiLevelType w:val="hybridMultilevel"/>
    <w:tmpl w:val="86E0B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3295E"/>
    <w:multiLevelType w:val="hybridMultilevel"/>
    <w:tmpl w:val="B636AF74"/>
    <w:lvl w:ilvl="0" w:tplc="62C6CDA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2">
    <w:nsid w:val="780106CD"/>
    <w:multiLevelType w:val="hybridMultilevel"/>
    <w:tmpl w:val="36281F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>
    <w:nsid w:val="7C6049DA"/>
    <w:multiLevelType w:val="hybridMultilevel"/>
    <w:tmpl w:val="6960FAB0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D6E2801"/>
    <w:multiLevelType w:val="hybridMultilevel"/>
    <w:tmpl w:val="F1E695AC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D28A79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AE8C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1F83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8CE5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B07F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116A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BA0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5E67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10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13"/>
  </w:num>
  <w:num w:numId="5">
    <w:abstractNumId w:val="14"/>
  </w:num>
  <w:num w:numId="6">
    <w:abstractNumId w:val="0"/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7"/>
  </w:num>
  <w:num w:numId="11">
    <w:abstractNumId w:val="16"/>
  </w:num>
  <w:num w:numId="12">
    <w:abstractNumId w:val="5"/>
  </w:num>
  <w:num w:numId="13">
    <w:abstractNumId w:val="2"/>
  </w:num>
  <w:num w:numId="14">
    <w:abstractNumId w:val="22"/>
  </w:num>
  <w:num w:numId="15">
    <w:abstractNumId w:val="1"/>
  </w:num>
  <w:num w:numId="16">
    <w:abstractNumId w:val="20"/>
  </w:num>
  <w:num w:numId="17">
    <w:abstractNumId w:val="4"/>
  </w:num>
  <w:num w:numId="18">
    <w:abstractNumId w:val="7"/>
  </w:num>
  <w:num w:numId="19">
    <w:abstractNumId w:val="21"/>
  </w:num>
  <w:num w:numId="20">
    <w:abstractNumId w:val="6"/>
  </w:num>
  <w:num w:numId="21">
    <w:abstractNumId w:val="9"/>
  </w:num>
  <w:num w:numId="22">
    <w:abstractNumId w:val="19"/>
  </w:num>
  <w:num w:numId="23">
    <w:abstractNumId w:val="12"/>
  </w:num>
  <w:num w:numId="24">
    <w:abstractNumId w:val="15"/>
  </w:num>
  <w:num w:numId="25">
    <w:abstractNumId w:val="11"/>
  </w:num>
  <w:num w:numId="26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uda Tomáš">
    <w15:presenceInfo w15:providerId="AD" w15:userId="S-1-5-21-1685146606-1967033625-196315526-137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5EC"/>
    <w:rsid w:val="00002153"/>
    <w:rsid w:val="000312A2"/>
    <w:rsid w:val="000344BC"/>
    <w:rsid w:val="00040E23"/>
    <w:rsid w:val="00060FF4"/>
    <w:rsid w:val="00071E6A"/>
    <w:rsid w:val="0008584A"/>
    <w:rsid w:val="000C1E07"/>
    <w:rsid w:val="000E1B2A"/>
    <w:rsid w:val="001019D3"/>
    <w:rsid w:val="00103CBE"/>
    <w:rsid w:val="0010773B"/>
    <w:rsid w:val="001131A5"/>
    <w:rsid w:val="0016232D"/>
    <w:rsid w:val="0016541D"/>
    <w:rsid w:val="00166AEB"/>
    <w:rsid w:val="00181AE9"/>
    <w:rsid w:val="0018719E"/>
    <w:rsid w:val="001872CD"/>
    <w:rsid w:val="00193244"/>
    <w:rsid w:val="00196E05"/>
    <w:rsid w:val="001A014B"/>
    <w:rsid w:val="001C168C"/>
    <w:rsid w:val="001D639F"/>
    <w:rsid w:val="002302F9"/>
    <w:rsid w:val="00235402"/>
    <w:rsid w:val="002420D9"/>
    <w:rsid w:val="002564C2"/>
    <w:rsid w:val="002707F3"/>
    <w:rsid w:val="00297155"/>
    <w:rsid w:val="002B4E12"/>
    <w:rsid w:val="002B608C"/>
    <w:rsid w:val="002B6E5C"/>
    <w:rsid w:val="002D6A48"/>
    <w:rsid w:val="002E5D3F"/>
    <w:rsid w:val="002E6B04"/>
    <w:rsid w:val="00312DAF"/>
    <w:rsid w:val="00317842"/>
    <w:rsid w:val="0032624E"/>
    <w:rsid w:val="00335DB9"/>
    <w:rsid w:val="00346F5F"/>
    <w:rsid w:val="00361419"/>
    <w:rsid w:val="0037640B"/>
    <w:rsid w:val="0038454C"/>
    <w:rsid w:val="00397885"/>
    <w:rsid w:val="003B094D"/>
    <w:rsid w:val="003C4D24"/>
    <w:rsid w:val="003C66F0"/>
    <w:rsid w:val="003C72A0"/>
    <w:rsid w:val="003D4181"/>
    <w:rsid w:val="0041062E"/>
    <w:rsid w:val="0041566E"/>
    <w:rsid w:val="00420BE0"/>
    <w:rsid w:val="00426A94"/>
    <w:rsid w:val="00453B46"/>
    <w:rsid w:val="00453E5F"/>
    <w:rsid w:val="00467526"/>
    <w:rsid w:val="004A6E17"/>
    <w:rsid w:val="004B1D60"/>
    <w:rsid w:val="004B2B28"/>
    <w:rsid w:val="004C73C3"/>
    <w:rsid w:val="004E04F2"/>
    <w:rsid w:val="004E5E31"/>
    <w:rsid w:val="00510EB1"/>
    <w:rsid w:val="005160FD"/>
    <w:rsid w:val="0051745A"/>
    <w:rsid w:val="00524A3A"/>
    <w:rsid w:val="00526C0D"/>
    <w:rsid w:val="00532FBF"/>
    <w:rsid w:val="00544EDF"/>
    <w:rsid w:val="00550A54"/>
    <w:rsid w:val="00550E6E"/>
    <w:rsid w:val="005515ED"/>
    <w:rsid w:val="00575D03"/>
    <w:rsid w:val="00576FA6"/>
    <w:rsid w:val="0058357C"/>
    <w:rsid w:val="00586F73"/>
    <w:rsid w:val="005A6169"/>
    <w:rsid w:val="005D291D"/>
    <w:rsid w:val="005D6432"/>
    <w:rsid w:val="005F426D"/>
    <w:rsid w:val="00611076"/>
    <w:rsid w:val="00613E8B"/>
    <w:rsid w:val="0061746C"/>
    <w:rsid w:val="006276C1"/>
    <w:rsid w:val="00632EC2"/>
    <w:rsid w:val="00633F04"/>
    <w:rsid w:val="00640204"/>
    <w:rsid w:val="0064034E"/>
    <w:rsid w:val="00646F7F"/>
    <w:rsid w:val="0065647C"/>
    <w:rsid w:val="00665450"/>
    <w:rsid w:val="006726A1"/>
    <w:rsid w:val="00682BC4"/>
    <w:rsid w:val="00691DA8"/>
    <w:rsid w:val="006B4ED6"/>
    <w:rsid w:val="006B5F4F"/>
    <w:rsid w:val="006D714E"/>
    <w:rsid w:val="006E6BAE"/>
    <w:rsid w:val="00703F8C"/>
    <w:rsid w:val="007349D5"/>
    <w:rsid w:val="00735297"/>
    <w:rsid w:val="007442DE"/>
    <w:rsid w:val="00750C28"/>
    <w:rsid w:val="007563CD"/>
    <w:rsid w:val="00757763"/>
    <w:rsid w:val="007A099E"/>
    <w:rsid w:val="007A4163"/>
    <w:rsid w:val="007C2D29"/>
    <w:rsid w:val="007D2438"/>
    <w:rsid w:val="007E5645"/>
    <w:rsid w:val="007F1807"/>
    <w:rsid w:val="007F4480"/>
    <w:rsid w:val="00805D3B"/>
    <w:rsid w:val="00815643"/>
    <w:rsid w:val="00820217"/>
    <w:rsid w:val="0087623A"/>
    <w:rsid w:val="00895C2C"/>
    <w:rsid w:val="00897ABE"/>
    <w:rsid w:val="00897BA1"/>
    <w:rsid w:val="008A7951"/>
    <w:rsid w:val="008B2937"/>
    <w:rsid w:val="008B2FA8"/>
    <w:rsid w:val="008B6427"/>
    <w:rsid w:val="008D7612"/>
    <w:rsid w:val="009305DE"/>
    <w:rsid w:val="009378F7"/>
    <w:rsid w:val="00943136"/>
    <w:rsid w:val="0094336D"/>
    <w:rsid w:val="009618A8"/>
    <w:rsid w:val="00967E9B"/>
    <w:rsid w:val="009B2BAF"/>
    <w:rsid w:val="009B6A8A"/>
    <w:rsid w:val="009C28B6"/>
    <w:rsid w:val="009C51CB"/>
    <w:rsid w:val="009F338B"/>
    <w:rsid w:val="009F65EC"/>
    <w:rsid w:val="009F6973"/>
    <w:rsid w:val="00A13F76"/>
    <w:rsid w:val="00A241DE"/>
    <w:rsid w:val="00A73884"/>
    <w:rsid w:val="00AB1657"/>
    <w:rsid w:val="00AC3006"/>
    <w:rsid w:val="00AD4A50"/>
    <w:rsid w:val="00AF251B"/>
    <w:rsid w:val="00AF6AE3"/>
    <w:rsid w:val="00B01279"/>
    <w:rsid w:val="00B319E6"/>
    <w:rsid w:val="00B73183"/>
    <w:rsid w:val="00B754E0"/>
    <w:rsid w:val="00B87D57"/>
    <w:rsid w:val="00BA337F"/>
    <w:rsid w:val="00BC7B05"/>
    <w:rsid w:val="00BD6310"/>
    <w:rsid w:val="00C2401F"/>
    <w:rsid w:val="00C341CA"/>
    <w:rsid w:val="00C47296"/>
    <w:rsid w:val="00C55DAC"/>
    <w:rsid w:val="00C622D7"/>
    <w:rsid w:val="00CF4204"/>
    <w:rsid w:val="00D0608C"/>
    <w:rsid w:val="00D170B8"/>
    <w:rsid w:val="00D2011D"/>
    <w:rsid w:val="00D21AB8"/>
    <w:rsid w:val="00D25703"/>
    <w:rsid w:val="00D317B3"/>
    <w:rsid w:val="00D371B1"/>
    <w:rsid w:val="00D37713"/>
    <w:rsid w:val="00D71C9B"/>
    <w:rsid w:val="00D8452E"/>
    <w:rsid w:val="00D876B3"/>
    <w:rsid w:val="00DA31D8"/>
    <w:rsid w:val="00DC6619"/>
    <w:rsid w:val="00DD3AC3"/>
    <w:rsid w:val="00DE1111"/>
    <w:rsid w:val="00E04FA6"/>
    <w:rsid w:val="00E17772"/>
    <w:rsid w:val="00E22275"/>
    <w:rsid w:val="00E23E2F"/>
    <w:rsid w:val="00E34123"/>
    <w:rsid w:val="00E51646"/>
    <w:rsid w:val="00E5460A"/>
    <w:rsid w:val="00E8306E"/>
    <w:rsid w:val="00E85D7D"/>
    <w:rsid w:val="00E921F2"/>
    <w:rsid w:val="00EA2D6F"/>
    <w:rsid w:val="00EA553F"/>
    <w:rsid w:val="00EA7600"/>
    <w:rsid w:val="00EB16C3"/>
    <w:rsid w:val="00EC67CF"/>
    <w:rsid w:val="00EC6913"/>
    <w:rsid w:val="00F13C60"/>
    <w:rsid w:val="00F21C4A"/>
    <w:rsid w:val="00F23221"/>
    <w:rsid w:val="00F430B9"/>
    <w:rsid w:val="00F44768"/>
    <w:rsid w:val="00F44F68"/>
    <w:rsid w:val="00F47428"/>
    <w:rsid w:val="00F54105"/>
    <w:rsid w:val="00F54571"/>
    <w:rsid w:val="00F55547"/>
    <w:rsid w:val="00F578B3"/>
    <w:rsid w:val="00F7372C"/>
    <w:rsid w:val="00F91771"/>
    <w:rsid w:val="00F91AF7"/>
    <w:rsid w:val="00FB21BA"/>
    <w:rsid w:val="00FC2018"/>
    <w:rsid w:val="00FD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5450"/>
  </w:style>
  <w:style w:type="paragraph" w:styleId="Nadpis1">
    <w:name w:val="heading 1"/>
    <w:basedOn w:val="Normln"/>
    <w:next w:val="Normln"/>
    <w:link w:val="Nadpis1Char"/>
    <w:uiPriority w:val="9"/>
    <w:qFormat/>
    <w:rsid w:val="00E85D7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">
    <w:name w:val="para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D639F"/>
    <w:rPr>
      <w:i/>
      <w:iCs/>
    </w:rPr>
  </w:style>
  <w:style w:type="paragraph" w:customStyle="1" w:styleId="NadpisVZ1">
    <w:name w:val="Nadpis VZ 1"/>
    <w:basedOn w:val="Odstavecseseznamem"/>
    <w:link w:val="NadpisVZ1Char"/>
    <w:qFormat/>
    <w:rsid w:val="00640204"/>
    <w:pPr>
      <w:numPr>
        <w:numId w:val="2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40204"/>
    <w:pPr>
      <w:numPr>
        <w:ilvl w:val="1"/>
        <w:numId w:val="2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40204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40204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Odstavecseseznamem">
    <w:name w:val="List Paragraph"/>
    <w:basedOn w:val="Normln"/>
    <w:link w:val="OdstavecseseznamemChar"/>
    <w:uiPriority w:val="34"/>
    <w:qFormat/>
    <w:rsid w:val="0064020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402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02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02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2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20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20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6276C1"/>
    <w:rPr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6F5F"/>
  </w:style>
  <w:style w:type="paragraph" w:customStyle="1" w:styleId="Default">
    <w:name w:val="Default"/>
    <w:uiPriority w:val="99"/>
    <w:rsid w:val="00346F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C51CB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C51CB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85D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rsid w:val="00C34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6B4ED6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30B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30B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430B9"/>
    <w:rPr>
      <w:vertAlign w:val="superscript"/>
    </w:rPr>
  </w:style>
  <w:style w:type="paragraph" w:styleId="Revize">
    <w:name w:val="Revision"/>
    <w:hidden/>
    <w:uiPriority w:val="99"/>
    <w:semiHidden/>
    <w:rsid w:val="00703F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2F27F-80B8-4DB4-9E7F-D51384D0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3</Pages>
  <Words>832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Čapek Luboš</dc:creator>
  <cp:lastModifiedBy>Lucie Bouzková</cp:lastModifiedBy>
  <cp:revision>46</cp:revision>
  <cp:lastPrinted>2016-02-15T09:02:00Z</cp:lastPrinted>
  <dcterms:created xsi:type="dcterms:W3CDTF">2015-11-27T07:44:00Z</dcterms:created>
  <dcterms:modified xsi:type="dcterms:W3CDTF">2016-07-19T11:52:00Z</dcterms:modified>
</cp:coreProperties>
</file>