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194B8" w14:textId="77777777" w:rsidR="0061753E" w:rsidRPr="0061753E" w:rsidRDefault="0061753E" w:rsidP="0061753E">
      <w:pPr>
        <w:rPr>
          <w:rFonts w:asciiTheme="minorHAnsi" w:hAnsiTheme="minorHAnsi" w:cstheme="minorHAnsi"/>
          <w:b/>
          <w:lang w:eastAsia="en-US"/>
        </w:rPr>
      </w:pPr>
      <w:bookmarkStart w:id="0" w:name="_GoBack"/>
      <w:bookmarkEnd w:id="0"/>
      <w:r>
        <w:rPr>
          <w:rFonts w:asciiTheme="minorHAnsi" w:hAnsiTheme="minorHAnsi" w:cstheme="minorHAnsi"/>
          <w:b/>
          <w:lang w:eastAsia="en-US"/>
        </w:rPr>
        <w:t>PŘEDPOKLÁDANÝ HMG, POSTUP PRACÍ ZE STRANY ZADAVATELE:</w:t>
      </w:r>
    </w:p>
    <w:p w14:paraId="2B0338C7" w14:textId="77777777" w:rsidR="0061753E" w:rsidRDefault="0061753E" w:rsidP="0061753E">
      <w:pPr>
        <w:rPr>
          <w:rFonts w:ascii="Times New Roman" w:hAnsi="Times New Roman"/>
          <w:lang w:eastAsia="en-US"/>
        </w:rPr>
      </w:pPr>
    </w:p>
    <w:p w14:paraId="35A5ED48" w14:textId="77777777" w:rsidR="0061753E" w:rsidRPr="0061753E" w:rsidRDefault="0061753E" w:rsidP="0061753E">
      <w:pPr>
        <w:rPr>
          <w:rFonts w:asciiTheme="minorHAnsi" w:hAnsiTheme="minorHAnsi" w:cstheme="minorHAnsi"/>
          <w:lang w:eastAsia="en-US"/>
        </w:rPr>
      </w:pPr>
      <w:r w:rsidRPr="0061753E">
        <w:rPr>
          <w:rFonts w:asciiTheme="minorHAnsi" w:hAnsiTheme="minorHAnsi" w:cstheme="minorHAnsi"/>
          <w:lang w:eastAsia="en-US"/>
        </w:rPr>
        <w:t>Hlavní body harmonogramu pod sankčním termínem dokončení:</w:t>
      </w:r>
    </w:p>
    <w:p w14:paraId="398CA578" w14:textId="77777777" w:rsidR="0061753E" w:rsidRPr="0061753E" w:rsidRDefault="0061753E" w:rsidP="0061753E">
      <w:pPr>
        <w:rPr>
          <w:rFonts w:asciiTheme="minorHAnsi" w:hAnsiTheme="minorHAnsi" w:cstheme="minorHAnsi"/>
          <w:lang w:eastAsia="en-US"/>
        </w:rPr>
      </w:pPr>
      <w:r w:rsidRPr="0061753E">
        <w:rPr>
          <w:rFonts w:asciiTheme="minorHAnsi" w:hAnsiTheme="minorHAnsi" w:cstheme="minorHAnsi"/>
          <w:lang w:eastAsia="en-US"/>
        </w:rPr>
        <w:t>01. 06. 2026 – 07. 09. 2026</w:t>
      </w:r>
    </w:p>
    <w:p w14:paraId="63B4BCEA" w14:textId="77777777" w:rsidR="0061753E" w:rsidRPr="0061753E" w:rsidRDefault="0061753E" w:rsidP="0061753E">
      <w:pPr>
        <w:rPr>
          <w:rFonts w:asciiTheme="minorHAnsi" w:hAnsiTheme="minorHAnsi" w:cstheme="minorHAnsi"/>
          <w:b/>
          <w:lang w:eastAsia="en-US"/>
        </w:rPr>
      </w:pPr>
      <w:r w:rsidRPr="0061753E">
        <w:rPr>
          <w:rFonts w:asciiTheme="minorHAnsi" w:hAnsiTheme="minorHAnsi" w:cstheme="minorHAnsi"/>
          <w:b/>
          <w:lang w:eastAsia="en-US"/>
        </w:rPr>
        <w:t xml:space="preserve">Pavilon C: </w:t>
      </w:r>
    </w:p>
    <w:p w14:paraId="27C0526C" w14:textId="77777777" w:rsidR="0061753E" w:rsidRPr="0061753E" w:rsidRDefault="0061753E" w:rsidP="0061753E">
      <w:pPr>
        <w:numPr>
          <w:ilvl w:val="0"/>
          <w:numId w:val="1"/>
        </w:numPr>
        <w:rPr>
          <w:rFonts w:asciiTheme="minorHAnsi" w:eastAsia="Times New Roman" w:hAnsiTheme="minorHAnsi" w:cstheme="minorHAnsi"/>
          <w:lang w:eastAsia="en-US"/>
        </w:rPr>
      </w:pPr>
      <w:r w:rsidRPr="0061753E">
        <w:rPr>
          <w:rFonts w:asciiTheme="minorHAnsi" w:eastAsia="Times New Roman" w:hAnsiTheme="minorHAnsi" w:cstheme="minorHAnsi"/>
          <w:lang w:eastAsia="en-US"/>
        </w:rPr>
        <w:t>Provedení výměny lehkého obvodového pláště (LOP) včetně likvidace staré konstrukce LOP</w:t>
      </w:r>
    </w:p>
    <w:p w14:paraId="1826C4EA" w14:textId="77777777" w:rsidR="0061753E" w:rsidRPr="0061753E" w:rsidRDefault="0061753E" w:rsidP="0061753E">
      <w:pPr>
        <w:numPr>
          <w:ilvl w:val="0"/>
          <w:numId w:val="1"/>
        </w:numPr>
        <w:rPr>
          <w:rFonts w:asciiTheme="minorHAnsi" w:eastAsia="Times New Roman" w:hAnsiTheme="minorHAnsi" w:cstheme="minorHAnsi"/>
          <w:lang w:eastAsia="en-US"/>
        </w:rPr>
      </w:pPr>
      <w:r w:rsidRPr="0061753E">
        <w:rPr>
          <w:rFonts w:asciiTheme="minorHAnsi" w:eastAsia="Times New Roman" w:hAnsiTheme="minorHAnsi" w:cstheme="minorHAnsi"/>
          <w:lang w:eastAsia="en-US"/>
        </w:rPr>
        <w:t>Provedení SDK konstrukcí na vnitřní straně LOP</w:t>
      </w:r>
    </w:p>
    <w:p w14:paraId="225D0A05" w14:textId="77777777" w:rsidR="0061753E" w:rsidRPr="0061753E" w:rsidRDefault="0061753E" w:rsidP="0061753E">
      <w:pPr>
        <w:numPr>
          <w:ilvl w:val="0"/>
          <w:numId w:val="1"/>
        </w:numPr>
        <w:rPr>
          <w:rFonts w:asciiTheme="minorHAnsi" w:eastAsia="Times New Roman" w:hAnsiTheme="minorHAnsi" w:cstheme="minorHAnsi"/>
          <w:lang w:eastAsia="en-US"/>
        </w:rPr>
      </w:pPr>
      <w:r w:rsidRPr="0061753E">
        <w:rPr>
          <w:rFonts w:asciiTheme="minorHAnsi" w:eastAsia="Times New Roman" w:hAnsiTheme="minorHAnsi" w:cstheme="minorHAnsi"/>
          <w:lang w:eastAsia="en-US"/>
        </w:rPr>
        <w:t>Provedení všech činností PSV na vnitřní straně LOP</w:t>
      </w:r>
    </w:p>
    <w:p w14:paraId="66562074" w14:textId="7C94C3C0" w:rsidR="0061753E" w:rsidRPr="0061753E" w:rsidRDefault="0061753E" w:rsidP="0061753E">
      <w:pPr>
        <w:numPr>
          <w:ilvl w:val="0"/>
          <w:numId w:val="1"/>
        </w:numPr>
        <w:rPr>
          <w:rFonts w:asciiTheme="minorHAnsi" w:eastAsia="Times New Roman" w:hAnsiTheme="minorHAnsi" w:cstheme="minorHAnsi"/>
          <w:lang w:eastAsia="en-US"/>
        </w:rPr>
      </w:pPr>
      <w:r w:rsidRPr="0061753E">
        <w:rPr>
          <w:rFonts w:asciiTheme="minorHAnsi" w:eastAsia="Times New Roman" w:hAnsiTheme="minorHAnsi" w:cstheme="minorHAnsi"/>
          <w:lang w:eastAsia="en-US"/>
        </w:rPr>
        <w:t>Provedení rekonstrukce gastro provozu</w:t>
      </w:r>
    </w:p>
    <w:p w14:paraId="1127FCA7" w14:textId="77777777" w:rsidR="0061753E" w:rsidRPr="0061753E" w:rsidRDefault="0061753E" w:rsidP="0061753E">
      <w:pPr>
        <w:rPr>
          <w:rFonts w:asciiTheme="minorHAnsi" w:hAnsiTheme="minorHAnsi" w:cstheme="minorHAnsi"/>
          <w:lang w:eastAsia="en-US"/>
        </w:rPr>
      </w:pPr>
    </w:p>
    <w:p w14:paraId="46144578" w14:textId="77777777" w:rsidR="0061753E" w:rsidRPr="0061753E" w:rsidRDefault="0061753E" w:rsidP="0061753E">
      <w:pPr>
        <w:rPr>
          <w:rFonts w:asciiTheme="minorHAnsi" w:hAnsiTheme="minorHAnsi" w:cstheme="minorHAnsi"/>
          <w:b/>
          <w:lang w:eastAsia="en-US"/>
        </w:rPr>
      </w:pPr>
      <w:r w:rsidRPr="0061753E">
        <w:rPr>
          <w:rFonts w:asciiTheme="minorHAnsi" w:hAnsiTheme="minorHAnsi" w:cstheme="minorHAnsi"/>
          <w:b/>
          <w:lang w:eastAsia="en-US"/>
        </w:rPr>
        <w:t>Pavilon B:</w:t>
      </w:r>
    </w:p>
    <w:p w14:paraId="12B9EC48" w14:textId="77777777" w:rsidR="0061753E" w:rsidRPr="0061753E" w:rsidRDefault="0061753E" w:rsidP="0061753E">
      <w:pPr>
        <w:rPr>
          <w:rFonts w:asciiTheme="minorHAnsi" w:hAnsiTheme="minorHAnsi" w:cstheme="minorHAnsi"/>
          <w:lang w:eastAsia="en-US"/>
        </w:rPr>
      </w:pPr>
      <w:r w:rsidRPr="0061753E">
        <w:rPr>
          <w:rFonts w:asciiTheme="minorHAnsi" w:hAnsiTheme="minorHAnsi" w:cstheme="minorHAnsi"/>
          <w:lang w:eastAsia="en-US"/>
        </w:rPr>
        <w:t>16. 06. 2027-31. 08. 2027</w:t>
      </w:r>
    </w:p>
    <w:p w14:paraId="01AA37EA" w14:textId="77777777" w:rsidR="0061753E" w:rsidRPr="0061753E" w:rsidRDefault="0061753E" w:rsidP="0061753E">
      <w:pPr>
        <w:numPr>
          <w:ilvl w:val="0"/>
          <w:numId w:val="2"/>
        </w:numPr>
        <w:rPr>
          <w:rFonts w:asciiTheme="minorHAnsi" w:eastAsia="Times New Roman" w:hAnsiTheme="minorHAnsi" w:cstheme="minorHAnsi"/>
          <w:lang w:eastAsia="en-US"/>
        </w:rPr>
      </w:pPr>
      <w:r w:rsidRPr="0061753E">
        <w:rPr>
          <w:rFonts w:asciiTheme="minorHAnsi" w:eastAsia="Times New Roman" w:hAnsiTheme="minorHAnsi" w:cstheme="minorHAnsi"/>
          <w:lang w:eastAsia="en-US"/>
        </w:rPr>
        <w:t xml:space="preserve">Provedení výměny lehkého obvodového pláště (LOP) na východní a jižní fasádě včetně likvidace staré konstrukce LOP </w:t>
      </w:r>
    </w:p>
    <w:p w14:paraId="7A2FB07F" w14:textId="77777777" w:rsidR="0061753E" w:rsidRPr="0061753E" w:rsidRDefault="0061753E" w:rsidP="0061753E">
      <w:pPr>
        <w:numPr>
          <w:ilvl w:val="0"/>
          <w:numId w:val="2"/>
        </w:numPr>
        <w:rPr>
          <w:rFonts w:asciiTheme="minorHAnsi" w:eastAsia="Times New Roman" w:hAnsiTheme="minorHAnsi" w:cstheme="minorHAnsi"/>
          <w:lang w:eastAsia="en-US"/>
        </w:rPr>
      </w:pPr>
      <w:r w:rsidRPr="0061753E">
        <w:rPr>
          <w:rFonts w:asciiTheme="minorHAnsi" w:eastAsia="Times New Roman" w:hAnsiTheme="minorHAnsi" w:cstheme="minorHAnsi"/>
          <w:lang w:eastAsia="en-US"/>
        </w:rPr>
        <w:t>Provedení SDK konstrukcí na vnitřní straně LOP</w:t>
      </w:r>
    </w:p>
    <w:p w14:paraId="1292E397" w14:textId="77777777" w:rsidR="0061753E" w:rsidRPr="0061753E" w:rsidRDefault="0061753E" w:rsidP="0061753E">
      <w:pPr>
        <w:numPr>
          <w:ilvl w:val="0"/>
          <w:numId w:val="2"/>
        </w:numPr>
        <w:rPr>
          <w:rFonts w:asciiTheme="minorHAnsi" w:eastAsia="Times New Roman" w:hAnsiTheme="minorHAnsi" w:cstheme="minorHAnsi"/>
          <w:lang w:eastAsia="en-US"/>
        </w:rPr>
      </w:pPr>
      <w:r w:rsidRPr="0061753E">
        <w:rPr>
          <w:rFonts w:asciiTheme="minorHAnsi" w:eastAsia="Times New Roman" w:hAnsiTheme="minorHAnsi" w:cstheme="minorHAnsi"/>
          <w:lang w:eastAsia="en-US"/>
        </w:rPr>
        <w:t>Provedení všech činností PSV na vnitřní straně LOP</w:t>
      </w:r>
    </w:p>
    <w:p w14:paraId="2831C2A4" w14:textId="77777777" w:rsidR="0061753E" w:rsidRPr="0061753E" w:rsidRDefault="0061753E" w:rsidP="0061753E">
      <w:pPr>
        <w:numPr>
          <w:ilvl w:val="0"/>
          <w:numId w:val="2"/>
        </w:numPr>
        <w:rPr>
          <w:rFonts w:asciiTheme="minorHAnsi" w:eastAsia="Times New Roman" w:hAnsiTheme="minorHAnsi" w:cstheme="minorHAnsi"/>
          <w:lang w:eastAsia="en-US"/>
        </w:rPr>
      </w:pPr>
      <w:r w:rsidRPr="0061753E">
        <w:rPr>
          <w:rFonts w:asciiTheme="minorHAnsi" w:eastAsia="Times New Roman" w:hAnsiTheme="minorHAnsi" w:cstheme="minorHAnsi"/>
          <w:lang w:eastAsia="en-US"/>
        </w:rPr>
        <w:t>Vnitřní prostory připravené na výuku bez nedodělků</w:t>
      </w:r>
    </w:p>
    <w:p w14:paraId="1804DC8E" w14:textId="77777777" w:rsidR="0061753E" w:rsidRPr="0061753E" w:rsidRDefault="0061753E" w:rsidP="0061753E">
      <w:pPr>
        <w:rPr>
          <w:rFonts w:asciiTheme="minorHAnsi" w:hAnsiTheme="minorHAnsi" w:cstheme="minorHAnsi"/>
          <w:lang w:eastAsia="en-US"/>
        </w:rPr>
      </w:pPr>
    </w:p>
    <w:p w14:paraId="0D8DF84C" w14:textId="77777777" w:rsidR="0061753E" w:rsidRPr="0061753E" w:rsidRDefault="0061753E" w:rsidP="0061753E">
      <w:pPr>
        <w:rPr>
          <w:rFonts w:asciiTheme="minorHAnsi" w:hAnsiTheme="minorHAnsi" w:cstheme="minorHAnsi"/>
          <w:b/>
          <w:lang w:eastAsia="en-US"/>
        </w:rPr>
      </w:pPr>
      <w:r w:rsidRPr="0061753E">
        <w:rPr>
          <w:rFonts w:asciiTheme="minorHAnsi" w:hAnsiTheme="minorHAnsi" w:cstheme="minorHAnsi"/>
          <w:b/>
          <w:lang w:eastAsia="en-US"/>
        </w:rPr>
        <w:t>Pavilon B:</w:t>
      </w:r>
    </w:p>
    <w:p w14:paraId="1A7B44BE" w14:textId="77777777" w:rsidR="0061753E" w:rsidRPr="0061753E" w:rsidRDefault="0061753E" w:rsidP="0061753E">
      <w:pPr>
        <w:rPr>
          <w:rFonts w:asciiTheme="minorHAnsi" w:hAnsiTheme="minorHAnsi" w:cstheme="minorHAnsi"/>
          <w:lang w:eastAsia="en-US"/>
        </w:rPr>
      </w:pPr>
      <w:r w:rsidRPr="0061753E">
        <w:rPr>
          <w:rFonts w:asciiTheme="minorHAnsi" w:hAnsiTheme="minorHAnsi" w:cstheme="minorHAnsi"/>
          <w:lang w:eastAsia="en-US"/>
        </w:rPr>
        <w:t>16. 06. 2028-31. 08. 2028</w:t>
      </w:r>
    </w:p>
    <w:p w14:paraId="0608EB4B" w14:textId="77777777" w:rsidR="0061753E" w:rsidRPr="0061753E" w:rsidRDefault="0061753E" w:rsidP="0061753E">
      <w:pPr>
        <w:numPr>
          <w:ilvl w:val="0"/>
          <w:numId w:val="3"/>
        </w:numPr>
        <w:rPr>
          <w:rFonts w:asciiTheme="minorHAnsi" w:eastAsia="Times New Roman" w:hAnsiTheme="minorHAnsi" w:cstheme="minorHAnsi"/>
          <w:lang w:eastAsia="en-US"/>
        </w:rPr>
      </w:pPr>
      <w:r w:rsidRPr="0061753E">
        <w:rPr>
          <w:rFonts w:asciiTheme="minorHAnsi" w:eastAsia="Times New Roman" w:hAnsiTheme="minorHAnsi" w:cstheme="minorHAnsi"/>
          <w:lang w:eastAsia="en-US"/>
        </w:rPr>
        <w:t xml:space="preserve">Provedení výměny lehkého obvodového pláště (LOP) na západní straně včetně likvidace staré konstrukce LOP </w:t>
      </w:r>
    </w:p>
    <w:p w14:paraId="1F374D8D" w14:textId="77777777" w:rsidR="0061753E" w:rsidRPr="0061753E" w:rsidRDefault="0061753E" w:rsidP="0061753E">
      <w:pPr>
        <w:numPr>
          <w:ilvl w:val="0"/>
          <w:numId w:val="3"/>
        </w:numPr>
        <w:rPr>
          <w:rFonts w:asciiTheme="minorHAnsi" w:eastAsia="Times New Roman" w:hAnsiTheme="minorHAnsi" w:cstheme="minorHAnsi"/>
          <w:lang w:eastAsia="en-US"/>
        </w:rPr>
      </w:pPr>
      <w:r w:rsidRPr="0061753E">
        <w:rPr>
          <w:rFonts w:asciiTheme="minorHAnsi" w:eastAsia="Times New Roman" w:hAnsiTheme="minorHAnsi" w:cstheme="minorHAnsi"/>
          <w:lang w:eastAsia="en-US"/>
        </w:rPr>
        <w:t>Provedení výměny lehkého obvodového pláště na schodištích</w:t>
      </w:r>
    </w:p>
    <w:p w14:paraId="27A6E1A2" w14:textId="77777777" w:rsidR="0061753E" w:rsidRPr="0061753E" w:rsidRDefault="0061753E" w:rsidP="0061753E">
      <w:pPr>
        <w:numPr>
          <w:ilvl w:val="0"/>
          <w:numId w:val="3"/>
        </w:numPr>
        <w:rPr>
          <w:rFonts w:asciiTheme="minorHAnsi" w:eastAsia="Times New Roman" w:hAnsiTheme="minorHAnsi" w:cstheme="minorHAnsi"/>
          <w:lang w:eastAsia="en-US"/>
        </w:rPr>
      </w:pPr>
      <w:r w:rsidRPr="0061753E">
        <w:rPr>
          <w:rFonts w:asciiTheme="minorHAnsi" w:eastAsia="Times New Roman" w:hAnsiTheme="minorHAnsi" w:cstheme="minorHAnsi"/>
          <w:lang w:eastAsia="en-US"/>
        </w:rPr>
        <w:t>Provedení SDK konstrukcí na vnitřní straně LOP</w:t>
      </w:r>
    </w:p>
    <w:p w14:paraId="482ABB4C" w14:textId="77777777" w:rsidR="0061753E" w:rsidRPr="0061753E" w:rsidRDefault="0061753E" w:rsidP="0061753E">
      <w:pPr>
        <w:numPr>
          <w:ilvl w:val="0"/>
          <w:numId w:val="3"/>
        </w:numPr>
        <w:rPr>
          <w:rFonts w:asciiTheme="minorHAnsi" w:eastAsia="Times New Roman" w:hAnsiTheme="minorHAnsi" w:cstheme="minorHAnsi"/>
          <w:lang w:eastAsia="en-US"/>
        </w:rPr>
      </w:pPr>
      <w:r w:rsidRPr="0061753E">
        <w:rPr>
          <w:rFonts w:asciiTheme="minorHAnsi" w:eastAsia="Times New Roman" w:hAnsiTheme="minorHAnsi" w:cstheme="minorHAnsi"/>
          <w:lang w:eastAsia="en-US"/>
        </w:rPr>
        <w:t>Provedení všech činností PSV na vnitřní straně LOP</w:t>
      </w:r>
    </w:p>
    <w:p w14:paraId="2A603C56" w14:textId="77777777" w:rsidR="0061753E" w:rsidRPr="0061753E" w:rsidRDefault="0061753E" w:rsidP="0061753E">
      <w:pPr>
        <w:numPr>
          <w:ilvl w:val="0"/>
          <w:numId w:val="3"/>
        </w:numPr>
        <w:rPr>
          <w:rFonts w:asciiTheme="minorHAnsi" w:eastAsia="Times New Roman" w:hAnsiTheme="minorHAnsi" w:cstheme="minorHAnsi"/>
          <w:lang w:eastAsia="en-US"/>
        </w:rPr>
      </w:pPr>
      <w:r w:rsidRPr="0061753E">
        <w:rPr>
          <w:rFonts w:asciiTheme="minorHAnsi" w:eastAsia="Times New Roman" w:hAnsiTheme="minorHAnsi" w:cstheme="minorHAnsi"/>
          <w:lang w:eastAsia="en-US"/>
        </w:rPr>
        <w:t>Vnitřní prostory připravené na výuku bez nedodělků</w:t>
      </w:r>
    </w:p>
    <w:p w14:paraId="48F76E08" w14:textId="77777777" w:rsidR="0061753E" w:rsidRPr="0061753E" w:rsidRDefault="0061753E" w:rsidP="0061753E">
      <w:pPr>
        <w:rPr>
          <w:rFonts w:asciiTheme="minorHAnsi" w:hAnsiTheme="minorHAnsi" w:cstheme="minorHAnsi"/>
          <w:lang w:eastAsia="en-US"/>
        </w:rPr>
      </w:pPr>
    </w:p>
    <w:p w14:paraId="57450AFC" w14:textId="77777777" w:rsidR="0061753E" w:rsidRPr="0061753E" w:rsidRDefault="0061753E" w:rsidP="0061753E">
      <w:pPr>
        <w:rPr>
          <w:rFonts w:asciiTheme="minorHAnsi" w:hAnsiTheme="minorHAnsi" w:cstheme="minorHAnsi"/>
          <w:lang w:eastAsia="en-US"/>
        </w:rPr>
      </w:pPr>
    </w:p>
    <w:p w14:paraId="0EC35CD6" w14:textId="77777777" w:rsidR="0061753E" w:rsidRPr="0061753E" w:rsidRDefault="0061753E" w:rsidP="0061753E">
      <w:pPr>
        <w:rPr>
          <w:rFonts w:asciiTheme="minorHAnsi" w:hAnsiTheme="minorHAnsi" w:cstheme="minorHAnsi"/>
          <w:b/>
          <w:lang w:eastAsia="en-US"/>
        </w:rPr>
      </w:pPr>
      <w:r w:rsidRPr="0061753E">
        <w:rPr>
          <w:rFonts w:asciiTheme="minorHAnsi" w:hAnsiTheme="minorHAnsi" w:cstheme="minorHAnsi"/>
          <w:b/>
          <w:lang w:eastAsia="en-US"/>
        </w:rPr>
        <w:t>Ostatní práce se mohou provádět při provozu školy s respektováním neprovádění hlučných rušících činnosti při:</w:t>
      </w:r>
    </w:p>
    <w:p w14:paraId="77CD37CF" w14:textId="77777777" w:rsidR="0061753E" w:rsidRPr="0061753E" w:rsidRDefault="0061753E" w:rsidP="0061753E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Maturitách, které</w:t>
      </w:r>
      <w:r w:rsidRPr="0061753E">
        <w:rPr>
          <w:rFonts w:asciiTheme="minorHAnsi" w:hAnsiTheme="minorHAnsi" w:cstheme="minorHAnsi"/>
        </w:rPr>
        <w:t xml:space="preserve"> ve škole probíhají vždy v období od 20</w:t>
      </w:r>
      <w:r>
        <w:rPr>
          <w:rFonts w:asciiTheme="minorHAnsi" w:hAnsiTheme="minorHAnsi" w:cstheme="minorHAnsi"/>
        </w:rPr>
        <w:t>. 4. do 20. 5. – nelze specifikovat</w:t>
      </w:r>
      <w:r w:rsidRPr="0061753E">
        <w:rPr>
          <w:rFonts w:asciiTheme="minorHAnsi" w:hAnsiTheme="minorHAnsi" w:cstheme="minorHAnsi"/>
        </w:rPr>
        <w:t xml:space="preserve"> naprosto přesně</w:t>
      </w:r>
      <w:r>
        <w:rPr>
          <w:rFonts w:asciiTheme="minorHAnsi" w:hAnsiTheme="minorHAnsi" w:cstheme="minorHAnsi"/>
        </w:rPr>
        <w:t xml:space="preserve"> termínově</w:t>
      </w:r>
      <w:r w:rsidRPr="0061753E">
        <w:rPr>
          <w:rFonts w:asciiTheme="minorHAnsi" w:hAnsiTheme="minorHAnsi" w:cstheme="minorHAnsi"/>
        </w:rPr>
        <w:t>, protože se roky mění, navíc maturitní zkoušky vždy probíhají první a druhý týden v září (jsou to jeden až tři dny).</w:t>
      </w:r>
    </w:p>
    <w:p w14:paraId="16E2F7A3" w14:textId="46E10587" w:rsidR="0061753E" w:rsidRPr="0061753E" w:rsidRDefault="0061753E" w:rsidP="0061753E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Dále</w:t>
      </w:r>
      <w:r w:rsidRPr="0061753E">
        <w:rPr>
          <w:rFonts w:asciiTheme="minorHAnsi" w:hAnsiTheme="minorHAnsi" w:cstheme="minorHAnsi"/>
        </w:rPr>
        <w:t xml:space="preserve"> ještě zkoušky v červnu - 2. týden v červnu.</w:t>
      </w:r>
    </w:p>
    <w:p w14:paraId="1C42F060" w14:textId="77777777" w:rsidR="0061753E" w:rsidRPr="0061753E" w:rsidRDefault="0061753E" w:rsidP="0061753E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</w:rPr>
      </w:pPr>
      <w:r w:rsidRPr="0061753E">
        <w:rPr>
          <w:rFonts w:asciiTheme="minorHAnsi" w:hAnsiTheme="minorHAnsi" w:cstheme="minorHAnsi"/>
        </w:rPr>
        <w:t>Přijímací zkoušky většinou v době od 10. 4. do 16. 4. mění se podle sobot a nedělí, ale šlo by to napsat přibližně dále ještě období 28. a 29. 4. - náhradní termíny přijímacích zkoušek.</w:t>
      </w:r>
    </w:p>
    <w:p w14:paraId="4F0C4347" w14:textId="77777777" w:rsidR="00DF622D" w:rsidRDefault="00DF622D">
      <w:pPr>
        <w:rPr>
          <w:rFonts w:asciiTheme="minorHAnsi" w:hAnsiTheme="minorHAnsi" w:cstheme="minorHAnsi"/>
        </w:rPr>
      </w:pPr>
    </w:p>
    <w:p w14:paraId="247DE1AC" w14:textId="77777777" w:rsidR="0061753E" w:rsidRPr="0061753E" w:rsidRDefault="0061753E">
      <w:pPr>
        <w:rPr>
          <w:rFonts w:asciiTheme="minorHAnsi" w:hAnsiTheme="minorHAnsi" w:cstheme="minorHAnsi"/>
          <w:b/>
        </w:rPr>
      </w:pPr>
      <w:r w:rsidRPr="0061753E">
        <w:rPr>
          <w:rFonts w:asciiTheme="minorHAnsi" w:hAnsiTheme="minorHAnsi" w:cstheme="minorHAnsi"/>
          <w:b/>
        </w:rPr>
        <w:t>Poznámka:</w:t>
      </w:r>
    </w:p>
    <w:p w14:paraId="0C474606" w14:textId="77777777" w:rsidR="0061753E" w:rsidRDefault="0061753E" w:rsidP="00B5486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 uvedených požadavků je zřejmé, že zadavatel předpokládá rozložení </w:t>
      </w:r>
      <w:r w:rsidR="00B54865">
        <w:rPr>
          <w:rFonts w:asciiTheme="minorHAnsi" w:hAnsiTheme="minorHAnsi" w:cstheme="minorHAnsi"/>
        </w:rPr>
        <w:t>plnění a postupu prací do tří let 2026, 2027, 2028 s tím, že intenzivní část stavebního plnění, která je pro školu provozně a hlukově omezující by se soustředila do letních, prázdninových měsíců (červen a</w:t>
      </w:r>
      <w:r w:rsidR="006A1535">
        <w:rPr>
          <w:rFonts w:asciiTheme="minorHAnsi" w:hAnsiTheme="minorHAnsi" w:cstheme="minorHAnsi"/>
        </w:rPr>
        <w:t>ž</w:t>
      </w:r>
      <w:r w:rsidR="00B54865">
        <w:rPr>
          <w:rFonts w:asciiTheme="minorHAnsi" w:hAnsiTheme="minorHAnsi" w:cstheme="minorHAnsi"/>
        </w:rPr>
        <w:t xml:space="preserve"> srpen, resp. září). Omezení</w:t>
      </w:r>
      <w:r w:rsidR="006A1535">
        <w:rPr>
          <w:rFonts w:asciiTheme="minorHAnsi" w:hAnsiTheme="minorHAnsi" w:cstheme="minorHAnsi"/>
        </w:rPr>
        <w:t>, kdy stavební práce nelze provádět,</w:t>
      </w:r>
      <w:r w:rsidR="00B54865">
        <w:rPr>
          <w:rFonts w:asciiTheme="minorHAnsi" w:hAnsiTheme="minorHAnsi" w:cstheme="minorHAnsi"/>
        </w:rPr>
        <w:t xml:space="preserve"> jsou ještě dílčí ve dnech maturit a zkoušek.</w:t>
      </w:r>
      <w:r w:rsidR="006A1535">
        <w:rPr>
          <w:rFonts w:asciiTheme="minorHAnsi" w:hAnsiTheme="minorHAnsi" w:cstheme="minorHAnsi"/>
        </w:rPr>
        <w:t xml:space="preserve"> </w:t>
      </w:r>
    </w:p>
    <w:p w14:paraId="2556130C" w14:textId="7FB5FDE7" w:rsidR="006A1535" w:rsidRDefault="006A1535" w:rsidP="00B54865">
      <w:pPr>
        <w:jc w:val="both"/>
        <w:rPr>
          <w:rFonts w:asciiTheme="minorHAnsi" w:hAnsiTheme="minorHAnsi" w:cstheme="minorHAnsi"/>
        </w:rPr>
      </w:pPr>
      <w:r w:rsidRPr="006A1535">
        <w:rPr>
          <w:rFonts w:asciiTheme="minorHAnsi" w:hAnsiTheme="minorHAnsi" w:cstheme="minorHAnsi"/>
        </w:rPr>
        <w:lastRenderedPageBreak/>
        <w:t>Pavilony A, D a E mohou prob</w:t>
      </w:r>
      <w:r w:rsidRPr="006A1535">
        <w:rPr>
          <w:rFonts w:asciiTheme="minorHAnsi" w:hAnsiTheme="minorHAnsi" w:cstheme="minorHAnsi" w:hint="eastAsia"/>
        </w:rPr>
        <w:t>í</w:t>
      </w:r>
      <w:r w:rsidRPr="006A1535">
        <w:rPr>
          <w:rFonts w:asciiTheme="minorHAnsi" w:hAnsiTheme="minorHAnsi" w:cstheme="minorHAnsi"/>
        </w:rPr>
        <w:t xml:space="preserve">hat </w:t>
      </w:r>
      <w:r>
        <w:rPr>
          <w:rFonts w:asciiTheme="minorHAnsi" w:hAnsiTheme="minorHAnsi" w:cstheme="minorHAnsi"/>
        </w:rPr>
        <w:t xml:space="preserve">průběžně </w:t>
      </w:r>
      <w:r w:rsidRPr="006A1535">
        <w:rPr>
          <w:rFonts w:asciiTheme="minorHAnsi" w:hAnsiTheme="minorHAnsi" w:cstheme="minorHAnsi"/>
        </w:rPr>
        <w:t>kdykoliv, ale v</w:t>
      </w:r>
      <w:r w:rsidRPr="006A1535">
        <w:rPr>
          <w:rFonts w:asciiTheme="minorHAnsi" w:hAnsiTheme="minorHAnsi" w:cstheme="minorHAnsi" w:hint="eastAsia"/>
        </w:rPr>
        <w:t>ě</w:t>
      </w:r>
      <w:r w:rsidRPr="006A1535">
        <w:rPr>
          <w:rFonts w:asciiTheme="minorHAnsi" w:hAnsiTheme="minorHAnsi" w:cstheme="minorHAnsi"/>
        </w:rPr>
        <w:t>t</w:t>
      </w:r>
      <w:r w:rsidRPr="006A1535">
        <w:rPr>
          <w:rFonts w:asciiTheme="minorHAnsi" w:hAnsiTheme="minorHAnsi" w:cstheme="minorHAnsi" w:hint="eastAsia"/>
        </w:rPr>
        <w:t>ší</w:t>
      </w:r>
      <w:r w:rsidRPr="006A1535">
        <w:rPr>
          <w:rFonts w:asciiTheme="minorHAnsi" w:hAnsiTheme="minorHAnsi" w:cstheme="minorHAnsi"/>
        </w:rPr>
        <w:t xml:space="preserve"> objem</w:t>
      </w:r>
      <w:r w:rsidR="00C905A9">
        <w:rPr>
          <w:rFonts w:asciiTheme="minorHAnsi" w:hAnsiTheme="minorHAnsi" w:cstheme="minorHAnsi"/>
        </w:rPr>
        <w:t xml:space="preserve"> hlučnější</w:t>
      </w:r>
      <w:r w:rsidRPr="006A1535">
        <w:rPr>
          <w:rFonts w:asciiTheme="minorHAnsi" w:hAnsiTheme="minorHAnsi" w:cstheme="minorHAnsi"/>
        </w:rPr>
        <w:t xml:space="preserve"> pr</w:t>
      </w:r>
      <w:r w:rsidRPr="006A1535">
        <w:rPr>
          <w:rFonts w:asciiTheme="minorHAnsi" w:hAnsiTheme="minorHAnsi" w:cstheme="minorHAnsi" w:hint="eastAsia"/>
        </w:rPr>
        <w:t>á</w:t>
      </w:r>
      <w:r w:rsidRPr="006A1535">
        <w:rPr>
          <w:rFonts w:asciiTheme="minorHAnsi" w:hAnsiTheme="minorHAnsi" w:cstheme="minorHAnsi"/>
        </w:rPr>
        <w:t>ce na t</w:t>
      </w:r>
      <w:r w:rsidRPr="006A1535">
        <w:rPr>
          <w:rFonts w:asciiTheme="minorHAnsi" w:hAnsiTheme="minorHAnsi" w:cstheme="minorHAnsi" w:hint="eastAsia"/>
        </w:rPr>
        <w:t>ě</w:t>
      </w:r>
      <w:r w:rsidRPr="006A1535">
        <w:rPr>
          <w:rFonts w:asciiTheme="minorHAnsi" w:hAnsiTheme="minorHAnsi" w:cstheme="minorHAnsi"/>
        </w:rPr>
        <w:t>chto pavilonech soust</w:t>
      </w:r>
      <w:r w:rsidRPr="006A1535">
        <w:rPr>
          <w:rFonts w:asciiTheme="minorHAnsi" w:hAnsiTheme="minorHAnsi" w:cstheme="minorHAnsi" w:hint="eastAsia"/>
        </w:rPr>
        <w:t>ř</w:t>
      </w:r>
      <w:r w:rsidRPr="006A1535">
        <w:rPr>
          <w:rFonts w:asciiTheme="minorHAnsi" w:hAnsiTheme="minorHAnsi" w:cstheme="minorHAnsi"/>
        </w:rPr>
        <w:t>edit do vedlej</w:t>
      </w:r>
      <w:r w:rsidRPr="006A1535">
        <w:rPr>
          <w:rFonts w:asciiTheme="minorHAnsi" w:hAnsiTheme="minorHAnsi" w:cstheme="minorHAnsi" w:hint="eastAsia"/>
        </w:rPr>
        <w:t>ší</w:t>
      </w:r>
      <w:r w:rsidRPr="006A1535">
        <w:rPr>
          <w:rFonts w:asciiTheme="minorHAnsi" w:hAnsiTheme="minorHAnsi" w:cstheme="minorHAnsi"/>
        </w:rPr>
        <w:t>ch pr</w:t>
      </w:r>
      <w:r w:rsidRPr="006A1535">
        <w:rPr>
          <w:rFonts w:asciiTheme="minorHAnsi" w:hAnsiTheme="minorHAnsi" w:cstheme="minorHAnsi" w:hint="eastAsia"/>
        </w:rPr>
        <w:t>á</w:t>
      </w:r>
      <w:r w:rsidRPr="006A1535">
        <w:rPr>
          <w:rFonts w:asciiTheme="minorHAnsi" w:hAnsiTheme="minorHAnsi" w:cstheme="minorHAnsi"/>
        </w:rPr>
        <w:t>zdnin</w:t>
      </w:r>
      <w:r>
        <w:rPr>
          <w:rFonts w:asciiTheme="minorHAnsi" w:hAnsiTheme="minorHAnsi" w:cstheme="minorHAnsi"/>
        </w:rPr>
        <w:t>. H</w:t>
      </w:r>
      <w:r w:rsidRPr="006A1535">
        <w:rPr>
          <w:rFonts w:asciiTheme="minorHAnsi" w:hAnsiTheme="minorHAnsi" w:cstheme="minorHAnsi"/>
        </w:rPr>
        <w:t>lu</w:t>
      </w:r>
      <w:r w:rsidRPr="006A1535">
        <w:rPr>
          <w:rFonts w:asciiTheme="minorHAnsi" w:hAnsiTheme="minorHAnsi" w:cstheme="minorHAnsi" w:hint="eastAsia"/>
        </w:rPr>
        <w:t>č</w:t>
      </w:r>
      <w:r w:rsidRPr="006A1535">
        <w:rPr>
          <w:rFonts w:asciiTheme="minorHAnsi" w:hAnsiTheme="minorHAnsi" w:cstheme="minorHAnsi"/>
        </w:rPr>
        <w:t>n</w:t>
      </w:r>
      <w:r w:rsidRPr="006A1535">
        <w:rPr>
          <w:rFonts w:asciiTheme="minorHAnsi" w:hAnsiTheme="minorHAnsi" w:cstheme="minorHAnsi" w:hint="eastAsia"/>
        </w:rPr>
        <w:t>é</w:t>
      </w:r>
      <w:r w:rsidRPr="006A1535">
        <w:rPr>
          <w:rFonts w:asciiTheme="minorHAnsi" w:hAnsiTheme="minorHAnsi" w:cstheme="minorHAnsi"/>
        </w:rPr>
        <w:t xml:space="preserve"> pr</w:t>
      </w:r>
      <w:r w:rsidRPr="006A1535">
        <w:rPr>
          <w:rFonts w:asciiTheme="minorHAnsi" w:hAnsiTheme="minorHAnsi" w:cstheme="minorHAnsi" w:hint="eastAsia"/>
        </w:rPr>
        <w:t>á</w:t>
      </w:r>
      <w:r w:rsidRPr="006A1535">
        <w:rPr>
          <w:rFonts w:asciiTheme="minorHAnsi" w:hAnsiTheme="minorHAnsi" w:cstheme="minorHAnsi"/>
        </w:rPr>
        <w:t>ce nebudou prob</w:t>
      </w:r>
      <w:r w:rsidRPr="006A1535">
        <w:rPr>
          <w:rFonts w:asciiTheme="minorHAnsi" w:hAnsiTheme="minorHAnsi" w:cstheme="minorHAnsi" w:hint="eastAsia"/>
        </w:rPr>
        <w:t>í</w:t>
      </w:r>
      <w:r w:rsidRPr="006A1535">
        <w:rPr>
          <w:rFonts w:asciiTheme="minorHAnsi" w:hAnsiTheme="minorHAnsi" w:cstheme="minorHAnsi"/>
        </w:rPr>
        <w:t xml:space="preserve">hat </w:t>
      </w:r>
      <w:r w:rsidR="00C905A9">
        <w:rPr>
          <w:rFonts w:asciiTheme="minorHAnsi" w:hAnsiTheme="minorHAnsi" w:cstheme="minorHAnsi"/>
        </w:rPr>
        <w:t>v časech</w:t>
      </w:r>
      <w:r>
        <w:rPr>
          <w:rFonts w:asciiTheme="minorHAnsi" w:hAnsiTheme="minorHAnsi" w:cstheme="minorHAnsi"/>
        </w:rPr>
        <w:t xml:space="preserve">, tedy </w:t>
      </w:r>
      <w:r w:rsidRPr="006A1535">
        <w:rPr>
          <w:rFonts w:asciiTheme="minorHAnsi" w:hAnsiTheme="minorHAnsi" w:cstheme="minorHAnsi"/>
        </w:rPr>
        <w:t>v dob</w:t>
      </w:r>
      <w:r w:rsidRPr="006A1535">
        <w:rPr>
          <w:rFonts w:asciiTheme="minorHAnsi" w:hAnsiTheme="minorHAnsi" w:cstheme="minorHAnsi" w:hint="eastAsia"/>
        </w:rPr>
        <w:t>ě</w:t>
      </w:r>
      <w:r w:rsidRPr="006A1535">
        <w:rPr>
          <w:rFonts w:asciiTheme="minorHAnsi" w:hAnsiTheme="minorHAnsi" w:cstheme="minorHAnsi"/>
        </w:rPr>
        <w:t xml:space="preserve"> od 8:00 do 13:00</w:t>
      </w:r>
      <w:r>
        <w:rPr>
          <w:rFonts w:asciiTheme="minorHAnsi" w:hAnsiTheme="minorHAnsi" w:cstheme="minorHAnsi"/>
        </w:rPr>
        <w:t xml:space="preserve"> hod.</w:t>
      </w:r>
    </w:p>
    <w:p w14:paraId="7225760B" w14:textId="77777777" w:rsidR="00B54865" w:rsidRPr="0061753E" w:rsidRDefault="00B54865" w:rsidP="00B5486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Účastníci zadávacího řízení uvedou ve svých návrhových HMG prací </w:t>
      </w:r>
      <w:r w:rsidRPr="00794D72">
        <w:rPr>
          <w:rFonts w:asciiTheme="minorHAnsi" w:hAnsiTheme="minorHAnsi" w:cstheme="minorHAnsi"/>
          <w:b/>
        </w:rPr>
        <w:t>„milníky“</w:t>
      </w:r>
      <w:r>
        <w:rPr>
          <w:rFonts w:asciiTheme="minorHAnsi" w:hAnsiTheme="minorHAnsi" w:cstheme="minorHAnsi"/>
        </w:rPr>
        <w:t xml:space="preserve"> min. v rozsahu </w:t>
      </w:r>
      <w:r w:rsidR="00794D72">
        <w:rPr>
          <w:rFonts w:asciiTheme="minorHAnsi" w:hAnsiTheme="minorHAnsi" w:cstheme="minorHAnsi"/>
        </w:rPr>
        <w:t xml:space="preserve">postupného dokončení pavilonů v letech </w:t>
      </w:r>
      <w:r w:rsidR="00794D72" w:rsidRPr="00794D72">
        <w:rPr>
          <w:rFonts w:asciiTheme="minorHAnsi" w:hAnsiTheme="minorHAnsi" w:cstheme="minorHAnsi"/>
        </w:rPr>
        <w:t>2026, 2027, 2028</w:t>
      </w:r>
      <w:r w:rsidR="00794D72">
        <w:rPr>
          <w:rFonts w:asciiTheme="minorHAnsi" w:hAnsiTheme="minorHAnsi" w:cstheme="minorHAnsi"/>
        </w:rPr>
        <w:t>, přičemž gastronomický provoz pavilonu je prioritou v plnění pro rok 2026.</w:t>
      </w:r>
    </w:p>
    <w:sectPr w:rsidR="00B54865" w:rsidRPr="00617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47BE6"/>
    <w:multiLevelType w:val="hybridMultilevel"/>
    <w:tmpl w:val="F7A288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86B72"/>
    <w:multiLevelType w:val="hybridMultilevel"/>
    <w:tmpl w:val="F7A288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07FA0"/>
    <w:multiLevelType w:val="hybridMultilevel"/>
    <w:tmpl w:val="691484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A64C8"/>
    <w:multiLevelType w:val="hybridMultilevel"/>
    <w:tmpl w:val="B8D0734C"/>
    <w:lvl w:ilvl="0" w:tplc="0BA049AC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53E"/>
    <w:rsid w:val="0061753E"/>
    <w:rsid w:val="006A1535"/>
    <w:rsid w:val="006D767C"/>
    <w:rsid w:val="00794D72"/>
    <w:rsid w:val="00A568E4"/>
    <w:rsid w:val="00B54865"/>
    <w:rsid w:val="00C905A9"/>
    <w:rsid w:val="00D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E40C6"/>
  <w15:chartTrackingRefBased/>
  <w15:docId w15:val="{994C255F-B37C-487B-9EC3-971EE57B7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753E"/>
    <w:pPr>
      <w:spacing w:after="0" w:line="240" w:lineRule="auto"/>
    </w:pPr>
    <w:rPr>
      <w:rFonts w:ascii="Aptos" w:eastAsia="Calibri" w:hAnsi="Apto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7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8699F-6285-4F5A-BFF9-CD4C2D78A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Štrunc</dc:creator>
  <cp:keywords/>
  <dc:description/>
  <cp:lastModifiedBy>Václav Štrunc</cp:lastModifiedBy>
  <cp:revision>3</cp:revision>
  <dcterms:created xsi:type="dcterms:W3CDTF">2026-03-06T21:57:00Z</dcterms:created>
  <dcterms:modified xsi:type="dcterms:W3CDTF">2026-03-11T15:07:00Z</dcterms:modified>
</cp:coreProperties>
</file>