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0B66EE42" w:rsidR="00612D4D" w:rsidRPr="002208A1" w:rsidRDefault="00585C33" w:rsidP="004C6515">
      <w:pPr>
        <w:jc w:val="center"/>
        <w:rPr>
          <w:b/>
          <w:sz w:val="44"/>
          <w:szCs w:val="44"/>
        </w:rPr>
      </w:pPr>
      <w:r>
        <w:rPr>
          <w:b/>
          <w:sz w:val="44"/>
          <w:szCs w:val="44"/>
        </w:rPr>
        <w:t xml:space="preserve">NÁVRH </w:t>
      </w:r>
      <w:r w:rsidR="00612D4D" w:rsidRPr="002208A1">
        <w:rPr>
          <w:b/>
          <w:sz w:val="44"/>
          <w:szCs w:val="44"/>
        </w:rPr>
        <w:t>S</w:t>
      </w:r>
      <w:r>
        <w:rPr>
          <w:b/>
          <w:sz w:val="44"/>
          <w:szCs w:val="44"/>
        </w:rPr>
        <w:t>MLOUVY</w:t>
      </w:r>
      <w:r w:rsidR="00612D4D" w:rsidRPr="002208A1">
        <w:rPr>
          <w:b/>
          <w:sz w:val="44"/>
          <w:szCs w:val="44"/>
        </w:rPr>
        <w:t xml:space="preserve"> O DÍLO č. </w:t>
      </w:r>
      <w:r w:rsidR="00612D4D" w:rsidRPr="00830C5D">
        <w:rPr>
          <w:b/>
          <w:sz w:val="44"/>
          <w:szCs w:val="44"/>
          <w:highlight w:val="yellow"/>
        </w:rPr>
        <w:t>.........</w:t>
      </w:r>
    </w:p>
    <w:p w14:paraId="174FCAB4"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583984A4" w:rsidR="00612D4D" w:rsidRPr="00756AF0" w:rsidRDefault="0023568F" w:rsidP="004C6515">
            <w:pPr>
              <w:rPr>
                <w:sz w:val="22"/>
                <w:szCs w:val="22"/>
              </w:rPr>
            </w:pPr>
            <w:r w:rsidRPr="0023568F">
              <w:rPr>
                <w:b/>
                <w:sz w:val="22"/>
                <w:szCs w:val="22"/>
              </w:rPr>
              <w:t>Střední škola živnostenská a Základní škola, Planá</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7687D3C1" w:rsidR="00612D4D" w:rsidRPr="00756AF0" w:rsidRDefault="0023568F" w:rsidP="004C6515">
            <w:pPr>
              <w:rPr>
                <w:sz w:val="22"/>
                <w:szCs w:val="22"/>
              </w:rPr>
            </w:pPr>
            <w:r w:rsidRPr="0023568F">
              <w:rPr>
                <w:sz w:val="22"/>
                <w:szCs w:val="22"/>
              </w:rPr>
              <w:t>Kostelní 129, Planá u Mariánských Lázní, 348 15</w:t>
            </w:r>
          </w:p>
        </w:tc>
      </w:tr>
      <w:tr w:rsidR="00612D4D" w:rsidRPr="00756AF0" w14:paraId="49E337E8" w14:textId="77777777" w:rsidTr="006D26A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60F6D9B5" w:rsidR="00612D4D" w:rsidRPr="00756AF0" w:rsidRDefault="0023568F" w:rsidP="004C6515">
            <w:pPr>
              <w:rPr>
                <w:sz w:val="22"/>
                <w:szCs w:val="22"/>
              </w:rPr>
            </w:pPr>
            <w:r w:rsidRPr="0023568F">
              <w:rPr>
                <w:sz w:val="22"/>
                <w:szCs w:val="22"/>
              </w:rPr>
              <w:t>48326437</w:t>
            </w:r>
          </w:p>
        </w:tc>
      </w:tr>
      <w:tr w:rsidR="00612D4D" w:rsidRPr="00756AF0" w14:paraId="2D2D6B7D" w14:textId="77777777" w:rsidTr="006D26AE">
        <w:trPr>
          <w:trHeight w:val="237"/>
        </w:trPr>
        <w:tc>
          <w:tcPr>
            <w:tcW w:w="1462" w:type="pct"/>
            <w:tcMar>
              <w:left w:w="0" w:type="dxa"/>
            </w:tcMar>
            <w:vAlign w:val="center"/>
          </w:tcPr>
          <w:p w14:paraId="2CE4A962"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5B42CFDE" w14:textId="790AD2C9" w:rsidR="00612D4D" w:rsidRPr="00756AF0" w:rsidRDefault="0023568F" w:rsidP="004C6515">
            <w:pPr>
              <w:rPr>
                <w:sz w:val="22"/>
                <w:szCs w:val="22"/>
              </w:rPr>
            </w:pPr>
            <w:r>
              <w:rPr>
                <w:sz w:val="22"/>
                <w:szCs w:val="22"/>
              </w:rPr>
              <w:t>-</w:t>
            </w:r>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5A61931E" w:rsidR="00612D4D" w:rsidRPr="00756AF0" w:rsidRDefault="0023568F" w:rsidP="004C6515">
            <w:pPr>
              <w:rPr>
                <w:sz w:val="22"/>
                <w:szCs w:val="22"/>
              </w:rPr>
            </w:pPr>
            <w:r w:rsidRPr="0023568F">
              <w:rPr>
                <w:sz w:val="22"/>
                <w:szCs w:val="22"/>
              </w:rPr>
              <w:t>Mgr. Josef Mára - ředitel</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132133C2" w:rsidR="00612D4D" w:rsidRPr="00756AF0" w:rsidRDefault="0023568F" w:rsidP="004C6515">
            <w:pPr>
              <w:rPr>
                <w:sz w:val="22"/>
                <w:szCs w:val="22"/>
              </w:rPr>
            </w:pPr>
            <w:r w:rsidRPr="0023568F">
              <w:rPr>
                <w:sz w:val="22"/>
                <w:szCs w:val="22"/>
              </w:rPr>
              <w:t>10737401/0100, Komerční banka, a.s.</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53ADEB94" w:rsidR="00612D4D" w:rsidRPr="00756AF0" w:rsidRDefault="00BF2F6D" w:rsidP="000437BF">
            <w:pPr>
              <w:rPr>
                <w:sz w:val="22"/>
                <w:szCs w:val="22"/>
              </w:rPr>
            </w:pPr>
            <w:r w:rsidRPr="00C62C19">
              <w:rPr>
                <w:sz w:val="22"/>
                <w:szCs w:val="22"/>
                <w:highlight w:val="yellow"/>
              </w:rPr>
              <w:t>………………………………………………………………</w:t>
            </w: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52337271" w:rsidR="00612D4D" w:rsidRPr="00756AF0" w:rsidRDefault="00BF2F6D" w:rsidP="004C6515">
            <w:pPr>
              <w:rPr>
                <w:sz w:val="22"/>
                <w:szCs w:val="22"/>
              </w:rPr>
            </w:pPr>
            <w:r w:rsidRPr="00C62C19">
              <w:rPr>
                <w:sz w:val="22"/>
                <w:szCs w:val="22"/>
                <w:highlight w:val="yellow"/>
              </w:rPr>
              <w:t>………………………………………………………………</w:t>
            </w:r>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1ABA458D" w:rsidR="00612D4D" w:rsidRPr="00756AF0" w:rsidRDefault="00BF2F6D" w:rsidP="004C6515">
            <w:pPr>
              <w:rPr>
                <w:sz w:val="22"/>
                <w:szCs w:val="22"/>
              </w:rPr>
            </w:pPr>
            <w:r w:rsidRPr="00C62C19">
              <w:rPr>
                <w:sz w:val="22"/>
                <w:szCs w:val="22"/>
                <w:highlight w:val="yellow"/>
              </w:rPr>
              <w:t>………………………………………………………………</w:t>
            </w: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770AE64B" w:rsidR="00612D4D" w:rsidRPr="00756AF0" w:rsidRDefault="00BF2F6D" w:rsidP="004C6515">
            <w:pPr>
              <w:rPr>
                <w:sz w:val="22"/>
                <w:szCs w:val="22"/>
              </w:rPr>
            </w:pPr>
            <w:r w:rsidRPr="00C62C19">
              <w:rPr>
                <w:sz w:val="22"/>
                <w:szCs w:val="22"/>
                <w:highlight w:val="yellow"/>
              </w:rPr>
              <w:t>………………………………………………………………</w:t>
            </w: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2702E621" w:rsidR="006D26AE" w:rsidRPr="00756AF0" w:rsidRDefault="006D26AE" w:rsidP="00756AF0">
            <w:pPr>
              <w:rPr>
                <w:sz w:val="22"/>
                <w:szCs w:val="22"/>
              </w:rPr>
            </w:pPr>
            <w:r w:rsidRPr="00756AF0">
              <w:rPr>
                <w:sz w:val="22"/>
                <w:szCs w:val="22"/>
              </w:rPr>
              <w:t xml:space="preserve">Spisová značka: </w:t>
            </w:r>
            <w:r w:rsidR="000437BF" w:rsidRPr="00BF2F6D">
              <w:rPr>
                <w:sz w:val="22"/>
                <w:szCs w:val="22"/>
                <w:highlight w:val="yellow"/>
              </w:rPr>
              <w:t>……………….</w:t>
            </w:r>
            <w:r w:rsidR="000437BF" w:rsidRPr="000437BF">
              <w:rPr>
                <w:sz w:val="22"/>
                <w:szCs w:val="22"/>
              </w:rPr>
              <w:t xml:space="preserve"> </w:t>
            </w:r>
            <w:r w:rsidRPr="00756AF0">
              <w:rPr>
                <w:sz w:val="22"/>
                <w:szCs w:val="22"/>
              </w:rPr>
              <w:t xml:space="preserve">uvedená u </w:t>
            </w:r>
            <w:r w:rsidR="000437BF" w:rsidRPr="00BF2F6D">
              <w:rPr>
                <w:sz w:val="22"/>
                <w:szCs w:val="22"/>
                <w:highlight w:val="yellow"/>
              </w:rPr>
              <w:t>……………….</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7831D4A9" w:rsidR="00612D4D" w:rsidRPr="00756AF0" w:rsidRDefault="00BF2F6D" w:rsidP="004C6515">
            <w:pPr>
              <w:rPr>
                <w:sz w:val="22"/>
                <w:szCs w:val="22"/>
              </w:rPr>
            </w:pPr>
            <w:r w:rsidRPr="00C62C19">
              <w:rPr>
                <w:sz w:val="22"/>
                <w:szCs w:val="22"/>
                <w:highlight w:val="yellow"/>
              </w:rPr>
              <w:t>………………………………………………………………</w:t>
            </w: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2AB85CB2" w:rsidR="00612D4D" w:rsidRPr="00756AF0" w:rsidRDefault="00BF2F6D" w:rsidP="004C6515">
            <w:pPr>
              <w:rPr>
                <w:sz w:val="22"/>
                <w:szCs w:val="22"/>
              </w:rPr>
            </w:pPr>
            <w:r w:rsidRPr="00C62C19">
              <w:rPr>
                <w:sz w:val="22"/>
                <w:szCs w:val="22"/>
                <w:highlight w:val="yellow"/>
              </w:rPr>
              <w:t>………………………………………………………………</w:t>
            </w: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76A4720C" w:rsidR="00612D4D" w:rsidRPr="00756AF0" w:rsidRDefault="000437BF" w:rsidP="00756AF0">
            <w:pPr>
              <w:rPr>
                <w:sz w:val="22"/>
                <w:szCs w:val="22"/>
              </w:rPr>
            </w:pPr>
            <w:r w:rsidRPr="00BF2F6D">
              <w:rPr>
                <w:sz w:val="22"/>
                <w:szCs w:val="22"/>
                <w:highlight w:val="yellow"/>
              </w:rPr>
              <w:t>……………….</w:t>
            </w:r>
            <w:r w:rsidRPr="000437BF">
              <w:rPr>
                <w:sz w:val="22"/>
                <w:szCs w:val="22"/>
              </w:rPr>
              <w:t xml:space="preserve"> </w:t>
            </w:r>
            <w:r w:rsidR="00612D4D" w:rsidRPr="00756AF0">
              <w:rPr>
                <w:sz w:val="22"/>
                <w:szCs w:val="22"/>
              </w:rPr>
              <w:t xml:space="preserve">– obor </w:t>
            </w:r>
            <w:r w:rsidRPr="00BF2F6D">
              <w:rPr>
                <w:sz w:val="22"/>
                <w:szCs w:val="22"/>
                <w:highlight w:val="yellow"/>
              </w:rPr>
              <w:t>……………….</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0527A2B4" w14:textId="77777777" w:rsidR="001E1CF9"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97796589" w:history="1">
        <w:r w:rsidRPr="00DB1D8F">
          <w:rPr>
            <w:rStyle w:val="Hypertextovodkaz"/>
            <w:noProof/>
          </w:rPr>
          <w:t>1.</w:t>
        </w:r>
        <w:r>
          <w:rPr>
            <w:rFonts w:asciiTheme="minorHAnsi" w:eastAsiaTheme="minorEastAsia" w:hAnsiTheme="minorHAnsi" w:cstheme="minorBidi"/>
            <w:noProof/>
            <w:szCs w:val="22"/>
          </w:rPr>
          <w:tab/>
        </w:r>
        <w:r w:rsidRPr="00DB1D8F">
          <w:rPr>
            <w:rStyle w:val="Hypertextovodkaz"/>
            <w:noProof/>
          </w:rPr>
          <w:t>PREAMBULE</w:t>
        </w:r>
        <w:r>
          <w:rPr>
            <w:noProof/>
            <w:webHidden/>
          </w:rPr>
          <w:tab/>
        </w:r>
        <w:r>
          <w:rPr>
            <w:noProof/>
            <w:webHidden/>
          </w:rPr>
          <w:fldChar w:fldCharType="begin"/>
        </w:r>
        <w:r>
          <w:rPr>
            <w:noProof/>
            <w:webHidden/>
          </w:rPr>
          <w:instrText xml:space="preserve"> PAGEREF _Toc97796589 \h </w:instrText>
        </w:r>
        <w:r>
          <w:rPr>
            <w:noProof/>
            <w:webHidden/>
          </w:rPr>
        </w:r>
        <w:r>
          <w:rPr>
            <w:noProof/>
            <w:webHidden/>
          </w:rPr>
          <w:fldChar w:fldCharType="separate"/>
        </w:r>
        <w:r w:rsidR="00196A5B">
          <w:rPr>
            <w:noProof/>
            <w:webHidden/>
          </w:rPr>
          <w:t>3</w:t>
        </w:r>
        <w:r>
          <w:rPr>
            <w:noProof/>
            <w:webHidden/>
          </w:rPr>
          <w:fldChar w:fldCharType="end"/>
        </w:r>
      </w:hyperlink>
    </w:p>
    <w:p w14:paraId="5C997538" w14:textId="77777777" w:rsidR="001E1CF9" w:rsidRDefault="002A68E5">
      <w:pPr>
        <w:pStyle w:val="Obsah1"/>
        <w:tabs>
          <w:tab w:val="left" w:pos="440"/>
          <w:tab w:val="right" w:leader="dot" w:pos="9683"/>
        </w:tabs>
        <w:rPr>
          <w:rFonts w:asciiTheme="minorHAnsi" w:eastAsiaTheme="minorEastAsia" w:hAnsiTheme="minorHAnsi" w:cstheme="minorBidi"/>
          <w:noProof/>
          <w:szCs w:val="22"/>
        </w:rPr>
      </w:pPr>
      <w:hyperlink w:anchor="_Toc97796590" w:history="1">
        <w:r w:rsidR="001E1CF9" w:rsidRPr="00DB1D8F">
          <w:rPr>
            <w:rStyle w:val="Hypertextovodkaz"/>
            <w:noProof/>
          </w:rPr>
          <w:t>2.</w:t>
        </w:r>
        <w:r w:rsidR="001E1CF9">
          <w:rPr>
            <w:rFonts w:asciiTheme="minorHAnsi" w:eastAsiaTheme="minorEastAsia" w:hAnsiTheme="minorHAnsi" w:cstheme="minorBidi"/>
            <w:noProof/>
            <w:szCs w:val="22"/>
          </w:rPr>
          <w:tab/>
        </w:r>
        <w:r w:rsidR="001E1CF9" w:rsidRPr="00DB1D8F">
          <w:rPr>
            <w:rStyle w:val="Hypertextovodkaz"/>
            <w:noProof/>
          </w:rPr>
          <w:t>PŘEDMĚT SMLOUVY</w:t>
        </w:r>
        <w:r w:rsidR="001E1CF9">
          <w:rPr>
            <w:noProof/>
            <w:webHidden/>
          </w:rPr>
          <w:tab/>
        </w:r>
        <w:r w:rsidR="001E1CF9">
          <w:rPr>
            <w:noProof/>
            <w:webHidden/>
          </w:rPr>
          <w:fldChar w:fldCharType="begin"/>
        </w:r>
        <w:r w:rsidR="001E1CF9">
          <w:rPr>
            <w:noProof/>
            <w:webHidden/>
          </w:rPr>
          <w:instrText xml:space="preserve"> PAGEREF _Toc97796590 \h </w:instrText>
        </w:r>
        <w:r w:rsidR="001E1CF9">
          <w:rPr>
            <w:noProof/>
            <w:webHidden/>
          </w:rPr>
        </w:r>
        <w:r w:rsidR="001E1CF9">
          <w:rPr>
            <w:noProof/>
            <w:webHidden/>
          </w:rPr>
          <w:fldChar w:fldCharType="separate"/>
        </w:r>
        <w:r w:rsidR="00196A5B">
          <w:rPr>
            <w:noProof/>
            <w:webHidden/>
          </w:rPr>
          <w:t>3</w:t>
        </w:r>
        <w:r w:rsidR="001E1CF9">
          <w:rPr>
            <w:noProof/>
            <w:webHidden/>
          </w:rPr>
          <w:fldChar w:fldCharType="end"/>
        </w:r>
      </w:hyperlink>
    </w:p>
    <w:p w14:paraId="0632D2C8" w14:textId="77777777" w:rsidR="001E1CF9" w:rsidRDefault="002A68E5">
      <w:pPr>
        <w:pStyle w:val="Obsah1"/>
        <w:tabs>
          <w:tab w:val="left" w:pos="440"/>
          <w:tab w:val="right" w:leader="dot" w:pos="9683"/>
        </w:tabs>
        <w:rPr>
          <w:rFonts w:asciiTheme="minorHAnsi" w:eastAsiaTheme="minorEastAsia" w:hAnsiTheme="minorHAnsi" w:cstheme="minorBidi"/>
          <w:noProof/>
          <w:szCs w:val="22"/>
        </w:rPr>
      </w:pPr>
      <w:hyperlink w:anchor="_Toc97796591" w:history="1">
        <w:r w:rsidR="001E1CF9" w:rsidRPr="00DB1D8F">
          <w:rPr>
            <w:rStyle w:val="Hypertextovodkaz"/>
            <w:noProof/>
          </w:rPr>
          <w:t>3.</w:t>
        </w:r>
        <w:r w:rsidR="001E1CF9">
          <w:rPr>
            <w:rFonts w:asciiTheme="minorHAnsi" w:eastAsiaTheme="minorEastAsia" w:hAnsiTheme="minorHAnsi" w:cstheme="minorBidi"/>
            <w:noProof/>
            <w:szCs w:val="22"/>
          </w:rPr>
          <w:tab/>
        </w:r>
        <w:r w:rsidR="001E1CF9" w:rsidRPr="00DB1D8F">
          <w:rPr>
            <w:rStyle w:val="Hypertextovodkaz"/>
            <w:noProof/>
          </w:rPr>
          <w:t>ROZSAH PŘEDMĚTU PLNĚNÍ</w:t>
        </w:r>
        <w:r w:rsidR="001E1CF9">
          <w:rPr>
            <w:noProof/>
            <w:webHidden/>
          </w:rPr>
          <w:tab/>
        </w:r>
        <w:r w:rsidR="001E1CF9">
          <w:rPr>
            <w:noProof/>
            <w:webHidden/>
          </w:rPr>
          <w:fldChar w:fldCharType="begin"/>
        </w:r>
        <w:r w:rsidR="001E1CF9">
          <w:rPr>
            <w:noProof/>
            <w:webHidden/>
          </w:rPr>
          <w:instrText xml:space="preserve"> PAGEREF _Toc97796591 \h </w:instrText>
        </w:r>
        <w:r w:rsidR="001E1CF9">
          <w:rPr>
            <w:noProof/>
            <w:webHidden/>
          </w:rPr>
        </w:r>
        <w:r w:rsidR="001E1CF9">
          <w:rPr>
            <w:noProof/>
            <w:webHidden/>
          </w:rPr>
          <w:fldChar w:fldCharType="separate"/>
        </w:r>
        <w:r w:rsidR="00196A5B">
          <w:rPr>
            <w:noProof/>
            <w:webHidden/>
          </w:rPr>
          <w:t>3</w:t>
        </w:r>
        <w:r w:rsidR="001E1CF9">
          <w:rPr>
            <w:noProof/>
            <w:webHidden/>
          </w:rPr>
          <w:fldChar w:fldCharType="end"/>
        </w:r>
      </w:hyperlink>
    </w:p>
    <w:p w14:paraId="66CCEDF6" w14:textId="77777777" w:rsidR="001E1CF9" w:rsidRDefault="002A68E5">
      <w:pPr>
        <w:pStyle w:val="Obsah1"/>
        <w:tabs>
          <w:tab w:val="left" w:pos="440"/>
          <w:tab w:val="right" w:leader="dot" w:pos="9683"/>
        </w:tabs>
        <w:rPr>
          <w:rFonts w:asciiTheme="minorHAnsi" w:eastAsiaTheme="minorEastAsia" w:hAnsiTheme="minorHAnsi" w:cstheme="minorBidi"/>
          <w:noProof/>
          <w:szCs w:val="22"/>
        </w:rPr>
      </w:pPr>
      <w:hyperlink w:anchor="_Toc97796592" w:history="1">
        <w:r w:rsidR="001E1CF9" w:rsidRPr="00DB1D8F">
          <w:rPr>
            <w:rStyle w:val="Hypertextovodkaz"/>
            <w:noProof/>
          </w:rPr>
          <w:t>4.</w:t>
        </w:r>
        <w:r w:rsidR="001E1CF9">
          <w:rPr>
            <w:rFonts w:asciiTheme="minorHAnsi" w:eastAsiaTheme="minorEastAsia" w:hAnsiTheme="minorHAnsi" w:cstheme="minorBidi"/>
            <w:noProof/>
            <w:szCs w:val="22"/>
          </w:rPr>
          <w:tab/>
        </w:r>
        <w:r w:rsidR="001E1CF9" w:rsidRPr="00DB1D8F">
          <w:rPr>
            <w:rStyle w:val="Hypertextovodkaz"/>
            <w:noProof/>
          </w:rPr>
          <w:t>MÍSTO PLNĚNÍ</w:t>
        </w:r>
        <w:r w:rsidR="001E1CF9">
          <w:rPr>
            <w:noProof/>
            <w:webHidden/>
          </w:rPr>
          <w:tab/>
        </w:r>
        <w:r w:rsidR="001E1CF9">
          <w:rPr>
            <w:noProof/>
            <w:webHidden/>
          </w:rPr>
          <w:fldChar w:fldCharType="begin"/>
        </w:r>
        <w:r w:rsidR="001E1CF9">
          <w:rPr>
            <w:noProof/>
            <w:webHidden/>
          </w:rPr>
          <w:instrText xml:space="preserve"> PAGEREF _Toc97796592 \h </w:instrText>
        </w:r>
        <w:r w:rsidR="001E1CF9">
          <w:rPr>
            <w:noProof/>
            <w:webHidden/>
          </w:rPr>
        </w:r>
        <w:r w:rsidR="001E1CF9">
          <w:rPr>
            <w:noProof/>
            <w:webHidden/>
          </w:rPr>
          <w:fldChar w:fldCharType="separate"/>
        </w:r>
        <w:r w:rsidR="00196A5B">
          <w:rPr>
            <w:noProof/>
            <w:webHidden/>
          </w:rPr>
          <w:t>7</w:t>
        </w:r>
        <w:r w:rsidR="001E1CF9">
          <w:rPr>
            <w:noProof/>
            <w:webHidden/>
          </w:rPr>
          <w:fldChar w:fldCharType="end"/>
        </w:r>
      </w:hyperlink>
    </w:p>
    <w:p w14:paraId="5ED1F61E" w14:textId="77777777" w:rsidR="001E1CF9" w:rsidRDefault="002A68E5">
      <w:pPr>
        <w:pStyle w:val="Obsah1"/>
        <w:tabs>
          <w:tab w:val="left" w:pos="440"/>
          <w:tab w:val="right" w:leader="dot" w:pos="9683"/>
        </w:tabs>
        <w:rPr>
          <w:rFonts w:asciiTheme="minorHAnsi" w:eastAsiaTheme="minorEastAsia" w:hAnsiTheme="minorHAnsi" w:cstheme="minorBidi"/>
          <w:noProof/>
          <w:szCs w:val="22"/>
        </w:rPr>
      </w:pPr>
      <w:hyperlink w:anchor="_Toc97796593" w:history="1">
        <w:r w:rsidR="001E1CF9" w:rsidRPr="00DB1D8F">
          <w:rPr>
            <w:rStyle w:val="Hypertextovodkaz"/>
            <w:noProof/>
          </w:rPr>
          <w:t>5.</w:t>
        </w:r>
        <w:r w:rsidR="001E1CF9">
          <w:rPr>
            <w:rFonts w:asciiTheme="minorHAnsi" w:eastAsiaTheme="minorEastAsia" w:hAnsiTheme="minorHAnsi" w:cstheme="minorBidi"/>
            <w:noProof/>
            <w:szCs w:val="22"/>
          </w:rPr>
          <w:tab/>
        </w:r>
        <w:r w:rsidR="001E1CF9" w:rsidRPr="00DB1D8F">
          <w:rPr>
            <w:rStyle w:val="Hypertextovodkaz"/>
            <w:noProof/>
          </w:rPr>
          <w:t>TERMÍNY PLNĚNÍ - PŘEDÁNÍ STAVENIŠTĚ, DOKONČENÍ A PŘEDÁNÍ DÍLA</w:t>
        </w:r>
        <w:r w:rsidR="001E1CF9">
          <w:rPr>
            <w:noProof/>
            <w:webHidden/>
          </w:rPr>
          <w:tab/>
        </w:r>
        <w:r w:rsidR="001E1CF9">
          <w:rPr>
            <w:noProof/>
            <w:webHidden/>
          </w:rPr>
          <w:fldChar w:fldCharType="begin"/>
        </w:r>
        <w:r w:rsidR="001E1CF9">
          <w:rPr>
            <w:noProof/>
            <w:webHidden/>
          </w:rPr>
          <w:instrText xml:space="preserve"> PAGEREF _Toc97796593 \h </w:instrText>
        </w:r>
        <w:r w:rsidR="001E1CF9">
          <w:rPr>
            <w:noProof/>
            <w:webHidden/>
          </w:rPr>
        </w:r>
        <w:r w:rsidR="001E1CF9">
          <w:rPr>
            <w:noProof/>
            <w:webHidden/>
          </w:rPr>
          <w:fldChar w:fldCharType="separate"/>
        </w:r>
        <w:r w:rsidR="00196A5B">
          <w:rPr>
            <w:noProof/>
            <w:webHidden/>
          </w:rPr>
          <w:t>7</w:t>
        </w:r>
        <w:r w:rsidR="001E1CF9">
          <w:rPr>
            <w:noProof/>
            <w:webHidden/>
          </w:rPr>
          <w:fldChar w:fldCharType="end"/>
        </w:r>
      </w:hyperlink>
    </w:p>
    <w:p w14:paraId="37DBD17D" w14:textId="77777777" w:rsidR="001E1CF9" w:rsidRDefault="002A68E5">
      <w:pPr>
        <w:pStyle w:val="Obsah1"/>
        <w:tabs>
          <w:tab w:val="left" w:pos="440"/>
          <w:tab w:val="right" w:leader="dot" w:pos="9683"/>
        </w:tabs>
        <w:rPr>
          <w:rFonts w:asciiTheme="minorHAnsi" w:eastAsiaTheme="minorEastAsia" w:hAnsiTheme="minorHAnsi" w:cstheme="minorBidi"/>
          <w:noProof/>
          <w:szCs w:val="22"/>
        </w:rPr>
      </w:pPr>
      <w:hyperlink w:anchor="_Toc97796594" w:history="1">
        <w:r w:rsidR="001E1CF9" w:rsidRPr="00DB1D8F">
          <w:rPr>
            <w:rStyle w:val="Hypertextovodkaz"/>
            <w:noProof/>
          </w:rPr>
          <w:t>6.</w:t>
        </w:r>
        <w:r w:rsidR="001E1CF9">
          <w:rPr>
            <w:rFonts w:asciiTheme="minorHAnsi" w:eastAsiaTheme="minorEastAsia" w:hAnsiTheme="minorHAnsi" w:cstheme="minorBidi"/>
            <w:noProof/>
            <w:szCs w:val="22"/>
          </w:rPr>
          <w:tab/>
        </w:r>
        <w:r w:rsidR="001E1CF9" w:rsidRPr="00DB1D8F">
          <w:rPr>
            <w:rStyle w:val="Hypertextovodkaz"/>
            <w:noProof/>
          </w:rPr>
          <w:t>CENA A PLATEBNÍ PODMÍNKY</w:t>
        </w:r>
        <w:r w:rsidR="001E1CF9">
          <w:rPr>
            <w:noProof/>
            <w:webHidden/>
          </w:rPr>
          <w:tab/>
        </w:r>
        <w:r w:rsidR="001E1CF9">
          <w:rPr>
            <w:noProof/>
            <w:webHidden/>
          </w:rPr>
          <w:fldChar w:fldCharType="begin"/>
        </w:r>
        <w:r w:rsidR="001E1CF9">
          <w:rPr>
            <w:noProof/>
            <w:webHidden/>
          </w:rPr>
          <w:instrText xml:space="preserve"> PAGEREF _Toc97796594 \h </w:instrText>
        </w:r>
        <w:r w:rsidR="001E1CF9">
          <w:rPr>
            <w:noProof/>
            <w:webHidden/>
          </w:rPr>
        </w:r>
        <w:r w:rsidR="001E1CF9">
          <w:rPr>
            <w:noProof/>
            <w:webHidden/>
          </w:rPr>
          <w:fldChar w:fldCharType="separate"/>
        </w:r>
        <w:r w:rsidR="00196A5B">
          <w:rPr>
            <w:noProof/>
            <w:webHidden/>
          </w:rPr>
          <w:t>8</w:t>
        </w:r>
        <w:r w:rsidR="001E1CF9">
          <w:rPr>
            <w:noProof/>
            <w:webHidden/>
          </w:rPr>
          <w:fldChar w:fldCharType="end"/>
        </w:r>
      </w:hyperlink>
    </w:p>
    <w:p w14:paraId="0700742B" w14:textId="77777777" w:rsidR="001E1CF9" w:rsidRDefault="002A68E5">
      <w:pPr>
        <w:pStyle w:val="Obsah1"/>
        <w:tabs>
          <w:tab w:val="left" w:pos="440"/>
          <w:tab w:val="right" w:leader="dot" w:pos="9683"/>
        </w:tabs>
        <w:rPr>
          <w:rFonts w:asciiTheme="minorHAnsi" w:eastAsiaTheme="minorEastAsia" w:hAnsiTheme="minorHAnsi" w:cstheme="minorBidi"/>
          <w:noProof/>
          <w:szCs w:val="22"/>
        </w:rPr>
      </w:pPr>
      <w:hyperlink w:anchor="_Toc97796595" w:history="1">
        <w:r w:rsidR="001E1CF9" w:rsidRPr="00DB1D8F">
          <w:rPr>
            <w:rStyle w:val="Hypertextovodkaz"/>
            <w:noProof/>
          </w:rPr>
          <w:t>7.</w:t>
        </w:r>
        <w:r w:rsidR="001E1CF9">
          <w:rPr>
            <w:rFonts w:asciiTheme="minorHAnsi" w:eastAsiaTheme="minorEastAsia" w:hAnsiTheme="minorHAnsi" w:cstheme="minorBidi"/>
            <w:noProof/>
            <w:szCs w:val="22"/>
          </w:rPr>
          <w:tab/>
        </w:r>
        <w:r w:rsidR="001E1CF9" w:rsidRPr="00DB1D8F">
          <w:rPr>
            <w:rStyle w:val="Hypertextovodkaz"/>
            <w:noProof/>
          </w:rPr>
          <w:t>ZÁRUKY</w:t>
        </w:r>
        <w:r w:rsidR="001E1CF9">
          <w:rPr>
            <w:noProof/>
            <w:webHidden/>
          </w:rPr>
          <w:tab/>
        </w:r>
        <w:r w:rsidR="001E1CF9">
          <w:rPr>
            <w:noProof/>
            <w:webHidden/>
          </w:rPr>
          <w:fldChar w:fldCharType="begin"/>
        </w:r>
        <w:r w:rsidR="001E1CF9">
          <w:rPr>
            <w:noProof/>
            <w:webHidden/>
          </w:rPr>
          <w:instrText xml:space="preserve"> PAGEREF _Toc97796595 \h </w:instrText>
        </w:r>
        <w:r w:rsidR="001E1CF9">
          <w:rPr>
            <w:noProof/>
            <w:webHidden/>
          </w:rPr>
        </w:r>
        <w:r w:rsidR="001E1CF9">
          <w:rPr>
            <w:noProof/>
            <w:webHidden/>
          </w:rPr>
          <w:fldChar w:fldCharType="separate"/>
        </w:r>
        <w:r w:rsidR="00196A5B">
          <w:rPr>
            <w:noProof/>
            <w:webHidden/>
          </w:rPr>
          <w:t>10</w:t>
        </w:r>
        <w:r w:rsidR="001E1CF9">
          <w:rPr>
            <w:noProof/>
            <w:webHidden/>
          </w:rPr>
          <w:fldChar w:fldCharType="end"/>
        </w:r>
      </w:hyperlink>
    </w:p>
    <w:p w14:paraId="37753B3C" w14:textId="77777777" w:rsidR="001E1CF9" w:rsidRDefault="002A68E5">
      <w:pPr>
        <w:pStyle w:val="Obsah1"/>
        <w:tabs>
          <w:tab w:val="left" w:pos="440"/>
          <w:tab w:val="right" w:leader="dot" w:pos="9683"/>
        </w:tabs>
        <w:rPr>
          <w:rFonts w:asciiTheme="minorHAnsi" w:eastAsiaTheme="minorEastAsia" w:hAnsiTheme="minorHAnsi" w:cstheme="minorBidi"/>
          <w:noProof/>
          <w:szCs w:val="22"/>
        </w:rPr>
      </w:pPr>
      <w:hyperlink w:anchor="_Toc97796596" w:history="1">
        <w:r w:rsidR="001E1CF9" w:rsidRPr="00DB1D8F">
          <w:rPr>
            <w:rStyle w:val="Hypertextovodkaz"/>
            <w:noProof/>
          </w:rPr>
          <w:t>8.</w:t>
        </w:r>
        <w:r w:rsidR="001E1CF9">
          <w:rPr>
            <w:rFonts w:asciiTheme="minorHAnsi" w:eastAsiaTheme="minorEastAsia" w:hAnsiTheme="minorHAnsi" w:cstheme="minorBidi"/>
            <w:noProof/>
            <w:szCs w:val="22"/>
          </w:rPr>
          <w:tab/>
        </w:r>
        <w:r w:rsidR="001E1CF9" w:rsidRPr="00DB1D8F">
          <w:rPr>
            <w:rStyle w:val="Hypertextovodkaz"/>
            <w:noProof/>
          </w:rPr>
          <w:t>ODPOVĚDNOST ZA VADY</w:t>
        </w:r>
        <w:r w:rsidR="001E1CF9">
          <w:rPr>
            <w:noProof/>
            <w:webHidden/>
          </w:rPr>
          <w:tab/>
        </w:r>
        <w:r w:rsidR="001E1CF9">
          <w:rPr>
            <w:noProof/>
            <w:webHidden/>
          </w:rPr>
          <w:fldChar w:fldCharType="begin"/>
        </w:r>
        <w:r w:rsidR="001E1CF9">
          <w:rPr>
            <w:noProof/>
            <w:webHidden/>
          </w:rPr>
          <w:instrText xml:space="preserve"> PAGEREF _Toc97796596 \h </w:instrText>
        </w:r>
        <w:r w:rsidR="001E1CF9">
          <w:rPr>
            <w:noProof/>
            <w:webHidden/>
          </w:rPr>
        </w:r>
        <w:r w:rsidR="001E1CF9">
          <w:rPr>
            <w:noProof/>
            <w:webHidden/>
          </w:rPr>
          <w:fldChar w:fldCharType="separate"/>
        </w:r>
        <w:r w:rsidR="00196A5B">
          <w:rPr>
            <w:noProof/>
            <w:webHidden/>
          </w:rPr>
          <w:t>11</w:t>
        </w:r>
        <w:r w:rsidR="001E1CF9">
          <w:rPr>
            <w:noProof/>
            <w:webHidden/>
          </w:rPr>
          <w:fldChar w:fldCharType="end"/>
        </w:r>
      </w:hyperlink>
    </w:p>
    <w:p w14:paraId="276E4DAE" w14:textId="77777777" w:rsidR="001E1CF9" w:rsidRDefault="002A68E5">
      <w:pPr>
        <w:pStyle w:val="Obsah1"/>
        <w:tabs>
          <w:tab w:val="left" w:pos="440"/>
          <w:tab w:val="right" w:leader="dot" w:pos="9683"/>
        </w:tabs>
        <w:rPr>
          <w:rFonts w:asciiTheme="minorHAnsi" w:eastAsiaTheme="minorEastAsia" w:hAnsiTheme="minorHAnsi" w:cstheme="minorBidi"/>
          <w:noProof/>
          <w:szCs w:val="22"/>
        </w:rPr>
      </w:pPr>
      <w:hyperlink w:anchor="_Toc97796597" w:history="1">
        <w:r w:rsidR="001E1CF9" w:rsidRPr="00DB1D8F">
          <w:rPr>
            <w:rStyle w:val="Hypertextovodkaz"/>
            <w:noProof/>
          </w:rPr>
          <w:t>9.</w:t>
        </w:r>
        <w:r w:rsidR="001E1CF9">
          <w:rPr>
            <w:rFonts w:asciiTheme="minorHAnsi" w:eastAsiaTheme="minorEastAsia" w:hAnsiTheme="minorHAnsi" w:cstheme="minorBidi"/>
            <w:noProof/>
            <w:szCs w:val="22"/>
          </w:rPr>
          <w:tab/>
        </w:r>
        <w:r w:rsidR="001E1CF9" w:rsidRPr="00DB1D8F">
          <w:rPr>
            <w:rStyle w:val="Hypertextovodkaz"/>
            <w:noProof/>
          </w:rPr>
          <w:t>ODPOVĚDNOST ZA ŠKODU</w:t>
        </w:r>
        <w:r w:rsidR="001E1CF9">
          <w:rPr>
            <w:noProof/>
            <w:webHidden/>
          </w:rPr>
          <w:tab/>
        </w:r>
        <w:r w:rsidR="001E1CF9">
          <w:rPr>
            <w:noProof/>
            <w:webHidden/>
          </w:rPr>
          <w:fldChar w:fldCharType="begin"/>
        </w:r>
        <w:r w:rsidR="001E1CF9">
          <w:rPr>
            <w:noProof/>
            <w:webHidden/>
          </w:rPr>
          <w:instrText xml:space="preserve"> PAGEREF _Toc97796597 \h </w:instrText>
        </w:r>
        <w:r w:rsidR="001E1CF9">
          <w:rPr>
            <w:noProof/>
            <w:webHidden/>
          </w:rPr>
        </w:r>
        <w:r w:rsidR="001E1CF9">
          <w:rPr>
            <w:noProof/>
            <w:webHidden/>
          </w:rPr>
          <w:fldChar w:fldCharType="separate"/>
        </w:r>
        <w:r w:rsidR="00196A5B">
          <w:rPr>
            <w:noProof/>
            <w:webHidden/>
          </w:rPr>
          <w:t>12</w:t>
        </w:r>
        <w:r w:rsidR="001E1CF9">
          <w:rPr>
            <w:noProof/>
            <w:webHidden/>
          </w:rPr>
          <w:fldChar w:fldCharType="end"/>
        </w:r>
      </w:hyperlink>
    </w:p>
    <w:p w14:paraId="4DA6E0BB" w14:textId="77777777" w:rsidR="001E1CF9" w:rsidRDefault="002A68E5">
      <w:pPr>
        <w:pStyle w:val="Obsah1"/>
        <w:tabs>
          <w:tab w:val="left" w:pos="660"/>
          <w:tab w:val="right" w:leader="dot" w:pos="9683"/>
        </w:tabs>
        <w:rPr>
          <w:rFonts w:asciiTheme="minorHAnsi" w:eastAsiaTheme="minorEastAsia" w:hAnsiTheme="minorHAnsi" w:cstheme="minorBidi"/>
          <w:noProof/>
          <w:szCs w:val="22"/>
        </w:rPr>
      </w:pPr>
      <w:hyperlink w:anchor="_Toc97796598" w:history="1">
        <w:r w:rsidR="001E1CF9" w:rsidRPr="00DB1D8F">
          <w:rPr>
            <w:rStyle w:val="Hypertextovodkaz"/>
            <w:noProof/>
          </w:rPr>
          <w:t>10.</w:t>
        </w:r>
        <w:r w:rsidR="001E1CF9">
          <w:rPr>
            <w:rFonts w:asciiTheme="minorHAnsi" w:eastAsiaTheme="minorEastAsia" w:hAnsiTheme="minorHAnsi" w:cstheme="minorBidi"/>
            <w:noProof/>
            <w:szCs w:val="22"/>
          </w:rPr>
          <w:tab/>
        </w:r>
        <w:r w:rsidR="001E1CF9" w:rsidRPr="00DB1D8F">
          <w:rPr>
            <w:rStyle w:val="Hypertextovodkaz"/>
            <w:noProof/>
          </w:rPr>
          <w:t>PRÁVA A POVINNOSTI OBJEDNATELE A ZHOTOVITELE</w:t>
        </w:r>
        <w:r w:rsidR="001E1CF9">
          <w:rPr>
            <w:noProof/>
            <w:webHidden/>
          </w:rPr>
          <w:tab/>
        </w:r>
        <w:r w:rsidR="001E1CF9">
          <w:rPr>
            <w:noProof/>
            <w:webHidden/>
          </w:rPr>
          <w:fldChar w:fldCharType="begin"/>
        </w:r>
        <w:r w:rsidR="001E1CF9">
          <w:rPr>
            <w:noProof/>
            <w:webHidden/>
          </w:rPr>
          <w:instrText xml:space="preserve"> PAGEREF _Toc97796598 \h </w:instrText>
        </w:r>
        <w:r w:rsidR="001E1CF9">
          <w:rPr>
            <w:noProof/>
            <w:webHidden/>
          </w:rPr>
        </w:r>
        <w:r w:rsidR="001E1CF9">
          <w:rPr>
            <w:noProof/>
            <w:webHidden/>
          </w:rPr>
          <w:fldChar w:fldCharType="separate"/>
        </w:r>
        <w:r w:rsidR="00196A5B">
          <w:rPr>
            <w:noProof/>
            <w:webHidden/>
          </w:rPr>
          <w:t>13</w:t>
        </w:r>
        <w:r w:rsidR="001E1CF9">
          <w:rPr>
            <w:noProof/>
            <w:webHidden/>
          </w:rPr>
          <w:fldChar w:fldCharType="end"/>
        </w:r>
      </w:hyperlink>
    </w:p>
    <w:p w14:paraId="16083B94" w14:textId="77777777" w:rsidR="001E1CF9" w:rsidRDefault="002A68E5">
      <w:pPr>
        <w:pStyle w:val="Obsah1"/>
        <w:tabs>
          <w:tab w:val="left" w:pos="660"/>
          <w:tab w:val="right" w:leader="dot" w:pos="9683"/>
        </w:tabs>
        <w:rPr>
          <w:rFonts w:asciiTheme="minorHAnsi" w:eastAsiaTheme="minorEastAsia" w:hAnsiTheme="minorHAnsi" w:cstheme="minorBidi"/>
          <w:noProof/>
          <w:szCs w:val="22"/>
        </w:rPr>
      </w:pPr>
      <w:hyperlink w:anchor="_Toc97796599" w:history="1">
        <w:r w:rsidR="001E1CF9" w:rsidRPr="00DB1D8F">
          <w:rPr>
            <w:rStyle w:val="Hypertextovodkaz"/>
            <w:noProof/>
          </w:rPr>
          <w:t>11.</w:t>
        </w:r>
        <w:r w:rsidR="001E1CF9">
          <w:rPr>
            <w:rFonts w:asciiTheme="minorHAnsi" w:eastAsiaTheme="minorEastAsia" w:hAnsiTheme="minorHAnsi" w:cstheme="minorBidi"/>
            <w:noProof/>
            <w:szCs w:val="22"/>
          </w:rPr>
          <w:tab/>
        </w:r>
        <w:r w:rsidR="001E1CF9" w:rsidRPr="00DB1D8F">
          <w:rPr>
            <w:rStyle w:val="Hypertextovodkaz"/>
            <w:noProof/>
          </w:rPr>
          <w:t>VEDENÍ STAVEBNÍHO DENÍKU</w:t>
        </w:r>
        <w:r w:rsidR="001E1CF9">
          <w:rPr>
            <w:noProof/>
            <w:webHidden/>
          </w:rPr>
          <w:tab/>
        </w:r>
        <w:r w:rsidR="001E1CF9">
          <w:rPr>
            <w:noProof/>
            <w:webHidden/>
          </w:rPr>
          <w:fldChar w:fldCharType="begin"/>
        </w:r>
        <w:r w:rsidR="001E1CF9">
          <w:rPr>
            <w:noProof/>
            <w:webHidden/>
          </w:rPr>
          <w:instrText xml:space="preserve"> PAGEREF _Toc97796599 \h </w:instrText>
        </w:r>
        <w:r w:rsidR="001E1CF9">
          <w:rPr>
            <w:noProof/>
            <w:webHidden/>
          </w:rPr>
        </w:r>
        <w:r w:rsidR="001E1CF9">
          <w:rPr>
            <w:noProof/>
            <w:webHidden/>
          </w:rPr>
          <w:fldChar w:fldCharType="separate"/>
        </w:r>
        <w:r w:rsidR="00196A5B">
          <w:rPr>
            <w:noProof/>
            <w:webHidden/>
          </w:rPr>
          <w:t>15</w:t>
        </w:r>
        <w:r w:rsidR="001E1CF9">
          <w:rPr>
            <w:noProof/>
            <w:webHidden/>
          </w:rPr>
          <w:fldChar w:fldCharType="end"/>
        </w:r>
      </w:hyperlink>
    </w:p>
    <w:p w14:paraId="54E267D8" w14:textId="77777777" w:rsidR="001E1CF9" w:rsidRDefault="002A68E5">
      <w:pPr>
        <w:pStyle w:val="Obsah1"/>
        <w:tabs>
          <w:tab w:val="left" w:pos="660"/>
          <w:tab w:val="right" w:leader="dot" w:pos="9683"/>
        </w:tabs>
        <w:rPr>
          <w:rFonts w:asciiTheme="minorHAnsi" w:eastAsiaTheme="minorEastAsia" w:hAnsiTheme="minorHAnsi" w:cstheme="minorBidi"/>
          <w:noProof/>
          <w:szCs w:val="22"/>
        </w:rPr>
      </w:pPr>
      <w:hyperlink w:anchor="_Toc97796600" w:history="1">
        <w:r w:rsidR="001E1CF9" w:rsidRPr="00DB1D8F">
          <w:rPr>
            <w:rStyle w:val="Hypertextovodkaz"/>
            <w:noProof/>
          </w:rPr>
          <w:t>12.</w:t>
        </w:r>
        <w:r w:rsidR="001E1CF9">
          <w:rPr>
            <w:rFonts w:asciiTheme="minorHAnsi" w:eastAsiaTheme="minorEastAsia" w:hAnsiTheme="minorHAnsi" w:cstheme="minorBidi"/>
            <w:noProof/>
            <w:szCs w:val="22"/>
          </w:rPr>
          <w:tab/>
        </w:r>
        <w:r w:rsidR="001E1CF9" w:rsidRPr="00DB1D8F">
          <w:rPr>
            <w:rStyle w:val="Hypertextovodkaz"/>
            <w:noProof/>
          </w:rPr>
          <w:t>PŘERUŠENÍ PRACÍ NA DÍLE</w:t>
        </w:r>
        <w:r w:rsidR="001E1CF9">
          <w:rPr>
            <w:noProof/>
            <w:webHidden/>
          </w:rPr>
          <w:tab/>
        </w:r>
        <w:r w:rsidR="001E1CF9">
          <w:rPr>
            <w:noProof/>
            <w:webHidden/>
          </w:rPr>
          <w:fldChar w:fldCharType="begin"/>
        </w:r>
        <w:r w:rsidR="001E1CF9">
          <w:rPr>
            <w:noProof/>
            <w:webHidden/>
          </w:rPr>
          <w:instrText xml:space="preserve"> PAGEREF _Toc97796600 \h </w:instrText>
        </w:r>
        <w:r w:rsidR="001E1CF9">
          <w:rPr>
            <w:noProof/>
            <w:webHidden/>
          </w:rPr>
        </w:r>
        <w:r w:rsidR="001E1CF9">
          <w:rPr>
            <w:noProof/>
            <w:webHidden/>
          </w:rPr>
          <w:fldChar w:fldCharType="separate"/>
        </w:r>
        <w:r w:rsidR="00196A5B">
          <w:rPr>
            <w:noProof/>
            <w:webHidden/>
          </w:rPr>
          <w:t>16</w:t>
        </w:r>
        <w:r w:rsidR="001E1CF9">
          <w:rPr>
            <w:noProof/>
            <w:webHidden/>
          </w:rPr>
          <w:fldChar w:fldCharType="end"/>
        </w:r>
      </w:hyperlink>
    </w:p>
    <w:p w14:paraId="0CB6A376" w14:textId="77777777" w:rsidR="001E1CF9" w:rsidRDefault="002A68E5">
      <w:pPr>
        <w:pStyle w:val="Obsah1"/>
        <w:tabs>
          <w:tab w:val="left" w:pos="660"/>
          <w:tab w:val="right" w:leader="dot" w:pos="9683"/>
        </w:tabs>
        <w:rPr>
          <w:rFonts w:asciiTheme="minorHAnsi" w:eastAsiaTheme="minorEastAsia" w:hAnsiTheme="minorHAnsi" w:cstheme="minorBidi"/>
          <w:noProof/>
          <w:szCs w:val="22"/>
        </w:rPr>
      </w:pPr>
      <w:hyperlink w:anchor="_Toc97796601" w:history="1">
        <w:r w:rsidR="001E1CF9" w:rsidRPr="00DB1D8F">
          <w:rPr>
            <w:rStyle w:val="Hypertextovodkaz"/>
            <w:noProof/>
          </w:rPr>
          <w:t>13.</w:t>
        </w:r>
        <w:r w:rsidR="001E1CF9">
          <w:rPr>
            <w:rFonts w:asciiTheme="minorHAnsi" w:eastAsiaTheme="minorEastAsia" w:hAnsiTheme="minorHAnsi" w:cstheme="minorBidi"/>
            <w:noProof/>
            <w:szCs w:val="22"/>
          </w:rPr>
          <w:tab/>
        </w:r>
        <w:r w:rsidR="001E1CF9" w:rsidRPr="00DB1D8F">
          <w:rPr>
            <w:rStyle w:val="Hypertextovodkaz"/>
            <w:noProof/>
          </w:rPr>
          <w:t>PROVÁDĚNÍ KONTROL</w:t>
        </w:r>
        <w:r w:rsidR="001E1CF9">
          <w:rPr>
            <w:noProof/>
            <w:webHidden/>
          </w:rPr>
          <w:tab/>
        </w:r>
        <w:r w:rsidR="001E1CF9">
          <w:rPr>
            <w:noProof/>
            <w:webHidden/>
          </w:rPr>
          <w:fldChar w:fldCharType="begin"/>
        </w:r>
        <w:r w:rsidR="001E1CF9">
          <w:rPr>
            <w:noProof/>
            <w:webHidden/>
          </w:rPr>
          <w:instrText xml:space="preserve"> PAGEREF _Toc97796601 \h </w:instrText>
        </w:r>
        <w:r w:rsidR="001E1CF9">
          <w:rPr>
            <w:noProof/>
            <w:webHidden/>
          </w:rPr>
        </w:r>
        <w:r w:rsidR="001E1CF9">
          <w:rPr>
            <w:noProof/>
            <w:webHidden/>
          </w:rPr>
          <w:fldChar w:fldCharType="separate"/>
        </w:r>
        <w:r w:rsidR="00196A5B">
          <w:rPr>
            <w:noProof/>
            <w:webHidden/>
          </w:rPr>
          <w:t>16</w:t>
        </w:r>
        <w:r w:rsidR="001E1CF9">
          <w:rPr>
            <w:noProof/>
            <w:webHidden/>
          </w:rPr>
          <w:fldChar w:fldCharType="end"/>
        </w:r>
      </w:hyperlink>
    </w:p>
    <w:p w14:paraId="55A99F1D" w14:textId="77777777" w:rsidR="001E1CF9" w:rsidRDefault="002A68E5">
      <w:pPr>
        <w:pStyle w:val="Obsah1"/>
        <w:tabs>
          <w:tab w:val="left" w:pos="660"/>
          <w:tab w:val="right" w:leader="dot" w:pos="9683"/>
        </w:tabs>
        <w:rPr>
          <w:rFonts w:asciiTheme="minorHAnsi" w:eastAsiaTheme="minorEastAsia" w:hAnsiTheme="minorHAnsi" w:cstheme="minorBidi"/>
          <w:noProof/>
          <w:szCs w:val="22"/>
        </w:rPr>
      </w:pPr>
      <w:hyperlink w:anchor="_Toc97796602" w:history="1">
        <w:r w:rsidR="001E1CF9" w:rsidRPr="00DB1D8F">
          <w:rPr>
            <w:rStyle w:val="Hypertextovodkaz"/>
            <w:noProof/>
          </w:rPr>
          <w:t>14.</w:t>
        </w:r>
        <w:r w:rsidR="001E1CF9">
          <w:rPr>
            <w:rFonts w:asciiTheme="minorHAnsi" w:eastAsiaTheme="minorEastAsia" w:hAnsiTheme="minorHAnsi" w:cstheme="minorBidi"/>
            <w:noProof/>
            <w:szCs w:val="22"/>
          </w:rPr>
          <w:tab/>
        </w:r>
        <w:r w:rsidR="001E1CF9" w:rsidRPr="00DB1D8F">
          <w:rPr>
            <w:rStyle w:val="Hypertextovodkaz"/>
            <w:noProof/>
          </w:rPr>
          <w:t>VLASTNICTVÍ DÍLA</w:t>
        </w:r>
        <w:r w:rsidR="001E1CF9">
          <w:rPr>
            <w:noProof/>
            <w:webHidden/>
          </w:rPr>
          <w:tab/>
        </w:r>
        <w:r w:rsidR="001E1CF9">
          <w:rPr>
            <w:noProof/>
            <w:webHidden/>
          </w:rPr>
          <w:fldChar w:fldCharType="begin"/>
        </w:r>
        <w:r w:rsidR="001E1CF9">
          <w:rPr>
            <w:noProof/>
            <w:webHidden/>
          </w:rPr>
          <w:instrText xml:space="preserve"> PAGEREF _Toc97796602 \h </w:instrText>
        </w:r>
        <w:r w:rsidR="001E1CF9">
          <w:rPr>
            <w:noProof/>
            <w:webHidden/>
          </w:rPr>
        </w:r>
        <w:r w:rsidR="001E1CF9">
          <w:rPr>
            <w:noProof/>
            <w:webHidden/>
          </w:rPr>
          <w:fldChar w:fldCharType="separate"/>
        </w:r>
        <w:r w:rsidR="00196A5B">
          <w:rPr>
            <w:noProof/>
            <w:webHidden/>
          </w:rPr>
          <w:t>16</w:t>
        </w:r>
        <w:r w:rsidR="001E1CF9">
          <w:rPr>
            <w:noProof/>
            <w:webHidden/>
          </w:rPr>
          <w:fldChar w:fldCharType="end"/>
        </w:r>
      </w:hyperlink>
    </w:p>
    <w:p w14:paraId="6749ECAE" w14:textId="77777777" w:rsidR="001E1CF9" w:rsidRDefault="002A68E5">
      <w:pPr>
        <w:pStyle w:val="Obsah1"/>
        <w:tabs>
          <w:tab w:val="left" w:pos="660"/>
          <w:tab w:val="right" w:leader="dot" w:pos="9683"/>
        </w:tabs>
        <w:rPr>
          <w:rFonts w:asciiTheme="minorHAnsi" w:eastAsiaTheme="minorEastAsia" w:hAnsiTheme="minorHAnsi" w:cstheme="minorBidi"/>
          <w:noProof/>
          <w:szCs w:val="22"/>
        </w:rPr>
      </w:pPr>
      <w:hyperlink w:anchor="_Toc97796603" w:history="1">
        <w:r w:rsidR="001E1CF9" w:rsidRPr="00DB1D8F">
          <w:rPr>
            <w:rStyle w:val="Hypertextovodkaz"/>
            <w:noProof/>
          </w:rPr>
          <w:t>15.</w:t>
        </w:r>
        <w:r w:rsidR="001E1CF9">
          <w:rPr>
            <w:rFonts w:asciiTheme="minorHAnsi" w:eastAsiaTheme="minorEastAsia" w:hAnsiTheme="minorHAnsi" w:cstheme="minorBidi"/>
            <w:noProof/>
            <w:szCs w:val="22"/>
          </w:rPr>
          <w:tab/>
        </w:r>
        <w:r w:rsidR="001E1CF9" w:rsidRPr="00DB1D8F">
          <w:rPr>
            <w:rStyle w:val="Hypertextovodkaz"/>
            <w:noProof/>
          </w:rPr>
          <w:t>SANKCE</w:t>
        </w:r>
        <w:r w:rsidR="001E1CF9">
          <w:rPr>
            <w:noProof/>
            <w:webHidden/>
          </w:rPr>
          <w:tab/>
        </w:r>
        <w:r w:rsidR="001E1CF9">
          <w:rPr>
            <w:noProof/>
            <w:webHidden/>
          </w:rPr>
          <w:fldChar w:fldCharType="begin"/>
        </w:r>
        <w:r w:rsidR="001E1CF9">
          <w:rPr>
            <w:noProof/>
            <w:webHidden/>
          </w:rPr>
          <w:instrText xml:space="preserve"> PAGEREF _Toc97796603 \h </w:instrText>
        </w:r>
        <w:r w:rsidR="001E1CF9">
          <w:rPr>
            <w:noProof/>
            <w:webHidden/>
          </w:rPr>
        </w:r>
        <w:r w:rsidR="001E1CF9">
          <w:rPr>
            <w:noProof/>
            <w:webHidden/>
          </w:rPr>
          <w:fldChar w:fldCharType="separate"/>
        </w:r>
        <w:r w:rsidR="00196A5B">
          <w:rPr>
            <w:noProof/>
            <w:webHidden/>
          </w:rPr>
          <w:t>16</w:t>
        </w:r>
        <w:r w:rsidR="001E1CF9">
          <w:rPr>
            <w:noProof/>
            <w:webHidden/>
          </w:rPr>
          <w:fldChar w:fldCharType="end"/>
        </w:r>
      </w:hyperlink>
    </w:p>
    <w:p w14:paraId="1A09C48D" w14:textId="77777777" w:rsidR="001E1CF9" w:rsidRDefault="002A68E5">
      <w:pPr>
        <w:pStyle w:val="Obsah1"/>
        <w:tabs>
          <w:tab w:val="left" w:pos="660"/>
          <w:tab w:val="right" w:leader="dot" w:pos="9683"/>
        </w:tabs>
        <w:rPr>
          <w:rFonts w:asciiTheme="minorHAnsi" w:eastAsiaTheme="minorEastAsia" w:hAnsiTheme="minorHAnsi" w:cstheme="minorBidi"/>
          <w:noProof/>
          <w:szCs w:val="22"/>
        </w:rPr>
      </w:pPr>
      <w:hyperlink w:anchor="_Toc97796604" w:history="1">
        <w:r w:rsidR="001E1CF9" w:rsidRPr="00DB1D8F">
          <w:rPr>
            <w:rStyle w:val="Hypertextovodkaz"/>
            <w:noProof/>
          </w:rPr>
          <w:t>16.</w:t>
        </w:r>
        <w:r w:rsidR="001E1CF9">
          <w:rPr>
            <w:rFonts w:asciiTheme="minorHAnsi" w:eastAsiaTheme="minorEastAsia" w:hAnsiTheme="minorHAnsi" w:cstheme="minorBidi"/>
            <w:noProof/>
            <w:szCs w:val="22"/>
          </w:rPr>
          <w:tab/>
        </w:r>
        <w:r w:rsidR="001E1CF9" w:rsidRPr="00DB1D8F">
          <w:rPr>
            <w:rStyle w:val="Hypertextovodkaz"/>
            <w:noProof/>
          </w:rPr>
          <w:t>UKONČENÍ SMLOUVY</w:t>
        </w:r>
        <w:r w:rsidR="001E1CF9">
          <w:rPr>
            <w:noProof/>
            <w:webHidden/>
          </w:rPr>
          <w:tab/>
        </w:r>
        <w:r w:rsidR="001E1CF9">
          <w:rPr>
            <w:noProof/>
            <w:webHidden/>
          </w:rPr>
          <w:fldChar w:fldCharType="begin"/>
        </w:r>
        <w:r w:rsidR="001E1CF9">
          <w:rPr>
            <w:noProof/>
            <w:webHidden/>
          </w:rPr>
          <w:instrText xml:space="preserve"> PAGEREF _Toc97796604 \h </w:instrText>
        </w:r>
        <w:r w:rsidR="001E1CF9">
          <w:rPr>
            <w:noProof/>
            <w:webHidden/>
          </w:rPr>
        </w:r>
        <w:r w:rsidR="001E1CF9">
          <w:rPr>
            <w:noProof/>
            <w:webHidden/>
          </w:rPr>
          <w:fldChar w:fldCharType="separate"/>
        </w:r>
        <w:r w:rsidR="00196A5B">
          <w:rPr>
            <w:noProof/>
            <w:webHidden/>
          </w:rPr>
          <w:t>18</w:t>
        </w:r>
        <w:r w:rsidR="001E1CF9">
          <w:rPr>
            <w:noProof/>
            <w:webHidden/>
          </w:rPr>
          <w:fldChar w:fldCharType="end"/>
        </w:r>
      </w:hyperlink>
    </w:p>
    <w:p w14:paraId="03C619F0" w14:textId="77777777" w:rsidR="001E1CF9" w:rsidRDefault="002A68E5">
      <w:pPr>
        <w:pStyle w:val="Obsah1"/>
        <w:tabs>
          <w:tab w:val="left" w:pos="660"/>
          <w:tab w:val="right" w:leader="dot" w:pos="9683"/>
        </w:tabs>
        <w:rPr>
          <w:rFonts w:asciiTheme="minorHAnsi" w:eastAsiaTheme="minorEastAsia" w:hAnsiTheme="minorHAnsi" w:cstheme="minorBidi"/>
          <w:noProof/>
          <w:szCs w:val="22"/>
        </w:rPr>
      </w:pPr>
      <w:hyperlink w:anchor="_Toc97796605" w:history="1">
        <w:r w:rsidR="001E1CF9" w:rsidRPr="00DB1D8F">
          <w:rPr>
            <w:rStyle w:val="Hypertextovodkaz"/>
            <w:noProof/>
          </w:rPr>
          <w:t>17.</w:t>
        </w:r>
        <w:r w:rsidR="001E1CF9">
          <w:rPr>
            <w:rFonts w:asciiTheme="minorHAnsi" w:eastAsiaTheme="minorEastAsia" w:hAnsiTheme="minorHAnsi" w:cstheme="minorBidi"/>
            <w:noProof/>
            <w:szCs w:val="22"/>
          </w:rPr>
          <w:tab/>
        </w:r>
        <w:r w:rsidR="001E1CF9" w:rsidRPr="00DB1D8F">
          <w:rPr>
            <w:rStyle w:val="Hypertextovodkaz"/>
            <w:noProof/>
          </w:rPr>
          <w:t>KOMUNIKACE MEZI SMLUVNÍMI STRANAMI</w:t>
        </w:r>
        <w:r w:rsidR="001E1CF9">
          <w:rPr>
            <w:noProof/>
            <w:webHidden/>
          </w:rPr>
          <w:tab/>
        </w:r>
        <w:r w:rsidR="001E1CF9">
          <w:rPr>
            <w:noProof/>
            <w:webHidden/>
          </w:rPr>
          <w:fldChar w:fldCharType="begin"/>
        </w:r>
        <w:r w:rsidR="001E1CF9">
          <w:rPr>
            <w:noProof/>
            <w:webHidden/>
          </w:rPr>
          <w:instrText xml:space="preserve"> PAGEREF _Toc97796605 \h </w:instrText>
        </w:r>
        <w:r w:rsidR="001E1CF9">
          <w:rPr>
            <w:noProof/>
            <w:webHidden/>
          </w:rPr>
        </w:r>
        <w:r w:rsidR="001E1CF9">
          <w:rPr>
            <w:noProof/>
            <w:webHidden/>
          </w:rPr>
          <w:fldChar w:fldCharType="separate"/>
        </w:r>
        <w:r w:rsidR="00196A5B">
          <w:rPr>
            <w:noProof/>
            <w:webHidden/>
          </w:rPr>
          <w:t>19</w:t>
        </w:r>
        <w:r w:rsidR="001E1CF9">
          <w:rPr>
            <w:noProof/>
            <w:webHidden/>
          </w:rPr>
          <w:fldChar w:fldCharType="end"/>
        </w:r>
      </w:hyperlink>
    </w:p>
    <w:p w14:paraId="61DDAEF4" w14:textId="77777777" w:rsidR="001E1CF9" w:rsidRDefault="002A68E5">
      <w:pPr>
        <w:pStyle w:val="Obsah1"/>
        <w:tabs>
          <w:tab w:val="left" w:pos="660"/>
          <w:tab w:val="right" w:leader="dot" w:pos="9683"/>
        </w:tabs>
        <w:rPr>
          <w:rFonts w:asciiTheme="minorHAnsi" w:eastAsiaTheme="minorEastAsia" w:hAnsiTheme="minorHAnsi" w:cstheme="minorBidi"/>
          <w:noProof/>
          <w:szCs w:val="22"/>
        </w:rPr>
      </w:pPr>
      <w:hyperlink w:anchor="_Toc97796606" w:history="1">
        <w:r w:rsidR="001E1CF9" w:rsidRPr="00DB1D8F">
          <w:rPr>
            <w:rStyle w:val="Hypertextovodkaz"/>
            <w:noProof/>
          </w:rPr>
          <w:t>18.</w:t>
        </w:r>
        <w:r w:rsidR="001E1CF9">
          <w:rPr>
            <w:rFonts w:asciiTheme="minorHAnsi" w:eastAsiaTheme="minorEastAsia" w:hAnsiTheme="minorHAnsi" w:cstheme="minorBidi"/>
            <w:noProof/>
            <w:szCs w:val="22"/>
          </w:rPr>
          <w:tab/>
        </w:r>
        <w:r w:rsidR="001E1CF9" w:rsidRPr="00DB1D8F">
          <w:rPr>
            <w:rStyle w:val="Hypertextovodkaz"/>
            <w:noProof/>
          </w:rPr>
          <w:t>ZÁVĚREČNÁ UJEDNÁNÍ</w:t>
        </w:r>
        <w:r w:rsidR="001E1CF9">
          <w:rPr>
            <w:noProof/>
            <w:webHidden/>
          </w:rPr>
          <w:tab/>
        </w:r>
        <w:r w:rsidR="001E1CF9">
          <w:rPr>
            <w:noProof/>
            <w:webHidden/>
          </w:rPr>
          <w:fldChar w:fldCharType="begin"/>
        </w:r>
        <w:r w:rsidR="001E1CF9">
          <w:rPr>
            <w:noProof/>
            <w:webHidden/>
          </w:rPr>
          <w:instrText xml:space="preserve"> PAGEREF _Toc97796606 \h </w:instrText>
        </w:r>
        <w:r w:rsidR="001E1CF9">
          <w:rPr>
            <w:noProof/>
            <w:webHidden/>
          </w:rPr>
        </w:r>
        <w:r w:rsidR="001E1CF9">
          <w:rPr>
            <w:noProof/>
            <w:webHidden/>
          </w:rPr>
          <w:fldChar w:fldCharType="separate"/>
        </w:r>
        <w:r w:rsidR="00196A5B">
          <w:rPr>
            <w:noProof/>
            <w:webHidden/>
          </w:rPr>
          <w:t>20</w:t>
        </w:r>
        <w:r w:rsidR="001E1CF9">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0" w:name="_Toc97796589"/>
      <w:r w:rsidRPr="00756AF0">
        <w:t>PREAMBULE</w:t>
      </w:r>
      <w:bookmarkEnd w:id="0"/>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7A39E81D" w:rsidR="00646856" w:rsidRDefault="00612D4D" w:rsidP="009C0C88">
      <w:pPr>
        <w:pStyle w:val="Nadpis2"/>
      </w:pPr>
      <w:r w:rsidRPr="004C6515">
        <w:t xml:space="preserve">Smlouva je uzavřena na základě </w:t>
      </w:r>
      <w:r w:rsidR="00E961B8">
        <w:t xml:space="preserve">výsledku </w:t>
      </w:r>
      <w:r w:rsidRPr="004C6515">
        <w:t xml:space="preserve">veřejné zakázky </w:t>
      </w:r>
      <w:r w:rsidR="009C0C88" w:rsidRPr="009C0C88">
        <w:t>PŘÍSTAVBA PRO VYBUDOVÁNÍ NOVÝCH PROSTOR PRO UČEBNY A DÍLNY NA ERGOTERAPII PRO PRAKTICKOU ŠKOLU A PRO ŽÁKY ZŠ</w:t>
      </w:r>
      <w:r w:rsidR="008500AC">
        <w:t xml:space="preserve">. Zadávací </w:t>
      </w:r>
      <w:r w:rsidR="00E961B8">
        <w:t xml:space="preserve">řízení k předmětné veřejné zakázce bylo vyhlášeno dne </w:t>
      </w:r>
      <w:r w:rsidR="00E961B8" w:rsidRPr="00E961B8">
        <w:rPr>
          <w:highlight w:val="yellow"/>
        </w:rPr>
        <w:t>………….</w:t>
      </w:r>
      <w:r w:rsidR="00E961B8">
        <w:t>.</w:t>
      </w:r>
      <w:r w:rsidRPr="004C6515">
        <w:t xml:space="preserve"> Veřejná zakázka byla zadaná v</w:t>
      </w:r>
      <w:r w:rsidR="00212CA9">
        <w:t> otevřeném řízení v souladu s § 56</w:t>
      </w:r>
      <w:r w:rsidRPr="004C6515">
        <w:t xml:space="preserve">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6766CE3B" w:rsidR="00646856" w:rsidRDefault="00612D4D" w:rsidP="00445B9A">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rozsahu dokumentace veřejné zakázky na stavební práce a soupisu stavebních prací, dodávek a služeb s výkazem výměr</w:t>
      </w:r>
      <w:r w:rsidR="000F0764">
        <w:t>, ve znění pozdějších předpisů,</w:t>
      </w:r>
      <w:r w:rsidR="00EB038C" w:rsidRPr="004C6515">
        <w:t xml:space="preserve"> </w:t>
      </w:r>
      <w:r w:rsidR="00C80629">
        <w:t>v podrobnostech pro provádě</w:t>
      </w:r>
      <w:r w:rsidR="00EA207C" w:rsidRPr="004C6515">
        <w:t>ní stavby v souladu s</w:t>
      </w:r>
      <w:r w:rsidR="000F0764">
        <w:t xml:space="preserve"> platnými a účinnými prováděcími právními předpisy k zákonu č. 283/2021 Sb., stavební zákon, ve znění pozdějších předpisů (dále jen „SZ“)</w:t>
      </w:r>
      <w:r w:rsidR="00687F7D">
        <w:t>.</w:t>
      </w:r>
      <w:r w:rsidR="00445B9A">
        <w:t xml:space="preserve"> </w:t>
      </w:r>
      <w:r w:rsidR="00445B9A" w:rsidRPr="00445B9A">
        <w:t>Tím není dotčena možnost aplikace přechodných ustanovení SZ.</w:t>
      </w:r>
    </w:p>
    <w:p w14:paraId="145445BB" w14:textId="1C167285" w:rsidR="00F0362A" w:rsidRPr="00310A5C" w:rsidRDefault="00F0362A" w:rsidP="009C0C88">
      <w:pPr>
        <w:pStyle w:val="Nadpis2"/>
      </w:pPr>
      <w:r w:rsidRPr="00310A5C">
        <w:t xml:space="preserve">Na realizaci projektu – stavby (veřejné zakázky) bylo zažádáno a projekt bude na základě </w:t>
      </w:r>
      <w:r w:rsidR="00F340C2" w:rsidRPr="00310A5C">
        <w:t>poskytnutí rozhodnutí o podpoře</w:t>
      </w:r>
      <w:r w:rsidRPr="00132513">
        <w:t xml:space="preserve"> spolufinancován dotací v rámci: </w:t>
      </w:r>
      <w:r w:rsidR="00DD676A" w:rsidRPr="00A57662">
        <w:t>Operačního programu životního prostředí,</w:t>
      </w:r>
      <w:r w:rsidR="00DD676A">
        <w:t xml:space="preserve"> Registrační číslo projektu: </w:t>
      </w:r>
      <w:r w:rsidR="009C0C88" w:rsidRPr="009C0C88">
        <w:t>CZ.06.04.01/00/23_096/0006840</w:t>
      </w:r>
      <w:r w:rsidR="009C0C88">
        <w:t>,</w:t>
      </w:r>
      <w:r w:rsidR="00DD676A">
        <w:t xml:space="preserve"> n</w:t>
      </w:r>
      <w:r w:rsidRPr="00132513">
        <w:t xml:space="preserve">ázev </w:t>
      </w:r>
      <w:r w:rsidRPr="009C0C88">
        <w:t>pr</w:t>
      </w:r>
      <w:r w:rsidR="00DD676A" w:rsidRPr="009C0C88">
        <w:t>ojektu: “</w:t>
      </w:r>
      <w:r w:rsidR="009C0C88" w:rsidRPr="009C0C88">
        <w:t>Učebny a dílny pro ergoterapii a vybudování zázemí pro poskytování služeb školských poradenských zařízení</w:t>
      </w:r>
      <w:r w:rsidRPr="009C0C88">
        <w:t>“. Při</w:t>
      </w:r>
      <w:r w:rsidRPr="00646856">
        <w:t xml:space="preserve"> plnění této smlouvy je tedy zhotovitel povinen dodržovat i veškeré povinnosti vyplývající z dotačních podmínek či</w:t>
      </w:r>
      <w:r w:rsidR="00EB038C" w:rsidRPr="00646856">
        <w:t> </w:t>
      </w:r>
      <w:r w:rsidRPr="00646856">
        <w:t>pravidel poskytovatele dotace, a to i po ukončení smlouvy.</w:t>
      </w:r>
    </w:p>
    <w:p w14:paraId="2F644E31" w14:textId="77777777" w:rsidR="00612D4D" w:rsidRPr="00756AF0" w:rsidRDefault="00612D4D" w:rsidP="00756AF0">
      <w:pPr>
        <w:pStyle w:val="Nadpis1"/>
      </w:pPr>
      <w:bookmarkStart w:id="1" w:name="_Toc97796590"/>
      <w:r w:rsidRPr="00756AF0">
        <w:t>PŘEDMĚT SMLOUVY</w:t>
      </w:r>
      <w:bookmarkEnd w:id="1"/>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880A0D">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2" w:name="_Ref97729496"/>
      <w:bookmarkStart w:id="3" w:name="_Toc97796591"/>
      <w:r w:rsidRPr="00756AF0">
        <w:t>ROZSAH PŘEDMĚTU PLNĚNÍ</w:t>
      </w:r>
      <w:bookmarkEnd w:id="2"/>
      <w:bookmarkEnd w:id="3"/>
    </w:p>
    <w:p w14:paraId="0B5B7053" w14:textId="0021D6A2" w:rsidR="002357C1" w:rsidRPr="002357C1" w:rsidRDefault="00612D4D" w:rsidP="002357C1">
      <w:pPr>
        <w:pStyle w:val="Nadpis2"/>
        <w:spacing w:after="0"/>
      </w:pPr>
      <w:bookmarkStart w:id="4" w:name="_Ref109742143"/>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4"/>
      <w:r w:rsidR="002357C1">
        <w:t>přístavby</w:t>
      </w:r>
      <w:r w:rsidR="002357C1" w:rsidRPr="002357C1">
        <w:t xml:space="preserve"> pro vybudování nových prostor pro učebny a dílny na ergoterapii pro praktickou školu a pro žáky základní školy. Stavba se nachází na pozemku p.č.1900, 2130/7, 2130/1 k.ú. Planá u Mariánských Lázní. Projektovým řešením je nástavba nad stávajícími dvěma podlažími budovy. Budova je přístupná po přilehlé komunikaci. Z hlediska architektonického, funkčního a dispozičního řešení respektuje stávající stavby, přičemž zde vzniknou prostory pro výukové obory, ergoterapii a relaxační zóna. Nástavba zahrnuje dvě podlaží, kdy objekt se zvýší o cca 5,6 m, přičemž ve 2.NP bude 1 učebna, ve 3.NP 5 učeben a sborovna, ve 4.NP několik dělených ploch (prostor je řešen jako otevřený a relaxační). Ve všech patrech je sociální zařízení pro žáky i učitele, vč. bezbariérového, ve 2.NP je místnost psychologa.</w:t>
      </w:r>
    </w:p>
    <w:p w14:paraId="4DF0E7A2" w14:textId="77777777" w:rsidR="002357C1" w:rsidRPr="002357C1" w:rsidRDefault="002357C1" w:rsidP="002357C1">
      <w:pPr>
        <w:pStyle w:val="Nadpis2"/>
        <w:numPr>
          <w:ilvl w:val="0"/>
          <w:numId w:val="0"/>
        </w:numPr>
        <w:spacing w:after="0"/>
        <w:ind w:left="709"/>
      </w:pPr>
      <w:r w:rsidRPr="002357C1">
        <w:t>Vstup do objektu je novým krčkem a to po schodišti, nebo výtahem, který má pět výstupů. Objekt bude nově vybaven požárním únikovým schodištěm z ocelové konstrukce. Střecha bude sedlová se dvěma sklony a prostornými většími vikýři, které budou z boků a čela prosklené.  Spád jejich střech je minimální, dle použité krytiny. Pro stavbu byly projektantem voleny standardní materiály. Nosná konstrukce je v souladu se stávající, tedy železobetonová. Řešení stavby vychází ze stávajícího systému spodních podlaží budovy. Stavba je ŽB skeletem s betonovými průvlaky i stropy. Jedná se o sloupy, průvlaky, vyrovnávací schodiště a stropní desky. Nové stěny nástavby po obvodu budou z keramických tvárnic tl. 400 mm, zděné na tepelně-izolační maltu. Ve 3.NP budou 2 ŽB sloupy nahrazeny ocelovými kulatými. Celý objekt bude opatřen zateplovacím systémem z desek EPS tl. 140mm, tedy včetně spodních dvou podlaží. Vnitřní zdivo mezi třídami je akustické porobetonové, ostatní příčky standardní z porobetonu. Třídy budou opatřeny akustickými podhledy ve výšce 3,3 m. Střecha z ocelových vazníků bude zateplena minerální izolací v deskách. Některé stěny učeben budou obloženy akustickým perforovanými SDK deskami s odsazením od zdiva 60 mm a výplní minerální izolací tl. 50 mm. Odvodnění střechy je do stávajícího kanalizačního systému.  Okna jsou řešena v návaznosti na stávající části objektu a budou plastová s izolačním trojsklem, bílá, s výklopnými a otvíravými částmi. Prosklené stěny budou částečně posuvné a výklopné, konstrukce kovová s izolačním trojsklem. Střecha bude opatřena 250 mm tepelné minerální izolace v deskách mezi a pod vazníky.</w:t>
      </w:r>
    </w:p>
    <w:p w14:paraId="2DF316A2" w14:textId="77777777" w:rsidR="002357C1" w:rsidRPr="002357C1" w:rsidRDefault="002357C1" w:rsidP="002357C1">
      <w:pPr>
        <w:pStyle w:val="Nadpis2"/>
        <w:numPr>
          <w:ilvl w:val="0"/>
          <w:numId w:val="0"/>
        </w:numPr>
        <w:spacing w:after="0"/>
        <w:ind w:left="709"/>
      </w:pPr>
      <w:r w:rsidRPr="002357C1">
        <w:t>Součástí plnění budou také bourací práce spočívající v odstranění stávající sedlové střechy, vybourání schodiště a vstupu. Bourání se týká některých cihelných příček a sociálek v upravovaných částech 1.NP a 2.NP, kde budou nové povrchy podlah. Odsekány budou keramické obklady, v nezbytné míře také osekány omítky. Od úrovně 3.NP bude odkloněn komín, vrchní část bude demontována. Výkopy a nové základy se budou týkat založení požárního schodiště na žb patkách.</w:t>
      </w:r>
    </w:p>
    <w:p w14:paraId="61B80417" w14:textId="77777777" w:rsidR="002357C1" w:rsidRPr="002357C1" w:rsidRDefault="002357C1" w:rsidP="002357C1">
      <w:pPr>
        <w:pStyle w:val="Nadpis2"/>
        <w:numPr>
          <w:ilvl w:val="0"/>
          <w:numId w:val="0"/>
        </w:numPr>
        <w:spacing w:after="0"/>
        <w:ind w:left="709"/>
      </w:pPr>
      <w:r w:rsidRPr="002357C1">
        <w:t>Na systém vzduchotechniky budou napojeny všechny prostory bez přímého odvětrání, přičemž ta bude rozvedena nad podhledy a rozvody budou odhlučněny. Vytápění řešeno napojením na stávající rozvody a otopná tělesa budou desková, hladká. Obdobně elektroinstalační rozvody budou rozšířeny a osvětlení řešeno v podhledech, zavěšením na vaznících nebo nástěnné. Součástí plnění jsou také zdravotnětechnické rozvody studené pitné a teplé vody pro realizaci přístavby, přičemž nový rozvod bude osazen podružným vodoměrem. Veškeré rozvody kanalizace v řešené části 1. PP a 1.NP objektu a v přístavbě 2.NP a 3.NP budou provedeny nové. Nové rozvody kanalizace budou přes navržené odpadní potrubí odvádět splaškové odpadní vody do stávajících kanalizačních svodů v 1. PP. U systému vytápění bude ke stávajícím 2 kotlům v kaskádě vřazen další kotel o výkonu 50 kW pro navýšení topného výkonu. Stávající plynový ohřívač TUV 24kW bude zachován. Celkový objem připravované TUV bude 355 l. Nový ekologický zdroj bude umístěn ve stávající kotelně v 1. PP objektu, přičemž odvod spalin bude proveden novým kouřovodem a spalinovou kaskádou. Součástí plnění je vnit</w:t>
      </w:r>
      <w:r w:rsidRPr="002357C1">
        <w:rPr>
          <w:rFonts w:hint="eastAsia"/>
        </w:rPr>
        <w:t>ř</w:t>
      </w:r>
      <w:r w:rsidRPr="002357C1">
        <w:t>ní a vn</w:t>
      </w:r>
      <w:r w:rsidRPr="002357C1">
        <w:rPr>
          <w:rFonts w:hint="eastAsia"/>
        </w:rPr>
        <w:t>ě</w:t>
      </w:r>
      <w:r w:rsidRPr="002357C1">
        <w:t>jší silnoproudá elektroinstalace v</w:t>
      </w:r>
      <w:r w:rsidRPr="002357C1">
        <w:rPr>
          <w:rFonts w:hint="eastAsia"/>
        </w:rPr>
        <w:t>č</w:t>
      </w:r>
      <w:r w:rsidRPr="002357C1">
        <w:t>. ochrany p</w:t>
      </w:r>
      <w:r w:rsidRPr="002357C1">
        <w:rPr>
          <w:rFonts w:hint="eastAsia"/>
        </w:rPr>
        <w:t>ř</w:t>
      </w:r>
      <w:r w:rsidRPr="002357C1">
        <w:t>ed bleskem a p</w:t>
      </w:r>
      <w:r w:rsidRPr="002357C1">
        <w:rPr>
          <w:rFonts w:hint="eastAsia"/>
        </w:rPr>
        <w:t>ř</w:t>
      </w:r>
      <w:r w:rsidRPr="002357C1">
        <w:t xml:space="preserve">íprava pro slaboproudou </w:t>
      </w:r>
      <w:r w:rsidRPr="002357C1">
        <w:rPr>
          <w:rFonts w:hint="eastAsia"/>
        </w:rPr>
        <w:t>č</w:t>
      </w:r>
      <w:r w:rsidRPr="002357C1">
        <w:t>ást v rámci stavby. Provedení světelné instalace a osvětlení bude převážně úspornými LED svítidly a reflektory dle výpočtu osvětlení. Součástí projektového řešení je akustická studie a posouzení prostorové akustiky učeben a dílen, přičemž návrh úprav je zohledněn ve stavebně technickém řešení a volbě materiálů.</w:t>
      </w:r>
    </w:p>
    <w:p w14:paraId="6B81CBE2" w14:textId="77777777" w:rsidR="002357C1" w:rsidRPr="002357C1" w:rsidRDefault="002357C1" w:rsidP="002357C1">
      <w:pPr>
        <w:pStyle w:val="Nadpis2"/>
        <w:numPr>
          <w:ilvl w:val="0"/>
          <w:numId w:val="0"/>
        </w:numPr>
        <w:spacing w:after="0"/>
        <w:ind w:left="709"/>
      </w:pPr>
      <w:r w:rsidRPr="002357C1">
        <w:t>V rámci studie proveditelnosti byl přislíben soulad projektu s principy udržitelného rozvoje tj. zásady „významně nepoškozovat v oblasti životního prostředí“ (dále jen DNSH). Proto je DNSH zapracováno do projektové dokumentace ve stupni DPS a pro vybraného dodavatele to znamená respektování a dodržení těchto následujících požadavků.</w:t>
      </w:r>
    </w:p>
    <w:p w14:paraId="6D777BA9" w14:textId="77777777" w:rsidR="002357C1" w:rsidRPr="002357C1" w:rsidRDefault="002357C1" w:rsidP="002357C1">
      <w:pPr>
        <w:pStyle w:val="Nadpis2"/>
        <w:numPr>
          <w:ilvl w:val="0"/>
          <w:numId w:val="0"/>
        </w:numPr>
        <w:spacing w:after="0"/>
        <w:ind w:left="709"/>
      </w:pPr>
      <w:r w:rsidRPr="002357C1">
        <w:t>Pro „Oblast týkající se předcházení vzniku odpadů a recyklace“ se zhotovitel zavazuje dodržet veškeré požadované parametry. Bude se jednat o tyto parametry:</w:t>
      </w:r>
    </w:p>
    <w:p w14:paraId="1BCFE53A" w14:textId="77777777" w:rsidR="002357C1" w:rsidRPr="002357C1" w:rsidRDefault="002357C1" w:rsidP="002357C1">
      <w:pPr>
        <w:pStyle w:val="Nadpis2"/>
        <w:numPr>
          <w:ilvl w:val="0"/>
          <w:numId w:val="0"/>
        </w:numPr>
        <w:spacing w:after="0"/>
        <w:ind w:left="709"/>
      </w:pPr>
      <w:r w:rsidRPr="002357C1">
        <w:t>Nejméně 70 % (hmotnostních) nikoliv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 (dále jen „opětovné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1199AC07" w14:textId="77777777" w:rsidR="002357C1" w:rsidRPr="002357C1" w:rsidRDefault="002357C1" w:rsidP="002357C1">
      <w:pPr>
        <w:pStyle w:val="Nadpis2"/>
        <w:numPr>
          <w:ilvl w:val="0"/>
          <w:numId w:val="0"/>
        </w:numPr>
        <w:ind w:left="709"/>
      </w:pPr>
      <w:r w:rsidRPr="002357C1">
        <w:t>V rámci realizace je nutné dodržet požadavky z oblasti životního prostředí cíle a zásady udržitelného rozvoje a zásadu „významně nepoškozovat“. Jedná se o dodržování následujících parametrů. Udržitelné využívání a ochrana vodních zdrojů:</w:t>
      </w:r>
    </w:p>
    <w:p w14:paraId="4F6946BC" w14:textId="77777777" w:rsidR="002357C1" w:rsidRPr="002357C1" w:rsidRDefault="002357C1" w:rsidP="002357C1">
      <w:pPr>
        <w:pStyle w:val="Nadpis2"/>
        <w:numPr>
          <w:ilvl w:val="0"/>
          <w:numId w:val="0"/>
        </w:numPr>
        <w:spacing w:after="0"/>
        <w:ind w:left="709"/>
      </w:pPr>
      <w:r w:rsidRPr="002357C1">
        <w:t>U instalovaných zařízení k využívání vody bude spotřeba vody doložena technickými listy výrobku, stavební certifikací nebo stávajícím štítkem výrobku v EU a zařízení budou mít následující parametry:</w:t>
      </w:r>
    </w:p>
    <w:p w14:paraId="14CB6AFF" w14:textId="77777777" w:rsidR="002357C1" w:rsidRPr="002357C1" w:rsidRDefault="002357C1" w:rsidP="002357C1">
      <w:pPr>
        <w:pStyle w:val="Nadpis2"/>
        <w:numPr>
          <w:ilvl w:val="0"/>
          <w:numId w:val="0"/>
        </w:numPr>
        <w:spacing w:after="0"/>
        <w:ind w:left="709"/>
      </w:pPr>
      <w:r w:rsidRPr="002357C1">
        <w:t>a) umyvadlové baterie a kuchyňské baterie mají maximální průtok vody 6 litrů/min;</w:t>
      </w:r>
    </w:p>
    <w:p w14:paraId="5AD4842A" w14:textId="77777777" w:rsidR="002357C1" w:rsidRPr="002357C1" w:rsidRDefault="002357C1" w:rsidP="002357C1">
      <w:pPr>
        <w:pStyle w:val="Nadpis2"/>
        <w:numPr>
          <w:ilvl w:val="0"/>
          <w:numId w:val="0"/>
        </w:numPr>
        <w:spacing w:after="0"/>
        <w:ind w:left="709"/>
      </w:pPr>
      <w:r w:rsidRPr="002357C1">
        <w:t>b) sprchy mají maximální průtok vody 8 litrů/min;</w:t>
      </w:r>
    </w:p>
    <w:p w14:paraId="25DF1CB2" w14:textId="77777777" w:rsidR="002357C1" w:rsidRPr="002357C1" w:rsidRDefault="002357C1" w:rsidP="002357C1">
      <w:pPr>
        <w:pStyle w:val="Nadpis2"/>
        <w:numPr>
          <w:ilvl w:val="0"/>
          <w:numId w:val="0"/>
        </w:numPr>
        <w:spacing w:after="0"/>
        <w:ind w:left="709"/>
      </w:pPr>
      <w:r w:rsidRPr="002357C1">
        <w:t>c) WC, zahrnující soupravy, mísy a splachovací nádrže, mají úplný objem splachovací vody</w:t>
      </w:r>
    </w:p>
    <w:p w14:paraId="7B5C9F8B" w14:textId="77777777" w:rsidR="002357C1" w:rsidRPr="002357C1" w:rsidRDefault="002357C1" w:rsidP="002357C1">
      <w:pPr>
        <w:pStyle w:val="Nadpis2"/>
        <w:numPr>
          <w:ilvl w:val="0"/>
          <w:numId w:val="0"/>
        </w:numPr>
        <w:spacing w:after="0"/>
        <w:ind w:left="709"/>
      </w:pPr>
      <w:r w:rsidRPr="002357C1">
        <w:t>maximálně 6 litrů a maximální průměrný objem splachovací vody 3,5 litru;</w:t>
      </w:r>
    </w:p>
    <w:p w14:paraId="2B619142" w14:textId="77777777" w:rsidR="002357C1" w:rsidRPr="002357C1" w:rsidRDefault="002357C1" w:rsidP="002357C1">
      <w:pPr>
        <w:pStyle w:val="Nadpis2"/>
        <w:numPr>
          <w:ilvl w:val="0"/>
          <w:numId w:val="0"/>
        </w:numPr>
        <w:spacing w:after="0"/>
        <w:ind w:left="709"/>
      </w:pPr>
      <w:r w:rsidRPr="002357C1">
        <w:t>d) pisoáry spotřebují maximálně 2 litry/mísu/hodinu. Splachovací pisoáry mají maximální úplný</w:t>
      </w:r>
    </w:p>
    <w:p w14:paraId="590E4AE5" w14:textId="77777777" w:rsidR="002357C1" w:rsidRPr="002357C1" w:rsidRDefault="002357C1" w:rsidP="002357C1">
      <w:pPr>
        <w:pStyle w:val="Nadpis2"/>
        <w:numPr>
          <w:ilvl w:val="0"/>
          <w:numId w:val="0"/>
        </w:numPr>
        <w:spacing w:after="0"/>
        <w:ind w:left="709"/>
      </w:pPr>
      <w:r w:rsidRPr="002357C1">
        <w:t>objem splachovací vody 1 litr.</w:t>
      </w:r>
    </w:p>
    <w:p w14:paraId="37FB8122" w14:textId="11667B25" w:rsidR="002357C1" w:rsidRPr="002357C1" w:rsidRDefault="002357C1" w:rsidP="0090751F">
      <w:pPr>
        <w:pStyle w:val="Nadpis2"/>
        <w:numPr>
          <w:ilvl w:val="0"/>
          <w:numId w:val="0"/>
        </w:numPr>
        <w:spacing w:after="0"/>
        <w:ind w:left="709"/>
      </w:pPr>
      <w:r w:rsidRPr="002357C1">
        <w:t>Před zahájením a během vlastní realizace musí být zpracována řádná dodavatelská (realizační, výrobní) dokumentace, která bude předložena zadavateli k odsouhlasení před zahájením m</w:t>
      </w:r>
      <w:r>
        <w:t xml:space="preserve">ontážních prací. </w:t>
      </w:r>
      <w:r w:rsidRPr="002357C1">
        <w:t xml:space="preserve">Týká se to zejména specifických konstrukčních a stavebních prvků, technických a technologických instalací (u instalovaných zařízení k využívání vody bude spotřeba vody doložena technickými listy výrobku, stavební certifikací nebo stávajícím štítkem výrobku v EU a zařízení budou mít požadované parametry). </w:t>
      </w:r>
    </w:p>
    <w:p w14:paraId="6DEA4703" w14:textId="2D2249EE" w:rsidR="00612D4D" w:rsidRDefault="0090751F" w:rsidP="002357C1">
      <w:pPr>
        <w:pStyle w:val="Nadpis2"/>
        <w:numPr>
          <w:ilvl w:val="0"/>
          <w:numId w:val="0"/>
        </w:numPr>
        <w:ind w:left="709"/>
      </w:pPr>
      <w:r>
        <w:t>D</w:t>
      </w:r>
      <w:r w:rsidR="002357C1" w:rsidRPr="002357C1">
        <w:t>odavatelská dokumentace musí obsahovat výrobky a prvky technicky a kvalitativně a parametry stejné nebo lepší než udává dokumentace pro provádění stavby, podle které se stavba bude realizovat</w:t>
      </w:r>
      <w:r>
        <w:t>.</w:t>
      </w:r>
    </w:p>
    <w:p w14:paraId="4FB32EB5" w14:textId="781DB09F" w:rsidR="00646856" w:rsidRDefault="00612D4D" w:rsidP="00756AF0">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EA207C" w:rsidRPr="00756AF0">
        <w:t>/oprávněnou osobou</w:t>
      </w:r>
      <w:r w:rsidR="005B72BA">
        <w:t>:</w:t>
      </w:r>
    </w:p>
    <w:tbl>
      <w:tblPr>
        <w:tblStyle w:val="Mkatabulky"/>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3"/>
      </w:tblGrid>
      <w:tr w:rsidR="005B72BA" w:rsidRPr="005B72BA" w14:paraId="1E53D2B5" w14:textId="77777777" w:rsidTr="005B72BA">
        <w:trPr>
          <w:trHeight w:val="284"/>
        </w:trPr>
        <w:tc>
          <w:tcPr>
            <w:tcW w:w="7943" w:type="dxa"/>
            <w:shd w:val="clear" w:color="auto" w:fill="auto"/>
          </w:tcPr>
          <w:p w14:paraId="7D9D2B2C" w14:textId="5FA2F850" w:rsidR="005B72BA" w:rsidRPr="005B72BA" w:rsidRDefault="005B72BA" w:rsidP="005B72BA">
            <w:pPr>
              <w:spacing w:after="0"/>
              <w:rPr>
                <w:sz w:val="22"/>
              </w:rPr>
            </w:pPr>
            <w:r w:rsidRPr="005B72BA">
              <w:rPr>
                <w:sz w:val="22"/>
              </w:rPr>
              <w:t>Organizace/osoba:</w:t>
            </w:r>
            <w:r>
              <w:rPr>
                <w:sz w:val="22"/>
              </w:rPr>
              <w:t xml:space="preserve"> </w:t>
            </w:r>
            <w:r w:rsidRPr="005B72BA">
              <w:rPr>
                <w:sz w:val="22"/>
              </w:rPr>
              <w:t>DRAKISA s.r.o.</w:t>
            </w:r>
          </w:p>
          <w:p w14:paraId="118E3D42" w14:textId="7AF5A268" w:rsidR="005B72BA" w:rsidRPr="005B72BA" w:rsidRDefault="005B72BA" w:rsidP="005B72BA">
            <w:pPr>
              <w:spacing w:after="0"/>
              <w:rPr>
                <w:sz w:val="22"/>
              </w:rPr>
            </w:pPr>
            <w:r w:rsidRPr="005B72BA">
              <w:rPr>
                <w:sz w:val="22"/>
              </w:rPr>
              <w:t>Zodpovědný projektant: Ing. Pavel Koníř, ČKAIT 0401515 – technolog</w:t>
            </w:r>
            <w:r>
              <w:rPr>
                <w:sz w:val="22"/>
              </w:rPr>
              <w:t>ická</w:t>
            </w:r>
            <w:r w:rsidRPr="005B72BA">
              <w:rPr>
                <w:sz w:val="22"/>
              </w:rPr>
              <w:t xml:space="preserve"> zařízení staveb;</w:t>
            </w:r>
          </w:p>
          <w:p w14:paraId="18D0D3A3" w14:textId="77777777" w:rsidR="005B72BA" w:rsidRPr="005B72BA" w:rsidRDefault="005B72BA" w:rsidP="005B72BA">
            <w:pPr>
              <w:spacing w:after="0"/>
              <w:rPr>
                <w:sz w:val="22"/>
              </w:rPr>
            </w:pPr>
            <w:r w:rsidRPr="005B72BA">
              <w:rPr>
                <w:sz w:val="22"/>
              </w:rPr>
              <w:t>Projektant stavby: Ing. Leo Streubel, ČKAIT 0400252 – statika staveb</w:t>
            </w:r>
          </w:p>
        </w:tc>
      </w:tr>
      <w:tr w:rsidR="005B72BA" w:rsidRPr="005B72BA" w14:paraId="4487D1C6" w14:textId="77777777" w:rsidTr="005B72BA">
        <w:trPr>
          <w:trHeight w:val="284"/>
        </w:trPr>
        <w:tc>
          <w:tcPr>
            <w:tcW w:w="7943" w:type="dxa"/>
            <w:shd w:val="clear" w:color="auto" w:fill="auto"/>
          </w:tcPr>
          <w:p w14:paraId="10C72FF7" w14:textId="680F0C60" w:rsidR="005B72BA" w:rsidRPr="005B72BA" w:rsidRDefault="005B72BA" w:rsidP="005B72BA">
            <w:pPr>
              <w:spacing w:after="0"/>
              <w:rPr>
                <w:sz w:val="22"/>
              </w:rPr>
            </w:pPr>
            <w:r>
              <w:rPr>
                <w:sz w:val="22"/>
              </w:rPr>
              <w:t xml:space="preserve">IČO: </w:t>
            </w:r>
            <w:r w:rsidRPr="005B72BA">
              <w:rPr>
                <w:sz w:val="22"/>
              </w:rPr>
              <w:t>22802258</w:t>
            </w:r>
          </w:p>
        </w:tc>
      </w:tr>
      <w:tr w:rsidR="005B72BA" w:rsidRPr="005B72BA" w14:paraId="4D0E3872" w14:textId="77777777" w:rsidTr="005B72BA">
        <w:trPr>
          <w:trHeight w:val="284"/>
        </w:trPr>
        <w:tc>
          <w:tcPr>
            <w:tcW w:w="7943" w:type="dxa"/>
            <w:shd w:val="clear" w:color="auto" w:fill="auto"/>
          </w:tcPr>
          <w:p w14:paraId="298777DE" w14:textId="40678D42" w:rsidR="005B72BA" w:rsidRPr="005B72BA" w:rsidRDefault="005B72BA" w:rsidP="005B72BA">
            <w:pPr>
              <w:spacing w:after="0"/>
              <w:rPr>
                <w:sz w:val="22"/>
              </w:rPr>
            </w:pPr>
            <w:r>
              <w:rPr>
                <w:sz w:val="22"/>
              </w:rPr>
              <w:t xml:space="preserve">Sídlo: </w:t>
            </w:r>
            <w:r w:rsidRPr="005B72BA">
              <w:rPr>
                <w:sz w:val="22"/>
              </w:rPr>
              <w:t>Varvažov 210, 403 38 Telnice</w:t>
            </w:r>
          </w:p>
        </w:tc>
      </w:tr>
      <w:tr w:rsidR="005B72BA" w:rsidRPr="005B72BA" w14:paraId="2C20AF3D" w14:textId="77777777" w:rsidTr="005B72BA">
        <w:trPr>
          <w:trHeight w:val="284"/>
        </w:trPr>
        <w:tc>
          <w:tcPr>
            <w:tcW w:w="7943" w:type="dxa"/>
            <w:shd w:val="clear" w:color="auto" w:fill="auto"/>
          </w:tcPr>
          <w:p w14:paraId="35983B1E" w14:textId="507A8D21" w:rsidR="005B72BA" w:rsidRPr="005B72BA" w:rsidRDefault="005B72BA" w:rsidP="005B72BA">
            <w:pPr>
              <w:spacing w:after="0"/>
              <w:rPr>
                <w:sz w:val="22"/>
              </w:rPr>
            </w:pPr>
            <w:r w:rsidRPr="005B72BA">
              <w:rPr>
                <w:sz w:val="22"/>
              </w:rPr>
              <w:t>Název projektu:</w:t>
            </w:r>
            <w:r>
              <w:rPr>
                <w:sz w:val="22"/>
              </w:rPr>
              <w:t xml:space="preserve"> </w:t>
            </w:r>
            <w:r w:rsidRPr="005B72BA">
              <w:rPr>
                <w:sz w:val="22"/>
              </w:rPr>
              <w:t>PŘÍSTAVBA PRO VYBUDOVÁNÍ NOVÝCH PROSTOR PRO UČEBNY A DÍLNY NA ENERGOTERAPII PRO PRAKTICKOU ŠKOLU A PRO ŽÁKY ZÁKLADNÍ ŠKOLY</w:t>
            </w:r>
          </w:p>
        </w:tc>
      </w:tr>
      <w:tr w:rsidR="005B72BA" w:rsidRPr="005B72BA" w14:paraId="0A19A706" w14:textId="77777777" w:rsidTr="005B72BA">
        <w:trPr>
          <w:trHeight w:val="284"/>
        </w:trPr>
        <w:tc>
          <w:tcPr>
            <w:tcW w:w="7943" w:type="dxa"/>
            <w:shd w:val="clear" w:color="auto" w:fill="auto"/>
          </w:tcPr>
          <w:p w14:paraId="7CEF799E" w14:textId="161D3355" w:rsidR="005B72BA" w:rsidRPr="005B72BA" w:rsidRDefault="005B72BA" w:rsidP="005B72BA">
            <w:pPr>
              <w:rPr>
                <w:sz w:val="22"/>
              </w:rPr>
            </w:pPr>
            <w:r w:rsidRPr="005B72BA">
              <w:rPr>
                <w:sz w:val="22"/>
              </w:rPr>
              <w:t xml:space="preserve">Datum zpracování: 11/2022                                                                                                                 </w:t>
            </w:r>
          </w:p>
        </w:tc>
      </w:tr>
    </w:tbl>
    <w:p w14:paraId="2813AFE5" w14:textId="77777777" w:rsidR="00646856" w:rsidRDefault="00612D4D" w:rsidP="00756AF0">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A8A93ED" w14:textId="26001FC7" w:rsidR="008500AC" w:rsidRDefault="008500AC" w:rsidP="008500AC">
      <w:pPr>
        <w:pStyle w:val="Nadpis3"/>
        <w:spacing w:after="0"/>
      </w:pPr>
      <w:r w:rsidRPr="008500AC">
        <w:t>V případech, kdy projektová dokumentace nebo soupis prací obsahují přímé či nepřímé odkazy na dodavatele, výrobky, patenty, užitné vzory, průmyslové vzory, ochranné známky nebo označení původu, objednatel připouští a umožňuje nabídnout rovnocenné, kvalitativně srovnatelné technické plnění. Dodavatel nabízené řešení předem předloží objednateli k posouzení, zdali se doopravdy jedná o rovnocenné, kvalitativně srovnatelné technické plnění. Schválení záměny pověřeným zástupcem objednatele bude provedeno písemnou formou.</w:t>
      </w:r>
    </w:p>
    <w:p w14:paraId="164FAB60" w14:textId="289BD3A5" w:rsidR="00612D4D" w:rsidRPr="008833BC" w:rsidRDefault="008500AC" w:rsidP="008500AC">
      <w:pPr>
        <w:pStyle w:val="Nadpis3"/>
        <w:numPr>
          <w:ilvl w:val="0"/>
          <w:numId w:val="0"/>
        </w:numPr>
        <w:ind w:left="1134"/>
      </w:pPr>
      <w:r>
        <w:t xml:space="preserve">V případě, </w:t>
      </w:r>
      <w:r w:rsidR="00612D4D" w:rsidRPr="00646856">
        <w:t>že jsou v projektové dokumentaci, která je součástí Zadávací dokumentace, uvedeny odkazy nebo specifikace výrobků či konkrétní dodavatel</w:t>
      </w:r>
      <w:r w:rsidR="00502FD5" w:rsidRPr="00646856">
        <w:t>é</w:t>
      </w:r>
      <w:r w:rsidR="00612D4D" w:rsidRPr="00646856">
        <w:t>, je toto uvedení pouze příklad</w:t>
      </w:r>
      <w:r w:rsidR="005919F5" w:rsidRPr="00646856">
        <w:t>m</w:t>
      </w:r>
      <w:r w:rsidR="00612D4D" w:rsidRPr="00646856">
        <w:t>é. Materiály a výrobky je možné zaměnit jinými kvalitativně st</w:t>
      </w:r>
      <w:r w:rsidR="006C5E3F" w:rsidRPr="00646856">
        <w:t>ejnými nebo lepšími výrobky při </w:t>
      </w:r>
      <w:r w:rsidR="00612D4D" w:rsidRPr="00646856">
        <w:t>zachování shodných</w:t>
      </w:r>
      <w:r w:rsidR="006C5E3F" w:rsidRPr="00646856">
        <w:t xml:space="preserve"> nebo lepších parametrů a funkcí</w:t>
      </w:r>
      <w:r>
        <w:t>.</w:t>
      </w:r>
      <w:r w:rsidR="00612D4D" w:rsidRPr="008833BC">
        <w:t xml:space="preserve"> </w:t>
      </w:r>
    </w:p>
    <w:p w14:paraId="096E4AC9" w14:textId="77777777" w:rsidR="00646856" w:rsidRPr="00756AF0" w:rsidRDefault="00612D4D" w:rsidP="00756AF0">
      <w:pPr>
        <w:pStyle w:val="Nadpis2"/>
      </w:pPr>
      <w:r w:rsidRPr="00756AF0">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 pod</w:t>
      </w:r>
      <w:r w:rsidR="006C5E3F" w:rsidRPr="00756AF0">
        <w:t>robil kontrole a shledal ji bez </w:t>
      </w:r>
      <w:r w:rsidRPr="00756AF0">
        <w:t>zjevných vad a dostatečně podrobnou tak, aby na jejím základě byl schopen řádně realizovat sjednané dílo za sjednanou cenu.  Zhotoviteli jsou známy veškeré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06FC30A5" w14:textId="0C7CFCD8" w:rsidR="008833BC" w:rsidRDefault="00612D4D" w:rsidP="00C433DA">
      <w:pPr>
        <w:pStyle w:val="Nadpis3"/>
      </w:pPr>
      <w:r w:rsidRPr="008833BC">
        <w:t xml:space="preserve">dle potřeby </w:t>
      </w:r>
      <w:r w:rsidR="001408C0">
        <w:t xml:space="preserve">zajistit </w:t>
      </w:r>
      <w:r w:rsidRPr="008833BC">
        <w:t>vytýč</w:t>
      </w:r>
      <w:r w:rsidR="001408C0">
        <w:t>ení</w:t>
      </w:r>
      <w:r w:rsidRPr="008833BC">
        <w:t xml:space="preserve"> všech inženýrských sítí před zahájením realizace stavby a  v jejich blízkosti pracovat v souladu s vyjádřeními jednotlivých správců těchto sítí,</w:t>
      </w:r>
      <w:r w:rsidR="00C433DA">
        <w:t xml:space="preserve"> </w:t>
      </w:r>
      <w:r w:rsidR="00C433DA" w:rsidRPr="00C433DA">
        <w:t xml:space="preserve">dodržovat všechny podmínky rozhodnutí – stavebního povolení Č.J. </w:t>
      </w:r>
      <w:r w:rsidR="00C433DA">
        <w:t xml:space="preserve">473/2023/PL/SU, </w:t>
      </w:r>
      <w:r w:rsidR="00C433DA" w:rsidRPr="00C433DA">
        <w:t xml:space="preserve">SZ </w:t>
      </w:r>
      <w:r w:rsidR="00C433DA">
        <w:t>SU/7335/2022/Ba</w:t>
      </w:r>
      <w:r w:rsidR="00C433DA" w:rsidRPr="00C433DA">
        <w:t xml:space="preserve"> ze dne </w:t>
      </w:r>
      <w:r w:rsidR="00C433DA">
        <w:t>26. 01. 2023</w:t>
      </w:r>
      <w:r w:rsidR="00C433DA" w:rsidRPr="00C433DA">
        <w:t xml:space="preserve"> a všech dalších vyjádření, stanoviska dotčených orgánů a správců sítí, které jsou </w:t>
      </w:r>
      <w:r w:rsidR="00C433DA">
        <w:t xml:space="preserve">součástí projektové dokumentace a dále pak </w:t>
      </w:r>
      <w:r w:rsidR="00C433DA" w:rsidRPr="00C433DA">
        <w:t>provést zkoušky a revize instalovaných zařízení;</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594D3B8A" w:rsidR="008833BC" w:rsidRDefault="00612D4D" w:rsidP="00756AF0">
      <w:pPr>
        <w:pStyle w:val="Nadpis2"/>
      </w:pPr>
      <w:bookmarkStart w:id="5" w:name="_Ref97731756"/>
      <w:r w:rsidRPr="00646856">
        <w:t>Zhotovitel je povinen zpracovat a předat objednateli při předání díla projekt skutečného provedení stavby (dokumentace změn) v jednom (1) paré</w:t>
      </w:r>
      <w:r w:rsidR="00D44E76" w:rsidRPr="00646856">
        <w:t xml:space="preserve"> + 1</w:t>
      </w:r>
      <w:r w:rsidRPr="00646856">
        <w:t>x na datovém nosiči, pokud byly provedeny oproti projektové dokumentaci pro realizaci stavby. Zároveň předá objednateli originál stavebního deníku.</w:t>
      </w:r>
      <w:bookmarkEnd w:id="5"/>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6" w:name="_Toc97796592"/>
      <w:r w:rsidRPr="00756AF0">
        <w:t>MÍSTO PLNĚNÍ</w:t>
      </w:r>
      <w:bookmarkEnd w:id="6"/>
    </w:p>
    <w:p w14:paraId="168473DF" w14:textId="1300E210" w:rsidR="005B72BA" w:rsidRPr="005B72BA" w:rsidRDefault="00502FD5" w:rsidP="005B72BA">
      <w:pPr>
        <w:pStyle w:val="Nadpis2"/>
      </w:pPr>
      <w:r w:rsidRPr="00310A5C">
        <w:t xml:space="preserve">Místem plnění je stavba nacházející </w:t>
      </w:r>
      <w:r w:rsidR="005B72BA">
        <w:t xml:space="preserve">se v areálu </w:t>
      </w:r>
      <w:r w:rsidR="005B72BA" w:rsidRPr="005B72BA">
        <w:rPr>
          <w:b/>
        </w:rPr>
        <w:t xml:space="preserve">SSŽ a ZŠ v Plané, </w:t>
      </w:r>
      <w:r w:rsidR="005B72BA" w:rsidRPr="005B72BA">
        <w:t xml:space="preserve">který se nachází na východním okraji města Planá. </w:t>
      </w:r>
    </w:p>
    <w:tbl>
      <w:tblPr>
        <w:tblW w:w="0" w:type="auto"/>
        <w:tblLook w:val="04A0" w:firstRow="1" w:lastRow="0" w:firstColumn="1" w:lastColumn="0" w:noHBand="0" w:noVBand="1"/>
      </w:tblPr>
      <w:tblGrid>
        <w:gridCol w:w="3119"/>
        <w:gridCol w:w="6574"/>
      </w:tblGrid>
      <w:tr w:rsidR="00AA2327" w:rsidRPr="00AA2327" w14:paraId="51539E84" w14:textId="77777777" w:rsidTr="00AA2327">
        <w:tc>
          <w:tcPr>
            <w:tcW w:w="9693" w:type="dxa"/>
            <w:gridSpan w:val="2"/>
            <w:shd w:val="clear" w:color="auto" w:fill="auto"/>
          </w:tcPr>
          <w:p w14:paraId="742883C2" w14:textId="77777777" w:rsidR="00AA2327" w:rsidRPr="00AA2327" w:rsidRDefault="00AA2327" w:rsidP="00AA2327">
            <w:pPr>
              <w:pStyle w:val="Nadpis2"/>
              <w:numPr>
                <w:ilvl w:val="0"/>
                <w:numId w:val="0"/>
              </w:numPr>
              <w:spacing w:after="0"/>
              <w:ind w:left="709"/>
            </w:pPr>
            <w:r w:rsidRPr="00AA2327">
              <w:t>Areál tvoří 4 spojené objekty a jedna samostatná budova, zpevněné plochy a travnaté plochy.</w:t>
            </w:r>
          </w:p>
        </w:tc>
      </w:tr>
      <w:tr w:rsidR="00AA2327" w:rsidRPr="00AA2327" w14:paraId="3CEBA191" w14:textId="77777777" w:rsidTr="00AA2327">
        <w:tc>
          <w:tcPr>
            <w:tcW w:w="3119" w:type="dxa"/>
            <w:shd w:val="clear" w:color="auto" w:fill="auto"/>
          </w:tcPr>
          <w:p w14:paraId="0FF4FD4E" w14:textId="77777777" w:rsidR="00AA2327" w:rsidRPr="00AA2327" w:rsidRDefault="00AA2327" w:rsidP="00AA2327">
            <w:pPr>
              <w:pStyle w:val="Nadpis2"/>
              <w:numPr>
                <w:ilvl w:val="0"/>
                <w:numId w:val="0"/>
              </w:numPr>
              <w:spacing w:after="0"/>
              <w:ind w:left="709"/>
            </w:pPr>
            <w:r w:rsidRPr="00AA2327">
              <w:t>Statistický kód LAU 1:</w:t>
            </w:r>
          </w:p>
        </w:tc>
        <w:tc>
          <w:tcPr>
            <w:tcW w:w="6574" w:type="dxa"/>
            <w:shd w:val="clear" w:color="auto" w:fill="auto"/>
          </w:tcPr>
          <w:p w14:paraId="44A65A86" w14:textId="77777777" w:rsidR="00AA2327" w:rsidRPr="00AA2327" w:rsidRDefault="00AA2327" w:rsidP="00AA2327">
            <w:pPr>
              <w:pStyle w:val="Nadpis2"/>
              <w:numPr>
                <w:ilvl w:val="0"/>
                <w:numId w:val="0"/>
              </w:numPr>
              <w:spacing w:after="0"/>
              <w:ind w:left="709" w:hanging="709"/>
            </w:pPr>
            <w:r w:rsidRPr="00AA2327">
              <w:t>CZ0327</w:t>
            </w:r>
          </w:p>
        </w:tc>
      </w:tr>
      <w:tr w:rsidR="00AA2327" w:rsidRPr="00AA2327" w14:paraId="53FAA909" w14:textId="77777777" w:rsidTr="00AA2327">
        <w:tc>
          <w:tcPr>
            <w:tcW w:w="3119" w:type="dxa"/>
            <w:shd w:val="clear" w:color="auto" w:fill="auto"/>
          </w:tcPr>
          <w:p w14:paraId="36A21E2E" w14:textId="77777777" w:rsidR="00AA2327" w:rsidRPr="00AA2327" w:rsidRDefault="00AA2327" w:rsidP="00AA2327">
            <w:pPr>
              <w:pStyle w:val="Nadpis2"/>
              <w:numPr>
                <w:ilvl w:val="0"/>
                <w:numId w:val="0"/>
              </w:numPr>
              <w:spacing w:after="0"/>
              <w:ind w:left="709"/>
            </w:pPr>
            <w:r w:rsidRPr="00AA2327">
              <w:t>Katastrální území:</w:t>
            </w:r>
          </w:p>
        </w:tc>
        <w:tc>
          <w:tcPr>
            <w:tcW w:w="6574" w:type="dxa"/>
            <w:shd w:val="clear" w:color="auto" w:fill="auto"/>
          </w:tcPr>
          <w:p w14:paraId="046C90C6" w14:textId="77777777" w:rsidR="00AA2327" w:rsidRPr="00AA2327" w:rsidRDefault="00AA2327" w:rsidP="00AA2327">
            <w:pPr>
              <w:pStyle w:val="Nadpis2"/>
              <w:numPr>
                <w:ilvl w:val="0"/>
                <w:numId w:val="0"/>
              </w:numPr>
              <w:spacing w:after="0"/>
              <w:ind w:left="709" w:hanging="709"/>
            </w:pPr>
            <w:r w:rsidRPr="00AA2327">
              <w:t>Planá u Mariánských Lázní</w:t>
            </w:r>
          </w:p>
        </w:tc>
      </w:tr>
      <w:tr w:rsidR="00AA2327" w:rsidRPr="00AA2327" w14:paraId="2D7D4766" w14:textId="77777777" w:rsidTr="00AA2327">
        <w:tc>
          <w:tcPr>
            <w:tcW w:w="3119" w:type="dxa"/>
            <w:shd w:val="clear" w:color="auto" w:fill="auto"/>
          </w:tcPr>
          <w:p w14:paraId="5233A572" w14:textId="77777777" w:rsidR="00AA2327" w:rsidRPr="00AA2327" w:rsidRDefault="00AA2327" w:rsidP="00AA2327">
            <w:pPr>
              <w:pStyle w:val="Nadpis2"/>
              <w:numPr>
                <w:ilvl w:val="0"/>
                <w:numId w:val="0"/>
              </w:numPr>
              <w:spacing w:after="0"/>
              <w:ind w:left="709"/>
            </w:pPr>
            <w:r w:rsidRPr="00AA2327">
              <w:t>Stavba na pozemku:</w:t>
            </w:r>
          </w:p>
        </w:tc>
        <w:tc>
          <w:tcPr>
            <w:tcW w:w="6574" w:type="dxa"/>
            <w:shd w:val="clear" w:color="auto" w:fill="auto"/>
          </w:tcPr>
          <w:p w14:paraId="225EE4D3" w14:textId="77777777" w:rsidR="00AA2327" w:rsidRPr="00AA2327" w:rsidRDefault="00AA2327" w:rsidP="00AA2327">
            <w:pPr>
              <w:pStyle w:val="Nadpis2"/>
              <w:numPr>
                <w:ilvl w:val="0"/>
                <w:numId w:val="0"/>
              </w:numPr>
              <w:spacing w:after="0"/>
              <w:ind w:left="709" w:hanging="709"/>
            </w:pPr>
            <w:r w:rsidRPr="00AA2327">
              <w:t>p.p.č. 1900, 2130/7, 2130/1;</w:t>
            </w:r>
          </w:p>
        </w:tc>
      </w:tr>
      <w:tr w:rsidR="00AA2327" w:rsidRPr="00AA2327" w14:paraId="30F6DC46" w14:textId="77777777" w:rsidTr="00AA2327">
        <w:trPr>
          <w:trHeight w:val="80"/>
        </w:trPr>
        <w:tc>
          <w:tcPr>
            <w:tcW w:w="3119" w:type="dxa"/>
            <w:shd w:val="clear" w:color="auto" w:fill="auto"/>
          </w:tcPr>
          <w:p w14:paraId="3A28D83D" w14:textId="77777777" w:rsidR="00AA2327" w:rsidRPr="00AA2327" w:rsidRDefault="00AA2327" w:rsidP="00AA2327">
            <w:pPr>
              <w:pStyle w:val="Nadpis2"/>
              <w:numPr>
                <w:ilvl w:val="0"/>
                <w:numId w:val="0"/>
              </w:numPr>
              <w:spacing w:after="0"/>
              <w:ind w:left="709"/>
            </w:pPr>
            <w:r w:rsidRPr="00AA2327">
              <w:t>Adresa zadavatele:</w:t>
            </w:r>
          </w:p>
        </w:tc>
        <w:tc>
          <w:tcPr>
            <w:tcW w:w="6574" w:type="dxa"/>
            <w:shd w:val="clear" w:color="auto" w:fill="auto"/>
          </w:tcPr>
          <w:p w14:paraId="4BFC813D" w14:textId="77777777" w:rsidR="00AA2327" w:rsidRPr="00AA2327" w:rsidRDefault="00AA2327" w:rsidP="00AA2327">
            <w:pPr>
              <w:pStyle w:val="Nadpis2"/>
              <w:numPr>
                <w:ilvl w:val="0"/>
                <w:numId w:val="0"/>
              </w:numPr>
              <w:spacing w:after="0"/>
              <w:ind w:left="709" w:hanging="709"/>
            </w:pPr>
            <w:r w:rsidRPr="00AA2327">
              <w:t>Kostelní 129, 34815 Planá</w:t>
            </w:r>
          </w:p>
        </w:tc>
      </w:tr>
    </w:tbl>
    <w:p w14:paraId="7F5882DC" w14:textId="77777777" w:rsidR="00502FD5" w:rsidRPr="00756AF0" w:rsidRDefault="00502FD5" w:rsidP="00756AF0">
      <w:pPr>
        <w:pStyle w:val="Nadpis1"/>
      </w:pPr>
      <w:bookmarkStart w:id="7" w:name="_Ref97730971"/>
      <w:bookmarkStart w:id="8" w:name="_Toc97796593"/>
      <w:r w:rsidRPr="00756AF0">
        <w:t>TERMÍNY PLNĚNÍ - PŘEDÁNÍ STAVENIŠTĚ, DOKONČENÍ A PŘEDÁNÍ DÍLA</w:t>
      </w:r>
      <w:bookmarkEnd w:id="7"/>
      <w:bookmarkEnd w:id="8"/>
    </w:p>
    <w:p w14:paraId="1EC8C0B6" w14:textId="77777777" w:rsidR="0027488F" w:rsidRDefault="0027488F" w:rsidP="0027488F">
      <w:pPr>
        <w:pStyle w:val="Nadpis2"/>
      </w:pPr>
      <w:r>
        <w:t>Smluvní strany sjednaly následující termíny provedení díla:</w:t>
      </w:r>
    </w:p>
    <w:p w14:paraId="1B75339E" w14:textId="18948E18" w:rsidR="0027488F" w:rsidRDefault="0027488F" w:rsidP="0027488F">
      <w:pPr>
        <w:ind w:left="3402" w:hanging="2693"/>
        <w:jc w:val="both"/>
        <w:rPr>
          <w:b/>
          <w:bCs/>
          <w:szCs w:val="22"/>
          <w:u w:val="single"/>
        </w:rPr>
      </w:pPr>
      <w:r>
        <w:rPr>
          <w:b/>
          <w:bCs/>
          <w:u w:val="single"/>
        </w:rPr>
        <w:t>Předpokládaný termín předání staveniště</w:t>
      </w:r>
      <w:r>
        <w:rPr>
          <w:b/>
          <w:bCs/>
        </w:rPr>
        <w:t xml:space="preserve">: </w:t>
      </w:r>
      <w:r>
        <w:t>Objednatel vyzve písemně zhotovitele k převzetí staveniště</w:t>
      </w:r>
      <w:r w:rsidR="00A37A8C">
        <w:t>,</w:t>
      </w:r>
      <w:r>
        <w:t xml:space="preserve"> </w:t>
      </w:r>
      <w:r w:rsidR="00A37A8C" w:rsidRPr="00DB5E09">
        <w:rPr>
          <w:b/>
          <w:bCs/>
        </w:rPr>
        <w:t>p</w:t>
      </w:r>
      <w:r w:rsidR="00A37A8C" w:rsidRPr="00DB5E09">
        <w:rPr>
          <w:b/>
        </w:rPr>
        <w:t>ředpoklád</w:t>
      </w:r>
      <w:r w:rsidR="00752728">
        <w:rPr>
          <w:b/>
        </w:rPr>
        <w:t>aný termín převzetí staveniště 01</w:t>
      </w:r>
      <w:r w:rsidR="00A37A8C" w:rsidRPr="00DB5E09">
        <w:rPr>
          <w:b/>
        </w:rPr>
        <w:t>. 0</w:t>
      </w:r>
      <w:r w:rsidR="00752728">
        <w:rPr>
          <w:b/>
        </w:rPr>
        <w:t>4</w:t>
      </w:r>
      <w:bookmarkStart w:id="9" w:name="_GoBack"/>
      <w:bookmarkEnd w:id="9"/>
      <w:r w:rsidR="00A37A8C" w:rsidRPr="00DB5E09">
        <w:rPr>
          <w:b/>
        </w:rPr>
        <w:t>. 2026.</w:t>
      </w:r>
      <w:r w:rsidRPr="006A07E0">
        <w:t xml:space="preserve"> </w:t>
      </w:r>
    </w:p>
    <w:p w14:paraId="7A49E267" w14:textId="46ADF745"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 xml:space="preserve">Staveniště bude zhotoviteli předáno do pěti (5) dnů od písemného pokynu objednatele. Následně budou neprodleně zahájeny stavební práce na díle. </w:t>
      </w:r>
      <w:r w:rsidRPr="006A07E0">
        <w:t xml:space="preserve">Objednatel vyzve zhotovitele k převzetí staveniště bez zbytečného odkladu, nejpozději však do </w:t>
      </w:r>
      <w:r w:rsidR="00C433DA">
        <w:t>30</w:t>
      </w:r>
      <w:r w:rsidRPr="006A07E0">
        <w:t xml:space="preserve"> dnů od uzavření smlouvy</w:t>
      </w:r>
      <w:r>
        <w:rPr>
          <w:b/>
        </w:rPr>
        <w:t>.</w:t>
      </w:r>
    </w:p>
    <w:p w14:paraId="5F8B4EFF" w14:textId="7D22CB29" w:rsidR="0027488F" w:rsidRDefault="0027488F" w:rsidP="0027488F">
      <w:pPr>
        <w:ind w:left="3402" w:hanging="2693"/>
        <w:jc w:val="both"/>
      </w:pPr>
      <w:r w:rsidRPr="00FE2A43">
        <w:rPr>
          <w:b/>
          <w:u w:val="single"/>
        </w:rPr>
        <w:t>Dokončení stavebních prací</w:t>
      </w:r>
      <w:r w:rsidRPr="00FE2A43">
        <w:rPr>
          <w:b/>
        </w:rPr>
        <w:t>:</w:t>
      </w:r>
      <w:r w:rsidRPr="00FE2A43">
        <w:rPr>
          <w:b/>
        </w:rPr>
        <w:tab/>
        <w:t xml:space="preserve">nejpozději do </w:t>
      </w:r>
      <w:r w:rsidR="00C433DA">
        <w:rPr>
          <w:b/>
        </w:rPr>
        <w:t>55</w:t>
      </w:r>
      <w:r w:rsidR="00A37A8C">
        <w:rPr>
          <w:b/>
        </w:rPr>
        <w:t>0</w:t>
      </w:r>
      <w:r w:rsidRPr="00FE2A43">
        <w:rPr>
          <w:b/>
        </w:rPr>
        <w:t xml:space="preserve"> </w:t>
      </w:r>
      <w:r w:rsidR="00A37A8C">
        <w:rPr>
          <w:b/>
        </w:rPr>
        <w:t>(pětset</w:t>
      </w:r>
      <w:r w:rsidR="00C433DA">
        <w:rPr>
          <w:b/>
        </w:rPr>
        <w:t>pade</w:t>
      </w:r>
      <w:r w:rsidR="00A37A8C">
        <w:rPr>
          <w:b/>
        </w:rPr>
        <w:t>sát</w:t>
      </w:r>
      <w:r>
        <w:rPr>
          <w:b/>
        </w:rPr>
        <w:t xml:space="preserve">) kalendářních dnů.  </w:t>
      </w:r>
      <w:r w:rsidRPr="0027488F">
        <w:t xml:space="preserve">Termín pro dokončení díla počíná běžet první pracovní den následující po předání staveniště.  </w:t>
      </w:r>
    </w:p>
    <w:p w14:paraId="4713EA3D" w14:textId="77777777"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0AAD560A" w:rsidR="008833BC" w:rsidRPr="00132513" w:rsidRDefault="00502FD5" w:rsidP="00DB5E09">
      <w:pPr>
        <w:pStyle w:val="Nadpis2"/>
      </w:pPr>
      <w:r w:rsidRPr="00132513">
        <w:t>Zhotovitel je povinen včas vyzvat objednatele k převzetí dokončeného díla. Objednatel zahájí přejímku díla nejpozději do pěti (5) pracovních dnů od předání výzvy</w:t>
      </w:r>
      <w:r w:rsidRPr="00310A5C">
        <w:t>.</w:t>
      </w:r>
      <w:r w:rsidR="00DB5E09">
        <w:t xml:space="preserve"> </w:t>
      </w:r>
      <w:r w:rsidR="00DB5E09" w:rsidRPr="00DB5E09">
        <w:t>Objednatel je povinen k předání a převzetí díla přizvat osoby vykonávající funkci technického dozoru stavebníka, případně také autorského dozoru projektanta.</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5751695F"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6B5F82">
        <w:rPr>
          <w:b/>
        </w:rPr>
        <w:t>jedno (1</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10" w:name="_Toc97796594"/>
      <w:r w:rsidRPr="00646856">
        <w:t>CENA A PLATEBNÍ PODMÍNKY</w:t>
      </w:r>
      <w:bookmarkEnd w:id="10"/>
    </w:p>
    <w:p w14:paraId="70A7EDFA" w14:textId="77777777" w:rsidR="00321E12" w:rsidRDefault="00612D4D" w:rsidP="00756AF0">
      <w:pPr>
        <w:pStyle w:val="Nadpis2"/>
      </w:pPr>
      <w:bookmarkStart w:id="11" w:name="_Ref97729847"/>
      <w:r w:rsidRPr="00132513">
        <w:t>Objednatel se zavazuje zaplatit zhotoviteli za řádné provedení díla sjednanou cenu:</w:t>
      </w:r>
      <w:bookmarkEnd w:id="11"/>
      <w:r w:rsidR="00FD7710">
        <w:t xml:space="preserve"> </w:t>
      </w:r>
    </w:p>
    <w:p w14:paraId="75618814" w14:textId="77777777" w:rsidR="00321E12" w:rsidRDefault="00321E12" w:rsidP="004C6515">
      <w:pPr>
        <w:pStyle w:val="Odstavecseseznamem"/>
        <w:ind w:left="709"/>
        <w:contextualSpacing w:val="0"/>
        <w:jc w:val="both"/>
      </w:pPr>
    </w:p>
    <w:p w14:paraId="39AE55A3" w14:textId="03F82A46"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0437BF" w:rsidRPr="00D964A4">
        <w:rPr>
          <w:szCs w:val="22"/>
          <w:shd w:val="clear" w:color="auto" w:fill="FFFF00"/>
        </w:rPr>
        <w:t>……………….</w:t>
      </w:r>
      <w:r w:rsidR="000437BF" w:rsidRPr="00FE2A43">
        <w:t xml:space="preserve"> </w:t>
      </w:r>
      <w:r w:rsidRPr="00FE2A43">
        <w:t>,- Kč</w:t>
      </w:r>
    </w:p>
    <w:p w14:paraId="7018171E" w14:textId="0B203AF0" w:rsidR="00FD7710" w:rsidRPr="00FE2A43" w:rsidRDefault="00FD7710" w:rsidP="00756AF0">
      <w:pPr>
        <w:ind w:left="709"/>
      </w:pPr>
      <w:r w:rsidRPr="00FE2A43">
        <w:t xml:space="preserve">(slovy: </w:t>
      </w:r>
      <w:r w:rsidR="000437BF" w:rsidRPr="00D964A4">
        <w:rPr>
          <w:szCs w:val="22"/>
          <w:shd w:val="clear" w:color="auto" w:fill="FFFF00"/>
        </w:rPr>
        <w:t>……………….</w:t>
      </w:r>
      <w:r w:rsidRPr="00FE2A43">
        <w:t xml:space="preserve"> korun českých a </w:t>
      </w:r>
      <w:r w:rsidR="000437BF" w:rsidRPr="00D964A4">
        <w:rPr>
          <w:szCs w:val="22"/>
          <w:shd w:val="clear" w:color="auto" w:fill="FFFF00"/>
        </w:rPr>
        <w:t>……………….</w:t>
      </w:r>
      <w:r w:rsidRPr="00FE2A43">
        <w:t xml:space="preserve"> haléřů)</w:t>
      </w:r>
    </w:p>
    <w:p w14:paraId="673BCFFC" w14:textId="1148440F"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0437BF" w:rsidRPr="00D964A4">
        <w:rPr>
          <w:szCs w:val="22"/>
          <w:shd w:val="clear" w:color="auto" w:fill="FFFF00"/>
        </w:rPr>
        <w:t>……………….</w:t>
      </w:r>
      <w:r w:rsidR="000437BF" w:rsidRPr="000437BF">
        <w:rPr>
          <w:szCs w:val="22"/>
        </w:rPr>
        <w:t xml:space="preserve"> </w:t>
      </w:r>
      <w:r w:rsidRPr="00132513">
        <w:t>,- Kč</w:t>
      </w:r>
    </w:p>
    <w:p w14:paraId="7CA6DA93" w14:textId="3EB6EFF4" w:rsidR="00FD7710" w:rsidRPr="00FE2A43" w:rsidRDefault="004D3AEE" w:rsidP="00756AF0">
      <w:pPr>
        <w:ind w:left="709"/>
      </w:pPr>
      <w:r>
        <w:t xml:space="preserve">(slovy: </w:t>
      </w:r>
      <w:r w:rsidR="000437BF" w:rsidRPr="00D964A4">
        <w:rPr>
          <w:szCs w:val="22"/>
          <w:shd w:val="clear" w:color="auto" w:fill="FFFF00"/>
        </w:rPr>
        <w:t>……………….</w:t>
      </w:r>
      <w:r w:rsidR="000437BF" w:rsidRPr="000437BF">
        <w:rPr>
          <w:szCs w:val="22"/>
        </w:rPr>
        <w:t xml:space="preserve"> </w:t>
      </w:r>
      <w:r>
        <w:t xml:space="preserve">korun českých a </w:t>
      </w:r>
      <w:r w:rsidR="000437BF" w:rsidRPr="00D964A4">
        <w:rPr>
          <w:szCs w:val="22"/>
          <w:shd w:val="clear" w:color="auto" w:fill="FFFF00"/>
        </w:rPr>
        <w:t>……………….</w:t>
      </w:r>
      <w:r w:rsidR="000437BF" w:rsidRPr="000437BF">
        <w:rPr>
          <w:szCs w:val="22"/>
        </w:rPr>
        <w:t xml:space="preserve"> </w:t>
      </w:r>
      <w:r w:rsidR="00FD7710" w:rsidRPr="00FE2A43">
        <w:t>haléřů)</w:t>
      </w:r>
    </w:p>
    <w:p w14:paraId="281C260D" w14:textId="6C1C8016" w:rsidR="00FD7710" w:rsidRPr="00132513" w:rsidRDefault="00FD7710" w:rsidP="00756AF0">
      <w:pPr>
        <w:ind w:left="709"/>
      </w:pPr>
      <w:r w:rsidRPr="004D3AEE">
        <w:rPr>
          <w:b/>
        </w:rPr>
        <w:t>Celkem cena za dílo včetně 21% DPH činí</w:t>
      </w:r>
      <w:r w:rsidR="00B63D42">
        <w:tab/>
      </w:r>
      <w:r w:rsidR="004D3AEE">
        <w:tab/>
      </w:r>
      <w:r w:rsidR="004D3AEE">
        <w:tab/>
      </w:r>
      <w:r w:rsidR="000437BF" w:rsidRPr="00D964A4">
        <w:rPr>
          <w:szCs w:val="22"/>
          <w:shd w:val="clear" w:color="auto" w:fill="FFFF00"/>
        </w:rPr>
        <w:t>……………….</w:t>
      </w:r>
      <w:r w:rsidRPr="00132513">
        <w:t>,- Kč</w:t>
      </w:r>
    </w:p>
    <w:p w14:paraId="5AEC82E2" w14:textId="1AA4C8C5" w:rsidR="00FD7710" w:rsidRPr="00FE2A43" w:rsidRDefault="00FD7710" w:rsidP="00756AF0">
      <w:pPr>
        <w:ind w:left="709"/>
      </w:pPr>
      <w:r w:rsidRPr="00FE2A43">
        <w:t xml:space="preserve">(slovy: </w:t>
      </w:r>
      <w:r w:rsidR="000437BF" w:rsidRPr="00D964A4">
        <w:rPr>
          <w:szCs w:val="22"/>
          <w:shd w:val="clear" w:color="auto" w:fill="FFFF00"/>
        </w:rPr>
        <w:t>……………….</w:t>
      </w:r>
      <w:r w:rsidRPr="00FE2A43">
        <w:t xml:space="preserve"> korun českých a </w:t>
      </w:r>
      <w:r w:rsidR="000437BF" w:rsidRPr="00D964A4">
        <w:rPr>
          <w:szCs w:val="22"/>
          <w:shd w:val="clear" w:color="auto" w:fill="FFFF00"/>
        </w:rPr>
        <w:t>……………….</w:t>
      </w:r>
      <w:r w:rsidR="000437BF" w:rsidRPr="000437BF">
        <w:rPr>
          <w:szCs w:val="22"/>
        </w:rPr>
        <w:t xml:space="preserve"> </w:t>
      </w:r>
      <w:r w:rsidRPr="00FE2A43">
        <w:t>haléřů)</w:t>
      </w:r>
    </w:p>
    <w:p w14:paraId="12CE0CCD" w14:textId="77777777" w:rsidR="00A7786C" w:rsidRDefault="00A7786C" w:rsidP="00A7786C">
      <w:pPr>
        <w:pStyle w:val="Nadpis2"/>
      </w:pPr>
      <w:r>
        <w:t>Tato Smlouva nepřipouští přímé platby objednatele poddodavatelům zhotovitele. Veškeré platby za dílo budou zaplaceny přímo zhotoviteli.</w:t>
      </w:r>
    </w:p>
    <w:p w14:paraId="6A3B827C" w14:textId="77777777" w:rsidR="00634B2A" w:rsidRDefault="0036551B" w:rsidP="004D3AEE">
      <w:pPr>
        <w:pStyle w:val="Nadpis2"/>
      </w:pPr>
      <w:r w:rsidRPr="00132513">
        <w:t xml:space="preserve">Zhotoviteli bude uhrazena cena </w:t>
      </w:r>
      <w:r w:rsidR="009A212B" w:rsidRPr="00310A5C">
        <w:t>vč. DPH, neboť objednatel není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768D5A5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880A0D">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77777777"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61B6249C" w:rsidR="00FD7710" w:rsidRPr="008833BC" w:rsidRDefault="00612D4D" w:rsidP="004D3AEE">
      <w:pPr>
        <w:pStyle w:val="Nadpis2"/>
      </w:pPr>
      <w:bookmarkStart w:id="12" w:name="_Ref97731775"/>
      <w:r w:rsidRPr="008833BC">
        <w:t>Každá faktura musí být označena názvem</w:t>
      </w:r>
      <w:r w:rsidR="00D50C25" w:rsidRPr="008833BC">
        <w:t xml:space="preserve"> veřejné</w:t>
      </w:r>
      <w:r w:rsidR="0019753B" w:rsidRPr="008833BC">
        <w:t xml:space="preserve"> </w:t>
      </w:r>
      <w:r w:rsidRPr="008833BC">
        <w:t>zakázky</w:t>
      </w:r>
      <w:r w:rsidR="00F2458A">
        <w:t xml:space="preserve"> </w:t>
      </w:r>
      <w:r w:rsidR="00F2458A" w:rsidRPr="00F2458A">
        <w:t xml:space="preserve">i číslem projektu – v tomto případě: </w:t>
      </w:r>
      <w:r w:rsidR="00E34C8B" w:rsidRPr="009C0C88">
        <w:t>CZ.06.04.01/00/23_096/0006840</w:t>
      </w:r>
      <w:r w:rsidR="00F2458A" w:rsidRPr="00F2458A">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2"/>
    </w:p>
    <w:p w14:paraId="1DC530B3" w14:textId="653640CE" w:rsidR="001E06A4" w:rsidRDefault="00612D4D" w:rsidP="004D3AEE">
      <w:pPr>
        <w:pStyle w:val="Nadpis2"/>
      </w:pPr>
      <w:bookmarkStart w:id="13"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880A0D">
        <w:t>6.1</w:t>
      </w:r>
      <w:r w:rsidR="00AD44B7">
        <w:fldChar w:fldCharType="end"/>
      </w:r>
      <w:r w:rsidR="00AD44B7">
        <w:t xml:space="preserve"> </w:t>
      </w:r>
      <w:r w:rsidRPr="008833BC">
        <w:t xml:space="preserve">Smlouvy. Zbývající odměnu ve výši </w:t>
      </w:r>
      <w:r w:rsidRPr="00E34C8B">
        <w:t>10</w:t>
      </w:r>
      <w:r w:rsidR="0019753B" w:rsidRPr="00E34C8B">
        <w:t xml:space="preserve"> </w:t>
      </w:r>
      <w:r w:rsidRPr="00E34C8B">
        <w:t>%</w:t>
      </w:r>
      <w:r w:rsidRPr="008833BC">
        <w:t xml:space="preserve"> ceny díla </w:t>
      </w:r>
      <w:r w:rsidR="00481358">
        <w:t xml:space="preserve">je </w:t>
      </w:r>
      <w:r w:rsidRPr="008833BC">
        <w:t xml:space="preserve">objednatel </w:t>
      </w:r>
      <w:r w:rsidR="00481358">
        <w:t xml:space="preserve">oprávněn zadržet jako závazek za řádné dokončení díla dle čl. </w:t>
      </w:r>
      <w:r w:rsidR="00AD44B7">
        <w:fldChar w:fldCharType="begin"/>
      </w:r>
      <w:r w:rsidR="00AD44B7">
        <w:instrText xml:space="preserve"> REF _Ref97730004 \r \h </w:instrText>
      </w:r>
      <w:r w:rsidR="00AD44B7">
        <w:fldChar w:fldCharType="separate"/>
      </w:r>
      <w:r w:rsidR="00880A0D">
        <w:t>7.1</w:t>
      </w:r>
      <w:r w:rsidR="00AD44B7">
        <w:fldChar w:fldCharType="end"/>
      </w:r>
      <w:r w:rsidR="00481358">
        <w:t xml:space="preserve"> 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3"/>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4"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880A0D">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4"/>
    </w:p>
    <w:p w14:paraId="649DAD43" w14:textId="77777777" w:rsidR="00FD7710" w:rsidRPr="00646856" w:rsidRDefault="00612D4D" w:rsidP="004D3AEE">
      <w:pPr>
        <w:pStyle w:val="Nadpis2"/>
      </w:pPr>
      <w:bookmarkStart w:id="15"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6" w:name="_Toc97796595"/>
      <w:r w:rsidRPr="004D3AEE">
        <w:t>ZÁRUKY</w:t>
      </w:r>
      <w:bookmarkEnd w:id="16"/>
    </w:p>
    <w:p w14:paraId="31A59145" w14:textId="77777777" w:rsidR="00DD36CA" w:rsidRPr="00DA0ED3" w:rsidRDefault="00DD36CA" w:rsidP="00DD36CA">
      <w:pPr>
        <w:jc w:val="both"/>
        <w:rPr>
          <w:b/>
        </w:rPr>
      </w:pPr>
      <w:r w:rsidRPr="00DA0ED3">
        <w:rPr>
          <w:b/>
        </w:rPr>
        <w:t>Záruky za řádné plnění:</w:t>
      </w:r>
    </w:p>
    <w:p w14:paraId="08E2C2F5" w14:textId="77777777" w:rsidR="00DD36CA" w:rsidRPr="004D3AEE" w:rsidRDefault="00DD36CA" w:rsidP="004D3AEE">
      <w:pPr>
        <w:pStyle w:val="Nadpis2"/>
        <w:spacing w:before="240"/>
        <w:rPr>
          <w:b/>
        </w:rPr>
      </w:pPr>
      <w:bookmarkStart w:id="17" w:name="_Ref97730004"/>
      <w:r w:rsidRPr="004D3AEE">
        <w:rPr>
          <w:b/>
        </w:rPr>
        <w:t>Závazek za řádné dokončení díla</w:t>
      </w:r>
      <w:bookmarkEnd w:id="17"/>
    </w:p>
    <w:p w14:paraId="10B431CA" w14:textId="08157E75"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0C2304">
        <w:fldChar w:fldCharType="begin"/>
      </w:r>
      <w:r w:rsidR="000C2304">
        <w:instrText xml:space="preserve"> REF _Ref97730118 \r \h </w:instrText>
      </w:r>
      <w:r w:rsidR="000C2304">
        <w:fldChar w:fldCharType="separate"/>
      </w:r>
      <w:r w:rsidR="00880A0D">
        <w:t>6.11</w:t>
      </w:r>
      <w:r w:rsidR="000C2304">
        <w:fldChar w:fldCharType="end"/>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00BD1E7E" w:rsidRPr="00DA0ED3">
        <w:rPr>
          <w:rStyle w:val="Odkaznakoment"/>
        </w:rPr>
        <w:annotationRef/>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07A35DAB" w14:textId="44D9640D" w:rsidR="002A51CB" w:rsidRPr="00641B42" w:rsidRDefault="00BD1E7E" w:rsidP="002A51CB">
      <w:pPr>
        <w:spacing w:before="240" w:after="0"/>
        <w:ind w:left="708"/>
        <w:jc w:val="both"/>
      </w:pPr>
      <w:r w:rsidRPr="00641B42">
        <w:t xml:space="preserve">Na žádost zhotovitele lze </w:t>
      </w:r>
      <w:r w:rsidR="002105DC" w:rsidRPr="00641B42">
        <w:t>zádržné</w:t>
      </w:r>
      <w:r w:rsidRPr="00641B42">
        <w:t xml:space="preserve"> nahradit bankovní zárukou nebo pojištěním záruky</w:t>
      </w:r>
      <w:r w:rsidR="00FE7E5D" w:rsidRPr="00641B42">
        <w:t xml:space="preserve">, </w:t>
      </w:r>
      <w:r w:rsidR="00DA0ED3" w:rsidRPr="00641B42">
        <w:t>které se bude vztahovat na</w:t>
      </w:r>
      <w:r w:rsidR="00FE7E5D" w:rsidRPr="00641B42">
        <w:t xml:space="preserve"> výše uvedené případy porušení závazku zhotovitele</w:t>
      </w:r>
      <w:r w:rsidRPr="00641B42">
        <w:t>.</w:t>
      </w:r>
      <w:r w:rsidR="00DA0ED3" w:rsidRPr="00641B42">
        <w:t xml:space="preserve"> </w:t>
      </w:r>
      <w:r w:rsidR="00BF4ABC" w:rsidRPr="00641B42">
        <w:t xml:space="preserve">Nejpozději </w:t>
      </w:r>
      <w:r w:rsidR="00016B19" w:rsidRPr="00641B42">
        <w:t>do zahájení</w:t>
      </w:r>
      <w:r w:rsidR="00BF4ABC" w:rsidRPr="00641B42">
        <w:t xml:space="preserve"> přejímky dokončeného díla mezi zhotovitelem a objednatelem doloží zhotovitel objednateli k zajištění závazků za řádné dokončení díla elektronický originál písemného prohlášení banky v záruční listině nebo písemné prohlášení pojistitele, že uspokojí objednatele do finanční hodnoty</w:t>
      </w:r>
      <w:r w:rsidR="00DD36CA" w:rsidRPr="00641B42">
        <w:t xml:space="preserve"> </w:t>
      </w:r>
      <w:r w:rsidR="00866297" w:rsidRPr="00641B42">
        <w:t>ve výši 10 % sjednané ceny díla</w:t>
      </w:r>
      <w:r w:rsidR="00996C70" w:rsidRPr="00641B42">
        <w:t xml:space="preserve"> bez DPH</w:t>
      </w:r>
      <w:r w:rsidR="00DD36CA" w:rsidRPr="00641B42">
        <w:t xml:space="preserve"> do doby předání celého díla bez vad a nedodělků zhotovitelem, jako záruku za řádné dokončení díla.</w:t>
      </w:r>
    </w:p>
    <w:p w14:paraId="7EE8E646" w14:textId="1BE31857" w:rsidR="00866297" w:rsidRPr="00641B42" w:rsidRDefault="00866297" w:rsidP="00641B42">
      <w:pPr>
        <w:spacing w:after="0"/>
        <w:ind w:left="708"/>
        <w:jc w:val="both"/>
      </w:pPr>
      <w:r w:rsidRPr="00641B42">
        <w:t xml:space="preserve">Objednatel díla je povinen vyrozumět zhotovitele a banku, která poskytla bankovní záruku k zajištění závazku zhotovitele za řádné </w:t>
      </w:r>
      <w:r w:rsidR="00836056" w:rsidRPr="00641B42">
        <w:t>dokončení</w:t>
      </w:r>
      <w:r w:rsidRPr="00641B42">
        <w:t xml:space="preserve"> díla</w:t>
      </w:r>
      <w:r w:rsidR="002105DC" w:rsidRPr="00641B42">
        <w:t xml:space="preserve">, nebo pojistitele, který poskytl pojištění záruky k zajištění závazku zhotovitele za řádné </w:t>
      </w:r>
      <w:r w:rsidR="00836056" w:rsidRPr="00641B42">
        <w:t>dokončení</w:t>
      </w:r>
      <w:r w:rsidR="002105DC" w:rsidRPr="00641B42">
        <w:t xml:space="preserve"> díla,</w:t>
      </w:r>
      <w:r w:rsidRPr="00641B42">
        <w:t xml:space="preserve"> bezodkladně, nejpozději do patnácti (15) kalendářních dnů, po řádném předání díla na základě oboustranně podepsaného protokolu o předání </w:t>
      </w:r>
      <w:r w:rsidR="002A51CB" w:rsidRPr="00641B42">
        <w:t xml:space="preserve">bez vad a nedodělků, pokud dílo při předání netrpělo žádnými vadami ani nedodělky, nebo po odstranění vad a nedodělků, uvedených v předávacím protokolu, </w:t>
      </w:r>
      <w:r w:rsidRPr="00641B42">
        <w:t xml:space="preserve">o skutečnosti, že právní důvod plnění na základě této bankovní záruky pominul. </w:t>
      </w:r>
    </w:p>
    <w:p w14:paraId="4FC388E1" w14:textId="655EF495" w:rsidR="00A82C8C" w:rsidRPr="00E93B8D" w:rsidRDefault="00A82C8C" w:rsidP="00641B42">
      <w:pPr>
        <w:ind w:left="708"/>
        <w:jc w:val="both"/>
        <w:rPr>
          <w:color w:val="FF0000"/>
        </w:rPr>
      </w:pPr>
      <w:r w:rsidRPr="00641B42">
        <w:t>Bez poskytnutí záruky za řádné dokončení díla nebude zahájena přejímka stavby</w:t>
      </w:r>
      <w:r w:rsidRPr="00E93B8D">
        <w:rPr>
          <w:color w:val="FF0000"/>
        </w:rPr>
        <w:t>.</w:t>
      </w:r>
    </w:p>
    <w:p w14:paraId="437BC150" w14:textId="08C35A32" w:rsidR="00DD36CA" w:rsidRPr="00E315A7" w:rsidRDefault="00521D0F" w:rsidP="00DD36CA">
      <w:pPr>
        <w:jc w:val="both"/>
        <w:rPr>
          <w:b/>
        </w:rPr>
      </w:pPr>
      <w:r>
        <w:rPr>
          <w:b/>
        </w:rPr>
        <w:t>Záruční doba</w:t>
      </w:r>
    </w:p>
    <w:p w14:paraId="586C0D7D" w14:textId="2C964D74" w:rsidR="00FD7710" w:rsidRDefault="00612D4D" w:rsidP="004D3AEE">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 xml:space="preserve">mlouvy činí </w:t>
      </w:r>
      <w:r w:rsidRPr="00641B42">
        <w:rPr>
          <w:b/>
        </w:rPr>
        <w:t>pět (5) roků (tj. šedesát (60) měsíců)</w:t>
      </w:r>
      <w:r w:rsidRPr="00132513">
        <w:t>.</w:t>
      </w:r>
      <w:r w:rsidR="00E315A7" w:rsidRPr="00E315A7">
        <w:t xml:space="preserve"> </w:t>
      </w:r>
      <w:r w:rsidR="00E315A7" w:rsidRPr="008833BC">
        <w:t>Zhotovitel odpovídá dále za veškeré vady díla ve sjednané záruční době, a to za vady faktické i právní, trvalé nebo skryté, odstranitelné i neodstranitelné.</w:t>
      </w:r>
      <w:r w:rsidR="00641B42">
        <w:t xml:space="preserve"> </w:t>
      </w:r>
      <w:r w:rsidR="00641B42" w:rsidRPr="00641B42">
        <w:t>Záruční doba díla je sjednána v délce 60 měsíců</w:t>
      </w:r>
      <w:r w:rsidR="00641B42" w:rsidRPr="00641B42">
        <w:rPr>
          <w:b/>
        </w:rPr>
        <w:t xml:space="preserve"> </w:t>
      </w:r>
      <w:r w:rsidR="00641B42" w:rsidRPr="00641B42">
        <w:t>od řádného dokončení a předání díla. Záruční lhůta dodávek zařízení a výrobků, na něž výrobce vystavuje samostatný záruční list, se sjednává v délce lhůty poskytnuté výrobcem, nejméně však v délce 24 měsíců.</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8" w:name="_Toc97796596"/>
      <w:r w:rsidRPr="008833BC">
        <w:t>ODPOVĚDNOST ZA VADY</w:t>
      </w:r>
      <w:bookmarkEnd w:id="18"/>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r w:rsidR="0053696A">
        <w:rPr>
          <w:lang w:val="en-US"/>
        </w:rPr>
        <w:t>O</w:t>
      </w:r>
      <w:r w:rsidR="00F14409">
        <w:rPr>
          <w:lang w:val="en-US"/>
        </w:rPr>
        <w:t xml:space="preserve">bjednatel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880A0D">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19"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20" w:name="_Ref97731902"/>
      <w:bookmarkStart w:id="21" w:name="_Toc97796597"/>
      <w:r w:rsidRPr="008833BC">
        <w:t>ODPOVĚDNOST ZA ŠKODU</w:t>
      </w:r>
      <w:bookmarkEnd w:id="20"/>
      <w:bookmarkEnd w:id="21"/>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16F4AF4F"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w:t>
      </w:r>
      <w:r w:rsidR="00587119" w:rsidRPr="004029B7">
        <w:t xml:space="preserve">výši </w:t>
      </w:r>
      <w:r w:rsidR="00587119" w:rsidRPr="004029B7">
        <w:rPr>
          <w:b/>
        </w:rPr>
        <w:t>min</w:t>
      </w:r>
      <w:r w:rsidR="00641B42" w:rsidRPr="004029B7">
        <w:rPr>
          <w:b/>
        </w:rPr>
        <w:t>. 10 000 000</w:t>
      </w:r>
      <w:r w:rsidR="00587119" w:rsidRPr="004029B7">
        <w:rPr>
          <w:b/>
        </w:rPr>
        <w:t xml:space="preserve"> Kč</w:t>
      </w:r>
      <w:r w:rsidR="00587119" w:rsidRPr="00CE6618">
        <w:t xml:space="preserve"> (</w:t>
      </w:r>
      <w:r w:rsidR="00641B42">
        <w:t>deset milionů Kč</w:t>
      </w:r>
      <w:r w:rsidR="004D3AEE">
        <w:t>).</w:t>
      </w:r>
    </w:p>
    <w:p w14:paraId="06308641" w14:textId="1405AAA0" w:rsidR="00587119" w:rsidRPr="004D3AEE" w:rsidRDefault="002B2E96" w:rsidP="000C2304">
      <w:pPr>
        <w:pStyle w:val="Nadpis2"/>
        <w:numPr>
          <w:ilvl w:val="0"/>
          <w:numId w:val="0"/>
        </w:numPr>
        <w:ind w:left="709"/>
        <w:rPr>
          <w:szCs w:val="22"/>
        </w:rPr>
      </w:pPr>
      <w:r w:rsidRPr="002B2E96">
        <w:t xml:space="preserve">Zhotovitel je dále povinen po celou dobu plnění Smlouvy mít sjednáno a udržovat </w:t>
      </w:r>
      <w:r w:rsidR="00587119" w:rsidRPr="004D3AEE">
        <w:rPr>
          <w:b/>
        </w:rPr>
        <w:t>stavební a montážní pojištění</w:t>
      </w:r>
      <w:r w:rsidR="00587119" w:rsidRPr="009230BF">
        <w:t xml:space="preserve"> na stavební a</w:t>
      </w:r>
      <w:r w:rsidR="00587119">
        <w:t> </w:t>
      </w:r>
      <w:r w:rsidR="00587119" w:rsidRPr="009230BF">
        <w:t>montážní aktivity</w:t>
      </w:r>
      <w:r w:rsidR="00587119">
        <w:t xml:space="preserve"> (práce) vztahující se konkrétně k</w:t>
      </w:r>
      <w:r w:rsidR="00587119" w:rsidRPr="009230BF">
        <w:t xml:space="preserve"> této v</w:t>
      </w:r>
      <w:r w:rsidR="00587119">
        <w:t>eřejné zakázce</w:t>
      </w:r>
      <w:r w:rsidR="00587119" w:rsidRPr="009230BF">
        <w:t xml:space="preserve"> a zároveň odpovědnost za újmu způsobenou jinému subjektu v souvislosti s výše uvedeným, přičemž limit pojistn</w:t>
      </w:r>
      <w:r w:rsidR="00587119">
        <w:t xml:space="preserve">ého plnění je ve výši </w:t>
      </w:r>
      <w:r w:rsidR="00587119" w:rsidRPr="004029B7">
        <w:rPr>
          <w:b/>
        </w:rPr>
        <w:t xml:space="preserve">min. </w:t>
      </w:r>
      <w:r w:rsidR="004029B7" w:rsidRPr="004029B7">
        <w:rPr>
          <w:b/>
        </w:rPr>
        <w:t>50 000 000</w:t>
      </w:r>
      <w:r w:rsidR="00587119" w:rsidRPr="004029B7">
        <w:rPr>
          <w:b/>
        </w:rPr>
        <w:t xml:space="preserve"> Kč</w:t>
      </w:r>
      <w:r w:rsidR="00587119" w:rsidRPr="009230BF">
        <w:t xml:space="preserve"> (</w:t>
      </w:r>
      <w:r w:rsidR="004029B7">
        <w:t>padesát milionů K</w:t>
      </w:r>
      <w:r w:rsidR="00587119" w:rsidRPr="009230BF">
        <w:t>č).</w:t>
      </w:r>
      <w:r w:rsidR="00C73FE4">
        <w:t xml:space="preserve"> </w:t>
      </w:r>
      <w:r w:rsidR="00E624CE">
        <w:t xml:space="preserve"> </w:t>
      </w:r>
    </w:p>
    <w:p w14:paraId="0E9B1354" w14:textId="77777777" w:rsidR="00612D4D" w:rsidRPr="008833BC" w:rsidRDefault="00612D4D" w:rsidP="00756AF0">
      <w:pPr>
        <w:pStyle w:val="Nadpis1"/>
      </w:pPr>
      <w:bookmarkStart w:id="22" w:name="_Toc97796598"/>
      <w:r w:rsidRPr="008833BC">
        <w:t>PRÁVA A POVINNOSTI OBJEDNATELE A ZHOTOVITELE</w:t>
      </w:r>
      <w:bookmarkEnd w:id="22"/>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77777777" w:rsidR="00FF7384" w:rsidRPr="00637610" w:rsidRDefault="00612D4D" w:rsidP="00637610">
      <w:pPr>
        <w:pStyle w:val="Nadpis2"/>
      </w:pPr>
      <w:r w:rsidRPr="00637610">
        <w:t xml:space="preserve">Objednatel je povinen určit koordinátora bezpečnosti a ochrany zdraví při práci na staveništi. Náklady za tuto činnost hradí objednatel. </w:t>
      </w:r>
      <w:r w:rsidR="005A3696" w:rsidRPr="00637610">
        <w:t>Zhotovitel je povinen zajistit podmínky pro výkon funkce technického dozoru stavebníka, autorského dozoru projektanta a koordinátora bezpečnosti a ochrany zdraví při</w:t>
      </w:r>
      <w:r w:rsidR="00EB038C" w:rsidRPr="00637610">
        <w:t> </w:t>
      </w:r>
      <w:r w:rsidR="005A3696" w:rsidRPr="00637610">
        <w:t>práci na staveništi a poskytne jim potřebou součinnost.</w:t>
      </w:r>
    </w:p>
    <w:p w14:paraId="7DA69F36" w14:textId="3F3E51F1" w:rsidR="00FF7384" w:rsidRPr="00637610" w:rsidRDefault="00612D4D" w:rsidP="00637610">
      <w:pPr>
        <w:pStyle w:val="Nadpis2"/>
      </w:pPr>
      <w:bookmarkStart w:id="23"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880A0D">
        <w:t>6.14</w:t>
      </w:r>
      <w:r w:rsidR="000C2304">
        <w:fldChar w:fldCharType="end"/>
      </w:r>
      <w:r w:rsidR="004029B7">
        <w:t>4</w:t>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3"/>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765B4721" w:rsidR="00156768" w:rsidRPr="00637610" w:rsidRDefault="00156768" w:rsidP="00637610">
      <w:pPr>
        <w:pStyle w:val="Nadpis2"/>
      </w:pPr>
      <w:r w:rsidRPr="00637610">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w:t>
      </w:r>
      <w:r w:rsidR="00725903">
        <w:t>mohou</w:t>
      </w:r>
      <w:r w:rsidRPr="00637610">
        <w:t xml:space="preserve"> probíhat i o víkendech a zejména o školních prázdninách.</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1BB9D5EE" w14:textId="1E1E20D2" w:rsidR="00FF7384" w:rsidRPr="00637610" w:rsidRDefault="00612D4D" w:rsidP="00637610">
      <w:pPr>
        <w:pStyle w:val="Nadpis2"/>
      </w:pPr>
      <w:r w:rsidRPr="00637610">
        <w:rPr>
          <w:b/>
          <w:u w:val="single"/>
        </w:rPr>
        <w:t>Zhotovitel je povinen dodržovat časový harmonogram</w:t>
      </w:r>
      <w:r w:rsidR="00303134" w:rsidRPr="00637610">
        <w:rPr>
          <w:b/>
          <w:u w:val="single"/>
        </w:rPr>
        <w:t xml:space="preserve">, který je přílohou č. </w:t>
      </w:r>
      <w:r w:rsidR="004029B7">
        <w:rPr>
          <w:b/>
          <w:u w:val="single"/>
        </w:rPr>
        <w:t xml:space="preserve">1 </w:t>
      </w:r>
      <w:r w:rsidR="00303134" w:rsidRPr="00637610">
        <w:rPr>
          <w:b/>
          <w:u w:val="single"/>
        </w:rPr>
        <w:t>této Smlouvy</w:t>
      </w:r>
      <w:r w:rsidRPr="00637610">
        <w:rPr>
          <w:b/>
          <w:u w:val="single"/>
        </w:rPr>
        <w:t>.</w:t>
      </w:r>
      <w:r w:rsidRPr="00637610">
        <w:t xml:space="preserve"> Harmonogram je pro zhotovitele závazný.</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69D031DC"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56DEBA9C" w:rsidR="00A906E4" w:rsidRPr="00C10753" w:rsidRDefault="00A906E4" w:rsidP="00A906E4">
      <w:pPr>
        <w:pStyle w:val="Nadpis2"/>
        <w:numPr>
          <w:ilvl w:val="0"/>
          <w:numId w:val="0"/>
        </w:numPr>
        <w:ind w:left="709"/>
      </w:pPr>
      <w:r>
        <w:t xml:space="preserve">V </w:t>
      </w:r>
      <w:r w:rsidRPr="00C10753">
        <w:t xml:space="preserve">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3710D196"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BF5282A" w14:textId="02884F42" w:rsidR="00BA5009" w:rsidRDefault="00BA5009" w:rsidP="00BA5009">
      <w:pPr>
        <w:pStyle w:val="Nadpis2"/>
        <w:spacing w:after="0"/>
      </w:pPr>
      <w:r>
        <w:t>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w:t>
      </w:r>
    </w:p>
    <w:p w14:paraId="374301A5" w14:textId="425559BD" w:rsidR="00715CE6" w:rsidRDefault="00BA5009" w:rsidP="00BA5009">
      <w:pPr>
        <w:pStyle w:val="Nadpis2"/>
        <w:numPr>
          <w:ilvl w:val="0"/>
          <w:numId w:val="0"/>
        </w:numPr>
        <w:ind w:left="709"/>
      </w:pPr>
      <w:r>
        <w:t>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A2E9BD" w14:textId="77777777" w:rsidR="00752945" w:rsidRPr="00752945" w:rsidRDefault="00715CE6" w:rsidP="00637610">
      <w:pPr>
        <w:pStyle w:val="Nadpis2"/>
        <w:rPr>
          <w:rStyle w:val="A11"/>
          <w:rFonts w:cs="Times New Roman"/>
          <w:color w:val="auto"/>
          <w:sz w:val="22"/>
          <w:szCs w:val="24"/>
        </w:rPr>
      </w:pPr>
      <w:commentRangeStart w:id="24"/>
      <w:r w:rsidRPr="00EE2260">
        <w:t>Do 1 měsíce od zahájení fyzické</w:t>
      </w:r>
      <w:r w:rsidRPr="00CD21C4">
        <w:t xml:space="preserve"> realizace</w:t>
      </w:r>
      <w:r w:rsidRPr="00EE2260">
        <w:t xml:space="preserve"> </w:t>
      </w:r>
      <w:r w:rsidR="00E32AA7">
        <w:t xml:space="preserve">projektu </w:t>
      </w:r>
      <w:r w:rsidRPr="00EE2260">
        <w:t xml:space="preserve">vystaví </w:t>
      </w:r>
      <w:r>
        <w:t>zhotovitel</w:t>
      </w:r>
      <w:r w:rsidRPr="00EE2260">
        <w:t xml:space="preserve"> </w:t>
      </w:r>
      <w:r>
        <w:t xml:space="preserve">na staveništi </w:t>
      </w:r>
      <w:r w:rsidRPr="00EE2260">
        <w:t xml:space="preserve">na místě dobře viditelném pro veřejnost </w:t>
      </w:r>
      <w:r>
        <w:t>dočasný billboard s uvedením prvků povinné publicity</w:t>
      </w:r>
      <w:r w:rsidRPr="00EE2260">
        <w:t>, který musí být zachován po celou dobu průběhu fyzické realizace projektu</w:t>
      </w:r>
      <w:r w:rsidR="00752945">
        <w:rPr>
          <w:rStyle w:val="A11"/>
        </w:rPr>
        <w:t>.</w:t>
      </w:r>
    </w:p>
    <w:p w14:paraId="55F935E9" w14:textId="6C7B47D6" w:rsidR="00697E23" w:rsidRDefault="00CD21C4" w:rsidP="00637610">
      <w:pPr>
        <w:pStyle w:val="Nadpis2"/>
      </w:pPr>
      <w:r w:rsidRPr="00B61B55">
        <w:t xml:space="preserve">Do tří měsíců od dokončení realizace akce </w:t>
      </w:r>
      <w:r w:rsidR="00715CE6">
        <w:t>zhotovitel</w:t>
      </w:r>
      <w:r w:rsidRPr="00B61B55">
        <w:t xml:space="preserve"> vystaví na místě dobře viditelném pro veřej</w:t>
      </w:r>
      <w:r w:rsidRPr="00B61B55">
        <w:softHyphen/>
        <w:t>nost</w:t>
      </w:r>
      <w:r w:rsidR="00715CE6">
        <w:t>,</w:t>
      </w:r>
      <w:r w:rsidRPr="00B61B55">
        <w:t xml:space="preserve"> kde je projekt realizován, </w:t>
      </w:r>
      <w:r>
        <w:t xml:space="preserve">stálou pamětní desku s uvedením prvků povinné publicity. </w:t>
      </w:r>
      <w:commentRangeEnd w:id="24"/>
      <w:r w:rsidR="0080016D">
        <w:rPr>
          <w:rStyle w:val="Odkaznakoment"/>
        </w:rPr>
        <w:commentReference w:id="24"/>
      </w:r>
    </w:p>
    <w:p w14:paraId="56C66BCF" w14:textId="4518F38C" w:rsidR="003001CE" w:rsidRDefault="00881500" w:rsidP="009B04E4">
      <w:pPr>
        <w:pStyle w:val="Nadpis2"/>
      </w:pPr>
      <w:r>
        <w:t>Objednatel</w:t>
      </w:r>
      <w:r w:rsidRPr="00881500">
        <w:t xml:space="preserve"> si vyhradil v zadávacích podmínkách veře</w:t>
      </w:r>
      <w:r>
        <w:t>jné zakázky, konkrétně v čl</w:t>
      </w:r>
      <w:r w:rsidRPr="0080016D">
        <w:t>. 2.8</w:t>
      </w:r>
      <w:r w:rsidRPr="00881500">
        <w:t xml:space="preserve"> Zadávací dokumentace, změnu z</w:t>
      </w:r>
      <w:r>
        <w:t>ávazku podle § 100 odst. 1</w:t>
      </w:r>
      <w:r w:rsidR="0080016D">
        <w:t>,</w:t>
      </w:r>
      <w:r>
        <w:t xml:space="preserve"> ZZVZ</w:t>
      </w:r>
      <w:r w:rsidRPr="00881500">
        <w:t>.</w:t>
      </w:r>
      <w:r>
        <w:t xml:space="preserve"> Případná změna závazku ze smlouvy se bude řídit tímto ustanovením </w:t>
      </w:r>
      <w:r w:rsidR="0027488F">
        <w:t>z</w:t>
      </w:r>
      <w:r>
        <w:t>adávací dokumentace nebo § 222 ZZVZ.</w:t>
      </w:r>
      <w:r w:rsidR="009B04E4">
        <w:t xml:space="preserve"> Dále si objednatel </w:t>
      </w:r>
      <w:r w:rsidR="007305C8">
        <w:t xml:space="preserve">v čl. 2.8 </w:t>
      </w:r>
      <w:r w:rsidR="009B04E4" w:rsidRPr="009B04E4">
        <w:t>vyhradil v zadávacích podmínkách veřejné zakázky Zadáva</w:t>
      </w:r>
      <w:r w:rsidR="007305C8">
        <w:t xml:space="preserve">cí dokumentace, změnu závazku </w:t>
      </w:r>
      <w:r w:rsidR="009B04E4" w:rsidRPr="009B04E4">
        <w:t>dle § 100 odst. 3, ZZVZ</w:t>
      </w:r>
      <w:r w:rsidR="007305C8">
        <w:t xml:space="preserve"> k možnému využití pro</w:t>
      </w:r>
      <w:r w:rsidR="007305C8" w:rsidRPr="007305C8">
        <w:rPr>
          <w:rFonts w:eastAsiaTheme="minorHAnsi" w:cs="Calibri"/>
          <w:szCs w:val="22"/>
          <w:lang w:eastAsia="en-US"/>
        </w:rPr>
        <w:t xml:space="preserve"> </w:t>
      </w:r>
      <w:r w:rsidR="007305C8" w:rsidRPr="007305C8">
        <w:t xml:space="preserve">poskytnutí dalších </w:t>
      </w:r>
      <w:r w:rsidR="007305C8">
        <w:t xml:space="preserve">konkretizovaných </w:t>
      </w:r>
      <w:r w:rsidR="007305C8" w:rsidRPr="007305C8">
        <w:t>stavebních prací</w:t>
      </w:r>
      <w:r w:rsidR="007305C8">
        <w:t>.</w:t>
      </w:r>
    </w:p>
    <w:p w14:paraId="5BEF35FA" w14:textId="2A35E697" w:rsidR="003001CE" w:rsidRDefault="00061BFE" w:rsidP="003001CE">
      <w:pPr>
        <w:pStyle w:val="Nadpis2"/>
      </w:pPr>
      <w:r>
        <w:t>Zhotovitel</w:t>
      </w:r>
      <w:r w:rsidR="003001CE">
        <w:t xml:space="preserve"> je povinen při realizaci díla dodržet následující požadavky</w:t>
      </w:r>
      <w:r w:rsidR="001F7CDC">
        <w:t>,</w:t>
      </w:r>
      <w:r w:rsidR="003001CE">
        <w:t xml:space="preserve"> vyplývající ze zásady </w:t>
      </w:r>
      <w:r w:rsidR="003001CE" w:rsidRPr="003001CE">
        <w:t>„významně nepoškozovat v oblasti životního prostředí“ (dále jen „DNSH“)</w:t>
      </w:r>
      <w:r w:rsidR="003001CE">
        <w:t>:</w:t>
      </w:r>
    </w:p>
    <w:p w14:paraId="3B16EF53" w14:textId="77777777" w:rsidR="0080016D" w:rsidRDefault="0080016D" w:rsidP="0080016D">
      <w:pPr>
        <w:ind w:left="708"/>
      </w:pPr>
      <w:r>
        <w:t>Pro „Oblast týkající se předcházení vzniku odpadů a recyklace“ se zhotovitel zavazuje dodržet veškeré požadované parametry. Bude se jednat o tyto parametry:</w:t>
      </w:r>
    </w:p>
    <w:p w14:paraId="79E822D5" w14:textId="77777777" w:rsidR="0080016D" w:rsidRDefault="0080016D" w:rsidP="0080016D">
      <w:pPr>
        <w:ind w:left="708"/>
      </w:pPr>
      <w:r>
        <w:t>-</w:t>
      </w:r>
      <w:r>
        <w:tab/>
        <w:t>Nejméně 70 % (hmotnostních) nikoliv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 (dále jen „opětovné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598D43DB" w14:textId="77777777" w:rsidR="0080016D" w:rsidRDefault="0080016D" w:rsidP="0080016D">
      <w:pPr>
        <w:ind w:left="708"/>
      </w:pPr>
      <w:r>
        <w:t>V rámci realizace je nutné dodržet požadavky z oblasti životního prostředí cíle a zásady udržitelného rozvoje a zásadu „významně nepoškozovat“. Jedná se o dodržování následujících parametrů. Udržitelné využívání a ochrana vodních zdrojů:</w:t>
      </w:r>
    </w:p>
    <w:p w14:paraId="1B7119C7" w14:textId="77777777" w:rsidR="0080016D" w:rsidRDefault="0080016D" w:rsidP="0080016D">
      <w:pPr>
        <w:ind w:left="708"/>
      </w:pPr>
      <w:r>
        <w:t>-</w:t>
      </w:r>
      <w:r>
        <w:tab/>
        <w:t>U instalovaných zařízení k využívání vody bude spotřeba vody doložena technickými listy výrobku, stavební certifikací nebo stávajícím štítkem výrobku v EU a zařízení budou mít následující parametry:</w:t>
      </w:r>
    </w:p>
    <w:p w14:paraId="5CF6AC60" w14:textId="77777777" w:rsidR="0080016D" w:rsidRDefault="0080016D" w:rsidP="0080016D">
      <w:pPr>
        <w:spacing w:after="0"/>
        <w:ind w:left="708"/>
      </w:pPr>
      <w:r>
        <w:t>a) umyvadlové baterie a kuchyňské baterie mají maximální průtok vody 6 litrů/min;</w:t>
      </w:r>
    </w:p>
    <w:p w14:paraId="7E3FCAD8" w14:textId="77777777" w:rsidR="0080016D" w:rsidRDefault="0080016D" w:rsidP="0080016D">
      <w:pPr>
        <w:spacing w:after="0"/>
        <w:ind w:left="708"/>
      </w:pPr>
      <w:r>
        <w:t>b) sprchy mají maximální průtok vody 8 litrů/min;</w:t>
      </w:r>
    </w:p>
    <w:p w14:paraId="7055B6DA" w14:textId="77777777" w:rsidR="0080016D" w:rsidRDefault="0080016D" w:rsidP="0080016D">
      <w:pPr>
        <w:spacing w:after="0"/>
        <w:ind w:left="708"/>
      </w:pPr>
      <w:r>
        <w:t>c) WC, zahrnující soupravy, mísy a splachovací nádrže, mají úplný objem splachovací vody</w:t>
      </w:r>
    </w:p>
    <w:p w14:paraId="2354C91A" w14:textId="77777777" w:rsidR="0080016D" w:rsidRDefault="0080016D" w:rsidP="0080016D">
      <w:pPr>
        <w:spacing w:after="0"/>
        <w:ind w:left="708"/>
      </w:pPr>
      <w:r>
        <w:t>maximálně 6 litrů a maximální průměrný objem splachovací vody 3,5 litru;</w:t>
      </w:r>
    </w:p>
    <w:p w14:paraId="06B3A053" w14:textId="77777777" w:rsidR="0080016D" w:rsidRDefault="0080016D" w:rsidP="0080016D">
      <w:pPr>
        <w:spacing w:after="0"/>
        <w:ind w:left="708"/>
      </w:pPr>
      <w:r>
        <w:t>d) pisoáry spotřebují maximálně 2 litry/mísu/hodinu. Splachovací pisoáry mají maximální úplný</w:t>
      </w:r>
    </w:p>
    <w:p w14:paraId="3BF550DA" w14:textId="1BD83C53" w:rsidR="003001CE" w:rsidRPr="0080016D" w:rsidRDefault="0080016D" w:rsidP="0080016D">
      <w:pPr>
        <w:ind w:left="708"/>
        <w:rPr>
          <w:highlight w:val="yellow"/>
        </w:rPr>
      </w:pPr>
      <w:r>
        <w:t>objem splachovací vody 1 litr.</w:t>
      </w:r>
    </w:p>
    <w:p w14:paraId="222C454C" w14:textId="13461F08" w:rsidR="00B976A8" w:rsidRPr="00132513" w:rsidRDefault="00B976A8" w:rsidP="00756AF0">
      <w:pPr>
        <w:pStyle w:val="Nadpis1"/>
      </w:pPr>
      <w:bookmarkStart w:id="25" w:name="_Toc97796599"/>
      <w:r w:rsidRPr="00132513">
        <w:t>VEDENÍ STAVEBNÍHO DENÍKU</w:t>
      </w:r>
      <w:bookmarkEnd w:id="25"/>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6" w:name="_Toc97796600"/>
      <w:r w:rsidRPr="008833BC">
        <w:t>PŘERUŠENÍ PRACÍ NA DÍLE</w:t>
      </w:r>
      <w:bookmarkEnd w:id="26"/>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7" w:name="_Toc97796601"/>
      <w:r w:rsidRPr="008833BC">
        <w:t>PROVÁDĚNÍ KONTROL</w:t>
      </w:r>
      <w:bookmarkEnd w:id="27"/>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8" w:name="_Toc97796602"/>
      <w:r w:rsidRPr="008833BC">
        <w:t>VLASTNICTVÍ DÍLA</w:t>
      </w:r>
      <w:bookmarkEnd w:id="28"/>
    </w:p>
    <w:p w14:paraId="41CCC58F" w14:textId="3C7A5E50" w:rsidR="00B976A8" w:rsidRDefault="00B976A8" w:rsidP="00637610">
      <w:pPr>
        <w:pStyle w:val="Nadpis2"/>
      </w:pPr>
      <w:r w:rsidRPr="008833BC">
        <w:t xml:space="preserve">Vznikající dílo je od počátku </w:t>
      </w:r>
      <w:r w:rsidR="006F0A75">
        <w:t>zahájení provádění díla ve</w:t>
      </w:r>
      <w:r w:rsidR="006F0A75" w:rsidRPr="008833BC">
        <w:t xml:space="preserve"> vlastnictví </w:t>
      </w:r>
      <w:r w:rsidRPr="008833BC">
        <w:t xml:space="preserve">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7E484FB2" w14:textId="0051CD04" w:rsidR="00D45077" w:rsidRPr="00D45077" w:rsidRDefault="00D45077" w:rsidP="00D45077">
      <w:pPr>
        <w:pStyle w:val="Nadpis2"/>
      </w:pPr>
      <w:r w:rsidRPr="00EC3D2B">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r>
        <w:t>.</w:t>
      </w:r>
    </w:p>
    <w:p w14:paraId="67C3C382" w14:textId="77777777" w:rsidR="00612D4D" w:rsidRPr="00310A5C" w:rsidRDefault="00612D4D" w:rsidP="00756AF0">
      <w:pPr>
        <w:pStyle w:val="Nadpis1"/>
      </w:pPr>
      <w:bookmarkStart w:id="29" w:name="_Toc97796603"/>
      <w:r w:rsidRPr="008833BC">
        <w:t>SANKCE</w:t>
      </w:r>
      <w:bookmarkEnd w:id="29"/>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0976D79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880A0D">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880A0D">
        <w:t>16</w:t>
      </w:r>
      <w:r w:rsidR="000C2304">
        <w:fldChar w:fldCharType="end"/>
      </w:r>
      <w:r w:rsidRPr="002426F2">
        <w:t xml:space="preserve"> této smlouvy.</w:t>
      </w:r>
    </w:p>
    <w:p w14:paraId="403F6C87" w14:textId="77777777" w:rsidR="00DF2D96" w:rsidRDefault="00DF2D96" w:rsidP="00637610">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80016D">
        <w:t>bez DPH,</w:t>
      </w:r>
      <w:r w:rsidRPr="00132513">
        <w:t xml:space="preserve"> vč. případných dodatků ke Smlouvě,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880A0D">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12B9C696" w14:textId="3CA51451" w:rsidR="00DF2D96" w:rsidRDefault="00612D4D" w:rsidP="00637610">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9E0966">
        <w:t>00</w:t>
      </w:r>
      <w:r w:rsidR="00382673" w:rsidRPr="00132513">
        <w:t xml:space="preserve"> </w:t>
      </w:r>
      <w:r w:rsidRPr="00132513">
        <w:t>Kč</w:t>
      </w:r>
      <w:r w:rsidR="00B6188F" w:rsidRPr="00132513">
        <w:t>)</w:t>
      </w:r>
      <w:r w:rsidRPr="00132513">
        <w:t xml:space="preserve"> za každý  započatý den prodlení.</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7E8F939A"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7F53B4D4" w14:textId="651E7C6B" w:rsidR="005B4FA9" w:rsidRPr="00FB139C" w:rsidRDefault="005B4FA9" w:rsidP="00637610">
      <w:pPr>
        <w:pStyle w:val="Nadpis2"/>
      </w:pPr>
      <w:r w:rsidRPr="00FB139C">
        <w:t>V případě</w:t>
      </w:r>
      <w:r w:rsidR="00B67F69">
        <w:t xml:space="preserve"> porušení povinnosti ze strany z</w:t>
      </w:r>
      <w:r w:rsidRPr="00FB139C">
        <w:t>hotovitele</w:t>
      </w:r>
      <w:r w:rsidR="00081A85">
        <w:t xml:space="preserve"> zajistit na výzvu Objednatele v průběhu realizace díla exkurzi pro žáky školy, </w:t>
      </w:r>
      <w:r w:rsidR="00B67F69">
        <w:t>bude z</w:t>
      </w:r>
      <w:r w:rsidRPr="00FB139C">
        <w:t>hotoviteli účtována</w:t>
      </w:r>
      <w:r w:rsidR="00081A85">
        <w:t xml:space="preserve"> smluvní</w:t>
      </w:r>
      <w:r w:rsidRPr="00FB139C">
        <w:t xml:space="preserve"> pokuta ve výši </w:t>
      </w:r>
      <w:r w:rsidR="009E0966">
        <w:t>dvacet tisíc korun českých (</w:t>
      </w:r>
      <w:r w:rsidRPr="00FB139C">
        <w:t>20.000,00 Kč</w:t>
      </w:r>
      <w:r w:rsidR="009E0966">
        <w:t>)</w:t>
      </w:r>
      <w:r w:rsidRPr="00FB139C">
        <w:t xml:space="preserve"> </w:t>
      </w:r>
      <w:r w:rsidR="009E0966">
        <w:t>.</w:t>
      </w:r>
    </w:p>
    <w:p w14:paraId="0355CE8E" w14:textId="7305526C" w:rsidR="003001CE" w:rsidRDefault="003001CE" w:rsidP="003001CE">
      <w:pPr>
        <w:pStyle w:val="Nadpis2"/>
      </w:pPr>
      <w:r w:rsidRPr="003001CE">
        <w:t>Objednatel je oprávněn požadovat po zhotoviteli zaplacení jednorázové smluvní pokuty za nedodržení požadavků vyplývajících ze zásady</w:t>
      </w:r>
      <w:r>
        <w:t xml:space="preserve"> DNSH </w:t>
      </w:r>
      <w:r w:rsidRPr="0080016D">
        <w:t xml:space="preserve">uvedených v čl. 10.21. </w:t>
      </w:r>
      <w:r>
        <w:t>Smlouvy,</w:t>
      </w:r>
      <w:r w:rsidRPr="003001CE">
        <w:t xml:space="preserve"> a to ve výši dvacet tisíc korun českých korun českých (20.000,00 Kč). Tímto ustanovením není dotčeno právo </w:t>
      </w:r>
      <w:r w:rsidR="000243EE">
        <w:t>objednatele</w:t>
      </w:r>
      <w:r w:rsidRPr="003001CE">
        <w:t xml:space="preserve"> na náhradu škody vzniklou krácením dotace na základě rozhodnutí kontrolního orgánu z důvodu nedodržení požadavků vyplývajících ze zásady DNSH.</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3B7AA303" w:rsidR="00DF2D96" w:rsidRDefault="00612D4D" w:rsidP="00637610">
      <w:pPr>
        <w:pStyle w:val="Nadpis2"/>
      </w:pPr>
      <w:r w:rsidRPr="00132513">
        <w:t>Objednatel je oprávněn uplatnit více smluvních pokut samostatně vedle sebe v případě porušení více povinností.</w:t>
      </w:r>
      <w:r w:rsidR="00C32A9F">
        <w:t xml:space="preserve"> </w:t>
      </w:r>
      <w:r w:rsidR="00C32A9F" w:rsidRPr="009339D7">
        <w:t xml:space="preserve">Souhrn všech smluvních pokut nárokovaných na Zhotoviteli </w:t>
      </w:r>
      <w:r w:rsidR="00C32A9F" w:rsidRPr="00417364">
        <w:t>nepřekročí 20 %</w:t>
      </w:r>
      <w:r w:rsidR="00C32A9F" w:rsidRPr="009339D7">
        <w:t xml:space="preserve"> ceny</w:t>
      </w:r>
      <w:r w:rsidR="00C32A9F">
        <w:t xml:space="preserve"> díla</w:t>
      </w:r>
      <w:r w:rsidR="00C32A9F" w:rsidRPr="009339D7">
        <w:t xml:space="preserve"> bez DPH.</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30" w:name="_Ref97730238"/>
      <w:bookmarkStart w:id="31" w:name="_Toc97796604"/>
      <w:r w:rsidRPr="00646856">
        <w:t>UKONČENÍ</w:t>
      </w:r>
      <w:r w:rsidR="00612D4D" w:rsidRPr="008833BC">
        <w:t xml:space="preserve"> SMLOUVY</w:t>
      </w:r>
      <w:bookmarkEnd w:id="30"/>
      <w:bookmarkEnd w:id="31"/>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2"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2"/>
    </w:p>
    <w:p w14:paraId="138AD4ED" w14:textId="205EA6CB" w:rsidR="00FD19D3" w:rsidRDefault="00612D4D" w:rsidP="00637610">
      <w:pPr>
        <w:pStyle w:val="Nadpis2"/>
      </w:pPr>
      <w:bookmarkStart w:id="33" w:name="_Ref97731015"/>
      <w:r w:rsidRPr="00132513">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3"/>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880A0D">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2ED3F63B" w14:textId="6417506C" w:rsidR="00FD19D3" w:rsidRPr="00637610" w:rsidRDefault="00612D4D" w:rsidP="00637610">
      <w:pPr>
        <w:pStyle w:val="Nadpis3"/>
      </w:pPr>
      <w:r w:rsidRPr="00637610">
        <w:t xml:space="preserve">zhotovitel je v prodlení s plněním </w:t>
      </w:r>
      <w:r w:rsidR="00B67F69" w:rsidRPr="00637610">
        <w:t>některého ze závazných uzlových bodů</w:t>
      </w:r>
      <w:r w:rsidRPr="00637610">
        <w:t xml:space="preserve"> harmonogramu po dobu delší patnácti (15) kalendářních dnů. T</w:t>
      </w:r>
      <w:r w:rsidR="00A34A20" w:rsidRPr="00637610">
        <w:t>ato výpověď</w:t>
      </w:r>
      <w:r w:rsidR="00F55014" w:rsidRPr="00637610">
        <w:t xml:space="preserve"> však nemá vliv na </w:t>
      </w:r>
      <w:r w:rsidRPr="00637610">
        <w:t>vznik, existenci a trvání nároku na smluvní pokutu a nároku na náhradu škody;</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4" w:name="_Ref97731046"/>
      <w:r w:rsidRPr="00637610">
        <w:t>zhotovitel využívá poddodavatele, který nebyl</w:t>
      </w:r>
      <w:r w:rsidR="005F1EA6" w:rsidRPr="00637610">
        <w:t xml:space="preserve"> objednateli v souladu s touto S</w:t>
      </w:r>
      <w:r w:rsidRPr="00637610">
        <w:t>mlouvou a zadávací dokumentací oznámen;</w:t>
      </w:r>
      <w:bookmarkEnd w:id="34"/>
    </w:p>
    <w:p w14:paraId="3526A777" w14:textId="37813D0E" w:rsidR="00FD19D3" w:rsidRPr="00637610" w:rsidRDefault="00612D4D" w:rsidP="00637610">
      <w:pPr>
        <w:pStyle w:val="Nadpis3"/>
      </w:pPr>
      <w:bookmarkStart w:id="35"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880A0D">
        <w:t>5</w:t>
      </w:r>
      <w:r w:rsidR="00FE411A">
        <w:fldChar w:fldCharType="end"/>
      </w:r>
      <w:r w:rsidR="00DA2738" w:rsidRPr="00637610">
        <w:t xml:space="preserve"> </w:t>
      </w:r>
      <w:r w:rsidR="005F1EA6" w:rsidRPr="00637610">
        <w:t>této S</w:t>
      </w:r>
      <w:r w:rsidRPr="00637610">
        <w:t>mlouvy;</w:t>
      </w:r>
      <w:bookmarkEnd w:id="35"/>
    </w:p>
    <w:p w14:paraId="26F34431" w14:textId="77777777" w:rsidR="00FD19D3" w:rsidRPr="00637610" w:rsidRDefault="00612D4D" w:rsidP="00637610">
      <w:pPr>
        <w:pStyle w:val="Nadpis3"/>
      </w:pPr>
      <w:bookmarkStart w:id="36"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6"/>
    </w:p>
    <w:p w14:paraId="5D8BDBF9" w14:textId="23E534DF" w:rsidR="00FD19D3" w:rsidRPr="00637610" w:rsidRDefault="00612D4D" w:rsidP="00637610">
      <w:pPr>
        <w:pStyle w:val="Nadpis3"/>
      </w:pPr>
      <w:bookmarkStart w:id="37"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7"/>
    </w:p>
    <w:p w14:paraId="5982C6EF" w14:textId="77777777" w:rsidR="00FD19D3" w:rsidRPr="00637610" w:rsidRDefault="00612D4D" w:rsidP="00637610">
      <w:pPr>
        <w:pStyle w:val="Nadpis3"/>
      </w:pPr>
      <w:bookmarkStart w:id="38" w:name="_Ref97731058"/>
      <w:r w:rsidRPr="00637610">
        <w:t>ze zákonem stanovených důvodů.</w:t>
      </w:r>
      <w:bookmarkEnd w:id="38"/>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62906A6F"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880A0D">
        <w:t>16.3</w:t>
      </w:r>
      <w:r w:rsidR="00FE411A">
        <w:fldChar w:fldCharType="end"/>
      </w:r>
      <w:r w:rsidR="00FE411A">
        <w:t xml:space="preserve">. </w:t>
      </w:r>
      <w:r w:rsidRPr="008833BC">
        <w:t xml:space="preserve">písm. </w:t>
      </w:r>
      <w:r w:rsidR="00FE411A">
        <w:fldChar w:fldCharType="begin"/>
      </w:r>
      <w:r w:rsidR="00FE411A">
        <w:instrText xml:space="preserve"> REF _Ref97731053 \r \h </w:instrText>
      </w:r>
      <w:r w:rsidR="00FE411A">
        <w:fldChar w:fldCharType="separate"/>
      </w:r>
      <w:r w:rsidR="00880A0D">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880A0D">
        <w:t>g</w:t>
      </w:r>
      <w:r w:rsidR="00FE411A">
        <w:fldChar w:fldCharType="end"/>
      </w:r>
      <w:r w:rsidR="00FE411A">
        <w:t xml:space="preserve">., </w:t>
      </w:r>
      <w:r w:rsidR="00FE411A">
        <w:fldChar w:fldCharType="begin"/>
      </w:r>
      <w:r w:rsidR="00FE411A">
        <w:instrText xml:space="preserve"> REF _Ref97731057 \r \h </w:instrText>
      </w:r>
      <w:r w:rsidR="00FE411A">
        <w:fldChar w:fldCharType="separate"/>
      </w:r>
      <w:r w:rsidR="00880A0D">
        <w:t>h</w:t>
      </w:r>
      <w:r w:rsidR="00FE411A">
        <w:fldChar w:fldCharType="end"/>
      </w:r>
      <w:r w:rsidR="00FE411A">
        <w:t xml:space="preserve">. a </w:t>
      </w:r>
      <w:r w:rsidR="00FE411A">
        <w:fldChar w:fldCharType="begin"/>
      </w:r>
      <w:r w:rsidR="00FE411A">
        <w:instrText xml:space="preserve"> REF _Ref97731058 \r \h </w:instrText>
      </w:r>
      <w:r w:rsidR="00FE411A">
        <w:fldChar w:fldCharType="separate"/>
      </w:r>
      <w:r w:rsidR="00880A0D">
        <w:t>i</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880A0D">
        <w:t>16.3</w:t>
      </w:r>
      <w:r w:rsidR="00FE411A">
        <w:fldChar w:fldCharType="end"/>
      </w:r>
      <w:r w:rsidR="00100BCA">
        <w:t xml:space="preserve">. písm. </w:t>
      </w:r>
      <w:r w:rsidR="00FE411A">
        <w:fldChar w:fldCharType="begin"/>
      </w:r>
      <w:r w:rsidR="00FE411A">
        <w:instrText xml:space="preserve"> REF _Ref97731058 \r \h </w:instrText>
      </w:r>
      <w:r w:rsidR="00FE411A">
        <w:fldChar w:fldCharType="separate"/>
      </w:r>
      <w:r w:rsidR="00880A0D">
        <w:t>i</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5A305652"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880A0D">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880A0D">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39" w:name="_Toc97796605"/>
      <w:r w:rsidRPr="008833BC">
        <w:t>KOMUNIKACE MEZI SMLUVNÍMI STRANAMI</w:t>
      </w:r>
      <w:bookmarkEnd w:id="39"/>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48C89712" w14:textId="6ABE7492" w:rsidR="00FD19D3" w:rsidRPr="00637610" w:rsidRDefault="005E60C0" w:rsidP="00B1725F">
            <w:pPr>
              <w:rPr>
                <w:sz w:val="22"/>
                <w:szCs w:val="22"/>
              </w:rPr>
            </w:pPr>
            <w:r w:rsidRPr="005E60C0">
              <w:rPr>
                <w:sz w:val="22"/>
                <w:szCs w:val="22"/>
              </w:rPr>
              <w:t>Mgr. Josef Mára, ředitel</w:t>
            </w: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29135365" w:rsidR="00FD19D3" w:rsidRPr="00637610" w:rsidRDefault="005E60C0" w:rsidP="00B1725F">
            <w:pPr>
              <w:rPr>
                <w:sz w:val="22"/>
                <w:szCs w:val="22"/>
              </w:rPr>
            </w:pPr>
            <w:r w:rsidRPr="005E60C0">
              <w:rPr>
                <w:sz w:val="22"/>
                <w:szCs w:val="22"/>
              </w:rPr>
              <w:t>+420 606 632 842</w:t>
            </w:r>
          </w:p>
        </w:tc>
      </w:tr>
      <w:tr w:rsidR="00FD19D3" w:rsidRPr="00637610" w14:paraId="3D930341" w14:textId="77777777" w:rsidTr="00791F29">
        <w:tc>
          <w:tcPr>
            <w:tcW w:w="1668" w:type="dxa"/>
            <w:shd w:val="clear" w:color="auto" w:fill="auto"/>
          </w:tcPr>
          <w:p w14:paraId="3C1DB02B"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59FC4294" w14:textId="50D45AC7" w:rsidR="00FD19D3" w:rsidRPr="005E60C0" w:rsidRDefault="002A68E5" w:rsidP="00B1725F">
            <w:pPr>
              <w:rPr>
                <w:sz w:val="22"/>
                <w:szCs w:val="22"/>
              </w:rPr>
            </w:pPr>
            <w:hyperlink r:id="rId10" w:history="1">
              <w:r w:rsidR="005E60C0" w:rsidRPr="005E60C0">
                <w:rPr>
                  <w:rStyle w:val="Hypertextovodkaz"/>
                  <w:sz w:val="22"/>
                  <w:szCs w:val="22"/>
                </w:rPr>
                <w:t>mara@sszplana.cz</w:t>
              </w:r>
            </w:hyperlink>
            <w:r w:rsidR="005E60C0" w:rsidRPr="005E60C0">
              <w:rPr>
                <w:sz w:val="22"/>
                <w:szCs w:val="22"/>
              </w:rPr>
              <w:t xml:space="preserve"> </w:t>
            </w:r>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38FEC1D7" w:rsidR="00FD19D3" w:rsidRPr="00637610" w:rsidRDefault="005E60C0" w:rsidP="00B1725F">
            <w:pPr>
              <w:rPr>
                <w:sz w:val="22"/>
                <w:szCs w:val="22"/>
              </w:rPr>
            </w:pPr>
            <w:r w:rsidRPr="00C03E4F">
              <w:rPr>
                <w:sz w:val="22"/>
                <w:szCs w:val="22"/>
                <w:highlight w:val="yellow"/>
              </w:rPr>
              <w:t>…………………………………………….</w:t>
            </w: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7CCA0067" w:rsidR="00FD19D3" w:rsidRPr="00637610" w:rsidRDefault="005E60C0" w:rsidP="00B1725F">
            <w:pPr>
              <w:rPr>
                <w:sz w:val="22"/>
                <w:szCs w:val="22"/>
              </w:rPr>
            </w:pPr>
            <w:r w:rsidRPr="00C03E4F">
              <w:rPr>
                <w:sz w:val="22"/>
                <w:szCs w:val="22"/>
                <w:highlight w:val="yellow"/>
              </w:rPr>
              <w:t>…………………………………………….</w:t>
            </w: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6C7E7A7C" w:rsidR="00FD19D3" w:rsidRPr="00637610" w:rsidRDefault="005E60C0" w:rsidP="00B1725F">
            <w:pPr>
              <w:rPr>
                <w:sz w:val="22"/>
                <w:szCs w:val="22"/>
              </w:rPr>
            </w:pPr>
            <w:r w:rsidRPr="00C03E4F">
              <w:rPr>
                <w:sz w:val="22"/>
                <w:szCs w:val="22"/>
                <w:highlight w:val="yellow"/>
              </w:rPr>
              <w:t>…………………………………………….</w:t>
            </w:r>
          </w:p>
        </w:tc>
      </w:tr>
    </w:tbl>
    <w:p w14:paraId="0030341B" w14:textId="77777777" w:rsidR="00FD19D3" w:rsidRPr="00637610" w:rsidRDefault="00FD19D3" w:rsidP="00B1725F">
      <w:pPr>
        <w:rPr>
          <w:szCs w:val="22"/>
          <w:highlight w:val="yellow"/>
        </w:rPr>
      </w:pPr>
    </w:p>
    <w:p w14:paraId="544BA6CE" w14:textId="77777777" w:rsidR="00FD19D3" w:rsidRPr="00637610" w:rsidRDefault="00FD19D3" w:rsidP="00637610">
      <w:pPr>
        <w:ind w:firstLine="708"/>
        <w:rPr>
          <w:szCs w:val="22"/>
        </w:rPr>
      </w:pPr>
      <w:r w:rsidRPr="00637610">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318E14BA" w14:textId="77777777" w:rsidTr="00791F29">
        <w:tc>
          <w:tcPr>
            <w:tcW w:w="1668" w:type="dxa"/>
            <w:shd w:val="clear" w:color="auto" w:fill="auto"/>
          </w:tcPr>
          <w:p w14:paraId="754B131D"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5C292570" w14:textId="5BC9A4C6" w:rsidR="00FD19D3" w:rsidRPr="00637610" w:rsidRDefault="005E60C0" w:rsidP="00B1725F">
            <w:pPr>
              <w:rPr>
                <w:sz w:val="22"/>
                <w:szCs w:val="22"/>
              </w:rPr>
            </w:pPr>
            <w:r w:rsidRPr="005E60C0">
              <w:rPr>
                <w:sz w:val="22"/>
                <w:szCs w:val="22"/>
              </w:rPr>
              <w:t>Jan Cholenský</w:t>
            </w:r>
          </w:p>
        </w:tc>
      </w:tr>
      <w:tr w:rsidR="00FD19D3" w:rsidRPr="00637610" w14:paraId="6E3F187B" w14:textId="77777777" w:rsidTr="00791F29">
        <w:tc>
          <w:tcPr>
            <w:tcW w:w="1668" w:type="dxa"/>
            <w:shd w:val="clear" w:color="auto" w:fill="auto"/>
          </w:tcPr>
          <w:p w14:paraId="32BDF1A6"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3BEC2B1F" w14:textId="03EB1087" w:rsidR="00FD19D3" w:rsidRPr="00637610" w:rsidRDefault="005E60C0" w:rsidP="00B1725F">
            <w:pPr>
              <w:rPr>
                <w:sz w:val="22"/>
                <w:szCs w:val="22"/>
              </w:rPr>
            </w:pPr>
            <w:r w:rsidRPr="005E60C0">
              <w:rPr>
                <w:sz w:val="22"/>
                <w:szCs w:val="22"/>
              </w:rPr>
              <w:t>+420 777 480 270</w:t>
            </w:r>
          </w:p>
        </w:tc>
      </w:tr>
      <w:tr w:rsidR="00FD19D3" w:rsidRPr="00637610" w14:paraId="5D0282C5" w14:textId="77777777" w:rsidTr="00791F29">
        <w:tc>
          <w:tcPr>
            <w:tcW w:w="1668" w:type="dxa"/>
            <w:shd w:val="clear" w:color="auto" w:fill="auto"/>
          </w:tcPr>
          <w:p w14:paraId="059B06D2"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27615B91" w14:textId="671E1D10" w:rsidR="00FD19D3" w:rsidRPr="005E60C0" w:rsidRDefault="002A68E5" w:rsidP="00B1725F">
            <w:pPr>
              <w:rPr>
                <w:sz w:val="22"/>
                <w:szCs w:val="22"/>
              </w:rPr>
            </w:pPr>
            <w:hyperlink r:id="rId11" w:history="1">
              <w:r w:rsidR="005E60C0" w:rsidRPr="005E60C0">
                <w:rPr>
                  <w:rStyle w:val="Hypertextovodkaz"/>
                  <w:sz w:val="22"/>
                  <w:szCs w:val="22"/>
                </w:rPr>
                <w:t>sekretariat@sszplana.cz</w:t>
              </w:r>
            </w:hyperlink>
            <w:r w:rsidR="005E60C0" w:rsidRPr="005E60C0">
              <w:rPr>
                <w:sz w:val="22"/>
                <w:szCs w:val="22"/>
              </w:rPr>
              <w:t xml:space="preserve"> </w:t>
            </w:r>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4B2DC5AE" w:rsidR="00FD19D3" w:rsidRPr="00637610" w:rsidRDefault="005E60C0" w:rsidP="00B1725F">
            <w:pPr>
              <w:rPr>
                <w:sz w:val="22"/>
                <w:szCs w:val="22"/>
              </w:rPr>
            </w:pPr>
            <w:r w:rsidRPr="00C03E4F">
              <w:rPr>
                <w:sz w:val="22"/>
                <w:szCs w:val="22"/>
                <w:highlight w:val="yellow"/>
              </w:rPr>
              <w:t>…………………………………………….</w:t>
            </w: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36058DF0" w:rsidR="00FD19D3" w:rsidRPr="00637610" w:rsidRDefault="005E60C0" w:rsidP="00B1725F">
            <w:pPr>
              <w:rPr>
                <w:sz w:val="22"/>
                <w:szCs w:val="22"/>
              </w:rPr>
            </w:pPr>
            <w:r w:rsidRPr="00C03E4F">
              <w:rPr>
                <w:sz w:val="22"/>
                <w:szCs w:val="22"/>
                <w:highlight w:val="yellow"/>
              </w:rPr>
              <w:t>…………………………………………….</w:t>
            </w: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t>e-mail</w:t>
            </w:r>
          </w:p>
        </w:tc>
        <w:tc>
          <w:tcPr>
            <w:tcW w:w="4275" w:type="dxa"/>
          </w:tcPr>
          <w:p w14:paraId="00F96040" w14:textId="0E22EEFB" w:rsidR="00FD19D3" w:rsidRPr="00637610" w:rsidRDefault="005E60C0" w:rsidP="00B1725F">
            <w:pPr>
              <w:rPr>
                <w:sz w:val="22"/>
                <w:szCs w:val="22"/>
              </w:rPr>
            </w:pPr>
            <w:r w:rsidRPr="00C03E4F">
              <w:rPr>
                <w:sz w:val="22"/>
                <w:szCs w:val="22"/>
                <w:highlight w:val="yellow"/>
              </w:rPr>
              <w:t>…………………………………………….</w:t>
            </w: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676DA714" w:rsidR="00FD19D3" w:rsidRPr="00637610" w:rsidRDefault="005E60C0" w:rsidP="00B1725F">
            <w:pPr>
              <w:rPr>
                <w:sz w:val="22"/>
                <w:szCs w:val="22"/>
              </w:rPr>
            </w:pPr>
            <w:r w:rsidRPr="0013498F">
              <w:rPr>
                <w:i/>
                <w:sz w:val="22"/>
                <w:szCs w:val="22"/>
              </w:rPr>
              <w:t>bude uvedeno po výběru</w:t>
            </w:r>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32551DDD" w:rsidR="00FD19D3" w:rsidRPr="00637610" w:rsidRDefault="005E60C0" w:rsidP="00B1725F">
            <w:pPr>
              <w:rPr>
                <w:sz w:val="22"/>
                <w:szCs w:val="22"/>
              </w:rPr>
            </w:pPr>
            <w:r w:rsidRPr="00C03E4F">
              <w:rPr>
                <w:sz w:val="22"/>
                <w:szCs w:val="22"/>
              </w:rPr>
              <w:t>…………………………………………….</w:t>
            </w:r>
          </w:p>
        </w:tc>
      </w:tr>
      <w:tr w:rsidR="00FD19D3" w:rsidRPr="00637610" w14:paraId="72497946" w14:textId="77777777" w:rsidTr="00791F29">
        <w:tc>
          <w:tcPr>
            <w:tcW w:w="1668" w:type="dxa"/>
            <w:shd w:val="clear" w:color="auto" w:fill="auto"/>
          </w:tcPr>
          <w:p w14:paraId="1BD29976"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7955F94A" w14:textId="066770DE" w:rsidR="00FD19D3" w:rsidRPr="00637610" w:rsidRDefault="005E60C0" w:rsidP="00B1725F">
            <w:pPr>
              <w:rPr>
                <w:sz w:val="22"/>
                <w:szCs w:val="22"/>
              </w:rPr>
            </w:pPr>
            <w:r w:rsidRPr="00C03E4F">
              <w:rPr>
                <w:sz w:val="22"/>
                <w:szCs w:val="22"/>
              </w:rPr>
              <w:t>…………………………………………….</w:t>
            </w:r>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21876CAE" w:rsidR="00FD19D3" w:rsidRPr="00637610" w:rsidRDefault="005E60C0" w:rsidP="00B1725F">
            <w:pPr>
              <w:rPr>
                <w:sz w:val="22"/>
                <w:szCs w:val="22"/>
              </w:rPr>
            </w:pPr>
            <w:r w:rsidRPr="00C03E4F">
              <w:rPr>
                <w:sz w:val="22"/>
                <w:szCs w:val="22"/>
                <w:highlight w:val="yellow"/>
              </w:rPr>
              <w:t>…………………………………………….</w:t>
            </w: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63611019" w:rsidR="00FD19D3" w:rsidRPr="00637610" w:rsidRDefault="005E60C0" w:rsidP="00B1725F">
            <w:pPr>
              <w:rPr>
                <w:sz w:val="22"/>
                <w:szCs w:val="22"/>
              </w:rPr>
            </w:pPr>
            <w:r w:rsidRPr="00C03E4F">
              <w:rPr>
                <w:sz w:val="22"/>
                <w:szCs w:val="22"/>
                <w:highlight w:val="yellow"/>
              </w:rPr>
              <w:t>…………………………………………….</w:t>
            </w: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1DB37476" w:rsidR="00FD19D3" w:rsidRPr="00637610" w:rsidRDefault="005E60C0" w:rsidP="00B1725F">
            <w:pPr>
              <w:rPr>
                <w:sz w:val="22"/>
                <w:szCs w:val="22"/>
              </w:rPr>
            </w:pPr>
            <w:r w:rsidRPr="00C03E4F">
              <w:rPr>
                <w:sz w:val="22"/>
                <w:szCs w:val="22"/>
                <w:highlight w:val="yellow"/>
              </w:rPr>
              <w:t>…………………………………………….</w:t>
            </w: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40" w:name="_Toc97796606"/>
      <w:r w:rsidRPr="008833BC">
        <w:t>ZÁVĚREČNÁ UJEDNÁNÍ</w:t>
      </w:r>
      <w:bookmarkEnd w:id="40"/>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01589C32"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čl. </w:t>
      </w:r>
      <w:r w:rsidR="00026259">
        <w:fldChar w:fldCharType="begin"/>
      </w:r>
      <w:r w:rsidR="00026259">
        <w:instrText xml:space="preserve"> REF _Ref109742333 \r \h </w:instrText>
      </w:r>
      <w:r w:rsidR="00026259">
        <w:fldChar w:fldCharType="separate"/>
      </w:r>
      <w:r w:rsidR="00880A0D">
        <w:t>6.15</w:t>
      </w:r>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4454728D" w14:textId="77777777" w:rsidR="00880A0D" w:rsidRDefault="00880A0D" w:rsidP="00B1725F">
      <w:pPr>
        <w:spacing w:before="360"/>
        <w:rPr>
          <w:b/>
        </w:rPr>
      </w:pPr>
    </w:p>
    <w:p w14:paraId="0F84E610" w14:textId="77777777" w:rsidR="00612D4D" w:rsidRPr="00880A0D" w:rsidRDefault="005F1EA6" w:rsidP="00B1725F">
      <w:pPr>
        <w:spacing w:before="360"/>
        <w:rPr>
          <w:b/>
        </w:rPr>
      </w:pPr>
      <w:r w:rsidRPr="00880A0D">
        <w:rPr>
          <w:b/>
        </w:rPr>
        <w:t>Přílohy ke S</w:t>
      </w:r>
      <w:r w:rsidR="00612D4D" w:rsidRPr="00880A0D">
        <w:rPr>
          <w:b/>
        </w:rPr>
        <w:t>mlouvě:</w:t>
      </w:r>
    </w:p>
    <w:p w14:paraId="7CB96792" w14:textId="77777777" w:rsidR="00880A0D" w:rsidRDefault="00880A0D" w:rsidP="00880A0D">
      <w:pPr>
        <w:pStyle w:val="Textkomente"/>
      </w:pPr>
      <w:r>
        <w:t>Příloha č. 1 -  harmonogram prací</w:t>
      </w:r>
    </w:p>
    <w:p w14:paraId="6FC74126" w14:textId="77777777" w:rsidR="00880A0D" w:rsidRDefault="00880A0D" w:rsidP="00880A0D">
      <w:pPr>
        <w:pStyle w:val="Textkomente"/>
      </w:pPr>
      <w:r>
        <w:t xml:space="preserve">Příloha č. 2 - rozpočet v souladu s nabídkou dodavatele (krycí list rozpočtu a rekapitulace objektů) </w:t>
      </w:r>
    </w:p>
    <w:p w14:paraId="4A1B4B69" w14:textId="77777777" w:rsidR="00880A0D" w:rsidRPr="004C6515" w:rsidRDefault="00880A0D" w:rsidP="00880A0D">
      <w:pPr>
        <w:rPr>
          <w:highlight w:val="yellow"/>
        </w:rPr>
      </w:pPr>
      <w:r>
        <w:t>– povinně podepsat přílohy smlouvy (min. 1. list)</w:t>
      </w:r>
    </w:p>
    <w:p w14:paraId="787A9E38" w14:textId="506F9CD7" w:rsidR="00612D4D" w:rsidRDefault="00612D4D" w:rsidP="004C6515">
      <w:pPr>
        <w:rPr>
          <w:highlight w:val="yellow"/>
        </w:rPr>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880A0D" w:rsidRPr="008833BC" w14:paraId="02608312" w14:textId="77777777" w:rsidTr="00F06773">
        <w:trPr>
          <w:trHeight w:val="1535"/>
        </w:trPr>
        <w:tc>
          <w:tcPr>
            <w:tcW w:w="4415" w:type="dxa"/>
          </w:tcPr>
          <w:p w14:paraId="61D2A939" w14:textId="77777777" w:rsidR="00880A0D" w:rsidRPr="00637610" w:rsidRDefault="00880A0D" w:rsidP="00F06773">
            <w:pPr>
              <w:rPr>
                <w:sz w:val="22"/>
                <w:szCs w:val="22"/>
              </w:rPr>
            </w:pPr>
            <w:r>
              <w:rPr>
                <w:sz w:val="22"/>
                <w:szCs w:val="22"/>
              </w:rPr>
              <w:t>v Plané</w:t>
            </w:r>
          </w:p>
          <w:p w14:paraId="69B2CCD7" w14:textId="77777777" w:rsidR="00880A0D" w:rsidRDefault="00880A0D" w:rsidP="00F06773">
            <w:pPr>
              <w:rPr>
                <w:sz w:val="22"/>
                <w:szCs w:val="22"/>
              </w:rPr>
            </w:pPr>
          </w:p>
          <w:p w14:paraId="76BB6642" w14:textId="77777777" w:rsidR="00880A0D" w:rsidRDefault="00880A0D" w:rsidP="00F06773">
            <w:pPr>
              <w:rPr>
                <w:sz w:val="22"/>
                <w:szCs w:val="22"/>
              </w:rPr>
            </w:pPr>
          </w:p>
          <w:p w14:paraId="0B694BD8" w14:textId="77777777" w:rsidR="00880A0D" w:rsidRDefault="00880A0D" w:rsidP="00F06773">
            <w:pPr>
              <w:rPr>
                <w:sz w:val="22"/>
                <w:szCs w:val="22"/>
              </w:rPr>
            </w:pPr>
          </w:p>
          <w:p w14:paraId="618F5AFC" w14:textId="77777777" w:rsidR="00880A0D" w:rsidRPr="00637610" w:rsidRDefault="00880A0D" w:rsidP="00F06773">
            <w:pPr>
              <w:rPr>
                <w:sz w:val="22"/>
                <w:szCs w:val="22"/>
              </w:rPr>
            </w:pPr>
            <w:r>
              <w:rPr>
                <w:sz w:val="22"/>
                <w:szCs w:val="22"/>
              </w:rPr>
              <w:t>………………………………..</w:t>
            </w:r>
          </w:p>
          <w:p w14:paraId="53A25441" w14:textId="77777777" w:rsidR="00880A0D" w:rsidRPr="00637610" w:rsidRDefault="00880A0D" w:rsidP="00F06773">
            <w:pPr>
              <w:rPr>
                <w:sz w:val="22"/>
                <w:szCs w:val="22"/>
              </w:rPr>
            </w:pPr>
            <w:r w:rsidRPr="00B379CE">
              <w:rPr>
                <w:b/>
                <w:sz w:val="22"/>
                <w:szCs w:val="22"/>
              </w:rPr>
              <w:t>Mgr. Josef Mára</w:t>
            </w:r>
          </w:p>
          <w:p w14:paraId="1587323C" w14:textId="77777777" w:rsidR="00880A0D" w:rsidRPr="00637610" w:rsidRDefault="00880A0D" w:rsidP="00F06773">
            <w:pPr>
              <w:rPr>
                <w:sz w:val="22"/>
                <w:szCs w:val="22"/>
              </w:rPr>
            </w:pPr>
            <w:r w:rsidRPr="00B379CE">
              <w:rPr>
                <w:sz w:val="22"/>
                <w:szCs w:val="22"/>
              </w:rPr>
              <w:t>ředitel</w:t>
            </w:r>
          </w:p>
          <w:p w14:paraId="7E9EDB7E" w14:textId="77777777" w:rsidR="00880A0D" w:rsidRPr="00637610" w:rsidRDefault="00880A0D" w:rsidP="00F06773">
            <w:pPr>
              <w:rPr>
                <w:sz w:val="22"/>
                <w:szCs w:val="22"/>
              </w:rPr>
            </w:pPr>
          </w:p>
          <w:p w14:paraId="2F577DB7" w14:textId="77777777" w:rsidR="00880A0D" w:rsidRPr="00637610" w:rsidRDefault="00880A0D" w:rsidP="00F06773">
            <w:pPr>
              <w:rPr>
                <w:sz w:val="22"/>
                <w:szCs w:val="22"/>
              </w:rPr>
            </w:pPr>
            <w:r w:rsidRPr="00B379CE">
              <w:rPr>
                <w:sz w:val="22"/>
                <w:szCs w:val="22"/>
              </w:rPr>
              <w:t>Střední škola živnostenská a Základní škola, Planá</w:t>
            </w:r>
          </w:p>
          <w:p w14:paraId="4A7EA295" w14:textId="77777777" w:rsidR="00880A0D" w:rsidRPr="00637610" w:rsidRDefault="00880A0D" w:rsidP="00F06773">
            <w:pPr>
              <w:rPr>
                <w:sz w:val="22"/>
                <w:szCs w:val="22"/>
              </w:rPr>
            </w:pPr>
          </w:p>
          <w:p w14:paraId="77300471" w14:textId="77777777" w:rsidR="00880A0D" w:rsidRPr="00637610" w:rsidRDefault="00880A0D" w:rsidP="00F06773">
            <w:pPr>
              <w:rPr>
                <w:sz w:val="22"/>
                <w:szCs w:val="22"/>
              </w:rPr>
            </w:pPr>
            <w:r w:rsidRPr="00637610">
              <w:rPr>
                <w:sz w:val="22"/>
                <w:szCs w:val="22"/>
              </w:rPr>
              <w:t>za objednatele</w:t>
            </w:r>
          </w:p>
          <w:p w14:paraId="08276CD9" w14:textId="77777777" w:rsidR="00880A0D" w:rsidRPr="00637610" w:rsidRDefault="00880A0D" w:rsidP="00F06773">
            <w:pPr>
              <w:rPr>
                <w:sz w:val="22"/>
                <w:szCs w:val="22"/>
              </w:rPr>
            </w:pPr>
          </w:p>
        </w:tc>
        <w:tc>
          <w:tcPr>
            <w:tcW w:w="4941" w:type="dxa"/>
          </w:tcPr>
          <w:p w14:paraId="6B8775CE" w14:textId="77777777" w:rsidR="00880A0D" w:rsidRPr="00637610" w:rsidRDefault="00880A0D" w:rsidP="00F06773">
            <w:pPr>
              <w:rPr>
                <w:sz w:val="22"/>
                <w:szCs w:val="22"/>
              </w:rPr>
            </w:pPr>
            <w:r w:rsidRPr="00637610">
              <w:rPr>
                <w:sz w:val="22"/>
                <w:szCs w:val="22"/>
              </w:rPr>
              <w:t xml:space="preserve">v </w:t>
            </w:r>
            <w:r w:rsidRPr="00B379CE">
              <w:rPr>
                <w:sz w:val="22"/>
                <w:szCs w:val="22"/>
                <w:highlight w:val="yellow"/>
              </w:rPr>
              <w:t>……………….</w:t>
            </w:r>
            <w:r w:rsidRPr="000437BF">
              <w:rPr>
                <w:sz w:val="22"/>
                <w:szCs w:val="22"/>
              </w:rPr>
              <w:t xml:space="preserve"> </w:t>
            </w:r>
          </w:p>
          <w:p w14:paraId="46BF49C9" w14:textId="77777777" w:rsidR="00880A0D" w:rsidRDefault="00880A0D" w:rsidP="00F06773">
            <w:pPr>
              <w:rPr>
                <w:sz w:val="22"/>
                <w:szCs w:val="22"/>
              </w:rPr>
            </w:pPr>
          </w:p>
          <w:p w14:paraId="337E77DE" w14:textId="77777777" w:rsidR="00880A0D" w:rsidRDefault="00880A0D" w:rsidP="00F06773">
            <w:pPr>
              <w:rPr>
                <w:sz w:val="22"/>
                <w:szCs w:val="22"/>
              </w:rPr>
            </w:pPr>
          </w:p>
          <w:p w14:paraId="0E4EE66B" w14:textId="77777777" w:rsidR="00880A0D" w:rsidRDefault="00880A0D" w:rsidP="00F06773">
            <w:pPr>
              <w:rPr>
                <w:sz w:val="22"/>
                <w:szCs w:val="22"/>
              </w:rPr>
            </w:pPr>
          </w:p>
          <w:p w14:paraId="15C93CF1" w14:textId="77777777" w:rsidR="00880A0D" w:rsidRPr="00637610" w:rsidRDefault="00880A0D" w:rsidP="00F06773">
            <w:pPr>
              <w:rPr>
                <w:sz w:val="22"/>
                <w:szCs w:val="22"/>
              </w:rPr>
            </w:pPr>
            <w:r>
              <w:rPr>
                <w:sz w:val="22"/>
                <w:szCs w:val="22"/>
              </w:rPr>
              <w:t>…………………………………..</w:t>
            </w:r>
          </w:p>
          <w:p w14:paraId="6433B35A" w14:textId="77777777" w:rsidR="00880A0D" w:rsidRPr="00637610" w:rsidRDefault="00880A0D" w:rsidP="00F06773">
            <w:pPr>
              <w:rPr>
                <w:sz w:val="22"/>
                <w:szCs w:val="22"/>
              </w:rPr>
            </w:pPr>
            <w:r w:rsidRPr="00637610">
              <w:rPr>
                <w:sz w:val="22"/>
                <w:szCs w:val="22"/>
              </w:rPr>
              <w:t>jméno</w:t>
            </w:r>
            <w:r>
              <w:rPr>
                <w:sz w:val="22"/>
                <w:szCs w:val="22"/>
              </w:rPr>
              <w:t xml:space="preserve"> </w:t>
            </w:r>
          </w:p>
          <w:p w14:paraId="2E7480AD" w14:textId="77777777" w:rsidR="00880A0D" w:rsidRPr="00637610" w:rsidRDefault="00880A0D" w:rsidP="00F06773">
            <w:pPr>
              <w:rPr>
                <w:sz w:val="22"/>
                <w:szCs w:val="22"/>
              </w:rPr>
            </w:pPr>
            <w:r w:rsidRPr="00637610">
              <w:rPr>
                <w:sz w:val="22"/>
                <w:szCs w:val="22"/>
              </w:rPr>
              <w:t>statutární orgán</w:t>
            </w:r>
            <w:r>
              <w:rPr>
                <w:sz w:val="22"/>
                <w:szCs w:val="22"/>
              </w:rPr>
              <w:t xml:space="preserve"> </w:t>
            </w:r>
          </w:p>
          <w:p w14:paraId="467945CA" w14:textId="77777777" w:rsidR="00880A0D" w:rsidRPr="00637610" w:rsidRDefault="00880A0D" w:rsidP="00F06773">
            <w:pPr>
              <w:rPr>
                <w:sz w:val="22"/>
                <w:szCs w:val="22"/>
              </w:rPr>
            </w:pPr>
          </w:p>
          <w:p w14:paraId="3577212A" w14:textId="77777777" w:rsidR="00880A0D" w:rsidRPr="00637610" w:rsidRDefault="00880A0D" w:rsidP="00F06773">
            <w:pPr>
              <w:rPr>
                <w:sz w:val="22"/>
                <w:szCs w:val="22"/>
              </w:rPr>
            </w:pPr>
            <w:r w:rsidRPr="00637610">
              <w:rPr>
                <w:sz w:val="22"/>
                <w:szCs w:val="22"/>
              </w:rPr>
              <w:t>organizace</w:t>
            </w:r>
            <w:r>
              <w:rPr>
                <w:sz w:val="22"/>
                <w:szCs w:val="22"/>
              </w:rPr>
              <w:t xml:space="preserve"> </w:t>
            </w:r>
          </w:p>
          <w:p w14:paraId="36400660" w14:textId="77777777" w:rsidR="00880A0D" w:rsidRPr="00637610" w:rsidRDefault="00880A0D" w:rsidP="00F06773">
            <w:pPr>
              <w:rPr>
                <w:sz w:val="22"/>
                <w:szCs w:val="22"/>
              </w:rPr>
            </w:pPr>
          </w:p>
          <w:p w14:paraId="51415A9B" w14:textId="77777777" w:rsidR="00880A0D" w:rsidRPr="00637610" w:rsidRDefault="00880A0D" w:rsidP="00F06773">
            <w:pPr>
              <w:rPr>
                <w:sz w:val="22"/>
                <w:szCs w:val="22"/>
              </w:rPr>
            </w:pPr>
            <w:r w:rsidRPr="00637610">
              <w:rPr>
                <w:sz w:val="22"/>
                <w:szCs w:val="22"/>
              </w:rPr>
              <w:t>za zhotovitele</w:t>
            </w:r>
          </w:p>
          <w:p w14:paraId="533DBBF5" w14:textId="77777777" w:rsidR="00880A0D" w:rsidRPr="00637610" w:rsidRDefault="00880A0D" w:rsidP="00F06773">
            <w:pPr>
              <w:rPr>
                <w:sz w:val="22"/>
                <w:szCs w:val="22"/>
              </w:rPr>
            </w:pPr>
          </w:p>
        </w:tc>
      </w:tr>
    </w:tbl>
    <w:p w14:paraId="1314C335" w14:textId="77777777" w:rsidR="00952C05" w:rsidRPr="004C6515" w:rsidRDefault="00952C05" w:rsidP="004C6515">
      <w:pPr>
        <w:rPr>
          <w:highlight w:val="yellow"/>
        </w:rPr>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637610">
        <w:trPr>
          <w:trHeight w:val="1535"/>
        </w:trPr>
        <w:tc>
          <w:tcPr>
            <w:tcW w:w="4415" w:type="dxa"/>
          </w:tcPr>
          <w:p w14:paraId="65C0FC21" w14:textId="77777777" w:rsidR="00612D4D" w:rsidRPr="00637610" w:rsidRDefault="00612D4D" w:rsidP="004C6515">
            <w:pPr>
              <w:rPr>
                <w:sz w:val="22"/>
                <w:szCs w:val="22"/>
              </w:rPr>
            </w:pPr>
          </w:p>
        </w:tc>
        <w:tc>
          <w:tcPr>
            <w:tcW w:w="4941" w:type="dxa"/>
          </w:tcPr>
          <w:p w14:paraId="010DD069" w14:textId="77777777" w:rsidR="00612D4D" w:rsidRPr="00637610" w:rsidRDefault="00612D4D" w:rsidP="004C6515">
            <w:pPr>
              <w:rPr>
                <w:sz w:val="22"/>
                <w:szCs w:val="22"/>
              </w:rPr>
            </w:pPr>
          </w:p>
        </w:tc>
      </w:tr>
    </w:tbl>
    <w:p w14:paraId="624A34B8" w14:textId="77777777" w:rsidR="00612D4D" w:rsidRPr="008833BC" w:rsidRDefault="00612D4D" w:rsidP="00062513"/>
    <w:sectPr w:rsidR="00612D4D" w:rsidRPr="008833BC" w:rsidSect="00AE4B2E">
      <w:headerReference w:type="default" r:id="rId12"/>
      <w:footerReference w:type="default" r:id="rId13"/>
      <w:headerReference w:type="first" r:id="rId14"/>
      <w:footerReference w:type="first" r:id="rId15"/>
      <w:pgSz w:w="11906" w:h="16838"/>
      <w:pgMar w:top="899" w:right="1133" w:bottom="1418" w:left="108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Václav Štrunc" w:date="2025-11-11T15:55:00Z" w:initials="VŠ">
    <w:p w14:paraId="197665F6" w14:textId="77777777" w:rsidR="0080016D" w:rsidRPr="0080016D" w:rsidRDefault="0080016D" w:rsidP="0080016D">
      <w:pPr>
        <w:pStyle w:val="Textkomente"/>
        <w:rPr>
          <w:b/>
        </w:rPr>
      </w:pPr>
      <w:r>
        <w:rPr>
          <w:rStyle w:val="Odkaznakoment"/>
        </w:rPr>
        <w:annotationRef/>
      </w:r>
      <w:r w:rsidRPr="0080016D">
        <w:t xml:space="preserve">Vystavení billboardu a pamětní desky s uvedením prvků povinné publicity zhotovitel zahrne </w:t>
      </w:r>
      <w:r w:rsidRPr="0080016D">
        <w:rPr>
          <w:b/>
        </w:rPr>
        <w:t>do soupisu prací.</w:t>
      </w:r>
      <w:r w:rsidRPr="0080016D">
        <w:rPr>
          <w:b/>
        </w:rPr>
        <w:annotationRef/>
      </w:r>
      <w:r w:rsidRPr="0080016D">
        <w:rPr>
          <w:b/>
        </w:rPr>
        <w:t xml:space="preserve"> UPOZORNIT ZADAVATELE, ŽE MUSÍ BÝT POLOŽKA V SOUPISU PRACÍ</w:t>
      </w:r>
    </w:p>
    <w:p w14:paraId="518F073B" w14:textId="7715536C" w:rsidR="0080016D" w:rsidRDefault="0080016D">
      <w:pPr>
        <w:pStyle w:val="Textkoment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8F07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0E13B5" w16cid:durableId="4C0E13B5"/>
  <w16cid:commentId w16cid:paraId="4047402D" w16cid:durableId="4047402D"/>
  <w16cid:commentId w16cid:paraId="4DE57EE2" w16cid:durableId="4DE57EE2"/>
  <w16cid:commentId w16cid:paraId="06A87446" w16cid:durableId="06A87446"/>
  <w16cid:commentId w16cid:paraId="1D72DB2C" w16cid:durableId="1D72DB2C"/>
  <w16cid:commentId w16cid:paraId="078159B4" w16cid:durableId="078159B4"/>
  <w16cid:commentId w16cid:paraId="085B11AE" w16cid:durableId="085B11AE"/>
  <w16cid:commentId w16cid:paraId="6A2821C5" w16cid:durableId="6A2821C5"/>
  <w16cid:commentId w16cid:paraId="01B2A9CD" w16cid:durableId="01B2A9CD"/>
  <w16cid:commentId w16cid:paraId="3E28DCCA" w16cid:durableId="3E28DCCA"/>
  <w16cid:commentId w16cid:paraId="47B42573" w16cid:durableId="47B42573"/>
  <w16cid:commentId w16cid:paraId="40AAF785" w16cid:durableId="40AAF785"/>
  <w16cid:commentId w16cid:paraId="014E92E6" w16cid:durableId="014E92E6"/>
  <w16cid:commentId w16cid:paraId="3E66334F" w16cid:durableId="3E66334F"/>
  <w16cid:commentId w16cid:paraId="5B281DBA" w16cid:durableId="5B281DBA"/>
  <w16cid:commentId w16cid:paraId="330F1C62" w16cid:durableId="330F1C62"/>
  <w16cid:commentId w16cid:paraId="1695C416" w16cid:durableId="1695C416"/>
  <w16cid:commentId w16cid:paraId="5817C9CE" w16cid:durableId="5817C9CE"/>
  <w16cid:commentId w16cid:paraId="23A5C41F" w16cid:durableId="23A5C41F"/>
  <w16cid:commentId w16cid:paraId="29619C66" w16cid:durableId="29619C66"/>
  <w16cid:commentId w16cid:paraId="20B9C54E" w16cid:durableId="20B9C54E"/>
  <w16cid:commentId w16cid:paraId="029DA80C" w16cid:durableId="029DA80C"/>
  <w16cid:commentId w16cid:paraId="7544819D" w16cid:durableId="7544819D"/>
  <w16cid:commentId w16cid:paraId="602D5926" w16cid:durableId="602D5926"/>
  <w16cid:commentId w16cid:paraId="665F5B22" w16cid:durableId="665F5B22"/>
  <w16cid:commentId w16cid:paraId="733825C1" w16cid:durableId="733825C1"/>
  <w16cid:commentId w16cid:paraId="7BF8FA94" w16cid:durableId="7BF8FA94"/>
  <w16cid:commentId w16cid:paraId="4C0D475C" w16cid:durableId="4C0D475C"/>
  <w16cid:commentId w16cid:paraId="659049C2" w16cid:durableId="659049C2"/>
  <w16cid:commentId w16cid:paraId="6B6A8D56" w16cid:durableId="6B6A8D56"/>
  <w16cid:commentId w16cid:paraId="71BD11BA" w16cid:durableId="71BD11BA"/>
  <w16cid:commentId w16cid:paraId="7D5E0593" w16cid:durableId="7D5E0593"/>
  <w16cid:commentId w16cid:paraId="492E1F30" w16cid:durableId="492E1F30"/>
  <w16cid:commentId w16cid:paraId="3F6FECC7" w16cid:durableId="3F6FECC7"/>
  <w16cid:commentId w16cid:paraId="6353CC7D" w16cid:durableId="6353CC7D"/>
  <w16cid:commentId w16cid:paraId="395BB924" w16cid:durableId="395BB924"/>
  <w16cid:commentId w16cid:paraId="66BC75C5" w16cid:durableId="66BC75C5"/>
  <w16cid:commentId w16cid:paraId="2EDC317A" w16cid:durableId="2EDC317A"/>
  <w16cid:commentId w16cid:paraId="4B6590D0" w16cid:durableId="4B6590D0"/>
  <w16cid:commentId w16cid:paraId="3FA57067" w16cid:durableId="3FA57067"/>
  <w16cid:commentId w16cid:paraId="381B5013" w16cid:durableId="381B5013"/>
  <w16cid:commentId w16cid:paraId="4E0A95BD" w16cid:durableId="4E0A95BD"/>
  <w16cid:commentId w16cid:paraId="7B1B453E" w16cid:durableId="7B1B453E"/>
  <w16cid:commentId w16cid:paraId="760E50EF" w16cid:durableId="760E50EF"/>
  <w16cid:commentId w16cid:paraId="765B5606" w16cid:durableId="765B5606"/>
  <w16cid:commentId w16cid:paraId="747CB934" w16cid:durableId="747CB934"/>
  <w16cid:commentId w16cid:paraId="5038A6E8" w16cid:durableId="5038A6E8"/>
  <w16cid:commentId w16cid:paraId="74663D85" w16cid:durableId="74663D85"/>
  <w16cid:commentId w16cid:paraId="592A5939" w16cid:durableId="592A5939"/>
  <w16cid:commentId w16cid:paraId="03C20263" w16cid:durableId="03C20263"/>
  <w16cid:commentId w16cid:paraId="3A963BB6" w16cid:durableId="3A963BB6"/>
  <w16cid:commentId w16cid:paraId="758C0DD1" w16cid:durableId="758C0DD1"/>
  <w16cid:commentId w16cid:paraId="614DD939" w16cid:durableId="614DD939"/>
  <w16cid:commentId w16cid:paraId="42794A18" w16cid:durableId="42794A18"/>
  <w16cid:commentId w16cid:paraId="0898ADD4" w16cid:durableId="0898ADD4"/>
  <w16cid:commentId w16cid:paraId="38A5C854" w16cid:durableId="38A5C854"/>
  <w16cid:commentId w16cid:paraId="64A2066F" w16cid:durableId="64A2066F"/>
  <w16cid:commentId w16cid:paraId="36DDCBBB" w16cid:durableId="36DDCBBB"/>
  <w16cid:commentId w16cid:paraId="530F78DE" w16cid:durableId="530F78DE"/>
  <w16cid:commentId w16cid:paraId="139CB956" w16cid:durableId="139CB956"/>
  <w16cid:commentId w16cid:paraId="6550D5DD" w16cid:durableId="6550D5DD"/>
  <w16cid:commentId w16cid:paraId="0EDF0B11" w16cid:durableId="0EDF0B11"/>
  <w16cid:commentId w16cid:paraId="1DB8409A" w16cid:durableId="1DB8409A"/>
  <w16cid:commentId w16cid:paraId="40931AFA" w16cid:durableId="40931AFA"/>
  <w16cid:commentId w16cid:paraId="01AA85A3" w16cid:durableId="01AA85A3"/>
  <w16cid:commentId w16cid:paraId="45EBA034" w16cid:durableId="45EBA034"/>
  <w16cid:commentId w16cid:paraId="496B1EC0" w16cid:durableId="496B1EC0"/>
  <w16cid:commentId w16cid:paraId="4D233E65" w16cid:durableId="4D233E65"/>
  <w16cid:commentId w16cid:paraId="2B58194E" w16cid:durableId="2B58194E"/>
  <w16cid:commentId w16cid:paraId="7D3545F8" w16cid:durableId="7D3545F8"/>
  <w16cid:commentId w16cid:paraId="62DCE5EC" w16cid:durableId="62DCE5EC"/>
  <w16cid:commentId w16cid:paraId="14A0C5B9" w16cid:durableId="14A0C5B9"/>
  <w16cid:commentId w16cid:paraId="72120998" w16cid:durableId="72120998"/>
  <w16cid:commentId w16cid:paraId="04894284" w16cid:durableId="04894284"/>
  <w16cid:commentId w16cid:paraId="3895C46C" w16cid:durableId="3895C46C"/>
  <w16cid:commentId w16cid:paraId="649D2E03" w16cid:durableId="649D2E03"/>
  <w16cid:commentId w16cid:paraId="1B370F17" w16cid:durableId="1B370F17"/>
  <w16cid:commentId w16cid:paraId="39B5EAF4" w16cid:durableId="39B5EAF4"/>
  <w16cid:commentId w16cid:paraId="7CFB0D91" w16cid:durableId="7CFB0D91"/>
  <w16cid:commentId w16cid:paraId="464463C5" w16cid:durableId="464463C5"/>
  <w16cid:commentId w16cid:paraId="48B44C37" w16cid:durableId="48B44C37"/>
  <w16cid:commentId w16cid:paraId="47DCB70B" w16cid:durableId="47DCB70B"/>
  <w16cid:commentId w16cid:paraId="7966EB66" w16cid:durableId="7966EB66"/>
  <w16cid:commentId w16cid:paraId="7C61900D" w16cid:durableId="7C61900D"/>
  <w16cid:commentId w16cid:paraId="7039D666" w16cid:durableId="7039D666"/>
  <w16cid:commentId w16cid:paraId="20279B89" w16cid:durableId="20279B89"/>
  <w16cid:commentId w16cid:paraId="2CA8C345" w16cid:durableId="2CA8C345"/>
  <w16cid:commentId w16cid:paraId="3D8FA8BD" w16cid:durableId="3D8FA8BD"/>
  <w16cid:commentId w16cid:paraId="772AF226" w16cid:durableId="772AF226"/>
  <w16cid:commentId w16cid:paraId="38996107" w16cid:durableId="38996107"/>
  <w16cid:commentId w16cid:paraId="49A8F425" w16cid:durableId="49A8F425"/>
  <w16cid:commentId w16cid:paraId="377BC5F5" w16cid:durableId="377BC5F5"/>
  <w16cid:commentId w16cid:paraId="72C6460F" w16cid:durableId="72C6460F"/>
  <w16cid:commentId w16cid:paraId="6157E849" w16cid:durableId="6157E849"/>
  <w16cid:commentId w16cid:paraId="04771788" w16cid:durableId="04771788"/>
  <w16cid:commentId w16cid:paraId="6E50C3AD" w16cid:durableId="6E50C3AD"/>
  <w16cid:commentId w16cid:paraId="67CE7C2B" w16cid:durableId="67CE7C2B"/>
  <w16cid:commentId w16cid:paraId="777E6D90" w16cid:durableId="777E6D90"/>
  <w16cid:commentId w16cid:paraId="4B2E6C97" w16cid:durableId="4B2E6C97"/>
  <w16cid:commentId w16cid:paraId="4F08C7C7" w16cid:durableId="4F08C7C7"/>
  <w16cid:commentId w16cid:paraId="1EE4FEDA" w16cid:durableId="1EE4FEDA"/>
  <w16cid:commentId w16cid:paraId="5912A2FE" w16cid:durableId="5912A2FE"/>
  <w16cid:commentId w16cid:paraId="46F5D3F5" w16cid:durableId="46F5D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247C9" w14:textId="77777777" w:rsidR="002A68E5" w:rsidRDefault="002A68E5" w:rsidP="005C54F7">
      <w:pPr>
        <w:spacing w:after="0"/>
      </w:pPr>
      <w:r>
        <w:separator/>
      </w:r>
    </w:p>
  </w:endnote>
  <w:endnote w:type="continuationSeparator" w:id="0">
    <w:p w14:paraId="69B5232E" w14:textId="77777777" w:rsidR="002A68E5" w:rsidRDefault="002A68E5"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77777777" w:rsidR="00C433DA" w:rsidRDefault="00C433DA">
            <w:pPr>
              <w:pStyle w:val="Zpat"/>
              <w:jc w:val="right"/>
            </w:pPr>
            <w:r>
              <w:t xml:space="preserve">Stránka </w:t>
            </w:r>
            <w:r>
              <w:rPr>
                <w:b/>
                <w:bCs/>
                <w:sz w:val="24"/>
              </w:rPr>
              <w:fldChar w:fldCharType="begin"/>
            </w:r>
            <w:r>
              <w:rPr>
                <w:b/>
                <w:bCs/>
              </w:rPr>
              <w:instrText>PAGE</w:instrText>
            </w:r>
            <w:r>
              <w:rPr>
                <w:b/>
                <w:bCs/>
                <w:sz w:val="24"/>
              </w:rPr>
              <w:fldChar w:fldCharType="separate"/>
            </w:r>
            <w:r w:rsidR="00752728">
              <w:rPr>
                <w:b/>
                <w:bCs/>
                <w:noProof/>
              </w:rPr>
              <w:t>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752728">
              <w:rPr>
                <w:b/>
                <w:bCs/>
                <w:noProof/>
              </w:rPr>
              <w:t>22</w:t>
            </w:r>
            <w:r>
              <w:rPr>
                <w:b/>
                <w:bCs/>
                <w:sz w:val="24"/>
              </w:rPr>
              <w:fldChar w:fldCharType="end"/>
            </w:r>
          </w:p>
        </w:sdtContent>
      </w:sdt>
    </w:sdtContent>
  </w:sdt>
  <w:p w14:paraId="11BCB86D" w14:textId="5AA752C7" w:rsidR="00C433DA" w:rsidRPr="00026259" w:rsidRDefault="00C433DA" w:rsidP="00026259">
    <w:pPr>
      <w:pStyle w:val="Zhlav"/>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429F5" w14:textId="1DA13773" w:rsidR="00C433DA" w:rsidRPr="00BF2F6D" w:rsidRDefault="00C433DA">
    <w:pPr>
      <w:pStyle w:val="Zpat"/>
      <w:rPr>
        <w:color w:val="D9D9D9" w:themeColor="background1" w:themeShade="D9"/>
        <w:szCs w:val="22"/>
      </w:rPr>
    </w:pPr>
    <w:r w:rsidRPr="00BF2F6D">
      <w:rPr>
        <w:color w:val="D9D9D9" w:themeColor="background1" w:themeShade="D9"/>
        <w:szCs w:val="22"/>
      </w:rPr>
      <w:t>Verze platná od 25. 10.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4B67A" w14:textId="77777777" w:rsidR="002A68E5" w:rsidRDefault="002A68E5" w:rsidP="005C54F7">
      <w:pPr>
        <w:spacing w:after="0"/>
      </w:pPr>
      <w:r>
        <w:separator/>
      </w:r>
    </w:p>
  </w:footnote>
  <w:footnote w:type="continuationSeparator" w:id="0">
    <w:p w14:paraId="3B35BD7B" w14:textId="77777777" w:rsidR="002A68E5" w:rsidRDefault="002A68E5"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CF7F46C" w:rsidR="00C433DA" w:rsidRPr="001B746C" w:rsidRDefault="00C433DA" w:rsidP="00FB57B0">
    <w:pPr>
      <w:pStyle w:val="Zhlav"/>
      <w:jc w:val="right"/>
    </w:pPr>
    <w:r w:rsidRPr="001B746C">
      <w:t xml:space="preserve">Příloha č. </w:t>
    </w:r>
    <w:r>
      <w:t>3</w:t>
    </w:r>
    <w:r w:rsidRPr="001B746C">
      <w:t xml:space="preserve"> Zadávací dokumentace</w:t>
    </w:r>
  </w:p>
  <w:p w14:paraId="7CB9D29D" w14:textId="1AD81EFA" w:rsidR="00C433DA" w:rsidRDefault="00C433DA" w:rsidP="00026259">
    <w:pPr>
      <w:pStyle w:val="Zhlav"/>
      <w:jc w:val="right"/>
    </w:pPr>
    <w:r>
      <w:t>Návrh smlouvy o dílo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4A19D" w14:textId="02B13CB7" w:rsidR="00C433DA" w:rsidRDefault="00C433DA" w:rsidP="0023568F">
    <w:pPr>
      <w:pStyle w:val="Zhlav"/>
      <w:jc w:val="center"/>
    </w:pPr>
    <w:r w:rsidRPr="00B66D08">
      <w:rPr>
        <w:noProof/>
      </w:rPr>
      <w:drawing>
        <wp:inline distT="0" distB="0" distL="0" distR="0" wp14:anchorId="6472F16D" wp14:editId="28A4BE3D">
          <wp:extent cx="5760720" cy="693117"/>
          <wp:effectExtent l="0" t="0" r="0" b="0"/>
          <wp:docPr id="4" name="Obrázek 4" descr="u:\2023\IROP 2021-2027\Logo IROP a MMR v PNG\EU+MMR Barevné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2023\IROP 2021-2027\Logo IROP a MMR v PNG\EU+MMR Barevné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3117"/>
                  </a:xfrm>
                  <a:prstGeom prst="rect">
                    <a:avLst/>
                  </a:prstGeom>
                  <a:noFill/>
                  <a:ln>
                    <a:noFill/>
                  </a:ln>
                </pic:spPr>
              </pic:pic>
            </a:graphicData>
          </a:graphic>
        </wp:inline>
      </w:drawing>
    </w:r>
  </w:p>
  <w:p w14:paraId="5322FA42" w14:textId="77777777" w:rsidR="00C433DA" w:rsidRDefault="00C433DA" w:rsidP="0023568F">
    <w:pPr>
      <w:pStyle w:val="Zhlav"/>
      <w:jc w:val="center"/>
    </w:pPr>
  </w:p>
  <w:p w14:paraId="7FE7967B" w14:textId="77777777" w:rsidR="00C433DA" w:rsidRDefault="00C433DA" w:rsidP="0023568F">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B696244"/>
    <w:multiLevelType w:val="hybridMultilevel"/>
    <w:tmpl w:val="10EA5D18"/>
    <w:lvl w:ilvl="0" w:tplc="10946FA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6"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2"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5"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7"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8"/>
  </w:num>
  <w:num w:numId="3">
    <w:abstractNumId w:val="20"/>
  </w:num>
  <w:num w:numId="4">
    <w:abstractNumId w:val="19"/>
  </w:num>
  <w:num w:numId="5">
    <w:abstractNumId w:val="21"/>
  </w:num>
  <w:num w:numId="6">
    <w:abstractNumId w:val="16"/>
  </w:num>
  <w:num w:numId="7">
    <w:abstractNumId w:val="2"/>
  </w:num>
  <w:num w:numId="8">
    <w:abstractNumId w:val="5"/>
  </w:num>
  <w:num w:numId="9">
    <w:abstractNumId w:val="11"/>
  </w:num>
  <w:num w:numId="10">
    <w:abstractNumId w:val="13"/>
  </w:num>
  <w:num w:numId="11">
    <w:abstractNumId w:val="14"/>
  </w:num>
  <w:num w:numId="12">
    <w:abstractNumId w:val="15"/>
  </w:num>
  <w:num w:numId="13">
    <w:abstractNumId w:val="7"/>
  </w:num>
  <w:num w:numId="14">
    <w:abstractNumId w:val="0"/>
  </w:num>
  <w:num w:numId="15">
    <w:abstractNumId w:val="6"/>
  </w:num>
  <w:num w:numId="16">
    <w:abstractNumId w:val="10"/>
  </w:num>
  <w:num w:numId="17">
    <w:abstractNumId w:val="1"/>
  </w:num>
  <w:num w:numId="18">
    <w:abstractNumId w:val="18"/>
  </w:num>
  <w:num w:numId="19">
    <w:abstractNumId w:val="22"/>
  </w:num>
  <w:num w:numId="20">
    <w:abstractNumId w:val="9"/>
  </w:num>
  <w:num w:numId="21">
    <w:abstractNumId w:val="17"/>
  </w:num>
  <w:num w:numId="22">
    <w:abstractNumId w:val="12"/>
  </w:num>
  <w:num w:numId="23">
    <w:abstractNumId w:val="20"/>
    <w:lvlOverride w:ilvl="0">
      <w:startOverride w:val="1"/>
    </w:lvlOverride>
  </w:num>
  <w:num w:numId="24">
    <w:abstractNumId w:val="20"/>
    <w:lvlOverride w:ilvl="0">
      <w:startOverride w:val="1"/>
    </w:lvlOverride>
  </w:num>
  <w:num w:numId="25">
    <w:abstractNumId w:val="20"/>
    <w:lvlOverride w:ilvl="0">
      <w:startOverride w:val="1"/>
    </w:lvlOverride>
  </w:num>
  <w:num w:numId="26">
    <w:abstractNumId w:val="20"/>
    <w:lvlOverride w:ilvl="0">
      <w:startOverride w:val="1"/>
    </w:lvlOverride>
  </w:num>
  <w:num w:numId="27">
    <w:abstractNumId w:val="20"/>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áclav Štrunc">
    <w15:presenceInfo w15:providerId="AD" w15:userId="S-1-5-21-1222488743-3128081740-1686621848-1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6B19"/>
    <w:rsid w:val="000243EE"/>
    <w:rsid w:val="0002605E"/>
    <w:rsid w:val="00026259"/>
    <w:rsid w:val="00035273"/>
    <w:rsid w:val="0004340B"/>
    <w:rsid w:val="000437BF"/>
    <w:rsid w:val="00047D98"/>
    <w:rsid w:val="00061BFE"/>
    <w:rsid w:val="00062513"/>
    <w:rsid w:val="00062E2B"/>
    <w:rsid w:val="00063E61"/>
    <w:rsid w:val="00064005"/>
    <w:rsid w:val="00072082"/>
    <w:rsid w:val="00077C23"/>
    <w:rsid w:val="00080953"/>
    <w:rsid w:val="00081A85"/>
    <w:rsid w:val="0008571D"/>
    <w:rsid w:val="000900B7"/>
    <w:rsid w:val="00091206"/>
    <w:rsid w:val="00091425"/>
    <w:rsid w:val="0009231E"/>
    <w:rsid w:val="000A5E45"/>
    <w:rsid w:val="000B078B"/>
    <w:rsid w:val="000B2D5E"/>
    <w:rsid w:val="000B2F8A"/>
    <w:rsid w:val="000B6795"/>
    <w:rsid w:val="000B7B40"/>
    <w:rsid w:val="000C054A"/>
    <w:rsid w:val="000C2304"/>
    <w:rsid w:val="000C3861"/>
    <w:rsid w:val="000C3902"/>
    <w:rsid w:val="000C3CF6"/>
    <w:rsid w:val="000E08FD"/>
    <w:rsid w:val="000F0764"/>
    <w:rsid w:val="000F0E9F"/>
    <w:rsid w:val="000F271E"/>
    <w:rsid w:val="000F4285"/>
    <w:rsid w:val="001009A9"/>
    <w:rsid w:val="00100BCA"/>
    <w:rsid w:val="001079BA"/>
    <w:rsid w:val="001118D9"/>
    <w:rsid w:val="00117BC8"/>
    <w:rsid w:val="00126303"/>
    <w:rsid w:val="00132513"/>
    <w:rsid w:val="001408C0"/>
    <w:rsid w:val="00141B1D"/>
    <w:rsid w:val="00156768"/>
    <w:rsid w:val="00157730"/>
    <w:rsid w:val="0016491D"/>
    <w:rsid w:val="00167144"/>
    <w:rsid w:val="00183BBC"/>
    <w:rsid w:val="00186DCE"/>
    <w:rsid w:val="00196A5B"/>
    <w:rsid w:val="0019753B"/>
    <w:rsid w:val="001A4D10"/>
    <w:rsid w:val="001B683A"/>
    <w:rsid w:val="001B746C"/>
    <w:rsid w:val="001B7905"/>
    <w:rsid w:val="001C23DC"/>
    <w:rsid w:val="001C512E"/>
    <w:rsid w:val="001E06A4"/>
    <w:rsid w:val="001E1CF9"/>
    <w:rsid w:val="001F08F3"/>
    <w:rsid w:val="001F76FA"/>
    <w:rsid w:val="001F7CDC"/>
    <w:rsid w:val="00200B0B"/>
    <w:rsid w:val="0020680F"/>
    <w:rsid w:val="00207D7F"/>
    <w:rsid w:val="002105DC"/>
    <w:rsid w:val="00212CA9"/>
    <w:rsid w:val="002208A1"/>
    <w:rsid w:val="00220AD1"/>
    <w:rsid w:val="00221D17"/>
    <w:rsid w:val="002233D8"/>
    <w:rsid w:val="002305A4"/>
    <w:rsid w:val="0023568F"/>
    <w:rsid w:val="002357A8"/>
    <w:rsid w:val="002357C1"/>
    <w:rsid w:val="00235D4C"/>
    <w:rsid w:val="002426F2"/>
    <w:rsid w:val="00244D79"/>
    <w:rsid w:val="0025360B"/>
    <w:rsid w:val="00254060"/>
    <w:rsid w:val="002543B5"/>
    <w:rsid w:val="00255322"/>
    <w:rsid w:val="00255D2E"/>
    <w:rsid w:val="00262A1B"/>
    <w:rsid w:val="00264202"/>
    <w:rsid w:val="002710BC"/>
    <w:rsid w:val="0027488F"/>
    <w:rsid w:val="00274DB2"/>
    <w:rsid w:val="00285669"/>
    <w:rsid w:val="002A17E7"/>
    <w:rsid w:val="002A51CB"/>
    <w:rsid w:val="002A68E5"/>
    <w:rsid w:val="002B0032"/>
    <w:rsid w:val="002B2E96"/>
    <w:rsid w:val="002C497C"/>
    <w:rsid w:val="002C5450"/>
    <w:rsid w:val="002C6517"/>
    <w:rsid w:val="002F0778"/>
    <w:rsid w:val="003001CE"/>
    <w:rsid w:val="00300847"/>
    <w:rsid w:val="00303134"/>
    <w:rsid w:val="00310A5C"/>
    <w:rsid w:val="003150FE"/>
    <w:rsid w:val="00321E12"/>
    <w:rsid w:val="00324D77"/>
    <w:rsid w:val="00335A92"/>
    <w:rsid w:val="003422C1"/>
    <w:rsid w:val="003426EE"/>
    <w:rsid w:val="00355C2F"/>
    <w:rsid w:val="00356D67"/>
    <w:rsid w:val="003579AF"/>
    <w:rsid w:val="0036551B"/>
    <w:rsid w:val="003731AE"/>
    <w:rsid w:val="00375EE5"/>
    <w:rsid w:val="003767B5"/>
    <w:rsid w:val="00380962"/>
    <w:rsid w:val="00381D99"/>
    <w:rsid w:val="00382673"/>
    <w:rsid w:val="003843F5"/>
    <w:rsid w:val="0039452A"/>
    <w:rsid w:val="003C67B5"/>
    <w:rsid w:val="003D1816"/>
    <w:rsid w:val="003D382A"/>
    <w:rsid w:val="003D58CA"/>
    <w:rsid w:val="003E1FC8"/>
    <w:rsid w:val="0040248E"/>
    <w:rsid w:val="004029B7"/>
    <w:rsid w:val="004056BE"/>
    <w:rsid w:val="004057C9"/>
    <w:rsid w:val="00410D36"/>
    <w:rsid w:val="00417364"/>
    <w:rsid w:val="00421111"/>
    <w:rsid w:val="00422A68"/>
    <w:rsid w:val="00423180"/>
    <w:rsid w:val="004259CA"/>
    <w:rsid w:val="004329EB"/>
    <w:rsid w:val="004406E8"/>
    <w:rsid w:val="004434EB"/>
    <w:rsid w:val="00445B9A"/>
    <w:rsid w:val="0044653C"/>
    <w:rsid w:val="004479C9"/>
    <w:rsid w:val="0045349A"/>
    <w:rsid w:val="00462B34"/>
    <w:rsid w:val="00475935"/>
    <w:rsid w:val="00476D85"/>
    <w:rsid w:val="00481358"/>
    <w:rsid w:val="00481893"/>
    <w:rsid w:val="004873B1"/>
    <w:rsid w:val="004925F1"/>
    <w:rsid w:val="00497F82"/>
    <w:rsid w:val="004A4DF4"/>
    <w:rsid w:val="004B183A"/>
    <w:rsid w:val="004B7B43"/>
    <w:rsid w:val="004C060D"/>
    <w:rsid w:val="004C6515"/>
    <w:rsid w:val="004C7205"/>
    <w:rsid w:val="004D3AEE"/>
    <w:rsid w:val="004E1F08"/>
    <w:rsid w:val="004F74AE"/>
    <w:rsid w:val="00502FD5"/>
    <w:rsid w:val="00503D2B"/>
    <w:rsid w:val="00512B4E"/>
    <w:rsid w:val="00514A8C"/>
    <w:rsid w:val="00521D0F"/>
    <w:rsid w:val="00532183"/>
    <w:rsid w:val="0053696A"/>
    <w:rsid w:val="0054082E"/>
    <w:rsid w:val="00540C57"/>
    <w:rsid w:val="00544F43"/>
    <w:rsid w:val="005477A6"/>
    <w:rsid w:val="00557A89"/>
    <w:rsid w:val="00563FBA"/>
    <w:rsid w:val="00574F0A"/>
    <w:rsid w:val="00580CBA"/>
    <w:rsid w:val="00585C33"/>
    <w:rsid w:val="0058655F"/>
    <w:rsid w:val="00587119"/>
    <w:rsid w:val="005875BE"/>
    <w:rsid w:val="005919F5"/>
    <w:rsid w:val="005A3696"/>
    <w:rsid w:val="005B4FA9"/>
    <w:rsid w:val="005B72BA"/>
    <w:rsid w:val="005C4DAA"/>
    <w:rsid w:val="005C54F7"/>
    <w:rsid w:val="005D2684"/>
    <w:rsid w:val="005E17D5"/>
    <w:rsid w:val="005E1DFB"/>
    <w:rsid w:val="005E5C84"/>
    <w:rsid w:val="005E60C0"/>
    <w:rsid w:val="005F00AB"/>
    <w:rsid w:val="005F1EA6"/>
    <w:rsid w:val="00601014"/>
    <w:rsid w:val="00612D4D"/>
    <w:rsid w:val="00617E5A"/>
    <w:rsid w:val="006204B1"/>
    <w:rsid w:val="0063461C"/>
    <w:rsid w:val="00634B2A"/>
    <w:rsid w:val="00637610"/>
    <w:rsid w:val="00641B42"/>
    <w:rsid w:val="00646856"/>
    <w:rsid w:val="00660CBD"/>
    <w:rsid w:val="00671A90"/>
    <w:rsid w:val="006853D3"/>
    <w:rsid w:val="00687F7D"/>
    <w:rsid w:val="0069138C"/>
    <w:rsid w:val="00696096"/>
    <w:rsid w:val="00697E23"/>
    <w:rsid w:val="006A07E0"/>
    <w:rsid w:val="006A7909"/>
    <w:rsid w:val="006B44BD"/>
    <w:rsid w:val="006B5F82"/>
    <w:rsid w:val="006B7926"/>
    <w:rsid w:val="006C3614"/>
    <w:rsid w:val="006C4AC0"/>
    <w:rsid w:val="006C5E3F"/>
    <w:rsid w:val="006C6405"/>
    <w:rsid w:val="006D26AE"/>
    <w:rsid w:val="006D51A3"/>
    <w:rsid w:val="006E2D7A"/>
    <w:rsid w:val="006F0A75"/>
    <w:rsid w:val="006F0ECA"/>
    <w:rsid w:val="006F4316"/>
    <w:rsid w:val="006F4C75"/>
    <w:rsid w:val="006F71BF"/>
    <w:rsid w:val="00705487"/>
    <w:rsid w:val="00705992"/>
    <w:rsid w:val="00715CE6"/>
    <w:rsid w:val="0072001F"/>
    <w:rsid w:val="00725903"/>
    <w:rsid w:val="007305C8"/>
    <w:rsid w:val="00752728"/>
    <w:rsid w:val="00752945"/>
    <w:rsid w:val="00756AF0"/>
    <w:rsid w:val="00762113"/>
    <w:rsid w:val="00775E41"/>
    <w:rsid w:val="00782F57"/>
    <w:rsid w:val="007834D4"/>
    <w:rsid w:val="00791F29"/>
    <w:rsid w:val="00793815"/>
    <w:rsid w:val="007D3576"/>
    <w:rsid w:val="007D3BB6"/>
    <w:rsid w:val="007D7872"/>
    <w:rsid w:val="007E32A6"/>
    <w:rsid w:val="007F7C36"/>
    <w:rsid w:val="0080016D"/>
    <w:rsid w:val="00800CEB"/>
    <w:rsid w:val="008015D5"/>
    <w:rsid w:val="0080354D"/>
    <w:rsid w:val="00804355"/>
    <w:rsid w:val="00807964"/>
    <w:rsid w:val="00815B04"/>
    <w:rsid w:val="00825BF2"/>
    <w:rsid w:val="0082711F"/>
    <w:rsid w:val="00830C5D"/>
    <w:rsid w:val="00836056"/>
    <w:rsid w:val="008500AC"/>
    <w:rsid w:val="008577F0"/>
    <w:rsid w:val="00866297"/>
    <w:rsid w:val="0087500A"/>
    <w:rsid w:val="0087796D"/>
    <w:rsid w:val="00880A0D"/>
    <w:rsid w:val="00881500"/>
    <w:rsid w:val="008833BC"/>
    <w:rsid w:val="00886DBD"/>
    <w:rsid w:val="00891C8A"/>
    <w:rsid w:val="0089534A"/>
    <w:rsid w:val="008A3BAB"/>
    <w:rsid w:val="008B0C4D"/>
    <w:rsid w:val="008B5678"/>
    <w:rsid w:val="008C2BEA"/>
    <w:rsid w:val="008C371A"/>
    <w:rsid w:val="008C77A3"/>
    <w:rsid w:val="008D4343"/>
    <w:rsid w:val="008F1CDA"/>
    <w:rsid w:val="008F7CFB"/>
    <w:rsid w:val="00903861"/>
    <w:rsid w:val="0090751F"/>
    <w:rsid w:val="009106A6"/>
    <w:rsid w:val="0091247C"/>
    <w:rsid w:val="009127EE"/>
    <w:rsid w:val="00916950"/>
    <w:rsid w:val="009267D4"/>
    <w:rsid w:val="00932A83"/>
    <w:rsid w:val="00952C05"/>
    <w:rsid w:val="00963051"/>
    <w:rsid w:val="009675B1"/>
    <w:rsid w:val="00972256"/>
    <w:rsid w:val="00973660"/>
    <w:rsid w:val="009859B0"/>
    <w:rsid w:val="0099264B"/>
    <w:rsid w:val="00992E91"/>
    <w:rsid w:val="00996C70"/>
    <w:rsid w:val="009A212B"/>
    <w:rsid w:val="009B04E4"/>
    <w:rsid w:val="009B2668"/>
    <w:rsid w:val="009B6DCB"/>
    <w:rsid w:val="009C0C88"/>
    <w:rsid w:val="009C7E96"/>
    <w:rsid w:val="009E01CA"/>
    <w:rsid w:val="009E0966"/>
    <w:rsid w:val="009E23E0"/>
    <w:rsid w:val="009F3FFA"/>
    <w:rsid w:val="009F4463"/>
    <w:rsid w:val="009F4CF0"/>
    <w:rsid w:val="00A03088"/>
    <w:rsid w:val="00A26596"/>
    <w:rsid w:val="00A335E9"/>
    <w:rsid w:val="00A34196"/>
    <w:rsid w:val="00A34A20"/>
    <w:rsid w:val="00A36E30"/>
    <w:rsid w:val="00A37A8C"/>
    <w:rsid w:val="00A52956"/>
    <w:rsid w:val="00A553C7"/>
    <w:rsid w:val="00A56E3A"/>
    <w:rsid w:val="00A57662"/>
    <w:rsid w:val="00A576BD"/>
    <w:rsid w:val="00A64571"/>
    <w:rsid w:val="00A657C7"/>
    <w:rsid w:val="00A67F87"/>
    <w:rsid w:val="00A75E84"/>
    <w:rsid w:val="00A7786C"/>
    <w:rsid w:val="00A81E18"/>
    <w:rsid w:val="00A82C8C"/>
    <w:rsid w:val="00A83786"/>
    <w:rsid w:val="00A851C6"/>
    <w:rsid w:val="00A906E4"/>
    <w:rsid w:val="00A92AB9"/>
    <w:rsid w:val="00A9642B"/>
    <w:rsid w:val="00A969AB"/>
    <w:rsid w:val="00AA02B0"/>
    <w:rsid w:val="00AA1B35"/>
    <w:rsid w:val="00AA2327"/>
    <w:rsid w:val="00AA2D69"/>
    <w:rsid w:val="00AC51E3"/>
    <w:rsid w:val="00AD09DA"/>
    <w:rsid w:val="00AD2291"/>
    <w:rsid w:val="00AD44B7"/>
    <w:rsid w:val="00AD7502"/>
    <w:rsid w:val="00AD7D59"/>
    <w:rsid w:val="00AE4B2E"/>
    <w:rsid w:val="00AE5B79"/>
    <w:rsid w:val="00AE7E2A"/>
    <w:rsid w:val="00AF1836"/>
    <w:rsid w:val="00B026C4"/>
    <w:rsid w:val="00B04A0E"/>
    <w:rsid w:val="00B05D5E"/>
    <w:rsid w:val="00B0665A"/>
    <w:rsid w:val="00B1725F"/>
    <w:rsid w:val="00B211C1"/>
    <w:rsid w:val="00B2474A"/>
    <w:rsid w:val="00B259F2"/>
    <w:rsid w:val="00B2741C"/>
    <w:rsid w:val="00B3008E"/>
    <w:rsid w:val="00B3556A"/>
    <w:rsid w:val="00B4003C"/>
    <w:rsid w:val="00B43CAA"/>
    <w:rsid w:val="00B45112"/>
    <w:rsid w:val="00B52F32"/>
    <w:rsid w:val="00B55B71"/>
    <w:rsid w:val="00B6188F"/>
    <w:rsid w:val="00B61B55"/>
    <w:rsid w:val="00B63D42"/>
    <w:rsid w:val="00B65CE0"/>
    <w:rsid w:val="00B66008"/>
    <w:rsid w:val="00B67F69"/>
    <w:rsid w:val="00B84FBC"/>
    <w:rsid w:val="00B8711D"/>
    <w:rsid w:val="00B90A89"/>
    <w:rsid w:val="00B95D3D"/>
    <w:rsid w:val="00B9628B"/>
    <w:rsid w:val="00B976A8"/>
    <w:rsid w:val="00BA5009"/>
    <w:rsid w:val="00BB1318"/>
    <w:rsid w:val="00BC3F92"/>
    <w:rsid w:val="00BC4EF7"/>
    <w:rsid w:val="00BD1A46"/>
    <w:rsid w:val="00BD1E7E"/>
    <w:rsid w:val="00BD447E"/>
    <w:rsid w:val="00BD7B32"/>
    <w:rsid w:val="00BE17EB"/>
    <w:rsid w:val="00BF2F07"/>
    <w:rsid w:val="00BF2F6D"/>
    <w:rsid w:val="00BF3617"/>
    <w:rsid w:val="00BF4ABC"/>
    <w:rsid w:val="00BF58A0"/>
    <w:rsid w:val="00C01227"/>
    <w:rsid w:val="00C07F5D"/>
    <w:rsid w:val="00C10A4C"/>
    <w:rsid w:val="00C148BA"/>
    <w:rsid w:val="00C163F6"/>
    <w:rsid w:val="00C21709"/>
    <w:rsid w:val="00C258FB"/>
    <w:rsid w:val="00C318D5"/>
    <w:rsid w:val="00C32A9F"/>
    <w:rsid w:val="00C354B3"/>
    <w:rsid w:val="00C4179F"/>
    <w:rsid w:val="00C433DA"/>
    <w:rsid w:val="00C51AC8"/>
    <w:rsid w:val="00C51CA4"/>
    <w:rsid w:val="00C66DA6"/>
    <w:rsid w:val="00C73FE4"/>
    <w:rsid w:val="00C80629"/>
    <w:rsid w:val="00C82AC6"/>
    <w:rsid w:val="00C97D15"/>
    <w:rsid w:val="00CB325D"/>
    <w:rsid w:val="00CB3585"/>
    <w:rsid w:val="00CC7AF5"/>
    <w:rsid w:val="00CD1385"/>
    <w:rsid w:val="00CD21C4"/>
    <w:rsid w:val="00CD453B"/>
    <w:rsid w:val="00CD728F"/>
    <w:rsid w:val="00D00DF3"/>
    <w:rsid w:val="00D01210"/>
    <w:rsid w:val="00D02218"/>
    <w:rsid w:val="00D05EAA"/>
    <w:rsid w:val="00D30038"/>
    <w:rsid w:val="00D4074F"/>
    <w:rsid w:val="00D4244B"/>
    <w:rsid w:val="00D44E76"/>
    <w:rsid w:val="00D45077"/>
    <w:rsid w:val="00D455B1"/>
    <w:rsid w:val="00D50629"/>
    <w:rsid w:val="00D50C25"/>
    <w:rsid w:val="00D61C23"/>
    <w:rsid w:val="00D62BF0"/>
    <w:rsid w:val="00D666A1"/>
    <w:rsid w:val="00D744D0"/>
    <w:rsid w:val="00D752E3"/>
    <w:rsid w:val="00D774E1"/>
    <w:rsid w:val="00D832A0"/>
    <w:rsid w:val="00D8415B"/>
    <w:rsid w:val="00D964A4"/>
    <w:rsid w:val="00DA0ED3"/>
    <w:rsid w:val="00DA2738"/>
    <w:rsid w:val="00DA2DF2"/>
    <w:rsid w:val="00DB4371"/>
    <w:rsid w:val="00DB5E09"/>
    <w:rsid w:val="00DB76B0"/>
    <w:rsid w:val="00DC00E7"/>
    <w:rsid w:val="00DC275A"/>
    <w:rsid w:val="00DC38BA"/>
    <w:rsid w:val="00DD1AD7"/>
    <w:rsid w:val="00DD36CA"/>
    <w:rsid w:val="00DD3F7A"/>
    <w:rsid w:val="00DD676A"/>
    <w:rsid w:val="00DD7FED"/>
    <w:rsid w:val="00DE20F0"/>
    <w:rsid w:val="00DE3A73"/>
    <w:rsid w:val="00DE6A2B"/>
    <w:rsid w:val="00DF15FA"/>
    <w:rsid w:val="00DF2D96"/>
    <w:rsid w:val="00DF4B49"/>
    <w:rsid w:val="00DF6D73"/>
    <w:rsid w:val="00E20A7F"/>
    <w:rsid w:val="00E315A7"/>
    <w:rsid w:val="00E32AA7"/>
    <w:rsid w:val="00E34C8B"/>
    <w:rsid w:val="00E374B0"/>
    <w:rsid w:val="00E41C41"/>
    <w:rsid w:val="00E462C7"/>
    <w:rsid w:val="00E46901"/>
    <w:rsid w:val="00E51F14"/>
    <w:rsid w:val="00E5431E"/>
    <w:rsid w:val="00E60BF3"/>
    <w:rsid w:val="00E624CE"/>
    <w:rsid w:val="00E6400A"/>
    <w:rsid w:val="00E86E6B"/>
    <w:rsid w:val="00E93B8D"/>
    <w:rsid w:val="00E961B8"/>
    <w:rsid w:val="00EA207C"/>
    <w:rsid w:val="00EB038C"/>
    <w:rsid w:val="00EB067D"/>
    <w:rsid w:val="00EB0DD0"/>
    <w:rsid w:val="00EB4D87"/>
    <w:rsid w:val="00EB5AF7"/>
    <w:rsid w:val="00EC71FE"/>
    <w:rsid w:val="00ED58DB"/>
    <w:rsid w:val="00EE2260"/>
    <w:rsid w:val="00EE5736"/>
    <w:rsid w:val="00EE60A5"/>
    <w:rsid w:val="00F021D5"/>
    <w:rsid w:val="00F02B8D"/>
    <w:rsid w:val="00F0362A"/>
    <w:rsid w:val="00F12E91"/>
    <w:rsid w:val="00F14409"/>
    <w:rsid w:val="00F14D03"/>
    <w:rsid w:val="00F165B9"/>
    <w:rsid w:val="00F17E53"/>
    <w:rsid w:val="00F21F98"/>
    <w:rsid w:val="00F2458A"/>
    <w:rsid w:val="00F340C2"/>
    <w:rsid w:val="00F341CE"/>
    <w:rsid w:val="00F40512"/>
    <w:rsid w:val="00F55014"/>
    <w:rsid w:val="00F67821"/>
    <w:rsid w:val="00F734E5"/>
    <w:rsid w:val="00F736BB"/>
    <w:rsid w:val="00F849E9"/>
    <w:rsid w:val="00FA06F8"/>
    <w:rsid w:val="00FA3C55"/>
    <w:rsid w:val="00FA60FA"/>
    <w:rsid w:val="00FA6239"/>
    <w:rsid w:val="00FB139C"/>
    <w:rsid w:val="00FB30EC"/>
    <w:rsid w:val="00FB57B0"/>
    <w:rsid w:val="00FC285C"/>
    <w:rsid w:val="00FC3664"/>
    <w:rsid w:val="00FC4979"/>
    <w:rsid w:val="00FC5EF6"/>
    <w:rsid w:val="00FC79CA"/>
    <w:rsid w:val="00FD19D3"/>
    <w:rsid w:val="00FD7710"/>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sszplan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a@sszplana.cz"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00356-B425-4CEC-904E-829D706D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22</Pages>
  <Words>10441</Words>
  <Characters>61604</Characters>
  <Application>Microsoft Office Word</Application>
  <DocSecurity>0</DocSecurity>
  <Lines>513</Lines>
  <Paragraphs>143</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PREAMBULE</vt:lpstr>
      <vt:lpstr>    Tato Smlouva o dílo (dále jen „Smlouva“) je uzavřena v souladu s ustanovením § 2</vt:lpstr>
      <vt:lpstr>    Smlouva je uzavřena na základě výsledku veřejné zakázky PŘÍSTAVBA PRO VYBUDOVÁNÍ</vt:lpstr>
      <vt:lpstr>    Důvodem uzavření této Smlouvy je vymezení způsobu a rozsahu provedení díla zhoto</vt:lpstr>
      <vt:lpstr>    Objednatelem je zadavatel a zhotovitelem je dodavatel po uzavření Smlouvy.</vt:lpstr>
      <vt:lpstr>    Příslušnou dokumentací je dokumentace zpracovaná v rozsahu stanoveném vyhláškou </vt:lpstr>
      <vt:lpstr>    Na realizaci projektu – stavby (veřejné zakázky) bylo zažádáno a projekt bude na</vt:lpstr>
      <vt:lpstr>PŘEDMĚT SMLOUVY</vt:lpstr>
      <vt:lpstr>    Zhotovitel se uzavřením této Smlouvy zavazuje na svůj náklad a na své nebezpečí </vt:lpstr>
      <vt:lpstr>    Zhotovitel bude realizovat dílo po celou dobu provádění stavby pod odborným vede</vt:lpstr>
      <vt:lpstr>    Objednatel se uzavřením této Smlouvy zavazuje zaplatit zhotoviteli za řádně prov</vt:lpstr>
      <vt:lpstr>ROZSAH PŘEDMĚTU PLNĚNÍ</vt:lpstr>
      <vt:lpstr>    Zhotovitel se uzavřením této Smlouvy zavazuje provést pro objednatele stavební p</vt:lpstr>
      <vt:lpstr>    Vstup do objektu je novým krčkem a to po schodišti, nebo výtahem, který má pět v</vt:lpstr>
      <vt:lpstr>    Součástí plnění budou také bourací práce spočívající v odstranění stávající sedl</vt:lpstr>
      <vt:lpstr>    Na systém vzduchotechniky budou napojeny všechny prostory bez přímého odvětrání,</vt:lpstr>
      <vt:lpstr>    V rámci studie proveditelnosti byl přislíben soulad projektu s principy udržitel</vt:lpstr>
      <vt:lpstr>    Pro „Oblast týkající se předcházení vzniku odpadů a recyklace“ se zhotovitel zav</vt:lpstr>
      <vt:lpstr>    Nejméně 70 % (hmotnostních) nikoliv nebezpečného stavebního a demoličního odpadu</vt:lpstr>
      <vt:lpstr>    V rámci realizace je nutné dodržet požadavky z oblasti životního prostředí cíle </vt:lpstr>
      <vt:lpstr>    U instalovaných zařízení k využívání vody bude spotřeba vody doložena technickým</vt:lpstr>
      <vt:lpstr>    a) umyvadlové baterie a kuchyňské baterie mají maximální průtok vody 6 litrů/min</vt:lpstr>
      <vt:lpstr>    b) sprchy mají maximální průtok vody 8 litrů/min;</vt:lpstr>
      <vt:lpstr>    c) WC, zahrnující soupravy, mísy a splachovací nádrže, mají úplný objem splachov</vt:lpstr>
      <vt:lpstr>    maximálně 6 litrů a maximální průměrný objem splachovací vody 3,5 litru;</vt:lpstr>
      <vt:lpstr>    d) pisoáry spotřebují maximálně 2 litry/mísu/hodinu. Splachovací pisoáry mají ma</vt:lpstr>
      <vt:lpstr>    objem splachovací vody 1 litr.</vt:lpstr>
      <vt:lpstr>    Před zahájením a během vlastní realizace musí být zpracována řádná dodavatelská </vt:lpstr>
      <vt:lpstr>    Dodavatelská dokumentace musí obsahovat výrobky a prvky technicky a kvalitativně</vt:lpstr>
      <vt:lpstr>        Pro rozsah provedení prací je závazný obsah projektové dokumentace, soupisu prac</vt:lpstr>
      <vt:lpstr>        Kompletní projektová dokumentace ve dvou (2) paré byla předána zhotoviteli nejpo</vt:lpstr>
      <vt:lpstr>        V případech, kdy projektová dokumentace nebo soupis prací obsahují přímé či nepř</vt:lpstr>
      <vt:lpstr>        V případě, že jsou v projektové dokumentaci, která je součástí Zadávací dokument</vt:lpstr>
      <vt:lpstr>    Za správnost a úplnost projektové dokumentace odpovídá objednatel. Zhotovitel v </vt:lpstr>
      <vt:lpstr>    Dílo musí být provedeno plně v souladu s projektovou dokumentací, touto Smlouvou</vt:lpstr>
      <vt:lpstr>    Zhotovitel je povinen v rámci předmětu díla provést veškeré práce, služby, dodáv</vt:lpstr>
      <vt:lpstr>        dodržovat požadavky projektové dokumentace,</vt:lpstr>
      <vt:lpstr>        zabezpečit odborné provádění stavby oprávněnými osobami, </vt:lpstr>
      <vt:lpstr>        dle potřeby zajistit vytýčení všech inženýrských sítí před zahájením realizace s</vt:lpstr>
      <vt:lpstr>        dodržovat jednotlivá ustanovení SZ včetně jeho prováděcích vyhlášek, a dalších p</vt:lpstr>
      <vt:lpstr>        pořídit kompletní barevnou fotodokumentaci stavby a okolí před zahájením prací a</vt:lpstr>
      <vt:lpstr>        poskytnout součinnosti objednateli při kolaudaci díla.</vt:lpstr>
      <vt:lpstr>    Zhotovitel je povinen zpracovat a předat objednateli při předání díla projekt sk</vt:lpstr>
      <vt:lpstr>    Při provádění díla je zhotovitel povinen řídit se pokyny objednatele. Zhotovitel</vt:lpstr>
      <vt:lpstr>    Zhotovitel odpovídá objednateli za vhodnost věcí obstaraných k provedení díla. </vt:lpstr>
      <vt:lpstr>    Objednatel je oprávněn zkontrolovat předmět díla před zakrytím a zhotovitel je p</vt:lpstr>
      <vt:lpstr>    Jestliže v průběhu provádění díla dojde k řádné, tj. objednatelem ve stavebním d</vt:lpstr>
      <vt:lpstr>    Dílo musí odpovídat veškerým právním předpisům platným v současné době v ČR, jak</vt:lpstr>
      <vt:lpstr>    Zhotovitel prohlašuje, že je oprávněn a je odborně způsobilý provádět činnosti d</vt:lpstr>
      <vt:lpstr>MÍSTO PLNĚNÍ</vt:lpstr>
      <vt:lpstr>    Místem plnění je stavba nacházející se v areálu SSŽ a ZŠ v Plané, který se nachá</vt:lpstr>
      <vt:lpstr>TERMÍNY PLNĚNÍ - PŘEDÁNÍ STAVENIŠTĚ, DOKONČENÍ A PŘEDÁNÍ DÍLA</vt:lpstr>
      <vt:lpstr>    Smluvní strany sjednaly následující termíny provedení díla:</vt:lpstr>
      <vt:lpstr>    Předáním a převzetím staveniště se rozumí oboustranný podpis protokolu o předání</vt:lpstr>
      <vt:lpstr>    Zhotovitel je povinen staveniště řádně převzít do pěti (5) pracovních dnů od dor</vt:lpstr>
      <vt:lpstr>    Zhotovitel je povinen včas vyzvat objednatele k převzetí dokončeného díla. Objed</vt:lpstr>
      <vt:lpstr>    Po skončení prací na výzvu zhotovitele bude objednatelem zpracován předávací pro</vt:lpstr>
      <vt:lpstr>    Ustanovením předchozího odstavce není dotčeno oprávnění objednatele odmítnout př</vt:lpstr>
      <vt:lpstr>    Zhotovitel splní svou povinnost provést dílo jeho řádným dokončením a předáním p</vt:lpstr>
      <vt:lpstr>    Spolu s dílem (předmětem díla) je zhotovitel povinen předat objednateli doklady </vt:lpstr>
      <vt:lpstr>    Zařízení staveniště zabezpečuje zhotovitel na své náklady a v souladu se svými p</vt:lpstr>
      <vt:lpstr>CENA A PLATEBNÍ PODMÍNKY</vt:lpstr>
      <vt:lpstr>    Objednatel se zavazuje zaplatit zhotoviteli za řádné provedení díla sjednanou ce</vt:lpstr>
      <vt:lpstr>    Tato Smlouva nepřipouští přímé platby objednatele poddodavatelům zhotovitele. Ve</vt:lpstr>
      <vt:lpstr>    Zhotoviteli bude uhrazena cena vč. DPH, neboť objednatel není plátcem DPH. </vt:lpstr>
      <vt:lpstr>    DPH se pro účely této Smlouvy rozumí peněžní částka, jejíž výše odpovídá výši da</vt:lpstr>
      <vt:lpstr>    Nedílnou součástí této Smlouvy je krycí list rozpočtu, rekapitulace soupisu prac</vt:lpstr>
      <vt:lpstr>    Cena za dílo je úplná a konečná a zahrnuje veškeré práce a dodávky nezbytné pro </vt:lpstr>
      <vt:lpstr>    Úhrada ceny za dílo bude realizována na základě zhotovitelem vystavené faktury. </vt:lpstr>
      <vt:lpstr>    Faktura musí obsahovat náležitosti daňového dokladu dle zákona č. 235/2004 Sb., </vt:lpstr>
      <vt:lpstr>    Jsou-li splněny veškeré podmínky této Smlouvy a příslušných právních předpisů pr</vt:lpstr>
      <vt:lpstr>    Každá faktura musí být označena názvem veřejné zakázky i číslem projektu – v tom</vt:lpstr>
      <vt:lpstr>    Objednatel zaplatí zhotoviteli na základě vystavených a odsouhlasených faktur čá</vt:lpstr>
      <vt:lpstr>    V případě, že faktura vystavená zhotovitelem nebude mít předepsané náležitosti s</vt:lpstr>
      <vt:lpstr>    Zhotovitel se zavazuje, že na jím vydaných daňových dokladech bude uvádět pouze </vt:lpstr>
      <vt:lpstr>    Zhotovitel uhradí objednateli spotřebované energie, na které mu objednatel umožn</vt:lpstr>
      <vt:lpstr>    Podmínky přípustného zvýšení nebo snížení ceny za provedení díla:</vt:lpstr>
      <vt:lpstr>        pokud objednatel požaduje práce, které nejsou předmětem díla, avšak s dílem neod</vt:lpstr>
      <vt:lpstr>        pokud objednatel požaduje vypustit některé práce předmětu díla,</vt:lpstr>
      <vt:lpstr>        pokud se při realizaci zjistí skutečnosti, které nebyly v době uzavření Smlouvy </vt:lpstr>
      <vt:lpstr>        pokud se při realizaci zjistí skutečnosti odlišné od dokumentace předané objedna</vt:lpstr>
      <vt:lpstr>        pokud v průběhu provádění díla dojde ke změnám sazeb daně z přidané hodnoty,</vt:lpstr>
      <vt:lpstr>        pokud v průběhu provádění díla dojde ke změnám legislativních či technických pře</vt:lpstr>
      <vt:lpstr>        pokud tak stanoví Zadávací dokumentace k předmětné veřejné zakázce.</vt:lpstr>
      <vt:lpstr>    Pro změnu ceny díla v případě změn u prací, které jsou obsaženy v položkovém roz</vt:lpstr>
      <vt:lpstr>    Objednatel je oprávněn z objektivních důvodů snížit sjednaný rozsah díla, v tako</vt:lpstr>
      <vt:lpstr>    Naplnění shora uvedených podmínek pro zvýšení a snížení ceny za provedení díla m</vt:lpstr>
      <vt:lpstr>ZÁRUKY</vt:lpstr>
      <vt:lpstr>    Závazek za řádné dokončení díla</vt:lpstr>
      <vt:lpstr>    Záruční doba na kompletní stavební dílo dle této Smlouvy činí pět (5) roků (tj. </vt:lpstr>
      <vt:lpstr>    Záruční doba počíná běžet předáním díla objednateli. Zhotovitel je povinen odstr</vt:lpstr>
      <vt:lpstr>    Poskytnutím záruční doby zhotovitel přejímá závazek, že předmět díla bude po sta</vt:lpstr>
      <vt:lpstr>    Záruční doba neběží po dobu, po kterou objednatel nemůže předmět díla užívat pro</vt:lpstr>
      <vt:lpstr>    Pokud se v průběhu záruční doby na předmětu díla vyskytne jakákoliv vada, je obj</vt:lpstr>
      <vt:lpstr>ODPOVĚDNOST ZA VADY</vt:lpstr>
      <vt:lpstr>    Vadami díla se rozumí zejména vady v množství, jakosti, sjednaném způsobu proved</vt:lpstr>
      <vt:lpstr>    Zhotovitel odpovídá za veškeré vady, které má dílo v době jeho předání. Má-li dí</vt:lpstr>
      <vt:lpstr>    Zhotovitel odpovídá dále za veškeré vady díla ve sjednané záruční době, a to za </vt:lpstr>
      <vt:lpstr>    Objednatel je oprávněn oznámit vady díla kdykoliv během sjednané záruční doby. V</vt:lpstr>
      <vt:lpstr>        požadovat odstranění vady dodáním náhradního plnění (např. u vad materiálů apod.</vt:lpstr>
    </vt:vector>
  </TitlesOfParts>
  <Company/>
  <LinksUpToDate>false</LinksUpToDate>
  <CharactersWithSpaces>71902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Václav Štrunc</cp:lastModifiedBy>
  <cp:revision>31</cp:revision>
  <cp:lastPrinted>2024-10-11T13:14:00Z</cp:lastPrinted>
  <dcterms:created xsi:type="dcterms:W3CDTF">2025-06-19T07:23:00Z</dcterms:created>
  <dcterms:modified xsi:type="dcterms:W3CDTF">2026-01-23T12:36:00Z</dcterms:modified>
</cp:coreProperties>
</file>