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479172EF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82340E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1C67F7">
        <w:rPr>
          <w:rFonts w:ascii="Arial" w:hAnsi="Arial" w:cs="Arial"/>
          <w:b/>
          <w:sz w:val="32"/>
          <w:szCs w:val="32"/>
        </w:rPr>
        <w:t>7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1C67F7">
        <w:rPr>
          <w:rFonts w:ascii="Arial" w:hAnsi="Arial" w:cs="Arial"/>
          <w:b/>
          <w:sz w:val="32"/>
          <w:szCs w:val="32"/>
        </w:rPr>
        <w:t>Sever - mikro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0AF3C04D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82340E" w:rsidRPr="0082340E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FDDCF5" w14:textId="77777777" w:rsidR="00CF0EC4" w:rsidRPr="00DA6951" w:rsidRDefault="00CF0EC4" w:rsidP="00CF0EC4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48124851" w14:textId="77777777" w:rsidR="00CF0EC4" w:rsidRPr="00DA6951" w:rsidRDefault="00CF0EC4" w:rsidP="00CF0EC4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06D36CD" w14:textId="77777777" w:rsidR="00CF0EC4" w:rsidRPr="00844B71" w:rsidRDefault="00CF0EC4" w:rsidP="00CF0EC4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78DC151C" w14:textId="306B6399" w:rsidR="00CF0EC4" w:rsidRDefault="00CF0EC4" w:rsidP="00CF0EC4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82340E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2E22CDAF" w14:textId="77777777" w:rsidR="00CF0EC4" w:rsidRPr="006A387F" w:rsidRDefault="00CF0EC4" w:rsidP="00CF0E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083970FE" w14:textId="77777777" w:rsidR="00CF0EC4" w:rsidRPr="00844B71" w:rsidRDefault="00CF0EC4" w:rsidP="00CF0EC4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1EB07F84" w14:textId="77777777" w:rsidR="00CF0EC4" w:rsidRPr="00844B71" w:rsidRDefault="00CF0EC4" w:rsidP="00CF0EC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7418AA1D" w14:textId="77777777" w:rsidR="00CF0EC4" w:rsidRPr="00844B71" w:rsidRDefault="00CF0EC4" w:rsidP="00CF0EC4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23586026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CF0EC4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</w:t>
      </w:r>
      <w:bookmarkStart w:id="0" w:name="_GoBack"/>
      <w:bookmarkEnd w:id="0"/>
      <w:r w:rsidR="00FC2D96" w:rsidRPr="00F81A73">
        <w:rPr>
          <w:rFonts w:ascii="Arial" w:hAnsi="Arial" w:cs="Arial"/>
          <w:sz w:val="20"/>
          <w:szCs w:val="20"/>
        </w:rPr>
        <w:t xml:space="preserve">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E2ABA9E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070AB3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780395C4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1C67F7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1C67F7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13CA48F" w14:textId="4C4EDDF7" w:rsid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1C67F7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1C67F7">
        <w:rPr>
          <w:rFonts w:ascii="Arial" w:hAnsi="Arial" w:cs="Arial"/>
        </w:rPr>
        <w:t>4</w:t>
      </w:r>
      <w:r w:rsidR="00C93AAC">
        <w:rPr>
          <w:rFonts w:ascii="Arial" w:hAnsi="Arial" w:cs="Arial"/>
        </w:rPr>
        <w:t>;</w:t>
      </w:r>
    </w:p>
    <w:p w14:paraId="08A63735" w14:textId="5B768197" w:rsidR="001C67F7" w:rsidRPr="002445EB" w:rsidRDefault="001C67F7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0/8;</w:t>
      </w:r>
    </w:p>
    <w:p w14:paraId="415CE8F1" w14:textId="5275092F" w:rsidR="00A310A8" w:rsidRPr="002445EB" w:rsidRDefault="008B4B5C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B20020">
        <w:rPr>
          <w:rFonts w:ascii="Arial" w:hAnsi="Arial" w:cs="Arial"/>
          <w:sz w:val="20"/>
        </w:rPr>
        <w:t xml:space="preserve">Předmět koupě dle čl. 2.2.1. písm. a), b) a c) této </w:t>
      </w:r>
      <w:r w:rsidR="004A6756">
        <w:rPr>
          <w:rFonts w:ascii="Arial" w:hAnsi="Arial" w:cs="Arial"/>
          <w:sz w:val="20"/>
        </w:rPr>
        <w:t>kupní smlouvy</w:t>
      </w:r>
      <w:r w:rsidRPr="00B20020">
        <w:rPr>
          <w:rFonts w:ascii="Arial" w:hAnsi="Arial" w:cs="Arial"/>
          <w:sz w:val="20"/>
        </w:rPr>
        <w:t xml:space="preserve"> (frakce 0/2, 0/4 a 0/8) 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635038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</w:t>
      </w:r>
      <w:r w:rsidR="001C67F7">
        <w:rPr>
          <w:rFonts w:ascii="Arial" w:hAnsi="Arial" w:cs="Arial"/>
        </w:rPr>
        <w:t>0</w:t>
      </w:r>
      <w:r w:rsidR="001864C3">
        <w:rPr>
          <w:rFonts w:ascii="Arial" w:hAnsi="Arial" w:cs="Arial"/>
        </w:rPr>
        <w:t>% asfaltu</w:t>
      </w:r>
      <w:r w:rsidR="001C67F7">
        <w:rPr>
          <w:rFonts w:ascii="Arial" w:hAnsi="Arial" w:cs="Arial"/>
        </w:rPr>
        <w:t xml:space="preserve"> (modifikovanou i nemodifikovanou)</w:t>
      </w:r>
      <w:r w:rsidR="001864C3">
        <w:rPr>
          <w:rFonts w:ascii="Arial" w:hAnsi="Arial" w:cs="Arial"/>
        </w:rPr>
        <w:t>;</w:t>
      </w:r>
    </w:p>
    <w:p w14:paraId="41A172D0" w14:textId="0C7689BE" w:rsidR="002445EB" w:rsidRPr="00AD50EC" w:rsidRDefault="001C67F7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B20020">
        <w:rPr>
          <w:rFonts w:ascii="Arial" w:hAnsi="Arial" w:cs="Arial"/>
        </w:rPr>
        <w:t>musí být vhodné pro kalové vrstvy v souladu s podmínkami stanovenými v ČSN EN 12273, ČSN 13242, ČSN 73 6130</w:t>
      </w:r>
      <w:r w:rsidR="001864C3">
        <w:rPr>
          <w:rFonts w:ascii="Arial" w:hAnsi="Arial" w:cs="Arial"/>
        </w:rPr>
        <w:t>;</w:t>
      </w:r>
    </w:p>
    <w:p w14:paraId="69BE5BEB" w14:textId="36773B63" w:rsidR="002445EB" w:rsidRPr="00AD50EC" w:rsidRDefault="001C67F7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B20020">
        <w:rPr>
          <w:rFonts w:ascii="Arial" w:hAnsi="Arial" w:cs="Arial"/>
        </w:rPr>
        <w:t>musí splňovat požadavky platných TP, TPK a ČSN pro použití do emulzních kalových vrstev</w:t>
      </w:r>
      <w:r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75B70858" w:rsidR="000813AB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742B5A09" w14:textId="77414180" w:rsidR="001C67F7" w:rsidRPr="00C670B1" w:rsidRDefault="001C67F7" w:rsidP="001C67F7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eastAsia="Arial" w:hAnsi="Arial" w:cs="Arial"/>
        </w:rPr>
      </w:pPr>
      <w:r w:rsidRPr="00C670B1">
        <w:rPr>
          <w:rFonts w:ascii="Arial" w:eastAsia="Arial" w:hAnsi="Arial" w:cs="Arial"/>
        </w:rPr>
        <w:t xml:space="preserve">Prodávající se zavazuje, že po celou dobu účinnosti této </w:t>
      </w:r>
      <w:r w:rsidR="004A6756">
        <w:rPr>
          <w:rFonts w:ascii="Arial" w:eastAsia="Arial" w:hAnsi="Arial" w:cs="Arial"/>
        </w:rPr>
        <w:t>kupní smlouvy</w:t>
      </w:r>
      <w:r w:rsidRPr="00C670B1">
        <w:rPr>
          <w:rFonts w:ascii="Arial" w:eastAsia="Arial" w:hAnsi="Arial" w:cs="Arial"/>
        </w:rPr>
        <w:t xml:space="preserve"> bude disponovat mísícím zařízením, které podle stanovených požadavků normy nebo kupujícího dokáže kontinuálně míchat jednotlivé frakce kameniva k dosažení požadované křivky zrnitosti nezbytné pro splnění podmínek dodávaného předmětu koupě dle čl. 2.2.2. této </w:t>
      </w:r>
      <w:r w:rsidR="004A6756">
        <w:rPr>
          <w:rFonts w:ascii="Arial" w:eastAsia="Arial" w:hAnsi="Arial" w:cs="Arial"/>
        </w:rPr>
        <w:t>kupní smlouvy</w:t>
      </w:r>
      <w:r w:rsidRPr="00C670B1">
        <w:rPr>
          <w:rFonts w:ascii="Arial" w:eastAsia="Arial" w:hAnsi="Arial" w:cs="Arial"/>
        </w:rPr>
        <w:t>.</w:t>
      </w:r>
    </w:p>
    <w:p w14:paraId="11992319" w14:textId="4FB63351" w:rsidR="001C67F7" w:rsidRPr="001C67F7" w:rsidRDefault="001C67F7" w:rsidP="001C67F7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eastAsia="Arial" w:hAnsi="Arial" w:cs="Arial"/>
        </w:rPr>
      </w:pPr>
      <w:r w:rsidRPr="00C670B1">
        <w:rPr>
          <w:rFonts w:ascii="Arial" w:eastAsia="Arial" w:hAnsi="Arial" w:cs="Arial"/>
        </w:rPr>
        <w:t xml:space="preserve">Mísící zařízení dle čl. 2.5. této </w:t>
      </w:r>
      <w:r w:rsidR="004A6756">
        <w:rPr>
          <w:rFonts w:ascii="Arial" w:eastAsia="Arial" w:hAnsi="Arial" w:cs="Arial"/>
        </w:rPr>
        <w:t>kupní smlouvy</w:t>
      </w:r>
      <w:r w:rsidRPr="00C670B1">
        <w:rPr>
          <w:rFonts w:ascii="Arial" w:eastAsia="Arial" w:hAnsi="Arial" w:cs="Arial"/>
        </w:rPr>
        <w:t xml:space="preserve"> musí být umístěno do 60 km dojezdové vzdálenosti od místa stanoveného v zadávacích podmínkách, tj. GPS 49°59'20.636"N, 13°29'15.883"E.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087AC162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</w:t>
      </w:r>
      <w:r w:rsidR="00070AB3">
        <w:rPr>
          <w:rFonts w:ascii="Arial" w:hAnsi="Arial" w:cs="Arial"/>
          <w:sz w:val="20"/>
          <w:szCs w:val="20"/>
        </w:rPr>
        <w:t>kontakty prodávajícího v čl. 4.6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1F1EA5DB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070AB3">
        <w:rPr>
          <w:rFonts w:ascii="Arial" w:hAnsi="Arial" w:cs="Arial"/>
          <w:sz w:val="20"/>
          <w:szCs w:val="20"/>
        </w:rPr>
        <w:t>-mailu s pokynem kupujícího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</w:t>
      </w:r>
      <w:r w:rsidR="00070AB3">
        <w:rPr>
          <w:rFonts w:ascii="Arial" w:hAnsi="Arial" w:cs="Arial"/>
          <w:sz w:val="20"/>
          <w:szCs w:val="20"/>
        </w:rPr>
        <w:t>címu na e-mail uvedený v čl. 4.6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5C022816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FC7CE4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3AB46DBD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</w:t>
      </w:r>
      <w:r w:rsidR="00FC7CE4">
        <w:rPr>
          <w:rFonts w:ascii="Arial" w:hAnsi="Arial" w:cs="Arial"/>
          <w:i/>
          <w:sz w:val="20"/>
          <w:szCs w:val="20"/>
          <w:highlight w:val="yellow"/>
        </w:rPr>
        <w:t xml:space="preserve">ného místa, vč. GPS souřadnic 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6C4AD86A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374558FD" w14:textId="17312DAC" w:rsidR="00B8114E" w:rsidRDefault="00B8114E" w:rsidP="00B8114E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</w:t>
      </w:r>
      <w:r w:rsidR="00B039BC">
        <w:rPr>
          <w:rFonts w:ascii="Arial" w:hAnsi="Arial" w:cs="Arial"/>
          <w:sz w:val="20"/>
          <w:szCs w:val="20"/>
        </w:rPr>
        <w:lastRenderedPageBreak/>
        <w:t>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4B08339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</w:t>
      </w:r>
      <w:r w:rsidR="00070AB3">
        <w:rPr>
          <w:rFonts w:ascii="Arial" w:hAnsi="Arial" w:cs="Arial"/>
          <w:sz w:val="20"/>
          <w:szCs w:val="20"/>
        </w:rPr>
        <w:t>dle čl. 3.2. této kupní smlouvy,</w:t>
      </w:r>
      <w:r w:rsidR="000C3253">
        <w:rPr>
          <w:rFonts w:ascii="Arial" w:hAnsi="Arial" w:cs="Arial"/>
          <w:sz w:val="20"/>
          <w:szCs w:val="20"/>
        </w:rPr>
        <w:t xml:space="preserve"> 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4746317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4A876A4A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070AB3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32E5608D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koupě a smluvní pokutu ve výši 10</w:t>
      </w:r>
      <w:r w:rsidR="00070AB3">
        <w:rPr>
          <w:rFonts w:ascii="Arial" w:hAnsi="Arial" w:cs="Arial"/>
          <w:sz w:val="20"/>
          <w:szCs w:val="20"/>
        </w:rPr>
        <w:t xml:space="preserve"> </w:t>
      </w:r>
      <w:r w:rsidRPr="00717042">
        <w:rPr>
          <w:rFonts w:ascii="Arial" w:hAnsi="Arial" w:cs="Arial"/>
          <w:sz w:val="20"/>
          <w:szCs w:val="20"/>
        </w:rPr>
        <w:t>000,</w:t>
      </w:r>
      <w:r w:rsidR="00070AB3">
        <w:rPr>
          <w:rFonts w:ascii="Arial" w:hAnsi="Arial" w:cs="Arial"/>
          <w:sz w:val="20"/>
          <w:szCs w:val="20"/>
        </w:rPr>
        <w:t>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170C2993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lastRenderedPageBreak/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</w:t>
      </w:r>
      <w:r w:rsidR="00070AB3">
        <w:rPr>
          <w:rFonts w:ascii="Arial" w:hAnsi="Arial" w:cs="Arial"/>
          <w:sz w:val="20"/>
          <w:szCs w:val="20"/>
        </w:rPr>
        <w:t>ení Evropského Parlamentu a Rady (EU) 2016/679 ze dne 27.04.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070AB3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6C9896DF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070AB3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0D75C720" w14:textId="5031DB66" w:rsidR="005F0744" w:rsidRDefault="005F0744" w:rsidP="005F0744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D83754">
        <w:rPr>
          <w:rFonts w:ascii="Arial" w:hAnsi="Arial" w:cs="Arial"/>
          <w:sz w:val="20"/>
          <w:szCs w:val="20"/>
        </w:rPr>
        <w:t>a to od 1. 4. 202</w:t>
      </w:r>
      <w:r w:rsidR="0082340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do okamžiku kdy souhrnná kupní cena ze všech jednotlivých plnění na základě pokynů dle čl. 3</w:t>
      </w:r>
      <w:r w:rsidR="00070A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8234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7A64CEAB" w14:textId="77777777" w:rsidR="005F0744" w:rsidRDefault="005F0744" w:rsidP="005F0744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nesmí plnit z pokynu v případě, že by souhrn kupních cen z jednotlivých plnění na základě předchozích pokynů dle čl. 3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0859713B" w14:textId="77777777" w:rsidR="005F0744" w:rsidRDefault="005F0744" w:rsidP="005F0744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214316E5" w:rsidR="00A30CBC" w:rsidRPr="005B1C72" w:rsidRDefault="00D84730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4730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D8473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D84730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lastRenderedPageBreak/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4674B243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070AB3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3943D5A4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FC7CE4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1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175F922F" w14:textId="1CB8C6E8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DF7F82"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2EDF8074" w14:textId="77777777" w:rsidR="0040109C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0B064FAD" w14:textId="77777777" w:rsidR="0040109C" w:rsidRDefault="0040109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0BD2DEF9" w14:textId="77777777" w:rsidR="0040109C" w:rsidRDefault="0040109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F308C31" w14:textId="77777777" w:rsidR="0040109C" w:rsidRDefault="0040109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B096D64" w14:textId="77777777" w:rsidR="0040109C" w:rsidRDefault="0040109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75D7A6AB" w14:textId="77777777" w:rsidR="0040109C" w:rsidRDefault="0040109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EBBF127" w14:textId="77777777" w:rsidR="0040109C" w:rsidRDefault="0040109C" w:rsidP="0040109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2826DC21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A32" w:rsidRDefault="00F71A32">
      <w:r>
        <w:separator/>
      </w:r>
    </w:p>
  </w:endnote>
  <w:endnote w:type="continuationSeparator" w:id="0">
    <w:p w14:paraId="176CEBCF" w14:textId="77777777" w:rsidR="00F71A32" w:rsidRDefault="00F7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A32" w:rsidRDefault="00F71A32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A32" w:rsidRDefault="00F71A32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18D4E809" w:rsidR="00F71A32" w:rsidRDefault="00F71A32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4A6756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4A6756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A32" w:rsidRDefault="00F71A32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A32" w:rsidRDefault="00F71A32">
      <w:r>
        <w:separator/>
      </w:r>
    </w:p>
  </w:footnote>
  <w:footnote w:type="continuationSeparator" w:id="0">
    <w:p w14:paraId="1D8F2B85" w14:textId="77777777" w:rsidR="00F71A32" w:rsidRDefault="00F7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7D95BF40" w:rsidR="00F71A32" w:rsidRPr="009F6F1E" w:rsidRDefault="00F71A32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 w:rsidR="001C67F7">
      <w:rPr>
        <w:rFonts w:ascii="Arial" w:hAnsi="Arial" w:cs="Arial"/>
        <w:i/>
        <w:sz w:val="16"/>
        <w:szCs w:val="16"/>
      </w:rPr>
      <w:t>7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82340E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) – </w:t>
    </w:r>
    <w:r w:rsidR="001C67F7">
      <w:rPr>
        <w:rFonts w:ascii="Arial" w:hAnsi="Arial" w:cs="Arial"/>
        <w:i/>
        <w:sz w:val="16"/>
        <w:szCs w:val="16"/>
      </w:rPr>
      <w:t>7</w:t>
    </w:r>
    <w:r>
      <w:rPr>
        <w:rFonts w:ascii="Arial" w:hAnsi="Arial" w:cs="Arial"/>
        <w:i/>
        <w:sz w:val="16"/>
        <w:szCs w:val="16"/>
      </w:rPr>
      <w:t xml:space="preserve">. </w:t>
    </w:r>
    <w:r w:rsidR="001C67F7">
      <w:rPr>
        <w:rFonts w:ascii="Arial" w:hAnsi="Arial" w:cs="Arial"/>
        <w:i/>
        <w:sz w:val="16"/>
        <w:szCs w:val="16"/>
      </w:rPr>
      <w:t>Sever - mikro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A32" w:rsidRDefault="00F71A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A32" w:rsidRDefault="00F71A32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AB3"/>
    <w:rsid w:val="00070B7E"/>
    <w:rsid w:val="0007231D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A6EB9"/>
    <w:rsid w:val="000B038B"/>
    <w:rsid w:val="000B25F7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C67F7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27CF5"/>
    <w:rsid w:val="00240870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516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0D3E"/>
    <w:rsid w:val="0040109C"/>
    <w:rsid w:val="00401A75"/>
    <w:rsid w:val="00402FC2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0BF5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A6756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0744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340E"/>
    <w:rsid w:val="008252CD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67E5E"/>
    <w:rsid w:val="008708E0"/>
    <w:rsid w:val="00873CC1"/>
    <w:rsid w:val="00882E48"/>
    <w:rsid w:val="00885183"/>
    <w:rsid w:val="0088647B"/>
    <w:rsid w:val="0088671C"/>
    <w:rsid w:val="00887049"/>
    <w:rsid w:val="00892085"/>
    <w:rsid w:val="00894C1A"/>
    <w:rsid w:val="008979E5"/>
    <w:rsid w:val="008A0170"/>
    <w:rsid w:val="008A376C"/>
    <w:rsid w:val="008A7E29"/>
    <w:rsid w:val="008B1C37"/>
    <w:rsid w:val="008B398B"/>
    <w:rsid w:val="008B4B5C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0546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114E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2194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3B5F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0EC4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3754"/>
    <w:rsid w:val="00D84730"/>
    <w:rsid w:val="00D854E9"/>
    <w:rsid w:val="00D9612F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DF7F82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3602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1A32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C7CE4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5A25-806C-42B8-AD63-345C6766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3082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21215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21</cp:revision>
  <cp:lastPrinted>2020-01-29T12:41:00Z</cp:lastPrinted>
  <dcterms:created xsi:type="dcterms:W3CDTF">2021-11-30T12:03:00Z</dcterms:created>
  <dcterms:modified xsi:type="dcterms:W3CDTF">2025-11-05T13:58:00Z</dcterms:modified>
</cp:coreProperties>
</file>