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8912D" w14:textId="5FEDC830" w:rsidR="00807CB2" w:rsidRPr="00C8004C" w:rsidRDefault="00807CB2" w:rsidP="006A6648">
      <w:pPr>
        <w:pStyle w:val="Zhlav"/>
        <w:spacing w:after="120"/>
        <w:jc w:val="center"/>
        <w:rPr>
          <w:rFonts w:cs="Arial"/>
          <w:b/>
          <w:sz w:val="40"/>
          <w:szCs w:val="40"/>
        </w:rPr>
      </w:pPr>
      <w:r w:rsidRPr="00C8004C">
        <w:rPr>
          <w:rFonts w:cs="Arial"/>
          <w:b/>
          <w:sz w:val="40"/>
          <w:szCs w:val="40"/>
        </w:rPr>
        <w:t xml:space="preserve">Rámcová </w:t>
      </w:r>
      <w:r w:rsidR="006A6648">
        <w:rPr>
          <w:rFonts w:cs="Arial"/>
          <w:b/>
          <w:sz w:val="40"/>
          <w:szCs w:val="40"/>
        </w:rPr>
        <w:t>dohoda</w:t>
      </w:r>
    </w:p>
    <w:p w14:paraId="32062AAA" w14:textId="7619DCD8" w:rsidR="00807CB2" w:rsidRDefault="00807CB2" w:rsidP="00807CB2">
      <w:pPr>
        <w:pStyle w:val="Zhlav"/>
        <w:spacing w:after="120"/>
        <w:jc w:val="center"/>
        <w:rPr>
          <w:rFonts w:cs="Arial"/>
          <w:b/>
          <w:sz w:val="28"/>
          <w:szCs w:val="28"/>
        </w:rPr>
      </w:pPr>
      <w:r>
        <w:rPr>
          <w:rFonts w:cs="Arial"/>
          <w:b/>
          <w:sz w:val="28"/>
          <w:szCs w:val="28"/>
        </w:rPr>
        <w:t>(dodávka multifunkčních zařízení včetně tonerů a servisu)</w:t>
      </w:r>
    </w:p>
    <w:p w14:paraId="319F81E5" w14:textId="25D420F2" w:rsidR="00807CB2" w:rsidRPr="00A61E0B" w:rsidRDefault="00807CB2" w:rsidP="00807CB2">
      <w:pPr>
        <w:pStyle w:val="Zhlav"/>
        <w:spacing w:after="120"/>
        <w:jc w:val="center"/>
        <w:rPr>
          <w:rFonts w:cs="Arial"/>
          <w:b/>
          <w:sz w:val="28"/>
          <w:szCs w:val="28"/>
        </w:rPr>
      </w:pPr>
      <w:r>
        <w:rPr>
          <w:rFonts w:cs="Arial"/>
          <w:b/>
          <w:sz w:val="28"/>
          <w:szCs w:val="28"/>
        </w:rPr>
        <w:t>č. …………</w:t>
      </w:r>
    </w:p>
    <w:p w14:paraId="4FC0158E" w14:textId="767A5459" w:rsidR="00A76040" w:rsidRPr="006A6648" w:rsidRDefault="00A76040" w:rsidP="00A76040">
      <w:pPr>
        <w:widowControl w:val="0"/>
        <w:jc w:val="center"/>
        <w:rPr>
          <w:rFonts w:ascii="Arial" w:hAnsi="Arial" w:cs="Arial"/>
          <w:b/>
          <w:snapToGrid w:val="0"/>
          <w:sz w:val="16"/>
          <w:szCs w:val="16"/>
        </w:rPr>
      </w:pPr>
    </w:p>
    <w:p w14:paraId="7A0B958F" w14:textId="4CBD8E70" w:rsidR="005B2AA8" w:rsidRDefault="00A76040" w:rsidP="005B2AA8">
      <w:pPr>
        <w:widowControl w:val="0"/>
        <w:tabs>
          <w:tab w:val="left" w:pos="6917"/>
        </w:tabs>
        <w:jc w:val="center"/>
        <w:rPr>
          <w:rFonts w:ascii="Arial" w:hAnsi="Arial" w:cs="Arial"/>
          <w:i/>
          <w:snapToGrid w:val="0"/>
          <w:sz w:val="22"/>
          <w:szCs w:val="22"/>
        </w:rPr>
      </w:pPr>
      <w:r w:rsidRPr="00A76040">
        <w:rPr>
          <w:rFonts w:ascii="Arial" w:hAnsi="Arial" w:cs="Arial"/>
          <w:i/>
          <w:snapToGrid w:val="0"/>
          <w:sz w:val="22"/>
          <w:szCs w:val="22"/>
        </w:rPr>
        <w:t>uzavřená v souladu se zákonem č. 134/2016 Sb., o zadávání veřejných zakázek, ve znění pozdějších předpisů</w:t>
      </w:r>
      <w:r>
        <w:rPr>
          <w:rFonts w:ascii="Arial" w:hAnsi="Arial" w:cs="Arial"/>
          <w:i/>
          <w:snapToGrid w:val="0"/>
          <w:sz w:val="22"/>
          <w:szCs w:val="22"/>
        </w:rPr>
        <w:t xml:space="preserve"> a </w:t>
      </w:r>
      <w:r w:rsidRPr="00A76040">
        <w:rPr>
          <w:rFonts w:ascii="Arial" w:hAnsi="Arial" w:cs="Arial"/>
          <w:i/>
          <w:snapToGrid w:val="0"/>
          <w:sz w:val="22"/>
          <w:szCs w:val="22"/>
        </w:rPr>
        <w:t>v souladu s ustanovením § 2079 a násl. zákona č. 89/2012 Sb., občanský zákoník, ve znění pozdějších předpisů</w:t>
      </w:r>
    </w:p>
    <w:p w14:paraId="021E4137" w14:textId="77777777" w:rsidR="006602BA" w:rsidRPr="006602BA" w:rsidRDefault="006602BA" w:rsidP="00A76040">
      <w:pPr>
        <w:widowControl w:val="0"/>
        <w:tabs>
          <w:tab w:val="left" w:pos="6917"/>
        </w:tabs>
        <w:jc w:val="center"/>
        <w:rPr>
          <w:rFonts w:ascii="Arial" w:hAnsi="Arial" w:cs="Arial"/>
          <w:i/>
          <w:snapToGrid w:val="0"/>
          <w:sz w:val="16"/>
          <w:szCs w:val="16"/>
        </w:rPr>
      </w:pPr>
    </w:p>
    <w:p w14:paraId="55B4EBCF" w14:textId="77777777" w:rsidR="00807CB2" w:rsidRPr="00EE02D9" w:rsidRDefault="00807CB2" w:rsidP="00807CB2">
      <w:pPr>
        <w:jc w:val="center"/>
        <w:rPr>
          <w:rFonts w:cs="Calibri"/>
          <w:i/>
          <w:sz w:val="16"/>
          <w:szCs w:val="16"/>
        </w:rPr>
      </w:pPr>
    </w:p>
    <w:p w14:paraId="3BC8BB5C" w14:textId="5427EBEA" w:rsidR="00807CB2" w:rsidRDefault="00807CB2" w:rsidP="006602BA">
      <w:pPr>
        <w:pStyle w:val="Nadpis5"/>
        <w:jc w:val="center"/>
        <w:rPr>
          <w:rFonts w:ascii="Arial" w:hAnsi="Arial" w:cs="Arial"/>
          <w:b/>
          <w:bCs/>
          <w:color w:val="auto"/>
          <w:sz w:val="22"/>
        </w:rPr>
      </w:pPr>
      <w:r w:rsidRPr="006A6648">
        <w:rPr>
          <w:rFonts w:ascii="Arial" w:hAnsi="Arial" w:cs="Arial"/>
          <w:b/>
          <w:bCs/>
          <w:color w:val="auto"/>
          <w:sz w:val="22"/>
        </w:rPr>
        <w:t>čl. I. Smluvní strany</w:t>
      </w:r>
    </w:p>
    <w:p w14:paraId="7C7D9517" w14:textId="77777777" w:rsidR="006602BA" w:rsidRPr="006602BA" w:rsidRDefault="006602BA" w:rsidP="006602BA"/>
    <w:p w14:paraId="1EC886CD" w14:textId="77777777" w:rsidR="00807CB2" w:rsidRPr="006A6648" w:rsidRDefault="00807CB2" w:rsidP="00807CB2">
      <w:pPr>
        <w:spacing w:line="312" w:lineRule="auto"/>
        <w:rPr>
          <w:rFonts w:ascii="Arial" w:hAnsi="Arial" w:cs="Arial"/>
          <w:b/>
          <w:bCs/>
          <w:sz w:val="22"/>
          <w:szCs w:val="22"/>
        </w:rPr>
      </w:pPr>
      <w:r w:rsidRPr="006A6648">
        <w:rPr>
          <w:rFonts w:ascii="Arial" w:hAnsi="Arial" w:cs="Arial"/>
          <w:b/>
          <w:bCs/>
          <w:sz w:val="22"/>
          <w:szCs w:val="22"/>
        </w:rPr>
        <w:t>Plzeňský kraj</w:t>
      </w:r>
    </w:p>
    <w:p w14:paraId="0DE819CD" w14:textId="2D51413D" w:rsidR="00807CB2" w:rsidRPr="00807CB2" w:rsidRDefault="00807CB2" w:rsidP="00807CB2">
      <w:pPr>
        <w:spacing w:line="312" w:lineRule="auto"/>
        <w:rPr>
          <w:rFonts w:ascii="Arial" w:hAnsi="Arial" w:cs="Arial"/>
          <w:sz w:val="22"/>
          <w:szCs w:val="22"/>
        </w:rPr>
      </w:pPr>
      <w:r w:rsidRPr="00807CB2">
        <w:rPr>
          <w:rFonts w:ascii="Arial" w:hAnsi="Arial" w:cs="Arial"/>
          <w:sz w:val="22"/>
          <w:szCs w:val="22"/>
        </w:rPr>
        <w:t>se sídlem: Škroupova 18, 306 13 Plzeň</w:t>
      </w:r>
    </w:p>
    <w:p w14:paraId="1C329136" w14:textId="348FDBF6" w:rsidR="00807CB2" w:rsidRDefault="00807CB2" w:rsidP="00807CB2">
      <w:pPr>
        <w:spacing w:line="312" w:lineRule="auto"/>
        <w:rPr>
          <w:rFonts w:ascii="Arial" w:hAnsi="Arial" w:cs="Arial"/>
          <w:sz w:val="22"/>
          <w:szCs w:val="22"/>
        </w:rPr>
      </w:pPr>
      <w:r w:rsidRPr="00807CB2">
        <w:rPr>
          <w:rFonts w:ascii="Arial" w:hAnsi="Arial" w:cs="Arial"/>
          <w:sz w:val="22"/>
          <w:szCs w:val="22"/>
        </w:rPr>
        <w:t>IČO:</w:t>
      </w:r>
      <w:r w:rsidRPr="00807CB2">
        <w:rPr>
          <w:rFonts w:ascii="Arial" w:hAnsi="Arial" w:cs="Arial"/>
          <w:sz w:val="22"/>
          <w:szCs w:val="22"/>
        </w:rPr>
        <w:tab/>
        <w:t xml:space="preserve">    </w:t>
      </w:r>
      <w:r>
        <w:rPr>
          <w:rFonts w:ascii="Arial" w:hAnsi="Arial" w:cs="Arial"/>
          <w:sz w:val="22"/>
          <w:szCs w:val="22"/>
        </w:rPr>
        <w:t xml:space="preserve">  </w:t>
      </w:r>
      <w:r w:rsidRPr="00807CB2">
        <w:rPr>
          <w:rFonts w:ascii="Arial" w:hAnsi="Arial" w:cs="Arial"/>
          <w:sz w:val="22"/>
          <w:szCs w:val="22"/>
        </w:rPr>
        <w:t>70890366</w:t>
      </w:r>
    </w:p>
    <w:p w14:paraId="234ECD60" w14:textId="34C5AE4E" w:rsidR="00807CB2" w:rsidRPr="00807CB2" w:rsidRDefault="00807CB2" w:rsidP="00807CB2">
      <w:pPr>
        <w:spacing w:line="312" w:lineRule="auto"/>
        <w:rPr>
          <w:rFonts w:ascii="Arial" w:hAnsi="Arial" w:cs="Arial"/>
          <w:sz w:val="22"/>
          <w:szCs w:val="22"/>
        </w:rPr>
      </w:pPr>
      <w:proofErr w:type="gramStart"/>
      <w:r>
        <w:rPr>
          <w:rFonts w:ascii="Arial" w:hAnsi="Arial" w:cs="Arial"/>
          <w:sz w:val="22"/>
          <w:szCs w:val="22"/>
        </w:rPr>
        <w:t xml:space="preserve">DIČ:   </w:t>
      </w:r>
      <w:proofErr w:type="gramEnd"/>
      <w:r>
        <w:rPr>
          <w:rFonts w:ascii="Arial" w:hAnsi="Arial" w:cs="Arial"/>
          <w:sz w:val="22"/>
          <w:szCs w:val="22"/>
        </w:rPr>
        <w:t xml:space="preserve">        CZ70890366</w:t>
      </w:r>
    </w:p>
    <w:p w14:paraId="5AF97FE2" w14:textId="77777777" w:rsidR="00807CB2" w:rsidRPr="00807CB2" w:rsidRDefault="00807CB2" w:rsidP="00807CB2">
      <w:pPr>
        <w:spacing w:line="312" w:lineRule="auto"/>
        <w:rPr>
          <w:rFonts w:ascii="Arial" w:hAnsi="Arial" w:cs="Arial"/>
          <w:sz w:val="22"/>
          <w:szCs w:val="22"/>
        </w:rPr>
      </w:pPr>
      <w:r w:rsidRPr="00807CB2">
        <w:rPr>
          <w:rFonts w:ascii="Arial" w:hAnsi="Arial" w:cs="Arial"/>
          <w:sz w:val="22"/>
          <w:szCs w:val="22"/>
        </w:rPr>
        <w:t xml:space="preserve">zastoupený: hejtmanem MUDr. Kamalem </w:t>
      </w:r>
      <w:proofErr w:type="spellStart"/>
      <w:r w:rsidRPr="00807CB2">
        <w:rPr>
          <w:rFonts w:ascii="Arial" w:hAnsi="Arial" w:cs="Arial"/>
          <w:sz w:val="22"/>
          <w:szCs w:val="22"/>
        </w:rPr>
        <w:t>Farhanem</w:t>
      </w:r>
      <w:proofErr w:type="spellEnd"/>
      <w:r w:rsidRPr="00807CB2">
        <w:rPr>
          <w:rFonts w:ascii="Arial" w:hAnsi="Arial" w:cs="Arial"/>
          <w:sz w:val="22"/>
          <w:szCs w:val="22"/>
        </w:rPr>
        <w:t xml:space="preserve"> </w:t>
      </w:r>
    </w:p>
    <w:p w14:paraId="30ABF4F1" w14:textId="77777777" w:rsidR="00807CB2" w:rsidRPr="00807CB2" w:rsidRDefault="00807CB2" w:rsidP="00807CB2">
      <w:pPr>
        <w:spacing w:line="312" w:lineRule="auto"/>
        <w:rPr>
          <w:rFonts w:ascii="Arial" w:hAnsi="Arial" w:cs="Arial"/>
          <w:sz w:val="22"/>
          <w:szCs w:val="22"/>
        </w:rPr>
      </w:pPr>
      <w:r w:rsidRPr="00807CB2">
        <w:rPr>
          <w:rFonts w:ascii="Arial" w:hAnsi="Arial" w:cs="Arial"/>
          <w:sz w:val="22"/>
          <w:szCs w:val="22"/>
        </w:rPr>
        <w:t>k podpisu smlouvy oprávněna: ředitelka Krajského úřadu Plzeňského kraje</w:t>
      </w:r>
    </w:p>
    <w:p w14:paraId="75A7E927" w14:textId="0DF64430" w:rsidR="00807CB2" w:rsidRDefault="00807CB2" w:rsidP="00807CB2">
      <w:pPr>
        <w:spacing w:line="312" w:lineRule="auto"/>
        <w:rPr>
          <w:rFonts w:ascii="Arial" w:hAnsi="Arial" w:cs="Arial"/>
          <w:sz w:val="22"/>
          <w:szCs w:val="22"/>
        </w:rPr>
      </w:pPr>
      <w:r w:rsidRPr="00807CB2">
        <w:rPr>
          <w:rFonts w:ascii="Arial" w:hAnsi="Arial" w:cs="Arial"/>
          <w:sz w:val="22"/>
          <w:szCs w:val="22"/>
        </w:rPr>
        <w:t xml:space="preserve">                                                  Mgr. Štěpánka Szabó, MBA, na základě Podpisového a kompetenčního řádu Plzeňského kraje a Krajského úřadu Plzeňského kraje </w:t>
      </w:r>
    </w:p>
    <w:p w14:paraId="4934844B" w14:textId="77777777" w:rsidR="00807CB2" w:rsidRPr="00807CB2" w:rsidRDefault="00807CB2" w:rsidP="00807CB2">
      <w:pPr>
        <w:spacing w:line="312" w:lineRule="auto"/>
        <w:rPr>
          <w:rFonts w:ascii="Arial" w:hAnsi="Arial" w:cs="Arial"/>
          <w:sz w:val="16"/>
          <w:szCs w:val="16"/>
        </w:rPr>
      </w:pPr>
    </w:p>
    <w:p w14:paraId="45A880AB" w14:textId="77777777" w:rsidR="00807CB2" w:rsidRPr="00807CB2" w:rsidRDefault="00807CB2" w:rsidP="00807CB2">
      <w:pPr>
        <w:spacing w:line="312" w:lineRule="auto"/>
        <w:rPr>
          <w:rFonts w:ascii="Arial" w:hAnsi="Arial" w:cs="Arial"/>
          <w:sz w:val="22"/>
          <w:szCs w:val="22"/>
        </w:rPr>
      </w:pPr>
      <w:r w:rsidRPr="00807CB2">
        <w:rPr>
          <w:rFonts w:ascii="Arial" w:hAnsi="Arial" w:cs="Arial"/>
          <w:sz w:val="22"/>
          <w:szCs w:val="22"/>
        </w:rPr>
        <w:t>bankovní spojení:</w:t>
      </w:r>
      <w:r w:rsidRPr="00807CB2">
        <w:rPr>
          <w:rFonts w:ascii="Arial" w:hAnsi="Arial" w:cs="Arial"/>
          <w:sz w:val="22"/>
          <w:szCs w:val="22"/>
        </w:rPr>
        <w:tab/>
        <w:t>Raiffeisenbank a.s., pobočka Plzeň</w:t>
      </w:r>
    </w:p>
    <w:p w14:paraId="6C5CF191" w14:textId="77777777" w:rsidR="00807CB2" w:rsidRPr="00807CB2" w:rsidRDefault="00807CB2" w:rsidP="00807CB2">
      <w:pPr>
        <w:spacing w:line="312" w:lineRule="auto"/>
        <w:rPr>
          <w:rFonts w:ascii="Arial" w:hAnsi="Arial" w:cs="Arial"/>
          <w:sz w:val="22"/>
          <w:szCs w:val="22"/>
        </w:rPr>
      </w:pPr>
      <w:proofErr w:type="spellStart"/>
      <w:r w:rsidRPr="00807CB2">
        <w:rPr>
          <w:rFonts w:ascii="Arial" w:hAnsi="Arial" w:cs="Arial"/>
          <w:sz w:val="22"/>
          <w:szCs w:val="22"/>
        </w:rPr>
        <w:t>č.ú</w:t>
      </w:r>
      <w:proofErr w:type="spellEnd"/>
      <w:r w:rsidRPr="00807CB2">
        <w:rPr>
          <w:rFonts w:ascii="Arial" w:hAnsi="Arial" w:cs="Arial"/>
          <w:sz w:val="22"/>
          <w:szCs w:val="22"/>
        </w:rPr>
        <w:t>.:</w:t>
      </w:r>
      <w:r w:rsidRPr="00807CB2">
        <w:rPr>
          <w:rFonts w:ascii="Arial" w:hAnsi="Arial" w:cs="Arial"/>
          <w:sz w:val="22"/>
          <w:szCs w:val="22"/>
        </w:rPr>
        <w:tab/>
        <w:t xml:space="preserve">                       1063003350/5500 </w:t>
      </w:r>
    </w:p>
    <w:p w14:paraId="2C0F60A2" w14:textId="4E8B09CA" w:rsidR="00807CB2" w:rsidRPr="006A6648" w:rsidRDefault="00807CB2" w:rsidP="00807CB2">
      <w:pPr>
        <w:spacing w:line="360" w:lineRule="auto"/>
        <w:rPr>
          <w:rFonts w:ascii="Arial" w:hAnsi="Arial" w:cs="Arial"/>
          <w:sz w:val="16"/>
          <w:szCs w:val="16"/>
        </w:rPr>
      </w:pPr>
    </w:p>
    <w:p w14:paraId="49C79D49" w14:textId="68693BF7" w:rsidR="00807CB2" w:rsidRPr="006A6648" w:rsidRDefault="00807CB2" w:rsidP="00807CB2">
      <w:pPr>
        <w:spacing w:line="360" w:lineRule="auto"/>
        <w:rPr>
          <w:rFonts w:ascii="Arial" w:hAnsi="Arial" w:cs="Arial"/>
          <w:b/>
          <w:bCs/>
          <w:i/>
          <w:iCs/>
          <w:sz w:val="22"/>
          <w:szCs w:val="22"/>
        </w:rPr>
      </w:pPr>
      <w:r w:rsidRPr="006A6648">
        <w:rPr>
          <w:rFonts w:ascii="Arial" w:hAnsi="Arial" w:cs="Arial"/>
          <w:b/>
          <w:bCs/>
          <w:i/>
          <w:iCs/>
          <w:sz w:val="22"/>
          <w:szCs w:val="22"/>
        </w:rPr>
        <w:t xml:space="preserve">jako kupující, na straně jedné </w:t>
      </w:r>
      <w:r w:rsidR="006A6648" w:rsidRPr="006A6648">
        <w:rPr>
          <w:rFonts w:ascii="Arial" w:hAnsi="Arial" w:cs="Arial"/>
          <w:b/>
          <w:bCs/>
          <w:i/>
          <w:iCs/>
          <w:sz w:val="22"/>
          <w:szCs w:val="22"/>
        </w:rPr>
        <w:t>(dále jen „kupující“)</w:t>
      </w:r>
    </w:p>
    <w:p w14:paraId="64FAEEB5" w14:textId="77777777" w:rsidR="00807CB2" w:rsidRPr="00807CB2" w:rsidRDefault="00807CB2" w:rsidP="00807CB2">
      <w:pPr>
        <w:rPr>
          <w:rFonts w:ascii="Arial" w:hAnsi="Arial" w:cs="Arial"/>
          <w:b/>
          <w:spacing w:val="60"/>
          <w:sz w:val="22"/>
          <w:szCs w:val="22"/>
        </w:rPr>
      </w:pPr>
      <w:r w:rsidRPr="00807CB2">
        <w:rPr>
          <w:rFonts w:ascii="Arial" w:hAnsi="Arial" w:cs="Arial"/>
          <w:b/>
          <w:spacing w:val="60"/>
          <w:sz w:val="22"/>
          <w:szCs w:val="22"/>
        </w:rPr>
        <w:t xml:space="preserve">   a</w:t>
      </w:r>
    </w:p>
    <w:p w14:paraId="09A47704" w14:textId="77777777" w:rsidR="00807CB2" w:rsidRPr="00807CB2" w:rsidRDefault="00807CB2" w:rsidP="00807CB2">
      <w:pPr>
        <w:ind w:firstLine="576"/>
        <w:rPr>
          <w:rFonts w:ascii="Arial" w:hAnsi="Arial" w:cs="Arial"/>
          <w:b/>
          <w:spacing w:val="60"/>
        </w:rPr>
      </w:pPr>
    </w:p>
    <w:p w14:paraId="26CBDB15" w14:textId="77777777" w:rsidR="00807CB2" w:rsidRPr="00807CB2" w:rsidRDefault="00807CB2" w:rsidP="00807CB2">
      <w:pPr>
        <w:spacing w:line="312" w:lineRule="auto"/>
        <w:rPr>
          <w:rFonts w:ascii="Arial" w:hAnsi="Arial" w:cs="Arial"/>
          <w:sz w:val="22"/>
        </w:rPr>
      </w:pPr>
      <w:r w:rsidRPr="00807CB2">
        <w:rPr>
          <w:rFonts w:ascii="Arial" w:hAnsi="Arial" w:cs="Arial"/>
          <w:sz w:val="22"/>
        </w:rPr>
        <w:t xml:space="preserve">Obchodní </w:t>
      </w:r>
      <w:proofErr w:type="gramStart"/>
      <w:r w:rsidRPr="00807CB2">
        <w:rPr>
          <w:rFonts w:ascii="Arial" w:hAnsi="Arial" w:cs="Arial"/>
          <w:sz w:val="22"/>
        </w:rPr>
        <w:t xml:space="preserve">jméno:   </w:t>
      </w:r>
      <w:proofErr w:type="gramEnd"/>
      <w:r w:rsidRPr="00807CB2">
        <w:rPr>
          <w:rFonts w:ascii="Arial" w:hAnsi="Arial" w:cs="Arial"/>
          <w:sz w:val="22"/>
        </w:rPr>
        <w:t xml:space="preserve"> =Doplní dodavatel=</w:t>
      </w:r>
    </w:p>
    <w:p w14:paraId="75A0694D" w14:textId="77777777" w:rsidR="00807CB2" w:rsidRPr="00807CB2" w:rsidRDefault="00807CB2" w:rsidP="00807CB2">
      <w:pPr>
        <w:spacing w:line="312" w:lineRule="auto"/>
        <w:rPr>
          <w:rFonts w:ascii="Arial" w:hAnsi="Arial" w:cs="Arial"/>
          <w:sz w:val="22"/>
        </w:rPr>
      </w:pPr>
      <w:r w:rsidRPr="00807CB2">
        <w:rPr>
          <w:rFonts w:ascii="Arial" w:hAnsi="Arial" w:cs="Arial"/>
          <w:sz w:val="22"/>
        </w:rPr>
        <w:t>se sídlem:</w:t>
      </w:r>
      <w:r w:rsidRPr="00807CB2">
        <w:rPr>
          <w:rFonts w:ascii="Arial" w:hAnsi="Arial" w:cs="Arial"/>
          <w:sz w:val="22"/>
        </w:rPr>
        <w:tab/>
        <w:t xml:space="preserve">        =Doplní dodavatel=</w:t>
      </w:r>
    </w:p>
    <w:p w14:paraId="25F4A36A" w14:textId="77777777" w:rsidR="00807CB2" w:rsidRDefault="00807CB2" w:rsidP="00807CB2">
      <w:pPr>
        <w:spacing w:line="312" w:lineRule="auto"/>
        <w:rPr>
          <w:rFonts w:ascii="Arial" w:hAnsi="Arial" w:cs="Arial"/>
          <w:sz w:val="22"/>
        </w:rPr>
      </w:pPr>
      <w:r w:rsidRPr="00807CB2">
        <w:rPr>
          <w:rFonts w:ascii="Arial" w:hAnsi="Arial" w:cs="Arial"/>
          <w:sz w:val="22"/>
        </w:rPr>
        <w:t>IČO:</w:t>
      </w:r>
      <w:r w:rsidRPr="00807CB2">
        <w:rPr>
          <w:rFonts w:ascii="Arial" w:hAnsi="Arial" w:cs="Arial"/>
          <w:sz w:val="22"/>
        </w:rPr>
        <w:tab/>
        <w:t xml:space="preserve">                   =Doplní dodavatel=</w:t>
      </w:r>
    </w:p>
    <w:p w14:paraId="47A16CFD" w14:textId="65F69A6B" w:rsidR="00807CB2" w:rsidRPr="00807CB2" w:rsidRDefault="00807CB2" w:rsidP="00807CB2">
      <w:pPr>
        <w:spacing w:line="312" w:lineRule="auto"/>
        <w:rPr>
          <w:rFonts w:ascii="Arial" w:hAnsi="Arial" w:cs="Arial"/>
          <w:sz w:val="22"/>
        </w:rPr>
      </w:pPr>
      <w:proofErr w:type="gramStart"/>
      <w:r>
        <w:rPr>
          <w:rFonts w:ascii="Arial" w:hAnsi="Arial" w:cs="Arial"/>
          <w:sz w:val="22"/>
        </w:rPr>
        <w:t xml:space="preserve">DIČ:   </w:t>
      </w:r>
      <w:proofErr w:type="gramEnd"/>
      <w:r>
        <w:rPr>
          <w:rFonts w:ascii="Arial" w:hAnsi="Arial" w:cs="Arial"/>
          <w:sz w:val="22"/>
        </w:rPr>
        <w:t xml:space="preserve">                     =Doplní dodavatel=</w:t>
      </w:r>
    </w:p>
    <w:p w14:paraId="3AB01F1D" w14:textId="408ED8E8" w:rsidR="00807CB2" w:rsidRDefault="00807CB2" w:rsidP="00807CB2">
      <w:pPr>
        <w:spacing w:line="312" w:lineRule="auto"/>
        <w:rPr>
          <w:rFonts w:ascii="Arial" w:hAnsi="Arial" w:cs="Arial"/>
          <w:sz w:val="22"/>
        </w:rPr>
      </w:pPr>
      <w:r w:rsidRPr="00807CB2">
        <w:rPr>
          <w:rFonts w:ascii="Arial" w:hAnsi="Arial" w:cs="Arial"/>
          <w:sz w:val="22"/>
        </w:rPr>
        <w:t>jednající:</w:t>
      </w:r>
      <w:r w:rsidRPr="00807CB2">
        <w:rPr>
          <w:rFonts w:ascii="Arial" w:hAnsi="Arial" w:cs="Arial"/>
          <w:sz w:val="22"/>
        </w:rPr>
        <w:tab/>
        <w:t xml:space="preserve">        =Doplní dodavatel=</w:t>
      </w:r>
    </w:p>
    <w:p w14:paraId="5A3517A6" w14:textId="77777777" w:rsidR="00807CB2" w:rsidRPr="00807CB2" w:rsidRDefault="00807CB2" w:rsidP="00807CB2">
      <w:pPr>
        <w:spacing w:line="312" w:lineRule="auto"/>
        <w:rPr>
          <w:rFonts w:ascii="Arial" w:hAnsi="Arial" w:cs="Arial"/>
          <w:sz w:val="16"/>
          <w:szCs w:val="16"/>
        </w:rPr>
      </w:pPr>
    </w:p>
    <w:p w14:paraId="11A6736E" w14:textId="77777777" w:rsidR="00807CB2" w:rsidRPr="00807CB2" w:rsidRDefault="00807CB2" w:rsidP="00807CB2">
      <w:pPr>
        <w:spacing w:line="312" w:lineRule="auto"/>
        <w:rPr>
          <w:rFonts w:ascii="Arial" w:hAnsi="Arial" w:cs="Arial"/>
          <w:sz w:val="22"/>
        </w:rPr>
      </w:pPr>
      <w:r w:rsidRPr="00807CB2">
        <w:rPr>
          <w:rFonts w:ascii="Arial" w:hAnsi="Arial" w:cs="Arial"/>
          <w:sz w:val="22"/>
        </w:rPr>
        <w:t xml:space="preserve">bankovní </w:t>
      </w:r>
      <w:proofErr w:type="gramStart"/>
      <w:r w:rsidRPr="00807CB2">
        <w:rPr>
          <w:rFonts w:ascii="Arial" w:hAnsi="Arial" w:cs="Arial"/>
          <w:sz w:val="22"/>
        </w:rPr>
        <w:t xml:space="preserve">spojení:   </w:t>
      </w:r>
      <w:proofErr w:type="gramEnd"/>
      <w:r w:rsidRPr="00807CB2">
        <w:rPr>
          <w:rFonts w:ascii="Arial" w:hAnsi="Arial" w:cs="Arial"/>
          <w:sz w:val="22"/>
        </w:rPr>
        <w:t>=Doplní dodavatel=</w:t>
      </w:r>
    </w:p>
    <w:p w14:paraId="39A6F8E9" w14:textId="77777777" w:rsidR="00807CB2" w:rsidRPr="00807CB2" w:rsidRDefault="00807CB2" w:rsidP="00807CB2">
      <w:pPr>
        <w:spacing w:line="312" w:lineRule="auto"/>
        <w:rPr>
          <w:rFonts w:ascii="Arial" w:hAnsi="Arial" w:cs="Arial"/>
          <w:sz w:val="22"/>
        </w:rPr>
      </w:pPr>
      <w:proofErr w:type="spellStart"/>
      <w:r w:rsidRPr="00807CB2">
        <w:rPr>
          <w:rFonts w:ascii="Arial" w:hAnsi="Arial" w:cs="Arial"/>
          <w:sz w:val="22"/>
        </w:rPr>
        <w:t>č.ú</w:t>
      </w:r>
      <w:proofErr w:type="spellEnd"/>
      <w:r w:rsidRPr="00807CB2">
        <w:rPr>
          <w:rFonts w:ascii="Arial" w:hAnsi="Arial" w:cs="Arial"/>
          <w:sz w:val="22"/>
        </w:rPr>
        <w:t>.:</w:t>
      </w:r>
      <w:r w:rsidRPr="00807CB2">
        <w:rPr>
          <w:rFonts w:ascii="Arial" w:hAnsi="Arial" w:cs="Arial"/>
          <w:sz w:val="22"/>
        </w:rPr>
        <w:tab/>
        <w:t xml:space="preserve">                    =Doplní dodavatel=</w:t>
      </w:r>
    </w:p>
    <w:p w14:paraId="7D471F0C" w14:textId="27C53A59" w:rsidR="00842F3D" w:rsidRDefault="00807CB2" w:rsidP="006A6648">
      <w:pPr>
        <w:spacing w:line="312" w:lineRule="auto"/>
        <w:rPr>
          <w:rFonts w:ascii="Arial" w:hAnsi="Arial" w:cs="Arial"/>
          <w:sz w:val="22"/>
        </w:rPr>
      </w:pPr>
      <w:r w:rsidRPr="00807CB2">
        <w:rPr>
          <w:rFonts w:ascii="Arial" w:hAnsi="Arial" w:cs="Arial"/>
          <w:sz w:val="22"/>
        </w:rPr>
        <w:t>Zápis v OR: ...........=Doplní dodavatel</w:t>
      </w:r>
      <w:r w:rsidR="006A6648">
        <w:rPr>
          <w:rFonts w:ascii="Arial" w:hAnsi="Arial" w:cs="Arial"/>
          <w:sz w:val="22"/>
        </w:rPr>
        <w:t>=</w:t>
      </w:r>
    </w:p>
    <w:p w14:paraId="170EE081" w14:textId="77777777" w:rsidR="006A6648" w:rsidRPr="006A6648" w:rsidRDefault="006A6648" w:rsidP="006A6648">
      <w:pPr>
        <w:spacing w:line="360" w:lineRule="auto"/>
        <w:rPr>
          <w:rFonts w:ascii="Arial" w:hAnsi="Arial" w:cs="Arial"/>
          <w:sz w:val="16"/>
          <w:szCs w:val="16"/>
        </w:rPr>
      </w:pPr>
    </w:p>
    <w:p w14:paraId="35A1A06D" w14:textId="117C3A64" w:rsidR="006A6648" w:rsidRPr="006A6648" w:rsidRDefault="006A6648" w:rsidP="006A6648">
      <w:pPr>
        <w:spacing w:line="360" w:lineRule="auto"/>
        <w:rPr>
          <w:rFonts w:ascii="Arial" w:hAnsi="Arial" w:cs="Arial"/>
          <w:b/>
          <w:bCs/>
          <w:i/>
          <w:iCs/>
          <w:sz w:val="22"/>
          <w:szCs w:val="22"/>
        </w:rPr>
      </w:pPr>
      <w:r w:rsidRPr="006A6648">
        <w:rPr>
          <w:rFonts w:ascii="Arial" w:hAnsi="Arial" w:cs="Arial"/>
          <w:b/>
          <w:bCs/>
          <w:i/>
          <w:iCs/>
          <w:sz w:val="22"/>
          <w:szCs w:val="22"/>
        </w:rPr>
        <w:t xml:space="preserve">jako </w:t>
      </w:r>
      <w:r>
        <w:rPr>
          <w:rFonts w:ascii="Arial" w:hAnsi="Arial" w:cs="Arial"/>
          <w:b/>
          <w:bCs/>
          <w:i/>
          <w:iCs/>
          <w:sz w:val="22"/>
          <w:szCs w:val="22"/>
        </w:rPr>
        <w:t>prodáva</w:t>
      </w:r>
      <w:r w:rsidRPr="006A6648">
        <w:rPr>
          <w:rFonts w:ascii="Arial" w:hAnsi="Arial" w:cs="Arial"/>
          <w:b/>
          <w:bCs/>
          <w:i/>
          <w:iCs/>
          <w:sz w:val="22"/>
          <w:szCs w:val="22"/>
        </w:rPr>
        <w:t xml:space="preserve">jící, na straně </w:t>
      </w:r>
      <w:r>
        <w:rPr>
          <w:rFonts w:ascii="Arial" w:hAnsi="Arial" w:cs="Arial"/>
          <w:b/>
          <w:bCs/>
          <w:i/>
          <w:iCs/>
          <w:sz w:val="22"/>
          <w:szCs w:val="22"/>
        </w:rPr>
        <w:t>druhé</w:t>
      </w:r>
      <w:r w:rsidRPr="006A6648">
        <w:rPr>
          <w:rFonts w:ascii="Arial" w:hAnsi="Arial" w:cs="Arial"/>
          <w:b/>
          <w:bCs/>
          <w:i/>
          <w:iCs/>
          <w:sz w:val="22"/>
          <w:szCs w:val="22"/>
        </w:rPr>
        <w:t xml:space="preserve"> (dále jen „</w:t>
      </w:r>
      <w:r>
        <w:rPr>
          <w:rFonts w:ascii="Arial" w:hAnsi="Arial" w:cs="Arial"/>
          <w:b/>
          <w:bCs/>
          <w:i/>
          <w:iCs/>
          <w:sz w:val="22"/>
          <w:szCs w:val="22"/>
        </w:rPr>
        <w:t>prodáva</w:t>
      </w:r>
      <w:r w:rsidRPr="006A6648">
        <w:rPr>
          <w:rFonts w:ascii="Arial" w:hAnsi="Arial" w:cs="Arial"/>
          <w:b/>
          <w:bCs/>
          <w:i/>
          <w:iCs/>
          <w:sz w:val="22"/>
          <w:szCs w:val="22"/>
        </w:rPr>
        <w:t>jící“)</w:t>
      </w:r>
    </w:p>
    <w:p w14:paraId="18A026E0" w14:textId="77777777" w:rsidR="006A6648" w:rsidRPr="00651840" w:rsidRDefault="006A6648" w:rsidP="00651840">
      <w:pPr>
        <w:rPr>
          <w:rFonts w:ascii="Arial" w:hAnsi="Arial" w:cs="Arial"/>
          <w:i/>
          <w:snapToGrid w:val="0"/>
          <w:sz w:val="22"/>
          <w:szCs w:val="22"/>
        </w:rPr>
      </w:pPr>
    </w:p>
    <w:p w14:paraId="53002FEC" w14:textId="66208A7D" w:rsidR="006A6648" w:rsidRPr="006A6648" w:rsidRDefault="006A6648" w:rsidP="006A6648">
      <w:pPr>
        <w:pStyle w:val="Nadpis5"/>
        <w:ind w:left="1080"/>
        <w:jc w:val="center"/>
        <w:rPr>
          <w:rFonts w:ascii="Arial" w:hAnsi="Arial" w:cs="Arial"/>
          <w:b/>
          <w:bCs/>
          <w:color w:val="auto"/>
          <w:sz w:val="22"/>
        </w:rPr>
      </w:pPr>
      <w:r w:rsidRPr="006A6648">
        <w:rPr>
          <w:rFonts w:ascii="Arial" w:hAnsi="Arial" w:cs="Arial"/>
          <w:b/>
          <w:bCs/>
          <w:color w:val="auto"/>
          <w:sz w:val="22"/>
        </w:rPr>
        <w:t>čl. I</w:t>
      </w:r>
      <w:r>
        <w:rPr>
          <w:rFonts w:ascii="Arial" w:hAnsi="Arial" w:cs="Arial"/>
          <w:b/>
          <w:bCs/>
          <w:color w:val="auto"/>
          <w:sz w:val="22"/>
        </w:rPr>
        <w:t>I</w:t>
      </w:r>
      <w:r w:rsidRPr="006A6648">
        <w:rPr>
          <w:rFonts w:ascii="Arial" w:hAnsi="Arial" w:cs="Arial"/>
          <w:b/>
          <w:bCs/>
          <w:color w:val="auto"/>
          <w:sz w:val="22"/>
        </w:rPr>
        <w:t xml:space="preserve">. </w:t>
      </w:r>
      <w:r>
        <w:rPr>
          <w:rFonts w:ascii="Arial" w:hAnsi="Arial" w:cs="Arial"/>
          <w:b/>
          <w:bCs/>
          <w:color w:val="auto"/>
          <w:sz w:val="22"/>
        </w:rPr>
        <w:t>Účel dohody</w:t>
      </w:r>
    </w:p>
    <w:p w14:paraId="67ED609C" w14:textId="77777777" w:rsidR="006A6648" w:rsidRPr="005B2AA8" w:rsidRDefault="006A6648" w:rsidP="006A6648">
      <w:pPr>
        <w:widowControl w:val="0"/>
        <w:ind w:left="1080"/>
        <w:jc w:val="center"/>
        <w:rPr>
          <w:rFonts w:ascii="Arial" w:hAnsi="Arial" w:cs="Arial"/>
          <w:b/>
          <w:snapToGrid w:val="0"/>
          <w:sz w:val="16"/>
          <w:szCs w:val="16"/>
        </w:rPr>
      </w:pPr>
    </w:p>
    <w:p w14:paraId="6F52176F" w14:textId="26413BB3" w:rsidR="00651840" w:rsidRDefault="00651840" w:rsidP="006602BA">
      <w:pPr>
        <w:pStyle w:val="RLTextlnkuslovan"/>
        <w:numPr>
          <w:ilvl w:val="0"/>
          <w:numId w:val="22"/>
        </w:numPr>
        <w:ind w:left="284"/>
        <w:rPr>
          <w:rFonts w:cs="Arial"/>
          <w:sz w:val="22"/>
          <w:szCs w:val="22"/>
        </w:rPr>
      </w:pPr>
      <w:r>
        <w:rPr>
          <w:rFonts w:cs="Arial"/>
          <w:sz w:val="22"/>
          <w:szCs w:val="22"/>
        </w:rPr>
        <w:t>Tato Rámcová dohoda na dodávky je uzavírána s jedním dodavatelem jako prodávajícím na základě veřejné zakázky malého rozsahu s názvem „</w:t>
      </w:r>
      <w:r w:rsidRPr="00651840">
        <w:rPr>
          <w:rFonts w:cs="Arial"/>
          <w:sz w:val="22"/>
          <w:szCs w:val="22"/>
        </w:rPr>
        <w:t>Dodávka</w:t>
      </w:r>
      <w:r w:rsidR="00734628">
        <w:rPr>
          <w:rFonts w:cs="Arial"/>
          <w:sz w:val="22"/>
          <w:szCs w:val="22"/>
        </w:rPr>
        <w:t xml:space="preserve"> </w:t>
      </w:r>
      <w:r w:rsidRPr="00651840">
        <w:rPr>
          <w:rFonts w:cs="Arial"/>
          <w:sz w:val="22"/>
          <w:szCs w:val="22"/>
        </w:rPr>
        <w:t>multifunkčních A4 zařízení včetně servisu a tonerů</w:t>
      </w:r>
      <w:r>
        <w:rPr>
          <w:rFonts w:cs="Arial"/>
          <w:sz w:val="22"/>
          <w:szCs w:val="22"/>
        </w:rPr>
        <w:t>“, zadávané v souladu s </w:t>
      </w:r>
      <w:proofErr w:type="spellStart"/>
      <w:r>
        <w:rPr>
          <w:rFonts w:cs="Arial"/>
          <w:sz w:val="22"/>
          <w:szCs w:val="22"/>
        </w:rPr>
        <w:t>ust</w:t>
      </w:r>
      <w:proofErr w:type="spellEnd"/>
      <w:r>
        <w:rPr>
          <w:rFonts w:cs="Arial"/>
          <w:sz w:val="22"/>
          <w:szCs w:val="22"/>
        </w:rPr>
        <w:t xml:space="preserve">. § 6 a § 31 zákona č. 134/2016 Sb., o zadávání veřejných zakázek, v platném znění (ZZVZ) a v souladu se Směrnicí Rady Plzeňského kraje č. 1/2025 o zadávání veřejných zakázek, schválenou usnesením Rady </w:t>
      </w:r>
      <w:r w:rsidRPr="00651840">
        <w:rPr>
          <w:rFonts w:cs="Arial"/>
          <w:sz w:val="22"/>
          <w:szCs w:val="22"/>
        </w:rPr>
        <w:t xml:space="preserve">Plzeňského kraje č. 678/25 ze dne 14. </w:t>
      </w:r>
      <w:r>
        <w:rPr>
          <w:rFonts w:cs="Arial"/>
          <w:sz w:val="22"/>
          <w:szCs w:val="22"/>
        </w:rPr>
        <w:t>0</w:t>
      </w:r>
      <w:r w:rsidRPr="00651840">
        <w:rPr>
          <w:rFonts w:cs="Arial"/>
          <w:sz w:val="22"/>
          <w:szCs w:val="22"/>
        </w:rPr>
        <w:t>4. 2025.</w:t>
      </w:r>
    </w:p>
    <w:p w14:paraId="04D90762" w14:textId="1F96CAF8" w:rsidR="00651840" w:rsidRDefault="00651840" w:rsidP="006602BA">
      <w:pPr>
        <w:pStyle w:val="RLTextlnkuslovan"/>
        <w:numPr>
          <w:ilvl w:val="0"/>
          <w:numId w:val="22"/>
        </w:numPr>
        <w:ind w:left="284" w:hanging="284"/>
        <w:rPr>
          <w:rFonts w:cs="Arial"/>
          <w:sz w:val="22"/>
          <w:szCs w:val="22"/>
        </w:rPr>
      </w:pPr>
      <w:r>
        <w:rPr>
          <w:rFonts w:cs="Arial"/>
          <w:sz w:val="22"/>
          <w:szCs w:val="22"/>
        </w:rPr>
        <w:lastRenderedPageBreak/>
        <w:t xml:space="preserve">Tato Rámcová dohoda sama o sobě nezakládá závazkový vztah mezi smluvními stranami, ale vytváří právní rámec (smluvní základ) </w:t>
      </w:r>
      <w:r w:rsidRPr="00CB3CDA">
        <w:rPr>
          <w:rFonts w:cs="Arial"/>
          <w:sz w:val="22"/>
          <w:szCs w:val="22"/>
        </w:rPr>
        <w:t>pro budoucí uzavírání konkrétních realizačních smluv (</w:t>
      </w:r>
      <w:r>
        <w:rPr>
          <w:rFonts w:cs="Arial"/>
          <w:sz w:val="22"/>
          <w:szCs w:val="22"/>
        </w:rPr>
        <w:t xml:space="preserve">písemných </w:t>
      </w:r>
      <w:r w:rsidRPr="00CB3CDA">
        <w:rPr>
          <w:rFonts w:cs="Arial"/>
          <w:sz w:val="22"/>
          <w:szCs w:val="22"/>
        </w:rPr>
        <w:t>objednávek).</w:t>
      </w:r>
    </w:p>
    <w:p w14:paraId="30B53F85" w14:textId="77777777" w:rsidR="006602BA" w:rsidRPr="006602BA" w:rsidRDefault="006602BA" w:rsidP="006602BA">
      <w:pPr>
        <w:pStyle w:val="Odstavecseseznamem"/>
        <w:widowControl w:val="0"/>
        <w:numPr>
          <w:ilvl w:val="0"/>
          <w:numId w:val="22"/>
        </w:numPr>
        <w:spacing w:before="60"/>
        <w:ind w:left="426" w:hanging="426"/>
        <w:jc w:val="both"/>
        <w:rPr>
          <w:rFonts w:ascii="Arial" w:hAnsi="Arial" w:cs="Arial"/>
          <w:snapToGrid w:val="0"/>
          <w:sz w:val="22"/>
          <w:szCs w:val="22"/>
        </w:rPr>
      </w:pPr>
      <w:r w:rsidRPr="006602BA">
        <w:rPr>
          <w:rFonts w:ascii="Arial" w:hAnsi="Arial" w:cs="Arial"/>
          <w:snapToGrid w:val="0"/>
          <w:sz w:val="22"/>
          <w:szCs w:val="22"/>
        </w:rPr>
        <w:t>Účelem této rámcové dohody je zabezpečit řádné a včasné dodávky předmětu plnění pro kupujícího.</w:t>
      </w:r>
    </w:p>
    <w:p w14:paraId="1FC46D3D" w14:textId="77777777" w:rsidR="00842F3D" w:rsidRDefault="00842F3D" w:rsidP="00842F3D">
      <w:pPr>
        <w:widowControl w:val="0"/>
        <w:jc w:val="both"/>
        <w:rPr>
          <w:rFonts w:ascii="Arial" w:hAnsi="Arial" w:cs="Arial"/>
          <w:snapToGrid w:val="0"/>
          <w:sz w:val="20"/>
          <w:szCs w:val="20"/>
        </w:rPr>
      </w:pPr>
    </w:p>
    <w:p w14:paraId="69EB999B" w14:textId="2826D064" w:rsidR="00651840" w:rsidRDefault="00651840" w:rsidP="00651840">
      <w:pPr>
        <w:pStyle w:val="Nadpis5"/>
        <w:ind w:left="1080"/>
        <w:jc w:val="center"/>
        <w:rPr>
          <w:rFonts w:ascii="Arial" w:hAnsi="Arial" w:cs="Arial"/>
          <w:b/>
          <w:bCs/>
          <w:color w:val="auto"/>
          <w:sz w:val="22"/>
        </w:rPr>
      </w:pPr>
      <w:r w:rsidRPr="006A6648">
        <w:rPr>
          <w:rFonts w:ascii="Arial" w:hAnsi="Arial" w:cs="Arial"/>
          <w:b/>
          <w:bCs/>
          <w:color w:val="auto"/>
          <w:sz w:val="22"/>
        </w:rPr>
        <w:t>čl. I</w:t>
      </w:r>
      <w:r>
        <w:rPr>
          <w:rFonts w:ascii="Arial" w:hAnsi="Arial" w:cs="Arial"/>
          <w:b/>
          <w:bCs/>
          <w:color w:val="auto"/>
          <w:sz w:val="22"/>
        </w:rPr>
        <w:t>II</w:t>
      </w:r>
      <w:r w:rsidRPr="006A6648">
        <w:rPr>
          <w:rFonts w:ascii="Arial" w:hAnsi="Arial" w:cs="Arial"/>
          <w:b/>
          <w:bCs/>
          <w:color w:val="auto"/>
          <w:sz w:val="22"/>
        </w:rPr>
        <w:t xml:space="preserve">. </w:t>
      </w:r>
      <w:r>
        <w:rPr>
          <w:rFonts w:ascii="Arial" w:hAnsi="Arial" w:cs="Arial"/>
          <w:b/>
          <w:bCs/>
          <w:color w:val="auto"/>
          <w:sz w:val="22"/>
        </w:rPr>
        <w:t>Předmět dohody</w:t>
      </w:r>
    </w:p>
    <w:p w14:paraId="3772A1E4" w14:textId="77777777" w:rsidR="005B2AA8" w:rsidRPr="005B2AA8" w:rsidRDefault="005B2AA8" w:rsidP="005B2AA8">
      <w:pPr>
        <w:rPr>
          <w:rFonts w:ascii="Arial" w:hAnsi="Arial" w:cs="Arial"/>
          <w:sz w:val="16"/>
          <w:szCs w:val="16"/>
        </w:rPr>
      </w:pPr>
    </w:p>
    <w:p w14:paraId="784693AB" w14:textId="2974F395" w:rsidR="00842F3D" w:rsidRPr="006602BA" w:rsidRDefault="00842F3D" w:rsidP="006602BA">
      <w:pPr>
        <w:pStyle w:val="Zkladntext"/>
        <w:numPr>
          <w:ilvl w:val="0"/>
          <w:numId w:val="1"/>
        </w:numPr>
        <w:tabs>
          <w:tab w:val="clear" w:pos="360"/>
          <w:tab w:val="num" w:pos="0"/>
        </w:tabs>
        <w:spacing w:before="60"/>
        <w:rPr>
          <w:rFonts w:ascii="Arial" w:hAnsi="Arial" w:cs="Arial"/>
          <w:color w:val="000000"/>
          <w:sz w:val="22"/>
          <w:szCs w:val="22"/>
        </w:rPr>
      </w:pPr>
      <w:r w:rsidRPr="006602BA">
        <w:rPr>
          <w:rFonts w:ascii="Arial" w:hAnsi="Arial" w:cs="Arial"/>
          <w:color w:val="000000"/>
          <w:sz w:val="22"/>
          <w:szCs w:val="22"/>
        </w:rPr>
        <w:t xml:space="preserve">Smluvní strany upravují touto rámcovou dohodou vzájemné závazkové vztahy vznikající při uskutečňování </w:t>
      </w:r>
      <w:r w:rsidRPr="006602BA">
        <w:rPr>
          <w:rFonts w:ascii="Arial" w:hAnsi="Arial" w:cs="Arial"/>
          <w:b/>
          <w:bCs/>
          <w:color w:val="000000"/>
          <w:sz w:val="22"/>
          <w:szCs w:val="22"/>
        </w:rPr>
        <w:t>jednotlivých dodávek stolních multifunkčních zařízení a tonerů</w:t>
      </w:r>
      <w:r w:rsidRPr="006602BA">
        <w:rPr>
          <w:rFonts w:ascii="Arial" w:hAnsi="Arial" w:cs="Arial"/>
          <w:color w:val="000000"/>
          <w:sz w:val="22"/>
          <w:szCs w:val="22"/>
        </w:rPr>
        <w:t xml:space="preserve"> (dále jen „předmět plnění“ nebo „zboží“). Tato dohoda tvoří spolu s ustanoveními občanského zákoníku právní rámec jednotlivých konkrétních kupních smluv vznikajících při dodávkách předmětu plnění a upravuje základní podmínky a způsob uzavírání těchto smluv.</w:t>
      </w:r>
    </w:p>
    <w:p w14:paraId="469C05E6" w14:textId="6073E4AE" w:rsidR="00842F3D" w:rsidRPr="006602BA" w:rsidRDefault="00842F3D" w:rsidP="00842F3D">
      <w:pPr>
        <w:pStyle w:val="Zkladntext"/>
        <w:numPr>
          <w:ilvl w:val="0"/>
          <w:numId w:val="1"/>
        </w:numPr>
        <w:spacing w:before="120"/>
        <w:ind w:left="357"/>
        <w:rPr>
          <w:rFonts w:ascii="Arial" w:hAnsi="Arial" w:cs="Arial"/>
          <w:color w:val="auto"/>
          <w:sz w:val="22"/>
          <w:szCs w:val="22"/>
        </w:rPr>
      </w:pPr>
      <w:r w:rsidRPr="006602BA">
        <w:rPr>
          <w:rFonts w:ascii="Arial" w:hAnsi="Arial" w:cs="Arial"/>
          <w:color w:val="auto"/>
          <w:sz w:val="22"/>
          <w:szCs w:val="22"/>
        </w:rPr>
        <w:t xml:space="preserve">Prodávající se zavazuje na základě této dohody a za podmínek v ní sjednaných zajišťovat a průběžně dodávat dle potřeb kupujícího předmět plnění blíže specifikovaný v Příloze č. </w:t>
      </w:r>
      <w:r w:rsidR="006602BA">
        <w:rPr>
          <w:rFonts w:ascii="Arial" w:hAnsi="Arial" w:cs="Arial"/>
          <w:color w:val="auto"/>
          <w:sz w:val="22"/>
          <w:szCs w:val="22"/>
        </w:rPr>
        <w:t>1</w:t>
      </w:r>
      <w:r w:rsidRPr="006602BA">
        <w:rPr>
          <w:rFonts w:ascii="Arial" w:hAnsi="Arial" w:cs="Arial"/>
          <w:color w:val="auto"/>
          <w:sz w:val="22"/>
          <w:szCs w:val="22"/>
        </w:rPr>
        <w:t xml:space="preserve"> (Specifikace předmětu plnění) této rámcové dohody a kupující se zavazuje předmět plnění převzít a zaplatit za něj prodávajícímu kupní cenu ve sjednané výši a způsobem uvedeným dále v této rámcové dohodě.</w:t>
      </w:r>
    </w:p>
    <w:p w14:paraId="6A9B2F47" w14:textId="670C1136" w:rsidR="00842F3D" w:rsidRPr="006602BA" w:rsidRDefault="00842F3D" w:rsidP="00842F3D">
      <w:pPr>
        <w:pStyle w:val="Zkladntext"/>
        <w:numPr>
          <w:ilvl w:val="0"/>
          <w:numId w:val="1"/>
        </w:numPr>
        <w:spacing w:before="60"/>
        <w:rPr>
          <w:rFonts w:ascii="Arial" w:hAnsi="Arial" w:cs="Arial"/>
          <w:color w:val="auto"/>
          <w:sz w:val="22"/>
          <w:szCs w:val="22"/>
        </w:rPr>
      </w:pPr>
      <w:r w:rsidRPr="006602BA">
        <w:rPr>
          <w:rFonts w:ascii="Arial" w:hAnsi="Arial" w:cs="Arial"/>
          <w:color w:val="auto"/>
          <w:sz w:val="22"/>
          <w:szCs w:val="22"/>
        </w:rPr>
        <w:t xml:space="preserve">Jednotlivé dodávky předmětu plnění budou realizovány na základě jednotlivých </w:t>
      </w:r>
      <w:r w:rsidR="006602BA">
        <w:rPr>
          <w:rFonts w:ascii="Arial" w:hAnsi="Arial" w:cs="Arial"/>
          <w:color w:val="auto"/>
          <w:sz w:val="22"/>
          <w:szCs w:val="22"/>
        </w:rPr>
        <w:t xml:space="preserve">písemných </w:t>
      </w:r>
      <w:r w:rsidRPr="006602BA">
        <w:rPr>
          <w:rFonts w:ascii="Arial" w:hAnsi="Arial" w:cs="Arial"/>
          <w:color w:val="auto"/>
          <w:sz w:val="22"/>
          <w:szCs w:val="22"/>
        </w:rPr>
        <w:t>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E71B81E" w14:textId="064CEF36" w:rsidR="00842F3D" w:rsidRPr="006602BA" w:rsidRDefault="00842F3D" w:rsidP="00842F3D">
      <w:pPr>
        <w:pStyle w:val="Zkladntext"/>
        <w:numPr>
          <w:ilvl w:val="0"/>
          <w:numId w:val="1"/>
        </w:numPr>
        <w:spacing w:before="60" w:line="276" w:lineRule="auto"/>
        <w:rPr>
          <w:rFonts w:ascii="Arial" w:hAnsi="Arial" w:cs="Arial"/>
          <w:color w:val="auto"/>
          <w:sz w:val="22"/>
          <w:szCs w:val="22"/>
        </w:rPr>
      </w:pPr>
      <w:r w:rsidRPr="006602BA">
        <w:rPr>
          <w:rFonts w:ascii="Arial" w:hAnsi="Arial" w:cs="Arial"/>
          <w:color w:val="auto"/>
          <w:sz w:val="22"/>
          <w:szCs w:val="22"/>
        </w:rPr>
        <w:t>Jednotlivé typy multifunkčních zařízení</w:t>
      </w:r>
      <w:r w:rsidR="006602BA">
        <w:rPr>
          <w:rFonts w:ascii="Arial" w:hAnsi="Arial" w:cs="Arial"/>
          <w:color w:val="auto"/>
          <w:sz w:val="22"/>
          <w:szCs w:val="22"/>
        </w:rPr>
        <w:t xml:space="preserve"> </w:t>
      </w:r>
      <w:r w:rsidRPr="006602BA">
        <w:rPr>
          <w:rFonts w:ascii="Arial" w:hAnsi="Arial" w:cs="Arial"/>
          <w:color w:val="auto"/>
          <w:sz w:val="22"/>
          <w:szCs w:val="22"/>
        </w:rPr>
        <w:t>a tonerů</w:t>
      </w:r>
      <w:r w:rsidR="006602BA">
        <w:rPr>
          <w:rFonts w:ascii="Arial" w:hAnsi="Arial" w:cs="Arial"/>
          <w:color w:val="auto"/>
          <w:sz w:val="22"/>
          <w:szCs w:val="22"/>
        </w:rPr>
        <w:t xml:space="preserve"> </w:t>
      </w:r>
      <w:r w:rsidRPr="006602BA">
        <w:rPr>
          <w:rFonts w:ascii="Arial" w:hAnsi="Arial" w:cs="Arial"/>
          <w:color w:val="auto"/>
          <w:sz w:val="22"/>
          <w:szCs w:val="22"/>
        </w:rPr>
        <w:t>jsou uvedeny v příloze č. 1 této rámcové dohody</w:t>
      </w:r>
      <w:r w:rsidR="006602BA">
        <w:rPr>
          <w:rFonts w:ascii="Arial" w:hAnsi="Arial" w:cs="Arial"/>
          <w:color w:val="auto"/>
          <w:sz w:val="22"/>
          <w:szCs w:val="22"/>
        </w:rPr>
        <w:t xml:space="preserve"> </w:t>
      </w:r>
      <w:r w:rsidR="006602BA" w:rsidRPr="006602BA">
        <w:rPr>
          <w:rFonts w:ascii="Arial" w:hAnsi="Arial" w:cs="Arial"/>
          <w:color w:val="auto"/>
          <w:sz w:val="22"/>
          <w:szCs w:val="22"/>
        </w:rPr>
        <w:t>(Specifikace předmětu plnění</w:t>
      </w:r>
      <w:r w:rsidR="006602BA">
        <w:rPr>
          <w:rFonts w:ascii="Arial" w:hAnsi="Arial" w:cs="Arial"/>
          <w:color w:val="auto"/>
          <w:sz w:val="22"/>
          <w:szCs w:val="22"/>
        </w:rPr>
        <w:t>).</w:t>
      </w:r>
    </w:p>
    <w:p w14:paraId="4BB1445E" w14:textId="7C82B9E7" w:rsidR="00842F3D" w:rsidRPr="006602BA" w:rsidRDefault="00842F3D" w:rsidP="00842F3D">
      <w:pPr>
        <w:pStyle w:val="Zkladntext"/>
        <w:numPr>
          <w:ilvl w:val="0"/>
          <w:numId w:val="1"/>
        </w:numPr>
        <w:spacing w:before="60" w:line="276" w:lineRule="auto"/>
        <w:rPr>
          <w:rFonts w:ascii="Arial" w:hAnsi="Arial" w:cs="Arial"/>
          <w:color w:val="auto"/>
          <w:sz w:val="22"/>
          <w:szCs w:val="22"/>
        </w:rPr>
      </w:pPr>
      <w:r w:rsidRPr="006602BA">
        <w:rPr>
          <w:rFonts w:ascii="Arial" w:hAnsi="Arial" w:cs="Arial"/>
          <w:color w:val="auto"/>
          <w:sz w:val="22"/>
          <w:szCs w:val="22"/>
        </w:rPr>
        <w:t xml:space="preserve">Zboží dodávané na základě této rámcové dohody musí být nové, originální (od výrobce multifunkčních zařízení) a nepoužité. Současně v případě tonerů nesmí být dodány tzv. „startovací tonery“, nebo tonery se sníženým množstvím náplně, a dále tonery použité, nebo repasované. </w:t>
      </w:r>
    </w:p>
    <w:p w14:paraId="6A98B272" w14:textId="19B7EC62" w:rsidR="00842F3D" w:rsidRPr="006602BA" w:rsidRDefault="00842F3D" w:rsidP="00842F3D">
      <w:pPr>
        <w:numPr>
          <w:ilvl w:val="0"/>
          <w:numId w:val="1"/>
        </w:numPr>
        <w:autoSpaceDE w:val="0"/>
        <w:autoSpaceDN w:val="0"/>
        <w:adjustRightInd w:val="0"/>
        <w:spacing w:before="68" w:after="126" w:line="276" w:lineRule="auto"/>
        <w:ind w:right="100"/>
        <w:jc w:val="both"/>
        <w:rPr>
          <w:rFonts w:ascii="Arial" w:hAnsi="Arial" w:cs="Arial"/>
          <w:snapToGrid w:val="0"/>
          <w:sz w:val="22"/>
          <w:szCs w:val="22"/>
        </w:rPr>
      </w:pPr>
      <w:r w:rsidRPr="006602BA">
        <w:rPr>
          <w:rFonts w:ascii="Arial" w:hAnsi="Arial" w:cs="Arial"/>
          <w:snapToGrid w:val="0"/>
          <w:sz w:val="22"/>
          <w:szCs w:val="22"/>
        </w:rPr>
        <w:t xml:space="preserve">Prodávající je povinen dodávat tonery s čipem, které poskytují pravdivé informace o stavu toneru v multifunkčním zařízení (zejména stavu tisku a tiskové náplně). </w:t>
      </w:r>
    </w:p>
    <w:p w14:paraId="7F02B99E" w14:textId="2DA592AB" w:rsidR="00842F3D" w:rsidRPr="006602BA" w:rsidRDefault="00842F3D" w:rsidP="00842F3D">
      <w:pPr>
        <w:numPr>
          <w:ilvl w:val="0"/>
          <w:numId w:val="1"/>
        </w:numPr>
        <w:autoSpaceDE w:val="0"/>
        <w:autoSpaceDN w:val="0"/>
        <w:adjustRightInd w:val="0"/>
        <w:spacing w:before="68" w:after="126" w:line="276" w:lineRule="auto"/>
        <w:ind w:right="100"/>
        <w:jc w:val="both"/>
        <w:rPr>
          <w:rFonts w:ascii="Arial" w:hAnsi="Arial" w:cs="Arial"/>
          <w:snapToGrid w:val="0"/>
          <w:sz w:val="22"/>
          <w:szCs w:val="22"/>
        </w:rPr>
      </w:pPr>
      <w:r w:rsidRPr="006602BA">
        <w:rPr>
          <w:rFonts w:ascii="Arial" w:hAnsi="Arial" w:cs="Arial"/>
          <w:snapToGrid w:val="0"/>
          <w:sz w:val="22"/>
          <w:szCs w:val="22"/>
        </w:rPr>
        <w:t xml:space="preserve">Prodávající se zavazuje v rámci průběžných dodávek ke zpětnému bezplatnému odběru použitých tonerů (prázdných kazet) z míst </w:t>
      </w:r>
      <w:r w:rsidRPr="00195B99">
        <w:rPr>
          <w:rFonts w:ascii="Arial" w:hAnsi="Arial" w:cs="Arial"/>
          <w:snapToGrid w:val="0"/>
          <w:sz w:val="22"/>
          <w:szCs w:val="22"/>
        </w:rPr>
        <w:t>plnění (čl. V. odst. 1 této rámcové dohody),</w:t>
      </w:r>
      <w:r w:rsidRPr="006602BA">
        <w:rPr>
          <w:rFonts w:ascii="Arial" w:hAnsi="Arial" w:cs="Arial"/>
          <w:snapToGrid w:val="0"/>
          <w:sz w:val="22"/>
          <w:szCs w:val="22"/>
        </w:rPr>
        <w:t xml:space="preserve"> včetně vystavení dokladu o zpětném odběru. Součástí každého dokladu o zpětném odběru bude přesný seznam všech odebraných typů tonerů včetně počtu kusů jednotlivých typů tonerů a celkový počet zpětně odebraných prázdných kazet vytvořený kupujícím. Prodávající je povinen použité tonery a náplně recyklovat, případně ekologicky zlikvidovat podle příslušných právních předpisů.</w:t>
      </w:r>
    </w:p>
    <w:p w14:paraId="0454CD29" w14:textId="77777777" w:rsidR="005B2AA8" w:rsidRDefault="00842F3D" w:rsidP="005B2AA8">
      <w:pPr>
        <w:numPr>
          <w:ilvl w:val="0"/>
          <w:numId w:val="1"/>
        </w:numPr>
        <w:autoSpaceDE w:val="0"/>
        <w:autoSpaceDN w:val="0"/>
        <w:adjustRightInd w:val="0"/>
        <w:spacing w:before="60" w:after="126" w:line="276" w:lineRule="auto"/>
        <w:ind w:right="100"/>
        <w:jc w:val="both"/>
        <w:rPr>
          <w:rFonts w:ascii="Arial" w:hAnsi="Arial" w:cs="Arial"/>
          <w:snapToGrid w:val="0"/>
          <w:sz w:val="22"/>
          <w:szCs w:val="22"/>
        </w:rPr>
      </w:pPr>
      <w:r w:rsidRPr="006602BA">
        <w:rPr>
          <w:rFonts w:ascii="Arial" w:hAnsi="Arial" w:cs="Arial"/>
          <w:snapToGrid w:val="0"/>
          <w:sz w:val="22"/>
          <w:szCs w:val="22"/>
        </w:rPr>
        <w:t xml:space="preserve">V případě, že se některá z položek uvedených v příloze č. 1 této rámcové dohody přestane vyrábět či prodávat, je prodávající oprávněn dodat kupujícímu jiné zboží, které ale vždy musí bez výjimek splňovat technickou specifikaci požadovanou v </w:t>
      </w:r>
      <w:r w:rsidR="006602BA">
        <w:rPr>
          <w:rFonts w:ascii="Arial" w:hAnsi="Arial" w:cs="Arial"/>
          <w:snapToGrid w:val="0"/>
          <w:sz w:val="22"/>
          <w:szCs w:val="22"/>
        </w:rPr>
        <w:t>příslušné</w:t>
      </w:r>
      <w:r w:rsidRPr="006602BA">
        <w:rPr>
          <w:rFonts w:ascii="Arial" w:hAnsi="Arial" w:cs="Arial"/>
          <w:snapToGrid w:val="0"/>
          <w:sz w:val="22"/>
          <w:szCs w:val="22"/>
        </w:rPr>
        <w:t xml:space="preserve"> veřejné zakázce, a které bude dodáno maximálně za cenu uvedenou v příloze č. 1 této rámcové dohody u položky, která se přestala vyrábět či prodávat. Každá takováto výměna sortimentu však musí být kupujícím předem písemně odsouhlasena.</w:t>
      </w:r>
    </w:p>
    <w:p w14:paraId="4FB1F2D0" w14:textId="72B02488" w:rsidR="005B2AA8" w:rsidRPr="006A732F" w:rsidRDefault="00842F3D" w:rsidP="006A732F">
      <w:pPr>
        <w:numPr>
          <w:ilvl w:val="0"/>
          <w:numId w:val="1"/>
        </w:numPr>
        <w:autoSpaceDE w:val="0"/>
        <w:autoSpaceDN w:val="0"/>
        <w:adjustRightInd w:val="0"/>
        <w:spacing w:before="60" w:after="126" w:line="276" w:lineRule="auto"/>
        <w:ind w:right="100"/>
        <w:jc w:val="both"/>
        <w:rPr>
          <w:rFonts w:ascii="Arial" w:hAnsi="Arial" w:cs="Arial"/>
          <w:snapToGrid w:val="0"/>
          <w:sz w:val="22"/>
          <w:szCs w:val="22"/>
        </w:rPr>
      </w:pPr>
      <w:r w:rsidRPr="005B2AA8">
        <w:rPr>
          <w:rFonts w:ascii="Arial" w:hAnsi="Arial" w:cs="Arial"/>
          <w:sz w:val="22"/>
          <w:szCs w:val="22"/>
        </w:rPr>
        <w:t xml:space="preserve">Prodávající se zavazuje, že po celou dobu plnění </w:t>
      </w:r>
      <w:r w:rsidR="005B2AA8" w:rsidRPr="005B2AA8">
        <w:rPr>
          <w:rFonts w:ascii="Arial" w:hAnsi="Arial" w:cs="Arial"/>
          <w:sz w:val="22"/>
          <w:szCs w:val="22"/>
        </w:rPr>
        <w:t>rámcové dohody</w:t>
      </w:r>
      <w:r w:rsidRPr="005B2AA8">
        <w:rPr>
          <w:rFonts w:ascii="Arial" w:hAnsi="Arial" w:cs="Arial"/>
          <w:sz w:val="22"/>
          <w:szCs w:val="22"/>
        </w:rPr>
        <w:t xml:space="preserve"> zajistí plnění veškerých povinností vyplývajících z právních předpisů ČR, zejména pak z pracovněprávních předpisů, předpisů z oblasti zaměstnanosti a BOZP, a to vůči všem osobám, které se na plnění </w:t>
      </w:r>
      <w:r w:rsidR="005B2AA8">
        <w:rPr>
          <w:rFonts w:ascii="Arial" w:hAnsi="Arial" w:cs="Arial"/>
          <w:sz w:val="22"/>
          <w:szCs w:val="22"/>
        </w:rPr>
        <w:t>předmětu rámcové dohody</w:t>
      </w:r>
      <w:r w:rsidRPr="005B2AA8">
        <w:rPr>
          <w:rFonts w:ascii="Arial" w:hAnsi="Arial" w:cs="Arial"/>
          <w:sz w:val="22"/>
          <w:szCs w:val="22"/>
        </w:rPr>
        <w:t xml:space="preserve"> podílejí. Stejné plnění těchto povinností zajistí dodavatel i u svých případných poddodavatelů.</w:t>
      </w:r>
    </w:p>
    <w:p w14:paraId="78BCF04C" w14:textId="03B0C3CA" w:rsidR="005B2AA8" w:rsidRDefault="005B2AA8" w:rsidP="005B2AA8">
      <w:pPr>
        <w:pStyle w:val="Nadpis5"/>
        <w:ind w:left="360"/>
        <w:jc w:val="center"/>
        <w:rPr>
          <w:rFonts w:ascii="Arial" w:hAnsi="Arial" w:cs="Arial"/>
          <w:b/>
          <w:bCs/>
          <w:color w:val="auto"/>
          <w:sz w:val="22"/>
        </w:rPr>
      </w:pPr>
      <w:r w:rsidRPr="006A6648">
        <w:rPr>
          <w:rFonts w:ascii="Arial" w:hAnsi="Arial" w:cs="Arial"/>
          <w:b/>
          <w:bCs/>
          <w:color w:val="auto"/>
          <w:sz w:val="22"/>
        </w:rPr>
        <w:lastRenderedPageBreak/>
        <w:t xml:space="preserve">čl. </w:t>
      </w:r>
      <w:r>
        <w:rPr>
          <w:rFonts w:ascii="Arial" w:hAnsi="Arial" w:cs="Arial"/>
          <w:b/>
          <w:bCs/>
          <w:color w:val="auto"/>
          <w:sz w:val="22"/>
        </w:rPr>
        <w:t>IV</w:t>
      </w:r>
      <w:r w:rsidRPr="006A6648">
        <w:rPr>
          <w:rFonts w:ascii="Arial" w:hAnsi="Arial" w:cs="Arial"/>
          <w:b/>
          <w:bCs/>
          <w:color w:val="auto"/>
          <w:sz w:val="22"/>
        </w:rPr>
        <w:t xml:space="preserve">. </w:t>
      </w:r>
      <w:r>
        <w:rPr>
          <w:rFonts w:ascii="Arial" w:hAnsi="Arial" w:cs="Arial"/>
          <w:b/>
          <w:bCs/>
          <w:color w:val="auto"/>
          <w:sz w:val="22"/>
        </w:rPr>
        <w:t xml:space="preserve">Cena </w:t>
      </w:r>
    </w:p>
    <w:p w14:paraId="3A9C9C26" w14:textId="77777777" w:rsidR="005B2AA8" w:rsidRPr="005B2AA8" w:rsidRDefault="005B2AA8" w:rsidP="005B2AA8">
      <w:pPr>
        <w:rPr>
          <w:rFonts w:ascii="Arial" w:hAnsi="Arial" w:cs="Arial"/>
          <w:sz w:val="16"/>
          <w:szCs w:val="16"/>
        </w:rPr>
      </w:pPr>
    </w:p>
    <w:p w14:paraId="5AA3C10E" w14:textId="77777777" w:rsidR="00842F3D" w:rsidRPr="006602BA" w:rsidRDefault="00842F3D" w:rsidP="00842F3D">
      <w:pPr>
        <w:widowControl w:val="0"/>
        <w:numPr>
          <w:ilvl w:val="0"/>
          <w:numId w:val="2"/>
        </w:numPr>
        <w:spacing w:before="60"/>
        <w:ind w:left="357" w:hanging="357"/>
        <w:jc w:val="both"/>
        <w:rPr>
          <w:rFonts w:ascii="Arial" w:hAnsi="Arial" w:cs="Arial"/>
          <w:sz w:val="22"/>
          <w:szCs w:val="22"/>
        </w:rPr>
      </w:pPr>
      <w:r w:rsidRPr="006602BA">
        <w:rPr>
          <w:rFonts w:ascii="Arial" w:hAnsi="Arial" w:cs="Arial"/>
          <w:snapToGrid w:val="0"/>
          <w:sz w:val="22"/>
          <w:szCs w:val="22"/>
        </w:rPr>
        <w:t>Kupní cena za jednotlivé dodávky předmětu plnění bude stanovena na základě ceny za jeden kus (MJ) předmětu plnění bez DPH uvedené v příloze č. 1 této rámcové dohody, a to jako násobek ceny za jeden kus (MJ) předmětu plnění a odebraného množství kusů (MJ). Tato kupní cena bude prodávajícím ke dni uskutečnění zdanitelného plnění navýšena o daň z přidané hodnoty v zákonné výši.</w:t>
      </w:r>
    </w:p>
    <w:p w14:paraId="57322355" w14:textId="77777777" w:rsidR="00842F3D" w:rsidRPr="006602BA" w:rsidRDefault="00842F3D" w:rsidP="00842F3D">
      <w:pPr>
        <w:numPr>
          <w:ilvl w:val="0"/>
          <w:numId w:val="2"/>
        </w:numPr>
        <w:spacing w:before="60"/>
        <w:ind w:left="357" w:hanging="357"/>
        <w:jc w:val="both"/>
        <w:rPr>
          <w:rFonts w:ascii="Arial" w:hAnsi="Arial" w:cs="Arial"/>
          <w:sz w:val="22"/>
          <w:szCs w:val="22"/>
        </w:rPr>
      </w:pPr>
      <w:r w:rsidRPr="006602BA">
        <w:rPr>
          <w:rFonts w:ascii="Arial" w:hAnsi="Arial" w:cs="Arial"/>
          <w:sz w:val="22"/>
          <w:szCs w:val="22"/>
        </w:rPr>
        <w:t>Kupní cena určená postupem podle odstavce 1 tohoto článku zahrnuje veškeré náklady prodávajícího spojené s plněním jeho závazku z této rámcové dohody a je cenou nejvýše přípustnou.</w:t>
      </w:r>
    </w:p>
    <w:p w14:paraId="39824746" w14:textId="77777777" w:rsidR="00842F3D" w:rsidRPr="006602BA" w:rsidRDefault="00842F3D" w:rsidP="00842F3D">
      <w:pPr>
        <w:widowControl w:val="0"/>
        <w:numPr>
          <w:ilvl w:val="0"/>
          <w:numId w:val="2"/>
        </w:numPr>
        <w:spacing w:before="60"/>
        <w:ind w:left="357" w:hanging="357"/>
        <w:jc w:val="both"/>
        <w:rPr>
          <w:rFonts w:ascii="Arial" w:hAnsi="Arial" w:cs="Arial"/>
          <w:sz w:val="22"/>
          <w:szCs w:val="22"/>
        </w:rPr>
      </w:pPr>
      <w:r w:rsidRPr="006602BA">
        <w:rPr>
          <w:rFonts w:ascii="Arial" w:hAnsi="Arial" w:cs="Arial"/>
          <w:sz w:val="22"/>
          <w:szCs w:val="22"/>
        </w:rPr>
        <w:t xml:space="preserve">Daňový doklad (faktura) musí obsahovat náležitosti daňového dokladu dle zákona č. 235/2004 Sb., o dani z přidané hodnoty, ve znění pozdějších předpisů. </w:t>
      </w:r>
    </w:p>
    <w:p w14:paraId="55F528A3" w14:textId="77777777" w:rsidR="00842F3D" w:rsidRPr="006602BA" w:rsidRDefault="00842F3D" w:rsidP="00842F3D">
      <w:pPr>
        <w:widowControl w:val="0"/>
        <w:spacing w:before="60"/>
        <w:ind w:left="357"/>
        <w:jc w:val="both"/>
        <w:rPr>
          <w:rFonts w:ascii="Arial" w:hAnsi="Arial" w:cs="Arial"/>
          <w:sz w:val="22"/>
          <w:szCs w:val="22"/>
        </w:rPr>
      </w:pPr>
      <w:r w:rsidRPr="006602BA">
        <w:rPr>
          <w:rFonts w:ascii="Arial" w:hAnsi="Arial" w:cs="Arial"/>
          <w:sz w:val="22"/>
          <w:szCs w:val="22"/>
        </w:rPr>
        <w:t>Dále musí daňový doklad (faktura) obsahovat tyto údaje:</w:t>
      </w:r>
    </w:p>
    <w:p w14:paraId="3924D7BF" w14:textId="7A02A87B" w:rsidR="00842F3D" w:rsidRPr="006602BA" w:rsidRDefault="00195B99" w:rsidP="00842F3D">
      <w:pPr>
        <w:widowControl w:val="0"/>
        <w:numPr>
          <w:ilvl w:val="0"/>
          <w:numId w:val="6"/>
        </w:numPr>
        <w:spacing w:before="60"/>
        <w:ind w:left="697" w:hanging="357"/>
        <w:jc w:val="both"/>
        <w:rPr>
          <w:rFonts w:ascii="Arial" w:hAnsi="Arial" w:cs="Arial"/>
          <w:sz w:val="22"/>
          <w:szCs w:val="22"/>
        </w:rPr>
      </w:pPr>
      <w:r>
        <w:rPr>
          <w:rFonts w:ascii="Arial" w:hAnsi="Arial" w:cs="Arial"/>
          <w:sz w:val="22"/>
          <w:szCs w:val="22"/>
        </w:rPr>
        <w:t>název a číslo</w:t>
      </w:r>
      <w:r w:rsidR="00842F3D" w:rsidRPr="006602BA">
        <w:rPr>
          <w:rFonts w:ascii="Arial" w:hAnsi="Arial" w:cs="Arial"/>
          <w:sz w:val="22"/>
          <w:szCs w:val="22"/>
        </w:rPr>
        <w:t xml:space="preserve"> rámcov</w:t>
      </w:r>
      <w:r>
        <w:rPr>
          <w:rFonts w:ascii="Arial" w:hAnsi="Arial" w:cs="Arial"/>
          <w:sz w:val="22"/>
          <w:szCs w:val="22"/>
        </w:rPr>
        <w:t>é</w:t>
      </w:r>
      <w:r w:rsidR="00842F3D" w:rsidRPr="006602BA">
        <w:rPr>
          <w:rFonts w:ascii="Arial" w:hAnsi="Arial" w:cs="Arial"/>
          <w:sz w:val="22"/>
          <w:szCs w:val="22"/>
        </w:rPr>
        <w:t xml:space="preserve"> dohod</w:t>
      </w:r>
      <w:r>
        <w:rPr>
          <w:rFonts w:ascii="Arial" w:hAnsi="Arial" w:cs="Arial"/>
          <w:sz w:val="22"/>
          <w:szCs w:val="22"/>
        </w:rPr>
        <w:t>y,</w:t>
      </w:r>
    </w:p>
    <w:p w14:paraId="55758EC1" w14:textId="77777777" w:rsidR="00842F3D" w:rsidRPr="006602BA" w:rsidRDefault="00842F3D" w:rsidP="00842F3D">
      <w:pPr>
        <w:widowControl w:val="0"/>
        <w:numPr>
          <w:ilvl w:val="0"/>
          <w:numId w:val="6"/>
        </w:numPr>
        <w:spacing w:before="60"/>
        <w:ind w:left="697" w:hanging="357"/>
        <w:jc w:val="both"/>
        <w:rPr>
          <w:rFonts w:ascii="Arial" w:hAnsi="Arial" w:cs="Arial"/>
          <w:sz w:val="22"/>
          <w:szCs w:val="22"/>
        </w:rPr>
      </w:pPr>
      <w:r w:rsidRPr="006602BA">
        <w:rPr>
          <w:rFonts w:ascii="Arial" w:hAnsi="Arial" w:cs="Arial"/>
          <w:sz w:val="22"/>
          <w:szCs w:val="22"/>
        </w:rPr>
        <w:t xml:space="preserve">předmět plnění a jeho přesnou specifikaci ve slovním vyjádření (nestačí pouze odkaz na číslo uzavřené rámcové dohody), </w:t>
      </w:r>
    </w:p>
    <w:p w14:paraId="19F27030" w14:textId="77777777" w:rsidR="00842F3D" w:rsidRPr="006602BA" w:rsidRDefault="00842F3D" w:rsidP="00842F3D">
      <w:pPr>
        <w:widowControl w:val="0"/>
        <w:numPr>
          <w:ilvl w:val="0"/>
          <w:numId w:val="6"/>
        </w:numPr>
        <w:spacing w:before="60"/>
        <w:ind w:left="697" w:hanging="357"/>
        <w:jc w:val="both"/>
        <w:rPr>
          <w:rFonts w:ascii="Arial" w:hAnsi="Arial" w:cs="Arial"/>
          <w:sz w:val="22"/>
          <w:szCs w:val="22"/>
        </w:rPr>
      </w:pPr>
      <w:r w:rsidRPr="006602BA">
        <w:rPr>
          <w:rFonts w:ascii="Arial" w:hAnsi="Arial" w:cs="Arial"/>
          <w:sz w:val="22"/>
          <w:szCs w:val="22"/>
        </w:rPr>
        <w:t>IČO stran dohody,</w:t>
      </w:r>
    </w:p>
    <w:p w14:paraId="04C68E66" w14:textId="77777777" w:rsidR="00842F3D" w:rsidRPr="006602BA" w:rsidRDefault="00842F3D" w:rsidP="00842F3D">
      <w:pPr>
        <w:widowControl w:val="0"/>
        <w:numPr>
          <w:ilvl w:val="0"/>
          <w:numId w:val="6"/>
        </w:numPr>
        <w:spacing w:before="60"/>
        <w:ind w:left="697" w:hanging="357"/>
        <w:jc w:val="both"/>
        <w:rPr>
          <w:rFonts w:ascii="Arial" w:hAnsi="Arial" w:cs="Arial"/>
          <w:sz w:val="22"/>
          <w:szCs w:val="22"/>
        </w:rPr>
      </w:pPr>
      <w:r w:rsidRPr="006602BA">
        <w:rPr>
          <w:rFonts w:ascii="Arial" w:hAnsi="Arial" w:cs="Arial"/>
          <w:sz w:val="22"/>
          <w:szCs w:val="22"/>
        </w:rPr>
        <w:t>den dodání,</w:t>
      </w:r>
    </w:p>
    <w:p w14:paraId="505191EE" w14:textId="77777777" w:rsidR="00842F3D" w:rsidRPr="006602BA" w:rsidRDefault="00842F3D" w:rsidP="00842F3D">
      <w:pPr>
        <w:widowControl w:val="0"/>
        <w:numPr>
          <w:ilvl w:val="0"/>
          <w:numId w:val="6"/>
        </w:numPr>
        <w:spacing w:before="60"/>
        <w:ind w:left="697" w:hanging="357"/>
        <w:jc w:val="both"/>
        <w:rPr>
          <w:rFonts w:ascii="Arial" w:hAnsi="Arial" w:cs="Arial"/>
          <w:sz w:val="22"/>
          <w:szCs w:val="22"/>
        </w:rPr>
      </w:pPr>
      <w:r w:rsidRPr="006602BA">
        <w:rPr>
          <w:rFonts w:ascii="Arial" w:hAnsi="Arial" w:cs="Arial"/>
          <w:sz w:val="22"/>
          <w:szCs w:val="22"/>
        </w:rPr>
        <w:t xml:space="preserve">udání ceny objednávky, </w:t>
      </w:r>
    </w:p>
    <w:p w14:paraId="64583E1C" w14:textId="77777777" w:rsidR="00842F3D" w:rsidRPr="006602BA" w:rsidRDefault="00842F3D" w:rsidP="00842F3D">
      <w:pPr>
        <w:widowControl w:val="0"/>
        <w:numPr>
          <w:ilvl w:val="0"/>
          <w:numId w:val="6"/>
        </w:numPr>
        <w:spacing w:before="60"/>
        <w:ind w:left="697" w:hanging="357"/>
        <w:jc w:val="both"/>
        <w:rPr>
          <w:rFonts w:ascii="Arial" w:hAnsi="Arial" w:cs="Arial"/>
          <w:sz w:val="22"/>
          <w:szCs w:val="22"/>
        </w:rPr>
      </w:pPr>
      <w:r w:rsidRPr="006602BA">
        <w:rPr>
          <w:rFonts w:ascii="Arial" w:hAnsi="Arial" w:cs="Arial"/>
          <w:sz w:val="22"/>
          <w:szCs w:val="22"/>
        </w:rPr>
        <w:t>údaje o dani z přidané hodnoty,</w:t>
      </w:r>
    </w:p>
    <w:p w14:paraId="2853B288" w14:textId="6FC0DAA9" w:rsidR="00842F3D" w:rsidRPr="006602BA" w:rsidRDefault="00842F3D" w:rsidP="00842F3D">
      <w:pPr>
        <w:widowControl w:val="0"/>
        <w:numPr>
          <w:ilvl w:val="0"/>
          <w:numId w:val="6"/>
        </w:numPr>
        <w:spacing w:before="60"/>
        <w:ind w:left="697" w:hanging="357"/>
        <w:jc w:val="both"/>
        <w:rPr>
          <w:rFonts w:ascii="Arial" w:hAnsi="Arial" w:cs="Arial"/>
          <w:sz w:val="22"/>
          <w:szCs w:val="22"/>
        </w:rPr>
      </w:pPr>
      <w:r w:rsidRPr="006602BA">
        <w:rPr>
          <w:rFonts w:ascii="Arial" w:hAnsi="Arial" w:cs="Arial"/>
          <w:sz w:val="22"/>
          <w:szCs w:val="22"/>
        </w:rPr>
        <w:t>číslo dodacího listu a datum jeho podpisu oprávněnou osobou (dodací list bude přílohou</w:t>
      </w:r>
      <w:r w:rsidR="003E3D32">
        <w:rPr>
          <w:rFonts w:ascii="Arial" w:hAnsi="Arial" w:cs="Arial"/>
          <w:sz w:val="22"/>
          <w:szCs w:val="22"/>
        </w:rPr>
        <w:t xml:space="preserve"> faktury</w:t>
      </w:r>
      <w:r w:rsidRPr="006602BA">
        <w:rPr>
          <w:rFonts w:ascii="Arial" w:hAnsi="Arial" w:cs="Arial"/>
          <w:sz w:val="22"/>
          <w:szCs w:val="22"/>
        </w:rPr>
        <w:t>),</w:t>
      </w:r>
    </w:p>
    <w:p w14:paraId="2DF4D6A3" w14:textId="77777777" w:rsidR="00842F3D" w:rsidRPr="006602BA" w:rsidRDefault="00842F3D" w:rsidP="00842F3D">
      <w:pPr>
        <w:widowControl w:val="0"/>
        <w:numPr>
          <w:ilvl w:val="0"/>
          <w:numId w:val="6"/>
        </w:numPr>
        <w:spacing w:before="60"/>
        <w:ind w:left="697" w:hanging="357"/>
        <w:jc w:val="both"/>
        <w:rPr>
          <w:rFonts w:ascii="Arial" w:hAnsi="Arial" w:cs="Arial"/>
          <w:sz w:val="22"/>
          <w:szCs w:val="22"/>
        </w:rPr>
      </w:pPr>
      <w:r w:rsidRPr="006602BA">
        <w:rPr>
          <w:rFonts w:ascii="Arial" w:hAnsi="Arial" w:cs="Arial"/>
          <w:sz w:val="22"/>
          <w:szCs w:val="22"/>
        </w:rPr>
        <w:t xml:space="preserve">lhůtu splatnosti, </w:t>
      </w:r>
    </w:p>
    <w:p w14:paraId="24DAECC7" w14:textId="43F86F5B" w:rsidR="00842F3D" w:rsidRPr="006602BA" w:rsidRDefault="00842F3D" w:rsidP="00842F3D">
      <w:pPr>
        <w:widowControl w:val="0"/>
        <w:numPr>
          <w:ilvl w:val="0"/>
          <w:numId w:val="6"/>
        </w:numPr>
        <w:spacing w:before="60"/>
        <w:ind w:left="697" w:hanging="357"/>
        <w:jc w:val="both"/>
        <w:rPr>
          <w:rFonts w:ascii="Arial" w:hAnsi="Arial" w:cs="Arial"/>
          <w:sz w:val="22"/>
          <w:szCs w:val="22"/>
        </w:rPr>
      </w:pPr>
      <w:r w:rsidRPr="006602BA">
        <w:rPr>
          <w:rFonts w:ascii="Arial" w:hAnsi="Arial" w:cs="Arial"/>
          <w:sz w:val="22"/>
          <w:szCs w:val="22"/>
        </w:rPr>
        <w:t>údaj o místě dodání předmětu plnění dle článku V. odst. 1 rámcové dohody.</w:t>
      </w:r>
    </w:p>
    <w:p w14:paraId="7DBA65A8" w14:textId="77777777" w:rsidR="00842F3D" w:rsidRPr="006602BA" w:rsidRDefault="00842F3D" w:rsidP="00842F3D">
      <w:pPr>
        <w:widowControl w:val="0"/>
        <w:numPr>
          <w:ilvl w:val="0"/>
          <w:numId w:val="2"/>
        </w:numPr>
        <w:spacing w:before="60"/>
        <w:ind w:left="357" w:hanging="357"/>
        <w:jc w:val="both"/>
        <w:rPr>
          <w:rFonts w:ascii="Arial" w:hAnsi="Arial" w:cs="Arial"/>
          <w:sz w:val="22"/>
          <w:szCs w:val="22"/>
        </w:rPr>
      </w:pPr>
      <w:r w:rsidRPr="006602BA">
        <w:rPr>
          <w:rFonts w:ascii="Arial" w:hAnsi="Arial" w:cs="Arial"/>
          <w:sz w:val="22"/>
          <w:szCs w:val="22"/>
        </w:rPr>
        <w:t>K daňovému dokladu (faktuře) musí být přiložen/y kupujícím potvrzený/é dodací list/y s cenou za jeden kus (MJ) dodávaného předmětu plnění.</w:t>
      </w:r>
    </w:p>
    <w:p w14:paraId="4F47513B" w14:textId="77777777" w:rsidR="001604D9" w:rsidRDefault="00842F3D" w:rsidP="00842F3D">
      <w:pPr>
        <w:widowControl w:val="0"/>
        <w:numPr>
          <w:ilvl w:val="0"/>
          <w:numId w:val="2"/>
        </w:numPr>
        <w:spacing w:before="60"/>
        <w:ind w:left="357" w:hanging="357"/>
        <w:jc w:val="both"/>
        <w:rPr>
          <w:rFonts w:ascii="Arial" w:hAnsi="Arial" w:cs="Arial"/>
          <w:sz w:val="22"/>
          <w:szCs w:val="22"/>
        </w:rPr>
      </w:pPr>
      <w:r w:rsidRPr="006602BA">
        <w:rPr>
          <w:rFonts w:ascii="Arial" w:hAnsi="Arial" w:cs="Arial"/>
          <w:sz w:val="22"/>
          <w:szCs w:val="22"/>
        </w:rPr>
        <w:t xml:space="preserve">Veškeré daňové doklady (faktury) jsou splatné do 30 dnů ode dne jejich doručení </w:t>
      </w:r>
      <w:r w:rsidR="001604D9">
        <w:rPr>
          <w:rFonts w:ascii="Arial" w:hAnsi="Arial" w:cs="Arial"/>
          <w:sz w:val="22"/>
          <w:szCs w:val="22"/>
        </w:rPr>
        <w:t xml:space="preserve">do </w:t>
      </w:r>
      <w:r w:rsidR="001604D9" w:rsidRPr="001604D9">
        <w:rPr>
          <w:rFonts w:ascii="Arial" w:hAnsi="Arial" w:cs="Arial"/>
          <w:sz w:val="22"/>
          <w:szCs w:val="22"/>
        </w:rPr>
        <w:t>elektronické podatelny</w:t>
      </w:r>
      <w:r w:rsidR="001604D9">
        <w:rPr>
          <w:rFonts w:ascii="Arial" w:hAnsi="Arial" w:cs="Arial"/>
          <w:sz w:val="22"/>
          <w:szCs w:val="22"/>
        </w:rPr>
        <w:t xml:space="preserve"> kupujícího na elektronické adrese </w:t>
      </w:r>
      <w:hyperlink r:id="rId8" w:history="1">
        <w:r w:rsidR="001604D9" w:rsidRPr="00526CAB">
          <w:rPr>
            <w:rStyle w:val="Hypertextovodkaz"/>
            <w:rFonts w:ascii="Arial" w:hAnsi="Arial" w:cs="Arial"/>
            <w:sz w:val="22"/>
            <w:szCs w:val="22"/>
          </w:rPr>
          <w:t>posta@plzensky-kraj.cz</w:t>
        </w:r>
      </w:hyperlink>
      <w:r w:rsidR="001604D9" w:rsidRPr="001604D9">
        <w:rPr>
          <w:rFonts w:ascii="Arial" w:hAnsi="Arial" w:cs="Arial"/>
          <w:sz w:val="22"/>
          <w:szCs w:val="22"/>
        </w:rPr>
        <w:t xml:space="preserve">. </w:t>
      </w:r>
    </w:p>
    <w:p w14:paraId="72DAD64A" w14:textId="32144928" w:rsidR="00842F3D" w:rsidRPr="006602BA" w:rsidRDefault="00842F3D" w:rsidP="00842F3D">
      <w:pPr>
        <w:widowControl w:val="0"/>
        <w:numPr>
          <w:ilvl w:val="0"/>
          <w:numId w:val="2"/>
        </w:numPr>
        <w:spacing w:before="60"/>
        <w:ind w:left="357" w:hanging="357"/>
        <w:jc w:val="both"/>
        <w:rPr>
          <w:rFonts w:ascii="Arial" w:hAnsi="Arial" w:cs="Arial"/>
          <w:sz w:val="22"/>
          <w:szCs w:val="22"/>
        </w:rPr>
      </w:pPr>
      <w:r w:rsidRPr="006602BA">
        <w:rPr>
          <w:rFonts w:ascii="Arial" w:hAnsi="Arial" w:cs="Arial"/>
          <w:sz w:val="22"/>
          <w:szCs w:val="22"/>
        </w:rPr>
        <w:t>Za zaplacení kupní ceny je považováno odeslání kupní ceny na účet prodávajícího uvedený v záhlaví této rámcové dohody.</w:t>
      </w:r>
    </w:p>
    <w:p w14:paraId="505BC340" w14:textId="11E7D7A6" w:rsidR="00842F3D" w:rsidRPr="006602BA" w:rsidRDefault="00842F3D" w:rsidP="00842F3D">
      <w:pPr>
        <w:widowControl w:val="0"/>
        <w:numPr>
          <w:ilvl w:val="0"/>
          <w:numId w:val="2"/>
        </w:numPr>
        <w:spacing w:before="60"/>
        <w:ind w:left="357" w:hanging="357"/>
        <w:jc w:val="both"/>
        <w:rPr>
          <w:rFonts w:ascii="Arial" w:hAnsi="Arial" w:cs="Arial"/>
          <w:sz w:val="22"/>
          <w:szCs w:val="22"/>
        </w:rPr>
      </w:pPr>
      <w:r w:rsidRPr="006602BA">
        <w:rPr>
          <w:rFonts w:ascii="Arial" w:hAnsi="Arial" w:cs="Arial"/>
          <w:sz w:val="22"/>
          <w:szCs w:val="22"/>
        </w:rPr>
        <w:t>V případě, že daňový doklad (faktura) nebude mít odpovídající náležitosti, je kupující oprávněn zaslat ho ve lhůtě splatnosti zpět prodávajícímu k doplnění, či opravě</w:t>
      </w:r>
      <w:r w:rsidR="001604D9">
        <w:rPr>
          <w:rFonts w:ascii="Arial" w:hAnsi="Arial" w:cs="Arial"/>
          <w:sz w:val="22"/>
          <w:szCs w:val="22"/>
        </w:rPr>
        <w:t xml:space="preserve">, </w:t>
      </w:r>
      <w:r w:rsidRPr="006602BA">
        <w:rPr>
          <w:rFonts w:ascii="Arial" w:hAnsi="Arial" w:cs="Arial"/>
          <w:sz w:val="22"/>
          <w:szCs w:val="22"/>
        </w:rPr>
        <w:t>aniž se tak dostane do prodlení. V takovém případě počíná lhůta splatnosti běžet znovu od opětovného zaslání náležitě doplněného či opraveného daňového dokladu (faktury). Daňový doklad (faktura) musí být vystaven v české měně.</w:t>
      </w:r>
    </w:p>
    <w:p w14:paraId="242C4430" w14:textId="77777777" w:rsidR="001604D9" w:rsidRDefault="001604D9" w:rsidP="006A732F">
      <w:pPr>
        <w:widowControl w:val="0"/>
        <w:spacing w:before="60"/>
        <w:jc w:val="both"/>
        <w:rPr>
          <w:rFonts w:ascii="Arial" w:hAnsi="Arial" w:cs="Arial"/>
          <w:sz w:val="22"/>
          <w:szCs w:val="22"/>
        </w:rPr>
      </w:pPr>
    </w:p>
    <w:p w14:paraId="2CE76EAA" w14:textId="48DC4690" w:rsidR="00842F3D" w:rsidRDefault="001604D9" w:rsidP="005E113B">
      <w:pPr>
        <w:pStyle w:val="Nadpis5"/>
        <w:ind w:left="360"/>
        <w:jc w:val="center"/>
        <w:rPr>
          <w:rFonts w:ascii="Arial" w:hAnsi="Arial" w:cs="Arial"/>
          <w:b/>
          <w:bCs/>
          <w:color w:val="auto"/>
          <w:sz w:val="22"/>
        </w:rPr>
      </w:pPr>
      <w:r w:rsidRPr="006A6648">
        <w:rPr>
          <w:rFonts w:ascii="Arial" w:hAnsi="Arial" w:cs="Arial"/>
          <w:b/>
          <w:bCs/>
          <w:color w:val="auto"/>
          <w:sz w:val="22"/>
        </w:rPr>
        <w:t xml:space="preserve">čl. </w:t>
      </w:r>
      <w:r>
        <w:rPr>
          <w:rFonts w:ascii="Arial" w:hAnsi="Arial" w:cs="Arial"/>
          <w:b/>
          <w:bCs/>
          <w:color w:val="auto"/>
          <w:sz w:val="22"/>
        </w:rPr>
        <w:t xml:space="preserve">V. Dodací podmínky, podmínky objednávky </w:t>
      </w:r>
    </w:p>
    <w:p w14:paraId="2416187C" w14:textId="77777777" w:rsidR="005E113B" w:rsidRPr="005E113B" w:rsidRDefault="005E113B" w:rsidP="005E113B">
      <w:pPr>
        <w:rPr>
          <w:rFonts w:ascii="Arial" w:hAnsi="Arial" w:cs="Arial"/>
          <w:sz w:val="16"/>
          <w:szCs w:val="16"/>
        </w:rPr>
      </w:pPr>
    </w:p>
    <w:p w14:paraId="458D360A" w14:textId="37A4C1BC" w:rsidR="00842F3D" w:rsidRPr="006602BA" w:rsidRDefault="00842F3D" w:rsidP="00842F3D">
      <w:pPr>
        <w:widowControl w:val="0"/>
        <w:numPr>
          <w:ilvl w:val="0"/>
          <w:numId w:val="3"/>
        </w:numPr>
        <w:spacing w:before="60"/>
        <w:ind w:left="357" w:hanging="357"/>
        <w:jc w:val="both"/>
        <w:rPr>
          <w:rFonts w:ascii="Arial" w:hAnsi="Arial" w:cs="Arial"/>
          <w:snapToGrid w:val="0"/>
          <w:sz w:val="22"/>
          <w:szCs w:val="22"/>
        </w:rPr>
      </w:pPr>
      <w:r w:rsidRPr="006602BA">
        <w:rPr>
          <w:rFonts w:ascii="Arial" w:hAnsi="Arial" w:cs="Arial"/>
          <w:snapToGrid w:val="0"/>
          <w:sz w:val="22"/>
          <w:szCs w:val="22"/>
        </w:rPr>
        <w:t xml:space="preserve">Prodávající je povinen dodat objednaný předmět plnění </w:t>
      </w:r>
      <w:r w:rsidR="005E113B">
        <w:rPr>
          <w:rFonts w:ascii="Arial" w:hAnsi="Arial" w:cs="Arial"/>
          <w:snapToGrid w:val="0"/>
          <w:sz w:val="22"/>
          <w:szCs w:val="22"/>
        </w:rPr>
        <w:t xml:space="preserve">vždy </w:t>
      </w:r>
      <w:r w:rsidRPr="006602BA">
        <w:rPr>
          <w:rFonts w:ascii="Arial" w:hAnsi="Arial" w:cs="Arial"/>
          <w:snapToGrid w:val="0"/>
          <w:sz w:val="22"/>
          <w:szCs w:val="22"/>
        </w:rPr>
        <w:t xml:space="preserve">na adresu: </w:t>
      </w:r>
    </w:p>
    <w:p w14:paraId="3976558A" w14:textId="34574716" w:rsidR="00842F3D" w:rsidRPr="005E113B" w:rsidRDefault="005E113B" w:rsidP="005E113B">
      <w:pPr>
        <w:pStyle w:val="Odstavecseseznamem"/>
        <w:widowControl w:val="0"/>
        <w:numPr>
          <w:ilvl w:val="0"/>
          <w:numId w:val="23"/>
        </w:numPr>
        <w:spacing w:after="200" w:line="360" w:lineRule="auto"/>
        <w:jc w:val="both"/>
        <w:rPr>
          <w:rFonts w:ascii="Arial" w:hAnsi="Arial" w:cs="Arial"/>
          <w:snapToGrid w:val="0"/>
          <w:sz w:val="22"/>
          <w:szCs w:val="22"/>
        </w:rPr>
      </w:pPr>
      <w:r w:rsidRPr="005E113B">
        <w:rPr>
          <w:rFonts w:ascii="Arial" w:hAnsi="Arial" w:cs="Arial"/>
          <w:snapToGrid w:val="0"/>
          <w:sz w:val="22"/>
          <w:szCs w:val="22"/>
        </w:rPr>
        <w:t>Krajský úřad Plzeňského kraje, Škroupova 18, 306 13 Plzeň</w:t>
      </w:r>
    </w:p>
    <w:p w14:paraId="2353B5CF" w14:textId="77777777" w:rsidR="005A3AA0" w:rsidRPr="005A3AA0" w:rsidRDefault="00842F3D" w:rsidP="00842F3D">
      <w:pPr>
        <w:numPr>
          <w:ilvl w:val="0"/>
          <w:numId w:val="7"/>
        </w:numPr>
        <w:spacing w:before="60"/>
        <w:jc w:val="both"/>
        <w:rPr>
          <w:rFonts w:ascii="Arial" w:hAnsi="Arial" w:cs="Arial"/>
          <w:sz w:val="22"/>
          <w:szCs w:val="22"/>
        </w:rPr>
      </w:pPr>
      <w:r w:rsidRPr="006602BA">
        <w:rPr>
          <w:rFonts w:ascii="Arial" w:hAnsi="Arial" w:cs="Arial"/>
          <w:sz w:val="22"/>
          <w:szCs w:val="22"/>
        </w:rPr>
        <w:t xml:space="preserve">Kupující je </w:t>
      </w:r>
      <w:r w:rsidR="005E113B">
        <w:rPr>
          <w:rFonts w:ascii="Arial" w:hAnsi="Arial" w:cs="Arial"/>
          <w:sz w:val="22"/>
          <w:szCs w:val="22"/>
        </w:rPr>
        <w:t>povinen</w:t>
      </w:r>
      <w:r w:rsidRPr="006602BA">
        <w:rPr>
          <w:rFonts w:ascii="Arial" w:hAnsi="Arial" w:cs="Arial"/>
          <w:sz w:val="22"/>
          <w:szCs w:val="22"/>
        </w:rPr>
        <w:t xml:space="preserve"> provádět jednotlivé objednávky písemně </w:t>
      </w:r>
      <w:r w:rsidR="005A3AA0">
        <w:rPr>
          <w:rFonts w:ascii="Arial" w:hAnsi="Arial" w:cs="Arial"/>
          <w:sz w:val="22"/>
          <w:szCs w:val="22"/>
        </w:rPr>
        <w:t>a zasílat je</w:t>
      </w:r>
      <w:r w:rsidRPr="006602BA">
        <w:rPr>
          <w:rFonts w:ascii="Arial" w:hAnsi="Arial" w:cs="Arial"/>
          <w:sz w:val="22"/>
          <w:szCs w:val="22"/>
        </w:rPr>
        <w:t xml:space="preserve"> na e-mailovou adresu </w:t>
      </w:r>
      <w:r w:rsidR="005A3AA0" w:rsidRPr="009C591D">
        <w:rPr>
          <w:rFonts w:ascii="Arial" w:hAnsi="Arial" w:cs="Arial"/>
          <w:b/>
          <w:sz w:val="22"/>
          <w:szCs w:val="22"/>
          <w:highlight w:val="yellow"/>
        </w:rPr>
        <w:t>…………</w:t>
      </w:r>
      <w:proofErr w:type="gramStart"/>
      <w:r w:rsidR="005A3AA0" w:rsidRPr="009C591D">
        <w:rPr>
          <w:rFonts w:ascii="Arial" w:hAnsi="Arial" w:cs="Arial"/>
          <w:b/>
          <w:sz w:val="22"/>
          <w:szCs w:val="22"/>
          <w:highlight w:val="yellow"/>
        </w:rPr>
        <w:t>…….</w:t>
      </w:r>
      <w:proofErr w:type="gramEnd"/>
      <w:r w:rsidR="005A3AA0" w:rsidRPr="009C591D">
        <w:rPr>
          <w:rFonts w:ascii="Arial" w:hAnsi="Arial" w:cs="Arial"/>
          <w:b/>
          <w:sz w:val="22"/>
          <w:szCs w:val="22"/>
          <w:highlight w:val="yellow"/>
        </w:rPr>
        <w:t xml:space="preserve">. </w:t>
      </w:r>
      <w:r w:rsidR="005A3AA0" w:rsidRPr="009C591D">
        <w:rPr>
          <w:rFonts w:ascii="Arial" w:hAnsi="Arial" w:cs="Arial"/>
          <w:bCs/>
          <w:sz w:val="22"/>
          <w:szCs w:val="22"/>
          <w:highlight w:val="yellow"/>
        </w:rPr>
        <w:t>= doplní dodavatel=.</w:t>
      </w:r>
    </w:p>
    <w:p w14:paraId="17F516F6" w14:textId="11EE2DB1" w:rsidR="005A3AA0" w:rsidRDefault="00842F3D" w:rsidP="006B4CF2">
      <w:pPr>
        <w:spacing w:before="60"/>
        <w:ind w:left="357"/>
        <w:jc w:val="both"/>
        <w:rPr>
          <w:rFonts w:ascii="Arial" w:hAnsi="Arial" w:cs="Arial"/>
          <w:sz w:val="22"/>
          <w:szCs w:val="22"/>
        </w:rPr>
      </w:pPr>
      <w:r w:rsidRPr="006602BA">
        <w:rPr>
          <w:rFonts w:ascii="Arial" w:hAnsi="Arial" w:cs="Arial"/>
          <w:sz w:val="22"/>
          <w:szCs w:val="22"/>
        </w:rPr>
        <w:t xml:space="preserve">Prodávající </w:t>
      </w:r>
      <w:r w:rsidR="005A3AA0">
        <w:rPr>
          <w:rFonts w:ascii="Arial" w:hAnsi="Arial" w:cs="Arial"/>
          <w:sz w:val="22"/>
          <w:szCs w:val="22"/>
        </w:rPr>
        <w:t xml:space="preserve">je povinen doručenou objednávku </w:t>
      </w:r>
      <w:r w:rsidRPr="006602BA">
        <w:rPr>
          <w:rFonts w:ascii="Arial" w:hAnsi="Arial" w:cs="Arial"/>
          <w:sz w:val="22"/>
          <w:szCs w:val="22"/>
        </w:rPr>
        <w:t>bez zbytečného odkladu potvrdit na emailovou adresu</w:t>
      </w:r>
      <w:r w:rsidR="005A3AA0">
        <w:rPr>
          <w:rFonts w:ascii="Arial" w:hAnsi="Arial" w:cs="Arial"/>
          <w:sz w:val="22"/>
          <w:szCs w:val="22"/>
        </w:rPr>
        <w:t xml:space="preserve"> </w:t>
      </w:r>
      <w:hyperlink r:id="rId9" w:history="1">
        <w:r w:rsidR="005A3AA0" w:rsidRPr="00526CAB">
          <w:rPr>
            <w:rStyle w:val="Hypertextovodkaz"/>
            <w:rFonts w:ascii="Arial" w:hAnsi="Arial" w:cs="Arial"/>
            <w:sz w:val="22"/>
            <w:szCs w:val="22"/>
          </w:rPr>
          <w:t>michal.jonak@plzensky-kraj.cz</w:t>
        </w:r>
      </w:hyperlink>
      <w:r w:rsidR="005A3AA0">
        <w:rPr>
          <w:rFonts w:ascii="Arial" w:hAnsi="Arial" w:cs="Arial"/>
          <w:sz w:val="22"/>
          <w:szCs w:val="22"/>
        </w:rPr>
        <w:t>.</w:t>
      </w:r>
    </w:p>
    <w:p w14:paraId="482C18B3" w14:textId="77777777" w:rsidR="006B4CF2" w:rsidRPr="006B4CF2" w:rsidRDefault="006B4CF2" w:rsidP="006B4CF2">
      <w:pPr>
        <w:spacing w:before="60"/>
        <w:ind w:left="357"/>
        <w:jc w:val="both"/>
        <w:rPr>
          <w:rFonts w:ascii="Arial" w:hAnsi="Arial" w:cs="Arial"/>
          <w:sz w:val="16"/>
          <w:szCs w:val="16"/>
        </w:rPr>
      </w:pPr>
    </w:p>
    <w:p w14:paraId="56EE604D" w14:textId="28E1E3B3" w:rsidR="00842F3D" w:rsidRDefault="00842F3D" w:rsidP="00842F3D">
      <w:pPr>
        <w:numPr>
          <w:ilvl w:val="0"/>
          <w:numId w:val="7"/>
        </w:numPr>
        <w:spacing w:before="60"/>
        <w:jc w:val="both"/>
        <w:rPr>
          <w:rFonts w:ascii="Arial" w:hAnsi="Arial" w:cs="Arial"/>
          <w:sz w:val="22"/>
          <w:szCs w:val="22"/>
          <w:highlight w:val="yellow"/>
        </w:rPr>
      </w:pPr>
      <w:r w:rsidRPr="006602BA">
        <w:rPr>
          <w:rFonts w:ascii="Arial" w:hAnsi="Arial" w:cs="Arial"/>
          <w:sz w:val="22"/>
          <w:szCs w:val="22"/>
        </w:rPr>
        <w:t>Kontaktní osobou Prodávajícího je</w:t>
      </w:r>
      <w:r w:rsidR="005A3AA0">
        <w:rPr>
          <w:rFonts w:ascii="Arial" w:hAnsi="Arial" w:cs="Arial"/>
          <w:sz w:val="22"/>
          <w:szCs w:val="22"/>
        </w:rPr>
        <w:t xml:space="preserve">: </w:t>
      </w:r>
      <w:r w:rsidR="005A3AA0" w:rsidRPr="009C591D">
        <w:rPr>
          <w:rFonts w:ascii="Arial" w:hAnsi="Arial" w:cs="Arial"/>
          <w:sz w:val="22"/>
          <w:szCs w:val="22"/>
          <w:highlight w:val="yellow"/>
        </w:rPr>
        <w:t>…………………</w:t>
      </w:r>
      <w:proofErr w:type="gramStart"/>
      <w:r w:rsidR="005A3AA0" w:rsidRPr="009C591D">
        <w:rPr>
          <w:rFonts w:ascii="Arial" w:hAnsi="Arial" w:cs="Arial"/>
          <w:sz w:val="22"/>
          <w:szCs w:val="22"/>
          <w:highlight w:val="yellow"/>
        </w:rPr>
        <w:t>…….</w:t>
      </w:r>
      <w:proofErr w:type="gramEnd"/>
      <w:r w:rsidR="005A3AA0" w:rsidRPr="009C591D">
        <w:rPr>
          <w:rFonts w:ascii="Arial" w:hAnsi="Arial" w:cs="Arial"/>
          <w:sz w:val="22"/>
          <w:szCs w:val="22"/>
          <w:highlight w:val="yellow"/>
        </w:rPr>
        <w:t>., e-mail: ……………………….., telefon ………………………………. = doplní dodavatel=.</w:t>
      </w:r>
    </w:p>
    <w:p w14:paraId="6017DC51" w14:textId="11AD4A15" w:rsidR="00012DC0" w:rsidRDefault="00012DC0" w:rsidP="00012DC0">
      <w:pPr>
        <w:spacing w:before="60"/>
        <w:ind w:left="357"/>
        <w:jc w:val="both"/>
        <w:rPr>
          <w:rFonts w:ascii="Arial" w:hAnsi="Arial" w:cs="Arial"/>
          <w:sz w:val="22"/>
          <w:szCs w:val="22"/>
          <w:highlight w:val="yellow"/>
        </w:rPr>
      </w:pPr>
      <w:r>
        <w:rPr>
          <w:rFonts w:ascii="Arial" w:hAnsi="Arial" w:cs="Arial"/>
          <w:sz w:val="22"/>
          <w:szCs w:val="22"/>
          <w:highlight w:val="yellow"/>
        </w:rPr>
        <w:t xml:space="preserve">Kontaktní osobou Kupující je: Michal Jonák, odbor informatiky Krajského úřadu Plzeňského kraje, email: </w:t>
      </w:r>
      <w:hyperlink r:id="rId10" w:history="1">
        <w:r w:rsidRPr="003E22BC">
          <w:rPr>
            <w:rStyle w:val="Hypertextovodkaz"/>
            <w:rFonts w:ascii="Arial" w:hAnsi="Arial" w:cs="Arial"/>
            <w:sz w:val="22"/>
            <w:szCs w:val="22"/>
            <w:highlight w:val="yellow"/>
          </w:rPr>
          <w:t>michal.jonak@plzensky-kraj.cz</w:t>
        </w:r>
      </w:hyperlink>
      <w:r>
        <w:rPr>
          <w:rFonts w:ascii="Arial" w:hAnsi="Arial" w:cs="Arial"/>
          <w:sz w:val="22"/>
          <w:szCs w:val="22"/>
          <w:highlight w:val="yellow"/>
        </w:rPr>
        <w:t>, telefon: 377195260, 606613380.</w:t>
      </w:r>
    </w:p>
    <w:p w14:paraId="2D002886" w14:textId="77777777" w:rsidR="00012DC0" w:rsidRPr="009C591D" w:rsidRDefault="00012DC0" w:rsidP="00012DC0">
      <w:pPr>
        <w:spacing w:before="60"/>
        <w:ind w:left="357"/>
        <w:jc w:val="both"/>
        <w:rPr>
          <w:rFonts w:ascii="Arial" w:hAnsi="Arial" w:cs="Arial"/>
          <w:sz w:val="22"/>
          <w:szCs w:val="22"/>
          <w:highlight w:val="yellow"/>
        </w:rPr>
      </w:pPr>
    </w:p>
    <w:p w14:paraId="12C4F5DC" w14:textId="77777777" w:rsidR="005A3AA0" w:rsidRPr="006B4CF2" w:rsidRDefault="005A3AA0" w:rsidP="005A3AA0">
      <w:pPr>
        <w:spacing w:before="60"/>
        <w:ind w:left="357"/>
        <w:jc w:val="both"/>
        <w:rPr>
          <w:rFonts w:ascii="Arial" w:hAnsi="Arial" w:cs="Arial"/>
          <w:sz w:val="16"/>
          <w:szCs w:val="16"/>
        </w:rPr>
      </w:pPr>
    </w:p>
    <w:p w14:paraId="684CF992" w14:textId="0426782C" w:rsidR="005A3AA0" w:rsidRPr="005A3AA0" w:rsidRDefault="00842F3D" w:rsidP="005A3AA0">
      <w:pPr>
        <w:pStyle w:val="Odstavecseseznamem"/>
        <w:widowControl w:val="0"/>
        <w:numPr>
          <w:ilvl w:val="0"/>
          <w:numId w:val="7"/>
        </w:numPr>
        <w:spacing w:before="60" w:after="200" w:line="276" w:lineRule="auto"/>
        <w:jc w:val="both"/>
        <w:rPr>
          <w:rFonts w:ascii="Arial" w:hAnsi="Arial" w:cs="Arial"/>
          <w:sz w:val="22"/>
          <w:szCs w:val="22"/>
        </w:rPr>
      </w:pPr>
      <w:r w:rsidRPr="006602BA">
        <w:rPr>
          <w:rFonts w:ascii="Arial" w:hAnsi="Arial" w:cs="Arial"/>
          <w:sz w:val="22"/>
          <w:szCs w:val="22"/>
        </w:rPr>
        <w:t xml:space="preserve">Prodávající se zavazuje </w:t>
      </w:r>
      <w:r w:rsidR="005A3AA0">
        <w:rPr>
          <w:rFonts w:ascii="Arial" w:hAnsi="Arial" w:cs="Arial"/>
          <w:sz w:val="22"/>
          <w:szCs w:val="22"/>
        </w:rPr>
        <w:t>dodat</w:t>
      </w:r>
      <w:r w:rsidRPr="006602BA">
        <w:rPr>
          <w:rFonts w:ascii="Arial" w:hAnsi="Arial" w:cs="Arial"/>
          <w:sz w:val="22"/>
          <w:szCs w:val="22"/>
        </w:rPr>
        <w:t xml:space="preserve"> předmět plnění kupujícímu na místo dodání</w:t>
      </w:r>
      <w:r w:rsidR="005A3AA0">
        <w:rPr>
          <w:rFonts w:ascii="Arial" w:hAnsi="Arial" w:cs="Arial"/>
          <w:sz w:val="22"/>
          <w:szCs w:val="22"/>
        </w:rPr>
        <w:t xml:space="preserve"> uvedené v čl. V. </w:t>
      </w:r>
      <w:r w:rsidRPr="006602BA">
        <w:rPr>
          <w:rFonts w:ascii="Arial" w:hAnsi="Arial" w:cs="Arial"/>
          <w:sz w:val="22"/>
          <w:szCs w:val="22"/>
        </w:rPr>
        <w:t xml:space="preserve">odst. 1 </w:t>
      </w:r>
      <w:r w:rsidR="005A3AA0">
        <w:rPr>
          <w:rFonts w:ascii="Arial" w:hAnsi="Arial" w:cs="Arial"/>
          <w:sz w:val="22"/>
          <w:szCs w:val="22"/>
        </w:rPr>
        <w:t xml:space="preserve">této rámcové </w:t>
      </w:r>
      <w:r w:rsidRPr="006602BA">
        <w:rPr>
          <w:rFonts w:ascii="Arial" w:hAnsi="Arial" w:cs="Arial"/>
          <w:sz w:val="22"/>
          <w:szCs w:val="22"/>
        </w:rPr>
        <w:t xml:space="preserve">dohody </w:t>
      </w:r>
      <w:r w:rsidR="005A3AA0">
        <w:rPr>
          <w:rFonts w:ascii="Arial" w:hAnsi="Arial" w:cs="Arial"/>
          <w:sz w:val="22"/>
          <w:szCs w:val="22"/>
        </w:rPr>
        <w:t xml:space="preserve">v následujících dohodnutých termínech, </w:t>
      </w:r>
      <w:bookmarkStart w:id="0" w:name="_Hlk213853273"/>
      <w:r w:rsidR="005A3AA0" w:rsidRPr="005A3AA0">
        <w:rPr>
          <w:rFonts w:ascii="Arial" w:hAnsi="Arial" w:cs="Arial"/>
          <w:sz w:val="22"/>
          <w:szCs w:val="22"/>
        </w:rPr>
        <w:t>nedohodnou-li se prodávající s kupujícím v případě jednotlivé objednávky jinak</w:t>
      </w:r>
      <w:r w:rsidR="005A3AA0">
        <w:rPr>
          <w:rFonts w:ascii="Arial" w:hAnsi="Arial" w:cs="Arial"/>
          <w:sz w:val="22"/>
          <w:szCs w:val="22"/>
        </w:rPr>
        <w:t>:</w:t>
      </w:r>
    </w:p>
    <w:p w14:paraId="19109A69" w14:textId="543FCB59" w:rsidR="005A3AA0" w:rsidRDefault="00842F3D" w:rsidP="005A3AA0">
      <w:pPr>
        <w:pStyle w:val="Odstavecseseznamem"/>
        <w:widowControl w:val="0"/>
        <w:numPr>
          <w:ilvl w:val="0"/>
          <w:numId w:val="24"/>
        </w:numPr>
        <w:spacing w:before="60" w:after="200" w:line="276" w:lineRule="auto"/>
        <w:jc w:val="both"/>
        <w:rPr>
          <w:rFonts w:ascii="Arial" w:hAnsi="Arial" w:cs="Arial"/>
          <w:sz w:val="22"/>
          <w:szCs w:val="22"/>
        </w:rPr>
      </w:pPr>
      <w:bookmarkStart w:id="1" w:name="_Hlk213853199"/>
      <w:bookmarkEnd w:id="0"/>
      <w:r w:rsidRPr="005A3AA0">
        <w:rPr>
          <w:rFonts w:ascii="Arial" w:hAnsi="Arial" w:cs="Arial"/>
          <w:sz w:val="22"/>
          <w:szCs w:val="22"/>
        </w:rPr>
        <w:t>do</w:t>
      </w:r>
      <w:r w:rsidRPr="005A3AA0">
        <w:rPr>
          <w:rFonts w:ascii="Arial" w:hAnsi="Arial" w:cs="Arial"/>
          <w:b/>
          <w:sz w:val="22"/>
          <w:szCs w:val="22"/>
        </w:rPr>
        <w:t xml:space="preserve"> </w:t>
      </w:r>
      <w:r w:rsidRPr="005A3AA0">
        <w:rPr>
          <w:rFonts w:ascii="Arial" w:hAnsi="Arial" w:cs="Arial"/>
          <w:bCs/>
          <w:sz w:val="22"/>
          <w:szCs w:val="22"/>
        </w:rPr>
        <w:t>10</w:t>
      </w:r>
      <w:r w:rsidR="005A3AA0">
        <w:rPr>
          <w:rFonts w:ascii="Arial" w:hAnsi="Arial" w:cs="Arial"/>
          <w:bCs/>
          <w:sz w:val="22"/>
          <w:szCs w:val="22"/>
        </w:rPr>
        <w:t xml:space="preserve"> </w:t>
      </w:r>
      <w:r w:rsidRPr="005A3AA0">
        <w:rPr>
          <w:rFonts w:ascii="Arial" w:hAnsi="Arial" w:cs="Arial"/>
          <w:sz w:val="22"/>
          <w:szCs w:val="22"/>
        </w:rPr>
        <w:t>pracovních dnů po obdržení jednotlivé objednávky,</w:t>
      </w:r>
      <w:r w:rsidR="005A3AA0">
        <w:rPr>
          <w:rFonts w:ascii="Arial" w:hAnsi="Arial" w:cs="Arial"/>
          <w:sz w:val="22"/>
          <w:szCs w:val="22"/>
        </w:rPr>
        <w:t xml:space="preserve"> je-li předmětem plnění toner;</w:t>
      </w:r>
    </w:p>
    <w:p w14:paraId="69F64198" w14:textId="2540DDB1" w:rsidR="006B4CF2" w:rsidRPr="006A732F" w:rsidRDefault="005A3AA0" w:rsidP="006A732F">
      <w:pPr>
        <w:pStyle w:val="Odstavecseseznamem"/>
        <w:widowControl w:val="0"/>
        <w:numPr>
          <w:ilvl w:val="0"/>
          <w:numId w:val="24"/>
        </w:numPr>
        <w:spacing w:before="60" w:after="200" w:line="276" w:lineRule="auto"/>
        <w:jc w:val="both"/>
        <w:rPr>
          <w:rFonts w:ascii="Arial" w:hAnsi="Arial" w:cs="Arial"/>
          <w:sz w:val="22"/>
          <w:szCs w:val="22"/>
        </w:rPr>
      </w:pPr>
      <w:r w:rsidRPr="005A3AA0">
        <w:rPr>
          <w:rFonts w:ascii="Arial" w:hAnsi="Arial" w:cs="Arial"/>
          <w:sz w:val="22"/>
          <w:szCs w:val="22"/>
        </w:rPr>
        <w:t xml:space="preserve">do </w:t>
      </w:r>
      <w:r w:rsidRPr="005A3AA0">
        <w:rPr>
          <w:rFonts w:ascii="Arial" w:hAnsi="Arial" w:cs="Arial"/>
          <w:bCs/>
          <w:sz w:val="22"/>
          <w:szCs w:val="22"/>
        </w:rPr>
        <w:t xml:space="preserve">20 </w:t>
      </w:r>
      <w:r w:rsidRPr="005A3AA0">
        <w:rPr>
          <w:rFonts w:ascii="Arial" w:hAnsi="Arial" w:cs="Arial"/>
          <w:sz w:val="22"/>
          <w:szCs w:val="22"/>
        </w:rPr>
        <w:t xml:space="preserve">pracovních dnů </w:t>
      </w:r>
      <w:r w:rsidR="006B4CF2">
        <w:rPr>
          <w:rFonts w:ascii="Arial" w:hAnsi="Arial" w:cs="Arial"/>
          <w:sz w:val="22"/>
          <w:szCs w:val="22"/>
        </w:rPr>
        <w:t>po</w:t>
      </w:r>
      <w:r w:rsidRPr="005A3AA0">
        <w:rPr>
          <w:rFonts w:ascii="Arial" w:hAnsi="Arial" w:cs="Arial"/>
          <w:sz w:val="22"/>
          <w:szCs w:val="22"/>
        </w:rPr>
        <w:t xml:space="preserve"> obdržení jednotlivé objednávky</w:t>
      </w:r>
      <w:r w:rsidR="006B4CF2">
        <w:rPr>
          <w:rFonts w:ascii="Arial" w:hAnsi="Arial" w:cs="Arial"/>
          <w:sz w:val="22"/>
          <w:szCs w:val="22"/>
        </w:rPr>
        <w:t xml:space="preserve">, je-li předmětem plnění </w:t>
      </w:r>
      <w:r w:rsidR="00842F3D" w:rsidRPr="005A3AA0">
        <w:rPr>
          <w:rFonts w:ascii="Arial" w:hAnsi="Arial" w:cs="Arial"/>
          <w:sz w:val="22"/>
          <w:szCs w:val="22"/>
        </w:rPr>
        <w:t>multifunkční zařízení</w:t>
      </w:r>
      <w:r w:rsidR="009C591D">
        <w:rPr>
          <w:rFonts w:ascii="Arial" w:hAnsi="Arial" w:cs="Arial"/>
          <w:sz w:val="22"/>
          <w:szCs w:val="22"/>
        </w:rPr>
        <w:t>.</w:t>
      </w:r>
    </w:p>
    <w:bookmarkEnd w:id="1"/>
    <w:p w14:paraId="281FF449" w14:textId="501E2368" w:rsidR="006B4CF2" w:rsidRPr="006B4CF2" w:rsidRDefault="00842F3D" w:rsidP="006B4CF2">
      <w:pPr>
        <w:pStyle w:val="Odstavecseseznamem"/>
        <w:widowControl w:val="0"/>
        <w:numPr>
          <w:ilvl w:val="0"/>
          <w:numId w:val="7"/>
        </w:numPr>
        <w:spacing w:before="60"/>
        <w:jc w:val="both"/>
        <w:rPr>
          <w:rFonts w:ascii="Arial" w:hAnsi="Arial" w:cs="Arial"/>
          <w:sz w:val="22"/>
          <w:szCs w:val="22"/>
          <w:u w:val="single"/>
        </w:rPr>
      </w:pPr>
      <w:r w:rsidRPr="006602BA">
        <w:rPr>
          <w:rFonts w:ascii="Arial" w:hAnsi="Arial" w:cs="Arial"/>
          <w:snapToGrid w:val="0"/>
          <w:sz w:val="22"/>
          <w:szCs w:val="22"/>
        </w:rPr>
        <w:t xml:space="preserve">Objednané zboží bude baleno a označeno tak, aby každá jednotlivá položka dodávky byla na obalu viditelně trvale (nesmazatelně) označena. </w:t>
      </w:r>
    </w:p>
    <w:p w14:paraId="6EC22106" w14:textId="0C134B02" w:rsidR="00842F3D" w:rsidRPr="006602BA" w:rsidRDefault="00842F3D" w:rsidP="00842F3D">
      <w:pPr>
        <w:pStyle w:val="Odstavecseseznamem"/>
        <w:widowControl w:val="0"/>
        <w:numPr>
          <w:ilvl w:val="0"/>
          <w:numId w:val="7"/>
        </w:numPr>
        <w:autoSpaceDE w:val="0"/>
        <w:autoSpaceDN w:val="0"/>
        <w:adjustRightInd w:val="0"/>
        <w:spacing w:before="68" w:after="126" w:line="276" w:lineRule="auto"/>
        <w:ind w:right="100"/>
        <w:jc w:val="both"/>
        <w:rPr>
          <w:rFonts w:ascii="Arial" w:hAnsi="Arial" w:cs="Arial"/>
          <w:color w:val="000000"/>
          <w:sz w:val="22"/>
          <w:szCs w:val="22"/>
        </w:rPr>
      </w:pPr>
      <w:r w:rsidRPr="006602BA">
        <w:rPr>
          <w:rFonts w:ascii="Arial" w:hAnsi="Arial" w:cs="Arial"/>
          <w:sz w:val="22"/>
          <w:szCs w:val="22"/>
        </w:rPr>
        <w:t xml:space="preserve">Objednané zboží bude prodávajícím dodáváno v pracovní dny, a to v době </w:t>
      </w:r>
      <w:r w:rsidRPr="00195B99">
        <w:rPr>
          <w:rFonts w:ascii="Arial" w:hAnsi="Arial" w:cs="Arial"/>
          <w:sz w:val="22"/>
          <w:szCs w:val="22"/>
          <w:highlight w:val="yellow"/>
        </w:rPr>
        <w:t>od …… do ….</w:t>
      </w:r>
      <w:r w:rsidR="006B4CF2" w:rsidRPr="00195B99">
        <w:rPr>
          <w:rFonts w:ascii="Arial" w:hAnsi="Arial" w:cs="Arial"/>
          <w:sz w:val="22"/>
          <w:szCs w:val="22"/>
          <w:highlight w:val="yellow"/>
        </w:rPr>
        <w:t xml:space="preserve"> hod = doplní dodavatel=</w:t>
      </w:r>
      <w:r w:rsidRPr="00195B99">
        <w:rPr>
          <w:rFonts w:ascii="Arial" w:hAnsi="Arial" w:cs="Arial"/>
          <w:sz w:val="22"/>
          <w:szCs w:val="22"/>
          <w:highlight w:val="yellow"/>
        </w:rPr>
        <w:t>,</w:t>
      </w:r>
      <w:r w:rsidRPr="006602BA">
        <w:rPr>
          <w:rFonts w:ascii="Arial" w:hAnsi="Arial" w:cs="Arial"/>
          <w:sz w:val="22"/>
          <w:szCs w:val="22"/>
        </w:rPr>
        <w:t xml:space="preserve"> na adresu uvedenou v odst. 1 tohoto článku</w:t>
      </w:r>
      <w:r w:rsidR="006B4CF2">
        <w:rPr>
          <w:rFonts w:ascii="Arial" w:hAnsi="Arial" w:cs="Arial"/>
          <w:sz w:val="22"/>
          <w:szCs w:val="22"/>
        </w:rPr>
        <w:t xml:space="preserve">. </w:t>
      </w:r>
    </w:p>
    <w:p w14:paraId="660C843F" w14:textId="15757141" w:rsidR="00842F3D" w:rsidRPr="006602BA" w:rsidRDefault="00842F3D" w:rsidP="00842F3D">
      <w:pPr>
        <w:pStyle w:val="Odstavecseseznamem"/>
        <w:widowControl w:val="0"/>
        <w:numPr>
          <w:ilvl w:val="0"/>
          <w:numId w:val="7"/>
        </w:numPr>
        <w:autoSpaceDE w:val="0"/>
        <w:autoSpaceDN w:val="0"/>
        <w:adjustRightInd w:val="0"/>
        <w:spacing w:before="68" w:after="126" w:line="276" w:lineRule="auto"/>
        <w:ind w:right="100"/>
        <w:jc w:val="both"/>
        <w:rPr>
          <w:rFonts w:ascii="Arial" w:hAnsi="Arial" w:cs="Arial"/>
          <w:color w:val="000000"/>
          <w:sz w:val="22"/>
          <w:szCs w:val="22"/>
        </w:rPr>
      </w:pPr>
      <w:r w:rsidRPr="006602BA">
        <w:rPr>
          <w:rFonts w:ascii="Arial" w:hAnsi="Arial" w:cs="Arial"/>
          <w:color w:val="000000"/>
          <w:sz w:val="22"/>
          <w:szCs w:val="22"/>
        </w:rPr>
        <w:t xml:space="preserve">Prodávající je povinen mít k dispozici doklady potřebné pro převzetí a užívání zboží (bezpečnostní list, návod k obsluze atp.). Tyto doklady musí být prodávající schopen s objednávkou dodat, </w:t>
      </w:r>
      <w:r w:rsidR="006B4CF2">
        <w:rPr>
          <w:rFonts w:ascii="Arial" w:hAnsi="Arial" w:cs="Arial"/>
          <w:color w:val="000000"/>
          <w:sz w:val="22"/>
          <w:szCs w:val="22"/>
        </w:rPr>
        <w:t>pokud</w:t>
      </w:r>
      <w:r w:rsidRPr="006602BA">
        <w:rPr>
          <w:rFonts w:ascii="Arial" w:hAnsi="Arial" w:cs="Arial"/>
          <w:color w:val="000000"/>
          <w:sz w:val="22"/>
          <w:szCs w:val="22"/>
        </w:rPr>
        <w:t xml:space="preserve"> budou kupujícím výslovně požadovány.</w:t>
      </w:r>
    </w:p>
    <w:p w14:paraId="093A40C1" w14:textId="77777777" w:rsidR="00842F3D" w:rsidRPr="006602BA" w:rsidRDefault="00842F3D" w:rsidP="00842F3D">
      <w:pPr>
        <w:numPr>
          <w:ilvl w:val="0"/>
          <w:numId w:val="7"/>
        </w:numPr>
        <w:spacing w:before="60"/>
        <w:jc w:val="both"/>
        <w:rPr>
          <w:rFonts w:ascii="Arial" w:hAnsi="Arial" w:cs="Arial"/>
          <w:snapToGrid w:val="0"/>
          <w:sz w:val="22"/>
          <w:szCs w:val="22"/>
        </w:rPr>
      </w:pPr>
      <w:r w:rsidRPr="006602BA">
        <w:rPr>
          <w:rFonts w:ascii="Arial" w:hAnsi="Arial" w:cs="Arial"/>
          <w:snapToGrid w:val="0"/>
          <w:sz w:val="22"/>
          <w:szCs w:val="22"/>
        </w:rPr>
        <w:t>Součástí každé dodávky zboží musí být odpovídající dodací list.</w:t>
      </w:r>
    </w:p>
    <w:p w14:paraId="251249F6" w14:textId="2FB49D53" w:rsidR="00842F3D" w:rsidRPr="006602BA" w:rsidRDefault="00842F3D" w:rsidP="00842F3D">
      <w:pPr>
        <w:numPr>
          <w:ilvl w:val="0"/>
          <w:numId w:val="7"/>
        </w:numPr>
        <w:spacing w:before="60"/>
        <w:jc w:val="both"/>
        <w:rPr>
          <w:rFonts w:ascii="Arial" w:hAnsi="Arial" w:cs="Arial"/>
          <w:snapToGrid w:val="0"/>
          <w:sz w:val="22"/>
          <w:szCs w:val="22"/>
        </w:rPr>
      </w:pPr>
      <w:bookmarkStart w:id="2" w:name="_Hlk213852119"/>
      <w:r w:rsidRPr="006602BA">
        <w:rPr>
          <w:rFonts w:ascii="Arial" w:hAnsi="Arial" w:cs="Arial"/>
          <w:snapToGrid w:val="0"/>
          <w:sz w:val="22"/>
          <w:szCs w:val="22"/>
        </w:rPr>
        <w:t xml:space="preserve">Kupující </w:t>
      </w:r>
      <w:r w:rsidR="00195B99">
        <w:rPr>
          <w:rFonts w:ascii="Arial" w:hAnsi="Arial" w:cs="Arial"/>
          <w:snapToGrid w:val="0"/>
          <w:sz w:val="22"/>
          <w:szCs w:val="22"/>
        </w:rPr>
        <w:t xml:space="preserve">předpokládá, že za dobu trvání této rámcové dohody (3 roky) objedná 15 ks multifunkčních A4 zařízení a 36 kompletních sad tonerů do těchto multifunkčních zařízení. Kupující </w:t>
      </w:r>
      <w:r w:rsidRPr="006602BA">
        <w:rPr>
          <w:rFonts w:ascii="Arial" w:hAnsi="Arial" w:cs="Arial"/>
          <w:snapToGrid w:val="0"/>
          <w:sz w:val="22"/>
          <w:szCs w:val="22"/>
        </w:rPr>
        <w:t xml:space="preserve">si vyhrazuje právo neodebrat </w:t>
      </w:r>
      <w:r w:rsidR="00195B99">
        <w:rPr>
          <w:rFonts w:ascii="Arial" w:hAnsi="Arial" w:cs="Arial"/>
          <w:snapToGrid w:val="0"/>
          <w:sz w:val="22"/>
          <w:szCs w:val="22"/>
        </w:rPr>
        <w:t xml:space="preserve">uvedené </w:t>
      </w:r>
      <w:r w:rsidRPr="006602BA">
        <w:rPr>
          <w:rFonts w:ascii="Arial" w:hAnsi="Arial" w:cs="Arial"/>
          <w:snapToGrid w:val="0"/>
          <w:sz w:val="22"/>
          <w:szCs w:val="22"/>
        </w:rPr>
        <w:t>předpokládané množství předmětu plnění</w:t>
      </w:r>
      <w:r w:rsidR="00195B99">
        <w:rPr>
          <w:rFonts w:ascii="Arial" w:hAnsi="Arial" w:cs="Arial"/>
          <w:snapToGrid w:val="0"/>
          <w:sz w:val="22"/>
          <w:szCs w:val="22"/>
        </w:rPr>
        <w:t xml:space="preserve">, </w:t>
      </w:r>
      <w:bookmarkEnd w:id="2"/>
      <w:r w:rsidRPr="006602BA">
        <w:rPr>
          <w:rFonts w:ascii="Arial" w:hAnsi="Arial" w:cs="Arial"/>
          <w:snapToGrid w:val="0"/>
          <w:sz w:val="22"/>
          <w:szCs w:val="22"/>
        </w:rPr>
        <w:t xml:space="preserve">a to bez jakékoliv sankce vůči němu uplatněné. </w:t>
      </w:r>
      <w:bookmarkStart w:id="3" w:name="_Hlk213852572"/>
      <w:r w:rsidRPr="006602BA">
        <w:rPr>
          <w:rFonts w:ascii="Arial" w:hAnsi="Arial" w:cs="Arial"/>
          <w:snapToGrid w:val="0"/>
          <w:sz w:val="22"/>
          <w:szCs w:val="22"/>
        </w:rPr>
        <w:t xml:space="preserve">Jednotlivé </w:t>
      </w:r>
      <w:r w:rsidR="002D5042">
        <w:rPr>
          <w:rFonts w:ascii="Arial" w:hAnsi="Arial" w:cs="Arial"/>
          <w:snapToGrid w:val="0"/>
          <w:sz w:val="22"/>
          <w:szCs w:val="22"/>
        </w:rPr>
        <w:t xml:space="preserve">písemné </w:t>
      </w:r>
      <w:r w:rsidRPr="006602BA">
        <w:rPr>
          <w:rFonts w:ascii="Arial" w:hAnsi="Arial" w:cs="Arial"/>
          <w:snapToGrid w:val="0"/>
          <w:sz w:val="22"/>
          <w:szCs w:val="22"/>
        </w:rPr>
        <w:t>objednávky na zboží budou vystavovány na základě aktuálních potřeb kupujícího</w:t>
      </w:r>
      <w:bookmarkEnd w:id="3"/>
      <w:r w:rsidRPr="006602BA">
        <w:rPr>
          <w:rFonts w:ascii="Arial" w:hAnsi="Arial" w:cs="Arial"/>
          <w:snapToGrid w:val="0"/>
          <w:sz w:val="22"/>
          <w:szCs w:val="22"/>
        </w:rPr>
        <w:t>. Kupující je oprávněn určovat konkrétní množství a dobu plnění jednotlivých dílčích dodávek dle svých aktuálních potřeb, a to bez jakékoli penalizace vůči němu uplatněné. Prodávající není oprávněn stanovit minimální finanční ani množstevní limit objednávky.</w:t>
      </w:r>
    </w:p>
    <w:p w14:paraId="49AC3AB5" w14:textId="77777777" w:rsidR="00842F3D" w:rsidRDefault="00842F3D" w:rsidP="00842F3D">
      <w:pPr>
        <w:pStyle w:val="Zkladntext2"/>
        <w:rPr>
          <w:rFonts w:ascii="Arial" w:hAnsi="Arial" w:cs="Arial"/>
          <w:sz w:val="22"/>
          <w:szCs w:val="22"/>
        </w:rPr>
      </w:pPr>
    </w:p>
    <w:p w14:paraId="2D8DADAD" w14:textId="15C0B085" w:rsidR="00842F3D" w:rsidRDefault="006B4CF2" w:rsidP="002656DD">
      <w:pPr>
        <w:pStyle w:val="Nadpis5"/>
        <w:ind w:left="360"/>
        <w:jc w:val="center"/>
        <w:rPr>
          <w:rFonts w:ascii="Arial" w:hAnsi="Arial" w:cs="Arial"/>
          <w:b/>
          <w:bCs/>
          <w:color w:val="auto"/>
          <w:sz w:val="22"/>
        </w:rPr>
      </w:pPr>
      <w:r w:rsidRPr="006A6648">
        <w:rPr>
          <w:rFonts w:ascii="Arial" w:hAnsi="Arial" w:cs="Arial"/>
          <w:b/>
          <w:bCs/>
          <w:color w:val="auto"/>
          <w:sz w:val="22"/>
        </w:rPr>
        <w:t xml:space="preserve">čl. </w:t>
      </w:r>
      <w:r>
        <w:rPr>
          <w:rFonts w:ascii="Arial" w:hAnsi="Arial" w:cs="Arial"/>
          <w:b/>
          <w:bCs/>
          <w:color w:val="auto"/>
          <w:sz w:val="22"/>
        </w:rPr>
        <w:t>V</w:t>
      </w:r>
      <w:r w:rsidR="002656DD">
        <w:rPr>
          <w:rFonts w:ascii="Arial" w:hAnsi="Arial" w:cs="Arial"/>
          <w:b/>
          <w:bCs/>
          <w:color w:val="auto"/>
          <w:sz w:val="22"/>
        </w:rPr>
        <w:t>I</w:t>
      </w:r>
      <w:r>
        <w:rPr>
          <w:rFonts w:ascii="Arial" w:hAnsi="Arial" w:cs="Arial"/>
          <w:b/>
          <w:bCs/>
          <w:color w:val="auto"/>
          <w:sz w:val="22"/>
        </w:rPr>
        <w:t xml:space="preserve">. </w:t>
      </w:r>
      <w:r w:rsidR="00842F3D" w:rsidRPr="002656DD">
        <w:rPr>
          <w:rFonts w:ascii="Arial" w:hAnsi="Arial" w:cs="Arial"/>
          <w:b/>
          <w:bCs/>
          <w:color w:val="auto"/>
          <w:sz w:val="22"/>
        </w:rPr>
        <w:t>Dodání a převzetí předmětu plnění</w:t>
      </w:r>
    </w:p>
    <w:p w14:paraId="0B036BAC" w14:textId="77777777" w:rsidR="002656DD" w:rsidRPr="006A732F" w:rsidRDefault="002656DD" w:rsidP="002656DD">
      <w:pPr>
        <w:rPr>
          <w:rFonts w:ascii="Arial" w:hAnsi="Arial" w:cs="Arial"/>
          <w:sz w:val="16"/>
          <w:szCs w:val="16"/>
        </w:rPr>
      </w:pPr>
    </w:p>
    <w:p w14:paraId="2F4C8CA8" w14:textId="7449D012" w:rsidR="00842F3D" w:rsidRPr="006602BA" w:rsidRDefault="00842F3D" w:rsidP="00842F3D">
      <w:pPr>
        <w:numPr>
          <w:ilvl w:val="0"/>
          <w:numId w:val="8"/>
        </w:numPr>
        <w:spacing w:before="60"/>
        <w:ind w:left="357" w:hanging="357"/>
        <w:jc w:val="both"/>
        <w:rPr>
          <w:rFonts w:ascii="Arial" w:hAnsi="Arial" w:cs="Arial"/>
          <w:sz w:val="22"/>
          <w:szCs w:val="22"/>
        </w:rPr>
      </w:pPr>
      <w:r w:rsidRPr="006602BA">
        <w:rPr>
          <w:rFonts w:ascii="Arial" w:hAnsi="Arial" w:cs="Arial"/>
          <w:sz w:val="22"/>
          <w:szCs w:val="22"/>
        </w:rPr>
        <w:t xml:space="preserve">Prodávající se zavazuje, že dodávky budou realizovány řádně a včas, v ujednaném množství, jakosti (kvalitě) a v provedení dle požadavků kupujícího vyplývajících ze zadání veřejné zakázky </w:t>
      </w:r>
      <w:r w:rsidR="00555F53">
        <w:rPr>
          <w:rFonts w:ascii="Arial" w:hAnsi="Arial" w:cs="Arial"/>
          <w:sz w:val="22"/>
          <w:szCs w:val="22"/>
        </w:rPr>
        <w:t xml:space="preserve">uvedené v čl. II. této dohody </w:t>
      </w:r>
      <w:r w:rsidRPr="006602BA">
        <w:rPr>
          <w:rFonts w:ascii="Arial" w:hAnsi="Arial" w:cs="Arial"/>
          <w:sz w:val="22"/>
          <w:szCs w:val="22"/>
        </w:rPr>
        <w:t xml:space="preserve">a z této rámcové dohody, případně konkrétní objednávky, a vždy v souladu s obecně závaznými právními předpisy. Prodávající prohlašuje, že dodávaný předmět plnění bude vždy nový a nepoužitý. </w:t>
      </w:r>
    </w:p>
    <w:p w14:paraId="26BCD576" w14:textId="77777777" w:rsidR="00842F3D" w:rsidRPr="006602BA" w:rsidRDefault="00842F3D" w:rsidP="00842F3D">
      <w:pPr>
        <w:numPr>
          <w:ilvl w:val="0"/>
          <w:numId w:val="8"/>
        </w:numPr>
        <w:spacing w:before="60"/>
        <w:ind w:left="357" w:hanging="357"/>
        <w:jc w:val="both"/>
        <w:rPr>
          <w:rFonts w:ascii="Arial" w:hAnsi="Arial" w:cs="Arial"/>
          <w:sz w:val="22"/>
          <w:szCs w:val="22"/>
          <w:u w:val="single"/>
        </w:rPr>
      </w:pPr>
      <w:r w:rsidRPr="006602BA">
        <w:rPr>
          <w:rFonts w:ascii="Arial" w:hAnsi="Arial" w:cs="Arial"/>
          <w:sz w:val="22"/>
          <w:szCs w:val="22"/>
        </w:rPr>
        <w:t>Prodávající zajistí dopravu předmětu plnění do místa plnění na vlastní náklady a nebezpečí.</w:t>
      </w:r>
    </w:p>
    <w:p w14:paraId="3555CDD5" w14:textId="77777777" w:rsidR="00842F3D" w:rsidRPr="006602BA" w:rsidRDefault="00842F3D" w:rsidP="00842F3D">
      <w:pPr>
        <w:numPr>
          <w:ilvl w:val="0"/>
          <w:numId w:val="8"/>
        </w:numPr>
        <w:spacing w:before="60"/>
        <w:ind w:left="357" w:hanging="357"/>
        <w:jc w:val="both"/>
        <w:rPr>
          <w:rFonts w:ascii="Arial" w:hAnsi="Arial" w:cs="Arial"/>
          <w:sz w:val="22"/>
          <w:szCs w:val="22"/>
          <w:u w:val="single"/>
        </w:rPr>
      </w:pPr>
      <w:r w:rsidRPr="006602BA">
        <w:rPr>
          <w:rFonts w:ascii="Arial" w:hAnsi="Arial" w:cs="Arial"/>
          <w:sz w:val="22"/>
          <w:szCs w:val="22"/>
        </w:rPr>
        <w:t xml:space="preserve">Součástí dodávky zboží jsou i veškeré doklady související s předmětem plnění, které jsou nutné k jeho převzetí a k jeho užívání, jakož i další doklady stanovené v této rámcové dohodě. Veškeré doklady dle této rámcové dohody budou předávány vždy v českém jazyce s výjimkou technických popisů zařízení. </w:t>
      </w:r>
    </w:p>
    <w:p w14:paraId="37C64689" w14:textId="77777777" w:rsidR="00842F3D" w:rsidRPr="006602BA" w:rsidRDefault="00842F3D" w:rsidP="00842F3D">
      <w:pPr>
        <w:numPr>
          <w:ilvl w:val="0"/>
          <w:numId w:val="8"/>
        </w:numPr>
        <w:spacing w:before="60"/>
        <w:ind w:left="357" w:hanging="357"/>
        <w:jc w:val="both"/>
        <w:rPr>
          <w:rFonts w:ascii="Arial" w:hAnsi="Arial" w:cs="Arial"/>
          <w:sz w:val="22"/>
          <w:szCs w:val="22"/>
          <w:u w:val="single"/>
        </w:rPr>
      </w:pPr>
      <w:r w:rsidRPr="006602BA">
        <w:rPr>
          <w:rFonts w:ascii="Arial" w:hAnsi="Arial" w:cs="Arial"/>
          <w:sz w:val="22"/>
          <w:szCs w:val="22"/>
        </w:rPr>
        <w:t xml:space="preserve">Předmět plnění bude kupujícímu odevzdán s veškerou originální dokumentací, příslušenstvím a licenčními dokumenty, pokud takové existují, tedy ve formě standardně poskytované primárním výrobcem. </w:t>
      </w:r>
    </w:p>
    <w:p w14:paraId="4C8CCDA9" w14:textId="3069DB7F" w:rsidR="00842F3D" w:rsidRPr="006602BA" w:rsidRDefault="00842F3D" w:rsidP="00842F3D">
      <w:pPr>
        <w:numPr>
          <w:ilvl w:val="0"/>
          <w:numId w:val="8"/>
        </w:numPr>
        <w:spacing w:before="60"/>
        <w:ind w:left="357" w:hanging="357"/>
        <w:jc w:val="both"/>
        <w:rPr>
          <w:rFonts w:ascii="Arial" w:hAnsi="Arial" w:cs="Arial"/>
          <w:sz w:val="22"/>
          <w:szCs w:val="22"/>
          <w:u w:val="single"/>
        </w:rPr>
      </w:pPr>
      <w:r w:rsidRPr="006602BA">
        <w:rPr>
          <w:rFonts w:ascii="Arial" w:hAnsi="Arial" w:cs="Arial"/>
          <w:sz w:val="22"/>
          <w:szCs w:val="22"/>
        </w:rPr>
        <w:t>Jsou-li součástí dodávaného předmětu plnění také licence na užívání software kupujícím, musí být spolu s dodávkou předmětu plnění ke všem takovým licencím na užívání software dodáno licenční ujednání, platné k datu dodání licence na užívání software (licenční smlouva)</w:t>
      </w:r>
      <w:r w:rsidR="00BE7488">
        <w:rPr>
          <w:rFonts w:ascii="Arial" w:hAnsi="Arial" w:cs="Arial"/>
          <w:sz w:val="22"/>
          <w:szCs w:val="22"/>
        </w:rPr>
        <w:t xml:space="preserve"> </w:t>
      </w:r>
      <w:r w:rsidRPr="006602BA">
        <w:rPr>
          <w:rFonts w:ascii="Arial" w:hAnsi="Arial" w:cs="Arial"/>
          <w:sz w:val="22"/>
          <w:szCs w:val="22"/>
        </w:rPr>
        <w:t>a všechny licenční materiály, které jsou součástí dané licence na užívání software (např. licenční číslo, licenční klíč, licenční certifikát, licenční oprávnění, štítek prokazující pravost licence, instalační média, hardwarový klíč, dokumentace vztahující se k licenci, apod.).</w:t>
      </w:r>
    </w:p>
    <w:p w14:paraId="2E4012F8" w14:textId="70DC8325" w:rsidR="00842F3D" w:rsidRPr="006602BA" w:rsidRDefault="00842F3D" w:rsidP="00BE7488">
      <w:pPr>
        <w:spacing w:line="276" w:lineRule="auto"/>
        <w:ind w:left="284" w:hanging="284"/>
        <w:jc w:val="both"/>
        <w:rPr>
          <w:rFonts w:ascii="Arial" w:hAnsi="Arial" w:cs="Arial"/>
          <w:sz w:val="22"/>
          <w:szCs w:val="22"/>
        </w:rPr>
      </w:pPr>
      <w:r w:rsidRPr="006602BA">
        <w:rPr>
          <w:rFonts w:ascii="Arial" w:hAnsi="Arial" w:cs="Arial"/>
          <w:sz w:val="22"/>
          <w:szCs w:val="22"/>
        </w:rPr>
        <w:t xml:space="preserve">     Nesplnění této podmínky bude považováno za vadu bránící následnému používání</w:t>
      </w:r>
      <w:r w:rsidR="00BE7488">
        <w:rPr>
          <w:rFonts w:ascii="Arial" w:hAnsi="Arial" w:cs="Arial"/>
          <w:sz w:val="22"/>
          <w:szCs w:val="22"/>
        </w:rPr>
        <w:t xml:space="preserve"> </w:t>
      </w:r>
      <w:r w:rsidRPr="006602BA">
        <w:rPr>
          <w:rFonts w:ascii="Arial" w:hAnsi="Arial" w:cs="Arial"/>
          <w:sz w:val="22"/>
          <w:szCs w:val="22"/>
        </w:rPr>
        <w:t>dodaného</w:t>
      </w:r>
      <w:r w:rsidR="00555F53">
        <w:rPr>
          <w:rFonts w:ascii="Arial" w:hAnsi="Arial" w:cs="Arial"/>
          <w:sz w:val="22"/>
          <w:szCs w:val="22"/>
        </w:rPr>
        <w:t xml:space="preserve"> </w:t>
      </w:r>
      <w:r w:rsidRPr="006602BA">
        <w:rPr>
          <w:rFonts w:ascii="Arial" w:hAnsi="Arial" w:cs="Arial"/>
          <w:sz w:val="22"/>
          <w:szCs w:val="22"/>
        </w:rPr>
        <w:t>zboží.</w:t>
      </w:r>
    </w:p>
    <w:p w14:paraId="6B246FE2" w14:textId="77777777" w:rsidR="00842F3D" w:rsidRPr="006602BA" w:rsidRDefault="00842F3D" w:rsidP="00842F3D">
      <w:pPr>
        <w:numPr>
          <w:ilvl w:val="0"/>
          <w:numId w:val="8"/>
        </w:numPr>
        <w:spacing w:before="60"/>
        <w:ind w:left="357" w:hanging="357"/>
        <w:jc w:val="both"/>
        <w:rPr>
          <w:rFonts w:ascii="Arial" w:hAnsi="Arial" w:cs="Arial"/>
          <w:sz w:val="22"/>
          <w:szCs w:val="22"/>
          <w:u w:val="single"/>
        </w:rPr>
      </w:pPr>
      <w:r w:rsidRPr="006602BA">
        <w:rPr>
          <w:rFonts w:ascii="Arial" w:hAnsi="Arial" w:cs="Arial"/>
          <w:sz w:val="22"/>
          <w:szCs w:val="22"/>
        </w:rPr>
        <w:t xml:space="preserve">Dodací list bude obsahovat jméno a podpis dodávající osoby za prodávajícího a přebírající osoby za kupujícího. Prodávající odpovídá za to, že informace uvedené v dodacím listu odpovídají skutečnosti. </w:t>
      </w:r>
    </w:p>
    <w:p w14:paraId="6FE52F5A" w14:textId="77777777" w:rsidR="00842F3D" w:rsidRPr="006602BA" w:rsidRDefault="00842F3D" w:rsidP="00842F3D">
      <w:pPr>
        <w:numPr>
          <w:ilvl w:val="0"/>
          <w:numId w:val="8"/>
        </w:numPr>
        <w:spacing w:before="60"/>
        <w:ind w:left="357" w:hanging="357"/>
        <w:jc w:val="both"/>
        <w:rPr>
          <w:rFonts w:ascii="Arial" w:hAnsi="Arial" w:cs="Arial"/>
          <w:sz w:val="22"/>
          <w:szCs w:val="22"/>
          <w:u w:val="single"/>
        </w:rPr>
      </w:pPr>
      <w:r w:rsidRPr="006602BA">
        <w:rPr>
          <w:rFonts w:ascii="Arial" w:hAnsi="Arial" w:cs="Arial"/>
          <w:sz w:val="22"/>
          <w:szCs w:val="22"/>
        </w:rPr>
        <w:t>Kupující je oprávněn odmítnout převzetí předmětu plnění:</w:t>
      </w:r>
    </w:p>
    <w:p w14:paraId="75764322" w14:textId="77777777" w:rsidR="00BE7488" w:rsidRPr="00BE7488" w:rsidRDefault="00842F3D" w:rsidP="00BE7488">
      <w:pPr>
        <w:pStyle w:val="Odstavecseseznamem"/>
        <w:numPr>
          <w:ilvl w:val="0"/>
          <w:numId w:val="25"/>
        </w:numPr>
        <w:spacing w:before="60"/>
        <w:jc w:val="both"/>
        <w:rPr>
          <w:rFonts w:ascii="Arial" w:hAnsi="Arial" w:cs="Arial"/>
          <w:sz w:val="22"/>
          <w:szCs w:val="22"/>
          <w:u w:val="single"/>
        </w:rPr>
      </w:pPr>
      <w:r w:rsidRPr="00555F53">
        <w:rPr>
          <w:rFonts w:ascii="Arial" w:hAnsi="Arial" w:cs="Arial"/>
          <w:sz w:val="22"/>
          <w:szCs w:val="22"/>
        </w:rPr>
        <w:lastRenderedPageBreak/>
        <w:t>nepředá-li prodávající, příp. jím pověřený přepravce, v místě plnění kupujícímu dodací list, který musí obsahovat mimo jiné specifikaci prodávajícího a kupujícího, číslo objednávky, datum uskutečnění dodávky, množství předmětu plnění s uvedením jejich názvů,</w:t>
      </w:r>
    </w:p>
    <w:p w14:paraId="2D6C1078" w14:textId="77777777" w:rsidR="00BE7488" w:rsidRPr="00BE7488" w:rsidRDefault="00842F3D" w:rsidP="00BE7488">
      <w:pPr>
        <w:pStyle w:val="Odstavecseseznamem"/>
        <w:numPr>
          <w:ilvl w:val="0"/>
          <w:numId w:val="25"/>
        </w:numPr>
        <w:spacing w:before="60"/>
        <w:jc w:val="both"/>
        <w:rPr>
          <w:rFonts w:ascii="Arial" w:hAnsi="Arial" w:cs="Arial"/>
          <w:sz w:val="22"/>
          <w:szCs w:val="22"/>
          <w:u w:val="single"/>
        </w:rPr>
      </w:pPr>
      <w:r w:rsidRPr="00BE7488">
        <w:rPr>
          <w:rFonts w:ascii="Arial" w:hAnsi="Arial" w:cs="Arial"/>
          <w:sz w:val="22"/>
          <w:szCs w:val="22"/>
        </w:rPr>
        <w:t>nesouhlasí-li počet položek uvedený na dodacím listě se skutečně dodaným předmětem plnění,</w:t>
      </w:r>
    </w:p>
    <w:p w14:paraId="0B49A7CA" w14:textId="77777777" w:rsidR="00BE7488" w:rsidRPr="00BE7488" w:rsidRDefault="00842F3D" w:rsidP="00BE7488">
      <w:pPr>
        <w:pStyle w:val="Odstavecseseznamem"/>
        <w:numPr>
          <w:ilvl w:val="0"/>
          <w:numId w:val="25"/>
        </w:numPr>
        <w:spacing w:before="60"/>
        <w:jc w:val="both"/>
        <w:rPr>
          <w:rFonts w:ascii="Arial" w:hAnsi="Arial" w:cs="Arial"/>
          <w:sz w:val="22"/>
          <w:szCs w:val="22"/>
          <w:u w:val="single"/>
        </w:rPr>
      </w:pPr>
      <w:r w:rsidRPr="00BE7488">
        <w:rPr>
          <w:rFonts w:ascii="Arial" w:hAnsi="Arial" w:cs="Arial"/>
          <w:sz w:val="22"/>
          <w:szCs w:val="22"/>
        </w:rPr>
        <w:t>neodpovídá-li kvalita dodávky,</w:t>
      </w:r>
    </w:p>
    <w:p w14:paraId="454E5539" w14:textId="685DD157" w:rsidR="00842F3D" w:rsidRPr="00BE7488" w:rsidRDefault="00842F3D" w:rsidP="00BE7488">
      <w:pPr>
        <w:pStyle w:val="Odstavecseseznamem"/>
        <w:numPr>
          <w:ilvl w:val="0"/>
          <w:numId w:val="25"/>
        </w:numPr>
        <w:spacing w:before="60"/>
        <w:jc w:val="both"/>
        <w:rPr>
          <w:rFonts w:ascii="Arial" w:hAnsi="Arial" w:cs="Arial"/>
          <w:sz w:val="22"/>
          <w:szCs w:val="22"/>
          <w:u w:val="single"/>
        </w:rPr>
      </w:pPr>
      <w:r w:rsidRPr="00BE7488">
        <w:rPr>
          <w:rFonts w:ascii="Arial" w:hAnsi="Arial" w:cs="Arial"/>
          <w:sz w:val="22"/>
          <w:szCs w:val="22"/>
        </w:rPr>
        <w:t xml:space="preserve">v případě pozdní dodávky předmětu plnění.     </w:t>
      </w:r>
    </w:p>
    <w:p w14:paraId="6928476B" w14:textId="77777777" w:rsidR="00842F3D" w:rsidRPr="006602BA" w:rsidRDefault="00842F3D" w:rsidP="00842F3D">
      <w:pPr>
        <w:ind w:left="426" w:hanging="426"/>
        <w:rPr>
          <w:rFonts w:ascii="Arial" w:hAnsi="Arial" w:cs="Arial"/>
          <w:sz w:val="22"/>
          <w:szCs w:val="22"/>
        </w:rPr>
      </w:pPr>
    </w:p>
    <w:p w14:paraId="4948BA4C" w14:textId="4ED072F2" w:rsidR="00842F3D" w:rsidRDefault="00ED7039" w:rsidP="00842F3D">
      <w:pPr>
        <w:pStyle w:val="Zkladntextodsazen3"/>
        <w:jc w:val="center"/>
        <w:rPr>
          <w:rFonts w:ascii="Arial" w:hAnsi="Arial" w:cs="Arial"/>
          <w:b/>
          <w:sz w:val="22"/>
          <w:szCs w:val="22"/>
        </w:rPr>
      </w:pPr>
      <w:r>
        <w:rPr>
          <w:rFonts w:ascii="Arial" w:hAnsi="Arial" w:cs="Arial"/>
          <w:b/>
          <w:sz w:val="22"/>
          <w:szCs w:val="22"/>
        </w:rPr>
        <w:t xml:space="preserve">čl. </w:t>
      </w:r>
      <w:r w:rsidR="00842F3D" w:rsidRPr="006602BA">
        <w:rPr>
          <w:rFonts w:ascii="Arial" w:hAnsi="Arial" w:cs="Arial"/>
          <w:b/>
          <w:sz w:val="22"/>
          <w:szCs w:val="22"/>
        </w:rPr>
        <w:t>VI</w:t>
      </w:r>
      <w:r w:rsidR="00A46C95">
        <w:rPr>
          <w:rFonts w:ascii="Arial" w:hAnsi="Arial" w:cs="Arial"/>
          <w:b/>
          <w:sz w:val="22"/>
          <w:szCs w:val="22"/>
        </w:rPr>
        <w:t>I</w:t>
      </w:r>
      <w:r w:rsidR="00842F3D" w:rsidRPr="006602BA">
        <w:rPr>
          <w:rFonts w:ascii="Arial" w:hAnsi="Arial" w:cs="Arial"/>
          <w:b/>
          <w:sz w:val="22"/>
          <w:szCs w:val="22"/>
        </w:rPr>
        <w:t>. Reklamace, záruka za jakost</w:t>
      </w:r>
    </w:p>
    <w:p w14:paraId="736086B7" w14:textId="77777777" w:rsidR="00BE7488" w:rsidRPr="00BE7488" w:rsidRDefault="00BE7488" w:rsidP="00842F3D">
      <w:pPr>
        <w:pStyle w:val="Zkladntextodsazen3"/>
        <w:jc w:val="center"/>
        <w:rPr>
          <w:rFonts w:ascii="Arial" w:hAnsi="Arial" w:cs="Arial"/>
          <w:b/>
          <w:sz w:val="16"/>
          <w:szCs w:val="16"/>
        </w:rPr>
      </w:pPr>
    </w:p>
    <w:p w14:paraId="061FDB11" w14:textId="77189AD2" w:rsidR="00842F3D" w:rsidRPr="006602BA" w:rsidRDefault="00842F3D" w:rsidP="00842F3D">
      <w:pPr>
        <w:pStyle w:val="Zkladntextodsazen3"/>
        <w:numPr>
          <w:ilvl w:val="0"/>
          <w:numId w:val="11"/>
        </w:numPr>
        <w:spacing w:before="60" w:line="276" w:lineRule="auto"/>
        <w:ind w:left="357" w:hanging="357"/>
        <w:jc w:val="both"/>
        <w:rPr>
          <w:rFonts w:ascii="Arial" w:hAnsi="Arial" w:cs="Arial"/>
          <w:sz w:val="22"/>
          <w:szCs w:val="22"/>
        </w:rPr>
      </w:pPr>
      <w:r w:rsidRPr="006602BA">
        <w:rPr>
          <w:rFonts w:ascii="Arial" w:hAnsi="Arial" w:cs="Arial"/>
          <w:sz w:val="22"/>
          <w:szCs w:val="22"/>
        </w:rPr>
        <w:t xml:space="preserve">Prodávající se zavazuje, že předmět plnění dodá bez jakýchkoliv faktických i právních vad. </w:t>
      </w:r>
      <w:r w:rsidR="00BE7488">
        <w:rPr>
          <w:rFonts w:ascii="Arial" w:hAnsi="Arial" w:cs="Arial"/>
          <w:sz w:val="22"/>
          <w:szCs w:val="22"/>
        </w:rPr>
        <w:t>K</w:t>
      </w:r>
      <w:r w:rsidRPr="006602BA">
        <w:rPr>
          <w:rFonts w:ascii="Arial" w:hAnsi="Arial" w:cs="Arial"/>
          <w:sz w:val="22"/>
          <w:szCs w:val="22"/>
        </w:rPr>
        <w:t xml:space="preserve">upující </w:t>
      </w:r>
      <w:r w:rsidR="00BE7488">
        <w:rPr>
          <w:rFonts w:ascii="Arial" w:hAnsi="Arial" w:cs="Arial"/>
          <w:sz w:val="22"/>
          <w:szCs w:val="22"/>
        </w:rPr>
        <w:t xml:space="preserve">nemá </w:t>
      </w:r>
      <w:r w:rsidRPr="006602BA">
        <w:rPr>
          <w:rFonts w:ascii="Arial" w:hAnsi="Arial" w:cs="Arial"/>
          <w:sz w:val="22"/>
          <w:szCs w:val="22"/>
        </w:rPr>
        <w:t>zájem na plnění dodávky předmětu plnění, která by měla jakékoliv vady</w:t>
      </w:r>
      <w:r w:rsidR="00BE7488">
        <w:rPr>
          <w:rFonts w:ascii="Arial" w:hAnsi="Arial" w:cs="Arial"/>
          <w:sz w:val="22"/>
          <w:szCs w:val="22"/>
        </w:rPr>
        <w:t>.</w:t>
      </w:r>
    </w:p>
    <w:p w14:paraId="0F23CC68" w14:textId="77777777" w:rsidR="00842F3D" w:rsidRPr="006602BA" w:rsidRDefault="00842F3D" w:rsidP="00842F3D">
      <w:pPr>
        <w:pStyle w:val="Zkladntextodsazen3"/>
        <w:numPr>
          <w:ilvl w:val="0"/>
          <w:numId w:val="11"/>
        </w:numPr>
        <w:spacing w:before="60" w:line="276" w:lineRule="auto"/>
        <w:ind w:left="357" w:hanging="357"/>
        <w:jc w:val="both"/>
        <w:rPr>
          <w:rFonts w:ascii="Arial" w:hAnsi="Arial" w:cs="Arial"/>
          <w:sz w:val="22"/>
          <w:szCs w:val="22"/>
        </w:rPr>
      </w:pPr>
      <w:r w:rsidRPr="006602BA">
        <w:rPr>
          <w:rFonts w:ascii="Arial" w:hAnsi="Arial" w:cs="Arial"/>
          <w:sz w:val="22"/>
          <w:szCs w:val="22"/>
        </w:rPr>
        <w:t>Prodávající je povinen používat takový způsob dopravy, příp. další eventuální ochranné prvky (např. plastové airbagy, vzduchové úpravy obalů zabraňující pohybu zboží v krabici), aby byly vždy zaručeny dodávky nepoškozeného zboží.</w:t>
      </w:r>
    </w:p>
    <w:p w14:paraId="6B657238" w14:textId="77777777" w:rsidR="00842F3D" w:rsidRPr="006602BA" w:rsidRDefault="00842F3D" w:rsidP="00842F3D">
      <w:pPr>
        <w:pStyle w:val="Zkladntextodsazen3"/>
        <w:numPr>
          <w:ilvl w:val="0"/>
          <w:numId w:val="11"/>
        </w:numPr>
        <w:spacing w:before="60" w:line="276" w:lineRule="auto"/>
        <w:ind w:left="357" w:hanging="357"/>
        <w:jc w:val="both"/>
        <w:rPr>
          <w:rFonts w:ascii="Arial" w:hAnsi="Arial" w:cs="Arial"/>
          <w:sz w:val="22"/>
          <w:szCs w:val="22"/>
        </w:rPr>
      </w:pPr>
      <w:r w:rsidRPr="006602BA">
        <w:rPr>
          <w:rFonts w:ascii="Arial" w:hAnsi="Arial" w:cs="Arial"/>
          <w:sz w:val="22"/>
          <w:szCs w:val="22"/>
        </w:rPr>
        <w:t xml:space="preserve">Prodávající odpovídá za vady předmětu plnění, které má v době odevzdání a převzetí nebo které se objeví kdykoliv později. Práva kupujícího z vadného plnění se řídí zejména § 2099 a násl. občanského zákoníku. </w:t>
      </w:r>
    </w:p>
    <w:p w14:paraId="6B95C6AB" w14:textId="77777777" w:rsidR="00A46C95" w:rsidRDefault="00842F3D" w:rsidP="00842F3D">
      <w:pPr>
        <w:pStyle w:val="Zkladntextodsazen3"/>
        <w:numPr>
          <w:ilvl w:val="0"/>
          <w:numId w:val="11"/>
        </w:numPr>
        <w:spacing w:before="60" w:line="276" w:lineRule="auto"/>
        <w:ind w:left="357" w:hanging="357"/>
        <w:jc w:val="both"/>
        <w:rPr>
          <w:rFonts w:ascii="Arial" w:hAnsi="Arial" w:cs="Arial"/>
          <w:sz w:val="22"/>
          <w:szCs w:val="22"/>
        </w:rPr>
      </w:pPr>
      <w:r w:rsidRPr="006602BA">
        <w:rPr>
          <w:rFonts w:ascii="Arial" w:hAnsi="Arial" w:cs="Arial"/>
          <w:sz w:val="22"/>
          <w:szCs w:val="22"/>
        </w:rPr>
        <w:t xml:space="preserve">Prodávající přejímá záruku za jakost dodaného předmětu plnění. Prodávající poskytuje kupujícímu </w:t>
      </w:r>
      <w:r w:rsidR="00A46C95">
        <w:rPr>
          <w:rFonts w:ascii="Arial" w:hAnsi="Arial" w:cs="Arial"/>
          <w:sz w:val="22"/>
          <w:szCs w:val="22"/>
        </w:rPr>
        <w:t>záruku za jakost:</w:t>
      </w:r>
    </w:p>
    <w:p w14:paraId="43039BA7" w14:textId="6BA02778" w:rsidR="00A46C95" w:rsidRDefault="00842F3D" w:rsidP="00A46C95">
      <w:pPr>
        <w:pStyle w:val="Zkladntextodsazen3"/>
        <w:numPr>
          <w:ilvl w:val="0"/>
          <w:numId w:val="26"/>
        </w:numPr>
        <w:spacing w:before="60" w:line="276" w:lineRule="auto"/>
        <w:jc w:val="both"/>
        <w:rPr>
          <w:rFonts w:ascii="Arial" w:hAnsi="Arial" w:cs="Arial"/>
          <w:sz w:val="22"/>
          <w:szCs w:val="22"/>
        </w:rPr>
      </w:pPr>
      <w:r w:rsidRPr="006602BA">
        <w:rPr>
          <w:rFonts w:ascii="Arial" w:hAnsi="Arial" w:cs="Arial"/>
          <w:sz w:val="22"/>
          <w:szCs w:val="22"/>
        </w:rPr>
        <w:t xml:space="preserve">na dodaný předmět plnění </w:t>
      </w:r>
      <w:r w:rsidRPr="00A46C95">
        <w:rPr>
          <w:rFonts w:ascii="Arial" w:hAnsi="Arial" w:cs="Arial"/>
          <w:bCs/>
          <w:sz w:val="22"/>
          <w:szCs w:val="22"/>
        </w:rPr>
        <w:t>„multifunkční zařízení“</w:t>
      </w:r>
      <w:r w:rsidR="00A46C95">
        <w:rPr>
          <w:rFonts w:ascii="Arial" w:hAnsi="Arial" w:cs="Arial"/>
          <w:sz w:val="22"/>
          <w:szCs w:val="22"/>
        </w:rPr>
        <w:t xml:space="preserve"> </w:t>
      </w:r>
      <w:r w:rsidRPr="006602BA">
        <w:rPr>
          <w:rFonts w:ascii="Arial" w:hAnsi="Arial" w:cs="Arial"/>
          <w:sz w:val="22"/>
          <w:szCs w:val="22"/>
        </w:rPr>
        <w:t>v trvání min</w:t>
      </w:r>
      <w:r w:rsidR="00A46C95">
        <w:rPr>
          <w:rFonts w:ascii="Arial" w:hAnsi="Arial" w:cs="Arial"/>
          <w:sz w:val="22"/>
          <w:szCs w:val="22"/>
        </w:rPr>
        <w:t>imálně</w:t>
      </w:r>
      <w:r w:rsidRPr="006602BA">
        <w:rPr>
          <w:rFonts w:ascii="Arial" w:hAnsi="Arial" w:cs="Arial"/>
          <w:sz w:val="22"/>
          <w:szCs w:val="22"/>
        </w:rPr>
        <w:t xml:space="preserve"> 36 měsíců, garantovanou výrobcem s možností ověření na www portálu výrobce</w:t>
      </w:r>
      <w:r w:rsidR="00A46C95">
        <w:rPr>
          <w:rFonts w:ascii="Arial" w:hAnsi="Arial" w:cs="Arial"/>
          <w:sz w:val="22"/>
          <w:szCs w:val="22"/>
        </w:rPr>
        <w:t>;</w:t>
      </w:r>
    </w:p>
    <w:p w14:paraId="44D99EB1" w14:textId="77777777" w:rsidR="00A46C95" w:rsidRDefault="00A46C95" w:rsidP="00A46C95">
      <w:pPr>
        <w:pStyle w:val="Zkladntextodsazen3"/>
        <w:numPr>
          <w:ilvl w:val="0"/>
          <w:numId w:val="26"/>
        </w:numPr>
        <w:spacing w:before="60" w:line="276" w:lineRule="auto"/>
        <w:jc w:val="both"/>
        <w:rPr>
          <w:rFonts w:ascii="Arial" w:hAnsi="Arial" w:cs="Arial"/>
          <w:sz w:val="22"/>
          <w:szCs w:val="22"/>
        </w:rPr>
      </w:pPr>
      <w:r>
        <w:rPr>
          <w:rFonts w:ascii="Arial" w:hAnsi="Arial" w:cs="Arial"/>
          <w:sz w:val="22"/>
          <w:szCs w:val="22"/>
        </w:rPr>
        <w:t>n</w:t>
      </w:r>
      <w:r w:rsidR="00842F3D" w:rsidRPr="006602BA">
        <w:rPr>
          <w:rFonts w:ascii="Arial" w:hAnsi="Arial" w:cs="Arial"/>
          <w:sz w:val="22"/>
          <w:szCs w:val="22"/>
        </w:rPr>
        <w:t xml:space="preserve">a </w:t>
      </w:r>
      <w:r>
        <w:rPr>
          <w:rFonts w:ascii="Arial" w:hAnsi="Arial" w:cs="Arial"/>
          <w:sz w:val="22"/>
          <w:szCs w:val="22"/>
        </w:rPr>
        <w:t xml:space="preserve">dodaný </w:t>
      </w:r>
      <w:r w:rsidR="00842F3D" w:rsidRPr="006602BA">
        <w:rPr>
          <w:rFonts w:ascii="Arial" w:hAnsi="Arial" w:cs="Arial"/>
          <w:sz w:val="22"/>
          <w:szCs w:val="22"/>
        </w:rPr>
        <w:t xml:space="preserve">předmět plnění </w:t>
      </w:r>
      <w:r w:rsidR="00842F3D" w:rsidRPr="00A46C95">
        <w:rPr>
          <w:rFonts w:ascii="Arial" w:hAnsi="Arial" w:cs="Arial"/>
          <w:bCs/>
          <w:sz w:val="22"/>
          <w:szCs w:val="22"/>
        </w:rPr>
        <w:t xml:space="preserve">„tonery“ </w:t>
      </w:r>
      <w:r w:rsidR="00842F3D" w:rsidRPr="006602BA">
        <w:rPr>
          <w:rFonts w:ascii="Arial" w:hAnsi="Arial" w:cs="Arial"/>
          <w:sz w:val="22"/>
          <w:szCs w:val="22"/>
        </w:rPr>
        <w:t xml:space="preserve">v trvání minimálně </w:t>
      </w:r>
      <w:r w:rsidR="00842F3D" w:rsidRPr="00A46C95">
        <w:rPr>
          <w:rFonts w:ascii="Arial" w:hAnsi="Arial" w:cs="Arial"/>
          <w:bCs/>
          <w:sz w:val="22"/>
          <w:szCs w:val="22"/>
        </w:rPr>
        <w:t>6 měsíců</w:t>
      </w:r>
      <w:r w:rsidR="00842F3D" w:rsidRPr="006602BA">
        <w:rPr>
          <w:rFonts w:ascii="Arial" w:hAnsi="Arial" w:cs="Arial"/>
          <w:sz w:val="22"/>
          <w:szCs w:val="22"/>
        </w:rPr>
        <w:t xml:space="preserve">. </w:t>
      </w:r>
    </w:p>
    <w:p w14:paraId="2DDBB047" w14:textId="3BBD45D6" w:rsidR="00842F3D" w:rsidRPr="006602BA" w:rsidRDefault="00A46C95" w:rsidP="00A46C95">
      <w:pPr>
        <w:pStyle w:val="Zkladntextodsazen3"/>
        <w:spacing w:before="60" w:line="276" w:lineRule="auto"/>
        <w:jc w:val="both"/>
        <w:rPr>
          <w:rFonts w:ascii="Arial" w:hAnsi="Arial" w:cs="Arial"/>
          <w:sz w:val="22"/>
          <w:szCs w:val="22"/>
        </w:rPr>
      </w:pPr>
      <w:r>
        <w:rPr>
          <w:rFonts w:ascii="Arial" w:hAnsi="Arial" w:cs="Arial"/>
          <w:sz w:val="22"/>
          <w:szCs w:val="22"/>
        </w:rPr>
        <w:t xml:space="preserve">     </w:t>
      </w:r>
      <w:r w:rsidR="00842F3D" w:rsidRPr="006602BA">
        <w:rPr>
          <w:rFonts w:ascii="Arial" w:hAnsi="Arial" w:cs="Arial"/>
          <w:sz w:val="22"/>
          <w:szCs w:val="22"/>
        </w:rPr>
        <w:t>Záruční doba začne plynout ode dne převzetí zboží</w:t>
      </w:r>
      <w:r>
        <w:rPr>
          <w:rFonts w:ascii="Arial" w:hAnsi="Arial" w:cs="Arial"/>
          <w:sz w:val="22"/>
          <w:szCs w:val="22"/>
        </w:rPr>
        <w:t>.</w:t>
      </w:r>
    </w:p>
    <w:p w14:paraId="600656DA" w14:textId="0E8E6A3A" w:rsidR="00842F3D" w:rsidRPr="00A46C95" w:rsidRDefault="00842F3D" w:rsidP="00A46C95">
      <w:pPr>
        <w:pStyle w:val="Odstavecseseznamem"/>
        <w:numPr>
          <w:ilvl w:val="0"/>
          <w:numId w:val="11"/>
        </w:numPr>
        <w:spacing w:before="60" w:line="276" w:lineRule="auto"/>
        <w:jc w:val="both"/>
        <w:rPr>
          <w:rFonts w:ascii="Arial" w:hAnsi="Arial" w:cs="Arial"/>
          <w:sz w:val="22"/>
          <w:szCs w:val="22"/>
        </w:rPr>
      </w:pPr>
      <w:r w:rsidRPr="00A46C95">
        <w:rPr>
          <w:rFonts w:ascii="Arial" w:hAnsi="Arial" w:cs="Arial"/>
          <w:sz w:val="22"/>
          <w:szCs w:val="22"/>
        </w:rPr>
        <w:t>Jestliže má dodávka předmětu plnění vady,</w:t>
      </w:r>
      <w:r w:rsidR="00A46C95">
        <w:rPr>
          <w:rFonts w:ascii="Arial" w:hAnsi="Arial" w:cs="Arial"/>
          <w:sz w:val="22"/>
          <w:szCs w:val="22"/>
        </w:rPr>
        <w:t xml:space="preserve"> přičemž </w:t>
      </w:r>
      <w:r w:rsidRPr="00A46C95">
        <w:rPr>
          <w:rFonts w:ascii="Arial" w:hAnsi="Arial" w:cs="Arial"/>
          <w:sz w:val="22"/>
          <w:szCs w:val="22"/>
        </w:rPr>
        <w:t>vadné plnění je podstatným porušením smlouvy</w:t>
      </w:r>
      <w:r w:rsidR="00A46C95">
        <w:rPr>
          <w:rFonts w:ascii="Arial" w:hAnsi="Arial" w:cs="Arial"/>
          <w:sz w:val="22"/>
          <w:szCs w:val="22"/>
        </w:rPr>
        <w:t xml:space="preserve">, </w:t>
      </w:r>
      <w:r w:rsidRPr="00A46C95">
        <w:rPr>
          <w:rFonts w:ascii="Arial" w:hAnsi="Arial" w:cs="Arial"/>
          <w:sz w:val="22"/>
          <w:szCs w:val="22"/>
        </w:rPr>
        <w:t>může kupující podle své volby požadovat:</w:t>
      </w:r>
    </w:p>
    <w:p w14:paraId="6E3ED8D6" w14:textId="77777777" w:rsidR="00842F3D" w:rsidRPr="006602BA" w:rsidRDefault="00842F3D" w:rsidP="00842F3D">
      <w:pPr>
        <w:numPr>
          <w:ilvl w:val="0"/>
          <w:numId w:val="12"/>
        </w:numPr>
        <w:spacing w:before="60" w:line="276" w:lineRule="auto"/>
        <w:ind w:left="641" w:hanging="357"/>
        <w:jc w:val="both"/>
        <w:rPr>
          <w:rFonts w:ascii="Arial" w:hAnsi="Arial" w:cs="Arial"/>
          <w:sz w:val="22"/>
          <w:szCs w:val="22"/>
        </w:rPr>
      </w:pPr>
      <w:r w:rsidRPr="006602BA">
        <w:rPr>
          <w:rFonts w:ascii="Arial" w:hAnsi="Arial" w:cs="Arial"/>
          <w:sz w:val="22"/>
          <w:szCs w:val="22"/>
        </w:rPr>
        <w:t xml:space="preserve">jde-li o vady provedení a jakosti:  </w:t>
      </w:r>
      <w:r w:rsidRPr="006602BA">
        <w:rPr>
          <w:rFonts w:ascii="Arial" w:hAnsi="Arial" w:cs="Arial"/>
          <w:sz w:val="22"/>
          <w:szCs w:val="22"/>
        </w:rPr>
        <w:tab/>
      </w:r>
    </w:p>
    <w:p w14:paraId="7C117C4E" w14:textId="77777777" w:rsidR="00842F3D" w:rsidRPr="006602BA" w:rsidRDefault="00842F3D" w:rsidP="00842F3D">
      <w:pPr>
        <w:numPr>
          <w:ilvl w:val="0"/>
          <w:numId w:val="13"/>
        </w:numPr>
        <w:spacing w:before="60" w:line="276" w:lineRule="auto"/>
        <w:ind w:left="641" w:hanging="357"/>
        <w:rPr>
          <w:rFonts w:ascii="Arial" w:hAnsi="Arial" w:cs="Arial"/>
          <w:sz w:val="22"/>
          <w:szCs w:val="22"/>
        </w:rPr>
      </w:pPr>
      <w:r w:rsidRPr="006602BA">
        <w:rPr>
          <w:rFonts w:ascii="Arial" w:hAnsi="Arial" w:cs="Arial"/>
          <w:sz w:val="22"/>
          <w:szCs w:val="22"/>
        </w:rPr>
        <w:t xml:space="preserve">dodání předmětu plnění bez vad, kdy vadný předmět plnění je povinen vrátit; </w:t>
      </w:r>
    </w:p>
    <w:p w14:paraId="45DAB233" w14:textId="77777777" w:rsidR="00842F3D" w:rsidRPr="006602BA" w:rsidRDefault="00842F3D" w:rsidP="00842F3D">
      <w:pPr>
        <w:numPr>
          <w:ilvl w:val="0"/>
          <w:numId w:val="12"/>
        </w:numPr>
        <w:spacing w:before="60" w:line="276" w:lineRule="auto"/>
        <w:ind w:left="641" w:hanging="357"/>
        <w:rPr>
          <w:rFonts w:ascii="Arial" w:hAnsi="Arial" w:cs="Arial"/>
          <w:sz w:val="22"/>
          <w:szCs w:val="22"/>
        </w:rPr>
      </w:pPr>
      <w:r w:rsidRPr="006602BA">
        <w:rPr>
          <w:rFonts w:ascii="Arial" w:hAnsi="Arial" w:cs="Arial"/>
          <w:sz w:val="22"/>
          <w:szCs w:val="22"/>
        </w:rPr>
        <w:t xml:space="preserve">jde-li o vady množství: </w:t>
      </w:r>
    </w:p>
    <w:p w14:paraId="71F31DB9" w14:textId="77777777" w:rsidR="00842F3D" w:rsidRPr="006602BA" w:rsidRDefault="00842F3D" w:rsidP="00842F3D">
      <w:pPr>
        <w:numPr>
          <w:ilvl w:val="0"/>
          <w:numId w:val="13"/>
        </w:numPr>
        <w:spacing w:before="60" w:line="276" w:lineRule="auto"/>
        <w:ind w:left="641" w:hanging="357"/>
        <w:rPr>
          <w:rFonts w:ascii="Arial" w:hAnsi="Arial" w:cs="Arial"/>
          <w:sz w:val="22"/>
          <w:szCs w:val="22"/>
        </w:rPr>
      </w:pPr>
      <w:r w:rsidRPr="006602BA">
        <w:rPr>
          <w:rFonts w:ascii="Arial" w:hAnsi="Arial" w:cs="Arial"/>
          <w:sz w:val="22"/>
          <w:szCs w:val="22"/>
        </w:rPr>
        <w:t>dodání chybějícího množství,</w:t>
      </w:r>
    </w:p>
    <w:p w14:paraId="16C84230" w14:textId="77777777" w:rsidR="00842F3D" w:rsidRPr="006602BA" w:rsidRDefault="00842F3D" w:rsidP="00842F3D">
      <w:pPr>
        <w:numPr>
          <w:ilvl w:val="0"/>
          <w:numId w:val="12"/>
        </w:numPr>
        <w:spacing w:before="60" w:line="276" w:lineRule="auto"/>
        <w:ind w:left="641" w:hanging="357"/>
        <w:rPr>
          <w:rFonts w:ascii="Arial" w:hAnsi="Arial" w:cs="Arial"/>
          <w:sz w:val="22"/>
          <w:szCs w:val="22"/>
        </w:rPr>
      </w:pPr>
      <w:r w:rsidRPr="006602BA">
        <w:rPr>
          <w:rFonts w:ascii="Arial" w:hAnsi="Arial" w:cs="Arial"/>
          <w:sz w:val="22"/>
          <w:szCs w:val="22"/>
        </w:rPr>
        <w:t>jde-li o vady právní – odstranění těchto vad;</w:t>
      </w:r>
    </w:p>
    <w:p w14:paraId="1B9FE835" w14:textId="77777777" w:rsidR="00842F3D" w:rsidRPr="006602BA" w:rsidRDefault="00842F3D" w:rsidP="00842F3D">
      <w:pPr>
        <w:numPr>
          <w:ilvl w:val="0"/>
          <w:numId w:val="12"/>
        </w:numPr>
        <w:spacing w:before="60" w:line="276" w:lineRule="auto"/>
        <w:ind w:left="641" w:hanging="357"/>
        <w:rPr>
          <w:rFonts w:ascii="Arial" w:hAnsi="Arial" w:cs="Arial"/>
          <w:sz w:val="22"/>
          <w:szCs w:val="22"/>
        </w:rPr>
      </w:pPr>
      <w:r w:rsidRPr="006602BA">
        <w:rPr>
          <w:rFonts w:ascii="Arial" w:hAnsi="Arial" w:cs="Arial"/>
          <w:sz w:val="22"/>
          <w:szCs w:val="22"/>
        </w:rPr>
        <w:t>jde-li o neodstranitelnou vadu – odstoupení od dílčí kupní smlouvy (objednávky) nebo odstoupení od dílčí kupní smlouvy a zároveň i od této rámcové dohody.</w:t>
      </w:r>
    </w:p>
    <w:p w14:paraId="609BF8A4" w14:textId="09FAD054" w:rsidR="00842F3D" w:rsidRPr="00ED7039" w:rsidRDefault="00842F3D" w:rsidP="00ED7039">
      <w:pPr>
        <w:pStyle w:val="Odstavecseseznamem"/>
        <w:numPr>
          <w:ilvl w:val="0"/>
          <w:numId w:val="11"/>
        </w:numPr>
        <w:spacing w:before="60"/>
        <w:jc w:val="both"/>
        <w:rPr>
          <w:rFonts w:ascii="Arial" w:hAnsi="Arial" w:cs="Arial"/>
          <w:sz w:val="22"/>
          <w:szCs w:val="22"/>
        </w:rPr>
      </w:pPr>
      <w:r w:rsidRPr="00ED7039">
        <w:rPr>
          <w:rFonts w:ascii="Arial" w:hAnsi="Arial" w:cs="Arial"/>
          <w:sz w:val="22"/>
          <w:szCs w:val="22"/>
        </w:rPr>
        <w:t>Kupující uplatní reklamaci u prodávajícího bez zbytečného odkladu po zjištění vady, a to písemnou formou</w:t>
      </w:r>
      <w:r w:rsidR="00A46C95" w:rsidRPr="00ED7039">
        <w:rPr>
          <w:rFonts w:ascii="Arial" w:hAnsi="Arial" w:cs="Arial"/>
          <w:sz w:val="22"/>
          <w:szCs w:val="22"/>
        </w:rPr>
        <w:t>.</w:t>
      </w:r>
    </w:p>
    <w:p w14:paraId="5A9E9F0B" w14:textId="090B5CF7" w:rsidR="00842F3D" w:rsidRPr="006602BA" w:rsidRDefault="00842F3D" w:rsidP="00A46C95">
      <w:pPr>
        <w:numPr>
          <w:ilvl w:val="0"/>
          <w:numId w:val="11"/>
        </w:numPr>
        <w:spacing w:before="60" w:line="276" w:lineRule="auto"/>
        <w:ind w:left="284" w:hanging="284"/>
        <w:jc w:val="both"/>
        <w:rPr>
          <w:rFonts w:ascii="Arial" w:hAnsi="Arial" w:cs="Arial"/>
          <w:sz w:val="22"/>
          <w:szCs w:val="22"/>
        </w:rPr>
      </w:pPr>
      <w:r w:rsidRPr="006602BA">
        <w:rPr>
          <w:rFonts w:ascii="Arial" w:hAnsi="Arial" w:cs="Arial"/>
          <w:sz w:val="22"/>
          <w:szCs w:val="22"/>
        </w:rPr>
        <w:t>Kupující je oprávněn při reklamaci vady zboží stanovit způsob odstranění vady zboží.</w:t>
      </w:r>
    </w:p>
    <w:p w14:paraId="12483F51" w14:textId="77777777" w:rsidR="00842F3D" w:rsidRPr="006602BA" w:rsidRDefault="00842F3D" w:rsidP="00A46C95">
      <w:pPr>
        <w:numPr>
          <w:ilvl w:val="0"/>
          <w:numId w:val="8"/>
        </w:numPr>
        <w:spacing w:before="60"/>
        <w:ind w:left="357" w:hanging="357"/>
        <w:jc w:val="both"/>
        <w:rPr>
          <w:rFonts w:ascii="Arial" w:hAnsi="Arial" w:cs="Arial"/>
          <w:sz w:val="22"/>
          <w:szCs w:val="22"/>
        </w:rPr>
      </w:pPr>
      <w:r w:rsidRPr="006602BA">
        <w:rPr>
          <w:rFonts w:ascii="Arial" w:hAnsi="Arial" w:cs="Arial"/>
          <w:sz w:val="22"/>
          <w:szCs w:val="22"/>
        </w:rPr>
        <w:t>Prodávající je povinen neprodleně vyřídit reklamaci a spojit se s příslušnou osobou na straně kupujícího, nejpozději však do 48 hodin po okamžiku nahlášení vady dodávky na email nebo telefonní číslo prodávajícího uvedené v odst. 10 tohoto článku.</w:t>
      </w:r>
    </w:p>
    <w:p w14:paraId="78B1C37D" w14:textId="77777777" w:rsidR="00842F3D" w:rsidRPr="006602BA" w:rsidRDefault="00842F3D" w:rsidP="00A46C95">
      <w:pPr>
        <w:numPr>
          <w:ilvl w:val="0"/>
          <w:numId w:val="8"/>
        </w:numPr>
        <w:spacing w:before="60"/>
        <w:ind w:left="357" w:hanging="357"/>
        <w:jc w:val="both"/>
        <w:rPr>
          <w:rFonts w:ascii="Arial" w:hAnsi="Arial" w:cs="Arial"/>
          <w:sz w:val="22"/>
          <w:szCs w:val="22"/>
        </w:rPr>
      </w:pPr>
      <w:r w:rsidRPr="006602BA">
        <w:rPr>
          <w:rFonts w:ascii="Arial" w:hAnsi="Arial" w:cs="Arial"/>
          <w:sz w:val="22"/>
          <w:szCs w:val="22"/>
        </w:rPr>
        <w:t xml:space="preserve">Jakékoliv vady předmětu plnění, a to včetně vad zjevných, i když je kupující neoznámil bez zbytečného odkladu, se prodávající zavazuje odstranit v rámci záručního servisu dle podmínek stanovených dále. </w:t>
      </w:r>
    </w:p>
    <w:p w14:paraId="56A59409" w14:textId="2B5A933C" w:rsidR="00842F3D" w:rsidRPr="006602BA" w:rsidRDefault="00842F3D" w:rsidP="00A46C95">
      <w:pPr>
        <w:numPr>
          <w:ilvl w:val="0"/>
          <w:numId w:val="8"/>
        </w:numPr>
        <w:spacing w:before="60"/>
        <w:ind w:left="357" w:hanging="357"/>
        <w:jc w:val="both"/>
        <w:rPr>
          <w:rFonts w:ascii="Arial" w:hAnsi="Arial" w:cs="Arial"/>
          <w:sz w:val="22"/>
          <w:szCs w:val="22"/>
        </w:rPr>
      </w:pPr>
      <w:r w:rsidRPr="006602BA">
        <w:rPr>
          <w:rFonts w:ascii="Arial" w:hAnsi="Arial" w:cs="Arial"/>
          <w:sz w:val="22"/>
          <w:szCs w:val="22"/>
        </w:rPr>
        <w:t xml:space="preserve">Servisní zásah bude probíhat vždy v místě plnění určeném v čl. V. odst. 1 této rámcové dohody, do něhož bylo zboží dle objednávky dodáno, a bude ukončen odstraněním závady nejdéle do 96 hodin od jejího nahlášení </w:t>
      </w:r>
      <w:r w:rsidRPr="00D32743">
        <w:rPr>
          <w:rFonts w:ascii="Arial" w:hAnsi="Arial" w:cs="Arial"/>
          <w:sz w:val="22"/>
          <w:szCs w:val="22"/>
          <w:highlight w:val="yellow"/>
        </w:rPr>
        <w:t xml:space="preserve">na email </w:t>
      </w:r>
      <w:r w:rsidR="00A46C95" w:rsidRPr="00D32743">
        <w:rPr>
          <w:rFonts w:ascii="Arial" w:hAnsi="Arial" w:cs="Arial"/>
          <w:sz w:val="22"/>
          <w:szCs w:val="22"/>
          <w:highlight w:val="yellow"/>
        </w:rPr>
        <w:t>………… = doplní dodavatel=</w:t>
      </w:r>
      <w:r w:rsidRPr="00D32743">
        <w:rPr>
          <w:rFonts w:ascii="Arial" w:hAnsi="Arial" w:cs="Arial"/>
          <w:sz w:val="22"/>
          <w:szCs w:val="22"/>
          <w:highlight w:val="yellow"/>
        </w:rPr>
        <w:t xml:space="preserve"> nebo telefonní číslo prodávajícího </w:t>
      </w:r>
      <w:r w:rsidR="00A46C95" w:rsidRPr="00D32743">
        <w:rPr>
          <w:rFonts w:ascii="Arial" w:hAnsi="Arial" w:cs="Arial"/>
          <w:sz w:val="22"/>
          <w:szCs w:val="22"/>
          <w:highlight w:val="yellow"/>
        </w:rPr>
        <w:t>……= doplní dodavatel=</w:t>
      </w:r>
      <w:r w:rsidRPr="00D32743">
        <w:rPr>
          <w:rFonts w:ascii="Arial" w:hAnsi="Arial" w:cs="Arial"/>
          <w:sz w:val="22"/>
          <w:szCs w:val="22"/>
          <w:highlight w:val="yellow"/>
        </w:rPr>
        <w:t>.</w:t>
      </w:r>
      <w:r w:rsidRPr="006602BA">
        <w:rPr>
          <w:rFonts w:ascii="Arial" w:hAnsi="Arial" w:cs="Arial"/>
          <w:sz w:val="22"/>
          <w:szCs w:val="22"/>
        </w:rPr>
        <w:t xml:space="preserve"> Lhůta pro odstranění vady od jejího nahlášení se prodlužuje o 24 hodin za každý započatý den pracovního volna či svátku.</w:t>
      </w:r>
    </w:p>
    <w:p w14:paraId="292D0067" w14:textId="77777777" w:rsidR="00842F3D" w:rsidRPr="006602BA" w:rsidRDefault="00842F3D" w:rsidP="00A46C95">
      <w:pPr>
        <w:numPr>
          <w:ilvl w:val="0"/>
          <w:numId w:val="8"/>
        </w:numPr>
        <w:spacing w:before="60"/>
        <w:ind w:left="357" w:hanging="357"/>
        <w:jc w:val="both"/>
        <w:rPr>
          <w:rFonts w:ascii="Arial" w:hAnsi="Arial" w:cs="Arial"/>
          <w:sz w:val="22"/>
          <w:szCs w:val="22"/>
        </w:rPr>
      </w:pPr>
      <w:r w:rsidRPr="006602BA">
        <w:rPr>
          <w:rFonts w:ascii="Arial" w:hAnsi="Arial" w:cs="Arial"/>
          <w:sz w:val="22"/>
          <w:szCs w:val="22"/>
        </w:rPr>
        <w:lastRenderedPageBreak/>
        <w:t>Prodávající se zavazuje poskytovat záruční i pozáruční servis prostřednictvím osob odborně k tomu způsobilých dle platných právních předpisů a současně plně proškolených dle požadavků výrobce dodávaného zboží.</w:t>
      </w:r>
    </w:p>
    <w:p w14:paraId="3E752ECF" w14:textId="77777777" w:rsidR="00842F3D" w:rsidRPr="006602BA" w:rsidRDefault="00842F3D" w:rsidP="00A46C95">
      <w:pPr>
        <w:numPr>
          <w:ilvl w:val="0"/>
          <w:numId w:val="8"/>
        </w:numPr>
        <w:spacing w:before="60"/>
        <w:ind w:left="357" w:hanging="357"/>
        <w:jc w:val="both"/>
        <w:rPr>
          <w:rFonts w:ascii="Arial" w:hAnsi="Arial" w:cs="Arial"/>
          <w:sz w:val="22"/>
          <w:szCs w:val="22"/>
        </w:rPr>
      </w:pPr>
      <w:r w:rsidRPr="006602BA">
        <w:rPr>
          <w:rFonts w:ascii="Arial" w:hAnsi="Arial" w:cs="Arial"/>
          <w:sz w:val="22"/>
          <w:szCs w:val="22"/>
        </w:rPr>
        <w:t>Záruční doba se prodlužuje o dobu mezi obdržením reklamace prodávajícím a prokazatelným odstraněním vady.</w:t>
      </w:r>
    </w:p>
    <w:p w14:paraId="3091884D" w14:textId="6ACD2A59" w:rsidR="00842F3D" w:rsidRPr="006A732F" w:rsidRDefault="00842F3D" w:rsidP="006A732F">
      <w:pPr>
        <w:pStyle w:val="Odstavecseseznamem"/>
        <w:numPr>
          <w:ilvl w:val="0"/>
          <w:numId w:val="8"/>
        </w:numPr>
        <w:spacing w:before="60" w:line="276" w:lineRule="auto"/>
        <w:jc w:val="both"/>
        <w:rPr>
          <w:rFonts w:ascii="Arial" w:hAnsi="Arial" w:cs="Arial"/>
          <w:sz w:val="22"/>
          <w:szCs w:val="22"/>
        </w:rPr>
      </w:pPr>
      <w:r w:rsidRPr="006A732F">
        <w:rPr>
          <w:rFonts w:ascii="Arial" w:hAnsi="Arial" w:cs="Arial"/>
          <w:sz w:val="22"/>
          <w:szCs w:val="22"/>
        </w:rPr>
        <w:t xml:space="preserve">Pokud to bude vzhledem k využití zboží nezbytné, zavazuje se prodávající provést opravu nebo výměnu nefunkčních částí zboží i v místě, kde se zboží kupujícím používá. </w:t>
      </w:r>
      <w:r w:rsidR="00A46C95" w:rsidRPr="006A732F">
        <w:rPr>
          <w:rFonts w:ascii="Arial" w:hAnsi="Arial" w:cs="Arial"/>
          <w:sz w:val="22"/>
          <w:szCs w:val="22"/>
        </w:rPr>
        <w:t>Nastane</w:t>
      </w:r>
      <w:r w:rsidRPr="006A732F">
        <w:rPr>
          <w:rFonts w:ascii="Arial" w:hAnsi="Arial" w:cs="Arial"/>
          <w:sz w:val="22"/>
          <w:szCs w:val="22"/>
        </w:rPr>
        <w:t xml:space="preserve">-li </w:t>
      </w:r>
      <w:r w:rsidR="00A46C95" w:rsidRPr="006A732F">
        <w:rPr>
          <w:rFonts w:ascii="Arial" w:hAnsi="Arial" w:cs="Arial"/>
          <w:sz w:val="22"/>
          <w:szCs w:val="22"/>
        </w:rPr>
        <w:t>během</w:t>
      </w:r>
      <w:r w:rsidRPr="006A732F">
        <w:rPr>
          <w:rFonts w:ascii="Arial" w:hAnsi="Arial" w:cs="Arial"/>
          <w:sz w:val="22"/>
          <w:szCs w:val="22"/>
        </w:rPr>
        <w:t xml:space="preserve"> poskytování záručního servisu potřeba výměny vadných částí dodaného zboží, zůstávají tyto ve vlastnictví kupujícího.</w:t>
      </w:r>
    </w:p>
    <w:p w14:paraId="5DB8EA2B" w14:textId="19FC50E9" w:rsidR="00A46C95" w:rsidRDefault="00A46C95" w:rsidP="00A46C95">
      <w:pPr>
        <w:tabs>
          <w:tab w:val="left" w:pos="7170"/>
        </w:tabs>
        <w:ind w:left="360"/>
        <w:rPr>
          <w:rFonts w:ascii="Arial" w:hAnsi="Arial" w:cs="Arial"/>
          <w:sz w:val="22"/>
          <w:szCs w:val="22"/>
        </w:rPr>
      </w:pPr>
    </w:p>
    <w:p w14:paraId="7FB8B396" w14:textId="206CC792" w:rsidR="00A46C95" w:rsidRDefault="00ED7039" w:rsidP="00A46C95">
      <w:pPr>
        <w:pStyle w:val="Zkladntextodsazen3"/>
        <w:jc w:val="center"/>
        <w:rPr>
          <w:rFonts w:ascii="Arial" w:hAnsi="Arial" w:cs="Arial"/>
          <w:b/>
          <w:sz w:val="22"/>
          <w:szCs w:val="22"/>
        </w:rPr>
      </w:pPr>
      <w:r>
        <w:rPr>
          <w:rFonts w:ascii="Arial" w:hAnsi="Arial" w:cs="Arial"/>
          <w:b/>
          <w:sz w:val="22"/>
          <w:szCs w:val="22"/>
        </w:rPr>
        <w:t xml:space="preserve">čl. </w:t>
      </w:r>
      <w:r w:rsidR="00A46C95" w:rsidRPr="006602BA">
        <w:rPr>
          <w:rFonts w:ascii="Arial" w:hAnsi="Arial" w:cs="Arial"/>
          <w:b/>
          <w:sz w:val="22"/>
          <w:szCs w:val="22"/>
        </w:rPr>
        <w:t>V</w:t>
      </w:r>
      <w:r w:rsidR="00A46C95">
        <w:rPr>
          <w:rFonts w:ascii="Arial" w:hAnsi="Arial" w:cs="Arial"/>
          <w:b/>
          <w:sz w:val="22"/>
          <w:szCs w:val="22"/>
        </w:rPr>
        <w:t>I</w:t>
      </w:r>
      <w:r w:rsidR="00A46C95" w:rsidRPr="006602BA">
        <w:rPr>
          <w:rFonts w:ascii="Arial" w:hAnsi="Arial" w:cs="Arial"/>
          <w:b/>
          <w:sz w:val="22"/>
          <w:szCs w:val="22"/>
        </w:rPr>
        <w:t>I</w:t>
      </w:r>
      <w:r w:rsidR="00A46C95">
        <w:rPr>
          <w:rFonts w:ascii="Arial" w:hAnsi="Arial" w:cs="Arial"/>
          <w:b/>
          <w:sz w:val="22"/>
          <w:szCs w:val="22"/>
        </w:rPr>
        <w:t>I</w:t>
      </w:r>
      <w:r w:rsidR="00A46C95" w:rsidRPr="006602BA">
        <w:rPr>
          <w:rFonts w:ascii="Arial" w:hAnsi="Arial" w:cs="Arial"/>
          <w:b/>
          <w:sz w:val="22"/>
          <w:szCs w:val="22"/>
        </w:rPr>
        <w:t xml:space="preserve">. </w:t>
      </w:r>
      <w:r w:rsidR="00A46C95">
        <w:rPr>
          <w:rFonts w:ascii="Arial" w:hAnsi="Arial" w:cs="Arial"/>
          <w:b/>
          <w:sz w:val="22"/>
          <w:szCs w:val="22"/>
        </w:rPr>
        <w:t>Sankční ujednání</w:t>
      </w:r>
    </w:p>
    <w:p w14:paraId="5A26C84A" w14:textId="38FD0516" w:rsidR="00842F3D" w:rsidRPr="00ED7039" w:rsidRDefault="00842F3D" w:rsidP="00842F3D">
      <w:pPr>
        <w:tabs>
          <w:tab w:val="left" w:pos="7170"/>
        </w:tabs>
        <w:ind w:left="426" w:hanging="426"/>
        <w:rPr>
          <w:rFonts w:ascii="Arial" w:hAnsi="Arial" w:cs="Arial"/>
          <w:sz w:val="16"/>
          <w:szCs w:val="16"/>
        </w:rPr>
      </w:pPr>
      <w:r w:rsidRPr="006602BA">
        <w:rPr>
          <w:rFonts w:ascii="Arial" w:hAnsi="Arial" w:cs="Arial"/>
          <w:sz w:val="22"/>
          <w:szCs w:val="22"/>
        </w:rPr>
        <w:tab/>
      </w:r>
    </w:p>
    <w:p w14:paraId="2405B254" w14:textId="699D0E85" w:rsidR="00842F3D" w:rsidRPr="006602BA" w:rsidRDefault="00ED7039" w:rsidP="00842F3D">
      <w:pPr>
        <w:widowControl w:val="0"/>
        <w:numPr>
          <w:ilvl w:val="0"/>
          <w:numId w:val="10"/>
        </w:numPr>
        <w:spacing w:before="60"/>
        <w:ind w:left="357" w:hanging="357"/>
        <w:jc w:val="both"/>
        <w:rPr>
          <w:rFonts w:ascii="Arial" w:hAnsi="Arial" w:cs="Arial"/>
          <w:sz w:val="22"/>
          <w:szCs w:val="22"/>
        </w:rPr>
      </w:pPr>
      <w:r>
        <w:rPr>
          <w:rFonts w:ascii="Arial" w:hAnsi="Arial" w:cs="Arial"/>
          <w:sz w:val="22"/>
          <w:szCs w:val="22"/>
        </w:rPr>
        <w:t xml:space="preserve">Pokud </w:t>
      </w:r>
      <w:r w:rsidR="00842F3D" w:rsidRPr="006602BA">
        <w:rPr>
          <w:rFonts w:ascii="Arial" w:hAnsi="Arial" w:cs="Arial"/>
          <w:sz w:val="22"/>
          <w:szCs w:val="22"/>
        </w:rPr>
        <w:t xml:space="preserve">kupující </w:t>
      </w:r>
      <w:r>
        <w:rPr>
          <w:rFonts w:ascii="Arial" w:hAnsi="Arial" w:cs="Arial"/>
          <w:sz w:val="22"/>
          <w:szCs w:val="22"/>
        </w:rPr>
        <w:t xml:space="preserve">nezaplatí </w:t>
      </w:r>
      <w:r w:rsidR="00842F3D" w:rsidRPr="006602BA">
        <w:rPr>
          <w:rFonts w:ascii="Arial" w:hAnsi="Arial" w:cs="Arial"/>
          <w:sz w:val="22"/>
          <w:szCs w:val="22"/>
        </w:rPr>
        <w:t xml:space="preserve">prodávajícímu jakoukoliv kupní cenu předmětu plnění řádně a včas, je prodávající oprávněn požadovat po kupujícím </w:t>
      </w:r>
      <w:r>
        <w:rPr>
          <w:rFonts w:ascii="Arial" w:hAnsi="Arial" w:cs="Arial"/>
          <w:sz w:val="22"/>
          <w:szCs w:val="22"/>
        </w:rPr>
        <w:t>smluvní pokutu v</w:t>
      </w:r>
      <w:r w:rsidR="00842F3D" w:rsidRPr="006602BA">
        <w:rPr>
          <w:rFonts w:ascii="Arial" w:hAnsi="Arial" w:cs="Arial"/>
          <w:sz w:val="22"/>
          <w:szCs w:val="22"/>
        </w:rPr>
        <w:t>e výši 0,05 % z dlužné částky za každý den prodlení, a to až do úplného zaplacení dlužné částky.</w:t>
      </w:r>
    </w:p>
    <w:p w14:paraId="0CA724AC" w14:textId="77777777" w:rsidR="00ED7039" w:rsidRDefault="00ED7039" w:rsidP="00842F3D">
      <w:pPr>
        <w:widowControl w:val="0"/>
        <w:numPr>
          <w:ilvl w:val="0"/>
          <w:numId w:val="10"/>
        </w:numPr>
        <w:spacing w:before="60"/>
        <w:ind w:left="357" w:hanging="357"/>
        <w:jc w:val="both"/>
        <w:rPr>
          <w:rFonts w:ascii="Arial" w:hAnsi="Arial" w:cs="Arial"/>
          <w:sz w:val="22"/>
          <w:szCs w:val="22"/>
        </w:rPr>
      </w:pPr>
      <w:r>
        <w:rPr>
          <w:rFonts w:ascii="Arial" w:hAnsi="Arial" w:cs="Arial"/>
          <w:sz w:val="22"/>
          <w:szCs w:val="22"/>
        </w:rPr>
        <w:t xml:space="preserve">Pokud </w:t>
      </w:r>
      <w:r w:rsidR="00842F3D" w:rsidRPr="006602BA">
        <w:rPr>
          <w:rFonts w:ascii="Arial" w:hAnsi="Arial" w:cs="Arial"/>
          <w:sz w:val="22"/>
          <w:szCs w:val="22"/>
        </w:rPr>
        <w:t xml:space="preserve">prodávající </w:t>
      </w:r>
      <w:r>
        <w:rPr>
          <w:rFonts w:ascii="Arial" w:hAnsi="Arial" w:cs="Arial"/>
          <w:sz w:val="22"/>
          <w:szCs w:val="22"/>
        </w:rPr>
        <w:t xml:space="preserve">nedodá </w:t>
      </w:r>
      <w:r w:rsidR="00842F3D" w:rsidRPr="006602BA">
        <w:rPr>
          <w:rFonts w:ascii="Arial" w:hAnsi="Arial" w:cs="Arial"/>
          <w:sz w:val="22"/>
          <w:szCs w:val="22"/>
        </w:rPr>
        <w:t xml:space="preserve">kupujícímu předmět plnění řádně a včas, tj. bude v prodlení s termínem plnění dle konkrétní objednávky nebo dodávka nebude kompletní dle konkrétní objednávky, zavazuje se prodávající zaplatit kupujícímu smluvní pokutu ve výši 0,05 % z ceny dodávky za každý den prodlení nebo dodání neúplné objednávky. </w:t>
      </w:r>
    </w:p>
    <w:p w14:paraId="0996FD23" w14:textId="15199A53" w:rsidR="00842F3D" w:rsidRPr="006602BA" w:rsidRDefault="00ED7039" w:rsidP="00842F3D">
      <w:pPr>
        <w:widowControl w:val="0"/>
        <w:numPr>
          <w:ilvl w:val="0"/>
          <w:numId w:val="10"/>
        </w:numPr>
        <w:spacing w:before="60"/>
        <w:ind w:left="357" w:hanging="357"/>
        <w:jc w:val="both"/>
        <w:rPr>
          <w:rFonts w:ascii="Arial" w:hAnsi="Arial" w:cs="Arial"/>
          <w:sz w:val="22"/>
          <w:szCs w:val="22"/>
        </w:rPr>
      </w:pPr>
      <w:r>
        <w:rPr>
          <w:rFonts w:ascii="Arial" w:hAnsi="Arial" w:cs="Arial"/>
          <w:sz w:val="22"/>
          <w:szCs w:val="22"/>
        </w:rPr>
        <w:t>S</w:t>
      </w:r>
      <w:r w:rsidR="00842F3D" w:rsidRPr="006602BA">
        <w:rPr>
          <w:rFonts w:ascii="Arial" w:hAnsi="Arial" w:cs="Arial"/>
          <w:sz w:val="22"/>
          <w:szCs w:val="22"/>
        </w:rPr>
        <w:t>mluvní pokuta j</w:t>
      </w:r>
      <w:r>
        <w:rPr>
          <w:rFonts w:ascii="Arial" w:hAnsi="Arial" w:cs="Arial"/>
          <w:sz w:val="22"/>
          <w:szCs w:val="22"/>
        </w:rPr>
        <w:t>e</w:t>
      </w:r>
      <w:r w:rsidR="00842F3D" w:rsidRPr="006602BA">
        <w:rPr>
          <w:rFonts w:ascii="Arial" w:hAnsi="Arial" w:cs="Arial"/>
          <w:sz w:val="22"/>
          <w:szCs w:val="22"/>
        </w:rPr>
        <w:t xml:space="preserve"> splatn</w:t>
      </w:r>
      <w:r>
        <w:rPr>
          <w:rFonts w:ascii="Arial" w:hAnsi="Arial" w:cs="Arial"/>
          <w:sz w:val="22"/>
          <w:szCs w:val="22"/>
        </w:rPr>
        <w:t>á</w:t>
      </w:r>
      <w:r w:rsidR="00842F3D" w:rsidRPr="006602BA">
        <w:rPr>
          <w:rFonts w:ascii="Arial" w:hAnsi="Arial" w:cs="Arial"/>
          <w:sz w:val="22"/>
          <w:szCs w:val="22"/>
        </w:rPr>
        <w:t xml:space="preserve"> do 15 dní ode dne doručení </w:t>
      </w:r>
      <w:r>
        <w:rPr>
          <w:rFonts w:ascii="Arial" w:hAnsi="Arial" w:cs="Arial"/>
          <w:sz w:val="22"/>
          <w:szCs w:val="22"/>
        </w:rPr>
        <w:t xml:space="preserve">její vyúčtování s výzvou k úhradě. </w:t>
      </w:r>
    </w:p>
    <w:p w14:paraId="30EDBD2D" w14:textId="77777777" w:rsidR="00ED7039" w:rsidRPr="00ED7039" w:rsidRDefault="00842F3D" w:rsidP="00ED7039">
      <w:pPr>
        <w:widowControl w:val="0"/>
        <w:numPr>
          <w:ilvl w:val="0"/>
          <w:numId w:val="10"/>
        </w:numPr>
        <w:spacing w:before="60"/>
        <w:ind w:left="357" w:hanging="357"/>
        <w:jc w:val="both"/>
        <w:rPr>
          <w:rFonts w:ascii="Arial" w:hAnsi="Arial" w:cs="Arial"/>
          <w:b/>
          <w:sz w:val="22"/>
          <w:szCs w:val="22"/>
        </w:rPr>
      </w:pPr>
      <w:r w:rsidRPr="00ED7039">
        <w:rPr>
          <w:rFonts w:ascii="Arial" w:hAnsi="Arial" w:cs="Arial"/>
          <w:sz w:val="22"/>
          <w:szCs w:val="22"/>
        </w:rPr>
        <w:t>Uplatněním smluvní pokuty není dotčeno právo kupujícího na náhradu škody, na náhradu nákladů vynaložených na uplatnění práva</w:t>
      </w:r>
      <w:r w:rsidR="00ED7039">
        <w:rPr>
          <w:rFonts w:ascii="Arial" w:hAnsi="Arial" w:cs="Arial"/>
          <w:sz w:val="22"/>
          <w:szCs w:val="22"/>
        </w:rPr>
        <w:t>.</w:t>
      </w:r>
    </w:p>
    <w:p w14:paraId="492BC02F" w14:textId="77777777" w:rsidR="00ED7039" w:rsidRPr="00ED7039" w:rsidRDefault="00ED7039" w:rsidP="00ED7039">
      <w:pPr>
        <w:widowControl w:val="0"/>
        <w:spacing w:before="60"/>
        <w:ind w:left="357"/>
        <w:jc w:val="center"/>
        <w:rPr>
          <w:rFonts w:ascii="Arial" w:hAnsi="Arial" w:cs="Arial"/>
          <w:b/>
          <w:sz w:val="22"/>
          <w:szCs w:val="22"/>
        </w:rPr>
      </w:pPr>
    </w:p>
    <w:p w14:paraId="0976A84E" w14:textId="52BF242A" w:rsidR="00842F3D" w:rsidRDefault="00ED7039" w:rsidP="00ED7039">
      <w:pPr>
        <w:widowControl w:val="0"/>
        <w:spacing w:before="60"/>
        <w:ind w:left="357"/>
        <w:jc w:val="center"/>
        <w:rPr>
          <w:rFonts w:ascii="Arial" w:hAnsi="Arial" w:cs="Arial"/>
          <w:b/>
          <w:sz w:val="22"/>
          <w:szCs w:val="22"/>
        </w:rPr>
      </w:pPr>
      <w:r>
        <w:rPr>
          <w:rFonts w:ascii="Arial" w:hAnsi="Arial" w:cs="Arial"/>
          <w:b/>
          <w:sz w:val="22"/>
          <w:szCs w:val="22"/>
        </w:rPr>
        <w:t xml:space="preserve">čl. IX. </w:t>
      </w:r>
      <w:r w:rsidR="00842F3D" w:rsidRPr="00ED7039">
        <w:rPr>
          <w:rFonts w:ascii="Arial" w:hAnsi="Arial" w:cs="Arial"/>
          <w:b/>
          <w:sz w:val="22"/>
          <w:szCs w:val="22"/>
        </w:rPr>
        <w:t>Vlastnické právo a právo užití</w:t>
      </w:r>
    </w:p>
    <w:p w14:paraId="6F43C390" w14:textId="77777777" w:rsidR="00ED7039" w:rsidRPr="00ED7039" w:rsidRDefault="00ED7039" w:rsidP="00ED7039">
      <w:pPr>
        <w:widowControl w:val="0"/>
        <w:spacing w:before="60"/>
        <w:ind w:left="357"/>
        <w:jc w:val="center"/>
        <w:rPr>
          <w:rFonts w:ascii="Arial" w:hAnsi="Arial" w:cs="Arial"/>
          <w:b/>
          <w:sz w:val="16"/>
          <w:szCs w:val="16"/>
        </w:rPr>
      </w:pPr>
    </w:p>
    <w:p w14:paraId="080971CB" w14:textId="35B5D6EC" w:rsidR="00ED7039" w:rsidRPr="006A732F" w:rsidRDefault="00842F3D" w:rsidP="006A732F">
      <w:pPr>
        <w:pStyle w:val="Odstavecseseznamem"/>
        <w:widowControl w:val="0"/>
        <w:numPr>
          <w:ilvl w:val="3"/>
          <w:numId w:val="7"/>
        </w:numPr>
        <w:spacing w:before="60"/>
        <w:ind w:left="426" w:hanging="426"/>
        <w:jc w:val="both"/>
        <w:rPr>
          <w:rFonts w:ascii="Arial" w:hAnsi="Arial" w:cs="Arial"/>
          <w:sz w:val="22"/>
          <w:szCs w:val="22"/>
        </w:rPr>
      </w:pPr>
      <w:bookmarkStart w:id="4" w:name="_Ref371666952"/>
      <w:r w:rsidRPr="006A732F">
        <w:rPr>
          <w:rFonts w:ascii="Arial" w:hAnsi="Arial" w:cs="Arial"/>
          <w:sz w:val="22"/>
          <w:szCs w:val="22"/>
        </w:rPr>
        <w:t xml:space="preserve">V případě, že funkční součástí zboží je software ve smyslu § 2 zákona 121/2000 Sb., autorský zákon, ve znění pozdějších předpisů (dále jen „autorské dílo“), získává kupující dnem předání zboží k autorskému dílu jako celku i k jeho jednotlivým částem </w:t>
      </w:r>
      <w:r w:rsidR="00ED7039" w:rsidRPr="006A732F">
        <w:rPr>
          <w:rFonts w:ascii="Arial" w:hAnsi="Arial" w:cs="Arial"/>
          <w:sz w:val="22"/>
          <w:szCs w:val="22"/>
        </w:rPr>
        <w:t xml:space="preserve">licenci – tj. </w:t>
      </w:r>
      <w:r w:rsidRPr="006A732F">
        <w:rPr>
          <w:rFonts w:ascii="Arial" w:hAnsi="Arial" w:cs="Arial"/>
          <w:sz w:val="22"/>
          <w:szCs w:val="22"/>
        </w:rPr>
        <w:t>oprávnění jej užít</w:t>
      </w:r>
      <w:r w:rsidR="00ED7039" w:rsidRPr="006A732F">
        <w:rPr>
          <w:rFonts w:ascii="Arial" w:hAnsi="Arial" w:cs="Arial"/>
          <w:sz w:val="22"/>
          <w:szCs w:val="22"/>
        </w:rPr>
        <w:t xml:space="preserve">, a to </w:t>
      </w:r>
      <w:r w:rsidRPr="006A732F">
        <w:rPr>
          <w:rFonts w:ascii="Arial" w:hAnsi="Arial" w:cs="Arial"/>
          <w:sz w:val="22"/>
          <w:szCs w:val="22"/>
        </w:rPr>
        <w:t xml:space="preserve">za podmínek stanovených v této rámcové dohodě. Pro vyloučení pochybností kupující i prodávající prohlašují, že odměna za poskytnutí licence je zahrnuta v kupní ceně za zboží uvedené v příloze č. 1 této rámcové dohody. </w:t>
      </w:r>
      <w:bookmarkEnd w:id="4"/>
    </w:p>
    <w:p w14:paraId="77B2C2B2" w14:textId="69E47167" w:rsidR="00ED7039" w:rsidRPr="006A732F" w:rsidRDefault="00842F3D" w:rsidP="006A732F">
      <w:pPr>
        <w:pStyle w:val="Odstavecseseznamem"/>
        <w:widowControl w:val="0"/>
        <w:numPr>
          <w:ilvl w:val="3"/>
          <w:numId w:val="7"/>
        </w:numPr>
        <w:spacing w:before="60"/>
        <w:ind w:left="426" w:hanging="426"/>
        <w:jc w:val="both"/>
        <w:rPr>
          <w:rFonts w:ascii="Arial" w:hAnsi="Arial" w:cs="Arial"/>
          <w:sz w:val="22"/>
          <w:szCs w:val="22"/>
        </w:rPr>
      </w:pPr>
      <w:r w:rsidRPr="006A732F">
        <w:rPr>
          <w:rFonts w:ascii="Arial" w:hAnsi="Arial" w:cs="Arial"/>
          <w:sz w:val="22"/>
          <w:szCs w:val="22"/>
        </w:rPr>
        <w:t>Je-li vykonavatelem majetkových autorských práv k software třetí strana, jsou podmínky užívání software upraveny v licenčním ujednání, které je nedílnou součástí licence.</w:t>
      </w:r>
    </w:p>
    <w:p w14:paraId="23B1EAE3" w14:textId="68302A36" w:rsidR="00842F3D" w:rsidRPr="006A732F" w:rsidRDefault="00842F3D" w:rsidP="006A732F">
      <w:pPr>
        <w:pStyle w:val="Odstavecseseznamem"/>
        <w:widowControl w:val="0"/>
        <w:numPr>
          <w:ilvl w:val="3"/>
          <w:numId w:val="7"/>
        </w:numPr>
        <w:spacing w:before="60"/>
        <w:ind w:left="426" w:hanging="426"/>
        <w:jc w:val="both"/>
        <w:rPr>
          <w:rFonts w:ascii="Arial" w:hAnsi="Arial" w:cs="Arial"/>
          <w:sz w:val="22"/>
          <w:szCs w:val="22"/>
        </w:rPr>
      </w:pPr>
      <w:r w:rsidRPr="006A732F">
        <w:rPr>
          <w:rFonts w:ascii="Arial" w:hAnsi="Arial" w:cs="Arial"/>
          <w:sz w:val="22"/>
          <w:szCs w:val="22"/>
        </w:rPr>
        <w:t>Je-li vykonavatelem majetkových autorských práv k software prodávající, pak licence</w:t>
      </w:r>
      <w:r w:rsidR="00ED7039" w:rsidRPr="006A732F">
        <w:rPr>
          <w:rFonts w:ascii="Arial" w:hAnsi="Arial" w:cs="Arial"/>
          <w:sz w:val="22"/>
          <w:szCs w:val="22"/>
        </w:rPr>
        <w:t xml:space="preserve"> </w:t>
      </w:r>
      <w:r w:rsidRPr="006A732F">
        <w:rPr>
          <w:rFonts w:ascii="Arial" w:hAnsi="Arial" w:cs="Arial"/>
          <w:sz w:val="22"/>
          <w:szCs w:val="22"/>
        </w:rPr>
        <w:t>je poskytována jako nevýhradní, umožňující užití autorského díla jakýmkoliv známým způsobem, v množstevním a územním rozsahu nezbytném ke splnění účelu této rámcové dohody a s časovým rozsahem omezeným pouze dobou trvání majetkových autorských práv k autorskému dílu</w:t>
      </w:r>
      <w:r w:rsidR="00ED7039" w:rsidRPr="006A732F">
        <w:rPr>
          <w:rFonts w:ascii="Arial" w:hAnsi="Arial" w:cs="Arial"/>
          <w:sz w:val="22"/>
          <w:szCs w:val="22"/>
        </w:rPr>
        <w:t>.</w:t>
      </w:r>
    </w:p>
    <w:p w14:paraId="61FC9641" w14:textId="77777777" w:rsidR="00842F3D" w:rsidRPr="006602BA" w:rsidRDefault="00842F3D" w:rsidP="006A732F">
      <w:pPr>
        <w:pStyle w:val="Zkladntextodsazen3"/>
        <w:ind w:left="0" w:firstLine="0"/>
        <w:rPr>
          <w:rFonts w:ascii="Arial" w:hAnsi="Arial" w:cs="Arial"/>
          <w:b/>
          <w:sz w:val="22"/>
          <w:szCs w:val="22"/>
        </w:rPr>
      </w:pPr>
    </w:p>
    <w:p w14:paraId="321D2470" w14:textId="79485311" w:rsidR="00842F3D" w:rsidRDefault="00ED7039" w:rsidP="00ED7039">
      <w:pPr>
        <w:widowControl w:val="0"/>
        <w:spacing w:before="60"/>
        <w:ind w:left="284"/>
        <w:jc w:val="center"/>
        <w:rPr>
          <w:rFonts w:ascii="Arial" w:hAnsi="Arial" w:cs="Arial"/>
          <w:b/>
          <w:sz w:val="22"/>
          <w:szCs w:val="22"/>
        </w:rPr>
      </w:pPr>
      <w:r>
        <w:rPr>
          <w:rFonts w:ascii="Arial" w:hAnsi="Arial" w:cs="Arial"/>
          <w:b/>
          <w:sz w:val="22"/>
          <w:szCs w:val="22"/>
        </w:rPr>
        <w:t xml:space="preserve">čl. </w:t>
      </w:r>
      <w:r w:rsidR="00842F3D" w:rsidRPr="00ED7039">
        <w:rPr>
          <w:rFonts w:ascii="Arial" w:hAnsi="Arial" w:cs="Arial"/>
          <w:b/>
          <w:sz w:val="22"/>
          <w:szCs w:val="22"/>
        </w:rPr>
        <w:t>X. Doba trvání rámcové dohody</w:t>
      </w:r>
    </w:p>
    <w:p w14:paraId="360D6705" w14:textId="77777777" w:rsidR="006A732F" w:rsidRPr="006A732F" w:rsidRDefault="006A732F" w:rsidP="00ED7039">
      <w:pPr>
        <w:widowControl w:val="0"/>
        <w:spacing w:before="60"/>
        <w:ind w:left="284"/>
        <w:jc w:val="center"/>
        <w:rPr>
          <w:rFonts w:ascii="Arial" w:hAnsi="Arial" w:cs="Arial"/>
          <w:b/>
          <w:sz w:val="16"/>
          <w:szCs w:val="16"/>
        </w:rPr>
      </w:pPr>
    </w:p>
    <w:p w14:paraId="72C09103" w14:textId="77777777" w:rsidR="0098613F" w:rsidRDefault="00842F3D" w:rsidP="00842F3D">
      <w:pPr>
        <w:pStyle w:val="Zkladntext"/>
        <w:numPr>
          <w:ilvl w:val="0"/>
          <w:numId w:val="14"/>
        </w:numPr>
        <w:tabs>
          <w:tab w:val="clear" w:pos="1080"/>
        </w:tabs>
        <w:ind w:left="357" w:hanging="357"/>
        <w:rPr>
          <w:rFonts w:ascii="Arial" w:hAnsi="Arial" w:cs="Arial"/>
          <w:color w:val="auto"/>
          <w:sz w:val="22"/>
          <w:szCs w:val="22"/>
          <w:lang w:eastAsia="en-US"/>
        </w:rPr>
      </w:pPr>
      <w:r w:rsidRPr="006602BA">
        <w:rPr>
          <w:rFonts w:ascii="Arial" w:hAnsi="Arial" w:cs="Arial"/>
          <w:color w:val="auto"/>
          <w:sz w:val="22"/>
          <w:szCs w:val="22"/>
          <w:lang w:eastAsia="en-US"/>
        </w:rPr>
        <w:t xml:space="preserve">Tato rámcová dohoda nabývá </w:t>
      </w:r>
      <w:r w:rsidR="0098613F">
        <w:rPr>
          <w:rFonts w:ascii="Arial" w:hAnsi="Arial" w:cs="Arial"/>
          <w:color w:val="auto"/>
          <w:sz w:val="22"/>
          <w:szCs w:val="22"/>
          <w:lang w:eastAsia="en-US"/>
        </w:rPr>
        <w:t>platnosti</w:t>
      </w:r>
      <w:r w:rsidRPr="006602BA">
        <w:rPr>
          <w:rFonts w:ascii="Arial" w:hAnsi="Arial" w:cs="Arial"/>
          <w:color w:val="auto"/>
          <w:sz w:val="22"/>
          <w:szCs w:val="22"/>
          <w:lang w:eastAsia="en-US"/>
        </w:rPr>
        <w:t xml:space="preserve"> dnem podpisu oběma smluvními stranami</w:t>
      </w:r>
      <w:r w:rsidR="0098613F">
        <w:rPr>
          <w:rFonts w:ascii="Arial" w:hAnsi="Arial" w:cs="Arial"/>
          <w:color w:val="auto"/>
          <w:sz w:val="22"/>
          <w:szCs w:val="22"/>
          <w:lang w:eastAsia="en-US"/>
        </w:rPr>
        <w:t xml:space="preserve"> a účinnosti </w:t>
      </w:r>
      <w:r w:rsidRPr="006602BA">
        <w:rPr>
          <w:rFonts w:ascii="Arial" w:hAnsi="Arial" w:cs="Arial"/>
          <w:color w:val="auto"/>
          <w:sz w:val="22"/>
          <w:szCs w:val="22"/>
          <w:lang w:eastAsia="en-US"/>
        </w:rPr>
        <w:t xml:space="preserve">zveřejněním v registru smluv. </w:t>
      </w:r>
    </w:p>
    <w:p w14:paraId="0CBAE9F4" w14:textId="4169DBCA" w:rsidR="0098613F" w:rsidRDefault="00842F3D" w:rsidP="00842F3D">
      <w:pPr>
        <w:pStyle w:val="Zkladntext"/>
        <w:numPr>
          <w:ilvl w:val="0"/>
          <w:numId w:val="14"/>
        </w:numPr>
        <w:tabs>
          <w:tab w:val="clear" w:pos="1080"/>
        </w:tabs>
        <w:ind w:left="357" w:hanging="357"/>
        <w:rPr>
          <w:rFonts w:ascii="Arial" w:hAnsi="Arial" w:cs="Arial"/>
          <w:color w:val="auto"/>
          <w:sz w:val="22"/>
          <w:szCs w:val="22"/>
          <w:lang w:eastAsia="en-US"/>
        </w:rPr>
      </w:pPr>
      <w:r w:rsidRPr="006602BA">
        <w:rPr>
          <w:rFonts w:ascii="Arial" w:hAnsi="Arial" w:cs="Arial"/>
          <w:color w:val="auto"/>
          <w:sz w:val="22"/>
          <w:szCs w:val="22"/>
          <w:lang w:eastAsia="en-US"/>
        </w:rPr>
        <w:t>Smluvní strany shodně prohlašují, že žádné ustanovení této dohody nepředstavuje obchodní tajemství žádné smluvní strany a ani důvěrné informace</w:t>
      </w:r>
      <w:r w:rsidR="0098613F">
        <w:rPr>
          <w:rFonts w:ascii="Arial" w:hAnsi="Arial" w:cs="Arial"/>
          <w:color w:val="auto"/>
          <w:sz w:val="22"/>
          <w:szCs w:val="22"/>
          <w:lang w:eastAsia="en-US"/>
        </w:rPr>
        <w:t>.</w:t>
      </w:r>
    </w:p>
    <w:p w14:paraId="230BBAF3" w14:textId="79292471" w:rsidR="00842F3D" w:rsidRPr="006602BA" w:rsidRDefault="00842F3D" w:rsidP="00842F3D">
      <w:pPr>
        <w:pStyle w:val="Zkladntext"/>
        <w:numPr>
          <w:ilvl w:val="0"/>
          <w:numId w:val="14"/>
        </w:numPr>
        <w:tabs>
          <w:tab w:val="clear" w:pos="1080"/>
        </w:tabs>
        <w:ind w:left="357" w:hanging="357"/>
        <w:rPr>
          <w:rFonts w:ascii="Arial" w:hAnsi="Arial" w:cs="Arial"/>
          <w:color w:val="auto"/>
          <w:sz w:val="22"/>
          <w:szCs w:val="22"/>
          <w:lang w:eastAsia="en-US"/>
        </w:rPr>
      </w:pPr>
      <w:r w:rsidRPr="006602BA">
        <w:rPr>
          <w:rFonts w:ascii="Arial" w:hAnsi="Arial" w:cs="Arial"/>
          <w:color w:val="auto"/>
          <w:sz w:val="22"/>
          <w:szCs w:val="22"/>
          <w:lang w:eastAsia="en-US"/>
        </w:rPr>
        <w:t xml:space="preserve">Smluvní strany se dohodly, že zveřejnění v registru smluv zajistí </w:t>
      </w:r>
      <w:r w:rsidR="0098613F">
        <w:rPr>
          <w:rFonts w:ascii="Arial" w:hAnsi="Arial" w:cs="Arial"/>
          <w:color w:val="auto"/>
          <w:sz w:val="22"/>
          <w:szCs w:val="22"/>
          <w:lang w:eastAsia="en-US"/>
        </w:rPr>
        <w:t>kupující, a to neprodleně, nejpozději do</w:t>
      </w:r>
      <w:r w:rsidRPr="006602BA">
        <w:rPr>
          <w:rFonts w:ascii="Arial" w:hAnsi="Arial" w:cs="Arial"/>
          <w:color w:val="auto"/>
          <w:sz w:val="22"/>
          <w:szCs w:val="22"/>
          <w:lang w:eastAsia="en-US"/>
        </w:rPr>
        <w:t xml:space="preserve"> 14 dní od uzavření této rámcové dohody</w:t>
      </w:r>
      <w:r w:rsidR="0098613F">
        <w:rPr>
          <w:rFonts w:ascii="Arial" w:hAnsi="Arial" w:cs="Arial"/>
          <w:color w:val="auto"/>
          <w:sz w:val="22"/>
          <w:szCs w:val="22"/>
          <w:lang w:eastAsia="en-US"/>
        </w:rPr>
        <w:t>.</w:t>
      </w:r>
    </w:p>
    <w:p w14:paraId="140FC316" w14:textId="5E94247C" w:rsidR="00842F3D" w:rsidRPr="006602BA" w:rsidRDefault="00842F3D" w:rsidP="00842F3D">
      <w:pPr>
        <w:numPr>
          <w:ilvl w:val="0"/>
          <w:numId w:val="14"/>
        </w:numPr>
        <w:tabs>
          <w:tab w:val="clear" w:pos="1080"/>
        </w:tabs>
        <w:spacing w:before="60"/>
        <w:ind w:left="357" w:hanging="357"/>
        <w:jc w:val="both"/>
        <w:rPr>
          <w:rFonts w:ascii="Arial" w:hAnsi="Arial" w:cs="Arial"/>
          <w:sz w:val="22"/>
          <w:szCs w:val="22"/>
        </w:rPr>
      </w:pPr>
      <w:bookmarkStart w:id="5" w:name="_Hlk213851101"/>
      <w:r w:rsidRPr="006602BA">
        <w:rPr>
          <w:rFonts w:ascii="Arial" w:hAnsi="Arial" w:cs="Arial"/>
          <w:sz w:val="22"/>
          <w:szCs w:val="22"/>
        </w:rPr>
        <w:t xml:space="preserve">Rámcová dohoda se uzavírá na dobu </w:t>
      </w:r>
      <w:r w:rsidR="0098613F">
        <w:rPr>
          <w:rFonts w:ascii="Arial" w:hAnsi="Arial" w:cs="Arial"/>
          <w:sz w:val="22"/>
          <w:szCs w:val="22"/>
        </w:rPr>
        <w:t xml:space="preserve">3 let </w:t>
      </w:r>
      <w:r w:rsidRPr="006602BA">
        <w:rPr>
          <w:rFonts w:ascii="Arial" w:hAnsi="Arial" w:cs="Arial"/>
          <w:sz w:val="22"/>
          <w:szCs w:val="22"/>
        </w:rPr>
        <w:t>ode dne účinnosti této dohody nebo do vyčerpání celkového maximálního rozsahu plnění ve výši</w:t>
      </w:r>
      <w:r w:rsidR="0098613F">
        <w:rPr>
          <w:rFonts w:ascii="Arial" w:hAnsi="Arial" w:cs="Arial"/>
          <w:sz w:val="22"/>
          <w:szCs w:val="22"/>
        </w:rPr>
        <w:t xml:space="preserve"> 610.000 </w:t>
      </w:r>
      <w:r w:rsidRPr="006602BA">
        <w:rPr>
          <w:rFonts w:ascii="Arial" w:hAnsi="Arial" w:cs="Arial"/>
          <w:sz w:val="22"/>
          <w:szCs w:val="22"/>
        </w:rPr>
        <w:t xml:space="preserve">Kč bez DPH dle toho, která skutečnost nastane dříve. </w:t>
      </w:r>
    </w:p>
    <w:bookmarkEnd w:id="5"/>
    <w:p w14:paraId="3BBBEF6B" w14:textId="77777777" w:rsidR="00842F3D" w:rsidRPr="006602BA" w:rsidRDefault="00842F3D" w:rsidP="00842F3D">
      <w:pPr>
        <w:numPr>
          <w:ilvl w:val="0"/>
          <w:numId w:val="14"/>
        </w:numPr>
        <w:tabs>
          <w:tab w:val="clear" w:pos="1080"/>
        </w:tabs>
        <w:spacing w:before="60"/>
        <w:ind w:left="357" w:hanging="357"/>
        <w:jc w:val="both"/>
        <w:rPr>
          <w:rFonts w:ascii="Arial" w:hAnsi="Arial" w:cs="Arial"/>
          <w:sz w:val="22"/>
          <w:szCs w:val="22"/>
        </w:rPr>
      </w:pPr>
      <w:r w:rsidRPr="006602BA">
        <w:rPr>
          <w:rFonts w:ascii="Arial" w:hAnsi="Arial" w:cs="Arial"/>
          <w:sz w:val="22"/>
          <w:szCs w:val="22"/>
        </w:rPr>
        <w:t xml:space="preserve">Rámcová dohoda může být ukončena písemně dohodou stran, výpovědí či odstoupením. </w:t>
      </w:r>
    </w:p>
    <w:p w14:paraId="33DCC033" w14:textId="6D1E990C" w:rsidR="00842F3D" w:rsidRPr="006602BA" w:rsidRDefault="00842F3D" w:rsidP="00842F3D">
      <w:pPr>
        <w:numPr>
          <w:ilvl w:val="0"/>
          <w:numId w:val="14"/>
        </w:numPr>
        <w:tabs>
          <w:tab w:val="clear" w:pos="1080"/>
        </w:tabs>
        <w:spacing w:before="60"/>
        <w:ind w:left="357" w:hanging="357"/>
        <w:jc w:val="both"/>
        <w:rPr>
          <w:rFonts w:ascii="Arial" w:hAnsi="Arial" w:cs="Arial"/>
          <w:sz w:val="22"/>
          <w:szCs w:val="22"/>
        </w:rPr>
      </w:pPr>
      <w:r w:rsidRPr="006602BA">
        <w:rPr>
          <w:rFonts w:ascii="Arial" w:hAnsi="Arial" w:cs="Arial"/>
          <w:sz w:val="22"/>
          <w:szCs w:val="22"/>
        </w:rPr>
        <w:t>Strany dohody se dohodly, že smluvní strany mohou tuto dohodu kdykoliv písemně vypovědět bez uvedení důvodu, s výpovědní dobou</w:t>
      </w:r>
      <w:r w:rsidR="007D28D5">
        <w:rPr>
          <w:rFonts w:ascii="Arial" w:hAnsi="Arial" w:cs="Arial"/>
          <w:sz w:val="22"/>
          <w:szCs w:val="22"/>
        </w:rPr>
        <w:t xml:space="preserve"> 3 měsíce</w:t>
      </w:r>
      <w:r w:rsidRPr="006602BA">
        <w:rPr>
          <w:rFonts w:ascii="Arial" w:hAnsi="Arial" w:cs="Arial"/>
          <w:sz w:val="22"/>
          <w:szCs w:val="22"/>
        </w:rPr>
        <w:t xml:space="preserve">, která plyne od prvního dne měsíce následujícího po měsíci, ve kterém byla výpověď doručena druhé straně dohody.   </w:t>
      </w:r>
    </w:p>
    <w:p w14:paraId="36C646AF" w14:textId="77777777" w:rsidR="00842F3D" w:rsidRPr="006602BA" w:rsidRDefault="00842F3D" w:rsidP="00842F3D">
      <w:pPr>
        <w:numPr>
          <w:ilvl w:val="0"/>
          <w:numId w:val="14"/>
        </w:numPr>
        <w:tabs>
          <w:tab w:val="clear" w:pos="1080"/>
        </w:tabs>
        <w:spacing w:before="60"/>
        <w:ind w:left="357" w:hanging="357"/>
        <w:jc w:val="both"/>
        <w:rPr>
          <w:rFonts w:ascii="Arial" w:hAnsi="Arial" w:cs="Arial"/>
          <w:sz w:val="22"/>
          <w:szCs w:val="22"/>
        </w:rPr>
      </w:pPr>
      <w:r w:rsidRPr="006602BA">
        <w:rPr>
          <w:rFonts w:ascii="Arial" w:hAnsi="Arial" w:cs="Arial"/>
          <w:sz w:val="22"/>
          <w:szCs w:val="22"/>
        </w:rPr>
        <w:lastRenderedPageBreak/>
        <w:t>Od rámcové dohody lze odstoupit, stanoví-li tak obecně závazný právní předpis nebo pro podstatné porušení této rámcové dohody. Za podstatné porušení rámcové dohody se zejména považuje:</w:t>
      </w:r>
    </w:p>
    <w:p w14:paraId="6F927F76" w14:textId="77777777" w:rsidR="00842F3D" w:rsidRPr="006602BA" w:rsidRDefault="00842F3D" w:rsidP="00842F3D">
      <w:pPr>
        <w:numPr>
          <w:ilvl w:val="0"/>
          <w:numId w:val="15"/>
        </w:numPr>
        <w:spacing w:before="60"/>
        <w:ind w:left="924" w:hanging="357"/>
        <w:jc w:val="both"/>
        <w:rPr>
          <w:rFonts w:ascii="Arial" w:hAnsi="Arial" w:cs="Arial"/>
          <w:sz w:val="22"/>
          <w:szCs w:val="22"/>
        </w:rPr>
      </w:pPr>
      <w:r w:rsidRPr="006602BA">
        <w:rPr>
          <w:rFonts w:ascii="Arial" w:hAnsi="Arial" w:cs="Arial"/>
          <w:sz w:val="22"/>
          <w:szCs w:val="22"/>
        </w:rPr>
        <w:t>na straně kupujícího nezaplacení kupní ceny podle této rámcové dohody delší než 30 dní po dni splatnosti příslušného daňového dokladu,</w:t>
      </w:r>
    </w:p>
    <w:p w14:paraId="6230D48A" w14:textId="730E81E2" w:rsidR="00842F3D" w:rsidRPr="006602BA" w:rsidRDefault="00842F3D" w:rsidP="00842F3D">
      <w:pPr>
        <w:numPr>
          <w:ilvl w:val="0"/>
          <w:numId w:val="15"/>
        </w:numPr>
        <w:spacing w:before="60"/>
        <w:ind w:left="924" w:hanging="357"/>
        <w:jc w:val="both"/>
        <w:rPr>
          <w:rFonts w:ascii="Arial" w:hAnsi="Arial" w:cs="Arial"/>
          <w:sz w:val="22"/>
          <w:szCs w:val="22"/>
        </w:rPr>
      </w:pPr>
      <w:r w:rsidRPr="006602BA">
        <w:rPr>
          <w:rFonts w:ascii="Arial" w:hAnsi="Arial" w:cs="Arial"/>
          <w:sz w:val="22"/>
          <w:szCs w:val="22"/>
        </w:rPr>
        <w:t xml:space="preserve">na straně prodávajícího, jestli nedodá řádně a/nebo včas předmět plnění dle této rámcové dohody či opakovaně </w:t>
      </w:r>
      <w:r w:rsidR="0098613F">
        <w:rPr>
          <w:rFonts w:ascii="Arial" w:hAnsi="Arial" w:cs="Arial"/>
          <w:sz w:val="22"/>
          <w:szCs w:val="22"/>
        </w:rPr>
        <w:t xml:space="preserve">(3x) </w:t>
      </w:r>
      <w:r w:rsidRPr="006602BA">
        <w:rPr>
          <w:rFonts w:ascii="Arial" w:hAnsi="Arial" w:cs="Arial"/>
          <w:sz w:val="22"/>
          <w:szCs w:val="22"/>
        </w:rPr>
        <w:t xml:space="preserve">dodá nekvalitní předmět plnění a nezjedná nápravu v přiměřené lhůtě stanovené kupujícím, přestože byl kupujícím na tuto skutečnost písemně upozorněn. </w:t>
      </w:r>
    </w:p>
    <w:p w14:paraId="0656A9F2" w14:textId="70189A67" w:rsidR="00842F3D" w:rsidRPr="0098613F" w:rsidRDefault="00842F3D" w:rsidP="0098613F">
      <w:pPr>
        <w:pStyle w:val="Odstavecseseznamem"/>
        <w:numPr>
          <w:ilvl w:val="0"/>
          <w:numId w:val="14"/>
        </w:numPr>
        <w:tabs>
          <w:tab w:val="clear" w:pos="1080"/>
          <w:tab w:val="num" w:pos="284"/>
        </w:tabs>
        <w:spacing w:before="60"/>
        <w:ind w:left="284" w:hanging="284"/>
        <w:jc w:val="both"/>
        <w:rPr>
          <w:rFonts w:ascii="Arial" w:hAnsi="Arial" w:cs="Arial"/>
          <w:sz w:val="22"/>
          <w:szCs w:val="22"/>
        </w:rPr>
      </w:pPr>
      <w:r w:rsidRPr="0098613F">
        <w:rPr>
          <w:rFonts w:ascii="Arial" w:hAnsi="Arial" w:cs="Arial"/>
          <w:sz w:val="22"/>
          <w:szCs w:val="22"/>
        </w:rPr>
        <w:t xml:space="preserve">Účinky odstoupení od rámcové dohody nastávají okamžikem doručení písemného projevu </w:t>
      </w:r>
      <w:r w:rsidR="0098613F">
        <w:rPr>
          <w:rFonts w:ascii="Arial" w:hAnsi="Arial" w:cs="Arial"/>
          <w:sz w:val="22"/>
          <w:szCs w:val="22"/>
        </w:rPr>
        <w:t>o odstoupení</w:t>
      </w:r>
      <w:r w:rsidRPr="0098613F">
        <w:rPr>
          <w:rFonts w:ascii="Arial" w:hAnsi="Arial" w:cs="Arial"/>
          <w:sz w:val="22"/>
          <w:szCs w:val="22"/>
        </w:rPr>
        <w:t xml:space="preserve"> druhé straně. Práva kupujícího na uplatnění nároku na smluvní pokutu a náhradu újmy vůči prodávající tím nejsou dotčena. </w:t>
      </w:r>
    </w:p>
    <w:p w14:paraId="45C26D66" w14:textId="47ADB0B6" w:rsidR="00842F3D" w:rsidRPr="006602BA" w:rsidRDefault="0098613F" w:rsidP="00842F3D">
      <w:pPr>
        <w:numPr>
          <w:ilvl w:val="0"/>
          <w:numId w:val="14"/>
        </w:numPr>
        <w:tabs>
          <w:tab w:val="clear" w:pos="1080"/>
        </w:tabs>
        <w:spacing w:before="60"/>
        <w:ind w:left="357" w:hanging="357"/>
        <w:jc w:val="both"/>
        <w:rPr>
          <w:rFonts w:ascii="Arial" w:hAnsi="Arial" w:cs="Arial"/>
          <w:sz w:val="22"/>
          <w:szCs w:val="22"/>
        </w:rPr>
      </w:pPr>
      <w:r>
        <w:rPr>
          <w:rFonts w:ascii="Arial" w:hAnsi="Arial" w:cs="Arial"/>
          <w:sz w:val="22"/>
          <w:szCs w:val="22"/>
        </w:rPr>
        <w:t>V případě předčasného ukončení Rámcové dohody jsou s</w:t>
      </w:r>
      <w:r w:rsidR="00842F3D" w:rsidRPr="006602BA">
        <w:rPr>
          <w:rFonts w:ascii="Arial" w:hAnsi="Arial" w:cs="Arial"/>
          <w:sz w:val="22"/>
          <w:szCs w:val="22"/>
        </w:rPr>
        <w:t>mluvní strany povinny vypořádat si vzájemná práva a závazky v souladu s ustanoveními občanského zákoníku.</w:t>
      </w:r>
    </w:p>
    <w:p w14:paraId="4EEBBCA4" w14:textId="77777777" w:rsidR="00842F3D" w:rsidRPr="006602BA" w:rsidRDefault="00842F3D" w:rsidP="00842F3D">
      <w:pPr>
        <w:pStyle w:val="Zkladntextodsazen3"/>
        <w:jc w:val="center"/>
        <w:rPr>
          <w:rFonts w:ascii="Arial" w:hAnsi="Arial" w:cs="Arial"/>
          <w:b/>
          <w:sz w:val="22"/>
          <w:szCs w:val="22"/>
        </w:rPr>
      </w:pPr>
    </w:p>
    <w:p w14:paraId="44B0D092" w14:textId="77777777" w:rsidR="00842F3D" w:rsidRDefault="00842F3D" w:rsidP="00ED7039">
      <w:pPr>
        <w:widowControl w:val="0"/>
        <w:spacing w:before="60"/>
        <w:ind w:left="357"/>
        <w:jc w:val="center"/>
        <w:rPr>
          <w:rFonts w:ascii="Arial" w:hAnsi="Arial" w:cs="Arial"/>
          <w:b/>
          <w:sz w:val="22"/>
          <w:szCs w:val="22"/>
        </w:rPr>
      </w:pPr>
      <w:r w:rsidRPr="006602BA">
        <w:rPr>
          <w:rFonts w:ascii="Arial" w:hAnsi="Arial" w:cs="Arial"/>
          <w:b/>
          <w:sz w:val="22"/>
          <w:szCs w:val="22"/>
        </w:rPr>
        <w:t>IX. Závěrečná ustanovení</w:t>
      </w:r>
    </w:p>
    <w:p w14:paraId="62B3684C" w14:textId="77777777" w:rsidR="006A732F" w:rsidRPr="006A732F" w:rsidRDefault="006A732F" w:rsidP="00ED7039">
      <w:pPr>
        <w:widowControl w:val="0"/>
        <w:spacing w:before="60"/>
        <w:ind w:left="357"/>
        <w:jc w:val="center"/>
        <w:rPr>
          <w:rFonts w:ascii="Arial" w:hAnsi="Arial" w:cs="Arial"/>
          <w:b/>
          <w:sz w:val="16"/>
          <w:szCs w:val="16"/>
        </w:rPr>
      </w:pPr>
    </w:p>
    <w:p w14:paraId="4E3E4795" w14:textId="707CECC8" w:rsidR="00842F3D" w:rsidRDefault="00842F3D" w:rsidP="00842F3D">
      <w:pPr>
        <w:pStyle w:val="Zkladntext"/>
        <w:widowControl/>
        <w:numPr>
          <w:ilvl w:val="0"/>
          <w:numId w:val="16"/>
        </w:numPr>
        <w:ind w:left="357" w:hanging="357"/>
        <w:rPr>
          <w:rFonts w:ascii="Arial" w:hAnsi="Arial" w:cs="Arial"/>
          <w:color w:val="auto"/>
          <w:sz w:val="22"/>
          <w:szCs w:val="22"/>
        </w:rPr>
      </w:pPr>
      <w:r w:rsidRPr="006602BA">
        <w:rPr>
          <w:rFonts w:ascii="Arial" w:hAnsi="Arial" w:cs="Arial"/>
          <w:color w:val="auto"/>
          <w:sz w:val="22"/>
          <w:szCs w:val="22"/>
        </w:rPr>
        <w:t xml:space="preserve">Právní vztahy touto rámcovou dohodou </w:t>
      </w:r>
      <w:r w:rsidR="001E5B9B">
        <w:rPr>
          <w:rFonts w:ascii="Arial" w:hAnsi="Arial" w:cs="Arial"/>
          <w:color w:val="auto"/>
          <w:sz w:val="22"/>
          <w:szCs w:val="22"/>
        </w:rPr>
        <w:t xml:space="preserve">výslovně </w:t>
      </w:r>
      <w:r w:rsidRPr="006602BA">
        <w:rPr>
          <w:rFonts w:ascii="Arial" w:hAnsi="Arial" w:cs="Arial"/>
          <w:color w:val="auto"/>
          <w:sz w:val="22"/>
          <w:szCs w:val="22"/>
        </w:rPr>
        <w:t xml:space="preserve">neupravené </w:t>
      </w:r>
      <w:r w:rsidR="001E5B9B">
        <w:rPr>
          <w:rFonts w:ascii="Arial" w:hAnsi="Arial" w:cs="Arial"/>
          <w:color w:val="auto"/>
          <w:sz w:val="22"/>
          <w:szCs w:val="22"/>
        </w:rPr>
        <w:t xml:space="preserve">a s ní související nebo z ní vyplývající </w:t>
      </w:r>
      <w:r w:rsidRPr="006602BA">
        <w:rPr>
          <w:rFonts w:ascii="Arial" w:hAnsi="Arial" w:cs="Arial"/>
          <w:color w:val="auto"/>
          <w:sz w:val="22"/>
          <w:szCs w:val="22"/>
        </w:rPr>
        <w:t>se řídí příslušnými ustanoveními občanského zákoníku.</w:t>
      </w:r>
    </w:p>
    <w:p w14:paraId="61B569F8" w14:textId="3B5F55E9" w:rsidR="001E5B9B" w:rsidRPr="001E5B9B" w:rsidRDefault="001E5B9B" w:rsidP="001E5B9B">
      <w:pPr>
        <w:pStyle w:val="Zkladntext"/>
        <w:widowControl/>
        <w:numPr>
          <w:ilvl w:val="0"/>
          <w:numId w:val="16"/>
        </w:numPr>
        <w:ind w:left="357" w:hanging="357"/>
        <w:rPr>
          <w:rFonts w:ascii="Arial" w:hAnsi="Arial" w:cs="Arial"/>
          <w:color w:val="auto"/>
          <w:sz w:val="22"/>
          <w:szCs w:val="22"/>
          <w:lang w:eastAsia="en-US"/>
        </w:rPr>
      </w:pPr>
      <w:r w:rsidRPr="006602BA">
        <w:rPr>
          <w:rFonts w:ascii="Arial" w:hAnsi="Arial" w:cs="Arial"/>
          <w:color w:val="auto"/>
          <w:sz w:val="22"/>
          <w:szCs w:val="22"/>
          <w:lang w:eastAsia="en-US"/>
        </w:rPr>
        <w:t xml:space="preserve">Jakékoliv změny a doplňky této rámcové dohody </w:t>
      </w:r>
      <w:r>
        <w:rPr>
          <w:rFonts w:ascii="Arial" w:hAnsi="Arial" w:cs="Arial"/>
          <w:color w:val="auto"/>
          <w:sz w:val="22"/>
          <w:szCs w:val="22"/>
          <w:lang w:eastAsia="en-US"/>
        </w:rPr>
        <w:t xml:space="preserve">je možné platně činit </w:t>
      </w:r>
      <w:r w:rsidRPr="006602BA">
        <w:rPr>
          <w:rFonts w:ascii="Arial" w:hAnsi="Arial" w:cs="Arial"/>
          <w:color w:val="auto"/>
          <w:sz w:val="22"/>
          <w:szCs w:val="22"/>
          <w:lang w:eastAsia="en-US"/>
        </w:rPr>
        <w:t>form</w:t>
      </w:r>
      <w:r>
        <w:rPr>
          <w:rFonts w:ascii="Arial" w:hAnsi="Arial" w:cs="Arial"/>
          <w:color w:val="auto"/>
          <w:sz w:val="22"/>
          <w:szCs w:val="22"/>
          <w:lang w:eastAsia="en-US"/>
        </w:rPr>
        <w:t>o</w:t>
      </w:r>
      <w:r w:rsidRPr="006602BA">
        <w:rPr>
          <w:rFonts w:ascii="Arial" w:hAnsi="Arial" w:cs="Arial"/>
          <w:color w:val="auto"/>
          <w:sz w:val="22"/>
          <w:szCs w:val="22"/>
          <w:lang w:eastAsia="en-US"/>
        </w:rPr>
        <w:t>u číslovaných dodatků v písemné podobě</w:t>
      </w:r>
      <w:r>
        <w:rPr>
          <w:rFonts w:ascii="Arial" w:hAnsi="Arial" w:cs="Arial"/>
          <w:color w:val="auto"/>
          <w:sz w:val="22"/>
          <w:szCs w:val="22"/>
          <w:lang w:eastAsia="en-US"/>
        </w:rPr>
        <w:t xml:space="preserve">, které </w:t>
      </w:r>
      <w:r w:rsidRPr="006602BA">
        <w:rPr>
          <w:rFonts w:ascii="Arial" w:hAnsi="Arial" w:cs="Arial"/>
          <w:color w:val="auto"/>
          <w:sz w:val="22"/>
          <w:szCs w:val="22"/>
          <w:lang w:eastAsia="en-US"/>
        </w:rPr>
        <w:t>musí být podepsané oběma stranami.</w:t>
      </w:r>
    </w:p>
    <w:p w14:paraId="464CF11A" w14:textId="77777777" w:rsidR="00842F3D" w:rsidRPr="006602BA" w:rsidRDefault="00842F3D" w:rsidP="00842F3D">
      <w:pPr>
        <w:pStyle w:val="Zkladntext"/>
        <w:widowControl/>
        <w:numPr>
          <w:ilvl w:val="0"/>
          <w:numId w:val="16"/>
        </w:numPr>
        <w:ind w:left="357" w:hanging="357"/>
        <w:rPr>
          <w:rFonts w:ascii="Arial" w:hAnsi="Arial" w:cs="Arial"/>
          <w:color w:val="auto"/>
          <w:sz w:val="22"/>
          <w:szCs w:val="22"/>
        </w:rPr>
      </w:pPr>
      <w:r w:rsidRPr="006602BA">
        <w:rPr>
          <w:rFonts w:ascii="Arial" w:hAnsi="Arial" w:cs="Arial"/>
          <w:color w:val="auto"/>
          <w:sz w:val="22"/>
          <w:szCs w:val="22"/>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08D4EF5A" w14:textId="43E43C30" w:rsidR="001E5B9B" w:rsidRPr="001E5B9B" w:rsidRDefault="00842F3D" w:rsidP="00842F3D">
      <w:pPr>
        <w:pStyle w:val="Zkladntext"/>
        <w:widowControl/>
        <w:numPr>
          <w:ilvl w:val="0"/>
          <w:numId w:val="16"/>
        </w:numPr>
        <w:ind w:left="357" w:hanging="357"/>
        <w:rPr>
          <w:rFonts w:ascii="Arial" w:hAnsi="Arial" w:cs="Arial"/>
          <w:color w:val="auto"/>
          <w:sz w:val="22"/>
          <w:szCs w:val="22"/>
        </w:rPr>
      </w:pPr>
      <w:r w:rsidRPr="006602BA">
        <w:rPr>
          <w:rFonts w:ascii="Arial" w:hAnsi="Arial" w:cs="Arial"/>
          <w:bCs/>
          <w:iCs/>
          <w:color w:val="auto"/>
          <w:sz w:val="22"/>
          <w:szCs w:val="22"/>
        </w:rPr>
        <w:t xml:space="preserve">Tato rámcová dohoda je </w:t>
      </w:r>
      <w:r w:rsidR="001E5B9B">
        <w:rPr>
          <w:rFonts w:ascii="Arial" w:hAnsi="Arial" w:cs="Arial"/>
          <w:bCs/>
          <w:iCs/>
          <w:color w:val="auto"/>
          <w:sz w:val="22"/>
          <w:szCs w:val="22"/>
        </w:rPr>
        <w:t xml:space="preserve">smluvními stranami uzavírána </w:t>
      </w:r>
      <w:r w:rsidRPr="006602BA">
        <w:rPr>
          <w:rFonts w:ascii="Arial" w:hAnsi="Arial" w:cs="Arial"/>
          <w:bCs/>
          <w:iCs/>
          <w:color w:val="auto"/>
          <w:sz w:val="22"/>
          <w:szCs w:val="22"/>
        </w:rPr>
        <w:t>elektronicky</w:t>
      </w:r>
      <w:r w:rsidR="001E5B9B">
        <w:rPr>
          <w:rFonts w:ascii="Arial" w:hAnsi="Arial" w:cs="Arial"/>
          <w:bCs/>
          <w:iCs/>
          <w:color w:val="auto"/>
          <w:sz w:val="22"/>
          <w:szCs w:val="22"/>
        </w:rPr>
        <w:t xml:space="preserve"> a každá smluvní strana obdrží její elektronickou podobu s elektronickými podpisy zástupců smluvních stran. </w:t>
      </w:r>
    </w:p>
    <w:p w14:paraId="524AF327" w14:textId="7FAFB9E7" w:rsidR="00842F3D" w:rsidRDefault="00842F3D" w:rsidP="00842F3D">
      <w:pPr>
        <w:pStyle w:val="Zkladntext"/>
        <w:widowControl/>
        <w:numPr>
          <w:ilvl w:val="0"/>
          <w:numId w:val="16"/>
        </w:numPr>
        <w:ind w:left="357" w:hanging="357"/>
        <w:rPr>
          <w:rFonts w:ascii="Arial" w:hAnsi="Arial" w:cs="Arial"/>
          <w:color w:val="auto"/>
          <w:sz w:val="22"/>
          <w:szCs w:val="22"/>
        </w:rPr>
      </w:pPr>
      <w:r w:rsidRPr="006602BA">
        <w:rPr>
          <w:rFonts w:ascii="Arial" w:hAnsi="Arial" w:cs="Arial"/>
          <w:color w:val="auto"/>
          <w:sz w:val="22"/>
          <w:szCs w:val="22"/>
        </w:rPr>
        <w:t>S</w:t>
      </w:r>
      <w:r w:rsidR="001E5B9B">
        <w:rPr>
          <w:rFonts w:ascii="Arial" w:hAnsi="Arial" w:cs="Arial"/>
          <w:color w:val="auto"/>
          <w:sz w:val="22"/>
          <w:szCs w:val="22"/>
        </w:rPr>
        <w:t>mluvní s</w:t>
      </w:r>
      <w:r w:rsidRPr="006602BA">
        <w:rPr>
          <w:rFonts w:ascii="Arial" w:hAnsi="Arial" w:cs="Arial"/>
          <w:color w:val="auto"/>
          <w:sz w:val="22"/>
          <w:szCs w:val="22"/>
        </w:rPr>
        <w:t>trany shodně prohlašují, že tato rámcová dohoda je uzavřena podle jejich pravé a svobodné vůle, nikoliv v tísni, za nápadně nevýhodných podmínek, což stvrzují svými vlastnoručními podpisy.</w:t>
      </w:r>
    </w:p>
    <w:p w14:paraId="2D576953" w14:textId="77777777" w:rsidR="001E5B9B" w:rsidRDefault="001E5B9B" w:rsidP="001E5B9B">
      <w:pPr>
        <w:pStyle w:val="Zkladntext"/>
        <w:widowControl/>
        <w:numPr>
          <w:ilvl w:val="0"/>
          <w:numId w:val="16"/>
        </w:numPr>
        <w:ind w:left="357" w:hanging="357"/>
        <w:rPr>
          <w:rFonts w:ascii="Arial" w:hAnsi="Arial" w:cs="Arial"/>
          <w:color w:val="auto"/>
          <w:sz w:val="22"/>
          <w:szCs w:val="22"/>
        </w:rPr>
      </w:pPr>
      <w:r>
        <w:rPr>
          <w:rFonts w:ascii="Arial" w:hAnsi="Arial" w:cs="Arial"/>
          <w:color w:val="auto"/>
          <w:sz w:val="22"/>
          <w:szCs w:val="22"/>
        </w:rPr>
        <w:t>Nedílnou součástí této dohody je její příloha č. 1: Specifikace předmětu plnění s jednotkovými cenami</w:t>
      </w:r>
    </w:p>
    <w:p w14:paraId="1C6574D6" w14:textId="16C20C1D" w:rsidR="001E5B9B" w:rsidRPr="001E5B9B" w:rsidRDefault="001E5B9B" w:rsidP="001E5B9B">
      <w:pPr>
        <w:pStyle w:val="Zkladntext"/>
        <w:widowControl/>
        <w:numPr>
          <w:ilvl w:val="0"/>
          <w:numId w:val="16"/>
        </w:numPr>
        <w:ind w:left="357" w:hanging="357"/>
        <w:rPr>
          <w:rFonts w:ascii="Arial" w:hAnsi="Arial" w:cs="Arial"/>
          <w:bCs/>
          <w:iCs/>
          <w:color w:val="auto"/>
          <w:sz w:val="22"/>
          <w:szCs w:val="22"/>
        </w:rPr>
      </w:pPr>
      <w:r w:rsidRPr="001E5B9B">
        <w:rPr>
          <w:rFonts w:ascii="Arial" w:hAnsi="Arial" w:cs="Arial"/>
          <w:bCs/>
          <w:iCs/>
          <w:color w:val="auto"/>
          <w:sz w:val="22"/>
          <w:szCs w:val="22"/>
        </w:rPr>
        <w:t>O uzavření této smlouvy rozhodla ředitelka Krajského úřadu Plzeňského kraje v souladu s </w:t>
      </w:r>
      <w:proofErr w:type="spellStart"/>
      <w:r w:rsidRPr="001E5B9B">
        <w:rPr>
          <w:rFonts w:ascii="Arial" w:hAnsi="Arial" w:cs="Arial"/>
          <w:bCs/>
          <w:iCs/>
          <w:color w:val="auto"/>
          <w:sz w:val="22"/>
          <w:szCs w:val="22"/>
        </w:rPr>
        <w:t>ust</w:t>
      </w:r>
      <w:proofErr w:type="spellEnd"/>
      <w:r w:rsidRPr="001E5B9B">
        <w:rPr>
          <w:rFonts w:ascii="Arial" w:hAnsi="Arial" w:cs="Arial"/>
          <w:bCs/>
          <w:iCs/>
          <w:color w:val="auto"/>
          <w:sz w:val="22"/>
          <w:szCs w:val="22"/>
        </w:rPr>
        <w:t xml:space="preserve">. čl. 2 odst. 2 písm. a) a čl. 5 odst. 1 Podpisového a kompetenčního řádu Plzeňského kraje a Krajského úřadu Plzeňského kraje, schváleného usnesením Rady Plzeňského kraje č. 2265/18 ze dne 27. 8. 2018. </w:t>
      </w:r>
    </w:p>
    <w:p w14:paraId="7B3FFCFF" w14:textId="77777777" w:rsidR="001E5B9B" w:rsidRDefault="001E5B9B" w:rsidP="001E5B9B"/>
    <w:p w14:paraId="60D9B8DF" w14:textId="77777777" w:rsidR="001E5B9B" w:rsidRPr="009C163D" w:rsidRDefault="001E5B9B" w:rsidP="001E5B9B">
      <w:pPr>
        <w:rPr>
          <w:rFonts w:ascii="Calibri" w:hAnsi="Calibri" w:cs="Calibri"/>
        </w:rPr>
      </w:pPr>
    </w:p>
    <w:p w14:paraId="1B963521" w14:textId="19096BDC" w:rsidR="001E5B9B" w:rsidRPr="009F4533" w:rsidRDefault="001E5B9B" w:rsidP="001E5B9B">
      <w:pPr>
        <w:rPr>
          <w:rFonts w:ascii="Arial" w:hAnsi="Arial" w:cs="Arial"/>
          <w:sz w:val="22"/>
          <w:szCs w:val="22"/>
        </w:rPr>
      </w:pPr>
      <w:r w:rsidRPr="009F4533">
        <w:rPr>
          <w:rFonts w:ascii="Arial" w:hAnsi="Arial" w:cs="Arial"/>
          <w:sz w:val="22"/>
          <w:szCs w:val="22"/>
        </w:rPr>
        <w:t>V </w:t>
      </w:r>
      <w:proofErr w:type="gramStart"/>
      <w:r w:rsidRPr="009F4533">
        <w:rPr>
          <w:rFonts w:ascii="Arial" w:hAnsi="Arial" w:cs="Arial"/>
          <w:sz w:val="22"/>
          <w:szCs w:val="22"/>
        </w:rPr>
        <w:t xml:space="preserve">Plzni,   </w:t>
      </w:r>
      <w:proofErr w:type="gramEnd"/>
      <w:r w:rsidRPr="009F4533">
        <w:rPr>
          <w:rFonts w:ascii="Arial" w:hAnsi="Arial" w:cs="Arial"/>
          <w:sz w:val="22"/>
          <w:szCs w:val="22"/>
        </w:rPr>
        <w:t xml:space="preserve">                                                                                       V ……………,</w:t>
      </w:r>
    </w:p>
    <w:p w14:paraId="6C80FEF7" w14:textId="77777777" w:rsidR="001E5B9B" w:rsidRPr="009F4533" w:rsidRDefault="001E5B9B" w:rsidP="001E5B9B">
      <w:pPr>
        <w:rPr>
          <w:rFonts w:ascii="Arial" w:hAnsi="Arial" w:cs="Arial"/>
          <w:sz w:val="22"/>
          <w:szCs w:val="22"/>
        </w:rPr>
      </w:pPr>
      <w:r w:rsidRPr="009F4533">
        <w:rPr>
          <w:rFonts w:ascii="Arial" w:hAnsi="Arial" w:cs="Arial"/>
          <w:sz w:val="22"/>
          <w:szCs w:val="22"/>
        </w:rPr>
        <w:t>dne dle elektronického podpisu                                              dne dle elektronického podpisu</w:t>
      </w:r>
    </w:p>
    <w:p w14:paraId="2BC22A9D" w14:textId="77777777" w:rsidR="001E5B9B" w:rsidRPr="009F4533" w:rsidRDefault="001E5B9B" w:rsidP="001E5B9B">
      <w:pPr>
        <w:rPr>
          <w:rFonts w:ascii="Arial" w:hAnsi="Arial" w:cs="Arial"/>
          <w:sz w:val="22"/>
          <w:szCs w:val="22"/>
        </w:rPr>
      </w:pPr>
    </w:p>
    <w:p w14:paraId="52E99DA1" w14:textId="77777777" w:rsidR="001E5B9B" w:rsidRPr="009F4533" w:rsidRDefault="001E5B9B" w:rsidP="001E5B9B">
      <w:pPr>
        <w:rPr>
          <w:rFonts w:ascii="Arial" w:hAnsi="Arial" w:cs="Arial"/>
          <w:sz w:val="22"/>
          <w:szCs w:val="22"/>
        </w:rPr>
      </w:pPr>
    </w:p>
    <w:p w14:paraId="4E1D5998" w14:textId="77777777" w:rsidR="009F4533" w:rsidRDefault="009F4533" w:rsidP="001E5B9B">
      <w:pPr>
        <w:rPr>
          <w:rFonts w:ascii="Arial" w:hAnsi="Arial" w:cs="Arial"/>
          <w:sz w:val="22"/>
          <w:szCs w:val="22"/>
        </w:rPr>
      </w:pPr>
    </w:p>
    <w:p w14:paraId="2D5575FC" w14:textId="77777777" w:rsidR="009F4533" w:rsidRDefault="009F4533" w:rsidP="001E5B9B">
      <w:pPr>
        <w:rPr>
          <w:rFonts w:ascii="Arial" w:hAnsi="Arial" w:cs="Arial"/>
          <w:sz w:val="22"/>
          <w:szCs w:val="22"/>
        </w:rPr>
      </w:pPr>
    </w:p>
    <w:p w14:paraId="1F0FE111" w14:textId="77777777" w:rsidR="009F4533" w:rsidRPr="009F4533" w:rsidRDefault="009F4533" w:rsidP="001E5B9B">
      <w:pPr>
        <w:rPr>
          <w:rFonts w:ascii="Arial" w:hAnsi="Arial" w:cs="Arial"/>
          <w:sz w:val="22"/>
          <w:szCs w:val="22"/>
        </w:rPr>
      </w:pPr>
    </w:p>
    <w:p w14:paraId="53BE7BC8" w14:textId="77777777" w:rsidR="001E5B9B" w:rsidRPr="009F4533" w:rsidRDefault="001E5B9B" w:rsidP="001E5B9B">
      <w:pPr>
        <w:rPr>
          <w:rFonts w:ascii="Arial" w:hAnsi="Arial" w:cs="Arial"/>
          <w:sz w:val="22"/>
          <w:szCs w:val="22"/>
        </w:rPr>
      </w:pPr>
    </w:p>
    <w:p w14:paraId="4D9F83BE" w14:textId="58BC5E84" w:rsidR="001E5B9B" w:rsidRPr="009F4533" w:rsidRDefault="001E5B9B" w:rsidP="001E5B9B">
      <w:pPr>
        <w:rPr>
          <w:rFonts w:ascii="Arial" w:hAnsi="Arial" w:cs="Arial"/>
          <w:sz w:val="22"/>
          <w:szCs w:val="22"/>
        </w:rPr>
      </w:pPr>
      <w:r w:rsidRPr="009F4533">
        <w:rPr>
          <w:rFonts w:ascii="Arial" w:hAnsi="Arial" w:cs="Arial"/>
          <w:sz w:val="22"/>
          <w:szCs w:val="22"/>
        </w:rPr>
        <w:t>Mgr. Štěpánka Szabó, MBA                                                       ………… = doplní dodavatel=</w:t>
      </w:r>
    </w:p>
    <w:p w14:paraId="7B8DF2ED" w14:textId="016CA223" w:rsidR="001E5B9B" w:rsidRPr="009F4533" w:rsidRDefault="001E5B9B" w:rsidP="001E5B9B">
      <w:pPr>
        <w:rPr>
          <w:rFonts w:ascii="Arial" w:hAnsi="Arial" w:cs="Arial"/>
          <w:sz w:val="22"/>
          <w:szCs w:val="22"/>
        </w:rPr>
      </w:pPr>
      <w:r w:rsidRPr="009F4533">
        <w:rPr>
          <w:rFonts w:ascii="Arial" w:hAnsi="Arial" w:cs="Arial"/>
          <w:sz w:val="22"/>
          <w:szCs w:val="22"/>
        </w:rPr>
        <w:t>ředitelka Krajského úřadu Plzeňského kraje                           …………</w:t>
      </w:r>
      <w:r w:rsidR="009F4533">
        <w:rPr>
          <w:rFonts w:ascii="Arial" w:hAnsi="Arial" w:cs="Arial"/>
          <w:sz w:val="22"/>
          <w:szCs w:val="22"/>
        </w:rPr>
        <w:t>…</w:t>
      </w:r>
      <w:r w:rsidRPr="009F4533">
        <w:rPr>
          <w:rFonts w:ascii="Arial" w:hAnsi="Arial" w:cs="Arial"/>
          <w:sz w:val="22"/>
          <w:szCs w:val="22"/>
        </w:rPr>
        <w:t xml:space="preserve"> = doplní dodavatel=</w:t>
      </w:r>
    </w:p>
    <w:p w14:paraId="0FAD6550" w14:textId="42F2CDE2" w:rsidR="001E5B9B" w:rsidRPr="009F4533" w:rsidRDefault="001E5B9B" w:rsidP="001E5B9B">
      <w:pPr>
        <w:rPr>
          <w:rFonts w:ascii="Arial" w:hAnsi="Arial" w:cs="Arial"/>
          <w:sz w:val="22"/>
          <w:szCs w:val="22"/>
        </w:rPr>
      </w:pPr>
      <w:r w:rsidRPr="009F4533">
        <w:rPr>
          <w:rFonts w:ascii="Arial" w:hAnsi="Arial" w:cs="Arial"/>
          <w:sz w:val="22"/>
          <w:szCs w:val="22"/>
        </w:rPr>
        <w:t xml:space="preserve">/podepsáno elektronicky/     </w:t>
      </w:r>
      <w:r w:rsidR="009F4533">
        <w:rPr>
          <w:rFonts w:ascii="Arial" w:hAnsi="Arial" w:cs="Arial"/>
          <w:sz w:val="22"/>
          <w:szCs w:val="22"/>
        </w:rPr>
        <w:t xml:space="preserve">     </w:t>
      </w:r>
      <w:r w:rsidRPr="009F4533">
        <w:rPr>
          <w:rFonts w:ascii="Arial" w:hAnsi="Arial" w:cs="Arial"/>
          <w:sz w:val="22"/>
          <w:szCs w:val="22"/>
        </w:rPr>
        <w:t xml:space="preserve">                                                    /podepsáno elektronicky/                                                         </w:t>
      </w:r>
    </w:p>
    <w:p w14:paraId="7601D494" w14:textId="77777777" w:rsidR="00842F3D" w:rsidRPr="009F4533" w:rsidRDefault="00842F3D" w:rsidP="00842F3D">
      <w:pPr>
        <w:widowControl w:val="0"/>
        <w:jc w:val="both"/>
        <w:rPr>
          <w:rFonts w:ascii="Arial" w:hAnsi="Arial" w:cs="Arial"/>
          <w:snapToGrid w:val="0"/>
          <w:sz w:val="22"/>
          <w:szCs w:val="22"/>
        </w:rPr>
      </w:pPr>
    </w:p>
    <w:p w14:paraId="301EE75E" w14:textId="77777777" w:rsidR="00112C8F" w:rsidRPr="009F4533" w:rsidRDefault="00112C8F">
      <w:pPr>
        <w:rPr>
          <w:rFonts w:ascii="Arial" w:hAnsi="Arial" w:cs="Arial"/>
          <w:sz w:val="22"/>
          <w:szCs w:val="22"/>
        </w:rPr>
      </w:pPr>
    </w:p>
    <w:p w14:paraId="2A808E46" w14:textId="218C5566" w:rsidR="009F4533" w:rsidRPr="009F4533" w:rsidRDefault="009F4533">
      <w:pPr>
        <w:rPr>
          <w:rFonts w:ascii="Arial" w:hAnsi="Arial" w:cs="Arial"/>
          <w:sz w:val="22"/>
          <w:szCs w:val="22"/>
        </w:rPr>
      </w:pPr>
    </w:p>
    <w:p w14:paraId="63EC8C84" w14:textId="77777777" w:rsidR="009F4533" w:rsidRPr="009F4533" w:rsidRDefault="009F4533">
      <w:pPr>
        <w:rPr>
          <w:rFonts w:ascii="Arial" w:hAnsi="Arial" w:cs="Arial"/>
          <w:sz w:val="22"/>
          <w:szCs w:val="22"/>
        </w:rPr>
      </w:pPr>
    </w:p>
    <w:p w14:paraId="55A7088B" w14:textId="77777777" w:rsidR="009F4533" w:rsidRPr="009F4533" w:rsidRDefault="009F4533">
      <w:pPr>
        <w:rPr>
          <w:rFonts w:ascii="Arial" w:hAnsi="Arial" w:cs="Arial"/>
          <w:sz w:val="22"/>
          <w:szCs w:val="22"/>
        </w:rPr>
      </w:pPr>
    </w:p>
    <w:p w14:paraId="007364B1" w14:textId="77777777" w:rsidR="009F4533" w:rsidRDefault="009F4533">
      <w:pPr>
        <w:rPr>
          <w:rFonts w:ascii="Arial" w:hAnsi="Arial" w:cs="Arial"/>
          <w:sz w:val="22"/>
          <w:szCs w:val="22"/>
        </w:rPr>
      </w:pPr>
    </w:p>
    <w:p w14:paraId="59FBE6AD" w14:textId="77777777" w:rsidR="009F4533" w:rsidRDefault="009F4533">
      <w:pPr>
        <w:rPr>
          <w:sz w:val="22"/>
          <w:szCs w:val="22"/>
        </w:rPr>
      </w:pPr>
    </w:p>
    <w:p w14:paraId="7461A828" w14:textId="77777777" w:rsidR="009F4533" w:rsidRDefault="009F4533">
      <w:pPr>
        <w:rPr>
          <w:sz w:val="22"/>
          <w:szCs w:val="22"/>
        </w:rPr>
      </w:pPr>
    </w:p>
    <w:p w14:paraId="14744CFD" w14:textId="77777777" w:rsidR="009F4533" w:rsidRDefault="009F4533" w:rsidP="009F4533">
      <w:pPr>
        <w:pStyle w:val="Zhlav"/>
        <w:spacing w:after="120"/>
        <w:jc w:val="center"/>
        <w:rPr>
          <w:rFonts w:cs="Arial"/>
          <w:b/>
          <w:sz w:val="40"/>
          <w:szCs w:val="40"/>
        </w:rPr>
      </w:pPr>
      <w:r>
        <w:rPr>
          <w:rFonts w:cs="Arial"/>
          <w:b/>
          <w:sz w:val="40"/>
          <w:szCs w:val="40"/>
        </w:rPr>
        <w:t>PŘÍLOHA č. 1</w:t>
      </w:r>
    </w:p>
    <w:p w14:paraId="6363A0A1" w14:textId="1FA83E8C" w:rsidR="009F4533" w:rsidRPr="00C8004C" w:rsidRDefault="009F4533" w:rsidP="009F4533">
      <w:pPr>
        <w:pStyle w:val="Zhlav"/>
        <w:spacing w:after="120"/>
        <w:jc w:val="center"/>
        <w:rPr>
          <w:rFonts w:cs="Arial"/>
          <w:b/>
          <w:sz w:val="40"/>
          <w:szCs w:val="40"/>
        </w:rPr>
      </w:pPr>
      <w:r w:rsidRPr="00C8004C">
        <w:rPr>
          <w:rFonts w:cs="Arial"/>
          <w:b/>
          <w:sz w:val="40"/>
          <w:szCs w:val="40"/>
        </w:rPr>
        <w:t xml:space="preserve">Rámcová </w:t>
      </w:r>
      <w:r>
        <w:rPr>
          <w:rFonts w:cs="Arial"/>
          <w:b/>
          <w:sz w:val="40"/>
          <w:szCs w:val="40"/>
        </w:rPr>
        <w:t>dohoda</w:t>
      </w:r>
    </w:p>
    <w:p w14:paraId="0016341B" w14:textId="77777777" w:rsidR="009F4533" w:rsidRDefault="009F4533" w:rsidP="009F4533">
      <w:pPr>
        <w:pStyle w:val="Zhlav"/>
        <w:spacing w:after="120"/>
        <w:jc w:val="center"/>
        <w:rPr>
          <w:rFonts w:cs="Arial"/>
          <w:b/>
          <w:sz w:val="28"/>
          <w:szCs w:val="28"/>
        </w:rPr>
      </w:pPr>
      <w:r>
        <w:rPr>
          <w:rFonts w:cs="Arial"/>
          <w:b/>
          <w:sz w:val="28"/>
          <w:szCs w:val="28"/>
        </w:rPr>
        <w:t>(dodávka multifunkčních zařízení včetně tonerů a servisu)</w:t>
      </w:r>
    </w:p>
    <w:p w14:paraId="6ED9ADB2" w14:textId="77777777" w:rsidR="009F4533" w:rsidRPr="00A61E0B" w:rsidRDefault="009F4533" w:rsidP="009F4533">
      <w:pPr>
        <w:pStyle w:val="Zhlav"/>
        <w:spacing w:after="120"/>
        <w:jc w:val="center"/>
        <w:rPr>
          <w:rFonts w:cs="Arial"/>
          <w:b/>
          <w:sz w:val="28"/>
          <w:szCs w:val="28"/>
        </w:rPr>
      </w:pPr>
      <w:r>
        <w:rPr>
          <w:rFonts w:cs="Arial"/>
          <w:b/>
          <w:sz w:val="28"/>
          <w:szCs w:val="28"/>
        </w:rPr>
        <w:t>č. …………</w:t>
      </w:r>
    </w:p>
    <w:p w14:paraId="2FE98738" w14:textId="77777777" w:rsidR="009F4533" w:rsidRPr="006A6648" w:rsidRDefault="009F4533" w:rsidP="009F4533">
      <w:pPr>
        <w:widowControl w:val="0"/>
        <w:jc w:val="center"/>
        <w:rPr>
          <w:rFonts w:ascii="Arial" w:hAnsi="Arial" w:cs="Arial"/>
          <w:b/>
          <w:snapToGrid w:val="0"/>
          <w:sz w:val="16"/>
          <w:szCs w:val="16"/>
        </w:rPr>
      </w:pPr>
    </w:p>
    <w:p w14:paraId="1369F834" w14:textId="77777777" w:rsidR="009F4533" w:rsidRDefault="009F4533">
      <w:pPr>
        <w:rPr>
          <w:sz w:val="22"/>
          <w:szCs w:val="22"/>
        </w:rPr>
      </w:pPr>
    </w:p>
    <w:p w14:paraId="225D386D" w14:textId="723EA3DA" w:rsidR="009F4533" w:rsidRPr="009F4533" w:rsidRDefault="009F4533" w:rsidP="009F4533">
      <w:pPr>
        <w:jc w:val="center"/>
        <w:rPr>
          <w:rFonts w:ascii="Arial" w:hAnsi="Arial" w:cs="Arial"/>
          <w:b/>
          <w:bCs/>
        </w:rPr>
      </w:pPr>
      <w:r w:rsidRPr="009F4533">
        <w:rPr>
          <w:rFonts w:ascii="Arial" w:hAnsi="Arial" w:cs="Arial"/>
          <w:b/>
          <w:bCs/>
        </w:rPr>
        <w:t>Specifikace předmětu plnění s jednotkovými cenami</w:t>
      </w:r>
    </w:p>
    <w:p w14:paraId="4F414452" w14:textId="77777777" w:rsidR="009F4533" w:rsidRPr="009F4533" w:rsidRDefault="009F4533" w:rsidP="009F4533">
      <w:pPr>
        <w:jc w:val="center"/>
        <w:rPr>
          <w:rFonts w:ascii="Arial" w:hAnsi="Arial" w:cs="Arial"/>
          <w:b/>
          <w:bCs/>
        </w:rPr>
      </w:pPr>
    </w:p>
    <w:p w14:paraId="54442926" w14:textId="77777777" w:rsidR="009F4533" w:rsidRDefault="009F4533" w:rsidP="009F4533">
      <w:pPr>
        <w:jc w:val="center"/>
        <w:rPr>
          <w:rFonts w:ascii="Arial" w:hAnsi="Arial" w:cs="Arial"/>
          <w:b/>
          <w:bCs/>
        </w:rPr>
      </w:pPr>
    </w:p>
    <w:tbl>
      <w:tblPr>
        <w:tblStyle w:val="Mkatabulky"/>
        <w:tblW w:w="0" w:type="auto"/>
        <w:tblLook w:val="04A0" w:firstRow="1" w:lastRow="0" w:firstColumn="1" w:lastColumn="0" w:noHBand="0" w:noVBand="1"/>
      </w:tblPr>
      <w:tblGrid>
        <w:gridCol w:w="2547"/>
        <w:gridCol w:w="3496"/>
        <w:gridCol w:w="3022"/>
      </w:tblGrid>
      <w:tr w:rsidR="0095733F" w14:paraId="6ED8B9E2" w14:textId="77777777" w:rsidTr="0095733F">
        <w:tc>
          <w:tcPr>
            <w:tcW w:w="2547" w:type="dxa"/>
          </w:tcPr>
          <w:p w14:paraId="66F83F26" w14:textId="616BC373" w:rsidR="0095733F" w:rsidRDefault="0095733F" w:rsidP="009F4533">
            <w:pPr>
              <w:jc w:val="center"/>
              <w:rPr>
                <w:rFonts w:ascii="Arial" w:hAnsi="Arial" w:cs="Arial"/>
                <w:b/>
                <w:bCs/>
              </w:rPr>
            </w:pPr>
            <w:r>
              <w:rPr>
                <w:rFonts w:ascii="Arial" w:hAnsi="Arial" w:cs="Arial"/>
                <w:b/>
                <w:bCs/>
              </w:rPr>
              <w:t>Položka/název</w:t>
            </w:r>
          </w:p>
        </w:tc>
        <w:tc>
          <w:tcPr>
            <w:tcW w:w="3496" w:type="dxa"/>
          </w:tcPr>
          <w:p w14:paraId="5C9B7D67" w14:textId="0EBF9DF6" w:rsidR="0095733F" w:rsidRDefault="0095733F" w:rsidP="009F4533">
            <w:pPr>
              <w:jc w:val="center"/>
              <w:rPr>
                <w:rFonts w:ascii="Arial" w:hAnsi="Arial" w:cs="Arial"/>
                <w:b/>
                <w:bCs/>
              </w:rPr>
            </w:pPr>
            <w:r>
              <w:rPr>
                <w:rFonts w:ascii="Arial" w:hAnsi="Arial" w:cs="Arial"/>
                <w:b/>
                <w:bCs/>
              </w:rPr>
              <w:t xml:space="preserve">Typ </w:t>
            </w:r>
          </w:p>
        </w:tc>
        <w:tc>
          <w:tcPr>
            <w:tcW w:w="3022" w:type="dxa"/>
          </w:tcPr>
          <w:p w14:paraId="5426C823" w14:textId="0589E2A6" w:rsidR="0095733F" w:rsidRDefault="0095733F" w:rsidP="009F4533">
            <w:pPr>
              <w:jc w:val="center"/>
              <w:rPr>
                <w:rFonts w:ascii="Arial" w:hAnsi="Arial" w:cs="Arial"/>
                <w:b/>
                <w:bCs/>
              </w:rPr>
            </w:pPr>
            <w:r>
              <w:rPr>
                <w:rFonts w:ascii="Arial" w:hAnsi="Arial" w:cs="Arial"/>
                <w:b/>
                <w:bCs/>
              </w:rPr>
              <w:t>Jednotková cena v Kč bez DPH</w:t>
            </w:r>
          </w:p>
        </w:tc>
      </w:tr>
      <w:tr w:rsidR="0095733F" w14:paraId="1DDE2EAE" w14:textId="77777777" w:rsidTr="0095733F">
        <w:tc>
          <w:tcPr>
            <w:tcW w:w="2547" w:type="dxa"/>
          </w:tcPr>
          <w:p w14:paraId="0B6004C5" w14:textId="6BEE6490" w:rsidR="0095733F" w:rsidRPr="0095733F" w:rsidRDefault="0095733F" w:rsidP="0095733F">
            <w:pPr>
              <w:jc w:val="center"/>
              <w:rPr>
                <w:rFonts w:ascii="Arial" w:hAnsi="Arial" w:cs="Arial"/>
              </w:rPr>
            </w:pPr>
            <w:r w:rsidRPr="0095733F">
              <w:rPr>
                <w:rFonts w:ascii="Arial" w:hAnsi="Arial" w:cs="Arial"/>
              </w:rPr>
              <w:t>= doplní dodavatel=</w:t>
            </w:r>
          </w:p>
        </w:tc>
        <w:tc>
          <w:tcPr>
            <w:tcW w:w="3496" w:type="dxa"/>
          </w:tcPr>
          <w:p w14:paraId="7DA3C22B" w14:textId="4658F9B9" w:rsidR="0095733F" w:rsidRPr="0095733F" w:rsidRDefault="0095733F" w:rsidP="0095733F">
            <w:pPr>
              <w:jc w:val="center"/>
              <w:rPr>
                <w:rFonts w:ascii="Arial" w:hAnsi="Arial" w:cs="Arial"/>
              </w:rPr>
            </w:pPr>
            <w:r w:rsidRPr="0095733F">
              <w:rPr>
                <w:rFonts w:ascii="Arial" w:hAnsi="Arial" w:cs="Arial"/>
              </w:rPr>
              <w:t>= doplní dodavatel=</w:t>
            </w:r>
          </w:p>
        </w:tc>
        <w:tc>
          <w:tcPr>
            <w:tcW w:w="3022" w:type="dxa"/>
          </w:tcPr>
          <w:p w14:paraId="0E5CEC34" w14:textId="0C951BFF" w:rsidR="0095733F" w:rsidRPr="0095733F" w:rsidRDefault="0095733F" w:rsidP="0095733F">
            <w:pPr>
              <w:jc w:val="center"/>
              <w:rPr>
                <w:rFonts w:ascii="Arial" w:hAnsi="Arial" w:cs="Arial"/>
              </w:rPr>
            </w:pPr>
            <w:r w:rsidRPr="0095733F">
              <w:rPr>
                <w:rFonts w:ascii="Arial" w:hAnsi="Arial" w:cs="Arial"/>
              </w:rPr>
              <w:t>= doplní dodavatel=</w:t>
            </w:r>
          </w:p>
        </w:tc>
      </w:tr>
      <w:tr w:rsidR="0095733F" w14:paraId="2CFD69C0" w14:textId="77777777" w:rsidTr="0095733F">
        <w:tc>
          <w:tcPr>
            <w:tcW w:w="2547" w:type="dxa"/>
          </w:tcPr>
          <w:p w14:paraId="6FB18DFE" w14:textId="3394DF60" w:rsidR="0095733F" w:rsidRPr="0095733F" w:rsidRDefault="0095733F" w:rsidP="0095733F">
            <w:pPr>
              <w:jc w:val="center"/>
              <w:rPr>
                <w:rFonts w:ascii="Arial" w:hAnsi="Arial" w:cs="Arial"/>
              </w:rPr>
            </w:pPr>
            <w:r w:rsidRPr="0095733F">
              <w:rPr>
                <w:rFonts w:ascii="Arial" w:hAnsi="Arial" w:cs="Arial"/>
              </w:rPr>
              <w:t>= doplní dodavatel=</w:t>
            </w:r>
          </w:p>
        </w:tc>
        <w:tc>
          <w:tcPr>
            <w:tcW w:w="3496" w:type="dxa"/>
          </w:tcPr>
          <w:p w14:paraId="09A13FBD" w14:textId="5E711754" w:rsidR="0095733F" w:rsidRPr="0095733F" w:rsidRDefault="0095733F" w:rsidP="0095733F">
            <w:pPr>
              <w:jc w:val="center"/>
              <w:rPr>
                <w:rFonts w:ascii="Arial" w:hAnsi="Arial" w:cs="Arial"/>
              </w:rPr>
            </w:pPr>
            <w:r w:rsidRPr="0095733F">
              <w:rPr>
                <w:rFonts w:ascii="Arial" w:hAnsi="Arial" w:cs="Arial"/>
              </w:rPr>
              <w:t>= doplní dodavatel=</w:t>
            </w:r>
          </w:p>
        </w:tc>
        <w:tc>
          <w:tcPr>
            <w:tcW w:w="3022" w:type="dxa"/>
          </w:tcPr>
          <w:p w14:paraId="0A16EFE2" w14:textId="4F5FAD33" w:rsidR="0095733F" w:rsidRPr="0095733F" w:rsidRDefault="0095733F" w:rsidP="0095733F">
            <w:pPr>
              <w:jc w:val="center"/>
              <w:rPr>
                <w:rFonts w:ascii="Arial" w:hAnsi="Arial" w:cs="Arial"/>
              </w:rPr>
            </w:pPr>
            <w:r w:rsidRPr="0095733F">
              <w:rPr>
                <w:rFonts w:ascii="Arial" w:hAnsi="Arial" w:cs="Arial"/>
              </w:rPr>
              <w:t>= doplní dodavatel=</w:t>
            </w:r>
          </w:p>
        </w:tc>
      </w:tr>
      <w:tr w:rsidR="0095733F" w14:paraId="548503FC" w14:textId="77777777" w:rsidTr="0095733F">
        <w:tc>
          <w:tcPr>
            <w:tcW w:w="2547" w:type="dxa"/>
          </w:tcPr>
          <w:p w14:paraId="10CEAA84" w14:textId="714A317A" w:rsidR="0095733F" w:rsidRPr="0095733F" w:rsidRDefault="0095733F" w:rsidP="0095733F">
            <w:pPr>
              <w:jc w:val="center"/>
              <w:rPr>
                <w:rFonts w:ascii="Arial" w:hAnsi="Arial" w:cs="Arial"/>
              </w:rPr>
            </w:pPr>
            <w:r w:rsidRPr="0095733F">
              <w:rPr>
                <w:rFonts w:ascii="Arial" w:hAnsi="Arial" w:cs="Arial"/>
              </w:rPr>
              <w:t>= doplní dodavatel=</w:t>
            </w:r>
          </w:p>
        </w:tc>
        <w:tc>
          <w:tcPr>
            <w:tcW w:w="3496" w:type="dxa"/>
          </w:tcPr>
          <w:p w14:paraId="63705388" w14:textId="3398EBA6" w:rsidR="0095733F" w:rsidRPr="0095733F" w:rsidRDefault="0095733F" w:rsidP="0095733F">
            <w:pPr>
              <w:jc w:val="center"/>
              <w:rPr>
                <w:rFonts w:ascii="Arial" w:hAnsi="Arial" w:cs="Arial"/>
              </w:rPr>
            </w:pPr>
            <w:r w:rsidRPr="0095733F">
              <w:rPr>
                <w:rFonts w:ascii="Arial" w:hAnsi="Arial" w:cs="Arial"/>
              </w:rPr>
              <w:t>= doplní dodavatel=</w:t>
            </w:r>
          </w:p>
        </w:tc>
        <w:tc>
          <w:tcPr>
            <w:tcW w:w="3022" w:type="dxa"/>
          </w:tcPr>
          <w:p w14:paraId="6741707B" w14:textId="248453C6" w:rsidR="0095733F" w:rsidRPr="0095733F" w:rsidRDefault="0095733F" w:rsidP="0095733F">
            <w:pPr>
              <w:jc w:val="center"/>
              <w:rPr>
                <w:rFonts w:ascii="Arial" w:hAnsi="Arial" w:cs="Arial"/>
              </w:rPr>
            </w:pPr>
            <w:r w:rsidRPr="0095733F">
              <w:rPr>
                <w:rFonts w:ascii="Arial" w:hAnsi="Arial" w:cs="Arial"/>
              </w:rPr>
              <w:t>= doplní dodavatel=</w:t>
            </w:r>
          </w:p>
        </w:tc>
      </w:tr>
    </w:tbl>
    <w:p w14:paraId="278FFF0F" w14:textId="77777777" w:rsidR="009F4533" w:rsidRDefault="009F4533" w:rsidP="009F4533">
      <w:pPr>
        <w:rPr>
          <w:rFonts w:ascii="Arial" w:hAnsi="Arial" w:cs="Arial"/>
          <w:b/>
          <w:bCs/>
        </w:rPr>
      </w:pPr>
    </w:p>
    <w:p w14:paraId="4CBBFEA4" w14:textId="761A9A08" w:rsidR="009F4533" w:rsidRPr="0095733F" w:rsidRDefault="0095733F" w:rsidP="009F4533">
      <w:pPr>
        <w:rPr>
          <w:rFonts w:ascii="Arial" w:hAnsi="Arial" w:cs="Arial"/>
          <w:i/>
          <w:iCs/>
        </w:rPr>
      </w:pPr>
      <w:r w:rsidRPr="0095733F">
        <w:rPr>
          <w:rFonts w:ascii="Arial" w:hAnsi="Arial" w:cs="Arial"/>
          <w:i/>
          <w:iCs/>
        </w:rPr>
        <w:t>Dodavatel přidá potřebný počet řádků.</w:t>
      </w:r>
    </w:p>
    <w:p w14:paraId="1420493C" w14:textId="77777777" w:rsidR="009F4533" w:rsidRPr="0095733F" w:rsidRDefault="009F4533" w:rsidP="009F4533">
      <w:pPr>
        <w:rPr>
          <w:rFonts w:ascii="Arial" w:hAnsi="Arial" w:cs="Arial"/>
          <w:i/>
          <w:iCs/>
        </w:rPr>
      </w:pPr>
    </w:p>
    <w:p w14:paraId="434C3ACF" w14:textId="77777777" w:rsidR="009F4533" w:rsidRPr="0095733F" w:rsidRDefault="009F4533" w:rsidP="009F4533">
      <w:pPr>
        <w:rPr>
          <w:rFonts w:ascii="Arial" w:hAnsi="Arial" w:cs="Arial"/>
          <w:i/>
          <w:iCs/>
        </w:rPr>
      </w:pPr>
    </w:p>
    <w:p w14:paraId="62EBC579" w14:textId="77777777" w:rsidR="009F4533" w:rsidRDefault="009F4533" w:rsidP="009F4533">
      <w:pPr>
        <w:rPr>
          <w:rFonts w:ascii="Arial" w:hAnsi="Arial" w:cs="Arial"/>
          <w:b/>
          <w:bCs/>
        </w:rPr>
      </w:pPr>
    </w:p>
    <w:p w14:paraId="4753E7BA" w14:textId="77777777" w:rsidR="009F4533" w:rsidRDefault="009F4533" w:rsidP="009F4533">
      <w:pPr>
        <w:rPr>
          <w:rFonts w:ascii="Arial" w:hAnsi="Arial" w:cs="Arial"/>
          <w:b/>
          <w:bCs/>
        </w:rPr>
      </w:pPr>
    </w:p>
    <w:p w14:paraId="64AA9A58" w14:textId="77777777" w:rsidR="009F4533" w:rsidRDefault="009F4533" w:rsidP="009F4533">
      <w:pPr>
        <w:rPr>
          <w:rFonts w:ascii="Arial" w:hAnsi="Arial" w:cs="Arial"/>
          <w:b/>
          <w:bCs/>
        </w:rPr>
      </w:pPr>
    </w:p>
    <w:p w14:paraId="368A6FA1" w14:textId="77777777" w:rsidR="009F4533" w:rsidRDefault="009F4533" w:rsidP="009F4533">
      <w:pPr>
        <w:rPr>
          <w:rFonts w:ascii="Arial" w:hAnsi="Arial" w:cs="Arial"/>
          <w:b/>
          <w:bCs/>
        </w:rPr>
      </w:pPr>
    </w:p>
    <w:p w14:paraId="497F8143" w14:textId="77777777" w:rsidR="009F4533" w:rsidRDefault="009F4533" w:rsidP="009F4533">
      <w:pPr>
        <w:rPr>
          <w:rFonts w:ascii="Arial" w:hAnsi="Arial" w:cs="Arial"/>
          <w:b/>
          <w:bCs/>
        </w:rPr>
      </w:pPr>
    </w:p>
    <w:p w14:paraId="09256C8D" w14:textId="77777777" w:rsidR="009F4533" w:rsidRPr="009F4533" w:rsidRDefault="009F4533" w:rsidP="009F4533">
      <w:pPr>
        <w:rPr>
          <w:rFonts w:ascii="Arial" w:hAnsi="Arial" w:cs="Arial"/>
          <w:sz w:val="22"/>
          <w:szCs w:val="22"/>
        </w:rPr>
      </w:pPr>
      <w:r w:rsidRPr="009F4533">
        <w:rPr>
          <w:rFonts w:ascii="Arial" w:hAnsi="Arial" w:cs="Arial"/>
          <w:sz w:val="22"/>
          <w:szCs w:val="22"/>
        </w:rPr>
        <w:t>V </w:t>
      </w:r>
      <w:proofErr w:type="gramStart"/>
      <w:r w:rsidRPr="009F4533">
        <w:rPr>
          <w:rFonts w:ascii="Arial" w:hAnsi="Arial" w:cs="Arial"/>
          <w:sz w:val="22"/>
          <w:szCs w:val="22"/>
        </w:rPr>
        <w:t xml:space="preserve">Plzni,   </w:t>
      </w:r>
      <w:proofErr w:type="gramEnd"/>
      <w:r w:rsidRPr="009F4533">
        <w:rPr>
          <w:rFonts w:ascii="Arial" w:hAnsi="Arial" w:cs="Arial"/>
          <w:sz w:val="22"/>
          <w:szCs w:val="22"/>
        </w:rPr>
        <w:t xml:space="preserve">                                                                                       V ……………,</w:t>
      </w:r>
    </w:p>
    <w:p w14:paraId="7BC20B73" w14:textId="77777777" w:rsidR="009F4533" w:rsidRPr="009F4533" w:rsidRDefault="009F4533" w:rsidP="009F4533">
      <w:pPr>
        <w:rPr>
          <w:rFonts w:ascii="Arial" w:hAnsi="Arial" w:cs="Arial"/>
          <w:sz w:val="22"/>
          <w:szCs w:val="22"/>
        </w:rPr>
      </w:pPr>
      <w:r w:rsidRPr="009F4533">
        <w:rPr>
          <w:rFonts w:ascii="Arial" w:hAnsi="Arial" w:cs="Arial"/>
          <w:sz w:val="22"/>
          <w:szCs w:val="22"/>
        </w:rPr>
        <w:t>dne dle elektronického podpisu                                              dne dle elektronického podpisu</w:t>
      </w:r>
    </w:p>
    <w:p w14:paraId="5E3E3DC0" w14:textId="77777777" w:rsidR="009F4533" w:rsidRPr="009F4533" w:rsidRDefault="009F4533" w:rsidP="009F4533">
      <w:pPr>
        <w:rPr>
          <w:rFonts w:ascii="Arial" w:hAnsi="Arial" w:cs="Arial"/>
          <w:sz w:val="22"/>
          <w:szCs w:val="22"/>
        </w:rPr>
      </w:pPr>
    </w:p>
    <w:p w14:paraId="14D3DC13" w14:textId="77777777" w:rsidR="009F4533" w:rsidRPr="009F4533" w:rsidRDefault="009F4533" w:rsidP="009F4533">
      <w:pPr>
        <w:rPr>
          <w:rFonts w:ascii="Arial" w:hAnsi="Arial" w:cs="Arial"/>
          <w:sz w:val="22"/>
          <w:szCs w:val="22"/>
        </w:rPr>
      </w:pPr>
    </w:p>
    <w:p w14:paraId="1EAE78E8" w14:textId="77777777" w:rsidR="009F4533" w:rsidRDefault="009F4533" w:rsidP="009F4533">
      <w:pPr>
        <w:rPr>
          <w:rFonts w:ascii="Arial" w:hAnsi="Arial" w:cs="Arial"/>
          <w:sz w:val="22"/>
          <w:szCs w:val="22"/>
        </w:rPr>
      </w:pPr>
    </w:p>
    <w:p w14:paraId="26611202" w14:textId="77777777" w:rsidR="009F4533" w:rsidRDefault="009F4533" w:rsidP="009F4533">
      <w:pPr>
        <w:rPr>
          <w:rFonts w:ascii="Arial" w:hAnsi="Arial" w:cs="Arial"/>
          <w:sz w:val="22"/>
          <w:szCs w:val="22"/>
        </w:rPr>
      </w:pPr>
    </w:p>
    <w:p w14:paraId="74FC9344" w14:textId="77777777" w:rsidR="009F4533" w:rsidRPr="009F4533" w:rsidRDefault="009F4533" w:rsidP="009F4533">
      <w:pPr>
        <w:rPr>
          <w:rFonts w:ascii="Arial" w:hAnsi="Arial" w:cs="Arial"/>
          <w:sz w:val="22"/>
          <w:szCs w:val="22"/>
        </w:rPr>
      </w:pPr>
    </w:p>
    <w:p w14:paraId="18AA8EEB" w14:textId="77777777" w:rsidR="009F4533" w:rsidRPr="009F4533" w:rsidRDefault="009F4533" w:rsidP="009F4533">
      <w:pPr>
        <w:rPr>
          <w:rFonts w:ascii="Arial" w:hAnsi="Arial" w:cs="Arial"/>
          <w:sz w:val="22"/>
          <w:szCs w:val="22"/>
        </w:rPr>
      </w:pPr>
    </w:p>
    <w:p w14:paraId="6239808C" w14:textId="77777777" w:rsidR="009F4533" w:rsidRPr="009F4533" w:rsidRDefault="009F4533" w:rsidP="009F4533">
      <w:pPr>
        <w:rPr>
          <w:rFonts w:ascii="Arial" w:hAnsi="Arial" w:cs="Arial"/>
          <w:sz w:val="22"/>
          <w:szCs w:val="22"/>
        </w:rPr>
      </w:pPr>
    </w:p>
    <w:p w14:paraId="53055705" w14:textId="77777777" w:rsidR="009F4533" w:rsidRPr="009F4533" w:rsidRDefault="009F4533" w:rsidP="009F4533">
      <w:pPr>
        <w:rPr>
          <w:rFonts w:ascii="Arial" w:hAnsi="Arial" w:cs="Arial"/>
          <w:sz w:val="22"/>
          <w:szCs w:val="22"/>
        </w:rPr>
      </w:pPr>
      <w:r w:rsidRPr="009F4533">
        <w:rPr>
          <w:rFonts w:ascii="Arial" w:hAnsi="Arial" w:cs="Arial"/>
          <w:sz w:val="22"/>
          <w:szCs w:val="22"/>
        </w:rPr>
        <w:t>Mgr. Štěpánka Szabó, MBA                                                       ………… = doplní dodavatel=</w:t>
      </w:r>
    </w:p>
    <w:p w14:paraId="0EE844B2" w14:textId="77777777" w:rsidR="009F4533" w:rsidRPr="009F4533" w:rsidRDefault="009F4533" w:rsidP="009F4533">
      <w:pPr>
        <w:rPr>
          <w:rFonts w:ascii="Arial" w:hAnsi="Arial" w:cs="Arial"/>
          <w:sz w:val="22"/>
          <w:szCs w:val="22"/>
        </w:rPr>
      </w:pPr>
      <w:r w:rsidRPr="009F4533">
        <w:rPr>
          <w:rFonts w:ascii="Arial" w:hAnsi="Arial" w:cs="Arial"/>
          <w:sz w:val="22"/>
          <w:szCs w:val="22"/>
        </w:rPr>
        <w:t>ředitelka Krajského úřadu Plzeňského kraje                           …………</w:t>
      </w:r>
      <w:r>
        <w:rPr>
          <w:rFonts w:ascii="Arial" w:hAnsi="Arial" w:cs="Arial"/>
          <w:sz w:val="22"/>
          <w:szCs w:val="22"/>
        </w:rPr>
        <w:t>…</w:t>
      </w:r>
      <w:r w:rsidRPr="009F4533">
        <w:rPr>
          <w:rFonts w:ascii="Arial" w:hAnsi="Arial" w:cs="Arial"/>
          <w:sz w:val="22"/>
          <w:szCs w:val="22"/>
        </w:rPr>
        <w:t xml:space="preserve"> = doplní dodavatel=</w:t>
      </w:r>
    </w:p>
    <w:p w14:paraId="7FA00706" w14:textId="77777777" w:rsidR="009F4533" w:rsidRPr="009F4533" w:rsidRDefault="009F4533" w:rsidP="009F4533">
      <w:pPr>
        <w:rPr>
          <w:rFonts w:ascii="Arial" w:hAnsi="Arial" w:cs="Arial"/>
          <w:sz w:val="22"/>
          <w:szCs w:val="22"/>
        </w:rPr>
      </w:pPr>
      <w:r w:rsidRPr="009F4533">
        <w:rPr>
          <w:rFonts w:ascii="Arial" w:hAnsi="Arial" w:cs="Arial"/>
          <w:sz w:val="22"/>
          <w:szCs w:val="22"/>
        </w:rPr>
        <w:t xml:space="preserve">/podepsáno elektronicky/     </w:t>
      </w:r>
      <w:r>
        <w:rPr>
          <w:rFonts w:ascii="Arial" w:hAnsi="Arial" w:cs="Arial"/>
          <w:sz w:val="22"/>
          <w:szCs w:val="22"/>
        </w:rPr>
        <w:t xml:space="preserve">     </w:t>
      </w:r>
      <w:r w:rsidRPr="009F4533">
        <w:rPr>
          <w:rFonts w:ascii="Arial" w:hAnsi="Arial" w:cs="Arial"/>
          <w:sz w:val="22"/>
          <w:szCs w:val="22"/>
        </w:rPr>
        <w:t xml:space="preserve">                                                    /podepsáno elektronicky/                                                         </w:t>
      </w:r>
    </w:p>
    <w:p w14:paraId="393A7162" w14:textId="77777777" w:rsidR="009F4533" w:rsidRPr="009F4533" w:rsidRDefault="009F4533" w:rsidP="009F4533">
      <w:pPr>
        <w:widowControl w:val="0"/>
        <w:jc w:val="both"/>
        <w:rPr>
          <w:rFonts w:ascii="Arial" w:hAnsi="Arial" w:cs="Arial"/>
          <w:snapToGrid w:val="0"/>
          <w:sz w:val="22"/>
          <w:szCs w:val="22"/>
        </w:rPr>
      </w:pPr>
    </w:p>
    <w:p w14:paraId="121C8E5A" w14:textId="77777777" w:rsidR="009F4533" w:rsidRPr="009F4533" w:rsidRDefault="009F4533" w:rsidP="009F4533">
      <w:pPr>
        <w:rPr>
          <w:rFonts w:ascii="Arial" w:hAnsi="Arial" w:cs="Arial"/>
          <w:sz w:val="22"/>
          <w:szCs w:val="22"/>
        </w:rPr>
      </w:pPr>
    </w:p>
    <w:p w14:paraId="6C8DCCB0" w14:textId="77777777" w:rsidR="009F4533" w:rsidRPr="009F4533" w:rsidRDefault="009F4533" w:rsidP="009F4533">
      <w:pPr>
        <w:rPr>
          <w:rFonts w:ascii="Arial" w:hAnsi="Arial" w:cs="Arial"/>
          <w:sz w:val="22"/>
          <w:szCs w:val="22"/>
        </w:rPr>
      </w:pPr>
    </w:p>
    <w:p w14:paraId="16F26C68" w14:textId="77777777" w:rsidR="009F4533" w:rsidRPr="009F4533" w:rsidRDefault="009F4533" w:rsidP="009F4533">
      <w:pPr>
        <w:rPr>
          <w:rFonts w:ascii="Arial" w:hAnsi="Arial" w:cs="Arial"/>
          <w:sz w:val="22"/>
          <w:szCs w:val="22"/>
        </w:rPr>
      </w:pPr>
    </w:p>
    <w:p w14:paraId="6D359DFB" w14:textId="77777777" w:rsidR="009F4533" w:rsidRPr="009F4533" w:rsidRDefault="009F4533" w:rsidP="009F4533">
      <w:pPr>
        <w:rPr>
          <w:rFonts w:ascii="Arial" w:hAnsi="Arial" w:cs="Arial"/>
          <w:sz w:val="22"/>
          <w:szCs w:val="22"/>
        </w:rPr>
      </w:pPr>
    </w:p>
    <w:p w14:paraId="3CFA9BF9" w14:textId="77777777" w:rsidR="009F4533" w:rsidRDefault="009F4533" w:rsidP="009F4533">
      <w:pPr>
        <w:rPr>
          <w:rFonts w:ascii="Arial" w:hAnsi="Arial" w:cs="Arial"/>
          <w:sz w:val="22"/>
          <w:szCs w:val="22"/>
        </w:rPr>
      </w:pPr>
    </w:p>
    <w:p w14:paraId="6C796BB2" w14:textId="77777777" w:rsidR="009F4533" w:rsidRPr="009F4533" w:rsidRDefault="009F4533" w:rsidP="009F4533">
      <w:pPr>
        <w:rPr>
          <w:rFonts w:ascii="Arial" w:hAnsi="Arial" w:cs="Arial"/>
          <w:b/>
          <w:bCs/>
        </w:rPr>
      </w:pPr>
    </w:p>
    <w:sectPr w:rsidR="009F4533" w:rsidRPr="009F4533" w:rsidSect="00842F3D">
      <w:headerReference w:type="default" r:id="rId11"/>
      <w:footerReference w:type="default" r:id="rId12"/>
      <w:pgSz w:w="11909" w:h="16834"/>
      <w:pgMar w:top="1203" w:right="1417" w:bottom="1079" w:left="1417" w:header="708"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0FAB9" w14:textId="77777777" w:rsidR="002656DD" w:rsidRDefault="002656DD">
      <w:r>
        <w:separator/>
      </w:r>
    </w:p>
  </w:endnote>
  <w:endnote w:type="continuationSeparator" w:id="0">
    <w:p w14:paraId="679D3CA2" w14:textId="77777777" w:rsidR="002656DD" w:rsidRDefault="0026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092591"/>
      <w:docPartObj>
        <w:docPartGallery w:val="Page Numbers (Bottom of Page)"/>
        <w:docPartUnique/>
      </w:docPartObj>
    </w:sdtPr>
    <w:sdtEndPr/>
    <w:sdtContent>
      <w:p w14:paraId="45EF1FC2" w14:textId="0B63E168" w:rsidR="009F4533" w:rsidRDefault="009F4533">
        <w:pPr>
          <w:pStyle w:val="Zpat"/>
          <w:jc w:val="right"/>
        </w:pPr>
        <w:r>
          <w:fldChar w:fldCharType="begin"/>
        </w:r>
        <w:r>
          <w:instrText>PAGE   \* MERGEFORMAT</w:instrText>
        </w:r>
        <w:r>
          <w:fldChar w:fldCharType="separate"/>
        </w:r>
        <w:r>
          <w:t>2</w:t>
        </w:r>
        <w:r>
          <w:fldChar w:fldCharType="end"/>
        </w:r>
      </w:p>
    </w:sdtContent>
  </w:sdt>
  <w:p w14:paraId="2A6E127D" w14:textId="77777777" w:rsidR="00FF53E6" w:rsidRDefault="00FF53E6"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4F0C1" w14:textId="77777777" w:rsidR="002656DD" w:rsidRDefault="002656DD">
      <w:r>
        <w:separator/>
      </w:r>
    </w:p>
  </w:footnote>
  <w:footnote w:type="continuationSeparator" w:id="0">
    <w:p w14:paraId="0A55BBEE" w14:textId="77777777" w:rsidR="002656DD" w:rsidRDefault="00265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03E32" w14:textId="0D28E7EC" w:rsidR="0095733F" w:rsidRDefault="0095733F" w:rsidP="0095733F">
    <w:pPr>
      <w:pStyle w:val="Zhlav"/>
      <w:jc w:val="right"/>
      <w:rPr>
        <w:i/>
        <w:iCs/>
      </w:rPr>
    </w:pPr>
    <w:r w:rsidRPr="0095733F">
      <w:rPr>
        <w:i/>
        <w:iCs/>
      </w:rPr>
      <w:t>VZMR Dodávka multifunkčních</w:t>
    </w:r>
    <w:r w:rsidR="006B72D1">
      <w:rPr>
        <w:i/>
        <w:iCs/>
      </w:rPr>
      <w:t xml:space="preserve"> A4</w:t>
    </w:r>
    <w:r w:rsidRPr="0095733F">
      <w:rPr>
        <w:i/>
        <w:iCs/>
      </w:rPr>
      <w:t xml:space="preserve"> zařízení včetně servisu a tonerů</w:t>
    </w:r>
  </w:p>
  <w:p w14:paraId="67EE6365" w14:textId="7890054A" w:rsidR="0095733F" w:rsidRPr="0095733F" w:rsidRDefault="0095733F" w:rsidP="0095733F">
    <w:pPr>
      <w:pStyle w:val="Zhlav"/>
      <w:jc w:val="right"/>
      <w:rPr>
        <w:i/>
        <w:iCs/>
      </w:rPr>
    </w:pPr>
    <w:r>
      <w:rPr>
        <w:i/>
        <w:iCs/>
      </w:rPr>
      <w:t xml:space="preserve">Příloha č. </w:t>
    </w:r>
    <w:r w:rsidR="00C70282">
      <w:rPr>
        <w:i/>
        <w:iCs/>
      </w:rPr>
      <w:t>2</w:t>
    </w:r>
    <w:r>
      <w:rPr>
        <w:i/>
        <w:iCs/>
      </w:rPr>
      <w:t xml:space="preserve"> výzvy – návrh Rámcové dohody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E0D"/>
    <w:multiLevelType w:val="singleLevel"/>
    <w:tmpl w:val="46B85BA2"/>
    <w:lvl w:ilvl="0">
      <w:start w:val="1"/>
      <w:numFmt w:val="decimal"/>
      <w:lvlText w:val="%1."/>
      <w:lvlJc w:val="left"/>
      <w:pPr>
        <w:tabs>
          <w:tab w:val="num" w:pos="360"/>
        </w:tabs>
        <w:ind w:left="360" w:hanging="360"/>
      </w:pPr>
      <w:rPr>
        <w:sz w:val="22"/>
        <w:szCs w:val="22"/>
      </w:rPr>
    </w:lvl>
  </w:abstractNum>
  <w:abstractNum w:abstractNumId="1" w15:restartNumberingAfterBreak="0">
    <w:nsid w:val="042C2C06"/>
    <w:multiLevelType w:val="hybridMultilevel"/>
    <w:tmpl w:val="89F068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0A732B"/>
    <w:multiLevelType w:val="hybridMultilevel"/>
    <w:tmpl w:val="EB04B6F2"/>
    <w:lvl w:ilvl="0" w:tplc="D8AA9CB2">
      <w:start w:val="9"/>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D1393E"/>
    <w:multiLevelType w:val="hybridMultilevel"/>
    <w:tmpl w:val="E5CAFD76"/>
    <w:lvl w:ilvl="0" w:tplc="210645F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10E4349D"/>
    <w:multiLevelType w:val="hybridMultilevel"/>
    <w:tmpl w:val="460ED86A"/>
    <w:lvl w:ilvl="0" w:tplc="3AE6016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11748B"/>
    <w:multiLevelType w:val="hybridMultilevel"/>
    <w:tmpl w:val="FBB84978"/>
    <w:lvl w:ilvl="0" w:tplc="174E4F26">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DB3DDB"/>
    <w:multiLevelType w:val="hybridMultilevel"/>
    <w:tmpl w:val="9E1C437C"/>
    <w:lvl w:ilvl="0" w:tplc="DF8E1066">
      <w:start w:val="1"/>
      <w:numFmt w:val="lowerLetter"/>
      <w:lvlText w:val="%1)"/>
      <w:lvlJc w:val="left"/>
      <w:pPr>
        <w:ind w:left="927"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7A30F8D"/>
    <w:multiLevelType w:val="hybridMultilevel"/>
    <w:tmpl w:val="847CE774"/>
    <w:lvl w:ilvl="0" w:tplc="0AD8471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D947C0"/>
    <w:multiLevelType w:val="singleLevel"/>
    <w:tmpl w:val="0405000F"/>
    <w:lvl w:ilvl="0">
      <w:start w:val="1"/>
      <w:numFmt w:val="decimal"/>
      <w:lvlText w:val="%1."/>
      <w:lvlJc w:val="left"/>
      <w:pPr>
        <w:ind w:left="720" w:hanging="360"/>
      </w:pPr>
    </w:lvl>
  </w:abstractNum>
  <w:abstractNum w:abstractNumId="9"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10" w15:restartNumberingAfterBreak="0">
    <w:nsid w:val="21377148"/>
    <w:multiLevelType w:val="hybridMultilevel"/>
    <w:tmpl w:val="4AFC0C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2" w15:restartNumberingAfterBreak="0">
    <w:nsid w:val="35140779"/>
    <w:multiLevelType w:val="hybridMultilevel"/>
    <w:tmpl w:val="16089CFE"/>
    <w:lvl w:ilvl="0" w:tplc="5FB40368">
      <w:start w:val="2"/>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62C6FCD"/>
    <w:multiLevelType w:val="multilevel"/>
    <w:tmpl w:val="A04045E2"/>
    <w:lvl w:ilvl="0">
      <w:start w:val="1"/>
      <w:numFmt w:val="lowerLetter"/>
      <w:pStyle w:val="RLlneksmlouvy"/>
      <w:lvlText w:val="%1)"/>
      <w:lvlJc w:val="left"/>
      <w:pPr>
        <w:tabs>
          <w:tab w:val="num" w:pos="737"/>
        </w:tabs>
        <w:ind w:left="737" w:hanging="737"/>
      </w:pPr>
      <w:rPr>
        <w:rFonts w:ascii="Arial" w:eastAsia="Times New Roman" w:hAnsi="Arial" w:cs="Times New Roman"/>
        <w:b w:val="0"/>
        <w:i w:val="0"/>
        <w:caps/>
        <w:strike w:val="0"/>
        <w:dstrike w:val="0"/>
        <w:vanish w:val="0"/>
        <w:color w:val="000000"/>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5"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6" w15:restartNumberingAfterBreak="0">
    <w:nsid w:val="4DB00E1E"/>
    <w:multiLevelType w:val="hybridMultilevel"/>
    <w:tmpl w:val="030C64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B9324802">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0B0ABB"/>
    <w:multiLevelType w:val="hybridMultilevel"/>
    <w:tmpl w:val="C2B2ABA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215434B"/>
    <w:multiLevelType w:val="hybridMultilevel"/>
    <w:tmpl w:val="578E6ABC"/>
    <w:lvl w:ilvl="0" w:tplc="EEB4FFA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535774D9"/>
    <w:multiLevelType w:val="multilevel"/>
    <w:tmpl w:val="31E6BA9E"/>
    <w:lvl w:ilvl="0">
      <w:start w:val="2"/>
      <w:numFmt w:val="decimal"/>
      <w:lvlText w:val="%1."/>
      <w:lvlJc w:val="left"/>
      <w:pPr>
        <w:ind w:left="357" w:hanging="357"/>
      </w:pPr>
      <w:rPr>
        <w:rFonts w:ascii="Arial" w:hAnsi="Arial" w:cs="Arial" w:hint="default"/>
        <w:sz w:val="22"/>
      </w:rPr>
    </w:lvl>
    <w:lvl w:ilvl="1">
      <w:start w:val="1"/>
      <w:numFmt w:val="lowerLetter"/>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20"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9000F5C"/>
    <w:multiLevelType w:val="hybridMultilevel"/>
    <w:tmpl w:val="778816D4"/>
    <w:lvl w:ilvl="0" w:tplc="9754E8EE">
      <w:start w:val="1"/>
      <w:numFmt w:val="lowerLetter"/>
      <w:lvlText w:val="%1)"/>
      <w:lvlJc w:val="left"/>
      <w:pPr>
        <w:ind w:left="1001" w:hanging="360"/>
      </w:pPr>
      <w:rPr>
        <w:rFonts w:hint="default"/>
        <w:u w:val="none"/>
      </w:rPr>
    </w:lvl>
    <w:lvl w:ilvl="1" w:tplc="04050019" w:tentative="1">
      <w:start w:val="1"/>
      <w:numFmt w:val="lowerLetter"/>
      <w:lvlText w:val="%2."/>
      <w:lvlJc w:val="left"/>
      <w:pPr>
        <w:ind w:left="1721" w:hanging="360"/>
      </w:pPr>
    </w:lvl>
    <w:lvl w:ilvl="2" w:tplc="0405001B" w:tentative="1">
      <w:start w:val="1"/>
      <w:numFmt w:val="lowerRoman"/>
      <w:lvlText w:val="%3."/>
      <w:lvlJc w:val="right"/>
      <w:pPr>
        <w:ind w:left="2441" w:hanging="180"/>
      </w:pPr>
    </w:lvl>
    <w:lvl w:ilvl="3" w:tplc="0405000F" w:tentative="1">
      <w:start w:val="1"/>
      <w:numFmt w:val="decimal"/>
      <w:lvlText w:val="%4."/>
      <w:lvlJc w:val="left"/>
      <w:pPr>
        <w:ind w:left="3161" w:hanging="360"/>
      </w:pPr>
    </w:lvl>
    <w:lvl w:ilvl="4" w:tplc="04050019" w:tentative="1">
      <w:start w:val="1"/>
      <w:numFmt w:val="lowerLetter"/>
      <w:lvlText w:val="%5."/>
      <w:lvlJc w:val="left"/>
      <w:pPr>
        <w:ind w:left="3881" w:hanging="360"/>
      </w:pPr>
    </w:lvl>
    <w:lvl w:ilvl="5" w:tplc="0405001B" w:tentative="1">
      <w:start w:val="1"/>
      <w:numFmt w:val="lowerRoman"/>
      <w:lvlText w:val="%6."/>
      <w:lvlJc w:val="right"/>
      <w:pPr>
        <w:ind w:left="4601" w:hanging="180"/>
      </w:pPr>
    </w:lvl>
    <w:lvl w:ilvl="6" w:tplc="0405000F" w:tentative="1">
      <w:start w:val="1"/>
      <w:numFmt w:val="decimal"/>
      <w:lvlText w:val="%7."/>
      <w:lvlJc w:val="left"/>
      <w:pPr>
        <w:ind w:left="5321" w:hanging="360"/>
      </w:pPr>
    </w:lvl>
    <w:lvl w:ilvl="7" w:tplc="04050019" w:tentative="1">
      <w:start w:val="1"/>
      <w:numFmt w:val="lowerLetter"/>
      <w:lvlText w:val="%8."/>
      <w:lvlJc w:val="left"/>
      <w:pPr>
        <w:ind w:left="6041" w:hanging="360"/>
      </w:pPr>
    </w:lvl>
    <w:lvl w:ilvl="8" w:tplc="0405001B" w:tentative="1">
      <w:start w:val="1"/>
      <w:numFmt w:val="lowerRoman"/>
      <w:lvlText w:val="%9."/>
      <w:lvlJc w:val="right"/>
      <w:pPr>
        <w:ind w:left="6761" w:hanging="180"/>
      </w:pPr>
    </w:lvl>
  </w:abstractNum>
  <w:abstractNum w:abstractNumId="22" w15:restartNumberingAfterBreak="0">
    <w:nsid w:val="6C2C2FFB"/>
    <w:multiLevelType w:val="hybridMultilevel"/>
    <w:tmpl w:val="EC88B0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E336856"/>
    <w:multiLevelType w:val="multilevel"/>
    <w:tmpl w:val="28F82954"/>
    <w:lvl w:ilvl="0">
      <w:start w:val="1"/>
      <w:numFmt w:val="upperRoman"/>
      <w:lvlText w:val="%1."/>
      <w:lvlJc w:val="right"/>
      <w:pPr>
        <w:ind w:left="1080" w:hanging="720"/>
      </w:pPr>
      <w:rPr>
        <w:rFonts w:hint="default"/>
      </w:rPr>
    </w:lvl>
    <w:lvl w:ilvl="1">
      <w:start w:val="1"/>
      <w:numFmt w:val="decimal"/>
      <w:isLgl/>
      <w:lvlText w:val="%1.%2."/>
      <w:lvlJc w:val="left"/>
      <w:pPr>
        <w:ind w:left="1713"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F762FE0"/>
    <w:multiLevelType w:val="hybridMultilevel"/>
    <w:tmpl w:val="49686E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00044257">
    <w:abstractNumId w:val="0"/>
  </w:num>
  <w:num w:numId="2" w16cid:durableId="1458840116">
    <w:abstractNumId w:val="8"/>
  </w:num>
  <w:num w:numId="3" w16cid:durableId="1778253861">
    <w:abstractNumId w:val="15"/>
  </w:num>
  <w:num w:numId="4" w16cid:durableId="1724215469">
    <w:abstractNumId w:val="4"/>
  </w:num>
  <w:num w:numId="5" w16cid:durableId="1611083855">
    <w:abstractNumId w:val="26"/>
  </w:num>
  <w:num w:numId="6" w16cid:durableId="926117681">
    <w:abstractNumId w:val="11"/>
  </w:num>
  <w:num w:numId="7" w16cid:durableId="215943292">
    <w:abstractNumId w:val="19"/>
  </w:num>
  <w:num w:numId="8" w16cid:durableId="96872448">
    <w:abstractNumId w:val="7"/>
  </w:num>
  <w:num w:numId="9" w16cid:durableId="1026444391">
    <w:abstractNumId w:val="10"/>
  </w:num>
  <w:num w:numId="10" w16cid:durableId="1447309155">
    <w:abstractNumId w:val="5"/>
  </w:num>
  <w:num w:numId="11" w16cid:durableId="560360624">
    <w:abstractNumId w:val="25"/>
  </w:num>
  <w:num w:numId="12" w16cid:durableId="1585337121">
    <w:abstractNumId w:val="6"/>
  </w:num>
  <w:num w:numId="13" w16cid:durableId="1564489906">
    <w:abstractNumId w:val="9"/>
  </w:num>
  <w:num w:numId="14" w16cid:durableId="998656661">
    <w:abstractNumId w:val="20"/>
  </w:num>
  <w:num w:numId="15" w16cid:durableId="2104720667">
    <w:abstractNumId w:val="14"/>
  </w:num>
  <w:num w:numId="16" w16cid:durableId="1408923295">
    <w:abstractNumId w:val="24"/>
  </w:num>
  <w:num w:numId="17" w16cid:durableId="89856211">
    <w:abstractNumId w:val="22"/>
  </w:num>
  <w:num w:numId="18" w16cid:durableId="2049331457">
    <w:abstractNumId w:val="16"/>
  </w:num>
  <w:num w:numId="19" w16cid:durableId="1747025362">
    <w:abstractNumId w:val="17"/>
  </w:num>
  <w:num w:numId="20" w16cid:durableId="908079736">
    <w:abstractNumId w:val="23"/>
  </w:num>
  <w:num w:numId="21" w16cid:durableId="236138985">
    <w:abstractNumId w:val="13"/>
  </w:num>
  <w:num w:numId="22" w16cid:durableId="1395852602">
    <w:abstractNumId w:val="1"/>
  </w:num>
  <w:num w:numId="23" w16cid:durableId="1588805643">
    <w:abstractNumId w:val="12"/>
  </w:num>
  <w:num w:numId="24" w16cid:durableId="842163212">
    <w:abstractNumId w:val="18"/>
  </w:num>
  <w:num w:numId="25" w16cid:durableId="992561989">
    <w:abstractNumId w:val="21"/>
  </w:num>
  <w:num w:numId="26" w16cid:durableId="242184216">
    <w:abstractNumId w:val="3"/>
  </w:num>
  <w:num w:numId="27" w16cid:durableId="528449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3D"/>
    <w:rsid w:val="00012DC0"/>
    <w:rsid w:val="00112C8F"/>
    <w:rsid w:val="001604D9"/>
    <w:rsid w:val="00172F0A"/>
    <w:rsid w:val="00195B99"/>
    <w:rsid w:val="001E5B9B"/>
    <w:rsid w:val="002656DD"/>
    <w:rsid w:val="002D5042"/>
    <w:rsid w:val="003D653A"/>
    <w:rsid w:val="003E3D32"/>
    <w:rsid w:val="004B2FF1"/>
    <w:rsid w:val="00555F53"/>
    <w:rsid w:val="005A3AA0"/>
    <w:rsid w:val="005B2AA8"/>
    <w:rsid w:val="005E113B"/>
    <w:rsid w:val="00651840"/>
    <w:rsid w:val="006602BA"/>
    <w:rsid w:val="006A6648"/>
    <w:rsid w:val="006A732F"/>
    <w:rsid w:val="006B4CF2"/>
    <w:rsid w:val="006B72D1"/>
    <w:rsid w:val="00734628"/>
    <w:rsid w:val="007D28D5"/>
    <w:rsid w:val="00807CB2"/>
    <w:rsid w:val="00842F3D"/>
    <w:rsid w:val="008C7225"/>
    <w:rsid w:val="0095733F"/>
    <w:rsid w:val="0098613F"/>
    <w:rsid w:val="009C591D"/>
    <w:rsid w:val="009F4533"/>
    <w:rsid w:val="00A46C95"/>
    <w:rsid w:val="00A76040"/>
    <w:rsid w:val="00B542C1"/>
    <w:rsid w:val="00BE7488"/>
    <w:rsid w:val="00C70282"/>
    <w:rsid w:val="00C9196A"/>
    <w:rsid w:val="00CC5282"/>
    <w:rsid w:val="00CF4DA5"/>
    <w:rsid w:val="00D13345"/>
    <w:rsid w:val="00D32743"/>
    <w:rsid w:val="00ED7039"/>
    <w:rsid w:val="00FF53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9E025"/>
  <w15:chartTrackingRefBased/>
  <w15:docId w15:val="{C49766E2-6441-4383-9BFB-FFE33965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2F3D"/>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qFormat/>
    <w:rsid w:val="00842F3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842F3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nhideWhenUsed/>
    <w:qFormat/>
    <w:rsid w:val="00842F3D"/>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nhideWhenUsed/>
    <w:qFormat/>
    <w:rsid w:val="00842F3D"/>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nhideWhenUsed/>
    <w:qFormat/>
    <w:rsid w:val="00842F3D"/>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842F3D"/>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42F3D"/>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42F3D"/>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42F3D"/>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42F3D"/>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842F3D"/>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rsid w:val="00842F3D"/>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842F3D"/>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842F3D"/>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842F3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42F3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42F3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42F3D"/>
    <w:rPr>
      <w:rFonts w:eastAsiaTheme="majorEastAsia" w:cstheme="majorBidi"/>
      <w:color w:val="272727" w:themeColor="text1" w:themeTint="D8"/>
    </w:rPr>
  </w:style>
  <w:style w:type="paragraph" w:styleId="Nzev">
    <w:name w:val="Title"/>
    <w:basedOn w:val="Normln"/>
    <w:next w:val="Normln"/>
    <w:link w:val="NzevChar"/>
    <w:uiPriority w:val="10"/>
    <w:qFormat/>
    <w:rsid w:val="00842F3D"/>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42F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42F3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42F3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42F3D"/>
    <w:pPr>
      <w:spacing w:before="160"/>
      <w:jc w:val="center"/>
    </w:pPr>
    <w:rPr>
      <w:i/>
      <w:iCs/>
      <w:color w:val="404040" w:themeColor="text1" w:themeTint="BF"/>
    </w:rPr>
  </w:style>
  <w:style w:type="character" w:customStyle="1" w:styleId="CittChar">
    <w:name w:val="Citát Char"/>
    <w:basedOn w:val="Standardnpsmoodstavce"/>
    <w:link w:val="Citt"/>
    <w:uiPriority w:val="29"/>
    <w:rsid w:val="00842F3D"/>
    <w:rPr>
      <w:i/>
      <w:iCs/>
      <w:color w:val="404040" w:themeColor="text1" w:themeTint="BF"/>
    </w:rPr>
  </w:style>
  <w:style w:type="paragraph" w:styleId="Odstavecseseznamem">
    <w:name w:val="List Paragraph"/>
    <w:basedOn w:val="Normln"/>
    <w:link w:val="OdstavecseseznamemChar"/>
    <w:uiPriority w:val="34"/>
    <w:qFormat/>
    <w:rsid w:val="00842F3D"/>
    <w:pPr>
      <w:ind w:left="720"/>
      <w:contextualSpacing/>
    </w:pPr>
  </w:style>
  <w:style w:type="character" w:styleId="Zdraznnintenzivn">
    <w:name w:val="Intense Emphasis"/>
    <w:basedOn w:val="Standardnpsmoodstavce"/>
    <w:uiPriority w:val="21"/>
    <w:qFormat/>
    <w:rsid w:val="00842F3D"/>
    <w:rPr>
      <w:i/>
      <w:iCs/>
      <w:color w:val="2E74B5" w:themeColor="accent1" w:themeShade="BF"/>
    </w:rPr>
  </w:style>
  <w:style w:type="paragraph" w:styleId="Vrazncitt">
    <w:name w:val="Intense Quote"/>
    <w:basedOn w:val="Normln"/>
    <w:next w:val="Normln"/>
    <w:link w:val="VrazncittChar"/>
    <w:uiPriority w:val="30"/>
    <w:qFormat/>
    <w:rsid w:val="00842F3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842F3D"/>
    <w:rPr>
      <w:i/>
      <w:iCs/>
      <w:color w:val="2E74B5" w:themeColor="accent1" w:themeShade="BF"/>
    </w:rPr>
  </w:style>
  <w:style w:type="character" w:styleId="Odkazintenzivn">
    <w:name w:val="Intense Reference"/>
    <w:basedOn w:val="Standardnpsmoodstavce"/>
    <w:uiPriority w:val="32"/>
    <w:qFormat/>
    <w:rsid w:val="00842F3D"/>
    <w:rPr>
      <w:b/>
      <w:bCs/>
      <w:smallCaps/>
      <w:color w:val="2E74B5" w:themeColor="accent1" w:themeShade="BF"/>
      <w:spacing w:val="5"/>
    </w:rPr>
  </w:style>
  <w:style w:type="paragraph" w:styleId="Zkladntext">
    <w:name w:val="Body Text"/>
    <w:basedOn w:val="Normln"/>
    <w:link w:val="ZkladntextChar"/>
    <w:rsid w:val="00842F3D"/>
    <w:pPr>
      <w:widowControl w:val="0"/>
      <w:jc w:val="both"/>
    </w:pPr>
    <w:rPr>
      <w:snapToGrid w:val="0"/>
      <w:color w:val="00FF00"/>
      <w:szCs w:val="20"/>
    </w:rPr>
  </w:style>
  <w:style w:type="character" w:customStyle="1" w:styleId="ZkladntextChar">
    <w:name w:val="Základní text Char"/>
    <w:basedOn w:val="Standardnpsmoodstavce"/>
    <w:link w:val="Zkladntext"/>
    <w:rsid w:val="00842F3D"/>
    <w:rPr>
      <w:rFonts w:ascii="Times New Roman" w:eastAsia="Times New Roman" w:hAnsi="Times New Roman" w:cs="Times New Roman"/>
      <w:snapToGrid w:val="0"/>
      <w:color w:val="00FF00"/>
      <w:kern w:val="0"/>
      <w:sz w:val="24"/>
      <w:szCs w:val="20"/>
      <w:lang w:eastAsia="cs-CZ"/>
      <w14:ligatures w14:val="none"/>
    </w:rPr>
  </w:style>
  <w:style w:type="paragraph" w:styleId="Zkladntext2">
    <w:name w:val="Body Text 2"/>
    <w:basedOn w:val="Normln"/>
    <w:link w:val="Zkladntext2Char"/>
    <w:rsid w:val="00842F3D"/>
    <w:pPr>
      <w:widowControl w:val="0"/>
      <w:jc w:val="both"/>
    </w:pPr>
    <w:rPr>
      <w:snapToGrid w:val="0"/>
      <w:szCs w:val="20"/>
    </w:rPr>
  </w:style>
  <w:style w:type="character" w:customStyle="1" w:styleId="Zkladntext2Char">
    <w:name w:val="Základní text 2 Char"/>
    <w:basedOn w:val="Standardnpsmoodstavce"/>
    <w:link w:val="Zkladntext2"/>
    <w:rsid w:val="00842F3D"/>
    <w:rPr>
      <w:rFonts w:ascii="Times New Roman" w:eastAsia="Times New Roman" w:hAnsi="Times New Roman" w:cs="Times New Roman"/>
      <w:snapToGrid w:val="0"/>
      <w:kern w:val="0"/>
      <w:sz w:val="24"/>
      <w:szCs w:val="20"/>
      <w:lang w:eastAsia="cs-CZ"/>
      <w14:ligatures w14:val="none"/>
    </w:rPr>
  </w:style>
  <w:style w:type="paragraph" w:styleId="Zkladntextodsazen3">
    <w:name w:val="Body Text Indent 3"/>
    <w:basedOn w:val="Normln"/>
    <w:link w:val="Zkladntextodsazen3Char"/>
    <w:rsid w:val="00842F3D"/>
    <w:pPr>
      <w:ind w:left="284" w:hanging="284"/>
    </w:pPr>
    <w:rPr>
      <w:szCs w:val="20"/>
    </w:rPr>
  </w:style>
  <w:style w:type="character" w:customStyle="1" w:styleId="Zkladntextodsazen3Char">
    <w:name w:val="Základní text odsazený 3 Char"/>
    <w:basedOn w:val="Standardnpsmoodstavce"/>
    <w:link w:val="Zkladntextodsazen3"/>
    <w:rsid w:val="00842F3D"/>
    <w:rPr>
      <w:rFonts w:ascii="Times New Roman" w:eastAsia="Times New Roman" w:hAnsi="Times New Roman" w:cs="Times New Roman"/>
      <w:kern w:val="0"/>
      <w:sz w:val="24"/>
      <w:szCs w:val="20"/>
      <w:lang w:eastAsia="cs-CZ"/>
      <w14:ligatures w14:val="none"/>
    </w:rPr>
  </w:style>
  <w:style w:type="character" w:styleId="Hypertextovodkaz">
    <w:name w:val="Hyperlink"/>
    <w:rsid w:val="00842F3D"/>
    <w:rPr>
      <w:color w:val="0563C1"/>
      <w:u w:val="single"/>
    </w:rPr>
  </w:style>
  <w:style w:type="character" w:customStyle="1" w:styleId="OdstavecseseznamemChar">
    <w:name w:val="Odstavec se seznamem Char"/>
    <w:link w:val="Odstavecseseznamem"/>
    <w:uiPriority w:val="34"/>
    <w:locked/>
    <w:rsid w:val="00842F3D"/>
  </w:style>
  <w:style w:type="paragraph" w:styleId="Zhlav">
    <w:name w:val="header"/>
    <w:aliases w:val="En-tête 1.1,ContentsHeader,hd"/>
    <w:basedOn w:val="Normln"/>
    <w:link w:val="ZhlavChar"/>
    <w:uiPriority w:val="99"/>
    <w:rsid w:val="00807CB2"/>
    <w:pPr>
      <w:tabs>
        <w:tab w:val="center" w:pos="4536"/>
        <w:tab w:val="right" w:pos="9072"/>
      </w:tabs>
      <w:jc w:val="both"/>
    </w:pPr>
    <w:rPr>
      <w:rFonts w:ascii="Arial" w:eastAsia="Calibri" w:hAnsi="Arial"/>
      <w:sz w:val="20"/>
      <w:szCs w:val="22"/>
      <w:lang w:eastAsia="en-US"/>
    </w:rPr>
  </w:style>
  <w:style w:type="character" w:customStyle="1" w:styleId="ZhlavChar">
    <w:name w:val="Záhlaví Char"/>
    <w:aliases w:val="En-tête 1.1 Char,ContentsHeader Char,hd Char"/>
    <w:basedOn w:val="Standardnpsmoodstavce"/>
    <w:link w:val="Zhlav"/>
    <w:uiPriority w:val="99"/>
    <w:rsid w:val="00807CB2"/>
    <w:rPr>
      <w:rFonts w:ascii="Arial" w:eastAsia="Calibri" w:hAnsi="Arial" w:cs="Times New Roman"/>
      <w:kern w:val="0"/>
      <w:sz w:val="20"/>
      <w14:ligatures w14:val="none"/>
    </w:rPr>
  </w:style>
  <w:style w:type="paragraph" w:styleId="Bezmezer">
    <w:name w:val="No Spacing"/>
    <w:link w:val="BezmezerChar"/>
    <w:uiPriority w:val="1"/>
    <w:qFormat/>
    <w:rsid w:val="00807CB2"/>
    <w:pPr>
      <w:spacing w:after="0" w:line="240" w:lineRule="auto"/>
    </w:pPr>
    <w:rPr>
      <w:rFonts w:ascii="Calibri" w:eastAsia="Times New Roman" w:hAnsi="Calibri" w:cs="Times New Roman"/>
      <w:kern w:val="0"/>
      <w:lang w:eastAsia="cs-CZ"/>
      <w14:ligatures w14:val="none"/>
    </w:rPr>
  </w:style>
  <w:style w:type="character" w:customStyle="1" w:styleId="BezmezerChar">
    <w:name w:val="Bez mezer Char"/>
    <w:basedOn w:val="Standardnpsmoodstavce"/>
    <w:link w:val="Bezmezer"/>
    <w:uiPriority w:val="1"/>
    <w:locked/>
    <w:rsid w:val="00807CB2"/>
    <w:rPr>
      <w:rFonts w:ascii="Calibri" w:eastAsia="Times New Roman" w:hAnsi="Calibri" w:cs="Times New Roman"/>
      <w:kern w:val="0"/>
      <w:lang w:eastAsia="cs-CZ"/>
      <w14:ligatures w14:val="none"/>
    </w:rPr>
  </w:style>
  <w:style w:type="paragraph" w:customStyle="1" w:styleId="RLdajeosmluvnstran">
    <w:name w:val="RL Údaje o smluvní straně"/>
    <w:basedOn w:val="Normln"/>
    <w:rsid w:val="00807CB2"/>
    <w:pPr>
      <w:spacing w:after="120" w:line="280" w:lineRule="exact"/>
      <w:jc w:val="center"/>
    </w:pPr>
    <w:rPr>
      <w:rFonts w:ascii="Calibri" w:hAnsi="Calibri"/>
      <w:sz w:val="22"/>
      <w:lang w:eastAsia="en-US"/>
    </w:rPr>
  </w:style>
  <w:style w:type="paragraph" w:customStyle="1" w:styleId="RLTextlnkuslovan">
    <w:name w:val="RL Text článku číslovaný"/>
    <w:basedOn w:val="Normln"/>
    <w:link w:val="RLTextlnkuslovanChar"/>
    <w:qFormat/>
    <w:rsid w:val="00651840"/>
    <w:pPr>
      <w:numPr>
        <w:ilvl w:val="1"/>
        <w:numId w:val="21"/>
      </w:numPr>
      <w:spacing w:after="120" w:line="280" w:lineRule="exact"/>
      <w:jc w:val="both"/>
    </w:pPr>
    <w:rPr>
      <w:rFonts w:ascii="Arial" w:hAnsi="Arial"/>
      <w:sz w:val="20"/>
    </w:rPr>
  </w:style>
  <w:style w:type="character" w:customStyle="1" w:styleId="RLTextlnkuslovanChar">
    <w:name w:val="RL Text článku číslovaný Char"/>
    <w:basedOn w:val="Standardnpsmoodstavce"/>
    <w:link w:val="RLTextlnkuslovan"/>
    <w:rsid w:val="00651840"/>
    <w:rPr>
      <w:rFonts w:ascii="Arial" w:eastAsia="Times New Roman" w:hAnsi="Arial" w:cs="Times New Roman"/>
      <w:kern w:val="0"/>
      <w:sz w:val="20"/>
      <w:szCs w:val="24"/>
      <w:lang w:eastAsia="cs-CZ"/>
      <w14:ligatures w14:val="none"/>
    </w:rPr>
  </w:style>
  <w:style w:type="paragraph" w:customStyle="1" w:styleId="RLlneksmlouvy">
    <w:name w:val="RL Článek smlouvy"/>
    <w:basedOn w:val="Normln"/>
    <w:next w:val="RLTextlnkuslovan"/>
    <w:qFormat/>
    <w:rsid w:val="00651840"/>
    <w:pPr>
      <w:keepNext/>
      <w:numPr>
        <w:numId w:val="21"/>
      </w:numPr>
      <w:suppressAutoHyphens/>
      <w:spacing w:before="360" w:after="120" w:line="280" w:lineRule="exact"/>
      <w:jc w:val="both"/>
      <w:outlineLvl w:val="0"/>
    </w:pPr>
    <w:rPr>
      <w:rFonts w:ascii="Arial" w:hAnsi="Arial"/>
      <w:b/>
      <w:sz w:val="20"/>
      <w:lang w:eastAsia="en-US"/>
    </w:rPr>
  </w:style>
  <w:style w:type="character" w:styleId="Nevyeenzmnka">
    <w:name w:val="Unresolved Mention"/>
    <w:basedOn w:val="Standardnpsmoodstavce"/>
    <w:uiPriority w:val="99"/>
    <w:semiHidden/>
    <w:unhideWhenUsed/>
    <w:rsid w:val="001604D9"/>
    <w:rPr>
      <w:color w:val="605E5C"/>
      <w:shd w:val="clear" w:color="auto" w:fill="E1DFDD"/>
    </w:rPr>
  </w:style>
  <w:style w:type="paragraph" w:styleId="Zpat">
    <w:name w:val="footer"/>
    <w:basedOn w:val="Normln"/>
    <w:link w:val="ZpatChar"/>
    <w:uiPriority w:val="99"/>
    <w:unhideWhenUsed/>
    <w:rsid w:val="009F4533"/>
    <w:pPr>
      <w:tabs>
        <w:tab w:val="center" w:pos="4536"/>
        <w:tab w:val="right" w:pos="9072"/>
      </w:tabs>
    </w:pPr>
  </w:style>
  <w:style w:type="character" w:customStyle="1" w:styleId="ZpatChar">
    <w:name w:val="Zápatí Char"/>
    <w:basedOn w:val="Standardnpsmoodstavce"/>
    <w:link w:val="Zpat"/>
    <w:uiPriority w:val="99"/>
    <w:rsid w:val="009F4533"/>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39"/>
    <w:rsid w:val="00957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194523">
      <w:bodyDiv w:val="1"/>
      <w:marLeft w:val="0"/>
      <w:marRight w:val="0"/>
      <w:marTop w:val="0"/>
      <w:marBottom w:val="0"/>
      <w:divBdr>
        <w:top w:val="none" w:sz="0" w:space="0" w:color="auto"/>
        <w:left w:val="none" w:sz="0" w:space="0" w:color="auto"/>
        <w:bottom w:val="none" w:sz="0" w:space="0" w:color="auto"/>
        <w:right w:val="none" w:sz="0" w:space="0" w:color="auto"/>
      </w:divBdr>
    </w:div>
    <w:div w:id="156640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plzensky-kraj.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ichal.jonak@plzensky-kraj.cz" TargetMode="External"/><Relationship Id="rId4" Type="http://schemas.openxmlformats.org/officeDocument/2006/relationships/settings" Target="settings.xml"/><Relationship Id="rId9" Type="http://schemas.openxmlformats.org/officeDocument/2006/relationships/hyperlink" Target="mailto:michal.jonak@plzensky-kraj.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6DFFA-7F18-483F-8B5A-EBE89420D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3227</Words>
  <Characters>19043</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Plzeňský kraj</Company>
  <LinksUpToDate>false</LinksUpToDate>
  <CharactersWithSpaces>22226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Pechátová Jarmila</dc:creator>
  <cp:keywords/>
  <dc:description/>
  <cp:lastModifiedBy>Pechátová Jarmila</cp:lastModifiedBy>
  <cp:revision>3</cp:revision>
  <dcterms:created xsi:type="dcterms:W3CDTF">2025-11-12T15:16:00Z</dcterms:created>
  <dcterms:modified xsi:type="dcterms:W3CDTF">2025-11-12T15:17:00Z</dcterms:modified>
</cp:coreProperties>
</file>