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2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14:paraId="10BCF529" w14:textId="77777777" w:rsidTr="00686EB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7876867" w14:textId="72A09CF3" w:rsidR="00686EBD" w:rsidRPr="00D61B5B" w:rsidRDefault="008D6585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 xml:space="preserve">ČESTNÉ </w:t>
            </w:r>
            <w:r w:rsidR="006177D0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</w:t>
            </w:r>
          </w:p>
        </w:tc>
      </w:tr>
      <w:tr w:rsidR="00686EBD" w:rsidRPr="00D61B5B" w14:paraId="311DB6B2" w14:textId="77777777" w:rsidTr="00686EB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C15F325" w14:textId="77777777" w:rsidR="00686EBD" w:rsidRPr="00D61B5B" w:rsidRDefault="00686EBD" w:rsidP="00686EB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686EBD" w:rsidRPr="00D61B5B" w14:paraId="20457836" w14:textId="77777777" w:rsidTr="00686EB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2B7801" w14:textId="77777777" w:rsidR="003E7A5B" w:rsidRDefault="00277666" w:rsidP="004050FF">
            <w:pPr>
              <w:spacing w:before="120" w:after="12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13AB7">
              <w:rPr>
                <w:b/>
                <w:bCs/>
                <w:sz w:val="32"/>
                <w:szCs w:val="32"/>
              </w:rPr>
              <w:t>K</w:t>
            </w:r>
            <w:r w:rsidR="003E7A5B">
              <w:rPr>
                <w:b/>
                <w:bCs/>
                <w:sz w:val="32"/>
                <w:szCs w:val="32"/>
              </w:rPr>
              <w:t>ANCELÁŘSKÉ POTŘEBY BEZ NÁHRADNÍHO PLNĚNÍ</w:t>
            </w:r>
            <w:r w:rsidR="004050FF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BF6A5DA" w14:textId="4AA76F4B" w:rsidR="00686EBD" w:rsidRPr="00D61B5B" w:rsidRDefault="004050FF" w:rsidP="004050F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b/>
                <w:bCs/>
                <w:sz w:val="32"/>
                <w:szCs w:val="32"/>
              </w:rPr>
              <w:t>PRO PLZEŇSKÝ KRAJ 2026</w:t>
            </w:r>
            <w:r w:rsidR="00277666" w:rsidRPr="00A13AB7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     </w:t>
            </w:r>
            <w:r w:rsidR="00277666" w:rsidRPr="00D61B5B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 </w:t>
            </w:r>
            <w:r w:rsidR="00277666" w:rsidRPr="00D61B5B">
              <w:rPr>
                <w:rFonts w:ascii="Calibri" w:eastAsia="Times New Roman" w:hAnsi="Calibri" w:cs="Calibri"/>
                <w:b/>
                <w:sz w:val="26"/>
                <w:szCs w:val="26"/>
                <w:lang w:eastAsia="cs-CZ"/>
              </w:rPr>
              <w:t xml:space="preserve">   </w:t>
            </w:r>
          </w:p>
        </w:tc>
      </w:tr>
      <w:tr w:rsidR="00686EBD" w:rsidRPr="00D61B5B" w14:paraId="50CFA7A8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216531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CENTRÁLNÍ 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33DDC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 w:rsidR="00CB0960"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686EBD" w:rsidRPr="00D61B5B" w14:paraId="37FE5FF7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5FB0B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0C6B9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89A39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563A10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686EBD" w:rsidRPr="00D61B5B" w14:paraId="34842297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44CA4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ECF51E" w14:textId="77777777" w:rsidR="00686EBD" w:rsidRPr="00686EBD" w:rsidRDefault="00686EBD" w:rsidP="00686EB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686EBD" w:rsidRPr="00D61B5B" w14:paraId="56EBC3E1" w14:textId="77777777" w:rsidTr="00747594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C2FD884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21BBD" w14:textId="2D4F7280" w:rsidR="00686EBD" w:rsidRPr="00D61B5B" w:rsidRDefault="002E0B4F" w:rsidP="0056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562869" w:rsidRPr="00747594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A3F0F0F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316D6C" w14:textId="77777777" w:rsidR="00686EBD" w:rsidRPr="00D61B5B" w:rsidRDefault="00562869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33F79D7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1EA06" w14:textId="14655B2D" w:rsidR="00686EBD" w:rsidRPr="00D61B5B" w:rsidRDefault="00562869" w:rsidP="003E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II.sk. VZMR</w:t>
            </w:r>
          </w:p>
        </w:tc>
      </w:tr>
      <w:tr w:rsidR="00686EBD" w:rsidRPr="00D61B5B" w14:paraId="318E018E" w14:textId="77777777" w:rsidTr="00686EB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DC67547" w14:textId="77777777" w:rsidR="00686EBD" w:rsidRPr="00686EBD" w:rsidRDefault="00686EBD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14:paraId="22960078" w14:textId="77777777" w:rsidTr="00686EB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DE797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735C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3507FCAC" w14:textId="77777777" w:rsidR="00686EBD" w:rsidRPr="003E7A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3E7A5B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……………………………………………</w:t>
            </w:r>
          </w:p>
          <w:p w14:paraId="0E752E5A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14:paraId="407FDA5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03E7CC18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6E8D66B2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1A99A6C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14:paraId="4B8D74B2" w14:textId="77777777" w:rsidTr="00686EBD">
        <w:trPr>
          <w:trHeight w:hRule="exact"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9CD043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7DE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E7A5B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6189A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EA60B9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E7A5B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</w:t>
            </w:r>
          </w:p>
        </w:tc>
      </w:tr>
      <w:tr w:rsidR="00686EBD" w:rsidRPr="00D61B5B" w14:paraId="7D44BF4B" w14:textId="77777777" w:rsidTr="00686EB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C2A231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4D6E4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E7A5B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……………………………………………</w:t>
            </w:r>
          </w:p>
        </w:tc>
      </w:tr>
    </w:tbl>
    <w:p w14:paraId="7A2108BB" w14:textId="25F9C588" w:rsidR="003E7A5B" w:rsidRPr="003E7A5B" w:rsidRDefault="003E7A5B" w:rsidP="007F274D">
      <w:pPr>
        <w:pStyle w:val="Nadpis2"/>
        <w:tabs>
          <w:tab w:val="left" w:pos="3119"/>
        </w:tabs>
        <w:spacing w:before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Údaje dodavatele</w:t>
      </w:r>
      <w:r w:rsidRPr="003E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Pr="003E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4F7ADD76" w14:textId="01FADD4E" w:rsidR="003E7A5B" w:rsidRPr="003E7A5B" w:rsidRDefault="003E7A5B" w:rsidP="007F274D">
      <w:pPr>
        <w:tabs>
          <w:tab w:val="left" w:pos="3119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3E7A5B">
        <w:rPr>
          <w:rFonts w:cstheme="minorHAnsi"/>
          <w:color w:val="000000" w:themeColor="text1"/>
        </w:rPr>
        <w:t>Zapsaný v OR:</w:t>
      </w:r>
      <w:r w:rsidRPr="003E7A5B">
        <w:rPr>
          <w:rFonts w:cstheme="minorHAnsi"/>
          <w:color w:val="000000" w:themeColor="text1"/>
        </w:rPr>
        <w:tab/>
      </w:r>
      <w:r w:rsidR="00B836A3" w:rsidRPr="003E7A5B">
        <w:rPr>
          <w:rFonts w:ascii="Calibri" w:eastAsia="Times New Roman" w:hAnsi="Calibri" w:cs="Calibri"/>
          <w:highlight w:val="yellow"/>
          <w:lang w:eastAsia="cs-CZ"/>
        </w:rPr>
        <w:t>……………………………………………</w:t>
      </w:r>
    </w:p>
    <w:p w14:paraId="005FD847" w14:textId="354DF698" w:rsidR="003E7A5B" w:rsidRPr="003E7A5B" w:rsidRDefault="003E7A5B" w:rsidP="007F274D">
      <w:pPr>
        <w:tabs>
          <w:tab w:val="left" w:pos="3119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3E7A5B">
        <w:rPr>
          <w:rFonts w:cstheme="minorHAnsi"/>
          <w:color w:val="000000" w:themeColor="text1"/>
        </w:rPr>
        <w:t>Zastoupený:</w:t>
      </w:r>
      <w:r w:rsidRPr="003E7A5B">
        <w:rPr>
          <w:rFonts w:cstheme="minorHAnsi"/>
          <w:color w:val="000000" w:themeColor="text1"/>
        </w:rPr>
        <w:tab/>
      </w:r>
      <w:r w:rsidR="00B836A3" w:rsidRPr="003E7A5B">
        <w:rPr>
          <w:rFonts w:ascii="Calibri" w:eastAsia="Times New Roman" w:hAnsi="Calibri" w:cs="Calibri"/>
          <w:highlight w:val="yellow"/>
          <w:lang w:eastAsia="cs-CZ"/>
        </w:rPr>
        <w:t>……………………………………………</w:t>
      </w:r>
    </w:p>
    <w:p w14:paraId="77F8DABB" w14:textId="339275EF" w:rsidR="003E7A5B" w:rsidRPr="003E7A5B" w:rsidRDefault="003E7A5B" w:rsidP="007F274D">
      <w:pPr>
        <w:tabs>
          <w:tab w:val="left" w:pos="3119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3E7A5B">
        <w:rPr>
          <w:rFonts w:cstheme="minorHAnsi"/>
          <w:color w:val="000000" w:themeColor="text1"/>
        </w:rPr>
        <w:t xml:space="preserve">Kontaktní odpovědná osoba: </w:t>
      </w:r>
      <w:r w:rsidRPr="003E7A5B">
        <w:rPr>
          <w:rFonts w:cstheme="minorHAnsi"/>
          <w:color w:val="000000" w:themeColor="text1"/>
        </w:rPr>
        <w:tab/>
      </w:r>
      <w:r w:rsidR="00B836A3" w:rsidRPr="003E7A5B">
        <w:rPr>
          <w:rFonts w:ascii="Calibri" w:eastAsia="Times New Roman" w:hAnsi="Calibri" w:cs="Calibri"/>
          <w:highlight w:val="yellow"/>
          <w:lang w:eastAsia="cs-CZ"/>
        </w:rPr>
        <w:t>……………………………………………</w:t>
      </w:r>
    </w:p>
    <w:p w14:paraId="20EC27F5" w14:textId="77777777" w:rsidR="003E7A5B" w:rsidRPr="003E7A5B" w:rsidRDefault="003E7A5B" w:rsidP="007F274D">
      <w:pPr>
        <w:tabs>
          <w:tab w:val="left" w:pos="3119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3E7A5B">
        <w:rPr>
          <w:rFonts w:cstheme="minorHAnsi"/>
          <w:color w:val="000000" w:themeColor="text1"/>
        </w:rPr>
        <w:t>(Jméno, funkce, e-mail, telefon)</w:t>
      </w:r>
      <w:r w:rsidRPr="003E7A5B">
        <w:rPr>
          <w:rFonts w:cstheme="minorHAnsi"/>
          <w:color w:val="000000" w:themeColor="text1"/>
        </w:rPr>
        <w:tab/>
      </w:r>
    </w:p>
    <w:p w14:paraId="20A0CBC8" w14:textId="77777777" w:rsidR="00B836A3" w:rsidRDefault="003E7A5B" w:rsidP="007F274D">
      <w:pPr>
        <w:tabs>
          <w:tab w:val="left" w:pos="3119"/>
        </w:tabs>
        <w:spacing w:after="0" w:line="360" w:lineRule="auto"/>
        <w:jc w:val="both"/>
        <w:rPr>
          <w:rFonts w:ascii="Calibri" w:eastAsia="Times New Roman" w:hAnsi="Calibri" w:cs="Calibri"/>
          <w:lang w:eastAsia="cs-CZ"/>
        </w:rPr>
      </w:pPr>
      <w:r w:rsidRPr="003E7A5B">
        <w:rPr>
          <w:rFonts w:cstheme="minorHAnsi"/>
          <w:color w:val="000000" w:themeColor="text1"/>
        </w:rPr>
        <w:t xml:space="preserve">Banka: </w:t>
      </w:r>
      <w:r w:rsidRPr="003E7A5B">
        <w:rPr>
          <w:rFonts w:cstheme="minorHAnsi"/>
          <w:color w:val="000000" w:themeColor="text1"/>
        </w:rPr>
        <w:tab/>
      </w:r>
      <w:r w:rsidR="00B836A3" w:rsidRPr="003E7A5B">
        <w:rPr>
          <w:rFonts w:ascii="Calibri" w:eastAsia="Times New Roman" w:hAnsi="Calibri" w:cs="Calibri"/>
          <w:highlight w:val="yellow"/>
          <w:lang w:eastAsia="cs-CZ"/>
        </w:rPr>
        <w:t>……………………………………………</w:t>
      </w:r>
    </w:p>
    <w:p w14:paraId="1EB41444" w14:textId="39CC45B7" w:rsidR="003E7A5B" w:rsidRPr="003E7A5B" w:rsidRDefault="003E7A5B" w:rsidP="007F274D">
      <w:pPr>
        <w:tabs>
          <w:tab w:val="left" w:pos="3119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3E7A5B">
        <w:rPr>
          <w:rFonts w:cstheme="minorHAnsi"/>
          <w:color w:val="000000" w:themeColor="text1"/>
        </w:rPr>
        <w:t>Číslo účtu:</w:t>
      </w:r>
      <w:r w:rsidRPr="003E7A5B">
        <w:rPr>
          <w:rFonts w:cstheme="minorHAnsi"/>
          <w:color w:val="000000" w:themeColor="text1"/>
        </w:rPr>
        <w:tab/>
      </w:r>
      <w:r w:rsidR="00B836A3" w:rsidRPr="003E7A5B">
        <w:rPr>
          <w:rFonts w:ascii="Calibri" w:eastAsia="Times New Roman" w:hAnsi="Calibri" w:cs="Calibri"/>
          <w:highlight w:val="yellow"/>
          <w:lang w:eastAsia="cs-CZ"/>
        </w:rPr>
        <w:t>……………………………………………</w:t>
      </w:r>
    </w:p>
    <w:p w14:paraId="516B919D" w14:textId="77777777" w:rsidR="00D61B5B" w:rsidRPr="00686EBD" w:rsidRDefault="009E0334" w:rsidP="007F274D">
      <w:pPr>
        <w:spacing w:before="240" w:after="120" w:line="276" w:lineRule="auto"/>
        <w:ind w:left="-425" w:right="-425" w:firstLine="425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splňuje </w:t>
      </w:r>
      <w:r w:rsidRPr="00686EBD">
        <w:rPr>
          <w:rFonts w:ascii="Calibri" w:eastAsia="Times New Roman" w:hAnsi="Calibri" w:cs="Calibri"/>
          <w:b/>
          <w:szCs w:val="48"/>
          <w:u w:val="single"/>
          <w:lang w:eastAsia="cs-CZ"/>
        </w:rPr>
        <w:t>základní způsobilost</w:t>
      </w: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</w:p>
    <w:p w14:paraId="26BE0722" w14:textId="37AC82F2" w:rsidR="009E0334" w:rsidRPr="00686EBD" w:rsidRDefault="009E0334" w:rsidP="007F274D">
      <w:pPr>
        <w:pStyle w:val="Odstavecseseznamem"/>
        <w:numPr>
          <w:ilvl w:val="0"/>
          <w:numId w:val="2"/>
        </w:numPr>
        <w:spacing w:after="120" w:line="276" w:lineRule="auto"/>
        <w:ind w:left="425" w:right="-425" w:hanging="425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4050FF">
        <w:rPr>
          <w:rFonts w:ascii="Calibri" w:eastAsia="Times New Roman" w:hAnsi="Calibri" w:cs="Calibri"/>
          <w:szCs w:val="48"/>
          <w:lang w:eastAsia="cs-CZ"/>
        </w:rPr>
        <w:t>poptávkového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632467AF" w14:textId="77777777" w:rsidR="009E0334" w:rsidRPr="00686EBD" w:rsidRDefault="009E0334" w:rsidP="007F274D">
      <w:pPr>
        <w:pStyle w:val="Odstavecseseznamem"/>
        <w:numPr>
          <w:ilvl w:val="0"/>
          <w:numId w:val="2"/>
        </w:numPr>
        <w:spacing w:after="120" w:line="276" w:lineRule="auto"/>
        <w:ind w:left="425" w:right="-425" w:hanging="425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14:paraId="06AA9798" w14:textId="77777777" w:rsidR="009E0334" w:rsidRPr="00686EBD" w:rsidRDefault="009E0334" w:rsidP="007F274D">
      <w:pPr>
        <w:pStyle w:val="Odstavecseseznamem"/>
        <w:numPr>
          <w:ilvl w:val="0"/>
          <w:numId w:val="2"/>
        </w:numPr>
        <w:spacing w:after="120" w:line="276" w:lineRule="auto"/>
        <w:ind w:left="425" w:right="-425" w:hanging="425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14:paraId="59864EBA" w14:textId="77777777" w:rsidR="009E0334" w:rsidRPr="00686EBD" w:rsidRDefault="009E0334" w:rsidP="007F274D">
      <w:pPr>
        <w:pStyle w:val="Odstavecseseznamem"/>
        <w:numPr>
          <w:ilvl w:val="0"/>
          <w:numId w:val="2"/>
        </w:numPr>
        <w:spacing w:after="120" w:line="276" w:lineRule="auto"/>
        <w:ind w:left="425" w:right="-425" w:hanging="425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7A2866D8" w14:textId="2ACCE5E5" w:rsidR="007F274D" w:rsidRPr="007F274D" w:rsidRDefault="009E0334" w:rsidP="007F274D">
      <w:pPr>
        <w:pStyle w:val="Odstavecseseznamem"/>
        <w:numPr>
          <w:ilvl w:val="0"/>
          <w:numId w:val="2"/>
        </w:numPr>
        <w:spacing w:after="120" w:line="276" w:lineRule="auto"/>
        <w:ind w:left="425" w:right="-425" w:hanging="425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19C5BF5" w14:textId="77777777" w:rsidR="007F274D" w:rsidRPr="007F274D" w:rsidRDefault="007F274D" w:rsidP="007F274D">
      <w:pPr>
        <w:pStyle w:val="Odstavecseseznamem"/>
        <w:spacing w:after="120" w:line="276" w:lineRule="auto"/>
        <w:ind w:left="425" w:right="-425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</w:p>
    <w:p w14:paraId="27CBC7CD" w14:textId="0F41AB80" w:rsidR="009E0334" w:rsidRPr="007F274D" w:rsidRDefault="009E0334" w:rsidP="007F274D">
      <w:pPr>
        <w:spacing w:after="120" w:line="276" w:lineRule="auto"/>
        <w:ind w:right="-425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7F274D">
        <w:rPr>
          <w:rFonts w:ascii="Calibri" w:eastAsia="Times New Roman" w:hAnsi="Calibri" w:cs="Calibri"/>
          <w:b/>
          <w:szCs w:val="48"/>
          <w:lang w:eastAsia="cs-CZ"/>
        </w:rPr>
        <w:lastRenderedPageBreak/>
        <w:t xml:space="preserve">Prohlašuji, že výše uvedený dodavatel splňuje </w:t>
      </w:r>
      <w:r w:rsidRPr="007F274D">
        <w:rPr>
          <w:rFonts w:ascii="Calibri" w:eastAsia="Times New Roman" w:hAnsi="Calibri" w:cs="Calibri"/>
          <w:b/>
          <w:szCs w:val="48"/>
          <w:u w:val="single"/>
          <w:lang w:eastAsia="cs-CZ"/>
        </w:rPr>
        <w:t>profesní způsobilost</w:t>
      </w:r>
      <w:r w:rsidRPr="007F274D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</w:p>
    <w:p w14:paraId="2798BF8A" w14:textId="32B3BA1E" w:rsidR="007F274D" w:rsidRPr="007F274D" w:rsidRDefault="007F274D" w:rsidP="007F274D">
      <w:pPr>
        <w:pStyle w:val="Odstavecseseznamem"/>
        <w:numPr>
          <w:ilvl w:val="0"/>
          <w:numId w:val="6"/>
        </w:numPr>
        <w:spacing w:after="120" w:line="240" w:lineRule="auto"/>
        <w:ind w:left="284" w:right="-57" w:hanging="284"/>
        <w:contextualSpacing w:val="0"/>
        <w:jc w:val="both"/>
        <w:rPr>
          <w:lang w:eastAsia="cs-CZ"/>
        </w:rPr>
      </w:pPr>
      <w:r>
        <w:rPr>
          <w:lang w:eastAsia="cs-CZ"/>
        </w:rPr>
        <w:t xml:space="preserve">je </w:t>
      </w:r>
      <w:r w:rsidRPr="007F274D">
        <w:rPr>
          <w:lang w:eastAsia="cs-CZ"/>
        </w:rPr>
        <w:t>zapsán v obchodním rejstříku nebo jiné obdobné evidence, pokud jiný právní předpis zápis do takové evidence vyžaduje;</w:t>
      </w:r>
    </w:p>
    <w:p w14:paraId="29F8D9BD" w14:textId="3B496453" w:rsidR="007F274D" w:rsidRDefault="007F274D" w:rsidP="007F274D">
      <w:pPr>
        <w:pStyle w:val="Odstavecseseznamem"/>
        <w:numPr>
          <w:ilvl w:val="0"/>
          <w:numId w:val="6"/>
        </w:numPr>
        <w:spacing w:before="120" w:after="120" w:line="240" w:lineRule="auto"/>
        <w:ind w:left="284" w:right="-57" w:hanging="284"/>
        <w:jc w:val="both"/>
        <w:rPr>
          <w:lang w:eastAsia="cs-CZ"/>
        </w:rPr>
      </w:pPr>
      <w:r>
        <w:rPr>
          <w:lang w:eastAsia="cs-CZ"/>
        </w:rPr>
        <w:t xml:space="preserve">je </w:t>
      </w:r>
      <w:bookmarkStart w:id="0" w:name="_GoBack"/>
      <w:bookmarkEnd w:id="0"/>
      <w:r w:rsidRPr="007F274D">
        <w:rPr>
          <w:lang w:eastAsia="cs-CZ"/>
        </w:rPr>
        <w:t>oprávněn k podnikání</w:t>
      </w:r>
      <w:r>
        <w:rPr>
          <w:lang w:eastAsia="cs-CZ"/>
        </w:rPr>
        <w:t xml:space="preserve"> v rozsahu odpovídajícímu předmětu veřejné zakázky, pokud jiné právní předpisy takové oprávnění vyžadují; tímto oprávněním se rozumí živnostenské </w:t>
      </w:r>
      <w:r w:rsidRPr="00B55031">
        <w:rPr>
          <w:lang w:eastAsia="cs-CZ"/>
        </w:rPr>
        <w:t>oprávnění, a to alespoň pro živnost „výroba, obchod a služby neuvedené v přílohách 1 až 3 živnostenského zákona.“</w:t>
      </w:r>
    </w:p>
    <w:p w14:paraId="701FD590" w14:textId="77777777" w:rsidR="003E7A5B" w:rsidRDefault="003E7A5B" w:rsidP="003E7A5B">
      <w:pPr>
        <w:pStyle w:val="Odstavecseseznamem"/>
        <w:spacing w:after="120" w:line="276" w:lineRule="auto"/>
        <w:ind w:left="0" w:right="-427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535A3368" w14:textId="64B65DF4" w:rsidR="00457D00" w:rsidRPr="00457D00" w:rsidRDefault="003E7A5B" w:rsidP="00457D00">
      <w:pPr>
        <w:pStyle w:val="Nadpis3"/>
        <w:rPr>
          <w:lang w:eastAsia="cs-CZ"/>
        </w:rPr>
      </w:pPr>
      <w:r>
        <w:rPr>
          <w:lang w:eastAsia="cs-CZ"/>
        </w:rPr>
        <w:t>PROHLÁŠENÍ O PODDODAVATELÍCH</w:t>
      </w:r>
    </w:p>
    <w:p w14:paraId="3CB55129" w14:textId="2BD7DC35" w:rsidR="00DA5072" w:rsidRPr="00457D00" w:rsidRDefault="00DA5072" w:rsidP="00457D00">
      <w:pPr>
        <w:spacing w:before="240" w:line="240" w:lineRule="auto"/>
        <w:rPr>
          <w:lang w:eastAsia="cs-CZ"/>
        </w:rPr>
      </w:pPr>
      <w:r w:rsidRPr="00954087">
        <w:rPr>
          <w:rFonts w:ascii="Calibri" w:eastAsia="Times New Roman" w:hAnsi="Calibri" w:cs="Calibri"/>
          <w:b/>
          <w:color w:val="FF0000"/>
          <w:sz w:val="24"/>
          <w:szCs w:val="48"/>
          <w:highlight w:val="yellow"/>
          <w:lang w:eastAsia="cs-CZ"/>
        </w:rPr>
        <w:t>VARIANTA 1:</w:t>
      </w:r>
      <w:r w:rsidR="00457D00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 </w:t>
      </w:r>
    </w:p>
    <w:p w14:paraId="12F75E2D" w14:textId="77777777" w:rsidR="00DA5072" w:rsidRPr="00520049" w:rsidRDefault="00DA5072" w:rsidP="00520049">
      <w:pPr>
        <w:spacing w:after="120" w:line="276" w:lineRule="auto"/>
        <w:ind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"/>
        <w:gridCol w:w="3260"/>
        <w:gridCol w:w="3827"/>
        <w:gridCol w:w="1985"/>
      </w:tblGrid>
      <w:tr w:rsidR="00DA5072" w14:paraId="650653DB" w14:textId="77777777" w:rsidTr="007F274D">
        <w:trPr>
          <w:trHeight w:val="859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6E49461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A1D1145" w14:textId="77777777"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482C8192" w14:textId="77777777"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E73A177" w14:textId="77777777"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14:paraId="1FDFB695" w14:textId="77777777" w:rsidTr="007F274D">
        <w:tc>
          <w:tcPr>
            <w:tcW w:w="421" w:type="dxa"/>
            <w:vAlign w:val="center"/>
          </w:tcPr>
          <w:p w14:paraId="3ECBDBB0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2DB7D4B1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7F274D">
              <w:rPr>
                <w:b/>
                <w:highlight w:val="yellow"/>
                <w:lang w:eastAsia="cs-CZ"/>
              </w:rPr>
              <w:t>…………………………………..</w:t>
            </w:r>
          </w:p>
          <w:p w14:paraId="00675768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1790E0BD" w14:textId="77777777"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3827" w:type="dxa"/>
            <w:vAlign w:val="center"/>
          </w:tcPr>
          <w:p w14:paraId="2C0A6FBB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276D1C34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04D74396" w14:textId="77777777" w:rsidTr="007F274D">
        <w:tc>
          <w:tcPr>
            <w:tcW w:w="421" w:type="dxa"/>
            <w:vAlign w:val="center"/>
          </w:tcPr>
          <w:p w14:paraId="646C34BD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263022DC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7F274D">
              <w:rPr>
                <w:b/>
                <w:highlight w:val="yellow"/>
                <w:lang w:eastAsia="cs-CZ"/>
              </w:rPr>
              <w:t>…………………………………..</w:t>
            </w:r>
          </w:p>
          <w:p w14:paraId="1FB6107D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26A3589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3827" w:type="dxa"/>
            <w:vAlign w:val="center"/>
          </w:tcPr>
          <w:p w14:paraId="638A4FC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C23649A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14:paraId="178626EE" w14:textId="3EB11DFA" w:rsidR="00DA5072" w:rsidRPr="00DA5072" w:rsidRDefault="00DA5072" w:rsidP="00520049">
      <w:pPr>
        <w:spacing w:before="240" w:after="0" w:line="276" w:lineRule="auto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954087">
        <w:rPr>
          <w:rFonts w:ascii="Calibri" w:eastAsia="Times New Roman" w:hAnsi="Calibri" w:cs="Calibri"/>
          <w:b/>
          <w:color w:val="FF0000"/>
          <w:sz w:val="24"/>
          <w:szCs w:val="48"/>
          <w:highlight w:val="yellow"/>
          <w:lang w:eastAsia="cs-CZ"/>
        </w:rPr>
        <w:t>VARIANTA 2:</w:t>
      </w:r>
      <w:r w:rsidR="00457D00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 </w:t>
      </w:r>
    </w:p>
    <w:p w14:paraId="4AD17796" w14:textId="38545C96" w:rsidR="00277666" w:rsidRDefault="00DA5072" w:rsidP="003E7A5B">
      <w:pPr>
        <w:spacing w:after="0" w:line="276" w:lineRule="auto"/>
        <w:ind w:right="-56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samostatně bez poddodavatelů.</w:t>
      </w:r>
    </w:p>
    <w:p w14:paraId="1770AAAE" w14:textId="77777777" w:rsidR="003E7A5B" w:rsidRPr="003E7A5B" w:rsidRDefault="003E7A5B" w:rsidP="003E7A5B">
      <w:pPr>
        <w:spacing w:after="120" w:line="276" w:lineRule="auto"/>
        <w:ind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60E5A043" w14:textId="11BCFD09" w:rsidR="00277666" w:rsidRDefault="00277666" w:rsidP="00277666">
      <w:pPr>
        <w:pStyle w:val="Nadpis3"/>
        <w:rPr>
          <w:lang w:eastAsia="cs-CZ"/>
        </w:rPr>
      </w:pPr>
      <w:r>
        <w:rPr>
          <w:lang w:eastAsia="cs-CZ"/>
        </w:rPr>
        <w:t xml:space="preserve">PROHLÁŠENÍ </w:t>
      </w:r>
      <w:r w:rsidR="003E7A5B">
        <w:rPr>
          <w:lang w:eastAsia="cs-CZ"/>
        </w:rPr>
        <w:t>K ODPOVĚDNÉMU VEŘEJNÉMU ZADÁVÁNÍ</w:t>
      </w:r>
    </w:p>
    <w:p w14:paraId="59FB10CA" w14:textId="3044E922" w:rsidR="003E7A5B" w:rsidRDefault="003E7A5B" w:rsidP="003E7A5B">
      <w:pPr>
        <w:tabs>
          <w:tab w:val="left" w:pos="3210"/>
        </w:tabs>
        <w:spacing w:before="240" w:after="0"/>
        <w:jc w:val="both"/>
        <w:rPr>
          <w:lang w:eastAsia="cs-CZ"/>
        </w:rPr>
      </w:pPr>
      <w:r w:rsidRPr="003E7A5B">
        <w:rPr>
          <w:lang w:eastAsia="cs-CZ"/>
        </w:rPr>
        <w:t xml:space="preserve">Dodavatel </w:t>
      </w:r>
      <w:r>
        <w:rPr>
          <w:lang w:eastAsia="cs-CZ"/>
        </w:rPr>
        <w:t>prohlašuje</w:t>
      </w:r>
      <w:r w:rsidRPr="003E7A5B">
        <w:rPr>
          <w:lang w:eastAsia="cs-CZ"/>
        </w:rPr>
        <w:t xml:space="preserve">, že </w:t>
      </w:r>
      <w:r>
        <w:rPr>
          <w:lang w:eastAsia="cs-CZ"/>
        </w:rPr>
        <w:t>zajistí</w:t>
      </w:r>
      <w:r w:rsidRPr="003E7A5B">
        <w:rPr>
          <w:lang w:eastAsia="cs-CZ"/>
        </w:rPr>
        <w:t xml:space="preserve">, aby v rámci plnění </w:t>
      </w:r>
      <w:r>
        <w:rPr>
          <w:lang w:eastAsia="cs-CZ"/>
        </w:rPr>
        <w:t xml:space="preserve">veřejné zakázky </w:t>
      </w:r>
      <w:r w:rsidRPr="003E7A5B">
        <w:rPr>
          <w:lang w:eastAsia="cs-CZ"/>
        </w:rPr>
        <w:t xml:space="preserve">nedošlo k porušení pracovněprávních předpisů, zejména zákona č. 262/2006 Sb., zákoník práce, ve znění pozdějších předpisů, a to vůči všem osobám, které se na plnění </w:t>
      </w:r>
      <w:r>
        <w:rPr>
          <w:lang w:eastAsia="cs-CZ"/>
        </w:rPr>
        <w:t xml:space="preserve">veřejné </w:t>
      </w:r>
      <w:r w:rsidRPr="003E7A5B">
        <w:rPr>
          <w:lang w:eastAsia="cs-CZ"/>
        </w:rPr>
        <w:t>zakázky podílejí.</w:t>
      </w:r>
    </w:p>
    <w:p w14:paraId="046CBA92" w14:textId="4CC0C5F0" w:rsidR="003E7A5B" w:rsidRDefault="00277666" w:rsidP="003E7A5B">
      <w:pPr>
        <w:tabs>
          <w:tab w:val="left" w:pos="3210"/>
        </w:tabs>
        <w:spacing w:before="240" w:after="0"/>
        <w:jc w:val="both"/>
      </w:pPr>
      <w:r w:rsidRPr="003E7A5B">
        <w:rPr>
          <w:lang w:eastAsia="cs-CZ"/>
        </w:rPr>
        <w:t xml:space="preserve">Dodavatel </w:t>
      </w:r>
      <w:r w:rsidR="003E7A5B">
        <w:rPr>
          <w:lang w:eastAsia="cs-CZ"/>
        </w:rPr>
        <w:t>prohlašuje</w:t>
      </w:r>
      <w:r w:rsidRPr="003E7A5B">
        <w:rPr>
          <w:lang w:eastAsia="cs-CZ"/>
        </w:rPr>
        <w:t xml:space="preserve">, že </w:t>
      </w:r>
      <w:r w:rsidR="003E7A5B" w:rsidRPr="003E7A5B">
        <w:t xml:space="preserve">zajistí, aby byly veškeré obaly </w:t>
      </w:r>
      <w:r w:rsidR="007F274D">
        <w:t xml:space="preserve">dodávaného zboží vyrobeny </w:t>
      </w:r>
      <w:r w:rsidR="003E7A5B" w:rsidRPr="003E7A5B">
        <w:t xml:space="preserve">z recyklovatelných materiálů, materiálů z obnovitelných zdrojů nebo se jednalo o obalový systém pro opakované použití. </w:t>
      </w:r>
    </w:p>
    <w:p w14:paraId="3F91962C" w14:textId="77777777" w:rsidR="003E7A5B" w:rsidRDefault="003E7A5B" w:rsidP="003E7A5B">
      <w:pPr>
        <w:tabs>
          <w:tab w:val="left" w:pos="3210"/>
        </w:tabs>
        <w:spacing w:after="0"/>
        <w:jc w:val="both"/>
        <w:rPr>
          <w:lang w:eastAsia="cs-CZ"/>
        </w:rPr>
      </w:pPr>
    </w:p>
    <w:p w14:paraId="587852E7" w14:textId="77777777" w:rsidR="00744A93" w:rsidRPr="009156F2" w:rsidRDefault="00744A93" w:rsidP="00744A93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Pr="009156F2">
        <w:rPr>
          <w:lang w:eastAsia="cs-CZ"/>
        </w:rPr>
        <w:t xml:space="preserve"> ŘÍZENÍ</w:t>
      </w:r>
    </w:p>
    <w:p w14:paraId="1B113E17" w14:textId="77777777" w:rsidR="00744A93" w:rsidRPr="005E7693" w:rsidRDefault="00744A93" w:rsidP="00744A9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>
        <w:rPr>
          <w:rFonts w:cs="Calibri"/>
        </w:rPr>
        <w:t>:</w:t>
      </w:r>
    </w:p>
    <w:p w14:paraId="7F87A77B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1231238E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lastRenderedPageBreak/>
        <w:t>veškeré údaje, informace, doklady a dokumenty, které jsem uvedl v nabídce, jsou pravdivé a odpovídají skutečnosti;</w:t>
      </w:r>
    </w:p>
    <w:p w14:paraId="022DBA75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</w:t>
      </w:r>
      <w:r>
        <w:rPr>
          <w:rFonts w:cs="Calibri"/>
          <w:szCs w:val="20"/>
        </w:rPr>
        <w:t xml:space="preserve"> centrálním</w:t>
      </w:r>
      <w:r w:rsidRPr="005E7693">
        <w:rPr>
          <w:rFonts w:cs="Calibri"/>
          <w:szCs w:val="20"/>
        </w:rPr>
        <w:t xml:space="preserve"> zadavatelem v zadávacích podmínkách;</w:t>
      </w:r>
    </w:p>
    <w:p w14:paraId="2F56D300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30E97F32" w14:textId="77777777" w:rsidR="00744A93" w:rsidRPr="005E76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4C5BE40A" w14:textId="77777777" w:rsidR="007F274D" w:rsidRPr="0034555C" w:rsidRDefault="007F274D" w:rsidP="007F274D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části VZ).</w:t>
      </w:r>
    </w:p>
    <w:p w14:paraId="1C254FE2" w14:textId="77777777" w:rsidR="00277666" w:rsidRPr="00520049" w:rsidRDefault="00277666" w:rsidP="00520049">
      <w:pPr>
        <w:spacing w:after="120" w:line="276" w:lineRule="auto"/>
        <w:ind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5E76653F" w14:textId="77777777" w:rsidR="00744A93" w:rsidRPr="005931BD" w:rsidRDefault="00744A93" w:rsidP="00744A93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Pr="00954087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7F16FB0C" w14:textId="77777777" w:rsidR="00744A93" w:rsidRDefault="00744A93" w:rsidP="00744A93">
      <w:pPr>
        <w:spacing w:before="120"/>
        <w:rPr>
          <w:rFonts w:cs="Calibri"/>
          <w:b/>
          <w:szCs w:val="20"/>
        </w:rPr>
      </w:pPr>
    </w:p>
    <w:p w14:paraId="2FAA0168" w14:textId="77777777" w:rsidR="00744A93" w:rsidRDefault="00744A93" w:rsidP="00744A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A5A6844" w14:textId="7150E7BB" w:rsidR="00744A93" w:rsidRDefault="00744A93" w:rsidP="00744A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7D6F3E8" w14:textId="77777777" w:rsidR="003E7A5B" w:rsidRPr="003E7A5B" w:rsidRDefault="003E7A5B" w:rsidP="00744A93">
      <w:pPr>
        <w:rPr>
          <w:rFonts w:cs="Calibri"/>
          <w:szCs w:val="20"/>
        </w:rPr>
      </w:pPr>
    </w:p>
    <w:p w14:paraId="695EB05F" w14:textId="77777777" w:rsidR="00744A93" w:rsidRDefault="00744A93" w:rsidP="00744A93">
      <w:pPr>
        <w:rPr>
          <w:rFonts w:cs="Calibri"/>
          <w:i/>
        </w:rPr>
      </w:pPr>
      <w:r w:rsidRPr="00954087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7200DCDE" w14:textId="77777777" w:rsidR="006B27DC" w:rsidRPr="00520049" w:rsidRDefault="006B27DC" w:rsidP="00744A93">
      <w:pPr>
        <w:spacing w:before="480"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77920" w14:textId="77777777" w:rsidR="008C435B" w:rsidRDefault="008C435B" w:rsidP="00A337EC">
      <w:pPr>
        <w:spacing w:after="0" w:line="240" w:lineRule="auto"/>
      </w:pPr>
      <w:r>
        <w:separator/>
      </w:r>
    </w:p>
  </w:endnote>
  <w:endnote w:type="continuationSeparator" w:id="0">
    <w:p w14:paraId="49963569" w14:textId="77777777" w:rsidR="008C435B" w:rsidRDefault="008C435B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9FB7B" w14:textId="77777777" w:rsidR="008C435B" w:rsidRDefault="008C435B" w:rsidP="00A337EC">
      <w:pPr>
        <w:spacing w:after="0" w:line="240" w:lineRule="auto"/>
      </w:pPr>
      <w:r>
        <w:separator/>
      </w:r>
    </w:p>
  </w:footnote>
  <w:footnote w:type="continuationSeparator" w:id="0">
    <w:p w14:paraId="25333C4F" w14:textId="77777777" w:rsidR="008C435B" w:rsidRDefault="008C435B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AD66" w14:textId="59B4DDD8" w:rsidR="00A337EC" w:rsidRDefault="00AB2B09" w:rsidP="003E7A5B">
    <w:pPr>
      <w:spacing w:after="120" w:line="276" w:lineRule="auto"/>
      <w:ind w:left="5238" w:firstLine="426"/>
      <w:jc w:val="both"/>
      <w:rPr>
        <w:rFonts w:ascii="Calibri" w:eastAsia="Times New Roman" w:hAnsi="Calibri" w:cs="Calibri"/>
        <w:szCs w:val="48"/>
        <w:lang w:eastAsia="cs-CZ"/>
      </w:rPr>
    </w:pPr>
    <w:r>
      <w:rPr>
        <w:rFonts w:ascii="Calibri" w:eastAsia="Times New Roman" w:hAnsi="Calibri" w:cs="Calibri"/>
        <w:szCs w:val="48"/>
        <w:lang w:eastAsia="cs-CZ"/>
      </w:rPr>
      <w:t>Příloha č. 3</w:t>
    </w:r>
    <w:r w:rsidR="004050FF">
      <w:rPr>
        <w:rFonts w:ascii="Calibri" w:eastAsia="Times New Roman" w:hAnsi="Calibri" w:cs="Calibri"/>
        <w:szCs w:val="48"/>
        <w:lang w:eastAsia="cs-CZ"/>
      </w:rPr>
      <w:t xml:space="preserve"> Výzvy</w:t>
    </w:r>
    <w:r w:rsidR="009E0334" w:rsidRPr="00686EBD">
      <w:rPr>
        <w:rFonts w:ascii="Calibri" w:eastAsia="Times New Roman" w:hAnsi="Calibri" w:cs="Calibri"/>
        <w:szCs w:val="48"/>
        <w:lang w:eastAsia="cs-CZ"/>
      </w:rPr>
      <w:t xml:space="preserve"> </w:t>
    </w:r>
    <w:r w:rsidR="003E7A5B">
      <w:rPr>
        <w:rFonts w:ascii="Calibri" w:eastAsia="Times New Roman" w:hAnsi="Calibri" w:cs="Calibri"/>
        <w:szCs w:val="48"/>
        <w:lang w:eastAsia="cs-CZ"/>
      </w:rPr>
      <w:t xml:space="preserve">- </w:t>
    </w:r>
    <w:r w:rsidR="004050FF">
      <w:rPr>
        <w:rFonts w:ascii="Calibri" w:eastAsia="Times New Roman" w:hAnsi="Calibri" w:cs="Calibri"/>
        <w:szCs w:val="48"/>
        <w:lang w:eastAsia="cs-CZ"/>
      </w:rPr>
      <w:t>Čestné p</w:t>
    </w:r>
    <w:r w:rsidR="006177D0">
      <w:rPr>
        <w:rFonts w:ascii="Calibri" w:eastAsia="Times New Roman" w:hAnsi="Calibri" w:cs="Calibri"/>
        <w:szCs w:val="48"/>
        <w:lang w:eastAsia="cs-CZ"/>
      </w:rPr>
      <w:t>rohlášení</w:t>
    </w:r>
  </w:p>
  <w:p w14:paraId="67BD01D0" w14:textId="77777777"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14:paraId="58FB67A5" w14:textId="77777777"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53368"/>
    <w:rsid w:val="001E53DD"/>
    <w:rsid w:val="001E5CE3"/>
    <w:rsid w:val="00260E21"/>
    <w:rsid w:val="00265338"/>
    <w:rsid w:val="00277666"/>
    <w:rsid w:val="002E0B4F"/>
    <w:rsid w:val="003E7A5B"/>
    <w:rsid w:val="004050FF"/>
    <w:rsid w:val="00457D00"/>
    <w:rsid w:val="00506A00"/>
    <w:rsid w:val="00520049"/>
    <w:rsid w:val="0052556D"/>
    <w:rsid w:val="00562869"/>
    <w:rsid w:val="006177D0"/>
    <w:rsid w:val="00686EBD"/>
    <w:rsid w:val="006B27DC"/>
    <w:rsid w:val="00744A93"/>
    <w:rsid w:val="00747594"/>
    <w:rsid w:val="007D276A"/>
    <w:rsid w:val="007F274D"/>
    <w:rsid w:val="008132AA"/>
    <w:rsid w:val="00822CDC"/>
    <w:rsid w:val="008C435B"/>
    <w:rsid w:val="008D6585"/>
    <w:rsid w:val="008F53ED"/>
    <w:rsid w:val="00954087"/>
    <w:rsid w:val="00996B65"/>
    <w:rsid w:val="009E0334"/>
    <w:rsid w:val="00A337EC"/>
    <w:rsid w:val="00A92192"/>
    <w:rsid w:val="00AB2B09"/>
    <w:rsid w:val="00B836A3"/>
    <w:rsid w:val="00CB0960"/>
    <w:rsid w:val="00D61B5B"/>
    <w:rsid w:val="00DA5072"/>
    <w:rsid w:val="00E61FC0"/>
    <w:rsid w:val="00E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81F99E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7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766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 w:after="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77666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744A9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CD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7A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Lucie Křenová</cp:lastModifiedBy>
  <cp:revision>10</cp:revision>
  <dcterms:created xsi:type="dcterms:W3CDTF">2025-11-05T12:01:00Z</dcterms:created>
  <dcterms:modified xsi:type="dcterms:W3CDTF">2025-11-07T09:09:00Z</dcterms:modified>
</cp:coreProperties>
</file>