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58103" w14:textId="77777777" w:rsidR="00C145A5" w:rsidRPr="00EE5006" w:rsidRDefault="001B6D4D" w:rsidP="00376B7E">
      <w:pPr>
        <w:autoSpaceDE w:val="0"/>
        <w:jc w:val="center"/>
        <w:rPr>
          <w:rFonts w:cstheme="minorHAnsi"/>
          <w:b/>
          <w:bCs/>
          <w:sz w:val="32"/>
          <w:szCs w:val="32"/>
        </w:rPr>
      </w:pPr>
      <w:r w:rsidRPr="00EE5006">
        <w:rPr>
          <w:rFonts w:cstheme="minorHAnsi"/>
          <w:b/>
          <w:bCs/>
          <w:sz w:val="32"/>
          <w:szCs w:val="32"/>
        </w:rPr>
        <w:t>SMLOUVA O DÍLO</w:t>
      </w:r>
    </w:p>
    <w:p w14:paraId="18E32386" w14:textId="77777777" w:rsidR="00A52F51" w:rsidRPr="00EE5006" w:rsidRDefault="00F330E5" w:rsidP="002B0D0B">
      <w:pPr>
        <w:autoSpaceDE w:val="0"/>
        <w:jc w:val="center"/>
        <w:rPr>
          <w:rFonts w:cstheme="minorHAnsi"/>
          <w:b/>
          <w:bCs/>
        </w:rPr>
      </w:pPr>
      <w:r w:rsidRPr="00EE5006">
        <w:rPr>
          <w:rFonts w:cstheme="minorHAnsi"/>
          <w:bCs/>
          <w:sz w:val="20"/>
          <w:szCs w:val="20"/>
        </w:rPr>
        <w:t>uzavřena</w:t>
      </w:r>
      <w:r w:rsidR="00C145A5" w:rsidRPr="00EE5006">
        <w:rPr>
          <w:rFonts w:cstheme="minorHAnsi"/>
          <w:bCs/>
          <w:sz w:val="20"/>
          <w:szCs w:val="20"/>
        </w:rPr>
        <w:t xml:space="preserve"> níže uvedeného dne, měsíce a roku</w:t>
      </w:r>
      <w:r w:rsidRPr="00EE5006">
        <w:rPr>
          <w:rFonts w:cstheme="minorHAnsi"/>
          <w:bCs/>
          <w:sz w:val="20"/>
          <w:szCs w:val="20"/>
        </w:rPr>
        <w:t xml:space="preserve"> podle § 2586 a násl. zákona č. 89/2012 Sb., občanský zákoník </w:t>
      </w:r>
      <w:r w:rsidR="00C145A5" w:rsidRPr="00EE5006">
        <w:rPr>
          <w:rFonts w:cstheme="minorHAnsi"/>
          <w:bCs/>
          <w:sz w:val="20"/>
          <w:szCs w:val="20"/>
        </w:rPr>
        <w:t>ve znění pozdějších předpisů</w:t>
      </w:r>
    </w:p>
    <w:p w14:paraId="5CD69C27" w14:textId="77777777" w:rsidR="001B6D4D" w:rsidRPr="00EE5006" w:rsidRDefault="001B6D4D" w:rsidP="002B0D0B">
      <w:pPr>
        <w:jc w:val="center"/>
        <w:rPr>
          <w:rFonts w:cstheme="minorHAnsi"/>
          <w:b/>
          <w:bCs/>
        </w:rPr>
      </w:pPr>
    </w:p>
    <w:p w14:paraId="30316128" w14:textId="270F8FED" w:rsidR="00352DB5" w:rsidRPr="00EE5006" w:rsidRDefault="001A6FBC" w:rsidP="002B0D0B">
      <w:pPr>
        <w:jc w:val="center"/>
        <w:rPr>
          <w:rFonts w:cstheme="minorHAnsi"/>
        </w:rPr>
      </w:pPr>
      <w:r w:rsidRPr="001A6FBC">
        <w:rPr>
          <w:rFonts w:cstheme="minorHAnsi"/>
          <w:b/>
          <w:sz w:val="36"/>
          <w:szCs w:val="36"/>
        </w:rPr>
        <w:t xml:space="preserve">Tůně v lokalitě „Přírodní památka </w:t>
      </w:r>
      <w:proofErr w:type="spellStart"/>
      <w:r w:rsidRPr="001A6FBC">
        <w:rPr>
          <w:rFonts w:cstheme="minorHAnsi"/>
          <w:b/>
          <w:sz w:val="36"/>
          <w:szCs w:val="36"/>
        </w:rPr>
        <w:t>Kařezské</w:t>
      </w:r>
      <w:proofErr w:type="spellEnd"/>
      <w:r w:rsidRPr="001A6FBC">
        <w:rPr>
          <w:rFonts w:cstheme="minorHAnsi"/>
          <w:b/>
          <w:sz w:val="36"/>
          <w:szCs w:val="36"/>
        </w:rPr>
        <w:t xml:space="preserve"> rybníky</w:t>
      </w:r>
      <w:r w:rsidR="00D91E49">
        <w:rPr>
          <w:rFonts w:cstheme="minorHAnsi"/>
          <w:b/>
          <w:sz w:val="36"/>
          <w:szCs w:val="36"/>
        </w:rPr>
        <w:t>“</w:t>
      </w:r>
    </w:p>
    <w:p w14:paraId="7168FEF7" w14:textId="77777777" w:rsidR="00C145A5" w:rsidRPr="00EE5006" w:rsidRDefault="00C145A5" w:rsidP="002B0D0B">
      <w:pPr>
        <w:autoSpaceDE w:val="0"/>
        <w:rPr>
          <w:rFonts w:cstheme="minorHAnsi"/>
          <w:sz w:val="20"/>
        </w:rPr>
      </w:pPr>
    </w:p>
    <w:p w14:paraId="640A35DA" w14:textId="77777777" w:rsidR="00A52F51" w:rsidRPr="00EE5006" w:rsidRDefault="00A52F51" w:rsidP="002B0D0B">
      <w:pPr>
        <w:autoSpaceDE w:val="0"/>
        <w:rPr>
          <w:rFonts w:cstheme="minorHAnsi"/>
        </w:rPr>
      </w:pPr>
      <w:r w:rsidRPr="00EE5006">
        <w:rPr>
          <w:rFonts w:cstheme="minorHAnsi"/>
        </w:rPr>
        <w:t>číslo smlouvy objednatele: ……………</w:t>
      </w:r>
    </w:p>
    <w:p w14:paraId="76C0CA3A" w14:textId="77777777" w:rsidR="00A52F51" w:rsidRPr="00EE5006" w:rsidRDefault="00A52F51" w:rsidP="002B0D0B">
      <w:pPr>
        <w:autoSpaceDE w:val="0"/>
        <w:rPr>
          <w:rFonts w:cstheme="minorHAnsi"/>
        </w:rPr>
      </w:pPr>
      <w:r w:rsidRPr="00EE5006">
        <w:rPr>
          <w:rFonts w:cstheme="minorHAnsi"/>
        </w:rPr>
        <w:t>číslo smlouvy dodavatele: ……………..</w:t>
      </w:r>
    </w:p>
    <w:p w14:paraId="5D1B11B3" w14:textId="77777777" w:rsidR="001B6D4D" w:rsidRPr="00EE5006" w:rsidRDefault="001B6D4D" w:rsidP="002B0D0B">
      <w:pPr>
        <w:tabs>
          <w:tab w:val="left" w:pos="7200"/>
        </w:tabs>
        <w:autoSpaceDE w:val="0"/>
        <w:ind w:left="360"/>
        <w:rPr>
          <w:rFonts w:cstheme="minorHAnsi"/>
          <w:b/>
          <w:bCs/>
        </w:rPr>
      </w:pPr>
      <w:r w:rsidRPr="00EE5006">
        <w:rPr>
          <w:rFonts w:cstheme="minorHAnsi"/>
          <w:b/>
          <w:bCs/>
        </w:rPr>
        <w:tab/>
      </w:r>
    </w:p>
    <w:p w14:paraId="7282D8F7" w14:textId="77777777" w:rsidR="001B6D4D" w:rsidRPr="00EE5006" w:rsidRDefault="001B6D4D" w:rsidP="002B0D0B">
      <w:pPr>
        <w:autoSpaceDE w:val="0"/>
        <w:ind w:left="360"/>
        <w:jc w:val="center"/>
        <w:rPr>
          <w:rFonts w:cstheme="minorHAnsi"/>
        </w:rPr>
      </w:pPr>
      <w:r w:rsidRPr="00EE5006">
        <w:rPr>
          <w:rFonts w:cstheme="minorHAnsi"/>
          <w:b/>
          <w:bCs/>
        </w:rPr>
        <w:t>Smluvní strany</w:t>
      </w:r>
    </w:p>
    <w:p w14:paraId="20CA6CE0" w14:textId="77777777" w:rsidR="001B6D4D" w:rsidRPr="00EE5006" w:rsidRDefault="001B6D4D" w:rsidP="002B0D0B">
      <w:pPr>
        <w:autoSpaceDE w:val="0"/>
        <w:ind w:left="360"/>
        <w:rPr>
          <w:rFonts w:cstheme="minorHAnsi"/>
        </w:rPr>
      </w:pPr>
    </w:p>
    <w:p w14:paraId="10BF8BA5" w14:textId="77777777" w:rsidR="001B6D4D" w:rsidRPr="00EE5006" w:rsidRDefault="001B6D4D" w:rsidP="002B0D0B">
      <w:pPr>
        <w:autoSpaceDE w:val="0"/>
        <w:rPr>
          <w:rFonts w:cstheme="minorHAnsi"/>
          <w:b/>
          <w:bCs/>
        </w:rPr>
      </w:pPr>
      <w:r w:rsidRPr="00EE5006">
        <w:rPr>
          <w:rFonts w:cstheme="minorHAnsi"/>
        </w:rPr>
        <w:t>Objednatel</w:t>
      </w:r>
    </w:p>
    <w:p w14:paraId="1F5CEA3F" w14:textId="77777777" w:rsidR="001B6D4D" w:rsidRPr="00EE5006" w:rsidRDefault="00352DB5" w:rsidP="002B0D0B">
      <w:pPr>
        <w:rPr>
          <w:rFonts w:cstheme="minorHAnsi"/>
          <w:b/>
          <w:bCs/>
          <w:lang w:eastAsia="cs-CZ"/>
        </w:rPr>
      </w:pPr>
      <w:r w:rsidRPr="00EE5006">
        <w:rPr>
          <w:rFonts w:cstheme="minorHAnsi"/>
          <w:b/>
        </w:rPr>
        <w:t>Plzeňský kraj</w:t>
      </w:r>
      <w:r w:rsidR="001B6D4D" w:rsidRPr="00EE5006">
        <w:rPr>
          <w:rFonts w:cstheme="minorHAnsi"/>
          <w:b/>
          <w:bCs/>
          <w:lang w:eastAsia="cs-CZ"/>
        </w:rPr>
        <w:t xml:space="preserve"> </w:t>
      </w:r>
    </w:p>
    <w:p w14:paraId="4A933A4B" w14:textId="77777777" w:rsidR="001B6D4D" w:rsidRPr="00EE5006" w:rsidRDefault="001B6D4D" w:rsidP="002B0D0B">
      <w:pPr>
        <w:tabs>
          <w:tab w:val="left" w:pos="1701"/>
        </w:tabs>
        <w:rPr>
          <w:rFonts w:cstheme="minorHAnsi"/>
          <w:bCs/>
          <w:lang w:eastAsia="cs-CZ"/>
        </w:rPr>
      </w:pPr>
      <w:r w:rsidRPr="00EE5006">
        <w:rPr>
          <w:rFonts w:cstheme="minorHAnsi"/>
          <w:bCs/>
          <w:lang w:eastAsia="cs-CZ"/>
        </w:rPr>
        <w:t xml:space="preserve">Sídlem: </w:t>
      </w:r>
      <w:r w:rsidR="00FF5E8B" w:rsidRPr="00EE5006">
        <w:rPr>
          <w:rFonts w:cstheme="minorHAnsi"/>
          <w:bCs/>
          <w:lang w:eastAsia="cs-CZ"/>
        </w:rPr>
        <w:tab/>
      </w:r>
      <w:r w:rsidR="00D41388" w:rsidRPr="00EE5006">
        <w:rPr>
          <w:rFonts w:cstheme="minorHAnsi"/>
          <w:bCs/>
          <w:lang w:eastAsia="cs-CZ"/>
        </w:rPr>
        <w:tab/>
      </w:r>
      <w:r w:rsidR="00352DB5" w:rsidRPr="00EE5006">
        <w:rPr>
          <w:rFonts w:cstheme="minorHAnsi"/>
        </w:rPr>
        <w:t>Škroupova 18, 301 36 Plzeň</w:t>
      </w:r>
    </w:p>
    <w:p w14:paraId="0D302D0F" w14:textId="030931AC" w:rsidR="001B6D4D" w:rsidRPr="00EE5006" w:rsidRDefault="00FF5E8B" w:rsidP="002B0D0B">
      <w:pPr>
        <w:tabs>
          <w:tab w:val="left" w:pos="1701"/>
        </w:tabs>
        <w:rPr>
          <w:rFonts w:cstheme="minorHAnsi"/>
        </w:rPr>
      </w:pPr>
      <w:r w:rsidRPr="00EE5006">
        <w:rPr>
          <w:rFonts w:cstheme="minorHAnsi"/>
          <w:bCs/>
          <w:lang w:eastAsia="cs-CZ"/>
        </w:rPr>
        <w:t>Zastoupený:</w:t>
      </w:r>
      <w:r w:rsidRPr="00EE5006">
        <w:rPr>
          <w:rFonts w:cstheme="minorHAnsi"/>
          <w:bCs/>
          <w:lang w:eastAsia="cs-CZ"/>
        </w:rPr>
        <w:tab/>
      </w:r>
      <w:r w:rsidR="00D41388" w:rsidRPr="00EE5006">
        <w:rPr>
          <w:rFonts w:cstheme="minorHAnsi"/>
          <w:bCs/>
          <w:lang w:eastAsia="cs-CZ"/>
        </w:rPr>
        <w:tab/>
      </w:r>
      <w:r w:rsidR="001A6FBC" w:rsidRPr="001A6FBC">
        <w:rPr>
          <w:rFonts w:cstheme="minorHAnsi"/>
          <w:bCs/>
          <w:lang w:eastAsia="cs-CZ"/>
        </w:rPr>
        <w:t xml:space="preserve">MUDr. </w:t>
      </w:r>
      <w:proofErr w:type="spellStart"/>
      <w:r w:rsidR="001A6FBC" w:rsidRPr="001A6FBC">
        <w:rPr>
          <w:rFonts w:cstheme="minorHAnsi"/>
          <w:bCs/>
          <w:lang w:eastAsia="cs-CZ"/>
        </w:rPr>
        <w:t>Kamal</w:t>
      </w:r>
      <w:proofErr w:type="spellEnd"/>
      <w:r w:rsidR="001A6FBC" w:rsidRPr="001A6FBC">
        <w:rPr>
          <w:rFonts w:cstheme="minorHAnsi"/>
          <w:bCs/>
          <w:lang w:eastAsia="cs-CZ"/>
        </w:rPr>
        <w:t xml:space="preserve"> </w:t>
      </w:r>
      <w:proofErr w:type="spellStart"/>
      <w:r w:rsidR="001A6FBC" w:rsidRPr="001A6FBC">
        <w:rPr>
          <w:rFonts w:cstheme="minorHAnsi"/>
          <w:bCs/>
          <w:lang w:eastAsia="cs-CZ"/>
        </w:rPr>
        <w:t>Farhan</w:t>
      </w:r>
      <w:proofErr w:type="spellEnd"/>
      <w:r w:rsidR="001A6FBC" w:rsidRPr="001A6FBC">
        <w:rPr>
          <w:rFonts w:cstheme="minorHAnsi"/>
          <w:bCs/>
          <w:lang w:eastAsia="cs-CZ"/>
        </w:rPr>
        <w:t>, hejtman</w:t>
      </w:r>
    </w:p>
    <w:p w14:paraId="2D9B4009" w14:textId="77777777" w:rsidR="001A6FBC" w:rsidRDefault="001A6FBC" w:rsidP="001A6FBC">
      <w:pPr>
        <w:tabs>
          <w:tab w:val="left" w:pos="1701"/>
        </w:tabs>
        <w:rPr>
          <w:rFonts w:cstheme="minorHAnsi"/>
        </w:rPr>
      </w:pPr>
      <w:r>
        <w:rPr>
          <w:rFonts w:cstheme="minorHAnsi"/>
        </w:rPr>
        <w:t>N</w:t>
      </w:r>
      <w:r w:rsidRPr="001A6FBC">
        <w:rPr>
          <w:rFonts w:cstheme="minorHAnsi"/>
        </w:rPr>
        <w:t xml:space="preserve">a základě usnesení Rady Plzeňského kraje  </w:t>
      </w:r>
    </w:p>
    <w:p w14:paraId="08FFE1DF" w14:textId="6B5817F0" w:rsidR="001A6FBC" w:rsidRPr="001A6FBC" w:rsidRDefault="001A6FBC" w:rsidP="001A6FBC">
      <w:pPr>
        <w:tabs>
          <w:tab w:val="left" w:pos="1701"/>
        </w:tabs>
        <w:rPr>
          <w:rFonts w:cstheme="minorHAnsi"/>
        </w:rPr>
      </w:pPr>
      <w:r w:rsidRPr="001A6FBC">
        <w:rPr>
          <w:rFonts w:cstheme="minorHAnsi"/>
        </w:rPr>
        <w:t>č. __/25 ze dne __. __. 2025 pověřen k podpisu:</w:t>
      </w:r>
    </w:p>
    <w:p w14:paraId="28F7F95B" w14:textId="3C46FA9E" w:rsidR="00D41388" w:rsidRPr="00EE5006" w:rsidRDefault="001A6FBC" w:rsidP="001A6FBC">
      <w:pPr>
        <w:tabs>
          <w:tab w:val="left" w:pos="1701"/>
        </w:tabs>
        <w:rPr>
          <w:rFonts w:cstheme="minorHAnsi"/>
          <w:bCs/>
          <w:lang w:eastAsia="cs-CZ"/>
        </w:rPr>
      </w:pPr>
      <w:r>
        <w:rPr>
          <w:rFonts w:cstheme="minorHAnsi"/>
        </w:rPr>
        <w:tab/>
      </w:r>
      <w:r>
        <w:rPr>
          <w:rFonts w:cstheme="minorHAnsi"/>
        </w:rPr>
        <w:tab/>
      </w:r>
      <w:r w:rsidRPr="001A6FBC">
        <w:rPr>
          <w:rFonts w:cstheme="minorHAnsi"/>
        </w:rPr>
        <w:t>Petr Fišer, člen rady pro oblast životního prostředí a zemědělství</w:t>
      </w:r>
    </w:p>
    <w:p w14:paraId="4C25D3C7" w14:textId="77777777" w:rsidR="00352DB5" w:rsidRPr="00EE5006" w:rsidRDefault="001B6D4D" w:rsidP="002B0D0B">
      <w:pPr>
        <w:tabs>
          <w:tab w:val="left" w:pos="1701"/>
        </w:tabs>
        <w:rPr>
          <w:rFonts w:cstheme="minorHAnsi"/>
        </w:rPr>
      </w:pPr>
      <w:r w:rsidRPr="00EE5006">
        <w:rPr>
          <w:rFonts w:cstheme="minorHAnsi"/>
          <w:lang w:eastAsia="cs-CZ"/>
        </w:rPr>
        <w:t>IČ</w:t>
      </w:r>
      <w:r w:rsidR="00352DB5" w:rsidRPr="00EE5006">
        <w:rPr>
          <w:rFonts w:cstheme="minorHAnsi"/>
          <w:lang w:eastAsia="cs-CZ"/>
        </w:rPr>
        <w:t>/DIČ</w:t>
      </w:r>
      <w:r w:rsidRPr="00EE5006">
        <w:rPr>
          <w:rFonts w:cstheme="minorHAnsi"/>
          <w:lang w:eastAsia="cs-CZ"/>
        </w:rPr>
        <w:t xml:space="preserve">:                 </w:t>
      </w:r>
      <w:r w:rsidR="00FF5E8B" w:rsidRPr="00EE5006">
        <w:rPr>
          <w:rFonts w:cstheme="minorHAnsi"/>
          <w:lang w:eastAsia="cs-CZ"/>
        </w:rPr>
        <w:tab/>
      </w:r>
      <w:r w:rsidR="00D41388" w:rsidRPr="00EE5006">
        <w:rPr>
          <w:rFonts w:cstheme="minorHAnsi"/>
          <w:lang w:eastAsia="cs-CZ"/>
        </w:rPr>
        <w:tab/>
      </w:r>
      <w:r w:rsidR="00352DB5" w:rsidRPr="00EE5006">
        <w:rPr>
          <w:rFonts w:cstheme="minorHAnsi"/>
        </w:rPr>
        <w:t>70890366/CZ70890366</w:t>
      </w:r>
    </w:p>
    <w:p w14:paraId="623A4A37" w14:textId="77777777" w:rsidR="001B6D4D" w:rsidRPr="00EE5006" w:rsidRDefault="001B6D4D" w:rsidP="002B0D0B">
      <w:pPr>
        <w:tabs>
          <w:tab w:val="left" w:pos="1701"/>
        </w:tabs>
        <w:rPr>
          <w:rFonts w:cstheme="minorHAnsi"/>
        </w:rPr>
      </w:pPr>
      <w:r w:rsidRPr="00EE5006">
        <w:rPr>
          <w:rFonts w:cstheme="minorHAnsi"/>
        </w:rPr>
        <w:t>bankovní spojení:</w:t>
      </w:r>
      <w:r w:rsidR="00FF5E8B" w:rsidRPr="00EE5006">
        <w:rPr>
          <w:rFonts w:cstheme="minorHAnsi"/>
        </w:rPr>
        <w:tab/>
      </w:r>
      <w:r w:rsidR="00D41388" w:rsidRPr="00EE5006">
        <w:rPr>
          <w:rFonts w:cstheme="minorHAnsi"/>
        </w:rPr>
        <w:tab/>
      </w:r>
      <w:proofErr w:type="spellStart"/>
      <w:r w:rsidR="007012BC" w:rsidRPr="00EE5006">
        <w:rPr>
          <w:rFonts w:cstheme="minorHAnsi"/>
        </w:rPr>
        <w:t>Raiffeisenbank</w:t>
      </w:r>
      <w:proofErr w:type="spellEnd"/>
      <w:r w:rsidR="007012BC" w:rsidRPr="00EE5006">
        <w:rPr>
          <w:rFonts w:cstheme="minorHAnsi"/>
        </w:rPr>
        <w:t xml:space="preserve"> a.s., pobočka Plzeň</w:t>
      </w:r>
    </w:p>
    <w:p w14:paraId="713E0069" w14:textId="77777777" w:rsidR="001B6D4D" w:rsidRPr="00EE5006" w:rsidRDefault="001B6D4D" w:rsidP="002B0D0B">
      <w:pPr>
        <w:tabs>
          <w:tab w:val="left" w:pos="1701"/>
        </w:tabs>
        <w:rPr>
          <w:rFonts w:cstheme="minorHAnsi"/>
        </w:rPr>
      </w:pPr>
      <w:r w:rsidRPr="00EE5006">
        <w:rPr>
          <w:rFonts w:cstheme="minorHAnsi"/>
        </w:rPr>
        <w:t xml:space="preserve">číslo účtu: </w:t>
      </w:r>
      <w:r w:rsidR="00FF5E8B" w:rsidRPr="00EE5006">
        <w:rPr>
          <w:rFonts w:cstheme="minorHAnsi"/>
        </w:rPr>
        <w:tab/>
      </w:r>
      <w:r w:rsidR="00D41388" w:rsidRPr="00EE5006">
        <w:rPr>
          <w:rFonts w:cstheme="minorHAnsi"/>
        </w:rPr>
        <w:tab/>
      </w:r>
      <w:r w:rsidR="00D41388" w:rsidRPr="00EE5006">
        <w:rPr>
          <w:rFonts w:cstheme="minorHAnsi"/>
          <w:bCs/>
        </w:rPr>
        <w:t>1063003350/5500</w:t>
      </w:r>
      <w:r w:rsidRPr="00EE5006">
        <w:rPr>
          <w:rFonts w:cstheme="minorHAnsi"/>
        </w:rPr>
        <w:tab/>
        <w:t xml:space="preserve"> </w:t>
      </w:r>
      <w:r w:rsidRPr="00EE5006">
        <w:rPr>
          <w:rFonts w:cstheme="minorHAnsi"/>
        </w:rPr>
        <w:tab/>
      </w:r>
    </w:p>
    <w:p w14:paraId="72A2B394" w14:textId="77777777" w:rsidR="001B6D4D" w:rsidRPr="00EE5006" w:rsidRDefault="001B6D4D" w:rsidP="002B0D0B">
      <w:pPr>
        <w:tabs>
          <w:tab w:val="left" w:pos="1701"/>
        </w:tabs>
        <w:rPr>
          <w:rFonts w:cstheme="minorHAnsi"/>
          <w:b/>
          <w:bCs/>
          <w:i/>
        </w:rPr>
      </w:pPr>
      <w:r w:rsidRPr="00EE5006">
        <w:rPr>
          <w:rFonts w:cstheme="minorHAnsi"/>
          <w:i/>
        </w:rPr>
        <w:t>dále jen „objednatel“</w:t>
      </w:r>
    </w:p>
    <w:p w14:paraId="66D02348" w14:textId="77777777" w:rsidR="00352DB5" w:rsidRPr="00EE5006" w:rsidRDefault="00352DB5" w:rsidP="002B0D0B">
      <w:pPr>
        <w:rPr>
          <w:rFonts w:cstheme="minorHAnsi"/>
          <w:b/>
          <w:bCs/>
        </w:rPr>
      </w:pPr>
    </w:p>
    <w:p w14:paraId="59E67E5C" w14:textId="77777777" w:rsidR="001B6D4D" w:rsidRPr="00EE5006" w:rsidRDefault="001B6D4D" w:rsidP="002B0D0B">
      <w:pPr>
        <w:rPr>
          <w:rFonts w:cstheme="minorHAnsi"/>
          <w:b/>
          <w:bCs/>
        </w:rPr>
      </w:pPr>
      <w:r w:rsidRPr="00EE5006">
        <w:rPr>
          <w:rFonts w:cstheme="minorHAnsi"/>
          <w:b/>
          <w:bCs/>
        </w:rPr>
        <w:t>a</w:t>
      </w:r>
    </w:p>
    <w:p w14:paraId="7A8A7D43" w14:textId="77777777" w:rsidR="00FF5E8B" w:rsidRPr="00EE5006" w:rsidRDefault="00FF5E8B" w:rsidP="002B0D0B">
      <w:pPr>
        <w:rPr>
          <w:rFonts w:cstheme="minorHAnsi"/>
        </w:rPr>
      </w:pPr>
    </w:p>
    <w:p w14:paraId="2DF47E7C" w14:textId="77777777" w:rsidR="001B6D4D" w:rsidRPr="00EE5006" w:rsidRDefault="001B6D4D" w:rsidP="002B0D0B">
      <w:pPr>
        <w:autoSpaceDE w:val="0"/>
        <w:rPr>
          <w:rFonts w:cstheme="minorHAnsi"/>
          <w:shd w:val="clear" w:color="auto" w:fill="FFFF00"/>
        </w:rPr>
      </w:pPr>
      <w:r w:rsidRPr="00EE5006">
        <w:rPr>
          <w:rFonts w:cstheme="minorHAnsi"/>
        </w:rPr>
        <w:t>Dodavatel</w:t>
      </w:r>
    </w:p>
    <w:p w14:paraId="17A51A5D" w14:textId="77777777" w:rsidR="001B6D4D" w:rsidRPr="00EE5006" w:rsidRDefault="001B6D4D" w:rsidP="002B0D0B">
      <w:pPr>
        <w:autoSpaceDE w:val="0"/>
        <w:ind w:left="360" w:hanging="360"/>
        <w:rPr>
          <w:rFonts w:cstheme="minorHAnsi"/>
        </w:rPr>
      </w:pPr>
      <w:r w:rsidRPr="00EE5006">
        <w:rPr>
          <w:rFonts w:cstheme="minorHAnsi"/>
          <w:shd w:val="clear" w:color="auto" w:fill="FFFF00"/>
        </w:rPr>
        <w:t>..……………………………………….</w:t>
      </w:r>
    </w:p>
    <w:p w14:paraId="33F127EB" w14:textId="77777777" w:rsidR="001B6D4D" w:rsidRPr="00EE5006" w:rsidRDefault="001B6D4D" w:rsidP="002B0D0B">
      <w:pPr>
        <w:autoSpaceDE w:val="0"/>
        <w:ind w:left="360" w:hanging="360"/>
        <w:rPr>
          <w:rFonts w:cstheme="minorHAnsi"/>
        </w:rPr>
      </w:pPr>
      <w:r w:rsidRPr="00EE5006">
        <w:rPr>
          <w:rFonts w:cstheme="minorHAnsi"/>
        </w:rPr>
        <w:t xml:space="preserve">Sídlo: </w:t>
      </w:r>
      <w:r w:rsidRPr="00EE5006">
        <w:rPr>
          <w:rFonts w:cstheme="minorHAnsi"/>
          <w:shd w:val="clear" w:color="auto" w:fill="FFFF00"/>
        </w:rPr>
        <w:t>….…………………………..</w:t>
      </w:r>
    </w:p>
    <w:p w14:paraId="45953CCF" w14:textId="77777777" w:rsidR="001B6D4D" w:rsidRPr="00EE5006" w:rsidRDefault="001B6D4D" w:rsidP="002B0D0B">
      <w:pPr>
        <w:autoSpaceDE w:val="0"/>
        <w:rPr>
          <w:rFonts w:cstheme="minorHAnsi"/>
        </w:rPr>
      </w:pPr>
      <w:r w:rsidRPr="00EE5006">
        <w:rPr>
          <w:rFonts w:cstheme="minorHAnsi"/>
        </w:rPr>
        <w:t xml:space="preserve">zapsaný v obchodním rejstříku vedeném  </w:t>
      </w:r>
      <w:r w:rsidRPr="00EE5006">
        <w:rPr>
          <w:rFonts w:cstheme="minorHAnsi"/>
          <w:shd w:val="clear" w:color="auto" w:fill="FFFF00"/>
        </w:rPr>
        <w:t>………</w:t>
      </w:r>
      <w:proofErr w:type="gramStart"/>
      <w:r w:rsidRPr="00EE5006">
        <w:rPr>
          <w:rFonts w:cstheme="minorHAnsi"/>
          <w:shd w:val="clear" w:color="auto" w:fill="FFFF00"/>
        </w:rPr>
        <w:t>….</w:t>
      </w:r>
      <w:r w:rsidRPr="00EE5006">
        <w:rPr>
          <w:rFonts w:cstheme="minorHAnsi"/>
        </w:rPr>
        <w:t>soudem</w:t>
      </w:r>
      <w:proofErr w:type="gramEnd"/>
      <w:r w:rsidRPr="00EE5006">
        <w:rPr>
          <w:rFonts w:cstheme="minorHAnsi"/>
        </w:rPr>
        <w:t xml:space="preserve"> v </w:t>
      </w:r>
      <w:r w:rsidRPr="00EE5006">
        <w:rPr>
          <w:rFonts w:cstheme="minorHAnsi"/>
          <w:shd w:val="clear" w:color="auto" w:fill="FFFF00"/>
        </w:rPr>
        <w:t>…………</w:t>
      </w:r>
      <w:r w:rsidRPr="00EE5006">
        <w:rPr>
          <w:rFonts w:cstheme="minorHAnsi"/>
        </w:rPr>
        <w:t xml:space="preserve"> v oddíle </w:t>
      </w:r>
      <w:r w:rsidRPr="00EE5006">
        <w:rPr>
          <w:rFonts w:cstheme="minorHAnsi"/>
          <w:shd w:val="clear" w:color="auto" w:fill="FFFF00"/>
        </w:rPr>
        <w:t>….,</w:t>
      </w:r>
      <w:r w:rsidRPr="00EE5006">
        <w:rPr>
          <w:rFonts w:cstheme="minorHAnsi"/>
        </w:rPr>
        <w:t xml:space="preserve"> vložka  </w:t>
      </w:r>
    </w:p>
    <w:p w14:paraId="094AB442" w14:textId="77777777" w:rsidR="001B6D4D" w:rsidRPr="00EE5006" w:rsidRDefault="001B6D4D" w:rsidP="002B0D0B">
      <w:pPr>
        <w:autoSpaceDE w:val="0"/>
        <w:ind w:left="360" w:hanging="360"/>
        <w:rPr>
          <w:rFonts w:cstheme="minorHAnsi"/>
        </w:rPr>
      </w:pPr>
      <w:r w:rsidRPr="00EE5006">
        <w:rPr>
          <w:rFonts w:cstheme="minorHAnsi"/>
        </w:rPr>
        <w:t xml:space="preserve">Jednající </w:t>
      </w:r>
      <w:r w:rsidRPr="00EE5006">
        <w:rPr>
          <w:rFonts w:cstheme="minorHAnsi"/>
          <w:shd w:val="clear" w:color="auto" w:fill="FFFF00"/>
        </w:rPr>
        <w:t>……………………………………………</w:t>
      </w:r>
    </w:p>
    <w:p w14:paraId="11F20067" w14:textId="77777777" w:rsidR="001B6D4D" w:rsidRPr="00EE5006" w:rsidRDefault="001B6D4D" w:rsidP="002B0D0B">
      <w:pPr>
        <w:autoSpaceDE w:val="0"/>
        <w:ind w:left="360" w:hanging="360"/>
        <w:rPr>
          <w:rFonts w:cstheme="minorHAnsi"/>
        </w:rPr>
      </w:pPr>
      <w:r w:rsidRPr="00EE5006">
        <w:rPr>
          <w:rFonts w:cstheme="minorHAnsi"/>
        </w:rPr>
        <w:t>IČO</w:t>
      </w:r>
      <w:r w:rsidRPr="00EE5006">
        <w:rPr>
          <w:rFonts w:cstheme="minorHAnsi"/>
          <w:shd w:val="clear" w:color="auto" w:fill="FFFF00"/>
        </w:rPr>
        <w:t>:    ………………</w:t>
      </w:r>
      <w:r w:rsidRPr="00EE5006">
        <w:rPr>
          <w:rFonts w:cstheme="minorHAnsi"/>
        </w:rPr>
        <w:t xml:space="preserve"> DIČ:  </w:t>
      </w:r>
      <w:r w:rsidRPr="00EE5006">
        <w:rPr>
          <w:rFonts w:cstheme="minorHAnsi"/>
          <w:shd w:val="clear" w:color="auto" w:fill="FFFF00"/>
        </w:rPr>
        <w:t>………………….</w:t>
      </w:r>
    </w:p>
    <w:p w14:paraId="0C061A48" w14:textId="77777777" w:rsidR="001B6D4D" w:rsidRPr="00EE5006" w:rsidRDefault="001B6D4D" w:rsidP="002B0D0B">
      <w:pPr>
        <w:autoSpaceDE w:val="0"/>
        <w:rPr>
          <w:rFonts w:cstheme="minorHAnsi"/>
        </w:rPr>
      </w:pPr>
      <w:r w:rsidRPr="00EE5006">
        <w:rPr>
          <w:rFonts w:cstheme="minorHAnsi"/>
        </w:rPr>
        <w:t xml:space="preserve">Bankovní spojení: </w:t>
      </w:r>
      <w:r w:rsidRPr="00EE5006">
        <w:rPr>
          <w:rFonts w:cstheme="minorHAnsi"/>
          <w:shd w:val="clear" w:color="auto" w:fill="FFFF00"/>
        </w:rPr>
        <w:t>…………………………</w:t>
      </w:r>
      <w:r w:rsidRPr="00EE5006">
        <w:rPr>
          <w:rFonts w:cstheme="minorHAnsi"/>
        </w:rPr>
        <w:t xml:space="preserve"> číslo účtu </w:t>
      </w:r>
      <w:r w:rsidRPr="00EE5006">
        <w:rPr>
          <w:rFonts w:cstheme="minorHAnsi"/>
          <w:shd w:val="clear" w:color="auto" w:fill="FFFF00"/>
        </w:rPr>
        <w:t>………………….</w:t>
      </w:r>
    </w:p>
    <w:p w14:paraId="612AEBBC" w14:textId="77777777" w:rsidR="00F330E5" w:rsidRPr="00EE5006" w:rsidRDefault="001B6D4D" w:rsidP="002B0D0B">
      <w:pPr>
        <w:autoSpaceDE w:val="0"/>
        <w:rPr>
          <w:rFonts w:eastAsia="Times New Roman" w:cstheme="minorHAnsi"/>
          <w:i/>
          <w:iCs/>
          <w:kern w:val="2"/>
          <w:sz w:val="20"/>
          <w:szCs w:val="20"/>
          <w:lang w:eastAsia="zh-CN"/>
        </w:rPr>
      </w:pPr>
      <w:r w:rsidRPr="00EE5006">
        <w:rPr>
          <w:rFonts w:cstheme="minorHAnsi"/>
          <w:i/>
        </w:rPr>
        <w:t>dále jen „dodavatel“</w:t>
      </w:r>
    </w:p>
    <w:p w14:paraId="46A27240" w14:textId="77777777" w:rsidR="00E3742C" w:rsidRPr="00EE5006" w:rsidRDefault="00E3742C" w:rsidP="00E3742C">
      <w:pPr>
        <w:spacing w:after="120"/>
        <w:jc w:val="center"/>
        <w:rPr>
          <w:rFonts w:cstheme="minorHAnsi"/>
          <w:b/>
        </w:rPr>
      </w:pPr>
    </w:p>
    <w:p w14:paraId="6105CAC1" w14:textId="77777777" w:rsidR="00E3742C" w:rsidRPr="00EE5006" w:rsidRDefault="00E3742C" w:rsidP="00E3742C">
      <w:pPr>
        <w:spacing w:after="120"/>
        <w:jc w:val="center"/>
        <w:rPr>
          <w:rFonts w:cstheme="minorHAnsi"/>
          <w:b/>
        </w:rPr>
      </w:pPr>
      <w:r w:rsidRPr="00EE5006">
        <w:rPr>
          <w:rFonts w:cstheme="minorHAnsi"/>
          <w:b/>
        </w:rPr>
        <w:t>Preambule</w:t>
      </w:r>
    </w:p>
    <w:p w14:paraId="36402F39" w14:textId="25E9D846" w:rsidR="00E3742C" w:rsidRPr="00EE5006" w:rsidRDefault="00E3742C" w:rsidP="00E3742C">
      <w:pPr>
        <w:pStyle w:val="Zkladntextodsazen"/>
        <w:spacing w:after="0" w:line="271" w:lineRule="auto"/>
        <w:ind w:left="0"/>
        <w:rPr>
          <w:rFonts w:asciiTheme="minorHAnsi" w:hAnsiTheme="minorHAnsi" w:cstheme="minorHAnsi"/>
          <w:sz w:val="22"/>
          <w:szCs w:val="22"/>
        </w:rPr>
      </w:pPr>
      <w:r w:rsidRPr="00EE5006">
        <w:rPr>
          <w:rFonts w:asciiTheme="minorHAnsi" w:hAnsiTheme="minorHAnsi" w:cstheme="minorHAnsi"/>
          <w:sz w:val="22"/>
          <w:szCs w:val="22"/>
        </w:rPr>
        <w:t xml:space="preserve">Tato smlouva je uzavřena mezi smluvními stranami na základě výsledku veřejné zakázky malého rozsahu s názvem </w:t>
      </w:r>
      <w:r w:rsidRPr="007C4CFB">
        <w:rPr>
          <w:rFonts w:asciiTheme="minorHAnsi" w:hAnsiTheme="minorHAnsi" w:cstheme="minorHAnsi"/>
          <w:b/>
          <w:sz w:val="22"/>
          <w:szCs w:val="22"/>
        </w:rPr>
        <w:t>„</w:t>
      </w:r>
      <w:r w:rsidR="001A6FBC" w:rsidRPr="001A6FBC">
        <w:rPr>
          <w:rFonts w:asciiTheme="minorHAnsi" w:hAnsiTheme="minorHAnsi" w:cstheme="minorHAnsi"/>
          <w:b/>
          <w:sz w:val="22"/>
          <w:szCs w:val="22"/>
        </w:rPr>
        <w:t xml:space="preserve">Tůně v lokalitě „Přírodní památka </w:t>
      </w:r>
      <w:proofErr w:type="spellStart"/>
      <w:r w:rsidR="001A6FBC" w:rsidRPr="001A6FBC">
        <w:rPr>
          <w:rFonts w:asciiTheme="minorHAnsi" w:hAnsiTheme="minorHAnsi" w:cstheme="minorHAnsi"/>
          <w:b/>
          <w:sz w:val="22"/>
          <w:szCs w:val="22"/>
        </w:rPr>
        <w:t>Kařezské</w:t>
      </w:r>
      <w:proofErr w:type="spellEnd"/>
      <w:r w:rsidR="001A6FBC" w:rsidRPr="001A6FBC">
        <w:rPr>
          <w:rFonts w:asciiTheme="minorHAnsi" w:hAnsiTheme="minorHAnsi" w:cstheme="minorHAnsi"/>
          <w:b/>
          <w:sz w:val="22"/>
          <w:szCs w:val="22"/>
        </w:rPr>
        <w:t xml:space="preserve"> rybníky</w:t>
      </w:r>
      <w:r w:rsidRPr="007C4CFB">
        <w:rPr>
          <w:rFonts w:asciiTheme="minorHAnsi" w:hAnsiTheme="minorHAnsi" w:cstheme="minorHAnsi"/>
          <w:b/>
          <w:sz w:val="22"/>
          <w:szCs w:val="22"/>
        </w:rPr>
        <w:t>“</w:t>
      </w:r>
      <w:r w:rsidRPr="00EE5006">
        <w:rPr>
          <w:rFonts w:asciiTheme="minorHAnsi" w:hAnsiTheme="minorHAnsi" w:cstheme="minorHAnsi"/>
          <w:sz w:val="22"/>
          <w:szCs w:val="22"/>
        </w:rPr>
        <w:t xml:space="preserve">, zadávanou </w:t>
      </w:r>
      <w:r w:rsidR="0016177B" w:rsidRPr="00EE5006">
        <w:rPr>
          <w:rFonts w:asciiTheme="minorHAnsi" w:hAnsiTheme="minorHAnsi" w:cstheme="minorHAnsi"/>
          <w:sz w:val="22"/>
          <w:szCs w:val="22"/>
        </w:rPr>
        <w:t>o</w:t>
      </w:r>
      <w:r w:rsidRPr="00EE5006">
        <w:rPr>
          <w:rFonts w:asciiTheme="minorHAnsi" w:hAnsiTheme="minorHAnsi" w:cstheme="minorHAnsi"/>
          <w:sz w:val="22"/>
          <w:szCs w:val="22"/>
        </w:rPr>
        <w:t xml:space="preserve">bjednatelem jako zadavatelem mimo působnost zákona č. 134/2016 Sb., o zadávání veřejných zakázek, ve znění pozdějších předpisů (dále jen „ZZVZ“), a to dle nabídky </w:t>
      </w:r>
      <w:r w:rsidR="0016177B" w:rsidRPr="00EE5006">
        <w:rPr>
          <w:rFonts w:asciiTheme="minorHAnsi" w:hAnsiTheme="minorHAnsi" w:cstheme="minorHAnsi"/>
          <w:sz w:val="22"/>
          <w:szCs w:val="22"/>
        </w:rPr>
        <w:t>d</w:t>
      </w:r>
      <w:r w:rsidRPr="00EE5006">
        <w:rPr>
          <w:rFonts w:asciiTheme="minorHAnsi" w:hAnsiTheme="minorHAnsi" w:cstheme="minorHAnsi"/>
          <w:sz w:val="22"/>
          <w:szCs w:val="22"/>
        </w:rPr>
        <w:t>o</w:t>
      </w:r>
      <w:r w:rsidR="0016177B" w:rsidRPr="00EE5006">
        <w:rPr>
          <w:rFonts w:asciiTheme="minorHAnsi" w:hAnsiTheme="minorHAnsi" w:cstheme="minorHAnsi"/>
          <w:sz w:val="22"/>
          <w:szCs w:val="22"/>
        </w:rPr>
        <w:t>dava</w:t>
      </w:r>
      <w:r w:rsidRPr="00EE5006">
        <w:rPr>
          <w:rFonts w:asciiTheme="minorHAnsi" w:hAnsiTheme="minorHAnsi" w:cstheme="minorHAnsi"/>
          <w:sz w:val="22"/>
          <w:szCs w:val="22"/>
        </w:rPr>
        <w:t xml:space="preserve">tele podané na veřejnou zakázku, a v souladu se zadávacími podmínkami k této veřejné zakázce. Nabídka </w:t>
      </w:r>
      <w:r w:rsidR="0016177B" w:rsidRPr="00EE5006">
        <w:rPr>
          <w:rFonts w:asciiTheme="minorHAnsi" w:hAnsiTheme="minorHAnsi" w:cstheme="minorHAnsi"/>
          <w:sz w:val="22"/>
          <w:szCs w:val="22"/>
        </w:rPr>
        <w:t>dodavatele byla o</w:t>
      </w:r>
      <w:r w:rsidRPr="00EE5006">
        <w:rPr>
          <w:rFonts w:asciiTheme="minorHAnsi" w:hAnsiTheme="minorHAnsi" w:cstheme="minorHAnsi"/>
          <w:sz w:val="22"/>
          <w:szCs w:val="22"/>
        </w:rPr>
        <w:t>bjednatelem jako zadavatelem veřejné zakázky vybrána jako nejvýhodnější.</w:t>
      </w:r>
    </w:p>
    <w:p w14:paraId="576060C4" w14:textId="77777777" w:rsidR="00CA725B" w:rsidRPr="00EE5006" w:rsidRDefault="00CA725B" w:rsidP="002B0D0B">
      <w:pPr>
        <w:autoSpaceDE w:val="0"/>
        <w:rPr>
          <w:rFonts w:cstheme="minorHAnsi"/>
          <w:i/>
          <w:iCs/>
        </w:rPr>
      </w:pPr>
    </w:p>
    <w:p w14:paraId="276D2ED9" w14:textId="77777777" w:rsidR="00E3742C" w:rsidRPr="00EE5006" w:rsidRDefault="00E3742C" w:rsidP="002B0D0B">
      <w:pPr>
        <w:autoSpaceDE w:val="0"/>
        <w:rPr>
          <w:rFonts w:cstheme="minorHAnsi"/>
          <w:i/>
          <w:iCs/>
        </w:rPr>
      </w:pPr>
    </w:p>
    <w:p w14:paraId="22AB0709" w14:textId="77777777" w:rsidR="00157754" w:rsidRPr="00EE5006" w:rsidRDefault="00157754" w:rsidP="002B0D0B">
      <w:pPr>
        <w:autoSpaceDE w:val="0"/>
        <w:rPr>
          <w:rFonts w:cstheme="minorHAnsi"/>
          <w:i/>
          <w:iCs/>
        </w:rPr>
      </w:pPr>
    </w:p>
    <w:p w14:paraId="1639B3B2" w14:textId="77777777" w:rsidR="00157754" w:rsidRPr="00EE5006" w:rsidRDefault="00157754" w:rsidP="002B0D0B">
      <w:pPr>
        <w:autoSpaceDE w:val="0"/>
        <w:rPr>
          <w:rFonts w:cstheme="minorHAnsi"/>
          <w:i/>
          <w:iCs/>
        </w:rPr>
      </w:pPr>
    </w:p>
    <w:p w14:paraId="3EAF7BD2" w14:textId="77777777" w:rsidR="004B00DB" w:rsidRPr="00EE5006" w:rsidRDefault="00CA32C7" w:rsidP="00D13C48">
      <w:pPr>
        <w:jc w:val="center"/>
        <w:rPr>
          <w:rFonts w:cstheme="minorHAnsi"/>
          <w:b/>
          <w:iCs/>
        </w:rPr>
      </w:pPr>
      <w:r w:rsidRPr="00EE5006">
        <w:rPr>
          <w:rFonts w:cstheme="minorHAnsi"/>
          <w:b/>
          <w:iCs/>
          <w:sz w:val="24"/>
          <w:szCs w:val="24"/>
        </w:rPr>
        <w:lastRenderedPageBreak/>
        <w:t xml:space="preserve">1. </w:t>
      </w:r>
      <w:r w:rsidR="007F7B6D" w:rsidRPr="00EE5006">
        <w:rPr>
          <w:rFonts w:cstheme="minorHAnsi"/>
          <w:b/>
          <w:iCs/>
          <w:sz w:val="24"/>
          <w:szCs w:val="24"/>
        </w:rPr>
        <w:t>Předmět plnění</w:t>
      </w:r>
    </w:p>
    <w:p w14:paraId="6D2DFE0E" w14:textId="77777777" w:rsidR="007F7B6D" w:rsidRPr="00EE5006" w:rsidRDefault="007F7B6D" w:rsidP="002B0D0B">
      <w:pPr>
        <w:pStyle w:val="Odstavecseseznamem"/>
        <w:ind w:left="284" w:hanging="284"/>
        <w:rPr>
          <w:rFonts w:cstheme="minorHAnsi"/>
          <w:b/>
          <w:iCs/>
        </w:rPr>
      </w:pPr>
    </w:p>
    <w:p w14:paraId="187845F7" w14:textId="6DC37A62" w:rsidR="007F7B6D" w:rsidRPr="00EE5006" w:rsidRDefault="007F7B6D" w:rsidP="002B0D0B">
      <w:pPr>
        <w:pStyle w:val="Odstavecseseznamem"/>
        <w:numPr>
          <w:ilvl w:val="0"/>
          <w:numId w:val="47"/>
        </w:numPr>
        <w:ind w:left="284" w:hanging="284"/>
        <w:jc w:val="both"/>
        <w:rPr>
          <w:rFonts w:cstheme="minorHAnsi"/>
          <w:iCs/>
        </w:rPr>
      </w:pPr>
      <w:r w:rsidRPr="00EE5006">
        <w:rPr>
          <w:rFonts w:cstheme="minorHAnsi"/>
          <w:iCs/>
        </w:rPr>
        <w:t xml:space="preserve">Předmětem této smlouvy je závazek dodavatele provést pro objednatele </w:t>
      </w:r>
      <w:r w:rsidR="00CA725B" w:rsidRPr="00EE5006">
        <w:rPr>
          <w:rFonts w:cstheme="minorHAnsi"/>
          <w:color w:val="000000"/>
        </w:rPr>
        <w:t>kvalitně, řádně, včas, v požadované kvalitě, osobně, na svou odpovědnost a na své náklady</w:t>
      </w:r>
      <w:r w:rsidR="00CA725B" w:rsidRPr="00EE5006">
        <w:rPr>
          <w:rFonts w:cstheme="minorHAnsi"/>
          <w:iCs/>
        </w:rPr>
        <w:t xml:space="preserve"> dílo, spočívající ve</w:t>
      </w:r>
      <w:r w:rsidR="00F42554" w:rsidRPr="00EE5006">
        <w:rPr>
          <w:rFonts w:cstheme="minorHAnsi"/>
          <w:iCs/>
        </w:rPr>
        <w:t xml:space="preserve"> veškerých</w:t>
      </w:r>
      <w:r w:rsidR="00CA725B" w:rsidRPr="00EE5006">
        <w:rPr>
          <w:rFonts w:cstheme="minorHAnsi"/>
          <w:iCs/>
        </w:rPr>
        <w:t xml:space="preserve"> </w:t>
      </w:r>
      <w:r w:rsidRPr="00EE5006">
        <w:rPr>
          <w:rFonts w:cstheme="minorHAnsi"/>
          <w:iCs/>
        </w:rPr>
        <w:t>stavební</w:t>
      </w:r>
      <w:r w:rsidR="00CA725B" w:rsidRPr="00EE5006">
        <w:rPr>
          <w:rFonts w:cstheme="minorHAnsi"/>
          <w:iCs/>
        </w:rPr>
        <w:t>ch</w:t>
      </w:r>
      <w:r w:rsidRPr="00EE5006">
        <w:rPr>
          <w:rFonts w:cstheme="minorHAnsi"/>
          <w:iCs/>
        </w:rPr>
        <w:t xml:space="preserve"> pr</w:t>
      </w:r>
      <w:r w:rsidR="00CA725B" w:rsidRPr="00EE5006">
        <w:rPr>
          <w:rFonts w:cstheme="minorHAnsi"/>
          <w:iCs/>
        </w:rPr>
        <w:t>a</w:t>
      </w:r>
      <w:r w:rsidRPr="00EE5006">
        <w:rPr>
          <w:rFonts w:cstheme="minorHAnsi"/>
          <w:iCs/>
        </w:rPr>
        <w:t>c</w:t>
      </w:r>
      <w:r w:rsidR="00CA725B" w:rsidRPr="00EE5006">
        <w:rPr>
          <w:rFonts w:cstheme="minorHAnsi"/>
          <w:iCs/>
        </w:rPr>
        <w:t>ích</w:t>
      </w:r>
      <w:r w:rsidR="00F42554" w:rsidRPr="00EE5006">
        <w:rPr>
          <w:rFonts w:cstheme="minorHAnsi"/>
          <w:iCs/>
        </w:rPr>
        <w:t xml:space="preserve"> </w:t>
      </w:r>
      <w:r w:rsidRPr="00EE5006">
        <w:rPr>
          <w:rFonts w:cstheme="minorHAnsi"/>
        </w:rPr>
        <w:t>podle</w:t>
      </w:r>
      <w:r w:rsidR="00F42554" w:rsidRPr="00EE5006">
        <w:rPr>
          <w:rFonts w:cstheme="minorHAnsi"/>
        </w:rPr>
        <w:t xml:space="preserve"> této smlouvy, </w:t>
      </w:r>
      <w:r w:rsidR="00F42554" w:rsidRPr="008D5022">
        <w:rPr>
          <w:rFonts w:cstheme="minorHAnsi"/>
        </w:rPr>
        <w:t>projektové dokumentace a</w:t>
      </w:r>
      <w:r w:rsidRPr="008D5022">
        <w:rPr>
          <w:rFonts w:cstheme="minorHAnsi"/>
        </w:rPr>
        <w:t xml:space="preserve"> výkazu výměr vyhotoveném </w:t>
      </w:r>
      <w:r w:rsidR="0068774D" w:rsidRPr="008D5022">
        <w:rPr>
          <w:rFonts w:cstheme="minorHAnsi"/>
        </w:rPr>
        <w:t xml:space="preserve">Ing. Jiří </w:t>
      </w:r>
      <w:proofErr w:type="spellStart"/>
      <w:r w:rsidR="0068774D" w:rsidRPr="008D5022">
        <w:rPr>
          <w:rFonts w:cstheme="minorHAnsi"/>
        </w:rPr>
        <w:t>Tägl</w:t>
      </w:r>
      <w:proofErr w:type="spellEnd"/>
      <w:r w:rsidR="0068774D" w:rsidRPr="008D5022">
        <w:rPr>
          <w:rFonts w:cstheme="minorHAnsi"/>
        </w:rPr>
        <w:t xml:space="preserve"> s.r.o., Měchurova 354, Klatovy, 339 01, IČ: 03418219</w:t>
      </w:r>
      <w:r w:rsidR="00BF30F4" w:rsidRPr="008D5022">
        <w:rPr>
          <w:rFonts w:cstheme="minorHAnsi"/>
        </w:rPr>
        <w:t>,</w:t>
      </w:r>
      <w:r w:rsidR="00F42554" w:rsidRPr="008D5022">
        <w:rPr>
          <w:rFonts w:cstheme="minorHAnsi"/>
        </w:rPr>
        <w:t xml:space="preserve"> </w:t>
      </w:r>
      <w:r w:rsidRPr="008D5022">
        <w:rPr>
          <w:rFonts w:cstheme="minorHAnsi"/>
        </w:rPr>
        <w:t>v rozsahu specifikovaném v oceněném výkazu výměr (položkovém rozpočtu), který tvoří přílohu této smlouvy a byl součástí nabídky dodavatele podané v rámci zadávacího řízení na výběr dodavatele předmětu</w:t>
      </w:r>
      <w:r w:rsidRPr="00EE5006">
        <w:rPr>
          <w:rFonts w:cstheme="minorHAnsi"/>
        </w:rPr>
        <w:t xml:space="preserve"> díla. Součástí provedení díla je i vypracování nezbytné dokumentace.  </w:t>
      </w:r>
    </w:p>
    <w:p w14:paraId="5920D757" w14:textId="77777777" w:rsidR="007F7B6D" w:rsidRPr="00EE5006" w:rsidRDefault="007F7B6D" w:rsidP="002B0D0B">
      <w:pPr>
        <w:ind w:left="284" w:hanging="284"/>
        <w:jc w:val="both"/>
        <w:rPr>
          <w:rFonts w:cstheme="minorHAnsi"/>
          <w:iCs/>
        </w:rPr>
      </w:pPr>
    </w:p>
    <w:p w14:paraId="5BF210CD" w14:textId="77777777" w:rsidR="007F7B6D" w:rsidRPr="00EE5006" w:rsidRDefault="007F7B6D" w:rsidP="002B0D0B">
      <w:pPr>
        <w:pStyle w:val="Standard"/>
        <w:numPr>
          <w:ilvl w:val="0"/>
          <w:numId w:val="47"/>
        </w:numPr>
        <w:spacing w:line="271" w:lineRule="auto"/>
        <w:ind w:left="284" w:hanging="284"/>
        <w:jc w:val="both"/>
        <w:rPr>
          <w:rFonts w:asciiTheme="minorHAnsi" w:hAnsiTheme="minorHAnsi" w:cstheme="minorHAnsi"/>
          <w:bCs/>
          <w:color w:val="000000"/>
          <w:sz w:val="22"/>
          <w:szCs w:val="22"/>
        </w:rPr>
      </w:pPr>
      <w:r w:rsidRPr="00EE5006">
        <w:rPr>
          <w:rFonts w:asciiTheme="minorHAnsi" w:hAnsiTheme="minorHAnsi" w:cstheme="minorHAnsi"/>
          <w:bCs/>
          <w:color w:val="000000"/>
          <w:sz w:val="22"/>
          <w:szCs w:val="22"/>
        </w:rPr>
        <w:t xml:space="preserve">Případy jakékoliv odchylky provádění díla a postupu od původního vymezení touto smlouvou (včetně projektové dokumentace) jsou přípustné pouze tehdy, budou-li objednatelem předem písemně odsouhlaseny ve stavebním deníku. Provedení víceprací je možné pouze na základě písemného dodatku této smlouvy, předem uzavřeného postupem v souladu s obecně závaznými právními předpisy a pravidly upravujícími zadávání veřejných zakázek. </w:t>
      </w:r>
    </w:p>
    <w:p w14:paraId="707B6D66" w14:textId="77777777" w:rsidR="007F7B6D" w:rsidRPr="00EE5006" w:rsidRDefault="007F7B6D" w:rsidP="002B0D0B">
      <w:pPr>
        <w:pStyle w:val="Odstavecseseznamem"/>
        <w:ind w:left="284" w:hanging="284"/>
        <w:rPr>
          <w:rFonts w:cstheme="minorHAnsi"/>
          <w:bCs/>
          <w:color w:val="000000"/>
        </w:rPr>
      </w:pPr>
    </w:p>
    <w:p w14:paraId="4A20D598" w14:textId="77777777" w:rsidR="007F7B6D" w:rsidRPr="00EE5006" w:rsidRDefault="007F7B6D" w:rsidP="002B0D0B">
      <w:pPr>
        <w:pStyle w:val="Standard"/>
        <w:numPr>
          <w:ilvl w:val="0"/>
          <w:numId w:val="47"/>
        </w:numPr>
        <w:spacing w:line="271" w:lineRule="auto"/>
        <w:ind w:left="284" w:hanging="284"/>
        <w:jc w:val="both"/>
        <w:rPr>
          <w:rFonts w:asciiTheme="minorHAnsi" w:hAnsiTheme="minorHAnsi" w:cstheme="minorHAnsi"/>
          <w:bCs/>
          <w:color w:val="000000"/>
          <w:sz w:val="22"/>
          <w:szCs w:val="22"/>
        </w:rPr>
      </w:pPr>
      <w:r w:rsidRPr="00EE5006">
        <w:rPr>
          <w:rFonts w:asciiTheme="minorHAnsi" w:hAnsiTheme="minorHAnsi" w:cstheme="minorHAnsi"/>
          <w:bCs/>
          <w:color w:val="000000"/>
          <w:sz w:val="22"/>
          <w:szCs w:val="22"/>
        </w:rPr>
        <w:t>Dodavatel zpracuje a předá objednateli spolu s dokončeným dílem dokumentaci skutečného provedení stavby</w:t>
      </w:r>
      <w:r w:rsidR="00DE76C3" w:rsidRPr="00EE5006">
        <w:rPr>
          <w:rFonts w:asciiTheme="minorHAnsi" w:hAnsiTheme="minorHAnsi" w:cstheme="minorHAnsi"/>
          <w:bCs/>
          <w:color w:val="000000"/>
          <w:sz w:val="22"/>
          <w:szCs w:val="22"/>
        </w:rPr>
        <w:t xml:space="preserve"> včetně geodetického zaměření skutečného provedení stavby</w:t>
      </w:r>
      <w:r w:rsidRPr="00EE5006">
        <w:rPr>
          <w:rFonts w:asciiTheme="minorHAnsi" w:hAnsiTheme="minorHAnsi" w:cstheme="minorHAnsi"/>
          <w:bCs/>
          <w:color w:val="000000"/>
          <w:sz w:val="22"/>
          <w:szCs w:val="22"/>
        </w:rPr>
        <w:t xml:space="preserve">. </w:t>
      </w:r>
    </w:p>
    <w:p w14:paraId="68AF05A7" w14:textId="77777777" w:rsidR="007F7B6D" w:rsidRPr="00EE5006" w:rsidRDefault="007F7B6D" w:rsidP="002B0D0B">
      <w:pPr>
        <w:pStyle w:val="Odstavecseseznamem"/>
        <w:ind w:left="284" w:hanging="284"/>
        <w:rPr>
          <w:rFonts w:cstheme="minorHAnsi"/>
          <w:bCs/>
          <w:color w:val="000000"/>
        </w:rPr>
      </w:pPr>
    </w:p>
    <w:p w14:paraId="1D78C4EA" w14:textId="77777777" w:rsidR="00CA725B" w:rsidRPr="00EE5006" w:rsidRDefault="007F7B6D" w:rsidP="002B0D0B">
      <w:pPr>
        <w:pStyle w:val="Standard"/>
        <w:numPr>
          <w:ilvl w:val="0"/>
          <w:numId w:val="47"/>
        </w:numPr>
        <w:spacing w:line="271" w:lineRule="auto"/>
        <w:ind w:left="284" w:hanging="284"/>
        <w:jc w:val="both"/>
        <w:rPr>
          <w:rFonts w:asciiTheme="minorHAnsi" w:hAnsiTheme="minorHAnsi" w:cstheme="minorHAnsi"/>
          <w:bCs/>
          <w:color w:val="000000"/>
          <w:sz w:val="22"/>
          <w:szCs w:val="22"/>
        </w:rPr>
      </w:pPr>
      <w:r w:rsidRPr="00EE5006">
        <w:rPr>
          <w:rFonts w:asciiTheme="minorHAnsi" w:hAnsiTheme="minorHAnsi" w:cstheme="minorHAnsi"/>
          <w:sz w:val="22"/>
          <w:szCs w:val="22"/>
        </w:rPr>
        <w:t xml:space="preserve">Objednatel se </w:t>
      </w:r>
      <w:r w:rsidR="00CA725B" w:rsidRPr="00EE5006">
        <w:rPr>
          <w:rFonts w:asciiTheme="minorHAnsi" w:hAnsiTheme="minorHAnsi" w:cstheme="minorHAnsi"/>
          <w:sz w:val="22"/>
          <w:szCs w:val="22"/>
        </w:rPr>
        <w:t xml:space="preserve">tímto </w:t>
      </w:r>
      <w:r w:rsidRPr="00EE5006">
        <w:rPr>
          <w:rFonts w:asciiTheme="minorHAnsi" w:hAnsiTheme="minorHAnsi" w:cstheme="minorHAnsi"/>
          <w:sz w:val="22"/>
          <w:szCs w:val="22"/>
        </w:rPr>
        <w:t xml:space="preserve">zavazuje za řádně provedené </w:t>
      </w:r>
      <w:r w:rsidR="00CA725B" w:rsidRPr="00EE5006">
        <w:rPr>
          <w:rFonts w:asciiTheme="minorHAnsi" w:hAnsiTheme="minorHAnsi" w:cstheme="minorHAnsi"/>
          <w:sz w:val="22"/>
          <w:szCs w:val="22"/>
        </w:rPr>
        <w:t xml:space="preserve">a převzaté </w:t>
      </w:r>
      <w:r w:rsidRPr="00EE5006">
        <w:rPr>
          <w:rFonts w:asciiTheme="minorHAnsi" w:hAnsiTheme="minorHAnsi" w:cstheme="minorHAnsi"/>
          <w:sz w:val="22"/>
          <w:szCs w:val="22"/>
        </w:rPr>
        <w:t xml:space="preserve">dílo zaplatit dodavateli </w:t>
      </w:r>
      <w:r w:rsidR="00CA725B" w:rsidRPr="00EE5006">
        <w:rPr>
          <w:rFonts w:asciiTheme="minorHAnsi" w:hAnsiTheme="minorHAnsi" w:cstheme="minorHAnsi"/>
          <w:sz w:val="22"/>
          <w:szCs w:val="22"/>
        </w:rPr>
        <w:t xml:space="preserve">sjednanou </w:t>
      </w:r>
      <w:r w:rsidRPr="00EE5006">
        <w:rPr>
          <w:rFonts w:asciiTheme="minorHAnsi" w:hAnsiTheme="minorHAnsi" w:cstheme="minorHAnsi"/>
          <w:sz w:val="22"/>
          <w:szCs w:val="22"/>
        </w:rPr>
        <w:t xml:space="preserve">cenu za dílo a to za podmínek uvedených v této smlouvě. </w:t>
      </w:r>
    </w:p>
    <w:p w14:paraId="3D271867" w14:textId="77777777" w:rsidR="007F7B6D" w:rsidRPr="00EE5006" w:rsidRDefault="007F7B6D" w:rsidP="002D6EF0">
      <w:pPr>
        <w:pStyle w:val="Standard"/>
        <w:spacing w:line="271" w:lineRule="auto"/>
        <w:ind w:left="284"/>
        <w:jc w:val="both"/>
        <w:rPr>
          <w:rFonts w:asciiTheme="minorHAnsi" w:hAnsiTheme="minorHAnsi" w:cstheme="minorHAnsi"/>
          <w:bCs/>
          <w:color w:val="000000"/>
        </w:rPr>
      </w:pPr>
    </w:p>
    <w:p w14:paraId="1FE007A1" w14:textId="77777777" w:rsidR="007F7B6D" w:rsidRPr="00EE5006" w:rsidRDefault="007F7B6D" w:rsidP="002B0D0B">
      <w:pPr>
        <w:pStyle w:val="Standard"/>
        <w:numPr>
          <w:ilvl w:val="0"/>
          <w:numId w:val="47"/>
        </w:numPr>
        <w:spacing w:line="271" w:lineRule="auto"/>
        <w:ind w:left="284" w:hanging="284"/>
        <w:jc w:val="both"/>
        <w:rPr>
          <w:rFonts w:asciiTheme="minorHAnsi" w:hAnsiTheme="minorHAnsi" w:cstheme="minorHAnsi"/>
          <w:bCs/>
          <w:color w:val="000000"/>
          <w:sz w:val="22"/>
          <w:szCs w:val="22"/>
        </w:rPr>
      </w:pPr>
      <w:r w:rsidRPr="00EE5006">
        <w:rPr>
          <w:rFonts w:asciiTheme="minorHAnsi" w:hAnsiTheme="minorHAnsi" w:cstheme="minorHAnsi"/>
          <w:color w:val="000000"/>
          <w:sz w:val="22"/>
          <w:szCs w:val="22"/>
        </w:rPr>
        <w:t xml:space="preserve">Strany si jsou vědomy veškerých následků, tj. práv a povinností, plynoucích pro ně z této smlouvy a prohlašují, že jsou schopny jim řádně a včas dostát. Dodavatel také dále prohlašuje, že </w:t>
      </w:r>
      <w:r w:rsidRPr="00EE5006">
        <w:rPr>
          <w:rFonts w:asciiTheme="minorHAnsi" w:hAnsiTheme="minorHAnsi" w:cstheme="minorHAnsi"/>
          <w:bCs/>
          <w:color w:val="000000"/>
          <w:sz w:val="22"/>
          <w:szCs w:val="22"/>
        </w:rPr>
        <w:t xml:space="preserve">obdržel od </w:t>
      </w:r>
      <w:r w:rsidR="0016177B" w:rsidRPr="00EE5006">
        <w:rPr>
          <w:rFonts w:asciiTheme="minorHAnsi" w:hAnsiTheme="minorHAnsi" w:cstheme="minorHAnsi"/>
          <w:bCs/>
          <w:color w:val="000000"/>
          <w:sz w:val="22"/>
          <w:szCs w:val="22"/>
        </w:rPr>
        <w:t>o</w:t>
      </w:r>
      <w:r w:rsidRPr="00EE5006">
        <w:rPr>
          <w:rFonts w:asciiTheme="minorHAnsi" w:hAnsiTheme="minorHAnsi" w:cstheme="minorHAnsi"/>
          <w:bCs/>
          <w:color w:val="000000"/>
          <w:sz w:val="22"/>
          <w:szCs w:val="22"/>
        </w:rPr>
        <w:t xml:space="preserve">bjednatele veškeré potřebné informace a podklady pro provedení díla, zejména projektovou dokumentaci, seznámil se s polohou a povahou staveniště a plně porozuměl projektové dokumentaci a nemá vůči ní žádné výhrady. </w:t>
      </w:r>
    </w:p>
    <w:p w14:paraId="709167A7" w14:textId="77777777" w:rsidR="007F7B6D" w:rsidRPr="00EE5006" w:rsidRDefault="007F7B6D" w:rsidP="002B0D0B">
      <w:pPr>
        <w:pStyle w:val="Standard"/>
        <w:spacing w:line="271" w:lineRule="auto"/>
        <w:ind w:left="284" w:hanging="284"/>
        <w:jc w:val="both"/>
        <w:rPr>
          <w:rFonts w:asciiTheme="minorHAnsi" w:hAnsiTheme="minorHAnsi" w:cstheme="minorHAnsi"/>
          <w:bCs/>
          <w:color w:val="000000"/>
          <w:sz w:val="22"/>
          <w:szCs w:val="22"/>
        </w:rPr>
      </w:pPr>
    </w:p>
    <w:p w14:paraId="15426C67" w14:textId="77777777" w:rsidR="007F7B6D" w:rsidRPr="00EE5006" w:rsidRDefault="007F7B6D" w:rsidP="002B0D0B">
      <w:pPr>
        <w:pStyle w:val="Standard"/>
        <w:numPr>
          <w:ilvl w:val="0"/>
          <w:numId w:val="47"/>
        </w:numPr>
        <w:spacing w:line="271" w:lineRule="auto"/>
        <w:ind w:left="284" w:hanging="284"/>
        <w:jc w:val="both"/>
        <w:rPr>
          <w:rFonts w:asciiTheme="minorHAnsi" w:hAnsiTheme="minorHAnsi" w:cstheme="minorHAnsi"/>
          <w:bCs/>
          <w:color w:val="000000"/>
          <w:sz w:val="22"/>
          <w:szCs w:val="22"/>
        </w:rPr>
      </w:pPr>
      <w:r w:rsidRPr="00EE5006">
        <w:rPr>
          <w:rFonts w:asciiTheme="minorHAnsi" w:hAnsiTheme="minorHAnsi" w:cstheme="minorHAnsi"/>
          <w:bCs/>
          <w:color w:val="000000"/>
          <w:sz w:val="22"/>
          <w:szCs w:val="22"/>
        </w:rPr>
        <w:t xml:space="preserve">Dodavatel bude v průběhu stavby pořizovat fotodokumentaci prací po celou dobu provádění díla. </w:t>
      </w:r>
    </w:p>
    <w:p w14:paraId="30457347" w14:textId="77777777" w:rsidR="007F7B6D" w:rsidRPr="00EE5006" w:rsidRDefault="007F7B6D" w:rsidP="002B0D0B">
      <w:pPr>
        <w:ind w:left="284" w:hanging="284"/>
        <w:rPr>
          <w:rFonts w:cstheme="minorHAnsi"/>
          <w:b/>
          <w:iCs/>
        </w:rPr>
      </w:pPr>
    </w:p>
    <w:p w14:paraId="736425AF" w14:textId="77777777" w:rsidR="00F330E5" w:rsidRPr="00EE5006" w:rsidRDefault="006A5B59" w:rsidP="00D13C48">
      <w:pPr>
        <w:jc w:val="center"/>
        <w:rPr>
          <w:rFonts w:cstheme="minorHAnsi"/>
          <w:iCs/>
          <w:sz w:val="24"/>
          <w:szCs w:val="24"/>
        </w:rPr>
      </w:pPr>
      <w:r w:rsidRPr="00EE5006">
        <w:rPr>
          <w:rFonts w:cstheme="minorHAnsi"/>
          <w:b/>
          <w:iCs/>
          <w:sz w:val="24"/>
          <w:szCs w:val="24"/>
        </w:rPr>
        <w:t xml:space="preserve">2. </w:t>
      </w:r>
      <w:r w:rsidR="00CA7CD5" w:rsidRPr="00EE5006">
        <w:rPr>
          <w:rFonts w:cstheme="minorHAnsi"/>
          <w:b/>
          <w:iCs/>
          <w:sz w:val="24"/>
          <w:szCs w:val="24"/>
        </w:rPr>
        <w:t xml:space="preserve">Místa </w:t>
      </w:r>
      <w:r w:rsidR="00B333EF" w:rsidRPr="00EE5006">
        <w:rPr>
          <w:rFonts w:cstheme="minorHAnsi"/>
          <w:b/>
          <w:iCs/>
          <w:sz w:val="24"/>
          <w:szCs w:val="24"/>
        </w:rPr>
        <w:t>a t</w:t>
      </w:r>
      <w:r w:rsidR="007F7B6D" w:rsidRPr="00EE5006">
        <w:rPr>
          <w:rFonts w:cstheme="minorHAnsi"/>
          <w:b/>
          <w:iCs/>
          <w:sz w:val="24"/>
          <w:szCs w:val="24"/>
        </w:rPr>
        <w:t>ermíny plnění</w:t>
      </w:r>
    </w:p>
    <w:p w14:paraId="6406A1EF" w14:textId="77777777" w:rsidR="00B333EF" w:rsidRPr="00EE5006" w:rsidRDefault="00B333EF" w:rsidP="006453F5">
      <w:pPr>
        <w:pStyle w:val="Odstavecseseznamem"/>
        <w:ind w:left="284"/>
        <w:rPr>
          <w:rFonts w:cstheme="minorHAnsi"/>
          <w:iCs/>
          <w:sz w:val="24"/>
          <w:szCs w:val="24"/>
        </w:rPr>
      </w:pPr>
    </w:p>
    <w:p w14:paraId="6D7F354C" w14:textId="2A41116B" w:rsidR="00E522CD" w:rsidRPr="00583A76" w:rsidRDefault="00B333EF" w:rsidP="006453F5">
      <w:pPr>
        <w:pStyle w:val="Odstavecseseznamem"/>
        <w:numPr>
          <w:ilvl w:val="0"/>
          <w:numId w:val="54"/>
        </w:numPr>
        <w:ind w:left="284" w:hanging="284"/>
        <w:jc w:val="both"/>
        <w:rPr>
          <w:rFonts w:cstheme="minorHAnsi"/>
          <w:iCs/>
        </w:rPr>
      </w:pPr>
      <w:r w:rsidRPr="00583A76">
        <w:rPr>
          <w:rFonts w:cstheme="minorHAnsi"/>
        </w:rPr>
        <w:t>Míst</w:t>
      </w:r>
      <w:r w:rsidR="001A6FBC">
        <w:rPr>
          <w:rFonts w:cstheme="minorHAnsi"/>
        </w:rPr>
        <w:t>o</w:t>
      </w:r>
      <w:r w:rsidRPr="00583A76">
        <w:rPr>
          <w:rFonts w:cstheme="minorHAnsi"/>
        </w:rPr>
        <w:t xml:space="preserve"> plnění předmětu plnění díla </w:t>
      </w:r>
      <w:r w:rsidR="00583A76" w:rsidRPr="00583A76">
        <w:rPr>
          <w:rFonts w:cstheme="minorHAnsi"/>
        </w:rPr>
        <w:t>„</w:t>
      </w:r>
      <w:r w:rsidR="001A6FBC" w:rsidRPr="001A6FBC">
        <w:rPr>
          <w:rFonts w:cstheme="minorHAnsi"/>
          <w:b/>
        </w:rPr>
        <w:t xml:space="preserve">Tůně v lokalitě „Přírodní památka </w:t>
      </w:r>
      <w:proofErr w:type="spellStart"/>
      <w:r w:rsidR="001A6FBC" w:rsidRPr="001A6FBC">
        <w:rPr>
          <w:rFonts w:cstheme="minorHAnsi"/>
          <w:b/>
        </w:rPr>
        <w:t>Kařezské</w:t>
      </w:r>
      <w:proofErr w:type="spellEnd"/>
      <w:r w:rsidR="001A6FBC" w:rsidRPr="001A6FBC">
        <w:rPr>
          <w:rFonts w:cstheme="minorHAnsi"/>
          <w:b/>
        </w:rPr>
        <w:t xml:space="preserve"> rybník</w:t>
      </w:r>
      <w:r w:rsidR="008D5022">
        <w:rPr>
          <w:rFonts w:cstheme="minorHAnsi"/>
          <w:b/>
        </w:rPr>
        <w:t>y</w:t>
      </w:r>
      <w:r w:rsidR="001A6FBC">
        <w:rPr>
          <w:rFonts w:cstheme="minorHAnsi"/>
          <w:b/>
        </w:rPr>
        <w:t>“</w:t>
      </w:r>
      <w:r w:rsidR="00583A76" w:rsidRPr="00583A76">
        <w:rPr>
          <w:rFonts w:cstheme="minorHAnsi"/>
        </w:rPr>
        <w:t xml:space="preserve">, </w:t>
      </w:r>
      <w:r w:rsidR="00750271" w:rsidRPr="00583A76">
        <w:rPr>
          <w:rFonts w:cstheme="minorHAnsi"/>
        </w:rPr>
        <w:t xml:space="preserve">dle </w:t>
      </w:r>
      <w:r w:rsidR="00E63E7B" w:rsidRPr="00583A76">
        <w:rPr>
          <w:rFonts w:cstheme="minorHAnsi"/>
        </w:rPr>
        <w:t xml:space="preserve">umístění a </w:t>
      </w:r>
      <w:r w:rsidR="00750271" w:rsidRPr="00583A76">
        <w:rPr>
          <w:rFonts w:cstheme="minorHAnsi"/>
        </w:rPr>
        <w:t xml:space="preserve">zaměření projektové dokumentace. </w:t>
      </w:r>
    </w:p>
    <w:p w14:paraId="442C9EE4" w14:textId="77777777" w:rsidR="00E90DC2" w:rsidRPr="00EE5006" w:rsidRDefault="00E90DC2" w:rsidP="006453F5">
      <w:pPr>
        <w:ind w:left="284" w:hanging="284"/>
        <w:jc w:val="both"/>
        <w:rPr>
          <w:rFonts w:cstheme="minorHAnsi"/>
        </w:rPr>
      </w:pPr>
    </w:p>
    <w:p w14:paraId="7ED87B73" w14:textId="77777777" w:rsidR="00CA7CD5" w:rsidRPr="00EE5006" w:rsidRDefault="00671764" w:rsidP="006453F5">
      <w:pPr>
        <w:pStyle w:val="Odstavecseseznamem"/>
        <w:numPr>
          <w:ilvl w:val="0"/>
          <w:numId w:val="54"/>
        </w:numPr>
        <w:ind w:left="284" w:hanging="284"/>
        <w:jc w:val="both"/>
        <w:rPr>
          <w:rFonts w:cstheme="minorHAnsi"/>
          <w:iCs/>
        </w:rPr>
      </w:pPr>
      <w:r w:rsidRPr="00EE5006">
        <w:rPr>
          <w:rFonts w:cstheme="minorHAnsi"/>
          <w:iCs/>
        </w:rPr>
        <w:t>Dodavatel se zavazuje dodržet termíny plnění stanovené touto smlouvou.</w:t>
      </w:r>
    </w:p>
    <w:p w14:paraId="5204D6D3" w14:textId="77777777" w:rsidR="00B333EF" w:rsidRPr="00EE5006" w:rsidRDefault="00B333EF" w:rsidP="006453F5">
      <w:pPr>
        <w:ind w:left="284" w:hanging="284"/>
        <w:jc w:val="both"/>
        <w:rPr>
          <w:rFonts w:cstheme="minorHAnsi"/>
          <w:iCs/>
        </w:rPr>
      </w:pPr>
    </w:p>
    <w:p w14:paraId="3579D61A" w14:textId="0A12B913" w:rsidR="00671764" w:rsidRPr="00A1325F" w:rsidRDefault="00671764" w:rsidP="00E24432">
      <w:pPr>
        <w:pStyle w:val="Odstavecseseznamem"/>
        <w:numPr>
          <w:ilvl w:val="0"/>
          <w:numId w:val="54"/>
        </w:numPr>
        <w:ind w:left="284" w:hanging="284"/>
        <w:jc w:val="both"/>
        <w:rPr>
          <w:rFonts w:cstheme="minorHAnsi"/>
          <w:iCs/>
        </w:rPr>
      </w:pPr>
      <w:r w:rsidRPr="00A1325F">
        <w:rPr>
          <w:rFonts w:cstheme="minorHAnsi"/>
          <w:iCs/>
        </w:rPr>
        <w:t xml:space="preserve">Předání </w:t>
      </w:r>
      <w:r w:rsidR="002C2B3D" w:rsidRPr="00A1325F">
        <w:rPr>
          <w:rFonts w:cstheme="minorHAnsi"/>
          <w:iCs/>
        </w:rPr>
        <w:t xml:space="preserve">a převzetí </w:t>
      </w:r>
      <w:r w:rsidRPr="00A1325F">
        <w:rPr>
          <w:rFonts w:cstheme="minorHAnsi"/>
          <w:iCs/>
        </w:rPr>
        <w:t xml:space="preserve">staveniště se uskuteční na základě písemného protokolu, který bude vyhotoven ke staveništi. </w:t>
      </w:r>
      <w:r w:rsidR="007A5A3A" w:rsidRPr="00A1325F">
        <w:rPr>
          <w:rFonts w:cstheme="minorHAnsi"/>
          <w:iCs/>
        </w:rPr>
        <w:t xml:space="preserve">Objednatel písemně vyzve dodavatele k převzetí staveniště alespoň 10 dnů před termínem zahájení stavebních prací. </w:t>
      </w:r>
      <w:r w:rsidR="006E694B">
        <w:rPr>
          <w:rFonts w:cstheme="minorHAnsi"/>
          <w:iCs/>
        </w:rPr>
        <w:t xml:space="preserve">Podmínkou pro výzvu k převzetí staveniště je nabytí účinnosti této smlouvy </w:t>
      </w:r>
      <w:r w:rsidR="006E694B">
        <w:rPr>
          <w:rFonts w:cstheme="minorHAnsi"/>
        </w:rPr>
        <w:t>jejím uveřejn</w:t>
      </w:r>
      <w:r w:rsidR="006E694B" w:rsidRPr="00EE5006">
        <w:rPr>
          <w:rFonts w:cstheme="minorHAnsi"/>
        </w:rPr>
        <w:t>ění</w:t>
      </w:r>
      <w:r w:rsidR="006E694B">
        <w:rPr>
          <w:rFonts w:cstheme="minorHAnsi"/>
        </w:rPr>
        <w:t>m</w:t>
      </w:r>
      <w:r w:rsidR="006E694B" w:rsidRPr="00EE5006">
        <w:rPr>
          <w:rFonts w:cstheme="minorHAnsi"/>
        </w:rPr>
        <w:t xml:space="preserve"> v registru smlu</w:t>
      </w:r>
      <w:r w:rsidR="006E694B">
        <w:rPr>
          <w:rFonts w:cstheme="minorHAnsi"/>
        </w:rPr>
        <w:t>v</w:t>
      </w:r>
      <w:r w:rsidR="006E694B">
        <w:rPr>
          <w:rFonts w:cstheme="minorHAnsi"/>
          <w:iCs/>
        </w:rPr>
        <w:t xml:space="preserve">. </w:t>
      </w:r>
    </w:p>
    <w:p w14:paraId="1E1777BE" w14:textId="77777777" w:rsidR="00B333EF" w:rsidRPr="00A1325F" w:rsidRDefault="00B333EF" w:rsidP="006453F5">
      <w:pPr>
        <w:ind w:left="284" w:hanging="284"/>
        <w:jc w:val="both"/>
        <w:rPr>
          <w:rFonts w:cstheme="minorHAnsi"/>
          <w:iCs/>
        </w:rPr>
      </w:pPr>
    </w:p>
    <w:p w14:paraId="055974C4" w14:textId="2CBD48B4" w:rsidR="00671764" w:rsidRPr="00C31D22" w:rsidRDefault="00671764" w:rsidP="006453F5">
      <w:pPr>
        <w:pStyle w:val="Odstavecseseznamem"/>
        <w:numPr>
          <w:ilvl w:val="0"/>
          <w:numId w:val="54"/>
        </w:numPr>
        <w:ind w:left="284" w:hanging="284"/>
        <w:jc w:val="both"/>
        <w:rPr>
          <w:rFonts w:cstheme="minorHAnsi"/>
          <w:iCs/>
        </w:rPr>
      </w:pPr>
      <w:r w:rsidRPr="00A1325F">
        <w:rPr>
          <w:rFonts w:cstheme="minorHAnsi"/>
          <w:iCs/>
        </w:rPr>
        <w:t xml:space="preserve">Doba zahájení stavebních prací započne </w:t>
      </w:r>
      <w:r w:rsidR="00252184" w:rsidRPr="00C31D22">
        <w:rPr>
          <w:rFonts w:cstheme="minorHAnsi"/>
          <w:b/>
          <w:iCs/>
        </w:rPr>
        <w:t>ihned po předání staveniště</w:t>
      </w:r>
      <w:r w:rsidR="006453F5" w:rsidRPr="00C31D22">
        <w:rPr>
          <w:rFonts w:cstheme="minorHAnsi"/>
          <w:b/>
          <w:iCs/>
        </w:rPr>
        <w:t>.</w:t>
      </w:r>
      <w:r w:rsidR="006E694B" w:rsidRPr="00C31D22">
        <w:rPr>
          <w:rFonts w:cstheme="minorHAnsi"/>
          <w:b/>
          <w:iCs/>
        </w:rPr>
        <w:t xml:space="preserve"> </w:t>
      </w:r>
      <w:r w:rsidRPr="00C31D22">
        <w:rPr>
          <w:rFonts w:cstheme="minorHAnsi"/>
          <w:iCs/>
        </w:rPr>
        <w:t xml:space="preserve"> </w:t>
      </w:r>
    </w:p>
    <w:p w14:paraId="53E13448" w14:textId="77777777" w:rsidR="00B333EF" w:rsidRPr="00C31D22" w:rsidRDefault="00B333EF" w:rsidP="002B0D0B">
      <w:pPr>
        <w:pStyle w:val="Odstavecseseznamem"/>
        <w:ind w:left="284"/>
        <w:jc w:val="both"/>
        <w:rPr>
          <w:rFonts w:cstheme="minorHAnsi"/>
          <w:iCs/>
        </w:rPr>
      </w:pPr>
    </w:p>
    <w:p w14:paraId="019F8706" w14:textId="627E85EB" w:rsidR="004B00DB" w:rsidRPr="00C31D22" w:rsidRDefault="004B00DB" w:rsidP="009F7C18">
      <w:pPr>
        <w:pStyle w:val="Odstavecseseznamem"/>
        <w:numPr>
          <w:ilvl w:val="0"/>
          <w:numId w:val="54"/>
        </w:numPr>
        <w:ind w:left="284" w:hanging="284"/>
        <w:jc w:val="both"/>
        <w:rPr>
          <w:rFonts w:cstheme="minorHAnsi"/>
          <w:iCs/>
        </w:rPr>
      </w:pPr>
      <w:r w:rsidRPr="00C31D22">
        <w:rPr>
          <w:rFonts w:cstheme="minorHAnsi"/>
          <w:iCs/>
        </w:rPr>
        <w:t xml:space="preserve">Dokončení stavebních prací </w:t>
      </w:r>
      <w:r w:rsidR="005C2305" w:rsidRPr="00C31D22">
        <w:rPr>
          <w:rFonts w:cstheme="minorHAnsi"/>
          <w:iCs/>
        </w:rPr>
        <w:t xml:space="preserve">nejpozději </w:t>
      </w:r>
      <w:r w:rsidRPr="00C31D22">
        <w:rPr>
          <w:rFonts w:cstheme="minorHAnsi"/>
          <w:iCs/>
        </w:rPr>
        <w:t xml:space="preserve">do </w:t>
      </w:r>
      <w:r w:rsidR="008D5022" w:rsidRPr="00C31D22">
        <w:rPr>
          <w:rFonts w:cstheme="minorHAnsi"/>
          <w:b/>
          <w:iCs/>
        </w:rPr>
        <w:t>31</w:t>
      </w:r>
      <w:r w:rsidR="005C2305" w:rsidRPr="00C31D22">
        <w:rPr>
          <w:rFonts w:cstheme="minorHAnsi"/>
          <w:b/>
          <w:iCs/>
        </w:rPr>
        <w:t>.</w:t>
      </w:r>
      <w:r w:rsidR="008D5022" w:rsidRPr="00C31D22">
        <w:rPr>
          <w:rFonts w:cstheme="minorHAnsi"/>
          <w:b/>
          <w:iCs/>
        </w:rPr>
        <w:t xml:space="preserve"> 3.</w:t>
      </w:r>
      <w:r w:rsidR="005C2305" w:rsidRPr="00C31D22">
        <w:rPr>
          <w:rFonts w:cstheme="minorHAnsi"/>
          <w:b/>
          <w:iCs/>
        </w:rPr>
        <w:t xml:space="preserve"> 202</w:t>
      </w:r>
      <w:r w:rsidR="001B4278" w:rsidRPr="00C31D22">
        <w:rPr>
          <w:rFonts w:cstheme="minorHAnsi"/>
          <w:b/>
          <w:iCs/>
        </w:rPr>
        <w:t>6</w:t>
      </w:r>
      <w:r w:rsidRPr="00C31D22">
        <w:rPr>
          <w:rFonts w:cstheme="minorHAnsi"/>
          <w:b/>
          <w:iCs/>
        </w:rPr>
        <w:t>.</w:t>
      </w:r>
      <w:r w:rsidRPr="00C31D22">
        <w:rPr>
          <w:rFonts w:cstheme="minorHAnsi"/>
          <w:iCs/>
        </w:rPr>
        <w:t xml:space="preserve"> </w:t>
      </w:r>
    </w:p>
    <w:p w14:paraId="600BB4FD" w14:textId="77777777" w:rsidR="007F7B6D" w:rsidRPr="00EE5006" w:rsidRDefault="007F7B6D" w:rsidP="002B0D0B">
      <w:pPr>
        <w:ind w:left="284" w:hanging="284"/>
        <w:rPr>
          <w:rFonts w:cstheme="minorHAnsi"/>
          <w:iCs/>
        </w:rPr>
      </w:pPr>
    </w:p>
    <w:p w14:paraId="3C2B3683" w14:textId="686E2029" w:rsidR="007F7B6D" w:rsidRPr="00EE5006" w:rsidRDefault="006A5B59" w:rsidP="00D13C48">
      <w:pPr>
        <w:jc w:val="center"/>
        <w:rPr>
          <w:rFonts w:cstheme="minorHAnsi"/>
          <w:iCs/>
          <w:sz w:val="24"/>
          <w:szCs w:val="24"/>
        </w:rPr>
      </w:pPr>
      <w:r w:rsidRPr="00EE5006">
        <w:rPr>
          <w:rFonts w:cstheme="minorHAnsi"/>
          <w:b/>
          <w:iCs/>
          <w:sz w:val="24"/>
          <w:szCs w:val="24"/>
        </w:rPr>
        <w:lastRenderedPageBreak/>
        <w:t xml:space="preserve">3. </w:t>
      </w:r>
      <w:r w:rsidR="007A5A3A" w:rsidRPr="00EE5006">
        <w:rPr>
          <w:rFonts w:cstheme="minorHAnsi"/>
          <w:b/>
          <w:iCs/>
          <w:sz w:val="24"/>
          <w:szCs w:val="24"/>
        </w:rPr>
        <w:t xml:space="preserve">Cena </w:t>
      </w:r>
      <w:r w:rsidR="0019455F" w:rsidRPr="00EE5006">
        <w:rPr>
          <w:rFonts w:cstheme="minorHAnsi"/>
          <w:b/>
          <w:iCs/>
          <w:sz w:val="24"/>
          <w:szCs w:val="24"/>
        </w:rPr>
        <w:t xml:space="preserve">a platební podmínky </w:t>
      </w:r>
    </w:p>
    <w:p w14:paraId="60D71468" w14:textId="77777777" w:rsidR="009045EE" w:rsidRPr="00EE5006" w:rsidRDefault="009045EE" w:rsidP="002D6EF0">
      <w:pPr>
        <w:pStyle w:val="Odstavecseseznamem"/>
        <w:ind w:left="284"/>
        <w:rPr>
          <w:rFonts w:cstheme="minorHAnsi"/>
          <w:iCs/>
          <w:sz w:val="24"/>
          <w:szCs w:val="24"/>
        </w:rPr>
      </w:pPr>
    </w:p>
    <w:p w14:paraId="3636CB4C" w14:textId="4998B394" w:rsidR="00E90DC2" w:rsidRPr="00EE5006" w:rsidRDefault="007A5A3A" w:rsidP="00D13C48">
      <w:pPr>
        <w:pStyle w:val="Odstavecseseznamem"/>
        <w:numPr>
          <w:ilvl w:val="0"/>
          <w:numId w:val="71"/>
        </w:numPr>
        <w:ind w:left="284"/>
        <w:jc w:val="both"/>
        <w:rPr>
          <w:rFonts w:cstheme="minorHAnsi"/>
          <w:iCs/>
        </w:rPr>
      </w:pPr>
      <w:r w:rsidRPr="00EE5006">
        <w:rPr>
          <w:rFonts w:cstheme="minorHAnsi"/>
          <w:iCs/>
        </w:rPr>
        <w:t xml:space="preserve">Cena za dílo dle článku </w:t>
      </w:r>
      <w:r w:rsidR="00425286" w:rsidRPr="00EE5006">
        <w:rPr>
          <w:rFonts w:cstheme="minorHAnsi"/>
          <w:iCs/>
        </w:rPr>
        <w:t>1</w:t>
      </w:r>
      <w:r w:rsidRPr="00EE5006">
        <w:rPr>
          <w:rFonts w:cstheme="minorHAnsi"/>
          <w:iCs/>
        </w:rPr>
        <w:t>. smlouvy je sjednána dohodou na základě nabídkové ceny dodavatele</w:t>
      </w:r>
      <w:r w:rsidR="00E90DC2" w:rsidRPr="00EE5006">
        <w:rPr>
          <w:rFonts w:cstheme="minorHAnsi"/>
          <w:iCs/>
        </w:rPr>
        <w:t>.</w:t>
      </w:r>
      <w:r w:rsidR="00307D79">
        <w:rPr>
          <w:rFonts w:cstheme="minorHAnsi"/>
          <w:iCs/>
        </w:rPr>
        <w:t xml:space="preserve"> Tato cena je zároveň cena nejvýše přípustná. </w:t>
      </w:r>
    </w:p>
    <w:p w14:paraId="6F220390" w14:textId="77777777" w:rsidR="00E90DC2" w:rsidRPr="00EE5006" w:rsidRDefault="00E90DC2" w:rsidP="00E90DC2">
      <w:pPr>
        <w:pStyle w:val="Odstavecseseznamem"/>
        <w:ind w:left="284"/>
        <w:rPr>
          <w:rFonts w:cstheme="minorHAnsi"/>
          <w:iCs/>
        </w:rPr>
      </w:pPr>
    </w:p>
    <w:p w14:paraId="06EFAD2B" w14:textId="77777777" w:rsidR="00E90DC2" w:rsidRPr="00EE5006" w:rsidRDefault="00E90DC2" w:rsidP="002C2B3D">
      <w:pPr>
        <w:pStyle w:val="Odstavecseseznamem"/>
        <w:ind w:left="284"/>
        <w:jc w:val="center"/>
        <w:rPr>
          <w:rFonts w:cstheme="minorHAnsi"/>
          <w:iCs/>
        </w:rPr>
      </w:pPr>
      <w:r w:rsidRPr="00EE5006">
        <w:rPr>
          <w:rFonts w:cstheme="minorHAnsi"/>
          <w:iCs/>
        </w:rPr>
        <w:t xml:space="preserve">Celková výše bez DPH </w:t>
      </w:r>
      <w:r w:rsidRPr="00EE5006">
        <w:rPr>
          <w:rFonts w:cstheme="minorHAnsi"/>
          <w:iCs/>
        </w:rPr>
        <w:tab/>
      </w:r>
      <w:r w:rsidRPr="00EE5006">
        <w:rPr>
          <w:rFonts w:cstheme="minorHAnsi"/>
          <w:iCs/>
        </w:rPr>
        <w:tab/>
      </w:r>
      <w:r w:rsidRPr="00EE5006">
        <w:rPr>
          <w:rFonts w:cstheme="minorHAnsi"/>
          <w:iCs/>
        </w:rPr>
        <w:tab/>
      </w:r>
      <w:r w:rsidRPr="00EE5006">
        <w:rPr>
          <w:rFonts w:cstheme="minorHAnsi"/>
          <w:iCs/>
        </w:rPr>
        <w:tab/>
      </w:r>
      <w:r w:rsidRPr="00EE5006">
        <w:rPr>
          <w:rFonts w:cstheme="minorHAnsi"/>
          <w:iCs/>
        </w:rPr>
        <w:tab/>
      </w:r>
      <w:r w:rsidR="007A5A3A" w:rsidRPr="00EE5006">
        <w:rPr>
          <w:rFonts w:cstheme="minorHAnsi"/>
          <w:b/>
          <w:iCs/>
        </w:rPr>
        <w:t>DOPLNÍ ÚČASTNÍK</w:t>
      </w:r>
      <w:r w:rsidRPr="00EE5006">
        <w:rPr>
          <w:rFonts w:cstheme="minorHAnsi"/>
          <w:iCs/>
        </w:rPr>
        <w:t xml:space="preserve"> </w:t>
      </w:r>
      <w:r w:rsidR="007A5A3A" w:rsidRPr="00EE5006">
        <w:rPr>
          <w:rFonts w:cstheme="minorHAnsi"/>
          <w:iCs/>
        </w:rPr>
        <w:t>Kč</w:t>
      </w:r>
    </w:p>
    <w:p w14:paraId="33D2F5DB" w14:textId="77777777" w:rsidR="00E90DC2" w:rsidRPr="00EE5006" w:rsidRDefault="007A5A3A" w:rsidP="002C2B3D">
      <w:pPr>
        <w:pStyle w:val="Odstavecseseznamem"/>
        <w:ind w:left="284"/>
        <w:jc w:val="center"/>
        <w:rPr>
          <w:rFonts w:cstheme="minorHAnsi"/>
          <w:iCs/>
        </w:rPr>
      </w:pPr>
      <w:r w:rsidRPr="00EE5006">
        <w:rPr>
          <w:rFonts w:cstheme="minorHAnsi"/>
          <w:iCs/>
        </w:rPr>
        <w:t>DPH</w:t>
      </w:r>
      <w:r w:rsidR="002C2B3D" w:rsidRPr="00EE5006">
        <w:rPr>
          <w:rFonts w:cstheme="minorHAnsi"/>
          <w:iCs/>
        </w:rPr>
        <w:tab/>
      </w:r>
      <w:r w:rsidR="002C2B3D" w:rsidRPr="00EE5006">
        <w:rPr>
          <w:rFonts w:cstheme="minorHAnsi"/>
          <w:iCs/>
        </w:rPr>
        <w:tab/>
      </w:r>
      <w:r w:rsidR="00E90DC2" w:rsidRPr="00EE5006">
        <w:rPr>
          <w:rFonts w:cstheme="minorHAnsi"/>
          <w:iCs/>
        </w:rPr>
        <w:tab/>
      </w:r>
      <w:r w:rsidR="00E90DC2" w:rsidRPr="00EE5006">
        <w:rPr>
          <w:rFonts w:cstheme="minorHAnsi"/>
          <w:iCs/>
        </w:rPr>
        <w:tab/>
        <w:t xml:space="preserve">            </w:t>
      </w:r>
      <w:r w:rsidR="00E90DC2" w:rsidRPr="00EE5006">
        <w:rPr>
          <w:rFonts w:cstheme="minorHAnsi"/>
          <w:iCs/>
        </w:rPr>
        <w:tab/>
      </w:r>
      <w:r w:rsidR="00E90DC2" w:rsidRPr="00EE5006">
        <w:rPr>
          <w:rFonts w:cstheme="minorHAnsi"/>
          <w:iCs/>
        </w:rPr>
        <w:tab/>
        <w:t xml:space="preserve">     </w:t>
      </w:r>
      <w:r w:rsidR="00E90DC2" w:rsidRPr="00EE5006">
        <w:rPr>
          <w:rFonts w:cstheme="minorHAnsi"/>
          <w:iCs/>
        </w:rPr>
        <w:tab/>
      </w:r>
      <w:r w:rsidR="00E90DC2" w:rsidRPr="00EE5006">
        <w:rPr>
          <w:rFonts w:cstheme="minorHAnsi"/>
          <w:iCs/>
        </w:rPr>
        <w:tab/>
      </w:r>
      <w:r w:rsidRPr="00EE5006">
        <w:rPr>
          <w:rFonts w:cstheme="minorHAnsi"/>
          <w:b/>
          <w:iCs/>
        </w:rPr>
        <w:t>DOPLNÍ ÚČASTNÍK</w:t>
      </w:r>
      <w:r w:rsidRPr="00EE5006">
        <w:rPr>
          <w:rFonts w:cstheme="minorHAnsi"/>
          <w:iCs/>
        </w:rPr>
        <w:t xml:space="preserve"> Kč</w:t>
      </w:r>
    </w:p>
    <w:p w14:paraId="3F2EA4FB" w14:textId="77777777" w:rsidR="00F330E5" w:rsidRPr="00EE5006" w:rsidRDefault="007A5A3A" w:rsidP="002C2B3D">
      <w:pPr>
        <w:ind w:firstLine="284"/>
        <w:jc w:val="center"/>
        <w:rPr>
          <w:rFonts w:cstheme="minorHAnsi"/>
          <w:iCs/>
        </w:rPr>
      </w:pPr>
      <w:r w:rsidRPr="00EE5006">
        <w:rPr>
          <w:rFonts w:cstheme="minorHAnsi"/>
          <w:iCs/>
        </w:rPr>
        <w:t xml:space="preserve">Celková </w:t>
      </w:r>
      <w:r w:rsidR="00E90DC2" w:rsidRPr="00EE5006">
        <w:rPr>
          <w:rFonts w:cstheme="minorHAnsi"/>
          <w:iCs/>
        </w:rPr>
        <w:t>výše</w:t>
      </w:r>
      <w:r w:rsidRPr="00EE5006">
        <w:rPr>
          <w:rFonts w:cstheme="minorHAnsi"/>
          <w:iCs/>
        </w:rPr>
        <w:t xml:space="preserve"> včetně DPH</w:t>
      </w:r>
      <w:r w:rsidR="00E90DC2" w:rsidRPr="00EE5006">
        <w:rPr>
          <w:rFonts w:cstheme="minorHAnsi"/>
          <w:iCs/>
        </w:rPr>
        <w:tab/>
      </w:r>
      <w:r w:rsidR="00E90DC2" w:rsidRPr="00EE5006">
        <w:rPr>
          <w:rFonts w:cstheme="minorHAnsi"/>
          <w:iCs/>
        </w:rPr>
        <w:tab/>
      </w:r>
      <w:r w:rsidR="00E90DC2" w:rsidRPr="00EE5006">
        <w:rPr>
          <w:rFonts w:cstheme="minorHAnsi"/>
          <w:iCs/>
        </w:rPr>
        <w:tab/>
      </w:r>
      <w:r w:rsidR="00E90DC2" w:rsidRPr="00EE5006">
        <w:rPr>
          <w:rFonts w:cstheme="minorHAnsi"/>
          <w:iCs/>
        </w:rPr>
        <w:tab/>
      </w:r>
      <w:r w:rsidR="00E90DC2" w:rsidRPr="00EE5006">
        <w:rPr>
          <w:rFonts w:cstheme="minorHAnsi"/>
          <w:iCs/>
        </w:rPr>
        <w:tab/>
      </w:r>
      <w:r w:rsidRPr="00EE5006">
        <w:rPr>
          <w:rFonts w:cstheme="minorHAnsi"/>
          <w:b/>
          <w:iCs/>
        </w:rPr>
        <w:t>DOPLNÍ ÚČASTNÍK</w:t>
      </w:r>
      <w:r w:rsidRPr="00EE5006">
        <w:rPr>
          <w:rFonts w:cstheme="minorHAnsi"/>
          <w:iCs/>
        </w:rPr>
        <w:t xml:space="preserve"> Kč</w:t>
      </w:r>
    </w:p>
    <w:p w14:paraId="7B7C0387" w14:textId="77777777" w:rsidR="00E90DC2" w:rsidRPr="00EE5006" w:rsidRDefault="00E90DC2" w:rsidP="00E90DC2">
      <w:pPr>
        <w:rPr>
          <w:rFonts w:cstheme="minorHAnsi"/>
          <w:iCs/>
        </w:rPr>
      </w:pPr>
    </w:p>
    <w:p w14:paraId="3C5E8E2F" w14:textId="3E553E5E" w:rsidR="007A5A3A" w:rsidRPr="00EE5006" w:rsidRDefault="007A5A3A" w:rsidP="002A2EDC">
      <w:pPr>
        <w:pStyle w:val="Odstavecseseznamem"/>
        <w:numPr>
          <w:ilvl w:val="0"/>
          <w:numId w:val="70"/>
        </w:numPr>
        <w:ind w:left="284" w:hanging="284"/>
        <w:jc w:val="both"/>
        <w:rPr>
          <w:rFonts w:cstheme="minorHAnsi"/>
        </w:rPr>
      </w:pPr>
      <w:r w:rsidRPr="00EE5006">
        <w:rPr>
          <w:rFonts w:cstheme="minorHAnsi"/>
        </w:rPr>
        <w:t xml:space="preserve">Nedílnou součástí smlouvy je oceněný výkaz výměr uvedený v příloze č. </w:t>
      </w:r>
      <w:r w:rsidR="00F610C6" w:rsidRPr="00EE5006">
        <w:rPr>
          <w:rFonts w:cstheme="minorHAnsi"/>
        </w:rPr>
        <w:t>1</w:t>
      </w:r>
      <w:r w:rsidRPr="00EE5006">
        <w:rPr>
          <w:rFonts w:cstheme="minorHAnsi"/>
        </w:rPr>
        <w:t xml:space="preserve"> Celkové ceny položek (a jejich kalkulací s oceněným množstvím či rozsahem dané položky stanovené jednotkové ceny daných položek) uvedené v oceněném výkazu výměr jsou pevné a platné po celou dobu realizace díla.</w:t>
      </w:r>
    </w:p>
    <w:p w14:paraId="12816B7B" w14:textId="77777777" w:rsidR="007A5A3A" w:rsidRPr="00EE5006" w:rsidRDefault="007A5A3A" w:rsidP="002A2EDC">
      <w:pPr>
        <w:ind w:left="284" w:hanging="284"/>
        <w:jc w:val="both"/>
        <w:rPr>
          <w:rFonts w:cstheme="minorHAnsi"/>
          <w:iCs/>
        </w:rPr>
      </w:pPr>
    </w:p>
    <w:p w14:paraId="0A050F53" w14:textId="3B26D44D" w:rsidR="0008351D" w:rsidRPr="00EE5006" w:rsidRDefault="007A5A3A" w:rsidP="002A2EDC">
      <w:pPr>
        <w:pStyle w:val="Standard"/>
        <w:numPr>
          <w:ilvl w:val="0"/>
          <w:numId w:val="70"/>
        </w:numPr>
        <w:spacing w:line="271" w:lineRule="auto"/>
        <w:ind w:left="284" w:hanging="284"/>
        <w:jc w:val="both"/>
        <w:rPr>
          <w:rFonts w:asciiTheme="minorHAnsi" w:hAnsiTheme="minorHAnsi" w:cstheme="minorHAnsi"/>
          <w:bCs/>
          <w:color w:val="000000"/>
          <w:sz w:val="22"/>
          <w:szCs w:val="22"/>
        </w:rPr>
      </w:pPr>
      <w:r w:rsidRPr="00EE5006">
        <w:rPr>
          <w:rFonts w:asciiTheme="minorHAnsi" w:hAnsiTheme="minorHAnsi" w:cstheme="minorHAnsi"/>
          <w:bCs/>
          <w:color w:val="000000"/>
          <w:sz w:val="22"/>
          <w:szCs w:val="22"/>
        </w:rPr>
        <w:t xml:space="preserve">Dodavatel je oprávněn změnit účtovanou výši DPH v souladu se zákonem č. 235/2004 Sb., o dani z přidané hodnoty, jestliže po uzavření této smlouvy o dílo nabude účinnosti zákon, kterým bude výše DPH v uvedeném zákoně změněna.   </w:t>
      </w:r>
    </w:p>
    <w:p w14:paraId="16325215" w14:textId="77777777" w:rsidR="00BE59D2" w:rsidRPr="00EE5006" w:rsidRDefault="00BE59D2" w:rsidP="00BE59D2">
      <w:pPr>
        <w:pStyle w:val="Odstavecseseznamem"/>
        <w:rPr>
          <w:rFonts w:cstheme="minorHAnsi"/>
          <w:bCs/>
          <w:color w:val="000000"/>
        </w:rPr>
      </w:pPr>
    </w:p>
    <w:p w14:paraId="31173AC3" w14:textId="6BCB562E" w:rsidR="002A2EDC" w:rsidRPr="00EE5006" w:rsidRDefault="00710A9B" w:rsidP="008769FD">
      <w:pPr>
        <w:pStyle w:val="Standard"/>
        <w:numPr>
          <w:ilvl w:val="0"/>
          <w:numId w:val="70"/>
        </w:numPr>
        <w:spacing w:line="271" w:lineRule="auto"/>
        <w:ind w:left="284" w:hanging="284"/>
        <w:jc w:val="both"/>
        <w:rPr>
          <w:rFonts w:asciiTheme="minorHAnsi" w:hAnsiTheme="minorHAnsi" w:cstheme="minorHAnsi"/>
          <w:bCs/>
          <w:color w:val="000000"/>
          <w:sz w:val="22"/>
          <w:szCs w:val="22"/>
        </w:rPr>
      </w:pPr>
      <w:r w:rsidRPr="00EE5006">
        <w:rPr>
          <w:rFonts w:asciiTheme="minorHAnsi" w:hAnsiTheme="minorHAnsi" w:cstheme="minorHAnsi"/>
          <w:sz w:val="22"/>
          <w:szCs w:val="22"/>
        </w:rPr>
        <w:t xml:space="preserve">Zhotovitel je povinen ke každé změně v množství nebo kvalitě prováděných prací, která je zapsána a odsouhlasena ve Stavebním deníku, zpracovat Změnový list, který je podkladem pro zpracování Dodatku ke Smlouvě o dílo </w:t>
      </w:r>
    </w:p>
    <w:p w14:paraId="72B60CF5" w14:textId="04AA7C84" w:rsidR="00BE59D2" w:rsidRPr="00EE5006" w:rsidRDefault="00BE59D2" w:rsidP="00BE59D2">
      <w:pPr>
        <w:pStyle w:val="Standard"/>
        <w:spacing w:line="271" w:lineRule="auto"/>
        <w:jc w:val="both"/>
        <w:rPr>
          <w:rFonts w:asciiTheme="minorHAnsi" w:hAnsiTheme="minorHAnsi" w:cstheme="minorHAnsi"/>
          <w:bCs/>
          <w:color w:val="000000"/>
          <w:sz w:val="22"/>
          <w:szCs w:val="22"/>
        </w:rPr>
      </w:pPr>
    </w:p>
    <w:p w14:paraId="63360967" w14:textId="77777777" w:rsidR="00710A9B" w:rsidRPr="00EE5006" w:rsidRDefault="008769FD" w:rsidP="008769FD">
      <w:pPr>
        <w:pStyle w:val="Odstavecseseznamem"/>
        <w:ind w:left="284" w:hanging="284"/>
        <w:jc w:val="both"/>
        <w:rPr>
          <w:rFonts w:cstheme="minorHAnsi"/>
          <w:bCs/>
          <w:color w:val="000000"/>
        </w:rPr>
      </w:pPr>
      <w:r w:rsidRPr="00EE5006">
        <w:rPr>
          <w:rFonts w:cstheme="minorHAnsi"/>
          <w:bCs/>
          <w:color w:val="000000"/>
        </w:rPr>
        <w:t>5.</w:t>
      </w:r>
      <w:r w:rsidR="00C47C6B" w:rsidRPr="00EE5006">
        <w:rPr>
          <w:rFonts w:cstheme="minorHAnsi"/>
          <w:bCs/>
          <w:color w:val="000000"/>
        </w:rPr>
        <w:t xml:space="preserve"> </w:t>
      </w:r>
      <w:r w:rsidR="00710A9B" w:rsidRPr="00EE5006">
        <w:rPr>
          <w:rFonts w:cstheme="minorHAnsi"/>
          <w:bCs/>
          <w:color w:val="000000"/>
        </w:rPr>
        <w:t xml:space="preserve">Změny, které by znamenaly zvýšení nebo snížení ceny za Dílo nebo změnu termínu řádného dokončení Díla stanoveného touto Smlouvou o dílo, mohou být provedeny pouze Dodatkem k této Smlouvě o dílo a musí být realizovány </w:t>
      </w:r>
      <w:r w:rsidRPr="00EE5006">
        <w:rPr>
          <w:rFonts w:cstheme="minorHAnsi"/>
          <w:bCs/>
          <w:color w:val="000000"/>
        </w:rPr>
        <w:t>inspirativně</w:t>
      </w:r>
      <w:r w:rsidR="00E50318" w:rsidRPr="00EE5006">
        <w:rPr>
          <w:rFonts w:cstheme="minorHAnsi"/>
          <w:bCs/>
          <w:color w:val="000000"/>
        </w:rPr>
        <w:t xml:space="preserve"> </w:t>
      </w:r>
      <w:r w:rsidR="00710A9B" w:rsidRPr="00EE5006">
        <w:rPr>
          <w:rFonts w:cstheme="minorHAnsi"/>
          <w:bCs/>
          <w:color w:val="000000"/>
        </w:rPr>
        <w:t>se zákonem č. 134/2016 Sb., o zadávání veřejných zakázek ve znění pozdějších předpisů.</w:t>
      </w:r>
    </w:p>
    <w:p w14:paraId="2B13A7F6" w14:textId="77777777" w:rsidR="00710A9B" w:rsidRPr="00EE5006" w:rsidRDefault="00710A9B" w:rsidP="008769FD">
      <w:pPr>
        <w:pStyle w:val="Odstavecseseznamem"/>
        <w:ind w:left="284" w:hanging="284"/>
        <w:rPr>
          <w:rFonts w:cstheme="minorHAnsi"/>
          <w:bCs/>
          <w:color w:val="000000"/>
        </w:rPr>
      </w:pPr>
    </w:p>
    <w:p w14:paraId="2C1F3F4B" w14:textId="77777777" w:rsidR="00CB5DC1" w:rsidRPr="00EE5006" w:rsidRDefault="00596C97" w:rsidP="008769FD">
      <w:pPr>
        <w:pStyle w:val="Textbody"/>
        <w:numPr>
          <w:ilvl w:val="0"/>
          <w:numId w:val="83"/>
        </w:numPr>
        <w:spacing w:line="271" w:lineRule="auto"/>
        <w:ind w:left="284" w:hanging="284"/>
        <w:rPr>
          <w:rFonts w:asciiTheme="minorHAnsi" w:hAnsiTheme="minorHAnsi" w:cstheme="minorHAnsi"/>
          <w:i w:val="0"/>
          <w:kern w:val="0"/>
          <w:sz w:val="22"/>
          <w:szCs w:val="22"/>
          <w:lang w:eastAsia="ar-SA"/>
        </w:rPr>
      </w:pPr>
      <w:r w:rsidRPr="00EE5006">
        <w:rPr>
          <w:rFonts w:asciiTheme="minorHAnsi" w:hAnsiTheme="minorHAnsi" w:cstheme="minorHAnsi"/>
          <w:i w:val="0"/>
          <w:kern w:val="0"/>
          <w:sz w:val="22"/>
          <w:szCs w:val="22"/>
          <w:lang w:eastAsia="ar-SA"/>
        </w:rPr>
        <w:t>Smluvní strany se dohodly, že objednatel nebude poskytovat zálohy.</w:t>
      </w:r>
    </w:p>
    <w:p w14:paraId="45CBD931" w14:textId="77777777" w:rsidR="00CB5DC1" w:rsidRPr="00EE5006" w:rsidRDefault="00CB5DC1" w:rsidP="00CB5DC1">
      <w:pPr>
        <w:pStyle w:val="Textbody"/>
        <w:spacing w:line="271" w:lineRule="auto"/>
        <w:ind w:left="284"/>
        <w:rPr>
          <w:rFonts w:asciiTheme="minorHAnsi" w:hAnsiTheme="minorHAnsi" w:cstheme="minorHAnsi"/>
          <w:i w:val="0"/>
          <w:kern w:val="0"/>
          <w:sz w:val="22"/>
          <w:szCs w:val="22"/>
          <w:lang w:eastAsia="ar-SA"/>
        </w:rPr>
      </w:pPr>
    </w:p>
    <w:p w14:paraId="5CBEB8A4" w14:textId="4E22D696" w:rsidR="00BE4A90" w:rsidRPr="00F83062" w:rsidRDefault="00CB5DC1" w:rsidP="00F27CE3">
      <w:pPr>
        <w:pStyle w:val="Textbody"/>
        <w:numPr>
          <w:ilvl w:val="0"/>
          <w:numId w:val="83"/>
        </w:numPr>
        <w:spacing w:line="271" w:lineRule="auto"/>
        <w:ind w:left="284" w:hanging="284"/>
        <w:rPr>
          <w:rFonts w:asciiTheme="minorHAnsi" w:hAnsiTheme="minorHAnsi" w:cstheme="minorHAnsi"/>
          <w:i w:val="0"/>
          <w:kern w:val="0"/>
          <w:sz w:val="22"/>
          <w:szCs w:val="22"/>
          <w:lang w:eastAsia="ar-SA"/>
        </w:rPr>
      </w:pPr>
      <w:r w:rsidRPr="00F83062">
        <w:rPr>
          <w:rFonts w:asciiTheme="minorHAnsi" w:hAnsiTheme="minorHAnsi" w:cstheme="minorHAnsi"/>
          <w:i w:val="0"/>
          <w:kern w:val="0"/>
          <w:sz w:val="22"/>
          <w:szCs w:val="22"/>
          <w:lang w:eastAsia="ar-SA"/>
        </w:rPr>
        <w:t xml:space="preserve">Cenu </w:t>
      </w:r>
      <w:r w:rsidR="00BE4A90" w:rsidRPr="00F83062">
        <w:rPr>
          <w:rFonts w:asciiTheme="minorHAnsi" w:hAnsiTheme="minorHAnsi" w:cstheme="minorHAnsi"/>
          <w:i w:val="0"/>
          <w:kern w:val="0"/>
          <w:sz w:val="22"/>
          <w:szCs w:val="22"/>
          <w:lang w:eastAsia="ar-SA"/>
        </w:rPr>
        <w:t>díla objednatel uhradí na základě faktur</w:t>
      </w:r>
      <w:r w:rsidR="008D5022">
        <w:rPr>
          <w:rFonts w:asciiTheme="minorHAnsi" w:hAnsiTheme="minorHAnsi" w:cstheme="minorHAnsi"/>
          <w:i w:val="0"/>
          <w:kern w:val="0"/>
          <w:sz w:val="22"/>
          <w:szCs w:val="22"/>
          <w:lang w:eastAsia="ar-SA"/>
        </w:rPr>
        <w:t xml:space="preserve">y </w:t>
      </w:r>
      <w:r w:rsidR="00957553" w:rsidRPr="00F83062">
        <w:rPr>
          <w:rFonts w:asciiTheme="minorHAnsi" w:hAnsiTheme="minorHAnsi" w:cstheme="minorHAnsi"/>
          <w:i w:val="0"/>
          <w:kern w:val="0"/>
          <w:sz w:val="22"/>
          <w:szCs w:val="22"/>
          <w:lang w:eastAsia="ar-SA"/>
        </w:rPr>
        <w:t>dodava</w:t>
      </w:r>
      <w:r w:rsidR="00BE4A90" w:rsidRPr="00F83062">
        <w:rPr>
          <w:rFonts w:asciiTheme="minorHAnsi" w:hAnsiTheme="minorHAnsi" w:cstheme="minorHAnsi"/>
          <w:i w:val="0"/>
          <w:kern w:val="0"/>
          <w:sz w:val="22"/>
          <w:szCs w:val="22"/>
          <w:lang w:eastAsia="ar-SA"/>
        </w:rPr>
        <w:t xml:space="preserve">tele. </w:t>
      </w:r>
      <w:r w:rsidR="00957553" w:rsidRPr="00F83062">
        <w:rPr>
          <w:rFonts w:asciiTheme="minorHAnsi" w:hAnsiTheme="minorHAnsi" w:cstheme="minorHAnsi"/>
          <w:i w:val="0"/>
          <w:kern w:val="0"/>
          <w:sz w:val="22"/>
          <w:szCs w:val="22"/>
          <w:lang w:eastAsia="ar-SA"/>
        </w:rPr>
        <w:t>Dodavatel</w:t>
      </w:r>
      <w:r w:rsidR="008D5022">
        <w:rPr>
          <w:rFonts w:asciiTheme="minorHAnsi" w:hAnsiTheme="minorHAnsi" w:cstheme="minorHAnsi"/>
          <w:i w:val="0"/>
          <w:kern w:val="0"/>
          <w:sz w:val="22"/>
          <w:szCs w:val="22"/>
          <w:lang w:eastAsia="ar-SA"/>
        </w:rPr>
        <w:t xml:space="preserve"> je oprávněn vystavit </w:t>
      </w:r>
      <w:r w:rsidR="00BE4A90" w:rsidRPr="00F83062">
        <w:rPr>
          <w:rFonts w:asciiTheme="minorHAnsi" w:hAnsiTheme="minorHAnsi" w:cstheme="minorHAnsi"/>
          <w:i w:val="0"/>
          <w:kern w:val="0"/>
          <w:sz w:val="22"/>
          <w:szCs w:val="22"/>
          <w:lang w:eastAsia="ar-SA"/>
        </w:rPr>
        <w:t>fakturu (daňový doklad) na úhradu skutečně provedených prací oceněných na základě výkazu výměr, objednatelem předem potvrzených a odsouhlasených prací. Odsouhlasení provedených prací objednatelem pověřenou osobou je nezbytnou podmínkou pro vystavení faktury. Nedílnou přílohou faktury je objednatelem, či jím pověřenou osobou, podepsaný soupis prací (bez tohoto soupisu je faktura neúplná).</w:t>
      </w:r>
    </w:p>
    <w:p w14:paraId="24489026" w14:textId="77777777" w:rsidR="00596C97" w:rsidRPr="00EE5006" w:rsidRDefault="00596C97" w:rsidP="00596C97">
      <w:pPr>
        <w:pStyle w:val="Textbody"/>
        <w:spacing w:line="271" w:lineRule="auto"/>
        <w:ind w:left="284" w:hanging="284"/>
        <w:rPr>
          <w:rFonts w:asciiTheme="minorHAnsi" w:hAnsiTheme="minorHAnsi" w:cstheme="minorHAnsi"/>
          <w:i w:val="0"/>
          <w:kern w:val="0"/>
          <w:sz w:val="22"/>
          <w:szCs w:val="22"/>
          <w:highlight w:val="yellow"/>
          <w:lang w:eastAsia="ar-SA"/>
        </w:rPr>
      </w:pPr>
    </w:p>
    <w:p w14:paraId="0ECEC505" w14:textId="3B5CDF7D" w:rsidR="009E6963" w:rsidRPr="00EE5006" w:rsidRDefault="009E6963" w:rsidP="008769FD">
      <w:pPr>
        <w:pStyle w:val="Textbody"/>
        <w:numPr>
          <w:ilvl w:val="0"/>
          <w:numId w:val="83"/>
        </w:numPr>
        <w:spacing w:line="271" w:lineRule="auto"/>
        <w:ind w:left="284" w:hanging="284"/>
        <w:rPr>
          <w:rFonts w:asciiTheme="minorHAnsi" w:hAnsiTheme="minorHAnsi" w:cstheme="minorHAnsi"/>
          <w:i w:val="0"/>
          <w:kern w:val="0"/>
          <w:sz w:val="22"/>
          <w:szCs w:val="22"/>
          <w:lang w:eastAsia="ar-SA"/>
        </w:rPr>
      </w:pPr>
      <w:r w:rsidRPr="00EE5006">
        <w:rPr>
          <w:rFonts w:asciiTheme="minorHAnsi" w:hAnsiTheme="minorHAnsi" w:cstheme="minorHAnsi"/>
          <w:i w:val="0"/>
          <w:kern w:val="0"/>
          <w:sz w:val="22"/>
          <w:szCs w:val="22"/>
          <w:lang w:eastAsia="ar-SA"/>
        </w:rPr>
        <w:t>Splatnost</w:t>
      </w:r>
      <w:r w:rsidR="00BE4A90">
        <w:rPr>
          <w:rFonts w:asciiTheme="minorHAnsi" w:hAnsiTheme="minorHAnsi" w:cstheme="minorHAnsi"/>
          <w:i w:val="0"/>
          <w:kern w:val="0"/>
          <w:sz w:val="22"/>
          <w:szCs w:val="22"/>
          <w:lang w:eastAsia="ar-SA"/>
        </w:rPr>
        <w:t xml:space="preserve"> </w:t>
      </w:r>
      <w:r w:rsidR="008D5022">
        <w:rPr>
          <w:rFonts w:asciiTheme="minorHAnsi" w:hAnsiTheme="minorHAnsi" w:cstheme="minorHAnsi"/>
          <w:i w:val="0"/>
          <w:kern w:val="0"/>
          <w:sz w:val="22"/>
          <w:szCs w:val="22"/>
          <w:lang w:eastAsia="ar-SA"/>
        </w:rPr>
        <w:t>f</w:t>
      </w:r>
      <w:r w:rsidR="00CB5DC1" w:rsidRPr="00EE5006">
        <w:rPr>
          <w:rFonts w:asciiTheme="minorHAnsi" w:hAnsiTheme="minorHAnsi" w:cstheme="minorHAnsi"/>
          <w:i w:val="0"/>
          <w:kern w:val="0"/>
          <w:sz w:val="22"/>
          <w:szCs w:val="22"/>
          <w:lang w:eastAsia="ar-SA"/>
        </w:rPr>
        <w:t>aktur</w:t>
      </w:r>
      <w:r w:rsidR="008D5022">
        <w:rPr>
          <w:rFonts w:asciiTheme="minorHAnsi" w:hAnsiTheme="minorHAnsi" w:cstheme="minorHAnsi"/>
          <w:i w:val="0"/>
          <w:kern w:val="0"/>
          <w:sz w:val="22"/>
          <w:szCs w:val="22"/>
          <w:lang w:eastAsia="ar-SA"/>
        </w:rPr>
        <w:t>y</w:t>
      </w:r>
      <w:r w:rsidRPr="00EE5006">
        <w:rPr>
          <w:rFonts w:asciiTheme="minorHAnsi" w:hAnsiTheme="minorHAnsi" w:cstheme="minorHAnsi"/>
          <w:i w:val="0"/>
          <w:kern w:val="0"/>
          <w:sz w:val="22"/>
          <w:szCs w:val="22"/>
          <w:lang w:eastAsia="ar-SA"/>
        </w:rPr>
        <w:t xml:space="preserve"> je </w:t>
      </w:r>
      <w:r w:rsidR="00944B3B">
        <w:rPr>
          <w:rFonts w:asciiTheme="minorHAnsi" w:hAnsiTheme="minorHAnsi" w:cstheme="minorHAnsi"/>
          <w:i w:val="0"/>
          <w:kern w:val="0"/>
          <w:sz w:val="22"/>
          <w:szCs w:val="22"/>
          <w:lang w:eastAsia="ar-SA"/>
        </w:rPr>
        <w:t>6</w:t>
      </w:r>
      <w:bookmarkStart w:id="0" w:name="_GoBack"/>
      <w:bookmarkEnd w:id="0"/>
      <w:r w:rsidRPr="00EE5006">
        <w:rPr>
          <w:rFonts w:asciiTheme="minorHAnsi" w:hAnsiTheme="minorHAnsi" w:cstheme="minorHAnsi"/>
          <w:i w:val="0"/>
          <w:kern w:val="0"/>
          <w:sz w:val="22"/>
          <w:szCs w:val="22"/>
          <w:lang w:eastAsia="ar-SA"/>
        </w:rPr>
        <w:t>0 dnů ode dne doručení faktury</w:t>
      </w:r>
      <w:r w:rsidR="0026740F" w:rsidRPr="00EE5006">
        <w:rPr>
          <w:rFonts w:asciiTheme="minorHAnsi" w:hAnsiTheme="minorHAnsi" w:cstheme="minorHAnsi"/>
          <w:i w:val="0"/>
          <w:kern w:val="0"/>
          <w:sz w:val="22"/>
          <w:szCs w:val="22"/>
          <w:lang w:eastAsia="ar-SA"/>
        </w:rPr>
        <w:t xml:space="preserve"> </w:t>
      </w:r>
      <w:r w:rsidRPr="00EE5006">
        <w:rPr>
          <w:rFonts w:asciiTheme="minorHAnsi" w:hAnsiTheme="minorHAnsi" w:cstheme="minorHAnsi"/>
          <w:i w:val="0"/>
          <w:kern w:val="0"/>
          <w:sz w:val="22"/>
          <w:szCs w:val="22"/>
          <w:lang w:eastAsia="ar-SA"/>
        </w:rPr>
        <w:t>objednateli.</w:t>
      </w:r>
    </w:p>
    <w:p w14:paraId="2D6901AC" w14:textId="77777777" w:rsidR="009E6963" w:rsidRPr="00EE5006" w:rsidRDefault="009E6963" w:rsidP="00596C97">
      <w:pPr>
        <w:pStyle w:val="Textbody"/>
        <w:spacing w:line="271" w:lineRule="auto"/>
        <w:ind w:left="284" w:hanging="284"/>
        <w:rPr>
          <w:rFonts w:asciiTheme="minorHAnsi" w:hAnsiTheme="minorHAnsi" w:cstheme="minorHAnsi"/>
          <w:i w:val="0"/>
          <w:kern w:val="0"/>
          <w:sz w:val="22"/>
          <w:szCs w:val="22"/>
          <w:lang w:eastAsia="ar-SA"/>
        </w:rPr>
      </w:pPr>
    </w:p>
    <w:p w14:paraId="3071E772" w14:textId="77777777" w:rsidR="009E6963" w:rsidRPr="00EE5006" w:rsidRDefault="008769FD" w:rsidP="008769FD">
      <w:pPr>
        <w:pStyle w:val="Textbody"/>
        <w:numPr>
          <w:ilvl w:val="0"/>
          <w:numId w:val="83"/>
        </w:numPr>
        <w:spacing w:line="271" w:lineRule="auto"/>
        <w:ind w:left="284" w:hanging="284"/>
        <w:rPr>
          <w:rFonts w:asciiTheme="minorHAnsi" w:hAnsiTheme="minorHAnsi" w:cstheme="minorHAnsi"/>
          <w:i w:val="0"/>
          <w:kern w:val="0"/>
          <w:sz w:val="22"/>
          <w:szCs w:val="22"/>
          <w:lang w:eastAsia="ar-SA"/>
        </w:rPr>
      </w:pPr>
      <w:r w:rsidRPr="00EE5006">
        <w:rPr>
          <w:rFonts w:asciiTheme="minorHAnsi" w:hAnsiTheme="minorHAnsi" w:cstheme="minorHAnsi"/>
          <w:i w:val="0"/>
          <w:kern w:val="0"/>
          <w:sz w:val="22"/>
          <w:szCs w:val="22"/>
          <w:lang w:eastAsia="ar-SA"/>
        </w:rPr>
        <w:t>Faktura musí obsahovat náležitosti daňového dokladu dle zákona č. 235/2004 Sb., o dani z přidané hodnoty, ve znění pozdějších předpisů.</w:t>
      </w:r>
      <w:r w:rsidR="009E6963" w:rsidRPr="00EE5006">
        <w:rPr>
          <w:rFonts w:asciiTheme="minorHAnsi" w:hAnsiTheme="minorHAnsi" w:cstheme="minorHAnsi"/>
          <w:i w:val="0"/>
          <w:kern w:val="0"/>
          <w:sz w:val="22"/>
          <w:szCs w:val="22"/>
          <w:lang w:eastAsia="ar-SA"/>
        </w:rPr>
        <w:t xml:space="preserve"> Lhůta splatnosti nezačne běžet, dokud faktura nebude splňovat všechny výše uvedené</w:t>
      </w:r>
      <w:r w:rsidR="0026740F" w:rsidRPr="00EE5006">
        <w:rPr>
          <w:rFonts w:asciiTheme="minorHAnsi" w:hAnsiTheme="minorHAnsi" w:cstheme="minorHAnsi"/>
          <w:i w:val="0"/>
          <w:kern w:val="0"/>
          <w:sz w:val="22"/>
          <w:szCs w:val="22"/>
          <w:lang w:eastAsia="ar-SA"/>
        </w:rPr>
        <w:t xml:space="preserve"> </w:t>
      </w:r>
      <w:r w:rsidR="009E6963" w:rsidRPr="00EE5006">
        <w:rPr>
          <w:rFonts w:asciiTheme="minorHAnsi" w:hAnsiTheme="minorHAnsi" w:cstheme="minorHAnsi"/>
          <w:i w:val="0"/>
          <w:kern w:val="0"/>
          <w:sz w:val="22"/>
          <w:szCs w:val="22"/>
          <w:lang w:eastAsia="ar-SA"/>
        </w:rPr>
        <w:t>podmínky.</w:t>
      </w:r>
    </w:p>
    <w:p w14:paraId="1CC8D097" w14:textId="015541AA" w:rsidR="009E6963" w:rsidRDefault="009E6963" w:rsidP="00596C97">
      <w:pPr>
        <w:pStyle w:val="Textbody"/>
        <w:spacing w:line="271" w:lineRule="auto"/>
        <w:ind w:left="284" w:hanging="284"/>
        <w:rPr>
          <w:rFonts w:asciiTheme="minorHAnsi" w:hAnsiTheme="minorHAnsi" w:cstheme="minorHAnsi"/>
          <w:i w:val="0"/>
          <w:kern w:val="0"/>
          <w:sz w:val="22"/>
          <w:szCs w:val="22"/>
          <w:lang w:eastAsia="ar-SA"/>
        </w:rPr>
      </w:pPr>
    </w:p>
    <w:p w14:paraId="3B6EE83D" w14:textId="77777777" w:rsidR="00655DA1" w:rsidRDefault="00655DA1" w:rsidP="00D13C48">
      <w:pPr>
        <w:pStyle w:val="Standard"/>
        <w:spacing w:line="271" w:lineRule="auto"/>
        <w:jc w:val="center"/>
        <w:rPr>
          <w:rFonts w:asciiTheme="minorHAnsi" w:hAnsiTheme="minorHAnsi" w:cstheme="minorHAnsi"/>
          <w:b/>
          <w:bCs/>
          <w:color w:val="000000"/>
          <w:sz w:val="24"/>
          <w:szCs w:val="24"/>
        </w:rPr>
      </w:pPr>
    </w:p>
    <w:p w14:paraId="346458C4" w14:textId="77777777" w:rsidR="00655DA1" w:rsidRDefault="00655DA1" w:rsidP="00D13C48">
      <w:pPr>
        <w:pStyle w:val="Standard"/>
        <w:spacing w:line="271" w:lineRule="auto"/>
        <w:jc w:val="center"/>
        <w:rPr>
          <w:rFonts w:asciiTheme="minorHAnsi" w:hAnsiTheme="minorHAnsi" w:cstheme="minorHAnsi"/>
          <w:b/>
          <w:bCs/>
          <w:color w:val="000000"/>
          <w:sz w:val="24"/>
          <w:szCs w:val="24"/>
        </w:rPr>
      </w:pPr>
    </w:p>
    <w:p w14:paraId="51B624B2" w14:textId="77777777" w:rsidR="00655DA1" w:rsidRDefault="00655DA1" w:rsidP="00D13C48">
      <w:pPr>
        <w:pStyle w:val="Standard"/>
        <w:spacing w:line="271" w:lineRule="auto"/>
        <w:jc w:val="center"/>
        <w:rPr>
          <w:rFonts w:asciiTheme="minorHAnsi" w:hAnsiTheme="minorHAnsi" w:cstheme="minorHAnsi"/>
          <w:b/>
          <w:bCs/>
          <w:color w:val="000000"/>
          <w:sz w:val="24"/>
          <w:szCs w:val="24"/>
        </w:rPr>
      </w:pPr>
    </w:p>
    <w:p w14:paraId="7BE15568" w14:textId="77777777" w:rsidR="00655DA1" w:rsidRDefault="00655DA1" w:rsidP="00D13C48">
      <w:pPr>
        <w:pStyle w:val="Standard"/>
        <w:spacing w:line="271" w:lineRule="auto"/>
        <w:jc w:val="center"/>
        <w:rPr>
          <w:rFonts w:asciiTheme="minorHAnsi" w:hAnsiTheme="minorHAnsi" w:cstheme="minorHAnsi"/>
          <w:b/>
          <w:bCs/>
          <w:color w:val="000000"/>
          <w:sz w:val="24"/>
          <w:szCs w:val="24"/>
        </w:rPr>
      </w:pPr>
    </w:p>
    <w:p w14:paraId="16BADCB7" w14:textId="7209C541" w:rsidR="005009BF" w:rsidRPr="00EE5006" w:rsidRDefault="008769FD" w:rsidP="00D13C48">
      <w:pPr>
        <w:pStyle w:val="Standard"/>
        <w:spacing w:line="271" w:lineRule="auto"/>
        <w:jc w:val="center"/>
        <w:rPr>
          <w:rFonts w:asciiTheme="minorHAnsi" w:hAnsiTheme="minorHAnsi" w:cstheme="minorHAnsi"/>
          <w:b/>
          <w:bCs/>
          <w:color w:val="000000"/>
          <w:sz w:val="24"/>
          <w:szCs w:val="24"/>
        </w:rPr>
      </w:pPr>
      <w:r w:rsidRPr="00EE5006">
        <w:rPr>
          <w:rFonts w:asciiTheme="minorHAnsi" w:hAnsiTheme="minorHAnsi" w:cstheme="minorHAnsi"/>
          <w:b/>
          <w:bCs/>
          <w:color w:val="000000"/>
          <w:sz w:val="24"/>
          <w:szCs w:val="24"/>
        </w:rPr>
        <w:lastRenderedPageBreak/>
        <w:t>4</w:t>
      </w:r>
      <w:r w:rsidR="00C47C6B" w:rsidRPr="00EE5006">
        <w:rPr>
          <w:rFonts w:asciiTheme="minorHAnsi" w:hAnsiTheme="minorHAnsi" w:cstheme="minorHAnsi"/>
          <w:b/>
          <w:bCs/>
          <w:color w:val="000000"/>
          <w:sz w:val="24"/>
          <w:szCs w:val="24"/>
        </w:rPr>
        <w:t xml:space="preserve">. </w:t>
      </w:r>
      <w:r w:rsidR="005009BF" w:rsidRPr="00EE5006">
        <w:rPr>
          <w:rFonts w:asciiTheme="minorHAnsi" w:hAnsiTheme="minorHAnsi" w:cstheme="minorHAnsi"/>
          <w:b/>
          <w:bCs/>
          <w:color w:val="000000"/>
          <w:sz w:val="24"/>
          <w:szCs w:val="24"/>
        </w:rPr>
        <w:t xml:space="preserve">Provádění </w:t>
      </w:r>
      <w:r w:rsidR="008A5CC6" w:rsidRPr="00EE5006">
        <w:rPr>
          <w:rFonts w:asciiTheme="minorHAnsi" w:hAnsiTheme="minorHAnsi" w:cstheme="minorHAnsi"/>
          <w:b/>
          <w:bCs/>
          <w:color w:val="000000"/>
          <w:sz w:val="24"/>
          <w:szCs w:val="24"/>
        </w:rPr>
        <w:t>díla</w:t>
      </w:r>
    </w:p>
    <w:p w14:paraId="19B21E2B" w14:textId="77777777" w:rsidR="005009BF" w:rsidRPr="00EE5006" w:rsidRDefault="005009BF" w:rsidP="002B0D0B">
      <w:pPr>
        <w:pStyle w:val="Standard"/>
        <w:spacing w:line="271" w:lineRule="auto"/>
        <w:ind w:left="284" w:hanging="284"/>
        <w:jc w:val="center"/>
        <w:rPr>
          <w:rFonts w:asciiTheme="minorHAnsi" w:hAnsiTheme="minorHAnsi" w:cstheme="minorHAnsi"/>
          <w:b/>
          <w:bCs/>
          <w:color w:val="000000"/>
          <w:sz w:val="22"/>
          <w:szCs w:val="22"/>
        </w:rPr>
      </w:pPr>
    </w:p>
    <w:p w14:paraId="613C083F" w14:textId="1E918432" w:rsidR="00D4620A" w:rsidRPr="00EA16BA" w:rsidRDefault="00D4620A" w:rsidP="002B0D0B">
      <w:pPr>
        <w:pStyle w:val="Standard"/>
        <w:numPr>
          <w:ilvl w:val="0"/>
          <w:numId w:val="42"/>
        </w:numPr>
        <w:spacing w:line="271" w:lineRule="auto"/>
        <w:ind w:left="284" w:hanging="284"/>
        <w:jc w:val="both"/>
        <w:rPr>
          <w:rFonts w:asciiTheme="minorHAnsi" w:hAnsiTheme="minorHAnsi" w:cstheme="minorHAnsi"/>
          <w:color w:val="000000"/>
          <w:sz w:val="22"/>
          <w:szCs w:val="22"/>
        </w:rPr>
      </w:pPr>
      <w:r w:rsidRPr="00EE5006">
        <w:rPr>
          <w:rFonts w:asciiTheme="minorHAnsi" w:hAnsiTheme="minorHAnsi" w:cstheme="minorHAnsi"/>
          <w:sz w:val="22"/>
          <w:szCs w:val="22"/>
        </w:rPr>
        <w:t>Dodavatel je povinen provést dílo na svůj náklad a na své nebezpečí.</w:t>
      </w:r>
    </w:p>
    <w:p w14:paraId="4F893D8B" w14:textId="77777777" w:rsidR="00EA16BA" w:rsidRPr="00EA16BA" w:rsidRDefault="00EA16BA" w:rsidP="00EA16BA">
      <w:pPr>
        <w:pStyle w:val="Standard"/>
        <w:spacing w:line="271" w:lineRule="auto"/>
        <w:jc w:val="both"/>
        <w:rPr>
          <w:rFonts w:asciiTheme="minorHAnsi" w:hAnsiTheme="minorHAnsi" w:cstheme="minorHAnsi"/>
          <w:color w:val="000000"/>
          <w:sz w:val="22"/>
          <w:szCs w:val="22"/>
        </w:rPr>
      </w:pPr>
    </w:p>
    <w:p w14:paraId="3FD167B7" w14:textId="1E2C0482" w:rsidR="00EA16BA" w:rsidRPr="00EE5006" w:rsidRDefault="00EA16BA" w:rsidP="002B0D0B">
      <w:pPr>
        <w:pStyle w:val="Standard"/>
        <w:numPr>
          <w:ilvl w:val="0"/>
          <w:numId w:val="42"/>
        </w:numPr>
        <w:spacing w:line="271" w:lineRule="auto"/>
        <w:ind w:left="284"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Dílo bude prováděno kontinuálně s výjimkou bezodkladných technologických přestávek. </w:t>
      </w:r>
    </w:p>
    <w:p w14:paraId="571554AB" w14:textId="77777777" w:rsidR="00A0393C" w:rsidRPr="00EE5006" w:rsidRDefault="00A0393C" w:rsidP="002B0D0B">
      <w:pPr>
        <w:pStyle w:val="Standard"/>
        <w:spacing w:line="271" w:lineRule="auto"/>
        <w:ind w:left="284" w:hanging="284"/>
        <w:jc w:val="both"/>
        <w:rPr>
          <w:rFonts w:asciiTheme="minorHAnsi" w:hAnsiTheme="minorHAnsi" w:cstheme="minorHAnsi"/>
          <w:color w:val="000000"/>
          <w:sz w:val="22"/>
          <w:szCs w:val="22"/>
        </w:rPr>
      </w:pPr>
    </w:p>
    <w:p w14:paraId="685E00A8" w14:textId="77777777" w:rsidR="005009BF" w:rsidRPr="00EE5006" w:rsidRDefault="005009BF" w:rsidP="002B0D0B">
      <w:pPr>
        <w:pStyle w:val="Standard"/>
        <w:numPr>
          <w:ilvl w:val="0"/>
          <w:numId w:val="42"/>
        </w:numPr>
        <w:spacing w:line="271" w:lineRule="auto"/>
        <w:ind w:left="284" w:hanging="284"/>
        <w:jc w:val="both"/>
        <w:rPr>
          <w:rFonts w:asciiTheme="minorHAnsi" w:hAnsiTheme="minorHAnsi" w:cstheme="minorHAnsi"/>
          <w:color w:val="000000"/>
          <w:sz w:val="22"/>
          <w:szCs w:val="22"/>
        </w:rPr>
      </w:pPr>
      <w:r w:rsidRPr="00EE5006">
        <w:rPr>
          <w:rFonts w:asciiTheme="minorHAnsi" w:hAnsiTheme="minorHAnsi" w:cstheme="minorHAnsi"/>
          <w:color w:val="000000"/>
          <w:sz w:val="22"/>
          <w:szCs w:val="22"/>
        </w:rPr>
        <w:t xml:space="preserve">Při provádění díla bude mít </w:t>
      </w:r>
      <w:r w:rsidR="00D97BA4" w:rsidRPr="00EE5006">
        <w:rPr>
          <w:rFonts w:asciiTheme="minorHAnsi" w:hAnsiTheme="minorHAnsi" w:cstheme="minorHAnsi"/>
          <w:color w:val="000000"/>
          <w:sz w:val="22"/>
          <w:szCs w:val="22"/>
        </w:rPr>
        <w:t>Dodavatel</w:t>
      </w:r>
      <w:r w:rsidRPr="00EE5006">
        <w:rPr>
          <w:rFonts w:asciiTheme="minorHAnsi" w:hAnsiTheme="minorHAnsi" w:cstheme="minorHAnsi"/>
          <w:color w:val="000000"/>
          <w:sz w:val="22"/>
          <w:szCs w:val="22"/>
        </w:rPr>
        <w:t xml:space="preserve"> plnou kontrolu nad prováděním díla, a je povinen provádění díla účinně řídit a dohlížet na ně tak, aby zajistil, že dílo bude odpovídat projektové dokumentaci. </w:t>
      </w:r>
      <w:r w:rsidR="00D97BA4" w:rsidRPr="00EE5006">
        <w:rPr>
          <w:rFonts w:asciiTheme="minorHAnsi" w:hAnsiTheme="minorHAnsi" w:cstheme="minorHAnsi"/>
          <w:color w:val="000000"/>
          <w:sz w:val="22"/>
          <w:szCs w:val="22"/>
        </w:rPr>
        <w:t>Dodavatel</w:t>
      </w:r>
      <w:r w:rsidRPr="00EE5006">
        <w:rPr>
          <w:rFonts w:asciiTheme="minorHAnsi" w:hAnsiTheme="minorHAnsi" w:cstheme="minorHAnsi"/>
          <w:color w:val="000000"/>
          <w:sz w:val="22"/>
          <w:szCs w:val="22"/>
        </w:rPr>
        <w:t xml:space="preserve"> je odpovědný za stavební a konstrukční prostředky, metody, techniky, užité technologie a za koordinaci různých částí díla, a to zejména za bezpečnost na staveništi a za přiměřenost a bezpečnost veškerých užitých technologických postupů. Pro výkon těchto činností je </w:t>
      </w:r>
      <w:r w:rsidR="00D97BA4" w:rsidRPr="00EE5006">
        <w:rPr>
          <w:rFonts w:asciiTheme="minorHAnsi" w:hAnsiTheme="minorHAnsi" w:cstheme="minorHAnsi"/>
          <w:color w:val="000000"/>
          <w:sz w:val="22"/>
          <w:szCs w:val="22"/>
        </w:rPr>
        <w:t>Dodavatel</w:t>
      </w:r>
      <w:r w:rsidRPr="00EE5006">
        <w:rPr>
          <w:rFonts w:asciiTheme="minorHAnsi" w:hAnsiTheme="minorHAnsi" w:cstheme="minorHAnsi"/>
          <w:color w:val="000000"/>
          <w:sz w:val="22"/>
          <w:szCs w:val="22"/>
        </w:rPr>
        <w:t xml:space="preserve"> povinen na vlastní náklady zajistit osoby autorizované v příslušných oborech, ve kterých je činnost autorizované osoby požadovaná právními předpisy nebo je-li přítomnost autorizované osoby zapotřebí k tomu, aby byly zaručeny bezpečné podmínky pro provedení prací.</w:t>
      </w:r>
    </w:p>
    <w:p w14:paraId="794C1361" w14:textId="77777777" w:rsidR="00A0393C" w:rsidRPr="00EE5006" w:rsidRDefault="00A0393C" w:rsidP="002B0D0B">
      <w:pPr>
        <w:pStyle w:val="Standard"/>
        <w:spacing w:line="271" w:lineRule="auto"/>
        <w:ind w:left="284" w:hanging="284"/>
        <w:jc w:val="both"/>
        <w:rPr>
          <w:rFonts w:asciiTheme="minorHAnsi" w:hAnsiTheme="minorHAnsi" w:cstheme="minorHAnsi"/>
          <w:color w:val="000000"/>
          <w:sz w:val="22"/>
          <w:szCs w:val="22"/>
        </w:rPr>
      </w:pPr>
    </w:p>
    <w:p w14:paraId="76907515" w14:textId="77777777" w:rsidR="005009BF" w:rsidRPr="00EE5006" w:rsidRDefault="00D97BA4" w:rsidP="002B0D0B">
      <w:pPr>
        <w:pStyle w:val="Standard"/>
        <w:numPr>
          <w:ilvl w:val="0"/>
          <w:numId w:val="42"/>
        </w:numPr>
        <w:spacing w:line="271" w:lineRule="auto"/>
        <w:ind w:left="284" w:hanging="284"/>
        <w:jc w:val="both"/>
        <w:rPr>
          <w:rFonts w:asciiTheme="minorHAnsi" w:hAnsiTheme="minorHAnsi" w:cstheme="minorHAnsi"/>
          <w:color w:val="000000"/>
          <w:sz w:val="22"/>
          <w:szCs w:val="22"/>
        </w:rPr>
      </w:pPr>
      <w:r w:rsidRPr="00EE5006">
        <w:rPr>
          <w:rFonts w:asciiTheme="minorHAnsi" w:hAnsiTheme="minorHAnsi" w:cstheme="minorHAnsi"/>
          <w:color w:val="000000"/>
          <w:sz w:val="22"/>
          <w:szCs w:val="22"/>
        </w:rPr>
        <w:t>Dodavatel</w:t>
      </w:r>
      <w:r w:rsidR="005009BF" w:rsidRPr="00EE5006">
        <w:rPr>
          <w:rFonts w:asciiTheme="minorHAnsi" w:hAnsiTheme="minorHAnsi" w:cstheme="minorHAnsi"/>
          <w:color w:val="000000"/>
          <w:sz w:val="22"/>
          <w:szCs w:val="22"/>
        </w:rPr>
        <w:t xml:space="preserve"> je povinen stanovit pro provedení díla odpovědného stavbyvedoucího vybaveného odpovídající kvalifikací a zkušenostmi pro vykonávanou činnost, který bude v pracovní době přítomen na staveništi a bude k dispozici technickému resp. stavebnímu dozoru. Stavbyvedoucí musí být oprávněn</w:t>
      </w:r>
      <w:r w:rsidR="00C145A5" w:rsidRPr="00EE5006">
        <w:rPr>
          <w:rFonts w:asciiTheme="minorHAnsi" w:hAnsiTheme="minorHAnsi" w:cstheme="minorHAnsi"/>
          <w:color w:val="000000"/>
          <w:sz w:val="22"/>
          <w:szCs w:val="22"/>
        </w:rPr>
        <w:t xml:space="preserve"> s</w:t>
      </w:r>
      <w:r w:rsidR="005009BF" w:rsidRPr="00EE5006">
        <w:rPr>
          <w:rFonts w:asciiTheme="minorHAnsi" w:hAnsiTheme="minorHAnsi" w:cstheme="minorHAnsi"/>
          <w:color w:val="000000"/>
          <w:sz w:val="22"/>
          <w:szCs w:val="22"/>
        </w:rPr>
        <w:t xml:space="preserve"> </w:t>
      </w:r>
      <w:r w:rsidRPr="00EE5006">
        <w:rPr>
          <w:rFonts w:asciiTheme="minorHAnsi" w:hAnsiTheme="minorHAnsi" w:cstheme="minorHAnsi"/>
          <w:color w:val="000000"/>
          <w:sz w:val="22"/>
          <w:szCs w:val="22"/>
        </w:rPr>
        <w:t>Dodavatel</w:t>
      </w:r>
      <w:r w:rsidR="005009BF" w:rsidRPr="00EE5006">
        <w:rPr>
          <w:rFonts w:asciiTheme="minorHAnsi" w:hAnsiTheme="minorHAnsi" w:cstheme="minorHAnsi"/>
          <w:color w:val="000000"/>
          <w:sz w:val="22"/>
          <w:szCs w:val="22"/>
        </w:rPr>
        <w:t>em řešit případné problémy vzniklé v průběhu provádění díla.</w:t>
      </w:r>
    </w:p>
    <w:p w14:paraId="1EE8A8C8" w14:textId="77777777" w:rsidR="00FC77DA" w:rsidRPr="00EE5006" w:rsidRDefault="00FC77DA" w:rsidP="002B0D0B">
      <w:pPr>
        <w:pStyle w:val="Standard"/>
        <w:spacing w:line="271" w:lineRule="auto"/>
        <w:ind w:left="284" w:hanging="284"/>
        <w:jc w:val="both"/>
        <w:rPr>
          <w:rFonts w:asciiTheme="minorHAnsi" w:hAnsiTheme="minorHAnsi" w:cstheme="minorHAnsi"/>
          <w:color w:val="000000"/>
          <w:sz w:val="22"/>
          <w:szCs w:val="22"/>
        </w:rPr>
      </w:pPr>
    </w:p>
    <w:p w14:paraId="5E9FC7C3" w14:textId="6752E541" w:rsidR="00FC77DA" w:rsidRPr="00EE5006" w:rsidRDefault="00FC77DA" w:rsidP="002B0D0B">
      <w:pPr>
        <w:pStyle w:val="Odstavecseseznamem"/>
        <w:widowControl w:val="0"/>
        <w:numPr>
          <w:ilvl w:val="0"/>
          <w:numId w:val="42"/>
        </w:numPr>
        <w:tabs>
          <w:tab w:val="left" w:pos="360"/>
        </w:tabs>
        <w:suppressAutoHyphens/>
        <w:autoSpaceDE w:val="0"/>
        <w:ind w:left="284" w:hanging="284"/>
        <w:jc w:val="both"/>
        <w:textAlignment w:val="baseline"/>
        <w:rPr>
          <w:rFonts w:cstheme="minorHAnsi"/>
        </w:rPr>
      </w:pPr>
      <w:r w:rsidRPr="00EE5006">
        <w:rPr>
          <w:rFonts w:cstheme="minorHAnsi"/>
        </w:rPr>
        <w:t>Za správnost a úplnost předané dokumentace odpovídá objednatel. Dodavatel je povinen písemně upozornit objednatele bez zbytečného odkladu na nevhodnost nebo nedostatky, neúplnost a chyby výkazu výměr a dalších písemných podkladů a pokynů, které dal objednatel dodavateli a dodavatel mohl jejich nevhodnost, nedostatky, neúplnost a chyby zjistit při vynaložení odborné péče.</w:t>
      </w:r>
      <w:r w:rsidR="0099461C" w:rsidRPr="00EE5006">
        <w:rPr>
          <w:rFonts w:cstheme="minorHAnsi"/>
        </w:rPr>
        <w:t xml:space="preserve"> </w:t>
      </w:r>
      <w:r w:rsidRPr="00EE5006">
        <w:rPr>
          <w:rFonts w:cstheme="minorHAnsi"/>
        </w:rPr>
        <w:t xml:space="preserve">Jestliže nevhodnost, nedostatky, neúplnost a chyby uvedené dokumentace pro zadání stavby vč. výkazu výměr a dalších písemných podkladů předaných objednatelem a pokynů objednatele překážejí v řádném provádění díla, je dodavatel povinen provádění díla v nezbytném rozsahu okamžitě přerušit. O této skutečnosti je povinen ihned písemně ve lhůtě 3 pracovních dnů informovat jak </w:t>
      </w:r>
      <w:r w:rsidR="00F34A2D" w:rsidRPr="00EE5006">
        <w:rPr>
          <w:rFonts w:cstheme="minorHAnsi"/>
        </w:rPr>
        <w:t>stavební dozor</w:t>
      </w:r>
      <w:r w:rsidRPr="00EE5006">
        <w:rPr>
          <w:rFonts w:cstheme="minorHAnsi"/>
        </w:rPr>
        <w:t xml:space="preserve">, tak osobu objednatele odpovědnou ve věcech technických dle článku </w:t>
      </w:r>
      <w:r w:rsidR="00F610C6" w:rsidRPr="00EE5006">
        <w:rPr>
          <w:rFonts w:cstheme="minorHAnsi"/>
        </w:rPr>
        <w:t>6</w:t>
      </w:r>
      <w:r w:rsidRPr="00EE5006">
        <w:rPr>
          <w:rFonts w:cstheme="minorHAnsi"/>
        </w:rPr>
        <w:t xml:space="preserve">. smlouvy.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lhůty stanovená pro jeho dokončení. Dodavatel má rovněž nárok na úhradu nákladů spojených s přerušením provádění díla.   </w:t>
      </w:r>
    </w:p>
    <w:p w14:paraId="32BF6C24" w14:textId="77777777" w:rsidR="00FC77DA" w:rsidRPr="00EE5006" w:rsidRDefault="00FC77DA" w:rsidP="002B0D0B">
      <w:pPr>
        <w:autoSpaceDE w:val="0"/>
        <w:ind w:left="284" w:hanging="284"/>
        <w:rPr>
          <w:rFonts w:cstheme="minorHAnsi"/>
        </w:rPr>
      </w:pPr>
    </w:p>
    <w:p w14:paraId="74A474EC" w14:textId="0801C354" w:rsidR="00FC77DA" w:rsidRPr="00EE5006" w:rsidRDefault="00FC77DA" w:rsidP="002B0D0B">
      <w:pPr>
        <w:pStyle w:val="Odstavecseseznamem"/>
        <w:numPr>
          <w:ilvl w:val="0"/>
          <w:numId w:val="42"/>
        </w:numPr>
        <w:autoSpaceDE w:val="0"/>
        <w:ind w:left="284" w:hanging="284"/>
        <w:jc w:val="both"/>
        <w:rPr>
          <w:rFonts w:cstheme="minorHAnsi"/>
        </w:rPr>
      </w:pPr>
      <w:r w:rsidRPr="00EE5006">
        <w:rPr>
          <w:rFonts w:cstheme="minorHAnsi"/>
        </w:rPr>
        <w:t xml:space="preserve">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w:t>
      </w:r>
      <w:r w:rsidR="00F610C6" w:rsidRPr="00EE5006">
        <w:rPr>
          <w:rFonts w:cstheme="minorHAnsi"/>
        </w:rPr>
        <w:t>stavební dozor</w:t>
      </w:r>
      <w:r w:rsidRPr="00EE5006">
        <w:rPr>
          <w:rFonts w:cstheme="minorHAnsi"/>
        </w:rPr>
        <w:t xml:space="preserve">, tak osobu objednatele odpovědnou ve věcech technických dle článku </w:t>
      </w:r>
      <w:r w:rsidR="007C32D2" w:rsidRPr="00EE5006">
        <w:rPr>
          <w:rFonts w:cstheme="minorHAnsi"/>
        </w:rPr>
        <w:t>7</w:t>
      </w:r>
      <w:r w:rsidRPr="00EE5006">
        <w:rPr>
          <w:rFonts w:cstheme="minorHAnsi"/>
        </w:rPr>
        <w:t xml:space="preserve">. smlouvy. V tomto zápisu (formuláři) budou podrobně popsány problémy bránící v pokračování prací. Do doby písemného pokynu, jak bude pokračováno v pracích, budou tyto zastaveny. Oznámení o zastavení prací musí být provedeno písemně na formuláři. Nesplnění této povinnosti má za následek povinnost uhradit smluvní pokutu dle článku </w:t>
      </w:r>
      <w:r w:rsidR="00F610C6" w:rsidRPr="00EE5006">
        <w:rPr>
          <w:rFonts w:cstheme="minorHAnsi"/>
        </w:rPr>
        <w:t xml:space="preserve">8 </w:t>
      </w:r>
      <w:r w:rsidRPr="00EE5006">
        <w:rPr>
          <w:rFonts w:cstheme="minorHAnsi"/>
        </w:rPr>
        <w:t xml:space="preserve">smlouvy.  </w:t>
      </w:r>
    </w:p>
    <w:p w14:paraId="64266563" w14:textId="77777777" w:rsidR="00FC77DA" w:rsidRPr="00EE5006" w:rsidRDefault="00FC77DA" w:rsidP="002B0D0B">
      <w:pPr>
        <w:pStyle w:val="Standard"/>
        <w:suppressAutoHyphens w:val="0"/>
        <w:spacing w:line="271" w:lineRule="auto"/>
        <w:ind w:left="284" w:hanging="284"/>
        <w:jc w:val="both"/>
        <w:rPr>
          <w:rFonts w:asciiTheme="minorHAnsi" w:hAnsiTheme="minorHAnsi" w:cstheme="minorHAnsi"/>
          <w:color w:val="000000"/>
          <w:sz w:val="22"/>
          <w:szCs w:val="22"/>
        </w:rPr>
      </w:pPr>
    </w:p>
    <w:p w14:paraId="300C7749" w14:textId="77777777" w:rsidR="005009BF" w:rsidRPr="00EE5006" w:rsidRDefault="005009BF" w:rsidP="002B0D0B">
      <w:pPr>
        <w:pStyle w:val="Standard"/>
        <w:numPr>
          <w:ilvl w:val="0"/>
          <w:numId w:val="42"/>
        </w:numPr>
        <w:spacing w:line="271" w:lineRule="auto"/>
        <w:ind w:left="284" w:hanging="284"/>
        <w:jc w:val="both"/>
        <w:rPr>
          <w:rFonts w:asciiTheme="minorHAnsi" w:hAnsiTheme="minorHAnsi" w:cstheme="minorHAnsi"/>
          <w:color w:val="000000"/>
          <w:sz w:val="22"/>
          <w:szCs w:val="22"/>
        </w:rPr>
      </w:pPr>
      <w:r w:rsidRPr="00EE5006">
        <w:rPr>
          <w:rFonts w:asciiTheme="minorHAnsi" w:hAnsiTheme="minorHAnsi" w:cstheme="minorHAnsi"/>
          <w:color w:val="000000"/>
          <w:sz w:val="22"/>
          <w:szCs w:val="22"/>
        </w:rPr>
        <w:lastRenderedPageBreak/>
        <w:t xml:space="preserve">Veškeré odborné práce musí vykonávat pracovníci, kteří mají příslušnou kvalifikaci. Doklad o kvalifikaci pracovníků je </w:t>
      </w:r>
      <w:r w:rsidR="00D97BA4" w:rsidRPr="00EE5006">
        <w:rPr>
          <w:rFonts w:asciiTheme="minorHAnsi" w:hAnsiTheme="minorHAnsi" w:cstheme="minorHAnsi"/>
          <w:color w:val="000000"/>
          <w:sz w:val="22"/>
          <w:szCs w:val="22"/>
        </w:rPr>
        <w:t>Dodavatel</w:t>
      </w:r>
      <w:r w:rsidRPr="00EE5006">
        <w:rPr>
          <w:rFonts w:asciiTheme="minorHAnsi" w:hAnsiTheme="minorHAnsi" w:cstheme="minorHAnsi"/>
          <w:color w:val="000000"/>
          <w:sz w:val="22"/>
          <w:szCs w:val="22"/>
        </w:rPr>
        <w:t xml:space="preserve"> povinen na požádání objednatele doložit.</w:t>
      </w:r>
    </w:p>
    <w:p w14:paraId="6948E9B5" w14:textId="77777777" w:rsidR="00A0393C" w:rsidRPr="00EE5006" w:rsidRDefault="00A0393C" w:rsidP="002B0D0B">
      <w:pPr>
        <w:pStyle w:val="Standard"/>
        <w:spacing w:line="271" w:lineRule="auto"/>
        <w:ind w:left="284" w:hanging="284"/>
        <w:jc w:val="both"/>
        <w:rPr>
          <w:rFonts w:asciiTheme="minorHAnsi" w:hAnsiTheme="minorHAnsi" w:cstheme="minorHAnsi"/>
          <w:color w:val="000000"/>
          <w:sz w:val="22"/>
          <w:szCs w:val="22"/>
        </w:rPr>
      </w:pPr>
    </w:p>
    <w:p w14:paraId="2D3ABBD1" w14:textId="77777777" w:rsidR="005009BF" w:rsidRPr="00EE5006" w:rsidRDefault="00D97BA4" w:rsidP="002B0D0B">
      <w:pPr>
        <w:pStyle w:val="Standard"/>
        <w:numPr>
          <w:ilvl w:val="0"/>
          <w:numId w:val="42"/>
        </w:numPr>
        <w:spacing w:line="271" w:lineRule="auto"/>
        <w:ind w:left="284" w:hanging="284"/>
        <w:jc w:val="both"/>
        <w:rPr>
          <w:rFonts w:asciiTheme="minorHAnsi" w:hAnsiTheme="minorHAnsi" w:cstheme="minorHAnsi"/>
          <w:color w:val="000000"/>
          <w:sz w:val="22"/>
          <w:szCs w:val="22"/>
        </w:rPr>
      </w:pPr>
      <w:r w:rsidRPr="00EE5006">
        <w:rPr>
          <w:rFonts w:asciiTheme="minorHAnsi" w:hAnsiTheme="minorHAnsi" w:cstheme="minorHAnsi"/>
          <w:color w:val="000000"/>
          <w:sz w:val="22"/>
          <w:szCs w:val="22"/>
        </w:rPr>
        <w:t>Dodavatel</w:t>
      </w:r>
      <w:r w:rsidR="005009BF" w:rsidRPr="00EE5006">
        <w:rPr>
          <w:rFonts w:asciiTheme="minorHAnsi" w:hAnsiTheme="minorHAnsi" w:cstheme="minorHAnsi"/>
          <w:color w:val="000000"/>
          <w:sz w:val="22"/>
          <w:szCs w:val="22"/>
        </w:rPr>
        <w:t xml:space="preserve"> je oprávněn využít pro provedení díla </w:t>
      </w:r>
      <w:r w:rsidR="00E1257F" w:rsidRPr="00EE5006">
        <w:rPr>
          <w:rFonts w:asciiTheme="minorHAnsi" w:hAnsiTheme="minorHAnsi" w:cstheme="minorHAnsi"/>
          <w:color w:val="000000"/>
          <w:sz w:val="22"/>
          <w:szCs w:val="22"/>
        </w:rPr>
        <w:t>poddodavatel</w:t>
      </w:r>
      <w:r w:rsidR="005009BF" w:rsidRPr="00EE5006">
        <w:rPr>
          <w:rFonts w:asciiTheme="minorHAnsi" w:hAnsiTheme="minorHAnsi" w:cstheme="minorHAnsi"/>
          <w:color w:val="000000"/>
          <w:sz w:val="22"/>
          <w:szCs w:val="22"/>
        </w:rPr>
        <w:t xml:space="preserve">e. </w:t>
      </w:r>
      <w:r w:rsidR="00E1257F" w:rsidRPr="00EE5006">
        <w:rPr>
          <w:rFonts w:asciiTheme="minorHAnsi" w:hAnsiTheme="minorHAnsi" w:cstheme="minorHAnsi"/>
          <w:color w:val="000000"/>
          <w:sz w:val="22"/>
          <w:szCs w:val="22"/>
        </w:rPr>
        <w:t>Poddodavatel</w:t>
      </w:r>
      <w:r w:rsidR="005009BF" w:rsidRPr="00EE5006">
        <w:rPr>
          <w:rFonts w:asciiTheme="minorHAnsi" w:hAnsiTheme="minorHAnsi" w:cstheme="minorHAnsi"/>
          <w:color w:val="000000"/>
          <w:sz w:val="22"/>
          <w:szCs w:val="22"/>
        </w:rPr>
        <w:t xml:space="preserve">é musí být odborně způsobilí. </w:t>
      </w:r>
      <w:r w:rsidRPr="00EE5006">
        <w:rPr>
          <w:rFonts w:asciiTheme="minorHAnsi" w:hAnsiTheme="minorHAnsi" w:cstheme="minorHAnsi"/>
          <w:color w:val="000000"/>
          <w:sz w:val="22"/>
          <w:szCs w:val="22"/>
        </w:rPr>
        <w:t>Dodavatel</w:t>
      </w:r>
      <w:r w:rsidR="005009BF" w:rsidRPr="00EE5006">
        <w:rPr>
          <w:rFonts w:asciiTheme="minorHAnsi" w:hAnsiTheme="minorHAnsi" w:cstheme="minorHAnsi"/>
          <w:color w:val="000000"/>
          <w:sz w:val="22"/>
          <w:szCs w:val="22"/>
        </w:rPr>
        <w:t xml:space="preserve"> je plně odpovědný za výběr svých </w:t>
      </w:r>
      <w:r w:rsidR="00E1257F" w:rsidRPr="00EE5006">
        <w:rPr>
          <w:rFonts w:asciiTheme="minorHAnsi" w:hAnsiTheme="minorHAnsi" w:cstheme="minorHAnsi"/>
          <w:color w:val="000000"/>
          <w:sz w:val="22"/>
          <w:szCs w:val="22"/>
        </w:rPr>
        <w:t>poddodavatel</w:t>
      </w:r>
      <w:r w:rsidR="005009BF" w:rsidRPr="00EE5006">
        <w:rPr>
          <w:rFonts w:asciiTheme="minorHAnsi" w:hAnsiTheme="minorHAnsi" w:cstheme="minorHAnsi"/>
          <w:color w:val="000000"/>
          <w:sz w:val="22"/>
          <w:szCs w:val="22"/>
        </w:rPr>
        <w:t xml:space="preserve">ů a za jejich jednání ve vztahu k provedení díla. V případě, že </w:t>
      </w:r>
      <w:r w:rsidRPr="00EE5006">
        <w:rPr>
          <w:rFonts w:asciiTheme="minorHAnsi" w:hAnsiTheme="minorHAnsi" w:cstheme="minorHAnsi"/>
          <w:color w:val="000000"/>
          <w:sz w:val="22"/>
          <w:szCs w:val="22"/>
        </w:rPr>
        <w:t>Dodavatel</w:t>
      </w:r>
      <w:r w:rsidR="005009BF" w:rsidRPr="00EE5006">
        <w:rPr>
          <w:rFonts w:asciiTheme="minorHAnsi" w:hAnsiTheme="minorHAnsi" w:cstheme="minorHAnsi"/>
          <w:color w:val="000000"/>
          <w:sz w:val="22"/>
          <w:szCs w:val="22"/>
        </w:rPr>
        <w:t xml:space="preserve"> pověří provedením některých prací jiné osoby, oznámí Objednateli předem (před tím, než </w:t>
      </w:r>
      <w:r w:rsidR="00E1257F" w:rsidRPr="00EE5006">
        <w:rPr>
          <w:rFonts w:asciiTheme="minorHAnsi" w:hAnsiTheme="minorHAnsi" w:cstheme="minorHAnsi"/>
          <w:color w:val="000000"/>
          <w:sz w:val="22"/>
          <w:szCs w:val="22"/>
        </w:rPr>
        <w:t>poddodavatel</w:t>
      </w:r>
      <w:r w:rsidR="005009BF" w:rsidRPr="00EE5006">
        <w:rPr>
          <w:rFonts w:asciiTheme="minorHAnsi" w:hAnsiTheme="minorHAnsi" w:cstheme="minorHAnsi"/>
          <w:color w:val="000000"/>
          <w:sz w:val="22"/>
          <w:szCs w:val="22"/>
        </w:rPr>
        <w:t>é zahájí práci) jejich název, jméno nebo obchodní firmu a jejich specializaci.</w:t>
      </w:r>
    </w:p>
    <w:p w14:paraId="41440C74" w14:textId="77777777" w:rsidR="00A0393C" w:rsidRPr="00EE5006" w:rsidRDefault="00A0393C" w:rsidP="002B0D0B">
      <w:pPr>
        <w:pStyle w:val="Standard"/>
        <w:spacing w:line="271" w:lineRule="auto"/>
        <w:ind w:left="284" w:hanging="284"/>
        <w:jc w:val="both"/>
        <w:rPr>
          <w:rFonts w:asciiTheme="minorHAnsi" w:hAnsiTheme="minorHAnsi" w:cstheme="minorHAnsi"/>
          <w:color w:val="000000"/>
          <w:sz w:val="22"/>
          <w:szCs w:val="22"/>
        </w:rPr>
      </w:pPr>
    </w:p>
    <w:p w14:paraId="6A9E9B93" w14:textId="77777777" w:rsidR="005009BF" w:rsidRPr="00EE5006" w:rsidRDefault="00D97BA4" w:rsidP="002B0D0B">
      <w:pPr>
        <w:pStyle w:val="Textbody"/>
        <w:numPr>
          <w:ilvl w:val="0"/>
          <w:numId w:val="42"/>
        </w:numPr>
        <w:spacing w:line="271" w:lineRule="auto"/>
        <w:ind w:left="284" w:hanging="284"/>
        <w:rPr>
          <w:rFonts w:asciiTheme="minorHAnsi" w:hAnsiTheme="minorHAnsi" w:cstheme="minorHAnsi"/>
          <w:i w:val="0"/>
          <w:sz w:val="22"/>
          <w:szCs w:val="22"/>
        </w:rPr>
      </w:pPr>
      <w:r w:rsidRPr="00EE5006">
        <w:rPr>
          <w:rFonts w:asciiTheme="minorHAnsi" w:hAnsiTheme="minorHAnsi" w:cstheme="minorHAnsi"/>
          <w:i w:val="0"/>
          <w:color w:val="000000"/>
          <w:sz w:val="22"/>
          <w:szCs w:val="22"/>
        </w:rPr>
        <w:t>Dodavatel</w:t>
      </w:r>
      <w:r w:rsidR="005009BF" w:rsidRPr="00EE5006">
        <w:rPr>
          <w:rFonts w:asciiTheme="minorHAnsi" w:hAnsiTheme="minorHAnsi" w:cstheme="minorHAnsi"/>
          <w:i w:val="0"/>
          <w:color w:val="000000"/>
          <w:sz w:val="22"/>
          <w:szCs w:val="22"/>
        </w:rPr>
        <w:t xml:space="preserve"> je povinen umístit na staveništi štítek s identifikačními údaji, který mu předá Objedn</w:t>
      </w:r>
      <w:r w:rsidR="005009BF" w:rsidRPr="00EE5006">
        <w:rPr>
          <w:rFonts w:asciiTheme="minorHAnsi" w:hAnsiTheme="minorHAnsi" w:cstheme="minorHAnsi"/>
          <w:i w:val="0"/>
          <w:sz w:val="22"/>
          <w:szCs w:val="22"/>
        </w:rPr>
        <w:t xml:space="preserve">atel a informační tabuli s uvedením údajů o stavbě a údajů o </w:t>
      </w:r>
      <w:r w:rsidRPr="00EE5006">
        <w:rPr>
          <w:rFonts w:asciiTheme="minorHAnsi" w:hAnsiTheme="minorHAnsi" w:cstheme="minorHAnsi"/>
          <w:i w:val="0"/>
          <w:sz w:val="22"/>
          <w:szCs w:val="22"/>
        </w:rPr>
        <w:t>Dodavatel</w:t>
      </w:r>
      <w:r w:rsidR="005009BF" w:rsidRPr="00EE5006">
        <w:rPr>
          <w:rFonts w:asciiTheme="minorHAnsi" w:hAnsiTheme="minorHAnsi" w:cstheme="minorHAnsi"/>
          <w:i w:val="0"/>
          <w:sz w:val="22"/>
          <w:szCs w:val="22"/>
        </w:rPr>
        <w:t xml:space="preserve">i, Objednateli a o osobách vykonávajících funkci technického. </w:t>
      </w:r>
      <w:r w:rsidRPr="00EE5006">
        <w:rPr>
          <w:rFonts w:asciiTheme="minorHAnsi" w:hAnsiTheme="minorHAnsi" w:cstheme="minorHAnsi"/>
          <w:i w:val="0"/>
          <w:sz w:val="22"/>
          <w:szCs w:val="22"/>
        </w:rPr>
        <w:t>Dodavatel</w:t>
      </w:r>
      <w:r w:rsidR="005009BF" w:rsidRPr="00EE5006">
        <w:rPr>
          <w:rFonts w:asciiTheme="minorHAnsi" w:hAnsiTheme="minorHAnsi" w:cstheme="minorHAnsi"/>
          <w:i w:val="0"/>
          <w:sz w:val="22"/>
          <w:szCs w:val="22"/>
        </w:rPr>
        <w:t xml:space="preserve"> je povinen tuto identifikační tabuli udržovat na základě údajů předaných Objednatelem v aktuálním stavu.</w:t>
      </w:r>
    </w:p>
    <w:p w14:paraId="61C343A5" w14:textId="77777777" w:rsidR="00A0393C" w:rsidRPr="00EE5006" w:rsidRDefault="00A0393C" w:rsidP="002B0D0B">
      <w:pPr>
        <w:pStyle w:val="Textbody"/>
        <w:spacing w:line="271" w:lineRule="auto"/>
        <w:ind w:left="284" w:hanging="284"/>
        <w:rPr>
          <w:rFonts w:asciiTheme="minorHAnsi" w:hAnsiTheme="minorHAnsi" w:cstheme="minorHAnsi"/>
          <w:i w:val="0"/>
          <w:sz w:val="22"/>
          <w:szCs w:val="22"/>
        </w:rPr>
      </w:pPr>
    </w:p>
    <w:p w14:paraId="1B070AB4" w14:textId="77777777" w:rsidR="005009BF" w:rsidRPr="00EE5006" w:rsidRDefault="00D97BA4" w:rsidP="002B0D0B">
      <w:pPr>
        <w:pStyle w:val="Standard"/>
        <w:numPr>
          <w:ilvl w:val="0"/>
          <w:numId w:val="42"/>
        </w:numPr>
        <w:tabs>
          <w:tab w:val="left" w:pos="426"/>
        </w:tabs>
        <w:spacing w:line="271" w:lineRule="auto"/>
        <w:ind w:left="284" w:hanging="284"/>
        <w:jc w:val="both"/>
        <w:rPr>
          <w:rFonts w:asciiTheme="minorHAnsi" w:hAnsiTheme="minorHAnsi" w:cstheme="minorHAnsi"/>
          <w:color w:val="000000"/>
          <w:sz w:val="22"/>
          <w:szCs w:val="22"/>
        </w:rPr>
      </w:pPr>
      <w:r w:rsidRPr="00EE5006">
        <w:rPr>
          <w:rFonts w:asciiTheme="minorHAnsi" w:hAnsiTheme="minorHAnsi" w:cstheme="minorHAnsi"/>
          <w:color w:val="000000"/>
          <w:sz w:val="22"/>
          <w:szCs w:val="22"/>
        </w:rPr>
        <w:t>Dodavatel</w:t>
      </w:r>
      <w:r w:rsidR="005009BF" w:rsidRPr="00EE5006">
        <w:rPr>
          <w:rFonts w:asciiTheme="minorHAnsi" w:hAnsiTheme="minorHAnsi" w:cstheme="minorHAnsi"/>
          <w:color w:val="000000"/>
          <w:sz w:val="22"/>
          <w:szCs w:val="22"/>
        </w:rPr>
        <w:t xml:space="preserve"> je povinen zabezpečit veškerá bezpečností opatření na ochranu osob a majetku i mimo prostor staveniště, jsou-li dotčeny prováděním díla. Případně vzniklou škodu hradí plně </w:t>
      </w:r>
      <w:r w:rsidRPr="00EE5006">
        <w:rPr>
          <w:rFonts w:asciiTheme="minorHAnsi" w:hAnsiTheme="minorHAnsi" w:cstheme="minorHAnsi"/>
          <w:color w:val="000000"/>
          <w:sz w:val="22"/>
          <w:szCs w:val="22"/>
        </w:rPr>
        <w:t>Dodavatel</w:t>
      </w:r>
      <w:r w:rsidR="005009BF" w:rsidRPr="00EE5006">
        <w:rPr>
          <w:rFonts w:asciiTheme="minorHAnsi" w:hAnsiTheme="minorHAnsi" w:cstheme="minorHAnsi"/>
          <w:color w:val="000000"/>
          <w:sz w:val="22"/>
          <w:szCs w:val="22"/>
        </w:rPr>
        <w:t>.</w:t>
      </w:r>
    </w:p>
    <w:p w14:paraId="7832553B" w14:textId="77777777" w:rsidR="00A0393C" w:rsidRPr="00EE5006" w:rsidRDefault="00A0393C" w:rsidP="002B0D0B">
      <w:pPr>
        <w:pStyle w:val="Standard"/>
        <w:tabs>
          <w:tab w:val="left" w:pos="426"/>
        </w:tabs>
        <w:spacing w:line="271" w:lineRule="auto"/>
        <w:ind w:left="284" w:hanging="284"/>
        <w:jc w:val="both"/>
        <w:rPr>
          <w:rFonts w:asciiTheme="minorHAnsi" w:hAnsiTheme="minorHAnsi" w:cstheme="minorHAnsi"/>
          <w:color w:val="000000"/>
          <w:sz w:val="22"/>
          <w:szCs w:val="22"/>
        </w:rPr>
      </w:pPr>
    </w:p>
    <w:p w14:paraId="3DFCC154" w14:textId="45CE3640" w:rsidR="005009BF" w:rsidRPr="00EE5006" w:rsidRDefault="00D4620A" w:rsidP="002B0D0B">
      <w:pPr>
        <w:pStyle w:val="Standard"/>
        <w:numPr>
          <w:ilvl w:val="0"/>
          <w:numId w:val="42"/>
        </w:numPr>
        <w:tabs>
          <w:tab w:val="left" w:pos="426"/>
        </w:tabs>
        <w:spacing w:line="271" w:lineRule="auto"/>
        <w:ind w:left="284" w:hanging="284"/>
        <w:jc w:val="both"/>
        <w:rPr>
          <w:rFonts w:asciiTheme="minorHAnsi" w:hAnsiTheme="minorHAnsi" w:cstheme="minorHAnsi"/>
          <w:color w:val="000000"/>
          <w:sz w:val="22"/>
          <w:szCs w:val="22"/>
        </w:rPr>
      </w:pPr>
      <w:r w:rsidRPr="00EE5006">
        <w:rPr>
          <w:rFonts w:asciiTheme="minorHAnsi" w:hAnsiTheme="minorHAnsi" w:cstheme="minorHAnsi"/>
          <w:sz w:val="22"/>
          <w:szCs w:val="22"/>
        </w:rPr>
        <w:t xml:space="preserve">Oprávněný zástupce objednatele a </w:t>
      </w:r>
      <w:r w:rsidR="00F610C6" w:rsidRPr="00EE5006">
        <w:rPr>
          <w:rFonts w:asciiTheme="minorHAnsi" w:hAnsiTheme="minorHAnsi" w:cstheme="minorHAnsi"/>
          <w:sz w:val="22"/>
          <w:szCs w:val="22"/>
        </w:rPr>
        <w:t xml:space="preserve">stavební dozor </w:t>
      </w:r>
      <w:r w:rsidRPr="00EE5006">
        <w:rPr>
          <w:rFonts w:asciiTheme="minorHAnsi" w:hAnsiTheme="minorHAnsi" w:cstheme="minorHAnsi"/>
          <w:sz w:val="22"/>
          <w:szCs w:val="22"/>
        </w:rPr>
        <w:t>je oprávněn kontrolovat provádění díla a má přístup na staveniště kdykoli v průběhu provádění díla. Dodavatel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koordinátora BOZP sdělí objednatel dodavateli bez zbytečného odkladu po jejím určení.</w:t>
      </w:r>
    </w:p>
    <w:p w14:paraId="249187F6" w14:textId="77777777" w:rsidR="00A0393C" w:rsidRPr="00EE5006" w:rsidRDefault="00A0393C" w:rsidP="002B0D0B">
      <w:pPr>
        <w:pStyle w:val="Standard"/>
        <w:tabs>
          <w:tab w:val="left" w:pos="426"/>
        </w:tabs>
        <w:spacing w:line="271" w:lineRule="auto"/>
        <w:ind w:left="284" w:hanging="284"/>
        <w:jc w:val="both"/>
        <w:rPr>
          <w:rFonts w:asciiTheme="minorHAnsi" w:hAnsiTheme="minorHAnsi" w:cstheme="minorHAnsi"/>
          <w:color w:val="000000"/>
          <w:sz w:val="22"/>
          <w:szCs w:val="22"/>
        </w:rPr>
      </w:pPr>
    </w:p>
    <w:p w14:paraId="7E19B70A" w14:textId="77777777" w:rsidR="005009BF" w:rsidRPr="00EE5006" w:rsidRDefault="005009BF" w:rsidP="002B0D0B">
      <w:pPr>
        <w:pStyle w:val="Standard"/>
        <w:numPr>
          <w:ilvl w:val="0"/>
          <w:numId w:val="42"/>
        </w:numPr>
        <w:tabs>
          <w:tab w:val="left" w:pos="426"/>
        </w:tabs>
        <w:spacing w:line="271" w:lineRule="auto"/>
        <w:ind w:left="284" w:hanging="284"/>
        <w:jc w:val="both"/>
        <w:rPr>
          <w:rFonts w:asciiTheme="minorHAnsi" w:hAnsiTheme="minorHAnsi" w:cstheme="minorHAnsi"/>
          <w:color w:val="000000"/>
          <w:sz w:val="22"/>
          <w:szCs w:val="22"/>
        </w:rPr>
      </w:pPr>
      <w:r w:rsidRPr="00EE5006">
        <w:rPr>
          <w:rFonts w:asciiTheme="minorHAnsi" w:hAnsiTheme="minorHAnsi" w:cstheme="minorHAnsi"/>
          <w:color w:val="000000"/>
          <w:sz w:val="22"/>
          <w:szCs w:val="22"/>
        </w:rPr>
        <w:t xml:space="preserve">K projednání podstatných skutečností týkajících se plnění podle této smlouvy, celkového postupu provádění díla a postupu stavebních prací, dále také k projednání potřebné spolupráce mezi </w:t>
      </w:r>
      <w:r w:rsidR="00D97BA4" w:rsidRPr="00EE5006">
        <w:rPr>
          <w:rFonts w:asciiTheme="minorHAnsi" w:hAnsiTheme="minorHAnsi" w:cstheme="minorHAnsi"/>
          <w:color w:val="000000"/>
          <w:sz w:val="22"/>
          <w:szCs w:val="22"/>
        </w:rPr>
        <w:t>Dodavatel</w:t>
      </w:r>
      <w:r w:rsidRPr="00EE5006">
        <w:rPr>
          <w:rFonts w:asciiTheme="minorHAnsi" w:hAnsiTheme="minorHAnsi" w:cstheme="minorHAnsi"/>
          <w:color w:val="000000"/>
          <w:sz w:val="22"/>
          <w:szCs w:val="22"/>
        </w:rPr>
        <w:t>em a objednatelem pro splnění zakázky, se uskuteční pravidelné kontrolní dny. Kontrolní dny se uskuteční v termínech dohodnutých stranami a to nejméně 1x měsíčně.</w:t>
      </w:r>
    </w:p>
    <w:p w14:paraId="3B8FF032" w14:textId="77777777" w:rsidR="00A0393C" w:rsidRPr="00EE5006" w:rsidRDefault="00A0393C" w:rsidP="002B0D0B">
      <w:pPr>
        <w:pStyle w:val="Standard"/>
        <w:tabs>
          <w:tab w:val="left" w:pos="426"/>
        </w:tabs>
        <w:spacing w:line="271" w:lineRule="auto"/>
        <w:ind w:left="284" w:hanging="284"/>
        <w:jc w:val="both"/>
        <w:rPr>
          <w:rFonts w:asciiTheme="minorHAnsi" w:hAnsiTheme="minorHAnsi" w:cstheme="minorHAnsi"/>
          <w:color w:val="000000"/>
          <w:sz w:val="22"/>
          <w:szCs w:val="22"/>
        </w:rPr>
      </w:pPr>
    </w:p>
    <w:p w14:paraId="1BFE87DB" w14:textId="77777777" w:rsidR="005009BF" w:rsidRPr="00EE5006" w:rsidRDefault="00D97BA4" w:rsidP="002B0D0B">
      <w:pPr>
        <w:pStyle w:val="Standard"/>
        <w:numPr>
          <w:ilvl w:val="0"/>
          <w:numId w:val="42"/>
        </w:numPr>
        <w:tabs>
          <w:tab w:val="left" w:pos="426"/>
        </w:tabs>
        <w:spacing w:line="271" w:lineRule="auto"/>
        <w:ind w:left="284" w:hanging="284"/>
        <w:jc w:val="both"/>
        <w:rPr>
          <w:rFonts w:asciiTheme="minorHAnsi" w:hAnsiTheme="minorHAnsi" w:cstheme="minorHAnsi"/>
          <w:color w:val="000000"/>
          <w:sz w:val="22"/>
          <w:szCs w:val="22"/>
        </w:rPr>
      </w:pPr>
      <w:r w:rsidRPr="00EE5006">
        <w:rPr>
          <w:rFonts w:asciiTheme="minorHAnsi" w:hAnsiTheme="minorHAnsi" w:cstheme="minorHAnsi"/>
          <w:color w:val="000000"/>
          <w:sz w:val="22"/>
          <w:szCs w:val="22"/>
        </w:rPr>
        <w:t>Dodavatel</w:t>
      </w:r>
      <w:r w:rsidR="005009BF" w:rsidRPr="00EE5006">
        <w:rPr>
          <w:rFonts w:asciiTheme="minorHAnsi" w:hAnsiTheme="minorHAnsi" w:cstheme="minorHAnsi"/>
          <w:color w:val="000000"/>
          <w:sz w:val="22"/>
          <w:szCs w:val="22"/>
        </w:rPr>
        <w:t xml:space="preserve"> je povinen zúčastnit se jakýchkoliv jednání týkající se provádění díla na výzvu Objednatele doručenou </w:t>
      </w:r>
      <w:r w:rsidRPr="00EE5006">
        <w:rPr>
          <w:rFonts w:asciiTheme="minorHAnsi" w:hAnsiTheme="minorHAnsi" w:cstheme="minorHAnsi"/>
          <w:color w:val="000000"/>
          <w:sz w:val="22"/>
          <w:szCs w:val="22"/>
        </w:rPr>
        <w:t>Dodavatel</w:t>
      </w:r>
      <w:r w:rsidR="005009BF" w:rsidRPr="00EE5006">
        <w:rPr>
          <w:rFonts w:asciiTheme="minorHAnsi" w:hAnsiTheme="minorHAnsi" w:cstheme="minorHAnsi"/>
          <w:color w:val="000000"/>
          <w:sz w:val="22"/>
          <w:szCs w:val="22"/>
        </w:rPr>
        <w:t>i minimálně 5 dnů předem.</w:t>
      </w:r>
    </w:p>
    <w:p w14:paraId="0EAEA04C" w14:textId="77777777" w:rsidR="00A0393C" w:rsidRPr="00EE5006" w:rsidRDefault="00A0393C" w:rsidP="002B0D0B">
      <w:pPr>
        <w:pStyle w:val="Standard"/>
        <w:tabs>
          <w:tab w:val="left" w:pos="426"/>
        </w:tabs>
        <w:spacing w:line="271" w:lineRule="auto"/>
        <w:ind w:left="284" w:hanging="284"/>
        <w:jc w:val="both"/>
        <w:rPr>
          <w:rFonts w:asciiTheme="minorHAnsi" w:hAnsiTheme="minorHAnsi" w:cstheme="minorHAnsi"/>
          <w:color w:val="000000"/>
          <w:sz w:val="22"/>
          <w:szCs w:val="22"/>
        </w:rPr>
      </w:pPr>
    </w:p>
    <w:p w14:paraId="5C483EE0" w14:textId="77777777" w:rsidR="005009BF" w:rsidRPr="00EE5006" w:rsidRDefault="005009BF" w:rsidP="002B0D0B">
      <w:pPr>
        <w:pStyle w:val="Standard"/>
        <w:numPr>
          <w:ilvl w:val="0"/>
          <w:numId w:val="42"/>
        </w:numPr>
        <w:tabs>
          <w:tab w:val="left" w:pos="426"/>
        </w:tabs>
        <w:spacing w:line="271" w:lineRule="auto"/>
        <w:ind w:left="284" w:hanging="284"/>
        <w:jc w:val="both"/>
        <w:rPr>
          <w:rFonts w:asciiTheme="minorHAnsi" w:hAnsiTheme="minorHAnsi" w:cstheme="minorHAnsi"/>
          <w:color w:val="000000"/>
          <w:sz w:val="22"/>
          <w:szCs w:val="22"/>
        </w:rPr>
      </w:pPr>
      <w:r w:rsidRPr="00EE5006">
        <w:rPr>
          <w:rFonts w:asciiTheme="minorHAnsi" w:hAnsiTheme="minorHAnsi" w:cstheme="minorHAnsi"/>
          <w:color w:val="000000"/>
          <w:sz w:val="22"/>
          <w:szCs w:val="22"/>
        </w:rPr>
        <w:t xml:space="preserve">Na výzvu Objednatele je </w:t>
      </w:r>
      <w:r w:rsidR="00D97BA4" w:rsidRPr="00EE5006">
        <w:rPr>
          <w:rFonts w:asciiTheme="minorHAnsi" w:hAnsiTheme="minorHAnsi" w:cstheme="minorHAnsi"/>
          <w:color w:val="000000"/>
          <w:sz w:val="22"/>
          <w:szCs w:val="22"/>
        </w:rPr>
        <w:t>Dodavatel</w:t>
      </w:r>
      <w:r w:rsidRPr="00EE5006">
        <w:rPr>
          <w:rFonts w:asciiTheme="minorHAnsi" w:hAnsiTheme="minorHAnsi" w:cstheme="minorHAnsi"/>
          <w:color w:val="000000"/>
          <w:sz w:val="22"/>
          <w:szCs w:val="22"/>
        </w:rPr>
        <w:t xml:space="preserve"> povinen sdělit Objednateli bez prodlení stav prováděného díla, předložit mu doklady o jeho provádění a o rozpracování díla.</w:t>
      </w:r>
    </w:p>
    <w:p w14:paraId="5AA10B36" w14:textId="77777777" w:rsidR="00A0393C" w:rsidRPr="00EE5006" w:rsidRDefault="00A0393C" w:rsidP="002B0D0B">
      <w:pPr>
        <w:pStyle w:val="Standard"/>
        <w:tabs>
          <w:tab w:val="left" w:pos="426"/>
        </w:tabs>
        <w:spacing w:line="271" w:lineRule="auto"/>
        <w:ind w:left="284" w:hanging="284"/>
        <w:jc w:val="both"/>
        <w:rPr>
          <w:rFonts w:asciiTheme="minorHAnsi" w:hAnsiTheme="minorHAnsi" w:cstheme="minorHAnsi"/>
          <w:color w:val="000000"/>
          <w:sz w:val="22"/>
          <w:szCs w:val="22"/>
        </w:rPr>
      </w:pPr>
    </w:p>
    <w:p w14:paraId="6F380FC6" w14:textId="77777777" w:rsidR="005009BF" w:rsidRPr="00EE5006" w:rsidRDefault="00D97BA4" w:rsidP="002B0D0B">
      <w:pPr>
        <w:pStyle w:val="Standard"/>
        <w:numPr>
          <w:ilvl w:val="0"/>
          <w:numId w:val="42"/>
        </w:numPr>
        <w:tabs>
          <w:tab w:val="left" w:pos="426"/>
        </w:tabs>
        <w:spacing w:line="271" w:lineRule="auto"/>
        <w:ind w:left="284" w:hanging="284"/>
        <w:jc w:val="both"/>
        <w:rPr>
          <w:rFonts w:asciiTheme="minorHAnsi" w:hAnsiTheme="minorHAnsi" w:cstheme="minorHAnsi"/>
          <w:color w:val="000000"/>
          <w:sz w:val="22"/>
          <w:szCs w:val="22"/>
        </w:rPr>
      </w:pPr>
      <w:r w:rsidRPr="00EE5006">
        <w:rPr>
          <w:rFonts w:asciiTheme="minorHAnsi" w:hAnsiTheme="minorHAnsi" w:cstheme="minorHAnsi"/>
          <w:color w:val="000000"/>
          <w:sz w:val="22"/>
          <w:szCs w:val="22"/>
        </w:rPr>
        <w:t>Dodavatel</w:t>
      </w:r>
      <w:r w:rsidR="005009BF" w:rsidRPr="00EE5006">
        <w:rPr>
          <w:rFonts w:asciiTheme="minorHAnsi" w:hAnsiTheme="minorHAnsi" w:cstheme="minorHAnsi"/>
          <w:color w:val="000000"/>
          <w:sz w:val="22"/>
          <w:szCs w:val="22"/>
        </w:rPr>
        <w:t xml:space="preserve"> je povinen při provádění díla respektovat právní předpisy a normy, zejména pak hygienické normy týkající se hluku a předpisy o bezpečnosti a ochraně zdraví při práci, to vše při dodržení řádného technologického postupu. </w:t>
      </w:r>
      <w:r w:rsidRPr="00EE5006">
        <w:rPr>
          <w:rFonts w:asciiTheme="minorHAnsi" w:hAnsiTheme="minorHAnsi" w:cstheme="minorHAnsi"/>
          <w:color w:val="000000"/>
          <w:sz w:val="22"/>
          <w:szCs w:val="22"/>
        </w:rPr>
        <w:t>Dodavatel</w:t>
      </w:r>
      <w:r w:rsidR="005009BF" w:rsidRPr="00EE5006">
        <w:rPr>
          <w:rFonts w:asciiTheme="minorHAnsi" w:hAnsiTheme="minorHAnsi" w:cstheme="minorHAnsi"/>
          <w:color w:val="000000"/>
          <w:sz w:val="22"/>
          <w:szCs w:val="22"/>
        </w:rPr>
        <w:t xml:space="preserve"> se zavazuje zajistit na své náklady vlastní dozor nad bezpečností práce při provádění díla.</w:t>
      </w:r>
    </w:p>
    <w:p w14:paraId="54C2141E" w14:textId="77777777" w:rsidR="00A0393C" w:rsidRPr="00EE5006" w:rsidRDefault="00A0393C" w:rsidP="002B0D0B">
      <w:pPr>
        <w:pStyle w:val="Standard"/>
        <w:tabs>
          <w:tab w:val="left" w:pos="426"/>
        </w:tabs>
        <w:spacing w:line="271" w:lineRule="auto"/>
        <w:ind w:left="284" w:hanging="284"/>
        <w:jc w:val="both"/>
        <w:rPr>
          <w:rFonts w:asciiTheme="minorHAnsi" w:hAnsiTheme="minorHAnsi" w:cstheme="minorHAnsi"/>
          <w:color w:val="000000"/>
          <w:sz w:val="22"/>
          <w:szCs w:val="22"/>
        </w:rPr>
      </w:pPr>
    </w:p>
    <w:p w14:paraId="348AA009" w14:textId="77777777" w:rsidR="005009BF" w:rsidRPr="00EE5006" w:rsidRDefault="00D97BA4" w:rsidP="002B0D0B">
      <w:pPr>
        <w:pStyle w:val="Standard"/>
        <w:numPr>
          <w:ilvl w:val="0"/>
          <w:numId w:val="42"/>
        </w:numPr>
        <w:tabs>
          <w:tab w:val="left" w:pos="426"/>
        </w:tabs>
        <w:spacing w:line="271" w:lineRule="auto"/>
        <w:ind w:left="284" w:hanging="284"/>
        <w:jc w:val="both"/>
        <w:rPr>
          <w:rFonts w:asciiTheme="minorHAnsi" w:hAnsiTheme="minorHAnsi" w:cstheme="minorHAnsi"/>
          <w:color w:val="000000"/>
          <w:sz w:val="22"/>
          <w:szCs w:val="22"/>
        </w:rPr>
      </w:pPr>
      <w:r w:rsidRPr="00EE5006">
        <w:rPr>
          <w:rFonts w:asciiTheme="minorHAnsi" w:hAnsiTheme="minorHAnsi" w:cstheme="minorHAnsi"/>
          <w:color w:val="000000"/>
          <w:sz w:val="22"/>
          <w:szCs w:val="22"/>
        </w:rPr>
        <w:t>Dodavatel</w:t>
      </w:r>
      <w:r w:rsidR="005009BF" w:rsidRPr="00EE5006">
        <w:rPr>
          <w:rFonts w:asciiTheme="minorHAnsi" w:hAnsiTheme="minorHAnsi" w:cstheme="minorHAnsi"/>
          <w:color w:val="000000"/>
          <w:sz w:val="22"/>
          <w:szCs w:val="22"/>
        </w:rPr>
        <w:t xml:space="preserve"> je povinen řídit se pokyny Objednatele při provádění díla dle § 2592 občanského zákoníku. V případě nevhodných pokynů je </w:t>
      </w:r>
      <w:r w:rsidRPr="00EE5006">
        <w:rPr>
          <w:rFonts w:asciiTheme="minorHAnsi" w:hAnsiTheme="minorHAnsi" w:cstheme="minorHAnsi"/>
          <w:color w:val="000000"/>
          <w:sz w:val="22"/>
          <w:szCs w:val="22"/>
        </w:rPr>
        <w:t>Dodavatel</w:t>
      </w:r>
      <w:r w:rsidR="005009BF" w:rsidRPr="00EE5006">
        <w:rPr>
          <w:rFonts w:asciiTheme="minorHAnsi" w:hAnsiTheme="minorHAnsi" w:cstheme="minorHAnsi"/>
          <w:color w:val="000000"/>
          <w:sz w:val="22"/>
          <w:szCs w:val="22"/>
        </w:rPr>
        <w:t xml:space="preserve"> povinen na ně Objednatele bez prodlení upozornit a učinit o tomto zápis ve stavebním deníku.</w:t>
      </w:r>
    </w:p>
    <w:p w14:paraId="452A4AA4" w14:textId="77777777" w:rsidR="00A0393C" w:rsidRPr="00EE5006" w:rsidRDefault="00A0393C" w:rsidP="002B0D0B">
      <w:pPr>
        <w:pStyle w:val="Standard"/>
        <w:tabs>
          <w:tab w:val="left" w:pos="426"/>
        </w:tabs>
        <w:spacing w:line="271" w:lineRule="auto"/>
        <w:ind w:left="284" w:hanging="284"/>
        <w:jc w:val="both"/>
        <w:rPr>
          <w:rFonts w:asciiTheme="minorHAnsi" w:hAnsiTheme="minorHAnsi" w:cstheme="minorHAnsi"/>
          <w:color w:val="000000"/>
          <w:sz w:val="22"/>
          <w:szCs w:val="22"/>
        </w:rPr>
      </w:pPr>
    </w:p>
    <w:p w14:paraId="027E5976" w14:textId="77777777" w:rsidR="005009BF" w:rsidRPr="00EE5006" w:rsidRDefault="00D97BA4" w:rsidP="002B0D0B">
      <w:pPr>
        <w:pStyle w:val="Textbody"/>
        <w:numPr>
          <w:ilvl w:val="0"/>
          <w:numId w:val="42"/>
        </w:numPr>
        <w:spacing w:line="271" w:lineRule="auto"/>
        <w:ind w:left="284" w:hanging="284"/>
        <w:rPr>
          <w:rFonts w:asciiTheme="minorHAnsi" w:hAnsiTheme="minorHAnsi" w:cstheme="minorHAnsi"/>
          <w:i w:val="0"/>
          <w:color w:val="000000"/>
          <w:sz w:val="22"/>
          <w:szCs w:val="22"/>
        </w:rPr>
      </w:pPr>
      <w:r w:rsidRPr="00EE5006">
        <w:rPr>
          <w:rFonts w:asciiTheme="minorHAnsi" w:hAnsiTheme="minorHAnsi" w:cstheme="minorHAnsi"/>
          <w:i w:val="0"/>
          <w:color w:val="000000"/>
          <w:sz w:val="22"/>
          <w:szCs w:val="22"/>
        </w:rPr>
        <w:lastRenderedPageBreak/>
        <w:t>Dodavatel</w:t>
      </w:r>
      <w:r w:rsidR="005009BF" w:rsidRPr="00EE5006">
        <w:rPr>
          <w:rFonts w:asciiTheme="minorHAnsi" w:hAnsiTheme="minorHAnsi" w:cstheme="minorHAnsi"/>
          <w:i w:val="0"/>
          <w:color w:val="000000"/>
          <w:sz w:val="22"/>
          <w:szCs w:val="22"/>
        </w:rPr>
        <w:t xml:space="preserve"> je povinen při provádění díla udržovat průběžně pořádek a čistotu na staveništi, na přístupových cestách na staveniště a na plochá dotčených prováděním díla, průběžně odstraňovat odpad a nečistoty, které vznikly při provádění díla, a po provedení díla provést celkový úklid. </w:t>
      </w:r>
    </w:p>
    <w:p w14:paraId="443ABC37" w14:textId="77777777" w:rsidR="00A0393C" w:rsidRPr="00EE5006" w:rsidRDefault="00A0393C" w:rsidP="002B0D0B">
      <w:pPr>
        <w:pStyle w:val="Textbody"/>
        <w:spacing w:line="271" w:lineRule="auto"/>
        <w:ind w:left="284" w:hanging="284"/>
        <w:rPr>
          <w:rFonts w:asciiTheme="minorHAnsi" w:hAnsiTheme="minorHAnsi" w:cstheme="minorHAnsi"/>
          <w:i w:val="0"/>
          <w:color w:val="000000"/>
          <w:sz w:val="22"/>
          <w:szCs w:val="22"/>
        </w:rPr>
      </w:pPr>
    </w:p>
    <w:p w14:paraId="1C53543D" w14:textId="77777777" w:rsidR="005009BF" w:rsidRPr="00EE5006" w:rsidRDefault="00D97BA4" w:rsidP="002B0D0B">
      <w:pPr>
        <w:pStyle w:val="Textbody"/>
        <w:numPr>
          <w:ilvl w:val="0"/>
          <w:numId w:val="42"/>
        </w:numPr>
        <w:spacing w:line="271" w:lineRule="auto"/>
        <w:ind w:left="284" w:hanging="284"/>
        <w:rPr>
          <w:rFonts w:asciiTheme="minorHAnsi" w:hAnsiTheme="minorHAnsi" w:cstheme="minorHAnsi"/>
          <w:i w:val="0"/>
          <w:color w:val="000000"/>
          <w:sz w:val="22"/>
          <w:szCs w:val="22"/>
        </w:rPr>
      </w:pPr>
      <w:r w:rsidRPr="00EE5006">
        <w:rPr>
          <w:rFonts w:asciiTheme="minorHAnsi" w:hAnsiTheme="minorHAnsi" w:cstheme="minorHAnsi"/>
          <w:i w:val="0"/>
          <w:color w:val="000000"/>
          <w:sz w:val="22"/>
          <w:szCs w:val="22"/>
        </w:rPr>
        <w:t>Dodavatel</w:t>
      </w:r>
      <w:r w:rsidR="005009BF" w:rsidRPr="00EE5006">
        <w:rPr>
          <w:rFonts w:asciiTheme="minorHAnsi" w:hAnsiTheme="minorHAnsi" w:cstheme="minorHAnsi"/>
          <w:i w:val="0"/>
          <w:color w:val="000000"/>
          <w:sz w:val="22"/>
          <w:szCs w:val="22"/>
        </w:rPr>
        <w:t xml:space="preserve"> je povinen odpad, suť a znečištění vznikající při provádění díla odstranit na své náklady ihned po provedení příslušných prací.</w:t>
      </w:r>
    </w:p>
    <w:p w14:paraId="43D372DD" w14:textId="77777777" w:rsidR="00A0393C" w:rsidRPr="00EE5006" w:rsidRDefault="00A0393C" w:rsidP="002B0D0B">
      <w:pPr>
        <w:pStyle w:val="Textbody"/>
        <w:spacing w:line="271" w:lineRule="auto"/>
        <w:ind w:left="284" w:hanging="284"/>
        <w:rPr>
          <w:rFonts w:asciiTheme="minorHAnsi" w:hAnsiTheme="minorHAnsi" w:cstheme="minorHAnsi"/>
          <w:i w:val="0"/>
          <w:color w:val="000000"/>
          <w:sz w:val="22"/>
          <w:szCs w:val="22"/>
        </w:rPr>
      </w:pPr>
    </w:p>
    <w:p w14:paraId="21EA65CC" w14:textId="77777777" w:rsidR="005009BF" w:rsidRPr="00EE5006" w:rsidRDefault="00D4620A" w:rsidP="002B0D0B">
      <w:pPr>
        <w:pStyle w:val="Textbody"/>
        <w:numPr>
          <w:ilvl w:val="0"/>
          <w:numId w:val="42"/>
        </w:numPr>
        <w:spacing w:line="271" w:lineRule="auto"/>
        <w:ind w:left="284" w:hanging="284"/>
        <w:rPr>
          <w:rFonts w:asciiTheme="minorHAnsi" w:hAnsiTheme="minorHAnsi" w:cstheme="minorHAnsi"/>
          <w:i w:val="0"/>
          <w:color w:val="000000"/>
          <w:sz w:val="22"/>
          <w:szCs w:val="22"/>
        </w:rPr>
      </w:pPr>
      <w:r w:rsidRPr="00EE5006">
        <w:rPr>
          <w:rFonts w:asciiTheme="minorHAnsi" w:hAnsiTheme="minorHAnsi" w:cstheme="minorHAnsi"/>
          <w:i w:val="0"/>
          <w:sz w:val="22"/>
          <w:szCs w:val="22"/>
        </w:rPr>
        <w:t>Při zhotovování vlastní stavby je dodavatel povinen vést stavební deník v souladu se zákonem č. 183/2006 Sb., o územním plánování a stavebním řádu (stavební zákon), ve znění pozdějších předpisů (dále jen „stavební zákon“).</w:t>
      </w:r>
      <w:r w:rsidR="00940CED" w:rsidRPr="00EE5006">
        <w:rPr>
          <w:rFonts w:asciiTheme="minorHAnsi" w:hAnsiTheme="minorHAnsi" w:cstheme="minorHAnsi"/>
          <w:i w:val="0"/>
          <w:sz w:val="22"/>
          <w:szCs w:val="22"/>
        </w:rPr>
        <w:t xml:space="preserve"> </w:t>
      </w:r>
      <w:r w:rsidR="00D97BA4" w:rsidRPr="00EE5006">
        <w:rPr>
          <w:rFonts w:asciiTheme="minorHAnsi" w:hAnsiTheme="minorHAnsi" w:cstheme="minorHAnsi"/>
          <w:i w:val="0"/>
          <w:color w:val="000000"/>
          <w:sz w:val="22"/>
          <w:szCs w:val="22"/>
        </w:rPr>
        <w:t>Dodavatel</w:t>
      </w:r>
      <w:r w:rsidR="005009BF" w:rsidRPr="00EE5006">
        <w:rPr>
          <w:rFonts w:asciiTheme="minorHAnsi" w:hAnsiTheme="minorHAnsi" w:cstheme="minorHAnsi"/>
          <w:i w:val="0"/>
          <w:color w:val="000000"/>
          <w:sz w:val="22"/>
          <w:szCs w:val="22"/>
        </w:rPr>
        <w:t xml:space="preserve"> je povinen vést ode dne zahájení provádění díla stavební deník v rozsahu dle právních předpisů, přičemž Objednatel má právo kdykoliv do stavebního deníku nahlížet, činit si z něj kopie. </w:t>
      </w:r>
      <w:r w:rsidR="00D97BA4" w:rsidRPr="00EE5006">
        <w:rPr>
          <w:rFonts w:asciiTheme="minorHAnsi" w:hAnsiTheme="minorHAnsi" w:cstheme="minorHAnsi"/>
          <w:i w:val="0"/>
          <w:color w:val="000000"/>
          <w:sz w:val="22"/>
          <w:szCs w:val="22"/>
        </w:rPr>
        <w:t>Dodavatel</w:t>
      </w:r>
      <w:r w:rsidR="005009BF" w:rsidRPr="00EE5006">
        <w:rPr>
          <w:rFonts w:asciiTheme="minorHAnsi" w:hAnsiTheme="minorHAnsi" w:cstheme="minorHAnsi"/>
          <w:i w:val="0"/>
          <w:color w:val="000000"/>
          <w:sz w:val="22"/>
          <w:szCs w:val="22"/>
        </w:rPr>
        <w:t xml:space="preserve"> je povinen stavební deník chránit před zcizením a poškozením. Během pracovní doby musí být stavební deník na staveništi trvale přístupný. Do stavebního deníku je </w:t>
      </w:r>
      <w:r w:rsidR="00D97BA4" w:rsidRPr="00EE5006">
        <w:rPr>
          <w:rFonts w:asciiTheme="minorHAnsi" w:hAnsiTheme="minorHAnsi" w:cstheme="minorHAnsi"/>
          <w:i w:val="0"/>
          <w:color w:val="000000"/>
          <w:sz w:val="22"/>
          <w:szCs w:val="22"/>
        </w:rPr>
        <w:t>Dodavatel</w:t>
      </w:r>
      <w:r w:rsidR="005009BF" w:rsidRPr="00EE5006">
        <w:rPr>
          <w:rFonts w:asciiTheme="minorHAnsi" w:hAnsiTheme="minorHAnsi" w:cstheme="minorHAnsi"/>
          <w:i w:val="0"/>
          <w:color w:val="000000"/>
          <w:sz w:val="22"/>
          <w:szCs w:val="22"/>
        </w:rPr>
        <w:t xml:space="preserve"> povinen zapisovat všechny skutečnosti rozhodné pro plnění smlouvy, zejména údaje o časovém postupu prací, odchylky prováděných prací od projektové dokumentace, apod. Zápisy ve stavebním deníku se nepovažují za změnu smlouvy ani nezakládají nárok na změnu smlouvy či na jakékoliv jiné nároky </w:t>
      </w:r>
      <w:r w:rsidR="00D97BA4" w:rsidRPr="00EE5006">
        <w:rPr>
          <w:rFonts w:asciiTheme="minorHAnsi" w:hAnsiTheme="minorHAnsi" w:cstheme="minorHAnsi"/>
          <w:i w:val="0"/>
          <w:color w:val="000000"/>
          <w:sz w:val="22"/>
          <w:szCs w:val="22"/>
        </w:rPr>
        <w:t>Dodavatel</w:t>
      </w:r>
      <w:r w:rsidR="005009BF" w:rsidRPr="00EE5006">
        <w:rPr>
          <w:rFonts w:asciiTheme="minorHAnsi" w:hAnsiTheme="minorHAnsi" w:cstheme="minorHAnsi"/>
          <w:i w:val="0"/>
          <w:color w:val="000000"/>
          <w:sz w:val="22"/>
          <w:szCs w:val="22"/>
        </w:rPr>
        <w:t>e.</w:t>
      </w:r>
    </w:p>
    <w:p w14:paraId="385010F6" w14:textId="77777777" w:rsidR="00A0393C" w:rsidRPr="00EE5006" w:rsidRDefault="00A0393C" w:rsidP="002B0D0B">
      <w:pPr>
        <w:pStyle w:val="Textbody"/>
        <w:spacing w:line="271" w:lineRule="auto"/>
        <w:ind w:left="284" w:hanging="284"/>
        <w:rPr>
          <w:rFonts w:asciiTheme="minorHAnsi" w:hAnsiTheme="minorHAnsi" w:cstheme="minorHAnsi"/>
          <w:i w:val="0"/>
          <w:color w:val="000000"/>
          <w:sz w:val="22"/>
          <w:szCs w:val="22"/>
        </w:rPr>
      </w:pPr>
    </w:p>
    <w:p w14:paraId="72A77CA3" w14:textId="77777777" w:rsidR="005009BF" w:rsidRPr="00EE5006" w:rsidRDefault="005009BF" w:rsidP="00ED355E">
      <w:pPr>
        <w:pStyle w:val="Textbody"/>
        <w:numPr>
          <w:ilvl w:val="0"/>
          <w:numId w:val="42"/>
        </w:numPr>
        <w:tabs>
          <w:tab w:val="clear" w:pos="0"/>
        </w:tabs>
        <w:spacing w:line="271" w:lineRule="auto"/>
        <w:ind w:left="284" w:hanging="284"/>
        <w:rPr>
          <w:rFonts w:asciiTheme="minorHAnsi" w:hAnsiTheme="minorHAnsi" w:cstheme="minorHAnsi"/>
          <w:i w:val="0"/>
          <w:color w:val="000000"/>
          <w:sz w:val="22"/>
          <w:szCs w:val="22"/>
        </w:rPr>
      </w:pPr>
      <w:r w:rsidRPr="00EE5006">
        <w:rPr>
          <w:rFonts w:asciiTheme="minorHAnsi" w:hAnsiTheme="minorHAnsi" w:cstheme="minorHAnsi"/>
          <w:i w:val="0"/>
          <w:color w:val="000000"/>
          <w:sz w:val="22"/>
          <w:szCs w:val="22"/>
        </w:rPr>
        <w:t>Zápis do stavebního deníku provádí stavbyvedoucí vždy v ten den, kdy byly práce provedeny nebo kdy nastaly okolnosti, které jsou předmětem zápisu. Mimo stavbyvedoucího může do stavebního deníku provádět potřebné záznamy pouze Objednatel případně jim pověřený zástupce, osoba pověřená výkonem technického dozoru investora, osoba pověřená výkonem BOZP, přímý zpracovatel projektové dokumentace (autorský dozor) nebo oprávněné orgány státní správy.</w:t>
      </w:r>
    </w:p>
    <w:p w14:paraId="1E65802A" w14:textId="77777777" w:rsidR="00A0393C" w:rsidRPr="00EE5006" w:rsidRDefault="00A0393C" w:rsidP="00ED355E">
      <w:pPr>
        <w:pStyle w:val="Textbody"/>
        <w:spacing w:line="271" w:lineRule="auto"/>
        <w:ind w:left="284" w:hanging="284"/>
        <w:rPr>
          <w:rFonts w:asciiTheme="minorHAnsi" w:hAnsiTheme="minorHAnsi" w:cstheme="minorHAnsi"/>
          <w:i w:val="0"/>
          <w:color w:val="000000"/>
          <w:sz w:val="22"/>
          <w:szCs w:val="22"/>
        </w:rPr>
      </w:pPr>
    </w:p>
    <w:p w14:paraId="36F283FB" w14:textId="349FE3B4" w:rsidR="005009BF" w:rsidRPr="00EE5006" w:rsidRDefault="005009BF" w:rsidP="00ED355E">
      <w:pPr>
        <w:pStyle w:val="Textbody"/>
        <w:numPr>
          <w:ilvl w:val="0"/>
          <w:numId w:val="42"/>
        </w:numPr>
        <w:tabs>
          <w:tab w:val="clear" w:pos="0"/>
        </w:tabs>
        <w:spacing w:line="271" w:lineRule="auto"/>
        <w:ind w:left="284" w:hanging="284"/>
        <w:rPr>
          <w:rFonts w:asciiTheme="minorHAnsi" w:hAnsiTheme="minorHAnsi" w:cstheme="minorHAnsi"/>
          <w:i w:val="0"/>
          <w:color w:val="000000"/>
          <w:sz w:val="22"/>
          <w:szCs w:val="22"/>
        </w:rPr>
      </w:pPr>
      <w:r w:rsidRPr="00EE5006">
        <w:rPr>
          <w:rFonts w:asciiTheme="minorHAnsi" w:hAnsiTheme="minorHAnsi" w:cstheme="minorHAnsi"/>
          <w:i w:val="0"/>
          <w:color w:val="000000"/>
          <w:sz w:val="22"/>
          <w:szCs w:val="22"/>
        </w:rPr>
        <w:t xml:space="preserve">Nesouhlasí-li </w:t>
      </w:r>
      <w:r w:rsidR="00D97BA4" w:rsidRPr="00EE5006">
        <w:rPr>
          <w:rFonts w:asciiTheme="minorHAnsi" w:hAnsiTheme="minorHAnsi" w:cstheme="minorHAnsi"/>
          <w:i w:val="0"/>
          <w:color w:val="000000"/>
          <w:sz w:val="22"/>
          <w:szCs w:val="22"/>
        </w:rPr>
        <w:t>Dodavatel</w:t>
      </w:r>
      <w:r w:rsidRPr="00EE5006">
        <w:rPr>
          <w:rFonts w:asciiTheme="minorHAnsi" w:hAnsiTheme="minorHAnsi" w:cstheme="minorHAnsi"/>
          <w:i w:val="0"/>
          <w:color w:val="000000"/>
          <w:sz w:val="22"/>
          <w:szCs w:val="22"/>
        </w:rPr>
        <w:t xml:space="preserve"> se zápisem, který učinil Objednatel do stavebního deníku, musí k tomuto zápisu připojit svoje stanovisko nejpozději do 5 pracovních dnů.</w:t>
      </w:r>
    </w:p>
    <w:p w14:paraId="25F8E1DB" w14:textId="77777777" w:rsidR="00997D80" w:rsidRPr="00EE5006" w:rsidRDefault="00997D80" w:rsidP="00997D80">
      <w:pPr>
        <w:pStyle w:val="Odstavecseseznamem"/>
        <w:rPr>
          <w:rFonts w:cstheme="minorHAnsi"/>
          <w:i/>
          <w:color w:val="000000"/>
        </w:rPr>
      </w:pPr>
    </w:p>
    <w:p w14:paraId="634FCED4" w14:textId="189C63BE" w:rsidR="005009BF" w:rsidRPr="00EE5006" w:rsidRDefault="005009BF" w:rsidP="00997D80">
      <w:pPr>
        <w:pStyle w:val="Textbody"/>
        <w:numPr>
          <w:ilvl w:val="0"/>
          <w:numId w:val="42"/>
        </w:numPr>
        <w:tabs>
          <w:tab w:val="clear" w:pos="0"/>
        </w:tabs>
        <w:spacing w:line="271" w:lineRule="auto"/>
        <w:ind w:left="284" w:hanging="284"/>
        <w:rPr>
          <w:rFonts w:asciiTheme="minorHAnsi" w:hAnsiTheme="minorHAnsi" w:cstheme="minorHAnsi"/>
          <w:i w:val="0"/>
          <w:color w:val="000000"/>
          <w:sz w:val="22"/>
          <w:szCs w:val="22"/>
        </w:rPr>
      </w:pPr>
      <w:r w:rsidRPr="00EE5006">
        <w:rPr>
          <w:rFonts w:asciiTheme="minorHAnsi" w:hAnsiTheme="minorHAnsi" w:cstheme="minorHAnsi"/>
          <w:i w:val="0"/>
          <w:color w:val="000000"/>
          <w:sz w:val="22"/>
          <w:szCs w:val="22"/>
        </w:rPr>
        <w:t xml:space="preserve">Originál stavebního deníku a originály jakýchkoliv jiných dokumentů a zápisů se provedením díla souvisejících je po provedení díla </w:t>
      </w:r>
      <w:r w:rsidR="00D97BA4" w:rsidRPr="00EE5006">
        <w:rPr>
          <w:rFonts w:asciiTheme="minorHAnsi" w:hAnsiTheme="minorHAnsi" w:cstheme="minorHAnsi"/>
          <w:i w:val="0"/>
          <w:color w:val="000000"/>
          <w:sz w:val="22"/>
          <w:szCs w:val="22"/>
        </w:rPr>
        <w:t>Dodavatel</w:t>
      </w:r>
      <w:r w:rsidRPr="00EE5006">
        <w:rPr>
          <w:rFonts w:asciiTheme="minorHAnsi" w:hAnsiTheme="minorHAnsi" w:cstheme="minorHAnsi"/>
          <w:i w:val="0"/>
          <w:color w:val="000000"/>
          <w:sz w:val="22"/>
          <w:szCs w:val="22"/>
        </w:rPr>
        <w:t xml:space="preserve"> povinen předat Objednateli.</w:t>
      </w:r>
    </w:p>
    <w:p w14:paraId="07BE8378" w14:textId="77777777" w:rsidR="007A0B56" w:rsidRPr="00EE5006" w:rsidRDefault="007A0B56" w:rsidP="002B0D0B">
      <w:pPr>
        <w:autoSpaceDE w:val="0"/>
        <w:ind w:left="284" w:hanging="284"/>
        <w:rPr>
          <w:rFonts w:cstheme="minorHAnsi"/>
          <w:b/>
          <w:bCs/>
        </w:rPr>
      </w:pPr>
    </w:p>
    <w:p w14:paraId="32C64E03" w14:textId="77777777" w:rsidR="007A0B56" w:rsidRPr="00EE5006" w:rsidRDefault="002C2B3D" w:rsidP="00D13C48">
      <w:pPr>
        <w:autoSpaceDE w:val="0"/>
        <w:jc w:val="center"/>
        <w:rPr>
          <w:rFonts w:cstheme="minorHAnsi"/>
          <w:b/>
          <w:bCs/>
          <w:sz w:val="24"/>
          <w:szCs w:val="24"/>
        </w:rPr>
      </w:pPr>
      <w:r w:rsidRPr="00EE5006">
        <w:rPr>
          <w:rFonts w:cstheme="minorHAnsi"/>
          <w:b/>
          <w:bCs/>
          <w:sz w:val="24"/>
          <w:szCs w:val="24"/>
        </w:rPr>
        <w:t>5</w:t>
      </w:r>
      <w:r w:rsidR="00C47C6B" w:rsidRPr="00EE5006">
        <w:rPr>
          <w:rFonts w:cstheme="minorHAnsi"/>
          <w:b/>
          <w:bCs/>
          <w:sz w:val="24"/>
          <w:szCs w:val="24"/>
        </w:rPr>
        <w:t xml:space="preserve">. </w:t>
      </w:r>
      <w:r w:rsidR="007A0B56" w:rsidRPr="00EE5006">
        <w:rPr>
          <w:rFonts w:cstheme="minorHAnsi"/>
          <w:b/>
          <w:bCs/>
          <w:sz w:val="24"/>
          <w:szCs w:val="24"/>
        </w:rPr>
        <w:t>Předání a převzetí</w:t>
      </w:r>
      <w:r w:rsidR="000A1C60" w:rsidRPr="00EE5006">
        <w:rPr>
          <w:rFonts w:cstheme="minorHAnsi"/>
          <w:b/>
          <w:bCs/>
          <w:sz w:val="24"/>
          <w:szCs w:val="24"/>
        </w:rPr>
        <w:t xml:space="preserve"> díla</w:t>
      </w:r>
    </w:p>
    <w:p w14:paraId="7CABA480" w14:textId="77777777" w:rsidR="007A0B56" w:rsidRPr="00EE5006" w:rsidRDefault="007A0B56" w:rsidP="002B0D0B">
      <w:pPr>
        <w:pStyle w:val="Odstavecseseznamem"/>
        <w:autoSpaceDE w:val="0"/>
        <w:ind w:left="284" w:hanging="284"/>
        <w:jc w:val="both"/>
        <w:rPr>
          <w:rFonts w:cstheme="minorHAnsi"/>
          <w:b/>
          <w:bCs/>
        </w:rPr>
      </w:pPr>
    </w:p>
    <w:p w14:paraId="5FD2B36A" w14:textId="77777777" w:rsidR="007A0B56" w:rsidRPr="00EE5006" w:rsidRDefault="007A0B56" w:rsidP="00636F95">
      <w:pPr>
        <w:autoSpaceDE w:val="0"/>
        <w:ind w:left="284" w:hanging="284"/>
        <w:jc w:val="both"/>
        <w:rPr>
          <w:rFonts w:cstheme="minorHAnsi"/>
        </w:rPr>
      </w:pPr>
      <w:r w:rsidRPr="00EE5006">
        <w:rPr>
          <w:rFonts w:cstheme="minorHAnsi"/>
        </w:rPr>
        <w:t xml:space="preserve">1. Dodavatel splní svou povinnost dokončit dílo tak, že řádně a úplně zhotoví dílo podle článku I. smlouvy a v souladu s článkem </w:t>
      </w:r>
      <w:r w:rsidR="00743B99" w:rsidRPr="00EE5006">
        <w:rPr>
          <w:rFonts w:cstheme="minorHAnsi"/>
        </w:rPr>
        <w:t>4</w:t>
      </w:r>
      <w:r w:rsidRPr="00EE5006">
        <w:rPr>
          <w:rFonts w:cstheme="minorHAnsi"/>
        </w:rPr>
        <w:t>, tedy bez vad a nedodělků</w:t>
      </w:r>
      <w:r w:rsidR="00E2054F" w:rsidRPr="00EE5006">
        <w:rPr>
          <w:rFonts w:cstheme="minorHAnsi"/>
        </w:rPr>
        <w:t>.</w:t>
      </w:r>
      <w:r w:rsidRPr="00EE5006">
        <w:rPr>
          <w:rFonts w:cstheme="minorHAnsi"/>
        </w:rPr>
        <w:t xml:space="preserve"> Nedílnou součástí řádného splnění díla je předání všech </w:t>
      </w:r>
      <w:r w:rsidR="004E16F0" w:rsidRPr="00EE5006">
        <w:rPr>
          <w:rFonts w:cstheme="minorHAnsi"/>
        </w:rPr>
        <w:t xml:space="preserve">originálních </w:t>
      </w:r>
      <w:r w:rsidRPr="00EE5006">
        <w:rPr>
          <w:rFonts w:cstheme="minorHAnsi"/>
        </w:rPr>
        <w:t>písemných dokladů potřebných k užívání a provozování díla, které se vztahují k těm částem díla, které zhotovoval nebo dodával dodavatel ve smyslu této smlouvy (a to i prostřednictvím svých poddodavatelů).</w:t>
      </w:r>
    </w:p>
    <w:p w14:paraId="3139DF85" w14:textId="77777777" w:rsidR="007A0B56" w:rsidRPr="00EE5006" w:rsidRDefault="007A0B56" w:rsidP="00636F95">
      <w:pPr>
        <w:autoSpaceDE w:val="0"/>
        <w:ind w:left="284" w:hanging="284"/>
        <w:jc w:val="both"/>
        <w:rPr>
          <w:rFonts w:cstheme="minorHAnsi"/>
        </w:rPr>
      </w:pPr>
    </w:p>
    <w:p w14:paraId="1440CE61" w14:textId="77777777" w:rsidR="007A0B56" w:rsidRPr="00EE5006" w:rsidRDefault="007A0B56" w:rsidP="00D13C48">
      <w:pPr>
        <w:pStyle w:val="Odstavecseseznamem"/>
        <w:numPr>
          <w:ilvl w:val="0"/>
          <w:numId w:val="78"/>
        </w:numPr>
        <w:autoSpaceDE w:val="0"/>
        <w:ind w:left="284" w:hanging="284"/>
        <w:jc w:val="both"/>
        <w:rPr>
          <w:rFonts w:cstheme="minorHAnsi"/>
        </w:rPr>
      </w:pPr>
      <w:r w:rsidRPr="00EE5006">
        <w:rPr>
          <w:rFonts w:cstheme="minorHAnsi"/>
        </w:rPr>
        <w:t xml:space="preserve"> Dokončené dílo dle článku </w:t>
      </w:r>
      <w:r w:rsidR="00940CED" w:rsidRPr="00EE5006">
        <w:rPr>
          <w:rFonts w:cstheme="minorHAnsi"/>
        </w:rPr>
        <w:t>1</w:t>
      </w:r>
      <w:r w:rsidRPr="00EE5006">
        <w:rPr>
          <w:rFonts w:cstheme="minorHAnsi"/>
        </w:rPr>
        <w:t xml:space="preserve"> smlouvy bude předáno objednateli na základě písemného protokolu o předání a převzetí díla podepsaného oprávněnými zástupci smluvních stran (dále jen „protokol“).  </w:t>
      </w:r>
      <w:r w:rsidR="00636F95" w:rsidRPr="00EE5006">
        <w:rPr>
          <w:rFonts w:cstheme="minorHAnsi"/>
        </w:rPr>
        <w:t xml:space="preserve">Objednatel je povinen řádně a úplně dokončené dílo bez vad a nedodělků převzít. </w:t>
      </w:r>
      <w:r w:rsidRPr="00EE5006">
        <w:rPr>
          <w:rFonts w:cstheme="minorHAnsi"/>
        </w:rPr>
        <w:t xml:space="preserve">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výkazem výměr, touto smlouvou a obecně závaznými předpisy či pokyny výrobců či dovozců </w:t>
      </w:r>
      <w:r w:rsidRPr="00EE5006">
        <w:rPr>
          <w:rFonts w:cstheme="minorHAnsi"/>
        </w:rPr>
        <w:lastRenderedPageBreak/>
        <w:t>materiálu a použitých zařízení. Rovněž případné odmítnutí převzetí díla bude zaznamenáno v protokolu.</w:t>
      </w:r>
    </w:p>
    <w:p w14:paraId="153A29A5" w14:textId="77777777" w:rsidR="007A0B56" w:rsidRPr="00EE5006" w:rsidRDefault="007A0B56" w:rsidP="002B0D0B">
      <w:pPr>
        <w:autoSpaceDE w:val="0"/>
        <w:ind w:left="284" w:hanging="284"/>
        <w:jc w:val="both"/>
        <w:rPr>
          <w:rFonts w:cstheme="minorHAnsi"/>
        </w:rPr>
      </w:pPr>
    </w:p>
    <w:p w14:paraId="735C6093" w14:textId="77777777" w:rsidR="007A0B56" w:rsidRPr="00EE5006" w:rsidRDefault="007A0B56" w:rsidP="00D13C48">
      <w:pPr>
        <w:pStyle w:val="Odstavecseseznamem"/>
        <w:numPr>
          <w:ilvl w:val="0"/>
          <w:numId w:val="78"/>
        </w:numPr>
        <w:tabs>
          <w:tab w:val="left" w:pos="360"/>
        </w:tabs>
        <w:autoSpaceDE w:val="0"/>
        <w:ind w:left="284" w:hanging="284"/>
        <w:jc w:val="both"/>
        <w:rPr>
          <w:rFonts w:cstheme="minorHAnsi"/>
        </w:rPr>
      </w:pPr>
      <w:r w:rsidRPr="00EE5006">
        <w:rPr>
          <w:rFonts w:cstheme="minorHAnsi"/>
        </w:rPr>
        <w:t xml:space="preserve"> Objednatel není povinen dílo na základě protokolu převzít, jestliže dílo není řádně a úplně dokončeno, má vady nebo nedodělky nebo spolu s dílem nejsou předány všechny písemné doklady popsané v článku </w:t>
      </w:r>
      <w:r w:rsidR="00940CED" w:rsidRPr="00EE5006">
        <w:rPr>
          <w:rFonts w:cstheme="minorHAnsi"/>
        </w:rPr>
        <w:t>6</w:t>
      </w:r>
      <w:r w:rsidRPr="00EE5006">
        <w:rPr>
          <w:rFonts w:cstheme="minorHAnsi"/>
        </w:rPr>
        <w:t xml:space="preserve"> smlouvy. Jestliže se objednatel rozhodne dílo i přesto převzít, jsou smluvní strany povinny v protokolu uvést tuto skutečnost a uvést v něm soupis vad a nedodělků se závazným termínem jejich odstranění dodavatelem, případně soupis chybějících písemných dokladů s termínem jejich dodání dodavatelem objednateli.</w:t>
      </w:r>
    </w:p>
    <w:p w14:paraId="39F1EC1A" w14:textId="77777777" w:rsidR="007A0B56" w:rsidRPr="00EE5006" w:rsidRDefault="007A0B56" w:rsidP="002B0D0B">
      <w:pPr>
        <w:autoSpaceDE w:val="0"/>
        <w:ind w:left="284" w:hanging="284"/>
        <w:jc w:val="both"/>
        <w:rPr>
          <w:rFonts w:cstheme="minorHAnsi"/>
        </w:rPr>
      </w:pPr>
    </w:p>
    <w:p w14:paraId="10FB6F4D" w14:textId="77777777" w:rsidR="007A0B56" w:rsidRPr="00EE5006" w:rsidRDefault="007A0B56" w:rsidP="00D13C48">
      <w:pPr>
        <w:pStyle w:val="Odstavecseseznamem"/>
        <w:numPr>
          <w:ilvl w:val="0"/>
          <w:numId w:val="78"/>
        </w:numPr>
        <w:tabs>
          <w:tab w:val="left" w:pos="360"/>
        </w:tabs>
        <w:autoSpaceDE w:val="0"/>
        <w:ind w:left="284" w:hanging="284"/>
        <w:jc w:val="both"/>
        <w:rPr>
          <w:rFonts w:cstheme="minorHAnsi"/>
        </w:rPr>
      </w:pPr>
      <w:r w:rsidRPr="00EE5006">
        <w:rPr>
          <w:rFonts w:cstheme="minorHAnsi"/>
        </w:rPr>
        <w:t xml:space="preserve">Pokud dodavatel neodstraní závady nebo nedodělky na díle v termínu uvedeném v předávacím protokolu, je povinen uhradit objednateli </w:t>
      </w:r>
      <w:r w:rsidRPr="00EE5006">
        <w:rPr>
          <w:rFonts w:cstheme="minorHAnsi"/>
          <w:b/>
        </w:rPr>
        <w:t>smluvní pokutu ve výši</w:t>
      </w:r>
      <w:r w:rsidR="000A1C60" w:rsidRPr="00EE5006">
        <w:rPr>
          <w:rFonts w:cstheme="minorHAnsi"/>
          <w:b/>
        </w:rPr>
        <w:t xml:space="preserve"> 0,05% z celkové ceny díla v Kč za každou vadu, nejvýše však </w:t>
      </w:r>
      <w:r w:rsidRPr="00EE5006">
        <w:rPr>
          <w:rFonts w:cstheme="minorHAnsi"/>
          <w:b/>
        </w:rPr>
        <w:t>1</w:t>
      </w:r>
      <w:r w:rsidR="000A1C60" w:rsidRPr="00EE5006">
        <w:rPr>
          <w:rFonts w:cstheme="minorHAnsi"/>
          <w:b/>
        </w:rPr>
        <w:t> </w:t>
      </w:r>
      <w:r w:rsidRPr="00EE5006">
        <w:rPr>
          <w:rFonts w:cstheme="minorHAnsi"/>
          <w:b/>
        </w:rPr>
        <w:t>000</w:t>
      </w:r>
      <w:r w:rsidR="000A1C60" w:rsidRPr="00EE5006">
        <w:rPr>
          <w:rFonts w:cstheme="minorHAnsi"/>
          <w:b/>
        </w:rPr>
        <w:t xml:space="preserve"> Kč</w:t>
      </w:r>
      <w:r w:rsidRPr="00EE5006">
        <w:rPr>
          <w:rFonts w:cstheme="minorHAnsi"/>
          <w:b/>
          <w:color w:val="FF0000"/>
        </w:rPr>
        <w:t xml:space="preserve"> </w:t>
      </w:r>
      <w:r w:rsidRPr="00EE5006">
        <w:rPr>
          <w:rFonts w:cstheme="minorHAnsi"/>
        </w:rPr>
        <w:t>za každou vadu a každý den prodlení.</w:t>
      </w:r>
    </w:p>
    <w:p w14:paraId="18E985E3" w14:textId="77777777" w:rsidR="007A0B56" w:rsidRPr="00EE5006" w:rsidRDefault="007A0B56" w:rsidP="002B0D0B">
      <w:pPr>
        <w:autoSpaceDE w:val="0"/>
        <w:ind w:left="284" w:hanging="284"/>
        <w:jc w:val="both"/>
        <w:rPr>
          <w:rFonts w:cstheme="minorHAnsi"/>
        </w:rPr>
      </w:pPr>
    </w:p>
    <w:p w14:paraId="51C20FAF" w14:textId="77777777" w:rsidR="007A0B56" w:rsidRPr="00EE5006" w:rsidRDefault="007A0B56" w:rsidP="0093287C">
      <w:pPr>
        <w:pStyle w:val="Odstavecseseznamem"/>
        <w:numPr>
          <w:ilvl w:val="0"/>
          <w:numId w:val="78"/>
        </w:numPr>
        <w:tabs>
          <w:tab w:val="left" w:pos="360"/>
        </w:tabs>
        <w:autoSpaceDE w:val="0"/>
        <w:ind w:left="284" w:hanging="284"/>
        <w:jc w:val="both"/>
        <w:rPr>
          <w:rFonts w:cstheme="minorHAnsi"/>
        </w:rPr>
      </w:pPr>
      <w:r w:rsidRPr="00EE5006">
        <w:rPr>
          <w:rFonts w:cstheme="minorHAnsi"/>
        </w:rPr>
        <w:t xml:space="preserve">K předání díla na základě protokolu vyzve dodavatel objednatele písemně nejpozději 5 pracovních dnů přede dnem, kdy bude dílo připraveno k předání, tj. bude dokončeno. Objednatel zahájí převzetí díla do 5 pracovních dnů od termínu navrženého dodavatelem. </w:t>
      </w:r>
    </w:p>
    <w:p w14:paraId="1CE08B96" w14:textId="77777777" w:rsidR="00ED355E" w:rsidRPr="00EE5006" w:rsidRDefault="00ED355E" w:rsidP="00ED355E">
      <w:pPr>
        <w:tabs>
          <w:tab w:val="left" w:pos="360"/>
        </w:tabs>
        <w:autoSpaceDE w:val="0"/>
        <w:jc w:val="both"/>
        <w:rPr>
          <w:rFonts w:cstheme="minorHAnsi"/>
        </w:rPr>
      </w:pPr>
    </w:p>
    <w:p w14:paraId="6D57B941" w14:textId="13040979" w:rsidR="007A0B56" w:rsidRPr="00EE5006" w:rsidRDefault="007A0B56" w:rsidP="00B03799">
      <w:pPr>
        <w:pStyle w:val="Odstavecseseznamem"/>
        <w:widowControl w:val="0"/>
        <w:numPr>
          <w:ilvl w:val="0"/>
          <w:numId w:val="78"/>
        </w:numPr>
        <w:suppressAutoHyphens/>
        <w:autoSpaceDE w:val="0"/>
        <w:ind w:left="284" w:hanging="284"/>
        <w:jc w:val="both"/>
        <w:textAlignment w:val="baseline"/>
        <w:rPr>
          <w:rFonts w:cstheme="minorHAnsi"/>
          <w:b/>
          <w:bCs/>
        </w:rPr>
      </w:pPr>
      <w:r w:rsidRPr="00EE5006">
        <w:rPr>
          <w:rFonts w:cstheme="minorHAnsi"/>
        </w:rPr>
        <w:t>K předání díla přizve objednatel</w:t>
      </w:r>
      <w:r w:rsidR="00ED355E" w:rsidRPr="00EE5006">
        <w:rPr>
          <w:rFonts w:cstheme="minorHAnsi"/>
        </w:rPr>
        <w:t xml:space="preserve"> osoby vykonávající funkci </w:t>
      </w:r>
      <w:r w:rsidR="00F610C6" w:rsidRPr="00EE5006">
        <w:rPr>
          <w:rFonts w:cstheme="minorHAnsi"/>
        </w:rPr>
        <w:t>stavebního dozoru</w:t>
      </w:r>
      <w:r w:rsidR="00ED355E" w:rsidRPr="00EE5006">
        <w:rPr>
          <w:rFonts w:cstheme="minorHAnsi"/>
        </w:rPr>
        <w:t>.</w:t>
      </w:r>
    </w:p>
    <w:p w14:paraId="596AE28E" w14:textId="77777777" w:rsidR="00ED355E" w:rsidRPr="00EE5006" w:rsidRDefault="00ED355E" w:rsidP="00ED355E">
      <w:pPr>
        <w:pStyle w:val="Odstavecseseznamem"/>
        <w:rPr>
          <w:rFonts w:cstheme="minorHAnsi"/>
          <w:b/>
          <w:bCs/>
        </w:rPr>
      </w:pPr>
    </w:p>
    <w:p w14:paraId="45567D70" w14:textId="77777777" w:rsidR="00797C48" w:rsidRPr="00EE5006" w:rsidRDefault="00743B99" w:rsidP="00D13C48">
      <w:pPr>
        <w:autoSpaceDE w:val="0"/>
        <w:jc w:val="center"/>
        <w:rPr>
          <w:rFonts w:cstheme="minorHAnsi"/>
          <w:b/>
          <w:bCs/>
          <w:sz w:val="24"/>
          <w:szCs w:val="24"/>
        </w:rPr>
      </w:pPr>
      <w:r w:rsidRPr="00EE5006">
        <w:rPr>
          <w:rFonts w:cstheme="minorHAnsi"/>
          <w:b/>
          <w:bCs/>
          <w:sz w:val="24"/>
          <w:szCs w:val="24"/>
        </w:rPr>
        <w:t>6</w:t>
      </w:r>
      <w:r w:rsidR="00C47C6B" w:rsidRPr="00EE5006">
        <w:rPr>
          <w:rFonts w:cstheme="minorHAnsi"/>
          <w:b/>
          <w:bCs/>
          <w:sz w:val="24"/>
          <w:szCs w:val="24"/>
        </w:rPr>
        <w:t xml:space="preserve">. </w:t>
      </w:r>
      <w:r w:rsidR="00797C48" w:rsidRPr="00EE5006">
        <w:rPr>
          <w:rFonts w:cstheme="minorHAnsi"/>
          <w:b/>
          <w:bCs/>
          <w:sz w:val="24"/>
          <w:szCs w:val="24"/>
        </w:rPr>
        <w:t>Oprávněn</w:t>
      </w:r>
      <w:r w:rsidR="00E70B58" w:rsidRPr="00EE5006">
        <w:rPr>
          <w:rFonts w:cstheme="minorHAnsi"/>
          <w:b/>
          <w:bCs/>
          <w:sz w:val="24"/>
          <w:szCs w:val="24"/>
        </w:rPr>
        <w:t>i</w:t>
      </w:r>
      <w:r w:rsidR="00797C48" w:rsidRPr="00EE5006">
        <w:rPr>
          <w:rFonts w:cstheme="minorHAnsi"/>
          <w:b/>
          <w:bCs/>
          <w:sz w:val="24"/>
          <w:szCs w:val="24"/>
        </w:rPr>
        <w:t xml:space="preserve"> zástupci smluvních stran</w:t>
      </w:r>
    </w:p>
    <w:p w14:paraId="2217199D" w14:textId="77777777" w:rsidR="00797C48" w:rsidRPr="00EE5006" w:rsidRDefault="00797C48" w:rsidP="002B0D0B">
      <w:pPr>
        <w:autoSpaceDE w:val="0"/>
        <w:ind w:left="284" w:hanging="284"/>
        <w:jc w:val="center"/>
        <w:rPr>
          <w:rFonts w:cstheme="minorHAnsi"/>
          <w:b/>
          <w:bCs/>
        </w:rPr>
      </w:pPr>
    </w:p>
    <w:p w14:paraId="6B3E7366" w14:textId="77777777" w:rsidR="004E16F0" w:rsidRPr="00EE5006" w:rsidRDefault="00797C48" w:rsidP="002B0D0B">
      <w:pPr>
        <w:pStyle w:val="Odstavecseseznamem"/>
        <w:widowControl w:val="0"/>
        <w:numPr>
          <w:ilvl w:val="0"/>
          <w:numId w:val="59"/>
        </w:numPr>
        <w:autoSpaceDE w:val="0"/>
        <w:autoSpaceDN w:val="0"/>
        <w:adjustRightInd w:val="0"/>
        <w:ind w:left="284" w:hanging="284"/>
        <w:jc w:val="both"/>
        <w:textAlignment w:val="baseline"/>
        <w:rPr>
          <w:rFonts w:cstheme="minorHAnsi"/>
          <w:b/>
        </w:rPr>
      </w:pPr>
      <w:r w:rsidRPr="00EE5006">
        <w:rPr>
          <w:rFonts w:cstheme="minorHAnsi"/>
        </w:rPr>
        <w:t>Oprávněnými zástupci objednatele při provádění a převzetí díla</w:t>
      </w:r>
      <w:r w:rsidR="004E16F0" w:rsidRPr="00EE5006">
        <w:rPr>
          <w:rFonts w:cstheme="minorHAnsi"/>
        </w:rPr>
        <w:t xml:space="preserve"> jsou:</w:t>
      </w:r>
    </w:p>
    <w:p w14:paraId="55DE0850" w14:textId="77777777" w:rsidR="004E16F0" w:rsidRPr="008D5022" w:rsidRDefault="004E16F0" w:rsidP="00D13C48">
      <w:pPr>
        <w:pStyle w:val="Odstavecseseznamem"/>
        <w:widowControl w:val="0"/>
        <w:autoSpaceDE w:val="0"/>
        <w:autoSpaceDN w:val="0"/>
        <w:adjustRightInd w:val="0"/>
        <w:ind w:left="284"/>
        <w:jc w:val="both"/>
        <w:textAlignment w:val="baseline"/>
        <w:rPr>
          <w:rFonts w:cstheme="minorHAnsi"/>
          <w:b/>
        </w:rPr>
      </w:pPr>
      <w:r w:rsidRPr="008D5022">
        <w:rPr>
          <w:rFonts w:cstheme="minorHAnsi"/>
        </w:rPr>
        <w:t xml:space="preserve">ve věcech smluvních: </w:t>
      </w:r>
      <w:r w:rsidR="00086CD2" w:rsidRPr="008D5022">
        <w:rPr>
          <w:rFonts w:cstheme="minorHAnsi"/>
          <w:b/>
        </w:rPr>
        <w:t xml:space="preserve">JUDr. Josef Sýkora, </w:t>
      </w:r>
      <w:hyperlink r:id="rId8" w:history="1">
        <w:r w:rsidR="00086CD2" w:rsidRPr="008D5022">
          <w:rPr>
            <w:rStyle w:val="Hypertextovodkaz"/>
            <w:rFonts w:cstheme="minorHAnsi"/>
          </w:rPr>
          <w:t>josef.sykora@plzensky-kraj.cz</w:t>
        </w:r>
      </w:hyperlink>
    </w:p>
    <w:p w14:paraId="41F1D36F" w14:textId="77777777" w:rsidR="004E16F0" w:rsidRPr="008D5022" w:rsidRDefault="004E16F0" w:rsidP="004E16F0">
      <w:pPr>
        <w:pStyle w:val="Odstavecseseznamem"/>
        <w:widowControl w:val="0"/>
        <w:autoSpaceDE w:val="0"/>
        <w:autoSpaceDN w:val="0"/>
        <w:adjustRightInd w:val="0"/>
        <w:ind w:left="284"/>
        <w:jc w:val="both"/>
        <w:textAlignment w:val="baseline"/>
        <w:rPr>
          <w:rFonts w:cstheme="minorHAnsi"/>
          <w:b/>
        </w:rPr>
      </w:pPr>
      <w:r w:rsidRPr="008D5022">
        <w:rPr>
          <w:rFonts w:cstheme="minorHAnsi"/>
        </w:rPr>
        <w:t xml:space="preserve">ve věcech technických: </w:t>
      </w:r>
      <w:r w:rsidR="00086CD2" w:rsidRPr="008D5022">
        <w:rPr>
          <w:rFonts w:cstheme="minorHAnsi"/>
          <w:b/>
          <w:bCs/>
        </w:rPr>
        <w:t xml:space="preserve">Ing. Jan Kroupar, </w:t>
      </w:r>
      <w:hyperlink r:id="rId9" w:history="1">
        <w:r w:rsidR="00086CD2" w:rsidRPr="008D5022">
          <w:rPr>
            <w:rStyle w:val="Hypertextovodkaz"/>
            <w:rFonts w:cstheme="minorHAnsi"/>
          </w:rPr>
          <w:t>jan.kroupar@plzensky-kraj.cz</w:t>
        </w:r>
      </w:hyperlink>
    </w:p>
    <w:p w14:paraId="75491227" w14:textId="77777777" w:rsidR="00797C48" w:rsidRPr="008D5022" w:rsidRDefault="00797C48" w:rsidP="002B0D0B">
      <w:pPr>
        <w:ind w:left="284" w:hanging="284"/>
        <w:rPr>
          <w:rFonts w:cstheme="minorHAnsi"/>
        </w:rPr>
      </w:pPr>
    </w:p>
    <w:p w14:paraId="0F4A514A" w14:textId="77777777" w:rsidR="00797C48" w:rsidRPr="008D5022" w:rsidRDefault="00797C48" w:rsidP="00D13C48">
      <w:pPr>
        <w:ind w:left="284"/>
        <w:jc w:val="both"/>
        <w:rPr>
          <w:rFonts w:cstheme="minorHAnsi"/>
        </w:rPr>
      </w:pPr>
      <w:r w:rsidRPr="008D5022">
        <w:rPr>
          <w:rFonts w:cstheme="minorHAnsi"/>
        </w:rPr>
        <w:t>Oprávnění zástupci objednatele jsou oprávněni jednat za objednatele ve věcech technických a ve</w:t>
      </w:r>
      <w:r w:rsidR="00003F16" w:rsidRPr="008D5022">
        <w:rPr>
          <w:rFonts w:cstheme="minorHAnsi"/>
        </w:rPr>
        <w:t xml:space="preserve"> </w:t>
      </w:r>
      <w:r w:rsidRPr="008D5022">
        <w:rPr>
          <w:rFonts w:cstheme="minorHAnsi"/>
        </w:rPr>
        <w:t>věcech, které tato smlouva výslovně stanoví. Není</w:t>
      </w:r>
      <w:r w:rsidR="00086CD2" w:rsidRPr="008D5022">
        <w:rPr>
          <w:rFonts w:cstheme="minorHAnsi"/>
        </w:rPr>
        <w:t>-</w:t>
      </w:r>
      <w:r w:rsidRPr="008D5022">
        <w:rPr>
          <w:rFonts w:cstheme="minorHAnsi"/>
        </w:rPr>
        <w:t>li touto smlouvou stanoveno jinak, nejsou</w:t>
      </w:r>
      <w:r w:rsidR="00003F16" w:rsidRPr="008D5022">
        <w:rPr>
          <w:rFonts w:cstheme="minorHAnsi"/>
        </w:rPr>
        <w:t xml:space="preserve"> </w:t>
      </w:r>
      <w:r w:rsidRPr="008D5022">
        <w:rPr>
          <w:rFonts w:cstheme="minorHAnsi"/>
        </w:rPr>
        <w:t xml:space="preserve">oprávnění zástupci objednatele oprávnění činit jménem žádného z objednatelů právní úkony.   </w:t>
      </w:r>
    </w:p>
    <w:p w14:paraId="311D45BF" w14:textId="77777777" w:rsidR="00797C48" w:rsidRPr="008D5022" w:rsidRDefault="00797C48" w:rsidP="00D13C48">
      <w:pPr>
        <w:autoSpaceDE w:val="0"/>
        <w:autoSpaceDN w:val="0"/>
        <w:ind w:firstLine="284"/>
        <w:rPr>
          <w:rFonts w:cstheme="minorHAnsi"/>
        </w:rPr>
      </w:pPr>
    </w:p>
    <w:p w14:paraId="4B097D43" w14:textId="77777777" w:rsidR="00797C48" w:rsidRPr="008D5022" w:rsidRDefault="00797C48" w:rsidP="002B0D0B">
      <w:pPr>
        <w:pStyle w:val="Odstavecseseznamem"/>
        <w:widowControl w:val="0"/>
        <w:numPr>
          <w:ilvl w:val="0"/>
          <w:numId w:val="59"/>
        </w:numPr>
        <w:autoSpaceDE w:val="0"/>
        <w:autoSpaceDN w:val="0"/>
        <w:adjustRightInd w:val="0"/>
        <w:ind w:left="284" w:hanging="284"/>
        <w:jc w:val="both"/>
        <w:textAlignment w:val="baseline"/>
        <w:rPr>
          <w:rFonts w:cstheme="minorHAnsi"/>
        </w:rPr>
      </w:pPr>
      <w:r w:rsidRPr="008D5022">
        <w:rPr>
          <w:rFonts w:cstheme="minorHAnsi"/>
        </w:rPr>
        <w:t>Oprávněnými zástupci dodavatele jsou</w:t>
      </w:r>
      <w:r w:rsidR="004E16F0" w:rsidRPr="008D5022">
        <w:rPr>
          <w:rFonts w:cstheme="minorHAnsi"/>
        </w:rPr>
        <w:t>:</w:t>
      </w:r>
    </w:p>
    <w:p w14:paraId="46175B1E" w14:textId="2D47213F" w:rsidR="00797C48" w:rsidRPr="008D5022" w:rsidRDefault="00797C48" w:rsidP="00D13C48">
      <w:pPr>
        <w:ind w:left="284"/>
        <w:rPr>
          <w:rFonts w:cstheme="minorHAnsi"/>
        </w:rPr>
      </w:pPr>
      <w:r w:rsidRPr="008D5022">
        <w:rPr>
          <w:rFonts w:cstheme="minorHAnsi"/>
        </w:rPr>
        <w:t xml:space="preserve">ve věcech smluvních: </w:t>
      </w:r>
      <w:r w:rsidRPr="008D5022">
        <w:rPr>
          <w:rFonts w:cstheme="minorHAnsi"/>
          <w:shd w:val="clear" w:color="auto" w:fill="FFFF00"/>
        </w:rPr>
        <w:t xml:space="preserve">[k doplnění, vč. kontaktů, emailových adres </w:t>
      </w:r>
      <w:r w:rsidRPr="008D5022">
        <w:rPr>
          <w:rFonts w:cstheme="minorHAnsi"/>
        </w:rPr>
        <w:t>DOPLNÍ ÚČASTNÍ</w:t>
      </w:r>
      <w:r w:rsidR="008D5022">
        <w:rPr>
          <w:rFonts w:cstheme="minorHAnsi"/>
        </w:rPr>
        <w:t>K]</w:t>
      </w:r>
    </w:p>
    <w:p w14:paraId="090F5755" w14:textId="0AD2857C" w:rsidR="00797C48" w:rsidRPr="008D5022" w:rsidRDefault="00797C48" w:rsidP="00D13C48">
      <w:pPr>
        <w:ind w:left="284"/>
        <w:rPr>
          <w:rFonts w:cstheme="minorHAnsi"/>
          <w:shd w:val="clear" w:color="auto" w:fill="FFFF00"/>
        </w:rPr>
      </w:pPr>
      <w:r w:rsidRPr="008D5022">
        <w:rPr>
          <w:rFonts w:cstheme="minorHAnsi"/>
        </w:rPr>
        <w:t xml:space="preserve">ve věcech technických: </w:t>
      </w:r>
      <w:r w:rsidRPr="008D5022">
        <w:rPr>
          <w:rFonts w:cstheme="minorHAnsi"/>
          <w:shd w:val="clear" w:color="auto" w:fill="FFFF00"/>
        </w:rPr>
        <w:t xml:space="preserve">[k doplnění, vč. kontaktů, emailových adres </w:t>
      </w:r>
      <w:r w:rsidRPr="008D5022">
        <w:rPr>
          <w:rFonts w:cstheme="minorHAnsi"/>
        </w:rPr>
        <w:t>DOPLNÍ ÚČASTNÍK</w:t>
      </w:r>
      <w:r w:rsidR="008D5022">
        <w:rPr>
          <w:rFonts w:cstheme="minorHAnsi"/>
        </w:rPr>
        <w:t>]</w:t>
      </w:r>
    </w:p>
    <w:p w14:paraId="2C960BA8" w14:textId="48B0B149" w:rsidR="00797C48" w:rsidRPr="00EE5006" w:rsidRDefault="00797C48" w:rsidP="00D13C48">
      <w:pPr>
        <w:ind w:left="284"/>
        <w:rPr>
          <w:rFonts w:cstheme="minorHAnsi"/>
        </w:rPr>
      </w:pPr>
      <w:r w:rsidRPr="008D5022">
        <w:rPr>
          <w:rFonts w:cstheme="minorHAnsi"/>
        </w:rPr>
        <w:t xml:space="preserve">hlavní stavbyvedoucí: </w:t>
      </w:r>
      <w:r w:rsidRPr="008D5022">
        <w:rPr>
          <w:rFonts w:cstheme="minorHAnsi"/>
          <w:shd w:val="clear" w:color="auto" w:fill="FFFF00"/>
        </w:rPr>
        <w:t xml:space="preserve">[k doplnění, vč. kontaktů, emailových adres </w:t>
      </w:r>
      <w:r w:rsidRPr="008D5022">
        <w:rPr>
          <w:rFonts w:cstheme="minorHAnsi"/>
        </w:rPr>
        <w:t>DOPLNÍ ÚČASTNÍK</w:t>
      </w:r>
      <w:r w:rsidR="008D5022">
        <w:rPr>
          <w:rFonts w:cstheme="minorHAnsi"/>
          <w:lang w:val="en-US"/>
        </w:rPr>
        <w:t>]</w:t>
      </w:r>
    </w:p>
    <w:p w14:paraId="1349F337" w14:textId="77777777" w:rsidR="00797C48" w:rsidRPr="00EE5006" w:rsidRDefault="00797C48" w:rsidP="002B0D0B">
      <w:pPr>
        <w:pStyle w:val="Odstavecseseznamem"/>
        <w:autoSpaceDE w:val="0"/>
        <w:ind w:left="284" w:hanging="284"/>
        <w:rPr>
          <w:rFonts w:cstheme="minorHAnsi"/>
          <w:b/>
          <w:bCs/>
        </w:rPr>
      </w:pPr>
    </w:p>
    <w:p w14:paraId="17044DE3" w14:textId="77777777" w:rsidR="00797C48" w:rsidRPr="00EE5006" w:rsidRDefault="00743B99" w:rsidP="00D13C48">
      <w:pPr>
        <w:autoSpaceDE w:val="0"/>
        <w:jc w:val="center"/>
        <w:rPr>
          <w:rFonts w:cstheme="minorHAnsi"/>
          <w:b/>
          <w:bCs/>
          <w:sz w:val="24"/>
          <w:szCs w:val="24"/>
        </w:rPr>
      </w:pPr>
      <w:r w:rsidRPr="00EE5006">
        <w:rPr>
          <w:rFonts w:cstheme="minorHAnsi"/>
          <w:b/>
          <w:bCs/>
          <w:sz w:val="24"/>
          <w:szCs w:val="24"/>
        </w:rPr>
        <w:t>7</w:t>
      </w:r>
      <w:r w:rsidR="00C47C6B" w:rsidRPr="00EE5006">
        <w:rPr>
          <w:rFonts w:cstheme="minorHAnsi"/>
          <w:b/>
          <w:bCs/>
          <w:sz w:val="24"/>
          <w:szCs w:val="24"/>
        </w:rPr>
        <w:t xml:space="preserve">. </w:t>
      </w:r>
      <w:r w:rsidR="00797C48" w:rsidRPr="00EE5006">
        <w:rPr>
          <w:rFonts w:cstheme="minorHAnsi"/>
          <w:b/>
          <w:bCs/>
          <w:sz w:val="24"/>
          <w:szCs w:val="24"/>
        </w:rPr>
        <w:t>Záruka a uplatnění práv z odpovědnosti za vady</w:t>
      </w:r>
    </w:p>
    <w:p w14:paraId="1B2CCD31" w14:textId="77777777" w:rsidR="00797C48" w:rsidRPr="00EE5006" w:rsidRDefault="00797C48" w:rsidP="002B0D0B">
      <w:pPr>
        <w:autoSpaceDE w:val="0"/>
        <w:ind w:left="284" w:hanging="284"/>
        <w:rPr>
          <w:rFonts w:cstheme="minorHAnsi"/>
          <w:b/>
          <w:bCs/>
        </w:rPr>
      </w:pPr>
    </w:p>
    <w:p w14:paraId="20C88E78" w14:textId="77777777" w:rsidR="00797C48" w:rsidRPr="00EE5006" w:rsidRDefault="00797C48" w:rsidP="002B0D0B">
      <w:pPr>
        <w:pStyle w:val="Odstavecseseznamem"/>
        <w:numPr>
          <w:ilvl w:val="0"/>
          <w:numId w:val="60"/>
        </w:numPr>
        <w:tabs>
          <w:tab w:val="left" w:pos="360"/>
        </w:tabs>
        <w:autoSpaceDE w:val="0"/>
        <w:ind w:left="284" w:hanging="284"/>
        <w:jc w:val="both"/>
        <w:rPr>
          <w:rFonts w:cstheme="minorHAnsi"/>
        </w:rPr>
      </w:pPr>
      <w:r w:rsidRPr="00EE5006">
        <w:rPr>
          <w:rFonts w:cstheme="minorHAnsi"/>
        </w:rPr>
        <w:t xml:space="preserve">Délka záruční doby za jakost díla je sjednána na dobu </w:t>
      </w:r>
      <w:r w:rsidRPr="00EE5006">
        <w:rPr>
          <w:rFonts w:cstheme="minorHAnsi"/>
          <w:b/>
        </w:rPr>
        <w:t>60 měsíců.</w:t>
      </w:r>
      <w:r w:rsidRPr="00EE5006">
        <w:rPr>
          <w:rFonts w:cstheme="minorHAnsi"/>
        </w:rPr>
        <w:t xml:space="preserve"> Záruční doba počíná běžet dnem protokolárního předání a převzetí díla. Pokud bylo dílo převzato s vadami a nedodělky, počíná záruční doba běžet, až ode dne jejich úplného odstranění.</w:t>
      </w:r>
    </w:p>
    <w:p w14:paraId="490E57E0" w14:textId="77777777" w:rsidR="00797C48" w:rsidRPr="00EE5006" w:rsidRDefault="00797C48" w:rsidP="002B0D0B">
      <w:pPr>
        <w:ind w:left="284" w:hanging="284"/>
        <w:rPr>
          <w:rFonts w:cstheme="minorHAnsi"/>
        </w:rPr>
      </w:pPr>
    </w:p>
    <w:p w14:paraId="464E14C0" w14:textId="77777777" w:rsidR="00797C48" w:rsidRPr="00EE5006" w:rsidRDefault="00797C48" w:rsidP="002B0D0B">
      <w:pPr>
        <w:pStyle w:val="Odstavecseseznamem"/>
        <w:numPr>
          <w:ilvl w:val="0"/>
          <w:numId w:val="60"/>
        </w:numPr>
        <w:tabs>
          <w:tab w:val="left" w:pos="360"/>
        </w:tabs>
        <w:autoSpaceDE w:val="0"/>
        <w:ind w:left="284" w:hanging="284"/>
        <w:jc w:val="both"/>
        <w:rPr>
          <w:rFonts w:cstheme="minorHAnsi"/>
        </w:rPr>
      </w:pPr>
      <w:r w:rsidRPr="00EE5006">
        <w:rPr>
          <w:rFonts w:cstheme="minorHAnsi"/>
        </w:rPr>
        <w:t>V průběhu záruky za jakost díla bude mít dílo vlastnosti vyplývající z této smlouvy a dále bude mít obvyklé vlastnosti pro využití díla ke stanovenému účelu.</w:t>
      </w:r>
    </w:p>
    <w:p w14:paraId="3C7EE490" w14:textId="77777777" w:rsidR="00797C48" w:rsidRPr="00EE5006" w:rsidRDefault="00797C48" w:rsidP="002B0D0B">
      <w:pPr>
        <w:ind w:left="284" w:hanging="284"/>
        <w:rPr>
          <w:rFonts w:cstheme="minorHAnsi"/>
        </w:rPr>
      </w:pPr>
    </w:p>
    <w:p w14:paraId="6B1347D8" w14:textId="77777777" w:rsidR="00797C48" w:rsidRPr="00EE5006" w:rsidRDefault="00797C48" w:rsidP="002B0D0B">
      <w:pPr>
        <w:tabs>
          <w:tab w:val="left" w:pos="360"/>
        </w:tabs>
        <w:autoSpaceDE w:val="0"/>
        <w:ind w:left="284" w:hanging="284"/>
        <w:jc w:val="both"/>
        <w:rPr>
          <w:rFonts w:cstheme="minorHAnsi"/>
        </w:rPr>
      </w:pPr>
      <w:r w:rsidRPr="00EE5006">
        <w:rPr>
          <w:rFonts w:cstheme="minorHAnsi"/>
        </w:rPr>
        <w:t xml:space="preserve">3. 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w:t>
      </w:r>
      <w:r w:rsidR="00537F50" w:rsidRPr="00EE5006">
        <w:rPr>
          <w:rFonts w:cstheme="minorHAnsi"/>
        </w:rPr>
        <w:t>3</w:t>
      </w:r>
      <w:r w:rsidRPr="00EE5006">
        <w:rPr>
          <w:rFonts w:cstheme="minorHAnsi"/>
        </w:rPr>
        <w:t xml:space="preserve"> kalendářních dnů </w:t>
      </w:r>
      <w:r w:rsidRPr="00EE5006">
        <w:rPr>
          <w:rFonts w:cstheme="minorHAnsi"/>
        </w:rPr>
        <w:lastRenderedPageBreak/>
        <w:t xml:space="preserve">od doručení písemné reklamace objednatele dodavateli a odstranit je nejpozději do 5 dnů ode dne doručení písemné reklamace objednatele dodavateli. V případě, že se jedná o vadu, která brání užívání díla (havárie), zavazuje se dodavatel nastoupit k jejímu odstranění nejpozději do 12 hodin ode dne jejího ohlášení, do 24 hodin provést alespoň taková opatření, aby dílo bylo možné, byť s dočasným přiměřeným omezením, opětovně užívat a vadu se zavazuje 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 reklamaci dodavatel. Zároveň je dodavatel nejpozději do 10 kalendářních dnů po obdržení písemné reklamace objednateli oznámit, zda reklamaci uznává, jakou lhůtu k odstranění vad navrhuje nebo z jakých důvodů odmítá reklamaci uznat. </w:t>
      </w:r>
    </w:p>
    <w:p w14:paraId="5DB81A02" w14:textId="77777777" w:rsidR="00797C48" w:rsidRPr="00EE5006" w:rsidRDefault="00797C48" w:rsidP="002B0D0B">
      <w:pPr>
        <w:tabs>
          <w:tab w:val="left" w:pos="360"/>
        </w:tabs>
        <w:autoSpaceDE w:val="0"/>
        <w:ind w:left="284" w:hanging="284"/>
        <w:rPr>
          <w:rFonts w:cstheme="minorHAnsi"/>
        </w:rPr>
      </w:pPr>
    </w:p>
    <w:p w14:paraId="7ACAB855" w14:textId="77777777" w:rsidR="00797C48" w:rsidRPr="00EE5006" w:rsidRDefault="00797C48" w:rsidP="002B0D0B">
      <w:pPr>
        <w:tabs>
          <w:tab w:val="left" w:pos="360"/>
        </w:tabs>
        <w:autoSpaceDE w:val="0"/>
        <w:ind w:left="284" w:hanging="284"/>
        <w:jc w:val="both"/>
        <w:rPr>
          <w:rFonts w:cstheme="minorHAnsi"/>
        </w:rPr>
      </w:pPr>
      <w:r w:rsidRPr="00EE5006">
        <w:rPr>
          <w:rFonts w:cstheme="minorHAnsi"/>
        </w:rPr>
        <w:t xml:space="preserve">4. Jestliže v případě reklamace objednatele nenastoupí dodavatel k odstranění reklamovaných vad a nedodělků ve lhůtě stanovené v článku </w:t>
      </w:r>
      <w:r w:rsidR="00537F50" w:rsidRPr="00EE5006">
        <w:rPr>
          <w:rFonts w:cstheme="minorHAnsi"/>
        </w:rPr>
        <w:t>8</w:t>
      </w:r>
      <w:r w:rsidRPr="00EE5006">
        <w:rPr>
          <w:rFonts w:cstheme="minorHAnsi"/>
        </w:rPr>
        <w:t xml:space="preserve">. odst. 3. smlouvy,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 </w:t>
      </w:r>
    </w:p>
    <w:p w14:paraId="4E0E8D83" w14:textId="77777777" w:rsidR="00797C48" w:rsidRPr="00EE5006" w:rsidRDefault="00797C48" w:rsidP="002B0D0B">
      <w:pPr>
        <w:ind w:left="284" w:hanging="284"/>
        <w:rPr>
          <w:rFonts w:cstheme="minorHAnsi"/>
        </w:rPr>
      </w:pPr>
    </w:p>
    <w:p w14:paraId="1F57C584" w14:textId="77777777" w:rsidR="00797C48" w:rsidRPr="00EE5006" w:rsidRDefault="00797C48" w:rsidP="002B0D0B">
      <w:pPr>
        <w:tabs>
          <w:tab w:val="left" w:pos="360"/>
        </w:tabs>
        <w:autoSpaceDE w:val="0"/>
        <w:ind w:left="284" w:hanging="284"/>
        <w:jc w:val="both"/>
        <w:rPr>
          <w:rFonts w:cstheme="minorHAnsi"/>
        </w:rPr>
      </w:pPr>
      <w:r w:rsidRPr="00EE5006">
        <w:rPr>
          <w:rFonts w:cstheme="minorHAnsi"/>
        </w:rPr>
        <w:t>5. Nároky z odpovědnosti ze záruky za jakost díla se nedotýkají nároků na náhradu škody nebo na smluvní pokutu.</w:t>
      </w:r>
    </w:p>
    <w:p w14:paraId="05411426" w14:textId="77777777" w:rsidR="00797C48" w:rsidRPr="00EE5006" w:rsidRDefault="00797C48" w:rsidP="002B0D0B">
      <w:pPr>
        <w:autoSpaceDE w:val="0"/>
        <w:ind w:left="284" w:hanging="284"/>
        <w:rPr>
          <w:rFonts w:cstheme="minorHAnsi"/>
          <w:b/>
          <w:bCs/>
        </w:rPr>
      </w:pPr>
    </w:p>
    <w:p w14:paraId="2CAEBC50" w14:textId="77777777" w:rsidR="00797C48" w:rsidRPr="00EE5006" w:rsidRDefault="00743B99" w:rsidP="00D13C48">
      <w:pPr>
        <w:autoSpaceDE w:val="0"/>
        <w:jc w:val="center"/>
        <w:rPr>
          <w:rFonts w:cstheme="minorHAnsi"/>
          <w:b/>
          <w:bCs/>
          <w:sz w:val="24"/>
          <w:szCs w:val="24"/>
        </w:rPr>
      </w:pPr>
      <w:r w:rsidRPr="00EE5006">
        <w:rPr>
          <w:rFonts w:cstheme="minorHAnsi"/>
          <w:b/>
          <w:bCs/>
          <w:sz w:val="24"/>
          <w:szCs w:val="24"/>
        </w:rPr>
        <w:t>8</w:t>
      </w:r>
      <w:r w:rsidR="00C47C6B" w:rsidRPr="00EE5006">
        <w:rPr>
          <w:rFonts w:cstheme="minorHAnsi"/>
          <w:b/>
          <w:bCs/>
          <w:sz w:val="24"/>
          <w:szCs w:val="24"/>
        </w:rPr>
        <w:t xml:space="preserve">. </w:t>
      </w:r>
      <w:r w:rsidR="00797C48" w:rsidRPr="00EE5006">
        <w:rPr>
          <w:rFonts w:cstheme="minorHAnsi"/>
          <w:b/>
          <w:bCs/>
          <w:sz w:val="24"/>
          <w:szCs w:val="24"/>
        </w:rPr>
        <w:t>Smluvní pokuty a úrok z prodlení</w:t>
      </w:r>
    </w:p>
    <w:p w14:paraId="467B1FFB" w14:textId="77777777" w:rsidR="00797C48" w:rsidRPr="00EE5006" w:rsidRDefault="00797C48" w:rsidP="002B0D0B">
      <w:pPr>
        <w:ind w:left="284" w:hanging="284"/>
        <w:jc w:val="center"/>
        <w:rPr>
          <w:rFonts w:cstheme="minorHAnsi"/>
          <w:b/>
          <w:bCs/>
        </w:rPr>
      </w:pPr>
    </w:p>
    <w:p w14:paraId="7C86AEA1" w14:textId="77777777" w:rsidR="00797C48" w:rsidRPr="00EE5006" w:rsidRDefault="00797C48" w:rsidP="002B0D0B">
      <w:pPr>
        <w:pStyle w:val="Odstavecseseznamem"/>
        <w:widowControl w:val="0"/>
        <w:numPr>
          <w:ilvl w:val="0"/>
          <w:numId w:val="40"/>
        </w:numPr>
        <w:suppressAutoHyphens/>
        <w:autoSpaceDE w:val="0"/>
        <w:ind w:left="284" w:hanging="284"/>
        <w:jc w:val="both"/>
        <w:textAlignment w:val="baseline"/>
        <w:rPr>
          <w:rFonts w:cstheme="minorHAnsi"/>
        </w:rPr>
      </w:pPr>
      <w:r w:rsidRPr="00EE5006">
        <w:rPr>
          <w:rFonts w:cstheme="minorHAnsi"/>
        </w:rPr>
        <w:t xml:space="preserve">V případě, že dodavatel bude v prodlení se zhotovením a předáním díla nebo jeho části, je povinen zaplatit objednateli smluvní pokutu, jejíž výše bude určena jako násobek počtu dní prodlení se zhotovením díla a 0,2 % z ceny díla bez DPH, označené v článku </w:t>
      </w:r>
      <w:r w:rsidR="000A1C60" w:rsidRPr="00EE5006">
        <w:rPr>
          <w:rFonts w:cstheme="minorHAnsi"/>
        </w:rPr>
        <w:t xml:space="preserve">3 </w:t>
      </w:r>
      <w:r w:rsidRPr="00EE5006">
        <w:rPr>
          <w:rFonts w:cstheme="minorHAnsi"/>
        </w:rPr>
        <w:t>smlouvy. V případě, že dodavatel prokáže, že prodlení vzniklo z viny na straně objednatele, zanikne objednateli právo smluvní pokutu uplatňovat. Dodavatel není v prodlení, pokud nemohl plnit v důsledku vyšší moci.</w:t>
      </w:r>
    </w:p>
    <w:p w14:paraId="55E65D82" w14:textId="77777777" w:rsidR="00797C48" w:rsidRPr="00EE5006" w:rsidRDefault="00797C48" w:rsidP="002B0D0B">
      <w:pPr>
        <w:autoSpaceDE w:val="0"/>
        <w:ind w:left="284" w:hanging="284"/>
        <w:rPr>
          <w:rFonts w:cstheme="minorHAnsi"/>
        </w:rPr>
      </w:pPr>
    </w:p>
    <w:p w14:paraId="019E2A5C" w14:textId="77777777" w:rsidR="00797C48" w:rsidRPr="00EE5006" w:rsidRDefault="00797C48" w:rsidP="002B0D0B">
      <w:pPr>
        <w:pStyle w:val="Odstavecseseznamem"/>
        <w:widowControl w:val="0"/>
        <w:numPr>
          <w:ilvl w:val="0"/>
          <w:numId w:val="40"/>
        </w:numPr>
        <w:suppressAutoHyphens/>
        <w:autoSpaceDE w:val="0"/>
        <w:jc w:val="both"/>
        <w:textAlignment w:val="baseline"/>
        <w:rPr>
          <w:rFonts w:cstheme="minorHAnsi"/>
        </w:rPr>
      </w:pPr>
      <w:r w:rsidRPr="00EE5006">
        <w:rPr>
          <w:rFonts w:cstheme="minorHAnsi"/>
        </w:rPr>
        <w:t>Smluvní pokuta za včasné nevyklizení staveniště je 0,05 % z ceny díla bez DPH za každý i započatý den prodlení dodavatele, nejvýše však 50 000,- Kč za den.</w:t>
      </w:r>
    </w:p>
    <w:p w14:paraId="2BCBAEA4" w14:textId="77777777" w:rsidR="00797C48" w:rsidRPr="00EE5006" w:rsidRDefault="00797C48" w:rsidP="002B0D0B">
      <w:pPr>
        <w:autoSpaceDE w:val="0"/>
        <w:ind w:left="284" w:hanging="284"/>
        <w:rPr>
          <w:rFonts w:cstheme="minorHAnsi"/>
        </w:rPr>
      </w:pPr>
    </w:p>
    <w:p w14:paraId="3FF78B4B" w14:textId="77777777" w:rsidR="00797C48" w:rsidRPr="00EE5006" w:rsidRDefault="00797C48" w:rsidP="002B0D0B">
      <w:pPr>
        <w:pStyle w:val="Odstavecseseznamem"/>
        <w:widowControl w:val="0"/>
        <w:numPr>
          <w:ilvl w:val="0"/>
          <w:numId w:val="40"/>
        </w:numPr>
        <w:suppressAutoHyphens/>
        <w:autoSpaceDE w:val="0"/>
        <w:jc w:val="both"/>
        <w:textAlignment w:val="baseline"/>
        <w:rPr>
          <w:rFonts w:cstheme="minorHAnsi"/>
        </w:rPr>
      </w:pPr>
      <w:r w:rsidRPr="00EE5006">
        <w:rPr>
          <w:rFonts w:cstheme="minorHAnsi"/>
        </w:rPr>
        <w:t>Smluvní pokuta za nedodržení stanovené lhůty pro odstranění reklamovaných vad v období záruční lhůty, které brání řádnému užívání díla nebo hrozí nebezpečí škody velkého rozsahu, ve výši 10.000,- Kč za každou vadu a každý den prodlení.</w:t>
      </w:r>
    </w:p>
    <w:p w14:paraId="16A786B1" w14:textId="77777777" w:rsidR="00797C48" w:rsidRPr="00EE5006" w:rsidRDefault="00797C48" w:rsidP="002B0D0B">
      <w:pPr>
        <w:tabs>
          <w:tab w:val="left" w:pos="360"/>
        </w:tabs>
        <w:autoSpaceDE w:val="0"/>
        <w:ind w:left="284" w:hanging="284"/>
        <w:rPr>
          <w:rFonts w:cstheme="minorHAnsi"/>
        </w:rPr>
      </w:pPr>
    </w:p>
    <w:p w14:paraId="33E6E634" w14:textId="77777777" w:rsidR="00797C48" w:rsidRPr="00EE5006" w:rsidRDefault="00797C48" w:rsidP="002B0D0B">
      <w:pPr>
        <w:pStyle w:val="Odstavecseseznamem"/>
        <w:widowControl w:val="0"/>
        <w:numPr>
          <w:ilvl w:val="0"/>
          <w:numId w:val="40"/>
        </w:numPr>
        <w:tabs>
          <w:tab w:val="left" w:pos="360"/>
        </w:tabs>
        <w:suppressAutoHyphens/>
        <w:autoSpaceDE w:val="0"/>
        <w:jc w:val="both"/>
        <w:textAlignment w:val="baseline"/>
        <w:rPr>
          <w:rFonts w:cstheme="minorHAnsi"/>
        </w:rPr>
      </w:pPr>
      <w:r w:rsidRPr="00EE5006">
        <w:rPr>
          <w:rFonts w:cstheme="minorHAnsi"/>
        </w:rPr>
        <w:t xml:space="preserve">Smluvní pokuty dle této smlouvy hradí dodavatel nezávisle na tom, zda a v jaké výši vznikne objednateli škoda, kterou je oprávněn objednatel vymáhat samostatně a bez ohledu na její výši.  </w:t>
      </w:r>
    </w:p>
    <w:p w14:paraId="3C1A31AE" w14:textId="77777777" w:rsidR="00797C48" w:rsidRPr="00EE5006" w:rsidRDefault="00797C48" w:rsidP="002B0D0B">
      <w:pPr>
        <w:tabs>
          <w:tab w:val="left" w:pos="360"/>
        </w:tabs>
        <w:autoSpaceDE w:val="0"/>
        <w:ind w:left="284" w:hanging="284"/>
        <w:rPr>
          <w:rFonts w:cstheme="minorHAnsi"/>
        </w:rPr>
      </w:pPr>
    </w:p>
    <w:p w14:paraId="53F0C36A" w14:textId="77777777" w:rsidR="00797C48" w:rsidRPr="00EE5006" w:rsidRDefault="00797C48" w:rsidP="002B0D0B">
      <w:pPr>
        <w:pStyle w:val="Odstavecseseznamem"/>
        <w:widowControl w:val="0"/>
        <w:numPr>
          <w:ilvl w:val="0"/>
          <w:numId w:val="40"/>
        </w:numPr>
        <w:tabs>
          <w:tab w:val="left" w:pos="360"/>
        </w:tabs>
        <w:suppressAutoHyphens/>
        <w:autoSpaceDE w:val="0"/>
        <w:jc w:val="both"/>
        <w:textAlignment w:val="baseline"/>
        <w:rPr>
          <w:rFonts w:cstheme="minorHAnsi"/>
        </w:rPr>
      </w:pPr>
      <w:r w:rsidRPr="00EE5006">
        <w:rPr>
          <w:rFonts w:cstheme="minorHAnsi"/>
        </w:rPr>
        <w:t xml:space="preserve">Smluvní strany se dohodly, že v případě prodlení objednatele s úhradou ceny díla nebo její části je objednatel povinen uhradit dodavateli úrok z prodlení ve výši 0,05 % z dlužné částky za každý den prodlení. </w:t>
      </w:r>
    </w:p>
    <w:p w14:paraId="5685A63A" w14:textId="77777777" w:rsidR="00797C48" w:rsidRPr="00EE5006" w:rsidRDefault="00797C48" w:rsidP="002B0D0B">
      <w:pPr>
        <w:autoSpaceDE w:val="0"/>
        <w:ind w:left="284" w:hanging="284"/>
        <w:rPr>
          <w:rFonts w:cstheme="minorHAnsi"/>
        </w:rPr>
      </w:pPr>
    </w:p>
    <w:p w14:paraId="6046EE69" w14:textId="77777777" w:rsidR="00797C48" w:rsidRPr="00EE5006" w:rsidRDefault="00797C48" w:rsidP="002B0D0B">
      <w:pPr>
        <w:pStyle w:val="Odstavecseseznamem"/>
        <w:widowControl w:val="0"/>
        <w:numPr>
          <w:ilvl w:val="0"/>
          <w:numId w:val="40"/>
        </w:numPr>
        <w:suppressAutoHyphens/>
        <w:autoSpaceDE w:val="0"/>
        <w:jc w:val="both"/>
        <w:textAlignment w:val="baseline"/>
        <w:rPr>
          <w:rFonts w:cstheme="minorHAnsi"/>
        </w:rPr>
      </w:pPr>
      <w:r w:rsidRPr="00EE5006">
        <w:rPr>
          <w:rFonts w:cstheme="minorHAnsi"/>
        </w:rPr>
        <w:t>Objednatel není povinen hradit úrok z prodlení v případě, že cena za dílo, či její část, není uhrazena ve lhůtě splatnosti z důvodu zadržení platby pro účely zajištění práv Objednatele plynoucích z této Smlouvy.</w:t>
      </w:r>
    </w:p>
    <w:p w14:paraId="1C352F34" w14:textId="77777777" w:rsidR="001B6D4D" w:rsidRPr="00EE5006" w:rsidRDefault="001B6D4D" w:rsidP="002B0D0B">
      <w:pPr>
        <w:autoSpaceDE w:val="0"/>
        <w:ind w:left="284" w:hanging="284"/>
        <w:rPr>
          <w:rFonts w:cstheme="minorHAnsi"/>
        </w:rPr>
      </w:pPr>
    </w:p>
    <w:p w14:paraId="3F609770" w14:textId="77777777" w:rsidR="001B6D4D" w:rsidRPr="00EE5006" w:rsidRDefault="00743B99" w:rsidP="00D13C48">
      <w:pPr>
        <w:autoSpaceDE w:val="0"/>
        <w:jc w:val="center"/>
        <w:rPr>
          <w:rFonts w:cstheme="minorHAnsi"/>
          <w:b/>
          <w:bCs/>
          <w:sz w:val="24"/>
          <w:szCs w:val="24"/>
        </w:rPr>
      </w:pPr>
      <w:r w:rsidRPr="00EE5006">
        <w:rPr>
          <w:rFonts w:cstheme="minorHAnsi"/>
          <w:b/>
          <w:bCs/>
          <w:sz w:val="24"/>
          <w:szCs w:val="24"/>
        </w:rPr>
        <w:lastRenderedPageBreak/>
        <w:t>9</w:t>
      </w:r>
      <w:r w:rsidR="00C47C6B" w:rsidRPr="00EE5006">
        <w:rPr>
          <w:rFonts w:cstheme="minorHAnsi"/>
          <w:b/>
          <w:bCs/>
          <w:sz w:val="24"/>
          <w:szCs w:val="24"/>
        </w:rPr>
        <w:t xml:space="preserve">. </w:t>
      </w:r>
      <w:r w:rsidR="001B6D4D" w:rsidRPr="00EE5006">
        <w:rPr>
          <w:rFonts w:cstheme="minorHAnsi"/>
          <w:b/>
          <w:bCs/>
          <w:sz w:val="24"/>
          <w:szCs w:val="24"/>
        </w:rPr>
        <w:t>Staveniště</w:t>
      </w:r>
    </w:p>
    <w:p w14:paraId="779E6A58" w14:textId="77777777" w:rsidR="001B6D4D" w:rsidRPr="00EE5006" w:rsidRDefault="001B6D4D" w:rsidP="002B0D0B">
      <w:pPr>
        <w:autoSpaceDE w:val="0"/>
        <w:ind w:left="284" w:hanging="284"/>
        <w:jc w:val="center"/>
        <w:rPr>
          <w:rFonts w:cstheme="minorHAnsi"/>
          <w:b/>
          <w:bCs/>
        </w:rPr>
      </w:pPr>
    </w:p>
    <w:p w14:paraId="136296D3" w14:textId="77777777" w:rsidR="001B6D4D" w:rsidRPr="00EE5006" w:rsidRDefault="001B6D4D" w:rsidP="00ED355E">
      <w:pPr>
        <w:pStyle w:val="Odstavecseseznamem"/>
        <w:widowControl w:val="0"/>
        <w:numPr>
          <w:ilvl w:val="0"/>
          <w:numId w:val="63"/>
        </w:numPr>
        <w:tabs>
          <w:tab w:val="left" w:pos="360"/>
        </w:tabs>
        <w:suppressAutoHyphens/>
        <w:autoSpaceDE w:val="0"/>
        <w:ind w:left="284" w:hanging="284"/>
        <w:jc w:val="both"/>
        <w:textAlignment w:val="baseline"/>
        <w:rPr>
          <w:rFonts w:cstheme="minorHAnsi"/>
        </w:rPr>
      </w:pPr>
      <w:r w:rsidRPr="00EE5006">
        <w:rPr>
          <w:rFonts w:cstheme="minorHAnsi"/>
        </w:rPr>
        <w:t>Prostor staveniště je vymezen zadáním stavby. Dodavatel zabezpeč</w:t>
      </w:r>
      <w:r w:rsidR="00ED355E" w:rsidRPr="00EE5006">
        <w:rPr>
          <w:rFonts w:cstheme="minorHAnsi"/>
        </w:rPr>
        <w:t>í na vlastní náklad staveniště,</w:t>
      </w:r>
      <w:r w:rsidRPr="00EE5006">
        <w:rPr>
          <w:rFonts w:cstheme="minorHAnsi"/>
        </w:rPr>
        <w:t xml:space="preserve"> jeho provoz, údržbu, pořádek a čistotu po celou dobu výstavby, v souladu s § 14 </w:t>
      </w:r>
      <w:proofErr w:type="spellStart"/>
      <w:r w:rsidRPr="00EE5006">
        <w:rPr>
          <w:rFonts w:cstheme="minorHAnsi"/>
        </w:rPr>
        <w:t>vyhl</w:t>
      </w:r>
      <w:proofErr w:type="spellEnd"/>
      <w:r w:rsidRPr="00EE5006">
        <w:rPr>
          <w:rFonts w:cstheme="minorHAnsi"/>
        </w:rPr>
        <w:t>. č. 268/2009 Sb., o obecných technických požadavcích na výstavbu, ve znění pozdějších předpisů. Zdroje energií pro realizaci díla si projedná samostatně s jejich správci, případně s orgány státní správy. Totéž učiní i v případě skládek materiálů, povolení vybudování objektů ZS apod.</w:t>
      </w:r>
    </w:p>
    <w:p w14:paraId="4840E303" w14:textId="77777777" w:rsidR="001B6D4D" w:rsidRPr="00EE5006" w:rsidRDefault="001B6D4D" w:rsidP="002B0D0B">
      <w:pPr>
        <w:tabs>
          <w:tab w:val="left" w:pos="360"/>
        </w:tabs>
        <w:autoSpaceDE w:val="0"/>
        <w:ind w:left="284" w:hanging="284"/>
        <w:rPr>
          <w:rFonts w:cstheme="minorHAnsi"/>
        </w:rPr>
      </w:pPr>
    </w:p>
    <w:p w14:paraId="7C51B311" w14:textId="77777777" w:rsidR="001B6D4D" w:rsidRPr="00EE5006" w:rsidRDefault="001B6D4D" w:rsidP="002B0D0B">
      <w:pPr>
        <w:pStyle w:val="Odstavecseseznamem"/>
        <w:widowControl w:val="0"/>
        <w:numPr>
          <w:ilvl w:val="0"/>
          <w:numId w:val="63"/>
        </w:numPr>
        <w:tabs>
          <w:tab w:val="left" w:pos="360"/>
        </w:tabs>
        <w:suppressAutoHyphens/>
        <w:autoSpaceDE w:val="0"/>
        <w:ind w:left="284" w:hanging="284"/>
        <w:jc w:val="both"/>
        <w:textAlignment w:val="baseline"/>
        <w:rPr>
          <w:rFonts w:cstheme="minorHAnsi"/>
        </w:rPr>
      </w:pPr>
      <w:r w:rsidRPr="00EE5006">
        <w:rPr>
          <w:rFonts w:cstheme="minorHAnsi"/>
        </w:rPr>
        <w:t xml:space="preserve">Dodavatel je odpovědný za všechny škody způsobené na staveništi do doby předání </w:t>
      </w:r>
      <w:r w:rsidRPr="00EE5006">
        <w:rPr>
          <w:rFonts w:cstheme="minorHAnsi"/>
        </w:rPr>
        <w:br/>
        <w:t>a převzetí díla a vyklizení staveniště, a to podle obecných ustanovení o náhradě škody.</w:t>
      </w:r>
    </w:p>
    <w:p w14:paraId="654F903B" w14:textId="77777777" w:rsidR="001B6D4D" w:rsidRPr="00EE5006" w:rsidRDefault="001B6D4D" w:rsidP="002B0D0B">
      <w:pPr>
        <w:tabs>
          <w:tab w:val="left" w:pos="360"/>
        </w:tabs>
        <w:autoSpaceDE w:val="0"/>
        <w:ind w:left="284" w:hanging="284"/>
        <w:rPr>
          <w:rFonts w:cstheme="minorHAnsi"/>
        </w:rPr>
      </w:pPr>
    </w:p>
    <w:p w14:paraId="385D076B" w14:textId="77777777" w:rsidR="001B6D4D" w:rsidRPr="00EE5006" w:rsidRDefault="001B6D4D" w:rsidP="002B0D0B">
      <w:pPr>
        <w:pStyle w:val="Odstavecseseznamem"/>
        <w:widowControl w:val="0"/>
        <w:numPr>
          <w:ilvl w:val="0"/>
          <w:numId w:val="63"/>
        </w:numPr>
        <w:tabs>
          <w:tab w:val="left" w:pos="360"/>
        </w:tabs>
        <w:suppressAutoHyphens/>
        <w:autoSpaceDE w:val="0"/>
        <w:ind w:left="284" w:hanging="284"/>
        <w:jc w:val="both"/>
        <w:textAlignment w:val="baseline"/>
        <w:rPr>
          <w:rFonts w:cstheme="minorHAnsi"/>
        </w:rPr>
      </w:pPr>
      <w:r w:rsidRPr="00EE5006">
        <w:rPr>
          <w:rFonts w:cstheme="minorHAnsi"/>
        </w:rPr>
        <w:t>Dodavatel v plné míře zodpovídá za bezpečnost a ochranu zdraví všech pracovníků v prostoru staveniště a zabezpečí jejich vybavení ochrannými pracovními pomůckami. Dále se zavazuje dodržovat hygienické předpisy a podmínky životního prostředí. Dodavatel je dále povinen dodržovat veškeré platné technické a právní předpisy, týkající se zajištění bezpečnosti a ochrany zdraví při práci a bezpečnosti technických zařízení, požární ochrany apod.</w:t>
      </w:r>
    </w:p>
    <w:p w14:paraId="63F2617F" w14:textId="77777777" w:rsidR="001B6D4D" w:rsidRPr="00EE5006" w:rsidRDefault="001B6D4D" w:rsidP="002B0D0B">
      <w:pPr>
        <w:tabs>
          <w:tab w:val="left" w:pos="360"/>
        </w:tabs>
        <w:autoSpaceDE w:val="0"/>
        <w:ind w:left="284" w:hanging="284"/>
        <w:rPr>
          <w:rFonts w:cstheme="minorHAnsi"/>
        </w:rPr>
      </w:pPr>
    </w:p>
    <w:p w14:paraId="649325DE" w14:textId="77777777" w:rsidR="001B6D4D" w:rsidRPr="00EE5006" w:rsidRDefault="001B6D4D" w:rsidP="002B0D0B">
      <w:pPr>
        <w:pStyle w:val="Odstavecseseznamem"/>
        <w:widowControl w:val="0"/>
        <w:numPr>
          <w:ilvl w:val="0"/>
          <w:numId w:val="63"/>
        </w:numPr>
        <w:tabs>
          <w:tab w:val="left" w:pos="360"/>
        </w:tabs>
        <w:suppressAutoHyphens/>
        <w:autoSpaceDE w:val="0"/>
        <w:ind w:left="284" w:hanging="284"/>
        <w:jc w:val="both"/>
        <w:textAlignment w:val="baseline"/>
        <w:rPr>
          <w:rFonts w:cstheme="minorHAnsi"/>
        </w:rPr>
      </w:pPr>
      <w:r w:rsidRPr="00EE5006">
        <w:rPr>
          <w:rFonts w:cstheme="minorHAnsi"/>
        </w:rPr>
        <w:t xml:space="preserve">Dodavatel se zavazuje vyklidit a vyčistit staveniště do 14 kalendářních dnů od protokolárního předání a převzetí díla, případně jednotlivé části staveniště. Při nedodržení tohoto termínu je povinen uhradit objednateli smluvní pokutu, viz článek </w:t>
      </w:r>
      <w:r w:rsidR="00940CED" w:rsidRPr="00EE5006">
        <w:rPr>
          <w:rFonts w:cstheme="minorHAnsi"/>
        </w:rPr>
        <w:t>9</w:t>
      </w:r>
      <w:r w:rsidRPr="00EE5006">
        <w:rPr>
          <w:rFonts w:cstheme="minorHAnsi"/>
        </w:rPr>
        <w:t xml:space="preserve"> této smlouvy  a dále je povinen uhradit objednateli veškeré náklady a škody, které mu tím vznikly.   </w:t>
      </w:r>
    </w:p>
    <w:p w14:paraId="7C20A297" w14:textId="77777777" w:rsidR="001B6D4D" w:rsidRPr="00EE5006" w:rsidRDefault="001B6D4D" w:rsidP="002B0D0B">
      <w:pPr>
        <w:tabs>
          <w:tab w:val="left" w:pos="360"/>
        </w:tabs>
        <w:autoSpaceDE w:val="0"/>
        <w:ind w:left="284" w:hanging="284"/>
        <w:rPr>
          <w:rFonts w:cstheme="minorHAnsi"/>
        </w:rPr>
      </w:pPr>
    </w:p>
    <w:p w14:paraId="0B0A7F1C" w14:textId="77777777" w:rsidR="001B6D4D" w:rsidRPr="00EE5006" w:rsidRDefault="001B6D4D" w:rsidP="00F901AC">
      <w:pPr>
        <w:pStyle w:val="Odstavecseseznamem"/>
        <w:widowControl w:val="0"/>
        <w:numPr>
          <w:ilvl w:val="0"/>
          <w:numId w:val="63"/>
        </w:numPr>
        <w:suppressAutoHyphens/>
        <w:autoSpaceDE w:val="0"/>
        <w:ind w:left="284" w:hanging="284"/>
        <w:jc w:val="both"/>
        <w:textAlignment w:val="baseline"/>
        <w:rPr>
          <w:rFonts w:cstheme="minorHAnsi"/>
          <w:b/>
          <w:bCs/>
        </w:rPr>
      </w:pPr>
      <w:r w:rsidRPr="00EE5006">
        <w:rPr>
          <w:rFonts w:cstheme="minorHAnsi"/>
        </w:rPr>
        <w:t>Dodavatel je povinen zajistit v rámci zařízení staveniště podmínky pro výkon funkce technického dozoru stavebníka, případně činnost koordinátora bezpečnosti a ochrany zdraví při práci na staveništi, a to v přiměřeném rozsahu.</w:t>
      </w:r>
    </w:p>
    <w:p w14:paraId="15FF8D13" w14:textId="77777777" w:rsidR="00157754" w:rsidRPr="00EE5006" w:rsidRDefault="00157754" w:rsidP="00F901AC">
      <w:pPr>
        <w:autoSpaceDE w:val="0"/>
        <w:ind w:left="284" w:hanging="284"/>
        <w:rPr>
          <w:rFonts w:cstheme="minorHAnsi"/>
        </w:rPr>
      </w:pPr>
    </w:p>
    <w:p w14:paraId="07D3DA5D" w14:textId="77777777" w:rsidR="001B6D4D" w:rsidRPr="00EE5006" w:rsidRDefault="00C47C6B" w:rsidP="00F901AC">
      <w:pPr>
        <w:ind w:left="284" w:hanging="284"/>
        <w:jc w:val="center"/>
        <w:rPr>
          <w:rFonts w:cstheme="minorHAnsi"/>
          <w:b/>
          <w:sz w:val="24"/>
          <w:szCs w:val="24"/>
        </w:rPr>
      </w:pPr>
      <w:r w:rsidRPr="00EE5006">
        <w:rPr>
          <w:rFonts w:cstheme="minorHAnsi"/>
          <w:b/>
          <w:sz w:val="24"/>
          <w:szCs w:val="24"/>
        </w:rPr>
        <w:t>1</w:t>
      </w:r>
      <w:r w:rsidR="00743B99" w:rsidRPr="00EE5006">
        <w:rPr>
          <w:rFonts w:cstheme="minorHAnsi"/>
          <w:b/>
          <w:sz w:val="24"/>
          <w:szCs w:val="24"/>
        </w:rPr>
        <w:t>0</w:t>
      </w:r>
      <w:r w:rsidRPr="00EE5006">
        <w:rPr>
          <w:rFonts w:cstheme="minorHAnsi"/>
          <w:b/>
          <w:sz w:val="24"/>
          <w:szCs w:val="24"/>
        </w:rPr>
        <w:t xml:space="preserve">. </w:t>
      </w:r>
      <w:r w:rsidR="001B6D4D" w:rsidRPr="00EE5006">
        <w:rPr>
          <w:rFonts w:cstheme="minorHAnsi"/>
          <w:b/>
          <w:sz w:val="24"/>
          <w:szCs w:val="24"/>
        </w:rPr>
        <w:t>Pojištění dodavatele</w:t>
      </w:r>
    </w:p>
    <w:p w14:paraId="656CC7B2" w14:textId="77777777" w:rsidR="001B6D4D" w:rsidRPr="00EE5006" w:rsidRDefault="001B6D4D" w:rsidP="00F901AC">
      <w:pPr>
        <w:autoSpaceDE w:val="0"/>
        <w:ind w:left="284" w:hanging="284"/>
        <w:rPr>
          <w:rFonts w:cstheme="minorHAnsi"/>
        </w:rPr>
      </w:pPr>
    </w:p>
    <w:p w14:paraId="1935F46C" w14:textId="77777777" w:rsidR="00F901AC" w:rsidRPr="00EE5006" w:rsidRDefault="00F901AC" w:rsidP="00F901AC">
      <w:pPr>
        <w:pStyle w:val="Odstavecseseznamem"/>
        <w:numPr>
          <w:ilvl w:val="1"/>
          <w:numId w:val="84"/>
        </w:numPr>
        <w:spacing w:after="120" w:line="240" w:lineRule="auto"/>
        <w:ind w:left="284" w:hanging="284"/>
        <w:jc w:val="both"/>
        <w:rPr>
          <w:rFonts w:cstheme="minorHAnsi"/>
        </w:rPr>
      </w:pPr>
      <w:r w:rsidRPr="00EE5006">
        <w:rPr>
          <w:rFonts w:cstheme="minorHAnsi"/>
        </w:rPr>
        <w:t>Zhotovitel plně odpovídá za škodu vzniklou objednateli nebo třetím osobám v souvislosti s plněním, nedodržením nebo porušením povinností vyplývajících z této Smlouvy.</w:t>
      </w:r>
    </w:p>
    <w:p w14:paraId="45EE9745" w14:textId="77777777" w:rsidR="00F901AC" w:rsidRPr="00EE5006" w:rsidRDefault="00F901AC" w:rsidP="00F901AC">
      <w:pPr>
        <w:pStyle w:val="Odstavecseseznamem"/>
        <w:spacing w:after="120" w:line="240" w:lineRule="auto"/>
        <w:ind w:left="284"/>
        <w:jc w:val="both"/>
        <w:rPr>
          <w:rFonts w:cstheme="minorHAnsi"/>
        </w:rPr>
      </w:pPr>
    </w:p>
    <w:p w14:paraId="6D2E0935" w14:textId="29B05B22" w:rsidR="00F901AC" w:rsidRPr="00EE5006" w:rsidRDefault="00F901AC" w:rsidP="00F901AC">
      <w:pPr>
        <w:pStyle w:val="Odstavecseseznamem"/>
        <w:numPr>
          <w:ilvl w:val="1"/>
          <w:numId w:val="84"/>
        </w:numPr>
        <w:spacing w:after="120" w:line="240" w:lineRule="auto"/>
        <w:ind w:left="284" w:hanging="284"/>
        <w:contextualSpacing w:val="0"/>
        <w:jc w:val="both"/>
        <w:rPr>
          <w:rFonts w:cstheme="minorHAnsi"/>
        </w:rPr>
      </w:pPr>
      <w:r w:rsidRPr="00EE5006">
        <w:rPr>
          <w:rFonts w:cstheme="minorHAnsi"/>
        </w:rPr>
        <w:t xml:space="preserve">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 5 000 000,- Kč (pět milionů Kč). Pojistná smlouva bude zhotovitelem předložena na vyzvání </w:t>
      </w:r>
      <w:r w:rsidR="00F34A2D" w:rsidRPr="00EE5006">
        <w:rPr>
          <w:rFonts w:cstheme="minorHAnsi"/>
        </w:rPr>
        <w:t>zadavatelem</w:t>
      </w:r>
      <w:r w:rsidRPr="00EE5006">
        <w:rPr>
          <w:rFonts w:cstheme="minorHAnsi"/>
        </w:rPr>
        <w:t>.</w:t>
      </w:r>
    </w:p>
    <w:p w14:paraId="1A24199D" w14:textId="77777777" w:rsidR="001B6D4D" w:rsidRPr="00EE5006" w:rsidRDefault="001B6D4D" w:rsidP="002B0D0B">
      <w:pPr>
        <w:autoSpaceDE w:val="0"/>
        <w:ind w:left="284" w:hanging="284"/>
        <w:rPr>
          <w:rFonts w:eastAsia="Cambria" w:cstheme="minorHAnsi"/>
          <w:color w:val="000000"/>
        </w:rPr>
      </w:pPr>
    </w:p>
    <w:p w14:paraId="75F74A1D" w14:textId="77777777" w:rsidR="001B6D4D" w:rsidRPr="00EE5006" w:rsidRDefault="00C47C6B" w:rsidP="00D13C48">
      <w:pPr>
        <w:jc w:val="center"/>
        <w:rPr>
          <w:rFonts w:cstheme="minorHAnsi"/>
          <w:sz w:val="24"/>
          <w:szCs w:val="24"/>
        </w:rPr>
      </w:pPr>
      <w:r w:rsidRPr="00EE5006">
        <w:rPr>
          <w:rFonts w:cstheme="minorHAnsi"/>
          <w:b/>
          <w:bCs/>
          <w:sz w:val="24"/>
          <w:szCs w:val="24"/>
        </w:rPr>
        <w:t>1</w:t>
      </w:r>
      <w:r w:rsidR="00743B99" w:rsidRPr="00EE5006">
        <w:rPr>
          <w:rFonts w:cstheme="minorHAnsi"/>
          <w:b/>
          <w:bCs/>
          <w:sz w:val="24"/>
          <w:szCs w:val="24"/>
        </w:rPr>
        <w:t>1</w:t>
      </w:r>
      <w:r w:rsidRPr="00EE5006">
        <w:rPr>
          <w:rFonts w:cstheme="minorHAnsi"/>
          <w:b/>
          <w:bCs/>
          <w:sz w:val="24"/>
          <w:szCs w:val="24"/>
        </w:rPr>
        <w:t xml:space="preserve">. </w:t>
      </w:r>
      <w:r w:rsidR="001B6D4D" w:rsidRPr="00EE5006">
        <w:rPr>
          <w:rFonts w:cstheme="minorHAnsi"/>
          <w:b/>
          <w:bCs/>
          <w:sz w:val="24"/>
          <w:szCs w:val="24"/>
        </w:rPr>
        <w:t>Odstoupení od smlouvy</w:t>
      </w:r>
    </w:p>
    <w:p w14:paraId="2AE32F93" w14:textId="77777777" w:rsidR="001B6D4D" w:rsidRPr="00EE5006" w:rsidRDefault="001B6D4D" w:rsidP="002B0D0B">
      <w:pPr>
        <w:autoSpaceDE w:val="0"/>
        <w:ind w:left="284" w:hanging="284"/>
        <w:rPr>
          <w:rFonts w:cstheme="minorHAnsi"/>
        </w:rPr>
      </w:pPr>
    </w:p>
    <w:p w14:paraId="68A4E9C0" w14:textId="77777777" w:rsidR="008A5CC6" w:rsidRPr="00EE5006" w:rsidRDefault="008A5CC6" w:rsidP="002D6EF0">
      <w:pPr>
        <w:pStyle w:val="Odstavecseseznamem"/>
        <w:numPr>
          <w:ilvl w:val="0"/>
          <w:numId w:val="72"/>
        </w:numPr>
        <w:autoSpaceDE w:val="0"/>
        <w:ind w:left="284" w:hanging="284"/>
        <w:jc w:val="both"/>
        <w:rPr>
          <w:rFonts w:cstheme="minorHAnsi"/>
        </w:rPr>
      </w:pPr>
      <w:r w:rsidRPr="00EE5006">
        <w:rPr>
          <w:rFonts w:cstheme="minorHAnsi"/>
        </w:rPr>
        <w:t>Odstoupení od smlouvy se řídí příslušnými ustanoveními občanského zákoníku.</w:t>
      </w:r>
    </w:p>
    <w:p w14:paraId="19A8524E" w14:textId="77777777" w:rsidR="00CF3D0C" w:rsidRPr="00EE5006" w:rsidRDefault="00CF3D0C" w:rsidP="002D6EF0">
      <w:pPr>
        <w:pStyle w:val="Odstavecseseznamem"/>
        <w:autoSpaceDE w:val="0"/>
        <w:ind w:left="284"/>
        <w:jc w:val="both"/>
        <w:rPr>
          <w:rFonts w:cstheme="minorHAnsi"/>
        </w:rPr>
      </w:pPr>
    </w:p>
    <w:p w14:paraId="696A2EDC" w14:textId="77777777" w:rsidR="008A5CC6" w:rsidRPr="00EE5006" w:rsidRDefault="008A5CC6" w:rsidP="002D6EF0">
      <w:pPr>
        <w:pStyle w:val="Odstavecseseznamem"/>
        <w:numPr>
          <w:ilvl w:val="0"/>
          <w:numId w:val="72"/>
        </w:numPr>
        <w:autoSpaceDE w:val="0"/>
        <w:ind w:left="284" w:hanging="284"/>
        <w:jc w:val="both"/>
        <w:rPr>
          <w:rFonts w:cstheme="minorHAnsi"/>
        </w:rPr>
      </w:pPr>
      <w:r w:rsidRPr="00EE5006">
        <w:rPr>
          <w:rFonts w:cstheme="minorHAnsi"/>
        </w:rPr>
        <w:t>Smluvní strany tímto sjednávají, že za podstatné porušení povinnosti, které dává druhé smluvní straně právo odstoupit od smlouvy, považují zejména:</w:t>
      </w:r>
    </w:p>
    <w:p w14:paraId="2994946D" w14:textId="6DA4FFD7" w:rsidR="002041CA" w:rsidRPr="00EE5006" w:rsidRDefault="008A5CC6" w:rsidP="002D6EF0">
      <w:pPr>
        <w:pStyle w:val="Odstavecseseznamem"/>
        <w:numPr>
          <w:ilvl w:val="0"/>
          <w:numId w:val="74"/>
        </w:numPr>
        <w:autoSpaceDE w:val="0"/>
        <w:jc w:val="both"/>
        <w:rPr>
          <w:rFonts w:cstheme="minorHAnsi"/>
        </w:rPr>
      </w:pPr>
      <w:r w:rsidRPr="00EE5006">
        <w:rPr>
          <w:rFonts w:cstheme="minorHAnsi"/>
        </w:rPr>
        <w:t xml:space="preserve">prodlení zhotovitele s provedením díla/části díla </w:t>
      </w:r>
      <w:r w:rsidR="00800806" w:rsidRPr="00EE5006">
        <w:rPr>
          <w:rFonts w:cstheme="minorHAnsi"/>
        </w:rPr>
        <w:t xml:space="preserve">či </w:t>
      </w:r>
      <w:r w:rsidRPr="00EE5006">
        <w:rPr>
          <w:rFonts w:cstheme="minorHAnsi"/>
        </w:rPr>
        <w:t>takové prodlení zhotovitele</w:t>
      </w:r>
      <w:r w:rsidR="002041CA" w:rsidRPr="00EE5006">
        <w:rPr>
          <w:rFonts w:cstheme="minorHAnsi"/>
        </w:rPr>
        <w:t xml:space="preserve"> </w:t>
      </w:r>
      <w:r w:rsidRPr="00EE5006">
        <w:rPr>
          <w:rFonts w:cstheme="minorHAnsi"/>
        </w:rPr>
        <w:t>s prováděním díla, které prokazatelně ohrožuje konečný termín předání díla/části díla -</w:t>
      </w:r>
      <w:r w:rsidR="002041CA" w:rsidRPr="00EE5006">
        <w:rPr>
          <w:rFonts w:cstheme="minorHAnsi"/>
        </w:rPr>
        <w:t xml:space="preserve"> </w:t>
      </w:r>
      <w:r w:rsidRPr="00EE5006">
        <w:rPr>
          <w:rFonts w:cstheme="minorHAnsi"/>
        </w:rPr>
        <w:t xml:space="preserve">stejné účinky má i prohlášení zhotovitele o tom, že termín nedodrží, </w:t>
      </w:r>
    </w:p>
    <w:p w14:paraId="440EDFA8" w14:textId="6DF7C8CC" w:rsidR="008A5CC6" w:rsidRPr="00EE5006" w:rsidRDefault="008A5CC6" w:rsidP="002D6EF0">
      <w:pPr>
        <w:pStyle w:val="Odstavecseseznamem"/>
        <w:numPr>
          <w:ilvl w:val="0"/>
          <w:numId w:val="74"/>
        </w:numPr>
        <w:autoSpaceDE w:val="0"/>
        <w:jc w:val="both"/>
        <w:rPr>
          <w:rFonts w:cstheme="minorHAnsi"/>
        </w:rPr>
      </w:pPr>
      <w:r w:rsidRPr="00EE5006">
        <w:rPr>
          <w:rFonts w:cstheme="minorHAnsi"/>
        </w:rPr>
        <w:lastRenderedPageBreak/>
        <w:t>provádění díla zhotovitelem v rozporu s touto smlouvou či bránění nebo znemožnění</w:t>
      </w:r>
      <w:r w:rsidR="002041CA" w:rsidRPr="00EE5006">
        <w:rPr>
          <w:rFonts w:cstheme="minorHAnsi"/>
        </w:rPr>
        <w:t xml:space="preserve"> </w:t>
      </w:r>
      <w:r w:rsidRPr="00EE5006">
        <w:rPr>
          <w:rFonts w:cstheme="minorHAnsi"/>
        </w:rPr>
        <w:t xml:space="preserve">kontrol díla, jestliže zhotovitel nezajistí nápravu ani v přiměřené lhůtě </w:t>
      </w:r>
      <w:r w:rsidR="00800806" w:rsidRPr="00EE5006">
        <w:rPr>
          <w:rFonts w:cstheme="minorHAnsi"/>
        </w:rPr>
        <w:t xml:space="preserve">po </w:t>
      </w:r>
      <w:r w:rsidRPr="00EE5006">
        <w:rPr>
          <w:rFonts w:cstheme="minorHAnsi"/>
        </w:rPr>
        <w:t>výzvě</w:t>
      </w:r>
      <w:r w:rsidR="002041CA" w:rsidRPr="00EE5006">
        <w:rPr>
          <w:rFonts w:cstheme="minorHAnsi"/>
        </w:rPr>
        <w:t xml:space="preserve"> </w:t>
      </w:r>
      <w:r w:rsidRPr="00EE5006">
        <w:rPr>
          <w:rFonts w:cstheme="minorHAnsi"/>
        </w:rPr>
        <w:t>objednatele,</w:t>
      </w:r>
    </w:p>
    <w:p w14:paraId="09A70381" w14:textId="77777777" w:rsidR="008A5CC6" w:rsidRPr="00EE5006" w:rsidRDefault="008A5CC6" w:rsidP="002D6EF0">
      <w:pPr>
        <w:pStyle w:val="Odstavecseseznamem"/>
        <w:numPr>
          <w:ilvl w:val="0"/>
          <w:numId w:val="74"/>
        </w:numPr>
        <w:autoSpaceDE w:val="0"/>
        <w:jc w:val="both"/>
        <w:rPr>
          <w:rFonts w:cstheme="minorHAnsi"/>
        </w:rPr>
      </w:pPr>
      <w:r w:rsidRPr="00EE5006">
        <w:rPr>
          <w:rFonts w:cstheme="minorHAnsi"/>
        </w:rPr>
        <w:t>postoupení smlouvy třetí osobě bez souhlasu druhé smluvní strany,</w:t>
      </w:r>
    </w:p>
    <w:p w14:paraId="673E2CAD" w14:textId="77777777" w:rsidR="008A5CC6" w:rsidRPr="00EE5006" w:rsidRDefault="008A5CC6" w:rsidP="002D6EF0">
      <w:pPr>
        <w:pStyle w:val="Odstavecseseznamem"/>
        <w:numPr>
          <w:ilvl w:val="0"/>
          <w:numId w:val="74"/>
        </w:numPr>
        <w:autoSpaceDE w:val="0"/>
        <w:jc w:val="both"/>
        <w:rPr>
          <w:rFonts w:cstheme="minorHAnsi"/>
        </w:rPr>
      </w:pPr>
      <w:r w:rsidRPr="00EE5006">
        <w:rPr>
          <w:rFonts w:cstheme="minorHAnsi"/>
        </w:rPr>
        <w:t>zahájení insolvenčního řízení nebo likvidace zhotovitele,</w:t>
      </w:r>
    </w:p>
    <w:p w14:paraId="5744C742" w14:textId="77777777" w:rsidR="00CF3D0C" w:rsidRPr="00EE5006" w:rsidRDefault="00CF3D0C" w:rsidP="002D6EF0">
      <w:pPr>
        <w:pStyle w:val="Odstavecseseznamem"/>
        <w:autoSpaceDE w:val="0"/>
        <w:jc w:val="both"/>
        <w:rPr>
          <w:rFonts w:cstheme="minorHAnsi"/>
        </w:rPr>
      </w:pPr>
    </w:p>
    <w:p w14:paraId="049D03B9" w14:textId="77777777" w:rsidR="008A5CC6" w:rsidRPr="00EE5006" w:rsidRDefault="008A5CC6" w:rsidP="002D6EF0">
      <w:pPr>
        <w:pStyle w:val="Odstavecseseznamem"/>
        <w:numPr>
          <w:ilvl w:val="0"/>
          <w:numId w:val="72"/>
        </w:numPr>
        <w:autoSpaceDE w:val="0"/>
        <w:ind w:left="284" w:hanging="284"/>
        <w:jc w:val="both"/>
        <w:rPr>
          <w:rFonts w:cstheme="minorHAnsi"/>
        </w:rPr>
      </w:pPr>
      <w:r w:rsidRPr="00EE5006">
        <w:rPr>
          <w:rFonts w:cstheme="minorHAnsi"/>
        </w:rPr>
        <w:t>Odstoupení je účinné písemným oznámením a jeho doručením druhé straně.</w:t>
      </w:r>
    </w:p>
    <w:p w14:paraId="16A49465" w14:textId="77777777" w:rsidR="00CF3D0C" w:rsidRPr="00EE5006" w:rsidRDefault="00CF3D0C" w:rsidP="002D6EF0">
      <w:pPr>
        <w:pStyle w:val="Odstavecseseznamem"/>
        <w:autoSpaceDE w:val="0"/>
        <w:ind w:left="284"/>
        <w:jc w:val="both"/>
        <w:rPr>
          <w:rFonts w:cstheme="minorHAnsi"/>
        </w:rPr>
      </w:pPr>
    </w:p>
    <w:p w14:paraId="42DDA568" w14:textId="55DF3750" w:rsidR="008A5CC6" w:rsidRPr="00EE5006" w:rsidRDefault="008A5CC6" w:rsidP="002D6EF0">
      <w:pPr>
        <w:pStyle w:val="Odstavecseseznamem"/>
        <w:numPr>
          <w:ilvl w:val="0"/>
          <w:numId w:val="72"/>
        </w:numPr>
        <w:autoSpaceDE w:val="0"/>
        <w:ind w:left="284" w:hanging="284"/>
        <w:jc w:val="both"/>
        <w:rPr>
          <w:rFonts w:cstheme="minorHAnsi"/>
        </w:rPr>
      </w:pPr>
      <w:r w:rsidRPr="00EE5006">
        <w:rPr>
          <w:rFonts w:cstheme="minorHAnsi"/>
        </w:rPr>
        <w:t>Odstoupením od smlouvy se závazek zrušuje od počátku. Bylo-li zčásti plněno, může být od</w:t>
      </w:r>
      <w:r w:rsidR="004C799B" w:rsidRPr="00EE5006">
        <w:rPr>
          <w:rFonts w:cstheme="minorHAnsi"/>
        </w:rPr>
        <w:t xml:space="preserve"> </w:t>
      </w:r>
      <w:r w:rsidRPr="00EE5006">
        <w:rPr>
          <w:rFonts w:cstheme="minorHAnsi"/>
        </w:rPr>
        <w:t>smlouvy odstoupeno jen ohledně nesplněného zbytku plnění. Nemá-li však částečné plnění pro</w:t>
      </w:r>
      <w:r w:rsidR="004C799B" w:rsidRPr="00EE5006">
        <w:rPr>
          <w:rFonts w:cstheme="minorHAnsi"/>
        </w:rPr>
        <w:t xml:space="preserve"> </w:t>
      </w:r>
      <w:r w:rsidRPr="00EE5006">
        <w:rPr>
          <w:rFonts w:cstheme="minorHAnsi"/>
        </w:rPr>
        <w:t xml:space="preserve">smluvní stranu význam, může </w:t>
      </w:r>
      <w:r w:rsidR="00800806" w:rsidRPr="00EE5006">
        <w:rPr>
          <w:rFonts w:cstheme="minorHAnsi"/>
        </w:rPr>
        <w:t xml:space="preserve">od </w:t>
      </w:r>
      <w:r w:rsidRPr="00EE5006">
        <w:rPr>
          <w:rFonts w:cstheme="minorHAnsi"/>
        </w:rPr>
        <w:t>smlouvy odstoupit ohledně celého plnění.</w:t>
      </w:r>
    </w:p>
    <w:p w14:paraId="37732EEE" w14:textId="21603C25" w:rsidR="00F34A2D" w:rsidRPr="00EE5006" w:rsidRDefault="00F34A2D" w:rsidP="00591EDC">
      <w:pPr>
        <w:autoSpaceDE w:val="0"/>
        <w:jc w:val="both"/>
        <w:rPr>
          <w:rFonts w:cstheme="minorHAnsi"/>
        </w:rPr>
      </w:pPr>
    </w:p>
    <w:p w14:paraId="491AD4DB" w14:textId="77777777" w:rsidR="008A5CC6" w:rsidRPr="00EE5006" w:rsidRDefault="008A5CC6" w:rsidP="002D6EF0">
      <w:pPr>
        <w:pStyle w:val="Odstavecseseznamem"/>
        <w:numPr>
          <w:ilvl w:val="0"/>
          <w:numId w:val="72"/>
        </w:numPr>
        <w:autoSpaceDE w:val="0"/>
        <w:ind w:left="284" w:hanging="284"/>
        <w:jc w:val="both"/>
        <w:rPr>
          <w:rFonts w:cstheme="minorHAnsi"/>
        </w:rPr>
      </w:pPr>
      <w:r w:rsidRPr="00EE5006">
        <w:rPr>
          <w:rFonts w:cstheme="minorHAnsi"/>
        </w:rPr>
        <w:t>V případě odstoupení od smlouvy je zhotovitel povinen zastavit provádění díla, kromě činností, které jsou nezbytné pro předcházení vzniku škod, a předat dílo včetně veškeré dokumentace objednateli. V případě odstoupení od smlouvy ohledně části plnění bude při fakturaci a placení již</w:t>
      </w:r>
      <w:r w:rsidR="004C799B" w:rsidRPr="00EE5006">
        <w:rPr>
          <w:rFonts w:cstheme="minorHAnsi"/>
        </w:rPr>
        <w:t xml:space="preserve"> </w:t>
      </w:r>
      <w:r w:rsidRPr="00EE5006">
        <w:rPr>
          <w:rFonts w:cstheme="minorHAnsi"/>
        </w:rPr>
        <w:t xml:space="preserve">provedených částí díla postupováno přiměřeně dle ustanovení </w:t>
      </w:r>
      <w:r w:rsidR="00CF3D0C" w:rsidRPr="00EE5006">
        <w:rPr>
          <w:rFonts w:cstheme="minorHAnsi"/>
        </w:rPr>
        <w:t>článku 4</w:t>
      </w:r>
      <w:r w:rsidRPr="00EE5006">
        <w:rPr>
          <w:rFonts w:cstheme="minorHAnsi"/>
        </w:rPr>
        <w:t xml:space="preserve"> této smlouvy. </w:t>
      </w:r>
    </w:p>
    <w:p w14:paraId="2564AA4E" w14:textId="77777777" w:rsidR="00CF3D0C" w:rsidRPr="00EE5006" w:rsidRDefault="00CF3D0C" w:rsidP="002D6EF0">
      <w:pPr>
        <w:pStyle w:val="Odstavecseseznamem"/>
        <w:autoSpaceDE w:val="0"/>
        <w:ind w:left="284"/>
        <w:jc w:val="both"/>
        <w:rPr>
          <w:rFonts w:cstheme="minorHAnsi"/>
        </w:rPr>
      </w:pPr>
    </w:p>
    <w:p w14:paraId="21E63686" w14:textId="77777777" w:rsidR="008A5CC6" w:rsidRPr="00EE5006" w:rsidRDefault="008A5CC6" w:rsidP="002D6EF0">
      <w:pPr>
        <w:pStyle w:val="Odstavecseseznamem"/>
        <w:numPr>
          <w:ilvl w:val="0"/>
          <w:numId w:val="72"/>
        </w:numPr>
        <w:autoSpaceDE w:val="0"/>
        <w:ind w:left="284" w:hanging="284"/>
        <w:jc w:val="both"/>
        <w:rPr>
          <w:rFonts w:cstheme="minorHAnsi"/>
        </w:rPr>
      </w:pPr>
      <w:r w:rsidRPr="00EE5006">
        <w:rPr>
          <w:rFonts w:cstheme="minorHAnsi"/>
        </w:rPr>
        <w:t>V případě, že objednatel odstoupí od smlouvy pro podstatné porušení povinnosti zhotovitelem, má objednatel vůči zhotoviteli právo na náhradu nákladů spojených s dokončením díla, a to ve</w:t>
      </w:r>
      <w:r w:rsidR="004C799B" w:rsidRPr="00EE5006">
        <w:rPr>
          <w:rFonts w:cstheme="minorHAnsi"/>
        </w:rPr>
        <w:t xml:space="preserve"> </w:t>
      </w:r>
      <w:r w:rsidRPr="00EE5006">
        <w:rPr>
          <w:rFonts w:cstheme="minorHAnsi"/>
        </w:rPr>
        <w:t>výši, v jaké celkové náklady na provedení díla (tj. cena, kterou je objednatel povinen zaplatit zhotoviteli, plus cena za dokončení díla) přesáhnou cenu za provedení díla sjednanou v</w:t>
      </w:r>
      <w:r w:rsidR="004C799B" w:rsidRPr="00EE5006">
        <w:rPr>
          <w:rFonts w:cstheme="minorHAnsi"/>
        </w:rPr>
        <w:t> </w:t>
      </w:r>
      <w:r w:rsidRPr="00EE5006">
        <w:rPr>
          <w:rFonts w:cstheme="minorHAnsi"/>
        </w:rPr>
        <w:t>této</w:t>
      </w:r>
      <w:r w:rsidR="004C799B" w:rsidRPr="00EE5006">
        <w:rPr>
          <w:rFonts w:cstheme="minorHAnsi"/>
        </w:rPr>
        <w:t xml:space="preserve"> </w:t>
      </w:r>
      <w:r w:rsidRPr="00EE5006">
        <w:rPr>
          <w:rFonts w:cstheme="minorHAnsi"/>
        </w:rPr>
        <w:t>smlouvě. Náhrada nákladu je splatná do 30 dnu ode dne, kdy bude zhotovitel k jejich zaplacení</w:t>
      </w:r>
      <w:r w:rsidR="00CF3D0C" w:rsidRPr="00EE5006">
        <w:rPr>
          <w:rFonts w:cstheme="minorHAnsi"/>
        </w:rPr>
        <w:t xml:space="preserve"> objednatelem vyzván.</w:t>
      </w:r>
    </w:p>
    <w:p w14:paraId="17C67166" w14:textId="77777777" w:rsidR="001B6D4D" w:rsidRPr="00EE5006" w:rsidRDefault="001B6D4D" w:rsidP="002D6EF0">
      <w:pPr>
        <w:autoSpaceDE w:val="0"/>
        <w:jc w:val="both"/>
        <w:rPr>
          <w:rFonts w:cstheme="minorHAnsi"/>
        </w:rPr>
      </w:pPr>
    </w:p>
    <w:p w14:paraId="4E8B78CC" w14:textId="77777777" w:rsidR="001B6D4D" w:rsidRPr="00EE5006" w:rsidRDefault="00C47C6B" w:rsidP="00D13C48">
      <w:pPr>
        <w:autoSpaceDE w:val="0"/>
        <w:autoSpaceDN w:val="0"/>
        <w:adjustRightInd w:val="0"/>
        <w:ind w:left="284" w:hanging="284"/>
        <w:jc w:val="center"/>
        <w:rPr>
          <w:rFonts w:cstheme="minorHAnsi"/>
          <w:b/>
          <w:bCs/>
          <w:sz w:val="24"/>
          <w:szCs w:val="24"/>
        </w:rPr>
      </w:pPr>
      <w:r w:rsidRPr="00EE5006">
        <w:rPr>
          <w:rFonts w:cstheme="minorHAnsi"/>
          <w:b/>
          <w:bCs/>
          <w:sz w:val="24"/>
          <w:szCs w:val="24"/>
        </w:rPr>
        <w:t>1</w:t>
      </w:r>
      <w:r w:rsidR="00743B99" w:rsidRPr="00EE5006">
        <w:rPr>
          <w:rFonts w:cstheme="minorHAnsi"/>
          <w:b/>
          <w:bCs/>
          <w:sz w:val="24"/>
          <w:szCs w:val="24"/>
        </w:rPr>
        <w:t>2</w:t>
      </w:r>
      <w:r w:rsidRPr="00EE5006">
        <w:rPr>
          <w:rFonts w:cstheme="minorHAnsi"/>
          <w:b/>
          <w:bCs/>
          <w:sz w:val="24"/>
          <w:szCs w:val="24"/>
        </w:rPr>
        <w:t xml:space="preserve">. </w:t>
      </w:r>
      <w:r w:rsidR="001B6D4D" w:rsidRPr="00EE5006">
        <w:rPr>
          <w:rFonts w:cstheme="minorHAnsi"/>
          <w:b/>
          <w:bCs/>
          <w:sz w:val="24"/>
          <w:szCs w:val="24"/>
        </w:rPr>
        <w:t>Závěrečná ustanovení</w:t>
      </w:r>
    </w:p>
    <w:p w14:paraId="57A5FEB4" w14:textId="77777777" w:rsidR="001B6D4D" w:rsidRPr="00EE5006" w:rsidRDefault="001B6D4D" w:rsidP="002B0D0B">
      <w:pPr>
        <w:autoSpaceDE w:val="0"/>
        <w:ind w:left="284" w:hanging="284"/>
        <w:jc w:val="both"/>
        <w:rPr>
          <w:rFonts w:cstheme="minorHAnsi"/>
          <w:b/>
          <w:bCs/>
        </w:rPr>
      </w:pPr>
    </w:p>
    <w:p w14:paraId="16291C01" w14:textId="77777777" w:rsidR="0027113A" w:rsidRPr="00EE5006" w:rsidRDefault="001B6D4D">
      <w:pPr>
        <w:pStyle w:val="Odstavecseseznamem"/>
        <w:numPr>
          <w:ilvl w:val="3"/>
          <w:numId w:val="31"/>
        </w:numPr>
        <w:tabs>
          <w:tab w:val="left" w:pos="360"/>
        </w:tabs>
        <w:autoSpaceDE w:val="0"/>
        <w:ind w:left="284" w:hanging="284"/>
        <w:jc w:val="both"/>
        <w:rPr>
          <w:rFonts w:cstheme="minorHAnsi"/>
          <w:color w:val="FF0000"/>
        </w:rPr>
      </w:pPr>
      <w:r w:rsidRPr="00EE5006">
        <w:rPr>
          <w:rFonts w:cstheme="minorHAnsi"/>
        </w:rPr>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  </w:t>
      </w:r>
    </w:p>
    <w:p w14:paraId="42241952" w14:textId="77777777" w:rsidR="0027113A" w:rsidRPr="00EE5006" w:rsidRDefault="0027113A" w:rsidP="00D13C48">
      <w:pPr>
        <w:pStyle w:val="Odstavecseseznamem"/>
        <w:autoSpaceDE w:val="0"/>
        <w:ind w:left="284"/>
        <w:jc w:val="both"/>
        <w:rPr>
          <w:rFonts w:cstheme="minorHAnsi"/>
          <w:color w:val="FF0000"/>
        </w:rPr>
      </w:pPr>
    </w:p>
    <w:p w14:paraId="7DEC3926" w14:textId="77777777" w:rsidR="0027113A" w:rsidRPr="00EE5006" w:rsidRDefault="0027113A" w:rsidP="00D13C48">
      <w:pPr>
        <w:pStyle w:val="Odstavecseseznamem"/>
        <w:numPr>
          <w:ilvl w:val="3"/>
          <w:numId w:val="31"/>
        </w:numPr>
        <w:tabs>
          <w:tab w:val="clear" w:pos="0"/>
        </w:tabs>
        <w:autoSpaceDE w:val="0"/>
        <w:ind w:left="284" w:hanging="284"/>
        <w:jc w:val="both"/>
        <w:rPr>
          <w:rFonts w:cstheme="minorHAnsi"/>
          <w:color w:val="000000" w:themeColor="text1"/>
        </w:rPr>
      </w:pPr>
      <w:r w:rsidRPr="00EE5006">
        <w:rPr>
          <w:rFonts w:cstheme="minorHAnsi"/>
          <w:color w:val="000000" w:themeColor="text1"/>
        </w:rPr>
        <w:t xml:space="preserve">Zhotovitel je povinen spolupůsobit při výkonu finanční kontroly podle ustanovení § 2 písm. e) zákona č. 320/2001 Sb., o finanční kontrole ve veřejné správě a o změně některých zákonů (zákon o finanční kontrole), ve znění pozdějších předpisů, či jiných dotačních orgánů. </w:t>
      </w:r>
    </w:p>
    <w:p w14:paraId="0327C599" w14:textId="77777777" w:rsidR="0027113A" w:rsidRPr="00EE5006" w:rsidRDefault="0027113A" w:rsidP="002B0D0B">
      <w:pPr>
        <w:autoSpaceDE w:val="0"/>
        <w:ind w:left="284" w:hanging="284"/>
        <w:jc w:val="both"/>
        <w:rPr>
          <w:rFonts w:cstheme="minorHAnsi"/>
          <w:color w:val="FF0000"/>
        </w:rPr>
      </w:pPr>
    </w:p>
    <w:p w14:paraId="27D43009" w14:textId="77777777" w:rsidR="001B6D4D" w:rsidRPr="00EE5006" w:rsidRDefault="001B6D4D" w:rsidP="002B0D0B">
      <w:pPr>
        <w:pStyle w:val="Odstavecseseznamem"/>
        <w:numPr>
          <w:ilvl w:val="3"/>
          <w:numId w:val="31"/>
        </w:numPr>
        <w:tabs>
          <w:tab w:val="left" w:pos="360"/>
        </w:tabs>
        <w:autoSpaceDE w:val="0"/>
        <w:ind w:left="284" w:hanging="284"/>
        <w:jc w:val="both"/>
        <w:rPr>
          <w:rFonts w:cstheme="minorHAnsi"/>
        </w:rPr>
      </w:pPr>
      <w:r w:rsidRPr="00EE5006">
        <w:rPr>
          <w:rFonts w:cstheme="minorHAnsi"/>
        </w:rPr>
        <w:t xml:space="preserve"> Veškerá textová dokumentace, kterou při plnění smlouvy předává či předkládá dodavatel objednateli, musí být předána či předložena v českém jazyce.</w:t>
      </w:r>
    </w:p>
    <w:p w14:paraId="12439E9E" w14:textId="77777777" w:rsidR="001B6D4D" w:rsidRPr="00EE5006" w:rsidRDefault="001B6D4D" w:rsidP="002B0D0B">
      <w:pPr>
        <w:autoSpaceDE w:val="0"/>
        <w:ind w:left="284" w:hanging="284"/>
        <w:jc w:val="both"/>
        <w:rPr>
          <w:rFonts w:cstheme="minorHAnsi"/>
        </w:rPr>
      </w:pPr>
    </w:p>
    <w:p w14:paraId="4728D99B" w14:textId="0D519745" w:rsidR="001B6D4D" w:rsidRPr="00EE5006" w:rsidRDefault="001B6D4D" w:rsidP="002B0D0B">
      <w:pPr>
        <w:pStyle w:val="Odstavecseseznamem"/>
        <w:numPr>
          <w:ilvl w:val="3"/>
          <w:numId w:val="31"/>
        </w:numPr>
        <w:autoSpaceDE w:val="0"/>
        <w:ind w:left="284" w:hanging="284"/>
        <w:jc w:val="both"/>
        <w:rPr>
          <w:rFonts w:cstheme="minorHAnsi"/>
        </w:rPr>
      </w:pPr>
      <w:r w:rsidRPr="00EE5006">
        <w:rPr>
          <w:rFonts w:cstheme="minorHAnsi"/>
        </w:rPr>
        <w:t xml:space="preserve"> Písemnosti mezi stranami této smlouvy, s jejichž obsahem je spojen vznik, změna nebo zánik práv a povinností upravených touto smlouvou (zejména odstoupení od smlouvy či výpověď) se doručují </w:t>
      </w:r>
      <w:r w:rsidR="00632CAC" w:rsidRPr="00EE5006">
        <w:rPr>
          <w:rFonts w:cstheme="minorHAnsi"/>
        </w:rPr>
        <w:t>prostřednictvím datové schránky</w:t>
      </w:r>
      <w:r w:rsidRPr="00EE5006">
        <w:rPr>
          <w:rFonts w:cstheme="minorHAnsi"/>
        </w:rPr>
        <w:t>.</w:t>
      </w:r>
    </w:p>
    <w:p w14:paraId="0530F0B8" w14:textId="77777777" w:rsidR="001B6D4D" w:rsidRPr="00EE5006" w:rsidRDefault="001B6D4D" w:rsidP="002B0D0B">
      <w:pPr>
        <w:tabs>
          <w:tab w:val="left" w:pos="360"/>
        </w:tabs>
        <w:autoSpaceDE w:val="0"/>
        <w:ind w:left="284" w:hanging="284"/>
        <w:jc w:val="both"/>
        <w:rPr>
          <w:rFonts w:cstheme="minorHAnsi"/>
        </w:rPr>
      </w:pPr>
    </w:p>
    <w:p w14:paraId="418F7B6A" w14:textId="77777777" w:rsidR="001B6D4D" w:rsidRPr="00EE5006" w:rsidRDefault="001B6D4D" w:rsidP="002B0D0B">
      <w:pPr>
        <w:pStyle w:val="Odstavecseseznamem"/>
        <w:numPr>
          <w:ilvl w:val="3"/>
          <w:numId w:val="31"/>
        </w:numPr>
        <w:tabs>
          <w:tab w:val="left" w:pos="360"/>
        </w:tabs>
        <w:autoSpaceDE w:val="0"/>
        <w:ind w:left="284" w:hanging="284"/>
        <w:jc w:val="both"/>
        <w:rPr>
          <w:rFonts w:cstheme="minorHAnsi"/>
        </w:rPr>
      </w:pPr>
      <w:r w:rsidRPr="00EE5006">
        <w:rPr>
          <w:rFonts w:cstheme="minorHAnsi"/>
        </w:rPr>
        <w:t xml:space="preserve"> Jakákoliv ústní ujednání při provádění díla, která nejsou písemně potvrzena oprávněnými zástupci obou smluvních stran, jsou právně neúčinná.</w:t>
      </w:r>
    </w:p>
    <w:p w14:paraId="387E70AB" w14:textId="77777777" w:rsidR="001B6D4D" w:rsidRPr="00EE5006" w:rsidRDefault="001B6D4D" w:rsidP="002B0D0B">
      <w:pPr>
        <w:autoSpaceDE w:val="0"/>
        <w:ind w:left="284" w:hanging="284"/>
        <w:jc w:val="both"/>
        <w:rPr>
          <w:rFonts w:cstheme="minorHAnsi"/>
        </w:rPr>
      </w:pPr>
    </w:p>
    <w:p w14:paraId="65B51DD2" w14:textId="77777777" w:rsidR="001B6D4D" w:rsidRPr="00EE5006" w:rsidRDefault="001B6D4D" w:rsidP="002B0D0B">
      <w:pPr>
        <w:pStyle w:val="Odstavecseseznamem"/>
        <w:numPr>
          <w:ilvl w:val="3"/>
          <w:numId w:val="31"/>
        </w:numPr>
        <w:ind w:left="284" w:hanging="284"/>
        <w:jc w:val="both"/>
        <w:rPr>
          <w:rFonts w:cstheme="minorHAnsi"/>
        </w:rPr>
      </w:pPr>
      <w:r w:rsidRPr="00EE5006">
        <w:rPr>
          <w:rFonts w:cstheme="minorHAnsi"/>
        </w:rPr>
        <w:t xml:space="preserve">Smlouvu o dílo lze měnit pouze písemnými dodatky uzavřenými v souladu se zákonem  </w:t>
      </w:r>
      <w:r w:rsidRPr="00EE5006">
        <w:rPr>
          <w:rFonts w:cstheme="minorHAnsi"/>
        </w:rPr>
        <w:br/>
        <w:t xml:space="preserve">a podepsanými statutárními zástupci obou smluvních stran. To se týká veškerých dodatečných stavebních prací, </w:t>
      </w:r>
      <w:proofErr w:type="spellStart"/>
      <w:r w:rsidRPr="00EE5006">
        <w:rPr>
          <w:rFonts w:cstheme="minorHAnsi"/>
        </w:rPr>
        <w:t>méněprací</w:t>
      </w:r>
      <w:proofErr w:type="spellEnd"/>
      <w:r w:rsidRPr="00EE5006">
        <w:rPr>
          <w:rFonts w:cstheme="minorHAnsi"/>
        </w:rPr>
        <w:t xml:space="preserve"> a změny díla včetně případných změn stavby oproti výkazu výměr. Tyto musí být současně předem odsouhlaseny technickým zástupcem objednatele.</w:t>
      </w:r>
    </w:p>
    <w:p w14:paraId="7045E8FD" w14:textId="77777777" w:rsidR="001B6D4D" w:rsidRPr="00EE5006" w:rsidRDefault="001B6D4D" w:rsidP="002B0D0B">
      <w:pPr>
        <w:tabs>
          <w:tab w:val="left" w:pos="360"/>
        </w:tabs>
        <w:autoSpaceDE w:val="0"/>
        <w:ind w:left="284" w:hanging="284"/>
        <w:jc w:val="both"/>
        <w:rPr>
          <w:rFonts w:cstheme="minorHAnsi"/>
        </w:rPr>
      </w:pPr>
    </w:p>
    <w:p w14:paraId="45081ABC" w14:textId="77777777" w:rsidR="001B6D4D" w:rsidRPr="00EE5006" w:rsidRDefault="001B6D4D" w:rsidP="002B0D0B">
      <w:pPr>
        <w:pStyle w:val="Odstavecseseznamem"/>
        <w:numPr>
          <w:ilvl w:val="3"/>
          <w:numId w:val="31"/>
        </w:numPr>
        <w:autoSpaceDE w:val="0"/>
        <w:ind w:left="284" w:hanging="284"/>
        <w:jc w:val="both"/>
        <w:rPr>
          <w:rFonts w:cstheme="minorHAnsi"/>
        </w:rPr>
      </w:pPr>
      <w:r w:rsidRPr="00EE5006">
        <w:rPr>
          <w:rFonts w:cstheme="minorHAnsi"/>
        </w:rPr>
        <w:t xml:space="preserve">Ostatní vztahy smluvních stran v této Smlouvě výslovně neupravené se řídí zákonem </w:t>
      </w:r>
      <w:r w:rsidRPr="00EE5006">
        <w:rPr>
          <w:rFonts w:cstheme="minorHAnsi"/>
        </w:rPr>
        <w:br/>
        <w:t xml:space="preserve">č. 89/2012 </w:t>
      </w:r>
      <w:proofErr w:type="spellStart"/>
      <w:r w:rsidRPr="00EE5006">
        <w:rPr>
          <w:rFonts w:cstheme="minorHAnsi"/>
        </w:rPr>
        <w:t>Sb</w:t>
      </w:r>
      <w:proofErr w:type="spellEnd"/>
      <w:r w:rsidRPr="00EE5006">
        <w:rPr>
          <w:rFonts w:cstheme="minorHAnsi"/>
        </w:rPr>
        <w:t>, občanský zákoník.</w:t>
      </w:r>
    </w:p>
    <w:p w14:paraId="62F67CA1" w14:textId="77777777" w:rsidR="00E70B58" w:rsidRPr="00EE5006" w:rsidRDefault="00E70B58" w:rsidP="00E70B58">
      <w:pPr>
        <w:pStyle w:val="Odstavecseseznamem"/>
        <w:rPr>
          <w:rFonts w:cstheme="minorHAnsi"/>
        </w:rPr>
      </w:pPr>
    </w:p>
    <w:p w14:paraId="251820A1" w14:textId="77777777" w:rsidR="00E70B58" w:rsidRPr="00EE5006" w:rsidRDefault="00E70B58" w:rsidP="002B0D0B">
      <w:pPr>
        <w:pStyle w:val="Odstavecseseznamem"/>
        <w:numPr>
          <w:ilvl w:val="3"/>
          <w:numId w:val="31"/>
        </w:numPr>
        <w:autoSpaceDE w:val="0"/>
        <w:ind w:left="284" w:hanging="284"/>
        <w:jc w:val="both"/>
        <w:rPr>
          <w:rFonts w:cstheme="minorHAnsi"/>
        </w:rPr>
      </w:pPr>
      <w:r w:rsidRPr="00EE5006">
        <w:rPr>
          <w:rFonts w:cstheme="minorHAnsi"/>
        </w:rPr>
        <w:t>Pokud se stane nebo bude shledáno kterékoli ustanovení této smlouvy nebo jeho část neplatným, neúčinným nebo nevymahatelným, zůstávají všechna ostatní ustanovení této smlouvy platná, účinná a vymahatelná v největším možném rozsahu a smluvní strany se zavazují do deseti pracovních dnů od písemné výzvy druhé smluvní strany nahradit takové neplatné, neúčinné nebo nevymahatelné ustanovení ustanovením, které bude platné, účinné a vymahatelné a které bude v největším možném rozsahu odpovídat původnímu smyslu nahrazovaného ustanovení</w:t>
      </w:r>
    </w:p>
    <w:p w14:paraId="29A888CC" w14:textId="77777777" w:rsidR="001B6D4D" w:rsidRPr="00EE5006" w:rsidRDefault="001B6D4D" w:rsidP="002B0D0B">
      <w:pPr>
        <w:tabs>
          <w:tab w:val="left" w:pos="709"/>
        </w:tabs>
        <w:autoSpaceDE w:val="0"/>
        <w:ind w:left="284" w:hanging="284"/>
        <w:jc w:val="both"/>
        <w:rPr>
          <w:rFonts w:cstheme="minorHAnsi"/>
        </w:rPr>
      </w:pPr>
    </w:p>
    <w:p w14:paraId="4194B873" w14:textId="3A10A573" w:rsidR="003B6955" w:rsidRPr="00EE5006" w:rsidRDefault="003B6955" w:rsidP="00D13C48">
      <w:pPr>
        <w:pStyle w:val="Odstavecseseznamem"/>
        <w:numPr>
          <w:ilvl w:val="3"/>
          <w:numId w:val="31"/>
        </w:numPr>
        <w:tabs>
          <w:tab w:val="clear" w:pos="0"/>
        </w:tabs>
        <w:autoSpaceDE w:val="0"/>
        <w:ind w:left="284" w:hanging="284"/>
        <w:jc w:val="both"/>
        <w:rPr>
          <w:rFonts w:cstheme="minorHAnsi"/>
        </w:rPr>
      </w:pPr>
      <w:r w:rsidRPr="00EE5006">
        <w:rPr>
          <w:rFonts w:cstheme="minorHAnsi"/>
        </w:rPr>
        <w:t>Dodavatel bere na vědomí, že t</w:t>
      </w:r>
      <w:r w:rsidR="001B6D4D" w:rsidRPr="00EE5006">
        <w:rPr>
          <w:rFonts w:cstheme="minorHAnsi"/>
        </w:rPr>
        <w:t>ato smlouva nabývá platnosti dnem podpisu oběma smluvními stranami a účinnosti dnem jejího uveřejnění v registru smluv (dle zákona č. 340/2015 Sb.</w:t>
      </w:r>
      <w:r w:rsidRPr="00EE5006">
        <w:rPr>
          <w:rFonts w:cstheme="minorHAnsi"/>
        </w:rPr>
        <w:t>,</w:t>
      </w:r>
      <w:r w:rsidR="001B6D4D" w:rsidRPr="00EE5006">
        <w:rPr>
          <w:rFonts w:cstheme="minorHAnsi"/>
        </w:rPr>
        <w:t xml:space="preserve"> o registru smluv), které provede objednatel.</w:t>
      </w:r>
      <w:r w:rsidRPr="00EE5006">
        <w:rPr>
          <w:rFonts w:cstheme="minorHAnsi"/>
        </w:rPr>
        <w:t xml:space="preserve"> Dodavatel v souladu se zákonem č.106/1999 Sb., o svobodném přístupu k informacím, v platném znění, bere na vědomí, že zadavatelem (objednatele) bude tato smlouva uveřejněna na profilu zadavatele včetně všech jejích změn, dodatků a příloh. </w:t>
      </w:r>
    </w:p>
    <w:p w14:paraId="0174F26A" w14:textId="77777777" w:rsidR="001B6D4D" w:rsidRPr="00EE5006" w:rsidRDefault="001B6D4D" w:rsidP="002B0D0B">
      <w:pPr>
        <w:tabs>
          <w:tab w:val="left" w:pos="709"/>
        </w:tabs>
        <w:autoSpaceDE w:val="0"/>
        <w:ind w:left="284" w:hanging="284"/>
        <w:jc w:val="both"/>
        <w:rPr>
          <w:rFonts w:cstheme="minorHAnsi"/>
        </w:rPr>
      </w:pPr>
    </w:p>
    <w:p w14:paraId="7E848FCA" w14:textId="77777777" w:rsidR="001B6D4D" w:rsidRPr="00EE5006" w:rsidRDefault="001B6D4D" w:rsidP="002B0D0B">
      <w:pPr>
        <w:pStyle w:val="Odstavecseseznamem"/>
        <w:numPr>
          <w:ilvl w:val="3"/>
          <w:numId w:val="31"/>
        </w:numPr>
        <w:tabs>
          <w:tab w:val="left" w:pos="709"/>
        </w:tabs>
        <w:autoSpaceDE w:val="0"/>
        <w:ind w:left="284" w:hanging="284"/>
        <w:jc w:val="both"/>
        <w:rPr>
          <w:rFonts w:cstheme="minorHAnsi"/>
        </w:rPr>
      </w:pPr>
      <w:r w:rsidRPr="00EE5006">
        <w:rPr>
          <w:rFonts w:cstheme="minorHAnsi"/>
        </w:rPr>
        <w:t>Smluvní strany prohlašují, že si Smlouvu přečetly, s obsahem souhlasí a na důkaz jejich svobodné, pravé a vážné vůle připojují své podpisy.</w:t>
      </w:r>
    </w:p>
    <w:p w14:paraId="3E8D3CEF" w14:textId="77777777" w:rsidR="001B6D4D" w:rsidRPr="00EE5006" w:rsidRDefault="001B6D4D" w:rsidP="002B0D0B">
      <w:pPr>
        <w:tabs>
          <w:tab w:val="left" w:pos="709"/>
        </w:tabs>
        <w:autoSpaceDE w:val="0"/>
        <w:ind w:left="284" w:hanging="284"/>
        <w:jc w:val="both"/>
        <w:rPr>
          <w:rFonts w:cstheme="minorHAnsi"/>
        </w:rPr>
      </w:pPr>
    </w:p>
    <w:p w14:paraId="4B676847" w14:textId="77777777" w:rsidR="001B6D4D" w:rsidRPr="00EE5006" w:rsidRDefault="001B6D4D" w:rsidP="002B0D0B">
      <w:pPr>
        <w:pStyle w:val="Odstavecseseznamem"/>
        <w:numPr>
          <w:ilvl w:val="3"/>
          <w:numId w:val="31"/>
        </w:numPr>
        <w:tabs>
          <w:tab w:val="left" w:pos="709"/>
        </w:tabs>
        <w:autoSpaceDE w:val="0"/>
        <w:ind w:left="284" w:hanging="284"/>
        <w:jc w:val="both"/>
        <w:rPr>
          <w:rFonts w:cstheme="minorHAnsi"/>
        </w:rPr>
      </w:pPr>
      <w:r w:rsidRPr="00EE5006">
        <w:rPr>
          <w:rFonts w:cstheme="minorHAnsi"/>
        </w:rPr>
        <w:t xml:space="preserve"> Veškerá ujednání, technické podmínky a jiná ustanovení uvedená v nabídce dodavatele, podané v rámci zadávacího řízení na výběr dodavatele díla dle této smlouvy, jsou nedílnou součástí této smlouvy, pokud tato smlouva nestanoví jinak (viz čl. I smlouvy).</w:t>
      </w:r>
    </w:p>
    <w:p w14:paraId="59184242" w14:textId="77777777" w:rsidR="001B6D4D" w:rsidRPr="00EE5006" w:rsidRDefault="001B6D4D" w:rsidP="002B0D0B">
      <w:pPr>
        <w:tabs>
          <w:tab w:val="left" w:pos="709"/>
        </w:tabs>
        <w:autoSpaceDE w:val="0"/>
        <w:ind w:left="284" w:hanging="284"/>
        <w:jc w:val="both"/>
        <w:rPr>
          <w:rFonts w:cstheme="minorHAnsi"/>
        </w:rPr>
      </w:pPr>
    </w:p>
    <w:p w14:paraId="12B2CF59" w14:textId="77777777" w:rsidR="00E1746C" w:rsidRPr="00EE5006" w:rsidRDefault="00E1746C" w:rsidP="002B0D0B">
      <w:pPr>
        <w:pStyle w:val="lneksmlouvy"/>
        <w:numPr>
          <w:ilvl w:val="3"/>
          <w:numId w:val="31"/>
        </w:numPr>
        <w:tabs>
          <w:tab w:val="left" w:pos="709"/>
        </w:tabs>
        <w:spacing w:after="0" w:line="271" w:lineRule="auto"/>
        <w:ind w:left="284" w:hanging="284"/>
        <w:rPr>
          <w:rFonts w:asciiTheme="minorHAnsi" w:hAnsiTheme="minorHAnsi" w:cstheme="minorHAnsi"/>
        </w:rPr>
      </w:pPr>
      <w:r w:rsidRPr="00EE5006">
        <w:rPr>
          <w:rFonts w:asciiTheme="minorHAnsi" w:hAnsiTheme="minorHAnsi" w:cstheme="minorHAnsi"/>
          <w:color w:val="000000"/>
        </w:rPr>
        <w:t xml:space="preserve">Tato smlouva ve výše uvedeném znění byla schválena Radou Plzeňského kraje usnesením č. ___/__ ze dne </w:t>
      </w:r>
      <w:r w:rsidR="000F7EDC" w:rsidRPr="00EE5006">
        <w:rPr>
          <w:rFonts w:asciiTheme="minorHAnsi" w:hAnsiTheme="minorHAnsi" w:cstheme="minorHAnsi"/>
          <w:color w:val="000000"/>
        </w:rPr>
        <w:t>__. __. ____.</w:t>
      </w:r>
    </w:p>
    <w:p w14:paraId="70C935FD" w14:textId="77777777" w:rsidR="001B6D4D" w:rsidRPr="00EE5006" w:rsidRDefault="001B6D4D" w:rsidP="002B0D0B">
      <w:pPr>
        <w:tabs>
          <w:tab w:val="left" w:pos="709"/>
        </w:tabs>
        <w:autoSpaceDE w:val="0"/>
        <w:ind w:left="284" w:hanging="284"/>
        <w:jc w:val="both"/>
        <w:rPr>
          <w:rFonts w:cstheme="minorHAnsi"/>
        </w:rPr>
      </w:pPr>
    </w:p>
    <w:p w14:paraId="72290EA3" w14:textId="77777777" w:rsidR="001B6D4D" w:rsidRPr="00EE5006" w:rsidRDefault="001B6D4D" w:rsidP="002B0D0B">
      <w:pPr>
        <w:pStyle w:val="Odstavecseseznamem"/>
        <w:numPr>
          <w:ilvl w:val="3"/>
          <w:numId w:val="31"/>
        </w:numPr>
        <w:tabs>
          <w:tab w:val="left" w:pos="709"/>
        </w:tabs>
        <w:autoSpaceDE w:val="0"/>
        <w:ind w:left="284" w:hanging="284"/>
        <w:jc w:val="both"/>
        <w:rPr>
          <w:rFonts w:cstheme="minorHAnsi"/>
        </w:rPr>
      </w:pPr>
      <w:r w:rsidRPr="00EE5006">
        <w:rPr>
          <w:rFonts w:cstheme="minorHAnsi"/>
        </w:rPr>
        <w:t xml:space="preserve"> Nedílnou součást této smlouvy tvoří následující přílohy:</w:t>
      </w:r>
    </w:p>
    <w:p w14:paraId="2C237A6D" w14:textId="77777777" w:rsidR="001B6D4D" w:rsidRPr="00EE5006" w:rsidRDefault="001B6D4D" w:rsidP="00F901AC">
      <w:pPr>
        <w:pStyle w:val="Odstavecseseznamem"/>
        <w:numPr>
          <w:ilvl w:val="1"/>
          <w:numId w:val="47"/>
        </w:numPr>
        <w:ind w:left="567" w:hanging="142"/>
        <w:rPr>
          <w:rFonts w:cstheme="minorHAnsi"/>
        </w:rPr>
      </w:pPr>
      <w:r w:rsidRPr="00EE5006">
        <w:rPr>
          <w:rFonts w:cstheme="minorHAnsi"/>
        </w:rPr>
        <w:t xml:space="preserve">Příloha č. </w:t>
      </w:r>
      <w:r w:rsidR="001650DB" w:rsidRPr="00EE5006">
        <w:rPr>
          <w:rFonts w:cstheme="minorHAnsi"/>
        </w:rPr>
        <w:t>1</w:t>
      </w:r>
      <w:r w:rsidRPr="00EE5006">
        <w:rPr>
          <w:rFonts w:cstheme="minorHAnsi"/>
        </w:rPr>
        <w:t xml:space="preserve">: Oceněný výkaz výměr </w:t>
      </w:r>
    </w:p>
    <w:p w14:paraId="2892F7E1" w14:textId="77777777" w:rsidR="001B6D4D" w:rsidRPr="00EE5006" w:rsidRDefault="001B6D4D" w:rsidP="002B0D0B">
      <w:pPr>
        <w:tabs>
          <w:tab w:val="left" w:pos="360"/>
        </w:tabs>
        <w:autoSpaceDE w:val="0"/>
        <w:ind w:left="284" w:hanging="284"/>
        <w:rPr>
          <w:rFonts w:cstheme="minorHAnsi"/>
        </w:rPr>
      </w:pPr>
    </w:p>
    <w:p w14:paraId="293C3640" w14:textId="77777777" w:rsidR="001B6D4D" w:rsidRPr="00EE5006" w:rsidRDefault="001B6D4D" w:rsidP="002B0D0B">
      <w:pPr>
        <w:autoSpaceDE w:val="0"/>
        <w:ind w:left="284" w:hanging="284"/>
        <w:rPr>
          <w:rFonts w:cstheme="minorHAnsi"/>
        </w:rPr>
      </w:pPr>
      <w:r w:rsidRPr="00EE5006">
        <w:rPr>
          <w:rFonts w:cstheme="minorHAnsi"/>
        </w:rPr>
        <w:t>V </w:t>
      </w:r>
      <w:r w:rsidR="00FD734F" w:rsidRPr="00EE5006">
        <w:rPr>
          <w:rFonts w:cstheme="minorHAnsi"/>
        </w:rPr>
        <w:t xml:space="preserve">Plzni     </w:t>
      </w:r>
      <w:r w:rsidRPr="00EE5006">
        <w:rPr>
          <w:rFonts w:cstheme="minorHAnsi"/>
        </w:rPr>
        <w:tab/>
      </w:r>
      <w:r w:rsidRPr="00EE5006">
        <w:rPr>
          <w:rFonts w:cstheme="minorHAnsi"/>
        </w:rPr>
        <w:tab/>
        <w:t xml:space="preserve">          </w:t>
      </w:r>
      <w:r w:rsidRPr="00EE5006">
        <w:rPr>
          <w:rFonts w:cstheme="minorHAnsi"/>
        </w:rPr>
        <w:tab/>
        <w:t xml:space="preserve">           </w:t>
      </w:r>
      <w:r w:rsidRPr="00EE5006">
        <w:rPr>
          <w:rFonts w:cstheme="minorHAnsi"/>
        </w:rPr>
        <w:tab/>
      </w:r>
      <w:r w:rsidRPr="00EE5006">
        <w:rPr>
          <w:rFonts w:cstheme="minorHAnsi"/>
        </w:rPr>
        <w:tab/>
        <w:t>V </w:t>
      </w:r>
      <w:r w:rsidR="00C51D4B" w:rsidRPr="00EE5006">
        <w:rPr>
          <w:rFonts w:cstheme="minorHAnsi"/>
        </w:rPr>
        <w:t>[</w:t>
      </w:r>
      <w:r w:rsidR="00C51D4B" w:rsidRPr="00EE5006">
        <w:rPr>
          <w:rFonts w:cstheme="minorHAnsi"/>
          <w:shd w:val="clear" w:color="auto" w:fill="FFFF00"/>
        </w:rPr>
        <w:t>BUDE DOPLNĚNO</w:t>
      </w:r>
      <w:r w:rsidR="00C51D4B" w:rsidRPr="00EE5006">
        <w:rPr>
          <w:rFonts w:cstheme="minorHAnsi"/>
        </w:rPr>
        <w:t>]</w:t>
      </w:r>
      <w:r w:rsidRPr="00EE5006">
        <w:rPr>
          <w:rFonts w:cstheme="minorHAnsi"/>
        </w:rPr>
        <w:t xml:space="preserve"> …….……………..</w:t>
      </w:r>
    </w:p>
    <w:p w14:paraId="05FA01FB" w14:textId="77777777" w:rsidR="001B6D4D" w:rsidRPr="00EE5006" w:rsidRDefault="001B6D4D" w:rsidP="002B0D0B">
      <w:pPr>
        <w:autoSpaceDE w:val="0"/>
        <w:ind w:left="284" w:hanging="284"/>
        <w:rPr>
          <w:rFonts w:cstheme="minorHAnsi"/>
        </w:rPr>
      </w:pPr>
      <w:r w:rsidRPr="00EE5006">
        <w:rPr>
          <w:rFonts w:cstheme="minorHAnsi"/>
        </w:rPr>
        <w:t xml:space="preserve">               </w:t>
      </w:r>
    </w:p>
    <w:p w14:paraId="632AADA8" w14:textId="77777777" w:rsidR="001B6D4D" w:rsidRPr="00EE5006" w:rsidRDefault="001B6D4D" w:rsidP="002B0D0B">
      <w:pPr>
        <w:autoSpaceDE w:val="0"/>
        <w:ind w:left="284" w:hanging="284"/>
        <w:rPr>
          <w:rFonts w:cstheme="minorHAnsi"/>
        </w:rPr>
      </w:pPr>
      <w:r w:rsidRPr="00EE5006">
        <w:rPr>
          <w:rFonts w:cstheme="minorHAnsi"/>
        </w:rPr>
        <w:t xml:space="preserve">Objednatel </w:t>
      </w:r>
      <w:r w:rsidRPr="00EE5006">
        <w:rPr>
          <w:rFonts w:cstheme="minorHAnsi"/>
        </w:rPr>
        <w:tab/>
      </w:r>
      <w:r w:rsidRPr="00EE5006">
        <w:rPr>
          <w:rFonts w:cstheme="minorHAnsi"/>
        </w:rPr>
        <w:tab/>
      </w:r>
      <w:r w:rsidRPr="00EE5006">
        <w:rPr>
          <w:rFonts w:cstheme="minorHAnsi"/>
        </w:rPr>
        <w:tab/>
      </w:r>
      <w:r w:rsidRPr="00EE5006">
        <w:rPr>
          <w:rFonts w:cstheme="minorHAnsi"/>
        </w:rPr>
        <w:tab/>
      </w:r>
      <w:r w:rsidRPr="00EE5006">
        <w:rPr>
          <w:rFonts w:cstheme="minorHAnsi"/>
        </w:rPr>
        <w:tab/>
        <w:t>Dodavatel</w:t>
      </w:r>
    </w:p>
    <w:p w14:paraId="7754FE10" w14:textId="77777777" w:rsidR="001B6D4D" w:rsidRPr="00EE5006" w:rsidRDefault="001B6D4D" w:rsidP="002B0D0B">
      <w:pPr>
        <w:autoSpaceDE w:val="0"/>
        <w:ind w:left="284" w:hanging="284"/>
        <w:rPr>
          <w:rFonts w:cstheme="minorHAnsi"/>
        </w:rPr>
      </w:pPr>
    </w:p>
    <w:p w14:paraId="12A3AB91" w14:textId="77777777" w:rsidR="001B6D4D" w:rsidRPr="00EE5006" w:rsidRDefault="001B6D4D" w:rsidP="002B0D0B">
      <w:pPr>
        <w:autoSpaceDE w:val="0"/>
        <w:ind w:left="284" w:hanging="284"/>
        <w:rPr>
          <w:rFonts w:cstheme="minorHAnsi"/>
        </w:rPr>
      </w:pPr>
    </w:p>
    <w:p w14:paraId="2BF9A7FA" w14:textId="77777777" w:rsidR="001B6D4D" w:rsidRPr="00EE5006" w:rsidRDefault="001B6D4D" w:rsidP="002B0D0B">
      <w:pPr>
        <w:autoSpaceDE w:val="0"/>
        <w:autoSpaceDN w:val="0"/>
        <w:adjustRightInd w:val="0"/>
        <w:ind w:left="284" w:hanging="284"/>
        <w:rPr>
          <w:rFonts w:cstheme="minorHAnsi"/>
          <w:bCs/>
        </w:rPr>
      </w:pPr>
      <w:r w:rsidRPr="00EE5006">
        <w:rPr>
          <w:rFonts w:cstheme="minorHAnsi"/>
        </w:rPr>
        <w:t>……………………………………</w:t>
      </w:r>
      <w:r w:rsidRPr="00EE5006">
        <w:rPr>
          <w:rFonts w:cstheme="minorHAnsi"/>
          <w:bCs/>
        </w:rPr>
        <w:t xml:space="preserve"> </w:t>
      </w:r>
      <w:r w:rsidRPr="00EE5006">
        <w:rPr>
          <w:rFonts w:cstheme="minorHAnsi"/>
          <w:bCs/>
        </w:rPr>
        <w:tab/>
      </w:r>
      <w:r w:rsidRPr="00EE5006">
        <w:rPr>
          <w:rFonts w:cstheme="minorHAnsi"/>
          <w:bCs/>
        </w:rPr>
        <w:tab/>
      </w:r>
      <w:r w:rsidRPr="00EE5006">
        <w:rPr>
          <w:rFonts w:cstheme="minorHAnsi"/>
          <w:bCs/>
        </w:rPr>
        <w:tab/>
        <w:t xml:space="preserve"> …………………………………                                                </w:t>
      </w:r>
    </w:p>
    <w:p w14:paraId="23ADF48B" w14:textId="7679F3D0" w:rsidR="001B6D4D" w:rsidRPr="001A6FBC" w:rsidRDefault="002D0CE4" w:rsidP="002B0D0B">
      <w:pPr>
        <w:ind w:left="284" w:hanging="284"/>
        <w:rPr>
          <w:rFonts w:cstheme="minorHAnsi"/>
          <w:b/>
          <w:lang w:eastAsia="cs-CZ"/>
        </w:rPr>
      </w:pPr>
      <w:r w:rsidRPr="001A6FBC">
        <w:rPr>
          <w:rFonts w:cstheme="minorHAnsi"/>
          <w:b/>
        </w:rPr>
        <w:t xml:space="preserve">Ing. </w:t>
      </w:r>
      <w:r w:rsidR="001A6FBC" w:rsidRPr="001A6FBC">
        <w:rPr>
          <w:rFonts w:cstheme="minorHAnsi"/>
          <w:b/>
        </w:rPr>
        <w:t>Petr Fišer</w:t>
      </w:r>
      <w:r w:rsidR="001A6FBC" w:rsidRPr="001A6FBC">
        <w:rPr>
          <w:rFonts w:cstheme="minorHAnsi"/>
          <w:b/>
        </w:rPr>
        <w:tab/>
      </w:r>
      <w:r w:rsidR="001A6FBC" w:rsidRPr="001A6FBC">
        <w:rPr>
          <w:rFonts w:cstheme="minorHAnsi"/>
          <w:b/>
        </w:rPr>
        <w:tab/>
      </w:r>
      <w:r w:rsidR="001B6D4D" w:rsidRPr="001A6FBC">
        <w:rPr>
          <w:rFonts w:cstheme="minorHAnsi"/>
          <w:b/>
        </w:rPr>
        <w:tab/>
      </w:r>
      <w:r w:rsidR="001B6D4D" w:rsidRPr="001A6FBC">
        <w:rPr>
          <w:rFonts w:cstheme="minorHAnsi"/>
          <w:b/>
        </w:rPr>
        <w:tab/>
      </w:r>
      <w:r w:rsidR="001B6D4D" w:rsidRPr="001A6FBC">
        <w:rPr>
          <w:rFonts w:cstheme="minorHAnsi"/>
          <w:b/>
        </w:rPr>
        <w:tab/>
        <w:t>[</w:t>
      </w:r>
      <w:r w:rsidR="001B6D4D" w:rsidRPr="001A6FBC">
        <w:rPr>
          <w:rFonts w:cstheme="minorHAnsi"/>
          <w:b/>
          <w:shd w:val="clear" w:color="auto" w:fill="FFFF00"/>
        </w:rPr>
        <w:t>BUDE DOPLNĚNO</w:t>
      </w:r>
      <w:r w:rsidR="001B6D4D" w:rsidRPr="001A6FBC">
        <w:rPr>
          <w:rFonts w:cstheme="minorHAnsi"/>
          <w:b/>
        </w:rPr>
        <w:t>]</w:t>
      </w:r>
    </w:p>
    <w:p w14:paraId="71484E97" w14:textId="77777777" w:rsidR="001A6FBC" w:rsidRDefault="001A6FBC" w:rsidP="002D0CE4">
      <w:pPr>
        <w:ind w:left="284" w:hanging="284"/>
        <w:rPr>
          <w:rFonts w:cstheme="minorHAnsi"/>
          <w:color w:val="000000"/>
        </w:rPr>
      </w:pPr>
      <w:r w:rsidRPr="001A6FBC">
        <w:rPr>
          <w:rFonts w:cstheme="minorHAnsi"/>
          <w:color w:val="000000"/>
        </w:rPr>
        <w:t xml:space="preserve">člen rady pro oblast životního </w:t>
      </w:r>
    </w:p>
    <w:p w14:paraId="70309DF3" w14:textId="2A82A6DE" w:rsidR="0064324F" w:rsidRPr="00EE5006" w:rsidRDefault="001A6FBC" w:rsidP="002D0CE4">
      <w:pPr>
        <w:ind w:left="284" w:hanging="284"/>
        <w:rPr>
          <w:rFonts w:cstheme="minorHAnsi"/>
        </w:rPr>
      </w:pPr>
      <w:r w:rsidRPr="001A6FBC">
        <w:rPr>
          <w:rFonts w:cstheme="minorHAnsi"/>
          <w:color w:val="000000"/>
        </w:rPr>
        <w:t>prostředí a zemědělství</w:t>
      </w:r>
    </w:p>
    <w:sectPr w:rsidR="0064324F" w:rsidRPr="00EE5006" w:rsidSect="00157754">
      <w:headerReference w:type="default" r:id="rId10"/>
      <w:footerReference w:type="default" r:id="rId11"/>
      <w:headerReference w:type="first" r:id="rId12"/>
      <w:pgSz w:w="11906" w:h="16838"/>
      <w:pgMar w:top="-1135" w:right="1417" w:bottom="1417"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982B7" w14:textId="77777777" w:rsidR="003A69A6" w:rsidRDefault="003A69A6" w:rsidP="0020678D">
      <w:pPr>
        <w:spacing w:line="240" w:lineRule="auto"/>
      </w:pPr>
      <w:r>
        <w:separator/>
      </w:r>
    </w:p>
  </w:endnote>
  <w:endnote w:type="continuationSeparator" w:id="0">
    <w:p w14:paraId="45FAD8CE" w14:textId="77777777" w:rsidR="003A69A6" w:rsidRDefault="003A69A6" w:rsidP="002067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576161"/>
      <w:docPartObj>
        <w:docPartGallery w:val="Page Numbers (Bottom of Page)"/>
        <w:docPartUnique/>
      </w:docPartObj>
    </w:sdtPr>
    <w:sdtEndPr/>
    <w:sdtContent>
      <w:p w14:paraId="343EFC37" w14:textId="0E9316A7" w:rsidR="008A5CC6" w:rsidRDefault="008A5CC6">
        <w:pPr>
          <w:pStyle w:val="Zpat"/>
          <w:jc w:val="center"/>
        </w:pPr>
        <w:r>
          <w:fldChar w:fldCharType="begin"/>
        </w:r>
        <w:r>
          <w:instrText>PAGE   \* MERGEFORMAT</w:instrText>
        </w:r>
        <w:r>
          <w:fldChar w:fldCharType="separate"/>
        </w:r>
        <w:r w:rsidR="00944B3B">
          <w:rPr>
            <w:noProof/>
          </w:rPr>
          <w:t>10</w:t>
        </w:r>
        <w:r>
          <w:fldChar w:fldCharType="end"/>
        </w:r>
      </w:p>
    </w:sdtContent>
  </w:sdt>
  <w:p w14:paraId="6F5E9A3A" w14:textId="77777777" w:rsidR="008A5CC6" w:rsidRDefault="008A5C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3436E" w14:textId="77777777" w:rsidR="003A69A6" w:rsidRDefault="003A69A6" w:rsidP="0020678D">
      <w:pPr>
        <w:spacing w:line="240" w:lineRule="auto"/>
      </w:pPr>
      <w:r>
        <w:separator/>
      </w:r>
    </w:p>
  </w:footnote>
  <w:footnote w:type="continuationSeparator" w:id="0">
    <w:p w14:paraId="2C102F88" w14:textId="77777777" w:rsidR="003A69A6" w:rsidRDefault="003A69A6" w:rsidP="002067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8BF97" w14:textId="77777777" w:rsidR="008A5CC6" w:rsidRDefault="008A5CC6" w:rsidP="00E3742C">
    <w:pPr>
      <w:pStyle w:val="Zhlav"/>
      <w:jc w:val="both"/>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E44E7" w14:textId="77777777" w:rsidR="008A5CC6" w:rsidRDefault="008A5CC6" w:rsidP="00C6174B">
    <w:pPr>
      <w:pStyle w:val="Zhlav"/>
      <w:jc w:val="both"/>
    </w:pPr>
    <w:r>
      <w:t xml:space="preserve">                                                                    </w:t>
    </w:r>
  </w:p>
  <w:p w14:paraId="2AF6247E" w14:textId="77777777" w:rsidR="008A5CC6" w:rsidRDefault="008A5CC6" w:rsidP="007859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BF06DE2C"/>
    <w:lvl w:ilvl="0">
      <w:start w:val="1"/>
      <w:numFmt w:val="decimal"/>
      <w:lvlText w:val="%1."/>
      <w:lvlJc w:val="left"/>
      <w:pPr>
        <w:tabs>
          <w:tab w:val="num" w:pos="0"/>
        </w:tabs>
        <w:ind w:left="720" w:hanging="360"/>
      </w:pPr>
      <w:rPr>
        <w:rFonts w:asciiTheme="minorHAnsi" w:hAnsiTheme="minorHAnsi" w:cstheme="minorHAnsi" w:hint="default"/>
        <w:b w:val="0"/>
        <w:bCs/>
        <w:i w:val="0"/>
        <w:color w:val="000000"/>
        <w:sz w:val="22"/>
        <w:szCs w:val="22"/>
        <w:lang w:val="cs-CZ"/>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9"/>
    <w:multiLevelType w:val="multilevel"/>
    <w:tmpl w:val="0BD412E6"/>
    <w:name w:val="WW8Num8"/>
    <w:lvl w:ilvl="0">
      <w:start w:val="1"/>
      <w:numFmt w:val="none"/>
      <w:suff w:val="nothing"/>
      <w:lvlText w:val="4.2."/>
      <w:lvlJc w:val="left"/>
      <w:pPr>
        <w:tabs>
          <w:tab w:val="num" w:pos="540"/>
        </w:tabs>
        <w:ind w:left="540" w:hanging="540"/>
      </w:pPr>
      <w:rPr>
        <w:b w:val="0"/>
      </w:rPr>
    </w:lvl>
    <w:lvl w:ilvl="1">
      <w:start w:val="1"/>
      <w:numFmt w:val="none"/>
      <w:suff w:val="nothing"/>
      <w:lvlText w:val="3.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A"/>
    <w:multiLevelType w:val="multilevel"/>
    <w:tmpl w:val="0000000A"/>
    <w:name w:val="WW8Num9"/>
    <w:lvl w:ilvl="0">
      <w:start w:val="2"/>
      <w:numFmt w:val="none"/>
      <w:suff w:val="nothing"/>
      <w:lvlText w:val="8.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22"/>
    <w:multiLevelType w:val="multilevel"/>
    <w:tmpl w:val="F95AB196"/>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Times New Roman" w:hAnsi="Times New Roman" w:cs="Times New Roman" w:hint="default"/>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2E"/>
    <w:multiLevelType w:val="multilevel"/>
    <w:tmpl w:val="0000002E"/>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32"/>
    <w:multiLevelType w:val="multilevel"/>
    <w:tmpl w:val="E754139A"/>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color w:val="000000" w:themeColor="text1"/>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0" w15:restartNumberingAfterBreak="0">
    <w:nsid w:val="05AD663D"/>
    <w:multiLevelType w:val="hybridMultilevel"/>
    <w:tmpl w:val="C8ECA7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06E104E0"/>
    <w:multiLevelType w:val="hybridMultilevel"/>
    <w:tmpl w:val="5FF6EE72"/>
    <w:lvl w:ilvl="0" w:tplc="FFE22EC8">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07421920"/>
    <w:multiLevelType w:val="hybridMultilevel"/>
    <w:tmpl w:val="ABD6D7DC"/>
    <w:lvl w:ilvl="0" w:tplc="CEBCA662">
      <w:start w:val="1"/>
      <w:numFmt w:val="decimal"/>
      <w:lvlText w:val="%1."/>
      <w:lvlJc w:val="left"/>
      <w:pPr>
        <w:ind w:left="64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081365DC"/>
    <w:multiLevelType w:val="multilevel"/>
    <w:tmpl w:val="F59AB260"/>
    <w:lvl w:ilvl="0">
      <w:start w:val="1"/>
      <w:numFmt w:val="decimal"/>
      <w:lvlText w:val="%1."/>
      <w:lvlJc w:val="left"/>
      <w:pPr>
        <w:ind w:left="5038" w:hanging="360"/>
      </w:pPr>
    </w:lvl>
    <w:lvl w:ilvl="1">
      <w:start w:val="1"/>
      <w:numFmt w:val="decimal"/>
      <w:isLgl/>
      <w:lvlText w:val="%2."/>
      <w:lvlJc w:val="left"/>
      <w:pPr>
        <w:ind w:left="5038" w:hanging="360"/>
      </w:pPr>
      <w:rPr>
        <w:rFonts w:asciiTheme="minorHAnsi" w:eastAsiaTheme="minorHAnsi" w:hAnsiTheme="minorHAnsi" w:cstheme="minorBidi"/>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34" w15:restartNumberingAfterBreak="0">
    <w:nsid w:val="0AAE5B80"/>
    <w:multiLevelType w:val="multilevel"/>
    <w:tmpl w:val="823CB646"/>
    <w:lvl w:ilvl="0">
      <w:start w:val="2"/>
      <w:numFmt w:val="none"/>
      <w:lvlText w:val="5.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0B295EBE"/>
    <w:multiLevelType w:val="hybridMultilevel"/>
    <w:tmpl w:val="421ED4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0EAB6A08"/>
    <w:multiLevelType w:val="hybridMultilevel"/>
    <w:tmpl w:val="1E8C2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13C64BC1"/>
    <w:multiLevelType w:val="hybridMultilevel"/>
    <w:tmpl w:val="506215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152B3958"/>
    <w:multiLevelType w:val="hybridMultilevel"/>
    <w:tmpl w:val="BB4CC788"/>
    <w:lvl w:ilvl="0" w:tplc="24F068CE">
      <w:start w:val="2"/>
      <w:numFmt w:val="decimal"/>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1590700A"/>
    <w:multiLevelType w:val="hybridMultilevel"/>
    <w:tmpl w:val="1812E0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16934819"/>
    <w:multiLevelType w:val="hybridMultilevel"/>
    <w:tmpl w:val="D462508E"/>
    <w:lvl w:ilvl="0" w:tplc="1974B5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1AB547F2"/>
    <w:multiLevelType w:val="hybridMultilevel"/>
    <w:tmpl w:val="C972C3E0"/>
    <w:lvl w:ilvl="0" w:tplc="00000003">
      <w:start w:val="1"/>
      <w:numFmt w:val="bullet"/>
      <w:lvlText w:val="-"/>
      <w:lvlJc w:val="left"/>
      <w:pPr>
        <w:ind w:left="1004" w:hanging="360"/>
      </w:pPr>
      <w:rPr>
        <w:rFonts w:ascii="Times New Roman" w:hAnsi="Times New Roman" w:cs="Times New Roman"/>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2" w15:restartNumberingAfterBreak="0">
    <w:nsid w:val="1BA00AFA"/>
    <w:multiLevelType w:val="hybridMultilevel"/>
    <w:tmpl w:val="3CBC4FBE"/>
    <w:lvl w:ilvl="0" w:tplc="B574AB8A">
      <w:start w:val="9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1BDF66FF"/>
    <w:multiLevelType w:val="hybridMultilevel"/>
    <w:tmpl w:val="EE70D9BC"/>
    <w:lvl w:ilvl="0" w:tplc="B5864A5A">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1E9852CC"/>
    <w:multiLevelType w:val="multilevel"/>
    <w:tmpl w:val="21984300"/>
    <w:lvl w:ilvl="0">
      <w:start w:val="2"/>
      <w:numFmt w:val="none"/>
      <w:lvlText w:val="5.1."/>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1EF1329C"/>
    <w:multiLevelType w:val="hybridMultilevel"/>
    <w:tmpl w:val="9FB0B2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20040033"/>
    <w:multiLevelType w:val="hybridMultilevel"/>
    <w:tmpl w:val="96804E3C"/>
    <w:lvl w:ilvl="0" w:tplc="CBD67762">
      <w:start w:val="1"/>
      <w:numFmt w:val="lowerLetter"/>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7" w15:restartNumberingAfterBreak="0">
    <w:nsid w:val="22387743"/>
    <w:multiLevelType w:val="hybridMultilevel"/>
    <w:tmpl w:val="3DA659C6"/>
    <w:lvl w:ilvl="0" w:tplc="CE8EAA36">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23B34EA1"/>
    <w:multiLevelType w:val="hybridMultilevel"/>
    <w:tmpl w:val="78BE6F4A"/>
    <w:lvl w:ilvl="0" w:tplc="83AA7B1C">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27FD545A"/>
    <w:multiLevelType w:val="hybridMultilevel"/>
    <w:tmpl w:val="1BB419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2A622FAE"/>
    <w:multiLevelType w:val="hybridMultilevel"/>
    <w:tmpl w:val="C1183F78"/>
    <w:lvl w:ilvl="0" w:tplc="7D9C6CD6">
      <w:start w:val="2"/>
      <w:numFmt w:val="bullet"/>
      <w:lvlText w:val="—"/>
      <w:lvlJc w:val="left"/>
      <w:pPr>
        <w:ind w:left="720" w:hanging="360"/>
      </w:pPr>
      <w:rPr>
        <w:rFonts w:ascii="Calibri" w:eastAsiaTheme="minorHAnsi"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2B1D3015"/>
    <w:multiLevelType w:val="hybridMultilevel"/>
    <w:tmpl w:val="4BE4D5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2BDA01D5"/>
    <w:multiLevelType w:val="hybridMultilevel"/>
    <w:tmpl w:val="0CE4D978"/>
    <w:lvl w:ilvl="0" w:tplc="00000003">
      <w:start w:val="1"/>
      <w:numFmt w:val="bullet"/>
      <w:lvlText w:val="-"/>
      <w:lvlJc w:val="left"/>
      <w:pPr>
        <w:ind w:left="720" w:hanging="360"/>
      </w:pPr>
      <w:rPr>
        <w:rFonts w:ascii="Times New Roman" w:hAnsi="Times New Roman" w:cs="Times New Roman"/>
      </w:rPr>
    </w:lvl>
    <w:lvl w:ilvl="1" w:tplc="00000003">
      <w:start w:val="1"/>
      <w:numFmt w:val="bullet"/>
      <w:lvlText w:val="-"/>
      <w:lvlJc w:val="left"/>
      <w:pPr>
        <w:ind w:left="1440" w:hanging="360"/>
      </w:pPr>
      <w:rPr>
        <w:rFonts w:ascii="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35B345CB"/>
    <w:multiLevelType w:val="hybridMultilevel"/>
    <w:tmpl w:val="5F8E6068"/>
    <w:lvl w:ilvl="0" w:tplc="0405000F">
      <w:start w:val="1"/>
      <w:numFmt w:val="decimal"/>
      <w:lvlText w:val="%1."/>
      <w:lvlJc w:val="left"/>
      <w:pPr>
        <w:ind w:left="720" w:hanging="360"/>
      </w:pPr>
      <w:rPr>
        <w:rFonts w:hint="default"/>
      </w:rPr>
    </w:lvl>
    <w:lvl w:ilvl="1" w:tplc="D9E4A3E0">
      <w:numFmt w:val="bullet"/>
      <w:lvlText w:val="-"/>
      <w:lvlJc w:val="left"/>
      <w:pPr>
        <w:ind w:left="1440" w:hanging="360"/>
      </w:pPr>
      <w:rPr>
        <w:rFonts w:ascii="Calibri" w:eastAsia="Cambria" w:hAnsi="Calibri" w:cstheme="minorHAns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CF240B0"/>
    <w:multiLevelType w:val="hybridMultilevel"/>
    <w:tmpl w:val="C9AED322"/>
    <w:lvl w:ilvl="0" w:tplc="88686ED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57" w15:restartNumberingAfterBreak="0">
    <w:nsid w:val="472110CA"/>
    <w:multiLevelType w:val="hybridMultilevel"/>
    <w:tmpl w:val="90CA02AA"/>
    <w:lvl w:ilvl="0" w:tplc="1BD63B90">
      <w:start w:val="1"/>
      <w:numFmt w:val="decimal"/>
      <w:lvlText w:val="%1."/>
      <w:lvlJc w:val="left"/>
      <w:pPr>
        <w:ind w:left="720" w:hanging="360"/>
      </w:pPr>
      <w:rPr>
        <w:rFonts w:asciiTheme="minorHAnsi" w:hAnsiTheme="minorHAnsi"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96B5F1F"/>
    <w:multiLevelType w:val="hybridMultilevel"/>
    <w:tmpl w:val="04F488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50C9072E"/>
    <w:multiLevelType w:val="hybridMultilevel"/>
    <w:tmpl w:val="1F148C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583F2502"/>
    <w:multiLevelType w:val="hybridMultilevel"/>
    <w:tmpl w:val="A94C5A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5C39460E"/>
    <w:multiLevelType w:val="hybridMultilevel"/>
    <w:tmpl w:val="1E8AE5DC"/>
    <w:lvl w:ilvl="0" w:tplc="04050017">
      <w:start w:val="1"/>
      <w:numFmt w:val="lowerLetter"/>
      <w:lvlText w:val="%1)"/>
      <w:lvlJc w:val="left"/>
      <w:pPr>
        <w:ind w:left="720" w:hanging="360"/>
      </w:pPr>
    </w:lvl>
    <w:lvl w:ilvl="1" w:tplc="ACB07B3C">
      <w:start w:val="1"/>
      <w:numFmt w:val="lowerLetter"/>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5C8649D0"/>
    <w:multiLevelType w:val="multilevel"/>
    <w:tmpl w:val="8BA4A58C"/>
    <w:lvl w:ilvl="0">
      <w:start w:val="1"/>
      <w:numFmt w:val="decimal"/>
      <w:lvlText w:val="%1."/>
      <w:lvlJc w:val="left"/>
      <w:pPr>
        <w:ind w:left="720" w:hanging="360"/>
      </w:pPr>
      <w:rPr>
        <w:rFonts w:asciiTheme="minorHAnsi" w:hAnsiTheme="minorHAnsi" w:cstheme="minorHAnsi" w:hint="default"/>
        <w:color w:val="000000" w:themeColor="text1"/>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E8B3449"/>
    <w:multiLevelType w:val="hybridMultilevel"/>
    <w:tmpl w:val="556C72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11F232E"/>
    <w:multiLevelType w:val="hybridMultilevel"/>
    <w:tmpl w:val="D646E84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12920A4"/>
    <w:multiLevelType w:val="multilevel"/>
    <w:tmpl w:val="01ECF30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49A45CB"/>
    <w:multiLevelType w:val="hybridMultilevel"/>
    <w:tmpl w:val="66B0F64E"/>
    <w:lvl w:ilvl="0" w:tplc="B1FE134E">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683214A2"/>
    <w:multiLevelType w:val="hybridMultilevel"/>
    <w:tmpl w:val="D550FF1E"/>
    <w:lvl w:ilvl="0" w:tplc="D0ACEE30">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B0609B1"/>
    <w:multiLevelType w:val="hybridMultilevel"/>
    <w:tmpl w:val="B85E64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6CA4215C"/>
    <w:multiLevelType w:val="hybridMultilevel"/>
    <w:tmpl w:val="7DBE5D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F1C5751"/>
    <w:multiLevelType w:val="multilevel"/>
    <w:tmpl w:val="AD867D32"/>
    <w:lvl w:ilvl="0">
      <w:start w:val="1"/>
      <w:numFmt w:val="decimal"/>
      <w:pStyle w:val="Nadpis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adpis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F6F5337"/>
    <w:multiLevelType w:val="hybridMultilevel"/>
    <w:tmpl w:val="D3E4674E"/>
    <w:lvl w:ilvl="0" w:tplc="5ACA58D2">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724E594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26271EF"/>
    <w:multiLevelType w:val="hybridMultilevel"/>
    <w:tmpl w:val="695C5E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4622418"/>
    <w:multiLevelType w:val="hybridMultilevel"/>
    <w:tmpl w:val="33408B70"/>
    <w:lvl w:ilvl="0" w:tplc="AF4A36C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74AA7D9F"/>
    <w:multiLevelType w:val="multilevel"/>
    <w:tmpl w:val="75D863D2"/>
    <w:lvl w:ilvl="0">
      <w:start w:val="2"/>
      <w:numFmt w:val="none"/>
      <w:lvlText w:val="7.1."/>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77D75504"/>
    <w:multiLevelType w:val="hybridMultilevel"/>
    <w:tmpl w:val="AE043B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78813341"/>
    <w:multiLevelType w:val="hybridMultilevel"/>
    <w:tmpl w:val="D4DE080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78C3179B"/>
    <w:multiLevelType w:val="hybridMultilevel"/>
    <w:tmpl w:val="9388702E"/>
    <w:lvl w:ilvl="0" w:tplc="0000002D">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7C8847A3"/>
    <w:multiLevelType w:val="hybridMultilevel"/>
    <w:tmpl w:val="BDD4263E"/>
    <w:lvl w:ilvl="0" w:tplc="92265E86">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7D76724F"/>
    <w:multiLevelType w:val="hybridMultilevel"/>
    <w:tmpl w:val="DF7AF5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7F7616E8"/>
    <w:multiLevelType w:val="multilevel"/>
    <w:tmpl w:val="D07E1CC4"/>
    <w:lvl w:ilvl="0">
      <w:start w:val="10"/>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2"/>
  </w:num>
  <w:num w:numId="2">
    <w:abstractNumId w:val="7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54"/>
  </w:num>
  <w:num w:numId="33">
    <w:abstractNumId w:val="44"/>
  </w:num>
  <w:num w:numId="34">
    <w:abstractNumId w:val="34"/>
  </w:num>
  <w:num w:numId="35">
    <w:abstractNumId w:val="75"/>
  </w:num>
  <w:num w:numId="36">
    <w:abstractNumId w:val="65"/>
  </w:num>
  <w:num w:numId="37">
    <w:abstractNumId w:val="81"/>
  </w:num>
  <w:num w:numId="38">
    <w:abstractNumId w:val="78"/>
  </w:num>
  <w:num w:numId="39">
    <w:abstractNumId w:val="56"/>
  </w:num>
  <w:num w:numId="40">
    <w:abstractNumId w:val="72"/>
  </w:num>
  <w:num w:numId="4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num>
  <w:num w:numId="43">
    <w:abstractNumId w:val="1"/>
  </w:num>
  <w:num w:numId="44">
    <w:abstractNumId w:val="55"/>
  </w:num>
  <w:num w:numId="45">
    <w:abstractNumId w:val="40"/>
  </w:num>
  <w:num w:numId="46">
    <w:abstractNumId w:val="66"/>
  </w:num>
  <w:num w:numId="47">
    <w:abstractNumId w:val="53"/>
  </w:num>
  <w:num w:numId="48">
    <w:abstractNumId w:val="41"/>
  </w:num>
  <w:num w:numId="49">
    <w:abstractNumId w:val="52"/>
  </w:num>
  <w:num w:numId="50">
    <w:abstractNumId w:val="37"/>
  </w:num>
  <w:num w:numId="51">
    <w:abstractNumId w:val="35"/>
  </w:num>
  <w:num w:numId="52">
    <w:abstractNumId w:val="71"/>
  </w:num>
  <w:num w:numId="53">
    <w:abstractNumId w:val="68"/>
  </w:num>
  <w:num w:numId="54">
    <w:abstractNumId w:val="64"/>
  </w:num>
  <w:num w:numId="55">
    <w:abstractNumId w:val="67"/>
  </w:num>
  <w:num w:numId="56">
    <w:abstractNumId w:val="57"/>
  </w:num>
  <w:num w:numId="57">
    <w:abstractNumId w:val="76"/>
  </w:num>
  <w:num w:numId="58">
    <w:abstractNumId w:val="60"/>
  </w:num>
  <w:num w:numId="59">
    <w:abstractNumId w:val="74"/>
  </w:num>
  <w:num w:numId="60">
    <w:abstractNumId w:val="63"/>
  </w:num>
  <w:num w:numId="61">
    <w:abstractNumId w:val="77"/>
  </w:num>
  <w:num w:numId="62">
    <w:abstractNumId w:val="80"/>
  </w:num>
  <w:num w:numId="63">
    <w:abstractNumId w:val="43"/>
  </w:num>
  <w:num w:numId="64">
    <w:abstractNumId w:val="49"/>
  </w:num>
  <w:num w:numId="65">
    <w:abstractNumId w:val="46"/>
  </w:num>
  <w:num w:numId="66">
    <w:abstractNumId w:val="36"/>
  </w:num>
  <w:num w:numId="67">
    <w:abstractNumId w:val="45"/>
  </w:num>
  <w:num w:numId="68">
    <w:abstractNumId w:val="51"/>
  </w:num>
  <w:num w:numId="69">
    <w:abstractNumId w:val="61"/>
  </w:num>
  <w:num w:numId="70">
    <w:abstractNumId w:val="79"/>
  </w:num>
  <w:num w:numId="71">
    <w:abstractNumId w:val="32"/>
  </w:num>
  <w:num w:numId="72">
    <w:abstractNumId w:val="30"/>
  </w:num>
  <w:num w:numId="73">
    <w:abstractNumId w:val="69"/>
  </w:num>
  <w:num w:numId="74">
    <w:abstractNumId w:val="48"/>
  </w:num>
  <w:num w:numId="75">
    <w:abstractNumId w:val="50"/>
  </w:num>
  <w:num w:numId="76">
    <w:abstractNumId w:val="39"/>
  </w:num>
  <w:num w:numId="77">
    <w:abstractNumId w:val="73"/>
  </w:num>
  <w:num w:numId="78">
    <w:abstractNumId w:val="38"/>
  </w:num>
  <w:num w:numId="79">
    <w:abstractNumId w:val="42"/>
  </w:num>
  <w:num w:numId="80">
    <w:abstractNumId w:val="58"/>
  </w:num>
  <w:num w:numId="81">
    <w:abstractNumId w:val="59"/>
  </w:num>
  <w:num w:numId="82">
    <w:abstractNumId w:val="31"/>
  </w:num>
  <w:num w:numId="83">
    <w:abstractNumId w:val="47"/>
  </w:num>
  <w:num w:numId="84">
    <w:abstractNumId w:val="3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0D"/>
    <w:rsid w:val="00003F16"/>
    <w:rsid w:val="0002049B"/>
    <w:rsid w:val="000222C6"/>
    <w:rsid w:val="00044CB5"/>
    <w:rsid w:val="000504DC"/>
    <w:rsid w:val="000729E5"/>
    <w:rsid w:val="00073C2B"/>
    <w:rsid w:val="00075104"/>
    <w:rsid w:val="00075616"/>
    <w:rsid w:val="0008351D"/>
    <w:rsid w:val="00086CD2"/>
    <w:rsid w:val="000A1C60"/>
    <w:rsid w:val="000D40BD"/>
    <w:rsid w:val="000D7AF9"/>
    <w:rsid w:val="000D7C60"/>
    <w:rsid w:val="000E5F71"/>
    <w:rsid w:val="000F7EDC"/>
    <w:rsid w:val="001029B8"/>
    <w:rsid w:val="001103FA"/>
    <w:rsid w:val="00116832"/>
    <w:rsid w:val="001176DD"/>
    <w:rsid w:val="00134755"/>
    <w:rsid w:val="00137607"/>
    <w:rsid w:val="001428DD"/>
    <w:rsid w:val="00147BE9"/>
    <w:rsid w:val="00147D6A"/>
    <w:rsid w:val="00150B62"/>
    <w:rsid w:val="00157754"/>
    <w:rsid w:val="001613D2"/>
    <w:rsid w:val="0016177B"/>
    <w:rsid w:val="00163E74"/>
    <w:rsid w:val="001650DB"/>
    <w:rsid w:val="00182026"/>
    <w:rsid w:val="0018372B"/>
    <w:rsid w:val="00185F11"/>
    <w:rsid w:val="0019455F"/>
    <w:rsid w:val="001A000E"/>
    <w:rsid w:val="001A4268"/>
    <w:rsid w:val="001A5A7A"/>
    <w:rsid w:val="001A6FBC"/>
    <w:rsid w:val="001B01CB"/>
    <w:rsid w:val="001B15AB"/>
    <w:rsid w:val="001B3BBF"/>
    <w:rsid w:val="001B4278"/>
    <w:rsid w:val="001B5200"/>
    <w:rsid w:val="001B534D"/>
    <w:rsid w:val="001B6D4D"/>
    <w:rsid w:val="001C2C89"/>
    <w:rsid w:val="001C3D77"/>
    <w:rsid w:val="001D1E5F"/>
    <w:rsid w:val="001E2252"/>
    <w:rsid w:val="001F0913"/>
    <w:rsid w:val="001F509A"/>
    <w:rsid w:val="002041CA"/>
    <w:rsid w:val="00204804"/>
    <w:rsid w:val="0020678D"/>
    <w:rsid w:val="00206B69"/>
    <w:rsid w:val="00215E3F"/>
    <w:rsid w:val="00225C60"/>
    <w:rsid w:val="002303A7"/>
    <w:rsid w:val="002365D5"/>
    <w:rsid w:val="0024058B"/>
    <w:rsid w:val="002409AC"/>
    <w:rsid w:val="00247764"/>
    <w:rsid w:val="00252184"/>
    <w:rsid w:val="00261B45"/>
    <w:rsid w:val="00263D13"/>
    <w:rsid w:val="0026740F"/>
    <w:rsid w:val="0027113A"/>
    <w:rsid w:val="00274167"/>
    <w:rsid w:val="00290F48"/>
    <w:rsid w:val="00297FC7"/>
    <w:rsid w:val="002A2EDC"/>
    <w:rsid w:val="002A63C3"/>
    <w:rsid w:val="002A77F0"/>
    <w:rsid w:val="002B0D0B"/>
    <w:rsid w:val="002C2076"/>
    <w:rsid w:val="002C2B3D"/>
    <w:rsid w:val="002D0370"/>
    <w:rsid w:val="002D0CE4"/>
    <w:rsid w:val="002D14C5"/>
    <w:rsid w:val="002D6EF0"/>
    <w:rsid w:val="002E0F7E"/>
    <w:rsid w:val="003040AF"/>
    <w:rsid w:val="00307D79"/>
    <w:rsid w:val="00311817"/>
    <w:rsid w:val="00311A56"/>
    <w:rsid w:val="003135B6"/>
    <w:rsid w:val="00321766"/>
    <w:rsid w:val="003317EC"/>
    <w:rsid w:val="00334B26"/>
    <w:rsid w:val="003353FC"/>
    <w:rsid w:val="00340A51"/>
    <w:rsid w:val="00352DB5"/>
    <w:rsid w:val="003606FB"/>
    <w:rsid w:val="00361109"/>
    <w:rsid w:val="0037356D"/>
    <w:rsid w:val="00376B7E"/>
    <w:rsid w:val="00384A83"/>
    <w:rsid w:val="0038538C"/>
    <w:rsid w:val="00394819"/>
    <w:rsid w:val="003A2F8B"/>
    <w:rsid w:val="003A344E"/>
    <w:rsid w:val="003A60E0"/>
    <w:rsid w:val="003A69A6"/>
    <w:rsid w:val="003B1180"/>
    <w:rsid w:val="003B66A2"/>
    <w:rsid w:val="003B6955"/>
    <w:rsid w:val="003B6C6C"/>
    <w:rsid w:val="003C6C2A"/>
    <w:rsid w:val="003C6F05"/>
    <w:rsid w:val="003D3045"/>
    <w:rsid w:val="003D64FC"/>
    <w:rsid w:val="003D7B19"/>
    <w:rsid w:val="003E0615"/>
    <w:rsid w:val="003E51AD"/>
    <w:rsid w:val="003F1841"/>
    <w:rsid w:val="003F2E0D"/>
    <w:rsid w:val="00401BB3"/>
    <w:rsid w:val="00402BB0"/>
    <w:rsid w:val="00404328"/>
    <w:rsid w:val="00411A60"/>
    <w:rsid w:val="00412D6E"/>
    <w:rsid w:val="00416AEE"/>
    <w:rsid w:val="00417483"/>
    <w:rsid w:val="00424D6F"/>
    <w:rsid w:val="00425286"/>
    <w:rsid w:val="0042538E"/>
    <w:rsid w:val="004342ED"/>
    <w:rsid w:val="004424C5"/>
    <w:rsid w:val="0045426B"/>
    <w:rsid w:val="00471080"/>
    <w:rsid w:val="0047342D"/>
    <w:rsid w:val="00484544"/>
    <w:rsid w:val="004866AA"/>
    <w:rsid w:val="0048767E"/>
    <w:rsid w:val="004A3008"/>
    <w:rsid w:val="004A3A5B"/>
    <w:rsid w:val="004B00DB"/>
    <w:rsid w:val="004B7B8E"/>
    <w:rsid w:val="004C799B"/>
    <w:rsid w:val="004C7C46"/>
    <w:rsid w:val="004D5DA8"/>
    <w:rsid w:val="004E16F0"/>
    <w:rsid w:val="004E3469"/>
    <w:rsid w:val="005009BF"/>
    <w:rsid w:val="00511669"/>
    <w:rsid w:val="0053097A"/>
    <w:rsid w:val="00534447"/>
    <w:rsid w:val="005370CE"/>
    <w:rsid w:val="00537F50"/>
    <w:rsid w:val="005505B9"/>
    <w:rsid w:val="00571BDC"/>
    <w:rsid w:val="00573D02"/>
    <w:rsid w:val="0058226E"/>
    <w:rsid w:val="00583A76"/>
    <w:rsid w:val="00587DEC"/>
    <w:rsid w:val="00591EDC"/>
    <w:rsid w:val="00593340"/>
    <w:rsid w:val="00596C97"/>
    <w:rsid w:val="00596D2C"/>
    <w:rsid w:val="005C19C1"/>
    <w:rsid w:val="005C2305"/>
    <w:rsid w:val="005D2715"/>
    <w:rsid w:val="005D517B"/>
    <w:rsid w:val="005E4B5C"/>
    <w:rsid w:val="005E6E2B"/>
    <w:rsid w:val="005F08F5"/>
    <w:rsid w:val="00604102"/>
    <w:rsid w:val="00620745"/>
    <w:rsid w:val="00632CAC"/>
    <w:rsid w:val="00636F95"/>
    <w:rsid w:val="0064324F"/>
    <w:rsid w:val="006451E6"/>
    <w:rsid w:val="006453F5"/>
    <w:rsid w:val="00655DA1"/>
    <w:rsid w:val="006609EF"/>
    <w:rsid w:val="00664F7A"/>
    <w:rsid w:val="00671764"/>
    <w:rsid w:val="00673DC9"/>
    <w:rsid w:val="0068774D"/>
    <w:rsid w:val="0069067E"/>
    <w:rsid w:val="006A0E79"/>
    <w:rsid w:val="006A405F"/>
    <w:rsid w:val="006A4E93"/>
    <w:rsid w:val="006A5B59"/>
    <w:rsid w:val="006B5377"/>
    <w:rsid w:val="006C1DD5"/>
    <w:rsid w:val="006C44B8"/>
    <w:rsid w:val="006D42C9"/>
    <w:rsid w:val="006D4EF6"/>
    <w:rsid w:val="006D6DA5"/>
    <w:rsid w:val="006E01D9"/>
    <w:rsid w:val="006E1A47"/>
    <w:rsid w:val="006E694B"/>
    <w:rsid w:val="006F5CD0"/>
    <w:rsid w:val="006F6A98"/>
    <w:rsid w:val="007012BC"/>
    <w:rsid w:val="00706580"/>
    <w:rsid w:val="00710A9B"/>
    <w:rsid w:val="007169A4"/>
    <w:rsid w:val="00721ABC"/>
    <w:rsid w:val="00732458"/>
    <w:rsid w:val="00732C82"/>
    <w:rsid w:val="00735AB5"/>
    <w:rsid w:val="00737796"/>
    <w:rsid w:val="007401B8"/>
    <w:rsid w:val="00743B99"/>
    <w:rsid w:val="00750271"/>
    <w:rsid w:val="007627C6"/>
    <w:rsid w:val="00773713"/>
    <w:rsid w:val="00773F21"/>
    <w:rsid w:val="007859A2"/>
    <w:rsid w:val="00792035"/>
    <w:rsid w:val="00797C48"/>
    <w:rsid w:val="007A0B56"/>
    <w:rsid w:val="007A5A3A"/>
    <w:rsid w:val="007C32D2"/>
    <w:rsid w:val="007C4CFB"/>
    <w:rsid w:val="007C709A"/>
    <w:rsid w:val="007C7D4E"/>
    <w:rsid w:val="007D24F1"/>
    <w:rsid w:val="007D43A3"/>
    <w:rsid w:val="007D7996"/>
    <w:rsid w:val="007E571F"/>
    <w:rsid w:val="007F28C6"/>
    <w:rsid w:val="007F7B6D"/>
    <w:rsid w:val="00800806"/>
    <w:rsid w:val="00805FF6"/>
    <w:rsid w:val="00811923"/>
    <w:rsid w:val="00825E1A"/>
    <w:rsid w:val="00826363"/>
    <w:rsid w:val="00827CFB"/>
    <w:rsid w:val="0083508B"/>
    <w:rsid w:val="00845EDB"/>
    <w:rsid w:val="00846B44"/>
    <w:rsid w:val="00853B5F"/>
    <w:rsid w:val="0085728A"/>
    <w:rsid w:val="008769FD"/>
    <w:rsid w:val="0089511D"/>
    <w:rsid w:val="0089552C"/>
    <w:rsid w:val="008A1D97"/>
    <w:rsid w:val="008A5CC6"/>
    <w:rsid w:val="008A6B35"/>
    <w:rsid w:val="008A730D"/>
    <w:rsid w:val="008B1AF6"/>
    <w:rsid w:val="008C3BBF"/>
    <w:rsid w:val="008C5D8A"/>
    <w:rsid w:val="008D5022"/>
    <w:rsid w:val="008D6CBE"/>
    <w:rsid w:val="008D7D0A"/>
    <w:rsid w:val="008E0DC4"/>
    <w:rsid w:val="008F3AEF"/>
    <w:rsid w:val="008F6A39"/>
    <w:rsid w:val="009045EE"/>
    <w:rsid w:val="00905F52"/>
    <w:rsid w:val="009075B6"/>
    <w:rsid w:val="00910B60"/>
    <w:rsid w:val="00912678"/>
    <w:rsid w:val="0092343F"/>
    <w:rsid w:val="00940CED"/>
    <w:rsid w:val="009413C4"/>
    <w:rsid w:val="00942313"/>
    <w:rsid w:val="009435BE"/>
    <w:rsid w:val="00944B3B"/>
    <w:rsid w:val="00956061"/>
    <w:rsid w:val="00957553"/>
    <w:rsid w:val="0096032D"/>
    <w:rsid w:val="00970F0C"/>
    <w:rsid w:val="00974F49"/>
    <w:rsid w:val="00976E8B"/>
    <w:rsid w:val="0098351C"/>
    <w:rsid w:val="00984431"/>
    <w:rsid w:val="00991D64"/>
    <w:rsid w:val="0099227B"/>
    <w:rsid w:val="0099419F"/>
    <w:rsid w:val="0099461C"/>
    <w:rsid w:val="00997D80"/>
    <w:rsid w:val="009A26A1"/>
    <w:rsid w:val="009B4969"/>
    <w:rsid w:val="009C05DE"/>
    <w:rsid w:val="009C4CDA"/>
    <w:rsid w:val="009C654F"/>
    <w:rsid w:val="009D6BC3"/>
    <w:rsid w:val="009D7CAA"/>
    <w:rsid w:val="009E06AF"/>
    <w:rsid w:val="009E6963"/>
    <w:rsid w:val="009F170C"/>
    <w:rsid w:val="009F2E43"/>
    <w:rsid w:val="009F48E6"/>
    <w:rsid w:val="009F7BD4"/>
    <w:rsid w:val="009F7C18"/>
    <w:rsid w:val="00A00947"/>
    <w:rsid w:val="00A0393C"/>
    <w:rsid w:val="00A1273C"/>
    <w:rsid w:val="00A1325F"/>
    <w:rsid w:val="00A268E9"/>
    <w:rsid w:val="00A27D3E"/>
    <w:rsid w:val="00A31544"/>
    <w:rsid w:val="00A41ECD"/>
    <w:rsid w:val="00A52F51"/>
    <w:rsid w:val="00A616DB"/>
    <w:rsid w:val="00A65724"/>
    <w:rsid w:val="00A65EDA"/>
    <w:rsid w:val="00A73328"/>
    <w:rsid w:val="00A74A43"/>
    <w:rsid w:val="00A831A7"/>
    <w:rsid w:val="00A849CB"/>
    <w:rsid w:val="00A90B30"/>
    <w:rsid w:val="00A96854"/>
    <w:rsid w:val="00AA0218"/>
    <w:rsid w:val="00AA0FBD"/>
    <w:rsid w:val="00AB7719"/>
    <w:rsid w:val="00AC768F"/>
    <w:rsid w:val="00AE0444"/>
    <w:rsid w:val="00AF4655"/>
    <w:rsid w:val="00B0605D"/>
    <w:rsid w:val="00B102FD"/>
    <w:rsid w:val="00B2378B"/>
    <w:rsid w:val="00B24A37"/>
    <w:rsid w:val="00B2789C"/>
    <w:rsid w:val="00B333EF"/>
    <w:rsid w:val="00B414A7"/>
    <w:rsid w:val="00B435D0"/>
    <w:rsid w:val="00B43D4B"/>
    <w:rsid w:val="00B6052C"/>
    <w:rsid w:val="00B611A0"/>
    <w:rsid w:val="00B73A0D"/>
    <w:rsid w:val="00B73ECB"/>
    <w:rsid w:val="00B75D97"/>
    <w:rsid w:val="00B80D0C"/>
    <w:rsid w:val="00B9552E"/>
    <w:rsid w:val="00BB4914"/>
    <w:rsid w:val="00BC532A"/>
    <w:rsid w:val="00BD61AC"/>
    <w:rsid w:val="00BE4A90"/>
    <w:rsid w:val="00BE59D2"/>
    <w:rsid w:val="00BE6AEE"/>
    <w:rsid w:val="00BE705A"/>
    <w:rsid w:val="00BF30F4"/>
    <w:rsid w:val="00C00324"/>
    <w:rsid w:val="00C10588"/>
    <w:rsid w:val="00C145A5"/>
    <w:rsid w:val="00C1539D"/>
    <w:rsid w:val="00C17863"/>
    <w:rsid w:val="00C2113D"/>
    <w:rsid w:val="00C21F76"/>
    <w:rsid w:val="00C31D22"/>
    <w:rsid w:val="00C47C6B"/>
    <w:rsid w:val="00C51D4B"/>
    <w:rsid w:val="00C54993"/>
    <w:rsid w:val="00C60FDC"/>
    <w:rsid w:val="00C6174B"/>
    <w:rsid w:val="00C7487F"/>
    <w:rsid w:val="00C91C95"/>
    <w:rsid w:val="00C96657"/>
    <w:rsid w:val="00CA102F"/>
    <w:rsid w:val="00CA1470"/>
    <w:rsid w:val="00CA32C7"/>
    <w:rsid w:val="00CA725B"/>
    <w:rsid w:val="00CA7CD5"/>
    <w:rsid w:val="00CB38B8"/>
    <w:rsid w:val="00CB5DC1"/>
    <w:rsid w:val="00CC34AF"/>
    <w:rsid w:val="00CC5E48"/>
    <w:rsid w:val="00CC68C2"/>
    <w:rsid w:val="00CD1C92"/>
    <w:rsid w:val="00CD62FE"/>
    <w:rsid w:val="00CF3D0C"/>
    <w:rsid w:val="00D05473"/>
    <w:rsid w:val="00D13C48"/>
    <w:rsid w:val="00D2139B"/>
    <w:rsid w:val="00D41388"/>
    <w:rsid w:val="00D42EDA"/>
    <w:rsid w:val="00D4620A"/>
    <w:rsid w:val="00D5514E"/>
    <w:rsid w:val="00D57F59"/>
    <w:rsid w:val="00D604DE"/>
    <w:rsid w:val="00D62253"/>
    <w:rsid w:val="00D66F37"/>
    <w:rsid w:val="00D81666"/>
    <w:rsid w:val="00D91E49"/>
    <w:rsid w:val="00D97A21"/>
    <w:rsid w:val="00D97BA4"/>
    <w:rsid w:val="00DA027B"/>
    <w:rsid w:val="00DA19DB"/>
    <w:rsid w:val="00DB1B46"/>
    <w:rsid w:val="00DB1C80"/>
    <w:rsid w:val="00DC0236"/>
    <w:rsid w:val="00DC1102"/>
    <w:rsid w:val="00DC230E"/>
    <w:rsid w:val="00DC39BB"/>
    <w:rsid w:val="00DD1B55"/>
    <w:rsid w:val="00DD4DA8"/>
    <w:rsid w:val="00DE76C3"/>
    <w:rsid w:val="00DF04EE"/>
    <w:rsid w:val="00DF1E91"/>
    <w:rsid w:val="00DF2694"/>
    <w:rsid w:val="00E00D08"/>
    <w:rsid w:val="00E06EF6"/>
    <w:rsid w:val="00E11E55"/>
    <w:rsid w:val="00E1257F"/>
    <w:rsid w:val="00E127D5"/>
    <w:rsid w:val="00E1746C"/>
    <w:rsid w:val="00E17859"/>
    <w:rsid w:val="00E2054F"/>
    <w:rsid w:val="00E24D15"/>
    <w:rsid w:val="00E36D07"/>
    <w:rsid w:val="00E3742C"/>
    <w:rsid w:val="00E46B2E"/>
    <w:rsid w:val="00E50318"/>
    <w:rsid w:val="00E522CD"/>
    <w:rsid w:val="00E63E7B"/>
    <w:rsid w:val="00E6534F"/>
    <w:rsid w:val="00E65D4F"/>
    <w:rsid w:val="00E65E71"/>
    <w:rsid w:val="00E66932"/>
    <w:rsid w:val="00E70B58"/>
    <w:rsid w:val="00E80738"/>
    <w:rsid w:val="00E80A0C"/>
    <w:rsid w:val="00E810D0"/>
    <w:rsid w:val="00E82B5C"/>
    <w:rsid w:val="00E90DC2"/>
    <w:rsid w:val="00E947CD"/>
    <w:rsid w:val="00EA16BA"/>
    <w:rsid w:val="00EA2876"/>
    <w:rsid w:val="00EA2EC7"/>
    <w:rsid w:val="00EA5CA7"/>
    <w:rsid w:val="00EA718C"/>
    <w:rsid w:val="00EC45C5"/>
    <w:rsid w:val="00EC6EA8"/>
    <w:rsid w:val="00ED050B"/>
    <w:rsid w:val="00ED355E"/>
    <w:rsid w:val="00EE5006"/>
    <w:rsid w:val="00EF4536"/>
    <w:rsid w:val="00F06530"/>
    <w:rsid w:val="00F1014E"/>
    <w:rsid w:val="00F1058E"/>
    <w:rsid w:val="00F13235"/>
    <w:rsid w:val="00F21D38"/>
    <w:rsid w:val="00F26DC0"/>
    <w:rsid w:val="00F31CD6"/>
    <w:rsid w:val="00F330E5"/>
    <w:rsid w:val="00F34A2D"/>
    <w:rsid w:val="00F357F8"/>
    <w:rsid w:val="00F418A7"/>
    <w:rsid w:val="00F42554"/>
    <w:rsid w:val="00F46FB6"/>
    <w:rsid w:val="00F54055"/>
    <w:rsid w:val="00F55F63"/>
    <w:rsid w:val="00F610C6"/>
    <w:rsid w:val="00F63EC9"/>
    <w:rsid w:val="00F65FC3"/>
    <w:rsid w:val="00F73A4D"/>
    <w:rsid w:val="00F8116C"/>
    <w:rsid w:val="00F817CD"/>
    <w:rsid w:val="00F82A68"/>
    <w:rsid w:val="00F83062"/>
    <w:rsid w:val="00F83C3D"/>
    <w:rsid w:val="00F901AC"/>
    <w:rsid w:val="00F92BBB"/>
    <w:rsid w:val="00F9689C"/>
    <w:rsid w:val="00FA68F5"/>
    <w:rsid w:val="00FA7D35"/>
    <w:rsid w:val="00FB4A39"/>
    <w:rsid w:val="00FB6A6D"/>
    <w:rsid w:val="00FC77DA"/>
    <w:rsid w:val="00FD2782"/>
    <w:rsid w:val="00FD446E"/>
    <w:rsid w:val="00FD6CFC"/>
    <w:rsid w:val="00FD734F"/>
    <w:rsid w:val="00FE1372"/>
    <w:rsid w:val="00FF5A24"/>
    <w:rsid w:val="00FF5E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A482A2D"/>
  <w15:chartTrackingRefBased/>
  <w15:docId w15:val="{DA06DA70-A41D-4FD2-B80B-C7FE1008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705A"/>
    <w:pPr>
      <w:spacing w:after="0" w:line="271" w:lineRule="auto"/>
    </w:pPr>
  </w:style>
  <w:style w:type="paragraph" w:styleId="Nadpis1">
    <w:name w:val="heading 1"/>
    <w:basedOn w:val="Normln"/>
    <w:next w:val="Normln"/>
    <w:link w:val="Nadpis1Char"/>
    <w:qFormat/>
    <w:rsid w:val="001C2C89"/>
    <w:pPr>
      <w:keepNext/>
      <w:keepLines/>
      <w:numPr>
        <w:numId w:val="2"/>
      </w:numPr>
      <w:outlineLvl w:val="0"/>
    </w:pPr>
    <w:rPr>
      <w:rFonts w:ascii="Calibri" w:eastAsiaTheme="majorEastAsia" w:hAnsi="Calibri" w:cstheme="majorBidi"/>
      <w:b/>
      <w:caps/>
      <w:color w:val="000000" w:themeColor="text1"/>
      <w:sz w:val="26"/>
      <w:szCs w:val="32"/>
    </w:rPr>
  </w:style>
  <w:style w:type="paragraph" w:styleId="Nadpis2">
    <w:name w:val="heading 2"/>
    <w:basedOn w:val="Normln"/>
    <w:next w:val="Normln"/>
    <w:link w:val="Nadpis2Char"/>
    <w:uiPriority w:val="9"/>
    <w:unhideWhenUsed/>
    <w:qFormat/>
    <w:rsid w:val="00E65E71"/>
    <w:pPr>
      <w:keepNext/>
      <w:keepLines/>
      <w:jc w:val="both"/>
      <w:outlineLvl w:val="1"/>
    </w:pPr>
    <w:rPr>
      <w:rFonts w:ascii="Calibri" w:eastAsiaTheme="majorEastAsia" w:hAnsi="Calibri" w:cstheme="majorBidi"/>
      <w:b/>
      <w:color w:val="000000" w:themeColor="text1"/>
      <w:szCs w:val="26"/>
    </w:rPr>
  </w:style>
  <w:style w:type="paragraph" w:styleId="Nadpis3">
    <w:name w:val="heading 3"/>
    <w:basedOn w:val="Normln"/>
    <w:next w:val="Normln"/>
    <w:link w:val="Nadpis3Char"/>
    <w:uiPriority w:val="9"/>
    <w:unhideWhenUsed/>
    <w:qFormat/>
    <w:rsid w:val="0083508B"/>
    <w:pPr>
      <w:keepNext/>
      <w:keepLines/>
      <w:numPr>
        <w:ilvl w:val="2"/>
        <w:numId w:val="2"/>
      </w:numPr>
      <w:spacing w:after="120"/>
      <w:ind w:left="1418" w:hanging="567"/>
      <w:jc w:val="both"/>
      <w:outlineLvl w:val="2"/>
    </w:pPr>
    <w:rPr>
      <w:rFonts w:ascii="Calibri" w:eastAsiaTheme="majorEastAsia" w:hAnsi="Calibri" w:cstheme="majorBidi"/>
      <w:b/>
      <w:color w:val="000000" w:themeColor="text1"/>
      <w:szCs w:val="24"/>
    </w:rPr>
  </w:style>
  <w:style w:type="paragraph" w:styleId="Nadpis5">
    <w:name w:val="heading 5"/>
    <w:basedOn w:val="Normln"/>
    <w:next w:val="Normln"/>
    <w:link w:val="Nadpis5Char"/>
    <w:qFormat/>
    <w:rsid w:val="001B6D4D"/>
    <w:pPr>
      <w:widowControl w:val="0"/>
      <w:numPr>
        <w:ilvl w:val="4"/>
        <w:numId w:val="1"/>
      </w:numPr>
      <w:suppressAutoHyphens/>
      <w:spacing w:before="240" w:after="60" w:line="360" w:lineRule="atLeast"/>
      <w:jc w:val="both"/>
      <w:textAlignment w:val="baseline"/>
      <w:outlineLvl w:val="4"/>
    </w:pPr>
    <w:rPr>
      <w:rFonts w:ascii="Calibri" w:eastAsia="Times New Roman" w:hAnsi="Calibri" w:cs="Calibri"/>
      <w:b/>
      <w:bCs/>
      <w:i/>
      <w:iCs/>
      <w:sz w:val="26"/>
      <w:szCs w:val="26"/>
      <w:lang w:val="x-none"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F2E0D"/>
    <w:pPr>
      <w:ind w:left="720"/>
      <w:contextualSpacing/>
    </w:pPr>
  </w:style>
  <w:style w:type="character" w:styleId="Odkaznakoment">
    <w:name w:val="annotation reference"/>
    <w:basedOn w:val="Standardnpsmoodstavce"/>
    <w:uiPriority w:val="99"/>
    <w:semiHidden/>
    <w:unhideWhenUsed/>
    <w:rsid w:val="00B80D0C"/>
    <w:rPr>
      <w:sz w:val="16"/>
      <w:szCs w:val="16"/>
    </w:rPr>
  </w:style>
  <w:style w:type="paragraph" w:styleId="Textkomente">
    <w:name w:val="annotation text"/>
    <w:basedOn w:val="Normln"/>
    <w:link w:val="TextkomenteChar"/>
    <w:uiPriority w:val="99"/>
    <w:unhideWhenUsed/>
    <w:rsid w:val="00B80D0C"/>
    <w:pPr>
      <w:spacing w:line="240" w:lineRule="auto"/>
    </w:pPr>
    <w:rPr>
      <w:sz w:val="20"/>
      <w:szCs w:val="20"/>
    </w:rPr>
  </w:style>
  <w:style w:type="character" w:customStyle="1" w:styleId="TextkomenteChar">
    <w:name w:val="Text komentáře Char"/>
    <w:basedOn w:val="Standardnpsmoodstavce"/>
    <w:link w:val="Textkomente"/>
    <w:uiPriority w:val="99"/>
    <w:rsid w:val="00B80D0C"/>
    <w:rPr>
      <w:sz w:val="20"/>
      <w:szCs w:val="20"/>
    </w:rPr>
  </w:style>
  <w:style w:type="paragraph" w:styleId="Pedmtkomente">
    <w:name w:val="annotation subject"/>
    <w:basedOn w:val="Textkomente"/>
    <w:next w:val="Textkomente"/>
    <w:link w:val="PedmtkomenteChar"/>
    <w:uiPriority w:val="99"/>
    <w:semiHidden/>
    <w:unhideWhenUsed/>
    <w:rsid w:val="00B80D0C"/>
    <w:rPr>
      <w:b/>
      <w:bCs/>
    </w:rPr>
  </w:style>
  <w:style w:type="character" w:customStyle="1" w:styleId="PedmtkomenteChar">
    <w:name w:val="Předmět komentáře Char"/>
    <w:basedOn w:val="TextkomenteChar"/>
    <w:link w:val="Pedmtkomente"/>
    <w:rsid w:val="00B80D0C"/>
    <w:rPr>
      <w:b/>
      <w:bCs/>
      <w:sz w:val="20"/>
      <w:szCs w:val="20"/>
    </w:rPr>
  </w:style>
  <w:style w:type="paragraph" w:styleId="Textbubliny">
    <w:name w:val="Balloon Text"/>
    <w:basedOn w:val="Normln"/>
    <w:link w:val="TextbublinyChar"/>
    <w:unhideWhenUsed/>
    <w:rsid w:val="00B80D0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rsid w:val="00B80D0C"/>
    <w:rPr>
      <w:rFonts w:ascii="Segoe UI" w:hAnsi="Segoe UI" w:cs="Segoe UI"/>
      <w:sz w:val="18"/>
      <w:szCs w:val="18"/>
    </w:rPr>
  </w:style>
  <w:style w:type="paragraph" w:styleId="Bezmezer">
    <w:name w:val="No Spacing"/>
    <w:qFormat/>
    <w:rsid w:val="00B80D0C"/>
    <w:pPr>
      <w:suppressAutoHyphens/>
      <w:spacing w:after="0" w:line="240" w:lineRule="auto"/>
    </w:pPr>
    <w:rPr>
      <w:rFonts w:ascii="Calibri" w:eastAsia="Times New Roman" w:hAnsi="Calibri" w:cs="Times New Roman"/>
      <w:lang w:eastAsia="zh-CN"/>
    </w:rPr>
  </w:style>
  <w:style w:type="character" w:customStyle="1" w:styleId="Nadpis1Char">
    <w:name w:val="Nadpis 1 Char"/>
    <w:basedOn w:val="Standardnpsmoodstavce"/>
    <w:link w:val="Nadpis1"/>
    <w:rsid w:val="001C2C89"/>
    <w:rPr>
      <w:rFonts w:ascii="Calibri" w:eastAsiaTheme="majorEastAsia" w:hAnsi="Calibri" w:cstheme="majorBidi"/>
      <w:b/>
      <w:caps/>
      <w:color w:val="000000" w:themeColor="text1"/>
      <w:sz w:val="26"/>
      <w:szCs w:val="32"/>
    </w:rPr>
  </w:style>
  <w:style w:type="paragraph" w:styleId="Nadpisobsahu">
    <w:name w:val="TOC Heading"/>
    <w:basedOn w:val="Nadpis1"/>
    <w:next w:val="Normln"/>
    <w:uiPriority w:val="39"/>
    <w:unhideWhenUsed/>
    <w:qFormat/>
    <w:rsid w:val="003D64FC"/>
    <w:pPr>
      <w:outlineLvl w:val="9"/>
    </w:pPr>
    <w:rPr>
      <w:lang w:eastAsia="cs-CZ"/>
    </w:rPr>
  </w:style>
  <w:style w:type="paragraph" w:styleId="Obsah1">
    <w:name w:val="toc 1"/>
    <w:basedOn w:val="Normln"/>
    <w:next w:val="Normln"/>
    <w:autoRedefine/>
    <w:uiPriority w:val="39"/>
    <w:unhideWhenUsed/>
    <w:rsid w:val="009075B6"/>
    <w:pPr>
      <w:tabs>
        <w:tab w:val="right" w:leader="dot" w:pos="9062"/>
      </w:tabs>
    </w:pPr>
  </w:style>
  <w:style w:type="character" w:styleId="Hypertextovodkaz">
    <w:name w:val="Hyperlink"/>
    <w:basedOn w:val="Standardnpsmoodstavce"/>
    <w:uiPriority w:val="99"/>
    <w:unhideWhenUsed/>
    <w:rsid w:val="003D64FC"/>
    <w:rPr>
      <w:color w:val="0563C1" w:themeColor="hyperlink"/>
      <w:u w:val="single"/>
    </w:rPr>
  </w:style>
  <w:style w:type="character" w:customStyle="1" w:styleId="Nadpis2Char">
    <w:name w:val="Nadpis 2 Char"/>
    <w:basedOn w:val="Standardnpsmoodstavce"/>
    <w:link w:val="Nadpis2"/>
    <w:uiPriority w:val="9"/>
    <w:rsid w:val="00E65E71"/>
    <w:rPr>
      <w:rFonts w:ascii="Calibri" w:eastAsiaTheme="majorEastAsia" w:hAnsi="Calibri" w:cstheme="majorBidi"/>
      <w:b/>
      <w:color w:val="000000" w:themeColor="text1"/>
      <w:szCs w:val="26"/>
    </w:rPr>
  </w:style>
  <w:style w:type="character" w:customStyle="1" w:styleId="Nadpis3Char">
    <w:name w:val="Nadpis 3 Char"/>
    <w:basedOn w:val="Standardnpsmoodstavce"/>
    <w:link w:val="Nadpis3"/>
    <w:uiPriority w:val="9"/>
    <w:rsid w:val="0083508B"/>
    <w:rPr>
      <w:rFonts w:ascii="Calibri" w:eastAsiaTheme="majorEastAsia" w:hAnsi="Calibri" w:cstheme="majorBidi"/>
      <w:b/>
      <w:color w:val="000000" w:themeColor="text1"/>
      <w:szCs w:val="24"/>
    </w:rPr>
  </w:style>
  <w:style w:type="paragraph" w:styleId="Obsah2">
    <w:name w:val="toc 2"/>
    <w:basedOn w:val="Normln"/>
    <w:next w:val="Normln"/>
    <w:autoRedefine/>
    <w:uiPriority w:val="39"/>
    <w:unhideWhenUsed/>
    <w:rsid w:val="00C54993"/>
    <w:pPr>
      <w:spacing w:after="100"/>
      <w:ind w:left="220"/>
    </w:pPr>
  </w:style>
  <w:style w:type="paragraph" w:styleId="Obsah3">
    <w:name w:val="toc 3"/>
    <w:basedOn w:val="Normln"/>
    <w:next w:val="Normln"/>
    <w:autoRedefine/>
    <w:uiPriority w:val="39"/>
    <w:unhideWhenUsed/>
    <w:rsid w:val="00C54993"/>
    <w:pPr>
      <w:spacing w:after="100"/>
      <w:ind w:left="440"/>
    </w:pPr>
  </w:style>
  <w:style w:type="paragraph" w:styleId="Zhlav">
    <w:name w:val="header"/>
    <w:basedOn w:val="Normln"/>
    <w:link w:val="ZhlavChar"/>
    <w:uiPriority w:val="99"/>
    <w:unhideWhenUsed/>
    <w:rsid w:val="0020678D"/>
    <w:pPr>
      <w:tabs>
        <w:tab w:val="center" w:pos="4536"/>
        <w:tab w:val="right" w:pos="9072"/>
      </w:tabs>
      <w:spacing w:line="240" w:lineRule="auto"/>
    </w:pPr>
  </w:style>
  <w:style w:type="character" w:customStyle="1" w:styleId="ZhlavChar">
    <w:name w:val="Záhlaví Char"/>
    <w:basedOn w:val="Standardnpsmoodstavce"/>
    <w:link w:val="Zhlav"/>
    <w:uiPriority w:val="99"/>
    <w:rsid w:val="0020678D"/>
  </w:style>
  <w:style w:type="paragraph" w:styleId="Zpat">
    <w:name w:val="footer"/>
    <w:basedOn w:val="Normln"/>
    <w:link w:val="ZpatChar"/>
    <w:uiPriority w:val="99"/>
    <w:unhideWhenUsed/>
    <w:rsid w:val="0020678D"/>
    <w:pPr>
      <w:tabs>
        <w:tab w:val="center" w:pos="4536"/>
        <w:tab w:val="right" w:pos="9072"/>
      </w:tabs>
      <w:spacing w:line="240" w:lineRule="auto"/>
    </w:pPr>
  </w:style>
  <w:style w:type="character" w:customStyle="1" w:styleId="ZpatChar">
    <w:name w:val="Zápatí Char"/>
    <w:basedOn w:val="Standardnpsmoodstavce"/>
    <w:link w:val="Zpat"/>
    <w:uiPriority w:val="99"/>
    <w:rsid w:val="0020678D"/>
  </w:style>
  <w:style w:type="character" w:styleId="Sledovanodkaz">
    <w:name w:val="FollowedHyperlink"/>
    <w:basedOn w:val="Standardnpsmoodstavce"/>
    <w:unhideWhenUsed/>
    <w:rsid w:val="000E5F71"/>
    <w:rPr>
      <w:color w:val="954F72" w:themeColor="followedHyperlink"/>
      <w:u w:val="single"/>
    </w:rPr>
  </w:style>
  <w:style w:type="table" w:styleId="Mkatabulky">
    <w:name w:val="Table Grid"/>
    <w:basedOn w:val="Normlntabulka"/>
    <w:uiPriority w:val="59"/>
    <w:rsid w:val="005E4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654F"/>
    <w:pPr>
      <w:autoSpaceDE w:val="0"/>
      <w:autoSpaceDN w:val="0"/>
      <w:adjustRightInd w:val="0"/>
      <w:spacing w:after="0" w:line="240" w:lineRule="auto"/>
    </w:pPr>
    <w:rPr>
      <w:rFonts w:ascii="Segoe UI" w:hAnsi="Segoe UI" w:cs="Segoe UI"/>
      <w:color w:val="000000"/>
      <w:sz w:val="24"/>
      <w:szCs w:val="24"/>
    </w:rPr>
  </w:style>
  <w:style w:type="character" w:customStyle="1" w:styleId="Nadpis5Char">
    <w:name w:val="Nadpis 5 Char"/>
    <w:basedOn w:val="Standardnpsmoodstavce"/>
    <w:link w:val="Nadpis5"/>
    <w:rsid w:val="001B6D4D"/>
    <w:rPr>
      <w:rFonts w:ascii="Calibri" w:eastAsia="Times New Roman" w:hAnsi="Calibri" w:cs="Calibri"/>
      <w:b/>
      <w:bCs/>
      <w:i/>
      <w:iCs/>
      <w:sz w:val="26"/>
      <w:szCs w:val="26"/>
      <w:lang w:val="x-none" w:eastAsia="ar-SA"/>
    </w:rPr>
  </w:style>
  <w:style w:type="character" w:customStyle="1" w:styleId="WW8Num2z0">
    <w:name w:val="WW8Num2z0"/>
    <w:rsid w:val="001B6D4D"/>
    <w:rPr>
      <w:rFonts w:ascii="Times New Roman" w:eastAsia="Times New Roman" w:hAnsi="Times New Roman" w:cs="Times New Roman"/>
    </w:rPr>
  </w:style>
  <w:style w:type="character" w:customStyle="1" w:styleId="WW8Num2z1">
    <w:name w:val="WW8Num2z1"/>
    <w:rsid w:val="001B6D4D"/>
    <w:rPr>
      <w:rFonts w:ascii="Courier New" w:hAnsi="Courier New" w:cs="Courier New"/>
    </w:rPr>
  </w:style>
  <w:style w:type="character" w:customStyle="1" w:styleId="WW8Num2z2">
    <w:name w:val="WW8Num2z2"/>
    <w:rsid w:val="001B6D4D"/>
    <w:rPr>
      <w:rFonts w:ascii="Wingdings" w:hAnsi="Wingdings" w:cs="Wingdings"/>
    </w:rPr>
  </w:style>
  <w:style w:type="character" w:customStyle="1" w:styleId="WW8Num2z3">
    <w:name w:val="WW8Num2z3"/>
    <w:rsid w:val="001B6D4D"/>
    <w:rPr>
      <w:rFonts w:ascii="Symbol" w:hAnsi="Symbol" w:cs="Symbol"/>
    </w:rPr>
  </w:style>
  <w:style w:type="character" w:customStyle="1" w:styleId="WW8Num17z0">
    <w:name w:val="WW8Num17z0"/>
    <w:rsid w:val="001B6D4D"/>
    <w:rPr>
      <w:rFonts w:cs="Times New Roman"/>
      <w:b w:val="0"/>
      <w:i w:val="0"/>
    </w:rPr>
  </w:style>
  <w:style w:type="character" w:customStyle="1" w:styleId="WW8Num17z1">
    <w:name w:val="WW8Num17z1"/>
    <w:rsid w:val="001B6D4D"/>
    <w:rPr>
      <w:rFonts w:cs="Times New Roman"/>
    </w:rPr>
  </w:style>
  <w:style w:type="character" w:customStyle="1" w:styleId="WW8Num22z0">
    <w:name w:val="WW8Num22z0"/>
    <w:rsid w:val="001B6D4D"/>
    <w:rPr>
      <w:rFonts w:ascii="Times New Roman" w:eastAsia="Times New Roman" w:hAnsi="Times New Roman" w:cs="Times New Roman"/>
    </w:rPr>
  </w:style>
  <w:style w:type="character" w:customStyle="1" w:styleId="WW8Num26z0">
    <w:name w:val="WW8Num26z0"/>
    <w:rsid w:val="001B6D4D"/>
    <w:rPr>
      <w:rFonts w:cs="Times New Roman"/>
      <w:b w:val="0"/>
      <w:i w:val="0"/>
    </w:rPr>
  </w:style>
  <w:style w:type="character" w:customStyle="1" w:styleId="WW8Num26z1">
    <w:name w:val="WW8Num26z1"/>
    <w:rsid w:val="001B6D4D"/>
    <w:rPr>
      <w:rFonts w:cs="Times New Roman"/>
    </w:rPr>
  </w:style>
  <w:style w:type="character" w:customStyle="1" w:styleId="WW8Num37z1">
    <w:name w:val="WW8Num37z1"/>
    <w:rsid w:val="001B6D4D"/>
    <w:rPr>
      <w:rFonts w:ascii="Arial" w:hAnsi="Arial" w:cs="Arial"/>
      <w:sz w:val="22"/>
      <w:szCs w:val="22"/>
    </w:rPr>
  </w:style>
  <w:style w:type="character" w:customStyle="1" w:styleId="WW8Num38z0">
    <w:name w:val="WW8Num38z0"/>
    <w:rsid w:val="001B6D4D"/>
    <w:rPr>
      <w:color w:val="auto"/>
    </w:rPr>
  </w:style>
  <w:style w:type="character" w:customStyle="1" w:styleId="WW8Num39z0">
    <w:name w:val="WW8Num39z0"/>
    <w:rsid w:val="001B6D4D"/>
    <w:rPr>
      <w:rFonts w:cs="Times New Roman"/>
    </w:rPr>
  </w:style>
  <w:style w:type="character" w:customStyle="1" w:styleId="Standardnpsmoodstavce1">
    <w:name w:val="Standardní písmo odstavce1"/>
    <w:rsid w:val="001B6D4D"/>
  </w:style>
  <w:style w:type="character" w:customStyle="1" w:styleId="Zkladntext2Char">
    <w:name w:val="Základní text 2 Char"/>
    <w:rsid w:val="001B6D4D"/>
    <w:rPr>
      <w:sz w:val="24"/>
      <w:szCs w:val="24"/>
    </w:rPr>
  </w:style>
  <w:style w:type="character" w:customStyle="1" w:styleId="NzevChar">
    <w:name w:val="Název Char"/>
    <w:rsid w:val="001B6D4D"/>
    <w:rPr>
      <w:rFonts w:ascii="Cambria" w:hAnsi="Cambria" w:cs="Cambria"/>
      <w:b/>
      <w:bCs/>
      <w:kern w:val="1"/>
      <w:sz w:val="32"/>
      <w:szCs w:val="32"/>
    </w:rPr>
  </w:style>
  <w:style w:type="character" w:styleId="slostrnky">
    <w:name w:val="page number"/>
    <w:basedOn w:val="Standardnpsmoodstavce1"/>
    <w:rsid w:val="001B6D4D"/>
  </w:style>
  <w:style w:type="character" w:customStyle="1" w:styleId="ZkladntextChar">
    <w:name w:val="Základní text Char"/>
    <w:rsid w:val="001B6D4D"/>
    <w:rPr>
      <w:sz w:val="24"/>
      <w:szCs w:val="24"/>
    </w:rPr>
  </w:style>
  <w:style w:type="character" w:customStyle="1" w:styleId="PodtitulChar">
    <w:name w:val="Podtitul Char"/>
    <w:rsid w:val="001B6D4D"/>
    <w:rPr>
      <w:rFonts w:ascii="Cambria" w:hAnsi="Cambria" w:cs="Cambria"/>
      <w:sz w:val="24"/>
      <w:szCs w:val="24"/>
    </w:rPr>
  </w:style>
  <w:style w:type="character" w:customStyle="1" w:styleId="Odkaznakoment1">
    <w:name w:val="Odkaz na komentář1"/>
    <w:rsid w:val="001B6D4D"/>
    <w:rPr>
      <w:sz w:val="24"/>
      <w:szCs w:val="16"/>
    </w:rPr>
  </w:style>
  <w:style w:type="character" w:customStyle="1" w:styleId="CommentTextChar">
    <w:name w:val="Comment Text Char"/>
    <w:rsid w:val="001B6D4D"/>
    <w:rPr>
      <w:sz w:val="20"/>
      <w:szCs w:val="20"/>
    </w:rPr>
  </w:style>
  <w:style w:type="character" w:customStyle="1" w:styleId="CommentSubjectChar">
    <w:name w:val="Comment Subject Char"/>
    <w:rsid w:val="001B6D4D"/>
    <w:rPr>
      <w:b/>
      <w:bCs/>
      <w:sz w:val="20"/>
      <w:szCs w:val="20"/>
    </w:rPr>
  </w:style>
  <w:style w:type="character" w:customStyle="1" w:styleId="Odrky">
    <w:name w:val="Odrážky"/>
    <w:rsid w:val="001B6D4D"/>
    <w:rPr>
      <w:rFonts w:ascii="OpenSymbol" w:eastAsia="OpenSymbol" w:hAnsi="OpenSymbol" w:cs="OpenSymbol"/>
    </w:rPr>
  </w:style>
  <w:style w:type="character" w:customStyle="1" w:styleId="Symbolyproslovn">
    <w:name w:val="Symboly pro číslování"/>
    <w:rsid w:val="001B6D4D"/>
  </w:style>
  <w:style w:type="paragraph" w:customStyle="1" w:styleId="Nadpis">
    <w:name w:val="Nadpis"/>
    <w:basedOn w:val="Normln"/>
    <w:next w:val="Zkladntext"/>
    <w:rsid w:val="001B6D4D"/>
    <w:pPr>
      <w:keepNext/>
      <w:widowControl w:val="0"/>
      <w:suppressAutoHyphens/>
      <w:spacing w:before="240" w:after="120" w:line="360" w:lineRule="atLeast"/>
      <w:jc w:val="both"/>
      <w:textAlignment w:val="baseline"/>
    </w:pPr>
    <w:rPr>
      <w:rFonts w:ascii="Arial" w:eastAsia="Microsoft YaHei" w:hAnsi="Arial" w:cs="Mangal"/>
      <w:sz w:val="28"/>
      <w:szCs w:val="28"/>
      <w:lang w:eastAsia="ar-SA"/>
    </w:rPr>
  </w:style>
  <w:style w:type="paragraph" w:styleId="Zkladntext">
    <w:name w:val="Body Text"/>
    <w:basedOn w:val="Normln"/>
    <w:link w:val="ZkladntextChar1"/>
    <w:rsid w:val="001B6D4D"/>
    <w:pPr>
      <w:widowControl w:val="0"/>
      <w:suppressAutoHyphens/>
      <w:spacing w:line="360" w:lineRule="atLeast"/>
      <w:jc w:val="both"/>
      <w:textAlignment w:val="baseline"/>
    </w:pPr>
    <w:rPr>
      <w:rFonts w:ascii="Times New Roman" w:eastAsia="Times New Roman" w:hAnsi="Times New Roman" w:cs="Times New Roman"/>
      <w:sz w:val="24"/>
      <w:szCs w:val="24"/>
      <w:lang w:val="x-none" w:eastAsia="ar-SA"/>
    </w:rPr>
  </w:style>
  <w:style w:type="character" w:customStyle="1" w:styleId="ZkladntextChar1">
    <w:name w:val="Základní text Char1"/>
    <w:basedOn w:val="Standardnpsmoodstavce"/>
    <w:link w:val="Zkladntext"/>
    <w:rsid w:val="001B6D4D"/>
    <w:rPr>
      <w:rFonts w:ascii="Times New Roman" w:eastAsia="Times New Roman" w:hAnsi="Times New Roman" w:cs="Times New Roman"/>
      <w:sz w:val="24"/>
      <w:szCs w:val="24"/>
      <w:lang w:val="x-none" w:eastAsia="ar-SA"/>
    </w:rPr>
  </w:style>
  <w:style w:type="paragraph" w:styleId="Seznam">
    <w:name w:val="List"/>
    <w:basedOn w:val="Zkladntext"/>
    <w:rsid w:val="001B6D4D"/>
    <w:rPr>
      <w:rFonts w:cs="Mangal"/>
    </w:rPr>
  </w:style>
  <w:style w:type="paragraph" w:customStyle="1" w:styleId="Popisek">
    <w:name w:val="Popisek"/>
    <w:basedOn w:val="Normln"/>
    <w:rsid w:val="001B6D4D"/>
    <w:pPr>
      <w:widowControl w:val="0"/>
      <w:suppressLineNumbers/>
      <w:suppressAutoHyphens/>
      <w:spacing w:before="120" w:after="120" w:line="360" w:lineRule="atLeast"/>
      <w:jc w:val="both"/>
      <w:textAlignment w:val="baseline"/>
    </w:pPr>
    <w:rPr>
      <w:rFonts w:ascii="Times New Roman" w:eastAsia="Times New Roman" w:hAnsi="Times New Roman" w:cs="Mangal"/>
      <w:i/>
      <w:iCs/>
      <w:sz w:val="24"/>
      <w:szCs w:val="24"/>
      <w:lang w:eastAsia="ar-SA"/>
    </w:rPr>
  </w:style>
  <w:style w:type="paragraph" w:customStyle="1" w:styleId="Rejstk">
    <w:name w:val="Rejstřík"/>
    <w:basedOn w:val="Normln"/>
    <w:rsid w:val="001B6D4D"/>
    <w:pPr>
      <w:widowControl w:val="0"/>
      <w:suppressLineNumbers/>
      <w:suppressAutoHyphens/>
      <w:spacing w:line="360" w:lineRule="atLeast"/>
      <w:jc w:val="both"/>
      <w:textAlignment w:val="baseline"/>
    </w:pPr>
    <w:rPr>
      <w:rFonts w:ascii="Times New Roman" w:eastAsia="Times New Roman" w:hAnsi="Times New Roman" w:cs="Mangal"/>
      <w:sz w:val="24"/>
      <w:szCs w:val="24"/>
      <w:lang w:eastAsia="ar-SA"/>
    </w:rPr>
  </w:style>
  <w:style w:type="paragraph" w:customStyle="1" w:styleId="Zkladntext21">
    <w:name w:val="Základní text 21"/>
    <w:basedOn w:val="Normln"/>
    <w:rsid w:val="001B6D4D"/>
    <w:pPr>
      <w:widowControl w:val="0"/>
      <w:suppressAutoHyphens/>
      <w:spacing w:after="120" w:line="480" w:lineRule="auto"/>
      <w:jc w:val="both"/>
      <w:textAlignment w:val="baseline"/>
    </w:pPr>
    <w:rPr>
      <w:rFonts w:ascii="Times New Roman" w:eastAsia="Times New Roman" w:hAnsi="Times New Roman" w:cs="Times New Roman"/>
      <w:sz w:val="24"/>
      <w:szCs w:val="24"/>
      <w:lang w:val="x-none" w:eastAsia="ar-SA"/>
    </w:rPr>
  </w:style>
  <w:style w:type="paragraph" w:styleId="Nzev">
    <w:name w:val="Title"/>
    <w:basedOn w:val="Normln"/>
    <w:next w:val="Podnadpis"/>
    <w:link w:val="NzevChar1"/>
    <w:qFormat/>
    <w:rsid w:val="001B6D4D"/>
    <w:pPr>
      <w:widowControl w:val="0"/>
      <w:suppressAutoHyphens/>
      <w:spacing w:line="360" w:lineRule="atLeast"/>
      <w:jc w:val="center"/>
      <w:textAlignment w:val="baseline"/>
    </w:pPr>
    <w:rPr>
      <w:rFonts w:ascii="Cambria" w:eastAsia="Times New Roman" w:hAnsi="Cambria" w:cs="Cambria"/>
      <w:b/>
      <w:bCs/>
      <w:kern w:val="1"/>
      <w:sz w:val="32"/>
      <w:szCs w:val="32"/>
      <w:lang w:val="x-none" w:eastAsia="ar-SA"/>
    </w:rPr>
  </w:style>
  <w:style w:type="character" w:customStyle="1" w:styleId="NzevChar1">
    <w:name w:val="Název Char1"/>
    <w:basedOn w:val="Standardnpsmoodstavce"/>
    <w:link w:val="Nzev"/>
    <w:rsid w:val="001B6D4D"/>
    <w:rPr>
      <w:rFonts w:ascii="Cambria" w:eastAsia="Times New Roman" w:hAnsi="Cambria" w:cs="Cambria"/>
      <w:b/>
      <w:bCs/>
      <w:kern w:val="1"/>
      <w:sz w:val="32"/>
      <w:szCs w:val="32"/>
      <w:lang w:val="x-none" w:eastAsia="ar-SA"/>
    </w:rPr>
  </w:style>
  <w:style w:type="paragraph" w:customStyle="1" w:styleId="a">
    <w:basedOn w:val="Normln"/>
    <w:next w:val="Zkladntext"/>
    <w:qFormat/>
    <w:rsid w:val="001B6D4D"/>
    <w:pPr>
      <w:widowControl w:val="0"/>
      <w:suppressAutoHyphens/>
      <w:spacing w:line="360" w:lineRule="atLeast"/>
      <w:ind w:left="360"/>
      <w:jc w:val="both"/>
      <w:textAlignment w:val="baseline"/>
    </w:pPr>
    <w:rPr>
      <w:rFonts w:ascii="Cambria" w:eastAsia="Times New Roman" w:hAnsi="Cambria" w:cs="Cambria"/>
      <w:sz w:val="24"/>
      <w:szCs w:val="24"/>
      <w:lang w:val="x-none" w:eastAsia="ar-SA"/>
    </w:rPr>
  </w:style>
  <w:style w:type="paragraph" w:customStyle="1" w:styleId="Style">
    <w:name w:val="Style"/>
    <w:basedOn w:val="Normln"/>
    <w:rsid w:val="001B6D4D"/>
    <w:pPr>
      <w:widowControl w:val="0"/>
      <w:suppressAutoHyphens/>
      <w:spacing w:after="160" w:line="240" w:lineRule="exact"/>
      <w:jc w:val="both"/>
      <w:textAlignment w:val="baseline"/>
    </w:pPr>
    <w:rPr>
      <w:rFonts w:ascii="Times New Roman Bold" w:eastAsia="Times New Roman" w:hAnsi="Times New Roman Bold" w:cs="Times New Roman Bold"/>
      <w:lang w:val="sk-SK" w:eastAsia="ar-SA"/>
    </w:rPr>
  </w:style>
  <w:style w:type="paragraph" w:customStyle="1" w:styleId="CharChar">
    <w:name w:val="Char Char"/>
    <w:basedOn w:val="Normln"/>
    <w:rsid w:val="001B6D4D"/>
    <w:pPr>
      <w:widowControl w:val="0"/>
      <w:suppressAutoHyphens/>
      <w:spacing w:after="160" w:line="240" w:lineRule="exact"/>
      <w:jc w:val="both"/>
      <w:textAlignment w:val="baseline"/>
    </w:pPr>
    <w:rPr>
      <w:rFonts w:ascii="Times New Roman Bold" w:eastAsia="Times New Roman" w:hAnsi="Times New Roman Bold" w:cs="Times New Roman Bold"/>
      <w:lang w:val="sk-SK" w:eastAsia="ar-SA"/>
    </w:rPr>
  </w:style>
  <w:style w:type="paragraph" w:customStyle="1" w:styleId="Bezmezer1">
    <w:name w:val="Bez mezer1"/>
    <w:rsid w:val="001B6D4D"/>
    <w:pPr>
      <w:widowControl w:val="0"/>
      <w:suppressAutoHyphens/>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Textkomente1">
    <w:name w:val="Text komentáře1"/>
    <w:basedOn w:val="Normln"/>
    <w:rsid w:val="001B6D4D"/>
    <w:pPr>
      <w:widowControl w:val="0"/>
      <w:suppressAutoHyphens/>
      <w:spacing w:line="360" w:lineRule="atLeast"/>
      <w:jc w:val="both"/>
      <w:textAlignment w:val="baseline"/>
    </w:pPr>
    <w:rPr>
      <w:rFonts w:ascii="Times New Roman" w:eastAsia="Times New Roman" w:hAnsi="Times New Roman" w:cs="Times New Roman"/>
      <w:sz w:val="20"/>
      <w:szCs w:val="20"/>
      <w:lang w:eastAsia="ar-SA"/>
    </w:rPr>
  </w:style>
  <w:style w:type="paragraph" w:customStyle="1" w:styleId="Pedmtkomente1">
    <w:name w:val="Předmět komentáře1"/>
    <w:basedOn w:val="Textkomente1"/>
    <w:next w:val="Textkomente1"/>
    <w:rsid w:val="001B6D4D"/>
    <w:rPr>
      <w:b/>
      <w:bCs/>
      <w:lang w:val="x-none"/>
    </w:rPr>
  </w:style>
  <w:style w:type="paragraph" w:customStyle="1" w:styleId="Char4CharChar">
    <w:name w:val="Char4 Char Char"/>
    <w:basedOn w:val="Normln"/>
    <w:rsid w:val="001B6D4D"/>
    <w:pPr>
      <w:widowControl w:val="0"/>
      <w:suppressAutoHyphens/>
      <w:spacing w:after="160" w:line="240" w:lineRule="exact"/>
      <w:jc w:val="both"/>
      <w:textAlignment w:val="baseline"/>
    </w:pPr>
    <w:rPr>
      <w:rFonts w:ascii="Times New Roman Bold" w:eastAsia="Times New Roman" w:hAnsi="Times New Roman Bold" w:cs="Times New Roman Bold"/>
      <w:lang w:val="sk-SK" w:eastAsia="ar-SA"/>
    </w:rPr>
  </w:style>
  <w:style w:type="paragraph" w:customStyle="1" w:styleId="Char4CharCharCharCharChar">
    <w:name w:val="Char4 Char Char Char Char Char"/>
    <w:basedOn w:val="Normln"/>
    <w:rsid w:val="001B6D4D"/>
    <w:pPr>
      <w:widowControl w:val="0"/>
      <w:suppressAutoHyphens/>
      <w:spacing w:after="160" w:line="240" w:lineRule="exact"/>
      <w:jc w:val="both"/>
      <w:textAlignment w:val="baseline"/>
    </w:pPr>
    <w:rPr>
      <w:rFonts w:ascii="Times New Roman Bold" w:eastAsia="Times New Roman" w:hAnsi="Times New Roman Bold" w:cs="Times New Roman Bold"/>
      <w:lang w:val="sk-SK" w:eastAsia="ar-SA"/>
    </w:rPr>
  </w:style>
  <w:style w:type="paragraph" w:customStyle="1" w:styleId="CharChar2">
    <w:name w:val="Char Char2"/>
    <w:basedOn w:val="Normln"/>
    <w:rsid w:val="001B6D4D"/>
    <w:pPr>
      <w:widowControl w:val="0"/>
      <w:suppressAutoHyphens/>
      <w:spacing w:after="160" w:line="240" w:lineRule="exact"/>
      <w:jc w:val="both"/>
      <w:textAlignment w:val="baseline"/>
    </w:pPr>
    <w:rPr>
      <w:rFonts w:ascii="Times New Roman Bold" w:eastAsia="Times New Roman" w:hAnsi="Times New Roman Bold" w:cs="Times New Roman Bold"/>
      <w:lang w:val="sk-SK" w:eastAsia="ar-SA"/>
    </w:rPr>
  </w:style>
  <w:style w:type="paragraph" w:customStyle="1" w:styleId="Odstavecseseznamem1">
    <w:name w:val="Odstavec se seznamem1"/>
    <w:basedOn w:val="Normln"/>
    <w:rsid w:val="001B6D4D"/>
    <w:pPr>
      <w:widowControl w:val="0"/>
      <w:suppressAutoHyphens/>
      <w:spacing w:line="360" w:lineRule="atLeast"/>
      <w:ind w:left="720"/>
      <w:jc w:val="both"/>
      <w:textAlignment w:val="baseline"/>
    </w:pPr>
    <w:rPr>
      <w:rFonts w:ascii="Times New Roman" w:eastAsia="Times New Roman" w:hAnsi="Times New Roman" w:cs="Times New Roman"/>
      <w:sz w:val="24"/>
      <w:szCs w:val="24"/>
      <w:lang w:eastAsia="ar-SA"/>
    </w:rPr>
  </w:style>
  <w:style w:type="paragraph" w:styleId="Zkladntextodsazen">
    <w:name w:val="Body Text Indent"/>
    <w:basedOn w:val="Normln"/>
    <w:link w:val="ZkladntextodsazenChar"/>
    <w:rsid w:val="001B6D4D"/>
    <w:pPr>
      <w:widowControl w:val="0"/>
      <w:suppressAutoHyphens/>
      <w:spacing w:after="120" w:line="360" w:lineRule="atLeast"/>
      <w:ind w:left="283"/>
      <w:jc w:val="both"/>
      <w:textAlignment w:val="baseline"/>
    </w:pPr>
    <w:rPr>
      <w:rFonts w:ascii="Times New Roman" w:eastAsia="Times New Roman" w:hAnsi="Times New Roman" w:cs="Times New Roman"/>
      <w:sz w:val="24"/>
      <w:szCs w:val="24"/>
      <w:lang w:eastAsia="ar-SA"/>
    </w:rPr>
  </w:style>
  <w:style w:type="character" w:customStyle="1" w:styleId="ZkladntextodsazenChar">
    <w:name w:val="Základní text odsazený Char"/>
    <w:basedOn w:val="Standardnpsmoodstavce"/>
    <w:link w:val="Zkladntextodsazen"/>
    <w:rsid w:val="001B6D4D"/>
    <w:rPr>
      <w:rFonts w:ascii="Times New Roman" w:eastAsia="Times New Roman" w:hAnsi="Times New Roman" w:cs="Times New Roman"/>
      <w:sz w:val="24"/>
      <w:szCs w:val="24"/>
      <w:lang w:eastAsia="ar-SA"/>
    </w:rPr>
  </w:style>
  <w:style w:type="paragraph" w:customStyle="1" w:styleId="Odstavecseseznamem2">
    <w:name w:val="Odstavec se seznamem2"/>
    <w:basedOn w:val="Normln"/>
    <w:link w:val="ListParagraphChar"/>
    <w:rsid w:val="001B6D4D"/>
    <w:pPr>
      <w:widowControl w:val="0"/>
      <w:suppressAutoHyphens/>
      <w:spacing w:line="360" w:lineRule="atLeast"/>
      <w:ind w:left="720"/>
      <w:jc w:val="both"/>
      <w:textAlignment w:val="baseline"/>
    </w:pPr>
    <w:rPr>
      <w:rFonts w:ascii="Times New Roman" w:eastAsia="Times New Roman" w:hAnsi="Times New Roman" w:cs="Times New Roman"/>
      <w:sz w:val="24"/>
      <w:szCs w:val="24"/>
      <w:lang w:eastAsia="ar-SA"/>
    </w:rPr>
  </w:style>
  <w:style w:type="paragraph" w:customStyle="1" w:styleId="Char9">
    <w:name w:val="Char9"/>
    <w:basedOn w:val="Normln"/>
    <w:rsid w:val="001B6D4D"/>
    <w:pPr>
      <w:widowControl w:val="0"/>
      <w:suppressAutoHyphens/>
      <w:spacing w:after="160" w:line="240" w:lineRule="exact"/>
      <w:jc w:val="both"/>
      <w:textAlignment w:val="baseline"/>
    </w:pPr>
    <w:rPr>
      <w:rFonts w:ascii="Times New Roman Bold" w:eastAsia="Times New Roman" w:hAnsi="Times New Roman Bold" w:cs="Times New Roman Bold"/>
      <w:szCs w:val="26"/>
      <w:lang w:val="sk-SK" w:eastAsia="ar-SA"/>
    </w:rPr>
  </w:style>
  <w:style w:type="paragraph" w:customStyle="1" w:styleId="Char4CharCharCharCharChar0">
    <w:name w:val="Char4 Char Char Char Char Char"/>
    <w:basedOn w:val="Normln"/>
    <w:rsid w:val="001B6D4D"/>
    <w:pPr>
      <w:widowControl w:val="0"/>
      <w:suppressAutoHyphens/>
      <w:spacing w:after="160" w:line="240" w:lineRule="exact"/>
      <w:jc w:val="both"/>
      <w:textAlignment w:val="baseline"/>
    </w:pPr>
    <w:rPr>
      <w:rFonts w:ascii="Times New Roman Bold" w:eastAsia="Times New Roman" w:hAnsi="Times New Roman Bold" w:cs="Times New Roman Bold"/>
      <w:szCs w:val="26"/>
      <w:lang w:val="sk-SK" w:eastAsia="ar-SA"/>
    </w:rPr>
  </w:style>
  <w:style w:type="paragraph" w:customStyle="1" w:styleId="Rozloendokumentu1">
    <w:name w:val="Rozložení dokumentu1"/>
    <w:basedOn w:val="Normln"/>
    <w:rsid w:val="001B6D4D"/>
    <w:pPr>
      <w:widowControl w:val="0"/>
      <w:shd w:val="clear" w:color="auto" w:fill="000080"/>
      <w:suppressAutoHyphens/>
      <w:spacing w:line="360" w:lineRule="atLeast"/>
      <w:jc w:val="both"/>
      <w:textAlignment w:val="baseline"/>
    </w:pPr>
    <w:rPr>
      <w:rFonts w:ascii="Tahoma" w:eastAsia="Times New Roman" w:hAnsi="Tahoma" w:cs="Tahoma"/>
      <w:sz w:val="24"/>
      <w:szCs w:val="24"/>
      <w:lang w:eastAsia="ar-SA"/>
    </w:rPr>
  </w:style>
  <w:style w:type="paragraph" w:customStyle="1" w:styleId="Char1CharCharChar">
    <w:name w:val="Char1 Char Char Char"/>
    <w:basedOn w:val="Normln"/>
    <w:rsid w:val="001B6D4D"/>
    <w:pPr>
      <w:widowControl w:val="0"/>
      <w:suppressAutoHyphens/>
      <w:spacing w:after="160" w:line="240" w:lineRule="exact"/>
      <w:jc w:val="both"/>
      <w:textAlignment w:val="baseline"/>
    </w:pPr>
    <w:rPr>
      <w:rFonts w:ascii="Times New Roman Bold" w:eastAsia="Times New Roman" w:hAnsi="Times New Roman Bold" w:cs="Times New Roman Bold"/>
      <w:lang w:val="sk-SK" w:eastAsia="ar-SA"/>
    </w:rPr>
  </w:style>
  <w:style w:type="paragraph" w:customStyle="1" w:styleId="CharChar1CharCharCharCharChar">
    <w:name w:val="Char Char1 Char Char Char Char Char"/>
    <w:basedOn w:val="Normln"/>
    <w:rsid w:val="001B6D4D"/>
    <w:pPr>
      <w:widowControl w:val="0"/>
      <w:suppressAutoHyphens/>
      <w:spacing w:after="160" w:line="240" w:lineRule="exact"/>
      <w:jc w:val="both"/>
      <w:textAlignment w:val="baseline"/>
    </w:pPr>
    <w:rPr>
      <w:rFonts w:ascii="Times New Roman Bold" w:eastAsia="Times New Roman" w:hAnsi="Times New Roman Bold" w:cs="Times New Roman Bold"/>
      <w:lang w:val="sk-SK" w:eastAsia="ar-SA"/>
    </w:rPr>
  </w:style>
  <w:style w:type="paragraph" w:customStyle="1" w:styleId="CharChar4Char1">
    <w:name w:val="Char Char4 Char1"/>
    <w:basedOn w:val="Normln"/>
    <w:rsid w:val="001B6D4D"/>
    <w:pPr>
      <w:widowControl w:val="0"/>
      <w:suppressAutoHyphens/>
      <w:spacing w:after="160" w:line="240" w:lineRule="exact"/>
      <w:jc w:val="both"/>
      <w:textAlignment w:val="baseline"/>
    </w:pPr>
    <w:rPr>
      <w:rFonts w:ascii="Times New Roman Bold" w:eastAsia="Times New Roman" w:hAnsi="Times New Roman Bold" w:cs="Times New Roman Bold"/>
      <w:lang w:val="sk-SK" w:eastAsia="ar-SA"/>
    </w:rPr>
  </w:style>
  <w:style w:type="paragraph" w:customStyle="1" w:styleId="CharChar6CharCharCharCharCharCharCharCharCharCharCharCharCharChar">
    <w:name w:val="Char Char6 Char Char Char Char Char Char Char Char Char Char Char Char Char Char"/>
    <w:basedOn w:val="Normln"/>
    <w:rsid w:val="001B6D4D"/>
    <w:pPr>
      <w:widowControl w:val="0"/>
      <w:suppressAutoHyphens/>
      <w:spacing w:after="160" w:line="240" w:lineRule="exact"/>
      <w:jc w:val="both"/>
      <w:textAlignment w:val="baseline"/>
    </w:pPr>
    <w:rPr>
      <w:rFonts w:ascii="Times New Roman Bold" w:eastAsia="Times New Roman" w:hAnsi="Times New Roman Bold" w:cs="Times New Roman Bold"/>
      <w:lang w:val="sk-SK" w:eastAsia="ar-SA"/>
    </w:rPr>
  </w:style>
  <w:style w:type="character" w:customStyle="1" w:styleId="TextkomenteChar1">
    <w:name w:val="Text komentáře Char1"/>
    <w:uiPriority w:val="99"/>
    <w:rsid w:val="001B6D4D"/>
    <w:rPr>
      <w:lang w:eastAsia="ar-SA"/>
    </w:rPr>
  </w:style>
  <w:style w:type="character" w:customStyle="1" w:styleId="PedmtkomenteChar1">
    <w:name w:val="Předmět komentáře Char1"/>
    <w:uiPriority w:val="99"/>
    <w:semiHidden/>
    <w:rsid w:val="001B6D4D"/>
    <w:rPr>
      <w:b/>
      <w:bCs/>
      <w:lang w:eastAsia="ar-SA"/>
    </w:rPr>
  </w:style>
  <w:style w:type="paragraph" w:styleId="Revize">
    <w:name w:val="Revision"/>
    <w:hidden/>
    <w:uiPriority w:val="99"/>
    <w:semiHidden/>
    <w:rsid w:val="001B6D4D"/>
    <w:pPr>
      <w:spacing w:after="0" w:line="240" w:lineRule="auto"/>
    </w:pPr>
    <w:rPr>
      <w:rFonts w:ascii="Times New Roman" w:eastAsia="Times New Roman" w:hAnsi="Times New Roman" w:cs="Times New Roman"/>
      <w:sz w:val="24"/>
      <w:szCs w:val="24"/>
      <w:lang w:eastAsia="ar-SA"/>
    </w:rPr>
  </w:style>
  <w:style w:type="paragraph" w:customStyle="1" w:styleId="Char1Char">
    <w:name w:val="Char1 Char"/>
    <w:basedOn w:val="Normln"/>
    <w:rsid w:val="001B6D4D"/>
    <w:pPr>
      <w:widowControl w:val="0"/>
      <w:adjustRightInd w:val="0"/>
      <w:spacing w:after="160" w:line="240" w:lineRule="exact"/>
      <w:jc w:val="both"/>
      <w:textAlignment w:val="baseline"/>
    </w:pPr>
    <w:rPr>
      <w:rFonts w:ascii="Times New Roman Bold" w:eastAsia="Times New Roman" w:hAnsi="Times New Roman Bold" w:cs="Times New Roman Bold"/>
      <w:lang w:val="sk-SK"/>
    </w:rPr>
  </w:style>
  <w:style w:type="character" w:customStyle="1" w:styleId="ListParagraphChar">
    <w:name w:val="List Paragraph Char"/>
    <w:link w:val="Odstavecseseznamem2"/>
    <w:rsid w:val="001B6D4D"/>
    <w:rPr>
      <w:rFonts w:ascii="Times New Roman" w:eastAsia="Times New Roman" w:hAnsi="Times New Roman" w:cs="Times New Roman"/>
      <w:sz w:val="24"/>
      <w:szCs w:val="24"/>
      <w:lang w:eastAsia="ar-SA"/>
    </w:rPr>
  </w:style>
  <w:style w:type="paragraph" w:customStyle="1" w:styleId="lneksmlouvy">
    <w:name w:val="článek_smlouvy"/>
    <w:basedOn w:val="Normln"/>
    <w:uiPriority w:val="99"/>
    <w:rsid w:val="001B6D4D"/>
    <w:pPr>
      <w:numPr>
        <w:ilvl w:val="1"/>
        <w:numId w:val="39"/>
      </w:numPr>
      <w:spacing w:after="100" w:line="288" w:lineRule="auto"/>
      <w:jc w:val="both"/>
    </w:pPr>
    <w:rPr>
      <w:rFonts w:ascii="Arial" w:eastAsia="Calibri" w:hAnsi="Arial" w:cs="Arial"/>
      <w:lang w:eastAsia="cs-CZ"/>
    </w:rPr>
  </w:style>
  <w:style w:type="paragraph" w:customStyle="1" w:styleId="lneksmlouvynadpis">
    <w:name w:val="Článek_smlouvy_nadpis"/>
    <w:basedOn w:val="Normln"/>
    <w:uiPriority w:val="99"/>
    <w:rsid w:val="001B6D4D"/>
    <w:pPr>
      <w:numPr>
        <w:numId w:val="39"/>
      </w:numPr>
      <w:spacing w:before="240" w:after="100" w:line="288" w:lineRule="auto"/>
      <w:jc w:val="both"/>
      <w:outlineLvl w:val="0"/>
    </w:pPr>
    <w:rPr>
      <w:rFonts w:ascii="Arial" w:eastAsia="Calibri" w:hAnsi="Arial" w:cs="Arial"/>
      <w:b/>
      <w:bCs/>
      <w:caps/>
      <w:lang w:eastAsia="cs-CZ"/>
    </w:rPr>
  </w:style>
  <w:style w:type="character" w:customStyle="1" w:styleId="AKFZFpodpisChar">
    <w:name w:val="AKFZF_podpis Char"/>
    <w:link w:val="AKFZFpodpis"/>
    <w:locked/>
    <w:rsid w:val="001B6D4D"/>
    <w:rPr>
      <w:rFonts w:ascii="Arial" w:eastAsia="Calibri" w:hAnsi="Arial" w:cs="Calibri"/>
    </w:rPr>
  </w:style>
  <w:style w:type="paragraph" w:customStyle="1" w:styleId="AKFZFpodpis">
    <w:name w:val="AKFZF_podpis"/>
    <w:basedOn w:val="Normln"/>
    <w:link w:val="AKFZFpodpisChar"/>
    <w:qFormat/>
    <w:rsid w:val="001B6D4D"/>
    <w:pPr>
      <w:suppressAutoHyphens/>
      <w:spacing w:line="288" w:lineRule="auto"/>
    </w:pPr>
    <w:rPr>
      <w:rFonts w:ascii="Arial" w:eastAsia="Calibri" w:hAnsi="Arial" w:cs="Calibri"/>
    </w:rPr>
  </w:style>
  <w:style w:type="character" w:customStyle="1" w:styleId="AKFZFnormlnChar">
    <w:name w:val="AKFZF_normální Char"/>
    <w:link w:val="AKFZFnormln"/>
    <w:uiPriority w:val="99"/>
    <w:locked/>
    <w:rsid w:val="001B6D4D"/>
    <w:rPr>
      <w:rFonts w:ascii="Arial" w:hAnsi="Arial" w:cs="Calibri"/>
    </w:rPr>
  </w:style>
  <w:style w:type="paragraph" w:customStyle="1" w:styleId="AKFZFnormln">
    <w:name w:val="AKFZF_normální"/>
    <w:link w:val="AKFZFnormlnChar"/>
    <w:uiPriority w:val="99"/>
    <w:qFormat/>
    <w:rsid w:val="001B6D4D"/>
    <w:pPr>
      <w:spacing w:after="100" w:line="288" w:lineRule="auto"/>
      <w:jc w:val="both"/>
    </w:pPr>
    <w:rPr>
      <w:rFonts w:ascii="Arial" w:hAnsi="Arial" w:cs="Calibri"/>
    </w:rPr>
  </w:style>
  <w:style w:type="paragraph" w:styleId="Podnadpis">
    <w:name w:val="Subtitle"/>
    <w:basedOn w:val="Normln"/>
    <w:next w:val="Normln"/>
    <w:link w:val="PodnadpisChar"/>
    <w:uiPriority w:val="11"/>
    <w:qFormat/>
    <w:rsid w:val="001B6D4D"/>
    <w:pPr>
      <w:numPr>
        <w:ilvl w:val="1"/>
      </w:numPr>
      <w:spacing w:after="160"/>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1B6D4D"/>
    <w:rPr>
      <w:rFonts w:eastAsiaTheme="minorEastAsia"/>
      <w:color w:val="5A5A5A" w:themeColor="text1" w:themeTint="A5"/>
      <w:spacing w:val="15"/>
    </w:rPr>
  </w:style>
  <w:style w:type="paragraph" w:customStyle="1" w:styleId="Standard">
    <w:name w:val="Standard"/>
    <w:rsid w:val="00B0605D"/>
    <w:pPr>
      <w:suppressAutoHyphens/>
      <w:spacing w:after="0" w:line="240" w:lineRule="auto"/>
    </w:pPr>
    <w:rPr>
      <w:rFonts w:ascii="Arial" w:eastAsia="Times New Roman" w:hAnsi="Arial" w:cs="Times New Roman"/>
      <w:kern w:val="2"/>
      <w:sz w:val="20"/>
      <w:szCs w:val="20"/>
      <w:lang w:eastAsia="zh-CN"/>
    </w:rPr>
  </w:style>
  <w:style w:type="paragraph" w:customStyle="1" w:styleId="Textbody">
    <w:name w:val="Text body"/>
    <w:basedOn w:val="Standard"/>
    <w:rsid w:val="00B0605D"/>
    <w:pPr>
      <w:jc w:val="both"/>
    </w:pPr>
    <w:rPr>
      <w:i/>
    </w:rPr>
  </w:style>
  <w:style w:type="paragraph" w:customStyle="1" w:styleId="Zkladntext32">
    <w:name w:val="Základní text 32"/>
    <w:basedOn w:val="Standard"/>
    <w:rsid w:val="00B0605D"/>
    <w:pPr>
      <w:spacing w:after="120"/>
    </w:pPr>
    <w:rPr>
      <w:sz w:val="16"/>
      <w:szCs w:val="16"/>
      <w:lang w:val="en-US"/>
    </w:rPr>
  </w:style>
  <w:style w:type="paragraph" w:customStyle="1" w:styleId="Zkladntext33">
    <w:name w:val="Základní text 33"/>
    <w:basedOn w:val="Standard"/>
    <w:rsid w:val="00B0605D"/>
    <w:pPr>
      <w:jc w:val="center"/>
    </w:pPr>
    <w:rPr>
      <w:rFonts w:ascii="Times New Roman" w:hAnsi="Times New Roman"/>
      <w:spacing w:val="60"/>
      <w:sz w:val="24"/>
    </w:rPr>
  </w:style>
  <w:style w:type="character" w:customStyle="1" w:styleId="normln0">
    <w:name w:val="normální"/>
    <w:rsid w:val="00D41388"/>
    <w:rPr>
      <w:rFonts w:ascii="Arial" w:hAnsi="Arial"/>
      <w:sz w:val="24"/>
    </w:rPr>
  </w:style>
  <w:style w:type="paragraph" w:styleId="Zkladntext2">
    <w:name w:val="Body Text 2"/>
    <w:basedOn w:val="Normln"/>
    <w:link w:val="Zkladntext2Char1"/>
    <w:uiPriority w:val="99"/>
    <w:semiHidden/>
    <w:unhideWhenUsed/>
    <w:rsid w:val="006453F5"/>
    <w:pPr>
      <w:spacing w:after="120" w:line="480" w:lineRule="auto"/>
    </w:pPr>
  </w:style>
  <w:style w:type="character" w:customStyle="1" w:styleId="Zkladntext2Char1">
    <w:name w:val="Základní text 2 Char1"/>
    <w:basedOn w:val="Standardnpsmoodstavce"/>
    <w:link w:val="Zkladntext2"/>
    <w:uiPriority w:val="99"/>
    <w:semiHidden/>
    <w:rsid w:val="00645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72540">
      <w:bodyDiv w:val="1"/>
      <w:marLeft w:val="0"/>
      <w:marRight w:val="0"/>
      <w:marTop w:val="0"/>
      <w:marBottom w:val="0"/>
      <w:divBdr>
        <w:top w:val="none" w:sz="0" w:space="0" w:color="auto"/>
        <w:left w:val="none" w:sz="0" w:space="0" w:color="auto"/>
        <w:bottom w:val="none" w:sz="0" w:space="0" w:color="auto"/>
        <w:right w:val="none" w:sz="0" w:space="0" w:color="auto"/>
      </w:divBdr>
    </w:div>
    <w:div w:id="627473352">
      <w:bodyDiv w:val="1"/>
      <w:marLeft w:val="0"/>
      <w:marRight w:val="0"/>
      <w:marTop w:val="0"/>
      <w:marBottom w:val="0"/>
      <w:divBdr>
        <w:top w:val="none" w:sz="0" w:space="0" w:color="auto"/>
        <w:left w:val="none" w:sz="0" w:space="0" w:color="auto"/>
        <w:bottom w:val="none" w:sz="0" w:space="0" w:color="auto"/>
        <w:right w:val="none" w:sz="0" w:space="0" w:color="auto"/>
      </w:divBdr>
    </w:div>
    <w:div w:id="728696195">
      <w:bodyDiv w:val="1"/>
      <w:marLeft w:val="0"/>
      <w:marRight w:val="0"/>
      <w:marTop w:val="0"/>
      <w:marBottom w:val="0"/>
      <w:divBdr>
        <w:top w:val="none" w:sz="0" w:space="0" w:color="auto"/>
        <w:left w:val="none" w:sz="0" w:space="0" w:color="auto"/>
        <w:bottom w:val="none" w:sz="0" w:space="0" w:color="auto"/>
        <w:right w:val="none" w:sz="0" w:space="0" w:color="auto"/>
      </w:divBdr>
    </w:div>
    <w:div w:id="939414698">
      <w:bodyDiv w:val="1"/>
      <w:marLeft w:val="0"/>
      <w:marRight w:val="0"/>
      <w:marTop w:val="0"/>
      <w:marBottom w:val="0"/>
      <w:divBdr>
        <w:top w:val="none" w:sz="0" w:space="0" w:color="auto"/>
        <w:left w:val="none" w:sz="0" w:space="0" w:color="auto"/>
        <w:bottom w:val="none" w:sz="0" w:space="0" w:color="auto"/>
        <w:right w:val="none" w:sz="0" w:space="0" w:color="auto"/>
      </w:divBdr>
    </w:div>
    <w:div w:id="1296374243">
      <w:bodyDiv w:val="1"/>
      <w:marLeft w:val="0"/>
      <w:marRight w:val="0"/>
      <w:marTop w:val="0"/>
      <w:marBottom w:val="0"/>
      <w:divBdr>
        <w:top w:val="none" w:sz="0" w:space="0" w:color="auto"/>
        <w:left w:val="none" w:sz="0" w:space="0" w:color="auto"/>
        <w:bottom w:val="none" w:sz="0" w:space="0" w:color="auto"/>
        <w:right w:val="none" w:sz="0" w:space="0" w:color="auto"/>
      </w:divBdr>
    </w:div>
    <w:div w:id="1327636332">
      <w:bodyDiv w:val="1"/>
      <w:marLeft w:val="0"/>
      <w:marRight w:val="0"/>
      <w:marTop w:val="0"/>
      <w:marBottom w:val="0"/>
      <w:divBdr>
        <w:top w:val="none" w:sz="0" w:space="0" w:color="auto"/>
        <w:left w:val="none" w:sz="0" w:space="0" w:color="auto"/>
        <w:bottom w:val="none" w:sz="0" w:space="0" w:color="auto"/>
        <w:right w:val="none" w:sz="0" w:space="0" w:color="auto"/>
      </w:divBdr>
    </w:div>
    <w:div w:id="1446542249">
      <w:bodyDiv w:val="1"/>
      <w:marLeft w:val="0"/>
      <w:marRight w:val="0"/>
      <w:marTop w:val="0"/>
      <w:marBottom w:val="0"/>
      <w:divBdr>
        <w:top w:val="none" w:sz="0" w:space="0" w:color="auto"/>
        <w:left w:val="none" w:sz="0" w:space="0" w:color="auto"/>
        <w:bottom w:val="none" w:sz="0" w:space="0" w:color="auto"/>
        <w:right w:val="none" w:sz="0" w:space="0" w:color="auto"/>
      </w:divBdr>
    </w:div>
    <w:div w:id="1728918014">
      <w:bodyDiv w:val="1"/>
      <w:marLeft w:val="0"/>
      <w:marRight w:val="0"/>
      <w:marTop w:val="0"/>
      <w:marBottom w:val="0"/>
      <w:divBdr>
        <w:top w:val="none" w:sz="0" w:space="0" w:color="auto"/>
        <w:left w:val="none" w:sz="0" w:space="0" w:color="auto"/>
        <w:bottom w:val="none" w:sz="0" w:space="0" w:color="auto"/>
        <w:right w:val="none" w:sz="0" w:space="0" w:color="auto"/>
      </w:divBdr>
    </w:div>
    <w:div w:id="2087260328">
      <w:bodyDiv w:val="1"/>
      <w:marLeft w:val="0"/>
      <w:marRight w:val="0"/>
      <w:marTop w:val="0"/>
      <w:marBottom w:val="0"/>
      <w:divBdr>
        <w:top w:val="none" w:sz="0" w:space="0" w:color="auto"/>
        <w:left w:val="none" w:sz="0" w:space="0" w:color="auto"/>
        <w:bottom w:val="none" w:sz="0" w:space="0" w:color="auto"/>
        <w:right w:val="none" w:sz="0" w:space="0" w:color="auto"/>
      </w:divBdr>
    </w:div>
    <w:div w:id="211886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f.sykora@plzensky-kraj.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kroupar@plzensky-kraj.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CD3FC-5603-40DE-BC7F-D496992B7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11</Pages>
  <Words>4367</Words>
  <Characters>25766</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Plzeňský kraj</Company>
  <LinksUpToDate>false</LinksUpToDate>
  <CharactersWithSpaces>30073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Sýkora Josef</dc:creator>
  <cp:keywords/>
  <dc:description/>
  <cp:lastModifiedBy>Sýkora Josef</cp:lastModifiedBy>
  <cp:revision>172</cp:revision>
  <cp:lastPrinted>2023-01-11T09:51:00Z</cp:lastPrinted>
  <dcterms:created xsi:type="dcterms:W3CDTF">2019-04-02T10:13:00Z</dcterms:created>
  <dcterms:modified xsi:type="dcterms:W3CDTF">2025-10-03T05:07:00Z</dcterms:modified>
</cp:coreProperties>
</file>