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24FB94C2" w:rsidR="00612D4D" w:rsidRPr="002208A1" w:rsidRDefault="00585C33" w:rsidP="004C6515">
      <w:pPr>
        <w:jc w:val="center"/>
        <w:rPr>
          <w:b/>
          <w:sz w:val="44"/>
          <w:szCs w:val="44"/>
        </w:rPr>
      </w:pPr>
      <w:r>
        <w:rPr>
          <w:b/>
          <w:sz w:val="44"/>
          <w:szCs w:val="44"/>
        </w:rPr>
        <w:t xml:space="preserve">NÁVRH </w:t>
      </w:r>
      <w:r w:rsidR="00612D4D" w:rsidRPr="002208A1">
        <w:rPr>
          <w:b/>
          <w:sz w:val="44"/>
          <w:szCs w:val="44"/>
        </w:rPr>
        <w:t>S</w:t>
      </w:r>
      <w:r>
        <w:rPr>
          <w:b/>
          <w:sz w:val="44"/>
          <w:szCs w:val="44"/>
        </w:rPr>
        <w:t>MLOUVY</w:t>
      </w:r>
      <w:r w:rsidR="00612D4D" w:rsidRPr="002208A1">
        <w:rPr>
          <w:b/>
          <w:sz w:val="44"/>
          <w:szCs w:val="44"/>
        </w:rPr>
        <w:t xml:space="preserve"> O DÍLO </w:t>
      </w:r>
    </w:p>
    <w:p w14:paraId="174FCAB4"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07C17E1D" w:rsidR="00612D4D" w:rsidRPr="00756AF0" w:rsidRDefault="007728B3" w:rsidP="004C6515">
            <w:pPr>
              <w:rPr>
                <w:sz w:val="22"/>
                <w:szCs w:val="22"/>
              </w:rPr>
            </w:pPr>
            <w:r w:rsidRPr="007728B3">
              <w:rPr>
                <w:sz w:val="22"/>
                <w:szCs w:val="22"/>
              </w:rPr>
              <w:t>Dětský domov, Tachov</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5C096314" w:rsidR="00612D4D" w:rsidRPr="00756AF0" w:rsidRDefault="007728B3" w:rsidP="004C6515">
            <w:pPr>
              <w:rPr>
                <w:sz w:val="22"/>
                <w:szCs w:val="22"/>
              </w:rPr>
            </w:pPr>
            <w:r w:rsidRPr="007728B3">
              <w:rPr>
                <w:sz w:val="22"/>
                <w:szCs w:val="22"/>
              </w:rPr>
              <w:t>Petra Jilemnického 576, Tachov, 347 01</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47856266" w:rsidR="00612D4D" w:rsidRPr="00756AF0" w:rsidRDefault="007728B3" w:rsidP="004C6515">
            <w:pPr>
              <w:rPr>
                <w:sz w:val="22"/>
                <w:szCs w:val="22"/>
              </w:rPr>
            </w:pPr>
            <w:r w:rsidRPr="007728B3">
              <w:rPr>
                <w:sz w:val="22"/>
                <w:szCs w:val="22"/>
              </w:rPr>
              <w:t>70842558</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11C4F957" w:rsidR="00612D4D" w:rsidRPr="00756AF0" w:rsidRDefault="007728B3" w:rsidP="004C6515">
            <w:pPr>
              <w:rPr>
                <w:sz w:val="22"/>
                <w:szCs w:val="22"/>
              </w:rPr>
            </w:pPr>
            <w:r w:rsidRPr="007728B3">
              <w:rPr>
                <w:sz w:val="22"/>
                <w:szCs w:val="22"/>
              </w:rPr>
              <w:t>Mgr. Zdeněk Kropáč</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1C77DBDB" w:rsidR="00612D4D" w:rsidRPr="00756AF0" w:rsidRDefault="00861D43" w:rsidP="004C6515">
            <w:pPr>
              <w:rPr>
                <w:sz w:val="22"/>
                <w:szCs w:val="22"/>
              </w:rPr>
            </w:pPr>
            <w:r w:rsidRPr="00861D43">
              <w:rPr>
                <w:sz w:val="22"/>
                <w:szCs w:val="22"/>
              </w:rPr>
              <w:t>Komerční banka, 107-4874600267.</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7FF39129" w:rsidR="00612D4D" w:rsidRPr="00756AF0" w:rsidRDefault="00612D4D" w:rsidP="000437BF">
            <w:pPr>
              <w:rPr>
                <w:sz w:val="22"/>
                <w:szCs w:val="22"/>
              </w:rPr>
            </w:pP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3E14E02F" w:rsidR="00612D4D" w:rsidRPr="00756AF0" w:rsidRDefault="00612D4D" w:rsidP="004C6515">
            <w:pPr>
              <w:rPr>
                <w:sz w:val="22"/>
                <w:szCs w:val="22"/>
              </w:rPr>
            </w:pPr>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41E94284" w:rsidR="00612D4D" w:rsidRPr="00756AF0" w:rsidRDefault="00612D4D" w:rsidP="004C6515">
            <w:pPr>
              <w:rPr>
                <w:sz w:val="22"/>
                <w:szCs w:val="22"/>
              </w:rPr>
            </w:pP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2CA99AD2" w:rsidR="00612D4D" w:rsidRPr="00756AF0" w:rsidRDefault="00612D4D" w:rsidP="004C6515">
            <w:pPr>
              <w:rPr>
                <w:sz w:val="22"/>
                <w:szCs w:val="22"/>
              </w:rPr>
            </w:pP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2702E621" w:rsidR="006D26AE" w:rsidRPr="00756AF0" w:rsidRDefault="006D26AE" w:rsidP="00756AF0">
            <w:pPr>
              <w:rPr>
                <w:sz w:val="22"/>
                <w:szCs w:val="22"/>
              </w:rPr>
            </w:pPr>
            <w:r w:rsidRPr="00756AF0">
              <w:rPr>
                <w:sz w:val="22"/>
                <w:szCs w:val="22"/>
              </w:rPr>
              <w:t xml:space="preserve">Spisová značka: </w:t>
            </w:r>
            <w:r w:rsidR="000437BF" w:rsidRPr="000437BF">
              <w:rPr>
                <w:sz w:val="22"/>
                <w:szCs w:val="22"/>
              </w:rPr>
              <w:t xml:space="preserve">………………. </w:t>
            </w:r>
            <w:proofErr w:type="gramStart"/>
            <w:r w:rsidRPr="00756AF0">
              <w:rPr>
                <w:sz w:val="22"/>
                <w:szCs w:val="22"/>
              </w:rPr>
              <w:t>uvedená</w:t>
            </w:r>
            <w:proofErr w:type="gramEnd"/>
            <w:r w:rsidRPr="00756AF0">
              <w:rPr>
                <w:sz w:val="22"/>
                <w:szCs w:val="22"/>
              </w:rPr>
              <w:t xml:space="preserve"> u </w:t>
            </w:r>
            <w:r w:rsidR="000437BF" w:rsidRPr="000437BF">
              <w:rPr>
                <w:sz w:val="22"/>
                <w:szCs w:val="22"/>
              </w:rPr>
              <w:t>……………….</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01A52E1A" w:rsidR="00612D4D" w:rsidRPr="00756AF0" w:rsidRDefault="00612D4D" w:rsidP="004C6515">
            <w:pPr>
              <w:rPr>
                <w:sz w:val="22"/>
                <w:szCs w:val="22"/>
              </w:rPr>
            </w:pP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6AAF860F" w14:textId="38E65DAF" w:rsidR="00612D4D" w:rsidRPr="00756AF0" w:rsidRDefault="00612D4D" w:rsidP="004C6515">
            <w:pPr>
              <w:rPr>
                <w:sz w:val="22"/>
                <w:szCs w:val="22"/>
              </w:rPr>
            </w:pP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76A4720C" w:rsidR="00612D4D" w:rsidRPr="00756AF0" w:rsidRDefault="000437BF" w:rsidP="00756AF0">
            <w:pPr>
              <w:rPr>
                <w:sz w:val="22"/>
                <w:szCs w:val="22"/>
              </w:rPr>
            </w:pPr>
            <w:r w:rsidRPr="000437BF">
              <w:rPr>
                <w:sz w:val="22"/>
                <w:szCs w:val="22"/>
              </w:rPr>
              <w:t xml:space="preserve">………………. </w:t>
            </w:r>
            <w:r w:rsidR="00612D4D" w:rsidRPr="00756AF0">
              <w:rPr>
                <w:sz w:val="22"/>
                <w:szCs w:val="22"/>
              </w:rPr>
              <w:t xml:space="preserve">– obor </w:t>
            </w:r>
            <w:r w:rsidRPr="000437BF">
              <w:rPr>
                <w:sz w:val="22"/>
                <w:szCs w:val="22"/>
              </w:rPr>
              <w:t>……………….</w:t>
            </w:r>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0527A2B4" w14:textId="77777777" w:rsidR="001E1CF9"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97796589" w:history="1">
        <w:r w:rsidRPr="00DB1D8F">
          <w:rPr>
            <w:rStyle w:val="Hypertextovodkaz"/>
            <w:noProof/>
          </w:rPr>
          <w:t>1.</w:t>
        </w:r>
        <w:r>
          <w:rPr>
            <w:rFonts w:asciiTheme="minorHAnsi" w:eastAsiaTheme="minorEastAsia" w:hAnsiTheme="minorHAnsi" w:cstheme="minorBidi"/>
            <w:noProof/>
            <w:szCs w:val="22"/>
          </w:rPr>
          <w:tab/>
        </w:r>
        <w:r w:rsidRPr="00DB1D8F">
          <w:rPr>
            <w:rStyle w:val="Hypertextovodkaz"/>
            <w:noProof/>
          </w:rPr>
          <w:t>PREAMBULE</w:t>
        </w:r>
        <w:r>
          <w:rPr>
            <w:noProof/>
            <w:webHidden/>
          </w:rPr>
          <w:tab/>
        </w:r>
        <w:r>
          <w:rPr>
            <w:noProof/>
            <w:webHidden/>
          </w:rPr>
          <w:fldChar w:fldCharType="begin"/>
        </w:r>
        <w:r>
          <w:rPr>
            <w:noProof/>
            <w:webHidden/>
          </w:rPr>
          <w:instrText xml:space="preserve"> PAGEREF _Toc97796589 \h </w:instrText>
        </w:r>
        <w:r>
          <w:rPr>
            <w:noProof/>
            <w:webHidden/>
          </w:rPr>
        </w:r>
        <w:r>
          <w:rPr>
            <w:noProof/>
            <w:webHidden/>
          </w:rPr>
          <w:fldChar w:fldCharType="separate"/>
        </w:r>
        <w:r w:rsidR="00B95D3D">
          <w:rPr>
            <w:noProof/>
            <w:webHidden/>
          </w:rPr>
          <w:t>3</w:t>
        </w:r>
        <w:r>
          <w:rPr>
            <w:noProof/>
            <w:webHidden/>
          </w:rPr>
          <w:fldChar w:fldCharType="end"/>
        </w:r>
      </w:hyperlink>
    </w:p>
    <w:p w14:paraId="5C997538"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0" w:history="1">
        <w:r w:rsidR="001E1CF9" w:rsidRPr="00DB1D8F">
          <w:rPr>
            <w:rStyle w:val="Hypertextovodkaz"/>
            <w:noProof/>
          </w:rPr>
          <w:t>2.</w:t>
        </w:r>
        <w:r w:rsidR="001E1CF9">
          <w:rPr>
            <w:rFonts w:asciiTheme="minorHAnsi" w:eastAsiaTheme="minorEastAsia" w:hAnsiTheme="minorHAnsi" w:cstheme="minorBidi"/>
            <w:noProof/>
            <w:szCs w:val="22"/>
          </w:rPr>
          <w:tab/>
        </w:r>
        <w:r w:rsidR="001E1CF9" w:rsidRPr="00DB1D8F">
          <w:rPr>
            <w:rStyle w:val="Hypertextovodkaz"/>
            <w:noProof/>
          </w:rPr>
          <w:t>PŘEDMĚT SMLOUVY</w:t>
        </w:r>
        <w:r w:rsidR="001E1CF9">
          <w:rPr>
            <w:noProof/>
            <w:webHidden/>
          </w:rPr>
          <w:tab/>
        </w:r>
        <w:r w:rsidR="001E1CF9">
          <w:rPr>
            <w:noProof/>
            <w:webHidden/>
          </w:rPr>
          <w:fldChar w:fldCharType="begin"/>
        </w:r>
        <w:r w:rsidR="001E1CF9">
          <w:rPr>
            <w:noProof/>
            <w:webHidden/>
          </w:rPr>
          <w:instrText xml:space="preserve"> PAGEREF _Toc97796590 \h </w:instrText>
        </w:r>
        <w:r w:rsidR="001E1CF9">
          <w:rPr>
            <w:noProof/>
            <w:webHidden/>
          </w:rPr>
        </w:r>
        <w:r w:rsidR="001E1CF9">
          <w:rPr>
            <w:noProof/>
            <w:webHidden/>
          </w:rPr>
          <w:fldChar w:fldCharType="separate"/>
        </w:r>
        <w:r w:rsidR="00B95D3D">
          <w:rPr>
            <w:noProof/>
            <w:webHidden/>
          </w:rPr>
          <w:t>3</w:t>
        </w:r>
        <w:r w:rsidR="001E1CF9">
          <w:rPr>
            <w:noProof/>
            <w:webHidden/>
          </w:rPr>
          <w:fldChar w:fldCharType="end"/>
        </w:r>
      </w:hyperlink>
    </w:p>
    <w:p w14:paraId="0632D2C8"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1" w:history="1">
        <w:r w:rsidR="001E1CF9" w:rsidRPr="00DB1D8F">
          <w:rPr>
            <w:rStyle w:val="Hypertextovodkaz"/>
            <w:noProof/>
          </w:rPr>
          <w:t>3.</w:t>
        </w:r>
        <w:r w:rsidR="001E1CF9">
          <w:rPr>
            <w:rFonts w:asciiTheme="minorHAnsi" w:eastAsiaTheme="minorEastAsia" w:hAnsiTheme="minorHAnsi" w:cstheme="minorBidi"/>
            <w:noProof/>
            <w:szCs w:val="22"/>
          </w:rPr>
          <w:tab/>
        </w:r>
        <w:r w:rsidR="001E1CF9" w:rsidRPr="00DB1D8F">
          <w:rPr>
            <w:rStyle w:val="Hypertextovodkaz"/>
            <w:noProof/>
          </w:rPr>
          <w:t>ROZSAH PŘEDMĚTU PLNĚNÍ</w:t>
        </w:r>
        <w:r w:rsidR="001E1CF9">
          <w:rPr>
            <w:noProof/>
            <w:webHidden/>
          </w:rPr>
          <w:tab/>
        </w:r>
        <w:r w:rsidR="001E1CF9">
          <w:rPr>
            <w:noProof/>
            <w:webHidden/>
          </w:rPr>
          <w:fldChar w:fldCharType="begin"/>
        </w:r>
        <w:r w:rsidR="001E1CF9">
          <w:rPr>
            <w:noProof/>
            <w:webHidden/>
          </w:rPr>
          <w:instrText xml:space="preserve"> PAGEREF _Toc97796591 \h </w:instrText>
        </w:r>
        <w:r w:rsidR="001E1CF9">
          <w:rPr>
            <w:noProof/>
            <w:webHidden/>
          </w:rPr>
        </w:r>
        <w:r w:rsidR="001E1CF9">
          <w:rPr>
            <w:noProof/>
            <w:webHidden/>
          </w:rPr>
          <w:fldChar w:fldCharType="separate"/>
        </w:r>
        <w:r w:rsidR="00B95D3D">
          <w:rPr>
            <w:noProof/>
            <w:webHidden/>
          </w:rPr>
          <w:t>3</w:t>
        </w:r>
        <w:r w:rsidR="001E1CF9">
          <w:rPr>
            <w:noProof/>
            <w:webHidden/>
          </w:rPr>
          <w:fldChar w:fldCharType="end"/>
        </w:r>
      </w:hyperlink>
    </w:p>
    <w:p w14:paraId="66CCEDF6"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2" w:history="1">
        <w:r w:rsidR="001E1CF9" w:rsidRPr="00DB1D8F">
          <w:rPr>
            <w:rStyle w:val="Hypertextovodkaz"/>
            <w:noProof/>
          </w:rPr>
          <w:t>4.</w:t>
        </w:r>
        <w:r w:rsidR="001E1CF9">
          <w:rPr>
            <w:rFonts w:asciiTheme="minorHAnsi" w:eastAsiaTheme="minorEastAsia" w:hAnsiTheme="minorHAnsi" w:cstheme="minorBidi"/>
            <w:noProof/>
            <w:szCs w:val="22"/>
          </w:rPr>
          <w:tab/>
        </w:r>
        <w:r w:rsidR="001E1CF9" w:rsidRPr="00DB1D8F">
          <w:rPr>
            <w:rStyle w:val="Hypertextovodkaz"/>
            <w:noProof/>
          </w:rPr>
          <w:t>MÍSTO PLNĚNÍ</w:t>
        </w:r>
        <w:r w:rsidR="001E1CF9">
          <w:rPr>
            <w:noProof/>
            <w:webHidden/>
          </w:rPr>
          <w:tab/>
        </w:r>
        <w:r w:rsidR="001E1CF9">
          <w:rPr>
            <w:noProof/>
            <w:webHidden/>
          </w:rPr>
          <w:fldChar w:fldCharType="begin"/>
        </w:r>
        <w:r w:rsidR="001E1CF9">
          <w:rPr>
            <w:noProof/>
            <w:webHidden/>
          </w:rPr>
          <w:instrText xml:space="preserve"> PAGEREF _Toc97796592 \h </w:instrText>
        </w:r>
        <w:r w:rsidR="001E1CF9">
          <w:rPr>
            <w:noProof/>
            <w:webHidden/>
          </w:rPr>
        </w:r>
        <w:r w:rsidR="001E1CF9">
          <w:rPr>
            <w:noProof/>
            <w:webHidden/>
          </w:rPr>
          <w:fldChar w:fldCharType="separate"/>
        </w:r>
        <w:r w:rsidR="00B95D3D">
          <w:rPr>
            <w:noProof/>
            <w:webHidden/>
          </w:rPr>
          <w:t>5</w:t>
        </w:r>
        <w:r w:rsidR="001E1CF9">
          <w:rPr>
            <w:noProof/>
            <w:webHidden/>
          </w:rPr>
          <w:fldChar w:fldCharType="end"/>
        </w:r>
      </w:hyperlink>
    </w:p>
    <w:p w14:paraId="5ED1F61E"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3" w:history="1">
        <w:r w:rsidR="001E1CF9" w:rsidRPr="00DB1D8F">
          <w:rPr>
            <w:rStyle w:val="Hypertextovodkaz"/>
            <w:noProof/>
          </w:rPr>
          <w:t>5.</w:t>
        </w:r>
        <w:r w:rsidR="001E1CF9">
          <w:rPr>
            <w:rFonts w:asciiTheme="minorHAnsi" w:eastAsiaTheme="minorEastAsia" w:hAnsiTheme="minorHAnsi" w:cstheme="minorBidi"/>
            <w:noProof/>
            <w:szCs w:val="22"/>
          </w:rPr>
          <w:tab/>
        </w:r>
        <w:r w:rsidR="001E1CF9" w:rsidRPr="00DB1D8F">
          <w:rPr>
            <w:rStyle w:val="Hypertextovodkaz"/>
            <w:noProof/>
          </w:rPr>
          <w:t>TERMÍNY PLNĚNÍ - PŘEDÁNÍ STAVENIŠTĚ, DOKONČENÍ A PŘEDÁNÍ DÍLA</w:t>
        </w:r>
        <w:r w:rsidR="001E1CF9">
          <w:rPr>
            <w:noProof/>
            <w:webHidden/>
          </w:rPr>
          <w:tab/>
        </w:r>
        <w:r w:rsidR="001E1CF9">
          <w:rPr>
            <w:noProof/>
            <w:webHidden/>
          </w:rPr>
          <w:fldChar w:fldCharType="begin"/>
        </w:r>
        <w:r w:rsidR="001E1CF9">
          <w:rPr>
            <w:noProof/>
            <w:webHidden/>
          </w:rPr>
          <w:instrText xml:space="preserve"> PAGEREF _Toc97796593 \h </w:instrText>
        </w:r>
        <w:r w:rsidR="001E1CF9">
          <w:rPr>
            <w:noProof/>
            <w:webHidden/>
          </w:rPr>
        </w:r>
        <w:r w:rsidR="001E1CF9">
          <w:rPr>
            <w:noProof/>
            <w:webHidden/>
          </w:rPr>
          <w:fldChar w:fldCharType="separate"/>
        </w:r>
        <w:r w:rsidR="00B95D3D">
          <w:rPr>
            <w:noProof/>
            <w:webHidden/>
          </w:rPr>
          <w:t>5</w:t>
        </w:r>
        <w:r w:rsidR="001E1CF9">
          <w:rPr>
            <w:noProof/>
            <w:webHidden/>
          </w:rPr>
          <w:fldChar w:fldCharType="end"/>
        </w:r>
      </w:hyperlink>
    </w:p>
    <w:p w14:paraId="37DBD17D"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4" w:history="1">
        <w:r w:rsidR="001E1CF9" w:rsidRPr="00DB1D8F">
          <w:rPr>
            <w:rStyle w:val="Hypertextovodkaz"/>
            <w:noProof/>
          </w:rPr>
          <w:t>6.</w:t>
        </w:r>
        <w:r w:rsidR="001E1CF9">
          <w:rPr>
            <w:rFonts w:asciiTheme="minorHAnsi" w:eastAsiaTheme="minorEastAsia" w:hAnsiTheme="minorHAnsi" w:cstheme="minorBidi"/>
            <w:noProof/>
            <w:szCs w:val="22"/>
          </w:rPr>
          <w:tab/>
        </w:r>
        <w:r w:rsidR="001E1CF9" w:rsidRPr="00DB1D8F">
          <w:rPr>
            <w:rStyle w:val="Hypertextovodkaz"/>
            <w:noProof/>
          </w:rPr>
          <w:t>CENA A PLATEBNÍ PODMÍNKY</w:t>
        </w:r>
        <w:r w:rsidR="001E1CF9">
          <w:rPr>
            <w:noProof/>
            <w:webHidden/>
          </w:rPr>
          <w:tab/>
        </w:r>
        <w:r w:rsidR="001E1CF9">
          <w:rPr>
            <w:noProof/>
            <w:webHidden/>
          </w:rPr>
          <w:fldChar w:fldCharType="begin"/>
        </w:r>
        <w:r w:rsidR="001E1CF9">
          <w:rPr>
            <w:noProof/>
            <w:webHidden/>
          </w:rPr>
          <w:instrText xml:space="preserve"> PAGEREF _Toc97796594 \h </w:instrText>
        </w:r>
        <w:r w:rsidR="001E1CF9">
          <w:rPr>
            <w:noProof/>
            <w:webHidden/>
          </w:rPr>
        </w:r>
        <w:r w:rsidR="001E1CF9">
          <w:rPr>
            <w:noProof/>
            <w:webHidden/>
          </w:rPr>
          <w:fldChar w:fldCharType="separate"/>
        </w:r>
        <w:r w:rsidR="00B95D3D">
          <w:rPr>
            <w:noProof/>
            <w:webHidden/>
          </w:rPr>
          <w:t>6</w:t>
        </w:r>
        <w:r w:rsidR="001E1CF9">
          <w:rPr>
            <w:noProof/>
            <w:webHidden/>
          </w:rPr>
          <w:fldChar w:fldCharType="end"/>
        </w:r>
      </w:hyperlink>
    </w:p>
    <w:p w14:paraId="0700742B"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5" w:history="1">
        <w:r w:rsidR="001E1CF9" w:rsidRPr="00DB1D8F">
          <w:rPr>
            <w:rStyle w:val="Hypertextovodkaz"/>
            <w:noProof/>
          </w:rPr>
          <w:t>7.</w:t>
        </w:r>
        <w:r w:rsidR="001E1CF9">
          <w:rPr>
            <w:rFonts w:asciiTheme="minorHAnsi" w:eastAsiaTheme="minorEastAsia" w:hAnsiTheme="minorHAnsi" w:cstheme="minorBidi"/>
            <w:noProof/>
            <w:szCs w:val="22"/>
          </w:rPr>
          <w:tab/>
        </w:r>
        <w:r w:rsidR="001E1CF9" w:rsidRPr="00DB1D8F">
          <w:rPr>
            <w:rStyle w:val="Hypertextovodkaz"/>
            <w:noProof/>
          </w:rPr>
          <w:t>ZÁRUKY</w:t>
        </w:r>
        <w:r w:rsidR="001E1CF9">
          <w:rPr>
            <w:noProof/>
            <w:webHidden/>
          </w:rPr>
          <w:tab/>
        </w:r>
        <w:r w:rsidR="001E1CF9">
          <w:rPr>
            <w:noProof/>
            <w:webHidden/>
          </w:rPr>
          <w:fldChar w:fldCharType="begin"/>
        </w:r>
        <w:r w:rsidR="001E1CF9">
          <w:rPr>
            <w:noProof/>
            <w:webHidden/>
          </w:rPr>
          <w:instrText xml:space="preserve"> PAGEREF _Toc97796595 \h </w:instrText>
        </w:r>
        <w:r w:rsidR="001E1CF9">
          <w:rPr>
            <w:noProof/>
            <w:webHidden/>
          </w:rPr>
        </w:r>
        <w:r w:rsidR="001E1CF9">
          <w:rPr>
            <w:noProof/>
            <w:webHidden/>
          </w:rPr>
          <w:fldChar w:fldCharType="separate"/>
        </w:r>
        <w:r w:rsidR="00B95D3D">
          <w:rPr>
            <w:noProof/>
            <w:webHidden/>
          </w:rPr>
          <w:t>8</w:t>
        </w:r>
        <w:r w:rsidR="001E1CF9">
          <w:rPr>
            <w:noProof/>
            <w:webHidden/>
          </w:rPr>
          <w:fldChar w:fldCharType="end"/>
        </w:r>
      </w:hyperlink>
    </w:p>
    <w:p w14:paraId="37753B3C"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6" w:history="1">
        <w:r w:rsidR="001E1CF9" w:rsidRPr="00DB1D8F">
          <w:rPr>
            <w:rStyle w:val="Hypertextovodkaz"/>
            <w:noProof/>
          </w:rPr>
          <w:t>8.</w:t>
        </w:r>
        <w:r w:rsidR="001E1CF9">
          <w:rPr>
            <w:rFonts w:asciiTheme="minorHAnsi" w:eastAsiaTheme="minorEastAsia" w:hAnsiTheme="minorHAnsi" w:cstheme="minorBidi"/>
            <w:noProof/>
            <w:szCs w:val="22"/>
          </w:rPr>
          <w:tab/>
        </w:r>
        <w:r w:rsidR="001E1CF9" w:rsidRPr="00DB1D8F">
          <w:rPr>
            <w:rStyle w:val="Hypertextovodkaz"/>
            <w:noProof/>
          </w:rPr>
          <w:t>ODPOVĚDNOST ZA VADY</w:t>
        </w:r>
        <w:r w:rsidR="001E1CF9">
          <w:rPr>
            <w:noProof/>
            <w:webHidden/>
          </w:rPr>
          <w:tab/>
        </w:r>
        <w:r w:rsidR="001E1CF9">
          <w:rPr>
            <w:noProof/>
            <w:webHidden/>
          </w:rPr>
          <w:fldChar w:fldCharType="begin"/>
        </w:r>
        <w:r w:rsidR="001E1CF9">
          <w:rPr>
            <w:noProof/>
            <w:webHidden/>
          </w:rPr>
          <w:instrText xml:space="preserve"> PAGEREF _Toc97796596 \h </w:instrText>
        </w:r>
        <w:r w:rsidR="001E1CF9">
          <w:rPr>
            <w:noProof/>
            <w:webHidden/>
          </w:rPr>
        </w:r>
        <w:r w:rsidR="001E1CF9">
          <w:rPr>
            <w:noProof/>
            <w:webHidden/>
          </w:rPr>
          <w:fldChar w:fldCharType="separate"/>
        </w:r>
        <w:r w:rsidR="00B95D3D">
          <w:rPr>
            <w:noProof/>
            <w:webHidden/>
          </w:rPr>
          <w:t>11</w:t>
        </w:r>
        <w:r w:rsidR="001E1CF9">
          <w:rPr>
            <w:noProof/>
            <w:webHidden/>
          </w:rPr>
          <w:fldChar w:fldCharType="end"/>
        </w:r>
      </w:hyperlink>
    </w:p>
    <w:p w14:paraId="276E4DAE" w14:textId="77777777" w:rsidR="001E1CF9" w:rsidRDefault="00EB2518">
      <w:pPr>
        <w:pStyle w:val="Obsah1"/>
        <w:tabs>
          <w:tab w:val="left" w:pos="440"/>
          <w:tab w:val="right" w:leader="dot" w:pos="9683"/>
        </w:tabs>
        <w:rPr>
          <w:rFonts w:asciiTheme="minorHAnsi" w:eastAsiaTheme="minorEastAsia" w:hAnsiTheme="minorHAnsi" w:cstheme="minorBidi"/>
          <w:noProof/>
          <w:szCs w:val="22"/>
        </w:rPr>
      </w:pPr>
      <w:hyperlink w:anchor="_Toc97796597" w:history="1">
        <w:r w:rsidR="001E1CF9" w:rsidRPr="00DB1D8F">
          <w:rPr>
            <w:rStyle w:val="Hypertextovodkaz"/>
            <w:noProof/>
          </w:rPr>
          <w:t>9.</w:t>
        </w:r>
        <w:r w:rsidR="001E1CF9">
          <w:rPr>
            <w:rFonts w:asciiTheme="minorHAnsi" w:eastAsiaTheme="minorEastAsia" w:hAnsiTheme="minorHAnsi" w:cstheme="minorBidi"/>
            <w:noProof/>
            <w:szCs w:val="22"/>
          </w:rPr>
          <w:tab/>
        </w:r>
        <w:r w:rsidR="001E1CF9" w:rsidRPr="00DB1D8F">
          <w:rPr>
            <w:rStyle w:val="Hypertextovodkaz"/>
            <w:noProof/>
          </w:rPr>
          <w:t>ODPOVĚDNOST ZA ŠKODU</w:t>
        </w:r>
        <w:r w:rsidR="001E1CF9">
          <w:rPr>
            <w:noProof/>
            <w:webHidden/>
          </w:rPr>
          <w:tab/>
        </w:r>
        <w:r w:rsidR="001E1CF9">
          <w:rPr>
            <w:noProof/>
            <w:webHidden/>
          </w:rPr>
          <w:fldChar w:fldCharType="begin"/>
        </w:r>
        <w:r w:rsidR="001E1CF9">
          <w:rPr>
            <w:noProof/>
            <w:webHidden/>
          </w:rPr>
          <w:instrText xml:space="preserve"> PAGEREF _Toc97796597 \h </w:instrText>
        </w:r>
        <w:r w:rsidR="001E1CF9">
          <w:rPr>
            <w:noProof/>
            <w:webHidden/>
          </w:rPr>
        </w:r>
        <w:r w:rsidR="001E1CF9">
          <w:rPr>
            <w:noProof/>
            <w:webHidden/>
          </w:rPr>
          <w:fldChar w:fldCharType="separate"/>
        </w:r>
        <w:r w:rsidR="00B95D3D">
          <w:rPr>
            <w:noProof/>
            <w:webHidden/>
          </w:rPr>
          <w:t>12</w:t>
        </w:r>
        <w:r w:rsidR="001E1CF9">
          <w:rPr>
            <w:noProof/>
            <w:webHidden/>
          </w:rPr>
          <w:fldChar w:fldCharType="end"/>
        </w:r>
      </w:hyperlink>
    </w:p>
    <w:p w14:paraId="4DA6E0BB"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598" w:history="1">
        <w:r w:rsidR="001E1CF9" w:rsidRPr="00DB1D8F">
          <w:rPr>
            <w:rStyle w:val="Hypertextovodkaz"/>
            <w:noProof/>
          </w:rPr>
          <w:t>10.</w:t>
        </w:r>
        <w:r w:rsidR="001E1CF9">
          <w:rPr>
            <w:rFonts w:asciiTheme="minorHAnsi" w:eastAsiaTheme="minorEastAsia" w:hAnsiTheme="minorHAnsi" w:cstheme="minorBidi"/>
            <w:noProof/>
            <w:szCs w:val="22"/>
          </w:rPr>
          <w:tab/>
        </w:r>
        <w:r w:rsidR="001E1CF9" w:rsidRPr="00DB1D8F">
          <w:rPr>
            <w:rStyle w:val="Hypertextovodkaz"/>
            <w:noProof/>
          </w:rPr>
          <w:t>PRÁVA A POVINNOSTI OBJEDNATELE A ZHOTOVITELE</w:t>
        </w:r>
        <w:r w:rsidR="001E1CF9">
          <w:rPr>
            <w:noProof/>
            <w:webHidden/>
          </w:rPr>
          <w:tab/>
        </w:r>
        <w:r w:rsidR="001E1CF9">
          <w:rPr>
            <w:noProof/>
            <w:webHidden/>
          </w:rPr>
          <w:fldChar w:fldCharType="begin"/>
        </w:r>
        <w:r w:rsidR="001E1CF9">
          <w:rPr>
            <w:noProof/>
            <w:webHidden/>
          </w:rPr>
          <w:instrText xml:space="preserve"> PAGEREF _Toc97796598 \h </w:instrText>
        </w:r>
        <w:r w:rsidR="001E1CF9">
          <w:rPr>
            <w:noProof/>
            <w:webHidden/>
          </w:rPr>
        </w:r>
        <w:r w:rsidR="001E1CF9">
          <w:rPr>
            <w:noProof/>
            <w:webHidden/>
          </w:rPr>
          <w:fldChar w:fldCharType="separate"/>
        </w:r>
        <w:r w:rsidR="00B95D3D">
          <w:rPr>
            <w:noProof/>
            <w:webHidden/>
          </w:rPr>
          <w:t>12</w:t>
        </w:r>
        <w:r w:rsidR="001E1CF9">
          <w:rPr>
            <w:noProof/>
            <w:webHidden/>
          </w:rPr>
          <w:fldChar w:fldCharType="end"/>
        </w:r>
      </w:hyperlink>
    </w:p>
    <w:p w14:paraId="16083B94"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599" w:history="1">
        <w:r w:rsidR="001E1CF9" w:rsidRPr="00DB1D8F">
          <w:rPr>
            <w:rStyle w:val="Hypertextovodkaz"/>
            <w:noProof/>
          </w:rPr>
          <w:t>11.</w:t>
        </w:r>
        <w:r w:rsidR="001E1CF9">
          <w:rPr>
            <w:rFonts w:asciiTheme="minorHAnsi" w:eastAsiaTheme="minorEastAsia" w:hAnsiTheme="minorHAnsi" w:cstheme="minorBidi"/>
            <w:noProof/>
            <w:szCs w:val="22"/>
          </w:rPr>
          <w:tab/>
        </w:r>
        <w:r w:rsidR="001E1CF9" w:rsidRPr="00DB1D8F">
          <w:rPr>
            <w:rStyle w:val="Hypertextovodkaz"/>
            <w:noProof/>
          </w:rPr>
          <w:t>VEDENÍ STAVEBNÍHO DENÍKU</w:t>
        </w:r>
        <w:r w:rsidR="001E1CF9">
          <w:rPr>
            <w:noProof/>
            <w:webHidden/>
          </w:rPr>
          <w:tab/>
        </w:r>
        <w:r w:rsidR="001E1CF9">
          <w:rPr>
            <w:noProof/>
            <w:webHidden/>
          </w:rPr>
          <w:fldChar w:fldCharType="begin"/>
        </w:r>
        <w:r w:rsidR="001E1CF9">
          <w:rPr>
            <w:noProof/>
            <w:webHidden/>
          </w:rPr>
          <w:instrText xml:space="preserve"> PAGEREF _Toc97796599 \h </w:instrText>
        </w:r>
        <w:r w:rsidR="001E1CF9">
          <w:rPr>
            <w:noProof/>
            <w:webHidden/>
          </w:rPr>
        </w:r>
        <w:r w:rsidR="001E1CF9">
          <w:rPr>
            <w:noProof/>
            <w:webHidden/>
          </w:rPr>
          <w:fldChar w:fldCharType="separate"/>
        </w:r>
        <w:r w:rsidR="00B95D3D">
          <w:rPr>
            <w:noProof/>
            <w:webHidden/>
          </w:rPr>
          <w:t>14</w:t>
        </w:r>
        <w:r w:rsidR="001E1CF9">
          <w:rPr>
            <w:noProof/>
            <w:webHidden/>
          </w:rPr>
          <w:fldChar w:fldCharType="end"/>
        </w:r>
      </w:hyperlink>
    </w:p>
    <w:p w14:paraId="54E267D8"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0" w:history="1">
        <w:r w:rsidR="001E1CF9" w:rsidRPr="00DB1D8F">
          <w:rPr>
            <w:rStyle w:val="Hypertextovodkaz"/>
            <w:noProof/>
          </w:rPr>
          <w:t>12.</w:t>
        </w:r>
        <w:r w:rsidR="001E1CF9">
          <w:rPr>
            <w:rFonts w:asciiTheme="minorHAnsi" w:eastAsiaTheme="minorEastAsia" w:hAnsiTheme="minorHAnsi" w:cstheme="minorBidi"/>
            <w:noProof/>
            <w:szCs w:val="22"/>
          </w:rPr>
          <w:tab/>
        </w:r>
        <w:r w:rsidR="001E1CF9" w:rsidRPr="00DB1D8F">
          <w:rPr>
            <w:rStyle w:val="Hypertextovodkaz"/>
            <w:noProof/>
          </w:rPr>
          <w:t>PŘERUŠENÍ PRACÍ NA DÍLE</w:t>
        </w:r>
        <w:r w:rsidR="001E1CF9">
          <w:rPr>
            <w:noProof/>
            <w:webHidden/>
          </w:rPr>
          <w:tab/>
        </w:r>
        <w:r w:rsidR="001E1CF9">
          <w:rPr>
            <w:noProof/>
            <w:webHidden/>
          </w:rPr>
          <w:fldChar w:fldCharType="begin"/>
        </w:r>
        <w:r w:rsidR="001E1CF9">
          <w:rPr>
            <w:noProof/>
            <w:webHidden/>
          </w:rPr>
          <w:instrText xml:space="preserve"> PAGEREF _Toc97796600 \h </w:instrText>
        </w:r>
        <w:r w:rsidR="001E1CF9">
          <w:rPr>
            <w:noProof/>
            <w:webHidden/>
          </w:rPr>
        </w:r>
        <w:r w:rsidR="001E1CF9">
          <w:rPr>
            <w:noProof/>
            <w:webHidden/>
          </w:rPr>
          <w:fldChar w:fldCharType="separate"/>
        </w:r>
        <w:r w:rsidR="00B95D3D">
          <w:rPr>
            <w:noProof/>
            <w:webHidden/>
          </w:rPr>
          <w:t>14</w:t>
        </w:r>
        <w:r w:rsidR="001E1CF9">
          <w:rPr>
            <w:noProof/>
            <w:webHidden/>
          </w:rPr>
          <w:fldChar w:fldCharType="end"/>
        </w:r>
      </w:hyperlink>
    </w:p>
    <w:p w14:paraId="0CB6A376"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1" w:history="1">
        <w:r w:rsidR="001E1CF9" w:rsidRPr="00DB1D8F">
          <w:rPr>
            <w:rStyle w:val="Hypertextovodkaz"/>
            <w:noProof/>
          </w:rPr>
          <w:t>13.</w:t>
        </w:r>
        <w:r w:rsidR="001E1CF9">
          <w:rPr>
            <w:rFonts w:asciiTheme="minorHAnsi" w:eastAsiaTheme="minorEastAsia" w:hAnsiTheme="minorHAnsi" w:cstheme="minorBidi"/>
            <w:noProof/>
            <w:szCs w:val="22"/>
          </w:rPr>
          <w:tab/>
        </w:r>
        <w:r w:rsidR="001E1CF9" w:rsidRPr="00DB1D8F">
          <w:rPr>
            <w:rStyle w:val="Hypertextovodkaz"/>
            <w:noProof/>
          </w:rPr>
          <w:t>PROVÁDĚNÍ KONTROL</w:t>
        </w:r>
        <w:r w:rsidR="001E1CF9">
          <w:rPr>
            <w:noProof/>
            <w:webHidden/>
          </w:rPr>
          <w:tab/>
        </w:r>
        <w:r w:rsidR="001E1CF9">
          <w:rPr>
            <w:noProof/>
            <w:webHidden/>
          </w:rPr>
          <w:fldChar w:fldCharType="begin"/>
        </w:r>
        <w:r w:rsidR="001E1CF9">
          <w:rPr>
            <w:noProof/>
            <w:webHidden/>
          </w:rPr>
          <w:instrText xml:space="preserve"> PAGEREF _Toc97796601 \h </w:instrText>
        </w:r>
        <w:r w:rsidR="001E1CF9">
          <w:rPr>
            <w:noProof/>
            <w:webHidden/>
          </w:rPr>
        </w:r>
        <w:r w:rsidR="001E1CF9">
          <w:rPr>
            <w:noProof/>
            <w:webHidden/>
          </w:rPr>
          <w:fldChar w:fldCharType="separate"/>
        </w:r>
        <w:r w:rsidR="00B95D3D">
          <w:rPr>
            <w:noProof/>
            <w:webHidden/>
          </w:rPr>
          <w:t>14</w:t>
        </w:r>
        <w:r w:rsidR="001E1CF9">
          <w:rPr>
            <w:noProof/>
            <w:webHidden/>
          </w:rPr>
          <w:fldChar w:fldCharType="end"/>
        </w:r>
      </w:hyperlink>
    </w:p>
    <w:p w14:paraId="55A99F1D"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2" w:history="1">
        <w:r w:rsidR="001E1CF9" w:rsidRPr="00DB1D8F">
          <w:rPr>
            <w:rStyle w:val="Hypertextovodkaz"/>
            <w:noProof/>
          </w:rPr>
          <w:t>14.</w:t>
        </w:r>
        <w:r w:rsidR="001E1CF9">
          <w:rPr>
            <w:rFonts w:asciiTheme="minorHAnsi" w:eastAsiaTheme="minorEastAsia" w:hAnsiTheme="minorHAnsi" w:cstheme="minorBidi"/>
            <w:noProof/>
            <w:szCs w:val="22"/>
          </w:rPr>
          <w:tab/>
        </w:r>
        <w:r w:rsidR="001E1CF9" w:rsidRPr="00DB1D8F">
          <w:rPr>
            <w:rStyle w:val="Hypertextovodkaz"/>
            <w:noProof/>
          </w:rPr>
          <w:t>VLASTNICTVÍ DÍLA</w:t>
        </w:r>
        <w:r w:rsidR="001E1CF9">
          <w:rPr>
            <w:noProof/>
            <w:webHidden/>
          </w:rPr>
          <w:tab/>
        </w:r>
        <w:r w:rsidR="001E1CF9">
          <w:rPr>
            <w:noProof/>
            <w:webHidden/>
          </w:rPr>
          <w:fldChar w:fldCharType="begin"/>
        </w:r>
        <w:r w:rsidR="001E1CF9">
          <w:rPr>
            <w:noProof/>
            <w:webHidden/>
          </w:rPr>
          <w:instrText xml:space="preserve"> PAGEREF _Toc97796602 \h </w:instrText>
        </w:r>
        <w:r w:rsidR="001E1CF9">
          <w:rPr>
            <w:noProof/>
            <w:webHidden/>
          </w:rPr>
        </w:r>
        <w:r w:rsidR="001E1CF9">
          <w:rPr>
            <w:noProof/>
            <w:webHidden/>
          </w:rPr>
          <w:fldChar w:fldCharType="separate"/>
        </w:r>
        <w:r w:rsidR="00B95D3D">
          <w:rPr>
            <w:noProof/>
            <w:webHidden/>
          </w:rPr>
          <w:t>15</w:t>
        </w:r>
        <w:r w:rsidR="001E1CF9">
          <w:rPr>
            <w:noProof/>
            <w:webHidden/>
          </w:rPr>
          <w:fldChar w:fldCharType="end"/>
        </w:r>
      </w:hyperlink>
    </w:p>
    <w:p w14:paraId="6749ECAE"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3" w:history="1">
        <w:r w:rsidR="001E1CF9" w:rsidRPr="00DB1D8F">
          <w:rPr>
            <w:rStyle w:val="Hypertextovodkaz"/>
            <w:noProof/>
          </w:rPr>
          <w:t>15.</w:t>
        </w:r>
        <w:r w:rsidR="001E1CF9">
          <w:rPr>
            <w:rFonts w:asciiTheme="minorHAnsi" w:eastAsiaTheme="minorEastAsia" w:hAnsiTheme="minorHAnsi" w:cstheme="minorBidi"/>
            <w:noProof/>
            <w:szCs w:val="22"/>
          </w:rPr>
          <w:tab/>
        </w:r>
        <w:r w:rsidR="001E1CF9" w:rsidRPr="00DB1D8F">
          <w:rPr>
            <w:rStyle w:val="Hypertextovodkaz"/>
            <w:noProof/>
          </w:rPr>
          <w:t>SANKCE</w:t>
        </w:r>
        <w:r w:rsidR="001E1CF9">
          <w:rPr>
            <w:noProof/>
            <w:webHidden/>
          </w:rPr>
          <w:tab/>
        </w:r>
        <w:r w:rsidR="001E1CF9">
          <w:rPr>
            <w:noProof/>
            <w:webHidden/>
          </w:rPr>
          <w:fldChar w:fldCharType="begin"/>
        </w:r>
        <w:r w:rsidR="001E1CF9">
          <w:rPr>
            <w:noProof/>
            <w:webHidden/>
          </w:rPr>
          <w:instrText xml:space="preserve"> PAGEREF _Toc97796603 \h </w:instrText>
        </w:r>
        <w:r w:rsidR="001E1CF9">
          <w:rPr>
            <w:noProof/>
            <w:webHidden/>
          </w:rPr>
        </w:r>
        <w:r w:rsidR="001E1CF9">
          <w:rPr>
            <w:noProof/>
            <w:webHidden/>
          </w:rPr>
          <w:fldChar w:fldCharType="separate"/>
        </w:r>
        <w:r w:rsidR="00B95D3D">
          <w:rPr>
            <w:noProof/>
            <w:webHidden/>
          </w:rPr>
          <w:t>15</w:t>
        </w:r>
        <w:r w:rsidR="001E1CF9">
          <w:rPr>
            <w:noProof/>
            <w:webHidden/>
          </w:rPr>
          <w:fldChar w:fldCharType="end"/>
        </w:r>
      </w:hyperlink>
    </w:p>
    <w:p w14:paraId="1A09C48D"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4" w:history="1">
        <w:r w:rsidR="001E1CF9" w:rsidRPr="00DB1D8F">
          <w:rPr>
            <w:rStyle w:val="Hypertextovodkaz"/>
            <w:noProof/>
          </w:rPr>
          <w:t>16.</w:t>
        </w:r>
        <w:r w:rsidR="001E1CF9">
          <w:rPr>
            <w:rFonts w:asciiTheme="minorHAnsi" w:eastAsiaTheme="minorEastAsia" w:hAnsiTheme="minorHAnsi" w:cstheme="minorBidi"/>
            <w:noProof/>
            <w:szCs w:val="22"/>
          </w:rPr>
          <w:tab/>
        </w:r>
        <w:r w:rsidR="001E1CF9" w:rsidRPr="00DB1D8F">
          <w:rPr>
            <w:rStyle w:val="Hypertextovodkaz"/>
            <w:noProof/>
          </w:rPr>
          <w:t>UKONČENÍ SMLOUVY</w:t>
        </w:r>
        <w:r w:rsidR="001E1CF9">
          <w:rPr>
            <w:noProof/>
            <w:webHidden/>
          </w:rPr>
          <w:tab/>
        </w:r>
        <w:r w:rsidR="001E1CF9">
          <w:rPr>
            <w:noProof/>
            <w:webHidden/>
          </w:rPr>
          <w:fldChar w:fldCharType="begin"/>
        </w:r>
        <w:r w:rsidR="001E1CF9">
          <w:rPr>
            <w:noProof/>
            <w:webHidden/>
          </w:rPr>
          <w:instrText xml:space="preserve"> PAGEREF _Toc97796604 \h </w:instrText>
        </w:r>
        <w:r w:rsidR="001E1CF9">
          <w:rPr>
            <w:noProof/>
            <w:webHidden/>
          </w:rPr>
        </w:r>
        <w:r w:rsidR="001E1CF9">
          <w:rPr>
            <w:noProof/>
            <w:webHidden/>
          </w:rPr>
          <w:fldChar w:fldCharType="separate"/>
        </w:r>
        <w:r w:rsidR="00B95D3D">
          <w:rPr>
            <w:noProof/>
            <w:webHidden/>
          </w:rPr>
          <w:t>16</w:t>
        </w:r>
        <w:r w:rsidR="001E1CF9">
          <w:rPr>
            <w:noProof/>
            <w:webHidden/>
          </w:rPr>
          <w:fldChar w:fldCharType="end"/>
        </w:r>
      </w:hyperlink>
    </w:p>
    <w:p w14:paraId="03C619F0"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5" w:history="1">
        <w:r w:rsidR="001E1CF9" w:rsidRPr="00DB1D8F">
          <w:rPr>
            <w:rStyle w:val="Hypertextovodkaz"/>
            <w:noProof/>
          </w:rPr>
          <w:t>17.</w:t>
        </w:r>
        <w:r w:rsidR="001E1CF9">
          <w:rPr>
            <w:rFonts w:asciiTheme="minorHAnsi" w:eastAsiaTheme="minorEastAsia" w:hAnsiTheme="minorHAnsi" w:cstheme="minorBidi"/>
            <w:noProof/>
            <w:szCs w:val="22"/>
          </w:rPr>
          <w:tab/>
        </w:r>
        <w:r w:rsidR="001E1CF9" w:rsidRPr="00DB1D8F">
          <w:rPr>
            <w:rStyle w:val="Hypertextovodkaz"/>
            <w:noProof/>
          </w:rPr>
          <w:t>KOMUNIKACE MEZI SMLUVNÍMI STRANAMI</w:t>
        </w:r>
        <w:r w:rsidR="001E1CF9">
          <w:rPr>
            <w:noProof/>
            <w:webHidden/>
          </w:rPr>
          <w:tab/>
        </w:r>
        <w:r w:rsidR="001E1CF9">
          <w:rPr>
            <w:noProof/>
            <w:webHidden/>
          </w:rPr>
          <w:fldChar w:fldCharType="begin"/>
        </w:r>
        <w:r w:rsidR="001E1CF9">
          <w:rPr>
            <w:noProof/>
            <w:webHidden/>
          </w:rPr>
          <w:instrText xml:space="preserve"> PAGEREF _Toc97796605 \h </w:instrText>
        </w:r>
        <w:r w:rsidR="001E1CF9">
          <w:rPr>
            <w:noProof/>
            <w:webHidden/>
          </w:rPr>
        </w:r>
        <w:r w:rsidR="001E1CF9">
          <w:rPr>
            <w:noProof/>
            <w:webHidden/>
          </w:rPr>
          <w:fldChar w:fldCharType="separate"/>
        </w:r>
        <w:r w:rsidR="00B95D3D">
          <w:rPr>
            <w:noProof/>
            <w:webHidden/>
          </w:rPr>
          <w:t>18</w:t>
        </w:r>
        <w:r w:rsidR="001E1CF9">
          <w:rPr>
            <w:noProof/>
            <w:webHidden/>
          </w:rPr>
          <w:fldChar w:fldCharType="end"/>
        </w:r>
      </w:hyperlink>
    </w:p>
    <w:p w14:paraId="61DDAEF4" w14:textId="77777777" w:rsidR="001E1CF9" w:rsidRDefault="00EB2518">
      <w:pPr>
        <w:pStyle w:val="Obsah1"/>
        <w:tabs>
          <w:tab w:val="left" w:pos="660"/>
          <w:tab w:val="right" w:leader="dot" w:pos="9683"/>
        </w:tabs>
        <w:rPr>
          <w:rFonts w:asciiTheme="minorHAnsi" w:eastAsiaTheme="minorEastAsia" w:hAnsiTheme="minorHAnsi" w:cstheme="minorBidi"/>
          <w:noProof/>
          <w:szCs w:val="22"/>
        </w:rPr>
      </w:pPr>
      <w:hyperlink w:anchor="_Toc97796606" w:history="1">
        <w:r w:rsidR="001E1CF9" w:rsidRPr="00DB1D8F">
          <w:rPr>
            <w:rStyle w:val="Hypertextovodkaz"/>
            <w:noProof/>
          </w:rPr>
          <w:t>18.</w:t>
        </w:r>
        <w:r w:rsidR="001E1CF9">
          <w:rPr>
            <w:rFonts w:asciiTheme="minorHAnsi" w:eastAsiaTheme="minorEastAsia" w:hAnsiTheme="minorHAnsi" w:cstheme="minorBidi"/>
            <w:noProof/>
            <w:szCs w:val="22"/>
          </w:rPr>
          <w:tab/>
        </w:r>
        <w:r w:rsidR="001E1CF9" w:rsidRPr="00DB1D8F">
          <w:rPr>
            <w:rStyle w:val="Hypertextovodkaz"/>
            <w:noProof/>
          </w:rPr>
          <w:t>ZÁVĚREČNÁ UJEDNÁNÍ</w:t>
        </w:r>
        <w:r w:rsidR="001E1CF9">
          <w:rPr>
            <w:noProof/>
            <w:webHidden/>
          </w:rPr>
          <w:tab/>
        </w:r>
        <w:r w:rsidR="001E1CF9">
          <w:rPr>
            <w:noProof/>
            <w:webHidden/>
          </w:rPr>
          <w:fldChar w:fldCharType="begin"/>
        </w:r>
        <w:r w:rsidR="001E1CF9">
          <w:rPr>
            <w:noProof/>
            <w:webHidden/>
          </w:rPr>
          <w:instrText xml:space="preserve"> PAGEREF _Toc97796606 \h </w:instrText>
        </w:r>
        <w:r w:rsidR="001E1CF9">
          <w:rPr>
            <w:noProof/>
            <w:webHidden/>
          </w:rPr>
        </w:r>
        <w:r w:rsidR="001E1CF9">
          <w:rPr>
            <w:noProof/>
            <w:webHidden/>
          </w:rPr>
          <w:fldChar w:fldCharType="separate"/>
        </w:r>
        <w:r w:rsidR="00B95D3D">
          <w:rPr>
            <w:noProof/>
            <w:webHidden/>
          </w:rPr>
          <w:t>19</w:t>
        </w:r>
        <w:r w:rsidR="001E1CF9">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97796589"/>
      <w:r w:rsidRPr="00756AF0">
        <w:lastRenderedPageBreak/>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w:t>
      </w:r>
      <w:proofErr w:type="spellStart"/>
      <w:r w:rsidR="00612D4D" w:rsidRPr="00756AF0">
        <w:t>ObčZ</w:t>
      </w:r>
      <w:proofErr w:type="spellEnd"/>
      <w:r w:rsidR="00612D4D" w:rsidRPr="00756AF0">
        <w:t>“).</w:t>
      </w:r>
    </w:p>
    <w:p w14:paraId="389DE168" w14:textId="1660183A" w:rsidR="00646856" w:rsidRDefault="00612D4D" w:rsidP="00B415A1">
      <w:pPr>
        <w:pStyle w:val="Nadpis2"/>
      </w:pPr>
      <w:r w:rsidRPr="004C6515">
        <w:t xml:space="preserve">Smlouva je uzavřena na základě </w:t>
      </w:r>
      <w:r w:rsidR="00E961B8">
        <w:t xml:space="preserve">výsledku </w:t>
      </w:r>
      <w:r w:rsidRPr="004C6515">
        <w:t xml:space="preserve">veřejné zakázky </w:t>
      </w:r>
      <w:r w:rsidR="00B415A1" w:rsidRPr="00B415A1">
        <w:rPr>
          <w:rStyle w:val="Hypertextovodkaz"/>
          <w:color w:val="auto"/>
        </w:rPr>
        <w:t>Snížení energetické náročnosti hlavní budovy dětského domova v Tachově</w:t>
      </w:r>
      <w:r w:rsidR="00E961B8">
        <w:t xml:space="preserve">. Zadávací řízení k předmětné veřejné zakázce bylo vyhlášeno dne </w:t>
      </w:r>
      <w:commentRangeStart w:id="1"/>
      <w:r w:rsidR="00E961B8" w:rsidRPr="00E961B8">
        <w:rPr>
          <w:highlight w:val="yellow"/>
        </w:rPr>
        <w:t>………</w:t>
      </w:r>
      <w:proofErr w:type="gramStart"/>
      <w:r w:rsidR="00E961B8" w:rsidRPr="00E961B8">
        <w:rPr>
          <w:highlight w:val="yellow"/>
        </w:rPr>
        <w:t>….</w:t>
      </w:r>
      <w:r w:rsidR="00E961B8">
        <w:t>.</w:t>
      </w:r>
      <w:commentRangeEnd w:id="1"/>
      <w:r w:rsidR="00B415A1">
        <w:rPr>
          <w:rStyle w:val="Odkaznakoment"/>
        </w:rPr>
        <w:commentReference w:id="1"/>
      </w:r>
      <w:r w:rsidRPr="004C6515">
        <w:t xml:space="preserve"> Veřejná</w:t>
      </w:r>
      <w:proofErr w:type="gramEnd"/>
      <w:r w:rsidRPr="004C6515">
        <w:t xml:space="preserve">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145445BB" w14:textId="0D7A4ADB" w:rsidR="00F0362A" w:rsidRPr="00310A5C" w:rsidRDefault="00F0362A" w:rsidP="00624B80">
      <w:pPr>
        <w:pStyle w:val="Nadpis2"/>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w:t>
      </w:r>
      <w:r w:rsidR="00DD676A" w:rsidRPr="00A57662">
        <w:t>Operačního programu životního prostředí,</w:t>
      </w:r>
      <w:r w:rsidR="00DD676A">
        <w:t xml:space="preserve"> Registrační číslo projektu: </w:t>
      </w:r>
      <w:r w:rsidR="00624B80" w:rsidRPr="00624B80">
        <w:t>CZ.05.01.01/XX/23_038/0003960</w:t>
      </w:r>
      <w:r w:rsidR="00624B80">
        <w:t>,</w:t>
      </w:r>
      <w:r w:rsidR="00DD676A">
        <w:t xml:space="preserve"> n</w:t>
      </w:r>
      <w:r w:rsidRPr="00132513">
        <w:t>ázev pr</w:t>
      </w:r>
      <w:r w:rsidR="00DD676A">
        <w:t>ojektu</w:t>
      </w:r>
      <w:r w:rsidR="00DD676A" w:rsidRPr="00624B80">
        <w:t>: “</w:t>
      </w:r>
      <w:r w:rsidR="00624B80" w:rsidRPr="00624B80">
        <w:t xml:space="preserve"> Snížení energetické náročnosti hlavní budovy dětského domova v Tachově</w:t>
      </w:r>
      <w:r w:rsidRPr="00624B80">
        <w:t>“.</w:t>
      </w:r>
      <w:r w:rsidRPr="00646856">
        <w:t xml:space="preserve"> Při plnění této smlouvy je tedy zhotovitel povinen dodržovat i veškeré povinnosti vyplývající z dotačních podmínek či</w:t>
      </w:r>
      <w:r w:rsidR="00EB038C" w:rsidRPr="00646856">
        <w:t> </w:t>
      </w:r>
      <w:r w:rsidRPr="00646856">
        <w:t>pravidel poskytovatele dotace, a to i po ukončení smlouvy.</w:t>
      </w:r>
    </w:p>
    <w:p w14:paraId="2F644E31" w14:textId="77777777" w:rsidR="00612D4D" w:rsidRPr="00756AF0" w:rsidRDefault="00612D4D" w:rsidP="00756AF0">
      <w:pPr>
        <w:pStyle w:val="Nadpis1"/>
      </w:pPr>
      <w:bookmarkStart w:id="2" w:name="_Toc97796590"/>
      <w:r w:rsidRPr="00756AF0">
        <w:t>PŘEDMĚT SMLOUVY</w:t>
      </w:r>
      <w:bookmarkEnd w:id="2"/>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w:t>
      </w:r>
      <w:proofErr w:type="gramStart"/>
      <w:r w:rsidR="001F08F3" w:rsidRPr="001F08F3">
        <w:t xml:space="preserve">článku </w:t>
      </w:r>
      <w:r w:rsidR="00026259">
        <w:fldChar w:fldCharType="begin"/>
      </w:r>
      <w:r w:rsidR="00026259">
        <w:instrText xml:space="preserve"> REF _Ref109742143 \r \h </w:instrText>
      </w:r>
      <w:r w:rsidR="00026259">
        <w:fldChar w:fldCharType="separate"/>
      </w:r>
      <w:r w:rsidR="00B95D3D">
        <w:t>3.1</w:t>
      </w:r>
      <w:r w:rsidR="00026259">
        <w:fldChar w:fldCharType="end"/>
      </w:r>
      <w:r w:rsidR="00026259">
        <w:t>.</w:t>
      </w:r>
      <w:r w:rsidR="001F08F3" w:rsidRPr="001F08F3">
        <w:t xml:space="preserve"> této</w:t>
      </w:r>
      <w:proofErr w:type="gramEnd"/>
      <w:r w:rsidR="001F08F3" w:rsidRPr="001F08F3">
        <w:t xml:space="preserve">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3" w:name="_Ref97729496"/>
      <w:bookmarkStart w:id="4" w:name="_Toc97796591"/>
      <w:r w:rsidRPr="00756AF0">
        <w:t>ROZSAH PŘEDMĚTU PLNĚNÍ</w:t>
      </w:r>
      <w:bookmarkEnd w:id="3"/>
      <w:bookmarkEnd w:id="4"/>
    </w:p>
    <w:p w14:paraId="6DEA4703" w14:textId="68BFFA1C" w:rsidR="00612D4D" w:rsidRPr="00132513" w:rsidRDefault="00612D4D" w:rsidP="00624B80">
      <w:pPr>
        <w:pStyle w:val="Nadpis2"/>
      </w:pPr>
      <w:bookmarkStart w:id="5"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5"/>
      <w:r w:rsidR="00624B80" w:rsidRPr="00624B80">
        <w:t xml:space="preserve">snížení energetické náročnosti hlavní budovy dětského domova v Tachově, zahrnující: zateplení obvodových konstrukcí, zateplení stropu nad nejvyšším podlažím, kompletní výměnu oken, změnu hlavního zdroje tepla a teplé vody na tepelné čerpadlo včetně geotermálních vrtů a osazení </w:t>
      </w:r>
      <w:proofErr w:type="spellStart"/>
      <w:r w:rsidR="00624B80" w:rsidRPr="00624B80">
        <w:t>fotovoltaické</w:t>
      </w:r>
      <w:proofErr w:type="spellEnd"/>
      <w:r w:rsidR="00624B80" w:rsidRPr="00624B80">
        <w:t xml:space="preserve"> výrobny elektrické energie (FVE) vč. zavedení energetického managementu.</w:t>
      </w:r>
    </w:p>
    <w:p w14:paraId="4FB32EB5" w14:textId="59BA9534" w:rsidR="00646856" w:rsidRPr="00756AF0" w:rsidRDefault="00612D4D" w:rsidP="00756AF0">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624B80" w:rsidRPr="00624B80">
        <w:t xml:space="preserve"> </w:t>
      </w:r>
      <w:r w:rsidR="00624B80" w:rsidRPr="00B00C31">
        <w:t>DRAKISA s.r.o.</w:t>
      </w:r>
      <w:r w:rsidR="00624B80">
        <w:t>, s názvem projektu DĚTSKÝ DOMOV TACHOV, vypracovaného12/2024.</w:t>
      </w:r>
    </w:p>
    <w:p w14:paraId="2813AFE5" w14:textId="77777777" w:rsidR="00646856" w:rsidRDefault="00612D4D" w:rsidP="00756AF0">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6DD0E613" w14:textId="3D544ADB" w:rsidR="00624B80" w:rsidRDefault="00624B80" w:rsidP="00624B80">
      <w:pPr>
        <w:pStyle w:val="Nadpis3"/>
      </w:pPr>
      <w:r w:rsidRPr="00624B80">
        <w:lastRenderedPageBreak/>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6FC30A5" w14:textId="3A7509CE" w:rsidR="008833BC" w:rsidRDefault="00612D4D" w:rsidP="00756AF0">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p>
    <w:p w14:paraId="5FFDC5DF" w14:textId="622C3B6A" w:rsidR="009A01F8" w:rsidRDefault="009A01F8" w:rsidP="002576A5">
      <w:pPr>
        <w:pStyle w:val="Nadpis3"/>
      </w:pPr>
      <w:r w:rsidRPr="005875BE">
        <w:t>dodržov</w:t>
      </w:r>
      <w:r>
        <w:t>at</w:t>
      </w:r>
      <w:r w:rsidRPr="005875BE">
        <w:t xml:space="preserve"> všech</w:t>
      </w:r>
      <w:r>
        <w:t>ny podmín</w:t>
      </w:r>
      <w:r w:rsidRPr="005875BE">
        <w:t>k</w:t>
      </w:r>
      <w:r>
        <w:t>y</w:t>
      </w:r>
      <w:r w:rsidRPr="005875BE">
        <w:t xml:space="preserve"> rozhodnutí – stavebního povolení </w:t>
      </w:r>
      <w:proofErr w:type="gramStart"/>
      <w:r w:rsidRPr="005875BE">
        <w:t>Č.J.</w:t>
      </w:r>
      <w:proofErr w:type="gramEnd"/>
      <w:r w:rsidRPr="005875BE">
        <w:t xml:space="preserve"> SZ </w:t>
      </w:r>
      <w:r w:rsidR="002576A5" w:rsidRPr="002576A5">
        <w:t>444/2025 - OVÚP</w:t>
      </w:r>
      <w:r w:rsidRPr="005875BE">
        <w:t xml:space="preserve"> ze dne </w:t>
      </w:r>
      <w:r w:rsidR="002576A5">
        <w:t>19. 8. 2025</w:t>
      </w:r>
      <w:r w:rsidRPr="005875BE">
        <w:t xml:space="preserve"> a </w:t>
      </w:r>
      <w:bookmarkStart w:id="6" w:name="_GoBack"/>
      <w:bookmarkEnd w:id="6"/>
      <w:r w:rsidRPr="005875BE">
        <w:t>vš</w:t>
      </w:r>
      <w:r>
        <w:t>ech dalších vyjádření, stanovis</w:t>
      </w:r>
      <w:r w:rsidRPr="005875BE">
        <w:t>k</w:t>
      </w:r>
      <w:r>
        <w:t>a</w:t>
      </w:r>
      <w:r w:rsidRPr="005875BE">
        <w:t xml:space="preserve"> dotčených orgánů a správců sítí, které jsou součástí projektové dokumentace;</w:t>
      </w:r>
    </w:p>
    <w:p w14:paraId="05BD8CB5" w14:textId="58E18D11" w:rsidR="009A01F8" w:rsidRDefault="009A01F8" w:rsidP="00756AF0">
      <w:pPr>
        <w:pStyle w:val="Nadpis3"/>
      </w:pPr>
      <w:r w:rsidRPr="005875BE">
        <w:t>prov</w:t>
      </w:r>
      <w:r>
        <w:t>ést zkouš</w:t>
      </w:r>
      <w:r w:rsidRPr="005875BE">
        <w:t>k</w:t>
      </w:r>
      <w:r>
        <w:t>y a revize</w:t>
      </w:r>
      <w:r w:rsidRPr="005875BE">
        <w:t xml:space="preserve"> instalovaných zařízení</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594D3B8A" w:rsidR="008833BC" w:rsidRDefault="00612D4D" w:rsidP="00756AF0">
      <w:pPr>
        <w:pStyle w:val="Nadpis2"/>
      </w:pPr>
      <w:bookmarkStart w:id="7" w:name="_Ref97731756"/>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7"/>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 xml:space="preserve">Jestliže v průběhu provádění díla dojde k řádné, tj. objednatelem ve stavebním deníku potvrzené, záměně materiálu, je povinností zhotovitele zachovat při jeho použití minimálně stejnou jakost a </w:t>
      </w:r>
      <w:r w:rsidRPr="008833BC">
        <w:lastRenderedPageBreak/>
        <w:t>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8" w:name="_Toc97796592"/>
      <w:r w:rsidRPr="00756AF0">
        <w:t>MÍSTO PLNĚNÍ</w:t>
      </w:r>
      <w:bookmarkEnd w:id="8"/>
    </w:p>
    <w:p w14:paraId="32EE69AB" w14:textId="3FDFFFE9" w:rsidR="00502FD5" w:rsidRPr="00132513" w:rsidRDefault="00502FD5" w:rsidP="00A51A7F">
      <w:pPr>
        <w:pStyle w:val="Nadpis2"/>
      </w:pPr>
      <w:r w:rsidRPr="00310A5C">
        <w:t xml:space="preserve">Místem plnění je stavba nacházející se na </w:t>
      </w:r>
      <w:r w:rsidR="00A51A7F">
        <w:t xml:space="preserve">adrese </w:t>
      </w:r>
      <w:r w:rsidR="00A51A7F" w:rsidRPr="00A51A7F">
        <w:t>Petra Jilemnického 576, 347 00 Tachov</w:t>
      </w:r>
      <w:r w:rsidR="00A51A7F">
        <w:t>, p. č. 1378/1</w:t>
      </w:r>
    </w:p>
    <w:p w14:paraId="7F5882DC" w14:textId="77777777" w:rsidR="00502FD5" w:rsidRPr="00756AF0" w:rsidRDefault="00502FD5" w:rsidP="00756AF0">
      <w:pPr>
        <w:pStyle w:val="Nadpis1"/>
      </w:pPr>
      <w:bookmarkStart w:id="9" w:name="_Ref97730971"/>
      <w:bookmarkStart w:id="10" w:name="_Toc97796593"/>
      <w:r w:rsidRPr="00756AF0">
        <w:t>TERMÍNY PLNĚNÍ - PŘEDÁNÍ STAVENIŠTĚ, DOKONČENÍ A PŘEDÁNÍ DÍLA</w:t>
      </w:r>
      <w:bookmarkEnd w:id="9"/>
      <w:bookmarkEnd w:id="10"/>
    </w:p>
    <w:p w14:paraId="1EC8C0B6" w14:textId="77777777" w:rsidR="0027488F" w:rsidRDefault="0027488F" w:rsidP="0027488F">
      <w:pPr>
        <w:pStyle w:val="Nadpis2"/>
      </w:pPr>
      <w:r>
        <w:t>Smluvní strany sjednaly následující termíny provedení díla:</w:t>
      </w:r>
    </w:p>
    <w:p w14:paraId="7A49E267" w14:textId="48AEF751"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 xml:space="preserve">Staveniště bude zhotoviteli předáno do pěti (5) dnů od písemného pokynu objednatele. Následně budou neprodleně zahájeny stavební práce na díle. </w:t>
      </w:r>
      <w:r w:rsidRPr="006A07E0">
        <w:t xml:space="preserve">Objednatel vyzve zhotovitele k převzetí staveniště bez zbytečného odkladu, nejpozději však do </w:t>
      </w:r>
      <w:r w:rsidR="00861D43">
        <w:t>30</w:t>
      </w:r>
      <w:r w:rsidRPr="006A07E0">
        <w:t xml:space="preserve"> dnů od uzavření smlouvy</w:t>
      </w:r>
      <w:r>
        <w:rPr>
          <w:b/>
        </w:rPr>
        <w:t>.</w:t>
      </w:r>
    </w:p>
    <w:p w14:paraId="5F8B4EFF" w14:textId="4D537FA0" w:rsidR="0027488F" w:rsidRDefault="0027488F" w:rsidP="0027488F">
      <w:pPr>
        <w:ind w:left="3402" w:hanging="2693"/>
        <w:jc w:val="both"/>
      </w:pPr>
      <w:r w:rsidRPr="00FE2A43">
        <w:rPr>
          <w:b/>
          <w:u w:val="single"/>
        </w:rPr>
        <w:t>Dokončení stavebních prací</w:t>
      </w:r>
      <w:r w:rsidRPr="00FE2A43">
        <w:rPr>
          <w:b/>
        </w:rPr>
        <w:t>:</w:t>
      </w:r>
      <w:r w:rsidRPr="00FE2A43">
        <w:rPr>
          <w:b/>
        </w:rPr>
        <w:tab/>
        <w:t xml:space="preserve">nejpozději do </w:t>
      </w:r>
      <w:r w:rsidR="00861D43">
        <w:rPr>
          <w:b/>
        </w:rPr>
        <w:t>300</w:t>
      </w:r>
      <w:r w:rsidRPr="00FE2A43">
        <w:rPr>
          <w:b/>
        </w:rPr>
        <w:t xml:space="preserve"> (</w:t>
      </w:r>
      <w:r w:rsidR="00861D43">
        <w:rPr>
          <w:b/>
        </w:rPr>
        <w:t>tři sta</w:t>
      </w:r>
      <w:r>
        <w:rPr>
          <w:b/>
        </w:rPr>
        <w:t xml:space="preserve">) kalendářních dnů.  </w:t>
      </w:r>
      <w:r w:rsidRPr="0027488F">
        <w:t>Termín pro dokončení díla počíná běžet první pracovní den nás</w:t>
      </w:r>
      <w:r w:rsidR="00276DE4">
        <w:t>ledující po předání staveniště.</w:t>
      </w:r>
      <w:r w:rsidRPr="0027488F">
        <w:t xml:space="preserve"> </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3E453307" w:rsidR="008833BC" w:rsidRPr="00132513" w:rsidRDefault="00502FD5" w:rsidP="00A51A7F">
      <w:pPr>
        <w:pStyle w:val="Nadpis2"/>
      </w:pPr>
      <w:r w:rsidRPr="00132513">
        <w:t>Zhotovitel je povinen včas vyzvat objednatele k převzetí dokončeného díla. Objednatel zahájí přejímku díla nejpozději do pěti (5) pracovních dnů od předání výzvy</w:t>
      </w:r>
      <w:r w:rsidRPr="00310A5C">
        <w:t>.</w:t>
      </w:r>
      <w:r w:rsidR="00A51A7F">
        <w:t xml:space="preserve"> </w:t>
      </w:r>
      <w:r w:rsidR="00A51A7F" w:rsidRPr="00A51A7F">
        <w:t>Objednatel je povinen k předání a převzetí díla přizvat osoby vykonávající funkci technického dozoru stavebníka, případně také autorského dozoru projektanta.</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lastRenderedPageBreak/>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5751695F"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B5F82">
        <w:rPr>
          <w:b/>
        </w:rPr>
        <w:t>jedno (1</w:t>
      </w:r>
      <w:r w:rsidRPr="004C6515">
        <w:rPr>
          <w:b/>
        </w:rPr>
        <w:t xml:space="preserve">) </w:t>
      </w:r>
      <w:proofErr w:type="spellStart"/>
      <w:r w:rsidRPr="004C6515">
        <w:rPr>
          <w:b/>
        </w:rPr>
        <w:t>paré</w:t>
      </w:r>
      <w:proofErr w:type="spellEnd"/>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11" w:name="_Toc97796594"/>
      <w:r w:rsidRPr="00646856">
        <w:t>CENA A PLATEBNÍ PODMÍNKY</w:t>
      </w:r>
      <w:bookmarkEnd w:id="11"/>
    </w:p>
    <w:p w14:paraId="70A7EDFA" w14:textId="77777777" w:rsidR="00321E12" w:rsidRDefault="00612D4D" w:rsidP="00756AF0">
      <w:pPr>
        <w:pStyle w:val="Nadpis2"/>
      </w:pPr>
      <w:bookmarkStart w:id="12" w:name="_Ref97729847"/>
      <w:r w:rsidRPr="00132513">
        <w:t>Objednatel se zavazuje zaplatit zhotoviteli za řádné provedení díla sjednanou cenu:</w:t>
      </w:r>
      <w:bookmarkEnd w:id="12"/>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0437BF">
        <w:rPr>
          <w:szCs w:val="22"/>
        </w:rPr>
        <w:t>……………….</w:t>
      </w:r>
      <w:r w:rsidR="000437BF" w:rsidRPr="00FE2A43">
        <w:t xml:space="preserve"> </w:t>
      </w:r>
      <w:r w:rsidRPr="00FE2A43">
        <w:t>,- Kč</w:t>
      </w:r>
    </w:p>
    <w:p w14:paraId="7018171E" w14:textId="0B203AF0" w:rsidR="00FD7710" w:rsidRPr="00FE2A43" w:rsidRDefault="00FD7710" w:rsidP="00756AF0">
      <w:pPr>
        <w:ind w:left="709"/>
      </w:pPr>
      <w:r w:rsidRPr="00FE2A43">
        <w:t xml:space="preserve">(slovy: </w:t>
      </w:r>
      <w:r w:rsidR="000437BF">
        <w:rPr>
          <w:szCs w:val="22"/>
        </w:rPr>
        <w:t>……………….</w:t>
      </w:r>
      <w:r w:rsidRPr="00FE2A43">
        <w:t xml:space="preserve"> </w:t>
      </w:r>
      <w:proofErr w:type="gramStart"/>
      <w:r w:rsidRPr="00FE2A43">
        <w:t>korun</w:t>
      </w:r>
      <w:proofErr w:type="gramEnd"/>
      <w:r w:rsidRPr="00FE2A43">
        <w:t xml:space="preserve"> českých a </w:t>
      </w:r>
      <w:r w:rsidR="000437BF">
        <w:rPr>
          <w:szCs w:val="22"/>
        </w:rPr>
        <w:t>……………….</w:t>
      </w:r>
      <w:r w:rsidRPr="00FE2A43">
        <w:t xml:space="preserve"> haléřů)</w:t>
      </w:r>
    </w:p>
    <w:p w14:paraId="673BCFFC" w14:textId="1148440F"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0437BF" w:rsidRPr="000437BF">
        <w:rPr>
          <w:szCs w:val="22"/>
        </w:rPr>
        <w:t xml:space="preserve">………………. </w:t>
      </w:r>
      <w:r w:rsidRPr="00132513">
        <w:t>,- Kč</w:t>
      </w:r>
    </w:p>
    <w:p w14:paraId="7CA6DA93" w14:textId="3EB6EFF4" w:rsidR="00FD7710" w:rsidRPr="00FE2A43" w:rsidRDefault="004D3AEE" w:rsidP="00756AF0">
      <w:pPr>
        <w:ind w:left="709"/>
      </w:pPr>
      <w:r>
        <w:t xml:space="preserve">(slovy: </w:t>
      </w:r>
      <w:r w:rsidR="000437BF" w:rsidRPr="000437BF">
        <w:rPr>
          <w:szCs w:val="22"/>
        </w:rPr>
        <w:t xml:space="preserve">………………. </w:t>
      </w:r>
      <w:proofErr w:type="gramStart"/>
      <w:r>
        <w:t>korun</w:t>
      </w:r>
      <w:proofErr w:type="gramEnd"/>
      <w:r>
        <w:t xml:space="preserve"> českých a </w:t>
      </w:r>
      <w:r w:rsidR="000437BF" w:rsidRPr="000437BF">
        <w:rPr>
          <w:szCs w:val="22"/>
        </w:rPr>
        <w:t xml:space="preserve">………………. </w:t>
      </w:r>
      <w:r w:rsidR="00FD7710" w:rsidRPr="00FE2A43">
        <w:t>haléřů)</w:t>
      </w:r>
    </w:p>
    <w:p w14:paraId="281C260D" w14:textId="6C1C8016" w:rsidR="00FD7710" w:rsidRPr="00132513" w:rsidRDefault="00FD7710" w:rsidP="00756AF0">
      <w:pPr>
        <w:ind w:left="709"/>
      </w:pPr>
      <w:r w:rsidRPr="004D3AEE">
        <w:rPr>
          <w:b/>
        </w:rPr>
        <w:t>Celkem cena za dílo včetně 21% DPH činí</w:t>
      </w:r>
      <w:r w:rsidR="00B63D42">
        <w:tab/>
      </w:r>
      <w:r w:rsidR="004D3AEE">
        <w:tab/>
      </w:r>
      <w:r w:rsidR="004D3AEE">
        <w:tab/>
      </w:r>
      <w:r w:rsidR="000437BF" w:rsidRPr="000437BF">
        <w:rPr>
          <w:szCs w:val="22"/>
        </w:rPr>
        <w:t>……………….</w:t>
      </w:r>
      <w:r w:rsidRPr="00132513">
        <w:t>,- Kč</w:t>
      </w:r>
    </w:p>
    <w:p w14:paraId="5AEC82E2" w14:textId="1AA4C8C5" w:rsidR="00FD7710" w:rsidRPr="00FE2A43" w:rsidRDefault="00FD7710" w:rsidP="00756AF0">
      <w:pPr>
        <w:ind w:left="709"/>
      </w:pPr>
      <w:r w:rsidRPr="00FE2A43">
        <w:t xml:space="preserve">(slovy: </w:t>
      </w:r>
      <w:r w:rsidR="000437BF">
        <w:rPr>
          <w:szCs w:val="22"/>
        </w:rPr>
        <w:t>……………….</w:t>
      </w:r>
      <w:r w:rsidRPr="00FE2A43">
        <w:t xml:space="preserve"> </w:t>
      </w:r>
      <w:proofErr w:type="gramStart"/>
      <w:r w:rsidRPr="00FE2A43">
        <w:t>korun</w:t>
      </w:r>
      <w:proofErr w:type="gramEnd"/>
      <w:r w:rsidRPr="00FE2A43">
        <w:t xml:space="preserve"> českých a </w:t>
      </w:r>
      <w:r w:rsidR="000437BF" w:rsidRPr="000437BF">
        <w:rPr>
          <w:szCs w:val="22"/>
        </w:rPr>
        <w:t xml:space="preserve">………………. </w:t>
      </w:r>
      <w:r w:rsidRPr="00FE2A43">
        <w:t>haléřů)</w:t>
      </w:r>
    </w:p>
    <w:p w14:paraId="6A3B827C" w14:textId="77777777" w:rsidR="00634B2A" w:rsidRDefault="0036551B" w:rsidP="004D3AEE">
      <w:pPr>
        <w:pStyle w:val="Nadpis2"/>
      </w:pPr>
      <w:r w:rsidRPr="00132513">
        <w:t xml:space="preserve">Zhotoviteli bude uhrazena cena </w:t>
      </w:r>
      <w:r w:rsidR="009A212B" w:rsidRPr="00310A5C">
        <w:t>vč. DPH, neboť objednatel není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0F0245C5" w:rsidR="00FD7710" w:rsidRPr="008833BC" w:rsidRDefault="005F1EA6" w:rsidP="004D3AEE">
      <w:pPr>
        <w:pStyle w:val="Nadpis2"/>
      </w:pPr>
      <w:r w:rsidRPr="008833BC">
        <w:lastRenderedPageBreak/>
        <w:t>Nedílnou součástí této S</w:t>
      </w:r>
      <w:r w:rsidR="00612D4D" w:rsidRPr="008833BC">
        <w:t xml:space="preserve">mlouvy je </w:t>
      </w:r>
      <w:r w:rsidR="00734029">
        <w:t>kompletní</w:t>
      </w:r>
      <w:r w:rsidR="00612D4D" w:rsidRPr="008833BC">
        <w:t xml:space="preserve"> </w:t>
      </w:r>
      <w:r w:rsidR="00734029">
        <w:t>rozpočet</w:t>
      </w:r>
      <w:r w:rsidR="00612D4D" w:rsidRPr="008833BC">
        <w:t xml:space="preserve">,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AD44B7">
        <w:fldChar w:fldCharType="begin"/>
      </w:r>
      <w:r w:rsidR="00AD44B7">
        <w:instrText xml:space="preserve"> REF _Ref97729847 \r \h </w:instrText>
      </w:r>
      <w:r w:rsidR="00AD44B7">
        <w:fldChar w:fldCharType="separate"/>
      </w:r>
      <w:r w:rsidR="00B95D3D">
        <w:t>6.1</w:t>
      </w:r>
      <w:r w:rsidR="00AD44B7">
        <w:fldChar w:fldCharType="end"/>
      </w:r>
      <w:r w:rsidR="00A92AB9" w:rsidRPr="008833B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w:t>
      </w:r>
      <w:proofErr w:type="spellStart"/>
      <w:r w:rsidR="00A657C7"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4D6DF3C2" w:rsidR="00FD7710" w:rsidRPr="008833BC" w:rsidRDefault="00612D4D" w:rsidP="00FA6A44">
      <w:pPr>
        <w:pStyle w:val="Nadpis2"/>
      </w:pPr>
      <w:bookmarkStart w:id="13" w:name="_Ref97731775"/>
      <w:r w:rsidRPr="008833BC">
        <w:t>Každá faktura musí být označena názvem</w:t>
      </w:r>
      <w:r w:rsidR="00D50C25" w:rsidRPr="008833BC">
        <w:t xml:space="preserve"> veřejné</w:t>
      </w:r>
      <w:r w:rsidR="0019753B" w:rsidRPr="008833BC">
        <w:t xml:space="preserve"> </w:t>
      </w:r>
      <w:r w:rsidRPr="008833BC">
        <w:t>zakázky</w:t>
      </w:r>
      <w:r w:rsidR="00F579B0">
        <w:t xml:space="preserve"> a </w:t>
      </w:r>
      <w:r w:rsidR="00FA6A44">
        <w:t xml:space="preserve">registračním </w:t>
      </w:r>
      <w:r w:rsidR="00F579B0">
        <w:t>číslem projektu</w:t>
      </w:r>
      <w:r w:rsidR="00FA6A44">
        <w:t xml:space="preserve"> (</w:t>
      </w:r>
      <w:r w:rsidR="00FA6A44">
        <w:rPr>
          <w:rFonts w:cs="Calibri"/>
        </w:rPr>
        <w:t>Registrační číslo projektu:</w:t>
      </w:r>
      <w:r w:rsidR="00FA6A44">
        <w:t xml:space="preserve"> </w:t>
      </w:r>
      <w:r w:rsidR="00FA6A44" w:rsidRPr="00FA6A44">
        <w:t>CZ.05.01.01/XX/23_038/0003960</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3"/>
    </w:p>
    <w:p w14:paraId="1DC530B3" w14:textId="5CBC039C" w:rsidR="001E06A4" w:rsidRDefault="00612D4D" w:rsidP="004D3AEE">
      <w:pPr>
        <w:pStyle w:val="Nadpis2"/>
      </w:pPr>
      <w:bookmarkStart w:id="14" w:name="_Ref97730118"/>
      <w:r w:rsidRPr="008833BC">
        <w:t>Objednatel zaplatí zhotoviteli na základě vystavených a odsouhlasených faktur částku až do výše 90</w:t>
      </w:r>
      <w:r w:rsidR="00AA1B35">
        <w:t> </w:t>
      </w:r>
      <w:r w:rsidRPr="008833BC">
        <w:t xml:space="preserve">% celkové hodnoty díla dle </w:t>
      </w:r>
      <w:proofErr w:type="gramStart"/>
      <w:r w:rsidRPr="008833BC">
        <w:t xml:space="preserve">čl. </w:t>
      </w:r>
      <w:r w:rsidR="00AD44B7">
        <w:fldChar w:fldCharType="begin"/>
      </w:r>
      <w:r w:rsidR="00AD44B7">
        <w:instrText xml:space="preserve"> REF _Ref97729847 \r \h </w:instrText>
      </w:r>
      <w:r w:rsidR="00AD44B7">
        <w:fldChar w:fldCharType="separate"/>
      </w:r>
      <w:r w:rsidR="00B95D3D">
        <w:t>6.1</w:t>
      </w:r>
      <w:r w:rsidR="00AD44B7">
        <w:fldChar w:fldCharType="end"/>
      </w:r>
      <w:r w:rsidR="00AD44B7">
        <w:t xml:space="preserve"> </w:t>
      </w:r>
      <w:r w:rsidRPr="008833BC">
        <w:t>Smlouvy</w:t>
      </w:r>
      <w:proofErr w:type="gramEnd"/>
      <w:r w:rsidRPr="008833BC">
        <w:t xml:space="preserve">. Zbývající odměnu ve výši </w:t>
      </w:r>
      <w:r w:rsidRPr="002C1550">
        <w:t>10</w:t>
      </w:r>
      <w:r w:rsidR="0019753B" w:rsidRPr="002C1550">
        <w:t xml:space="preserve"> </w:t>
      </w:r>
      <w:r w:rsidRPr="002C1550">
        <w:t>%</w:t>
      </w:r>
      <w:r w:rsidRPr="008833BC">
        <w:t xml:space="preserve"> ceny díla </w:t>
      </w:r>
      <w:r w:rsidR="00481358">
        <w:t xml:space="preserve">je </w:t>
      </w:r>
      <w:r w:rsidRPr="008833BC">
        <w:t xml:space="preserve">objednatel </w:t>
      </w:r>
      <w:r w:rsidR="00481358">
        <w:t xml:space="preserve">oprávněn zadržet jako závazek za řádné dokončení díla dle </w:t>
      </w:r>
      <w:proofErr w:type="gramStart"/>
      <w:r w:rsidR="00481358">
        <w:t xml:space="preserve">čl. </w:t>
      </w:r>
      <w:r w:rsidR="00AD44B7">
        <w:fldChar w:fldCharType="begin"/>
      </w:r>
      <w:r w:rsidR="00AD44B7">
        <w:instrText xml:space="preserve"> REF _Ref97730004 \r \h </w:instrText>
      </w:r>
      <w:r w:rsidR="00AD44B7">
        <w:fldChar w:fldCharType="separate"/>
      </w:r>
      <w:r w:rsidR="00B95D3D">
        <w:t>7.</w:t>
      </w:r>
      <w:r w:rsidR="00AD44B7">
        <w:fldChar w:fldCharType="end"/>
      </w:r>
      <w:r w:rsidR="00734029">
        <w:t>1</w:t>
      </w:r>
      <w:r w:rsidR="00481358">
        <w:t xml:space="preserve"> Smlouvy</w:t>
      </w:r>
      <w:proofErr w:type="gramEnd"/>
      <w:r w:rsidR="00481358">
        <w:t xml:space="preserve">.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4"/>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lastRenderedPageBreak/>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5"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proofErr w:type="gramStart"/>
      <w:r w:rsidR="00B95D3D">
        <w:t>10.3</w:t>
      </w:r>
      <w:r w:rsidR="00AD44B7">
        <w:fldChar w:fldCharType="end"/>
      </w:r>
      <w:r w:rsidR="00A92AB9" w:rsidRPr="008833BC">
        <w:t>.</w:t>
      </w:r>
      <w:proofErr w:type="gramEnd"/>
      <w:r w:rsidRPr="008833BC">
        <w:t xml:space="preserve"> </w:t>
      </w:r>
      <w:r w:rsidR="00A92AB9" w:rsidRPr="008833BC">
        <w:t xml:space="preserve">Smlouvy </w:t>
      </w:r>
      <w:r w:rsidRPr="008833BC">
        <w:t>(elektrická energie, voda</w:t>
      </w:r>
      <w:r w:rsidRPr="00310A5C">
        <w:t>), na základě vyúčtování objednatele.</w:t>
      </w:r>
      <w:bookmarkEnd w:id="15"/>
    </w:p>
    <w:p w14:paraId="649DAD43" w14:textId="77777777" w:rsidR="00FD7710" w:rsidRPr="00646856" w:rsidRDefault="00612D4D" w:rsidP="004D3AEE">
      <w:pPr>
        <w:pStyle w:val="Nadpis2"/>
      </w:pPr>
      <w:bookmarkStart w:id="16"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6"/>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7" w:name="_Toc97796595"/>
      <w:r w:rsidRPr="004D3AEE">
        <w:t>ZÁRUKY</w:t>
      </w:r>
      <w:bookmarkEnd w:id="17"/>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4D3AEE" w:rsidRDefault="00DD36CA" w:rsidP="004D3AEE">
      <w:pPr>
        <w:pStyle w:val="Nadpis2"/>
        <w:spacing w:before="240"/>
        <w:rPr>
          <w:b/>
        </w:rPr>
      </w:pPr>
      <w:bookmarkStart w:id="18" w:name="_Ref97730004"/>
      <w:r w:rsidRPr="004D3AEE">
        <w:rPr>
          <w:b/>
        </w:rPr>
        <w:t>Závazek za řádné dokončení díla</w:t>
      </w:r>
      <w:bookmarkEnd w:id="18"/>
    </w:p>
    <w:p w14:paraId="10B431CA" w14:textId="08157E75" w:rsidR="00BD1E7E" w:rsidRPr="00DA0ED3" w:rsidRDefault="00DD36CA" w:rsidP="00BD1E7E">
      <w:pPr>
        <w:spacing w:before="240" w:after="0"/>
        <w:ind w:left="708"/>
        <w:jc w:val="both"/>
      </w:pPr>
      <w:r w:rsidRPr="00DA0ED3">
        <w:t xml:space="preserve">Objednatel </w:t>
      </w:r>
      <w:r w:rsidR="00D832A0" w:rsidRPr="00DA0ED3">
        <w:t>má právo zadržet v souladu s </w:t>
      </w:r>
      <w:proofErr w:type="gramStart"/>
      <w:r w:rsidR="00D832A0" w:rsidRPr="00DA0ED3">
        <w:t xml:space="preserve">čl. </w:t>
      </w:r>
      <w:r w:rsidR="000C2304">
        <w:fldChar w:fldCharType="begin"/>
      </w:r>
      <w:r w:rsidR="000C2304">
        <w:instrText xml:space="preserve"> REF _Ref97730118 \r \h </w:instrText>
      </w:r>
      <w:r w:rsidR="000C2304">
        <w:fldChar w:fldCharType="separate"/>
      </w:r>
      <w:r w:rsidR="00B95D3D">
        <w:t>6.11</w:t>
      </w:r>
      <w:proofErr w:type="gramEnd"/>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00BD1E7E" w:rsidRPr="00DA0ED3">
        <w:rPr>
          <w:rStyle w:val="Odkaznakoment"/>
        </w:rPr>
        <w:annotationRef/>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lastRenderedPageBreak/>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2F2805DF" w14:textId="550FAD73" w:rsidR="000B2F8A" w:rsidRDefault="00B0665A" w:rsidP="00734029">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749D9E2A" w14:textId="78CEE84A" w:rsidR="001A6D6A" w:rsidRDefault="001A6D6A" w:rsidP="001A6D6A">
      <w:pPr>
        <w:pStyle w:val="Nadpis2"/>
        <w:spacing w:before="240"/>
        <w:rPr>
          <w:b/>
        </w:rPr>
      </w:pPr>
      <w:bookmarkStart w:id="19" w:name="_Ref97731805"/>
      <w:r w:rsidRPr="001A6D6A">
        <w:rPr>
          <w:b/>
        </w:rPr>
        <w:t>Závazek za řádné plnění záručních podmínek</w:t>
      </w:r>
      <w:bookmarkEnd w:id="19"/>
    </w:p>
    <w:p w14:paraId="27DCF388" w14:textId="14276472" w:rsidR="001A6D6A" w:rsidRPr="00DA0ED3" w:rsidRDefault="001A6D6A" w:rsidP="001A6D6A">
      <w:pPr>
        <w:pStyle w:val="Odstavecseseznamem"/>
        <w:spacing w:before="240" w:after="0"/>
        <w:contextualSpacing w:val="0"/>
        <w:jc w:val="both"/>
      </w:pPr>
      <w:r w:rsidRPr="00DA0ED3">
        <w:t xml:space="preserve">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w:t>
      </w:r>
      <w:r w:rsidRPr="001A6D6A">
        <w:t>výši 5 % sjednané ceny díla bez DPH (</w:t>
      </w:r>
      <w:r w:rsidRPr="00DA0ED3">
        <w:t>zaokrouhleno matematicky na celé koruny) a to pro případ, že:</w:t>
      </w:r>
    </w:p>
    <w:p w14:paraId="627782EB" w14:textId="77777777" w:rsidR="001A6D6A" w:rsidRPr="00DA0ED3" w:rsidRDefault="001A6D6A" w:rsidP="001A6D6A">
      <w:pPr>
        <w:pStyle w:val="Odstavecseseznamem"/>
        <w:numPr>
          <w:ilvl w:val="0"/>
          <w:numId w:val="11"/>
        </w:numPr>
        <w:spacing w:after="0"/>
        <w:contextualSpacing w:val="0"/>
        <w:jc w:val="both"/>
      </w:pPr>
      <w:r w:rsidRPr="00DA0ED3">
        <w:t>zhotovitel nesplní povinnosti spočívající v odstranění v záruční době vzniklých vad a nedodělků;</w:t>
      </w:r>
    </w:p>
    <w:p w14:paraId="1DE65B66" w14:textId="77777777" w:rsidR="001A6D6A" w:rsidRPr="00DA0ED3" w:rsidRDefault="001A6D6A" w:rsidP="001A6D6A">
      <w:pPr>
        <w:pStyle w:val="Odstavecseseznamem"/>
        <w:numPr>
          <w:ilvl w:val="0"/>
          <w:numId w:val="11"/>
        </w:numPr>
        <w:spacing w:after="0"/>
        <w:contextualSpacing w:val="0"/>
        <w:jc w:val="both"/>
      </w:pPr>
      <w:r w:rsidRPr="00DA0ED3">
        <w:t>bylo vůči zhotoviteli zahájeno insolvenční řízení, v jehož důsledku není zhotovitel schopen zajistit dodržení svých povinností v záruční době.</w:t>
      </w:r>
    </w:p>
    <w:p w14:paraId="294D0C5B" w14:textId="77777777" w:rsidR="001A6D6A" w:rsidRPr="00DA0ED3" w:rsidRDefault="001A6D6A" w:rsidP="001A6D6A">
      <w:pPr>
        <w:spacing w:before="240"/>
        <w:ind w:left="708"/>
        <w:jc w:val="both"/>
      </w:pPr>
      <w:r w:rsidRPr="00DA0ED3">
        <w:t>Zhotovitel je povinen udržovat bankovní záruku platnou po celou dobu trvání záruční doby.</w:t>
      </w:r>
    </w:p>
    <w:p w14:paraId="0BDFD0A9" w14:textId="77777777" w:rsidR="001A6D6A" w:rsidRPr="00DA0ED3" w:rsidRDefault="001A6D6A" w:rsidP="001A6D6A">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34B25A84" w14:textId="5B10277C" w:rsidR="001A6D6A" w:rsidRPr="001A6D6A" w:rsidRDefault="001A6D6A" w:rsidP="001A6D6A">
      <w:pPr>
        <w:ind w:left="708"/>
      </w:pPr>
      <w:r w:rsidRPr="0040248E">
        <w:t>Bez poskytnutí záruky za řádné plnění záručních podmínek nebude zahájena přejímka stavby.</w:t>
      </w:r>
    </w:p>
    <w:p w14:paraId="437BC150" w14:textId="08C35A32" w:rsidR="00DD36CA" w:rsidRPr="00E315A7" w:rsidRDefault="00521D0F" w:rsidP="00DD36CA">
      <w:pPr>
        <w:jc w:val="both"/>
        <w:rPr>
          <w:b/>
        </w:rPr>
      </w:pPr>
      <w:r>
        <w:rPr>
          <w:b/>
        </w:rPr>
        <w:t>Záruční doba</w:t>
      </w:r>
    </w:p>
    <w:p w14:paraId="78EDBC7B" w14:textId="5364C47A" w:rsidR="00734029" w:rsidRDefault="00734029" w:rsidP="004D3AEE">
      <w:pPr>
        <w:pStyle w:val="Nadpis2"/>
      </w:pPr>
      <w:r w:rsidRPr="000A3C69">
        <w:t xml:space="preserve">Záruční doba díla je sjednána v délce </w:t>
      </w:r>
      <w:r w:rsidRPr="000A3C69">
        <w:rPr>
          <w:b/>
        </w:rPr>
        <w:t xml:space="preserve">60 měsíců </w:t>
      </w:r>
      <w:r w:rsidRPr="000A3C69">
        <w:t>od řádného dokončení a předání díla. Záruční lhůta dodávek zařízení a výrobků, na něž výrobce vystavuje samostatný záruční list, se sjednává v délce lhůty poskytnuté výrobcem, nejméně však v délce 24 měsíců.</w:t>
      </w:r>
      <w:r>
        <w:t>“</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20" w:name="_Toc97796596"/>
      <w:r w:rsidRPr="008833BC">
        <w:t>ODPOVĚDNOST ZA VADY</w:t>
      </w:r>
      <w:bookmarkEnd w:id="20"/>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w:t>
      </w:r>
      <w:r w:rsidRPr="008833BC">
        <w:lastRenderedPageBreak/>
        <w:t xml:space="preserve">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B95D3D">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21"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1"/>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22" w:name="_Ref97731902"/>
      <w:bookmarkStart w:id="23" w:name="_Toc97796597"/>
      <w:r w:rsidRPr="008833BC">
        <w:lastRenderedPageBreak/>
        <w:t>ODPOVĚDNOST ZA ŠKODU</w:t>
      </w:r>
      <w:bookmarkEnd w:id="22"/>
      <w:bookmarkEnd w:id="23"/>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70EBA9F6"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2C1550">
        <w:t xml:space="preserve"> 10 000 000,-</w:t>
      </w:r>
      <w:r w:rsidR="00587119" w:rsidRPr="00CE6618">
        <w:t xml:space="preserve"> Kč (</w:t>
      </w:r>
      <w:r w:rsidR="002C1550">
        <w:t>deset milionů</w:t>
      </w:r>
      <w:r w:rsidR="00587119" w:rsidRPr="00CE6618">
        <w:t xml:space="preserve"> Kč</w:t>
      </w:r>
      <w:r w:rsidR="004D3AEE">
        <w:t>).</w:t>
      </w:r>
    </w:p>
    <w:p w14:paraId="06308641" w14:textId="19499AFF" w:rsidR="00587119" w:rsidRPr="004D3AEE" w:rsidRDefault="002B2E96" w:rsidP="000C2304">
      <w:pPr>
        <w:pStyle w:val="Nadpis2"/>
        <w:numPr>
          <w:ilvl w:val="0"/>
          <w:numId w:val="0"/>
        </w:numPr>
        <w:ind w:left="709"/>
        <w:rPr>
          <w:szCs w:val="22"/>
        </w:rPr>
      </w:pPr>
      <w:r w:rsidRPr="002B2E96">
        <w:t xml:space="preserve">Zhotovitel je dále povinen po celou dobu plnění Smlouvy mít sjednáno a udržovat </w:t>
      </w:r>
      <w:r w:rsidR="00587119" w:rsidRPr="004D3AEE">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2C1550">
        <w:t>10 000 000,-</w:t>
      </w:r>
      <w:r w:rsidR="00587119" w:rsidRPr="009230BF">
        <w:t xml:space="preserve"> Kč (</w:t>
      </w:r>
      <w:r w:rsidR="002C1550">
        <w:t xml:space="preserve">deset milionů </w:t>
      </w:r>
      <w:r w:rsidR="00587119" w:rsidRPr="009230BF">
        <w:t>Kč).</w:t>
      </w:r>
      <w:r w:rsidR="00C73FE4">
        <w:t xml:space="preserve"> </w:t>
      </w:r>
      <w:r w:rsidR="00E624CE">
        <w:t xml:space="preserve"> </w:t>
      </w:r>
    </w:p>
    <w:p w14:paraId="0E9B1354" w14:textId="77777777" w:rsidR="00612D4D" w:rsidRPr="008833BC" w:rsidRDefault="00612D4D" w:rsidP="00756AF0">
      <w:pPr>
        <w:pStyle w:val="Nadpis1"/>
      </w:pPr>
      <w:bookmarkStart w:id="24" w:name="_Toc97796598"/>
      <w:r w:rsidRPr="008833BC">
        <w:t>PRÁVA A POVINNOSTI OBJEDNATELE A ZHOTOVITELE</w:t>
      </w:r>
      <w:bookmarkEnd w:id="24"/>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77777777"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5"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637610">
        <w:t xml:space="preserve">odst. </w:t>
      </w:r>
      <w:r w:rsidR="000C2304">
        <w:fldChar w:fldCharType="begin"/>
      </w:r>
      <w:r w:rsidR="000C2304">
        <w:instrText xml:space="preserve"> REF _Ref97730357 \r \h </w:instrText>
      </w:r>
      <w:r w:rsidR="000C2304">
        <w:fldChar w:fldCharType="separate"/>
      </w:r>
      <w:r w:rsidR="00B95D3D">
        <w:t>6.14</w:t>
      </w:r>
      <w:proofErr w:type="gramEnd"/>
      <w:r w:rsidR="000C2304">
        <w:fldChar w:fldCharType="end"/>
      </w:r>
      <w:r w:rsidRPr="00637610">
        <w:t>.</w:t>
      </w:r>
      <w:r w:rsidR="00EB067D" w:rsidRPr="00637610">
        <w:t xml:space="preserve"> Při </w:t>
      </w:r>
      <w:r w:rsidRPr="00637610">
        <w:t xml:space="preserve">ukončení díla bude provedeno vzájemné odsouhlasení odečtu spotřeby vody a el. </w:t>
      </w:r>
      <w:proofErr w:type="gramStart"/>
      <w:r w:rsidRPr="00637610">
        <w:t>energie</w:t>
      </w:r>
      <w:proofErr w:type="gramEnd"/>
      <w:r w:rsidRPr="00637610">
        <w:t>, na jehož základě bude spotřeba objednateli zhotovitelem uhrazena.</w:t>
      </w:r>
      <w:bookmarkEnd w:id="25"/>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6187B85E" w:rsidR="00156768" w:rsidRPr="00637610" w:rsidRDefault="00156768" w:rsidP="00637610">
      <w:pPr>
        <w:pStyle w:val="Nadpis2"/>
      </w:pPr>
      <w:r w:rsidRPr="00637610">
        <w:t xml:space="preserve">Zhotovitel je povinen po celou dobu  realizace díla poskytovat objednateli potřebnou součinnost v souvislosti s probíhajícím provozem v objektech a současně probíhajícími pracemi, které jsou nezbytné k řádnému dokončení díla. Stavební práce </w:t>
      </w:r>
      <w:r w:rsidR="00725903">
        <w:t>mohou</w:t>
      </w:r>
      <w:r w:rsidRPr="00637610">
        <w:t xml:space="preserve"> probíhat i o víkendech a zejména o školních prázdninách.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0E416C96"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který je přílohou č. </w:t>
      </w:r>
      <w:r w:rsidR="004F4F53">
        <w:rPr>
          <w:b/>
          <w:u w:val="single"/>
        </w:rPr>
        <w:t>1</w:t>
      </w:r>
      <w:r w:rsidR="00303134" w:rsidRPr="00637610">
        <w:rPr>
          <w:b/>
          <w:u w:val="single"/>
        </w:rPr>
        <w:t xml:space="preserve"> 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lastRenderedPageBreak/>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56DEBA9C"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BF5282A" w14:textId="02884F42" w:rsidR="00BA5009" w:rsidRDefault="00BA5009" w:rsidP="00BA5009">
      <w:pPr>
        <w:pStyle w:val="Nadpis2"/>
        <w:spacing w:after="0"/>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w:t>
      </w:r>
    </w:p>
    <w:p w14:paraId="374301A5" w14:textId="425559BD" w:rsidR="00715CE6" w:rsidRDefault="00BA5009" w:rsidP="00BA5009">
      <w:pPr>
        <w:pStyle w:val="Nadpis2"/>
        <w:numPr>
          <w:ilvl w:val="0"/>
          <w:numId w:val="0"/>
        </w:numPr>
        <w:ind w:left="709"/>
      </w:pPr>
      <w:r>
        <w:lastRenderedPageBreak/>
        <w:t>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6C66BCF" w14:textId="2055C68E" w:rsidR="003001CE" w:rsidRDefault="00881500" w:rsidP="003001CE">
      <w:pPr>
        <w:pStyle w:val="Nadpis2"/>
      </w:pPr>
      <w:r>
        <w:t>Objednatel</w:t>
      </w:r>
      <w:r w:rsidRPr="00881500">
        <w:t xml:space="preserve"> si vyhradil v zadávacích podmínkách veře</w:t>
      </w:r>
      <w:r>
        <w:t xml:space="preserve">jné zakázky, konkrétně v </w:t>
      </w:r>
      <w:r w:rsidRPr="00D005CE">
        <w:t>čl. 2.8</w:t>
      </w:r>
      <w:r w:rsidRPr="00881500">
        <w:t xml:space="preserve"> Zadávací dokumentace, změnu z</w:t>
      </w:r>
      <w:r>
        <w:t>ávazku podle § 100 odst. 1 ZZVZ</w:t>
      </w:r>
      <w:r w:rsidRPr="00881500">
        <w:t>.</w:t>
      </w:r>
      <w:r>
        <w:t xml:space="preserve"> Případná změna závazku ze smlouvy se bude řídit tímto ustanovením </w:t>
      </w:r>
      <w:r w:rsidR="0027488F">
        <w:t>z</w:t>
      </w:r>
      <w:r>
        <w:t>adávací dokumentace nebo § 222 ZZVZ.</w:t>
      </w:r>
    </w:p>
    <w:p w14:paraId="5BEF35FA" w14:textId="2A35E697" w:rsidR="003001CE" w:rsidRDefault="00061BFE" w:rsidP="003001CE">
      <w:pPr>
        <w:pStyle w:val="Nadpis2"/>
      </w:pPr>
      <w:r>
        <w:t>Z</w:t>
      </w:r>
      <w:r w:rsidRPr="00BA5D0D">
        <w:t>hot</w:t>
      </w:r>
      <w:r>
        <w:t>ovitel</w:t>
      </w:r>
      <w:r w:rsidR="003001CE">
        <w:t xml:space="preserve"> je povinen při realizaci díla dodržet následující požadavky</w:t>
      </w:r>
      <w:r w:rsidR="001F7CDC">
        <w:t>,</w:t>
      </w:r>
      <w:r w:rsidR="003001CE">
        <w:t xml:space="preserve"> vyplývající ze zásady </w:t>
      </w:r>
      <w:r w:rsidR="003001CE" w:rsidRPr="003001CE">
        <w:t>„významně nepoškozovat v oblasti životního prostředí“ (dále jen „DNSH“)</w:t>
      </w:r>
      <w:r w:rsidR="003001CE">
        <w:t>:</w:t>
      </w:r>
    </w:p>
    <w:p w14:paraId="6FA048A0" w14:textId="77777777" w:rsidR="00BA5D0D" w:rsidRDefault="00BA5D0D" w:rsidP="00BA5D0D">
      <w:pPr>
        <w:ind w:left="708"/>
      </w:pPr>
      <w:r>
        <w:t xml:space="preserve">Pro všechny aktivity zahrnující výstavby, rekonstrukce a modernizace v rámci tzv. taxonomické klasifikace platí podmínky poskytnutí podpory: </w:t>
      </w:r>
    </w:p>
    <w:p w14:paraId="730F1A4F" w14:textId="77777777" w:rsidR="00BA5D0D" w:rsidRDefault="00BA5D0D" w:rsidP="00BA5D0D">
      <w:pPr>
        <w:pStyle w:val="Odstavecseseznamem"/>
        <w:numPr>
          <w:ilvl w:val="0"/>
          <w:numId w:val="11"/>
        </w:numPr>
      </w:pPr>
      <w: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25713007" w14:textId="77777777" w:rsidR="00BA5D0D" w:rsidRDefault="00BA5D0D" w:rsidP="00BA5D0D">
      <w:pPr>
        <w:pStyle w:val="Odstavecseseznamem"/>
        <w:ind w:left="1494"/>
      </w:pPr>
    </w:p>
    <w:p w14:paraId="024C429B" w14:textId="77777777" w:rsidR="00BA5D0D" w:rsidRDefault="00BA5D0D" w:rsidP="00BA5D0D">
      <w:pPr>
        <w:ind w:left="708"/>
      </w:pPr>
      <w:r>
        <w:t xml:space="preserve">V případě výstavby nových budov (týká se i přístaveb a nástaveb) všechna relevantní zařízení využívající vodu (sprchy, vany, WC atd.) dosahují následujících parametrů: umyvadlové baterie a kuchyňské baterie mají maximální průtok vody 6 litrů/min; </w:t>
      </w:r>
    </w:p>
    <w:p w14:paraId="42A3E16A" w14:textId="77777777" w:rsidR="00BA5D0D" w:rsidRDefault="00BA5D0D" w:rsidP="00BA5D0D">
      <w:pPr>
        <w:pStyle w:val="Odstavecseseznamem"/>
        <w:numPr>
          <w:ilvl w:val="0"/>
          <w:numId w:val="11"/>
        </w:numPr>
      </w:pPr>
      <w:r>
        <w:t xml:space="preserve">sprchy mají maximální průtok vody 8 litrů/min; </w:t>
      </w:r>
    </w:p>
    <w:p w14:paraId="240B86B0" w14:textId="77777777" w:rsidR="00BA5D0D" w:rsidRDefault="00BA5D0D" w:rsidP="00BA5D0D">
      <w:pPr>
        <w:pStyle w:val="Odstavecseseznamem"/>
        <w:numPr>
          <w:ilvl w:val="0"/>
          <w:numId w:val="11"/>
        </w:numPr>
      </w:pPr>
      <w:r>
        <w:t xml:space="preserve">WC, zahrnující soupravy, mísy a splachovací nádrže, mají úplný objem splachovací vody maximálně 6 litrů a maximální průměrný objem splachovací vody 3,5 litru; </w:t>
      </w:r>
    </w:p>
    <w:p w14:paraId="693ADCFC" w14:textId="77777777" w:rsidR="00BA5D0D" w:rsidRDefault="00BA5D0D" w:rsidP="00BA5D0D">
      <w:pPr>
        <w:pStyle w:val="Odstavecseseznamem"/>
        <w:numPr>
          <w:ilvl w:val="0"/>
          <w:numId w:val="11"/>
        </w:numPr>
      </w:pPr>
      <w:r>
        <w:t xml:space="preserve">pisoáry spotřebují maximálně 2 litry/mísu/hodinu. Splachovací pisoáry mají maximální úplný objem splachovací vody 1 litr. </w:t>
      </w:r>
    </w:p>
    <w:p w14:paraId="222C454C" w14:textId="1AC0C740" w:rsidR="00B976A8" w:rsidRPr="00132513" w:rsidRDefault="00B976A8" w:rsidP="00756AF0">
      <w:pPr>
        <w:pStyle w:val="Nadpis1"/>
      </w:pPr>
      <w:bookmarkStart w:id="26" w:name="_Toc97796599"/>
      <w:r w:rsidRPr="00132513">
        <w:t>VEDENÍ STAVEBNÍHO DENÍKU</w:t>
      </w:r>
      <w:bookmarkEnd w:id="26"/>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7" w:name="_Toc97796600"/>
      <w:r w:rsidRPr="008833BC">
        <w:t>PŘERUŠENÍ PRACÍ NA DÍLE</w:t>
      </w:r>
      <w:bookmarkEnd w:id="27"/>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lastRenderedPageBreak/>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8" w:name="_Toc97796601"/>
      <w:r w:rsidRPr="008833BC">
        <w:t>PROVÁDĚNÍ KONTROL</w:t>
      </w:r>
      <w:bookmarkEnd w:id="28"/>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9" w:name="_Toc97796602"/>
      <w:r w:rsidRPr="008833BC">
        <w:t>VLASTNICTVÍ DÍLA</w:t>
      </w:r>
      <w:bookmarkEnd w:id="29"/>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30" w:name="_Toc97796603"/>
      <w:r w:rsidRPr="008833BC">
        <w:t>SANKCE</w:t>
      </w:r>
      <w:bookmarkEnd w:id="30"/>
    </w:p>
    <w:p w14:paraId="24D407A0" w14:textId="6C6B74A6" w:rsidR="002426F2" w:rsidRDefault="00791F29" w:rsidP="00637610">
      <w:pPr>
        <w:pStyle w:val="Nadpis2"/>
      </w:pPr>
      <w:r>
        <w:t xml:space="preserve">Pokud je objednatel v prodlení </w:t>
      </w:r>
      <w:r w:rsidR="00D005CE">
        <w:t>o více než 30 dní</w:t>
      </w:r>
      <w:r w:rsidR="00AF4047">
        <w:t xml:space="preserve"> oproti původní </w:t>
      </w:r>
      <w:r w:rsidR="005261B7">
        <w:t>splatnosti</w:t>
      </w:r>
      <w:r w:rsidR="00D005CE">
        <w:t xml:space="preserve"> </w:t>
      </w:r>
      <w:r>
        <w:t xml:space="preserve">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0976D79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403F6C87" w14:textId="77777777" w:rsidR="00DF2D96" w:rsidRDefault="00DF2D96" w:rsidP="00637610">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507448">
        <w:t>bez DPH</w:t>
      </w:r>
      <w:r w:rsidRPr="00132513">
        <w:t>, vč. případných dodatků ke Smlouvě, za každý započatý den prodlení proti sjednanému datu dokončení díla</w:t>
      </w:r>
      <w:r w:rsidRPr="008833BC">
        <w:t>.</w:t>
      </w:r>
    </w:p>
    <w:p w14:paraId="5C334DF5" w14:textId="2D215C09" w:rsidR="00DF2D96" w:rsidRDefault="00612D4D" w:rsidP="00637610">
      <w:pPr>
        <w:pStyle w:val="Nadpis2"/>
      </w:pPr>
      <w:r w:rsidRPr="00646856">
        <w:lastRenderedPageBreak/>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w:t>
      </w:r>
      <w:proofErr w:type="gramStart"/>
      <w:r w:rsidR="00382673" w:rsidRPr="00646856">
        <w:t xml:space="preserve">odst. </w:t>
      </w:r>
      <w:r w:rsidR="00FE411A">
        <w:fldChar w:fldCharType="begin"/>
      </w:r>
      <w:r w:rsidR="00FE411A">
        <w:instrText xml:space="preserve"> REF _Ref97730829 \r \h </w:instrText>
      </w:r>
      <w:r w:rsidR="00FE411A">
        <w:fldChar w:fldCharType="separate"/>
      </w:r>
      <w:r w:rsidR="00B95D3D">
        <w:t>8.6</w:t>
      </w:r>
      <w:r w:rsidR="00FE411A">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12B9C696" w14:textId="3CA51451" w:rsidR="00DF2D96" w:rsidRDefault="00612D4D" w:rsidP="00637610">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9E0966">
        <w:t>00</w:t>
      </w:r>
      <w:r w:rsidR="00382673" w:rsidRPr="00132513">
        <w:t xml:space="preserve"> </w:t>
      </w:r>
      <w:r w:rsidRPr="00132513">
        <w:t>Kč</w:t>
      </w:r>
      <w:r w:rsidR="00B6188F" w:rsidRPr="00132513">
        <w:t>)</w:t>
      </w:r>
      <w:r w:rsidRPr="00132513">
        <w:t xml:space="preserve"> za každý  započatý den prodlení.</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7E8F939A"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 xml:space="preserve">20.000,00 </w:t>
      </w:r>
      <w:proofErr w:type="gramStart"/>
      <w:r w:rsidRPr="00FB139C">
        <w:t>Kč</w:t>
      </w:r>
      <w:r w:rsidR="009E0966">
        <w:t>)</w:t>
      </w:r>
      <w:r w:rsidRPr="00FB139C">
        <w:t xml:space="preserve">  za</w:t>
      </w:r>
      <w:proofErr w:type="gramEnd"/>
      <w:r w:rsidRPr="00FB139C">
        <w:t xml:space="preserve"> každý případ objektivně prokazatelného porušení.</w:t>
      </w:r>
    </w:p>
    <w:p w14:paraId="0355CE8E" w14:textId="7305526C" w:rsidR="003001CE" w:rsidRDefault="003001CE" w:rsidP="003001CE">
      <w:pPr>
        <w:pStyle w:val="Nadpis2"/>
      </w:pPr>
      <w:r w:rsidRPr="003001CE">
        <w:t>Objednatel je oprávněn požadovat po zhotoviteli zaplacení jednorázové smluvní pokuty za nedodržení požadavků vyplývajících ze zásady</w:t>
      </w:r>
      <w:r>
        <w:t xml:space="preserve"> DNSH </w:t>
      </w:r>
      <w:r w:rsidRPr="001158D3">
        <w:t>uvedených v čl. 10.21. Smlouvy</w:t>
      </w:r>
      <w:r>
        <w:t>,</w:t>
      </w:r>
      <w:r w:rsidRPr="003001CE">
        <w:t xml:space="preserve"> a to ve výši dvacet tisíc korun českých korun českých (20.000,00 Kč). Tímto ustanovením není dotčeno právo </w:t>
      </w:r>
      <w:r w:rsidR="000243EE">
        <w:t>objednatele</w:t>
      </w:r>
      <w:r w:rsidRPr="003001CE">
        <w:t xml:space="preserve"> na náhradu škody vzniklou krácením dotace na základě rozhodnutí kontrolního orgánu z důvodu nedodržení požadavků vyplývajících ze zásady DNSH.</w:t>
      </w:r>
    </w:p>
    <w:p w14:paraId="3BCE484B" w14:textId="77777777" w:rsidR="00DF2D96" w:rsidRDefault="00612D4D" w:rsidP="00637610">
      <w:pPr>
        <w:pStyle w:val="Nadpis2"/>
      </w:pPr>
      <w:r w:rsidRPr="00132513">
        <w:lastRenderedPageBreak/>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Zhotoviteli </w:t>
      </w:r>
      <w:r w:rsidR="00C32A9F" w:rsidRPr="00D005CE">
        <w:t>nepřekročí 20 %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31" w:name="_Ref97730238"/>
      <w:bookmarkStart w:id="32" w:name="_Toc97796604"/>
      <w:r w:rsidRPr="00646856">
        <w:t>UKONČENÍ</w:t>
      </w:r>
      <w:r w:rsidR="00612D4D" w:rsidRPr="008833BC">
        <w:t xml:space="preserve"> SMLOUVY</w:t>
      </w:r>
      <w:bookmarkEnd w:id="31"/>
      <w:bookmarkEnd w:id="32"/>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3"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3"/>
    </w:p>
    <w:p w14:paraId="138AD4ED" w14:textId="205EA6CB" w:rsidR="00FD19D3" w:rsidRDefault="00612D4D" w:rsidP="00637610">
      <w:pPr>
        <w:pStyle w:val="Nadpis2"/>
      </w:pPr>
      <w:bookmarkStart w:id="34"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4"/>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B95D3D">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2ED3F63B" w14:textId="6417506C" w:rsidR="00FD19D3" w:rsidRPr="00637610" w:rsidRDefault="00612D4D" w:rsidP="00637610">
      <w:pPr>
        <w:pStyle w:val="Nadpis3"/>
      </w:pPr>
      <w:r w:rsidRPr="00637610">
        <w:t xml:space="preserve">zhotovitel je v prodlení s plněním </w:t>
      </w:r>
      <w:r w:rsidR="00B67F69" w:rsidRPr="00637610">
        <w:t>některého ze závazných uzlových bodů</w:t>
      </w:r>
      <w:r w:rsidRPr="00637610">
        <w:t xml:space="preserve"> harmonogramu po dobu delší patnácti (15) kalendářních dnů. T</w:t>
      </w:r>
      <w:r w:rsidR="00A34A20" w:rsidRPr="00637610">
        <w:t>ato výpověď</w:t>
      </w:r>
      <w:r w:rsidR="00F55014" w:rsidRPr="00637610">
        <w:t xml:space="preserve"> však nemá vliv na </w:t>
      </w:r>
      <w:r w:rsidRPr="00637610">
        <w:t>vznik, existenci a trvání nároku na smluvní pokutu a nároku na náhradu škody;</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5" w:name="_Ref97731046"/>
      <w:r w:rsidRPr="00637610">
        <w:t>zhotovitel využívá poddodavatele, který nebyl</w:t>
      </w:r>
      <w:r w:rsidR="005F1EA6" w:rsidRPr="00637610">
        <w:t xml:space="preserve"> objednateli v souladu s touto S</w:t>
      </w:r>
      <w:r w:rsidRPr="00637610">
        <w:t>mlouvou a zadávací dokumentací oznámen;</w:t>
      </w:r>
      <w:bookmarkEnd w:id="35"/>
    </w:p>
    <w:p w14:paraId="3526A777" w14:textId="37813D0E" w:rsidR="00FD19D3" w:rsidRPr="00637610" w:rsidRDefault="00612D4D" w:rsidP="00637610">
      <w:pPr>
        <w:pStyle w:val="Nadpis3"/>
      </w:pPr>
      <w:bookmarkStart w:id="36"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B95D3D">
        <w:t>5</w:t>
      </w:r>
      <w:r w:rsidR="00FE411A">
        <w:fldChar w:fldCharType="end"/>
      </w:r>
      <w:r w:rsidR="00DA2738" w:rsidRPr="00637610">
        <w:t xml:space="preserve"> </w:t>
      </w:r>
      <w:r w:rsidR="005F1EA6" w:rsidRPr="00637610">
        <w:t>této S</w:t>
      </w:r>
      <w:r w:rsidRPr="00637610">
        <w:t>mlouvy;</w:t>
      </w:r>
      <w:bookmarkEnd w:id="36"/>
    </w:p>
    <w:p w14:paraId="26F34431" w14:textId="77777777" w:rsidR="00FD19D3" w:rsidRPr="00637610" w:rsidRDefault="00612D4D" w:rsidP="00637610">
      <w:pPr>
        <w:pStyle w:val="Nadpis3"/>
      </w:pPr>
      <w:bookmarkStart w:id="37" w:name="_Ref97731055"/>
      <w:r w:rsidRPr="00637610">
        <w:lastRenderedPageBreak/>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7"/>
    </w:p>
    <w:p w14:paraId="5D8BDBF9" w14:textId="23E534DF" w:rsidR="00FD19D3" w:rsidRPr="00637610" w:rsidRDefault="00612D4D" w:rsidP="00637610">
      <w:pPr>
        <w:pStyle w:val="Nadpis3"/>
      </w:pPr>
      <w:bookmarkStart w:id="38"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8"/>
    </w:p>
    <w:p w14:paraId="5982C6EF" w14:textId="77777777" w:rsidR="00FD19D3" w:rsidRPr="00637610" w:rsidRDefault="00612D4D" w:rsidP="00637610">
      <w:pPr>
        <w:pStyle w:val="Nadpis3"/>
      </w:pPr>
      <w:bookmarkStart w:id="39" w:name="_Ref97731058"/>
      <w:proofErr w:type="gramStart"/>
      <w:r w:rsidRPr="00637610">
        <w:t>ze</w:t>
      </w:r>
      <w:proofErr w:type="gramEnd"/>
      <w:r w:rsidRPr="00637610">
        <w:t xml:space="preserve"> zákonem stanovených důvodů.</w:t>
      </w:r>
      <w:bookmarkEnd w:id="39"/>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62906A6F"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proofErr w:type="gramStart"/>
      <w:r w:rsidR="00B95D3D">
        <w:t>16.3</w:t>
      </w:r>
      <w:r w:rsidR="00FE411A">
        <w:fldChar w:fldCharType="end"/>
      </w:r>
      <w:r w:rsidR="00FE411A">
        <w:t xml:space="preserve">. </w:t>
      </w:r>
      <w:r w:rsidRPr="008833BC">
        <w:t>písm.</w:t>
      </w:r>
      <w:proofErr w:type="gramEnd"/>
      <w:r w:rsidRPr="008833BC">
        <w:t xml:space="preserve"> </w:t>
      </w:r>
      <w:r w:rsidR="00FE411A">
        <w:fldChar w:fldCharType="begin"/>
      </w:r>
      <w:r w:rsidR="00FE411A">
        <w:instrText xml:space="preserve"> REF _Ref97731053 \r \h </w:instrText>
      </w:r>
      <w:r w:rsidR="00FE411A">
        <w:fldChar w:fldCharType="separate"/>
      </w:r>
      <w:r w:rsidR="00B95D3D">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B95D3D">
        <w:t>g</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B95D3D">
        <w:t>h</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B95D3D">
        <w:t>i</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proofErr w:type="gramStart"/>
      <w:r w:rsidR="00B95D3D">
        <w:t>16.3</w:t>
      </w:r>
      <w:r w:rsidR="00FE411A">
        <w:fldChar w:fldCharType="end"/>
      </w:r>
      <w:r w:rsidR="00100BCA">
        <w:t>. písm.</w:t>
      </w:r>
      <w:proofErr w:type="gramEnd"/>
      <w:r w:rsidR="00100BCA">
        <w:t xml:space="preserve"> </w:t>
      </w:r>
      <w:r w:rsidR="00FE411A">
        <w:fldChar w:fldCharType="begin"/>
      </w:r>
      <w:r w:rsidR="00FE411A">
        <w:instrText xml:space="preserve"> REF _Ref97731058 \r \h </w:instrText>
      </w:r>
      <w:r w:rsidR="00FE411A">
        <w:fldChar w:fldCharType="separate"/>
      </w:r>
      <w:r w:rsidR="00B95D3D">
        <w:t>i</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5A305652"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proofErr w:type="gramStart"/>
      <w:r w:rsidR="00B95D3D">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B95D3D">
        <w:t>16</w:t>
      </w:r>
      <w:proofErr w:type="gramEnd"/>
      <w:r w:rsidR="00B95D3D">
        <w:t>.3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40" w:name="_Toc97796605"/>
      <w:r w:rsidRPr="008833BC">
        <w:t>KOMUNIKACE MEZI SMLUVNÍMI STRANAMI</w:t>
      </w:r>
      <w:bookmarkEnd w:id="40"/>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6A9108C0" w:rsidR="00FD19D3" w:rsidRPr="00637610" w:rsidRDefault="00C4458A" w:rsidP="00B1725F">
            <w:pPr>
              <w:rPr>
                <w:sz w:val="22"/>
                <w:szCs w:val="22"/>
              </w:rPr>
            </w:pPr>
            <w:r w:rsidRPr="00C4458A">
              <w:rPr>
                <w:sz w:val="22"/>
                <w:szCs w:val="22"/>
              </w:rPr>
              <w:t>Mgr. Zdeněk Kropáč</w:t>
            </w: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53EAE907" w:rsidR="00FD19D3" w:rsidRPr="00637610" w:rsidRDefault="0005565D" w:rsidP="0005565D">
            <w:pPr>
              <w:rPr>
                <w:sz w:val="22"/>
                <w:szCs w:val="22"/>
              </w:rPr>
            </w:pPr>
            <w:r>
              <w:rPr>
                <w:sz w:val="22"/>
                <w:szCs w:val="22"/>
              </w:rPr>
              <w:t xml:space="preserve">+420 </w:t>
            </w:r>
            <w:r w:rsidRPr="0005565D">
              <w:rPr>
                <w:sz w:val="22"/>
                <w:szCs w:val="22"/>
              </w:rPr>
              <w:t xml:space="preserve">731 15 94 43, </w:t>
            </w:r>
            <w:r>
              <w:rPr>
                <w:sz w:val="22"/>
                <w:szCs w:val="22"/>
              </w:rPr>
              <w:t>+420</w:t>
            </w:r>
            <w:r w:rsidRPr="0005565D">
              <w:rPr>
                <w:sz w:val="22"/>
                <w:szCs w:val="22"/>
              </w:rPr>
              <w:t xml:space="preserve"> 374 72 20 15</w:t>
            </w: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0AE3C476" w:rsidR="0005565D" w:rsidRPr="00637610" w:rsidRDefault="00EB2518" w:rsidP="00B1725F">
            <w:pPr>
              <w:rPr>
                <w:sz w:val="22"/>
                <w:szCs w:val="22"/>
              </w:rPr>
            </w:pPr>
            <w:hyperlink r:id="rId10" w:history="1">
              <w:r w:rsidR="0005565D" w:rsidRPr="00E82690">
                <w:rPr>
                  <w:rStyle w:val="Hypertextovodkaz"/>
                  <w:szCs w:val="22"/>
                </w:rPr>
                <w:t>zdenek.kropac@ddtachov.cz</w:t>
              </w:r>
            </w:hyperlink>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354352DC" w:rsidR="00FD19D3" w:rsidRPr="00637610" w:rsidRDefault="00FD19D3" w:rsidP="00B1725F">
            <w:pPr>
              <w:rPr>
                <w:sz w:val="22"/>
                <w:szCs w:val="22"/>
              </w:rPr>
            </w:pP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2CE97B6"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7A9F207E" w:rsidR="00FD19D3" w:rsidRPr="00637610" w:rsidRDefault="00FD19D3" w:rsidP="00B1725F">
            <w:pPr>
              <w:rPr>
                <w:sz w:val="22"/>
                <w:szCs w:val="22"/>
              </w:rPr>
            </w:pP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441288">
      <w:pPr>
        <w:spacing w:before="480"/>
        <w:ind w:firstLine="708"/>
        <w:rPr>
          <w:szCs w:val="22"/>
        </w:rPr>
      </w:pPr>
      <w:r w:rsidRPr="00637610">
        <w:rPr>
          <w:szCs w:val="22"/>
        </w:rPr>
        <w:lastRenderedPageBreak/>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41288" w:rsidRPr="00637610" w14:paraId="318E14BA" w14:textId="77777777" w:rsidTr="00441288">
        <w:tc>
          <w:tcPr>
            <w:tcW w:w="1668" w:type="dxa"/>
            <w:shd w:val="clear" w:color="auto" w:fill="auto"/>
          </w:tcPr>
          <w:p w14:paraId="754B131D" w14:textId="77777777" w:rsidR="00441288" w:rsidRPr="00637610" w:rsidRDefault="00441288" w:rsidP="00441288">
            <w:pPr>
              <w:rPr>
                <w:sz w:val="22"/>
                <w:szCs w:val="22"/>
              </w:rPr>
            </w:pPr>
            <w:r w:rsidRPr="00637610">
              <w:rPr>
                <w:sz w:val="22"/>
                <w:szCs w:val="22"/>
              </w:rPr>
              <w:t>za objednatele:</w:t>
            </w:r>
          </w:p>
        </w:tc>
        <w:tc>
          <w:tcPr>
            <w:tcW w:w="4275" w:type="dxa"/>
          </w:tcPr>
          <w:p w14:paraId="66C3E67B" w14:textId="2DC6CD82" w:rsidR="00441288" w:rsidRPr="00637610" w:rsidRDefault="00441288" w:rsidP="00441288">
            <w:pPr>
              <w:rPr>
                <w:szCs w:val="22"/>
              </w:rPr>
            </w:pPr>
            <w:r w:rsidRPr="00C4458A">
              <w:rPr>
                <w:sz w:val="22"/>
                <w:szCs w:val="22"/>
              </w:rPr>
              <w:t>Mgr. Zdeněk Kropáč</w:t>
            </w:r>
          </w:p>
        </w:tc>
        <w:tc>
          <w:tcPr>
            <w:tcW w:w="4275" w:type="dxa"/>
            <w:shd w:val="clear" w:color="auto" w:fill="auto"/>
          </w:tcPr>
          <w:p w14:paraId="5C292570" w14:textId="3CD2318E" w:rsidR="00441288" w:rsidRPr="00637610" w:rsidRDefault="00441288" w:rsidP="00441288">
            <w:pPr>
              <w:rPr>
                <w:sz w:val="22"/>
                <w:szCs w:val="22"/>
              </w:rPr>
            </w:pPr>
          </w:p>
        </w:tc>
      </w:tr>
      <w:tr w:rsidR="00441288" w:rsidRPr="00637610" w14:paraId="6E3F187B" w14:textId="77777777" w:rsidTr="00441288">
        <w:tc>
          <w:tcPr>
            <w:tcW w:w="1668" w:type="dxa"/>
            <w:shd w:val="clear" w:color="auto" w:fill="auto"/>
          </w:tcPr>
          <w:p w14:paraId="32BDF1A6" w14:textId="77777777" w:rsidR="00441288" w:rsidRPr="00637610" w:rsidRDefault="00441288" w:rsidP="00441288">
            <w:pPr>
              <w:rPr>
                <w:sz w:val="22"/>
                <w:szCs w:val="22"/>
              </w:rPr>
            </w:pPr>
            <w:r w:rsidRPr="00637610">
              <w:rPr>
                <w:sz w:val="22"/>
                <w:szCs w:val="22"/>
              </w:rPr>
              <w:t>Tel.:</w:t>
            </w:r>
          </w:p>
        </w:tc>
        <w:tc>
          <w:tcPr>
            <w:tcW w:w="4275" w:type="dxa"/>
          </w:tcPr>
          <w:p w14:paraId="07DC610D" w14:textId="3EC6B1E5" w:rsidR="00441288" w:rsidRPr="00637610" w:rsidRDefault="00441288" w:rsidP="00441288">
            <w:pPr>
              <w:rPr>
                <w:szCs w:val="22"/>
              </w:rPr>
            </w:pPr>
            <w:r>
              <w:rPr>
                <w:sz w:val="22"/>
                <w:szCs w:val="22"/>
              </w:rPr>
              <w:t xml:space="preserve">+420 </w:t>
            </w:r>
            <w:r w:rsidRPr="0005565D">
              <w:rPr>
                <w:sz w:val="22"/>
                <w:szCs w:val="22"/>
              </w:rPr>
              <w:t xml:space="preserve">731 15 94 43, </w:t>
            </w:r>
            <w:r>
              <w:rPr>
                <w:sz w:val="22"/>
                <w:szCs w:val="22"/>
              </w:rPr>
              <w:t>+420</w:t>
            </w:r>
            <w:r w:rsidRPr="0005565D">
              <w:rPr>
                <w:sz w:val="22"/>
                <w:szCs w:val="22"/>
              </w:rPr>
              <w:t xml:space="preserve"> 374 72 20 15</w:t>
            </w:r>
          </w:p>
        </w:tc>
        <w:tc>
          <w:tcPr>
            <w:tcW w:w="4275" w:type="dxa"/>
            <w:shd w:val="clear" w:color="auto" w:fill="auto"/>
          </w:tcPr>
          <w:p w14:paraId="3BEC2B1F" w14:textId="046DEAFB" w:rsidR="00441288" w:rsidRPr="00637610" w:rsidRDefault="00441288" w:rsidP="00441288">
            <w:pPr>
              <w:rPr>
                <w:sz w:val="22"/>
                <w:szCs w:val="22"/>
              </w:rPr>
            </w:pPr>
          </w:p>
        </w:tc>
      </w:tr>
      <w:tr w:rsidR="00441288" w:rsidRPr="00637610" w14:paraId="5D0282C5" w14:textId="77777777" w:rsidTr="00441288">
        <w:tc>
          <w:tcPr>
            <w:tcW w:w="1668" w:type="dxa"/>
            <w:shd w:val="clear" w:color="auto" w:fill="auto"/>
          </w:tcPr>
          <w:p w14:paraId="059B06D2" w14:textId="77777777" w:rsidR="00441288" w:rsidRPr="00637610" w:rsidRDefault="00441288" w:rsidP="00441288">
            <w:pPr>
              <w:rPr>
                <w:sz w:val="22"/>
                <w:szCs w:val="22"/>
              </w:rPr>
            </w:pPr>
            <w:r w:rsidRPr="00637610">
              <w:rPr>
                <w:sz w:val="22"/>
                <w:szCs w:val="22"/>
              </w:rPr>
              <w:t>e-mail</w:t>
            </w:r>
          </w:p>
        </w:tc>
        <w:tc>
          <w:tcPr>
            <w:tcW w:w="4275" w:type="dxa"/>
          </w:tcPr>
          <w:p w14:paraId="58BEA392" w14:textId="67A36479" w:rsidR="00441288" w:rsidRPr="00637610" w:rsidRDefault="00EB2518" w:rsidP="00441288">
            <w:pPr>
              <w:rPr>
                <w:szCs w:val="22"/>
              </w:rPr>
            </w:pPr>
            <w:hyperlink r:id="rId11" w:history="1">
              <w:r w:rsidR="00441288" w:rsidRPr="00E82690">
                <w:rPr>
                  <w:rStyle w:val="Hypertextovodkaz"/>
                  <w:szCs w:val="22"/>
                </w:rPr>
                <w:t>zdenek.kropac@ddtachov.cz</w:t>
              </w:r>
            </w:hyperlink>
          </w:p>
        </w:tc>
        <w:tc>
          <w:tcPr>
            <w:tcW w:w="4275" w:type="dxa"/>
            <w:shd w:val="clear" w:color="auto" w:fill="auto"/>
          </w:tcPr>
          <w:p w14:paraId="27615B91" w14:textId="2C83D63D" w:rsidR="00441288" w:rsidRPr="00637610" w:rsidRDefault="00441288" w:rsidP="00441288">
            <w:pPr>
              <w:rPr>
                <w:sz w:val="22"/>
                <w:szCs w:val="22"/>
              </w:rPr>
            </w:pPr>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45AE79E2"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186B389"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t>e-mail</w:t>
            </w:r>
          </w:p>
        </w:tc>
        <w:tc>
          <w:tcPr>
            <w:tcW w:w="4275" w:type="dxa"/>
          </w:tcPr>
          <w:p w14:paraId="00F96040" w14:textId="37A25FD8" w:rsidR="00FD19D3" w:rsidRPr="00637610" w:rsidRDefault="00FD19D3" w:rsidP="00B1725F">
            <w:pPr>
              <w:rPr>
                <w:sz w:val="22"/>
                <w:szCs w:val="22"/>
              </w:rPr>
            </w:pP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1167511C" w:rsidR="00FD19D3" w:rsidRPr="00637610" w:rsidRDefault="008145C0" w:rsidP="00B1725F">
            <w:pPr>
              <w:rPr>
                <w:sz w:val="22"/>
                <w:szCs w:val="22"/>
              </w:rPr>
            </w:pPr>
            <w:r>
              <w:rPr>
                <w:sz w:val="22"/>
                <w:szCs w:val="22"/>
              </w:rPr>
              <w:t>Ing. Pavel Koníř</w:t>
            </w: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520BF9D7" w:rsidR="00FD19D3" w:rsidRPr="00637610" w:rsidRDefault="008145C0" w:rsidP="00B1725F">
            <w:pPr>
              <w:rPr>
                <w:sz w:val="22"/>
                <w:szCs w:val="22"/>
              </w:rPr>
            </w:pPr>
            <w:r>
              <w:rPr>
                <w:sz w:val="22"/>
                <w:szCs w:val="22"/>
              </w:rPr>
              <w:t>+420 </w:t>
            </w:r>
            <w:r w:rsidRPr="008145C0">
              <w:rPr>
                <w:sz w:val="22"/>
                <w:szCs w:val="22"/>
              </w:rPr>
              <w:t>777</w:t>
            </w:r>
            <w:r>
              <w:rPr>
                <w:sz w:val="22"/>
                <w:szCs w:val="22"/>
              </w:rPr>
              <w:t> 7</w:t>
            </w:r>
            <w:r w:rsidRPr="008145C0">
              <w:rPr>
                <w:sz w:val="22"/>
                <w:szCs w:val="22"/>
              </w:rPr>
              <w:t>84</w:t>
            </w:r>
            <w:r>
              <w:rPr>
                <w:sz w:val="22"/>
                <w:szCs w:val="22"/>
              </w:rPr>
              <w:t xml:space="preserve"> </w:t>
            </w:r>
            <w:r w:rsidRPr="008145C0">
              <w:rPr>
                <w:sz w:val="22"/>
                <w:szCs w:val="22"/>
              </w:rPr>
              <w:t>910</w:t>
            </w: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67400307" w:rsidR="008145C0" w:rsidRPr="00637610" w:rsidRDefault="00EB2518" w:rsidP="00B1725F">
            <w:pPr>
              <w:rPr>
                <w:sz w:val="22"/>
                <w:szCs w:val="22"/>
              </w:rPr>
            </w:pPr>
            <w:hyperlink r:id="rId12" w:history="1">
              <w:r w:rsidR="008145C0" w:rsidRPr="003E1793">
                <w:rPr>
                  <w:rStyle w:val="Hypertextovodkaz"/>
                  <w:szCs w:val="22"/>
                </w:rPr>
                <w:t>konirpavel@gmail.com</w:t>
              </w:r>
            </w:hyperlink>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6B43A979" w:rsidR="00FD19D3" w:rsidRPr="00637610" w:rsidRDefault="00FD19D3" w:rsidP="00B1725F">
            <w:pPr>
              <w:rPr>
                <w:sz w:val="22"/>
                <w:szCs w:val="22"/>
              </w:rPr>
            </w:pP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1DC97627"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4C67EEC" w:rsidR="00FD19D3" w:rsidRPr="00637610" w:rsidRDefault="00FD19D3" w:rsidP="00B1725F">
            <w:pPr>
              <w:rPr>
                <w:sz w:val="22"/>
                <w:szCs w:val="22"/>
              </w:rPr>
            </w:pP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41" w:name="_Toc97796606"/>
      <w:r w:rsidRPr="008833BC">
        <w:t>ZÁVĚREČNÁ UJEDNÁNÍ</w:t>
      </w:r>
      <w:bookmarkEnd w:id="41"/>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5C63D9E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w:t>
      </w:r>
      <w:r>
        <w:lastRenderedPageBreak/>
        <w:t xml:space="preserve">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w:t>
      </w:r>
      <w:proofErr w:type="gramStart"/>
      <w:r w:rsidR="00B3556A">
        <w:t xml:space="preserve">čl. </w:t>
      </w:r>
      <w:r w:rsidR="00026259">
        <w:fldChar w:fldCharType="begin"/>
      </w:r>
      <w:r w:rsidR="00026259">
        <w:instrText xml:space="preserve"> REF _Ref109742333 \r \h </w:instrText>
      </w:r>
      <w:r w:rsidR="00026259">
        <w:fldChar w:fldCharType="separate"/>
      </w:r>
      <w:r w:rsidR="00B95D3D">
        <w:t>6.15</w:t>
      </w:r>
      <w:proofErr w:type="gramEnd"/>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4C6515" w:rsidRDefault="005F1EA6" w:rsidP="00B1725F">
      <w:pPr>
        <w:spacing w:before="360"/>
      </w:pPr>
      <w:r w:rsidRPr="004C6515">
        <w:t>Přílohy ke S</w:t>
      </w:r>
      <w:r w:rsidR="00612D4D" w:rsidRPr="004C6515">
        <w:t>mlouvě:</w:t>
      </w:r>
    </w:p>
    <w:p w14:paraId="6ED68CFB" w14:textId="60F7B058" w:rsidR="00A61C3B" w:rsidRDefault="001158D3" w:rsidP="00A61C3B">
      <w:r>
        <w:t>Příloha č. 1 -  H</w:t>
      </w:r>
      <w:r w:rsidR="00A61C3B">
        <w:t>armonogram prací</w:t>
      </w:r>
    </w:p>
    <w:p w14:paraId="37EB5D37" w14:textId="0EEEB70B" w:rsidR="00A61C3B" w:rsidRDefault="001158D3" w:rsidP="00A61C3B">
      <w:r>
        <w:t>Příloha č. 2 – R</w:t>
      </w:r>
      <w:r w:rsidR="00A61C3B">
        <w:t xml:space="preserve">ozpočet v souladu s nabídkou dodavatele </w:t>
      </w:r>
    </w:p>
    <w:p w14:paraId="1314C335" w14:textId="5B63CD56" w:rsidR="00952C05" w:rsidRPr="004C6515" w:rsidRDefault="00A61C3B" w:rsidP="00A61C3B">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4E334761" w14:textId="14E50653" w:rsidR="00612D4D" w:rsidRPr="00637610" w:rsidRDefault="00612D4D" w:rsidP="004C6515">
            <w:pPr>
              <w:rPr>
                <w:sz w:val="22"/>
                <w:szCs w:val="22"/>
              </w:rPr>
            </w:pPr>
            <w:r w:rsidRPr="00637610">
              <w:rPr>
                <w:sz w:val="22"/>
                <w:szCs w:val="22"/>
              </w:rPr>
              <w:t xml:space="preserve">v </w:t>
            </w:r>
            <w:r w:rsidR="008145C0">
              <w:rPr>
                <w:sz w:val="22"/>
                <w:szCs w:val="22"/>
              </w:rPr>
              <w:t>Tachově</w:t>
            </w:r>
          </w:p>
          <w:p w14:paraId="2046465B" w14:textId="77777777" w:rsidR="00612D4D" w:rsidRPr="00637610" w:rsidRDefault="00612D4D" w:rsidP="004C6515">
            <w:pPr>
              <w:rPr>
                <w:sz w:val="22"/>
                <w:szCs w:val="22"/>
              </w:rPr>
            </w:pPr>
          </w:p>
          <w:p w14:paraId="4305DD09" w14:textId="19E81562" w:rsidR="00612D4D" w:rsidRPr="00637610" w:rsidRDefault="008145C0" w:rsidP="008E407A">
            <w:pPr>
              <w:spacing w:before="1320" w:after="0"/>
              <w:rPr>
                <w:sz w:val="22"/>
                <w:szCs w:val="22"/>
              </w:rPr>
            </w:pPr>
            <w:r w:rsidRPr="008145C0">
              <w:rPr>
                <w:sz w:val="22"/>
                <w:szCs w:val="22"/>
              </w:rPr>
              <w:t>Mgr. Zdeněk Kropáč</w:t>
            </w:r>
          </w:p>
          <w:p w14:paraId="52FD8327" w14:textId="4E95BD96" w:rsidR="00612D4D" w:rsidRPr="00637610" w:rsidRDefault="008145C0" w:rsidP="004C6515">
            <w:pPr>
              <w:rPr>
                <w:sz w:val="22"/>
                <w:szCs w:val="22"/>
              </w:rPr>
            </w:pPr>
            <w:r>
              <w:rPr>
                <w:sz w:val="22"/>
                <w:szCs w:val="22"/>
              </w:rPr>
              <w:t>ředitel</w:t>
            </w:r>
          </w:p>
          <w:p w14:paraId="463A8C95" w14:textId="5C9DAEA0" w:rsidR="00612D4D" w:rsidRPr="00637610" w:rsidRDefault="008145C0" w:rsidP="004C6515">
            <w:pPr>
              <w:rPr>
                <w:sz w:val="22"/>
                <w:szCs w:val="22"/>
              </w:rPr>
            </w:pPr>
            <w:r>
              <w:rPr>
                <w:sz w:val="22"/>
                <w:szCs w:val="22"/>
              </w:rPr>
              <w:t>Dětský domov, Tachov</w:t>
            </w:r>
          </w:p>
          <w:p w14:paraId="65C0FC21" w14:textId="4A8CC32D"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tc>
        <w:tc>
          <w:tcPr>
            <w:tcW w:w="4941" w:type="dxa"/>
          </w:tcPr>
          <w:p w14:paraId="7BC97E79" w14:textId="6AA13F29" w:rsidR="00612D4D" w:rsidRPr="00637610" w:rsidRDefault="00612D4D" w:rsidP="004C6515">
            <w:pPr>
              <w:rPr>
                <w:sz w:val="22"/>
                <w:szCs w:val="22"/>
              </w:rPr>
            </w:pPr>
            <w:r w:rsidRPr="00637610">
              <w:rPr>
                <w:sz w:val="22"/>
                <w:szCs w:val="22"/>
              </w:rPr>
              <w:t xml:space="preserve">v </w:t>
            </w:r>
            <w:r w:rsidR="000437BF" w:rsidRPr="000437BF">
              <w:rPr>
                <w:sz w:val="22"/>
                <w:szCs w:val="22"/>
              </w:rPr>
              <w:t xml:space="preserve">………………. </w:t>
            </w:r>
          </w:p>
          <w:p w14:paraId="7C05D307" w14:textId="77777777" w:rsidR="00612D4D" w:rsidRPr="00637610" w:rsidRDefault="00612D4D" w:rsidP="004C6515">
            <w:pPr>
              <w:rPr>
                <w:sz w:val="22"/>
                <w:szCs w:val="22"/>
              </w:rPr>
            </w:pPr>
          </w:p>
          <w:p w14:paraId="067DA31D" w14:textId="4700FD75" w:rsidR="00612D4D" w:rsidRPr="00637610" w:rsidRDefault="00612D4D" w:rsidP="008E407A">
            <w:pPr>
              <w:spacing w:before="1320" w:after="0"/>
              <w:rPr>
                <w:sz w:val="22"/>
                <w:szCs w:val="22"/>
              </w:rPr>
            </w:pPr>
            <w:r w:rsidRPr="00637610">
              <w:rPr>
                <w:sz w:val="22"/>
                <w:szCs w:val="22"/>
              </w:rPr>
              <w:t>jméno</w:t>
            </w:r>
            <w:r w:rsidR="00637610">
              <w:rPr>
                <w:sz w:val="22"/>
                <w:szCs w:val="22"/>
              </w:rPr>
              <w:t xml:space="preserve"> </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5794D335" w14:textId="3536A108" w:rsidR="00612D4D" w:rsidRPr="00637610" w:rsidRDefault="00612D4D" w:rsidP="004C6515">
            <w:pPr>
              <w:rPr>
                <w:sz w:val="22"/>
                <w:szCs w:val="22"/>
              </w:rPr>
            </w:pPr>
            <w:r w:rsidRPr="00637610">
              <w:rPr>
                <w:sz w:val="22"/>
                <w:szCs w:val="22"/>
              </w:rPr>
              <w:t>organizace</w:t>
            </w:r>
            <w:r w:rsidR="00637610">
              <w:rPr>
                <w:sz w:val="22"/>
                <w:szCs w:val="22"/>
              </w:rPr>
              <w:t xml:space="preserve"> </w:t>
            </w:r>
          </w:p>
          <w:p w14:paraId="010DD069" w14:textId="1DC1125D" w:rsidR="00612D4D" w:rsidRPr="00637610" w:rsidRDefault="008145C0" w:rsidP="004C6515">
            <w:pPr>
              <w:rPr>
                <w:sz w:val="22"/>
                <w:szCs w:val="22"/>
              </w:rPr>
            </w:pPr>
            <w:r>
              <w:rPr>
                <w:sz w:val="22"/>
                <w:szCs w:val="22"/>
              </w:rPr>
              <w:t>za zhotovitele</w:t>
            </w:r>
          </w:p>
        </w:tc>
      </w:tr>
    </w:tbl>
    <w:p w14:paraId="624A34B8" w14:textId="77777777" w:rsidR="00612D4D" w:rsidRPr="008833BC" w:rsidRDefault="00612D4D" w:rsidP="00062513"/>
    <w:sectPr w:rsidR="00612D4D" w:rsidRPr="008833BC" w:rsidSect="00AE4B2E">
      <w:headerReference w:type="default" r:id="rId13"/>
      <w:footerReference w:type="default" r:id="rId14"/>
      <w:pgSz w:w="11906" w:h="16838"/>
      <w:pgMar w:top="899" w:right="1133" w:bottom="1418" w:left="108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dislav Pešička" w:date="2025-02-03T08:28:00Z" w:initials="LP">
    <w:p w14:paraId="4F970A26" w14:textId="3908B48C" w:rsidR="00276DE4" w:rsidRDefault="00276DE4">
      <w:pPr>
        <w:pStyle w:val="Textkomente"/>
      </w:pPr>
      <w:r>
        <w:rPr>
          <w:rStyle w:val="Odkaznakoment"/>
        </w:rPr>
        <w:annotationRef/>
      </w:r>
      <w:r>
        <w:t>Doplníme před vyhlášením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0A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EF2B" w14:textId="77777777" w:rsidR="00276DE4" w:rsidRDefault="00276DE4" w:rsidP="005C54F7">
      <w:pPr>
        <w:spacing w:after="0"/>
      </w:pPr>
      <w:r>
        <w:separator/>
      </w:r>
    </w:p>
  </w:endnote>
  <w:endnote w:type="continuationSeparator" w:id="0">
    <w:p w14:paraId="465CA1AE" w14:textId="77777777" w:rsidR="00276DE4" w:rsidRDefault="00276DE4"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276DE4" w:rsidRDefault="00276DE4">
            <w:pPr>
              <w:pStyle w:val="Zpat"/>
              <w:jc w:val="right"/>
            </w:pPr>
            <w:r>
              <w:t xml:space="preserve">Stránka </w:t>
            </w:r>
            <w:r>
              <w:rPr>
                <w:b/>
                <w:bCs/>
                <w:sz w:val="24"/>
              </w:rPr>
              <w:fldChar w:fldCharType="begin"/>
            </w:r>
            <w:r>
              <w:rPr>
                <w:b/>
                <w:bCs/>
              </w:rPr>
              <w:instrText>PAGE</w:instrText>
            </w:r>
            <w:r>
              <w:rPr>
                <w:b/>
                <w:bCs/>
                <w:sz w:val="24"/>
              </w:rPr>
              <w:fldChar w:fldCharType="separate"/>
            </w:r>
            <w:r w:rsidR="00EB2518">
              <w:rPr>
                <w:b/>
                <w:bCs/>
                <w:noProof/>
              </w:rPr>
              <w:t>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B2518">
              <w:rPr>
                <w:b/>
                <w:bCs/>
                <w:noProof/>
              </w:rPr>
              <w:t>19</w:t>
            </w:r>
            <w:r>
              <w:rPr>
                <w:b/>
                <w:bCs/>
                <w:sz w:val="24"/>
              </w:rPr>
              <w:fldChar w:fldCharType="end"/>
            </w:r>
          </w:p>
        </w:sdtContent>
      </w:sdt>
    </w:sdtContent>
  </w:sdt>
  <w:p w14:paraId="11BCB86D" w14:textId="5AA752C7" w:rsidR="00276DE4" w:rsidRPr="00026259" w:rsidRDefault="00276DE4" w:rsidP="00026259">
    <w:pPr>
      <w:pStyle w:val="Zhlav"/>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BA7F" w14:textId="77777777" w:rsidR="00276DE4" w:rsidRDefault="00276DE4" w:rsidP="005C54F7">
      <w:pPr>
        <w:spacing w:after="0"/>
      </w:pPr>
      <w:r>
        <w:separator/>
      </w:r>
    </w:p>
  </w:footnote>
  <w:footnote w:type="continuationSeparator" w:id="0">
    <w:p w14:paraId="3A88BCAB" w14:textId="77777777" w:rsidR="00276DE4" w:rsidRDefault="00276DE4"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CF7F46C" w:rsidR="00276DE4" w:rsidRPr="001B746C" w:rsidRDefault="00276DE4" w:rsidP="00FB57B0">
    <w:pPr>
      <w:pStyle w:val="Zhlav"/>
      <w:jc w:val="right"/>
    </w:pPr>
    <w:r w:rsidRPr="001B746C">
      <w:t xml:space="preserve">Příloha č. </w:t>
    </w:r>
    <w:r>
      <w:t>3</w:t>
    </w:r>
    <w:r w:rsidRPr="001B746C">
      <w:t xml:space="preserve"> Zadávací dokumentace</w:t>
    </w:r>
  </w:p>
  <w:p w14:paraId="7CB9D29D" w14:textId="1AD81EFA" w:rsidR="00276DE4" w:rsidRDefault="00276DE4" w:rsidP="00026259">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dislav Pešička">
    <w15:presenceInfo w15:providerId="AD" w15:userId="S-1-5-21-1222488743-3128081740-1686621848-1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6B19"/>
    <w:rsid w:val="000243EE"/>
    <w:rsid w:val="0002605E"/>
    <w:rsid w:val="00026259"/>
    <w:rsid w:val="000300DD"/>
    <w:rsid w:val="00035273"/>
    <w:rsid w:val="0004340B"/>
    <w:rsid w:val="000437BF"/>
    <w:rsid w:val="00047D98"/>
    <w:rsid w:val="0005565D"/>
    <w:rsid w:val="00061BFE"/>
    <w:rsid w:val="00062513"/>
    <w:rsid w:val="00062E2B"/>
    <w:rsid w:val="00063E61"/>
    <w:rsid w:val="00064005"/>
    <w:rsid w:val="00072082"/>
    <w:rsid w:val="00077C23"/>
    <w:rsid w:val="00080953"/>
    <w:rsid w:val="00081A85"/>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E08FD"/>
    <w:rsid w:val="000E4A33"/>
    <w:rsid w:val="000F0764"/>
    <w:rsid w:val="000F0E9F"/>
    <w:rsid w:val="000F271E"/>
    <w:rsid w:val="000F4285"/>
    <w:rsid w:val="001009A9"/>
    <w:rsid w:val="00100BCA"/>
    <w:rsid w:val="001079BA"/>
    <w:rsid w:val="001118D9"/>
    <w:rsid w:val="001158D3"/>
    <w:rsid w:val="00132513"/>
    <w:rsid w:val="001408C0"/>
    <w:rsid w:val="00141B1D"/>
    <w:rsid w:val="00156768"/>
    <w:rsid w:val="0016491D"/>
    <w:rsid w:val="00167144"/>
    <w:rsid w:val="00183BBC"/>
    <w:rsid w:val="00186DCE"/>
    <w:rsid w:val="0019753B"/>
    <w:rsid w:val="001A4D10"/>
    <w:rsid w:val="001A6D6A"/>
    <w:rsid w:val="001B683A"/>
    <w:rsid w:val="001B746C"/>
    <w:rsid w:val="001B7905"/>
    <w:rsid w:val="001C23DC"/>
    <w:rsid w:val="001C512E"/>
    <w:rsid w:val="001E06A4"/>
    <w:rsid w:val="001E1CF9"/>
    <w:rsid w:val="001F08F3"/>
    <w:rsid w:val="001F76FA"/>
    <w:rsid w:val="001F7CDC"/>
    <w:rsid w:val="00200B0B"/>
    <w:rsid w:val="0020680F"/>
    <w:rsid w:val="00207D7F"/>
    <w:rsid w:val="002105DC"/>
    <w:rsid w:val="002208A1"/>
    <w:rsid w:val="00220AD1"/>
    <w:rsid w:val="00221D17"/>
    <w:rsid w:val="002233D8"/>
    <w:rsid w:val="002305A4"/>
    <w:rsid w:val="002357A8"/>
    <w:rsid w:val="00235D4C"/>
    <w:rsid w:val="002426F2"/>
    <w:rsid w:val="00244D79"/>
    <w:rsid w:val="0025360B"/>
    <w:rsid w:val="00254060"/>
    <w:rsid w:val="002543B5"/>
    <w:rsid w:val="00255322"/>
    <w:rsid w:val="00255D2E"/>
    <w:rsid w:val="002576A5"/>
    <w:rsid w:val="00262A1B"/>
    <w:rsid w:val="00264202"/>
    <w:rsid w:val="002710BC"/>
    <w:rsid w:val="0027488F"/>
    <w:rsid w:val="00274DB2"/>
    <w:rsid w:val="00276DE4"/>
    <w:rsid w:val="00285669"/>
    <w:rsid w:val="002A17E7"/>
    <w:rsid w:val="002A51CB"/>
    <w:rsid w:val="002B0032"/>
    <w:rsid w:val="002B2E96"/>
    <w:rsid w:val="002C1550"/>
    <w:rsid w:val="002C497C"/>
    <w:rsid w:val="002C5450"/>
    <w:rsid w:val="002C6517"/>
    <w:rsid w:val="002F0778"/>
    <w:rsid w:val="003001CE"/>
    <w:rsid w:val="00300847"/>
    <w:rsid w:val="00303134"/>
    <w:rsid w:val="00310A5C"/>
    <w:rsid w:val="003150FE"/>
    <w:rsid w:val="00321E12"/>
    <w:rsid w:val="00324D77"/>
    <w:rsid w:val="00335A92"/>
    <w:rsid w:val="003422C1"/>
    <w:rsid w:val="003426EE"/>
    <w:rsid w:val="00355C2F"/>
    <w:rsid w:val="00356D67"/>
    <w:rsid w:val="003579AF"/>
    <w:rsid w:val="0036551B"/>
    <w:rsid w:val="003731AE"/>
    <w:rsid w:val="00375EE5"/>
    <w:rsid w:val="003767B5"/>
    <w:rsid w:val="00380962"/>
    <w:rsid w:val="00381D99"/>
    <w:rsid w:val="00382673"/>
    <w:rsid w:val="003843F5"/>
    <w:rsid w:val="0039452A"/>
    <w:rsid w:val="003D1816"/>
    <w:rsid w:val="003D382A"/>
    <w:rsid w:val="003D58CA"/>
    <w:rsid w:val="003E1FC8"/>
    <w:rsid w:val="0040248E"/>
    <w:rsid w:val="004056BE"/>
    <w:rsid w:val="004057C9"/>
    <w:rsid w:val="00410D36"/>
    <w:rsid w:val="00421111"/>
    <w:rsid w:val="00422A68"/>
    <w:rsid w:val="00423180"/>
    <w:rsid w:val="004259CA"/>
    <w:rsid w:val="004329EB"/>
    <w:rsid w:val="004406E8"/>
    <w:rsid w:val="00441288"/>
    <w:rsid w:val="004434EB"/>
    <w:rsid w:val="00445B9A"/>
    <w:rsid w:val="0044653C"/>
    <w:rsid w:val="004479C9"/>
    <w:rsid w:val="0045349A"/>
    <w:rsid w:val="00462B34"/>
    <w:rsid w:val="00475935"/>
    <w:rsid w:val="00476D85"/>
    <w:rsid w:val="00481358"/>
    <w:rsid w:val="00481893"/>
    <w:rsid w:val="004873B1"/>
    <w:rsid w:val="004925F1"/>
    <w:rsid w:val="00497F82"/>
    <w:rsid w:val="004B183A"/>
    <w:rsid w:val="004B7B43"/>
    <w:rsid w:val="004C060D"/>
    <w:rsid w:val="004C6515"/>
    <w:rsid w:val="004C7205"/>
    <w:rsid w:val="004D3AEE"/>
    <w:rsid w:val="004E1F08"/>
    <w:rsid w:val="004F4F53"/>
    <w:rsid w:val="004F74AE"/>
    <w:rsid w:val="00502FD5"/>
    <w:rsid w:val="00503D2B"/>
    <w:rsid w:val="00507448"/>
    <w:rsid w:val="00512B4E"/>
    <w:rsid w:val="00514A8C"/>
    <w:rsid w:val="00521D0F"/>
    <w:rsid w:val="005261B7"/>
    <w:rsid w:val="00530964"/>
    <w:rsid w:val="00532183"/>
    <w:rsid w:val="0053696A"/>
    <w:rsid w:val="0054082E"/>
    <w:rsid w:val="00540C57"/>
    <w:rsid w:val="00544F43"/>
    <w:rsid w:val="005477A6"/>
    <w:rsid w:val="00557A89"/>
    <w:rsid w:val="00563FBA"/>
    <w:rsid w:val="00574F0A"/>
    <w:rsid w:val="00580CBA"/>
    <w:rsid w:val="00585C33"/>
    <w:rsid w:val="0058655F"/>
    <w:rsid w:val="00587119"/>
    <w:rsid w:val="005875BE"/>
    <w:rsid w:val="005919F5"/>
    <w:rsid w:val="005A3696"/>
    <w:rsid w:val="005A6197"/>
    <w:rsid w:val="005B4FA9"/>
    <w:rsid w:val="005C4DAA"/>
    <w:rsid w:val="005C54F7"/>
    <w:rsid w:val="005D2684"/>
    <w:rsid w:val="005E17D5"/>
    <w:rsid w:val="005E1DFB"/>
    <w:rsid w:val="005E5C84"/>
    <w:rsid w:val="005F00AB"/>
    <w:rsid w:val="005F1EA6"/>
    <w:rsid w:val="00601014"/>
    <w:rsid w:val="00612D4D"/>
    <w:rsid w:val="00617E5A"/>
    <w:rsid w:val="006204B1"/>
    <w:rsid w:val="00624B80"/>
    <w:rsid w:val="0063461C"/>
    <w:rsid w:val="00634B2A"/>
    <w:rsid w:val="00637610"/>
    <w:rsid w:val="00646856"/>
    <w:rsid w:val="00660CBD"/>
    <w:rsid w:val="00671A90"/>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25903"/>
    <w:rsid w:val="00734029"/>
    <w:rsid w:val="00752945"/>
    <w:rsid w:val="00756AF0"/>
    <w:rsid w:val="00762113"/>
    <w:rsid w:val="007728B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45C0"/>
    <w:rsid w:val="00815B04"/>
    <w:rsid w:val="00825BF2"/>
    <w:rsid w:val="0082711F"/>
    <w:rsid w:val="00836056"/>
    <w:rsid w:val="008577F0"/>
    <w:rsid w:val="00861D43"/>
    <w:rsid w:val="00866297"/>
    <w:rsid w:val="0087500A"/>
    <w:rsid w:val="00875B89"/>
    <w:rsid w:val="0087796D"/>
    <w:rsid w:val="00881500"/>
    <w:rsid w:val="008833BC"/>
    <w:rsid w:val="00886DBD"/>
    <w:rsid w:val="00891C8A"/>
    <w:rsid w:val="0089534A"/>
    <w:rsid w:val="008A3BAB"/>
    <w:rsid w:val="008B0C4D"/>
    <w:rsid w:val="008B5678"/>
    <w:rsid w:val="008C2BEA"/>
    <w:rsid w:val="008C371A"/>
    <w:rsid w:val="008C77A3"/>
    <w:rsid w:val="008D4343"/>
    <w:rsid w:val="008E407A"/>
    <w:rsid w:val="008F1CDA"/>
    <w:rsid w:val="008F7CFB"/>
    <w:rsid w:val="00903861"/>
    <w:rsid w:val="009106A6"/>
    <w:rsid w:val="0091247C"/>
    <w:rsid w:val="009127EE"/>
    <w:rsid w:val="00916950"/>
    <w:rsid w:val="009267D4"/>
    <w:rsid w:val="00932A83"/>
    <w:rsid w:val="00952C05"/>
    <w:rsid w:val="00963051"/>
    <w:rsid w:val="009675B1"/>
    <w:rsid w:val="00972256"/>
    <w:rsid w:val="00973660"/>
    <w:rsid w:val="009859B0"/>
    <w:rsid w:val="0099264B"/>
    <w:rsid w:val="00992E91"/>
    <w:rsid w:val="00996C70"/>
    <w:rsid w:val="009A01F8"/>
    <w:rsid w:val="009A212B"/>
    <w:rsid w:val="009B2668"/>
    <w:rsid w:val="009B6DCB"/>
    <w:rsid w:val="009C7E96"/>
    <w:rsid w:val="009E01CA"/>
    <w:rsid w:val="009E0966"/>
    <w:rsid w:val="009E23E0"/>
    <w:rsid w:val="009F3FFA"/>
    <w:rsid w:val="009F4463"/>
    <w:rsid w:val="009F4CF0"/>
    <w:rsid w:val="00A26596"/>
    <w:rsid w:val="00A335E9"/>
    <w:rsid w:val="00A34196"/>
    <w:rsid w:val="00A34A20"/>
    <w:rsid w:val="00A36E30"/>
    <w:rsid w:val="00A51A7F"/>
    <w:rsid w:val="00A52956"/>
    <w:rsid w:val="00A553C7"/>
    <w:rsid w:val="00A56E3A"/>
    <w:rsid w:val="00A57662"/>
    <w:rsid w:val="00A576BD"/>
    <w:rsid w:val="00A61C3B"/>
    <w:rsid w:val="00A64571"/>
    <w:rsid w:val="00A657C7"/>
    <w:rsid w:val="00A67F87"/>
    <w:rsid w:val="00A75E84"/>
    <w:rsid w:val="00A81E18"/>
    <w:rsid w:val="00A82C8C"/>
    <w:rsid w:val="00A83786"/>
    <w:rsid w:val="00A906E4"/>
    <w:rsid w:val="00A92AB9"/>
    <w:rsid w:val="00A9642B"/>
    <w:rsid w:val="00AA02B0"/>
    <w:rsid w:val="00AA1B35"/>
    <w:rsid w:val="00AC51E3"/>
    <w:rsid w:val="00AD09DA"/>
    <w:rsid w:val="00AD2291"/>
    <w:rsid w:val="00AD44B7"/>
    <w:rsid w:val="00AD7502"/>
    <w:rsid w:val="00AD7D59"/>
    <w:rsid w:val="00AE4B2E"/>
    <w:rsid w:val="00AE5B79"/>
    <w:rsid w:val="00AF1836"/>
    <w:rsid w:val="00AF4047"/>
    <w:rsid w:val="00B026C4"/>
    <w:rsid w:val="00B04A0E"/>
    <w:rsid w:val="00B05D5E"/>
    <w:rsid w:val="00B0665A"/>
    <w:rsid w:val="00B1725F"/>
    <w:rsid w:val="00B211C1"/>
    <w:rsid w:val="00B2474A"/>
    <w:rsid w:val="00B259F2"/>
    <w:rsid w:val="00B2741C"/>
    <w:rsid w:val="00B3008E"/>
    <w:rsid w:val="00B3556A"/>
    <w:rsid w:val="00B4003C"/>
    <w:rsid w:val="00B415A1"/>
    <w:rsid w:val="00B43CAA"/>
    <w:rsid w:val="00B52F32"/>
    <w:rsid w:val="00B55B71"/>
    <w:rsid w:val="00B6188F"/>
    <w:rsid w:val="00B61B55"/>
    <w:rsid w:val="00B63D42"/>
    <w:rsid w:val="00B65CE0"/>
    <w:rsid w:val="00B66008"/>
    <w:rsid w:val="00B67F69"/>
    <w:rsid w:val="00B84FBC"/>
    <w:rsid w:val="00B90A89"/>
    <w:rsid w:val="00B95D3D"/>
    <w:rsid w:val="00B9628B"/>
    <w:rsid w:val="00B976A8"/>
    <w:rsid w:val="00BA5009"/>
    <w:rsid w:val="00BA5D0D"/>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318D5"/>
    <w:rsid w:val="00C32A9F"/>
    <w:rsid w:val="00C354B3"/>
    <w:rsid w:val="00C4179F"/>
    <w:rsid w:val="00C4458A"/>
    <w:rsid w:val="00C51AC8"/>
    <w:rsid w:val="00C73FE4"/>
    <w:rsid w:val="00C80629"/>
    <w:rsid w:val="00C82AC6"/>
    <w:rsid w:val="00C97D15"/>
    <w:rsid w:val="00CB325D"/>
    <w:rsid w:val="00CB3585"/>
    <w:rsid w:val="00CC7AF5"/>
    <w:rsid w:val="00CD1385"/>
    <w:rsid w:val="00CD21C4"/>
    <w:rsid w:val="00CD453B"/>
    <w:rsid w:val="00CD728F"/>
    <w:rsid w:val="00D005CE"/>
    <w:rsid w:val="00D00DF3"/>
    <w:rsid w:val="00D01210"/>
    <w:rsid w:val="00D02218"/>
    <w:rsid w:val="00D05EAA"/>
    <w:rsid w:val="00D30038"/>
    <w:rsid w:val="00D4074F"/>
    <w:rsid w:val="00D4244B"/>
    <w:rsid w:val="00D44E76"/>
    <w:rsid w:val="00D50629"/>
    <w:rsid w:val="00D50C25"/>
    <w:rsid w:val="00D61C23"/>
    <w:rsid w:val="00D62BF0"/>
    <w:rsid w:val="00D666A1"/>
    <w:rsid w:val="00D744D0"/>
    <w:rsid w:val="00D752E3"/>
    <w:rsid w:val="00D774E1"/>
    <w:rsid w:val="00D832A0"/>
    <w:rsid w:val="00D8415B"/>
    <w:rsid w:val="00DA0ED3"/>
    <w:rsid w:val="00DA2738"/>
    <w:rsid w:val="00DA2DF2"/>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4B49"/>
    <w:rsid w:val="00DF6D73"/>
    <w:rsid w:val="00E20A7F"/>
    <w:rsid w:val="00E315A7"/>
    <w:rsid w:val="00E32AA7"/>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2518"/>
    <w:rsid w:val="00EB4D87"/>
    <w:rsid w:val="00EB5AF7"/>
    <w:rsid w:val="00EC71FE"/>
    <w:rsid w:val="00ED58DB"/>
    <w:rsid w:val="00EE2260"/>
    <w:rsid w:val="00EE5736"/>
    <w:rsid w:val="00EE60A5"/>
    <w:rsid w:val="00EF1C4C"/>
    <w:rsid w:val="00F02B8D"/>
    <w:rsid w:val="00F0362A"/>
    <w:rsid w:val="00F12E91"/>
    <w:rsid w:val="00F14409"/>
    <w:rsid w:val="00F14D03"/>
    <w:rsid w:val="00F165B9"/>
    <w:rsid w:val="00F17E53"/>
    <w:rsid w:val="00F21F98"/>
    <w:rsid w:val="00F340C2"/>
    <w:rsid w:val="00F341CE"/>
    <w:rsid w:val="00F40512"/>
    <w:rsid w:val="00F55014"/>
    <w:rsid w:val="00F579B0"/>
    <w:rsid w:val="00F67821"/>
    <w:rsid w:val="00F734E5"/>
    <w:rsid w:val="00F736BB"/>
    <w:rsid w:val="00F849E9"/>
    <w:rsid w:val="00FA06F8"/>
    <w:rsid w:val="00FA60FA"/>
    <w:rsid w:val="00FA6239"/>
    <w:rsid w:val="00FA6A44"/>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irpave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ropac@ddtach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enek.kropac@ddtachov.c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DD3F-6B4A-4498-9CAF-4FB2D707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19</Pages>
  <Words>8927</Words>
  <Characters>52673</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Ladislav Pešička</cp:lastModifiedBy>
  <cp:revision>10</cp:revision>
  <cp:lastPrinted>2024-10-11T13:14:00Z</cp:lastPrinted>
  <dcterms:created xsi:type="dcterms:W3CDTF">2025-02-03T06:31:00Z</dcterms:created>
  <dcterms:modified xsi:type="dcterms:W3CDTF">2025-08-27T04:41:00Z</dcterms:modified>
</cp:coreProperties>
</file>