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14:paraId="2A1E196B" w14:textId="77777777" w:rsidTr="004511F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14:paraId="2C633428" w14:textId="77777777" w:rsidTr="004511F9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7777777" w:rsidR="0015250C" w:rsidRDefault="0015250C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5250C" w14:paraId="1E966DD8" w14:textId="77777777" w:rsidTr="004511F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4B0FA" w14:textId="1C7BA57A" w:rsidR="0015250C" w:rsidRDefault="00600757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ZAJIŠTĚNÍ POHOTOVOSTNÍ SLUŽBY V OBORU ZUBNÍ LÉKAŘSTVÍ NA ÚZEM</w:t>
            </w:r>
            <w:r w:rsidR="00DA387B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Í PLZEŇSKÉHO KRAJE PRO ROKY 2025</w:t>
            </w: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 AŽ 2029</w:t>
            </w:r>
          </w:p>
        </w:tc>
      </w:tr>
      <w:tr w:rsidR="0015250C" w14:paraId="2A3944F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24261" w14:textId="33FD80BF" w:rsidR="0015250C" w:rsidRDefault="0086038A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Pr="0038526C">
                <w:rPr>
                  <w:rStyle w:val="Hypertextovodkaz"/>
                  <w:rFonts w:ascii="Calibri" w:eastAsia="Times New Roman" w:hAnsi="Calibri" w:cs="Calibri"/>
                  <w:sz w:val="20"/>
                  <w:lang w:eastAsia="cs-CZ"/>
                </w:rPr>
                <w:t>https://ezak.cnpk.cz/contract_display_1210</w:t>
              </w:r>
              <w:r w:rsidRPr="0038526C">
                <w:rPr>
                  <w:rStyle w:val="Hypertextovodkaz"/>
                  <w:rFonts w:ascii="Calibri" w:eastAsia="Times New Roman" w:hAnsi="Calibri" w:cs="Calibri"/>
                  <w:sz w:val="20"/>
                  <w:lang w:eastAsia="cs-CZ"/>
                </w:rPr>
                <w:t>6</w:t>
              </w:r>
              <w:r w:rsidRPr="0038526C">
                <w:rPr>
                  <w:rStyle w:val="Hypertextovodkaz"/>
                  <w:rFonts w:ascii="Calibri" w:eastAsia="Times New Roman" w:hAnsi="Calibri" w:cs="Calibri"/>
                  <w:sz w:val="20"/>
                  <w:lang w:eastAsia="cs-CZ"/>
                </w:rPr>
                <w:t>.html</w:t>
              </w:r>
            </w:hyperlink>
            <w:r>
              <w:rPr>
                <w:rFonts w:ascii="Calibri" w:eastAsia="Times New Roman" w:hAnsi="Calibri" w:cs="Calibri"/>
                <w:sz w:val="20"/>
                <w:lang w:eastAsia="cs-CZ"/>
              </w:rPr>
              <w:t xml:space="preserve"> </w:t>
            </w:r>
            <w:bookmarkStart w:id="0" w:name="_GoBack"/>
            <w:bookmarkEnd w:id="0"/>
          </w:p>
        </w:tc>
      </w:tr>
      <w:tr w:rsidR="0015250C" w14:paraId="7B82CBC6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F134C8" w14:textId="0F4BE2E1" w:rsidR="0015250C" w:rsidRDefault="00600757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24685">
              <w:rPr>
                <w:rFonts w:eastAsia="Times New Roman" w:cstheme="minorHAnsi"/>
                <w:b/>
                <w:sz w:val="24"/>
                <w:szCs w:val="20"/>
                <w:lang w:eastAsia="cs-CZ"/>
              </w:rPr>
              <w:t>Plzeňský kraj</w:t>
            </w:r>
          </w:p>
        </w:tc>
      </w:tr>
      <w:tr w:rsidR="0015250C" w14:paraId="58158D9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5777EC88" w:rsidR="0015250C" w:rsidRDefault="00600757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854380">
              <w:rPr>
                <w:rFonts w:eastAsia="Times New Roman" w:cs="Times New Roman"/>
                <w:b/>
                <w:lang w:eastAsia="cs-CZ"/>
              </w:rPr>
              <w:t>Škroupova 18, 306 13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6EB97A14" w:rsidR="0015250C" w:rsidRDefault="00600757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4E6E60">
              <w:rPr>
                <w:rFonts w:eastAsia="Times New Roman" w:cstheme="minorHAnsi"/>
                <w:b/>
                <w:szCs w:val="20"/>
                <w:lang w:eastAsia="cs-CZ"/>
              </w:rPr>
              <w:t>70890366</w:t>
            </w:r>
          </w:p>
        </w:tc>
      </w:tr>
      <w:tr w:rsidR="0015250C" w14:paraId="7D09B905" w14:textId="77777777" w:rsidTr="00600757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9300B" w14:textId="740ACCC1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C36C3"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54280" w14:textId="10B7A20D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3762F" w14:textId="2B683808" w:rsidR="0015250C" w:rsidRDefault="00EA453A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Otevřené řízení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1E3D03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D2C16" w14:textId="77777777" w:rsidR="008E517D" w:rsidRPr="002B6AD8" w:rsidRDefault="008E517D" w:rsidP="00E85EC8">
            <w:pPr>
              <w:rPr>
                <w:b/>
                <w:lang w:eastAsia="cs-CZ"/>
              </w:rPr>
            </w:pPr>
            <w:r w:rsidRPr="002B6AD8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1E3D03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7B7E8C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8E526" w14:textId="77777777" w:rsidR="008E517D" w:rsidRPr="00606085" w:rsidRDefault="008E517D" w:rsidP="00E85EC8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7B7E8C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986C" w14:textId="77777777" w:rsidR="008E517D" w:rsidRPr="007B7E8C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C7AD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3E61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C40C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Default="0086038A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3BDD8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Default="0086038A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796188FD" w14:textId="01F27AE8" w:rsidR="004A6419" w:rsidRPr="004A6419" w:rsidRDefault="004A6419" w:rsidP="00DA7AF0">
      <w:pPr>
        <w:spacing w:before="240" w:after="24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M</w:t>
      </w:r>
      <w:r w:rsidR="009B78C3">
        <w:rPr>
          <w:rFonts w:cs="Times New Roman"/>
          <w:b/>
        </w:rPr>
        <w:t>ísto poskytování</w:t>
      </w:r>
      <w:r>
        <w:rPr>
          <w:rFonts w:cs="Times New Roman"/>
          <w:b/>
        </w:rPr>
        <w:t xml:space="preserve"> LPS zubní:</w:t>
      </w:r>
      <w:r w:rsidR="009B78C3">
        <w:rPr>
          <w:rFonts w:cs="Times New Roman"/>
          <w:b/>
        </w:rPr>
        <w:t xml:space="preserve"> </w:t>
      </w:r>
      <w:r w:rsidR="009B78C3">
        <w:rPr>
          <w:rFonts w:cs="Times New Roman"/>
          <w:b/>
          <w:highlight w:val="yellow"/>
        </w:rPr>
        <w:t xml:space="preserve">- </w:t>
      </w:r>
      <w:r w:rsidR="009B78C3" w:rsidRPr="006B7B52">
        <w:rPr>
          <w:rFonts w:cs="Times New Roman"/>
          <w:i/>
          <w:highlight w:val="yellow"/>
        </w:rPr>
        <w:t>Dodavatel napíše adresu zdravotnického zařízení</w:t>
      </w:r>
      <w:r w:rsidR="000E122D" w:rsidRPr="006B7B52">
        <w:rPr>
          <w:rFonts w:cs="Times New Roman"/>
          <w:i/>
          <w:highlight w:val="yellow"/>
        </w:rPr>
        <w:t xml:space="preserve"> uvedenou v </w:t>
      </w:r>
      <w:r w:rsidR="00CD75D0" w:rsidRPr="006B7B52">
        <w:rPr>
          <w:rFonts w:cs="Times New Roman"/>
          <w:i/>
          <w:highlight w:val="yellow"/>
        </w:rPr>
        <w:t>rozhodnutí o udělení oprávnění k poskytování zdravotních služeb</w:t>
      </w:r>
      <w:r w:rsidR="005A34A9" w:rsidRPr="006B7B52">
        <w:rPr>
          <w:rFonts w:cs="Times New Roman"/>
          <w:i/>
          <w:highlight w:val="yellow"/>
        </w:rPr>
        <w:t>/</w:t>
      </w:r>
      <w:r w:rsidR="004E4259">
        <w:rPr>
          <w:rFonts w:cs="Times New Roman"/>
          <w:i/>
          <w:highlight w:val="yellow"/>
        </w:rPr>
        <w:t xml:space="preserve">v </w:t>
      </w:r>
      <w:r w:rsidR="005A34A9" w:rsidRPr="006B7B52">
        <w:rPr>
          <w:rFonts w:cs="Times New Roman"/>
          <w:i/>
          <w:highlight w:val="yellow"/>
        </w:rPr>
        <w:t>rozhodnutí o registraci nestátního zdravotnického zařízení</w:t>
      </w:r>
      <w:r w:rsidR="009B78C3" w:rsidRPr="006B7B52">
        <w:rPr>
          <w:rFonts w:cs="Times New Roman"/>
          <w:i/>
          <w:highlight w:val="yellow"/>
        </w:rPr>
        <w:t xml:space="preserve">, </w:t>
      </w:r>
      <w:r w:rsidR="000E122D" w:rsidRPr="006B7B52">
        <w:rPr>
          <w:rFonts w:cs="Times New Roman"/>
          <w:i/>
          <w:highlight w:val="yellow"/>
        </w:rPr>
        <w:t>ve kterém</w:t>
      </w:r>
      <w:r w:rsidR="009B78C3" w:rsidRPr="006B7B52">
        <w:rPr>
          <w:rFonts w:cs="Times New Roman"/>
          <w:i/>
          <w:highlight w:val="yellow"/>
        </w:rPr>
        <w:t xml:space="preserve"> bude poskytovat</w:t>
      </w:r>
      <w:r w:rsidR="004704CB">
        <w:rPr>
          <w:rFonts w:cs="Times New Roman"/>
          <w:i/>
          <w:highlight w:val="yellow"/>
        </w:rPr>
        <w:t xml:space="preserve"> zdravotní</w:t>
      </w:r>
      <w:r w:rsidR="009B78C3" w:rsidRPr="006B7B52">
        <w:rPr>
          <w:rFonts w:cs="Times New Roman"/>
          <w:i/>
          <w:highlight w:val="yellow"/>
        </w:rPr>
        <w:t xml:space="preserve"> služby </w:t>
      </w:r>
      <w:r w:rsidR="009B78C3" w:rsidRPr="006B7B52">
        <w:rPr>
          <w:rFonts w:cs="Times New Roman"/>
          <w:highlight w:val="yellow"/>
        </w:rPr>
        <w:t>-</w:t>
      </w:r>
    </w:p>
    <w:p w14:paraId="4B49194E" w14:textId="5F2867BE" w:rsidR="0081239B" w:rsidRPr="001E3D03" w:rsidRDefault="0081239B" w:rsidP="00DA7AF0">
      <w:pPr>
        <w:spacing w:before="24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</w:t>
      </w:r>
      <w:r w:rsidR="008E517D">
        <w:rPr>
          <w:rFonts w:cs="Times New Roman"/>
          <w:b/>
          <w:iCs/>
          <w:sz w:val="24"/>
          <w:szCs w:val="24"/>
        </w:rPr>
        <w:t xml:space="preserve"> uvedené požadavky na základní způsobilost</w:t>
      </w:r>
      <w:r w:rsidR="007E4D20">
        <w:rPr>
          <w:rFonts w:cs="Times New Roman"/>
          <w:b/>
          <w:iCs/>
          <w:sz w:val="24"/>
          <w:szCs w:val="24"/>
        </w:rPr>
        <w:t xml:space="preserve"> a</w:t>
      </w:r>
      <w:r w:rsidRPr="0081239B">
        <w:rPr>
          <w:rFonts w:cs="Times New Roman"/>
          <w:b/>
          <w:iCs/>
          <w:sz w:val="24"/>
          <w:szCs w:val="24"/>
        </w:rPr>
        <w:t xml:space="preserve"> profesní způsobilost</w:t>
      </w:r>
      <w:r w:rsidR="007E4D20">
        <w:rPr>
          <w:rFonts w:cs="Times New Roman"/>
          <w:b/>
          <w:iCs/>
          <w:sz w:val="24"/>
          <w:szCs w:val="24"/>
        </w:rPr>
        <w:t>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DA7AF0">
      <w:pPr>
        <w:spacing w:before="120" w:after="120" w:line="240" w:lineRule="auto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02ACF018" w:rsidR="004275D5" w:rsidRDefault="005E7693" w:rsidP="00DA7AF0">
      <w:pPr>
        <w:spacing w:before="120" w:after="12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Základní způsobilost </w:t>
      </w:r>
      <w:r w:rsidR="000C0E88">
        <w:rPr>
          <w:rFonts w:cs="Times New Roman"/>
        </w:rPr>
        <w:t xml:space="preserve">dodavatel </w:t>
      </w:r>
      <w:r>
        <w:rPr>
          <w:rFonts w:cs="Times New Roman"/>
        </w:rPr>
        <w:t>splňuje</w:t>
      </w:r>
      <w:r w:rsidR="006D44DE">
        <w:rPr>
          <w:rFonts w:cs="Times New Roman"/>
          <w:iCs/>
        </w:rPr>
        <w:t>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71B0CEE2" w:rsidR="00DE48C0" w:rsidRDefault="00DE48C0" w:rsidP="00DA7AF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lastRenderedPageBreak/>
        <w:t>Způsobilost musí být splněna nejpozději v době 3 měsíců přede dnem zahájení zadávacího řízení.</w:t>
      </w:r>
    </w:p>
    <w:p w14:paraId="450D2497" w14:textId="0D91064B" w:rsidR="00E469FB" w:rsidRPr="00E469FB" w:rsidRDefault="00E469FB" w:rsidP="00DA7AF0">
      <w:pPr>
        <w:spacing w:before="120" w:after="120" w:line="240" w:lineRule="auto"/>
        <w:ind w:right="-57"/>
        <w:jc w:val="both"/>
        <w:rPr>
          <w:rFonts w:cs="Times New Roman"/>
        </w:rPr>
      </w:pPr>
      <w:r>
        <w:rPr>
          <w:rFonts w:cs="Times New Roman"/>
          <w:szCs w:val="20"/>
        </w:rPr>
        <w:t xml:space="preserve">Výše uvedený dodavatel je zapsaný v seznamu kvalifikovaných dodavatelů (dále „SKD“) – </w:t>
      </w:r>
      <w:r>
        <w:rPr>
          <w:rFonts w:cs="Times New Roman"/>
          <w:b/>
          <w:szCs w:val="20"/>
          <w:highlight w:val="yellow"/>
        </w:rPr>
        <w:t>ANO / NE</w:t>
      </w:r>
      <w:r>
        <w:rPr>
          <w:rFonts w:cs="Times New Roman"/>
          <w:szCs w:val="20"/>
          <w:highlight w:val="yellow"/>
        </w:rPr>
        <w:t xml:space="preserve"> </w:t>
      </w:r>
      <w:r>
        <w:rPr>
          <w:rFonts w:cs="Times New Roman"/>
          <w:i/>
          <w:szCs w:val="20"/>
          <w:highlight w:val="yellow"/>
        </w:rPr>
        <w:t>(pokud ANO, uvede zde dodavatel odkaz na internetové stránky, kde lze stáhnout elektronický výpis ze SKD)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3F837DD8" w:rsidR="004275D5" w:rsidRDefault="00786772" w:rsidP="00FA6D23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327F98FF" w:rsidR="004275D5" w:rsidRDefault="005E7693" w:rsidP="000C0E8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</w:t>
      </w:r>
      <w:r w:rsidR="00375977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5543F8E7" w14:textId="3C9F1A43" w:rsidR="004275D5" w:rsidRDefault="00A2365B" w:rsidP="000C0E88">
      <w:pPr>
        <w:pStyle w:val="Odstavecseseznamem"/>
        <w:numPr>
          <w:ilvl w:val="0"/>
          <w:numId w:val="11"/>
        </w:numPr>
        <w:spacing w:before="120"/>
        <w:ind w:left="284" w:right="-57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</w:t>
      </w:r>
      <w:r w:rsidR="005E7693" w:rsidRPr="00600757">
        <w:rPr>
          <w:b/>
          <w:lang w:eastAsia="cs-CZ"/>
        </w:rPr>
        <w:t>podnikání v rozsahu odpovídají</w:t>
      </w:r>
      <w:r w:rsidR="00600757" w:rsidRPr="00600757">
        <w:rPr>
          <w:b/>
          <w:lang w:eastAsia="cs-CZ"/>
        </w:rPr>
        <w:t>cím</w:t>
      </w:r>
      <w:r w:rsidR="003D5C75">
        <w:rPr>
          <w:b/>
          <w:lang w:eastAsia="cs-CZ"/>
        </w:rPr>
        <w:t>u</w:t>
      </w:r>
      <w:r w:rsidR="00600757" w:rsidRPr="00600757">
        <w:rPr>
          <w:b/>
          <w:lang w:eastAsia="cs-CZ"/>
        </w:rPr>
        <w:t xml:space="preserve"> předmětu veřejné zakázky</w:t>
      </w:r>
      <w:r w:rsidR="00600757">
        <w:rPr>
          <w:lang w:eastAsia="cs-CZ"/>
        </w:rPr>
        <w:t>;</w:t>
      </w:r>
      <w:r w:rsidR="005E7693">
        <w:rPr>
          <w:lang w:eastAsia="cs-CZ"/>
        </w:rPr>
        <w:t xml:space="preserve"> </w:t>
      </w:r>
    </w:p>
    <w:p w14:paraId="0621A5A2" w14:textId="4B66C50D" w:rsidR="00600757" w:rsidRPr="00643F3E" w:rsidRDefault="00600757" w:rsidP="00600757">
      <w:pPr>
        <w:pStyle w:val="Odstavecseseznamem"/>
        <w:spacing w:before="120"/>
        <w:ind w:left="284" w:right="-57"/>
        <w:contextualSpacing w:val="0"/>
        <w:rPr>
          <w:lang w:eastAsia="cs-CZ"/>
        </w:rPr>
      </w:pPr>
      <w:r w:rsidRPr="004E6E60">
        <w:rPr>
          <w:rFonts w:cstheme="minorHAnsi"/>
          <w:color w:val="010000"/>
        </w:rPr>
        <w:t>K</w:t>
      </w:r>
      <w:r>
        <w:rPr>
          <w:rFonts w:cstheme="minorHAnsi"/>
          <w:color w:val="010000"/>
        </w:rPr>
        <w:t>e</w:t>
      </w:r>
      <w:r w:rsidR="00B14416">
        <w:rPr>
          <w:rFonts w:cstheme="minorHAnsi"/>
          <w:color w:val="010000"/>
        </w:rPr>
        <w:t> splnění tohoto předpokladu profesní způsobilosti</w:t>
      </w:r>
      <w:r w:rsidRPr="004E6E60">
        <w:rPr>
          <w:rFonts w:cstheme="minorHAnsi"/>
          <w:color w:val="010000"/>
        </w:rPr>
        <w:t xml:space="preserve"> je dodavatel povinen předložit</w:t>
      </w:r>
      <w:r w:rsidR="00B14416" w:rsidRPr="004E6E60">
        <w:rPr>
          <w:rFonts w:cstheme="minorHAnsi"/>
          <w:color w:val="010000"/>
        </w:rPr>
        <w:t xml:space="preserve"> </w:t>
      </w:r>
      <w:r w:rsidR="00B14416" w:rsidRPr="004E6E60">
        <w:rPr>
          <w:rFonts w:cstheme="minorHAnsi"/>
          <w:b/>
          <w:color w:val="010000"/>
        </w:rPr>
        <w:t>rozhodnutí o udělení oprávnění k poskytování zdravotních služeb vydané dle zákona č. 372/2011 Sb.</w:t>
      </w:r>
      <w:r w:rsidR="00B14416" w:rsidRPr="004E6E60">
        <w:rPr>
          <w:rFonts w:cstheme="minorHAnsi"/>
          <w:color w:val="010000"/>
        </w:rPr>
        <w:t>, o zdravotních službách</w:t>
      </w:r>
      <w:r w:rsidR="004D177A">
        <w:rPr>
          <w:rFonts w:cstheme="minorHAnsi"/>
          <w:color w:val="010000"/>
        </w:rPr>
        <w:t xml:space="preserve"> a podmínkách jejich poskytování (zákon o zdravotních službách)</w:t>
      </w:r>
      <w:r w:rsidR="00B14416" w:rsidRPr="004E6E60">
        <w:rPr>
          <w:rFonts w:cstheme="minorHAnsi"/>
          <w:color w:val="010000"/>
        </w:rPr>
        <w:t xml:space="preserve">, ve znění pozdějších předpisů, popř. rozhodnutí o registraci nestátního zdravotnického zařízení vydané dle zákona č. 160/1992 Sb., o zdravotní péči v nestátních zdravotnických zařízeních, ve znění pozdějších předpisů, s místem poskytování zdravotních služeb na území města Plzeň pro </w:t>
      </w:r>
      <w:r w:rsidR="00B14416">
        <w:rPr>
          <w:rFonts w:cstheme="minorHAnsi"/>
          <w:color w:val="010000"/>
        </w:rPr>
        <w:t>obor</w:t>
      </w:r>
      <w:r w:rsidR="00B14416" w:rsidRPr="004E6E60">
        <w:rPr>
          <w:rFonts w:cstheme="minorHAnsi"/>
          <w:color w:val="010000"/>
        </w:rPr>
        <w:t xml:space="preserve"> zubní lékařství</w:t>
      </w:r>
      <w:r>
        <w:rPr>
          <w:rFonts w:cstheme="minorHAnsi"/>
          <w:color w:val="010000"/>
        </w:rPr>
        <w:t>.</w:t>
      </w:r>
    </w:p>
    <w:p w14:paraId="668651C5" w14:textId="0726E940" w:rsidR="00FA6D23" w:rsidRDefault="00A2365B" w:rsidP="00600757">
      <w:pPr>
        <w:pStyle w:val="Odstavecseseznamem"/>
        <w:numPr>
          <w:ilvl w:val="0"/>
          <w:numId w:val="11"/>
        </w:numPr>
        <w:spacing w:before="120"/>
        <w:ind w:left="284" w:right="-57" w:hanging="284"/>
        <w:contextualSpacing w:val="0"/>
        <w:rPr>
          <w:lang w:eastAsia="cs-CZ"/>
        </w:rPr>
      </w:pPr>
      <w:r w:rsidRPr="00600757">
        <w:rPr>
          <w:b/>
          <w:lang w:eastAsia="cs-CZ"/>
        </w:rPr>
        <w:t>odborně způsobilý nebo disponuje osobou, jejímž prostřednictvím odbornou způsobilost zabezpečuje</w:t>
      </w:r>
      <w:r w:rsidR="00600757">
        <w:rPr>
          <w:lang w:eastAsia="cs-CZ"/>
        </w:rPr>
        <w:t>.</w:t>
      </w:r>
    </w:p>
    <w:p w14:paraId="51B4AD76" w14:textId="1FF7C063" w:rsidR="00600757" w:rsidRPr="00A2365B" w:rsidRDefault="00600757" w:rsidP="00600757">
      <w:pPr>
        <w:pStyle w:val="Odstavecseseznamem"/>
        <w:spacing w:before="120"/>
        <w:ind w:left="284" w:right="-57"/>
        <w:contextualSpacing w:val="0"/>
        <w:rPr>
          <w:lang w:eastAsia="cs-CZ"/>
        </w:rPr>
      </w:pPr>
      <w:r w:rsidRPr="004E6E60">
        <w:rPr>
          <w:rFonts w:cstheme="minorHAnsi"/>
          <w:color w:val="010000"/>
        </w:rPr>
        <w:t>K</w:t>
      </w:r>
      <w:r>
        <w:rPr>
          <w:rFonts w:cstheme="minorHAnsi"/>
          <w:color w:val="010000"/>
        </w:rPr>
        <w:t>e</w:t>
      </w:r>
      <w:r w:rsidRPr="004E6E60">
        <w:rPr>
          <w:rFonts w:cstheme="minorHAnsi"/>
          <w:color w:val="010000"/>
        </w:rPr>
        <w:t xml:space="preserve"> splnění tohoto </w:t>
      </w:r>
      <w:r w:rsidR="00B14416">
        <w:rPr>
          <w:rFonts w:cstheme="minorHAnsi"/>
          <w:color w:val="010000"/>
        </w:rPr>
        <w:t xml:space="preserve">předpokladu profesní způsobilosti </w:t>
      </w:r>
      <w:r w:rsidRPr="004E6E60">
        <w:rPr>
          <w:rFonts w:cstheme="minorHAnsi"/>
          <w:color w:val="010000"/>
        </w:rPr>
        <w:t>je dodavatel povinen předložit</w:t>
      </w:r>
      <w:r w:rsidR="00B14416" w:rsidRPr="00B14416">
        <w:rPr>
          <w:rFonts w:cstheme="minorHAnsi"/>
          <w:b/>
          <w:color w:val="010000"/>
        </w:rPr>
        <w:t xml:space="preserve"> </w:t>
      </w:r>
      <w:r w:rsidR="00B14416" w:rsidRPr="004E6E60">
        <w:rPr>
          <w:rFonts w:cstheme="minorHAnsi"/>
          <w:b/>
          <w:color w:val="010000"/>
        </w:rPr>
        <w:t xml:space="preserve">doklad o členství v České </w:t>
      </w:r>
      <w:r w:rsidR="00B14416">
        <w:rPr>
          <w:rFonts w:cstheme="minorHAnsi"/>
          <w:b/>
          <w:color w:val="010000"/>
        </w:rPr>
        <w:t>stomatologické</w:t>
      </w:r>
      <w:r w:rsidR="00B14416" w:rsidRPr="004E6E60">
        <w:rPr>
          <w:rFonts w:cstheme="minorHAnsi"/>
          <w:b/>
          <w:color w:val="010000"/>
        </w:rPr>
        <w:t xml:space="preserve"> komoře</w:t>
      </w:r>
      <w:r w:rsidR="00B14416" w:rsidRPr="004E6E60">
        <w:rPr>
          <w:rFonts w:cstheme="minorHAnsi"/>
          <w:color w:val="010000"/>
        </w:rPr>
        <w:t>. Je-li dodavatel povinen ustanovit odborného zástupce, dokládá členství ve výše uveden</w:t>
      </w:r>
      <w:r w:rsidR="00B14416">
        <w:rPr>
          <w:rFonts w:cstheme="minorHAnsi"/>
          <w:color w:val="010000"/>
        </w:rPr>
        <w:t>é komoře</w:t>
      </w:r>
      <w:r w:rsidR="00B14416" w:rsidRPr="004E6E60">
        <w:rPr>
          <w:rFonts w:cstheme="minorHAnsi"/>
          <w:color w:val="010000"/>
        </w:rPr>
        <w:t xml:space="preserve"> tento odborný zástupce</w:t>
      </w:r>
      <w:r>
        <w:rPr>
          <w:rFonts w:cstheme="minorHAnsi"/>
          <w:color w:val="010000"/>
        </w:rPr>
        <w:t>.</w:t>
      </w:r>
    </w:p>
    <w:p w14:paraId="7C6D3A4A" w14:textId="427BA293" w:rsidR="004275D5" w:rsidRPr="00FF60C3" w:rsidRDefault="00E44E38" w:rsidP="00FF60C3">
      <w:pPr>
        <w:pStyle w:val="Nadpis3"/>
        <w:spacing w:before="240"/>
      </w:pPr>
      <w:r>
        <w:t>PROHLÁŠENÍ K PLNĚNÍ VEŘEJNÉ ZAKÁZKY</w:t>
      </w:r>
    </w:p>
    <w:p w14:paraId="4EA65ED3" w14:textId="57224A83" w:rsidR="00E44E38" w:rsidRDefault="00E44E38" w:rsidP="004A400D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 xml:space="preserve">Výše uvedený dodavatel akceptuje rozsah a specifikaci </w:t>
      </w:r>
      <w:r w:rsidR="00646419">
        <w:rPr>
          <w:lang w:eastAsia="cs-CZ"/>
        </w:rPr>
        <w:t xml:space="preserve">požadovaných </w:t>
      </w:r>
      <w:r>
        <w:rPr>
          <w:lang w:eastAsia="cs-CZ"/>
        </w:rPr>
        <w:t>služeb (viz Příloha č. 2 ZD – Specifikace služeb) a v případě uzavření Smlouvy na poskytování LPS zubní, čestně prohlašuje, že:</w:t>
      </w:r>
    </w:p>
    <w:p w14:paraId="2EF19B86" w14:textId="6FE653DC" w:rsidR="00E44E38" w:rsidRDefault="00E44E38" w:rsidP="004A400D">
      <w:pPr>
        <w:pStyle w:val="Odstavecseseznamem"/>
        <w:numPr>
          <w:ilvl w:val="0"/>
          <w:numId w:val="27"/>
        </w:numPr>
        <w:spacing w:before="120"/>
        <w:contextualSpacing w:val="0"/>
        <w:rPr>
          <w:lang w:eastAsia="cs-CZ"/>
        </w:rPr>
      </w:pPr>
      <w:r>
        <w:rPr>
          <w:lang w:eastAsia="cs-CZ"/>
        </w:rPr>
        <w:t xml:space="preserve">každý </w:t>
      </w:r>
      <w:r w:rsidRPr="004A400D">
        <w:rPr>
          <w:b/>
          <w:lang w:eastAsia="cs-CZ"/>
        </w:rPr>
        <w:t>lékař zajišťující LPS zubní bude způsobilý k samostatnému výkonu povolání</w:t>
      </w:r>
      <w:r w:rsidR="002625B0">
        <w:rPr>
          <w:b/>
          <w:lang w:eastAsia="cs-CZ"/>
        </w:rPr>
        <w:t xml:space="preserve"> zubního lékaře</w:t>
      </w:r>
      <w:r w:rsidRPr="00E44E38">
        <w:rPr>
          <w:lang w:eastAsia="cs-CZ"/>
        </w:rPr>
        <w:t xml:space="preserve"> dle zákona č. 95/2004 Sb., o podmínkách získávání a uznávání odborné způsobilosti a specializované způsobilosti k výkonu zdravotnického povolání lékaře, zubního lékaře a farmaceuta, ve znění pozdějších předpisů, </w:t>
      </w:r>
      <w:r w:rsidRPr="00E44E38">
        <w:rPr>
          <w:b/>
          <w:lang w:eastAsia="cs-CZ"/>
        </w:rPr>
        <w:t>v oboru zubní lékařství</w:t>
      </w:r>
      <w:r w:rsidRPr="00E44E38">
        <w:rPr>
          <w:lang w:eastAsia="cs-CZ"/>
        </w:rPr>
        <w:t xml:space="preserve"> a zároveň, že </w:t>
      </w:r>
      <w:r w:rsidRPr="00646419">
        <w:rPr>
          <w:b/>
          <w:lang w:eastAsia="cs-CZ"/>
        </w:rPr>
        <w:t>žádný lékař</w:t>
      </w:r>
      <w:r w:rsidRPr="004A400D">
        <w:rPr>
          <w:b/>
          <w:lang w:eastAsia="cs-CZ"/>
        </w:rPr>
        <w:t xml:space="preserve"> zajišťující LPS zubní</w:t>
      </w:r>
      <w:r w:rsidRPr="00E44E38">
        <w:rPr>
          <w:lang w:eastAsia="cs-CZ"/>
        </w:rPr>
        <w:t xml:space="preserve"> jako plnění (předmětu) této veřejné zakázky zadávané Plzeňským krajem pod názvem „Zajištění pohotovostní služby v oboru zubní lékařství na územ</w:t>
      </w:r>
      <w:r w:rsidR="00557FAF">
        <w:rPr>
          <w:lang w:eastAsia="cs-CZ"/>
        </w:rPr>
        <w:t>í Plzeňského kraje pro roky 2025</w:t>
      </w:r>
      <w:r w:rsidRPr="00E44E38">
        <w:rPr>
          <w:lang w:eastAsia="cs-CZ"/>
        </w:rPr>
        <w:t xml:space="preserve"> až 2029“ </w:t>
      </w:r>
      <w:r w:rsidRPr="004A400D">
        <w:rPr>
          <w:b/>
          <w:lang w:eastAsia="cs-CZ"/>
        </w:rPr>
        <w:t>nezajišťuje ve stejný okamžik plnění (předmětu) veřejné zakázky již zadané Plzeňským krajem pod názvem „Zajištění lékařské pohotovostní služby a pohotovostní služby v oboru zubní lékařství na území Plzeňského kraje pro rok 2024 až 2026 – 2. vyhlášení“</w:t>
      </w:r>
      <w:r>
        <w:rPr>
          <w:lang w:eastAsia="cs-CZ"/>
        </w:rPr>
        <w:t>;</w:t>
      </w:r>
    </w:p>
    <w:p w14:paraId="3F31A16E" w14:textId="1B2F6355" w:rsidR="00AC7267" w:rsidRDefault="00E44E38" w:rsidP="004A400D">
      <w:pPr>
        <w:pStyle w:val="Odstavecseseznamem"/>
        <w:numPr>
          <w:ilvl w:val="0"/>
          <w:numId w:val="27"/>
        </w:numPr>
        <w:spacing w:before="120"/>
        <w:contextualSpacing w:val="0"/>
        <w:rPr>
          <w:lang w:eastAsia="cs-CZ"/>
        </w:rPr>
      </w:pPr>
      <w:r>
        <w:rPr>
          <w:lang w:eastAsia="cs-CZ"/>
        </w:rPr>
        <w:t xml:space="preserve">zdravotnické zařízení, </w:t>
      </w:r>
      <w:r w:rsidRPr="00E44E38">
        <w:rPr>
          <w:lang w:eastAsia="cs-CZ"/>
        </w:rPr>
        <w:t>ve kterém bud</w:t>
      </w:r>
      <w:r w:rsidR="004A400D">
        <w:rPr>
          <w:lang w:eastAsia="cs-CZ"/>
        </w:rPr>
        <w:t>e LPS zubní poskytována, bude splňovat</w:t>
      </w:r>
      <w:r w:rsidRPr="00E44E38">
        <w:rPr>
          <w:lang w:eastAsia="cs-CZ"/>
        </w:rPr>
        <w:t xml:space="preserve"> hygienické požadavky na svůj provoz v souladu se zákonem č. 258/2000 Sb., o ochraně veřejného zdraví a o změně některých souvisejících zákonů, ve</w:t>
      </w:r>
      <w:r w:rsidR="004A400D">
        <w:rPr>
          <w:lang w:eastAsia="cs-CZ"/>
        </w:rPr>
        <w:t xml:space="preserve"> znění pozdějších předpisů, a bude</w:t>
      </w:r>
      <w:r w:rsidRPr="00E44E38">
        <w:rPr>
          <w:lang w:eastAsia="cs-CZ"/>
        </w:rPr>
        <w:t xml:space="preserve"> věcně a technicky vybaveno pro příslušný obor a rozsah zdravotních služeb, a to v souladu s vyhláškou č. 92/2012 Sb., o požadavcích na minimální technické a věcné vybavení zdravotnických zařízení a kontaktních pracovišť domácí péče, ve znění pozdějších předpisů</w:t>
      </w:r>
      <w:r>
        <w:rPr>
          <w:lang w:eastAsia="cs-CZ"/>
        </w:rPr>
        <w:t>;</w:t>
      </w:r>
    </w:p>
    <w:p w14:paraId="6940CB75" w14:textId="33112FCF" w:rsidR="00E44E38" w:rsidRDefault="00E44E38" w:rsidP="004A400D">
      <w:pPr>
        <w:pStyle w:val="Odstavecseseznamem"/>
        <w:numPr>
          <w:ilvl w:val="0"/>
          <w:numId w:val="27"/>
        </w:numPr>
        <w:spacing w:before="120"/>
        <w:contextualSpacing w:val="0"/>
        <w:rPr>
          <w:lang w:eastAsia="cs-CZ"/>
        </w:rPr>
      </w:pPr>
      <w:r>
        <w:rPr>
          <w:lang w:eastAsia="cs-CZ"/>
        </w:rPr>
        <w:t xml:space="preserve">čekárna </w:t>
      </w:r>
      <w:r w:rsidRPr="00E44E38">
        <w:rPr>
          <w:lang w:eastAsia="cs-CZ"/>
        </w:rPr>
        <w:t>zdravotnického zařízení, ve kterém</w:t>
      </w:r>
      <w:r w:rsidR="004A400D">
        <w:rPr>
          <w:lang w:eastAsia="cs-CZ"/>
        </w:rPr>
        <w:t xml:space="preserve"> bude LPS zubní poskytována, bude </w:t>
      </w:r>
      <w:r w:rsidRPr="00E44E38">
        <w:rPr>
          <w:lang w:eastAsia="cs-CZ"/>
        </w:rPr>
        <w:t>vybavena nejméně 20 kusy sedacího nábytku</w:t>
      </w:r>
      <w:r w:rsidR="008622EA">
        <w:rPr>
          <w:lang w:eastAsia="cs-CZ"/>
        </w:rPr>
        <w:t xml:space="preserve"> (20</w:t>
      </w:r>
      <w:r w:rsidR="00D15C95">
        <w:rPr>
          <w:lang w:eastAsia="cs-CZ"/>
        </w:rPr>
        <w:t xml:space="preserve"> místy k sezení)</w:t>
      </w:r>
      <w:r w:rsidRPr="00E44E38">
        <w:rPr>
          <w:lang w:eastAsia="cs-CZ"/>
        </w:rPr>
        <w:t xml:space="preserve"> vyhrazenými pro pacienty LPS zubní</w:t>
      </w:r>
      <w:r>
        <w:rPr>
          <w:lang w:eastAsia="cs-CZ"/>
        </w:rPr>
        <w:t>;</w:t>
      </w:r>
    </w:p>
    <w:p w14:paraId="72D17655" w14:textId="6A4E6A55" w:rsidR="00E44E38" w:rsidRPr="00E44E38" w:rsidRDefault="00E44E38" w:rsidP="004A400D">
      <w:pPr>
        <w:pStyle w:val="Odstavecseseznamem"/>
        <w:numPr>
          <w:ilvl w:val="0"/>
          <w:numId w:val="27"/>
        </w:numPr>
        <w:spacing w:before="120"/>
        <w:contextualSpacing w:val="0"/>
        <w:rPr>
          <w:lang w:eastAsia="cs-CZ"/>
        </w:rPr>
      </w:pPr>
      <w:r>
        <w:rPr>
          <w:lang w:eastAsia="cs-CZ"/>
        </w:rPr>
        <w:t xml:space="preserve">zdravotnické </w:t>
      </w:r>
      <w:r w:rsidRPr="00E44E38">
        <w:rPr>
          <w:lang w:eastAsia="cs-CZ"/>
        </w:rPr>
        <w:t>zařízení, ve které</w:t>
      </w:r>
      <w:r w:rsidR="004A400D">
        <w:rPr>
          <w:lang w:eastAsia="cs-CZ"/>
        </w:rPr>
        <w:t>m bude LPS zubní poskytována, bude</w:t>
      </w:r>
      <w:r w:rsidRPr="00E44E38">
        <w:rPr>
          <w:lang w:eastAsia="cs-CZ"/>
        </w:rPr>
        <w:t xml:space="preserve"> vybaveno elektronickým vyvolávacím systémem a tento vyvolávací systém bude při poskytování LPS zubní využíván k odbavování pacientů</w:t>
      </w:r>
      <w:r>
        <w:rPr>
          <w:lang w:eastAsia="cs-CZ"/>
        </w:rPr>
        <w:t>.</w:t>
      </w:r>
    </w:p>
    <w:p w14:paraId="0AEF268B" w14:textId="77777777" w:rsidR="00AC7267" w:rsidRPr="009156F2" w:rsidRDefault="00AC7267" w:rsidP="00AC7267">
      <w:pPr>
        <w:pStyle w:val="Nadpis3"/>
        <w:spacing w:before="120"/>
        <w:rPr>
          <w:lang w:eastAsia="cs-CZ"/>
        </w:rPr>
      </w:pPr>
      <w:r>
        <w:rPr>
          <w:lang w:eastAsia="cs-CZ"/>
        </w:rPr>
        <w:lastRenderedPageBreak/>
        <w:t>DOKLADY PROKAZUJÍCÍ KVALIFIKACI</w:t>
      </w:r>
    </w:p>
    <w:p w14:paraId="13A65560" w14:textId="6FEA3CAA" w:rsidR="00AC7267" w:rsidRDefault="00AC7267" w:rsidP="00AC7267">
      <w:pPr>
        <w:spacing w:before="120" w:after="120" w:line="240" w:lineRule="auto"/>
        <w:jc w:val="both"/>
        <w:rPr>
          <w:lang w:eastAsia="cs-CZ"/>
        </w:rPr>
      </w:pPr>
      <w:r>
        <w:rPr>
          <w:lang w:eastAsia="cs-CZ"/>
        </w:rPr>
        <w:t>Výše uvedený dodavatel bere na vědomí, že má možnost svou kvalifikaci v nabídce prokázat předložením Čestného prohlášení v souladu s čl. 3 ZD. Dodavatel může být v průběhu zadávacího řízení vyzván k předložení dokladů prokazujících kvalifikaci. Vybraný dodavatel bude vždy před uzavřením smlouvy vyzván k předložení</w:t>
      </w:r>
      <w:r w:rsidRPr="003D6CFB">
        <w:rPr>
          <w:lang w:eastAsia="cs-CZ"/>
        </w:rPr>
        <w:t xml:space="preserve"> </w:t>
      </w:r>
      <w:r>
        <w:rPr>
          <w:lang w:eastAsia="cs-CZ"/>
        </w:rPr>
        <w:t>dokladů prokazujících kvalifikaci (nebude-li stanoveno jinak, postačí prosté kopie), pokud již tyto doklady nebyly předloženy v nabídce nebo v průběhu zadávacího řízení.</w:t>
      </w:r>
    </w:p>
    <w:p w14:paraId="6F260429" w14:textId="77777777" w:rsidR="00AC7267" w:rsidRPr="00801B01" w:rsidRDefault="00AC7267" w:rsidP="00AC7267">
      <w:pPr>
        <w:spacing w:before="120" w:after="120" w:line="240" w:lineRule="auto"/>
        <w:jc w:val="both"/>
        <w:rPr>
          <w:b/>
          <w:u w:val="single"/>
          <w:lang w:eastAsia="cs-CZ"/>
        </w:rPr>
      </w:pPr>
      <w:r w:rsidRPr="00801B01">
        <w:rPr>
          <w:b/>
          <w:u w:val="single"/>
          <w:lang w:eastAsia="cs-CZ"/>
        </w:rPr>
        <w:t>DOKLADY PROK</w:t>
      </w:r>
      <w:r>
        <w:rPr>
          <w:b/>
          <w:u w:val="single"/>
          <w:lang w:eastAsia="cs-CZ"/>
        </w:rPr>
        <w:t>AZUJÍCÍ ZÁKLADNÍ ZPŮSOBILOST (dle § 75 odst</w:t>
      </w:r>
      <w:r w:rsidRPr="00801B01">
        <w:rPr>
          <w:b/>
          <w:u w:val="single"/>
          <w:lang w:eastAsia="cs-CZ"/>
        </w:rPr>
        <w:t>. 1 ZZVZ):</w:t>
      </w:r>
    </w:p>
    <w:p w14:paraId="207A9341" w14:textId="77777777" w:rsidR="00AC7267" w:rsidRDefault="00AC7267" w:rsidP="00AC7267">
      <w:pPr>
        <w:spacing w:before="120"/>
        <w:jc w:val="both"/>
        <w:rPr>
          <w:lang w:eastAsia="cs-CZ"/>
        </w:rPr>
      </w:pPr>
      <w:r>
        <w:rPr>
          <w:lang w:eastAsia="cs-CZ"/>
        </w:rPr>
        <w:t xml:space="preserve">a) </w:t>
      </w:r>
      <w:r w:rsidRPr="006F4620">
        <w:rPr>
          <w:lang w:eastAsia="cs-CZ"/>
        </w:rPr>
        <w:t>§ 74 odst. 1 písm. a) ZZVZ</w:t>
      </w:r>
      <w:r>
        <w:rPr>
          <w:lang w:eastAsia="cs-CZ"/>
        </w:rPr>
        <w:t xml:space="preserve"> </w:t>
      </w:r>
    </w:p>
    <w:p w14:paraId="196FEFEB" w14:textId="77777777" w:rsidR="00AC7267" w:rsidRDefault="00AC7267" w:rsidP="000C0E88">
      <w:pPr>
        <w:pStyle w:val="Odstavecseseznamem"/>
        <w:numPr>
          <w:ilvl w:val="0"/>
          <w:numId w:val="25"/>
        </w:numPr>
        <w:spacing w:before="120"/>
        <w:rPr>
          <w:lang w:eastAsia="cs-CZ"/>
        </w:rPr>
      </w:pPr>
      <w:r>
        <w:rPr>
          <w:lang w:eastAsia="cs-CZ"/>
        </w:rPr>
        <w:t>prokazuje se výpisem z evidence Rejstříku trestů;</w:t>
      </w:r>
    </w:p>
    <w:p w14:paraId="7653D2E6" w14:textId="77777777" w:rsidR="00AC7267" w:rsidRDefault="00AC7267" w:rsidP="00AC7267">
      <w:pPr>
        <w:spacing w:before="120"/>
        <w:jc w:val="both"/>
        <w:rPr>
          <w:lang w:eastAsia="cs-CZ"/>
        </w:rPr>
      </w:pPr>
      <w:r>
        <w:rPr>
          <w:lang w:eastAsia="cs-CZ"/>
        </w:rPr>
        <w:t xml:space="preserve">b) </w:t>
      </w:r>
      <w:r w:rsidRPr="006F4620">
        <w:rPr>
          <w:lang w:eastAsia="cs-CZ"/>
        </w:rPr>
        <w:t>§ 74 odst. 1 písm. b) ZZVZ</w:t>
      </w:r>
    </w:p>
    <w:p w14:paraId="08CEBB2B" w14:textId="77777777" w:rsidR="00AC7267" w:rsidRDefault="00AC7267" w:rsidP="000C0E88">
      <w:pPr>
        <w:pStyle w:val="Odstavecseseznamem"/>
        <w:numPr>
          <w:ilvl w:val="0"/>
          <w:numId w:val="25"/>
        </w:numPr>
        <w:spacing w:before="120"/>
        <w:rPr>
          <w:lang w:eastAsia="cs-CZ"/>
        </w:rPr>
      </w:pPr>
      <w:r>
        <w:rPr>
          <w:lang w:eastAsia="cs-CZ"/>
        </w:rPr>
        <w:t>prokazuje se potvrzením příslušného finančního úřadu;</w:t>
      </w:r>
    </w:p>
    <w:p w14:paraId="7DEF0C9A" w14:textId="77777777" w:rsidR="00AC7267" w:rsidRDefault="00AC7267" w:rsidP="00AC7267">
      <w:pPr>
        <w:spacing w:before="120"/>
        <w:jc w:val="both"/>
        <w:rPr>
          <w:lang w:eastAsia="cs-CZ"/>
        </w:rPr>
      </w:pPr>
      <w:r>
        <w:rPr>
          <w:lang w:eastAsia="cs-CZ"/>
        </w:rPr>
        <w:t>d) § 74 odst. 1 písm. d) ZZVZ</w:t>
      </w:r>
    </w:p>
    <w:p w14:paraId="56C361AF" w14:textId="77777777" w:rsidR="00AC7267" w:rsidRDefault="00AC7267" w:rsidP="000C0E88">
      <w:pPr>
        <w:pStyle w:val="Odstavecseseznamem"/>
        <w:numPr>
          <w:ilvl w:val="0"/>
          <w:numId w:val="25"/>
        </w:numPr>
        <w:spacing w:before="120"/>
        <w:rPr>
          <w:lang w:eastAsia="cs-CZ"/>
        </w:rPr>
      </w:pPr>
      <w:r>
        <w:rPr>
          <w:lang w:eastAsia="cs-CZ"/>
        </w:rPr>
        <w:t>prokazuje se potvrzením příslušné územní správy sociálního zabezpečení;</w:t>
      </w:r>
    </w:p>
    <w:p w14:paraId="20876C97" w14:textId="77777777" w:rsidR="00AC7267" w:rsidRDefault="00AC7267" w:rsidP="00AC7267">
      <w:pPr>
        <w:spacing w:before="120"/>
        <w:jc w:val="both"/>
        <w:rPr>
          <w:lang w:eastAsia="cs-CZ"/>
        </w:rPr>
      </w:pPr>
      <w:r>
        <w:rPr>
          <w:lang w:eastAsia="cs-CZ"/>
        </w:rPr>
        <w:t>e) § 74 odst. 1 písm. e) ZZVZ</w:t>
      </w:r>
    </w:p>
    <w:p w14:paraId="065D938F" w14:textId="77777777" w:rsidR="00AC7267" w:rsidRPr="000A0074" w:rsidRDefault="00AC7267" w:rsidP="000C0E88">
      <w:pPr>
        <w:pStyle w:val="Odstavecseseznamem"/>
        <w:numPr>
          <w:ilvl w:val="0"/>
          <w:numId w:val="25"/>
        </w:numPr>
        <w:spacing w:before="120"/>
        <w:rPr>
          <w:lang w:eastAsia="cs-CZ"/>
        </w:rPr>
      </w:pPr>
      <w:r>
        <w:rPr>
          <w:lang w:eastAsia="cs-CZ"/>
        </w:rPr>
        <w:t>prokazuje se výpisem z obchodního rejstříku.</w:t>
      </w:r>
    </w:p>
    <w:p w14:paraId="4EF278FD" w14:textId="77777777" w:rsidR="00AC7267" w:rsidRPr="00801B01" w:rsidRDefault="00AC7267" w:rsidP="00AC7267">
      <w:pPr>
        <w:spacing w:before="120" w:after="120" w:line="240" w:lineRule="auto"/>
        <w:jc w:val="both"/>
        <w:rPr>
          <w:b/>
          <w:u w:val="single"/>
          <w:lang w:eastAsia="cs-CZ"/>
        </w:rPr>
      </w:pPr>
      <w:r w:rsidRPr="00801B01">
        <w:rPr>
          <w:b/>
          <w:u w:val="single"/>
          <w:lang w:eastAsia="cs-CZ"/>
        </w:rPr>
        <w:t>DOKLADY PROKAZUJÍCÍ PROFESNÍ ZPŮSOBILOST:</w:t>
      </w:r>
    </w:p>
    <w:p w14:paraId="471869E9" w14:textId="77777777" w:rsidR="00AC7267" w:rsidRDefault="00AC7267" w:rsidP="00AC7267">
      <w:pPr>
        <w:spacing w:before="120"/>
        <w:jc w:val="both"/>
        <w:rPr>
          <w:lang w:eastAsia="cs-CZ"/>
        </w:rPr>
      </w:pPr>
      <w:r>
        <w:rPr>
          <w:lang w:eastAsia="cs-CZ"/>
        </w:rPr>
        <w:t>a) § 77 odst. 1 ZZVZ</w:t>
      </w:r>
    </w:p>
    <w:p w14:paraId="0EA3EDFC" w14:textId="63BD3BFB" w:rsidR="00AC7267" w:rsidRDefault="00AC7267" w:rsidP="000C0E88">
      <w:pPr>
        <w:pStyle w:val="Odstavecseseznamem"/>
        <w:numPr>
          <w:ilvl w:val="0"/>
          <w:numId w:val="25"/>
        </w:numPr>
        <w:spacing w:before="120"/>
        <w:rPr>
          <w:lang w:eastAsia="cs-CZ"/>
        </w:rPr>
      </w:pPr>
      <w:r>
        <w:rPr>
          <w:lang w:eastAsia="cs-CZ"/>
        </w:rPr>
        <w:t>prokazuje se</w:t>
      </w:r>
      <w:r w:rsidR="000C0E88">
        <w:rPr>
          <w:lang w:eastAsia="cs-CZ"/>
        </w:rPr>
        <w:t xml:space="preserve"> výpisem z obchodního rejstříku;</w:t>
      </w:r>
    </w:p>
    <w:p w14:paraId="28DF487B" w14:textId="74E1FBC0" w:rsidR="000C0E88" w:rsidRDefault="000C0E88" w:rsidP="000C0E88">
      <w:pPr>
        <w:spacing w:before="120"/>
        <w:rPr>
          <w:lang w:eastAsia="cs-CZ"/>
        </w:rPr>
      </w:pPr>
      <w:r>
        <w:rPr>
          <w:lang w:eastAsia="cs-CZ"/>
        </w:rPr>
        <w:t>b) § 77 odst. 2</w:t>
      </w:r>
      <w:r w:rsidR="00941C52">
        <w:rPr>
          <w:lang w:eastAsia="cs-CZ"/>
        </w:rPr>
        <w:t xml:space="preserve"> písm. a)</w:t>
      </w:r>
      <w:r>
        <w:rPr>
          <w:lang w:eastAsia="cs-CZ"/>
        </w:rPr>
        <w:t xml:space="preserve"> ZZVZ</w:t>
      </w:r>
    </w:p>
    <w:p w14:paraId="249A3C64" w14:textId="3F7F63FC" w:rsidR="000C0E88" w:rsidRPr="000C0E88" w:rsidRDefault="000C0E88" w:rsidP="000C0E88">
      <w:pPr>
        <w:pStyle w:val="Odstavecseseznamem"/>
        <w:numPr>
          <w:ilvl w:val="0"/>
          <w:numId w:val="24"/>
        </w:numPr>
        <w:spacing w:before="120"/>
        <w:rPr>
          <w:lang w:eastAsia="cs-CZ"/>
        </w:rPr>
      </w:pPr>
      <w:r>
        <w:rPr>
          <w:lang w:eastAsia="cs-CZ"/>
        </w:rPr>
        <w:t xml:space="preserve">prokazuje se </w:t>
      </w:r>
      <w:r w:rsidRPr="000C0E88">
        <w:rPr>
          <w:rFonts w:cstheme="minorHAnsi"/>
          <w:color w:val="010000"/>
        </w:rPr>
        <w:t>rozhodnutí</w:t>
      </w:r>
      <w:r>
        <w:rPr>
          <w:rFonts w:cstheme="minorHAnsi"/>
          <w:color w:val="010000"/>
        </w:rPr>
        <w:t>m</w:t>
      </w:r>
      <w:r w:rsidRPr="000C0E88">
        <w:rPr>
          <w:rFonts w:cstheme="minorHAnsi"/>
          <w:color w:val="010000"/>
        </w:rPr>
        <w:t xml:space="preserve"> o udělení oprávnění k posky</w:t>
      </w:r>
      <w:r>
        <w:rPr>
          <w:rFonts w:cstheme="minorHAnsi"/>
          <w:color w:val="010000"/>
        </w:rPr>
        <w:t>tování zdravotních služeb vydaným</w:t>
      </w:r>
      <w:r w:rsidRPr="000C0E88">
        <w:rPr>
          <w:rFonts w:cstheme="minorHAnsi"/>
          <w:color w:val="010000"/>
        </w:rPr>
        <w:t xml:space="preserve"> dle zákona č. 372/2011 Sb.</w:t>
      </w:r>
      <w:r w:rsidR="00941C52">
        <w:rPr>
          <w:rFonts w:cstheme="minorHAnsi"/>
          <w:color w:val="010000"/>
        </w:rPr>
        <w:t xml:space="preserve">, </w:t>
      </w:r>
      <w:r w:rsidR="00941C52" w:rsidRPr="004E6E60">
        <w:rPr>
          <w:rFonts w:cstheme="minorHAnsi"/>
          <w:color w:val="010000"/>
        </w:rPr>
        <w:t>popř. rozhodnutí</w:t>
      </w:r>
      <w:r w:rsidR="004D387F">
        <w:rPr>
          <w:rFonts w:cstheme="minorHAnsi"/>
          <w:color w:val="010000"/>
        </w:rPr>
        <w:t>m</w:t>
      </w:r>
      <w:r w:rsidR="00941C52" w:rsidRPr="004E6E60">
        <w:rPr>
          <w:rFonts w:cstheme="minorHAnsi"/>
          <w:color w:val="010000"/>
        </w:rPr>
        <w:t xml:space="preserve"> o registraci nestátního zdravotnického zařízení vydan</w:t>
      </w:r>
      <w:r w:rsidR="004D387F">
        <w:rPr>
          <w:rFonts w:cstheme="minorHAnsi"/>
          <w:color w:val="010000"/>
        </w:rPr>
        <w:t>ým</w:t>
      </w:r>
      <w:r w:rsidR="00941C52" w:rsidRPr="004E6E60">
        <w:rPr>
          <w:rFonts w:cstheme="minorHAnsi"/>
          <w:color w:val="010000"/>
        </w:rPr>
        <w:t xml:space="preserve"> dle zákona č. 160/1992 Sb.</w:t>
      </w:r>
      <w:r>
        <w:rPr>
          <w:rFonts w:cstheme="minorHAnsi"/>
          <w:color w:val="010000"/>
        </w:rPr>
        <w:t>;</w:t>
      </w:r>
    </w:p>
    <w:p w14:paraId="4A84B4C9" w14:textId="1C83EFEF" w:rsidR="000C0E88" w:rsidRDefault="000C0E88" w:rsidP="000C0E88">
      <w:pPr>
        <w:spacing w:before="120"/>
        <w:rPr>
          <w:lang w:eastAsia="cs-CZ"/>
        </w:rPr>
      </w:pPr>
      <w:r>
        <w:rPr>
          <w:lang w:eastAsia="cs-CZ"/>
        </w:rPr>
        <w:t xml:space="preserve">c) § 77 odst. 2 </w:t>
      </w:r>
      <w:r w:rsidR="00941C52">
        <w:rPr>
          <w:lang w:eastAsia="cs-CZ"/>
        </w:rPr>
        <w:t xml:space="preserve">písm. c) </w:t>
      </w:r>
      <w:r>
        <w:rPr>
          <w:lang w:eastAsia="cs-CZ"/>
        </w:rPr>
        <w:t>ZZVZ</w:t>
      </w:r>
    </w:p>
    <w:p w14:paraId="66063CF9" w14:textId="52A534AB" w:rsidR="000C0E88" w:rsidRPr="000A0074" w:rsidRDefault="000C0E88" w:rsidP="000C0E88">
      <w:pPr>
        <w:pStyle w:val="Odstavecseseznamem"/>
        <w:numPr>
          <w:ilvl w:val="0"/>
          <w:numId w:val="24"/>
        </w:numPr>
        <w:spacing w:before="120"/>
        <w:rPr>
          <w:lang w:eastAsia="cs-CZ"/>
        </w:rPr>
      </w:pPr>
      <w:r>
        <w:rPr>
          <w:rFonts w:cstheme="minorHAnsi"/>
          <w:color w:val="010000"/>
        </w:rPr>
        <w:t xml:space="preserve">prokazuje se </w:t>
      </w:r>
      <w:r w:rsidRPr="000C0E88">
        <w:rPr>
          <w:rFonts w:cstheme="minorHAnsi"/>
          <w:color w:val="010000"/>
        </w:rPr>
        <w:t>doklad</w:t>
      </w:r>
      <w:r>
        <w:rPr>
          <w:rFonts w:cstheme="minorHAnsi"/>
          <w:color w:val="010000"/>
        </w:rPr>
        <w:t>em</w:t>
      </w:r>
      <w:r w:rsidRPr="000C0E88">
        <w:rPr>
          <w:rFonts w:cstheme="minorHAnsi"/>
          <w:color w:val="010000"/>
        </w:rPr>
        <w:t xml:space="preserve"> o členství </w:t>
      </w:r>
      <w:r>
        <w:rPr>
          <w:rFonts w:cstheme="minorHAnsi"/>
          <w:color w:val="010000"/>
        </w:rPr>
        <w:t xml:space="preserve">odborně způsobilé osoby </w:t>
      </w:r>
      <w:r w:rsidR="00EA406B">
        <w:rPr>
          <w:rFonts w:cstheme="minorHAnsi"/>
          <w:color w:val="010000"/>
        </w:rPr>
        <w:t>v České stomatologické</w:t>
      </w:r>
      <w:r w:rsidRPr="000C0E88">
        <w:rPr>
          <w:rFonts w:cstheme="minorHAnsi"/>
          <w:color w:val="010000"/>
        </w:rPr>
        <w:t xml:space="preserve"> komoře.</w:t>
      </w:r>
    </w:p>
    <w:p w14:paraId="3DD1D38D" w14:textId="74C1D4F1" w:rsidR="00AC7267" w:rsidRPr="00AC7267" w:rsidRDefault="00AC7267" w:rsidP="00AC7267">
      <w:pPr>
        <w:spacing w:before="120"/>
        <w:ind w:right="-57"/>
        <w:rPr>
          <w:b/>
          <w:lang w:eastAsia="cs-CZ"/>
        </w:rPr>
      </w:pPr>
      <w:r w:rsidRPr="00456030">
        <w:rPr>
          <w:i/>
          <w:lang w:eastAsia="cs-CZ"/>
        </w:rPr>
        <w:t>Pokud jeden doklad prokazuje více kvalifikačních kritérií, lze jej předložit pouze v</w:t>
      </w:r>
      <w:r>
        <w:rPr>
          <w:i/>
          <w:lang w:eastAsia="cs-CZ"/>
        </w:rPr>
        <w:t> </w:t>
      </w:r>
      <w:r w:rsidRPr="00456030">
        <w:rPr>
          <w:i/>
          <w:lang w:eastAsia="cs-CZ"/>
        </w:rPr>
        <w:t>jedn</w:t>
      </w:r>
      <w:r>
        <w:rPr>
          <w:i/>
          <w:lang w:eastAsia="cs-CZ"/>
        </w:rPr>
        <w:t>om vyhotovení</w:t>
      </w:r>
      <w:r w:rsidR="00C01A41">
        <w:rPr>
          <w:i/>
          <w:lang w:eastAsia="cs-CZ"/>
        </w:rPr>
        <w:t>.</w:t>
      </w: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FA6D23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lastRenderedPageBreak/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2D1097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318C1CB5" w:rsidR="00B82E80" w:rsidRDefault="002D1097" w:rsidP="00841865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*</w:t>
      </w:r>
      <w:r w:rsidR="00ED013D">
        <w:rPr>
          <w:i/>
          <w:lang w:eastAsia="cs-CZ"/>
        </w:rPr>
        <w:t>P</w:t>
      </w:r>
      <w:r>
        <w:rPr>
          <w:i/>
          <w:lang w:eastAsia="cs-CZ"/>
        </w:rPr>
        <w:t>o</w:t>
      </w:r>
      <w:r w:rsidR="00AE169D">
        <w:rPr>
          <w:i/>
          <w:lang w:eastAsia="cs-CZ"/>
        </w:rPr>
        <w:t xml:space="preserve">kud poddodavatel prokazuje část </w:t>
      </w:r>
      <w:r>
        <w:rPr>
          <w:i/>
          <w:lang w:eastAsia="cs-CZ"/>
        </w:rPr>
        <w:t>profesní způsobilost</w:t>
      </w:r>
      <w:r w:rsidR="00AE169D">
        <w:rPr>
          <w:i/>
          <w:lang w:eastAsia="cs-CZ"/>
        </w:rPr>
        <w:t>i za dodavatele, musí splnit též základní způsobilost</w:t>
      </w:r>
      <w:r w:rsidR="00ED013D">
        <w:rPr>
          <w:lang w:eastAsia="cs-CZ"/>
        </w:rPr>
        <w:t>.</w:t>
      </w: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05DC7706" w14:textId="7EA06180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</w:t>
      </w:r>
      <w:r w:rsidR="005C458C">
        <w:rPr>
          <w:lang w:eastAsia="cs-CZ"/>
        </w:rPr>
        <w:t>inárodní organizace práce (ILO);</w:t>
      </w:r>
    </w:p>
    <w:p w14:paraId="793D219D" w14:textId="11DD9FE4" w:rsidR="00FA6D23" w:rsidRPr="003F0839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</w:t>
      </w:r>
      <w:r w:rsidR="003F0839">
        <w:rPr>
          <w:lang w:eastAsia="cs-CZ"/>
        </w:rPr>
        <w:t>jistím dodržování předpisů BOZP.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FA6D2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132D1925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442A624E" w14:textId="2AF3C65E" w:rsidR="00870779" w:rsidRDefault="001455FC" w:rsidP="00FA6D23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 xml:space="preserve">po </w:t>
      </w:r>
      <w:r w:rsidRPr="001455FC">
        <w:rPr>
          <w:rFonts w:cs="Calibri"/>
          <w:szCs w:val="20"/>
        </w:rPr>
        <w:t>celou dobu plnění veřejné zakázky zajistím pojištění dle 5.4 ZD;</w:t>
      </w:r>
    </w:p>
    <w:p w14:paraId="6D78C4D8" w14:textId="77777777" w:rsidR="005E7693" w:rsidRP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2C8BAF7D" w14:textId="18F31C7C" w:rsidR="005931BD" w:rsidRDefault="00C95774" w:rsidP="005C458C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3559B73F" w14:textId="77777777" w:rsidR="005C458C" w:rsidRPr="005C458C" w:rsidRDefault="005C458C" w:rsidP="005C458C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FA6D2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lastRenderedPageBreak/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FA6D2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5F8B24BC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4CD57BBA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footerReference w:type="default" r:id="rId9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25D4E" w14:textId="77777777" w:rsidR="003D791A" w:rsidRDefault="003D791A">
      <w:pPr>
        <w:spacing w:line="240" w:lineRule="auto"/>
      </w:pPr>
      <w:r>
        <w:separator/>
      </w:r>
    </w:p>
  </w:endnote>
  <w:endnote w:type="continuationSeparator" w:id="0">
    <w:p w14:paraId="53876A58" w14:textId="77777777" w:rsidR="003D791A" w:rsidRDefault="003D7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158305"/>
      <w:docPartObj>
        <w:docPartGallery w:val="Page Numbers (Bottom of Page)"/>
        <w:docPartUnique/>
      </w:docPartObj>
    </w:sdtPr>
    <w:sdtEndPr/>
    <w:sdtContent>
      <w:p w14:paraId="1C6CC48A" w14:textId="342EDB82" w:rsidR="00746CD8" w:rsidRDefault="00746C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38A">
          <w:rPr>
            <w:noProof/>
          </w:rPr>
          <w:t>5</w:t>
        </w:r>
        <w:r>
          <w:fldChar w:fldCharType="end"/>
        </w:r>
      </w:p>
    </w:sdtContent>
  </w:sdt>
  <w:p w14:paraId="790EC9FB" w14:textId="77777777" w:rsidR="00746CD8" w:rsidRDefault="00746C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02C0C" w14:textId="77777777" w:rsidR="003D791A" w:rsidRDefault="003D791A">
      <w:pPr>
        <w:spacing w:line="240" w:lineRule="auto"/>
      </w:pPr>
      <w:r>
        <w:separator/>
      </w:r>
    </w:p>
  </w:footnote>
  <w:footnote w:type="continuationSeparator" w:id="0">
    <w:p w14:paraId="5FCBB9D7" w14:textId="77777777" w:rsidR="003D791A" w:rsidRDefault="003D79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6724"/>
    <w:multiLevelType w:val="hybridMultilevel"/>
    <w:tmpl w:val="E44E3B70"/>
    <w:lvl w:ilvl="0" w:tplc="99305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74042"/>
    <w:multiLevelType w:val="hybridMultilevel"/>
    <w:tmpl w:val="EA60192A"/>
    <w:lvl w:ilvl="0" w:tplc="E0F25946">
      <w:start w:val="1"/>
      <w:numFmt w:val="lowerLetter"/>
      <w:lvlText w:val="%1)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F5C76"/>
    <w:multiLevelType w:val="hybridMultilevel"/>
    <w:tmpl w:val="4528681A"/>
    <w:lvl w:ilvl="0" w:tplc="C7826A9E">
      <w:start w:val="3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E7A1E"/>
    <w:multiLevelType w:val="hybridMultilevel"/>
    <w:tmpl w:val="31B670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22095"/>
    <w:multiLevelType w:val="hybridMultilevel"/>
    <w:tmpl w:val="81C61B56"/>
    <w:lvl w:ilvl="0" w:tplc="BC2EA710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DDD4058"/>
    <w:multiLevelType w:val="hybridMultilevel"/>
    <w:tmpl w:val="6280498A"/>
    <w:lvl w:ilvl="0" w:tplc="853CC6F0">
      <w:start w:val="1"/>
      <w:numFmt w:val="lowerLetter"/>
      <w:lvlText w:val="%1)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D1B9A"/>
    <w:multiLevelType w:val="hybridMultilevel"/>
    <w:tmpl w:val="029C9B24"/>
    <w:lvl w:ilvl="0" w:tplc="347242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7792C"/>
    <w:multiLevelType w:val="hybridMultilevel"/>
    <w:tmpl w:val="55DC6EC8"/>
    <w:lvl w:ilvl="0" w:tplc="99305DD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57376"/>
    <w:multiLevelType w:val="hybridMultilevel"/>
    <w:tmpl w:val="53323492"/>
    <w:lvl w:ilvl="0" w:tplc="E39C6D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2"/>
  </w:num>
  <w:num w:numId="5">
    <w:abstractNumId w:val="10"/>
  </w:num>
  <w:num w:numId="6">
    <w:abstractNumId w:val="12"/>
  </w:num>
  <w:num w:numId="7">
    <w:abstractNumId w:val="20"/>
  </w:num>
  <w:num w:numId="8">
    <w:abstractNumId w:val="1"/>
  </w:num>
  <w:num w:numId="9">
    <w:abstractNumId w:val="7"/>
  </w:num>
  <w:num w:numId="10">
    <w:abstractNumId w:val="11"/>
  </w:num>
  <w:num w:numId="11">
    <w:abstractNumId w:val="4"/>
  </w:num>
  <w:num w:numId="12">
    <w:abstractNumId w:val="23"/>
  </w:num>
  <w:num w:numId="13">
    <w:abstractNumId w:val="8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6"/>
  </w:num>
  <w:num w:numId="19">
    <w:abstractNumId w:val="22"/>
  </w:num>
  <w:num w:numId="20">
    <w:abstractNumId w:val="13"/>
  </w:num>
  <w:num w:numId="21">
    <w:abstractNumId w:val="15"/>
  </w:num>
  <w:num w:numId="22">
    <w:abstractNumId w:val="14"/>
  </w:num>
  <w:num w:numId="23">
    <w:abstractNumId w:val="6"/>
  </w:num>
  <w:num w:numId="24">
    <w:abstractNumId w:val="18"/>
  </w:num>
  <w:num w:numId="25">
    <w:abstractNumId w:val="0"/>
  </w:num>
  <w:num w:numId="26">
    <w:abstractNumId w:val="2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45D5F"/>
    <w:rsid w:val="00064C3D"/>
    <w:rsid w:val="0007316E"/>
    <w:rsid w:val="0007558B"/>
    <w:rsid w:val="000800E5"/>
    <w:rsid w:val="00093408"/>
    <w:rsid w:val="000A70F8"/>
    <w:rsid w:val="000C0E88"/>
    <w:rsid w:val="000E122D"/>
    <w:rsid w:val="000E5BD4"/>
    <w:rsid w:val="000F0D6F"/>
    <w:rsid w:val="001070B8"/>
    <w:rsid w:val="0012404E"/>
    <w:rsid w:val="001310B5"/>
    <w:rsid w:val="001455FC"/>
    <w:rsid w:val="0015250C"/>
    <w:rsid w:val="001540C7"/>
    <w:rsid w:val="00174AF8"/>
    <w:rsid w:val="00175CE3"/>
    <w:rsid w:val="00197ABE"/>
    <w:rsid w:val="001A5E50"/>
    <w:rsid w:val="001A6660"/>
    <w:rsid w:val="001B2FDD"/>
    <w:rsid w:val="001E3D03"/>
    <w:rsid w:val="001F3D8B"/>
    <w:rsid w:val="002625B0"/>
    <w:rsid w:val="00272F11"/>
    <w:rsid w:val="002A557F"/>
    <w:rsid w:val="002C57C5"/>
    <w:rsid w:val="002D1097"/>
    <w:rsid w:val="002D4B87"/>
    <w:rsid w:val="002F2CAF"/>
    <w:rsid w:val="00300F74"/>
    <w:rsid w:val="00304C73"/>
    <w:rsid w:val="0030566D"/>
    <w:rsid w:val="00316A97"/>
    <w:rsid w:val="003238FD"/>
    <w:rsid w:val="003416B8"/>
    <w:rsid w:val="0035446C"/>
    <w:rsid w:val="00372605"/>
    <w:rsid w:val="00375977"/>
    <w:rsid w:val="003A22EA"/>
    <w:rsid w:val="003A299C"/>
    <w:rsid w:val="003B3199"/>
    <w:rsid w:val="003C5E4E"/>
    <w:rsid w:val="003D37F9"/>
    <w:rsid w:val="003D5C75"/>
    <w:rsid w:val="003D791A"/>
    <w:rsid w:val="003F0839"/>
    <w:rsid w:val="00401600"/>
    <w:rsid w:val="00421ECC"/>
    <w:rsid w:val="004275D5"/>
    <w:rsid w:val="004704CB"/>
    <w:rsid w:val="00473A4C"/>
    <w:rsid w:val="00474E3E"/>
    <w:rsid w:val="00485343"/>
    <w:rsid w:val="004A1B93"/>
    <w:rsid w:val="004A400D"/>
    <w:rsid w:val="004A5D9D"/>
    <w:rsid w:val="004A6419"/>
    <w:rsid w:val="004B20AA"/>
    <w:rsid w:val="004B5B5A"/>
    <w:rsid w:val="004B76C0"/>
    <w:rsid w:val="004D177A"/>
    <w:rsid w:val="004D1A41"/>
    <w:rsid w:val="004D387F"/>
    <w:rsid w:val="004E4259"/>
    <w:rsid w:val="004F2096"/>
    <w:rsid w:val="004F7346"/>
    <w:rsid w:val="004F7408"/>
    <w:rsid w:val="004F740A"/>
    <w:rsid w:val="005072A7"/>
    <w:rsid w:val="00515673"/>
    <w:rsid w:val="00532308"/>
    <w:rsid w:val="00537FB3"/>
    <w:rsid w:val="00557FAF"/>
    <w:rsid w:val="00563892"/>
    <w:rsid w:val="00566798"/>
    <w:rsid w:val="005720A4"/>
    <w:rsid w:val="005931BD"/>
    <w:rsid w:val="005A34A9"/>
    <w:rsid w:val="005B197F"/>
    <w:rsid w:val="005C458C"/>
    <w:rsid w:val="005C48B8"/>
    <w:rsid w:val="005C5D31"/>
    <w:rsid w:val="005D1B66"/>
    <w:rsid w:val="005E7693"/>
    <w:rsid w:val="005F7C45"/>
    <w:rsid w:val="00600757"/>
    <w:rsid w:val="00606085"/>
    <w:rsid w:val="00643F3E"/>
    <w:rsid w:val="00646419"/>
    <w:rsid w:val="00654FAB"/>
    <w:rsid w:val="0065700F"/>
    <w:rsid w:val="0066717A"/>
    <w:rsid w:val="00675746"/>
    <w:rsid w:val="00680A1E"/>
    <w:rsid w:val="00687463"/>
    <w:rsid w:val="006911A2"/>
    <w:rsid w:val="00693634"/>
    <w:rsid w:val="006B7B52"/>
    <w:rsid w:val="006C7849"/>
    <w:rsid w:val="006D44DE"/>
    <w:rsid w:val="006D6442"/>
    <w:rsid w:val="007067B9"/>
    <w:rsid w:val="00746CD8"/>
    <w:rsid w:val="00750894"/>
    <w:rsid w:val="00756758"/>
    <w:rsid w:val="00762889"/>
    <w:rsid w:val="00786772"/>
    <w:rsid w:val="007B7E8C"/>
    <w:rsid w:val="007D2811"/>
    <w:rsid w:val="007E4D20"/>
    <w:rsid w:val="007E5D25"/>
    <w:rsid w:val="007F43BE"/>
    <w:rsid w:val="007F5457"/>
    <w:rsid w:val="0081239B"/>
    <w:rsid w:val="00820C34"/>
    <w:rsid w:val="008364DF"/>
    <w:rsid w:val="00841865"/>
    <w:rsid w:val="0086038A"/>
    <w:rsid w:val="008622EA"/>
    <w:rsid w:val="00870779"/>
    <w:rsid w:val="008752E9"/>
    <w:rsid w:val="00877015"/>
    <w:rsid w:val="00877621"/>
    <w:rsid w:val="00883DDC"/>
    <w:rsid w:val="00897EFD"/>
    <w:rsid w:val="008E517D"/>
    <w:rsid w:val="008F267B"/>
    <w:rsid w:val="009156F2"/>
    <w:rsid w:val="00932F03"/>
    <w:rsid w:val="0093393A"/>
    <w:rsid w:val="00936317"/>
    <w:rsid w:val="00936496"/>
    <w:rsid w:val="00941C52"/>
    <w:rsid w:val="00945E23"/>
    <w:rsid w:val="00956FD8"/>
    <w:rsid w:val="009660B1"/>
    <w:rsid w:val="00972977"/>
    <w:rsid w:val="009846C8"/>
    <w:rsid w:val="009A76AF"/>
    <w:rsid w:val="009B006C"/>
    <w:rsid w:val="009B39F3"/>
    <w:rsid w:val="009B78C3"/>
    <w:rsid w:val="009C5331"/>
    <w:rsid w:val="009D3D77"/>
    <w:rsid w:val="009D4CD9"/>
    <w:rsid w:val="00A20206"/>
    <w:rsid w:val="00A2365B"/>
    <w:rsid w:val="00A7548D"/>
    <w:rsid w:val="00A75574"/>
    <w:rsid w:val="00A976B8"/>
    <w:rsid w:val="00AB1709"/>
    <w:rsid w:val="00AC6533"/>
    <w:rsid w:val="00AC7267"/>
    <w:rsid w:val="00AD2711"/>
    <w:rsid w:val="00AE169D"/>
    <w:rsid w:val="00AF365A"/>
    <w:rsid w:val="00B025A8"/>
    <w:rsid w:val="00B06BA0"/>
    <w:rsid w:val="00B078CA"/>
    <w:rsid w:val="00B10396"/>
    <w:rsid w:val="00B1323D"/>
    <w:rsid w:val="00B14416"/>
    <w:rsid w:val="00B32C3D"/>
    <w:rsid w:val="00B32EE9"/>
    <w:rsid w:val="00B453AA"/>
    <w:rsid w:val="00B47130"/>
    <w:rsid w:val="00B82E80"/>
    <w:rsid w:val="00B87824"/>
    <w:rsid w:val="00B94624"/>
    <w:rsid w:val="00B977AA"/>
    <w:rsid w:val="00BB07A7"/>
    <w:rsid w:val="00BB4579"/>
    <w:rsid w:val="00BB4AF9"/>
    <w:rsid w:val="00BF6D5C"/>
    <w:rsid w:val="00C01A41"/>
    <w:rsid w:val="00C32206"/>
    <w:rsid w:val="00C43E7B"/>
    <w:rsid w:val="00C5554F"/>
    <w:rsid w:val="00C567EF"/>
    <w:rsid w:val="00C56D80"/>
    <w:rsid w:val="00C70FEE"/>
    <w:rsid w:val="00C8278B"/>
    <w:rsid w:val="00C858BA"/>
    <w:rsid w:val="00C86D84"/>
    <w:rsid w:val="00C950CC"/>
    <w:rsid w:val="00C95774"/>
    <w:rsid w:val="00C95F2B"/>
    <w:rsid w:val="00CA0325"/>
    <w:rsid w:val="00CA0535"/>
    <w:rsid w:val="00CC0889"/>
    <w:rsid w:val="00CC4DAC"/>
    <w:rsid w:val="00CD75D0"/>
    <w:rsid w:val="00D13AEE"/>
    <w:rsid w:val="00D15C95"/>
    <w:rsid w:val="00D47B35"/>
    <w:rsid w:val="00D714E7"/>
    <w:rsid w:val="00D82D38"/>
    <w:rsid w:val="00D9460E"/>
    <w:rsid w:val="00D952B2"/>
    <w:rsid w:val="00D96BC4"/>
    <w:rsid w:val="00DA117B"/>
    <w:rsid w:val="00DA23B0"/>
    <w:rsid w:val="00DA387B"/>
    <w:rsid w:val="00DA7AF0"/>
    <w:rsid w:val="00DC666D"/>
    <w:rsid w:val="00DC7432"/>
    <w:rsid w:val="00DD3144"/>
    <w:rsid w:val="00DE48C0"/>
    <w:rsid w:val="00DF6B03"/>
    <w:rsid w:val="00E15C14"/>
    <w:rsid w:val="00E166EE"/>
    <w:rsid w:val="00E33678"/>
    <w:rsid w:val="00E40EC1"/>
    <w:rsid w:val="00E44E38"/>
    <w:rsid w:val="00E469FB"/>
    <w:rsid w:val="00EA406B"/>
    <w:rsid w:val="00EA453A"/>
    <w:rsid w:val="00EA748B"/>
    <w:rsid w:val="00EB1D0B"/>
    <w:rsid w:val="00EC36C3"/>
    <w:rsid w:val="00ED013D"/>
    <w:rsid w:val="00ED5FFB"/>
    <w:rsid w:val="00F63233"/>
    <w:rsid w:val="00F77C95"/>
    <w:rsid w:val="00FA6D23"/>
    <w:rsid w:val="00FF60C3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8603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10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302653"/>
    <w:rsid w:val="00420F4D"/>
    <w:rsid w:val="00661720"/>
    <w:rsid w:val="006B19D8"/>
    <w:rsid w:val="006B7DC1"/>
    <w:rsid w:val="0089789D"/>
    <w:rsid w:val="00965E60"/>
    <w:rsid w:val="00975F40"/>
    <w:rsid w:val="009D769C"/>
    <w:rsid w:val="00A430DB"/>
    <w:rsid w:val="00C144A5"/>
    <w:rsid w:val="00C166C4"/>
    <w:rsid w:val="00C66A33"/>
    <w:rsid w:val="00D16DE4"/>
    <w:rsid w:val="00D213C3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  <w:style w:type="paragraph" w:customStyle="1" w:styleId="80CFF7500E894AFF97676FD6DD260E46">
    <w:name w:val="80CFF7500E894AFF97676FD6DD260E46"/>
    <w:rsid w:val="00D213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F938E-0DAB-4B0C-95EB-5706633C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5</Pages>
  <Words>1582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CNPK</cp:lastModifiedBy>
  <cp:revision>142</cp:revision>
  <dcterms:created xsi:type="dcterms:W3CDTF">2023-08-30T14:42:00Z</dcterms:created>
  <dcterms:modified xsi:type="dcterms:W3CDTF">2025-08-27T08:31:00Z</dcterms:modified>
</cp:coreProperties>
</file>