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4681"/>
        <w:gridCol w:w="711"/>
        <w:gridCol w:w="2075"/>
      </w:tblGrid>
      <w:tr w:rsidR="00052EFD" w:rsidRPr="00052EFD" w14:paraId="38389E73" w14:textId="77777777" w:rsidTr="009F7AAE">
        <w:trPr>
          <w:trHeight w:val="740"/>
          <w:jc w:val="center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D95D5D2" w14:textId="3B3FF346" w:rsidR="00052EFD" w:rsidRPr="00052EFD" w:rsidRDefault="00052EFD" w:rsidP="00052EF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SPECIFIKACE PŘEDMĚTU PLNĚNÍ</w:t>
            </w:r>
          </w:p>
        </w:tc>
      </w:tr>
      <w:tr w:rsidR="00052EFD" w:rsidRPr="00052EFD" w14:paraId="3D4D64F6" w14:textId="77777777" w:rsidTr="009F7AAE">
        <w:trPr>
          <w:trHeight w:hRule="exact" w:val="397"/>
          <w:jc w:val="center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236E5A" w14:textId="77777777" w:rsidR="00052EFD" w:rsidRPr="00052EFD" w:rsidRDefault="00052EFD" w:rsidP="00052EFD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  <w:highlight w:val="red"/>
              </w:rPr>
            </w:pPr>
            <w:r w:rsidRPr="00052EFD">
              <w:rPr>
                <w:rFonts w:ascii="Calibri" w:hAnsi="Calibri"/>
                <w:b/>
                <w:sz w:val="20"/>
                <w:szCs w:val="20"/>
              </w:rPr>
              <w:t>NÁZEV ZAKÁZKY</w:t>
            </w:r>
          </w:p>
        </w:tc>
      </w:tr>
      <w:tr w:rsidR="00052EFD" w:rsidRPr="00052EFD" w14:paraId="3DEB81AB" w14:textId="77777777" w:rsidTr="009F7AAE">
        <w:trPr>
          <w:trHeight w:val="284"/>
          <w:jc w:val="center"/>
        </w:trPr>
        <w:tc>
          <w:tcPr>
            <w:tcW w:w="985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70B5B" w14:textId="50B91F70" w:rsidR="00052EFD" w:rsidRPr="00052EFD" w:rsidRDefault="00A71C17" w:rsidP="00052EFD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  <w:highlight w:val="red"/>
              </w:rPr>
            </w:pPr>
            <w:r w:rsidRPr="00A71C17">
              <w:rPr>
                <w:rFonts w:ascii="Calibri" w:hAnsi="Calibri"/>
                <w:b/>
                <w:sz w:val="28"/>
                <w:szCs w:val="28"/>
              </w:rPr>
              <w:t xml:space="preserve">Realizace expozice veletrhu cestovního </w:t>
            </w:r>
            <w:r w:rsidR="009268B4">
              <w:rPr>
                <w:rFonts w:ascii="Calibri" w:hAnsi="Calibri"/>
                <w:b/>
                <w:sz w:val="28"/>
                <w:szCs w:val="28"/>
              </w:rPr>
              <w:t>ruchu Plzeňského kraje ITEP 2025</w:t>
            </w:r>
          </w:p>
        </w:tc>
      </w:tr>
      <w:tr w:rsidR="00052EFD" w:rsidRPr="00052EFD" w14:paraId="5C5182F8" w14:textId="77777777" w:rsidTr="00052EFD">
        <w:trPr>
          <w:trHeight w:val="284"/>
          <w:jc w:val="center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CF52D3" w14:textId="77777777" w:rsidR="00052EFD" w:rsidRPr="00F60F7F" w:rsidRDefault="00052EFD" w:rsidP="00052EFD">
            <w:pPr>
              <w:jc w:val="left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60F7F">
              <w:rPr>
                <w:rFonts w:asciiTheme="minorHAnsi" w:hAnsiTheme="minorHAnsi" w:cstheme="minorHAnsi"/>
                <w:b/>
                <w:bCs/>
                <w:caps/>
                <w:szCs w:val="22"/>
              </w:rPr>
              <w:t>zADAVATEL:</w:t>
            </w:r>
          </w:p>
        </w:tc>
        <w:tc>
          <w:tcPr>
            <w:tcW w:w="74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A94890" w14:textId="77777777" w:rsidR="00052EFD" w:rsidRPr="00F60F7F" w:rsidRDefault="00052EFD" w:rsidP="00052EF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0F7F">
              <w:rPr>
                <w:rFonts w:asciiTheme="minorHAnsi" w:hAnsiTheme="minorHAnsi" w:cstheme="minorHAnsi"/>
                <w:b/>
                <w:sz w:val="22"/>
                <w:szCs w:val="22"/>
              </w:rPr>
              <w:t>Plzeňský kraj</w:t>
            </w:r>
          </w:p>
        </w:tc>
      </w:tr>
      <w:tr w:rsidR="00052EFD" w:rsidRPr="00052EFD" w14:paraId="4E67B310" w14:textId="77777777" w:rsidTr="00052EFD">
        <w:trPr>
          <w:trHeight w:val="284"/>
          <w:jc w:val="center"/>
        </w:trPr>
        <w:tc>
          <w:tcPr>
            <w:tcW w:w="2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1A48F3" w14:textId="77777777" w:rsidR="00052EFD" w:rsidRPr="00F60F7F" w:rsidRDefault="00052EFD" w:rsidP="00052EFD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red"/>
              </w:rPr>
            </w:pPr>
            <w:r w:rsidRPr="00F60F7F">
              <w:rPr>
                <w:rFonts w:asciiTheme="minorHAnsi" w:hAnsiTheme="minorHAnsi" w:cstheme="minorHAnsi"/>
                <w:b/>
                <w:sz w:val="20"/>
                <w:szCs w:val="22"/>
              </w:rPr>
              <w:t>SÍDLO: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D587D" w14:textId="77777777" w:rsidR="00052EFD" w:rsidRPr="00754E7E" w:rsidRDefault="00052EFD" w:rsidP="00052EF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4E7E">
              <w:rPr>
                <w:rFonts w:asciiTheme="minorHAnsi" w:hAnsiTheme="minorHAnsi" w:cstheme="minorHAnsi"/>
                <w:sz w:val="22"/>
                <w:szCs w:val="22"/>
              </w:rPr>
              <w:t>Škroupova 18, Plzeň, 306 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E86E75" w14:textId="77777777" w:rsidR="00052EFD" w:rsidRPr="00F60F7F" w:rsidRDefault="00052EFD" w:rsidP="00052EFD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F60F7F">
              <w:rPr>
                <w:rFonts w:asciiTheme="minorHAnsi" w:hAnsiTheme="minorHAnsi" w:cstheme="minorHAnsi"/>
                <w:sz w:val="20"/>
                <w:szCs w:val="22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E23713" w14:textId="77777777" w:rsidR="00052EFD" w:rsidRPr="00F60F7F" w:rsidRDefault="00052EFD" w:rsidP="00052EFD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F60F7F">
              <w:rPr>
                <w:rFonts w:asciiTheme="minorHAnsi" w:hAnsiTheme="minorHAnsi" w:cstheme="minorHAnsi"/>
                <w:sz w:val="22"/>
                <w:szCs w:val="22"/>
              </w:rPr>
              <w:t>70890366</w:t>
            </w:r>
          </w:p>
        </w:tc>
      </w:tr>
      <w:tr w:rsidR="00052EFD" w:rsidRPr="00052EFD" w14:paraId="63B44EB5" w14:textId="77777777" w:rsidTr="009F7AAE">
        <w:trPr>
          <w:trHeight w:val="284"/>
          <w:jc w:val="center"/>
        </w:trPr>
        <w:tc>
          <w:tcPr>
            <w:tcW w:w="2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4D3A83" w14:textId="77777777" w:rsidR="00052EFD" w:rsidRPr="00F60F7F" w:rsidRDefault="00052EFD" w:rsidP="00052EFD">
            <w:pPr>
              <w:jc w:val="left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60F7F">
              <w:rPr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t>STATUTÁRNÍ ZÁSTUPCE:</w:t>
            </w:r>
          </w:p>
        </w:tc>
        <w:tc>
          <w:tcPr>
            <w:tcW w:w="7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CA9B4A" w14:textId="1D912C52" w:rsidR="00052EFD" w:rsidRPr="00754E7E" w:rsidRDefault="00EE650A" w:rsidP="00052EFD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MUDr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. </w:t>
            </w:r>
            <w:bookmarkStart w:id="0" w:name="_GoBack"/>
            <w:bookmarkEnd w:id="0"/>
            <w:r w:rsidR="009268B4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Kamal Farhan</w:t>
            </w:r>
            <w:r w:rsidR="00754E7E" w:rsidRPr="00754E7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754E7E" w:rsidRPr="00754E7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hejtman</w:t>
            </w:r>
            <w:proofErr w:type="spellEnd"/>
            <w:r w:rsidR="00A71C17" w:rsidRPr="00754E7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1C17" w:rsidRPr="00754E7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Plzeňského</w:t>
            </w:r>
            <w:proofErr w:type="spellEnd"/>
            <w:r w:rsidR="00A71C17" w:rsidRPr="00754E7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71C17" w:rsidRPr="00754E7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kraje</w:t>
            </w:r>
            <w:proofErr w:type="spellEnd"/>
          </w:p>
        </w:tc>
      </w:tr>
      <w:tr w:rsidR="00052EFD" w:rsidRPr="00052EFD" w14:paraId="65680588" w14:textId="77777777" w:rsidTr="009F7AAE">
        <w:trPr>
          <w:trHeight w:val="284"/>
          <w:jc w:val="center"/>
        </w:trPr>
        <w:tc>
          <w:tcPr>
            <w:tcW w:w="23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73C5404" w14:textId="77777777" w:rsidR="00052EFD" w:rsidRPr="00F60F7F" w:rsidRDefault="00052EFD" w:rsidP="00052EFD">
            <w:pPr>
              <w:jc w:val="left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F60F7F">
              <w:rPr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t>OSOBA POVĚŘENÁ K JEDNÁNÍ A PODEPISOVÁNÍ VE VĚCI VZ:</w:t>
            </w:r>
          </w:p>
        </w:tc>
        <w:tc>
          <w:tcPr>
            <w:tcW w:w="74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94AAC4" w14:textId="35EA2B15" w:rsidR="00052EFD" w:rsidRPr="00754E7E" w:rsidRDefault="00A71C17" w:rsidP="00052EFD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754E7E">
              <w:rPr>
                <w:rFonts w:asciiTheme="minorHAnsi" w:hAnsiTheme="minorHAnsi" w:cstheme="minorHAnsi"/>
                <w:sz w:val="22"/>
                <w:szCs w:val="22"/>
              </w:rPr>
              <w:t>Ing. Libor Picka, člen rady pro oblast kultury, památkové péče a cestovního ruchu</w:t>
            </w:r>
          </w:p>
        </w:tc>
      </w:tr>
      <w:tr w:rsidR="00052EFD" w:rsidRPr="00052EFD" w14:paraId="3137E07A" w14:textId="77777777" w:rsidTr="009F7AAE">
        <w:trPr>
          <w:trHeight w:val="284"/>
          <w:jc w:val="center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A92006" w14:textId="77777777" w:rsidR="00052EFD" w:rsidRPr="00F60F7F" w:rsidRDefault="00052EFD" w:rsidP="00052EFD">
            <w:pPr>
              <w:jc w:val="left"/>
              <w:rPr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</w:pPr>
            <w:r w:rsidRPr="00F60F7F">
              <w:rPr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t>KONTAKTNÍ OSOBA: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E7C6C" w14:textId="5DE40963" w:rsidR="00052EFD" w:rsidRPr="00754E7E" w:rsidRDefault="00A71C17" w:rsidP="00052EFD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4E7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Bc. Filip Beránek, referent </w:t>
            </w:r>
            <w:proofErr w:type="spellStart"/>
            <w:r w:rsidRPr="00754E7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  <w:t>oddělení</w:t>
            </w:r>
            <w:proofErr w:type="spellEnd"/>
            <w:r w:rsidRPr="00754E7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E7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  <w:t>cestovního</w:t>
            </w:r>
            <w:proofErr w:type="spellEnd"/>
            <w:r w:rsidRPr="00754E7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E7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US"/>
              </w:rPr>
              <w:t>ruchu</w:t>
            </w:r>
            <w:proofErr w:type="spellEnd"/>
          </w:p>
        </w:tc>
      </w:tr>
      <w:tr w:rsidR="00052EFD" w:rsidRPr="00052EFD" w14:paraId="54218EA1" w14:textId="77777777" w:rsidTr="009F7AAE">
        <w:trPr>
          <w:trHeight w:val="284"/>
          <w:jc w:val="center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AB665C" w14:textId="77777777" w:rsidR="00052EFD" w:rsidRPr="00F60F7F" w:rsidRDefault="00052EFD" w:rsidP="00052EFD">
            <w:pPr>
              <w:jc w:val="left"/>
              <w:rPr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</w:pPr>
            <w:r w:rsidRPr="00F60F7F">
              <w:rPr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t>E-MAIL: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82C08D" w14:textId="2615830C" w:rsidR="00052EFD" w:rsidRPr="00754E7E" w:rsidRDefault="00A71C17" w:rsidP="00052EFD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4E7E">
              <w:rPr>
                <w:rFonts w:asciiTheme="minorHAnsi" w:hAnsiTheme="minorHAnsi" w:cstheme="minorHAnsi"/>
                <w:sz w:val="22"/>
                <w:szCs w:val="22"/>
              </w:rPr>
              <w:t>filip.beranek@plzensky-kraj.cz</w:t>
            </w:r>
          </w:p>
        </w:tc>
      </w:tr>
    </w:tbl>
    <w:p w14:paraId="3FDAF5E1" w14:textId="77777777" w:rsidR="00D12D5E" w:rsidRDefault="00D12D5E" w:rsidP="004F68F2">
      <w:pPr>
        <w:spacing w:after="120"/>
        <w:ind w:left="-284" w:right="-427"/>
        <w:rPr>
          <w:rFonts w:asciiTheme="minorHAnsi" w:hAnsiTheme="minorHAnsi" w:cstheme="minorHAnsi"/>
          <w:sz w:val="22"/>
          <w:szCs w:val="22"/>
        </w:rPr>
      </w:pPr>
    </w:p>
    <w:p w14:paraId="1F4E3584" w14:textId="469B25CC" w:rsidR="004F68F2" w:rsidRDefault="004F68F2" w:rsidP="004F68F2">
      <w:pPr>
        <w:spacing w:after="120"/>
        <w:ind w:left="-284" w:right="-285"/>
        <w:rPr>
          <w:rFonts w:asciiTheme="minorHAnsi" w:hAnsiTheme="minorHAnsi" w:cstheme="minorHAnsi"/>
          <w:u w:val="single"/>
        </w:rPr>
      </w:pPr>
      <w:r w:rsidRPr="004F68F2">
        <w:rPr>
          <w:rFonts w:asciiTheme="minorHAnsi" w:hAnsiTheme="minorHAnsi" w:cstheme="minorHAnsi"/>
          <w:u w:val="single"/>
        </w:rPr>
        <w:t>Specifikace předmětu a základní rámec podmínek poptávkového řízení.</w:t>
      </w:r>
    </w:p>
    <w:p w14:paraId="4905CE43" w14:textId="77777777" w:rsidR="00D643B5" w:rsidRDefault="00D643B5" w:rsidP="004F68F2">
      <w:pPr>
        <w:spacing w:after="120"/>
        <w:ind w:left="-284" w:right="-285"/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9061"/>
      </w:tblGrid>
      <w:tr w:rsidR="00D643B5" w14:paraId="449FC5B0" w14:textId="77777777" w:rsidTr="00D643B5">
        <w:trPr>
          <w:trHeight w:val="419"/>
        </w:trPr>
        <w:tc>
          <w:tcPr>
            <w:tcW w:w="9061" w:type="dxa"/>
          </w:tcPr>
          <w:p w14:paraId="0B57DC01" w14:textId="0FB327D8" w:rsidR="00D643B5" w:rsidRDefault="00D643B5" w:rsidP="00D643B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DF39E6">
              <w:rPr>
                <w:rFonts w:ascii="Calibri" w:hAnsi="Calibri" w:cs="Calibri"/>
                <w:b/>
              </w:rPr>
              <w:t>Hala č. 1 (viz příloha č. 1 – plánek výstavních ploch)</w:t>
            </w:r>
          </w:p>
        </w:tc>
      </w:tr>
    </w:tbl>
    <w:p w14:paraId="6C7850F7" w14:textId="77777777" w:rsidR="00D643B5" w:rsidRPr="004F68F2" w:rsidRDefault="00D643B5" w:rsidP="004F68F2">
      <w:pPr>
        <w:spacing w:after="120"/>
        <w:ind w:left="-284" w:right="-285"/>
        <w:rPr>
          <w:rFonts w:asciiTheme="minorHAnsi" w:hAnsiTheme="minorHAnsi" w:cstheme="minorHAnsi"/>
          <w:u w:val="single"/>
        </w:rPr>
      </w:pPr>
    </w:p>
    <w:p w14:paraId="5A8E6058" w14:textId="1A653AA0" w:rsidR="00A71C17" w:rsidRPr="00D643B5" w:rsidRDefault="008E4ADF" w:rsidP="00D643B5">
      <w:pPr>
        <w:pStyle w:val="Odstavecseseznamem"/>
        <w:numPr>
          <w:ilvl w:val="0"/>
          <w:numId w:val="5"/>
        </w:numPr>
        <w:rPr>
          <w:rFonts w:cs="Calibri"/>
          <w:b/>
        </w:rPr>
      </w:pPr>
      <w:r>
        <w:rPr>
          <w:rFonts w:cs="Calibri"/>
          <w:b/>
        </w:rPr>
        <w:t>Výstavní stánek</w:t>
      </w:r>
    </w:p>
    <w:p w14:paraId="2911BC3D" w14:textId="7D2F0B0E" w:rsidR="008E4ADF" w:rsidRPr="008E4ADF" w:rsidRDefault="00A71C17" w:rsidP="008E4ADF">
      <w:pPr>
        <w:pStyle w:val="Zkladntextodsazen"/>
        <w:numPr>
          <w:ilvl w:val="0"/>
          <w:numId w:val="3"/>
        </w:numPr>
        <w:spacing w:after="0"/>
        <w:ind w:left="142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>z</w:t>
      </w:r>
      <w:r w:rsidRPr="00DF39E6">
        <w:rPr>
          <w:rFonts w:ascii="Calibri" w:hAnsi="Calibri" w:cs="Calibri"/>
        </w:rPr>
        <w:t xml:space="preserve">pracování grafického návrhu, příprava, stavba a demontáž otevřených výstavních stánků (příp. výstavních pultů), které budou mít jednotnou podobu </w:t>
      </w:r>
      <w:r w:rsidR="00CD3453">
        <w:rPr>
          <w:rFonts w:ascii="Calibri" w:hAnsi="Calibri" w:cs="Calibri"/>
        </w:rPr>
        <w:t xml:space="preserve">v počtu </w:t>
      </w:r>
      <w:r w:rsidR="00EE28B4">
        <w:rPr>
          <w:rFonts w:ascii="Calibri" w:hAnsi="Calibri" w:cs="Calibri"/>
          <w:b/>
        </w:rPr>
        <w:t>100</w:t>
      </w:r>
      <w:r w:rsidR="00CD3453">
        <w:rPr>
          <w:rFonts w:ascii="Calibri" w:hAnsi="Calibri" w:cs="Calibri"/>
        </w:rPr>
        <w:t xml:space="preserve"> </w:t>
      </w:r>
      <w:r w:rsidR="00CD3453" w:rsidRPr="00CD3453">
        <w:rPr>
          <w:rFonts w:ascii="Calibri" w:hAnsi="Calibri" w:cs="Calibri"/>
          <w:b/>
        </w:rPr>
        <w:t>ks</w:t>
      </w:r>
    </w:p>
    <w:p w14:paraId="02F13D04" w14:textId="5E773AE2" w:rsidR="009A41F8" w:rsidRPr="009A41F8" w:rsidRDefault="00A71C17" w:rsidP="008E4ADF">
      <w:pPr>
        <w:pStyle w:val="Zkladntextodsazen"/>
        <w:numPr>
          <w:ilvl w:val="0"/>
          <w:numId w:val="3"/>
        </w:numPr>
        <w:spacing w:after="0"/>
        <w:ind w:left="142" w:hanging="284"/>
        <w:rPr>
          <w:rFonts w:ascii="Calibri" w:hAnsi="Calibri" w:cs="Calibri"/>
          <w:color w:val="000000" w:themeColor="text1"/>
        </w:rPr>
      </w:pPr>
      <w:r w:rsidRPr="00DF39E6">
        <w:rPr>
          <w:rFonts w:ascii="Calibri" w:hAnsi="Calibri" w:cs="Calibri"/>
        </w:rPr>
        <w:t>1 výstavní stánek b</w:t>
      </w:r>
      <w:r w:rsidR="008E4ADF">
        <w:rPr>
          <w:rFonts w:ascii="Calibri" w:hAnsi="Calibri" w:cs="Calibri"/>
        </w:rPr>
        <w:t>ude zahrnovat informační pult</w:t>
      </w:r>
      <w:r w:rsidRPr="00DF39E6">
        <w:rPr>
          <w:rFonts w:ascii="Calibri" w:hAnsi="Calibri" w:cs="Calibri"/>
        </w:rPr>
        <w:t>, jednací stolek a dvě židle společně vždy pro dva vystavovatele, zadní celistvou (nedělenou) stěnu pro umístění velkoplošné fotografie a osvětlení. Celková podoba všech výstavních stánků bude tvořit jednotný celek - expozici. Výstavní stánky budou umístěny ve výstavní hale č. 1, TJ Lok</w:t>
      </w:r>
      <w:r w:rsidR="00537F4E">
        <w:rPr>
          <w:rFonts w:ascii="Calibri" w:hAnsi="Calibri" w:cs="Calibri"/>
        </w:rPr>
        <w:t xml:space="preserve">omotiva Plzeň (viz příloha </w:t>
      </w:r>
      <w:r w:rsidRPr="00DF39E6">
        <w:rPr>
          <w:rFonts w:ascii="Calibri" w:hAnsi="Calibri" w:cs="Calibri"/>
        </w:rPr>
        <w:t>– plánek výstavních ploch).</w:t>
      </w:r>
      <w:r w:rsidR="009A41F8" w:rsidRPr="009A41F8">
        <w:rPr>
          <w:rFonts w:ascii="Calibri" w:hAnsi="Calibri" w:cs="Calibri"/>
          <w:b/>
          <w:color w:val="FF0000"/>
        </w:rPr>
        <w:t xml:space="preserve"> </w:t>
      </w:r>
      <w:r w:rsidR="009A41F8" w:rsidRPr="009A41F8">
        <w:rPr>
          <w:rFonts w:ascii="Calibri" w:hAnsi="Calibri" w:cs="Calibri"/>
          <w:color w:val="000000" w:themeColor="text1"/>
        </w:rPr>
        <w:t>Do</w:t>
      </w:r>
      <w:r w:rsidR="00CB2ED7">
        <w:rPr>
          <w:rFonts w:ascii="Calibri" w:hAnsi="Calibri" w:cs="Calibri"/>
          <w:color w:val="000000" w:themeColor="text1"/>
        </w:rPr>
        <w:t>davatel zajistí výrobu a tisk 25</w:t>
      </w:r>
      <w:r w:rsidR="009A41F8" w:rsidRPr="009A41F8">
        <w:rPr>
          <w:rFonts w:ascii="Calibri" w:hAnsi="Calibri" w:cs="Calibri"/>
          <w:color w:val="000000" w:themeColor="text1"/>
        </w:rPr>
        <w:t xml:space="preserve"> ks grafiky pro výst</w:t>
      </w:r>
      <w:r w:rsidR="008E4ADF">
        <w:rPr>
          <w:rFonts w:ascii="Calibri" w:hAnsi="Calibri" w:cs="Calibri"/>
          <w:color w:val="000000" w:themeColor="text1"/>
        </w:rPr>
        <w:t>avní stánky (velkoplošná fotografie + grafika na výstavní pult)</w:t>
      </w:r>
      <w:r w:rsidR="00B77507">
        <w:rPr>
          <w:rFonts w:ascii="Calibri" w:hAnsi="Calibri" w:cs="Calibri"/>
          <w:color w:val="000000" w:themeColor="text1"/>
        </w:rPr>
        <w:t>, Zbylé grafiky si objednají vystavovatelé přímo u dodavatele</w:t>
      </w:r>
    </w:p>
    <w:p w14:paraId="4E155F86" w14:textId="1065781A" w:rsidR="00A71C17" w:rsidRDefault="00A71C17" w:rsidP="008E4ADF">
      <w:pPr>
        <w:pStyle w:val="Zkladntextodsazen"/>
        <w:numPr>
          <w:ilvl w:val="0"/>
          <w:numId w:val="3"/>
        </w:numPr>
        <w:spacing w:after="0"/>
        <w:ind w:left="142" w:hanging="284"/>
        <w:rPr>
          <w:rFonts w:ascii="Calibri" w:hAnsi="Calibri" w:cs="Calibri"/>
          <w:b/>
        </w:rPr>
      </w:pPr>
      <w:r w:rsidRPr="00B442EF">
        <w:rPr>
          <w:rFonts w:ascii="Calibri" w:hAnsi="Calibri" w:cs="Calibri"/>
          <w:b/>
        </w:rPr>
        <w:t>dodavatel navrhne minimálně 2 návrhy rozmístění jednotlivých výstavních stánků v prostoru haly č.</w:t>
      </w:r>
      <w:r w:rsidR="00EE28B4">
        <w:rPr>
          <w:rFonts w:ascii="Calibri" w:hAnsi="Calibri" w:cs="Calibri"/>
          <w:b/>
        </w:rPr>
        <w:t xml:space="preserve"> </w:t>
      </w:r>
      <w:r w:rsidRPr="00B442EF">
        <w:rPr>
          <w:rFonts w:ascii="Calibri" w:hAnsi="Calibri" w:cs="Calibri"/>
          <w:b/>
        </w:rPr>
        <w:t>1. (rozvržení stánků po obvodech haly, ostrovní expozice více stánků s</w:t>
      </w:r>
      <w:r>
        <w:rPr>
          <w:rFonts w:ascii="Calibri" w:hAnsi="Calibri" w:cs="Calibri"/>
          <w:b/>
        </w:rPr>
        <w:t>e</w:t>
      </w:r>
      <w:r w:rsidRPr="00B442EF">
        <w:rPr>
          <w:rFonts w:ascii="Calibri" w:hAnsi="Calibri" w:cs="Calibri"/>
          <w:b/>
        </w:rPr>
        <w:t xml:space="preserve"> společným skladovacím prostorem, </w:t>
      </w:r>
      <w:proofErr w:type="spellStart"/>
      <w:r w:rsidRPr="00B442EF">
        <w:rPr>
          <w:rFonts w:ascii="Calibri" w:hAnsi="Calibri" w:cs="Calibri"/>
          <w:b/>
        </w:rPr>
        <w:t>apod</w:t>
      </w:r>
      <w:proofErr w:type="spellEnd"/>
      <w:r w:rsidRPr="00B442EF">
        <w:rPr>
          <w:rFonts w:ascii="Calibri" w:hAnsi="Calibri" w:cs="Calibri"/>
          <w:b/>
        </w:rPr>
        <w:t xml:space="preserve">). Kreativní rozvržení stánků </w:t>
      </w:r>
      <w:r>
        <w:rPr>
          <w:rFonts w:ascii="Calibri" w:hAnsi="Calibri" w:cs="Calibri"/>
          <w:b/>
        </w:rPr>
        <w:t>bude souč</w:t>
      </w:r>
      <w:r w:rsidR="004943B0">
        <w:rPr>
          <w:rFonts w:ascii="Calibri" w:hAnsi="Calibri" w:cs="Calibri"/>
          <w:b/>
        </w:rPr>
        <w:t>ástí hodnocení nabídek uchazečů.</w:t>
      </w:r>
    </w:p>
    <w:p w14:paraId="4E84DB21" w14:textId="77777777" w:rsidR="008E4ADF" w:rsidRPr="00B442EF" w:rsidRDefault="008E4ADF" w:rsidP="008E4ADF">
      <w:pPr>
        <w:pStyle w:val="Zkladntextodsazen"/>
        <w:spacing w:after="0"/>
        <w:rPr>
          <w:rFonts w:ascii="Calibri" w:hAnsi="Calibri" w:cs="Calibri"/>
          <w:b/>
        </w:rPr>
      </w:pPr>
    </w:p>
    <w:p w14:paraId="52D9B005" w14:textId="7F2FC08F" w:rsidR="00A71C17" w:rsidRPr="00DF39E6" w:rsidRDefault="00A71C17" w:rsidP="00FD5315">
      <w:pPr>
        <w:pStyle w:val="Zkladntextodsazen"/>
        <w:numPr>
          <w:ilvl w:val="0"/>
          <w:numId w:val="5"/>
        </w:numPr>
        <w:tabs>
          <w:tab w:val="left" w:pos="284"/>
          <w:tab w:val="left" w:pos="426"/>
        </w:tabs>
        <w:spacing w:after="0"/>
        <w:jc w:val="left"/>
        <w:rPr>
          <w:rFonts w:ascii="Calibri" w:hAnsi="Calibri" w:cs="Calibri"/>
          <w:b/>
        </w:rPr>
      </w:pPr>
      <w:r w:rsidRPr="00DF39E6">
        <w:rPr>
          <w:rFonts w:ascii="Calibri" w:hAnsi="Calibri" w:cs="Calibri"/>
          <w:b/>
        </w:rPr>
        <w:t>Speciální expozice Plzeňského kraje:</w:t>
      </w:r>
    </w:p>
    <w:p w14:paraId="044286D0" w14:textId="22B2EB25" w:rsidR="00A71C17" w:rsidRPr="00033F89" w:rsidRDefault="00A71C17" w:rsidP="008E4ADF">
      <w:pPr>
        <w:pStyle w:val="Zkladntextodsazen"/>
        <w:numPr>
          <w:ilvl w:val="0"/>
          <w:numId w:val="3"/>
        </w:numPr>
        <w:spacing w:after="0"/>
        <w:ind w:left="142" w:hanging="284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DF39E6">
        <w:rPr>
          <w:rFonts w:ascii="Calibri" w:hAnsi="Calibri" w:cs="Calibri"/>
        </w:rPr>
        <w:t>pracování grafického návrhu, výroba, příprava, stavba a demontáž speciální expozice Plzeňského kraje, která bude zahrnovat informační pulty pro Plzeňský kraj s uzamykatelnými skříňkami, grafické poutače (límce) s označením vystavovatele, grafické plochy (panely), zadní celistvé (nedělené) stěny pro umístění velkoplošné fotografie a osvětlení. Expozice bude dále disponovat vlastním zázemím, příručním skladem, kuchyňkou (nutná el. </w:t>
      </w:r>
      <w:proofErr w:type="gramStart"/>
      <w:r w:rsidRPr="00DF39E6">
        <w:rPr>
          <w:rFonts w:ascii="Calibri" w:hAnsi="Calibri" w:cs="Calibri"/>
        </w:rPr>
        <w:t>přípojka</w:t>
      </w:r>
      <w:proofErr w:type="gramEnd"/>
      <w:r w:rsidRPr="00DF39E6">
        <w:rPr>
          <w:rFonts w:ascii="Calibri" w:hAnsi="Calibri" w:cs="Calibri"/>
        </w:rPr>
        <w:t xml:space="preserve">, nezávislý okruh na lednice) a odděleným sezením pro hosty. Expozice by měla zaujmout návštěvníka veletrhu při vstupu do výstavní haly (např. být vyšší, osazená grafickými panely, TV, apod.). Dodavatel zajistí položení nepropustné fólie pod koberec v zázemí expozice. </w:t>
      </w:r>
      <w:r>
        <w:rPr>
          <w:rFonts w:ascii="Calibri" w:hAnsi="Calibri" w:cs="Calibri"/>
        </w:rPr>
        <w:lastRenderedPageBreak/>
        <w:t>Součástí expozice bude prostor pro tematickou prezentaci, který bude navazovat na expozici PK, velikost cca 3x7m.</w:t>
      </w:r>
      <w:r w:rsidR="00C046DB">
        <w:rPr>
          <w:rFonts w:ascii="Calibri" w:hAnsi="Calibri" w:cs="Calibri"/>
        </w:rPr>
        <w:t xml:space="preserve"> </w:t>
      </w:r>
      <w:r w:rsidR="009A41F8">
        <w:rPr>
          <w:rFonts w:ascii="Calibri" w:hAnsi="Calibri" w:cs="Calibri"/>
        </w:rPr>
        <w:t>(</w:t>
      </w:r>
      <w:r w:rsidR="009A41F8" w:rsidRPr="009A41F8">
        <w:rPr>
          <w:rFonts w:ascii="Calibri" w:hAnsi="Calibri" w:cs="Calibri"/>
          <w:color w:val="000000" w:themeColor="text1"/>
        </w:rPr>
        <w:t>zástě</w:t>
      </w:r>
      <w:r w:rsidR="00C046DB" w:rsidRPr="009A41F8">
        <w:rPr>
          <w:rFonts w:ascii="Calibri" w:hAnsi="Calibri" w:cs="Calibri"/>
          <w:color w:val="000000" w:themeColor="text1"/>
        </w:rPr>
        <w:t>na</w:t>
      </w:r>
      <w:r w:rsidR="00B77507">
        <w:rPr>
          <w:rFonts w:ascii="Calibri" w:hAnsi="Calibri" w:cs="Calibri"/>
          <w:color w:val="000000" w:themeColor="text1"/>
        </w:rPr>
        <w:t xml:space="preserve"> 3</w:t>
      </w:r>
      <w:r w:rsidR="009A41F8" w:rsidRPr="009A41F8">
        <w:rPr>
          <w:rFonts w:ascii="Calibri" w:hAnsi="Calibri" w:cs="Calibri"/>
          <w:color w:val="000000" w:themeColor="text1"/>
        </w:rPr>
        <w:t>x7</w:t>
      </w:r>
      <w:r w:rsidR="00AD0402">
        <w:rPr>
          <w:rFonts w:ascii="Calibri" w:hAnsi="Calibri" w:cs="Calibri"/>
          <w:color w:val="000000" w:themeColor="text1"/>
        </w:rPr>
        <w:t>x5</w:t>
      </w:r>
      <w:r w:rsidR="009A41F8" w:rsidRPr="009A41F8">
        <w:rPr>
          <w:rFonts w:ascii="Calibri" w:hAnsi="Calibri" w:cs="Calibri"/>
          <w:color w:val="000000" w:themeColor="text1"/>
        </w:rPr>
        <w:t>m</w:t>
      </w:r>
      <w:r w:rsidR="00C046DB" w:rsidRPr="009A41F8">
        <w:rPr>
          <w:rFonts w:ascii="Calibri" w:hAnsi="Calibri" w:cs="Calibri"/>
          <w:color w:val="000000" w:themeColor="text1"/>
        </w:rPr>
        <w:t>, koberec</w:t>
      </w:r>
      <w:r w:rsidR="00AD0402">
        <w:rPr>
          <w:rFonts w:ascii="Calibri" w:hAnsi="Calibri" w:cs="Calibri"/>
          <w:color w:val="000000" w:themeColor="text1"/>
        </w:rPr>
        <w:t>, tisk velkoplošné grafiky 3x7x5</w:t>
      </w:r>
      <w:r w:rsidR="00A427F7" w:rsidRPr="009A41F8">
        <w:rPr>
          <w:rFonts w:ascii="Calibri" w:hAnsi="Calibri" w:cs="Calibri"/>
          <w:color w:val="000000" w:themeColor="text1"/>
        </w:rPr>
        <w:t>m</w:t>
      </w:r>
      <w:r w:rsidR="00F677F2">
        <w:rPr>
          <w:rFonts w:ascii="Calibri" w:hAnsi="Calibri" w:cs="Calibri"/>
          <w:color w:val="000000" w:themeColor="text1"/>
        </w:rPr>
        <w:t>, výška cca 2,5m</w:t>
      </w:r>
      <w:r w:rsidR="009A41F8" w:rsidRPr="009A41F8">
        <w:rPr>
          <w:rFonts w:ascii="Calibri" w:hAnsi="Calibri" w:cs="Calibri"/>
          <w:color w:val="000000" w:themeColor="text1"/>
        </w:rPr>
        <w:t>).</w:t>
      </w:r>
    </w:p>
    <w:p w14:paraId="2E02F0EB" w14:textId="7A70001F" w:rsidR="00033F89" w:rsidRDefault="00033F89" w:rsidP="00033F89">
      <w:pPr>
        <w:pStyle w:val="Zkladntextodsazen"/>
        <w:spacing w:after="0"/>
        <w:rPr>
          <w:rFonts w:ascii="Calibri" w:hAnsi="Calibri" w:cs="Calibri"/>
          <w:color w:val="000000" w:themeColor="text1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033F89" w14:paraId="159C95AD" w14:textId="77777777" w:rsidTr="00450FFC">
        <w:trPr>
          <w:trHeight w:val="378"/>
        </w:trPr>
        <w:tc>
          <w:tcPr>
            <w:tcW w:w="9061" w:type="dxa"/>
          </w:tcPr>
          <w:p w14:paraId="2618846A" w14:textId="63CBF047" w:rsidR="00033F89" w:rsidRDefault="00033F89" w:rsidP="00033F89">
            <w:pPr>
              <w:pStyle w:val="Zkladntextodsazen"/>
              <w:spacing w:after="0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Hala č. 2 (viz příloha</w:t>
            </w:r>
            <w:r w:rsidRPr="00DF39E6">
              <w:rPr>
                <w:rFonts w:ascii="Calibri" w:hAnsi="Calibri" w:cs="Calibri"/>
                <w:b/>
              </w:rPr>
              <w:t xml:space="preserve"> – plánek výstavních ploch)</w:t>
            </w:r>
          </w:p>
        </w:tc>
      </w:tr>
    </w:tbl>
    <w:p w14:paraId="35C1A4DE" w14:textId="77777777" w:rsidR="00033F89" w:rsidRPr="00DF39E6" w:rsidRDefault="00033F89" w:rsidP="00033F89">
      <w:pPr>
        <w:pStyle w:val="Zkladntextodsazen"/>
        <w:spacing w:after="0"/>
        <w:rPr>
          <w:rFonts w:ascii="Calibri" w:hAnsi="Calibri" w:cs="Calibri"/>
        </w:rPr>
      </w:pPr>
    </w:p>
    <w:p w14:paraId="2D2950FC" w14:textId="77777777" w:rsidR="00A71C17" w:rsidRPr="00DF39E6" w:rsidRDefault="00A71C17" w:rsidP="008E4ADF">
      <w:pPr>
        <w:numPr>
          <w:ilvl w:val="0"/>
          <w:numId w:val="1"/>
        </w:numPr>
        <w:ind w:left="142" w:hanging="284"/>
        <w:rPr>
          <w:rFonts w:ascii="Calibri" w:hAnsi="Calibri" w:cs="Calibri"/>
        </w:rPr>
      </w:pPr>
      <w:r w:rsidRPr="00DF39E6">
        <w:rPr>
          <w:rFonts w:ascii="Calibri" w:hAnsi="Calibri" w:cs="Calibri"/>
        </w:rPr>
        <w:t>rozvedení elektřiny do výstavních expozic (240V, 2kW), dle požadavků zadavatele</w:t>
      </w:r>
    </w:p>
    <w:p w14:paraId="251496D6" w14:textId="77777777" w:rsidR="00A71C17" w:rsidRPr="00DF39E6" w:rsidRDefault="00A71C17" w:rsidP="008E4ADF">
      <w:pPr>
        <w:numPr>
          <w:ilvl w:val="0"/>
          <w:numId w:val="1"/>
        </w:numPr>
        <w:ind w:left="142" w:hanging="284"/>
        <w:rPr>
          <w:rFonts w:ascii="Calibri" w:hAnsi="Calibri" w:cs="Calibri"/>
        </w:rPr>
      </w:pPr>
      <w:r w:rsidRPr="00DF39E6">
        <w:rPr>
          <w:rFonts w:ascii="Calibri" w:hAnsi="Calibri" w:cs="Calibri"/>
        </w:rPr>
        <w:t>zaměření expozic dle požadavků zadavatele</w:t>
      </w:r>
    </w:p>
    <w:p w14:paraId="21EB4791" w14:textId="555131EF" w:rsidR="00A71C17" w:rsidRPr="00DF39E6" w:rsidRDefault="00FD5315" w:rsidP="008E4ADF">
      <w:pPr>
        <w:numPr>
          <w:ilvl w:val="0"/>
          <w:numId w:val="1"/>
        </w:numPr>
        <w:ind w:left="142" w:hanging="284"/>
        <w:rPr>
          <w:rFonts w:ascii="Calibri" w:hAnsi="Calibri" w:cs="Calibri"/>
        </w:rPr>
      </w:pPr>
      <w:r>
        <w:rPr>
          <w:rFonts w:ascii="Calibri" w:hAnsi="Calibri" w:cs="Calibri"/>
        </w:rPr>
        <w:t>zajištění osvětlení max.</w:t>
      </w:r>
      <w:r w:rsidR="00A71C17" w:rsidRPr="00DF39E6">
        <w:rPr>
          <w:rFonts w:ascii="Calibri" w:hAnsi="Calibri" w:cs="Calibri"/>
        </w:rPr>
        <w:t xml:space="preserve"> 20 vystavovatelských stánků</w:t>
      </w:r>
    </w:p>
    <w:p w14:paraId="5A254583" w14:textId="169CDCAC" w:rsidR="00A71C17" w:rsidRDefault="00C27806" w:rsidP="008E4ADF">
      <w:pPr>
        <w:numPr>
          <w:ilvl w:val="0"/>
          <w:numId w:val="1"/>
        </w:numPr>
        <w:ind w:left="142" w:hanging="284"/>
        <w:rPr>
          <w:rFonts w:ascii="Calibri" w:hAnsi="Calibri" w:cs="Calibri"/>
        </w:rPr>
      </w:pPr>
      <w:r>
        <w:rPr>
          <w:rFonts w:ascii="Calibri" w:hAnsi="Calibri" w:cs="Calibri"/>
        </w:rPr>
        <w:t>zajištění polepení 30</w:t>
      </w:r>
      <w:r w:rsidR="00A71C17" w:rsidRPr="00DF39E6">
        <w:rPr>
          <w:rFonts w:ascii="Calibri" w:hAnsi="Calibri" w:cs="Calibri"/>
        </w:rPr>
        <w:t xml:space="preserve"> ks grafik na příruční sklady </w:t>
      </w:r>
      <w:r w:rsidR="00AD0402">
        <w:rPr>
          <w:rFonts w:ascii="Calibri" w:hAnsi="Calibri" w:cs="Calibri"/>
        </w:rPr>
        <w:t xml:space="preserve">grafické plochy, apod. - </w:t>
      </w:r>
      <w:r w:rsidR="00297FFE">
        <w:rPr>
          <w:rFonts w:ascii="Calibri" w:hAnsi="Calibri" w:cs="Calibri"/>
        </w:rPr>
        <w:t>rozměry grafiky cca 100 x 15</w:t>
      </w:r>
      <w:r w:rsidR="00A71C17" w:rsidRPr="00DF39E6">
        <w:rPr>
          <w:rFonts w:ascii="Calibri" w:hAnsi="Calibri" w:cs="Calibri"/>
        </w:rPr>
        <w:t xml:space="preserve">0cm, grafiky na </w:t>
      </w:r>
      <w:proofErr w:type="spellStart"/>
      <w:r w:rsidR="00A71C17" w:rsidRPr="00DF39E6">
        <w:rPr>
          <w:rFonts w:ascii="Calibri" w:hAnsi="Calibri" w:cs="Calibri"/>
        </w:rPr>
        <w:t>samolepu</w:t>
      </w:r>
      <w:proofErr w:type="spellEnd"/>
      <w:r w:rsidR="00A71C17" w:rsidRPr="00DF39E6">
        <w:rPr>
          <w:rFonts w:ascii="Calibri" w:hAnsi="Calibri" w:cs="Calibri"/>
        </w:rPr>
        <w:t xml:space="preserve"> dodá zadavatel</w:t>
      </w:r>
    </w:p>
    <w:p w14:paraId="14DF3CF9" w14:textId="3A43082E" w:rsidR="00450FFC" w:rsidRDefault="00450FFC" w:rsidP="00450FFC">
      <w:pPr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50FFC" w14:paraId="14D1190F" w14:textId="77777777" w:rsidTr="00450FFC">
        <w:trPr>
          <w:trHeight w:val="340"/>
        </w:trPr>
        <w:tc>
          <w:tcPr>
            <w:tcW w:w="9061" w:type="dxa"/>
          </w:tcPr>
          <w:p w14:paraId="56018ED3" w14:textId="356FEBC7" w:rsidR="00450FFC" w:rsidRDefault="00450FFC" w:rsidP="00450FFC">
            <w:pPr>
              <w:ind w:left="142" w:hanging="284"/>
              <w:jc w:val="center"/>
              <w:rPr>
                <w:rFonts w:ascii="Calibri" w:hAnsi="Calibri" w:cs="Calibri"/>
              </w:rPr>
            </w:pPr>
            <w:r w:rsidRPr="00DF39E6">
              <w:rPr>
                <w:rFonts w:ascii="Calibri" w:hAnsi="Calibri" w:cs="Calibri"/>
                <w:b/>
              </w:rPr>
              <w:t>Ostatní součásti výstavní expozice (v hale 1, 2 a ostatních prostorách)</w:t>
            </w:r>
          </w:p>
        </w:tc>
      </w:tr>
    </w:tbl>
    <w:p w14:paraId="389DA474" w14:textId="77777777" w:rsidR="00450FFC" w:rsidRPr="00DF39E6" w:rsidRDefault="00450FFC" w:rsidP="00450FFC">
      <w:pPr>
        <w:rPr>
          <w:rFonts w:ascii="Calibri" w:hAnsi="Calibri" w:cs="Calibri"/>
        </w:rPr>
      </w:pPr>
    </w:p>
    <w:p w14:paraId="58C1786C" w14:textId="636619B8" w:rsidR="00A71C17" w:rsidRPr="00DF39E6" w:rsidRDefault="00A71C17" w:rsidP="008E4ADF">
      <w:pPr>
        <w:pStyle w:val="Zkladntextodsazen"/>
        <w:numPr>
          <w:ilvl w:val="0"/>
          <w:numId w:val="4"/>
        </w:numPr>
        <w:spacing w:after="0"/>
        <w:ind w:left="142" w:hanging="284"/>
        <w:rPr>
          <w:rFonts w:ascii="Calibri" w:hAnsi="Calibri" w:cs="Calibri"/>
        </w:rPr>
      </w:pPr>
      <w:r w:rsidRPr="00DF39E6">
        <w:rPr>
          <w:rFonts w:ascii="Calibri" w:hAnsi="Calibri" w:cs="Calibri"/>
          <w:b/>
        </w:rPr>
        <w:t xml:space="preserve">Velkoplošná LED TV </w:t>
      </w:r>
    </w:p>
    <w:p w14:paraId="1135A1AD" w14:textId="77777777" w:rsidR="00A71C17" w:rsidRDefault="00A71C17" w:rsidP="008E4ADF">
      <w:pPr>
        <w:pStyle w:val="Zkladntextodsazen"/>
        <w:numPr>
          <w:ilvl w:val="0"/>
          <w:numId w:val="1"/>
        </w:numPr>
        <w:spacing w:after="0"/>
        <w:ind w:left="142" w:hanging="284"/>
        <w:rPr>
          <w:rFonts w:ascii="Calibri" w:hAnsi="Calibri" w:cs="Calibri"/>
        </w:rPr>
      </w:pPr>
      <w:r w:rsidRPr="00DF39E6">
        <w:rPr>
          <w:rFonts w:ascii="Calibri" w:hAnsi="Calibri" w:cs="Calibri"/>
        </w:rPr>
        <w:t>zajištění vel</w:t>
      </w:r>
      <w:r>
        <w:rPr>
          <w:rFonts w:ascii="Calibri" w:hAnsi="Calibri" w:cs="Calibri"/>
        </w:rPr>
        <w:t>koplošné LED TV do haly č. 1</w:t>
      </w:r>
      <w:r w:rsidRPr="00DF39E6">
        <w:rPr>
          <w:rFonts w:ascii="Calibri" w:hAnsi="Calibri" w:cs="Calibri"/>
        </w:rPr>
        <w:t xml:space="preserve">, televize bude zavěšena na </w:t>
      </w:r>
      <w:proofErr w:type="spellStart"/>
      <w:r w:rsidRPr="00DF39E6">
        <w:rPr>
          <w:rFonts w:ascii="Calibri" w:hAnsi="Calibri" w:cs="Calibri"/>
        </w:rPr>
        <w:t>samostojné</w:t>
      </w:r>
      <w:proofErr w:type="spellEnd"/>
      <w:r w:rsidRPr="00DF39E6">
        <w:rPr>
          <w:rFonts w:ascii="Calibri" w:hAnsi="Calibri" w:cs="Calibri"/>
        </w:rPr>
        <w:t xml:space="preserve"> konstrukci, velikost TV bude minim</w:t>
      </w:r>
      <w:r>
        <w:rPr>
          <w:rFonts w:ascii="Calibri" w:hAnsi="Calibri" w:cs="Calibri"/>
        </w:rPr>
        <w:t>álně 3,5x2,5 m</w:t>
      </w:r>
    </w:p>
    <w:p w14:paraId="5188268A" w14:textId="77777777" w:rsidR="00A71C17" w:rsidRDefault="00A71C17" w:rsidP="008E4ADF">
      <w:pPr>
        <w:pStyle w:val="Zkladntextodsazen"/>
        <w:numPr>
          <w:ilvl w:val="0"/>
          <w:numId w:val="1"/>
        </w:numPr>
        <w:spacing w:after="0"/>
        <w:ind w:left="142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zajištění notebooku s internetovým připojením a potřebným softwarem pro přehrání audio, video, </w:t>
      </w:r>
      <w:proofErr w:type="spellStart"/>
      <w:r>
        <w:rPr>
          <w:rFonts w:ascii="Calibri" w:hAnsi="Calibri" w:cs="Calibri"/>
        </w:rPr>
        <w:t>powerpointových</w:t>
      </w:r>
      <w:proofErr w:type="spellEnd"/>
      <w:r>
        <w:rPr>
          <w:rFonts w:ascii="Calibri" w:hAnsi="Calibri" w:cs="Calibri"/>
        </w:rPr>
        <w:t xml:space="preserve"> prezentací, apod.</w:t>
      </w:r>
    </w:p>
    <w:p w14:paraId="6F3B5AEA" w14:textId="77777777" w:rsidR="00A71C17" w:rsidRDefault="00A71C17" w:rsidP="008E4ADF">
      <w:pPr>
        <w:pStyle w:val="Zkladntextodsazen"/>
        <w:numPr>
          <w:ilvl w:val="0"/>
          <w:numId w:val="1"/>
        </w:numPr>
        <w:spacing w:after="0"/>
        <w:ind w:left="142" w:hanging="284"/>
        <w:rPr>
          <w:rFonts w:ascii="Calibri" w:hAnsi="Calibri" w:cs="Calibri"/>
        </w:rPr>
      </w:pPr>
      <w:r>
        <w:rPr>
          <w:rFonts w:ascii="Calibri" w:hAnsi="Calibri" w:cs="Calibri"/>
        </w:rPr>
        <w:t>zaškolení technika k ovládání velkoplošné LED TV, technika dodá zadavatel</w:t>
      </w:r>
    </w:p>
    <w:p w14:paraId="531BBA98" w14:textId="77777777" w:rsidR="00A71C17" w:rsidRDefault="00A71C17" w:rsidP="008E4ADF">
      <w:pPr>
        <w:ind w:left="142" w:hanging="284"/>
        <w:rPr>
          <w:rFonts w:ascii="Calibri" w:hAnsi="Calibri" w:cs="Calibri"/>
          <w:b/>
        </w:rPr>
      </w:pPr>
    </w:p>
    <w:p w14:paraId="69D22F29" w14:textId="54320E3D" w:rsidR="00A71C17" w:rsidRPr="00674E63" w:rsidRDefault="00450FFC" w:rsidP="00450FFC">
      <w:pPr>
        <w:pStyle w:val="Odstavecseseznamem"/>
        <w:numPr>
          <w:ilvl w:val="0"/>
          <w:numId w:val="4"/>
        </w:numPr>
        <w:spacing w:after="0"/>
        <w:ind w:left="142" w:hanging="284"/>
        <w:rPr>
          <w:rFonts w:cs="Calibri"/>
          <w:b/>
        </w:rPr>
      </w:pPr>
      <w:r>
        <w:rPr>
          <w:rFonts w:cs="Calibri"/>
          <w:b/>
        </w:rPr>
        <w:t>Výstavní stánky</w:t>
      </w:r>
      <w:r w:rsidR="00A71C17" w:rsidRPr="00674E63">
        <w:rPr>
          <w:rFonts w:cs="Calibri"/>
          <w:b/>
        </w:rPr>
        <w:t xml:space="preserve"> pro </w:t>
      </w:r>
      <w:proofErr w:type="spellStart"/>
      <w:r w:rsidR="00A71C17" w:rsidRPr="00674E63">
        <w:rPr>
          <w:rFonts w:cs="Calibri"/>
          <w:b/>
        </w:rPr>
        <w:t>gastro</w:t>
      </w:r>
      <w:proofErr w:type="spellEnd"/>
      <w:r w:rsidR="00A71C17" w:rsidRPr="00674E63">
        <w:rPr>
          <w:rFonts w:cs="Calibri"/>
          <w:b/>
        </w:rPr>
        <w:t xml:space="preserve"> vystavovatele a řemeslníky</w:t>
      </w:r>
      <w:r w:rsidR="00B602F7">
        <w:rPr>
          <w:rFonts w:cs="Calibri"/>
          <w:b/>
        </w:rPr>
        <w:t>, farmáře a ostatní vystavovatele</w:t>
      </w:r>
    </w:p>
    <w:p w14:paraId="18743457" w14:textId="34ABE07A" w:rsidR="00A71C17" w:rsidRPr="00450FFC" w:rsidRDefault="00A71C17" w:rsidP="00450FFC">
      <w:pPr>
        <w:pStyle w:val="Zkladntextodsazen"/>
        <w:numPr>
          <w:ilvl w:val="0"/>
          <w:numId w:val="1"/>
        </w:numPr>
        <w:spacing w:after="0"/>
        <w:ind w:left="142" w:hanging="284"/>
        <w:rPr>
          <w:rFonts w:ascii="Calibri" w:hAnsi="Calibri" w:cs="Calibri"/>
          <w:b/>
        </w:rPr>
      </w:pPr>
      <w:r w:rsidRPr="00B442EF">
        <w:rPr>
          <w:rFonts w:ascii="Calibri" w:hAnsi="Calibri" w:cs="Calibri"/>
        </w:rPr>
        <w:t>zpracování grafického návrhu, příprava, stavba a demontáž otevřených výstavních stán</w:t>
      </w:r>
      <w:r w:rsidR="00B96BA3">
        <w:rPr>
          <w:rFonts w:ascii="Calibri" w:hAnsi="Calibri" w:cs="Calibri"/>
        </w:rPr>
        <w:t xml:space="preserve">ků (příp. výstavních pultů) – </w:t>
      </w:r>
      <w:r w:rsidRPr="00B442EF">
        <w:rPr>
          <w:rFonts w:ascii="Calibri" w:hAnsi="Calibri" w:cs="Calibri"/>
        </w:rPr>
        <w:t xml:space="preserve">výstavní stánek bude zahrnovat </w:t>
      </w:r>
      <w:r w:rsidR="00B96BA3">
        <w:rPr>
          <w:rFonts w:ascii="Calibri" w:hAnsi="Calibri" w:cs="Calibri"/>
        </w:rPr>
        <w:t xml:space="preserve">pult, </w:t>
      </w:r>
      <w:r w:rsidRPr="00B442EF">
        <w:rPr>
          <w:rFonts w:ascii="Calibri" w:hAnsi="Calibri" w:cs="Calibri"/>
        </w:rPr>
        <w:t>2 židle, zadní stěnu pro umístění g</w:t>
      </w:r>
      <w:r w:rsidR="00450FFC">
        <w:rPr>
          <w:rFonts w:ascii="Calibri" w:hAnsi="Calibri" w:cs="Calibri"/>
        </w:rPr>
        <w:t xml:space="preserve">rafiky, velkoplošné fotografie </w:t>
      </w:r>
      <w:r w:rsidRPr="00B442EF">
        <w:rPr>
          <w:rFonts w:ascii="Calibri" w:hAnsi="Calibri" w:cs="Calibri"/>
        </w:rPr>
        <w:t>a osvětlení. U několika výstavních stánků se př</w:t>
      </w:r>
      <w:r w:rsidR="009A41F8">
        <w:rPr>
          <w:rFonts w:ascii="Calibri" w:hAnsi="Calibri" w:cs="Calibri"/>
        </w:rPr>
        <w:t xml:space="preserve">edpokládá připojení k el. </w:t>
      </w:r>
      <w:proofErr w:type="gramStart"/>
      <w:r w:rsidR="009A41F8">
        <w:rPr>
          <w:rFonts w:ascii="Calibri" w:hAnsi="Calibri" w:cs="Calibri"/>
        </w:rPr>
        <w:t>síti</w:t>
      </w:r>
      <w:proofErr w:type="gramEnd"/>
      <w:r w:rsidR="009A41F8" w:rsidRPr="00DF39E6">
        <w:rPr>
          <w:rFonts w:ascii="Calibri" w:hAnsi="Calibri" w:cs="Calibri"/>
        </w:rPr>
        <w:t>.</w:t>
      </w:r>
      <w:r w:rsidR="009A41F8" w:rsidRPr="009A41F8">
        <w:rPr>
          <w:rFonts w:ascii="Calibri" w:hAnsi="Calibri" w:cs="Calibri"/>
          <w:b/>
          <w:color w:val="FF0000"/>
        </w:rPr>
        <w:t xml:space="preserve"> </w:t>
      </w:r>
      <w:r w:rsidR="009A41F8" w:rsidRPr="009A41F8">
        <w:rPr>
          <w:rFonts w:ascii="Calibri" w:hAnsi="Calibri" w:cs="Calibri"/>
          <w:color w:val="000000" w:themeColor="text1"/>
        </w:rPr>
        <w:t>Dodavatel zajistí výrobu a tisk</w:t>
      </w:r>
      <w:r w:rsidR="00F677F2">
        <w:rPr>
          <w:rFonts w:ascii="Calibri" w:hAnsi="Calibri" w:cs="Calibri"/>
          <w:color w:val="000000" w:themeColor="text1"/>
        </w:rPr>
        <w:t xml:space="preserve"> 20 ks grafiky pro tyt</w:t>
      </w:r>
      <w:r w:rsidR="00B96BA3">
        <w:rPr>
          <w:rFonts w:ascii="Calibri" w:hAnsi="Calibri" w:cs="Calibri"/>
          <w:color w:val="000000" w:themeColor="text1"/>
        </w:rPr>
        <w:t>o</w:t>
      </w:r>
      <w:r w:rsidR="00F677F2">
        <w:rPr>
          <w:rFonts w:ascii="Calibri" w:hAnsi="Calibri" w:cs="Calibri"/>
          <w:color w:val="000000" w:themeColor="text1"/>
        </w:rPr>
        <w:t xml:space="preserve"> </w:t>
      </w:r>
      <w:r w:rsidR="00B96BA3">
        <w:rPr>
          <w:rFonts w:ascii="Calibri" w:hAnsi="Calibri" w:cs="Calibri"/>
          <w:color w:val="000000" w:themeColor="text1"/>
        </w:rPr>
        <w:t>stánky</w:t>
      </w:r>
      <w:r w:rsidR="00F677F2">
        <w:rPr>
          <w:rFonts w:ascii="Calibri" w:hAnsi="Calibri" w:cs="Calibri"/>
          <w:color w:val="000000" w:themeColor="text1"/>
        </w:rPr>
        <w:t xml:space="preserve"> </w:t>
      </w:r>
      <w:r w:rsidR="00AD0402">
        <w:rPr>
          <w:rFonts w:ascii="Calibri" w:hAnsi="Calibri" w:cs="Calibri"/>
          <w:color w:val="000000" w:themeColor="text1"/>
        </w:rPr>
        <w:t>(velkoplošné fotografie, označení pultu)</w:t>
      </w:r>
      <w:r w:rsidR="009A41F8" w:rsidRPr="009A41F8">
        <w:rPr>
          <w:rFonts w:ascii="Calibri" w:hAnsi="Calibri" w:cs="Calibri"/>
          <w:color w:val="000000" w:themeColor="text1"/>
        </w:rPr>
        <w:t>.</w:t>
      </w:r>
      <w:r w:rsidR="00B602F7">
        <w:rPr>
          <w:rFonts w:ascii="Calibri" w:hAnsi="Calibri" w:cs="Calibri"/>
          <w:color w:val="000000" w:themeColor="text1"/>
        </w:rPr>
        <w:t xml:space="preserve"> Dodavatel zajistí </w:t>
      </w:r>
      <w:r w:rsidR="00B96BA3">
        <w:rPr>
          <w:rFonts w:ascii="Calibri" w:hAnsi="Calibri" w:cs="Calibri"/>
          <w:color w:val="000000" w:themeColor="text1"/>
        </w:rPr>
        <w:t>stavbu dělících stěn mezi jednotlivými vystavovateli.</w:t>
      </w:r>
    </w:p>
    <w:p w14:paraId="1A03C8C9" w14:textId="332F943A" w:rsidR="00450FFC" w:rsidRPr="003F6C8E" w:rsidRDefault="00F677F2" w:rsidP="00450FFC">
      <w:pPr>
        <w:pStyle w:val="Zkladntextodsazen"/>
        <w:numPr>
          <w:ilvl w:val="0"/>
          <w:numId w:val="1"/>
        </w:numPr>
        <w:spacing w:after="0"/>
        <w:ind w:left="142" w:hanging="284"/>
        <w:rPr>
          <w:rFonts w:ascii="Calibri" w:hAnsi="Calibri" w:cs="Calibri"/>
          <w:b/>
        </w:rPr>
      </w:pPr>
      <w:r>
        <w:rPr>
          <w:rFonts w:ascii="Calibri" w:hAnsi="Calibri" w:cs="Calibri"/>
          <w:color w:val="000000" w:themeColor="text1"/>
        </w:rPr>
        <w:t>20</w:t>
      </w:r>
      <w:r w:rsidR="00450FFC">
        <w:rPr>
          <w:rFonts w:ascii="Calibri" w:hAnsi="Calibri" w:cs="Calibri"/>
          <w:color w:val="000000" w:themeColor="text1"/>
        </w:rPr>
        <w:t xml:space="preserve"> ks</w:t>
      </w:r>
      <w:r w:rsidR="00B77507">
        <w:rPr>
          <w:rFonts w:ascii="Calibri" w:hAnsi="Calibri" w:cs="Calibri"/>
          <w:color w:val="000000" w:themeColor="text1"/>
        </w:rPr>
        <w:t xml:space="preserve"> výstavních stánků</w:t>
      </w:r>
    </w:p>
    <w:p w14:paraId="006D2193" w14:textId="77777777" w:rsidR="003F6C8E" w:rsidRPr="003F6C8E" w:rsidRDefault="003F6C8E" w:rsidP="008E4ADF">
      <w:pPr>
        <w:pStyle w:val="Zkladntextodsazen"/>
        <w:spacing w:after="0"/>
        <w:ind w:left="142" w:hanging="284"/>
        <w:rPr>
          <w:rFonts w:ascii="Calibri" w:hAnsi="Calibri" w:cs="Calibri"/>
          <w:b/>
        </w:rPr>
      </w:pPr>
    </w:p>
    <w:p w14:paraId="66E68100" w14:textId="5611D967" w:rsidR="003F6C8E" w:rsidRPr="009A41F8" w:rsidRDefault="003F6C8E" w:rsidP="008E4ADF">
      <w:pPr>
        <w:pStyle w:val="Zkladntextodsazen"/>
        <w:numPr>
          <w:ilvl w:val="0"/>
          <w:numId w:val="4"/>
        </w:numPr>
        <w:spacing w:after="0"/>
        <w:ind w:left="142" w:hanging="284"/>
        <w:rPr>
          <w:rFonts w:ascii="Calibri" w:hAnsi="Calibri" w:cs="Calibri"/>
          <w:b/>
          <w:color w:val="000000" w:themeColor="text1"/>
        </w:rPr>
      </w:pPr>
      <w:r w:rsidRPr="009A41F8">
        <w:rPr>
          <w:rFonts w:ascii="Calibri" w:hAnsi="Calibri" w:cs="Calibri"/>
          <w:b/>
          <w:color w:val="000000" w:themeColor="text1"/>
        </w:rPr>
        <w:t>Šatna</w:t>
      </w:r>
      <w:r w:rsidR="009A41F8" w:rsidRPr="009A41F8">
        <w:rPr>
          <w:rFonts w:ascii="Calibri" w:hAnsi="Calibri" w:cs="Calibri"/>
          <w:b/>
          <w:color w:val="000000" w:themeColor="text1"/>
        </w:rPr>
        <w:t xml:space="preserve"> - (viz příloha č. 1 – plánek výstavních ploch)</w:t>
      </w:r>
    </w:p>
    <w:p w14:paraId="28ECFD3C" w14:textId="6002EE0B" w:rsidR="003F6C8E" w:rsidRPr="009A41F8" w:rsidRDefault="009A41F8" w:rsidP="008E4ADF">
      <w:pPr>
        <w:pStyle w:val="Zkladntextodsazen"/>
        <w:numPr>
          <w:ilvl w:val="0"/>
          <w:numId w:val="1"/>
        </w:numPr>
        <w:spacing w:after="0"/>
        <w:ind w:left="142" w:hanging="284"/>
        <w:rPr>
          <w:rFonts w:ascii="Calibri" w:hAnsi="Calibri" w:cs="Calibri"/>
          <w:color w:val="000000" w:themeColor="text1"/>
        </w:rPr>
      </w:pPr>
      <w:r w:rsidRPr="009A41F8">
        <w:rPr>
          <w:rFonts w:ascii="Calibri" w:hAnsi="Calibri" w:cs="Calibri"/>
          <w:color w:val="000000" w:themeColor="text1"/>
        </w:rPr>
        <w:t>zajištění uzavřené šatny pro minimálně 100 návštěvníků</w:t>
      </w:r>
    </w:p>
    <w:p w14:paraId="3D08A85A" w14:textId="77777777" w:rsidR="00A71C17" w:rsidRPr="00B442EF" w:rsidRDefault="00A71C17" w:rsidP="008E4ADF">
      <w:pPr>
        <w:pStyle w:val="Zkladntextodsazen"/>
        <w:spacing w:after="0"/>
        <w:ind w:left="142" w:hanging="284"/>
        <w:rPr>
          <w:rFonts w:ascii="Calibri" w:hAnsi="Calibri" w:cs="Calibri"/>
          <w:b/>
        </w:rPr>
      </w:pPr>
      <w:r w:rsidRPr="00B442EF">
        <w:rPr>
          <w:rFonts w:ascii="Calibri" w:hAnsi="Calibri" w:cs="Calibri"/>
        </w:rPr>
        <w:t xml:space="preserve"> </w:t>
      </w:r>
    </w:p>
    <w:p w14:paraId="102F47C2" w14:textId="687EAF06" w:rsidR="00A71C17" w:rsidRPr="00450FFC" w:rsidRDefault="00A71C17" w:rsidP="00450FFC">
      <w:pPr>
        <w:pStyle w:val="Odstavecseseznamem"/>
        <w:numPr>
          <w:ilvl w:val="0"/>
          <w:numId w:val="4"/>
        </w:numPr>
        <w:spacing w:after="0"/>
        <w:ind w:left="142" w:hanging="284"/>
        <w:rPr>
          <w:rFonts w:cs="Calibri"/>
          <w:b/>
          <w:sz w:val="24"/>
        </w:rPr>
      </w:pPr>
      <w:r w:rsidRPr="00450FFC">
        <w:rPr>
          <w:rFonts w:cs="Calibri"/>
          <w:b/>
          <w:sz w:val="24"/>
        </w:rPr>
        <w:t>Příruční sklady</w:t>
      </w:r>
      <w:r w:rsidRPr="00450FFC">
        <w:rPr>
          <w:rFonts w:cs="Calibri"/>
          <w:sz w:val="24"/>
        </w:rPr>
        <w:t xml:space="preserve"> </w:t>
      </w:r>
    </w:p>
    <w:p w14:paraId="456A2CAE" w14:textId="1441A0F4" w:rsidR="00A71C17" w:rsidRPr="00DF39E6" w:rsidRDefault="00A71C17" w:rsidP="00450FFC">
      <w:pPr>
        <w:numPr>
          <w:ilvl w:val="0"/>
          <w:numId w:val="1"/>
        </w:numPr>
        <w:ind w:left="142" w:hanging="284"/>
        <w:rPr>
          <w:rFonts w:ascii="Calibri" w:hAnsi="Calibri" w:cs="Calibri"/>
          <w:b/>
        </w:rPr>
      </w:pPr>
      <w:r w:rsidRPr="00DF39E6">
        <w:rPr>
          <w:rFonts w:ascii="Calibri" w:hAnsi="Calibri" w:cs="Calibri"/>
        </w:rPr>
        <w:t xml:space="preserve">společné vždy pro několik vystavovatelů (celkem cca 25 skladů, </w:t>
      </w:r>
      <w:r>
        <w:rPr>
          <w:rFonts w:ascii="Calibri" w:hAnsi="Calibri" w:cs="Calibri"/>
        </w:rPr>
        <w:t xml:space="preserve">v hale </w:t>
      </w:r>
      <w:proofErr w:type="gramStart"/>
      <w:r>
        <w:rPr>
          <w:rFonts w:ascii="Calibri" w:hAnsi="Calibri" w:cs="Calibri"/>
        </w:rPr>
        <w:t>č.1</w:t>
      </w:r>
      <w:r w:rsidRPr="00DF39E6">
        <w:rPr>
          <w:rFonts w:ascii="Calibri" w:hAnsi="Calibri" w:cs="Calibri"/>
        </w:rPr>
        <w:t xml:space="preserve"> rozměr</w:t>
      </w:r>
      <w:proofErr w:type="gramEnd"/>
      <w:r w:rsidRPr="00DF39E6">
        <w:rPr>
          <w:rFonts w:ascii="Calibri" w:hAnsi="Calibri" w:cs="Calibri"/>
        </w:rPr>
        <w:t xml:space="preserve"> cca 2 x 2,5m, v hale č.2 rozměr cca 3x3m) ve výstavních prostorách haly TJ Lokomotiva Plzeň dle možností objektu a místa plnění zakázky. Sklady budou</w:t>
      </w:r>
      <w:r>
        <w:rPr>
          <w:rFonts w:ascii="Calibri" w:hAnsi="Calibri" w:cs="Calibri"/>
        </w:rPr>
        <w:t xml:space="preserve"> uzavíratelné a</w:t>
      </w:r>
      <w:r w:rsidRPr="00DF39E6">
        <w:rPr>
          <w:rFonts w:ascii="Calibri" w:hAnsi="Calibri" w:cs="Calibri"/>
        </w:rPr>
        <w:t xml:space="preserve"> uzamykatelné</w:t>
      </w:r>
    </w:p>
    <w:p w14:paraId="1540DEA4" w14:textId="77777777" w:rsidR="00A71C17" w:rsidRPr="00DF39E6" w:rsidRDefault="00A71C17" w:rsidP="008E4ADF">
      <w:pPr>
        <w:ind w:left="142" w:hanging="284"/>
        <w:rPr>
          <w:rFonts w:ascii="Calibri" w:hAnsi="Calibri" w:cs="Calibri"/>
          <w:b/>
        </w:rPr>
      </w:pPr>
    </w:p>
    <w:p w14:paraId="74A9E6D5" w14:textId="77777777" w:rsidR="00A71C17" w:rsidRPr="00DF39E6" w:rsidRDefault="00A71C17" w:rsidP="008E4ADF">
      <w:pPr>
        <w:pStyle w:val="Zkladntextodsazen"/>
        <w:numPr>
          <w:ilvl w:val="0"/>
          <w:numId w:val="4"/>
        </w:numPr>
        <w:spacing w:after="0"/>
        <w:ind w:left="142" w:hanging="284"/>
        <w:rPr>
          <w:rFonts w:ascii="Calibri" w:hAnsi="Calibri" w:cs="Calibri"/>
        </w:rPr>
      </w:pPr>
      <w:r w:rsidRPr="00DF39E6">
        <w:rPr>
          <w:rFonts w:ascii="Calibri" w:hAnsi="Calibri" w:cs="Calibri"/>
          <w:b/>
        </w:rPr>
        <w:t>Koberec a jeho položení</w:t>
      </w:r>
    </w:p>
    <w:p w14:paraId="45E0AE04" w14:textId="04953D0B" w:rsidR="00A71C17" w:rsidRPr="00DF39E6" w:rsidRDefault="00A71C17" w:rsidP="008E4ADF">
      <w:pPr>
        <w:pStyle w:val="Zkladntextodsazen"/>
        <w:numPr>
          <w:ilvl w:val="0"/>
          <w:numId w:val="1"/>
        </w:numPr>
        <w:spacing w:after="0"/>
        <w:ind w:left="142" w:hanging="284"/>
        <w:rPr>
          <w:rFonts w:ascii="Calibri" w:hAnsi="Calibri" w:cs="Calibri"/>
        </w:rPr>
      </w:pPr>
      <w:r w:rsidRPr="00DF39E6">
        <w:rPr>
          <w:rFonts w:ascii="Calibri" w:hAnsi="Calibri" w:cs="Calibri"/>
        </w:rPr>
        <w:t>hala č. 1 - do komunikační</w:t>
      </w:r>
      <w:r>
        <w:rPr>
          <w:rFonts w:ascii="Calibri" w:hAnsi="Calibri" w:cs="Calibri"/>
        </w:rPr>
        <w:t>ch uliček, pod výstavní stánky,</w:t>
      </w:r>
      <w:r w:rsidRPr="00DF39E6">
        <w:rPr>
          <w:rFonts w:ascii="Calibri" w:hAnsi="Calibri" w:cs="Calibri"/>
        </w:rPr>
        <w:t xml:space="preserve"> do zadní části haly u horolezecké stěny</w:t>
      </w:r>
      <w:r>
        <w:rPr>
          <w:rFonts w:ascii="Calibri" w:hAnsi="Calibri" w:cs="Calibri"/>
        </w:rPr>
        <w:t xml:space="preserve"> a na podium</w:t>
      </w:r>
      <w:r w:rsidR="00537F4E">
        <w:rPr>
          <w:rFonts w:ascii="Calibri" w:hAnsi="Calibri" w:cs="Calibri"/>
        </w:rPr>
        <w:t xml:space="preserve"> (viz příloha </w:t>
      </w:r>
      <w:r w:rsidRPr="00DF39E6">
        <w:rPr>
          <w:rFonts w:ascii="Calibri" w:hAnsi="Calibri" w:cs="Calibri"/>
        </w:rPr>
        <w:t xml:space="preserve">– plánek výstavních ploch)  </w:t>
      </w:r>
    </w:p>
    <w:p w14:paraId="5780ABEA" w14:textId="75D99429" w:rsidR="00A71C17" w:rsidRPr="00DF39E6" w:rsidRDefault="00A71C17" w:rsidP="008E4ADF">
      <w:pPr>
        <w:pStyle w:val="Zkladntextodsazen"/>
        <w:numPr>
          <w:ilvl w:val="0"/>
          <w:numId w:val="1"/>
        </w:numPr>
        <w:spacing w:after="0"/>
        <w:ind w:left="142" w:hanging="284"/>
        <w:rPr>
          <w:rFonts w:ascii="Calibri" w:hAnsi="Calibri" w:cs="Calibri"/>
        </w:rPr>
      </w:pPr>
      <w:r w:rsidRPr="00DF39E6">
        <w:rPr>
          <w:rFonts w:ascii="Calibri" w:hAnsi="Calibri" w:cs="Calibri"/>
        </w:rPr>
        <w:t>do chodeb spojující vý</w:t>
      </w:r>
      <w:r w:rsidR="00537F4E">
        <w:rPr>
          <w:rFonts w:ascii="Calibri" w:hAnsi="Calibri" w:cs="Calibri"/>
        </w:rPr>
        <w:t>stavní prostory (viz příloha</w:t>
      </w:r>
      <w:r w:rsidRPr="00DF39E6">
        <w:rPr>
          <w:rFonts w:ascii="Calibri" w:hAnsi="Calibri" w:cs="Calibri"/>
        </w:rPr>
        <w:t xml:space="preserve"> – plánek výstavních ploch)</w:t>
      </w:r>
    </w:p>
    <w:p w14:paraId="7E500F63" w14:textId="00016936" w:rsidR="00A71C17" w:rsidRDefault="00A71C17" w:rsidP="008E4ADF">
      <w:pPr>
        <w:pStyle w:val="Zkladntextodsazen"/>
        <w:numPr>
          <w:ilvl w:val="0"/>
          <w:numId w:val="1"/>
        </w:numPr>
        <w:spacing w:after="0"/>
        <w:ind w:left="142" w:hanging="284"/>
        <w:rPr>
          <w:rFonts w:ascii="Calibri" w:hAnsi="Calibri" w:cs="Calibri"/>
        </w:rPr>
      </w:pPr>
      <w:r>
        <w:rPr>
          <w:rFonts w:ascii="Calibri" w:hAnsi="Calibri" w:cs="Calibri"/>
        </w:rPr>
        <w:t>do venkovních prostor</w:t>
      </w:r>
      <w:r w:rsidRPr="00DF39E6">
        <w:rPr>
          <w:rFonts w:ascii="Calibri" w:hAnsi="Calibri" w:cs="Calibri"/>
        </w:rPr>
        <w:t xml:space="preserve"> </w:t>
      </w:r>
      <w:r w:rsidR="00537F4E">
        <w:rPr>
          <w:rFonts w:ascii="Calibri" w:hAnsi="Calibri" w:cs="Calibri"/>
        </w:rPr>
        <w:t xml:space="preserve">(viz příloha </w:t>
      </w:r>
      <w:r w:rsidRPr="00657894">
        <w:rPr>
          <w:rFonts w:ascii="Calibri" w:hAnsi="Calibri" w:cs="Calibri"/>
        </w:rPr>
        <w:t>– plánek výstavních ploch)</w:t>
      </w:r>
    </w:p>
    <w:p w14:paraId="512DDD36" w14:textId="29FAE06B" w:rsidR="00450FFC" w:rsidRDefault="00450FFC" w:rsidP="00450FFC">
      <w:pPr>
        <w:pStyle w:val="Zkladntextodsazen"/>
        <w:spacing w:after="0"/>
        <w:ind w:left="142"/>
        <w:rPr>
          <w:rFonts w:ascii="Calibri" w:hAnsi="Calibri" w:cs="Calibri"/>
        </w:rPr>
      </w:pPr>
    </w:p>
    <w:p w14:paraId="18801F6C" w14:textId="3FAAA73B" w:rsidR="00450FFC" w:rsidRDefault="00450FFC" w:rsidP="00450FFC">
      <w:pPr>
        <w:pStyle w:val="Zkladntextodsazen"/>
        <w:spacing w:after="0"/>
        <w:ind w:left="142"/>
        <w:rPr>
          <w:rFonts w:ascii="Calibri" w:hAnsi="Calibri" w:cs="Calibri"/>
        </w:rPr>
      </w:pPr>
    </w:p>
    <w:p w14:paraId="10DE6425" w14:textId="6E463BC7" w:rsidR="00450FFC" w:rsidRDefault="00450FFC" w:rsidP="00450FFC">
      <w:pPr>
        <w:pStyle w:val="Zkladntextodsazen"/>
        <w:spacing w:after="0"/>
        <w:ind w:left="142"/>
        <w:rPr>
          <w:rFonts w:ascii="Calibri" w:hAnsi="Calibri" w:cs="Calibri"/>
        </w:rPr>
      </w:pPr>
    </w:p>
    <w:p w14:paraId="17702C4B" w14:textId="77777777" w:rsidR="00450FFC" w:rsidRDefault="00450FFC" w:rsidP="00450FFC">
      <w:pPr>
        <w:pStyle w:val="Zkladntextodsazen"/>
        <w:spacing w:after="0"/>
        <w:ind w:left="142"/>
        <w:rPr>
          <w:rFonts w:ascii="Calibri" w:hAnsi="Calibri" w:cs="Calibri"/>
        </w:rPr>
      </w:pPr>
    </w:p>
    <w:p w14:paraId="4CBDC5FA" w14:textId="7A05C44D" w:rsidR="00A71C17" w:rsidRPr="00DF39E6" w:rsidRDefault="00672C9C" w:rsidP="00987B69">
      <w:pPr>
        <w:pStyle w:val="Zkladntextodsazen"/>
        <w:numPr>
          <w:ilvl w:val="0"/>
          <w:numId w:val="4"/>
        </w:numPr>
        <w:spacing w:after="0"/>
        <w:ind w:left="709" w:hanging="283"/>
        <w:rPr>
          <w:rFonts w:ascii="Calibri" w:hAnsi="Calibri" w:cs="Calibri"/>
        </w:rPr>
      </w:pPr>
      <w:r>
        <w:rPr>
          <w:rFonts w:ascii="Calibri" w:hAnsi="Calibri" w:cs="Calibri"/>
          <w:b/>
        </w:rPr>
        <w:t>grafické stěny</w:t>
      </w:r>
      <w:r w:rsidR="00A71C17" w:rsidRPr="00DF39E6">
        <w:rPr>
          <w:rFonts w:ascii="Calibri" w:hAnsi="Calibri" w:cs="Calibri"/>
          <w:b/>
        </w:rPr>
        <w:t xml:space="preserve"> </w:t>
      </w:r>
    </w:p>
    <w:p w14:paraId="4992EF84" w14:textId="24CE3E77" w:rsidR="00A71C17" w:rsidRPr="00DF39E6" w:rsidRDefault="00A71C17" w:rsidP="00987B69">
      <w:pPr>
        <w:pStyle w:val="Zkladntextodsazen"/>
        <w:numPr>
          <w:ilvl w:val="0"/>
          <w:numId w:val="1"/>
        </w:numPr>
        <w:spacing w:after="0"/>
        <w:ind w:left="709" w:hanging="283"/>
        <w:rPr>
          <w:rFonts w:ascii="Calibri" w:hAnsi="Calibri" w:cs="Calibri"/>
        </w:rPr>
      </w:pPr>
      <w:r>
        <w:rPr>
          <w:rFonts w:ascii="Calibri" w:hAnsi="Calibri" w:cs="Calibri"/>
        </w:rPr>
        <w:t>3ks, cca 3x2,5m</w:t>
      </w:r>
      <w:r w:rsidRPr="00657894">
        <w:rPr>
          <w:rFonts w:ascii="Calibri" w:hAnsi="Calibri" w:cs="Calibri"/>
        </w:rPr>
        <w:t xml:space="preserve"> pro zamezení vstupu návštěvníků veletrhu do prostor vyhrazených pro vy</w:t>
      </w:r>
      <w:r w:rsidR="00297FFE">
        <w:rPr>
          <w:rFonts w:ascii="Calibri" w:hAnsi="Calibri" w:cs="Calibri"/>
        </w:rPr>
        <w:t>stavovatele, hosty a pořadatele</w:t>
      </w:r>
      <w:r w:rsidR="00F677F2">
        <w:rPr>
          <w:rFonts w:ascii="Calibri" w:hAnsi="Calibri" w:cs="Calibri"/>
        </w:rPr>
        <w:t xml:space="preserve"> (paravany)</w:t>
      </w:r>
    </w:p>
    <w:p w14:paraId="61AD5702" w14:textId="449294DC" w:rsidR="00A71C17" w:rsidRPr="00DF39E6" w:rsidRDefault="00A71C17" w:rsidP="00672C9C">
      <w:pPr>
        <w:pStyle w:val="Zkladntextodsazen"/>
        <w:numPr>
          <w:ilvl w:val="0"/>
          <w:numId w:val="1"/>
        </w:numPr>
        <w:spacing w:after="0"/>
        <w:ind w:left="709" w:hanging="283"/>
        <w:rPr>
          <w:rFonts w:ascii="Calibri" w:hAnsi="Calibri" w:cs="Calibri"/>
        </w:rPr>
      </w:pPr>
      <w:r>
        <w:rPr>
          <w:rFonts w:ascii="Calibri" w:hAnsi="Calibri" w:cs="Calibri"/>
        </w:rPr>
        <w:t xml:space="preserve">3 ks </w:t>
      </w:r>
      <w:proofErr w:type="spellStart"/>
      <w:r>
        <w:rPr>
          <w:rFonts w:ascii="Calibri" w:hAnsi="Calibri" w:cs="Calibri"/>
        </w:rPr>
        <w:t>samostojných</w:t>
      </w:r>
      <w:proofErr w:type="spellEnd"/>
      <w:r>
        <w:rPr>
          <w:rFonts w:ascii="Calibri" w:hAnsi="Calibri" w:cs="Calibri"/>
        </w:rPr>
        <w:t xml:space="preserve"> grafických stěn o velikosti cca 3x2m, tisk grafiky zajistí dodavatel</w:t>
      </w:r>
    </w:p>
    <w:p w14:paraId="51EFC084" w14:textId="77777777" w:rsidR="00A71C17" w:rsidRPr="00DF39E6" w:rsidRDefault="00A71C17" w:rsidP="008249EB">
      <w:pPr>
        <w:pStyle w:val="Zkladntextodsazen"/>
        <w:tabs>
          <w:tab w:val="num" w:pos="709"/>
        </w:tabs>
        <w:spacing w:after="0"/>
        <w:ind w:left="851" w:hanging="284"/>
        <w:rPr>
          <w:rFonts w:ascii="Calibri" w:hAnsi="Calibri" w:cs="Calibri"/>
        </w:rPr>
      </w:pPr>
    </w:p>
    <w:p w14:paraId="75B96B28" w14:textId="030B5B72" w:rsidR="00A71C17" w:rsidRPr="00DF39E6" w:rsidRDefault="00A71C17" w:rsidP="00987B69">
      <w:pPr>
        <w:pStyle w:val="Zkladntextodsazen"/>
        <w:numPr>
          <w:ilvl w:val="0"/>
          <w:numId w:val="4"/>
        </w:numPr>
        <w:spacing w:after="0"/>
        <w:ind w:left="709" w:hanging="283"/>
        <w:rPr>
          <w:rFonts w:ascii="Calibri" w:hAnsi="Calibri" w:cs="Calibri"/>
        </w:rPr>
      </w:pPr>
      <w:r w:rsidRPr="00DF39E6">
        <w:rPr>
          <w:rFonts w:ascii="Calibri" w:hAnsi="Calibri" w:cs="Calibri"/>
          <w:b/>
        </w:rPr>
        <w:t xml:space="preserve">Vybavení stánku Plzeňského kraje </w:t>
      </w:r>
      <w:r w:rsidR="00672C9C">
        <w:rPr>
          <w:rFonts w:ascii="Calibri" w:hAnsi="Calibri" w:cs="Calibri"/>
          <w:b/>
        </w:rPr>
        <w:t>a ostatní mobiliář</w:t>
      </w:r>
    </w:p>
    <w:p w14:paraId="676BE8AB" w14:textId="5F80B759" w:rsidR="00A71C17" w:rsidRDefault="00A71C17" w:rsidP="00672C9C">
      <w:pPr>
        <w:pStyle w:val="Zkladntextodsazen"/>
        <w:numPr>
          <w:ilvl w:val="0"/>
          <w:numId w:val="1"/>
        </w:numPr>
        <w:spacing w:after="0"/>
        <w:ind w:left="709" w:hanging="283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0D5F27">
        <w:rPr>
          <w:rFonts w:ascii="Calibri" w:hAnsi="Calibri" w:cs="Calibri"/>
        </w:rPr>
        <w:t>ybavení stánku Plzeňského kraje (</w:t>
      </w:r>
      <w:r w:rsidRPr="00DF39E6">
        <w:rPr>
          <w:rFonts w:ascii="Calibri" w:hAnsi="Calibri" w:cs="Calibri"/>
        </w:rPr>
        <w:t xml:space="preserve">nádobí, 2x </w:t>
      </w:r>
      <w:proofErr w:type="spellStart"/>
      <w:r w:rsidRPr="00DF39E6">
        <w:rPr>
          <w:rFonts w:ascii="Calibri" w:hAnsi="Calibri" w:cs="Calibri"/>
        </w:rPr>
        <w:t>presovač</w:t>
      </w:r>
      <w:proofErr w:type="spellEnd"/>
      <w:r w:rsidRPr="00DF39E6">
        <w:rPr>
          <w:rFonts w:ascii="Calibri" w:hAnsi="Calibri" w:cs="Calibri"/>
        </w:rPr>
        <w:t xml:space="preserve">, apod.), </w:t>
      </w:r>
      <w:r>
        <w:rPr>
          <w:rFonts w:ascii="Calibri" w:hAnsi="Calibri" w:cs="Calibri"/>
        </w:rPr>
        <w:t>3</w:t>
      </w:r>
      <w:r w:rsidR="008249EB">
        <w:rPr>
          <w:rFonts w:ascii="Calibri" w:hAnsi="Calibri" w:cs="Calibri"/>
        </w:rPr>
        <w:t xml:space="preserve"> stojany na barely vody (9</w:t>
      </w:r>
      <w:r w:rsidRPr="00DF39E6">
        <w:rPr>
          <w:rFonts w:ascii="Calibri" w:hAnsi="Calibri" w:cs="Calibri"/>
        </w:rPr>
        <w:t xml:space="preserve"> barelů s vodou), dekorace</w:t>
      </w:r>
      <w:r>
        <w:rPr>
          <w:rFonts w:ascii="Calibri" w:hAnsi="Calibri" w:cs="Calibri"/>
        </w:rPr>
        <w:t xml:space="preserve"> stánku</w:t>
      </w:r>
      <w:r w:rsidRPr="00DF39E6">
        <w:rPr>
          <w:rFonts w:ascii="Calibri" w:hAnsi="Calibri" w:cs="Calibri"/>
        </w:rPr>
        <w:t xml:space="preserve"> (květiny), zábrany ke stánku Plzeňského kraje</w:t>
      </w:r>
      <w:r w:rsidR="003F6C8E">
        <w:rPr>
          <w:rFonts w:ascii="Calibri" w:hAnsi="Calibri" w:cs="Calibri"/>
        </w:rPr>
        <w:t xml:space="preserve"> 8</w:t>
      </w:r>
      <w:r>
        <w:rPr>
          <w:rFonts w:ascii="Calibri" w:hAnsi="Calibri" w:cs="Calibri"/>
        </w:rPr>
        <w:t>ks</w:t>
      </w:r>
    </w:p>
    <w:p w14:paraId="49B72785" w14:textId="77777777" w:rsidR="00672C9C" w:rsidRPr="00DF39E6" w:rsidRDefault="00672C9C" w:rsidP="00672C9C">
      <w:pPr>
        <w:pStyle w:val="Zkladntextodsazen"/>
        <w:numPr>
          <w:ilvl w:val="0"/>
          <w:numId w:val="1"/>
        </w:numPr>
        <w:tabs>
          <w:tab w:val="left" w:pos="709"/>
        </w:tabs>
        <w:spacing w:after="0"/>
        <w:ind w:left="1418" w:hanging="992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DF39E6">
        <w:rPr>
          <w:rFonts w:ascii="Calibri" w:hAnsi="Calibri" w:cs="Calibri"/>
        </w:rPr>
        <w:t xml:space="preserve"> ks lednic, </w:t>
      </w:r>
    </w:p>
    <w:p w14:paraId="1273F46F" w14:textId="77777777" w:rsidR="00672C9C" w:rsidRPr="00DF39E6" w:rsidRDefault="00672C9C" w:rsidP="00672C9C">
      <w:pPr>
        <w:pStyle w:val="Zkladntextodsazen"/>
        <w:numPr>
          <w:ilvl w:val="0"/>
          <w:numId w:val="1"/>
        </w:numPr>
        <w:tabs>
          <w:tab w:val="left" w:pos="709"/>
        </w:tabs>
        <w:spacing w:after="0"/>
        <w:ind w:left="1418" w:hanging="992"/>
        <w:rPr>
          <w:rFonts w:ascii="Calibri" w:hAnsi="Calibri" w:cs="Calibri"/>
        </w:rPr>
      </w:pPr>
      <w:r w:rsidRPr="00DF39E6">
        <w:rPr>
          <w:rFonts w:ascii="Calibri" w:hAnsi="Calibri" w:cs="Calibri"/>
        </w:rPr>
        <w:t xml:space="preserve">2 ks prosklené chladící vitríny, </w:t>
      </w:r>
    </w:p>
    <w:p w14:paraId="0574F502" w14:textId="5642F25E" w:rsidR="00672C9C" w:rsidRPr="00DF39E6" w:rsidRDefault="00672C9C" w:rsidP="00672C9C">
      <w:pPr>
        <w:pStyle w:val="Zkladntextodsazen"/>
        <w:numPr>
          <w:ilvl w:val="0"/>
          <w:numId w:val="1"/>
        </w:numPr>
        <w:tabs>
          <w:tab w:val="left" w:pos="709"/>
        </w:tabs>
        <w:spacing w:after="0"/>
        <w:ind w:left="1418" w:hanging="992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DF39E6">
        <w:rPr>
          <w:rFonts w:ascii="Calibri" w:hAnsi="Calibri" w:cs="Calibri"/>
        </w:rPr>
        <w:t>5 ks jednacích stolků</w:t>
      </w:r>
      <w:r>
        <w:rPr>
          <w:rFonts w:ascii="Calibri" w:hAnsi="Calibri" w:cs="Calibri"/>
        </w:rPr>
        <w:t>,</w:t>
      </w:r>
      <w:r w:rsidRPr="00DF39E6">
        <w:rPr>
          <w:rFonts w:ascii="Calibri" w:hAnsi="Calibri" w:cs="Calibri"/>
        </w:rPr>
        <w:t xml:space="preserve"> </w:t>
      </w:r>
    </w:p>
    <w:p w14:paraId="72E8076B" w14:textId="5F6892B8" w:rsidR="00672C9C" w:rsidRPr="00DF39E6" w:rsidRDefault="00672C9C" w:rsidP="00672C9C">
      <w:pPr>
        <w:pStyle w:val="Zkladntextodsazen"/>
        <w:numPr>
          <w:ilvl w:val="0"/>
          <w:numId w:val="1"/>
        </w:numPr>
        <w:tabs>
          <w:tab w:val="left" w:pos="709"/>
        </w:tabs>
        <w:spacing w:after="0"/>
        <w:ind w:left="1418" w:hanging="992"/>
        <w:rPr>
          <w:rFonts w:ascii="Calibri" w:hAnsi="Calibri" w:cs="Calibri"/>
        </w:rPr>
      </w:pPr>
      <w:r>
        <w:rPr>
          <w:rFonts w:ascii="Calibri" w:hAnsi="Calibri" w:cs="Calibri"/>
        </w:rPr>
        <w:t>70</w:t>
      </w:r>
      <w:r w:rsidRPr="00DF39E6">
        <w:rPr>
          <w:rFonts w:ascii="Calibri" w:hAnsi="Calibri" w:cs="Calibri"/>
        </w:rPr>
        <w:t xml:space="preserve"> ks židlí k jednacím stolkům</w:t>
      </w:r>
      <w:r>
        <w:rPr>
          <w:rFonts w:ascii="Calibri" w:hAnsi="Calibri" w:cs="Calibri"/>
        </w:rPr>
        <w:t>,</w:t>
      </w:r>
    </w:p>
    <w:p w14:paraId="4A718ED4" w14:textId="4B455644" w:rsidR="00672C9C" w:rsidRPr="00DF39E6" w:rsidRDefault="00672C9C" w:rsidP="00672C9C">
      <w:pPr>
        <w:pStyle w:val="Zkladntextodsazen"/>
        <w:numPr>
          <w:ilvl w:val="0"/>
          <w:numId w:val="1"/>
        </w:numPr>
        <w:tabs>
          <w:tab w:val="left" w:pos="709"/>
        </w:tabs>
        <w:spacing w:after="0"/>
        <w:ind w:left="1418" w:hanging="992"/>
        <w:rPr>
          <w:rFonts w:ascii="Calibri" w:hAnsi="Calibri" w:cs="Calibri"/>
        </w:rPr>
      </w:pPr>
      <w:r w:rsidRPr="00DF39E6">
        <w:rPr>
          <w:rFonts w:ascii="Calibri" w:hAnsi="Calibri" w:cs="Calibri"/>
        </w:rPr>
        <w:t>10 ks barových stolů</w:t>
      </w:r>
      <w:r>
        <w:rPr>
          <w:rFonts w:ascii="Calibri" w:hAnsi="Calibri" w:cs="Calibri"/>
        </w:rPr>
        <w:t>,</w:t>
      </w:r>
    </w:p>
    <w:p w14:paraId="018137B5" w14:textId="6A07F49E" w:rsidR="00672C9C" w:rsidRPr="00DF39E6" w:rsidRDefault="00672C9C" w:rsidP="00672C9C">
      <w:pPr>
        <w:pStyle w:val="Zkladntextodsazen"/>
        <w:numPr>
          <w:ilvl w:val="0"/>
          <w:numId w:val="1"/>
        </w:numPr>
        <w:tabs>
          <w:tab w:val="left" w:pos="709"/>
        </w:tabs>
        <w:spacing w:after="0"/>
        <w:ind w:left="1418" w:hanging="992"/>
        <w:rPr>
          <w:rFonts w:ascii="Calibri" w:hAnsi="Calibri" w:cs="Calibri"/>
        </w:rPr>
      </w:pPr>
      <w:r w:rsidRPr="00DF39E6">
        <w:rPr>
          <w:rFonts w:ascii="Calibri" w:hAnsi="Calibri" w:cs="Calibri"/>
        </w:rPr>
        <w:t>3 ks skleněná vitrína 50x50cm</w:t>
      </w:r>
      <w:r>
        <w:rPr>
          <w:rFonts w:ascii="Calibri" w:hAnsi="Calibri" w:cs="Calibri"/>
        </w:rPr>
        <w:t>,</w:t>
      </w:r>
    </w:p>
    <w:p w14:paraId="5542C251" w14:textId="77777777" w:rsidR="00672C9C" w:rsidRDefault="00672C9C" w:rsidP="00672C9C">
      <w:pPr>
        <w:pStyle w:val="Zkladntextodsazen"/>
        <w:numPr>
          <w:ilvl w:val="0"/>
          <w:numId w:val="1"/>
        </w:numPr>
        <w:tabs>
          <w:tab w:val="left" w:pos="709"/>
        </w:tabs>
        <w:spacing w:after="0"/>
        <w:ind w:left="1418" w:hanging="992"/>
        <w:rPr>
          <w:rFonts w:ascii="Calibri" w:hAnsi="Calibri" w:cs="Calibri"/>
        </w:rPr>
      </w:pPr>
      <w:r w:rsidRPr="00DF39E6">
        <w:rPr>
          <w:rFonts w:ascii="Calibri" w:hAnsi="Calibri" w:cs="Calibri"/>
        </w:rPr>
        <w:t xml:space="preserve">2 ks myčky </w:t>
      </w:r>
    </w:p>
    <w:p w14:paraId="31C9C5C8" w14:textId="77777777" w:rsidR="00A71C17" w:rsidRDefault="00A71C17" w:rsidP="008249EB">
      <w:pPr>
        <w:pStyle w:val="Zkladntextodsazen"/>
        <w:spacing w:after="0"/>
        <w:ind w:left="709"/>
        <w:rPr>
          <w:rFonts w:ascii="Calibri" w:hAnsi="Calibri" w:cs="Calibri"/>
        </w:rPr>
      </w:pPr>
    </w:p>
    <w:p w14:paraId="24B56572" w14:textId="77777777" w:rsidR="00A71C17" w:rsidRPr="000D4698" w:rsidRDefault="00A71C17" w:rsidP="00987B69">
      <w:pPr>
        <w:pStyle w:val="Zkladntextodsazen"/>
        <w:numPr>
          <w:ilvl w:val="0"/>
          <w:numId w:val="4"/>
        </w:numPr>
        <w:spacing w:after="0"/>
        <w:ind w:left="709" w:hanging="283"/>
        <w:rPr>
          <w:rFonts w:ascii="Calibri" w:hAnsi="Calibri" w:cs="Calibri"/>
          <w:b/>
        </w:rPr>
      </w:pPr>
      <w:r w:rsidRPr="000D4698">
        <w:rPr>
          <w:rFonts w:ascii="Calibri" w:hAnsi="Calibri" w:cs="Calibri"/>
          <w:b/>
        </w:rPr>
        <w:t>Hostesky</w:t>
      </w:r>
    </w:p>
    <w:p w14:paraId="7C9C2FBE" w14:textId="77777777" w:rsidR="00A71C17" w:rsidRPr="00DF39E6" w:rsidRDefault="00A71C17" w:rsidP="00987B69">
      <w:pPr>
        <w:pStyle w:val="Zkladntextodsazen"/>
        <w:numPr>
          <w:ilvl w:val="0"/>
          <w:numId w:val="1"/>
        </w:numPr>
        <w:spacing w:after="0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>zajištění 2 hostesek do expozice Plzeňského kraje po celou dobu veletrhu</w:t>
      </w:r>
    </w:p>
    <w:p w14:paraId="0EE08A5B" w14:textId="77777777" w:rsidR="00A71C17" w:rsidRPr="00DF39E6" w:rsidRDefault="00A71C17" w:rsidP="008249EB">
      <w:pPr>
        <w:pStyle w:val="Zkladntextodsazen"/>
        <w:tabs>
          <w:tab w:val="num" w:pos="709"/>
        </w:tabs>
        <w:spacing w:after="0"/>
        <w:ind w:left="851"/>
        <w:rPr>
          <w:rFonts w:ascii="Calibri" w:hAnsi="Calibri" w:cs="Calibri"/>
        </w:rPr>
      </w:pPr>
      <w:r w:rsidRPr="00DF39E6">
        <w:rPr>
          <w:rFonts w:ascii="Calibri" w:hAnsi="Calibri" w:cs="Calibri"/>
        </w:rPr>
        <w:t xml:space="preserve"> </w:t>
      </w:r>
    </w:p>
    <w:p w14:paraId="57288220" w14:textId="4179B916" w:rsidR="00A71C17" w:rsidRPr="00DF39E6" w:rsidRDefault="00A71C17" w:rsidP="00987B69">
      <w:pPr>
        <w:pStyle w:val="Zkladntextodsazen"/>
        <w:numPr>
          <w:ilvl w:val="0"/>
          <w:numId w:val="4"/>
        </w:numPr>
        <w:spacing w:after="0"/>
        <w:ind w:left="709" w:hanging="283"/>
        <w:rPr>
          <w:rFonts w:ascii="Calibri" w:hAnsi="Calibri" w:cs="Calibri"/>
        </w:rPr>
      </w:pPr>
      <w:r w:rsidRPr="00DF39E6">
        <w:rPr>
          <w:rFonts w:ascii="Calibri" w:hAnsi="Calibri" w:cs="Calibri"/>
          <w:b/>
        </w:rPr>
        <w:t xml:space="preserve">Zástěna </w:t>
      </w:r>
      <w:r w:rsidR="0022093F">
        <w:rPr>
          <w:rFonts w:ascii="Calibri" w:hAnsi="Calibri" w:cs="Calibri"/>
        </w:rPr>
        <w:t xml:space="preserve">v hale </w:t>
      </w:r>
      <w:proofErr w:type="gramStart"/>
      <w:r w:rsidR="0022093F">
        <w:rPr>
          <w:rFonts w:ascii="Calibri" w:hAnsi="Calibri" w:cs="Calibri"/>
        </w:rPr>
        <w:t>č.1 a v hale</w:t>
      </w:r>
      <w:proofErr w:type="gramEnd"/>
      <w:r w:rsidR="0022093F">
        <w:rPr>
          <w:rFonts w:ascii="Calibri" w:hAnsi="Calibri" w:cs="Calibri"/>
        </w:rPr>
        <w:t xml:space="preserve"> č. 2 viz příloha </w:t>
      </w:r>
      <w:r w:rsidR="0022093F" w:rsidRPr="00DF39E6">
        <w:rPr>
          <w:rFonts w:ascii="Calibri" w:hAnsi="Calibri" w:cs="Calibri"/>
        </w:rPr>
        <w:t>– plánek výstavních ploch</w:t>
      </w:r>
      <w:r w:rsidR="0022093F">
        <w:rPr>
          <w:rFonts w:ascii="Calibri" w:hAnsi="Calibri" w:cs="Calibri"/>
        </w:rPr>
        <w:t xml:space="preserve"> (výška cca 2m</w:t>
      </w:r>
      <w:r w:rsidRPr="00DF39E6">
        <w:rPr>
          <w:rFonts w:ascii="Calibri" w:hAnsi="Calibri" w:cs="Calibri"/>
        </w:rPr>
        <w:t>)</w:t>
      </w:r>
    </w:p>
    <w:p w14:paraId="4814E0E3" w14:textId="77777777" w:rsidR="00A71C17" w:rsidRPr="00DF39E6" w:rsidRDefault="00A71C17" w:rsidP="008249EB">
      <w:pPr>
        <w:pStyle w:val="Zkladntextodsazen"/>
        <w:spacing w:after="0"/>
        <w:ind w:left="851"/>
        <w:rPr>
          <w:rFonts w:ascii="Calibri" w:hAnsi="Calibri" w:cs="Calibri"/>
        </w:rPr>
      </w:pPr>
    </w:p>
    <w:p w14:paraId="65C882C3" w14:textId="2605D88A" w:rsidR="00A71C17" w:rsidRPr="00DF39E6" w:rsidRDefault="00A71C17" w:rsidP="00987B69">
      <w:pPr>
        <w:pStyle w:val="Zkladntextodsazen"/>
        <w:numPr>
          <w:ilvl w:val="0"/>
          <w:numId w:val="4"/>
        </w:numPr>
        <w:spacing w:after="0"/>
        <w:ind w:left="709" w:hanging="283"/>
        <w:rPr>
          <w:rFonts w:ascii="Calibri" w:hAnsi="Calibri" w:cs="Calibri"/>
        </w:rPr>
      </w:pPr>
      <w:r w:rsidRPr="00DF39E6">
        <w:rPr>
          <w:rFonts w:ascii="Calibri" w:hAnsi="Calibri" w:cs="Calibri"/>
          <w:b/>
        </w:rPr>
        <w:t>Výroba a zavěšení bannerů</w:t>
      </w:r>
      <w:r w:rsidRPr="00DF39E6">
        <w:rPr>
          <w:rFonts w:ascii="Calibri" w:hAnsi="Calibri" w:cs="Calibri"/>
        </w:rPr>
        <w:t xml:space="preserve"> na horolezeckou stěnu ve výstavní hal</w:t>
      </w:r>
      <w:r>
        <w:rPr>
          <w:rFonts w:ascii="Calibri" w:hAnsi="Calibri" w:cs="Calibri"/>
        </w:rPr>
        <w:t>e a na</w:t>
      </w:r>
      <w:r w:rsidRPr="00DF39E6">
        <w:rPr>
          <w:rFonts w:ascii="Calibri" w:hAnsi="Calibri" w:cs="Calibri"/>
        </w:rPr>
        <w:t xml:space="preserve"> </w:t>
      </w:r>
      <w:r w:rsidR="001B233B">
        <w:rPr>
          <w:rFonts w:ascii="Calibri" w:hAnsi="Calibri" w:cs="Calibri"/>
        </w:rPr>
        <w:t>venkovní stěnu haly</w:t>
      </w:r>
      <w:r w:rsidRPr="00DF39E6">
        <w:rPr>
          <w:rFonts w:ascii="Calibri" w:hAnsi="Calibri" w:cs="Calibri"/>
        </w:rPr>
        <w:t>.</w:t>
      </w:r>
    </w:p>
    <w:p w14:paraId="584D4D94" w14:textId="77777777" w:rsidR="00A71C17" w:rsidRPr="00DF39E6" w:rsidRDefault="00A71C17" w:rsidP="008249EB">
      <w:pPr>
        <w:pStyle w:val="Odstavecseseznamem"/>
        <w:spacing w:after="0"/>
        <w:rPr>
          <w:rFonts w:cs="Calibri"/>
        </w:rPr>
      </w:pPr>
    </w:p>
    <w:p w14:paraId="44F23314" w14:textId="291F3E87" w:rsidR="007E517F" w:rsidRPr="00537F4E" w:rsidRDefault="00537F4E" w:rsidP="00A71C17">
      <w:pPr>
        <w:rPr>
          <w:b/>
        </w:rPr>
      </w:pPr>
      <w:r w:rsidRPr="00537F4E">
        <w:rPr>
          <w:b/>
        </w:rPr>
        <w:t>Příloha</w:t>
      </w:r>
      <w:r w:rsidRPr="00537F4E">
        <w:rPr>
          <w:rFonts w:ascii="Calibri" w:hAnsi="Calibri" w:cs="Calibri"/>
          <w:b/>
        </w:rPr>
        <w:t xml:space="preserve"> – plánek výstavních ploch</w:t>
      </w:r>
    </w:p>
    <w:p w14:paraId="705E78D8" w14:textId="17C0BB3B" w:rsidR="007E517F" w:rsidRDefault="007E517F" w:rsidP="00A71C17"/>
    <w:p w14:paraId="57DB7A6F" w14:textId="2ACD2B65" w:rsidR="007E517F" w:rsidRDefault="007E517F" w:rsidP="00A71C17"/>
    <w:p w14:paraId="636B220C" w14:textId="77777777" w:rsidR="00976072" w:rsidRPr="00976072" w:rsidRDefault="00976072" w:rsidP="00976072">
      <w:pPr>
        <w:spacing w:after="200" w:line="276" w:lineRule="auto"/>
        <w:ind w:left="-284" w:right="-285"/>
        <w:rPr>
          <w:rFonts w:asciiTheme="minorHAnsi" w:eastAsiaTheme="minorHAnsi" w:hAnsiTheme="minorHAnsi" w:cstheme="minorHAnsi"/>
          <w:b/>
          <w:lang w:eastAsia="en-US"/>
        </w:rPr>
      </w:pPr>
      <w:r w:rsidRPr="00976072">
        <w:rPr>
          <w:rFonts w:asciiTheme="minorHAnsi" w:eastAsiaTheme="minorHAnsi" w:hAnsiTheme="minorHAnsi" w:cstheme="minorHAnsi"/>
          <w:b/>
          <w:lang w:eastAsia="en-US"/>
        </w:rPr>
        <w:t>Svým podpisem stvrzuji, že výše uvedené podmínky akceptuji a přijímám.</w:t>
      </w:r>
    </w:p>
    <w:p w14:paraId="43DE3404" w14:textId="3230028B" w:rsidR="007E517F" w:rsidRDefault="007E517F" w:rsidP="00976072">
      <w:pPr>
        <w:spacing w:after="120"/>
        <w:ind w:left="360"/>
        <w:rPr>
          <w:rFonts w:asciiTheme="minorHAnsi" w:hAnsiTheme="minorHAnsi" w:cstheme="minorHAnsi"/>
        </w:rPr>
      </w:pPr>
    </w:p>
    <w:p w14:paraId="744F79CE" w14:textId="1E1744AE" w:rsidR="00976072" w:rsidRPr="007E517F" w:rsidRDefault="009268B4" w:rsidP="009A41F8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……………………. dne ………………2025</w:t>
      </w:r>
      <w:r w:rsidR="00976072" w:rsidRPr="007E517F">
        <w:rPr>
          <w:rFonts w:asciiTheme="minorHAnsi" w:hAnsiTheme="minorHAnsi" w:cstheme="minorHAnsi"/>
        </w:rPr>
        <w:t>__________________________________</w:t>
      </w:r>
    </w:p>
    <w:p w14:paraId="7E26AA23" w14:textId="2EC695A4" w:rsidR="003741EA" w:rsidRDefault="00976072" w:rsidP="007F77EB">
      <w:pPr>
        <w:spacing w:after="120"/>
        <w:rPr>
          <w:rFonts w:asciiTheme="minorHAnsi" w:hAnsiTheme="minorHAnsi" w:cstheme="minorHAnsi"/>
        </w:rPr>
      </w:pPr>
      <w:r w:rsidRPr="007E517F">
        <w:rPr>
          <w:rFonts w:asciiTheme="minorHAnsi" w:hAnsiTheme="minorHAnsi" w:cstheme="minorHAnsi"/>
        </w:rPr>
        <w:t>osoba oprávněná zastupovat dodavatele</w:t>
      </w:r>
    </w:p>
    <w:p w14:paraId="13677D09" w14:textId="66E618A0" w:rsidR="007F77EB" w:rsidRDefault="007F77EB" w:rsidP="007F77EB">
      <w:pPr>
        <w:spacing w:after="120"/>
        <w:rPr>
          <w:rFonts w:asciiTheme="minorHAnsi" w:hAnsiTheme="minorHAnsi" w:cstheme="minorHAnsi"/>
        </w:rPr>
      </w:pPr>
    </w:p>
    <w:p w14:paraId="450B8F5C" w14:textId="0BC8AB77" w:rsidR="007F77EB" w:rsidRDefault="007F77EB" w:rsidP="007F77EB">
      <w:pPr>
        <w:spacing w:after="120"/>
        <w:rPr>
          <w:rFonts w:asciiTheme="minorHAnsi" w:hAnsiTheme="minorHAnsi" w:cstheme="minorHAnsi"/>
        </w:rPr>
      </w:pPr>
    </w:p>
    <w:p w14:paraId="2C66A9CE" w14:textId="7CE44A32" w:rsidR="007F77EB" w:rsidRDefault="007F77EB" w:rsidP="007F77EB">
      <w:pPr>
        <w:spacing w:after="120"/>
        <w:rPr>
          <w:rFonts w:asciiTheme="minorHAnsi" w:hAnsiTheme="minorHAnsi" w:cstheme="minorHAnsi"/>
        </w:rPr>
      </w:pPr>
    </w:p>
    <w:p w14:paraId="5CFF6BE7" w14:textId="39B8261E" w:rsidR="007F77EB" w:rsidRDefault="007F77EB" w:rsidP="007F77EB">
      <w:pPr>
        <w:spacing w:after="120"/>
        <w:rPr>
          <w:rFonts w:asciiTheme="minorHAnsi" w:hAnsiTheme="minorHAnsi" w:cstheme="minorHAnsi"/>
        </w:rPr>
      </w:pPr>
    </w:p>
    <w:p w14:paraId="689B0E62" w14:textId="085C8E90" w:rsidR="007F77EB" w:rsidRDefault="007F77EB" w:rsidP="007F77EB">
      <w:pPr>
        <w:spacing w:after="120"/>
        <w:rPr>
          <w:rFonts w:asciiTheme="minorHAnsi" w:hAnsiTheme="minorHAnsi" w:cstheme="minorHAnsi"/>
        </w:rPr>
      </w:pPr>
    </w:p>
    <w:p w14:paraId="61D5D2C6" w14:textId="0DC01134" w:rsidR="007F77EB" w:rsidRDefault="007F77EB" w:rsidP="007F77EB">
      <w:pPr>
        <w:spacing w:after="120"/>
        <w:rPr>
          <w:rFonts w:asciiTheme="minorHAnsi" w:hAnsiTheme="minorHAnsi" w:cstheme="minorHAnsi"/>
        </w:rPr>
      </w:pPr>
    </w:p>
    <w:p w14:paraId="1C60A1A1" w14:textId="77777777" w:rsidR="007F77EB" w:rsidRDefault="007F77EB" w:rsidP="007F77EB">
      <w:pPr>
        <w:spacing w:after="120"/>
        <w:rPr>
          <w:rFonts w:asciiTheme="minorHAnsi" w:hAnsiTheme="minorHAnsi" w:cstheme="minorHAnsi"/>
        </w:rPr>
      </w:pPr>
    </w:p>
    <w:p w14:paraId="03F6AEA7" w14:textId="7D055C92" w:rsidR="007F77EB" w:rsidRDefault="007F77EB" w:rsidP="007F77EB">
      <w:pPr>
        <w:spacing w:after="120"/>
        <w:rPr>
          <w:rFonts w:asciiTheme="minorHAnsi" w:hAnsiTheme="minorHAnsi" w:cstheme="minorHAnsi"/>
        </w:rPr>
      </w:pPr>
    </w:p>
    <w:p w14:paraId="51BD59D4" w14:textId="77777777" w:rsidR="007F77EB" w:rsidRDefault="007F77EB" w:rsidP="007F77EB">
      <w:pPr>
        <w:spacing w:after="120"/>
        <w:rPr>
          <w:rFonts w:asciiTheme="minorHAnsi" w:hAnsiTheme="minorHAnsi" w:cstheme="minorHAnsi"/>
        </w:rPr>
      </w:pPr>
    </w:p>
    <w:p w14:paraId="1CAD9D15" w14:textId="4BACC5CA" w:rsidR="009A41F8" w:rsidRDefault="00EE650A" w:rsidP="00D12D5E">
      <w:pPr>
        <w:spacing w:after="120"/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lastRenderedPageBreak/>
        <w:pict w14:anchorId="695F34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24pt">
            <v:imagedata r:id="rId8" o:title="plánek 2025 š"/>
          </v:shape>
        </w:pict>
      </w:r>
    </w:p>
    <w:sectPr w:rsidR="009A41F8" w:rsidSect="00A9347E">
      <w:headerReference w:type="default" r:id="rId9"/>
      <w:footerReference w:type="even" r:id="rId10"/>
      <w:footerReference w:type="default" r:id="rId11"/>
      <w:pgSz w:w="11907" w:h="16840" w:code="9"/>
      <w:pgMar w:top="1438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D1FAE" w14:textId="77777777" w:rsidR="006B4408" w:rsidRDefault="006B4408">
      <w:r>
        <w:separator/>
      </w:r>
    </w:p>
  </w:endnote>
  <w:endnote w:type="continuationSeparator" w:id="0">
    <w:p w14:paraId="07D19A39" w14:textId="77777777" w:rsidR="006B4408" w:rsidRDefault="006B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A1DAD" w14:textId="77777777" w:rsidR="00A31EC3" w:rsidRDefault="00152D3E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1EC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615801" w14:textId="77777777" w:rsidR="00A31EC3" w:rsidRDefault="00A31E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EB7AB" w14:textId="77777777" w:rsidR="00A31EC3" w:rsidRDefault="00A31EC3" w:rsidP="00A9347E">
    <w:pPr>
      <w:pStyle w:val="Zpat"/>
      <w:ind w:right="360"/>
      <w:rPr>
        <w:rStyle w:val="slostrnky"/>
        <w:rFonts w:ascii="Arial" w:hAnsi="Arial" w:cs="Arial"/>
        <w:sz w:val="18"/>
      </w:rPr>
    </w:pPr>
  </w:p>
  <w:p w14:paraId="7308E453" w14:textId="73FD5D4C" w:rsidR="00A31EC3" w:rsidRPr="007E79C1" w:rsidRDefault="00A31EC3" w:rsidP="00A9347E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="00152D3E"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="00152D3E" w:rsidRPr="007E79C1">
      <w:rPr>
        <w:rStyle w:val="slostrnky"/>
        <w:rFonts w:ascii="Arial" w:hAnsi="Arial" w:cs="Arial"/>
        <w:sz w:val="16"/>
      </w:rPr>
      <w:fldChar w:fldCharType="separate"/>
    </w:r>
    <w:r w:rsidR="000A6E6D">
      <w:rPr>
        <w:rStyle w:val="slostrnky"/>
        <w:rFonts w:ascii="Arial" w:hAnsi="Arial" w:cs="Arial"/>
        <w:noProof/>
        <w:sz w:val="16"/>
      </w:rPr>
      <w:t>2</w:t>
    </w:r>
    <w:r w:rsidR="00152D3E"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="00152D3E"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="00152D3E" w:rsidRPr="007E79C1">
      <w:rPr>
        <w:rStyle w:val="slostrnky"/>
        <w:rFonts w:ascii="Arial" w:hAnsi="Arial" w:cs="Arial"/>
        <w:sz w:val="16"/>
      </w:rPr>
      <w:fldChar w:fldCharType="separate"/>
    </w:r>
    <w:r w:rsidR="000A6E6D">
      <w:rPr>
        <w:rStyle w:val="slostrnky"/>
        <w:rFonts w:ascii="Arial" w:hAnsi="Arial" w:cs="Arial"/>
        <w:noProof/>
        <w:sz w:val="16"/>
      </w:rPr>
      <w:t>4</w:t>
    </w:r>
    <w:r w:rsidR="00152D3E"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14:paraId="372C2FC0" w14:textId="77777777" w:rsidR="00A31EC3" w:rsidRDefault="00A31EC3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3530AC4C" w14:textId="77777777" w:rsidR="00A31EC3" w:rsidRPr="000F74B1" w:rsidRDefault="00A31EC3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289E6" w14:textId="77777777" w:rsidR="006B4408" w:rsidRDefault="006B4408">
      <w:r>
        <w:separator/>
      </w:r>
    </w:p>
  </w:footnote>
  <w:footnote w:type="continuationSeparator" w:id="0">
    <w:p w14:paraId="03D82942" w14:textId="77777777" w:rsidR="006B4408" w:rsidRDefault="006B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CAE2F" w14:textId="5785B7F0" w:rsidR="004F1D59" w:rsidRDefault="004F1D59" w:rsidP="004F1D59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Příloha </w:t>
    </w:r>
    <w:proofErr w:type="gramStart"/>
    <w:r>
      <w:rPr>
        <w:rFonts w:ascii="Calibri" w:hAnsi="Calibri" w:cs="Calibri"/>
        <w:sz w:val="20"/>
        <w:szCs w:val="20"/>
      </w:rPr>
      <w:t>č.2 Výzvy</w:t>
    </w:r>
    <w:proofErr w:type="gramEnd"/>
    <w:r>
      <w:rPr>
        <w:rFonts w:ascii="Calibri" w:hAnsi="Calibri" w:cs="Calibri"/>
        <w:sz w:val="20"/>
        <w:szCs w:val="20"/>
      </w:rPr>
      <w:t xml:space="preserve"> k podání nabídky </w:t>
    </w:r>
  </w:p>
  <w:p w14:paraId="585169BF" w14:textId="50C71064" w:rsidR="00E90F7D" w:rsidRPr="004F1D59" w:rsidRDefault="00E90F7D" w:rsidP="004F1D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379"/>
    <w:multiLevelType w:val="hybridMultilevel"/>
    <w:tmpl w:val="BB5414F4"/>
    <w:lvl w:ilvl="0" w:tplc="83CA6136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83F59A9"/>
    <w:multiLevelType w:val="hybridMultilevel"/>
    <w:tmpl w:val="8CA05EEA"/>
    <w:lvl w:ilvl="0" w:tplc="A6DA7C5A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D966EE"/>
    <w:multiLevelType w:val="hybridMultilevel"/>
    <w:tmpl w:val="34506FFC"/>
    <w:lvl w:ilvl="0" w:tplc="8E7A6E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4110B"/>
    <w:multiLevelType w:val="hybridMultilevel"/>
    <w:tmpl w:val="78748AE8"/>
    <w:lvl w:ilvl="0" w:tplc="68A0471C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301CBC"/>
    <w:multiLevelType w:val="hybridMultilevel"/>
    <w:tmpl w:val="0A0A882A"/>
    <w:lvl w:ilvl="0" w:tplc="7A8A7CAA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94"/>
    <w:rsid w:val="000026A9"/>
    <w:rsid w:val="000142A7"/>
    <w:rsid w:val="000170EB"/>
    <w:rsid w:val="00020829"/>
    <w:rsid w:val="000301EE"/>
    <w:rsid w:val="00033F89"/>
    <w:rsid w:val="00037C5A"/>
    <w:rsid w:val="000410CD"/>
    <w:rsid w:val="000469F8"/>
    <w:rsid w:val="00052EFD"/>
    <w:rsid w:val="00073A73"/>
    <w:rsid w:val="00097911"/>
    <w:rsid w:val="000A6E6D"/>
    <w:rsid w:val="000B3D24"/>
    <w:rsid w:val="000E0573"/>
    <w:rsid w:val="001141C7"/>
    <w:rsid w:val="00123EC0"/>
    <w:rsid w:val="001257FF"/>
    <w:rsid w:val="00140EFF"/>
    <w:rsid w:val="00152D3E"/>
    <w:rsid w:val="0016466D"/>
    <w:rsid w:val="00181B94"/>
    <w:rsid w:val="001B233B"/>
    <w:rsid w:val="001D0494"/>
    <w:rsid w:val="001E5A13"/>
    <w:rsid w:val="001E5BF5"/>
    <w:rsid w:val="001F0927"/>
    <w:rsid w:val="001F35B7"/>
    <w:rsid w:val="001F3669"/>
    <w:rsid w:val="001F7142"/>
    <w:rsid w:val="00217258"/>
    <w:rsid w:val="0022093F"/>
    <w:rsid w:val="0024258C"/>
    <w:rsid w:val="00292023"/>
    <w:rsid w:val="00297FFE"/>
    <w:rsid w:val="002D284E"/>
    <w:rsid w:val="002D2916"/>
    <w:rsid w:val="002E27E7"/>
    <w:rsid w:val="002E74C2"/>
    <w:rsid w:val="002F034E"/>
    <w:rsid w:val="002F6B1D"/>
    <w:rsid w:val="002F7922"/>
    <w:rsid w:val="003066B7"/>
    <w:rsid w:val="00320FEE"/>
    <w:rsid w:val="00322BE9"/>
    <w:rsid w:val="00322FEF"/>
    <w:rsid w:val="00336263"/>
    <w:rsid w:val="003741EA"/>
    <w:rsid w:val="00392B15"/>
    <w:rsid w:val="003A3D42"/>
    <w:rsid w:val="003B0844"/>
    <w:rsid w:val="003D29F1"/>
    <w:rsid w:val="003F62C7"/>
    <w:rsid w:val="003F6C8E"/>
    <w:rsid w:val="00403672"/>
    <w:rsid w:val="00426837"/>
    <w:rsid w:val="004329EE"/>
    <w:rsid w:val="00432C85"/>
    <w:rsid w:val="00442BBC"/>
    <w:rsid w:val="00450FFC"/>
    <w:rsid w:val="00465469"/>
    <w:rsid w:val="00482FDF"/>
    <w:rsid w:val="00486434"/>
    <w:rsid w:val="004943B0"/>
    <w:rsid w:val="004947C1"/>
    <w:rsid w:val="004A44E2"/>
    <w:rsid w:val="004B51A7"/>
    <w:rsid w:val="004B5DCC"/>
    <w:rsid w:val="004C0A38"/>
    <w:rsid w:val="004D79D5"/>
    <w:rsid w:val="004F1D59"/>
    <w:rsid w:val="004F68F2"/>
    <w:rsid w:val="0050353C"/>
    <w:rsid w:val="00506FAB"/>
    <w:rsid w:val="00516C85"/>
    <w:rsid w:val="00520EB6"/>
    <w:rsid w:val="00523063"/>
    <w:rsid w:val="00537F4E"/>
    <w:rsid w:val="00553A65"/>
    <w:rsid w:val="00555822"/>
    <w:rsid w:val="005637A7"/>
    <w:rsid w:val="0056395E"/>
    <w:rsid w:val="00564D6B"/>
    <w:rsid w:val="005A39F7"/>
    <w:rsid w:val="005B72B2"/>
    <w:rsid w:val="005E6062"/>
    <w:rsid w:val="005F102A"/>
    <w:rsid w:val="005F1A33"/>
    <w:rsid w:val="00607638"/>
    <w:rsid w:val="00614B90"/>
    <w:rsid w:val="00633903"/>
    <w:rsid w:val="00672C9C"/>
    <w:rsid w:val="00674E63"/>
    <w:rsid w:val="0067603D"/>
    <w:rsid w:val="0067777C"/>
    <w:rsid w:val="00682D4D"/>
    <w:rsid w:val="00697782"/>
    <w:rsid w:val="006A3BA9"/>
    <w:rsid w:val="006A6AEF"/>
    <w:rsid w:val="006B4408"/>
    <w:rsid w:val="006C6299"/>
    <w:rsid w:val="006F4CB7"/>
    <w:rsid w:val="00712374"/>
    <w:rsid w:val="0075276B"/>
    <w:rsid w:val="00754E7E"/>
    <w:rsid w:val="00755624"/>
    <w:rsid w:val="00760F14"/>
    <w:rsid w:val="00771275"/>
    <w:rsid w:val="007A5C4C"/>
    <w:rsid w:val="007E0717"/>
    <w:rsid w:val="007E517F"/>
    <w:rsid w:val="007E5B09"/>
    <w:rsid w:val="007F77EB"/>
    <w:rsid w:val="008249EB"/>
    <w:rsid w:val="008253BE"/>
    <w:rsid w:val="00825FEB"/>
    <w:rsid w:val="00842E90"/>
    <w:rsid w:val="00874A0D"/>
    <w:rsid w:val="00877585"/>
    <w:rsid w:val="008A04BC"/>
    <w:rsid w:val="008A218A"/>
    <w:rsid w:val="008B0494"/>
    <w:rsid w:val="008B7BAE"/>
    <w:rsid w:val="008C428D"/>
    <w:rsid w:val="008C74C6"/>
    <w:rsid w:val="008E4ADF"/>
    <w:rsid w:val="008F4B71"/>
    <w:rsid w:val="00902DDE"/>
    <w:rsid w:val="00903D17"/>
    <w:rsid w:val="00905B47"/>
    <w:rsid w:val="009074E8"/>
    <w:rsid w:val="00924CBB"/>
    <w:rsid w:val="009268B4"/>
    <w:rsid w:val="00935DA1"/>
    <w:rsid w:val="00952871"/>
    <w:rsid w:val="00961344"/>
    <w:rsid w:val="0097180B"/>
    <w:rsid w:val="00971D2C"/>
    <w:rsid w:val="00976072"/>
    <w:rsid w:val="009859EA"/>
    <w:rsid w:val="00987B69"/>
    <w:rsid w:val="0099112F"/>
    <w:rsid w:val="009A41F8"/>
    <w:rsid w:val="009B0B0A"/>
    <w:rsid w:val="009B6179"/>
    <w:rsid w:val="009C2202"/>
    <w:rsid w:val="009C3748"/>
    <w:rsid w:val="009C780B"/>
    <w:rsid w:val="009D2E1E"/>
    <w:rsid w:val="009D3A49"/>
    <w:rsid w:val="00A14B55"/>
    <w:rsid w:val="00A248E1"/>
    <w:rsid w:val="00A300FD"/>
    <w:rsid w:val="00A31EC3"/>
    <w:rsid w:val="00A336FB"/>
    <w:rsid w:val="00A427F7"/>
    <w:rsid w:val="00A71C17"/>
    <w:rsid w:val="00A84F7C"/>
    <w:rsid w:val="00A9347E"/>
    <w:rsid w:val="00A97CCB"/>
    <w:rsid w:val="00AA201E"/>
    <w:rsid w:val="00AA3D4B"/>
    <w:rsid w:val="00AB46E5"/>
    <w:rsid w:val="00AB7950"/>
    <w:rsid w:val="00AD0402"/>
    <w:rsid w:val="00AD0F8F"/>
    <w:rsid w:val="00AD2D5E"/>
    <w:rsid w:val="00AE4765"/>
    <w:rsid w:val="00B24286"/>
    <w:rsid w:val="00B3533A"/>
    <w:rsid w:val="00B45DEE"/>
    <w:rsid w:val="00B53C7D"/>
    <w:rsid w:val="00B556F0"/>
    <w:rsid w:val="00B602F7"/>
    <w:rsid w:val="00B70B54"/>
    <w:rsid w:val="00B77507"/>
    <w:rsid w:val="00B806AC"/>
    <w:rsid w:val="00B90DB5"/>
    <w:rsid w:val="00B94483"/>
    <w:rsid w:val="00B96BA3"/>
    <w:rsid w:val="00BD6D95"/>
    <w:rsid w:val="00BE15B8"/>
    <w:rsid w:val="00BE4DC0"/>
    <w:rsid w:val="00BF0B17"/>
    <w:rsid w:val="00C046DB"/>
    <w:rsid w:val="00C228BD"/>
    <w:rsid w:val="00C2402C"/>
    <w:rsid w:val="00C27806"/>
    <w:rsid w:val="00C35A35"/>
    <w:rsid w:val="00C41C7F"/>
    <w:rsid w:val="00C507E2"/>
    <w:rsid w:val="00C57E50"/>
    <w:rsid w:val="00C62852"/>
    <w:rsid w:val="00CA7CA5"/>
    <w:rsid w:val="00CB214A"/>
    <w:rsid w:val="00CB2ED7"/>
    <w:rsid w:val="00CB4716"/>
    <w:rsid w:val="00CC06ED"/>
    <w:rsid w:val="00CC5260"/>
    <w:rsid w:val="00CC6406"/>
    <w:rsid w:val="00CD3453"/>
    <w:rsid w:val="00CE6CB1"/>
    <w:rsid w:val="00CF252E"/>
    <w:rsid w:val="00CF5CE5"/>
    <w:rsid w:val="00D12D5E"/>
    <w:rsid w:val="00D17A93"/>
    <w:rsid w:val="00D208C0"/>
    <w:rsid w:val="00D43C38"/>
    <w:rsid w:val="00D643B5"/>
    <w:rsid w:val="00D675D1"/>
    <w:rsid w:val="00D9784E"/>
    <w:rsid w:val="00DB6BD6"/>
    <w:rsid w:val="00DC2C32"/>
    <w:rsid w:val="00DD1D1E"/>
    <w:rsid w:val="00DE2BE4"/>
    <w:rsid w:val="00DF59DC"/>
    <w:rsid w:val="00E101EE"/>
    <w:rsid w:val="00E565A2"/>
    <w:rsid w:val="00E63020"/>
    <w:rsid w:val="00E8139A"/>
    <w:rsid w:val="00E85700"/>
    <w:rsid w:val="00E90F7D"/>
    <w:rsid w:val="00E913BA"/>
    <w:rsid w:val="00E93C31"/>
    <w:rsid w:val="00EA0EDB"/>
    <w:rsid w:val="00EC3DA6"/>
    <w:rsid w:val="00EC71BD"/>
    <w:rsid w:val="00EE28B4"/>
    <w:rsid w:val="00EE650A"/>
    <w:rsid w:val="00F0122F"/>
    <w:rsid w:val="00F12FDD"/>
    <w:rsid w:val="00F25207"/>
    <w:rsid w:val="00F2620C"/>
    <w:rsid w:val="00F46249"/>
    <w:rsid w:val="00F515C4"/>
    <w:rsid w:val="00F53909"/>
    <w:rsid w:val="00F60F7F"/>
    <w:rsid w:val="00F677F2"/>
    <w:rsid w:val="00F749CC"/>
    <w:rsid w:val="00FB5D18"/>
    <w:rsid w:val="00FC1C0A"/>
    <w:rsid w:val="00FD5315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31FB"/>
  <w15:docId w15:val="{D2D86342-7F78-4C90-95A7-DF7E92D6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B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181B94"/>
    <w:pPr>
      <w:spacing w:after="120"/>
      <w:jc w:val="left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1B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rsid w:val="00181B94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181B9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semiHidden/>
    <w:rsid w:val="00181B94"/>
    <w:rPr>
      <w:rFonts w:cs="Times New Roman"/>
    </w:rPr>
  </w:style>
  <w:style w:type="paragraph" w:styleId="Zpat">
    <w:name w:val="footer"/>
    <w:basedOn w:val="Normln"/>
    <w:link w:val="ZpatChar"/>
    <w:uiPriority w:val="99"/>
    <w:rsid w:val="00181B94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81B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81B9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B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B9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0F8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53C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C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C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C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C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5276B"/>
    <w:rPr>
      <w:rFonts w:ascii="Calibri" w:eastAsia="Times New Roman" w:hAnsi="Calibri" w:cs="Times New Roman"/>
      <w:lang w:eastAsia="cs-CZ"/>
    </w:rPr>
  </w:style>
  <w:style w:type="paragraph" w:styleId="Bezmezer">
    <w:name w:val="No Spacing"/>
    <w:uiPriority w:val="99"/>
    <w:qFormat/>
    <w:rsid w:val="0075276B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A71C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71C1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6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59C7-E4E8-4F7F-94FA-1C7C9DD3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4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Starkova Hana</dc:creator>
  <cp:lastModifiedBy>Beránek Filip</cp:lastModifiedBy>
  <cp:revision>41</cp:revision>
  <cp:lastPrinted>2025-04-04T10:40:00Z</cp:lastPrinted>
  <dcterms:created xsi:type="dcterms:W3CDTF">2022-03-28T11:15:00Z</dcterms:created>
  <dcterms:modified xsi:type="dcterms:W3CDTF">2025-04-04T10:42:00Z</dcterms:modified>
</cp:coreProperties>
</file>