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1" w:rightFromText="181" w:vertAnchor="page" w:tblpX="-142" w:tblpY="959"/>
        <w:tblOverlap w:val="never"/>
        <w:tblW w:w="0" w:type="auto"/>
        <w:tblLayout w:type="fixed"/>
        <w:tblCellMar>
          <w:right w:w="170" w:type="dxa"/>
        </w:tblCellMar>
        <w:tblLook w:val="04A0" w:firstRow="1" w:lastRow="0" w:firstColumn="1" w:lastColumn="0" w:noHBand="0" w:noVBand="1"/>
      </w:tblPr>
      <w:tblGrid>
        <w:gridCol w:w="2694"/>
        <w:gridCol w:w="2693"/>
        <w:gridCol w:w="2693"/>
      </w:tblGrid>
      <w:tr w:rsidR="00B77334" w:rsidRPr="00F57713" w14:paraId="161C380F" w14:textId="77777777" w:rsidTr="7CAE6CAB">
        <w:trPr>
          <w:trHeight w:val="1276"/>
        </w:trPr>
        <w:tc>
          <w:tcPr>
            <w:tcW w:w="2694" w:type="dxa"/>
            <w:shd w:val="clear" w:color="auto" w:fill="auto"/>
          </w:tcPr>
          <w:p w14:paraId="44A4B07B" w14:textId="5C1E2ECC" w:rsidR="00227540" w:rsidRPr="00F57713" w:rsidRDefault="00D878D0" w:rsidP="006F1EF0">
            <w:pPr>
              <w:pStyle w:val="Datum"/>
            </w:pPr>
            <w:r>
              <w:rPr>
                <w:noProof/>
              </w:rPr>
              <w:drawing>
                <wp:anchor distT="0" distB="0" distL="114300" distR="114300" simplePos="0" relativeHeight="251659275" behindDoc="0" locked="0" layoutInCell="1" allowOverlap="1" wp14:anchorId="0CF622DA" wp14:editId="6BD43711">
                  <wp:simplePos x="0" y="0"/>
                  <wp:positionH relativeFrom="column">
                    <wp:posOffset>-1270</wp:posOffset>
                  </wp:positionH>
                  <wp:positionV relativeFrom="paragraph">
                    <wp:posOffset>1270</wp:posOffset>
                  </wp:positionV>
                  <wp:extent cx="2225040" cy="889648"/>
                  <wp:effectExtent l="0" t="0" r="0" b="0"/>
                  <wp:wrapNone/>
                  <wp:docPr id="861557893"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1557893" name="Obrázek 861557893"/>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25040" cy="889648"/>
                          </a:xfrm>
                          <a:prstGeom prst="rect">
                            <a:avLst/>
                          </a:prstGeom>
                        </pic:spPr>
                      </pic:pic>
                    </a:graphicData>
                  </a:graphic>
                </wp:anchor>
              </w:drawing>
            </w:r>
          </w:p>
        </w:tc>
        <w:tc>
          <w:tcPr>
            <w:tcW w:w="2693" w:type="dxa"/>
            <w:shd w:val="clear" w:color="auto" w:fill="auto"/>
          </w:tcPr>
          <w:p w14:paraId="7D13422F" w14:textId="4C1C2A09" w:rsidR="00227540" w:rsidRPr="00F57713" w:rsidRDefault="00227540" w:rsidP="0021036D">
            <w:pPr>
              <w:pStyle w:val="Zhlav"/>
              <w:spacing w:after="30"/>
            </w:pPr>
          </w:p>
        </w:tc>
        <w:tc>
          <w:tcPr>
            <w:tcW w:w="2693" w:type="dxa"/>
            <w:shd w:val="clear" w:color="auto" w:fill="auto"/>
            <w:tcMar>
              <w:right w:w="0" w:type="dxa"/>
            </w:tcMar>
          </w:tcPr>
          <w:p w14:paraId="66DF0DAB" w14:textId="522B5AD4" w:rsidR="00227540" w:rsidRPr="00F57713" w:rsidRDefault="00227540" w:rsidP="0021036D">
            <w:pPr>
              <w:pStyle w:val="Zhlav"/>
              <w:rPr>
                <w:rFonts w:cs="Times New Roman (Body CS)"/>
                <w:spacing w:val="-3"/>
              </w:rPr>
            </w:pPr>
          </w:p>
        </w:tc>
      </w:tr>
    </w:tbl>
    <w:p w14:paraId="0FCFB452" w14:textId="533EDC98" w:rsidR="7CAE6CAB" w:rsidRPr="00F57713" w:rsidRDefault="7CAE6CAB"/>
    <w:p w14:paraId="7A704028" w14:textId="5763E06E" w:rsidR="00224C0B" w:rsidRPr="00224C0B" w:rsidRDefault="00D878D0" w:rsidP="56B231B3">
      <w:pPr>
        <w:pStyle w:val="Nzev"/>
        <w:rPr>
          <w:sz w:val="56"/>
          <w:szCs w:val="56"/>
        </w:rPr>
      </w:pPr>
      <w:bookmarkStart w:id="0" w:name="_Hlk155696779"/>
      <w:r>
        <w:rPr>
          <w:sz w:val="56"/>
          <w:szCs w:val="56"/>
        </w:rPr>
        <w:t>Dílny SPŠ strojnická a SOŠ prof. Švejcara</w:t>
      </w:r>
      <w:bookmarkEnd w:id="0"/>
    </w:p>
    <w:p w14:paraId="19E1C744" w14:textId="77777777" w:rsidR="00224C0B" w:rsidRDefault="00224C0B" w:rsidP="00663A48">
      <w:pPr>
        <w:pStyle w:val="Subtitlesmall"/>
      </w:pPr>
    </w:p>
    <w:p w14:paraId="325418A0" w14:textId="766A85AA" w:rsidR="00A24539" w:rsidRPr="00F57713" w:rsidRDefault="00963CBC" w:rsidP="00663A48">
      <w:pPr>
        <w:pStyle w:val="Subtitlesmall"/>
      </w:pPr>
      <w:r>
        <w:t>Příloha č.</w:t>
      </w:r>
      <w:r w:rsidR="00CC68C8">
        <w:t xml:space="preserve"> </w:t>
      </w:r>
      <w:r>
        <w:t>1</w:t>
      </w:r>
      <w:r>
        <w:br/>
      </w:r>
      <w:r w:rsidR="008C22BE">
        <w:t xml:space="preserve">EIR – </w:t>
      </w:r>
      <w:bookmarkStart w:id="1" w:name="_Hlk133412021"/>
      <w:r>
        <w:t>Požadavky</w:t>
      </w:r>
      <w:r w:rsidR="008C22BE">
        <w:t xml:space="preserve"> </w:t>
      </w:r>
      <w:r w:rsidR="00D940DC">
        <w:t>na výměnu informací</w:t>
      </w:r>
      <w:bookmarkEnd w:id="1"/>
    </w:p>
    <w:p w14:paraId="5F419062" w14:textId="0457C057" w:rsidR="00A24539" w:rsidRDefault="00663A48" w:rsidP="00963CBC">
      <w:r>
        <w:rPr>
          <w:noProof/>
        </w:rPr>
        <w:drawing>
          <wp:anchor distT="0" distB="0" distL="114300" distR="114300" simplePos="0" relativeHeight="251658240" behindDoc="0" locked="1" layoutInCell="1" allowOverlap="1" wp14:anchorId="357A8AF2" wp14:editId="0782FACC">
            <wp:simplePos x="0" y="0"/>
            <wp:positionH relativeFrom="column">
              <wp:posOffset>0</wp:posOffset>
            </wp:positionH>
            <wp:positionV relativeFrom="page">
              <wp:posOffset>3761740</wp:posOffset>
            </wp:positionV>
            <wp:extent cx="5003800" cy="6555105"/>
            <wp:effectExtent l="0" t="0" r="6350" b="0"/>
            <wp:wrapNone/>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4"/>
                    <pic:cNvPicPr/>
                  </pic:nvPicPr>
                  <pic:blipFill rotWithShape="1">
                    <a:blip r:embed="rId12" cstate="print">
                      <a:extLst>
                        <a:ext uri="{28A0092B-C50C-407E-A947-70E740481C1C}">
                          <a14:useLocalDpi xmlns:a14="http://schemas.microsoft.com/office/drawing/2010/main" val="0"/>
                        </a:ext>
                      </a:extLst>
                    </a:blip>
                    <a:srcRect t="-23" b="-23"/>
                    <a:stretch/>
                  </pic:blipFill>
                  <pic:spPr bwMode="auto">
                    <a:xfrm>
                      <a:off x="0" y="0"/>
                      <a:ext cx="5003800" cy="65551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8488788" w14:textId="31841864" w:rsidR="00963CBC" w:rsidRDefault="00963CBC" w:rsidP="00963CBC"/>
    <w:p w14:paraId="33A87FB5" w14:textId="62381240" w:rsidR="00963CBC" w:rsidRDefault="00963CBC" w:rsidP="00963CBC"/>
    <w:p w14:paraId="1C2116BD" w14:textId="3C72234E" w:rsidR="00963CBC" w:rsidRDefault="00963CBC" w:rsidP="00963CBC"/>
    <w:p w14:paraId="01C14E97" w14:textId="6FF0B5DE" w:rsidR="00963CBC" w:rsidRDefault="00963CBC" w:rsidP="00963CBC"/>
    <w:p w14:paraId="007DFCA4" w14:textId="7C51D4D9" w:rsidR="00963CBC" w:rsidRDefault="00963CBC" w:rsidP="00963CBC"/>
    <w:p w14:paraId="6A5F8EA7" w14:textId="6EF091C7" w:rsidR="00963CBC" w:rsidRDefault="00963CBC" w:rsidP="00963CBC"/>
    <w:p w14:paraId="1E157BD4" w14:textId="393C234C" w:rsidR="00963CBC" w:rsidRDefault="00963CBC" w:rsidP="00963CBC"/>
    <w:p w14:paraId="5322E5B0" w14:textId="7CD26AEC" w:rsidR="00963CBC" w:rsidRDefault="00963CBC" w:rsidP="00963CBC"/>
    <w:p w14:paraId="2F5CE5B5" w14:textId="19E521E7" w:rsidR="00963CBC" w:rsidRDefault="00963CBC" w:rsidP="00963CBC"/>
    <w:p w14:paraId="065269E5" w14:textId="22B53AE7" w:rsidR="00963CBC" w:rsidRDefault="00963CBC" w:rsidP="00963CBC"/>
    <w:p w14:paraId="1DA1790D" w14:textId="56ADA5FD" w:rsidR="00963CBC" w:rsidRDefault="00963CBC" w:rsidP="00963CBC"/>
    <w:p w14:paraId="5EC5B293" w14:textId="61609F2C" w:rsidR="00963CBC" w:rsidRDefault="00963CBC" w:rsidP="00963CBC"/>
    <w:p w14:paraId="52C738CB" w14:textId="77777777" w:rsidR="00963CBC" w:rsidRPr="00F57713" w:rsidRDefault="00963CBC" w:rsidP="00963CBC"/>
    <w:p w14:paraId="714CECC5" w14:textId="35B0591C" w:rsidR="00A24539" w:rsidRPr="00F57713" w:rsidRDefault="00A24539" w:rsidP="00963CBC"/>
    <w:p w14:paraId="4B991D37" w14:textId="77777777" w:rsidR="007B1C47" w:rsidRPr="00F57713" w:rsidRDefault="007B1C47" w:rsidP="00963CBC"/>
    <w:p w14:paraId="2F24345C" w14:textId="256E67C8" w:rsidR="00A24539" w:rsidRPr="00F57713" w:rsidRDefault="00A24539" w:rsidP="00963CBC"/>
    <w:p w14:paraId="1AF96B64" w14:textId="77777777" w:rsidR="00A24539" w:rsidRPr="00F57713" w:rsidRDefault="00A24539" w:rsidP="00963CBC"/>
    <w:p w14:paraId="6D99971E" w14:textId="77777777" w:rsidR="00A24539" w:rsidRPr="00F57713" w:rsidRDefault="00A24539" w:rsidP="00963CBC"/>
    <w:p w14:paraId="38475827" w14:textId="77777777" w:rsidR="00A24539" w:rsidRPr="00F57713" w:rsidRDefault="00A24539" w:rsidP="00963CBC"/>
    <w:p w14:paraId="240DAC8E" w14:textId="24919745" w:rsidR="00A24539" w:rsidRDefault="00A24539" w:rsidP="00963CBC"/>
    <w:p w14:paraId="00650AB6" w14:textId="77777777" w:rsidR="00963CBC" w:rsidRPr="00963CBC" w:rsidRDefault="00963CBC" w:rsidP="00963CBC"/>
    <w:p w14:paraId="3BA19C00" w14:textId="77777777" w:rsidR="00A24539" w:rsidRPr="00F57713" w:rsidRDefault="00A24539" w:rsidP="00963CBC"/>
    <w:p w14:paraId="41EA92BA" w14:textId="77777777" w:rsidR="00A24539" w:rsidRPr="00F57713" w:rsidRDefault="00A24539" w:rsidP="00963CBC"/>
    <w:p w14:paraId="5F0BC488" w14:textId="77777777" w:rsidR="00A24539" w:rsidRPr="00F57713" w:rsidRDefault="00A24539" w:rsidP="00963CBC"/>
    <w:p w14:paraId="617F82E0" w14:textId="77777777" w:rsidR="00A24539" w:rsidRPr="00F57713" w:rsidRDefault="00A24539" w:rsidP="00963CBC"/>
    <w:p w14:paraId="0F15C7B2" w14:textId="77777777" w:rsidR="00663A48" w:rsidRDefault="00663A48">
      <w:pPr>
        <w:spacing w:after="165" w:line="259" w:lineRule="auto"/>
      </w:pPr>
      <w:r>
        <w:br w:type="page"/>
      </w:r>
    </w:p>
    <w:p w14:paraId="1363AAA5" w14:textId="6BDEBA52" w:rsidR="00A24539" w:rsidRDefault="00A24539" w:rsidP="00963CBC"/>
    <w:tbl>
      <w:tblPr>
        <w:tblStyle w:val="Mkatabulky1"/>
        <w:tblpPr w:leftFromText="180" w:rightFromText="180" w:vertAnchor="text" w:horzAnchor="margin" w:tblpY="11072"/>
        <w:tblW w:w="10485" w:type="dxa"/>
        <w:tblLook w:val="04A0" w:firstRow="1" w:lastRow="0" w:firstColumn="1" w:lastColumn="0" w:noHBand="0" w:noVBand="1"/>
      </w:tblPr>
      <w:tblGrid>
        <w:gridCol w:w="1163"/>
        <w:gridCol w:w="6487"/>
        <w:gridCol w:w="1417"/>
        <w:gridCol w:w="1418"/>
      </w:tblGrid>
      <w:tr w:rsidR="00E310A4" w:rsidRPr="002410B7" w14:paraId="59B7432D" w14:textId="77777777" w:rsidTr="00E310A4">
        <w:trPr>
          <w:trHeight w:val="279"/>
        </w:trPr>
        <w:tc>
          <w:tcPr>
            <w:tcW w:w="1163" w:type="dxa"/>
          </w:tcPr>
          <w:p w14:paraId="42F2A0E1" w14:textId="77777777" w:rsidR="00E310A4" w:rsidRPr="002410B7" w:rsidRDefault="00E310A4" w:rsidP="00663A48">
            <w:pPr>
              <w:rPr>
                <w:rFonts w:cs="Calibri"/>
                <w:szCs w:val="20"/>
              </w:rPr>
            </w:pPr>
            <w:r w:rsidRPr="002410B7">
              <w:rPr>
                <w:rFonts w:cs="Calibri"/>
                <w:szCs w:val="20"/>
              </w:rPr>
              <w:t>Revi</w:t>
            </w:r>
            <w:r>
              <w:rPr>
                <w:rFonts w:cs="Calibri"/>
                <w:szCs w:val="20"/>
              </w:rPr>
              <w:t>ze</w:t>
            </w:r>
          </w:p>
        </w:tc>
        <w:tc>
          <w:tcPr>
            <w:tcW w:w="6487" w:type="dxa"/>
          </w:tcPr>
          <w:p w14:paraId="761C21F6" w14:textId="77777777" w:rsidR="00E310A4" w:rsidRPr="002410B7" w:rsidRDefault="00E310A4" w:rsidP="00663A48">
            <w:pPr>
              <w:rPr>
                <w:rFonts w:cs="Calibri"/>
                <w:szCs w:val="20"/>
              </w:rPr>
            </w:pPr>
            <w:r>
              <w:rPr>
                <w:rFonts w:cs="Calibri"/>
                <w:szCs w:val="20"/>
              </w:rPr>
              <w:t>Popis</w:t>
            </w:r>
          </w:p>
        </w:tc>
        <w:tc>
          <w:tcPr>
            <w:tcW w:w="1417" w:type="dxa"/>
          </w:tcPr>
          <w:p w14:paraId="304FBF4C" w14:textId="77777777" w:rsidR="00E310A4" w:rsidRPr="002410B7" w:rsidRDefault="00E310A4" w:rsidP="00663A48">
            <w:pPr>
              <w:rPr>
                <w:rFonts w:cs="Calibri"/>
                <w:szCs w:val="20"/>
              </w:rPr>
            </w:pPr>
            <w:r w:rsidRPr="002410B7">
              <w:rPr>
                <w:rFonts w:cs="Calibri"/>
                <w:szCs w:val="20"/>
              </w:rPr>
              <w:t>Autor</w:t>
            </w:r>
          </w:p>
        </w:tc>
        <w:tc>
          <w:tcPr>
            <w:tcW w:w="1418" w:type="dxa"/>
          </w:tcPr>
          <w:p w14:paraId="7E6A93DB" w14:textId="77777777" w:rsidR="00E310A4" w:rsidRPr="002410B7" w:rsidRDefault="00E310A4" w:rsidP="00663A48">
            <w:pPr>
              <w:rPr>
                <w:rFonts w:cs="Calibri"/>
                <w:szCs w:val="20"/>
              </w:rPr>
            </w:pPr>
            <w:r w:rsidRPr="002410B7">
              <w:rPr>
                <w:rFonts w:cs="Calibri"/>
                <w:szCs w:val="20"/>
              </w:rPr>
              <w:t>Dat</w:t>
            </w:r>
            <w:r>
              <w:rPr>
                <w:rFonts w:cs="Calibri"/>
                <w:szCs w:val="20"/>
              </w:rPr>
              <w:t>um</w:t>
            </w:r>
          </w:p>
        </w:tc>
      </w:tr>
      <w:tr w:rsidR="00E310A4" w:rsidRPr="002410B7" w14:paraId="1335DEA6" w14:textId="77777777" w:rsidTr="00E310A4">
        <w:trPr>
          <w:trHeight w:val="249"/>
        </w:trPr>
        <w:tc>
          <w:tcPr>
            <w:tcW w:w="1163" w:type="dxa"/>
          </w:tcPr>
          <w:p w14:paraId="6698F0AF" w14:textId="56604BB0" w:rsidR="00E310A4" w:rsidRPr="00117292" w:rsidRDefault="00E310A4" w:rsidP="00663A48">
            <w:pPr>
              <w:rPr>
                <w:rFonts w:cs="Calibri"/>
                <w:szCs w:val="20"/>
              </w:rPr>
            </w:pPr>
            <w:r>
              <w:rPr>
                <w:rFonts w:cs="Calibri"/>
                <w:szCs w:val="20"/>
              </w:rPr>
              <w:t>01</w:t>
            </w:r>
          </w:p>
        </w:tc>
        <w:tc>
          <w:tcPr>
            <w:tcW w:w="6487" w:type="dxa"/>
          </w:tcPr>
          <w:p w14:paraId="4ECF0F60" w14:textId="5C3E5F6F" w:rsidR="00E310A4" w:rsidRPr="00117292" w:rsidRDefault="00E310A4" w:rsidP="00663A48">
            <w:pPr>
              <w:rPr>
                <w:rFonts w:cs="Calibri"/>
                <w:szCs w:val="20"/>
              </w:rPr>
            </w:pPr>
            <w:r>
              <w:rPr>
                <w:rFonts w:cs="Calibri"/>
                <w:szCs w:val="20"/>
              </w:rPr>
              <w:t>První vydání EIR</w:t>
            </w:r>
          </w:p>
        </w:tc>
        <w:tc>
          <w:tcPr>
            <w:tcW w:w="1417" w:type="dxa"/>
          </w:tcPr>
          <w:p w14:paraId="788DAB97" w14:textId="4C4E5791" w:rsidR="00E310A4" w:rsidRPr="00117292" w:rsidRDefault="00E310A4" w:rsidP="00663A48">
            <w:pPr>
              <w:rPr>
                <w:rFonts w:cs="Calibri"/>
                <w:szCs w:val="20"/>
              </w:rPr>
            </w:pPr>
            <w:r>
              <w:rPr>
                <w:rFonts w:cs="Calibri"/>
                <w:szCs w:val="20"/>
              </w:rPr>
              <w:t>MFS DX</w:t>
            </w:r>
          </w:p>
        </w:tc>
        <w:tc>
          <w:tcPr>
            <w:tcW w:w="1418" w:type="dxa"/>
          </w:tcPr>
          <w:p w14:paraId="6DFCB843" w14:textId="68DD55F3" w:rsidR="00E310A4" w:rsidRPr="00117292" w:rsidRDefault="008D4DB6" w:rsidP="00663A48">
            <w:pPr>
              <w:rPr>
                <w:rFonts w:cs="Calibri"/>
                <w:szCs w:val="20"/>
              </w:rPr>
            </w:pPr>
            <w:r>
              <w:rPr>
                <w:rFonts w:cs="Calibri"/>
                <w:szCs w:val="20"/>
              </w:rPr>
              <w:t>08/03</w:t>
            </w:r>
            <w:r w:rsidR="00E310A4">
              <w:rPr>
                <w:rFonts w:cs="Calibri"/>
                <w:szCs w:val="20"/>
              </w:rPr>
              <w:t>/24</w:t>
            </w:r>
          </w:p>
        </w:tc>
      </w:tr>
      <w:tr w:rsidR="00E310A4" w:rsidRPr="002410B7" w14:paraId="128D52B3" w14:textId="77777777" w:rsidTr="00E310A4">
        <w:trPr>
          <w:trHeight w:val="249"/>
        </w:trPr>
        <w:tc>
          <w:tcPr>
            <w:tcW w:w="1163" w:type="dxa"/>
          </w:tcPr>
          <w:p w14:paraId="14AB46F9" w14:textId="629CD0EA" w:rsidR="00E310A4" w:rsidRPr="00FA7648" w:rsidRDefault="00E310A4" w:rsidP="00663A48">
            <w:pPr>
              <w:rPr>
                <w:rFonts w:cs="Calibri"/>
                <w:szCs w:val="20"/>
              </w:rPr>
            </w:pPr>
          </w:p>
        </w:tc>
        <w:tc>
          <w:tcPr>
            <w:tcW w:w="6487" w:type="dxa"/>
          </w:tcPr>
          <w:p w14:paraId="4E8E5FA9" w14:textId="7379BB17" w:rsidR="00E310A4" w:rsidRPr="00FA7648" w:rsidRDefault="00E310A4" w:rsidP="00663A48">
            <w:pPr>
              <w:rPr>
                <w:rFonts w:cs="Calibri"/>
                <w:szCs w:val="20"/>
              </w:rPr>
            </w:pPr>
          </w:p>
        </w:tc>
        <w:tc>
          <w:tcPr>
            <w:tcW w:w="1417" w:type="dxa"/>
          </w:tcPr>
          <w:p w14:paraId="46F8C031" w14:textId="34EE4727" w:rsidR="00E310A4" w:rsidRPr="00FA7648" w:rsidRDefault="00E310A4" w:rsidP="00663A48">
            <w:pPr>
              <w:rPr>
                <w:rFonts w:cs="Calibri"/>
                <w:szCs w:val="20"/>
              </w:rPr>
            </w:pPr>
          </w:p>
        </w:tc>
        <w:tc>
          <w:tcPr>
            <w:tcW w:w="1418" w:type="dxa"/>
          </w:tcPr>
          <w:p w14:paraId="4FF203EC" w14:textId="18EF71D2" w:rsidR="00E310A4" w:rsidRPr="00FA7648" w:rsidRDefault="00E310A4" w:rsidP="00663A48">
            <w:pPr>
              <w:rPr>
                <w:rFonts w:cs="Calibri"/>
                <w:szCs w:val="20"/>
              </w:rPr>
            </w:pPr>
          </w:p>
        </w:tc>
      </w:tr>
      <w:tr w:rsidR="00E310A4" w:rsidRPr="00B234CF" w14:paraId="33512CEA" w14:textId="77777777" w:rsidTr="00E310A4">
        <w:trPr>
          <w:trHeight w:val="249"/>
        </w:trPr>
        <w:tc>
          <w:tcPr>
            <w:tcW w:w="1163" w:type="dxa"/>
          </w:tcPr>
          <w:p w14:paraId="52AA47F6" w14:textId="350783B0" w:rsidR="00E310A4" w:rsidRPr="00B234CF" w:rsidRDefault="00E310A4" w:rsidP="00663A48">
            <w:pPr>
              <w:rPr>
                <w:rFonts w:cs="Calibri"/>
                <w:szCs w:val="20"/>
              </w:rPr>
            </w:pPr>
          </w:p>
        </w:tc>
        <w:tc>
          <w:tcPr>
            <w:tcW w:w="6487" w:type="dxa"/>
          </w:tcPr>
          <w:p w14:paraId="74E0D79F" w14:textId="53988EB1" w:rsidR="00E310A4" w:rsidRPr="00B234CF" w:rsidRDefault="00E310A4" w:rsidP="00663A48">
            <w:pPr>
              <w:rPr>
                <w:rFonts w:cs="Calibri"/>
                <w:szCs w:val="20"/>
              </w:rPr>
            </w:pPr>
          </w:p>
        </w:tc>
        <w:tc>
          <w:tcPr>
            <w:tcW w:w="1417" w:type="dxa"/>
          </w:tcPr>
          <w:p w14:paraId="70BCDF00" w14:textId="6DF59E5B" w:rsidR="00E310A4" w:rsidRPr="00B234CF" w:rsidRDefault="00E310A4" w:rsidP="00663A48">
            <w:pPr>
              <w:rPr>
                <w:rFonts w:cs="Calibri"/>
                <w:szCs w:val="20"/>
              </w:rPr>
            </w:pPr>
          </w:p>
        </w:tc>
        <w:tc>
          <w:tcPr>
            <w:tcW w:w="1418" w:type="dxa"/>
          </w:tcPr>
          <w:p w14:paraId="18C4071A" w14:textId="27D33DC6" w:rsidR="00E310A4" w:rsidRPr="00B234CF" w:rsidRDefault="00E310A4" w:rsidP="00663A48">
            <w:pPr>
              <w:rPr>
                <w:rFonts w:cs="Calibri"/>
                <w:szCs w:val="20"/>
              </w:rPr>
            </w:pPr>
          </w:p>
        </w:tc>
      </w:tr>
      <w:tr w:rsidR="00E310A4" w:rsidRPr="002410B7" w14:paraId="07483CB4" w14:textId="77777777" w:rsidTr="00E310A4">
        <w:trPr>
          <w:trHeight w:val="249"/>
        </w:trPr>
        <w:tc>
          <w:tcPr>
            <w:tcW w:w="1163" w:type="dxa"/>
          </w:tcPr>
          <w:p w14:paraId="4C34D6E3" w14:textId="77777777" w:rsidR="00E310A4" w:rsidRPr="002410B7" w:rsidRDefault="00E310A4" w:rsidP="00663A48">
            <w:pPr>
              <w:rPr>
                <w:rFonts w:ascii="Aktiv Grotesk Light" w:hAnsi="Aktiv Grotesk Light" w:cs="Calibri"/>
                <w:sz w:val="18"/>
                <w:szCs w:val="18"/>
              </w:rPr>
            </w:pPr>
          </w:p>
        </w:tc>
        <w:tc>
          <w:tcPr>
            <w:tcW w:w="6487" w:type="dxa"/>
          </w:tcPr>
          <w:p w14:paraId="721CE78A" w14:textId="77777777" w:rsidR="00E310A4" w:rsidRPr="002410B7" w:rsidRDefault="00E310A4" w:rsidP="00663A48">
            <w:pPr>
              <w:rPr>
                <w:rFonts w:ascii="Aktiv Grotesk Light" w:hAnsi="Aktiv Grotesk Light" w:cs="Calibri"/>
                <w:sz w:val="18"/>
                <w:szCs w:val="18"/>
              </w:rPr>
            </w:pPr>
          </w:p>
        </w:tc>
        <w:tc>
          <w:tcPr>
            <w:tcW w:w="1417" w:type="dxa"/>
          </w:tcPr>
          <w:p w14:paraId="59EB8AA6" w14:textId="77777777" w:rsidR="00E310A4" w:rsidRPr="002410B7" w:rsidRDefault="00E310A4" w:rsidP="00663A48">
            <w:pPr>
              <w:rPr>
                <w:rFonts w:ascii="Aktiv Grotesk Light" w:hAnsi="Aktiv Grotesk Light" w:cs="Calibri"/>
                <w:sz w:val="18"/>
                <w:szCs w:val="18"/>
              </w:rPr>
            </w:pPr>
          </w:p>
        </w:tc>
        <w:tc>
          <w:tcPr>
            <w:tcW w:w="1418" w:type="dxa"/>
          </w:tcPr>
          <w:p w14:paraId="3C32E356" w14:textId="77777777" w:rsidR="00E310A4" w:rsidRPr="002410B7" w:rsidRDefault="00E310A4" w:rsidP="00663A48">
            <w:pPr>
              <w:rPr>
                <w:rFonts w:ascii="Aktiv Grotesk Light" w:hAnsi="Aktiv Grotesk Light" w:cs="Calibri"/>
                <w:sz w:val="18"/>
                <w:szCs w:val="18"/>
              </w:rPr>
            </w:pPr>
          </w:p>
        </w:tc>
      </w:tr>
      <w:tr w:rsidR="00E310A4" w:rsidRPr="002410B7" w14:paraId="216C8010" w14:textId="77777777" w:rsidTr="00E310A4">
        <w:trPr>
          <w:trHeight w:val="249"/>
        </w:trPr>
        <w:tc>
          <w:tcPr>
            <w:tcW w:w="1163" w:type="dxa"/>
          </w:tcPr>
          <w:p w14:paraId="794D6C6D" w14:textId="77777777" w:rsidR="00E310A4" w:rsidRPr="002410B7" w:rsidRDefault="00E310A4" w:rsidP="00663A48">
            <w:pPr>
              <w:rPr>
                <w:rFonts w:ascii="Aktiv Grotesk Light" w:hAnsi="Aktiv Grotesk Light" w:cs="Calibri"/>
                <w:sz w:val="18"/>
                <w:szCs w:val="18"/>
              </w:rPr>
            </w:pPr>
          </w:p>
        </w:tc>
        <w:tc>
          <w:tcPr>
            <w:tcW w:w="6487" w:type="dxa"/>
          </w:tcPr>
          <w:p w14:paraId="47DDAF54" w14:textId="77777777" w:rsidR="00E310A4" w:rsidRPr="002410B7" w:rsidRDefault="00E310A4" w:rsidP="00663A48">
            <w:pPr>
              <w:rPr>
                <w:rFonts w:ascii="Aktiv Grotesk Light" w:hAnsi="Aktiv Grotesk Light" w:cs="Calibri"/>
                <w:sz w:val="18"/>
                <w:szCs w:val="18"/>
              </w:rPr>
            </w:pPr>
          </w:p>
        </w:tc>
        <w:tc>
          <w:tcPr>
            <w:tcW w:w="1417" w:type="dxa"/>
          </w:tcPr>
          <w:p w14:paraId="1E9C0647" w14:textId="77777777" w:rsidR="00E310A4" w:rsidRPr="002410B7" w:rsidRDefault="00E310A4" w:rsidP="00663A48">
            <w:pPr>
              <w:rPr>
                <w:rFonts w:ascii="Aktiv Grotesk Light" w:hAnsi="Aktiv Grotesk Light" w:cs="Calibri"/>
                <w:sz w:val="18"/>
                <w:szCs w:val="18"/>
              </w:rPr>
            </w:pPr>
          </w:p>
        </w:tc>
        <w:tc>
          <w:tcPr>
            <w:tcW w:w="1418" w:type="dxa"/>
          </w:tcPr>
          <w:p w14:paraId="62A9A6AF" w14:textId="77777777" w:rsidR="00E310A4" w:rsidRPr="002410B7" w:rsidRDefault="00E310A4" w:rsidP="00663A48">
            <w:pPr>
              <w:rPr>
                <w:rFonts w:ascii="Aktiv Grotesk Light" w:hAnsi="Aktiv Grotesk Light" w:cs="Calibri"/>
                <w:sz w:val="18"/>
                <w:szCs w:val="18"/>
              </w:rPr>
            </w:pPr>
          </w:p>
        </w:tc>
      </w:tr>
      <w:tr w:rsidR="00E310A4" w:rsidRPr="002410B7" w14:paraId="36C7AAD9" w14:textId="77777777" w:rsidTr="00E310A4">
        <w:trPr>
          <w:trHeight w:val="249"/>
        </w:trPr>
        <w:tc>
          <w:tcPr>
            <w:tcW w:w="1163" w:type="dxa"/>
          </w:tcPr>
          <w:p w14:paraId="5A799C49" w14:textId="77777777" w:rsidR="00E310A4" w:rsidRPr="002410B7" w:rsidRDefault="00E310A4" w:rsidP="00663A48">
            <w:pPr>
              <w:rPr>
                <w:rFonts w:ascii="Aktiv Grotesk Light" w:hAnsi="Aktiv Grotesk Light" w:cs="Calibri"/>
                <w:sz w:val="18"/>
                <w:szCs w:val="18"/>
              </w:rPr>
            </w:pPr>
          </w:p>
        </w:tc>
        <w:tc>
          <w:tcPr>
            <w:tcW w:w="6487" w:type="dxa"/>
          </w:tcPr>
          <w:p w14:paraId="30B0159A" w14:textId="77777777" w:rsidR="00E310A4" w:rsidRPr="002410B7" w:rsidRDefault="00E310A4" w:rsidP="00663A48">
            <w:pPr>
              <w:rPr>
                <w:rFonts w:ascii="Aktiv Grotesk Light" w:hAnsi="Aktiv Grotesk Light" w:cs="Calibri"/>
                <w:sz w:val="18"/>
                <w:szCs w:val="18"/>
              </w:rPr>
            </w:pPr>
          </w:p>
        </w:tc>
        <w:tc>
          <w:tcPr>
            <w:tcW w:w="1417" w:type="dxa"/>
          </w:tcPr>
          <w:p w14:paraId="6E399227" w14:textId="77777777" w:rsidR="00E310A4" w:rsidRPr="002410B7" w:rsidRDefault="00E310A4" w:rsidP="00663A48">
            <w:pPr>
              <w:rPr>
                <w:rFonts w:ascii="Aktiv Grotesk Light" w:hAnsi="Aktiv Grotesk Light" w:cs="Calibri"/>
                <w:sz w:val="18"/>
                <w:szCs w:val="18"/>
              </w:rPr>
            </w:pPr>
          </w:p>
        </w:tc>
        <w:tc>
          <w:tcPr>
            <w:tcW w:w="1418" w:type="dxa"/>
          </w:tcPr>
          <w:p w14:paraId="31A8E0DF" w14:textId="77777777" w:rsidR="00E310A4" w:rsidRPr="002410B7" w:rsidRDefault="00E310A4" w:rsidP="00663A48">
            <w:pPr>
              <w:rPr>
                <w:rFonts w:ascii="Aktiv Grotesk Light" w:hAnsi="Aktiv Grotesk Light" w:cs="Calibri"/>
                <w:sz w:val="18"/>
                <w:szCs w:val="18"/>
              </w:rPr>
            </w:pPr>
          </w:p>
        </w:tc>
      </w:tr>
    </w:tbl>
    <w:p w14:paraId="5A9EDEC3" w14:textId="51589A45" w:rsidR="00663A48" w:rsidRDefault="00663A48">
      <w:pPr>
        <w:spacing w:after="165" w:line="259" w:lineRule="auto"/>
      </w:pPr>
      <w:r>
        <w:br w:type="page"/>
      </w:r>
    </w:p>
    <w:p w14:paraId="0C0C8EC7" w14:textId="48824EEB" w:rsidR="007C4C4A" w:rsidRDefault="007C4C4A" w:rsidP="00002933">
      <w:pPr>
        <w:pStyle w:val="Obsah2"/>
      </w:pPr>
    </w:p>
    <w:sdt>
      <w:sdtPr>
        <w:rPr>
          <w:rFonts w:asciiTheme="minorHAnsi" w:eastAsiaTheme="minorHAnsi" w:hAnsiTheme="minorHAnsi" w:cstheme="minorBidi"/>
          <w:color w:val="auto"/>
          <w:sz w:val="20"/>
          <w:szCs w:val="22"/>
          <w:lang w:eastAsia="en-US"/>
        </w:rPr>
        <w:id w:val="2030599960"/>
        <w:docPartObj>
          <w:docPartGallery w:val="Table of Contents"/>
          <w:docPartUnique/>
        </w:docPartObj>
      </w:sdtPr>
      <w:sdtEndPr>
        <w:rPr>
          <w:b/>
          <w:bCs/>
        </w:rPr>
      </w:sdtEndPr>
      <w:sdtContent>
        <w:p w14:paraId="58CE0CEF" w14:textId="5AD8716E" w:rsidR="007C4C4A" w:rsidRPr="00117292" w:rsidRDefault="007C4C4A">
          <w:pPr>
            <w:pStyle w:val="Nadpisobsahu"/>
            <w:rPr>
              <w:rStyle w:val="NzevChar"/>
              <w:color w:val="auto"/>
              <w:sz w:val="32"/>
              <w:szCs w:val="32"/>
            </w:rPr>
          </w:pPr>
          <w:r w:rsidRPr="00117292">
            <w:rPr>
              <w:rStyle w:val="NzevChar"/>
              <w:color w:val="auto"/>
              <w:sz w:val="32"/>
              <w:szCs w:val="32"/>
            </w:rPr>
            <w:t>Obsah</w:t>
          </w:r>
        </w:p>
        <w:p w14:paraId="7A744625" w14:textId="7AD4CF22" w:rsidR="008D4DB6" w:rsidRDefault="007C4C4A">
          <w:pPr>
            <w:pStyle w:val="Obsah1"/>
            <w:rPr>
              <w:rFonts w:eastAsiaTheme="minorEastAsia"/>
              <w:b w:val="0"/>
              <w:kern w:val="2"/>
              <w:sz w:val="22"/>
              <w:szCs w:val="22"/>
              <w:lang w:eastAsia="cs-CZ"/>
              <w14:ligatures w14:val="standardContextual"/>
            </w:rPr>
          </w:pPr>
          <w:r>
            <w:fldChar w:fldCharType="begin"/>
          </w:r>
          <w:r>
            <w:instrText xml:space="preserve"> TOC \o "1-3" \h \z \u </w:instrText>
          </w:r>
          <w:r>
            <w:fldChar w:fldCharType="separate"/>
          </w:r>
          <w:hyperlink w:anchor="_Toc160796609" w:history="1">
            <w:r w:rsidR="008D4DB6" w:rsidRPr="00F40CCF">
              <w:rPr>
                <w:rStyle w:val="Hypertextovodkaz"/>
              </w:rPr>
              <w:t>1.0</w:t>
            </w:r>
            <w:r w:rsidR="008D4DB6">
              <w:rPr>
                <w:rFonts w:eastAsiaTheme="minorEastAsia"/>
                <w:b w:val="0"/>
                <w:kern w:val="2"/>
                <w:sz w:val="22"/>
                <w:szCs w:val="22"/>
                <w:lang w:eastAsia="cs-CZ"/>
                <w14:ligatures w14:val="standardContextual"/>
              </w:rPr>
              <w:tab/>
            </w:r>
            <w:r w:rsidR="008D4DB6" w:rsidRPr="00F40CCF">
              <w:rPr>
                <w:rStyle w:val="Hypertextovodkaz"/>
              </w:rPr>
              <w:t>Úvod</w:t>
            </w:r>
            <w:r w:rsidR="008D4DB6">
              <w:rPr>
                <w:webHidden/>
              </w:rPr>
              <w:tab/>
            </w:r>
            <w:r w:rsidR="008D4DB6">
              <w:rPr>
                <w:webHidden/>
              </w:rPr>
              <w:fldChar w:fldCharType="begin"/>
            </w:r>
            <w:r w:rsidR="008D4DB6">
              <w:rPr>
                <w:webHidden/>
              </w:rPr>
              <w:instrText xml:space="preserve"> PAGEREF _Toc160796609 \h </w:instrText>
            </w:r>
            <w:r w:rsidR="008D4DB6">
              <w:rPr>
                <w:webHidden/>
              </w:rPr>
            </w:r>
            <w:r w:rsidR="008D4DB6">
              <w:rPr>
                <w:webHidden/>
              </w:rPr>
              <w:fldChar w:fldCharType="separate"/>
            </w:r>
            <w:r w:rsidR="008D4DB6">
              <w:rPr>
                <w:webHidden/>
              </w:rPr>
              <w:t>8</w:t>
            </w:r>
            <w:r w:rsidR="008D4DB6">
              <w:rPr>
                <w:webHidden/>
              </w:rPr>
              <w:fldChar w:fldCharType="end"/>
            </w:r>
          </w:hyperlink>
        </w:p>
        <w:p w14:paraId="59B3E5B6" w14:textId="6DBE1543" w:rsidR="008D4DB6" w:rsidRDefault="008D4DB6">
          <w:pPr>
            <w:pStyle w:val="Obsah2"/>
            <w:rPr>
              <w:rFonts w:eastAsiaTheme="minorEastAsia"/>
              <w:b w:val="0"/>
              <w:noProof/>
              <w:kern w:val="2"/>
              <w:sz w:val="22"/>
              <w:lang w:eastAsia="cs-CZ"/>
              <w14:ligatures w14:val="standardContextual"/>
            </w:rPr>
          </w:pPr>
          <w:hyperlink w:anchor="_Toc160796610" w:history="1">
            <w:r w:rsidRPr="00F40CCF">
              <w:rPr>
                <w:rStyle w:val="Hypertextovodkaz"/>
                <w:noProof/>
              </w:rPr>
              <w:t>1.1</w:t>
            </w:r>
            <w:r>
              <w:rPr>
                <w:rFonts w:eastAsiaTheme="minorEastAsia"/>
                <w:b w:val="0"/>
                <w:noProof/>
                <w:kern w:val="2"/>
                <w:sz w:val="22"/>
                <w:lang w:eastAsia="cs-CZ"/>
                <w14:ligatures w14:val="standardContextual"/>
              </w:rPr>
              <w:tab/>
            </w:r>
            <w:r w:rsidRPr="00F40CCF">
              <w:rPr>
                <w:rStyle w:val="Hypertextovodkaz"/>
                <w:noProof/>
              </w:rPr>
              <w:t>Účel dokumentu</w:t>
            </w:r>
            <w:r>
              <w:rPr>
                <w:noProof/>
                <w:webHidden/>
              </w:rPr>
              <w:tab/>
            </w:r>
            <w:r>
              <w:rPr>
                <w:noProof/>
                <w:webHidden/>
              </w:rPr>
              <w:fldChar w:fldCharType="begin"/>
            </w:r>
            <w:r>
              <w:rPr>
                <w:noProof/>
                <w:webHidden/>
              </w:rPr>
              <w:instrText xml:space="preserve"> PAGEREF _Toc160796610 \h </w:instrText>
            </w:r>
            <w:r>
              <w:rPr>
                <w:noProof/>
                <w:webHidden/>
              </w:rPr>
            </w:r>
            <w:r>
              <w:rPr>
                <w:noProof/>
                <w:webHidden/>
              </w:rPr>
              <w:fldChar w:fldCharType="separate"/>
            </w:r>
            <w:r>
              <w:rPr>
                <w:noProof/>
                <w:webHidden/>
              </w:rPr>
              <w:t>8</w:t>
            </w:r>
            <w:r>
              <w:rPr>
                <w:noProof/>
                <w:webHidden/>
              </w:rPr>
              <w:fldChar w:fldCharType="end"/>
            </w:r>
          </w:hyperlink>
        </w:p>
        <w:p w14:paraId="65806316" w14:textId="525426FF" w:rsidR="008D4DB6" w:rsidRDefault="008D4DB6">
          <w:pPr>
            <w:pStyle w:val="Obsah2"/>
            <w:rPr>
              <w:rFonts w:eastAsiaTheme="minorEastAsia"/>
              <w:b w:val="0"/>
              <w:noProof/>
              <w:kern w:val="2"/>
              <w:sz w:val="22"/>
              <w:lang w:eastAsia="cs-CZ"/>
              <w14:ligatures w14:val="standardContextual"/>
            </w:rPr>
          </w:pPr>
          <w:hyperlink w:anchor="_Toc160796611" w:history="1">
            <w:r w:rsidRPr="00F40CCF">
              <w:rPr>
                <w:rStyle w:val="Hypertextovodkaz"/>
                <w:noProof/>
              </w:rPr>
              <w:t>1.2</w:t>
            </w:r>
            <w:r>
              <w:rPr>
                <w:rFonts w:eastAsiaTheme="minorEastAsia"/>
                <w:b w:val="0"/>
                <w:noProof/>
                <w:kern w:val="2"/>
                <w:sz w:val="22"/>
                <w:lang w:eastAsia="cs-CZ"/>
                <w14:ligatures w14:val="standardContextual"/>
              </w:rPr>
              <w:tab/>
            </w:r>
            <w:r w:rsidRPr="00F40CCF">
              <w:rPr>
                <w:rStyle w:val="Hypertextovodkaz"/>
                <w:noProof/>
              </w:rPr>
              <w:t>Požadavky na Plán realizace BIM (BEP)</w:t>
            </w:r>
            <w:r>
              <w:rPr>
                <w:noProof/>
                <w:webHidden/>
              </w:rPr>
              <w:tab/>
            </w:r>
            <w:r>
              <w:rPr>
                <w:noProof/>
                <w:webHidden/>
              </w:rPr>
              <w:fldChar w:fldCharType="begin"/>
            </w:r>
            <w:r>
              <w:rPr>
                <w:noProof/>
                <w:webHidden/>
              </w:rPr>
              <w:instrText xml:space="preserve"> PAGEREF _Toc160796611 \h </w:instrText>
            </w:r>
            <w:r>
              <w:rPr>
                <w:noProof/>
                <w:webHidden/>
              </w:rPr>
            </w:r>
            <w:r>
              <w:rPr>
                <w:noProof/>
                <w:webHidden/>
              </w:rPr>
              <w:fldChar w:fldCharType="separate"/>
            </w:r>
            <w:r>
              <w:rPr>
                <w:noProof/>
                <w:webHidden/>
              </w:rPr>
              <w:t>8</w:t>
            </w:r>
            <w:r>
              <w:rPr>
                <w:noProof/>
                <w:webHidden/>
              </w:rPr>
              <w:fldChar w:fldCharType="end"/>
            </w:r>
          </w:hyperlink>
        </w:p>
        <w:p w14:paraId="09663962" w14:textId="4818DF43" w:rsidR="008D4DB6" w:rsidRDefault="008D4DB6">
          <w:pPr>
            <w:pStyle w:val="Obsah2"/>
            <w:rPr>
              <w:rFonts w:eastAsiaTheme="minorEastAsia"/>
              <w:b w:val="0"/>
              <w:noProof/>
              <w:kern w:val="2"/>
              <w:sz w:val="22"/>
              <w:lang w:eastAsia="cs-CZ"/>
              <w14:ligatures w14:val="standardContextual"/>
            </w:rPr>
          </w:pPr>
          <w:hyperlink w:anchor="_Toc160796612" w:history="1">
            <w:r w:rsidRPr="00F40CCF">
              <w:rPr>
                <w:rStyle w:val="Hypertextovodkaz"/>
                <w:noProof/>
              </w:rPr>
              <w:t>1.3</w:t>
            </w:r>
            <w:r>
              <w:rPr>
                <w:rFonts w:eastAsiaTheme="minorEastAsia"/>
                <w:b w:val="0"/>
                <w:noProof/>
                <w:kern w:val="2"/>
                <w:sz w:val="22"/>
                <w:lang w:eastAsia="cs-CZ"/>
                <w14:ligatures w14:val="standardContextual"/>
              </w:rPr>
              <w:tab/>
            </w:r>
            <w:r w:rsidRPr="00F40CCF">
              <w:rPr>
                <w:rStyle w:val="Hypertextovodkaz"/>
                <w:noProof/>
              </w:rPr>
              <w:t>Požadavky na dokument MIDP</w:t>
            </w:r>
            <w:r>
              <w:rPr>
                <w:noProof/>
                <w:webHidden/>
              </w:rPr>
              <w:tab/>
            </w:r>
            <w:r>
              <w:rPr>
                <w:noProof/>
                <w:webHidden/>
              </w:rPr>
              <w:fldChar w:fldCharType="begin"/>
            </w:r>
            <w:r>
              <w:rPr>
                <w:noProof/>
                <w:webHidden/>
              </w:rPr>
              <w:instrText xml:space="preserve"> PAGEREF _Toc160796612 \h </w:instrText>
            </w:r>
            <w:r>
              <w:rPr>
                <w:noProof/>
                <w:webHidden/>
              </w:rPr>
            </w:r>
            <w:r>
              <w:rPr>
                <w:noProof/>
                <w:webHidden/>
              </w:rPr>
              <w:fldChar w:fldCharType="separate"/>
            </w:r>
            <w:r>
              <w:rPr>
                <w:noProof/>
                <w:webHidden/>
              </w:rPr>
              <w:t>8</w:t>
            </w:r>
            <w:r>
              <w:rPr>
                <w:noProof/>
                <w:webHidden/>
              </w:rPr>
              <w:fldChar w:fldCharType="end"/>
            </w:r>
          </w:hyperlink>
        </w:p>
        <w:p w14:paraId="31B417C7" w14:textId="51510C2F" w:rsidR="008D4DB6" w:rsidRDefault="008D4DB6">
          <w:pPr>
            <w:pStyle w:val="Obsah1"/>
            <w:rPr>
              <w:rFonts w:eastAsiaTheme="minorEastAsia"/>
              <w:b w:val="0"/>
              <w:kern w:val="2"/>
              <w:sz w:val="22"/>
              <w:szCs w:val="22"/>
              <w:lang w:eastAsia="cs-CZ"/>
              <w14:ligatures w14:val="standardContextual"/>
            </w:rPr>
          </w:pPr>
          <w:hyperlink w:anchor="_Toc160796613" w:history="1">
            <w:r w:rsidRPr="00F40CCF">
              <w:rPr>
                <w:rStyle w:val="Hypertextovodkaz"/>
              </w:rPr>
              <w:t>2.0</w:t>
            </w:r>
            <w:r>
              <w:rPr>
                <w:rFonts w:eastAsiaTheme="minorEastAsia"/>
                <w:b w:val="0"/>
                <w:kern w:val="2"/>
                <w:sz w:val="22"/>
                <w:szCs w:val="22"/>
                <w:lang w:eastAsia="cs-CZ"/>
                <w14:ligatures w14:val="standardContextual"/>
              </w:rPr>
              <w:tab/>
            </w:r>
            <w:r w:rsidRPr="00F40CCF">
              <w:rPr>
                <w:rStyle w:val="Hypertextovodkaz"/>
              </w:rPr>
              <w:t>Informace o projektu</w:t>
            </w:r>
            <w:r>
              <w:rPr>
                <w:webHidden/>
              </w:rPr>
              <w:tab/>
            </w:r>
            <w:r>
              <w:rPr>
                <w:webHidden/>
              </w:rPr>
              <w:fldChar w:fldCharType="begin"/>
            </w:r>
            <w:r>
              <w:rPr>
                <w:webHidden/>
              </w:rPr>
              <w:instrText xml:space="preserve"> PAGEREF _Toc160796613 \h </w:instrText>
            </w:r>
            <w:r>
              <w:rPr>
                <w:webHidden/>
              </w:rPr>
            </w:r>
            <w:r>
              <w:rPr>
                <w:webHidden/>
              </w:rPr>
              <w:fldChar w:fldCharType="separate"/>
            </w:r>
            <w:r>
              <w:rPr>
                <w:webHidden/>
              </w:rPr>
              <w:t>9</w:t>
            </w:r>
            <w:r>
              <w:rPr>
                <w:webHidden/>
              </w:rPr>
              <w:fldChar w:fldCharType="end"/>
            </w:r>
          </w:hyperlink>
        </w:p>
        <w:p w14:paraId="65010974" w14:textId="00558439" w:rsidR="008D4DB6" w:rsidRDefault="008D4DB6">
          <w:pPr>
            <w:pStyle w:val="Obsah2"/>
            <w:rPr>
              <w:rFonts w:eastAsiaTheme="minorEastAsia"/>
              <w:b w:val="0"/>
              <w:noProof/>
              <w:kern w:val="2"/>
              <w:sz w:val="22"/>
              <w:lang w:eastAsia="cs-CZ"/>
              <w14:ligatures w14:val="standardContextual"/>
            </w:rPr>
          </w:pPr>
          <w:hyperlink w:anchor="_Toc160796614" w:history="1">
            <w:r w:rsidRPr="00F40CCF">
              <w:rPr>
                <w:rStyle w:val="Hypertextovodkaz"/>
                <w:noProof/>
              </w:rPr>
              <w:t>2.1</w:t>
            </w:r>
            <w:r>
              <w:rPr>
                <w:rFonts w:eastAsiaTheme="minorEastAsia"/>
                <w:b w:val="0"/>
                <w:noProof/>
                <w:kern w:val="2"/>
                <w:sz w:val="22"/>
                <w:lang w:eastAsia="cs-CZ"/>
                <w14:ligatures w14:val="standardContextual"/>
              </w:rPr>
              <w:tab/>
            </w:r>
            <w:r w:rsidRPr="00F40CCF">
              <w:rPr>
                <w:rStyle w:val="Hypertextovodkaz"/>
                <w:noProof/>
              </w:rPr>
              <w:t>Identifikační údaje</w:t>
            </w:r>
            <w:r>
              <w:rPr>
                <w:noProof/>
                <w:webHidden/>
              </w:rPr>
              <w:tab/>
            </w:r>
            <w:r>
              <w:rPr>
                <w:noProof/>
                <w:webHidden/>
              </w:rPr>
              <w:fldChar w:fldCharType="begin"/>
            </w:r>
            <w:r>
              <w:rPr>
                <w:noProof/>
                <w:webHidden/>
              </w:rPr>
              <w:instrText xml:space="preserve"> PAGEREF _Toc160796614 \h </w:instrText>
            </w:r>
            <w:r>
              <w:rPr>
                <w:noProof/>
                <w:webHidden/>
              </w:rPr>
            </w:r>
            <w:r>
              <w:rPr>
                <w:noProof/>
                <w:webHidden/>
              </w:rPr>
              <w:fldChar w:fldCharType="separate"/>
            </w:r>
            <w:r>
              <w:rPr>
                <w:noProof/>
                <w:webHidden/>
              </w:rPr>
              <w:t>9</w:t>
            </w:r>
            <w:r>
              <w:rPr>
                <w:noProof/>
                <w:webHidden/>
              </w:rPr>
              <w:fldChar w:fldCharType="end"/>
            </w:r>
          </w:hyperlink>
        </w:p>
        <w:p w14:paraId="73D49103" w14:textId="23AD3C29" w:rsidR="008D4DB6" w:rsidRDefault="008D4DB6">
          <w:pPr>
            <w:pStyle w:val="Obsah2"/>
            <w:rPr>
              <w:rFonts w:eastAsiaTheme="minorEastAsia"/>
              <w:b w:val="0"/>
              <w:noProof/>
              <w:kern w:val="2"/>
              <w:sz w:val="22"/>
              <w:lang w:eastAsia="cs-CZ"/>
              <w14:ligatures w14:val="standardContextual"/>
            </w:rPr>
          </w:pPr>
          <w:hyperlink w:anchor="_Toc160796615" w:history="1">
            <w:r w:rsidRPr="00F40CCF">
              <w:rPr>
                <w:rStyle w:val="Hypertextovodkaz"/>
                <w:noProof/>
              </w:rPr>
              <w:t>2.2</w:t>
            </w:r>
            <w:r>
              <w:rPr>
                <w:rFonts w:eastAsiaTheme="minorEastAsia"/>
                <w:b w:val="0"/>
                <w:noProof/>
                <w:kern w:val="2"/>
                <w:sz w:val="22"/>
                <w:lang w:eastAsia="cs-CZ"/>
                <w14:ligatures w14:val="standardContextual"/>
              </w:rPr>
              <w:tab/>
            </w:r>
            <w:r w:rsidRPr="00F40CCF">
              <w:rPr>
                <w:rStyle w:val="Hypertextovodkaz"/>
                <w:noProof/>
              </w:rPr>
              <w:t>Popis projektu</w:t>
            </w:r>
            <w:r>
              <w:rPr>
                <w:noProof/>
                <w:webHidden/>
              </w:rPr>
              <w:tab/>
            </w:r>
            <w:r>
              <w:rPr>
                <w:noProof/>
                <w:webHidden/>
              </w:rPr>
              <w:fldChar w:fldCharType="begin"/>
            </w:r>
            <w:r>
              <w:rPr>
                <w:noProof/>
                <w:webHidden/>
              </w:rPr>
              <w:instrText xml:space="preserve"> PAGEREF _Toc160796615 \h </w:instrText>
            </w:r>
            <w:r>
              <w:rPr>
                <w:noProof/>
                <w:webHidden/>
              </w:rPr>
            </w:r>
            <w:r>
              <w:rPr>
                <w:noProof/>
                <w:webHidden/>
              </w:rPr>
              <w:fldChar w:fldCharType="separate"/>
            </w:r>
            <w:r>
              <w:rPr>
                <w:noProof/>
                <w:webHidden/>
              </w:rPr>
              <w:t>9</w:t>
            </w:r>
            <w:r>
              <w:rPr>
                <w:noProof/>
                <w:webHidden/>
              </w:rPr>
              <w:fldChar w:fldCharType="end"/>
            </w:r>
          </w:hyperlink>
        </w:p>
        <w:p w14:paraId="3CCC132E" w14:textId="222EC554" w:rsidR="008D4DB6" w:rsidRDefault="008D4DB6">
          <w:pPr>
            <w:pStyle w:val="Obsah1"/>
            <w:rPr>
              <w:rFonts w:eastAsiaTheme="minorEastAsia"/>
              <w:b w:val="0"/>
              <w:kern w:val="2"/>
              <w:sz w:val="22"/>
              <w:szCs w:val="22"/>
              <w:lang w:eastAsia="cs-CZ"/>
              <w14:ligatures w14:val="standardContextual"/>
            </w:rPr>
          </w:pPr>
          <w:hyperlink w:anchor="_Toc160796616" w:history="1">
            <w:r w:rsidRPr="00F40CCF">
              <w:rPr>
                <w:rStyle w:val="Hypertextovodkaz"/>
              </w:rPr>
              <w:t>3.0</w:t>
            </w:r>
            <w:r>
              <w:rPr>
                <w:rFonts w:eastAsiaTheme="minorEastAsia"/>
                <w:b w:val="0"/>
                <w:kern w:val="2"/>
                <w:sz w:val="22"/>
                <w:szCs w:val="22"/>
                <w:lang w:eastAsia="cs-CZ"/>
                <w14:ligatures w14:val="standardContextual"/>
              </w:rPr>
              <w:tab/>
            </w:r>
            <w:r w:rsidRPr="00F40CCF">
              <w:rPr>
                <w:rStyle w:val="Hypertextovodkaz"/>
              </w:rPr>
              <w:t>Cíle využití metody BIM</w:t>
            </w:r>
            <w:r>
              <w:rPr>
                <w:webHidden/>
              </w:rPr>
              <w:tab/>
            </w:r>
            <w:r>
              <w:rPr>
                <w:webHidden/>
              </w:rPr>
              <w:fldChar w:fldCharType="begin"/>
            </w:r>
            <w:r>
              <w:rPr>
                <w:webHidden/>
              </w:rPr>
              <w:instrText xml:space="preserve"> PAGEREF _Toc160796616 \h </w:instrText>
            </w:r>
            <w:r>
              <w:rPr>
                <w:webHidden/>
              </w:rPr>
            </w:r>
            <w:r>
              <w:rPr>
                <w:webHidden/>
              </w:rPr>
              <w:fldChar w:fldCharType="separate"/>
            </w:r>
            <w:r>
              <w:rPr>
                <w:webHidden/>
              </w:rPr>
              <w:t>10</w:t>
            </w:r>
            <w:r>
              <w:rPr>
                <w:webHidden/>
              </w:rPr>
              <w:fldChar w:fldCharType="end"/>
            </w:r>
          </w:hyperlink>
        </w:p>
        <w:p w14:paraId="7C08A58C" w14:textId="3D5A5386" w:rsidR="008D4DB6" w:rsidRDefault="008D4DB6">
          <w:pPr>
            <w:pStyle w:val="Obsah2"/>
            <w:rPr>
              <w:rFonts w:eastAsiaTheme="minorEastAsia"/>
              <w:b w:val="0"/>
              <w:noProof/>
              <w:kern w:val="2"/>
              <w:sz w:val="22"/>
              <w:lang w:eastAsia="cs-CZ"/>
              <w14:ligatures w14:val="standardContextual"/>
            </w:rPr>
          </w:pPr>
          <w:hyperlink w:anchor="_Toc160796617" w:history="1">
            <w:r w:rsidRPr="00F40CCF">
              <w:rPr>
                <w:rStyle w:val="Hypertextovodkaz"/>
                <w:noProof/>
              </w:rPr>
              <w:t>3.1</w:t>
            </w:r>
            <w:r>
              <w:rPr>
                <w:rFonts w:eastAsiaTheme="minorEastAsia"/>
                <w:b w:val="0"/>
                <w:noProof/>
                <w:kern w:val="2"/>
                <w:sz w:val="22"/>
                <w:lang w:eastAsia="cs-CZ"/>
                <w14:ligatures w14:val="standardContextual"/>
              </w:rPr>
              <w:tab/>
            </w:r>
            <w:r w:rsidRPr="00F40CCF">
              <w:rPr>
                <w:rStyle w:val="Hypertextovodkaz"/>
                <w:noProof/>
              </w:rPr>
              <w:t>Cíle využití BIM v jednotlivých fázích projektu</w:t>
            </w:r>
            <w:r>
              <w:rPr>
                <w:noProof/>
                <w:webHidden/>
              </w:rPr>
              <w:tab/>
            </w:r>
            <w:r>
              <w:rPr>
                <w:noProof/>
                <w:webHidden/>
              </w:rPr>
              <w:fldChar w:fldCharType="begin"/>
            </w:r>
            <w:r>
              <w:rPr>
                <w:noProof/>
                <w:webHidden/>
              </w:rPr>
              <w:instrText xml:space="preserve"> PAGEREF _Toc160796617 \h </w:instrText>
            </w:r>
            <w:r>
              <w:rPr>
                <w:noProof/>
                <w:webHidden/>
              </w:rPr>
            </w:r>
            <w:r>
              <w:rPr>
                <w:noProof/>
                <w:webHidden/>
              </w:rPr>
              <w:fldChar w:fldCharType="separate"/>
            </w:r>
            <w:r>
              <w:rPr>
                <w:noProof/>
                <w:webHidden/>
              </w:rPr>
              <w:t>10</w:t>
            </w:r>
            <w:r>
              <w:rPr>
                <w:noProof/>
                <w:webHidden/>
              </w:rPr>
              <w:fldChar w:fldCharType="end"/>
            </w:r>
          </w:hyperlink>
        </w:p>
        <w:p w14:paraId="72C3E3E4" w14:textId="000D713B" w:rsidR="008D4DB6" w:rsidRDefault="008D4DB6">
          <w:pPr>
            <w:pStyle w:val="Obsah2"/>
            <w:rPr>
              <w:rFonts w:eastAsiaTheme="minorEastAsia"/>
              <w:b w:val="0"/>
              <w:noProof/>
              <w:kern w:val="2"/>
              <w:sz w:val="22"/>
              <w:lang w:eastAsia="cs-CZ"/>
              <w14:ligatures w14:val="standardContextual"/>
            </w:rPr>
          </w:pPr>
          <w:hyperlink w:anchor="_Toc160796618" w:history="1">
            <w:r w:rsidRPr="00F40CCF">
              <w:rPr>
                <w:rStyle w:val="Hypertextovodkaz"/>
                <w:noProof/>
              </w:rPr>
              <w:t>3.2</w:t>
            </w:r>
            <w:r>
              <w:rPr>
                <w:rFonts w:eastAsiaTheme="minorEastAsia"/>
                <w:b w:val="0"/>
                <w:noProof/>
                <w:kern w:val="2"/>
                <w:sz w:val="22"/>
                <w:lang w:eastAsia="cs-CZ"/>
                <w14:ligatures w14:val="standardContextual"/>
              </w:rPr>
              <w:tab/>
            </w:r>
            <w:r w:rsidRPr="00F40CCF">
              <w:rPr>
                <w:rStyle w:val="Hypertextovodkaz"/>
                <w:noProof/>
              </w:rPr>
              <w:t>Popis jednotlivých cílů</w:t>
            </w:r>
            <w:r>
              <w:rPr>
                <w:noProof/>
                <w:webHidden/>
              </w:rPr>
              <w:tab/>
            </w:r>
            <w:r>
              <w:rPr>
                <w:noProof/>
                <w:webHidden/>
              </w:rPr>
              <w:fldChar w:fldCharType="begin"/>
            </w:r>
            <w:r>
              <w:rPr>
                <w:noProof/>
                <w:webHidden/>
              </w:rPr>
              <w:instrText xml:space="preserve"> PAGEREF _Toc160796618 \h </w:instrText>
            </w:r>
            <w:r>
              <w:rPr>
                <w:noProof/>
                <w:webHidden/>
              </w:rPr>
            </w:r>
            <w:r>
              <w:rPr>
                <w:noProof/>
                <w:webHidden/>
              </w:rPr>
              <w:fldChar w:fldCharType="separate"/>
            </w:r>
            <w:r>
              <w:rPr>
                <w:noProof/>
                <w:webHidden/>
              </w:rPr>
              <w:t>10</w:t>
            </w:r>
            <w:r>
              <w:rPr>
                <w:noProof/>
                <w:webHidden/>
              </w:rPr>
              <w:fldChar w:fldCharType="end"/>
            </w:r>
          </w:hyperlink>
        </w:p>
        <w:p w14:paraId="600AA1BB" w14:textId="20630605" w:rsidR="008D4DB6" w:rsidRDefault="008D4DB6">
          <w:pPr>
            <w:pStyle w:val="Obsah3"/>
            <w:rPr>
              <w:rFonts w:eastAsiaTheme="minorEastAsia"/>
              <w:noProof/>
              <w:kern w:val="2"/>
              <w:sz w:val="22"/>
              <w:lang w:eastAsia="cs-CZ"/>
              <w14:ligatures w14:val="standardContextual"/>
            </w:rPr>
          </w:pPr>
          <w:hyperlink w:anchor="_Toc160796619" w:history="1">
            <w:r w:rsidRPr="00F40CCF">
              <w:rPr>
                <w:rStyle w:val="Hypertextovodkaz"/>
                <w:noProof/>
              </w:rPr>
              <w:t>3.2.1</w:t>
            </w:r>
            <w:r>
              <w:rPr>
                <w:rFonts w:eastAsiaTheme="minorEastAsia"/>
                <w:noProof/>
                <w:kern w:val="2"/>
                <w:sz w:val="22"/>
                <w:lang w:eastAsia="cs-CZ"/>
                <w14:ligatures w14:val="standardContextual"/>
              </w:rPr>
              <w:tab/>
            </w:r>
            <w:r w:rsidRPr="00F40CCF">
              <w:rPr>
                <w:rStyle w:val="Hypertextovodkaz"/>
                <w:noProof/>
              </w:rPr>
              <w:t>Tvorba výkresové dokumentace</w:t>
            </w:r>
            <w:r>
              <w:rPr>
                <w:noProof/>
                <w:webHidden/>
              </w:rPr>
              <w:tab/>
            </w:r>
            <w:r>
              <w:rPr>
                <w:noProof/>
                <w:webHidden/>
              </w:rPr>
              <w:fldChar w:fldCharType="begin"/>
            </w:r>
            <w:r>
              <w:rPr>
                <w:noProof/>
                <w:webHidden/>
              </w:rPr>
              <w:instrText xml:space="preserve"> PAGEREF _Toc160796619 \h </w:instrText>
            </w:r>
            <w:r>
              <w:rPr>
                <w:noProof/>
                <w:webHidden/>
              </w:rPr>
            </w:r>
            <w:r>
              <w:rPr>
                <w:noProof/>
                <w:webHidden/>
              </w:rPr>
              <w:fldChar w:fldCharType="separate"/>
            </w:r>
            <w:r>
              <w:rPr>
                <w:noProof/>
                <w:webHidden/>
              </w:rPr>
              <w:t>10</w:t>
            </w:r>
            <w:r>
              <w:rPr>
                <w:noProof/>
                <w:webHidden/>
              </w:rPr>
              <w:fldChar w:fldCharType="end"/>
            </w:r>
          </w:hyperlink>
        </w:p>
        <w:p w14:paraId="12EB5F2C" w14:textId="797FE824" w:rsidR="008D4DB6" w:rsidRDefault="008D4DB6">
          <w:pPr>
            <w:pStyle w:val="Obsah3"/>
            <w:rPr>
              <w:rFonts w:eastAsiaTheme="minorEastAsia"/>
              <w:noProof/>
              <w:kern w:val="2"/>
              <w:sz w:val="22"/>
              <w:lang w:eastAsia="cs-CZ"/>
              <w14:ligatures w14:val="standardContextual"/>
            </w:rPr>
          </w:pPr>
          <w:hyperlink w:anchor="_Toc160796620" w:history="1">
            <w:r w:rsidRPr="00F40CCF">
              <w:rPr>
                <w:rStyle w:val="Hypertextovodkaz"/>
                <w:noProof/>
              </w:rPr>
              <w:t>3.2.2</w:t>
            </w:r>
            <w:r>
              <w:rPr>
                <w:rFonts w:eastAsiaTheme="minorEastAsia"/>
                <w:noProof/>
                <w:kern w:val="2"/>
                <w:sz w:val="22"/>
                <w:lang w:eastAsia="cs-CZ"/>
                <w14:ligatures w14:val="standardContextual"/>
              </w:rPr>
              <w:tab/>
            </w:r>
            <w:r w:rsidRPr="00F40CCF">
              <w:rPr>
                <w:rStyle w:val="Hypertextovodkaz"/>
                <w:noProof/>
              </w:rPr>
              <w:t>Prostorová koordinace</w:t>
            </w:r>
            <w:r>
              <w:rPr>
                <w:noProof/>
                <w:webHidden/>
              </w:rPr>
              <w:tab/>
            </w:r>
            <w:r>
              <w:rPr>
                <w:noProof/>
                <w:webHidden/>
              </w:rPr>
              <w:fldChar w:fldCharType="begin"/>
            </w:r>
            <w:r>
              <w:rPr>
                <w:noProof/>
                <w:webHidden/>
              </w:rPr>
              <w:instrText xml:space="preserve"> PAGEREF _Toc160796620 \h </w:instrText>
            </w:r>
            <w:r>
              <w:rPr>
                <w:noProof/>
                <w:webHidden/>
              </w:rPr>
            </w:r>
            <w:r>
              <w:rPr>
                <w:noProof/>
                <w:webHidden/>
              </w:rPr>
              <w:fldChar w:fldCharType="separate"/>
            </w:r>
            <w:r>
              <w:rPr>
                <w:noProof/>
                <w:webHidden/>
              </w:rPr>
              <w:t>10</w:t>
            </w:r>
            <w:r>
              <w:rPr>
                <w:noProof/>
                <w:webHidden/>
              </w:rPr>
              <w:fldChar w:fldCharType="end"/>
            </w:r>
          </w:hyperlink>
        </w:p>
        <w:p w14:paraId="6AAEE576" w14:textId="729218FD" w:rsidR="008D4DB6" w:rsidRDefault="008D4DB6">
          <w:pPr>
            <w:pStyle w:val="Obsah3"/>
            <w:rPr>
              <w:rFonts w:eastAsiaTheme="minorEastAsia"/>
              <w:noProof/>
              <w:kern w:val="2"/>
              <w:sz w:val="22"/>
              <w:lang w:eastAsia="cs-CZ"/>
              <w14:ligatures w14:val="standardContextual"/>
            </w:rPr>
          </w:pPr>
          <w:hyperlink w:anchor="_Toc160796621" w:history="1">
            <w:r w:rsidRPr="00F40CCF">
              <w:rPr>
                <w:rStyle w:val="Hypertextovodkaz"/>
                <w:noProof/>
              </w:rPr>
              <w:t>3.2.3</w:t>
            </w:r>
            <w:r>
              <w:rPr>
                <w:rFonts w:eastAsiaTheme="minorEastAsia"/>
                <w:noProof/>
                <w:kern w:val="2"/>
                <w:sz w:val="22"/>
                <w:lang w:eastAsia="cs-CZ"/>
                <w14:ligatures w14:val="standardContextual"/>
              </w:rPr>
              <w:tab/>
            </w:r>
            <w:r w:rsidRPr="00F40CCF">
              <w:rPr>
                <w:rStyle w:val="Hypertextovodkaz"/>
                <w:noProof/>
              </w:rPr>
              <w:t>Eliminace informačních kolizí</w:t>
            </w:r>
            <w:r>
              <w:rPr>
                <w:noProof/>
                <w:webHidden/>
              </w:rPr>
              <w:tab/>
            </w:r>
            <w:r>
              <w:rPr>
                <w:noProof/>
                <w:webHidden/>
              </w:rPr>
              <w:fldChar w:fldCharType="begin"/>
            </w:r>
            <w:r>
              <w:rPr>
                <w:noProof/>
                <w:webHidden/>
              </w:rPr>
              <w:instrText xml:space="preserve"> PAGEREF _Toc160796621 \h </w:instrText>
            </w:r>
            <w:r>
              <w:rPr>
                <w:noProof/>
                <w:webHidden/>
              </w:rPr>
            </w:r>
            <w:r>
              <w:rPr>
                <w:noProof/>
                <w:webHidden/>
              </w:rPr>
              <w:fldChar w:fldCharType="separate"/>
            </w:r>
            <w:r>
              <w:rPr>
                <w:noProof/>
                <w:webHidden/>
              </w:rPr>
              <w:t>11</w:t>
            </w:r>
            <w:r>
              <w:rPr>
                <w:noProof/>
                <w:webHidden/>
              </w:rPr>
              <w:fldChar w:fldCharType="end"/>
            </w:r>
          </w:hyperlink>
        </w:p>
        <w:p w14:paraId="52A5CED6" w14:textId="30305B12" w:rsidR="008D4DB6" w:rsidRDefault="008D4DB6">
          <w:pPr>
            <w:pStyle w:val="Obsah3"/>
            <w:rPr>
              <w:rFonts w:eastAsiaTheme="minorEastAsia"/>
              <w:noProof/>
              <w:kern w:val="2"/>
              <w:sz w:val="22"/>
              <w:lang w:eastAsia="cs-CZ"/>
              <w14:ligatures w14:val="standardContextual"/>
            </w:rPr>
          </w:pPr>
          <w:hyperlink w:anchor="_Toc160796622" w:history="1">
            <w:r w:rsidRPr="00F40CCF">
              <w:rPr>
                <w:rStyle w:val="Hypertextovodkaz"/>
                <w:noProof/>
              </w:rPr>
              <w:t>3.2.4</w:t>
            </w:r>
            <w:r>
              <w:rPr>
                <w:rFonts w:eastAsiaTheme="minorEastAsia"/>
                <w:noProof/>
                <w:kern w:val="2"/>
                <w:sz w:val="22"/>
                <w:lang w:eastAsia="cs-CZ"/>
                <w14:ligatures w14:val="standardContextual"/>
              </w:rPr>
              <w:tab/>
            </w:r>
            <w:r w:rsidRPr="00F40CCF">
              <w:rPr>
                <w:rStyle w:val="Hypertextovodkaz"/>
                <w:noProof/>
              </w:rPr>
              <w:t>Využití dat Informačního modelu stavby (IMS) pro zpracování výkazu výměr a rozpočtu</w:t>
            </w:r>
            <w:r>
              <w:rPr>
                <w:noProof/>
                <w:webHidden/>
              </w:rPr>
              <w:tab/>
            </w:r>
            <w:r>
              <w:rPr>
                <w:noProof/>
                <w:webHidden/>
              </w:rPr>
              <w:fldChar w:fldCharType="begin"/>
            </w:r>
            <w:r>
              <w:rPr>
                <w:noProof/>
                <w:webHidden/>
              </w:rPr>
              <w:instrText xml:space="preserve"> PAGEREF _Toc160796622 \h </w:instrText>
            </w:r>
            <w:r>
              <w:rPr>
                <w:noProof/>
                <w:webHidden/>
              </w:rPr>
            </w:r>
            <w:r>
              <w:rPr>
                <w:noProof/>
                <w:webHidden/>
              </w:rPr>
              <w:fldChar w:fldCharType="separate"/>
            </w:r>
            <w:r>
              <w:rPr>
                <w:noProof/>
                <w:webHidden/>
              </w:rPr>
              <w:t>11</w:t>
            </w:r>
            <w:r>
              <w:rPr>
                <w:noProof/>
                <w:webHidden/>
              </w:rPr>
              <w:fldChar w:fldCharType="end"/>
            </w:r>
          </w:hyperlink>
        </w:p>
        <w:p w14:paraId="3DFCC1F5" w14:textId="236E0AD0" w:rsidR="008D4DB6" w:rsidRDefault="008D4DB6">
          <w:pPr>
            <w:pStyle w:val="Obsah3"/>
            <w:rPr>
              <w:rFonts w:eastAsiaTheme="minorEastAsia"/>
              <w:noProof/>
              <w:kern w:val="2"/>
              <w:sz w:val="22"/>
              <w:lang w:eastAsia="cs-CZ"/>
              <w14:ligatures w14:val="standardContextual"/>
            </w:rPr>
          </w:pPr>
          <w:hyperlink w:anchor="_Toc160796623" w:history="1">
            <w:r w:rsidRPr="00F40CCF">
              <w:rPr>
                <w:rStyle w:val="Hypertextovodkaz"/>
                <w:noProof/>
              </w:rPr>
              <w:t>3.2.5</w:t>
            </w:r>
            <w:r>
              <w:rPr>
                <w:rFonts w:eastAsiaTheme="minorEastAsia"/>
                <w:noProof/>
                <w:kern w:val="2"/>
                <w:sz w:val="22"/>
                <w:lang w:eastAsia="cs-CZ"/>
                <w14:ligatures w14:val="standardContextual"/>
              </w:rPr>
              <w:tab/>
            </w:r>
            <w:r w:rsidRPr="00F40CCF">
              <w:rPr>
                <w:rStyle w:val="Hypertextovodkaz"/>
                <w:noProof/>
              </w:rPr>
              <w:t>Eliminace víceprací během realizace stavby</w:t>
            </w:r>
            <w:r>
              <w:rPr>
                <w:noProof/>
                <w:webHidden/>
              </w:rPr>
              <w:tab/>
            </w:r>
            <w:r>
              <w:rPr>
                <w:noProof/>
                <w:webHidden/>
              </w:rPr>
              <w:fldChar w:fldCharType="begin"/>
            </w:r>
            <w:r>
              <w:rPr>
                <w:noProof/>
                <w:webHidden/>
              </w:rPr>
              <w:instrText xml:space="preserve"> PAGEREF _Toc160796623 \h </w:instrText>
            </w:r>
            <w:r>
              <w:rPr>
                <w:noProof/>
                <w:webHidden/>
              </w:rPr>
            </w:r>
            <w:r>
              <w:rPr>
                <w:noProof/>
                <w:webHidden/>
              </w:rPr>
              <w:fldChar w:fldCharType="separate"/>
            </w:r>
            <w:r>
              <w:rPr>
                <w:noProof/>
                <w:webHidden/>
              </w:rPr>
              <w:t>11</w:t>
            </w:r>
            <w:r>
              <w:rPr>
                <w:noProof/>
                <w:webHidden/>
              </w:rPr>
              <w:fldChar w:fldCharType="end"/>
            </w:r>
          </w:hyperlink>
        </w:p>
        <w:p w14:paraId="24A9A228" w14:textId="041A1B99" w:rsidR="008D4DB6" w:rsidRDefault="008D4DB6">
          <w:pPr>
            <w:pStyle w:val="Obsah3"/>
            <w:rPr>
              <w:rFonts w:eastAsiaTheme="minorEastAsia"/>
              <w:noProof/>
              <w:kern w:val="2"/>
              <w:sz w:val="22"/>
              <w:lang w:eastAsia="cs-CZ"/>
              <w14:ligatures w14:val="standardContextual"/>
            </w:rPr>
          </w:pPr>
          <w:hyperlink w:anchor="_Toc160796624" w:history="1">
            <w:r w:rsidRPr="00F40CCF">
              <w:rPr>
                <w:rStyle w:val="Hypertextovodkaz"/>
                <w:noProof/>
              </w:rPr>
              <w:t>3.2.6</w:t>
            </w:r>
            <w:r>
              <w:rPr>
                <w:rFonts w:eastAsiaTheme="minorEastAsia"/>
                <w:noProof/>
                <w:kern w:val="2"/>
                <w:sz w:val="22"/>
                <w:lang w:eastAsia="cs-CZ"/>
                <w14:ligatures w14:val="standardContextual"/>
              </w:rPr>
              <w:tab/>
            </w:r>
            <w:r w:rsidRPr="00F40CCF">
              <w:rPr>
                <w:rStyle w:val="Hypertextovodkaz"/>
                <w:noProof/>
              </w:rPr>
              <w:t>Dodržení harmonogramu</w:t>
            </w:r>
            <w:r>
              <w:rPr>
                <w:noProof/>
                <w:webHidden/>
              </w:rPr>
              <w:tab/>
            </w:r>
            <w:r>
              <w:rPr>
                <w:noProof/>
                <w:webHidden/>
              </w:rPr>
              <w:fldChar w:fldCharType="begin"/>
            </w:r>
            <w:r>
              <w:rPr>
                <w:noProof/>
                <w:webHidden/>
              </w:rPr>
              <w:instrText xml:space="preserve"> PAGEREF _Toc160796624 \h </w:instrText>
            </w:r>
            <w:r>
              <w:rPr>
                <w:noProof/>
                <w:webHidden/>
              </w:rPr>
            </w:r>
            <w:r>
              <w:rPr>
                <w:noProof/>
                <w:webHidden/>
              </w:rPr>
              <w:fldChar w:fldCharType="separate"/>
            </w:r>
            <w:r>
              <w:rPr>
                <w:noProof/>
                <w:webHidden/>
              </w:rPr>
              <w:t>11</w:t>
            </w:r>
            <w:r>
              <w:rPr>
                <w:noProof/>
                <w:webHidden/>
              </w:rPr>
              <w:fldChar w:fldCharType="end"/>
            </w:r>
          </w:hyperlink>
        </w:p>
        <w:p w14:paraId="1ABE9D51" w14:textId="06E83A0E" w:rsidR="008D4DB6" w:rsidRDefault="008D4DB6">
          <w:pPr>
            <w:pStyle w:val="Obsah3"/>
            <w:rPr>
              <w:rFonts w:eastAsiaTheme="minorEastAsia"/>
              <w:noProof/>
              <w:kern w:val="2"/>
              <w:sz w:val="22"/>
              <w:lang w:eastAsia="cs-CZ"/>
              <w14:ligatures w14:val="standardContextual"/>
            </w:rPr>
          </w:pPr>
          <w:hyperlink w:anchor="_Toc160796625" w:history="1">
            <w:r w:rsidRPr="00F40CCF">
              <w:rPr>
                <w:rStyle w:val="Hypertextovodkaz"/>
                <w:noProof/>
              </w:rPr>
              <w:t>3.2.7</w:t>
            </w:r>
            <w:r>
              <w:rPr>
                <w:rFonts w:eastAsiaTheme="minorEastAsia"/>
                <w:noProof/>
                <w:kern w:val="2"/>
                <w:sz w:val="22"/>
                <w:lang w:eastAsia="cs-CZ"/>
                <w14:ligatures w14:val="standardContextual"/>
              </w:rPr>
              <w:tab/>
            </w:r>
            <w:r w:rsidRPr="00F40CCF">
              <w:rPr>
                <w:rStyle w:val="Hypertextovodkaz"/>
                <w:noProof/>
              </w:rPr>
              <w:t>Zajištění efektivní komunikace a spolupráce</w:t>
            </w:r>
            <w:r>
              <w:rPr>
                <w:noProof/>
                <w:webHidden/>
              </w:rPr>
              <w:tab/>
            </w:r>
            <w:r>
              <w:rPr>
                <w:noProof/>
                <w:webHidden/>
              </w:rPr>
              <w:fldChar w:fldCharType="begin"/>
            </w:r>
            <w:r>
              <w:rPr>
                <w:noProof/>
                <w:webHidden/>
              </w:rPr>
              <w:instrText xml:space="preserve"> PAGEREF _Toc160796625 \h </w:instrText>
            </w:r>
            <w:r>
              <w:rPr>
                <w:noProof/>
                <w:webHidden/>
              </w:rPr>
            </w:r>
            <w:r>
              <w:rPr>
                <w:noProof/>
                <w:webHidden/>
              </w:rPr>
              <w:fldChar w:fldCharType="separate"/>
            </w:r>
            <w:r>
              <w:rPr>
                <w:noProof/>
                <w:webHidden/>
              </w:rPr>
              <w:t>11</w:t>
            </w:r>
            <w:r>
              <w:rPr>
                <w:noProof/>
                <w:webHidden/>
              </w:rPr>
              <w:fldChar w:fldCharType="end"/>
            </w:r>
          </w:hyperlink>
        </w:p>
        <w:p w14:paraId="1DA5FC87" w14:textId="1F4A85CD" w:rsidR="008D4DB6" w:rsidRDefault="008D4DB6">
          <w:pPr>
            <w:pStyle w:val="Obsah3"/>
            <w:rPr>
              <w:rFonts w:eastAsiaTheme="minorEastAsia"/>
              <w:noProof/>
              <w:kern w:val="2"/>
              <w:sz w:val="22"/>
              <w:lang w:eastAsia="cs-CZ"/>
              <w14:ligatures w14:val="standardContextual"/>
            </w:rPr>
          </w:pPr>
          <w:hyperlink w:anchor="_Toc160796626" w:history="1">
            <w:r w:rsidRPr="00F40CCF">
              <w:rPr>
                <w:rStyle w:val="Hypertextovodkaz"/>
                <w:noProof/>
              </w:rPr>
              <w:t>3.2.8</w:t>
            </w:r>
            <w:r>
              <w:rPr>
                <w:rFonts w:eastAsiaTheme="minorEastAsia"/>
                <w:noProof/>
                <w:kern w:val="2"/>
                <w:sz w:val="22"/>
                <w:lang w:eastAsia="cs-CZ"/>
                <w14:ligatures w14:val="standardContextual"/>
              </w:rPr>
              <w:tab/>
            </w:r>
            <w:r w:rsidRPr="00F40CCF">
              <w:rPr>
                <w:rStyle w:val="Hypertextovodkaz"/>
                <w:noProof/>
              </w:rPr>
              <w:t>Vytváření DiMS způsobem zajišťujícím efektivní realizaci změn během projektu</w:t>
            </w:r>
            <w:r>
              <w:rPr>
                <w:noProof/>
                <w:webHidden/>
              </w:rPr>
              <w:tab/>
            </w:r>
            <w:r>
              <w:rPr>
                <w:noProof/>
                <w:webHidden/>
              </w:rPr>
              <w:fldChar w:fldCharType="begin"/>
            </w:r>
            <w:r>
              <w:rPr>
                <w:noProof/>
                <w:webHidden/>
              </w:rPr>
              <w:instrText xml:space="preserve"> PAGEREF _Toc160796626 \h </w:instrText>
            </w:r>
            <w:r>
              <w:rPr>
                <w:noProof/>
                <w:webHidden/>
              </w:rPr>
            </w:r>
            <w:r>
              <w:rPr>
                <w:noProof/>
                <w:webHidden/>
              </w:rPr>
              <w:fldChar w:fldCharType="separate"/>
            </w:r>
            <w:r>
              <w:rPr>
                <w:noProof/>
                <w:webHidden/>
              </w:rPr>
              <w:t>11</w:t>
            </w:r>
            <w:r>
              <w:rPr>
                <w:noProof/>
                <w:webHidden/>
              </w:rPr>
              <w:fldChar w:fldCharType="end"/>
            </w:r>
          </w:hyperlink>
        </w:p>
        <w:p w14:paraId="03D58131" w14:textId="444DC2EF" w:rsidR="008D4DB6" w:rsidRDefault="008D4DB6">
          <w:pPr>
            <w:pStyle w:val="Obsah3"/>
            <w:rPr>
              <w:rFonts w:eastAsiaTheme="minorEastAsia"/>
              <w:noProof/>
              <w:kern w:val="2"/>
              <w:sz w:val="22"/>
              <w:lang w:eastAsia="cs-CZ"/>
              <w14:ligatures w14:val="standardContextual"/>
            </w:rPr>
          </w:pPr>
          <w:hyperlink w:anchor="_Toc160796627" w:history="1">
            <w:r w:rsidRPr="00F40CCF">
              <w:rPr>
                <w:rStyle w:val="Hypertextovodkaz"/>
                <w:noProof/>
              </w:rPr>
              <w:t>3.2.9</w:t>
            </w:r>
            <w:r>
              <w:rPr>
                <w:rFonts w:eastAsiaTheme="minorEastAsia"/>
                <w:noProof/>
                <w:kern w:val="2"/>
                <w:sz w:val="22"/>
                <w:lang w:eastAsia="cs-CZ"/>
                <w14:ligatures w14:val="standardContextual"/>
              </w:rPr>
              <w:tab/>
            </w:r>
            <w:r w:rsidRPr="00F40CCF">
              <w:rPr>
                <w:rStyle w:val="Hypertextovodkaz"/>
                <w:noProof/>
              </w:rPr>
              <w:t>Získání podkladu pro zpracování navazujících částí projektu</w:t>
            </w:r>
            <w:r>
              <w:rPr>
                <w:noProof/>
                <w:webHidden/>
              </w:rPr>
              <w:tab/>
            </w:r>
            <w:r>
              <w:rPr>
                <w:noProof/>
                <w:webHidden/>
              </w:rPr>
              <w:fldChar w:fldCharType="begin"/>
            </w:r>
            <w:r>
              <w:rPr>
                <w:noProof/>
                <w:webHidden/>
              </w:rPr>
              <w:instrText xml:space="preserve"> PAGEREF _Toc160796627 \h </w:instrText>
            </w:r>
            <w:r>
              <w:rPr>
                <w:noProof/>
                <w:webHidden/>
              </w:rPr>
            </w:r>
            <w:r>
              <w:rPr>
                <w:noProof/>
                <w:webHidden/>
              </w:rPr>
              <w:fldChar w:fldCharType="separate"/>
            </w:r>
            <w:r>
              <w:rPr>
                <w:noProof/>
                <w:webHidden/>
              </w:rPr>
              <w:t>11</w:t>
            </w:r>
            <w:r>
              <w:rPr>
                <w:noProof/>
                <w:webHidden/>
              </w:rPr>
              <w:fldChar w:fldCharType="end"/>
            </w:r>
          </w:hyperlink>
        </w:p>
        <w:p w14:paraId="30C9E67B" w14:textId="4D1EE09F" w:rsidR="008D4DB6" w:rsidRDefault="008D4DB6">
          <w:pPr>
            <w:pStyle w:val="Obsah3"/>
            <w:rPr>
              <w:rFonts w:eastAsiaTheme="minorEastAsia"/>
              <w:noProof/>
              <w:kern w:val="2"/>
              <w:sz w:val="22"/>
              <w:lang w:eastAsia="cs-CZ"/>
              <w14:ligatures w14:val="standardContextual"/>
            </w:rPr>
          </w:pPr>
          <w:hyperlink w:anchor="_Toc160796628" w:history="1">
            <w:r w:rsidRPr="00F40CCF">
              <w:rPr>
                <w:rStyle w:val="Hypertextovodkaz"/>
                <w:noProof/>
              </w:rPr>
              <w:t>3.2.10</w:t>
            </w:r>
            <w:r>
              <w:rPr>
                <w:rFonts w:eastAsiaTheme="minorEastAsia"/>
                <w:noProof/>
                <w:kern w:val="2"/>
                <w:sz w:val="22"/>
                <w:lang w:eastAsia="cs-CZ"/>
                <w14:ligatures w14:val="standardContextual"/>
              </w:rPr>
              <w:tab/>
            </w:r>
            <w:r w:rsidRPr="00F40CCF">
              <w:rPr>
                <w:rStyle w:val="Hypertextovodkaz"/>
                <w:noProof/>
              </w:rPr>
              <w:t>Získávání strukturovaných a jasně pojmenovaných dat a jejich využití pro interní analýzy</w:t>
            </w:r>
            <w:r>
              <w:rPr>
                <w:noProof/>
                <w:webHidden/>
              </w:rPr>
              <w:tab/>
            </w:r>
            <w:r>
              <w:rPr>
                <w:noProof/>
                <w:webHidden/>
              </w:rPr>
              <w:fldChar w:fldCharType="begin"/>
            </w:r>
            <w:r>
              <w:rPr>
                <w:noProof/>
                <w:webHidden/>
              </w:rPr>
              <w:instrText xml:space="preserve"> PAGEREF _Toc160796628 \h </w:instrText>
            </w:r>
            <w:r>
              <w:rPr>
                <w:noProof/>
                <w:webHidden/>
              </w:rPr>
            </w:r>
            <w:r>
              <w:rPr>
                <w:noProof/>
                <w:webHidden/>
              </w:rPr>
              <w:fldChar w:fldCharType="separate"/>
            </w:r>
            <w:r>
              <w:rPr>
                <w:noProof/>
                <w:webHidden/>
              </w:rPr>
              <w:t>11</w:t>
            </w:r>
            <w:r>
              <w:rPr>
                <w:noProof/>
                <w:webHidden/>
              </w:rPr>
              <w:fldChar w:fldCharType="end"/>
            </w:r>
          </w:hyperlink>
        </w:p>
        <w:p w14:paraId="4C9BC091" w14:textId="1BFE6A7A" w:rsidR="008D4DB6" w:rsidRDefault="008D4DB6">
          <w:pPr>
            <w:pStyle w:val="Obsah3"/>
            <w:rPr>
              <w:rFonts w:eastAsiaTheme="minorEastAsia"/>
              <w:noProof/>
              <w:kern w:val="2"/>
              <w:sz w:val="22"/>
              <w:lang w:eastAsia="cs-CZ"/>
              <w14:ligatures w14:val="standardContextual"/>
            </w:rPr>
          </w:pPr>
          <w:hyperlink w:anchor="_Toc160796629" w:history="1">
            <w:r w:rsidRPr="00F40CCF">
              <w:rPr>
                <w:rStyle w:val="Hypertextovodkaz"/>
                <w:noProof/>
              </w:rPr>
              <w:t>3.2.11</w:t>
            </w:r>
            <w:r>
              <w:rPr>
                <w:rFonts w:eastAsiaTheme="minorEastAsia"/>
                <w:noProof/>
                <w:kern w:val="2"/>
                <w:sz w:val="22"/>
                <w:lang w:eastAsia="cs-CZ"/>
                <w14:ligatures w14:val="standardContextual"/>
              </w:rPr>
              <w:tab/>
            </w:r>
            <w:r w:rsidRPr="00F40CCF">
              <w:rPr>
                <w:rStyle w:val="Hypertextovodkaz"/>
                <w:noProof/>
              </w:rPr>
              <w:t>Informační model skutečného provedení stavby pro účely facility managementu</w:t>
            </w:r>
            <w:r>
              <w:rPr>
                <w:noProof/>
                <w:webHidden/>
              </w:rPr>
              <w:tab/>
            </w:r>
            <w:r>
              <w:rPr>
                <w:noProof/>
                <w:webHidden/>
              </w:rPr>
              <w:fldChar w:fldCharType="begin"/>
            </w:r>
            <w:r>
              <w:rPr>
                <w:noProof/>
                <w:webHidden/>
              </w:rPr>
              <w:instrText xml:space="preserve"> PAGEREF _Toc160796629 \h </w:instrText>
            </w:r>
            <w:r>
              <w:rPr>
                <w:noProof/>
                <w:webHidden/>
              </w:rPr>
            </w:r>
            <w:r>
              <w:rPr>
                <w:noProof/>
                <w:webHidden/>
              </w:rPr>
              <w:fldChar w:fldCharType="separate"/>
            </w:r>
            <w:r>
              <w:rPr>
                <w:noProof/>
                <w:webHidden/>
              </w:rPr>
              <w:t>12</w:t>
            </w:r>
            <w:r>
              <w:rPr>
                <w:noProof/>
                <w:webHidden/>
              </w:rPr>
              <w:fldChar w:fldCharType="end"/>
            </w:r>
          </w:hyperlink>
        </w:p>
        <w:p w14:paraId="0E376A3F" w14:textId="4FB80D70" w:rsidR="008D4DB6" w:rsidRDefault="008D4DB6">
          <w:pPr>
            <w:pStyle w:val="Obsah1"/>
            <w:rPr>
              <w:rFonts w:eastAsiaTheme="minorEastAsia"/>
              <w:b w:val="0"/>
              <w:kern w:val="2"/>
              <w:sz w:val="22"/>
              <w:szCs w:val="22"/>
              <w:lang w:eastAsia="cs-CZ"/>
              <w14:ligatures w14:val="standardContextual"/>
            </w:rPr>
          </w:pPr>
          <w:hyperlink w:anchor="_Toc160796630" w:history="1">
            <w:r w:rsidRPr="00F40CCF">
              <w:rPr>
                <w:rStyle w:val="Hypertextovodkaz"/>
              </w:rPr>
              <w:t>4.0</w:t>
            </w:r>
            <w:r>
              <w:rPr>
                <w:rFonts w:eastAsiaTheme="minorEastAsia"/>
                <w:b w:val="0"/>
                <w:kern w:val="2"/>
                <w:sz w:val="22"/>
                <w:szCs w:val="22"/>
                <w:lang w:eastAsia="cs-CZ"/>
                <w14:ligatures w14:val="standardContextual"/>
              </w:rPr>
              <w:tab/>
            </w:r>
            <w:r w:rsidRPr="00F40CCF">
              <w:rPr>
                <w:rStyle w:val="Hypertextovodkaz"/>
              </w:rPr>
              <w:t>Požadavky na řízení projektu</w:t>
            </w:r>
            <w:r>
              <w:rPr>
                <w:webHidden/>
              </w:rPr>
              <w:tab/>
            </w:r>
            <w:r>
              <w:rPr>
                <w:webHidden/>
              </w:rPr>
              <w:fldChar w:fldCharType="begin"/>
            </w:r>
            <w:r>
              <w:rPr>
                <w:webHidden/>
              </w:rPr>
              <w:instrText xml:space="preserve"> PAGEREF _Toc160796630 \h </w:instrText>
            </w:r>
            <w:r>
              <w:rPr>
                <w:webHidden/>
              </w:rPr>
            </w:r>
            <w:r>
              <w:rPr>
                <w:webHidden/>
              </w:rPr>
              <w:fldChar w:fldCharType="separate"/>
            </w:r>
            <w:r>
              <w:rPr>
                <w:webHidden/>
              </w:rPr>
              <w:t>12</w:t>
            </w:r>
            <w:r>
              <w:rPr>
                <w:webHidden/>
              </w:rPr>
              <w:fldChar w:fldCharType="end"/>
            </w:r>
          </w:hyperlink>
        </w:p>
        <w:p w14:paraId="7EF3B81E" w14:textId="79E16891" w:rsidR="008D4DB6" w:rsidRDefault="008D4DB6">
          <w:pPr>
            <w:pStyle w:val="Obsah2"/>
            <w:rPr>
              <w:rFonts w:eastAsiaTheme="minorEastAsia"/>
              <w:b w:val="0"/>
              <w:noProof/>
              <w:kern w:val="2"/>
              <w:sz w:val="22"/>
              <w:lang w:eastAsia="cs-CZ"/>
              <w14:ligatures w14:val="standardContextual"/>
            </w:rPr>
          </w:pPr>
          <w:hyperlink w:anchor="_Toc160796631" w:history="1">
            <w:r w:rsidRPr="00F40CCF">
              <w:rPr>
                <w:rStyle w:val="Hypertextovodkaz"/>
                <w:noProof/>
              </w:rPr>
              <w:t>4.1</w:t>
            </w:r>
            <w:r>
              <w:rPr>
                <w:rFonts w:eastAsiaTheme="minorEastAsia"/>
                <w:b w:val="0"/>
                <w:noProof/>
                <w:kern w:val="2"/>
                <w:sz w:val="22"/>
                <w:lang w:eastAsia="cs-CZ"/>
                <w14:ligatures w14:val="standardContextual"/>
              </w:rPr>
              <w:tab/>
            </w:r>
            <w:r w:rsidRPr="00F40CCF">
              <w:rPr>
                <w:rStyle w:val="Hypertextovodkaz"/>
                <w:noProof/>
              </w:rPr>
              <w:t>Seznam předpisů</w:t>
            </w:r>
            <w:r>
              <w:rPr>
                <w:noProof/>
                <w:webHidden/>
              </w:rPr>
              <w:tab/>
            </w:r>
            <w:r>
              <w:rPr>
                <w:noProof/>
                <w:webHidden/>
              </w:rPr>
              <w:fldChar w:fldCharType="begin"/>
            </w:r>
            <w:r>
              <w:rPr>
                <w:noProof/>
                <w:webHidden/>
              </w:rPr>
              <w:instrText xml:space="preserve"> PAGEREF _Toc160796631 \h </w:instrText>
            </w:r>
            <w:r>
              <w:rPr>
                <w:noProof/>
                <w:webHidden/>
              </w:rPr>
            </w:r>
            <w:r>
              <w:rPr>
                <w:noProof/>
                <w:webHidden/>
              </w:rPr>
              <w:fldChar w:fldCharType="separate"/>
            </w:r>
            <w:r>
              <w:rPr>
                <w:noProof/>
                <w:webHidden/>
              </w:rPr>
              <w:t>12</w:t>
            </w:r>
            <w:r>
              <w:rPr>
                <w:noProof/>
                <w:webHidden/>
              </w:rPr>
              <w:fldChar w:fldCharType="end"/>
            </w:r>
          </w:hyperlink>
        </w:p>
        <w:p w14:paraId="66EB50CE" w14:textId="731099EC" w:rsidR="008D4DB6" w:rsidRDefault="008D4DB6">
          <w:pPr>
            <w:pStyle w:val="Obsah2"/>
            <w:rPr>
              <w:rFonts w:eastAsiaTheme="minorEastAsia"/>
              <w:b w:val="0"/>
              <w:noProof/>
              <w:kern w:val="2"/>
              <w:sz w:val="22"/>
              <w:lang w:eastAsia="cs-CZ"/>
              <w14:ligatures w14:val="standardContextual"/>
            </w:rPr>
          </w:pPr>
          <w:hyperlink w:anchor="_Toc160796632" w:history="1">
            <w:r w:rsidRPr="00F40CCF">
              <w:rPr>
                <w:rStyle w:val="Hypertextovodkaz"/>
                <w:noProof/>
              </w:rPr>
              <w:t>4.2</w:t>
            </w:r>
            <w:r>
              <w:rPr>
                <w:rFonts w:eastAsiaTheme="minorEastAsia"/>
                <w:b w:val="0"/>
                <w:noProof/>
                <w:kern w:val="2"/>
                <w:sz w:val="22"/>
                <w:lang w:eastAsia="cs-CZ"/>
                <w14:ligatures w14:val="standardContextual"/>
              </w:rPr>
              <w:tab/>
            </w:r>
            <w:r w:rsidRPr="00F40CCF">
              <w:rPr>
                <w:rStyle w:val="Hypertextovodkaz"/>
                <w:noProof/>
              </w:rPr>
              <w:t>Projektové role a odpovědnosti, projektový tým</w:t>
            </w:r>
            <w:r>
              <w:rPr>
                <w:noProof/>
                <w:webHidden/>
              </w:rPr>
              <w:tab/>
            </w:r>
            <w:r>
              <w:rPr>
                <w:noProof/>
                <w:webHidden/>
              </w:rPr>
              <w:fldChar w:fldCharType="begin"/>
            </w:r>
            <w:r>
              <w:rPr>
                <w:noProof/>
                <w:webHidden/>
              </w:rPr>
              <w:instrText xml:space="preserve"> PAGEREF _Toc160796632 \h </w:instrText>
            </w:r>
            <w:r>
              <w:rPr>
                <w:noProof/>
                <w:webHidden/>
              </w:rPr>
            </w:r>
            <w:r>
              <w:rPr>
                <w:noProof/>
                <w:webHidden/>
              </w:rPr>
              <w:fldChar w:fldCharType="separate"/>
            </w:r>
            <w:r>
              <w:rPr>
                <w:noProof/>
                <w:webHidden/>
              </w:rPr>
              <w:t>12</w:t>
            </w:r>
            <w:r>
              <w:rPr>
                <w:noProof/>
                <w:webHidden/>
              </w:rPr>
              <w:fldChar w:fldCharType="end"/>
            </w:r>
          </w:hyperlink>
        </w:p>
        <w:p w14:paraId="6C87DD0E" w14:textId="72D22113" w:rsidR="008D4DB6" w:rsidRDefault="008D4DB6">
          <w:pPr>
            <w:pStyle w:val="Obsah3"/>
            <w:rPr>
              <w:rFonts w:eastAsiaTheme="minorEastAsia"/>
              <w:noProof/>
              <w:kern w:val="2"/>
              <w:sz w:val="22"/>
              <w:lang w:eastAsia="cs-CZ"/>
              <w14:ligatures w14:val="standardContextual"/>
            </w:rPr>
          </w:pPr>
          <w:hyperlink w:anchor="_Toc160796633" w:history="1">
            <w:r w:rsidRPr="00F40CCF">
              <w:rPr>
                <w:rStyle w:val="Hypertextovodkaz"/>
                <w:noProof/>
              </w:rPr>
              <w:t>4.2.1</w:t>
            </w:r>
            <w:r>
              <w:rPr>
                <w:rFonts w:eastAsiaTheme="minorEastAsia"/>
                <w:noProof/>
                <w:kern w:val="2"/>
                <w:sz w:val="22"/>
                <w:lang w:eastAsia="cs-CZ"/>
                <w14:ligatures w14:val="standardContextual"/>
              </w:rPr>
              <w:tab/>
            </w:r>
            <w:r w:rsidRPr="00F40CCF">
              <w:rPr>
                <w:rStyle w:val="Hypertextovodkaz"/>
                <w:noProof/>
              </w:rPr>
              <w:t>Odpovědný projektant profesní části</w:t>
            </w:r>
            <w:r>
              <w:rPr>
                <w:noProof/>
                <w:webHidden/>
              </w:rPr>
              <w:tab/>
            </w:r>
            <w:r>
              <w:rPr>
                <w:noProof/>
                <w:webHidden/>
              </w:rPr>
              <w:fldChar w:fldCharType="begin"/>
            </w:r>
            <w:r>
              <w:rPr>
                <w:noProof/>
                <w:webHidden/>
              </w:rPr>
              <w:instrText xml:space="preserve"> PAGEREF _Toc160796633 \h </w:instrText>
            </w:r>
            <w:r>
              <w:rPr>
                <w:noProof/>
                <w:webHidden/>
              </w:rPr>
            </w:r>
            <w:r>
              <w:rPr>
                <w:noProof/>
                <w:webHidden/>
              </w:rPr>
              <w:fldChar w:fldCharType="separate"/>
            </w:r>
            <w:r>
              <w:rPr>
                <w:noProof/>
                <w:webHidden/>
              </w:rPr>
              <w:t>12</w:t>
            </w:r>
            <w:r>
              <w:rPr>
                <w:noProof/>
                <w:webHidden/>
              </w:rPr>
              <w:fldChar w:fldCharType="end"/>
            </w:r>
          </w:hyperlink>
        </w:p>
        <w:p w14:paraId="33384358" w14:textId="67FCCF6F" w:rsidR="008D4DB6" w:rsidRDefault="008D4DB6">
          <w:pPr>
            <w:pStyle w:val="Obsah3"/>
            <w:rPr>
              <w:rFonts w:eastAsiaTheme="minorEastAsia"/>
              <w:noProof/>
              <w:kern w:val="2"/>
              <w:sz w:val="22"/>
              <w:lang w:eastAsia="cs-CZ"/>
              <w14:ligatures w14:val="standardContextual"/>
            </w:rPr>
          </w:pPr>
          <w:hyperlink w:anchor="_Toc160796634" w:history="1">
            <w:r w:rsidRPr="00F40CCF">
              <w:rPr>
                <w:rStyle w:val="Hypertextovodkaz"/>
                <w:noProof/>
              </w:rPr>
              <w:t>4.2.2</w:t>
            </w:r>
            <w:r>
              <w:rPr>
                <w:rFonts w:eastAsiaTheme="minorEastAsia"/>
                <w:noProof/>
                <w:kern w:val="2"/>
                <w:sz w:val="22"/>
                <w:lang w:eastAsia="cs-CZ"/>
                <w14:ligatures w14:val="standardContextual"/>
              </w:rPr>
              <w:tab/>
            </w:r>
            <w:r w:rsidRPr="00F40CCF">
              <w:rPr>
                <w:rStyle w:val="Hypertextovodkaz"/>
                <w:noProof/>
              </w:rPr>
              <w:t>Projektant profesní části (zpracovatel DiMS profesní části)</w:t>
            </w:r>
            <w:r>
              <w:rPr>
                <w:noProof/>
                <w:webHidden/>
              </w:rPr>
              <w:tab/>
            </w:r>
            <w:r>
              <w:rPr>
                <w:noProof/>
                <w:webHidden/>
              </w:rPr>
              <w:fldChar w:fldCharType="begin"/>
            </w:r>
            <w:r>
              <w:rPr>
                <w:noProof/>
                <w:webHidden/>
              </w:rPr>
              <w:instrText xml:space="preserve"> PAGEREF _Toc160796634 \h </w:instrText>
            </w:r>
            <w:r>
              <w:rPr>
                <w:noProof/>
                <w:webHidden/>
              </w:rPr>
            </w:r>
            <w:r>
              <w:rPr>
                <w:noProof/>
                <w:webHidden/>
              </w:rPr>
              <w:fldChar w:fldCharType="separate"/>
            </w:r>
            <w:r>
              <w:rPr>
                <w:noProof/>
                <w:webHidden/>
              </w:rPr>
              <w:t>13</w:t>
            </w:r>
            <w:r>
              <w:rPr>
                <w:noProof/>
                <w:webHidden/>
              </w:rPr>
              <w:fldChar w:fldCharType="end"/>
            </w:r>
          </w:hyperlink>
        </w:p>
        <w:p w14:paraId="107C581F" w14:textId="7BBE48C2" w:rsidR="008D4DB6" w:rsidRDefault="008D4DB6">
          <w:pPr>
            <w:pStyle w:val="Obsah3"/>
            <w:rPr>
              <w:rFonts w:eastAsiaTheme="minorEastAsia"/>
              <w:noProof/>
              <w:kern w:val="2"/>
              <w:sz w:val="22"/>
              <w:lang w:eastAsia="cs-CZ"/>
              <w14:ligatures w14:val="standardContextual"/>
            </w:rPr>
          </w:pPr>
          <w:hyperlink w:anchor="_Toc160796635" w:history="1">
            <w:r w:rsidRPr="00F40CCF">
              <w:rPr>
                <w:rStyle w:val="Hypertextovodkaz"/>
                <w:noProof/>
              </w:rPr>
              <w:t>4.2.3</w:t>
            </w:r>
            <w:r>
              <w:rPr>
                <w:rFonts w:eastAsiaTheme="minorEastAsia"/>
                <w:noProof/>
                <w:kern w:val="2"/>
                <w:sz w:val="22"/>
                <w:lang w:eastAsia="cs-CZ"/>
                <w14:ligatures w14:val="standardContextual"/>
              </w:rPr>
              <w:tab/>
            </w:r>
            <w:r w:rsidRPr="00F40CCF">
              <w:rPr>
                <w:rStyle w:val="Hypertextovodkaz"/>
                <w:noProof/>
              </w:rPr>
              <w:t>Ostatní role</w:t>
            </w:r>
            <w:r>
              <w:rPr>
                <w:noProof/>
                <w:webHidden/>
              </w:rPr>
              <w:tab/>
            </w:r>
            <w:r>
              <w:rPr>
                <w:noProof/>
                <w:webHidden/>
              </w:rPr>
              <w:fldChar w:fldCharType="begin"/>
            </w:r>
            <w:r>
              <w:rPr>
                <w:noProof/>
                <w:webHidden/>
              </w:rPr>
              <w:instrText xml:space="preserve"> PAGEREF _Toc160796635 \h </w:instrText>
            </w:r>
            <w:r>
              <w:rPr>
                <w:noProof/>
                <w:webHidden/>
              </w:rPr>
            </w:r>
            <w:r>
              <w:rPr>
                <w:noProof/>
                <w:webHidden/>
              </w:rPr>
              <w:fldChar w:fldCharType="separate"/>
            </w:r>
            <w:r>
              <w:rPr>
                <w:noProof/>
                <w:webHidden/>
              </w:rPr>
              <w:t>13</w:t>
            </w:r>
            <w:r>
              <w:rPr>
                <w:noProof/>
                <w:webHidden/>
              </w:rPr>
              <w:fldChar w:fldCharType="end"/>
            </w:r>
          </w:hyperlink>
        </w:p>
        <w:p w14:paraId="0D4D45E0" w14:textId="5D31E9C3" w:rsidR="008D4DB6" w:rsidRDefault="008D4DB6">
          <w:pPr>
            <w:pStyle w:val="Obsah2"/>
            <w:rPr>
              <w:rFonts w:eastAsiaTheme="minorEastAsia"/>
              <w:b w:val="0"/>
              <w:noProof/>
              <w:kern w:val="2"/>
              <w:sz w:val="22"/>
              <w:lang w:eastAsia="cs-CZ"/>
              <w14:ligatures w14:val="standardContextual"/>
            </w:rPr>
          </w:pPr>
          <w:hyperlink w:anchor="_Toc160796636" w:history="1">
            <w:r w:rsidRPr="00F40CCF">
              <w:rPr>
                <w:rStyle w:val="Hypertextovodkaz"/>
                <w:noProof/>
              </w:rPr>
              <w:t>4.3</w:t>
            </w:r>
            <w:r>
              <w:rPr>
                <w:rFonts w:eastAsiaTheme="minorEastAsia"/>
                <w:b w:val="0"/>
                <w:noProof/>
                <w:kern w:val="2"/>
                <w:sz w:val="22"/>
                <w:lang w:eastAsia="cs-CZ"/>
                <w14:ligatures w14:val="standardContextual"/>
              </w:rPr>
              <w:tab/>
            </w:r>
            <w:r w:rsidRPr="00F40CCF">
              <w:rPr>
                <w:rStyle w:val="Hypertextovodkaz"/>
                <w:noProof/>
              </w:rPr>
              <w:t>Koordinační schůzky</w:t>
            </w:r>
            <w:r>
              <w:rPr>
                <w:noProof/>
                <w:webHidden/>
              </w:rPr>
              <w:tab/>
            </w:r>
            <w:r>
              <w:rPr>
                <w:noProof/>
                <w:webHidden/>
              </w:rPr>
              <w:fldChar w:fldCharType="begin"/>
            </w:r>
            <w:r>
              <w:rPr>
                <w:noProof/>
                <w:webHidden/>
              </w:rPr>
              <w:instrText xml:space="preserve"> PAGEREF _Toc160796636 \h </w:instrText>
            </w:r>
            <w:r>
              <w:rPr>
                <w:noProof/>
                <w:webHidden/>
              </w:rPr>
            </w:r>
            <w:r>
              <w:rPr>
                <w:noProof/>
                <w:webHidden/>
              </w:rPr>
              <w:fldChar w:fldCharType="separate"/>
            </w:r>
            <w:r>
              <w:rPr>
                <w:noProof/>
                <w:webHidden/>
              </w:rPr>
              <w:t>13</w:t>
            </w:r>
            <w:r>
              <w:rPr>
                <w:noProof/>
                <w:webHidden/>
              </w:rPr>
              <w:fldChar w:fldCharType="end"/>
            </w:r>
          </w:hyperlink>
        </w:p>
        <w:p w14:paraId="687E6715" w14:textId="7C15B37D" w:rsidR="008D4DB6" w:rsidRDefault="008D4DB6">
          <w:pPr>
            <w:pStyle w:val="Obsah2"/>
            <w:rPr>
              <w:rFonts w:eastAsiaTheme="minorEastAsia"/>
              <w:b w:val="0"/>
              <w:noProof/>
              <w:kern w:val="2"/>
              <w:sz w:val="22"/>
              <w:lang w:eastAsia="cs-CZ"/>
              <w14:ligatures w14:val="standardContextual"/>
            </w:rPr>
          </w:pPr>
          <w:hyperlink w:anchor="_Toc160796637" w:history="1">
            <w:r w:rsidRPr="00F40CCF">
              <w:rPr>
                <w:rStyle w:val="Hypertextovodkaz"/>
                <w:noProof/>
              </w:rPr>
              <w:t>4.4</w:t>
            </w:r>
            <w:r>
              <w:rPr>
                <w:rFonts w:eastAsiaTheme="minorEastAsia"/>
                <w:b w:val="0"/>
                <w:noProof/>
                <w:kern w:val="2"/>
                <w:sz w:val="22"/>
                <w:lang w:eastAsia="cs-CZ"/>
                <w14:ligatures w14:val="standardContextual"/>
              </w:rPr>
              <w:tab/>
            </w:r>
            <w:r w:rsidRPr="00F40CCF">
              <w:rPr>
                <w:rStyle w:val="Hypertextovodkaz"/>
                <w:noProof/>
              </w:rPr>
              <w:t>Předávání dat a výstupy projektu</w:t>
            </w:r>
            <w:r>
              <w:rPr>
                <w:noProof/>
                <w:webHidden/>
              </w:rPr>
              <w:tab/>
            </w:r>
            <w:r>
              <w:rPr>
                <w:noProof/>
                <w:webHidden/>
              </w:rPr>
              <w:fldChar w:fldCharType="begin"/>
            </w:r>
            <w:r>
              <w:rPr>
                <w:noProof/>
                <w:webHidden/>
              </w:rPr>
              <w:instrText xml:space="preserve"> PAGEREF _Toc160796637 \h </w:instrText>
            </w:r>
            <w:r>
              <w:rPr>
                <w:noProof/>
                <w:webHidden/>
              </w:rPr>
            </w:r>
            <w:r>
              <w:rPr>
                <w:noProof/>
                <w:webHidden/>
              </w:rPr>
              <w:fldChar w:fldCharType="separate"/>
            </w:r>
            <w:r>
              <w:rPr>
                <w:noProof/>
                <w:webHidden/>
              </w:rPr>
              <w:t>13</w:t>
            </w:r>
            <w:r>
              <w:rPr>
                <w:noProof/>
                <w:webHidden/>
              </w:rPr>
              <w:fldChar w:fldCharType="end"/>
            </w:r>
          </w:hyperlink>
        </w:p>
        <w:p w14:paraId="5445801F" w14:textId="170B831B" w:rsidR="008D4DB6" w:rsidRDefault="008D4DB6">
          <w:pPr>
            <w:pStyle w:val="Obsah3"/>
            <w:rPr>
              <w:rFonts w:eastAsiaTheme="minorEastAsia"/>
              <w:noProof/>
              <w:kern w:val="2"/>
              <w:sz w:val="22"/>
              <w:lang w:eastAsia="cs-CZ"/>
              <w14:ligatures w14:val="standardContextual"/>
            </w:rPr>
          </w:pPr>
          <w:hyperlink w:anchor="_Toc160796638" w:history="1">
            <w:r w:rsidRPr="00F40CCF">
              <w:rPr>
                <w:rStyle w:val="Hypertextovodkaz"/>
                <w:noProof/>
              </w:rPr>
              <w:t>4.4.1</w:t>
            </w:r>
            <w:r>
              <w:rPr>
                <w:rFonts w:eastAsiaTheme="minorEastAsia"/>
                <w:noProof/>
                <w:kern w:val="2"/>
                <w:sz w:val="22"/>
                <w:lang w:eastAsia="cs-CZ"/>
                <w14:ligatures w14:val="standardContextual"/>
              </w:rPr>
              <w:tab/>
            </w:r>
            <w:r w:rsidRPr="00F40CCF">
              <w:rPr>
                <w:rStyle w:val="Hypertextovodkaz"/>
                <w:noProof/>
              </w:rPr>
              <w:t>Termíny předávání dat</w:t>
            </w:r>
            <w:r>
              <w:rPr>
                <w:noProof/>
                <w:webHidden/>
              </w:rPr>
              <w:tab/>
            </w:r>
            <w:r>
              <w:rPr>
                <w:noProof/>
                <w:webHidden/>
              </w:rPr>
              <w:fldChar w:fldCharType="begin"/>
            </w:r>
            <w:r>
              <w:rPr>
                <w:noProof/>
                <w:webHidden/>
              </w:rPr>
              <w:instrText xml:space="preserve"> PAGEREF _Toc160796638 \h </w:instrText>
            </w:r>
            <w:r>
              <w:rPr>
                <w:noProof/>
                <w:webHidden/>
              </w:rPr>
            </w:r>
            <w:r>
              <w:rPr>
                <w:noProof/>
                <w:webHidden/>
              </w:rPr>
              <w:fldChar w:fldCharType="separate"/>
            </w:r>
            <w:r>
              <w:rPr>
                <w:noProof/>
                <w:webHidden/>
              </w:rPr>
              <w:t>13</w:t>
            </w:r>
            <w:r>
              <w:rPr>
                <w:noProof/>
                <w:webHidden/>
              </w:rPr>
              <w:fldChar w:fldCharType="end"/>
            </w:r>
          </w:hyperlink>
        </w:p>
        <w:p w14:paraId="095109E5" w14:textId="11B18BEB" w:rsidR="008D4DB6" w:rsidRDefault="008D4DB6">
          <w:pPr>
            <w:pStyle w:val="Obsah3"/>
            <w:rPr>
              <w:rFonts w:eastAsiaTheme="minorEastAsia"/>
              <w:noProof/>
              <w:kern w:val="2"/>
              <w:sz w:val="22"/>
              <w:lang w:eastAsia="cs-CZ"/>
              <w14:ligatures w14:val="standardContextual"/>
            </w:rPr>
          </w:pPr>
          <w:hyperlink w:anchor="_Toc160796639" w:history="1">
            <w:r w:rsidRPr="00F40CCF">
              <w:rPr>
                <w:rStyle w:val="Hypertextovodkaz"/>
                <w:noProof/>
              </w:rPr>
              <w:t>4.4.2</w:t>
            </w:r>
            <w:r>
              <w:rPr>
                <w:rFonts w:eastAsiaTheme="minorEastAsia"/>
                <w:noProof/>
                <w:kern w:val="2"/>
                <w:sz w:val="22"/>
                <w:lang w:eastAsia="cs-CZ"/>
                <w14:ligatures w14:val="standardContextual"/>
              </w:rPr>
              <w:tab/>
            </w:r>
            <w:r w:rsidRPr="00F40CCF">
              <w:rPr>
                <w:rStyle w:val="Hypertextovodkaz"/>
                <w:noProof/>
              </w:rPr>
              <w:t>Definice užití CDE</w:t>
            </w:r>
            <w:r>
              <w:rPr>
                <w:noProof/>
                <w:webHidden/>
              </w:rPr>
              <w:tab/>
            </w:r>
            <w:r>
              <w:rPr>
                <w:noProof/>
                <w:webHidden/>
              </w:rPr>
              <w:fldChar w:fldCharType="begin"/>
            </w:r>
            <w:r>
              <w:rPr>
                <w:noProof/>
                <w:webHidden/>
              </w:rPr>
              <w:instrText xml:space="preserve"> PAGEREF _Toc160796639 \h </w:instrText>
            </w:r>
            <w:r>
              <w:rPr>
                <w:noProof/>
                <w:webHidden/>
              </w:rPr>
            </w:r>
            <w:r>
              <w:rPr>
                <w:noProof/>
                <w:webHidden/>
              </w:rPr>
              <w:fldChar w:fldCharType="separate"/>
            </w:r>
            <w:r>
              <w:rPr>
                <w:noProof/>
                <w:webHidden/>
              </w:rPr>
              <w:t>14</w:t>
            </w:r>
            <w:r>
              <w:rPr>
                <w:noProof/>
                <w:webHidden/>
              </w:rPr>
              <w:fldChar w:fldCharType="end"/>
            </w:r>
          </w:hyperlink>
        </w:p>
        <w:p w14:paraId="04F54780" w14:textId="1DA1BDCF" w:rsidR="008D4DB6" w:rsidRDefault="008D4DB6">
          <w:pPr>
            <w:pStyle w:val="Obsah1"/>
            <w:rPr>
              <w:rFonts w:eastAsiaTheme="minorEastAsia"/>
              <w:b w:val="0"/>
              <w:kern w:val="2"/>
              <w:sz w:val="22"/>
              <w:szCs w:val="22"/>
              <w:lang w:eastAsia="cs-CZ"/>
              <w14:ligatures w14:val="standardContextual"/>
            </w:rPr>
          </w:pPr>
          <w:hyperlink w:anchor="_Toc160796640" w:history="1">
            <w:r w:rsidRPr="00F40CCF">
              <w:rPr>
                <w:rStyle w:val="Hypertextovodkaz"/>
              </w:rPr>
              <w:t>5.0</w:t>
            </w:r>
            <w:r>
              <w:rPr>
                <w:rFonts w:eastAsiaTheme="minorEastAsia"/>
                <w:b w:val="0"/>
                <w:kern w:val="2"/>
                <w:sz w:val="22"/>
                <w:szCs w:val="22"/>
                <w:lang w:eastAsia="cs-CZ"/>
                <w14:ligatures w14:val="standardContextual"/>
              </w:rPr>
              <w:tab/>
            </w:r>
            <w:r w:rsidRPr="00F40CCF">
              <w:rPr>
                <w:rStyle w:val="Hypertextovodkaz"/>
              </w:rPr>
              <w:t>Technické požadavky</w:t>
            </w:r>
            <w:r>
              <w:rPr>
                <w:webHidden/>
              </w:rPr>
              <w:tab/>
            </w:r>
            <w:r>
              <w:rPr>
                <w:webHidden/>
              </w:rPr>
              <w:fldChar w:fldCharType="begin"/>
            </w:r>
            <w:r>
              <w:rPr>
                <w:webHidden/>
              </w:rPr>
              <w:instrText xml:space="preserve"> PAGEREF _Toc160796640 \h </w:instrText>
            </w:r>
            <w:r>
              <w:rPr>
                <w:webHidden/>
              </w:rPr>
            </w:r>
            <w:r>
              <w:rPr>
                <w:webHidden/>
              </w:rPr>
              <w:fldChar w:fldCharType="separate"/>
            </w:r>
            <w:r>
              <w:rPr>
                <w:webHidden/>
              </w:rPr>
              <w:t>15</w:t>
            </w:r>
            <w:r>
              <w:rPr>
                <w:webHidden/>
              </w:rPr>
              <w:fldChar w:fldCharType="end"/>
            </w:r>
          </w:hyperlink>
        </w:p>
        <w:p w14:paraId="50C49A8B" w14:textId="6D167464" w:rsidR="008D4DB6" w:rsidRDefault="008D4DB6">
          <w:pPr>
            <w:pStyle w:val="Obsah2"/>
            <w:rPr>
              <w:rFonts w:eastAsiaTheme="minorEastAsia"/>
              <w:b w:val="0"/>
              <w:noProof/>
              <w:kern w:val="2"/>
              <w:sz w:val="22"/>
              <w:lang w:eastAsia="cs-CZ"/>
              <w14:ligatures w14:val="standardContextual"/>
            </w:rPr>
          </w:pPr>
          <w:hyperlink w:anchor="_Toc160796641" w:history="1">
            <w:r w:rsidRPr="00F40CCF">
              <w:rPr>
                <w:rStyle w:val="Hypertextovodkaz"/>
                <w:noProof/>
              </w:rPr>
              <w:t>5.1</w:t>
            </w:r>
            <w:r>
              <w:rPr>
                <w:rFonts w:eastAsiaTheme="minorEastAsia"/>
                <w:b w:val="0"/>
                <w:noProof/>
                <w:kern w:val="2"/>
                <w:sz w:val="22"/>
                <w:lang w:eastAsia="cs-CZ"/>
                <w14:ligatures w14:val="standardContextual"/>
              </w:rPr>
              <w:tab/>
            </w:r>
            <w:r w:rsidRPr="00F40CCF">
              <w:rPr>
                <w:rStyle w:val="Hypertextovodkaz"/>
                <w:noProof/>
              </w:rPr>
              <w:t>Softwarové nástroje</w:t>
            </w:r>
            <w:r>
              <w:rPr>
                <w:noProof/>
                <w:webHidden/>
              </w:rPr>
              <w:tab/>
            </w:r>
            <w:r>
              <w:rPr>
                <w:noProof/>
                <w:webHidden/>
              </w:rPr>
              <w:fldChar w:fldCharType="begin"/>
            </w:r>
            <w:r>
              <w:rPr>
                <w:noProof/>
                <w:webHidden/>
              </w:rPr>
              <w:instrText xml:space="preserve"> PAGEREF _Toc160796641 \h </w:instrText>
            </w:r>
            <w:r>
              <w:rPr>
                <w:noProof/>
                <w:webHidden/>
              </w:rPr>
            </w:r>
            <w:r>
              <w:rPr>
                <w:noProof/>
                <w:webHidden/>
              </w:rPr>
              <w:fldChar w:fldCharType="separate"/>
            </w:r>
            <w:r>
              <w:rPr>
                <w:noProof/>
                <w:webHidden/>
              </w:rPr>
              <w:t>15</w:t>
            </w:r>
            <w:r>
              <w:rPr>
                <w:noProof/>
                <w:webHidden/>
              </w:rPr>
              <w:fldChar w:fldCharType="end"/>
            </w:r>
          </w:hyperlink>
        </w:p>
        <w:p w14:paraId="2169A44F" w14:textId="5DA0D707" w:rsidR="008D4DB6" w:rsidRDefault="008D4DB6">
          <w:pPr>
            <w:pStyle w:val="Obsah2"/>
            <w:rPr>
              <w:rFonts w:eastAsiaTheme="minorEastAsia"/>
              <w:b w:val="0"/>
              <w:noProof/>
              <w:kern w:val="2"/>
              <w:sz w:val="22"/>
              <w:lang w:eastAsia="cs-CZ"/>
              <w14:ligatures w14:val="standardContextual"/>
            </w:rPr>
          </w:pPr>
          <w:hyperlink w:anchor="_Toc160796642" w:history="1">
            <w:r w:rsidRPr="00F40CCF">
              <w:rPr>
                <w:rStyle w:val="Hypertextovodkaz"/>
                <w:noProof/>
              </w:rPr>
              <w:t>5.2</w:t>
            </w:r>
            <w:r>
              <w:rPr>
                <w:rFonts w:eastAsiaTheme="minorEastAsia"/>
                <w:b w:val="0"/>
                <w:noProof/>
                <w:kern w:val="2"/>
                <w:sz w:val="22"/>
                <w:lang w:eastAsia="cs-CZ"/>
                <w14:ligatures w14:val="standardContextual"/>
              </w:rPr>
              <w:tab/>
            </w:r>
            <w:r w:rsidRPr="00F40CCF">
              <w:rPr>
                <w:rStyle w:val="Hypertextovodkaz"/>
                <w:noProof/>
              </w:rPr>
              <w:t>Sdílení dat a předávané formáty</w:t>
            </w:r>
            <w:r>
              <w:rPr>
                <w:noProof/>
                <w:webHidden/>
              </w:rPr>
              <w:tab/>
            </w:r>
            <w:r>
              <w:rPr>
                <w:noProof/>
                <w:webHidden/>
              </w:rPr>
              <w:fldChar w:fldCharType="begin"/>
            </w:r>
            <w:r>
              <w:rPr>
                <w:noProof/>
                <w:webHidden/>
              </w:rPr>
              <w:instrText xml:space="preserve"> PAGEREF _Toc160796642 \h </w:instrText>
            </w:r>
            <w:r>
              <w:rPr>
                <w:noProof/>
                <w:webHidden/>
              </w:rPr>
            </w:r>
            <w:r>
              <w:rPr>
                <w:noProof/>
                <w:webHidden/>
              </w:rPr>
              <w:fldChar w:fldCharType="separate"/>
            </w:r>
            <w:r>
              <w:rPr>
                <w:noProof/>
                <w:webHidden/>
              </w:rPr>
              <w:t>16</w:t>
            </w:r>
            <w:r>
              <w:rPr>
                <w:noProof/>
                <w:webHidden/>
              </w:rPr>
              <w:fldChar w:fldCharType="end"/>
            </w:r>
          </w:hyperlink>
        </w:p>
        <w:p w14:paraId="6CD12E0F" w14:textId="7BD37CBC" w:rsidR="008D4DB6" w:rsidRDefault="008D4DB6">
          <w:pPr>
            <w:pStyle w:val="Obsah3"/>
            <w:rPr>
              <w:rFonts w:eastAsiaTheme="minorEastAsia"/>
              <w:noProof/>
              <w:kern w:val="2"/>
              <w:sz w:val="22"/>
              <w:lang w:eastAsia="cs-CZ"/>
              <w14:ligatures w14:val="standardContextual"/>
            </w:rPr>
          </w:pPr>
          <w:hyperlink w:anchor="_Toc160796643" w:history="1">
            <w:r w:rsidRPr="00F40CCF">
              <w:rPr>
                <w:rStyle w:val="Hypertextovodkaz"/>
                <w:noProof/>
              </w:rPr>
              <w:t>5.2.1</w:t>
            </w:r>
            <w:r>
              <w:rPr>
                <w:rFonts w:eastAsiaTheme="minorEastAsia"/>
                <w:noProof/>
                <w:kern w:val="2"/>
                <w:sz w:val="22"/>
                <w:lang w:eastAsia="cs-CZ"/>
                <w14:ligatures w14:val="standardContextual"/>
              </w:rPr>
              <w:tab/>
            </w:r>
            <w:r w:rsidRPr="00F40CCF">
              <w:rPr>
                <w:rStyle w:val="Hypertextovodkaz"/>
                <w:noProof/>
              </w:rPr>
              <w:t>Nativní a výměnné formáty</w:t>
            </w:r>
            <w:r>
              <w:rPr>
                <w:noProof/>
                <w:webHidden/>
              </w:rPr>
              <w:tab/>
            </w:r>
            <w:r>
              <w:rPr>
                <w:noProof/>
                <w:webHidden/>
              </w:rPr>
              <w:fldChar w:fldCharType="begin"/>
            </w:r>
            <w:r>
              <w:rPr>
                <w:noProof/>
                <w:webHidden/>
              </w:rPr>
              <w:instrText xml:space="preserve"> PAGEREF _Toc160796643 \h </w:instrText>
            </w:r>
            <w:r>
              <w:rPr>
                <w:noProof/>
                <w:webHidden/>
              </w:rPr>
            </w:r>
            <w:r>
              <w:rPr>
                <w:noProof/>
                <w:webHidden/>
              </w:rPr>
              <w:fldChar w:fldCharType="separate"/>
            </w:r>
            <w:r>
              <w:rPr>
                <w:noProof/>
                <w:webHidden/>
              </w:rPr>
              <w:t>16</w:t>
            </w:r>
            <w:r>
              <w:rPr>
                <w:noProof/>
                <w:webHidden/>
              </w:rPr>
              <w:fldChar w:fldCharType="end"/>
            </w:r>
          </w:hyperlink>
        </w:p>
        <w:p w14:paraId="2FE0DA9B" w14:textId="714333AC" w:rsidR="008D4DB6" w:rsidRDefault="008D4DB6">
          <w:pPr>
            <w:pStyle w:val="Obsah3"/>
            <w:rPr>
              <w:rFonts w:eastAsiaTheme="minorEastAsia"/>
              <w:noProof/>
              <w:kern w:val="2"/>
              <w:sz w:val="22"/>
              <w:lang w:eastAsia="cs-CZ"/>
              <w14:ligatures w14:val="standardContextual"/>
            </w:rPr>
          </w:pPr>
          <w:hyperlink w:anchor="_Toc160796644" w:history="1">
            <w:r w:rsidRPr="00F40CCF">
              <w:rPr>
                <w:rStyle w:val="Hypertextovodkaz"/>
                <w:noProof/>
              </w:rPr>
              <w:t>5.2.2</w:t>
            </w:r>
            <w:r>
              <w:rPr>
                <w:rFonts w:eastAsiaTheme="minorEastAsia"/>
                <w:noProof/>
                <w:kern w:val="2"/>
                <w:sz w:val="22"/>
                <w:lang w:eastAsia="cs-CZ"/>
                <w14:ligatures w14:val="standardContextual"/>
              </w:rPr>
              <w:tab/>
            </w:r>
            <w:r w:rsidRPr="00F40CCF">
              <w:rPr>
                <w:rStyle w:val="Hypertextovodkaz"/>
                <w:noProof/>
              </w:rPr>
              <w:t>Čistota předávaných DiMS</w:t>
            </w:r>
            <w:r>
              <w:rPr>
                <w:noProof/>
                <w:webHidden/>
              </w:rPr>
              <w:tab/>
            </w:r>
            <w:r>
              <w:rPr>
                <w:noProof/>
                <w:webHidden/>
              </w:rPr>
              <w:fldChar w:fldCharType="begin"/>
            </w:r>
            <w:r>
              <w:rPr>
                <w:noProof/>
                <w:webHidden/>
              </w:rPr>
              <w:instrText xml:space="preserve"> PAGEREF _Toc160796644 \h </w:instrText>
            </w:r>
            <w:r>
              <w:rPr>
                <w:noProof/>
                <w:webHidden/>
              </w:rPr>
            </w:r>
            <w:r>
              <w:rPr>
                <w:noProof/>
                <w:webHidden/>
              </w:rPr>
              <w:fldChar w:fldCharType="separate"/>
            </w:r>
            <w:r>
              <w:rPr>
                <w:noProof/>
                <w:webHidden/>
              </w:rPr>
              <w:t>16</w:t>
            </w:r>
            <w:r>
              <w:rPr>
                <w:noProof/>
                <w:webHidden/>
              </w:rPr>
              <w:fldChar w:fldCharType="end"/>
            </w:r>
          </w:hyperlink>
        </w:p>
        <w:p w14:paraId="602F282D" w14:textId="3D05D50B" w:rsidR="008D4DB6" w:rsidRDefault="008D4DB6">
          <w:pPr>
            <w:pStyle w:val="Obsah3"/>
            <w:rPr>
              <w:rFonts w:eastAsiaTheme="minorEastAsia"/>
              <w:noProof/>
              <w:kern w:val="2"/>
              <w:sz w:val="22"/>
              <w:lang w:eastAsia="cs-CZ"/>
              <w14:ligatures w14:val="standardContextual"/>
            </w:rPr>
          </w:pPr>
          <w:hyperlink w:anchor="_Toc160796645" w:history="1">
            <w:r w:rsidRPr="00F40CCF">
              <w:rPr>
                <w:rStyle w:val="Hypertextovodkaz"/>
                <w:noProof/>
              </w:rPr>
              <w:t>5.2.3</w:t>
            </w:r>
            <w:r>
              <w:rPr>
                <w:rFonts w:eastAsiaTheme="minorEastAsia"/>
                <w:noProof/>
                <w:kern w:val="2"/>
                <w:sz w:val="22"/>
                <w:lang w:eastAsia="cs-CZ"/>
                <w14:ligatures w14:val="standardContextual"/>
              </w:rPr>
              <w:tab/>
            </w:r>
            <w:r w:rsidRPr="00F40CCF">
              <w:rPr>
                <w:rStyle w:val="Hypertextovodkaz"/>
                <w:noProof/>
              </w:rPr>
              <w:t>Požadavky na soubor IFC a jeho export</w:t>
            </w:r>
            <w:r>
              <w:rPr>
                <w:noProof/>
                <w:webHidden/>
              </w:rPr>
              <w:tab/>
            </w:r>
            <w:r>
              <w:rPr>
                <w:noProof/>
                <w:webHidden/>
              </w:rPr>
              <w:fldChar w:fldCharType="begin"/>
            </w:r>
            <w:r>
              <w:rPr>
                <w:noProof/>
                <w:webHidden/>
              </w:rPr>
              <w:instrText xml:space="preserve"> PAGEREF _Toc160796645 \h </w:instrText>
            </w:r>
            <w:r>
              <w:rPr>
                <w:noProof/>
                <w:webHidden/>
              </w:rPr>
            </w:r>
            <w:r>
              <w:rPr>
                <w:noProof/>
                <w:webHidden/>
              </w:rPr>
              <w:fldChar w:fldCharType="separate"/>
            </w:r>
            <w:r>
              <w:rPr>
                <w:noProof/>
                <w:webHidden/>
              </w:rPr>
              <w:t>16</w:t>
            </w:r>
            <w:r>
              <w:rPr>
                <w:noProof/>
                <w:webHidden/>
              </w:rPr>
              <w:fldChar w:fldCharType="end"/>
            </w:r>
          </w:hyperlink>
        </w:p>
        <w:p w14:paraId="0C252536" w14:textId="0E39B37E" w:rsidR="008D4DB6" w:rsidRDefault="008D4DB6">
          <w:pPr>
            <w:pStyle w:val="Obsah2"/>
            <w:rPr>
              <w:rFonts w:eastAsiaTheme="minorEastAsia"/>
              <w:b w:val="0"/>
              <w:noProof/>
              <w:kern w:val="2"/>
              <w:sz w:val="22"/>
              <w:lang w:eastAsia="cs-CZ"/>
              <w14:ligatures w14:val="standardContextual"/>
            </w:rPr>
          </w:pPr>
          <w:hyperlink w:anchor="_Toc160796646" w:history="1">
            <w:r w:rsidRPr="00F40CCF">
              <w:rPr>
                <w:rStyle w:val="Hypertextovodkaz"/>
                <w:noProof/>
              </w:rPr>
              <w:t>5.3</w:t>
            </w:r>
            <w:r>
              <w:rPr>
                <w:rFonts w:eastAsiaTheme="minorEastAsia"/>
                <w:b w:val="0"/>
                <w:noProof/>
                <w:kern w:val="2"/>
                <w:sz w:val="22"/>
                <w:lang w:eastAsia="cs-CZ"/>
                <w14:ligatures w14:val="standardContextual"/>
              </w:rPr>
              <w:tab/>
            </w:r>
            <w:r w:rsidRPr="00F40CCF">
              <w:rPr>
                <w:rStyle w:val="Hypertextovodkaz"/>
                <w:noProof/>
              </w:rPr>
              <w:t>Umístění DiMS, vzájemné vazby a návaznosti</w:t>
            </w:r>
            <w:r>
              <w:rPr>
                <w:noProof/>
                <w:webHidden/>
              </w:rPr>
              <w:tab/>
            </w:r>
            <w:r>
              <w:rPr>
                <w:noProof/>
                <w:webHidden/>
              </w:rPr>
              <w:fldChar w:fldCharType="begin"/>
            </w:r>
            <w:r>
              <w:rPr>
                <w:noProof/>
                <w:webHidden/>
              </w:rPr>
              <w:instrText xml:space="preserve"> PAGEREF _Toc160796646 \h </w:instrText>
            </w:r>
            <w:r>
              <w:rPr>
                <w:noProof/>
                <w:webHidden/>
              </w:rPr>
            </w:r>
            <w:r>
              <w:rPr>
                <w:noProof/>
                <w:webHidden/>
              </w:rPr>
              <w:fldChar w:fldCharType="separate"/>
            </w:r>
            <w:r>
              <w:rPr>
                <w:noProof/>
                <w:webHidden/>
              </w:rPr>
              <w:t>17</w:t>
            </w:r>
            <w:r>
              <w:rPr>
                <w:noProof/>
                <w:webHidden/>
              </w:rPr>
              <w:fldChar w:fldCharType="end"/>
            </w:r>
          </w:hyperlink>
        </w:p>
        <w:p w14:paraId="08113A73" w14:textId="43F8490D" w:rsidR="008D4DB6" w:rsidRDefault="008D4DB6">
          <w:pPr>
            <w:pStyle w:val="Obsah3"/>
            <w:rPr>
              <w:rFonts w:eastAsiaTheme="minorEastAsia"/>
              <w:noProof/>
              <w:kern w:val="2"/>
              <w:sz w:val="22"/>
              <w:lang w:eastAsia="cs-CZ"/>
              <w14:ligatures w14:val="standardContextual"/>
            </w:rPr>
          </w:pPr>
          <w:hyperlink w:anchor="_Toc160796647" w:history="1">
            <w:r w:rsidRPr="00F40CCF">
              <w:rPr>
                <w:rStyle w:val="Hypertextovodkaz"/>
                <w:noProof/>
              </w:rPr>
              <w:t>5.3.1</w:t>
            </w:r>
            <w:r>
              <w:rPr>
                <w:rFonts w:eastAsiaTheme="minorEastAsia"/>
                <w:noProof/>
                <w:kern w:val="2"/>
                <w:sz w:val="22"/>
                <w:lang w:eastAsia="cs-CZ"/>
                <w14:ligatures w14:val="standardContextual"/>
              </w:rPr>
              <w:tab/>
            </w:r>
            <w:r w:rsidRPr="00F40CCF">
              <w:rPr>
                <w:rStyle w:val="Hypertextovodkaz"/>
                <w:noProof/>
              </w:rPr>
              <w:t>Souřadný systém</w:t>
            </w:r>
            <w:r>
              <w:rPr>
                <w:noProof/>
                <w:webHidden/>
              </w:rPr>
              <w:tab/>
            </w:r>
            <w:r>
              <w:rPr>
                <w:noProof/>
                <w:webHidden/>
              </w:rPr>
              <w:fldChar w:fldCharType="begin"/>
            </w:r>
            <w:r>
              <w:rPr>
                <w:noProof/>
                <w:webHidden/>
              </w:rPr>
              <w:instrText xml:space="preserve"> PAGEREF _Toc160796647 \h </w:instrText>
            </w:r>
            <w:r>
              <w:rPr>
                <w:noProof/>
                <w:webHidden/>
              </w:rPr>
            </w:r>
            <w:r>
              <w:rPr>
                <w:noProof/>
                <w:webHidden/>
              </w:rPr>
              <w:fldChar w:fldCharType="separate"/>
            </w:r>
            <w:r>
              <w:rPr>
                <w:noProof/>
                <w:webHidden/>
              </w:rPr>
              <w:t>17</w:t>
            </w:r>
            <w:r>
              <w:rPr>
                <w:noProof/>
                <w:webHidden/>
              </w:rPr>
              <w:fldChar w:fldCharType="end"/>
            </w:r>
          </w:hyperlink>
        </w:p>
        <w:p w14:paraId="17FBF93D" w14:textId="337F0781" w:rsidR="008D4DB6" w:rsidRDefault="008D4DB6">
          <w:pPr>
            <w:pStyle w:val="Obsah3"/>
            <w:rPr>
              <w:rFonts w:eastAsiaTheme="minorEastAsia"/>
              <w:noProof/>
              <w:kern w:val="2"/>
              <w:sz w:val="22"/>
              <w:lang w:eastAsia="cs-CZ"/>
              <w14:ligatures w14:val="standardContextual"/>
            </w:rPr>
          </w:pPr>
          <w:hyperlink w:anchor="_Toc160796648" w:history="1">
            <w:r w:rsidRPr="00F40CCF">
              <w:rPr>
                <w:rStyle w:val="Hypertextovodkaz"/>
                <w:noProof/>
              </w:rPr>
              <w:t>5.3.2</w:t>
            </w:r>
            <w:r>
              <w:rPr>
                <w:rFonts w:eastAsiaTheme="minorEastAsia"/>
                <w:noProof/>
                <w:kern w:val="2"/>
                <w:sz w:val="22"/>
                <w:lang w:eastAsia="cs-CZ"/>
                <w14:ligatures w14:val="standardContextual"/>
              </w:rPr>
              <w:tab/>
            </w:r>
            <w:r w:rsidRPr="00F40CCF">
              <w:rPr>
                <w:rStyle w:val="Hypertextovodkaz"/>
                <w:noProof/>
              </w:rPr>
              <w:t>Základní bod projektu</w:t>
            </w:r>
            <w:r>
              <w:rPr>
                <w:noProof/>
                <w:webHidden/>
              </w:rPr>
              <w:tab/>
            </w:r>
            <w:r>
              <w:rPr>
                <w:noProof/>
                <w:webHidden/>
              </w:rPr>
              <w:fldChar w:fldCharType="begin"/>
            </w:r>
            <w:r>
              <w:rPr>
                <w:noProof/>
                <w:webHidden/>
              </w:rPr>
              <w:instrText xml:space="preserve"> PAGEREF _Toc160796648 \h </w:instrText>
            </w:r>
            <w:r>
              <w:rPr>
                <w:noProof/>
                <w:webHidden/>
              </w:rPr>
            </w:r>
            <w:r>
              <w:rPr>
                <w:noProof/>
                <w:webHidden/>
              </w:rPr>
              <w:fldChar w:fldCharType="separate"/>
            </w:r>
            <w:r>
              <w:rPr>
                <w:noProof/>
                <w:webHidden/>
              </w:rPr>
              <w:t>17</w:t>
            </w:r>
            <w:r>
              <w:rPr>
                <w:noProof/>
                <w:webHidden/>
              </w:rPr>
              <w:fldChar w:fldCharType="end"/>
            </w:r>
          </w:hyperlink>
        </w:p>
        <w:p w14:paraId="38955A20" w14:textId="68E1FCF4" w:rsidR="008D4DB6" w:rsidRDefault="008D4DB6">
          <w:pPr>
            <w:pStyle w:val="Obsah3"/>
            <w:rPr>
              <w:rFonts w:eastAsiaTheme="minorEastAsia"/>
              <w:noProof/>
              <w:kern w:val="2"/>
              <w:sz w:val="22"/>
              <w:lang w:eastAsia="cs-CZ"/>
              <w14:ligatures w14:val="standardContextual"/>
            </w:rPr>
          </w:pPr>
          <w:hyperlink w:anchor="_Toc160796649" w:history="1">
            <w:r w:rsidRPr="00F40CCF">
              <w:rPr>
                <w:rStyle w:val="Hypertextovodkaz"/>
                <w:noProof/>
              </w:rPr>
              <w:t>5.3.3</w:t>
            </w:r>
            <w:r>
              <w:rPr>
                <w:rFonts w:eastAsiaTheme="minorEastAsia"/>
                <w:noProof/>
                <w:kern w:val="2"/>
                <w:sz w:val="22"/>
                <w:lang w:eastAsia="cs-CZ"/>
                <w14:ligatures w14:val="standardContextual"/>
              </w:rPr>
              <w:tab/>
            </w:r>
            <w:r w:rsidRPr="00F40CCF">
              <w:rPr>
                <w:rStyle w:val="Hypertextovodkaz"/>
                <w:noProof/>
              </w:rPr>
              <w:t>Způsob propojení dílčích modelů v DiMS</w:t>
            </w:r>
            <w:r>
              <w:rPr>
                <w:noProof/>
                <w:webHidden/>
              </w:rPr>
              <w:tab/>
            </w:r>
            <w:r>
              <w:rPr>
                <w:noProof/>
                <w:webHidden/>
              </w:rPr>
              <w:fldChar w:fldCharType="begin"/>
            </w:r>
            <w:r>
              <w:rPr>
                <w:noProof/>
                <w:webHidden/>
              </w:rPr>
              <w:instrText xml:space="preserve"> PAGEREF _Toc160796649 \h </w:instrText>
            </w:r>
            <w:r>
              <w:rPr>
                <w:noProof/>
                <w:webHidden/>
              </w:rPr>
            </w:r>
            <w:r>
              <w:rPr>
                <w:noProof/>
                <w:webHidden/>
              </w:rPr>
              <w:fldChar w:fldCharType="separate"/>
            </w:r>
            <w:r>
              <w:rPr>
                <w:noProof/>
                <w:webHidden/>
              </w:rPr>
              <w:t>17</w:t>
            </w:r>
            <w:r>
              <w:rPr>
                <w:noProof/>
                <w:webHidden/>
              </w:rPr>
              <w:fldChar w:fldCharType="end"/>
            </w:r>
          </w:hyperlink>
        </w:p>
        <w:p w14:paraId="54AF439B" w14:textId="74439A3C" w:rsidR="008D4DB6" w:rsidRDefault="008D4DB6">
          <w:pPr>
            <w:pStyle w:val="Obsah2"/>
            <w:rPr>
              <w:rFonts w:eastAsiaTheme="minorEastAsia"/>
              <w:b w:val="0"/>
              <w:noProof/>
              <w:kern w:val="2"/>
              <w:sz w:val="22"/>
              <w:lang w:eastAsia="cs-CZ"/>
              <w14:ligatures w14:val="standardContextual"/>
            </w:rPr>
          </w:pPr>
          <w:hyperlink w:anchor="_Toc160796650" w:history="1">
            <w:r w:rsidRPr="00F40CCF">
              <w:rPr>
                <w:rStyle w:val="Hypertextovodkaz"/>
                <w:noProof/>
              </w:rPr>
              <w:t>5.4</w:t>
            </w:r>
            <w:r>
              <w:rPr>
                <w:rFonts w:eastAsiaTheme="minorEastAsia"/>
                <w:b w:val="0"/>
                <w:noProof/>
                <w:kern w:val="2"/>
                <w:sz w:val="22"/>
                <w:lang w:eastAsia="cs-CZ"/>
                <w14:ligatures w14:val="standardContextual"/>
              </w:rPr>
              <w:tab/>
            </w:r>
            <w:r w:rsidRPr="00F40CCF">
              <w:rPr>
                <w:rStyle w:val="Hypertextovodkaz"/>
                <w:noProof/>
              </w:rPr>
              <w:t>Nastavení podlaží v DiMS</w:t>
            </w:r>
            <w:r>
              <w:rPr>
                <w:noProof/>
                <w:webHidden/>
              </w:rPr>
              <w:tab/>
            </w:r>
            <w:r>
              <w:rPr>
                <w:noProof/>
                <w:webHidden/>
              </w:rPr>
              <w:fldChar w:fldCharType="begin"/>
            </w:r>
            <w:r>
              <w:rPr>
                <w:noProof/>
                <w:webHidden/>
              </w:rPr>
              <w:instrText xml:space="preserve"> PAGEREF _Toc160796650 \h </w:instrText>
            </w:r>
            <w:r>
              <w:rPr>
                <w:noProof/>
                <w:webHidden/>
              </w:rPr>
            </w:r>
            <w:r>
              <w:rPr>
                <w:noProof/>
                <w:webHidden/>
              </w:rPr>
              <w:fldChar w:fldCharType="separate"/>
            </w:r>
            <w:r>
              <w:rPr>
                <w:noProof/>
                <w:webHidden/>
              </w:rPr>
              <w:t>17</w:t>
            </w:r>
            <w:r>
              <w:rPr>
                <w:noProof/>
                <w:webHidden/>
              </w:rPr>
              <w:fldChar w:fldCharType="end"/>
            </w:r>
          </w:hyperlink>
        </w:p>
        <w:p w14:paraId="62C1842C" w14:textId="2CCEA67B" w:rsidR="008D4DB6" w:rsidRDefault="008D4DB6">
          <w:pPr>
            <w:pStyle w:val="Obsah2"/>
            <w:rPr>
              <w:rFonts w:eastAsiaTheme="minorEastAsia"/>
              <w:b w:val="0"/>
              <w:noProof/>
              <w:kern w:val="2"/>
              <w:sz w:val="22"/>
              <w:lang w:eastAsia="cs-CZ"/>
              <w14:ligatures w14:val="standardContextual"/>
            </w:rPr>
          </w:pPr>
          <w:hyperlink w:anchor="_Toc160796651" w:history="1">
            <w:r w:rsidRPr="00F40CCF">
              <w:rPr>
                <w:rStyle w:val="Hypertextovodkaz"/>
                <w:noProof/>
              </w:rPr>
              <w:t>5.5</w:t>
            </w:r>
            <w:r>
              <w:rPr>
                <w:rFonts w:eastAsiaTheme="minorEastAsia"/>
                <w:b w:val="0"/>
                <w:noProof/>
                <w:kern w:val="2"/>
                <w:sz w:val="22"/>
                <w:lang w:eastAsia="cs-CZ"/>
                <w14:ligatures w14:val="standardContextual"/>
              </w:rPr>
              <w:tab/>
            </w:r>
            <w:r w:rsidRPr="00F40CCF">
              <w:rPr>
                <w:rStyle w:val="Hypertextovodkaz"/>
                <w:noProof/>
              </w:rPr>
              <w:t>Jednotky</w:t>
            </w:r>
            <w:r>
              <w:rPr>
                <w:noProof/>
                <w:webHidden/>
              </w:rPr>
              <w:tab/>
            </w:r>
            <w:r>
              <w:rPr>
                <w:noProof/>
                <w:webHidden/>
              </w:rPr>
              <w:fldChar w:fldCharType="begin"/>
            </w:r>
            <w:r>
              <w:rPr>
                <w:noProof/>
                <w:webHidden/>
              </w:rPr>
              <w:instrText xml:space="preserve"> PAGEREF _Toc160796651 \h </w:instrText>
            </w:r>
            <w:r>
              <w:rPr>
                <w:noProof/>
                <w:webHidden/>
              </w:rPr>
            </w:r>
            <w:r>
              <w:rPr>
                <w:noProof/>
                <w:webHidden/>
              </w:rPr>
              <w:fldChar w:fldCharType="separate"/>
            </w:r>
            <w:r>
              <w:rPr>
                <w:noProof/>
                <w:webHidden/>
              </w:rPr>
              <w:t>17</w:t>
            </w:r>
            <w:r>
              <w:rPr>
                <w:noProof/>
                <w:webHidden/>
              </w:rPr>
              <w:fldChar w:fldCharType="end"/>
            </w:r>
          </w:hyperlink>
        </w:p>
        <w:p w14:paraId="34F87748" w14:textId="7692D65B" w:rsidR="008D4DB6" w:rsidRDefault="008D4DB6">
          <w:pPr>
            <w:pStyle w:val="Obsah2"/>
            <w:rPr>
              <w:rFonts w:eastAsiaTheme="minorEastAsia"/>
              <w:b w:val="0"/>
              <w:noProof/>
              <w:kern w:val="2"/>
              <w:sz w:val="22"/>
              <w:lang w:eastAsia="cs-CZ"/>
              <w14:ligatures w14:val="standardContextual"/>
            </w:rPr>
          </w:pPr>
          <w:hyperlink w:anchor="_Toc160796652" w:history="1">
            <w:r w:rsidRPr="00F40CCF">
              <w:rPr>
                <w:rStyle w:val="Hypertextovodkaz"/>
                <w:noProof/>
              </w:rPr>
              <w:t>5.6</w:t>
            </w:r>
            <w:r>
              <w:rPr>
                <w:rFonts w:eastAsiaTheme="minorEastAsia"/>
                <w:b w:val="0"/>
                <w:noProof/>
                <w:kern w:val="2"/>
                <w:sz w:val="22"/>
                <w:lang w:eastAsia="cs-CZ"/>
                <w14:ligatures w14:val="standardContextual"/>
              </w:rPr>
              <w:tab/>
            </w:r>
            <w:r w:rsidRPr="00F40CCF">
              <w:rPr>
                <w:rStyle w:val="Hypertextovodkaz"/>
                <w:noProof/>
              </w:rPr>
              <w:t>Školení</w:t>
            </w:r>
            <w:r>
              <w:rPr>
                <w:noProof/>
                <w:webHidden/>
              </w:rPr>
              <w:tab/>
            </w:r>
            <w:r>
              <w:rPr>
                <w:noProof/>
                <w:webHidden/>
              </w:rPr>
              <w:fldChar w:fldCharType="begin"/>
            </w:r>
            <w:r>
              <w:rPr>
                <w:noProof/>
                <w:webHidden/>
              </w:rPr>
              <w:instrText xml:space="preserve"> PAGEREF _Toc160796652 \h </w:instrText>
            </w:r>
            <w:r>
              <w:rPr>
                <w:noProof/>
                <w:webHidden/>
              </w:rPr>
            </w:r>
            <w:r>
              <w:rPr>
                <w:noProof/>
                <w:webHidden/>
              </w:rPr>
              <w:fldChar w:fldCharType="separate"/>
            </w:r>
            <w:r>
              <w:rPr>
                <w:noProof/>
                <w:webHidden/>
              </w:rPr>
              <w:t>18</w:t>
            </w:r>
            <w:r>
              <w:rPr>
                <w:noProof/>
                <w:webHidden/>
              </w:rPr>
              <w:fldChar w:fldCharType="end"/>
            </w:r>
          </w:hyperlink>
        </w:p>
        <w:p w14:paraId="3B04E331" w14:textId="000E71A6" w:rsidR="008D4DB6" w:rsidRDefault="008D4DB6">
          <w:pPr>
            <w:pStyle w:val="Obsah1"/>
            <w:rPr>
              <w:rFonts w:eastAsiaTheme="minorEastAsia"/>
              <w:b w:val="0"/>
              <w:kern w:val="2"/>
              <w:sz w:val="22"/>
              <w:szCs w:val="22"/>
              <w:lang w:eastAsia="cs-CZ"/>
              <w14:ligatures w14:val="standardContextual"/>
            </w:rPr>
          </w:pPr>
          <w:hyperlink w:anchor="_Toc160796653" w:history="1">
            <w:r w:rsidRPr="00F40CCF">
              <w:rPr>
                <w:rStyle w:val="Hypertextovodkaz"/>
              </w:rPr>
              <w:t>6.0</w:t>
            </w:r>
            <w:r>
              <w:rPr>
                <w:rFonts w:eastAsiaTheme="minorEastAsia"/>
                <w:b w:val="0"/>
                <w:kern w:val="2"/>
                <w:sz w:val="22"/>
                <w:szCs w:val="22"/>
                <w:lang w:eastAsia="cs-CZ"/>
                <w14:ligatures w14:val="standardContextual"/>
              </w:rPr>
              <w:tab/>
            </w:r>
            <w:r w:rsidRPr="00F40CCF">
              <w:rPr>
                <w:rStyle w:val="Hypertextovodkaz"/>
              </w:rPr>
              <w:t>Požadavky na IMS</w:t>
            </w:r>
            <w:r>
              <w:rPr>
                <w:webHidden/>
              </w:rPr>
              <w:tab/>
            </w:r>
            <w:r>
              <w:rPr>
                <w:webHidden/>
              </w:rPr>
              <w:fldChar w:fldCharType="begin"/>
            </w:r>
            <w:r>
              <w:rPr>
                <w:webHidden/>
              </w:rPr>
              <w:instrText xml:space="preserve"> PAGEREF _Toc160796653 \h </w:instrText>
            </w:r>
            <w:r>
              <w:rPr>
                <w:webHidden/>
              </w:rPr>
            </w:r>
            <w:r>
              <w:rPr>
                <w:webHidden/>
              </w:rPr>
              <w:fldChar w:fldCharType="separate"/>
            </w:r>
            <w:r>
              <w:rPr>
                <w:webHidden/>
              </w:rPr>
              <w:t>18</w:t>
            </w:r>
            <w:r>
              <w:rPr>
                <w:webHidden/>
              </w:rPr>
              <w:fldChar w:fldCharType="end"/>
            </w:r>
          </w:hyperlink>
        </w:p>
        <w:p w14:paraId="458CA711" w14:textId="77F44428" w:rsidR="008D4DB6" w:rsidRDefault="008D4DB6">
          <w:pPr>
            <w:pStyle w:val="Obsah2"/>
            <w:rPr>
              <w:rFonts w:eastAsiaTheme="minorEastAsia"/>
              <w:b w:val="0"/>
              <w:noProof/>
              <w:kern w:val="2"/>
              <w:sz w:val="22"/>
              <w:lang w:eastAsia="cs-CZ"/>
              <w14:ligatures w14:val="standardContextual"/>
            </w:rPr>
          </w:pPr>
          <w:hyperlink w:anchor="_Toc160796654" w:history="1">
            <w:r w:rsidRPr="00F40CCF">
              <w:rPr>
                <w:rStyle w:val="Hypertextovodkaz"/>
                <w:noProof/>
              </w:rPr>
              <w:t>6.1</w:t>
            </w:r>
            <w:r>
              <w:rPr>
                <w:rFonts w:eastAsiaTheme="minorEastAsia"/>
                <w:b w:val="0"/>
                <w:noProof/>
                <w:kern w:val="2"/>
                <w:sz w:val="22"/>
                <w:lang w:eastAsia="cs-CZ"/>
                <w14:ligatures w14:val="standardContextual"/>
              </w:rPr>
              <w:tab/>
            </w:r>
            <w:r w:rsidRPr="00F40CCF">
              <w:rPr>
                <w:rStyle w:val="Hypertextovodkaz"/>
                <w:noProof/>
              </w:rPr>
              <w:t>Požadavky na zaměření stávajícího objektu</w:t>
            </w:r>
            <w:r>
              <w:rPr>
                <w:noProof/>
                <w:webHidden/>
              </w:rPr>
              <w:tab/>
            </w:r>
            <w:r>
              <w:rPr>
                <w:noProof/>
                <w:webHidden/>
              </w:rPr>
              <w:fldChar w:fldCharType="begin"/>
            </w:r>
            <w:r>
              <w:rPr>
                <w:noProof/>
                <w:webHidden/>
              </w:rPr>
              <w:instrText xml:space="preserve"> PAGEREF _Toc160796654 \h </w:instrText>
            </w:r>
            <w:r>
              <w:rPr>
                <w:noProof/>
                <w:webHidden/>
              </w:rPr>
            </w:r>
            <w:r>
              <w:rPr>
                <w:noProof/>
                <w:webHidden/>
              </w:rPr>
              <w:fldChar w:fldCharType="separate"/>
            </w:r>
            <w:r>
              <w:rPr>
                <w:noProof/>
                <w:webHidden/>
              </w:rPr>
              <w:t>18</w:t>
            </w:r>
            <w:r>
              <w:rPr>
                <w:noProof/>
                <w:webHidden/>
              </w:rPr>
              <w:fldChar w:fldCharType="end"/>
            </w:r>
          </w:hyperlink>
        </w:p>
        <w:p w14:paraId="3FF20FF7" w14:textId="139D2123" w:rsidR="008D4DB6" w:rsidRDefault="008D4DB6">
          <w:pPr>
            <w:pStyle w:val="Obsah2"/>
            <w:rPr>
              <w:rFonts w:eastAsiaTheme="minorEastAsia"/>
              <w:b w:val="0"/>
              <w:noProof/>
              <w:kern w:val="2"/>
              <w:sz w:val="22"/>
              <w:lang w:eastAsia="cs-CZ"/>
              <w14:ligatures w14:val="standardContextual"/>
            </w:rPr>
          </w:pPr>
          <w:hyperlink w:anchor="_Toc160796655" w:history="1">
            <w:r w:rsidRPr="00F40CCF">
              <w:rPr>
                <w:rStyle w:val="Hypertextovodkaz"/>
                <w:noProof/>
              </w:rPr>
              <w:t>6.2</w:t>
            </w:r>
            <w:r>
              <w:rPr>
                <w:rFonts w:eastAsiaTheme="minorEastAsia"/>
                <w:b w:val="0"/>
                <w:noProof/>
                <w:kern w:val="2"/>
                <w:sz w:val="22"/>
                <w:lang w:eastAsia="cs-CZ"/>
                <w14:ligatures w14:val="standardContextual"/>
              </w:rPr>
              <w:tab/>
            </w:r>
            <w:r w:rsidRPr="00F40CCF">
              <w:rPr>
                <w:rStyle w:val="Hypertextovodkaz"/>
                <w:noProof/>
              </w:rPr>
              <w:t>Požadavky na etapizaci projektu</w:t>
            </w:r>
            <w:r>
              <w:rPr>
                <w:noProof/>
                <w:webHidden/>
              </w:rPr>
              <w:tab/>
            </w:r>
            <w:r>
              <w:rPr>
                <w:noProof/>
                <w:webHidden/>
              </w:rPr>
              <w:fldChar w:fldCharType="begin"/>
            </w:r>
            <w:r>
              <w:rPr>
                <w:noProof/>
                <w:webHidden/>
              </w:rPr>
              <w:instrText xml:space="preserve"> PAGEREF _Toc160796655 \h </w:instrText>
            </w:r>
            <w:r>
              <w:rPr>
                <w:noProof/>
                <w:webHidden/>
              </w:rPr>
            </w:r>
            <w:r>
              <w:rPr>
                <w:noProof/>
                <w:webHidden/>
              </w:rPr>
              <w:fldChar w:fldCharType="separate"/>
            </w:r>
            <w:r>
              <w:rPr>
                <w:noProof/>
                <w:webHidden/>
              </w:rPr>
              <w:t>18</w:t>
            </w:r>
            <w:r>
              <w:rPr>
                <w:noProof/>
                <w:webHidden/>
              </w:rPr>
              <w:fldChar w:fldCharType="end"/>
            </w:r>
          </w:hyperlink>
        </w:p>
        <w:p w14:paraId="445B59F0" w14:textId="1DB189A3" w:rsidR="008D4DB6" w:rsidRDefault="008D4DB6">
          <w:pPr>
            <w:pStyle w:val="Obsah2"/>
            <w:rPr>
              <w:rFonts w:eastAsiaTheme="minorEastAsia"/>
              <w:b w:val="0"/>
              <w:noProof/>
              <w:kern w:val="2"/>
              <w:sz w:val="22"/>
              <w:lang w:eastAsia="cs-CZ"/>
              <w14:ligatures w14:val="standardContextual"/>
            </w:rPr>
          </w:pPr>
          <w:hyperlink w:anchor="_Toc160796656" w:history="1">
            <w:r w:rsidRPr="00F40CCF">
              <w:rPr>
                <w:rStyle w:val="Hypertextovodkaz"/>
                <w:noProof/>
              </w:rPr>
              <w:t>6.3</w:t>
            </w:r>
            <w:r>
              <w:rPr>
                <w:rFonts w:eastAsiaTheme="minorEastAsia"/>
                <w:b w:val="0"/>
                <w:noProof/>
                <w:kern w:val="2"/>
                <w:sz w:val="22"/>
                <w:lang w:eastAsia="cs-CZ"/>
                <w14:ligatures w14:val="standardContextual"/>
              </w:rPr>
              <w:tab/>
            </w:r>
            <w:r w:rsidRPr="00F40CCF">
              <w:rPr>
                <w:rStyle w:val="Hypertextovodkaz"/>
                <w:noProof/>
              </w:rPr>
              <w:t>Požadavky na členění DiMS</w:t>
            </w:r>
            <w:r>
              <w:rPr>
                <w:noProof/>
                <w:webHidden/>
              </w:rPr>
              <w:tab/>
            </w:r>
            <w:r>
              <w:rPr>
                <w:noProof/>
                <w:webHidden/>
              </w:rPr>
              <w:fldChar w:fldCharType="begin"/>
            </w:r>
            <w:r>
              <w:rPr>
                <w:noProof/>
                <w:webHidden/>
              </w:rPr>
              <w:instrText xml:space="preserve"> PAGEREF _Toc160796656 \h </w:instrText>
            </w:r>
            <w:r>
              <w:rPr>
                <w:noProof/>
                <w:webHidden/>
              </w:rPr>
            </w:r>
            <w:r>
              <w:rPr>
                <w:noProof/>
                <w:webHidden/>
              </w:rPr>
              <w:fldChar w:fldCharType="separate"/>
            </w:r>
            <w:r>
              <w:rPr>
                <w:noProof/>
                <w:webHidden/>
              </w:rPr>
              <w:t>19</w:t>
            </w:r>
            <w:r>
              <w:rPr>
                <w:noProof/>
                <w:webHidden/>
              </w:rPr>
              <w:fldChar w:fldCharType="end"/>
            </w:r>
          </w:hyperlink>
        </w:p>
        <w:p w14:paraId="7F96128B" w14:textId="3401B836" w:rsidR="008D4DB6" w:rsidRDefault="008D4DB6">
          <w:pPr>
            <w:pStyle w:val="Obsah3"/>
            <w:rPr>
              <w:rFonts w:eastAsiaTheme="minorEastAsia"/>
              <w:noProof/>
              <w:kern w:val="2"/>
              <w:sz w:val="22"/>
              <w:lang w:eastAsia="cs-CZ"/>
              <w14:ligatures w14:val="standardContextual"/>
            </w:rPr>
          </w:pPr>
          <w:hyperlink w:anchor="_Toc160796657" w:history="1">
            <w:r w:rsidRPr="00F40CCF">
              <w:rPr>
                <w:rStyle w:val="Hypertextovodkaz"/>
                <w:noProof/>
              </w:rPr>
              <w:t>6.3.1</w:t>
            </w:r>
            <w:r>
              <w:rPr>
                <w:rFonts w:eastAsiaTheme="minorEastAsia"/>
                <w:noProof/>
                <w:kern w:val="2"/>
                <w:sz w:val="22"/>
                <w:lang w:eastAsia="cs-CZ"/>
                <w14:ligatures w14:val="standardContextual"/>
              </w:rPr>
              <w:tab/>
            </w:r>
            <w:r w:rsidRPr="00F40CCF">
              <w:rPr>
                <w:rStyle w:val="Hypertextovodkaz"/>
                <w:noProof/>
              </w:rPr>
              <w:t>Grafické označení TZB v koordinačním modelu</w:t>
            </w:r>
            <w:r>
              <w:rPr>
                <w:noProof/>
                <w:webHidden/>
              </w:rPr>
              <w:tab/>
            </w:r>
            <w:r>
              <w:rPr>
                <w:noProof/>
                <w:webHidden/>
              </w:rPr>
              <w:fldChar w:fldCharType="begin"/>
            </w:r>
            <w:r>
              <w:rPr>
                <w:noProof/>
                <w:webHidden/>
              </w:rPr>
              <w:instrText xml:space="preserve"> PAGEREF _Toc160796657 \h </w:instrText>
            </w:r>
            <w:r>
              <w:rPr>
                <w:noProof/>
                <w:webHidden/>
              </w:rPr>
            </w:r>
            <w:r>
              <w:rPr>
                <w:noProof/>
                <w:webHidden/>
              </w:rPr>
              <w:fldChar w:fldCharType="separate"/>
            </w:r>
            <w:r>
              <w:rPr>
                <w:noProof/>
                <w:webHidden/>
              </w:rPr>
              <w:t>20</w:t>
            </w:r>
            <w:r>
              <w:rPr>
                <w:noProof/>
                <w:webHidden/>
              </w:rPr>
              <w:fldChar w:fldCharType="end"/>
            </w:r>
          </w:hyperlink>
        </w:p>
        <w:p w14:paraId="3B524DD7" w14:textId="2FD0F57E" w:rsidR="008D4DB6" w:rsidRDefault="008D4DB6">
          <w:pPr>
            <w:pStyle w:val="Obsah3"/>
            <w:rPr>
              <w:rFonts w:eastAsiaTheme="minorEastAsia"/>
              <w:noProof/>
              <w:kern w:val="2"/>
              <w:sz w:val="22"/>
              <w:lang w:eastAsia="cs-CZ"/>
              <w14:ligatures w14:val="standardContextual"/>
            </w:rPr>
          </w:pPr>
          <w:hyperlink w:anchor="_Toc160796658" w:history="1">
            <w:r w:rsidRPr="00F40CCF">
              <w:rPr>
                <w:rStyle w:val="Hypertextovodkaz"/>
                <w:noProof/>
              </w:rPr>
              <w:t>6.3.2</w:t>
            </w:r>
            <w:r>
              <w:rPr>
                <w:rFonts w:eastAsiaTheme="minorEastAsia"/>
                <w:noProof/>
                <w:kern w:val="2"/>
                <w:sz w:val="22"/>
                <w:lang w:eastAsia="cs-CZ"/>
                <w14:ligatures w14:val="standardContextual"/>
              </w:rPr>
              <w:tab/>
            </w:r>
            <w:r w:rsidRPr="00F40CCF">
              <w:rPr>
                <w:rStyle w:val="Hypertextovodkaz"/>
                <w:noProof/>
              </w:rPr>
              <w:t>Kódy – vazba dokumentace k jednotlivým prvkům DiMS</w:t>
            </w:r>
            <w:r>
              <w:rPr>
                <w:noProof/>
                <w:webHidden/>
              </w:rPr>
              <w:tab/>
            </w:r>
            <w:r>
              <w:rPr>
                <w:noProof/>
                <w:webHidden/>
              </w:rPr>
              <w:fldChar w:fldCharType="begin"/>
            </w:r>
            <w:r>
              <w:rPr>
                <w:noProof/>
                <w:webHidden/>
              </w:rPr>
              <w:instrText xml:space="preserve"> PAGEREF _Toc160796658 \h </w:instrText>
            </w:r>
            <w:r>
              <w:rPr>
                <w:noProof/>
                <w:webHidden/>
              </w:rPr>
            </w:r>
            <w:r>
              <w:rPr>
                <w:noProof/>
                <w:webHidden/>
              </w:rPr>
              <w:fldChar w:fldCharType="separate"/>
            </w:r>
            <w:r>
              <w:rPr>
                <w:noProof/>
                <w:webHidden/>
              </w:rPr>
              <w:t>21</w:t>
            </w:r>
            <w:r>
              <w:rPr>
                <w:noProof/>
                <w:webHidden/>
              </w:rPr>
              <w:fldChar w:fldCharType="end"/>
            </w:r>
          </w:hyperlink>
        </w:p>
        <w:p w14:paraId="5F8107F2" w14:textId="36B557B9" w:rsidR="008D4DB6" w:rsidRDefault="008D4DB6">
          <w:pPr>
            <w:pStyle w:val="Obsah2"/>
            <w:rPr>
              <w:rFonts w:eastAsiaTheme="minorEastAsia"/>
              <w:b w:val="0"/>
              <w:noProof/>
              <w:kern w:val="2"/>
              <w:sz w:val="22"/>
              <w:lang w:eastAsia="cs-CZ"/>
              <w14:ligatures w14:val="standardContextual"/>
            </w:rPr>
          </w:pPr>
          <w:hyperlink w:anchor="_Toc160796659" w:history="1">
            <w:r w:rsidRPr="00F40CCF">
              <w:rPr>
                <w:rStyle w:val="Hypertextovodkaz"/>
                <w:noProof/>
              </w:rPr>
              <w:t>6.4</w:t>
            </w:r>
            <w:r>
              <w:rPr>
                <w:rFonts w:eastAsiaTheme="minorEastAsia"/>
                <w:b w:val="0"/>
                <w:noProof/>
                <w:kern w:val="2"/>
                <w:sz w:val="22"/>
                <w:lang w:eastAsia="cs-CZ"/>
                <w14:ligatures w14:val="standardContextual"/>
              </w:rPr>
              <w:tab/>
            </w:r>
            <w:r w:rsidRPr="00F40CCF">
              <w:rPr>
                <w:rStyle w:val="Hypertextovodkaz"/>
                <w:noProof/>
              </w:rPr>
              <w:t>Požadavky na způsob zpracování DiMS</w:t>
            </w:r>
            <w:r>
              <w:rPr>
                <w:noProof/>
                <w:webHidden/>
              </w:rPr>
              <w:tab/>
            </w:r>
            <w:r>
              <w:rPr>
                <w:noProof/>
                <w:webHidden/>
              </w:rPr>
              <w:fldChar w:fldCharType="begin"/>
            </w:r>
            <w:r>
              <w:rPr>
                <w:noProof/>
                <w:webHidden/>
              </w:rPr>
              <w:instrText xml:space="preserve"> PAGEREF _Toc160796659 \h </w:instrText>
            </w:r>
            <w:r>
              <w:rPr>
                <w:noProof/>
                <w:webHidden/>
              </w:rPr>
            </w:r>
            <w:r>
              <w:rPr>
                <w:noProof/>
                <w:webHidden/>
              </w:rPr>
              <w:fldChar w:fldCharType="separate"/>
            </w:r>
            <w:r>
              <w:rPr>
                <w:noProof/>
                <w:webHidden/>
              </w:rPr>
              <w:t>21</w:t>
            </w:r>
            <w:r>
              <w:rPr>
                <w:noProof/>
                <w:webHidden/>
              </w:rPr>
              <w:fldChar w:fldCharType="end"/>
            </w:r>
          </w:hyperlink>
        </w:p>
        <w:p w14:paraId="741ABCC2" w14:textId="6A868835" w:rsidR="008D4DB6" w:rsidRDefault="008D4DB6">
          <w:pPr>
            <w:pStyle w:val="Obsah3"/>
            <w:rPr>
              <w:rFonts w:eastAsiaTheme="minorEastAsia"/>
              <w:noProof/>
              <w:kern w:val="2"/>
              <w:sz w:val="22"/>
              <w:lang w:eastAsia="cs-CZ"/>
              <w14:ligatures w14:val="standardContextual"/>
            </w:rPr>
          </w:pPr>
          <w:hyperlink w:anchor="_Toc160796660" w:history="1">
            <w:r w:rsidRPr="00F40CCF">
              <w:rPr>
                <w:rStyle w:val="Hypertextovodkaz"/>
                <w:noProof/>
              </w:rPr>
              <w:t>6.4.1</w:t>
            </w:r>
            <w:r>
              <w:rPr>
                <w:rFonts w:eastAsiaTheme="minorEastAsia"/>
                <w:noProof/>
                <w:kern w:val="2"/>
                <w:sz w:val="22"/>
                <w:lang w:eastAsia="cs-CZ"/>
                <w14:ligatures w14:val="standardContextual"/>
              </w:rPr>
              <w:tab/>
            </w:r>
            <w:r w:rsidRPr="00F40CCF">
              <w:rPr>
                <w:rStyle w:val="Hypertextovodkaz"/>
                <w:noProof/>
              </w:rPr>
              <w:t>Požadavky na DiMS stávajícího stavu</w:t>
            </w:r>
            <w:r>
              <w:rPr>
                <w:noProof/>
                <w:webHidden/>
              </w:rPr>
              <w:tab/>
            </w:r>
            <w:r>
              <w:rPr>
                <w:noProof/>
                <w:webHidden/>
              </w:rPr>
              <w:fldChar w:fldCharType="begin"/>
            </w:r>
            <w:r>
              <w:rPr>
                <w:noProof/>
                <w:webHidden/>
              </w:rPr>
              <w:instrText xml:space="preserve"> PAGEREF _Toc160796660 \h </w:instrText>
            </w:r>
            <w:r>
              <w:rPr>
                <w:noProof/>
                <w:webHidden/>
              </w:rPr>
            </w:r>
            <w:r>
              <w:rPr>
                <w:noProof/>
                <w:webHidden/>
              </w:rPr>
              <w:fldChar w:fldCharType="separate"/>
            </w:r>
            <w:r>
              <w:rPr>
                <w:noProof/>
                <w:webHidden/>
              </w:rPr>
              <w:t>22</w:t>
            </w:r>
            <w:r>
              <w:rPr>
                <w:noProof/>
                <w:webHidden/>
              </w:rPr>
              <w:fldChar w:fldCharType="end"/>
            </w:r>
          </w:hyperlink>
        </w:p>
        <w:p w14:paraId="40C84341" w14:textId="26CA754A" w:rsidR="008D4DB6" w:rsidRDefault="008D4DB6">
          <w:pPr>
            <w:pStyle w:val="Obsah3"/>
            <w:rPr>
              <w:rFonts w:eastAsiaTheme="minorEastAsia"/>
              <w:noProof/>
              <w:kern w:val="2"/>
              <w:sz w:val="22"/>
              <w:lang w:eastAsia="cs-CZ"/>
              <w14:ligatures w14:val="standardContextual"/>
            </w:rPr>
          </w:pPr>
          <w:hyperlink w:anchor="_Toc160796661" w:history="1">
            <w:r w:rsidRPr="00F40CCF">
              <w:rPr>
                <w:rStyle w:val="Hypertextovodkaz"/>
                <w:noProof/>
              </w:rPr>
              <w:t>6.4.2</w:t>
            </w:r>
            <w:r>
              <w:rPr>
                <w:rFonts w:eastAsiaTheme="minorEastAsia"/>
                <w:noProof/>
                <w:kern w:val="2"/>
                <w:sz w:val="22"/>
                <w:lang w:eastAsia="cs-CZ"/>
                <w14:ligatures w14:val="standardContextual"/>
              </w:rPr>
              <w:tab/>
            </w:r>
            <w:r w:rsidRPr="00F40CCF">
              <w:rPr>
                <w:rStyle w:val="Hypertextovodkaz"/>
                <w:noProof/>
              </w:rPr>
              <w:t>Požadavky na ohraničení DiMS, vazby na okolí</w:t>
            </w:r>
            <w:r>
              <w:rPr>
                <w:noProof/>
                <w:webHidden/>
              </w:rPr>
              <w:tab/>
            </w:r>
            <w:r>
              <w:rPr>
                <w:noProof/>
                <w:webHidden/>
              </w:rPr>
              <w:fldChar w:fldCharType="begin"/>
            </w:r>
            <w:r>
              <w:rPr>
                <w:noProof/>
                <w:webHidden/>
              </w:rPr>
              <w:instrText xml:space="preserve"> PAGEREF _Toc160796661 \h </w:instrText>
            </w:r>
            <w:r>
              <w:rPr>
                <w:noProof/>
                <w:webHidden/>
              </w:rPr>
            </w:r>
            <w:r>
              <w:rPr>
                <w:noProof/>
                <w:webHidden/>
              </w:rPr>
              <w:fldChar w:fldCharType="separate"/>
            </w:r>
            <w:r>
              <w:rPr>
                <w:noProof/>
                <w:webHidden/>
              </w:rPr>
              <w:t>22</w:t>
            </w:r>
            <w:r>
              <w:rPr>
                <w:noProof/>
                <w:webHidden/>
              </w:rPr>
              <w:fldChar w:fldCharType="end"/>
            </w:r>
          </w:hyperlink>
        </w:p>
        <w:p w14:paraId="5DC8FA4A" w14:textId="114685C8" w:rsidR="008D4DB6" w:rsidRDefault="008D4DB6">
          <w:pPr>
            <w:pStyle w:val="Obsah3"/>
            <w:rPr>
              <w:rFonts w:eastAsiaTheme="minorEastAsia"/>
              <w:noProof/>
              <w:kern w:val="2"/>
              <w:sz w:val="22"/>
              <w:lang w:eastAsia="cs-CZ"/>
              <w14:ligatures w14:val="standardContextual"/>
            </w:rPr>
          </w:pPr>
          <w:hyperlink w:anchor="_Toc160796662" w:history="1">
            <w:r w:rsidRPr="00F40CCF">
              <w:rPr>
                <w:rStyle w:val="Hypertextovodkaz"/>
                <w:noProof/>
              </w:rPr>
              <w:t>6.4.3</w:t>
            </w:r>
            <w:r>
              <w:rPr>
                <w:rFonts w:eastAsiaTheme="minorEastAsia"/>
                <w:noProof/>
                <w:kern w:val="2"/>
                <w:sz w:val="22"/>
                <w:lang w:eastAsia="cs-CZ"/>
                <w14:ligatures w14:val="standardContextual"/>
              </w:rPr>
              <w:tab/>
            </w:r>
            <w:r w:rsidRPr="00F40CCF">
              <w:rPr>
                <w:rStyle w:val="Hypertextovodkaz"/>
                <w:noProof/>
              </w:rPr>
              <w:t>Požadavky na způsob zpracování DiMS ve fázi DUR</w:t>
            </w:r>
            <w:r>
              <w:rPr>
                <w:noProof/>
                <w:webHidden/>
              </w:rPr>
              <w:tab/>
            </w:r>
            <w:r>
              <w:rPr>
                <w:noProof/>
                <w:webHidden/>
              </w:rPr>
              <w:fldChar w:fldCharType="begin"/>
            </w:r>
            <w:r>
              <w:rPr>
                <w:noProof/>
                <w:webHidden/>
              </w:rPr>
              <w:instrText xml:space="preserve"> PAGEREF _Toc160796662 \h </w:instrText>
            </w:r>
            <w:r>
              <w:rPr>
                <w:noProof/>
                <w:webHidden/>
              </w:rPr>
            </w:r>
            <w:r>
              <w:rPr>
                <w:noProof/>
                <w:webHidden/>
              </w:rPr>
              <w:fldChar w:fldCharType="separate"/>
            </w:r>
            <w:r>
              <w:rPr>
                <w:noProof/>
                <w:webHidden/>
              </w:rPr>
              <w:t>23</w:t>
            </w:r>
            <w:r>
              <w:rPr>
                <w:noProof/>
                <w:webHidden/>
              </w:rPr>
              <w:fldChar w:fldCharType="end"/>
            </w:r>
          </w:hyperlink>
        </w:p>
        <w:p w14:paraId="0236D562" w14:textId="30C959CD" w:rsidR="008D4DB6" w:rsidRDefault="008D4DB6">
          <w:pPr>
            <w:pStyle w:val="Obsah3"/>
            <w:rPr>
              <w:rFonts w:eastAsiaTheme="minorEastAsia"/>
              <w:noProof/>
              <w:kern w:val="2"/>
              <w:sz w:val="22"/>
              <w:lang w:eastAsia="cs-CZ"/>
              <w14:ligatures w14:val="standardContextual"/>
            </w:rPr>
          </w:pPr>
          <w:hyperlink w:anchor="_Toc160796663" w:history="1">
            <w:r w:rsidRPr="00F40CCF">
              <w:rPr>
                <w:rStyle w:val="Hypertextovodkaz"/>
                <w:noProof/>
              </w:rPr>
              <w:t>6.4.4</w:t>
            </w:r>
            <w:r>
              <w:rPr>
                <w:rFonts w:eastAsiaTheme="minorEastAsia"/>
                <w:noProof/>
                <w:kern w:val="2"/>
                <w:sz w:val="22"/>
                <w:lang w:eastAsia="cs-CZ"/>
                <w14:ligatures w14:val="standardContextual"/>
              </w:rPr>
              <w:tab/>
            </w:r>
            <w:r w:rsidRPr="00F40CCF">
              <w:rPr>
                <w:rStyle w:val="Hypertextovodkaz"/>
                <w:noProof/>
              </w:rPr>
              <w:t>Požadavky na způsob zpracování DiMS ve fázi DSP</w:t>
            </w:r>
            <w:r>
              <w:rPr>
                <w:noProof/>
                <w:webHidden/>
              </w:rPr>
              <w:tab/>
            </w:r>
            <w:r>
              <w:rPr>
                <w:noProof/>
                <w:webHidden/>
              </w:rPr>
              <w:fldChar w:fldCharType="begin"/>
            </w:r>
            <w:r>
              <w:rPr>
                <w:noProof/>
                <w:webHidden/>
              </w:rPr>
              <w:instrText xml:space="preserve"> PAGEREF _Toc160796663 \h </w:instrText>
            </w:r>
            <w:r>
              <w:rPr>
                <w:noProof/>
                <w:webHidden/>
              </w:rPr>
            </w:r>
            <w:r>
              <w:rPr>
                <w:noProof/>
                <w:webHidden/>
              </w:rPr>
              <w:fldChar w:fldCharType="separate"/>
            </w:r>
            <w:r>
              <w:rPr>
                <w:noProof/>
                <w:webHidden/>
              </w:rPr>
              <w:t>23</w:t>
            </w:r>
            <w:r>
              <w:rPr>
                <w:noProof/>
                <w:webHidden/>
              </w:rPr>
              <w:fldChar w:fldCharType="end"/>
            </w:r>
          </w:hyperlink>
        </w:p>
        <w:p w14:paraId="0CA4C4AE" w14:textId="57FFA5CD" w:rsidR="008D4DB6" w:rsidRDefault="008D4DB6">
          <w:pPr>
            <w:pStyle w:val="Obsah3"/>
            <w:rPr>
              <w:rFonts w:eastAsiaTheme="minorEastAsia"/>
              <w:noProof/>
              <w:kern w:val="2"/>
              <w:sz w:val="22"/>
              <w:lang w:eastAsia="cs-CZ"/>
              <w14:ligatures w14:val="standardContextual"/>
            </w:rPr>
          </w:pPr>
          <w:hyperlink w:anchor="_Toc160796664" w:history="1">
            <w:r w:rsidRPr="00F40CCF">
              <w:rPr>
                <w:rStyle w:val="Hypertextovodkaz"/>
                <w:noProof/>
              </w:rPr>
              <w:t>6.4.5</w:t>
            </w:r>
            <w:r>
              <w:rPr>
                <w:rFonts w:eastAsiaTheme="minorEastAsia"/>
                <w:noProof/>
                <w:kern w:val="2"/>
                <w:sz w:val="22"/>
                <w:lang w:eastAsia="cs-CZ"/>
                <w14:ligatures w14:val="standardContextual"/>
              </w:rPr>
              <w:tab/>
            </w:r>
            <w:r w:rsidRPr="00F40CCF">
              <w:rPr>
                <w:rStyle w:val="Hypertextovodkaz"/>
                <w:noProof/>
              </w:rPr>
              <w:t>Požadavky na způsob zpracování DiMS ve fázi DPS a DSPS</w:t>
            </w:r>
            <w:r>
              <w:rPr>
                <w:noProof/>
                <w:webHidden/>
              </w:rPr>
              <w:tab/>
            </w:r>
            <w:r>
              <w:rPr>
                <w:noProof/>
                <w:webHidden/>
              </w:rPr>
              <w:fldChar w:fldCharType="begin"/>
            </w:r>
            <w:r>
              <w:rPr>
                <w:noProof/>
                <w:webHidden/>
              </w:rPr>
              <w:instrText xml:space="preserve"> PAGEREF _Toc160796664 \h </w:instrText>
            </w:r>
            <w:r>
              <w:rPr>
                <w:noProof/>
                <w:webHidden/>
              </w:rPr>
            </w:r>
            <w:r>
              <w:rPr>
                <w:noProof/>
                <w:webHidden/>
              </w:rPr>
              <w:fldChar w:fldCharType="separate"/>
            </w:r>
            <w:r>
              <w:rPr>
                <w:noProof/>
                <w:webHidden/>
              </w:rPr>
              <w:t>23</w:t>
            </w:r>
            <w:r>
              <w:rPr>
                <w:noProof/>
                <w:webHidden/>
              </w:rPr>
              <w:fldChar w:fldCharType="end"/>
            </w:r>
          </w:hyperlink>
        </w:p>
        <w:p w14:paraId="281A03E8" w14:textId="3C6E0945" w:rsidR="008D4DB6" w:rsidRDefault="008D4DB6">
          <w:pPr>
            <w:pStyle w:val="Obsah2"/>
            <w:rPr>
              <w:rFonts w:eastAsiaTheme="minorEastAsia"/>
              <w:b w:val="0"/>
              <w:noProof/>
              <w:kern w:val="2"/>
              <w:sz w:val="22"/>
              <w:lang w:eastAsia="cs-CZ"/>
              <w14:ligatures w14:val="standardContextual"/>
            </w:rPr>
          </w:pPr>
          <w:hyperlink w:anchor="_Toc160796665" w:history="1">
            <w:r w:rsidRPr="00F40CCF">
              <w:rPr>
                <w:rStyle w:val="Hypertextovodkaz"/>
                <w:noProof/>
              </w:rPr>
              <w:t>6.5</w:t>
            </w:r>
            <w:r>
              <w:rPr>
                <w:rFonts w:eastAsiaTheme="minorEastAsia"/>
                <w:b w:val="0"/>
                <w:noProof/>
                <w:kern w:val="2"/>
                <w:sz w:val="22"/>
                <w:lang w:eastAsia="cs-CZ"/>
                <w14:ligatures w14:val="standardContextual"/>
              </w:rPr>
              <w:tab/>
            </w:r>
            <w:r w:rsidRPr="00F40CCF">
              <w:rPr>
                <w:rStyle w:val="Hypertextovodkaz"/>
                <w:noProof/>
              </w:rPr>
              <w:t>Úroveň grafické podrobnosti (G)</w:t>
            </w:r>
            <w:r>
              <w:rPr>
                <w:noProof/>
                <w:webHidden/>
              </w:rPr>
              <w:tab/>
            </w:r>
            <w:r>
              <w:rPr>
                <w:noProof/>
                <w:webHidden/>
              </w:rPr>
              <w:fldChar w:fldCharType="begin"/>
            </w:r>
            <w:r>
              <w:rPr>
                <w:noProof/>
                <w:webHidden/>
              </w:rPr>
              <w:instrText xml:space="preserve"> PAGEREF _Toc160796665 \h </w:instrText>
            </w:r>
            <w:r>
              <w:rPr>
                <w:noProof/>
                <w:webHidden/>
              </w:rPr>
            </w:r>
            <w:r>
              <w:rPr>
                <w:noProof/>
                <w:webHidden/>
              </w:rPr>
              <w:fldChar w:fldCharType="separate"/>
            </w:r>
            <w:r>
              <w:rPr>
                <w:noProof/>
                <w:webHidden/>
              </w:rPr>
              <w:t>23</w:t>
            </w:r>
            <w:r>
              <w:rPr>
                <w:noProof/>
                <w:webHidden/>
              </w:rPr>
              <w:fldChar w:fldCharType="end"/>
            </w:r>
          </w:hyperlink>
        </w:p>
        <w:p w14:paraId="0914AAB3" w14:textId="2DDF1FE0" w:rsidR="008D4DB6" w:rsidRDefault="008D4DB6">
          <w:pPr>
            <w:pStyle w:val="Obsah2"/>
            <w:rPr>
              <w:rFonts w:eastAsiaTheme="minorEastAsia"/>
              <w:b w:val="0"/>
              <w:noProof/>
              <w:kern w:val="2"/>
              <w:sz w:val="22"/>
              <w:lang w:eastAsia="cs-CZ"/>
              <w14:ligatures w14:val="standardContextual"/>
            </w:rPr>
          </w:pPr>
          <w:hyperlink w:anchor="_Toc160796666" w:history="1">
            <w:r w:rsidRPr="00F40CCF">
              <w:rPr>
                <w:rStyle w:val="Hypertextovodkaz"/>
                <w:noProof/>
              </w:rPr>
              <w:t>6.6</w:t>
            </w:r>
            <w:r>
              <w:rPr>
                <w:rFonts w:eastAsiaTheme="minorEastAsia"/>
                <w:b w:val="0"/>
                <w:noProof/>
                <w:kern w:val="2"/>
                <w:sz w:val="22"/>
                <w:lang w:eastAsia="cs-CZ"/>
                <w14:ligatures w14:val="standardContextual"/>
              </w:rPr>
              <w:tab/>
            </w:r>
            <w:r w:rsidRPr="00F40CCF">
              <w:rPr>
                <w:rStyle w:val="Hypertextovodkaz"/>
                <w:noProof/>
              </w:rPr>
              <w:t>Úroveň informační podrobnosti (I)</w:t>
            </w:r>
            <w:r>
              <w:rPr>
                <w:noProof/>
                <w:webHidden/>
              </w:rPr>
              <w:tab/>
            </w:r>
            <w:r>
              <w:rPr>
                <w:noProof/>
                <w:webHidden/>
              </w:rPr>
              <w:fldChar w:fldCharType="begin"/>
            </w:r>
            <w:r>
              <w:rPr>
                <w:noProof/>
                <w:webHidden/>
              </w:rPr>
              <w:instrText xml:space="preserve"> PAGEREF _Toc160796666 \h </w:instrText>
            </w:r>
            <w:r>
              <w:rPr>
                <w:noProof/>
                <w:webHidden/>
              </w:rPr>
            </w:r>
            <w:r>
              <w:rPr>
                <w:noProof/>
                <w:webHidden/>
              </w:rPr>
              <w:fldChar w:fldCharType="separate"/>
            </w:r>
            <w:r>
              <w:rPr>
                <w:noProof/>
                <w:webHidden/>
              </w:rPr>
              <w:t>31</w:t>
            </w:r>
            <w:r>
              <w:rPr>
                <w:noProof/>
                <w:webHidden/>
              </w:rPr>
              <w:fldChar w:fldCharType="end"/>
            </w:r>
          </w:hyperlink>
        </w:p>
        <w:p w14:paraId="78E54DEF" w14:textId="59AB6B3B" w:rsidR="008D4DB6" w:rsidRDefault="008D4DB6">
          <w:pPr>
            <w:pStyle w:val="Obsah2"/>
            <w:rPr>
              <w:rFonts w:eastAsiaTheme="minorEastAsia"/>
              <w:b w:val="0"/>
              <w:noProof/>
              <w:kern w:val="2"/>
              <w:sz w:val="22"/>
              <w:lang w:eastAsia="cs-CZ"/>
              <w14:ligatures w14:val="standardContextual"/>
            </w:rPr>
          </w:pPr>
          <w:hyperlink w:anchor="_Toc160796667" w:history="1">
            <w:r w:rsidRPr="00F40CCF">
              <w:rPr>
                <w:rStyle w:val="Hypertextovodkaz"/>
                <w:noProof/>
              </w:rPr>
              <w:t>6.7</w:t>
            </w:r>
            <w:r>
              <w:rPr>
                <w:rFonts w:eastAsiaTheme="minorEastAsia"/>
                <w:b w:val="0"/>
                <w:noProof/>
                <w:kern w:val="2"/>
                <w:sz w:val="22"/>
                <w:lang w:eastAsia="cs-CZ"/>
                <w14:ligatures w14:val="standardContextual"/>
              </w:rPr>
              <w:tab/>
            </w:r>
            <w:r w:rsidRPr="00F40CCF">
              <w:rPr>
                <w:rStyle w:val="Hypertextovodkaz"/>
                <w:noProof/>
              </w:rPr>
              <w:t>Požadavky na dokumentaci a tiskové výstupy</w:t>
            </w:r>
            <w:r>
              <w:rPr>
                <w:noProof/>
                <w:webHidden/>
              </w:rPr>
              <w:tab/>
            </w:r>
            <w:r>
              <w:rPr>
                <w:noProof/>
                <w:webHidden/>
              </w:rPr>
              <w:fldChar w:fldCharType="begin"/>
            </w:r>
            <w:r>
              <w:rPr>
                <w:noProof/>
                <w:webHidden/>
              </w:rPr>
              <w:instrText xml:space="preserve"> PAGEREF _Toc160796667 \h </w:instrText>
            </w:r>
            <w:r>
              <w:rPr>
                <w:noProof/>
                <w:webHidden/>
              </w:rPr>
            </w:r>
            <w:r>
              <w:rPr>
                <w:noProof/>
                <w:webHidden/>
              </w:rPr>
              <w:fldChar w:fldCharType="separate"/>
            </w:r>
            <w:r>
              <w:rPr>
                <w:noProof/>
                <w:webHidden/>
              </w:rPr>
              <w:t>31</w:t>
            </w:r>
            <w:r>
              <w:rPr>
                <w:noProof/>
                <w:webHidden/>
              </w:rPr>
              <w:fldChar w:fldCharType="end"/>
            </w:r>
          </w:hyperlink>
        </w:p>
        <w:p w14:paraId="0FEBB52A" w14:textId="3968C7A6" w:rsidR="008D4DB6" w:rsidRDefault="008D4DB6">
          <w:pPr>
            <w:pStyle w:val="Obsah2"/>
            <w:rPr>
              <w:rFonts w:eastAsiaTheme="minorEastAsia"/>
              <w:b w:val="0"/>
              <w:noProof/>
              <w:kern w:val="2"/>
              <w:sz w:val="22"/>
              <w:lang w:eastAsia="cs-CZ"/>
              <w14:ligatures w14:val="standardContextual"/>
            </w:rPr>
          </w:pPr>
          <w:hyperlink w:anchor="_Toc160796668" w:history="1">
            <w:r w:rsidRPr="00F40CCF">
              <w:rPr>
                <w:rStyle w:val="Hypertextovodkaz"/>
                <w:noProof/>
              </w:rPr>
              <w:t>6.8</w:t>
            </w:r>
            <w:r>
              <w:rPr>
                <w:rFonts w:eastAsiaTheme="minorEastAsia"/>
                <w:b w:val="0"/>
                <w:noProof/>
                <w:kern w:val="2"/>
                <w:sz w:val="22"/>
                <w:lang w:eastAsia="cs-CZ"/>
                <w14:ligatures w14:val="standardContextual"/>
              </w:rPr>
              <w:tab/>
            </w:r>
            <w:r w:rsidRPr="00F40CCF">
              <w:rPr>
                <w:rStyle w:val="Hypertextovodkaz"/>
                <w:noProof/>
              </w:rPr>
              <w:t>Klasifikace prvků</w:t>
            </w:r>
            <w:r>
              <w:rPr>
                <w:noProof/>
                <w:webHidden/>
              </w:rPr>
              <w:tab/>
            </w:r>
            <w:r>
              <w:rPr>
                <w:noProof/>
                <w:webHidden/>
              </w:rPr>
              <w:fldChar w:fldCharType="begin"/>
            </w:r>
            <w:r>
              <w:rPr>
                <w:noProof/>
                <w:webHidden/>
              </w:rPr>
              <w:instrText xml:space="preserve"> PAGEREF _Toc160796668 \h </w:instrText>
            </w:r>
            <w:r>
              <w:rPr>
                <w:noProof/>
                <w:webHidden/>
              </w:rPr>
            </w:r>
            <w:r>
              <w:rPr>
                <w:noProof/>
                <w:webHidden/>
              </w:rPr>
              <w:fldChar w:fldCharType="separate"/>
            </w:r>
            <w:r>
              <w:rPr>
                <w:noProof/>
                <w:webHidden/>
              </w:rPr>
              <w:t>32</w:t>
            </w:r>
            <w:r>
              <w:rPr>
                <w:noProof/>
                <w:webHidden/>
              </w:rPr>
              <w:fldChar w:fldCharType="end"/>
            </w:r>
          </w:hyperlink>
        </w:p>
        <w:p w14:paraId="6091B458" w14:textId="582591D4" w:rsidR="008D4DB6" w:rsidRDefault="008D4DB6">
          <w:pPr>
            <w:pStyle w:val="Obsah2"/>
            <w:rPr>
              <w:rFonts w:eastAsiaTheme="minorEastAsia"/>
              <w:b w:val="0"/>
              <w:noProof/>
              <w:kern w:val="2"/>
              <w:sz w:val="22"/>
              <w:lang w:eastAsia="cs-CZ"/>
              <w14:ligatures w14:val="standardContextual"/>
            </w:rPr>
          </w:pPr>
          <w:hyperlink w:anchor="_Toc160796669" w:history="1">
            <w:r w:rsidRPr="00F40CCF">
              <w:rPr>
                <w:rStyle w:val="Hypertextovodkaz"/>
                <w:noProof/>
              </w:rPr>
              <w:t>6.9</w:t>
            </w:r>
            <w:r>
              <w:rPr>
                <w:rFonts w:eastAsiaTheme="minorEastAsia"/>
                <w:b w:val="0"/>
                <w:noProof/>
                <w:kern w:val="2"/>
                <w:sz w:val="22"/>
                <w:lang w:eastAsia="cs-CZ"/>
                <w14:ligatures w14:val="standardContextual"/>
              </w:rPr>
              <w:tab/>
            </w:r>
            <w:r w:rsidRPr="00F40CCF">
              <w:rPr>
                <w:rStyle w:val="Hypertextovodkaz"/>
                <w:noProof/>
              </w:rPr>
              <w:t>Identifikace prvků</w:t>
            </w:r>
            <w:r>
              <w:rPr>
                <w:noProof/>
                <w:webHidden/>
              </w:rPr>
              <w:tab/>
            </w:r>
            <w:r>
              <w:rPr>
                <w:noProof/>
                <w:webHidden/>
              </w:rPr>
              <w:fldChar w:fldCharType="begin"/>
            </w:r>
            <w:r>
              <w:rPr>
                <w:noProof/>
                <w:webHidden/>
              </w:rPr>
              <w:instrText xml:space="preserve"> PAGEREF _Toc160796669 \h </w:instrText>
            </w:r>
            <w:r>
              <w:rPr>
                <w:noProof/>
                <w:webHidden/>
              </w:rPr>
            </w:r>
            <w:r>
              <w:rPr>
                <w:noProof/>
                <w:webHidden/>
              </w:rPr>
              <w:fldChar w:fldCharType="separate"/>
            </w:r>
            <w:r>
              <w:rPr>
                <w:noProof/>
                <w:webHidden/>
              </w:rPr>
              <w:t>32</w:t>
            </w:r>
            <w:r>
              <w:rPr>
                <w:noProof/>
                <w:webHidden/>
              </w:rPr>
              <w:fldChar w:fldCharType="end"/>
            </w:r>
          </w:hyperlink>
        </w:p>
        <w:p w14:paraId="50C074A0" w14:textId="66C23133" w:rsidR="008D4DB6" w:rsidRDefault="008D4DB6">
          <w:pPr>
            <w:pStyle w:val="Obsah3"/>
            <w:rPr>
              <w:rFonts w:eastAsiaTheme="minorEastAsia"/>
              <w:noProof/>
              <w:kern w:val="2"/>
              <w:sz w:val="22"/>
              <w:lang w:eastAsia="cs-CZ"/>
              <w14:ligatures w14:val="standardContextual"/>
            </w:rPr>
          </w:pPr>
          <w:hyperlink w:anchor="_Toc160796670" w:history="1">
            <w:r w:rsidRPr="00F40CCF">
              <w:rPr>
                <w:rStyle w:val="Hypertextovodkaz"/>
                <w:noProof/>
              </w:rPr>
              <w:t>6.9.1</w:t>
            </w:r>
            <w:r>
              <w:rPr>
                <w:rFonts w:eastAsiaTheme="minorEastAsia"/>
                <w:noProof/>
                <w:kern w:val="2"/>
                <w:sz w:val="22"/>
                <w:lang w:eastAsia="cs-CZ"/>
                <w14:ligatures w14:val="standardContextual"/>
              </w:rPr>
              <w:tab/>
            </w:r>
            <w:r w:rsidRPr="00F40CCF">
              <w:rPr>
                <w:rStyle w:val="Hypertextovodkaz"/>
                <w:noProof/>
              </w:rPr>
              <w:t>Identifikace prvku s využitím SNIM</w:t>
            </w:r>
            <w:r>
              <w:rPr>
                <w:noProof/>
                <w:webHidden/>
              </w:rPr>
              <w:tab/>
            </w:r>
            <w:r>
              <w:rPr>
                <w:noProof/>
                <w:webHidden/>
              </w:rPr>
              <w:fldChar w:fldCharType="begin"/>
            </w:r>
            <w:r>
              <w:rPr>
                <w:noProof/>
                <w:webHidden/>
              </w:rPr>
              <w:instrText xml:space="preserve"> PAGEREF _Toc160796670 \h </w:instrText>
            </w:r>
            <w:r>
              <w:rPr>
                <w:noProof/>
                <w:webHidden/>
              </w:rPr>
            </w:r>
            <w:r>
              <w:rPr>
                <w:noProof/>
                <w:webHidden/>
              </w:rPr>
              <w:fldChar w:fldCharType="separate"/>
            </w:r>
            <w:r>
              <w:rPr>
                <w:noProof/>
                <w:webHidden/>
              </w:rPr>
              <w:t>34</w:t>
            </w:r>
            <w:r>
              <w:rPr>
                <w:noProof/>
                <w:webHidden/>
              </w:rPr>
              <w:fldChar w:fldCharType="end"/>
            </w:r>
          </w:hyperlink>
        </w:p>
        <w:p w14:paraId="0247041B" w14:textId="37D00285" w:rsidR="008D4DB6" w:rsidRDefault="008D4DB6">
          <w:pPr>
            <w:pStyle w:val="Obsah2"/>
            <w:rPr>
              <w:rFonts w:eastAsiaTheme="minorEastAsia"/>
              <w:b w:val="0"/>
              <w:noProof/>
              <w:kern w:val="2"/>
              <w:sz w:val="22"/>
              <w:lang w:eastAsia="cs-CZ"/>
              <w14:ligatures w14:val="standardContextual"/>
            </w:rPr>
          </w:pPr>
          <w:hyperlink w:anchor="_Toc160796671" w:history="1">
            <w:r w:rsidRPr="00F40CCF">
              <w:rPr>
                <w:rStyle w:val="Hypertextovodkaz"/>
                <w:noProof/>
              </w:rPr>
              <w:t>6.10</w:t>
            </w:r>
            <w:r>
              <w:rPr>
                <w:rFonts w:eastAsiaTheme="minorEastAsia"/>
                <w:b w:val="0"/>
                <w:noProof/>
                <w:kern w:val="2"/>
                <w:sz w:val="22"/>
                <w:lang w:eastAsia="cs-CZ"/>
                <w14:ligatures w14:val="standardContextual"/>
              </w:rPr>
              <w:tab/>
            </w:r>
            <w:r w:rsidRPr="00F40CCF">
              <w:rPr>
                <w:rStyle w:val="Hypertextovodkaz"/>
                <w:noProof/>
              </w:rPr>
              <w:t>Knihovna prvků</w:t>
            </w:r>
            <w:r>
              <w:rPr>
                <w:noProof/>
                <w:webHidden/>
              </w:rPr>
              <w:tab/>
            </w:r>
            <w:r>
              <w:rPr>
                <w:noProof/>
                <w:webHidden/>
              </w:rPr>
              <w:fldChar w:fldCharType="begin"/>
            </w:r>
            <w:r>
              <w:rPr>
                <w:noProof/>
                <w:webHidden/>
              </w:rPr>
              <w:instrText xml:space="preserve"> PAGEREF _Toc160796671 \h </w:instrText>
            </w:r>
            <w:r>
              <w:rPr>
                <w:noProof/>
                <w:webHidden/>
              </w:rPr>
            </w:r>
            <w:r>
              <w:rPr>
                <w:noProof/>
                <w:webHidden/>
              </w:rPr>
              <w:fldChar w:fldCharType="separate"/>
            </w:r>
            <w:r>
              <w:rPr>
                <w:noProof/>
                <w:webHidden/>
              </w:rPr>
              <w:t>34</w:t>
            </w:r>
            <w:r>
              <w:rPr>
                <w:noProof/>
                <w:webHidden/>
              </w:rPr>
              <w:fldChar w:fldCharType="end"/>
            </w:r>
          </w:hyperlink>
        </w:p>
        <w:p w14:paraId="79753B73" w14:textId="1DA53F5E" w:rsidR="008D4DB6" w:rsidRDefault="008D4DB6">
          <w:pPr>
            <w:pStyle w:val="Obsah2"/>
            <w:rPr>
              <w:rFonts w:eastAsiaTheme="minorEastAsia"/>
              <w:b w:val="0"/>
              <w:noProof/>
              <w:kern w:val="2"/>
              <w:sz w:val="22"/>
              <w:lang w:eastAsia="cs-CZ"/>
              <w14:ligatures w14:val="standardContextual"/>
            </w:rPr>
          </w:pPr>
          <w:hyperlink w:anchor="_Toc160796672" w:history="1">
            <w:r w:rsidRPr="00F40CCF">
              <w:rPr>
                <w:rStyle w:val="Hypertextovodkaz"/>
                <w:noProof/>
              </w:rPr>
              <w:t>6.11</w:t>
            </w:r>
            <w:r>
              <w:rPr>
                <w:rFonts w:eastAsiaTheme="minorEastAsia"/>
                <w:b w:val="0"/>
                <w:noProof/>
                <w:kern w:val="2"/>
                <w:sz w:val="22"/>
                <w:lang w:eastAsia="cs-CZ"/>
                <w14:ligatures w14:val="standardContextual"/>
              </w:rPr>
              <w:tab/>
            </w:r>
            <w:r w:rsidRPr="00F40CCF">
              <w:rPr>
                <w:rStyle w:val="Hypertextovodkaz"/>
                <w:noProof/>
              </w:rPr>
              <w:t>Zpracování výkazu výměr a rozpočtu</w:t>
            </w:r>
            <w:r>
              <w:rPr>
                <w:noProof/>
                <w:webHidden/>
              </w:rPr>
              <w:tab/>
            </w:r>
            <w:r>
              <w:rPr>
                <w:noProof/>
                <w:webHidden/>
              </w:rPr>
              <w:fldChar w:fldCharType="begin"/>
            </w:r>
            <w:r>
              <w:rPr>
                <w:noProof/>
                <w:webHidden/>
              </w:rPr>
              <w:instrText xml:space="preserve"> PAGEREF _Toc160796672 \h </w:instrText>
            </w:r>
            <w:r>
              <w:rPr>
                <w:noProof/>
                <w:webHidden/>
              </w:rPr>
            </w:r>
            <w:r>
              <w:rPr>
                <w:noProof/>
                <w:webHidden/>
              </w:rPr>
              <w:fldChar w:fldCharType="separate"/>
            </w:r>
            <w:r>
              <w:rPr>
                <w:noProof/>
                <w:webHidden/>
              </w:rPr>
              <w:t>35</w:t>
            </w:r>
            <w:r>
              <w:rPr>
                <w:noProof/>
                <w:webHidden/>
              </w:rPr>
              <w:fldChar w:fldCharType="end"/>
            </w:r>
          </w:hyperlink>
        </w:p>
        <w:p w14:paraId="21769B19" w14:textId="05914EED" w:rsidR="008D4DB6" w:rsidRDefault="008D4DB6">
          <w:pPr>
            <w:pStyle w:val="Obsah3"/>
            <w:rPr>
              <w:rFonts w:eastAsiaTheme="minorEastAsia"/>
              <w:noProof/>
              <w:kern w:val="2"/>
              <w:sz w:val="22"/>
              <w:lang w:eastAsia="cs-CZ"/>
              <w14:ligatures w14:val="standardContextual"/>
            </w:rPr>
          </w:pPr>
          <w:hyperlink w:anchor="_Toc160796673" w:history="1">
            <w:r w:rsidRPr="00F40CCF">
              <w:rPr>
                <w:rStyle w:val="Hypertextovodkaz"/>
                <w:noProof/>
              </w:rPr>
              <w:t>6.11.1</w:t>
            </w:r>
            <w:r>
              <w:rPr>
                <w:rFonts w:eastAsiaTheme="minorEastAsia"/>
                <w:noProof/>
                <w:kern w:val="2"/>
                <w:sz w:val="22"/>
                <w:lang w:eastAsia="cs-CZ"/>
                <w14:ligatures w14:val="standardContextual"/>
              </w:rPr>
              <w:tab/>
            </w:r>
            <w:r w:rsidRPr="00F40CCF">
              <w:rPr>
                <w:rStyle w:val="Hypertextovodkaz"/>
                <w:noProof/>
              </w:rPr>
              <w:t>Vykazování a DiMS – DSP</w:t>
            </w:r>
            <w:r>
              <w:rPr>
                <w:noProof/>
                <w:webHidden/>
              </w:rPr>
              <w:tab/>
            </w:r>
            <w:r>
              <w:rPr>
                <w:noProof/>
                <w:webHidden/>
              </w:rPr>
              <w:fldChar w:fldCharType="begin"/>
            </w:r>
            <w:r>
              <w:rPr>
                <w:noProof/>
                <w:webHidden/>
              </w:rPr>
              <w:instrText xml:space="preserve"> PAGEREF _Toc160796673 \h </w:instrText>
            </w:r>
            <w:r>
              <w:rPr>
                <w:noProof/>
                <w:webHidden/>
              </w:rPr>
            </w:r>
            <w:r>
              <w:rPr>
                <w:noProof/>
                <w:webHidden/>
              </w:rPr>
              <w:fldChar w:fldCharType="separate"/>
            </w:r>
            <w:r>
              <w:rPr>
                <w:noProof/>
                <w:webHidden/>
              </w:rPr>
              <w:t>35</w:t>
            </w:r>
            <w:r>
              <w:rPr>
                <w:noProof/>
                <w:webHidden/>
              </w:rPr>
              <w:fldChar w:fldCharType="end"/>
            </w:r>
          </w:hyperlink>
        </w:p>
        <w:p w14:paraId="5E28E346" w14:textId="1BAC995C" w:rsidR="008D4DB6" w:rsidRDefault="008D4DB6">
          <w:pPr>
            <w:pStyle w:val="Obsah3"/>
            <w:rPr>
              <w:rFonts w:eastAsiaTheme="minorEastAsia"/>
              <w:noProof/>
              <w:kern w:val="2"/>
              <w:sz w:val="22"/>
              <w:lang w:eastAsia="cs-CZ"/>
              <w14:ligatures w14:val="standardContextual"/>
            </w:rPr>
          </w:pPr>
          <w:hyperlink w:anchor="_Toc160796674" w:history="1">
            <w:r w:rsidRPr="00F40CCF">
              <w:rPr>
                <w:rStyle w:val="Hypertextovodkaz"/>
                <w:noProof/>
              </w:rPr>
              <w:t>6.11.2</w:t>
            </w:r>
            <w:r>
              <w:rPr>
                <w:rFonts w:eastAsiaTheme="minorEastAsia"/>
                <w:noProof/>
                <w:kern w:val="2"/>
                <w:sz w:val="22"/>
                <w:lang w:eastAsia="cs-CZ"/>
                <w14:ligatures w14:val="standardContextual"/>
              </w:rPr>
              <w:tab/>
            </w:r>
            <w:r w:rsidRPr="00F40CCF">
              <w:rPr>
                <w:rStyle w:val="Hypertextovodkaz"/>
                <w:noProof/>
              </w:rPr>
              <w:t>Vykazování a DiMS – DPS</w:t>
            </w:r>
            <w:r>
              <w:rPr>
                <w:noProof/>
                <w:webHidden/>
              </w:rPr>
              <w:tab/>
            </w:r>
            <w:r>
              <w:rPr>
                <w:noProof/>
                <w:webHidden/>
              </w:rPr>
              <w:fldChar w:fldCharType="begin"/>
            </w:r>
            <w:r>
              <w:rPr>
                <w:noProof/>
                <w:webHidden/>
              </w:rPr>
              <w:instrText xml:space="preserve"> PAGEREF _Toc160796674 \h </w:instrText>
            </w:r>
            <w:r>
              <w:rPr>
                <w:noProof/>
                <w:webHidden/>
              </w:rPr>
            </w:r>
            <w:r>
              <w:rPr>
                <w:noProof/>
                <w:webHidden/>
              </w:rPr>
              <w:fldChar w:fldCharType="separate"/>
            </w:r>
            <w:r>
              <w:rPr>
                <w:noProof/>
                <w:webHidden/>
              </w:rPr>
              <w:t>35</w:t>
            </w:r>
            <w:r>
              <w:rPr>
                <w:noProof/>
                <w:webHidden/>
              </w:rPr>
              <w:fldChar w:fldCharType="end"/>
            </w:r>
          </w:hyperlink>
        </w:p>
        <w:p w14:paraId="61A3E26C" w14:textId="618286A1" w:rsidR="008D4DB6" w:rsidRDefault="008D4DB6">
          <w:pPr>
            <w:pStyle w:val="Obsah2"/>
            <w:rPr>
              <w:rFonts w:eastAsiaTheme="minorEastAsia"/>
              <w:b w:val="0"/>
              <w:noProof/>
              <w:kern w:val="2"/>
              <w:sz w:val="22"/>
              <w:lang w:eastAsia="cs-CZ"/>
              <w14:ligatures w14:val="standardContextual"/>
            </w:rPr>
          </w:pPr>
          <w:hyperlink w:anchor="_Toc160796675" w:history="1">
            <w:r w:rsidRPr="00F40CCF">
              <w:rPr>
                <w:rStyle w:val="Hypertextovodkaz"/>
                <w:noProof/>
              </w:rPr>
              <w:t>6.12</w:t>
            </w:r>
            <w:r>
              <w:rPr>
                <w:rFonts w:eastAsiaTheme="minorEastAsia"/>
                <w:b w:val="0"/>
                <w:noProof/>
                <w:kern w:val="2"/>
                <w:sz w:val="22"/>
                <w:lang w:eastAsia="cs-CZ"/>
                <w14:ligatures w14:val="standardContextual"/>
              </w:rPr>
              <w:tab/>
            </w:r>
            <w:r w:rsidRPr="00F40CCF">
              <w:rPr>
                <w:rStyle w:val="Hypertextovodkaz"/>
                <w:noProof/>
              </w:rPr>
              <w:t>Prostorová koordinace, management kolizí a informační kolize</w:t>
            </w:r>
            <w:r>
              <w:rPr>
                <w:noProof/>
                <w:webHidden/>
              </w:rPr>
              <w:tab/>
            </w:r>
            <w:r>
              <w:rPr>
                <w:noProof/>
                <w:webHidden/>
              </w:rPr>
              <w:fldChar w:fldCharType="begin"/>
            </w:r>
            <w:r>
              <w:rPr>
                <w:noProof/>
                <w:webHidden/>
              </w:rPr>
              <w:instrText xml:space="preserve"> PAGEREF _Toc160796675 \h </w:instrText>
            </w:r>
            <w:r>
              <w:rPr>
                <w:noProof/>
                <w:webHidden/>
              </w:rPr>
            </w:r>
            <w:r>
              <w:rPr>
                <w:noProof/>
                <w:webHidden/>
              </w:rPr>
              <w:fldChar w:fldCharType="separate"/>
            </w:r>
            <w:r>
              <w:rPr>
                <w:noProof/>
                <w:webHidden/>
              </w:rPr>
              <w:t>35</w:t>
            </w:r>
            <w:r>
              <w:rPr>
                <w:noProof/>
                <w:webHidden/>
              </w:rPr>
              <w:fldChar w:fldCharType="end"/>
            </w:r>
          </w:hyperlink>
        </w:p>
        <w:p w14:paraId="67323BF3" w14:textId="7A4FDC8F" w:rsidR="008D4DB6" w:rsidRDefault="008D4DB6">
          <w:pPr>
            <w:pStyle w:val="Obsah3"/>
            <w:rPr>
              <w:rFonts w:eastAsiaTheme="minorEastAsia"/>
              <w:noProof/>
              <w:kern w:val="2"/>
              <w:sz w:val="22"/>
              <w:lang w:eastAsia="cs-CZ"/>
              <w14:ligatures w14:val="standardContextual"/>
            </w:rPr>
          </w:pPr>
          <w:hyperlink w:anchor="_Toc160796676" w:history="1">
            <w:r w:rsidRPr="00F40CCF">
              <w:rPr>
                <w:rStyle w:val="Hypertextovodkaz"/>
                <w:noProof/>
              </w:rPr>
              <w:t>6.12.1</w:t>
            </w:r>
            <w:r>
              <w:rPr>
                <w:rFonts w:eastAsiaTheme="minorEastAsia"/>
                <w:noProof/>
                <w:kern w:val="2"/>
                <w:sz w:val="22"/>
                <w:lang w:eastAsia="cs-CZ"/>
                <w14:ligatures w14:val="standardContextual"/>
              </w:rPr>
              <w:tab/>
            </w:r>
            <w:r w:rsidRPr="00F40CCF">
              <w:rPr>
                <w:rStyle w:val="Hypertextovodkaz"/>
                <w:noProof/>
              </w:rPr>
              <w:t>Prostorová koordinace</w:t>
            </w:r>
            <w:r>
              <w:rPr>
                <w:noProof/>
                <w:webHidden/>
              </w:rPr>
              <w:tab/>
            </w:r>
            <w:r>
              <w:rPr>
                <w:noProof/>
                <w:webHidden/>
              </w:rPr>
              <w:fldChar w:fldCharType="begin"/>
            </w:r>
            <w:r>
              <w:rPr>
                <w:noProof/>
                <w:webHidden/>
              </w:rPr>
              <w:instrText xml:space="preserve"> PAGEREF _Toc160796676 \h </w:instrText>
            </w:r>
            <w:r>
              <w:rPr>
                <w:noProof/>
                <w:webHidden/>
              </w:rPr>
            </w:r>
            <w:r>
              <w:rPr>
                <w:noProof/>
                <w:webHidden/>
              </w:rPr>
              <w:fldChar w:fldCharType="separate"/>
            </w:r>
            <w:r>
              <w:rPr>
                <w:noProof/>
                <w:webHidden/>
              </w:rPr>
              <w:t>36</w:t>
            </w:r>
            <w:r>
              <w:rPr>
                <w:noProof/>
                <w:webHidden/>
              </w:rPr>
              <w:fldChar w:fldCharType="end"/>
            </w:r>
          </w:hyperlink>
        </w:p>
        <w:p w14:paraId="0D32B6A4" w14:textId="57BB8BFE" w:rsidR="008D4DB6" w:rsidRDefault="008D4DB6">
          <w:pPr>
            <w:pStyle w:val="Obsah3"/>
            <w:rPr>
              <w:rFonts w:eastAsiaTheme="minorEastAsia"/>
              <w:noProof/>
              <w:kern w:val="2"/>
              <w:sz w:val="22"/>
              <w:lang w:eastAsia="cs-CZ"/>
              <w14:ligatures w14:val="standardContextual"/>
            </w:rPr>
          </w:pPr>
          <w:hyperlink w:anchor="_Toc160796677" w:history="1">
            <w:r w:rsidRPr="00F40CCF">
              <w:rPr>
                <w:rStyle w:val="Hypertextovodkaz"/>
                <w:noProof/>
              </w:rPr>
              <w:t>6.12.2</w:t>
            </w:r>
            <w:r>
              <w:rPr>
                <w:rFonts w:eastAsiaTheme="minorEastAsia"/>
                <w:noProof/>
                <w:kern w:val="2"/>
                <w:sz w:val="22"/>
                <w:lang w:eastAsia="cs-CZ"/>
                <w14:ligatures w14:val="standardContextual"/>
              </w:rPr>
              <w:tab/>
            </w:r>
            <w:r w:rsidRPr="00F40CCF">
              <w:rPr>
                <w:rStyle w:val="Hypertextovodkaz"/>
                <w:noProof/>
              </w:rPr>
              <w:t>Management kolizí v DiMS</w:t>
            </w:r>
            <w:r>
              <w:rPr>
                <w:noProof/>
                <w:webHidden/>
              </w:rPr>
              <w:tab/>
            </w:r>
            <w:r>
              <w:rPr>
                <w:noProof/>
                <w:webHidden/>
              </w:rPr>
              <w:fldChar w:fldCharType="begin"/>
            </w:r>
            <w:r>
              <w:rPr>
                <w:noProof/>
                <w:webHidden/>
              </w:rPr>
              <w:instrText xml:space="preserve"> PAGEREF _Toc160796677 \h </w:instrText>
            </w:r>
            <w:r>
              <w:rPr>
                <w:noProof/>
                <w:webHidden/>
              </w:rPr>
            </w:r>
            <w:r>
              <w:rPr>
                <w:noProof/>
                <w:webHidden/>
              </w:rPr>
              <w:fldChar w:fldCharType="separate"/>
            </w:r>
            <w:r>
              <w:rPr>
                <w:noProof/>
                <w:webHidden/>
              </w:rPr>
              <w:t>36</w:t>
            </w:r>
            <w:r>
              <w:rPr>
                <w:noProof/>
                <w:webHidden/>
              </w:rPr>
              <w:fldChar w:fldCharType="end"/>
            </w:r>
          </w:hyperlink>
        </w:p>
        <w:p w14:paraId="6D95717D" w14:textId="01CA5ABE" w:rsidR="008D4DB6" w:rsidRDefault="008D4DB6">
          <w:pPr>
            <w:pStyle w:val="Obsah3"/>
            <w:rPr>
              <w:rFonts w:eastAsiaTheme="minorEastAsia"/>
              <w:noProof/>
              <w:kern w:val="2"/>
              <w:sz w:val="22"/>
              <w:lang w:eastAsia="cs-CZ"/>
              <w14:ligatures w14:val="standardContextual"/>
            </w:rPr>
          </w:pPr>
          <w:hyperlink w:anchor="_Toc160796678" w:history="1">
            <w:r w:rsidRPr="00F40CCF">
              <w:rPr>
                <w:rStyle w:val="Hypertextovodkaz"/>
                <w:noProof/>
              </w:rPr>
              <w:t>6.12.3</w:t>
            </w:r>
            <w:r>
              <w:rPr>
                <w:rFonts w:eastAsiaTheme="minorEastAsia"/>
                <w:noProof/>
                <w:kern w:val="2"/>
                <w:sz w:val="22"/>
                <w:lang w:eastAsia="cs-CZ"/>
                <w14:ligatures w14:val="standardContextual"/>
              </w:rPr>
              <w:tab/>
            </w:r>
            <w:r w:rsidRPr="00F40CCF">
              <w:rPr>
                <w:rStyle w:val="Hypertextovodkaz"/>
                <w:noProof/>
              </w:rPr>
              <w:t>Charakteristika kolizí</w:t>
            </w:r>
            <w:r>
              <w:rPr>
                <w:noProof/>
                <w:webHidden/>
              </w:rPr>
              <w:tab/>
            </w:r>
            <w:r>
              <w:rPr>
                <w:noProof/>
                <w:webHidden/>
              </w:rPr>
              <w:fldChar w:fldCharType="begin"/>
            </w:r>
            <w:r>
              <w:rPr>
                <w:noProof/>
                <w:webHidden/>
              </w:rPr>
              <w:instrText xml:space="preserve"> PAGEREF _Toc160796678 \h </w:instrText>
            </w:r>
            <w:r>
              <w:rPr>
                <w:noProof/>
                <w:webHidden/>
              </w:rPr>
            </w:r>
            <w:r>
              <w:rPr>
                <w:noProof/>
                <w:webHidden/>
              </w:rPr>
              <w:fldChar w:fldCharType="separate"/>
            </w:r>
            <w:r>
              <w:rPr>
                <w:noProof/>
                <w:webHidden/>
              </w:rPr>
              <w:t>36</w:t>
            </w:r>
            <w:r>
              <w:rPr>
                <w:noProof/>
                <w:webHidden/>
              </w:rPr>
              <w:fldChar w:fldCharType="end"/>
            </w:r>
          </w:hyperlink>
        </w:p>
        <w:p w14:paraId="192FC64B" w14:textId="41640ACB" w:rsidR="008D4DB6" w:rsidRDefault="008D4DB6">
          <w:pPr>
            <w:pStyle w:val="Obsah3"/>
            <w:rPr>
              <w:rFonts w:eastAsiaTheme="minorEastAsia"/>
              <w:noProof/>
              <w:kern w:val="2"/>
              <w:sz w:val="22"/>
              <w:lang w:eastAsia="cs-CZ"/>
              <w14:ligatures w14:val="standardContextual"/>
            </w:rPr>
          </w:pPr>
          <w:hyperlink w:anchor="_Toc160796679" w:history="1">
            <w:r w:rsidRPr="00F40CCF">
              <w:rPr>
                <w:rStyle w:val="Hypertextovodkaz"/>
                <w:noProof/>
              </w:rPr>
              <w:t>6.12.4</w:t>
            </w:r>
            <w:r>
              <w:rPr>
                <w:rFonts w:eastAsiaTheme="minorEastAsia"/>
                <w:noProof/>
                <w:kern w:val="2"/>
                <w:sz w:val="22"/>
                <w:lang w:eastAsia="cs-CZ"/>
                <w14:ligatures w14:val="standardContextual"/>
              </w:rPr>
              <w:tab/>
            </w:r>
            <w:r w:rsidRPr="00F40CCF">
              <w:rPr>
                <w:rStyle w:val="Hypertextovodkaz"/>
                <w:noProof/>
              </w:rPr>
              <w:t>Projektová dokumentace a informační kolize</w:t>
            </w:r>
            <w:r>
              <w:rPr>
                <w:noProof/>
                <w:webHidden/>
              </w:rPr>
              <w:tab/>
            </w:r>
            <w:r>
              <w:rPr>
                <w:noProof/>
                <w:webHidden/>
              </w:rPr>
              <w:fldChar w:fldCharType="begin"/>
            </w:r>
            <w:r>
              <w:rPr>
                <w:noProof/>
                <w:webHidden/>
              </w:rPr>
              <w:instrText xml:space="preserve"> PAGEREF _Toc160796679 \h </w:instrText>
            </w:r>
            <w:r>
              <w:rPr>
                <w:noProof/>
                <w:webHidden/>
              </w:rPr>
            </w:r>
            <w:r>
              <w:rPr>
                <w:noProof/>
                <w:webHidden/>
              </w:rPr>
              <w:fldChar w:fldCharType="separate"/>
            </w:r>
            <w:r>
              <w:rPr>
                <w:noProof/>
                <w:webHidden/>
              </w:rPr>
              <w:t>37</w:t>
            </w:r>
            <w:r>
              <w:rPr>
                <w:noProof/>
                <w:webHidden/>
              </w:rPr>
              <w:fldChar w:fldCharType="end"/>
            </w:r>
          </w:hyperlink>
        </w:p>
        <w:p w14:paraId="58D6E4B7" w14:textId="50AB8BEF" w:rsidR="008D4DB6" w:rsidRDefault="008D4DB6">
          <w:pPr>
            <w:pStyle w:val="Obsah2"/>
            <w:rPr>
              <w:rFonts w:eastAsiaTheme="minorEastAsia"/>
              <w:b w:val="0"/>
              <w:noProof/>
              <w:kern w:val="2"/>
              <w:sz w:val="22"/>
              <w:lang w:eastAsia="cs-CZ"/>
              <w14:ligatures w14:val="standardContextual"/>
            </w:rPr>
          </w:pPr>
          <w:hyperlink w:anchor="_Toc160796680" w:history="1">
            <w:r w:rsidRPr="00F40CCF">
              <w:rPr>
                <w:rStyle w:val="Hypertextovodkaz"/>
                <w:noProof/>
              </w:rPr>
              <w:t>6.13</w:t>
            </w:r>
            <w:r>
              <w:rPr>
                <w:rFonts w:eastAsiaTheme="minorEastAsia"/>
                <w:b w:val="0"/>
                <w:noProof/>
                <w:kern w:val="2"/>
                <w:sz w:val="22"/>
                <w:lang w:eastAsia="cs-CZ"/>
                <w14:ligatures w14:val="standardContextual"/>
              </w:rPr>
              <w:tab/>
            </w:r>
            <w:r w:rsidRPr="00F40CCF">
              <w:rPr>
                <w:rStyle w:val="Hypertextovodkaz"/>
                <w:noProof/>
              </w:rPr>
              <w:t>Provádění kontroly modelů</w:t>
            </w:r>
            <w:r>
              <w:rPr>
                <w:noProof/>
                <w:webHidden/>
              </w:rPr>
              <w:tab/>
            </w:r>
            <w:r>
              <w:rPr>
                <w:noProof/>
                <w:webHidden/>
              </w:rPr>
              <w:fldChar w:fldCharType="begin"/>
            </w:r>
            <w:r>
              <w:rPr>
                <w:noProof/>
                <w:webHidden/>
              </w:rPr>
              <w:instrText xml:space="preserve"> PAGEREF _Toc160796680 \h </w:instrText>
            </w:r>
            <w:r>
              <w:rPr>
                <w:noProof/>
                <w:webHidden/>
              </w:rPr>
            </w:r>
            <w:r>
              <w:rPr>
                <w:noProof/>
                <w:webHidden/>
              </w:rPr>
              <w:fldChar w:fldCharType="separate"/>
            </w:r>
            <w:r>
              <w:rPr>
                <w:noProof/>
                <w:webHidden/>
              </w:rPr>
              <w:t>37</w:t>
            </w:r>
            <w:r>
              <w:rPr>
                <w:noProof/>
                <w:webHidden/>
              </w:rPr>
              <w:fldChar w:fldCharType="end"/>
            </w:r>
          </w:hyperlink>
        </w:p>
        <w:p w14:paraId="47112688" w14:textId="33B81DCA" w:rsidR="008D4DB6" w:rsidRDefault="008D4DB6">
          <w:pPr>
            <w:pStyle w:val="Obsah2"/>
            <w:rPr>
              <w:rFonts w:eastAsiaTheme="minorEastAsia"/>
              <w:b w:val="0"/>
              <w:noProof/>
              <w:kern w:val="2"/>
              <w:sz w:val="22"/>
              <w:lang w:eastAsia="cs-CZ"/>
              <w14:ligatures w14:val="standardContextual"/>
            </w:rPr>
          </w:pPr>
          <w:hyperlink w:anchor="_Toc160796681" w:history="1">
            <w:r w:rsidRPr="00F40CCF">
              <w:rPr>
                <w:rStyle w:val="Hypertextovodkaz"/>
                <w:noProof/>
              </w:rPr>
              <w:t>6.14</w:t>
            </w:r>
            <w:r>
              <w:rPr>
                <w:rFonts w:eastAsiaTheme="minorEastAsia"/>
                <w:b w:val="0"/>
                <w:noProof/>
                <w:kern w:val="2"/>
                <w:sz w:val="22"/>
                <w:lang w:eastAsia="cs-CZ"/>
                <w14:ligatures w14:val="standardContextual"/>
              </w:rPr>
              <w:tab/>
            </w:r>
            <w:r w:rsidRPr="00F40CCF">
              <w:rPr>
                <w:rStyle w:val="Hypertextovodkaz"/>
                <w:noProof/>
              </w:rPr>
              <w:t>Evidence a způsob řešení nalezených problémů při zpracování DiMS</w:t>
            </w:r>
            <w:r>
              <w:rPr>
                <w:noProof/>
                <w:webHidden/>
              </w:rPr>
              <w:tab/>
            </w:r>
            <w:r>
              <w:rPr>
                <w:noProof/>
                <w:webHidden/>
              </w:rPr>
              <w:fldChar w:fldCharType="begin"/>
            </w:r>
            <w:r>
              <w:rPr>
                <w:noProof/>
                <w:webHidden/>
              </w:rPr>
              <w:instrText xml:space="preserve"> PAGEREF _Toc160796681 \h </w:instrText>
            </w:r>
            <w:r>
              <w:rPr>
                <w:noProof/>
                <w:webHidden/>
              </w:rPr>
            </w:r>
            <w:r>
              <w:rPr>
                <w:noProof/>
                <w:webHidden/>
              </w:rPr>
              <w:fldChar w:fldCharType="separate"/>
            </w:r>
            <w:r>
              <w:rPr>
                <w:noProof/>
                <w:webHidden/>
              </w:rPr>
              <w:t>38</w:t>
            </w:r>
            <w:r>
              <w:rPr>
                <w:noProof/>
                <w:webHidden/>
              </w:rPr>
              <w:fldChar w:fldCharType="end"/>
            </w:r>
          </w:hyperlink>
        </w:p>
        <w:p w14:paraId="78001861" w14:textId="476253C3" w:rsidR="008D4DB6" w:rsidRDefault="008D4DB6">
          <w:pPr>
            <w:pStyle w:val="Obsah1"/>
            <w:rPr>
              <w:rFonts w:eastAsiaTheme="minorEastAsia"/>
              <w:b w:val="0"/>
              <w:kern w:val="2"/>
              <w:sz w:val="22"/>
              <w:szCs w:val="22"/>
              <w:lang w:eastAsia="cs-CZ"/>
              <w14:ligatures w14:val="standardContextual"/>
            </w:rPr>
          </w:pPr>
          <w:hyperlink w:anchor="_Toc160796682" w:history="1">
            <w:r w:rsidRPr="00F40CCF">
              <w:rPr>
                <w:rStyle w:val="Hypertextovodkaz"/>
              </w:rPr>
              <w:t>7.0</w:t>
            </w:r>
            <w:r>
              <w:rPr>
                <w:rFonts w:eastAsiaTheme="minorEastAsia"/>
                <w:b w:val="0"/>
                <w:kern w:val="2"/>
                <w:sz w:val="22"/>
                <w:szCs w:val="22"/>
                <w:lang w:eastAsia="cs-CZ"/>
                <w14:ligatures w14:val="standardContextual"/>
              </w:rPr>
              <w:tab/>
            </w:r>
            <w:r w:rsidRPr="00F40CCF">
              <w:rPr>
                <w:rStyle w:val="Hypertextovodkaz"/>
              </w:rPr>
              <w:t>Dokumentace a projektová data</w:t>
            </w:r>
            <w:r>
              <w:rPr>
                <w:webHidden/>
              </w:rPr>
              <w:tab/>
            </w:r>
            <w:r>
              <w:rPr>
                <w:webHidden/>
              </w:rPr>
              <w:fldChar w:fldCharType="begin"/>
            </w:r>
            <w:r>
              <w:rPr>
                <w:webHidden/>
              </w:rPr>
              <w:instrText xml:space="preserve"> PAGEREF _Toc160796682 \h </w:instrText>
            </w:r>
            <w:r>
              <w:rPr>
                <w:webHidden/>
              </w:rPr>
            </w:r>
            <w:r>
              <w:rPr>
                <w:webHidden/>
              </w:rPr>
              <w:fldChar w:fldCharType="separate"/>
            </w:r>
            <w:r>
              <w:rPr>
                <w:webHidden/>
              </w:rPr>
              <w:t>38</w:t>
            </w:r>
            <w:r>
              <w:rPr>
                <w:webHidden/>
              </w:rPr>
              <w:fldChar w:fldCharType="end"/>
            </w:r>
          </w:hyperlink>
        </w:p>
        <w:p w14:paraId="36B42D70" w14:textId="1896D126" w:rsidR="008D4DB6" w:rsidRDefault="008D4DB6">
          <w:pPr>
            <w:pStyle w:val="Obsah2"/>
            <w:rPr>
              <w:rFonts w:eastAsiaTheme="minorEastAsia"/>
              <w:b w:val="0"/>
              <w:noProof/>
              <w:kern w:val="2"/>
              <w:sz w:val="22"/>
              <w:lang w:eastAsia="cs-CZ"/>
              <w14:ligatures w14:val="standardContextual"/>
            </w:rPr>
          </w:pPr>
          <w:hyperlink w:anchor="_Toc160796683" w:history="1">
            <w:r w:rsidRPr="00F40CCF">
              <w:rPr>
                <w:rStyle w:val="Hypertextovodkaz"/>
                <w:noProof/>
              </w:rPr>
              <w:t>7.1</w:t>
            </w:r>
            <w:r>
              <w:rPr>
                <w:rFonts w:eastAsiaTheme="minorEastAsia"/>
                <w:b w:val="0"/>
                <w:noProof/>
                <w:kern w:val="2"/>
                <w:sz w:val="22"/>
                <w:lang w:eastAsia="cs-CZ"/>
                <w14:ligatures w14:val="standardContextual"/>
              </w:rPr>
              <w:tab/>
            </w:r>
            <w:r w:rsidRPr="00F40CCF">
              <w:rPr>
                <w:rStyle w:val="Hypertextovodkaz"/>
                <w:noProof/>
              </w:rPr>
              <w:t>Struktura složek v CDE</w:t>
            </w:r>
            <w:r>
              <w:rPr>
                <w:noProof/>
                <w:webHidden/>
              </w:rPr>
              <w:tab/>
            </w:r>
            <w:r>
              <w:rPr>
                <w:noProof/>
                <w:webHidden/>
              </w:rPr>
              <w:fldChar w:fldCharType="begin"/>
            </w:r>
            <w:r>
              <w:rPr>
                <w:noProof/>
                <w:webHidden/>
              </w:rPr>
              <w:instrText xml:space="preserve"> PAGEREF _Toc160796683 \h </w:instrText>
            </w:r>
            <w:r>
              <w:rPr>
                <w:noProof/>
                <w:webHidden/>
              </w:rPr>
            </w:r>
            <w:r>
              <w:rPr>
                <w:noProof/>
                <w:webHidden/>
              </w:rPr>
              <w:fldChar w:fldCharType="separate"/>
            </w:r>
            <w:r>
              <w:rPr>
                <w:noProof/>
                <w:webHidden/>
              </w:rPr>
              <w:t>38</w:t>
            </w:r>
            <w:r>
              <w:rPr>
                <w:noProof/>
                <w:webHidden/>
              </w:rPr>
              <w:fldChar w:fldCharType="end"/>
            </w:r>
          </w:hyperlink>
        </w:p>
        <w:p w14:paraId="393FE041" w14:textId="11EF91BB" w:rsidR="008D4DB6" w:rsidRDefault="008D4DB6">
          <w:pPr>
            <w:pStyle w:val="Obsah2"/>
            <w:rPr>
              <w:rFonts w:eastAsiaTheme="minorEastAsia"/>
              <w:b w:val="0"/>
              <w:noProof/>
              <w:kern w:val="2"/>
              <w:sz w:val="22"/>
              <w:lang w:eastAsia="cs-CZ"/>
              <w14:ligatures w14:val="standardContextual"/>
            </w:rPr>
          </w:pPr>
          <w:hyperlink w:anchor="_Toc160796684" w:history="1">
            <w:r w:rsidRPr="00F40CCF">
              <w:rPr>
                <w:rStyle w:val="Hypertextovodkaz"/>
                <w:noProof/>
              </w:rPr>
              <w:t>7.2</w:t>
            </w:r>
            <w:r>
              <w:rPr>
                <w:rFonts w:eastAsiaTheme="minorEastAsia"/>
                <w:b w:val="0"/>
                <w:noProof/>
                <w:kern w:val="2"/>
                <w:sz w:val="22"/>
                <w:lang w:eastAsia="cs-CZ"/>
                <w14:ligatures w14:val="standardContextual"/>
              </w:rPr>
              <w:tab/>
            </w:r>
            <w:r w:rsidRPr="00F40CCF">
              <w:rPr>
                <w:rStyle w:val="Hypertextovodkaz"/>
                <w:noProof/>
              </w:rPr>
              <w:t>Konvence pojmenovávání příloh projektové dokumentace</w:t>
            </w:r>
            <w:r>
              <w:rPr>
                <w:noProof/>
                <w:webHidden/>
              </w:rPr>
              <w:tab/>
            </w:r>
            <w:r>
              <w:rPr>
                <w:noProof/>
                <w:webHidden/>
              </w:rPr>
              <w:fldChar w:fldCharType="begin"/>
            </w:r>
            <w:r>
              <w:rPr>
                <w:noProof/>
                <w:webHidden/>
              </w:rPr>
              <w:instrText xml:space="preserve"> PAGEREF _Toc160796684 \h </w:instrText>
            </w:r>
            <w:r>
              <w:rPr>
                <w:noProof/>
                <w:webHidden/>
              </w:rPr>
            </w:r>
            <w:r>
              <w:rPr>
                <w:noProof/>
                <w:webHidden/>
              </w:rPr>
              <w:fldChar w:fldCharType="separate"/>
            </w:r>
            <w:r>
              <w:rPr>
                <w:noProof/>
                <w:webHidden/>
              </w:rPr>
              <w:t>39</w:t>
            </w:r>
            <w:r>
              <w:rPr>
                <w:noProof/>
                <w:webHidden/>
              </w:rPr>
              <w:fldChar w:fldCharType="end"/>
            </w:r>
          </w:hyperlink>
        </w:p>
        <w:p w14:paraId="628AEACA" w14:textId="122AC846" w:rsidR="008D4DB6" w:rsidRDefault="008D4DB6">
          <w:pPr>
            <w:pStyle w:val="Obsah2"/>
            <w:rPr>
              <w:rFonts w:eastAsiaTheme="minorEastAsia"/>
              <w:b w:val="0"/>
              <w:noProof/>
              <w:kern w:val="2"/>
              <w:sz w:val="22"/>
              <w:lang w:eastAsia="cs-CZ"/>
              <w14:ligatures w14:val="standardContextual"/>
            </w:rPr>
          </w:pPr>
          <w:hyperlink w:anchor="_Toc160796685" w:history="1">
            <w:r w:rsidRPr="00F40CCF">
              <w:rPr>
                <w:rStyle w:val="Hypertextovodkaz"/>
                <w:noProof/>
              </w:rPr>
              <w:t>7.3</w:t>
            </w:r>
            <w:r>
              <w:rPr>
                <w:rFonts w:eastAsiaTheme="minorEastAsia"/>
                <w:b w:val="0"/>
                <w:noProof/>
                <w:kern w:val="2"/>
                <w:sz w:val="22"/>
                <w:lang w:eastAsia="cs-CZ"/>
                <w14:ligatures w14:val="standardContextual"/>
              </w:rPr>
              <w:tab/>
            </w:r>
            <w:r w:rsidRPr="00F40CCF">
              <w:rPr>
                <w:rStyle w:val="Hypertextovodkaz"/>
                <w:noProof/>
              </w:rPr>
              <w:t>Konvence pojmenovávání DiMS</w:t>
            </w:r>
            <w:r>
              <w:rPr>
                <w:noProof/>
                <w:webHidden/>
              </w:rPr>
              <w:tab/>
            </w:r>
            <w:r>
              <w:rPr>
                <w:noProof/>
                <w:webHidden/>
              </w:rPr>
              <w:fldChar w:fldCharType="begin"/>
            </w:r>
            <w:r>
              <w:rPr>
                <w:noProof/>
                <w:webHidden/>
              </w:rPr>
              <w:instrText xml:space="preserve"> PAGEREF _Toc160796685 \h </w:instrText>
            </w:r>
            <w:r>
              <w:rPr>
                <w:noProof/>
                <w:webHidden/>
              </w:rPr>
            </w:r>
            <w:r>
              <w:rPr>
                <w:noProof/>
                <w:webHidden/>
              </w:rPr>
              <w:fldChar w:fldCharType="separate"/>
            </w:r>
            <w:r>
              <w:rPr>
                <w:noProof/>
                <w:webHidden/>
              </w:rPr>
              <w:t>40</w:t>
            </w:r>
            <w:r>
              <w:rPr>
                <w:noProof/>
                <w:webHidden/>
              </w:rPr>
              <w:fldChar w:fldCharType="end"/>
            </w:r>
          </w:hyperlink>
        </w:p>
        <w:p w14:paraId="73D2FFD8" w14:textId="065E24AC" w:rsidR="007C4C4A" w:rsidRDefault="007C4C4A">
          <w:r>
            <w:rPr>
              <w:b/>
              <w:bCs/>
            </w:rPr>
            <w:fldChar w:fldCharType="end"/>
          </w:r>
        </w:p>
      </w:sdtContent>
    </w:sdt>
    <w:p w14:paraId="7FD62363" w14:textId="2D64B8A6" w:rsidR="00FB3A2D" w:rsidRDefault="00FB3A2D" w:rsidP="00002933">
      <w:pPr>
        <w:pStyle w:val="Obsah2"/>
      </w:pPr>
    </w:p>
    <w:p w14:paraId="74303D20" w14:textId="49CF74FB" w:rsidR="00955B32" w:rsidRPr="00955B32" w:rsidRDefault="007A70F9">
      <w:pPr>
        <w:spacing w:after="165" w:line="259" w:lineRule="auto"/>
      </w:pPr>
      <w:r>
        <w:br w:type="page"/>
      </w:r>
    </w:p>
    <w:p w14:paraId="32B8C516" w14:textId="492C3917" w:rsidR="00E71290" w:rsidRDefault="008431F1" w:rsidP="00050E8F">
      <w:pPr>
        <w:pStyle w:val="Normlnodsazen"/>
        <w:rPr>
          <w:rStyle w:val="Siln"/>
        </w:rPr>
      </w:pPr>
      <w:r w:rsidRPr="58EEE5CA">
        <w:rPr>
          <w:rStyle w:val="Siln"/>
        </w:rPr>
        <w:lastRenderedPageBreak/>
        <w:t>Definice pojmů</w:t>
      </w:r>
    </w:p>
    <w:p w14:paraId="69C53EBD" w14:textId="2565D9FF" w:rsidR="00AA2089" w:rsidRPr="0056756F" w:rsidRDefault="00AA2089" w:rsidP="00E310A4">
      <w:pPr>
        <w:pStyle w:val="Normlnodsazen"/>
        <w:rPr>
          <w:rStyle w:val="Siln"/>
          <w:b w:val="0"/>
          <w:bCs w:val="0"/>
        </w:rPr>
      </w:pPr>
      <w:r w:rsidRPr="0056756F">
        <w:rPr>
          <w:rStyle w:val="Siln"/>
          <w:b w:val="0"/>
          <w:bCs w:val="0"/>
        </w:rPr>
        <w:t>Vysvětlivky a definice použité v tomto dokumentu jsou uvedeny níže:</w:t>
      </w:r>
    </w:p>
    <w:tbl>
      <w:tblPr>
        <w:tblStyle w:val="Mkatabulky"/>
        <w:tblW w:w="0" w:type="auto"/>
        <w:tblInd w:w="993" w:type="dxa"/>
        <w:tblLook w:val="04A0" w:firstRow="1" w:lastRow="0" w:firstColumn="1" w:lastColumn="0" w:noHBand="0" w:noVBand="1"/>
      </w:tblPr>
      <w:tblGrid>
        <w:gridCol w:w="1701"/>
        <w:gridCol w:w="6971"/>
      </w:tblGrid>
      <w:tr w:rsidR="00E310A4" w:rsidRPr="003025FC" w14:paraId="1DD199A7" w14:textId="77777777" w:rsidTr="003123DC">
        <w:tc>
          <w:tcPr>
            <w:tcW w:w="1701" w:type="dxa"/>
          </w:tcPr>
          <w:p w14:paraId="5E43043A" w14:textId="77777777" w:rsidR="00E310A4" w:rsidRPr="007D0665" w:rsidRDefault="00E310A4" w:rsidP="00557DD6">
            <w:pPr>
              <w:tabs>
                <w:tab w:val="left" w:pos="2835"/>
                <w:tab w:val="left" w:pos="4536"/>
                <w:tab w:val="left" w:pos="6379"/>
              </w:tabs>
              <w:spacing w:after="105" w:line="245" w:lineRule="auto"/>
              <w:rPr>
                <w:b/>
                <w:bCs/>
                <w:iCs/>
                <w:szCs w:val="20"/>
              </w:rPr>
            </w:pPr>
            <w:proofErr w:type="spellStart"/>
            <w:r>
              <w:rPr>
                <w:b/>
                <w:bCs/>
                <w:iCs/>
                <w:szCs w:val="20"/>
              </w:rPr>
              <w:t>Pre-Contract</w:t>
            </w:r>
            <w:proofErr w:type="spellEnd"/>
            <w:r>
              <w:rPr>
                <w:b/>
                <w:bCs/>
                <w:iCs/>
                <w:szCs w:val="20"/>
              </w:rPr>
              <w:t xml:space="preserve"> BEP (Předběžný BEP) </w:t>
            </w:r>
          </w:p>
        </w:tc>
        <w:tc>
          <w:tcPr>
            <w:tcW w:w="6971" w:type="dxa"/>
          </w:tcPr>
          <w:p w14:paraId="4C0603EE" w14:textId="77777777" w:rsidR="00E310A4" w:rsidRPr="007D0665" w:rsidRDefault="00E310A4" w:rsidP="00557DD6">
            <w:pPr>
              <w:tabs>
                <w:tab w:val="left" w:pos="2835"/>
                <w:tab w:val="left" w:pos="4536"/>
                <w:tab w:val="left" w:pos="6379"/>
              </w:tabs>
              <w:spacing w:after="105" w:line="245" w:lineRule="auto"/>
              <w:rPr>
                <w:iCs/>
                <w:szCs w:val="20"/>
              </w:rPr>
            </w:pPr>
            <w:r w:rsidRPr="00CC78C0">
              <w:t>Předběžný plán realizace BIM (vytvářený před uzavřením Smlouvy o dílo)</w:t>
            </w:r>
          </w:p>
        </w:tc>
      </w:tr>
      <w:tr w:rsidR="00E310A4" w:rsidRPr="003025FC" w14:paraId="008187A6" w14:textId="77777777" w:rsidTr="003123DC">
        <w:trPr>
          <w:trHeight w:val="500"/>
        </w:trPr>
        <w:tc>
          <w:tcPr>
            <w:tcW w:w="1701" w:type="dxa"/>
          </w:tcPr>
          <w:p w14:paraId="0D006D7E" w14:textId="64544D96" w:rsidR="00E310A4" w:rsidRDefault="00E310A4" w:rsidP="00557DD6">
            <w:pPr>
              <w:tabs>
                <w:tab w:val="left" w:pos="2835"/>
                <w:tab w:val="left" w:pos="4536"/>
                <w:tab w:val="left" w:pos="6379"/>
              </w:tabs>
              <w:spacing w:after="105" w:line="245" w:lineRule="auto"/>
              <w:rPr>
                <w:b/>
                <w:bCs/>
                <w:iCs/>
                <w:szCs w:val="20"/>
              </w:rPr>
            </w:pPr>
            <w:r w:rsidRPr="00CC78C0">
              <w:rPr>
                <w:rStyle w:val="Siln"/>
              </w:rPr>
              <w:t>Post-</w:t>
            </w:r>
            <w:proofErr w:type="spellStart"/>
            <w:r w:rsidRPr="00CC78C0">
              <w:rPr>
                <w:rStyle w:val="Siln"/>
              </w:rPr>
              <w:t>Contract</w:t>
            </w:r>
            <w:proofErr w:type="spellEnd"/>
            <w:r w:rsidRPr="00CC78C0">
              <w:t xml:space="preserve"> </w:t>
            </w:r>
            <w:r w:rsidRPr="00CC78C0">
              <w:rPr>
                <w:rStyle w:val="Siln"/>
              </w:rPr>
              <w:t>BEP</w:t>
            </w:r>
            <w:r>
              <w:rPr>
                <w:rStyle w:val="Siln"/>
              </w:rPr>
              <w:t xml:space="preserve"> (BEP)</w:t>
            </w:r>
            <w:r w:rsidRPr="00CC78C0">
              <w:tab/>
            </w:r>
          </w:p>
        </w:tc>
        <w:tc>
          <w:tcPr>
            <w:tcW w:w="6971" w:type="dxa"/>
          </w:tcPr>
          <w:p w14:paraId="64753BBC" w14:textId="77777777" w:rsidR="00E310A4" w:rsidRPr="00CC78C0" w:rsidRDefault="00E310A4" w:rsidP="00557DD6">
            <w:pPr>
              <w:tabs>
                <w:tab w:val="left" w:pos="2835"/>
                <w:tab w:val="left" w:pos="4536"/>
                <w:tab w:val="left" w:pos="6379"/>
              </w:tabs>
              <w:spacing w:after="105" w:line="245" w:lineRule="auto"/>
            </w:pPr>
            <w:r w:rsidRPr="00CC78C0">
              <w:t>Finální plán realizace BIM (vytvořený po uzavření Smlouvy o dílo)</w:t>
            </w:r>
          </w:p>
        </w:tc>
      </w:tr>
      <w:tr w:rsidR="00AA2089" w:rsidRPr="003025FC" w14:paraId="14A71CA9" w14:textId="77777777" w:rsidTr="00E310A4">
        <w:tc>
          <w:tcPr>
            <w:tcW w:w="1701" w:type="dxa"/>
          </w:tcPr>
          <w:p w14:paraId="3C378416" w14:textId="77777777" w:rsidR="00AA2089" w:rsidRPr="007D0665" w:rsidRDefault="00AA2089" w:rsidP="00523942">
            <w:pPr>
              <w:tabs>
                <w:tab w:val="left" w:pos="2835"/>
                <w:tab w:val="left" w:pos="4536"/>
                <w:tab w:val="left" w:pos="6379"/>
              </w:tabs>
              <w:spacing w:after="105" w:line="245" w:lineRule="auto"/>
              <w:rPr>
                <w:b/>
                <w:bCs/>
                <w:iCs/>
                <w:szCs w:val="20"/>
              </w:rPr>
            </w:pPr>
            <w:r w:rsidRPr="007D0665">
              <w:rPr>
                <w:b/>
                <w:bCs/>
                <w:iCs/>
                <w:szCs w:val="20"/>
              </w:rPr>
              <w:t>BIM</w:t>
            </w:r>
          </w:p>
        </w:tc>
        <w:tc>
          <w:tcPr>
            <w:tcW w:w="6971" w:type="dxa"/>
          </w:tcPr>
          <w:p w14:paraId="38D313B0"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informační modelování budov</w:t>
            </w:r>
          </w:p>
        </w:tc>
      </w:tr>
      <w:tr w:rsidR="00AA2089" w:rsidRPr="003025FC" w14:paraId="71AC1C55" w14:textId="77777777" w:rsidTr="00E310A4">
        <w:tc>
          <w:tcPr>
            <w:tcW w:w="1701" w:type="dxa"/>
          </w:tcPr>
          <w:p w14:paraId="6A032B13" w14:textId="77777777" w:rsidR="00AA2089" w:rsidRPr="007D0665" w:rsidRDefault="00AA2089" w:rsidP="00523942">
            <w:pPr>
              <w:tabs>
                <w:tab w:val="left" w:pos="2835"/>
                <w:tab w:val="left" w:pos="4536"/>
                <w:tab w:val="left" w:pos="6379"/>
              </w:tabs>
              <w:spacing w:after="105" w:line="245" w:lineRule="auto"/>
              <w:rPr>
                <w:b/>
                <w:bCs/>
                <w:iCs/>
                <w:szCs w:val="20"/>
              </w:rPr>
            </w:pPr>
            <w:r w:rsidRPr="007D0665">
              <w:rPr>
                <w:b/>
                <w:bCs/>
                <w:iCs/>
                <w:szCs w:val="20"/>
              </w:rPr>
              <w:t>ČAS</w:t>
            </w:r>
          </w:p>
        </w:tc>
        <w:tc>
          <w:tcPr>
            <w:tcW w:w="6971" w:type="dxa"/>
          </w:tcPr>
          <w:p w14:paraId="16987423" w14:textId="127FE673" w:rsidR="00AA2089" w:rsidRPr="007D0665" w:rsidRDefault="00AF52F0" w:rsidP="00523942">
            <w:pPr>
              <w:tabs>
                <w:tab w:val="left" w:pos="2835"/>
                <w:tab w:val="left" w:pos="4536"/>
                <w:tab w:val="left" w:pos="6379"/>
              </w:tabs>
              <w:spacing w:after="105" w:line="245" w:lineRule="auto"/>
              <w:rPr>
                <w:iCs/>
                <w:szCs w:val="20"/>
              </w:rPr>
            </w:pPr>
            <w:r>
              <w:rPr>
                <w:iCs/>
                <w:szCs w:val="20"/>
              </w:rPr>
              <w:t>Č</w:t>
            </w:r>
            <w:r w:rsidR="00AA2089" w:rsidRPr="007D0665">
              <w:rPr>
                <w:iCs/>
                <w:szCs w:val="20"/>
              </w:rPr>
              <w:t>eská agentura pro standardizaci</w:t>
            </w:r>
          </w:p>
        </w:tc>
      </w:tr>
      <w:tr w:rsidR="00AA2089" w:rsidRPr="003025FC" w14:paraId="1E0FC4A6" w14:textId="77777777" w:rsidTr="00E310A4">
        <w:tc>
          <w:tcPr>
            <w:tcW w:w="1701" w:type="dxa"/>
          </w:tcPr>
          <w:p w14:paraId="4E59A9B1" w14:textId="77777777" w:rsidR="00AA2089" w:rsidRPr="001D427A" w:rsidRDefault="00AA2089" w:rsidP="00523942">
            <w:pPr>
              <w:tabs>
                <w:tab w:val="left" w:pos="2835"/>
                <w:tab w:val="left" w:pos="4536"/>
                <w:tab w:val="left" w:pos="6379"/>
              </w:tabs>
              <w:spacing w:after="105" w:line="245" w:lineRule="auto"/>
              <w:rPr>
                <w:b/>
                <w:bCs/>
                <w:iCs/>
                <w:szCs w:val="20"/>
              </w:rPr>
            </w:pPr>
            <w:r w:rsidRPr="001D427A">
              <w:rPr>
                <w:b/>
                <w:bCs/>
                <w:iCs/>
                <w:szCs w:val="20"/>
              </w:rPr>
              <w:t>Projektový manažer BIM</w:t>
            </w:r>
          </w:p>
        </w:tc>
        <w:tc>
          <w:tcPr>
            <w:tcW w:w="6971" w:type="dxa"/>
          </w:tcPr>
          <w:p w14:paraId="60CFC6F0" w14:textId="11061CF1" w:rsidR="00AA2089" w:rsidRPr="007D0665" w:rsidRDefault="00AA2089" w:rsidP="00523942">
            <w:pPr>
              <w:tabs>
                <w:tab w:val="left" w:pos="2835"/>
                <w:tab w:val="left" w:pos="4536"/>
                <w:tab w:val="left" w:pos="6379"/>
              </w:tabs>
              <w:spacing w:after="105" w:line="245" w:lineRule="auto"/>
              <w:rPr>
                <w:iCs/>
                <w:szCs w:val="20"/>
              </w:rPr>
            </w:pPr>
            <w:r w:rsidRPr="001D427A">
              <w:rPr>
                <w:iCs/>
                <w:szCs w:val="20"/>
              </w:rPr>
              <w:t>je zástupce Objednatele v Projektovém týmu jednající jménem Objednatele koordinující veškeré činnosti, procesy týkající se BIM</w:t>
            </w:r>
            <w:r w:rsidRPr="007D0665">
              <w:rPr>
                <w:iCs/>
                <w:szCs w:val="20"/>
              </w:rPr>
              <w:t xml:space="preserve"> </w:t>
            </w:r>
          </w:p>
        </w:tc>
      </w:tr>
      <w:tr w:rsidR="00AA2089" w:rsidRPr="00DE2D37" w14:paraId="77D9EDF1" w14:textId="77777777" w:rsidTr="00E310A4">
        <w:tc>
          <w:tcPr>
            <w:tcW w:w="1701" w:type="dxa"/>
          </w:tcPr>
          <w:p w14:paraId="5DF7D784" w14:textId="77777777" w:rsidR="00AA2089" w:rsidRPr="00DE2D37" w:rsidRDefault="00AA2089" w:rsidP="46A9F5EE">
            <w:pPr>
              <w:tabs>
                <w:tab w:val="left" w:pos="2835"/>
                <w:tab w:val="left" w:pos="4536"/>
                <w:tab w:val="left" w:pos="6379"/>
              </w:tabs>
              <w:spacing w:after="105" w:line="245" w:lineRule="auto"/>
              <w:rPr>
                <w:b/>
                <w:bCs/>
              </w:rPr>
            </w:pPr>
            <w:r w:rsidRPr="00DE2D37">
              <w:rPr>
                <w:b/>
                <w:bCs/>
              </w:rPr>
              <w:t>Koordinátor BIM</w:t>
            </w:r>
          </w:p>
        </w:tc>
        <w:tc>
          <w:tcPr>
            <w:tcW w:w="6971" w:type="dxa"/>
          </w:tcPr>
          <w:p w14:paraId="0813BA2C" w14:textId="77777777" w:rsidR="00AA2089" w:rsidRPr="00DE2D37" w:rsidRDefault="00AA2089" w:rsidP="46A9F5EE">
            <w:pPr>
              <w:tabs>
                <w:tab w:val="left" w:pos="2835"/>
                <w:tab w:val="left" w:pos="4536"/>
                <w:tab w:val="left" w:pos="6379"/>
              </w:tabs>
              <w:spacing w:after="105" w:line="245" w:lineRule="auto"/>
            </w:pPr>
            <w:r w:rsidRPr="00DE2D37">
              <w:t>je zástupce Dodavatele v Projektovém týmu jednající jménem Dodavatele koordinujícího veškeré činnosti, procesy týkající se BIM</w:t>
            </w:r>
          </w:p>
        </w:tc>
      </w:tr>
      <w:tr w:rsidR="00AA2089" w:rsidRPr="003025FC" w14:paraId="484F6B54" w14:textId="77777777" w:rsidTr="00E310A4">
        <w:tc>
          <w:tcPr>
            <w:tcW w:w="1701" w:type="dxa"/>
          </w:tcPr>
          <w:p w14:paraId="7E8A2D15" w14:textId="77777777" w:rsidR="00AA2089" w:rsidRPr="007D0665" w:rsidRDefault="00AA2089" w:rsidP="00523942">
            <w:pPr>
              <w:tabs>
                <w:tab w:val="left" w:pos="2835"/>
                <w:tab w:val="left" w:pos="4536"/>
                <w:tab w:val="left" w:pos="6379"/>
              </w:tabs>
              <w:spacing w:after="105" w:line="245" w:lineRule="auto"/>
              <w:rPr>
                <w:b/>
                <w:bCs/>
                <w:iCs/>
                <w:szCs w:val="20"/>
              </w:rPr>
            </w:pPr>
            <w:r w:rsidRPr="007D0665">
              <w:rPr>
                <w:b/>
                <w:bCs/>
                <w:iCs/>
                <w:szCs w:val="20"/>
              </w:rPr>
              <w:t xml:space="preserve">Dílčí </w:t>
            </w:r>
            <w:proofErr w:type="spellStart"/>
            <w:r w:rsidRPr="007D0665">
              <w:rPr>
                <w:b/>
                <w:bCs/>
                <w:iCs/>
                <w:szCs w:val="20"/>
              </w:rPr>
              <w:t>DiMS</w:t>
            </w:r>
            <w:proofErr w:type="spellEnd"/>
          </w:p>
        </w:tc>
        <w:tc>
          <w:tcPr>
            <w:tcW w:w="6971" w:type="dxa"/>
          </w:tcPr>
          <w:p w14:paraId="15F08C9F"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samostatný dílčí digitální model stavby zpravidla uložený v jednom souboru a určený pro vybraný účel dokumentace staveb.</w:t>
            </w:r>
          </w:p>
        </w:tc>
      </w:tr>
      <w:tr w:rsidR="00AA2089" w:rsidRPr="003025FC" w14:paraId="53A759E2" w14:textId="77777777" w:rsidTr="00E310A4">
        <w:tc>
          <w:tcPr>
            <w:tcW w:w="1701" w:type="dxa"/>
          </w:tcPr>
          <w:p w14:paraId="29D55EDE" w14:textId="77777777" w:rsidR="00AA2089" w:rsidRPr="007D0665" w:rsidRDefault="00AA2089" w:rsidP="00523942">
            <w:pPr>
              <w:tabs>
                <w:tab w:val="left" w:pos="2835"/>
                <w:tab w:val="left" w:pos="4536"/>
                <w:tab w:val="left" w:pos="6379"/>
              </w:tabs>
              <w:spacing w:after="105" w:line="245" w:lineRule="auto"/>
              <w:rPr>
                <w:b/>
                <w:bCs/>
                <w:iCs/>
                <w:szCs w:val="20"/>
              </w:rPr>
            </w:pPr>
            <w:proofErr w:type="spellStart"/>
            <w:r w:rsidRPr="007D0665">
              <w:rPr>
                <w:b/>
                <w:bCs/>
                <w:iCs/>
                <w:szCs w:val="20"/>
              </w:rPr>
              <w:t>DiMS</w:t>
            </w:r>
            <w:proofErr w:type="spellEnd"/>
          </w:p>
        </w:tc>
        <w:tc>
          <w:tcPr>
            <w:tcW w:w="6971" w:type="dxa"/>
          </w:tcPr>
          <w:p w14:paraId="79A52CF5"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digitální model stavby</w:t>
            </w:r>
          </w:p>
          <w:p w14:paraId="50BAA9B1"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strukturovaná a objektově orientovaná reprezentace stavby nebo její části, obsahující reprezentace jednotlivých stavebních prvků s jejich vlastnostmi a grafickou podobou potřebnou pro požadované zobrazení</w:t>
            </w:r>
          </w:p>
          <w:p w14:paraId="240CBA5A"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poznámka 1: Digitální model stavby (</w:t>
            </w:r>
            <w:proofErr w:type="spellStart"/>
            <w:r w:rsidRPr="007D0665">
              <w:rPr>
                <w:iCs/>
                <w:szCs w:val="20"/>
              </w:rPr>
              <w:t>DiMS</w:t>
            </w:r>
            <w:proofErr w:type="spellEnd"/>
            <w:r w:rsidRPr="007D0665">
              <w:rPr>
                <w:iCs/>
                <w:szCs w:val="20"/>
              </w:rPr>
              <w:t>) je výstupem ze softwarového nástroje pro navrhování staveb.</w:t>
            </w:r>
          </w:p>
          <w:p w14:paraId="1755DA60"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poznámka 2: Stavbou může být stavba jako celek, nebo stavební/inženýrský objekt pro účely dokumentace staveb.</w:t>
            </w:r>
          </w:p>
        </w:tc>
      </w:tr>
      <w:tr w:rsidR="00AA2089" w:rsidRPr="003025FC" w14:paraId="06E744CF" w14:textId="77777777" w:rsidTr="00E310A4">
        <w:tc>
          <w:tcPr>
            <w:tcW w:w="1701" w:type="dxa"/>
          </w:tcPr>
          <w:p w14:paraId="5630181B" w14:textId="77777777" w:rsidR="00AA2089" w:rsidRPr="007D0665" w:rsidRDefault="00AA2089" w:rsidP="00523942">
            <w:pPr>
              <w:tabs>
                <w:tab w:val="left" w:pos="2835"/>
                <w:tab w:val="left" w:pos="4536"/>
                <w:tab w:val="left" w:pos="6379"/>
              </w:tabs>
              <w:spacing w:after="105" w:line="245" w:lineRule="auto"/>
              <w:rPr>
                <w:b/>
                <w:bCs/>
                <w:iCs/>
                <w:szCs w:val="20"/>
              </w:rPr>
            </w:pPr>
            <w:r w:rsidRPr="007D0665">
              <w:rPr>
                <w:b/>
                <w:bCs/>
                <w:iCs/>
                <w:szCs w:val="20"/>
              </w:rPr>
              <w:t>Dodavatel</w:t>
            </w:r>
          </w:p>
        </w:tc>
        <w:tc>
          <w:tcPr>
            <w:tcW w:w="6971" w:type="dxa"/>
          </w:tcPr>
          <w:p w14:paraId="0E1997F5"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pověřená strana</w:t>
            </w:r>
          </w:p>
        </w:tc>
      </w:tr>
      <w:tr w:rsidR="00AA2089" w:rsidRPr="003025FC" w14:paraId="0A08FFDF" w14:textId="77777777" w:rsidTr="00E310A4">
        <w:tc>
          <w:tcPr>
            <w:tcW w:w="1701" w:type="dxa"/>
          </w:tcPr>
          <w:p w14:paraId="0950F2CC" w14:textId="77777777" w:rsidR="00AA2089" w:rsidRPr="007D0665" w:rsidRDefault="00AA2089" w:rsidP="00523942">
            <w:pPr>
              <w:tabs>
                <w:tab w:val="left" w:pos="2835"/>
                <w:tab w:val="left" w:pos="4536"/>
                <w:tab w:val="left" w:pos="6379"/>
              </w:tabs>
              <w:spacing w:after="105" w:line="245" w:lineRule="auto"/>
              <w:rPr>
                <w:b/>
                <w:bCs/>
                <w:iCs/>
                <w:szCs w:val="20"/>
              </w:rPr>
            </w:pPr>
            <w:r w:rsidRPr="007D0665">
              <w:rPr>
                <w:b/>
                <w:bCs/>
                <w:iCs/>
                <w:szCs w:val="20"/>
              </w:rPr>
              <w:t>DPS</w:t>
            </w:r>
          </w:p>
        </w:tc>
        <w:tc>
          <w:tcPr>
            <w:tcW w:w="6971" w:type="dxa"/>
          </w:tcPr>
          <w:p w14:paraId="017F41B9" w14:textId="273427A5"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projektová dokumentace</w:t>
            </w:r>
            <w:r w:rsidR="00EB19EA">
              <w:rPr>
                <w:iCs/>
                <w:szCs w:val="20"/>
              </w:rPr>
              <w:t xml:space="preserve"> pro</w:t>
            </w:r>
            <w:r w:rsidRPr="007D0665">
              <w:rPr>
                <w:iCs/>
                <w:szCs w:val="20"/>
              </w:rPr>
              <w:t xml:space="preserve"> prov</w:t>
            </w:r>
            <w:r w:rsidR="00EB19EA">
              <w:rPr>
                <w:iCs/>
                <w:szCs w:val="20"/>
              </w:rPr>
              <w:t>ádění</w:t>
            </w:r>
            <w:r w:rsidRPr="007D0665">
              <w:rPr>
                <w:iCs/>
                <w:szCs w:val="20"/>
              </w:rPr>
              <w:t xml:space="preserve"> stavby</w:t>
            </w:r>
          </w:p>
        </w:tc>
      </w:tr>
      <w:tr w:rsidR="00AA2089" w:rsidRPr="003025FC" w14:paraId="18D4559B" w14:textId="77777777" w:rsidTr="00E310A4">
        <w:tc>
          <w:tcPr>
            <w:tcW w:w="1701" w:type="dxa"/>
          </w:tcPr>
          <w:p w14:paraId="164CC131" w14:textId="77777777" w:rsidR="00AA2089" w:rsidRPr="007D0665" w:rsidRDefault="00AA2089" w:rsidP="00523942">
            <w:pPr>
              <w:tabs>
                <w:tab w:val="left" w:pos="2835"/>
                <w:tab w:val="left" w:pos="4536"/>
                <w:tab w:val="left" w:pos="6379"/>
              </w:tabs>
              <w:spacing w:after="105" w:line="245" w:lineRule="auto"/>
              <w:rPr>
                <w:b/>
                <w:bCs/>
                <w:iCs/>
                <w:szCs w:val="20"/>
              </w:rPr>
            </w:pPr>
            <w:bookmarkStart w:id="2" w:name="_Hlk156478412"/>
            <w:r w:rsidRPr="007D0665">
              <w:rPr>
                <w:b/>
                <w:bCs/>
                <w:iCs/>
                <w:szCs w:val="20"/>
              </w:rPr>
              <w:t>DSP</w:t>
            </w:r>
          </w:p>
        </w:tc>
        <w:tc>
          <w:tcPr>
            <w:tcW w:w="6971" w:type="dxa"/>
          </w:tcPr>
          <w:p w14:paraId="199C361A" w14:textId="43715876" w:rsidR="00AA2089" w:rsidRPr="007D0665" w:rsidRDefault="00AA2089" w:rsidP="00523942">
            <w:pPr>
              <w:tabs>
                <w:tab w:val="left" w:pos="2835"/>
                <w:tab w:val="left" w:pos="4536"/>
                <w:tab w:val="left" w:pos="6379"/>
              </w:tabs>
              <w:spacing w:after="105" w:line="245" w:lineRule="auto"/>
              <w:rPr>
                <w:iCs/>
                <w:szCs w:val="20"/>
              </w:rPr>
            </w:pPr>
            <w:bookmarkStart w:id="3" w:name="_Hlk156478436"/>
            <w:r w:rsidRPr="007D0665">
              <w:rPr>
                <w:iCs/>
                <w:szCs w:val="20"/>
              </w:rPr>
              <w:t xml:space="preserve">projektová dokumentace pro </w:t>
            </w:r>
            <w:r w:rsidR="00EB19EA">
              <w:rPr>
                <w:iCs/>
                <w:szCs w:val="20"/>
              </w:rPr>
              <w:t xml:space="preserve">vydání </w:t>
            </w:r>
            <w:r w:rsidRPr="007D0665">
              <w:rPr>
                <w:iCs/>
                <w:szCs w:val="20"/>
              </w:rPr>
              <w:t xml:space="preserve">stavební povolení </w:t>
            </w:r>
            <w:r w:rsidR="00EB19EA">
              <w:rPr>
                <w:iCs/>
                <w:szCs w:val="20"/>
              </w:rPr>
              <w:t xml:space="preserve">nebo projektové dokumentace pro ohlášení stavby </w:t>
            </w:r>
            <w:bookmarkEnd w:id="3"/>
          </w:p>
        </w:tc>
      </w:tr>
      <w:bookmarkEnd w:id="2"/>
      <w:tr w:rsidR="0025688E" w:rsidRPr="003025FC" w14:paraId="6DDD46D0" w14:textId="77777777" w:rsidTr="00E310A4">
        <w:tc>
          <w:tcPr>
            <w:tcW w:w="1701" w:type="dxa"/>
          </w:tcPr>
          <w:p w14:paraId="7777EC33" w14:textId="37249564" w:rsidR="0025688E" w:rsidRPr="007D0665" w:rsidRDefault="0025688E" w:rsidP="00523942">
            <w:pPr>
              <w:tabs>
                <w:tab w:val="left" w:pos="2835"/>
                <w:tab w:val="left" w:pos="4536"/>
                <w:tab w:val="left" w:pos="6379"/>
              </w:tabs>
              <w:spacing w:after="105" w:line="245" w:lineRule="auto"/>
              <w:rPr>
                <w:b/>
                <w:bCs/>
                <w:iCs/>
                <w:szCs w:val="20"/>
              </w:rPr>
            </w:pPr>
            <w:r>
              <w:rPr>
                <w:b/>
                <w:bCs/>
                <w:iCs/>
                <w:szCs w:val="20"/>
              </w:rPr>
              <w:t>DSPS</w:t>
            </w:r>
          </w:p>
        </w:tc>
        <w:tc>
          <w:tcPr>
            <w:tcW w:w="6971" w:type="dxa"/>
          </w:tcPr>
          <w:p w14:paraId="4EAD6A8B" w14:textId="1AD07225" w:rsidR="0025688E" w:rsidRPr="007D0665" w:rsidRDefault="0025688E" w:rsidP="00523942">
            <w:pPr>
              <w:tabs>
                <w:tab w:val="left" w:pos="2835"/>
                <w:tab w:val="left" w:pos="4536"/>
                <w:tab w:val="left" w:pos="6379"/>
              </w:tabs>
              <w:spacing w:after="105" w:line="245" w:lineRule="auto"/>
              <w:rPr>
                <w:iCs/>
                <w:szCs w:val="20"/>
              </w:rPr>
            </w:pPr>
            <w:r>
              <w:rPr>
                <w:iCs/>
                <w:szCs w:val="20"/>
              </w:rPr>
              <w:t>projektová dokumentace skutečného provedení stavby</w:t>
            </w:r>
          </w:p>
        </w:tc>
      </w:tr>
      <w:tr w:rsidR="00AA2089" w:rsidRPr="003025FC" w14:paraId="7850F93D" w14:textId="77777777" w:rsidTr="00E310A4">
        <w:tc>
          <w:tcPr>
            <w:tcW w:w="1701" w:type="dxa"/>
          </w:tcPr>
          <w:p w14:paraId="24E4E873" w14:textId="77777777" w:rsidR="00AA2089" w:rsidRPr="007D0665" w:rsidRDefault="00AA2089" w:rsidP="00523942">
            <w:pPr>
              <w:tabs>
                <w:tab w:val="left" w:pos="2835"/>
                <w:tab w:val="left" w:pos="4536"/>
                <w:tab w:val="left" w:pos="6379"/>
              </w:tabs>
              <w:spacing w:after="105" w:line="245" w:lineRule="auto"/>
              <w:rPr>
                <w:b/>
                <w:bCs/>
                <w:iCs/>
                <w:szCs w:val="20"/>
              </w:rPr>
            </w:pPr>
            <w:r w:rsidRPr="007D0665">
              <w:rPr>
                <w:b/>
                <w:bCs/>
                <w:iCs/>
                <w:szCs w:val="20"/>
              </w:rPr>
              <w:t>DSS</w:t>
            </w:r>
          </w:p>
        </w:tc>
        <w:tc>
          <w:tcPr>
            <w:tcW w:w="6971" w:type="dxa"/>
          </w:tcPr>
          <w:p w14:paraId="7CB64A65"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smluvní dokument, který stanovuje požadavky Objednatele na Informační model stavby a v něm obsažená data (rozsah a speci</w:t>
            </w:r>
            <w:r w:rsidRPr="007D0665">
              <w:rPr>
                <w:rFonts w:ascii="Arial" w:hAnsi="Arial" w:cs="Arial"/>
                <w:iCs/>
                <w:szCs w:val="20"/>
              </w:rPr>
              <w:t>ﬁ</w:t>
            </w:r>
            <w:r w:rsidRPr="007D0665">
              <w:rPr>
                <w:iCs/>
                <w:szCs w:val="20"/>
              </w:rPr>
              <w:t>kaci element</w:t>
            </w:r>
            <w:r w:rsidRPr="007D0665">
              <w:rPr>
                <w:rFonts w:ascii="Inter" w:hAnsi="Inter" w:cs="Inter"/>
                <w:iCs/>
                <w:szCs w:val="20"/>
              </w:rPr>
              <w:t>ů</w:t>
            </w:r>
            <w:r w:rsidRPr="007D0665">
              <w:rPr>
                <w:iCs/>
                <w:szCs w:val="20"/>
              </w:rPr>
              <w:t>, objekt</w:t>
            </w:r>
            <w:r w:rsidRPr="007D0665">
              <w:rPr>
                <w:rFonts w:ascii="Inter" w:hAnsi="Inter" w:cs="Inter"/>
                <w:iCs/>
                <w:szCs w:val="20"/>
              </w:rPr>
              <w:t>ů</w:t>
            </w:r>
            <w:r w:rsidRPr="007D0665">
              <w:rPr>
                <w:iCs/>
                <w:szCs w:val="20"/>
              </w:rPr>
              <w:t xml:space="preserve"> a popisn</w:t>
            </w:r>
            <w:r w:rsidRPr="007D0665">
              <w:rPr>
                <w:rFonts w:ascii="Inter" w:hAnsi="Inter" w:cs="Inter"/>
                <w:iCs/>
                <w:szCs w:val="20"/>
              </w:rPr>
              <w:t>ý</w:t>
            </w:r>
            <w:r w:rsidRPr="007D0665">
              <w:rPr>
                <w:iCs/>
                <w:szCs w:val="20"/>
              </w:rPr>
              <w:t>ch vlastnost</w:t>
            </w:r>
            <w:r w:rsidRPr="007D0665">
              <w:rPr>
                <w:rFonts w:ascii="Inter" w:hAnsi="Inter" w:cs="Inter"/>
                <w:iCs/>
                <w:szCs w:val="20"/>
              </w:rPr>
              <w:t>í</w:t>
            </w:r>
            <w:r w:rsidRPr="007D0665">
              <w:rPr>
                <w:iCs/>
                <w:szCs w:val="20"/>
              </w:rPr>
              <w:t>), v z</w:t>
            </w:r>
            <w:r w:rsidRPr="007D0665">
              <w:rPr>
                <w:rFonts w:ascii="Inter" w:hAnsi="Inter" w:cs="Inter"/>
                <w:iCs/>
                <w:szCs w:val="20"/>
              </w:rPr>
              <w:t>á</w:t>
            </w:r>
            <w:r w:rsidRPr="007D0665">
              <w:rPr>
                <w:iCs/>
                <w:szCs w:val="20"/>
              </w:rPr>
              <w:t>vislosti na f</w:t>
            </w:r>
            <w:r w:rsidRPr="007D0665">
              <w:rPr>
                <w:rFonts w:ascii="Inter" w:hAnsi="Inter" w:cs="Inter"/>
                <w:iCs/>
                <w:szCs w:val="20"/>
              </w:rPr>
              <w:t>á</w:t>
            </w:r>
            <w:r w:rsidRPr="007D0665">
              <w:rPr>
                <w:iCs/>
                <w:szCs w:val="20"/>
              </w:rPr>
              <w:t>zi projektu, se kter</w:t>
            </w:r>
            <w:r w:rsidRPr="007D0665">
              <w:rPr>
                <w:rFonts w:ascii="Inter" w:hAnsi="Inter" w:cs="Inter"/>
                <w:iCs/>
                <w:szCs w:val="20"/>
              </w:rPr>
              <w:t>ý</w:t>
            </w:r>
            <w:r w:rsidRPr="007D0665">
              <w:rPr>
                <w:iCs/>
                <w:szCs w:val="20"/>
              </w:rPr>
              <w:t>mi je p</w:t>
            </w:r>
            <w:r w:rsidRPr="007D0665">
              <w:rPr>
                <w:rFonts w:ascii="Inter" w:hAnsi="Inter" w:cs="Inter"/>
                <w:iCs/>
                <w:szCs w:val="20"/>
              </w:rPr>
              <w:t>ř</w:t>
            </w:r>
            <w:r w:rsidRPr="007D0665">
              <w:rPr>
                <w:iCs/>
                <w:szCs w:val="20"/>
              </w:rPr>
              <w:t>i zvolen</w:t>
            </w:r>
            <w:r w:rsidRPr="007D0665">
              <w:rPr>
                <w:rFonts w:ascii="Inter" w:hAnsi="Inter" w:cs="Inter"/>
                <w:iCs/>
                <w:szCs w:val="20"/>
              </w:rPr>
              <w:t>ý</w:t>
            </w:r>
            <w:r w:rsidRPr="007D0665">
              <w:rPr>
                <w:iCs/>
                <w:szCs w:val="20"/>
              </w:rPr>
              <w:t>ch u</w:t>
            </w:r>
            <w:r w:rsidRPr="007D0665">
              <w:rPr>
                <w:rFonts w:ascii="Inter" w:hAnsi="Inter" w:cs="Inter"/>
                <w:iCs/>
                <w:szCs w:val="20"/>
              </w:rPr>
              <w:t>ž</w:t>
            </w:r>
            <w:r w:rsidRPr="007D0665">
              <w:rPr>
                <w:iCs/>
                <w:szCs w:val="20"/>
              </w:rPr>
              <w:t>it</w:t>
            </w:r>
            <w:r w:rsidRPr="007D0665">
              <w:rPr>
                <w:rFonts w:ascii="Inter" w:hAnsi="Inter" w:cs="Inter"/>
                <w:iCs/>
                <w:szCs w:val="20"/>
              </w:rPr>
              <w:t>í</w:t>
            </w:r>
            <w:r w:rsidRPr="007D0665">
              <w:rPr>
                <w:iCs/>
                <w:szCs w:val="20"/>
              </w:rPr>
              <w:t>ch metody BIM nakl</w:t>
            </w:r>
            <w:r w:rsidRPr="007D0665">
              <w:rPr>
                <w:rFonts w:ascii="Inter" w:hAnsi="Inter" w:cs="Inter"/>
                <w:iCs/>
                <w:szCs w:val="20"/>
              </w:rPr>
              <w:t>á</w:t>
            </w:r>
            <w:r w:rsidRPr="007D0665">
              <w:rPr>
                <w:iCs/>
                <w:szCs w:val="20"/>
              </w:rPr>
              <w:t>d</w:t>
            </w:r>
            <w:r w:rsidRPr="007D0665">
              <w:rPr>
                <w:rFonts w:ascii="Inter" w:hAnsi="Inter" w:cs="Inter"/>
                <w:iCs/>
                <w:szCs w:val="20"/>
              </w:rPr>
              <w:t>á</w:t>
            </w:r>
            <w:r w:rsidRPr="007D0665">
              <w:rPr>
                <w:iCs/>
                <w:szCs w:val="20"/>
              </w:rPr>
              <w:t>no a podle kterých má být Informační model stavby a jeho dílčí části vypracovávány a dodávány v souladu s příslušnými ustanoveními smlouvy a tohoto Protokolu a jeho příloh</w:t>
            </w:r>
          </w:p>
        </w:tc>
      </w:tr>
      <w:tr w:rsidR="002C6277" w:rsidRPr="003025FC" w14:paraId="40480B80" w14:textId="77777777" w:rsidTr="00E310A4">
        <w:tc>
          <w:tcPr>
            <w:tcW w:w="1701" w:type="dxa"/>
          </w:tcPr>
          <w:p w14:paraId="3E3C56EE" w14:textId="2007371B" w:rsidR="002C6277" w:rsidRPr="007D0665" w:rsidRDefault="002C6277" w:rsidP="00523942">
            <w:pPr>
              <w:tabs>
                <w:tab w:val="left" w:pos="2835"/>
                <w:tab w:val="left" w:pos="4536"/>
                <w:tab w:val="left" w:pos="6379"/>
              </w:tabs>
              <w:spacing w:after="105" w:line="245" w:lineRule="auto"/>
              <w:rPr>
                <w:b/>
                <w:bCs/>
                <w:iCs/>
                <w:szCs w:val="20"/>
              </w:rPr>
            </w:pPr>
            <w:r>
              <w:rPr>
                <w:b/>
                <w:bCs/>
                <w:iCs/>
                <w:szCs w:val="20"/>
              </w:rPr>
              <w:t>DUSP</w:t>
            </w:r>
          </w:p>
        </w:tc>
        <w:tc>
          <w:tcPr>
            <w:tcW w:w="6971" w:type="dxa"/>
          </w:tcPr>
          <w:p w14:paraId="2BDFB5A3" w14:textId="11A8D2C5" w:rsidR="002C6277" w:rsidRPr="007D0665" w:rsidRDefault="002C6277" w:rsidP="00523942">
            <w:pPr>
              <w:tabs>
                <w:tab w:val="left" w:pos="2835"/>
                <w:tab w:val="left" w:pos="4536"/>
                <w:tab w:val="left" w:pos="6379"/>
              </w:tabs>
              <w:spacing w:after="105" w:line="245" w:lineRule="auto"/>
              <w:rPr>
                <w:iCs/>
                <w:szCs w:val="20"/>
              </w:rPr>
            </w:pPr>
            <w:bookmarkStart w:id="4" w:name="_Hlk156478394"/>
            <w:r>
              <w:rPr>
                <w:iCs/>
                <w:szCs w:val="20"/>
              </w:rPr>
              <w:t>dokumentace pro vydání společného povolení</w:t>
            </w:r>
            <w:bookmarkEnd w:id="4"/>
          </w:p>
        </w:tc>
      </w:tr>
      <w:tr w:rsidR="00AA2089" w:rsidRPr="003025FC" w14:paraId="369F995C" w14:textId="77777777" w:rsidTr="00E310A4">
        <w:tc>
          <w:tcPr>
            <w:tcW w:w="1701" w:type="dxa"/>
          </w:tcPr>
          <w:p w14:paraId="55769B03" w14:textId="77777777" w:rsidR="00AA2089" w:rsidRPr="007D0665" w:rsidRDefault="00AA2089" w:rsidP="00523942">
            <w:pPr>
              <w:tabs>
                <w:tab w:val="left" w:pos="2835"/>
                <w:tab w:val="left" w:pos="4536"/>
                <w:tab w:val="left" w:pos="6379"/>
              </w:tabs>
              <w:spacing w:after="105" w:line="245" w:lineRule="auto"/>
              <w:rPr>
                <w:b/>
                <w:bCs/>
                <w:iCs/>
                <w:szCs w:val="20"/>
              </w:rPr>
            </w:pPr>
            <w:r w:rsidRPr="007D0665">
              <w:rPr>
                <w:b/>
                <w:bCs/>
                <w:iCs/>
                <w:szCs w:val="20"/>
              </w:rPr>
              <w:t>DUR</w:t>
            </w:r>
          </w:p>
        </w:tc>
        <w:tc>
          <w:tcPr>
            <w:tcW w:w="6971" w:type="dxa"/>
          </w:tcPr>
          <w:p w14:paraId="422593B0" w14:textId="2C849B60" w:rsidR="00AA2089" w:rsidRPr="00D2023B" w:rsidRDefault="00AA2089" w:rsidP="00523942">
            <w:pPr>
              <w:tabs>
                <w:tab w:val="left" w:pos="2835"/>
                <w:tab w:val="left" w:pos="4536"/>
                <w:tab w:val="left" w:pos="6379"/>
              </w:tabs>
              <w:spacing w:after="105" w:line="245" w:lineRule="auto"/>
              <w:rPr>
                <w:iCs/>
                <w:szCs w:val="20"/>
              </w:rPr>
            </w:pPr>
            <w:r w:rsidRPr="00D2023B">
              <w:rPr>
                <w:iCs/>
                <w:szCs w:val="20"/>
              </w:rPr>
              <w:t xml:space="preserve">dokumentace pro </w:t>
            </w:r>
            <w:r w:rsidR="00EB19EA" w:rsidRPr="00D2023B">
              <w:rPr>
                <w:iCs/>
                <w:szCs w:val="20"/>
              </w:rPr>
              <w:t>vydání rozhodnutí o umístění stavby</w:t>
            </w:r>
          </w:p>
        </w:tc>
      </w:tr>
      <w:tr w:rsidR="00AA2089" w:rsidRPr="003025FC" w14:paraId="36681C64" w14:textId="77777777" w:rsidTr="00E310A4">
        <w:tc>
          <w:tcPr>
            <w:tcW w:w="1701" w:type="dxa"/>
          </w:tcPr>
          <w:p w14:paraId="068358A3" w14:textId="77777777" w:rsidR="00AA2089" w:rsidRPr="007D0665" w:rsidRDefault="00AA2089" w:rsidP="00523942">
            <w:pPr>
              <w:tabs>
                <w:tab w:val="left" w:pos="2835"/>
                <w:tab w:val="left" w:pos="4536"/>
                <w:tab w:val="left" w:pos="6379"/>
              </w:tabs>
              <w:spacing w:after="105" w:line="245" w:lineRule="auto"/>
              <w:rPr>
                <w:b/>
                <w:bCs/>
                <w:iCs/>
                <w:szCs w:val="20"/>
              </w:rPr>
            </w:pPr>
            <w:r w:rsidRPr="007D0665">
              <w:rPr>
                <w:b/>
                <w:bCs/>
                <w:iCs/>
                <w:szCs w:val="20"/>
              </w:rPr>
              <w:t>Etapa</w:t>
            </w:r>
          </w:p>
        </w:tc>
        <w:tc>
          <w:tcPr>
            <w:tcW w:w="6971" w:type="dxa"/>
          </w:tcPr>
          <w:p w14:paraId="77EC117F" w14:textId="3672ED1B" w:rsidR="00AA2089" w:rsidRPr="007D0665" w:rsidRDefault="00117292" w:rsidP="00523942">
            <w:pPr>
              <w:tabs>
                <w:tab w:val="left" w:pos="2835"/>
                <w:tab w:val="left" w:pos="4536"/>
                <w:tab w:val="left" w:pos="6379"/>
              </w:tabs>
              <w:spacing w:after="105" w:line="245" w:lineRule="auto"/>
              <w:rPr>
                <w:iCs/>
                <w:szCs w:val="20"/>
              </w:rPr>
            </w:pPr>
            <w:r>
              <w:rPr>
                <w:iCs/>
                <w:szCs w:val="20"/>
              </w:rPr>
              <w:t>f</w:t>
            </w:r>
            <w:r w:rsidR="00AF52F0">
              <w:rPr>
                <w:iCs/>
                <w:szCs w:val="20"/>
              </w:rPr>
              <w:t>áze stavby představující dílčí etapizaci realizace projektu</w:t>
            </w:r>
          </w:p>
        </w:tc>
      </w:tr>
      <w:tr w:rsidR="00AA2089" w:rsidRPr="003025FC" w14:paraId="6CDFBE8F" w14:textId="77777777" w:rsidTr="00E310A4">
        <w:tc>
          <w:tcPr>
            <w:tcW w:w="1701" w:type="dxa"/>
          </w:tcPr>
          <w:p w14:paraId="5315E77E" w14:textId="77777777" w:rsidR="00AA2089" w:rsidRPr="007D0665" w:rsidRDefault="00AA2089" w:rsidP="00523942">
            <w:pPr>
              <w:tabs>
                <w:tab w:val="left" w:pos="2835"/>
                <w:tab w:val="left" w:pos="4536"/>
                <w:tab w:val="left" w:pos="6379"/>
              </w:tabs>
              <w:spacing w:after="105" w:line="245" w:lineRule="auto"/>
              <w:rPr>
                <w:b/>
                <w:bCs/>
                <w:iCs/>
                <w:szCs w:val="20"/>
              </w:rPr>
            </w:pPr>
            <w:r w:rsidRPr="007D0665">
              <w:rPr>
                <w:b/>
                <w:bCs/>
                <w:iCs/>
                <w:szCs w:val="20"/>
              </w:rPr>
              <w:t>Stupeň</w:t>
            </w:r>
          </w:p>
        </w:tc>
        <w:tc>
          <w:tcPr>
            <w:tcW w:w="6971" w:type="dxa"/>
          </w:tcPr>
          <w:p w14:paraId="0A5EAB56"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stupeň projektové dokumentace podle vyhlášky č. 499/2006 Sb., o dokumentaci staveb</w:t>
            </w:r>
          </w:p>
        </w:tc>
      </w:tr>
      <w:tr w:rsidR="001616C5" w:rsidRPr="003025FC" w14:paraId="2858801F" w14:textId="77777777" w:rsidTr="00E310A4">
        <w:trPr>
          <w:trHeight w:val="798"/>
        </w:trPr>
        <w:tc>
          <w:tcPr>
            <w:tcW w:w="1701" w:type="dxa"/>
          </w:tcPr>
          <w:p w14:paraId="07EF46BA" w14:textId="21CCA617" w:rsidR="001616C5" w:rsidRPr="007D0665" w:rsidRDefault="001616C5" w:rsidP="3C72D583">
            <w:pPr>
              <w:tabs>
                <w:tab w:val="left" w:pos="2835"/>
                <w:tab w:val="left" w:pos="4536"/>
                <w:tab w:val="left" w:pos="6379"/>
              </w:tabs>
              <w:spacing w:after="105" w:line="245" w:lineRule="auto"/>
              <w:rPr>
                <w:b/>
                <w:bCs/>
              </w:rPr>
            </w:pPr>
            <w:r w:rsidRPr="6C32773B">
              <w:rPr>
                <w:b/>
              </w:rPr>
              <w:t>IFC</w:t>
            </w:r>
          </w:p>
          <w:p w14:paraId="1ADA6385" w14:textId="430C801F" w:rsidR="001616C5" w:rsidRPr="007D0665" w:rsidRDefault="001616C5" w:rsidP="00523942">
            <w:pPr>
              <w:tabs>
                <w:tab w:val="left" w:pos="2835"/>
                <w:tab w:val="left" w:pos="4536"/>
                <w:tab w:val="left" w:pos="6379"/>
              </w:tabs>
              <w:spacing w:after="105" w:line="245" w:lineRule="auto"/>
              <w:rPr>
                <w:b/>
              </w:rPr>
            </w:pPr>
          </w:p>
        </w:tc>
        <w:tc>
          <w:tcPr>
            <w:tcW w:w="6971" w:type="dxa"/>
          </w:tcPr>
          <w:p w14:paraId="7B5FE170" w14:textId="3D887A07" w:rsidR="001616C5" w:rsidRPr="007D0665" w:rsidRDefault="001616C5" w:rsidP="001616C5">
            <w:pPr>
              <w:tabs>
                <w:tab w:val="left" w:pos="2835"/>
                <w:tab w:val="left" w:pos="4536"/>
                <w:tab w:val="left" w:pos="6379"/>
              </w:tabs>
              <w:spacing w:after="105" w:line="245" w:lineRule="auto"/>
            </w:pPr>
            <w:r>
              <w:t>otevřený neutrální souborový formát podporující sdílení dat. Více o IFC na webu: https://www.buildingsmart.org/standards/bsi-standards/industry-foundation-classes/</w:t>
            </w:r>
          </w:p>
        </w:tc>
      </w:tr>
      <w:tr w:rsidR="00AA2089" w:rsidRPr="003025FC" w:rsidDel="006E391C" w14:paraId="6921943A" w14:textId="77777777" w:rsidTr="00E310A4">
        <w:tc>
          <w:tcPr>
            <w:tcW w:w="1701" w:type="dxa"/>
          </w:tcPr>
          <w:p w14:paraId="453032D5" w14:textId="77777777" w:rsidR="00AA2089" w:rsidRPr="007D0665" w:rsidDel="006E391C" w:rsidRDefault="00AA2089" w:rsidP="00523942">
            <w:pPr>
              <w:tabs>
                <w:tab w:val="left" w:pos="2835"/>
                <w:tab w:val="left" w:pos="4536"/>
                <w:tab w:val="left" w:pos="6379"/>
              </w:tabs>
              <w:spacing w:after="105" w:line="245" w:lineRule="auto"/>
              <w:rPr>
                <w:b/>
                <w:bCs/>
                <w:iCs/>
                <w:szCs w:val="20"/>
              </w:rPr>
            </w:pPr>
            <w:r w:rsidRPr="007D0665">
              <w:rPr>
                <w:b/>
                <w:bCs/>
                <w:iCs/>
                <w:szCs w:val="20"/>
              </w:rPr>
              <w:lastRenderedPageBreak/>
              <w:t>IMS</w:t>
            </w:r>
          </w:p>
        </w:tc>
        <w:tc>
          <w:tcPr>
            <w:tcW w:w="6971" w:type="dxa"/>
          </w:tcPr>
          <w:p w14:paraId="651AE806"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informační model stavby, model informací o stavbě</w:t>
            </w:r>
          </w:p>
          <w:p w14:paraId="5444156E"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sdílená digitální reprezentace fyzických a funkčních charakteristik staveb nebo jejich částí sloužící pro zkoumání jejich vlastností a pro specifikované účely zahrnující i model (modely) stavby (</w:t>
            </w:r>
            <w:proofErr w:type="spellStart"/>
            <w:r w:rsidRPr="007D0665">
              <w:rPr>
                <w:iCs/>
                <w:szCs w:val="20"/>
              </w:rPr>
              <w:t>DiMS</w:t>
            </w:r>
            <w:proofErr w:type="spellEnd"/>
            <w:r w:rsidRPr="007D0665">
              <w:rPr>
                <w:iCs/>
                <w:szCs w:val="20"/>
              </w:rPr>
              <w:t>), dokumenty a dokumentaci spojenou se všemi fázemi životního cyklu stavby</w:t>
            </w:r>
          </w:p>
          <w:p w14:paraId="52F70257" w14:textId="77777777" w:rsidR="00AA2089" w:rsidRPr="007D0665" w:rsidDel="006E391C" w:rsidRDefault="00AA2089" w:rsidP="00523942">
            <w:pPr>
              <w:tabs>
                <w:tab w:val="left" w:pos="2835"/>
                <w:tab w:val="left" w:pos="4536"/>
                <w:tab w:val="left" w:pos="6379"/>
              </w:tabs>
              <w:spacing w:after="105" w:line="245" w:lineRule="auto"/>
              <w:rPr>
                <w:iCs/>
                <w:szCs w:val="20"/>
              </w:rPr>
            </w:pPr>
            <w:r w:rsidRPr="007D0665">
              <w:rPr>
                <w:iCs/>
                <w:szCs w:val="20"/>
              </w:rPr>
              <w:t>Pozn.: Informační model stavby zahrnuje výkresovou i textovou dokumentaci.</w:t>
            </w:r>
          </w:p>
        </w:tc>
      </w:tr>
      <w:tr w:rsidR="008F1527" w:rsidRPr="003025FC" w:rsidDel="006E391C" w14:paraId="058F8A1A" w14:textId="77777777" w:rsidTr="00E310A4">
        <w:tc>
          <w:tcPr>
            <w:tcW w:w="1701" w:type="dxa"/>
          </w:tcPr>
          <w:p w14:paraId="23FF252B" w14:textId="46ADAEC8" w:rsidR="008F1527" w:rsidRPr="007D0665" w:rsidRDefault="008F1527" w:rsidP="00523942">
            <w:pPr>
              <w:tabs>
                <w:tab w:val="left" w:pos="2835"/>
                <w:tab w:val="left" w:pos="4536"/>
                <w:tab w:val="left" w:pos="6379"/>
              </w:tabs>
              <w:spacing w:after="105" w:line="245" w:lineRule="auto"/>
              <w:rPr>
                <w:b/>
                <w:bCs/>
                <w:iCs/>
                <w:szCs w:val="20"/>
              </w:rPr>
            </w:pPr>
            <w:r>
              <w:rPr>
                <w:b/>
                <w:bCs/>
                <w:iCs/>
                <w:szCs w:val="20"/>
              </w:rPr>
              <w:t>MIDP</w:t>
            </w:r>
          </w:p>
        </w:tc>
        <w:tc>
          <w:tcPr>
            <w:tcW w:w="6971" w:type="dxa"/>
          </w:tcPr>
          <w:p w14:paraId="0E4198CC" w14:textId="7658BA79" w:rsidR="008F1527" w:rsidRPr="007D0665" w:rsidRDefault="008F1527" w:rsidP="00523942">
            <w:pPr>
              <w:tabs>
                <w:tab w:val="left" w:pos="2835"/>
                <w:tab w:val="left" w:pos="4536"/>
                <w:tab w:val="left" w:pos="6379"/>
              </w:tabs>
              <w:spacing w:after="105" w:line="245" w:lineRule="auto"/>
              <w:rPr>
                <w:iCs/>
                <w:szCs w:val="20"/>
              </w:rPr>
            </w:pPr>
            <w:r>
              <w:rPr>
                <w:iCs/>
                <w:szCs w:val="20"/>
              </w:rPr>
              <w:t xml:space="preserve">Master </w:t>
            </w:r>
            <w:proofErr w:type="spellStart"/>
            <w:r>
              <w:rPr>
                <w:iCs/>
                <w:szCs w:val="20"/>
              </w:rPr>
              <w:t>Information</w:t>
            </w:r>
            <w:proofErr w:type="spellEnd"/>
            <w:r>
              <w:rPr>
                <w:iCs/>
                <w:szCs w:val="20"/>
              </w:rPr>
              <w:t xml:space="preserve"> </w:t>
            </w:r>
            <w:proofErr w:type="spellStart"/>
            <w:r>
              <w:rPr>
                <w:iCs/>
                <w:szCs w:val="20"/>
              </w:rPr>
              <w:t>Delivery</w:t>
            </w:r>
            <w:proofErr w:type="spellEnd"/>
            <w:r>
              <w:rPr>
                <w:iCs/>
                <w:szCs w:val="20"/>
              </w:rPr>
              <w:t xml:space="preserve"> </w:t>
            </w:r>
            <w:proofErr w:type="spellStart"/>
            <w:r>
              <w:rPr>
                <w:iCs/>
                <w:szCs w:val="20"/>
              </w:rPr>
              <w:t>Plan</w:t>
            </w:r>
            <w:proofErr w:type="spellEnd"/>
            <w:r>
              <w:rPr>
                <w:iCs/>
                <w:szCs w:val="20"/>
              </w:rPr>
              <w:t xml:space="preserve"> – Plán předávání informací</w:t>
            </w:r>
          </w:p>
        </w:tc>
      </w:tr>
      <w:tr w:rsidR="00AA2089" w:rsidRPr="003025FC" w14:paraId="2E21D5E3" w14:textId="77777777" w:rsidTr="00E310A4">
        <w:tc>
          <w:tcPr>
            <w:tcW w:w="1701" w:type="dxa"/>
          </w:tcPr>
          <w:p w14:paraId="48405FFE" w14:textId="77777777" w:rsidR="00AA2089" w:rsidRPr="007D0665" w:rsidRDefault="00AA2089" w:rsidP="00523942">
            <w:pPr>
              <w:tabs>
                <w:tab w:val="left" w:pos="2835"/>
                <w:tab w:val="left" w:pos="4536"/>
                <w:tab w:val="left" w:pos="6379"/>
              </w:tabs>
              <w:spacing w:after="105" w:line="245" w:lineRule="auto"/>
              <w:rPr>
                <w:b/>
                <w:bCs/>
                <w:iCs/>
                <w:szCs w:val="20"/>
              </w:rPr>
            </w:pPr>
            <w:r w:rsidRPr="007D0665">
              <w:rPr>
                <w:b/>
                <w:bCs/>
                <w:iCs/>
                <w:szCs w:val="20"/>
              </w:rPr>
              <w:t>Projektový tým</w:t>
            </w:r>
          </w:p>
        </w:tc>
        <w:tc>
          <w:tcPr>
            <w:tcW w:w="6971" w:type="dxa"/>
          </w:tcPr>
          <w:p w14:paraId="68AF74D4"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osoby podílející se na zhotovení, správě a provozu IMS, zejména Správce CDE, Koordinátor BIM, popřípadě další lidé nebo právnické osoby, které jsou v přímém či nepřímém smluvním vztahu s Objednatelem a které se jakkoliv účastní zhotovení a provozu IMS</w:t>
            </w:r>
          </w:p>
        </w:tc>
      </w:tr>
      <w:tr w:rsidR="00AA2089" w:rsidRPr="003025FC" w14:paraId="1B10221C" w14:textId="77777777" w:rsidTr="00E310A4">
        <w:tc>
          <w:tcPr>
            <w:tcW w:w="1701" w:type="dxa"/>
          </w:tcPr>
          <w:p w14:paraId="07E450D8" w14:textId="77777777" w:rsidR="00AA2089" w:rsidRPr="00ED3457" w:rsidRDefault="00AA2089" w:rsidP="00523942">
            <w:pPr>
              <w:tabs>
                <w:tab w:val="left" w:pos="2835"/>
                <w:tab w:val="left" w:pos="4536"/>
                <w:tab w:val="left" w:pos="6379"/>
              </w:tabs>
              <w:spacing w:after="105" w:line="245" w:lineRule="auto"/>
              <w:rPr>
                <w:b/>
                <w:bCs/>
                <w:iCs/>
                <w:szCs w:val="20"/>
              </w:rPr>
            </w:pPr>
            <w:r w:rsidRPr="00ED3457">
              <w:rPr>
                <w:b/>
                <w:bCs/>
                <w:iCs/>
                <w:szCs w:val="20"/>
              </w:rPr>
              <w:t>Správce CDE</w:t>
            </w:r>
          </w:p>
        </w:tc>
        <w:tc>
          <w:tcPr>
            <w:tcW w:w="6971" w:type="dxa"/>
          </w:tcPr>
          <w:p w14:paraId="5CFE18F4" w14:textId="77777777" w:rsidR="00AA2089" w:rsidRPr="00ED3457" w:rsidRDefault="00AA2089" w:rsidP="00523942">
            <w:pPr>
              <w:tabs>
                <w:tab w:val="left" w:pos="2835"/>
                <w:tab w:val="left" w:pos="4536"/>
                <w:tab w:val="left" w:pos="6379"/>
              </w:tabs>
              <w:spacing w:after="105" w:line="245" w:lineRule="auto"/>
              <w:rPr>
                <w:iCs/>
                <w:szCs w:val="20"/>
              </w:rPr>
            </w:pPr>
            <w:r w:rsidRPr="00ED3457">
              <w:rPr>
                <w:iCs/>
                <w:szCs w:val="20"/>
              </w:rPr>
              <w:t>je zástupcem Objednatele v Projektovém týmu jednající jménem Objednatele a nastavuje/spravuje společné datové prostředí (CDE)</w:t>
            </w:r>
          </w:p>
        </w:tc>
      </w:tr>
      <w:tr w:rsidR="00AA2089" w:rsidRPr="003025FC" w14:paraId="2A1BBD59" w14:textId="77777777" w:rsidTr="00E310A4">
        <w:tc>
          <w:tcPr>
            <w:tcW w:w="1701" w:type="dxa"/>
          </w:tcPr>
          <w:p w14:paraId="54F93B00" w14:textId="77777777" w:rsidR="00AA2089" w:rsidRPr="007D0665" w:rsidRDefault="00AA2089" w:rsidP="00523942">
            <w:pPr>
              <w:tabs>
                <w:tab w:val="left" w:pos="2835"/>
                <w:tab w:val="left" w:pos="4536"/>
                <w:tab w:val="left" w:pos="6379"/>
              </w:tabs>
              <w:spacing w:after="105" w:line="245" w:lineRule="auto"/>
              <w:rPr>
                <w:b/>
                <w:bCs/>
                <w:iCs/>
                <w:szCs w:val="20"/>
              </w:rPr>
            </w:pPr>
            <w:r w:rsidRPr="007D0665">
              <w:rPr>
                <w:b/>
                <w:bCs/>
                <w:iCs/>
                <w:szCs w:val="20"/>
              </w:rPr>
              <w:t xml:space="preserve">Sdružený </w:t>
            </w:r>
            <w:proofErr w:type="spellStart"/>
            <w:r w:rsidRPr="007D0665">
              <w:rPr>
                <w:b/>
                <w:bCs/>
                <w:iCs/>
                <w:szCs w:val="20"/>
              </w:rPr>
              <w:t>DiMS</w:t>
            </w:r>
            <w:proofErr w:type="spellEnd"/>
          </w:p>
        </w:tc>
        <w:tc>
          <w:tcPr>
            <w:tcW w:w="6971" w:type="dxa"/>
          </w:tcPr>
          <w:p w14:paraId="78595CFE"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 xml:space="preserve">model stavby vytvořený z </w:t>
            </w:r>
            <w:proofErr w:type="spellStart"/>
            <w:r w:rsidRPr="007D0665">
              <w:rPr>
                <w:iCs/>
                <w:szCs w:val="20"/>
              </w:rPr>
              <w:t>provazatelných</w:t>
            </w:r>
            <w:proofErr w:type="spellEnd"/>
            <w:r w:rsidRPr="007D0665">
              <w:rPr>
                <w:iCs/>
                <w:szCs w:val="20"/>
              </w:rPr>
              <w:t xml:space="preserve"> dílčích modelů téže stavby uložených v různých počítačových souborech</w:t>
            </w:r>
          </w:p>
          <w:p w14:paraId="17516EFE"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 xml:space="preserve">poznámka: Sdružený </w:t>
            </w:r>
            <w:proofErr w:type="spellStart"/>
            <w:r w:rsidRPr="007D0665">
              <w:rPr>
                <w:iCs/>
                <w:szCs w:val="20"/>
              </w:rPr>
              <w:t>DiMS</w:t>
            </w:r>
            <w:proofErr w:type="spellEnd"/>
            <w:r w:rsidRPr="007D0665">
              <w:rPr>
                <w:iCs/>
                <w:szCs w:val="20"/>
              </w:rPr>
              <w:t xml:space="preserve"> lze opět rozpojit a sestavit jinou variantu z jiných dílčích modelů pro jiný účel užití sdruženého modelu</w:t>
            </w:r>
          </w:p>
        </w:tc>
      </w:tr>
      <w:tr w:rsidR="00AB0527" w:rsidRPr="003025FC" w14:paraId="767ED4E6" w14:textId="77777777" w:rsidTr="00E310A4">
        <w:tc>
          <w:tcPr>
            <w:tcW w:w="1701" w:type="dxa"/>
          </w:tcPr>
          <w:p w14:paraId="4A8A795D" w14:textId="0F832E9F" w:rsidR="00AB0527" w:rsidRPr="007D0665" w:rsidRDefault="00AB0527" w:rsidP="00523942">
            <w:pPr>
              <w:tabs>
                <w:tab w:val="left" w:pos="2835"/>
                <w:tab w:val="left" w:pos="4536"/>
                <w:tab w:val="left" w:pos="6379"/>
              </w:tabs>
              <w:spacing w:after="105" w:line="245" w:lineRule="auto"/>
              <w:rPr>
                <w:b/>
                <w:bCs/>
                <w:iCs/>
                <w:szCs w:val="20"/>
              </w:rPr>
            </w:pPr>
            <w:r>
              <w:rPr>
                <w:b/>
                <w:bCs/>
                <w:iCs/>
                <w:szCs w:val="20"/>
              </w:rPr>
              <w:t>S-JTSK</w:t>
            </w:r>
          </w:p>
        </w:tc>
        <w:tc>
          <w:tcPr>
            <w:tcW w:w="6971" w:type="dxa"/>
          </w:tcPr>
          <w:p w14:paraId="129D521E" w14:textId="0AE72130" w:rsidR="00AB0527" w:rsidRDefault="0058272B" w:rsidP="00523942">
            <w:pPr>
              <w:tabs>
                <w:tab w:val="left" w:pos="2835"/>
                <w:tab w:val="left" w:pos="4536"/>
                <w:tab w:val="left" w:pos="6379"/>
              </w:tabs>
              <w:spacing w:after="105" w:line="245" w:lineRule="auto"/>
              <w:rPr>
                <w:iCs/>
                <w:szCs w:val="20"/>
              </w:rPr>
            </w:pPr>
            <w:r>
              <w:rPr>
                <w:iCs/>
                <w:szCs w:val="20"/>
              </w:rPr>
              <w:t>Systém jednotné trigonometrické sítě katastrální</w:t>
            </w:r>
          </w:p>
          <w:p w14:paraId="3D5EBCD4" w14:textId="614ACB8D" w:rsidR="00AB0527" w:rsidRPr="007D0665" w:rsidRDefault="00AB0527" w:rsidP="00523942">
            <w:pPr>
              <w:tabs>
                <w:tab w:val="left" w:pos="2835"/>
                <w:tab w:val="left" w:pos="4536"/>
                <w:tab w:val="left" w:pos="6379"/>
              </w:tabs>
              <w:spacing w:after="105" w:line="245" w:lineRule="auto"/>
              <w:rPr>
                <w:iCs/>
                <w:szCs w:val="20"/>
              </w:rPr>
            </w:pPr>
            <w:r>
              <w:rPr>
                <w:iCs/>
                <w:szCs w:val="20"/>
              </w:rPr>
              <w:t>D</w:t>
            </w:r>
            <w:r w:rsidRPr="00AB0527">
              <w:rPr>
                <w:iCs/>
                <w:szCs w:val="20"/>
              </w:rPr>
              <w:t>efinic</w:t>
            </w:r>
            <w:r>
              <w:rPr>
                <w:iCs/>
                <w:szCs w:val="20"/>
              </w:rPr>
              <w:t>e</w:t>
            </w:r>
            <w:r w:rsidRPr="00AB0527">
              <w:rPr>
                <w:iCs/>
                <w:szCs w:val="20"/>
              </w:rPr>
              <w:t xml:space="preserve"> S-JTSK pro ČR - EPSG 5514 (</w:t>
            </w:r>
            <w:proofErr w:type="spellStart"/>
            <w:r w:rsidRPr="00AB0527">
              <w:rPr>
                <w:iCs/>
                <w:szCs w:val="20"/>
              </w:rPr>
              <w:t>Krovak</w:t>
            </w:r>
            <w:proofErr w:type="spellEnd"/>
            <w:r w:rsidRPr="00AB0527">
              <w:rPr>
                <w:iCs/>
                <w:szCs w:val="20"/>
              </w:rPr>
              <w:t xml:space="preserve"> East </w:t>
            </w:r>
            <w:proofErr w:type="spellStart"/>
            <w:r w:rsidRPr="00AB0527">
              <w:rPr>
                <w:iCs/>
                <w:szCs w:val="20"/>
              </w:rPr>
              <w:t>North</w:t>
            </w:r>
            <w:proofErr w:type="spellEnd"/>
            <w:r w:rsidRPr="00AB0527">
              <w:rPr>
                <w:iCs/>
                <w:szCs w:val="20"/>
              </w:rPr>
              <w:t>).</w:t>
            </w:r>
          </w:p>
        </w:tc>
      </w:tr>
      <w:tr w:rsidR="00AA2089" w:rsidRPr="003025FC" w14:paraId="6418338F" w14:textId="77777777" w:rsidTr="00E310A4">
        <w:tc>
          <w:tcPr>
            <w:tcW w:w="1701" w:type="dxa"/>
          </w:tcPr>
          <w:p w14:paraId="7EDB9628" w14:textId="77777777" w:rsidR="00AA2089" w:rsidRPr="007D0665" w:rsidRDefault="00AA2089" w:rsidP="00523942">
            <w:pPr>
              <w:tabs>
                <w:tab w:val="left" w:pos="2835"/>
                <w:tab w:val="left" w:pos="4536"/>
                <w:tab w:val="left" w:pos="6379"/>
              </w:tabs>
              <w:spacing w:after="105" w:line="245" w:lineRule="auto"/>
              <w:rPr>
                <w:b/>
                <w:bCs/>
                <w:iCs/>
                <w:szCs w:val="20"/>
              </w:rPr>
            </w:pPr>
            <w:r w:rsidRPr="007D0665">
              <w:rPr>
                <w:b/>
                <w:bCs/>
                <w:iCs/>
                <w:szCs w:val="20"/>
              </w:rPr>
              <w:t>FM</w:t>
            </w:r>
          </w:p>
        </w:tc>
        <w:tc>
          <w:tcPr>
            <w:tcW w:w="6971" w:type="dxa"/>
          </w:tcPr>
          <w:p w14:paraId="491C7743"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facility management</w:t>
            </w:r>
          </w:p>
        </w:tc>
      </w:tr>
      <w:tr w:rsidR="00AA2089" w:rsidRPr="003025FC" w14:paraId="7F00FEA6" w14:textId="77777777" w:rsidTr="00E310A4">
        <w:tc>
          <w:tcPr>
            <w:tcW w:w="1701" w:type="dxa"/>
          </w:tcPr>
          <w:p w14:paraId="0F7ED636" w14:textId="77777777" w:rsidR="00AA2089" w:rsidRPr="007D0665" w:rsidRDefault="00AA2089" w:rsidP="00523942">
            <w:pPr>
              <w:tabs>
                <w:tab w:val="left" w:pos="2835"/>
                <w:tab w:val="left" w:pos="4536"/>
                <w:tab w:val="left" w:pos="6379"/>
              </w:tabs>
              <w:spacing w:after="105" w:line="245" w:lineRule="auto"/>
              <w:rPr>
                <w:b/>
                <w:bCs/>
                <w:iCs/>
                <w:szCs w:val="20"/>
              </w:rPr>
            </w:pPr>
            <w:r w:rsidRPr="007D0665">
              <w:rPr>
                <w:b/>
                <w:bCs/>
                <w:iCs/>
                <w:szCs w:val="20"/>
              </w:rPr>
              <w:t>SOD</w:t>
            </w:r>
          </w:p>
        </w:tc>
        <w:tc>
          <w:tcPr>
            <w:tcW w:w="6971" w:type="dxa"/>
          </w:tcPr>
          <w:p w14:paraId="0FEC8041"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smlouva o dílo</w:t>
            </w:r>
          </w:p>
        </w:tc>
      </w:tr>
      <w:tr w:rsidR="00AA2089" w:rsidRPr="003025FC" w14:paraId="2C787D9F" w14:textId="77777777" w:rsidTr="00E310A4">
        <w:tc>
          <w:tcPr>
            <w:tcW w:w="1701" w:type="dxa"/>
          </w:tcPr>
          <w:p w14:paraId="6436199E" w14:textId="77777777" w:rsidR="00AA2089" w:rsidRPr="007D0665" w:rsidRDefault="00AA2089" w:rsidP="00523942">
            <w:pPr>
              <w:tabs>
                <w:tab w:val="left" w:pos="2835"/>
                <w:tab w:val="left" w:pos="4536"/>
                <w:tab w:val="left" w:pos="6379"/>
              </w:tabs>
              <w:spacing w:after="105" w:line="245" w:lineRule="auto"/>
              <w:rPr>
                <w:b/>
                <w:bCs/>
                <w:iCs/>
                <w:szCs w:val="20"/>
              </w:rPr>
            </w:pPr>
            <w:r w:rsidRPr="007D0665">
              <w:rPr>
                <w:b/>
                <w:bCs/>
                <w:iCs/>
                <w:szCs w:val="20"/>
              </w:rPr>
              <w:t>Stavební prvek</w:t>
            </w:r>
          </w:p>
        </w:tc>
        <w:tc>
          <w:tcPr>
            <w:tcW w:w="6971" w:type="dxa"/>
          </w:tcPr>
          <w:p w14:paraId="0A81B139"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konstrukce, stavební prvek nebo virtuální prvek (například místnost), zařízení TZB včetně rozvodů</w:t>
            </w:r>
          </w:p>
        </w:tc>
      </w:tr>
      <w:tr w:rsidR="00AA2089" w:rsidRPr="003025FC" w14:paraId="780CF6D0" w14:textId="77777777" w:rsidTr="00E310A4">
        <w:tc>
          <w:tcPr>
            <w:tcW w:w="1701" w:type="dxa"/>
          </w:tcPr>
          <w:p w14:paraId="25781328" w14:textId="77777777" w:rsidR="00AA2089" w:rsidRPr="007D0665" w:rsidRDefault="00AA2089" w:rsidP="00523942">
            <w:pPr>
              <w:tabs>
                <w:tab w:val="left" w:pos="2835"/>
                <w:tab w:val="left" w:pos="4536"/>
                <w:tab w:val="left" w:pos="6379"/>
              </w:tabs>
              <w:spacing w:after="105" w:line="245" w:lineRule="auto"/>
              <w:rPr>
                <w:b/>
                <w:bCs/>
                <w:iCs/>
                <w:szCs w:val="20"/>
              </w:rPr>
            </w:pPr>
            <w:r w:rsidRPr="007D0665">
              <w:rPr>
                <w:b/>
                <w:bCs/>
                <w:iCs/>
                <w:szCs w:val="20"/>
              </w:rPr>
              <w:t>Objednatel</w:t>
            </w:r>
          </w:p>
        </w:tc>
        <w:tc>
          <w:tcPr>
            <w:tcW w:w="6971" w:type="dxa"/>
          </w:tcPr>
          <w:p w14:paraId="0A83A992"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Pověřující strana, muže být v BIM Protokolu definovaný jako Investor</w:t>
            </w:r>
          </w:p>
        </w:tc>
      </w:tr>
      <w:tr w:rsidR="00AA2089" w:rsidRPr="003025FC" w14:paraId="3273B39F" w14:textId="77777777" w:rsidTr="00E310A4">
        <w:tc>
          <w:tcPr>
            <w:tcW w:w="1701" w:type="dxa"/>
          </w:tcPr>
          <w:p w14:paraId="24659348" w14:textId="77777777" w:rsidR="00AA2089" w:rsidRPr="007D0665" w:rsidRDefault="00AA2089" w:rsidP="00523942">
            <w:pPr>
              <w:tabs>
                <w:tab w:val="left" w:pos="2835"/>
                <w:tab w:val="left" w:pos="4536"/>
                <w:tab w:val="left" w:pos="6379"/>
              </w:tabs>
              <w:spacing w:after="105" w:line="245" w:lineRule="auto"/>
              <w:rPr>
                <w:b/>
                <w:bCs/>
                <w:iCs/>
                <w:szCs w:val="20"/>
              </w:rPr>
            </w:pPr>
            <w:r w:rsidRPr="007D0665">
              <w:rPr>
                <w:b/>
                <w:bCs/>
                <w:iCs/>
                <w:szCs w:val="20"/>
              </w:rPr>
              <w:t>ARS</w:t>
            </w:r>
          </w:p>
        </w:tc>
        <w:tc>
          <w:tcPr>
            <w:tcW w:w="6971" w:type="dxa"/>
          </w:tcPr>
          <w:p w14:paraId="67D00599"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 xml:space="preserve">zkratka části </w:t>
            </w:r>
            <w:proofErr w:type="spellStart"/>
            <w:r w:rsidRPr="007D0665">
              <w:rPr>
                <w:iCs/>
                <w:szCs w:val="20"/>
              </w:rPr>
              <w:t>architektonicko</w:t>
            </w:r>
            <w:proofErr w:type="spellEnd"/>
            <w:r w:rsidRPr="007D0665">
              <w:rPr>
                <w:iCs/>
                <w:szCs w:val="20"/>
              </w:rPr>
              <w:t xml:space="preserve"> – stavební</w:t>
            </w:r>
          </w:p>
        </w:tc>
      </w:tr>
      <w:tr w:rsidR="00AA2089" w:rsidRPr="003025FC" w14:paraId="7FBD4F4F" w14:textId="77777777" w:rsidTr="00E310A4">
        <w:tc>
          <w:tcPr>
            <w:tcW w:w="1701" w:type="dxa"/>
          </w:tcPr>
          <w:p w14:paraId="1BBEA9F7" w14:textId="77777777" w:rsidR="00AA2089" w:rsidRPr="007D0665" w:rsidRDefault="00AA2089" w:rsidP="00523942">
            <w:pPr>
              <w:tabs>
                <w:tab w:val="left" w:pos="2835"/>
                <w:tab w:val="left" w:pos="4536"/>
                <w:tab w:val="left" w:pos="6379"/>
              </w:tabs>
              <w:spacing w:after="105" w:line="245" w:lineRule="auto"/>
              <w:rPr>
                <w:b/>
                <w:bCs/>
                <w:iCs/>
                <w:szCs w:val="20"/>
              </w:rPr>
            </w:pPr>
            <w:r w:rsidRPr="007D0665">
              <w:rPr>
                <w:b/>
                <w:bCs/>
                <w:iCs/>
                <w:szCs w:val="20"/>
              </w:rPr>
              <w:t>STA</w:t>
            </w:r>
          </w:p>
        </w:tc>
        <w:tc>
          <w:tcPr>
            <w:tcW w:w="6971" w:type="dxa"/>
          </w:tcPr>
          <w:p w14:paraId="7C8B1BFA"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zkratka části stavebně – konstrukční</w:t>
            </w:r>
          </w:p>
        </w:tc>
      </w:tr>
      <w:tr w:rsidR="00AA2089" w:rsidRPr="003025FC" w14:paraId="39C66C9F" w14:textId="77777777" w:rsidTr="00E310A4">
        <w:tc>
          <w:tcPr>
            <w:tcW w:w="1701" w:type="dxa"/>
          </w:tcPr>
          <w:p w14:paraId="1C9895E4" w14:textId="77777777" w:rsidR="00AA2089" w:rsidRPr="007D0665" w:rsidRDefault="00AA2089" w:rsidP="00523942">
            <w:pPr>
              <w:tabs>
                <w:tab w:val="left" w:pos="2835"/>
                <w:tab w:val="left" w:pos="4536"/>
                <w:tab w:val="left" w:pos="6379"/>
              </w:tabs>
              <w:spacing w:after="105" w:line="245" w:lineRule="auto"/>
              <w:rPr>
                <w:b/>
                <w:bCs/>
                <w:iCs/>
                <w:szCs w:val="20"/>
              </w:rPr>
            </w:pPr>
            <w:r w:rsidRPr="007D0665">
              <w:rPr>
                <w:b/>
                <w:bCs/>
                <w:iCs/>
                <w:szCs w:val="20"/>
              </w:rPr>
              <w:t>TZB</w:t>
            </w:r>
          </w:p>
        </w:tc>
        <w:tc>
          <w:tcPr>
            <w:tcW w:w="6971" w:type="dxa"/>
          </w:tcPr>
          <w:p w14:paraId="24BB1FF9"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technická zařízení budov</w:t>
            </w:r>
          </w:p>
        </w:tc>
      </w:tr>
      <w:tr w:rsidR="00AA2089" w:rsidRPr="003025FC" w14:paraId="0465EC43" w14:textId="77777777" w:rsidTr="00E310A4">
        <w:tc>
          <w:tcPr>
            <w:tcW w:w="1701" w:type="dxa"/>
          </w:tcPr>
          <w:p w14:paraId="0C41EF73" w14:textId="77777777" w:rsidR="00AA2089" w:rsidRPr="007D0665" w:rsidRDefault="00AA2089" w:rsidP="00523942">
            <w:pPr>
              <w:tabs>
                <w:tab w:val="left" w:pos="2835"/>
                <w:tab w:val="left" w:pos="4536"/>
                <w:tab w:val="left" w:pos="6379"/>
              </w:tabs>
              <w:spacing w:after="105" w:line="245" w:lineRule="auto"/>
              <w:rPr>
                <w:b/>
                <w:bCs/>
                <w:iCs/>
                <w:szCs w:val="20"/>
              </w:rPr>
            </w:pPr>
            <w:r w:rsidRPr="007D0665">
              <w:rPr>
                <w:b/>
                <w:bCs/>
                <w:iCs/>
                <w:szCs w:val="20"/>
              </w:rPr>
              <w:t>VZT</w:t>
            </w:r>
          </w:p>
        </w:tc>
        <w:tc>
          <w:tcPr>
            <w:tcW w:w="6971" w:type="dxa"/>
          </w:tcPr>
          <w:p w14:paraId="588BC087"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zkratka části vzduchotechnika</w:t>
            </w:r>
          </w:p>
        </w:tc>
      </w:tr>
      <w:tr w:rsidR="00AA2089" w:rsidRPr="003025FC" w14:paraId="0DC2B348" w14:textId="77777777" w:rsidTr="00E310A4">
        <w:tc>
          <w:tcPr>
            <w:tcW w:w="1701" w:type="dxa"/>
          </w:tcPr>
          <w:p w14:paraId="55258B6C" w14:textId="0A9F3782" w:rsidR="00AA2089" w:rsidRPr="007D0665" w:rsidRDefault="00AA2089" w:rsidP="00523942">
            <w:pPr>
              <w:tabs>
                <w:tab w:val="left" w:pos="2835"/>
                <w:tab w:val="left" w:pos="4536"/>
                <w:tab w:val="left" w:pos="6379"/>
              </w:tabs>
              <w:spacing w:after="105" w:line="245" w:lineRule="auto"/>
              <w:rPr>
                <w:b/>
                <w:bCs/>
                <w:iCs/>
                <w:szCs w:val="20"/>
              </w:rPr>
            </w:pPr>
            <w:r w:rsidRPr="007D0665">
              <w:rPr>
                <w:b/>
                <w:bCs/>
                <w:iCs/>
                <w:szCs w:val="20"/>
              </w:rPr>
              <w:t>UTCH</w:t>
            </w:r>
          </w:p>
        </w:tc>
        <w:tc>
          <w:tcPr>
            <w:tcW w:w="6971" w:type="dxa"/>
          </w:tcPr>
          <w:p w14:paraId="1C629A35"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zkratka části rozvody tepla a chladu</w:t>
            </w:r>
          </w:p>
        </w:tc>
      </w:tr>
      <w:tr w:rsidR="00AA2089" w:rsidRPr="003025FC" w14:paraId="0970A283" w14:textId="77777777" w:rsidTr="00E310A4">
        <w:tc>
          <w:tcPr>
            <w:tcW w:w="1701" w:type="dxa"/>
          </w:tcPr>
          <w:p w14:paraId="01648456" w14:textId="77777777" w:rsidR="00AA2089" w:rsidRPr="007D0665" w:rsidRDefault="00AA2089" w:rsidP="00523942">
            <w:pPr>
              <w:tabs>
                <w:tab w:val="left" w:pos="2835"/>
                <w:tab w:val="left" w:pos="4536"/>
                <w:tab w:val="left" w:pos="6379"/>
              </w:tabs>
              <w:spacing w:after="105" w:line="245" w:lineRule="auto"/>
              <w:rPr>
                <w:b/>
                <w:bCs/>
                <w:iCs/>
                <w:szCs w:val="20"/>
              </w:rPr>
            </w:pPr>
            <w:r w:rsidRPr="007D0665">
              <w:rPr>
                <w:b/>
                <w:bCs/>
                <w:iCs/>
                <w:szCs w:val="20"/>
              </w:rPr>
              <w:t>ZTI</w:t>
            </w:r>
          </w:p>
        </w:tc>
        <w:tc>
          <w:tcPr>
            <w:tcW w:w="6971" w:type="dxa"/>
          </w:tcPr>
          <w:p w14:paraId="08358D0B"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zkratka části zdravotně – technické instalace</w:t>
            </w:r>
          </w:p>
        </w:tc>
      </w:tr>
      <w:tr w:rsidR="00AA2089" w:rsidRPr="003025FC" w14:paraId="3E8D299C" w14:textId="77777777" w:rsidTr="00E310A4">
        <w:tc>
          <w:tcPr>
            <w:tcW w:w="1701" w:type="dxa"/>
          </w:tcPr>
          <w:p w14:paraId="41172D74" w14:textId="77777777" w:rsidR="00AA2089" w:rsidRPr="007D0665" w:rsidRDefault="00AA2089" w:rsidP="00523942">
            <w:pPr>
              <w:tabs>
                <w:tab w:val="left" w:pos="2835"/>
                <w:tab w:val="left" w:pos="4536"/>
                <w:tab w:val="left" w:pos="6379"/>
              </w:tabs>
              <w:spacing w:after="105" w:line="245" w:lineRule="auto"/>
              <w:rPr>
                <w:b/>
                <w:bCs/>
                <w:iCs/>
                <w:szCs w:val="20"/>
              </w:rPr>
            </w:pPr>
            <w:r w:rsidRPr="007D0665">
              <w:rPr>
                <w:b/>
                <w:bCs/>
                <w:iCs/>
                <w:szCs w:val="20"/>
              </w:rPr>
              <w:t>ESI</w:t>
            </w:r>
          </w:p>
        </w:tc>
        <w:tc>
          <w:tcPr>
            <w:tcW w:w="6971" w:type="dxa"/>
          </w:tcPr>
          <w:p w14:paraId="3137A3A1"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zkratka části silnoproudá elektrotechnika</w:t>
            </w:r>
          </w:p>
        </w:tc>
      </w:tr>
      <w:tr w:rsidR="00AA2089" w:rsidRPr="003025FC" w14:paraId="22008D5C" w14:textId="77777777" w:rsidTr="00E310A4">
        <w:tc>
          <w:tcPr>
            <w:tcW w:w="1701" w:type="dxa"/>
          </w:tcPr>
          <w:p w14:paraId="48822282" w14:textId="77777777" w:rsidR="00AA2089" w:rsidRPr="007D0665" w:rsidRDefault="00AA2089" w:rsidP="00523942">
            <w:pPr>
              <w:tabs>
                <w:tab w:val="left" w:pos="2835"/>
                <w:tab w:val="left" w:pos="4536"/>
                <w:tab w:val="left" w:pos="6379"/>
              </w:tabs>
              <w:spacing w:after="105" w:line="245" w:lineRule="auto"/>
              <w:rPr>
                <w:b/>
                <w:bCs/>
                <w:iCs/>
                <w:szCs w:val="20"/>
              </w:rPr>
            </w:pPr>
            <w:r w:rsidRPr="007D0665">
              <w:rPr>
                <w:b/>
                <w:bCs/>
                <w:iCs/>
                <w:szCs w:val="20"/>
              </w:rPr>
              <w:t>ESL</w:t>
            </w:r>
          </w:p>
        </w:tc>
        <w:tc>
          <w:tcPr>
            <w:tcW w:w="6971" w:type="dxa"/>
          </w:tcPr>
          <w:p w14:paraId="4372B117"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zkratka části slaboproudá elektrotechnika</w:t>
            </w:r>
          </w:p>
        </w:tc>
      </w:tr>
      <w:tr w:rsidR="00AA2089" w:rsidRPr="003025FC" w14:paraId="0AFBC98B" w14:textId="77777777" w:rsidTr="00E310A4">
        <w:tc>
          <w:tcPr>
            <w:tcW w:w="1701" w:type="dxa"/>
          </w:tcPr>
          <w:p w14:paraId="0A3BB946" w14:textId="77777777" w:rsidR="00AA2089" w:rsidRPr="007D0665" w:rsidRDefault="00AA2089" w:rsidP="00523942">
            <w:pPr>
              <w:tabs>
                <w:tab w:val="left" w:pos="2835"/>
                <w:tab w:val="left" w:pos="4536"/>
                <w:tab w:val="left" w:pos="6379"/>
              </w:tabs>
              <w:spacing w:after="105" w:line="245" w:lineRule="auto"/>
              <w:rPr>
                <w:b/>
                <w:bCs/>
                <w:iCs/>
                <w:szCs w:val="20"/>
              </w:rPr>
            </w:pPr>
            <w:r w:rsidRPr="007D0665">
              <w:rPr>
                <w:b/>
                <w:bCs/>
                <w:iCs/>
                <w:szCs w:val="20"/>
              </w:rPr>
              <w:t>MAR</w:t>
            </w:r>
          </w:p>
        </w:tc>
        <w:tc>
          <w:tcPr>
            <w:tcW w:w="6971" w:type="dxa"/>
          </w:tcPr>
          <w:p w14:paraId="303F6468"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zkratka části měření a regulace</w:t>
            </w:r>
          </w:p>
        </w:tc>
      </w:tr>
      <w:tr w:rsidR="00AA2089" w:rsidRPr="003025FC" w14:paraId="728605B9" w14:textId="77777777" w:rsidTr="00E310A4">
        <w:tc>
          <w:tcPr>
            <w:tcW w:w="1701" w:type="dxa"/>
          </w:tcPr>
          <w:p w14:paraId="786F9237" w14:textId="77777777" w:rsidR="00AA2089" w:rsidRPr="007D0665" w:rsidRDefault="00AA2089" w:rsidP="00523942">
            <w:pPr>
              <w:tabs>
                <w:tab w:val="left" w:pos="2835"/>
                <w:tab w:val="left" w:pos="4536"/>
                <w:tab w:val="left" w:pos="6379"/>
              </w:tabs>
              <w:spacing w:after="105" w:line="245" w:lineRule="auto"/>
              <w:rPr>
                <w:b/>
                <w:bCs/>
                <w:iCs/>
                <w:szCs w:val="20"/>
              </w:rPr>
            </w:pPr>
            <w:r w:rsidRPr="007D0665">
              <w:rPr>
                <w:b/>
                <w:bCs/>
                <w:iCs/>
                <w:szCs w:val="20"/>
              </w:rPr>
              <w:t>PBŘ</w:t>
            </w:r>
          </w:p>
        </w:tc>
        <w:tc>
          <w:tcPr>
            <w:tcW w:w="6971" w:type="dxa"/>
          </w:tcPr>
          <w:p w14:paraId="6B493513"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zkratka části požárně – bezpečnostního řešení</w:t>
            </w:r>
          </w:p>
        </w:tc>
      </w:tr>
      <w:tr w:rsidR="00AA2089" w:rsidRPr="003025FC" w14:paraId="0CA5E8BD" w14:textId="77777777" w:rsidTr="00E310A4">
        <w:tc>
          <w:tcPr>
            <w:tcW w:w="1701" w:type="dxa"/>
          </w:tcPr>
          <w:p w14:paraId="1A9672BC" w14:textId="77777777" w:rsidR="00AA2089" w:rsidRPr="007D0665" w:rsidRDefault="00AA2089" w:rsidP="00523942">
            <w:pPr>
              <w:tabs>
                <w:tab w:val="left" w:pos="2835"/>
                <w:tab w:val="left" w:pos="4536"/>
                <w:tab w:val="left" w:pos="6379"/>
              </w:tabs>
              <w:spacing w:after="105" w:line="245" w:lineRule="auto"/>
              <w:rPr>
                <w:b/>
                <w:bCs/>
                <w:iCs/>
                <w:szCs w:val="20"/>
              </w:rPr>
            </w:pPr>
            <w:r w:rsidRPr="007D0665">
              <w:rPr>
                <w:b/>
                <w:bCs/>
                <w:iCs/>
                <w:szCs w:val="20"/>
              </w:rPr>
              <w:t>SOZ</w:t>
            </w:r>
          </w:p>
        </w:tc>
        <w:tc>
          <w:tcPr>
            <w:tcW w:w="6971" w:type="dxa"/>
          </w:tcPr>
          <w:p w14:paraId="18BC58C3"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zkratka části samočinného odvětrávacího zařízení, odvodu tepla a kouře</w:t>
            </w:r>
          </w:p>
        </w:tc>
      </w:tr>
      <w:tr w:rsidR="00AA2089" w:rsidRPr="003025FC" w14:paraId="6D237525" w14:textId="77777777" w:rsidTr="00E310A4">
        <w:tc>
          <w:tcPr>
            <w:tcW w:w="1701" w:type="dxa"/>
          </w:tcPr>
          <w:p w14:paraId="53DE6177" w14:textId="77777777" w:rsidR="00AA2089" w:rsidRPr="007D0665" w:rsidRDefault="00AA2089" w:rsidP="00523942">
            <w:pPr>
              <w:tabs>
                <w:tab w:val="left" w:pos="2835"/>
                <w:tab w:val="left" w:pos="4536"/>
                <w:tab w:val="left" w:pos="6379"/>
              </w:tabs>
              <w:spacing w:after="105" w:line="245" w:lineRule="auto"/>
              <w:rPr>
                <w:b/>
                <w:bCs/>
                <w:iCs/>
                <w:szCs w:val="20"/>
              </w:rPr>
            </w:pPr>
            <w:r w:rsidRPr="007D0665">
              <w:rPr>
                <w:b/>
                <w:bCs/>
                <w:iCs/>
                <w:szCs w:val="20"/>
              </w:rPr>
              <w:t>SHZ</w:t>
            </w:r>
          </w:p>
        </w:tc>
        <w:tc>
          <w:tcPr>
            <w:tcW w:w="6971" w:type="dxa"/>
          </w:tcPr>
          <w:p w14:paraId="154E0506" w14:textId="77777777" w:rsidR="00AA2089" w:rsidRPr="007D0665" w:rsidRDefault="00AA2089" w:rsidP="00523942">
            <w:pPr>
              <w:tabs>
                <w:tab w:val="left" w:pos="2835"/>
                <w:tab w:val="left" w:pos="4536"/>
                <w:tab w:val="left" w:pos="6379"/>
              </w:tabs>
              <w:spacing w:after="105" w:line="245" w:lineRule="auto"/>
              <w:rPr>
                <w:iCs/>
                <w:szCs w:val="20"/>
              </w:rPr>
            </w:pPr>
            <w:r w:rsidRPr="007D0665">
              <w:rPr>
                <w:iCs/>
                <w:szCs w:val="20"/>
              </w:rPr>
              <w:t>zkratka části stabilní hasící systém, či GHZ (plynový systém)</w:t>
            </w:r>
          </w:p>
        </w:tc>
      </w:tr>
    </w:tbl>
    <w:p w14:paraId="0668C30C" w14:textId="258CDB03" w:rsidR="003123DC" w:rsidRDefault="003123DC" w:rsidP="003123DC">
      <w:pPr>
        <w:pStyle w:val="Normlnodsazen"/>
      </w:pPr>
      <w:bookmarkStart w:id="5" w:name="_Toc5891389"/>
      <w:bookmarkStart w:id="6" w:name="_Toc138080153"/>
    </w:p>
    <w:p w14:paraId="27BAD21D" w14:textId="77777777" w:rsidR="003123DC" w:rsidRDefault="003123DC">
      <w:pPr>
        <w:spacing w:after="165" w:line="259" w:lineRule="auto"/>
      </w:pPr>
      <w:r>
        <w:br w:type="page"/>
      </w:r>
    </w:p>
    <w:p w14:paraId="4772E3F7" w14:textId="19705B3C" w:rsidR="00185C4E" w:rsidRDefault="00E905D2" w:rsidP="00580ED5">
      <w:pPr>
        <w:pStyle w:val="Nadpis1"/>
      </w:pPr>
      <w:bookmarkStart w:id="7" w:name="_Toc160796609"/>
      <w:r w:rsidRPr="00F57713">
        <w:lastRenderedPageBreak/>
        <w:t>Ú</w:t>
      </w:r>
      <w:r w:rsidR="00125B46" w:rsidRPr="00F57713">
        <w:t>vod</w:t>
      </w:r>
      <w:bookmarkEnd w:id="5"/>
      <w:bookmarkEnd w:id="6"/>
      <w:bookmarkEnd w:id="7"/>
    </w:p>
    <w:p w14:paraId="122A8C90" w14:textId="1CDFFFD7" w:rsidR="00E92A20" w:rsidRPr="00E92A20" w:rsidRDefault="001C0F21" w:rsidP="00E92A20">
      <w:pPr>
        <w:pStyle w:val="Nadpis2"/>
      </w:pPr>
      <w:bookmarkStart w:id="8" w:name="_Toc160796610"/>
      <w:r>
        <w:t>Účel dokumentu</w:t>
      </w:r>
      <w:bookmarkEnd w:id="8"/>
    </w:p>
    <w:p w14:paraId="4097C015" w14:textId="5368565F" w:rsidR="00AD774D" w:rsidRDefault="0044115D" w:rsidP="0044115D">
      <w:pPr>
        <w:pStyle w:val="Normlnodsazen"/>
      </w:pPr>
      <w:r>
        <w:t xml:space="preserve">Dokument </w:t>
      </w:r>
      <w:r w:rsidR="003A4C55">
        <w:t>Požadavky na výměnu informací</w:t>
      </w:r>
      <w:r>
        <w:t xml:space="preserve"> je </w:t>
      </w:r>
      <w:r w:rsidR="001C0F21">
        <w:t>přílohou</w:t>
      </w:r>
      <w:r>
        <w:t xml:space="preserve"> smluvního dokumentu BIM Protokol a </w:t>
      </w:r>
      <w:r w:rsidR="001C0F21">
        <w:t>součástí Zadávací dokumentace. Dokument</w:t>
      </w:r>
      <w:r w:rsidR="00AD774D">
        <w:t xml:space="preserve"> </w:t>
      </w:r>
      <w:r>
        <w:t>stanovuje požadavky</w:t>
      </w:r>
      <w:r w:rsidR="008574BC">
        <w:t xml:space="preserve"> na princip a způsob tvorby</w:t>
      </w:r>
      <w:r w:rsidR="00AD774D">
        <w:t xml:space="preserve"> Informačního modelu stavby včetně Digitálních modelů stavby</w:t>
      </w:r>
      <w:r w:rsidR="00BC4961">
        <w:t xml:space="preserve"> na projektu </w:t>
      </w:r>
      <w:r w:rsidR="00D878D0" w:rsidRPr="00D878D0">
        <w:t>Dílny SPŠ strojnická a SOŠ prof. Švejcara</w:t>
      </w:r>
      <w:r>
        <w:t xml:space="preserve">. </w:t>
      </w:r>
    </w:p>
    <w:p w14:paraId="6BE71A02" w14:textId="2B9BEEBF" w:rsidR="00AD774D" w:rsidRPr="00BC4961" w:rsidRDefault="00AD774D" w:rsidP="00BC4961">
      <w:pPr>
        <w:pStyle w:val="Normlnodsazen"/>
      </w:pPr>
      <w:r>
        <w:t>Účelem dokumentu je specifikace požadavků na podobu Informačního modelu stavby včetně Digitálních modelů stavby tak, aby byly naplněny cíle projektu stanoven</w:t>
      </w:r>
      <w:r w:rsidR="0089648C">
        <w:t>é</w:t>
      </w:r>
      <w:r>
        <w:t xml:space="preserve"> Objednatelem v tomto dokumentu.</w:t>
      </w:r>
      <w:r w:rsidR="00BC4961">
        <w:t xml:space="preserve"> </w:t>
      </w:r>
    </w:p>
    <w:p w14:paraId="00250955" w14:textId="2BFE9D52" w:rsidR="002B6CCD" w:rsidRPr="002B6CCD" w:rsidRDefault="001C0F21" w:rsidP="001C0F21">
      <w:pPr>
        <w:pStyle w:val="Nadpis2"/>
      </w:pPr>
      <w:bookmarkStart w:id="9" w:name="_Toc160796611"/>
      <w:r>
        <w:t>Požadavky na Plán realizace BIM (BEP)</w:t>
      </w:r>
      <w:bookmarkEnd w:id="9"/>
    </w:p>
    <w:p w14:paraId="2E52A935" w14:textId="2D8143B9" w:rsidR="001C0F21" w:rsidRDefault="00AD774D" w:rsidP="001C0F21">
      <w:pPr>
        <w:pStyle w:val="Normlnodsazen"/>
      </w:pPr>
      <w:r>
        <w:t xml:space="preserve">Dodavatel připraví a předloží </w:t>
      </w:r>
      <w:r w:rsidR="001C0F21">
        <w:t xml:space="preserve">Plán realizace BIM (BEP), ve kterém specifikuje konkrétní </w:t>
      </w:r>
      <w:r>
        <w:t>postupy</w:t>
      </w:r>
      <w:r w:rsidR="001C0F21">
        <w:t xml:space="preserve"> naplnění cílů</w:t>
      </w:r>
      <w:r>
        <w:t xml:space="preserve"> a požadavků</w:t>
      </w:r>
      <w:r w:rsidR="001C0F21">
        <w:t xml:space="preserve">, definovaných v tomto dokumentu EIR. </w:t>
      </w:r>
    </w:p>
    <w:p w14:paraId="34321100" w14:textId="77777777" w:rsidR="001C0F21" w:rsidRDefault="001C0F21" w:rsidP="001C0F21">
      <w:pPr>
        <w:pStyle w:val="Normlnodsazen"/>
      </w:pPr>
      <w:r>
        <w:t>Dokument BEP musí být:</w:t>
      </w:r>
    </w:p>
    <w:p w14:paraId="2C63E9D3" w14:textId="7F292B3A" w:rsidR="005E22C4" w:rsidRDefault="001C0F21" w:rsidP="001C0F21">
      <w:pPr>
        <w:pStyle w:val="Normlnodsazen"/>
        <w:numPr>
          <w:ilvl w:val="0"/>
          <w:numId w:val="11"/>
        </w:numPr>
      </w:pPr>
      <w:r w:rsidRPr="00B04AEC">
        <w:t xml:space="preserve">vypracován </w:t>
      </w:r>
      <w:r>
        <w:t>s využitím</w:t>
      </w:r>
      <w:r w:rsidRPr="00B04AEC">
        <w:t xml:space="preserve"> šablony BEP a podle požadavku BIM Protokolu včetně jeho</w:t>
      </w:r>
      <w:r w:rsidRPr="00AC3BBB">
        <w:t xml:space="preserve"> příloh, a to ve 2 verzích</w:t>
      </w:r>
      <w:r w:rsidR="00CF3D05">
        <w:t>:</w:t>
      </w:r>
    </w:p>
    <w:p w14:paraId="3B328243" w14:textId="696C3F56" w:rsidR="00CF3D05" w:rsidRDefault="001C0F21" w:rsidP="00CF3D05">
      <w:pPr>
        <w:pStyle w:val="Normlnodsazen"/>
        <w:numPr>
          <w:ilvl w:val="0"/>
          <w:numId w:val="33"/>
        </w:numPr>
      </w:pPr>
      <w:r w:rsidRPr="00AC3BBB">
        <w:t>Předběžný BEP (</w:t>
      </w:r>
      <w:proofErr w:type="spellStart"/>
      <w:r w:rsidRPr="00AC3BBB">
        <w:t>Pre-Contract</w:t>
      </w:r>
      <w:proofErr w:type="spellEnd"/>
      <w:r w:rsidRPr="00AC3BBB">
        <w:t xml:space="preserve"> BEP) jako součást nabídek</w:t>
      </w:r>
      <w:r>
        <w:t xml:space="preserve"> uchazečů</w:t>
      </w:r>
      <w:r w:rsidR="00CF3D05">
        <w:t>, tj.</w:t>
      </w:r>
      <w:r w:rsidRPr="00AC3BBB">
        <w:t xml:space="preserve"> před uzavřením Smlouvy o dílo a</w:t>
      </w:r>
    </w:p>
    <w:p w14:paraId="7FC2F00F" w14:textId="2B5BE43A" w:rsidR="001C0F21" w:rsidRDefault="001C0F21" w:rsidP="006E1A83">
      <w:pPr>
        <w:pStyle w:val="Normlnodsazen"/>
        <w:numPr>
          <w:ilvl w:val="0"/>
          <w:numId w:val="33"/>
        </w:numPr>
      </w:pPr>
      <w:r w:rsidRPr="00AC3BBB">
        <w:t>BEP (Post-</w:t>
      </w:r>
      <w:proofErr w:type="spellStart"/>
      <w:r w:rsidRPr="00AC3BBB">
        <w:t>Contract</w:t>
      </w:r>
      <w:proofErr w:type="spellEnd"/>
      <w:r w:rsidRPr="00AC3BBB">
        <w:t xml:space="preserve"> BEP), který bude zpracován vybraným Dodavatelem po uzavření Smlouvy o dílo</w:t>
      </w:r>
      <w:r w:rsidR="008F1527">
        <w:t xml:space="preserve">, a to včetně přílohy MIDP, </w:t>
      </w:r>
      <w:r>
        <w:t>a bude dále aktualizován v průběhu projektu</w:t>
      </w:r>
      <w:r w:rsidRPr="00B04AEC">
        <w:t>,</w:t>
      </w:r>
    </w:p>
    <w:p w14:paraId="74805F17" w14:textId="19C2E04B" w:rsidR="001C0F21" w:rsidRDefault="001C0F21" w:rsidP="001C0F21">
      <w:pPr>
        <w:pStyle w:val="Normlnodsazen"/>
        <w:numPr>
          <w:ilvl w:val="0"/>
          <w:numId w:val="11"/>
        </w:numPr>
      </w:pPr>
      <w:r>
        <w:t xml:space="preserve">aktualizován pro každý stupeň </w:t>
      </w:r>
      <w:r w:rsidR="00421B31">
        <w:t>projektu</w:t>
      </w:r>
      <w:r>
        <w:t>,</w:t>
      </w:r>
    </w:p>
    <w:p w14:paraId="7BCCE811" w14:textId="27A19E3D" w:rsidR="001C0F21" w:rsidRDefault="001C0F21" w:rsidP="001C0F21">
      <w:pPr>
        <w:pStyle w:val="Normlnodsazen"/>
        <w:numPr>
          <w:ilvl w:val="0"/>
          <w:numId w:val="11"/>
        </w:numPr>
      </w:pPr>
      <w:r>
        <w:t>předložen k připomínkování pověřeným členům projektového týmu před zahájením daného stupně, v termínu stanoveném BIM Protokolem nebo blíže určeném v BEP, a dále pak v intervalech či milnících uvedených v BEP. Finální odsouhlasení BEP je odpovědností Projektového manažera BIM na straně Objednatele,</w:t>
      </w:r>
    </w:p>
    <w:p w14:paraId="7EEFD7F9" w14:textId="7E40456D" w:rsidR="001C0F21" w:rsidRDefault="001C0F21" w:rsidP="001C0F21">
      <w:pPr>
        <w:pStyle w:val="Normlnodsazen"/>
        <w:numPr>
          <w:ilvl w:val="0"/>
          <w:numId w:val="11"/>
        </w:numPr>
      </w:pPr>
      <w:r>
        <w:t>dostupný nepřetržitě všem členům projektového týmu ve své aktuální podobě,</w:t>
      </w:r>
    </w:p>
    <w:p w14:paraId="523D58C7" w14:textId="7A4781CA" w:rsidR="001C0F21" w:rsidRDefault="001C0F21" w:rsidP="001C0F21">
      <w:pPr>
        <w:pStyle w:val="Normlnodsazen"/>
        <w:numPr>
          <w:ilvl w:val="0"/>
          <w:numId w:val="11"/>
        </w:numPr>
      </w:pPr>
      <w:r>
        <w:t>průběžně aktualizován Koordinátorem BIM na straně dodavatele,</w:t>
      </w:r>
    </w:p>
    <w:p w14:paraId="1683A4BC" w14:textId="77777777" w:rsidR="001C0F21" w:rsidRDefault="001C0F21" w:rsidP="001C0F21">
      <w:pPr>
        <w:pStyle w:val="Normlnodsazen"/>
        <w:numPr>
          <w:ilvl w:val="0"/>
          <w:numId w:val="11"/>
        </w:numPr>
      </w:pPr>
      <w:r>
        <w:t>aktualizován podle pravidel uvedených v BIM Protokolu,</w:t>
      </w:r>
    </w:p>
    <w:p w14:paraId="53537CFD" w14:textId="3679CD93" w:rsidR="001C0F21" w:rsidRDefault="001C0F21" w:rsidP="001C0F21">
      <w:pPr>
        <w:pStyle w:val="Normlnodsazen"/>
        <w:numPr>
          <w:ilvl w:val="0"/>
          <w:numId w:val="11"/>
        </w:numPr>
      </w:pPr>
      <w:r>
        <w:t xml:space="preserve">odevzdán ve finální verzi při předání </w:t>
      </w:r>
      <w:proofErr w:type="spellStart"/>
      <w:r>
        <w:t>DiMS</w:t>
      </w:r>
      <w:proofErr w:type="spellEnd"/>
      <w:r>
        <w:t xml:space="preserve"> podle milníků stanovených</w:t>
      </w:r>
      <w:r w:rsidR="00421B31">
        <w:t xml:space="preserve"> ve Smlouvě o dílo</w:t>
      </w:r>
      <w:r>
        <w:t>.</w:t>
      </w:r>
    </w:p>
    <w:p w14:paraId="76E6A894" w14:textId="63D5CFDD" w:rsidR="008F1527" w:rsidRDefault="008F1527" w:rsidP="008F1527">
      <w:pPr>
        <w:pStyle w:val="Nadpis2"/>
      </w:pPr>
      <w:bookmarkStart w:id="10" w:name="_Toc160796612"/>
      <w:r>
        <w:t xml:space="preserve">Požadavky na </w:t>
      </w:r>
      <w:r w:rsidR="008D4DB6">
        <w:t xml:space="preserve">dokument </w:t>
      </w:r>
      <w:r>
        <w:t>MIDP</w:t>
      </w:r>
      <w:bookmarkEnd w:id="10"/>
      <w:r>
        <w:t xml:space="preserve"> </w:t>
      </w:r>
    </w:p>
    <w:p w14:paraId="07AF68F7" w14:textId="77777777" w:rsidR="008F1527" w:rsidRDefault="008F1527" w:rsidP="008F1527">
      <w:pPr>
        <w:pStyle w:val="Normlnodsazen"/>
      </w:pPr>
      <w:r>
        <w:t xml:space="preserve">Dodavatel připraví a předloží MIDP (Plán předávání informací), který je přílohou BEP, a to po uzavření Smlouvy o dílo podle termínů stanovených ve Smlouvě o dílo. </w:t>
      </w:r>
    </w:p>
    <w:p w14:paraId="60BB1151" w14:textId="01DB8B7E" w:rsidR="003979D5" w:rsidRDefault="008F1527" w:rsidP="008F1527">
      <w:pPr>
        <w:pStyle w:val="Normlnodsazen"/>
      </w:pPr>
      <w:r>
        <w:t xml:space="preserve">MIDP není součástí </w:t>
      </w:r>
      <w:proofErr w:type="spellStart"/>
      <w:r>
        <w:t>Pre-Contract</w:t>
      </w:r>
      <w:proofErr w:type="spellEnd"/>
      <w:r>
        <w:t xml:space="preserve"> BEP a není vyžadován jako součást nabídek uchazečů, tj. před uzavřením Smlouvy o dílo. </w:t>
      </w:r>
      <w:r w:rsidR="003979D5">
        <w:br w:type="page"/>
      </w:r>
    </w:p>
    <w:p w14:paraId="22D19368" w14:textId="77777777" w:rsidR="008B6D50" w:rsidRPr="00327637" w:rsidRDefault="008B6D50" w:rsidP="008B6D50">
      <w:pPr>
        <w:pStyle w:val="Nadpis1"/>
      </w:pPr>
      <w:bookmarkStart w:id="11" w:name="_Toc138080155"/>
      <w:bookmarkStart w:id="12" w:name="_Toc160796613"/>
      <w:r w:rsidRPr="00327637">
        <w:lastRenderedPageBreak/>
        <w:t>Informace o projektu</w:t>
      </w:r>
      <w:bookmarkEnd w:id="11"/>
      <w:bookmarkEnd w:id="12"/>
    </w:p>
    <w:p w14:paraId="20B20010" w14:textId="0A25219F" w:rsidR="008B6D50" w:rsidRPr="00327637" w:rsidRDefault="008B6D50" w:rsidP="008B6D50">
      <w:pPr>
        <w:pStyle w:val="Nadpis2"/>
      </w:pPr>
      <w:bookmarkStart w:id="13" w:name="_Toc138080156"/>
      <w:bookmarkStart w:id="14" w:name="_Toc160796614"/>
      <w:r w:rsidRPr="00327637">
        <w:t>Identifikační údaje</w:t>
      </w:r>
      <w:bookmarkEnd w:id="13"/>
      <w:bookmarkEnd w:id="14"/>
    </w:p>
    <w:p w14:paraId="67B91B16" w14:textId="6E2CA089" w:rsidR="008B6D50" w:rsidRDefault="008B6D50" w:rsidP="008B6D50">
      <w:pPr>
        <w:pStyle w:val="Normlnodsazen"/>
      </w:pPr>
      <w:r>
        <w:t>Základní informace o projektu jsou uvedeny v následující tab</w:t>
      </w:r>
      <w:r w:rsidR="00D163DA">
        <w:t>ulce</w:t>
      </w:r>
      <w:r>
        <w:t>.</w:t>
      </w:r>
    </w:p>
    <w:p w14:paraId="14A4F75B" w14:textId="3382EB01" w:rsidR="008B6D50" w:rsidRDefault="008B6D50" w:rsidP="008B6D50">
      <w:pPr>
        <w:pStyle w:val="Normlnodsazen"/>
      </w:pPr>
      <w:bookmarkStart w:id="15" w:name="_Ref95390215"/>
      <w:r>
        <w:t>Tab.</w:t>
      </w:r>
      <w:bookmarkEnd w:id="15"/>
      <w:r>
        <w:t xml:space="preserve"> </w:t>
      </w:r>
      <w:r w:rsidR="00D163DA">
        <w:t xml:space="preserve">X – </w:t>
      </w:r>
      <w:r>
        <w:t>Identifikační údaje o projektu</w:t>
      </w:r>
    </w:p>
    <w:tbl>
      <w:tblPr>
        <w:tblStyle w:val="Mkatabulky"/>
        <w:tblW w:w="0" w:type="auto"/>
        <w:tblInd w:w="9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3"/>
        <w:gridCol w:w="5896"/>
      </w:tblGrid>
      <w:tr w:rsidR="008B6D50" w:rsidRPr="00F57713" w14:paraId="162CFC45" w14:textId="77777777" w:rsidTr="000B138B">
        <w:trPr>
          <w:trHeight w:val="283"/>
        </w:trPr>
        <w:tc>
          <w:tcPr>
            <w:tcW w:w="3543" w:type="dxa"/>
            <w:vAlign w:val="center"/>
          </w:tcPr>
          <w:p w14:paraId="17B20EEA" w14:textId="77777777" w:rsidR="008B6D50" w:rsidRPr="00D163DA" w:rsidRDefault="008B6D50" w:rsidP="009D1358">
            <w:pPr>
              <w:rPr>
                <w:b/>
                <w:bCs/>
              </w:rPr>
            </w:pPr>
            <w:r w:rsidRPr="00D163DA">
              <w:rPr>
                <w:b/>
                <w:bCs/>
              </w:rPr>
              <w:t>Název projektu</w:t>
            </w:r>
          </w:p>
        </w:tc>
        <w:tc>
          <w:tcPr>
            <w:tcW w:w="5896" w:type="dxa"/>
            <w:vAlign w:val="center"/>
          </w:tcPr>
          <w:p w14:paraId="24F2EAF8" w14:textId="7BBB1709" w:rsidR="008B6D50" w:rsidRPr="00F57713" w:rsidRDefault="00D878D0" w:rsidP="009D1358">
            <w:r w:rsidRPr="00D878D0">
              <w:t xml:space="preserve">Dílny </w:t>
            </w:r>
            <w:r w:rsidR="00F67AC7">
              <w:t xml:space="preserve">a jídelna v areálu </w:t>
            </w:r>
            <w:r w:rsidRPr="00D878D0">
              <w:t>SPŠ strojnická a SOŠ prof. Švejcara</w:t>
            </w:r>
          </w:p>
        </w:tc>
      </w:tr>
      <w:tr w:rsidR="008B6D50" w:rsidRPr="00F57713" w14:paraId="6039A71C" w14:textId="77777777" w:rsidTr="009217D7">
        <w:trPr>
          <w:trHeight w:val="283"/>
        </w:trPr>
        <w:tc>
          <w:tcPr>
            <w:tcW w:w="3543" w:type="dxa"/>
            <w:vAlign w:val="center"/>
          </w:tcPr>
          <w:p w14:paraId="56D6A42E" w14:textId="77777777" w:rsidR="008B6D50" w:rsidRPr="00D163DA" w:rsidRDefault="008B6D50" w:rsidP="009D1358">
            <w:pPr>
              <w:rPr>
                <w:b/>
                <w:bCs/>
              </w:rPr>
            </w:pPr>
            <w:r w:rsidRPr="00D163DA">
              <w:rPr>
                <w:b/>
                <w:bCs/>
              </w:rPr>
              <w:t>Objednatel</w:t>
            </w:r>
          </w:p>
        </w:tc>
        <w:tc>
          <w:tcPr>
            <w:tcW w:w="5896" w:type="dxa"/>
            <w:vAlign w:val="center"/>
          </w:tcPr>
          <w:p w14:paraId="03654CA2" w14:textId="1C46F7E2" w:rsidR="008B6D50" w:rsidRPr="0016024C" w:rsidRDefault="009217D7" w:rsidP="009D1358">
            <w:r w:rsidRPr="00341ED2">
              <w:t>Plzeňský kraj</w:t>
            </w:r>
            <w:r w:rsidR="00F67AC7" w:rsidRPr="00341ED2">
              <w:t xml:space="preserve"> </w:t>
            </w:r>
          </w:p>
        </w:tc>
      </w:tr>
      <w:tr w:rsidR="008B6D50" w:rsidRPr="00F57713" w14:paraId="6EC0F8A8" w14:textId="77777777" w:rsidTr="000B138B">
        <w:trPr>
          <w:trHeight w:val="294"/>
        </w:trPr>
        <w:tc>
          <w:tcPr>
            <w:tcW w:w="3543" w:type="dxa"/>
            <w:vAlign w:val="center"/>
          </w:tcPr>
          <w:p w14:paraId="1ECCC939" w14:textId="77777777" w:rsidR="008B6D50" w:rsidRPr="00D163DA" w:rsidRDefault="008B6D50" w:rsidP="009D1358">
            <w:pPr>
              <w:rPr>
                <w:b/>
                <w:bCs/>
              </w:rPr>
            </w:pPr>
            <w:r w:rsidRPr="00D163DA">
              <w:rPr>
                <w:b/>
                <w:bCs/>
              </w:rPr>
              <w:t>Adresa projektu</w:t>
            </w:r>
          </w:p>
        </w:tc>
        <w:tc>
          <w:tcPr>
            <w:tcW w:w="5896" w:type="dxa"/>
            <w:vAlign w:val="center"/>
          </w:tcPr>
          <w:p w14:paraId="31504056" w14:textId="695E4C8A" w:rsidR="008B6D50" w:rsidRPr="00F57713" w:rsidRDefault="00A52F2B" w:rsidP="009D1358">
            <w:r>
              <w:t>Klatovská třída 1615/109, 301 00 Plzeň</w:t>
            </w:r>
          </w:p>
        </w:tc>
      </w:tr>
      <w:tr w:rsidR="008B6D50" w:rsidRPr="00F57713" w14:paraId="2E5AADC2" w14:textId="77777777" w:rsidTr="000B138B">
        <w:trPr>
          <w:trHeight w:val="283"/>
        </w:trPr>
        <w:tc>
          <w:tcPr>
            <w:tcW w:w="3543" w:type="dxa"/>
          </w:tcPr>
          <w:p w14:paraId="3E0E06D5" w14:textId="77777777" w:rsidR="008B6D50" w:rsidRPr="00D163DA" w:rsidRDefault="008B6D50" w:rsidP="009D1358">
            <w:pPr>
              <w:jc w:val="both"/>
              <w:rPr>
                <w:b/>
                <w:bCs/>
              </w:rPr>
            </w:pPr>
            <w:r w:rsidRPr="00D163DA">
              <w:rPr>
                <w:b/>
                <w:bCs/>
              </w:rPr>
              <w:t>Popis projektu</w:t>
            </w:r>
          </w:p>
        </w:tc>
        <w:tc>
          <w:tcPr>
            <w:tcW w:w="5896" w:type="dxa"/>
            <w:vAlign w:val="center"/>
          </w:tcPr>
          <w:p w14:paraId="3B28FC0F" w14:textId="7956F696" w:rsidR="008B6D50" w:rsidRPr="00F57713" w:rsidRDefault="001127D3" w:rsidP="009D1358">
            <w:r>
              <w:t>Přístavba třípodlažního objektu dílen a nové jídelny ve dvoře školy včetně vestavby nových kapacitních šaten v prostoru školy.</w:t>
            </w:r>
          </w:p>
        </w:tc>
      </w:tr>
      <w:tr w:rsidR="008B6D50" w:rsidRPr="00F57713" w14:paraId="37C1ACF5" w14:textId="77777777" w:rsidTr="000B138B">
        <w:trPr>
          <w:trHeight w:val="283"/>
        </w:trPr>
        <w:tc>
          <w:tcPr>
            <w:tcW w:w="3543" w:type="dxa"/>
            <w:vAlign w:val="center"/>
          </w:tcPr>
          <w:p w14:paraId="67C8AAF0" w14:textId="77777777" w:rsidR="008B6D50" w:rsidRPr="00D163DA" w:rsidRDefault="008B6D50" w:rsidP="009D1358">
            <w:pPr>
              <w:rPr>
                <w:b/>
                <w:bCs/>
                <w:highlight w:val="yellow"/>
              </w:rPr>
            </w:pPr>
            <w:r w:rsidRPr="00D163DA">
              <w:rPr>
                <w:b/>
                <w:bCs/>
              </w:rPr>
              <w:t>Stupně projektové dokumentace</w:t>
            </w:r>
          </w:p>
        </w:tc>
        <w:tc>
          <w:tcPr>
            <w:tcW w:w="5896" w:type="dxa"/>
            <w:vAlign w:val="center"/>
          </w:tcPr>
          <w:p w14:paraId="1852B3A0" w14:textId="61FBD283" w:rsidR="008B6D50" w:rsidRDefault="008D364D" w:rsidP="009D1358">
            <w:r>
              <w:t xml:space="preserve">DUR, </w:t>
            </w:r>
            <w:r w:rsidR="000B138B" w:rsidRPr="00341ED2">
              <w:t>DSP</w:t>
            </w:r>
            <w:r w:rsidR="006777BD" w:rsidRPr="00341ED2">
              <w:t xml:space="preserve"> </w:t>
            </w:r>
            <w:r w:rsidR="00341ED2" w:rsidRPr="00341ED2">
              <w:t xml:space="preserve">/ </w:t>
            </w:r>
            <w:r w:rsidR="006777BD" w:rsidRPr="00341ED2">
              <w:t>DUSP</w:t>
            </w:r>
            <w:r w:rsidR="000B138B" w:rsidRPr="00341ED2">
              <w:t>, DPS</w:t>
            </w:r>
            <w:r>
              <w:t>*</w:t>
            </w:r>
          </w:p>
        </w:tc>
      </w:tr>
    </w:tbl>
    <w:p w14:paraId="1C1516D0" w14:textId="77777777" w:rsidR="008B6D50" w:rsidRDefault="008B6D50" w:rsidP="008D364D">
      <w:pPr>
        <w:pStyle w:val="Normlnodsazen"/>
      </w:pPr>
    </w:p>
    <w:p w14:paraId="12E5109A" w14:textId="61D88570" w:rsidR="008D364D" w:rsidRPr="008D364D" w:rsidRDefault="008D364D" w:rsidP="008D364D">
      <w:pPr>
        <w:pStyle w:val="Normlnodsazen"/>
        <w:rPr>
          <w:i/>
          <w:iCs/>
        </w:rPr>
      </w:pPr>
      <w:r w:rsidRPr="008D364D">
        <w:rPr>
          <w:i/>
          <w:iCs/>
        </w:rPr>
        <w:t>* V případě, že na projektu bude probíhat sloučené stavební řízení (DUSP), požadavky na stupeň DUR se neuplatní.</w:t>
      </w:r>
    </w:p>
    <w:p w14:paraId="332A8046" w14:textId="7043A007" w:rsidR="001A3DE4" w:rsidRPr="00272767" w:rsidRDefault="001A3DE4" w:rsidP="000A3024">
      <w:pPr>
        <w:pStyle w:val="Nadpis2"/>
      </w:pPr>
      <w:bookmarkStart w:id="16" w:name="_Toc138080157"/>
      <w:bookmarkStart w:id="17" w:name="_Hlk133581979"/>
      <w:bookmarkStart w:id="18" w:name="_Toc160796615"/>
      <w:r w:rsidRPr="00211977">
        <w:t>Popis projektu</w:t>
      </w:r>
      <w:bookmarkEnd w:id="16"/>
      <w:bookmarkEnd w:id="18"/>
    </w:p>
    <w:p w14:paraId="315E8BF5" w14:textId="5525582C" w:rsidR="006F7F03" w:rsidRDefault="006F7F03" w:rsidP="000B138B">
      <w:pPr>
        <w:pStyle w:val="Normlnodsazen"/>
      </w:pPr>
      <w:bookmarkStart w:id="19" w:name="_Hlk152339920"/>
      <w:bookmarkStart w:id="20" w:name="_Hlk138856396"/>
      <w:r>
        <w:t xml:space="preserve">Projekt řeší dostavbu nových dílen a jídelny ve stávajícím areálu Střední průmyslové školy strojnické a Střední odborné školy profesora Švejcara. </w:t>
      </w:r>
    </w:p>
    <w:p w14:paraId="6BD8EC74" w14:textId="2165139E" w:rsidR="006F7F03" w:rsidRDefault="006F7F03" w:rsidP="000B138B">
      <w:pPr>
        <w:pStyle w:val="Normlnodsazen"/>
      </w:pPr>
      <w:r>
        <w:t xml:space="preserve">Dostavba dílen bude spočívat v novém třípodlažním objektu školních dílen s max. kapacitou cca 130 studentů. Nová jídelna sloužící jako výdejna jídla by měla pojmout min. 150 strávníků. V rámci výstavby nové jídelny bude původní prostor, včetně přidružených místností renovován na hygienicky vyhovující školní šatny a dále dojde k nezbytným úpravám pro propojení objektů stávající budovy a dílen, včetně bezbariérových opatření. </w:t>
      </w:r>
    </w:p>
    <w:p w14:paraId="664C7CE7" w14:textId="1FEA5C18" w:rsidR="006F7F03" w:rsidRDefault="006F7F03" w:rsidP="000B138B">
      <w:pPr>
        <w:pStyle w:val="Normlnodsazen"/>
      </w:pPr>
      <w:r>
        <w:t>V rámci návrhu by měl být zachován centrální vstup do areálu s nezbytnými alternativními přístupy pro zásobování, personál, dopravu v klidu a udržení venkovních ploch pro tělesnou výchovu. V rámci projektu bude nutné odstranění stávajících garáží</w:t>
      </w:r>
      <w:r w:rsidR="004A4856">
        <w:t>, zaslepení odvětrání původního krytu CO, zrušení stávajícího parkoviště (40 parkovacích míst), přesun venkovního hřiště a úprava stávající zeleně.</w:t>
      </w:r>
    </w:p>
    <w:bookmarkEnd w:id="19"/>
    <w:p w14:paraId="27C089EC" w14:textId="2B1C30BC" w:rsidR="005A4089" w:rsidRDefault="00327E7B" w:rsidP="005A4089">
      <w:pPr>
        <w:pStyle w:val="Normlnodsazen"/>
      </w:pPr>
      <w:r w:rsidRPr="00D878D0">
        <w:t xml:space="preserve">Milníky </w:t>
      </w:r>
      <w:r w:rsidR="005A4089" w:rsidRPr="00D878D0">
        <w:t xml:space="preserve">projektu </w:t>
      </w:r>
      <w:r w:rsidRPr="00D878D0">
        <w:t xml:space="preserve">jsou </w:t>
      </w:r>
      <w:r w:rsidR="005A4089" w:rsidRPr="00D878D0">
        <w:t>uveden</w:t>
      </w:r>
      <w:r w:rsidRPr="00D878D0">
        <w:t>y</w:t>
      </w:r>
      <w:r w:rsidR="005A4089" w:rsidRPr="00D878D0">
        <w:t xml:space="preserve"> </w:t>
      </w:r>
      <w:r w:rsidR="0089044D" w:rsidRPr="00D878D0">
        <w:t>v</w:t>
      </w:r>
      <w:r w:rsidR="00E92D0A" w:rsidRPr="00D878D0">
        <w:t> </w:t>
      </w:r>
      <w:proofErr w:type="spellStart"/>
      <w:r w:rsidRPr="00D878D0">
        <w:t>SoD</w:t>
      </w:r>
      <w:proofErr w:type="spellEnd"/>
      <w:r w:rsidR="00E92D0A" w:rsidRPr="00D878D0">
        <w:t>.</w:t>
      </w:r>
      <w:r w:rsidRPr="00D878D0">
        <w:t xml:space="preserve"> </w:t>
      </w:r>
      <w:r w:rsidR="00E92D0A" w:rsidRPr="00D878D0">
        <w:t>V</w:t>
      </w:r>
      <w:r w:rsidR="005B28D9" w:rsidRPr="00D878D0">
        <w:t xml:space="preserve"> BEP bude uveden kompletní harmonogram projektu vč. milníků vztahujících se k</w:t>
      </w:r>
      <w:r w:rsidR="00D837F7" w:rsidRPr="00D878D0">
        <w:t> problematice BIM</w:t>
      </w:r>
      <w:r w:rsidR="005A4089" w:rsidRPr="00D878D0">
        <w:t>.</w:t>
      </w:r>
    </w:p>
    <w:p w14:paraId="5C9937C2" w14:textId="61536132" w:rsidR="00D21465" w:rsidRDefault="005A4089" w:rsidP="000B138B">
      <w:pPr>
        <w:pStyle w:val="Normlnodsazen"/>
      </w:pPr>
      <w:r>
        <w:t>Další podrobnosti a požadavky Objednatele související s projektem jsou uvedeny v zadávací dokumentaci.</w:t>
      </w:r>
    </w:p>
    <w:p w14:paraId="56C4A02B" w14:textId="77777777" w:rsidR="00D21465" w:rsidRDefault="00D21465">
      <w:pPr>
        <w:spacing w:after="165" w:line="259" w:lineRule="auto"/>
      </w:pPr>
      <w:r>
        <w:br w:type="page"/>
      </w:r>
    </w:p>
    <w:p w14:paraId="45BC79F6" w14:textId="09E8F617" w:rsidR="000A3024" w:rsidRPr="00327637" w:rsidRDefault="00044C7B" w:rsidP="00044C7B">
      <w:pPr>
        <w:pStyle w:val="Nadpis1"/>
      </w:pPr>
      <w:bookmarkStart w:id="21" w:name="_Toc138854631"/>
      <w:bookmarkStart w:id="22" w:name="_Toc138854632"/>
      <w:bookmarkStart w:id="23" w:name="_Toc138854633"/>
      <w:bookmarkStart w:id="24" w:name="_Toc138854634"/>
      <w:bookmarkStart w:id="25" w:name="_Toc138854635"/>
      <w:bookmarkStart w:id="26" w:name="_Toc138854636"/>
      <w:bookmarkStart w:id="27" w:name="_Toc138854637"/>
      <w:bookmarkStart w:id="28" w:name="_Toc138854638"/>
      <w:bookmarkStart w:id="29" w:name="_Toc138854639"/>
      <w:bookmarkStart w:id="30" w:name="_Ref93928752"/>
      <w:bookmarkStart w:id="31" w:name="_Toc138080158"/>
      <w:bookmarkStart w:id="32" w:name="_Toc160796616"/>
      <w:bookmarkEnd w:id="17"/>
      <w:bookmarkEnd w:id="20"/>
      <w:bookmarkEnd w:id="21"/>
      <w:bookmarkEnd w:id="22"/>
      <w:bookmarkEnd w:id="23"/>
      <w:bookmarkEnd w:id="24"/>
      <w:bookmarkEnd w:id="25"/>
      <w:bookmarkEnd w:id="26"/>
      <w:bookmarkEnd w:id="27"/>
      <w:bookmarkEnd w:id="28"/>
      <w:bookmarkEnd w:id="29"/>
      <w:r>
        <w:lastRenderedPageBreak/>
        <w:t>C</w:t>
      </w:r>
      <w:r w:rsidR="00180E44" w:rsidRPr="00327637">
        <w:t xml:space="preserve">íle </w:t>
      </w:r>
      <w:r w:rsidR="000A3024" w:rsidRPr="00327637">
        <w:t xml:space="preserve">využití </w:t>
      </w:r>
      <w:r>
        <w:t xml:space="preserve">metody </w:t>
      </w:r>
      <w:r w:rsidR="000A3024" w:rsidRPr="00327637">
        <w:t>BIM</w:t>
      </w:r>
      <w:bookmarkEnd w:id="32"/>
      <w:r w:rsidR="00863380" w:rsidRPr="00327637">
        <w:t xml:space="preserve"> </w:t>
      </w:r>
      <w:bookmarkEnd w:id="30"/>
      <w:bookmarkEnd w:id="31"/>
    </w:p>
    <w:p w14:paraId="2685033E" w14:textId="56608DDF" w:rsidR="00044C7B" w:rsidRDefault="00044C7B" w:rsidP="00044C7B">
      <w:pPr>
        <w:pStyle w:val="Nadpis2"/>
      </w:pPr>
      <w:bookmarkStart w:id="33" w:name="_Toc160796617"/>
      <w:r>
        <w:t>Cíle využití BIM v jednotlivých fázích projektu</w:t>
      </w:r>
      <w:bookmarkEnd w:id="33"/>
    </w:p>
    <w:p w14:paraId="2A305C1F" w14:textId="760A6E5B" w:rsidR="00044C7B" w:rsidRDefault="00044C7B" w:rsidP="00044C7B">
      <w:pPr>
        <w:ind w:left="851"/>
      </w:pPr>
      <w:r w:rsidRPr="008B4D23">
        <w:t xml:space="preserve">V následující tabulce jsou stanoveny hlavní cíle a výstupy, kterých chce </w:t>
      </w:r>
      <w:r w:rsidR="00301D16">
        <w:t>Objednatel</w:t>
      </w:r>
      <w:r w:rsidRPr="008B4D23">
        <w:t xml:space="preserve"> dosáhnout v jednotlivých fázích projektu.</w:t>
      </w:r>
      <w:r>
        <w:t xml:space="preserve"> </w:t>
      </w:r>
    </w:p>
    <w:p w14:paraId="1F39C320" w14:textId="77777777" w:rsidR="0055438A" w:rsidRPr="008B4D23" w:rsidRDefault="0055438A" w:rsidP="00D878D0">
      <w:pPr>
        <w:jc w:val="center"/>
      </w:pPr>
    </w:p>
    <w:tbl>
      <w:tblPr>
        <w:tblStyle w:val="Mkatabulky"/>
        <w:tblW w:w="9661" w:type="dxa"/>
        <w:tblInd w:w="846"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4978"/>
        <w:gridCol w:w="857"/>
        <w:gridCol w:w="1046"/>
        <w:gridCol w:w="900"/>
        <w:gridCol w:w="954"/>
        <w:gridCol w:w="926"/>
      </w:tblGrid>
      <w:tr w:rsidR="00EC0FA3" w:rsidRPr="008B4D23" w14:paraId="23294A28" w14:textId="1348EA5D" w:rsidTr="00EC0FA3">
        <w:tc>
          <w:tcPr>
            <w:tcW w:w="5129" w:type="dxa"/>
            <w:tcBorders>
              <w:top w:val="single" w:sz="4" w:space="0" w:color="auto"/>
              <w:bottom w:val="single" w:sz="4" w:space="0" w:color="auto"/>
              <w:right w:val="single" w:sz="4" w:space="0" w:color="auto"/>
            </w:tcBorders>
            <w:shd w:val="clear" w:color="auto" w:fill="D0CECE" w:themeFill="background2" w:themeFillShade="E6"/>
          </w:tcPr>
          <w:p w14:paraId="7E8F341E" w14:textId="77777777" w:rsidR="00EC0FA3" w:rsidRPr="00CF270F" w:rsidRDefault="00EC0FA3" w:rsidP="00523942">
            <w:pPr>
              <w:rPr>
                <w:b/>
              </w:rPr>
            </w:pPr>
            <w:r w:rsidRPr="00CF270F">
              <w:rPr>
                <w:b/>
              </w:rPr>
              <w:t>Cíl</w:t>
            </w:r>
          </w:p>
        </w:tc>
        <w:tc>
          <w:tcPr>
            <w:tcW w:w="876" w:type="dxa"/>
            <w:tcBorders>
              <w:top w:val="single" w:sz="4" w:space="0" w:color="auto"/>
              <w:bottom w:val="single" w:sz="4" w:space="0" w:color="auto"/>
              <w:right w:val="single" w:sz="4" w:space="0" w:color="auto"/>
            </w:tcBorders>
            <w:shd w:val="clear" w:color="auto" w:fill="D0CECE" w:themeFill="background2" w:themeFillShade="E6"/>
          </w:tcPr>
          <w:p w14:paraId="122B30BE" w14:textId="4A217584" w:rsidR="00EC0FA3" w:rsidRDefault="00EC0FA3" w:rsidP="00523942">
            <w:pPr>
              <w:jc w:val="center"/>
              <w:rPr>
                <w:b/>
              </w:rPr>
            </w:pPr>
            <w:r>
              <w:rPr>
                <w:b/>
              </w:rPr>
              <w:t>DUR</w:t>
            </w:r>
          </w:p>
        </w:tc>
        <w:tc>
          <w:tcPr>
            <w:tcW w:w="921"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6CF5FA7" w14:textId="1A562705" w:rsidR="00EC0FA3" w:rsidRDefault="00EC0FA3" w:rsidP="00523942">
            <w:pPr>
              <w:jc w:val="center"/>
              <w:rPr>
                <w:b/>
              </w:rPr>
            </w:pPr>
            <w:r>
              <w:rPr>
                <w:b/>
              </w:rPr>
              <w:t>DSP</w:t>
            </w:r>
            <w:r w:rsidR="002C6277">
              <w:rPr>
                <w:b/>
              </w:rPr>
              <w:t>/DUSP</w:t>
            </w:r>
          </w:p>
        </w:tc>
        <w:tc>
          <w:tcPr>
            <w:tcW w:w="922"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C957424" w14:textId="77777777" w:rsidR="00EC0FA3" w:rsidRPr="008B4D23" w:rsidRDefault="00EC0FA3" w:rsidP="00523942">
            <w:pPr>
              <w:jc w:val="center"/>
              <w:rPr>
                <w:b/>
              </w:rPr>
            </w:pPr>
            <w:r>
              <w:rPr>
                <w:b/>
              </w:rPr>
              <w:t>DPS</w:t>
            </w:r>
          </w:p>
        </w:tc>
        <w:tc>
          <w:tcPr>
            <w:tcW w:w="870"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DA7210B" w14:textId="2E85045E" w:rsidR="00EC0FA3" w:rsidRDefault="00EC0FA3" w:rsidP="00523942">
            <w:pPr>
              <w:jc w:val="center"/>
              <w:rPr>
                <w:b/>
              </w:rPr>
            </w:pPr>
            <w:r>
              <w:rPr>
                <w:b/>
              </w:rPr>
              <w:t>Realizace</w:t>
            </w:r>
          </w:p>
        </w:tc>
        <w:tc>
          <w:tcPr>
            <w:tcW w:w="94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6F539BF8" w14:textId="6BED6777" w:rsidR="00EC0FA3" w:rsidRDefault="00EC0FA3" w:rsidP="00523942">
            <w:pPr>
              <w:jc w:val="center"/>
              <w:rPr>
                <w:b/>
              </w:rPr>
            </w:pPr>
            <w:r>
              <w:rPr>
                <w:b/>
              </w:rPr>
              <w:t>DSPS</w:t>
            </w:r>
          </w:p>
        </w:tc>
      </w:tr>
      <w:tr w:rsidR="00EC0FA3" w:rsidRPr="00CF270F" w14:paraId="097EF7E1" w14:textId="75936B6A" w:rsidTr="00EC0FA3">
        <w:tc>
          <w:tcPr>
            <w:tcW w:w="5129" w:type="dxa"/>
            <w:tcBorders>
              <w:top w:val="single" w:sz="4" w:space="0" w:color="auto"/>
              <w:bottom w:val="single" w:sz="4" w:space="0" w:color="auto"/>
              <w:right w:val="single" w:sz="4" w:space="0" w:color="auto"/>
            </w:tcBorders>
          </w:tcPr>
          <w:p w14:paraId="020E9DC0" w14:textId="77777777" w:rsidR="00EC0FA3" w:rsidRPr="00570E20" w:rsidRDefault="00EC0FA3" w:rsidP="00523942">
            <w:pPr>
              <w:pStyle w:val="Normlnodsazen"/>
              <w:ind w:left="0"/>
            </w:pPr>
            <w:bookmarkStart w:id="34" w:name="_Hlk152340205"/>
            <w:r w:rsidRPr="00570E20">
              <w:rPr>
                <w:rStyle w:val="Siln"/>
                <w:b w:val="0"/>
                <w:bCs w:val="0"/>
              </w:rPr>
              <w:t xml:space="preserve">Tvorba výkresové dokumentace </w:t>
            </w:r>
          </w:p>
        </w:tc>
        <w:tc>
          <w:tcPr>
            <w:tcW w:w="876" w:type="dxa"/>
            <w:tcBorders>
              <w:top w:val="single" w:sz="4" w:space="0" w:color="auto"/>
              <w:bottom w:val="single" w:sz="4" w:space="0" w:color="auto"/>
              <w:right w:val="single" w:sz="4" w:space="0" w:color="auto"/>
            </w:tcBorders>
          </w:tcPr>
          <w:p w14:paraId="0DA7B8A6" w14:textId="16E1B03F" w:rsidR="00EC0FA3" w:rsidRPr="00570E20" w:rsidRDefault="00EB19EA" w:rsidP="00523942">
            <w:pPr>
              <w:jc w:val="center"/>
            </w:pPr>
            <w:r>
              <w:t>x</w:t>
            </w:r>
          </w:p>
        </w:tc>
        <w:tc>
          <w:tcPr>
            <w:tcW w:w="921" w:type="dxa"/>
            <w:tcBorders>
              <w:top w:val="single" w:sz="4" w:space="0" w:color="auto"/>
              <w:left w:val="single" w:sz="4" w:space="0" w:color="auto"/>
              <w:bottom w:val="single" w:sz="4" w:space="0" w:color="auto"/>
              <w:right w:val="single" w:sz="4" w:space="0" w:color="auto"/>
            </w:tcBorders>
          </w:tcPr>
          <w:p w14:paraId="05C69197" w14:textId="1DF9A7D1" w:rsidR="00EC0FA3" w:rsidRPr="00570E20" w:rsidRDefault="00EC0FA3" w:rsidP="00523942">
            <w:pPr>
              <w:jc w:val="center"/>
            </w:pPr>
            <w:r w:rsidRPr="00570E20">
              <w:t>x</w:t>
            </w:r>
          </w:p>
        </w:tc>
        <w:tc>
          <w:tcPr>
            <w:tcW w:w="922" w:type="dxa"/>
            <w:tcBorders>
              <w:top w:val="single" w:sz="4" w:space="0" w:color="auto"/>
              <w:left w:val="single" w:sz="4" w:space="0" w:color="auto"/>
              <w:bottom w:val="single" w:sz="4" w:space="0" w:color="auto"/>
              <w:right w:val="single" w:sz="4" w:space="0" w:color="auto"/>
            </w:tcBorders>
          </w:tcPr>
          <w:p w14:paraId="2DCC023C" w14:textId="77777777" w:rsidR="00EC0FA3" w:rsidRPr="00570E20" w:rsidRDefault="00EC0FA3" w:rsidP="00523942">
            <w:pPr>
              <w:jc w:val="center"/>
            </w:pPr>
            <w:r w:rsidRPr="00570E20">
              <w:t>x</w:t>
            </w:r>
          </w:p>
        </w:tc>
        <w:tc>
          <w:tcPr>
            <w:tcW w:w="870" w:type="dxa"/>
            <w:tcBorders>
              <w:top w:val="single" w:sz="4" w:space="0" w:color="auto"/>
              <w:left w:val="single" w:sz="4" w:space="0" w:color="auto"/>
              <w:bottom w:val="single" w:sz="4" w:space="0" w:color="auto"/>
              <w:right w:val="single" w:sz="4" w:space="0" w:color="auto"/>
            </w:tcBorders>
          </w:tcPr>
          <w:p w14:paraId="4949C6D7" w14:textId="77777777" w:rsidR="00EC0FA3" w:rsidRPr="00570E20" w:rsidRDefault="00EC0FA3" w:rsidP="00523942">
            <w:pPr>
              <w:jc w:val="center"/>
            </w:pPr>
          </w:p>
        </w:tc>
        <w:tc>
          <w:tcPr>
            <w:tcW w:w="943" w:type="dxa"/>
            <w:tcBorders>
              <w:top w:val="single" w:sz="4" w:space="0" w:color="auto"/>
              <w:left w:val="single" w:sz="4" w:space="0" w:color="auto"/>
              <w:bottom w:val="single" w:sz="4" w:space="0" w:color="auto"/>
              <w:right w:val="single" w:sz="4" w:space="0" w:color="auto"/>
            </w:tcBorders>
          </w:tcPr>
          <w:p w14:paraId="338CAA55" w14:textId="150AB782" w:rsidR="00EC0FA3" w:rsidRPr="00570E20" w:rsidRDefault="006A143B" w:rsidP="00523942">
            <w:pPr>
              <w:jc w:val="center"/>
            </w:pPr>
            <w:r>
              <w:t>x</w:t>
            </w:r>
          </w:p>
        </w:tc>
      </w:tr>
      <w:tr w:rsidR="00EC0FA3" w:rsidRPr="008B4D23" w14:paraId="3EC7B420" w14:textId="366F5D37" w:rsidTr="00EC0FA3">
        <w:tc>
          <w:tcPr>
            <w:tcW w:w="5129" w:type="dxa"/>
            <w:tcBorders>
              <w:top w:val="single" w:sz="4" w:space="0" w:color="auto"/>
              <w:bottom w:val="single" w:sz="4" w:space="0" w:color="auto"/>
              <w:right w:val="single" w:sz="4" w:space="0" w:color="auto"/>
            </w:tcBorders>
          </w:tcPr>
          <w:p w14:paraId="66F821F1" w14:textId="0906D15F" w:rsidR="00EC0FA3" w:rsidRPr="00570E20" w:rsidRDefault="00EC0FA3" w:rsidP="00523942">
            <w:pPr>
              <w:pStyle w:val="Normlnodsazen"/>
              <w:ind w:left="0"/>
            </w:pPr>
            <w:r w:rsidRPr="00570E20">
              <w:rPr>
                <w:rStyle w:val="Siln"/>
                <w:b w:val="0"/>
                <w:bCs w:val="0"/>
              </w:rPr>
              <w:t>Prostorová koordinace</w:t>
            </w:r>
          </w:p>
        </w:tc>
        <w:tc>
          <w:tcPr>
            <w:tcW w:w="876" w:type="dxa"/>
            <w:tcBorders>
              <w:top w:val="single" w:sz="4" w:space="0" w:color="auto"/>
              <w:bottom w:val="single" w:sz="4" w:space="0" w:color="auto"/>
              <w:right w:val="single" w:sz="4" w:space="0" w:color="auto"/>
            </w:tcBorders>
          </w:tcPr>
          <w:p w14:paraId="5DD498B7" w14:textId="48CBCC9F" w:rsidR="00EC0FA3" w:rsidRDefault="006A143B" w:rsidP="00523942">
            <w:pPr>
              <w:jc w:val="center"/>
            </w:pPr>
            <w:r>
              <w:t>x</w:t>
            </w:r>
          </w:p>
        </w:tc>
        <w:tc>
          <w:tcPr>
            <w:tcW w:w="921" w:type="dxa"/>
            <w:tcBorders>
              <w:top w:val="single" w:sz="4" w:space="0" w:color="auto"/>
              <w:left w:val="single" w:sz="4" w:space="0" w:color="auto"/>
              <w:bottom w:val="single" w:sz="4" w:space="0" w:color="auto"/>
              <w:right w:val="single" w:sz="4" w:space="0" w:color="auto"/>
            </w:tcBorders>
          </w:tcPr>
          <w:p w14:paraId="583B0506" w14:textId="766362DC" w:rsidR="00EC0FA3" w:rsidRPr="00570E20" w:rsidRDefault="00EC0FA3" w:rsidP="00523942">
            <w:pPr>
              <w:jc w:val="center"/>
            </w:pPr>
            <w:r>
              <w:t>x</w:t>
            </w:r>
          </w:p>
        </w:tc>
        <w:tc>
          <w:tcPr>
            <w:tcW w:w="922" w:type="dxa"/>
            <w:tcBorders>
              <w:top w:val="single" w:sz="4" w:space="0" w:color="auto"/>
              <w:left w:val="single" w:sz="4" w:space="0" w:color="auto"/>
              <w:bottom w:val="single" w:sz="4" w:space="0" w:color="auto"/>
              <w:right w:val="single" w:sz="4" w:space="0" w:color="auto"/>
            </w:tcBorders>
          </w:tcPr>
          <w:p w14:paraId="6B3C954A" w14:textId="4B174ACB" w:rsidR="00EC0FA3" w:rsidRPr="00570E20" w:rsidRDefault="00EC0FA3" w:rsidP="00523942">
            <w:pPr>
              <w:jc w:val="center"/>
            </w:pPr>
            <w:r>
              <w:t>x</w:t>
            </w:r>
          </w:p>
        </w:tc>
        <w:tc>
          <w:tcPr>
            <w:tcW w:w="870" w:type="dxa"/>
            <w:tcBorders>
              <w:top w:val="single" w:sz="4" w:space="0" w:color="auto"/>
              <w:left w:val="single" w:sz="4" w:space="0" w:color="auto"/>
              <w:bottom w:val="single" w:sz="4" w:space="0" w:color="auto"/>
              <w:right w:val="single" w:sz="4" w:space="0" w:color="auto"/>
            </w:tcBorders>
          </w:tcPr>
          <w:p w14:paraId="64EC12B5" w14:textId="52ABD7F6" w:rsidR="00EC0FA3" w:rsidRDefault="006A143B" w:rsidP="00523942">
            <w:pPr>
              <w:jc w:val="center"/>
            </w:pPr>
            <w:r>
              <w:t>x</w:t>
            </w:r>
          </w:p>
        </w:tc>
        <w:tc>
          <w:tcPr>
            <w:tcW w:w="943" w:type="dxa"/>
            <w:tcBorders>
              <w:top w:val="single" w:sz="4" w:space="0" w:color="auto"/>
              <w:left w:val="single" w:sz="4" w:space="0" w:color="auto"/>
              <w:bottom w:val="single" w:sz="4" w:space="0" w:color="auto"/>
              <w:right w:val="single" w:sz="4" w:space="0" w:color="auto"/>
            </w:tcBorders>
          </w:tcPr>
          <w:p w14:paraId="6957D4C1" w14:textId="2E5DF0CF" w:rsidR="00EC0FA3" w:rsidRDefault="00EC0FA3" w:rsidP="00523942">
            <w:pPr>
              <w:jc w:val="center"/>
            </w:pPr>
          </w:p>
        </w:tc>
      </w:tr>
      <w:tr w:rsidR="00EC0FA3" w:rsidRPr="008B4D23" w14:paraId="63C35023" w14:textId="6989DEC8" w:rsidTr="00EC0FA3">
        <w:tc>
          <w:tcPr>
            <w:tcW w:w="5129" w:type="dxa"/>
            <w:tcBorders>
              <w:top w:val="single" w:sz="4" w:space="0" w:color="auto"/>
              <w:bottom w:val="single" w:sz="4" w:space="0" w:color="auto"/>
              <w:right w:val="single" w:sz="4" w:space="0" w:color="auto"/>
            </w:tcBorders>
          </w:tcPr>
          <w:p w14:paraId="0E5614B5" w14:textId="77777777" w:rsidR="00EC0FA3" w:rsidRPr="00570E20" w:rsidRDefault="00EC0FA3" w:rsidP="00523942">
            <w:pPr>
              <w:pStyle w:val="Normlnodsazen"/>
              <w:ind w:left="0"/>
            </w:pPr>
            <w:r w:rsidRPr="00570E20">
              <w:rPr>
                <w:rStyle w:val="Siln"/>
                <w:b w:val="0"/>
                <w:bCs w:val="0"/>
              </w:rPr>
              <w:t>Eliminace informačních kolizí</w:t>
            </w:r>
          </w:p>
        </w:tc>
        <w:tc>
          <w:tcPr>
            <w:tcW w:w="876" w:type="dxa"/>
            <w:tcBorders>
              <w:top w:val="single" w:sz="4" w:space="0" w:color="auto"/>
              <w:bottom w:val="single" w:sz="4" w:space="0" w:color="auto"/>
              <w:right w:val="single" w:sz="4" w:space="0" w:color="auto"/>
            </w:tcBorders>
          </w:tcPr>
          <w:p w14:paraId="7FB42E3F" w14:textId="0AC109A0" w:rsidR="00EC0FA3" w:rsidRDefault="006A143B" w:rsidP="00523942">
            <w:pPr>
              <w:jc w:val="center"/>
            </w:pPr>
            <w:r>
              <w:t>x</w:t>
            </w:r>
          </w:p>
        </w:tc>
        <w:tc>
          <w:tcPr>
            <w:tcW w:w="921" w:type="dxa"/>
            <w:tcBorders>
              <w:top w:val="single" w:sz="4" w:space="0" w:color="auto"/>
              <w:left w:val="single" w:sz="4" w:space="0" w:color="auto"/>
              <w:bottom w:val="single" w:sz="4" w:space="0" w:color="auto"/>
              <w:right w:val="single" w:sz="4" w:space="0" w:color="auto"/>
            </w:tcBorders>
          </w:tcPr>
          <w:p w14:paraId="17651882" w14:textId="3FF39BFE" w:rsidR="00EC0FA3" w:rsidRPr="00570E20" w:rsidRDefault="00EC0FA3" w:rsidP="00523942">
            <w:pPr>
              <w:jc w:val="center"/>
            </w:pPr>
            <w:r>
              <w:t>x</w:t>
            </w:r>
          </w:p>
        </w:tc>
        <w:tc>
          <w:tcPr>
            <w:tcW w:w="922" w:type="dxa"/>
            <w:tcBorders>
              <w:top w:val="single" w:sz="4" w:space="0" w:color="auto"/>
              <w:left w:val="single" w:sz="4" w:space="0" w:color="auto"/>
              <w:bottom w:val="single" w:sz="4" w:space="0" w:color="auto"/>
              <w:right w:val="single" w:sz="4" w:space="0" w:color="auto"/>
            </w:tcBorders>
          </w:tcPr>
          <w:p w14:paraId="1C69E1E9" w14:textId="41246CC3" w:rsidR="00EC0FA3" w:rsidRPr="00570E20" w:rsidRDefault="00EC0FA3" w:rsidP="00523942">
            <w:pPr>
              <w:jc w:val="center"/>
            </w:pPr>
            <w:r>
              <w:t>x</w:t>
            </w:r>
          </w:p>
        </w:tc>
        <w:tc>
          <w:tcPr>
            <w:tcW w:w="870" w:type="dxa"/>
            <w:tcBorders>
              <w:top w:val="single" w:sz="4" w:space="0" w:color="auto"/>
              <w:left w:val="single" w:sz="4" w:space="0" w:color="auto"/>
              <w:bottom w:val="single" w:sz="4" w:space="0" w:color="auto"/>
              <w:right w:val="single" w:sz="4" w:space="0" w:color="auto"/>
            </w:tcBorders>
          </w:tcPr>
          <w:p w14:paraId="6037025E" w14:textId="2588E205" w:rsidR="00EC0FA3" w:rsidRDefault="006A143B" w:rsidP="00523942">
            <w:pPr>
              <w:jc w:val="center"/>
            </w:pPr>
            <w:r>
              <w:t>x</w:t>
            </w:r>
          </w:p>
        </w:tc>
        <w:tc>
          <w:tcPr>
            <w:tcW w:w="943" w:type="dxa"/>
            <w:tcBorders>
              <w:top w:val="single" w:sz="4" w:space="0" w:color="auto"/>
              <w:left w:val="single" w:sz="4" w:space="0" w:color="auto"/>
              <w:bottom w:val="single" w:sz="4" w:space="0" w:color="auto"/>
              <w:right w:val="single" w:sz="4" w:space="0" w:color="auto"/>
            </w:tcBorders>
          </w:tcPr>
          <w:p w14:paraId="6934835C" w14:textId="4F969DF8" w:rsidR="00EC0FA3" w:rsidRDefault="00EC0FA3" w:rsidP="00523942">
            <w:pPr>
              <w:jc w:val="center"/>
            </w:pPr>
          </w:p>
        </w:tc>
      </w:tr>
      <w:tr w:rsidR="00EC0FA3" w:rsidRPr="008B4D23" w14:paraId="537E4158" w14:textId="1EA03F0F" w:rsidTr="00EC0FA3">
        <w:tc>
          <w:tcPr>
            <w:tcW w:w="5129" w:type="dxa"/>
            <w:tcBorders>
              <w:top w:val="single" w:sz="4" w:space="0" w:color="auto"/>
              <w:bottom w:val="single" w:sz="4" w:space="0" w:color="auto"/>
              <w:right w:val="single" w:sz="4" w:space="0" w:color="auto"/>
            </w:tcBorders>
          </w:tcPr>
          <w:p w14:paraId="12B72C24" w14:textId="0DAD49CD" w:rsidR="00EC0FA3" w:rsidRPr="00570E20" w:rsidRDefault="00EC0FA3" w:rsidP="00A760B9">
            <w:pPr>
              <w:pStyle w:val="Normlnodsazen"/>
              <w:ind w:left="0"/>
              <w:rPr>
                <w:rStyle w:val="Siln"/>
                <w:b w:val="0"/>
                <w:bCs w:val="0"/>
              </w:rPr>
            </w:pPr>
            <w:r w:rsidRPr="00570E20">
              <w:rPr>
                <w:rStyle w:val="Siln"/>
                <w:b w:val="0"/>
                <w:bCs w:val="0"/>
              </w:rPr>
              <w:t>Využití dat Informačního modelu stavby (IMS) pro zpracování výkazu výměr a rozpočtu</w:t>
            </w:r>
          </w:p>
        </w:tc>
        <w:tc>
          <w:tcPr>
            <w:tcW w:w="876" w:type="dxa"/>
            <w:tcBorders>
              <w:top w:val="single" w:sz="4" w:space="0" w:color="auto"/>
              <w:bottom w:val="single" w:sz="4" w:space="0" w:color="auto"/>
              <w:right w:val="single" w:sz="4" w:space="0" w:color="auto"/>
            </w:tcBorders>
          </w:tcPr>
          <w:p w14:paraId="6040D392" w14:textId="77777777" w:rsidR="00EC0FA3" w:rsidRDefault="00EC0FA3" w:rsidP="00A760B9">
            <w:pPr>
              <w:jc w:val="center"/>
            </w:pPr>
          </w:p>
        </w:tc>
        <w:tc>
          <w:tcPr>
            <w:tcW w:w="921" w:type="dxa"/>
            <w:tcBorders>
              <w:top w:val="single" w:sz="4" w:space="0" w:color="auto"/>
              <w:left w:val="single" w:sz="4" w:space="0" w:color="auto"/>
              <w:bottom w:val="single" w:sz="4" w:space="0" w:color="auto"/>
              <w:right w:val="single" w:sz="4" w:space="0" w:color="auto"/>
            </w:tcBorders>
          </w:tcPr>
          <w:p w14:paraId="18251FDF" w14:textId="3E5F11F6" w:rsidR="00EC0FA3" w:rsidRPr="00570E20" w:rsidRDefault="00EC0FA3" w:rsidP="00A760B9">
            <w:pPr>
              <w:jc w:val="center"/>
            </w:pPr>
            <w:r>
              <w:t>x</w:t>
            </w:r>
          </w:p>
        </w:tc>
        <w:tc>
          <w:tcPr>
            <w:tcW w:w="922" w:type="dxa"/>
            <w:tcBorders>
              <w:top w:val="single" w:sz="4" w:space="0" w:color="auto"/>
              <w:left w:val="single" w:sz="4" w:space="0" w:color="auto"/>
              <w:bottom w:val="single" w:sz="4" w:space="0" w:color="auto"/>
              <w:right w:val="single" w:sz="4" w:space="0" w:color="auto"/>
            </w:tcBorders>
          </w:tcPr>
          <w:p w14:paraId="634469BA" w14:textId="5505DFAB" w:rsidR="00EC0FA3" w:rsidRPr="00570E20" w:rsidRDefault="00EC0FA3" w:rsidP="00A760B9">
            <w:pPr>
              <w:jc w:val="center"/>
            </w:pPr>
            <w:r>
              <w:t>x</w:t>
            </w:r>
          </w:p>
        </w:tc>
        <w:tc>
          <w:tcPr>
            <w:tcW w:w="870" w:type="dxa"/>
            <w:tcBorders>
              <w:top w:val="single" w:sz="4" w:space="0" w:color="auto"/>
              <w:left w:val="single" w:sz="4" w:space="0" w:color="auto"/>
              <w:bottom w:val="single" w:sz="4" w:space="0" w:color="auto"/>
              <w:right w:val="single" w:sz="4" w:space="0" w:color="auto"/>
            </w:tcBorders>
          </w:tcPr>
          <w:p w14:paraId="1A22D4F2" w14:textId="0F5391A4" w:rsidR="00EC0FA3" w:rsidRDefault="006A143B" w:rsidP="00A760B9">
            <w:pPr>
              <w:jc w:val="center"/>
            </w:pPr>
            <w:r>
              <w:t>x</w:t>
            </w:r>
          </w:p>
        </w:tc>
        <w:tc>
          <w:tcPr>
            <w:tcW w:w="943" w:type="dxa"/>
            <w:tcBorders>
              <w:top w:val="single" w:sz="4" w:space="0" w:color="auto"/>
              <w:left w:val="single" w:sz="4" w:space="0" w:color="auto"/>
              <w:bottom w:val="single" w:sz="4" w:space="0" w:color="auto"/>
              <w:right w:val="single" w:sz="4" w:space="0" w:color="auto"/>
            </w:tcBorders>
          </w:tcPr>
          <w:p w14:paraId="049FE5BD" w14:textId="3962B0BB" w:rsidR="00EC0FA3" w:rsidRDefault="00EC0FA3" w:rsidP="00A760B9">
            <w:pPr>
              <w:jc w:val="center"/>
            </w:pPr>
          </w:p>
        </w:tc>
      </w:tr>
      <w:tr w:rsidR="00EC0FA3" w:rsidRPr="008B4D23" w14:paraId="7C97BC23" w14:textId="053D3B7C" w:rsidTr="00EC0FA3">
        <w:tc>
          <w:tcPr>
            <w:tcW w:w="5129" w:type="dxa"/>
            <w:tcBorders>
              <w:top w:val="single" w:sz="4" w:space="0" w:color="auto"/>
              <w:bottom w:val="single" w:sz="4" w:space="0" w:color="auto"/>
              <w:right w:val="single" w:sz="4" w:space="0" w:color="auto"/>
            </w:tcBorders>
          </w:tcPr>
          <w:p w14:paraId="56E63C09" w14:textId="77777777" w:rsidR="00EC0FA3" w:rsidRPr="00570E20" w:rsidRDefault="00EC0FA3" w:rsidP="00A760B9">
            <w:pPr>
              <w:pStyle w:val="Normlnodsazen"/>
              <w:ind w:left="0"/>
            </w:pPr>
            <w:r w:rsidRPr="00570E20">
              <w:rPr>
                <w:rStyle w:val="Siln"/>
                <w:b w:val="0"/>
                <w:bCs w:val="0"/>
              </w:rPr>
              <w:t>Eliminace víceprací během realizace stavby</w:t>
            </w:r>
          </w:p>
        </w:tc>
        <w:tc>
          <w:tcPr>
            <w:tcW w:w="876" w:type="dxa"/>
            <w:tcBorders>
              <w:top w:val="single" w:sz="4" w:space="0" w:color="auto"/>
              <w:bottom w:val="single" w:sz="4" w:space="0" w:color="auto"/>
              <w:right w:val="single" w:sz="4" w:space="0" w:color="auto"/>
            </w:tcBorders>
          </w:tcPr>
          <w:p w14:paraId="7CBE07C2" w14:textId="77777777" w:rsidR="00EC0FA3" w:rsidRDefault="00EC0FA3" w:rsidP="00A760B9">
            <w:pPr>
              <w:jc w:val="center"/>
            </w:pPr>
          </w:p>
        </w:tc>
        <w:tc>
          <w:tcPr>
            <w:tcW w:w="921" w:type="dxa"/>
            <w:tcBorders>
              <w:top w:val="single" w:sz="4" w:space="0" w:color="auto"/>
              <w:left w:val="single" w:sz="4" w:space="0" w:color="auto"/>
              <w:bottom w:val="single" w:sz="4" w:space="0" w:color="auto"/>
              <w:right w:val="single" w:sz="4" w:space="0" w:color="auto"/>
            </w:tcBorders>
          </w:tcPr>
          <w:p w14:paraId="5999FFA2" w14:textId="320173A3" w:rsidR="00EC0FA3" w:rsidRPr="00570E20" w:rsidRDefault="00EC0FA3" w:rsidP="00A760B9">
            <w:pPr>
              <w:jc w:val="center"/>
            </w:pPr>
            <w:r>
              <w:t>x</w:t>
            </w:r>
          </w:p>
        </w:tc>
        <w:tc>
          <w:tcPr>
            <w:tcW w:w="922" w:type="dxa"/>
            <w:tcBorders>
              <w:top w:val="single" w:sz="4" w:space="0" w:color="auto"/>
              <w:left w:val="single" w:sz="4" w:space="0" w:color="auto"/>
              <w:bottom w:val="single" w:sz="4" w:space="0" w:color="auto"/>
              <w:right w:val="single" w:sz="4" w:space="0" w:color="auto"/>
            </w:tcBorders>
          </w:tcPr>
          <w:p w14:paraId="03F0C5F1" w14:textId="3086E870" w:rsidR="00EC0FA3" w:rsidRPr="00570E20" w:rsidRDefault="00EC0FA3" w:rsidP="00A760B9">
            <w:pPr>
              <w:jc w:val="center"/>
            </w:pPr>
            <w:r>
              <w:t>x</w:t>
            </w:r>
          </w:p>
        </w:tc>
        <w:tc>
          <w:tcPr>
            <w:tcW w:w="870" w:type="dxa"/>
            <w:tcBorders>
              <w:top w:val="single" w:sz="4" w:space="0" w:color="auto"/>
              <w:left w:val="single" w:sz="4" w:space="0" w:color="auto"/>
              <w:bottom w:val="single" w:sz="4" w:space="0" w:color="auto"/>
              <w:right w:val="single" w:sz="4" w:space="0" w:color="auto"/>
            </w:tcBorders>
          </w:tcPr>
          <w:p w14:paraId="2A4367CB" w14:textId="1407006C" w:rsidR="00EC0FA3" w:rsidRDefault="006A143B" w:rsidP="00A760B9">
            <w:pPr>
              <w:jc w:val="center"/>
            </w:pPr>
            <w:r>
              <w:t>x</w:t>
            </w:r>
          </w:p>
        </w:tc>
        <w:tc>
          <w:tcPr>
            <w:tcW w:w="943" w:type="dxa"/>
            <w:tcBorders>
              <w:top w:val="single" w:sz="4" w:space="0" w:color="auto"/>
              <w:left w:val="single" w:sz="4" w:space="0" w:color="auto"/>
              <w:bottom w:val="single" w:sz="4" w:space="0" w:color="auto"/>
              <w:right w:val="single" w:sz="4" w:space="0" w:color="auto"/>
            </w:tcBorders>
          </w:tcPr>
          <w:p w14:paraId="191FC3E3" w14:textId="455007AE" w:rsidR="00EC0FA3" w:rsidRDefault="00EC0FA3" w:rsidP="00A760B9">
            <w:pPr>
              <w:jc w:val="center"/>
            </w:pPr>
          </w:p>
        </w:tc>
      </w:tr>
      <w:tr w:rsidR="00EC0FA3" w:rsidRPr="008B4D23" w14:paraId="5F9CC7BB" w14:textId="72AAAC03" w:rsidTr="00EC0FA3">
        <w:tc>
          <w:tcPr>
            <w:tcW w:w="5129" w:type="dxa"/>
            <w:tcBorders>
              <w:top w:val="single" w:sz="4" w:space="0" w:color="auto"/>
              <w:bottom w:val="single" w:sz="4" w:space="0" w:color="auto"/>
              <w:right w:val="single" w:sz="4" w:space="0" w:color="auto"/>
            </w:tcBorders>
          </w:tcPr>
          <w:p w14:paraId="64198645" w14:textId="56E46060" w:rsidR="00EC0FA3" w:rsidRPr="00570E20" w:rsidRDefault="00EC0FA3" w:rsidP="00A760B9">
            <w:pPr>
              <w:pStyle w:val="Normlnodsazen"/>
              <w:ind w:left="0"/>
            </w:pPr>
            <w:r w:rsidRPr="00570E20">
              <w:rPr>
                <w:rStyle w:val="Siln"/>
                <w:b w:val="0"/>
                <w:bCs w:val="0"/>
              </w:rPr>
              <w:t>Dodržení harmonogramu</w:t>
            </w:r>
          </w:p>
        </w:tc>
        <w:tc>
          <w:tcPr>
            <w:tcW w:w="876" w:type="dxa"/>
            <w:tcBorders>
              <w:top w:val="single" w:sz="4" w:space="0" w:color="auto"/>
              <w:bottom w:val="single" w:sz="4" w:space="0" w:color="auto"/>
              <w:right w:val="single" w:sz="4" w:space="0" w:color="auto"/>
            </w:tcBorders>
          </w:tcPr>
          <w:p w14:paraId="2AC52D34" w14:textId="77777777" w:rsidR="00EC0FA3" w:rsidRDefault="00EC0FA3" w:rsidP="00A760B9">
            <w:pPr>
              <w:jc w:val="center"/>
            </w:pPr>
          </w:p>
        </w:tc>
        <w:tc>
          <w:tcPr>
            <w:tcW w:w="921" w:type="dxa"/>
            <w:tcBorders>
              <w:top w:val="single" w:sz="4" w:space="0" w:color="auto"/>
              <w:left w:val="single" w:sz="4" w:space="0" w:color="auto"/>
              <w:bottom w:val="single" w:sz="4" w:space="0" w:color="auto"/>
              <w:right w:val="single" w:sz="4" w:space="0" w:color="auto"/>
            </w:tcBorders>
          </w:tcPr>
          <w:p w14:paraId="4240F323" w14:textId="213C8BA0" w:rsidR="00EC0FA3" w:rsidRPr="00570E20" w:rsidRDefault="00EC0FA3" w:rsidP="00A760B9">
            <w:pPr>
              <w:jc w:val="center"/>
            </w:pPr>
            <w:r>
              <w:t>x</w:t>
            </w:r>
          </w:p>
        </w:tc>
        <w:tc>
          <w:tcPr>
            <w:tcW w:w="922" w:type="dxa"/>
            <w:tcBorders>
              <w:top w:val="single" w:sz="4" w:space="0" w:color="auto"/>
              <w:left w:val="single" w:sz="4" w:space="0" w:color="auto"/>
              <w:bottom w:val="single" w:sz="4" w:space="0" w:color="auto"/>
              <w:right w:val="single" w:sz="4" w:space="0" w:color="auto"/>
            </w:tcBorders>
          </w:tcPr>
          <w:p w14:paraId="50BC5909" w14:textId="330648FE" w:rsidR="00EC0FA3" w:rsidRPr="00570E20" w:rsidRDefault="00EC0FA3" w:rsidP="00A760B9">
            <w:pPr>
              <w:jc w:val="center"/>
            </w:pPr>
            <w:r>
              <w:t>x</w:t>
            </w:r>
          </w:p>
        </w:tc>
        <w:tc>
          <w:tcPr>
            <w:tcW w:w="870" w:type="dxa"/>
            <w:tcBorders>
              <w:top w:val="single" w:sz="4" w:space="0" w:color="auto"/>
              <w:left w:val="single" w:sz="4" w:space="0" w:color="auto"/>
              <w:bottom w:val="single" w:sz="4" w:space="0" w:color="auto"/>
              <w:right w:val="single" w:sz="4" w:space="0" w:color="auto"/>
            </w:tcBorders>
          </w:tcPr>
          <w:p w14:paraId="2D72A5CF" w14:textId="6BA7D96B" w:rsidR="00EC0FA3" w:rsidRDefault="006A143B" w:rsidP="00A760B9">
            <w:pPr>
              <w:jc w:val="center"/>
            </w:pPr>
            <w:r>
              <w:t>x</w:t>
            </w:r>
          </w:p>
        </w:tc>
        <w:tc>
          <w:tcPr>
            <w:tcW w:w="943" w:type="dxa"/>
            <w:tcBorders>
              <w:top w:val="single" w:sz="4" w:space="0" w:color="auto"/>
              <w:left w:val="single" w:sz="4" w:space="0" w:color="auto"/>
              <w:bottom w:val="single" w:sz="4" w:space="0" w:color="auto"/>
              <w:right w:val="single" w:sz="4" w:space="0" w:color="auto"/>
            </w:tcBorders>
          </w:tcPr>
          <w:p w14:paraId="1895D30C" w14:textId="76F19875" w:rsidR="00EC0FA3" w:rsidRDefault="00EC0FA3" w:rsidP="00A760B9">
            <w:pPr>
              <w:jc w:val="center"/>
            </w:pPr>
          </w:p>
        </w:tc>
      </w:tr>
      <w:tr w:rsidR="00EC0FA3" w:rsidRPr="008B4D23" w14:paraId="26BCCFA7" w14:textId="46CE32D3" w:rsidTr="00EC0FA3">
        <w:tc>
          <w:tcPr>
            <w:tcW w:w="5129" w:type="dxa"/>
            <w:tcBorders>
              <w:top w:val="single" w:sz="4" w:space="0" w:color="auto"/>
              <w:bottom w:val="single" w:sz="4" w:space="0" w:color="auto"/>
              <w:right w:val="single" w:sz="4" w:space="0" w:color="auto"/>
            </w:tcBorders>
          </w:tcPr>
          <w:p w14:paraId="1CA74287" w14:textId="0ED209C2" w:rsidR="00EC0FA3" w:rsidRPr="00570E20" w:rsidRDefault="00EC0FA3" w:rsidP="00A760B9">
            <w:pPr>
              <w:pStyle w:val="Normlnodsazen"/>
              <w:ind w:left="0"/>
            </w:pPr>
            <w:r w:rsidRPr="00570E20">
              <w:rPr>
                <w:rStyle w:val="Siln"/>
                <w:b w:val="0"/>
                <w:bCs w:val="0"/>
              </w:rPr>
              <w:t>Zajištění</w:t>
            </w:r>
            <w:r>
              <w:rPr>
                <w:rStyle w:val="Siln"/>
                <w:b w:val="0"/>
                <w:bCs w:val="0"/>
              </w:rPr>
              <w:t xml:space="preserve"> efektivní komunikace a spolupráce</w:t>
            </w:r>
            <w:r w:rsidRPr="00570E20">
              <w:rPr>
                <w:rStyle w:val="Siln"/>
                <w:b w:val="0"/>
                <w:bCs w:val="0"/>
              </w:rPr>
              <w:t xml:space="preserve"> – </w:t>
            </w:r>
            <w:r>
              <w:rPr>
                <w:rStyle w:val="Siln"/>
                <w:b w:val="0"/>
                <w:bCs w:val="0"/>
              </w:rPr>
              <w:t>využití CDE</w:t>
            </w:r>
          </w:p>
        </w:tc>
        <w:tc>
          <w:tcPr>
            <w:tcW w:w="876" w:type="dxa"/>
            <w:tcBorders>
              <w:top w:val="single" w:sz="4" w:space="0" w:color="auto"/>
              <w:bottom w:val="single" w:sz="4" w:space="0" w:color="auto"/>
              <w:right w:val="single" w:sz="4" w:space="0" w:color="auto"/>
            </w:tcBorders>
          </w:tcPr>
          <w:p w14:paraId="37AB92EA" w14:textId="2A9AE68A" w:rsidR="00EC0FA3" w:rsidRDefault="006A143B" w:rsidP="00A760B9">
            <w:pPr>
              <w:jc w:val="center"/>
            </w:pPr>
            <w:r>
              <w:t>x</w:t>
            </w:r>
          </w:p>
        </w:tc>
        <w:tc>
          <w:tcPr>
            <w:tcW w:w="921" w:type="dxa"/>
            <w:tcBorders>
              <w:top w:val="single" w:sz="4" w:space="0" w:color="auto"/>
              <w:left w:val="single" w:sz="4" w:space="0" w:color="auto"/>
              <w:bottom w:val="single" w:sz="4" w:space="0" w:color="auto"/>
              <w:right w:val="single" w:sz="4" w:space="0" w:color="auto"/>
            </w:tcBorders>
          </w:tcPr>
          <w:p w14:paraId="57AFF69B" w14:textId="6963E095" w:rsidR="00EC0FA3" w:rsidRPr="00570E20" w:rsidRDefault="00EC0FA3" w:rsidP="00A760B9">
            <w:pPr>
              <w:jc w:val="center"/>
            </w:pPr>
            <w:r>
              <w:t>x</w:t>
            </w:r>
          </w:p>
        </w:tc>
        <w:tc>
          <w:tcPr>
            <w:tcW w:w="922" w:type="dxa"/>
            <w:tcBorders>
              <w:top w:val="single" w:sz="4" w:space="0" w:color="auto"/>
              <w:left w:val="single" w:sz="4" w:space="0" w:color="auto"/>
              <w:bottom w:val="single" w:sz="4" w:space="0" w:color="auto"/>
              <w:right w:val="single" w:sz="4" w:space="0" w:color="auto"/>
            </w:tcBorders>
          </w:tcPr>
          <w:p w14:paraId="14946FAE" w14:textId="7E630BDB" w:rsidR="00EC0FA3" w:rsidRPr="00570E20" w:rsidRDefault="00EC0FA3" w:rsidP="00A760B9">
            <w:pPr>
              <w:jc w:val="center"/>
            </w:pPr>
            <w:r>
              <w:t>x</w:t>
            </w:r>
          </w:p>
        </w:tc>
        <w:tc>
          <w:tcPr>
            <w:tcW w:w="870" w:type="dxa"/>
            <w:tcBorders>
              <w:top w:val="single" w:sz="4" w:space="0" w:color="auto"/>
              <w:left w:val="single" w:sz="4" w:space="0" w:color="auto"/>
              <w:bottom w:val="single" w:sz="4" w:space="0" w:color="auto"/>
              <w:right w:val="single" w:sz="4" w:space="0" w:color="auto"/>
            </w:tcBorders>
          </w:tcPr>
          <w:p w14:paraId="687FFD3D" w14:textId="214CC1D4" w:rsidR="00EC0FA3" w:rsidRDefault="006A143B" w:rsidP="00A760B9">
            <w:pPr>
              <w:jc w:val="center"/>
            </w:pPr>
            <w:r>
              <w:t>x</w:t>
            </w:r>
          </w:p>
        </w:tc>
        <w:tc>
          <w:tcPr>
            <w:tcW w:w="943" w:type="dxa"/>
            <w:tcBorders>
              <w:top w:val="single" w:sz="4" w:space="0" w:color="auto"/>
              <w:left w:val="single" w:sz="4" w:space="0" w:color="auto"/>
              <w:bottom w:val="single" w:sz="4" w:space="0" w:color="auto"/>
              <w:right w:val="single" w:sz="4" w:space="0" w:color="auto"/>
            </w:tcBorders>
          </w:tcPr>
          <w:p w14:paraId="6F809CB8" w14:textId="224FBFDB" w:rsidR="00EC0FA3" w:rsidRDefault="00EC0FA3" w:rsidP="00A760B9">
            <w:pPr>
              <w:jc w:val="center"/>
            </w:pPr>
          </w:p>
        </w:tc>
      </w:tr>
      <w:tr w:rsidR="00EC0FA3" w:rsidRPr="008B4D23" w14:paraId="6B5BDACC" w14:textId="34093768" w:rsidTr="00EC0FA3">
        <w:tc>
          <w:tcPr>
            <w:tcW w:w="5129" w:type="dxa"/>
            <w:tcBorders>
              <w:top w:val="single" w:sz="4" w:space="0" w:color="auto"/>
              <w:bottom w:val="single" w:sz="4" w:space="0" w:color="auto"/>
              <w:right w:val="single" w:sz="4" w:space="0" w:color="auto"/>
            </w:tcBorders>
          </w:tcPr>
          <w:p w14:paraId="1299F264" w14:textId="77777777" w:rsidR="00EC0FA3" w:rsidRPr="00570E20" w:rsidRDefault="00EC0FA3" w:rsidP="00A760B9">
            <w:pPr>
              <w:pStyle w:val="Normlnodsazen"/>
              <w:ind w:left="0"/>
              <w:rPr>
                <w:rStyle w:val="Siln"/>
                <w:b w:val="0"/>
                <w:bCs w:val="0"/>
              </w:rPr>
            </w:pPr>
            <w:r w:rsidRPr="00570E20">
              <w:rPr>
                <w:rStyle w:val="Siln"/>
                <w:b w:val="0"/>
                <w:bCs w:val="0"/>
              </w:rPr>
              <w:t xml:space="preserve">Vytváření </w:t>
            </w:r>
            <w:proofErr w:type="spellStart"/>
            <w:r w:rsidRPr="00570E20">
              <w:rPr>
                <w:rStyle w:val="Siln"/>
                <w:b w:val="0"/>
                <w:bCs w:val="0"/>
              </w:rPr>
              <w:t>DiMS</w:t>
            </w:r>
            <w:proofErr w:type="spellEnd"/>
            <w:r w:rsidRPr="00570E20">
              <w:rPr>
                <w:rStyle w:val="Siln"/>
                <w:b w:val="0"/>
                <w:bCs w:val="0"/>
              </w:rPr>
              <w:t xml:space="preserve"> způsobem zajišťujícím efektivní realizaci změn během projektu</w:t>
            </w:r>
          </w:p>
        </w:tc>
        <w:tc>
          <w:tcPr>
            <w:tcW w:w="876" w:type="dxa"/>
            <w:tcBorders>
              <w:top w:val="single" w:sz="4" w:space="0" w:color="auto"/>
              <w:bottom w:val="single" w:sz="4" w:space="0" w:color="auto"/>
              <w:right w:val="single" w:sz="4" w:space="0" w:color="auto"/>
            </w:tcBorders>
          </w:tcPr>
          <w:p w14:paraId="65866960" w14:textId="138B0471" w:rsidR="00EC0FA3" w:rsidRDefault="006A143B" w:rsidP="00A760B9">
            <w:pPr>
              <w:jc w:val="center"/>
            </w:pPr>
            <w:r>
              <w:t>x</w:t>
            </w:r>
          </w:p>
        </w:tc>
        <w:tc>
          <w:tcPr>
            <w:tcW w:w="921" w:type="dxa"/>
            <w:tcBorders>
              <w:top w:val="single" w:sz="4" w:space="0" w:color="auto"/>
              <w:left w:val="single" w:sz="4" w:space="0" w:color="auto"/>
              <w:bottom w:val="single" w:sz="4" w:space="0" w:color="auto"/>
              <w:right w:val="single" w:sz="4" w:space="0" w:color="auto"/>
            </w:tcBorders>
          </w:tcPr>
          <w:p w14:paraId="36F4A425" w14:textId="4C2FEC3B" w:rsidR="00EC0FA3" w:rsidRPr="00570E20" w:rsidRDefault="00EC0FA3" w:rsidP="00A760B9">
            <w:pPr>
              <w:jc w:val="center"/>
            </w:pPr>
            <w:r>
              <w:t>x</w:t>
            </w:r>
          </w:p>
        </w:tc>
        <w:tc>
          <w:tcPr>
            <w:tcW w:w="922" w:type="dxa"/>
            <w:tcBorders>
              <w:top w:val="single" w:sz="4" w:space="0" w:color="auto"/>
              <w:left w:val="single" w:sz="4" w:space="0" w:color="auto"/>
              <w:bottom w:val="single" w:sz="4" w:space="0" w:color="auto"/>
              <w:right w:val="single" w:sz="4" w:space="0" w:color="auto"/>
            </w:tcBorders>
          </w:tcPr>
          <w:p w14:paraId="6249F3A9" w14:textId="55FA0E8E" w:rsidR="00EC0FA3" w:rsidRPr="00570E20" w:rsidRDefault="00EC0FA3" w:rsidP="00A760B9">
            <w:pPr>
              <w:jc w:val="center"/>
            </w:pPr>
            <w:r>
              <w:t>x</w:t>
            </w:r>
          </w:p>
        </w:tc>
        <w:tc>
          <w:tcPr>
            <w:tcW w:w="870" w:type="dxa"/>
            <w:tcBorders>
              <w:top w:val="single" w:sz="4" w:space="0" w:color="auto"/>
              <w:left w:val="single" w:sz="4" w:space="0" w:color="auto"/>
              <w:bottom w:val="single" w:sz="4" w:space="0" w:color="auto"/>
              <w:right w:val="single" w:sz="4" w:space="0" w:color="auto"/>
            </w:tcBorders>
          </w:tcPr>
          <w:p w14:paraId="041E7000" w14:textId="18B4A17C" w:rsidR="00EC0FA3" w:rsidRDefault="006A143B" w:rsidP="00A760B9">
            <w:pPr>
              <w:jc w:val="center"/>
            </w:pPr>
            <w:r>
              <w:t>x</w:t>
            </w:r>
          </w:p>
        </w:tc>
        <w:tc>
          <w:tcPr>
            <w:tcW w:w="943" w:type="dxa"/>
            <w:tcBorders>
              <w:top w:val="single" w:sz="4" w:space="0" w:color="auto"/>
              <w:left w:val="single" w:sz="4" w:space="0" w:color="auto"/>
              <w:bottom w:val="single" w:sz="4" w:space="0" w:color="auto"/>
              <w:right w:val="single" w:sz="4" w:space="0" w:color="auto"/>
            </w:tcBorders>
          </w:tcPr>
          <w:p w14:paraId="609F4E4C" w14:textId="1122EE58" w:rsidR="00EC0FA3" w:rsidRDefault="00EC0FA3" w:rsidP="00A760B9">
            <w:pPr>
              <w:jc w:val="center"/>
            </w:pPr>
          </w:p>
        </w:tc>
      </w:tr>
      <w:tr w:rsidR="00EC0FA3" w:rsidRPr="008B4D23" w14:paraId="4AF2E52D" w14:textId="5A8B9851" w:rsidTr="00EC0FA3">
        <w:tc>
          <w:tcPr>
            <w:tcW w:w="5129" w:type="dxa"/>
            <w:tcBorders>
              <w:top w:val="single" w:sz="4" w:space="0" w:color="auto"/>
              <w:bottom w:val="single" w:sz="4" w:space="0" w:color="auto"/>
              <w:right w:val="single" w:sz="4" w:space="0" w:color="auto"/>
            </w:tcBorders>
            <w:shd w:val="clear" w:color="auto" w:fill="auto"/>
          </w:tcPr>
          <w:p w14:paraId="3DE5B1CE" w14:textId="77777777" w:rsidR="00EC0FA3" w:rsidRPr="00570E20" w:rsidRDefault="00EC0FA3" w:rsidP="00A760B9">
            <w:pPr>
              <w:pStyle w:val="Normlnodsazen"/>
              <w:ind w:left="0"/>
            </w:pPr>
            <w:r w:rsidRPr="00570E20">
              <w:rPr>
                <w:rStyle w:val="Siln"/>
                <w:b w:val="0"/>
                <w:bCs w:val="0"/>
              </w:rPr>
              <w:t>Získání podkladu pro zpracování navazujících částí projektu</w:t>
            </w:r>
          </w:p>
        </w:tc>
        <w:tc>
          <w:tcPr>
            <w:tcW w:w="876" w:type="dxa"/>
            <w:tcBorders>
              <w:top w:val="single" w:sz="4" w:space="0" w:color="auto"/>
              <w:bottom w:val="single" w:sz="4" w:space="0" w:color="auto"/>
              <w:right w:val="single" w:sz="4" w:space="0" w:color="auto"/>
            </w:tcBorders>
          </w:tcPr>
          <w:p w14:paraId="49F98485" w14:textId="57362164" w:rsidR="00EC0FA3" w:rsidRDefault="006A143B" w:rsidP="00A760B9">
            <w:pPr>
              <w:jc w:val="center"/>
            </w:pPr>
            <w:r>
              <w:t>x</w:t>
            </w:r>
          </w:p>
        </w:tc>
        <w:tc>
          <w:tcPr>
            <w:tcW w:w="921" w:type="dxa"/>
            <w:tcBorders>
              <w:top w:val="single" w:sz="4" w:space="0" w:color="auto"/>
              <w:left w:val="single" w:sz="4" w:space="0" w:color="auto"/>
              <w:bottom w:val="single" w:sz="4" w:space="0" w:color="auto"/>
              <w:right w:val="single" w:sz="4" w:space="0" w:color="auto"/>
            </w:tcBorders>
          </w:tcPr>
          <w:p w14:paraId="2FE302AE" w14:textId="70856ED3" w:rsidR="00EC0FA3" w:rsidRPr="00570E20" w:rsidRDefault="00EC0FA3" w:rsidP="00A760B9">
            <w:pPr>
              <w:jc w:val="center"/>
            </w:pPr>
            <w:r>
              <w:t>x</w:t>
            </w:r>
          </w:p>
        </w:tc>
        <w:tc>
          <w:tcPr>
            <w:tcW w:w="922" w:type="dxa"/>
            <w:tcBorders>
              <w:top w:val="single" w:sz="4" w:space="0" w:color="auto"/>
              <w:left w:val="single" w:sz="4" w:space="0" w:color="auto"/>
              <w:bottom w:val="single" w:sz="4" w:space="0" w:color="auto"/>
              <w:right w:val="single" w:sz="4" w:space="0" w:color="auto"/>
            </w:tcBorders>
          </w:tcPr>
          <w:p w14:paraId="32EA94B2" w14:textId="1AC017FC" w:rsidR="00EC0FA3" w:rsidRPr="00570E20" w:rsidRDefault="00EC0FA3" w:rsidP="00A760B9">
            <w:pPr>
              <w:jc w:val="center"/>
            </w:pPr>
            <w:r>
              <w:t>x</w:t>
            </w:r>
          </w:p>
        </w:tc>
        <w:tc>
          <w:tcPr>
            <w:tcW w:w="870" w:type="dxa"/>
            <w:tcBorders>
              <w:top w:val="single" w:sz="4" w:space="0" w:color="auto"/>
              <w:left w:val="single" w:sz="4" w:space="0" w:color="auto"/>
              <w:bottom w:val="single" w:sz="4" w:space="0" w:color="auto"/>
              <w:right w:val="single" w:sz="4" w:space="0" w:color="auto"/>
            </w:tcBorders>
          </w:tcPr>
          <w:p w14:paraId="188A7279" w14:textId="64A3BFC0" w:rsidR="00EC0FA3" w:rsidRDefault="006A143B" w:rsidP="00A760B9">
            <w:pPr>
              <w:jc w:val="center"/>
            </w:pPr>
            <w:r>
              <w:t>x</w:t>
            </w:r>
          </w:p>
        </w:tc>
        <w:tc>
          <w:tcPr>
            <w:tcW w:w="943" w:type="dxa"/>
            <w:tcBorders>
              <w:top w:val="single" w:sz="4" w:space="0" w:color="auto"/>
              <w:left w:val="single" w:sz="4" w:space="0" w:color="auto"/>
              <w:bottom w:val="single" w:sz="4" w:space="0" w:color="auto"/>
              <w:right w:val="single" w:sz="4" w:space="0" w:color="auto"/>
            </w:tcBorders>
          </w:tcPr>
          <w:p w14:paraId="385F4C0B" w14:textId="1EBB7529" w:rsidR="00EC0FA3" w:rsidRDefault="00EC0FA3" w:rsidP="00A760B9">
            <w:pPr>
              <w:jc w:val="center"/>
            </w:pPr>
          </w:p>
        </w:tc>
      </w:tr>
      <w:tr w:rsidR="006777BD" w:rsidRPr="008B4D23" w14:paraId="5E97B5F7" w14:textId="77777777" w:rsidTr="00EC0FA3">
        <w:tc>
          <w:tcPr>
            <w:tcW w:w="5129" w:type="dxa"/>
            <w:tcBorders>
              <w:top w:val="single" w:sz="4" w:space="0" w:color="auto"/>
              <w:bottom w:val="single" w:sz="4" w:space="0" w:color="auto"/>
              <w:right w:val="single" w:sz="4" w:space="0" w:color="auto"/>
            </w:tcBorders>
            <w:shd w:val="clear" w:color="auto" w:fill="auto"/>
          </w:tcPr>
          <w:p w14:paraId="3A210ED8" w14:textId="7E9D7842" w:rsidR="006777BD" w:rsidRPr="00570E20" w:rsidRDefault="006777BD" w:rsidP="00A760B9">
            <w:pPr>
              <w:pStyle w:val="Normlnodsazen"/>
              <w:ind w:left="0"/>
              <w:rPr>
                <w:rStyle w:val="Siln"/>
                <w:b w:val="0"/>
                <w:bCs w:val="0"/>
              </w:rPr>
            </w:pPr>
            <w:r w:rsidRPr="006777BD">
              <w:rPr>
                <w:rStyle w:val="Siln"/>
                <w:b w:val="0"/>
                <w:bCs w:val="0"/>
              </w:rPr>
              <w:t>Získávání strukturovaných a jasně pojmenovaných dat a jejich využití pro interní analýzy</w:t>
            </w:r>
          </w:p>
        </w:tc>
        <w:tc>
          <w:tcPr>
            <w:tcW w:w="876" w:type="dxa"/>
            <w:tcBorders>
              <w:top w:val="single" w:sz="4" w:space="0" w:color="auto"/>
              <w:bottom w:val="single" w:sz="4" w:space="0" w:color="auto"/>
              <w:right w:val="single" w:sz="4" w:space="0" w:color="auto"/>
            </w:tcBorders>
          </w:tcPr>
          <w:p w14:paraId="21433DC0" w14:textId="28B6260D" w:rsidR="006777BD" w:rsidRDefault="006777BD" w:rsidP="00A760B9">
            <w:pPr>
              <w:jc w:val="center"/>
            </w:pPr>
            <w:r>
              <w:t>x</w:t>
            </w:r>
          </w:p>
        </w:tc>
        <w:tc>
          <w:tcPr>
            <w:tcW w:w="921" w:type="dxa"/>
            <w:tcBorders>
              <w:top w:val="single" w:sz="4" w:space="0" w:color="auto"/>
              <w:left w:val="single" w:sz="4" w:space="0" w:color="auto"/>
              <w:bottom w:val="single" w:sz="4" w:space="0" w:color="auto"/>
              <w:right w:val="single" w:sz="4" w:space="0" w:color="auto"/>
            </w:tcBorders>
          </w:tcPr>
          <w:p w14:paraId="2BA4BAF4" w14:textId="6EDE8953" w:rsidR="006777BD" w:rsidRDefault="006777BD" w:rsidP="00A760B9">
            <w:pPr>
              <w:jc w:val="center"/>
            </w:pPr>
            <w:r>
              <w:t>x</w:t>
            </w:r>
          </w:p>
        </w:tc>
        <w:tc>
          <w:tcPr>
            <w:tcW w:w="922" w:type="dxa"/>
            <w:tcBorders>
              <w:top w:val="single" w:sz="4" w:space="0" w:color="auto"/>
              <w:left w:val="single" w:sz="4" w:space="0" w:color="auto"/>
              <w:bottom w:val="single" w:sz="4" w:space="0" w:color="auto"/>
              <w:right w:val="single" w:sz="4" w:space="0" w:color="auto"/>
            </w:tcBorders>
          </w:tcPr>
          <w:p w14:paraId="69A4F210" w14:textId="6A4735BA" w:rsidR="006777BD" w:rsidRDefault="006777BD" w:rsidP="00A760B9">
            <w:pPr>
              <w:jc w:val="center"/>
            </w:pPr>
            <w:r>
              <w:t>x</w:t>
            </w:r>
          </w:p>
        </w:tc>
        <w:tc>
          <w:tcPr>
            <w:tcW w:w="870" w:type="dxa"/>
            <w:tcBorders>
              <w:top w:val="single" w:sz="4" w:space="0" w:color="auto"/>
              <w:left w:val="single" w:sz="4" w:space="0" w:color="auto"/>
              <w:bottom w:val="single" w:sz="4" w:space="0" w:color="auto"/>
              <w:right w:val="single" w:sz="4" w:space="0" w:color="auto"/>
            </w:tcBorders>
          </w:tcPr>
          <w:p w14:paraId="77E73E54" w14:textId="48E51515" w:rsidR="006777BD" w:rsidRDefault="006777BD" w:rsidP="00A760B9">
            <w:pPr>
              <w:jc w:val="center"/>
            </w:pPr>
            <w:r>
              <w:t>x</w:t>
            </w:r>
          </w:p>
        </w:tc>
        <w:tc>
          <w:tcPr>
            <w:tcW w:w="943" w:type="dxa"/>
            <w:tcBorders>
              <w:top w:val="single" w:sz="4" w:space="0" w:color="auto"/>
              <w:left w:val="single" w:sz="4" w:space="0" w:color="auto"/>
              <w:bottom w:val="single" w:sz="4" w:space="0" w:color="auto"/>
              <w:right w:val="single" w:sz="4" w:space="0" w:color="auto"/>
            </w:tcBorders>
          </w:tcPr>
          <w:p w14:paraId="7D4F19A4" w14:textId="77777777" w:rsidR="006777BD" w:rsidRDefault="006777BD" w:rsidP="00A760B9">
            <w:pPr>
              <w:jc w:val="center"/>
            </w:pPr>
          </w:p>
        </w:tc>
      </w:tr>
      <w:tr w:rsidR="00EC0FA3" w:rsidRPr="008B4D23" w14:paraId="6A864905" w14:textId="3AF51C0F" w:rsidTr="00EC0FA3">
        <w:tc>
          <w:tcPr>
            <w:tcW w:w="5129" w:type="dxa"/>
            <w:tcBorders>
              <w:top w:val="single" w:sz="4" w:space="0" w:color="auto"/>
              <w:bottom w:val="single" w:sz="4" w:space="0" w:color="auto"/>
              <w:right w:val="single" w:sz="4" w:space="0" w:color="auto"/>
            </w:tcBorders>
            <w:shd w:val="clear" w:color="auto" w:fill="auto"/>
          </w:tcPr>
          <w:p w14:paraId="0C1DE3B9" w14:textId="7CEA6978" w:rsidR="00EC0FA3" w:rsidRPr="00570E20" w:rsidRDefault="00EC0FA3" w:rsidP="00A760B9">
            <w:pPr>
              <w:pStyle w:val="Normlnodsazen"/>
              <w:ind w:left="0"/>
              <w:rPr>
                <w:rStyle w:val="Siln"/>
                <w:b w:val="0"/>
                <w:bCs w:val="0"/>
              </w:rPr>
            </w:pPr>
            <w:r w:rsidRPr="00806A4F">
              <w:rPr>
                <w:rStyle w:val="Siln"/>
                <w:b w:val="0"/>
                <w:bCs w:val="0"/>
              </w:rPr>
              <w:t>Zpracování informačního modelu skutečného provedení stavby pro účely správy nemovitosti (facility managementu)</w:t>
            </w:r>
          </w:p>
        </w:tc>
        <w:tc>
          <w:tcPr>
            <w:tcW w:w="876" w:type="dxa"/>
            <w:tcBorders>
              <w:top w:val="single" w:sz="4" w:space="0" w:color="auto"/>
              <w:bottom w:val="single" w:sz="4" w:space="0" w:color="auto"/>
              <w:right w:val="single" w:sz="4" w:space="0" w:color="auto"/>
            </w:tcBorders>
          </w:tcPr>
          <w:p w14:paraId="1C21CF88" w14:textId="77777777" w:rsidR="00EC0FA3" w:rsidRDefault="00EC0FA3" w:rsidP="00A760B9">
            <w:pPr>
              <w:jc w:val="center"/>
            </w:pPr>
          </w:p>
        </w:tc>
        <w:tc>
          <w:tcPr>
            <w:tcW w:w="921" w:type="dxa"/>
            <w:tcBorders>
              <w:top w:val="single" w:sz="4" w:space="0" w:color="auto"/>
              <w:left w:val="single" w:sz="4" w:space="0" w:color="auto"/>
              <w:bottom w:val="single" w:sz="4" w:space="0" w:color="auto"/>
              <w:right w:val="single" w:sz="4" w:space="0" w:color="auto"/>
            </w:tcBorders>
          </w:tcPr>
          <w:p w14:paraId="71B5DF1C" w14:textId="045DC381" w:rsidR="00EC0FA3" w:rsidRDefault="00EC0FA3" w:rsidP="00A760B9">
            <w:pPr>
              <w:jc w:val="center"/>
            </w:pPr>
          </w:p>
        </w:tc>
        <w:tc>
          <w:tcPr>
            <w:tcW w:w="922" w:type="dxa"/>
            <w:tcBorders>
              <w:top w:val="single" w:sz="4" w:space="0" w:color="auto"/>
              <w:left w:val="single" w:sz="4" w:space="0" w:color="auto"/>
              <w:bottom w:val="single" w:sz="4" w:space="0" w:color="auto"/>
              <w:right w:val="single" w:sz="4" w:space="0" w:color="auto"/>
            </w:tcBorders>
          </w:tcPr>
          <w:p w14:paraId="693D2A22" w14:textId="77777777" w:rsidR="00EC0FA3" w:rsidRDefault="00EC0FA3" w:rsidP="00A760B9">
            <w:pPr>
              <w:jc w:val="center"/>
            </w:pPr>
          </w:p>
        </w:tc>
        <w:tc>
          <w:tcPr>
            <w:tcW w:w="870" w:type="dxa"/>
            <w:tcBorders>
              <w:top w:val="single" w:sz="4" w:space="0" w:color="auto"/>
              <w:left w:val="single" w:sz="4" w:space="0" w:color="auto"/>
              <w:bottom w:val="single" w:sz="4" w:space="0" w:color="auto"/>
              <w:right w:val="single" w:sz="4" w:space="0" w:color="auto"/>
            </w:tcBorders>
          </w:tcPr>
          <w:p w14:paraId="15756CD7" w14:textId="7900214E" w:rsidR="00EC0FA3" w:rsidRDefault="006A143B" w:rsidP="00A760B9">
            <w:pPr>
              <w:jc w:val="center"/>
            </w:pPr>
            <w:r>
              <w:t>x</w:t>
            </w:r>
          </w:p>
        </w:tc>
        <w:tc>
          <w:tcPr>
            <w:tcW w:w="943" w:type="dxa"/>
            <w:tcBorders>
              <w:top w:val="single" w:sz="4" w:space="0" w:color="auto"/>
              <w:left w:val="single" w:sz="4" w:space="0" w:color="auto"/>
              <w:bottom w:val="single" w:sz="4" w:space="0" w:color="auto"/>
              <w:right w:val="single" w:sz="4" w:space="0" w:color="auto"/>
            </w:tcBorders>
          </w:tcPr>
          <w:p w14:paraId="68425206" w14:textId="125657DD" w:rsidR="00EC0FA3" w:rsidRDefault="00EC0FA3" w:rsidP="00A760B9">
            <w:pPr>
              <w:jc w:val="center"/>
            </w:pPr>
            <w:r>
              <w:t>x</w:t>
            </w:r>
          </w:p>
        </w:tc>
      </w:tr>
      <w:bookmarkEnd w:id="34"/>
    </w:tbl>
    <w:p w14:paraId="6FF79BF1" w14:textId="77777777" w:rsidR="00044C7B" w:rsidRDefault="00044C7B" w:rsidP="00044C7B">
      <w:pPr>
        <w:pStyle w:val="Normlnodsazen"/>
      </w:pPr>
    </w:p>
    <w:p w14:paraId="276055D5" w14:textId="63D15004" w:rsidR="00044C7B" w:rsidRPr="00044C7B" w:rsidRDefault="00044C7B" w:rsidP="00044C7B">
      <w:pPr>
        <w:pStyle w:val="Nadpis2"/>
      </w:pPr>
      <w:bookmarkStart w:id="35" w:name="_Toc160796618"/>
      <w:r>
        <w:t>Popis jednotlivých cílů</w:t>
      </w:r>
      <w:bookmarkEnd w:id="35"/>
    </w:p>
    <w:p w14:paraId="2BDDE55E" w14:textId="77777777" w:rsidR="00083599" w:rsidRPr="00DC0E0E" w:rsidRDefault="00083599" w:rsidP="00083599">
      <w:pPr>
        <w:pStyle w:val="Nadpis3"/>
      </w:pPr>
      <w:bookmarkStart w:id="36" w:name="_Toc95399512"/>
      <w:bookmarkStart w:id="37" w:name="_Toc95400407"/>
      <w:bookmarkStart w:id="38" w:name="_Toc95489195"/>
      <w:bookmarkStart w:id="39" w:name="_Toc138080161"/>
      <w:bookmarkStart w:id="40" w:name="_Toc160796619"/>
      <w:bookmarkEnd w:id="36"/>
      <w:bookmarkEnd w:id="37"/>
      <w:bookmarkEnd w:id="38"/>
      <w:r w:rsidRPr="00DC0E0E">
        <w:t>Tvorba výkresové dokumentace</w:t>
      </w:r>
      <w:bookmarkEnd w:id="40"/>
      <w:r w:rsidRPr="00DC0E0E">
        <w:t xml:space="preserve"> </w:t>
      </w:r>
    </w:p>
    <w:bookmarkEnd w:id="39"/>
    <w:p w14:paraId="26E2488D" w14:textId="77777777" w:rsidR="00083599" w:rsidRPr="00DC0E0E" w:rsidRDefault="00083599" w:rsidP="00083599">
      <w:pPr>
        <w:pStyle w:val="Normlnodsazen"/>
      </w:pPr>
      <w:r w:rsidRPr="00DC0E0E">
        <w:t>Informační model stavby (IMS) bude vytvořen tak, aby sloužil jako plnohodnotný zdroj pro tvorbu dílčích výstupů ve formě 2D projektové dokumentace. Ta musí být zhotovena dle aktuálně platných předpisů na území České republiky, zejména vyhlášky č. 499/2006 Sb.</w:t>
      </w:r>
    </w:p>
    <w:p w14:paraId="52061DBE" w14:textId="77777777" w:rsidR="00083599" w:rsidRPr="00DC0E0E" w:rsidRDefault="00083599" w:rsidP="00083599">
      <w:pPr>
        <w:pStyle w:val="Normlnodsazen"/>
      </w:pPr>
      <w:r w:rsidRPr="00DC0E0E">
        <w:t>Veškerá 2D dokumentace, kterou je možné generovat z Digitálního modelu stavby (</w:t>
      </w:r>
      <w:proofErr w:type="spellStart"/>
      <w:r w:rsidRPr="00DC0E0E">
        <w:t>DiMS</w:t>
      </w:r>
      <w:proofErr w:type="spellEnd"/>
      <w:r w:rsidRPr="00DC0E0E">
        <w:t xml:space="preserve">), bude takto tvořena. Obecné principy týkající se rozsahu a principů jsou shrnuty dále v tomto dokumentu. </w:t>
      </w:r>
    </w:p>
    <w:p w14:paraId="0BB55CA7" w14:textId="14D75AF7" w:rsidR="00061A73" w:rsidRPr="00DC0E0E" w:rsidRDefault="00FD0E96">
      <w:pPr>
        <w:pStyle w:val="Nadpis3"/>
      </w:pPr>
      <w:bookmarkStart w:id="41" w:name="_Toc138080162"/>
      <w:bookmarkStart w:id="42" w:name="_Toc160796620"/>
      <w:r w:rsidRPr="00DC0E0E">
        <w:t>P</w:t>
      </w:r>
      <w:r w:rsidR="00F7571B" w:rsidRPr="00DC0E0E">
        <w:t>rostorová koordinace</w:t>
      </w:r>
      <w:bookmarkEnd w:id="41"/>
      <w:bookmarkEnd w:id="42"/>
    </w:p>
    <w:p w14:paraId="427868B8" w14:textId="54211597" w:rsidR="007238B2" w:rsidRPr="00DC0E0E" w:rsidRDefault="007238B2" w:rsidP="007238B2">
      <w:pPr>
        <w:pStyle w:val="Normlnodsazen"/>
      </w:pPr>
      <w:r w:rsidRPr="00DC0E0E">
        <w:t xml:space="preserve">Cílem je vytvořit bezkolizní informační model, který bude digitálním obrazem reálné stavby. Prostorová koordinace je důležitá z důvodu ověření prostorových vazeb mezi částmi stavby před zahájením realizace stavby a tím snížení nákladů na řešení problémů a </w:t>
      </w:r>
      <w:r w:rsidR="007C182E" w:rsidRPr="00DC0E0E">
        <w:t xml:space="preserve">vícepráce </w:t>
      </w:r>
      <w:r w:rsidRPr="00DC0E0E">
        <w:t>v průběhu realizace.</w:t>
      </w:r>
    </w:p>
    <w:p w14:paraId="71369FDD" w14:textId="31D133C2" w:rsidR="003B508B" w:rsidRDefault="003B508B" w:rsidP="007238B2">
      <w:pPr>
        <w:pStyle w:val="Normlnodsazen"/>
      </w:pPr>
      <w:r w:rsidRPr="00DC0E0E">
        <w:t>Během projektové přípravy by mělo dojít k zajištění, ověření a zkoordinování prostorových nároků stavby</w:t>
      </w:r>
      <w:r w:rsidR="007C182E" w:rsidRPr="00DC0E0E">
        <w:t xml:space="preserve"> a jejích částí</w:t>
      </w:r>
      <w:r w:rsidRPr="00DC0E0E">
        <w:t>. Dále by v rámci projektové přípravy měla být odhalena a odstraněna závažná kolizní místa</w:t>
      </w:r>
      <w:r w:rsidR="007C182E" w:rsidRPr="00DC0E0E">
        <w:t>, která běžně vznikají v průběhu přípravy stavby a je třeba je vhodným způsobem vyřešit před zahájením realizace</w:t>
      </w:r>
      <w:r w:rsidRPr="00DC0E0E">
        <w:t>.</w:t>
      </w:r>
    </w:p>
    <w:p w14:paraId="39FC73DD" w14:textId="77777777" w:rsidR="00D21465" w:rsidRDefault="00D21465" w:rsidP="007238B2">
      <w:pPr>
        <w:pStyle w:val="Normlnodsazen"/>
      </w:pPr>
    </w:p>
    <w:p w14:paraId="0846C944" w14:textId="77777777" w:rsidR="00D21465" w:rsidRPr="00DC0E0E" w:rsidRDefault="00D21465" w:rsidP="007238B2">
      <w:pPr>
        <w:pStyle w:val="Normlnodsazen"/>
      </w:pPr>
    </w:p>
    <w:p w14:paraId="224A676B" w14:textId="77777777" w:rsidR="00A760B9" w:rsidRPr="00DC0E0E" w:rsidRDefault="00A760B9" w:rsidP="00A760B9">
      <w:pPr>
        <w:pStyle w:val="Nadpis3"/>
      </w:pPr>
      <w:bookmarkStart w:id="43" w:name="_Toc138080163"/>
      <w:bookmarkStart w:id="44" w:name="_Toc138150418"/>
      <w:bookmarkStart w:id="45" w:name="_Toc138150859"/>
      <w:bookmarkStart w:id="46" w:name="_Toc138420333"/>
      <w:bookmarkStart w:id="47" w:name="_Toc138663225"/>
      <w:bookmarkStart w:id="48" w:name="_Toc138693590"/>
      <w:bookmarkStart w:id="49" w:name="_Toc138836381"/>
      <w:bookmarkStart w:id="50" w:name="_Toc138836500"/>
      <w:bookmarkStart w:id="51" w:name="_Toc138836617"/>
      <w:bookmarkStart w:id="52" w:name="_Toc138836734"/>
      <w:bookmarkStart w:id="53" w:name="_Toc138836852"/>
      <w:bookmarkStart w:id="54" w:name="_Toc138836971"/>
      <w:bookmarkStart w:id="55" w:name="_Toc138840869"/>
      <w:bookmarkStart w:id="56" w:name="_Toc138842274"/>
      <w:bookmarkStart w:id="57" w:name="_Toc138842545"/>
      <w:bookmarkStart w:id="58" w:name="_Toc138842702"/>
      <w:bookmarkStart w:id="59" w:name="_Toc138843927"/>
      <w:bookmarkStart w:id="60" w:name="_Toc138854645"/>
      <w:bookmarkStart w:id="61" w:name="_Toc138080167"/>
      <w:bookmarkStart w:id="62" w:name="_Toc138080164"/>
      <w:bookmarkStart w:id="63" w:name="_Toc160796621"/>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r w:rsidRPr="00DC0E0E">
        <w:lastRenderedPageBreak/>
        <w:t>Eliminace informačních kolizí</w:t>
      </w:r>
      <w:bookmarkEnd w:id="61"/>
      <w:bookmarkEnd w:id="63"/>
    </w:p>
    <w:p w14:paraId="1B6E3596" w14:textId="77777777" w:rsidR="00A760B9" w:rsidRPr="00DC0E0E" w:rsidRDefault="00A760B9" w:rsidP="00A760B9">
      <w:pPr>
        <w:pStyle w:val="Normlnodsazen"/>
      </w:pPr>
      <w:r w:rsidRPr="00DC0E0E">
        <w:t>Cílem je, aby veškeré informace uváděné ve 2D výkresech a ostatních přílohách projektové dokumentace v rámci IMS (např. generovaných z </w:t>
      </w:r>
      <w:proofErr w:type="spellStart"/>
      <w:r w:rsidRPr="00DC0E0E">
        <w:t>DiMS</w:t>
      </w:r>
      <w:proofErr w:type="spellEnd"/>
      <w:r w:rsidRPr="00DC0E0E">
        <w:t>) byly zkoordinované a nedocházelo v nich k výskytu chybných, neaktuálních nebo rozporuplných informací vznikajících při vytváření projektu a projektových změnách.</w:t>
      </w:r>
    </w:p>
    <w:p w14:paraId="6E0A7A6E" w14:textId="77777777" w:rsidR="00A760B9" w:rsidRPr="00DC0E0E" w:rsidRDefault="00A760B9" w:rsidP="00A760B9">
      <w:pPr>
        <w:pStyle w:val="Normlnodsazen"/>
      </w:pPr>
      <w:r w:rsidRPr="00DC0E0E">
        <w:t xml:space="preserve">V rámci IMS bude zajištěna provázanost dat tak, aby nemohlo docházet k jejich znehodnocování. Hlavním cílem je předejít informačním kolizím tak, aby se v dílčích částech IMS (tj. v modelech a výkresech) informace k jednomu prvku nelišily. </w:t>
      </w:r>
    </w:p>
    <w:p w14:paraId="090E81EF" w14:textId="77777777" w:rsidR="00A760B9" w:rsidRPr="00DC0E0E" w:rsidRDefault="00A760B9" w:rsidP="00A760B9">
      <w:pPr>
        <w:pStyle w:val="Nadpis3"/>
      </w:pPr>
      <w:bookmarkStart w:id="64" w:name="_Toc138080169"/>
      <w:bookmarkStart w:id="65" w:name="_Toc160796622"/>
      <w:r w:rsidRPr="00DC0E0E">
        <w:t>Využití dat Informačního modelu stavby (IMS) pro zpracování výkazu výměr a rozpočtu</w:t>
      </w:r>
      <w:bookmarkEnd w:id="65"/>
    </w:p>
    <w:p w14:paraId="0C9B6FB1" w14:textId="77777777" w:rsidR="00A760B9" w:rsidRPr="00DC0E0E" w:rsidRDefault="00A760B9" w:rsidP="00A760B9">
      <w:pPr>
        <w:pStyle w:val="Normlnodsazen"/>
      </w:pPr>
      <w:r w:rsidRPr="00DC0E0E">
        <w:t xml:space="preserve">IMS a </w:t>
      </w:r>
      <w:proofErr w:type="spellStart"/>
      <w:r w:rsidRPr="00DC0E0E">
        <w:t>DiMS</w:t>
      </w:r>
      <w:proofErr w:type="spellEnd"/>
      <w:r w:rsidRPr="00DC0E0E">
        <w:t xml:space="preserve"> budou svým rozsahem, informačním a geometrickým detailem umožňovat následné využití při zpracování výkazu výměr – IMS má být kvalitním podkladem pro zpracování VV.</w:t>
      </w:r>
    </w:p>
    <w:p w14:paraId="42187FD0" w14:textId="77777777" w:rsidR="00A760B9" w:rsidRPr="00DC0E0E" w:rsidRDefault="00A760B9" w:rsidP="00A760B9">
      <w:pPr>
        <w:pStyle w:val="Normlnodsazen"/>
      </w:pPr>
      <w:r w:rsidRPr="00DC0E0E">
        <w:t xml:space="preserve">Je nutné zamezit duplicitám ve vykazování prvků. </w:t>
      </w:r>
      <w:proofErr w:type="spellStart"/>
      <w:r w:rsidRPr="00DC0E0E">
        <w:t>DiMS</w:t>
      </w:r>
      <w:proofErr w:type="spellEnd"/>
      <w:r w:rsidRPr="00DC0E0E">
        <w:t xml:space="preserve"> nebudou obsahovat duplicity. </w:t>
      </w:r>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FB3579" w14:paraId="48858854" w14:textId="77777777" w:rsidTr="00C944ED">
        <w:trPr>
          <w:trHeight w:val="175"/>
        </w:trPr>
        <w:tc>
          <w:tcPr>
            <w:tcW w:w="10517" w:type="dxa"/>
          </w:tcPr>
          <w:p w14:paraId="64B9D74D" w14:textId="2C412BF2" w:rsidR="00FB3579" w:rsidRDefault="00FB3579" w:rsidP="00FB3579">
            <w:pPr>
              <w:pStyle w:val="Normlnodsazen"/>
              <w:ind w:left="0"/>
              <w:rPr>
                <w:b/>
                <w:bCs/>
                <w:i/>
                <w:iCs/>
                <w:color w:val="00B050"/>
              </w:rPr>
            </w:pPr>
            <w:bookmarkStart w:id="66" w:name="_Hlk142048268"/>
            <w:r w:rsidRPr="00480B9D">
              <w:rPr>
                <w:b/>
                <w:bCs/>
                <w:color w:val="4472C4" w:themeColor="accent1"/>
              </w:rPr>
              <w:t>Výjimky budou popsány v BEP.</w:t>
            </w:r>
          </w:p>
        </w:tc>
      </w:tr>
    </w:tbl>
    <w:p w14:paraId="3219F557" w14:textId="77777777" w:rsidR="00A760B9" w:rsidRPr="00DC0E0E" w:rsidRDefault="00A760B9" w:rsidP="00A760B9">
      <w:pPr>
        <w:pStyle w:val="Nadpis3"/>
      </w:pPr>
      <w:bookmarkStart w:id="67" w:name="_Toc160796623"/>
      <w:bookmarkEnd w:id="66"/>
      <w:r w:rsidRPr="00DC0E0E">
        <w:t>Eliminace víceprací během realizace stavby</w:t>
      </w:r>
      <w:bookmarkEnd w:id="64"/>
      <w:bookmarkEnd w:id="67"/>
    </w:p>
    <w:p w14:paraId="28E5D0AA" w14:textId="77777777" w:rsidR="00A760B9" w:rsidRPr="00DC0E0E" w:rsidRDefault="00A760B9" w:rsidP="00A760B9">
      <w:pPr>
        <w:pStyle w:val="Normlnodsazen"/>
        <w:rPr>
          <w:rStyle w:val="Siln"/>
          <w:b w:val="0"/>
          <w:bCs w:val="0"/>
        </w:rPr>
      </w:pPr>
      <w:r w:rsidRPr="00DC0E0E">
        <w:rPr>
          <w:rStyle w:val="Siln"/>
          <w:b w:val="0"/>
          <w:bCs w:val="0"/>
        </w:rPr>
        <w:t>Cílem Objednatele je eliminovat vícepráce během realizace stavby a tím eliminovat vícenáklady během realizace. To bude zajištěno zejména eliminací kolizí pomocí průběžné detekce kolizí ve fázi návrhu.</w:t>
      </w:r>
    </w:p>
    <w:p w14:paraId="78670C4B" w14:textId="77777777" w:rsidR="00A760B9" w:rsidRPr="00DC0E0E" w:rsidRDefault="00A760B9" w:rsidP="00A760B9">
      <w:pPr>
        <w:pStyle w:val="Nadpis3"/>
      </w:pPr>
      <w:bookmarkStart w:id="68" w:name="_Toc138080170"/>
      <w:bookmarkStart w:id="69" w:name="_Toc160796624"/>
      <w:r w:rsidRPr="00DC0E0E">
        <w:t>Dodržení harmonogramu</w:t>
      </w:r>
      <w:bookmarkEnd w:id="68"/>
      <w:bookmarkEnd w:id="69"/>
      <w:r w:rsidRPr="00DC0E0E">
        <w:t xml:space="preserve"> </w:t>
      </w:r>
    </w:p>
    <w:p w14:paraId="244F945B" w14:textId="77777777" w:rsidR="00A760B9" w:rsidRPr="00DC0E0E" w:rsidRDefault="00A760B9" w:rsidP="00A760B9">
      <w:pPr>
        <w:pStyle w:val="Normlnodsazen"/>
        <w:rPr>
          <w:rStyle w:val="Siln"/>
          <w:b w:val="0"/>
          <w:bCs w:val="0"/>
        </w:rPr>
      </w:pPr>
      <w:r w:rsidRPr="00DC0E0E">
        <w:rPr>
          <w:rStyle w:val="Siln"/>
          <w:b w:val="0"/>
          <w:bCs w:val="0"/>
        </w:rPr>
        <w:t>Cílem Objednatele je eliminovat nutnost prodloužení harmonogramu výstavby. To bude zajištěno eliminací kolizí zjištěných během realizace stavby pomocí průběžné detekce kolizí ve fázi návrhu.</w:t>
      </w:r>
    </w:p>
    <w:p w14:paraId="5F6B4598" w14:textId="3EC9C15B" w:rsidR="00A760B9" w:rsidRPr="00DC0E0E" w:rsidRDefault="00A760B9" w:rsidP="00A760B9">
      <w:pPr>
        <w:pStyle w:val="Nadpis3"/>
      </w:pPr>
      <w:bookmarkStart w:id="70" w:name="_Toc138080168"/>
      <w:bookmarkStart w:id="71" w:name="_Toc160796625"/>
      <w:r w:rsidRPr="00DC0E0E">
        <w:t>Zajištění</w:t>
      </w:r>
      <w:r w:rsidR="00DC0E0E" w:rsidRPr="00DC0E0E">
        <w:t xml:space="preserve"> efektivní komunikace a spolupráce</w:t>
      </w:r>
      <w:bookmarkEnd w:id="71"/>
      <w:r w:rsidRPr="00DC0E0E">
        <w:t xml:space="preserve"> </w:t>
      </w:r>
      <w:bookmarkEnd w:id="70"/>
    </w:p>
    <w:p w14:paraId="3159CE15" w14:textId="77777777" w:rsidR="00A760B9" w:rsidRPr="00DC0E0E" w:rsidRDefault="00A760B9" w:rsidP="00A760B9">
      <w:pPr>
        <w:pStyle w:val="Normlnodsazen"/>
      </w:pPr>
      <w:r w:rsidRPr="00DC0E0E">
        <w:t xml:space="preserve">Na projektu bude využíváno Společné datové prostředí (CDE), které umožňuje efektivní komunikaci </w:t>
      </w:r>
      <w:r w:rsidRPr="00AE0DBB">
        <w:t xml:space="preserve">uvnitř projekčního týmu </w:t>
      </w:r>
      <w:r w:rsidRPr="00DC0E0E">
        <w:t>a mezi projekčním týmem a Objednatelem. CDE bude využito pro sdílení veškerých projektových dat a informací a související komunikace vč. požadavků na změny. CDE zajistí dostupnost aktuálních informací pro všechny účastníky projektu</w:t>
      </w:r>
      <w:r w:rsidRPr="00AE0DBB">
        <w:t>. Správce CDE definuje strukturu složek, do které budou data a informace ukládány. Na CDE budou nastaveny schvalovací procesy a role, které budou umožňovat nastavení přístupů členů Projektového týmu k projektovým informacím.</w:t>
      </w:r>
    </w:p>
    <w:p w14:paraId="0B92F057" w14:textId="77777777" w:rsidR="00A760B9" w:rsidRPr="00DD08C8" w:rsidRDefault="00A760B9" w:rsidP="00A760B9">
      <w:pPr>
        <w:pStyle w:val="Nadpis3"/>
      </w:pPr>
      <w:bookmarkStart w:id="72" w:name="_Toc138080165"/>
      <w:bookmarkStart w:id="73" w:name="_Toc138150420"/>
      <w:bookmarkStart w:id="74" w:name="_Toc138150861"/>
      <w:bookmarkStart w:id="75" w:name="_Toc138420335"/>
      <w:bookmarkStart w:id="76" w:name="_Toc138663227"/>
      <w:bookmarkStart w:id="77" w:name="_Toc138693592"/>
      <w:bookmarkStart w:id="78" w:name="_Toc138836383"/>
      <w:bookmarkStart w:id="79" w:name="_Toc138836502"/>
      <w:bookmarkStart w:id="80" w:name="_Toc138836619"/>
      <w:bookmarkStart w:id="81" w:name="_Toc138836736"/>
      <w:bookmarkStart w:id="82" w:name="_Toc138836854"/>
      <w:bookmarkStart w:id="83" w:name="_Toc138836973"/>
      <w:bookmarkStart w:id="84" w:name="_Toc138840871"/>
      <w:bookmarkStart w:id="85" w:name="_Toc138842276"/>
      <w:bookmarkStart w:id="86" w:name="_Toc138842547"/>
      <w:bookmarkStart w:id="87" w:name="_Toc138842704"/>
      <w:bookmarkStart w:id="88" w:name="_Toc138843929"/>
      <w:bookmarkStart w:id="89" w:name="_Toc138854647"/>
      <w:bookmarkStart w:id="90" w:name="_Toc138080166"/>
      <w:bookmarkStart w:id="91" w:name="_Toc138150421"/>
      <w:bookmarkStart w:id="92" w:name="_Toc138150862"/>
      <w:bookmarkStart w:id="93" w:name="_Toc138420336"/>
      <w:bookmarkStart w:id="94" w:name="_Toc138663228"/>
      <w:bookmarkStart w:id="95" w:name="_Toc138693593"/>
      <w:bookmarkStart w:id="96" w:name="_Toc138836384"/>
      <w:bookmarkStart w:id="97" w:name="_Toc138836503"/>
      <w:bookmarkStart w:id="98" w:name="_Toc138836620"/>
      <w:bookmarkStart w:id="99" w:name="_Toc138836737"/>
      <w:bookmarkStart w:id="100" w:name="_Toc138836855"/>
      <w:bookmarkStart w:id="101" w:name="_Toc138836974"/>
      <w:bookmarkStart w:id="102" w:name="_Toc138840872"/>
      <w:bookmarkStart w:id="103" w:name="_Toc138842277"/>
      <w:bookmarkStart w:id="104" w:name="_Toc138842548"/>
      <w:bookmarkStart w:id="105" w:name="_Toc138842705"/>
      <w:bookmarkStart w:id="106" w:name="_Toc138843930"/>
      <w:bookmarkStart w:id="107" w:name="_Toc138854648"/>
      <w:bookmarkStart w:id="108" w:name="_Toc138693598"/>
      <w:bookmarkStart w:id="109" w:name="_Toc138836389"/>
      <w:bookmarkStart w:id="110" w:name="_Toc138836508"/>
      <w:bookmarkStart w:id="111" w:name="_Toc138836625"/>
      <w:bookmarkStart w:id="112" w:name="_Toc138836742"/>
      <w:bookmarkStart w:id="113" w:name="_Toc138836860"/>
      <w:bookmarkStart w:id="114" w:name="_Toc138836979"/>
      <w:bookmarkStart w:id="115" w:name="_Toc138840877"/>
      <w:bookmarkStart w:id="116" w:name="_Toc138842282"/>
      <w:bookmarkStart w:id="117" w:name="_Toc138842553"/>
      <w:bookmarkStart w:id="118" w:name="_Toc138842710"/>
      <w:bookmarkStart w:id="119" w:name="_Toc138843935"/>
      <w:bookmarkStart w:id="120" w:name="_Toc138854653"/>
      <w:bookmarkStart w:id="121" w:name="_Toc138693599"/>
      <w:bookmarkStart w:id="122" w:name="_Toc138836390"/>
      <w:bookmarkStart w:id="123" w:name="_Toc138836509"/>
      <w:bookmarkStart w:id="124" w:name="_Toc138836626"/>
      <w:bookmarkStart w:id="125" w:name="_Toc138836743"/>
      <w:bookmarkStart w:id="126" w:name="_Toc138836861"/>
      <w:bookmarkStart w:id="127" w:name="_Toc138836980"/>
      <w:bookmarkStart w:id="128" w:name="_Toc138840878"/>
      <w:bookmarkStart w:id="129" w:name="_Toc138842283"/>
      <w:bookmarkStart w:id="130" w:name="_Toc138842554"/>
      <w:bookmarkStart w:id="131" w:name="_Toc138842711"/>
      <w:bookmarkStart w:id="132" w:name="_Toc138843936"/>
      <w:bookmarkStart w:id="133" w:name="_Toc138854654"/>
      <w:bookmarkStart w:id="134" w:name="_Toc138080176"/>
      <w:bookmarkStart w:id="135" w:name="_Toc138080172"/>
      <w:bookmarkStart w:id="136" w:name="_Toc160796626"/>
      <w:bookmarkEnd w:id="62"/>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r w:rsidRPr="00DD08C8">
        <w:t xml:space="preserve">Vytváření </w:t>
      </w:r>
      <w:proofErr w:type="spellStart"/>
      <w:r w:rsidRPr="00DD08C8">
        <w:t>DiMS</w:t>
      </w:r>
      <w:proofErr w:type="spellEnd"/>
      <w:r w:rsidRPr="00DD08C8">
        <w:t xml:space="preserve"> způsobem zajišťujícím efektivní realizaci změn během projektu</w:t>
      </w:r>
      <w:bookmarkEnd w:id="134"/>
      <w:bookmarkEnd w:id="136"/>
    </w:p>
    <w:p w14:paraId="1F1AE9B6" w14:textId="77777777" w:rsidR="00A760B9" w:rsidRPr="00DD08C8" w:rsidRDefault="00A760B9" w:rsidP="00A760B9">
      <w:pPr>
        <w:pStyle w:val="Normlnodsazen"/>
      </w:pPr>
      <w:proofErr w:type="spellStart"/>
      <w:r w:rsidRPr="00DD08C8">
        <w:t>DiMS</w:t>
      </w:r>
      <w:proofErr w:type="spellEnd"/>
      <w:r w:rsidRPr="00DD08C8">
        <w:t xml:space="preserve"> bude vytvářen takovým způsobem, aby umožňoval efektivní práci se změnami. Jedná se např. o opakovatelné části projektu či prvků, kde se provede změna u jedné části a automaticky se distribuuje do dalších opakujících se částí nebo využití parametrizace či využití databáze typizovaných knihovních prvků.</w:t>
      </w:r>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FB3579" w14:paraId="5C744BFE" w14:textId="77777777" w:rsidTr="00523942">
        <w:trPr>
          <w:trHeight w:val="502"/>
        </w:trPr>
        <w:tc>
          <w:tcPr>
            <w:tcW w:w="10517" w:type="dxa"/>
          </w:tcPr>
          <w:p w14:paraId="08952335" w14:textId="592DA3D2" w:rsidR="00FB3579" w:rsidRDefault="00FB3579" w:rsidP="00FB3579">
            <w:pPr>
              <w:pStyle w:val="Normlnodsazen"/>
              <w:ind w:left="0"/>
              <w:rPr>
                <w:b/>
                <w:bCs/>
                <w:i/>
                <w:iCs/>
                <w:color w:val="00B050"/>
              </w:rPr>
            </w:pPr>
            <w:r w:rsidRPr="00DD377C">
              <w:rPr>
                <w:rFonts w:asciiTheme="majorHAnsi" w:eastAsiaTheme="majorEastAsia" w:hAnsiTheme="majorHAnsi" w:cstheme="majorBidi"/>
                <w:b/>
                <w:bCs/>
                <w:color w:val="4472C4" w:themeColor="accent1"/>
              </w:rPr>
              <w:t>Konkrétní řešení opakovatelnosti, resp. zapracování změny vzhledem k požadované efektivitě bude řešeno v BEP.</w:t>
            </w:r>
          </w:p>
        </w:tc>
      </w:tr>
    </w:tbl>
    <w:p w14:paraId="7FC8762D" w14:textId="77777777" w:rsidR="008E4BD2" w:rsidRPr="00DD08C8" w:rsidRDefault="008E4BD2" w:rsidP="008E4BD2">
      <w:pPr>
        <w:pStyle w:val="Nadpis3"/>
      </w:pPr>
      <w:bookmarkStart w:id="137" w:name="_Toc138080177"/>
      <w:bookmarkStart w:id="138" w:name="_Toc160796627"/>
      <w:r w:rsidRPr="00DD08C8">
        <w:t>Získání podkladu pro zpracování navazujících částí projektu</w:t>
      </w:r>
      <w:bookmarkEnd w:id="137"/>
      <w:bookmarkEnd w:id="138"/>
    </w:p>
    <w:p w14:paraId="486A9AD4" w14:textId="30E48D9E" w:rsidR="008E4BD2" w:rsidRDefault="008E4BD2" w:rsidP="008E4BD2">
      <w:pPr>
        <w:pStyle w:val="Normlnodsazen"/>
      </w:pPr>
      <w:r w:rsidRPr="00DD08C8">
        <w:t xml:space="preserve">Cílem </w:t>
      </w:r>
      <w:r w:rsidR="00AE0DBB">
        <w:t>Objednatele</w:t>
      </w:r>
      <w:r w:rsidRPr="00DD08C8">
        <w:t xml:space="preserve"> je získávat na konci každé fáze výstup, který bude splňovat účel dané fáze, dalším požadavkem je však získat adekvátní podklad, který bude sloužit i pro navazující fázi projektu. Investor tedy vyžaduje předání jak archivovaných (neměnných) výstupů informačního modelu stavby (výkresová dokumentace, modely v IFC), tak živých netransformovaných dat nativních formátů.</w:t>
      </w:r>
      <w:bookmarkStart w:id="139" w:name="_Toc133419326"/>
      <w:bookmarkStart w:id="140" w:name="_Toc133419327"/>
      <w:bookmarkEnd w:id="139"/>
      <w:bookmarkEnd w:id="140"/>
    </w:p>
    <w:p w14:paraId="63F1165F" w14:textId="6B8AE722" w:rsidR="00CC3742" w:rsidRDefault="00CC3742" w:rsidP="00AE0DBB">
      <w:pPr>
        <w:pStyle w:val="Nadpis3"/>
        <w:shd w:val="clear" w:color="auto" w:fill="FFFFFF" w:themeFill="background1"/>
      </w:pPr>
      <w:bookmarkStart w:id="141" w:name="_Toc142384677"/>
      <w:bookmarkStart w:id="142" w:name="_Toc160796628"/>
      <w:r w:rsidRPr="00CC3742">
        <w:t>Získávání strukturovaných a jasně pojmenovaných dat a jejich využití pro interní analýzy</w:t>
      </w:r>
      <w:bookmarkEnd w:id="142"/>
    </w:p>
    <w:p w14:paraId="0B8651A6" w14:textId="7508B01E" w:rsidR="00CC3742" w:rsidRDefault="00CC3742" w:rsidP="00CC3742">
      <w:pPr>
        <w:pStyle w:val="Normlnodsazen"/>
      </w:pPr>
      <w:r>
        <w:t xml:space="preserve">Cílem Objednatele je průběžně získávat strukturovaná data a dokumenty pro interní potřebu. To bude zajištěno dodržením standardů pro negrafické informace definovaných v příloze „Datový standard“. </w:t>
      </w:r>
    </w:p>
    <w:p w14:paraId="72DCD2FD" w14:textId="3AF6F551" w:rsidR="00CC3742" w:rsidRPr="00CC3742" w:rsidRDefault="00CC3742" w:rsidP="00CC3742">
      <w:pPr>
        <w:pStyle w:val="Normlnodsazen"/>
      </w:pPr>
      <w:r>
        <w:t xml:space="preserve">Veškeré informace, které se v IMS a </w:t>
      </w:r>
      <w:proofErr w:type="spellStart"/>
      <w:r>
        <w:t>DiMS</w:t>
      </w:r>
      <w:proofErr w:type="spellEnd"/>
      <w:r>
        <w:t xml:space="preserve"> budou vyskytovat, budou odpovídat předepsané datové struktuře. Předpokládá se průběžné doplňování informací dle potřeb tvorby projektové dokumentace.</w:t>
      </w:r>
    </w:p>
    <w:p w14:paraId="528BF708" w14:textId="0D5A801A" w:rsidR="00806A4F" w:rsidRPr="00AE0DBB" w:rsidRDefault="00806A4F" w:rsidP="00AE0DBB">
      <w:pPr>
        <w:pStyle w:val="Nadpis3"/>
        <w:shd w:val="clear" w:color="auto" w:fill="FFFFFF" w:themeFill="background1"/>
      </w:pPr>
      <w:bookmarkStart w:id="143" w:name="_Toc160796629"/>
      <w:r w:rsidRPr="00AE0DBB">
        <w:lastRenderedPageBreak/>
        <w:t>Informační model skutečného provedení stavby pro účely facility managementu</w:t>
      </w:r>
      <w:bookmarkEnd w:id="141"/>
      <w:bookmarkEnd w:id="143"/>
    </w:p>
    <w:p w14:paraId="5E90D9E0" w14:textId="77777777" w:rsidR="00806A4F" w:rsidRPr="00AE0DBB" w:rsidRDefault="00806A4F" w:rsidP="00AE0DBB">
      <w:pPr>
        <w:pStyle w:val="Normlnodsazen"/>
        <w:shd w:val="clear" w:color="auto" w:fill="FFFFFF" w:themeFill="background1"/>
      </w:pPr>
      <w:r w:rsidRPr="00AE0DBB">
        <w:t>Bude vytvořen IMSPS (informační model skutečného provedení stavby) na základě skutečně realizovaných konstrukcí a zařízení. IMSPS bude vytvářen průběžně během realizace. IMSPS bude obsahovat data požadovaná klientem pro využití v rámci facility managementu.</w:t>
      </w:r>
    </w:p>
    <w:p w14:paraId="272FC897" w14:textId="6AC26E87" w:rsidR="000C2820" w:rsidRPr="00F57713" w:rsidRDefault="00D538C1" w:rsidP="000C2820">
      <w:pPr>
        <w:pStyle w:val="Nadpis1"/>
      </w:pPr>
      <w:bookmarkStart w:id="144" w:name="_Toc138854661"/>
      <w:bookmarkStart w:id="145" w:name="_Toc138080178"/>
      <w:bookmarkStart w:id="146" w:name="_Toc160796630"/>
      <w:bookmarkEnd w:id="135"/>
      <w:bookmarkEnd w:id="144"/>
      <w:r w:rsidRPr="00F57713">
        <w:t>Požadavky na řízení</w:t>
      </w:r>
      <w:r w:rsidR="000B3794">
        <w:t xml:space="preserve"> projektu</w:t>
      </w:r>
      <w:bookmarkEnd w:id="145"/>
      <w:bookmarkEnd w:id="146"/>
    </w:p>
    <w:p w14:paraId="35A9708E" w14:textId="23DA43DA" w:rsidR="00E51B01" w:rsidRPr="009C14A8" w:rsidRDefault="00E51B01" w:rsidP="00E51B01">
      <w:pPr>
        <w:pStyle w:val="Nadpis2"/>
      </w:pPr>
      <w:bookmarkStart w:id="147" w:name="_Toc138080179"/>
      <w:bookmarkStart w:id="148" w:name="_Toc160796631"/>
      <w:r w:rsidRPr="009C14A8">
        <w:t>Seznam předpisů</w:t>
      </w:r>
      <w:bookmarkEnd w:id="147"/>
      <w:bookmarkEnd w:id="148"/>
    </w:p>
    <w:p w14:paraId="72B4F5A2" w14:textId="1043C18F" w:rsidR="008D79EB" w:rsidRPr="009C14A8" w:rsidRDefault="008D79EB" w:rsidP="00C3370C">
      <w:pPr>
        <w:pStyle w:val="Normlnodsazen"/>
      </w:pPr>
      <w:r w:rsidRPr="009C14A8">
        <w:t xml:space="preserve">Na Projektu je požadováno </w:t>
      </w:r>
      <w:r w:rsidR="001E16C6" w:rsidRPr="009C14A8">
        <w:t>dodržování</w:t>
      </w:r>
      <w:r w:rsidRPr="009C14A8">
        <w:t xml:space="preserve"> následujících zákonů, vyhlášek, </w:t>
      </w:r>
      <w:r w:rsidR="003719A2">
        <w:t xml:space="preserve">platných </w:t>
      </w:r>
      <w:r w:rsidRPr="009C14A8">
        <w:t>norem, předpisů a dalších dokumentů:</w:t>
      </w:r>
    </w:p>
    <w:p w14:paraId="5346C991" w14:textId="7B77223D" w:rsidR="00FD2B27" w:rsidRPr="009C14A8" w:rsidRDefault="00FD2B27">
      <w:pPr>
        <w:pStyle w:val="Normlnodsazen"/>
        <w:numPr>
          <w:ilvl w:val="0"/>
          <w:numId w:val="12"/>
        </w:numPr>
      </w:pPr>
      <w:r w:rsidRPr="009C14A8">
        <w:t>Zákon č. 134/2016 Sb., o zadávání veřejných zakázek</w:t>
      </w:r>
      <w:r w:rsidR="000C2F70" w:rsidRPr="009C14A8">
        <w:t>,</w:t>
      </w:r>
      <w:r w:rsidR="00D8048D" w:rsidRPr="009C14A8">
        <w:t xml:space="preserve"> ve znění pozdějších předpisů,</w:t>
      </w:r>
    </w:p>
    <w:p w14:paraId="4FE36C56" w14:textId="47A669FE" w:rsidR="003A6DCD" w:rsidRPr="009C14A8" w:rsidRDefault="003A6DCD">
      <w:pPr>
        <w:pStyle w:val="Normlnodsazen"/>
        <w:numPr>
          <w:ilvl w:val="0"/>
          <w:numId w:val="12"/>
        </w:numPr>
      </w:pPr>
      <w:r w:rsidRPr="009C14A8">
        <w:t>Vyhláška č. 169/2016 Sb., o stanovení rozsahu dokumentace veřejné zakázky na stavební práce a soupisu stavebních prací, dodávek a služeb s výkazem výměr</w:t>
      </w:r>
      <w:r w:rsidR="000C2F70" w:rsidRPr="009C14A8">
        <w:t>,</w:t>
      </w:r>
      <w:r w:rsidR="00D8048D" w:rsidRPr="009C14A8">
        <w:t xml:space="preserve"> ve znění pozdějších předpisů,</w:t>
      </w:r>
    </w:p>
    <w:p w14:paraId="7004F3F4" w14:textId="2B9E846C" w:rsidR="007224DD" w:rsidRPr="007224DD" w:rsidRDefault="00FD2B27" w:rsidP="007224DD">
      <w:pPr>
        <w:pStyle w:val="Normlnodsazen"/>
        <w:numPr>
          <w:ilvl w:val="0"/>
          <w:numId w:val="12"/>
        </w:numPr>
      </w:pPr>
      <w:r w:rsidRPr="009C14A8">
        <w:t>V</w:t>
      </w:r>
      <w:r w:rsidR="00C52AA4" w:rsidRPr="009C14A8">
        <w:t>yhláš</w:t>
      </w:r>
      <w:r w:rsidRPr="009C14A8">
        <w:t>ka</w:t>
      </w:r>
      <w:r w:rsidR="00C52AA4" w:rsidRPr="009C14A8">
        <w:t xml:space="preserve"> č. 499/</w:t>
      </w:r>
      <w:r w:rsidR="00B20B00" w:rsidRPr="009C14A8">
        <w:t>20</w:t>
      </w:r>
      <w:r w:rsidR="00C52AA4" w:rsidRPr="009C14A8">
        <w:t xml:space="preserve">06 </w:t>
      </w:r>
      <w:proofErr w:type="spellStart"/>
      <w:r w:rsidR="00C52AA4" w:rsidRPr="009C14A8">
        <w:t>Sb</w:t>
      </w:r>
      <w:proofErr w:type="spellEnd"/>
      <w:r w:rsidR="000C2F70" w:rsidRPr="009C14A8">
        <w:t>,</w:t>
      </w:r>
      <w:r w:rsidR="00D8048D" w:rsidRPr="009C14A8">
        <w:t xml:space="preserve"> o dokumentaci staveb, ve znění pozdějších předpisů</w:t>
      </w:r>
      <w:r w:rsidR="00DD08C8">
        <w:t>.</w:t>
      </w:r>
    </w:p>
    <w:p w14:paraId="092BD927" w14:textId="28590D65" w:rsidR="00E51B01" w:rsidRDefault="00E678C0" w:rsidP="00E51B01">
      <w:pPr>
        <w:pStyle w:val="Nadpis2"/>
      </w:pPr>
      <w:bookmarkStart w:id="149" w:name="_Toc138080180"/>
      <w:bookmarkStart w:id="150" w:name="_Toc160796632"/>
      <w:r>
        <w:t>Projektov</w:t>
      </w:r>
      <w:r w:rsidR="007224DD">
        <w:t>é</w:t>
      </w:r>
      <w:r>
        <w:t xml:space="preserve"> r</w:t>
      </w:r>
      <w:r w:rsidR="00E51B01" w:rsidRPr="00F57713">
        <w:t>ole a odpovědnosti</w:t>
      </w:r>
      <w:bookmarkEnd w:id="149"/>
      <w:r w:rsidR="00034EDE">
        <w:t>, projektový tým</w:t>
      </w:r>
      <w:bookmarkEnd w:id="150"/>
    </w:p>
    <w:p w14:paraId="2C352C7D" w14:textId="77777777" w:rsidR="00DD08C8" w:rsidRDefault="00DD08C8" w:rsidP="00DD08C8">
      <w:pPr>
        <w:pStyle w:val="Nadpis5"/>
        <w:ind w:left="907"/>
      </w:pPr>
      <w:bookmarkStart w:id="151" w:name="_Toc95399523"/>
      <w:bookmarkStart w:id="152" w:name="_Toc95400418"/>
      <w:bookmarkStart w:id="153" w:name="_Toc138854665"/>
      <w:bookmarkStart w:id="154" w:name="_Toc138854666"/>
      <w:bookmarkStart w:id="155" w:name="_Toc138854667"/>
      <w:bookmarkStart w:id="156" w:name="_Toc138854668"/>
      <w:bookmarkStart w:id="157" w:name="_Toc138854669"/>
      <w:bookmarkStart w:id="158" w:name="_Toc138854670"/>
      <w:bookmarkStart w:id="159" w:name="_Toc138854671"/>
      <w:bookmarkStart w:id="160" w:name="_Toc138854672"/>
      <w:bookmarkStart w:id="161" w:name="_Toc95399525"/>
      <w:bookmarkStart w:id="162" w:name="_Toc95400420"/>
      <w:bookmarkStart w:id="163" w:name="_Toc95489207"/>
      <w:bookmarkStart w:id="164" w:name="_Toc138854673"/>
      <w:bookmarkStart w:id="165" w:name="_Toc138854674"/>
      <w:bookmarkStart w:id="166" w:name="_Toc138854675"/>
      <w:bookmarkStart w:id="167" w:name="_Toc138854676"/>
      <w:bookmarkStart w:id="168" w:name="_Toc138854677"/>
      <w:bookmarkStart w:id="169" w:name="_Toc138854678"/>
      <w:bookmarkStart w:id="170" w:name="_Toc138854679"/>
      <w:bookmarkStart w:id="171" w:name="_Toc138854680"/>
      <w:bookmarkStart w:id="172" w:name="_Toc138854681"/>
      <w:bookmarkStart w:id="173" w:name="_Toc138420351"/>
      <w:bookmarkStart w:id="174" w:name="_Toc138663243"/>
      <w:bookmarkStart w:id="175" w:name="_Toc138693609"/>
      <w:bookmarkStart w:id="176" w:name="_Toc138836400"/>
      <w:bookmarkStart w:id="177" w:name="_Toc138836519"/>
      <w:bookmarkStart w:id="178" w:name="_Toc138836636"/>
      <w:bookmarkStart w:id="179" w:name="_Toc138836753"/>
      <w:bookmarkStart w:id="180" w:name="_Toc138836871"/>
      <w:bookmarkStart w:id="181" w:name="_Toc138836990"/>
      <w:bookmarkStart w:id="182" w:name="_Toc138840888"/>
      <w:bookmarkStart w:id="183" w:name="_Toc138842293"/>
      <w:bookmarkStart w:id="184" w:name="_Toc138842564"/>
      <w:bookmarkStart w:id="185" w:name="_Toc138842721"/>
      <w:bookmarkStart w:id="186" w:name="_Toc138843946"/>
      <w:bookmarkStart w:id="187" w:name="_Toc138854682"/>
      <w:bookmarkStart w:id="188" w:name="_Toc138420352"/>
      <w:bookmarkStart w:id="189" w:name="_Toc138663244"/>
      <w:bookmarkStart w:id="190" w:name="_Toc138693610"/>
      <w:bookmarkStart w:id="191" w:name="_Toc138836401"/>
      <w:bookmarkStart w:id="192" w:name="_Toc138836520"/>
      <w:bookmarkStart w:id="193" w:name="_Toc138836637"/>
      <w:bookmarkStart w:id="194" w:name="_Toc138836754"/>
      <w:bookmarkStart w:id="195" w:name="_Toc138836872"/>
      <w:bookmarkStart w:id="196" w:name="_Toc138836991"/>
      <w:bookmarkStart w:id="197" w:name="_Toc138840889"/>
      <w:bookmarkStart w:id="198" w:name="_Toc138842294"/>
      <w:bookmarkStart w:id="199" w:name="_Toc138842565"/>
      <w:bookmarkStart w:id="200" w:name="_Toc138842722"/>
      <w:bookmarkStart w:id="201" w:name="_Toc138843947"/>
      <w:bookmarkStart w:id="202" w:name="_Toc138854683"/>
      <w:bookmarkStart w:id="203" w:name="_Toc138420353"/>
      <w:bookmarkStart w:id="204" w:name="_Toc138663245"/>
      <w:bookmarkStart w:id="205" w:name="_Toc138693611"/>
      <w:bookmarkStart w:id="206" w:name="_Toc138836402"/>
      <w:bookmarkStart w:id="207" w:name="_Toc138836521"/>
      <w:bookmarkStart w:id="208" w:name="_Toc138836638"/>
      <w:bookmarkStart w:id="209" w:name="_Toc138836755"/>
      <w:bookmarkStart w:id="210" w:name="_Toc138836873"/>
      <w:bookmarkStart w:id="211" w:name="_Toc138836992"/>
      <w:bookmarkStart w:id="212" w:name="_Toc138840890"/>
      <w:bookmarkStart w:id="213" w:name="_Toc138842295"/>
      <w:bookmarkStart w:id="214" w:name="_Toc138842566"/>
      <w:bookmarkStart w:id="215" w:name="_Toc138842723"/>
      <w:bookmarkStart w:id="216" w:name="_Toc138843948"/>
      <w:bookmarkStart w:id="217" w:name="_Toc138854684"/>
      <w:bookmarkStart w:id="218" w:name="_Toc138420354"/>
      <w:bookmarkStart w:id="219" w:name="_Toc138663246"/>
      <w:bookmarkStart w:id="220" w:name="_Toc138693612"/>
      <w:bookmarkStart w:id="221" w:name="_Toc138836403"/>
      <w:bookmarkStart w:id="222" w:name="_Toc138836522"/>
      <w:bookmarkStart w:id="223" w:name="_Toc138836639"/>
      <w:bookmarkStart w:id="224" w:name="_Toc138836756"/>
      <w:bookmarkStart w:id="225" w:name="_Toc138836874"/>
      <w:bookmarkStart w:id="226" w:name="_Toc138836993"/>
      <w:bookmarkStart w:id="227" w:name="_Toc138840891"/>
      <w:bookmarkStart w:id="228" w:name="_Toc138842296"/>
      <w:bookmarkStart w:id="229" w:name="_Toc138842567"/>
      <w:bookmarkStart w:id="230" w:name="_Toc138842724"/>
      <w:bookmarkStart w:id="231" w:name="_Toc138843949"/>
      <w:bookmarkStart w:id="232" w:name="_Toc138854685"/>
      <w:bookmarkStart w:id="233" w:name="_Toc138420355"/>
      <w:bookmarkStart w:id="234" w:name="_Toc138663247"/>
      <w:bookmarkStart w:id="235" w:name="_Toc138693613"/>
      <w:bookmarkStart w:id="236" w:name="_Toc138836404"/>
      <w:bookmarkStart w:id="237" w:name="_Toc138836523"/>
      <w:bookmarkStart w:id="238" w:name="_Toc138836640"/>
      <w:bookmarkStart w:id="239" w:name="_Toc138836757"/>
      <w:bookmarkStart w:id="240" w:name="_Toc138836875"/>
      <w:bookmarkStart w:id="241" w:name="_Toc138836994"/>
      <w:bookmarkStart w:id="242" w:name="_Toc138840892"/>
      <w:bookmarkStart w:id="243" w:name="_Toc138842297"/>
      <w:bookmarkStart w:id="244" w:name="_Toc138842568"/>
      <w:bookmarkStart w:id="245" w:name="_Toc138842725"/>
      <w:bookmarkStart w:id="246" w:name="_Toc138843950"/>
      <w:bookmarkStart w:id="247" w:name="_Toc138854686"/>
      <w:bookmarkStart w:id="248" w:name="_Toc138420356"/>
      <w:bookmarkStart w:id="249" w:name="_Toc138663248"/>
      <w:bookmarkStart w:id="250" w:name="_Toc138693614"/>
      <w:bookmarkStart w:id="251" w:name="_Toc138836405"/>
      <w:bookmarkStart w:id="252" w:name="_Toc138836524"/>
      <w:bookmarkStart w:id="253" w:name="_Toc138836641"/>
      <w:bookmarkStart w:id="254" w:name="_Toc138836758"/>
      <w:bookmarkStart w:id="255" w:name="_Toc138836876"/>
      <w:bookmarkStart w:id="256" w:name="_Toc138836995"/>
      <w:bookmarkStart w:id="257" w:name="_Toc138840893"/>
      <w:bookmarkStart w:id="258" w:name="_Toc138842298"/>
      <w:bookmarkStart w:id="259" w:name="_Toc138842569"/>
      <w:bookmarkStart w:id="260" w:name="_Toc138842726"/>
      <w:bookmarkStart w:id="261" w:name="_Toc138843951"/>
      <w:bookmarkStart w:id="262" w:name="_Toc138854687"/>
      <w:bookmarkStart w:id="263" w:name="_Toc138420357"/>
      <w:bookmarkStart w:id="264" w:name="_Toc138663249"/>
      <w:bookmarkStart w:id="265" w:name="_Toc138693615"/>
      <w:bookmarkStart w:id="266" w:name="_Toc138836406"/>
      <w:bookmarkStart w:id="267" w:name="_Toc138836525"/>
      <w:bookmarkStart w:id="268" w:name="_Toc138836642"/>
      <w:bookmarkStart w:id="269" w:name="_Toc138836759"/>
      <w:bookmarkStart w:id="270" w:name="_Toc138836877"/>
      <w:bookmarkStart w:id="271" w:name="_Toc138836996"/>
      <w:bookmarkStart w:id="272" w:name="_Toc138840894"/>
      <w:bookmarkStart w:id="273" w:name="_Toc138842299"/>
      <w:bookmarkStart w:id="274" w:name="_Toc138842570"/>
      <w:bookmarkStart w:id="275" w:name="_Toc138842727"/>
      <w:bookmarkStart w:id="276" w:name="_Toc138843952"/>
      <w:bookmarkStart w:id="277" w:name="_Toc138854688"/>
      <w:bookmarkStart w:id="278" w:name="_Toc138420358"/>
      <w:bookmarkStart w:id="279" w:name="_Toc138663250"/>
      <w:bookmarkStart w:id="280" w:name="_Toc138693616"/>
      <w:bookmarkStart w:id="281" w:name="_Toc138836407"/>
      <w:bookmarkStart w:id="282" w:name="_Toc138836526"/>
      <w:bookmarkStart w:id="283" w:name="_Toc138836643"/>
      <w:bookmarkStart w:id="284" w:name="_Toc138836760"/>
      <w:bookmarkStart w:id="285" w:name="_Toc138836878"/>
      <w:bookmarkStart w:id="286" w:name="_Toc138836997"/>
      <w:bookmarkStart w:id="287" w:name="_Toc138840895"/>
      <w:bookmarkStart w:id="288" w:name="_Toc138842300"/>
      <w:bookmarkStart w:id="289" w:name="_Toc138842571"/>
      <w:bookmarkStart w:id="290" w:name="_Toc138842728"/>
      <w:bookmarkStart w:id="291" w:name="_Toc138843953"/>
      <w:bookmarkStart w:id="292" w:name="_Toc138854689"/>
      <w:bookmarkStart w:id="293" w:name="_Toc138420359"/>
      <w:bookmarkStart w:id="294" w:name="_Toc138663251"/>
      <w:bookmarkStart w:id="295" w:name="_Toc138693617"/>
      <w:bookmarkStart w:id="296" w:name="_Toc138836408"/>
      <w:bookmarkStart w:id="297" w:name="_Toc138836527"/>
      <w:bookmarkStart w:id="298" w:name="_Toc138836644"/>
      <w:bookmarkStart w:id="299" w:name="_Toc138836761"/>
      <w:bookmarkStart w:id="300" w:name="_Toc138836879"/>
      <w:bookmarkStart w:id="301" w:name="_Toc138836998"/>
      <w:bookmarkStart w:id="302" w:name="_Toc138840896"/>
      <w:bookmarkStart w:id="303" w:name="_Toc138842301"/>
      <w:bookmarkStart w:id="304" w:name="_Toc138842572"/>
      <w:bookmarkStart w:id="305" w:name="_Toc138842729"/>
      <w:bookmarkStart w:id="306" w:name="_Toc138843954"/>
      <w:bookmarkStart w:id="307" w:name="_Toc138854690"/>
      <w:bookmarkStart w:id="308" w:name="_Toc138420360"/>
      <w:bookmarkStart w:id="309" w:name="_Toc138663252"/>
      <w:bookmarkStart w:id="310" w:name="_Toc138693618"/>
      <w:bookmarkStart w:id="311" w:name="_Toc138836409"/>
      <w:bookmarkStart w:id="312" w:name="_Toc138836528"/>
      <w:bookmarkStart w:id="313" w:name="_Toc138836645"/>
      <w:bookmarkStart w:id="314" w:name="_Toc138836762"/>
      <w:bookmarkStart w:id="315" w:name="_Toc138836880"/>
      <w:bookmarkStart w:id="316" w:name="_Toc138836999"/>
      <w:bookmarkStart w:id="317" w:name="_Toc138840897"/>
      <w:bookmarkStart w:id="318" w:name="_Toc138842302"/>
      <w:bookmarkStart w:id="319" w:name="_Toc138842573"/>
      <w:bookmarkStart w:id="320" w:name="_Toc138842730"/>
      <w:bookmarkStart w:id="321" w:name="_Toc138843955"/>
      <w:bookmarkStart w:id="322" w:name="_Toc138854691"/>
      <w:bookmarkStart w:id="323" w:name="_Toc138420361"/>
      <w:bookmarkStart w:id="324" w:name="_Toc138663253"/>
      <w:bookmarkStart w:id="325" w:name="_Toc138693619"/>
      <w:bookmarkStart w:id="326" w:name="_Toc138836410"/>
      <w:bookmarkStart w:id="327" w:name="_Toc138836529"/>
      <w:bookmarkStart w:id="328" w:name="_Toc138836646"/>
      <w:bookmarkStart w:id="329" w:name="_Toc138836763"/>
      <w:bookmarkStart w:id="330" w:name="_Toc138836881"/>
      <w:bookmarkStart w:id="331" w:name="_Toc138837000"/>
      <w:bookmarkStart w:id="332" w:name="_Toc138840898"/>
      <w:bookmarkStart w:id="333" w:name="_Toc138842303"/>
      <w:bookmarkStart w:id="334" w:name="_Toc138842574"/>
      <w:bookmarkStart w:id="335" w:name="_Toc138842731"/>
      <w:bookmarkStart w:id="336" w:name="_Toc138843956"/>
      <w:bookmarkStart w:id="337" w:name="_Toc138854692"/>
      <w:bookmarkStart w:id="338" w:name="_Toc138420362"/>
      <w:bookmarkStart w:id="339" w:name="_Toc138663254"/>
      <w:bookmarkStart w:id="340" w:name="_Toc138693620"/>
      <w:bookmarkStart w:id="341" w:name="_Toc138836411"/>
      <w:bookmarkStart w:id="342" w:name="_Toc138836530"/>
      <w:bookmarkStart w:id="343" w:name="_Toc138836647"/>
      <w:bookmarkStart w:id="344" w:name="_Toc138836764"/>
      <w:bookmarkStart w:id="345" w:name="_Toc138836882"/>
      <w:bookmarkStart w:id="346" w:name="_Toc138837001"/>
      <w:bookmarkStart w:id="347" w:name="_Toc138840899"/>
      <w:bookmarkStart w:id="348" w:name="_Toc138842304"/>
      <w:bookmarkStart w:id="349" w:name="_Toc138842575"/>
      <w:bookmarkStart w:id="350" w:name="_Toc138842732"/>
      <w:bookmarkStart w:id="351" w:name="_Toc138843957"/>
      <w:bookmarkStart w:id="352" w:name="_Toc138854693"/>
      <w:bookmarkStart w:id="353" w:name="_Toc138420363"/>
      <w:bookmarkStart w:id="354" w:name="_Toc138663255"/>
      <w:bookmarkStart w:id="355" w:name="_Toc138693621"/>
      <w:bookmarkStart w:id="356" w:name="_Toc138836412"/>
      <w:bookmarkStart w:id="357" w:name="_Toc138836531"/>
      <w:bookmarkStart w:id="358" w:name="_Toc138836648"/>
      <w:bookmarkStart w:id="359" w:name="_Toc138836765"/>
      <w:bookmarkStart w:id="360" w:name="_Toc138836883"/>
      <w:bookmarkStart w:id="361" w:name="_Toc138837002"/>
      <w:bookmarkStart w:id="362" w:name="_Toc138840900"/>
      <w:bookmarkStart w:id="363" w:name="_Toc138842305"/>
      <w:bookmarkStart w:id="364" w:name="_Toc138842576"/>
      <w:bookmarkStart w:id="365" w:name="_Toc138842733"/>
      <w:bookmarkStart w:id="366" w:name="_Toc138843958"/>
      <w:bookmarkStart w:id="367" w:name="_Toc138854694"/>
      <w:bookmarkStart w:id="368" w:name="_Toc138420364"/>
      <w:bookmarkStart w:id="369" w:name="_Toc138663256"/>
      <w:bookmarkStart w:id="370" w:name="_Toc138693622"/>
      <w:bookmarkStart w:id="371" w:name="_Toc138836413"/>
      <w:bookmarkStart w:id="372" w:name="_Toc138836532"/>
      <w:bookmarkStart w:id="373" w:name="_Toc138836649"/>
      <w:bookmarkStart w:id="374" w:name="_Toc138836766"/>
      <w:bookmarkStart w:id="375" w:name="_Toc138836884"/>
      <w:bookmarkStart w:id="376" w:name="_Toc138837003"/>
      <w:bookmarkStart w:id="377" w:name="_Toc138840901"/>
      <w:bookmarkStart w:id="378" w:name="_Toc138842306"/>
      <w:bookmarkStart w:id="379" w:name="_Toc138842577"/>
      <w:bookmarkStart w:id="380" w:name="_Toc138842734"/>
      <w:bookmarkStart w:id="381" w:name="_Toc138843959"/>
      <w:bookmarkStart w:id="382" w:name="_Toc138854695"/>
      <w:bookmarkStart w:id="383" w:name="_Toc138080186"/>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r>
        <w:t xml:space="preserve">V tomto odst. jsou popsány role v projektovém týmu, které se budou účastnit projektu zpracovávaného s využitím metody BIM, schéma struktury projektového týmu je znázorněn na obr. níže. Obsazení těchto rolí bude zajištěno po celou dobu trvání projektu. </w:t>
      </w:r>
    </w:p>
    <w:p w14:paraId="1CE40CB0" w14:textId="16107828" w:rsidR="00077E60" w:rsidRDefault="00DD08C8" w:rsidP="00D2023B">
      <w:pPr>
        <w:pStyle w:val="Nadpis5"/>
        <w:ind w:left="907"/>
      </w:pPr>
      <w:r w:rsidRPr="00DD377C">
        <w:rPr>
          <w:b/>
          <w:bCs/>
          <w:color w:val="4472C4" w:themeColor="accent1"/>
        </w:rPr>
        <w:t xml:space="preserve">Konkrétní obsazení těchto rolí a kontaktní údaje budou uvedeny v BEP. </w:t>
      </w:r>
    </w:p>
    <w:p w14:paraId="644CD0D4" w14:textId="1207F681" w:rsidR="00D2023B" w:rsidRDefault="00D2023B" w:rsidP="00D2023B">
      <w:pPr>
        <w:pStyle w:val="Normlnweb"/>
        <w:ind w:left="709"/>
      </w:pPr>
      <w:r>
        <w:rPr>
          <w:noProof/>
        </w:rPr>
        <w:drawing>
          <wp:inline distT="0" distB="0" distL="0" distR="0" wp14:anchorId="66A85EE1" wp14:editId="179EC4A5">
            <wp:extent cx="6080125" cy="2188800"/>
            <wp:effectExtent l="0" t="0" r="0" b="2540"/>
            <wp:docPr id="990877151" name="Obrázek 4" descr="Obsah obrázku snímek obrazovky, text, diagram, řada/pruh&#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0877151" name="Obrázek 4" descr="Obsah obrázku snímek obrazovky, text, diagram, řada/pruh&#10;&#10;Popis byl vytvořen automaticky"/>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11250"/>
                    <a:stretch/>
                  </pic:blipFill>
                  <pic:spPr bwMode="auto">
                    <a:xfrm>
                      <a:off x="0" y="0"/>
                      <a:ext cx="6092492" cy="2193252"/>
                    </a:xfrm>
                    <a:prstGeom prst="rect">
                      <a:avLst/>
                    </a:prstGeom>
                    <a:noFill/>
                    <a:ln>
                      <a:noFill/>
                    </a:ln>
                    <a:extLst>
                      <a:ext uri="{53640926-AAD7-44D8-BBD7-CCE9431645EC}">
                        <a14:shadowObscured xmlns:a14="http://schemas.microsoft.com/office/drawing/2010/main"/>
                      </a:ext>
                    </a:extLst>
                  </pic:spPr>
                </pic:pic>
              </a:graphicData>
            </a:graphic>
          </wp:inline>
        </w:drawing>
      </w:r>
    </w:p>
    <w:p w14:paraId="40EDCE84" w14:textId="43CA4EF0" w:rsidR="00DD08C8" w:rsidRDefault="00DD08C8" w:rsidP="00077E60">
      <w:pPr>
        <w:pStyle w:val="Normlnodsazen"/>
        <w:rPr>
          <w:i/>
          <w:iCs/>
        </w:rPr>
      </w:pPr>
      <w:r>
        <w:rPr>
          <w:i/>
          <w:iCs/>
        </w:rPr>
        <w:t>Pozn. Profesní části a projektanti za ně zodpovědní jsou uvedeny pouze jako příklad, konkrétní seznam profesních částí a odpovědných projektantů bude uveden v BEP.</w:t>
      </w:r>
    </w:p>
    <w:p w14:paraId="1C455806" w14:textId="186C4162" w:rsidR="00DD08C8" w:rsidRDefault="00867321" w:rsidP="00867321">
      <w:pPr>
        <w:pStyle w:val="Normlnodsazen"/>
      </w:pPr>
      <w:bookmarkStart w:id="384" w:name="_Toc138080181"/>
      <w:r w:rsidRPr="00AE0DBB">
        <w:t>Role Správce CDE, Projektový manažer BIM a Koordinátor BIM jsou popsány v dokumentu BIM Protokol. Další projektové role jsou popsány níže.</w:t>
      </w:r>
      <w:bookmarkEnd w:id="384"/>
    </w:p>
    <w:p w14:paraId="6E2D9840" w14:textId="77777777" w:rsidR="00867321" w:rsidRPr="00B91F3A" w:rsidRDefault="00867321" w:rsidP="00867321">
      <w:pPr>
        <w:pStyle w:val="Nadpis3"/>
      </w:pPr>
      <w:bookmarkStart w:id="385" w:name="_Toc138080184"/>
      <w:bookmarkStart w:id="386" w:name="_Toc139795321"/>
      <w:bookmarkStart w:id="387" w:name="_Toc160796633"/>
      <w:r w:rsidRPr="00B91F3A">
        <w:t>Odpovědný projektant profesní části</w:t>
      </w:r>
      <w:bookmarkEnd w:id="385"/>
      <w:bookmarkEnd w:id="386"/>
      <w:bookmarkEnd w:id="387"/>
    </w:p>
    <w:p w14:paraId="6636BC6B" w14:textId="77777777" w:rsidR="00867321" w:rsidRPr="00B91F3A" w:rsidRDefault="00867321" w:rsidP="00867321">
      <w:pPr>
        <w:pStyle w:val="Normlnodsazen"/>
      </w:pPr>
      <w:r w:rsidRPr="00B91F3A">
        <w:t xml:space="preserve">Odpovědný projektant profesní části je člen projekčního týmu, který zodpovídá za technickou správnost a kvalitu zpracování dílčího </w:t>
      </w:r>
      <w:proofErr w:type="spellStart"/>
      <w:r w:rsidRPr="00B91F3A">
        <w:t>DiMS</w:t>
      </w:r>
      <w:proofErr w:type="spellEnd"/>
      <w:r w:rsidRPr="00B91F3A">
        <w:t xml:space="preserve"> konkrétní profesní části. Náplní činnosti Odpovědného projektanta profesní části je:</w:t>
      </w:r>
    </w:p>
    <w:p w14:paraId="5CE747BC" w14:textId="77777777" w:rsidR="00867321" w:rsidRPr="00B91F3A" w:rsidRDefault="00867321" w:rsidP="00867321">
      <w:pPr>
        <w:pStyle w:val="Bullet"/>
      </w:pPr>
      <w:r w:rsidRPr="00B91F3A">
        <w:t>úzká spolupráce s KOO-BIM,</w:t>
      </w:r>
    </w:p>
    <w:p w14:paraId="2FB7E298" w14:textId="77777777" w:rsidR="00867321" w:rsidRPr="00B91F3A" w:rsidRDefault="00867321" w:rsidP="00867321">
      <w:pPr>
        <w:pStyle w:val="Bullet"/>
      </w:pPr>
      <w:r w:rsidRPr="00B91F3A">
        <w:lastRenderedPageBreak/>
        <w:t xml:space="preserve">kontrola technické správnosti a kvality zpracování a schválení </w:t>
      </w:r>
      <w:proofErr w:type="spellStart"/>
      <w:r w:rsidRPr="00B91F3A">
        <w:t>DiMS</w:t>
      </w:r>
      <w:proofErr w:type="spellEnd"/>
      <w:r w:rsidRPr="00B91F3A">
        <w:t xml:space="preserve"> konkrétní profesní části před předáním ostatním členům projekčního týmu, zejména ostatním profesním specialistům.</w:t>
      </w:r>
    </w:p>
    <w:p w14:paraId="3C7CBF41" w14:textId="77777777" w:rsidR="00867321" w:rsidRPr="00B91F3A" w:rsidRDefault="00867321" w:rsidP="00867321">
      <w:pPr>
        <w:pStyle w:val="Normlnodsazen"/>
      </w:pPr>
      <w:r w:rsidRPr="00B91F3A">
        <w:t>Role Odpovědného projektanta profesní části může být sloučena s rolí Projektanta profesní části. Tato osoba v takovém případě přebírá odpovědnosti Odpovědného projektanta profesní části.</w:t>
      </w:r>
    </w:p>
    <w:p w14:paraId="18C1F8E2" w14:textId="77777777" w:rsidR="00867321" w:rsidRPr="00B91F3A" w:rsidRDefault="00867321" w:rsidP="00867321">
      <w:pPr>
        <w:pStyle w:val="Nadpis3"/>
      </w:pPr>
      <w:bookmarkStart w:id="388" w:name="_Toc138080185"/>
      <w:bookmarkStart w:id="389" w:name="_Toc139795322"/>
      <w:bookmarkStart w:id="390" w:name="_Toc160796634"/>
      <w:r w:rsidRPr="00B91F3A">
        <w:t xml:space="preserve">Projektant profesní části (zpracovatel </w:t>
      </w:r>
      <w:proofErr w:type="spellStart"/>
      <w:r w:rsidRPr="00B91F3A">
        <w:t>DiMS</w:t>
      </w:r>
      <w:proofErr w:type="spellEnd"/>
      <w:r w:rsidRPr="00B91F3A">
        <w:t xml:space="preserve"> profesní části)</w:t>
      </w:r>
      <w:bookmarkEnd w:id="388"/>
      <w:bookmarkEnd w:id="389"/>
      <w:bookmarkEnd w:id="390"/>
    </w:p>
    <w:p w14:paraId="6475A887" w14:textId="77777777" w:rsidR="00867321" w:rsidRPr="00B91F3A" w:rsidRDefault="00867321" w:rsidP="00867321">
      <w:pPr>
        <w:pStyle w:val="Normlnodsazen"/>
      </w:pPr>
      <w:r w:rsidRPr="00B91F3A">
        <w:t xml:space="preserve">Projektant profesní části je člen projekčního týmu, který zodpovídá za vytváření dílčího </w:t>
      </w:r>
      <w:proofErr w:type="spellStart"/>
      <w:r w:rsidRPr="00B91F3A">
        <w:t>DiMS</w:t>
      </w:r>
      <w:proofErr w:type="spellEnd"/>
      <w:r w:rsidRPr="00B91F3A">
        <w:t xml:space="preserve"> konkrétní profesní části. Náplní činnosti Projektanta profesní části je:</w:t>
      </w:r>
    </w:p>
    <w:p w14:paraId="10CF2640" w14:textId="77777777" w:rsidR="00867321" w:rsidRPr="00B91F3A" w:rsidRDefault="00867321" w:rsidP="00867321">
      <w:pPr>
        <w:pStyle w:val="Bullet"/>
      </w:pPr>
      <w:r w:rsidRPr="00B91F3A">
        <w:t>úzká spolupráce s Odpovědným projektantem profesní části,</w:t>
      </w:r>
    </w:p>
    <w:p w14:paraId="75FB2B9B" w14:textId="77777777" w:rsidR="00867321" w:rsidRPr="00B91F3A" w:rsidRDefault="00867321" w:rsidP="00867321">
      <w:pPr>
        <w:pStyle w:val="Bullet"/>
      </w:pPr>
      <w:r w:rsidRPr="00B91F3A">
        <w:t>zpracování dílčího informačního modelu konkrétní profesní části dle požadavků v tomto EIR, ostatních částí zadávací dokumentace a BEP.</w:t>
      </w:r>
    </w:p>
    <w:p w14:paraId="3FC4C8A7" w14:textId="77777777" w:rsidR="00867321" w:rsidRDefault="00867321" w:rsidP="00867321">
      <w:pPr>
        <w:pStyle w:val="Normlnodsazen"/>
      </w:pPr>
      <w:r w:rsidRPr="00B91F3A">
        <w:t>Role Projektanta profesní části může být sloučena s rolí Odpovědného projektanta profesní části. Tato osoba v takovém případě přebírá odpovědnosti Odpovědného projektanta profesní části.</w:t>
      </w:r>
    </w:p>
    <w:p w14:paraId="7B528582" w14:textId="77777777" w:rsidR="00867321" w:rsidRPr="00B91F3A" w:rsidRDefault="00867321" w:rsidP="00867321">
      <w:pPr>
        <w:pStyle w:val="Nadpis3"/>
      </w:pPr>
      <w:bookmarkStart w:id="391" w:name="_Toc139795323"/>
      <w:bookmarkStart w:id="392" w:name="_Toc160796635"/>
      <w:r>
        <w:t>Ostatní role</w:t>
      </w:r>
      <w:bookmarkEnd w:id="391"/>
      <w:bookmarkEnd w:id="392"/>
    </w:p>
    <w:p w14:paraId="27D8BA13" w14:textId="77777777" w:rsidR="00867321" w:rsidRPr="00B91F3A" w:rsidRDefault="00867321" w:rsidP="00867321">
      <w:pPr>
        <w:pStyle w:val="Normlnodsazen"/>
      </w:pPr>
      <w:r w:rsidRPr="00B91F3A">
        <w:t xml:space="preserve">Na projektu se dále </w:t>
      </w:r>
      <w:r>
        <w:t xml:space="preserve">uplatní další </w:t>
      </w:r>
      <w:r w:rsidRPr="00B91F3A">
        <w:t>role</w:t>
      </w:r>
      <w:r>
        <w:t>, jejichž obsazení bude popsáno v BEP</w:t>
      </w:r>
      <w:r w:rsidRPr="00B91F3A">
        <w:t xml:space="preserve">: </w:t>
      </w:r>
    </w:p>
    <w:p w14:paraId="40672978" w14:textId="77777777" w:rsidR="00867321" w:rsidRPr="00B91F3A" w:rsidRDefault="00867321" w:rsidP="00867321">
      <w:pPr>
        <w:pStyle w:val="Normlnodsazen"/>
        <w:numPr>
          <w:ilvl w:val="0"/>
          <w:numId w:val="23"/>
        </w:numPr>
      </w:pPr>
      <w:r w:rsidRPr="00B91F3A">
        <w:t>HIP – Hlavní inženýr projektu</w:t>
      </w:r>
      <w:r>
        <w:t>,</w:t>
      </w:r>
    </w:p>
    <w:p w14:paraId="50AEADC5" w14:textId="77777777" w:rsidR="00867321" w:rsidRPr="00B91F3A" w:rsidRDefault="00867321" w:rsidP="00867321">
      <w:pPr>
        <w:pStyle w:val="Normlnodsazen"/>
        <w:numPr>
          <w:ilvl w:val="0"/>
          <w:numId w:val="23"/>
        </w:numPr>
      </w:pPr>
      <w:r w:rsidRPr="00B91F3A">
        <w:t>Zástupce HIP – Zástupce hlavního inženýra projektu</w:t>
      </w:r>
      <w:r>
        <w:t>,</w:t>
      </w:r>
    </w:p>
    <w:p w14:paraId="584D3BDA" w14:textId="77777777" w:rsidR="00867321" w:rsidRDefault="00867321" w:rsidP="00867321">
      <w:pPr>
        <w:pStyle w:val="Normlnodsazen"/>
        <w:numPr>
          <w:ilvl w:val="0"/>
          <w:numId w:val="23"/>
        </w:numPr>
      </w:pPr>
      <w:r w:rsidRPr="00B91F3A">
        <w:t>HAP – Hlavni architekt projektu</w:t>
      </w:r>
      <w:r>
        <w:t>,</w:t>
      </w:r>
    </w:p>
    <w:p w14:paraId="144E727B" w14:textId="2278560A" w:rsidR="00867321" w:rsidRPr="00DD08C8" w:rsidRDefault="00867321" w:rsidP="00867321">
      <w:pPr>
        <w:pStyle w:val="Normlnodsazen"/>
        <w:numPr>
          <w:ilvl w:val="0"/>
          <w:numId w:val="23"/>
        </w:numPr>
      </w:pPr>
      <w:r>
        <w:t>Další role.</w:t>
      </w:r>
    </w:p>
    <w:p w14:paraId="38018AA9" w14:textId="1FB2794C" w:rsidR="00A07DD4" w:rsidRPr="00327637" w:rsidRDefault="00FE6AB3" w:rsidP="0015600E">
      <w:pPr>
        <w:pStyle w:val="Nadpis2"/>
      </w:pPr>
      <w:bookmarkStart w:id="393" w:name="_Toc160796636"/>
      <w:r w:rsidRPr="00327637">
        <w:t>Koordinační schůzky</w:t>
      </w:r>
      <w:bookmarkEnd w:id="383"/>
      <w:bookmarkEnd w:id="393"/>
    </w:p>
    <w:p w14:paraId="3B09749C" w14:textId="270C7944" w:rsidR="005730BB" w:rsidRPr="005730BB" w:rsidRDefault="005730BB" w:rsidP="00713594">
      <w:pPr>
        <w:pStyle w:val="Normlnodsazen"/>
      </w:pPr>
      <w:r w:rsidRPr="005730BB">
        <w:t>Koordinační týmy se budou scházet v pravidelných intervalech. Jejich četnost bude záviset na stupni projektu a konkrétní fázi a rozpracovanosti projektové dokumentace a informačních modelů</w:t>
      </w:r>
      <w:r w:rsidR="00713594">
        <w:t>.</w:t>
      </w:r>
    </w:p>
    <w:p w14:paraId="74CB5B5C" w14:textId="77777777" w:rsidR="005730BB" w:rsidRPr="005730BB" w:rsidRDefault="005730BB" w:rsidP="00713594">
      <w:pPr>
        <w:pStyle w:val="Normlnodsazen"/>
      </w:pPr>
      <w:r w:rsidRPr="005730BB">
        <w:t>Kromě pravidelných koordinačních schůzek může Objednatel v případě potřeby uspořádat mimořádnou koordinační schůzku.</w:t>
      </w:r>
    </w:p>
    <w:p w14:paraId="387CDEB2" w14:textId="432BD9ED" w:rsidR="005730BB" w:rsidRDefault="005730BB" w:rsidP="00713594">
      <w:pPr>
        <w:pStyle w:val="Normlnodsazen"/>
      </w:pPr>
      <w:r w:rsidRPr="005730BB">
        <w:t>Koordinační schůzky se budou konat ve složení: Objednatel, Projektový manažer Objednatele, Projektový manažer BIM, Správce CDE, Koordinátor BIM, hlavn</w:t>
      </w:r>
      <w:r>
        <w:t>í inženýr projektu</w:t>
      </w:r>
      <w:r w:rsidRPr="005730BB">
        <w:t xml:space="preserve"> a </w:t>
      </w:r>
      <w:r>
        <w:t>odpovědní</w:t>
      </w:r>
      <w:r w:rsidRPr="005730BB">
        <w:t xml:space="preserve"> projektanti profesních částí.</w:t>
      </w:r>
    </w:p>
    <w:p w14:paraId="25ED0E79" w14:textId="1F6B1C95" w:rsidR="00BF4569" w:rsidRPr="005730BB" w:rsidRDefault="00AE0001" w:rsidP="00713594">
      <w:pPr>
        <w:pStyle w:val="Normlnodsazen"/>
      </w:pPr>
      <w:r>
        <w:t>Podkladem pro k</w:t>
      </w:r>
      <w:r w:rsidR="00BF4569">
        <w:t xml:space="preserve">oordinační schůzky </w:t>
      </w:r>
      <w:r>
        <w:t>budou průběžně předávané rozpracované</w:t>
      </w:r>
      <w:r w:rsidR="00BF4569">
        <w:t xml:space="preserve"> </w:t>
      </w:r>
      <w:proofErr w:type="spellStart"/>
      <w:r w:rsidR="00BF4569">
        <w:t>DiMS</w:t>
      </w:r>
      <w:proofErr w:type="spellEnd"/>
      <w:r w:rsidR="00BF4569">
        <w:t>. Jejich předání Objednateli v rozpracované podobě proběhne vždy v dostatečném předstihu před koordinační schůzkou.</w:t>
      </w:r>
    </w:p>
    <w:p w14:paraId="6CDE743D" w14:textId="7CB37600" w:rsidR="00AF0691" w:rsidRDefault="005730BB" w:rsidP="005730BB">
      <w:pPr>
        <w:pStyle w:val="Normlnodsazen"/>
      </w:pPr>
      <w:r w:rsidRPr="005730BB">
        <w:t>Z každé koordinační schůzky bude vždy pořízen zápis, který bude dostupný všem účastníkům projektu prostřednictvím CDE. Za zpracování zápisu a jeho sdílení ostatním členům projektového týmu je odpovědný HIP.</w:t>
      </w:r>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FB3579" w14:paraId="2824EB38" w14:textId="77777777" w:rsidTr="00C944ED">
        <w:trPr>
          <w:trHeight w:val="487"/>
        </w:trPr>
        <w:tc>
          <w:tcPr>
            <w:tcW w:w="10517" w:type="dxa"/>
          </w:tcPr>
          <w:p w14:paraId="66AA239B" w14:textId="15FB6977" w:rsidR="00FB3579" w:rsidRPr="00077E60" w:rsidRDefault="00077E60" w:rsidP="00C27C81">
            <w:pPr>
              <w:pStyle w:val="Normlnodsazen"/>
              <w:ind w:left="0"/>
              <w:rPr>
                <w:b/>
                <w:bCs/>
                <w:color w:val="4472C4" w:themeColor="accent1"/>
              </w:rPr>
            </w:pPr>
            <w:r w:rsidRPr="00E76825">
              <w:rPr>
                <w:b/>
                <w:bCs/>
                <w:color w:val="4472C4" w:themeColor="accent1"/>
              </w:rPr>
              <w:t>Četnost koordinačních schůzek</w:t>
            </w:r>
            <w:r>
              <w:rPr>
                <w:b/>
                <w:bCs/>
                <w:color w:val="4472C4" w:themeColor="accent1"/>
              </w:rPr>
              <w:t xml:space="preserve"> dle stupně a fáze projektu</w:t>
            </w:r>
            <w:r w:rsidRPr="00713594">
              <w:rPr>
                <w:b/>
                <w:bCs/>
                <w:color w:val="4472C4" w:themeColor="accent1"/>
              </w:rPr>
              <w:t>, místo konání, form</w:t>
            </w:r>
            <w:r>
              <w:rPr>
                <w:b/>
                <w:bCs/>
                <w:color w:val="4472C4" w:themeColor="accent1"/>
              </w:rPr>
              <w:t xml:space="preserve">u </w:t>
            </w:r>
            <w:r w:rsidRPr="00713594">
              <w:rPr>
                <w:b/>
                <w:bCs/>
                <w:color w:val="4472C4" w:themeColor="accent1"/>
              </w:rPr>
              <w:t xml:space="preserve">apod. </w:t>
            </w:r>
            <w:r w:rsidRPr="00E76825">
              <w:rPr>
                <w:b/>
                <w:bCs/>
                <w:color w:val="4472C4" w:themeColor="accent1"/>
              </w:rPr>
              <w:t xml:space="preserve">stanoví </w:t>
            </w:r>
            <w:r>
              <w:rPr>
                <w:b/>
                <w:bCs/>
                <w:color w:val="4472C4" w:themeColor="accent1"/>
              </w:rPr>
              <w:t>D</w:t>
            </w:r>
            <w:r w:rsidRPr="00E76825">
              <w:rPr>
                <w:b/>
                <w:bCs/>
                <w:color w:val="4472C4" w:themeColor="accent1"/>
              </w:rPr>
              <w:t>odavatel v BEP.</w:t>
            </w:r>
          </w:p>
        </w:tc>
      </w:tr>
    </w:tbl>
    <w:p w14:paraId="5735D0A6" w14:textId="77777777" w:rsidR="00B24220" w:rsidRPr="00327637" w:rsidRDefault="00B24220" w:rsidP="00B24220">
      <w:pPr>
        <w:pStyle w:val="Nadpis2"/>
      </w:pPr>
      <w:bookmarkStart w:id="394" w:name="_Toc138080188"/>
      <w:bookmarkStart w:id="395" w:name="_Toc160796637"/>
      <w:r w:rsidRPr="00327637">
        <w:t>Předávání dat a výstupy projektu</w:t>
      </w:r>
      <w:bookmarkEnd w:id="394"/>
      <w:bookmarkEnd w:id="395"/>
    </w:p>
    <w:p w14:paraId="31E58F47" w14:textId="51B5A089" w:rsidR="005F3300" w:rsidRDefault="005F3300" w:rsidP="0015600E">
      <w:pPr>
        <w:pStyle w:val="Nadpis3"/>
      </w:pPr>
      <w:bookmarkStart w:id="396" w:name="_Toc138080189"/>
      <w:bookmarkStart w:id="397" w:name="_Toc160796638"/>
      <w:r>
        <w:t>Termíny předávání dat</w:t>
      </w:r>
      <w:bookmarkEnd w:id="396"/>
      <w:bookmarkEnd w:id="397"/>
    </w:p>
    <w:p w14:paraId="0AD05A68" w14:textId="77777777" w:rsidR="005F3300" w:rsidRDefault="005F3300" w:rsidP="005F3300">
      <w:pPr>
        <w:pStyle w:val="Normlnodsazen"/>
      </w:pPr>
      <w:r>
        <w:t xml:space="preserve">IMS a jeho dílčí části vč. </w:t>
      </w:r>
      <w:proofErr w:type="spellStart"/>
      <w:r>
        <w:t>DiMS</w:t>
      </w:r>
      <w:proofErr w:type="spellEnd"/>
      <w:r>
        <w:t xml:space="preserve"> budou Dodavatelem předávána Objednateli vždy výhradně prostřednictvím CDE a to takto:</w:t>
      </w:r>
    </w:p>
    <w:p w14:paraId="7628FE7A" w14:textId="77777777" w:rsidR="005F3300" w:rsidRDefault="005F3300" w:rsidP="00BF4569">
      <w:pPr>
        <w:pStyle w:val="Bullet"/>
      </w:pPr>
      <w:r>
        <w:t>k milníkům projektu dle harmonogramu projektu,</w:t>
      </w:r>
    </w:p>
    <w:p w14:paraId="1273E1A9" w14:textId="5FA17FD0" w:rsidR="005F3300" w:rsidRDefault="005F3300" w:rsidP="00BF4569">
      <w:pPr>
        <w:pStyle w:val="Bullet"/>
      </w:pPr>
      <w:r>
        <w:t xml:space="preserve">v průběhu projektu pravidelně </w:t>
      </w:r>
      <w:r w:rsidR="00BF4569">
        <w:t xml:space="preserve">v dostatečném předstihu </w:t>
      </w:r>
      <w:r>
        <w:t xml:space="preserve">před </w:t>
      </w:r>
      <w:r w:rsidR="00BF4569">
        <w:t xml:space="preserve">každým </w:t>
      </w:r>
      <w:r>
        <w:t>konáním koordinační schůzky</w:t>
      </w:r>
      <w:r w:rsidRPr="005F3300">
        <w:t>.</w:t>
      </w:r>
    </w:p>
    <w:p w14:paraId="14657C87" w14:textId="77777777" w:rsidR="00D21465" w:rsidRPr="00E71A49" w:rsidRDefault="00D21465" w:rsidP="00D21465">
      <w:pPr>
        <w:pStyle w:val="Bullet"/>
        <w:numPr>
          <w:ilvl w:val="0"/>
          <w:numId w:val="0"/>
        </w:numPr>
        <w:ind w:left="1659" w:hanging="360"/>
      </w:pPr>
    </w:p>
    <w:p w14:paraId="458A619C" w14:textId="2A19913D" w:rsidR="0015600E" w:rsidRPr="003A4C55" w:rsidRDefault="0015600E" w:rsidP="0015600E">
      <w:pPr>
        <w:pStyle w:val="Nadpis3"/>
      </w:pPr>
      <w:bookmarkStart w:id="398" w:name="_Toc138080190"/>
      <w:bookmarkStart w:id="399" w:name="_Toc160796639"/>
      <w:r w:rsidRPr="003A4C55">
        <w:lastRenderedPageBreak/>
        <w:t>Definice užití CDE</w:t>
      </w:r>
      <w:bookmarkEnd w:id="398"/>
      <w:bookmarkEnd w:id="399"/>
    </w:p>
    <w:p w14:paraId="046ACC97" w14:textId="252619F2" w:rsidR="004864AC" w:rsidRPr="0047794C" w:rsidRDefault="004864AC" w:rsidP="004864AC">
      <w:pPr>
        <w:pStyle w:val="Normlnodsazen"/>
      </w:pPr>
      <w:r w:rsidRPr="0047794C">
        <w:t xml:space="preserve">CDE bude vybráno a zajištěno Objednatelem před začátkem projektových prací. </w:t>
      </w:r>
      <w:r w:rsidRPr="00AE0DBB">
        <w:t xml:space="preserve">Objednatel zajistí prostřednictvím Správce CDE správné fungování a nastavení CDE pro potřeby projektu a vytvoří přístupy </w:t>
      </w:r>
      <w:r w:rsidR="0015600E" w:rsidRPr="00AE0DBB">
        <w:t xml:space="preserve">pro </w:t>
      </w:r>
      <w:r w:rsidRPr="00AE0DBB">
        <w:t xml:space="preserve">všechny nebo vybrané členy </w:t>
      </w:r>
      <w:r w:rsidR="00FE2108" w:rsidRPr="00AE0DBB">
        <w:t>P</w:t>
      </w:r>
      <w:r w:rsidRPr="00AE0DBB">
        <w:t>rojektového týmu.</w:t>
      </w:r>
    </w:p>
    <w:p w14:paraId="1037603A" w14:textId="2ACF3BA2" w:rsidR="004864AC" w:rsidRPr="0047794C" w:rsidRDefault="004864AC" w:rsidP="004864AC">
      <w:pPr>
        <w:pStyle w:val="Normlnodsazen"/>
      </w:pPr>
      <w:r w:rsidRPr="0047794C">
        <w:t>Požadavkem Objednatele je, aby veškerá projektová data a informace týkající se projektu byla Dodavatelem předávána výhradně prostřednictvím CDE. Je zakázáno využívat jiné způsoby předávání projektových dat a informací jako je zasílání e-mailem nebo ukládáním na veřejná cloudová úložiště</w:t>
      </w:r>
      <w:r w:rsidR="0015600E" w:rsidRPr="0047794C">
        <w:t xml:space="preserve"> apod</w:t>
      </w:r>
      <w:r w:rsidRPr="0047794C">
        <w:t>.</w:t>
      </w:r>
    </w:p>
    <w:p w14:paraId="37733A5B" w14:textId="1975E592" w:rsidR="004864AC" w:rsidRPr="0047794C" w:rsidRDefault="004864AC" w:rsidP="004864AC">
      <w:pPr>
        <w:pStyle w:val="Normlnodsazen"/>
      </w:pPr>
      <w:r w:rsidRPr="0047794C">
        <w:t>Kromě využití CDE jako úložiště bude plně všemi členy projektového týmu využívána funkcionalita a výhody CDE jako je verzování dokumentů, přidělování úkolů, připomínkování formou komentářů atp.</w:t>
      </w:r>
    </w:p>
    <w:p w14:paraId="442A563F" w14:textId="77777777" w:rsidR="009B33BC" w:rsidRPr="0047794C" w:rsidRDefault="003A38C5" w:rsidP="0015600E">
      <w:pPr>
        <w:pStyle w:val="Nadpis5"/>
        <w:ind w:left="907"/>
        <w:rPr>
          <w:color w:val="auto"/>
        </w:rPr>
      </w:pPr>
      <w:r w:rsidRPr="0047794C">
        <w:rPr>
          <w:color w:val="auto"/>
        </w:rPr>
        <w:t xml:space="preserve">Dodavatel poskytne </w:t>
      </w:r>
      <w:r w:rsidR="009B33BC" w:rsidRPr="0047794C">
        <w:rPr>
          <w:color w:val="auto"/>
        </w:rPr>
        <w:t xml:space="preserve">Objednateli </w:t>
      </w:r>
      <w:r w:rsidRPr="0047794C">
        <w:rPr>
          <w:color w:val="auto"/>
        </w:rPr>
        <w:t xml:space="preserve">vstupní informace pro </w:t>
      </w:r>
      <w:r w:rsidR="009B33BC" w:rsidRPr="0047794C">
        <w:rPr>
          <w:color w:val="auto"/>
        </w:rPr>
        <w:t>definici projektových rolí</w:t>
      </w:r>
      <w:bookmarkStart w:id="400" w:name="_Hlk121405247"/>
      <w:r w:rsidR="009B33BC" w:rsidRPr="0047794C">
        <w:rPr>
          <w:color w:val="auto"/>
        </w:rPr>
        <w:t xml:space="preserve">. </w:t>
      </w:r>
      <w:r w:rsidR="004864AC" w:rsidRPr="0047794C">
        <w:rPr>
          <w:color w:val="auto"/>
        </w:rPr>
        <w:t xml:space="preserve">Těmto rolím budou Správcem CDE přiřazeny přístupy a </w:t>
      </w:r>
      <w:r w:rsidR="009B33BC" w:rsidRPr="0047794C">
        <w:rPr>
          <w:color w:val="auto"/>
        </w:rPr>
        <w:t xml:space="preserve">odpovídající práva pro </w:t>
      </w:r>
      <w:r w:rsidR="004864AC" w:rsidRPr="0047794C">
        <w:rPr>
          <w:color w:val="auto"/>
        </w:rPr>
        <w:t>prác</w:t>
      </w:r>
      <w:r w:rsidR="009B33BC" w:rsidRPr="0047794C">
        <w:rPr>
          <w:color w:val="auto"/>
        </w:rPr>
        <w:t>i</w:t>
      </w:r>
      <w:r w:rsidR="004864AC" w:rsidRPr="0047794C">
        <w:rPr>
          <w:color w:val="auto"/>
        </w:rPr>
        <w:t xml:space="preserve"> </w:t>
      </w:r>
      <w:r w:rsidR="009B33BC" w:rsidRPr="0047794C">
        <w:rPr>
          <w:color w:val="auto"/>
        </w:rPr>
        <w:t>v</w:t>
      </w:r>
      <w:r w:rsidR="004864AC" w:rsidRPr="0047794C">
        <w:rPr>
          <w:color w:val="auto"/>
        </w:rPr>
        <w:t xml:space="preserve"> CDE. </w:t>
      </w:r>
      <w:r w:rsidR="009B33BC" w:rsidRPr="0047794C">
        <w:rPr>
          <w:color w:val="auto"/>
        </w:rPr>
        <w:t xml:space="preserve">Objednatel požaduje po Dodavateli, aby poskytl </w:t>
      </w:r>
      <w:r w:rsidR="004864AC" w:rsidRPr="0047794C">
        <w:rPr>
          <w:color w:val="auto"/>
        </w:rPr>
        <w:t xml:space="preserve">dostatečnou součinnost se Správcem CDE tak, aby bylo dosaženo efektivity využití CDE v rámci </w:t>
      </w:r>
      <w:r w:rsidR="009B33BC" w:rsidRPr="0047794C">
        <w:rPr>
          <w:color w:val="auto"/>
        </w:rPr>
        <w:t xml:space="preserve">uvedení CDE do provozu i po celou dobu </w:t>
      </w:r>
      <w:r w:rsidR="004864AC" w:rsidRPr="0047794C">
        <w:rPr>
          <w:color w:val="auto"/>
        </w:rPr>
        <w:t>projektu.</w:t>
      </w:r>
      <w:bookmarkEnd w:id="400"/>
    </w:p>
    <w:p w14:paraId="169C5ADC" w14:textId="69678A1C" w:rsidR="00666A33" w:rsidRPr="003A4C55" w:rsidRDefault="00666A33" w:rsidP="0015600E">
      <w:pPr>
        <w:pStyle w:val="Nadpis5"/>
        <w:ind w:left="907"/>
      </w:pPr>
      <w:r w:rsidRPr="003A4C55">
        <w:t xml:space="preserve">Užití CDE vychází z normy ČSN EN ISO 19650 a </w:t>
      </w:r>
      <w:r w:rsidR="0015600E" w:rsidRPr="003A4C55">
        <w:t xml:space="preserve">bude </w:t>
      </w:r>
      <w:r w:rsidRPr="003A4C55">
        <w:t>splňovat tato kritéria:</w:t>
      </w:r>
    </w:p>
    <w:p w14:paraId="1BB963D0" w14:textId="6855C8D3" w:rsidR="005A1BA1" w:rsidRPr="003A4C55" w:rsidRDefault="005A1BA1">
      <w:pPr>
        <w:pStyle w:val="Nadpis6"/>
        <w:numPr>
          <w:ilvl w:val="0"/>
          <w:numId w:val="10"/>
        </w:numPr>
        <w:rPr>
          <w:color w:val="auto"/>
        </w:rPr>
      </w:pPr>
      <w:r w:rsidRPr="1785A99D">
        <w:rPr>
          <w:b/>
          <w:bCs/>
          <w:color w:val="auto"/>
        </w:rPr>
        <w:t>Rozpracováno</w:t>
      </w:r>
      <w:r w:rsidRPr="1785A99D">
        <w:rPr>
          <w:color w:val="auto"/>
        </w:rPr>
        <w:t>: tento stav dokumentu je pracovní a předpokládá se, že se bude dále měnit. Takto označené verze dokumentu by se neměly využívat pro jakoukoliv realizaci. Dokument v tomto stavu nemá být viditeln</w:t>
      </w:r>
      <w:r w:rsidR="005F3300" w:rsidRPr="1785A99D">
        <w:rPr>
          <w:color w:val="auto"/>
        </w:rPr>
        <w:t>ý</w:t>
      </w:r>
      <w:r w:rsidRPr="1785A99D">
        <w:rPr>
          <w:color w:val="auto"/>
        </w:rPr>
        <w:t xml:space="preserve"> </w:t>
      </w:r>
      <w:r w:rsidR="005F3300" w:rsidRPr="1785A99D">
        <w:rPr>
          <w:color w:val="auto"/>
        </w:rPr>
        <w:t xml:space="preserve">pro </w:t>
      </w:r>
      <w:r w:rsidRPr="1785A99D">
        <w:rPr>
          <w:color w:val="auto"/>
        </w:rPr>
        <w:t xml:space="preserve">ostatní členy </w:t>
      </w:r>
      <w:r w:rsidR="003C2D5C">
        <w:rPr>
          <w:color w:val="auto"/>
        </w:rPr>
        <w:t xml:space="preserve">projektového </w:t>
      </w:r>
      <w:r w:rsidRPr="1785A99D">
        <w:rPr>
          <w:color w:val="auto"/>
        </w:rPr>
        <w:t>týmu.</w:t>
      </w:r>
    </w:p>
    <w:p w14:paraId="3B37439B" w14:textId="491696E6" w:rsidR="005A1BA1" w:rsidRPr="003A4C55" w:rsidRDefault="005A1BA1">
      <w:pPr>
        <w:pStyle w:val="Nadpis6"/>
        <w:numPr>
          <w:ilvl w:val="0"/>
          <w:numId w:val="10"/>
        </w:numPr>
        <w:rPr>
          <w:color w:val="auto"/>
        </w:rPr>
      </w:pPr>
      <w:r w:rsidRPr="003A4C55">
        <w:rPr>
          <w:b/>
          <w:bCs/>
          <w:color w:val="auto"/>
        </w:rPr>
        <w:t>Sdíleno</w:t>
      </w:r>
      <w:r w:rsidRPr="003A4C55">
        <w:rPr>
          <w:color w:val="auto"/>
        </w:rPr>
        <w:t>: tento stav dokumentu znamená, že dokument byl ověřen a zkontrolován pro sdílení v rámci týmu. Stav „Sdíleno“ je také používán pro dokumenty, které byly schváleny pro sdílení s Objednatelem pro autorizov</w:t>
      </w:r>
      <w:r w:rsidR="005F3300" w:rsidRPr="00084567">
        <w:rPr>
          <w:color w:val="auto"/>
        </w:rPr>
        <w:t>á</w:t>
      </w:r>
      <w:r w:rsidRPr="003A4C55">
        <w:rPr>
          <w:color w:val="auto"/>
        </w:rPr>
        <w:t xml:space="preserve">ní. Pokud jsou požadovány úpravy, </w:t>
      </w:r>
      <w:r w:rsidR="005F3300" w:rsidRPr="00084567">
        <w:rPr>
          <w:color w:val="auto"/>
        </w:rPr>
        <w:t>bude</w:t>
      </w:r>
      <w:r w:rsidRPr="003A4C55">
        <w:rPr>
          <w:color w:val="auto"/>
        </w:rPr>
        <w:t xml:space="preserve"> dokument vr</w:t>
      </w:r>
      <w:r w:rsidR="005F3300" w:rsidRPr="00084567">
        <w:rPr>
          <w:color w:val="auto"/>
        </w:rPr>
        <w:t>á</w:t>
      </w:r>
      <w:r w:rsidRPr="003A4C55">
        <w:rPr>
          <w:color w:val="auto"/>
        </w:rPr>
        <w:t>cen do stavu „Rozpracováno“ a znovu předložen ke schválení.</w:t>
      </w:r>
    </w:p>
    <w:p w14:paraId="2424FA9C" w14:textId="07A0B498" w:rsidR="005A1BA1" w:rsidRPr="003A4C55" w:rsidRDefault="005A1BA1">
      <w:pPr>
        <w:pStyle w:val="Nadpis6"/>
        <w:numPr>
          <w:ilvl w:val="0"/>
          <w:numId w:val="10"/>
        </w:numPr>
        <w:rPr>
          <w:color w:val="auto"/>
        </w:rPr>
      </w:pPr>
      <w:r w:rsidRPr="003A4C55">
        <w:rPr>
          <w:b/>
          <w:bCs/>
          <w:color w:val="auto"/>
        </w:rPr>
        <w:t>Publikováno</w:t>
      </w:r>
      <w:r w:rsidRPr="003A4C55">
        <w:rPr>
          <w:color w:val="auto"/>
        </w:rPr>
        <w:t xml:space="preserve">: tento stav dokumentu znamená, že dokument byl ověřen </w:t>
      </w:r>
      <w:r w:rsidR="005F3300" w:rsidRPr="00084567">
        <w:rPr>
          <w:color w:val="auto"/>
        </w:rPr>
        <w:t xml:space="preserve">a </w:t>
      </w:r>
      <w:r w:rsidRPr="003A4C55">
        <w:rPr>
          <w:color w:val="auto"/>
        </w:rPr>
        <w:t>autorizov</w:t>
      </w:r>
      <w:r w:rsidR="005F3300" w:rsidRPr="00084567">
        <w:rPr>
          <w:color w:val="auto"/>
        </w:rPr>
        <w:t>án objednatelem pro další použití</w:t>
      </w:r>
      <w:r w:rsidRPr="003A4C55">
        <w:rPr>
          <w:color w:val="auto"/>
        </w:rPr>
        <w:t xml:space="preserve">. Dokumenty v tomto stavu </w:t>
      </w:r>
      <w:r w:rsidR="005F3300" w:rsidRPr="00084567">
        <w:rPr>
          <w:color w:val="auto"/>
        </w:rPr>
        <w:t>jsou</w:t>
      </w:r>
      <w:r w:rsidRPr="003A4C55">
        <w:rPr>
          <w:color w:val="auto"/>
        </w:rPr>
        <w:t xml:space="preserve"> viditeln</w:t>
      </w:r>
      <w:r w:rsidR="005F3300" w:rsidRPr="00084567">
        <w:rPr>
          <w:color w:val="auto"/>
        </w:rPr>
        <w:t>é</w:t>
      </w:r>
      <w:r w:rsidRPr="003A4C55">
        <w:rPr>
          <w:color w:val="auto"/>
        </w:rPr>
        <w:t xml:space="preserve"> pro ostatní členy týmu.</w:t>
      </w:r>
    </w:p>
    <w:p w14:paraId="68E0BB9D" w14:textId="77777777" w:rsidR="00D943E4" w:rsidRDefault="00F822CF">
      <w:pPr>
        <w:pStyle w:val="Normlnodsazen"/>
        <w:numPr>
          <w:ilvl w:val="0"/>
          <w:numId w:val="10"/>
        </w:numPr>
        <w:rPr>
          <w:rFonts w:asciiTheme="majorHAnsi" w:eastAsiaTheme="majorEastAsia" w:hAnsiTheme="majorHAnsi" w:cstheme="majorBidi"/>
        </w:rPr>
      </w:pPr>
      <w:r w:rsidRPr="003A4C55">
        <w:rPr>
          <w:rFonts w:asciiTheme="majorHAnsi" w:eastAsiaTheme="majorEastAsia" w:hAnsiTheme="majorHAnsi" w:cstheme="majorBidi"/>
          <w:b/>
          <w:bCs/>
        </w:rPr>
        <w:t>Archivovaný prostor</w:t>
      </w:r>
      <w:r w:rsidRPr="003A4C55">
        <w:rPr>
          <w:rFonts w:asciiTheme="majorHAnsi" w:eastAsiaTheme="majorEastAsia" w:hAnsiTheme="majorHAnsi" w:cstheme="majorBidi"/>
        </w:rPr>
        <w:t>: (zde jsou uložené záznamy o dokončené práci, modelech atd. a můžeme zde nalézt auditorskou stopu v případě nejasností a sporů). Pro tento účel bude využíváno CDE Objednatele</w:t>
      </w:r>
      <w:r w:rsidR="00D943E4">
        <w:rPr>
          <w:rFonts w:asciiTheme="majorHAnsi" w:eastAsiaTheme="majorEastAsia" w:hAnsiTheme="majorHAnsi" w:cstheme="majorBidi"/>
        </w:rPr>
        <w:t>.</w:t>
      </w:r>
      <w:r w:rsidRPr="003A4C55">
        <w:rPr>
          <w:rFonts w:asciiTheme="majorHAnsi" w:eastAsiaTheme="majorEastAsia" w:hAnsiTheme="majorHAnsi" w:cstheme="majorBidi"/>
        </w:rPr>
        <w:t xml:space="preserve"> </w:t>
      </w:r>
    </w:p>
    <w:p w14:paraId="0E6B3D29" w14:textId="5A6BF560" w:rsidR="00F822CF" w:rsidRPr="003A4C55" w:rsidRDefault="00D943E4" w:rsidP="00084567">
      <w:pPr>
        <w:pStyle w:val="Normlnodsazen"/>
        <w:ind w:left="1080"/>
        <w:rPr>
          <w:rFonts w:asciiTheme="majorHAnsi" w:eastAsiaTheme="majorEastAsia" w:hAnsiTheme="majorHAnsi" w:cstheme="majorBidi"/>
        </w:rPr>
      </w:pPr>
      <w:r>
        <w:rPr>
          <w:rFonts w:asciiTheme="majorHAnsi" w:eastAsiaTheme="majorEastAsia" w:hAnsiTheme="majorHAnsi" w:cstheme="majorBidi"/>
        </w:rPr>
        <w:t xml:space="preserve">Bližší požadavky na adresářovou strukturu jsou </w:t>
      </w:r>
      <w:r w:rsidRPr="00D943E4">
        <w:rPr>
          <w:rFonts w:asciiTheme="majorHAnsi" w:eastAsiaTheme="majorEastAsia" w:hAnsiTheme="majorHAnsi" w:cstheme="majorBidi"/>
        </w:rPr>
        <w:t>popsány</w:t>
      </w:r>
      <w:r w:rsidR="00F822CF" w:rsidRPr="00D943E4">
        <w:rPr>
          <w:rFonts w:asciiTheme="majorHAnsi" w:eastAsiaTheme="majorEastAsia" w:hAnsiTheme="majorHAnsi" w:cstheme="majorBidi"/>
        </w:rPr>
        <w:t xml:space="preserve"> v kapitole </w:t>
      </w:r>
      <w:r w:rsidR="00FD17E4">
        <w:rPr>
          <w:rFonts w:asciiTheme="majorHAnsi" w:eastAsiaTheme="majorEastAsia" w:hAnsiTheme="majorHAnsi" w:cstheme="majorBidi"/>
        </w:rPr>
        <w:t>7</w:t>
      </w:r>
      <w:r w:rsidR="00F822CF" w:rsidRPr="00D943E4">
        <w:rPr>
          <w:rFonts w:asciiTheme="majorHAnsi" w:eastAsiaTheme="majorEastAsia" w:hAnsiTheme="majorHAnsi" w:cstheme="majorBidi"/>
        </w:rPr>
        <w:t>.1.</w:t>
      </w:r>
    </w:p>
    <w:p w14:paraId="66B20A5B" w14:textId="77777777" w:rsidR="00787390" w:rsidRDefault="00666A33" w:rsidP="00787390">
      <w:pPr>
        <w:pStyle w:val="Bullet"/>
        <w:keepNext/>
        <w:numPr>
          <w:ilvl w:val="0"/>
          <w:numId w:val="0"/>
        </w:numPr>
        <w:ind w:left="1134" w:hanging="227"/>
        <w:jc w:val="center"/>
      </w:pPr>
      <w:r w:rsidRPr="00B03AEA">
        <w:rPr>
          <w:noProof/>
        </w:rPr>
        <w:lastRenderedPageBreak/>
        <w:drawing>
          <wp:inline distT="0" distB="0" distL="0" distR="0" wp14:anchorId="7B7AE86E" wp14:editId="0C2B87AC">
            <wp:extent cx="4108001" cy="3733800"/>
            <wp:effectExtent l="0" t="0" r="6985"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133919" cy="3757357"/>
                    </a:xfrm>
                    <a:prstGeom prst="rect">
                      <a:avLst/>
                    </a:prstGeom>
                    <a:noFill/>
                    <a:ln>
                      <a:noFill/>
                    </a:ln>
                  </pic:spPr>
                </pic:pic>
              </a:graphicData>
            </a:graphic>
          </wp:inline>
        </w:drawing>
      </w:r>
    </w:p>
    <w:p w14:paraId="1BADC6BC" w14:textId="41087CEB" w:rsidR="00002933" w:rsidRDefault="00787390" w:rsidP="00C27C81">
      <w:pPr>
        <w:pStyle w:val="Normlnodsazen"/>
        <w:jc w:val="center"/>
      </w:pPr>
      <w:r>
        <w:t>Obr</w:t>
      </w:r>
      <w:r w:rsidR="0025399F">
        <w:t>.</w:t>
      </w:r>
      <w:r>
        <w:t xml:space="preserve"> </w:t>
      </w:r>
      <w:r w:rsidR="00EA2685">
        <w:t>Uspořádání</w:t>
      </w:r>
      <w:r w:rsidR="00EA2685" w:rsidRPr="00684301">
        <w:t xml:space="preserve"> </w:t>
      </w:r>
      <w:r w:rsidRPr="00684301">
        <w:t>CDE</w:t>
      </w:r>
    </w:p>
    <w:p w14:paraId="5968A321" w14:textId="229810D8" w:rsidR="00D538C1" w:rsidRPr="00327637" w:rsidRDefault="00D538C1" w:rsidP="00D538C1">
      <w:pPr>
        <w:pStyle w:val="Nadpis1"/>
      </w:pPr>
      <w:bookmarkStart w:id="401" w:name="_Toc138080191"/>
      <w:bookmarkStart w:id="402" w:name="_Toc138150446"/>
      <w:bookmarkStart w:id="403" w:name="_Toc138150887"/>
      <w:bookmarkStart w:id="404" w:name="_Toc138420372"/>
      <w:bookmarkStart w:id="405" w:name="_Toc138663264"/>
      <w:bookmarkStart w:id="406" w:name="_Toc138693630"/>
      <w:bookmarkStart w:id="407" w:name="_Toc138836421"/>
      <w:bookmarkStart w:id="408" w:name="_Toc138836540"/>
      <w:bookmarkStart w:id="409" w:name="_Toc138836657"/>
      <w:bookmarkStart w:id="410" w:name="_Toc138836774"/>
      <w:bookmarkStart w:id="411" w:name="_Toc138836892"/>
      <w:bookmarkStart w:id="412" w:name="_Toc138837011"/>
      <w:bookmarkStart w:id="413" w:name="_Toc138840909"/>
      <w:bookmarkStart w:id="414" w:name="_Toc138842314"/>
      <w:bookmarkStart w:id="415" w:name="_Toc138842585"/>
      <w:bookmarkStart w:id="416" w:name="_Toc138842742"/>
      <w:bookmarkStart w:id="417" w:name="_Toc138843967"/>
      <w:bookmarkStart w:id="418" w:name="_Toc138854703"/>
      <w:bookmarkStart w:id="419" w:name="_Toc138080192"/>
      <w:bookmarkStart w:id="420" w:name="_Toc138150447"/>
      <w:bookmarkStart w:id="421" w:name="_Toc138150888"/>
      <w:bookmarkStart w:id="422" w:name="_Toc138420373"/>
      <w:bookmarkStart w:id="423" w:name="_Toc138663265"/>
      <w:bookmarkStart w:id="424" w:name="_Toc138693631"/>
      <w:bookmarkStart w:id="425" w:name="_Toc138836422"/>
      <w:bookmarkStart w:id="426" w:name="_Toc138836541"/>
      <w:bookmarkStart w:id="427" w:name="_Toc138836658"/>
      <w:bookmarkStart w:id="428" w:name="_Toc138836775"/>
      <w:bookmarkStart w:id="429" w:name="_Toc138836893"/>
      <w:bookmarkStart w:id="430" w:name="_Toc138837012"/>
      <w:bookmarkStart w:id="431" w:name="_Toc138840910"/>
      <w:bookmarkStart w:id="432" w:name="_Toc138842315"/>
      <w:bookmarkStart w:id="433" w:name="_Toc138842586"/>
      <w:bookmarkStart w:id="434" w:name="_Toc138842743"/>
      <w:bookmarkStart w:id="435" w:name="_Toc138843968"/>
      <w:bookmarkStart w:id="436" w:name="_Toc138854704"/>
      <w:bookmarkStart w:id="437" w:name="_Toc138080193"/>
      <w:bookmarkStart w:id="438" w:name="_Toc138150448"/>
      <w:bookmarkStart w:id="439" w:name="_Toc138150889"/>
      <w:bookmarkStart w:id="440" w:name="_Toc138420374"/>
      <w:bookmarkStart w:id="441" w:name="_Toc138663266"/>
      <w:bookmarkStart w:id="442" w:name="_Toc138693632"/>
      <w:bookmarkStart w:id="443" w:name="_Toc138836423"/>
      <w:bookmarkStart w:id="444" w:name="_Toc138836542"/>
      <w:bookmarkStart w:id="445" w:name="_Toc138836659"/>
      <w:bookmarkStart w:id="446" w:name="_Toc138836776"/>
      <w:bookmarkStart w:id="447" w:name="_Toc138836894"/>
      <w:bookmarkStart w:id="448" w:name="_Toc138837013"/>
      <w:bookmarkStart w:id="449" w:name="_Toc138840911"/>
      <w:bookmarkStart w:id="450" w:name="_Toc138842316"/>
      <w:bookmarkStart w:id="451" w:name="_Toc138842587"/>
      <w:bookmarkStart w:id="452" w:name="_Toc138842744"/>
      <w:bookmarkStart w:id="453" w:name="_Toc138843969"/>
      <w:bookmarkStart w:id="454" w:name="_Toc138854705"/>
      <w:bookmarkStart w:id="455" w:name="_Toc138080194"/>
      <w:bookmarkStart w:id="456" w:name="_Toc138150449"/>
      <w:bookmarkStart w:id="457" w:name="_Toc138150890"/>
      <w:bookmarkStart w:id="458" w:name="_Toc138420375"/>
      <w:bookmarkStart w:id="459" w:name="_Toc138663267"/>
      <w:bookmarkStart w:id="460" w:name="_Toc138693633"/>
      <w:bookmarkStart w:id="461" w:name="_Toc138836424"/>
      <w:bookmarkStart w:id="462" w:name="_Toc138836543"/>
      <w:bookmarkStart w:id="463" w:name="_Toc138836660"/>
      <w:bookmarkStart w:id="464" w:name="_Toc138836777"/>
      <w:bookmarkStart w:id="465" w:name="_Toc138836895"/>
      <w:bookmarkStart w:id="466" w:name="_Toc138837014"/>
      <w:bookmarkStart w:id="467" w:name="_Toc138840912"/>
      <w:bookmarkStart w:id="468" w:name="_Toc138842317"/>
      <w:bookmarkStart w:id="469" w:name="_Toc138842588"/>
      <w:bookmarkStart w:id="470" w:name="_Toc138842745"/>
      <w:bookmarkStart w:id="471" w:name="_Toc138843970"/>
      <w:bookmarkStart w:id="472" w:name="_Toc138854706"/>
      <w:bookmarkStart w:id="473" w:name="_Toc138080195"/>
      <w:bookmarkStart w:id="474" w:name="_Toc138150450"/>
      <w:bookmarkStart w:id="475" w:name="_Toc138150891"/>
      <w:bookmarkStart w:id="476" w:name="_Toc138420376"/>
      <w:bookmarkStart w:id="477" w:name="_Toc138663268"/>
      <w:bookmarkStart w:id="478" w:name="_Toc138693634"/>
      <w:bookmarkStart w:id="479" w:name="_Toc138836425"/>
      <w:bookmarkStart w:id="480" w:name="_Toc138836544"/>
      <w:bookmarkStart w:id="481" w:name="_Toc138836661"/>
      <w:bookmarkStart w:id="482" w:name="_Toc138836778"/>
      <w:bookmarkStart w:id="483" w:name="_Toc138836896"/>
      <w:bookmarkStart w:id="484" w:name="_Toc138837015"/>
      <w:bookmarkStart w:id="485" w:name="_Toc138840913"/>
      <w:bookmarkStart w:id="486" w:name="_Toc138842318"/>
      <w:bookmarkStart w:id="487" w:name="_Toc138842589"/>
      <w:bookmarkStart w:id="488" w:name="_Toc138842746"/>
      <w:bookmarkStart w:id="489" w:name="_Toc138843971"/>
      <w:bookmarkStart w:id="490" w:name="_Toc138854707"/>
      <w:bookmarkStart w:id="491" w:name="_Toc138080196"/>
      <w:bookmarkStart w:id="492" w:name="_Toc138150451"/>
      <w:bookmarkStart w:id="493" w:name="_Toc138150892"/>
      <w:bookmarkStart w:id="494" w:name="_Toc138420377"/>
      <w:bookmarkStart w:id="495" w:name="_Toc138663269"/>
      <w:bookmarkStart w:id="496" w:name="_Toc138693635"/>
      <w:bookmarkStart w:id="497" w:name="_Toc138836426"/>
      <w:bookmarkStart w:id="498" w:name="_Toc138836545"/>
      <w:bookmarkStart w:id="499" w:name="_Toc138836662"/>
      <w:bookmarkStart w:id="500" w:name="_Toc138836779"/>
      <w:bookmarkStart w:id="501" w:name="_Toc138836897"/>
      <w:bookmarkStart w:id="502" w:name="_Toc138837016"/>
      <w:bookmarkStart w:id="503" w:name="_Toc138840914"/>
      <w:bookmarkStart w:id="504" w:name="_Toc138842319"/>
      <w:bookmarkStart w:id="505" w:name="_Toc138842590"/>
      <w:bookmarkStart w:id="506" w:name="_Toc138842747"/>
      <w:bookmarkStart w:id="507" w:name="_Toc138843972"/>
      <w:bookmarkStart w:id="508" w:name="_Toc138854708"/>
      <w:bookmarkStart w:id="509" w:name="_Toc138080197"/>
      <w:bookmarkStart w:id="510" w:name="_Toc138150452"/>
      <w:bookmarkStart w:id="511" w:name="_Toc138150893"/>
      <w:bookmarkStart w:id="512" w:name="_Toc138420378"/>
      <w:bookmarkStart w:id="513" w:name="_Toc138663270"/>
      <w:bookmarkStart w:id="514" w:name="_Toc138693636"/>
      <w:bookmarkStart w:id="515" w:name="_Toc138836427"/>
      <w:bookmarkStart w:id="516" w:name="_Toc138836546"/>
      <w:bookmarkStart w:id="517" w:name="_Toc138836663"/>
      <w:bookmarkStart w:id="518" w:name="_Toc138836780"/>
      <w:bookmarkStart w:id="519" w:name="_Toc138836898"/>
      <w:bookmarkStart w:id="520" w:name="_Toc138837017"/>
      <w:bookmarkStart w:id="521" w:name="_Toc138840915"/>
      <w:bookmarkStart w:id="522" w:name="_Toc138842320"/>
      <w:bookmarkStart w:id="523" w:name="_Toc138842591"/>
      <w:bookmarkStart w:id="524" w:name="_Toc138842748"/>
      <w:bookmarkStart w:id="525" w:name="_Toc138843973"/>
      <w:bookmarkStart w:id="526" w:name="_Toc138854709"/>
      <w:bookmarkStart w:id="527" w:name="_Toc138080198"/>
      <w:bookmarkStart w:id="528" w:name="_Toc138150453"/>
      <w:bookmarkStart w:id="529" w:name="_Toc138150894"/>
      <w:bookmarkStart w:id="530" w:name="_Toc138420379"/>
      <w:bookmarkStart w:id="531" w:name="_Toc138663271"/>
      <w:bookmarkStart w:id="532" w:name="_Toc138693637"/>
      <w:bookmarkStart w:id="533" w:name="_Toc138836428"/>
      <w:bookmarkStart w:id="534" w:name="_Toc138836547"/>
      <w:bookmarkStart w:id="535" w:name="_Toc138836664"/>
      <w:bookmarkStart w:id="536" w:name="_Toc138836781"/>
      <w:bookmarkStart w:id="537" w:name="_Toc138836899"/>
      <w:bookmarkStart w:id="538" w:name="_Toc138837018"/>
      <w:bookmarkStart w:id="539" w:name="_Toc138840916"/>
      <w:bookmarkStart w:id="540" w:name="_Toc138842321"/>
      <w:bookmarkStart w:id="541" w:name="_Toc138842592"/>
      <w:bookmarkStart w:id="542" w:name="_Toc138842749"/>
      <w:bookmarkStart w:id="543" w:name="_Toc138843974"/>
      <w:bookmarkStart w:id="544" w:name="_Toc138854710"/>
      <w:bookmarkStart w:id="545" w:name="_Toc133419343"/>
      <w:bookmarkStart w:id="546" w:name="_Toc138080199"/>
      <w:bookmarkStart w:id="547" w:name="_Toc16079664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r w:rsidRPr="00327637">
        <w:t>Technické požadavky</w:t>
      </w:r>
      <w:bookmarkEnd w:id="546"/>
      <w:bookmarkEnd w:id="547"/>
    </w:p>
    <w:p w14:paraId="417E8DA0" w14:textId="5425CA68" w:rsidR="001F3551" w:rsidRPr="00327637" w:rsidRDefault="007849CF" w:rsidP="008258B7">
      <w:pPr>
        <w:pStyle w:val="Nadpis2"/>
      </w:pPr>
      <w:bookmarkStart w:id="548" w:name="_Toc138080200"/>
      <w:bookmarkStart w:id="549" w:name="_Toc160796641"/>
      <w:r w:rsidRPr="00327637">
        <w:t>Softwarové nástroje</w:t>
      </w:r>
      <w:bookmarkEnd w:id="548"/>
      <w:bookmarkEnd w:id="549"/>
    </w:p>
    <w:p w14:paraId="7BDF9FA2" w14:textId="0C3C756D" w:rsidR="00301736" w:rsidRDefault="00301736" w:rsidP="00A675DF">
      <w:pPr>
        <w:pStyle w:val="Normlnodsazen"/>
      </w:pPr>
      <w:r>
        <w:t xml:space="preserve">V rámci projektu </w:t>
      </w:r>
      <w:r w:rsidR="00620069">
        <w:t xml:space="preserve">není </w:t>
      </w:r>
      <w:r w:rsidR="00D848E7">
        <w:t>omezeno</w:t>
      </w:r>
      <w:r>
        <w:t xml:space="preserve"> využití </w:t>
      </w:r>
      <w:r w:rsidR="004133AF">
        <w:t>konkrétní</w:t>
      </w:r>
      <w:r>
        <w:t>ch</w:t>
      </w:r>
      <w:r w:rsidR="004133AF">
        <w:t xml:space="preserve"> </w:t>
      </w:r>
      <w:r>
        <w:t xml:space="preserve">softwarových </w:t>
      </w:r>
      <w:r w:rsidR="004133AF">
        <w:t>nástroj</w:t>
      </w:r>
      <w:r>
        <w:t>ů</w:t>
      </w:r>
      <w:r w:rsidR="004133AF">
        <w:t xml:space="preserve"> pro </w:t>
      </w:r>
      <w:r>
        <w:t xml:space="preserve">vytváření IMS vč. </w:t>
      </w:r>
      <w:proofErr w:type="spellStart"/>
      <w:r>
        <w:t>DiMS</w:t>
      </w:r>
      <w:proofErr w:type="spellEnd"/>
      <w:r>
        <w:t xml:space="preserve">. </w:t>
      </w:r>
      <w:r w:rsidRPr="00301736">
        <w:t>Nástroj</w:t>
      </w:r>
      <w:r>
        <w:t>e</w:t>
      </w:r>
      <w:r w:rsidRPr="00301736">
        <w:t xml:space="preserve"> pro zpracování </w:t>
      </w:r>
      <w:proofErr w:type="spellStart"/>
      <w:r w:rsidRPr="00301736">
        <w:t>DiMS</w:t>
      </w:r>
      <w:proofErr w:type="spellEnd"/>
      <w:r w:rsidRPr="00301736">
        <w:t xml:space="preserve"> musí spl</w:t>
      </w:r>
      <w:r>
        <w:t xml:space="preserve">ňovat obecné </w:t>
      </w:r>
      <w:r w:rsidRPr="00301736">
        <w:t xml:space="preserve">požadavky </w:t>
      </w:r>
      <w:r>
        <w:t xml:space="preserve">na </w:t>
      </w:r>
      <w:r w:rsidRPr="00301736">
        <w:t>modelování s využitím metody BIM</w:t>
      </w:r>
      <w:r w:rsidR="00A675DF">
        <w:t xml:space="preserve">. Nástroje musí umožňovat import a export IFC pro zajištění spolupráce mezi různými softwarovými nástroji. </w:t>
      </w:r>
      <w:bookmarkStart w:id="550" w:name="_Toc138854713"/>
      <w:bookmarkEnd w:id="550"/>
    </w:p>
    <w:p w14:paraId="5C78AE0E" w14:textId="2383F5BC" w:rsidR="00A47129" w:rsidRDefault="00301736" w:rsidP="00B7542C">
      <w:pPr>
        <w:pStyle w:val="Normlnodsazen"/>
      </w:pPr>
      <w:r>
        <w:t xml:space="preserve">Použití konkrétních softwarových nástrojů bude popsáno v </w:t>
      </w:r>
      <w:r w:rsidR="00557008">
        <w:t xml:space="preserve">BEP </w:t>
      </w:r>
      <w:r>
        <w:t xml:space="preserve">– </w:t>
      </w:r>
      <w:r w:rsidR="00385288">
        <w:t>Dodav</w:t>
      </w:r>
      <w:r w:rsidR="002575ED">
        <w:t>a</w:t>
      </w:r>
      <w:r w:rsidR="00385288">
        <w:t>tel</w:t>
      </w:r>
      <w:r w:rsidR="00CA542A">
        <w:t>em</w:t>
      </w:r>
      <w:r>
        <w:t xml:space="preserve"> budou </w:t>
      </w:r>
      <w:r w:rsidR="00557008">
        <w:t xml:space="preserve">specifikovány veškeré použité </w:t>
      </w:r>
      <w:r w:rsidR="0074750F">
        <w:t>softwarové nástroje, jejich verze</w:t>
      </w:r>
      <w:r w:rsidR="008C6546">
        <w:t>,</w:t>
      </w:r>
      <w:r w:rsidR="0074750F">
        <w:t xml:space="preserve"> nativní formáty, </w:t>
      </w:r>
      <w:r w:rsidR="008C6546">
        <w:t xml:space="preserve">výměnné formáty apod., </w:t>
      </w:r>
      <w:r w:rsidR="0074750F">
        <w:t>které budou využívány v rámci projektu</w:t>
      </w:r>
      <w:r w:rsidR="00413264">
        <w:t>.</w:t>
      </w:r>
      <w:bookmarkStart w:id="551" w:name="_Toc138854714"/>
      <w:bookmarkEnd w:id="551"/>
      <w:r w:rsidR="0015413E">
        <w:t xml:space="preserve"> </w:t>
      </w:r>
    </w:p>
    <w:p w14:paraId="5AB4F678" w14:textId="192CB96A" w:rsidR="00EB7E36" w:rsidRDefault="00886AEB" w:rsidP="00B7542C">
      <w:pPr>
        <w:pStyle w:val="Normlnodsazen"/>
      </w:pPr>
      <w:r>
        <w:t>Případné</w:t>
      </w:r>
      <w:r w:rsidR="00EB7E36">
        <w:t xml:space="preserve"> </w:t>
      </w:r>
      <w:r>
        <w:t xml:space="preserve">pozdější </w:t>
      </w:r>
      <w:r w:rsidR="00EB7E36">
        <w:t>změny použitých softwarových nástrojů, verzí, formátů</w:t>
      </w:r>
      <w:r w:rsidR="00301736">
        <w:t xml:space="preserve">, </w:t>
      </w:r>
      <w:r w:rsidR="00EB7E36">
        <w:t xml:space="preserve">doplňků </w:t>
      </w:r>
      <w:r w:rsidR="00301736">
        <w:t xml:space="preserve">apod. předloží KOO-BIM k </w:t>
      </w:r>
      <w:r w:rsidR="00EB7E36">
        <w:t>odsouhlasen</w:t>
      </w:r>
      <w:r w:rsidR="00301736">
        <w:t>í</w:t>
      </w:r>
      <w:r w:rsidR="00EB7E36">
        <w:t xml:space="preserve"> </w:t>
      </w:r>
      <w:r w:rsidR="00301736">
        <w:t xml:space="preserve">PM-BIM </w:t>
      </w:r>
      <w:r w:rsidR="00EB7E36">
        <w:t xml:space="preserve">a </w:t>
      </w:r>
      <w:r w:rsidR="00301736">
        <w:t xml:space="preserve">po schválení </w:t>
      </w:r>
      <w:r w:rsidR="00EB7E36">
        <w:t>budou aktualizovány v BEP.</w:t>
      </w:r>
      <w:bookmarkStart w:id="552" w:name="_Toc138854715"/>
      <w:bookmarkEnd w:id="552"/>
    </w:p>
    <w:p w14:paraId="49AD92B2" w14:textId="6C10B8AA" w:rsidR="00255D59" w:rsidRDefault="001136E9" w:rsidP="00B7542C">
      <w:pPr>
        <w:pStyle w:val="Normlnodsazen"/>
      </w:pPr>
      <w:r>
        <w:t xml:space="preserve">Veškeré softwarové nástroje </w:t>
      </w:r>
      <w:r w:rsidRPr="00B7542C">
        <w:t>budou využívány v souladu s licenčními podmínkami vývojářů, distributorů a prodejců těchto řešení.</w:t>
      </w:r>
      <w:bookmarkStart w:id="553" w:name="_Toc138854716"/>
      <w:bookmarkEnd w:id="553"/>
    </w:p>
    <w:p w14:paraId="5A729359" w14:textId="10CAAF72" w:rsidR="004F32C8" w:rsidRPr="0074750F" w:rsidRDefault="004F32C8" w:rsidP="004F32C8">
      <w:pPr>
        <w:pStyle w:val="Normlnodsazen"/>
      </w:pPr>
      <w:r>
        <w:t>V BEP bude popsán způsob koordinace výstupů všech softwarových nástrojů a jimi využívaných souborových formátů vč. způsobu zajištění integrity obsahu IMS a jeho částí.</w:t>
      </w:r>
      <w:bookmarkStart w:id="554" w:name="_Toc138854717"/>
      <w:bookmarkEnd w:id="554"/>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077E60" w14:paraId="069D756C" w14:textId="77777777" w:rsidTr="00BF21C7">
        <w:trPr>
          <w:trHeight w:val="383"/>
        </w:trPr>
        <w:tc>
          <w:tcPr>
            <w:tcW w:w="10517" w:type="dxa"/>
          </w:tcPr>
          <w:p w14:paraId="1E56E50A" w14:textId="45E9C73B" w:rsidR="00077E60" w:rsidRPr="00C27C81" w:rsidRDefault="00C27C81" w:rsidP="00C27C81">
            <w:pPr>
              <w:pStyle w:val="Normlnodsazen"/>
              <w:ind w:left="0"/>
              <w:rPr>
                <w:b/>
                <w:bCs/>
                <w:color w:val="4472C4" w:themeColor="accent1"/>
              </w:rPr>
            </w:pPr>
            <w:bookmarkStart w:id="555" w:name="_Toc138854718"/>
            <w:bookmarkEnd w:id="555"/>
            <w:r w:rsidRPr="001B26E3">
              <w:rPr>
                <w:b/>
                <w:bCs/>
                <w:color w:val="4472C4" w:themeColor="accent1"/>
              </w:rPr>
              <w:t xml:space="preserve">Veškeré zvolené a použité softwarové nástroje budou </w:t>
            </w:r>
            <w:r>
              <w:rPr>
                <w:b/>
                <w:bCs/>
                <w:color w:val="4472C4" w:themeColor="accent1"/>
              </w:rPr>
              <w:t xml:space="preserve">Dodavatelem </w:t>
            </w:r>
            <w:r w:rsidRPr="001B26E3">
              <w:rPr>
                <w:b/>
                <w:bCs/>
                <w:color w:val="4472C4" w:themeColor="accent1"/>
              </w:rPr>
              <w:t>specifikovány v BEP.</w:t>
            </w:r>
          </w:p>
        </w:tc>
      </w:tr>
    </w:tbl>
    <w:p w14:paraId="709BCBD4" w14:textId="77777777" w:rsidR="00BF21C7" w:rsidRDefault="00BF21C7" w:rsidP="00BF21C7">
      <w:pPr>
        <w:pStyle w:val="Normlnodsazen"/>
      </w:pPr>
      <w:bookmarkStart w:id="556" w:name="_Toc95399553"/>
      <w:bookmarkStart w:id="557" w:name="_Toc95400448"/>
      <w:bookmarkStart w:id="558" w:name="_Toc95489235"/>
      <w:bookmarkStart w:id="559" w:name="_Toc138080201"/>
      <w:bookmarkEnd w:id="556"/>
      <w:bookmarkEnd w:id="557"/>
      <w:bookmarkEnd w:id="558"/>
    </w:p>
    <w:p w14:paraId="73ED81CE" w14:textId="77777777" w:rsidR="00D21465" w:rsidRDefault="00D21465" w:rsidP="00BF21C7">
      <w:pPr>
        <w:pStyle w:val="Normlnodsazen"/>
      </w:pPr>
    </w:p>
    <w:p w14:paraId="19232524" w14:textId="77777777" w:rsidR="00D21465" w:rsidRDefault="00D21465" w:rsidP="00BF21C7">
      <w:pPr>
        <w:pStyle w:val="Normlnodsazen"/>
      </w:pPr>
    </w:p>
    <w:p w14:paraId="708A49E1" w14:textId="77777777" w:rsidR="00D21465" w:rsidRDefault="00D21465" w:rsidP="00BF21C7">
      <w:pPr>
        <w:pStyle w:val="Normlnodsazen"/>
      </w:pPr>
    </w:p>
    <w:p w14:paraId="7E7978F5" w14:textId="63ACA0A5" w:rsidR="001F3551" w:rsidRPr="00327637" w:rsidRDefault="004D4603" w:rsidP="008258B7">
      <w:pPr>
        <w:pStyle w:val="Nadpis2"/>
      </w:pPr>
      <w:bookmarkStart w:id="560" w:name="_Toc160796642"/>
      <w:r w:rsidRPr="00327637">
        <w:lastRenderedPageBreak/>
        <w:t xml:space="preserve">Sdílení dat a </w:t>
      </w:r>
      <w:r w:rsidR="004F32C8" w:rsidRPr="00327637">
        <w:t xml:space="preserve">předávané </w:t>
      </w:r>
      <w:r w:rsidRPr="00327637">
        <w:t>formáty</w:t>
      </w:r>
      <w:bookmarkEnd w:id="559"/>
      <w:bookmarkEnd w:id="560"/>
    </w:p>
    <w:p w14:paraId="6BCB077C" w14:textId="0173DA01" w:rsidR="003F400D" w:rsidRPr="00BE14A9" w:rsidRDefault="003F400D" w:rsidP="003F400D">
      <w:pPr>
        <w:pStyle w:val="Nadpis3"/>
      </w:pPr>
      <w:bookmarkStart w:id="561" w:name="_Toc138080202"/>
      <w:bookmarkStart w:id="562" w:name="_Toc160796643"/>
      <w:r w:rsidRPr="00BE14A9">
        <w:t>Nativní a výměnné formáty</w:t>
      </w:r>
      <w:bookmarkEnd w:id="561"/>
      <w:bookmarkEnd w:id="562"/>
    </w:p>
    <w:p w14:paraId="67892427" w14:textId="6BFD292A" w:rsidR="004F32C8" w:rsidRPr="00BE14A9" w:rsidRDefault="004F32C8" w:rsidP="004F32C8">
      <w:pPr>
        <w:pStyle w:val="Nadpis5"/>
        <w:ind w:left="907"/>
      </w:pPr>
      <w:r w:rsidRPr="00BE14A9">
        <w:t>Při předávání částí IMS Objednatel požaduje odevzdání dílčích částí takto:</w:t>
      </w:r>
    </w:p>
    <w:p w14:paraId="319AC040" w14:textId="62AD6048" w:rsidR="00137D92" w:rsidRPr="00BE14A9" w:rsidRDefault="3DFCAFC1">
      <w:pPr>
        <w:pStyle w:val="Normlnodsazen"/>
        <w:numPr>
          <w:ilvl w:val="0"/>
          <w:numId w:val="13"/>
        </w:numPr>
      </w:pPr>
      <w:proofErr w:type="spellStart"/>
      <w:r>
        <w:t>DiMS</w:t>
      </w:r>
      <w:proofErr w:type="spellEnd"/>
      <w:r>
        <w:t xml:space="preserve"> budou předávány </w:t>
      </w:r>
      <w:r w:rsidR="228CE679">
        <w:t xml:space="preserve">v </w:t>
      </w:r>
      <w:r w:rsidR="5A1102BC">
        <w:t>nativní</w:t>
      </w:r>
      <w:r w:rsidR="151EC334">
        <w:t>ch</w:t>
      </w:r>
      <w:r w:rsidR="5A1102BC">
        <w:t xml:space="preserve"> </w:t>
      </w:r>
      <w:r w:rsidR="228CE679">
        <w:t xml:space="preserve">formátech software </w:t>
      </w:r>
      <w:r w:rsidR="5A1102BC">
        <w:t xml:space="preserve">pro </w:t>
      </w:r>
      <w:r w:rsidR="228CE679">
        <w:t xml:space="preserve">vytváření </w:t>
      </w:r>
      <w:r w:rsidR="5A1102BC">
        <w:t>informačních modelů</w:t>
      </w:r>
      <w:r w:rsidR="151EC334">
        <w:t xml:space="preserve"> a dále </w:t>
      </w:r>
      <w:r>
        <w:t xml:space="preserve">ve výměnném </w:t>
      </w:r>
      <w:r w:rsidR="151EC334">
        <w:t>formát</w:t>
      </w:r>
      <w:r>
        <w:t>u</w:t>
      </w:r>
      <w:r w:rsidR="151EC334">
        <w:t xml:space="preserve"> </w:t>
      </w:r>
      <w:r w:rsidR="5A1102BC">
        <w:t>IFC</w:t>
      </w:r>
      <w:r>
        <w:t>,</w:t>
      </w:r>
    </w:p>
    <w:p w14:paraId="58728525" w14:textId="6A44C12B" w:rsidR="0037CACD" w:rsidRDefault="0037CACD" w:rsidP="39923CFD">
      <w:pPr>
        <w:pStyle w:val="Normlnodsazen"/>
        <w:numPr>
          <w:ilvl w:val="0"/>
          <w:numId w:val="13"/>
        </w:numPr>
      </w:pPr>
      <w:r w:rsidRPr="39923CFD">
        <w:rPr>
          <w:szCs w:val="20"/>
        </w:rPr>
        <w:t>Specifická skupina výkresové dokumentace, která je tvořena ve 2D schématech zapojení atd.</w:t>
      </w:r>
      <w:r w:rsidR="001D0256">
        <w:rPr>
          <w:szCs w:val="20"/>
        </w:rPr>
        <w:t xml:space="preserve"> </w:t>
      </w:r>
      <w:r w:rsidRPr="39923CFD">
        <w:rPr>
          <w:szCs w:val="20"/>
        </w:rPr>
        <w:t>(informace o zapojení technologie) zpracované v databázových systémech bude odevzdána v nativním formátu, exportována do DWG a dále exportována rovněž do formátu PDF</w:t>
      </w:r>
      <w:r w:rsidR="001E2336">
        <w:rPr>
          <w:szCs w:val="20"/>
        </w:rPr>
        <w:t>,</w:t>
      </w:r>
    </w:p>
    <w:p w14:paraId="53129F60" w14:textId="72B65895" w:rsidR="00B47A9D" w:rsidRPr="00BE14A9" w:rsidRDefault="3DFCAFC1" w:rsidP="6B05B3F5">
      <w:pPr>
        <w:pStyle w:val="Normlnodsazen"/>
        <w:numPr>
          <w:ilvl w:val="0"/>
          <w:numId w:val="13"/>
        </w:numPr>
        <w:rPr>
          <w:szCs w:val="20"/>
        </w:rPr>
      </w:pPr>
      <w:r>
        <w:t>v</w:t>
      </w:r>
      <w:r w:rsidR="37746B9F">
        <w:t>ýkresy</w:t>
      </w:r>
      <w:r w:rsidR="0B86FFAD">
        <w:t xml:space="preserve"> </w:t>
      </w:r>
      <w:r w:rsidR="37746B9F">
        <w:t>budou odevzdávány v nativním formátu</w:t>
      </w:r>
      <w:r>
        <w:t>, ve formátu DWG</w:t>
      </w:r>
      <w:r w:rsidR="3446E290">
        <w:t xml:space="preserve"> </w:t>
      </w:r>
      <w:r w:rsidR="52EA743E">
        <w:t>a</w:t>
      </w:r>
      <w:r w:rsidR="37746B9F">
        <w:t xml:space="preserve"> </w:t>
      </w:r>
      <w:r>
        <w:t xml:space="preserve">dále </w:t>
      </w:r>
      <w:r w:rsidR="37746B9F">
        <w:t>export</w:t>
      </w:r>
      <w:r w:rsidR="52EA743E">
        <w:t>ovány</w:t>
      </w:r>
      <w:r w:rsidR="37746B9F">
        <w:t xml:space="preserve"> do </w:t>
      </w:r>
      <w:r>
        <w:t xml:space="preserve">formátu </w:t>
      </w:r>
      <w:r w:rsidR="37746B9F">
        <w:t>PD</w:t>
      </w:r>
      <w:r w:rsidR="0B86FFAD">
        <w:t>F</w:t>
      </w:r>
      <w:r>
        <w:t>,</w:t>
      </w:r>
    </w:p>
    <w:p w14:paraId="57B99172" w14:textId="04F5FB06" w:rsidR="00D16216" w:rsidRPr="00BE14A9" w:rsidRDefault="3DFCAFC1">
      <w:pPr>
        <w:pStyle w:val="Normlnodsazen"/>
        <w:numPr>
          <w:ilvl w:val="0"/>
          <w:numId w:val="13"/>
        </w:numPr>
      </w:pPr>
      <w:r>
        <w:t>textové d</w:t>
      </w:r>
      <w:r w:rsidR="52EA743E">
        <w:t xml:space="preserve">okumenty </w:t>
      </w:r>
      <w:r>
        <w:t xml:space="preserve">a tabulky v </w:t>
      </w:r>
      <w:r w:rsidR="2C11BBB0">
        <w:t>nativní</w:t>
      </w:r>
      <w:r>
        <w:t>m</w:t>
      </w:r>
      <w:r w:rsidR="2C11BBB0">
        <w:t xml:space="preserve"> formát</w:t>
      </w:r>
      <w:r>
        <w:t>u</w:t>
      </w:r>
      <w:r w:rsidR="2C11BBB0">
        <w:t xml:space="preserve"> DOCX/XLSX </w:t>
      </w:r>
      <w:r>
        <w:t xml:space="preserve">a dále </w:t>
      </w:r>
      <w:r w:rsidR="2C11BBB0">
        <w:t>export</w:t>
      </w:r>
      <w:r>
        <w:t>ovány</w:t>
      </w:r>
      <w:r w:rsidR="2C11BBB0">
        <w:t xml:space="preserve"> do </w:t>
      </w:r>
      <w:r>
        <w:t xml:space="preserve">formátu </w:t>
      </w:r>
      <w:r w:rsidR="2C11BBB0">
        <w:t>PDF</w:t>
      </w:r>
      <w:r w:rsidR="7B326532">
        <w:t>,</w:t>
      </w:r>
    </w:p>
    <w:p w14:paraId="041A3970" w14:textId="6AB380F6" w:rsidR="00FF781B" w:rsidRPr="00BE14A9" w:rsidRDefault="7B326532">
      <w:pPr>
        <w:pStyle w:val="Normlnodsazen"/>
        <w:numPr>
          <w:ilvl w:val="0"/>
          <w:numId w:val="13"/>
        </w:numPr>
      </w:pPr>
      <w:r>
        <w:t>f</w:t>
      </w:r>
      <w:r w:rsidR="6BFEB58B">
        <w:t>otodokumentace</w:t>
      </w:r>
      <w:r>
        <w:t xml:space="preserve"> ve formátu JPEG, PNG, TIFF, apod.</w:t>
      </w:r>
    </w:p>
    <w:p w14:paraId="0A629914" w14:textId="38BA0532" w:rsidR="00CA4866" w:rsidRPr="002E4C42" w:rsidRDefault="00CA4866" w:rsidP="00904A78">
      <w:pPr>
        <w:pStyle w:val="Nadpis5"/>
        <w:ind w:left="907"/>
      </w:pPr>
      <w:r w:rsidRPr="002E4C42">
        <w:t>V BEP bude specifikována max</w:t>
      </w:r>
      <w:r w:rsidR="00501518">
        <w:t>imální</w:t>
      </w:r>
      <w:r w:rsidRPr="002E4C42">
        <w:t xml:space="preserve"> velikost</w:t>
      </w:r>
      <w:r w:rsidR="0056094B" w:rsidRPr="002E4C42">
        <w:t xml:space="preserve"> </w:t>
      </w:r>
      <w:r w:rsidR="00904A78" w:rsidRPr="002E4C42">
        <w:t xml:space="preserve">dílčích </w:t>
      </w:r>
      <w:proofErr w:type="spellStart"/>
      <w:r w:rsidR="00904A78" w:rsidRPr="002E4C42">
        <w:t>DiMS</w:t>
      </w:r>
      <w:proofErr w:type="spellEnd"/>
      <w:r w:rsidR="00904A78" w:rsidRPr="002E4C42">
        <w:t xml:space="preserve"> </w:t>
      </w:r>
      <w:r w:rsidR="001B3056" w:rsidRPr="002E4C42">
        <w:t xml:space="preserve">(např. </w:t>
      </w:r>
      <w:r w:rsidR="00904A78" w:rsidRPr="002E4C42">
        <w:t>3</w:t>
      </w:r>
      <w:r w:rsidR="001B3056" w:rsidRPr="002E4C42">
        <w:t xml:space="preserve">00 MB) </w:t>
      </w:r>
      <w:r w:rsidR="0056094B" w:rsidRPr="002E4C42">
        <w:t>s ohledem na možnosti softwar</w:t>
      </w:r>
      <w:r w:rsidR="001B3056" w:rsidRPr="002E4C42">
        <w:t>e</w:t>
      </w:r>
      <w:r w:rsidR="0056094B" w:rsidRPr="002E4C42">
        <w:t xml:space="preserve"> pro </w:t>
      </w:r>
      <w:r w:rsidR="00904A78" w:rsidRPr="002E4C42">
        <w:t xml:space="preserve">vytváření </w:t>
      </w:r>
      <w:proofErr w:type="spellStart"/>
      <w:r w:rsidR="00904A78" w:rsidRPr="002E4C42">
        <w:t>DiMS</w:t>
      </w:r>
      <w:proofErr w:type="spellEnd"/>
      <w:r w:rsidR="0056094B" w:rsidRPr="002E4C42">
        <w:t>, využívané CDE, potřeby komunikace apod.</w:t>
      </w:r>
      <w:r w:rsidR="00904A78" w:rsidRPr="002E4C42">
        <w:t xml:space="preserve"> Vznikne-li potřeba překročit </w:t>
      </w:r>
      <w:r w:rsidR="00804E98" w:rsidRPr="002E4C42">
        <w:t>t</w:t>
      </w:r>
      <w:r w:rsidR="00904A78" w:rsidRPr="002E4C42">
        <w:t>ak</w:t>
      </w:r>
      <w:r w:rsidR="00804E98" w:rsidRPr="002E4C42">
        <w:t xml:space="preserve">to </w:t>
      </w:r>
      <w:r w:rsidR="00904A78" w:rsidRPr="002E4C42">
        <w:t xml:space="preserve">určenou </w:t>
      </w:r>
      <w:r w:rsidR="00804E98" w:rsidRPr="002E4C42">
        <w:t>ma</w:t>
      </w:r>
      <w:r w:rsidR="00904A78" w:rsidRPr="002E4C42">
        <w:t>x.</w:t>
      </w:r>
      <w:r w:rsidR="00804E98" w:rsidRPr="002E4C42">
        <w:t xml:space="preserve"> velikost</w:t>
      </w:r>
      <w:r w:rsidR="00904A78" w:rsidRPr="002E4C42">
        <w:t>, předloží KOO-BIM tento požadavek k odsouhlasení PM-BIM</w:t>
      </w:r>
      <w:r w:rsidRPr="002E4C42">
        <w:t>.</w:t>
      </w:r>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077E60" w14:paraId="78BE5F99" w14:textId="77777777" w:rsidTr="00523942">
        <w:trPr>
          <w:trHeight w:val="502"/>
        </w:trPr>
        <w:tc>
          <w:tcPr>
            <w:tcW w:w="10517" w:type="dxa"/>
          </w:tcPr>
          <w:p w14:paraId="61AE59F8" w14:textId="7C593550" w:rsidR="00077E60" w:rsidRPr="00C27C81" w:rsidRDefault="00C27C81" w:rsidP="00C27C81">
            <w:pPr>
              <w:pStyle w:val="Normlnodsazen"/>
              <w:ind w:left="0"/>
              <w:rPr>
                <w:b/>
                <w:bCs/>
                <w:color w:val="4472C4" w:themeColor="accent1"/>
              </w:rPr>
            </w:pPr>
            <w:bookmarkStart w:id="563" w:name="_Toc95399555"/>
            <w:bookmarkStart w:id="564" w:name="_Toc95400450"/>
            <w:bookmarkStart w:id="565" w:name="_Toc95489237"/>
            <w:bookmarkEnd w:id="563"/>
            <w:bookmarkEnd w:id="564"/>
            <w:bookmarkEnd w:id="565"/>
            <w:r w:rsidRPr="002E4C42">
              <w:rPr>
                <w:b/>
                <w:bCs/>
                <w:color w:val="4472C4" w:themeColor="accent1"/>
              </w:rPr>
              <w:t xml:space="preserve">Veškeré předávané formáty budou specifikovány </w:t>
            </w:r>
            <w:r>
              <w:rPr>
                <w:b/>
                <w:bCs/>
                <w:color w:val="4472C4" w:themeColor="accent1"/>
              </w:rPr>
              <w:t>D</w:t>
            </w:r>
            <w:r w:rsidRPr="002E4C42">
              <w:rPr>
                <w:b/>
                <w:bCs/>
                <w:color w:val="4472C4" w:themeColor="accent1"/>
              </w:rPr>
              <w:t>odavatelem v</w:t>
            </w:r>
            <w:r>
              <w:rPr>
                <w:b/>
                <w:bCs/>
                <w:color w:val="4472C4" w:themeColor="accent1"/>
              </w:rPr>
              <w:t> </w:t>
            </w:r>
            <w:r w:rsidRPr="002E4C42">
              <w:rPr>
                <w:b/>
                <w:bCs/>
                <w:color w:val="4472C4" w:themeColor="accent1"/>
              </w:rPr>
              <w:t>BEP</w:t>
            </w:r>
            <w:r>
              <w:rPr>
                <w:b/>
                <w:bCs/>
                <w:color w:val="4472C4" w:themeColor="accent1"/>
              </w:rPr>
              <w:t xml:space="preserve"> a budou oboustranně odsouhlaseny</w:t>
            </w:r>
            <w:r w:rsidRPr="002E4C42">
              <w:rPr>
                <w:b/>
                <w:bCs/>
                <w:color w:val="4472C4" w:themeColor="accent1"/>
              </w:rPr>
              <w:t>.</w:t>
            </w:r>
          </w:p>
        </w:tc>
      </w:tr>
    </w:tbl>
    <w:p w14:paraId="0C9AC934" w14:textId="77777777" w:rsidR="00BF21C7" w:rsidRDefault="00BF21C7" w:rsidP="00BF21C7">
      <w:pPr>
        <w:pStyle w:val="Normlnodsazen"/>
      </w:pPr>
      <w:bookmarkStart w:id="566" w:name="_Toc125458424"/>
      <w:bookmarkStart w:id="567" w:name="_Toc138080203"/>
    </w:p>
    <w:p w14:paraId="0FB7E1B9" w14:textId="5C358777" w:rsidR="003F400D" w:rsidRPr="00BE14A9" w:rsidRDefault="003F400D" w:rsidP="003F400D">
      <w:pPr>
        <w:pStyle w:val="Nadpis3"/>
      </w:pPr>
      <w:bookmarkStart w:id="568" w:name="_Toc160796644"/>
      <w:r w:rsidRPr="00BE14A9">
        <w:t xml:space="preserve">Čistota předávaných </w:t>
      </w:r>
      <w:proofErr w:type="spellStart"/>
      <w:r w:rsidRPr="00BE14A9">
        <w:t>DiMS</w:t>
      </w:r>
      <w:bookmarkEnd w:id="566"/>
      <w:bookmarkEnd w:id="567"/>
      <w:bookmarkEnd w:id="568"/>
      <w:proofErr w:type="spellEnd"/>
    </w:p>
    <w:p w14:paraId="1C5B3A05" w14:textId="345DB43F" w:rsidR="003F400D" w:rsidRPr="00BE14A9" w:rsidRDefault="003F400D" w:rsidP="003F400D">
      <w:pPr>
        <w:pStyle w:val="Normlnodsazen"/>
      </w:pPr>
      <w:proofErr w:type="spellStart"/>
      <w:r w:rsidRPr="00BE14A9">
        <w:t>DiMS</w:t>
      </w:r>
      <w:proofErr w:type="spellEnd"/>
      <w:r w:rsidRPr="00BE14A9">
        <w:t xml:space="preserve"> budou odevzdávány </w:t>
      </w:r>
      <w:r w:rsidR="000B5812" w:rsidRPr="00BE14A9">
        <w:t xml:space="preserve">vždy </w:t>
      </w:r>
      <w:r w:rsidRPr="00BE14A9">
        <w:t>„očištěné“</w:t>
      </w:r>
      <w:r w:rsidR="000B5812" w:rsidRPr="00BE14A9">
        <w:t>, tzn.:</w:t>
      </w:r>
    </w:p>
    <w:p w14:paraId="72CD940D" w14:textId="1E41A24C" w:rsidR="003F400D" w:rsidRPr="00BE14A9" w:rsidRDefault="000B5812">
      <w:pPr>
        <w:pStyle w:val="Normlnodsazen"/>
        <w:numPr>
          <w:ilvl w:val="0"/>
          <w:numId w:val="24"/>
        </w:numPr>
      </w:pPr>
      <w:r w:rsidRPr="00BE14A9">
        <w:t>b</w:t>
      </w:r>
      <w:r w:rsidR="003F400D" w:rsidRPr="00BE14A9">
        <w:t xml:space="preserve">udou odstraněny pracovní </w:t>
      </w:r>
      <w:r w:rsidR="00322E50">
        <w:t xml:space="preserve">a neaktuální </w:t>
      </w:r>
      <w:r w:rsidR="003F400D" w:rsidRPr="00BE14A9">
        <w:t xml:space="preserve">pohledy, </w:t>
      </w:r>
      <w:r w:rsidRPr="00BE14A9">
        <w:t xml:space="preserve">pracovní </w:t>
      </w:r>
      <w:r w:rsidR="003F400D" w:rsidRPr="00BE14A9">
        <w:t>výkazy, axonometrie apod.</w:t>
      </w:r>
    </w:p>
    <w:p w14:paraId="53B5A671" w14:textId="5FD1B62A" w:rsidR="003F400D" w:rsidRPr="00BE14A9" w:rsidRDefault="000B5812">
      <w:pPr>
        <w:pStyle w:val="Normlnodsazen"/>
        <w:numPr>
          <w:ilvl w:val="0"/>
          <w:numId w:val="24"/>
        </w:numPr>
      </w:pPr>
      <w:r w:rsidRPr="00BE14A9">
        <w:t>b</w:t>
      </w:r>
      <w:r w:rsidR="003F400D" w:rsidRPr="00BE14A9">
        <w:t xml:space="preserve">udou odstraněny nevyužité knihovní prvky a nevyužité připojené reference </w:t>
      </w:r>
      <w:r w:rsidRPr="00BE14A9">
        <w:t xml:space="preserve">např. v podobě výkresů </w:t>
      </w:r>
      <w:r w:rsidR="003F400D" w:rsidRPr="00BE14A9">
        <w:t>DWG</w:t>
      </w:r>
      <w:r w:rsidRPr="00BE14A9">
        <w:t xml:space="preserve"> nebo připojených </w:t>
      </w:r>
      <w:proofErr w:type="spellStart"/>
      <w:r w:rsidRPr="00BE14A9">
        <w:t>DiMS</w:t>
      </w:r>
      <w:proofErr w:type="spellEnd"/>
      <w:r w:rsidRPr="00BE14A9">
        <w:t>,</w:t>
      </w:r>
    </w:p>
    <w:p w14:paraId="7ABF104B" w14:textId="3939D950" w:rsidR="003F400D" w:rsidRPr="00BE14A9" w:rsidRDefault="000B5812">
      <w:pPr>
        <w:pStyle w:val="Normlnodsazen"/>
        <w:numPr>
          <w:ilvl w:val="0"/>
          <w:numId w:val="24"/>
        </w:numPr>
      </w:pPr>
      <w:r w:rsidRPr="00BE14A9">
        <w:t>b</w:t>
      </w:r>
      <w:r w:rsidR="003F400D" w:rsidRPr="00BE14A9">
        <w:t>udou odstraněny nevyužité a importované vzory čar apod.</w:t>
      </w:r>
      <w:r w:rsidRPr="00BE14A9">
        <w:t>,</w:t>
      </w:r>
    </w:p>
    <w:p w14:paraId="297A42D5" w14:textId="7B7824C9" w:rsidR="003F400D" w:rsidRDefault="2F14188B">
      <w:pPr>
        <w:pStyle w:val="Normlnodsazen"/>
        <w:numPr>
          <w:ilvl w:val="0"/>
          <w:numId w:val="24"/>
        </w:numPr>
      </w:pPr>
      <w:r>
        <w:t>P</w:t>
      </w:r>
      <w:r w:rsidR="1B89E113">
        <w:t xml:space="preserve">ředávaní </w:t>
      </w:r>
      <w:proofErr w:type="spellStart"/>
      <w:r w:rsidR="1B89E113">
        <w:t>DiMS</w:t>
      </w:r>
      <w:proofErr w:type="spellEnd"/>
      <w:r>
        <w:t xml:space="preserve"> </w:t>
      </w:r>
      <w:r w:rsidR="56E4373D">
        <w:t xml:space="preserve">s </w:t>
      </w:r>
      <w:r>
        <w:t>jiný</w:t>
      </w:r>
      <w:r w:rsidR="60D0DABB">
        <w:t>mi</w:t>
      </w:r>
      <w:r>
        <w:t xml:space="preserve"> než vnitřn</w:t>
      </w:r>
      <w:r w:rsidR="2B7F549C">
        <w:t>ími nativními</w:t>
      </w:r>
      <w:r>
        <w:t xml:space="preserve"> parametr</w:t>
      </w:r>
      <w:r w:rsidR="4BE648B4">
        <w:t>y</w:t>
      </w:r>
      <w:r>
        <w:t xml:space="preserve"> nebo parametr</w:t>
      </w:r>
      <w:r w:rsidR="70C64E44">
        <w:t>y</w:t>
      </w:r>
      <w:r>
        <w:t xml:space="preserve"> definovaný</w:t>
      </w:r>
      <w:r w:rsidR="1FD2CCE0">
        <w:t>mi</w:t>
      </w:r>
      <w:r>
        <w:t xml:space="preserve"> DS bude minimalizováno. </w:t>
      </w:r>
      <w:r w:rsidR="5530045B">
        <w:t xml:space="preserve"> Použité parametry budou </w:t>
      </w:r>
      <w:r w:rsidR="60E91C7C">
        <w:t xml:space="preserve">výhradně </w:t>
      </w:r>
      <w:r w:rsidR="5530045B">
        <w:t>v</w:t>
      </w:r>
      <w:r w:rsidR="60E91C7C">
        <w:t xml:space="preserve"> českém </w:t>
      </w:r>
      <w:r w:rsidR="5530045B">
        <w:t>jazyce.</w:t>
      </w:r>
    </w:p>
    <w:p w14:paraId="69AB73A9" w14:textId="0A7508D4" w:rsidR="003F400D" w:rsidRPr="000074E4" w:rsidRDefault="00AD1362" w:rsidP="003F400D">
      <w:pPr>
        <w:pStyle w:val="Nadpis3"/>
      </w:pPr>
      <w:bookmarkStart w:id="569" w:name="_Toc95384140"/>
      <w:bookmarkStart w:id="570" w:name="_Toc95384141"/>
      <w:bookmarkStart w:id="571" w:name="_Toc95249066"/>
      <w:bookmarkStart w:id="572" w:name="_Toc125458425"/>
      <w:bookmarkStart w:id="573" w:name="_Toc138080204"/>
      <w:bookmarkStart w:id="574" w:name="_Toc160796645"/>
      <w:bookmarkEnd w:id="569"/>
      <w:bookmarkEnd w:id="570"/>
      <w:r w:rsidRPr="000074E4">
        <w:t xml:space="preserve">Požadavky na </w:t>
      </w:r>
      <w:r w:rsidR="00520E91" w:rsidRPr="000074E4">
        <w:t xml:space="preserve">soubor </w:t>
      </w:r>
      <w:r w:rsidRPr="000074E4">
        <w:t>IFC</w:t>
      </w:r>
      <w:r w:rsidR="00520E91" w:rsidRPr="000074E4">
        <w:t xml:space="preserve"> a jeho export</w:t>
      </w:r>
      <w:bookmarkEnd w:id="571"/>
      <w:bookmarkEnd w:id="572"/>
      <w:bookmarkEnd w:id="573"/>
      <w:bookmarkEnd w:id="574"/>
    </w:p>
    <w:p w14:paraId="3F998D26" w14:textId="5D059775" w:rsidR="00520E91" w:rsidRPr="005474F9" w:rsidRDefault="261B6F9F">
      <w:pPr>
        <w:pStyle w:val="Normlnodsazen"/>
        <w:numPr>
          <w:ilvl w:val="0"/>
          <w:numId w:val="14"/>
        </w:numPr>
      </w:pPr>
      <w:r>
        <w:t>Kategorie modelu daného SW nástroje budou namapovány na odpovídající IFC kategorie (</w:t>
      </w:r>
      <w:proofErr w:type="spellStart"/>
      <w:r>
        <w:t>IfcproductType</w:t>
      </w:r>
      <w:proofErr w:type="spellEnd"/>
      <w:r>
        <w:t>) v souladu s definicí IFC, ČSN ISO 16739 (73 0109),</w:t>
      </w:r>
      <w:r w:rsidR="00520E91" w:rsidRPr="009133A9">
        <w:t xml:space="preserve">Soubor IFC bude ve verzi IFC 2x3 </w:t>
      </w:r>
      <w:r w:rsidR="1AD8BBC1">
        <w:t>(</w:t>
      </w:r>
      <w:proofErr w:type="spellStart"/>
      <w:r w:rsidR="1AD8BBC1">
        <w:t>Coordination</w:t>
      </w:r>
      <w:proofErr w:type="spellEnd"/>
      <w:r w:rsidR="1AD8BBC1">
        <w:t xml:space="preserve"> </w:t>
      </w:r>
      <w:proofErr w:type="spellStart"/>
      <w:r w:rsidR="1AD8BBC1">
        <w:t>View</w:t>
      </w:r>
      <w:proofErr w:type="spellEnd"/>
      <w:r w:rsidR="1AD8BBC1">
        <w:t xml:space="preserve"> 2.0)</w:t>
      </w:r>
      <w:r w:rsidR="00520E91">
        <w:t xml:space="preserve"> </w:t>
      </w:r>
      <w:r w:rsidR="00520E91" w:rsidRPr="009133A9">
        <w:t>nebo IFC 4</w:t>
      </w:r>
      <w:r w:rsidR="1229F2EA">
        <w:t xml:space="preserve"> (Reference </w:t>
      </w:r>
      <w:proofErr w:type="spellStart"/>
      <w:r w:rsidR="1229F2EA">
        <w:t>View</w:t>
      </w:r>
      <w:proofErr w:type="spellEnd"/>
      <w:r w:rsidR="1229F2EA">
        <w:t>)</w:t>
      </w:r>
      <w:r w:rsidR="00F15BFA">
        <w:t>,</w:t>
      </w:r>
    </w:p>
    <w:p w14:paraId="53BEAF0C" w14:textId="77777777" w:rsidR="00DB635F" w:rsidRDefault="261B6F9F">
      <w:pPr>
        <w:pStyle w:val="Normlnodsazen"/>
        <w:numPr>
          <w:ilvl w:val="0"/>
          <w:numId w:val="14"/>
        </w:numPr>
      </w:pPr>
      <w:r>
        <w:t xml:space="preserve">zařazení prvků do univerzální kategorie </w:t>
      </w:r>
      <w:proofErr w:type="spellStart"/>
      <w:r>
        <w:t>IfcBuildingElementProxy</w:t>
      </w:r>
      <w:proofErr w:type="spellEnd"/>
      <w:r>
        <w:t xml:space="preserve"> je nežádoucí a podléhá schválení </w:t>
      </w:r>
      <w:r w:rsidR="5311F7AC">
        <w:t>Objednatelem</w:t>
      </w:r>
      <w:r>
        <w:t xml:space="preserve"> v BEP,</w:t>
      </w:r>
    </w:p>
    <w:p w14:paraId="0B6A2A4A" w14:textId="0C166F76" w:rsidR="00520E91" w:rsidRPr="005474F9" w:rsidRDefault="000074E4">
      <w:pPr>
        <w:pStyle w:val="Normlnodsazen"/>
        <w:numPr>
          <w:ilvl w:val="0"/>
          <w:numId w:val="14"/>
        </w:numPr>
      </w:pPr>
      <w:proofErr w:type="spellStart"/>
      <w:r>
        <w:t>DiMS</w:t>
      </w:r>
      <w:proofErr w:type="spellEnd"/>
      <w:r>
        <w:t xml:space="preserve"> </w:t>
      </w:r>
      <w:r w:rsidR="00520E91" w:rsidRPr="009133A9">
        <w:t>bude exportován do jednotlivých IFC souborů podle profesí, aby je bylo možné jednoduše zobrazovat / skrývat v CDE (tj. bude existovat samostatný IFC soubor pro stavební model, pro část kanalizace, pro část vodovodu apod.)</w:t>
      </w:r>
      <w:r w:rsidR="00520E91">
        <w:t>,</w:t>
      </w:r>
    </w:p>
    <w:p w14:paraId="2D871C5C" w14:textId="3F274F89" w:rsidR="00AD1362" w:rsidRPr="005474F9" w:rsidRDefault="00520E91">
      <w:pPr>
        <w:pStyle w:val="Normlnodsazen"/>
        <w:numPr>
          <w:ilvl w:val="0"/>
          <w:numId w:val="14"/>
        </w:numPr>
      </w:pPr>
      <w:r>
        <w:t>e</w:t>
      </w:r>
      <w:r w:rsidRPr="009133A9">
        <w:t>xport IFC bude vždy probíhat ze zdrojových dat z primárně použitého BIM SW nástroje</w:t>
      </w:r>
      <w:r>
        <w:t>,</w:t>
      </w:r>
      <w:r w:rsidRPr="009133A9">
        <w:t xml:space="preserve"> </w:t>
      </w:r>
      <w:r>
        <w:t>n</w:t>
      </w:r>
      <w:r w:rsidRPr="009133A9">
        <w:t>ení dovoleno vícenásobné přenášení dat mezi různými SW nástroji a následný export do IFC.</w:t>
      </w:r>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077E60" w14:paraId="27491DAC" w14:textId="77777777" w:rsidTr="00077E60">
        <w:trPr>
          <w:trHeight w:val="140"/>
        </w:trPr>
        <w:tc>
          <w:tcPr>
            <w:tcW w:w="10517" w:type="dxa"/>
          </w:tcPr>
          <w:p w14:paraId="28CEF992" w14:textId="18718230" w:rsidR="00077E60" w:rsidRPr="00C27C81" w:rsidRDefault="00C27C81" w:rsidP="00C27C81">
            <w:pPr>
              <w:pStyle w:val="Normlnodsazen"/>
              <w:ind w:left="0"/>
              <w:rPr>
                <w:b/>
                <w:bCs/>
                <w:color w:val="4472C4" w:themeColor="accent1"/>
              </w:rPr>
            </w:pPr>
            <w:r w:rsidRPr="000074E4">
              <w:rPr>
                <w:b/>
                <w:bCs/>
                <w:color w:val="4472C4" w:themeColor="accent1"/>
              </w:rPr>
              <w:t xml:space="preserve">Specifická pravidla budou uvedena a odsouhlasena v rámci BEP. </w:t>
            </w:r>
            <w:r w:rsidR="00D2023B">
              <w:rPr>
                <w:b/>
                <w:bCs/>
                <w:color w:val="4472C4" w:themeColor="accent1"/>
              </w:rPr>
              <w:t xml:space="preserve"> V BEP bude mimo jiné specifikován způsob exportování IFC vzhledem k fázování projektu (stávající, demolované, nové konstrukce).</w:t>
            </w:r>
          </w:p>
        </w:tc>
      </w:tr>
    </w:tbl>
    <w:p w14:paraId="6ACD2538" w14:textId="77777777" w:rsidR="00D21465" w:rsidRDefault="00D21465" w:rsidP="00D21465">
      <w:pPr>
        <w:pStyle w:val="Nadpis2"/>
        <w:numPr>
          <w:ilvl w:val="0"/>
          <w:numId w:val="0"/>
        </w:numPr>
        <w:ind w:left="907"/>
      </w:pPr>
    </w:p>
    <w:p w14:paraId="37520DA3" w14:textId="40C1EDD0" w:rsidR="002D3A50" w:rsidRPr="002D3A50" w:rsidRDefault="002D3A50" w:rsidP="000074E4">
      <w:pPr>
        <w:pStyle w:val="Nadpis2"/>
      </w:pPr>
      <w:bookmarkStart w:id="575" w:name="_Toc160796646"/>
      <w:r w:rsidRPr="002D3A50">
        <w:lastRenderedPageBreak/>
        <w:t xml:space="preserve">Umístění </w:t>
      </w:r>
      <w:proofErr w:type="spellStart"/>
      <w:r w:rsidRPr="002D3A50">
        <w:t>DiMS</w:t>
      </w:r>
      <w:proofErr w:type="spellEnd"/>
      <w:r w:rsidRPr="002D3A50">
        <w:t>, vzájemné vazby a návaznosti</w:t>
      </w:r>
      <w:bookmarkEnd w:id="575"/>
      <w:r w:rsidRPr="002D3A50">
        <w:t xml:space="preserve"> </w:t>
      </w:r>
    </w:p>
    <w:p w14:paraId="61E202D3" w14:textId="2AC517C4" w:rsidR="002D3A50" w:rsidRPr="0041186B" w:rsidRDefault="002D3A50" w:rsidP="002D3A50">
      <w:pPr>
        <w:pStyle w:val="Normlnodsazen"/>
      </w:pPr>
      <w:r w:rsidRPr="0041186B">
        <w:t xml:space="preserve">Konkrétní rozsah </w:t>
      </w:r>
      <w:proofErr w:type="spellStart"/>
      <w:r w:rsidRPr="0041186B">
        <w:t>DiMS</w:t>
      </w:r>
      <w:proofErr w:type="spellEnd"/>
      <w:r w:rsidRPr="0041186B">
        <w:t xml:space="preserve">, umístění, jednoznačný způsob založení a způsob připojování dílčích </w:t>
      </w:r>
      <w:proofErr w:type="spellStart"/>
      <w:r w:rsidRPr="0041186B">
        <w:t>DiMS</w:t>
      </w:r>
      <w:proofErr w:type="spellEnd"/>
      <w:r w:rsidRPr="0041186B">
        <w:t xml:space="preserve">, včetně práce s nimi, </w:t>
      </w:r>
      <w:r w:rsidR="0041186B">
        <w:t xml:space="preserve">bude Objednatelem </w:t>
      </w:r>
      <w:r w:rsidRPr="0041186B">
        <w:t>specifikován v BEP. Níže jsou uvedeny základní požadavky, které je nezbytné dodržet.</w:t>
      </w:r>
    </w:p>
    <w:p w14:paraId="369345F9" w14:textId="2474FA48" w:rsidR="002D3A50" w:rsidRPr="002D3A50" w:rsidRDefault="002D3A50" w:rsidP="0041186B">
      <w:pPr>
        <w:pStyle w:val="Nadpis3"/>
      </w:pPr>
      <w:bookmarkStart w:id="576" w:name="_Toc160796647"/>
      <w:r w:rsidRPr="002D3A50">
        <w:t>Souřadný systém</w:t>
      </w:r>
      <w:bookmarkEnd w:id="576"/>
    </w:p>
    <w:p w14:paraId="4AF03BD2" w14:textId="43919625" w:rsidR="002D3A50" w:rsidRPr="0041186B" w:rsidRDefault="002D3A50" w:rsidP="002D3A50">
      <w:pPr>
        <w:pStyle w:val="Normlnodsazen"/>
      </w:pPr>
      <w:r w:rsidRPr="0041186B">
        <w:t xml:space="preserve">Dílčí </w:t>
      </w:r>
      <w:proofErr w:type="spellStart"/>
      <w:r w:rsidRPr="0041186B">
        <w:t>DiMS</w:t>
      </w:r>
      <w:proofErr w:type="spellEnd"/>
      <w:r w:rsidRPr="0041186B">
        <w:t xml:space="preserve"> budou </w:t>
      </w:r>
      <w:proofErr w:type="spellStart"/>
      <w:r w:rsidRPr="0041186B">
        <w:t>georeferencovány</w:t>
      </w:r>
      <w:proofErr w:type="spellEnd"/>
      <w:r w:rsidRPr="0041186B">
        <w:t xml:space="preserve"> do správné zeměpisné polohy</w:t>
      </w:r>
      <w:r w:rsidR="0041186B">
        <w:t xml:space="preserve">, tj. správně umístěny v souřadném systému S-JTSK a výškovém systému </w:t>
      </w:r>
      <w:proofErr w:type="spellStart"/>
      <w:r w:rsidR="0041186B">
        <w:t>Bpv</w:t>
      </w:r>
      <w:proofErr w:type="spellEnd"/>
      <w:r w:rsidRPr="0041186B">
        <w:t>.</w:t>
      </w:r>
    </w:p>
    <w:p w14:paraId="7D33C35F" w14:textId="03650C26" w:rsidR="002D3A50" w:rsidRPr="0041186B" w:rsidRDefault="002D3A50" w:rsidP="002D3A50">
      <w:pPr>
        <w:pStyle w:val="Normlnodsazen"/>
      </w:pPr>
      <w:r w:rsidRPr="0041186B">
        <w:t xml:space="preserve">Všechny dílčí </w:t>
      </w:r>
      <w:proofErr w:type="spellStart"/>
      <w:r w:rsidRPr="0041186B">
        <w:t>DiMS</w:t>
      </w:r>
      <w:proofErr w:type="spellEnd"/>
      <w:r w:rsidRPr="0041186B">
        <w:t xml:space="preserve"> </w:t>
      </w:r>
      <w:r w:rsidR="0041186B">
        <w:t>budou</w:t>
      </w:r>
      <w:r w:rsidRPr="0041186B">
        <w:t xml:space="preserve"> založeny v blízkosti lokálního počátku, tj. bodu 0,</w:t>
      </w:r>
      <w:r w:rsidR="0041186B">
        <w:t xml:space="preserve"> </w:t>
      </w:r>
      <w:r w:rsidRPr="0041186B">
        <w:t>0,</w:t>
      </w:r>
      <w:r w:rsidR="0041186B">
        <w:t xml:space="preserve"> </w:t>
      </w:r>
      <w:r w:rsidRPr="0041186B">
        <w:t xml:space="preserve">0. Dodržení tohoto pravidla je nutné zejména z důvodu dodržení přesnosti </w:t>
      </w:r>
      <w:proofErr w:type="spellStart"/>
      <w:r w:rsidRPr="0041186B">
        <w:t>DiMS</w:t>
      </w:r>
      <w:proofErr w:type="spellEnd"/>
      <w:r w:rsidRPr="0041186B">
        <w:t xml:space="preserve"> a možnosti přesných technických výpočtů, pro které </w:t>
      </w:r>
      <w:proofErr w:type="spellStart"/>
      <w:r w:rsidRPr="0041186B">
        <w:t>DiMS</w:t>
      </w:r>
      <w:proofErr w:type="spellEnd"/>
      <w:r w:rsidRPr="0041186B">
        <w:t xml:space="preserve"> slouží jako zdroj vstupních údajů. Pro umístění navrhované stavby do území je pak nutné zároveň definovat souřadnicový systémem S-JTSK, výškový systémem </w:t>
      </w:r>
      <w:proofErr w:type="spellStart"/>
      <w:r w:rsidRPr="0041186B">
        <w:t>B</w:t>
      </w:r>
      <w:r w:rsidR="0041186B">
        <w:t>p</w:t>
      </w:r>
      <w:r w:rsidRPr="0041186B">
        <w:t>v</w:t>
      </w:r>
      <w:proofErr w:type="spellEnd"/>
      <w:r w:rsidRPr="0041186B">
        <w:t xml:space="preserve"> a úhel ke kartografickému severu. Nastavení projektu tímto způsobem je závislé na použitém softwarovém nástroji, nicméně všechny nástroje pro tvorbu </w:t>
      </w:r>
      <w:proofErr w:type="spellStart"/>
      <w:r w:rsidRPr="0041186B">
        <w:t>DiMS</w:t>
      </w:r>
      <w:proofErr w:type="spellEnd"/>
      <w:r w:rsidRPr="0041186B">
        <w:t xml:space="preserve"> dostupné na českém trhu takové nastavení umožňují.</w:t>
      </w:r>
    </w:p>
    <w:p w14:paraId="45DB1CC8" w14:textId="77777777" w:rsidR="002D3A50" w:rsidRPr="0041186B" w:rsidRDefault="002D3A50" w:rsidP="002D3A50">
      <w:pPr>
        <w:pStyle w:val="Normlnodsazen"/>
        <w:rPr>
          <w:i/>
          <w:iCs/>
        </w:rPr>
      </w:pPr>
      <w:r w:rsidRPr="0041186B">
        <w:rPr>
          <w:i/>
          <w:iCs/>
        </w:rPr>
        <w:t>Poznámka.:</w:t>
      </w:r>
    </w:p>
    <w:p w14:paraId="01EBF582" w14:textId="2FBFA34D" w:rsidR="002D3A50" w:rsidRPr="0041186B" w:rsidRDefault="0041186B" w:rsidP="002D3A50">
      <w:pPr>
        <w:pStyle w:val="Normlnodsazen"/>
        <w:rPr>
          <w:i/>
          <w:iCs/>
        </w:rPr>
      </w:pPr>
      <w:r>
        <w:rPr>
          <w:i/>
          <w:iCs/>
        </w:rPr>
        <w:t>O</w:t>
      </w:r>
      <w:r w:rsidR="002D3A50" w:rsidRPr="0041186B">
        <w:rPr>
          <w:i/>
          <w:iCs/>
        </w:rPr>
        <w:t xml:space="preserve">dchylka od skutečného severu je dána „meridiánovou konvergencí“ a </w:t>
      </w:r>
      <w:proofErr w:type="spellStart"/>
      <w:r w:rsidR="002D3A50" w:rsidRPr="0041186B">
        <w:rPr>
          <w:i/>
          <w:iCs/>
        </w:rPr>
        <w:t>DiMS</w:t>
      </w:r>
      <w:proofErr w:type="spellEnd"/>
      <w:r w:rsidR="002D3A50" w:rsidRPr="0041186B">
        <w:rPr>
          <w:i/>
          <w:iCs/>
        </w:rPr>
        <w:t xml:space="preserve"> je tedy natočen podle mapového podkladu, a to k severu kartografickému</w:t>
      </w:r>
      <w:r>
        <w:rPr>
          <w:i/>
          <w:iCs/>
        </w:rPr>
        <w:t>.</w:t>
      </w:r>
    </w:p>
    <w:p w14:paraId="54362F54" w14:textId="77777777" w:rsidR="002D3A50" w:rsidRPr="0041186B" w:rsidRDefault="002D3A50" w:rsidP="002D3A50">
      <w:pPr>
        <w:pStyle w:val="Normlnodsazen"/>
      </w:pPr>
      <w:r w:rsidRPr="0041186B">
        <w:t xml:space="preserve">Všechny dílčí </w:t>
      </w:r>
      <w:proofErr w:type="spellStart"/>
      <w:r w:rsidRPr="0041186B">
        <w:t>DiMS</w:t>
      </w:r>
      <w:proofErr w:type="spellEnd"/>
      <w:r w:rsidRPr="0041186B">
        <w:t xml:space="preserve"> jsou mezi sebou vzájemně připojovány jako externí reference podle potřeby a podle pravidel stanovených v BEP.</w:t>
      </w:r>
    </w:p>
    <w:p w14:paraId="3DC27EB6" w14:textId="411BD8A2" w:rsidR="002D3A50" w:rsidRPr="002D3A50" w:rsidRDefault="002D3A50" w:rsidP="008542F8">
      <w:pPr>
        <w:pStyle w:val="Nadpis3"/>
      </w:pPr>
      <w:bookmarkStart w:id="577" w:name="_Toc160796648"/>
      <w:r w:rsidRPr="002D3A50">
        <w:t>Základní bod projektu</w:t>
      </w:r>
      <w:bookmarkEnd w:id="577"/>
    </w:p>
    <w:p w14:paraId="6983EAC0" w14:textId="77777777" w:rsidR="002D3A50" w:rsidRPr="008542F8" w:rsidRDefault="002D3A50" w:rsidP="002D3A50">
      <w:pPr>
        <w:pStyle w:val="Normlnodsazen"/>
      </w:pPr>
      <w:r w:rsidRPr="008542F8">
        <w:t>Základní bod je tzv. vnitřní lokální počátek používaný v daném softwarovém nástroji a je zpravidla definován „systémovou značkou“.</w:t>
      </w:r>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077E60" w14:paraId="0F2DC66B" w14:textId="77777777" w:rsidTr="00523942">
        <w:trPr>
          <w:trHeight w:val="502"/>
        </w:trPr>
        <w:tc>
          <w:tcPr>
            <w:tcW w:w="10517" w:type="dxa"/>
          </w:tcPr>
          <w:p w14:paraId="5E12B81B" w14:textId="7F426057" w:rsidR="00077E60" w:rsidRPr="00C27C81" w:rsidRDefault="00C27C81" w:rsidP="00C27C81">
            <w:pPr>
              <w:pStyle w:val="Normlnodsazen"/>
              <w:ind w:left="0"/>
              <w:rPr>
                <w:b/>
                <w:bCs/>
                <w:color w:val="4472C4" w:themeColor="accent1"/>
              </w:rPr>
            </w:pPr>
            <w:r>
              <w:rPr>
                <w:b/>
                <w:bCs/>
                <w:color w:val="4472C4" w:themeColor="accent1"/>
              </w:rPr>
              <w:t>V</w:t>
            </w:r>
            <w:r w:rsidRPr="002D3A50">
              <w:rPr>
                <w:b/>
                <w:bCs/>
                <w:color w:val="4472C4" w:themeColor="accent1"/>
              </w:rPr>
              <w:t xml:space="preserve"> BEP bude umístěno schéma s vyznačením základního počátečního bodu projektu. </w:t>
            </w:r>
          </w:p>
        </w:tc>
      </w:tr>
    </w:tbl>
    <w:p w14:paraId="7B8F743C" w14:textId="77777777" w:rsidR="002D3A50" w:rsidRPr="008542F8" w:rsidRDefault="002D3A50" w:rsidP="002D3A50">
      <w:pPr>
        <w:pStyle w:val="Normlnodsazen"/>
      </w:pPr>
      <w:r w:rsidRPr="008542F8">
        <w:t>Doporučení:</w:t>
      </w:r>
    </w:p>
    <w:p w14:paraId="496B2E5D" w14:textId="77777777" w:rsidR="002D3A50" w:rsidRPr="008542F8" w:rsidRDefault="002D3A50" w:rsidP="002D3A50">
      <w:pPr>
        <w:pStyle w:val="Normlnodsazen"/>
      </w:pPr>
      <w:r w:rsidRPr="008542F8">
        <w:t xml:space="preserve">Nadmořská výška úrovně ±0 odpovídá výškové úrovni čisté podlahy v 1.NP </w:t>
      </w:r>
    </w:p>
    <w:p w14:paraId="2FDE7656" w14:textId="7AE486B7" w:rsidR="002D3A50" w:rsidRPr="002D3A50" w:rsidRDefault="002D3A50" w:rsidP="008542F8">
      <w:pPr>
        <w:pStyle w:val="Nadpis3"/>
      </w:pPr>
      <w:bookmarkStart w:id="578" w:name="_Toc160796649"/>
      <w:r w:rsidRPr="002D3A50">
        <w:t xml:space="preserve">Způsob propojení dílčích modelů v </w:t>
      </w:r>
      <w:proofErr w:type="spellStart"/>
      <w:r w:rsidRPr="002D3A50">
        <w:t>DiMS</w:t>
      </w:r>
      <w:bookmarkEnd w:id="578"/>
      <w:proofErr w:type="spellEnd"/>
    </w:p>
    <w:p w14:paraId="046E7ED6" w14:textId="0015E184" w:rsidR="002D3A50" w:rsidRPr="008542F8" w:rsidRDefault="002D3A50" w:rsidP="002D3A50">
      <w:pPr>
        <w:pStyle w:val="Normlnodsazen"/>
      </w:pPr>
      <w:r w:rsidRPr="008542F8">
        <w:t xml:space="preserve">V rámci jednoho objektu budou mít všechny dílčí </w:t>
      </w:r>
      <w:proofErr w:type="spellStart"/>
      <w:r w:rsidR="008542F8">
        <w:t>DiMS</w:t>
      </w:r>
      <w:proofErr w:type="spellEnd"/>
      <w:r w:rsidRPr="008542F8">
        <w:t xml:space="preserve"> shodný </w:t>
      </w:r>
      <w:r w:rsidR="008519AE">
        <w:t xml:space="preserve">počátek projektu, případně počátek souřadnicového systému, </w:t>
      </w:r>
      <w:r w:rsidRPr="008542F8">
        <w:t>nebo obdobný souřadnicový bod podle použitého S</w:t>
      </w:r>
      <w:r w:rsidR="008519AE">
        <w:t>W</w:t>
      </w:r>
      <w:r w:rsidRPr="008542F8">
        <w:t>. Z</w:t>
      </w:r>
      <w:r w:rsidR="008519AE">
        <w:t xml:space="preserve"> tohoto počátku </w:t>
      </w:r>
      <w:r w:rsidRPr="008542F8">
        <w:t xml:space="preserve">projektu </w:t>
      </w:r>
      <w:proofErr w:type="spellStart"/>
      <w:r w:rsidRPr="008542F8">
        <w:t>DiMS</w:t>
      </w:r>
      <w:proofErr w:type="spellEnd"/>
      <w:r w:rsidRPr="008542F8">
        <w:t xml:space="preserve"> části </w:t>
      </w:r>
      <w:r w:rsidR="008519AE">
        <w:t xml:space="preserve">ARS </w:t>
      </w:r>
      <w:r w:rsidRPr="008542F8">
        <w:t xml:space="preserve">budou vycházet </w:t>
      </w:r>
      <w:proofErr w:type="spellStart"/>
      <w:r w:rsidRPr="008542F8">
        <w:t>DiMS</w:t>
      </w:r>
      <w:proofErr w:type="spellEnd"/>
      <w:r w:rsidRPr="008542F8">
        <w:t xml:space="preserve"> jednotlivých profesí.</w:t>
      </w:r>
      <w:r w:rsidR="008519AE">
        <w:t xml:space="preserve"> </w:t>
      </w:r>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077E60" w14:paraId="28CA676B" w14:textId="77777777" w:rsidTr="00523942">
        <w:trPr>
          <w:trHeight w:val="502"/>
        </w:trPr>
        <w:tc>
          <w:tcPr>
            <w:tcW w:w="10517" w:type="dxa"/>
          </w:tcPr>
          <w:p w14:paraId="6A21ABD8" w14:textId="084D5E5A" w:rsidR="00077E60" w:rsidRPr="00C27C81" w:rsidRDefault="00C27C81" w:rsidP="00C27C81">
            <w:pPr>
              <w:pStyle w:val="Normlnodsazen"/>
              <w:ind w:left="0"/>
              <w:rPr>
                <w:b/>
                <w:bCs/>
                <w:color w:val="4472C4" w:themeColor="accent1"/>
              </w:rPr>
            </w:pPr>
            <w:bookmarkStart w:id="579" w:name="_Hlk142315619"/>
            <w:r w:rsidRPr="002D3A50">
              <w:rPr>
                <w:b/>
                <w:bCs/>
                <w:color w:val="4472C4" w:themeColor="accent1"/>
              </w:rPr>
              <w:t>Přesné řešení navrhne Dodavatel v dokumentu BEP</w:t>
            </w:r>
            <w:r>
              <w:rPr>
                <w:b/>
                <w:bCs/>
                <w:color w:val="4472C4" w:themeColor="accent1"/>
              </w:rPr>
              <w:t xml:space="preserve"> k </w:t>
            </w:r>
            <w:r w:rsidRPr="002D3A50">
              <w:rPr>
                <w:b/>
                <w:bCs/>
                <w:color w:val="4472C4" w:themeColor="accent1"/>
              </w:rPr>
              <w:t>odsouhlasení Objednatelem.</w:t>
            </w:r>
          </w:p>
        </w:tc>
      </w:tr>
    </w:tbl>
    <w:p w14:paraId="0D0B6B41" w14:textId="7884301A" w:rsidR="003454E5" w:rsidRPr="00327637" w:rsidRDefault="003454E5" w:rsidP="003454E5">
      <w:pPr>
        <w:pStyle w:val="Nadpis2"/>
      </w:pPr>
      <w:bookmarkStart w:id="580" w:name="_Toc138854727"/>
      <w:bookmarkStart w:id="581" w:name="_Toc138842603"/>
      <w:bookmarkStart w:id="582" w:name="_Toc138842760"/>
      <w:bookmarkStart w:id="583" w:name="_Toc138843985"/>
      <w:bookmarkStart w:id="584" w:name="_Toc138854728"/>
      <w:bookmarkStart w:id="585" w:name="_Toc138842604"/>
      <w:bookmarkStart w:id="586" w:name="_Toc138842761"/>
      <w:bookmarkStart w:id="587" w:name="_Toc138843986"/>
      <w:bookmarkStart w:id="588" w:name="_Toc138854729"/>
      <w:bookmarkStart w:id="589" w:name="_Toc138842605"/>
      <w:bookmarkStart w:id="590" w:name="_Toc138842762"/>
      <w:bookmarkStart w:id="591" w:name="_Toc138843987"/>
      <w:bookmarkStart w:id="592" w:name="_Toc138854730"/>
      <w:bookmarkStart w:id="593" w:name="_Toc138842606"/>
      <w:bookmarkStart w:id="594" w:name="_Toc138842763"/>
      <w:bookmarkStart w:id="595" w:name="_Toc138843988"/>
      <w:bookmarkStart w:id="596" w:name="_Toc138854731"/>
      <w:bookmarkStart w:id="597" w:name="_Toc138842607"/>
      <w:bookmarkStart w:id="598" w:name="_Toc138842764"/>
      <w:bookmarkStart w:id="599" w:name="_Toc138843989"/>
      <w:bookmarkStart w:id="600" w:name="_Toc138854732"/>
      <w:bookmarkStart w:id="601" w:name="_Toc138842608"/>
      <w:bookmarkStart w:id="602" w:name="_Toc138842765"/>
      <w:bookmarkStart w:id="603" w:name="_Toc138843990"/>
      <w:bookmarkStart w:id="604" w:name="_Toc138854733"/>
      <w:bookmarkStart w:id="605" w:name="_Toc138080206"/>
      <w:bookmarkStart w:id="606" w:name="_Toc160796650"/>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r w:rsidRPr="00327637">
        <w:t xml:space="preserve">Nastavení podlaží v </w:t>
      </w:r>
      <w:proofErr w:type="spellStart"/>
      <w:r w:rsidRPr="00327637">
        <w:t>DiMS</w:t>
      </w:r>
      <w:bookmarkEnd w:id="605"/>
      <w:bookmarkEnd w:id="606"/>
      <w:proofErr w:type="spellEnd"/>
    </w:p>
    <w:p w14:paraId="18DCF68D" w14:textId="432D6D50" w:rsidR="00265593" w:rsidRDefault="00921C87" w:rsidP="0056756F">
      <w:pPr>
        <w:pStyle w:val="Normlnodsazen"/>
        <w:rPr>
          <w:rFonts w:asciiTheme="majorHAnsi" w:eastAsiaTheme="majorEastAsia" w:hAnsiTheme="majorHAnsi" w:cstheme="majorBidi"/>
          <w:color w:val="000000" w:themeColor="text1"/>
        </w:rPr>
      </w:pPr>
      <w:r w:rsidRPr="008542F8">
        <w:rPr>
          <w:rFonts w:asciiTheme="majorHAnsi" w:eastAsiaTheme="majorEastAsia" w:hAnsiTheme="majorHAnsi" w:cstheme="majorBidi"/>
          <w:color w:val="000000" w:themeColor="text1"/>
        </w:rPr>
        <w:t>Podlaží jsou horizontální úrovně stavby, jsou definovány v úrovni čisté podlahy a slouží pro vertikální členění budovy podle skutečných podlažních úrovní stavby.</w:t>
      </w:r>
      <w:r w:rsidR="00265593">
        <w:rPr>
          <w:rFonts w:asciiTheme="majorHAnsi" w:eastAsiaTheme="majorEastAsia" w:hAnsiTheme="majorHAnsi" w:cstheme="majorBidi"/>
          <w:color w:val="000000" w:themeColor="text1"/>
        </w:rPr>
        <w:t xml:space="preserve"> Každý </w:t>
      </w:r>
      <w:proofErr w:type="spellStart"/>
      <w:r w:rsidR="00265593">
        <w:rPr>
          <w:rFonts w:asciiTheme="majorHAnsi" w:eastAsiaTheme="majorEastAsia" w:hAnsiTheme="majorHAnsi" w:cstheme="majorBidi"/>
          <w:color w:val="000000" w:themeColor="text1"/>
        </w:rPr>
        <w:t>DiMS</w:t>
      </w:r>
      <w:proofErr w:type="spellEnd"/>
      <w:r w:rsidR="00265593">
        <w:rPr>
          <w:rFonts w:asciiTheme="majorHAnsi" w:eastAsiaTheme="majorEastAsia" w:hAnsiTheme="majorHAnsi" w:cstheme="majorBidi"/>
          <w:color w:val="000000" w:themeColor="text1"/>
        </w:rPr>
        <w:t xml:space="preserve"> bude obsahovat pouze takto definovaná podlaží stavby.</w:t>
      </w:r>
    </w:p>
    <w:p w14:paraId="3E677F3A" w14:textId="10A8953C" w:rsidR="00265593" w:rsidRDefault="00265593" w:rsidP="0056756F">
      <w:pPr>
        <w:pStyle w:val="Normlnodsazen"/>
        <w:rPr>
          <w:rFonts w:asciiTheme="majorHAnsi" w:eastAsiaTheme="majorEastAsia" w:hAnsiTheme="majorHAnsi" w:cstheme="majorBidi"/>
          <w:color w:val="000000" w:themeColor="text1"/>
        </w:rPr>
      </w:pPr>
      <w:r>
        <w:rPr>
          <w:rFonts w:asciiTheme="majorHAnsi" w:eastAsiaTheme="majorEastAsia" w:hAnsiTheme="majorHAnsi" w:cstheme="majorBidi"/>
          <w:color w:val="000000" w:themeColor="text1"/>
        </w:rPr>
        <w:t>Případné vytváření dalších podlaží, například pomocných, je možné pouze v odůvodněných případech a bude odsouhlasenou Objednatelem v BEP.</w:t>
      </w:r>
    </w:p>
    <w:p w14:paraId="67FE02AB" w14:textId="5FF26379" w:rsidR="002111EF" w:rsidRPr="007C4C4A" w:rsidRDefault="00BF32A3" w:rsidP="002111EF">
      <w:pPr>
        <w:pStyle w:val="Nadpis2"/>
      </w:pPr>
      <w:bookmarkStart w:id="607" w:name="_Toc138080207"/>
      <w:bookmarkStart w:id="608" w:name="_Toc160796651"/>
      <w:r w:rsidRPr="007C4C4A">
        <w:t>J</w:t>
      </w:r>
      <w:r w:rsidR="002111EF" w:rsidRPr="007C4C4A">
        <w:t>ednot</w:t>
      </w:r>
      <w:r w:rsidRPr="007C4C4A">
        <w:t>ky</w:t>
      </w:r>
      <w:bookmarkEnd w:id="607"/>
      <w:bookmarkEnd w:id="608"/>
    </w:p>
    <w:p w14:paraId="2AA45982" w14:textId="0CE87C88" w:rsidR="0073445B" w:rsidRPr="007C4C4A" w:rsidRDefault="0073445B" w:rsidP="008542F8">
      <w:pPr>
        <w:pStyle w:val="Normlnodsazen"/>
      </w:pPr>
      <w:r w:rsidRPr="007C4C4A">
        <w:t>Budou využívány jednotky soustavy SI</w:t>
      </w:r>
      <w:r w:rsidR="00265593">
        <w:t xml:space="preserve">: </w:t>
      </w:r>
    </w:p>
    <w:p w14:paraId="7E0AA1E5" w14:textId="67608EA3" w:rsidR="0073445B" w:rsidRPr="007C4C4A" w:rsidRDefault="00AF431D">
      <w:pPr>
        <w:pStyle w:val="Normlnodsazen"/>
        <w:numPr>
          <w:ilvl w:val="0"/>
          <w:numId w:val="25"/>
        </w:numPr>
      </w:pPr>
      <w:r w:rsidRPr="007C4C4A">
        <w:t>d</w:t>
      </w:r>
      <w:r w:rsidR="0073445B" w:rsidRPr="007C4C4A">
        <w:t>élk</w:t>
      </w:r>
      <w:r w:rsidR="003B7B3B" w:rsidRPr="007C4C4A">
        <w:t xml:space="preserve">ové kóty </w:t>
      </w:r>
      <w:r w:rsidR="0073445B" w:rsidRPr="007C4C4A">
        <w:t>v</w:t>
      </w:r>
      <w:r w:rsidR="00AD3AB7" w:rsidRPr="007C4C4A">
        <w:t> </w:t>
      </w:r>
      <w:r w:rsidR="0073445B" w:rsidRPr="007C4C4A">
        <w:t>mm</w:t>
      </w:r>
      <w:r w:rsidR="00AD3AB7" w:rsidRPr="007C4C4A">
        <w:t xml:space="preserve"> </w:t>
      </w:r>
      <w:r w:rsidR="0073445B" w:rsidRPr="007C4C4A">
        <w:t>zaokrouhlen</w:t>
      </w:r>
      <w:r w:rsidR="00AD3AB7" w:rsidRPr="007C4C4A">
        <w:t>é</w:t>
      </w:r>
      <w:r w:rsidR="0073445B" w:rsidRPr="007C4C4A">
        <w:t xml:space="preserve"> na celé číslo</w:t>
      </w:r>
      <w:r w:rsidR="00AD3AB7" w:rsidRPr="007C4C4A">
        <w:t>,</w:t>
      </w:r>
    </w:p>
    <w:p w14:paraId="78F1CDF1" w14:textId="1C07560B" w:rsidR="0073445B" w:rsidRPr="007C4C4A" w:rsidRDefault="0073445B">
      <w:pPr>
        <w:pStyle w:val="Normlnodsazen"/>
        <w:numPr>
          <w:ilvl w:val="0"/>
          <w:numId w:val="25"/>
        </w:numPr>
      </w:pPr>
      <w:r w:rsidRPr="007C4C4A">
        <w:t>výškové kóty v</w:t>
      </w:r>
      <w:r w:rsidR="00AD3AB7" w:rsidRPr="007C4C4A">
        <w:t> </w:t>
      </w:r>
      <w:r w:rsidRPr="007C4C4A">
        <w:t>m</w:t>
      </w:r>
      <w:r w:rsidR="00AD3AB7" w:rsidRPr="007C4C4A">
        <w:t xml:space="preserve"> s přesností na 3 desetinná místa, např. +1.025</w:t>
      </w:r>
      <w:r w:rsidR="00FA366A" w:rsidRPr="007C4C4A">
        <w:t>,</w:t>
      </w:r>
    </w:p>
    <w:p w14:paraId="2504361C" w14:textId="1B02DF6E" w:rsidR="00881C9E" w:rsidRPr="007C4C4A" w:rsidRDefault="00AF431D">
      <w:pPr>
        <w:pStyle w:val="Normlnodsazen"/>
        <w:numPr>
          <w:ilvl w:val="0"/>
          <w:numId w:val="25"/>
        </w:numPr>
      </w:pPr>
      <w:r w:rsidRPr="007C4C4A">
        <w:t xml:space="preserve">kóty </w:t>
      </w:r>
      <w:r w:rsidR="00881C9E" w:rsidRPr="007C4C4A">
        <w:t>úhl</w:t>
      </w:r>
      <w:r w:rsidRPr="007C4C4A">
        <w:t>ů</w:t>
      </w:r>
      <w:r w:rsidR="00881C9E" w:rsidRPr="007C4C4A">
        <w:t xml:space="preserve"> v</w:t>
      </w:r>
      <w:r w:rsidR="00AD3AB7" w:rsidRPr="007C4C4A">
        <w:t>e</w:t>
      </w:r>
      <w:r w:rsidR="003B7B3B" w:rsidRPr="007C4C4A">
        <w:t xml:space="preserve"> °</w:t>
      </w:r>
      <w:r w:rsidR="00FA366A" w:rsidRPr="007C4C4A">
        <w:t>,</w:t>
      </w:r>
    </w:p>
    <w:p w14:paraId="6F768B36" w14:textId="6F1765C6" w:rsidR="0073445B" w:rsidRPr="007C4C4A" w:rsidRDefault="0073445B">
      <w:pPr>
        <w:pStyle w:val="Normlnodsazen"/>
        <w:numPr>
          <w:ilvl w:val="0"/>
          <w:numId w:val="25"/>
        </w:numPr>
      </w:pPr>
      <w:r w:rsidRPr="007C4C4A">
        <w:t>ploch v m</w:t>
      </w:r>
      <w:r w:rsidRPr="008542F8">
        <w:t>2</w:t>
      </w:r>
      <w:r w:rsidR="00C31E9B" w:rsidRPr="007C4C4A">
        <w:t xml:space="preserve"> s přesností na 2 desetinná místa,</w:t>
      </w:r>
    </w:p>
    <w:p w14:paraId="23390C19" w14:textId="70DED430" w:rsidR="002111EF" w:rsidRPr="007C4C4A" w:rsidRDefault="003B7B3B">
      <w:pPr>
        <w:pStyle w:val="Normlnodsazen"/>
        <w:numPr>
          <w:ilvl w:val="0"/>
          <w:numId w:val="25"/>
        </w:numPr>
      </w:pPr>
      <w:r w:rsidRPr="007C4C4A">
        <w:lastRenderedPageBreak/>
        <w:t>objem</w:t>
      </w:r>
      <w:r w:rsidR="00AD3AB7" w:rsidRPr="007C4C4A">
        <w:t>y</w:t>
      </w:r>
      <w:r w:rsidRPr="007C4C4A">
        <w:t xml:space="preserve"> </w:t>
      </w:r>
      <w:r w:rsidR="0073445B" w:rsidRPr="007C4C4A">
        <w:t>v m</w:t>
      </w:r>
      <w:r w:rsidR="0073445B" w:rsidRPr="008542F8">
        <w:t>3</w:t>
      </w:r>
      <w:r w:rsidR="00C31E9B" w:rsidRPr="007C4C4A">
        <w:t xml:space="preserve"> s přesností na 2 desetinná místa,</w:t>
      </w:r>
    </w:p>
    <w:p w14:paraId="72A41A28" w14:textId="1C93D295" w:rsidR="002D6733" w:rsidRDefault="00881C9E">
      <w:pPr>
        <w:pStyle w:val="Normlnodsazen"/>
        <w:numPr>
          <w:ilvl w:val="0"/>
          <w:numId w:val="25"/>
        </w:numPr>
      </w:pPr>
      <w:r w:rsidRPr="007C4C4A">
        <w:t>hmotnost</w:t>
      </w:r>
      <w:r w:rsidR="003B7B3B" w:rsidRPr="007C4C4A">
        <w:t>i</w:t>
      </w:r>
      <w:r w:rsidRPr="007C4C4A">
        <w:t xml:space="preserve"> v kg.</w:t>
      </w:r>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265593" w14:paraId="28776710" w14:textId="77777777" w:rsidTr="00523942">
        <w:trPr>
          <w:trHeight w:val="502"/>
        </w:trPr>
        <w:tc>
          <w:tcPr>
            <w:tcW w:w="10517" w:type="dxa"/>
          </w:tcPr>
          <w:p w14:paraId="4FB3314E" w14:textId="77777777" w:rsidR="00265593" w:rsidRPr="00C27C81" w:rsidRDefault="00265593" w:rsidP="00523942">
            <w:pPr>
              <w:pStyle w:val="Normlnodsazen"/>
              <w:ind w:left="0"/>
              <w:rPr>
                <w:b/>
                <w:bCs/>
                <w:color w:val="4472C4" w:themeColor="accent1"/>
              </w:rPr>
            </w:pPr>
            <w:r w:rsidRPr="002D3A50">
              <w:rPr>
                <w:b/>
                <w:bCs/>
                <w:color w:val="4472C4" w:themeColor="accent1"/>
              </w:rPr>
              <w:t>Přesné řešení navrhne Dodavatel v dokumentu BEP</w:t>
            </w:r>
            <w:r>
              <w:rPr>
                <w:b/>
                <w:bCs/>
                <w:color w:val="4472C4" w:themeColor="accent1"/>
              </w:rPr>
              <w:t xml:space="preserve"> k </w:t>
            </w:r>
            <w:r w:rsidRPr="002D3A50">
              <w:rPr>
                <w:b/>
                <w:bCs/>
                <w:color w:val="4472C4" w:themeColor="accent1"/>
              </w:rPr>
              <w:t>odsouhlasení Objednatelem.</w:t>
            </w:r>
          </w:p>
        </w:tc>
      </w:tr>
    </w:tbl>
    <w:p w14:paraId="45D9445D" w14:textId="77777777" w:rsidR="00265593" w:rsidRPr="002111EF" w:rsidRDefault="00265593" w:rsidP="00265593">
      <w:pPr>
        <w:pStyle w:val="Normlnodsazen"/>
        <w:ind w:left="0"/>
      </w:pPr>
    </w:p>
    <w:p w14:paraId="7A0DA6ED" w14:textId="44153767" w:rsidR="00386607" w:rsidRPr="00870147" w:rsidRDefault="00386607" w:rsidP="00386607">
      <w:pPr>
        <w:pStyle w:val="Nadpis2"/>
      </w:pPr>
      <w:bookmarkStart w:id="609" w:name="_Toc138080208"/>
      <w:bookmarkStart w:id="610" w:name="_Toc160796652"/>
      <w:r w:rsidRPr="00870147">
        <w:t>Školení</w:t>
      </w:r>
      <w:bookmarkEnd w:id="609"/>
      <w:bookmarkEnd w:id="610"/>
    </w:p>
    <w:p w14:paraId="405BB06C" w14:textId="49E296EE" w:rsidR="003454E5" w:rsidRPr="00BF288B" w:rsidRDefault="0091304D" w:rsidP="00265593">
      <w:pPr>
        <w:pStyle w:val="Normlnodsazen"/>
      </w:pPr>
      <w:r w:rsidRPr="00870147">
        <w:t>Objednatel</w:t>
      </w:r>
      <w:r w:rsidR="000E7A61" w:rsidRPr="00870147">
        <w:t xml:space="preserve"> nenese odpovědnost za školení uživatelů softwarových nástrojů využívaných na projektu, BIM metodik, norem atd. ani náklady s nimi spojené</w:t>
      </w:r>
      <w:r w:rsidR="00952F97" w:rsidRPr="00870147">
        <w:t>.</w:t>
      </w:r>
      <w:r w:rsidR="00520E91">
        <w:t xml:space="preserve"> </w:t>
      </w:r>
      <w:bookmarkStart w:id="611" w:name="_Toc95489245"/>
      <w:bookmarkEnd w:id="611"/>
    </w:p>
    <w:p w14:paraId="330100CD" w14:textId="49AE19A2" w:rsidR="00C80758" w:rsidRPr="00C80758" w:rsidRDefault="00346F9B" w:rsidP="00C80758">
      <w:pPr>
        <w:pStyle w:val="Nadpis1"/>
      </w:pPr>
      <w:bookmarkStart w:id="612" w:name="_Toc138080209"/>
      <w:bookmarkStart w:id="613" w:name="_Toc160796653"/>
      <w:r>
        <w:t xml:space="preserve">Požadavky na </w:t>
      </w:r>
      <w:r w:rsidR="003454E5">
        <w:t>IMS</w:t>
      </w:r>
      <w:bookmarkEnd w:id="612"/>
      <w:bookmarkEnd w:id="613"/>
    </w:p>
    <w:p w14:paraId="73FC0DE1" w14:textId="3365811A" w:rsidR="00065310" w:rsidRPr="00DB635F" w:rsidRDefault="00065310" w:rsidP="6EE8D77B">
      <w:pPr>
        <w:pStyle w:val="Nadpis2"/>
        <w:ind w:left="851" w:hanging="851"/>
      </w:pPr>
      <w:bookmarkStart w:id="614" w:name="_Toc129701435"/>
      <w:bookmarkStart w:id="615" w:name="_Toc138080210"/>
      <w:bookmarkStart w:id="616" w:name="_Toc160796654"/>
      <w:r w:rsidRPr="00DB635F">
        <w:t>Požadavky na zaměření stávajícího objektu</w:t>
      </w:r>
      <w:bookmarkEnd w:id="614"/>
      <w:bookmarkEnd w:id="615"/>
      <w:bookmarkEnd w:id="616"/>
    </w:p>
    <w:p w14:paraId="27AD585E" w14:textId="435333A7" w:rsidR="00065310" w:rsidRPr="00DB635F" w:rsidRDefault="001F50B4">
      <w:pPr>
        <w:pStyle w:val="Normlnodsazen"/>
        <w:numPr>
          <w:ilvl w:val="0"/>
          <w:numId w:val="15"/>
        </w:numPr>
      </w:pPr>
      <w:bookmarkStart w:id="617" w:name="_Hlk152340468"/>
      <w:r>
        <w:t>Navazující části s</w:t>
      </w:r>
      <w:r w:rsidR="00265593" w:rsidRPr="00DB635F">
        <w:t>távající</w:t>
      </w:r>
      <w:r>
        <w:t>ho</w:t>
      </w:r>
      <w:r w:rsidR="00265593" w:rsidRPr="00DB635F">
        <w:t xml:space="preserve"> objekt</w:t>
      </w:r>
      <w:r>
        <w:t>u</w:t>
      </w:r>
      <w:r w:rsidR="00265593" w:rsidRPr="00DB635F">
        <w:t xml:space="preserve"> bud</w:t>
      </w:r>
      <w:r>
        <w:t>ou</w:t>
      </w:r>
      <w:r w:rsidR="00265593" w:rsidRPr="00DB635F">
        <w:t xml:space="preserve"> zaměřen</w:t>
      </w:r>
      <w:r>
        <w:t>y</w:t>
      </w:r>
      <w:r w:rsidR="00265593" w:rsidRPr="00DB635F">
        <w:t xml:space="preserve"> s využitím metody</w:t>
      </w:r>
      <w:r w:rsidR="00065310" w:rsidRPr="00DB635F">
        <w:t xml:space="preserve"> laserového skenování</w:t>
      </w:r>
      <w:r w:rsidR="00317E3A" w:rsidRPr="00DB635F">
        <w:t>. N</w:t>
      </w:r>
      <w:r w:rsidR="00065310" w:rsidRPr="00DB635F">
        <w:t xml:space="preserve">a základě tohoto zaměření bude vytvořen </w:t>
      </w:r>
      <w:proofErr w:type="spellStart"/>
      <w:r w:rsidR="008542F8" w:rsidRPr="00DB635F">
        <w:t>DiMS</w:t>
      </w:r>
      <w:proofErr w:type="spellEnd"/>
      <w:r w:rsidR="00265593" w:rsidRPr="00DB635F">
        <w:t xml:space="preserve"> stávajícího stavu,</w:t>
      </w:r>
      <w:r w:rsidR="00065310" w:rsidRPr="00DB635F">
        <w:t xml:space="preserve"> a to v odpovídajícím rozsahu pro koordinaci s ostatními částmi stavby, které budou nově postavené nebo</w:t>
      </w:r>
      <w:r w:rsidR="00265593" w:rsidRPr="00DB635F">
        <w:t xml:space="preserve"> budou</w:t>
      </w:r>
      <w:r w:rsidR="00065310" w:rsidRPr="00DB635F">
        <w:t xml:space="preserve"> předmětem rekonstrukce.</w:t>
      </w:r>
      <w:r w:rsidR="00A2590B">
        <w:t xml:space="preserve"> Bližší požadavky na </w:t>
      </w:r>
      <w:proofErr w:type="spellStart"/>
      <w:r w:rsidR="00A2590B">
        <w:t>DiMS</w:t>
      </w:r>
      <w:proofErr w:type="spellEnd"/>
      <w:r w:rsidR="00A2590B">
        <w:t xml:space="preserve"> stávajícího stavu jsou popsány v kapitole </w:t>
      </w:r>
      <w:r w:rsidR="00A2590B">
        <w:fldChar w:fldCharType="begin"/>
      </w:r>
      <w:r w:rsidR="00A2590B">
        <w:instrText xml:space="preserve"> REF _Ref156921358 \r \h </w:instrText>
      </w:r>
      <w:r w:rsidR="00A2590B">
        <w:fldChar w:fldCharType="separate"/>
      </w:r>
      <w:r w:rsidR="00A2590B">
        <w:t>6.4.1</w:t>
      </w:r>
      <w:r w:rsidR="00A2590B">
        <w:fldChar w:fldCharType="end"/>
      </w:r>
      <w:r w:rsidR="00A2590B">
        <w:t>.</w:t>
      </w:r>
    </w:p>
    <w:bookmarkEnd w:id="617"/>
    <w:p w14:paraId="4023C9B7" w14:textId="4114F1BF" w:rsidR="00065310" w:rsidRPr="00DB635F" w:rsidRDefault="00065310">
      <w:pPr>
        <w:pStyle w:val="Normlnodsazen"/>
        <w:numPr>
          <w:ilvl w:val="0"/>
          <w:numId w:val="15"/>
        </w:numPr>
      </w:pPr>
      <w:r w:rsidRPr="00DB635F">
        <w:t xml:space="preserve">Výstupem </w:t>
      </w:r>
      <w:r w:rsidR="00265593" w:rsidRPr="00DB635F">
        <w:t xml:space="preserve">zaměření </w:t>
      </w:r>
      <w:r w:rsidRPr="00DB635F">
        <w:t xml:space="preserve">bude barevné mračno bodů a panoramatické fotografie. Výsledné mračno bude očištěné </w:t>
      </w:r>
      <w:r w:rsidR="00265593" w:rsidRPr="00DB635F">
        <w:t xml:space="preserve">od odrazů a osob a bude </w:t>
      </w:r>
      <w:r w:rsidRPr="00DB635F">
        <w:t xml:space="preserve">souřadnicově připojené v systému S-JTSK a </w:t>
      </w:r>
      <w:proofErr w:type="spellStart"/>
      <w:r w:rsidRPr="00DB635F">
        <w:t>Bpv</w:t>
      </w:r>
      <w:proofErr w:type="spellEnd"/>
      <w:r w:rsidRPr="00DB635F">
        <w:t>.</w:t>
      </w:r>
    </w:p>
    <w:p w14:paraId="37FE5AD5" w14:textId="4AEA2680" w:rsidR="00065310" w:rsidRPr="00DB635F" w:rsidRDefault="00065310" w:rsidP="3ED506AE">
      <w:pPr>
        <w:pStyle w:val="Normlnodsazen"/>
        <w:numPr>
          <w:ilvl w:val="0"/>
          <w:numId w:val="15"/>
        </w:numPr>
      </w:pPr>
      <w:r w:rsidRPr="00DB635F">
        <w:t xml:space="preserve">Mračno bude sloužit jako podklad pro vytvoření </w:t>
      </w:r>
      <w:proofErr w:type="spellStart"/>
      <w:r w:rsidR="00317E3A" w:rsidRPr="00DB635F">
        <w:t>DiMS</w:t>
      </w:r>
      <w:proofErr w:type="spellEnd"/>
      <w:r w:rsidRPr="00DB635F">
        <w:t xml:space="preserve"> </w:t>
      </w:r>
      <w:r w:rsidR="73E4B14F" w:rsidRPr="00DB635F">
        <w:t>stávajícího</w:t>
      </w:r>
      <w:r w:rsidRPr="00DB635F">
        <w:t xml:space="preserve"> stavu budovy. Rozsah tohoto </w:t>
      </w:r>
      <w:proofErr w:type="spellStart"/>
      <w:r w:rsidR="00317E3A" w:rsidRPr="00DB635F">
        <w:t>DiMS</w:t>
      </w:r>
      <w:proofErr w:type="spellEnd"/>
      <w:r w:rsidRPr="00DB635F">
        <w:t xml:space="preserve"> bude umožňovat naplnění cílů využití BIM na projektu a bude přizpůsoben:</w:t>
      </w:r>
    </w:p>
    <w:p w14:paraId="33EF5FB1" w14:textId="77777777" w:rsidR="00065310" w:rsidRPr="00DB635F" w:rsidRDefault="00065310" w:rsidP="00317E3A">
      <w:pPr>
        <w:pStyle w:val="Bullet"/>
        <w:tabs>
          <w:tab w:val="clear" w:pos="2694"/>
        </w:tabs>
        <w:ind w:left="2835"/>
      </w:pPr>
      <w:r w:rsidRPr="00DB635F">
        <w:t>zpracování výkazu výměr demolovaných konstrukcí,</w:t>
      </w:r>
    </w:p>
    <w:p w14:paraId="0136D9A1" w14:textId="596DF7D2" w:rsidR="00065310" w:rsidRPr="00DB635F" w:rsidRDefault="00065310" w:rsidP="00317E3A">
      <w:pPr>
        <w:pStyle w:val="Bullet"/>
        <w:tabs>
          <w:tab w:val="clear" w:pos="2694"/>
        </w:tabs>
        <w:ind w:left="2835"/>
      </w:pPr>
      <w:r w:rsidRPr="00DB635F">
        <w:t>potřebám prostorové koordinace s ostatními částmi stavby, které budou</w:t>
      </w:r>
      <w:r w:rsidR="001F50B4">
        <w:t xml:space="preserve"> nově postavené nebo budou</w:t>
      </w:r>
      <w:r w:rsidR="00317E3A" w:rsidRPr="00DB635F">
        <w:t xml:space="preserve"> </w:t>
      </w:r>
      <w:r w:rsidRPr="00DB635F">
        <w:t>předmětem rekonstrukce.</w:t>
      </w:r>
    </w:p>
    <w:p w14:paraId="30479E2D" w14:textId="5487DD00" w:rsidR="00065310" w:rsidRPr="00DB635F" w:rsidRDefault="4B1C918E" w:rsidP="3ED506AE">
      <w:pPr>
        <w:pStyle w:val="Normlnodsazen"/>
        <w:numPr>
          <w:ilvl w:val="0"/>
          <w:numId w:val="15"/>
        </w:numPr>
      </w:pPr>
      <w:r w:rsidRPr="00DB635F">
        <w:t xml:space="preserve">Z výše uvedeného vyplývá, že model </w:t>
      </w:r>
      <w:r w:rsidR="2CA0F776" w:rsidRPr="00DB635F">
        <w:t>stávajícího</w:t>
      </w:r>
      <w:r w:rsidRPr="00DB635F">
        <w:t xml:space="preserve"> stavu bude obsahovat prvky, které </w:t>
      </w:r>
      <w:r w:rsidR="08308432" w:rsidRPr="00DB635F">
        <w:t>lze z předaných podkladů a zaměření získat,</w:t>
      </w:r>
      <w:r w:rsidRPr="00DB635F">
        <w:t xml:space="preserve"> </w:t>
      </w:r>
      <w:r w:rsidR="08308432" w:rsidRPr="00DB635F">
        <w:t>a které</w:t>
      </w:r>
      <w:r w:rsidRPr="00DB635F">
        <w:t xml:space="preserve"> budou dotčeny plánovanou rekonstrukcí (např. součást určená k demolici, částečně demolovaná součást nebo součást, ve které budou nově umístěné instalace apod.)</w:t>
      </w:r>
      <w:r w:rsidR="7A39D1D1" w:rsidRPr="00DB635F">
        <w:t>, popř. prvky které jinak souvisejí s projektem</w:t>
      </w:r>
      <w:r w:rsidRPr="00DB635F">
        <w:t xml:space="preserve">. Zároveň není nutné, aby byl zpracován kompletní model </w:t>
      </w:r>
      <w:r w:rsidR="0F1EA31F" w:rsidRPr="00DB635F">
        <w:t>stávajícího</w:t>
      </w:r>
      <w:r w:rsidRPr="00DB635F">
        <w:t xml:space="preserve"> stavu.</w:t>
      </w:r>
    </w:p>
    <w:p w14:paraId="468BF007" w14:textId="3929963C" w:rsidR="00065310" w:rsidRPr="00DB635F" w:rsidRDefault="00065310">
      <w:pPr>
        <w:pStyle w:val="Normlnodsazen"/>
        <w:numPr>
          <w:ilvl w:val="0"/>
          <w:numId w:val="15"/>
        </w:numPr>
      </w:pPr>
      <w:r w:rsidRPr="00DB635F">
        <w:t>Dodavatel zvolí dostačující přesnost laserového skenování.</w:t>
      </w:r>
      <w:r w:rsidR="2328B99B" w:rsidRPr="00DB635F">
        <w:t xml:space="preserve"> Zároveň upřesní, které skupiny prvků nejsou v pořízeném modelu stáv</w:t>
      </w:r>
      <w:r w:rsidR="363B4F26" w:rsidRPr="00DB635F">
        <w:t>ající</w:t>
      </w:r>
      <w:r w:rsidR="2328B99B" w:rsidRPr="00DB635F">
        <w:t>ho stavu zahrnuté a důvod jejich nezapracování.</w:t>
      </w:r>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077E60" w14:paraId="0B3C5B66" w14:textId="77777777" w:rsidTr="3ED506AE">
        <w:trPr>
          <w:trHeight w:val="502"/>
        </w:trPr>
        <w:tc>
          <w:tcPr>
            <w:tcW w:w="10517" w:type="dxa"/>
          </w:tcPr>
          <w:p w14:paraId="77EE4790" w14:textId="77108AC7" w:rsidR="00077E60" w:rsidRPr="00C27C81" w:rsidRDefault="64614EEA" w:rsidP="00C27C81">
            <w:pPr>
              <w:pStyle w:val="Normlnodsazen"/>
              <w:ind w:left="0"/>
              <w:rPr>
                <w:b/>
                <w:bCs/>
                <w:color w:val="4472C4" w:themeColor="accent1"/>
              </w:rPr>
            </w:pPr>
            <w:r w:rsidRPr="3ED506AE">
              <w:rPr>
                <w:b/>
                <w:bCs/>
                <w:color w:val="4472C4" w:themeColor="accent1"/>
              </w:rPr>
              <w:t xml:space="preserve">Postup a způsob zpracování laserového skenu a modelu </w:t>
            </w:r>
            <w:r w:rsidR="60B4C15B" w:rsidRPr="3ED506AE">
              <w:rPr>
                <w:b/>
                <w:bCs/>
                <w:color w:val="4472C4" w:themeColor="accent1"/>
              </w:rPr>
              <w:t>stávajícího</w:t>
            </w:r>
            <w:r w:rsidRPr="3ED506AE">
              <w:rPr>
                <w:b/>
                <w:bCs/>
                <w:color w:val="4472C4" w:themeColor="accent1"/>
              </w:rPr>
              <w:t xml:space="preserve"> stavu bude specifikován</w:t>
            </w:r>
            <w:r w:rsidRPr="3ED506AE">
              <w:rPr>
                <w:b/>
                <w:bCs/>
              </w:rPr>
              <w:t xml:space="preserve"> </w:t>
            </w:r>
            <w:r w:rsidRPr="3ED506AE">
              <w:rPr>
                <w:b/>
                <w:bCs/>
                <w:color w:val="4472C4" w:themeColor="accent1"/>
              </w:rPr>
              <w:t>v BEP.</w:t>
            </w:r>
          </w:p>
        </w:tc>
      </w:tr>
    </w:tbl>
    <w:p w14:paraId="41F59F6A" w14:textId="77777777" w:rsidR="00065310" w:rsidRPr="00DB635F" w:rsidRDefault="00065310" w:rsidP="00065310">
      <w:pPr>
        <w:pStyle w:val="Nadpis2"/>
        <w:ind w:left="851" w:hanging="851"/>
      </w:pPr>
      <w:bookmarkStart w:id="618" w:name="_Toc129701436"/>
      <w:bookmarkStart w:id="619" w:name="_Toc138080211"/>
      <w:bookmarkStart w:id="620" w:name="_Toc160796655"/>
      <w:r w:rsidRPr="00DB635F">
        <w:t>Požadavky na etapizaci projektu</w:t>
      </w:r>
      <w:bookmarkEnd w:id="618"/>
      <w:bookmarkEnd w:id="619"/>
      <w:bookmarkEnd w:id="620"/>
    </w:p>
    <w:p w14:paraId="6DD1CFC0" w14:textId="696BA00B" w:rsidR="00A2590B" w:rsidRPr="00EB3C52" w:rsidRDefault="00EB3C52" w:rsidP="00EB3C52">
      <w:pPr>
        <w:pStyle w:val="Normlnodsazen"/>
        <w:numPr>
          <w:ilvl w:val="0"/>
          <w:numId w:val="16"/>
        </w:numPr>
      </w:pPr>
      <w:r>
        <w:t>Veškerá e</w:t>
      </w:r>
      <w:r w:rsidR="005B2229" w:rsidRPr="00DB635F">
        <w:t>tapizace projektu</w:t>
      </w:r>
      <w:r w:rsidR="00B0042F" w:rsidRPr="00DB635F">
        <w:t xml:space="preserve"> bude </w:t>
      </w:r>
      <w:r w:rsidR="00C80758" w:rsidRPr="00DB635F">
        <w:t>evidována pomocí tomu určené funkcionality využitého sw</w:t>
      </w:r>
      <w:r w:rsidR="00B0042F" w:rsidRPr="00DB635F">
        <w:t>.</w:t>
      </w:r>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077E60" w14:paraId="5A9A1897" w14:textId="77777777" w:rsidTr="00523942">
        <w:trPr>
          <w:trHeight w:val="502"/>
        </w:trPr>
        <w:tc>
          <w:tcPr>
            <w:tcW w:w="10517" w:type="dxa"/>
          </w:tcPr>
          <w:p w14:paraId="48009D29" w14:textId="2E1DBA6D" w:rsidR="00077E60" w:rsidRPr="00C27C81" w:rsidRDefault="00C27C81" w:rsidP="00C27C81">
            <w:pPr>
              <w:pStyle w:val="Normlnodsazen"/>
              <w:ind w:left="0"/>
              <w:rPr>
                <w:bCs/>
                <w:color w:val="4472C4" w:themeColor="accent1"/>
              </w:rPr>
            </w:pPr>
            <w:r w:rsidRPr="00BF288B">
              <w:rPr>
                <w:b/>
                <w:bCs/>
                <w:color w:val="4472C4" w:themeColor="accent1"/>
              </w:rPr>
              <w:t xml:space="preserve">Dodavatel v BEP popíše konkrétní </w:t>
            </w:r>
            <w:r w:rsidRPr="00317E3A">
              <w:rPr>
                <w:b/>
                <w:bCs/>
                <w:color w:val="4472C4" w:themeColor="accent1"/>
              </w:rPr>
              <w:t xml:space="preserve">způsob zapsání informace o etapizaci do </w:t>
            </w:r>
            <w:proofErr w:type="spellStart"/>
            <w:r w:rsidRPr="00317E3A">
              <w:rPr>
                <w:b/>
                <w:bCs/>
                <w:color w:val="4472C4" w:themeColor="accent1"/>
              </w:rPr>
              <w:t>DiMS</w:t>
            </w:r>
            <w:proofErr w:type="spellEnd"/>
            <w:r w:rsidRPr="00317E3A">
              <w:rPr>
                <w:b/>
                <w:bCs/>
                <w:color w:val="4472C4" w:themeColor="accent1"/>
              </w:rPr>
              <w:t>.</w:t>
            </w:r>
          </w:p>
        </w:tc>
      </w:tr>
    </w:tbl>
    <w:p w14:paraId="33A5B2E7" w14:textId="77777777" w:rsidR="005F3ED6" w:rsidRDefault="005F3ED6" w:rsidP="005F3ED6">
      <w:pPr>
        <w:pStyle w:val="Normlnodsazen"/>
      </w:pPr>
      <w:bookmarkStart w:id="621" w:name="_Toc138420398"/>
      <w:bookmarkStart w:id="622" w:name="_Toc138663290"/>
      <w:bookmarkStart w:id="623" w:name="_Toc138693656"/>
      <w:bookmarkStart w:id="624" w:name="_Toc138836447"/>
      <w:bookmarkStart w:id="625" w:name="_Toc138836566"/>
      <w:bookmarkStart w:id="626" w:name="_Toc138836683"/>
      <w:bookmarkStart w:id="627" w:name="_Toc138836800"/>
      <w:bookmarkStart w:id="628" w:name="_Toc138836918"/>
      <w:bookmarkStart w:id="629" w:name="_Toc138837037"/>
      <w:bookmarkStart w:id="630" w:name="_Toc138840935"/>
      <w:bookmarkStart w:id="631" w:name="_Toc138842340"/>
      <w:bookmarkStart w:id="632" w:name="_Toc138842615"/>
      <w:bookmarkStart w:id="633" w:name="_Toc138842772"/>
      <w:bookmarkStart w:id="634" w:name="_Toc138843997"/>
      <w:bookmarkStart w:id="635" w:name="_Toc138854740"/>
      <w:bookmarkStart w:id="636" w:name="_Toc138420399"/>
      <w:bookmarkStart w:id="637" w:name="_Toc138663291"/>
      <w:bookmarkStart w:id="638" w:name="_Toc138693657"/>
      <w:bookmarkStart w:id="639" w:name="_Toc138836448"/>
      <w:bookmarkStart w:id="640" w:name="_Toc138836567"/>
      <w:bookmarkStart w:id="641" w:name="_Toc138836684"/>
      <w:bookmarkStart w:id="642" w:name="_Toc138836801"/>
      <w:bookmarkStart w:id="643" w:name="_Toc138836919"/>
      <w:bookmarkStart w:id="644" w:name="_Toc138837038"/>
      <w:bookmarkStart w:id="645" w:name="_Toc138840936"/>
      <w:bookmarkStart w:id="646" w:name="_Toc138842341"/>
      <w:bookmarkStart w:id="647" w:name="_Toc138842616"/>
      <w:bookmarkStart w:id="648" w:name="_Toc138842773"/>
      <w:bookmarkStart w:id="649" w:name="_Toc138843998"/>
      <w:bookmarkStart w:id="650" w:name="_Toc138854741"/>
      <w:bookmarkStart w:id="651" w:name="_Toc138420400"/>
      <w:bookmarkStart w:id="652" w:name="_Toc138663292"/>
      <w:bookmarkStart w:id="653" w:name="_Toc138693658"/>
      <w:bookmarkStart w:id="654" w:name="_Toc138836449"/>
      <w:bookmarkStart w:id="655" w:name="_Toc138836568"/>
      <w:bookmarkStart w:id="656" w:name="_Toc138836685"/>
      <w:bookmarkStart w:id="657" w:name="_Toc138836802"/>
      <w:bookmarkStart w:id="658" w:name="_Toc138836920"/>
      <w:bookmarkStart w:id="659" w:name="_Toc138837039"/>
      <w:bookmarkStart w:id="660" w:name="_Toc138840937"/>
      <w:bookmarkStart w:id="661" w:name="_Toc138842342"/>
      <w:bookmarkStart w:id="662" w:name="_Toc138842617"/>
      <w:bookmarkStart w:id="663" w:name="_Toc138842774"/>
      <w:bookmarkStart w:id="664" w:name="_Toc138843999"/>
      <w:bookmarkStart w:id="665" w:name="_Toc138854742"/>
      <w:bookmarkStart w:id="666" w:name="_Toc95489248"/>
      <w:bookmarkStart w:id="667" w:name="_Toc138080213"/>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p>
    <w:p w14:paraId="09AA53C5" w14:textId="77777777" w:rsidR="005F3ED6" w:rsidRDefault="005F3ED6" w:rsidP="005F3ED6">
      <w:pPr>
        <w:pStyle w:val="Normlnodsazen"/>
      </w:pPr>
    </w:p>
    <w:p w14:paraId="010E3579" w14:textId="77777777" w:rsidR="005F3ED6" w:rsidRDefault="005F3ED6" w:rsidP="005F3ED6">
      <w:pPr>
        <w:pStyle w:val="Normlnodsazen"/>
      </w:pPr>
    </w:p>
    <w:p w14:paraId="338CAB61" w14:textId="421B7D60" w:rsidR="00EE6744" w:rsidRDefault="00EE6744" w:rsidP="00924DB2">
      <w:pPr>
        <w:pStyle w:val="Nadpis2"/>
        <w:ind w:left="851" w:hanging="851"/>
      </w:pPr>
      <w:bookmarkStart w:id="668" w:name="_Toc160796656"/>
      <w:r w:rsidRPr="00327637">
        <w:lastRenderedPageBreak/>
        <w:t xml:space="preserve">Požadavky na </w:t>
      </w:r>
      <w:r w:rsidR="007A1876" w:rsidRPr="00327637">
        <w:t xml:space="preserve">členění </w:t>
      </w:r>
      <w:proofErr w:type="spellStart"/>
      <w:r w:rsidRPr="00327637">
        <w:t>DiMS</w:t>
      </w:r>
      <w:bookmarkEnd w:id="667"/>
      <w:bookmarkEnd w:id="668"/>
      <w:proofErr w:type="spellEnd"/>
    </w:p>
    <w:p w14:paraId="6DB0A9DD" w14:textId="3AAF2836" w:rsidR="00EE6744" w:rsidRDefault="00EE6744" w:rsidP="00EE6744">
      <w:pPr>
        <w:pStyle w:val="Normlnodsazen"/>
      </w:pPr>
      <w:r>
        <w:t xml:space="preserve">Při prostorovém členění projektu na dílčí </w:t>
      </w:r>
      <w:proofErr w:type="spellStart"/>
      <w:r>
        <w:t>DiMS</w:t>
      </w:r>
      <w:proofErr w:type="spellEnd"/>
      <w:r>
        <w:t xml:space="preserve">, tj. vymezení rozsahu dílčích </w:t>
      </w:r>
      <w:proofErr w:type="spellStart"/>
      <w:r>
        <w:t>DiMS</w:t>
      </w:r>
      <w:proofErr w:type="spellEnd"/>
      <w:r>
        <w:t xml:space="preserve"> a rozhraní mezi nimi bude navrženo KOO-BIM a předloženo ke schválení PM-BIM. Konkrétní rozdělení bude popsáno v </w:t>
      </w:r>
      <w:r w:rsidRPr="009E6D9D">
        <w:t>BEP</w:t>
      </w:r>
      <w:r>
        <w:t xml:space="preserve"> a oboustranně odsouhlaseno mezi Objednatelem a </w:t>
      </w:r>
      <w:r w:rsidR="00385288">
        <w:t>Dodav</w:t>
      </w:r>
      <w:r w:rsidR="002575ED">
        <w:t>a</w:t>
      </w:r>
      <w:r w:rsidR="00385288">
        <w:t>tel</w:t>
      </w:r>
      <w:r>
        <w:t>em.</w:t>
      </w:r>
    </w:p>
    <w:p w14:paraId="3FE96EC1" w14:textId="50A8FB2A" w:rsidR="00EE6744" w:rsidRDefault="00EE6744" w:rsidP="00EE6744">
      <w:pPr>
        <w:pStyle w:val="Normlnodsazen"/>
      </w:pPr>
      <w:r>
        <w:t xml:space="preserve">Základní požadavky na členění </w:t>
      </w:r>
      <w:proofErr w:type="spellStart"/>
      <w:r>
        <w:t>DiMS</w:t>
      </w:r>
      <w:proofErr w:type="spellEnd"/>
      <w:r>
        <w:t xml:space="preserve"> jsou </w:t>
      </w:r>
      <w:r w:rsidR="00710C03">
        <w:t xml:space="preserve">(případné odlišnosti budou </w:t>
      </w:r>
      <w:r w:rsidR="00DC2BBF">
        <w:t xml:space="preserve">navrženy a </w:t>
      </w:r>
      <w:r w:rsidR="00710C03">
        <w:t>popsány v BEP)</w:t>
      </w:r>
      <w:r>
        <w:t>:</w:t>
      </w:r>
    </w:p>
    <w:p w14:paraId="794AC444" w14:textId="06B21C48" w:rsidR="00EE6744" w:rsidRDefault="5F5DBD5A" w:rsidP="00482115">
      <w:pPr>
        <w:pStyle w:val="Normlnodsazen"/>
        <w:numPr>
          <w:ilvl w:val="0"/>
          <w:numId w:val="28"/>
        </w:numPr>
      </w:pPr>
      <w:r>
        <w:t xml:space="preserve">každý dílčí </w:t>
      </w:r>
      <w:proofErr w:type="spellStart"/>
      <w:r>
        <w:t>DiMS</w:t>
      </w:r>
      <w:proofErr w:type="spellEnd"/>
      <w:r>
        <w:t xml:space="preserve"> bude obsahovat pouze jednu stavbu</w:t>
      </w:r>
      <w:r w:rsidR="0DA51212">
        <w:t xml:space="preserve">, </w:t>
      </w:r>
      <w:r>
        <w:t>budovu</w:t>
      </w:r>
      <w:r w:rsidR="0DA51212">
        <w:t>, nebo</w:t>
      </w:r>
      <w:r>
        <w:t xml:space="preserve"> stavební objekt</w:t>
      </w:r>
      <w:r w:rsidR="0DA51212">
        <w:t>,</w:t>
      </w:r>
    </w:p>
    <w:p w14:paraId="445862F5" w14:textId="5DC486E0" w:rsidR="00EE6744" w:rsidRDefault="00EE6744">
      <w:pPr>
        <w:pStyle w:val="Normlnodsazen"/>
        <w:numPr>
          <w:ilvl w:val="0"/>
          <w:numId w:val="28"/>
        </w:numPr>
      </w:pPr>
      <w:r>
        <w:t xml:space="preserve">každý dílčí </w:t>
      </w:r>
      <w:proofErr w:type="spellStart"/>
      <w:r>
        <w:t>DiMS</w:t>
      </w:r>
      <w:proofErr w:type="spellEnd"/>
      <w:r>
        <w:t xml:space="preserve"> bude zahrnovat výhradně obsah vytvořený zpracovatelem tohoto modelu,</w:t>
      </w:r>
    </w:p>
    <w:p w14:paraId="0191E35F" w14:textId="7A5E0582" w:rsidR="006B3668" w:rsidRDefault="00EE6744" w:rsidP="006B3668">
      <w:pPr>
        <w:pStyle w:val="Normlnodsazen"/>
        <w:numPr>
          <w:ilvl w:val="0"/>
          <w:numId w:val="28"/>
        </w:numPr>
      </w:pPr>
      <w:r>
        <w:t xml:space="preserve">každý dílčí </w:t>
      </w:r>
      <w:proofErr w:type="spellStart"/>
      <w:r>
        <w:t>DiMS</w:t>
      </w:r>
      <w:proofErr w:type="spellEnd"/>
      <w:r>
        <w:t xml:space="preserve"> bude obsahovat informace pouze jedné profesní specializace</w:t>
      </w:r>
      <w:r w:rsidR="00710C03">
        <w:t>.</w:t>
      </w:r>
    </w:p>
    <w:p w14:paraId="6F3C5427" w14:textId="53F86364" w:rsidR="00EE6744" w:rsidRDefault="00EE6744" w:rsidP="00EE6744">
      <w:pPr>
        <w:pStyle w:val="Nadpis5"/>
        <w:ind w:left="907"/>
      </w:pPr>
      <w:r>
        <w:t xml:space="preserve">Všechny dílčí </w:t>
      </w:r>
      <w:proofErr w:type="spellStart"/>
      <w:r>
        <w:t>DiMS</w:t>
      </w:r>
      <w:proofErr w:type="spellEnd"/>
      <w:r>
        <w:t xml:space="preserve"> budou spojeny v</w:t>
      </w:r>
      <w:r w:rsidR="00482115">
        <w:t xml:space="preserve"> jednom </w:t>
      </w:r>
      <w:r>
        <w:t xml:space="preserve">Koordinačním </w:t>
      </w:r>
      <w:proofErr w:type="spellStart"/>
      <w:r>
        <w:t>DiMS</w:t>
      </w:r>
      <w:proofErr w:type="spellEnd"/>
      <w:r>
        <w:t>.</w:t>
      </w:r>
    </w:p>
    <w:p w14:paraId="729BE253" w14:textId="73D41860" w:rsidR="0016458C" w:rsidRDefault="0016458C" w:rsidP="00483736">
      <w:pPr>
        <w:pStyle w:val="Normlnodsazen"/>
      </w:pPr>
      <w:r>
        <w:t xml:space="preserve">Schéma níže uvádí příklad členění IMS a hierarchii výstupů. </w:t>
      </w:r>
      <w:r w:rsidR="00483736">
        <w:t>Návrh řešení</w:t>
      </w:r>
      <w:r>
        <w:t xml:space="preserve"> bude </w:t>
      </w:r>
      <w:r w:rsidR="00483736">
        <w:t xml:space="preserve">popsán </w:t>
      </w:r>
      <w:r>
        <w:t>v</w:t>
      </w:r>
      <w:r w:rsidR="00483736">
        <w:t> </w:t>
      </w:r>
      <w:r>
        <w:t>BEP</w:t>
      </w:r>
      <w:r w:rsidR="00483736">
        <w:t>. Schéma zahrnuje následující vazby:</w:t>
      </w:r>
    </w:p>
    <w:p w14:paraId="6AE02F3F" w14:textId="5FDC95E5" w:rsidR="0016458C" w:rsidRDefault="0016458C">
      <w:pPr>
        <w:pStyle w:val="Normlnodsazen"/>
        <w:numPr>
          <w:ilvl w:val="0"/>
          <w:numId w:val="29"/>
        </w:numPr>
      </w:pPr>
      <w:r>
        <w:t xml:space="preserve">Exp – export geometrie </w:t>
      </w:r>
      <w:r w:rsidR="00482115">
        <w:t>nebo</w:t>
      </w:r>
      <w:r>
        <w:t xml:space="preserve"> 2D podkladu z </w:t>
      </w:r>
      <w:proofErr w:type="spellStart"/>
      <w:r>
        <w:t>DiMS</w:t>
      </w:r>
      <w:proofErr w:type="spellEnd"/>
      <w:r>
        <w:t xml:space="preserve"> a jeho podložení jako reference pro dotvoření finálního 2D výstupu. V rámci kontroly kvality IMS bude kontrolována konformita 2D interpretace podkládané geometrie s</w:t>
      </w:r>
      <w:r w:rsidR="00483736">
        <w:t> </w:t>
      </w:r>
      <w:proofErr w:type="spellStart"/>
      <w:r>
        <w:t>DiMS</w:t>
      </w:r>
      <w:proofErr w:type="spellEnd"/>
      <w:r w:rsidR="00483736">
        <w:t>,</w:t>
      </w:r>
    </w:p>
    <w:p w14:paraId="3581849D" w14:textId="50B8556A" w:rsidR="0016458C" w:rsidRDefault="0016458C">
      <w:pPr>
        <w:pStyle w:val="Normlnodsazen"/>
        <w:numPr>
          <w:ilvl w:val="0"/>
          <w:numId w:val="29"/>
        </w:numPr>
      </w:pPr>
      <w:proofErr w:type="spellStart"/>
      <w:r>
        <w:t>Koo</w:t>
      </w:r>
      <w:proofErr w:type="spellEnd"/>
      <w:r>
        <w:t xml:space="preserve"> – 2D </w:t>
      </w:r>
      <w:r w:rsidR="00482115">
        <w:t>nebo</w:t>
      </w:r>
      <w:r>
        <w:t xml:space="preserve"> jiná část IMS bude koordinována s </w:t>
      </w:r>
      <w:proofErr w:type="spellStart"/>
      <w:r>
        <w:t>DiMS</w:t>
      </w:r>
      <w:proofErr w:type="spellEnd"/>
      <w:r>
        <w:t xml:space="preserve"> tak, aby informace v obou částech byly jednotné</w:t>
      </w:r>
      <w:r w:rsidR="00483736">
        <w:t>,</w:t>
      </w:r>
    </w:p>
    <w:p w14:paraId="2B5D9352" w14:textId="50E408CF" w:rsidR="00EE6744" w:rsidRDefault="0016458C">
      <w:pPr>
        <w:pStyle w:val="Normlnodsazen"/>
        <w:numPr>
          <w:ilvl w:val="0"/>
          <w:numId w:val="29"/>
        </w:numPr>
      </w:pPr>
      <w:proofErr w:type="spellStart"/>
      <w:r>
        <w:t>Imp</w:t>
      </w:r>
      <w:proofErr w:type="spellEnd"/>
      <w:r>
        <w:t xml:space="preserve"> – dílčí části IMS, které nejsou součástí </w:t>
      </w:r>
      <w:proofErr w:type="spellStart"/>
      <w:r>
        <w:t>DiMS</w:t>
      </w:r>
      <w:proofErr w:type="spellEnd"/>
      <w:r>
        <w:t xml:space="preserve">, budou do </w:t>
      </w:r>
      <w:proofErr w:type="spellStart"/>
      <w:r>
        <w:t>DiMS</w:t>
      </w:r>
      <w:proofErr w:type="spellEnd"/>
      <w:r>
        <w:t xml:space="preserve"> importovány jako jejich doplněk, ať už napřímo, nebo pomocí klasifikace</w:t>
      </w:r>
      <w:r w:rsidR="00483736">
        <w:t>.</w:t>
      </w:r>
    </w:p>
    <w:p w14:paraId="0C5451C4" w14:textId="3B5AF942" w:rsidR="00787390" w:rsidRDefault="00382F30" w:rsidP="00CC3407">
      <w:pPr>
        <w:pStyle w:val="Normlnodsazen"/>
        <w:keepNext/>
        <w:jc w:val="center"/>
      </w:pPr>
      <w:r w:rsidRPr="00382F30">
        <w:rPr>
          <w:noProof/>
        </w:rPr>
        <w:lastRenderedPageBreak/>
        <w:drawing>
          <wp:inline distT="0" distB="0" distL="0" distR="0" wp14:anchorId="69D9C5D3" wp14:editId="7FA4CB4E">
            <wp:extent cx="4860609" cy="6258296"/>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930470" cy="6348245"/>
                    </a:xfrm>
                    <a:prstGeom prst="rect">
                      <a:avLst/>
                    </a:prstGeom>
                  </pic:spPr>
                </pic:pic>
              </a:graphicData>
            </a:graphic>
          </wp:inline>
        </w:drawing>
      </w:r>
    </w:p>
    <w:p w14:paraId="58E66B18" w14:textId="403F4A98" w:rsidR="003707D2" w:rsidRDefault="00787390" w:rsidP="00CC3407">
      <w:pPr>
        <w:pStyle w:val="Normlnodsazen"/>
        <w:jc w:val="center"/>
      </w:pPr>
      <w:bookmarkStart w:id="669" w:name="_Ref94881211"/>
      <w:bookmarkStart w:id="670" w:name="_Ref94881206"/>
      <w:r>
        <w:t>Obr</w:t>
      </w:r>
      <w:r w:rsidR="00CC3407">
        <w:t>.</w:t>
      </w:r>
      <w:bookmarkEnd w:id="669"/>
      <w:r>
        <w:t xml:space="preserve"> </w:t>
      </w:r>
      <w:r w:rsidR="00065310">
        <w:t>Příklad s</w:t>
      </w:r>
      <w:r w:rsidRPr="00E805E1">
        <w:t>truktur</w:t>
      </w:r>
      <w:r w:rsidR="00065310">
        <w:t>y</w:t>
      </w:r>
      <w:r w:rsidRPr="00E805E1">
        <w:t xml:space="preserve"> </w:t>
      </w:r>
      <w:r w:rsidR="00CC3407">
        <w:t>IMS</w:t>
      </w:r>
      <w:bookmarkEnd w:id="670"/>
      <w:r w:rsidR="00CC3407">
        <w:t xml:space="preserve">, členění na </w:t>
      </w:r>
      <w:r w:rsidR="00924DB2">
        <w:t xml:space="preserve">celkového </w:t>
      </w:r>
      <w:proofErr w:type="spellStart"/>
      <w:r w:rsidR="00924DB2">
        <w:t>DiMS</w:t>
      </w:r>
      <w:proofErr w:type="spellEnd"/>
      <w:r w:rsidR="00924DB2">
        <w:t xml:space="preserve"> na </w:t>
      </w:r>
      <w:r w:rsidR="007874C3">
        <w:t>d</w:t>
      </w:r>
      <w:r w:rsidR="00CC3407">
        <w:t xml:space="preserve">ílčí </w:t>
      </w:r>
      <w:proofErr w:type="spellStart"/>
      <w:r w:rsidR="00CC3407">
        <w:t>DiMS</w:t>
      </w:r>
      <w:proofErr w:type="spellEnd"/>
      <w:r w:rsidR="00CC3407">
        <w:t xml:space="preserve"> a ostatní části</w:t>
      </w:r>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077E60" w14:paraId="0DA17CE3" w14:textId="77777777" w:rsidTr="00523942">
        <w:trPr>
          <w:trHeight w:val="502"/>
        </w:trPr>
        <w:tc>
          <w:tcPr>
            <w:tcW w:w="10517" w:type="dxa"/>
          </w:tcPr>
          <w:p w14:paraId="64AE4BDE" w14:textId="47BB3455" w:rsidR="00077E60" w:rsidRPr="00C27C81" w:rsidRDefault="00C27C81" w:rsidP="00C27C81">
            <w:pPr>
              <w:pStyle w:val="Normlnodsazen"/>
              <w:ind w:left="0"/>
            </w:pPr>
            <w:bookmarkStart w:id="671" w:name="_Toc95384121"/>
            <w:bookmarkStart w:id="672" w:name="_Toc95384122"/>
            <w:bookmarkStart w:id="673" w:name="_Hlk131275050"/>
            <w:bookmarkEnd w:id="671"/>
            <w:bookmarkEnd w:id="672"/>
            <w:r w:rsidRPr="00570EAB">
              <w:rPr>
                <w:b/>
                <w:bCs/>
                <w:color w:val="4472C4" w:themeColor="accent1"/>
              </w:rPr>
              <w:t>Návrh konkrétního členění dle profesí a stavebních objektů vč. využitých sw a formátů uvede Dodavatel v BEP.</w:t>
            </w:r>
          </w:p>
        </w:tc>
      </w:tr>
    </w:tbl>
    <w:p w14:paraId="6D77F5E5" w14:textId="13360038" w:rsidR="00BF3C4D" w:rsidRDefault="00BF3C4D" w:rsidP="00BF3C4D">
      <w:pPr>
        <w:pStyle w:val="Nadpis3"/>
      </w:pPr>
      <w:bookmarkStart w:id="674" w:name="_Toc138147070"/>
      <w:bookmarkStart w:id="675" w:name="_Toc138080214"/>
      <w:bookmarkStart w:id="676" w:name="_Toc160796657"/>
      <w:bookmarkEnd w:id="673"/>
      <w:r>
        <w:t>Grafické označení TZB v koordinačním modelu</w:t>
      </w:r>
      <w:bookmarkEnd w:id="674"/>
      <w:bookmarkEnd w:id="676"/>
    </w:p>
    <w:p w14:paraId="1839782A" w14:textId="2E6D5A47" w:rsidR="001A429F" w:rsidRDefault="3AAF05DC" w:rsidP="00BF3C4D">
      <w:pPr>
        <w:pStyle w:val="Normlnodsazen"/>
      </w:pPr>
      <w:r>
        <w:t>Všechny systémy profesí TZB budou v koordinačním softwaru za účelem snadné orientace odlišeny barevně</w:t>
      </w:r>
      <w:r w:rsidR="4194FB00">
        <w:t>, pokud to použitý koordinační program umožňuje.</w:t>
      </w:r>
      <w:r w:rsidR="00DB635F">
        <w:t xml:space="preserve"> </w:t>
      </w:r>
      <w:r w:rsidR="00E56298">
        <w:t>Barevné schéma koordinace bude popsáno v BEP.</w:t>
      </w:r>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077E60" w14:paraId="5A0E8D34" w14:textId="77777777" w:rsidTr="00523942">
        <w:trPr>
          <w:trHeight w:val="502"/>
        </w:trPr>
        <w:tc>
          <w:tcPr>
            <w:tcW w:w="10517" w:type="dxa"/>
          </w:tcPr>
          <w:p w14:paraId="0740BFE6" w14:textId="30C6C372" w:rsidR="00077E60" w:rsidRPr="00C27C81" w:rsidRDefault="00C27C81" w:rsidP="00C27C81">
            <w:pPr>
              <w:pStyle w:val="Normlnodsazen"/>
              <w:ind w:left="0"/>
              <w:rPr>
                <w:b/>
                <w:bCs/>
                <w:color w:val="4472C4" w:themeColor="accent1"/>
              </w:rPr>
            </w:pPr>
            <w:r w:rsidRPr="00570EAB">
              <w:rPr>
                <w:b/>
                <w:bCs/>
                <w:color w:val="4472C4" w:themeColor="accent1"/>
              </w:rPr>
              <w:t>Konkrétní způsob a definice barev jednotlivých profesí bude definován v dokumentu BEP.</w:t>
            </w:r>
          </w:p>
        </w:tc>
      </w:tr>
    </w:tbl>
    <w:p w14:paraId="05341AE0" w14:textId="77777777" w:rsidR="00D21465" w:rsidRDefault="00D21465" w:rsidP="00D21465">
      <w:pPr>
        <w:pStyle w:val="Nadpis3"/>
        <w:numPr>
          <w:ilvl w:val="0"/>
          <w:numId w:val="0"/>
        </w:numPr>
        <w:ind w:left="907"/>
      </w:pPr>
      <w:bookmarkStart w:id="677" w:name="_Toc138147071"/>
    </w:p>
    <w:p w14:paraId="4E68A99D" w14:textId="5B19BB52" w:rsidR="00BF3C4D" w:rsidRDefault="00BF3C4D" w:rsidP="00BF3C4D">
      <w:pPr>
        <w:pStyle w:val="Nadpis3"/>
      </w:pPr>
      <w:bookmarkStart w:id="678" w:name="_Toc160796658"/>
      <w:r>
        <w:lastRenderedPageBreak/>
        <w:t xml:space="preserve">Kódy – vazba dokumentace k jednotlivým prvkům </w:t>
      </w:r>
      <w:bookmarkEnd w:id="677"/>
      <w:proofErr w:type="spellStart"/>
      <w:r w:rsidR="008F66C0">
        <w:t>DiMS</w:t>
      </w:r>
      <w:bookmarkEnd w:id="678"/>
      <w:proofErr w:type="spellEnd"/>
    </w:p>
    <w:p w14:paraId="18726536" w14:textId="2C97E8BD" w:rsidR="008F66C0" w:rsidRDefault="008F66C0" w:rsidP="008F66C0">
      <w:pPr>
        <w:pStyle w:val="Normlnodsazen"/>
      </w:pPr>
      <w:r>
        <w:t>Pokud jsou některé informace o konkrétním prvku v </w:t>
      </w:r>
      <w:proofErr w:type="spellStart"/>
      <w:r>
        <w:t>DiMS</w:t>
      </w:r>
      <w:proofErr w:type="spellEnd"/>
      <w:r>
        <w:t xml:space="preserve"> (např. stěna, okno) obsaženy v jiné části IMS (např. </w:t>
      </w:r>
      <w:r w:rsidR="00E8554A">
        <w:t>t</w:t>
      </w:r>
      <w:r>
        <w:t xml:space="preserve">abulka skladeb, </w:t>
      </w:r>
      <w:r w:rsidR="00E8554A">
        <w:t>v</w:t>
      </w:r>
      <w:r>
        <w:t>ýpis oken</w:t>
      </w:r>
      <w:r w:rsidR="00570EAB">
        <w:t xml:space="preserve"> apod.</w:t>
      </w:r>
      <w:r>
        <w:t>), musí nést prvek v </w:t>
      </w:r>
      <w:proofErr w:type="spellStart"/>
      <w:r>
        <w:t>DiMS</w:t>
      </w:r>
      <w:proofErr w:type="spellEnd"/>
      <w:r>
        <w:t xml:space="preserve"> jednoznačné označení zapsané v parametru, které se objeví i v dané části IMS.</w:t>
      </w:r>
      <w:r w:rsidR="007219B2">
        <w:t xml:space="preserve"> K tomu </w:t>
      </w:r>
      <w:r w:rsidR="00E8554A">
        <w:t>je požadováno</w:t>
      </w:r>
      <w:r w:rsidR="007219B2">
        <w:t xml:space="preserve"> využít </w:t>
      </w:r>
      <w:r w:rsidR="00852834">
        <w:t>značení dle kap</w:t>
      </w:r>
      <w:r w:rsidR="00E8554A">
        <w:t>.</w:t>
      </w:r>
      <w:r w:rsidR="00852834">
        <w:t xml:space="preserve"> </w:t>
      </w:r>
      <w:hyperlink w:anchor="_Identifikace_prvků" w:history="1">
        <w:r w:rsidR="00852834" w:rsidRPr="009C70E8">
          <w:rPr>
            <w:rStyle w:val="Hypertextovodkaz"/>
          </w:rPr>
          <w:t>Identifikace</w:t>
        </w:r>
        <w:r w:rsidR="009C70E8" w:rsidRPr="009C70E8">
          <w:rPr>
            <w:rStyle w:val="Hypertextovodkaz"/>
          </w:rPr>
          <w:t xml:space="preserve"> prvků</w:t>
        </w:r>
      </w:hyperlink>
      <w:r w:rsidR="009C70E8">
        <w:t xml:space="preserve"> </w:t>
      </w:r>
      <w:r w:rsidR="0050562B">
        <w:t xml:space="preserve">v minimálním rozsahu </w:t>
      </w:r>
      <w:r w:rsidR="00C96408">
        <w:t xml:space="preserve">identifikace </w:t>
      </w:r>
      <w:r w:rsidR="0050562B">
        <w:t>kategorie a typu prvku.</w:t>
      </w:r>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077E60" w14:paraId="2D0F6C5C" w14:textId="77777777" w:rsidTr="00523942">
        <w:trPr>
          <w:trHeight w:val="502"/>
        </w:trPr>
        <w:tc>
          <w:tcPr>
            <w:tcW w:w="10517" w:type="dxa"/>
          </w:tcPr>
          <w:p w14:paraId="7B4BFBFF" w14:textId="43A829C7" w:rsidR="00077E60" w:rsidRPr="006D137D" w:rsidRDefault="006D137D" w:rsidP="006D137D">
            <w:pPr>
              <w:pStyle w:val="Normlnodsazen"/>
              <w:ind w:left="0"/>
              <w:rPr>
                <w:b/>
                <w:bCs/>
                <w:color w:val="4472C4" w:themeColor="accent1"/>
              </w:rPr>
            </w:pPr>
            <w:r w:rsidRPr="00570EAB">
              <w:rPr>
                <w:b/>
                <w:bCs/>
                <w:color w:val="4472C4" w:themeColor="accent1"/>
              </w:rPr>
              <w:t>Konkrétní způsob značení navrhne Dodavatel v BEP.</w:t>
            </w:r>
          </w:p>
        </w:tc>
      </w:tr>
    </w:tbl>
    <w:p w14:paraId="6DD14CC2" w14:textId="76962EC6" w:rsidR="000A6CBF" w:rsidRPr="00E71A49" w:rsidRDefault="007A1876" w:rsidP="000A6CBF">
      <w:pPr>
        <w:pStyle w:val="Nadpis2"/>
      </w:pPr>
      <w:bookmarkStart w:id="679" w:name="_Přehled_dilčích_a"/>
      <w:bookmarkStart w:id="680" w:name="_Toc160796659"/>
      <w:bookmarkEnd w:id="679"/>
      <w:r w:rsidRPr="00E71A49">
        <w:t xml:space="preserve">Požadavky na způsob zpracování </w:t>
      </w:r>
      <w:proofErr w:type="spellStart"/>
      <w:r w:rsidRPr="00E71A49">
        <w:t>DiMS</w:t>
      </w:r>
      <w:bookmarkEnd w:id="675"/>
      <w:bookmarkEnd w:id="680"/>
      <w:proofErr w:type="spellEnd"/>
      <w:r w:rsidRPr="00E71A49">
        <w:t xml:space="preserve"> </w:t>
      </w:r>
    </w:p>
    <w:p w14:paraId="6691400E" w14:textId="6E571DEE" w:rsidR="007C5D45" w:rsidRDefault="007C5D45" w:rsidP="00E71A49">
      <w:pPr>
        <w:pStyle w:val="Normlnodsazen"/>
      </w:pPr>
      <w:r>
        <w:t>Níže jsou uvedeny základní principy modelování:</w:t>
      </w:r>
    </w:p>
    <w:p w14:paraId="0CC3F1DC" w14:textId="77777777" w:rsidR="007C5D45" w:rsidRPr="009133A9" w:rsidRDefault="007C5D45">
      <w:pPr>
        <w:pStyle w:val="Normlnodsazen"/>
        <w:numPr>
          <w:ilvl w:val="0"/>
          <w:numId w:val="17"/>
        </w:numPr>
      </w:pPr>
      <w:r w:rsidRPr="009133A9">
        <w:t xml:space="preserve">Veškeré stavební prvky, konstrukce, zařízení a rozvody TZB budou modelovány v logice výstavby a tak, aby bylo možno identifikovat typ, účel, umístění a základní návrhové rozměry prvku.  </w:t>
      </w:r>
    </w:p>
    <w:p w14:paraId="11E73CEC" w14:textId="42D091A5" w:rsidR="008C7E5D" w:rsidRPr="009133A9" w:rsidRDefault="007C5D45">
      <w:pPr>
        <w:pStyle w:val="Normlnodsazen"/>
        <w:numPr>
          <w:ilvl w:val="0"/>
          <w:numId w:val="17"/>
        </w:numPr>
      </w:pPr>
      <w:r w:rsidRPr="009133A9">
        <w:t>Pro hlavní stavební prvky a konstrukce, zařízení a rozvody TZB budou použity zejména systémové nástroje zvoleného software</w:t>
      </w:r>
      <w:r w:rsidR="008C7E5D" w:rsidRPr="009133A9">
        <w:t xml:space="preserve"> a odpovídající kategorie (např. stěny budou modelovány kategorií stěna, okno kategorií okno apod.)</w:t>
      </w:r>
      <w:r w:rsidRPr="009133A9">
        <w:t>.</w:t>
      </w:r>
      <w:r w:rsidR="008C7E5D" w:rsidRPr="009133A9">
        <w:t xml:space="preserve"> Dále bude zajištěna konzistentnost ve vytváření jednotlivých elementů </w:t>
      </w:r>
      <w:proofErr w:type="spellStart"/>
      <w:r w:rsidR="008C7E5D" w:rsidRPr="009133A9">
        <w:t>DiMS</w:t>
      </w:r>
      <w:proofErr w:type="spellEnd"/>
      <w:r w:rsidR="008C7E5D" w:rsidRPr="009133A9">
        <w:t xml:space="preserve"> z hlediska použitých kategorií.</w:t>
      </w:r>
    </w:p>
    <w:p w14:paraId="1118362A" w14:textId="0AE75C9F" w:rsidR="007C5D45" w:rsidRDefault="007C5D45">
      <w:pPr>
        <w:pStyle w:val="Normlnodsazen"/>
        <w:numPr>
          <w:ilvl w:val="0"/>
          <w:numId w:val="17"/>
        </w:numPr>
      </w:pPr>
      <w:r w:rsidRPr="009133A9">
        <w:t>Veškeré stavební konstrukce a stavební prvky (stěny, podlahy, sloupy, schodiště apod.) budou modelovány po podlažích s patřičným odsazením. Technologické rozvody budou členěny po systémových celcích (např. ZTI - splašková kanalizace, dešťová kanalizace, tuková kanalizace, voda studená, teplá, cirkulace atd., VZT - vzduch přiváděný, vzduch odpadní atd., Elektro - kabelové lávky požární, nepožární apod.).</w:t>
      </w:r>
    </w:p>
    <w:p w14:paraId="158BCD4D" w14:textId="1E74B703" w:rsidR="008A6B83" w:rsidRPr="008F66C0" w:rsidRDefault="5A68890A" w:rsidP="008A6B83">
      <w:pPr>
        <w:pStyle w:val="Normlnodsazen"/>
      </w:pPr>
      <w:r>
        <w:t xml:space="preserve">Objednatel požaduje, aby byly </w:t>
      </w:r>
      <w:r w:rsidR="008046B3">
        <w:t xml:space="preserve">v maximálním rozsahu </w:t>
      </w:r>
      <w:r>
        <w:t xml:space="preserve">modelovány prvky, které jsou součástí výsledného díla a daného stupně projektové dokumentace dle </w:t>
      </w:r>
      <w:proofErr w:type="spellStart"/>
      <w:r w:rsidR="16F7A8E1">
        <w:t>V</w:t>
      </w:r>
      <w:r>
        <w:t>yhl</w:t>
      </w:r>
      <w:proofErr w:type="spellEnd"/>
      <w:r>
        <w:t>. 499/2006</w:t>
      </w:r>
      <w:r w:rsidR="16F7A8E1">
        <w:t xml:space="preserve"> Sb</w:t>
      </w:r>
      <w:r>
        <w:t xml:space="preserve">. </w:t>
      </w:r>
      <w:r w:rsidR="008046B3">
        <w:t xml:space="preserve">Tyto </w:t>
      </w:r>
      <w:r w:rsidR="16F7A8E1">
        <w:t>prvky budou modelovány jako samostatné entity nebo seskupení. Jejich členění bude odpovídat požadavku na jejich vykazování a tvorby propočtu nákladů / zpracování rozpočtu.</w:t>
      </w:r>
    </w:p>
    <w:p w14:paraId="06F09B32" w14:textId="7F2403BE" w:rsidR="006355A7" w:rsidRPr="008F66C0" w:rsidRDefault="008A6B83" w:rsidP="00570EAB">
      <w:pPr>
        <w:pStyle w:val="Normlnodsazen"/>
      </w:pPr>
      <w:r w:rsidRPr="008F66C0">
        <w:t>V tab. níže jsou uvedeny výjimky z tohoto pravidla, které ovšem musí umožňovat svým charakterem tvorbu výkazů a specifikací prvků potřebných pro naplnění všech cílů projektu definovaných v tomto EIR, ostatních částech zadávací dokumentace a BEP.</w:t>
      </w:r>
    </w:p>
    <w:p w14:paraId="2BACAB02" w14:textId="20CD4223" w:rsidR="006355A7" w:rsidRPr="008F66C0" w:rsidRDefault="006355A7" w:rsidP="006355A7">
      <w:pPr>
        <w:pStyle w:val="Normlnodsazen"/>
      </w:pPr>
      <w:bookmarkStart w:id="681" w:name="_Ref94881920"/>
      <w:r w:rsidRPr="008F66C0">
        <w:t>Tab.</w:t>
      </w:r>
      <w:bookmarkEnd w:id="681"/>
      <w:r w:rsidRPr="008F66C0">
        <w:t xml:space="preserve"> Výjimky z požadavků na </w:t>
      </w:r>
      <w:proofErr w:type="spellStart"/>
      <w:r w:rsidR="007A1876" w:rsidRPr="008F66C0">
        <w:t>DiMS</w:t>
      </w:r>
      <w:proofErr w:type="spellEnd"/>
    </w:p>
    <w:tbl>
      <w:tblPr>
        <w:tblStyle w:val="Mkatabulky"/>
        <w:tblW w:w="9592" w:type="dxa"/>
        <w:tblInd w:w="9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92"/>
        <w:gridCol w:w="1149"/>
        <w:gridCol w:w="1417"/>
        <w:gridCol w:w="5834"/>
      </w:tblGrid>
      <w:tr w:rsidR="008A6B83" w:rsidRPr="008F66C0" w14:paraId="34775FB7" w14:textId="77777777" w:rsidTr="00570EAB">
        <w:trPr>
          <w:trHeight w:val="266"/>
        </w:trPr>
        <w:tc>
          <w:tcPr>
            <w:tcW w:w="1192" w:type="dxa"/>
            <w:shd w:val="clear" w:color="auto" w:fill="D9D9D9" w:themeFill="background1" w:themeFillShade="D9"/>
          </w:tcPr>
          <w:p w14:paraId="610031F7" w14:textId="77777777" w:rsidR="008A6B83" w:rsidRPr="008F66C0" w:rsidRDefault="008A6B83" w:rsidP="009D1358">
            <w:pPr>
              <w:pStyle w:val="Normlnodsazen"/>
              <w:ind w:left="0"/>
              <w:rPr>
                <w:rStyle w:val="Siln"/>
              </w:rPr>
            </w:pPr>
            <w:r w:rsidRPr="008F66C0">
              <w:rPr>
                <w:rStyle w:val="Siln"/>
              </w:rPr>
              <w:t>Fáze projektu</w:t>
            </w:r>
          </w:p>
        </w:tc>
        <w:tc>
          <w:tcPr>
            <w:tcW w:w="1149" w:type="dxa"/>
            <w:shd w:val="clear" w:color="auto" w:fill="D9D9D9" w:themeFill="background1" w:themeFillShade="D9"/>
          </w:tcPr>
          <w:p w14:paraId="5F89C1F2" w14:textId="77777777" w:rsidR="008A6B83" w:rsidRPr="008F66C0" w:rsidRDefault="008A6B83" w:rsidP="009D1358">
            <w:pPr>
              <w:pStyle w:val="Normlnodsazen"/>
              <w:ind w:left="0"/>
              <w:rPr>
                <w:rStyle w:val="Siln"/>
              </w:rPr>
            </w:pPr>
            <w:r w:rsidRPr="008F66C0">
              <w:rPr>
                <w:rStyle w:val="Siln"/>
              </w:rPr>
              <w:t>Profesní část</w:t>
            </w:r>
          </w:p>
        </w:tc>
        <w:tc>
          <w:tcPr>
            <w:tcW w:w="1417" w:type="dxa"/>
            <w:shd w:val="clear" w:color="auto" w:fill="D9D9D9" w:themeFill="background1" w:themeFillShade="D9"/>
          </w:tcPr>
          <w:p w14:paraId="42E24C5D" w14:textId="77777777" w:rsidR="008A6B83" w:rsidRPr="008F66C0" w:rsidRDefault="008A6B83" w:rsidP="009D1358">
            <w:pPr>
              <w:pStyle w:val="Normlnodsazen"/>
              <w:ind w:left="0"/>
              <w:rPr>
                <w:rStyle w:val="Siln"/>
              </w:rPr>
            </w:pPr>
            <w:r w:rsidRPr="008F66C0">
              <w:rPr>
                <w:rStyle w:val="Siln"/>
              </w:rPr>
              <w:t>Popis výjimky</w:t>
            </w:r>
          </w:p>
        </w:tc>
        <w:tc>
          <w:tcPr>
            <w:tcW w:w="5834" w:type="dxa"/>
            <w:shd w:val="clear" w:color="auto" w:fill="D9D9D9" w:themeFill="background1" w:themeFillShade="D9"/>
          </w:tcPr>
          <w:p w14:paraId="7E985164" w14:textId="77777777" w:rsidR="008A6B83" w:rsidRPr="008F66C0" w:rsidRDefault="008A6B83" w:rsidP="009D1358">
            <w:pPr>
              <w:pStyle w:val="Normlnodsazen"/>
              <w:ind w:left="0"/>
              <w:rPr>
                <w:rStyle w:val="Siln"/>
              </w:rPr>
            </w:pPr>
            <w:r w:rsidRPr="008F66C0">
              <w:rPr>
                <w:rStyle w:val="Siln"/>
              </w:rPr>
              <w:t>Požadavky na strukturu IMS</w:t>
            </w:r>
          </w:p>
        </w:tc>
      </w:tr>
      <w:tr w:rsidR="00224D22" w:rsidRPr="00224D22" w14:paraId="244750A3" w14:textId="77777777" w:rsidTr="00570EAB">
        <w:trPr>
          <w:trHeight w:val="266"/>
        </w:trPr>
        <w:tc>
          <w:tcPr>
            <w:tcW w:w="1192" w:type="dxa"/>
            <w:vMerge w:val="restart"/>
            <w:vAlign w:val="center"/>
          </w:tcPr>
          <w:p w14:paraId="629FC905" w14:textId="44694086" w:rsidR="008A6B83" w:rsidRPr="001D599E" w:rsidRDefault="00B732F5" w:rsidP="009D1358">
            <w:pPr>
              <w:pStyle w:val="Normlnodsazen"/>
              <w:ind w:left="0"/>
            </w:pPr>
            <w:r w:rsidRPr="001D599E">
              <w:t>DSP</w:t>
            </w:r>
          </w:p>
          <w:p w14:paraId="26EFA0FB" w14:textId="77777777" w:rsidR="008A6B83" w:rsidRPr="001D599E" w:rsidRDefault="008A6B83" w:rsidP="009D1358">
            <w:pPr>
              <w:pStyle w:val="Normlnodsazen"/>
              <w:ind w:left="0"/>
            </w:pPr>
          </w:p>
        </w:tc>
        <w:tc>
          <w:tcPr>
            <w:tcW w:w="1149" w:type="dxa"/>
            <w:vAlign w:val="center"/>
          </w:tcPr>
          <w:p w14:paraId="51FF80B1" w14:textId="77777777" w:rsidR="008A6B83" w:rsidRPr="001D599E" w:rsidRDefault="008A6B83" w:rsidP="009D1358">
            <w:pPr>
              <w:pStyle w:val="Normlnodsazen"/>
              <w:ind w:left="0"/>
            </w:pPr>
            <w:r w:rsidRPr="001D599E">
              <w:t>Stavební + konstrukční část</w:t>
            </w:r>
          </w:p>
        </w:tc>
        <w:tc>
          <w:tcPr>
            <w:tcW w:w="1417" w:type="dxa"/>
            <w:vAlign w:val="center"/>
          </w:tcPr>
          <w:p w14:paraId="51F8F964" w14:textId="77777777" w:rsidR="008A6B83" w:rsidRPr="001D599E" w:rsidRDefault="008A6B83" w:rsidP="009D1358">
            <w:pPr>
              <w:pStyle w:val="Normlnodsazen"/>
              <w:ind w:left="0"/>
            </w:pPr>
            <w:r w:rsidRPr="001D599E">
              <w:t xml:space="preserve">Omítky a povrchové úpravy </w:t>
            </w:r>
          </w:p>
        </w:tc>
        <w:tc>
          <w:tcPr>
            <w:tcW w:w="5834" w:type="dxa"/>
          </w:tcPr>
          <w:p w14:paraId="57844B2B" w14:textId="7694232D" w:rsidR="008A6B83" w:rsidRPr="001D599E" w:rsidRDefault="008A6B83" w:rsidP="009D1358">
            <w:pPr>
              <w:pStyle w:val="Normlnodsazen"/>
              <w:ind w:left="0"/>
            </w:pPr>
            <w:r w:rsidRPr="001D599E">
              <w:t xml:space="preserve">Omítky, malby, tapety a další povrchové úpravy </w:t>
            </w:r>
            <w:r w:rsidR="00524DE5" w:rsidRPr="001D599E">
              <w:t xml:space="preserve">nemusí být </w:t>
            </w:r>
            <w:r w:rsidRPr="001D599E">
              <w:t xml:space="preserve">modelovány jako samostatná vrstva a mohou být uvažovány jako součást konstrukce stěny. </w:t>
            </w:r>
          </w:p>
          <w:p w14:paraId="0944824C" w14:textId="59179F5A" w:rsidR="008A6B83" w:rsidRPr="001D599E" w:rsidRDefault="008A6B83" w:rsidP="009D1358">
            <w:pPr>
              <w:pStyle w:val="Normlnodsazen"/>
              <w:ind w:left="0"/>
            </w:pPr>
            <w:r w:rsidRPr="001D599E">
              <w:t>Na konstrukcích statiky (stavebně-konstrukční řešení) nebudou v </w:t>
            </w:r>
            <w:proofErr w:type="spellStart"/>
            <w:r w:rsidRPr="001D599E">
              <w:t>DiMS</w:t>
            </w:r>
            <w:proofErr w:type="spellEnd"/>
            <w:r w:rsidRPr="001D599E">
              <w:t xml:space="preserve"> povrchové úpravy modelovány</w:t>
            </w:r>
            <w:r w:rsidR="007A1876" w:rsidRPr="001D599E">
              <w:t>.</w:t>
            </w:r>
          </w:p>
        </w:tc>
      </w:tr>
      <w:tr w:rsidR="00224D22" w:rsidRPr="00224D22" w14:paraId="27353D1D" w14:textId="77777777" w:rsidTr="00570EAB">
        <w:trPr>
          <w:trHeight w:val="266"/>
        </w:trPr>
        <w:tc>
          <w:tcPr>
            <w:tcW w:w="1192" w:type="dxa"/>
            <w:vMerge/>
            <w:vAlign w:val="center"/>
          </w:tcPr>
          <w:p w14:paraId="0697B831" w14:textId="77777777" w:rsidR="000B568B" w:rsidRPr="001D599E" w:rsidRDefault="000B568B" w:rsidP="009D1358">
            <w:pPr>
              <w:pStyle w:val="Normlnodsazen"/>
              <w:ind w:left="0"/>
            </w:pPr>
          </w:p>
        </w:tc>
        <w:tc>
          <w:tcPr>
            <w:tcW w:w="1149" w:type="dxa"/>
            <w:vAlign w:val="center"/>
          </w:tcPr>
          <w:p w14:paraId="0581E6A7" w14:textId="49C0734D" w:rsidR="000B568B" w:rsidRPr="001D599E" w:rsidRDefault="000B568B" w:rsidP="009D1358">
            <w:pPr>
              <w:pStyle w:val="Normlnodsazen"/>
              <w:ind w:left="0"/>
            </w:pPr>
            <w:r w:rsidRPr="001D599E">
              <w:t>Stavební část</w:t>
            </w:r>
          </w:p>
        </w:tc>
        <w:tc>
          <w:tcPr>
            <w:tcW w:w="1417" w:type="dxa"/>
            <w:vAlign w:val="center"/>
          </w:tcPr>
          <w:p w14:paraId="637A46A5" w14:textId="050896FA" w:rsidR="000B568B" w:rsidRPr="001D599E" w:rsidRDefault="000B568B" w:rsidP="009D1358">
            <w:pPr>
              <w:pStyle w:val="Normlnodsazen"/>
              <w:ind w:left="0"/>
            </w:pPr>
            <w:r w:rsidRPr="001D599E">
              <w:t>Hydroizolace, povlakové vrstvy, separace</w:t>
            </w:r>
          </w:p>
        </w:tc>
        <w:tc>
          <w:tcPr>
            <w:tcW w:w="5834" w:type="dxa"/>
          </w:tcPr>
          <w:p w14:paraId="64F507B3" w14:textId="182E7DEE" w:rsidR="000B568B" w:rsidRPr="001D599E" w:rsidRDefault="000B568B" w:rsidP="009D1358">
            <w:pPr>
              <w:pStyle w:val="Normlnodsazen"/>
              <w:ind w:left="0"/>
            </w:pPr>
            <w:r w:rsidRPr="001D599E">
              <w:t>Hydroizolace, povlakové vrstvy, separace apod. nemusejí být modelovány samostatně, budou součástí skladeb jiných konstrukcí</w:t>
            </w:r>
          </w:p>
        </w:tc>
      </w:tr>
      <w:tr w:rsidR="00224D22" w:rsidRPr="00224D22" w14:paraId="37D48EA2" w14:textId="77777777" w:rsidTr="000B568B">
        <w:trPr>
          <w:trHeight w:val="266"/>
        </w:trPr>
        <w:tc>
          <w:tcPr>
            <w:tcW w:w="1192" w:type="dxa"/>
            <w:vMerge/>
            <w:vAlign w:val="center"/>
          </w:tcPr>
          <w:p w14:paraId="2719919D" w14:textId="77777777" w:rsidR="000B568B" w:rsidRPr="001D599E" w:rsidRDefault="000B568B" w:rsidP="000B568B">
            <w:pPr>
              <w:pStyle w:val="Normlnodsazen"/>
              <w:ind w:left="0"/>
            </w:pPr>
          </w:p>
        </w:tc>
        <w:tc>
          <w:tcPr>
            <w:tcW w:w="1149" w:type="dxa"/>
            <w:vAlign w:val="center"/>
          </w:tcPr>
          <w:p w14:paraId="1AF3E989" w14:textId="214E7936" w:rsidR="000B568B" w:rsidRPr="001D599E" w:rsidRDefault="000B568B" w:rsidP="000B568B">
            <w:pPr>
              <w:pStyle w:val="Normlnodsazen"/>
              <w:ind w:left="0"/>
            </w:pPr>
            <w:r w:rsidRPr="001D599E">
              <w:t>Stavební část</w:t>
            </w:r>
          </w:p>
        </w:tc>
        <w:tc>
          <w:tcPr>
            <w:tcW w:w="1417" w:type="dxa"/>
            <w:vAlign w:val="center"/>
          </w:tcPr>
          <w:p w14:paraId="1A52FAC6" w14:textId="5A8CE209" w:rsidR="000B568B" w:rsidRPr="001D599E" w:rsidRDefault="000B568B" w:rsidP="000B568B">
            <w:pPr>
              <w:pStyle w:val="Normlnodsazen"/>
              <w:ind w:left="0"/>
            </w:pPr>
            <w:r w:rsidRPr="001D599E">
              <w:t xml:space="preserve">Podlahy / střechy </w:t>
            </w:r>
          </w:p>
        </w:tc>
        <w:tc>
          <w:tcPr>
            <w:tcW w:w="5834" w:type="dxa"/>
          </w:tcPr>
          <w:p w14:paraId="7C6B34C6" w14:textId="69C84FCE" w:rsidR="000B568B" w:rsidRPr="001D599E" w:rsidRDefault="000B568B" w:rsidP="000B568B">
            <w:pPr>
              <w:pStyle w:val="Normlnodsazen"/>
              <w:ind w:left="0"/>
            </w:pPr>
            <w:r w:rsidRPr="001D599E">
              <w:t xml:space="preserve">Skladby vodorovných konstrukcí budou modelovány jako skladba s určením celkové </w:t>
            </w:r>
            <w:proofErr w:type="spellStart"/>
            <w:r w:rsidRPr="001D599E">
              <w:t>tl</w:t>
            </w:r>
            <w:proofErr w:type="spellEnd"/>
            <w:r w:rsidRPr="001D599E">
              <w:t>. a základním materiálem graficky podstatných vrstev s ohledem na grafický výkresový výstup měř. 1:100.</w:t>
            </w:r>
          </w:p>
        </w:tc>
      </w:tr>
      <w:tr w:rsidR="00224D22" w:rsidRPr="00224D22" w14:paraId="6EA444EF" w14:textId="77777777" w:rsidTr="00570EAB">
        <w:trPr>
          <w:trHeight w:val="266"/>
        </w:trPr>
        <w:tc>
          <w:tcPr>
            <w:tcW w:w="1192" w:type="dxa"/>
            <w:vMerge w:val="restart"/>
            <w:vAlign w:val="center"/>
          </w:tcPr>
          <w:p w14:paraId="6E9D5277" w14:textId="77777777" w:rsidR="000B568B" w:rsidRPr="001D599E" w:rsidRDefault="000B568B" w:rsidP="000B568B">
            <w:pPr>
              <w:pStyle w:val="Normlnodsazen"/>
              <w:ind w:left="0"/>
            </w:pPr>
            <w:r w:rsidRPr="001D599E">
              <w:t>DPS</w:t>
            </w:r>
          </w:p>
          <w:p w14:paraId="247190AD" w14:textId="77777777" w:rsidR="000B568B" w:rsidRPr="001D599E" w:rsidRDefault="000B568B" w:rsidP="000B568B">
            <w:pPr>
              <w:pStyle w:val="Normlnodsazen"/>
              <w:ind w:left="0"/>
            </w:pPr>
          </w:p>
        </w:tc>
        <w:tc>
          <w:tcPr>
            <w:tcW w:w="1149" w:type="dxa"/>
            <w:vMerge w:val="restart"/>
            <w:vAlign w:val="center"/>
          </w:tcPr>
          <w:p w14:paraId="33C7F0A0" w14:textId="77777777" w:rsidR="000B568B" w:rsidRPr="001D599E" w:rsidRDefault="000B568B" w:rsidP="000B568B">
            <w:pPr>
              <w:pStyle w:val="Normlnodsazen"/>
              <w:ind w:left="0"/>
            </w:pPr>
            <w:r w:rsidRPr="001D599E">
              <w:t>Stavební část</w:t>
            </w:r>
          </w:p>
        </w:tc>
        <w:tc>
          <w:tcPr>
            <w:tcW w:w="1417" w:type="dxa"/>
            <w:vAlign w:val="center"/>
          </w:tcPr>
          <w:p w14:paraId="1866F14F" w14:textId="77777777" w:rsidR="000B568B" w:rsidRPr="001D599E" w:rsidRDefault="000B568B" w:rsidP="000B568B">
            <w:pPr>
              <w:pStyle w:val="Normlnodsazen"/>
              <w:ind w:left="0"/>
            </w:pPr>
            <w:r w:rsidRPr="001D599E">
              <w:t>Omítky a povrchové úpravy</w:t>
            </w:r>
          </w:p>
        </w:tc>
        <w:tc>
          <w:tcPr>
            <w:tcW w:w="5834" w:type="dxa"/>
          </w:tcPr>
          <w:p w14:paraId="40442C9B" w14:textId="6B1DE3D8" w:rsidR="000B568B" w:rsidRPr="001D599E" w:rsidRDefault="000B568B" w:rsidP="000B568B">
            <w:pPr>
              <w:pStyle w:val="Normlnodsazen"/>
              <w:ind w:left="0"/>
            </w:pPr>
            <w:r w:rsidRPr="001D599E">
              <w:t xml:space="preserve">Omítky, malby, tapety a další povrchové úpravy nemusí být modelovány jako samostatná vrstva a mohou být uvažovány jako součást konstrukce stěny. V rámci propočtu nákladů / </w:t>
            </w:r>
            <w:r w:rsidRPr="001D599E">
              <w:lastRenderedPageBreak/>
              <w:t>rozpočtu bude jasně popsán způsob vykazování celkového počtu specifického druhu omítek (jádrové / štukové / …)</w:t>
            </w:r>
          </w:p>
          <w:p w14:paraId="12700609" w14:textId="77777777" w:rsidR="000B568B" w:rsidRPr="001D599E" w:rsidRDefault="000B568B" w:rsidP="000B568B">
            <w:pPr>
              <w:pStyle w:val="Normlnodsazen"/>
              <w:ind w:left="0"/>
            </w:pPr>
            <w:r w:rsidRPr="00710D4F">
              <w:t>Na konstrukcích statiky (stavebně-konstrukční řešení) nemusí být v </w:t>
            </w:r>
            <w:proofErr w:type="spellStart"/>
            <w:r w:rsidRPr="00710D4F">
              <w:t>DiMS</w:t>
            </w:r>
            <w:proofErr w:type="spellEnd"/>
            <w:r w:rsidRPr="00710D4F">
              <w:t xml:space="preserve"> povrchové úpravy modelovány, princip výpočtu bude uveden v u BEP.</w:t>
            </w:r>
          </w:p>
        </w:tc>
      </w:tr>
      <w:tr w:rsidR="00224D22" w:rsidRPr="00224D22" w14:paraId="5A1F0B8E" w14:textId="77777777" w:rsidTr="00570EAB">
        <w:trPr>
          <w:trHeight w:val="266"/>
        </w:trPr>
        <w:tc>
          <w:tcPr>
            <w:tcW w:w="1192" w:type="dxa"/>
            <w:vMerge/>
            <w:vAlign w:val="center"/>
          </w:tcPr>
          <w:p w14:paraId="66A64A66" w14:textId="77777777" w:rsidR="000B568B" w:rsidRPr="001D599E" w:rsidRDefault="000B568B" w:rsidP="000B568B">
            <w:pPr>
              <w:pStyle w:val="Normlnodsazen"/>
              <w:ind w:left="0"/>
            </w:pPr>
          </w:p>
        </w:tc>
        <w:tc>
          <w:tcPr>
            <w:tcW w:w="1149" w:type="dxa"/>
            <w:vMerge/>
            <w:vAlign w:val="center"/>
          </w:tcPr>
          <w:p w14:paraId="14812245" w14:textId="77777777" w:rsidR="000B568B" w:rsidRPr="001D599E" w:rsidRDefault="000B568B" w:rsidP="000B568B">
            <w:pPr>
              <w:pStyle w:val="Normlnodsazen"/>
              <w:ind w:left="0"/>
            </w:pPr>
          </w:p>
        </w:tc>
        <w:tc>
          <w:tcPr>
            <w:tcW w:w="1417" w:type="dxa"/>
            <w:vAlign w:val="center"/>
          </w:tcPr>
          <w:p w14:paraId="390C642B" w14:textId="3061FD24" w:rsidR="000B568B" w:rsidRPr="001D599E" w:rsidRDefault="000B568B" w:rsidP="000B568B">
            <w:pPr>
              <w:pStyle w:val="Normlnodsazen"/>
              <w:ind w:left="0"/>
            </w:pPr>
            <w:r w:rsidRPr="001D599E">
              <w:t>Hydroizolace, povlakové vrstvy, separace</w:t>
            </w:r>
          </w:p>
        </w:tc>
        <w:tc>
          <w:tcPr>
            <w:tcW w:w="5834" w:type="dxa"/>
          </w:tcPr>
          <w:p w14:paraId="2B6B9AD1" w14:textId="3A3908F9" w:rsidR="000B568B" w:rsidRPr="001D599E" w:rsidRDefault="000B568B" w:rsidP="000B568B">
            <w:pPr>
              <w:pStyle w:val="Normlnodsazen"/>
              <w:ind w:left="0"/>
            </w:pPr>
            <w:r w:rsidRPr="001D599E">
              <w:t>Hydroizolace, povlakové vrstvy, separace apod. nemusejí být modelovány samostatně, budou součástí skladeb jiných konstrukcí</w:t>
            </w:r>
          </w:p>
        </w:tc>
      </w:tr>
      <w:tr w:rsidR="00224D22" w:rsidRPr="00224D22" w14:paraId="5048C796" w14:textId="77777777" w:rsidTr="00570EAB">
        <w:trPr>
          <w:trHeight w:val="266"/>
        </w:trPr>
        <w:tc>
          <w:tcPr>
            <w:tcW w:w="1192" w:type="dxa"/>
            <w:vMerge/>
            <w:vAlign w:val="center"/>
          </w:tcPr>
          <w:p w14:paraId="2EF57179" w14:textId="77777777" w:rsidR="000B568B" w:rsidRPr="001D599E" w:rsidRDefault="000B568B" w:rsidP="000B568B">
            <w:pPr>
              <w:pStyle w:val="Normlnodsazen"/>
              <w:ind w:left="0"/>
            </w:pPr>
          </w:p>
        </w:tc>
        <w:tc>
          <w:tcPr>
            <w:tcW w:w="1149" w:type="dxa"/>
            <w:vMerge/>
            <w:vAlign w:val="center"/>
          </w:tcPr>
          <w:p w14:paraId="190EF11F" w14:textId="77777777" w:rsidR="000B568B" w:rsidRPr="001D599E" w:rsidRDefault="000B568B" w:rsidP="000B568B">
            <w:pPr>
              <w:pStyle w:val="Normlnodsazen"/>
              <w:ind w:left="0"/>
            </w:pPr>
          </w:p>
        </w:tc>
        <w:tc>
          <w:tcPr>
            <w:tcW w:w="1417" w:type="dxa"/>
            <w:vAlign w:val="center"/>
          </w:tcPr>
          <w:p w14:paraId="6D44F4A5" w14:textId="77777777" w:rsidR="000B568B" w:rsidRPr="001D599E" w:rsidRDefault="000B568B" w:rsidP="000B568B">
            <w:pPr>
              <w:pStyle w:val="Normlnodsazen"/>
              <w:ind w:left="0"/>
            </w:pPr>
            <w:r w:rsidRPr="001D599E">
              <w:t xml:space="preserve">Podlahy / střechy </w:t>
            </w:r>
          </w:p>
        </w:tc>
        <w:tc>
          <w:tcPr>
            <w:tcW w:w="5834" w:type="dxa"/>
          </w:tcPr>
          <w:p w14:paraId="096A5B9A" w14:textId="77777777" w:rsidR="000B568B" w:rsidRPr="001D599E" w:rsidRDefault="000B568B" w:rsidP="000B568B">
            <w:pPr>
              <w:pStyle w:val="Normlnodsazen"/>
              <w:ind w:left="0"/>
            </w:pPr>
            <w:r w:rsidRPr="001D599E">
              <w:t xml:space="preserve">Skladby vodorovných konstrukcí budou modelovány jako skladba s určením celkové </w:t>
            </w:r>
            <w:proofErr w:type="spellStart"/>
            <w:r w:rsidRPr="001D599E">
              <w:t>tl</w:t>
            </w:r>
            <w:proofErr w:type="spellEnd"/>
            <w:r w:rsidRPr="001D599E">
              <w:t>. a základním materiálem graficky podstatných vrstev s ohledem na grafický výkresový výstup měř. 1:50.</w:t>
            </w:r>
          </w:p>
        </w:tc>
      </w:tr>
      <w:tr w:rsidR="00224D22" w:rsidRPr="00224D22" w14:paraId="5897C741" w14:textId="77777777" w:rsidTr="00570EAB">
        <w:trPr>
          <w:trHeight w:val="266"/>
        </w:trPr>
        <w:tc>
          <w:tcPr>
            <w:tcW w:w="1192" w:type="dxa"/>
            <w:vMerge/>
            <w:vAlign w:val="center"/>
          </w:tcPr>
          <w:p w14:paraId="131D9884" w14:textId="77777777" w:rsidR="000B568B" w:rsidRPr="00224D22" w:rsidRDefault="000B568B" w:rsidP="000B568B">
            <w:pPr>
              <w:pStyle w:val="Normlnodsazen"/>
              <w:ind w:left="0"/>
              <w:rPr>
                <w:i/>
                <w:iCs/>
                <w:color w:val="00B050"/>
              </w:rPr>
            </w:pPr>
          </w:p>
        </w:tc>
        <w:tc>
          <w:tcPr>
            <w:tcW w:w="1149" w:type="dxa"/>
            <w:vMerge w:val="restart"/>
            <w:vAlign w:val="center"/>
          </w:tcPr>
          <w:p w14:paraId="7170BD51" w14:textId="77777777" w:rsidR="000B568B" w:rsidRPr="001D599E" w:rsidRDefault="000B568B" w:rsidP="000B568B">
            <w:pPr>
              <w:pStyle w:val="Normlnodsazen"/>
              <w:ind w:left="0"/>
            </w:pPr>
            <w:r w:rsidRPr="001D599E">
              <w:t>TZB</w:t>
            </w:r>
          </w:p>
        </w:tc>
        <w:tc>
          <w:tcPr>
            <w:tcW w:w="1417" w:type="dxa"/>
            <w:vAlign w:val="center"/>
          </w:tcPr>
          <w:p w14:paraId="0D1BC391" w14:textId="77777777" w:rsidR="000B568B" w:rsidRPr="001D599E" w:rsidRDefault="000B568B" w:rsidP="000B568B">
            <w:pPr>
              <w:pStyle w:val="Normlnodsazen"/>
              <w:ind w:left="0"/>
            </w:pPr>
            <w:r w:rsidRPr="001D599E">
              <w:t>Schémata zapojení</w:t>
            </w:r>
          </w:p>
        </w:tc>
        <w:tc>
          <w:tcPr>
            <w:tcW w:w="5834" w:type="dxa"/>
          </w:tcPr>
          <w:p w14:paraId="7D2A3DF4" w14:textId="77777777" w:rsidR="000B568B" w:rsidRPr="001D599E" w:rsidRDefault="000B568B" w:rsidP="000B568B">
            <w:pPr>
              <w:pStyle w:val="Normlnodsazen"/>
              <w:ind w:left="0"/>
            </w:pPr>
            <w:r w:rsidRPr="001D599E">
              <w:t xml:space="preserve">Výkresy schémat mohou být vytvářeny formou 2D dokumentace, bude zajištěna reference na referenční konstrukce / prvky </w:t>
            </w:r>
            <w:proofErr w:type="spellStart"/>
            <w:r w:rsidRPr="001D599E">
              <w:t>DiMS</w:t>
            </w:r>
            <w:proofErr w:type="spellEnd"/>
            <w:r w:rsidRPr="001D599E">
              <w:t xml:space="preserve"> – ELE</w:t>
            </w:r>
          </w:p>
        </w:tc>
      </w:tr>
      <w:tr w:rsidR="00224D22" w:rsidRPr="00224D22" w14:paraId="23E018F7" w14:textId="77777777" w:rsidTr="00570EAB">
        <w:trPr>
          <w:trHeight w:val="266"/>
        </w:trPr>
        <w:tc>
          <w:tcPr>
            <w:tcW w:w="1192" w:type="dxa"/>
            <w:vMerge/>
            <w:vAlign w:val="center"/>
          </w:tcPr>
          <w:p w14:paraId="51C3EE24" w14:textId="77777777" w:rsidR="000B568B" w:rsidRPr="00224D22" w:rsidRDefault="000B568B" w:rsidP="000B568B">
            <w:pPr>
              <w:pStyle w:val="Normlnodsazen"/>
              <w:ind w:left="0"/>
              <w:rPr>
                <w:i/>
                <w:iCs/>
                <w:color w:val="00B050"/>
              </w:rPr>
            </w:pPr>
          </w:p>
        </w:tc>
        <w:tc>
          <w:tcPr>
            <w:tcW w:w="1149" w:type="dxa"/>
            <w:vMerge/>
            <w:vAlign w:val="center"/>
          </w:tcPr>
          <w:p w14:paraId="6493B9A3" w14:textId="77777777" w:rsidR="000B568B" w:rsidRPr="001D599E" w:rsidRDefault="000B568B" w:rsidP="000B568B">
            <w:pPr>
              <w:pStyle w:val="Normlnodsazen"/>
              <w:ind w:left="0"/>
            </w:pPr>
          </w:p>
        </w:tc>
        <w:tc>
          <w:tcPr>
            <w:tcW w:w="1417" w:type="dxa"/>
            <w:vAlign w:val="center"/>
          </w:tcPr>
          <w:p w14:paraId="124584E6" w14:textId="05ADC2DA" w:rsidR="000B568B" w:rsidRPr="001D599E" w:rsidRDefault="000B568B" w:rsidP="000B568B">
            <w:pPr>
              <w:pStyle w:val="Normlnodsazen"/>
              <w:ind w:left="0"/>
            </w:pPr>
            <w:r w:rsidRPr="001D599E">
              <w:t>Rozvinuté</w:t>
            </w:r>
            <w:r w:rsidR="00793134" w:rsidRPr="001D599E">
              <w:t xml:space="preserve"> </w:t>
            </w:r>
            <w:r w:rsidR="00793134" w:rsidRPr="001D599E">
              <w:br/>
            </w:r>
            <w:r w:rsidRPr="001D599E">
              <w:t>řezy</w:t>
            </w:r>
          </w:p>
        </w:tc>
        <w:tc>
          <w:tcPr>
            <w:tcW w:w="5834" w:type="dxa"/>
          </w:tcPr>
          <w:p w14:paraId="10082780" w14:textId="77777777" w:rsidR="000B568B" w:rsidRPr="001D599E" w:rsidRDefault="000B568B" w:rsidP="000B568B">
            <w:pPr>
              <w:pStyle w:val="Normlnodsazen"/>
              <w:ind w:left="0"/>
            </w:pPr>
            <w:r w:rsidRPr="001D599E">
              <w:t>Rozvinuté řezy v podobě standardního 2D výkresu mohou být nahrazeny prostorovými axonometriemi s příslušnými popisnými vlastnostmi</w:t>
            </w:r>
          </w:p>
        </w:tc>
      </w:tr>
      <w:tr w:rsidR="00224D22" w:rsidRPr="00224D22" w14:paraId="2925617B" w14:textId="77777777" w:rsidTr="00570EAB">
        <w:trPr>
          <w:trHeight w:val="266"/>
        </w:trPr>
        <w:tc>
          <w:tcPr>
            <w:tcW w:w="1192" w:type="dxa"/>
            <w:vMerge/>
            <w:vAlign w:val="center"/>
          </w:tcPr>
          <w:p w14:paraId="672A8FCC" w14:textId="77777777" w:rsidR="000B568B" w:rsidRPr="00224D22" w:rsidRDefault="000B568B" w:rsidP="000B568B">
            <w:pPr>
              <w:pStyle w:val="Normlnodsazen"/>
              <w:ind w:left="0"/>
              <w:rPr>
                <w:i/>
                <w:iCs/>
                <w:color w:val="00B050"/>
              </w:rPr>
            </w:pPr>
          </w:p>
        </w:tc>
        <w:tc>
          <w:tcPr>
            <w:tcW w:w="1149" w:type="dxa"/>
            <w:vAlign w:val="center"/>
          </w:tcPr>
          <w:p w14:paraId="66DB7DAB" w14:textId="77777777" w:rsidR="000B568B" w:rsidRPr="001D599E" w:rsidRDefault="000B568B" w:rsidP="000B568B">
            <w:pPr>
              <w:pStyle w:val="Normlnodsazen"/>
              <w:ind w:left="0"/>
            </w:pPr>
            <w:r w:rsidRPr="001D599E">
              <w:t>Konstrukční část</w:t>
            </w:r>
          </w:p>
        </w:tc>
        <w:tc>
          <w:tcPr>
            <w:tcW w:w="1417" w:type="dxa"/>
            <w:vAlign w:val="center"/>
          </w:tcPr>
          <w:p w14:paraId="0D70ECEE" w14:textId="7E3AE2D9" w:rsidR="000B568B" w:rsidRPr="001D599E" w:rsidRDefault="000B568B" w:rsidP="000B568B">
            <w:pPr>
              <w:pStyle w:val="Normlnodsazen"/>
              <w:ind w:left="0"/>
            </w:pPr>
            <w:r w:rsidRPr="001D599E">
              <w:t>Výztuž</w:t>
            </w:r>
            <w:r w:rsidR="008C7E5D" w:rsidRPr="001D599E">
              <w:t>, smykové trny apod.</w:t>
            </w:r>
          </w:p>
        </w:tc>
        <w:tc>
          <w:tcPr>
            <w:tcW w:w="5834" w:type="dxa"/>
          </w:tcPr>
          <w:p w14:paraId="403E17D7" w14:textId="77777777" w:rsidR="000B568B" w:rsidRPr="001D599E" w:rsidRDefault="000B568B" w:rsidP="000B568B">
            <w:pPr>
              <w:pStyle w:val="Normlnodsazen"/>
              <w:ind w:left="0"/>
            </w:pPr>
            <w:r w:rsidRPr="001D599E">
              <w:t xml:space="preserve">Výkresy výztuže mohou být vytvářeny formou 2D dokumentace, bude zajištěna reference na referenční konstrukce stavební části </w:t>
            </w:r>
            <w:proofErr w:type="spellStart"/>
            <w:r w:rsidRPr="001D599E">
              <w:t>DiMS</w:t>
            </w:r>
            <w:proofErr w:type="spellEnd"/>
            <w:r w:rsidRPr="001D599E">
              <w:t xml:space="preserve"> - SKR</w:t>
            </w:r>
          </w:p>
        </w:tc>
      </w:tr>
      <w:tr w:rsidR="00224D22" w:rsidRPr="00224D22" w14:paraId="2A618C5C" w14:textId="77777777" w:rsidTr="00570EAB">
        <w:trPr>
          <w:trHeight w:val="266"/>
        </w:trPr>
        <w:tc>
          <w:tcPr>
            <w:tcW w:w="1192" w:type="dxa"/>
            <w:vAlign w:val="center"/>
          </w:tcPr>
          <w:p w14:paraId="1A198560" w14:textId="03688057" w:rsidR="000B568B" w:rsidRPr="001D599E" w:rsidRDefault="00B732F5" w:rsidP="000B568B">
            <w:pPr>
              <w:pStyle w:val="Normlnodsazen"/>
              <w:ind w:left="0"/>
              <w:rPr>
                <w:color w:val="00B050"/>
              </w:rPr>
            </w:pPr>
            <w:r w:rsidRPr="001D599E">
              <w:t>DSP</w:t>
            </w:r>
            <w:r w:rsidR="000B568B" w:rsidRPr="001D599E">
              <w:t>/DPS</w:t>
            </w:r>
          </w:p>
        </w:tc>
        <w:tc>
          <w:tcPr>
            <w:tcW w:w="1149" w:type="dxa"/>
            <w:vAlign w:val="center"/>
          </w:tcPr>
          <w:p w14:paraId="601E779C" w14:textId="77777777" w:rsidR="000B568B" w:rsidRPr="001D599E" w:rsidRDefault="000B568B" w:rsidP="000B568B">
            <w:pPr>
              <w:pStyle w:val="Normlnodsazen"/>
              <w:ind w:left="0"/>
            </w:pPr>
            <w:r w:rsidRPr="001D599E">
              <w:t>Stavební část</w:t>
            </w:r>
          </w:p>
        </w:tc>
        <w:tc>
          <w:tcPr>
            <w:tcW w:w="1417" w:type="dxa"/>
            <w:vAlign w:val="center"/>
          </w:tcPr>
          <w:p w14:paraId="0BDF7D4F" w14:textId="77777777" w:rsidR="000B568B" w:rsidRPr="001D599E" w:rsidRDefault="000B568B" w:rsidP="000B568B">
            <w:pPr>
              <w:pStyle w:val="Normlnodsazen"/>
              <w:ind w:left="0"/>
            </w:pPr>
            <w:r w:rsidRPr="001D599E">
              <w:t>Obklady</w:t>
            </w:r>
          </w:p>
        </w:tc>
        <w:tc>
          <w:tcPr>
            <w:tcW w:w="5834" w:type="dxa"/>
          </w:tcPr>
          <w:p w14:paraId="17D6E6D1" w14:textId="347B76E3" w:rsidR="000B568B" w:rsidRPr="001D599E" w:rsidRDefault="000B568B" w:rsidP="000B568B">
            <w:pPr>
              <w:pStyle w:val="Normlnodsazen"/>
              <w:ind w:left="0"/>
            </w:pPr>
            <w:r w:rsidRPr="001D599E">
              <w:t xml:space="preserve">Obklady budou modelovány jako samostatné konstrukce. Uvažovaná </w:t>
            </w:r>
            <w:proofErr w:type="spellStart"/>
            <w:r w:rsidRPr="001D599E">
              <w:t>tl</w:t>
            </w:r>
            <w:proofErr w:type="spellEnd"/>
            <w:r w:rsidRPr="001D599E">
              <w:t>. Bude dle skutečnosti se zaokrouhlením na 10</w:t>
            </w:r>
            <w:r w:rsidR="00793134" w:rsidRPr="001D599E">
              <w:t> </w:t>
            </w:r>
            <w:r w:rsidRPr="001D599E">
              <w:t>mm a bude umožňovat vykázání plochy po typu a podlaží.</w:t>
            </w:r>
          </w:p>
        </w:tc>
      </w:tr>
      <w:tr w:rsidR="00224D22" w:rsidRPr="00224D22" w14:paraId="71ACE80B" w14:textId="77777777" w:rsidTr="00570EAB">
        <w:trPr>
          <w:trHeight w:val="266"/>
        </w:trPr>
        <w:tc>
          <w:tcPr>
            <w:tcW w:w="1192" w:type="dxa"/>
            <w:vAlign w:val="center"/>
          </w:tcPr>
          <w:p w14:paraId="7B52743E" w14:textId="77777777" w:rsidR="000B568B" w:rsidRPr="00224D22" w:rsidRDefault="000B568B" w:rsidP="000B568B">
            <w:pPr>
              <w:pStyle w:val="Normlnodsazen"/>
              <w:ind w:left="0"/>
              <w:rPr>
                <w:i/>
                <w:iCs/>
                <w:color w:val="00B050"/>
              </w:rPr>
            </w:pPr>
          </w:p>
        </w:tc>
        <w:tc>
          <w:tcPr>
            <w:tcW w:w="1149" w:type="dxa"/>
            <w:vAlign w:val="center"/>
          </w:tcPr>
          <w:p w14:paraId="25427206" w14:textId="77777777" w:rsidR="000B568B" w:rsidRPr="001D599E" w:rsidRDefault="000B568B" w:rsidP="000B568B">
            <w:pPr>
              <w:pStyle w:val="Normlnodsazen"/>
              <w:ind w:left="0"/>
            </w:pPr>
            <w:r w:rsidRPr="001D599E">
              <w:t>Stavební část</w:t>
            </w:r>
          </w:p>
        </w:tc>
        <w:tc>
          <w:tcPr>
            <w:tcW w:w="1417" w:type="dxa"/>
            <w:vAlign w:val="center"/>
          </w:tcPr>
          <w:p w14:paraId="011D21A2" w14:textId="77777777" w:rsidR="000B568B" w:rsidRPr="001D599E" w:rsidRDefault="000B568B" w:rsidP="000B568B">
            <w:pPr>
              <w:pStyle w:val="Normlnodsazen"/>
              <w:ind w:left="0"/>
            </w:pPr>
            <w:r w:rsidRPr="001D599E">
              <w:t>Výkopy</w:t>
            </w:r>
          </w:p>
        </w:tc>
        <w:tc>
          <w:tcPr>
            <w:tcW w:w="5834" w:type="dxa"/>
          </w:tcPr>
          <w:p w14:paraId="559FE1F9" w14:textId="77777777" w:rsidR="000B568B" w:rsidRPr="001D599E" w:rsidRDefault="000B568B" w:rsidP="000B568B">
            <w:pPr>
              <w:pStyle w:val="Normlnodsazen"/>
              <w:ind w:left="0"/>
            </w:pPr>
            <w:r w:rsidRPr="001D599E">
              <w:t xml:space="preserve">Výkresy výkopů mohou být vytvářeny formou 2D dokumentace, bude zajištěna reference na referenční konstrukce stavební části / terén obsažené v </w:t>
            </w:r>
            <w:proofErr w:type="spellStart"/>
            <w:r w:rsidRPr="001D599E">
              <w:t>DiMS</w:t>
            </w:r>
            <w:proofErr w:type="spellEnd"/>
          </w:p>
        </w:tc>
      </w:tr>
    </w:tbl>
    <w:p w14:paraId="16ADB445" w14:textId="77777777" w:rsidR="008A6B83" w:rsidRPr="008F66C0" w:rsidRDefault="008A6B83" w:rsidP="008A6B83">
      <w:pPr>
        <w:pStyle w:val="Normlnodsazen"/>
      </w:pPr>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077E60" w14:paraId="3D77F9E9" w14:textId="77777777" w:rsidTr="00523942">
        <w:trPr>
          <w:trHeight w:val="502"/>
        </w:trPr>
        <w:tc>
          <w:tcPr>
            <w:tcW w:w="10517" w:type="dxa"/>
          </w:tcPr>
          <w:p w14:paraId="43BCCFAD" w14:textId="6F555D35" w:rsidR="00077E60" w:rsidRPr="006D137D" w:rsidRDefault="006D137D" w:rsidP="006D137D">
            <w:pPr>
              <w:pStyle w:val="Normlnodsazen"/>
              <w:ind w:left="0"/>
              <w:rPr>
                <w:b/>
                <w:bCs/>
                <w:color w:val="4472C4" w:themeColor="accent1"/>
              </w:rPr>
            </w:pPr>
            <w:r w:rsidRPr="00570EAB">
              <w:rPr>
                <w:b/>
                <w:bCs/>
                <w:color w:val="4472C4" w:themeColor="accent1"/>
              </w:rPr>
              <w:t xml:space="preserve">Konkrétní požadavky na tvorbu </w:t>
            </w:r>
            <w:proofErr w:type="spellStart"/>
            <w:r w:rsidRPr="00570EAB">
              <w:rPr>
                <w:b/>
                <w:bCs/>
                <w:color w:val="4472C4" w:themeColor="accent1"/>
              </w:rPr>
              <w:t>DiMS</w:t>
            </w:r>
            <w:proofErr w:type="spellEnd"/>
            <w:r w:rsidRPr="00570EAB">
              <w:rPr>
                <w:b/>
                <w:bCs/>
                <w:color w:val="4472C4" w:themeColor="accent1"/>
              </w:rPr>
              <w:t xml:space="preserve"> jsou specifikovány tímto EIR a budou uvedeny v BEP.</w:t>
            </w:r>
          </w:p>
        </w:tc>
      </w:tr>
    </w:tbl>
    <w:p w14:paraId="34AE4193" w14:textId="2A839258" w:rsidR="00A70D1B" w:rsidRDefault="00A70D1B" w:rsidP="00570EAB">
      <w:pPr>
        <w:pStyle w:val="Nadpis3"/>
      </w:pPr>
      <w:bookmarkStart w:id="682" w:name="_Ref156921358"/>
      <w:bookmarkStart w:id="683" w:name="_Toc138147100"/>
      <w:bookmarkStart w:id="684" w:name="_Toc160796660"/>
      <w:r>
        <w:t xml:space="preserve">Požadavky na </w:t>
      </w:r>
      <w:proofErr w:type="spellStart"/>
      <w:r>
        <w:t>DiMS</w:t>
      </w:r>
      <w:proofErr w:type="spellEnd"/>
      <w:r>
        <w:t xml:space="preserve"> stávajícího stavu</w:t>
      </w:r>
      <w:bookmarkEnd w:id="682"/>
      <w:bookmarkEnd w:id="684"/>
    </w:p>
    <w:p w14:paraId="3DE4795D" w14:textId="5B01DCBA" w:rsidR="00A70D1B" w:rsidRDefault="00A70D1B" w:rsidP="00A70D1B">
      <w:pPr>
        <w:pStyle w:val="Normlnodsazen"/>
      </w:pPr>
      <w:r>
        <w:t xml:space="preserve">V rámci vytváření </w:t>
      </w:r>
      <w:proofErr w:type="spellStart"/>
      <w:r>
        <w:t>DiMS</w:t>
      </w:r>
      <w:proofErr w:type="spellEnd"/>
      <w:r>
        <w:t xml:space="preserve"> stávajícího stavu je kladen požadavek na zachycení pouze těch částí budovy dotčených rekonstrukcí. Požadavky na </w:t>
      </w:r>
      <w:proofErr w:type="spellStart"/>
      <w:r>
        <w:t>DiMS</w:t>
      </w:r>
      <w:proofErr w:type="spellEnd"/>
      <w:r>
        <w:t xml:space="preserve"> stávajícího stavu jsou následující:</w:t>
      </w:r>
    </w:p>
    <w:p w14:paraId="3F6E8536" w14:textId="57F10493" w:rsidR="00A70D1B" w:rsidRDefault="00A70D1B" w:rsidP="00A70D1B">
      <w:pPr>
        <w:pStyle w:val="Normlnodsazen"/>
        <w:numPr>
          <w:ilvl w:val="0"/>
          <w:numId w:val="18"/>
        </w:numPr>
      </w:pPr>
      <w:r>
        <w:t xml:space="preserve">stávající objekty budou modelovány v rozsahu dotčeném </w:t>
      </w:r>
      <w:r w:rsidR="00580031">
        <w:t>rekonstrukcí</w:t>
      </w:r>
      <w:r>
        <w:t>,</w:t>
      </w:r>
      <w:r w:rsidR="00EB3C52">
        <w:t xml:space="preserve"> to se týká i demolovaných konstrukcí a stávajících konstrukcí, do kterých je demolicí částečně zasahováno (např. vybourání prostupů);</w:t>
      </w:r>
    </w:p>
    <w:p w14:paraId="7F199DF7" w14:textId="5B199221" w:rsidR="00A70D1B" w:rsidRPr="00A70D1B" w:rsidRDefault="00A70D1B" w:rsidP="00D26E68">
      <w:pPr>
        <w:pStyle w:val="Normlnodsazen"/>
        <w:numPr>
          <w:ilvl w:val="0"/>
          <w:numId w:val="18"/>
        </w:numPr>
      </w:pPr>
      <w:r>
        <w:t xml:space="preserve">dotčené stávající konstrukce budou modelovány v takovém rozsahu, aby byly naplněny cíle objednatele, zejména tvorba výkresové dokumentace z </w:t>
      </w:r>
      <w:proofErr w:type="spellStart"/>
      <w:r>
        <w:t>DiMS</w:t>
      </w:r>
      <w:proofErr w:type="spellEnd"/>
      <w:r>
        <w:t>, prostorová koordinace a tvorba výkazu výměr.</w:t>
      </w:r>
    </w:p>
    <w:p w14:paraId="047D9443" w14:textId="323BA178" w:rsidR="00DB5603" w:rsidRPr="00D1119B" w:rsidRDefault="00DB5603" w:rsidP="00570EAB">
      <w:pPr>
        <w:pStyle w:val="Nadpis3"/>
      </w:pPr>
      <w:bookmarkStart w:id="685" w:name="_Toc160796661"/>
      <w:r w:rsidRPr="00D1119B">
        <w:t xml:space="preserve">Požadavky na ohraničení </w:t>
      </w:r>
      <w:proofErr w:type="spellStart"/>
      <w:r w:rsidRPr="00D1119B">
        <w:t>DiMS</w:t>
      </w:r>
      <w:proofErr w:type="spellEnd"/>
      <w:r w:rsidRPr="00D1119B">
        <w:t>, vazby na okolí</w:t>
      </w:r>
      <w:bookmarkEnd w:id="683"/>
      <w:bookmarkEnd w:id="685"/>
    </w:p>
    <w:p w14:paraId="60AD711B" w14:textId="195DF1C1" w:rsidR="00DB5603" w:rsidRPr="00D1119B" w:rsidRDefault="00DB5603" w:rsidP="00DB5603">
      <w:pPr>
        <w:pStyle w:val="Normlnodsazen"/>
        <w:rPr>
          <w:szCs w:val="20"/>
        </w:rPr>
      </w:pPr>
      <w:r w:rsidRPr="00D1119B">
        <w:rPr>
          <w:szCs w:val="20"/>
        </w:rPr>
        <w:t xml:space="preserve">V rámci vytváření </w:t>
      </w:r>
      <w:proofErr w:type="spellStart"/>
      <w:r w:rsidRPr="00D1119B">
        <w:rPr>
          <w:szCs w:val="20"/>
        </w:rPr>
        <w:t>DiMS</w:t>
      </w:r>
      <w:proofErr w:type="spellEnd"/>
      <w:r w:rsidRPr="00D1119B">
        <w:rPr>
          <w:szCs w:val="20"/>
        </w:rPr>
        <w:t xml:space="preserve"> je kladen požadavek na zpracování zejména modelu budovy a na její vnitřní technické zařízení</w:t>
      </w:r>
      <w:r w:rsidR="00D1119B" w:rsidRPr="00570EAB">
        <w:rPr>
          <w:szCs w:val="20"/>
        </w:rPr>
        <w:t>. V rámci okolí v rozsahu řešeného pozemku, budou modelovány následující profesní části:</w:t>
      </w:r>
    </w:p>
    <w:p w14:paraId="29A5949A" w14:textId="33C2566C" w:rsidR="00E60616" w:rsidRDefault="00905163">
      <w:pPr>
        <w:pStyle w:val="Normlnodsazen"/>
        <w:numPr>
          <w:ilvl w:val="0"/>
          <w:numId w:val="18"/>
        </w:numPr>
      </w:pPr>
      <w:r>
        <w:t xml:space="preserve">budou modelovány </w:t>
      </w:r>
      <w:r w:rsidR="00E60616">
        <w:t>vnější úpravy areálu školy zahrnující zpevněné plochy, zatravněné plochy, hřiště, parkování, zeleň a mobiliář</w:t>
      </w:r>
      <w:r w:rsidR="00B75B21">
        <w:t>;</w:t>
      </w:r>
    </w:p>
    <w:p w14:paraId="5AE170CE" w14:textId="213616B6" w:rsidR="007A5CDD" w:rsidRPr="007A5CDD" w:rsidRDefault="15434BCF" w:rsidP="006F5426">
      <w:pPr>
        <w:pStyle w:val="Normlnodsazen"/>
        <w:numPr>
          <w:ilvl w:val="0"/>
          <w:numId w:val="18"/>
        </w:numPr>
      </w:pPr>
      <w:r w:rsidRPr="00710D4F">
        <w:lastRenderedPageBreak/>
        <w:t xml:space="preserve">vnější sítě infrastruktury (přípojky apod.) budou modelovány </w:t>
      </w:r>
      <w:r w:rsidR="00B75B21">
        <w:t>od stupně DSP (DUSP)</w:t>
      </w:r>
      <w:r w:rsidRPr="00710D4F">
        <w:t>, a to jak nově navrhované sítě až k napojení na stávající sítě</w:t>
      </w:r>
      <w:r w:rsidRPr="00341ED2">
        <w:t xml:space="preserve">, tak stávající sítě, které se nacházejí na pozemku </w:t>
      </w:r>
      <w:r w:rsidR="0515107B" w:rsidRPr="00341ED2">
        <w:t>O</w:t>
      </w:r>
      <w:r w:rsidRPr="00341ED2">
        <w:t>bjednatele</w:t>
      </w:r>
      <w:r w:rsidR="00341ED2" w:rsidRPr="00341ED2">
        <w:t>, a ke kterým jsou dostupné podklady</w:t>
      </w:r>
      <w:r w:rsidR="007A5CDD">
        <w:t xml:space="preserve">, a to v podrobnosti uvedené </w:t>
      </w:r>
      <w:r w:rsidRPr="00710D4F">
        <w:t xml:space="preserve">v tabulce grafické podrobnosti </w:t>
      </w:r>
      <w:r w:rsidR="003A3098" w:rsidRPr="00710D4F">
        <w:t>dále v tomto EIR</w:t>
      </w:r>
      <w:r w:rsidR="007A5CDD">
        <w:t>;</w:t>
      </w:r>
    </w:p>
    <w:p w14:paraId="3181C5BC" w14:textId="2E423E66" w:rsidR="00077E60" w:rsidRPr="00710D4F" w:rsidRDefault="007A5CDD" w:rsidP="006F5426">
      <w:pPr>
        <w:pStyle w:val="Normlnodsazen"/>
        <w:numPr>
          <w:ilvl w:val="0"/>
          <w:numId w:val="18"/>
        </w:numPr>
      </w:pPr>
      <w:r>
        <w:rPr>
          <w:szCs w:val="20"/>
        </w:rPr>
        <w:t>u stávajících sítí bude ve vlastnostech elementů uvedena informace o přesnosti jejich polohy nebo možné odchylce od skutečné polohy.</w:t>
      </w:r>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077E60" w14:paraId="369F7D7E" w14:textId="77777777" w:rsidTr="00523942">
        <w:trPr>
          <w:trHeight w:val="502"/>
        </w:trPr>
        <w:tc>
          <w:tcPr>
            <w:tcW w:w="10517" w:type="dxa"/>
          </w:tcPr>
          <w:p w14:paraId="5A8B8CA5" w14:textId="03F57AA1" w:rsidR="00077E60" w:rsidRPr="006D137D" w:rsidRDefault="006D137D" w:rsidP="006D137D">
            <w:pPr>
              <w:pStyle w:val="Normlnodsazen"/>
              <w:ind w:left="0"/>
              <w:rPr>
                <w:b/>
                <w:bCs/>
                <w:color w:val="4472C4" w:themeColor="accent1"/>
                <w:szCs w:val="20"/>
              </w:rPr>
            </w:pPr>
            <w:r w:rsidRPr="00570EAB">
              <w:rPr>
                <w:b/>
                <w:bCs/>
                <w:color w:val="4472C4" w:themeColor="accent1"/>
                <w:szCs w:val="20"/>
              </w:rPr>
              <w:t>Konkrétní způsob naplnění požadavků výše bude uveden v BEP.</w:t>
            </w:r>
          </w:p>
        </w:tc>
      </w:tr>
    </w:tbl>
    <w:p w14:paraId="49BD6DE5" w14:textId="2B2DD1C9" w:rsidR="008E454A" w:rsidRPr="00B75B21" w:rsidRDefault="008E454A" w:rsidP="00C165A9">
      <w:pPr>
        <w:pStyle w:val="Nadpis3"/>
      </w:pPr>
      <w:bookmarkStart w:id="686" w:name="_Toc160796662"/>
      <w:r w:rsidRPr="00B75B21">
        <w:t xml:space="preserve">Požadavky na způsob zpracování </w:t>
      </w:r>
      <w:proofErr w:type="spellStart"/>
      <w:r w:rsidRPr="00B75B21">
        <w:t>DiMS</w:t>
      </w:r>
      <w:proofErr w:type="spellEnd"/>
      <w:r w:rsidRPr="00B75B21">
        <w:t xml:space="preserve"> ve fázi DUR</w:t>
      </w:r>
      <w:bookmarkEnd w:id="686"/>
    </w:p>
    <w:p w14:paraId="42BE49B4" w14:textId="76660DEC" w:rsidR="00E46994" w:rsidRDefault="00E46994" w:rsidP="00E46994">
      <w:pPr>
        <w:pStyle w:val="Normlnodsazen"/>
      </w:pPr>
      <w:r>
        <w:t xml:space="preserve">Pro fázi DUR platí obecné požadavky na zpracování </w:t>
      </w:r>
      <w:proofErr w:type="spellStart"/>
      <w:r>
        <w:t>DiMS</w:t>
      </w:r>
      <w:proofErr w:type="spellEnd"/>
      <w:r>
        <w:t xml:space="preserve"> uvedené dále v tomto EIR.</w:t>
      </w:r>
    </w:p>
    <w:p w14:paraId="191E68A4" w14:textId="77777777" w:rsidR="00E46994" w:rsidRPr="009133A9" w:rsidRDefault="00E46994" w:rsidP="00E46994">
      <w:pPr>
        <w:pStyle w:val="Normlnodsazen"/>
        <w:numPr>
          <w:ilvl w:val="0"/>
          <w:numId w:val="19"/>
        </w:numPr>
      </w:pPr>
      <w:r w:rsidRPr="009133A9">
        <w:t xml:space="preserve">Rozsah </w:t>
      </w:r>
      <w:proofErr w:type="spellStart"/>
      <w:r w:rsidRPr="009133A9">
        <w:t>DiMS</w:t>
      </w:r>
      <w:proofErr w:type="spellEnd"/>
      <w:r w:rsidRPr="009133A9">
        <w:t xml:space="preserve"> odpovídá vyhlášce č. 499/2006 Sb., o dokumentaci staveb</w:t>
      </w:r>
    </w:p>
    <w:p w14:paraId="3EA124C9" w14:textId="3F76F814" w:rsidR="00E46994" w:rsidRPr="009133A9" w:rsidRDefault="00E46994" w:rsidP="00E46994">
      <w:pPr>
        <w:pStyle w:val="Normlnodsazen"/>
        <w:numPr>
          <w:ilvl w:val="0"/>
          <w:numId w:val="19"/>
        </w:numPr>
      </w:pPr>
      <w:proofErr w:type="spellStart"/>
      <w:r>
        <w:t>DiMS</w:t>
      </w:r>
      <w:proofErr w:type="spellEnd"/>
      <w:r>
        <w:t xml:space="preserve"> bude proveden v podrobnosti G 1, viz další části tohoto EIR</w:t>
      </w:r>
    </w:p>
    <w:p w14:paraId="2D7F8FD8" w14:textId="664D9797" w:rsidR="00C165A9" w:rsidRDefault="00C165A9" w:rsidP="00C165A9">
      <w:pPr>
        <w:pStyle w:val="Nadpis3"/>
      </w:pPr>
      <w:bookmarkStart w:id="687" w:name="_Toc160796663"/>
      <w:r>
        <w:t xml:space="preserve">Požadavky na způsob zpracování </w:t>
      </w:r>
      <w:proofErr w:type="spellStart"/>
      <w:r>
        <w:t>DiMS</w:t>
      </w:r>
      <w:proofErr w:type="spellEnd"/>
      <w:r>
        <w:t xml:space="preserve"> ve fázi </w:t>
      </w:r>
      <w:r w:rsidR="00EC52F7">
        <w:t>DSP</w:t>
      </w:r>
      <w:bookmarkEnd w:id="687"/>
    </w:p>
    <w:p w14:paraId="1E46FCC8" w14:textId="59CDC842" w:rsidR="00DB5603" w:rsidRDefault="00DB5603" w:rsidP="00DB5603">
      <w:pPr>
        <w:pStyle w:val="Normlnodsazen"/>
      </w:pPr>
      <w:r>
        <w:t xml:space="preserve">Pro fázi </w:t>
      </w:r>
      <w:r w:rsidR="00EC52F7">
        <w:t>DSP</w:t>
      </w:r>
      <w:r>
        <w:t xml:space="preserve"> platí obecné požadavky na zpracování </w:t>
      </w:r>
      <w:proofErr w:type="spellStart"/>
      <w:r>
        <w:t>DiMS</w:t>
      </w:r>
      <w:proofErr w:type="spellEnd"/>
      <w:r>
        <w:t xml:space="preserve"> uvedené </w:t>
      </w:r>
      <w:r w:rsidR="004954D8">
        <w:t xml:space="preserve">dále </w:t>
      </w:r>
      <w:r>
        <w:t>v </w:t>
      </w:r>
      <w:r w:rsidR="004954D8">
        <w:t>tomto EIR</w:t>
      </w:r>
      <w:r>
        <w:t>.</w:t>
      </w:r>
    </w:p>
    <w:p w14:paraId="312E8D9C" w14:textId="77777777" w:rsidR="00DB5603" w:rsidRPr="009133A9" w:rsidRDefault="00C165A9">
      <w:pPr>
        <w:pStyle w:val="Normlnodsazen"/>
        <w:numPr>
          <w:ilvl w:val="0"/>
          <w:numId w:val="19"/>
        </w:numPr>
      </w:pPr>
      <w:r w:rsidRPr="009133A9">
        <w:t xml:space="preserve">Rozsah </w:t>
      </w:r>
      <w:proofErr w:type="spellStart"/>
      <w:r w:rsidRPr="009133A9">
        <w:t>DiMS</w:t>
      </w:r>
      <w:proofErr w:type="spellEnd"/>
      <w:r w:rsidRPr="009133A9">
        <w:t xml:space="preserve"> odpovídá vyhlášce č. 499/2006 Sb., o dokumentaci staveb</w:t>
      </w:r>
    </w:p>
    <w:p w14:paraId="6679A73A" w14:textId="4E34062B" w:rsidR="00DB5603" w:rsidRPr="009133A9" w:rsidRDefault="35F0D936">
      <w:pPr>
        <w:pStyle w:val="Normlnodsazen"/>
        <w:numPr>
          <w:ilvl w:val="0"/>
          <w:numId w:val="19"/>
        </w:numPr>
      </w:pPr>
      <w:proofErr w:type="spellStart"/>
      <w:r>
        <w:t>DiMS</w:t>
      </w:r>
      <w:proofErr w:type="spellEnd"/>
      <w:r>
        <w:t xml:space="preserve"> bude proveden v podrobnosti G</w:t>
      </w:r>
      <w:r w:rsidR="00E81FB9">
        <w:t xml:space="preserve"> </w:t>
      </w:r>
      <w:r>
        <w:t xml:space="preserve">2, viz </w:t>
      </w:r>
      <w:r w:rsidR="004954D8">
        <w:t>další části tohoto EIR</w:t>
      </w:r>
    </w:p>
    <w:p w14:paraId="09E5B242" w14:textId="5C77428E" w:rsidR="00C165A9" w:rsidRPr="00B732F5" w:rsidRDefault="00C165A9">
      <w:pPr>
        <w:pStyle w:val="Normlnodsazen"/>
        <w:numPr>
          <w:ilvl w:val="0"/>
          <w:numId w:val="19"/>
        </w:numPr>
      </w:pPr>
      <w:r w:rsidRPr="00B732F5">
        <w:t>alfanumerické informace</w:t>
      </w:r>
      <w:r w:rsidR="00DB5603" w:rsidRPr="00B732F5">
        <w:t xml:space="preserve"> budou </w:t>
      </w:r>
      <w:r w:rsidRPr="00B732F5">
        <w:t>v rozsahu podle</w:t>
      </w:r>
      <w:r w:rsidR="00B732F5" w:rsidRPr="00B732F5">
        <w:t xml:space="preserve"> přílohy 2 – Datový standard, fáze DSP</w:t>
      </w:r>
      <w:r w:rsidRPr="00B732F5">
        <w:t>.</w:t>
      </w:r>
    </w:p>
    <w:p w14:paraId="3A95FF20" w14:textId="00B857B2" w:rsidR="00DB5603" w:rsidRPr="00570EAB" w:rsidRDefault="004441A5" w:rsidP="00D1119B">
      <w:pPr>
        <w:pStyle w:val="Normlnodsazen"/>
        <w:rPr>
          <w:szCs w:val="20"/>
        </w:rPr>
      </w:pPr>
      <w:r w:rsidRPr="00570EAB">
        <w:rPr>
          <w:szCs w:val="20"/>
        </w:rPr>
        <w:t xml:space="preserve">Konkrétní požadavky na způsob zpracování dílčích </w:t>
      </w:r>
      <w:proofErr w:type="spellStart"/>
      <w:r w:rsidRPr="00570EAB">
        <w:rPr>
          <w:szCs w:val="20"/>
        </w:rPr>
        <w:t>DiMS</w:t>
      </w:r>
      <w:proofErr w:type="spellEnd"/>
      <w:r w:rsidRPr="00570EAB">
        <w:rPr>
          <w:szCs w:val="20"/>
        </w:rPr>
        <w:t xml:space="preserve"> je uveden zejména v tabulce grafické podrobnosti v kapitole </w:t>
      </w:r>
      <w:r w:rsidR="00FD17E4">
        <w:rPr>
          <w:szCs w:val="20"/>
        </w:rPr>
        <w:t>6</w:t>
      </w:r>
      <w:r w:rsidRPr="00570EAB">
        <w:rPr>
          <w:szCs w:val="20"/>
        </w:rPr>
        <w:t>.</w:t>
      </w:r>
      <w:r w:rsidR="00D943E4" w:rsidRPr="00570EAB">
        <w:rPr>
          <w:szCs w:val="20"/>
        </w:rPr>
        <w:t>5</w:t>
      </w:r>
      <w:r w:rsidRPr="00570EAB">
        <w:rPr>
          <w:szCs w:val="20"/>
        </w:rPr>
        <w:t xml:space="preserve">. </w:t>
      </w:r>
    </w:p>
    <w:p w14:paraId="21BEC928" w14:textId="4AB91CB5" w:rsidR="00AD21F5" w:rsidRDefault="00AD21F5" w:rsidP="00570EAB">
      <w:pPr>
        <w:pStyle w:val="Nadpis3"/>
      </w:pPr>
      <w:bookmarkStart w:id="688" w:name="_Toc138147102"/>
      <w:bookmarkStart w:id="689" w:name="_Toc160796664"/>
      <w:r>
        <w:t xml:space="preserve">Požadavky na způsob zpracování </w:t>
      </w:r>
      <w:proofErr w:type="spellStart"/>
      <w:r>
        <w:t>DiMS</w:t>
      </w:r>
      <w:proofErr w:type="spellEnd"/>
      <w:r>
        <w:t xml:space="preserve"> ve fázi DPS</w:t>
      </w:r>
      <w:bookmarkEnd w:id="688"/>
      <w:r w:rsidR="008E454A">
        <w:t xml:space="preserve"> a DSPS</w:t>
      </w:r>
      <w:bookmarkEnd w:id="689"/>
    </w:p>
    <w:p w14:paraId="3F5876CA" w14:textId="742814FD" w:rsidR="00DB5603" w:rsidRDefault="00DB5603" w:rsidP="00AD21F5">
      <w:pPr>
        <w:pStyle w:val="Normlnodsazen"/>
      </w:pPr>
      <w:r>
        <w:t xml:space="preserve">Pro fázi DPS platí obecné požadavky na zpracování </w:t>
      </w:r>
      <w:proofErr w:type="spellStart"/>
      <w:r>
        <w:t>DiMS</w:t>
      </w:r>
      <w:proofErr w:type="spellEnd"/>
      <w:r>
        <w:t xml:space="preserve"> uvedené</w:t>
      </w:r>
      <w:r w:rsidR="00E46994">
        <w:t xml:space="preserve"> </w:t>
      </w:r>
      <w:r w:rsidR="006C5E91">
        <w:t xml:space="preserve">dále </w:t>
      </w:r>
      <w:r>
        <w:t>v </w:t>
      </w:r>
      <w:r w:rsidR="006C5E91">
        <w:t>tomto EIR</w:t>
      </w:r>
      <w:r>
        <w:t>.</w:t>
      </w:r>
    </w:p>
    <w:p w14:paraId="091E0643" w14:textId="0F674BDC" w:rsidR="00AD21F5" w:rsidRPr="00BD5F58" w:rsidRDefault="00AD21F5" w:rsidP="00AD21F5">
      <w:pPr>
        <w:pStyle w:val="Normlnodsazen"/>
      </w:pPr>
      <w:r w:rsidRPr="00BD5F58">
        <w:t xml:space="preserve">Způsob zpracování navazuje na předchozí stupeň </w:t>
      </w:r>
      <w:r w:rsidR="00DB5603">
        <w:t>DSP.</w:t>
      </w:r>
      <w:r w:rsidRPr="00BD5F58">
        <w:t xml:space="preserve"> </w:t>
      </w:r>
    </w:p>
    <w:p w14:paraId="506DEA29" w14:textId="175AE2DD" w:rsidR="00DB5603" w:rsidRPr="00380BB6" w:rsidRDefault="00DB5603">
      <w:pPr>
        <w:pStyle w:val="Normlnodsazen"/>
        <w:numPr>
          <w:ilvl w:val="0"/>
          <w:numId w:val="20"/>
        </w:numPr>
      </w:pPr>
      <w:r w:rsidRPr="009133A9">
        <w:t xml:space="preserve">Rozsah </w:t>
      </w:r>
      <w:proofErr w:type="spellStart"/>
      <w:r w:rsidRPr="009133A9">
        <w:t>DiMS</w:t>
      </w:r>
      <w:proofErr w:type="spellEnd"/>
      <w:r w:rsidRPr="009133A9">
        <w:t xml:space="preserve"> odpovídá vyhlášce č. 499/2006 Sb., o dokumentaci staveb</w:t>
      </w:r>
    </w:p>
    <w:p w14:paraId="2001BCA7" w14:textId="2F9AEA85" w:rsidR="00AD21F5" w:rsidRPr="00C81E8C" w:rsidRDefault="00AD21F5">
      <w:pPr>
        <w:pStyle w:val="Normlnodsazen"/>
        <w:numPr>
          <w:ilvl w:val="0"/>
          <w:numId w:val="20"/>
        </w:numPr>
      </w:pPr>
      <w:proofErr w:type="spellStart"/>
      <w:r w:rsidRPr="00C81E8C">
        <w:t>DiMS</w:t>
      </w:r>
      <w:proofErr w:type="spellEnd"/>
      <w:r w:rsidRPr="00C81E8C">
        <w:t xml:space="preserve"> bude proveden v podrobnosti G</w:t>
      </w:r>
      <w:r w:rsidR="00E81FB9">
        <w:t xml:space="preserve"> </w:t>
      </w:r>
      <w:r w:rsidRPr="00C81E8C">
        <w:t>3</w:t>
      </w:r>
      <w:r w:rsidR="006A0E6B" w:rsidRPr="00C81E8C">
        <w:t>,</w:t>
      </w:r>
      <w:r w:rsidRPr="00C81E8C">
        <w:t xml:space="preserve"> viz </w:t>
      </w:r>
      <w:r w:rsidR="00016292" w:rsidRPr="00C81E8C">
        <w:t>další části tohoto EIR</w:t>
      </w:r>
      <w:r w:rsidRPr="00C81E8C">
        <w:t>.</w:t>
      </w:r>
    </w:p>
    <w:p w14:paraId="7DAF07F0" w14:textId="02897C18" w:rsidR="00AD21F5" w:rsidRPr="00DB5603" w:rsidRDefault="00AD21F5">
      <w:pPr>
        <w:pStyle w:val="Normlnodsazen"/>
        <w:numPr>
          <w:ilvl w:val="0"/>
          <w:numId w:val="20"/>
        </w:numPr>
      </w:pPr>
      <w:r w:rsidRPr="00BD5F58">
        <w:t xml:space="preserve">alfanumerické informace </w:t>
      </w:r>
      <w:r w:rsidR="00DB5603">
        <w:t xml:space="preserve">budou </w:t>
      </w:r>
      <w:r w:rsidRPr="00BD5F58">
        <w:t xml:space="preserve">v rozsahu </w:t>
      </w:r>
      <w:r w:rsidR="00B732F5" w:rsidRPr="00B732F5">
        <w:t>podle přílohy 2 – Datový standard, fáze D</w:t>
      </w:r>
      <w:r w:rsidR="00B732F5">
        <w:t>PS</w:t>
      </w:r>
      <w:r w:rsidRPr="009133A9">
        <w:t xml:space="preserve">. </w:t>
      </w:r>
    </w:p>
    <w:p w14:paraId="730B4FFE" w14:textId="60194276" w:rsidR="001B6120" w:rsidRPr="00570EAB" w:rsidRDefault="00DB5603" w:rsidP="00570EAB">
      <w:pPr>
        <w:pStyle w:val="Normlnodsazen"/>
      </w:pPr>
      <w:r w:rsidRPr="00570EAB">
        <w:t xml:space="preserve">Konkrétní požadavky na způsob zpracování dílčích </w:t>
      </w:r>
      <w:proofErr w:type="spellStart"/>
      <w:r w:rsidRPr="00570EAB">
        <w:t>DiMS</w:t>
      </w:r>
      <w:proofErr w:type="spellEnd"/>
      <w:r w:rsidRPr="00570EAB">
        <w:t xml:space="preserve"> je uveden zejména v tabulce grafické podrobnosti v kapitole </w:t>
      </w:r>
      <w:r w:rsidR="00FD17E4">
        <w:t>6</w:t>
      </w:r>
      <w:r w:rsidRPr="00570EAB">
        <w:t>.</w:t>
      </w:r>
      <w:r w:rsidR="00D943E4" w:rsidRPr="00570EAB">
        <w:t>5</w:t>
      </w:r>
      <w:r w:rsidRPr="00570EAB">
        <w:t>.</w:t>
      </w:r>
    </w:p>
    <w:p w14:paraId="08249F89" w14:textId="40DB2DBA" w:rsidR="001B6120" w:rsidRPr="00327637" w:rsidRDefault="00216CEE" w:rsidP="001B6120">
      <w:pPr>
        <w:pStyle w:val="Nadpis2"/>
      </w:pPr>
      <w:bookmarkStart w:id="690" w:name="_Toc138080216"/>
      <w:bookmarkStart w:id="691" w:name="_Toc160796665"/>
      <w:r w:rsidRPr="00327637">
        <w:t xml:space="preserve">Úroveň </w:t>
      </w:r>
      <w:r w:rsidR="00584BDB" w:rsidRPr="00327637">
        <w:t>g</w:t>
      </w:r>
      <w:r w:rsidR="00EF3377" w:rsidRPr="00327637">
        <w:t>rafick</w:t>
      </w:r>
      <w:r w:rsidR="00584BDB" w:rsidRPr="00327637">
        <w:t>é</w:t>
      </w:r>
      <w:r w:rsidR="00EF3377" w:rsidRPr="00327637">
        <w:t xml:space="preserve"> podrobnost</w:t>
      </w:r>
      <w:r w:rsidR="00584BDB" w:rsidRPr="00327637">
        <w:t>i</w:t>
      </w:r>
      <w:r w:rsidR="00F465FC" w:rsidRPr="00327637">
        <w:t xml:space="preserve"> </w:t>
      </w:r>
      <w:r w:rsidR="002B03C8">
        <w:t>(</w:t>
      </w:r>
      <w:r w:rsidR="0058324F" w:rsidRPr="00327637">
        <w:t>G</w:t>
      </w:r>
      <w:bookmarkEnd w:id="690"/>
      <w:r w:rsidR="002B03C8">
        <w:t>)</w:t>
      </w:r>
      <w:bookmarkEnd w:id="691"/>
    </w:p>
    <w:p w14:paraId="4C2BADF1" w14:textId="769C8D19" w:rsidR="00520E91" w:rsidRDefault="00F67F6A" w:rsidP="00F67F6A">
      <w:pPr>
        <w:pStyle w:val="Normlnodsazen"/>
      </w:pPr>
      <w:r>
        <w:t xml:space="preserve">Požadavky </w:t>
      </w:r>
      <w:r w:rsidRPr="003E75AC">
        <w:t xml:space="preserve">na </w:t>
      </w:r>
      <w:r w:rsidR="00EF21D7">
        <w:t>úrov</w:t>
      </w:r>
      <w:r w:rsidR="00DF20BE">
        <w:t>e</w:t>
      </w:r>
      <w:r w:rsidR="00EF21D7">
        <w:t>ň grafické podrobnosti</w:t>
      </w:r>
      <w:r w:rsidRPr="003E75AC">
        <w:t xml:space="preserve"> </w:t>
      </w:r>
      <w:r w:rsidR="00EC52F7">
        <w:t xml:space="preserve">jsou stanoveny </w:t>
      </w:r>
      <w:r w:rsidRPr="003E75AC">
        <w:t>standardu G</w:t>
      </w:r>
      <w:r w:rsidR="00EF21D7">
        <w:t xml:space="preserve"> </w:t>
      </w:r>
      <w:r w:rsidR="00DF20BE">
        <w:t>0</w:t>
      </w:r>
      <w:r w:rsidRPr="003E75AC">
        <w:t xml:space="preserve"> – G</w:t>
      </w:r>
      <w:r w:rsidR="00EF21D7">
        <w:t xml:space="preserve"> </w:t>
      </w:r>
      <w:r w:rsidRPr="003E75AC">
        <w:t xml:space="preserve">3 </w:t>
      </w:r>
      <w:r w:rsidR="00EC52F7">
        <w:t>dle tabulky níže</w:t>
      </w:r>
      <w:r w:rsidR="00520E91">
        <w:t>.</w:t>
      </w:r>
      <w:r w:rsidR="00570EAB" w:rsidRPr="00570EAB">
        <w:t xml:space="preserve"> </w:t>
      </w:r>
      <w:r w:rsidR="00570EAB">
        <w:t xml:space="preserve">Toto označení popisuje úroveň grafické podrobnosti modelování v návaznosti na obvyklé požadavky v jednotlivých stupních projektu. </w:t>
      </w:r>
    </w:p>
    <w:p w14:paraId="6D8CA8F3" w14:textId="3A6A96A7" w:rsidR="00F67F6A" w:rsidRDefault="00F67F6A" w:rsidP="00EF21D7">
      <w:pPr>
        <w:pStyle w:val="Normlnodsazen"/>
      </w:pPr>
      <w:r w:rsidRPr="00EF21D7">
        <w:t>Výjimky jsou možné v případě, že nebudou negativně ovlivňovat naplnění cílů Objednatele. Případné výjimky budou navrženy Dodavatelem a po odsouhlasení Objednatelem budou uvedeny v dokumentu BEP</w:t>
      </w:r>
      <w:r w:rsidR="00EF21D7">
        <w:t>.</w:t>
      </w:r>
    </w:p>
    <w:p w14:paraId="070ACCE2" w14:textId="60C5F6D6" w:rsidR="00D21465" w:rsidRDefault="008D364D" w:rsidP="00EF21D7">
      <w:pPr>
        <w:pStyle w:val="Normlnodsazen"/>
        <w:rPr>
          <w:b/>
          <w:bCs/>
        </w:rPr>
      </w:pPr>
      <w:r w:rsidRPr="008D364D">
        <w:rPr>
          <w:b/>
          <w:bCs/>
        </w:rPr>
        <w:t>Poznámka: V případě, že na projektu bude probíhat sloučené stavební řízení (DUSP), požadavky na stupeň DUR se neuplatní.</w:t>
      </w:r>
    </w:p>
    <w:p w14:paraId="259B502D" w14:textId="77777777" w:rsidR="00D21465" w:rsidRDefault="00D21465">
      <w:pPr>
        <w:spacing w:after="165" w:line="259" w:lineRule="auto"/>
        <w:rPr>
          <w:b/>
          <w:bCs/>
        </w:rPr>
      </w:pPr>
      <w:r>
        <w:rPr>
          <w:b/>
          <w:bCs/>
        </w:rPr>
        <w:br w:type="page"/>
      </w:r>
    </w:p>
    <w:p w14:paraId="483A61FF" w14:textId="61AB779F" w:rsidR="00F67F6A" w:rsidRPr="00710D4F" w:rsidRDefault="00F67F6A" w:rsidP="00EF21D7">
      <w:pPr>
        <w:pStyle w:val="Normlnodsazen"/>
        <w:ind w:left="851"/>
        <w:rPr>
          <w:i/>
          <w:iCs/>
        </w:rPr>
      </w:pPr>
      <w:r w:rsidRPr="00710D4F">
        <w:rPr>
          <w:i/>
          <w:iCs/>
        </w:rPr>
        <w:lastRenderedPageBreak/>
        <w:t>Tab</w:t>
      </w:r>
      <w:r w:rsidR="00EF21D7" w:rsidRPr="00710D4F">
        <w:rPr>
          <w:i/>
          <w:iCs/>
        </w:rPr>
        <w:t xml:space="preserve">. </w:t>
      </w:r>
      <w:r w:rsidRPr="00710D4F">
        <w:rPr>
          <w:i/>
          <w:iCs/>
        </w:rPr>
        <w:t>Grafick</w:t>
      </w:r>
      <w:r w:rsidR="00EF21D7" w:rsidRPr="00710D4F">
        <w:rPr>
          <w:i/>
          <w:iCs/>
        </w:rPr>
        <w:t>á</w:t>
      </w:r>
      <w:r w:rsidRPr="00710D4F">
        <w:rPr>
          <w:i/>
          <w:iCs/>
        </w:rPr>
        <w:t xml:space="preserve"> podrobnost</w:t>
      </w:r>
      <w:r w:rsidR="00EF21D7" w:rsidRPr="00710D4F">
        <w:rPr>
          <w:i/>
          <w:iCs/>
        </w:rPr>
        <w:t xml:space="preserve"> G</w:t>
      </w:r>
    </w:p>
    <w:tbl>
      <w:tblPr>
        <w:tblStyle w:val="Mkatabulky2"/>
        <w:tblW w:w="9776" w:type="dxa"/>
        <w:tblInd w:w="846" w:type="dxa"/>
        <w:tblLook w:val="04A0" w:firstRow="1" w:lastRow="0" w:firstColumn="1" w:lastColumn="0" w:noHBand="0" w:noVBand="1"/>
      </w:tblPr>
      <w:tblGrid>
        <w:gridCol w:w="709"/>
        <w:gridCol w:w="994"/>
        <w:gridCol w:w="8073"/>
      </w:tblGrid>
      <w:tr w:rsidR="001659D8" w:rsidRPr="009B4873" w14:paraId="6D6E8553" w14:textId="77777777" w:rsidTr="32EE905B">
        <w:trPr>
          <w:trHeight w:val="631"/>
        </w:trPr>
        <w:tc>
          <w:tcPr>
            <w:tcW w:w="709" w:type="dxa"/>
            <w:shd w:val="clear" w:color="auto" w:fill="E7E6E6" w:themeFill="background2"/>
            <w:vAlign w:val="center"/>
          </w:tcPr>
          <w:p w14:paraId="735BEF71" w14:textId="77777777" w:rsidR="001659D8" w:rsidRPr="009B4873" w:rsidRDefault="001659D8" w:rsidP="00523942">
            <w:pPr>
              <w:pStyle w:val="BEP-tabulky"/>
              <w:jc w:val="center"/>
              <w:rPr>
                <w:rFonts w:asciiTheme="minorHAnsi" w:hAnsiTheme="minorHAnsi"/>
                <w:b/>
                <w:bCs/>
              </w:rPr>
            </w:pPr>
            <w:proofErr w:type="spellStart"/>
            <w:r w:rsidRPr="009B4873">
              <w:rPr>
                <w:rFonts w:asciiTheme="minorHAnsi" w:hAnsiTheme="minorHAnsi"/>
                <w:b/>
                <w:bCs/>
              </w:rPr>
              <w:t>DiMS</w:t>
            </w:r>
            <w:proofErr w:type="spellEnd"/>
            <w:r w:rsidRPr="009B4873">
              <w:rPr>
                <w:rFonts w:asciiTheme="minorHAnsi" w:hAnsiTheme="minorHAnsi"/>
                <w:b/>
                <w:bCs/>
              </w:rPr>
              <w:t xml:space="preserve"> část</w:t>
            </w:r>
          </w:p>
        </w:tc>
        <w:tc>
          <w:tcPr>
            <w:tcW w:w="994" w:type="dxa"/>
            <w:shd w:val="clear" w:color="auto" w:fill="E7E6E6" w:themeFill="background2"/>
            <w:vAlign w:val="center"/>
          </w:tcPr>
          <w:p w14:paraId="28FDC746" w14:textId="77777777" w:rsidR="001659D8" w:rsidRPr="009B4873" w:rsidRDefault="001659D8" w:rsidP="00523942">
            <w:pPr>
              <w:pStyle w:val="BEP-tabulky"/>
              <w:jc w:val="center"/>
              <w:rPr>
                <w:rFonts w:asciiTheme="minorHAnsi" w:hAnsiTheme="minorHAnsi"/>
                <w:b/>
                <w:bCs/>
              </w:rPr>
            </w:pPr>
            <w:r w:rsidRPr="009B4873">
              <w:rPr>
                <w:rFonts w:asciiTheme="minorHAnsi" w:hAnsiTheme="minorHAnsi"/>
                <w:b/>
                <w:bCs/>
              </w:rPr>
              <w:t>Grafický standard</w:t>
            </w:r>
          </w:p>
        </w:tc>
        <w:tc>
          <w:tcPr>
            <w:tcW w:w="8073" w:type="dxa"/>
            <w:shd w:val="clear" w:color="auto" w:fill="E7E6E6" w:themeFill="background2"/>
            <w:vAlign w:val="center"/>
          </w:tcPr>
          <w:p w14:paraId="2AD2A0C6" w14:textId="77777777" w:rsidR="001659D8" w:rsidRPr="009B4873" w:rsidRDefault="001659D8" w:rsidP="00523942">
            <w:pPr>
              <w:pStyle w:val="BEP-tabulky"/>
              <w:jc w:val="center"/>
              <w:rPr>
                <w:rFonts w:asciiTheme="minorHAnsi" w:hAnsiTheme="minorHAnsi"/>
                <w:b/>
                <w:bCs/>
              </w:rPr>
            </w:pPr>
            <w:r w:rsidRPr="009B4873">
              <w:rPr>
                <w:rFonts w:asciiTheme="minorHAnsi" w:hAnsiTheme="minorHAnsi"/>
                <w:b/>
                <w:bCs/>
              </w:rPr>
              <w:t>Výklad</w:t>
            </w:r>
          </w:p>
        </w:tc>
      </w:tr>
      <w:tr w:rsidR="001659D8" w:rsidRPr="009B4873" w14:paraId="2DC33E19" w14:textId="77777777" w:rsidTr="32EE905B">
        <w:trPr>
          <w:trHeight w:val="918"/>
        </w:trPr>
        <w:tc>
          <w:tcPr>
            <w:tcW w:w="709" w:type="dxa"/>
            <w:vMerge w:val="restart"/>
            <w:shd w:val="clear" w:color="auto" w:fill="E7E6E6" w:themeFill="background2"/>
            <w:textDirection w:val="btLr"/>
            <w:vAlign w:val="center"/>
          </w:tcPr>
          <w:p w14:paraId="43FDA03D" w14:textId="77777777" w:rsidR="001659D8" w:rsidRPr="009B4873" w:rsidRDefault="001659D8" w:rsidP="00523942">
            <w:pPr>
              <w:pStyle w:val="BEP-tabulky"/>
              <w:ind w:left="113" w:right="113"/>
              <w:jc w:val="center"/>
              <w:rPr>
                <w:rFonts w:asciiTheme="minorHAnsi" w:hAnsiTheme="minorHAnsi"/>
                <w:b/>
                <w:bCs/>
                <w:noProof/>
              </w:rPr>
            </w:pPr>
            <w:r w:rsidRPr="009B4873">
              <w:rPr>
                <w:rFonts w:asciiTheme="minorHAnsi" w:hAnsiTheme="minorHAnsi"/>
                <w:b/>
                <w:bCs/>
                <w:noProof/>
              </w:rPr>
              <w:t>stavebně – konstrukční (STA)</w:t>
            </w:r>
          </w:p>
        </w:tc>
        <w:tc>
          <w:tcPr>
            <w:tcW w:w="994" w:type="dxa"/>
            <w:tcBorders>
              <w:bottom w:val="single" w:sz="4" w:space="0" w:color="auto"/>
            </w:tcBorders>
            <w:shd w:val="clear" w:color="auto" w:fill="E7E6E6" w:themeFill="background2"/>
            <w:vAlign w:val="center"/>
          </w:tcPr>
          <w:p w14:paraId="73F90AF7" w14:textId="77777777" w:rsidR="001659D8" w:rsidRPr="009B4873" w:rsidRDefault="001659D8" w:rsidP="00523942">
            <w:pPr>
              <w:pStyle w:val="BEP-tabulky"/>
              <w:jc w:val="center"/>
              <w:rPr>
                <w:rFonts w:asciiTheme="minorHAnsi" w:hAnsiTheme="minorHAnsi"/>
                <w:b/>
                <w:bCs/>
                <w:sz w:val="24"/>
                <w:szCs w:val="24"/>
              </w:rPr>
            </w:pPr>
            <w:r w:rsidRPr="009B4873">
              <w:rPr>
                <w:rFonts w:asciiTheme="minorHAnsi" w:hAnsiTheme="minorHAnsi"/>
                <w:b/>
                <w:bCs/>
                <w:sz w:val="24"/>
                <w:szCs w:val="24"/>
              </w:rPr>
              <w:t>G 0</w:t>
            </w:r>
          </w:p>
          <w:p w14:paraId="34269886" w14:textId="6523B972" w:rsidR="001659D8" w:rsidRPr="009B4873" w:rsidRDefault="001659D8" w:rsidP="00523942">
            <w:pPr>
              <w:pStyle w:val="BEP-tabulky"/>
              <w:jc w:val="center"/>
              <w:rPr>
                <w:rFonts w:asciiTheme="minorHAnsi" w:hAnsiTheme="minorHAnsi"/>
                <w:b/>
                <w:bCs/>
                <w:sz w:val="24"/>
                <w:szCs w:val="24"/>
              </w:rPr>
            </w:pPr>
            <w:r w:rsidRPr="009B4873">
              <w:rPr>
                <w:rFonts w:asciiTheme="minorHAnsi" w:hAnsiTheme="minorHAnsi"/>
                <w:b/>
                <w:bCs/>
                <w:sz w:val="18"/>
                <w:szCs w:val="18"/>
              </w:rPr>
              <w:t>studie</w:t>
            </w:r>
          </w:p>
        </w:tc>
        <w:tc>
          <w:tcPr>
            <w:tcW w:w="8073" w:type="dxa"/>
            <w:tcBorders>
              <w:bottom w:val="single" w:sz="4" w:space="0" w:color="auto"/>
            </w:tcBorders>
            <w:shd w:val="clear" w:color="auto" w:fill="auto"/>
            <w:vAlign w:val="center"/>
          </w:tcPr>
          <w:p w14:paraId="47B60AA5" w14:textId="4B9626BE" w:rsidR="001659D8" w:rsidRPr="009B4873" w:rsidRDefault="47258684" w:rsidP="00523942">
            <w:pPr>
              <w:pStyle w:val="BEP-tabulky"/>
              <w:rPr>
                <w:rFonts w:asciiTheme="minorHAnsi" w:hAnsiTheme="minorHAnsi"/>
              </w:rPr>
            </w:pPr>
            <w:r w:rsidRPr="23A6BE03">
              <w:rPr>
                <w:rFonts w:asciiTheme="minorHAnsi" w:hAnsiTheme="minorHAnsi"/>
              </w:rPr>
              <w:t>není modelováno</w:t>
            </w:r>
          </w:p>
        </w:tc>
      </w:tr>
      <w:tr w:rsidR="001659D8" w:rsidRPr="009B4873" w14:paraId="50DAA1C6" w14:textId="77777777" w:rsidTr="32EE905B">
        <w:trPr>
          <w:trHeight w:val="993"/>
        </w:trPr>
        <w:tc>
          <w:tcPr>
            <w:tcW w:w="709" w:type="dxa"/>
            <w:vMerge/>
            <w:textDirection w:val="btLr"/>
            <w:vAlign w:val="center"/>
          </w:tcPr>
          <w:p w14:paraId="36321CF9" w14:textId="77777777" w:rsidR="001659D8" w:rsidRPr="009B4873" w:rsidRDefault="001659D8" w:rsidP="00523942">
            <w:pPr>
              <w:pStyle w:val="BEP-tabulky"/>
              <w:ind w:left="113" w:right="113"/>
              <w:jc w:val="center"/>
              <w:rPr>
                <w:rFonts w:asciiTheme="minorHAnsi" w:hAnsiTheme="minorHAnsi"/>
                <w:b/>
                <w:bCs/>
                <w:noProof/>
              </w:rPr>
            </w:pPr>
          </w:p>
        </w:tc>
        <w:tc>
          <w:tcPr>
            <w:tcW w:w="994" w:type="dxa"/>
            <w:tcBorders>
              <w:bottom w:val="single" w:sz="4" w:space="0" w:color="auto"/>
            </w:tcBorders>
            <w:shd w:val="clear" w:color="auto" w:fill="E7E6E6" w:themeFill="background2"/>
            <w:vAlign w:val="center"/>
          </w:tcPr>
          <w:p w14:paraId="3B8E58C5" w14:textId="77777777" w:rsidR="001659D8" w:rsidRPr="009B4873" w:rsidRDefault="001659D8" w:rsidP="00523942">
            <w:pPr>
              <w:pStyle w:val="BEP-tabulky"/>
              <w:jc w:val="center"/>
              <w:rPr>
                <w:rFonts w:asciiTheme="minorHAnsi" w:hAnsiTheme="minorHAnsi"/>
                <w:b/>
                <w:bCs/>
                <w:sz w:val="24"/>
                <w:szCs w:val="24"/>
              </w:rPr>
            </w:pPr>
            <w:r w:rsidRPr="009B4873">
              <w:rPr>
                <w:rFonts w:asciiTheme="minorHAnsi" w:hAnsiTheme="minorHAnsi"/>
                <w:b/>
                <w:bCs/>
                <w:sz w:val="24"/>
                <w:szCs w:val="24"/>
              </w:rPr>
              <w:t>G 1</w:t>
            </w:r>
          </w:p>
          <w:p w14:paraId="5EF04F03" w14:textId="6BC6D611" w:rsidR="001659D8" w:rsidRPr="009B4873" w:rsidRDefault="001659D8" w:rsidP="00523942">
            <w:pPr>
              <w:pStyle w:val="BEP-tabulky"/>
              <w:jc w:val="center"/>
              <w:rPr>
                <w:rFonts w:asciiTheme="minorHAnsi" w:hAnsiTheme="minorHAnsi"/>
                <w:b/>
                <w:bCs/>
                <w:sz w:val="24"/>
                <w:szCs w:val="24"/>
              </w:rPr>
            </w:pPr>
            <w:r w:rsidRPr="009B4873">
              <w:rPr>
                <w:rFonts w:asciiTheme="minorHAnsi" w:hAnsiTheme="minorHAnsi"/>
                <w:b/>
                <w:bCs/>
                <w:sz w:val="18"/>
                <w:szCs w:val="18"/>
              </w:rPr>
              <w:t xml:space="preserve"> DUR</w:t>
            </w:r>
          </w:p>
        </w:tc>
        <w:tc>
          <w:tcPr>
            <w:tcW w:w="8073" w:type="dxa"/>
            <w:tcBorders>
              <w:bottom w:val="single" w:sz="4" w:space="0" w:color="auto"/>
            </w:tcBorders>
            <w:shd w:val="clear" w:color="auto" w:fill="auto"/>
            <w:vAlign w:val="center"/>
          </w:tcPr>
          <w:p w14:paraId="441410F0" w14:textId="1FCD66D0" w:rsidR="001659D8" w:rsidRPr="00FA7F9F" w:rsidRDefault="0E803798" w:rsidP="00B334A4">
            <w:pPr>
              <w:pStyle w:val="BEP-tabulky"/>
              <w:rPr>
                <w:rFonts w:asciiTheme="minorHAnsi" w:eastAsia="Inter" w:hAnsiTheme="minorHAnsi"/>
              </w:rPr>
            </w:pPr>
            <w:r w:rsidRPr="00B334A4">
              <w:rPr>
                <w:rFonts w:asciiTheme="minorHAnsi" w:eastAsia="Inter" w:hAnsiTheme="minorHAnsi"/>
              </w:rPr>
              <w:t>Stavební kon</w:t>
            </w:r>
            <w:r w:rsidR="60B24D8D" w:rsidRPr="00B334A4">
              <w:rPr>
                <w:rFonts w:asciiTheme="minorHAnsi" w:eastAsia="Inter" w:hAnsiTheme="minorHAnsi"/>
              </w:rPr>
              <w:t>s</w:t>
            </w:r>
            <w:r w:rsidRPr="00B334A4">
              <w:rPr>
                <w:rFonts w:asciiTheme="minorHAnsi" w:eastAsia="Inter" w:hAnsiTheme="minorHAnsi"/>
              </w:rPr>
              <w:t>trukce  či stavební prvek je modelovaný podle typu konstrukce či prvku, v navrhovaném tvaru a roz</w:t>
            </w:r>
            <w:r w:rsidR="6A9951DE" w:rsidRPr="00B334A4">
              <w:rPr>
                <w:rFonts w:asciiTheme="minorHAnsi" w:eastAsia="Inter" w:hAnsiTheme="minorHAnsi"/>
              </w:rPr>
              <w:t>měru vycházející z předběžného statického návrhu konstrukce</w:t>
            </w:r>
          </w:p>
        </w:tc>
      </w:tr>
      <w:tr w:rsidR="001659D8" w:rsidRPr="009B4873" w14:paraId="267ADC84" w14:textId="77777777" w:rsidTr="32EE905B">
        <w:trPr>
          <w:trHeight w:val="983"/>
        </w:trPr>
        <w:tc>
          <w:tcPr>
            <w:tcW w:w="709" w:type="dxa"/>
            <w:vMerge/>
            <w:textDirection w:val="btLr"/>
            <w:vAlign w:val="center"/>
          </w:tcPr>
          <w:p w14:paraId="6E7D19EB" w14:textId="77777777" w:rsidR="001659D8" w:rsidRPr="009B4873" w:rsidRDefault="001659D8" w:rsidP="00523942">
            <w:pPr>
              <w:pStyle w:val="BEP-tabulky"/>
              <w:ind w:left="113" w:right="113"/>
              <w:jc w:val="center"/>
              <w:rPr>
                <w:rFonts w:asciiTheme="minorHAnsi" w:hAnsiTheme="minorHAnsi"/>
                <w:b/>
                <w:bCs/>
                <w:noProof/>
              </w:rPr>
            </w:pPr>
          </w:p>
        </w:tc>
        <w:tc>
          <w:tcPr>
            <w:tcW w:w="994" w:type="dxa"/>
            <w:tcBorders>
              <w:bottom w:val="single" w:sz="4" w:space="0" w:color="auto"/>
            </w:tcBorders>
            <w:shd w:val="clear" w:color="auto" w:fill="E7E6E6" w:themeFill="background2"/>
            <w:vAlign w:val="center"/>
          </w:tcPr>
          <w:p w14:paraId="50584947" w14:textId="77777777" w:rsidR="001659D8" w:rsidRPr="009B4873" w:rsidRDefault="001659D8" w:rsidP="00523942">
            <w:pPr>
              <w:pStyle w:val="BEP-tabulky"/>
              <w:jc w:val="center"/>
              <w:rPr>
                <w:rFonts w:asciiTheme="minorHAnsi" w:hAnsiTheme="minorHAnsi"/>
                <w:b/>
                <w:bCs/>
                <w:sz w:val="24"/>
                <w:szCs w:val="24"/>
              </w:rPr>
            </w:pPr>
            <w:r w:rsidRPr="009B4873">
              <w:rPr>
                <w:rFonts w:asciiTheme="minorHAnsi" w:hAnsiTheme="minorHAnsi"/>
                <w:b/>
                <w:bCs/>
                <w:sz w:val="24"/>
                <w:szCs w:val="24"/>
              </w:rPr>
              <w:t>G 2</w:t>
            </w:r>
          </w:p>
          <w:p w14:paraId="36556E75" w14:textId="36F0340C" w:rsidR="008D364D" w:rsidRDefault="008D364D" w:rsidP="00523942">
            <w:pPr>
              <w:pStyle w:val="BEP-tabulky"/>
              <w:jc w:val="center"/>
              <w:rPr>
                <w:rFonts w:asciiTheme="minorHAnsi" w:hAnsiTheme="minorHAnsi"/>
                <w:b/>
                <w:bCs/>
                <w:sz w:val="18"/>
                <w:szCs w:val="18"/>
              </w:rPr>
            </w:pPr>
            <w:r>
              <w:rPr>
                <w:rFonts w:asciiTheme="minorHAnsi" w:hAnsiTheme="minorHAnsi"/>
                <w:b/>
                <w:bCs/>
                <w:sz w:val="18"/>
                <w:szCs w:val="18"/>
              </w:rPr>
              <w:t>DSP/</w:t>
            </w:r>
          </w:p>
          <w:p w14:paraId="65FFFAD6" w14:textId="393EBD48" w:rsidR="001659D8" w:rsidRPr="009B4873" w:rsidRDefault="001659D8" w:rsidP="00523942">
            <w:pPr>
              <w:pStyle w:val="BEP-tabulky"/>
              <w:jc w:val="center"/>
              <w:rPr>
                <w:rFonts w:asciiTheme="minorHAnsi" w:hAnsiTheme="minorHAnsi"/>
                <w:b/>
                <w:bCs/>
                <w:sz w:val="24"/>
                <w:szCs w:val="24"/>
              </w:rPr>
            </w:pPr>
            <w:r w:rsidRPr="009B4873">
              <w:rPr>
                <w:rFonts w:asciiTheme="minorHAnsi" w:hAnsiTheme="minorHAnsi"/>
                <w:b/>
                <w:bCs/>
                <w:sz w:val="18"/>
                <w:szCs w:val="18"/>
              </w:rPr>
              <w:t>D</w:t>
            </w:r>
            <w:r w:rsidR="008D364D">
              <w:rPr>
                <w:rFonts w:asciiTheme="minorHAnsi" w:hAnsiTheme="minorHAnsi"/>
                <w:b/>
                <w:bCs/>
                <w:sz w:val="18"/>
                <w:szCs w:val="18"/>
              </w:rPr>
              <w:t>U</w:t>
            </w:r>
            <w:r w:rsidRPr="009B4873">
              <w:rPr>
                <w:rFonts w:asciiTheme="minorHAnsi" w:hAnsiTheme="minorHAnsi"/>
                <w:b/>
                <w:bCs/>
                <w:sz w:val="18"/>
                <w:szCs w:val="18"/>
              </w:rPr>
              <w:t>SP</w:t>
            </w:r>
          </w:p>
        </w:tc>
        <w:tc>
          <w:tcPr>
            <w:tcW w:w="8073" w:type="dxa"/>
            <w:tcBorders>
              <w:bottom w:val="single" w:sz="4" w:space="0" w:color="auto"/>
            </w:tcBorders>
            <w:shd w:val="clear" w:color="auto" w:fill="auto"/>
            <w:vAlign w:val="center"/>
          </w:tcPr>
          <w:p w14:paraId="2846DFFA" w14:textId="77777777" w:rsidR="001659D8" w:rsidRPr="009B4873" w:rsidRDefault="001659D8" w:rsidP="00523942">
            <w:pPr>
              <w:pStyle w:val="BEP-tabulky"/>
              <w:rPr>
                <w:rFonts w:asciiTheme="minorHAnsi" w:hAnsiTheme="minorHAnsi"/>
              </w:rPr>
            </w:pPr>
            <w:r w:rsidRPr="009B4873">
              <w:rPr>
                <w:rFonts w:asciiTheme="minorHAnsi" w:hAnsiTheme="minorHAnsi"/>
              </w:rPr>
              <w:t>stavební konstrukce či stavební prvek je modelovaný podle typu konstrukce či prvku, v navrhovaném tvaru a rozměru; rozměry – délka, šířka, tloušťka a výška vycházejí z jejich geometrie (jsou nástrojově závislé);</w:t>
            </w:r>
          </w:p>
          <w:p w14:paraId="420B3371" w14:textId="77777777" w:rsidR="001659D8" w:rsidRPr="009B4873" w:rsidRDefault="001659D8" w:rsidP="00523942">
            <w:pPr>
              <w:pStyle w:val="BEP-tabulky"/>
              <w:rPr>
                <w:rFonts w:asciiTheme="minorHAnsi" w:hAnsiTheme="minorHAnsi"/>
                <w:b/>
                <w:bCs/>
              </w:rPr>
            </w:pPr>
            <w:r w:rsidRPr="009B4873">
              <w:rPr>
                <w:rFonts w:asciiTheme="minorHAnsi" w:hAnsiTheme="minorHAnsi"/>
              </w:rPr>
              <w:t>stavební konstrukce jsou modelovány po podlažích a dilatačních celcích,</w:t>
            </w:r>
          </w:p>
          <w:p w14:paraId="42C143AD" w14:textId="77777777" w:rsidR="001659D8" w:rsidRPr="009B4873" w:rsidRDefault="001659D8" w:rsidP="00523942">
            <w:pPr>
              <w:pStyle w:val="BEP-tabulky"/>
              <w:rPr>
                <w:rFonts w:asciiTheme="minorHAnsi" w:hAnsiTheme="minorHAnsi"/>
                <w:b/>
                <w:bCs/>
                <w:color w:val="4472C4" w:themeColor="accent1"/>
              </w:rPr>
            </w:pPr>
            <w:r w:rsidRPr="009B4873">
              <w:rPr>
                <w:rFonts w:asciiTheme="minorHAnsi" w:hAnsiTheme="minorHAnsi"/>
              </w:rPr>
              <w:t xml:space="preserve">v konstrukcích jsou umístěny "velké" prostupy (šachty, schodišťové prostupy), </w:t>
            </w:r>
            <w:r w:rsidRPr="009B4873">
              <w:rPr>
                <w:rFonts w:asciiTheme="minorHAnsi" w:hAnsiTheme="minorHAnsi"/>
                <w:b/>
                <w:bCs/>
                <w:color w:val="4472C4" w:themeColor="accent1"/>
              </w:rPr>
              <w:t>podrobněji specifikováno v BEP;</w:t>
            </w:r>
          </w:p>
          <w:p w14:paraId="0B4E2495" w14:textId="77777777" w:rsidR="001659D8" w:rsidRPr="009B4873" w:rsidRDefault="001659D8" w:rsidP="00523942">
            <w:pPr>
              <w:pStyle w:val="BEP-tabulky"/>
              <w:rPr>
                <w:rFonts w:asciiTheme="minorHAnsi" w:hAnsiTheme="minorHAnsi"/>
                <w:b/>
                <w:bCs/>
              </w:rPr>
            </w:pPr>
            <w:r w:rsidRPr="009B4873">
              <w:rPr>
                <w:rFonts w:asciiTheme="minorHAnsi" w:hAnsiTheme="minorHAnsi"/>
              </w:rPr>
              <w:t xml:space="preserve">je specifikovaný základní materiál podle typu konstrukce a další alfanumerické informace viz příloha </w:t>
            </w:r>
            <w:r w:rsidRPr="009B4873">
              <w:rPr>
                <w:rFonts w:asciiTheme="minorHAnsi" w:hAnsiTheme="minorHAnsi" w:cs="Arial"/>
                <w:i/>
                <w:iCs/>
                <w:szCs w:val="22"/>
              </w:rPr>
              <w:t>„DSS požadované minimum DSP“</w:t>
            </w:r>
          </w:p>
          <w:p w14:paraId="4FDE2EB6" w14:textId="77777777" w:rsidR="001659D8" w:rsidRPr="009B4873" w:rsidRDefault="001659D8" w:rsidP="00523942">
            <w:pPr>
              <w:pStyle w:val="BEP-tabulky"/>
              <w:rPr>
                <w:rFonts w:asciiTheme="minorHAnsi" w:hAnsiTheme="minorHAnsi"/>
              </w:rPr>
            </w:pPr>
            <w:r w:rsidRPr="009B4873">
              <w:rPr>
                <w:rFonts w:asciiTheme="minorHAnsi" w:hAnsiTheme="minorHAnsi"/>
              </w:rPr>
              <w:t xml:space="preserve">konstrukce jsou modelovány bez povrchové úpravy </w:t>
            </w:r>
            <w:r w:rsidRPr="009B4873">
              <w:rPr>
                <w:rFonts w:asciiTheme="minorHAnsi" w:hAnsiTheme="minorHAnsi"/>
                <w:b/>
                <w:bCs/>
                <w:color w:val="4472C4" w:themeColor="accent1"/>
              </w:rPr>
              <w:t>(podrobněji specifikováno v BEP)</w:t>
            </w:r>
            <w:r w:rsidRPr="009B4873">
              <w:rPr>
                <w:rFonts w:asciiTheme="minorHAnsi" w:hAnsiTheme="minorHAnsi"/>
              </w:rPr>
              <w:t>;</w:t>
            </w:r>
          </w:p>
          <w:p w14:paraId="19B2DA01" w14:textId="77777777" w:rsidR="001659D8" w:rsidRPr="009B4873" w:rsidRDefault="001659D8" w:rsidP="00523942">
            <w:pPr>
              <w:pStyle w:val="BEP-tabulky"/>
              <w:rPr>
                <w:rFonts w:asciiTheme="minorHAnsi" w:hAnsiTheme="minorHAnsi"/>
                <w:b/>
                <w:bCs/>
              </w:rPr>
            </w:pPr>
            <w:r w:rsidRPr="009B4873">
              <w:rPr>
                <w:rFonts w:asciiTheme="minorHAnsi" w:hAnsiTheme="minorHAnsi"/>
              </w:rPr>
              <w:t>u prvků schodišť budou modelovány zvlášť schodišťová ramena a podesty,</w:t>
            </w:r>
          </w:p>
          <w:p w14:paraId="7D6222B0" w14:textId="77777777" w:rsidR="001659D8" w:rsidRPr="009B4873" w:rsidRDefault="001659D8" w:rsidP="00523942">
            <w:pPr>
              <w:pStyle w:val="BEP-tabulky"/>
              <w:rPr>
                <w:rFonts w:asciiTheme="minorHAnsi" w:hAnsiTheme="minorHAnsi"/>
                <w:b/>
                <w:bCs/>
              </w:rPr>
            </w:pPr>
            <w:r w:rsidRPr="009B4873">
              <w:rPr>
                <w:rFonts w:asciiTheme="minorHAnsi" w:hAnsiTheme="minorHAnsi"/>
              </w:rPr>
              <w:t xml:space="preserve">prostřednictvím dílčího </w:t>
            </w:r>
            <w:proofErr w:type="spellStart"/>
            <w:r w:rsidRPr="009B4873">
              <w:rPr>
                <w:rFonts w:asciiTheme="minorHAnsi" w:hAnsiTheme="minorHAnsi"/>
              </w:rPr>
              <w:t>DiMS</w:t>
            </w:r>
            <w:proofErr w:type="spellEnd"/>
            <w:r w:rsidRPr="009B4873">
              <w:rPr>
                <w:rFonts w:asciiTheme="minorHAnsi" w:hAnsiTheme="minorHAnsi"/>
              </w:rPr>
              <w:t xml:space="preserve"> je možné získat základní výkresovou dokumentaci, základní množství modelovaných konstrukcí a prvků podle typů (kusovník, objem, pohledová plocha) včetně jejich umístění v rámci stavby;</w:t>
            </w:r>
          </w:p>
          <w:p w14:paraId="38D9C155" w14:textId="77777777" w:rsidR="001659D8" w:rsidRDefault="001659D8" w:rsidP="00523942">
            <w:pPr>
              <w:pStyle w:val="BEP-tabulky"/>
              <w:rPr>
                <w:rFonts w:asciiTheme="minorHAnsi" w:hAnsiTheme="minorHAnsi"/>
              </w:rPr>
            </w:pPr>
            <w:r w:rsidRPr="009B4873">
              <w:rPr>
                <w:rFonts w:asciiTheme="minorHAnsi" w:hAnsiTheme="minorHAnsi"/>
              </w:rPr>
              <w:t xml:space="preserve">z osazených prvků je možné získat informace potřebné pro tiskové výstupy </w:t>
            </w:r>
            <w:r w:rsidRPr="009B4873">
              <w:rPr>
                <w:rFonts w:asciiTheme="minorHAnsi" w:hAnsiTheme="minorHAnsi"/>
                <w:b/>
                <w:bCs/>
                <w:color w:val="4472C4" w:themeColor="accent1"/>
              </w:rPr>
              <w:t>(podrobněji specifikováno v BEP)</w:t>
            </w:r>
            <w:r w:rsidRPr="009B4873">
              <w:rPr>
                <w:rFonts w:asciiTheme="minorHAnsi" w:hAnsiTheme="minorHAnsi"/>
              </w:rPr>
              <w:t>;</w:t>
            </w:r>
          </w:p>
          <w:p w14:paraId="61BEAECB" w14:textId="14BC4A9A" w:rsidR="00853F1D" w:rsidRPr="009B4873" w:rsidRDefault="00853F1D" w:rsidP="00523942">
            <w:pPr>
              <w:pStyle w:val="BEP-tabulky"/>
              <w:rPr>
                <w:rFonts w:asciiTheme="minorHAnsi" w:hAnsiTheme="minorHAnsi"/>
                <w:b/>
                <w:bCs/>
              </w:rPr>
            </w:pPr>
            <w:r w:rsidRPr="009B4873">
              <w:rPr>
                <w:rFonts w:asciiTheme="minorHAnsi" w:hAnsiTheme="minorHAnsi"/>
              </w:rPr>
              <w:t xml:space="preserve">další podrobnější specifikace a dokumenty, které jsou zpracovány jinými softwarovými nástroji mimo </w:t>
            </w:r>
            <w:proofErr w:type="spellStart"/>
            <w:r w:rsidRPr="009B4873">
              <w:rPr>
                <w:rFonts w:asciiTheme="minorHAnsi" w:hAnsiTheme="minorHAnsi"/>
              </w:rPr>
              <w:t>DiMS</w:t>
            </w:r>
            <w:proofErr w:type="spellEnd"/>
            <w:r w:rsidRPr="009B4873">
              <w:rPr>
                <w:rFonts w:asciiTheme="minorHAnsi" w:hAnsiTheme="minorHAnsi"/>
              </w:rPr>
              <w:t xml:space="preserve"> ve 2D nebo se jedná o dokumenty rozšiřující informace </w:t>
            </w:r>
            <w:proofErr w:type="spellStart"/>
            <w:r w:rsidRPr="009B4873">
              <w:rPr>
                <w:rFonts w:asciiTheme="minorHAnsi" w:hAnsiTheme="minorHAnsi"/>
              </w:rPr>
              <w:t>DiMS</w:t>
            </w:r>
            <w:proofErr w:type="spellEnd"/>
            <w:r w:rsidRPr="009B4873">
              <w:rPr>
                <w:rFonts w:asciiTheme="minorHAnsi" w:hAnsiTheme="minorHAnsi"/>
              </w:rPr>
              <w:t xml:space="preserve">, jsou tyto vzájemně s prvky v </w:t>
            </w:r>
            <w:proofErr w:type="spellStart"/>
            <w:r w:rsidRPr="009B4873">
              <w:rPr>
                <w:rFonts w:asciiTheme="minorHAnsi" w:hAnsiTheme="minorHAnsi"/>
              </w:rPr>
              <w:t>DiMS</w:t>
            </w:r>
            <w:proofErr w:type="spellEnd"/>
            <w:r w:rsidRPr="009B4873">
              <w:rPr>
                <w:rFonts w:asciiTheme="minorHAnsi" w:hAnsiTheme="minorHAnsi"/>
              </w:rPr>
              <w:t xml:space="preserve"> propojeny, a to využitím </w:t>
            </w:r>
            <w:r w:rsidR="0013792B">
              <w:rPr>
                <w:rFonts w:asciiTheme="minorHAnsi" w:hAnsiTheme="minorHAnsi"/>
              </w:rPr>
              <w:t xml:space="preserve">identifikace </w:t>
            </w:r>
            <w:proofErr w:type="spellStart"/>
            <w:r w:rsidR="0013792B">
              <w:rPr>
                <w:rFonts w:asciiTheme="minorHAnsi" w:hAnsiTheme="minorHAnsi"/>
              </w:rPr>
              <w:t>prku</w:t>
            </w:r>
            <w:proofErr w:type="spellEnd"/>
            <w:r w:rsidRPr="009B4873">
              <w:rPr>
                <w:rFonts w:asciiTheme="minorHAnsi" w:hAnsiTheme="minorHAnsi"/>
              </w:rPr>
              <w:t xml:space="preserve"> </w:t>
            </w:r>
            <w:r w:rsidRPr="009B4873">
              <w:rPr>
                <w:rFonts w:asciiTheme="minorHAnsi" w:hAnsiTheme="minorHAnsi"/>
                <w:b/>
                <w:bCs/>
                <w:color w:val="4472C4" w:themeColor="accent1"/>
              </w:rPr>
              <w:t>(podrobněji specifikováno v BEP)</w:t>
            </w:r>
            <w:r w:rsidRPr="009B4873">
              <w:rPr>
                <w:rFonts w:asciiTheme="minorHAnsi" w:hAnsiTheme="minorHAnsi"/>
              </w:rPr>
              <w:t>;</w:t>
            </w:r>
          </w:p>
          <w:p w14:paraId="14DABC6A" w14:textId="77777777" w:rsidR="001659D8" w:rsidRPr="009B4873" w:rsidRDefault="001659D8" w:rsidP="00523942">
            <w:pPr>
              <w:pStyle w:val="BEP-tabulky"/>
              <w:rPr>
                <w:rFonts w:asciiTheme="minorHAnsi" w:hAnsiTheme="minorHAnsi"/>
                <w:b/>
                <w:bCs/>
              </w:rPr>
            </w:pPr>
            <w:r w:rsidRPr="009B4873">
              <w:rPr>
                <w:rFonts w:asciiTheme="minorHAnsi" w:hAnsiTheme="minorHAnsi"/>
              </w:rPr>
              <w:t>rozsah modelovaných konstrukcí zajistí splnění požadavku vyhlášky č. 499/2006 Sb., o dokumentaci staveb, pro fázi stavebního povolení</w:t>
            </w:r>
          </w:p>
        </w:tc>
      </w:tr>
      <w:tr w:rsidR="001659D8" w:rsidRPr="009B4873" w14:paraId="49557EE2" w14:textId="77777777" w:rsidTr="32EE905B">
        <w:tc>
          <w:tcPr>
            <w:tcW w:w="709" w:type="dxa"/>
            <w:vMerge/>
            <w:vAlign w:val="center"/>
          </w:tcPr>
          <w:p w14:paraId="526A7BA9" w14:textId="77777777" w:rsidR="001659D8" w:rsidRPr="009B4873" w:rsidRDefault="001659D8" w:rsidP="00523942">
            <w:pPr>
              <w:pStyle w:val="BEP-tabulky"/>
              <w:rPr>
                <w:rFonts w:asciiTheme="minorHAnsi" w:hAnsiTheme="minorHAnsi"/>
                <w:b/>
                <w:bCs/>
                <w:noProof/>
              </w:rPr>
            </w:pPr>
          </w:p>
        </w:tc>
        <w:tc>
          <w:tcPr>
            <w:tcW w:w="994" w:type="dxa"/>
            <w:tcBorders>
              <w:bottom w:val="single" w:sz="4" w:space="0" w:color="auto"/>
            </w:tcBorders>
            <w:shd w:val="clear" w:color="auto" w:fill="E7E6E6" w:themeFill="background2"/>
            <w:vAlign w:val="center"/>
          </w:tcPr>
          <w:p w14:paraId="5A16D5B7" w14:textId="77777777" w:rsidR="001659D8" w:rsidRPr="009B4873" w:rsidRDefault="001659D8" w:rsidP="00523942">
            <w:pPr>
              <w:pStyle w:val="BEP-tabulky"/>
              <w:jc w:val="center"/>
              <w:rPr>
                <w:rFonts w:asciiTheme="minorHAnsi" w:hAnsiTheme="minorHAnsi"/>
                <w:b/>
                <w:bCs/>
                <w:sz w:val="24"/>
                <w:szCs w:val="24"/>
              </w:rPr>
            </w:pPr>
            <w:r w:rsidRPr="009B4873">
              <w:rPr>
                <w:rFonts w:asciiTheme="minorHAnsi" w:hAnsiTheme="minorHAnsi"/>
                <w:b/>
                <w:bCs/>
                <w:sz w:val="24"/>
                <w:szCs w:val="24"/>
              </w:rPr>
              <w:t>G 3</w:t>
            </w:r>
          </w:p>
          <w:p w14:paraId="3911A6B9" w14:textId="77777777" w:rsidR="001659D8" w:rsidRPr="009B4873" w:rsidRDefault="001659D8" w:rsidP="00523942">
            <w:pPr>
              <w:pStyle w:val="BEP-tabulky"/>
              <w:jc w:val="center"/>
              <w:rPr>
                <w:rFonts w:asciiTheme="minorHAnsi" w:hAnsiTheme="minorHAnsi"/>
                <w:b/>
                <w:bCs/>
                <w:sz w:val="24"/>
                <w:szCs w:val="24"/>
              </w:rPr>
            </w:pPr>
            <w:r w:rsidRPr="009B4873">
              <w:rPr>
                <w:rFonts w:asciiTheme="minorHAnsi" w:hAnsiTheme="minorHAnsi"/>
                <w:b/>
                <w:bCs/>
                <w:sz w:val="18"/>
                <w:szCs w:val="18"/>
              </w:rPr>
              <w:t>DPS, DSPS</w:t>
            </w:r>
          </w:p>
        </w:tc>
        <w:tc>
          <w:tcPr>
            <w:tcW w:w="8073" w:type="dxa"/>
            <w:tcBorders>
              <w:bottom w:val="single" w:sz="4" w:space="0" w:color="auto"/>
            </w:tcBorders>
            <w:shd w:val="clear" w:color="auto" w:fill="auto"/>
            <w:vAlign w:val="center"/>
          </w:tcPr>
          <w:p w14:paraId="7535C77E" w14:textId="77777777" w:rsidR="001659D8" w:rsidRPr="009B4873" w:rsidRDefault="001659D8" w:rsidP="00523942">
            <w:pPr>
              <w:pStyle w:val="BEP-tabulky"/>
              <w:rPr>
                <w:rFonts w:asciiTheme="minorHAnsi" w:hAnsiTheme="minorHAnsi"/>
              </w:rPr>
            </w:pPr>
            <w:r w:rsidRPr="009B4873">
              <w:rPr>
                <w:rFonts w:asciiTheme="minorHAnsi" w:hAnsiTheme="minorHAnsi"/>
              </w:rPr>
              <w:t xml:space="preserve">stavební konstrukce či stavební prvek je modelovaný podle typu konstrukce či prvku v navrhovaném tvaru a rozměru; rozměry – délka, šířka, tloušťka a výška konstrukce vycházejí z jejich geometrie (jsou nástrojově závislé); </w:t>
            </w:r>
          </w:p>
          <w:p w14:paraId="2B332722" w14:textId="77777777" w:rsidR="001659D8" w:rsidRPr="009B4873" w:rsidRDefault="001659D8" w:rsidP="00523942">
            <w:pPr>
              <w:pStyle w:val="BEP-tabulky"/>
              <w:rPr>
                <w:rFonts w:asciiTheme="minorHAnsi" w:hAnsiTheme="minorHAnsi"/>
                <w:b/>
                <w:bCs/>
              </w:rPr>
            </w:pPr>
            <w:r w:rsidRPr="009B4873">
              <w:rPr>
                <w:rFonts w:asciiTheme="minorHAnsi" w:hAnsiTheme="minorHAnsi"/>
              </w:rPr>
              <w:t>stavební konstrukce jsou modelovány po podlažích a dilatačních celcích,</w:t>
            </w:r>
          </w:p>
          <w:p w14:paraId="64710EA7" w14:textId="77777777" w:rsidR="001659D8" w:rsidRPr="009B4873" w:rsidRDefault="001659D8" w:rsidP="00523942">
            <w:pPr>
              <w:pStyle w:val="BEP-tabulky"/>
              <w:rPr>
                <w:rFonts w:asciiTheme="minorHAnsi" w:hAnsiTheme="minorHAnsi"/>
                <w:b/>
                <w:bCs/>
              </w:rPr>
            </w:pPr>
            <w:r w:rsidRPr="009B4873">
              <w:rPr>
                <w:rFonts w:asciiTheme="minorHAnsi" w:hAnsiTheme="minorHAnsi"/>
              </w:rPr>
              <w:t xml:space="preserve">jsou doplněny prostupy pro technologické rozvody </w:t>
            </w:r>
            <w:r w:rsidRPr="009B4873">
              <w:rPr>
                <w:rFonts w:asciiTheme="minorHAnsi" w:hAnsiTheme="minorHAnsi"/>
                <w:b/>
                <w:bCs/>
                <w:color w:val="4472C4" w:themeColor="accent1"/>
              </w:rPr>
              <w:t>(podrobněji specifikováno v BEP)</w:t>
            </w:r>
            <w:r w:rsidRPr="009B4873">
              <w:rPr>
                <w:rFonts w:asciiTheme="minorHAnsi" w:hAnsiTheme="minorHAnsi"/>
              </w:rPr>
              <w:t>;</w:t>
            </w:r>
          </w:p>
          <w:p w14:paraId="604C0B8F" w14:textId="77777777" w:rsidR="001659D8" w:rsidRPr="009B4873" w:rsidRDefault="001659D8" w:rsidP="00523942">
            <w:pPr>
              <w:pStyle w:val="BEP-tabulky"/>
              <w:rPr>
                <w:rFonts w:asciiTheme="minorHAnsi" w:hAnsiTheme="minorHAnsi"/>
                <w:b/>
                <w:bCs/>
              </w:rPr>
            </w:pPr>
            <w:r w:rsidRPr="009B4873">
              <w:rPr>
                <w:rFonts w:asciiTheme="minorHAnsi" w:hAnsiTheme="minorHAnsi"/>
              </w:rPr>
              <w:t>je specifikovaný materiál podle typu konstrukce a další alfanumerické informace viz příloha „DSS požadované minimum DSP“,</w:t>
            </w:r>
          </w:p>
          <w:p w14:paraId="6064668E" w14:textId="77777777" w:rsidR="001659D8" w:rsidRPr="009B4873" w:rsidRDefault="001659D8" w:rsidP="00523942">
            <w:pPr>
              <w:pStyle w:val="BEP-tabulky"/>
              <w:rPr>
                <w:rFonts w:asciiTheme="minorHAnsi" w:hAnsiTheme="minorHAnsi"/>
              </w:rPr>
            </w:pPr>
            <w:r w:rsidRPr="009B4873">
              <w:rPr>
                <w:rFonts w:asciiTheme="minorHAnsi" w:hAnsiTheme="minorHAnsi"/>
              </w:rPr>
              <w:t>konstrukce jsou modelovány bez povrchové úpravy</w:t>
            </w:r>
            <w:r w:rsidRPr="009B4873">
              <w:rPr>
                <w:rFonts w:asciiTheme="minorHAnsi" w:hAnsiTheme="minorHAnsi"/>
                <w:b/>
                <w:bCs/>
                <w:color w:val="4472C4" w:themeColor="accent1"/>
              </w:rPr>
              <w:t xml:space="preserve"> (podrobněji specifikováno v BEP)</w:t>
            </w:r>
            <w:r w:rsidRPr="009B4873">
              <w:rPr>
                <w:rFonts w:asciiTheme="minorHAnsi" w:hAnsiTheme="minorHAnsi"/>
              </w:rPr>
              <w:t>;</w:t>
            </w:r>
          </w:p>
          <w:p w14:paraId="06BF4E39" w14:textId="77777777" w:rsidR="001659D8" w:rsidRPr="009B4873" w:rsidRDefault="001659D8" w:rsidP="00523942">
            <w:pPr>
              <w:pStyle w:val="BEP-tabulky"/>
              <w:rPr>
                <w:rFonts w:asciiTheme="minorHAnsi" w:hAnsiTheme="minorHAnsi"/>
                <w:b/>
                <w:bCs/>
              </w:rPr>
            </w:pPr>
            <w:r w:rsidRPr="009B4873">
              <w:rPr>
                <w:rFonts w:asciiTheme="minorHAnsi" w:hAnsiTheme="minorHAnsi"/>
              </w:rPr>
              <w:t>u prvků schodišť budou modelovány zvlášť schodišťová ramena a podesty,</w:t>
            </w:r>
          </w:p>
          <w:p w14:paraId="7428A51D" w14:textId="77777777" w:rsidR="001659D8" w:rsidRPr="009B4873" w:rsidRDefault="001659D8" w:rsidP="00523942">
            <w:pPr>
              <w:pStyle w:val="BEP-tabulky"/>
              <w:rPr>
                <w:rFonts w:asciiTheme="minorHAnsi" w:hAnsiTheme="minorHAnsi"/>
                <w:b/>
                <w:bCs/>
              </w:rPr>
            </w:pPr>
            <w:r w:rsidRPr="009B4873">
              <w:rPr>
                <w:rFonts w:asciiTheme="minorHAnsi" w:hAnsiTheme="minorHAnsi"/>
              </w:rPr>
              <w:t xml:space="preserve">prostřednictvím dílčího </w:t>
            </w:r>
            <w:proofErr w:type="spellStart"/>
            <w:r w:rsidRPr="009B4873">
              <w:rPr>
                <w:rFonts w:asciiTheme="minorHAnsi" w:hAnsiTheme="minorHAnsi"/>
              </w:rPr>
              <w:t>DiMS</w:t>
            </w:r>
            <w:proofErr w:type="spellEnd"/>
            <w:r w:rsidRPr="009B4873">
              <w:rPr>
                <w:rFonts w:asciiTheme="minorHAnsi" w:hAnsiTheme="minorHAnsi"/>
              </w:rPr>
              <w:t xml:space="preserve"> je možné získat základní výkresovou dokumentaci, množství modelovaných konstrukcí a prvků podle typů a specifikovaných materiálů (např. podle třídy betonu), včetně jejich umístění v rámci stavby </w:t>
            </w:r>
            <w:r w:rsidRPr="009B4873">
              <w:rPr>
                <w:rFonts w:asciiTheme="minorHAnsi" w:hAnsiTheme="minorHAnsi"/>
                <w:b/>
                <w:bCs/>
                <w:color w:val="4472C4" w:themeColor="accent1"/>
              </w:rPr>
              <w:t>(podrobněji specifikováno v BEP)</w:t>
            </w:r>
            <w:r w:rsidRPr="009B4873">
              <w:rPr>
                <w:rFonts w:asciiTheme="minorHAnsi" w:hAnsiTheme="minorHAnsi"/>
              </w:rPr>
              <w:t>;</w:t>
            </w:r>
          </w:p>
          <w:p w14:paraId="56534384" w14:textId="77777777" w:rsidR="001659D8" w:rsidRPr="009B4873" w:rsidRDefault="001659D8" w:rsidP="00523942">
            <w:pPr>
              <w:pStyle w:val="BEP-tabulky"/>
              <w:rPr>
                <w:rFonts w:asciiTheme="minorHAnsi" w:hAnsiTheme="minorHAnsi"/>
                <w:b/>
                <w:bCs/>
              </w:rPr>
            </w:pPr>
            <w:r w:rsidRPr="009B4873">
              <w:rPr>
                <w:rFonts w:asciiTheme="minorHAnsi" w:hAnsiTheme="minorHAnsi"/>
              </w:rPr>
              <w:t xml:space="preserve">jsou doplněny veškeré konstrukce potřebné pro daný stupeň projektové dokumentace, z osazených prvků je možné získat informace potřebné pro tiskové výstupy </w:t>
            </w:r>
            <w:r w:rsidRPr="009B4873">
              <w:rPr>
                <w:rFonts w:asciiTheme="minorHAnsi" w:hAnsiTheme="minorHAnsi"/>
                <w:b/>
                <w:bCs/>
                <w:color w:val="4472C4" w:themeColor="accent1"/>
              </w:rPr>
              <w:t>(podrobněji specifikováno v BEP)</w:t>
            </w:r>
            <w:r w:rsidRPr="009B4873">
              <w:rPr>
                <w:rFonts w:asciiTheme="minorHAnsi" w:hAnsiTheme="minorHAnsi"/>
              </w:rPr>
              <w:t>;</w:t>
            </w:r>
          </w:p>
          <w:p w14:paraId="53521411" w14:textId="5046E3C8" w:rsidR="001659D8" w:rsidRPr="009B4873" w:rsidRDefault="001659D8" w:rsidP="00523942">
            <w:pPr>
              <w:pStyle w:val="BEP-tabulky"/>
              <w:rPr>
                <w:rFonts w:asciiTheme="minorHAnsi" w:hAnsiTheme="minorHAnsi"/>
                <w:b/>
                <w:bCs/>
              </w:rPr>
            </w:pPr>
            <w:r w:rsidRPr="009B4873">
              <w:rPr>
                <w:rFonts w:asciiTheme="minorHAnsi" w:hAnsiTheme="minorHAnsi"/>
              </w:rPr>
              <w:t xml:space="preserve">další podrobnější specifikace a dokumenty, které jsou zpracovány jinými softwarovými nástroji mimo </w:t>
            </w:r>
            <w:proofErr w:type="spellStart"/>
            <w:r w:rsidRPr="009B4873">
              <w:rPr>
                <w:rFonts w:asciiTheme="minorHAnsi" w:hAnsiTheme="minorHAnsi"/>
              </w:rPr>
              <w:t>DiMS</w:t>
            </w:r>
            <w:proofErr w:type="spellEnd"/>
            <w:r w:rsidRPr="009B4873">
              <w:rPr>
                <w:rFonts w:asciiTheme="minorHAnsi" w:hAnsiTheme="minorHAnsi"/>
              </w:rPr>
              <w:t xml:space="preserve"> ve 2D nebo se jedná o dokumenty rozšiřující informace </w:t>
            </w:r>
            <w:proofErr w:type="spellStart"/>
            <w:r w:rsidRPr="009B4873">
              <w:rPr>
                <w:rFonts w:asciiTheme="minorHAnsi" w:hAnsiTheme="minorHAnsi"/>
              </w:rPr>
              <w:t>DiMS</w:t>
            </w:r>
            <w:proofErr w:type="spellEnd"/>
            <w:r w:rsidRPr="009B4873">
              <w:rPr>
                <w:rFonts w:asciiTheme="minorHAnsi" w:hAnsiTheme="minorHAnsi"/>
              </w:rPr>
              <w:t xml:space="preserve">, jsou tyto vzájemně s prvky v </w:t>
            </w:r>
            <w:proofErr w:type="spellStart"/>
            <w:r w:rsidRPr="009B4873">
              <w:rPr>
                <w:rFonts w:asciiTheme="minorHAnsi" w:hAnsiTheme="minorHAnsi"/>
              </w:rPr>
              <w:t>DiMS</w:t>
            </w:r>
            <w:proofErr w:type="spellEnd"/>
            <w:r w:rsidRPr="009B4873">
              <w:rPr>
                <w:rFonts w:asciiTheme="minorHAnsi" w:hAnsiTheme="minorHAnsi"/>
              </w:rPr>
              <w:t xml:space="preserve"> propojeny, a to využitím </w:t>
            </w:r>
            <w:r w:rsidR="0013792B">
              <w:rPr>
                <w:rFonts w:asciiTheme="minorHAnsi" w:hAnsiTheme="minorHAnsi"/>
              </w:rPr>
              <w:t xml:space="preserve">identifikace </w:t>
            </w:r>
            <w:proofErr w:type="spellStart"/>
            <w:r w:rsidR="0013792B">
              <w:rPr>
                <w:rFonts w:asciiTheme="minorHAnsi" w:hAnsiTheme="minorHAnsi"/>
              </w:rPr>
              <w:t>prku</w:t>
            </w:r>
            <w:proofErr w:type="spellEnd"/>
            <w:r w:rsidR="0013792B" w:rsidRPr="009B4873">
              <w:rPr>
                <w:rFonts w:asciiTheme="minorHAnsi" w:hAnsiTheme="minorHAnsi"/>
              </w:rPr>
              <w:t xml:space="preserve"> </w:t>
            </w:r>
            <w:r w:rsidRPr="009B4873">
              <w:rPr>
                <w:rFonts w:asciiTheme="minorHAnsi" w:hAnsiTheme="minorHAnsi"/>
                <w:b/>
                <w:bCs/>
                <w:color w:val="4472C4" w:themeColor="accent1"/>
              </w:rPr>
              <w:t>(podrobněji specifikováno v BEP)</w:t>
            </w:r>
            <w:r w:rsidRPr="009B4873">
              <w:rPr>
                <w:rFonts w:asciiTheme="minorHAnsi" w:hAnsiTheme="minorHAnsi"/>
              </w:rPr>
              <w:t>;</w:t>
            </w:r>
          </w:p>
          <w:p w14:paraId="0ED8A659" w14:textId="77777777" w:rsidR="001659D8" w:rsidRPr="009B4873" w:rsidRDefault="001659D8" w:rsidP="00523942">
            <w:pPr>
              <w:pStyle w:val="BEP-tabulky"/>
              <w:rPr>
                <w:rFonts w:asciiTheme="minorHAnsi" w:hAnsiTheme="minorHAnsi"/>
                <w:b/>
                <w:bCs/>
              </w:rPr>
            </w:pPr>
            <w:r w:rsidRPr="009B4873">
              <w:rPr>
                <w:rFonts w:asciiTheme="minorHAnsi" w:hAnsiTheme="minorHAnsi"/>
              </w:rPr>
              <w:t>rozsah modelovaných konstrukcí zajistí splnění požadavku vyhlášky č. 499/2006 Sb., o dokumentaci staveb, pro fázi dokumentace pro provedení stavby</w:t>
            </w:r>
          </w:p>
          <w:p w14:paraId="14EC53BF" w14:textId="3E4C2031" w:rsidR="001659D8" w:rsidRPr="00DF20BE" w:rsidRDefault="001659D8" w:rsidP="00523942">
            <w:pPr>
              <w:pStyle w:val="BEP-tabulky"/>
              <w:rPr>
                <w:rFonts w:asciiTheme="minorHAnsi" w:hAnsiTheme="minorHAnsi"/>
              </w:rPr>
            </w:pPr>
            <w:r w:rsidRPr="009B4873">
              <w:rPr>
                <w:rFonts w:asciiTheme="minorHAnsi" w:hAnsiTheme="minorHAnsi"/>
              </w:rPr>
              <w:t>model nenahrazuje výrobní dokumentaci</w:t>
            </w:r>
          </w:p>
        </w:tc>
      </w:tr>
      <w:tr w:rsidR="001659D8" w:rsidRPr="009B4873" w14:paraId="3728ACEC" w14:textId="77777777" w:rsidTr="32EE905B">
        <w:tc>
          <w:tcPr>
            <w:tcW w:w="709" w:type="dxa"/>
            <w:vMerge w:val="restart"/>
            <w:shd w:val="clear" w:color="auto" w:fill="E7E6E6" w:themeFill="background2"/>
            <w:textDirection w:val="btLr"/>
            <w:vAlign w:val="center"/>
          </w:tcPr>
          <w:p w14:paraId="6FF17C4A" w14:textId="4D2CFC65" w:rsidR="001659D8" w:rsidRPr="009B4873" w:rsidRDefault="001659D8" w:rsidP="00523942">
            <w:pPr>
              <w:pStyle w:val="BEP-tabulky"/>
              <w:jc w:val="center"/>
              <w:rPr>
                <w:rFonts w:asciiTheme="minorHAnsi" w:hAnsiTheme="minorHAnsi"/>
                <w:b/>
                <w:bCs/>
                <w:noProof/>
              </w:rPr>
            </w:pPr>
            <w:r w:rsidRPr="009B4873">
              <w:rPr>
                <w:rFonts w:asciiTheme="minorHAnsi" w:hAnsiTheme="minorHAnsi"/>
                <w:b/>
                <w:bCs/>
                <w:noProof/>
              </w:rPr>
              <w:t>architektonicko – stavební (</w:t>
            </w:r>
            <w:r w:rsidR="00C27CAE">
              <w:rPr>
                <w:rFonts w:asciiTheme="minorHAnsi" w:hAnsiTheme="minorHAnsi"/>
                <w:b/>
                <w:bCs/>
                <w:noProof/>
              </w:rPr>
              <w:t>ASR</w:t>
            </w:r>
            <w:r w:rsidRPr="009B4873">
              <w:rPr>
                <w:rFonts w:asciiTheme="minorHAnsi" w:hAnsiTheme="minorHAnsi"/>
                <w:b/>
                <w:bCs/>
                <w:noProof/>
              </w:rPr>
              <w:t>)</w:t>
            </w:r>
          </w:p>
        </w:tc>
        <w:tc>
          <w:tcPr>
            <w:tcW w:w="994" w:type="dxa"/>
            <w:shd w:val="clear" w:color="auto" w:fill="E7E6E6" w:themeFill="background2"/>
            <w:vAlign w:val="center"/>
          </w:tcPr>
          <w:p w14:paraId="1E3A1B12" w14:textId="77777777" w:rsidR="001659D8" w:rsidRPr="009B4873" w:rsidRDefault="001659D8" w:rsidP="00523942">
            <w:pPr>
              <w:pStyle w:val="BEP-tabulky"/>
              <w:jc w:val="center"/>
              <w:rPr>
                <w:rFonts w:asciiTheme="minorHAnsi" w:hAnsiTheme="minorHAnsi"/>
                <w:b/>
                <w:bCs/>
                <w:sz w:val="24"/>
                <w:szCs w:val="24"/>
              </w:rPr>
            </w:pPr>
            <w:r w:rsidRPr="009B4873">
              <w:rPr>
                <w:rFonts w:asciiTheme="minorHAnsi" w:hAnsiTheme="minorHAnsi"/>
                <w:b/>
                <w:bCs/>
                <w:sz w:val="24"/>
                <w:szCs w:val="24"/>
              </w:rPr>
              <w:t>G 0</w:t>
            </w:r>
          </w:p>
          <w:p w14:paraId="362D4281" w14:textId="51DB7C3E" w:rsidR="001659D8" w:rsidRPr="009B4873" w:rsidRDefault="001659D8" w:rsidP="00523942">
            <w:pPr>
              <w:pStyle w:val="BEP-tabulky"/>
              <w:jc w:val="center"/>
              <w:rPr>
                <w:rFonts w:asciiTheme="minorHAnsi" w:hAnsiTheme="minorHAnsi"/>
                <w:b/>
                <w:bCs/>
                <w:sz w:val="24"/>
                <w:szCs w:val="24"/>
              </w:rPr>
            </w:pPr>
            <w:r w:rsidRPr="009B4873">
              <w:rPr>
                <w:rFonts w:asciiTheme="minorHAnsi" w:hAnsiTheme="minorHAnsi"/>
                <w:b/>
                <w:bCs/>
                <w:sz w:val="18"/>
                <w:szCs w:val="18"/>
              </w:rPr>
              <w:t>studie</w:t>
            </w:r>
          </w:p>
        </w:tc>
        <w:tc>
          <w:tcPr>
            <w:tcW w:w="8073" w:type="dxa"/>
            <w:shd w:val="clear" w:color="auto" w:fill="auto"/>
            <w:vAlign w:val="center"/>
          </w:tcPr>
          <w:p w14:paraId="6A6EC92D" w14:textId="34EEE438" w:rsidR="001659D8" w:rsidRPr="009B4873" w:rsidRDefault="006F5426" w:rsidP="00DF20BE">
            <w:pPr>
              <w:pStyle w:val="BEP-tabulky"/>
              <w:jc w:val="left"/>
              <w:rPr>
                <w:rFonts w:asciiTheme="minorHAnsi" w:hAnsiTheme="minorHAnsi"/>
              </w:rPr>
            </w:pPr>
            <w:r>
              <w:rPr>
                <w:rFonts w:asciiTheme="minorHAnsi" w:hAnsiTheme="minorHAnsi"/>
              </w:rPr>
              <w:t>Není modelováno</w:t>
            </w:r>
            <w:r w:rsidR="76F99B07" w:rsidRPr="23A6BE03">
              <w:rPr>
                <w:rFonts w:asciiTheme="minorHAnsi" w:hAnsiTheme="minorHAnsi"/>
              </w:rPr>
              <w:t xml:space="preserve"> </w:t>
            </w:r>
          </w:p>
        </w:tc>
      </w:tr>
      <w:tr w:rsidR="001659D8" w:rsidRPr="009B4873" w14:paraId="6F77025E" w14:textId="77777777" w:rsidTr="32EE905B">
        <w:tc>
          <w:tcPr>
            <w:tcW w:w="709" w:type="dxa"/>
            <w:vMerge/>
            <w:textDirection w:val="btLr"/>
            <w:vAlign w:val="center"/>
          </w:tcPr>
          <w:p w14:paraId="2E7EB0F4" w14:textId="77777777" w:rsidR="001659D8" w:rsidRPr="009B4873" w:rsidRDefault="001659D8" w:rsidP="00523942">
            <w:pPr>
              <w:pStyle w:val="BEP-tabulky"/>
              <w:jc w:val="center"/>
              <w:rPr>
                <w:rFonts w:asciiTheme="minorHAnsi" w:hAnsiTheme="minorHAnsi"/>
                <w:b/>
                <w:bCs/>
                <w:noProof/>
              </w:rPr>
            </w:pPr>
          </w:p>
        </w:tc>
        <w:tc>
          <w:tcPr>
            <w:tcW w:w="994" w:type="dxa"/>
            <w:shd w:val="clear" w:color="auto" w:fill="E7E6E6" w:themeFill="background2"/>
            <w:vAlign w:val="center"/>
          </w:tcPr>
          <w:p w14:paraId="4D57449A" w14:textId="77777777" w:rsidR="001659D8" w:rsidRPr="009B4873" w:rsidRDefault="001659D8" w:rsidP="00523942">
            <w:pPr>
              <w:pStyle w:val="BEP-tabulky"/>
              <w:jc w:val="center"/>
              <w:rPr>
                <w:rFonts w:asciiTheme="minorHAnsi" w:hAnsiTheme="minorHAnsi"/>
                <w:b/>
                <w:bCs/>
                <w:sz w:val="24"/>
                <w:szCs w:val="24"/>
              </w:rPr>
            </w:pPr>
            <w:r w:rsidRPr="009B4873">
              <w:rPr>
                <w:rFonts w:asciiTheme="minorHAnsi" w:hAnsiTheme="minorHAnsi"/>
                <w:b/>
                <w:bCs/>
                <w:sz w:val="24"/>
                <w:szCs w:val="24"/>
              </w:rPr>
              <w:t>G 1</w:t>
            </w:r>
          </w:p>
          <w:p w14:paraId="27EF981F" w14:textId="3F10C825" w:rsidR="001659D8" w:rsidRPr="009B4873" w:rsidRDefault="001659D8" w:rsidP="00523942">
            <w:pPr>
              <w:pStyle w:val="BEP-tabulky"/>
              <w:jc w:val="center"/>
              <w:rPr>
                <w:rFonts w:asciiTheme="minorHAnsi" w:hAnsiTheme="minorHAnsi"/>
                <w:b/>
                <w:bCs/>
                <w:sz w:val="24"/>
                <w:szCs w:val="24"/>
              </w:rPr>
            </w:pPr>
            <w:r w:rsidRPr="009B4873">
              <w:rPr>
                <w:rFonts w:asciiTheme="minorHAnsi" w:hAnsiTheme="minorHAnsi"/>
                <w:b/>
                <w:bCs/>
                <w:sz w:val="18"/>
                <w:szCs w:val="18"/>
              </w:rPr>
              <w:t xml:space="preserve"> DUR</w:t>
            </w:r>
          </w:p>
        </w:tc>
        <w:tc>
          <w:tcPr>
            <w:tcW w:w="8073" w:type="dxa"/>
            <w:shd w:val="clear" w:color="auto" w:fill="auto"/>
            <w:vAlign w:val="center"/>
          </w:tcPr>
          <w:p w14:paraId="25104FC6" w14:textId="163BB152" w:rsidR="001659D8" w:rsidRPr="00B334A4" w:rsidRDefault="2977077D" w:rsidP="32EE905B">
            <w:pPr>
              <w:pStyle w:val="BEP-tabulky"/>
              <w:rPr>
                <w:rFonts w:asciiTheme="minorHAnsi" w:hAnsiTheme="minorHAnsi"/>
              </w:rPr>
            </w:pPr>
            <w:r w:rsidRPr="00B334A4">
              <w:rPr>
                <w:rFonts w:asciiTheme="minorHAnsi" w:hAnsiTheme="minorHAnsi"/>
              </w:rPr>
              <w:t>stavební konstrukce či stavební prvek je modelovaný v navrhované</w:t>
            </w:r>
            <w:r w:rsidR="11694453" w:rsidRPr="00B334A4">
              <w:rPr>
                <w:rFonts w:asciiTheme="minorHAnsi" w:hAnsiTheme="minorHAnsi"/>
              </w:rPr>
              <w:t>m tvaru, rozměru a c</w:t>
            </w:r>
            <w:r w:rsidR="42C4B44E" w:rsidRPr="00B334A4">
              <w:rPr>
                <w:rFonts w:asciiTheme="minorHAnsi" w:hAnsiTheme="minorHAnsi"/>
              </w:rPr>
              <w:t>elkové tloušťce zpravidla jako “skladba”</w:t>
            </w:r>
          </w:p>
          <w:p w14:paraId="74716A0D" w14:textId="40796E05" w:rsidR="001659D8" w:rsidRPr="00B334A4" w:rsidRDefault="42C4B44E" w:rsidP="1087B849">
            <w:pPr>
              <w:pStyle w:val="BEP-tabulky"/>
              <w:rPr>
                <w:rFonts w:asciiTheme="minorHAnsi" w:hAnsiTheme="minorHAnsi"/>
              </w:rPr>
            </w:pPr>
            <w:r w:rsidRPr="00B334A4">
              <w:rPr>
                <w:rFonts w:asciiTheme="minorHAnsi" w:hAnsiTheme="minorHAnsi"/>
              </w:rPr>
              <w:t>Je specifikován základní materiál skladby bez požad</w:t>
            </w:r>
            <w:r w:rsidR="1E121701" w:rsidRPr="00B334A4">
              <w:rPr>
                <w:rFonts w:asciiTheme="minorHAnsi" w:hAnsiTheme="minorHAnsi"/>
              </w:rPr>
              <w:t>a</w:t>
            </w:r>
            <w:r w:rsidRPr="00B334A4">
              <w:rPr>
                <w:rFonts w:asciiTheme="minorHAnsi" w:hAnsiTheme="minorHAnsi"/>
              </w:rPr>
              <w:t>vku na specifikaci povrchové úpravy</w:t>
            </w:r>
            <w:r w:rsidR="52A8A643" w:rsidRPr="00B334A4">
              <w:rPr>
                <w:rFonts w:asciiTheme="minorHAnsi" w:hAnsiTheme="minorHAnsi"/>
              </w:rPr>
              <w:t>. Skladby podlah nebudou modelovány, bude pouze specifikována tloušťka a materiál nosné konstrukce</w:t>
            </w:r>
            <w:r w:rsidR="476E86E9" w:rsidRPr="00B334A4">
              <w:rPr>
                <w:rFonts w:asciiTheme="minorHAnsi" w:hAnsiTheme="minorHAnsi"/>
              </w:rPr>
              <w:t>, aby bylo možno definovat ko</w:t>
            </w:r>
            <w:r w:rsidR="008A3F32" w:rsidRPr="00B334A4">
              <w:rPr>
                <w:rFonts w:asciiTheme="minorHAnsi" w:hAnsiTheme="minorHAnsi"/>
              </w:rPr>
              <w:t>n</w:t>
            </w:r>
            <w:r w:rsidR="476E86E9" w:rsidRPr="00B334A4">
              <w:rPr>
                <w:rFonts w:asciiTheme="minorHAnsi" w:hAnsiTheme="minorHAnsi"/>
              </w:rPr>
              <w:t>strukční výšku prostor</w:t>
            </w:r>
            <w:r w:rsidR="74492E76" w:rsidRPr="00B334A4">
              <w:rPr>
                <w:rFonts w:asciiTheme="minorHAnsi" w:hAnsiTheme="minorHAnsi"/>
              </w:rPr>
              <w:t xml:space="preserve"> - celková tloušťka skladby bude odhadnuta tak, aby bylo možno definovat světlou výšku </w:t>
            </w:r>
            <w:r w:rsidR="769E42CF" w:rsidRPr="00B334A4">
              <w:rPr>
                <w:rFonts w:asciiTheme="minorHAnsi" w:hAnsiTheme="minorHAnsi"/>
              </w:rPr>
              <w:t xml:space="preserve">prostor. </w:t>
            </w:r>
          </w:p>
          <w:p w14:paraId="5711E29E" w14:textId="32190B91" w:rsidR="001659D8" w:rsidRPr="00B334A4" w:rsidRDefault="03DA3842" w:rsidP="10E4A8A5">
            <w:pPr>
              <w:pStyle w:val="BEP-tabulky"/>
              <w:rPr>
                <w:rFonts w:asciiTheme="minorHAnsi" w:hAnsiTheme="minorHAnsi"/>
              </w:rPr>
            </w:pPr>
            <w:r w:rsidRPr="00B334A4">
              <w:rPr>
                <w:rFonts w:asciiTheme="minorHAnsi" w:hAnsiTheme="minorHAnsi"/>
              </w:rPr>
              <w:t>Svislé konstrukce (stěny) budou obsahovat informaci “nosná” a “nenosná”</w:t>
            </w:r>
            <w:r w:rsidR="2822BCF8" w:rsidRPr="00B334A4">
              <w:rPr>
                <w:rFonts w:asciiTheme="minorHAnsi" w:hAnsiTheme="minorHAnsi"/>
              </w:rPr>
              <w:t xml:space="preserve"> a bude specifikován navrhovaný materiál</w:t>
            </w:r>
            <w:r w:rsidR="7D6C9921" w:rsidRPr="00B334A4">
              <w:rPr>
                <w:rFonts w:asciiTheme="minorHAnsi" w:hAnsiTheme="minorHAnsi"/>
              </w:rPr>
              <w:t xml:space="preserve"> konstrukce</w:t>
            </w:r>
            <w:r w:rsidR="2822BCF8" w:rsidRPr="00B334A4">
              <w:rPr>
                <w:rFonts w:asciiTheme="minorHAnsi" w:hAnsiTheme="minorHAnsi"/>
              </w:rPr>
              <w:t xml:space="preserve">. </w:t>
            </w:r>
          </w:p>
          <w:p w14:paraId="530FE513" w14:textId="7E134ED2" w:rsidR="001659D8" w:rsidRPr="00B334A4" w:rsidRDefault="2822BCF8" w:rsidP="104DD60E">
            <w:pPr>
              <w:pStyle w:val="BEP-tabulky"/>
              <w:rPr>
                <w:rFonts w:asciiTheme="minorHAnsi" w:hAnsiTheme="minorHAnsi"/>
              </w:rPr>
            </w:pPr>
            <w:r w:rsidRPr="00B334A4">
              <w:rPr>
                <w:rFonts w:asciiTheme="minorHAnsi" w:hAnsiTheme="minorHAnsi"/>
              </w:rPr>
              <w:t>Veškeré prostory budou obsahovat informaci o rozměrech a to především ve smyslu “započítává se do HPP” nebo “nezapočítává se do HPP</w:t>
            </w:r>
            <w:r w:rsidR="4BFC7904" w:rsidRPr="00B334A4">
              <w:rPr>
                <w:rFonts w:asciiTheme="minorHAnsi" w:hAnsiTheme="minorHAnsi"/>
              </w:rPr>
              <w:t xml:space="preserve">” a to z důvodu kontroly souladu projektu s Územně plánovací </w:t>
            </w:r>
            <w:r w:rsidR="4BFC7904" w:rsidRPr="00B334A4">
              <w:rPr>
                <w:rFonts w:asciiTheme="minorHAnsi" w:hAnsiTheme="minorHAnsi"/>
              </w:rPr>
              <w:lastRenderedPageBreak/>
              <w:t xml:space="preserve">dokumentací. Z </w:t>
            </w:r>
            <w:proofErr w:type="spellStart"/>
            <w:r w:rsidR="4BFC7904" w:rsidRPr="00B334A4">
              <w:rPr>
                <w:rFonts w:asciiTheme="minorHAnsi" w:hAnsiTheme="minorHAnsi"/>
              </w:rPr>
              <w:t>DiMS</w:t>
            </w:r>
            <w:proofErr w:type="spellEnd"/>
            <w:r w:rsidR="4BFC7904" w:rsidRPr="00B334A4">
              <w:rPr>
                <w:rFonts w:asciiTheme="minorHAnsi" w:hAnsiTheme="minorHAnsi"/>
              </w:rPr>
              <w:t xml:space="preserve"> bude možno vygenerovat výkaz ploch, které se započítávají do HPP</w:t>
            </w:r>
            <w:r w:rsidR="19238CB5" w:rsidRPr="00B334A4">
              <w:rPr>
                <w:rFonts w:asciiTheme="minorHAnsi" w:hAnsiTheme="minorHAnsi"/>
              </w:rPr>
              <w:t>.</w:t>
            </w:r>
            <w:r w:rsidR="467DE17C" w:rsidRPr="00B334A4">
              <w:rPr>
                <w:rFonts w:asciiTheme="minorHAnsi" w:hAnsiTheme="minorHAnsi"/>
              </w:rPr>
              <w:t xml:space="preserve"> Objednatel může rovněž požadovat specifikaci jednotlivých prostor z hlediska pronajímatelných a nepronajímatelných ploch</w:t>
            </w:r>
            <w:r w:rsidR="46214520" w:rsidRPr="00B334A4">
              <w:rPr>
                <w:rFonts w:asciiTheme="minorHAnsi" w:hAnsiTheme="minorHAnsi"/>
              </w:rPr>
              <w:t xml:space="preserve"> a to z důvodu základní rozvahy rentability projektu. </w:t>
            </w:r>
          </w:p>
          <w:p w14:paraId="53B0A7B3" w14:textId="1282C95E" w:rsidR="001659D8" w:rsidRPr="00B334A4" w:rsidRDefault="51ED3E02" w:rsidP="3268F89B">
            <w:pPr>
              <w:pStyle w:val="BEP-tabulky"/>
              <w:rPr>
                <w:rFonts w:asciiTheme="minorHAnsi" w:hAnsiTheme="minorHAnsi"/>
              </w:rPr>
            </w:pPr>
            <w:r w:rsidRPr="00B334A4">
              <w:rPr>
                <w:rFonts w:asciiTheme="minorHAnsi" w:hAnsiTheme="minorHAnsi"/>
              </w:rPr>
              <w:t xml:space="preserve">Modelace terénu - stávající terén bude modelován na základě geodetického zaměření, případně bude získán </w:t>
            </w:r>
            <w:r w:rsidR="232C4AC6" w:rsidRPr="00B334A4">
              <w:rPr>
                <w:rFonts w:asciiTheme="minorHAnsi" w:hAnsiTheme="minorHAnsi"/>
              </w:rPr>
              <w:t xml:space="preserve">z relevantních a ověřených zdrojů. Z </w:t>
            </w:r>
            <w:proofErr w:type="spellStart"/>
            <w:r w:rsidR="232C4AC6" w:rsidRPr="00B334A4">
              <w:rPr>
                <w:rFonts w:asciiTheme="minorHAnsi" w:hAnsiTheme="minorHAnsi"/>
              </w:rPr>
              <w:t>DiMS</w:t>
            </w:r>
            <w:proofErr w:type="spellEnd"/>
            <w:r w:rsidR="232C4AC6" w:rsidRPr="00B334A4">
              <w:rPr>
                <w:rFonts w:asciiTheme="minorHAnsi" w:hAnsiTheme="minorHAnsi"/>
              </w:rPr>
              <w:t xml:space="preserve"> bude možno gener</w:t>
            </w:r>
            <w:r w:rsidR="0F3680AF" w:rsidRPr="00B334A4">
              <w:rPr>
                <w:rFonts w:asciiTheme="minorHAnsi" w:hAnsiTheme="minorHAnsi"/>
              </w:rPr>
              <w:t>ovat výkaz zemních prací</w:t>
            </w:r>
            <w:r w:rsidR="48D7A25F" w:rsidRPr="00B334A4">
              <w:rPr>
                <w:rFonts w:asciiTheme="minorHAnsi" w:hAnsiTheme="minorHAnsi"/>
              </w:rPr>
              <w:t xml:space="preserve">. </w:t>
            </w:r>
          </w:p>
          <w:p w14:paraId="5C6327F9" w14:textId="111536A8" w:rsidR="001659D8" w:rsidRPr="00B334A4" w:rsidRDefault="001659D8" w:rsidP="0A97DCCF">
            <w:pPr>
              <w:pStyle w:val="BEP-tabulky"/>
              <w:rPr>
                <w:rFonts w:asciiTheme="minorHAnsi" w:hAnsiTheme="minorHAnsi"/>
              </w:rPr>
            </w:pPr>
          </w:p>
          <w:p w14:paraId="2BE79CCC" w14:textId="09B26EF0" w:rsidR="001659D8" w:rsidRPr="00FA7F9F" w:rsidRDefault="72B67D74" w:rsidP="006F5426">
            <w:pPr>
              <w:pStyle w:val="BEP-tabulky"/>
              <w:rPr>
                <w:rFonts w:asciiTheme="minorHAnsi" w:hAnsiTheme="minorHAnsi"/>
                <w:highlight w:val="yellow"/>
              </w:rPr>
            </w:pPr>
            <w:r w:rsidRPr="00B334A4">
              <w:rPr>
                <w:rFonts w:asciiTheme="minorHAnsi" w:hAnsiTheme="minorHAnsi"/>
              </w:rPr>
              <w:t>(HPP = hrubá podlahová plocha)</w:t>
            </w:r>
          </w:p>
        </w:tc>
      </w:tr>
      <w:tr w:rsidR="001659D8" w:rsidRPr="009B4873" w14:paraId="44DFE83E" w14:textId="77777777" w:rsidTr="32EE905B">
        <w:tc>
          <w:tcPr>
            <w:tcW w:w="709" w:type="dxa"/>
            <w:vMerge/>
            <w:textDirection w:val="btLr"/>
            <w:vAlign w:val="center"/>
          </w:tcPr>
          <w:p w14:paraId="43A2BC32" w14:textId="77777777" w:rsidR="001659D8" w:rsidRPr="009B4873" w:rsidRDefault="001659D8" w:rsidP="00523942">
            <w:pPr>
              <w:pStyle w:val="BEP-tabulky"/>
              <w:jc w:val="center"/>
              <w:rPr>
                <w:rFonts w:asciiTheme="minorHAnsi" w:hAnsiTheme="minorHAnsi"/>
                <w:b/>
                <w:bCs/>
                <w:noProof/>
              </w:rPr>
            </w:pPr>
          </w:p>
        </w:tc>
        <w:tc>
          <w:tcPr>
            <w:tcW w:w="994" w:type="dxa"/>
            <w:shd w:val="clear" w:color="auto" w:fill="E7E6E6" w:themeFill="background2"/>
            <w:vAlign w:val="center"/>
          </w:tcPr>
          <w:p w14:paraId="551AA14E" w14:textId="77777777" w:rsidR="001659D8" w:rsidRPr="009B4873" w:rsidRDefault="001659D8" w:rsidP="00523942">
            <w:pPr>
              <w:pStyle w:val="BEP-tabulky"/>
              <w:jc w:val="center"/>
              <w:rPr>
                <w:rFonts w:asciiTheme="minorHAnsi" w:hAnsiTheme="minorHAnsi"/>
                <w:b/>
                <w:bCs/>
                <w:sz w:val="24"/>
                <w:szCs w:val="24"/>
              </w:rPr>
            </w:pPr>
            <w:r w:rsidRPr="009B4873">
              <w:rPr>
                <w:rFonts w:asciiTheme="minorHAnsi" w:hAnsiTheme="minorHAnsi"/>
                <w:b/>
                <w:bCs/>
                <w:sz w:val="24"/>
                <w:szCs w:val="24"/>
              </w:rPr>
              <w:t>G 2</w:t>
            </w:r>
          </w:p>
          <w:p w14:paraId="3697B5CE" w14:textId="77777777" w:rsidR="001659D8" w:rsidRDefault="001659D8" w:rsidP="00EC52F7">
            <w:pPr>
              <w:pStyle w:val="BEP-tabulky"/>
              <w:jc w:val="center"/>
              <w:rPr>
                <w:rFonts w:asciiTheme="minorHAnsi" w:hAnsiTheme="minorHAnsi"/>
                <w:b/>
                <w:bCs/>
                <w:sz w:val="18"/>
                <w:szCs w:val="18"/>
              </w:rPr>
            </w:pPr>
            <w:r w:rsidRPr="009B4873">
              <w:rPr>
                <w:rFonts w:asciiTheme="minorHAnsi" w:hAnsiTheme="minorHAnsi"/>
                <w:b/>
                <w:bCs/>
                <w:sz w:val="18"/>
                <w:szCs w:val="18"/>
              </w:rPr>
              <w:t>DSP</w:t>
            </w:r>
            <w:r w:rsidR="008D364D">
              <w:rPr>
                <w:rFonts w:asciiTheme="minorHAnsi" w:hAnsiTheme="minorHAnsi"/>
                <w:b/>
                <w:bCs/>
                <w:sz w:val="18"/>
                <w:szCs w:val="18"/>
              </w:rPr>
              <w:t>/</w:t>
            </w:r>
          </w:p>
          <w:p w14:paraId="79AB10B0" w14:textId="3BB5670A" w:rsidR="008D364D" w:rsidRPr="00EC52F7" w:rsidRDefault="008D364D" w:rsidP="00EC52F7">
            <w:pPr>
              <w:pStyle w:val="BEP-tabulky"/>
              <w:jc w:val="center"/>
              <w:rPr>
                <w:rFonts w:asciiTheme="minorHAnsi" w:hAnsiTheme="minorHAnsi"/>
                <w:b/>
                <w:bCs/>
                <w:sz w:val="18"/>
                <w:szCs w:val="18"/>
              </w:rPr>
            </w:pPr>
            <w:r>
              <w:rPr>
                <w:rFonts w:asciiTheme="minorHAnsi" w:hAnsiTheme="minorHAnsi"/>
                <w:b/>
                <w:bCs/>
                <w:sz w:val="18"/>
                <w:szCs w:val="18"/>
              </w:rPr>
              <w:t>DUSP</w:t>
            </w:r>
          </w:p>
        </w:tc>
        <w:tc>
          <w:tcPr>
            <w:tcW w:w="8073" w:type="dxa"/>
            <w:shd w:val="clear" w:color="auto" w:fill="auto"/>
            <w:vAlign w:val="center"/>
          </w:tcPr>
          <w:p w14:paraId="32AC2A99" w14:textId="77777777" w:rsidR="001659D8" w:rsidRPr="009B4873" w:rsidRDefault="001659D8" w:rsidP="00523942">
            <w:pPr>
              <w:pStyle w:val="BEP-tabulky"/>
              <w:rPr>
                <w:rFonts w:asciiTheme="minorHAnsi" w:hAnsiTheme="minorHAnsi"/>
                <w:b/>
                <w:bCs/>
              </w:rPr>
            </w:pPr>
            <w:r w:rsidRPr="009B4873">
              <w:rPr>
                <w:rFonts w:asciiTheme="minorHAnsi" w:hAnsiTheme="minorHAnsi"/>
              </w:rPr>
              <w:t>stavební konstrukce či stavební prvek je modelovaný v navrhovaném tvaru, rozměru a celkové tloušťce zpravidla jako „skladba“;</w:t>
            </w:r>
          </w:p>
          <w:p w14:paraId="11EAF066" w14:textId="77777777" w:rsidR="001659D8" w:rsidRPr="009B4873" w:rsidRDefault="001659D8" w:rsidP="00523942">
            <w:pPr>
              <w:pStyle w:val="BEP-tabulky"/>
              <w:rPr>
                <w:rFonts w:asciiTheme="minorHAnsi" w:hAnsiTheme="minorHAnsi"/>
              </w:rPr>
            </w:pPr>
            <w:r w:rsidRPr="009B4873">
              <w:rPr>
                <w:rFonts w:asciiTheme="minorHAnsi" w:hAnsiTheme="minorHAnsi"/>
              </w:rPr>
              <w:t xml:space="preserve">je specifikovaný základní materiál skladby, povrchová vrstva u povrchů potřebných pro tento stupeň projektové dokumentace </w:t>
            </w:r>
            <w:r w:rsidRPr="009B4873">
              <w:rPr>
                <w:rFonts w:asciiTheme="minorHAnsi" w:hAnsiTheme="minorHAnsi"/>
                <w:b/>
                <w:bCs/>
                <w:color w:val="4472C4" w:themeColor="accent1"/>
              </w:rPr>
              <w:t>(podrobněji specifikováno v BEP)</w:t>
            </w:r>
            <w:r w:rsidRPr="009B4873">
              <w:rPr>
                <w:rFonts w:asciiTheme="minorHAnsi" w:hAnsiTheme="minorHAnsi"/>
              </w:rPr>
              <w:t>, jsou modelovány obklady, u podlah bude modelována nášlapná vrstva, označení povrchové úpravy je uvedeno v tabulce místností,</w:t>
            </w:r>
          </w:p>
          <w:p w14:paraId="7D153119" w14:textId="77777777" w:rsidR="001659D8" w:rsidRPr="009B4873" w:rsidRDefault="001659D8" w:rsidP="00523942">
            <w:pPr>
              <w:pStyle w:val="BEP-tabulky"/>
              <w:rPr>
                <w:rFonts w:asciiTheme="minorHAnsi" w:hAnsiTheme="minorHAnsi"/>
                <w:b/>
                <w:bCs/>
              </w:rPr>
            </w:pPr>
            <w:r w:rsidRPr="009B4873">
              <w:rPr>
                <w:rFonts w:asciiTheme="minorHAnsi" w:hAnsiTheme="minorHAnsi"/>
              </w:rPr>
              <w:t>podlahy je možné modelovat přes více místností, podhledy není nutné modelovat, informace o podhledu bude uvedena v parametrech místnosti,</w:t>
            </w:r>
          </w:p>
          <w:p w14:paraId="31098731" w14:textId="77777777" w:rsidR="001659D8" w:rsidRPr="009B4873" w:rsidRDefault="001659D8" w:rsidP="00523942">
            <w:pPr>
              <w:pStyle w:val="BEP-tabulky"/>
              <w:rPr>
                <w:rFonts w:asciiTheme="minorHAnsi" w:hAnsiTheme="minorHAnsi"/>
              </w:rPr>
            </w:pPr>
            <w:r w:rsidRPr="009B4873">
              <w:rPr>
                <w:rFonts w:asciiTheme="minorHAnsi" w:hAnsiTheme="minorHAnsi"/>
              </w:rPr>
              <w:t xml:space="preserve">jsou osazeny výplně otvorů a základní prvky z hlediska požadavku bezpečnosti (zábradlí, požární žebříky apod.), </w:t>
            </w:r>
            <w:r w:rsidRPr="009B4873">
              <w:rPr>
                <w:rFonts w:asciiTheme="minorHAnsi" w:hAnsiTheme="minorHAnsi"/>
                <w:b/>
                <w:bCs/>
                <w:color w:val="4472C4" w:themeColor="accent1"/>
              </w:rPr>
              <w:t>podrobněji specifikováno v BEP</w:t>
            </w:r>
            <w:r w:rsidRPr="009B4873">
              <w:rPr>
                <w:rFonts w:asciiTheme="minorHAnsi" w:hAnsiTheme="minorHAnsi"/>
              </w:rPr>
              <w:t>;</w:t>
            </w:r>
          </w:p>
          <w:p w14:paraId="5594270F" w14:textId="77777777" w:rsidR="001659D8" w:rsidRPr="009B4873" w:rsidRDefault="001659D8" w:rsidP="00523942">
            <w:pPr>
              <w:pStyle w:val="BEP-tabulky"/>
              <w:rPr>
                <w:rFonts w:asciiTheme="minorHAnsi" w:hAnsiTheme="minorHAnsi"/>
              </w:rPr>
            </w:pPr>
            <w:r w:rsidRPr="009B4873">
              <w:rPr>
                <w:rFonts w:asciiTheme="minorHAnsi" w:hAnsiTheme="minorHAnsi"/>
              </w:rPr>
              <w:t>je modelován vestavěný nábytek, mobilní nábytek nemusí být modelován,</w:t>
            </w:r>
          </w:p>
          <w:p w14:paraId="2FAB567F" w14:textId="77777777" w:rsidR="001659D8" w:rsidRPr="009B4873" w:rsidRDefault="001659D8" w:rsidP="00523942">
            <w:pPr>
              <w:pStyle w:val="BEP-tabulky"/>
              <w:rPr>
                <w:rFonts w:asciiTheme="minorHAnsi" w:hAnsiTheme="minorHAnsi"/>
              </w:rPr>
            </w:pPr>
            <w:r w:rsidRPr="009B4873">
              <w:rPr>
                <w:rFonts w:asciiTheme="minorHAnsi" w:hAnsiTheme="minorHAnsi"/>
              </w:rPr>
              <w:t>budou modelovány prvky místností;</w:t>
            </w:r>
          </w:p>
          <w:p w14:paraId="5B221D21" w14:textId="77777777" w:rsidR="001659D8" w:rsidRPr="009B4873" w:rsidRDefault="001659D8" w:rsidP="00523942">
            <w:pPr>
              <w:pStyle w:val="BEP-tabulky"/>
              <w:rPr>
                <w:rFonts w:asciiTheme="minorHAnsi" w:hAnsiTheme="minorHAnsi"/>
              </w:rPr>
            </w:pPr>
            <w:r w:rsidRPr="009B4873">
              <w:rPr>
                <w:rFonts w:asciiTheme="minorHAnsi" w:hAnsiTheme="minorHAnsi"/>
              </w:rPr>
              <w:t>modelované prvky budou v rámci knihovního prvku obsahovat případný manipulační prostor, který bude modelován objemem,</w:t>
            </w:r>
          </w:p>
          <w:p w14:paraId="46C45068" w14:textId="77777777" w:rsidR="001659D8" w:rsidRPr="009B4873" w:rsidRDefault="001659D8" w:rsidP="00523942">
            <w:pPr>
              <w:pStyle w:val="BEP-tabulky"/>
              <w:rPr>
                <w:rFonts w:asciiTheme="minorHAnsi" w:hAnsiTheme="minorHAnsi"/>
              </w:rPr>
            </w:pPr>
            <w:r w:rsidRPr="009B4873">
              <w:rPr>
                <w:rFonts w:asciiTheme="minorHAnsi" w:hAnsiTheme="minorHAnsi"/>
              </w:rPr>
              <w:t xml:space="preserve">alfanumerické informace viz příloha </w:t>
            </w:r>
            <w:r w:rsidRPr="009B4873">
              <w:rPr>
                <w:rFonts w:asciiTheme="minorHAnsi" w:hAnsiTheme="minorHAnsi" w:cs="Arial"/>
                <w:i/>
                <w:iCs/>
                <w:szCs w:val="22"/>
              </w:rPr>
              <w:t>„DSS požadované minimum DSP“</w:t>
            </w:r>
            <w:r w:rsidRPr="009B4873">
              <w:rPr>
                <w:rFonts w:asciiTheme="minorHAnsi" w:hAnsiTheme="minorHAnsi"/>
              </w:rPr>
              <w:t>;</w:t>
            </w:r>
          </w:p>
          <w:p w14:paraId="744D8251" w14:textId="77777777" w:rsidR="001659D8" w:rsidRPr="009B4873" w:rsidRDefault="001659D8" w:rsidP="00523942">
            <w:pPr>
              <w:pStyle w:val="BEP-tabulky"/>
              <w:rPr>
                <w:rFonts w:asciiTheme="minorHAnsi" w:hAnsiTheme="minorHAnsi"/>
              </w:rPr>
            </w:pPr>
            <w:r w:rsidRPr="009B4873">
              <w:rPr>
                <w:rFonts w:asciiTheme="minorHAnsi" w:hAnsiTheme="minorHAnsi"/>
              </w:rPr>
              <w:t>jsou osazeny zástupné prvky zařizovacích předmětů za účelem prostorové koordinace, nebudou ale vykazovány z </w:t>
            </w:r>
            <w:proofErr w:type="spellStart"/>
            <w:r w:rsidRPr="009B4873">
              <w:rPr>
                <w:rFonts w:asciiTheme="minorHAnsi" w:hAnsiTheme="minorHAnsi"/>
              </w:rPr>
              <w:t>DiMS</w:t>
            </w:r>
            <w:proofErr w:type="spellEnd"/>
            <w:r w:rsidRPr="009B4873">
              <w:rPr>
                <w:rFonts w:asciiTheme="minorHAnsi" w:hAnsiTheme="minorHAnsi"/>
              </w:rPr>
              <w:t xml:space="preserve"> ARS – </w:t>
            </w:r>
            <w:r w:rsidRPr="009B4873">
              <w:rPr>
                <w:rFonts w:asciiTheme="minorHAnsi" w:hAnsiTheme="minorHAnsi"/>
                <w:b/>
                <w:bCs/>
                <w:color w:val="4472C4" w:themeColor="accent1"/>
              </w:rPr>
              <w:t>způsob provedení bude uveden v BEP</w:t>
            </w:r>
            <w:r w:rsidRPr="009B4873">
              <w:rPr>
                <w:rFonts w:asciiTheme="minorHAnsi" w:hAnsiTheme="minorHAnsi"/>
              </w:rPr>
              <w:t xml:space="preserve">, </w:t>
            </w:r>
          </w:p>
          <w:p w14:paraId="5C8D43C7" w14:textId="77777777" w:rsidR="001659D8" w:rsidRPr="009B4873" w:rsidRDefault="001659D8" w:rsidP="00523942">
            <w:pPr>
              <w:pStyle w:val="BEP-tabulky"/>
              <w:rPr>
                <w:rFonts w:asciiTheme="minorHAnsi" w:hAnsiTheme="minorHAnsi"/>
                <w:b/>
                <w:bCs/>
              </w:rPr>
            </w:pPr>
            <w:r w:rsidRPr="009B4873">
              <w:rPr>
                <w:rFonts w:asciiTheme="minorHAnsi" w:hAnsiTheme="minorHAnsi"/>
              </w:rPr>
              <w:t xml:space="preserve">z modelovaných konstrukcí a prvků je možné využít množství podle typu (kusovník, pohledovou plochu); rozměry – délka, šířka, tloušťka a výška jsou součástí jejich geometrie (jsou nástrojově závislé); </w:t>
            </w:r>
          </w:p>
          <w:p w14:paraId="326E07EE" w14:textId="77777777" w:rsidR="001659D8" w:rsidRPr="009B4873" w:rsidRDefault="001659D8" w:rsidP="00523942">
            <w:pPr>
              <w:pStyle w:val="BEP-tabulky"/>
              <w:rPr>
                <w:rFonts w:asciiTheme="minorHAnsi" w:hAnsiTheme="minorHAnsi"/>
                <w:b/>
                <w:bCs/>
              </w:rPr>
            </w:pPr>
            <w:r w:rsidRPr="009B4873">
              <w:rPr>
                <w:rFonts w:asciiTheme="minorHAnsi" w:hAnsiTheme="minorHAnsi"/>
              </w:rPr>
              <w:t xml:space="preserve">prostřednictvím dílčího </w:t>
            </w:r>
            <w:proofErr w:type="spellStart"/>
            <w:r w:rsidRPr="009B4873">
              <w:rPr>
                <w:rFonts w:asciiTheme="minorHAnsi" w:hAnsiTheme="minorHAnsi"/>
              </w:rPr>
              <w:t>DiMS</w:t>
            </w:r>
            <w:proofErr w:type="spellEnd"/>
            <w:r w:rsidRPr="009B4873">
              <w:rPr>
                <w:rFonts w:asciiTheme="minorHAnsi" w:hAnsiTheme="minorHAnsi"/>
              </w:rPr>
              <w:t xml:space="preserve"> nebo sdruženého </w:t>
            </w:r>
            <w:proofErr w:type="spellStart"/>
            <w:r w:rsidRPr="009B4873">
              <w:rPr>
                <w:rFonts w:asciiTheme="minorHAnsi" w:hAnsiTheme="minorHAnsi"/>
              </w:rPr>
              <w:t>DiMS</w:t>
            </w:r>
            <w:proofErr w:type="spellEnd"/>
            <w:r w:rsidRPr="009B4873">
              <w:rPr>
                <w:rFonts w:asciiTheme="minorHAnsi" w:hAnsiTheme="minorHAnsi"/>
              </w:rPr>
              <w:t xml:space="preserve"> je možné získat základní výkresovou dokumentaci </w:t>
            </w:r>
            <w:r w:rsidRPr="009B4873">
              <w:rPr>
                <w:rFonts w:asciiTheme="minorHAnsi" w:hAnsiTheme="minorHAnsi"/>
                <w:b/>
                <w:bCs/>
                <w:color w:val="4472C4" w:themeColor="accent1"/>
              </w:rPr>
              <w:t>(podrobněji specifikováno v BEP)</w:t>
            </w:r>
            <w:r w:rsidRPr="009B4873">
              <w:rPr>
                <w:rFonts w:asciiTheme="minorHAnsi" w:hAnsiTheme="minorHAnsi"/>
              </w:rPr>
              <w:t>;</w:t>
            </w:r>
          </w:p>
          <w:p w14:paraId="4232F8BF" w14:textId="77777777" w:rsidR="001659D8" w:rsidRPr="009B4873" w:rsidRDefault="001659D8" w:rsidP="00523942">
            <w:pPr>
              <w:pStyle w:val="BEP-tabulky"/>
              <w:rPr>
                <w:rFonts w:asciiTheme="minorHAnsi" w:hAnsiTheme="minorHAnsi"/>
                <w:b/>
                <w:bCs/>
              </w:rPr>
            </w:pPr>
            <w:r w:rsidRPr="009B4873">
              <w:rPr>
                <w:rFonts w:asciiTheme="minorHAnsi" w:hAnsiTheme="minorHAnsi"/>
              </w:rPr>
              <w:t>z osazených prvků je možné získat informace potřebné pro tiskové výstupy;</w:t>
            </w:r>
          </w:p>
          <w:p w14:paraId="387D9593" w14:textId="77777777" w:rsidR="001659D8" w:rsidRPr="009B4873" w:rsidRDefault="001659D8" w:rsidP="00523942">
            <w:pPr>
              <w:pStyle w:val="BEP-tabulky"/>
              <w:rPr>
                <w:rFonts w:asciiTheme="minorHAnsi" w:hAnsiTheme="minorHAnsi"/>
              </w:rPr>
            </w:pPr>
            <w:r w:rsidRPr="009B4873">
              <w:rPr>
                <w:rFonts w:asciiTheme="minorHAnsi" w:hAnsiTheme="minorHAnsi"/>
              </w:rPr>
              <w:t>rozsah modelovaných konstrukcí zajistí splnění požadavku vyhlášky č. 499/2006 Sb., o dokumentaci staveb, pro fázi stavebního povolení</w:t>
            </w:r>
          </w:p>
        </w:tc>
      </w:tr>
      <w:tr w:rsidR="001659D8" w:rsidRPr="009B4873" w14:paraId="06F23066" w14:textId="77777777" w:rsidTr="008E7AFC">
        <w:trPr>
          <w:trHeight w:val="7264"/>
        </w:trPr>
        <w:tc>
          <w:tcPr>
            <w:tcW w:w="709" w:type="dxa"/>
            <w:vMerge/>
            <w:textDirection w:val="btLr"/>
            <w:vAlign w:val="center"/>
          </w:tcPr>
          <w:p w14:paraId="5CDD6312" w14:textId="77777777" w:rsidR="001659D8" w:rsidRPr="009B4873" w:rsidRDefault="001659D8" w:rsidP="00523942">
            <w:pPr>
              <w:pStyle w:val="BEP-tabulky"/>
              <w:jc w:val="center"/>
              <w:rPr>
                <w:rFonts w:asciiTheme="minorHAnsi" w:hAnsiTheme="minorHAnsi"/>
                <w:b/>
                <w:bCs/>
                <w:noProof/>
              </w:rPr>
            </w:pPr>
          </w:p>
        </w:tc>
        <w:tc>
          <w:tcPr>
            <w:tcW w:w="994" w:type="dxa"/>
            <w:shd w:val="clear" w:color="auto" w:fill="E7E6E6" w:themeFill="background2"/>
            <w:vAlign w:val="center"/>
          </w:tcPr>
          <w:p w14:paraId="342E8D7F" w14:textId="77777777" w:rsidR="001659D8" w:rsidRPr="009B4873" w:rsidRDefault="001659D8" w:rsidP="00523942">
            <w:pPr>
              <w:pStyle w:val="BEP-tabulky"/>
              <w:jc w:val="center"/>
              <w:rPr>
                <w:rFonts w:asciiTheme="minorHAnsi" w:hAnsiTheme="minorHAnsi"/>
                <w:b/>
                <w:bCs/>
                <w:sz w:val="24"/>
                <w:szCs w:val="24"/>
              </w:rPr>
            </w:pPr>
            <w:r w:rsidRPr="009B4873">
              <w:rPr>
                <w:rFonts w:asciiTheme="minorHAnsi" w:hAnsiTheme="minorHAnsi"/>
                <w:b/>
                <w:bCs/>
                <w:sz w:val="24"/>
                <w:szCs w:val="24"/>
              </w:rPr>
              <w:t>G 3</w:t>
            </w:r>
          </w:p>
          <w:p w14:paraId="78F70073" w14:textId="77777777" w:rsidR="001659D8" w:rsidRPr="009B4873" w:rsidRDefault="001659D8" w:rsidP="00523942">
            <w:pPr>
              <w:pStyle w:val="BEP-tabulky"/>
              <w:jc w:val="center"/>
              <w:rPr>
                <w:rFonts w:asciiTheme="minorHAnsi" w:hAnsiTheme="minorHAnsi"/>
                <w:b/>
                <w:bCs/>
                <w:sz w:val="24"/>
                <w:szCs w:val="24"/>
              </w:rPr>
            </w:pPr>
            <w:r w:rsidRPr="009B4873">
              <w:rPr>
                <w:rFonts w:asciiTheme="minorHAnsi" w:hAnsiTheme="minorHAnsi"/>
                <w:b/>
                <w:bCs/>
                <w:sz w:val="18"/>
                <w:szCs w:val="18"/>
              </w:rPr>
              <w:t>DPS, DSPS</w:t>
            </w:r>
          </w:p>
        </w:tc>
        <w:tc>
          <w:tcPr>
            <w:tcW w:w="8073" w:type="dxa"/>
            <w:shd w:val="clear" w:color="auto" w:fill="auto"/>
            <w:vAlign w:val="center"/>
          </w:tcPr>
          <w:p w14:paraId="36D92846" w14:textId="77777777" w:rsidR="001659D8" w:rsidRPr="009B4873" w:rsidRDefault="001659D8" w:rsidP="00523942">
            <w:pPr>
              <w:pStyle w:val="BEP-tabulky"/>
              <w:rPr>
                <w:rFonts w:asciiTheme="minorHAnsi" w:hAnsiTheme="minorHAnsi"/>
                <w:b/>
                <w:bCs/>
              </w:rPr>
            </w:pPr>
            <w:r w:rsidRPr="009B4873">
              <w:rPr>
                <w:rFonts w:asciiTheme="minorHAnsi" w:hAnsiTheme="minorHAnsi"/>
              </w:rPr>
              <w:t xml:space="preserve">stavební konstrukce či stavební prvek je modelovaný podle typu konstrukce v navrhovaném tvaru a rozměru; rozměry - délka, šířka, tloušťka a výška konstrukce vycházejí z jejich geometrie (jsou nástrojově závislé); </w:t>
            </w:r>
          </w:p>
          <w:p w14:paraId="43EADFDE" w14:textId="77777777" w:rsidR="001659D8" w:rsidRPr="009B4873" w:rsidRDefault="001659D8" w:rsidP="00523942">
            <w:pPr>
              <w:pStyle w:val="BEP-tabulky"/>
              <w:rPr>
                <w:rFonts w:asciiTheme="minorHAnsi" w:hAnsiTheme="minorHAnsi"/>
                <w:b/>
                <w:bCs/>
              </w:rPr>
            </w:pPr>
            <w:r w:rsidRPr="009B4873">
              <w:rPr>
                <w:rFonts w:asciiTheme="minorHAnsi" w:hAnsiTheme="minorHAnsi"/>
              </w:rPr>
              <w:t xml:space="preserve">jsou doplněny veškeré prostupy pro technologické rozvody </w:t>
            </w:r>
            <w:r w:rsidRPr="009B4873">
              <w:rPr>
                <w:rFonts w:asciiTheme="minorHAnsi" w:hAnsiTheme="minorHAnsi"/>
                <w:b/>
                <w:bCs/>
                <w:color w:val="4472C4" w:themeColor="accent1"/>
              </w:rPr>
              <w:t>(podrobněji specifikováno v BEP)</w:t>
            </w:r>
            <w:r w:rsidRPr="009B4873">
              <w:rPr>
                <w:rFonts w:asciiTheme="minorHAnsi" w:hAnsiTheme="minorHAnsi"/>
              </w:rPr>
              <w:t>;</w:t>
            </w:r>
          </w:p>
          <w:p w14:paraId="249B2AB5" w14:textId="77777777" w:rsidR="001659D8" w:rsidRPr="009B4873" w:rsidRDefault="001659D8" w:rsidP="00523942">
            <w:pPr>
              <w:pStyle w:val="BEP-tabulky"/>
              <w:rPr>
                <w:rFonts w:asciiTheme="minorHAnsi" w:hAnsiTheme="minorHAnsi"/>
                <w:b/>
                <w:bCs/>
              </w:rPr>
            </w:pPr>
            <w:r w:rsidRPr="009B4873">
              <w:rPr>
                <w:rFonts w:asciiTheme="minorHAnsi" w:hAnsiTheme="minorHAnsi"/>
              </w:rPr>
              <w:t xml:space="preserve">je specifikovaný materiál podle typu konstrukce a další alfanumerické informace viz příloha </w:t>
            </w:r>
            <w:r w:rsidRPr="009B4873">
              <w:rPr>
                <w:rFonts w:asciiTheme="minorHAnsi" w:hAnsiTheme="minorHAnsi" w:cs="Arial"/>
                <w:i/>
                <w:iCs/>
                <w:szCs w:val="22"/>
              </w:rPr>
              <w:t>„DSS požadované minimum DSP“</w:t>
            </w:r>
            <w:r w:rsidRPr="009B4873">
              <w:rPr>
                <w:rFonts w:asciiTheme="minorHAnsi" w:hAnsiTheme="minorHAnsi"/>
              </w:rPr>
              <w:t>;</w:t>
            </w:r>
          </w:p>
          <w:p w14:paraId="6FC21A2C" w14:textId="77777777" w:rsidR="001659D8" w:rsidRPr="009B4873" w:rsidRDefault="001659D8" w:rsidP="00523942">
            <w:pPr>
              <w:pStyle w:val="BEP-tabulky"/>
              <w:rPr>
                <w:rFonts w:asciiTheme="minorHAnsi" w:hAnsiTheme="minorHAnsi"/>
              </w:rPr>
            </w:pPr>
            <w:r w:rsidRPr="009B4873">
              <w:rPr>
                <w:rFonts w:asciiTheme="minorHAnsi" w:hAnsiTheme="minorHAnsi"/>
              </w:rPr>
              <w:t xml:space="preserve">konstrukce jsou modelovány včetně povrchové úpravy (u obkladů a finančně náročných povrchů) ve výrobním rozměru </w:t>
            </w:r>
            <w:r w:rsidRPr="009B4873">
              <w:rPr>
                <w:rFonts w:asciiTheme="minorHAnsi" w:hAnsiTheme="minorHAnsi"/>
                <w:b/>
                <w:bCs/>
                <w:color w:val="4472C4" w:themeColor="accent1"/>
              </w:rPr>
              <w:t>(podrobněji specifikováno v BEP)</w:t>
            </w:r>
            <w:r w:rsidRPr="009B4873">
              <w:rPr>
                <w:rFonts w:asciiTheme="minorHAnsi" w:hAnsiTheme="minorHAnsi"/>
              </w:rPr>
              <w:t xml:space="preserve">; </w:t>
            </w:r>
          </w:p>
          <w:p w14:paraId="04730193" w14:textId="77777777" w:rsidR="001659D8" w:rsidRPr="009B4873" w:rsidRDefault="001659D8" w:rsidP="00523942">
            <w:pPr>
              <w:pStyle w:val="BEP-tabulky"/>
              <w:rPr>
                <w:rFonts w:asciiTheme="minorHAnsi" w:hAnsiTheme="minorHAnsi"/>
                <w:b/>
                <w:bCs/>
              </w:rPr>
            </w:pPr>
            <w:r w:rsidRPr="009B4873">
              <w:rPr>
                <w:rFonts w:asciiTheme="minorHAnsi" w:hAnsiTheme="minorHAnsi"/>
              </w:rPr>
              <w:t xml:space="preserve">způsob modelování omítek a maleb </w:t>
            </w:r>
            <w:r w:rsidRPr="009B4873">
              <w:rPr>
                <w:rFonts w:asciiTheme="minorHAnsi" w:hAnsiTheme="minorHAnsi"/>
                <w:b/>
                <w:bCs/>
                <w:color w:val="4472C4" w:themeColor="accent1"/>
              </w:rPr>
              <w:t>bude stanoven v BEP</w:t>
            </w:r>
            <w:r w:rsidRPr="009B4873">
              <w:rPr>
                <w:rFonts w:asciiTheme="minorHAnsi" w:hAnsiTheme="minorHAnsi"/>
              </w:rPr>
              <w:t>, ve vazbě na vytváření VV;</w:t>
            </w:r>
          </w:p>
          <w:p w14:paraId="4B1013FB" w14:textId="77777777" w:rsidR="001659D8" w:rsidRPr="009B4873" w:rsidRDefault="001659D8" w:rsidP="00523942">
            <w:pPr>
              <w:pStyle w:val="BEP-tabulky"/>
              <w:rPr>
                <w:rFonts w:asciiTheme="minorHAnsi" w:hAnsiTheme="minorHAnsi"/>
              </w:rPr>
            </w:pPr>
            <w:r w:rsidRPr="009B4873">
              <w:rPr>
                <w:rFonts w:asciiTheme="minorHAnsi" w:hAnsiTheme="minorHAnsi"/>
              </w:rPr>
              <w:t>jsou doplněny veškeré konstrukce a výrobky potřebné pro daný stupeň projektové dokumentace (podhledy, výrobky truhlářské, zámečnické, klempířské a ostatní),</w:t>
            </w:r>
          </w:p>
          <w:p w14:paraId="42DB6B23" w14:textId="77777777" w:rsidR="001659D8" w:rsidRPr="009B4873" w:rsidRDefault="001659D8" w:rsidP="00523942">
            <w:pPr>
              <w:pStyle w:val="BEP-tabulky"/>
              <w:rPr>
                <w:rFonts w:asciiTheme="minorHAnsi" w:hAnsiTheme="minorHAnsi"/>
              </w:rPr>
            </w:pPr>
            <w:r w:rsidRPr="009B4873">
              <w:rPr>
                <w:rFonts w:asciiTheme="minorHAnsi" w:hAnsiTheme="minorHAnsi"/>
              </w:rPr>
              <w:t>podlahy a podhledy jsou modelovány samostatně pro každou místnost;</w:t>
            </w:r>
          </w:p>
          <w:p w14:paraId="76A9E737" w14:textId="77777777" w:rsidR="001659D8" w:rsidRPr="009B4873" w:rsidRDefault="001659D8" w:rsidP="00523942">
            <w:pPr>
              <w:pStyle w:val="BEP-tabulky"/>
              <w:rPr>
                <w:rFonts w:asciiTheme="minorHAnsi" w:hAnsiTheme="minorHAnsi"/>
              </w:rPr>
            </w:pPr>
            <w:r w:rsidRPr="009B4873">
              <w:rPr>
                <w:rFonts w:asciiTheme="minorHAnsi" w:hAnsiTheme="minorHAnsi"/>
              </w:rPr>
              <w:t>budou modelovány prvky místností;</w:t>
            </w:r>
          </w:p>
          <w:p w14:paraId="6F183073" w14:textId="77777777" w:rsidR="001659D8" w:rsidRPr="009B4873" w:rsidRDefault="001659D8" w:rsidP="00523942">
            <w:pPr>
              <w:pStyle w:val="BEP-tabulky"/>
              <w:rPr>
                <w:rFonts w:asciiTheme="minorHAnsi" w:hAnsiTheme="minorHAnsi"/>
              </w:rPr>
            </w:pPr>
            <w:r w:rsidRPr="009B4873">
              <w:rPr>
                <w:rFonts w:asciiTheme="minorHAnsi" w:hAnsiTheme="minorHAnsi"/>
              </w:rPr>
              <w:t>jsou osazeny zástupné prvky zařizovacích předmětů za účelem prostorové koordinace, nebudou ale vykazovány z </w:t>
            </w:r>
            <w:proofErr w:type="spellStart"/>
            <w:r w:rsidRPr="009B4873">
              <w:rPr>
                <w:rFonts w:asciiTheme="minorHAnsi" w:hAnsiTheme="minorHAnsi"/>
              </w:rPr>
              <w:t>DiMS</w:t>
            </w:r>
            <w:proofErr w:type="spellEnd"/>
            <w:r w:rsidRPr="009B4873">
              <w:rPr>
                <w:rFonts w:asciiTheme="minorHAnsi" w:hAnsiTheme="minorHAnsi"/>
              </w:rPr>
              <w:t xml:space="preserve"> ARS – </w:t>
            </w:r>
            <w:r w:rsidRPr="009B4873">
              <w:rPr>
                <w:rFonts w:asciiTheme="minorHAnsi" w:hAnsiTheme="minorHAnsi"/>
                <w:b/>
                <w:bCs/>
                <w:color w:val="4472C4" w:themeColor="accent1"/>
              </w:rPr>
              <w:t>způsob provedení bude uveden v BEP</w:t>
            </w:r>
            <w:r w:rsidRPr="009B4873">
              <w:rPr>
                <w:rFonts w:asciiTheme="minorHAnsi" w:hAnsiTheme="minorHAnsi"/>
              </w:rPr>
              <w:t xml:space="preserve">, </w:t>
            </w:r>
          </w:p>
          <w:p w14:paraId="0E079534" w14:textId="77777777" w:rsidR="001659D8" w:rsidRPr="009B4873" w:rsidRDefault="001659D8" w:rsidP="00523942">
            <w:pPr>
              <w:pStyle w:val="BEP-tabulky"/>
              <w:rPr>
                <w:rFonts w:asciiTheme="minorHAnsi" w:hAnsiTheme="minorHAnsi"/>
                <w:b/>
                <w:bCs/>
              </w:rPr>
            </w:pPr>
            <w:r w:rsidRPr="009B4873">
              <w:rPr>
                <w:rFonts w:asciiTheme="minorHAnsi" w:hAnsiTheme="minorHAnsi"/>
              </w:rPr>
              <w:t>modelované prvky budou v rámci knihovního prvku obsahovat případný manipulační prostor, který bude modelován objemem,</w:t>
            </w:r>
          </w:p>
          <w:p w14:paraId="53F3B53F" w14:textId="1E81E16B" w:rsidR="001659D8" w:rsidRPr="009B4873" w:rsidRDefault="001659D8" w:rsidP="00523942">
            <w:pPr>
              <w:pStyle w:val="BEP-tabulky"/>
              <w:rPr>
                <w:rFonts w:asciiTheme="minorHAnsi" w:hAnsiTheme="minorHAnsi"/>
                <w:b/>
                <w:bCs/>
              </w:rPr>
            </w:pPr>
            <w:r w:rsidRPr="009B4873">
              <w:rPr>
                <w:rFonts w:asciiTheme="minorHAnsi" w:hAnsiTheme="minorHAnsi"/>
              </w:rPr>
              <w:t xml:space="preserve">jsou doplněny prostupy </w:t>
            </w:r>
            <w:r w:rsidR="00485D8A">
              <w:rPr>
                <w:rFonts w:asciiTheme="minorHAnsi" w:hAnsiTheme="minorHAnsi"/>
              </w:rPr>
              <w:t xml:space="preserve">a ucpávky </w:t>
            </w:r>
            <w:r w:rsidRPr="009B4873">
              <w:rPr>
                <w:rFonts w:asciiTheme="minorHAnsi" w:hAnsiTheme="minorHAnsi"/>
              </w:rPr>
              <w:t>pro technologické rozvody se specifickým</w:t>
            </w:r>
            <w:r w:rsidR="00565DA5">
              <w:rPr>
                <w:rFonts w:asciiTheme="minorHAnsi" w:hAnsiTheme="minorHAnsi"/>
              </w:rPr>
              <w:t>i</w:t>
            </w:r>
            <w:r w:rsidRPr="009B4873">
              <w:rPr>
                <w:rFonts w:asciiTheme="minorHAnsi" w:hAnsiTheme="minorHAnsi"/>
              </w:rPr>
              <w:t xml:space="preserve"> požadavk</w:t>
            </w:r>
            <w:r w:rsidR="00565DA5">
              <w:rPr>
                <w:rFonts w:asciiTheme="minorHAnsi" w:hAnsiTheme="minorHAnsi"/>
              </w:rPr>
              <w:t>y</w:t>
            </w:r>
            <w:r w:rsidRPr="009B4873">
              <w:rPr>
                <w:rFonts w:asciiTheme="minorHAnsi" w:hAnsiTheme="minorHAnsi"/>
              </w:rPr>
              <w:t xml:space="preserve"> (požár</w:t>
            </w:r>
            <w:r w:rsidR="00565DA5">
              <w:rPr>
                <w:rFonts w:asciiTheme="minorHAnsi" w:hAnsiTheme="minorHAnsi"/>
              </w:rPr>
              <w:t>ní</w:t>
            </w:r>
            <w:r w:rsidRPr="009B4873">
              <w:rPr>
                <w:rFonts w:asciiTheme="minorHAnsi" w:hAnsiTheme="minorHAnsi"/>
              </w:rPr>
              <w:t>, akusti</w:t>
            </w:r>
            <w:r w:rsidR="00565DA5">
              <w:rPr>
                <w:rFonts w:asciiTheme="minorHAnsi" w:hAnsiTheme="minorHAnsi"/>
              </w:rPr>
              <w:t>cké</w:t>
            </w:r>
            <w:r w:rsidRPr="009B4873">
              <w:rPr>
                <w:rFonts w:asciiTheme="minorHAnsi" w:hAnsiTheme="minorHAnsi"/>
              </w:rPr>
              <w:t xml:space="preserve">), </w:t>
            </w:r>
            <w:r w:rsidRPr="009B4873">
              <w:rPr>
                <w:rFonts w:asciiTheme="minorHAnsi" w:hAnsiTheme="minorHAnsi"/>
                <w:b/>
                <w:bCs/>
                <w:color w:val="4472C4" w:themeColor="accent1"/>
              </w:rPr>
              <w:t>podrobněji specifikováno v BEP</w:t>
            </w:r>
            <w:r w:rsidRPr="009B4873">
              <w:rPr>
                <w:rFonts w:asciiTheme="minorHAnsi" w:hAnsiTheme="minorHAnsi"/>
              </w:rPr>
              <w:t>;</w:t>
            </w:r>
          </w:p>
          <w:p w14:paraId="477D050F" w14:textId="77777777" w:rsidR="001659D8" w:rsidRPr="009B4873" w:rsidRDefault="001659D8" w:rsidP="00523942">
            <w:pPr>
              <w:pStyle w:val="BEP-tabulky"/>
              <w:rPr>
                <w:rFonts w:asciiTheme="minorHAnsi" w:hAnsiTheme="minorHAnsi"/>
              </w:rPr>
            </w:pPr>
            <w:r w:rsidRPr="009B4873">
              <w:rPr>
                <w:rFonts w:asciiTheme="minorHAnsi" w:hAnsiTheme="minorHAnsi"/>
              </w:rPr>
              <w:t xml:space="preserve">je specifikovaný základní materiál skladby – modelovaná skladba může být složena pouze z graficky podstatných položek a je doplněna detailní specifikací v dokumentu vytvořeném mimo </w:t>
            </w:r>
            <w:proofErr w:type="spellStart"/>
            <w:r w:rsidRPr="009B4873">
              <w:rPr>
                <w:rFonts w:asciiTheme="minorHAnsi" w:hAnsiTheme="minorHAnsi"/>
              </w:rPr>
              <w:t>DiMS</w:t>
            </w:r>
            <w:proofErr w:type="spellEnd"/>
            <w:r w:rsidRPr="009B4873">
              <w:rPr>
                <w:rFonts w:asciiTheme="minorHAnsi" w:hAnsiTheme="minorHAnsi"/>
              </w:rPr>
              <w:t xml:space="preserve">, avšak musí být zajištěna </w:t>
            </w:r>
            <w:proofErr w:type="spellStart"/>
            <w:r w:rsidRPr="009B4873">
              <w:rPr>
                <w:rFonts w:asciiTheme="minorHAnsi" w:hAnsiTheme="minorHAnsi"/>
              </w:rPr>
              <w:t>provazba</w:t>
            </w:r>
            <w:proofErr w:type="spellEnd"/>
            <w:r w:rsidRPr="009B4873">
              <w:rPr>
                <w:rFonts w:asciiTheme="minorHAnsi" w:hAnsiTheme="minorHAnsi"/>
              </w:rPr>
              <w:t xml:space="preserve"> mezi modelovanou konstrukcí a dokumentem prostřednictvím odkazu „kódu“;</w:t>
            </w:r>
          </w:p>
          <w:p w14:paraId="2237DBC1" w14:textId="77777777" w:rsidR="001659D8" w:rsidRPr="009B4873" w:rsidRDefault="001659D8" w:rsidP="00523942">
            <w:pPr>
              <w:pStyle w:val="BEP-tabulky"/>
              <w:rPr>
                <w:rFonts w:asciiTheme="minorHAnsi" w:hAnsiTheme="minorHAnsi"/>
              </w:rPr>
            </w:pPr>
            <w:r w:rsidRPr="009B4873">
              <w:rPr>
                <w:rFonts w:asciiTheme="minorHAnsi" w:hAnsiTheme="minorHAnsi"/>
              </w:rPr>
              <w:t>jsou vyspádovány konstrukce střech či podlah podle navržených spádů;</w:t>
            </w:r>
          </w:p>
          <w:p w14:paraId="53F643A5" w14:textId="77777777" w:rsidR="001659D8" w:rsidRPr="009B4873" w:rsidRDefault="001659D8" w:rsidP="00523942">
            <w:pPr>
              <w:pStyle w:val="BEP-tabulky"/>
              <w:rPr>
                <w:rFonts w:asciiTheme="minorHAnsi" w:hAnsiTheme="minorHAnsi"/>
                <w:b/>
                <w:bCs/>
              </w:rPr>
            </w:pPr>
            <w:r w:rsidRPr="009B4873">
              <w:rPr>
                <w:rFonts w:asciiTheme="minorHAnsi" w:hAnsiTheme="minorHAnsi"/>
              </w:rPr>
              <w:t xml:space="preserve">prostřednictvím dílčího </w:t>
            </w:r>
            <w:proofErr w:type="spellStart"/>
            <w:r w:rsidRPr="009B4873">
              <w:rPr>
                <w:rFonts w:asciiTheme="minorHAnsi" w:hAnsiTheme="minorHAnsi"/>
              </w:rPr>
              <w:t>DiMS</w:t>
            </w:r>
            <w:proofErr w:type="spellEnd"/>
            <w:r w:rsidRPr="009B4873">
              <w:rPr>
                <w:rFonts w:asciiTheme="minorHAnsi" w:hAnsiTheme="minorHAnsi"/>
              </w:rPr>
              <w:t xml:space="preserve"> je možné získat základní výkresovou dokumentaci </w:t>
            </w:r>
            <w:r w:rsidRPr="009B4873">
              <w:rPr>
                <w:rFonts w:asciiTheme="minorHAnsi" w:hAnsiTheme="minorHAnsi"/>
                <w:b/>
                <w:bCs/>
                <w:color w:val="4472C4" w:themeColor="accent1"/>
              </w:rPr>
              <w:t>(podrobněji specifikováno v BEP)</w:t>
            </w:r>
            <w:r w:rsidRPr="009B4873">
              <w:rPr>
                <w:rFonts w:asciiTheme="minorHAnsi" w:hAnsiTheme="minorHAnsi"/>
              </w:rPr>
              <w:t>;</w:t>
            </w:r>
          </w:p>
          <w:p w14:paraId="298DE430" w14:textId="77777777" w:rsidR="001659D8" w:rsidRPr="009B4873" w:rsidRDefault="001659D8" w:rsidP="00523942">
            <w:pPr>
              <w:pStyle w:val="BEP-tabulky"/>
              <w:rPr>
                <w:rFonts w:asciiTheme="minorHAnsi" w:hAnsiTheme="minorHAnsi"/>
                <w:b/>
                <w:bCs/>
              </w:rPr>
            </w:pPr>
            <w:r w:rsidRPr="009B4873">
              <w:rPr>
                <w:rFonts w:asciiTheme="minorHAnsi" w:hAnsiTheme="minorHAnsi"/>
              </w:rPr>
              <w:t xml:space="preserve">z osazených prvků je možné získat informace potřebné pro tiskové výstupy, výkaz množství konstrukcí a prvků podle typů včetně jejich umístění </w:t>
            </w:r>
            <w:r w:rsidRPr="009B4873">
              <w:rPr>
                <w:rFonts w:asciiTheme="minorHAnsi" w:hAnsiTheme="minorHAnsi"/>
                <w:b/>
                <w:bCs/>
                <w:color w:val="4472C4" w:themeColor="accent1"/>
              </w:rPr>
              <w:t>(podrobněji specifikováno v BEP)</w:t>
            </w:r>
            <w:r w:rsidRPr="009B4873">
              <w:rPr>
                <w:rFonts w:asciiTheme="minorHAnsi" w:hAnsiTheme="minorHAnsi"/>
              </w:rPr>
              <w:t>;</w:t>
            </w:r>
          </w:p>
          <w:p w14:paraId="4377D7B5" w14:textId="77777777" w:rsidR="001659D8" w:rsidRPr="009B4873" w:rsidRDefault="001659D8" w:rsidP="00523942">
            <w:pPr>
              <w:pStyle w:val="BEP-tabulky"/>
              <w:rPr>
                <w:rFonts w:asciiTheme="minorHAnsi" w:hAnsiTheme="minorHAnsi"/>
                <w:b/>
                <w:bCs/>
              </w:rPr>
            </w:pPr>
            <w:r w:rsidRPr="009B4873">
              <w:rPr>
                <w:rFonts w:asciiTheme="minorHAnsi" w:hAnsiTheme="minorHAnsi"/>
              </w:rPr>
              <w:t xml:space="preserve">další podrobné specifikace jsou zpracovány v navazujících dokumentech a s využitím „kódu“ jsou vzájemně s prvky v modelu propojeny (např. schémata a detaily, a podobně), </w:t>
            </w:r>
            <w:r w:rsidRPr="009B4873">
              <w:rPr>
                <w:rFonts w:asciiTheme="minorHAnsi" w:hAnsiTheme="minorHAnsi"/>
                <w:b/>
                <w:bCs/>
                <w:color w:val="4472C4" w:themeColor="accent1"/>
              </w:rPr>
              <w:t>podrobněji specifikováno v BEP</w:t>
            </w:r>
            <w:r w:rsidRPr="009B4873">
              <w:rPr>
                <w:rFonts w:asciiTheme="minorHAnsi" w:hAnsiTheme="minorHAnsi"/>
              </w:rPr>
              <w:t>;</w:t>
            </w:r>
          </w:p>
          <w:p w14:paraId="679B2586" w14:textId="77777777" w:rsidR="001659D8" w:rsidRPr="009B4873" w:rsidRDefault="001659D8" w:rsidP="00523942">
            <w:pPr>
              <w:pStyle w:val="BEP-tabulky"/>
              <w:rPr>
                <w:rFonts w:asciiTheme="minorHAnsi" w:hAnsiTheme="minorHAnsi"/>
                <w:b/>
                <w:bCs/>
              </w:rPr>
            </w:pPr>
            <w:r w:rsidRPr="009B4873">
              <w:rPr>
                <w:rFonts w:asciiTheme="minorHAnsi" w:hAnsiTheme="minorHAnsi"/>
              </w:rPr>
              <w:t xml:space="preserve">instalační zařizovací předměty (toalety, umyvadla, vany atd.) jsou do dílčího </w:t>
            </w:r>
            <w:proofErr w:type="spellStart"/>
            <w:r w:rsidRPr="009B4873">
              <w:rPr>
                <w:rFonts w:asciiTheme="minorHAnsi" w:hAnsiTheme="minorHAnsi"/>
              </w:rPr>
              <w:t>DiMS</w:t>
            </w:r>
            <w:proofErr w:type="spellEnd"/>
            <w:r w:rsidRPr="009B4873">
              <w:rPr>
                <w:rFonts w:asciiTheme="minorHAnsi" w:hAnsiTheme="minorHAnsi"/>
              </w:rPr>
              <w:t xml:space="preserve"> této části osazeny zástupné prvky bez 3D geometrie za účelem definování pozice daného předmětu;</w:t>
            </w:r>
          </w:p>
          <w:p w14:paraId="45FB7FAA" w14:textId="77777777" w:rsidR="001659D8" w:rsidRPr="009B4873" w:rsidRDefault="001659D8" w:rsidP="00523942">
            <w:pPr>
              <w:pStyle w:val="BEP-tabulky"/>
              <w:rPr>
                <w:rFonts w:asciiTheme="minorHAnsi" w:hAnsiTheme="minorHAnsi"/>
                <w:b/>
                <w:bCs/>
              </w:rPr>
            </w:pPr>
            <w:r w:rsidRPr="009B4873">
              <w:rPr>
                <w:rFonts w:asciiTheme="minorHAnsi" w:hAnsiTheme="minorHAnsi"/>
              </w:rPr>
              <w:t>rozsah modelovaných konstrukcí zajistí splnění požadavku vyhlášky č. 499/2006 Sb., o dokumentaci staveb, pro fázi dokumentace pro provedení stavby;</w:t>
            </w:r>
          </w:p>
          <w:p w14:paraId="5C5D6B82" w14:textId="77777777" w:rsidR="001659D8" w:rsidRPr="009B4873" w:rsidRDefault="001659D8" w:rsidP="00523942">
            <w:pPr>
              <w:pStyle w:val="BEP-tabulky"/>
              <w:rPr>
                <w:rFonts w:asciiTheme="minorHAnsi" w:hAnsiTheme="minorHAnsi"/>
              </w:rPr>
            </w:pPr>
            <w:r w:rsidRPr="009B4873">
              <w:rPr>
                <w:rFonts w:asciiTheme="minorHAnsi" w:hAnsiTheme="minorHAnsi"/>
              </w:rPr>
              <w:t>model nenahrazuje výrobní dokumentaci</w:t>
            </w:r>
          </w:p>
        </w:tc>
      </w:tr>
      <w:tr w:rsidR="001659D8" w:rsidRPr="009B4873" w14:paraId="02CDD655" w14:textId="77777777" w:rsidTr="32EE905B">
        <w:tc>
          <w:tcPr>
            <w:tcW w:w="709" w:type="dxa"/>
            <w:vMerge w:val="restart"/>
            <w:shd w:val="clear" w:color="auto" w:fill="E7E6E6" w:themeFill="background2"/>
            <w:textDirection w:val="btLr"/>
            <w:vAlign w:val="center"/>
          </w:tcPr>
          <w:p w14:paraId="14376830" w14:textId="77777777" w:rsidR="001659D8" w:rsidRPr="009B4873" w:rsidRDefault="001659D8" w:rsidP="00523942">
            <w:pPr>
              <w:pStyle w:val="BEP-tabulky"/>
              <w:jc w:val="center"/>
              <w:rPr>
                <w:rFonts w:asciiTheme="minorHAnsi" w:hAnsiTheme="minorHAnsi"/>
                <w:b/>
                <w:bCs/>
                <w:noProof/>
              </w:rPr>
            </w:pPr>
            <w:r w:rsidRPr="009B4873">
              <w:rPr>
                <w:rFonts w:asciiTheme="minorHAnsi" w:hAnsiTheme="minorHAnsi"/>
                <w:b/>
                <w:bCs/>
                <w:noProof/>
              </w:rPr>
              <w:lastRenderedPageBreak/>
              <w:t>TZB - zařízení, příslušenství, koncové prvky</w:t>
            </w:r>
          </w:p>
        </w:tc>
        <w:tc>
          <w:tcPr>
            <w:tcW w:w="994" w:type="dxa"/>
            <w:shd w:val="clear" w:color="auto" w:fill="E7E6E6" w:themeFill="background2"/>
            <w:vAlign w:val="center"/>
          </w:tcPr>
          <w:p w14:paraId="2CA4B695" w14:textId="77777777" w:rsidR="001659D8" w:rsidRPr="001949BA" w:rsidRDefault="001659D8" w:rsidP="00523942">
            <w:pPr>
              <w:pStyle w:val="BEP-tabulky"/>
              <w:jc w:val="center"/>
              <w:rPr>
                <w:rFonts w:asciiTheme="minorHAnsi" w:hAnsiTheme="minorHAnsi"/>
                <w:b/>
                <w:bCs/>
                <w:sz w:val="24"/>
                <w:szCs w:val="24"/>
              </w:rPr>
            </w:pPr>
            <w:r w:rsidRPr="001949BA">
              <w:rPr>
                <w:rFonts w:asciiTheme="minorHAnsi" w:hAnsiTheme="minorHAnsi"/>
                <w:b/>
                <w:bCs/>
                <w:sz w:val="24"/>
                <w:szCs w:val="24"/>
              </w:rPr>
              <w:t>G 0</w:t>
            </w:r>
          </w:p>
          <w:p w14:paraId="45FD2DFF" w14:textId="77B17C57" w:rsidR="001659D8" w:rsidRPr="001949BA" w:rsidRDefault="001659D8" w:rsidP="00523942">
            <w:pPr>
              <w:pStyle w:val="BEP-tabulky"/>
              <w:jc w:val="center"/>
              <w:rPr>
                <w:rFonts w:asciiTheme="minorHAnsi" w:hAnsiTheme="minorHAnsi"/>
                <w:b/>
                <w:bCs/>
                <w:sz w:val="24"/>
                <w:szCs w:val="24"/>
              </w:rPr>
            </w:pPr>
            <w:r w:rsidRPr="001949BA">
              <w:rPr>
                <w:rFonts w:asciiTheme="minorHAnsi" w:hAnsiTheme="minorHAnsi"/>
                <w:b/>
                <w:bCs/>
                <w:sz w:val="18"/>
                <w:szCs w:val="18"/>
              </w:rPr>
              <w:t>studie</w:t>
            </w:r>
          </w:p>
        </w:tc>
        <w:tc>
          <w:tcPr>
            <w:tcW w:w="8073" w:type="dxa"/>
            <w:shd w:val="clear" w:color="auto" w:fill="auto"/>
            <w:vAlign w:val="center"/>
          </w:tcPr>
          <w:p w14:paraId="1CDA6E80" w14:textId="77777777" w:rsidR="001659D8" w:rsidRPr="001949BA" w:rsidRDefault="001659D8" w:rsidP="00523942">
            <w:pPr>
              <w:pStyle w:val="BEP-tabulky"/>
              <w:rPr>
                <w:rFonts w:asciiTheme="minorHAnsi" w:hAnsiTheme="minorHAnsi"/>
              </w:rPr>
            </w:pPr>
            <w:r w:rsidRPr="001949BA">
              <w:rPr>
                <w:rFonts w:asciiTheme="minorHAnsi" w:hAnsiTheme="minorHAnsi"/>
              </w:rPr>
              <w:t>není modelováno</w:t>
            </w:r>
          </w:p>
        </w:tc>
      </w:tr>
      <w:tr w:rsidR="001659D8" w:rsidRPr="009B4873" w14:paraId="7F05EA82" w14:textId="77777777" w:rsidTr="32EE905B">
        <w:tc>
          <w:tcPr>
            <w:tcW w:w="709" w:type="dxa"/>
            <w:vMerge/>
            <w:textDirection w:val="btLr"/>
            <w:vAlign w:val="center"/>
          </w:tcPr>
          <w:p w14:paraId="2DA42657" w14:textId="77777777" w:rsidR="001659D8" w:rsidRPr="009B4873" w:rsidRDefault="001659D8" w:rsidP="00523942">
            <w:pPr>
              <w:pStyle w:val="BEP-tabulky"/>
              <w:jc w:val="center"/>
              <w:rPr>
                <w:rFonts w:asciiTheme="minorHAnsi" w:hAnsiTheme="minorHAnsi"/>
                <w:b/>
                <w:bCs/>
                <w:noProof/>
              </w:rPr>
            </w:pPr>
          </w:p>
        </w:tc>
        <w:tc>
          <w:tcPr>
            <w:tcW w:w="994" w:type="dxa"/>
            <w:shd w:val="clear" w:color="auto" w:fill="E7E6E6" w:themeFill="background2"/>
            <w:vAlign w:val="center"/>
          </w:tcPr>
          <w:p w14:paraId="0D5F9893" w14:textId="77777777" w:rsidR="001659D8" w:rsidRPr="001949BA" w:rsidRDefault="001659D8" w:rsidP="00523942">
            <w:pPr>
              <w:pStyle w:val="BEP-tabulky"/>
              <w:jc w:val="center"/>
              <w:rPr>
                <w:rFonts w:asciiTheme="minorHAnsi" w:hAnsiTheme="minorHAnsi"/>
                <w:b/>
                <w:bCs/>
                <w:sz w:val="24"/>
                <w:szCs w:val="24"/>
              </w:rPr>
            </w:pPr>
            <w:r w:rsidRPr="001949BA">
              <w:rPr>
                <w:rFonts w:asciiTheme="minorHAnsi" w:hAnsiTheme="minorHAnsi"/>
                <w:b/>
                <w:bCs/>
                <w:sz w:val="24"/>
                <w:szCs w:val="24"/>
              </w:rPr>
              <w:t>G 1</w:t>
            </w:r>
          </w:p>
          <w:p w14:paraId="276CF607" w14:textId="6EFC17D4" w:rsidR="001659D8" w:rsidRPr="001949BA" w:rsidRDefault="001659D8" w:rsidP="00523942">
            <w:pPr>
              <w:pStyle w:val="BEP-tabulky"/>
              <w:jc w:val="center"/>
              <w:rPr>
                <w:rFonts w:asciiTheme="minorHAnsi" w:hAnsiTheme="minorHAnsi"/>
                <w:b/>
                <w:bCs/>
                <w:sz w:val="24"/>
                <w:szCs w:val="24"/>
              </w:rPr>
            </w:pPr>
            <w:r w:rsidRPr="001949BA">
              <w:rPr>
                <w:rFonts w:asciiTheme="minorHAnsi" w:hAnsiTheme="minorHAnsi"/>
                <w:b/>
                <w:bCs/>
                <w:sz w:val="18"/>
                <w:szCs w:val="18"/>
              </w:rPr>
              <w:t>DUR</w:t>
            </w:r>
          </w:p>
        </w:tc>
        <w:tc>
          <w:tcPr>
            <w:tcW w:w="8073" w:type="dxa"/>
            <w:shd w:val="clear" w:color="auto" w:fill="auto"/>
            <w:vAlign w:val="center"/>
          </w:tcPr>
          <w:p w14:paraId="1A272DFB" w14:textId="090799F7" w:rsidR="001659D8" w:rsidRPr="00B75B21" w:rsidRDefault="001659D8" w:rsidP="00523942">
            <w:pPr>
              <w:pStyle w:val="BEP-tabulky"/>
              <w:rPr>
                <w:rFonts w:asciiTheme="minorHAnsi" w:hAnsiTheme="minorHAnsi"/>
              </w:rPr>
            </w:pPr>
            <w:r w:rsidRPr="00B75B21">
              <w:rPr>
                <w:rFonts w:asciiTheme="minorHAnsi" w:hAnsiTheme="minorHAnsi"/>
              </w:rPr>
              <w:t xml:space="preserve">není požadavek na modelování; </w:t>
            </w:r>
          </w:p>
          <w:p w14:paraId="6C1BBBF1" w14:textId="1C9E437D" w:rsidR="001659D8" w:rsidRPr="00B75B21" w:rsidRDefault="001659D8" w:rsidP="00710D4F">
            <w:pPr>
              <w:pStyle w:val="BEP-tabulky"/>
              <w:rPr>
                <w:rFonts w:asciiTheme="minorHAnsi" w:hAnsiTheme="minorHAnsi"/>
              </w:rPr>
            </w:pPr>
            <w:r w:rsidRPr="00B75B21">
              <w:rPr>
                <w:rFonts w:asciiTheme="minorHAnsi" w:hAnsiTheme="minorHAnsi"/>
              </w:rPr>
              <w:t>musí být zajištěno splnění požadavku vyhlášky č. 499/2006 Sb., o dokumentaci staveb, pro fázi Studie, DUR</w:t>
            </w:r>
          </w:p>
        </w:tc>
      </w:tr>
      <w:tr w:rsidR="001659D8" w:rsidRPr="009B4873" w14:paraId="61E6268B" w14:textId="77777777" w:rsidTr="32EE905B">
        <w:tc>
          <w:tcPr>
            <w:tcW w:w="709" w:type="dxa"/>
            <w:vMerge/>
            <w:textDirection w:val="btLr"/>
            <w:vAlign w:val="center"/>
          </w:tcPr>
          <w:p w14:paraId="2102750A" w14:textId="77777777" w:rsidR="001659D8" w:rsidRPr="009B4873" w:rsidRDefault="001659D8" w:rsidP="00523942">
            <w:pPr>
              <w:pStyle w:val="BEP-tabulky"/>
              <w:jc w:val="center"/>
              <w:rPr>
                <w:rFonts w:asciiTheme="minorHAnsi" w:hAnsiTheme="minorHAnsi"/>
                <w:b/>
                <w:bCs/>
                <w:noProof/>
              </w:rPr>
            </w:pPr>
          </w:p>
        </w:tc>
        <w:tc>
          <w:tcPr>
            <w:tcW w:w="994" w:type="dxa"/>
            <w:shd w:val="clear" w:color="auto" w:fill="E7E6E6" w:themeFill="background2"/>
            <w:vAlign w:val="center"/>
          </w:tcPr>
          <w:p w14:paraId="7650C530" w14:textId="77777777" w:rsidR="001659D8" w:rsidRPr="009B4873" w:rsidRDefault="001659D8" w:rsidP="00523942">
            <w:pPr>
              <w:pStyle w:val="BEP-tabulky"/>
              <w:jc w:val="center"/>
              <w:rPr>
                <w:rFonts w:asciiTheme="minorHAnsi" w:hAnsiTheme="minorHAnsi"/>
                <w:b/>
                <w:bCs/>
                <w:sz w:val="24"/>
                <w:szCs w:val="24"/>
              </w:rPr>
            </w:pPr>
            <w:r w:rsidRPr="009B4873">
              <w:rPr>
                <w:rFonts w:asciiTheme="minorHAnsi" w:hAnsiTheme="minorHAnsi"/>
                <w:b/>
                <w:bCs/>
                <w:sz w:val="24"/>
                <w:szCs w:val="24"/>
              </w:rPr>
              <w:t>G 2</w:t>
            </w:r>
          </w:p>
          <w:p w14:paraId="11A59E02" w14:textId="77777777" w:rsidR="001659D8" w:rsidRDefault="001659D8" w:rsidP="00523942">
            <w:pPr>
              <w:pStyle w:val="BEP-tabulky"/>
              <w:jc w:val="center"/>
              <w:rPr>
                <w:rFonts w:asciiTheme="minorHAnsi" w:hAnsiTheme="minorHAnsi"/>
                <w:b/>
                <w:bCs/>
                <w:sz w:val="18"/>
                <w:szCs w:val="18"/>
              </w:rPr>
            </w:pPr>
            <w:r w:rsidRPr="009B4873">
              <w:rPr>
                <w:rFonts w:asciiTheme="minorHAnsi" w:hAnsiTheme="minorHAnsi"/>
                <w:b/>
                <w:bCs/>
                <w:sz w:val="18"/>
                <w:szCs w:val="18"/>
              </w:rPr>
              <w:t>DSP</w:t>
            </w:r>
            <w:r w:rsidR="008D364D">
              <w:rPr>
                <w:rFonts w:asciiTheme="minorHAnsi" w:hAnsiTheme="minorHAnsi"/>
                <w:b/>
                <w:bCs/>
                <w:sz w:val="18"/>
                <w:szCs w:val="18"/>
              </w:rPr>
              <w:t xml:space="preserve">/ </w:t>
            </w:r>
          </w:p>
          <w:p w14:paraId="13A9CA5C" w14:textId="30F26E1F" w:rsidR="008D364D" w:rsidRPr="009B4873" w:rsidRDefault="008D364D" w:rsidP="00523942">
            <w:pPr>
              <w:pStyle w:val="BEP-tabulky"/>
              <w:jc w:val="center"/>
              <w:rPr>
                <w:rFonts w:asciiTheme="minorHAnsi" w:hAnsiTheme="minorHAnsi"/>
                <w:b/>
                <w:bCs/>
                <w:sz w:val="24"/>
                <w:szCs w:val="24"/>
              </w:rPr>
            </w:pPr>
            <w:r>
              <w:rPr>
                <w:rFonts w:asciiTheme="minorHAnsi" w:hAnsiTheme="minorHAnsi"/>
                <w:b/>
                <w:bCs/>
                <w:sz w:val="18"/>
                <w:szCs w:val="18"/>
              </w:rPr>
              <w:t>DUSP</w:t>
            </w:r>
          </w:p>
        </w:tc>
        <w:tc>
          <w:tcPr>
            <w:tcW w:w="8073" w:type="dxa"/>
            <w:shd w:val="clear" w:color="auto" w:fill="auto"/>
            <w:vAlign w:val="center"/>
          </w:tcPr>
          <w:p w14:paraId="73C4F214" w14:textId="77777777" w:rsidR="001659D8" w:rsidRPr="009B4873" w:rsidRDefault="001659D8" w:rsidP="00523942">
            <w:pPr>
              <w:pStyle w:val="BEP-tabulky"/>
              <w:rPr>
                <w:rFonts w:asciiTheme="minorHAnsi" w:hAnsiTheme="minorHAnsi"/>
                <w:b/>
                <w:bCs/>
              </w:rPr>
            </w:pPr>
            <w:r w:rsidRPr="009B4873">
              <w:rPr>
                <w:rFonts w:asciiTheme="minorHAnsi" w:hAnsiTheme="minorHAnsi"/>
              </w:rPr>
              <w:t>jsou osazena základní zařízení TZB, jsou modelována v navrhovaném tvaru, umístění s minimálním detailem a základním materiálem, tak, aby bylo možno identifikovat účel prvku;</w:t>
            </w:r>
          </w:p>
          <w:p w14:paraId="6587CE1E" w14:textId="77777777" w:rsidR="001659D8" w:rsidRPr="009B4873" w:rsidRDefault="001659D8" w:rsidP="00523942">
            <w:pPr>
              <w:pStyle w:val="BEP-tabulky"/>
              <w:rPr>
                <w:rFonts w:asciiTheme="minorHAnsi" w:hAnsiTheme="minorHAnsi"/>
                <w:b/>
                <w:bCs/>
              </w:rPr>
            </w:pPr>
            <w:r w:rsidRPr="009B4873">
              <w:rPr>
                <w:rFonts w:asciiTheme="minorHAnsi" w:hAnsiTheme="minorHAnsi"/>
              </w:rPr>
              <w:t xml:space="preserve">u stanovených zařízení </w:t>
            </w:r>
            <w:r w:rsidRPr="009B4873">
              <w:rPr>
                <w:rFonts w:asciiTheme="minorHAnsi" w:hAnsiTheme="minorHAnsi"/>
                <w:b/>
                <w:bCs/>
                <w:color w:val="4472C4" w:themeColor="accent1"/>
              </w:rPr>
              <w:t>(podrobněji specifikováno v BEP)</w:t>
            </w:r>
            <w:r w:rsidRPr="009B4873">
              <w:rPr>
                <w:rFonts w:asciiTheme="minorHAnsi" w:hAnsiTheme="minorHAnsi"/>
              </w:rPr>
              <w:t xml:space="preserve"> je modelován potřebný manipulační prostor;</w:t>
            </w:r>
          </w:p>
          <w:p w14:paraId="25FB419F" w14:textId="77777777" w:rsidR="001659D8" w:rsidRPr="009B4873" w:rsidRDefault="001659D8" w:rsidP="00523942">
            <w:pPr>
              <w:pStyle w:val="BEP-tabulky"/>
              <w:rPr>
                <w:rFonts w:asciiTheme="minorHAnsi" w:hAnsiTheme="minorHAnsi"/>
                <w:b/>
                <w:bCs/>
              </w:rPr>
            </w:pPr>
            <w:r w:rsidRPr="009B4873">
              <w:rPr>
                <w:rFonts w:asciiTheme="minorHAnsi" w:hAnsiTheme="minorHAnsi"/>
              </w:rPr>
              <w:t>jsou osazeny všechny prvky potřebné z hlediska základní prostorové koordinace pro daný stupeň projektu DSP (koncové prvky, armatury, požární klapky, žaluzie, distribuční prvky);</w:t>
            </w:r>
          </w:p>
          <w:p w14:paraId="331139BE" w14:textId="77777777" w:rsidR="001659D8" w:rsidRPr="009B4873" w:rsidRDefault="001659D8" w:rsidP="00523942">
            <w:pPr>
              <w:pStyle w:val="BEP-tabulky"/>
              <w:rPr>
                <w:rFonts w:asciiTheme="minorHAnsi" w:hAnsiTheme="minorHAnsi"/>
                <w:b/>
                <w:bCs/>
              </w:rPr>
            </w:pPr>
            <w:r w:rsidRPr="009B4873">
              <w:rPr>
                <w:rFonts w:asciiTheme="minorHAnsi" w:hAnsiTheme="minorHAnsi"/>
              </w:rPr>
              <w:t>zařízení a rozvody mají příslušnost k systému, podlaží a místnosti (prostoru);</w:t>
            </w:r>
          </w:p>
          <w:p w14:paraId="36E104B7" w14:textId="77777777" w:rsidR="001659D8" w:rsidRPr="009B4873" w:rsidRDefault="001659D8" w:rsidP="00523942">
            <w:pPr>
              <w:pStyle w:val="BEP-tabulky"/>
              <w:rPr>
                <w:rFonts w:asciiTheme="minorHAnsi" w:hAnsiTheme="minorHAnsi"/>
                <w:b/>
                <w:bCs/>
              </w:rPr>
            </w:pPr>
            <w:r w:rsidRPr="009B4873">
              <w:rPr>
                <w:rFonts w:asciiTheme="minorHAnsi" w:hAnsiTheme="minorHAnsi"/>
              </w:rPr>
              <w:t>z modelovaných prvků je možné základní získat výkaz množství či kusů podle typů tras a zařízení, jejich umístění;</w:t>
            </w:r>
          </w:p>
          <w:p w14:paraId="717EC063" w14:textId="77777777" w:rsidR="001659D8" w:rsidRPr="009B4873" w:rsidRDefault="001659D8" w:rsidP="00523942">
            <w:pPr>
              <w:pStyle w:val="BEP-tabulky"/>
              <w:rPr>
                <w:rFonts w:asciiTheme="minorHAnsi" w:hAnsiTheme="minorHAnsi"/>
              </w:rPr>
            </w:pPr>
            <w:r w:rsidRPr="009B4873">
              <w:rPr>
                <w:rFonts w:asciiTheme="minorHAnsi" w:hAnsiTheme="minorHAnsi"/>
              </w:rPr>
              <w:t xml:space="preserve">alfanumerické informace viz příloha </w:t>
            </w:r>
            <w:r w:rsidRPr="009B4873">
              <w:rPr>
                <w:rFonts w:asciiTheme="minorHAnsi" w:hAnsiTheme="minorHAnsi" w:cs="Arial"/>
                <w:i/>
                <w:iCs/>
                <w:szCs w:val="22"/>
              </w:rPr>
              <w:t>„DSS požadované minimum DSP“</w:t>
            </w:r>
            <w:r w:rsidRPr="009B4873">
              <w:rPr>
                <w:rFonts w:asciiTheme="minorHAnsi" w:hAnsiTheme="minorHAnsi"/>
              </w:rPr>
              <w:t>;</w:t>
            </w:r>
          </w:p>
          <w:p w14:paraId="26A782FD" w14:textId="77777777" w:rsidR="001659D8" w:rsidRPr="009B4873" w:rsidRDefault="001659D8" w:rsidP="00523942">
            <w:pPr>
              <w:pStyle w:val="BEP-tabulky"/>
              <w:rPr>
                <w:rFonts w:asciiTheme="minorHAnsi" w:hAnsiTheme="minorHAnsi"/>
                <w:b/>
                <w:bCs/>
              </w:rPr>
            </w:pPr>
            <w:r w:rsidRPr="009B4873">
              <w:rPr>
                <w:rFonts w:asciiTheme="minorHAnsi" w:hAnsiTheme="minorHAnsi"/>
              </w:rPr>
              <w:t xml:space="preserve">prostřednictvím dílčího </w:t>
            </w:r>
            <w:proofErr w:type="spellStart"/>
            <w:r w:rsidRPr="009B4873">
              <w:rPr>
                <w:rFonts w:asciiTheme="minorHAnsi" w:hAnsiTheme="minorHAnsi"/>
              </w:rPr>
              <w:t>DiMS</w:t>
            </w:r>
            <w:proofErr w:type="spellEnd"/>
            <w:r w:rsidRPr="009B4873">
              <w:rPr>
                <w:rFonts w:asciiTheme="minorHAnsi" w:hAnsiTheme="minorHAnsi"/>
              </w:rPr>
              <w:t xml:space="preserve"> je možné získat základní výkresovou dokumentaci </w:t>
            </w:r>
            <w:r w:rsidRPr="009B4873">
              <w:rPr>
                <w:rFonts w:asciiTheme="minorHAnsi" w:hAnsiTheme="minorHAnsi"/>
                <w:b/>
                <w:bCs/>
                <w:color w:val="4472C4" w:themeColor="accent1"/>
              </w:rPr>
              <w:t>(podrobněji specifikováno v BEP)</w:t>
            </w:r>
            <w:r w:rsidRPr="009B4873">
              <w:rPr>
                <w:rFonts w:asciiTheme="minorHAnsi" w:hAnsiTheme="minorHAnsi"/>
              </w:rPr>
              <w:t>;</w:t>
            </w:r>
          </w:p>
          <w:p w14:paraId="0358E27B" w14:textId="77777777" w:rsidR="001659D8" w:rsidRPr="009B4873" w:rsidRDefault="001659D8" w:rsidP="00523942">
            <w:pPr>
              <w:pStyle w:val="BEP-tabulky"/>
              <w:rPr>
                <w:rFonts w:asciiTheme="minorHAnsi" w:hAnsiTheme="minorHAnsi"/>
                <w:b/>
                <w:bCs/>
                <w:i/>
                <w:iCs/>
              </w:rPr>
            </w:pPr>
            <w:r w:rsidRPr="009B4873">
              <w:rPr>
                <w:rFonts w:asciiTheme="minorHAnsi" w:hAnsiTheme="minorHAnsi"/>
              </w:rPr>
              <w:t>z osazených prvků je možné získat informace potřebné pro tiskové výstupy;</w:t>
            </w:r>
          </w:p>
          <w:p w14:paraId="03F52F80" w14:textId="77777777" w:rsidR="001659D8" w:rsidRPr="009B4873" w:rsidRDefault="001659D8" w:rsidP="00523942">
            <w:pPr>
              <w:pStyle w:val="BEP-tabulky"/>
              <w:rPr>
                <w:rFonts w:asciiTheme="minorHAnsi" w:hAnsiTheme="minorHAnsi"/>
              </w:rPr>
            </w:pPr>
            <w:r w:rsidRPr="009B4873">
              <w:rPr>
                <w:rFonts w:asciiTheme="minorHAnsi" w:hAnsiTheme="minorHAnsi"/>
              </w:rPr>
              <w:t>rozsah modelovaných konstrukcí zajistí splnění požadavku vyhlášky č. 499/2006 Sb., o dokumentaci staveb, pro fázi DSP,</w:t>
            </w:r>
          </w:p>
          <w:p w14:paraId="702BF86B" w14:textId="77777777" w:rsidR="001659D8" w:rsidRPr="009B4873" w:rsidRDefault="001659D8" w:rsidP="00523942">
            <w:pPr>
              <w:pStyle w:val="BEP-tabulky"/>
              <w:rPr>
                <w:rFonts w:asciiTheme="minorHAnsi" w:hAnsiTheme="minorHAnsi"/>
              </w:rPr>
            </w:pPr>
            <w:r w:rsidRPr="009B4873">
              <w:rPr>
                <w:rFonts w:asciiTheme="minorHAnsi" w:hAnsiTheme="minorHAnsi"/>
              </w:rPr>
              <w:t>výše uvedené požadavky se vztahují také na zařízení a rozvody bazénových technologií.</w:t>
            </w:r>
          </w:p>
        </w:tc>
      </w:tr>
      <w:tr w:rsidR="001659D8" w:rsidRPr="009B4873" w14:paraId="0831D40B" w14:textId="77777777" w:rsidTr="32EE905B">
        <w:tc>
          <w:tcPr>
            <w:tcW w:w="709" w:type="dxa"/>
            <w:vMerge/>
            <w:textDirection w:val="btLr"/>
            <w:vAlign w:val="center"/>
          </w:tcPr>
          <w:p w14:paraId="55617E22" w14:textId="77777777" w:rsidR="001659D8" w:rsidRPr="009B4873" w:rsidRDefault="001659D8" w:rsidP="00523942">
            <w:pPr>
              <w:pStyle w:val="BEP-tabulky"/>
              <w:jc w:val="center"/>
              <w:rPr>
                <w:rFonts w:asciiTheme="minorHAnsi" w:hAnsiTheme="minorHAnsi"/>
                <w:b/>
                <w:bCs/>
                <w:i/>
                <w:iCs/>
              </w:rPr>
            </w:pPr>
          </w:p>
        </w:tc>
        <w:tc>
          <w:tcPr>
            <w:tcW w:w="994" w:type="dxa"/>
            <w:shd w:val="clear" w:color="auto" w:fill="E7E6E6" w:themeFill="background2"/>
            <w:vAlign w:val="center"/>
          </w:tcPr>
          <w:p w14:paraId="1830BDD0" w14:textId="77777777" w:rsidR="001659D8" w:rsidRPr="009B4873" w:rsidRDefault="001659D8" w:rsidP="00523942">
            <w:pPr>
              <w:pStyle w:val="BEP-tabulky"/>
              <w:jc w:val="center"/>
              <w:rPr>
                <w:rFonts w:asciiTheme="minorHAnsi" w:hAnsiTheme="minorHAnsi"/>
                <w:b/>
                <w:bCs/>
                <w:sz w:val="24"/>
                <w:szCs w:val="24"/>
              </w:rPr>
            </w:pPr>
            <w:r w:rsidRPr="009B4873">
              <w:rPr>
                <w:rFonts w:asciiTheme="minorHAnsi" w:hAnsiTheme="minorHAnsi"/>
                <w:b/>
                <w:bCs/>
                <w:sz w:val="24"/>
                <w:szCs w:val="24"/>
              </w:rPr>
              <w:t>G 3</w:t>
            </w:r>
          </w:p>
          <w:p w14:paraId="20EE97C7" w14:textId="77777777" w:rsidR="001659D8" w:rsidRPr="009B4873" w:rsidRDefault="001659D8" w:rsidP="00523942">
            <w:pPr>
              <w:pStyle w:val="BEP-tabulky"/>
              <w:jc w:val="center"/>
              <w:rPr>
                <w:rFonts w:asciiTheme="minorHAnsi" w:hAnsiTheme="minorHAnsi"/>
                <w:b/>
                <w:bCs/>
                <w:sz w:val="24"/>
                <w:szCs w:val="24"/>
              </w:rPr>
            </w:pPr>
            <w:r w:rsidRPr="009B4873">
              <w:rPr>
                <w:rFonts w:asciiTheme="minorHAnsi" w:hAnsiTheme="minorHAnsi"/>
                <w:b/>
                <w:bCs/>
                <w:sz w:val="18"/>
                <w:szCs w:val="18"/>
              </w:rPr>
              <w:t>DPS, DSPS</w:t>
            </w:r>
          </w:p>
        </w:tc>
        <w:tc>
          <w:tcPr>
            <w:tcW w:w="8073" w:type="dxa"/>
            <w:shd w:val="clear" w:color="auto" w:fill="auto"/>
            <w:vAlign w:val="center"/>
          </w:tcPr>
          <w:p w14:paraId="7C415E25" w14:textId="77777777" w:rsidR="001659D8" w:rsidRPr="009B4873" w:rsidRDefault="001659D8" w:rsidP="00523942">
            <w:pPr>
              <w:pStyle w:val="BEP-tabulky"/>
              <w:rPr>
                <w:rFonts w:asciiTheme="minorHAnsi" w:hAnsiTheme="minorHAnsi"/>
                <w:b/>
                <w:bCs/>
              </w:rPr>
            </w:pPr>
            <w:r w:rsidRPr="009B4873">
              <w:rPr>
                <w:rFonts w:asciiTheme="minorHAnsi" w:hAnsiTheme="minorHAnsi"/>
              </w:rPr>
              <w:t>jsou osazena veškerá zařízení a koncové prvky, příslušenství systémů vkládané do rozvodů TZB potřebné pro daný stupeň dokumentace DPS, a to v navrhovaném tvaru, umístění s dostatečným detailem a základním materiálem;</w:t>
            </w:r>
          </w:p>
          <w:p w14:paraId="72C59BC3" w14:textId="77777777" w:rsidR="001659D8" w:rsidRPr="009B4873" w:rsidRDefault="001659D8" w:rsidP="00523942">
            <w:pPr>
              <w:pStyle w:val="BEP-tabulky"/>
              <w:rPr>
                <w:rFonts w:asciiTheme="minorHAnsi" w:hAnsiTheme="minorHAnsi"/>
                <w:b/>
                <w:bCs/>
              </w:rPr>
            </w:pPr>
            <w:r w:rsidRPr="009B4873">
              <w:rPr>
                <w:rFonts w:asciiTheme="minorHAnsi" w:hAnsiTheme="minorHAnsi"/>
              </w:rPr>
              <w:t xml:space="preserve">u stanovených zařízení </w:t>
            </w:r>
            <w:r w:rsidRPr="009B4873">
              <w:rPr>
                <w:rFonts w:asciiTheme="minorHAnsi" w:hAnsiTheme="minorHAnsi"/>
                <w:b/>
                <w:bCs/>
                <w:color w:val="4472C4" w:themeColor="accent1"/>
              </w:rPr>
              <w:t>(podrobněji specifikováno v BEP)</w:t>
            </w:r>
            <w:r w:rsidRPr="009B4873">
              <w:rPr>
                <w:rFonts w:asciiTheme="minorHAnsi" w:hAnsiTheme="minorHAnsi"/>
              </w:rPr>
              <w:t xml:space="preserve"> je modelován potřebný manipulační prostor</w:t>
            </w:r>
          </w:p>
          <w:p w14:paraId="21F57E74" w14:textId="77777777" w:rsidR="001659D8" w:rsidRPr="009B4873" w:rsidRDefault="001659D8" w:rsidP="00523942">
            <w:pPr>
              <w:pStyle w:val="BEP-tabulky"/>
              <w:rPr>
                <w:rFonts w:asciiTheme="minorHAnsi" w:hAnsiTheme="minorHAnsi"/>
                <w:b/>
                <w:bCs/>
              </w:rPr>
            </w:pPr>
            <w:r w:rsidRPr="009B4873">
              <w:rPr>
                <w:rFonts w:asciiTheme="minorHAnsi" w:hAnsiTheme="minorHAnsi"/>
              </w:rPr>
              <w:t>v modelech jsou osazeny všechny součásti rozvodů a veškerá zařízení potřebná z hlediska prostorové koordinace pro fázi projektu DPS (koncové prvky, armatury apod.);</w:t>
            </w:r>
          </w:p>
          <w:p w14:paraId="6200F04B" w14:textId="77777777" w:rsidR="001659D8" w:rsidRPr="009B4873" w:rsidRDefault="001659D8" w:rsidP="00523942">
            <w:pPr>
              <w:pStyle w:val="BEP-tabulky"/>
              <w:rPr>
                <w:rFonts w:asciiTheme="minorHAnsi" w:hAnsiTheme="minorHAnsi"/>
              </w:rPr>
            </w:pPr>
            <w:r w:rsidRPr="009B4873">
              <w:rPr>
                <w:rFonts w:asciiTheme="minorHAnsi" w:hAnsiTheme="minorHAnsi"/>
              </w:rPr>
              <w:t xml:space="preserve">zařízení mají příslušnost k systému, podlaží a místnosti (prostoru); </w:t>
            </w:r>
          </w:p>
          <w:p w14:paraId="590F6A60" w14:textId="77777777" w:rsidR="001659D8" w:rsidRPr="009B4873" w:rsidRDefault="001659D8" w:rsidP="00523942">
            <w:pPr>
              <w:pStyle w:val="BEP-tabulky"/>
              <w:rPr>
                <w:rFonts w:asciiTheme="minorHAnsi" w:hAnsiTheme="minorHAnsi"/>
                <w:b/>
                <w:bCs/>
              </w:rPr>
            </w:pPr>
            <w:r w:rsidRPr="009B4873">
              <w:rPr>
                <w:rFonts w:asciiTheme="minorHAnsi" w:hAnsiTheme="minorHAnsi"/>
              </w:rPr>
              <w:t>modelované prvky budou v rámci knihovního prvku obsahovat případný manipulační prostor, který bude modelován objemem,</w:t>
            </w:r>
          </w:p>
          <w:p w14:paraId="3F70CBC0" w14:textId="77777777" w:rsidR="001659D8" w:rsidRPr="009B4873" w:rsidRDefault="001659D8" w:rsidP="00523942">
            <w:pPr>
              <w:pStyle w:val="BEP-tabulky"/>
              <w:rPr>
                <w:rFonts w:asciiTheme="minorHAnsi" w:hAnsiTheme="minorHAnsi"/>
                <w:b/>
                <w:bCs/>
              </w:rPr>
            </w:pPr>
            <w:r w:rsidRPr="009B4873">
              <w:rPr>
                <w:rFonts w:asciiTheme="minorHAnsi" w:hAnsiTheme="minorHAnsi"/>
              </w:rPr>
              <w:t xml:space="preserve">prostřednictvím dílčích </w:t>
            </w:r>
            <w:proofErr w:type="spellStart"/>
            <w:r w:rsidRPr="009B4873">
              <w:rPr>
                <w:rFonts w:asciiTheme="minorHAnsi" w:hAnsiTheme="minorHAnsi"/>
              </w:rPr>
              <w:t>DiMS</w:t>
            </w:r>
            <w:proofErr w:type="spellEnd"/>
            <w:r w:rsidRPr="009B4873">
              <w:rPr>
                <w:rFonts w:asciiTheme="minorHAnsi" w:hAnsiTheme="minorHAnsi"/>
              </w:rPr>
              <w:t xml:space="preserve"> je možné získat základní výkresovou dokumentaci </w:t>
            </w:r>
            <w:r w:rsidRPr="009B4873">
              <w:rPr>
                <w:rFonts w:asciiTheme="minorHAnsi" w:hAnsiTheme="minorHAnsi"/>
                <w:b/>
                <w:bCs/>
                <w:color w:val="4472C4" w:themeColor="accent1"/>
              </w:rPr>
              <w:t>(podrobněji specifikováno v BEP)</w:t>
            </w:r>
            <w:r w:rsidRPr="009B4873">
              <w:rPr>
                <w:rFonts w:asciiTheme="minorHAnsi" w:hAnsiTheme="minorHAnsi"/>
              </w:rPr>
              <w:t>;</w:t>
            </w:r>
          </w:p>
          <w:p w14:paraId="65456DA6" w14:textId="77777777" w:rsidR="001659D8" w:rsidRPr="009B4873" w:rsidRDefault="001659D8" w:rsidP="00523942">
            <w:pPr>
              <w:pStyle w:val="BEP-tabulky"/>
              <w:rPr>
                <w:rFonts w:asciiTheme="minorHAnsi" w:hAnsiTheme="minorHAnsi"/>
                <w:b/>
                <w:bCs/>
              </w:rPr>
            </w:pPr>
            <w:r w:rsidRPr="009B4873">
              <w:rPr>
                <w:rFonts w:asciiTheme="minorHAnsi" w:hAnsiTheme="minorHAnsi"/>
              </w:rPr>
              <w:t>z osazených prvků je možné získat informace potřebné pro tiskové výstupy, výkaz množství kusů podle typů zařízení včetně jejich umístění;</w:t>
            </w:r>
          </w:p>
          <w:p w14:paraId="338C5E89" w14:textId="77777777" w:rsidR="001659D8" w:rsidRPr="009B4873" w:rsidRDefault="001659D8" w:rsidP="00523942">
            <w:pPr>
              <w:pStyle w:val="BEP-tabulky"/>
              <w:rPr>
                <w:rFonts w:asciiTheme="minorHAnsi" w:hAnsiTheme="minorHAnsi"/>
                <w:b/>
                <w:bCs/>
              </w:rPr>
            </w:pPr>
            <w:r w:rsidRPr="009B4873">
              <w:rPr>
                <w:rFonts w:asciiTheme="minorHAnsi" w:hAnsiTheme="minorHAnsi"/>
              </w:rPr>
              <w:t xml:space="preserve">další podrobné specifikace mohou být zpracovány v navazujících dokumentech a s využitím odkazu „kódu“ jsou vzájemně s prvky v dílčím </w:t>
            </w:r>
            <w:proofErr w:type="spellStart"/>
            <w:r w:rsidRPr="009B4873">
              <w:rPr>
                <w:rFonts w:asciiTheme="minorHAnsi" w:hAnsiTheme="minorHAnsi"/>
              </w:rPr>
              <w:t>DiMS</w:t>
            </w:r>
            <w:proofErr w:type="spellEnd"/>
            <w:r w:rsidRPr="009B4873">
              <w:rPr>
                <w:rFonts w:asciiTheme="minorHAnsi" w:hAnsiTheme="minorHAnsi"/>
              </w:rPr>
              <w:t xml:space="preserve"> propojeny (např. vazba na technický list, schémata rozvodů a podobně);</w:t>
            </w:r>
          </w:p>
          <w:p w14:paraId="2B137075" w14:textId="77777777" w:rsidR="001659D8" w:rsidRPr="009B4873" w:rsidRDefault="001659D8" w:rsidP="00523942">
            <w:pPr>
              <w:pStyle w:val="BEP-tabulky"/>
              <w:rPr>
                <w:rFonts w:asciiTheme="minorHAnsi" w:hAnsiTheme="minorHAnsi"/>
                <w:b/>
                <w:bCs/>
                <w:i/>
                <w:iCs/>
              </w:rPr>
            </w:pPr>
            <w:r w:rsidRPr="009B4873">
              <w:rPr>
                <w:rFonts w:asciiTheme="minorHAnsi" w:hAnsiTheme="minorHAnsi"/>
              </w:rPr>
              <w:t xml:space="preserve">alfanumerické informace viz příloha </w:t>
            </w:r>
            <w:r w:rsidRPr="009B4873">
              <w:rPr>
                <w:rFonts w:asciiTheme="minorHAnsi" w:hAnsiTheme="minorHAnsi" w:cs="Arial"/>
                <w:i/>
                <w:iCs/>
                <w:szCs w:val="22"/>
              </w:rPr>
              <w:t>„DSS požadované minimum DSP“</w:t>
            </w:r>
            <w:r w:rsidRPr="009B4873">
              <w:rPr>
                <w:rFonts w:asciiTheme="minorHAnsi" w:hAnsiTheme="minorHAnsi"/>
              </w:rPr>
              <w:t>;</w:t>
            </w:r>
          </w:p>
          <w:p w14:paraId="23CE054F" w14:textId="77777777" w:rsidR="001659D8" w:rsidRPr="009B4873" w:rsidRDefault="001659D8" w:rsidP="00523942">
            <w:pPr>
              <w:pStyle w:val="BEP-tabulky"/>
              <w:rPr>
                <w:rFonts w:asciiTheme="minorHAnsi" w:hAnsiTheme="minorHAnsi"/>
                <w:b/>
                <w:bCs/>
              </w:rPr>
            </w:pPr>
            <w:r w:rsidRPr="009B4873">
              <w:rPr>
                <w:rFonts w:asciiTheme="minorHAnsi" w:hAnsiTheme="minorHAnsi"/>
              </w:rPr>
              <w:t>model nenahrazuje výrobní dokumentaci</w:t>
            </w:r>
          </w:p>
          <w:p w14:paraId="31AE6225" w14:textId="77777777" w:rsidR="001659D8" w:rsidRPr="009B4873" w:rsidRDefault="001659D8" w:rsidP="00523942">
            <w:pPr>
              <w:pStyle w:val="BEP-tabulky"/>
              <w:rPr>
                <w:rFonts w:asciiTheme="minorHAnsi" w:hAnsiTheme="minorHAnsi"/>
              </w:rPr>
            </w:pPr>
            <w:r w:rsidRPr="009B4873">
              <w:rPr>
                <w:rFonts w:asciiTheme="minorHAnsi" w:hAnsiTheme="minorHAnsi"/>
              </w:rPr>
              <w:t>rozsah modelovaných konstrukcí zajistí splnění požadavku vyhlášky č. 499/2006 Sb., o dokumentaci staveb, pro fázi DPS,</w:t>
            </w:r>
          </w:p>
          <w:p w14:paraId="09F7F2FF" w14:textId="77777777" w:rsidR="001659D8" w:rsidRPr="009B4873" w:rsidRDefault="001659D8" w:rsidP="00523942">
            <w:pPr>
              <w:pStyle w:val="BEP-tabulky"/>
              <w:rPr>
                <w:rFonts w:asciiTheme="minorHAnsi" w:hAnsiTheme="minorHAnsi"/>
              </w:rPr>
            </w:pPr>
            <w:r w:rsidRPr="009B4873">
              <w:rPr>
                <w:rFonts w:asciiTheme="minorHAnsi" w:hAnsiTheme="minorHAnsi"/>
              </w:rPr>
              <w:t>výše uvedené požadavky se vztahují také na zařízení a rozvody bazénových technologií.</w:t>
            </w:r>
          </w:p>
        </w:tc>
      </w:tr>
      <w:tr w:rsidR="00DF20BE" w:rsidRPr="009B4873" w14:paraId="4B953CD1" w14:textId="77777777" w:rsidTr="32EE905B">
        <w:trPr>
          <w:trHeight w:val="616"/>
        </w:trPr>
        <w:tc>
          <w:tcPr>
            <w:tcW w:w="709" w:type="dxa"/>
            <w:vMerge w:val="restart"/>
            <w:shd w:val="clear" w:color="auto" w:fill="E7E6E6" w:themeFill="background2"/>
            <w:textDirection w:val="btLr"/>
            <w:vAlign w:val="center"/>
          </w:tcPr>
          <w:p w14:paraId="7AA04E55" w14:textId="0620953A" w:rsidR="00DF20BE" w:rsidRPr="009B4873" w:rsidRDefault="00DF20BE" w:rsidP="00523942">
            <w:pPr>
              <w:pStyle w:val="BEP-tabulky"/>
              <w:jc w:val="center"/>
              <w:rPr>
                <w:rFonts w:asciiTheme="minorHAnsi" w:hAnsiTheme="minorHAnsi"/>
                <w:b/>
                <w:bCs/>
                <w:noProof/>
              </w:rPr>
            </w:pPr>
            <w:r w:rsidRPr="009B4873">
              <w:rPr>
                <w:rFonts w:asciiTheme="minorHAnsi" w:hAnsiTheme="minorHAnsi"/>
                <w:b/>
                <w:bCs/>
                <w:noProof/>
              </w:rPr>
              <w:t>TZB - rozvody</w:t>
            </w:r>
          </w:p>
        </w:tc>
        <w:tc>
          <w:tcPr>
            <w:tcW w:w="994" w:type="dxa"/>
            <w:shd w:val="clear" w:color="auto" w:fill="E7E6E6" w:themeFill="background2"/>
            <w:vAlign w:val="center"/>
          </w:tcPr>
          <w:p w14:paraId="72EA16C0" w14:textId="77777777" w:rsidR="00DF20BE" w:rsidRPr="001949BA" w:rsidRDefault="00DF20BE" w:rsidP="00523942">
            <w:pPr>
              <w:pStyle w:val="BEP-tabulky"/>
              <w:jc w:val="center"/>
              <w:rPr>
                <w:rFonts w:asciiTheme="minorHAnsi" w:hAnsiTheme="minorHAnsi"/>
                <w:b/>
                <w:bCs/>
                <w:sz w:val="24"/>
                <w:szCs w:val="24"/>
              </w:rPr>
            </w:pPr>
            <w:r w:rsidRPr="001949BA">
              <w:rPr>
                <w:rFonts w:asciiTheme="minorHAnsi" w:hAnsiTheme="minorHAnsi"/>
                <w:b/>
                <w:bCs/>
                <w:sz w:val="24"/>
                <w:szCs w:val="24"/>
              </w:rPr>
              <w:t>G 0</w:t>
            </w:r>
          </w:p>
          <w:p w14:paraId="1977B7F7" w14:textId="5A1E26F4" w:rsidR="00DF20BE" w:rsidRPr="001949BA" w:rsidRDefault="00DF20BE" w:rsidP="00523942">
            <w:pPr>
              <w:pStyle w:val="BEP-tabulky"/>
              <w:jc w:val="center"/>
              <w:rPr>
                <w:rFonts w:asciiTheme="minorHAnsi" w:hAnsiTheme="minorHAnsi"/>
                <w:b/>
                <w:bCs/>
                <w:sz w:val="24"/>
                <w:szCs w:val="24"/>
              </w:rPr>
            </w:pPr>
            <w:r w:rsidRPr="001949BA">
              <w:rPr>
                <w:rFonts w:asciiTheme="minorHAnsi" w:hAnsiTheme="minorHAnsi"/>
                <w:b/>
                <w:bCs/>
                <w:sz w:val="18"/>
                <w:szCs w:val="18"/>
              </w:rPr>
              <w:t>studie</w:t>
            </w:r>
          </w:p>
        </w:tc>
        <w:tc>
          <w:tcPr>
            <w:tcW w:w="8073" w:type="dxa"/>
            <w:shd w:val="clear" w:color="auto" w:fill="auto"/>
            <w:vAlign w:val="center"/>
          </w:tcPr>
          <w:p w14:paraId="20D94E15" w14:textId="77777777" w:rsidR="00DF20BE" w:rsidRPr="001949BA" w:rsidRDefault="00DF20BE" w:rsidP="00523942">
            <w:pPr>
              <w:pStyle w:val="BEP-tabulky"/>
              <w:rPr>
                <w:rFonts w:asciiTheme="minorHAnsi" w:hAnsiTheme="minorHAnsi"/>
              </w:rPr>
            </w:pPr>
            <w:r w:rsidRPr="001949BA">
              <w:rPr>
                <w:rFonts w:asciiTheme="minorHAnsi" w:hAnsiTheme="minorHAnsi"/>
              </w:rPr>
              <w:t>není modelováno</w:t>
            </w:r>
          </w:p>
        </w:tc>
      </w:tr>
      <w:tr w:rsidR="00DF20BE" w:rsidRPr="009B4873" w14:paraId="3C86EE26" w14:textId="77777777" w:rsidTr="00D21465">
        <w:trPr>
          <w:trHeight w:val="1088"/>
        </w:trPr>
        <w:tc>
          <w:tcPr>
            <w:tcW w:w="709" w:type="dxa"/>
            <w:vMerge/>
            <w:textDirection w:val="btLr"/>
            <w:vAlign w:val="center"/>
          </w:tcPr>
          <w:p w14:paraId="374AF8D1" w14:textId="418E2B51" w:rsidR="00DF20BE" w:rsidRPr="009B4873" w:rsidRDefault="00DF20BE" w:rsidP="00523942">
            <w:pPr>
              <w:pStyle w:val="BEP-tabulky"/>
              <w:jc w:val="center"/>
              <w:rPr>
                <w:rFonts w:asciiTheme="minorHAnsi" w:hAnsiTheme="minorHAnsi"/>
                <w:b/>
                <w:bCs/>
                <w:noProof/>
              </w:rPr>
            </w:pPr>
          </w:p>
        </w:tc>
        <w:tc>
          <w:tcPr>
            <w:tcW w:w="994" w:type="dxa"/>
            <w:shd w:val="clear" w:color="auto" w:fill="E7E6E6" w:themeFill="background2"/>
            <w:vAlign w:val="center"/>
          </w:tcPr>
          <w:p w14:paraId="52382A10" w14:textId="77777777" w:rsidR="00DF20BE" w:rsidRPr="001949BA" w:rsidRDefault="00DF20BE" w:rsidP="00523942">
            <w:pPr>
              <w:pStyle w:val="BEP-tabulky"/>
              <w:jc w:val="center"/>
              <w:rPr>
                <w:rFonts w:asciiTheme="minorHAnsi" w:hAnsiTheme="minorHAnsi"/>
                <w:b/>
                <w:bCs/>
                <w:sz w:val="24"/>
                <w:szCs w:val="24"/>
              </w:rPr>
            </w:pPr>
            <w:r w:rsidRPr="001949BA">
              <w:rPr>
                <w:rFonts w:asciiTheme="minorHAnsi" w:hAnsiTheme="minorHAnsi"/>
                <w:b/>
                <w:bCs/>
                <w:sz w:val="24"/>
                <w:szCs w:val="24"/>
              </w:rPr>
              <w:t>G 1</w:t>
            </w:r>
          </w:p>
          <w:p w14:paraId="4FB2943C" w14:textId="51C9370E" w:rsidR="00DF20BE" w:rsidRPr="001949BA" w:rsidRDefault="00DF20BE" w:rsidP="00523942">
            <w:pPr>
              <w:pStyle w:val="BEP-tabulky"/>
              <w:jc w:val="center"/>
              <w:rPr>
                <w:rFonts w:asciiTheme="minorHAnsi" w:hAnsiTheme="minorHAnsi"/>
                <w:b/>
                <w:bCs/>
                <w:sz w:val="24"/>
                <w:szCs w:val="24"/>
              </w:rPr>
            </w:pPr>
            <w:r w:rsidRPr="001949BA">
              <w:rPr>
                <w:rFonts w:asciiTheme="minorHAnsi" w:hAnsiTheme="minorHAnsi"/>
                <w:b/>
                <w:bCs/>
                <w:sz w:val="18"/>
                <w:szCs w:val="18"/>
              </w:rPr>
              <w:t xml:space="preserve"> DUR</w:t>
            </w:r>
          </w:p>
        </w:tc>
        <w:tc>
          <w:tcPr>
            <w:tcW w:w="8073" w:type="dxa"/>
            <w:shd w:val="clear" w:color="auto" w:fill="auto"/>
            <w:vAlign w:val="center"/>
          </w:tcPr>
          <w:p w14:paraId="10ED9545" w14:textId="4202E641" w:rsidR="00DF20BE" w:rsidRPr="00B334A4" w:rsidRDefault="00DF20BE" w:rsidP="00B334A4">
            <w:pPr>
              <w:pStyle w:val="BEP-tabulky"/>
              <w:rPr>
                <w:rFonts w:asciiTheme="minorHAnsi" w:hAnsiTheme="minorHAnsi"/>
              </w:rPr>
            </w:pPr>
            <w:r w:rsidRPr="00B334A4">
              <w:rPr>
                <w:rFonts w:asciiTheme="minorHAnsi" w:hAnsiTheme="minorHAnsi"/>
              </w:rPr>
              <w:t>není požadavek na modelování;</w:t>
            </w:r>
          </w:p>
          <w:p w14:paraId="058438E2" w14:textId="34B38C02" w:rsidR="00DF20BE" w:rsidRPr="00B334A4" w:rsidRDefault="00DF20BE" w:rsidP="00B334A4">
            <w:pPr>
              <w:pStyle w:val="BEP-tabulky"/>
              <w:rPr>
                <w:rFonts w:asciiTheme="minorHAnsi" w:hAnsiTheme="minorHAnsi"/>
                <w:highlight w:val="yellow"/>
              </w:rPr>
            </w:pPr>
            <w:r w:rsidRPr="00B334A4">
              <w:rPr>
                <w:rFonts w:asciiTheme="minorHAnsi" w:hAnsiTheme="minorHAnsi"/>
              </w:rPr>
              <w:t>musí být zajištěno splnění požadavku vyhlášky č. 499/2006 Sb., o dokumentaci staveb, pro fázi Studie, DUR</w:t>
            </w:r>
          </w:p>
        </w:tc>
      </w:tr>
      <w:tr w:rsidR="00DF20BE" w:rsidRPr="009B4873" w14:paraId="176E8C43" w14:textId="77777777" w:rsidTr="32EE905B">
        <w:trPr>
          <w:trHeight w:val="616"/>
        </w:trPr>
        <w:tc>
          <w:tcPr>
            <w:tcW w:w="709" w:type="dxa"/>
            <w:vMerge/>
            <w:textDirection w:val="btLr"/>
            <w:vAlign w:val="center"/>
          </w:tcPr>
          <w:p w14:paraId="1F6AFC8D" w14:textId="5805C1B5" w:rsidR="00DF20BE" w:rsidRPr="009B4873" w:rsidRDefault="00DF20BE" w:rsidP="00523942">
            <w:pPr>
              <w:pStyle w:val="BEP-tabulky"/>
              <w:jc w:val="center"/>
              <w:rPr>
                <w:rFonts w:asciiTheme="minorHAnsi" w:hAnsiTheme="minorHAnsi"/>
                <w:b/>
                <w:bCs/>
                <w:noProof/>
              </w:rPr>
            </w:pPr>
          </w:p>
        </w:tc>
        <w:tc>
          <w:tcPr>
            <w:tcW w:w="994" w:type="dxa"/>
            <w:shd w:val="clear" w:color="auto" w:fill="E7E6E6" w:themeFill="background2"/>
            <w:vAlign w:val="center"/>
          </w:tcPr>
          <w:p w14:paraId="66677168" w14:textId="77777777" w:rsidR="00DF20BE" w:rsidRPr="009B4873" w:rsidRDefault="00DF20BE" w:rsidP="00523942">
            <w:pPr>
              <w:pStyle w:val="BEP-tabulky"/>
              <w:jc w:val="center"/>
              <w:rPr>
                <w:rFonts w:asciiTheme="minorHAnsi" w:hAnsiTheme="minorHAnsi"/>
                <w:b/>
                <w:bCs/>
                <w:sz w:val="24"/>
                <w:szCs w:val="24"/>
              </w:rPr>
            </w:pPr>
            <w:r w:rsidRPr="009B4873">
              <w:rPr>
                <w:rFonts w:asciiTheme="minorHAnsi" w:hAnsiTheme="minorHAnsi"/>
                <w:b/>
                <w:bCs/>
                <w:sz w:val="24"/>
                <w:szCs w:val="24"/>
              </w:rPr>
              <w:t>G 2</w:t>
            </w:r>
          </w:p>
          <w:p w14:paraId="1834EA8F" w14:textId="77777777" w:rsidR="00DF20BE" w:rsidRDefault="00DF20BE" w:rsidP="00523942">
            <w:pPr>
              <w:pStyle w:val="BEP-tabulky"/>
              <w:jc w:val="center"/>
              <w:rPr>
                <w:rFonts w:asciiTheme="minorHAnsi" w:hAnsiTheme="minorHAnsi"/>
                <w:b/>
                <w:bCs/>
                <w:sz w:val="18"/>
                <w:szCs w:val="18"/>
              </w:rPr>
            </w:pPr>
            <w:r w:rsidRPr="009B4873">
              <w:rPr>
                <w:rFonts w:asciiTheme="minorHAnsi" w:hAnsiTheme="minorHAnsi"/>
                <w:b/>
                <w:bCs/>
                <w:sz w:val="18"/>
                <w:szCs w:val="18"/>
              </w:rPr>
              <w:t>DSP</w:t>
            </w:r>
            <w:r w:rsidR="008D364D">
              <w:rPr>
                <w:rFonts w:asciiTheme="minorHAnsi" w:hAnsiTheme="minorHAnsi"/>
                <w:b/>
                <w:bCs/>
                <w:sz w:val="18"/>
                <w:szCs w:val="18"/>
              </w:rPr>
              <w:t>/</w:t>
            </w:r>
          </w:p>
          <w:p w14:paraId="297687DC" w14:textId="74FFCFE0" w:rsidR="008D364D" w:rsidRPr="009B4873" w:rsidRDefault="008D364D" w:rsidP="00523942">
            <w:pPr>
              <w:pStyle w:val="BEP-tabulky"/>
              <w:jc w:val="center"/>
              <w:rPr>
                <w:rFonts w:asciiTheme="minorHAnsi" w:hAnsiTheme="minorHAnsi"/>
                <w:b/>
                <w:bCs/>
                <w:sz w:val="24"/>
                <w:szCs w:val="24"/>
              </w:rPr>
            </w:pPr>
            <w:r>
              <w:rPr>
                <w:rFonts w:asciiTheme="minorHAnsi" w:hAnsiTheme="minorHAnsi"/>
                <w:b/>
                <w:bCs/>
                <w:sz w:val="18"/>
                <w:szCs w:val="18"/>
              </w:rPr>
              <w:t>DUSP</w:t>
            </w:r>
          </w:p>
        </w:tc>
        <w:tc>
          <w:tcPr>
            <w:tcW w:w="8073" w:type="dxa"/>
            <w:shd w:val="clear" w:color="auto" w:fill="auto"/>
            <w:vAlign w:val="center"/>
          </w:tcPr>
          <w:p w14:paraId="4346DE09" w14:textId="77777777" w:rsidR="00DF20BE" w:rsidRPr="009B4873" w:rsidRDefault="00DF20BE" w:rsidP="00523942">
            <w:pPr>
              <w:pStyle w:val="BEP-tabulky"/>
              <w:rPr>
                <w:rFonts w:asciiTheme="minorHAnsi" w:hAnsiTheme="minorHAnsi"/>
                <w:b/>
                <w:bCs/>
              </w:rPr>
            </w:pPr>
            <w:r w:rsidRPr="009B4873">
              <w:rPr>
                <w:rFonts w:asciiTheme="minorHAnsi" w:hAnsiTheme="minorHAnsi"/>
              </w:rPr>
              <w:t>jsou navrženy a osazeny základní páteřní rozvody TZB, jsou modelovány s příslušností k systému (splašková kanalizace, dešťová kanalizace,), v předběžném návrhovém rozměru, umístění a základním materiálem; připojovací potrubí nemusí být modelováno</w:t>
            </w:r>
          </w:p>
          <w:p w14:paraId="10C0D451" w14:textId="77777777" w:rsidR="00DF20BE" w:rsidRPr="009B4873" w:rsidRDefault="00DF20BE" w:rsidP="00523942">
            <w:pPr>
              <w:pStyle w:val="BEP-tabulky"/>
              <w:rPr>
                <w:rFonts w:asciiTheme="minorHAnsi" w:hAnsiTheme="minorHAnsi"/>
              </w:rPr>
            </w:pPr>
            <w:r w:rsidRPr="009B4873">
              <w:rPr>
                <w:rFonts w:asciiTheme="minorHAnsi" w:hAnsiTheme="minorHAnsi"/>
              </w:rPr>
              <w:t>rozvody musejí být dále modelovány ve strojovnách, důležitých páteřních uzlech a páteřních trasách; rozvody hlavních páteřních tras jsou modelovány včetně izolace;</w:t>
            </w:r>
          </w:p>
          <w:p w14:paraId="509DE11F" w14:textId="77777777" w:rsidR="00DF20BE" w:rsidRPr="009B4873" w:rsidRDefault="00DF20BE" w:rsidP="00523942">
            <w:pPr>
              <w:pStyle w:val="BEP-tabulky"/>
              <w:rPr>
                <w:rFonts w:asciiTheme="minorHAnsi" w:hAnsiTheme="minorHAnsi"/>
                <w:b/>
                <w:bCs/>
              </w:rPr>
            </w:pPr>
            <w:r w:rsidRPr="009B4873">
              <w:rPr>
                <w:rFonts w:asciiTheme="minorHAnsi" w:hAnsiTheme="minorHAnsi"/>
              </w:rPr>
              <w:t>potrubí budou modelována s izolací a bez závěsů,</w:t>
            </w:r>
          </w:p>
          <w:p w14:paraId="53D236DB" w14:textId="77777777" w:rsidR="00DF20BE" w:rsidRPr="009B4873" w:rsidRDefault="00DF20BE" w:rsidP="00523942">
            <w:pPr>
              <w:pStyle w:val="BEP-tabulky"/>
              <w:rPr>
                <w:rFonts w:asciiTheme="minorHAnsi" w:hAnsiTheme="minorHAnsi"/>
                <w:b/>
                <w:bCs/>
              </w:rPr>
            </w:pPr>
            <w:r w:rsidRPr="009B4873">
              <w:rPr>
                <w:rFonts w:asciiTheme="minorHAnsi" w:hAnsiTheme="minorHAnsi"/>
              </w:rPr>
              <w:t>u rozvodů elektro jsou modelovány kabelové lávky a žlaby a hlavní kabelové trasy, jednotlivé vodiče se nemodelují;</w:t>
            </w:r>
          </w:p>
          <w:p w14:paraId="428F4C2C" w14:textId="77777777" w:rsidR="00DF20BE" w:rsidRPr="009B4873" w:rsidRDefault="00DF20BE" w:rsidP="00523942">
            <w:pPr>
              <w:pStyle w:val="BEP-tabulky"/>
              <w:rPr>
                <w:rFonts w:asciiTheme="minorHAnsi" w:hAnsiTheme="minorHAnsi"/>
                <w:b/>
                <w:bCs/>
              </w:rPr>
            </w:pPr>
            <w:r w:rsidRPr="009B4873">
              <w:rPr>
                <w:rFonts w:asciiTheme="minorHAnsi" w:hAnsiTheme="minorHAnsi"/>
              </w:rPr>
              <w:t>ze všech modelovaných rozvodů lze čerpat základní množství (</w:t>
            </w:r>
            <w:proofErr w:type="spellStart"/>
            <w:r w:rsidRPr="009B4873">
              <w:rPr>
                <w:rFonts w:asciiTheme="minorHAnsi" w:hAnsiTheme="minorHAnsi"/>
              </w:rPr>
              <w:t>bm</w:t>
            </w:r>
            <w:proofErr w:type="spellEnd"/>
            <w:r w:rsidRPr="009B4873">
              <w:rPr>
                <w:rFonts w:asciiTheme="minorHAnsi" w:hAnsiTheme="minorHAnsi"/>
              </w:rPr>
              <w:t>) rovných úseků (bez tvarovek a příslušenství) podle typu systému a předběžně navržené dimenze páteřních tras;</w:t>
            </w:r>
          </w:p>
          <w:p w14:paraId="0E69FAF2" w14:textId="77777777" w:rsidR="00DF20BE" w:rsidRPr="009B4873" w:rsidRDefault="00DF20BE" w:rsidP="00523942">
            <w:pPr>
              <w:pStyle w:val="BEP-tabulky"/>
              <w:rPr>
                <w:rFonts w:asciiTheme="minorHAnsi" w:hAnsiTheme="minorHAnsi"/>
                <w:b/>
                <w:bCs/>
              </w:rPr>
            </w:pPr>
            <w:r w:rsidRPr="009B4873">
              <w:rPr>
                <w:rFonts w:asciiTheme="minorHAnsi" w:hAnsiTheme="minorHAnsi"/>
              </w:rPr>
              <w:t>tvarovky jsou osazovány v přibližném tvaru vzhledem k úrovni detailu dokumentace;</w:t>
            </w:r>
          </w:p>
          <w:p w14:paraId="12CCC9EB" w14:textId="77777777" w:rsidR="00DF20BE" w:rsidRPr="009B4873" w:rsidRDefault="00DF20BE" w:rsidP="00523942">
            <w:pPr>
              <w:pStyle w:val="BEP-tabulky"/>
              <w:rPr>
                <w:rFonts w:asciiTheme="minorHAnsi" w:hAnsiTheme="minorHAnsi"/>
                <w:b/>
                <w:bCs/>
              </w:rPr>
            </w:pPr>
            <w:r w:rsidRPr="009B4873">
              <w:rPr>
                <w:rFonts w:asciiTheme="minorHAnsi" w:hAnsiTheme="minorHAnsi"/>
              </w:rPr>
              <w:t>model nenahrazuje výrobní dokumentaci;</w:t>
            </w:r>
          </w:p>
          <w:p w14:paraId="556AF218" w14:textId="77777777" w:rsidR="00DF20BE" w:rsidRPr="009B4873" w:rsidRDefault="00DF20BE" w:rsidP="00523942">
            <w:pPr>
              <w:pStyle w:val="BEP-tabulky"/>
              <w:rPr>
                <w:rFonts w:asciiTheme="minorHAnsi" w:hAnsiTheme="minorHAnsi"/>
                <w:b/>
                <w:bCs/>
              </w:rPr>
            </w:pPr>
            <w:r w:rsidRPr="009B4873">
              <w:rPr>
                <w:rFonts w:asciiTheme="minorHAnsi" w:hAnsiTheme="minorHAnsi"/>
              </w:rPr>
              <w:t xml:space="preserve">alfanumerické informace viz příloha </w:t>
            </w:r>
            <w:r w:rsidRPr="009B4873">
              <w:rPr>
                <w:rFonts w:asciiTheme="minorHAnsi" w:hAnsiTheme="minorHAnsi" w:cs="Arial"/>
                <w:i/>
                <w:iCs/>
                <w:szCs w:val="22"/>
              </w:rPr>
              <w:t>„DSS požadované minimum DSP“</w:t>
            </w:r>
            <w:r w:rsidRPr="009B4873">
              <w:rPr>
                <w:rFonts w:asciiTheme="minorHAnsi" w:hAnsiTheme="minorHAnsi"/>
              </w:rPr>
              <w:t>;</w:t>
            </w:r>
          </w:p>
          <w:p w14:paraId="02D665A1" w14:textId="77777777" w:rsidR="00DF20BE" w:rsidRPr="009B4873" w:rsidRDefault="00DF20BE" w:rsidP="00523942">
            <w:pPr>
              <w:pStyle w:val="BEP-tabulky"/>
              <w:rPr>
                <w:rFonts w:asciiTheme="minorHAnsi" w:hAnsiTheme="minorHAnsi"/>
                <w:b/>
                <w:bCs/>
              </w:rPr>
            </w:pPr>
            <w:r w:rsidRPr="009B4873">
              <w:rPr>
                <w:rFonts w:asciiTheme="minorHAnsi" w:hAnsiTheme="minorHAnsi"/>
              </w:rPr>
              <w:t xml:space="preserve">prostřednictvím dílčích </w:t>
            </w:r>
            <w:proofErr w:type="spellStart"/>
            <w:r w:rsidRPr="009B4873">
              <w:rPr>
                <w:rFonts w:asciiTheme="minorHAnsi" w:hAnsiTheme="minorHAnsi"/>
              </w:rPr>
              <w:t>DiMS</w:t>
            </w:r>
            <w:proofErr w:type="spellEnd"/>
            <w:r w:rsidRPr="009B4873">
              <w:rPr>
                <w:rFonts w:asciiTheme="minorHAnsi" w:hAnsiTheme="minorHAnsi"/>
              </w:rPr>
              <w:t xml:space="preserve"> je možné získat základní výkresovou dokumentaci </w:t>
            </w:r>
            <w:r w:rsidRPr="009B4873">
              <w:rPr>
                <w:rFonts w:asciiTheme="minorHAnsi" w:hAnsiTheme="minorHAnsi"/>
                <w:b/>
                <w:bCs/>
                <w:color w:val="4472C4" w:themeColor="accent1"/>
              </w:rPr>
              <w:t>(podrobněji specifikováno v BEP)</w:t>
            </w:r>
            <w:r w:rsidRPr="009B4873">
              <w:rPr>
                <w:rFonts w:asciiTheme="minorHAnsi" w:hAnsiTheme="minorHAnsi"/>
              </w:rPr>
              <w:t>;</w:t>
            </w:r>
          </w:p>
          <w:p w14:paraId="76057BF8" w14:textId="77777777" w:rsidR="00DF20BE" w:rsidRPr="009B4873" w:rsidRDefault="00DF20BE" w:rsidP="00523942">
            <w:pPr>
              <w:pStyle w:val="BEP-tabulky"/>
              <w:rPr>
                <w:rFonts w:asciiTheme="minorHAnsi" w:hAnsiTheme="minorHAnsi"/>
                <w:b/>
                <w:bCs/>
                <w:i/>
                <w:iCs/>
              </w:rPr>
            </w:pPr>
            <w:r w:rsidRPr="009B4873">
              <w:rPr>
                <w:rFonts w:asciiTheme="minorHAnsi" w:hAnsiTheme="minorHAnsi"/>
              </w:rPr>
              <w:t>z osazených prvků je možné získat informace potřebné pro tiskové výstupy;</w:t>
            </w:r>
          </w:p>
          <w:p w14:paraId="4B71D8EC" w14:textId="77777777" w:rsidR="00DF20BE" w:rsidRPr="009B4873" w:rsidRDefault="00DF20BE" w:rsidP="00523942">
            <w:pPr>
              <w:pStyle w:val="BEP-tabulky"/>
              <w:rPr>
                <w:rFonts w:asciiTheme="minorHAnsi" w:hAnsiTheme="minorHAnsi"/>
              </w:rPr>
            </w:pPr>
            <w:r w:rsidRPr="009B4873">
              <w:rPr>
                <w:rFonts w:asciiTheme="minorHAnsi" w:hAnsiTheme="minorHAnsi"/>
              </w:rPr>
              <w:t>rozsah modelovaných konstrukcí zajistí splnění požadavku vyhlášky č. 499/2006 Sb., o dokumentaci staveb, pro fázi DSP</w:t>
            </w:r>
          </w:p>
          <w:p w14:paraId="699BC201" w14:textId="77777777" w:rsidR="00DF20BE" w:rsidRPr="009B4873" w:rsidRDefault="00DF20BE" w:rsidP="00523942">
            <w:pPr>
              <w:pStyle w:val="BEP-tabulky"/>
              <w:rPr>
                <w:rFonts w:asciiTheme="minorHAnsi" w:hAnsiTheme="minorHAnsi"/>
              </w:rPr>
            </w:pPr>
            <w:r w:rsidRPr="009B4873">
              <w:rPr>
                <w:rFonts w:asciiTheme="minorHAnsi" w:hAnsiTheme="minorHAnsi"/>
              </w:rPr>
              <w:lastRenderedPageBreak/>
              <w:t>výše uvedené požadavky se vztahují také na zařízení a rozvody bazénových technologií a další podobné technologie.</w:t>
            </w:r>
          </w:p>
        </w:tc>
      </w:tr>
      <w:tr w:rsidR="00DF20BE" w:rsidRPr="009B4873" w14:paraId="56576234" w14:textId="77777777" w:rsidTr="32EE905B">
        <w:tc>
          <w:tcPr>
            <w:tcW w:w="709" w:type="dxa"/>
            <w:vMerge/>
            <w:textDirection w:val="btLr"/>
            <w:vAlign w:val="center"/>
          </w:tcPr>
          <w:p w14:paraId="0707AF66" w14:textId="77777777" w:rsidR="00DF20BE" w:rsidRPr="009B4873" w:rsidRDefault="00DF20BE" w:rsidP="00523942">
            <w:pPr>
              <w:pStyle w:val="BEP-tabulky"/>
              <w:jc w:val="center"/>
              <w:rPr>
                <w:rFonts w:asciiTheme="minorHAnsi" w:hAnsiTheme="minorHAnsi"/>
              </w:rPr>
            </w:pPr>
          </w:p>
        </w:tc>
        <w:tc>
          <w:tcPr>
            <w:tcW w:w="994" w:type="dxa"/>
            <w:shd w:val="clear" w:color="auto" w:fill="E7E6E6" w:themeFill="background2"/>
            <w:vAlign w:val="center"/>
          </w:tcPr>
          <w:p w14:paraId="4CE0935A" w14:textId="77777777" w:rsidR="00DF20BE" w:rsidRPr="009B4873" w:rsidRDefault="00DF20BE" w:rsidP="00523942">
            <w:pPr>
              <w:pStyle w:val="BEP-tabulky"/>
              <w:jc w:val="center"/>
              <w:rPr>
                <w:rFonts w:asciiTheme="minorHAnsi" w:hAnsiTheme="minorHAnsi"/>
                <w:b/>
                <w:bCs/>
                <w:sz w:val="24"/>
                <w:szCs w:val="24"/>
              </w:rPr>
            </w:pPr>
            <w:r w:rsidRPr="009B4873">
              <w:rPr>
                <w:rFonts w:asciiTheme="minorHAnsi" w:hAnsiTheme="minorHAnsi"/>
                <w:b/>
                <w:bCs/>
                <w:sz w:val="24"/>
                <w:szCs w:val="24"/>
              </w:rPr>
              <w:t>G 3</w:t>
            </w:r>
          </w:p>
          <w:p w14:paraId="5E81BF7B" w14:textId="77777777" w:rsidR="00DF20BE" w:rsidRPr="009B4873" w:rsidRDefault="00DF20BE" w:rsidP="00523942">
            <w:pPr>
              <w:pStyle w:val="BEP-tabulky"/>
              <w:jc w:val="center"/>
              <w:rPr>
                <w:rFonts w:asciiTheme="minorHAnsi" w:hAnsiTheme="minorHAnsi"/>
                <w:b/>
                <w:bCs/>
                <w:sz w:val="24"/>
                <w:szCs w:val="24"/>
              </w:rPr>
            </w:pPr>
            <w:r w:rsidRPr="009B4873">
              <w:rPr>
                <w:rFonts w:asciiTheme="minorHAnsi" w:hAnsiTheme="minorHAnsi"/>
                <w:b/>
                <w:bCs/>
                <w:sz w:val="18"/>
                <w:szCs w:val="18"/>
              </w:rPr>
              <w:t>DPS, DSPS</w:t>
            </w:r>
          </w:p>
        </w:tc>
        <w:tc>
          <w:tcPr>
            <w:tcW w:w="8073" w:type="dxa"/>
            <w:shd w:val="clear" w:color="auto" w:fill="auto"/>
            <w:vAlign w:val="center"/>
          </w:tcPr>
          <w:p w14:paraId="329BBF14" w14:textId="77777777" w:rsidR="00DF20BE" w:rsidRPr="009B4873" w:rsidRDefault="00DF20BE" w:rsidP="00523942">
            <w:pPr>
              <w:pStyle w:val="BEP-tabulky"/>
              <w:rPr>
                <w:rFonts w:asciiTheme="minorHAnsi" w:hAnsiTheme="minorHAnsi"/>
                <w:b/>
                <w:bCs/>
              </w:rPr>
            </w:pPr>
            <w:r w:rsidRPr="009B4873">
              <w:rPr>
                <w:rFonts w:asciiTheme="minorHAnsi" w:hAnsiTheme="minorHAnsi"/>
              </w:rPr>
              <w:t>jsou osazeny veškeré rozvody (i připojovací vedení), jsou modelované po systémech, v návrhovém rozměru a umístění a základním materiálem;</w:t>
            </w:r>
          </w:p>
          <w:p w14:paraId="1BFE439A" w14:textId="77777777" w:rsidR="00DF20BE" w:rsidRPr="009B4873" w:rsidRDefault="00DF20BE" w:rsidP="00523942">
            <w:pPr>
              <w:pStyle w:val="BEP-tabulky"/>
              <w:rPr>
                <w:rFonts w:asciiTheme="minorHAnsi" w:hAnsiTheme="minorHAnsi"/>
                <w:b/>
                <w:bCs/>
              </w:rPr>
            </w:pPr>
            <w:r w:rsidRPr="009B4873">
              <w:rPr>
                <w:rFonts w:asciiTheme="minorHAnsi" w:hAnsiTheme="minorHAnsi"/>
              </w:rPr>
              <w:t>rozvody jsou modelovány ke koncovým prvkům do míst spotřeby, jsou modelovány s izolacemi;</w:t>
            </w:r>
          </w:p>
          <w:p w14:paraId="04741C8D" w14:textId="77777777" w:rsidR="00DF20BE" w:rsidRPr="009B4873" w:rsidRDefault="00DF20BE" w:rsidP="00523942">
            <w:pPr>
              <w:pStyle w:val="BEP-tabulky"/>
              <w:rPr>
                <w:rFonts w:asciiTheme="minorHAnsi" w:hAnsiTheme="minorHAnsi"/>
              </w:rPr>
            </w:pPr>
            <w:r w:rsidRPr="009B4873">
              <w:rPr>
                <w:rFonts w:asciiTheme="minorHAnsi" w:hAnsiTheme="minorHAnsi"/>
              </w:rPr>
              <w:t xml:space="preserve">z modelovaných rozvodů lze čerpat množství min. rovných úseků (bez tvarovek) podle typu systému a dimenze </w:t>
            </w:r>
            <w:r w:rsidRPr="009B4873">
              <w:rPr>
                <w:rFonts w:asciiTheme="minorHAnsi" w:hAnsiTheme="minorHAnsi"/>
                <w:b/>
                <w:bCs/>
                <w:color w:val="4472C4" w:themeColor="accent1"/>
              </w:rPr>
              <w:t>(podrobněji specifikováno v BEP)</w:t>
            </w:r>
            <w:r w:rsidRPr="009B4873">
              <w:rPr>
                <w:rFonts w:asciiTheme="minorHAnsi" w:hAnsiTheme="minorHAnsi"/>
              </w:rPr>
              <w:t>;</w:t>
            </w:r>
          </w:p>
          <w:p w14:paraId="75780A23" w14:textId="77777777" w:rsidR="00DF20BE" w:rsidRPr="009B4873" w:rsidRDefault="00DF20BE" w:rsidP="00523942">
            <w:pPr>
              <w:pStyle w:val="BEP-tabulky"/>
              <w:rPr>
                <w:rFonts w:asciiTheme="minorHAnsi" w:hAnsiTheme="minorHAnsi"/>
                <w:b/>
                <w:bCs/>
              </w:rPr>
            </w:pPr>
            <w:r w:rsidRPr="009B4873">
              <w:rPr>
                <w:rFonts w:asciiTheme="minorHAnsi" w:hAnsiTheme="minorHAnsi"/>
              </w:rPr>
              <w:t>potrubí budou modelována s izolací a bez závěsů,</w:t>
            </w:r>
          </w:p>
          <w:p w14:paraId="1929D468" w14:textId="77777777" w:rsidR="00DF20BE" w:rsidRPr="009B4873" w:rsidRDefault="00DF20BE" w:rsidP="00523942">
            <w:pPr>
              <w:pStyle w:val="BEP-tabulky"/>
              <w:rPr>
                <w:rFonts w:asciiTheme="minorHAnsi" w:hAnsiTheme="minorHAnsi"/>
                <w:b/>
                <w:bCs/>
              </w:rPr>
            </w:pPr>
            <w:r w:rsidRPr="009B4873">
              <w:rPr>
                <w:rFonts w:asciiTheme="minorHAnsi" w:hAnsiTheme="minorHAnsi"/>
              </w:rPr>
              <w:t>tvarovky jsou osazovány v přibližném tvaru vzhledem k úrovni detailu dokumentace;</w:t>
            </w:r>
          </w:p>
          <w:p w14:paraId="74C65EA3" w14:textId="77777777" w:rsidR="00DF20BE" w:rsidRPr="009B4873" w:rsidRDefault="00DF20BE" w:rsidP="00523942">
            <w:pPr>
              <w:pStyle w:val="BEP-tabulky"/>
              <w:rPr>
                <w:rFonts w:asciiTheme="minorHAnsi" w:hAnsiTheme="minorHAnsi"/>
              </w:rPr>
            </w:pPr>
            <w:r w:rsidRPr="009B4873">
              <w:rPr>
                <w:rFonts w:asciiTheme="minorHAnsi" w:hAnsiTheme="minorHAnsi"/>
              </w:rPr>
              <w:t xml:space="preserve">u rozvodů elektro jsou modelovány kabelové lávky a žlaby, kabelové trasy a instalační trubky, jednotlivé vodiče se nemodelují </w:t>
            </w:r>
            <w:r w:rsidRPr="009B4873">
              <w:rPr>
                <w:rFonts w:asciiTheme="minorHAnsi" w:hAnsiTheme="minorHAnsi"/>
                <w:b/>
                <w:bCs/>
                <w:color w:val="4472C4" w:themeColor="accent1"/>
              </w:rPr>
              <w:t>(podrobněji specifikováno v BEP)</w:t>
            </w:r>
            <w:r w:rsidRPr="009B4873">
              <w:rPr>
                <w:rFonts w:asciiTheme="minorHAnsi" w:hAnsiTheme="minorHAnsi"/>
              </w:rPr>
              <w:t xml:space="preserve">; </w:t>
            </w:r>
          </w:p>
          <w:p w14:paraId="792990A4" w14:textId="77777777" w:rsidR="00DF20BE" w:rsidRPr="009B4873" w:rsidRDefault="00DF20BE" w:rsidP="00523942">
            <w:pPr>
              <w:pStyle w:val="BEP-tabulky"/>
              <w:rPr>
                <w:rFonts w:asciiTheme="minorHAnsi" w:hAnsiTheme="minorHAnsi"/>
                <w:b/>
                <w:bCs/>
              </w:rPr>
            </w:pPr>
            <w:r w:rsidRPr="009B4873">
              <w:rPr>
                <w:rFonts w:asciiTheme="minorHAnsi" w:hAnsiTheme="minorHAnsi"/>
              </w:rPr>
              <w:t xml:space="preserve">trasy elektro jsou modelované od zdroje až ke koncovému prvku, </w:t>
            </w:r>
            <w:r w:rsidRPr="009B4873">
              <w:rPr>
                <w:rFonts w:asciiTheme="minorHAnsi" w:hAnsiTheme="minorHAnsi"/>
                <w:b/>
                <w:bCs/>
                <w:color w:val="4472C4" w:themeColor="accent1"/>
              </w:rPr>
              <w:t>podrobněji specifikováno v BEP</w:t>
            </w:r>
            <w:r w:rsidRPr="009B4873">
              <w:rPr>
                <w:rFonts w:asciiTheme="minorHAnsi" w:hAnsiTheme="minorHAnsi"/>
              </w:rPr>
              <w:t>;</w:t>
            </w:r>
          </w:p>
          <w:p w14:paraId="4A9EE67A" w14:textId="77777777" w:rsidR="00DF20BE" w:rsidRPr="009B4873" w:rsidRDefault="00DF20BE" w:rsidP="00523942">
            <w:pPr>
              <w:pStyle w:val="BEP-tabulky"/>
              <w:rPr>
                <w:rFonts w:asciiTheme="minorHAnsi" w:hAnsiTheme="minorHAnsi"/>
                <w:b/>
                <w:bCs/>
              </w:rPr>
            </w:pPr>
            <w:r w:rsidRPr="009B4873">
              <w:rPr>
                <w:rFonts w:asciiTheme="minorHAnsi" w:hAnsiTheme="minorHAnsi"/>
              </w:rPr>
              <w:t>logické vazby (zásuvka – rozvaděč, okruh apod.) jsou zajištěny min. odkazem „kódem“ nebo funkcionalitou softwaru</w:t>
            </w:r>
          </w:p>
          <w:p w14:paraId="4CFCBCBF" w14:textId="77777777" w:rsidR="00DF20BE" w:rsidRPr="009B4873" w:rsidRDefault="00DF20BE" w:rsidP="00523942">
            <w:pPr>
              <w:pStyle w:val="BEP-tabulky"/>
              <w:rPr>
                <w:rFonts w:asciiTheme="minorHAnsi" w:hAnsiTheme="minorHAnsi"/>
                <w:b/>
                <w:bCs/>
              </w:rPr>
            </w:pPr>
            <w:r w:rsidRPr="009B4873">
              <w:rPr>
                <w:rFonts w:asciiTheme="minorHAnsi" w:hAnsiTheme="minorHAnsi"/>
              </w:rPr>
              <w:t xml:space="preserve">připojení koncového prvku na rozvod je řešeno pomocí systémového konektoru v případě, že je rozvod i zařízení v jednom modelu a softwarový nástroj má tuto funkcionalitu </w:t>
            </w:r>
            <w:r w:rsidRPr="009B4873">
              <w:rPr>
                <w:rFonts w:asciiTheme="minorHAnsi" w:hAnsiTheme="minorHAnsi"/>
                <w:b/>
                <w:bCs/>
                <w:color w:val="4472C4" w:themeColor="accent1"/>
              </w:rPr>
              <w:t>(podrobněji specifikováno v BEP)</w:t>
            </w:r>
            <w:r w:rsidRPr="009B4873">
              <w:rPr>
                <w:rFonts w:asciiTheme="minorHAnsi" w:hAnsiTheme="minorHAnsi"/>
              </w:rPr>
              <w:t>;</w:t>
            </w:r>
          </w:p>
          <w:p w14:paraId="16E1D0D8" w14:textId="77777777" w:rsidR="00DF20BE" w:rsidRPr="009B4873" w:rsidRDefault="00DF20BE" w:rsidP="00523942">
            <w:pPr>
              <w:pStyle w:val="BEP-tabulky"/>
              <w:rPr>
                <w:rFonts w:asciiTheme="minorHAnsi" w:hAnsiTheme="minorHAnsi"/>
                <w:b/>
                <w:bCs/>
              </w:rPr>
            </w:pPr>
            <w:r w:rsidRPr="009B4873">
              <w:rPr>
                <w:rFonts w:asciiTheme="minorHAnsi" w:hAnsiTheme="minorHAnsi"/>
              </w:rPr>
              <w:t xml:space="preserve">v případě že rozvod je součástí jiného modelu než zařízení, pak nemůže být využit systémový konektor tohoto zařízení a rozvod je tedy přiveden do místa připojení </w:t>
            </w:r>
            <w:r w:rsidRPr="009B4873">
              <w:rPr>
                <w:rFonts w:asciiTheme="minorHAnsi" w:hAnsiTheme="minorHAnsi"/>
                <w:b/>
                <w:bCs/>
                <w:color w:val="4472C4" w:themeColor="accent1"/>
              </w:rPr>
              <w:t>(způsob provedení specifikován v BEP)</w:t>
            </w:r>
            <w:r w:rsidRPr="009B4873">
              <w:rPr>
                <w:rFonts w:asciiTheme="minorHAnsi" w:hAnsiTheme="minorHAnsi"/>
              </w:rPr>
              <w:t>;</w:t>
            </w:r>
          </w:p>
          <w:p w14:paraId="70159FB2" w14:textId="77777777" w:rsidR="00DF20BE" w:rsidRPr="009B4873" w:rsidRDefault="00DF20BE" w:rsidP="00523942">
            <w:pPr>
              <w:pStyle w:val="BEP-tabulky"/>
              <w:rPr>
                <w:rFonts w:asciiTheme="minorHAnsi" w:hAnsiTheme="minorHAnsi"/>
                <w:b/>
                <w:bCs/>
              </w:rPr>
            </w:pPr>
            <w:r w:rsidRPr="009B4873">
              <w:rPr>
                <w:rFonts w:asciiTheme="minorHAnsi" w:hAnsiTheme="minorHAnsi"/>
              </w:rPr>
              <w:t>z osazených prvků je možné získat informace potřebné pro tiskové výstupy, výkaz množství (</w:t>
            </w:r>
            <w:proofErr w:type="spellStart"/>
            <w:r w:rsidRPr="009B4873">
              <w:rPr>
                <w:rFonts w:asciiTheme="minorHAnsi" w:hAnsiTheme="minorHAnsi"/>
              </w:rPr>
              <w:t>bm</w:t>
            </w:r>
            <w:proofErr w:type="spellEnd"/>
            <w:r w:rsidRPr="009B4873">
              <w:rPr>
                <w:rFonts w:asciiTheme="minorHAnsi" w:hAnsiTheme="minorHAnsi"/>
              </w:rPr>
              <w:t>) podle typů systémů včetně jejich umístění;</w:t>
            </w:r>
          </w:p>
          <w:p w14:paraId="089C5678" w14:textId="77777777" w:rsidR="00DF20BE" w:rsidRPr="009B4873" w:rsidRDefault="00DF20BE" w:rsidP="00523942">
            <w:pPr>
              <w:pStyle w:val="BEP-tabulky"/>
              <w:rPr>
                <w:rFonts w:asciiTheme="minorHAnsi" w:hAnsiTheme="minorHAnsi"/>
                <w:b/>
                <w:bCs/>
              </w:rPr>
            </w:pPr>
            <w:r w:rsidRPr="009B4873">
              <w:rPr>
                <w:rFonts w:asciiTheme="minorHAnsi" w:hAnsiTheme="minorHAnsi"/>
              </w:rPr>
              <w:t>další podrobné specifikace jsou zpracovány v navazujících dokumentech a s využitím odkazu „kódu“ jsou vzájemně s prvky v </w:t>
            </w:r>
            <w:proofErr w:type="spellStart"/>
            <w:r w:rsidRPr="009B4873">
              <w:rPr>
                <w:rFonts w:asciiTheme="minorHAnsi" w:hAnsiTheme="minorHAnsi"/>
              </w:rPr>
              <w:t>DiMS</w:t>
            </w:r>
            <w:proofErr w:type="spellEnd"/>
            <w:r w:rsidRPr="009B4873">
              <w:rPr>
                <w:rFonts w:asciiTheme="minorHAnsi" w:hAnsiTheme="minorHAnsi"/>
              </w:rPr>
              <w:t xml:space="preserve"> propojeny (např. vazba na technický list, schémata rozvodů a podobně), </w:t>
            </w:r>
            <w:r w:rsidRPr="009B4873">
              <w:rPr>
                <w:rFonts w:asciiTheme="minorHAnsi" w:hAnsiTheme="minorHAnsi"/>
                <w:b/>
                <w:bCs/>
                <w:color w:val="4472C4" w:themeColor="accent1"/>
              </w:rPr>
              <w:t>podrobněji specifikováno v BEP</w:t>
            </w:r>
            <w:r w:rsidRPr="009B4873">
              <w:rPr>
                <w:rFonts w:asciiTheme="minorHAnsi" w:hAnsiTheme="minorHAnsi"/>
              </w:rPr>
              <w:t>;</w:t>
            </w:r>
          </w:p>
          <w:p w14:paraId="70ADF529" w14:textId="77777777" w:rsidR="00DF20BE" w:rsidRPr="009B4873" w:rsidRDefault="00DF20BE" w:rsidP="00523942">
            <w:pPr>
              <w:pStyle w:val="BEP-tabulky"/>
              <w:rPr>
                <w:rFonts w:asciiTheme="minorHAnsi" w:hAnsiTheme="minorHAnsi"/>
                <w:b/>
                <w:bCs/>
                <w:i/>
                <w:iCs/>
              </w:rPr>
            </w:pPr>
            <w:r w:rsidRPr="009B4873">
              <w:rPr>
                <w:rFonts w:asciiTheme="minorHAnsi" w:hAnsiTheme="minorHAnsi"/>
              </w:rPr>
              <w:t xml:space="preserve">alfanumerické informace viz příloha </w:t>
            </w:r>
            <w:r w:rsidRPr="009B4873">
              <w:rPr>
                <w:rFonts w:asciiTheme="minorHAnsi" w:hAnsiTheme="minorHAnsi" w:cs="Arial"/>
                <w:i/>
                <w:iCs/>
                <w:szCs w:val="22"/>
              </w:rPr>
              <w:t>„DSS požadované minimum DSP“</w:t>
            </w:r>
            <w:r w:rsidRPr="009B4873">
              <w:rPr>
                <w:rFonts w:asciiTheme="minorHAnsi" w:hAnsiTheme="minorHAnsi"/>
              </w:rPr>
              <w:t>;</w:t>
            </w:r>
          </w:p>
          <w:p w14:paraId="5CA30F3E" w14:textId="77777777" w:rsidR="00DF20BE" w:rsidRPr="009B4873" w:rsidRDefault="00DF20BE" w:rsidP="00523942">
            <w:pPr>
              <w:pStyle w:val="BEP-tabulky"/>
              <w:rPr>
                <w:rFonts w:asciiTheme="minorHAnsi" w:hAnsiTheme="minorHAnsi"/>
                <w:b/>
                <w:bCs/>
              </w:rPr>
            </w:pPr>
            <w:r w:rsidRPr="009B4873">
              <w:rPr>
                <w:rFonts w:asciiTheme="minorHAnsi" w:hAnsiTheme="minorHAnsi"/>
              </w:rPr>
              <w:t>model nenahrazuje výrobní dokumentaci;</w:t>
            </w:r>
          </w:p>
          <w:p w14:paraId="768CA658" w14:textId="77777777" w:rsidR="00DF20BE" w:rsidRPr="009B4873" w:rsidRDefault="00DF20BE" w:rsidP="00523942">
            <w:pPr>
              <w:pStyle w:val="BEP-tabulky"/>
              <w:rPr>
                <w:rFonts w:asciiTheme="minorHAnsi" w:hAnsiTheme="minorHAnsi"/>
                <w:b/>
                <w:bCs/>
              </w:rPr>
            </w:pPr>
            <w:r w:rsidRPr="009B4873">
              <w:rPr>
                <w:rFonts w:asciiTheme="minorHAnsi" w:hAnsiTheme="minorHAnsi"/>
              </w:rPr>
              <w:t xml:space="preserve">prostřednictvím dílčího </w:t>
            </w:r>
            <w:proofErr w:type="spellStart"/>
            <w:r w:rsidRPr="009B4873">
              <w:rPr>
                <w:rFonts w:asciiTheme="minorHAnsi" w:hAnsiTheme="minorHAnsi"/>
              </w:rPr>
              <w:t>DiMS</w:t>
            </w:r>
            <w:proofErr w:type="spellEnd"/>
            <w:r w:rsidRPr="009B4873">
              <w:rPr>
                <w:rFonts w:asciiTheme="minorHAnsi" w:hAnsiTheme="minorHAnsi"/>
              </w:rPr>
              <w:t xml:space="preserve"> je možné získat základní výkresovou dokumentaci </w:t>
            </w:r>
            <w:r w:rsidRPr="009B4873">
              <w:rPr>
                <w:rFonts w:asciiTheme="minorHAnsi" w:hAnsiTheme="minorHAnsi"/>
                <w:b/>
                <w:bCs/>
                <w:color w:val="4472C4" w:themeColor="accent1"/>
              </w:rPr>
              <w:t>(podrobněji specifikováno v BEP)</w:t>
            </w:r>
            <w:r w:rsidRPr="009B4873">
              <w:rPr>
                <w:rFonts w:asciiTheme="minorHAnsi" w:hAnsiTheme="minorHAnsi"/>
              </w:rPr>
              <w:t>;</w:t>
            </w:r>
          </w:p>
          <w:p w14:paraId="0CD68298" w14:textId="77777777" w:rsidR="00DF20BE" w:rsidRPr="009B4873" w:rsidRDefault="00DF20BE" w:rsidP="00523942">
            <w:pPr>
              <w:pStyle w:val="BEP-tabulky"/>
              <w:rPr>
                <w:rFonts w:asciiTheme="minorHAnsi" w:hAnsiTheme="minorHAnsi"/>
                <w:b/>
                <w:bCs/>
              </w:rPr>
            </w:pPr>
            <w:r w:rsidRPr="009B4873">
              <w:rPr>
                <w:rFonts w:asciiTheme="minorHAnsi" w:hAnsiTheme="minorHAnsi"/>
              </w:rPr>
              <w:t>z osazených prvků je možné získat informace potřebné pro tiskové výstupy;</w:t>
            </w:r>
          </w:p>
          <w:p w14:paraId="1C5CC82E" w14:textId="77777777" w:rsidR="00DF20BE" w:rsidRPr="009B4873" w:rsidRDefault="00DF20BE" w:rsidP="00523942">
            <w:pPr>
              <w:pStyle w:val="BEP-tabulky"/>
              <w:rPr>
                <w:rFonts w:asciiTheme="minorHAnsi" w:hAnsiTheme="minorHAnsi"/>
              </w:rPr>
            </w:pPr>
            <w:r w:rsidRPr="009B4873">
              <w:rPr>
                <w:rFonts w:asciiTheme="minorHAnsi" w:hAnsiTheme="minorHAnsi"/>
              </w:rPr>
              <w:t>rozsah modelovaných konstrukcí zajistí splnění požadavku vyhlášky č. 499/2006 Sb., o dokumentaci staveb, pro fázi DPS,</w:t>
            </w:r>
          </w:p>
          <w:p w14:paraId="2E7840B6" w14:textId="77777777" w:rsidR="00DF20BE" w:rsidRPr="009B4873" w:rsidRDefault="00DF20BE" w:rsidP="00523942">
            <w:pPr>
              <w:pStyle w:val="BEP-tabulky"/>
              <w:rPr>
                <w:rFonts w:asciiTheme="minorHAnsi" w:hAnsiTheme="minorHAnsi"/>
                <w:b/>
                <w:bCs/>
              </w:rPr>
            </w:pPr>
            <w:r w:rsidRPr="009B4873">
              <w:rPr>
                <w:rFonts w:asciiTheme="minorHAnsi" w:hAnsiTheme="minorHAnsi"/>
              </w:rPr>
              <w:t>výše uvedené požadavky se vztahují také na zařízení a rozvody bazénových technologií.</w:t>
            </w:r>
          </w:p>
        </w:tc>
      </w:tr>
      <w:tr w:rsidR="001875C4" w:rsidRPr="009B4873" w14:paraId="10EB1B76" w14:textId="77777777" w:rsidTr="008E7AFC">
        <w:trPr>
          <w:trHeight w:val="182"/>
        </w:trPr>
        <w:tc>
          <w:tcPr>
            <w:tcW w:w="709" w:type="dxa"/>
            <w:vMerge w:val="restart"/>
            <w:shd w:val="clear" w:color="auto" w:fill="E7E6E6" w:themeFill="background2"/>
            <w:textDirection w:val="btLr"/>
            <w:vAlign w:val="center"/>
          </w:tcPr>
          <w:p w14:paraId="0445DE21" w14:textId="357CF531" w:rsidR="001875C4" w:rsidRPr="009B4873" w:rsidRDefault="001875C4" w:rsidP="001875C4">
            <w:pPr>
              <w:pStyle w:val="BEP-tabulky"/>
              <w:jc w:val="center"/>
              <w:rPr>
                <w:rFonts w:asciiTheme="minorHAnsi" w:hAnsiTheme="minorHAnsi"/>
                <w:b/>
                <w:bCs/>
                <w:noProof/>
              </w:rPr>
            </w:pPr>
            <w:r w:rsidRPr="009B4873">
              <w:rPr>
                <w:rFonts w:asciiTheme="minorHAnsi" w:hAnsiTheme="minorHAnsi"/>
                <w:b/>
                <w:bCs/>
                <w:noProof/>
              </w:rPr>
              <w:t>TZB – vnější sítě</w:t>
            </w:r>
          </w:p>
        </w:tc>
        <w:tc>
          <w:tcPr>
            <w:tcW w:w="994" w:type="dxa"/>
            <w:shd w:val="clear" w:color="auto" w:fill="E7E6E6" w:themeFill="background2"/>
            <w:vAlign w:val="center"/>
          </w:tcPr>
          <w:p w14:paraId="304CF6FE" w14:textId="77777777" w:rsidR="001875C4" w:rsidRPr="001949BA" w:rsidRDefault="001875C4" w:rsidP="001875C4">
            <w:pPr>
              <w:pStyle w:val="BEP-tabulky"/>
              <w:jc w:val="center"/>
              <w:rPr>
                <w:rFonts w:asciiTheme="minorHAnsi" w:hAnsiTheme="minorHAnsi"/>
                <w:b/>
                <w:bCs/>
                <w:sz w:val="24"/>
                <w:szCs w:val="24"/>
              </w:rPr>
            </w:pPr>
            <w:r w:rsidRPr="001949BA">
              <w:rPr>
                <w:rFonts w:asciiTheme="minorHAnsi" w:hAnsiTheme="minorHAnsi"/>
                <w:b/>
                <w:bCs/>
                <w:sz w:val="24"/>
                <w:szCs w:val="24"/>
              </w:rPr>
              <w:t>G 0</w:t>
            </w:r>
          </w:p>
          <w:p w14:paraId="07675B21" w14:textId="2F51FAD0" w:rsidR="001875C4" w:rsidRPr="009B4873" w:rsidRDefault="001875C4" w:rsidP="001875C4">
            <w:pPr>
              <w:pStyle w:val="BEP-tabulky"/>
              <w:jc w:val="center"/>
              <w:rPr>
                <w:rFonts w:asciiTheme="minorHAnsi" w:hAnsiTheme="minorHAnsi"/>
                <w:b/>
                <w:bCs/>
                <w:sz w:val="24"/>
                <w:szCs w:val="24"/>
              </w:rPr>
            </w:pPr>
            <w:r w:rsidRPr="001949BA">
              <w:rPr>
                <w:rFonts w:asciiTheme="minorHAnsi" w:hAnsiTheme="minorHAnsi"/>
                <w:b/>
                <w:bCs/>
                <w:sz w:val="18"/>
                <w:szCs w:val="18"/>
              </w:rPr>
              <w:t>studie</w:t>
            </w:r>
          </w:p>
        </w:tc>
        <w:tc>
          <w:tcPr>
            <w:tcW w:w="8073" w:type="dxa"/>
            <w:shd w:val="clear" w:color="auto" w:fill="auto"/>
            <w:vAlign w:val="center"/>
          </w:tcPr>
          <w:p w14:paraId="231FAAE0" w14:textId="4F552060" w:rsidR="001875C4" w:rsidRPr="009B4873" w:rsidRDefault="001875C4" w:rsidP="001875C4">
            <w:pPr>
              <w:pStyle w:val="BEP-tabulky"/>
              <w:rPr>
                <w:rFonts w:asciiTheme="minorHAnsi" w:hAnsiTheme="minorHAnsi"/>
              </w:rPr>
            </w:pPr>
            <w:r w:rsidRPr="001949BA">
              <w:rPr>
                <w:rFonts w:asciiTheme="minorHAnsi" w:hAnsiTheme="minorHAnsi"/>
              </w:rPr>
              <w:t>není modelováno</w:t>
            </w:r>
          </w:p>
        </w:tc>
      </w:tr>
      <w:tr w:rsidR="001875C4" w:rsidRPr="009B4873" w14:paraId="40781558" w14:textId="77777777" w:rsidTr="32EE905B">
        <w:trPr>
          <w:trHeight w:val="889"/>
        </w:trPr>
        <w:tc>
          <w:tcPr>
            <w:tcW w:w="709" w:type="dxa"/>
            <w:vMerge/>
            <w:textDirection w:val="btLr"/>
            <w:vAlign w:val="center"/>
          </w:tcPr>
          <w:p w14:paraId="56FDF739" w14:textId="09C068B1" w:rsidR="001875C4" w:rsidRPr="009B4873" w:rsidRDefault="001875C4" w:rsidP="001875C4">
            <w:pPr>
              <w:pStyle w:val="BEP-tabulky"/>
              <w:jc w:val="center"/>
              <w:rPr>
                <w:rFonts w:asciiTheme="minorHAnsi" w:hAnsiTheme="minorHAnsi"/>
                <w:b/>
                <w:bCs/>
                <w:noProof/>
              </w:rPr>
            </w:pPr>
          </w:p>
        </w:tc>
        <w:tc>
          <w:tcPr>
            <w:tcW w:w="994" w:type="dxa"/>
            <w:shd w:val="clear" w:color="auto" w:fill="E7E6E6" w:themeFill="background2"/>
            <w:vAlign w:val="center"/>
          </w:tcPr>
          <w:p w14:paraId="0FC7E9AE" w14:textId="77777777" w:rsidR="001875C4" w:rsidRPr="001949BA" w:rsidRDefault="001875C4" w:rsidP="001875C4">
            <w:pPr>
              <w:pStyle w:val="BEP-tabulky"/>
              <w:jc w:val="center"/>
              <w:rPr>
                <w:rFonts w:asciiTheme="minorHAnsi" w:hAnsiTheme="minorHAnsi"/>
                <w:b/>
                <w:bCs/>
                <w:sz w:val="24"/>
                <w:szCs w:val="24"/>
              </w:rPr>
            </w:pPr>
            <w:r w:rsidRPr="001949BA">
              <w:rPr>
                <w:rFonts w:asciiTheme="minorHAnsi" w:hAnsiTheme="minorHAnsi"/>
                <w:b/>
                <w:bCs/>
                <w:sz w:val="24"/>
                <w:szCs w:val="24"/>
              </w:rPr>
              <w:t>G 1</w:t>
            </w:r>
          </w:p>
          <w:p w14:paraId="680223F7" w14:textId="35F27A27" w:rsidR="001875C4" w:rsidRPr="009B4873" w:rsidRDefault="001875C4" w:rsidP="001875C4">
            <w:pPr>
              <w:pStyle w:val="BEP-tabulky"/>
              <w:jc w:val="center"/>
              <w:rPr>
                <w:rFonts w:asciiTheme="minorHAnsi" w:hAnsiTheme="minorHAnsi"/>
                <w:b/>
                <w:bCs/>
                <w:sz w:val="24"/>
                <w:szCs w:val="24"/>
              </w:rPr>
            </w:pPr>
            <w:r w:rsidRPr="001949BA">
              <w:rPr>
                <w:rFonts w:asciiTheme="minorHAnsi" w:hAnsiTheme="minorHAnsi"/>
                <w:b/>
                <w:bCs/>
                <w:sz w:val="18"/>
                <w:szCs w:val="18"/>
              </w:rPr>
              <w:t>DUR</w:t>
            </w:r>
          </w:p>
        </w:tc>
        <w:tc>
          <w:tcPr>
            <w:tcW w:w="8073" w:type="dxa"/>
            <w:shd w:val="clear" w:color="auto" w:fill="auto"/>
            <w:vAlign w:val="center"/>
          </w:tcPr>
          <w:p w14:paraId="0CD282A5" w14:textId="77777777" w:rsidR="001875C4" w:rsidRPr="00B75B21" w:rsidRDefault="001875C4" w:rsidP="001875C4">
            <w:pPr>
              <w:pStyle w:val="BEP-tabulky"/>
              <w:rPr>
                <w:rFonts w:asciiTheme="minorHAnsi" w:hAnsiTheme="minorHAnsi"/>
              </w:rPr>
            </w:pPr>
            <w:r w:rsidRPr="00B75B21">
              <w:rPr>
                <w:rFonts w:asciiTheme="minorHAnsi" w:hAnsiTheme="minorHAnsi"/>
              </w:rPr>
              <w:t>není požadavek na modelování;</w:t>
            </w:r>
          </w:p>
          <w:p w14:paraId="352AA7E7" w14:textId="02EAB642" w:rsidR="001875C4" w:rsidRPr="00FA7F9F" w:rsidRDefault="001875C4" w:rsidP="001875C4">
            <w:pPr>
              <w:pStyle w:val="BEP-tabulky"/>
              <w:rPr>
                <w:rFonts w:asciiTheme="minorHAnsi" w:hAnsiTheme="minorHAnsi"/>
                <w:highlight w:val="yellow"/>
              </w:rPr>
            </w:pPr>
            <w:r w:rsidRPr="00B75B21">
              <w:rPr>
                <w:rFonts w:asciiTheme="minorHAnsi" w:hAnsiTheme="minorHAnsi"/>
              </w:rPr>
              <w:t>musí být zajištěno splnění požadavku vyhlášky č. 499/2006 Sb., o dokumentaci staveb, pro fázi Studie, DUR</w:t>
            </w:r>
          </w:p>
        </w:tc>
      </w:tr>
      <w:tr w:rsidR="001875C4" w:rsidRPr="009B4873" w14:paraId="7300D282" w14:textId="77777777" w:rsidTr="32EE905B">
        <w:trPr>
          <w:trHeight w:val="889"/>
        </w:trPr>
        <w:tc>
          <w:tcPr>
            <w:tcW w:w="709" w:type="dxa"/>
            <w:vMerge/>
            <w:textDirection w:val="btLr"/>
            <w:vAlign w:val="center"/>
          </w:tcPr>
          <w:p w14:paraId="715F47CB" w14:textId="6169A29E" w:rsidR="001875C4" w:rsidRPr="009B4873" w:rsidRDefault="001875C4" w:rsidP="001875C4">
            <w:pPr>
              <w:pStyle w:val="BEP-tabulky"/>
              <w:jc w:val="center"/>
              <w:rPr>
                <w:rFonts w:asciiTheme="minorHAnsi" w:hAnsiTheme="minorHAnsi"/>
                <w:b/>
                <w:bCs/>
              </w:rPr>
            </w:pPr>
          </w:p>
        </w:tc>
        <w:tc>
          <w:tcPr>
            <w:tcW w:w="994" w:type="dxa"/>
            <w:shd w:val="clear" w:color="auto" w:fill="E7E6E6" w:themeFill="background2"/>
            <w:vAlign w:val="center"/>
          </w:tcPr>
          <w:p w14:paraId="6F522DF4" w14:textId="77777777" w:rsidR="001875C4" w:rsidRPr="009B4873" w:rsidRDefault="001875C4" w:rsidP="001875C4">
            <w:pPr>
              <w:pStyle w:val="BEP-tabulky"/>
              <w:jc w:val="center"/>
              <w:rPr>
                <w:rFonts w:asciiTheme="minorHAnsi" w:hAnsiTheme="minorHAnsi"/>
                <w:b/>
                <w:bCs/>
                <w:sz w:val="24"/>
                <w:szCs w:val="24"/>
              </w:rPr>
            </w:pPr>
            <w:r w:rsidRPr="009B4873">
              <w:rPr>
                <w:rFonts w:asciiTheme="minorHAnsi" w:hAnsiTheme="minorHAnsi"/>
                <w:b/>
                <w:bCs/>
                <w:sz w:val="24"/>
                <w:szCs w:val="24"/>
              </w:rPr>
              <w:t>G 2</w:t>
            </w:r>
          </w:p>
          <w:p w14:paraId="44BDAD8B" w14:textId="77777777" w:rsidR="001875C4" w:rsidRDefault="001875C4" w:rsidP="001875C4">
            <w:pPr>
              <w:pStyle w:val="BEP-tabulky"/>
              <w:jc w:val="center"/>
              <w:rPr>
                <w:rFonts w:asciiTheme="minorHAnsi" w:hAnsiTheme="minorHAnsi"/>
                <w:b/>
                <w:bCs/>
                <w:sz w:val="20"/>
                <w:szCs w:val="20"/>
              </w:rPr>
            </w:pPr>
            <w:r w:rsidRPr="009B4873">
              <w:rPr>
                <w:rFonts w:asciiTheme="minorHAnsi" w:hAnsiTheme="minorHAnsi"/>
                <w:b/>
                <w:bCs/>
                <w:sz w:val="20"/>
                <w:szCs w:val="20"/>
              </w:rPr>
              <w:t>DSP</w:t>
            </w:r>
            <w:r w:rsidR="008D364D">
              <w:rPr>
                <w:rFonts w:asciiTheme="minorHAnsi" w:hAnsiTheme="minorHAnsi"/>
                <w:b/>
                <w:bCs/>
                <w:sz w:val="20"/>
                <w:szCs w:val="20"/>
              </w:rPr>
              <w:t>/</w:t>
            </w:r>
          </w:p>
          <w:p w14:paraId="3EB9E98B" w14:textId="3C6E151C" w:rsidR="008D364D" w:rsidRPr="009B4873" w:rsidRDefault="008D364D" w:rsidP="001875C4">
            <w:pPr>
              <w:pStyle w:val="BEP-tabulky"/>
              <w:jc w:val="center"/>
              <w:rPr>
                <w:rFonts w:asciiTheme="minorHAnsi" w:hAnsiTheme="minorHAnsi"/>
                <w:b/>
                <w:bCs/>
                <w:sz w:val="20"/>
                <w:szCs w:val="20"/>
              </w:rPr>
            </w:pPr>
            <w:r>
              <w:rPr>
                <w:rFonts w:asciiTheme="minorHAnsi" w:hAnsiTheme="minorHAnsi"/>
                <w:b/>
                <w:bCs/>
                <w:sz w:val="20"/>
                <w:szCs w:val="20"/>
              </w:rPr>
              <w:t>DUSP</w:t>
            </w:r>
          </w:p>
        </w:tc>
        <w:tc>
          <w:tcPr>
            <w:tcW w:w="8073" w:type="dxa"/>
            <w:shd w:val="clear" w:color="auto" w:fill="auto"/>
            <w:vAlign w:val="center"/>
          </w:tcPr>
          <w:p w14:paraId="7D4155BB" w14:textId="77777777" w:rsidR="001875C4" w:rsidRPr="009B4873" w:rsidRDefault="001875C4" w:rsidP="001875C4">
            <w:pPr>
              <w:pStyle w:val="BEP-tabulky"/>
              <w:rPr>
                <w:rFonts w:asciiTheme="minorHAnsi" w:hAnsiTheme="minorHAnsi"/>
              </w:rPr>
            </w:pPr>
            <w:r w:rsidRPr="009B4873">
              <w:rPr>
                <w:rFonts w:asciiTheme="minorHAnsi" w:hAnsiTheme="minorHAnsi"/>
              </w:rPr>
              <w:t>Jsou modelovány veškeré navrhované vnější sítě TZB až k napojení na stávající sítě, jsou modelovány s příslušností k systému (splašková kanalizace, dešťová kanalizace), v předběžném návrhovém rozměru, umístění a základním materiálem;</w:t>
            </w:r>
          </w:p>
          <w:p w14:paraId="4E82D7C6" w14:textId="77777777" w:rsidR="001875C4" w:rsidRPr="009B4873" w:rsidRDefault="001875C4" w:rsidP="001875C4">
            <w:pPr>
              <w:pStyle w:val="BEP-tabulky"/>
              <w:rPr>
                <w:rFonts w:asciiTheme="minorHAnsi" w:hAnsiTheme="minorHAnsi"/>
              </w:rPr>
            </w:pPr>
            <w:r w:rsidRPr="009B4873">
              <w:rPr>
                <w:rFonts w:asciiTheme="minorHAnsi" w:hAnsiTheme="minorHAnsi"/>
              </w:rPr>
              <w:t>Jsou modelovány stávající sítě, které se nacházejí na pozemku objednatele, v předběžném návrhovém rozměru, umístění a základním materiálem;</w:t>
            </w:r>
          </w:p>
          <w:p w14:paraId="0C9CB60D" w14:textId="77777777" w:rsidR="001875C4" w:rsidRPr="009B4873" w:rsidRDefault="001875C4" w:rsidP="001875C4">
            <w:pPr>
              <w:pStyle w:val="BEP-tabulky"/>
              <w:rPr>
                <w:rFonts w:asciiTheme="minorHAnsi" w:hAnsiTheme="minorHAnsi"/>
              </w:rPr>
            </w:pPr>
            <w:r w:rsidRPr="009B4873">
              <w:rPr>
                <w:rFonts w:asciiTheme="minorHAnsi" w:hAnsiTheme="minorHAnsi"/>
              </w:rPr>
              <w:t xml:space="preserve">z modelovaných rozvodů lze čerpat množství min. rovných úseků (bez tvarovek) podle typu systému a dimenze </w:t>
            </w:r>
            <w:r w:rsidRPr="009B4873">
              <w:rPr>
                <w:rFonts w:asciiTheme="minorHAnsi" w:hAnsiTheme="minorHAnsi"/>
                <w:b/>
                <w:bCs/>
                <w:color w:val="4472C4" w:themeColor="accent1"/>
              </w:rPr>
              <w:t>(podrobněji specifikováno v BEP)</w:t>
            </w:r>
            <w:r w:rsidRPr="009B4873">
              <w:rPr>
                <w:rFonts w:asciiTheme="minorHAnsi" w:hAnsiTheme="minorHAnsi"/>
              </w:rPr>
              <w:t>.</w:t>
            </w:r>
          </w:p>
        </w:tc>
      </w:tr>
      <w:tr w:rsidR="001875C4" w:rsidRPr="009B4873" w14:paraId="0BC038D6" w14:textId="77777777" w:rsidTr="32EE905B">
        <w:trPr>
          <w:trHeight w:val="279"/>
        </w:trPr>
        <w:tc>
          <w:tcPr>
            <w:tcW w:w="709" w:type="dxa"/>
            <w:vMerge/>
            <w:textDirection w:val="btLr"/>
            <w:vAlign w:val="center"/>
          </w:tcPr>
          <w:p w14:paraId="0198B181" w14:textId="77777777" w:rsidR="001875C4" w:rsidRPr="009B4873" w:rsidRDefault="001875C4" w:rsidP="001875C4">
            <w:pPr>
              <w:pStyle w:val="BEP-tabulky"/>
              <w:jc w:val="center"/>
              <w:rPr>
                <w:rFonts w:asciiTheme="minorHAnsi" w:hAnsiTheme="minorHAnsi"/>
                <w:b/>
                <w:bCs/>
              </w:rPr>
            </w:pPr>
          </w:p>
        </w:tc>
        <w:tc>
          <w:tcPr>
            <w:tcW w:w="994" w:type="dxa"/>
            <w:shd w:val="clear" w:color="auto" w:fill="E7E6E6" w:themeFill="background2"/>
            <w:vAlign w:val="center"/>
          </w:tcPr>
          <w:p w14:paraId="59DE411B" w14:textId="77777777" w:rsidR="001875C4" w:rsidRPr="009B4873" w:rsidRDefault="001875C4" w:rsidP="001875C4">
            <w:pPr>
              <w:pStyle w:val="BEP-tabulky"/>
              <w:jc w:val="center"/>
              <w:rPr>
                <w:rFonts w:asciiTheme="minorHAnsi" w:hAnsiTheme="minorHAnsi"/>
                <w:b/>
                <w:bCs/>
                <w:sz w:val="24"/>
                <w:szCs w:val="24"/>
              </w:rPr>
            </w:pPr>
            <w:r w:rsidRPr="009B4873">
              <w:rPr>
                <w:rFonts w:asciiTheme="minorHAnsi" w:hAnsiTheme="minorHAnsi"/>
                <w:b/>
                <w:bCs/>
                <w:sz w:val="24"/>
                <w:szCs w:val="24"/>
              </w:rPr>
              <w:t>G 3</w:t>
            </w:r>
          </w:p>
          <w:p w14:paraId="3E749F32" w14:textId="77777777" w:rsidR="001875C4" w:rsidRPr="009B4873" w:rsidRDefault="001875C4" w:rsidP="001875C4">
            <w:pPr>
              <w:pStyle w:val="BEP-tabulky"/>
              <w:jc w:val="center"/>
              <w:rPr>
                <w:rFonts w:asciiTheme="minorHAnsi" w:hAnsiTheme="minorHAnsi"/>
                <w:b/>
                <w:bCs/>
                <w:sz w:val="20"/>
                <w:szCs w:val="20"/>
              </w:rPr>
            </w:pPr>
            <w:r w:rsidRPr="009B4873">
              <w:rPr>
                <w:rFonts w:asciiTheme="minorHAnsi" w:hAnsiTheme="minorHAnsi"/>
                <w:b/>
                <w:bCs/>
                <w:sz w:val="20"/>
                <w:szCs w:val="20"/>
              </w:rPr>
              <w:t>DPS, DSPS</w:t>
            </w:r>
          </w:p>
        </w:tc>
        <w:tc>
          <w:tcPr>
            <w:tcW w:w="8073" w:type="dxa"/>
            <w:shd w:val="clear" w:color="auto" w:fill="auto"/>
            <w:vAlign w:val="center"/>
          </w:tcPr>
          <w:p w14:paraId="1B0C262C" w14:textId="4E719ED4" w:rsidR="001875C4" w:rsidRPr="009B4873" w:rsidRDefault="001875C4" w:rsidP="001875C4">
            <w:pPr>
              <w:pStyle w:val="BEP-tabulky"/>
              <w:rPr>
                <w:rFonts w:asciiTheme="minorHAnsi" w:hAnsiTheme="minorHAnsi"/>
              </w:rPr>
            </w:pPr>
            <w:r w:rsidRPr="009B4873">
              <w:rPr>
                <w:rFonts w:asciiTheme="minorHAnsi" w:hAnsiTheme="minorHAnsi"/>
              </w:rPr>
              <w:t>Jsou modelovány veškeré navrhované vnější sítě TZB až k napojení na stávající sítě, jsou modelovány s příslušností k systému (splašková kanalizace, dešťová kanalizace), v předběžném návrhovém rozměru, umístění a základním materiálem;</w:t>
            </w:r>
          </w:p>
          <w:p w14:paraId="3C2113C4" w14:textId="77777777" w:rsidR="001875C4" w:rsidRPr="00A37C6C" w:rsidRDefault="001875C4" w:rsidP="001875C4">
            <w:pPr>
              <w:pStyle w:val="BEP-tabulky"/>
              <w:rPr>
                <w:rFonts w:asciiTheme="minorHAnsi" w:hAnsiTheme="minorHAnsi"/>
                <w:i/>
                <w:iCs/>
              </w:rPr>
            </w:pPr>
            <w:r w:rsidRPr="009B4873">
              <w:rPr>
                <w:rFonts w:asciiTheme="minorHAnsi" w:hAnsiTheme="minorHAnsi"/>
              </w:rPr>
              <w:t>Jsou modelovány stávající sítě, které se nacházejí na pozemku objednatele, v předběžném návrhovém rozměru, umístění a základním materiálem;</w:t>
            </w:r>
          </w:p>
          <w:p w14:paraId="5C001F5E" w14:textId="77777777" w:rsidR="001875C4" w:rsidRPr="009B4873" w:rsidRDefault="001875C4" w:rsidP="001875C4">
            <w:pPr>
              <w:pStyle w:val="BEP-tabulky"/>
              <w:rPr>
                <w:rFonts w:asciiTheme="minorHAnsi" w:hAnsiTheme="minorHAnsi"/>
              </w:rPr>
            </w:pPr>
            <w:r w:rsidRPr="009B4873">
              <w:rPr>
                <w:rFonts w:asciiTheme="minorHAnsi" w:hAnsiTheme="minorHAnsi"/>
              </w:rPr>
              <w:t xml:space="preserve">z modelovaných rozvodů lze čerpat množství min. rovných úseků (bez tvarovek) podle typu systému a dimenze </w:t>
            </w:r>
            <w:r w:rsidRPr="009B4873">
              <w:rPr>
                <w:rFonts w:asciiTheme="minorHAnsi" w:hAnsiTheme="minorHAnsi"/>
                <w:b/>
                <w:bCs/>
                <w:color w:val="4472C4" w:themeColor="accent1"/>
              </w:rPr>
              <w:t>(podrobněji specifikováno v BEP)</w:t>
            </w:r>
            <w:r w:rsidRPr="009B4873">
              <w:rPr>
                <w:rFonts w:asciiTheme="minorHAnsi" w:hAnsiTheme="minorHAnsi"/>
              </w:rPr>
              <w:t>.</w:t>
            </w:r>
          </w:p>
        </w:tc>
      </w:tr>
      <w:tr w:rsidR="001875C4" w:rsidRPr="009B4873" w14:paraId="48D374D7" w14:textId="77777777" w:rsidTr="008E7AFC">
        <w:trPr>
          <w:trHeight w:val="468"/>
        </w:trPr>
        <w:tc>
          <w:tcPr>
            <w:tcW w:w="709" w:type="dxa"/>
            <w:vMerge w:val="restart"/>
            <w:shd w:val="clear" w:color="auto" w:fill="E7E6E6" w:themeFill="background2"/>
            <w:textDirection w:val="btLr"/>
            <w:vAlign w:val="center"/>
          </w:tcPr>
          <w:p w14:paraId="688AD5F3" w14:textId="100FFC6A" w:rsidR="001875C4" w:rsidRPr="009B4873" w:rsidRDefault="001875C4" w:rsidP="001875C4">
            <w:pPr>
              <w:pStyle w:val="BEP-tabulky"/>
              <w:jc w:val="center"/>
              <w:rPr>
                <w:rFonts w:asciiTheme="minorHAnsi" w:hAnsiTheme="minorHAnsi"/>
                <w:b/>
                <w:bCs/>
                <w:noProof/>
              </w:rPr>
            </w:pPr>
            <w:r w:rsidRPr="009B4873">
              <w:rPr>
                <w:rFonts w:asciiTheme="minorHAnsi" w:hAnsiTheme="minorHAnsi"/>
                <w:b/>
                <w:bCs/>
                <w:noProof/>
              </w:rPr>
              <w:t>Areálové úpravy</w:t>
            </w:r>
          </w:p>
        </w:tc>
        <w:tc>
          <w:tcPr>
            <w:tcW w:w="994" w:type="dxa"/>
            <w:shd w:val="clear" w:color="auto" w:fill="E7E6E6" w:themeFill="background2"/>
            <w:vAlign w:val="center"/>
          </w:tcPr>
          <w:p w14:paraId="0E301645" w14:textId="77777777" w:rsidR="001875C4" w:rsidRPr="001949BA" w:rsidRDefault="001875C4" w:rsidP="001875C4">
            <w:pPr>
              <w:pStyle w:val="BEP-tabulky"/>
              <w:jc w:val="center"/>
              <w:rPr>
                <w:rFonts w:asciiTheme="minorHAnsi" w:hAnsiTheme="minorHAnsi"/>
                <w:b/>
                <w:bCs/>
                <w:sz w:val="24"/>
                <w:szCs w:val="24"/>
              </w:rPr>
            </w:pPr>
            <w:r w:rsidRPr="001949BA">
              <w:rPr>
                <w:rFonts w:asciiTheme="minorHAnsi" w:hAnsiTheme="minorHAnsi"/>
                <w:b/>
                <w:bCs/>
                <w:sz w:val="24"/>
                <w:szCs w:val="24"/>
              </w:rPr>
              <w:t>G 0</w:t>
            </w:r>
          </w:p>
          <w:p w14:paraId="313ECABC" w14:textId="3244EC2E" w:rsidR="001875C4" w:rsidRPr="009B4873" w:rsidRDefault="001875C4" w:rsidP="001875C4">
            <w:pPr>
              <w:pStyle w:val="BEP-tabulky"/>
              <w:jc w:val="center"/>
              <w:rPr>
                <w:rFonts w:asciiTheme="minorHAnsi" w:hAnsiTheme="minorHAnsi"/>
                <w:b/>
                <w:bCs/>
                <w:sz w:val="24"/>
                <w:szCs w:val="24"/>
              </w:rPr>
            </w:pPr>
            <w:r w:rsidRPr="001949BA">
              <w:rPr>
                <w:rFonts w:asciiTheme="minorHAnsi" w:hAnsiTheme="minorHAnsi"/>
                <w:b/>
                <w:bCs/>
                <w:sz w:val="18"/>
                <w:szCs w:val="18"/>
              </w:rPr>
              <w:t>studie</w:t>
            </w:r>
          </w:p>
        </w:tc>
        <w:tc>
          <w:tcPr>
            <w:tcW w:w="8073" w:type="dxa"/>
            <w:shd w:val="clear" w:color="auto" w:fill="auto"/>
            <w:vAlign w:val="center"/>
          </w:tcPr>
          <w:p w14:paraId="50F457A7" w14:textId="08E4591E" w:rsidR="001875C4" w:rsidRPr="009B4873" w:rsidRDefault="001875C4" w:rsidP="00A37C6C">
            <w:pPr>
              <w:pStyle w:val="BEP-tabulky"/>
              <w:rPr>
                <w:rFonts w:asciiTheme="minorHAnsi" w:hAnsiTheme="minorHAnsi"/>
              </w:rPr>
            </w:pPr>
            <w:r w:rsidRPr="001949BA">
              <w:rPr>
                <w:rFonts w:asciiTheme="minorHAnsi" w:hAnsiTheme="minorHAnsi"/>
              </w:rPr>
              <w:t>není modelováno</w:t>
            </w:r>
          </w:p>
        </w:tc>
      </w:tr>
      <w:tr w:rsidR="001875C4" w:rsidRPr="009B4873" w14:paraId="3F029211" w14:textId="77777777" w:rsidTr="32EE905B">
        <w:trPr>
          <w:trHeight w:val="797"/>
        </w:trPr>
        <w:tc>
          <w:tcPr>
            <w:tcW w:w="709" w:type="dxa"/>
            <w:vMerge/>
            <w:textDirection w:val="btLr"/>
            <w:vAlign w:val="center"/>
          </w:tcPr>
          <w:p w14:paraId="73362768" w14:textId="00C13B63" w:rsidR="001875C4" w:rsidRPr="009B4873" w:rsidRDefault="001875C4" w:rsidP="001875C4">
            <w:pPr>
              <w:pStyle w:val="BEP-tabulky"/>
              <w:jc w:val="center"/>
              <w:rPr>
                <w:rFonts w:asciiTheme="minorHAnsi" w:hAnsiTheme="minorHAnsi"/>
                <w:b/>
                <w:bCs/>
                <w:noProof/>
              </w:rPr>
            </w:pPr>
          </w:p>
        </w:tc>
        <w:tc>
          <w:tcPr>
            <w:tcW w:w="994" w:type="dxa"/>
            <w:shd w:val="clear" w:color="auto" w:fill="E7E6E6" w:themeFill="background2"/>
            <w:vAlign w:val="center"/>
          </w:tcPr>
          <w:p w14:paraId="76FFC75C" w14:textId="77777777" w:rsidR="001875C4" w:rsidRPr="001949BA" w:rsidRDefault="001875C4" w:rsidP="001875C4">
            <w:pPr>
              <w:pStyle w:val="BEP-tabulky"/>
              <w:jc w:val="center"/>
              <w:rPr>
                <w:rFonts w:asciiTheme="minorHAnsi" w:hAnsiTheme="minorHAnsi"/>
                <w:b/>
                <w:bCs/>
                <w:sz w:val="24"/>
                <w:szCs w:val="24"/>
              </w:rPr>
            </w:pPr>
            <w:r w:rsidRPr="001949BA">
              <w:rPr>
                <w:rFonts w:asciiTheme="minorHAnsi" w:hAnsiTheme="minorHAnsi"/>
                <w:b/>
                <w:bCs/>
                <w:sz w:val="24"/>
                <w:szCs w:val="24"/>
              </w:rPr>
              <w:t>G 1</w:t>
            </w:r>
          </w:p>
          <w:p w14:paraId="7F92AFAC" w14:textId="19257B87" w:rsidR="001875C4" w:rsidRPr="009B4873" w:rsidRDefault="001875C4" w:rsidP="001875C4">
            <w:pPr>
              <w:pStyle w:val="BEP-tabulky"/>
              <w:jc w:val="center"/>
              <w:rPr>
                <w:rFonts w:asciiTheme="minorHAnsi" w:hAnsiTheme="minorHAnsi"/>
                <w:b/>
                <w:bCs/>
                <w:sz w:val="24"/>
                <w:szCs w:val="24"/>
              </w:rPr>
            </w:pPr>
            <w:r w:rsidRPr="001949BA">
              <w:rPr>
                <w:rFonts w:asciiTheme="minorHAnsi" w:hAnsiTheme="minorHAnsi"/>
                <w:b/>
                <w:bCs/>
                <w:sz w:val="18"/>
                <w:szCs w:val="18"/>
              </w:rPr>
              <w:t>DUR</w:t>
            </w:r>
          </w:p>
        </w:tc>
        <w:tc>
          <w:tcPr>
            <w:tcW w:w="8073" w:type="dxa"/>
            <w:shd w:val="clear" w:color="auto" w:fill="auto"/>
            <w:vAlign w:val="center"/>
          </w:tcPr>
          <w:p w14:paraId="2957A830" w14:textId="77777777" w:rsidR="001875C4" w:rsidRPr="00B334A4" w:rsidRDefault="001875C4" w:rsidP="001875C4">
            <w:pPr>
              <w:pStyle w:val="BEP-tabulky"/>
              <w:rPr>
                <w:rFonts w:asciiTheme="minorHAnsi" w:hAnsiTheme="minorHAnsi"/>
              </w:rPr>
            </w:pPr>
            <w:r w:rsidRPr="00B334A4">
              <w:rPr>
                <w:rFonts w:asciiTheme="minorHAnsi" w:hAnsiTheme="minorHAnsi"/>
              </w:rPr>
              <w:t>není požadavek na modelování;</w:t>
            </w:r>
          </w:p>
          <w:p w14:paraId="396A5318" w14:textId="670EE8CA" w:rsidR="001875C4" w:rsidRPr="00FA7F9F" w:rsidRDefault="001875C4" w:rsidP="00B334A4">
            <w:pPr>
              <w:pStyle w:val="BEP-tabulky"/>
              <w:rPr>
                <w:rFonts w:asciiTheme="minorHAnsi" w:hAnsiTheme="minorHAnsi"/>
                <w:highlight w:val="yellow"/>
              </w:rPr>
            </w:pPr>
            <w:r w:rsidRPr="00B334A4">
              <w:rPr>
                <w:rFonts w:asciiTheme="minorHAnsi" w:hAnsiTheme="minorHAnsi"/>
              </w:rPr>
              <w:t>musí být zajištěno splnění požadavku vyhlášky č. 499/2006 Sb., o dokumentaci staveb, pro fázi Studie, DUR</w:t>
            </w:r>
          </w:p>
        </w:tc>
      </w:tr>
      <w:tr w:rsidR="001875C4" w:rsidRPr="009B4873" w14:paraId="57DB57EE" w14:textId="77777777" w:rsidTr="008E7AFC">
        <w:trPr>
          <w:trHeight w:val="501"/>
        </w:trPr>
        <w:tc>
          <w:tcPr>
            <w:tcW w:w="709" w:type="dxa"/>
            <w:vMerge/>
            <w:textDirection w:val="btLr"/>
            <w:vAlign w:val="center"/>
          </w:tcPr>
          <w:p w14:paraId="68511B7E" w14:textId="170827C4" w:rsidR="001875C4" w:rsidRPr="009B4873" w:rsidRDefault="001875C4" w:rsidP="001875C4">
            <w:pPr>
              <w:pStyle w:val="BEP-tabulky"/>
              <w:jc w:val="center"/>
              <w:rPr>
                <w:rFonts w:asciiTheme="minorHAnsi" w:hAnsiTheme="minorHAnsi"/>
                <w:b/>
                <w:bCs/>
              </w:rPr>
            </w:pPr>
          </w:p>
        </w:tc>
        <w:tc>
          <w:tcPr>
            <w:tcW w:w="994" w:type="dxa"/>
            <w:shd w:val="clear" w:color="auto" w:fill="E7E6E6" w:themeFill="background2"/>
            <w:vAlign w:val="center"/>
          </w:tcPr>
          <w:p w14:paraId="0A98A1FE" w14:textId="77777777" w:rsidR="001875C4" w:rsidRPr="009B4873" w:rsidRDefault="001875C4" w:rsidP="001875C4">
            <w:pPr>
              <w:pStyle w:val="BEP-tabulky"/>
              <w:jc w:val="center"/>
              <w:rPr>
                <w:rFonts w:asciiTheme="minorHAnsi" w:hAnsiTheme="minorHAnsi"/>
                <w:b/>
                <w:bCs/>
                <w:sz w:val="24"/>
                <w:szCs w:val="24"/>
              </w:rPr>
            </w:pPr>
            <w:r w:rsidRPr="009B4873">
              <w:rPr>
                <w:rFonts w:asciiTheme="minorHAnsi" w:hAnsiTheme="minorHAnsi"/>
                <w:b/>
                <w:bCs/>
                <w:sz w:val="24"/>
                <w:szCs w:val="24"/>
              </w:rPr>
              <w:t>G 2</w:t>
            </w:r>
          </w:p>
          <w:p w14:paraId="608FD849" w14:textId="77777777" w:rsidR="008D364D" w:rsidRDefault="001875C4" w:rsidP="001875C4">
            <w:pPr>
              <w:pStyle w:val="BEP-tabulky"/>
              <w:jc w:val="center"/>
              <w:rPr>
                <w:rFonts w:asciiTheme="minorHAnsi" w:hAnsiTheme="minorHAnsi"/>
                <w:b/>
                <w:bCs/>
                <w:sz w:val="20"/>
                <w:szCs w:val="20"/>
              </w:rPr>
            </w:pPr>
            <w:r w:rsidRPr="009B4873">
              <w:rPr>
                <w:rFonts w:asciiTheme="minorHAnsi" w:hAnsiTheme="minorHAnsi"/>
                <w:b/>
                <w:bCs/>
                <w:sz w:val="20"/>
                <w:szCs w:val="20"/>
              </w:rPr>
              <w:t>DSP</w:t>
            </w:r>
            <w:r w:rsidR="008D364D">
              <w:rPr>
                <w:rFonts w:asciiTheme="minorHAnsi" w:hAnsiTheme="minorHAnsi"/>
                <w:b/>
                <w:bCs/>
                <w:sz w:val="20"/>
                <w:szCs w:val="20"/>
              </w:rPr>
              <w:t>/</w:t>
            </w:r>
          </w:p>
          <w:p w14:paraId="1C8B525C" w14:textId="013B71F8" w:rsidR="001875C4" w:rsidRPr="009B4873" w:rsidRDefault="008D364D" w:rsidP="001875C4">
            <w:pPr>
              <w:pStyle w:val="BEP-tabulky"/>
              <w:jc w:val="center"/>
              <w:rPr>
                <w:rFonts w:asciiTheme="minorHAnsi" w:hAnsiTheme="minorHAnsi"/>
                <w:b/>
                <w:bCs/>
                <w:sz w:val="20"/>
                <w:szCs w:val="20"/>
              </w:rPr>
            </w:pPr>
            <w:r>
              <w:rPr>
                <w:rFonts w:asciiTheme="minorHAnsi" w:hAnsiTheme="minorHAnsi"/>
                <w:b/>
                <w:bCs/>
                <w:sz w:val="20"/>
                <w:szCs w:val="20"/>
              </w:rPr>
              <w:t>DUSP</w:t>
            </w:r>
          </w:p>
        </w:tc>
        <w:tc>
          <w:tcPr>
            <w:tcW w:w="8073" w:type="dxa"/>
            <w:shd w:val="clear" w:color="auto" w:fill="auto"/>
            <w:vAlign w:val="center"/>
          </w:tcPr>
          <w:p w14:paraId="27E35908" w14:textId="77777777" w:rsidR="001875C4" w:rsidRPr="009B4873" w:rsidRDefault="001875C4" w:rsidP="001875C4">
            <w:pPr>
              <w:pStyle w:val="BEP-tabulky"/>
              <w:rPr>
                <w:rFonts w:asciiTheme="minorHAnsi" w:hAnsiTheme="minorHAnsi"/>
                <w:highlight w:val="yellow"/>
              </w:rPr>
            </w:pPr>
            <w:r w:rsidRPr="009B4873">
              <w:rPr>
                <w:rFonts w:asciiTheme="minorHAnsi" w:hAnsiTheme="minorHAnsi"/>
              </w:rPr>
              <w:t xml:space="preserve">Jsou modelovány veškeré navrhované povrchy - komunikace, zpevněné plochy, mobiliář, zatravněné plochy apod. </w:t>
            </w:r>
            <w:r w:rsidRPr="00341ED2">
              <w:rPr>
                <w:rFonts w:asciiTheme="minorHAnsi" w:hAnsiTheme="minorHAnsi"/>
              </w:rPr>
              <w:t>Zeleň (stromy, keře) a veškeré sadové úpravy mohou být zpracovány ve 2D.</w:t>
            </w:r>
            <w:r w:rsidRPr="009B4873">
              <w:rPr>
                <w:rFonts w:asciiTheme="minorHAnsi" w:hAnsiTheme="minorHAnsi"/>
              </w:rPr>
              <w:t xml:space="preserve"> </w:t>
            </w:r>
          </w:p>
        </w:tc>
      </w:tr>
      <w:tr w:rsidR="001875C4" w:rsidRPr="009B4873" w14:paraId="31BB9117" w14:textId="77777777" w:rsidTr="00D21465">
        <w:trPr>
          <w:trHeight w:val="60"/>
        </w:trPr>
        <w:tc>
          <w:tcPr>
            <w:tcW w:w="709" w:type="dxa"/>
            <w:vMerge/>
            <w:vAlign w:val="center"/>
          </w:tcPr>
          <w:p w14:paraId="14C91F01" w14:textId="77777777" w:rsidR="001875C4" w:rsidRPr="009B4873" w:rsidRDefault="001875C4" w:rsidP="001875C4">
            <w:pPr>
              <w:pStyle w:val="BEP-tabulky"/>
              <w:jc w:val="center"/>
              <w:rPr>
                <w:rFonts w:asciiTheme="minorHAnsi" w:hAnsiTheme="minorHAnsi"/>
                <w:b/>
                <w:bCs/>
              </w:rPr>
            </w:pPr>
          </w:p>
        </w:tc>
        <w:tc>
          <w:tcPr>
            <w:tcW w:w="994" w:type="dxa"/>
            <w:shd w:val="clear" w:color="auto" w:fill="E7E6E6" w:themeFill="background2"/>
            <w:vAlign w:val="center"/>
          </w:tcPr>
          <w:p w14:paraId="02B71F2A" w14:textId="77777777" w:rsidR="001875C4" w:rsidRPr="009B4873" w:rsidRDefault="001875C4" w:rsidP="001875C4">
            <w:pPr>
              <w:pStyle w:val="BEP-tabulky"/>
              <w:jc w:val="center"/>
              <w:rPr>
                <w:rFonts w:asciiTheme="minorHAnsi" w:hAnsiTheme="minorHAnsi"/>
                <w:b/>
                <w:bCs/>
                <w:sz w:val="24"/>
                <w:szCs w:val="24"/>
              </w:rPr>
            </w:pPr>
            <w:r w:rsidRPr="009B4873">
              <w:rPr>
                <w:rFonts w:asciiTheme="minorHAnsi" w:hAnsiTheme="minorHAnsi"/>
                <w:b/>
                <w:bCs/>
                <w:sz w:val="24"/>
                <w:szCs w:val="24"/>
              </w:rPr>
              <w:t>G 3</w:t>
            </w:r>
          </w:p>
          <w:p w14:paraId="463351C5" w14:textId="77777777" w:rsidR="001875C4" w:rsidRPr="009B4873" w:rsidRDefault="001875C4" w:rsidP="001875C4">
            <w:pPr>
              <w:pStyle w:val="BEP-tabulky"/>
              <w:jc w:val="center"/>
              <w:rPr>
                <w:rFonts w:asciiTheme="minorHAnsi" w:hAnsiTheme="minorHAnsi"/>
                <w:b/>
                <w:bCs/>
                <w:sz w:val="20"/>
                <w:szCs w:val="20"/>
              </w:rPr>
            </w:pPr>
            <w:r w:rsidRPr="009B4873">
              <w:rPr>
                <w:rFonts w:asciiTheme="minorHAnsi" w:hAnsiTheme="minorHAnsi"/>
                <w:b/>
                <w:bCs/>
                <w:sz w:val="20"/>
                <w:szCs w:val="20"/>
              </w:rPr>
              <w:t>DPS, DSPS</w:t>
            </w:r>
          </w:p>
        </w:tc>
        <w:tc>
          <w:tcPr>
            <w:tcW w:w="8073" w:type="dxa"/>
            <w:shd w:val="clear" w:color="auto" w:fill="auto"/>
            <w:vAlign w:val="center"/>
          </w:tcPr>
          <w:p w14:paraId="39D4BF4C" w14:textId="77777777" w:rsidR="001875C4" w:rsidRPr="009B4873" w:rsidRDefault="001875C4" w:rsidP="001875C4">
            <w:pPr>
              <w:pStyle w:val="BEP-tabulky"/>
              <w:rPr>
                <w:rFonts w:asciiTheme="minorHAnsi" w:hAnsiTheme="minorHAnsi"/>
                <w:highlight w:val="yellow"/>
              </w:rPr>
            </w:pPr>
            <w:r w:rsidRPr="009B4873">
              <w:rPr>
                <w:rFonts w:asciiTheme="minorHAnsi" w:hAnsiTheme="minorHAnsi"/>
              </w:rPr>
              <w:t xml:space="preserve">Jsou modelovány veškeré navrhované povrchy - komunikace, zpevněné plochy, mobiliář, zatravněné plochy apod. </w:t>
            </w:r>
            <w:r w:rsidRPr="00341ED2">
              <w:rPr>
                <w:rFonts w:asciiTheme="minorHAnsi" w:hAnsiTheme="minorHAnsi"/>
              </w:rPr>
              <w:t>Zeleň (stromy, keře) a veškeré sadové úpravy mohou být zpracovány ve 2D.</w:t>
            </w:r>
          </w:p>
        </w:tc>
      </w:tr>
      <w:tr w:rsidR="001875C4" w:rsidRPr="009B4873" w14:paraId="43F80508" w14:textId="77777777" w:rsidTr="32EE905B">
        <w:trPr>
          <w:trHeight w:val="903"/>
        </w:trPr>
        <w:tc>
          <w:tcPr>
            <w:tcW w:w="709" w:type="dxa"/>
            <w:vMerge w:val="restart"/>
            <w:shd w:val="clear" w:color="auto" w:fill="E7E6E6" w:themeFill="background2"/>
            <w:textDirection w:val="btLr"/>
            <w:vAlign w:val="center"/>
          </w:tcPr>
          <w:p w14:paraId="04B0ADD8" w14:textId="5D5EC331" w:rsidR="001875C4" w:rsidRPr="009B4873" w:rsidRDefault="001875C4" w:rsidP="001875C4">
            <w:pPr>
              <w:pStyle w:val="BEP-tabulky"/>
              <w:jc w:val="center"/>
              <w:rPr>
                <w:rFonts w:asciiTheme="minorHAnsi" w:hAnsiTheme="minorHAnsi"/>
                <w:b/>
                <w:bCs/>
              </w:rPr>
            </w:pPr>
            <w:r w:rsidRPr="009B4873">
              <w:rPr>
                <w:rFonts w:asciiTheme="minorHAnsi" w:hAnsiTheme="minorHAnsi"/>
                <w:b/>
                <w:bCs/>
              </w:rPr>
              <w:lastRenderedPageBreak/>
              <w:t>Požárně bezpečnostní řešení (PBŘ)</w:t>
            </w:r>
          </w:p>
        </w:tc>
        <w:tc>
          <w:tcPr>
            <w:tcW w:w="994" w:type="dxa"/>
            <w:shd w:val="clear" w:color="auto" w:fill="E7E6E6" w:themeFill="background2"/>
            <w:vAlign w:val="center"/>
          </w:tcPr>
          <w:p w14:paraId="78B3E116" w14:textId="77777777" w:rsidR="001875C4" w:rsidRPr="001949BA" w:rsidRDefault="001875C4" w:rsidP="001875C4">
            <w:pPr>
              <w:pStyle w:val="BEP-tabulky"/>
              <w:jc w:val="center"/>
              <w:rPr>
                <w:rFonts w:asciiTheme="minorHAnsi" w:hAnsiTheme="minorHAnsi"/>
                <w:b/>
                <w:bCs/>
                <w:sz w:val="24"/>
                <w:szCs w:val="24"/>
              </w:rPr>
            </w:pPr>
            <w:r w:rsidRPr="001949BA">
              <w:rPr>
                <w:rFonts w:asciiTheme="minorHAnsi" w:hAnsiTheme="minorHAnsi"/>
                <w:b/>
                <w:bCs/>
                <w:sz w:val="24"/>
                <w:szCs w:val="24"/>
              </w:rPr>
              <w:t>G 0</w:t>
            </w:r>
          </w:p>
          <w:p w14:paraId="0909DE83" w14:textId="4E00A336" w:rsidR="001875C4" w:rsidRPr="009B4873" w:rsidRDefault="001875C4" w:rsidP="001875C4">
            <w:pPr>
              <w:pStyle w:val="BEP-tabulky"/>
              <w:jc w:val="center"/>
              <w:rPr>
                <w:rFonts w:asciiTheme="minorHAnsi" w:hAnsiTheme="minorHAnsi"/>
                <w:b/>
                <w:bCs/>
                <w:sz w:val="24"/>
                <w:szCs w:val="24"/>
              </w:rPr>
            </w:pPr>
            <w:r w:rsidRPr="001949BA">
              <w:rPr>
                <w:rFonts w:asciiTheme="minorHAnsi" w:hAnsiTheme="minorHAnsi"/>
                <w:b/>
                <w:bCs/>
                <w:sz w:val="18"/>
                <w:szCs w:val="18"/>
              </w:rPr>
              <w:t>studie</w:t>
            </w:r>
          </w:p>
        </w:tc>
        <w:tc>
          <w:tcPr>
            <w:tcW w:w="8073" w:type="dxa"/>
            <w:shd w:val="clear" w:color="auto" w:fill="auto"/>
            <w:vAlign w:val="center"/>
          </w:tcPr>
          <w:p w14:paraId="5AA9ED0D" w14:textId="491FBD43" w:rsidR="001875C4" w:rsidRPr="009B4873" w:rsidRDefault="001875C4" w:rsidP="001875C4">
            <w:pPr>
              <w:pStyle w:val="BEP-tabulky"/>
              <w:rPr>
                <w:rFonts w:asciiTheme="minorHAnsi" w:hAnsiTheme="minorHAnsi"/>
              </w:rPr>
            </w:pPr>
            <w:r w:rsidRPr="001949BA">
              <w:rPr>
                <w:rFonts w:asciiTheme="minorHAnsi" w:hAnsiTheme="minorHAnsi"/>
              </w:rPr>
              <w:t>není modelováno</w:t>
            </w:r>
          </w:p>
        </w:tc>
      </w:tr>
      <w:tr w:rsidR="001875C4" w:rsidRPr="009B4873" w14:paraId="34F5003D" w14:textId="77777777" w:rsidTr="32EE905B">
        <w:trPr>
          <w:trHeight w:val="973"/>
        </w:trPr>
        <w:tc>
          <w:tcPr>
            <w:tcW w:w="709" w:type="dxa"/>
            <w:vMerge/>
            <w:textDirection w:val="btLr"/>
            <w:vAlign w:val="center"/>
          </w:tcPr>
          <w:p w14:paraId="1CE5E0AC" w14:textId="3F55E5D4" w:rsidR="001875C4" w:rsidRPr="009B4873" w:rsidRDefault="001875C4" w:rsidP="001875C4">
            <w:pPr>
              <w:pStyle w:val="BEP-tabulky"/>
              <w:jc w:val="center"/>
              <w:rPr>
                <w:rFonts w:asciiTheme="minorHAnsi" w:hAnsiTheme="minorHAnsi"/>
                <w:b/>
                <w:bCs/>
              </w:rPr>
            </w:pPr>
          </w:p>
        </w:tc>
        <w:tc>
          <w:tcPr>
            <w:tcW w:w="994" w:type="dxa"/>
            <w:shd w:val="clear" w:color="auto" w:fill="E7E6E6" w:themeFill="background2"/>
            <w:vAlign w:val="center"/>
          </w:tcPr>
          <w:p w14:paraId="61AC811D" w14:textId="77777777" w:rsidR="001875C4" w:rsidRPr="001949BA" w:rsidRDefault="001875C4" w:rsidP="001875C4">
            <w:pPr>
              <w:pStyle w:val="BEP-tabulky"/>
              <w:jc w:val="center"/>
              <w:rPr>
                <w:rFonts w:asciiTheme="minorHAnsi" w:hAnsiTheme="minorHAnsi"/>
                <w:b/>
                <w:bCs/>
                <w:sz w:val="24"/>
                <w:szCs w:val="24"/>
              </w:rPr>
            </w:pPr>
            <w:r w:rsidRPr="001949BA">
              <w:rPr>
                <w:rFonts w:asciiTheme="minorHAnsi" w:hAnsiTheme="minorHAnsi"/>
                <w:b/>
                <w:bCs/>
                <w:sz w:val="24"/>
                <w:szCs w:val="24"/>
              </w:rPr>
              <w:t>G 1</w:t>
            </w:r>
          </w:p>
          <w:p w14:paraId="39E8D504" w14:textId="09823F2A" w:rsidR="001875C4" w:rsidRPr="009B4873" w:rsidRDefault="001875C4" w:rsidP="001875C4">
            <w:pPr>
              <w:pStyle w:val="BEP-tabulky"/>
              <w:jc w:val="center"/>
              <w:rPr>
                <w:rFonts w:asciiTheme="minorHAnsi" w:hAnsiTheme="minorHAnsi"/>
                <w:b/>
                <w:bCs/>
                <w:sz w:val="24"/>
                <w:szCs w:val="24"/>
              </w:rPr>
            </w:pPr>
            <w:r w:rsidRPr="001949BA">
              <w:rPr>
                <w:rFonts w:asciiTheme="minorHAnsi" w:hAnsiTheme="minorHAnsi"/>
                <w:b/>
                <w:bCs/>
                <w:sz w:val="18"/>
                <w:szCs w:val="18"/>
              </w:rPr>
              <w:t>DUR</w:t>
            </w:r>
          </w:p>
        </w:tc>
        <w:tc>
          <w:tcPr>
            <w:tcW w:w="8073" w:type="dxa"/>
            <w:shd w:val="clear" w:color="auto" w:fill="auto"/>
            <w:vAlign w:val="center"/>
          </w:tcPr>
          <w:p w14:paraId="4B93C398" w14:textId="77777777" w:rsidR="001875C4" w:rsidRPr="001949BA" w:rsidRDefault="001875C4" w:rsidP="001875C4">
            <w:pPr>
              <w:pStyle w:val="BEP-tabulky"/>
              <w:rPr>
                <w:rFonts w:asciiTheme="minorHAnsi" w:hAnsiTheme="minorHAnsi"/>
              </w:rPr>
            </w:pPr>
            <w:r w:rsidRPr="001949BA">
              <w:rPr>
                <w:rFonts w:asciiTheme="minorHAnsi" w:hAnsiTheme="minorHAnsi"/>
              </w:rPr>
              <w:t>není požadavek na modelování;</w:t>
            </w:r>
          </w:p>
          <w:p w14:paraId="3440CC93" w14:textId="7EC37CDA" w:rsidR="001875C4" w:rsidRPr="009B4873" w:rsidRDefault="001875C4" w:rsidP="001875C4">
            <w:pPr>
              <w:pStyle w:val="BEP-tabulky"/>
              <w:rPr>
                <w:rFonts w:asciiTheme="minorHAnsi" w:hAnsiTheme="minorHAnsi"/>
              </w:rPr>
            </w:pPr>
            <w:r w:rsidRPr="001949BA">
              <w:rPr>
                <w:rFonts w:asciiTheme="minorHAnsi" w:hAnsiTheme="minorHAnsi"/>
              </w:rPr>
              <w:t>musí být zajištěno splnění požadavku vyhlášky č. 499/2006 Sb., o dokumentaci staveb, pro fázi Studie, DUR</w:t>
            </w:r>
          </w:p>
        </w:tc>
      </w:tr>
      <w:tr w:rsidR="001875C4" w:rsidRPr="009B4873" w14:paraId="254BF9F5" w14:textId="77777777" w:rsidTr="32EE905B">
        <w:trPr>
          <w:trHeight w:val="1271"/>
        </w:trPr>
        <w:tc>
          <w:tcPr>
            <w:tcW w:w="709" w:type="dxa"/>
            <w:vMerge/>
            <w:textDirection w:val="btLr"/>
            <w:vAlign w:val="center"/>
          </w:tcPr>
          <w:p w14:paraId="03B9E7F7" w14:textId="19F9095A" w:rsidR="001875C4" w:rsidRPr="009B4873" w:rsidRDefault="001875C4" w:rsidP="001875C4">
            <w:pPr>
              <w:pStyle w:val="BEP-tabulky"/>
              <w:jc w:val="center"/>
              <w:rPr>
                <w:rFonts w:asciiTheme="minorHAnsi" w:hAnsiTheme="minorHAnsi"/>
                <w:b/>
                <w:bCs/>
              </w:rPr>
            </w:pPr>
          </w:p>
        </w:tc>
        <w:tc>
          <w:tcPr>
            <w:tcW w:w="994" w:type="dxa"/>
            <w:shd w:val="clear" w:color="auto" w:fill="E7E6E6" w:themeFill="background2"/>
            <w:vAlign w:val="center"/>
          </w:tcPr>
          <w:p w14:paraId="0E04A296" w14:textId="77777777" w:rsidR="001875C4" w:rsidRPr="009B4873" w:rsidRDefault="001875C4" w:rsidP="001875C4">
            <w:pPr>
              <w:pStyle w:val="BEP-tabulky"/>
              <w:jc w:val="center"/>
              <w:rPr>
                <w:rFonts w:asciiTheme="minorHAnsi" w:hAnsiTheme="minorHAnsi"/>
                <w:b/>
                <w:bCs/>
                <w:sz w:val="24"/>
                <w:szCs w:val="24"/>
              </w:rPr>
            </w:pPr>
            <w:r w:rsidRPr="009B4873">
              <w:rPr>
                <w:rFonts w:asciiTheme="minorHAnsi" w:hAnsiTheme="minorHAnsi"/>
                <w:b/>
                <w:bCs/>
                <w:sz w:val="24"/>
                <w:szCs w:val="24"/>
              </w:rPr>
              <w:t xml:space="preserve">G 2 </w:t>
            </w:r>
          </w:p>
          <w:p w14:paraId="33903B31" w14:textId="77777777" w:rsidR="001875C4" w:rsidRDefault="001875C4" w:rsidP="001875C4">
            <w:pPr>
              <w:pStyle w:val="BEP-tabulky"/>
              <w:jc w:val="center"/>
              <w:rPr>
                <w:rFonts w:asciiTheme="minorHAnsi" w:hAnsiTheme="minorHAnsi"/>
                <w:b/>
                <w:bCs/>
                <w:sz w:val="20"/>
                <w:szCs w:val="20"/>
              </w:rPr>
            </w:pPr>
            <w:r w:rsidRPr="009B4873">
              <w:rPr>
                <w:rFonts w:asciiTheme="minorHAnsi" w:hAnsiTheme="minorHAnsi"/>
                <w:b/>
                <w:bCs/>
                <w:sz w:val="20"/>
                <w:szCs w:val="20"/>
              </w:rPr>
              <w:t>DSP</w:t>
            </w:r>
            <w:r w:rsidR="008D364D">
              <w:rPr>
                <w:rFonts w:asciiTheme="minorHAnsi" w:hAnsiTheme="minorHAnsi"/>
                <w:b/>
                <w:bCs/>
                <w:sz w:val="20"/>
                <w:szCs w:val="20"/>
              </w:rPr>
              <w:t>/</w:t>
            </w:r>
          </w:p>
          <w:p w14:paraId="62DDFC47" w14:textId="144EA4FC" w:rsidR="008D364D" w:rsidRPr="009B4873" w:rsidRDefault="008D364D" w:rsidP="001875C4">
            <w:pPr>
              <w:pStyle w:val="BEP-tabulky"/>
              <w:jc w:val="center"/>
              <w:rPr>
                <w:rFonts w:asciiTheme="minorHAnsi" w:hAnsiTheme="minorHAnsi"/>
                <w:b/>
                <w:bCs/>
                <w:sz w:val="24"/>
                <w:szCs w:val="24"/>
              </w:rPr>
            </w:pPr>
            <w:r>
              <w:rPr>
                <w:rFonts w:asciiTheme="minorHAnsi" w:hAnsiTheme="minorHAnsi"/>
                <w:b/>
                <w:bCs/>
                <w:sz w:val="20"/>
                <w:szCs w:val="20"/>
              </w:rPr>
              <w:t>DUSP</w:t>
            </w:r>
          </w:p>
        </w:tc>
        <w:tc>
          <w:tcPr>
            <w:tcW w:w="8073" w:type="dxa"/>
            <w:shd w:val="clear" w:color="auto" w:fill="auto"/>
            <w:vAlign w:val="center"/>
          </w:tcPr>
          <w:p w14:paraId="79241AF0" w14:textId="77777777" w:rsidR="001875C4" w:rsidRPr="009B4873" w:rsidRDefault="001875C4" w:rsidP="001875C4">
            <w:pPr>
              <w:pStyle w:val="BEP-tabulky"/>
              <w:rPr>
                <w:rFonts w:asciiTheme="minorHAnsi" w:hAnsiTheme="minorHAnsi"/>
              </w:rPr>
            </w:pPr>
            <w:r w:rsidRPr="009B4873">
              <w:rPr>
                <w:rFonts w:asciiTheme="minorHAnsi" w:hAnsiTheme="minorHAnsi"/>
              </w:rPr>
              <w:t xml:space="preserve">Požadavky plynoucí z PBŘ budou průběžně zapracovávány přímo do modelovaných prvků jednotlivých profesních částí, kterých se týkají (např. požární odolnosti stavebních prvků dveří apod., typy a charakteristiky zařízení použitých v rozvodech VZT, apod.), </w:t>
            </w:r>
          </w:p>
          <w:p w14:paraId="792A5FA5" w14:textId="77777777" w:rsidR="001875C4" w:rsidRPr="009B4873" w:rsidRDefault="001875C4" w:rsidP="001875C4">
            <w:pPr>
              <w:pStyle w:val="BEP-tabulky"/>
              <w:rPr>
                <w:rFonts w:asciiTheme="minorHAnsi" w:hAnsiTheme="minorHAnsi"/>
              </w:rPr>
            </w:pPr>
            <w:r w:rsidRPr="009B4873">
              <w:rPr>
                <w:rFonts w:asciiTheme="minorHAnsi" w:hAnsiTheme="minorHAnsi"/>
              </w:rPr>
              <w:t>Požární úseky budou vyznačeny v </w:t>
            </w:r>
            <w:proofErr w:type="spellStart"/>
            <w:r w:rsidRPr="009B4873">
              <w:rPr>
                <w:rFonts w:asciiTheme="minorHAnsi" w:hAnsiTheme="minorHAnsi"/>
              </w:rPr>
              <w:t>DiMS</w:t>
            </w:r>
            <w:proofErr w:type="spellEnd"/>
            <w:r w:rsidRPr="009B4873">
              <w:rPr>
                <w:rFonts w:asciiTheme="minorHAnsi" w:hAnsiTheme="minorHAnsi"/>
              </w:rPr>
              <w:t xml:space="preserve"> ARS, případně samostatném </w:t>
            </w:r>
            <w:proofErr w:type="spellStart"/>
            <w:r w:rsidRPr="009B4873">
              <w:rPr>
                <w:rFonts w:asciiTheme="minorHAnsi" w:hAnsiTheme="minorHAnsi"/>
              </w:rPr>
              <w:t>DiMS</w:t>
            </w:r>
            <w:proofErr w:type="spellEnd"/>
            <w:r w:rsidRPr="009B4873">
              <w:rPr>
                <w:rFonts w:asciiTheme="minorHAnsi" w:hAnsiTheme="minorHAnsi"/>
              </w:rPr>
              <w:t xml:space="preserve"> </w:t>
            </w:r>
            <w:r w:rsidRPr="009B4873">
              <w:rPr>
                <w:rFonts w:asciiTheme="minorHAnsi" w:hAnsiTheme="minorHAnsi"/>
                <w:b/>
                <w:bCs/>
                <w:color w:val="4472C4" w:themeColor="accent1"/>
              </w:rPr>
              <w:t>(podrobněji specifikováno v BEP)</w:t>
            </w:r>
            <w:r w:rsidRPr="009B4873">
              <w:rPr>
                <w:rFonts w:asciiTheme="minorHAnsi" w:hAnsiTheme="minorHAnsi"/>
              </w:rPr>
              <w:t>;</w:t>
            </w:r>
          </w:p>
          <w:p w14:paraId="69A443E3" w14:textId="77777777" w:rsidR="001875C4" w:rsidRPr="009B4873" w:rsidRDefault="001875C4" w:rsidP="001875C4">
            <w:pPr>
              <w:pStyle w:val="BEP-tabulky"/>
              <w:rPr>
                <w:rFonts w:asciiTheme="minorHAnsi" w:hAnsiTheme="minorHAnsi"/>
              </w:rPr>
            </w:pPr>
            <w:r w:rsidRPr="009B4873">
              <w:rPr>
                <w:rFonts w:asciiTheme="minorHAnsi" w:hAnsiTheme="minorHAnsi"/>
              </w:rPr>
              <w:t>v rámci požární bezpečnosti budou modelovány hlavní trasy a prvky rozvodů SOZ, SHZ, GHZ, EVAC, EPS, modelování těchto rozvodů podléhá pravidlům modelování rozvodů TZB;</w:t>
            </w:r>
          </w:p>
          <w:p w14:paraId="5DCD3A8C" w14:textId="77777777" w:rsidR="001875C4" w:rsidRPr="009B4873" w:rsidRDefault="001875C4" w:rsidP="001875C4">
            <w:pPr>
              <w:pStyle w:val="BEP-tabulky"/>
              <w:rPr>
                <w:rFonts w:asciiTheme="minorHAnsi" w:hAnsiTheme="minorHAnsi"/>
              </w:rPr>
            </w:pPr>
            <w:r w:rsidRPr="009B4873">
              <w:rPr>
                <w:rFonts w:asciiTheme="minorHAnsi" w:hAnsiTheme="minorHAnsi"/>
              </w:rPr>
              <w:t xml:space="preserve">je požadováno modelování veškerých požárních ucpávek jako součást </w:t>
            </w:r>
            <w:proofErr w:type="spellStart"/>
            <w:r w:rsidRPr="009B4873">
              <w:rPr>
                <w:rFonts w:asciiTheme="minorHAnsi" w:hAnsiTheme="minorHAnsi"/>
              </w:rPr>
              <w:t>DiMS</w:t>
            </w:r>
            <w:proofErr w:type="spellEnd"/>
            <w:r w:rsidRPr="009B4873">
              <w:rPr>
                <w:rFonts w:asciiTheme="minorHAnsi" w:hAnsiTheme="minorHAnsi"/>
              </w:rPr>
              <w:t xml:space="preserve"> </w:t>
            </w:r>
            <w:r w:rsidRPr="009B4873">
              <w:rPr>
                <w:rFonts w:asciiTheme="minorHAnsi" w:hAnsiTheme="minorHAnsi"/>
                <w:b/>
                <w:bCs/>
                <w:color w:val="4472C4" w:themeColor="accent1"/>
              </w:rPr>
              <w:t xml:space="preserve">(konkrétní </w:t>
            </w:r>
            <w:proofErr w:type="spellStart"/>
            <w:r w:rsidRPr="009B4873">
              <w:rPr>
                <w:rFonts w:asciiTheme="minorHAnsi" w:hAnsiTheme="minorHAnsi"/>
                <w:b/>
                <w:bCs/>
                <w:color w:val="4472C4" w:themeColor="accent1"/>
              </w:rPr>
              <w:t>DiMS</w:t>
            </w:r>
            <w:proofErr w:type="spellEnd"/>
            <w:r w:rsidRPr="009B4873">
              <w:rPr>
                <w:rFonts w:asciiTheme="minorHAnsi" w:hAnsiTheme="minorHAnsi"/>
                <w:b/>
                <w:bCs/>
                <w:color w:val="4472C4" w:themeColor="accent1"/>
              </w:rPr>
              <w:t xml:space="preserve"> bude specifikován v BEP)</w:t>
            </w:r>
          </w:p>
        </w:tc>
      </w:tr>
      <w:tr w:rsidR="001875C4" w:rsidRPr="009B4873" w14:paraId="5B5BD22B" w14:textId="77777777" w:rsidTr="32EE905B">
        <w:trPr>
          <w:trHeight w:val="1259"/>
        </w:trPr>
        <w:tc>
          <w:tcPr>
            <w:tcW w:w="709" w:type="dxa"/>
            <w:vMerge/>
            <w:textDirection w:val="btLr"/>
            <w:vAlign w:val="center"/>
          </w:tcPr>
          <w:p w14:paraId="6EC0F176" w14:textId="77777777" w:rsidR="001875C4" w:rsidRPr="009B4873" w:rsidRDefault="001875C4" w:rsidP="001875C4">
            <w:pPr>
              <w:pStyle w:val="BEP-tabulky"/>
              <w:jc w:val="center"/>
              <w:rPr>
                <w:rFonts w:asciiTheme="minorHAnsi" w:hAnsiTheme="minorHAnsi"/>
                <w:b/>
                <w:bCs/>
              </w:rPr>
            </w:pPr>
          </w:p>
        </w:tc>
        <w:tc>
          <w:tcPr>
            <w:tcW w:w="994" w:type="dxa"/>
            <w:shd w:val="clear" w:color="auto" w:fill="E7E6E6" w:themeFill="background2"/>
            <w:vAlign w:val="center"/>
          </w:tcPr>
          <w:p w14:paraId="7AFC2450" w14:textId="77777777" w:rsidR="001875C4" w:rsidRPr="009B4873" w:rsidRDefault="001875C4" w:rsidP="001875C4">
            <w:pPr>
              <w:pStyle w:val="BEP-tabulky"/>
              <w:jc w:val="center"/>
              <w:rPr>
                <w:rFonts w:asciiTheme="minorHAnsi" w:hAnsiTheme="minorHAnsi"/>
                <w:b/>
                <w:bCs/>
                <w:sz w:val="24"/>
                <w:szCs w:val="24"/>
              </w:rPr>
            </w:pPr>
            <w:r w:rsidRPr="009B4873">
              <w:rPr>
                <w:rFonts w:asciiTheme="minorHAnsi" w:hAnsiTheme="minorHAnsi"/>
                <w:b/>
                <w:bCs/>
                <w:sz w:val="24"/>
                <w:szCs w:val="24"/>
              </w:rPr>
              <w:t xml:space="preserve">G 3 </w:t>
            </w:r>
          </w:p>
          <w:p w14:paraId="360A195C" w14:textId="77777777" w:rsidR="001875C4" w:rsidRPr="009B4873" w:rsidRDefault="001875C4" w:rsidP="001875C4">
            <w:pPr>
              <w:pStyle w:val="BEP-tabulky"/>
              <w:jc w:val="center"/>
              <w:rPr>
                <w:rFonts w:asciiTheme="minorHAnsi" w:hAnsiTheme="minorHAnsi"/>
                <w:b/>
                <w:bCs/>
                <w:sz w:val="24"/>
                <w:szCs w:val="24"/>
              </w:rPr>
            </w:pPr>
            <w:r w:rsidRPr="009B4873">
              <w:rPr>
                <w:rFonts w:asciiTheme="minorHAnsi" w:hAnsiTheme="minorHAnsi"/>
                <w:b/>
                <w:bCs/>
                <w:sz w:val="20"/>
                <w:szCs w:val="20"/>
              </w:rPr>
              <w:t>DPS, DSPS</w:t>
            </w:r>
          </w:p>
        </w:tc>
        <w:tc>
          <w:tcPr>
            <w:tcW w:w="8073" w:type="dxa"/>
            <w:shd w:val="clear" w:color="auto" w:fill="auto"/>
            <w:vAlign w:val="center"/>
          </w:tcPr>
          <w:p w14:paraId="3C7BA17C" w14:textId="77777777" w:rsidR="001875C4" w:rsidRPr="009B4873" w:rsidRDefault="001875C4" w:rsidP="001875C4">
            <w:pPr>
              <w:pStyle w:val="BEP-tabulky"/>
              <w:rPr>
                <w:rFonts w:asciiTheme="minorHAnsi" w:hAnsiTheme="minorHAnsi"/>
              </w:rPr>
            </w:pPr>
            <w:r w:rsidRPr="009B4873">
              <w:rPr>
                <w:rFonts w:asciiTheme="minorHAnsi" w:hAnsiTheme="minorHAnsi"/>
              </w:rPr>
              <w:t xml:space="preserve">Požadavky plynoucí z PBŘ budou průběžně zapracovávány přímo do modelovaných prvků jednotlivých profesních částí, kterých se týkají (např. požární odolnosti stavebních prvků dveří apod., typy a charakteristiky zařízení použitých v rozvodech VZT, apod.), </w:t>
            </w:r>
          </w:p>
          <w:p w14:paraId="6DEEDB53" w14:textId="77777777" w:rsidR="001875C4" w:rsidRPr="009B4873" w:rsidRDefault="001875C4" w:rsidP="001875C4">
            <w:pPr>
              <w:pStyle w:val="BEP-tabulky"/>
              <w:rPr>
                <w:rFonts w:asciiTheme="minorHAnsi" w:hAnsiTheme="minorHAnsi"/>
              </w:rPr>
            </w:pPr>
            <w:r w:rsidRPr="009B4873">
              <w:rPr>
                <w:rFonts w:asciiTheme="minorHAnsi" w:hAnsiTheme="minorHAnsi"/>
              </w:rPr>
              <w:t>Požární úseky budou vyznačeny v </w:t>
            </w:r>
            <w:proofErr w:type="spellStart"/>
            <w:r w:rsidRPr="009B4873">
              <w:rPr>
                <w:rFonts w:asciiTheme="minorHAnsi" w:hAnsiTheme="minorHAnsi"/>
              </w:rPr>
              <w:t>DiMS</w:t>
            </w:r>
            <w:proofErr w:type="spellEnd"/>
            <w:r w:rsidRPr="009B4873">
              <w:rPr>
                <w:rFonts w:asciiTheme="minorHAnsi" w:hAnsiTheme="minorHAnsi"/>
              </w:rPr>
              <w:t xml:space="preserve"> ARS, případně samostatném </w:t>
            </w:r>
            <w:proofErr w:type="spellStart"/>
            <w:r w:rsidRPr="009B4873">
              <w:rPr>
                <w:rFonts w:asciiTheme="minorHAnsi" w:hAnsiTheme="minorHAnsi"/>
              </w:rPr>
              <w:t>DiMS</w:t>
            </w:r>
            <w:proofErr w:type="spellEnd"/>
            <w:r w:rsidRPr="009B4873">
              <w:rPr>
                <w:rFonts w:asciiTheme="minorHAnsi" w:hAnsiTheme="minorHAnsi"/>
              </w:rPr>
              <w:t xml:space="preserve"> </w:t>
            </w:r>
            <w:r w:rsidRPr="009B4873">
              <w:rPr>
                <w:rFonts w:asciiTheme="minorHAnsi" w:hAnsiTheme="minorHAnsi"/>
                <w:b/>
                <w:bCs/>
                <w:color w:val="4472C4" w:themeColor="accent1"/>
              </w:rPr>
              <w:t>(podrobněji specifikováno v BEP)</w:t>
            </w:r>
            <w:r w:rsidRPr="009B4873">
              <w:rPr>
                <w:rFonts w:asciiTheme="minorHAnsi" w:hAnsiTheme="minorHAnsi"/>
              </w:rPr>
              <w:t>;</w:t>
            </w:r>
          </w:p>
          <w:p w14:paraId="7F60F1B7" w14:textId="77777777" w:rsidR="001875C4" w:rsidRPr="009B4873" w:rsidRDefault="001875C4" w:rsidP="001875C4">
            <w:pPr>
              <w:pStyle w:val="BEP-tabulky"/>
              <w:rPr>
                <w:rFonts w:asciiTheme="minorHAnsi" w:hAnsiTheme="minorHAnsi"/>
              </w:rPr>
            </w:pPr>
            <w:r w:rsidRPr="009B4873">
              <w:rPr>
                <w:rFonts w:asciiTheme="minorHAnsi" w:hAnsiTheme="minorHAnsi"/>
              </w:rPr>
              <w:t>v rámci požární bezpečnosti budou modelovány hlavní trasy a prvky rozvodů SOZ, SHZ, GHZ, EVAC, EPS, modelování těchto rozvodů podléhá pravidlům modelování rozvodů TZB;</w:t>
            </w:r>
          </w:p>
          <w:p w14:paraId="4525EF58" w14:textId="77777777" w:rsidR="001875C4" w:rsidRPr="009B4873" w:rsidRDefault="001875C4" w:rsidP="001875C4">
            <w:pPr>
              <w:pStyle w:val="BEP-tabulky"/>
              <w:rPr>
                <w:rFonts w:asciiTheme="minorHAnsi" w:hAnsiTheme="minorHAnsi"/>
              </w:rPr>
            </w:pPr>
            <w:r w:rsidRPr="009B4873">
              <w:rPr>
                <w:rFonts w:asciiTheme="minorHAnsi" w:hAnsiTheme="minorHAnsi"/>
              </w:rPr>
              <w:t xml:space="preserve">je požadováno modelování veškerých požárních ucpávek jako součást </w:t>
            </w:r>
            <w:proofErr w:type="spellStart"/>
            <w:r w:rsidRPr="009B4873">
              <w:rPr>
                <w:rFonts w:asciiTheme="minorHAnsi" w:hAnsiTheme="minorHAnsi"/>
              </w:rPr>
              <w:t>DiMS</w:t>
            </w:r>
            <w:proofErr w:type="spellEnd"/>
            <w:r w:rsidRPr="009B4873">
              <w:rPr>
                <w:rFonts w:asciiTheme="minorHAnsi" w:hAnsiTheme="minorHAnsi"/>
              </w:rPr>
              <w:t xml:space="preserve"> </w:t>
            </w:r>
            <w:r w:rsidRPr="009B4873">
              <w:rPr>
                <w:rFonts w:asciiTheme="minorHAnsi" w:hAnsiTheme="minorHAnsi"/>
                <w:b/>
                <w:bCs/>
                <w:color w:val="4472C4" w:themeColor="accent1"/>
              </w:rPr>
              <w:t xml:space="preserve">(konkrétní </w:t>
            </w:r>
            <w:proofErr w:type="spellStart"/>
            <w:r w:rsidRPr="009B4873">
              <w:rPr>
                <w:rFonts w:asciiTheme="minorHAnsi" w:hAnsiTheme="minorHAnsi"/>
                <w:b/>
                <w:bCs/>
                <w:color w:val="4472C4" w:themeColor="accent1"/>
              </w:rPr>
              <w:t>DiMS</w:t>
            </w:r>
            <w:proofErr w:type="spellEnd"/>
            <w:r w:rsidRPr="009B4873">
              <w:rPr>
                <w:rFonts w:asciiTheme="minorHAnsi" w:hAnsiTheme="minorHAnsi"/>
                <w:b/>
                <w:bCs/>
                <w:color w:val="4472C4" w:themeColor="accent1"/>
              </w:rPr>
              <w:t xml:space="preserve"> bude specifikován v BEP)</w:t>
            </w:r>
          </w:p>
        </w:tc>
      </w:tr>
    </w:tbl>
    <w:p w14:paraId="6E290C63" w14:textId="77777777" w:rsidR="001659D8" w:rsidRDefault="001659D8" w:rsidP="001659D8">
      <w:pPr>
        <w:pStyle w:val="Normlnodsazen"/>
        <w:ind w:left="0"/>
      </w:pPr>
    </w:p>
    <w:p w14:paraId="37CD1519" w14:textId="4C1D076D" w:rsidR="001659D8" w:rsidRPr="00423A82" w:rsidRDefault="001659D8" w:rsidP="001659D8">
      <w:pPr>
        <w:spacing w:after="160" w:line="259" w:lineRule="auto"/>
        <w:ind w:left="851"/>
        <w:rPr>
          <w:rFonts w:eastAsia="Calibri" w:cs="Times New Roman"/>
          <w:b/>
          <w:szCs w:val="20"/>
        </w:rPr>
      </w:pPr>
      <w:r w:rsidRPr="00423A82">
        <w:rPr>
          <w:rFonts w:eastAsia="Calibri" w:cs="Times New Roman"/>
          <w:szCs w:val="20"/>
        </w:rPr>
        <w:t>Tab</w:t>
      </w:r>
      <w:r>
        <w:rPr>
          <w:rFonts w:eastAsia="Calibri" w:cs="Times New Roman"/>
          <w:szCs w:val="20"/>
        </w:rPr>
        <w:t>.</w:t>
      </w:r>
      <w:r w:rsidRPr="00423A82">
        <w:rPr>
          <w:rFonts w:eastAsia="Calibri" w:cs="Times New Roman"/>
          <w:szCs w:val="20"/>
        </w:rPr>
        <w:t xml:space="preserve"> Základní </w:t>
      </w:r>
      <w:proofErr w:type="spellStart"/>
      <w:r w:rsidRPr="00423A82">
        <w:rPr>
          <w:rFonts w:eastAsia="Calibri" w:cs="Times New Roman"/>
          <w:szCs w:val="20"/>
        </w:rPr>
        <w:t>příkladovník</w:t>
      </w:r>
      <w:proofErr w:type="spellEnd"/>
      <w:r w:rsidRPr="00423A82">
        <w:rPr>
          <w:rFonts w:eastAsia="Calibri" w:cs="Times New Roman"/>
          <w:szCs w:val="20"/>
        </w:rPr>
        <w:t xml:space="preserve"> pro konstrukce části </w:t>
      </w:r>
      <w:r w:rsidRPr="00423A82">
        <w:rPr>
          <w:rFonts w:eastAsia="Calibri" w:cs="Times New Roman"/>
          <w:b/>
          <w:bCs/>
          <w:szCs w:val="20"/>
        </w:rPr>
        <w:t>stavebně – konstrukční</w:t>
      </w:r>
      <w:r w:rsidRPr="00423A82">
        <w:rPr>
          <w:rFonts w:eastAsia="Calibri" w:cs="Times New Roman"/>
          <w:szCs w:val="20"/>
        </w:rPr>
        <w:t xml:space="preserve"> </w:t>
      </w:r>
      <w:r w:rsidRPr="00423A82">
        <w:rPr>
          <w:rFonts w:eastAsia="Calibri" w:cs="Times New Roman"/>
          <w:b/>
          <w:bCs/>
          <w:szCs w:val="20"/>
        </w:rPr>
        <w:t>(STA)</w:t>
      </w:r>
    </w:p>
    <w:tbl>
      <w:tblPr>
        <w:tblStyle w:val="TableGrid1"/>
        <w:tblW w:w="9781" w:type="dxa"/>
        <w:tblInd w:w="846" w:type="dxa"/>
        <w:tblLayout w:type="fixed"/>
        <w:tblLook w:val="04A0" w:firstRow="1" w:lastRow="0" w:firstColumn="1" w:lastColumn="0" w:noHBand="0" w:noVBand="1"/>
      </w:tblPr>
      <w:tblGrid>
        <w:gridCol w:w="1701"/>
        <w:gridCol w:w="1276"/>
        <w:gridCol w:w="2126"/>
        <w:gridCol w:w="2126"/>
        <w:gridCol w:w="2552"/>
      </w:tblGrid>
      <w:tr w:rsidR="001659D8" w:rsidRPr="009B4873" w14:paraId="68E9E56B" w14:textId="77777777" w:rsidTr="00DF20BE">
        <w:trPr>
          <w:trHeight w:val="456"/>
        </w:trPr>
        <w:tc>
          <w:tcPr>
            <w:tcW w:w="1701" w:type="dxa"/>
            <w:shd w:val="clear" w:color="auto" w:fill="E7E6E6" w:themeFill="background2"/>
            <w:vAlign w:val="center"/>
          </w:tcPr>
          <w:p w14:paraId="51AF1F8C" w14:textId="77777777" w:rsidR="001659D8" w:rsidRPr="009B4873" w:rsidRDefault="001659D8" w:rsidP="00523942">
            <w:pPr>
              <w:rPr>
                <w:rFonts w:asciiTheme="minorHAnsi" w:eastAsia="Calibri" w:hAnsiTheme="minorHAnsi"/>
                <w:b/>
                <w:bCs/>
              </w:rPr>
            </w:pPr>
            <w:r w:rsidRPr="009B4873">
              <w:rPr>
                <w:rFonts w:asciiTheme="minorHAnsi" w:eastAsia="Calibri" w:hAnsiTheme="minorHAnsi"/>
                <w:b/>
                <w:bCs/>
              </w:rPr>
              <w:t xml:space="preserve">STA - Stavebně-konstrukční část </w:t>
            </w:r>
          </w:p>
        </w:tc>
        <w:tc>
          <w:tcPr>
            <w:tcW w:w="1276" w:type="dxa"/>
            <w:shd w:val="clear" w:color="auto" w:fill="E7E6E6" w:themeFill="background2"/>
            <w:vAlign w:val="center"/>
          </w:tcPr>
          <w:p w14:paraId="465A11EE" w14:textId="3C5995B7" w:rsidR="001659D8" w:rsidRPr="009B4873" w:rsidRDefault="001659D8" w:rsidP="00523942">
            <w:pPr>
              <w:rPr>
                <w:rFonts w:asciiTheme="minorHAnsi" w:eastAsia="Calibri" w:hAnsiTheme="minorHAnsi"/>
                <w:b/>
                <w:bCs/>
              </w:rPr>
            </w:pPr>
            <w:r w:rsidRPr="009B4873">
              <w:rPr>
                <w:rFonts w:asciiTheme="minorHAnsi" w:eastAsia="Calibri" w:hAnsiTheme="minorHAnsi"/>
                <w:b/>
                <w:bCs/>
              </w:rPr>
              <w:t>G 0 –Studie</w:t>
            </w:r>
            <w:r w:rsidR="008E454A">
              <w:rPr>
                <w:rFonts w:asciiTheme="minorHAnsi" w:eastAsia="Calibri" w:hAnsiTheme="minorHAnsi"/>
                <w:b/>
                <w:bCs/>
              </w:rPr>
              <w:t xml:space="preserve"> / DUR</w:t>
            </w:r>
          </w:p>
        </w:tc>
        <w:tc>
          <w:tcPr>
            <w:tcW w:w="2126" w:type="dxa"/>
            <w:shd w:val="clear" w:color="auto" w:fill="E7E6E6" w:themeFill="background2"/>
            <w:vAlign w:val="center"/>
          </w:tcPr>
          <w:p w14:paraId="086EA9A9" w14:textId="64820F13" w:rsidR="001659D8" w:rsidRPr="009B4873" w:rsidRDefault="001659D8" w:rsidP="00523942">
            <w:pPr>
              <w:rPr>
                <w:rFonts w:asciiTheme="minorHAnsi" w:eastAsia="Calibri" w:hAnsiTheme="minorHAnsi"/>
                <w:b/>
                <w:bCs/>
              </w:rPr>
            </w:pPr>
            <w:r w:rsidRPr="009B4873">
              <w:rPr>
                <w:rFonts w:asciiTheme="minorHAnsi" w:eastAsia="Calibri" w:hAnsiTheme="minorHAnsi"/>
                <w:b/>
                <w:bCs/>
              </w:rPr>
              <w:t xml:space="preserve">G 1 </w:t>
            </w:r>
            <w:r w:rsidR="008E454A">
              <w:rPr>
                <w:rFonts w:asciiTheme="minorHAnsi" w:eastAsia="Calibri" w:hAnsiTheme="minorHAnsi"/>
                <w:b/>
                <w:bCs/>
              </w:rPr>
              <w:t>–</w:t>
            </w:r>
            <w:r w:rsidRPr="009B4873">
              <w:rPr>
                <w:rFonts w:asciiTheme="minorHAnsi" w:eastAsia="Calibri" w:hAnsiTheme="minorHAnsi"/>
                <w:b/>
                <w:bCs/>
              </w:rPr>
              <w:t xml:space="preserve"> DUR</w:t>
            </w:r>
          </w:p>
        </w:tc>
        <w:tc>
          <w:tcPr>
            <w:tcW w:w="2126" w:type="dxa"/>
            <w:shd w:val="clear" w:color="auto" w:fill="E7E6E6" w:themeFill="background2"/>
            <w:vAlign w:val="center"/>
          </w:tcPr>
          <w:p w14:paraId="186F75D7" w14:textId="169CFBFB" w:rsidR="001659D8" w:rsidRPr="009B4873" w:rsidRDefault="001659D8" w:rsidP="00523942">
            <w:pPr>
              <w:rPr>
                <w:rFonts w:asciiTheme="minorHAnsi" w:eastAsia="Calibri" w:hAnsiTheme="minorHAnsi"/>
                <w:b/>
                <w:bCs/>
              </w:rPr>
            </w:pPr>
            <w:r w:rsidRPr="009B4873">
              <w:rPr>
                <w:rFonts w:asciiTheme="minorHAnsi" w:eastAsia="Calibri" w:hAnsiTheme="minorHAnsi"/>
                <w:b/>
                <w:bCs/>
              </w:rPr>
              <w:t xml:space="preserve">G 2 - </w:t>
            </w:r>
            <w:r w:rsidR="00B732F5">
              <w:rPr>
                <w:rFonts w:asciiTheme="minorHAnsi" w:eastAsia="Calibri" w:hAnsiTheme="minorHAnsi"/>
                <w:b/>
                <w:bCs/>
              </w:rPr>
              <w:t>DSP</w:t>
            </w:r>
          </w:p>
        </w:tc>
        <w:tc>
          <w:tcPr>
            <w:tcW w:w="2552" w:type="dxa"/>
            <w:shd w:val="clear" w:color="auto" w:fill="E7E6E6" w:themeFill="background2"/>
            <w:vAlign w:val="center"/>
          </w:tcPr>
          <w:p w14:paraId="07086A7D" w14:textId="77777777" w:rsidR="001659D8" w:rsidRPr="009B4873" w:rsidRDefault="001659D8" w:rsidP="00523942">
            <w:pPr>
              <w:rPr>
                <w:rFonts w:asciiTheme="minorHAnsi" w:eastAsia="Calibri" w:hAnsiTheme="minorHAnsi"/>
                <w:b/>
                <w:bCs/>
              </w:rPr>
            </w:pPr>
            <w:r w:rsidRPr="009B4873">
              <w:rPr>
                <w:rFonts w:asciiTheme="minorHAnsi" w:eastAsia="Calibri" w:hAnsiTheme="minorHAnsi"/>
                <w:b/>
                <w:bCs/>
              </w:rPr>
              <w:t>G 3 - DPS, DSPS</w:t>
            </w:r>
          </w:p>
        </w:tc>
      </w:tr>
      <w:tr w:rsidR="001659D8" w:rsidRPr="009B4873" w14:paraId="1698A3CC" w14:textId="77777777" w:rsidTr="00DF20BE">
        <w:tblPrEx>
          <w:tblCellMar>
            <w:left w:w="70" w:type="dxa"/>
            <w:right w:w="70" w:type="dxa"/>
          </w:tblCellMar>
        </w:tblPrEx>
        <w:trPr>
          <w:trHeight w:val="1838"/>
        </w:trPr>
        <w:tc>
          <w:tcPr>
            <w:tcW w:w="1701" w:type="dxa"/>
            <w:shd w:val="clear" w:color="auto" w:fill="E7E6E6" w:themeFill="background2"/>
            <w:vAlign w:val="center"/>
          </w:tcPr>
          <w:p w14:paraId="701339EC" w14:textId="77777777" w:rsidR="001659D8" w:rsidRPr="009B4873" w:rsidRDefault="001659D8" w:rsidP="00523942">
            <w:pPr>
              <w:rPr>
                <w:rFonts w:asciiTheme="minorHAnsi" w:eastAsia="Calibri" w:hAnsiTheme="minorHAnsi"/>
                <w:b/>
                <w:bCs/>
                <w:noProof/>
                <w:sz w:val="16"/>
                <w:szCs w:val="16"/>
              </w:rPr>
            </w:pPr>
            <w:r w:rsidRPr="009B4873">
              <w:rPr>
                <w:rFonts w:asciiTheme="minorHAnsi" w:eastAsia="Calibri" w:hAnsiTheme="minorHAnsi"/>
                <w:b/>
                <w:bCs/>
                <w:noProof/>
                <w:sz w:val="16"/>
                <w:szCs w:val="16"/>
              </w:rPr>
              <w:t>konstrukční stěny</w:t>
            </w:r>
          </w:p>
          <w:p w14:paraId="2CA1FCD6" w14:textId="77777777" w:rsidR="001659D8" w:rsidRPr="009B4873" w:rsidRDefault="001659D8" w:rsidP="00523942">
            <w:pPr>
              <w:rPr>
                <w:rFonts w:asciiTheme="minorHAnsi" w:eastAsia="Calibri" w:hAnsiTheme="minorHAnsi"/>
                <w:b/>
                <w:bCs/>
                <w:noProof/>
                <w:sz w:val="16"/>
                <w:szCs w:val="16"/>
              </w:rPr>
            </w:pPr>
            <w:r w:rsidRPr="009B4873">
              <w:rPr>
                <w:rFonts w:asciiTheme="minorHAnsi" w:eastAsia="Calibri" w:hAnsiTheme="minorHAnsi"/>
                <w:b/>
                <w:bCs/>
                <w:noProof/>
                <w:sz w:val="16"/>
                <w:szCs w:val="16"/>
              </w:rPr>
              <w:t>(u železobetonu v návrhové tloušťce bez povrchové úpravy)</w:t>
            </w:r>
          </w:p>
        </w:tc>
        <w:tc>
          <w:tcPr>
            <w:tcW w:w="1276" w:type="dxa"/>
            <w:vAlign w:val="center"/>
          </w:tcPr>
          <w:p w14:paraId="5D6D5902" w14:textId="71155B52" w:rsidR="001659D8" w:rsidRPr="009B4873" w:rsidRDefault="001659D8" w:rsidP="00523942">
            <w:pPr>
              <w:jc w:val="center"/>
              <w:rPr>
                <w:rFonts w:asciiTheme="minorHAnsi" w:eastAsia="Calibri" w:hAnsiTheme="minorHAnsi"/>
                <w:noProof/>
              </w:rPr>
            </w:pPr>
          </w:p>
        </w:tc>
        <w:tc>
          <w:tcPr>
            <w:tcW w:w="2126" w:type="dxa"/>
            <w:vAlign w:val="center"/>
          </w:tcPr>
          <w:p w14:paraId="46FC9591" w14:textId="5B5D5206" w:rsidR="001659D8" w:rsidRPr="009B4873" w:rsidRDefault="68D0472E" w:rsidP="00523942">
            <w:pPr>
              <w:jc w:val="center"/>
              <w:rPr>
                <w:rFonts w:asciiTheme="minorHAnsi" w:eastAsia="Calibri" w:hAnsiTheme="minorHAnsi"/>
                <w:noProof/>
              </w:rPr>
            </w:pPr>
            <w:r>
              <w:rPr>
                <w:noProof/>
              </w:rPr>
              <w:drawing>
                <wp:inline distT="0" distB="0" distL="0" distR="0" wp14:anchorId="23FD386B" wp14:editId="54F4C0EE">
                  <wp:extent cx="972922" cy="1209752"/>
                  <wp:effectExtent l="0" t="0" r="0" b="0"/>
                  <wp:docPr id="987468443" name="Obrázek 987468443" descr="A picture containing 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pic:nvPicPr>
                        <pic:blipFill>
                          <a:blip r:embed="rId16" cstate="print">
                            <a:extLst>
                              <a:ext uri="{28A0092B-C50C-407E-A947-70E740481C1C}">
                                <a14:useLocalDpi xmlns:a14="http://schemas.microsoft.com/office/drawing/2010/main" val="0"/>
                              </a:ext>
                            </a:extLst>
                          </a:blip>
                          <a:stretch>
                            <a:fillRect/>
                          </a:stretch>
                        </pic:blipFill>
                        <pic:spPr>
                          <a:xfrm>
                            <a:off x="0" y="0"/>
                            <a:ext cx="972922" cy="1209752"/>
                          </a:xfrm>
                          <a:prstGeom prst="rect">
                            <a:avLst/>
                          </a:prstGeom>
                        </pic:spPr>
                      </pic:pic>
                    </a:graphicData>
                  </a:graphic>
                </wp:inline>
              </w:drawing>
            </w:r>
          </w:p>
        </w:tc>
        <w:tc>
          <w:tcPr>
            <w:tcW w:w="2126" w:type="dxa"/>
            <w:shd w:val="clear" w:color="auto" w:fill="auto"/>
            <w:vAlign w:val="center"/>
          </w:tcPr>
          <w:p w14:paraId="6302AE78" w14:textId="77777777" w:rsidR="001659D8" w:rsidRPr="009B4873" w:rsidRDefault="001659D8" w:rsidP="00523942">
            <w:pPr>
              <w:jc w:val="center"/>
              <w:rPr>
                <w:rFonts w:asciiTheme="minorHAnsi" w:eastAsia="Calibri" w:hAnsiTheme="minorHAnsi"/>
                <w:noProof/>
              </w:rPr>
            </w:pPr>
            <w:r w:rsidRPr="009B4873">
              <w:rPr>
                <w:rFonts w:eastAsia="Calibri"/>
                <w:noProof/>
              </w:rPr>
              <w:drawing>
                <wp:inline distT="0" distB="0" distL="0" distR="0" wp14:anchorId="0667BE2F" wp14:editId="54F7B20B">
                  <wp:extent cx="1140409" cy="1214900"/>
                  <wp:effectExtent l="0" t="0" r="3175" b="4445"/>
                  <wp:docPr id="12" name="Obrázek 12" descr="Shape, rectang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Obrázek 40" descr="Shape, rectangle&#10;&#10;Description automatically generated"/>
                          <pic:cNvPicPr/>
                        </pic:nvPicPr>
                        <pic:blipFill>
                          <a:blip r:embed="rId17"/>
                          <a:stretch>
                            <a:fillRect/>
                          </a:stretch>
                        </pic:blipFill>
                        <pic:spPr>
                          <a:xfrm>
                            <a:off x="0" y="0"/>
                            <a:ext cx="1145669" cy="1220503"/>
                          </a:xfrm>
                          <a:prstGeom prst="rect">
                            <a:avLst/>
                          </a:prstGeom>
                        </pic:spPr>
                      </pic:pic>
                    </a:graphicData>
                  </a:graphic>
                </wp:inline>
              </w:drawing>
            </w:r>
          </w:p>
        </w:tc>
        <w:tc>
          <w:tcPr>
            <w:tcW w:w="2552" w:type="dxa"/>
            <w:shd w:val="clear" w:color="auto" w:fill="auto"/>
            <w:vAlign w:val="center"/>
          </w:tcPr>
          <w:p w14:paraId="78EC26C7" w14:textId="77777777" w:rsidR="001659D8" w:rsidRPr="009B4873" w:rsidRDefault="001659D8" w:rsidP="00523942">
            <w:pPr>
              <w:jc w:val="center"/>
              <w:rPr>
                <w:rFonts w:asciiTheme="minorHAnsi" w:eastAsia="Calibri" w:hAnsiTheme="minorHAnsi"/>
                <w:noProof/>
              </w:rPr>
            </w:pPr>
            <w:r w:rsidRPr="009B4873">
              <w:rPr>
                <w:rFonts w:eastAsia="Calibri"/>
                <w:noProof/>
              </w:rPr>
              <w:drawing>
                <wp:inline distT="0" distB="0" distL="0" distR="0" wp14:anchorId="3D7626D7" wp14:editId="78BCCD95">
                  <wp:extent cx="1154430" cy="1092530"/>
                  <wp:effectExtent l="0" t="0" r="7620" b="0"/>
                  <wp:docPr id="14" name="Obrázek 14"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Obrázek 39" descr="Diagram, engineering drawing&#10;&#10;Description automatically generated"/>
                          <pic:cNvPicPr/>
                        </pic:nvPicPr>
                        <pic:blipFill>
                          <a:blip r:embed="rId18"/>
                          <a:stretch>
                            <a:fillRect/>
                          </a:stretch>
                        </pic:blipFill>
                        <pic:spPr>
                          <a:xfrm>
                            <a:off x="0" y="0"/>
                            <a:ext cx="1164116" cy="1101697"/>
                          </a:xfrm>
                          <a:prstGeom prst="rect">
                            <a:avLst/>
                          </a:prstGeom>
                        </pic:spPr>
                      </pic:pic>
                    </a:graphicData>
                  </a:graphic>
                </wp:inline>
              </w:drawing>
            </w:r>
          </w:p>
        </w:tc>
      </w:tr>
      <w:tr w:rsidR="001659D8" w:rsidRPr="009B4873" w14:paraId="56D10089" w14:textId="77777777" w:rsidTr="00DF20BE">
        <w:tblPrEx>
          <w:tblCellMar>
            <w:left w:w="70" w:type="dxa"/>
            <w:right w:w="70" w:type="dxa"/>
          </w:tblCellMar>
        </w:tblPrEx>
        <w:trPr>
          <w:trHeight w:val="1852"/>
        </w:trPr>
        <w:tc>
          <w:tcPr>
            <w:tcW w:w="1701" w:type="dxa"/>
            <w:shd w:val="clear" w:color="auto" w:fill="E7E6E6" w:themeFill="background2"/>
            <w:vAlign w:val="center"/>
          </w:tcPr>
          <w:p w14:paraId="78D07431" w14:textId="77777777" w:rsidR="001659D8" w:rsidRPr="009B4873" w:rsidRDefault="001659D8" w:rsidP="00523942">
            <w:pPr>
              <w:rPr>
                <w:rFonts w:asciiTheme="minorHAnsi" w:eastAsia="Calibri" w:hAnsiTheme="minorHAnsi"/>
                <w:b/>
                <w:bCs/>
                <w:noProof/>
                <w:sz w:val="16"/>
                <w:szCs w:val="16"/>
              </w:rPr>
            </w:pPr>
            <w:r w:rsidRPr="009B4873">
              <w:rPr>
                <w:rFonts w:asciiTheme="minorHAnsi" w:eastAsia="Calibri" w:hAnsiTheme="minorHAnsi"/>
                <w:b/>
                <w:bCs/>
                <w:noProof/>
                <w:sz w:val="16"/>
                <w:szCs w:val="16"/>
              </w:rPr>
              <w:t>konstrukční sloupy</w:t>
            </w:r>
          </w:p>
          <w:p w14:paraId="700666A5" w14:textId="77777777" w:rsidR="001659D8" w:rsidRPr="009B4873" w:rsidRDefault="001659D8" w:rsidP="00523942">
            <w:pPr>
              <w:rPr>
                <w:rFonts w:asciiTheme="minorHAnsi" w:eastAsia="Calibri" w:hAnsiTheme="minorHAnsi"/>
                <w:b/>
                <w:bCs/>
                <w:noProof/>
                <w:sz w:val="16"/>
                <w:szCs w:val="16"/>
              </w:rPr>
            </w:pPr>
            <w:r w:rsidRPr="009B4873">
              <w:rPr>
                <w:rFonts w:asciiTheme="minorHAnsi" w:eastAsia="Calibri" w:hAnsiTheme="minorHAnsi"/>
                <w:b/>
                <w:bCs/>
                <w:noProof/>
                <w:sz w:val="16"/>
                <w:szCs w:val="16"/>
              </w:rPr>
              <w:t>(u železobetonu v návrhové tloušťce bez povrchové úpravy)</w:t>
            </w:r>
          </w:p>
        </w:tc>
        <w:tc>
          <w:tcPr>
            <w:tcW w:w="1276" w:type="dxa"/>
            <w:vAlign w:val="center"/>
          </w:tcPr>
          <w:p w14:paraId="409CC90B" w14:textId="77777777" w:rsidR="001659D8" w:rsidRPr="009B4873" w:rsidRDefault="001659D8" w:rsidP="00523942">
            <w:pPr>
              <w:jc w:val="center"/>
              <w:rPr>
                <w:rFonts w:asciiTheme="minorHAnsi" w:eastAsia="Calibri" w:hAnsiTheme="minorHAnsi"/>
                <w:noProof/>
              </w:rPr>
            </w:pPr>
            <w:r w:rsidRPr="009B4873">
              <w:rPr>
                <w:rFonts w:asciiTheme="minorHAnsi" w:eastAsia="Calibri" w:hAnsiTheme="minorHAnsi"/>
                <w:noProof/>
                <w:sz w:val="16"/>
                <w:szCs w:val="16"/>
              </w:rPr>
              <w:t>nejsou modelovány</w:t>
            </w:r>
          </w:p>
        </w:tc>
        <w:tc>
          <w:tcPr>
            <w:tcW w:w="2126" w:type="dxa"/>
            <w:vAlign w:val="center"/>
          </w:tcPr>
          <w:p w14:paraId="59D983A3" w14:textId="77777777" w:rsidR="001659D8" w:rsidRPr="009B4873" w:rsidRDefault="001659D8" w:rsidP="00523942">
            <w:pPr>
              <w:jc w:val="center"/>
              <w:rPr>
                <w:rFonts w:asciiTheme="minorHAnsi" w:eastAsia="Calibri" w:hAnsiTheme="minorHAnsi"/>
                <w:noProof/>
              </w:rPr>
            </w:pPr>
            <w:r w:rsidRPr="009B4873">
              <w:rPr>
                <w:rFonts w:eastAsia="Calibri"/>
                <w:noProof/>
              </w:rPr>
              <w:drawing>
                <wp:inline distT="0" distB="0" distL="0" distR="0" wp14:anchorId="7E27D844" wp14:editId="59A0B4BE">
                  <wp:extent cx="634266" cy="851550"/>
                  <wp:effectExtent l="0" t="0" r="0" b="5715"/>
                  <wp:docPr id="55" name="Obrázek 5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Obrázek 55" descr="Diagram&#10;&#10;Description automatically generated"/>
                          <pic:cNvPicPr/>
                        </pic:nvPicPr>
                        <pic:blipFill>
                          <a:blip r:embed="rId19"/>
                          <a:stretch>
                            <a:fillRect/>
                          </a:stretch>
                        </pic:blipFill>
                        <pic:spPr>
                          <a:xfrm>
                            <a:off x="0" y="0"/>
                            <a:ext cx="650803" cy="873752"/>
                          </a:xfrm>
                          <a:prstGeom prst="rect">
                            <a:avLst/>
                          </a:prstGeom>
                        </pic:spPr>
                      </pic:pic>
                    </a:graphicData>
                  </a:graphic>
                </wp:inline>
              </w:drawing>
            </w:r>
          </w:p>
        </w:tc>
        <w:tc>
          <w:tcPr>
            <w:tcW w:w="2126" w:type="dxa"/>
            <w:shd w:val="clear" w:color="auto" w:fill="auto"/>
            <w:vAlign w:val="center"/>
          </w:tcPr>
          <w:p w14:paraId="089BD97D" w14:textId="77777777" w:rsidR="001659D8" w:rsidRPr="009B4873" w:rsidRDefault="001659D8" w:rsidP="00523942">
            <w:pPr>
              <w:jc w:val="center"/>
              <w:rPr>
                <w:rFonts w:asciiTheme="minorHAnsi" w:eastAsia="Calibri" w:hAnsiTheme="minorHAnsi"/>
                <w:noProof/>
              </w:rPr>
            </w:pPr>
            <w:r w:rsidRPr="009B4873">
              <w:rPr>
                <w:rFonts w:eastAsia="Calibri"/>
                <w:noProof/>
              </w:rPr>
              <w:drawing>
                <wp:inline distT="0" distB="0" distL="0" distR="0" wp14:anchorId="0542C999" wp14:editId="6E3CAD9F">
                  <wp:extent cx="1020111" cy="945808"/>
                  <wp:effectExtent l="0" t="0" r="8890" b="6985"/>
                  <wp:docPr id="15" name="Obrázek 15" descr="A picture containing text, metalw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Obrázek 53" descr="A picture containing text, metalware&#10;&#10;Description automatically generated"/>
                          <pic:cNvPicPr/>
                        </pic:nvPicPr>
                        <pic:blipFill>
                          <a:blip r:embed="rId20"/>
                          <a:stretch>
                            <a:fillRect/>
                          </a:stretch>
                        </pic:blipFill>
                        <pic:spPr>
                          <a:xfrm>
                            <a:off x="0" y="0"/>
                            <a:ext cx="1028437" cy="953527"/>
                          </a:xfrm>
                          <a:prstGeom prst="rect">
                            <a:avLst/>
                          </a:prstGeom>
                        </pic:spPr>
                      </pic:pic>
                    </a:graphicData>
                  </a:graphic>
                </wp:inline>
              </w:drawing>
            </w:r>
          </w:p>
        </w:tc>
        <w:tc>
          <w:tcPr>
            <w:tcW w:w="2552" w:type="dxa"/>
            <w:shd w:val="clear" w:color="auto" w:fill="auto"/>
            <w:vAlign w:val="center"/>
          </w:tcPr>
          <w:p w14:paraId="5DF338A5" w14:textId="77777777" w:rsidR="001659D8" w:rsidRPr="009B4873" w:rsidRDefault="001659D8" w:rsidP="00523942">
            <w:pPr>
              <w:jc w:val="center"/>
              <w:rPr>
                <w:rFonts w:asciiTheme="minorHAnsi" w:eastAsia="Calibri" w:hAnsiTheme="minorHAnsi"/>
                <w:noProof/>
              </w:rPr>
            </w:pPr>
            <w:r w:rsidRPr="009B4873">
              <w:rPr>
                <w:rFonts w:eastAsia="Calibri"/>
                <w:noProof/>
              </w:rPr>
              <w:drawing>
                <wp:inline distT="0" distB="0" distL="0" distR="0" wp14:anchorId="28DDB210" wp14:editId="5C04C8AF">
                  <wp:extent cx="906425" cy="840402"/>
                  <wp:effectExtent l="0" t="0" r="8255" b="0"/>
                  <wp:docPr id="16" name="Obrázek 16" descr="A picture containing text, metalw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Obrázek 52" descr="A picture containing text, metalware&#10;&#10;Description automatically generated"/>
                          <pic:cNvPicPr/>
                        </pic:nvPicPr>
                        <pic:blipFill>
                          <a:blip r:embed="rId20"/>
                          <a:stretch>
                            <a:fillRect/>
                          </a:stretch>
                        </pic:blipFill>
                        <pic:spPr>
                          <a:xfrm>
                            <a:off x="0" y="0"/>
                            <a:ext cx="913869" cy="847303"/>
                          </a:xfrm>
                          <a:prstGeom prst="rect">
                            <a:avLst/>
                          </a:prstGeom>
                        </pic:spPr>
                      </pic:pic>
                    </a:graphicData>
                  </a:graphic>
                </wp:inline>
              </w:drawing>
            </w:r>
          </w:p>
        </w:tc>
      </w:tr>
      <w:tr w:rsidR="001659D8" w:rsidRPr="009B4873" w14:paraId="15CC5884" w14:textId="77777777" w:rsidTr="00DF20BE">
        <w:tblPrEx>
          <w:tblCellMar>
            <w:left w:w="70" w:type="dxa"/>
            <w:right w:w="70" w:type="dxa"/>
          </w:tblCellMar>
        </w:tblPrEx>
        <w:trPr>
          <w:trHeight w:val="1696"/>
        </w:trPr>
        <w:tc>
          <w:tcPr>
            <w:tcW w:w="1701" w:type="dxa"/>
            <w:shd w:val="clear" w:color="auto" w:fill="E7E6E6" w:themeFill="background2"/>
            <w:vAlign w:val="center"/>
          </w:tcPr>
          <w:p w14:paraId="2B0E6582" w14:textId="77777777" w:rsidR="001659D8" w:rsidRPr="009B4873" w:rsidRDefault="001659D8" w:rsidP="00523942">
            <w:pPr>
              <w:rPr>
                <w:rFonts w:asciiTheme="minorHAnsi" w:eastAsia="Calibri" w:hAnsiTheme="minorHAnsi"/>
                <w:b/>
                <w:bCs/>
                <w:noProof/>
                <w:sz w:val="16"/>
                <w:szCs w:val="16"/>
              </w:rPr>
            </w:pPr>
            <w:r w:rsidRPr="009B4873">
              <w:rPr>
                <w:rFonts w:asciiTheme="minorHAnsi" w:eastAsia="Calibri" w:hAnsiTheme="minorHAnsi"/>
                <w:b/>
                <w:bCs/>
                <w:noProof/>
                <w:sz w:val="16"/>
                <w:szCs w:val="16"/>
              </w:rPr>
              <w:t>stropní konstrukce</w:t>
            </w:r>
          </w:p>
          <w:p w14:paraId="6258E89E" w14:textId="77777777" w:rsidR="001659D8" w:rsidRPr="009B4873" w:rsidRDefault="001659D8" w:rsidP="00523942">
            <w:pPr>
              <w:rPr>
                <w:rFonts w:asciiTheme="minorHAnsi" w:eastAsia="Calibri" w:hAnsiTheme="minorHAnsi"/>
                <w:b/>
                <w:bCs/>
                <w:noProof/>
                <w:sz w:val="16"/>
                <w:szCs w:val="16"/>
              </w:rPr>
            </w:pPr>
            <w:r w:rsidRPr="009B4873">
              <w:rPr>
                <w:rFonts w:asciiTheme="minorHAnsi" w:eastAsia="Calibri" w:hAnsiTheme="minorHAnsi"/>
                <w:b/>
                <w:bCs/>
                <w:noProof/>
                <w:sz w:val="16"/>
                <w:szCs w:val="16"/>
              </w:rPr>
              <w:t>(u železobetonu v návrhové tloušťce bez povrchové úpravy)</w:t>
            </w:r>
          </w:p>
        </w:tc>
        <w:tc>
          <w:tcPr>
            <w:tcW w:w="1276" w:type="dxa"/>
            <w:vAlign w:val="center"/>
          </w:tcPr>
          <w:p w14:paraId="07E0DEAD" w14:textId="77777777" w:rsidR="001659D8" w:rsidRPr="009B4873" w:rsidRDefault="001659D8" w:rsidP="00523942">
            <w:pPr>
              <w:jc w:val="center"/>
              <w:rPr>
                <w:rFonts w:asciiTheme="minorHAnsi" w:eastAsia="Calibri" w:hAnsiTheme="minorHAnsi"/>
                <w:noProof/>
              </w:rPr>
            </w:pPr>
            <w:r w:rsidRPr="009B4873">
              <w:rPr>
                <w:rFonts w:asciiTheme="minorHAnsi" w:eastAsia="Calibri" w:hAnsiTheme="minorHAnsi"/>
                <w:noProof/>
                <w:sz w:val="16"/>
                <w:szCs w:val="16"/>
              </w:rPr>
              <w:t>nejsou modelovány</w:t>
            </w:r>
          </w:p>
        </w:tc>
        <w:tc>
          <w:tcPr>
            <w:tcW w:w="2126" w:type="dxa"/>
            <w:vAlign w:val="center"/>
          </w:tcPr>
          <w:p w14:paraId="58CB4E31" w14:textId="77777777" w:rsidR="001659D8" w:rsidRPr="009B4873" w:rsidRDefault="001659D8" w:rsidP="00523942">
            <w:pPr>
              <w:jc w:val="center"/>
              <w:rPr>
                <w:rFonts w:asciiTheme="minorHAnsi" w:eastAsia="Calibri" w:hAnsiTheme="minorHAnsi"/>
                <w:noProof/>
              </w:rPr>
            </w:pPr>
            <w:r w:rsidRPr="009B4873">
              <w:rPr>
                <w:rFonts w:eastAsia="Calibri"/>
                <w:noProof/>
              </w:rPr>
              <w:drawing>
                <wp:inline distT="0" distB="0" distL="0" distR="0" wp14:anchorId="3E93B63E" wp14:editId="43C34C1A">
                  <wp:extent cx="951399" cy="785435"/>
                  <wp:effectExtent l="0" t="0" r="1270" b="0"/>
                  <wp:docPr id="57" name="Obrázek 57" descr="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Obrázek 57" descr="Engineering drawing&#10;&#10;Description automatically generated"/>
                          <pic:cNvPicPr/>
                        </pic:nvPicPr>
                        <pic:blipFill>
                          <a:blip r:embed="rId21"/>
                          <a:stretch>
                            <a:fillRect/>
                          </a:stretch>
                        </pic:blipFill>
                        <pic:spPr>
                          <a:xfrm>
                            <a:off x="0" y="0"/>
                            <a:ext cx="983372" cy="811830"/>
                          </a:xfrm>
                          <a:prstGeom prst="rect">
                            <a:avLst/>
                          </a:prstGeom>
                        </pic:spPr>
                      </pic:pic>
                    </a:graphicData>
                  </a:graphic>
                </wp:inline>
              </w:drawing>
            </w:r>
          </w:p>
        </w:tc>
        <w:tc>
          <w:tcPr>
            <w:tcW w:w="2126" w:type="dxa"/>
            <w:shd w:val="clear" w:color="auto" w:fill="auto"/>
            <w:vAlign w:val="center"/>
          </w:tcPr>
          <w:p w14:paraId="0A838240" w14:textId="77777777" w:rsidR="001659D8" w:rsidRPr="009B4873" w:rsidRDefault="001659D8" w:rsidP="00523942">
            <w:pPr>
              <w:jc w:val="center"/>
              <w:rPr>
                <w:rFonts w:asciiTheme="minorHAnsi" w:eastAsia="Calibri" w:hAnsiTheme="minorHAnsi"/>
              </w:rPr>
            </w:pPr>
            <w:r w:rsidRPr="009B4873">
              <w:rPr>
                <w:rFonts w:eastAsia="Calibri"/>
                <w:noProof/>
              </w:rPr>
              <w:drawing>
                <wp:inline distT="0" distB="0" distL="0" distR="0" wp14:anchorId="364B6AA5" wp14:editId="064716AF">
                  <wp:extent cx="972541" cy="934608"/>
                  <wp:effectExtent l="0" t="0" r="0" b="0"/>
                  <wp:docPr id="20" name="Obrázek 20"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Obrázek 43" descr="Diagram, engineering drawing&#10;&#10;Description automatically generated"/>
                          <pic:cNvPicPr/>
                        </pic:nvPicPr>
                        <pic:blipFill>
                          <a:blip r:embed="rId22"/>
                          <a:stretch>
                            <a:fillRect/>
                          </a:stretch>
                        </pic:blipFill>
                        <pic:spPr>
                          <a:xfrm>
                            <a:off x="0" y="0"/>
                            <a:ext cx="982765" cy="944433"/>
                          </a:xfrm>
                          <a:prstGeom prst="rect">
                            <a:avLst/>
                          </a:prstGeom>
                        </pic:spPr>
                      </pic:pic>
                    </a:graphicData>
                  </a:graphic>
                </wp:inline>
              </w:drawing>
            </w:r>
          </w:p>
        </w:tc>
        <w:tc>
          <w:tcPr>
            <w:tcW w:w="2552" w:type="dxa"/>
            <w:shd w:val="clear" w:color="auto" w:fill="auto"/>
            <w:vAlign w:val="center"/>
          </w:tcPr>
          <w:p w14:paraId="7228798F" w14:textId="77777777" w:rsidR="001659D8" w:rsidRPr="009B4873" w:rsidRDefault="001659D8" w:rsidP="00523942">
            <w:pPr>
              <w:jc w:val="center"/>
              <w:rPr>
                <w:rFonts w:asciiTheme="minorHAnsi" w:eastAsia="Calibri" w:hAnsiTheme="minorHAnsi"/>
              </w:rPr>
            </w:pPr>
            <w:r w:rsidRPr="009B4873">
              <w:rPr>
                <w:rFonts w:eastAsia="Calibri"/>
                <w:noProof/>
              </w:rPr>
              <w:drawing>
                <wp:inline distT="0" distB="0" distL="0" distR="0" wp14:anchorId="703DE9C6" wp14:editId="123E4599">
                  <wp:extent cx="1048385" cy="876939"/>
                  <wp:effectExtent l="0" t="0" r="0" b="0"/>
                  <wp:docPr id="21" name="Obrázek 21"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Obrázek 44" descr="Diagram, engineering drawing&#10;&#10;Description automatically generated"/>
                          <pic:cNvPicPr/>
                        </pic:nvPicPr>
                        <pic:blipFill>
                          <a:blip r:embed="rId23"/>
                          <a:stretch>
                            <a:fillRect/>
                          </a:stretch>
                        </pic:blipFill>
                        <pic:spPr>
                          <a:xfrm>
                            <a:off x="0" y="0"/>
                            <a:ext cx="1050910" cy="879051"/>
                          </a:xfrm>
                          <a:prstGeom prst="rect">
                            <a:avLst/>
                          </a:prstGeom>
                        </pic:spPr>
                      </pic:pic>
                    </a:graphicData>
                  </a:graphic>
                </wp:inline>
              </w:drawing>
            </w:r>
          </w:p>
        </w:tc>
      </w:tr>
      <w:tr w:rsidR="001659D8" w:rsidRPr="009B4873" w14:paraId="61302DAD" w14:textId="77777777" w:rsidTr="00DF20BE">
        <w:tblPrEx>
          <w:tblCellMar>
            <w:left w:w="70" w:type="dxa"/>
            <w:right w:w="70" w:type="dxa"/>
          </w:tblCellMar>
        </w:tblPrEx>
        <w:trPr>
          <w:trHeight w:val="1407"/>
        </w:trPr>
        <w:tc>
          <w:tcPr>
            <w:tcW w:w="1701" w:type="dxa"/>
            <w:shd w:val="clear" w:color="auto" w:fill="E7E6E6" w:themeFill="background2"/>
            <w:vAlign w:val="center"/>
          </w:tcPr>
          <w:p w14:paraId="5B6C7347" w14:textId="77777777" w:rsidR="001659D8" w:rsidRPr="009B4873" w:rsidRDefault="001659D8" w:rsidP="00523942">
            <w:pPr>
              <w:rPr>
                <w:rFonts w:asciiTheme="minorHAnsi" w:eastAsia="Calibri" w:hAnsiTheme="minorHAnsi"/>
                <w:b/>
                <w:bCs/>
                <w:noProof/>
                <w:sz w:val="16"/>
                <w:szCs w:val="16"/>
              </w:rPr>
            </w:pPr>
            <w:r w:rsidRPr="009B4873">
              <w:rPr>
                <w:rFonts w:asciiTheme="minorHAnsi" w:eastAsia="Calibri" w:hAnsiTheme="minorHAnsi"/>
                <w:b/>
                <w:bCs/>
                <w:noProof/>
                <w:sz w:val="16"/>
                <w:szCs w:val="16"/>
              </w:rPr>
              <w:lastRenderedPageBreak/>
              <w:t>hlavice</w:t>
            </w:r>
          </w:p>
          <w:p w14:paraId="6A8F54E4" w14:textId="77777777" w:rsidR="001659D8" w:rsidRPr="009B4873" w:rsidRDefault="001659D8" w:rsidP="00523942">
            <w:pPr>
              <w:rPr>
                <w:rFonts w:asciiTheme="minorHAnsi" w:eastAsia="Calibri" w:hAnsiTheme="minorHAnsi"/>
                <w:b/>
                <w:bCs/>
                <w:noProof/>
                <w:sz w:val="16"/>
                <w:szCs w:val="16"/>
              </w:rPr>
            </w:pPr>
            <w:r w:rsidRPr="009B4873">
              <w:rPr>
                <w:rFonts w:asciiTheme="minorHAnsi" w:eastAsia="Calibri" w:hAnsiTheme="minorHAnsi"/>
                <w:b/>
                <w:bCs/>
                <w:noProof/>
                <w:sz w:val="16"/>
                <w:szCs w:val="16"/>
              </w:rPr>
              <w:t>(u železobetonu v návrhové tloušťce bez povrchové úpravy)</w:t>
            </w:r>
          </w:p>
        </w:tc>
        <w:tc>
          <w:tcPr>
            <w:tcW w:w="1276" w:type="dxa"/>
            <w:vAlign w:val="center"/>
          </w:tcPr>
          <w:p w14:paraId="17B89076" w14:textId="77777777" w:rsidR="001659D8" w:rsidRPr="009B4873" w:rsidRDefault="001659D8" w:rsidP="00523942">
            <w:pPr>
              <w:jc w:val="center"/>
              <w:rPr>
                <w:rFonts w:asciiTheme="minorHAnsi" w:eastAsia="Calibri" w:hAnsiTheme="minorHAnsi"/>
                <w:noProof/>
              </w:rPr>
            </w:pPr>
            <w:r w:rsidRPr="009B4873">
              <w:rPr>
                <w:rFonts w:asciiTheme="minorHAnsi" w:eastAsia="Calibri" w:hAnsiTheme="minorHAnsi"/>
                <w:noProof/>
                <w:sz w:val="16"/>
                <w:szCs w:val="16"/>
              </w:rPr>
              <w:t>nejsou modelovány</w:t>
            </w:r>
          </w:p>
        </w:tc>
        <w:tc>
          <w:tcPr>
            <w:tcW w:w="2126" w:type="dxa"/>
            <w:vAlign w:val="center"/>
          </w:tcPr>
          <w:p w14:paraId="1E8ACC58" w14:textId="640E89EF" w:rsidR="001659D8" w:rsidRPr="00A37C6C" w:rsidRDefault="001659D8" w:rsidP="00523942">
            <w:pPr>
              <w:jc w:val="center"/>
              <w:rPr>
                <w:rFonts w:asciiTheme="minorHAnsi" w:eastAsia="Calibri" w:hAnsiTheme="minorHAnsi"/>
                <w:noProof/>
              </w:rPr>
            </w:pPr>
            <w:r w:rsidRPr="00A37C6C">
              <w:rPr>
                <w:rFonts w:asciiTheme="minorHAnsi" w:eastAsia="Calibri" w:hAnsiTheme="minorHAnsi"/>
                <w:noProof/>
                <w:sz w:val="16"/>
                <w:szCs w:val="16"/>
              </w:rPr>
              <w:t>nejsou modelovány</w:t>
            </w:r>
            <w:r w:rsidR="005C71C7" w:rsidRPr="00A37C6C">
              <w:rPr>
                <w:rFonts w:asciiTheme="minorHAnsi" w:eastAsia="Calibri" w:hAnsiTheme="minorHAnsi"/>
                <w:noProof/>
                <w:sz w:val="16"/>
                <w:szCs w:val="16"/>
              </w:rPr>
              <w:t xml:space="preserve"> nebo jsou modelovány v přibližném tvaru a velikosti</w:t>
            </w:r>
          </w:p>
        </w:tc>
        <w:tc>
          <w:tcPr>
            <w:tcW w:w="2126" w:type="dxa"/>
            <w:shd w:val="clear" w:color="auto" w:fill="auto"/>
            <w:vAlign w:val="center"/>
          </w:tcPr>
          <w:p w14:paraId="4DCE1EC4" w14:textId="77777777" w:rsidR="001659D8" w:rsidRPr="009B4873" w:rsidRDefault="001659D8" w:rsidP="00523942">
            <w:pPr>
              <w:jc w:val="center"/>
              <w:rPr>
                <w:rFonts w:asciiTheme="minorHAnsi" w:eastAsia="Calibri" w:hAnsiTheme="minorHAnsi"/>
                <w:noProof/>
              </w:rPr>
            </w:pPr>
            <w:r w:rsidRPr="009B4873">
              <w:rPr>
                <w:rFonts w:eastAsia="Calibri"/>
                <w:noProof/>
              </w:rPr>
              <w:drawing>
                <wp:inline distT="0" distB="0" distL="0" distR="0" wp14:anchorId="7A00AB03" wp14:editId="06AD8748">
                  <wp:extent cx="914400" cy="753693"/>
                  <wp:effectExtent l="0" t="0" r="0" b="8890"/>
                  <wp:docPr id="24" name="Obrázek 2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Obrázek 45" descr="Diagram&#10;&#10;Description automatically generated"/>
                          <pic:cNvPicPr/>
                        </pic:nvPicPr>
                        <pic:blipFill>
                          <a:blip r:embed="rId24"/>
                          <a:stretch>
                            <a:fillRect/>
                          </a:stretch>
                        </pic:blipFill>
                        <pic:spPr>
                          <a:xfrm>
                            <a:off x="0" y="0"/>
                            <a:ext cx="934888" cy="770580"/>
                          </a:xfrm>
                          <a:prstGeom prst="rect">
                            <a:avLst/>
                          </a:prstGeom>
                        </pic:spPr>
                      </pic:pic>
                    </a:graphicData>
                  </a:graphic>
                </wp:inline>
              </w:drawing>
            </w:r>
          </w:p>
        </w:tc>
        <w:tc>
          <w:tcPr>
            <w:tcW w:w="2552" w:type="dxa"/>
            <w:shd w:val="clear" w:color="auto" w:fill="auto"/>
            <w:vAlign w:val="center"/>
          </w:tcPr>
          <w:p w14:paraId="777F1406" w14:textId="77777777" w:rsidR="001659D8" w:rsidRPr="009B4873" w:rsidRDefault="001659D8" w:rsidP="00523942">
            <w:pPr>
              <w:jc w:val="center"/>
              <w:rPr>
                <w:rFonts w:asciiTheme="minorHAnsi" w:eastAsia="Calibri" w:hAnsiTheme="minorHAnsi"/>
              </w:rPr>
            </w:pPr>
            <w:r w:rsidRPr="009B4873">
              <w:rPr>
                <w:rFonts w:eastAsia="Calibri"/>
                <w:noProof/>
              </w:rPr>
              <w:drawing>
                <wp:inline distT="0" distB="0" distL="0" distR="0" wp14:anchorId="4A2B8BEE" wp14:editId="03A3FAD6">
                  <wp:extent cx="829831" cy="683987"/>
                  <wp:effectExtent l="0" t="0" r="8890" b="1905"/>
                  <wp:docPr id="25" name="Obrázek 2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Obrázek 46" descr="Diagram&#10;&#10;Description automatically generated"/>
                          <pic:cNvPicPr/>
                        </pic:nvPicPr>
                        <pic:blipFill>
                          <a:blip r:embed="rId24"/>
                          <a:stretch>
                            <a:fillRect/>
                          </a:stretch>
                        </pic:blipFill>
                        <pic:spPr>
                          <a:xfrm>
                            <a:off x="0" y="0"/>
                            <a:ext cx="839989" cy="692360"/>
                          </a:xfrm>
                          <a:prstGeom prst="rect">
                            <a:avLst/>
                          </a:prstGeom>
                        </pic:spPr>
                      </pic:pic>
                    </a:graphicData>
                  </a:graphic>
                </wp:inline>
              </w:drawing>
            </w:r>
          </w:p>
        </w:tc>
      </w:tr>
      <w:tr w:rsidR="001659D8" w:rsidRPr="009B4873" w14:paraId="74BE5E37" w14:textId="77777777" w:rsidTr="00DF20BE">
        <w:tblPrEx>
          <w:tblCellMar>
            <w:left w:w="70" w:type="dxa"/>
            <w:right w:w="70" w:type="dxa"/>
          </w:tblCellMar>
        </w:tblPrEx>
        <w:trPr>
          <w:trHeight w:val="1554"/>
        </w:trPr>
        <w:tc>
          <w:tcPr>
            <w:tcW w:w="1701" w:type="dxa"/>
            <w:shd w:val="clear" w:color="auto" w:fill="E7E6E6" w:themeFill="background2"/>
            <w:vAlign w:val="center"/>
          </w:tcPr>
          <w:p w14:paraId="10553DA9" w14:textId="77777777" w:rsidR="001659D8" w:rsidRPr="009B4873" w:rsidRDefault="001659D8" w:rsidP="00523942">
            <w:pPr>
              <w:rPr>
                <w:rFonts w:asciiTheme="minorHAnsi" w:eastAsia="Calibri" w:hAnsiTheme="minorHAnsi"/>
                <w:b/>
                <w:bCs/>
                <w:noProof/>
                <w:sz w:val="16"/>
                <w:szCs w:val="16"/>
              </w:rPr>
            </w:pPr>
            <w:r w:rsidRPr="009B4873">
              <w:rPr>
                <w:rFonts w:asciiTheme="minorHAnsi" w:eastAsia="Calibri" w:hAnsiTheme="minorHAnsi"/>
                <w:b/>
                <w:bCs/>
                <w:noProof/>
                <w:sz w:val="16"/>
                <w:szCs w:val="16"/>
              </w:rPr>
              <w:t>trámy a průvlaky</w:t>
            </w:r>
          </w:p>
          <w:p w14:paraId="312B40E1" w14:textId="77777777" w:rsidR="001659D8" w:rsidRPr="009B4873" w:rsidRDefault="001659D8" w:rsidP="00523942">
            <w:pPr>
              <w:rPr>
                <w:rFonts w:asciiTheme="minorHAnsi" w:eastAsia="Calibri" w:hAnsiTheme="minorHAnsi"/>
                <w:b/>
                <w:bCs/>
                <w:noProof/>
                <w:sz w:val="16"/>
                <w:szCs w:val="16"/>
              </w:rPr>
            </w:pPr>
            <w:r w:rsidRPr="009B4873">
              <w:rPr>
                <w:rFonts w:asciiTheme="minorHAnsi" w:eastAsia="Calibri" w:hAnsiTheme="minorHAnsi"/>
                <w:b/>
                <w:bCs/>
                <w:noProof/>
                <w:sz w:val="16"/>
                <w:szCs w:val="16"/>
              </w:rPr>
              <w:t>(u železobetonu v návrhové tloušťce bez povrchové úpravy)</w:t>
            </w:r>
          </w:p>
        </w:tc>
        <w:tc>
          <w:tcPr>
            <w:tcW w:w="1276" w:type="dxa"/>
            <w:vAlign w:val="center"/>
          </w:tcPr>
          <w:p w14:paraId="6364D253" w14:textId="77777777" w:rsidR="001659D8" w:rsidRPr="009B4873" w:rsidRDefault="001659D8" w:rsidP="00523942">
            <w:pPr>
              <w:jc w:val="center"/>
              <w:rPr>
                <w:rFonts w:asciiTheme="minorHAnsi" w:eastAsia="Calibri" w:hAnsiTheme="minorHAnsi"/>
                <w:noProof/>
              </w:rPr>
            </w:pPr>
            <w:r w:rsidRPr="009B4873">
              <w:rPr>
                <w:rFonts w:asciiTheme="minorHAnsi" w:eastAsia="Calibri" w:hAnsiTheme="minorHAnsi"/>
                <w:noProof/>
                <w:sz w:val="16"/>
                <w:szCs w:val="16"/>
              </w:rPr>
              <w:t>nejsou modelovány</w:t>
            </w:r>
          </w:p>
        </w:tc>
        <w:tc>
          <w:tcPr>
            <w:tcW w:w="2126" w:type="dxa"/>
            <w:vAlign w:val="center"/>
          </w:tcPr>
          <w:p w14:paraId="2DE5AB25" w14:textId="2281B0DA" w:rsidR="001659D8" w:rsidRPr="00A37C6C" w:rsidRDefault="001659D8" w:rsidP="00523942">
            <w:pPr>
              <w:jc w:val="center"/>
              <w:rPr>
                <w:rFonts w:asciiTheme="minorHAnsi" w:eastAsia="Calibri" w:hAnsiTheme="minorHAnsi"/>
                <w:noProof/>
              </w:rPr>
            </w:pPr>
            <w:r w:rsidRPr="00A37C6C">
              <w:rPr>
                <w:rFonts w:asciiTheme="minorHAnsi" w:eastAsia="Calibri" w:hAnsiTheme="minorHAnsi"/>
                <w:noProof/>
                <w:sz w:val="16"/>
                <w:szCs w:val="16"/>
              </w:rPr>
              <w:t>nejsou modelovány</w:t>
            </w:r>
            <w:r w:rsidR="00813F2F" w:rsidRPr="00A37C6C">
              <w:rPr>
                <w:rFonts w:asciiTheme="minorHAnsi" w:eastAsia="Calibri" w:hAnsiTheme="minorHAnsi"/>
                <w:noProof/>
                <w:sz w:val="16"/>
                <w:szCs w:val="16"/>
              </w:rPr>
              <w:t xml:space="preserve"> nebo jsou modelovány v přibližném tvaru a velikosti</w:t>
            </w:r>
          </w:p>
        </w:tc>
        <w:tc>
          <w:tcPr>
            <w:tcW w:w="2126" w:type="dxa"/>
            <w:shd w:val="clear" w:color="auto" w:fill="auto"/>
            <w:vAlign w:val="center"/>
          </w:tcPr>
          <w:p w14:paraId="5EE380FB" w14:textId="77777777" w:rsidR="001659D8" w:rsidRPr="009B4873" w:rsidRDefault="001659D8" w:rsidP="00523942">
            <w:pPr>
              <w:jc w:val="center"/>
              <w:rPr>
                <w:rFonts w:asciiTheme="minorHAnsi" w:eastAsia="Calibri" w:hAnsiTheme="minorHAnsi"/>
                <w:noProof/>
              </w:rPr>
            </w:pPr>
            <w:r w:rsidRPr="009B4873">
              <w:rPr>
                <w:rFonts w:eastAsia="Calibri"/>
                <w:noProof/>
              </w:rPr>
              <w:drawing>
                <wp:inline distT="0" distB="0" distL="0" distR="0" wp14:anchorId="44DAA142" wp14:editId="12693FB0">
                  <wp:extent cx="734691" cy="660808"/>
                  <wp:effectExtent l="0" t="0" r="8890" b="6350"/>
                  <wp:docPr id="26" name="Obrázek 2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Obrázek 47" descr="Diagram&#10;&#10;Description automatically generated"/>
                          <pic:cNvPicPr/>
                        </pic:nvPicPr>
                        <pic:blipFill>
                          <a:blip r:embed="rId25"/>
                          <a:stretch>
                            <a:fillRect/>
                          </a:stretch>
                        </pic:blipFill>
                        <pic:spPr>
                          <a:xfrm>
                            <a:off x="0" y="0"/>
                            <a:ext cx="751978" cy="676356"/>
                          </a:xfrm>
                          <a:prstGeom prst="rect">
                            <a:avLst/>
                          </a:prstGeom>
                        </pic:spPr>
                      </pic:pic>
                    </a:graphicData>
                  </a:graphic>
                </wp:inline>
              </w:drawing>
            </w:r>
          </w:p>
        </w:tc>
        <w:tc>
          <w:tcPr>
            <w:tcW w:w="2552" w:type="dxa"/>
            <w:shd w:val="clear" w:color="auto" w:fill="auto"/>
            <w:vAlign w:val="center"/>
          </w:tcPr>
          <w:p w14:paraId="58D81584" w14:textId="77777777" w:rsidR="001659D8" w:rsidRPr="009B4873" w:rsidRDefault="001659D8" w:rsidP="00523942">
            <w:pPr>
              <w:jc w:val="center"/>
              <w:rPr>
                <w:rFonts w:asciiTheme="minorHAnsi" w:eastAsia="Calibri" w:hAnsiTheme="minorHAnsi"/>
                <w:noProof/>
              </w:rPr>
            </w:pPr>
            <w:r w:rsidRPr="009B4873">
              <w:rPr>
                <w:rFonts w:eastAsia="Calibri"/>
                <w:noProof/>
              </w:rPr>
              <w:drawing>
                <wp:inline distT="0" distB="0" distL="0" distR="0" wp14:anchorId="6ABD0D30" wp14:editId="71AFEADD">
                  <wp:extent cx="755833" cy="679824"/>
                  <wp:effectExtent l="0" t="0" r="6350" b="6350"/>
                  <wp:docPr id="27" name="Obrázek 2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Obrázek 48" descr="Diagram&#10;&#10;Description automatically generated"/>
                          <pic:cNvPicPr/>
                        </pic:nvPicPr>
                        <pic:blipFill>
                          <a:blip r:embed="rId25"/>
                          <a:stretch>
                            <a:fillRect/>
                          </a:stretch>
                        </pic:blipFill>
                        <pic:spPr>
                          <a:xfrm>
                            <a:off x="0" y="0"/>
                            <a:ext cx="770865" cy="693344"/>
                          </a:xfrm>
                          <a:prstGeom prst="rect">
                            <a:avLst/>
                          </a:prstGeom>
                        </pic:spPr>
                      </pic:pic>
                    </a:graphicData>
                  </a:graphic>
                </wp:inline>
              </w:drawing>
            </w:r>
          </w:p>
        </w:tc>
      </w:tr>
      <w:tr w:rsidR="001659D8" w:rsidRPr="009B4873" w14:paraId="11B346D7" w14:textId="77777777" w:rsidTr="00DF20BE">
        <w:tblPrEx>
          <w:tblCellMar>
            <w:left w:w="70" w:type="dxa"/>
            <w:right w:w="70" w:type="dxa"/>
          </w:tblCellMar>
        </w:tblPrEx>
        <w:trPr>
          <w:trHeight w:val="1984"/>
        </w:trPr>
        <w:tc>
          <w:tcPr>
            <w:tcW w:w="1701" w:type="dxa"/>
            <w:shd w:val="clear" w:color="auto" w:fill="E7E6E6" w:themeFill="background2"/>
            <w:vAlign w:val="center"/>
          </w:tcPr>
          <w:p w14:paraId="46314816" w14:textId="77777777" w:rsidR="001659D8" w:rsidRPr="009B4873" w:rsidRDefault="001659D8" w:rsidP="00523942">
            <w:pPr>
              <w:rPr>
                <w:rFonts w:asciiTheme="minorHAnsi" w:eastAsia="Calibri" w:hAnsiTheme="minorHAnsi"/>
                <w:b/>
                <w:bCs/>
                <w:noProof/>
                <w:sz w:val="16"/>
                <w:szCs w:val="16"/>
              </w:rPr>
            </w:pPr>
            <w:r w:rsidRPr="009B4873">
              <w:rPr>
                <w:rFonts w:asciiTheme="minorHAnsi" w:eastAsia="Calibri" w:hAnsiTheme="minorHAnsi"/>
                <w:b/>
                <w:bCs/>
                <w:noProof/>
                <w:sz w:val="16"/>
                <w:szCs w:val="16"/>
              </w:rPr>
              <w:t>základové konstrukce</w:t>
            </w:r>
          </w:p>
          <w:p w14:paraId="6BA7413E" w14:textId="77777777" w:rsidR="001659D8" w:rsidRPr="009B4873" w:rsidRDefault="001659D8" w:rsidP="00523942">
            <w:pPr>
              <w:rPr>
                <w:rFonts w:asciiTheme="minorHAnsi" w:eastAsia="Calibri" w:hAnsiTheme="minorHAnsi"/>
                <w:b/>
                <w:bCs/>
                <w:noProof/>
                <w:sz w:val="16"/>
                <w:szCs w:val="16"/>
              </w:rPr>
            </w:pPr>
            <w:r w:rsidRPr="009B4873">
              <w:rPr>
                <w:rFonts w:asciiTheme="minorHAnsi" w:eastAsia="Calibri" w:hAnsiTheme="minorHAnsi"/>
                <w:b/>
                <w:bCs/>
                <w:noProof/>
                <w:sz w:val="16"/>
                <w:szCs w:val="16"/>
              </w:rPr>
              <w:t>pasy, základové desky, piloty</w:t>
            </w:r>
          </w:p>
          <w:p w14:paraId="0A7ECBC8" w14:textId="77777777" w:rsidR="001659D8" w:rsidRPr="009B4873" w:rsidRDefault="001659D8" w:rsidP="00523942">
            <w:pPr>
              <w:rPr>
                <w:rFonts w:asciiTheme="minorHAnsi" w:eastAsia="Calibri" w:hAnsiTheme="minorHAnsi"/>
                <w:noProof/>
                <w:sz w:val="16"/>
                <w:szCs w:val="16"/>
              </w:rPr>
            </w:pPr>
            <w:r w:rsidRPr="009B4873">
              <w:rPr>
                <w:rFonts w:asciiTheme="minorHAnsi" w:eastAsia="Calibri" w:hAnsiTheme="minorHAnsi"/>
                <w:b/>
                <w:bCs/>
                <w:noProof/>
                <w:sz w:val="16"/>
                <w:szCs w:val="16"/>
              </w:rPr>
              <w:t>(u železobetonu v návrhové tloušťce bez povrchové úpravy)</w:t>
            </w:r>
          </w:p>
        </w:tc>
        <w:tc>
          <w:tcPr>
            <w:tcW w:w="1276" w:type="dxa"/>
            <w:vAlign w:val="center"/>
          </w:tcPr>
          <w:p w14:paraId="3D5C6CA2" w14:textId="77777777" w:rsidR="001659D8" w:rsidRPr="009B4873" w:rsidRDefault="001659D8" w:rsidP="00523942">
            <w:pPr>
              <w:jc w:val="center"/>
              <w:rPr>
                <w:rFonts w:asciiTheme="minorHAnsi" w:eastAsia="Calibri" w:hAnsiTheme="minorHAnsi"/>
                <w:noProof/>
              </w:rPr>
            </w:pPr>
            <w:r w:rsidRPr="009B4873">
              <w:rPr>
                <w:rFonts w:asciiTheme="minorHAnsi" w:eastAsia="Calibri" w:hAnsiTheme="minorHAnsi"/>
                <w:noProof/>
                <w:sz w:val="16"/>
                <w:szCs w:val="16"/>
              </w:rPr>
              <w:t>nejsou modelovány</w:t>
            </w:r>
          </w:p>
        </w:tc>
        <w:tc>
          <w:tcPr>
            <w:tcW w:w="2126" w:type="dxa"/>
            <w:vAlign w:val="center"/>
          </w:tcPr>
          <w:p w14:paraId="1DC04670" w14:textId="763EB0C2" w:rsidR="001659D8" w:rsidRPr="009B4873" w:rsidRDefault="001659D8" w:rsidP="00523942">
            <w:pPr>
              <w:jc w:val="center"/>
              <w:rPr>
                <w:rFonts w:asciiTheme="minorHAnsi" w:eastAsia="Calibri" w:hAnsiTheme="minorHAnsi"/>
                <w:noProof/>
              </w:rPr>
            </w:pPr>
            <w:r w:rsidRPr="009B4873">
              <w:rPr>
                <w:rFonts w:eastAsia="Calibri"/>
                <w:noProof/>
              </w:rPr>
              <w:drawing>
                <wp:anchor distT="0" distB="0" distL="114300" distR="114300" simplePos="0" relativeHeight="251658242" behindDoc="1" locked="0" layoutInCell="1" allowOverlap="1" wp14:anchorId="04D206DE" wp14:editId="35DE7E2D">
                  <wp:simplePos x="0" y="0"/>
                  <wp:positionH relativeFrom="page">
                    <wp:posOffset>-19685</wp:posOffset>
                  </wp:positionH>
                  <wp:positionV relativeFrom="page">
                    <wp:posOffset>203835</wp:posOffset>
                  </wp:positionV>
                  <wp:extent cx="577850" cy="982980"/>
                  <wp:effectExtent l="0" t="0" r="0" b="7620"/>
                  <wp:wrapTight wrapText="bothSides">
                    <wp:wrapPolygon edited="0">
                      <wp:start x="0" y="0"/>
                      <wp:lineTo x="0" y="21349"/>
                      <wp:lineTo x="20651" y="21349"/>
                      <wp:lineTo x="20651" y="0"/>
                      <wp:lineTo x="0" y="0"/>
                    </wp:wrapPolygon>
                  </wp:wrapTight>
                  <wp:docPr id="62" name="Obrázek 6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Obrázek 62" descr="Diagram&#10;&#10;Description automatically generated"/>
                          <pic:cNvPicPr/>
                        </pic:nvPicPr>
                        <pic:blipFill rotWithShape="1">
                          <a:blip r:embed="rId26" cstate="print">
                            <a:extLst>
                              <a:ext uri="{28A0092B-C50C-407E-A947-70E740481C1C}">
                                <a14:useLocalDpi xmlns:a14="http://schemas.microsoft.com/office/drawing/2010/main" val="0"/>
                              </a:ext>
                            </a:extLst>
                          </a:blip>
                          <a:srcRect r="19512"/>
                          <a:stretch/>
                        </pic:blipFill>
                        <pic:spPr bwMode="auto">
                          <a:xfrm>
                            <a:off x="0" y="0"/>
                            <a:ext cx="577850" cy="9829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B4873">
              <w:rPr>
                <w:rFonts w:eastAsia="Calibri"/>
                <w:noProof/>
              </w:rPr>
              <w:drawing>
                <wp:anchor distT="0" distB="0" distL="114300" distR="114300" simplePos="0" relativeHeight="251658241" behindDoc="1" locked="0" layoutInCell="1" allowOverlap="1" wp14:anchorId="1D00C149" wp14:editId="40F50904">
                  <wp:simplePos x="0" y="0"/>
                  <wp:positionH relativeFrom="column">
                    <wp:posOffset>535940</wp:posOffset>
                  </wp:positionH>
                  <wp:positionV relativeFrom="paragraph">
                    <wp:posOffset>-107315</wp:posOffset>
                  </wp:positionV>
                  <wp:extent cx="977265" cy="828675"/>
                  <wp:effectExtent l="0" t="0" r="0" b="0"/>
                  <wp:wrapTight wrapText="bothSides">
                    <wp:wrapPolygon edited="0">
                      <wp:start x="0" y="0"/>
                      <wp:lineTo x="0" y="21352"/>
                      <wp:lineTo x="21053" y="21352"/>
                      <wp:lineTo x="21053" y="0"/>
                      <wp:lineTo x="0" y="0"/>
                    </wp:wrapPolygon>
                  </wp:wrapTight>
                  <wp:docPr id="58" name="Obrázek 58"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Obrázek 58" descr="Diagram, engineering drawing&#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977265" cy="828675"/>
                          </a:xfrm>
                          <a:prstGeom prst="rect">
                            <a:avLst/>
                          </a:prstGeom>
                        </pic:spPr>
                      </pic:pic>
                    </a:graphicData>
                  </a:graphic>
                  <wp14:sizeRelH relativeFrom="margin">
                    <wp14:pctWidth>0</wp14:pctWidth>
                  </wp14:sizeRelH>
                  <wp14:sizeRelV relativeFrom="margin">
                    <wp14:pctHeight>0</wp14:pctHeight>
                  </wp14:sizeRelV>
                </wp:anchor>
              </w:drawing>
            </w:r>
          </w:p>
        </w:tc>
        <w:tc>
          <w:tcPr>
            <w:tcW w:w="2126" w:type="dxa"/>
            <w:shd w:val="clear" w:color="auto" w:fill="auto"/>
            <w:vAlign w:val="center"/>
          </w:tcPr>
          <w:p w14:paraId="745B0A61" w14:textId="77777777" w:rsidR="001659D8" w:rsidRPr="009B4873" w:rsidRDefault="001659D8" w:rsidP="00523942">
            <w:pPr>
              <w:jc w:val="center"/>
              <w:rPr>
                <w:rFonts w:asciiTheme="minorHAnsi" w:eastAsia="Calibri" w:hAnsiTheme="minorHAnsi"/>
                <w:noProof/>
              </w:rPr>
            </w:pPr>
            <w:r w:rsidRPr="009B4873">
              <w:rPr>
                <w:rFonts w:eastAsia="Calibri"/>
                <w:noProof/>
              </w:rPr>
              <w:drawing>
                <wp:inline distT="0" distB="0" distL="0" distR="0" wp14:anchorId="497FB7C1" wp14:editId="43B94A18">
                  <wp:extent cx="1242238" cy="1193786"/>
                  <wp:effectExtent l="0" t="0" r="0" b="6985"/>
                  <wp:docPr id="28" name="Obrázek 28"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Obrázek 59" descr="Diagram, engineering drawing&#10;&#10;Description automatically generated"/>
                          <pic:cNvPicPr/>
                        </pic:nvPicPr>
                        <pic:blipFill>
                          <a:blip r:embed="rId22"/>
                          <a:stretch>
                            <a:fillRect/>
                          </a:stretch>
                        </pic:blipFill>
                        <pic:spPr>
                          <a:xfrm>
                            <a:off x="0" y="0"/>
                            <a:ext cx="1248819" cy="1200110"/>
                          </a:xfrm>
                          <a:prstGeom prst="rect">
                            <a:avLst/>
                          </a:prstGeom>
                        </pic:spPr>
                      </pic:pic>
                    </a:graphicData>
                  </a:graphic>
                </wp:inline>
              </w:drawing>
            </w:r>
          </w:p>
        </w:tc>
        <w:tc>
          <w:tcPr>
            <w:tcW w:w="2552" w:type="dxa"/>
            <w:shd w:val="clear" w:color="auto" w:fill="auto"/>
            <w:vAlign w:val="center"/>
          </w:tcPr>
          <w:p w14:paraId="63AA2751" w14:textId="77777777" w:rsidR="001659D8" w:rsidRPr="009B4873" w:rsidRDefault="001659D8" w:rsidP="00523942">
            <w:pPr>
              <w:jc w:val="center"/>
              <w:rPr>
                <w:rFonts w:asciiTheme="minorHAnsi" w:eastAsia="Calibri" w:hAnsiTheme="minorHAnsi"/>
                <w:noProof/>
              </w:rPr>
            </w:pPr>
            <w:r w:rsidRPr="009B4873">
              <w:rPr>
                <w:rFonts w:eastAsia="Calibri"/>
                <w:noProof/>
              </w:rPr>
              <w:drawing>
                <wp:inline distT="0" distB="0" distL="0" distR="0" wp14:anchorId="365C5289" wp14:editId="0ED7271E">
                  <wp:extent cx="1199408" cy="1003264"/>
                  <wp:effectExtent l="0" t="0" r="1270" b="6985"/>
                  <wp:docPr id="29" name="Obrázek 29"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Obrázek 60" descr="Diagram, engineering drawing&#10;&#10;Description automatically generated"/>
                          <pic:cNvPicPr/>
                        </pic:nvPicPr>
                        <pic:blipFill>
                          <a:blip r:embed="rId23"/>
                          <a:stretch>
                            <a:fillRect/>
                          </a:stretch>
                        </pic:blipFill>
                        <pic:spPr>
                          <a:xfrm>
                            <a:off x="0" y="0"/>
                            <a:ext cx="1203187" cy="1006425"/>
                          </a:xfrm>
                          <a:prstGeom prst="rect">
                            <a:avLst/>
                          </a:prstGeom>
                        </pic:spPr>
                      </pic:pic>
                    </a:graphicData>
                  </a:graphic>
                </wp:inline>
              </w:drawing>
            </w:r>
          </w:p>
        </w:tc>
      </w:tr>
    </w:tbl>
    <w:p w14:paraId="25B1559D" w14:textId="77777777" w:rsidR="001659D8" w:rsidRPr="00423A82" w:rsidRDefault="001659D8" w:rsidP="001659D8">
      <w:pPr>
        <w:spacing w:after="160" w:line="259" w:lineRule="auto"/>
        <w:rPr>
          <w:rFonts w:ascii="Calibri" w:eastAsia="Calibri" w:hAnsi="Calibri" w:cs="Times New Roman"/>
          <w:sz w:val="22"/>
        </w:rPr>
      </w:pPr>
    </w:p>
    <w:p w14:paraId="1F2E21A8" w14:textId="3716C4C9" w:rsidR="001659D8" w:rsidRPr="00F0037E" w:rsidRDefault="001659D8" w:rsidP="001659D8">
      <w:pPr>
        <w:spacing w:before="120" w:after="120" w:line="259" w:lineRule="auto"/>
        <w:ind w:left="851"/>
        <w:rPr>
          <w:rFonts w:eastAsia="Calibri" w:cs="Times New Roman"/>
          <w:b/>
          <w:bCs/>
          <w:szCs w:val="20"/>
        </w:rPr>
      </w:pPr>
      <w:r w:rsidRPr="00423A82">
        <w:rPr>
          <w:rFonts w:eastAsia="Calibri" w:cs="Times New Roman"/>
          <w:szCs w:val="20"/>
        </w:rPr>
        <w:t>Tab</w:t>
      </w:r>
      <w:r>
        <w:rPr>
          <w:rFonts w:eastAsia="Calibri" w:cs="Times New Roman"/>
          <w:szCs w:val="20"/>
        </w:rPr>
        <w:t>.</w:t>
      </w:r>
      <w:r w:rsidRPr="00423A82">
        <w:rPr>
          <w:rFonts w:eastAsia="Calibri" w:cs="Times New Roman"/>
          <w:szCs w:val="20"/>
        </w:rPr>
        <w:t xml:space="preserve"> Základní </w:t>
      </w:r>
      <w:proofErr w:type="spellStart"/>
      <w:r w:rsidRPr="00423A82">
        <w:rPr>
          <w:rFonts w:eastAsia="Calibri" w:cs="Times New Roman"/>
          <w:szCs w:val="20"/>
        </w:rPr>
        <w:t>příkladovník</w:t>
      </w:r>
      <w:proofErr w:type="spellEnd"/>
      <w:r w:rsidRPr="00423A82">
        <w:rPr>
          <w:rFonts w:eastAsia="Calibri" w:cs="Times New Roman"/>
          <w:szCs w:val="20"/>
        </w:rPr>
        <w:t xml:space="preserve"> pro konstrukce části </w:t>
      </w:r>
      <w:proofErr w:type="spellStart"/>
      <w:r w:rsidRPr="00423A82">
        <w:rPr>
          <w:rFonts w:eastAsia="Calibri" w:cs="Times New Roman"/>
          <w:b/>
          <w:bCs/>
          <w:szCs w:val="20"/>
        </w:rPr>
        <w:t>architektonicko</w:t>
      </w:r>
      <w:proofErr w:type="spellEnd"/>
      <w:r w:rsidRPr="00423A82">
        <w:rPr>
          <w:rFonts w:eastAsia="Calibri" w:cs="Times New Roman"/>
          <w:b/>
          <w:bCs/>
          <w:szCs w:val="20"/>
        </w:rPr>
        <w:t xml:space="preserve"> – stavební (ARS)</w:t>
      </w:r>
    </w:p>
    <w:tbl>
      <w:tblPr>
        <w:tblStyle w:val="TableGrid1"/>
        <w:tblW w:w="9781" w:type="dxa"/>
        <w:tblInd w:w="846" w:type="dxa"/>
        <w:tblLayout w:type="fixed"/>
        <w:tblLook w:val="04A0" w:firstRow="1" w:lastRow="0" w:firstColumn="1" w:lastColumn="0" w:noHBand="0" w:noVBand="1"/>
      </w:tblPr>
      <w:tblGrid>
        <w:gridCol w:w="1701"/>
        <w:gridCol w:w="1843"/>
        <w:gridCol w:w="2126"/>
        <w:gridCol w:w="2410"/>
        <w:gridCol w:w="1701"/>
      </w:tblGrid>
      <w:tr w:rsidR="001659D8" w:rsidRPr="009B4873" w14:paraId="4962B4B4" w14:textId="77777777" w:rsidTr="00523942">
        <w:trPr>
          <w:trHeight w:val="475"/>
        </w:trPr>
        <w:tc>
          <w:tcPr>
            <w:tcW w:w="1701" w:type="dxa"/>
            <w:shd w:val="clear" w:color="auto" w:fill="E7E6E6" w:themeFill="background2"/>
            <w:vAlign w:val="center"/>
          </w:tcPr>
          <w:p w14:paraId="47CDF7A8" w14:textId="77777777" w:rsidR="001659D8" w:rsidRPr="009B4873" w:rsidRDefault="001659D8" w:rsidP="00523942">
            <w:pPr>
              <w:rPr>
                <w:rFonts w:asciiTheme="minorHAnsi" w:eastAsia="Calibri" w:hAnsiTheme="minorHAnsi"/>
                <w:b/>
                <w:bCs/>
              </w:rPr>
            </w:pPr>
            <w:r w:rsidRPr="009B4873">
              <w:rPr>
                <w:rFonts w:asciiTheme="minorHAnsi" w:eastAsia="Calibri" w:hAnsiTheme="minorHAnsi"/>
                <w:b/>
                <w:bCs/>
              </w:rPr>
              <w:t>ARS - Architektonicko-stavební část</w:t>
            </w:r>
          </w:p>
        </w:tc>
        <w:tc>
          <w:tcPr>
            <w:tcW w:w="1843" w:type="dxa"/>
            <w:shd w:val="clear" w:color="auto" w:fill="E7E6E6" w:themeFill="background2"/>
            <w:vAlign w:val="center"/>
          </w:tcPr>
          <w:p w14:paraId="43A2C8C4" w14:textId="32D45F1B" w:rsidR="001659D8" w:rsidRPr="009B4873" w:rsidRDefault="001659D8" w:rsidP="00523942">
            <w:pPr>
              <w:rPr>
                <w:rFonts w:asciiTheme="minorHAnsi" w:eastAsia="Calibri" w:hAnsiTheme="minorHAnsi"/>
                <w:b/>
                <w:bCs/>
              </w:rPr>
            </w:pPr>
            <w:r w:rsidRPr="009B4873">
              <w:rPr>
                <w:rFonts w:asciiTheme="minorHAnsi" w:eastAsia="Calibri" w:hAnsiTheme="minorHAnsi"/>
                <w:b/>
                <w:bCs/>
              </w:rPr>
              <w:t xml:space="preserve">G 0 </w:t>
            </w:r>
            <w:r w:rsidR="008E454A">
              <w:rPr>
                <w:rFonts w:asciiTheme="minorHAnsi" w:eastAsia="Calibri" w:hAnsiTheme="minorHAnsi"/>
                <w:b/>
                <w:bCs/>
              </w:rPr>
              <w:t>–</w:t>
            </w:r>
            <w:r w:rsidRPr="009B4873">
              <w:rPr>
                <w:rFonts w:asciiTheme="minorHAnsi" w:eastAsia="Calibri" w:hAnsiTheme="minorHAnsi"/>
                <w:b/>
                <w:bCs/>
              </w:rPr>
              <w:t xml:space="preserve"> Studie</w:t>
            </w:r>
            <w:r w:rsidR="008E454A">
              <w:rPr>
                <w:rFonts w:asciiTheme="minorHAnsi" w:eastAsia="Calibri" w:hAnsiTheme="minorHAnsi"/>
                <w:b/>
                <w:bCs/>
              </w:rPr>
              <w:t xml:space="preserve"> / </w:t>
            </w:r>
            <w:r w:rsidRPr="009B4873">
              <w:rPr>
                <w:rFonts w:asciiTheme="minorHAnsi" w:eastAsia="Calibri" w:hAnsiTheme="minorHAnsi"/>
                <w:b/>
                <w:bCs/>
              </w:rPr>
              <w:t>DUR</w:t>
            </w:r>
          </w:p>
        </w:tc>
        <w:tc>
          <w:tcPr>
            <w:tcW w:w="2126" w:type="dxa"/>
            <w:shd w:val="clear" w:color="auto" w:fill="E7E6E6" w:themeFill="background2"/>
            <w:vAlign w:val="center"/>
          </w:tcPr>
          <w:p w14:paraId="56FCCDC9" w14:textId="1CD1E4CE" w:rsidR="001659D8" w:rsidRPr="009B4873" w:rsidRDefault="001659D8" w:rsidP="00523942">
            <w:pPr>
              <w:rPr>
                <w:rFonts w:asciiTheme="minorHAnsi" w:eastAsia="Calibri" w:hAnsiTheme="minorHAnsi"/>
                <w:b/>
                <w:bCs/>
              </w:rPr>
            </w:pPr>
            <w:r w:rsidRPr="009B4873">
              <w:rPr>
                <w:rFonts w:asciiTheme="minorHAnsi" w:eastAsia="Calibri" w:hAnsiTheme="minorHAnsi"/>
                <w:b/>
                <w:bCs/>
              </w:rPr>
              <w:t>G 1 - DUR</w:t>
            </w:r>
          </w:p>
        </w:tc>
        <w:tc>
          <w:tcPr>
            <w:tcW w:w="2410" w:type="dxa"/>
            <w:shd w:val="clear" w:color="auto" w:fill="E7E6E6" w:themeFill="background2"/>
            <w:vAlign w:val="center"/>
          </w:tcPr>
          <w:p w14:paraId="3B6F75E8" w14:textId="5FBAC99E" w:rsidR="001659D8" w:rsidRPr="009B4873" w:rsidRDefault="001659D8" w:rsidP="00523942">
            <w:pPr>
              <w:rPr>
                <w:rFonts w:asciiTheme="minorHAnsi" w:eastAsia="Calibri" w:hAnsiTheme="minorHAnsi"/>
                <w:b/>
                <w:bCs/>
              </w:rPr>
            </w:pPr>
            <w:r w:rsidRPr="009B4873">
              <w:rPr>
                <w:rFonts w:asciiTheme="minorHAnsi" w:eastAsia="Calibri" w:hAnsiTheme="minorHAnsi"/>
                <w:b/>
                <w:bCs/>
              </w:rPr>
              <w:t xml:space="preserve">G 2 - </w:t>
            </w:r>
            <w:r w:rsidR="00B732F5">
              <w:rPr>
                <w:rFonts w:asciiTheme="minorHAnsi" w:eastAsia="Calibri" w:hAnsiTheme="minorHAnsi"/>
                <w:b/>
                <w:bCs/>
              </w:rPr>
              <w:t>DSP</w:t>
            </w:r>
          </w:p>
        </w:tc>
        <w:tc>
          <w:tcPr>
            <w:tcW w:w="1701" w:type="dxa"/>
            <w:shd w:val="clear" w:color="auto" w:fill="E7E6E6" w:themeFill="background2"/>
            <w:vAlign w:val="center"/>
          </w:tcPr>
          <w:p w14:paraId="3E0B0F9C" w14:textId="77777777" w:rsidR="001659D8" w:rsidRPr="009B4873" w:rsidRDefault="001659D8" w:rsidP="00523942">
            <w:pPr>
              <w:rPr>
                <w:rFonts w:asciiTheme="minorHAnsi" w:eastAsia="Calibri" w:hAnsiTheme="minorHAnsi"/>
                <w:b/>
                <w:bCs/>
              </w:rPr>
            </w:pPr>
            <w:r w:rsidRPr="009B4873">
              <w:rPr>
                <w:rFonts w:asciiTheme="minorHAnsi" w:eastAsia="Calibri" w:hAnsiTheme="minorHAnsi"/>
                <w:b/>
                <w:bCs/>
              </w:rPr>
              <w:t>G 3 - DPS, DSPS</w:t>
            </w:r>
          </w:p>
        </w:tc>
      </w:tr>
      <w:tr w:rsidR="001659D8" w:rsidRPr="009B4873" w14:paraId="34FA6E83" w14:textId="77777777" w:rsidTr="00523942">
        <w:tblPrEx>
          <w:tblCellMar>
            <w:left w:w="70" w:type="dxa"/>
            <w:right w:w="70" w:type="dxa"/>
          </w:tblCellMar>
        </w:tblPrEx>
        <w:trPr>
          <w:trHeight w:val="1359"/>
        </w:trPr>
        <w:tc>
          <w:tcPr>
            <w:tcW w:w="1701" w:type="dxa"/>
            <w:shd w:val="clear" w:color="auto" w:fill="E7E6E6" w:themeFill="background2"/>
            <w:vAlign w:val="center"/>
          </w:tcPr>
          <w:p w14:paraId="6ABB3FD8" w14:textId="77777777" w:rsidR="001659D8" w:rsidRPr="009B4873" w:rsidRDefault="001659D8" w:rsidP="00523942">
            <w:pPr>
              <w:rPr>
                <w:rFonts w:asciiTheme="minorHAnsi" w:eastAsia="Calibri" w:hAnsiTheme="minorHAnsi"/>
                <w:b/>
                <w:bCs/>
                <w:sz w:val="16"/>
                <w:szCs w:val="16"/>
              </w:rPr>
            </w:pPr>
            <w:r w:rsidRPr="009B4873">
              <w:rPr>
                <w:rFonts w:asciiTheme="minorHAnsi" w:eastAsia="Calibri" w:hAnsiTheme="minorHAnsi"/>
                <w:b/>
                <w:bCs/>
                <w:sz w:val="16"/>
                <w:szCs w:val="16"/>
              </w:rPr>
              <w:t>Koncepční hmota (obálka budovy, pozemek)</w:t>
            </w:r>
          </w:p>
        </w:tc>
        <w:tc>
          <w:tcPr>
            <w:tcW w:w="1843" w:type="dxa"/>
          </w:tcPr>
          <w:p w14:paraId="2C8D353C" w14:textId="77777777" w:rsidR="001659D8" w:rsidRPr="009B4873" w:rsidRDefault="001659D8" w:rsidP="00523942">
            <w:pPr>
              <w:jc w:val="center"/>
              <w:rPr>
                <w:rFonts w:asciiTheme="minorHAnsi" w:eastAsia="Calibri" w:hAnsiTheme="minorHAnsi"/>
                <w:noProof/>
              </w:rPr>
            </w:pPr>
            <w:r w:rsidRPr="009B4873">
              <w:rPr>
                <w:rFonts w:eastAsia="Calibri"/>
                <w:noProof/>
              </w:rPr>
              <w:drawing>
                <wp:anchor distT="0" distB="0" distL="114300" distR="114300" simplePos="0" relativeHeight="251658249" behindDoc="1" locked="0" layoutInCell="1" allowOverlap="1" wp14:anchorId="6F04591A" wp14:editId="7A781FF2">
                  <wp:simplePos x="0" y="0"/>
                  <wp:positionH relativeFrom="column">
                    <wp:posOffset>90170</wp:posOffset>
                  </wp:positionH>
                  <wp:positionV relativeFrom="paragraph">
                    <wp:posOffset>207463</wp:posOffset>
                  </wp:positionV>
                  <wp:extent cx="932815" cy="544195"/>
                  <wp:effectExtent l="0" t="0" r="635" b="8255"/>
                  <wp:wrapTight wrapText="bothSides">
                    <wp:wrapPolygon edited="0">
                      <wp:start x="0" y="0"/>
                      <wp:lineTo x="0" y="21172"/>
                      <wp:lineTo x="21174" y="21172"/>
                      <wp:lineTo x="21174" y="0"/>
                      <wp:lineTo x="0" y="0"/>
                    </wp:wrapPolygon>
                  </wp:wrapTight>
                  <wp:docPr id="81" name="Obrázek 81" descr="A picture containing surfac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Obrázek 81" descr="A picture containing surface chart&#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932815" cy="544195"/>
                          </a:xfrm>
                          <a:prstGeom prst="rect">
                            <a:avLst/>
                          </a:prstGeom>
                        </pic:spPr>
                      </pic:pic>
                    </a:graphicData>
                  </a:graphic>
                  <wp14:sizeRelH relativeFrom="margin">
                    <wp14:pctWidth>0</wp14:pctWidth>
                  </wp14:sizeRelH>
                  <wp14:sizeRelV relativeFrom="margin">
                    <wp14:pctHeight>0</wp14:pctHeight>
                  </wp14:sizeRelV>
                </wp:anchor>
              </w:drawing>
            </w:r>
          </w:p>
        </w:tc>
        <w:tc>
          <w:tcPr>
            <w:tcW w:w="2126" w:type="dxa"/>
            <w:vAlign w:val="center"/>
          </w:tcPr>
          <w:p w14:paraId="40400AA0" w14:textId="77777777" w:rsidR="001659D8" w:rsidRPr="009B4873" w:rsidRDefault="001659D8" w:rsidP="00523942">
            <w:pPr>
              <w:jc w:val="center"/>
              <w:rPr>
                <w:rFonts w:asciiTheme="minorHAnsi" w:eastAsia="Calibri" w:hAnsiTheme="minorHAnsi"/>
                <w:noProof/>
              </w:rPr>
            </w:pPr>
            <w:r w:rsidRPr="009B4873">
              <w:rPr>
                <w:rFonts w:eastAsia="Calibri"/>
                <w:noProof/>
              </w:rPr>
              <w:drawing>
                <wp:anchor distT="0" distB="0" distL="114300" distR="114300" simplePos="0" relativeHeight="251658250" behindDoc="1" locked="0" layoutInCell="1" allowOverlap="1" wp14:anchorId="3624298F" wp14:editId="7B5EAF4D">
                  <wp:simplePos x="0" y="0"/>
                  <wp:positionH relativeFrom="column">
                    <wp:posOffset>81280</wp:posOffset>
                  </wp:positionH>
                  <wp:positionV relativeFrom="paragraph">
                    <wp:posOffset>-109220</wp:posOffset>
                  </wp:positionV>
                  <wp:extent cx="932815" cy="544195"/>
                  <wp:effectExtent l="0" t="0" r="635" b="8255"/>
                  <wp:wrapTight wrapText="bothSides">
                    <wp:wrapPolygon edited="0">
                      <wp:start x="0" y="0"/>
                      <wp:lineTo x="0" y="21172"/>
                      <wp:lineTo x="21174" y="21172"/>
                      <wp:lineTo x="21174" y="0"/>
                      <wp:lineTo x="0" y="0"/>
                    </wp:wrapPolygon>
                  </wp:wrapTight>
                  <wp:docPr id="78" name="Obrázek 78" descr="A picture containing surfac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Obrázek 78" descr="A picture containing surface chart&#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932815" cy="544195"/>
                          </a:xfrm>
                          <a:prstGeom prst="rect">
                            <a:avLst/>
                          </a:prstGeom>
                        </pic:spPr>
                      </pic:pic>
                    </a:graphicData>
                  </a:graphic>
                  <wp14:sizeRelH relativeFrom="margin">
                    <wp14:pctWidth>0</wp14:pctWidth>
                  </wp14:sizeRelH>
                  <wp14:sizeRelV relativeFrom="margin">
                    <wp14:pctHeight>0</wp14:pctHeight>
                  </wp14:sizeRelV>
                </wp:anchor>
              </w:drawing>
            </w:r>
          </w:p>
        </w:tc>
        <w:tc>
          <w:tcPr>
            <w:tcW w:w="2410" w:type="dxa"/>
            <w:shd w:val="clear" w:color="auto" w:fill="auto"/>
            <w:vAlign w:val="center"/>
          </w:tcPr>
          <w:p w14:paraId="73E46F11" w14:textId="77777777" w:rsidR="001659D8" w:rsidRPr="009B4873" w:rsidRDefault="001659D8" w:rsidP="00523942">
            <w:pPr>
              <w:jc w:val="center"/>
              <w:rPr>
                <w:rFonts w:asciiTheme="minorHAnsi" w:eastAsia="Calibri" w:hAnsiTheme="minorHAnsi"/>
                <w:noProof/>
              </w:rPr>
            </w:pPr>
            <w:r w:rsidRPr="009B4873">
              <w:rPr>
                <w:rFonts w:eastAsia="Calibri"/>
                <w:noProof/>
              </w:rPr>
              <w:drawing>
                <wp:anchor distT="0" distB="0" distL="114300" distR="114300" simplePos="0" relativeHeight="251658248" behindDoc="1" locked="0" layoutInCell="1" allowOverlap="1" wp14:anchorId="54EC9FEE" wp14:editId="141B6E2F">
                  <wp:simplePos x="0" y="0"/>
                  <wp:positionH relativeFrom="column">
                    <wp:posOffset>262890</wp:posOffset>
                  </wp:positionH>
                  <wp:positionV relativeFrom="paragraph">
                    <wp:posOffset>-263525</wp:posOffset>
                  </wp:positionV>
                  <wp:extent cx="932815" cy="544195"/>
                  <wp:effectExtent l="0" t="0" r="635" b="8255"/>
                  <wp:wrapTight wrapText="bothSides">
                    <wp:wrapPolygon edited="0">
                      <wp:start x="0" y="0"/>
                      <wp:lineTo x="0" y="21172"/>
                      <wp:lineTo x="21174" y="21172"/>
                      <wp:lineTo x="21174" y="0"/>
                      <wp:lineTo x="0" y="0"/>
                    </wp:wrapPolygon>
                  </wp:wrapTight>
                  <wp:docPr id="30" name="Obrázek 30" descr="A picture containing surfac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Obrázek 78" descr="A picture containing surface chart&#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932815" cy="544195"/>
                          </a:xfrm>
                          <a:prstGeom prst="rect">
                            <a:avLst/>
                          </a:prstGeom>
                        </pic:spPr>
                      </pic:pic>
                    </a:graphicData>
                  </a:graphic>
                  <wp14:sizeRelH relativeFrom="margin">
                    <wp14:pctWidth>0</wp14:pctWidth>
                  </wp14:sizeRelH>
                  <wp14:sizeRelV relativeFrom="margin">
                    <wp14:pctHeight>0</wp14:pctHeight>
                  </wp14:sizeRelV>
                </wp:anchor>
              </w:drawing>
            </w:r>
          </w:p>
        </w:tc>
        <w:tc>
          <w:tcPr>
            <w:tcW w:w="1701" w:type="dxa"/>
            <w:shd w:val="clear" w:color="auto" w:fill="auto"/>
            <w:vAlign w:val="center"/>
          </w:tcPr>
          <w:p w14:paraId="1D85E24D" w14:textId="77777777" w:rsidR="001659D8" w:rsidRPr="009B4873" w:rsidRDefault="001659D8" w:rsidP="00523942">
            <w:pPr>
              <w:jc w:val="center"/>
              <w:rPr>
                <w:rFonts w:asciiTheme="minorHAnsi" w:eastAsia="Calibri" w:hAnsiTheme="minorHAnsi"/>
                <w:noProof/>
              </w:rPr>
            </w:pPr>
          </w:p>
          <w:p w14:paraId="34477904" w14:textId="77777777" w:rsidR="001659D8" w:rsidRPr="009B4873" w:rsidRDefault="001659D8" w:rsidP="00523942">
            <w:pPr>
              <w:jc w:val="center"/>
              <w:rPr>
                <w:rFonts w:asciiTheme="minorHAnsi" w:eastAsia="Calibri" w:hAnsiTheme="minorHAnsi"/>
                <w:noProof/>
              </w:rPr>
            </w:pPr>
            <w:r w:rsidRPr="009B4873">
              <w:rPr>
                <w:rFonts w:eastAsia="Calibri"/>
                <w:noProof/>
              </w:rPr>
              <w:drawing>
                <wp:anchor distT="0" distB="0" distL="114300" distR="114300" simplePos="0" relativeHeight="251658243" behindDoc="1" locked="0" layoutInCell="1" allowOverlap="1" wp14:anchorId="31003530" wp14:editId="70053891">
                  <wp:simplePos x="0" y="0"/>
                  <wp:positionH relativeFrom="column">
                    <wp:posOffset>171450</wp:posOffset>
                  </wp:positionH>
                  <wp:positionV relativeFrom="paragraph">
                    <wp:posOffset>203200</wp:posOffset>
                  </wp:positionV>
                  <wp:extent cx="1072515" cy="625475"/>
                  <wp:effectExtent l="0" t="0" r="0" b="3175"/>
                  <wp:wrapTopAndBottom/>
                  <wp:docPr id="31" name="Obrázek 31" descr="A picture containing surfac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Obrázek 84" descr="A picture containing surface chart&#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072515" cy="625475"/>
                          </a:xfrm>
                          <a:prstGeom prst="rect">
                            <a:avLst/>
                          </a:prstGeom>
                        </pic:spPr>
                      </pic:pic>
                    </a:graphicData>
                  </a:graphic>
                  <wp14:sizeRelH relativeFrom="margin">
                    <wp14:pctWidth>0</wp14:pctWidth>
                  </wp14:sizeRelH>
                  <wp14:sizeRelV relativeFrom="margin">
                    <wp14:pctHeight>0</wp14:pctHeight>
                  </wp14:sizeRelV>
                </wp:anchor>
              </w:drawing>
            </w:r>
            <w:r w:rsidRPr="009B4873">
              <w:rPr>
                <w:rFonts w:asciiTheme="minorHAnsi" w:eastAsia="Calibri" w:hAnsiTheme="minorHAnsi"/>
                <w:noProof/>
              </w:rPr>
              <w:t>Aktualizace v DSPS</w:t>
            </w:r>
          </w:p>
        </w:tc>
      </w:tr>
      <w:tr w:rsidR="001659D8" w:rsidRPr="009B4873" w14:paraId="32FD8EB4" w14:textId="77777777" w:rsidTr="00523942">
        <w:tblPrEx>
          <w:tblCellMar>
            <w:left w:w="70" w:type="dxa"/>
            <w:right w:w="70" w:type="dxa"/>
          </w:tblCellMar>
        </w:tblPrEx>
        <w:trPr>
          <w:trHeight w:val="2441"/>
        </w:trPr>
        <w:tc>
          <w:tcPr>
            <w:tcW w:w="1701" w:type="dxa"/>
            <w:shd w:val="clear" w:color="auto" w:fill="E7E6E6" w:themeFill="background2"/>
            <w:vAlign w:val="center"/>
          </w:tcPr>
          <w:p w14:paraId="066E6C30" w14:textId="77777777" w:rsidR="001659D8" w:rsidRPr="009B4873" w:rsidRDefault="001659D8" w:rsidP="00523942">
            <w:pPr>
              <w:rPr>
                <w:rFonts w:asciiTheme="minorHAnsi" w:eastAsia="Calibri" w:hAnsiTheme="minorHAnsi"/>
                <w:b/>
                <w:bCs/>
                <w:sz w:val="16"/>
                <w:szCs w:val="16"/>
              </w:rPr>
            </w:pPr>
            <w:r w:rsidRPr="009B4873">
              <w:rPr>
                <w:rFonts w:asciiTheme="minorHAnsi" w:eastAsia="Calibri" w:hAnsiTheme="minorHAnsi"/>
                <w:b/>
                <w:bCs/>
                <w:sz w:val="16"/>
                <w:szCs w:val="16"/>
              </w:rPr>
              <w:t>stěny řešené jako skladby</w:t>
            </w:r>
          </w:p>
          <w:p w14:paraId="553923AF" w14:textId="77777777" w:rsidR="001659D8" w:rsidRPr="009B4873" w:rsidRDefault="001659D8" w:rsidP="00523942">
            <w:pPr>
              <w:rPr>
                <w:rFonts w:asciiTheme="minorHAnsi" w:eastAsia="Calibri" w:hAnsiTheme="minorHAnsi"/>
                <w:b/>
                <w:bCs/>
                <w:sz w:val="16"/>
                <w:szCs w:val="16"/>
              </w:rPr>
            </w:pPr>
          </w:p>
          <w:p w14:paraId="0C1ADDE6" w14:textId="77777777" w:rsidR="001659D8" w:rsidRPr="009B4873" w:rsidRDefault="001659D8" w:rsidP="00523942">
            <w:pPr>
              <w:rPr>
                <w:rFonts w:asciiTheme="minorHAnsi" w:eastAsia="Calibri" w:hAnsiTheme="minorHAnsi"/>
                <w:b/>
                <w:bCs/>
                <w:sz w:val="16"/>
                <w:szCs w:val="16"/>
              </w:rPr>
            </w:pPr>
            <w:r w:rsidRPr="009B4873">
              <w:rPr>
                <w:rFonts w:asciiTheme="minorHAnsi" w:eastAsia="Calibri" w:hAnsiTheme="minorHAnsi"/>
                <w:b/>
                <w:bCs/>
                <w:sz w:val="16"/>
                <w:szCs w:val="16"/>
              </w:rPr>
              <w:t>stěny zděné – výrobní rozměr + povrchová úprava jako součást skladby stěny</w:t>
            </w:r>
          </w:p>
        </w:tc>
        <w:tc>
          <w:tcPr>
            <w:tcW w:w="1843" w:type="dxa"/>
            <w:vAlign w:val="center"/>
          </w:tcPr>
          <w:p w14:paraId="7DBF748D" w14:textId="77777777" w:rsidR="001659D8" w:rsidRPr="009B4873" w:rsidRDefault="001659D8" w:rsidP="00523942">
            <w:pPr>
              <w:jc w:val="center"/>
              <w:rPr>
                <w:rFonts w:asciiTheme="minorHAnsi" w:eastAsia="Calibri" w:hAnsiTheme="minorHAnsi"/>
                <w:noProof/>
              </w:rPr>
            </w:pPr>
            <w:r w:rsidRPr="009B4873">
              <w:rPr>
                <w:rFonts w:asciiTheme="minorHAnsi" w:eastAsia="Calibri" w:hAnsiTheme="minorHAnsi"/>
                <w:noProof/>
                <w:sz w:val="16"/>
                <w:szCs w:val="16"/>
              </w:rPr>
              <w:t>nejsou modelovány</w:t>
            </w:r>
          </w:p>
        </w:tc>
        <w:tc>
          <w:tcPr>
            <w:tcW w:w="2126" w:type="dxa"/>
            <w:vAlign w:val="center"/>
          </w:tcPr>
          <w:p w14:paraId="34E747AC" w14:textId="77777777" w:rsidR="001659D8" w:rsidRPr="009B4873" w:rsidRDefault="001659D8" w:rsidP="00523942">
            <w:pPr>
              <w:jc w:val="center"/>
              <w:rPr>
                <w:rFonts w:asciiTheme="minorHAnsi" w:eastAsia="Calibri" w:hAnsiTheme="minorHAnsi"/>
                <w:noProof/>
              </w:rPr>
            </w:pPr>
            <w:r w:rsidRPr="009B4873">
              <w:rPr>
                <w:rFonts w:eastAsia="Calibri"/>
                <w:noProof/>
              </w:rPr>
              <w:drawing>
                <wp:inline distT="0" distB="0" distL="0" distR="0" wp14:anchorId="1358137B" wp14:editId="34F01274">
                  <wp:extent cx="803403" cy="1087311"/>
                  <wp:effectExtent l="0" t="0" r="0" b="0"/>
                  <wp:docPr id="79" name="Obrázek 79" descr="A picture containing 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Obrázek 79" descr="A picture containing icon&#10;&#10;Description automatically generated"/>
                          <pic:cNvPicPr/>
                        </pic:nvPicPr>
                        <pic:blipFill>
                          <a:blip r:embed="rId29"/>
                          <a:stretch>
                            <a:fillRect/>
                          </a:stretch>
                        </pic:blipFill>
                        <pic:spPr>
                          <a:xfrm>
                            <a:off x="0" y="0"/>
                            <a:ext cx="814479" cy="1102301"/>
                          </a:xfrm>
                          <a:prstGeom prst="rect">
                            <a:avLst/>
                          </a:prstGeom>
                        </pic:spPr>
                      </pic:pic>
                    </a:graphicData>
                  </a:graphic>
                </wp:inline>
              </w:drawing>
            </w:r>
          </w:p>
        </w:tc>
        <w:tc>
          <w:tcPr>
            <w:tcW w:w="2410" w:type="dxa"/>
            <w:shd w:val="clear" w:color="auto" w:fill="auto"/>
            <w:vAlign w:val="center"/>
          </w:tcPr>
          <w:p w14:paraId="27B57477" w14:textId="77777777" w:rsidR="001659D8" w:rsidRPr="009B4873" w:rsidRDefault="001659D8" w:rsidP="00523942">
            <w:pPr>
              <w:jc w:val="center"/>
              <w:rPr>
                <w:rFonts w:asciiTheme="minorHAnsi" w:eastAsia="Calibri" w:hAnsiTheme="minorHAnsi"/>
              </w:rPr>
            </w:pPr>
            <w:r w:rsidRPr="009B4873">
              <w:rPr>
                <w:rFonts w:eastAsia="Calibri"/>
                <w:noProof/>
              </w:rPr>
              <w:drawing>
                <wp:inline distT="0" distB="0" distL="0" distR="0" wp14:anchorId="7900AB87" wp14:editId="29C14D82">
                  <wp:extent cx="988398" cy="1482598"/>
                  <wp:effectExtent l="0" t="0" r="0" b="3810"/>
                  <wp:docPr id="32" name="Obrázek 32" descr="Ico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Obrázek 80" descr="Icon&#10;&#10;Description automatically generated with low confidenc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95090" cy="1492636"/>
                          </a:xfrm>
                          <a:prstGeom prst="rect">
                            <a:avLst/>
                          </a:prstGeom>
                          <a:noFill/>
                        </pic:spPr>
                      </pic:pic>
                    </a:graphicData>
                  </a:graphic>
                </wp:inline>
              </w:drawing>
            </w:r>
          </w:p>
        </w:tc>
        <w:tc>
          <w:tcPr>
            <w:tcW w:w="1701" w:type="dxa"/>
            <w:shd w:val="clear" w:color="auto" w:fill="auto"/>
            <w:vAlign w:val="center"/>
          </w:tcPr>
          <w:p w14:paraId="7741D10B" w14:textId="77777777" w:rsidR="001659D8" w:rsidRPr="009B4873" w:rsidRDefault="001659D8" w:rsidP="00523942">
            <w:pPr>
              <w:jc w:val="center"/>
              <w:rPr>
                <w:rFonts w:asciiTheme="minorHAnsi" w:eastAsia="Calibri" w:hAnsiTheme="minorHAnsi"/>
              </w:rPr>
            </w:pPr>
            <w:r w:rsidRPr="009B4873">
              <w:rPr>
                <w:rFonts w:eastAsia="Calibri"/>
                <w:noProof/>
              </w:rPr>
              <w:drawing>
                <wp:inline distT="0" distB="0" distL="0" distR="0" wp14:anchorId="77C74A9E" wp14:editId="338679CC">
                  <wp:extent cx="972541" cy="1458812"/>
                  <wp:effectExtent l="0" t="0" r="0" b="8255"/>
                  <wp:docPr id="33" name="Obrázek 33" descr="Ico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Obrázek 83" descr="Icon&#10;&#10;Description automatically generated with low confidenc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79669" cy="1469503"/>
                          </a:xfrm>
                          <a:prstGeom prst="rect">
                            <a:avLst/>
                          </a:prstGeom>
                          <a:noFill/>
                        </pic:spPr>
                      </pic:pic>
                    </a:graphicData>
                  </a:graphic>
                </wp:inline>
              </w:drawing>
            </w:r>
          </w:p>
        </w:tc>
      </w:tr>
      <w:tr w:rsidR="001659D8" w:rsidRPr="009B4873" w14:paraId="3B3811DE" w14:textId="77777777" w:rsidTr="00523942">
        <w:trPr>
          <w:trHeight w:val="1481"/>
        </w:trPr>
        <w:tc>
          <w:tcPr>
            <w:tcW w:w="1701" w:type="dxa"/>
            <w:shd w:val="clear" w:color="auto" w:fill="E7E6E6" w:themeFill="background2"/>
            <w:vAlign w:val="center"/>
          </w:tcPr>
          <w:p w14:paraId="44586509" w14:textId="77777777" w:rsidR="001659D8" w:rsidRPr="009B4873" w:rsidRDefault="001659D8" w:rsidP="00523942">
            <w:pPr>
              <w:rPr>
                <w:rFonts w:asciiTheme="minorHAnsi" w:eastAsia="Calibri" w:hAnsiTheme="minorHAnsi"/>
                <w:b/>
                <w:bCs/>
                <w:sz w:val="16"/>
                <w:szCs w:val="16"/>
              </w:rPr>
            </w:pPr>
            <w:r w:rsidRPr="009B4873">
              <w:rPr>
                <w:rFonts w:asciiTheme="minorHAnsi" w:eastAsia="Calibri" w:hAnsiTheme="minorHAnsi"/>
                <w:b/>
                <w:bCs/>
                <w:sz w:val="16"/>
                <w:szCs w:val="16"/>
              </w:rPr>
              <w:t>prosklené stěny a LOP</w:t>
            </w:r>
          </w:p>
        </w:tc>
        <w:tc>
          <w:tcPr>
            <w:tcW w:w="1843" w:type="dxa"/>
            <w:vAlign w:val="center"/>
          </w:tcPr>
          <w:p w14:paraId="0E28D55A" w14:textId="77777777" w:rsidR="001659D8" w:rsidRPr="009B4873" w:rsidRDefault="001659D8" w:rsidP="00523942">
            <w:pPr>
              <w:jc w:val="center"/>
              <w:rPr>
                <w:rFonts w:asciiTheme="minorHAnsi" w:eastAsia="Calibri" w:hAnsiTheme="minorHAnsi"/>
                <w:noProof/>
              </w:rPr>
            </w:pPr>
            <w:r w:rsidRPr="009B4873">
              <w:rPr>
                <w:rFonts w:asciiTheme="minorHAnsi" w:eastAsia="Calibri" w:hAnsiTheme="minorHAnsi"/>
                <w:noProof/>
                <w:sz w:val="16"/>
                <w:szCs w:val="16"/>
              </w:rPr>
              <w:t>nejsou modelovány</w:t>
            </w:r>
          </w:p>
        </w:tc>
        <w:tc>
          <w:tcPr>
            <w:tcW w:w="2126" w:type="dxa"/>
            <w:vAlign w:val="center"/>
          </w:tcPr>
          <w:p w14:paraId="4F8D9152" w14:textId="77777777" w:rsidR="001659D8" w:rsidRPr="009B4873" w:rsidRDefault="001659D8" w:rsidP="00523942">
            <w:pPr>
              <w:jc w:val="center"/>
              <w:rPr>
                <w:rFonts w:asciiTheme="minorHAnsi" w:eastAsia="Calibri" w:hAnsiTheme="minorHAnsi"/>
                <w:noProof/>
              </w:rPr>
            </w:pPr>
            <w:r w:rsidRPr="009B4873">
              <w:rPr>
                <w:rFonts w:eastAsia="Calibri"/>
                <w:noProof/>
              </w:rPr>
              <w:drawing>
                <wp:inline distT="0" distB="0" distL="0" distR="0" wp14:anchorId="48FB5E40" wp14:editId="6E5BA09A">
                  <wp:extent cx="856259" cy="967304"/>
                  <wp:effectExtent l="0" t="0" r="1270" b="4445"/>
                  <wp:docPr id="87" name="Obrázek 87" descr="A picture containing rectang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Obrázek 87" descr="A picture containing rectangle&#10;&#10;Description automatically generated"/>
                          <pic:cNvPicPr/>
                        </pic:nvPicPr>
                        <pic:blipFill>
                          <a:blip r:embed="rId31"/>
                          <a:stretch>
                            <a:fillRect/>
                          </a:stretch>
                        </pic:blipFill>
                        <pic:spPr>
                          <a:xfrm>
                            <a:off x="0" y="0"/>
                            <a:ext cx="875895" cy="989487"/>
                          </a:xfrm>
                          <a:prstGeom prst="rect">
                            <a:avLst/>
                          </a:prstGeom>
                        </pic:spPr>
                      </pic:pic>
                    </a:graphicData>
                  </a:graphic>
                </wp:inline>
              </w:drawing>
            </w:r>
          </w:p>
        </w:tc>
        <w:tc>
          <w:tcPr>
            <w:tcW w:w="2410" w:type="dxa"/>
            <w:shd w:val="clear" w:color="auto" w:fill="auto"/>
            <w:vAlign w:val="center"/>
          </w:tcPr>
          <w:p w14:paraId="050CD667" w14:textId="77777777" w:rsidR="001659D8" w:rsidRPr="009B4873" w:rsidRDefault="001659D8" w:rsidP="00523942">
            <w:pPr>
              <w:jc w:val="center"/>
              <w:rPr>
                <w:rFonts w:asciiTheme="minorHAnsi" w:eastAsia="Calibri" w:hAnsiTheme="minorHAnsi"/>
              </w:rPr>
            </w:pPr>
            <w:r w:rsidRPr="009B4873">
              <w:rPr>
                <w:rFonts w:eastAsia="Calibri"/>
                <w:noProof/>
              </w:rPr>
              <w:drawing>
                <wp:inline distT="0" distB="0" distL="0" distR="0" wp14:anchorId="4C2D2E9A" wp14:editId="1E4D22F4">
                  <wp:extent cx="852055" cy="953785"/>
                  <wp:effectExtent l="0" t="0" r="5715" b="0"/>
                  <wp:docPr id="34" name="Obrázek 3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Obrázek 90" descr="A picture containing text&#10;&#10;Description automatically generated"/>
                          <pic:cNvPicPr/>
                        </pic:nvPicPr>
                        <pic:blipFill>
                          <a:blip r:embed="rId32"/>
                          <a:stretch>
                            <a:fillRect/>
                          </a:stretch>
                        </pic:blipFill>
                        <pic:spPr>
                          <a:xfrm>
                            <a:off x="0" y="0"/>
                            <a:ext cx="870235" cy="974136"/>
                          </a:xfrm>
                          <a:prstGeom prst="rect">
                            <a:avLst/>
                          </a:prstGeom>
                        </pic:spPr>
                      </pic:pic>
                    </a:graphicData>
                  </a:graphic>
                </wp:inline>
              </w:drawing>
            </w:r>
          </w:p>
        </w:tc>
        <w:tc>
          <w:tcPr>
            <w:tcW w:w="1701" w:type="dxa"/>
            <w:shd w:val="clear" w:color="auto" w:fill="auto"/>
            <w:vAlign w:val="center"/>
          </w:tcPr>
          <w:p w14:paraId="5889D833" w14:textId="77777777" w:rsidR="001659D8" w:rsidRPr="009B4873" w:rsidRDefault="001659D8" w:rsidP="00523942">
            <w:pPr>
              <w:jc w:val="center"/>
              <w:rPr>
                <w:rFonts w:asciiTheme="minorHAnsi" w:eastAsia="Calibri" w:hAnsiTheme="minorHAnsi"/>
              </w:rPr>
            </w:pPr>
            <w:r w:rsidRPr="009B4873">
              <w:rPr>
                <w:rFonts w:eastAsia="Calibri"/>
                <w:noProof/>
              </w:rPr>
              <w:drawing>
                <wp:inline distT="0" distB="0" distL="0" distR="0" wp14:anchorId="4AD4D0AC" wp14:editId="61562B3A">
                  <wp:extent cx="835117" cy="934825"/>
                  <wp:effectExtent l="0" t="0" r="3175" b="0"/>
                  <wp:docPr id="35" name="Obrázek 35"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Obrázek 91" descr="A picture containing text&#10;&#10;Description automatically generated"/>
                          <pic:cNvPicPr/>
                        </pic:nvPicPr>
                        <pic:blipFill>
                          <a:blip r:embed="rId32"/>
                          <a:stretch>
                            <a:fillRect/>
                          </a:stretch>
                        </pic:blipFill>
                        <pic:spPr>
                          <a:xfrm>
                            <a:off x="0" y="0"/>
                            <a:ext cx="845895" cy="946889"/>
                          </a:xfrm>
                          <a:prstGeom prst="rect">
                            <a:avLst/>
                          </a:prstGeom>
                        </pic:spPr>
                      </pic:pic>
                    </a:graphicData>
                  </a:graphic>
                </wp:inline>
              </w:drawing>
            </w:r>
          </w:p>
        </w:tc>
      </w:tr>
      <w:tr w:rsidR="001659D8" w:rsidRPr="009B4873" w14:paraId="53074BE5" w14:textId="77777777" w:rsidTr="00523942">
        <w:trPr>
          <w:trHeight w:val="1617"/>
        </w:trPr>
        <w:tc>
          <w:tcPr>
            <w:tcW w:w="1701" w:type="dxa"/>
            <w:shd w:val="clear" w:color="auto" w:fill="E7E6E6" w:themeFill="background2"/>
            <w:vAlign w:val="center"/>
          </w:tcPr>
          <w:p w14:paraId="7112365B" w14:textId="77777777" w:rsidR="001659D8" w:rsidRPr="009B4873" w:rsidRDefault="001659D8" w:rsidP="00523942">
            <w:pPr>
              <w:rPr>
                <w:rFonts w:asciiTheme="minorHAnsi" w:eastAsia="Calibri" w:hAnsiTheme="minorHAnsi"/>
                <w:b/>
                <w:bCs/>
                <w:sz w:val="16"/>
                <w:szCs w:val="16"/>
              </w:rPr>
            </w:pPr>
            <w:r w:rsidRPr="009B4873">
              <w:rPr>
                <w:rFonts w:asciiTheme="minorHAnsi" w:eastAsia="Calibri" w:hAnsiTheme="minorHAnsi"/>
                <w:b/>
                <w:bCs/>
                <w:sz w:val="16"/>
                <w:szCs w:val="16"/>
              </w:rPr>
              <w:lastRenderedPageBreak/>
              <w:t>podlahy, střechy, podhledy</w:t>
            </w:r>
          </w:p>
          <w:p w14:paraId="62BC308D" w14:textId="77777777" w:rsidR="001659D8" w:rsidRPr="009B4873" w:rsidRDefault="001659D8" w:rsidP="00523942">
            <w:pPr>
              <w:rPr>
                <w:rFonts w:asciiTheme="minorHAnsi" w:eastAsia="Calibri" w:hAnsiTheme="minorHAnsi"/>
                <w:b/>
                <w:bCs/>
                <w:sz w:val="16"/>
                <w:szCs w:val="16"/>
              </w:rPr>
            </w:pPr>
            <w:r w:rsidRPr="009B4873">
              <w:rPr>
                <w:rFonts w:asciiTheme="minorHAnsi" w:eastAsia="Calibri" w:hAnsiTheme="minorHAnsi"/>
                <w:b/>
                <w:bCs/>
                <w:sz w:val="16"/>
                <w:szCs w:val="16"/>
              </w:rPr>
              <w:t>- řešené jako skladba</w:t>
            </w:r>
          </w:p>
        </w:tc>
        <w:tc>
          <w:tcPr>
            <w:tcW w:w="1843" w:type="dxa"/>
            <w:vAlign w:val="center"/>
          </w:tcPr>
          <w:p w14:paraId="689F75D9" w14:textId="77777777" w:rsidR="001659D8" w:rsidRPr="009B4873" w:rsidRDefault="001659D8" w:rsidP="00523942">
            <w:pPr>
              <w:jc w:val="center"/>
              <w:rPr>
                <w:rFonts w:asciiTheme="minorHAnsi" w:eastAsia="Calibri" w:hAnsiTheme="minorHAnsi"/>
                <w:noProof/>
              </w:rPr>
            </w:pPr>
            <w:r w:rsidRPr="009B4873">
              <w:rPr>
                <w:rFonts w:asciiTheme="minorHAnsi" w:eastAsia="Calibri" w:hAnsiTheme="minorHAnsi"/>
                <w:noProof/>
                <w:sz w:val="16"/>
                <w:szCs w:val="16"/>
              </w:rPr>
              <w:t>nejsou modelovány</w:t>
            </w:r>
          </w:p>
        </w:tc>
        <w:tc>
          <w:tcPr>
            <w:tcW w:w="2126" w:type="dxa"/>
            <w:vAlign w:val="center"/>
          </w:tcPr>
          <w:p w14:paraId="487903DC" w14:textId="77777777" w:rsidR="001659D8" w:rsidRPr="009B4873" w:rsidRDefault="001659D8" w:rsidP="00523942">
            <w:pPr>
              <w:jc w:val="center"/>
              <w:rPr>
                <w:rFonts w:asciiTheme="minorHAnsi" w:eastAsia="Calibri" w:hAnsiTheme="minorHAnsi"/>
                <w:noProof/>
              </w:rPr>
            </w:pPr>
            <w:r w:rsidRPr="009B4873">
              <w:rPr>
                <w:rFonts w:eastAsia="Calibri"/>
                <w:noProof/>
              </w:rPr>
              <w:drawing>
                <wp:inline distT="0" distB="0" distL="0" distR="0" wp14:anchorId="41C53A9E" wp14:editId="4666A47A">
                  <wp:extent cx="1030605" cy="1008004"/>
                  <wp:effectExtent l="0" t="0" r="0" b="1905"/>
                  <wp:docPr id="92" name="Obrázek 92" descr="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Obrázek 92" descr="Engineering drawing&#10;&#10;Description automatically generated"/>
                          <pic:cNvPicPr/>
                        </pic:nvPicPr>
                        <pic:blipFill>
                          <a:blip r:embed="rId33"/>
                          <a:stretch>
                            <a:fillRect/>
                          </a:stretch>
                        </pic:blipFill>
                        <pic:spPr>
                          <a:xfrm>
                            <a:off x="0" y="0"/>
                            <a:ext cx="1045622" cy="1022692"/>
                          </a:xfrm>
                          <a:prstGeom prst="rect">
                            <a:avLst/>
                          </a:prstGeom>
                        </pic:spPr>
                      </pic:pic>
                    </a:graphicData>
                  </a:graphic>
                </wp:inline>
              </w:drawing>
            </w:r>
          </w:p>
        </w:tc>
        <w:tc>
          <w:tcPr>
            <w:tcW w:w="2410" w:type="dxa"/>
            <w:shd w:val="clear" w:color="auto" w:fill="auto"/>
            <w:vAlign w:val="center"/>
          </w:tcPr>
          <w:p w14:paraId="6595FCB1" w14:textId="77777777" w:rsidR="001659D8" w:rsidRPr="009B4873" w:rsidRDefault="001659D8" w:rsidP="00523942">
            <w:pPr>
              <w:jc w:val="center"/>
              <w:rPr>
                <w:rFonts w:asciiTheme="minorHAnsi" w:eastAsia="Calibri" w:hAnsiTheme="minorHAnsi"/>
              </w:rPr>
            </w:pPr>
            <w:r w:rsidRPr="009B4873">
              <w:rPr>
                <w:rFonts w:eastAsia="Calibri"/>
                <w:noProof/>
              </w:rPr>
              <w:drawing>
                <wp:inline distT="0" distB="0" distL="0" distR="0" wp14:anchorId="6AC0B76E" wp14:editId="7E49F25D">
                  <wp:extent cx="981548" cy="869138"/>
                  <wp:effectExtent l="0" t="0" r="0" b="7620"/>
                  <wp:docPr id="36" name="Obrázek 36"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Obrázek 93" descr="A picture containing text&#10;&#10;Description automatically generated"/>
                          <pic:cNvPicPr/>
                        </pic:nvPicPr>
                        <pic:blipFill>
                          <a:blip r:embed="rId34"/>
                          <a:stretch>
                            <a:fillRect/>
                          </a:stretch>
                        </pic:blipFill>
                        <pic:spPr>
                          <a:xfrm>
                            <a:off x="0" y="0"/>
                            <a:ext cx="990147" cy="876752"/>
                          </a:xfrm>
                          <a:prstGeom prst="rect">
                            <a:avLst/>
                          </a:prstGeom>
                        </pic:spPr>
                      </pic:pic>
                    </a:graphicData>
                  </a:graphic>
                </wp:inline>
              </w:drawing>
            </w:r>
          </w:p>
        </w:tc>
        <w:tc>
          <w:tcPr>
            <w:tcW w:w="1701" w:type="dxa"/>
            <w:shd w:val="clear" w:color="auto" w:fill="auto"/>
            <w:vAlign w:val="center"/>
          </w:tcPr>
          <w:p w14:paraId="460BF01C" w14:textId="77777777" w:rsidR="001659D8" w:rsidRPr="009B4873" w:rsidRDefault="001659D8" w:rsidP="00523942">
            <w:pPr>
              <w:jc w:val="center"/>
              <w:rPr>
                <w:rFonts w:asciiTheme="minorHAnsi" w:eastAsia="Calibri" w:hAnsiTheme="minorHAnsi"/>
              </w:rPr>
            </w:pPr>
            <w:r w:rsidRPr="009B4873">
              <w:rPr>
                <w:rFonts w:eastAsia="Calibri"/>
                <w:noProof/>
              </w:rPr>
              <w:drawing>
                <wp:inline distT="0" distB="0" distL="0" distR="0" wp14:anchorId="75E3E034" wp14:editId="421D25FF">
                  <wp:extent cx="988398" cy="875204"/>
                  <wp:effectExtent l="0" t="0" r="2540" b="1270"/>
                  <wp:docPr id="37" name="Obrázek 37"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Obrázek 94" descr="A picture containing text&#10;&#10;Description automatically generated"/>
                          <pic:cNvPicPr/>
                        </pic:nvPicPr>
                        <pic:blipFill>
                          <a:blip r:embed="rId34"/>
                          <a:stretch>
                            <a:fillRect/>
                          </a:stretch>
                        </pic:blipFill>
                        <pic:spPr>
                          <a:xfrm>
                            <a:off x="0" y="0"/>
                            <a:ext cx="999870" cy="885362"/>
                          </a:xfrm>
                          <a:prstGeom prst="rect">
                            <a:avLst/>
                          </a:prstGeom>
                        </pic:spPr>
                      </pic:pic>
                    </a:graphicData>
                  </a:graphic>
                </wp:inline>
              </w:drawing>
            </w:r>
          </w:p>
        </w:tc>
      </w:tr>
      <w:tr w:rsidR="001659D8" w:rsidRPr="009B4873" w14:paraId="270B5528" w14:textId="77777777" w:rsidTr="00523942">
        <w:trPr>
          <w:trHeight w:val="1690"/>
        </w:trPr>
        <w:tc>
          <w:tcPr>
            <w:tcW w:w="1701" w:type="dxa"/>
            <w:shd w:val="clear" w:color="auto" w:fill="E7E6E6" w:themeFill="background2"/>
            <w:vAlign w:val="center"/>
          </w:tcPr>
          <w:p w14:paraId="59F77558" w14:textId="77777777" w:rsidR="001659D8" w:rsidRPr="009B4873" w:rsidRDefault="001659D8" w:rsidP="00523942">
            <w:pPr>
              <w:rPr>
                <w:rFonts w:asciiTheme="minorHAnsi" w:eastAsia="Calibri" w:hAnsiTheme="minorHAnsi"/>
                <w:b/>
                <w:bCs/>
                <w:sz w:val="16"/>
                <w:szCs w:val="16"/>
              </w:rPr>
            </w:pPr>
            <w:r w:rsidRPr="009B4873">
              <w:rPr>
                <w:rFonts w:asciiTheme="minorHAnsi" w:eastAsia="Calibri" w:hAnsiTheme="minorHAnsi"/>
                <w:b/>
                <w:bCs/>
                <w:sz w:val="16"/>
                <w:szCs w:val="16"/>
              </w:rPr>
              <w:t>výplně otvorů</w:t>
            </w:r>
          </w:p>
        </w:tc>
        <w:tc>
          <w:tcPr>
            <w:tcW w:w="1843" w:type="dxa"/>
            <w:vAlign w:val="center"/>
          </w:tcPr>
          <w:p w14:paraId="055D930E" w14:textId="77777777" w:rsidR="001659D8" w:rsidRPr="009B4873" w:rsidRDefault="001659D8" w:rsidP="00523942">
            <w:pPr>
              <w:jc w:val="center"/>
              <w:rPr>
                <w:rFonts w:asciiTheme="minorHAnsi" w:eastAsia="Calibri" w:hAnsiTheme="minorHAnsi"/>
                <w:noProof/>
              </w:rPr>
            </w:pPr>
            <w:r w:rsidRPr="009B4873">
              <w:rPr>
                <w:rFonts w:asciiTheme="minorHAnsi" w:eastAsia="Calibri" w:hAnsiTheme="minorHAnsi"/>
                <w:noProof/>
                <w:sz w:val="16"/>
                <w:szCs w:val="16"/>
              </w:rPr>
              <w:t>nejsou modelovány</w:t>
            </w:r>
          </w:p>
        </w:tc>
        <w:tc>
          <w:tcPr>
            <w:tcW w:w="2126" w:type="dxa"/>
            <w:vAlign w:val="center"/>
          </w:tcPr>
          <w:p w14:paraId="71DF2AA4" w14:textId="77777777" w:rsidR="001659D8" w:rsidRPr="009B4873" w:rsidRDefault="001659D8" w:rsidP="00523942">
            <w:pPr>
              <w:jc w:val="center"/>
              <w:rPr>
                <w:rFonts w:asciiTheme="minorHAnsi" w:eastAsia="Calibri" w:hAnsiTheme="minorHAnsi"/>
                <w:noProof/>
              </w:rPr>
            </w:pPr>
            <w:r w:rsidRPr="009B4873">
              <w:rPr>
                <w:rFonts w:eastAsia="Calibri"/>
                <w:noProof/>
              </w:rPr>
              <w:drawing>
                <wp:inline distT="0" distB="0" distL="0" distR="0" wp14:anchorId="73479242" wp14:editId="1BC2DA07">
                  <wp:extent cx="965200" cy="932274"/>
                  <wp:effectExtent l="0" t="0" r="6350" b="1270"/>
                  <wp:docPr id="95" name="Obrázek 95"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Obrázek 95" descr="Graphical user interface&#10;&#10;Description automatically generated"/>
                          <pic:cNvPicPr/>
                        </pic:nvPicPr>
                        <pic:blipFill>
                          <a:blip r:embed="rId35"/>
                          <a:stretch>
                            <a:fillRect/>
                          </a:stretch>
                        </pic:blipFill>
                        <pic:spPr>
                          <a:xfrm>
                            <a:off x="0" y="0"/>
                            <a:ext cx="980637" cy="947185"/>
                          </a:xfrm>
                          <a:prstGeom prst="rect">
                            <a:avLst/>
                          </a:prstGeom>
                        </pic:spPr>
                      </pic:pic>
                    </a:graphicData>
                  </a:graphic>
                </wp:inline>
              </w:drawing>
            </w:r>
          </w:p>
        </w:tc>
        <w:tc>
          <w:tcPr>
            <w:tcW w:w="2410" w:type="dxa"/>
            <w:shd w:val="clear" w:color="auto" w:fill="auto"/>
            <w:vAlign w:val="center"/>
          </w:tcPr>
          <w:p w14:paraId="1973DC60" w14:textId="77777777" w:rsidR="001659D8" w:rsidRPr="009B4873" w:rsidRDefault="001659D8" w:rsidP="00523942">
            <w:pPr>
              <w:jc w:val="center"/>
              <w:rPr>
                <w:rFonts w:asciiTheme="minorHAnsi" w:eastAsia="Calibri" w:hAnsiTheme="minorHAnsi"/>
              </w:rPr>
            </w:pPr>
            <w:r w:rsidRPr="009B4873">
              <w:rPr>
                <w:rFonts w:eastAsia="Calibri"/>
                <w:noProof/>
              </w:rPr>
              <w:drawing>
                <wp:inline distT="0" distB="0" distL="0" distR="0" wp14:anchorId="1D32EF53" wp14:editId="46140025">
                  <wp:extent cx="877665" cy="847725"/>
                  <wp:effectExtent l="0" t="0" r="0" b="0"/>
                  <wp:docPr id="38" name="Obrázek 38"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Obrázek 96" descr="Graphical user interface&#10;&#10;Description automatically generated"/>
                          <pic:cNvPicPr/>
                        </pic:nvPicPr>
                        <pic:blipFill>
                          <a:blip r:embed="rId35"/>
                          <a:stretch>
                            <a:fillRect/>
                          </a:stretch>
                        </pic:blipFill>
                        <pic:spPr>
                          <a:xfrm>
                            <a:off x="0" y="0"/>
                            <a:ext cx="891410" cy="861002"/>
                          </a:xfrm>
                          <a:prstGeom prst="rect">
                            <a:avLst/>
                          </a:prstGeom>
                        </pic:spPr>
                      </pic:pic>
                    </a:graphicData>
                  </a:graphic>
                </wp:inline>
              </w:drawing>
            </w:r>
          </w:p>
        </w:tc>
        <w:tc>
          <w:tcPr>
            <w:tcW w:w="1701" w:type="dxa"/>
            <w:shd w:val="clear" w:color="auto" w:fill="auto"/>
            <w:vAlign w:val="center"/>
          </w:tcPr>
          <w:p w14:paraId="0CDA2007" w14:textId="77777777" w:rsidR="001659D8" w:rsidRPr="009B4873" w:rsidRDefault="001659D8" w:rsidP="00523942">
            <w:pPr>
              <w:jc w:val="center"/>
              <w:rPr>
                <w:rFonts w:asciiTheme="minorHAnsi" w:eastAsia="Calibri" w:hAnsiTheme="minorHAnsi"/>
              </w:rPr>
            </w:pPr>
            <w:r w:rsidRPr="009B4873">
              <w:rPr>
                <w:rFonts w:eastAsia="Calibri"/>
                <w:noProof/>
              </w:rPr>
              <w:drawing>
                <wp:inline distT="0" distB="0" distL="0" distR="0" wp14:anchorId="08565FBD" wp14:editId="74A39665">
                  <wp:extent cx="923925" cy="892407"/>
                  <wp:effectExtent l="0" t="0" r="0" b="3175"/>
                  <wp:docPr id="39" name="Obrázek 39"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Obrázek 97" descr="Graphical user interface&#10;&#10;Description automatically generated"/>
                          <pic:cNvPicPr/>
                        </pic:nvPicPr>
                        <pic:blipFill>
                          <a:blip r:embed="rId35"/>
                          <a:stretch>
                            <a:fillRect/>
                          </a:stretch>
                        </pic:blipFill>
                        <pic:spPr>
                          <a:xfrm>
                            <a:off x="0" y="0"/>
                            <a:ext cx="940126" cy="908055"/>
                          </a:xfrm>
                          <a:prstGeom prst="rect">
                            <a:avLst/>
                          </a:prstGeom>
                        </pic:spPr>
                      </pic:pic>
                    </a:graphicData>
                  </a:graphic>
                </wp:inline>
              </w:drawing>
            </w:r>
          </w:p>
        </w:tc>
      </w:tr>
      <w:tr w:rsidR="001659D8" w:rsidRPr="009B4873" w14:paraId="61D16214" w14:textId="77777777" w:rsidTr="00523942">
        <w:trPr>
          <w:trHeight w:val="1984"/>
        </w:trPr>
        <w:tc>
          <w:tcPr>
            <w:tcW w:w="1701" w:type="dxa"/>
            <w:shd w:val="clear" w:color="auto" w:fill="E7E6E6" w:themeFill="background2"/>
            <w:vAlign w:val="center"/>
          </w:tcPr>
          <w:p w14:paraId="78CEA43D" w14:textId="77777777" w:rsidR="001659D8" w:rsidRPr="009B4873" w:rsidRDefault="001659D8" w:rsidP="00523942">
            <w:pPr>
              <w:rPr>
                <w:rFonts w:asciiTheme="minorHAnsi" w:eastAsia="Calibri" w:hAnsiTheme="minorHAnsi"/>
                <w:b/>
                <w:bCs/>
                <w:sz w:val="16"/>
                <w:szCs w:val="16"/>
              </w:rPr>
            </w:pPr>
            <w:r w:rsidRPr="009B4873">
              <w:rPr>
                <w:rFonts w:asciiTheme="minorHAnsi" w:eastAsia="Calibri" w:hAnsiTheme="minorHAnsi"/>
                <w:b/>
                <w:bCs/>
                <w:sz w:val="16"/>
                <w:szCs w:val="16"/>
              </w:rPr>
              <w:t>výrobky T-Z-K-O</w:t>
            </w:r>
          </w:p>
        </w:tc>
        <w:tc>
          <w:tcPr>
            <w:tcW w:w="1843" w:type="dxa"/>
            <w:vAlign w:val="center"/>
          </w:tcPr>
          <w:p w14:paraId="2A7FA7A8" w14:textId="77777777" w:rsidR="001659D8" w:rsidRPr="009B4873" w:rsidRDefault="001659D8" w:rsidP="00523942">
            <w:pPr>
              <w:jc w:val="center"/>
              <w:rPr>
                <w:rFonts w:asciiTheme="minorHAnsi" w:eastAsia="Calibri" w:hAnsiTheme="minorHAnsi"/>
                <w:noProof/>
                <w:sz w:val="16"/>
                <w:szCs w:val="16"/>
              </w:rPr>
            </w:pPr>
            <w:r w:rsidRPr="009B4873">
              <w:rPr>
                <w:rFonts w:asciiTheme="minorHAnsi" w:eastAsia="Calibri" w:hAnsiTheme="minorHAnsi"/>
                <w:noProof/>
                <w:sz w:val="16"/>
                <w:szCs w:val="16"/>
              </w:rPr>
              <w:t>nejsou modelovány</w:t>
            </w:r>
          </w:p>
        </w:tc>
        <w:tc>
          <w:tcPr>
            <w:tcW w:w="2126" w:type="dxa"/>
            <w:vAlign w:val="center"/>
          </w:tcPr>
          <w:p w14:paraId="7E4F964B" w14:textId="77777777" w:rsidR="001659D8" w:rsidRPr="009B4873" w:rsidRDefault="001659D8" w:rsidP="00523942">
            <w:pPr>
              <w:jc w:val="center"/>
              <w:rPr>
                <w:rFonts w:asciiTheme="minorHAnsi" w:eastAsia="Calibri" w:hAnsiTheme="minorHAnsi"/>
                <w:noProof/>
                <w:sz w:val="16"/>
                <w:szCs w:val="16"/>
              </w:rPr>
            </w:pPr>
            <w:r w:rsidRPr="009B4873">
              <w:rPr>
                <w:rFonts w:asciiTheme="minorHAnsi" w:eastAsia="Calibri" w:hAnsiTheme="minorHAnsi"/>
                <w:sz w:val="16"/>
                <w:szCs w:val="16"/>
              </w:rPr>
              <w:t>nejsou modelovány</w:t>
            </w:r>
          </w:p>
        </w:tc>
        <w:tc>
          <w:tcPr>
            <w:tcW w:w="2410" w:type="dxa"/>
            <w:shd w:val="clear" w:color="auto" w:fill="auto"/>
            <w:vAlign w:val="center"/>
          </w:tcPr>
          <w:p w14:paraId="4E45B946" w14:textId="77777777" w:rsidR="001659D8" w:rsidRPr="009B4873" w:rsidRDefault="001659D8" w:rsidP="00523942">
            <w:pPr>
              <w:jc w:val="center"/>
              <w:rPr>
                <w:rFonts w:asciiTheme="minorHAnsi" w:eastAsia="Calibri" w:hAnsiTheme="minorHAnsi"/>
                <w:sz w:val="16"/>
                <w:szCs w:val="16"/>
              </w:rPr>
            </w:pPr>
            <w:r w:rsidRPr="009B4873">
              <w:rPr>
                <w:rFonts w:eastAsia="Calibri"/>
                <w:noProof/>
                <w:sz w:val="16"/>
                <w:szCs w:val="16"/>
              </w:rPr>
              <mc:AlternateContent>
                <mc:Choice Requires="wps">
                  <w:drawing>
                    <wp:anchor distT="0" distB="0" distL="114300" distR="114300" simplePos="0" relativeHeight="251658247" behindDoc="0" locked="0" layoutInCell="1" allowOverlap="1" wp14:anchorId="42CD9E7F" wp14:editId="65464713">
                      <wp:simplePos x="0" y="0"/>
                      <wp:positionH relativeFrom="page">
                        <wp:posOffset>567690</wp:posOffset>
                      </wp:positionH>
                      <wp:positionV relativeFrom="page">
                        <wp:posOffset>815975</wp:posOffset>
                      </wp:positionV>
                      <wp:extent cx="98425" cy="106680"/>
                      <wp:effectExtent l="0" t="4127" r="0" b="0"/>
                      <wp:wrapNone/>
                      <wp:docPr id="5" name="Obdélník 5"/>
                      <wp:cNvGraphicFramePr/>
                      <a:graphic xmlns:a="http://schemas.openxmlformats.org/drawingml/2006/main">
                        <a:graphicData uri="http://schemas.microsoft.com/office/word/2010/wordprocessingShape">
                          <wps:wsp>
                            <wps:cNvSpPr/>
                            <wps:spPr>
                              <a:xfrm rot="5400000">
                                <a:off x="0" y="0"/>
                                <a:ext cx="98425" cy="106680"/>
                              </a:xfrm>
                              <a:prstGeom prst="rect">
                                <a:avLst/>
                              </a:prstGeom>
                              <a:solidFill>
                                <a:srgbClr val="0000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14="http://schemas.microsoft.com/office/drawing/2010/main" xmlns:pic="http://schemas.openxmlformats.org/drawingml/2006/picture" xmlns:a="http://schemas.openxmlformats.org/drawingml/2006/main" xmlns:arto="http://schemas.microsoft.com/office/word/2006/arto">
                  <w:pict w14:anchorId="7FC5F0A3">
                    <v:rect id="Obdélník 5" style="position:absolute;margin-left:44.7pt;margin-top:64.25pt;width:7.75pt;height:8.4pt;rotation:90;z-index:25171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black" stroked="f" strokeweight="1pt" w14:anchorId="5CC021F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">
                      <w10:wrap anchorx="page" anchory="page"/>
                    </v:rect>
                  </w:pict>
                </mc:Fallback>
              </mc:AlternateContent>
            </w:r>
            <w:r w:rsidRPr="009B4873">
              <w:rPr>
                <w:rFonts w:eastAsia="Calibri"/>
                <w:noProof/>
                <w:sz w:val="16"/>
                <w:szCs w:val="16"/>
              </w:rPr>
              <w:drawing>
                <wp:anchor distT="0" distB="0" distL="114300" distR="114300" simplePos="0" relativeHeight="251658244" behindDoc="0" locked="0" layoutInCell="1" allowOverlap="1" wp14:anchorId="5421950B" wp14:editId="61DDC6AB">
                  <wp:simplePos x="0" y="0"/>
                  <wp:positionH relativeFrom="page">
                    <wp:posOffset>390525</wp:posOffset>
                  </wp:positionH>
                  <wp:positionV relativeFrom="page">
                    <wp:posOffset>78740</wp:posOffset>
                  </wp:positionV>
                  <wp:extent cx="659130" cy="858520"/>
                  <wp:effectExtent l="0" t="0" r="7620" b="0"/>
                  <wp:wrapTopAndBottom/>
                  <wp:docPr id="40" name="Obrázek 40" descr="A picture containing 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Obrázek 98" descr="A picture containing shape&#10;&#10;Description automatically generated"/>
                          <pic:cNvPicPr/>
                        </pic:nvPicPr>
                        <pic:blipFill rotWithShape="1">
                          <a:blip r:embed="rId36" cstate="print">
                            <a:extLst>
                              <a:ext uri="{28A0092B-C50C-407E-A947-70E740481C1C}">
                                <a14:useLocalDpi xmlns:a14="http://schemas.microsoft.com/office/drawing/2010/main" val="0"/>
                              </a:ext>
                            </a:extLst>
                          </a:blip>
                          <a:srcRect l="16997" t="17743" r="16140" b="4967"/>
                          <a:stretch/>
                        </pic:blipFill>
                        <pic:spPr bwMode="auto">
                          <a:xfrm>
                            <a:off x="0" y="0"/>
                            <a:ext cx="659130" cy="8585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B4873">
              <w:rPr>
                <w:rFonts w:asciiTheme="minorHAnsi" w:eastAsia="Calibri" w:hAnsiTheme="minorHAnsi"/>
                <w:sz w:val="16"/>
                <w:szCs w:val="16"/>
              </w:rPr>
              <w:t>zjednodušená geometrie (pouze prvky dle vyhlášky 499/2006 Sb., o dokumentaci staveb)</w:t>
            </w:r>
          </w:p>
        </w:tc>
        <w:tc>
          <w:tcPr>
            <w:tcW w:w="1701" w:type="dxa"/>
            <w:shd w:val="clear" w:color="auto" w:fill="auto"/>
            <w:vAlign w:val="center"/>
          </w:tcPr>
          <w:p w14:paraId="63E1A059" w14:textId="77777777" w:rsidR="001659D8" w:rsidRPr="009B4873" w:rsidRDefault="001659D8" w:rsidP="00523942">
            <w:pPr>
              <w:jc w:val="center"/>
              <w:rPr>
                <w:rFonts w:asciiTheme="minorHAnsi" w:eastAsia="Calibri" w:hAnsiTheme="minorHAnsi"/>
              </w:rPr>
            </w:pPr>
            <w:r w:rsidRPr="009B4873">
              <w:rPr>
                <w:rFonts w:eastAsia="Calibri"/>
                <w:noProof/>
              </w:rPr>
              <w:drawing>
                <wp:anchor distT="0" distB="0" distL="114300" distR="114300" simplePos="0" relativeHeight="251658245" behindDoc="0" locked="0" layoutInCell="1" allowOverlap="1" wp14:anchorId="1C42310D" wp14:editId="32608F5F">
                  <wp:simplePos x="0" y="0"/>
                  <wp:positionH relativeFrom="page">
                    <wp:posOffset>27305</wp:posOffset>
                  </wp:positionH>
                  <wp:positionV relativeFrom="page">
                    <wp:posOffset>193675</wp:posOffset>
                  </wp:positionV>
                  <wp:extent cx="711200" cy="750570"/>
                  <wp:effectExtent l="0" t="0" r="0" b="0"/>
                  <wp:wrapTopAndBottom/>
                  <wp:docPr id="41" name="Obrázek 41" descr="A picture containing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Obrázek 99" descr="A picture containing histogram&#10;&#10;Description automatically generated"/>
                          <pic:cNvPicPr/>
                        </pic:nvPicPr>
                        <pic:blipFill rotWithShape="1">
                          <a:blip r:embed="rId37" cstate="print">
                            <a:extLst>
                              <a:ext uri="{28A0092B-C50C-407E-A947-70E740481C1C}">
                                <a14:useLocalDpi xmlns:a14="http://schemas.microsoft.com/office/drawing/2010/main" val="0"/>
                              </a:ext>
                            </a:extLst>
                          </a:blip>
                          <a:srcRect l="2500" t="14172" r="-1" b="10766"/>
                          <a:stretch/>
                        </pic:blipFill>
                        <pic:spPr bwMode="auto">
                          <a:xfrm>
                            <a:off x="0" y="0"/>
                            <a:ext cx="711200" cy="7505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B4873">
              <w:rPr>
                <w:rFonts w:eastAsia="Calibri"/>
                <w:noProof/>
              </w:rPr>
              <w:drawing>
                <wp:anchor distT="0" distB="0" distL="114300" distR="114300" simplePos="0" relativeHeight="251658246" behindDoc="0" locked="0" layoutInCell="1" allowOverlap="1" wp14:anchorId="3D690C93" wp14:editId="642E5E1F">
                  <wp:simplePos x="0" y="0"/>
                  <wp:positionH relativeFrom="page">
                    <wp:posOffset>705485</wp:posOffset>
                  </wp:positionH>
                  <wp:positionV relativeFrom="page">
                    <wp:posOffset>208915</wp:posOffset>
                  </wp:positionV>
                  <wp:extent cx="683895" cy="809625"/>
                  <wp:effectExtent l="0" t="0" r="1905" b="9525"/>
                  <wp:wrapTopAndBottom/>
                  <wp:docPr id="42" name="Obrázek 42" descr="A picture containing text, picture fr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Obrázek 100" descr="A picture containing text, picture frame&#10;&#10;Description automatically generated"/>
                          <pic:cNvPicPr/>
                        </pic:nvPicPr>
                        <pic:blipFill rotWithShape="1">
                          <a:blip r:embed="rId38" cstate="print">
                            <a:extLst>
                              <a:ext uri="{28A0092B-C50C-407E-A947-70E740481C1C}">
                                <a14:useLocalDpi xmlns:a14="http://schemas.microsoft.com/office/drawing/2010/main" val="0"/>
                              </a:ext>
                            </a:extLst>
                          </a:blip>
                          <a:srcRect l="14380" t="28770" r="16810" b="2110"/>
                          <a:stretch/>
                        </pic:blipFill>
                        <pic:spPr bwMode="auto">
                          <a:xfrm>
                            <a:off x="0" y="0"/>
                            <a:ext cx="683895" cy="8096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1659D8" w:rsidRPr="009B4873" w14:paraId="0A08996C" w14:textId="77777777" w:rsidTr="00523942">
        <w:trPr>
          <w:trHeight w:val="56"/>
        </w:trPr>
        <w:tc>
          <w:tcPr>
            <w:tcW w:w="1701" w:type="dxa"/>
            <w:shd w:val="clear" w:color="auto" w:fill="E7E6E6" w:themeFill="background2"/>
            <w:vAlign w:val="center"/>
          </w:tcPr>
          <w:p w14:paraId="38AC7AC0" w14:textId="77777777" w:rsidR="001659D8" w:rsidRPr="009B4873" w:rsidRDefault="001659D8" w:rsidP="00523942">
            <w:pPr>
              <w:rPr>
                <w:rFonts w:asciiTheme="minorHAnsi" w:eastAsia="Calibri" w:hAnsiTheme="minorHAnsi"/>
                <w:b/>
                <w:bCs/>
                <w:sz w:val="16"/>
                <w:szCs w:val="16"/>
                <w:highlight w:val="yellow"/>
              </w:rPr>
            </w:pPr>
            <w:r w:rsidRPr="009B4873">
              <w:rPr>
                <w:rFonts w:asciiTheme="minorHAnsi" w:eastAsia="Calibri" w:hAnsiTheme="minorHAnsi"/>
                <w:b/>
                <w:bCs/>
                <w:sz w:val="16"/>
                <w:szCs w:val="16"/>
              </w:rPr>
              <w:t>zařizovací předměty</w:t>
            </w:r>
          </w:p>
        </w:tc>
        <w:tc>
          <w:tcPr>
            <w:tcW w:w="1843" w:type="dxa"/>
            <w:vAlign w:val="center"/>
          </w:tcPr>
          <w:p w14:paraId="4BEDD74A" w14:textId="77777777" w:rsidR="001659D8" w:rsidRPr="009B4873" w:rsidRDefault="001659D8" w:rsidP="00523942">
            <w:pPr>
              <w:jc w:val="center"/>
              <w:rPr>
                <w:rFonts w:asciiTheme="minorHAnsi" w:eastAsia="Calibri" w:hAnsiTheme="minorHAnsi"/>
                <w:noProof/>
              </w:rPr>
            </w:pPr>
            <w:r w:rsidRPr="009B4873">
              <w:rPr>
                <w:rFonts w:asciiTheme="minorHAnsi" w:eastAsia="Calibri" w:hAnsiTheme="minorHAnsi"/>
                <w:noProof/>
                <w:sz w:val="16"/>
                <w:szCs w:val="16"/>
              </w:rPr>
              <w:t>nemodelují se</w:t>
            </w:r>
          </w:p>
        </w:tc>
        <w:tc>
          <w:tcPr>
            <w:tcW w:w="2126" w:type="dxa"/>
            <w:vAlign w:val="center"/>
          </w:tcPr>
          <w:p w14:paraId="7E690CEB" w14:textId="77777777" w:rsidR="001659D8" w:rsidRPr="009B4873" w:rsidRDefault="001659D8" w:rsidP="00523942">
            <w:pPr>
              <w:jc w:val="center"/>
              <w:rPr>
                <w:rFonts w:asciiTheme="minorHAnsi" w:eastAsia="Calibri" w:hAnsiTheme="minorHAnsi"/>
              </w:rPr>
            </w:pPr>
            <w:r w:rsidRPr="009B4873">
              <w:rPr>
                <w:rFonts w:eastAsia="Calibri"/>
                <w:noProof/>
              </w:rPr>
              <w:drawing>
                <wp:inline distT="0" distB="0" distL="0" distR="0" wp14:anchorId="5B2E1FD6" wp14:editId="13883315">
                  <wp:extent cx="467766" cy="566699"/>
                  <wp:effectExtent l="0" t="0" r="8890" b="5080"/>
                  <wp:docPr id="101" name="Obrázek 101"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Obrázek 101" descr="Shape&#10;&#10;Description automatically generated"/>
                          <pic:cNvPicPr/>
                        </pic:nvPicPr>
                        <pic:blipFill>
                          <a:blip r:embed="rId39"/>
                          <a:stretch>
                            <a:fillRect/>
                          </a:stretch>
                        </pic:blipFill>
                        <pic:spPr>
                          <a:xfrm>
                            <a:off x="0" y="0"/>
                            <a:ext cx="480403" cy="582009"/>
                          </a:xfrm>
                          <a:prstGeom prst="rect">
                            <a:avLst/>
                          </a:prstGeom>
                        </pic:spPr>
                      </pic:pic>
                    </a:graphicData>
                  </a:graphic>
                </wp:inline>
              </w:drawing>
            </w:r>
            <w:r w:rsidRPr="009B4873">
              <w:rPr>
                <w:rFonts w:eastAsia="Calibri"/>
                <w:noProof/>
              </w:rPr>
              <w:drawing>
                <wp:inline distT="0" distB="0" distL="0" distR="0" wp14:anchorId="6B1C6B0B" wp14:editId="3C436A99">
                  <wp:extent cx="642324" cy="492073"/>
                  <wp:effectExtent l="0" t="0" r="5715" b="3810"/>
                  <wp:docPr id="102" name="Obrázek 102" descr="Shape, rectangle, squ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Obrázek 102" descr="Shape, rectangle, square&#10;&#10;Description automatically generated"/>
                          <pic:cNvPicPr/>
                        </pic:nvPicPr>
                        <pic:blipFill>
                          <a:blip r:embed="rId40"/>
                          <a:stretch>
                            <a:fillRect/>
                          </a:stretch>
                        </pic:blipFill>
                        <pic:spPr>
                          <a:xfrm>
                            <a:off x="0" y="0"/>
                            <a:ext cx="652941" cy="500207"/>
                          </a:xfrm>
                          <a:prstGeom prst="rect">
                            <a:avLst/>
                          </a:prstGeom>
                        </pic:spPr>
                      </pic:pic>
                    </a:graphicData>
                  </a:graphic>
                </wp:inline>
              </w:drawing>
            </w:r>
          </w:p>
          <w:p w14:paraId="1F2187D0" w14:textId="77777777" w:rsidR="001659D8" w:rsidRPr="009B4873" w:rsidRDefault="001659D8" w:rsidP="00523942">
            <w:pPr>
              <w:jc w:val="center"/>
              <w:rPr>
                <w:rFonts w:asciiTheme="minorHAnsi" w:eastAsia="Calibri" w:hAnsiTheme="minorHAnsi"/>
                <w:noProof/>
              </w:rPr>
            </w:pPr>
          </w:p>
        </w:tc>
        <w:tc>
          <w:tcPr>
            <w:tcW w:w="2410" w:type="dxa"/>
            <w:shd w:val="clear" w:color="auto" w:fill="auto"/>
            <w:vAlign w:val="center"/>
          </w:tcPr>
          <w:p w14:paraId="6463F487" w14:textId="77777777" w:rsidR="001659D8" w:rsidRPr="009B4873" w:rsidRDefault="001659D8" w:rsidP="00523942">
            <w:pPr>
              <w:jc w:val="center"/>
              <w:rPr>
                <w:rFonts w:asciiTheme="minorHAnsi" w:eastAsia="Calibri" w:hAnsiTheme="minorHAnsi"/>
              </w:rPr>
            </w:pPr>
            <w:r w:rsidRPr="009B4873">
              <w:rPr>
                <w:rFonts w:eastAsia="Calibri"/>
                <w:noProof/>
              </w:rPr>
              <w:drawing>
                <wp:inline distT="0" distB="0" distL="0" distR="0" wp14:anchorId="015D551D" wp14:editId="7496F1BA">
                  <wp:extent cx="467766" cy="566699"/>
                  <wp:effectExtent l="0" t="0" r="8890" b="5080"/>
                  <wp:docPr id="49" name="Obrázek 49"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Obrázek 103" descr="Shape&#10;&#10;Description automatically generated"/>
                          <pic:cNvPicPr/>
                        </pic:nvPicPr>
                        <pic:blipFill>
                          <a:blip r:embed="rId39"/>
                          <a:stretch>
                            <a:fillRect/>
                          </a:stretch>
                        </pic:blipFill>
                        <pic:spPr>
                          <a:xfrm>
                            <a:off x="0" y="0"/>
                            <a:ext cx="480403" cy="582009"/>
                          </a:xfrm>
                          <a:prstGeom prst="rect">
                            <a:avLst/>
                          </a:prstGeom>
                        </pic:spPr>
                      </pic:pic>
                    </a:graphicData>
                  </a:graphic>
                </wp:inline>
              </w:drawing>
            </w:r>
            <w:r w:rsidRPr="009B4873">
              <w:rPr>
                <w:rFonts w:eastAsia="Calibri"/>
                <w:noProof/>
              </w:rPr>
              <w:drawing>
                <wp:inline distT="0" distB="0" distL="0" distR="0" wp14:anchorId="5DC4759D" wp14:editId="54E0F5F4">
                  <wp:extent cx="642324" cy="492073"/>
                  <wp:effectExtent l="0" t="0" r="5715" b="3810"/>
                  <wp:docPr id="50" name="Obrázek 50" descr="Shape, rectangle, squ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Obrázek 104" descr="Shape, rectangle, square&#10;&#10;Description automatically generated"/>
                          <pic:cNvPicPr/>
                        </pic:nvPicPr>
                        <pic:blipFill>
                          <a:blip r:embed="rId40"/>
                          <a:stretch>
                            <a:fillRect/>
                          </a:stretch>
                        </pic:blipFill>
                        <pic:spPr>
                          <a:xfrm>
                            <a:off x="0" y="0"/>
                            <a:ext cx="652941" cy="500207"/>
                          </a:xfrm>
                          <a:prstGeom prst="rect">
                            <a:avLst/>
                          </a:prstGeom>
                        </pic:spPr>
                      </pic:pic>
                    </a:graphicData>
                  </a:graphic>
                </wp:inline>
              </w:drawing>
            </w:r>
          </w:p>
        </w:tc>
        <w:tc>
          <w:tcPr>
            <w:tcW w:w="1701" w:type="dxa"/>
            <w:shd w:val="clear" w:color="auto" w:fill="auto"/>
            <w:vAlign w:val="center"/>
          </w:tcPr>
          <w:p w14:paraId="69A8C132" w14:textId="77777777" w:rsidR="001659D8" w:rsidRPr="009B4873" w:rsidRDefault="001659D8" w:rsidP="00523942">
            <w:pPr>
              <w:jc w:val="center"/>
              <w:rPr>
                <w:rFonts w:asciiTheme="minorHAnsi" w:eastAsia="Calibri" w:hAnsiTheme="minorHAnsi"/>
              </w:rPr>
            </w:pPr>
            <w:r w:rsidRPr="009B4873">
              <w:rPr>
                <w:rFonts w:eastAsia="Calibri"/>
                <w:noProof/>
              </w:rPr>
              <w:drawing>
                <wp:inline distT="0" distB="0" distL="0" distR="0" wp14:anchorId="55487D63" wp14:editId="58FF2072">
                  <wp:extent cx="467766" cy="566699"/>
                  <wp:effectExtent l="0" t="0" r="8890" b="5080"/>
                  <wp:docPr id="51" name="Obrázek 51"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Obrázek 105" descr="Shape&#10;&#10;Description automatically generated"/>
                          <pic:cNvPicPr/>
                        </pic:nvPicPr>
                        <pic:blipFill>
                          <a:blip r:embed="rId39"/>
                          <a:stretch>
                            <a:fillRect/>
                          </a:stretch>
                        </pic:blipFill>
                        <pic:spPr>
                          <a:xfrm>
                            <a:off x="0" y="0"/>
                            <a:ext cx="480403" cy="582009"/>
                          </a:xfrm>
                          <a:prstGeom prst="rect">
                            <a:avLst/>
                          </a:prstGeom>
                        </pic:spPr>
                      </pic:pic>
                    </a:graphicData>
                  </a:graphic>
                </wp:inline>
              </w:drawing>
            </w:r>
            <w:r w:rsidRPr="009B4873">
              <w:rPr>
                <w:rFonts w:eastAsia="Calibri"/>
                <w:noProof/>
              </w:rPr>
              <w:drawing>
                <wp:inline distT="0" distB="0" distL="0" distR="0" wp14:anchorId="4E8C9B51" wp14:editId="032F4D78">
                  <wp:extent cx="642324" cy="492073"/>
                  <wp:effectExtent l="0" t="0" r="5715" b="3810"/>
                  <wp:docPr id="54" name="Obrázek 54" descr="Shape, rectangle, squ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Obrázek 106" descr="Shape, rectangle, square&#10;&#10;Description automatically generated"/>
                          <pic:cNvPicPr/>
                        </pic:nvPicPr>
                        <pic:blipFill>
                          <a:blip r:embed="rId40"/>
                          <a:stretch>
                            <a:fillRect/>
                          </a:stretch>
                        </pic:blipFill>
                        <pic:spPr>
                          <a:xfrm>
                            <a:off x="0" y="0"/>
                            <a:ext cx="652941" cy="500207"/>
                          </a:xfrm>
                          <a:prstGeom prst="rect">
                            <a:avLst/>
                          </a:prstGeom>
                        </pic:spPr>
                      </pic:pic>
                    </a:graphicData>
                  </a:graphic>
                </wp:inline>
              </w:drawing>
            </w:r>
          </w:p>
        </w:tc>
      </w:tr>
    </w:tbl>
    <w:p w14:paraId="06F27A30" w14:textId="77777777" w:rsidR="001659D8" w:rsidRDefault="001659D8" w:rsidP="001659D8">
      <w:pPr>
        <w:spacing w:after="160" w:line="259" w:lineRule="auto"/>
        <w:ind w:left="851"/>
        <w:rPr>
          <w:rFonts w:eastAsia="Calibri" w:cs="Times New Roman"/>
          <w:szCs w:val="20"/>
        </w:rPr>
      </w:pPr>
    </w:p>
    <w:p w14:paraId="1F462E86" w14:textId="26DA3DD6" w:rsidR="001659D8" w:rsidRPr="00423A82" w:rsidRDefault="001659D8" w:rsidP="001659D8">
      <w:pPr>
        <w:spacing w:after="160" w:line="259" w:lineRule="auto"/>
        <w:ind w:left="851"/>
        <w:rPr>
          <w:rFonts w:eastAsia="Calibri" w:cs="Times New Roman"/>
          <w:szCs w:val="20"/>
        </w:rPr>
      </w:pPr>
      <w:r w:rsidRPr="00423A82">
        <w:rPr>
          <w:rFonts w:eastAsia="Calibri" w:cs="Times New Roman"/>
          <w:szCs w:val="20"/>
        </w:rPr>
        <w:t>Tab</w:t>
      </w:r>
      <w:r>
        <w:rPr>
          <w:rFonts w:eastAsia="Calibri" w:cs="Times New Roman"/>
          <w:szCs w:val="20"/>
        </w:rPr>
        <w:t xml:space="preserve">. </w:t>
      </w:r>
      <w:r w:rsidRPr="00423A82">
        <w:rPr>
          <w:rFonts w:eastAsia="Calibri" w:cs="Times New Roman"/>
          <w:szCs w:val="20"/>
        </w:rPr>
        <w:t xml:space="preserve">Základní </w:t>
      </w:r>
      <w:proofErr w:type="spellStart"/>
      <w:r w:rsidRPr="00423A82">
        <w:rPr>
          <w:rFonts w:eastAsia="Calibri" w:cs="Times New Roman"/>
          <w:szCs w:val="20"/>
        </w:rPr>
        <w:t>příkladovník</w:t>
      </w:r>
      <w:proofErr w:type="spellEnd"/>
      <w:r w:rsidRPr="00423A82">
        <w:rPr>
          <w:rFonts w:eastAsia="Calibri" w:cs="Times New Roman"/>
          <w:szCs w:val="20"/>
        </w:rPr>
        <w:t xml:space="preserve"> pro konstrukce části </w:t>
      </w:r>
      <w:r w:rsidRPr="00423A82">
        <w:rPr>
          <w:rFonts w:eastAsia="Calibri" w:cs="Times New Roman"/>
          <w:b/>
          <w:bCs/>
          <w:szCs w:val="20"/>
        </w:rPr>
        <w:t>TZB</w:t>
      </w:r>
    </w:p>
    <w:tbl>
      <w:tblPr>
        <w:tblStyle w:val="TableGrid1"/>
        <w:tblW w:w="10064" w:type="dxa"/>
        <w:tblInd w:w="846" w:type="dxa"/>
        <w:tblLayout w:type="fixed"/>
        <w:tblLook w:val="04A0" w:firstRow="1" w:lastRow="0" w:firstColumn="1" w:lastColumn="0" w:noHBand="0" w:noVBand="1"/>
      </w:tblPr>
      <w:tblGrid>
        <w:gridCol w:w="1559"/>
        <w:gridCol w:w="1276"/>
        <w:gridCol w:w="1559"/>
        <w:gridCol w:w="2552"/>
        <w:gridCol w:w="3118"/>
      </w:tblGrid>
      <w:tr w:rsidR="001659D8" w:rsidRPr="00BD5F58" w14:paraId="6CCA73CC" w14:textId="77777777" w:rsidTr="00523942">
        <w:trPr>
          <w:trHeight w:val="397"/>
        </w:trPr>
        <w:tc>
          <w:tcPr>
            <w:tcW w:w="1559" w:type="dxa"/>
            <w:shd w:val="clear" w:color="auto" w:fill="E7E6E6" w:themeFill="background2"/>
            <w:vAlign w:val="center"/>
          </w:tcPr>
          <w:p w14:paraId="62738F2A" w14:textId="77777777" w:rsidR="001659D8" w:rsidRPr="00423A82" w:rsidRDefault="001659D8" w:rsidP="00523942">
            <w:pPr>
              <w:rPr>
                <w:rFonts w:asciiTheme="minorHAnsi" w:eastAsia="Calibri" w:hAnsiTheme="minorHAnsi"/>
                <w:b/>
                <w:bCs/>
              </w:rPr>
            </w:pPr>
            <w:r w:rsidRPr="00423A82">
              <w:rPr>
                <w:rFonts w:asciiTheme="minorHAnsi" w:eastAsia="Calibri" w:hAnsiTheme="minorHAnsi"/>
                <w:b/>
                <w:bCs/>
              </w:rPr>
              <w:t>Části TZB</w:t>
            </w:r>
          </w:p>
        </w:tc>
        <w:tc>
          <w:tcPr>
            <w:tcW w:w="1276" w:type="dxa"/>
            <w:shd w:val="clear" w:color="auto" w:fill="E7E6E6" w:themeFill="background2"/>
            <w:vAlign w:val="center"/>
          </w:tcPr>
          <w:p w14:paraId="064818DA" w14:textId="5BA52A7A" w:rsidR="001659D8" w:rsidRPr="00423A82" w:rsidRDefault="001659D8" w:rsidP="00523942">
            <w:pPr>
              <w:rPr>
                <w:rFonts w:eastAsia="Calibri"/>
                <w:b/>
                <w:bCs/>
              </w:rPr>
            </w:pPr>
            <w:r w:rsidRPr="00423A82">
              <w:rPr>
                <w:rFonts w:asciiTheme="minorHAnsi" w:eastAsia="Calibri" w:hAnsiTheme="minorHAnsi"/>
                <w:b/>
                <w:bCs/>
              </w:rPr>
              <w:t>G 0</w:t>
            </w:r>
            <w:r w:rsidR="008E454A">
              <w:rPr>
                <w:rFonts w:asciiTheme="minorHAnsi" w:eastAsia="Calibri" w:hAnsiTheme="minorHAnsi"/>
                <w:b/>
                <w:bCs/>
              </w:rPr>
              <w:t xml:space="preserve"> – Studie / DUR</w:t>
            </w:r>
          </w:p>
        </w:tc>
        <w:tc>
          <w:tcPr>
            <w:tcW w:w="1559" w:type="dxa"/>
            <w:shd w:val="clear" w:color="auto" w:fill="E7E6E6" w:themeFill="background2"/>
            <w:vAlign w:val="center"/>
          </w:tcPr>
          <w:p w14:paraId="16EE0777" w14:textId="0E9B0015" w:rsidR="001659D8" w:rsidRPr="00423A82" w:rsidRDefault="001659D8" w:rsidP="00523942">
            <w:pPr>
              <w:rPr>
                <w:rFonts w:eastAsia="Calibri"/>
                <w:b/>
                <w:bCs/>
              </w:rPr>
            </w:pPr>
            <w:r w:rsidRPr="00423A82">
              <w:rPr>
                <w:rFonts w:asciiTheme="minorHAnsi" w:eastAsia="Calibri" w:hAnsiTheme="minorHAnsi"/>
                <w:b/>
                <w:bCs/>
              </w:rPr>
              <w:t>G 1</w:t>
            </w:r>
            <w:r w:rsidR="008E454A">
              <w:rPr>
                <w:rFonts w:asciiTheme="minorHAnsi" w:eastAsia="Calibri" w:hAnsiTheme="minorHAnsi"/>
                <w:b/>
                <w:bCs/>
              </w:rPr>
              <w:t xml:space="preserve"> – DUR</w:t>
            </w:r>
          </w:p>
        </w:tc>
        <w:tc>
          <w:tcPr>
            <w:tcW w:w="2552" w:type="dxa"/>
            <w:shd w:val="clear" w:color="auto" w:fill="E7E6E6" w:themeFill="background2"/>
            <w:vAlign w:val="center"/>
          </w:tcPr>
          <w:p w14:paraId="44A11069" w14:textId="6C09FF77" w:rsidR="001659D8" w:rsidRPr="00423A82" w:rsidRDefault="001659D8" w:rsidP="00523942">
            <w:pPr>
              <w:rPr>
                <w:rFonts w:asciiTheme="minorHAnsi" w:eastAsia="Calibri" w:hAnsiTheme="minorHAnsi"/>
                <w:b/>
                <w:bCs/>
              </w:rPr>
            </w:pPr>
            <w:r w:rsidRPr="00423A82">
              <w:rPr>
                <w:rFonts w:asciiTheme="minorHAnsi" w:eastAsia="Calibri" w:hAnsiTheme="minorHAnsi"/>
                <w:b/>
                <w:bCs/>
              </w:rPr>
              <w:t xml:space="preserve">G 2 - </w:t>
            </w:r>
            <w:r w:rsidR="00B732F5">
              <w:rPr>
                <w:rFonts w:asciiTheme="minorHAnsi" w:eastAsia="Calibri" w:hAnsiTheme="minorHAnsi"/>
                <w:b/>
                <w:bCs/>
              </w:rPr>
              <w:t>DSP</w:t>
            </w:r>
          </w:p>
        </w:tc>
        <w:tc>
          <w:tcPr>
            <w:tcW w:w="3118" w:type="dxa"/>
            <w:shd w:val="clear" w:color="auto" w:fill="E7E6E6" w:themeFill="background2"/>
            <w:vAlign w:val="center"/>
          </w:tcPr>
          <w:p w14:paraId="71FF5E1D" w14:textId="77777777" w:rsidR="001659D8" w:rsidRPr="00423A82" w:rsidRDefault="001659D8" w:rsidP="00523942">
            <w:pPr>
              <w:rPr>
                <w:rFonts w:asciiTheme="minorHAnsi" w:eastAsia="Calibri" w:hAnsiTheme="minorHAnsi"/>
                <w:b/>
                <w:bCs/>
              </w:rPr>
            </w:pPr>
            <w:r w:rsidRPr="00423A82">
              <w:rPr>
                <w:rFonts w:asciiTheme="minorHAnsi" w:eastAsia="Calibri" w:hAnsiTheme="minorHAnsi"/>
                <w:b/>
                <w:bCs/>
              </w:rPr>
              <w:t>G 3 - DPS, DSPS</w:t>
            </w:r>
          </w:p>
        </w:tc>
      </w:tr>
      <w:tr w:rsidR="001659D8" w:rsidRPr="00423A82" w14:paraId="5BB36133" w14:textId="77777777" w:rsidTr="00523942">
        <w:trPr>
          <w:trHeight w:val="1984"/>
        </w:trPr>
        <w:tc>
          <w:tcPr>
            <w:tcW w:w="1559" w:type="dxa"/>
            <w:shd w:val="clear" w:color="auto" w:fill="E7E6E6" w:themeFill="background2"/>
            <w:vAlign w:val="center"/>
          </w:tcPr>
          <w:p w14:paraId="2DC93D4A" w14:textId="77777777" w:rsidR="001659D8" w:rsidRPr="00423A82" w:rsidRDefault="001659D8" w:rsidP="00DB7B69">
            <w:pPr>
              <w:rPr>
                <w:rFonts w:asciiTheme="minorHAnsi" w:eastAsia="Calibri" w:hAnsiTheme="minorHAnsi"/>
                <w:b/>
                <w:bCs/>
              </w:rPr>
            </w:pPr>
            <w:r w:rsidRPr="00423A82">
              <w:rPr>
                <w:rFonts w:asciiTheme="minorHAnsi" w:eastAsia="Calibri" w:hAnsiTheme="minorHAnsi"/>
                <w:b/>
                <w:bCs/>
              </w:rPr>
              <w:t>zařízení</w:t>
            </w:r>
          </w:p>
        </w:tc>
        <w:tc>
          <w:tcPr>
            <w:tcW w:w="1276" w:type="dxa"/>
            <w:vAlign w:val="center"/>
          </w:tcPr>
          <w:p w14:paraId="1C41142E" w14:textId="77777777" w:rsidR="001659D8" w:rsidRPr="00423A82" w:rsidRDefault="001659D8" w:rsidP="00523942">
            <w:pPr>
              <w:jc w:val="center"/>
              <w:rPr>
                <w:rFonts w:eastAsia="Calibri"/>
                <w:noProof/>
              </w:rPr>
            </w:pPr>
            <w:r w:rsidRPr="00423A82">
              <w:rPr>
                <w:rFonts w:asciiTheme="minorHAnsi" w:eastAsia="Calibri" w:hAnsiTheme="minorHAnsi"/>
                <w:noProof/>
              </w:rPr>
              <w:t>nemodelují se</w:t>
            </w:r>
          </w:p>
        </w:tc>
        <w:tc>
          <w:tcPr>
            <w:tcW w:w="1559" w:type="dxa"/>
            <w:vAlign w:val="center"/>
          </w:tcPr>
          <w:p w14:paraId="07AFE974" w14:textId="77777777" w:rsidR="001659D8" w:rsidRPr="00423A82" w:rsidRDefault="001659D8" w:rsidP="00523942">
            <w:pPr>
              <w:jc w:val="center"/>
              <w:rPr>
                <w:rFonts w:eastAsia="Calibri"/>
                <w:noProof/>
              </w:rPr>
            </w:pPr>
            <w:r w:rsidRPr="00423A82">
              <w:rPr>
                <w:rFonts w:eastAsia="Calibri"/>
                <w:noProof/>
              </w:rPr>
              <w:drawing>
                <wp:inline distT="0" distB="0" distL="0" distR="0" wp14:anchorId="48BB9C4E" wp14:editId="60684084">
                  <wp:extent cx="1088304" cy="1152478"/>
                  <wp:effectExtent l="0" t="0" r="0" b="0"/>
                  <wp:docPr id="108" name="Obrázek 108" descr="Ico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Obrázek 108" descr="Icon&#10;&#10;Description automatically generated with low confidence"/>
                          <pic:cNvPicPr/>
                        </pic:nvPicPr>
                        <pic:blipFill>
                          <a:blip r:embed="rId41"/>
                          <a:stretch>
                            <a:fillRect/>
                          </a:stretch>
                        </pic:blipFill>
                        <pic:spPr>
                          <a:xfrm>
                            <a:off x="0" y="0"/>
                            <a:ext cx="1115663" cy="1181450"/>
                          </a:xfrm>
                          <a:prstGeom prst="rect">
                            <a:avLst/>
                          </a:prstGeom>
                        </pic:spPr>
                      </pic:pic>
                    </a:graphicData>
                  </a:graphic>
                </wp:inline>
              </w:drawing>
            </w:r>
          </w:p>
        </w:tc>
        <w:tc>
          <w:tcPr>
            <w:tcW w:w="2552" w:type="dxa"/>
            <w:shd w:val="clear" w:color="auto" w:fill="auto"/>
            <w:vAlign w:val="center"/>
          </w:tcPr>
          <w:p w14:paraId="029BB839" w14:textId="77777777" w:rsidR="001659D8" w:rsidRPr="00423A82" w:rsidRDefault="001659D8" w:rsidP="00523942">
            <w:pPr>
              <w:jc w:val="center"/>
              <w:rPr>
                <w:rFonts w:asciiTheme="minorHAnsi" w:eastAsia="Calibri" w:hAnsiTheme="minorHAnsi"/>
              </w:rPr>
            </w:pPr>
            <w:r w:rsidRPr="00423A82">
              <w:rPr>
                <w:rFonts w:eastAsia="Calibri"/>
                <w:noProof/>
              </w:rPr>
              <w:drawing>
                <wp:inline distT="0" distB="0" distL="0" distR="0" wp14:anchorId="1A7FF32E" wp14:editId="39A0DC6A">
                  <wp:extent cx="1032206" cy="1009067"/>
                  <wp:effectExtent l="0" t="0" r="0" b="635"/>
                  <wp:docPr id="56" name="Obrázek 56"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Obrázek 109" descr="Diagram, engineering drawing&#10;&#10;Description automatically generated"/>
                          <pic:cNvPicPr/>
                        </pic:nvPicPr>
                        <pic:blipFill>
                          <a:blip r:embed="rId42"/>
                          <a:stretch>
                            <a:fillRect/>
                          </a:stretch>
                        </pic:blipFill>
                        <pic:spPr>
                          <a:xfrm>
                            <a:off x="0" y="0"/>
                            <a:ext cx="1040888" cy="1017554"/>
                          </a:xfrm>
                          <a:prstGeom prst="rect">
                            <a:avLst/>
                          </a:prstGeom>
                        </pic:spPr>
                      </pic:pic>
                    </a:graphicData>
                  </a:graphic>
                </wp:inline>
              </w:drawing>
            </w:r>
            <w:r w:rsidRPr="00423A82">
              <w:rPr>
                <w:rFonts w:asciiTheme="minorHAnsi" w:eastAsia="Calibri" w:hAnsiTheme="minorHAnsi"/>
              </w:rPr>
              <w:br/>
              <w:t>zařízení nemusí být připojeno konektory</w:t>
            </w:r>
          </w:p>
        </w:tc>
        <w:tc>
          <w:tcPr>
            <w:tcW w:w="3118" w:type="dxa"/>
            <w:shd w:val="clear" w:color="auto" w:fill="auto"/>
            <w:vAlign w:val="center"/>
          </w:tcPr>
          <w:p w14:paraId="2AF71536" w14:textId="77777777" w:rsidR="001659D8" w:rsidRPr="00423A82" w:rsidRDefault="001659D8" w:rsidP="00523942">
            <w:pPr>
              <w:jc w:val="center"/>
              <w:rPr>
                <w:rFonts w:asciiTheme="minorHAnsi" w:eastAsia="Calibri" w:hAnsiTheme="minorHAnsi"/>
              </w:rPr>
            </w:pPr>
            <w:r w:rsidRPr="00423A82">
              <w:rPr>
                <w:rFonts w:eastAsia="Calibri"/>
                <w:noProof/>
              </w:rPr>
              <w:drawing>
                <wp:inline distT="0" distB="0" distL="0" distR="0" wp14:anchorId="6B34AAE4" wp14:editId="5E8CEB9B">
                  <wp:extent cx="1093914" cy="1069392"/>
                  <wp:effectExtent l="0" t="0" r="0" b="0"/>
                  <wp:docPr id="61" name="Obrázek 61"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Obrázek 110" descr="Diagram, engineering drawing&#10;&#10;Description automatically generated"/>
                          <pic:cNvPicPr/>
                        </pic:nvPicPr>
                        <pic:blipFill>
                          <a:blip r:embed="rId42"/>
                          <a:stretch>
                            <a:fillRect/>
                          </a:stretch>
                        </pic:blipFill>
                        <pic:spPr>
                          <a:xfrm>
                            <a:off x="0" y="0"/>
                            <a:ext cx="1097643" cy="1073037"/>
                          </a:xfrm>
                          <a:prstGeom prst="rect">
                            <a:avLst/>
                          </a:prstGeom>
                        </pic:spPr>
                      </pic:pic>
                    </a:graphicData>
                  </a:graphic>
                </wp:inline>
              </w:drawing>
            </w:r>
          </w:p>
          <w:p w14:paraId="63F57C6E" w14:textId="77777777" w:rsidR="001659D8" w:rsidRPr="00423A82" w:rsidRDefault="001659D8" w:rsidP="00523942">
            <w:pPr>
              <w:jc w:val="center"/>
              <w:rPr>
                <w:rFonts w:asciiTheme="minorHAnsi" w:eastAsia="Calibri" w:hAnsiTheme="minorHAnsi"/>
              </w:rPr>
            </w:pPr>
            <w:r w:rsidRPr="00423A82">
              <w:rPr>
                <w:rFonts w:asciiTheme="minorHAnsi" w:eastAsia="Calibri" w:hAnsiTheme="minorHAnsi"/>
              </w:rPr>
              <w:t>včetně připojovacích konektorů (pokud je to možné)</w:t>
            </w:r>
          </w:p>
        </w:tc>
      </w:tr>
      <w:tr w:rsidR="001659D8" w:rsidRPr="00423A82" w14:paraId="07597156" w14:textId="77777777" w:rsidTr="00523942">
        <w:trPr>
          <w:trHeight w:val="1984"/>
        </w:trPr>
        <w:tc>
          <w:tcPr>
            <w:tcW w:w="1559" w:type="dxa"/>
            <w:shd w:val="clear" w:color="auto" w:fill="E7E6E6" w:themeFill="background2"/>
            <w:vAlign w:val="center"/>
          </w:tcPr>
          <w:p w14:paraId="0BA4C82F" w14:textId="77777777" w:rsidR="001659D8" w:rsidRPr="00423A82" w:rsidRDefault="001659D8" w:rsidP="00523942">
            <w:pPr>
              <w:rPr>
                <w:rFonts w:asciiTheme="minorHAnsi" w:eastAsia="Calibri" w:hAnsiTheme="minorHAnsi"/>
                <w:b/>
                <w:bCs/>
              </w:rPr>
            </w:pPr>
            <w:r w:rsidRPr="00423A82">
              <w:rPr>
                <w:rFonts w:asciiTheme="minorHAnsi" w:eastAsia="Calibri" w:hAnsiTheme="minorHAnsi"/>
                <w:b/>
                <w:bCs/>
              </w:rPr>
              <w:lastRenderedPageBreak/>
              <w:t>koncové prvky</w:t>
            </w:r>
          </w:p>
          <w:p w14:paraId="4BA060B5" w14:textId="77777777" w:rsidR="001659D8" w:rsidRPr="00423A82" w:rsidRDefault="001659D8" w:rsidP="00523942">
            <w:pPr>
              <w:rPr>
                <w:rFonts w:asciiTheme="minorHAnsi" w:eastAsia="Calibri" w:hAnsiTheme="minorHAnsi"/>
                <w:b/>
                <w:bCs/>
              </w:rPr>
            </w:pPr>
            <w:r w:rsidRPr="00423A82">
              <w:rPr>
                <w:rFonts w:asciiTheme="minorHAnsi" w:eastAsia="Calibri" w:hAnsiTheme="minorHAnsi"/>
                <w:b/>
                <w:bCs/>
              </w:rPr>
              <w:t>příslušenství</w:t>
            </w:r>
          </w:p>
          <w:p w14:paraId="62AACAFB" w14:textId="77777777" w:rsidR="001659D8" w:rsidRPr="00423A82" w:rsidRDefault="001659D8" w:rsidP="00523942">
            <w:pPr>
              <w:rPr>
                <w:rFonts w:asciiTheme="minorHAnsi" w:eastAsia="Calibri" w:hAnsiTheme="minorHAnsi"/>
                <w:b/>
                <w:bCs/>
              </w:rPr>
            </w:pPr>
            <w:r w:rsidRPr="00423A82">
              <w:rPr>
                <w:rFonts w:asciiTheme="minorHAnsi" w:eastAsia="Calibri" w:hAnsiTheme="minorHAnsi"/>
                <w:b/>
                <w:bCs/>
              </w:rPr>
              <w:t>armatury</w:t>
            </w:r>
          </w:p>
        </w:tc>
        <w:tc>
          <w:tcPr>
            <w:tcW w:w="1276" w:type="dxa"/>
            <w:vAlign w:val="center"/>
          </w:tcPr>
          <w:p w14:paraId="4D39E71C" w14:textId="77777777" w:rsidR="001659D8" w:rsidRPr="00423A82" w:rsidRDefault="001659D8" w:rsidP="00523942">
            <w:pPr>
              <w:jc w:val="center"/>
              <w:rPr>
                <w:rFonts w:eastAsia="Calibri"/>
              </w:rPr>
            </w:pPr>
            <w:r w:rsidRPr="00423A82">
              <w:rPr>
                <w:rFonts w:asciiTheme="minorHAnsi" w:eastAsia="Calibri" w:hAnsiTheme="minorHAnsi"/>
                <w:noProof/>
              </w:rPr>
              <w:t>nemodelují se</w:t>
            </w:r>
          </w:p>
        </w:tc>
        <w:tc>
          <w:tcPr>
            <w:tcW w:w="1559" w:type="dxa"/>
            <w:vAlign w:val="center"/>
          </w:tcPr>
          <w:p w14:paraId="4163F48A" w14:textId="77777777" w:rsidR="001659D8" w:rsidRPr="00423A82" w:rsidRDefault="001659D8" w:rsidP="00523942">
            <w:pPr>
              <w:jc w:val="center"/>
              <w:rPr>
                <w:rFonts w:eastAsia="Calibri"/>
              </w:rPr>
            </w:pPr>
            <w:r w:rsidRPr="00423A82">
              <w:rPr>
                <w:rFonts w:asciiTheme="minorHAnsi" w:eastAsia="Calibri" w:hAnsiTheme="minorHAnsi"/>
                <w:noProof/>
              </w:rPr>
              <w:t>nemodelují se</w:t>
            </w:r>
          </w:p>
        </w:tc>
        <w:tc>
          <w:tcPr>
            <w:tcW w:w="2552" w:type="dxa"/>
            <w:shd w:val="clear" w:color="auto" w:fill="auto"/>
            <w:vAlign w:val="center"/>
          </w:tcPr>
          <w:p w14:paraId="32A92408" w14:textId="77777777" w:rsidR="001659D8" w:rsidRPr="00423A82" w:rsidRDefault="001659D8" w:rsidP="00523942">
            <w:pPr>
              <w:jc w:val="center"/>
              <w:rPr>
                <w:rFonts w:asciiTheme="minorHAnsi" w:eastAsia="Calibri" w:hAnsiTheme="minorHAnsi"/>
              </w:rPr>
            </w:pPr>
            <w:r w:rsidRPr="00423A82">
              <w:rPr>
                <w:rFonts w:asciiTheme="minorHAnsi" w:eastAsia="Calibri" w:hAnsiTheme="minorHAnsi"/>
              </w:rPr>
              <w:t xml:space="preserve">v </w:t>
            </w:r>
            <w:proofErr w:type="spellStart"/>
            <w:r w:rsidRPr="00423A82">
              <w:rPr>
                <w:rFonts w:asciiTheme="minorHAnsi" w:eastAsia="Calibri" w:hAnsiTheme="minorHAnsi"/>
              </w:rPr>
              <w:t>DiMS</w:t>
            </w:r>
            <w:proofErr w:type="spellEnd"/>
            <w:r w:rsidRPr="00423A82">
              <w:rPr>
                <w:rFonts w:asciiTheme="minorHAnsi" w:eastAsia="Calibri" w:hAnsiTheme="minorHAnsi"/>
              </w:rPr>
              <w:t xml:space="preserve"> koncový prvek,</w:t>
            </w:r>
          </w:p>
          <w:p w14:paraId="1DD80ED7" w14:textId="77777777" w:rsidR="001659D8" w:rsidRPr="00423A82" w:rsidRDefault="001659D8" w:rsidP="00523942">
            <w:pPr>
              <w:jc w:val="center"/>
              <w:rPr>
                <w:rFonts w:asciiTheme="minorHAnsi" w:eastAsia="Calibri" w:hAnsiTheme="minorHAnsi"/>
              </w:rPr>
            </w:pPr>
            <w:r w:rsidRPr="00423A82">
              <w:rPr>
                <w:rFonts w:asciiTheme="minorHAnsi" w:eastAsia="Calibri" w:hAnsiTheme="minorHAnsi"/>
              </w:rPr>
              <w:t>ve výkresu značka</w:t>
            </w:r>
          </w:p>
          <w:p w14:paraId="04BE0FF9" w14:textId="77777777" w:rsidR="001659D8" w:rsidRPr="00423A82" w:rsidRDefault="001659D8" w:rsidP="00523942">
            <w:pPr>
              <w:jc w:val="center"/>
              <w:rPr>
                <w:rFonts w:asciiTheme="minorHAnsi" w:eastAsia="Calibri" w:hAnsiTheme="minorHAnsi"/>
              </w:rPr>
            </w:pPr>
          </w:p>
          <w:p w14:paraId="0A7769F9" w14:textId="77777777" w:rsidR="001659D8" w:rsidRPr="00423A82" w:rsidRDefault="001659D8" w:rsidP="00523942">
            <w:pPr>
              <w:jc w:val="center"/>
              <w:rPr>
                <w:rFonts w:asciiTheme="minorHAnsi" w:eastAsia="Calibri" w:hAnsiTheme="minorHAnsi"/>
              </w:rPr>
            </w:pPr>
          </w:p>
          <w:p w14:paraId="222936DF" w14:textId="77777777" w:rsidR="001659D8" w:rsidRPr="00423A82" w:rsidRDefault="001659D8" w:rsidP="00523942">
            <w:pPr>
              <w:jc w:val="center"/>
              <w:rPr>
                <w:rFonts w:asciiTheme="minorHAnsi" w:eastAsia="Calibri" w:hAnsiTheme="minorHAnsi"/>
              </w:rPr>
            </w:pPr>
            <w:r w:rsidRPr="00423A82">
              <w:rPr>
                <w:rFonts w:eastAsia="Calibri"/>
                <w:noProof/>
              </w:rPr>
              <w:drawing>
                <wp:anchor distT="0" distB="0" distL="114300" distR="114300" simplePos="0" relativeHeight="251658251" behindDoc="0" locked="0" layoutInCell="1" allowOverlap="1" wp14:anchorId="5F378009" wp14:editId="6F37B43B">
                  <wp:simplePos x="0" y="0"/>
                  <wp:positionH relativeFrom="page">
                    <wp:posOffset>231775</wp:posOffset>
                  </wp:positionH>
                  <wp:positionV relativeFrom="page">
                    <wp:posOffset>619760</wp:posOffset>
                  </wp:positionV>
                  <wp:extent cx="359410" cy="363855"/>
                  <wp:effectExtent l="0" t="0" r="2540" b="0"/>
                  <wp:wrapThrough wrapText="bothSides">
                    <wp:wrapPolygon edited="0">
                      <wp:start x="0" y="0"/>
                      <wp:lineTo x="0" y="20356"/>
                      <wp:lineTo x="20608" y="20356"/>
                      <wp:lineTo x="20608" y="0"/>
                      <wp:lineTo x="0" y="0"/>
                    </wp:wrapPolygon>
                  </wp:wrapThrough>
                  <wp:docPr id="63" name="Obrázek 63" descr="A picture containing text, case, accessor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Obrázek 111" descr="A picture containing text, case, accessory&#10;&#10;Description automatically generated"/>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59410" cy="363855"/>
                          </a:xfrm>
                          <a:prstGeom prst="rect">
                            <a:avLst/>
                          </a:prstGeom>
                        </pic:spPr>
                      </pic:pic>
                    </a:graphicData>
                  </a:graphic>
                  <wp14:sizeRelH relativeFrom="margin">
                    <wp14:pctWidth>0</wp14:pctWidth>
                  </wp14:sizeRelH>
                  <wp14:sizeRelV relativeFrom="margin">
                    <wp14:pctHeight>0</wp14:pctHeight>
                  </wp14:sizeRelV>
                </wp:anchor>
              </w:drawing>
            </w:r>
          </w:p>
          <w:p w14:paraId="222AD272" w14:textId="77777777" w:rsidR="001659D8" w:rsidRPr="00423A82" w:rsidRDefault="001659D8" w:rsidP="00523942">
            <w:pPr>
              <w:jc w:val="center"/>
              <w:rPr>
                <w:rFonts w:asciiTheme="minorHAnsi" w:eastAsia="Calibri" w:hAnsiTheme="minorHAnsi"/>
              </w:rPr>
            </w:pPr>
            <w:r w:rsidRPr="00423A82">
              <w:rPr>
                <w:rFonts w:eastAsia="Calibri"/>
                <w:noProof/>
              </w:rPr>
              <w:drawing>
                <wp:inline distT="0" distB="0" distL="0" distR="0" wp14:anchorId="470A28E7" wp14:editId="6BD00E4A">
                  <wp:extent cx="491556" cy="445322"/>
                  <wp:effectExtent l="0" t="0" r="3810" b="0"/>
                  <wp:docPr id="64" name="Obrázek 64" descr="A picture containing text, watc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Obrázek 112" descr="A picture containing text, watch&#10;&#10;Description automatically generated"/>
                          <pic:cNvPicPr/>
                        </pic:nvPicPr>
                        <pic:blipFill>
                          <a:blip r:embed="rId44"/>
                          <a:stretch>
                            <a:fillRect/>
                          </a:stretch>
                        </pic:blipFill>
                        <pic:spPr>
                          <a:xfrm>
                            <a:off x="0" y="0"/>
                            <a:ext cx="518251" cy="469506"/>
                          </a:xfrm>
                          <a:prstGeom prst="rect">
                            <a:avLst/>
                          </a:prstGeom>
                        </pic:spPr>
                      </pic:pic>
                    </a:graphicData>
                  </a:graphic>
                </wp:inline>
              </w:drawing>
            </w:r>
          </w:p>
          <w:p w14:paraId="5FD81330" w14:textId="77777777" w:rsidR="001659D8" w:rsidRPr="00423A82" w:rsidRDefault="001659D8" w:rsidP="00523942">
            <w:pPr>
              <w:jc w:val="center"/>
              <w:rPr>
                <w:rFonts w:asciiTheme="minorHAnsi" w:eastAsia="Calibri" w:hAnsiTheme="minorHAnsi"/>
              </w:rPr>
            </w:pPr>
          </w:p>
        </w:tc>
        <w:tc>
          <w:tcPr>
            <w:tcW w:w="3118" w:type="dxa"/>
            <w:shd w:val="clear" w:color="auto" w:fill="auto"/>
            <w:vAlign w:val="center"/>
          </w:tcPr>
          <w:p w14:paraId="7F6505FB" w14:textId="77777777" w:rsidR="001659D8" w:rsidRPr="00423A82" w:rsidRDefault="001659D8" w:rsidP="00523942">
            <w:pPr>
              <w:jc w:val="center"/>
              <w:rPr>
                <w:rFonts w:asciiTheme="minorHAnsi" w:eastAsia="Calibri" w:hAnsiTheme="minorHAnsi"/>
              </w:rPr>
            </w:pPr>
            <w:r w:rsidRPr="00423A82">
              <w:rPr>
                <w:rFonts w:asciiTheme="minorHAnsi" w:eastAsia="Calibri" w:hAnsiTheme="minorHAnsi"/>
              </w:rPr>
              <w:t xml:space="preserve">v </w:t>
            </w:r>
            <w:proofErr w:type="spellStart"/>
            <w:r w:rsidRPr="00423A82">
              <w:rPr>
                <w:rFonts w:asciiTheme="minorHAnsi" w:eastAsia="Calibri" w:hAnsiTheme="minorHAnsi"/>
              </w:rPr>
              <w:t>DiMS</w:t>
            </w:r>
            <w:proofErr w:type="spellEnd"/>
            <w:r w:rsidRPr="00423A82">
              <w:rPr>
                <w:rFonts w:asciiTheme="minorHAnsi" w:eastAsia="Calibri" w:hAnsiTheme="minorHAnsi"/>
              </w:rPr>
              <w:t xml:space="preserve"> koncový prvek,</w:t>
            </w:r>
          </w:p>
          <w:p w14:paraId="61A35D73" w14:textId="77777777" w:rsidR="001659D8" w:rsidRPr="00423A82" w:rsidRDefault="001659D8" w:rsidP="00523942">
            <w:pPr>
              <w:jc w:val="center"/>
              <w:rPr>
                <w:rFonts w:asciiTheme="minorHAnsi" w:eastAsia="Calibri" w:hAnsiTheme="minorHAnsi"/>
              </w:rPr>
            </w:pPr>
            <w:r w:rsidRPr="00423A82">
              <w:rPr>
                <w:rFonts w:asciiTheme="minorHAnsi" w:eastAsia="Calibri" w:hAnsiTheme="minorHAnsi"/>
              </w:rPr>
              <w:t>ve výkresu značka</w:t>
            </w:r>
          </w:p>
          <w:p w14:paraId="5344FAF0" w14:textId="77777777" w:rsidR="001659D8" w:rsidRPr="00423A82" w:rsidRDefault="001659D8" w:rsidP="00523942">
            <w:pPr>
              <w:jc w:val="center"/>
              <w:rPr>
                <w:rFonts w:asciiTheme="minorHAnsi" w:eastAsia="Calibri" w:hAnsiTheme="minorHAnsi"/>
              </w:rPr>
            </w:pPr>
          </w:p>
          <w:p w14:paraId="185BB430" w14:textId="77777777" w:rsidR="001659D8" w:rsidRPr="00423A82" w:rsidRDefault="001659D8" w:rsidP="00523942">
            <w:pPr>
              <w:jc w:val="center"/>
              <w:rPr>
                <w:rFonts w:asciiTheme="minorHAnsi" w:eastAsia="Calibri" w:hAnsiTheme="minorHAnsi"/>
              </w:rPr>
            </w:pPr>
            <w:r w:rsidRPr="00423A82">
              <w:rPr>
                <w:rFonts w:eastAsia="Calibri"/>
                <w:noProof/>
              </w:rPr>
              <w:drawing>
                <wp:inline distT="0" distB="0" distL="0" distR="0" wp14:anchorId="27C12E10" wp14:editId="3910D4FC">
                  <wp:extent cx="274849" cy="230246"/>
                  <wp:effectExtent l="0" t="0" r="0" b="0"/>
                  <wp:docPr id="65" name="Obrázek 65" descr="A close-up of a microphon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Obrázek 113" descr="A close-up of a microphone&#10;&#10;Description automatically generated with low confidence"/>
                          <pic:cNvPicPr/>
                        </pic:nvPicPr>
                        <pic:blipFill>
                          <a:blip r:embed="rId45"/>
                          <a:stretch>
                            <a:fillRect/>
                          </a:stretch>
                        </pic:blipFill>
                        <pic:spPr>
                          <a:xfrm>
                            <a:off x="0" y="0"/>
                            <a:ext cx="282783" cy="236893"/>
                          </a:xfrm>
                          <a:prstGeom prst="rect">
                            <a:avLst/>
                          </a:prstGeom>
                        </pic:spPr>
                      </pic:pic>
                    </a:graphicData>
                  </a:graphic>
                </wp:inline>
              </w:drawing>
            </w:r>
            <w:r w:rsidRPr="00423A82">
              <w:rPr>
                <w:rFonts w:eastAsia="Calibri"/>
                <w:noProof/>
              </w:rPr>
              <w:drawing>
                <wp:inline distT="0" distB="0" distL="0" distR="0" wp14:anchorId="55C791BA" wp14:editId="642E5FAA">
                  <wp:extent cx="243135" cy="238632"/>
                  <wp:effectExtent l="0" t="0" r="5080" b="0"/>
                  <wp:docPr id="66" name="Obrázek 66"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Obrázek 114" descr="Shape&#10;&#10;Description automatically generated with medium confidence"/>
                          <pic:cNvPicPr/>
                        </pic:nvPicPr>
                        <pic:blipFill>
                          <a:blip r:embed="rId46"/>
                          <a:stretch>
                            <a:fillRect/>
                          </a:stretch>
                        </pic:blipFill>
                        <pic:spPr>
                          <a:xfrm>
                            <a:off x="0" y="0"/>
                            <a:ext cx="257071" cy="252310"/>
                          </a:xfrm>
                          <a:prstGeom prst="rect">
                            <a:avLst/>
                          </a:prstGeom>
                        </pic:spPr>
                      </pic:pic>
                    </a:graphicData>
                  </a:graphic>
                </wp:inline>
              </w:drawing>
            </w:r>
          </w:p>
          <w:p w14:paraId="111C579A" w14:textId="77777777" w:rsidR="001659D8" w:rsidRPr="00423A82" w:rsidRDefault="001659D8" w:rsidP="00523942">
            <w:pPr>
              <w:jc w:val="center"/>
              <w:rPr>
                <w:rFonts w:asciiTheme="minorHAnsi" w:eastAsia="Calibri" w:hAnsiTheme="minorHAnsi"/>
              </w:rPr>
            </w:pPr>
            <w:r w:rsidRPr="00423A82">
              <w:rPr>
                <w:rFonts w:eastAsia="Calibri"/>
                <w:noProof/>
              </w:rPr>
              <w:drawing>
                <wp:inline distT="0" distB="0" distL="0" distR="0" wp14:anchorId="6218E774" wp14:editId="70744027">
                  <wp:extent cx="800497" cy="539126"/>
                  <wp:effectExtent l="0" t="0" r="0" b="0"/>
                  <wp:docPr id="67" name="Obrázek 67"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Obrázek 115" descr="A picture containing text&#10;&#10;Description automatically generated"/>
                          <pic:cNvPicPr/>
                        </pic:nvPicPr>
                        <pic:blipFill>
                          <a:blip r:embed="rId47"/>
                          <a:stretch>
                            <a:fillRect/>
                          </a:stretch>
                        </pic:blipFill>
                        <pic:spPr>
                          <a:xfrm>
                            <a:off x="0" y="0"/>
                            <a:ext cx="819386" cy="551848"/>
                          </a:xfrm>
                          <a:prstGeom prst="rect">
                            <a:avLst/>
                          </a:prstGeom>
                        </pic:spPr>
                      </pic:pic>
                    </a:graphicData>
                  </a:graphic>
                </wp:inline>
              </w:drawing>
            </w:r>
          </w:p>
        </w:tc>
      </w:tr>
      <w:tr w:rsidR="001659D8" w:rsidRPr="00423A82" w14:paraId="340F6C1D" w14:textId="77777777" w:rsidTr="00523942">
        <w:trPr>
          <w:trHeight w:val="1984"/>
        </w:trPr>
        <w:tc>
          <w:tcPr>
            <w:tcW w:w="1559" w:type="dxa"/>
            <w:shd w:val="clear" w:color="auto" w:fill="E7E6E6" w:themeFill="background2"/>
            <w:vAlign w:val="center"/>
          </w:tcPr>
          <w:p w14:paraId="0D5DA12C" w14:textId="77777777" w:rsidR="001659D8" w:rsidRPr="00423A82" w:rsidRDefault="001659D8" w:rsidP="00523942">
            <w:pPr>
              <w:rPr>
                <w:rFonts w:asciiTheme="minorHAnsi" w:eastAsia="Calibri" w:hAnsiTheme="minorHAnsi"/>
                <w:b/>
                <w:bCs/>
              </w:rPr>
            </w:pPr>
            <w:r w:rsidRPr="00423A82">
              <w:rPr>
                <w:rFonts w:asciiTheme="minorHAnsi" w:eastAsia="Calibri" w:hAnsiTheme="minorHAnsi"/>
                <w:b/>
                <w:bCs/>
              </w:rPr>
              <w:t>vedení rozvodů</w:t>
            </w:r>
          </w:p>
        </w:tc>
        <w:tc>
          <w:tcPr>
            <w:tcW w:w="1276" w:type="dxa"/>
            <w:vAlign w:val="center"/>
          </w:tcPr>
          <w:p w14:paraId="5BFCDFE9" w14:textId="77777777" w:rsidR="001659D8" w:rsidRPr="00423A82" w:rsidRDefault="001659D8" w:rsidP="00523942">
            <w:pPr>
              <w:jc w:val="center"/>
              <w:rPr>
                <w:rFonts w:eastAsia="Calibri"/>
                <w:noProof/>
              </w:rPr>
            </w:pPr>
            <w:r w:rsidRPr="00423A82">
              <w:rPr>
                <w:rFonts w:asciiTheme="minorHAnsi" w:eastAsia="Calibri" w:hAnsiTheme="minorHAnsi"/>
                <w:noProof/>
              </w:rPr>
              <w:t>nemodelují se</w:t>
            </w:r>
          </w:p>
        </w:tc>
        <w:tc>
          <w:tcPr>
            <w:tcW w:w="1559" w:type="dxa"/>
            <w:vAlign w:val="center"/>
          </w:tcPr>
          <w:p w14:paraId="0F26E010" w14:textId="77777777" w:rsidR="001659D8" w:rsidRPr="00423A82" w:rsidRDefault="001659D8" w:rsidP="00523942">
            <w:pPr>
              <w:jc w:val="center"/>
              <w:rPr>
                <w:rFonts w:eastAsia="Calibri"/>
                <w:noProof/>
              </w:rPr>
            </w:pPr>
            <w:r w:rsidRPr="00423A82">
              <w:rPr>
                <w:rFonts w:asciiTheme="minorHAnsi" w:eastAsia="Calibri" w:hAnsiTheme="minorHAnsi"/>
                <w:noProof/>
              </w:rPr>
              <w:t>hlavní trasy pro koncepční návrh</w:t>
            </w:r>
          </w:p>
        </w:tc>
        <w:tc>
          <w:tcPr>
            <w:tcW w:w="2552" w:type="dxa"/>
            <w:shd w:val="clear" w:color="auto" w:fill="auto"/>
            <w:vAlign w:val="center"/>
          </w:tcPr>
          <w:p w14:paraId="616E874C" w14:textId="77777777" w:rsidR="001659D8" w:rsidRPr="00423A82" w:rsidRDefault="001659D8" w:rsidP="00523942">
            <w:pPr>
              <w:jc w:val="center"/>
              <w:rPr>
                <w:rFonts w:asciiTheme="minorHAnsi" w:eastAsia="Calibri" w:hAnsiTheme="minorHAnsi"/>
              </w:rPr>
            </w:pPr>
            <w:r w:rsidRPr="00423A82">
              <w:rPr>
                <w:rFonts w:eastAsia="Calibri"/>
                <w:noProof/>
              </w:rPr>
              <w:drawing>
                <wp:inline distT="0" distB="0" distL="0" distR="0" wp14:anchorId="36CE1167" wp14:editId="1A7E725D">
                  <wp:extent cx="1041253" cy="613994"/>
                  <wp:effectExtent l="0" t="0" r="6985" b="0"/>
                  <wp:docPr id="68" name="Obrázek 6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Obrázek 116" descr="Diagram&#10;&#10;Description automatically generated"/>
                          <pic:cNvPicPr/>
                        </pic:nvPicPr>
                        <pic:blipFill>
                          <a:blip r:embed="rId48"/>
                          <a:stretch>
                            <a:fillRect/>
                          </a:stretch>
                        </pic:blipFill>
                        <pic:spPr>
                          <a:xfrm>
                            <a:off x="0" y="0"/>
                            <a:ext cx="1066425" cy="628837"/>
                          </a:xfrm>
                          <a:prstGeom prst="rect">
                            <a:avLst/>
                          </a:prstGeom>
                        </pic:spPr>
                      </pic:pic>
                    </a:graphicData>
                  </a:graphic>
                </wp:inline>
              </w:drawing>
            </w:r>
          </w:p>
          <w:p w14:paraId="6849655E" w14:textId="77777777" w:rsidR="001659D8" w:rsidRPr="00423A82" w:rsidRDefault="001659D8" w:rsidP="00523942">
            <w:pPr>
              <w:jc w:val="center"/>
              <w:rPr>
                <w:rFonts w:asciiTheme="minorHAnsi" w:eastAsia="Calibri" w:hAnsiTheme="minorHAnsi"/>
              </w:rPr>
            </w:pPr>
            <w:r w:rsidRPr="00423A82">
              <w:rPr>
                <w:rFonts w:eastAsia="Calibri"/>
                <w:noProof/>
              </w:rPr>
              <w:drawing>
                <wp:inline distT="0" distB="0" distL="0" distR="0" wp14:anchorId="7FF61A5F" wp14:editId="1F5E9E62">
                  <wp:extent cx="704850" cy="625846"/>
                  <wp:effectExtent l="0" t="0" r="0" b="3175"/>
                  <wp:docPr id="69" name="Obrázek 69" descr="Arr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Obrázek 117" descr="Arrow&#10;&#10;Description automatically generated"/>
                          <pic:cNvPicPr/>
                        </pic:nvPicPr>
                        <pic:blipFill>
                          <a:blip r:embed="rId49"/>
                          <a:stretch>
                            <a:fillRect/>
                          </a:stretch>
                        </pic:blipFill>
                        <pic:spPr>
                          <a:xfrm>
                            <a:off x="0" y="0"/>
                            <a:ext cx="723968" cy="642821"/>
                          </a:xfrm>
                          <a:prstGeom prst="rect">
                            <a:avLst/>
                          </a:prstGeom>
                        </pic:spPr>
                      </pic:pic>
                    </a:graphicData>
                  </a:graphic>
                </wp:inline>
              </w:drawing>
            </w:r>
          </w:p>
        </w:tc>
        <w:tc>
          <w:tcPr>
            <w:tcW w:w="3118" w:type="dxa"/>
            <w:shd w:val="clear" w:color="auto" w:fill="auto"/>
            <w:vAlign w:val="center"/>
          </w:tcPr>
          <w:p w14:paraId="62C2C387" w14:textId="77777777" w:rsidR="001659D8" w:rsidRPr="00423A82" w:rsidRDefault="001659D8" w:rsidP="00523942">
            <w:pPr>
              <w:jc w:val="center"/>
              <w:rPr>
                <w:rFonts w:asciiTheme="minorHAnsi" w:eastAsia="Calibri" w:hAnsiTheme="minorHAnsi"/>
              </w:rPr>
            </w:pPr>
            <w:r w:rsidRPr="00423A82">
              <w:rPr>
                <w:rFonts w:eastAsia="Calibri"/>
                <w:noProof/>
              </w:rPr>
              <w:drawing>
                <wp:inline distT="0" distB="0" distL="0" distR="0" wp14:anchorId="0BEED06C" wp14:editId="63BE8943">
                  <wp:extent cx="591974" cy="552450"/>
                  <wp:effectExtent l="0" t="0" r="0" b="0"/>
                  <wp:docPr id="70" name="Obrázek 7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Obrázek 118" descr="Diagram&#10;&#10;Description automatically generated"/>
                          <pic:cNvPicPr/>
                        </pic:nvPicPr>
                        <pic:blipFill>
                          <a:blip r:embed="rId50"/>
                          <a:stretch>
                            <a:fillRect/>
                          </a:stretch>
                        </pic:blipFill>
                        <pic:spPr>
                          <a:xfrm>
                            <a:off x="0" y="0"/>
                            <a:ext cx="602431" cy="562209"/>
                          </a:xfrm>
                          <a:prstGeom prst="rect">
                            <a:avLst/>
                          </a:prstGeom>
                        </pic:spPr>
                      </pic:pic>
                    </a:graphicData>
                  </a:graphic>
                </wp:inline>
              </w:drawing>
            </w:r>
          </w:p>
          <w:p w14:paraId="64D3FFF6" w14:textId="77777777" w:rsidR="001659D8" w:rsidRPr="00423A82" w:rsidRDefault="001659D8" w:rsidP="00523942">
            <w:pPr>
              <w:jc w:val="center"/>
              <w:rPr>
                <w:rFonts w:asciiTheme="minorHAnsi" w:eastAsia="Calibri" w:hAnsiTheme="minorHAnsi"/>
              </w:rPr>
            </w:pPr>
            <w:r w:rsidRPr="00423A82">
              <w:rPr>
                <w:rFonts w:eastAsia="Calibri"/>
                <w:noProof/>
              </w:rPr>
              <w:drawing>
                <wp:inline distT="0" distB="0" distL="0" distR="0" wp14:anchorId="1FA4BADD" wp14:editId="0DA17CDE">
                  <wp:extent cx="931888" cy="644525"/>
                  <wp:effectExtent l="0" t="0" r="1905" b="3175"/>
                  <wp:docPr id="71" name="Obrázek 7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Obrázek 119" descr="Diagram&#10;&#10;Description automatically generated"/>
                          <pic:cNvPicPr/>
                        </pic:nvPicPr>
                        <pic:blipFill>
                          <a:blip r:embed="rId51"/>
                          <a:stretch>
                            <a:fillRect/>
                          </a:stretch>
                        </pic:blipFill>
                        <pic:spPr>
                          <a:xfrm>
                            <a:off x="0" y="0"/>
                            <a:ext cx="967485" cy="669145"/>
                          </a:xfrm>
                          <a:prstGeom prst="rect">
                            <a:avLst/>
                          </a:prstGeom>
                        </pic:spPr>
                      </pic:pic>
                    </a:graphicData>
                  </a:graphic>
                </wp:inline>
              </w:drawing>
            </w:r>
          </w:p>
        </w:tc>
      </w:tr>
      <w:tr w:rsidR="001659D8" w:rsidRPr="00423A82" w14:paraId="3C864C56" w14:textId="77777777" w:rsidTr="00523942">
        <w:trPr>
          <w:trHeight w:val="1202"/>
        </w:trPr>
        <w:tc>
          <w:tcPr>
            <w:tcW w:w="1559" w:type="dxa"/>
            <w:shd w:val="clear" w:color="auto" w:fill="E7E6E6" w:themeFill="background2"/>
            <w:vAlign w:val="center"/>
          </w:tcPr>
          <w:p w14:paraId="4EB37604" w14:textId="77777777" w:rsidR="001659D8" w:rsidRPr="00423A82" w:rsidRDefault="001659D8" w:rsidP="00523942">
            <w:pPr>
              <w:rPr>
                <w:rFonts w:asciiTheme="minorHAnsi" w:eastAsia="Calibri" w:hAnsiTheme="minorHAnsi"/>
                <w:b/>
                <w:bCs/>
              </w:rPr>
            </w:pPr>
            <w:r w:rsidRPr="00423A82">
              <w:rPr>
                <w:rFonts w:asciiTheme="minorHAnsi" w:eastAsia="Calibri" w:hAnsiTheme="minorHAnsi"/>
                <w:b/>
                <w:bCs/>
              </w:rPr>
              <w:t>zařizovací předměty (WC, umyvadla, vany apod.)</w:t>
            </w:r>
          </w:p>
        </w:tc>
        <w:tc>
          <w:tcPr>
            <w:tcW w:w="1276" w:type="dxa"/>
            <w:vAlign w:val="center"/>
          </w:tcPr>
          <w:p w14:paraId="55C35D5B" w14:textId="77777777" w:rsidR="001659D8" w:rsidRPr="00423A82" w:rsidRDefault="001659D8" w:rsidP="00523942">
            <w:pPr>
              <w:jc w:val="center"/>
              <w:rPr>
                <w:rFonts w:eastAsia="Calibri"/>
                <w:noProof/>
              </w:rPr>
            </w:pPr>
            <w:r w:rsidRPr="00423A82">
              <w:rPr>
                <w:rFonts w:asciiTheme="minorHAnsi" w:eastAsia="Calibri" w:hAnsiTheme="minorHAnsi"/>
                <w:noProof/>
              </w:rPr>
              <w:t>nemodelují se</w:t>
            </w:r>
          </w:p>
        </w:tc>
        <w:tc>
          <w:tcPr>
            <w:tcW w:w="1559" w:type="dxa"/>
            <w:vAlign w:val="center"/>
          </w:tcPr>
          <w:p w14:paraId="42E14719" w14:textId="77777777" w:rsidR="001659D8" w:rsidRPr="00423A82" w:rsidRDefault="001659D8" w:rsidP="00523942">
            <w:pPr>
              <w:jc w:val="center"/>
              <w:rPr>
                <w:rFonts w:eastAsia="Calibri"/>
                <w:noProof/>
              </w:rPr>
            </w:pPr>
            <w:r w:rsidRPr="00423A82">
              <w:rPr>
                <w:rFonts w:asciiTheme="minorHAnsi" w:eastAsia="Calibri" w:hAnsiTheme="minorHAnsi"/>
                <w:noProof/>
              </w:rPr>
              <w:t>nemodelují se</w:t>
            </w:r>
          </w:p>
        </w:tc>
        <w:tc>
          <w:tcPr>
            <w:tcW w:w="2552" w:type="dxa"/>
            <w:shd w:val="clear" w:color="auto" w:fill="auto"/>
            <w:vAlign w:val="center"/>
          </w:tcPr>
          <w:p w14:paraId="57715828" w14:textId="77777777" w:rsidR="001659D8" w:rsidRPr="00423A82" w:rsidRDefault="001659D8" w:rsidP="00523942">
            <w:pPr>
              <w:jc w:val="center"/>
              <w:rPr>
                <w:rFonts w:asciiTheme="minorHAnsi" w:eastAsia="Calibri" w:hAnsiTheme="minorHAnsi"/>
                <w:noProof/>
              </w:rPr>
            </w:pPr>
            <w:r w:rsidRPr="00423A82">
              <w:rPr>
                <w:rFonts w:asciiTheme="minorHAnsi" w:eastAsia="Calibri" w:hAnsiTheme="minorHAnsi"/>
                <w:noProof/>
              </w:rPr>
              <w:t>připojovací sada s konektorem</w:t>
            </w:r>
          </w:p>
        </w:tc>
        <w:tc>
          <w:tcPr>
            <w:tcW w:w="3118" w:type="dxa"/>
            <w:shd w:val="clear" w:color="auto" w:fill="auto"/>
            <w:vAlign w:val="center"/>
          </w:tcPr>
          <w:p w14:paraId="324FDAB6" w14:textId="77777777" w:rsidR="001659D8" w:rsidRPr="00423A82" w:rsidRDefault="001659D8" w:rsidP="00523942">
            <w:pPr>
              <w:jc w:val="center"/>
              <w:rPr>
                <w:rFonts w:asciiTheme="minorHAnsi" w:eastAsia="Calibri" w:hAnsiTheme="minorHAnsi"/>
                <w:noProof/>
              </w:rPr>
            </w:pPr>
            <w:r w:rsidRPr="00423A82">
              <w:rPr>
                <w:rFonts w:asciiTheme="minorHAnsi" w:eastAsia="Calibri" w:hAnsiTheme="minorHAnsi"/>
                <w:noProof/>
              </w:rPr>
              <w:t>připojovací sada s konektorem se základní 3D geometrií</w:t>
            </w:r>
          </w:p>
        </w:tc>
      </w:tr>
    </w:tbl>
    <w:p w14:paraId="346720A3" w14:textId="77777777" w:rsidR="001659D8" w:rsidRPr="00BF5079" w:rsidRDefault="001659D8" w:rsidP="00EF21D7">
      <w:pPr>
        <w:pStyle w:val="Normlnodsazen"/>
        <w:ind w:left="851"/>
      </w:pPr>
    </w:p>
    <w:p w14:paraId="61E16E43" w14:textId="77777777" w:rsidR="00F822CF" w:rsidRDefault="00F822CF" w:rsidP="00E91F56">
      <w:pPr>
        <w:spacing w:after="165" w:line="259" w:lineRule="auto"/>
      </w:pPr>
    </w:p>
    <w:p w14:paraId="79E3B7CA" w14:textId="3D899550" w:rsidR="002D6733" w:rsidRPr="00327637" w:rsidRDefault="6F7FEE2A" w:rsidP="002D6733">
      <w:pPr>
        <w:pStyle w:val="Nadpis2"/>
      </w:pPr>
      <w:bookmarkStart w:id="692" w:name="_Toc138080217"/>
      <w:bookmarkStart w:id="693" w:name="_Toc160796666"/>
      <w:r>
        <w:t>Úroveň i</w:t>
      </w:r>
      <w:r w:rsidR="2EB886CF">
        <w:t>nformační podrobnost</w:t>
      </w:r>
      <w:r>
        <w:t>i</w:t>
      </w:r>
      <w:r w:rsidR="339A1B12">
        <w:t xml:space="preserve"> </w:t>
      </w:r>
      <w:r w:rsidR="3A4EF593">
        <w:t>(</w:t>
      </w:r>
      <w:r w:rsidR="2EB886CF">
        <w:t>I</w:t>
      </w:r>
      <w:bookmarkEnd w:id="692"/>
      <w:r w:rsidR="3A4EF593">
        <w:t>)</w:t>
      </w:r>
      <w:bookmarkEnd w:id="693"/>
    </w:p>
    <w:p w14:paraId="3C9A6CA6" w14:textId="6C12674B" w:rsidR="00A374BE" w:rsidRDefault="00A374BE" w:rsidP="00043350">
      <w:pPr>
        <w:pStyle w:val="Normlnodsazen"/>
      </w:pPr>
      <w:r>
        <w:t xml:space="preserve">Úroveň informační podrobnosti je definována samostatnou přílohou BIM Protokolu: Příloha </w:t>
      </w:r>
      <w:r w:rsidR="00B732F5">
        <w:t>2</w:t>
      </w:r>
      <w:r>
        <w:t xml:space="preserve"> – Datový standard. </w:t>
      </w:r>
    </w:p>
    <w:p w14:paraId="02235E53" w14:textId="31E97E2F" w:rsidR="00A374BE" w:rsidRDefault="00A374BE" w:rsidP="00043350">
      <w:pPr>
        <w:pStyle w:val="Normlnodsazen"/>
      </w:pPr>
      <w:r>
        <w:t xml:space="preserve">Datový standard vychází primárně z Datového standardu stavebnictví vydávaného Agenturou ČAS, který stanovuje informační minimum pro danou fázi. </w:t>
      </w:r>
      <w:r w:rsidR="00B146C6">
        <w:t>Datový standard je obohacen o informace potřebné vzhledem k nastaveným cílům konkrétního projektu.</w:t>
      </w:r>
    </w:p>
    <w:p w14:paraId="01031F4C" w14:textId="6D07A150" w:rsidR="00945E39" w:rsidRDefault="00512BBC" w:rsidP="00043350">
      <w:pPr>
        <w:pStyle w:val="Normlnodsazen"/>
      </w:pPr>
      <w:r w:rsidRPr="00043350">
        <w:t xml:space="preserve">Datový standard </w:t>
      </w:r>
      <w:r w:rsidR="00945E39" w:rsidRPr="00043350">
        <w:t xml:space="preserve">projektu bude implementován do všech </w:t>
      </w:r>
      <w:proofErr w:type="spellStart"/>
      <w:r w:rsidR="00945E39" w:rsidRPr="00043350">
        <w:t>DiMS</w:t>
      </w:r>
      <w:proofErr w:type="spellEnd"/>
      <w:r w:rsidR="00945E39" w:rsidRPr="00043350">
        <w:t xml:space="preserve"> vytvářených v rámci projektu.</w:t>
      </w:r>
    </w:p>
    <w:p w14:paraId="192A4795" w14:textId="78EA3886" w:rsidR="00043350" w:rsidRPr="00BE0714" w:rsidRDefault="002B03C8" w:rsidP="004B173D">
      <w:pPr>
        <w:pStyle w:val="Normlnodsazen"/>
        <w:rPr>
          <w:b/>
          <w:bCs/>
        </w:rPr>
      </w:pPr>
      <w:r w:rsidRPr="00BE0714">
        <w:rPr>
          <w:b/>
          <w:bCs/>
        </w:rPr>
        <w:t>Příloha musí být aktualizována podle aktuálně platného Datového standardu staveb Agentury ČAS (DSS ČAS) dostupného na stránkách Koncepce BIM</w:t>
      </w:r>
      <w:r w:rsidR="00B146C6" w:rsidRPr="00BE0714">
        <w:rPr>
          <w:b/>
          <w:bCs/>
        </w:rPr>
        <w:t xml:space="preserve"> a v souladu s</w:t>
      </w:r>
      <w:r w:rsidR="00BE0714" w:rsidRPr="00BE0714">
        <w:rPr>
          <w:b/>
          <w:bCs/>
        </w:rPr>
        <w:t> </w:t>
      </w:r>
      <w:r w:rsidR="00B146C6" w:rsidRPr="00BE0714">
        <w:rPr>
          <w:b/>
          <w:bCs/>
        </w:rPr>
        <w:t>cíli</w:t>
      </w:r>
      <w:r w:rsidR="00BE0714" w:rsidRPr="00BE0714">
        <w:rPr>
          <w:b/>
          <w:bCs/>
        </w:rPr>
        <w:t xml:space="preserve"> Objednatele</w:t>
      </w:r>
      <w:r w:rsidRPr="00BE0714">
        <w:rPr>
          <w:b/>
          <w:bCs/>
        </w:rPr>
        <w:t>.</w:t>
      </w:r>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077E60" w14:paraId="1117AAE6" w14:textId="77777777" w:rsidTr="00523942">
        <w:trPr>
          <w:trHeight w:val="502"/>
        </w:trPr>
        <w:tc>
          <w:tcPr>
            <w:tcW w:w="10517" w:type="dxa"/>
          </w:tcPr>
          <w:p w14:paraId="1F9E25AA" w14:textId="1B4278F2" w:rsidR="00077E60" w:rsidRPr="006D137D" w:rsidRDefault="006D137D" w:rsidP="006D137D">
            <w:pPr>
              <w:pStyle w:val="Normlnodsazen"/>
              <w:ind w:left="0"/>
              <w:rPr>
                <w:b/>
                <w:bCs/>
                <w:color w:val="4472C4" w:themeColor="accent1"/>
              </w:rPr>
            </w:pPr>
            <w:r w:rsidRPr="00B146C6">
              <w:rPr>
                <w:b/>
                <w:bCs/>
                <w:color w:val="4472C4" w:themeColor="accent1"/>
              </w:rPr>
              <w:t>Datový standard bude upřesněn Dodavatelem v BEP a odsouhlasen Projektovým manažerem BIM</w:t>
            </w:r>
            <w:r w:rsidRPr="00B146C6">
              <w:rPr>
                <w:color w:val="00B050"/>
              </w:rPr>
              <w:t xml:space="preserve"> </w:t>
            </w:r>
            <w:r w:rsidRPr="00B146C6">
              <w:rPr>
                <w:b/>
                <w:bCs/>
                <w:color w:val="4472C4" w:themeColor="accent1"/>
              </w:rPr>
              <w:t>Objednatele.</w:t>
            </w:r>
          </w:p>
        </w:tc>
      </w:tr>
    </w:tbl>
    <w:p w14:paraId="11B12E69" w14:textId="4FFD04F7" w:rsidR="0056756F" w:rsidRPr="008F0BC7" w:rsidRDefault="0056756F" w:rsidP="00CF1B9E">
      <w:pPr>
        <w:pStyle w:val="Nadpis2"/>
      </w:pPr>
      <w:bookmarkStart w:id="694" w:name="_Toc138080225"/>
      <w:bookmarkStart w:id="695" w:name="_Toc160796667"/>
      <w:r w:rsidRPr="00CA2120">
        <w:t>Požadavky na dokumentaci a tiskové výstupy</w:t>
      </w:r>
      <w:bookmarkEnd w:id="694"/>
      <w:bookmarkEnd w:id="695"/>
    </w:p>
    <w:p w14:paraId="7011E240" w14:textId="1911A142" w:rsidR="00CA2120" w:rsidRDefault="00CA2120">
      <w:pPr>
        <w:pStyle w:val="Normlnodsazen"/>
      </w:pPr>
      <w:r w:rsidRPr="008F0BC7">
        <w:t>Cílem je generovat co největší množství projektové dokumentace z</w:t>
      </w:r>
      <w:r w:rsidR="00E2428E">
        <w:t> </w:t>
      </w:r>
      <w:proofErr w:type="spellStart"/>
      <w:r w:rsidRPr="008F0BC7">
        <w:t>DiMS</w:t>
      </w:r>
      <w:proofErr w:type="spellEnd"/>
      <w:r w:rsidR="00E2428E">
        <w:t xml:space="preserve"> (doporučeno je generování výkresů v měřítkách do 1:100 v DSP, do měřítka 1:50 v DPS a dále v </w:t>
      </w:r>
      <w:r w:rsidR="00E2428E" w:rsidRPr="002212E5">
        <w:t>jakémkoliv dalším měřítku generování podkladu pro další rozkreslení potřebného detailu</w:t>
      </w:r>
      <w:r w:rsidR="00E2428E">
        <w:t>)</w:t>
      </w:r>
      <w:r w:rsidRPr="008F0BC7">
        <w:t>.</w:t>
      </w:r>
    </w:p>
    <w:p w14:paraId="57158F2B" w14:textId="4F4841E2" w:rsidR="00E86F6C" w:rsidRDefault="00E86F6C" w:rsidP="00E86F6C">
      <w:pPr>
        <w:pStyle w:val="Normlnodsazen"/>
      </w:pPr>
      <w:r w:rsidRPr="008F0BC7">
        <w:t xml:space="preserve">Části výkresové dokumentace </w:t>
      </w:r>
      <w:r w:rsidR="00E2428E">
        <w:t xml:space="preserve">(jako např. </w:t>
      </w:r>
      <w:r w:rsidRPr="008F0BC7">
        <w:t>detaily v měřítku podrobnějším než 1:25, situační výkresy 1:500, dopravní řešení, čisté terénní úpravy, speciální technologie apod.</w:t>
      </w:r>
      <w:r w:rsidR="00E2428E">
        <w:t>)</w:t>
      </w:r>
      <w:r w:rsidRPr="008F0BC7">
        <w:t xml:space="preserve"> mohou být zpracovány běžnými nástroji ve 2D. </w:t>
      </w:r>
      <w:r w:rsidR="00E2428E">
        <w:t xml:space="preserve"> Popis takto zpracovaných příloh PD bude uveden v BEP.</w:t>
      </w:r>
    </w:p>
    <w:p w14:paraId="69ED80AC" w14:textId="797E5F0E" w:rsidR="00793134" w:rsidRPr="008F0BC7" w:rsidRDefault="00793134" w:rsidP="00E86F6C">
      <w:pPr>
        <w:pStyle w:val="Normlnodsazen"/>
      </w:pPr>
      <w:r w:rsidRPr="008F0BC7">
        <w:t xml:space="preserve">Důraz bude kladen </w:t>
      </w:r>
      <w:r w:rsidR="00E2428E">
        <w:t xml:space="preserve">rovněž </w:t>
      </w:r>
      <w:r w:rsidRPr="008F0BC7">
        <w:t xml:space="preserve">na provázanost v rámci IMS </w:t>
      </w:r>
      <w:r>
        <w:t>prostřednictvím</w:t>
      </w:r>
      <w:r w:rsidRPr="008F0BC7">
        <w:t xml:space="preserve"> </w:t>
      </w:r>
      <w:r>
        <w:t xml:space="preserve">identifikace prvků a souvisejících identifikačních </w:t>
      </w:r>
      <w:r w:rsidRPr="008F0BC7">
        <w:t>kód</w:t>
      </w:r>
      <w:r>
        <w:t>ů a značení</w:t>
      </w:r>
      <w:r w:rsidRPr="008F0BC7">
        <w:t xml:space="preserve"> prvků</w:t>
      </w:r>
      <w:r>
        <w:t>. Tyto kódy zajistí provázanost prvků v </w:t>
      </w:r>
      <w:proofErr w:type="spellStart"/>
      <w:r>
        <w:t>DiMS</w:t>
      </w:r>
      <w:proofErr w:type="spellEnd"/>
      <w:r>
        <w:t xml:space="preserve"> a ostatních částech PD.</w:t>
      </w:r>
    </w:p>
    <w:p w14:paraId="3A586E9D" w14:textId="77777777" w:rsidR="00E86F6C" w:rsidRPr="008F0BC7" w:rsidRDefault="00E86F6C" w:rsidP="00E86F6C">
      <w:pPr>
        <w:pStyle w:val="Normlnodsazen"/>
      </w:pPr>
      <w:r w:rsidRPr="008F0BC7">
        <w:t xml:space="preserve">Příklad provázanosti </w:t>
      </w:r>
      <w:proofErr w:type="spellStart"/>
      <w:r w:rsidRPr="008F0BC7">
        <w:t>DiMS</w:t>
      </w:r>
      <w:proofErr w:type="spellEnd"/>
      <w:r w:rsidRPr="008F0BC7">
        <w:t xml:space="preserve"> je znázorněn na následujícím schématu.</w:t>
      </w:r>
    </w:p>
    <w:p w14:paraId="0818C340" w14:textId="77777777" w:rsidR="00E86F6C" w:rsidRPr="003E6B2A" w:rsidRDefault="00E86F6C" w:rsidP="00E86F6C">
      <w:pPr>
        <w:pStyle w:val="Normlnodsazen"/>
        <w:jc w:val="center"/>
        <w:rPr>
          <w:highlight w:val="yellow"/>
        </w:rPr>
      </w:pPr>
      <w:r w:rsidRPr="008F0BC7">
        <w:rPr>
          <w:noProof/>
        </w:rPr>
        <w:lastRenderedPageBreak/>
        <w:drawing>
          <wp:inline distT="0" distB="0" distL="0" distR="0" wp14:anchorId="60977A66" wp14:editId="4B779F8A">
            <wp:extent cx="3560214" cy="1697898"/>
            <wp:effectExtent l="0" t="0" r="2540" b="0"/>
            <wp:docPr id="13" name="Obrázek 13" descr="Obsah obrázku diagram, text, snímek obrazovky, řada/pruh&#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brázek 13" descr="Obsah obrázku diagram, text, snímek obrazovky, řada/pruh&#10;&#10;Popis byl vytvořen automaticky"/>
                    <pic:cNvPicPr>
                      <a:picLocks noChangeAspect="1" noChangeArrowheads="1"/>
                    </pic:cNvPicPr>
                  </pic:nvPicPr>
                  <pic:blipFill rotWithShape="1">
                    <a:blip r:embed="rId52">
                      <a:extLst>
                        <a:ext uri="{28A0092B-C50C-407E-A947-70E740481C1C}">
                          <a14:useLocalDpi xmlns:a14="http://schemas.microsoft.com/office/drawing/2010/main" val="0"/>
                        </a:ext>
                      </a:extLst>
                    </a:blip>
                    <a:srcRect l="2033"/>
                    <a:stretch/>
                  </pic:blipFill>
                  <pic:spPr bwMode="auto">
                    <a:xfrm>
                      <a:off x="0" y="0"/>
                      <a:ext cx="3571988" cy="1703513"/>
                    </a:xfrm>
                    <a:prstGeom prst="rect">
                      <a:avLst/>
                    </a:prstGeom>
                    <a:noFill/>
                    <a:ln>
                      <a:noFill/>
                    </a:ln>
                    <a:extLst>
                      <a:ext uri="{53640926-AAD7-44D8-BBD7-CCE9431645EC}">
                        <a14:shadowObscured xmlns:a14="http://schemas.microsoft.com/office/drawing/2010/main"/>
                      </a:ext>
                    </a:extLst>
                  </pic:spPr>
                </pic:pic>
              </a:graphicData>
            </a:graphic>
          </wp:inline>
        </w:drawing>
      </w:r>
    </w:p>
    <w:p w14:paraId="11753525" w14:textId="33862B44" w:rsidR="00E86F6C" w:rsidRPr="00B34396" w:rsidRDefault="00E86F6C" w:rsidP="00793134">
      <w:pPr>
        <w:pStyle w:val="Normlnodsazen"/>
        <w:jc w:val="center"/>
      </w:pPr>
      <w:r w:rsidRPr="00B34396">
        <w:t>Obr</w:t>
      </w:r>
      <w:r w:rsidR="00B34396">
        <w:t>.</w:t>
      </w:r>
      <w:r w:rsidRPr="00B34396">
        <w:t xml:space="preserve"> </w:t>
      </w:r>
      <w:r w:rsidR="00793134" w:rsidRPr="00B34396">
        <w:t xml:space="preserve">Provázanost </w:t>
      </w:r>
      <w:proofErr w:type="spellStart"/>
      <w:r w:rsidR="00793134" w:rsidRPr="00B34396">
        <w:t>DiMS</w:t>
      </w:r>
      <w:proofErr w:type="spellEnd"/>
      <w:r w:rsidR="00793134" w:rsidRPr="00B34396">
        <w:t xml:space="preserve"> a ostatních částí PD s využitím identifikace prvků</w:t>
      </w:r>
      <w:r w:rsidR="00B34396">
        <w:br/>
      </w:r>
      <w:r w:rsidR="00793134" w:rsidRPr="00B34396">
        <w:t xml:space="preserve">(zdroj: </w:t>
      </w:r>
      <w:r w:rsidRPr="00B34396">
        <w:t>Agentura ČAS</w:t>
      </w:r>
      <w:r w:rsidR="00793134" w:rsidRPr="00B34396">
        <w:t>)</w:t>
      </w:r>
    </w:p>
    <w:p w14:paraId="3D9B4540" w14:textId="1FC1A738" w:rsidR="00E2428E" w:rsidRDefault="00E2428E" w:rsidP="00E2428E">
      <w:pPr>
        <w:pStyle w:val="Normlnodsazen"/>
      </w:pPr>
      <w:bookmarkStart w:id="696" w:name="_Toc131174620"/>
      <w:r w:rsidRPr="002212E5">
        <w:t>Výkresy generované z</w:t>
      </w:r>
      <w:r>
        <w:t> </w:t>
      </w:r>
      <w:proofErr w:type="spellStart"/>
      <w:r>
        <w:t>DiMS</w:t>
      </w:r>
      <w:proofErr w:type="spellEnd"/>
      <w:r>
        <w:t xml:space="preserve"> </w:t>
      </w:r>
      <w:r w:rsidRPr="002212E5">
        <w:t xml:space="preserve">budou ponechány v odevzdávaných </w:t>
      </w:r>
      <w:proofErr w:type="spellStart"/>
      <w:r>
        <w:t>DiMS</w:t>
      </w:r>
      <w:proofErr w:type="spellEnd"/>
      <w:r w:rsidRPr="002212E5">
        <w:t xml:space="preserve"> </w:t>
      </w:r>
      <w:r>
        <w:t xml:space="preserve">(tj. </w:t>
      </w:r>
      <w:r w:rsidRPr="002212E5">
        <w:t>nebudou odstraňovány</w:t>
      </w:r>
      <w:r>
        <w:t>)</w:t>
      </w:r>
      <w:r w:rsidRPr="002212E5">
        <w:t>.</w:t>
      </w:r>
    </w:p>
    <w:p w14:paraId="4FB55F60" w14:textId="48F0C590" w:rsidR="006D137D" w:rsidRPr="006D137D" w:rsidRDefault="00E2428E" w:rsidP="006D137D">
      <w:pPr>
        <w:pStyle w:val="Normlnodsazen"/>
      </w:pPr>
      <w:r>
        <w:t>Na výkresech generovaných z </w:t>
      </w:r>
      <w:proofErr w:type="spellStart"/>
      <w:r>
        <w:t>DiMS</w:t>
      </w:r>
      <w:proofErr w:type="spellEnd"/>
      <w:r>
        <w:t xml:space="preserve"> </w:t>
      </w:r>
      <w:r w:rsidRPr="00BD5F58">
        <w:t>se nebudou vyskytovat textové poznámky, pouze ve výjimečných případech</w:t>
      </w:r>
      <w:r>
        <w:t>, které budou specifikovány v BEP</w:t>
      </w:r>
      <w:r w:rsidRPr="00BD5F58">
        <w:t>.</w:t>
      </w:r>
      <w:r>
        <w:t xml:space="preserve"> Ostatní popisky budou přebírat a zobrazovat hodnoty parametrů z modelových prvků.</w:t>
      </w:r>
      <w:bookmarkStart w:id="697" w:name="_Toc138080229"/>
      <w:bookmarkEnd w:id="696"/>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6D137D" w14:paraId="36AC6C40" w14:textId="77777777" w:rsidTr="006D137D">
        <w:tc>
          <w:tcPr>
            <w:tcW w:w="10517" w:type="dxa"/>
          </w:tcPr>
          <w:p w14:paraId="5F00A450" w14:textId="0F9A09A1" w:rsidR="006D137D" w:rsidRDefault="006D137D" w:rsidP="00E2428E">
            <w:pPr>
              <w:pStyle w:val="Normlnodsazen"/>
              <w:ind w:left="0"/>
              <w:rPr>
                <w:bCs/>
                <w:color w:val="4472C4" w:themeColor="accent1"/>
              </w:rPr>
            </w:pPr>
            <w:r w:rsidRPr="00E2428E">
              <w:rPr>
                <w:b/>
                <w:bCs/>
                <w:color w:val="4472C4" w:themeColor="accent1"/>
              </w:rPr>
              <w:t xml:space="preserve">Konkrétní popis generování výkresové dokumentace </w:t>
            </w:r>
            <w:r>
              <w:rPr>
                <w:b/>
                <w:bCs/>
                <w:color w:val="4472C4" w:themeColor="accent1"/>
              </w:rPr>
              <w:t>z </w:t>
            </w:r>
            <w:proofErr w:type="spellStart"/>
            <w:r>
              <w:rPr>
                <w:b/>
                <w:bCs/>
                <w:color w:val="4472C4" w:themeColor="accent1"/>
              </w:rPr>
              <w:t>DiMS</w:t>
            </w:r>
            <w:proofErr w:type="spellEnd"/>
            <w:r>
              <w:rPr>
                <w:b/>
                <w:bCs/>
                <w:color w:val="4472C4" w:themeColor="accent1"/>
              </w:rPr>
              <w:t xml:space="preserve"> </w:t>
            </w:r>
            <w:r w:rsidRPr="00E2428E">
              <w:rPr>
                <w:b/>
                <w:bCs/>
                <w:color w:val="4472C4" w:themeColor="accent1"/>
              </w:rPr>
              <w:t>a seznam výjimek dokumentů, které nebudou generovány z</w:t>
            </w:r>
            <w:r>
              <w:rPr>
                <w:b/>
                <w:bCs/>
                <w:color w:val="4472C4" w:themeColor="accent1"/>
              </w:rPr>
              <w:t> </w:t>
            </w:r>
            <w:proofErr w:type="spellStart"/>
            <w:r w:rsidRPr="00E2428E">
              <w:rPr>
                <w:b/>
                <w:bCs/>
                <w:color w:val="4472C4" w:themeColor="accent1"/>
              </w:rPr>
              <w:t>DiMS</w:t>
            </w:r>
            <w:proofErr w:type="spellEnd"/>
            <w:r>
              <w:rPr>
                <w:b/>
                <w:bCs/>
                <w:color w:val="4472C4" w:themeColor="accent1"/>
              </w:rPr>
              <w:t>,</w:t>
            </w:r>
            <w:r w:rsidRPr="00E2428E">
              <w:rPr>
                <w:b/>
                <w:bCs/>
                <w:color w:val="4472C4" w:themeColor="accent1"/>
              </w:rPr>
              <w:t xml:space="preserve"> uvede Dodavatel v BEP.</w:t>
            </w:r>
          </w:p>
        </w:tc>
      </w:tr>
    </w:tbl>
    <w:p w14:paraId="7F9E1EA7" w14:textId="435C870A" w:rsidR="00FA7648" w:rsidRPr="00043350" w:rsidRDefault="00FA7648" w:rsidP="00E2428E">
      <w:pPr>
        <w:pStyle w:val="Normlnodsazen"/>
        <w:rPr>
          <w:bCs/>
          <w:color w:val="4472C4" w:themeColor="accent1"/>
        </w:rPr>
      </w:pPr>
    </w:p>
    <w:p w14:paraId="3BBB2326" w14:textId="27BEAB50" w:rsidR="00A33705" w:rsidRPr="004A0C0D" w:rsidRDefault="00A33705" w:rsidP="00A33705">
      <w:pPr>
        <w:pStyle w:val="Nadpis2"/>
      </w:pPr>
      <w:bookmarkStart w:id="698" w:name="_Toc160796668"/>
      <w:bookmarkEnd w:id="697"/>
      <w:r w:rsidRPr="004A0C0D">
        <w:t>Klasifikace prvků</w:t>
      </w:r>
      <w:bookmarkEnd w:id="698"/>
    </w:p>
    <w:p w14:paraId="246C180B" w14:textId="5D4D571E" w:rsidR="009F51DF" w:rsidRDefault="009F51DF" w:rsidP="004C5040">
      <w:pPr>
        <w:pStyle w:val="Normlnodsazen"/>
      </w:pPr>
      <w:bookmarkStart w:id="699" w:name="_Toc138150492"/>
      <w:bookmarkStart w:id="700" w:name="_Toc138150933"/>
      <w:bookmarkStart w:id="701" w:name="_Toc138420415"/>
      <w:bookmarkStart w:id="702" w:name="_Toc138663305"/>
      <w:bookmarkStart w:id="703" w:name="_Toc138693671"/>
      <w:bookmarkStart w:id="704" w:name="_Toc138150493"/>
      <w:bookmarkStart w:id="705" w:name="_Toc138150934"/>
      <w:bookmarkStart w:id="706" w:name="_Toc138420416"/>
      <w:bookmarkStart w:id="707" w:name="_Toc138663306"/>
      <w:bookmarkStart w:id="708" w:name="_Toc138693672"/>
      <w:bookmarkStart w:id="709" w:name="_Toc138150494"/>
      <w:bookmarkStart w:id="710" w:name="_Toc138150935"/>
      <w:bookmarkStart w:id="711" w:name="_Toc138420417"/>
      <w:bookmarkStart w:id="712" w:name="_Toc138663307"/>
      <w:bookmarkStart w:id="713" w:name="_Toc138693673"/>
      <w:bookmarkStart w:id="714" w:name="_Toc138150495"/>
      <w:bookmarkStart w:id="715" w:name="_Toc138150936"/>
      <w:bookmarkStart w:id="716" w:name="_Toc138420418"/>
      <w:bookmarkStart w:id="717" w:name="_Toc138663308"/>
      <w:bookmarkStart w:id="718" w:name="_Toc138693674"/>
      <w:bookmarkStart w:id="719" w:name="_Toc138150496"/>
      <w:bookmarkStart w:id="720" w:name="_Toc138150937"/>
      <w:bookmarkStart w:id="721" w:name="_Toc138420419"/>
      <w:bookmarkStart w:id="722" w:name="_Toc138663309"/>
      <w:bookmarkStart w:id="723" w:name="_Toc138693675"/>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r w:rsidRPr="00866CCA">
        <w:t xml:space="preserve">Klasifikace prvků </w:t>
      </w:r>
      <w:r w:rsidR="00711319">
        <w:t xml:space="preserve">představuje přehledné a systematické zatřídění prvků </w:t>
      </w:r>
      <w:proofErr w:type="spellStart"/>
      <w:r w:rsidR="00711319">
        <w:t>DiMS</w:t>
      </w:r>
      <w:proofErr w:type="spellEnd"/>
      <w:r w:rsidR="00711319">
        <w:t xml:space="preserve"> pomocí kódového označení, což </w:t>
      </w:r>
      <w:r w:rsidRPr="00866CCA">
        <w:t>umožňuje jednoznačn</w:t>
      </w:r>
      <w:r w:rsidR="00D26AC9">
        <w:t xml:space="preserve">é určení povahy </w:t>
      </w:r>
      <w:r w:rsidRPr="00866CCA">
        <w:t xml:space="preserve">prvku </w:t>
      </w:r>
      <w:r w:rsidR="00711319">
        <w:t>při vytváření</w:t>
      </w:r>
      <w:r w:rsidR="00D26AC9">
        <w:t xml:space="preserve"> </w:t>
      </w:r>
      <w:proofErr w:type="spellStart"/>
      <w:r w:rsidR="00D26AC9">
        <w:t>DiMS</w:t>
      </w:r>
      <w:proofErr w:type="spellEnd"/>
      <w:r w:rsidR="00711319">
        <w:t xml:space="preserve">, koordinaci </w:t>
      </w:r>
      <w:r w:rsidR="00D26AC9">
        <w:t xml:space="preserve">projektu </w:t>
      </w:r>
      <w:r w:rsidR="00711319">
        <w:t xml:space="preserve">a </w:t>
      </w:r>
      <w:r w:rsidRPr="00866CCA">
        <w:t>využí</w:t>
      </w:r>
      <w:r w:rsidR="00711319">
        <w:t>vání</w:t>
      </w:r>
      <w:r w:rsidRPr="00866CCA">
        <w:t xml:space="preserve"> </w:t>
      </w:r>
      <w:r w:rsidR="00D26AC9">
        <w:t xml:space="preserve">dat v </w:t>
      </w:r>
      <w:proofErr w:type="spellStart"/>
      <w:r w:rsidR="00D26AC9">
        <w:t>DiMS</w:t>
      </w:r>
      <w:proofErr w:type="spellEnd"/>
      <w:r w:rsidR="00711319">
        <w:t>, popř. IMS, n</w:t>
      </w:r>
      <w:r w:rsidRPr="00866CCA">
        <w:t>apř. p</w:t>
      </w:r>
      <w:r w:rsidR="00711319">
        <w:t>ři vytváření projektové dokumentace, mezioborové spolupráci,</w:t>
      </w:r>
      <w:r w:rsidRPr="00866CCA">
        <w:t xml:space="preserve"> zpracování </w:t>
      </w:r>
      <w:r w:rsidR="00711319">
        <w:t xml:space="preserve">výkazu výměr a </w:t>
      </w:r>
      <w:r w:rsidRPr="00866CCA">
        <w:t>rozpočtu</w:t>
      </w:r>
      <w:r w:rsidR="00711319">
        <w:t>, analýz a naplňování dalších cílů využití BIM v projektu</w:t>
      </w:r>
      <w:r w:rsidRPr="00866CCA">
        <w:t>.</w:t>
      </w:r>
    </w:p>
    <w:p w14:paraId="4E00BF10" w14:textId="08FCC31B" w:rsidR="0021346F" w:rsidRDefault="10EE5896" w:rsidP="53BCAFE0">
      <w:pPr>
        <w:pStyle w:val="Nadpis5"/>
        <w:ind w:left="907"/>
        <w:rPr>
          <w:color w:val="auto"/>
        </w:rPr>
      </w:pPr>
      <w:r w:rsidRPr="53BCAFE0">
        <w:rPr>
          <w:color w:val="auto"/>
        </w:rPr>
        <w:t>Jako k</w:t>
      </w:r>
      <w:r w:rsidR="4E85DF66" w:rsidRPr="53BCAFE0">
        <w:rPr>
          <w:color w:val="auto"/>
        </w:rPr>
        <w:t>lasifikační systém</w:t>
      </w:r>
      <w:r w:rsidRPr="53BCAFE0">
        <w:rPr>
          <w:color w:val="auto"/>
        </w:rPr>
        <w:t xml:space="preserve"> bude na projektu využit </w:t>
      </w:r>
      <w:r w:rsidR="54BEDEDF" w:rsidRPr="53BCAFE0">
        <w:rPr>
          <w:color w:val="auto"/>
        </w:rPr>
        <w:t xml:space="preserve">systém </w:t>
      </w:r>
      <w:r w:rsidR="25A0DDF7" w:rsidRPr="53BCAFE0">
        <w:rPr>
          <w:color w:val="auto"/>
        </w:rPr>
        <w:t>CCI</w:t>
      </w:r>
      <w:r w:rsidR="1A629113" w:rsidRPr="53BCAFE0">
        <w:rPr>
          <w:color w:val="auto"/>
        </w:rPr>
        <w:t>, kter</w:t>
      </w:r>
      <w:r w:rsidR="54BEDEDF" w:rsidRPr="53BCAFE0">
        <w:rPr>
          <w:color w:val="auto"/>
        </w:rPr>
        <w:t>ý</w:t>
      </w:r>
      <w:r w:rsidR="1A629113" w:rsidRPr="53BCAFE0">
        <w:rPr>
          <w:color w:val="auto"/>
        </w:rPr>
        <w:t xml:space="preserve"> </w:t>
      </w:r>
      <w:r w:rsidR="0247A97B" w:rsidRPr="53BCAFE0">
        <w:rPr>
          <w:color w:val="auto"/>
        </w:rPr>
        <w:t xml:space="preserve">je přílohou tohoto EIR, a dále je </w:t>
      </w:r>
      <w:r w:rsidR="54BEDEDF" w:rsidRPr="53BCAFE0">
        <w:rPr>
          <w:color w:val="auto"/>
        </w:rPr>
        <w:t xml:space="preserve">detailně </w:t>
      </w:r>
      <w:r w:rsidR="1A629113" w:rsidRPr="53BCAFE0">
        <w:rPr>
          <w:color w:val="auto"/>
        </w:rPr>
        <w:t>popsan</w:t>
      </w:r>
      <w:r w:rsidR="54BEDEDF" w:rsidRPr="53BCAFE0">
        <w:rPr>
          <w:color w:val="auto"/>
        </w:rPr>
        <w:t>ý</w:t>
      </w:r>
      <w:r w:rsidR="1A629113" w:rsidRPr="53BCAFE0">
        <w:rPr>
          <w:color w:val="auto"/>
        </w:rPr>
        <w:t xml:space="preserve"> </w:t>
      </w:r>
      <w:r w:rsidR="59647FE0" w:rsidRPr="53BCAFE0">
        <w:rPr>
          <w:color w:val="auto"/>
        </w:rPr>
        <w:t>Agenturou ČAS</w:t>
      </w:r>
      <w:r w:rsidR="7BBE25D5" w:rsidRPr="53BCAFE0">
        <w:rPr>
          <w:color w:val="auto"/>
        </w:rPr>
        <w:t xml:space="preserve"> </w:t>
      </w:r>
      <w:r w:rsidR="21657283" w:rsidRPr="53BCAFE0">
        <w:rPr>
          <w:color w:val="auto"/>
        </w:rPr>
        <w:t xml:space="preserve">na </w:t>
      </w:r>
      <w:hyperlink r:id="rId53">
        <w:r w:rsidR="31735426" w:rsidRPr="53BCAFE0">
          <w:rPr>
            <w:rStyle w:val="Hypertextovodkaz"/>
          </w:rPr>
          <w:t>https://www.koncepcebim.cz/</w:t>
        </w:r>
      </w:hyperlink>
      <w:r w:rsidR="54BEDEDF" w:rsidRPr="53BCAFE0">
        <w:rPr>
          <w:color w:val="auto"/>
        </w:rPr>
        <w:t>, kde jsou rovněž umístěné veškeré materiály</w:t>
      </w:r>
      <w:r w:rsidR="7EBF1142" w:rsidRPr="53BCAFE0">
        <w:rPr>
          <w:color w:val="auto"/>
        </w:rPr>
        <w:t xml:space="preserve"> a podklady</w:t>
      </w:r>
      <w:r w:rsidR="54BEDEDF" w:rsidRPr="53BCAFE0">
        <w:rPr>
          <w:color w:val="auto"/>
        </w:rPr>
        <w:t xml:space="preserve"> k tomuto klasifikačnímu systému v aktuální podobě</w:t>
      </w:r>
      <w:r w:rsidR="611047CF" w:rsidRPr="53BCAFE0">
        <w:rPr>
          <w:color w:val="auto"/>
        </w:rPr>
        <w:t>.</w:t>
      </w:r>
    </w:p>
    <w:p w14:paraId="49DC066B" w14:textId="14779A44" w:rsidR="00FA6D2C" w:rsidRDefault="00FA6D2C" w:rsidP="00FA6D2C">
      <w:pPr>
        <w:pStyle w:val="Nadpis5"/>
        <w:ind w:left="907"/>
      </w:pPr>
      <w:bookmarkStart w:id="724" w:name="_Toc138150497"/>
      <w:bookmarkStart w:id="725" w:name="_Toc138150938"/>
      <w:bookmarkStart w:id="726" w:name="_Toc138420420"/>
      <w:bookmarkStart w:id="727" w:name="_Toc138663310"/>
      <w:bookmarkStart w:id="728" w:name="_Toc138693676"/>
      <w:bookmarkStart w:id="729" w:name="_Toc138150498"/>
      <w:bookmarkStart w:id="730" w:name="_Toc138150939"/>
      <w:bookmarkStart w:id="731" w:name="_Toc138420421"/>
      <w:bookmarkStart w:id="732" w:name="_Toc138663311"/>
      <w:bookmarkStart w:id="733" w:name="_Toc138693677"/>
      <w:bookmarkStart w:id="734" w:name="_Toc138150499"/>
      <w:bookmarkStart w:id="735" w:name="_Toc138150940"/>
      <w:bookmarkStart w:id="736" w:name="_Toc138420422"/>
      <w:bookmarkStart w:id="737" w:name="_Toc138663312"/>
      <w:bookmarkStart w:id="738" w:name="_Toc138693678"/>
      <w:bookmarkStart w:id="739" w:name="_Toc138150500"/>
      <w:bookmarkStart w:id="740" w:name="_Toc138150941"/>
      <w:bookmarkStart w:id="741" w:name="_Toc138420423"/>
      <w:bookmarkStart w:id="742" w:name="_Toc138663313"/>
      <w:bookmarkStart w:id="743" w:name="_Toc138693679"/>
      <w:bookmarkStart w:id="744" w:name="_Toc138150501"/>
      <w:bookmarkStart w:id="745" w:name="_Toc138150942"/>
      <w:bookmarkStart w:id="746" w:name="_Toc138420424"/>
      <w:bookmarkStart w:id="747" w:name="_Toc138663314"/>
      <w:bookmarkStart w:id="748" w:name="_Toc138693680"/>
      <w:bookmarkStart w:id="749" w:name="_Toc138150502"/>
      <w:bookmarkStart w:id="750" w:name="_Toc138150943"/>
      <w:bookmarkStart w:id="751" w:name="_Toc138420425"/>
      <w:bookmarkStart w:id="752" w:name="_Toc138663315"/>
      <w:bookmarkStart w:id="753" w:name="_Toc138693681"/>
      <w:bookmarkStart w:id="754" w:name="_Toc138150503"/>
      <w:bookmarkStart w:id="755" w:name="_Toc138150944"/>
      <w:bookmarkStart w:id="756" w:name="_Toc138420426"/>
      <w:bookmarkStart w:id="757" w:name="_Toc138663316"/>
      <w:bookmarkStart w:id="758" w:name="_Toc138693682"/>
      <w:bookmarkStart w:id="759" w:name="_Toc138150504"/>
      <w:bookmarkStart w:id="760" w:name="_Toc138150945"/>
      <w:bookmarkStart w:id="761" w:name="_Toc138420427"/>
      <w:bookmarkStart w:id="762" w:name="_Toc138663317"/>
      <w:bookmarkStart w:id="763" w:name="_Toc138693683"/>
      <w:bookmarkStart w:id="764" w:name="_Toc138150505"/>
      <w:bookmarkStart w:id="765" w:name="_Toc138150946"/>
      <w:bookmarkStart w:id="766" w:name="_Toc138420428"/>
      <w:bookmarkStart w:id="767" w:name="_Toc138663318"/>
      <w:bookmarkStart w:id="768" w:name="_Toc138693684"/>
      <w:bookmarkStart w:id="769" w:name="_Toc138150506"/>
      <w:bookmarkStart w:id="770" w:name="_Toc138150947"/>
      <w:bookmarkStart w:id="771" w:name="_Toc138420429"/>
      <w:bookmarkStart w:id="772" w:name="_Toc138663319"/>
      <w:bookmarkStart w:id="773" w:name="_Toc138693685"/>
      <w:bookmarkStart w:id="774" w:name="_Toc138150507"/>
      <w:bookmarkStart w:id="775" w:name="_Toc138150948"/>
      <w:bookmarkStart w:id="776" w:name="_Toc138420430"/>
      <w:bookmarkStart w:id="777" w:name="_Toc138663320"/>
      <w:bookmarkStart w:id="778" w:name="_Toc138693686"/>
      <w:bookmarkStart w:id="779" w:name="_Toc138150508"/>
      <w:bookmarkStart w:id="780" w:name="_Toc138150949"/>
      <w:bookmarkStart w:id="781" w:name="_Toc138420431"/>
      <w:bookmarkStart w:id="782" w:name="_Toc138663321"/>
      <w:bookmarkStart w:id="783" w:name="_Toc138693687"/>
      <w:bookmarkStart w:id="784" w:name="_Toc138150509"/>
      <w:bookmarkStart w:id="785" w:name="_Toc138150950"/>
      <w:bookmarkStart w:id="786" w:name="_Toc138420432"/>
      <w:bookmarkStart w:id="787" w:name="_Toc138663322"/>
      <w:bookmarkStart w:id="788" w:name="_Toc138693688"/>
      <w:bookmarkStart w:id="789" w:name="_Toc138150510"/>
      <w:bookmarkStart w:id="790" w:name="_Toc138150951"/>
      <w:bookmarkStart w:id="791" w:name="_Toc138420433"/>
      <w:bookmarkStart w:id="792" w:name="_Toc138663323"/>
      <w:bookmarkStart w:id="793" w:name="_Toc138693689"/>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r>
        <w:t xml:space="preserve">Klasifikace bude stanovena pro každý modelový prvek vložený do dílčích </w:t>
      </w:r>
      <w:proofErr w:type="spellStart"/>
      <w:r>
        <w:t>DiMS</w:t>
      </w:r>
      <w:proofErr w:type="spellEnd"/>
      <w:r>
        <w:t xml:space="preserve">, tj. každý prvek vložený do </w:t>
      </w:r>
      <w:proofErr w:type="spellStart"/>
      <w:r>
        <w:t>DiMS</w:t>
      </w:r>
      <w:proofErr w:type="spellEnd"/>
      <w:r>
        <w:t xml:space="preserve"> ponese příslušné kódové označení dle CCI</w:t>
      </w:r>
      <w:r w:rsidR="00147F88">
        <w:t xml:space="preserve"> a to se správně vyplněnými parametry předepsanými DSS</w:t>
      </w:r>
      <w:r>
        <w:t>.</w:t>
      </w:r>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077E60" w14:paraId="7AF4CF0A" w14:textId="77777777" w:rsidTr="00523942">
        <w:trPr>
          <w:trHeight w:val="502"/>
        </w:trPr>
        <w:tc>
          <w:tcPr>
            <w:tcW w:w="10517" w:type="dxa"/>
          </w:tcPr>
          <w:p w14:paraId="0817250B" w14:textId="3376739E" w:rsidR="00077E60" w:rsidRPr="006D137D" w:rsidRDefault="006D137D" w:rsidP="006D137D">
            <w:pPr>
              <w:pStyle w:val="Normlnodsazen"/>
              <w:ind w:left="0"/>
              <w:rPr>
                <w:b/>
                <w:bCs/>
                <w:color w:val="4472C4" w:themeColor="accent1"/>
              </w:rPr>
            </w:pPr>
            <w:r w:rsidRPr="000C2072">
              <w:rPr>
                <w:b/>
                <w:bCs/>
                <w:color w:val="4472C4" w:themeColor="accent1"/>
              </w:rPr>
              <w:t>Bližší specifikace klasifikace dle CCI bude uvedena v BEP.</w:t>
            </w:r>
          </w:p>
        </w:tc>
      </w:tr>
    </w:tbl>
    <w:p w14:paraId="52DB94FE" w14:textId="47549CC8" w:rsidR="002D3A50" w:rsidRPr="004A0C0D" w:rsidRDefault="00A641B1" w:rsidP="00A641B1">
      <w:pPr>
        <w:pStyle w:val="Nadpis2"/>
      </w:pPr>
      <w:bookmarkStart w:id="794" w:name="_Identifikace_prvků"/>
      <w:bookmarkStart w:id="795" w:name="_Toc160796669"/>
      <w:bookmarkEnd w:id="794"/>
      <w:r w:rsidRPr="004A0C0D">
        <w:t>Identifikace</w:t>
      </w:r>
      <w:r w:rsidR="00FA6D2C" w:rsidRPr="004A0C0D">
        <w:t xml:space="preserve"> prvků</w:t>
      </w:r>
      <w:bookmarkEnd w:id="795"/>
    </w:p>
    <w:p w14:paraId="798511B2" w14:textId="4CF1CA88" w:rsidR="00F262E9" w:rsidRDefault="00A641B1" w:rsidP="00A641B1">
      <w:pPr>
        <w:pStyle w:val="Normlnodsazen"/>
      </w:pPr>
      <w:r w:rsidRPr="005B49B0">
        <w:t>Všechny stavební prvky v </w:t>
      </w:r>
      <w:proofErr w:type="spellStart"/>
      <w:r w:rsidRPr="005B49B0">
        <w:t>DiMS</w:t>
      </w:r>
      <w:proofErr w:type="spellEnd"/>
      <w:r w:rsidRPr="005B49B0">
        <w:t xml:space="preserve"> budou obsahovat identifikaci</w:t>
      </w:r>
      <w:r w:rsidR="00E2100E" w:rsidRPr="005B49B0">
        <w:t xml:space="preserve">, která umožňuje unikátní označení konkrétního prvku. </w:t>
      </w:r>
      <w:r w:rsidR="001D789E" w:rsidRPr="005B49B0">
        <w:t>Systém identifikace, tj. způsob značení, kódová označení různých skupin a typů prvků a rovněž struktura kódu, budou navrženy Dodavatelem v BEP.</w:t>
      </w:r>
      <w:r w:rsidR="00F262E9" w:rsidRPr="005B49B0">
        <w:t xml:space="preserve"> </w:t>
      </w:r>
      <w:r w:rsidR="00301696">
        <w:t>Struktura</w:t>
      </w:r>
      <w:r w:rsidR="00F262E9" w:rsidRPr="005B49B0">
        <w:t xml:space="preserve"> kódu identifikace je naznačen</w:t>
      </w:r>
      <w:r w:rsidR="00301696">
        <w:t>a</w:t>
      </w:r>
      <w:r w:rsidR="00F262E9" w:rsidRPr="005B49B0">
        <w:t xml:space="preserve"> na následujícím obr</w:t>
      </w:r>
      <w:r w:rsidR="005B49B0">
        <w:t>ázku</w:t>
      </w:r>
      <w:r w:rsidR="00F262E9" w:rsidRPr="005B49B0">
        <w:t>.</w:t>
      </w:r>
      <w:r w:rsidR="00301696">
        <w:t xml:space="preserve"> </w:t>
      </w:r>
    </w:p>
    <w:p w14:paraId="1B73E0D1" w14:textId="77777777" w:rsidR="004A0C0D" w:rsidRDefault="004A0C0D" w:rsidP="004A0C0D">
      <w:pPr>
        <w:pStyle w:val="Nadpis5"/>
        <w:ind w:left="907"/>
      </w:pPr>
      <w:r>
        <w:t>Identifikace bude vyžadována od fáze DPS, v DSP může být identifikace použita částečně a bude navržena v BEP.</w:t>
      </w:r>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4A0C0D" w14:paraId="3FC81458" w14:textId="77777777" w:rsidTr="00E635C2">
        <w:trPr>
          <w:trHeight w:val="502"/>
        </w:trPr>
        <w:tc>
          <w:tcPr>
            <w:tcW w:w="10517" w:type="dxa"/>
          </w:tcPr>
          <w:p w14:paraId="478476A3" w14:textId="5E9AD988" w:rsidR="004A0C0D" w:rsidRPr="006D137D" w:rsidRDefault="004A0C0D" w:rsidP="00E635C2">
            <w:pPr>
              <w:pStyle w:val="Normlnodsazen"/>
              <w:ind w:left="0"/>
              <w:rPr>
                <w:b/>
                <w:bCs/>
                <w:color w:val="4472C4" w:themeColor="accent1"/>
              </w:rPr>
            </w:pPr>
            <w:r>
              <w:rPr>
                <w:b/>
                <w:bCs/>
                <w:color w:val="4472C4" w:themeColor="accent1"/>
              </w:rPr>
              <w:t>Dodavatel v BEP uvede způsob práce s identifikací prvků v jednotlivých fázích projektu, návrh musí být odsouhlasen Objednatelem.</w:t>
            </w:r>
          </w:p>
        </w:tc>
      </w:tr>
    </w:tbl>
    <w:p w14:paraId="39BF0DE7" w14:textId="79C15898" w:rsidR="004A0C0D" w:rsidRDefault="004A0C0D" w:rsidP="00A641B1">
      <w:pPr>
        <w:pStyle w:val="Normlnodsazen"/>
      </w:pPr>
    </w:p>
    <w:p w14:paraId="66D796D5" w14:textId="77777777" w:rsidR="004A0C0D" w:rsidRPr="005B49B0" w:rsidRDefault="004A0C0D" w:rsidP="00A641B1">
      <w:pPr>
        <w:pStyle w:val="Normlnodsazen"/>
      </w:pPr>
    </w:p>
    <w:p w14:paraId="337FDBE1" w14:textId="32230D9A" w:rsidR="00F262E9" w:rsidRDefault="00F262E9" w:rsidP="00F262E9">
      <w:pPr>
        <w:pStyle w:val="Normlnodsazen"/>
        <w:jc w:val="center"/>
        <w:rPr>
          <w:highlight w:val="yellow"/>
        </w:rPr>
      </w:pPr>
    </w:p>
    <w:p w14:paraId="5576FFAC" w14:textId="4F4E8DF5" w:rsidR="0094478B" w:rsidRPr="00301696" w:rsidRDefault="00301696" w:rsidP="00301696">
      <w:pPr>
        <w:pStyle w:val="Normlnweb"/>
        <w:ind w:left="567"/>
      </w:pPr>
      <w:r w:rsidRPr="00301696">
        <w:lastRenderedPageBreak/>
        <w:t xml:space="preserve"> </w:t>
      </w:r>
      <w:r>
        <w:rPr>
          <w:noProof/>
        </w:rPr>
        <w:drawing>
          <wp:inline distT="0" distB="0" distL="0" distR="0" wp14:anchorId="07BBCF63" wp14:editId="5E830A48">
            <wp:extent cx="6221742" cy="3218213"/>
            <wp:effectExtent l="0" t="0" r="7620" b="1270"/>
            <wp:docPr id="1034987701" name="Obrázek 1" descr="Obsah obrázku snímek obrazovky, text,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987701" name="Obrázek 1" descr="Obsah obrázku snímek obrazovky, text, Obdélník&#10;&#10;Popis byl vytvořen automaticky"/>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b="3152"/>
                    <a:stretch/>
                  </pic:blipFill>
                  <pic:spPr bwMode="auto">
                    <a:xfrm>
                      <a:off x="0" y="0"/>
                      <a:ext cx="6247951" cy="3231770"/>
                    </a:xfrm>
                    <a:prstGeom prst="rect">
                      <a:avLst/>
                    </a:prstGeom>
                    <a:noFill/>
                    <a:ln>
                      <a:noFill/>
                    </a:ln>
                    <a:extLst>
                      <a:ext uri="{53640926-AAD7-44D8-BBD7-CCE9431645EC}">
                        <a14:shadowObscured xmlns:a14="http://schemas.microsoft.com/office/drawing/2010/main"/>
                      </a:ext>
                    </a:extLst>
                  </pic:spPr>
                </pic:pic>
              </a:graphicData>
            </a:graphic>
          </wp:inline>
        </w:drawing>
      </w:r>
    </w:p>
    <w:p w14:paraId="7EF7EEE6" w14:textId="77777777" w:rsidR="00301696" w:rsidRPr="00B34396" w:rsidRDefault="00301696" w:rsidP="00301696">
      <w:pPr>
        <w:pStyle w:val="Normlnodsazen"/>
        <w:jc w:val="center"/>
      </w:pPr>
      <w:r w:rsidRPr="00B34396">
        <w:t>Obr</w:t>
      </w:r>
      <w:r>
        <w:t>.</w:t>
      </w:r>
      <w:r w:rsidRPr="00B34396">
        <w:t xml:space="preserve"> </w:t>
      </w:r>
      <w:r>
        <w:t>Struktura kódu identifikace</w:t>
      </w:r>
    </w:p>
    <w:p w14:paraId="281D1694" w14:textId="5187276E" w:rsidR="00301696" w:rsidRDefault="00301696" w:rsidP="00301696">
      <w:pPr>
        <w:pStyle w:val="Normlnodsazen"/>
      </w:pPr>
      <w:r>
        <w:t>Jednotlivé části struktury (sloupce) budou u prvků zapsány ve formě parametrů, tj. každá část bude představena jedním parametrem. Dílčí části je následně možné využívat vzájemnou kombinací podle konkrétního účelu užití, viz obrázek níže.</w:t>
      </w:r>
    </w:p>
    <w:p w14:paraId="5D5DC5A9" w14:textId="6B1F2C4E" w:rsidR="002F2100" w:rsidRDefault="002F2100" w:rsidP="002F2100">
      <w:pPr>
        <w:pStyle w:val="Normlnweb"/>
        <w:jc w:val="center"/>
      </w:pPr>
      <w:r>
        <w:rPr>
          <w:noProof/>
        </w:rPr>
        <w:drawing>
          <wp:inline distT="0" distB="0" distL="0" distR="0" wp14:anchorId="3A25F611" wp14:editId="09B6F798">
            <wp:extent cx="3018300" cy="3108415"/>
            <wp:effectExtent l="0" t="0" r="0" b="0"/>
            <wp:docPr id="201838677" name="Obrázek 2" descr="Obsah obrázku text, snímek obrazovky, nachový,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838677" name="Obrázek 2" descr="Obsah obrázku text, snímek obrazovky, nachový, Písmo&#10;&#10;Popis byl vytvořen automaticky"/>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3050219" cy="3141286"/>
                    </a:xfrm>
                    <a:prstGeom prst="rect">
                      <a:avLst/>
                    </a:prstGeom>
                    <a:noFill/>
                    <a:ln>
                      <a:noFill/>
                    </a:ln>
                  </pic:spPr>
                </pic:pic>
              </a:graphicData>
            </a:graphic>
          </wp:inline>
        </w:drawing>
      </w:r>
    </w:p>
    <w:p w14:paraId="0BB77285" w14:textId="77777777" w:rsidR="0094478B" w:rsidRDefault="0094478B" w:rsidP="004A0C0D">
      <w:pPr>
        <w:pStyle w:val="Normlnweb"/>
        <w:spacing w:before="0" w:beforeAutospacing="0" w:after="0" w:afterAutospacing="0"/>
        <w:rPr>
          <w:rFonts w:ascii="Inter" w:hAnsi="Inter"/>
          <w:sz w:val="20"/>
          <w:szCs w:val="20"/>
        </w:rPr>
      </w:pPr>
    </w:p>
    <w:p w14:paraId="54665D78" w14:textId="77777777" w:rsidR="00F262E9" w:rsidRDefault="00F262E9" w:rsidP="00A641B1">
      <w:pPr>
        <w:pStyle w:val="Normlnodsazen"/>
        <w:rPr>
          <w:highlight w:val="yellow"/>
        </w:rPr>
      </w:pPr>
    </w:p>
    <w:p w14:paraId="11AC585D" w14:textId="097E0CD6" w:rsidR="001D789E" w:rsidRPr="00710D4F" w:rsidRDefault="2388D63F" w:rsidP="00A641B1">
      <w:pPr>
        <w:pStyle w:val="Normlnodsazen"/>
      </w:pPr>
      <w:r w:rsidRPr="00710D4F">
        <w:t xml:space="preserve">Dodavatel může využít systém identifikace, který běžně používá na projektech. Alternativně lze </w:t>
      </w:r>
      <w:r w:rsidR="4D14EC5C" w:rsidRPr="00710D4F">
        <w:t xml:space="preserve">pro potřeby identifikace </w:t>
      </w:r>
      <w:r w:rsidRPr="00710D4F">
        <w:t xml:space="preserve">využít systém </w:t>
      </w:r>
      <w:r w:rsidR="4D14EC5C" w:rsidRPr="00710D4F">
        <w:t xml:space="preserve">klasifikace </w:t>
      </w:r>
      <w:r w:rsidRPr="00710D4F">
        <w:t>dle SNIM</w:t>
      </w:r>
      <w:r w:rsidR="4D14EC5C" w:rsidRPr="00710D4F">
        <w:t xml:space="preserve"> (</w:t>
      </w:r>
      <w:hyperlink r:id="rId56">
        <w:r w:rsidR="4D14EC5C" w:rsidRPr="00710D4F">
          <w:rPr>
            <w:rStyle w:val="Hypertextovodkaz"/>
          </w:rPr>
          <w:t>https://www.czbim.org/hp/snim/</w:t>
        </w:r>
      </w:hyperlink>
      <w:r w:rsidR="4D14EC5C" w:rsidRPr="00710D4F">
        <w:t>)</w:t>
      </w:r>
      <w:r w:rsidR="5F879842" w:rsidRPr="00710D4F">
        <w:t xml:space="preserve"> popsaný </w:t>
      </w:r>
      <w:r w:rsidR="5F879842" w:rsidRPr="00710D4F">
        <w:lastRenderedPageBreak/>
        <w:t>v následujícím odst.</w:t>
      </w:r>
      <w:r w:rsidR="002F2100">
        <w:t>, který bude ve struktuře identifikace zapsaný na místě ,,Projektová identifikace kategorie“ a ,,Projektová identifikace třídy“</w:t>
      </w:r>
      <w:r w:rsidR="5F879842" w:rsidRPr="00710D4F">
        <w:t>.</w:t>
      </w:r>
    </w:p>
    <w:p w14:paraId="3A76DFB1" w14:textId="689BA0D7" w:rsidR="001D789E" w:rsidRPr="00710D4F" w:rsidRDefault="001D789E" w:rsidP="00A641B1">
      <w:pPr>
        <w:pStyle w:val="Normlnodsazen"/>
        <w:rPr>
          <w:i/>
          <w:iCs/>
        </w:rPr>
      </w:pPr>
      <w:r w:rsidRPr="00710D4F">
        <w:rPr>
          <w:i/>
          <w:iCs/>
        </w:rPr>
        <w:t xml:space="preserve">Poznámka: Klasifikační systém SNIM již není </w:t>
      </w:r>
      <w:r w:rsidR="001E68F0" w:rsidRPr="00710D4F">
        <w:rPr>
          <w:i/>
          <w:iCs/>
        </w:rPr>
        <w:t>veřejně dostupn</w:t>
      </w:r>
      <w:r w:rsidR="00BE0714">
        <w:rPr>
          <w:i/>
          <w:iCs/>
        </w:rPr>
        <w:t>ý</w:t>
      </w:r>
      <w:r w:rsidR="001E68F0" w:rsidRPr="00710D4F">
        <w:rPr>
          <w:i/>
          <w:iCs/>
        </w:rPr>
        <w:t xml:space="preserve"> a není dále </w:t>
      </w:r>
      <w:r w:rsidRPr="00710D4F">
        <w:rPr>
          <w:i/>
          <w:iCs/>
        </w:rPr>
        <w:t>aktualizován, přesto je využíván na řadě projektů. SNIM zahrnuje část Klasifikační systém a dále Datový standard. V rámci projektu je tedy možné využít část Klasifikační systém, která zahrnuje systém značení prvků s využitím předdefinovaných kódů, a to pro identifikaci prvků.)</w:t>
      </w:r>
      <w:r w:rsidR="00301696">
        <w:rPr>
          <w:i/>
          <w:iCs/>
        </w:rPr>
        <w:t xml:space="preserve">. Tato část, tedy klasifikační systém SNIM je přílohou této ZD. </w:t>
      </w:r>
    </w:p>
    <w:p w14:paraId="4900395B" w14:textId="77777777" w:rsidR="00FA6D2C" w:rsidRPr="00710D4F" w:rsidRDefault="00FA6D2C" w:rsidP="00FA6D2C">
      <w:pPr>
        <w:pStyle w:val="Nadpis5"/>
        <w:ind w:left="907"/>
        <w:rPr>
          <w:color w:val="auto"/>
        </w:rPr>
      </w:pPr>
      <w:r w:rsidRPr="00710D4F">
        <w:rPr>
          <w:color w:val="auto"/>
        </w:rPr>
        <w:t xml:space="preserve">Značení prvků v </w:t>
      </w:r>
      <w:proofErr w:type="spellStart"/>
      <w:r w:rsidRPr="00710D4F">
        <w:rPr>
          <w:color w:val="auto"/>
        </w:rPr>
        <w:t>DiMS</w:t>
      </w:r>
      <w:proofErr w:type="spellEnd"/>
      <w:r w:rsidRPr="00710D4F">
        <w:rPr>
          <w:color w:val="auto"/>
        </w:rPr>
        <w:t xml:space="preserve"> i 2D dokumentaci musí být ve všech částech projektové dokumentace shodné, přehledné a jednoznačné (vč. např. odkazů na podrobnější dokumentaci, detaily, schémata, výrobní listy apod.).</w:t>
      </w:r>
    </w:p>
    <w:p w14:paraId="750E7B02" w14:textId="4A2C49DB" w:rsidR="00E83468" w:rsidRPr="00710D4F" w:rsidRDefault="002F2100" w:rsidP="00E83468">
      <w:pPr>
        <w:pStyle w:val="Normlnodsazen"/>
        <w:rPr>
          <w:b/>
          <w:bCs/>
          <w:color w:val="4472C4" w:themeColor="accent1"/>
        </w:rPr>
      </w:pPr>
      <w:r>
        <w:rPr>
          <w:b/>
          <w:bCs/>
          <w:color w:val="4472C4" w:themeColor="accent1"/>
        </w:rPr>
        <w:t>Dodavatel v BEP popíše, jak bude pracovat se systémem identifikace prvků.</w:t>
      </w:r>
    </w:p>
    <w:p w14:paraId="6C011A77" w14:textId="4D111823" w:rsidR="001D789E" w:rsidRPr="00710D4F" w:rsidRDefault="00E83468" w:rsidP="00E83468">
      <w:pPr>
        <w:pStyle w:val="Nadpis3"/>
      </w:pPr>
      <w:bookmarkStart w:id="796" w:name="_Toc160796670"/>
      <w:r w:rsidRPr="00710D4F">
        <w:t>I</w:t>
      </w:r>
      <w:r w:rsidR="001D789E" w:rsidRPr="00710D4F">
        <w:t>dentifikace prvku</w:t>
      </w:r>
      <w:r w:rsidRPr="00710D4F">
        <w:t xml:space="preserve"> s využitím SNIM</w:t>
      </w:r>
      <w:bookmarkEnd w:id="796"/>
    </w:p>
    <w:p w14:paraId="7E92E14A" w14:textId="55E6938A" w:rsidR="00A641B1" w:rsidRPr="00710D4F" w:rsidRDefault="002F2100" w:rsidP="00A641B1">
      <w:pPr>
        <w:pStyle w:val="Normlnodsazen"/>
      </w:pPr>
      <w:r>
        <w:t>Identifikace prvků s využití SNIM je jednou z variant, jakým lze prvky identifikovat, tato identifikace je složena z následujících částí:</w:t>
      </w:r>
    </w:p>
    <w:p w14:paraId="287B53AD" w14:textId="3CF0124E" w:rsidR="00E2100E" w:rsidRPr="00710D4F" w:rsidRDefault="00E2100E">
      <w:pPr>
        <w:pStyle w:val="Normlnodsazen"/>
        <w:numPr>
          <w:ilvl w:val="0"/>
          <w:numId w:val="21"/>
        </w:numPr>
      </w:pPr>
      <w:r w:rsidRPr="00710D4F">
        <w:t>Typ stavebního prvku (TSP)</w:t>
      </w:r>
      <w:r w:rsidR="002F2100">
        <w:t xml:space="preserve"> = Projektová identifikace kategorie</w:t>
      </w:r>
    </w:p>
    <w:p w14:paraId="63D9D834" w14:textId="2C09614C" w:rsidR="00A641B1" w:rsidRPr="00710D4F" w:rsidRDefault="00E83468">
      <w:pPr>
        <w:pStyle w:val="Normlnodsazen"/>
        <w:numPr>
          <w:ilvl w:val="0"/>
          <w:numId w:val="21"/>
        </w:numPr>
      </w:pPr>
      <w:r w:rsidRPr="00710D4F">
        <w:t>P</w:t>
      </w:r>
      <w:r w:rsidR="00A641B1" w:rsidRPr="00710D4F">
        <w:t>odtyp stavebního prvku</w:t>
      </w:r>
      <w:r w:rsidR="00E2100E" w:rsidRPr="00710D4F">
        <w:t xml:space="preserve"> (PSP)</w:t>
      </w:r>
      <w:r w:rsidR="002F2100">
        <w:t xml:space="preserve"> = Projektová identifikace třídy</w:t>
      </w:r>
    </w:p>
    <w:p w14:paraId="37483AB4" w14:textId="6DA3B683" w:rsidR="00A641B1" w:rsidRPr="00710D4F" w:rsidRDefault="002F2100">
      <w:pPr>
        <w:pStyle w:val="Normlnodsazen"/>
        <w:numPr>
          <w:ilvl w:val="0"/>
          <w:numId w:val="21"/>
        </w:numPr>
      </w:pPr>
      <w:r>
        <w:t xml:space="preserve">Projektové označení skladby, výrobku apod. = </w:t>
      </w:r>
      <w:r w:rsidR="00E83468" w:rsidRPr="00710D4F">
        <w:t>U</w:t>
      </w:r>
      <w:r w:rsidR="00A641B1" w:rsidRPr="00710D4F">
        <w:t>živ</w:t>
      </w:r>
      <w:r>
        <w:t>atelská identifikace typu</w:t>
      </w:r>
    </w:p>
    <w:p w14:paraId="05D9EF3F" w14:textId="26C92EAA" w:rsidR="00CE574B" w:rsidRPr="00710D4F" w:rsidRDefault="002F2100" w:rsidP="00D21465">
      <w:pPr>
        <w:pStyle w:val="Normlnodsazen"/>
        <w:numPr>
          <w:ilvl w:val="0"/>
          <w:numId w:val="21"/>
        </w:numPr>
      </w:pPr>
      <w:r>
        <w:t>Jedinečný identifikátor = Projektová identifikace instance</w:t>
      </w:r>
    </w:p>
    <w:p w14:paraId="6756E5CE" w14:textId="7897F691" w:rsidR="00A641B1" w:rsidRPr="00710D4F" w:rsidRDefault="00A641B1" w:rsidP="00A641B1">
      <w:pPr>
        <w:pStyle w:val="Normlnodsazen"/>
      </w:pPr>
      <w:r w:rsidRPr="00710D4F">
        <w:t>Příklad kódového označení pro Sloup Ocelový</w:t>
      </w:r>
      <w:r w:rsidR="002E21FC" w:rsidRPr="00710D4F">
        <w:t>, typ 01, instance (konkrétní jednotlivý sloup) 0001</w:t>
      </w:r>
      <w:r w:rsidRPr="00710D4F">
        <w:t>:</w:t>
      </w:r>
    </w:p>
    <w:p w14:paraId="1E868917" w14:textId="429F1D4C" w:rsidR="00CE574B" w:rsidRDefault="00A641B1" w:rsidP="004C5040">
      <w:pPr>
        <w:pStyle w:val="Normlnodsazen"/>
        <w:rPr>
          <w:i/>
          <w:iCs/>
        </w:rPr>
      </w:pPr>
      <w:r w:rsidRPr="00710D4F">
        <w:t>Identifikace:</w:t>
      </w:r>
      <w:r w:rsidR="00E2100E" w:rsidRPr="00710D4F">
        <w:t xml:space="preserve"> SL0</w:t>
      </w:r>
      <w:r w:rsidRPr="00710D4F">
        <w:t>3.01.0001</w:t>
      </w:r>
    </w:p>
    <w:p w14:paraId="2B1BA449" w14:textId="4880B2A2" w:rsidR="00CE574B" w:rsidRPr="00710D4F" w:rsidRDefault="00CE574B" w:rsidP="00CE574B">
      <w:pPr>
        <w:pStyle w:val="Normlnodsazen"/>
      </w:pPr>
      <w:r w:rsidRPr="00710D4F">
        <w:t>Tab. Identifikace prvku s využitím systému SNIM</w:t>
      </w:r>
    </w:p>
    <w:tbl>
      <w:tblPr>
        <w:tblStyle w:val="TableGrid3"/>
        <w:tblW w:w="9592" w:type="dxa"/>
        <w:tblInd w:w="915" w:type="dxa"/>
        <w:tblLayout w:type="fixed"/>
        <w:tblLook w:val="04A0" w:firstRow="1" w:lastRow="0" w:firstColumn="1" w:lastColumn="0" w:noHBand="0" w:noVBand="1"/>
      </w:tblPr>
      <w:tblGrid>
        <w:gridCol w:w="1207"/>
        <w:gridCol w:w="425"/>
        <w:gridCol w:w="992"/>
        <w:gridCol w:w="425"/>
        <w:gridCol w:w="1560"/>
        <w:gridCol w:w="1559"/>
        <w:gridCol w:w="425"/>
        <w:gridCol w:w="1276"/>
        <w:gridCol w:w="425"/>
        <w:gridCol w:w="1298"/>
      </w:tblGrid>
      <w:tr w:rsidR="009E2F0C" w:rsidRPr="00710D4F" w14:paraId="7616260F" w14:textId="77777777" w:rsidTr="00860A9B">
        <w:tc>
          <w:tcPr>
            <w:tcW w:w="1207" w:type="dxa"/>
            <w:shd w:val="clear" w:color="auto" w:fill="E7E6E6" w:themeFill="background2"/>
          </w:tcPr>
          <w:p w14:paraId="65B6A40A" w14:textId="46D257E5" w:rsidR="002203F2" w:rsidRPr="00710D4F" w:rsidRDefault="009E2F0C" w:rsidP="00523942">
            <w:pPr>
              <w:tabs>
                <w:tab w:val="left" w:pos="2694"/>
                <w:tab w:val="left" w:pos="4536"/>
                <w:tab w:val="left" w:pos="6379"/>
              </w:tabs>
              <w:spacing w:after="105" w:line="245" w:lineRule="auto"/>
              <w:rPr>
                <w:rFonts w:eastAsia="Calibri"/>
                <w:b/>
                <w:bCs/>
              </w:rPr>
            </w:pPr>
            <w:r>
              <w:rPr>
                <w:rFonts w:eastAsia="Calibri"/>
                <w:b/>
                <w:bCs/>
              </w:rPr>
              <w:t>PIO</w:t>
            </w:r>
          </w:p>
        </w:tc>
        <w:tc>
          <w:tcPr>
            <w:tcW w:w="425" w:type="dxa"/>
            <w:shd w:val="clear" w:color="auto" w:fill="E7E6E6" w:themeFill="background2"/>
          </w:tcPr>
          <w:p w14:paraId="2ABFF797" w14:textId="3274F00D" w:rsidR="002203F2" w:rsidRPr="00710D4F" w:rsidRDefault="002203F2" w:rsidP="00523942">
            <w:pPr>
              <w:tabs>
                <w:tab w:val="left" w:pos="2694"/>
                <w:tab w:val="left" w:pos="4536"/>
                <w:tab w:val="left" w:pos="6379"/>
              </w:tabs>
              <w:spacing w:after="105" w:line="245" w:lineRule="auto"/>
              <w:rPr>
                <w:rFonts w:eastAsia="Calibri"/>
                <w:b/>
                <w:bCs/>
              </w:rPr>
            </w:pPr>
          </w:p>
        </w:tc>
        <w:tc>
          <w:tcPr>
            <w:tcW w:w="992" w:type="dxa"/>
            <w:shd w:val="clear" w:color="auto" w:fill="E7E6E6" w:themeFill="background2"/>
          </w:tcPr>
          <w:p w14:paraId="0E63FAC0" w14:textId="2ED519B6" w:rsidR="002203F2" w:rsidRPr="00710D4F" w:rsidRDefault="009E2F0C" w:rsidP="00523942">
            <w:pPr>
              <w:tabs>
                <w:tab w:val="left" w:pos="2694"/>
                <w:tab w:val="left" w:pos="4536"/>
                <w:tab w:val="left" w:pos="6379"/>
              </w:tabs>
              <w:spacing w:after="105" w:line="245" w:lineRule="auto"/>
              <w:rPr>
                <w:rFonts w:eastAsia="Calibri"/>
                <w:b/>
                <w:bCs/>
              </w:rPr>
            </w:pPr>
            <w:r>
              <w:rPr>
                <w:rFonts w:eastAsia="Calibri"/>
                <w:b/>
                <w:bCs/>
              </w:rPr>
              <w:t>PIP</w:t>
            </w:r>
          </w:p>
        </w:tc>
        <w:tc>
          <w:tcPr>
            <w:tcW w:w="425" w:type="dxa"/>
            <w:shd w:val="clear" w:color="auto" w:fill="E7E6E6" w:themeFill="background2"/>
          </w:tcPr>
          <w:p w14:paraId="5D5DC39F" w14:textId="08465CD5" w:rsidR="002203F2" w:rsidRPr="00710D4F" w:rsidRDefault="002203F2" w:rsidP="00523942">
            <w:pPr>
              <w:tabs>
                <w:tab w:val="left" w:pos="2694"/>
                <w:tab w:val="left" w:pos="4536"/>
                <w:tab w:val="left" w:pos="6379"/>
              </w:tabs>
              <w:spacing w:after="105" w:line="245" w:lineRule="auto"/>
              <w:rPr>
                <w:rFonts w:eastAsia="Calibri"/>
                <w:b/>
                <w:bCs/>
              </w:rPr>
            </w:pPr>
          </w:p>
        </w:tc>
        <w:tc>
          <w:tcPr>
            <w:tcW w:w="1560" w:type="dxa"/>
            <w:shd w:val="clear" w:color="auto" w:fill="E7E6E6" w:themeFill="background2"/>
          </w:tcPr>
          <w:p w14:paraId="499C05FC" w14:textId="025BACAE" w:rsidR="002203F2" w:rsidRPr="00710D4F" w:rsidRDefault="009E2F0C" w:rsidP="00523942">
            <w:pPr>
              <w:tabs>
                <w:tab w:val="left" w:pos="2694"/>
                <w:tab w:val="left" w:pos="4536"/>
                <w:tab w:val="left" w:pos="6379"/>
              </w:tabs>
              <w:spacing w:after="105" w:line="245" w:lineRule="auto"/>
              <w:rPr>
                <w:rFonts w:eastAsia="Calibri"/>
                <w:b/>
                <w:bCs/>
              </w:rPr>
            </w:pPr>
            <w:r>
              <w:rPr>
                <w:rFonts w:eastAsia="Calibri"/>
                <w:b/>
                <w:bCs/>
              </w:rPr>
              <w:t>PIK</w:t>
            </w:r>
          </w:p>
        </w:tc>
        <w:tc>
          <w:tcPr>
            <w:tcW w:w="1559" w:type="dxa"/>
            <w:shd w:val="clear" w:color="auto" w:fill="E7E6E6" w:themeFill="background2"/>
          </w:tcPr>
          <w:p w14:paraId="608EE769" w14:textId="40CC297A" w:rsidR="002203F2" w:rsidRPr="00710D4F" w:rsidRDefault="009E2F0C" w:rsidP="00523942">
            <w:pPr>
              <w:tabs>
                <w:tab w:val="left" w:pos="2694"/>
                <w:tab w:val="left" w:pos="4536"/>
                <w:tab w:val="left" w:pos="6379"/>
              </w:tabs>
              <w:spacing w:after="105" w:line="245" w:lineRule="auto"/>
              <w:rPr>
                <w:rFonts w:asciiTheme="minorHAnsi" w:eastAsia="Calibri" w:hAnsiTheme="minorHAnsi"/>
                <w:b/>
                <w:bCs/>
              </w:rPr>
            </w:pPr>
            <w:r>
              <w:rPr>
                <w:rFonts w:asciiTheme="minorHAnsi" w:eastAsia="Calibri" w:hAnsiTheme="minorHAnsi"/>
                <w:b/>
                <w:bCs/>
              </w:rPr>
              <w:t>PIT</w:t>
            </w:r>
          </w:p>
        </w:tc>
        <w:tc>
          <w:tcPr>
            <w:tcW w:w="425" w:type="dxa"/>
            <w:shd w:val="clear" w:color="auto" w:fill="E7E6E6" w:themeFill="background2"/>
          </w:tcPr>
          <w:p w14:paraId="65509536" w14:textId="77777777" w:rsidR="002203F2" w:rsidRPr="00710D4F" w:rsidRDefault="002203F2" w:rsidP="00523942">
            <w:pPr>
              <w:tabs>
                <w:tab w:val="left" w:pos="2694"/>
                <w:tab w:val="left" w:pos="4536"/>
                <w:tab w:val="left" w:pos="6379"/>
              </w:tabs>
              <w:spacing w:after="105" w:line="245" w:lineRule="auto"/>
              <w:rPr>
                <w:rFonts w:asciiTheme="minorHAnsi" w:eastAsia="Calibri" w:hAnsiTheme="minorHAnsi"/>
                <w:b/>
                <w:bCs/>
              </w:rPr>
            </w:pPr>
          </w:p>
        </w:tc>
        <w:tc>
          <w:tcPr>
            <w:tcW w:w="1276" w:type="dxa"/>
            <w:shd w:val="clear" w:color="auto" w:fill="E7E6E6" w:themeFill="background2"/>
          </w:tcPr>
          <w:p w14:paraId="5F79324D" w14:textId="508555CD" w:rsidR="002203F2" w:rsidRPr="00710D4F" w:rsidRDefault="009E2F0C" w:rsidP="00523942">
            <w:pPr>
              <w:tabs>
                <w:tab w:val="left" w:pos="2694"/>
                <w:tab w:val="left" w:pos="4536"/>
                <w:tab w:val="left" w:pos="6379"/>
              </w:tabs>
              <w:spacing w:after="105" w:line="245" w:lineRule="auto"/>
              <w:rPr>
                <w:rFonts w:asciiTheme="minorHAnsi" w:eastAsia="Calibri" w:hAnsiTheme="minorHAnsi"/>
                <w:b/>
                <w:bCs/>
              </w:rPr>
            </w:pPr>
            <w:r>
              <w:rPr>
                <w:rFonts w:asciiTheme="minorHAnsi" w:eastAsia="Calibri" w:hAnsiTheme="minorHAnsi"/>
                <w:b/>
                <w:bCs/>
              </w:rPr>
              <w:t>UIT</w:t>
            </w:r>
          </w:p>
        </w:tc>
        <w:tc>
          <w:tcPr>
            <w:tcW w:w="425" w:type="dxa"/>
            <w:shd w:val="clear" w:color="auto" w:fill="E7E6E6" w:themeFill="background2"/>
          </w:tcPr>
          <w:p w14:paraId="478B8D36" w14:textId="77777777" w:rsidR="002203F2" w:rsidRPr="00710D4F" w:rsidRDefault="002203F2" w:rsidP="00523942">
            <w:pPr>
              <w:tabs>
                <w:tab w:val="left" w:pos="2694"/>
                <w:tab w:val="left" w:pos="4536"/>
                <w:tab w:val="left" w:pos="6379"/>
              </w:tabs>
              <w:spacing w:after="105" w:line="245" w:lineRule="auto"/>
              <w:rPr>
                <w:rFonts w:asciiTheme="minorHAnsi" w:eastAsia="Calibri" w:hAnsiTheme="minorHAnsi"/>
                <w:b/>
                <w:bCs/>
              </w:rPr>
            </w:pPr>
          </w:p>
        </w:tc>
        <w:tc>
          <w:tcPr>
            <w:tcW w:w="1298" w:type="dxa"/>
            <w:shd w:val="clear" w:color="auto" w:fill="E7E6E6" w:themeFill="background2"/>
          </w:tcPr>
          <w:p w14:paraId="4FB53745" w14:textId="70BA0C71" w:rsidR="002203F2" w:rsidRPr="00710D4F" w:rsidRDefault="009E2F0C" w:rsidP="00523942">
            <w:pPr>
              <w:tabs>
                <w:tab w:val="left" w:pos="2694"/>
                <w:tab w:val="left" w:pos="4536"/>
                <w:tab w:val="left" w:pos="6379"/>
              </w:tabs>
              <w:spacing w:after="105" w:line="245" w:lineRule="auto"/>
              <w:rPr>
                <w:rFonts w:eastAsia="Calibri"/>
                <w:b/>
                <w:bCs/>
              </w:rPr>
            </w:pPr>
            <w:r>
              <w:rPr>
                <w:rFonts w:eastAsia="Calibri"/>
                <w:b/>
                <w:bCs/>
              </w:rPr>
              <w:t>PII</w:t>
            </w:r>
          </w:p>
        </w:tc>
      </w:tr>
      <w:tr w:rsidR="00860A9B" w:rsidRPr="00710D4F" w14:paraId="66DF45DA" w14:textId="77777777" w:rsidTr="00860A9B">
        <w:trPr>
          <w:trHeight w:val="480"/>
        </w:trPr>
        <w:tc>
          <w:tcPr>
            <w:tcW w:w="1207" w:type="dxa"/>
            <w:vAlign w:val="center"/>
          </w:tcPr>
          <w:p w14:paraId="4A412D1E" w14:textId="1898767A" w:rsidR="009E2F0C" w:rsidRPr="00710D4F" w:rsidRDefault="009E2F0C" w:rsidP="009E2F0C">
            <w:pPr>
              <w:tabs>
                <w:tab w:val="left" w:pos="2694"/>
                <w:tab w:val="left" w:pos="4536"/>
                <w:tab w:val="left" w:pos="6379"/>
              </w:tabs>
              <w:spacing w:after="105" w:line="245" w:lineRule="auto"/>
              <w:rPr>
                <w:rFonts w:eastAsia="Calibri"/>
              </w:rPr>
            </w:pPr>
            <w:r>
              <w:rPr>
                <w:rFonts w:eastAsia="Calibri"/>
              </w:rPr>
              <w:t>SO01</w:t>
            </w:r>
          </w:p>
        </w:tc>
        <w:tc>
          <w:tcPr>
            <w:tcW w:w="425" w:type="dxa"/>
            <w:vAlign w:val="center"/>
          </w:tcPr>
          <w:p w14:paraId="416CB256" w14:textId="2575D9E4" w:rsidR="009E2F0C" w:rsidRPr="00710D4F" w:rsidRDefault="009E2F0C" w:rsidP="009E2F0C">
            <w:pPr>
              <w:tabs>
                <w:tab w:val="left" w:pos="2694"/>
                <w:tab w:val="left" w:pos="4536"/>
                <w:tab w:val="left" w:pos="6379"/>
              </w:tabs>
              <w:spacing w:after="105" w:line="245" w:lineRule="auto"/>
              <w:jc w:val="center"/>
              <w:rPr>
                <w:rFonts w:eastAsia="Calibri"/>
              </w:rPr>
            </w:pPr>
            <w:r w:rsidRPr="00710D4F">
              <w:rPr>
                <w:rFonts w:eastAsia="Calibri"/>
              </w:rPr>
              <w:t>.</w:t>
            </w:r>
          </w:p>
        </w:tc>
        <w:tc>
          <w:tcPr>
            <w:tcW w:w="992" w:type="dxa"/>
            <w:vAlign w:val="center"/>
          </w:tcPr>
          <w:p w14:paraId="41A6D355" w14:textId="15313598" w:rsidR="009E2F0C" w:rsidRPr="00710D4F" w:rsidRDefault="009E2F0C" w:rsidP="009E2F0C">
            <w:pPr>
              <w:tabs>
                <w:tab w:val="left" w:pos="2694"/>
                <w:tab w:val="left" w:pos="4536"/>
                <w:tab w:val="left" w:pos="6379"/>
              </w:tabs>
              <w:spacing w:after="105" w:line="245" w:lineRule="auto"/>
              <w:rPr>
                <w:rFonts w:eastAsia="Calibri"/>
              </w:rPr>
            </w:pPr>
            <w:r>
              <w:rPr>
                <w:rFonts w:eastAsia="Calibri"/>
              </w:rPr>
              <w:t>ASR</w:t>
            </w:r>
          </w:p>
        </w:tc>
        <w:tc>
          <w:tcPr>
            <w:tcW w:w="425" w:type="dxa"/>
            <w:vAlign w:val="center"/>
          </w:tcPr>
          <w:p w14:paraId="6EFEAB00" w14:textId="08542736" w:rsidR="009E2F0C" w:rsidRPr="00710D4F" w:rsidRDefault="009E2F0C" w:rsidP="009E2F0C">
            <w:pPr>
              <w:tabs>
                <w:tab w:val="left" w:pos="2694"/>
                <w:tab w:val="left" w:pos="4536"/>
                <w:tab w:val="left" w:pos="6379"/>
              </w:tabs>
              <w:spacing w:after="105" w:line="245" w:lineRule="auto"/>
              <w:jc w:val="center"/>
              <w:rPr>
                <w:rFonts w:eastAsia="Calibri"/>
              </w:rPr>
            </w:pPr>
            <w:r w:rsidRPr="00710D4F">
              <w:rPr>
                <w:rFonts w:eastAsia="Calibri"/>
              </w:rPr>
              <w:t>.</w:t>
            </w:r>
          </w:p>
        </w:tc>
        <w:tc>
          <w:tcPr>
            <w:tcW w:w="1560" w:type="dxa"/>
            <w:vAlign w:val="center"/>
          </w:tcPr>
          <w:p w14:paraId="36EC32E7" w14:textId="71268D11" w:rsidR="009E2F0C" w:rsidRPr="00710D4F" w:rsidRDefault="009E2F0C" w:rsidP="009E2F0C">
            <w:pPr>
              <w:tabs>
                <w:tab w:val="left" w:pos="2694"/>
                <w:tab w:val="left" w:pos="4536"/>
                <w:tab w:val="left" w:pos="6379"/>
              </w:tabs>
              <w:spacing w:after="105" w:line="245" w:lineRule="auto"/>
              <w:rPr>
                <w:rFonts w:eastAsia="Calibri"/>
              </w:rPr>
            </w:pPr>
            <w:r w:rsidRPr="00710D4F">
              <w:rPr>
                <w:rFonts w:eastAsia="Calibri"/>
              </w:rPr>
              <w:t>SL</w:t>
            </w:r>
          </w:p>
        </w:tc>
        <w:tc>
          <w:tcPr>
            <w:tcW w:w="1559" w:type="dxa"/>
            <w:vAlign w:val="center"/>
          </w:tcPr>
          <w:p w14:paraId="4ABEFF0A" w14:textId="019E749C" w:rsidR="009E2F0C" w:rsidRPr="00710D4F" w:rsidRDefault="009E2F0C" w:rsidP="009E2F0C">
            <w:pPr>
              <w:tabs>
                <w:tab w:val="left" w:pos="2694"/>
                <w:tab w:val="left" w:pos="4536"/>
                <w:tab w:val="left" w:pos="6379"/>
              </w:tabs>
              <w:spacing w:after="105" w:line="245" w:lineRule="auto"/>
              <w:rPr>
                <w:rFonts w:asciiTheme="minorHAnsi" w:eastAsia="Calibri" w:hAnsiTheme="minorHAnsi"/>
              </w:rPr>
            </w:pPr>
            <w:r w:rsidRPr="00710D4F">
              <w:rPr>
                <w:rFonts w:eastAsia="Calibri"/>
              </w:rPr>
              <w:t>03</w:t>
            </w:r>
          </w:p>
        </w:tc>
        <w:tc>
          <w:tcPr>
            <w:tcW w:w="425" w:type="dxa"/>
            <w:vAlign w:val="center"/>
          </w:tcPr>
          <w:p w14:paraId="1C4B0A90" w14:textId="77777777" w:rsidR="009E2F0C" w:rsidRPr="00710D4F" w:rsidRDefault="009E2F0C" w:rsidP="009E2F0C">
            <w:pPr>
              <w:tabs>
                <w:tab w:val="left" w:pos="2694"/>
                <w:tab w:val="left" w:pos="4536"/>
                <w:tab w:val="left" w:pos="6379"/>
              </w:tabs>
              <w:spacing w:after="105" w:line="245" w:lineRule="auto"/>
              <w:jc w:val="center"/>
              <w:rPr>
                <w:rFonts w:asciiTheme="minorHAnsi" w:eastAsia="Calibri" w:hAnsiTheme="minorHAnsi"/>
              </w:rPr>
            </w:pPr>
            <w:r w:rsidRPr="00710D4F">
              <w:rPr>
                <w:rFonts w:eastAsia="Calibri"/>
              </w:rPr>
              <w:t>.</w:t>
            </w:r>
          </w:p>
        </w:tc>
        <w:tc>
          <w:tcPr>
            <w:tcW w:w="1276" w:type="dxa"/>
            <w:vAlign w:val="center"/>
          </w:tcPr>
          <w:p w14:paraId="05E0E752" w14:textId="77777777" w:rsidR="009E2F0C" w:rsidRPr="00710D4F" w:rsidRDefault="009E2F0C" w:rsidP="009E2F0C">
            <w:pPr>
              <w:tabs>
                <w:tab w:val="left" w:pos="2694"/>
                <w:tab w:val="left" w:pos="4536"/>
                <w:tab w:val="left" w:pos="6379"/>
              </w:tabs>
              <w:spacing w:after="105" w:line="245" w:lineRule="auto"/>
              <w:rPr>
                <w:rFonts w:asciiTheme="minorHAnsi" w:eastAsia="Calibri" w:hAnsiTheme="minorHAnsi"/>
              </w:rPr>
            </w:pPr>
            <w:r w:rsidRPr="00710D4F">
              <w:rPr>
                <w:rFonts w:eastAsia="Calibri"/>
              </w:rPr>
              <w:t>01</w:t>
            </w:r>
          </w:p>
        </w:tc>
        <w:tc>
          <w:tcPr>
            <w:tcW w:w="425" w:type="dxa"/>
            <w:vAlign w:val="center"/>
          </w:tcPr>
          <w:p w14:paraId="2016E053" w14:textId="43D70D6D" w:rsidR="009E2F0C" w:rsidRPr="00710D4F" w:rsidRDefault="009E2F0C" w:rsidP="009E2F0C">
            <w:pPr>
              <w:tabs>
                <w:tab w:val="left" w:pos="2694"/>
                <w:tab w:val="left" w:pos="4536"/>
                <w:tab w:val="left" w:pos="6379"/>
              </w:tabs>
              <w:spacing w:after="105" w:line="245" w:lineRule="auto"/>
              <w:jc w:val="center"/>
              <w:rPr>
                <w:rFonts w:asciiTheme="minorHAnsi" w:eastAsia="Calibri" w:hAnsiTheme="minorHAnsi"/>
              </w:rPr>
            </w:pPr>
            <w:r w:rsidRPr="00710D4F">
              <w:rPr>
                <w:rFonts w:eastAsia="Calibri"/>
              </w:rPr>
              <w:t>.</w:t>
            </w:r>
          </w:p>
        </w:tc>
        <w:tc>
          <w:tcPr>
            <w:tcW w:w="1298" w:type="dxa"/>
            <w:vAlign w:val="center"/>
          </w:tcPr>
          <w:p w14:paraId="28A89816" w14:textId="77777777" w:rsidR="009E2F0C" w:rsidRPr="00710D4F" w:rsidRDefault="009E2F0C" w:rsidP="009E2F0C">
            <w:pPr>
              <w:tabs>
                <w:tab w:val="left" w:pos="2694"/>
                <w:tab w:val="left" w:pos="4536"/>
                <w:tab w:val="left" w:pos="6379"/>
              </w:tabs>
              <w:spacing w:after="105" w:line="245" w:lineRule="auto"/>
              <w:rPr>
                <w:rFonts w:asciiTheme="minorHAnsi" w:eastAsia="Calibri" w:hAnsiTheme="minorHAnsi"/>
              </w:rPr>
            </w:pPr>
            <w:r w:rsidRPr="00710D4F">
              <w:rPr>
                <w:rFonts w:eastAsia="Calibri"/>
              </w:rPr>
              <w:t>0001</w:t>
            </w:r>
          </w:p>
        </w:tc>
      </w:tr>
      <w:tr w:rsidR="00860A9B" w:rsidRPr="00710D4F" w14:paraId="5599109E" w14:textId="77777777" w:rsidTr="00860A9B">
        <w:trPr>
          <w:cantSplit/>
          <w:trHeight w:val="1217"/>
        </w:trPr>
        <w:tc>
          <w:tcPr>
            <w:tcW w:w="1207" w:type="dxa"/>
            <w:vAlign w:val="center"/>
          </w:tcPr>
          <w:p w14:paraId="329AF265" w14:textId="2BEE49F5" w:rsidR="009E2F0C" w:rsidRPr="00710D4F" w:rsidRDefault="009E2F0C" w:rsidP="009E2F0C">
            <w:pPr>
              <w:tabs>
                <w:tab w:val="left" w:pos="2694"/>
                <w:tab w:val="left" w:pos="4536"/>
                <w:tab w:val="left" w:pos="6379"/>
              </w:tabs>
              <w:spacing w:after="105" w:line="245" w:lineRule="auto"/>
            </w:pPr>
            <w:r>
              <w:t>Označení objektu</w:t>
            </w:r>
          </w:p>
        </w:tc>
        <w:tc>
          <w:tcPr>
            <w:tcW w:w="425" w:type="dxa"/>
            <w:textDirection w:val="btLr"/>
            <w:vAlign w:val="center"/>
          </w:tcPr>
          <w:p w14:paraId="7D51DDEA" w14:textId="3534C24A" w:rsidR="009E2F0C" w:rsidRPr="00710D4F" w:rsidRDefault="009E2F0C" w:rsidP="009E2F0C">
            <w:pPr>
              <w:tabs>
                <w:tab w:val="left" w:pos="2694"/>
                <w:tab w:val="left" w:pos="4536"/>
                <w:tab w:val="left" w:pos="6379"/>
              </w:tabs>
              <w:spacing w:after="105" w:line="245" w:lineRule="auto"/>
              <w:ind w:left="113" w:right="113"/>
            </w:pPr>
            <w:r w:rsidRPr="00710D4F">
              <w:rPr>
                <w:rFonts w:eastAsia="Calibri"/>
              </w:rPr>
              <w:t>Oddělovač</w:t>
            </w:r>
          </w:p>
        </w:tc>
        <w:tc>
          <w:tcPr>
            <w:tcW w:w="992" w:type="dxa"/>
            <w:vAlign w:val="center"/>
          </w:tcPr>
          <w:p w14:paraId="602A6828" w14:textId="08370EDA" w:rsidR="009E2F0C" w:rsidRPr="00710D4F" w:rsidRDefault="009E2F0C" w:rsidP="009E2F0C">
            <w:pPr>
              <w:tabs>
                <w:tab w:val="left" w:pos="2694"/>
                <w:tab w:val="left" w:pos="4536"/>
                <w:tab w:val="left" w:pos="6379"/>
              </w:tabs>
              <w:spacing w:after="105" w:line="245" w:lineRule="auto"/>
            </w:pPr>
            <w:r>
              <w:t>Profese</w:t>
            </w:r>
          </w:p>
        </w:tc>
        <w:tc>
          <w:tcPr>
            <w:tcW w:w="425" w:type="dxa"/>
            <w:textDirection w:val="btLr"/>
            <w:vAlign w:val="center"/>
          </w:tcPr>
          <w:p w14:paraId="1B266978" w14:textId="1F710081" w:rsidR="009E2F0C" w:rsidRPr="00710D4F" w:rsidRDefault="009E2F0C" w:rsidP="009E2F0C">
            <w:pPr>
              <w:tabs>
                <w:tab w:val="left" w:pos="2694"/>
                <w:tab w:val="left" w:pos="4536"/>
                <w:tab w:val="left" w:pos="6379"/>
              </w:tabs>
              <w:spacing w:after="105" w:line="245" w:lineRule="auto"/>
              <w:ind w:left="113" w:right="113"/>
            </w:pPr>
            <w:r w:rsidRPr="00710D4F">
              <w:rPr>
                <w:rFonts w:eastAsia="Calibri"/>
              </w:rPr>
              <w:t>Oddělovač</w:t>
            </w:r>
          </w:p>
        </w:tc>
        <w:tc>
          <w:tcPr>
            <w:tcW w:w="1560" w:type="dxa"/>
            <w:vAlign w:val="center"/>
          </w:tcPr>
          <w:p w14:paraId="55D9C7D4" w14:textId="3AF31982" w:rsidR="009E2F0C" w:rsidRPr="00710D4F" w:rsidRDefault="009E2F0C" w:rsidP="009E2F0C">
            <w:pPr>
              <w:tabs>
                <w:tab w:val="left" w:pos="2694"/>
                <w:tab w:val="left" w:pos="4536"/>
                <w:tab w:val="left" w:pos="6379"/>
              </w:tabs>
              <w:spacing w:after="105" w:line="245" w:lineRule="auto"/>
            </w:pPr>
            <w:r w:rsidRPr="00710D4F">
              <w:t>Typ stavebního prvku (TSP)</w:t>
            </w:r>
          </w:p>
        </w:tc>
        <w:tc>
          <w:tcPr>
            <w:tcW w:w="1559" w:type="dxa"/>
            <w:vAlign w:val="center"/>
          </w:tcPr>
          <w:p w14:paraId="1E87AF70" w14:textId="38BFF244" w:rsidR="009E2F0C" w:rsidRPr="00710D4F" w:rsidRDefault="009E2F0C" w:rsidP="009E2F0C">
            <w:pPr>
              <w:tabs>
                <w:tab w:val="left" w:pos="2694"/>
                <w:tab w:val="left" w:pos="4536"/>
                <w:tab w:val="left" w:pos="6379"/>
              </w:tabs>
              <w:spacing w:after="105" w:line="245" w:lineRule="auto"/>
              <w:rPr>
                <w:rFonts w:asciiTheme="minorHAnsi" w:hAnsiTheme="minorHAnsi"/>
              </w:rPr>
            </w:pPr>
            <w:r w:rsidRPr="00710D4F">
              <w:t>Podtyp stavebního prvku (PSP)</w:t>
            </w:r>
          </w:p>
        </w:tc>
        <w:tc>
          <w:tcPr>
            <w:tcW w:w="425" w:type="dxa"/>
            <w:textDirection w:val="btLr"/>
            <w:vAlign w:val="center"/>
          </w:tcPr>
          <w:p w14:paraId="56621D19" w14:textId="77777777" w:rsidR="009E2F0C" w:rsidRPr="00710D4F" w:rsidRDefault="009E2F0C" w:rsidP="009E2F0C">
            <w:pPr>
              <w:tabs>
                <w:tab w:val="left" w:pos="2694"/>
                <w:tab w:val="left" w:pos="4536"/>
                <w:tab w:val="left" w:pos="6379"/>
              </w:tabs>
              <w:spacing w:after="105" w:line="245" w:lineRule="auto"/>
              <w:ind w:left="113" w:right="113"/>
              <w:rPr>
                <w:rFonts w:asciiTheme="minorHAnsi" w:eastAsia="Calibri" w:hAnsiTheme="minorHAnsi"/>
              </w:rPr>
            </w:pPr>
            <w:r w:rsidRPr="00710D4F">
              <w:rPr>
                <w:rFonts w:eastAsia="Calibri"/>
              </w:rPr>
              <w:t>Oddělovač</w:t>
            </w:r>
          </w:p>
        </w:tc>
        <w:tc>
          <w:tcPr>
            <w:tcW w:w="1276" w:type="dxa"/>
            <w:vAlign w:val="center"/>
          </w:tcPr>
          <w:p w14:paraId="0D0337E1" w14:textId="3FEF05E0" w:rsidR="009E2F0C" w:rsidRPr="00710D4F" w:rsidRDefault="009E2F0C" w:rsidP="009E2F0C">
            <w:pPr>
              <w:tabs>
                <w:tab w:val="left" w:pos="2694"/>
                <w:tab w:val="left" w:pos="4536"/>
                <w:tab w:val="left" w:pos="6379"/>
              </w:tabs>
              <w:spacing w:after="105" w:line="245" w:lineRule="auto"/>
              <w:rPr>
                <w:rFonts w:asciiTheme="minorHAnsi" w:eastAsia="Calibri" w:hAnsiTheme="minorHAnsi"/>
              </w:rPr>
            </w:pPr>
            <w:r w:rsidRPr="00710D4F">
              <w:rPr>
                <w:rFonts w:eastAsia="Calibri"/>
              </w:rPr>
              <w:t>Uživatelský typ (hranatý, kruhový)</w:t>
            </w:r>
          </w:p>
        </w:tc>
        <w:tc>
          <w:tcPr>
            <w:tcW w:w="425" w:type="dxa"/>
            <w:textDirection w:val="btLr"/>
            <w:vAlign w:val="center"/>
          </w:tcPr>
          <w:p w14:paraId="4F836683" w14:textId="03E1F0D9" w:rsidR="009E2F0C" w:rsidRPr="00710D4F" w:rsidRDefault="009E2F0C" w:rsidP="009E2F0C">
            <w:pPr>
              <w:tabs>
                <w:tab w:val="left" w:pos="2694"/>
                <w:tab w:val="left" w:pos="4536"/>
                <w:tab w:val="left" w:pos="6379"/>
              </w:tabs>
              <w:spacing w:after="105" w:line="245" w:lineRule="auto"/>
              <w:ind w:left="113" w:right="113"/>
              <w:rPr>
                <w:rFonts w:asciiTheme="minorHAnsi" w:eastAsia="Calibri" w:hAnsiTheme="minorHAnsi"/>
              </w:rPr>
            </w:pPr>
            <w:r w:rsidRPr="00710D4F">
              <w:rPr>
                <w:rFonts w:eastAsia="Calibri"/>
              </w:rPr>
              <w:t>Oddělovač</w:t>
            </w:r>
          </w:p>
        </w:tc>
        <w:tc>
          <w:tcPr>
            <w:tcW w:w="1298" w:type="dxa"/>
            <w:vAlign w:val="center"/>
          </w:tcPr>
          <w:p w14:paraId="7F009D22" w14:textId="77777777" w:rsidR="009E2F0C" w:rsidRPr="00710D4F" w:rsidRDefault="009E2F0C" w:rsidP="009E2F0C">
            <w:pPr>
              <w:tabs>
                <w:tab w:val="left" w:pos="2694"/>
                <w:tab w:val="left" w:pos="4536"/>
                <w:tab w:val="left" w:pos="6379"/>
              </w:tabs>
              <w:spacing w:after="105" w:line="245" w:lineRule="auto"/>
              <w:rPr>
                <w:rFonts w:asciiTheme="minorHAnsi" w:eastAsia="Calibri" w:hAnsiTheme="minorHAnsi"/>
              </w:rPr>
            </w:pPr>
            <w:r w:rsidRPr="00710D4F">
              <w:rPr>
                <w:rFonts w:eastAsia="Calibri"/>
              </w:rPr>
              <w:t>Unikátní instanční identifikátor</w:t>
            </w:r>
          </w:p>
        </w:tc>
      </w:tr>
      <w:tr w:rsidR="009E2F0C" w:rsidRPr="00710D4F" w14:paraId="09A21422" w14:textId="77777777" w:rsidTr="009E2F0C">
        <w:trPr>
          <w:trHeight w:val="462"/>
        </w:trPr>
        <w:tc>
          <w:tcPr>
            <w:tcW w:w="3049" w:type="dxa"/>
            <w:gridSpan w:val="4"/>
            <w:vAlign w:val="center"/>
          </w:tcPr>
          <w:p w14:paraId="08C8121A" w14:textId="095864D1" w:rsidR="009E2F0C" w:rsidRPr="00710D4F" w:rsidRDefault="009E2F0C" w:rsidP="009E2F0C">
            <w:pPr>
              <w:tabs>
                <w:tab w:val="left" w:pos="2694"/>
                <w:tab w:val="left" w:pos="4536"/>
                <w:tab w:val="left" w:pos="6379"/>
              </w:tabs>
              <w:spacing w:after="105" w:line="245" w:lineRule="auto"/>
              <w:jc w:val="center"/>
              <w:rPr>
                <w:rFonts w:eastAsia="Calibri"/>
              </w:rPr>
            </w:pPr>
            <w:r>
              <w:rPr>
                <w:rFonts w:eastAsia="Calibri"/>
              </w:rPr>
              <w:t>DEFINOVÁNO PROJEKTEM</w:t>
            </w:r>
          </w:p>
        </w:tc>
        <w:tc>
          <w:tcPr>
            <w:tcW w:w="1560" w:type="dxa"/>
            <w:vAlign w:val="center"/>
          </w:tcPr>
          <w:p w14:paraId="419FD52A" w14:textId="72935B57" w:rsidR="009E2F0C" w:rsidRPr="00710D4F" w:rsidRDefault="009E2F0C" w:rsidP="009E2F0C">
            <w:pPr>
              <w:tabs>
                <w:tab w:val="left" w:pos="2694"/>
                <w:tab w:val="left" w:pos="4536"/>
                <w:tab w:val="left" w:pos="6379"/>
              </w:tabs>
              <w:spacing w:after="105" w:line="245" w:lineRule="auto"/>
              <w:jc w:val="center"/>
              <w:rPr>
                <w:rFonts w:eastAsia="Calibri"/>
              </w:rPr>
            </w:pPr>
            <w:r w:rsidRPr="00710D4F">
              <w:rPr>
                <w:rFonts w:eastAsia="Calibri"/>
              </w:rPr>
              <w:t>DEFINOVÁNO SNIM</w:t>
            </w:r>
          </w:p>
        </w:tc>
        <w:tc>
          <w:tcPr>
            <w:tcW w:w="1559" w:type="dxa"/>
            <w:vAlign w:val="center"/>
          </w:tcPr>
          <w:p w14:paraId="0DA11FF3" w14:textId="77777777" w:rsidR="009E2F0C" w:rsidRPr="00710D4F" w:rsidRDefault="009E2F0C" w:rsidP="009E2F0C">
            <w:pPr>
              <w:tabs>
                <w:tab w:val="left" w:pos="2694"/>
                <w:tab w:val="left" w:pos="4536"/>
                <w:tab w:val="left" w:pos="6379"/>
              </w:tabs>
              <w:spacing w:after="105" w:line="245" w:lineRule="auto"/>
              <w:jc w:val="center"/>
              <w:rPr>
                <w:rFonts w:asciiTheme="minorHAnsi" w:eastAsia="Calibri" w:hAnsiTheme="minorHAnsi"/>
              </w:rPr>
            </w:pPr>
            <w:r w:rsidRPr="00710D4F">
              <w:rPr>
                <w:rFonts w:eastAsia="Calibri"/>
              </w:rPr>
              <w:t>DEFINOVÁNO SNIM</w:t>
            </w:r>
          </w:p>
        </w:tc>
        <w:tc>
          <w:tcPr>
            <w:tcW w:w="3424" w:type="dxa"/>
            <w:gridSpan w:val="4"/>
            <w:vAlign w:val="center"/>
          </w:tcPr>
          <w:p w14:paraId="10E70471" w14:textId="77777777" w:rsidR="009E2F0C" w:rsidRPr="00710D4F" w:rsidRDefault="009E2F0C" w:rsidP="009E2F0C">
            <w:pPr>
              <w:tabs>
                <w:tab w:val="left" w:pos="2694"/>
                <w:tab w:val="left" w:pos="4536"/>
                <w:tab w:val="left" w:pos="6379"/>
              </w:tabs>
              <w:spacing w:after="105" w:line="245" w:lineRule="auto"/>
              <w:jc w:val="center"/>
              <w:rPr>
                <w:rFonts w:asciiTheme="minorHAnsi" w:eastAsia="Calibri" w:hAnsiTheme="minorHAnsi"/>
              </w:rPr>
            </w:pPr>
            <w:r w:rsidRPr="00710D4F">
              <w:rPr>
                <w:rFonts w:eastAsia="Calibri"/>
              </w:rPr>
              <w:t>DEFINOVÁNO PROJEKTEM</w:t>
            </w:r>
          </w:p>
        </w:tc>
      </w:tr>
    </w:tbl>
    <w:p w14:paraId="5A0F1078" w14:textId="77777777" w:rsidR="00CE574B" w:rsidRPr="00710D4F" w:rsidRDefault="00CE574B" w:rsidP="00835BDC">
      <w:pPr>
        <w:pStyle w:val="Nadpis4"/>
        <w:numPr>
          <w:ilvl w:val="0"/>
          <w:numId w:val="0"/>
        </w:numPr>
      </w:pPr>
    </w:p>
    <w:p w14:paraId="46E1C494" w14:textId="77777777" w:rsidR="001A3DE4" w:rsidRPr="00554ED5" w:rsidRDefault="001A3DE4" w:rsidP="001A3DE4">
      <w:pPr>
        <w:pStyle w:val="Nadpis2"/>
        <w:rPr>
          <w:szCs w:val="20"/>
        </w:rPr>
      </w:pPr>
      <w:bookmarkStart w:id="797" w:name="_Toc138854758"/>
      <w:bookmarkStart w:id="798" w:name="_Toc138854759"/>
      <w:bookmarkStart w:id="799" w:name="_Toc138854760"/>
      <w:bookmarkStart w:id="800" w:name="_Toc138854761"/>
      <w:bookmarkStart w:id="801" w:name="_Toc138854762"/>
      <w:bookmarkStart w:id="802" w:name="_Toc138854763"/>
      <w:bookmarkStart w:id="803" w:name="_Toc138854764"/>
      <w:bookmarkStart w:id="804" w:name="_Toc138854765"/>
      <w:bookmarkStart w:id="805" w:name="_Toc138854766"/>
      <w:bookmarkStart w:id="806" w:name="_Toc138854767"/>
      <w:bookmarkStart w:id="807" w:name="_Toc138854768"/>
      <w:bookmarkStart w:id="808" w:name="_Toc138854769"/>
      <w:bookmarkStart w:id="809" w:name="_Toc138854770"/>
      <w:bookmarkStart w:id="810" w:name="_Toc138854771"/>
      <w:bookmarkStart w:id="811" w:name="_Toc138854772"/>
      <w:bookmarkStart w:id="812" w:name="_Toc131089892"/>
      <w:bookmarkStart w:id="813" w:name="_Toc138080233"/>
      <w:bookmarkStart w:id="814" w:name="_Hlk127871170"/>
      <w:bookmarkStart w:id="815" w:name="_Toc160796671"/>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r w:rsidRPr="00554ED5">
        <w:rPr>
          <w:szCs w:val="20"/>
        </w:rPr>
        <w:t>Knihovna prvků</w:t>
      </w:r>
      <w:bookmarkEnd w:id="812"/>
      <w:bookmarkEnd w:id="813"/>
      <w:bookmarkEnd w:id="815"/>
    </w:p>
    <w:p w14:paraId="52C8D25B" w14:textId="4EC7F823" w:rsidR="004218D0" w:rsidRDefault="004218D0" w:rsidP="004218D0">
      <w:pPr>
        <w:pStyle w:val="Normlnodsazen"/>
        <w:rPr>
          <w:noProof/>
          <w:szCs w:val="20"/>
        </w:rPr>
      </w:pPr>
      <w:r>
        <w:rPr>
          <w:noProof/>
          <w:szCs w:val="20"/>
        </w:rPr>
        <w:t xml:space="preserve">Dodavatel i jeho případní subdodavatelé budou </w:t>
      </w:r>
      <w:r w:rsidRPr="00BD5F58">
        <w:rPr>
          <w:noProof/>
          <w:szCs w:val="20"/>
        </w:rPr>
        <w:t>k tvorbě DiMS používa</w:t>
      </w:r>
      <w:r>
        <w:rPr>
          <w:noProof/>
          <w:szCs w:val="20"/>
        </w:rPr>
        <w:t xml:space="preserve">t </w:t>
      </w:r>
      <w:r w:rsidRPr="00BD5F58">
        <w:rPr>
          <w:noProof/>
          <w:szCs w:val="20"/>
        </w:rPr>
        <w:t>standardní nástroje zvoleného softwarového řešení</w:t>
      </w:r>
      <w:r>
        <w:rPr>
          <w:noProof/>
          <w:szCs w:val="20"/>
        </w:rPr>
        <w:t xml:space="preserve"> a to společně s vlastními knihovnami prvků nebo s knihovnami </w:t>
      </w:r>
      <w:r w:rsidRPr="00BD5F58">
        <w:rPr>
          <w:noProof/>
          <w:szCs w:val="20"/>
        </w:rPr>
        <w:t>třetích stran</w:t>
      </w:r>
      <w:r w:rsidR="004C5040">
        <w:rPr>
          <w:noProof/>
          <w:szCs w:val="20"/>
        </w:rPr>
        <w:t>,</w:t>
      </w:r>
      <w:r>
        <w:rPr>
          <w:noProof/>
          <w:szCs w:val="20"/>
        </w:rPr>
        <w:t xml:space="preserve"> ovšem za dodržení určitých pravidel</w:t>
      </w:r>
      <w:r w:rsidRPr="00BD5F58">
        <w:rPr>
          <w:noProof/>
          <w:szCs w:val="20"/>
        </w:rPr>
        <w:t xml:space="preserve">. </w:t>
      </w:r>
    </w:p>
    <w:p w14:paraId="6612A8B8" w14:textId="5D5F2EC5" w:rsidR="00554ED5" w:rsidRDefault="00554ED5" w:rsidP="00BD123F">
      <w:pPr>
        <w:pStyle w:val="Normlnodsazen"/>
        <w:rPr>
          <w:noProof/>
          <w:szCs w:val="20"/>
        </w:rPr>
      </w:pPr>
      <w:r>
        <w:rPr>
          <w:noProof/>
          <w:szCs w:val="20"/>
        </w:rPr>
        <w:t>Při použití knihovních prvků, zejména prvků třetích stran, musí být dodrženy následující zásady:</w:t>
      </w:r>
    </w:p>
    <w:p w14:paraId="68399865" w14:textId="274507FB" w:rsidR="00554ED5" w:rsidRPr="009133A9" w:rsidRDefault="004218D0">
      <w:pPr>
        <w:pStyle w:val="Normlnodsazen"/>
        <w:numPr>
          <w:ilvl w:val="0"/>
          <w:numId w:val="26"/>
        </w:numPr>
        <w:rPr>
          <w:noProof/>
        </w:rPr>
      </w:pPr>
      <w:r>
        <w:rPr>
          <w:noProof/>
        </w:rPr>
        <w:t>Veškeré k</w:t>
      </w:r>
      <w:r w:rsidR="00554ED5" w:rsidRPr="009133A9">
        <w:rPr>
          <w:noProof/>
        </w:rPr>
        <w:t>nihovní prvky budou v souladu s pravidly definovanými tímto EIR</w:t>
      </w:r>
    </w:p>
    <w:p w14:paraId="6855289D" w14:textId="5FE8F975" w:rsidR="00554ED5" w:rsidRPr="009133A9" w:rsidRDefault="00554ED5">
      <w:pPr>
        <w:pStyle w:val="Normlnodsazen"/>
        <w:numPr>
          <w:ilvl w:val="0"/>
          <w:numId w:val="26"/>
        </w:numPr>
        <w:rPr>
          <w:noProof/>
        </w:rPr>
      </w:pPr>
      <w:r w:rsidRPr="009133A9">
        <w:rPr>
          <w:noProof/>
        </w:rPr>
        <w:t>Knihovní prvky třetích stran budou vždy nejprve upraveny a vyčištěny, aby byly v souladu s pravidly danými tímto EIR</w:t>
      </w:r>
    </w:p>
    <w:p w14:paraId="38BA5F49" w14:textId="66961FFE" w:rsidR="00554ED5" w:rsidRPr="009133A9" w:rsidRDefault="00554ED5">
      <w:pPr>
        <w:pStyle w:val="Normlnodsazen"/>
        <w:numPr>
          <w:ilvl w:val="0"/>
          <w:numId w:val="26"/>
        </w:numPr>
        <w:rPr>
          <w:noProof/>
        </w:rPr>
      </w:pPr>
      <w:r w:rsidRPr="009133A9">
        <w:rPr>
          <w:noProof/>
        </w:rPr>
        <w:t>Knihovní prvky nebudou obsahovat neplatné nebo neověřené informace (informace nad rámec DSS)</w:t>
      </w:r>
    </w:p>
    <w:p w14:paraId="1193A1F3" w14:textId="54C80032" w:rsidR="00554ED5" w:rsidRPr="009133A9" w:rsidRDefault="00554ED5">
      <w:pPr>
        <w:pStyle w:val="Normlnodsazen"/>
        <w:numPr>
          <w:ilvl w:val="0"/>
          <w:numId w:val="26"/>
        </w:numPr>
        <w:rPr>
          <w:noProof/>
        </w:rPr>
      </w:pPr>
      <w:r w:rsidRPr="009133A9">
        <w:rPr>
          <w:noProof/>
        </w:rPr>
        <w:t>Knihovní prvky nesmí neúměrně zvyšovat velikost souborů a ztěžovat manipulaci s DiMS např. přílišným detailem</w:t>
      </w:r>
    </w:p>
    <w:p w14:paraId="4C6869D7" w14:textId="79026841" w:rsidR="00BD123F" w:rsidRPr="009133A9" w:rsidRDefault="00554ED5">
      <w:pPr>
        <w:pStyle w:val="Normlnodsazen"/>
        <w:numPr>
          <w:ilvl w:val="0"/>
          <w:numId w:val="26"/>
        </w:numPr>
        <w:rPr>
          <w:noProof/>
        </w:rPr>
      </w:pPr>
      <w:r w:rsidRPr="009133A9">
        <w:rPr>
          <w:noProof/>
        </w:rPr>
        <w:lastRenderedPageBreak/>
        <w:t>Knihovní prvky</w:t>
      </w:r>
      <w:r w:rsidR="00BD123F" w:rsidRPr="009133A9">
        <w:rPr>
          <w:noProof/>
        </w:rPr>
        <w:t xml:space="preserve"> nesmí obsahovat informace o konkrétním výrobci</w:t>
      </w:r>
      <w:r w:rsidR="004218D0">
        <w:rPr>
          <w:noProof/>
        </w:rPr>
        <w:t xml:space="preserve"> nebo</w:t>
      </w:r>
      <w:r w:rsidR="00BD123F" w:rsidRPr="009133A9">
        <w:rPr>
          <w:noProof/>
        </w:rPr>
        <w:t xml:space="preserve"> výrobku v souladu se zákonem č. 134/2016 Sb., o zadávání veřejných zakázek.</w:t>
      </w:r>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077E60" w14:paraId="4D911648" w14:textId="77777777" w:rsidTr="00523942">
        <w:trPr>
          <w:trHeight w:val="502"/>
        </w:trPr>
        <w:tc>
          <w:tcPr>
            <w:tcW w:w="10517" w:type="dxa"/>
          </w:tcPr>
          <w:p w14:paraId="1CB7ADBE" w14:textId="6267B5E1" w:rsidR="00077E60" w:rsidRPr="006D137D" w:rsidRDefault="006D137D" w:rsidP="006D137D">
            <w:pPr>
              <w:pStyle w:val="Normlnodsazen"/>
              <w:ind w:left="0"/>
              <w:rPr>
                <w:b/>
                <w:bCs/>
                <w:color w:val="4472C4" w:themeColor="accent1"/>
                <w:szCs w:val="20"/>
              </w:rPr>
            </w:pPr>
            <w:r w:rsidRPr="00AE2CA4">
              <w:rPr>
                <w:b/>
                <w:bCs/>
                <w:color w:val="4472C4" w:themeColor="accent1"/>
                <w:szCs w:val="20"/>
              </w:rPr>
              <w:t>Konkrétní způsob provedení uvede Dodavatel v</w:t>
            </w:r>
            <w:r>
              <w:rPr>
                <w:b/>
                <w:bCs/>
                <w:color w:val="4472C4" w:themeColor="accent1"/>
                <w:szCs w:val="20"/>
              </w:rPr>
              <w:t> </w:t>
            </w:r>
            <w:r w:rsidRPr="00AE2CA4">
              <w:rPr>
                <w:b/>
                <w:bCs/>
                <w:color w:val="4472C4" w:themeColor="accent1"/>
                <w:szCs w:val="20"/>
              </w:rPr>
              <w:t>BEP</w:t>
            </w:r>
            <w:r>
              <w:rPr>
                <w:b/>
                <w:bCs/>
                <w:color w:val="4472C4" w:themeColor="accent1"/>
                <w:szCs w:val="20"/>
              </w:rPr>
              <w:t>.</w:t>
            </w:r>
          </w:p>
        </w:tc>
      </w:tr>
    </w:tbl>
    <w:p w14:paraId="73404BE5" w14:textId="77777777" w:rsidR="00002933" w:rsidRPr="00AE2CA4" w:rsidRDefault="00002933" w:rsidP="00BD123F">
      <w:pPr>
        <w:pStyle w:val="Normlnodsazen"/>
        <w:rPr>
          <w:b/>
          <w:bCs/>
          <w:color w:val="4472C4" w:themeColor="accent1"/>
          <w:szCs w:val="20"/>
        </w:rPr>
      </w:pPr>
    </w:p>
    <w:p w14:paraId="2C9EA724" w14:textId="6AA040BF" w:rsidR="00180BD9" w:rsidRPr="00D1119B" w:rsidRDefault="00180BD9" w:rsidP="00607F78">
      <w:pPr>
        <w:pStyle w:val="Nadpis2"/>
      </w:pPr>
      <w:bookmarkStart w:id="816" w:name="_Toc138854774"/>
      <w:bookmarkStart w:id="817" w:name="_Toc138854775"/>
      <w:bookmarkStart w:id="818" w:name="_Toc138854776"/>
      <w:bookmarkStart w:id="819" w:name="_Toc138854777"/>
      <w:bookmarkStart w:id="820" w:name="_Toc138854778"/>
      <w:bookmarkStart w:id="821" w:name="_Toc138854779"/>
      <w:bookmarkStart w:id="822" w:name="_Toc125458442"/>
      <w:bookmarkStart w:id="823" w:name="_Toc138080234"/>
      <w:bookmarkStart w:id="824" w:name="_Toc160796672"/>
      <w:bookmarkEnd w:id="816"/>
      <w:bookmarkEnd w:id="817"/>
      <w:bookmarkEnd w:id="818"/>
      <w:bookmarkEnd w:id="819"/>
      <w:bookmarkEnd w:id="820"/>
      <w:bookmarkEnd w:id="821"/>
      <w:r w:rsidRPr="00D1119B">
        <w:t>Zpracování výkazu výměr a rozpočtu</w:t>
      </w:r>
      <w:bookmarkEnd w:id="822"/>
      <w:bookmarkEnd w:id="823"/>
      <w:bookmarkEnd w:id="824"/>
    </w:p>
    <w:p w14:paraId="0086400E" w14:textId="6EE1D3D2" w:rsidR="00165869" w:rsidRPr="00FA7648" w:rsidRDefault="00180BD9" w:rsidP="00FA7648">
      <w:pPr>
        <w:pStyle w:val="Normlnodsazen"/>
      </w:pPr>
      <w:proofErr w:type="spellStart"/>
      <w:r w:rsidRPr="00FA7648">
        <w:t>DiMS</w:t>
      </w:r>
      <w:proofErr w:type="spellEnd"/>
      <w:r w:rsidRPr="00FA7648">
        <w:t xml:space="preserve"> je spolu se specifikacemi obsaženými v ostatních částech IMS základním podkladem pro zpracování výkazu výměr a soupisu prací a dodávek. Z </w:t>
      </w:r>
      <w:proofErr w:type="spellStart"/>
      <w:r w:rsidRPr="00FA7648">
        <w:t>DiMS</w:t>
      </w:r>
      <w:proofErr w:type="spellEnd"/>
      <w:r w:rsidRPr="00FA7648">
        <w:t xml:space="preserve"> budou využita agregovaná množství konstrukcí a prvků podle projektem definovaných typů těchto stavebních entit. Konstrukce a prvky, jejich měrné jednotky a konkrétní postupy získávání dat z </w:t>
      </w:r>
      <w:proofErr w:type="spellStart"/>
      <w:r w:rsidRPr="00FA7648">
        <w:t>DiMS</w:t>
      </w:r>
      <w:proofErr w:type="spellEnd"/>
      <w:r w:rsidRPr="00FA7648">
        <w:t xml:space="preserve"> pro účely výkazu výměr a rozpočtu budou popsány v BEP.</w:t>
      </w:r>
      <w:r w:rsidR="00165869" w:rsidRPr="00FA7648">
        <w:t xml:space="preserve"> Pro zpracování VV budou platit následující pravidla:</w:t>
      </w:r>
    </w:p>
    <w:p w14:paraId="66E3E4EE" w14:textId="610774CC" w:rsidR="00180BD9" w:rsidRPr="00165869" w:rsidRDefault="00180BD9">
      <w:pPr>
        <w:pStyle w:val="Normlnodsazen"/>
        <w:numPr>
          <w:ilvl w:val="0"/>
          <w:numId w:val="22"/>
        </w:numPr>
      </w:pPr>
      <w:r w:rsidRPr="00165869">
        <w:t>Ve výkazu výměr či rozpočtu bude specificky označena položka, která využila data z</w:t>
      </w:r>
      <w:r w:rsidR="00AE2CA4">
        <w:t> </w:t>
      </w:r>
      <w:proofErr w:type="spellStart"/>
      <w:r w:rsidR="00165869" w:rsidRPr="00AE2CA4">
        <w:t>DiMS</w:t>
      </w:r>
      <w:proofErr w:type="spellEnd"/>
      <w:r w:rsidR="00AE2CA4">
        <w:t>,</w:t>
      </w:r>
      <w:r w:rsidR="00D52578">
        <w:t xml:space="preserve"> je vhodné propojit položky dle zvolené identifikace.</w:t>
      </w:r>
    </w:p>
    <w:p w14:paraId="3F4DF437" w14:textId="55BC8027" w:rsidR="00180BD9" w:rsidRDefault="4F25214B">
      <w:pPr>
        <w:pStyle w:val="Normlnodsazen"/>
        <w:numPr>
          <w:ilvl w:val="0"/>
          <w:numId w:val="22"/>
        </w:numPr>
      </w:pPr>
      <w:r>
        <w:t>Vykazování prvků, které nebudou obsaženy v </w:t>
      </w:r>
      <w:proofErr w:type="spellStart"/>
      <w:r>
        <w:t>DiMS</w:t>
      </w:r>
      <w:proofErr w:type="spellEnd"/>
      <w:r>
        <w:t>, bude provedeno transparentním způsobem včetně doložení výpočtu výměr. Dílčí části výpočtu budou čerpány z </w:t>
      </w:r>
      <w:proofErr w:type="spellStart"/>
      <w:r>
        <w:t>DiMS</w:t>
      </w:r>
      <w:proofErr w:type="spellEnd"/>
      <w:r>
        <w:t xml:space="preserve"> a bude kladen důraz na transparentnost tvorby těchto položek (např. výpočet délek kabelů</w:t>
      </w:r>
      <w:bookmarkStart w:id="825" w:name="_Toc95248725"/>
      <w:bookmarkStart w:id="826" w:name="_Toc95249072"/>
      <w:bookmarkStart w:id="827" w:name="_Toc95249528"/>
      <w:bookmarkStart w:id="828" w:name="_Toc95249629"/>
      <w:bookmarkEnd w:id="825"/>
      <w:bookmarkEnd w:id="826"/>
      <w:bookmarkEnd w:id="827"/>
      <w:bookmarkEnd w:id="828"/>
      <w:r w:rsidR="6AAA5FF8">
        <w:t xml:space="preserve"> apod.</w:t>
      </w:r>
      <w:r>
        <w:t>).</w:t>
      </w:r>
    </w:p>
    <w:p w14:paraId="2B258F13" w14:textId="1583EAE4" w:rsidR="00094DA8" w:rsidRDefault="6EE23688">
      <w:pPr>
        <w:pStyle w:val="Normlnodsazen"/>
        <w:numPr>
          <w:ilvl w:val="0"/>
          <w:numId w:val="22"/>
        </w:numPr>
      </w:pPr>
      <w:r>
        <w:t>Prvky modelu, které nejsou součástí výkazu (jiný projektový stupeň, částečný výkaz apod</w:t>
      </w:r>
      <w:r w:rsidR="001A1CC8">
        <w:t>.</w:t>
      </w:r>
      <w:r>
        <w:t>)</w:t>
      </w:r>
      <w:r w:rsidR="001A1CC8">
        <w:t>,</w:t>
      </w:r>
      <w:r>
        <w:t xml:space="preserve"> ponesou </w:t>
      </w:r>
      <w:r w:rsidR="55EC50EB">
        <w:t>jednoznačnou informaci, aby</w:t>
      </w:r>
      <w:r w:rsidR="0162B93F">
        <w:t xml:space="preserve"> </w:t>
      </w:r>
      <w:r w:rsidR="55EC50EB">
        <w:t>bylo možné tyto prvky z výkazu odfiltrovat</w:t>
      </w:r>
      <w:r w:rsidR="32E17582">
        <w:t>.</w:t>
      </w:r>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077E60" w14:paraId="65DE05E1" w14:textId="77777777" w:rsidTr="00523942">
        <w:trPr>
          <w:trHeight w:val="502"/>
        </w:trPr>
        <w:tc>
          <w:tcPr>
            <w:tcW w:w="10517" w:type="dxa"/>
          </w:tcPr>
          <w:p w14:paraId="5210B434" w14:textId="3706D6D8" w:rsidR="00077E60" w:rsidRPr="006D137D" w:rsidRDefault="006D137D" w:rsidP="006D137D">
            <w:pPr>
              <w:pStyle w:val="Normlnodsazen"/>
              <w:ind w:left="0"/>
              <w:rPr>
                <w:b/>
                <w:bCs/>
                <w:color w:val="4472C4" w:themeColor="accent1"/>
                <w:szCs w:val="20"/>
              </w:rPr>
            </w:pPr>
            <w:r w:rsidRPr="00AE2CA4">
              <w:rPr>
                <w:b/>
                <w:bCs/>
                <w:color w:val="4472C4" w:themeColor="accent1"/>
                <w:szCs w:val="20"/>
              </w:rPr>
              <w:t xml:space="preserve">Konkrétní způsob </w:t>
            </w:r>
            <w:r>
              <w:rPr>
                <w:b/>
                <w:bCs/>
                <w:color w:val="4472C4" w:themeColor="accent1"/>
                <w:szCs w:val="20"/>
              </w:rPr>
              <w:t xml:space="preserve">zpracování výkazů výměr </w:t>
            </w:r>
            <w:r w:rsidRPr="00AE2CA4">
              <w:rPr>
                <w:b/>
                <w:bCs/>
                <w:color w:val="4472C4" w:themeColor="accent1"/>
                <w:szCs w:val="20"/>
              </w:rPr>
              <w:t>uvede Dodavatel v BEP.</w:t>
            </w:r>
          </w:p>
        </w:tc>
      </w:tr>
    </w:tbl>
    <w:p w14:paraId="7BD5BA22" w14:textId="4CB73EC9" w:rsidR="00165869" w:rsidRPr="00165869" w:rsidRDefault="00165869" w:rsidP="00165869">
      <w:pPr>
        <w:pStyle w:val="Nadpis3"/>
      </w:pPr>
      <w:bookmarkStart w:id="829" w:name="_Toc160796673"/>
      <w:r w:rsidRPr="00165869">
        <w:t xml:space="preserve">Vykazování a </w:t>
      </w:r>
      <w:proofErr w:type="spellStart"/>
      <w:r w:rsidRPr="00165869">
        <w:t>DiMS</w:t>
      </w:r>
      <w:proofErr w:type="spellEnd"/>
      <w:r w:rsidRPr="00165869">
        <w:t xml:space="preserve"> </w:t>
      </w:r>
      <w:r w:rsidR="00A65A92">
        <w:t>–</w:t>
      </w:r>
      <w:r w:rsidRPr="00165869">
        <w:t xml:space="preserve"> DSP</w:t>
      </w:r>
      <w:bookmarkEnd w:id="829"/>
    </w:p>
    <w:p w14:paraId="5152B69E" w14:textId="22B53EC9" w:rsidR="00165869" w:rsidRPr="00165869" w:rsidRDefault="00165869" w:rsidP="00165869">
      <w:pPr>
        <w:pStyle w:val="Normlnodsazen"/>
      </w:pPr>
      <w:r w:rsidRPr="00165869">
        <w:t xml:space="preserve">Ve stupni </w:t>
      </w:r>
      <w:r w:rsidR="00B732F5">
        <w:t>DSP</w:t>
      </w:r>
      <w:r w:rsidRPr="00165869">
        <w:t xml:space="preserve"> jsou požadovány orientační výkazy výměr. Vzhledem k návaznosti na další stupně projektové dokumentace jsou zde uvedeny principy pro modelování a následný způsob vykazování z </w:t>
      </w:r>
      <w:proofErr w:type="spellStart"/>
      <w:r w:rsidRPr="00165869">
        <w:t>DiMS</w:t>
      </w:r>
      <w:proofErr w:type="spellEnd"/>
      <w:r w:rsidRPr="00165869">
        <w:t xml:space="preserve">. V navazujících stupních projektové dokumentace budou využívány „výkazy množství“ podle typu stavební konstrukce či prvku, rozvodů nebo zařízení TZB. </w:t>
      </w:r>
    </w:p>
    <w:p w14:paraId="71ADA266" w14:textId="185DED39" w:rsidR="00165869" w:rsidRPr="00165869" w:rsidRDefault="00165869" w:rsidP="00165869">
      <w:pPr>
        <w:pStyle w:val="Normlnodsazen"/>
      </w:pPr>
      <w:r w:rsidRPr="00165869">
        <w:t xml:space="preserve">Vzhledem k možným omezením softwarových nástrojů se některé typy konstrukcí nedají plnohodnotně modelovat, a tedy </w:t>
      </w:r>
      <w:r w:rsidR="001D62A8">
        <w:t xml:space="preserve">ani </w:t>
      </w:r>
      <w:r w:rsidRPr="00165869">
        <w:t>vykazovat</w:t>
      </w:r>
      <w:r w:rsidR="001D62A8" w:rsidRPr="001D62A8">
        <w:t xml:space="preserve"> </w:t>
      </w:r>
      <w:r w:rsidR="001D62A8" w:rsidRPr="00165869">
        <w:t xml:space="preserve">z </w:t>
      </w:r>
      <w:proofErr w:type="spellStart"/>
      <w:r w:rsidR="001D62A8" w:rsidRPr="00165869">
        <w:t>DiMS</w:t>
      </w:r>
      <w:proofErr w:type="spellEnd"/>
      <w:r w:rsidRPr="00165869">
        <w:t xml:space="preserve">. Jejich množství je </w:t>
      </w:r>
      <w:r w:rsidR="001D62A8">
        <w:t xml:space="preserve">proto </w:t>
      </w:r>
      <w:r w:rsidRPr="00165869">
        <w:t xml:space="preserve">možné při zpracování výkazu výměr zajistit pomocí běžných výpočetních metod. Výkazy z </w:t>
      </w:r>
      <w:proofErr w:type="spellStart"/>
      <w:r w:rsidRPr="00165869">
        <w:t>DiMS</w:t>
      </w:r>
      <w:proofErr w:type="spellEnd"/>
      <w:r w:rsidRPr="00165869">
        <w:t xml:space="preserve"> zde mohou sloužit jako podklad pro tyto výpočty (např</w:t>
      </w:r>
      <w:r w:rsidR="001D62A8">
        <w:t>.</w:t>
      </w:r>
      <w:r w:rsidRPr="00165869">
        <w:t xml:space="preserve"> výpočet </w:t>
      </w:r>
      <w:r w:rsidR="001D62A8">
        <w:t xml:space="preserve">ploch </w:t>
      </w:r>
      <w:r w:rsidRPr="00165869">
        <w:t xml:space="preserve">bednění, </w:t>
      </w:r>
      <w:r w:rsidR="001D62A8">
        <w:t xml:space="preserve">ploch </w:t>
      </w:r>
      <w:r w:rsidRPr="00165869">
        <w:t>povrchových úprav v dané místnosti</w:t>
      </w:r>
      <w:r w:rsidR="001D62A8">
        <w:t xml:space="preserve"> apod.</w:t>
      </w:r>
      <w:r w:rsidRPr="00165869">
        <w:t xml:space="preserve">). </w:t>
      </w:r>
      <w:r w:rsidR="001D62A8">
        <w:t>V</w:t>
      </w:r>
      <w:r w:rsidR="001D62A8" w:rsidRPr="00165869">
        <w:t xml:space="preserve">ýjimky </w:t>
      </w:r>
      <w:r w:rsidR="001D62A8">
        <w:t>z těchto pravidel j</w:t>
      </w:r>
      <w:r w:rsidRPr="00165869">
        <w:t xml:space="preserve">sou přípustné </w:t>
      </w:r>
      <w:r w:rsidR="001D62A8">
        <w:t>v malém rozsahu a</w:t>
      </w:r>
      <w:r w:rsidRPr="00165869">
        <w:t xml:space="preserve"> </w:t>
      </w:r>
      <w:r w:rsidR="001D62A8">
        <w:t xml:space="preserve">budou </w:t>
      </w:r>
      <w:r w:rsidRPr="00165869">
        <w:t xml:space="preserve">specifikovány </w:t>
      </w:r>
      <w:r w:rsidR="001D62A8">
        <w:t xml:space="preserve">Dodavatelem </w:t>
      </w:r>
      <w:r w:rsidRPr="00165869">
        <w:t>v BEP.</w:t>
      </w:r>
    </w:p>
    <w:p w14:paraId="090B093D" w14:textId="0B085827" w:rsidR="00B53201" w:rsidRPr="00165869" w:rsidRDefault="00B53201" w:rsidP="00460D0B">
      <w:pPr>
        <w:pStyle w:val="Nadpis3"/>
      </w:pPr>
      <w:bookmarkStart w:id="830" w:name="_Toc138147105"/>
      <w:bookmarkStart w:id="831" w:name="_Toc160796674"/>
      <w:r w:rsidRPr="00165869">
        <w:t xml:space="preserve">Vykazování a </w:t>
      </w:r>
      <w:proofErr w:type="spellStart"/>
      <w:r w:rsidRPr="00165869">
        <w:t>DiMS</w:t>
      </w:r>
      <w:bookmarkEnd w:id="830"/>
      <w:proofErr w:type="spellEnd"/>
      <w:r w:rsidRPr="00165869">
        <w:t xml:space="preserve"> – DPS</w:t>
      </w:r>
      <w:bookmarkEnd w:id="831"/>
      <w:r w:rsidRPr="00165869">
        <w:t xml:space="preserve"> </w:t>
      </w:r>
    </w:p>
    <w:p w14:paraId="22ABF345" w14:textId="708B4211" w:rsidR="008C7E5D" w:rsidRPr="00FA7648" w:rsidRDefault="00B53201" w:rsidP="00B34413">
      <w:pPr>
        <w:pStyle w:val="Normlnodsazen"/>
      </w:pPr>
      <w:bookmarkStart w:id="832" w:name="_Hlk138081622"/>
      <w:r w:rsidRPr="00165869">
        <w:t xml:space="preserve">Pro vykazování z </w:t>
      </w:r>
      <w:proofErr w:type="spellStart"/>
      <w:r w:rsidRPr="00165869">
        <w:t>DiMS</w:t>
      </w:r>
      <w:proofErr w:type="spellEnd"/>
      <w:r w:rsidRPr="00165869">
        <w:t xml:space="preserve"> budou využívány „výkazy množství“ podle typu stavební konstrukce či prvku. Ve všech dílčích </w:t>
      </w:r>
      <w:proofErr w:type="spellStart"/>
      <w:r w:rsidRPr="00165869">
        <w:t>DiMS</w:t>
      </w:r>
      <w:proofErr w:type="spellEnd"/>
      <w:r w:rsidRPr="00165869">
        <w:t xml:space="preserve"> budou především všechny modelované konstrukce a prvky propojené pomocí </w:t>
      </w:r>
      <w:r w:rsidR="001D62A8">
        <w:t xml:space="preserve">identifikace prvků, která bude Dodavatelem popsána v BEP, popř. </w:t>
      </w:r>
      <w:r w:rsidRPr="00165869">
        <w:t>bližší specifikací</w:t>
      </w:r>
      <w:r w:rsidR="001D62A8">
        <w:t xml:space="preserve">, popř. </w:t>
      </w:r>
      <w:r w:rsidRPr="00165869">
        <w:t xml:space="preserve">detailním popisem nebo rozpisem, uloženým mimo </w:t>
      </w:r>
      <w:proofErr w:type="spellStart"/>
      <w:r w:rsidRPr="00165869">
        <w:t>DiMS</w:t>
      </w:r>
      <w:proofErr w:type="spellEnd"/>
      <w:r w:rsidRPr="00165869">
        <w:t>, (např. soupis skladeb), a to vždy v souvislosti s daným stupněm a požadavkem vyhlášky č. 499/2006 Sb., o dokumentaci staveb.</w:t>
      </w:r>
    </w:p>
    <w:p w14:paraId="5BD430A9" w14:textId="7230973A" w:rsidR="00180BD9" w:rsidRDefault="005F77B4" w:rsidP="00180BD9">
      <w:pPr>
        <w:pStyle w:val="Nadpis2"/>
      </w:pPr>
      <w:bookmarkStart w:id="833" w:name="_Toc138854783"/>
      <w:bookmarkStart w:id="834" w:name="_Toc138080235"/>
      <w:bookmarkStart w:id="835" w:name="_Toc160796675"/>
      <w:bookmarkEnd w:id="832"/>
      <w:bookmarkEnd w:id="833"/>
      <w:r w:rsidRPr="00327637">
        <w:t>Prostorová k</w:t>
      </w:r>
      <w:r w:rsidR="00180BD9" w:rsidRPr="00327637">
        <w:t>oordinace</w:t>
      </w:r>
      <w:r w:rsidR="00606CD5" w:rsidRPr="00327637">
        <w:t xml:space="preserve">, </w:t>
      </w:r>
      <w:r w:rsidR="00180BD9" w:rsidRPr="00327637">
        <w:t>management kolizí</w:t>
      </w:r>
      <w:r w:rsidR="00606CD5" w:rsidRPr="00327637">
        <w:t xml:space="preserve"> a informační kolize</w:t>
      </w:r>
      <w:bookmarkEnd w:id="834"/>
      <w:bookmarkEnd w:id="835"/>
    </w:p>
    <w:p w14:paraId="7A01CBAF" w14:textId="4F5EDF15" w:rsidR="00624FFC" w:rsidRPr="00B02818" w:rsidRDefault="00435227" w:rsidP="00624FFC">
      <w:pPr>
        <w:pStyle w:val="Normlnodsazen"/>
        <w:rPr>
          <w:highlight w:val="yellow"/>
        </w:rPr>
      </w:pPr>
      <w:r>
        <w:t>Vzhledem k využití metody BIM v projektové přípravě je zajištěn soulad mezi půdorysy, řezy, pohledy, výkresy, výkazy, 3D pohledy, axonometriemi apod. Základní výkresy budou generovány přímo z</w:t>
      </w:r>
      <w:r w:rsidR="00A54E19">
        <w:t> </w:t>
      </w:r>
      <w:proofErr w:type="spellStart"/>
      <w:r>
        <w:t>DiMS</w:t>
      </w:r>
      <w:proofErr w:type="spellEnd"/>
      <w:r w:rsidR="00A54E19">
        <w:t xml:space="preserve"> a to bez dalších úprav</w:t>
      </w:r>
      <w:r>
        <w:t xml:space="preserve">, pokud </w:t>
      </w:r>
      <w:r w:rsidR="00A54E19">
        <w:t>nejsou opodstatněné a nezbytně nutné.</w:t>
      </w:r>
      <w:r>
        <w:t xml:space="preserve"> </w:t>
      </w:r>
      <w:r w:rsidR="00624FFC">
        <w:t xml:space="preserve">Všechny </w:t>
      </w:r>
      <w:proofErr w:type="spellStart"/>
      <w:r w:rsidR="00624FFC">
        <w:t>DiMS</w:t>
      </w:r>
      <w:proofErr w:type="spellEnd"/>
      <w:r w:rsidR="00624FFC">
        <w:t>, které budou odevzdávány Objednateli, budou zkoordinované</w:t>
      </w:r>
      <w:r w:rsidR="001F63B9">
        <w:t>, tedy nebudou obsahovat prostorové ani informační kolize</w:t>
      </w:r>
      <w:r w:rsidR="00624FFC" w:rsidRPr="00624FFC">
        <w:t xml:space="preserve">. </w:t>
      </w:r>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077E60" w14:paraId="09ACBEDB" w14:textId="77777777" w:rsidTr="00523942">
        <w:trPr>
          <w:trHeight w:val="502"/>
        </w:trPr>
        <w:tc>
          <w:tcPr>
            <w:tcW w:w="10517" w:type="dxa"/>
          </w:tcPr>
          <w:p w14:paraId="11948486" w14:textId="55A27BFF" w:rsidR="00077E60" w:rsidRPr="006D137D" w:rsidRDefault="006D137D" w:rsidP="006D137D">
            <w:pPr>
              <w:pStyle w:val="Normlnodsazen"/>
              <w:ind w:left="0"/>
              <w:rPr>
                <w:b/>
                <w:bCs/>
                <w:color w:val="4472C4" w:themeColor="accent1"/>
              </w:rPr>
            </w:pPr>
            <w:r w:rsidRPr="00B34413">
              <w:rPr>
                <w:b/>
                <w:bCs/>
                <w:color w:val="4472C4" w:themeColor="accent1"/>
              </w:rPr>
              <w:t>Konkrétní způsob provedení bude Dodavatelem uveden v BEP.</w:t>
            </w:r>
          </w:p>
        </w:tc>
      </w:tr>
    </w:tbl>
    <w:p w14:paraId="1892A23F" w14:textId="639A3D2F" w:rsidR="00435227" w:rsidRDefault="00435227" w:rsidP="00435227">
      <w:pPr>
        <w:pStyle w:val="Nadpis3"/>
      </w:pPr>
      <w:bookmarkStart w:id="836" w:name="_Toc160796676"/>
      <w:r>
        <w:lastRenderedPageBreak/>
        <w:t>Prostorová koordinace</w:t>
      </w:r>
      <w:bookmarkEnd w:id="836"/>
    </w:p>
    <w:p w14:paraId="5D304C39" w14:textId="1152630C" w:rsidR="00435227" w:rsidRDefault="00435227" w:rsidP="00435227">
      <w:pPr>
        <w:pStyle w:val="Normlnodsazen"/>
      </w:pPr>
      <w:r w:rsidRPr="00435227">
        <w:t xml:space="preserve">Cílem procesu prostorové koordinace je získat kvalitně zkoordinovaný </w:t>
      </w:r>
      <w:proofErr w:type="spellStart"/>
      <w:r w:rsidRPr="00435227">
        <w:t>DiMS</w:t>
      </w:r>
      <w:proofErr w:type="spellEnd"/>
      <w:r w:rsidRPr="00435227">
        <w:t xml:space="preserve"> (podle pravidel stanovených tímto dokumentem a blíže specifikovaných v BEP) před zahájením procesu výstavby, a to tak, aby byla zajištěna minimalizace víceprací při samotné realizaci stavby. Zkoordinovaným </w:t>
      </w:r>
      <w:proofErr w:type="spellStart"/>
      <w:r w:rsidRPr="00435227">
        <w:t>DiMS</w:t>
      </w:r>
      <w:proofErr w:type="spellEnd"/>
      <w:r w:rsidRPr="00435227">
        <w:t xml:space="preserve"> se rozumí </w:t>
      </w:r>
      <w:r w:rsidR="00A54E19">
        <w:t xml:space="preserve">takový </w:t>
      </w:r>
      <w:proofErr w:type="spellStart"/>
      <w:r w:rsidR="00A54E19">
        <w:t>DiMS</w:t>
      </w:r>
      <w:proofErr w:type="spellEnd"/>
      <w:r w:rsidRPr="00435227">
        <w:t>, ve kter</w:t>
      </w:r>
      <w:r w:rsidR="00A54E19">
        <w:t>ém</w:t>
      </w:r>
      <w:r w:rsidRPr="00435227">
        <w:t xml:space="preserve"> se nevyskytují kolize </w:t>
      </w:r>
      <w:r w:rsidR="00A54E19">
        <w:t>(</w:t>
      </w:r>
      <w:r w:rsidR="00A54E19" w:rsidRPr="00435227">
        <w:t>t</w:t>
      </w:r>
      <w:r w:rsidR="00A54E19">
        <w:t>j.</w:t>
      </w:r>
      <w:r w:rsidR="00A54E19" w:rsidRPr="00435227">
        <w:t xml:space="preserve"> vady bránící danému účelu užití</w:t>
      </w:r>
      <w:r w:rsidR="00A54E19">
        <w:t>)</w:t>
      </w:r>
      <w:r w:rsidR="008C1E2F">
        <w:t xml:space="preserve">, které by </w:t>
      </w:r>
      <w:r w:rsidRPr="00435227">
        <w:t>znemožň</w:t>
      </w:r>
      <w:r w:rsidR="008C1E2F">
        <w:t>ovaly nebo o</w:t>
      </w:r>
      <w:r w:rsidR="00A54E19">
        <w:t>mez</w:t>
      </w:r>
      <w:r w:rsidR="008C1E2F">
        <w:t>ovaly</w:t>
      </w:r>
      <w:r w:rsidR="00A54E19">
        <w:t xml:space="preserve"> bezproblémovou </w:t>
      </w:r>
      <w:r w:rsidRPr="00435227">
        <w:t>realizaci navrhovaného řešení</w:t>
      </w:r>
      <w:r w:rsidR="008C1E2F">
        <w:t>, vedly ke zkreslení výkazů výměr nebo jiný způsobem bránily naplnění cílů projektu</w:t>
      </w:r>
      <w:r w:rsidRPr="00435227">
        <w:t xml:space="preserve">. Kontrola </w:t>
      </w:r>
      <w:proofErr w:type="spellStart"/>
      <w:r w:rsidRPr="00435227">
        <w:t>DiMS</w:t>
      </w:r>
      <w:proofErr w:type="spellEnd"/>
      <w:r w:rsidRPr="00435227">
        <w:t xml:space="preserve"> musí probíhat průběžně a systematicky, a to nejen vizuální formou v software</w:t>
      </w:r>
      <w:r w:rsidR="00A54E19" w:rsidRPr="00A54E19">
        <w:t xml:space="preserve"> </w:t>
      </w:r>
      <w:r w:rsidR="00A54E19" w:rsidRPr="00435227">
        <w:t>používaném</w:t>
      </w:r>
      <w:r w:rsidR="00A54E19">
        <w:t xml:space="preserve"> pro vytváření </w:t>
      </w:r>
      <w:proofErr w:type="spellStart"/>
      <w:r w:rsidR="00A54E19">
        <w:t>DiMS</w:t>
      </w:r>
      <w:proofErr w:type="spellEnd"/>
      <w:r w:rsidRPr="00435227">
        <w:t>, ale i pomocí vhodných kontrolních software pro automatickou detekci kolizí</w:t>
      </w:r>
      <w:r w:rsidR="00A54E19">
        <w:t xml:space="preserve"> a jejich management</w:t>
      </w:r>
      <w:r w:rsidRPr="00435227">
        <w:t>. Veškeré kolize musí být posouzeny, roztříděny</w:t>
      </w:r>
      <w:r w:rsidR="00A54E19">
        <w:t xml:space="preserve"> a vhodným způsobem </w:t>
      </w:r>
      <w:r w:rsidR="00A54E19" w:rsidRPr="00435227">
        <w:t>řešeny</w:t>
      </w:r>
      <w:r w:rsidRPr="00435227">
        <w:t xml:space="preserve">. V BEP </w:t>
      </w:r>
      <w:r w:rsidR="00A54E19">
        <w:t xml:space="preserve">bude </w:t>
      </w:r>
      <w:r w:rsidRPr="00435227">
        <w:t xml:space="preserve">popsán průběh koordinace, včetně bližší specifikace kritérií, která určují zatřídění kolizí do kategorií. Takto zpracovaný projekt pak může zajistit minimalizaci víceprací při provádění stavby. </w:t>
      </w:r>
      <w:proofErr w:type="spellStart"/>
      <w:r w:rsidRPr="00435227">
        <w:t>DiMS</w:t>
      </w:r>
      <w:proofErr w:type="spellEnd"/>
      <w:r w:rsidRPr="00435227">
        <w:t xml:space="preserve"> </w:t>
      </w:r>
      <w:r w:rsidR="00A54E19">
        <w:t xml:space="preserve">přitom </w:t>
      </w:r>
      <w:r w:rsidRPr="00435227">
        <w:t>nenahrazuje v žádném ohledu „výrobní dokumentaci“, ani není zpracován ve „výrobním“ detailu.</w:t>
      </w:r>
    </w:p>
    <w:p w14:paraId="06DDB497" w14:textId="26105042" w:rsidR="00435227" w:rsidRDefault="00435227">
      <w:pPr>
        <w:pStyle w:val="Normlnodsazen"/>
      </w:pPr>
      <w:r>
        <w:t xml:space="preserve">Ve fázi </w:t>
      </w:r>
      <w:r w:rsidR="00B732F5">
        <w:t>DSP</w:t>
      </w:r>
      <w:r>
        <w:t xml:space="preserve"> </w:t>
      </w:r>
      <w:r w:rsidR="001F63B9">
        <w:t>bude</w:t>
      </w:r>
      <w:r w:rsidR="00CB165F">
        <w:t xml:space="preserve"> prostorová koordinace</w:t>
      </w:r>
      <w:r>
        <w:t xml:space="preserve"> zaměřena především na páteřní trasy technologických rozvodů, strojovny a důležité uzly pro ověření prostorových nároků a koncepční proveditelnost záměru. </w:t>
      </w:r>
    </w:p>
    <w:p w14:paraId="277B6FE9" w14:textId="77777777" w:rsidR="00CB165F" w:rsidRDefault="00435227" w:rsidP="00435227">
      <w:pPr>
        <w:pStyle w:val="Normlnodsazen"/>
      </w:pPr>
      <w:r>
        <w:t>Ve fázi DPS se zaměří na veškeré modelované rozvody, dále na koordinaci koncových prvků a apod.</w:t>
      </w:r>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077E60" w14:paraId="211CB459" w14:textId="77777777" w:rsidTr="00523942">
        <w:trPr>
          <w:trHeight w:val="502"/>
        </w:trPr>
        <w:tc>
          <w:tcPr>
            <w:tcW w:w="10517" w:type="dxa"/>
          </w:tcPr>
          <w:p w14:paraId="4322978C" w14:textId="5640E225" w:rsidR="00077E60" w:rsidRPr="006D137D" w:rsidRDefault="006D137D" w:rsidP="006D137D">
            <w:pPr>
              <w:pStyle w:val="Normlnodsazen"/>
              <w:ind w:left="0"/>
              <w:rPr>
                <w:b/>
                <w:bCs/>
                <w:color w:val="4472C4" w:themeColor="accent1"/>
              </w:rPr>
            </w:pPr>
            <w:r w:rsidRPr="00911A10">
              <w:rPr>
                <w:b/>
                <w:bCs/>
                <w:color w:val="4472C4" w:themeColor="accent1"/>
              </w:rPr>
              <w:t xml:space="preserve">V rámci BEP bude detailně popsán způsob prostorové koordinace </w:t>
            </w:r>
            <w:r>
              <w:rPr>
                <w:b/>
                <w:bCs/>
                <w:color w:val="4472C4" w:themeColor="accent1"/>
              </w:rPr>
              <w:t xml:space="preserve">odděleně pro oba </w:t>
            </w:r>
            <w:r w:rsidRPr="00911A10">
              <w:rPr>
                <w:b/>
                <w:bCs/>
                <w:color w:val="4472C4" w:themeColor="accent1"/>
              </w:rPr>
              <w:t>stupn</w:t>
            </w:r>
            <w:r>
              <w:rPr>
                <w:b/>
                <w:bCs/>
                <w:color w:val="4472C4" w:themeColor="accent1"/>
              </w:rPr>
              <w:t>ě</w:t>
            </w:r>
            <w:r w:rsidRPr="00911A10">
              <w:rPr>
                <w:b/>
                <w:bCs/>
                <w:color w:val="4472C4" w:themeColor="accent1"/>
              </w:rPr>
              <w:t xml:space="preserve"> projektu.</w:t>
            </w:r>
          </w:p>
        </w:tc>
      </w:tr>
    </w:tbl>
    <w:p w14:paraId="765BB67B" w14:textId="59770C29" w:rsidR="00180BD9" w:rsidRPr="00624FFC" w:rsidRDefault="00180BD9" w:rsidP="005F77B4">
      <w:pPr>
        <w:pStyle w:val="Nadpis3"/>
      </w:pPr>
      <w:bookmarkStart w:id="837" w:name="_Toc138420489"/>
      <w:bookmarkStart w:id="838" w:name="_Toc138663379"/>
      <w:bookmarkStart w:id="839" w:name="_Toc138693745"/>
      <w:bookmarkStart w:id="840" w:name="_Toc138836472"/>
      <w:bookmarkStart w:id="841" w:name="_Toc138836591"/>
      <w:bookmarkStart w:id="842" w:name="_Toc138836708"/>
      <w:bookmarkStart w:id="843" w:name="_Toc138836825"/>
      <w:bookmarkStart w:id="844" w:name="_Toc138836943"/>
      <w:bookmarkStart w:id="845" w:name="_Toc138837062"/>
      <w:bookmarkStart w:id="846" w:name="_Toc138840960"/>
      <w:bookmarkStart w:id="847" w:name="_Toc138842366"/>
      <w:bookmarkStart w:id="848" w:name="_Toc138842641"/>
      <w:bookmarkStart w:id="849" w:name="_Toc138842796"/>
      <w:bookmarkStart w:id="850" w:name="_Toc138844021"/>
      <w:bookmarkStart w:id="851" w:name="_Toc138854786"/>
      <w:bookmarkStart w:id="852" w:name="_Toc95399536"/>
      <w:bookmarkStart w:id="853" w:name="_Toc95400431"/>
      <w:bookmarkStart w:id="854" w:name="_Toc95489218"/>
      <w:bookmarkStart w:id="855" w:name="_Toc95399537"/>
      <w:bookmarkStart w:id="856" w:name="_Toc95400432"/>
      <w:bookmarkStart w:id="857" w:name="_Toc95489219"/>
      <w:bookmarkStart w:id="858" w:name="_Toc95399538"/>
      <w:bookmarkStart w:id="859" w:name="_Toc95400433"/>
      <w:bookmarkStart w:id="860" w:name="_Toc95489220"/>
      <w:bookmarkStart w:id="861" w:name="_Toc95399539"/>
      <w:bookmarkStart w:id="862" w:name="_Toc95400434"/>
      <w:bookmarkStart w:id="863" w:name="_Toc95489221"/>
      <w:bookmarkStart w:id="864" w:name="_Toc95399540"/>
      <w:bookmarkStart w:id="865" w:name="_Toc95400435"/>
      <w:bookmarkStart w:id="866" w:name="_Toc95489222"/>
      <w:bookmarkStart w:id="867" w:name="_Toc138080236"/>
      <w:bookmarkStart w:id="868" w:name="_Toc160796677"/>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r w:rsidRPr="00624FFC">
        <w:t>Management kolizí</w:t>
      </w:r>
      <w:r w:rsidR="005F77B4" w:rsidRPr="00624FFC">
        <w:t xml:space="preserve"> v </w:t>
      </w:r>
      <w:proofErr w:type="spellStart"/>
      <w:r w:rsidR="005F77B4" w:rsidRPr="00624FFC">
        <w:t>DiMS</w:t>
      </w:r>
      <w:bookmarkEnd w:id="867"/>
      <w:bookmarkEnd w:id="868"/>
      <w:proofErr w:type="spellEnd"/>
    </w:p>
    <w:p w14:paraId="49E9BC0A" w14:textId="45270341" w:rsidR="005F77B4" w:rsidRDefault="005F77B4" w:rsidP="00624FFC">
      <w:pPr>
        <w:pStyle w:val="Normlnodsazen"/>
      </w:pPr>
      <w:r w:rsidRPr="00624FFC">
        <w:t>Objednatel v zájmu zefektivnění procesu a dosažení cílů projektu požaduje využívat v průběhu projektových prací management kolizí. Tím se rozumí detekce kolizí, obecný způsob a postupy jejich předávání odpovědným osobám k odstranění, jejich postupné řešení a průběžné sledování stavu</w:t>
      </w:r>
      <w:r w:rsidR="008C1E2F">
        <w:t xml:space="preserve"> a to pro tzv. tvrdé i měkké kolize</w:t>
      </w:r>
      <w:r w:rsidRPr="00624FFC">
        <w:t xml:space="preserve">. Jedná se o komplexní proces vedoucí ke zpracování zkoordinovaného </w:t>
      </w:r>
      <w:proofErr w:type="spellStart"/>
      <w:r w:rsidRPr="00624FFC">
        <w:t>DiMS</w:t>
      </w:r>
      <w:proofErr w:type="spellEnd"/>
      <w:r w:rsidRPr="00624FFC">
        <w:t>, který splňuje požadavky Objednatele.</w:t>
      </w:r>
    </w:p>
    <w:p w14:paraId="17DC6396" w14:textId="391FC86C" w:rsidR="00FB4317" w:rsidRPr="00FB4317" w:rsidRDefault="00FB4317" w:rsidP="00FB4317">
      <w:pPr>
        <w:pStyle w:val="Normlnodsazen"/>
      </w:pPr>
      <w:r w:rsidRPr="00FB4317">
        <w:t>Četnost provádění detekce kolizí se předpokládá ve shodě s termíny koordinačních schůzek zaměřených na prostorovou koordinaci nebo vyšší. Detekce kolizí bude prováděna vždy v dostatečném předstihu před koordinační schůzkou.</w:t>
      </w:r>
    </w:p>
    <w:p w14:paraId="7CE52DA8" w14:textId="4D174D7A" w:rsidR="00FB4317" w:rsidRPr="00FB4317" w:rsidRDefault="00FB4317" w:rsidP="00FB4317">
      <w:pPr>
        <w:pStyle w:val="Normlnodsazen"/>
      </w:pPr>
      <w:r w:rsidRPr="00FB4317">
        <w:t xml:space="preserve">Způsob a četnost provádění prostorové koordinace </w:t>
      </w:r>
      <w:r>
        <w:t>bud</w:t>
      </w:r>
      <w:r w:rsidRPr="00FB4317">
        <w:t xml:space="preserve">e předmětem BEP a je v kompetenci Dodavatele. Objednatel bude průběžně </w:t>
      </w:r>
      <w:r>
        <w:t xml:space="preserve">ověřovat </w:t>
      </w:r>
      <w:r w:rsidRPr="00FB4317">
        <w:t xml:space="preserve">odevzdávané výsledky koordinace. Objednatel </w:t>
      </w:r>
      <w:r>
        <w:t xml:space="preserve">může rozhodnout </w:t>
      </w:r>
      <w:r w:rsidRPr="00FB4317">
        <w:t xml:space="preserve">o výsledné </w:t>
      </w:r>
      <w:r>
        <w:t>zá</w:t>
      </w:r>
      <w:r w:rsidRPr="00FB4317">
        <w:t>v</w:t>
      </w:r>
      <w:r>
        <w:t>a</w:t>
      </w:r>
      <w:r w:rsidRPr="00FB4317">
        <w:t xml:space="preserve">žnosti </w:t>
      </w:r>
      <w:r>
        <w:t xml:space="preserve">konkrétních </w:t>
      </w:r>
      <w:r w:rsidRPr="00FB4317">
        <w:t>koliz</w:t>
      </w:r>
      <w:r>
        <w:t>í</w:t>
      </w:r>
      <w:r w:rsidRPr="00FB4317">
        <w:t>.</w:t>
      </w:r>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077E60" w14:paraId="4DAC4CA3" w14:textId="77777777" w:rsidTr="00523942">
        <w:trPr>
          <w:trHeight w:val="502"/>
        </w:trPr>
        <w:tc>
          <w:tcPr>
            <w:tcW w:w="10517" w:type="dxa"/>
          </w:tcPr>
          <w:p w14:paraId="653F6FAE" w14:textId="3CBD800B" w:rsidR="00077E60" w:rsidRPr="006D137D" w:rsidRDefault="006D137D" w:rsidP="006D137D">
            <w:pPr>
              <w:pStyle w:val="Normlnodsazen"/>
              <w:ind w:left="0"/>
              <w:rPr>
                <w:b/>
                <w:bCs/>
                <w:color w:val="4472C4" w:themeColor="accent1"/>
              </w:rPr>
            </w:pPr>
            <w:r w:rsidRPr="00CB5F41">
              <w:rPr>
                <w:b/>
                <w:bCs/>
                <w:color w:val="4472C4" w:themeColor="accent1"/>
              </w:rPr>
              <w:t>Kompletní postup managementu kolizí bude uveden v BEP. Zejména bude zaměřen na použité nástroje, přehled procesů, způsob třízení kolizí, výstupy, sledování stavů kolizí a způsobu jejich odstraňování a četnost provádění apod.</w:t>
            </w:r>
            <w:bookmarkStart w:id="869" w:name="_Toc138420491"/>
            <w:bookmarkStart w:id="870" w:name="_Toc138663381"/>
            <w:bookmarkStart w:id="871" w:name="_Toc138693747"/>
            <w:bookmarkStart w:id="872" w:name="_Toc138836474"/>
            <w:bookmarkStart w:id="873" w:name="_Toc138836593"/>
            <w:bookmarkStart w:id="874" w:name="_Toc138836710"/>
            <w:bookmarkStart w:id="875" w:name="_Toc138836827"/>
            <w:bookmarkStart w:id="876" w:name="_Toc138836945"/>
            <w:bookmarkStart w:id="877" w:name="_Toc138837064"/>
            <w:bookmarkStart w:id="878" w:name="_Toc138840962"/>
            <w:bookmarkStart w:id="879" w:name="_Toc138842368"/>
            <w:bookmarkStart w:id="880" w:name="_Toc138842643"/>
            <w:bookmarkStart w:id="881" w:name="_Toc138842798"/>
            <w:bookmarkStart w:id="882" w:name="_Toc138844023"/>
            <w:bookmarkStart w:id="883" w:name="_Toc138854788"/>
            <w:bookmarkStart w:id="884" w:name="_Toc138420492"/>
            <w:bookmarkStart w:id="885" w:name="_Toc138663382"/>
            <w:bookmarkStart w:id="886" w:name="_Toc138693748"/>
            <w:bookmarkStart w:id="887" w:name="_Toc138836475"/>
            <w:bookmarkStart w:id="888" w:name="_Toc138836594"/>
            <w:bookmarkStart w:id="889" w:name="_Toc138836711"/>
            <w:bookmarkStart w:id="890" w:name="_Toc138836828"/>
            <w:bookmarkStart w:id="891" w:name="_Toc138836946"/>
            <w:bookmarkStart w:id="892" w:name="_Toc138837065"/>
            <w:bookmarkStart w:id="893" w:name="_Toc138840963"/>
            <w:bookmarkStart w:id="894" w:name="_Toc138842369"/>
            <w:bookmarkStart w:id="895" w:name="_Toc138842644"/>
            <w:bookmarkStart w:id="896" w:name="_Toc138842799"/>
            <w:bookmarkStart w:id="897" w:name="_Toc138844024"/>
            <w:bookmarkStart w:id="898" w:name="_Toc138854789"/>
            <w:bookmarkStart w:id="899" w:name="_Toc138420493"/>
            <w:bookmarkStart w:id="900" w:name="_Toc138663383"/>
            <w:bookmarkStart w:id="901" w:name="_Toc138693749"/>
            <w:bookmarkStart w:id="902" w:name="_Toc138836476"/>
            <w:bookmarkStart w:id="903" w:name="_Toc138836595"/>
            <w:bookmarkStart w:id="904" w:name="_Toc138836712"/>
            <w:bookmarkStart w:id="905" w:name="_Toc138836829"/>
            <w:bookmarkStart w:id="906" w:name="_Toc138836947"/>
            <w:bookmarkStart w:id="907" w:name="_Toc138837066"/>
            <w:bookmarkStart w:id="908" w:name="_Toc138840964"/>
            <w:bookmarkStart w:id="909" w:name="_Toc138842370"/>
            <w:bookmarkStart w:id="910" w:name="_Toc138842645"/>
            <w:bookmarkStart w:id="911" w:name="_Toc138842800"/>
            <w:bookmarkStart w:id="912" w:name="_Toc138844025"/>
            <w:bookmarkStart w:id="913" w:name="_Toc138854790"/>
            <w:bookmarkStart w:id="914" w:name="_Toc138420494"/>
            <w:bookmarkStart w:id="915" w:name="_Toc138663384"/>
            <w:bookmarkStart w:id="916" w:name="_Toc138693750"/>
            <w:bookmarkStart w:id="917" w:name="_Toc138836477"/>
            <w:bookmarkStart w:id="918" w:name="_Toc138836596"/>
            <w:bookmarkStart w:id="919" w:name="_Toc138836713"/>
            <w:bookmarkStart w:id="920" w:name="_Toc138836830"/>
            <w:bookmarkStart w:id="921" w:name="_Toc138836948"/>
            <w:bookmarkStart w:id="922" w:name="_Toc138837067"/>
            <w:bookmarkStart w:id="923" w:name="_Toc138840965"/>
            <w:bookmarkStart w:id="924" w:name="_Toc138842371"/>
            <w:bookmarkStart w:id="925" w:name="_Toc138842646"/>
            <w:bookmarkStart w:id="926" w:name="_Toc138842801"/>
            <w:bookmarkStart w:id="927" w:name="_Toc138844026"/>
            <w:bookmarkStart w:id="928" w:name="_Toc138854791"/>
            <w:bookmarkStart w:id="929" w:name="_Toc138420495"/>
            <w:bookmarkStart w:id="930" w:name="_Toc138663385"/>
            <w:bookmarkStart w:id="931" w:name="_Toc138693751"/>
            <w:bookmarkStart w:id="932" w:name="_Toc138836478"/>
            <w:bookmarkStart w:id="933" w:name="_Toc138836597"/>
            <w:bookmarkStart w:id="934" w:name="_Toc138836714"/>
            <w:bookmarkStart w:id="935" w:name="_Toc138836831"/>
            <w:bookmarkStart w:id="936" w:name="_Toc138836949"/>
            <w:bookmarkStart w:id="937" w:name="_Toc138837068"/>
            <w:bookmarkStart w:id="938" w:name="_Toc138840966"/>
            <w:bookmarkStart w:id="939" w:name="_Toc138842372"/>
            <w:bookmarkStart w:id="940" w:name="_Toc138842647"/>
            <w:bookmarkStart w:id="941" w:name="_Toc138842802"/>
            <w:bookmarkStart w:id="942" w:name="_Toc138844027"/>
            <w:bookmarkStart w:id="943" w:name="_Toc138854792"/>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r>
              <w:rPr>
                <w:b/>
                <w:bCs/>
                <w:color w:val="4472C4" w:themeColor="accent1"/>
              </w:rPr>
              <w:t xml:space="preserve"> </w:t>
            </w:r>
          </w:p>
        </w:tc>
      </w:tr>
    </w:tbl>
    <w:p w14:paraId="2AE4BDED" w14:textId="1466C965" w:rsidR="00180BD9" w:rsidRPr="00624FFC" w:rsidRDefault="00180BD9" w:rsidP="005F77B4">
      <w:pPr>
        <w:pStyle w:val="Nadpis3"/>
      </w:pPr>
      <w:bookmarkStart w:id="944" w:name="_Toc95230750"/>
      <w:bookmarkStart w:id="945" w:name="_Toc138080237"/>
      <w:bookmarkStart w:id="946" w:name="_Toc160796678"/>
      <w:r w:rsidRPr="00624FFC">
        <w:t>Charakteristika kolizí</w:t>
      </w:r>
      <w:bookmarkEnd w:id="944"/>
      <w:bookmarkEnd w:id="945"/>
      <w:bookmarkEnd w:id="946"/>
    </w:p>
    <w:p w14:paraId="7B3E81F3" w14:textId="316103E9" w:rsidR="00676077" w:rsidRPr="00637F71" w:rsidRDefault="00676077" w:rsidP="00637F71">
      <w:pPr>
        <w:pStyle w:val="Normlnodsazen"/>
      </w:pPr>
      <w:bookmarkStart w:id="947" w:name="_Toc95399543"/>
      <w:bookmarkStart w:id="948" w:name="_Toc95400438"/>
      <w:bookmarkStart w:id="949" w:name="_Toc95489225"/>
      <w:bookmarkStart w:id="950" w:name="_Ref61251712"/>
      <w:bookmarkStart w:id="951" w:name="_Toc95230751"/>
      <w:bookmarkEnd w:id="947"/>
      <w:bookmarkEnd w:id="948"/>
      <w:bookmarkEnd w:id="949"/>
      <w:r>
        <w:t xml:space="preserve">Zkoordinované </w:t>
      </w:r>
      <w:proofErr w:type="spellStart"/>
      <w:r>
        <w:t>DiMS</w:t>
      </w:r>
      <w:proofErr w:type="spellEnd"/>
      <w:r>
        <w:t xml:space="preserve"> nebudou vykazovat žádn</w:t>
      </w:r>
      <w:r w:rsidRPr="00637F71">
        <w:t>é kolize vyjma tzv. přípustných kolizí.</w:t>
      </w:r>
      <w:r w:rsidR="00637F71" w:rsidRPr="00637F71">
        <w:t xml:space="preserve"> Těmi </w:t>
      </w:r>
      <w:r w:rsidRPr="00637F71">
        <w:rPr>
          <w:rFonts w:asciiTheme="majorHAnsi" w:eastAsiaTheme="majorEastAsia" w:hAnsiTheme="majorHAnsi" w:cstheme="majorBidi"/>
          <w:color w:val="000000" w:themeColor="text1"/>
        </w:rPr>
        <w:t>se rozumí takové kolize, které mohou být v modelu ponechány, neboť nemají negativní vliv na kvalitu modelu a neomezují využití BIM pro definované cíle.</w:t>
      </w:r>
    </w:p>
    <w:p w14:paraId="280C3918" w14:textId="77777777" w:rsidR="00676077" w:rsidRPr="00637F71" w:rsidRDefault="00676077" w:rsidP="00676077">
      <w:pPr>
        <w:pStyle w:val="Nadpis5"/>
        <w:ind w:left="907"/>
      </w:pPr>
      <w:r w:rsidRPr="00637F71">
        <w:t>Za přípustné kolize jsou považovány výhradně:</w:t>
      </w:r>
    </w:p>
    <w:p w14:paraId="77F72442" w14:textId="297EEDA0" w:rsidR="00676077" w:rsidRPr="00637F71" w:rsidRDefault="00676077">
      <w:pPr>
        <w:pStyle w:val="Normlnodsazen"/>
        <w:numPr>
          <w:ilvl w:val="0"/>
          <w:numId w:val="27"/>
        </w:numPr>
      </w:pPr>
      <w:r w:rsidRPr="00C41777">
        <w:t xml:space="preserve">tvrdé kolize, které vznikající běžnými modelovacími postupy a nejsou skutečnými kolizemi nebo jsou kolizemi v malém rozsahu (dotyk, popř. průnik v řádu jednotek mm); kolize jejichž řešením je dodatečné vytvoření prostupu </w:t>
      </w:r>
      <w:r w:rsidR="00637F71" w:rsidRPr="00637F71">
        <w:t xml:space="preserve">velmi </w:t>
      </w:r>
      <w:r w:rsidRPr="00C41777">
        <w:t>malých rozměrů dotčenou konstrukcí,</w:t>
      </w:r>
    </w:p>
    <w:p w14:paraId="5F36F04F" w14:textId="77777777" w:rsidR="00676077" w:rsidRPr="00637F71" w:rsidRDefault="00676077">
      <w:pPr>
        <w:pStyle w:val="Normlnodsazen"/>
        <w:numPr>
          <w:ilvl w:val="0"/>
          <w:numId w:val="27"/>
        </w:numPr>
      </w:pPr>
      <w:r w:rsidRPr="00C41777">
        <w:t>jiné kolize, u kterých bude odsouhlaseno, že není třeba je v rámci projektu nebo v konkrétním stupni projektu řešit; tyto kolize budou označeny příslušným stavem a dále k nim nebude přistupováno jako ke kolizím,</w:t>
      </w:r>
    </w:p>
    <w:p w14:paraId="05A96358" w14:textId="38AD4BF4" w:rsidR="00676077" w:rsidRDefault="00637F71" w:rsidP="005F3ED6">
      <w:pPr>
        <w:pStyle w:val="Normlnodsazen"/>
        <w:numPr>
          <w:ilvl w:val="0"/>
          <w:numId w:val="27"/>
        </w:numPr>
      </w:pPr>
      <w:r w:rsidRPr="00637F71">
        <w:t xml:space="preserve">popř. </w:t>
      </w:r>
      <w:r w:rsidR="00676077" w:rsidRPr="00C41777">
        <w:t xml:space="preserve">kolize, u kterých bude zřejmé jejich možné dořešení v navazujícím stupni projektové dokumentace, resp. kolize, které nemají zásadní vliv na koncepční řešení </w:t>
      </w:r>
      <w:r w:rsidR="00676077" w:rsidRPr="00C41777">
        <w:lastRenderedPageBreak/>
        <w:t xml:space="preserve">projektu ve stupni </w:t>
      </w:r>
      <w:r w:rsidR="00B732F5">
        <w:t>DSP</w:t>
      </w:r>
      <w:r w:rsidR="00676077" w:rsidRPr="00C41777">
        <w:t>; tento typ kolizí bude zdokumentován a popsán v reportu kolizí společně s návrhem způsobu jejích řešení v navazujícím stupni projektové dokumentace a tento report kolizí bude předáván společně s koordinačním modelem.</w:t>
      </w:r>
    </w:p>
    <w:p w14:paraId="74C69BED" w14:textId="33927FD2" w:rsidR="005F77B4" w:rsidRPr="00624FFC" w:rsidRDefault="005F77B4" w:rsidP="005F77B4">
      <w:pPr>
        <w:pStyle w:val="Normlnodsazen"/>
      </w:pPr>
      <w:r w:rsidRPr="00624FFC">
        <w:t xml:space="preserve">V rámci prostorové koordinace budou posuzovány tzv. tvrdé kolize (hard </w:t>
      </w:r>
      <w:proofErr w:type="spellStart"/>
      <w:r w:rsidRPr="00624FFC">
        <w:t>clashes</w:t>
      </w:r>
      <w:proofErr w:type="spellEnd"/>
      <w:r w:rsidRPr="00624FFC">
        <w:t xml:space="preserve">) a tzv. měkké kolize (soft </w:t>
      </w:r>
      <w:proofErr w:type="spellStart"/>
      <w:r w:rsidRPr="00624FFC">
        <w:t>clashes</w:t>
      </w:r>
      <w:proofErr w:type="spellEnd"/>
      <w:r w:rsidRPr="00624FFC">
        <w:t>) definované takto:</w:t>
      </w:r>
    </w:p>
    <w:p w14:paraId="0258C43E" w14:textId="3E94F5D7" w:rsidR="005F77B4" w:rsidRPr="00624FFC" w:rsidRDefault="005F77B4">
      <w:pPr>
        <w:pStyle w:val="Normlnodsazen"/>
        <w:numPr>
          <w:ilvl w:val="0"/>
          <w:numId w:val="27"/>
        </w:numPr>
      </w:pPr>
      <w:r w:rsidRPr="00624FFC">
        <w:t xml:space="preserve">za tvrdé kolize </w:t>
      </w:r>
      <w:r w:rsidR="0070496E" w:rsidRPr="00624FFC">
        <w:t>v </w:t>
      </w:r>
      <w:proofErr w:type="spellStart"/>
      <w:r w:rsidR="0070496E" w:rsidRPr="00624FFC">
        <w:t>DiMS</w:t>
      </w:r>
      <w:proofErr w:type="spellEnd"/>
      <w:r w:rsidR="0070496E" w:rsidRPr="00624FFC">
        <w:t xml:space="preserve"> </w:t>
      </w:r>
      <w:r w:rsidRPr="00624FFC">
        <w:t>je považován každý geometrický průnik objektů, kter</w:t>
      </w:r>
      <w:r w:rsidR="0070496E">
        <w:t>é</w:t>
      </w:r>
      <w:r w:rsidRPr="00624FFC">
        <w:t xml:space="preserve"> reprezentují reálné části stavby v předem stanovené toleranci. Tolerance bude stanovena v rámci BEP,</w:t>
      </w:r>
    </w:p>
    <w:p w14:paraId="65C5E63E" w14:textId="78893FFE" w:rsidR="0070496E" w:rsidRDefault="005F77B4">
      <w:pPr>
        <w:pStyle w:val="Normlnodsazen"/>
        <w:numPr>
          <w:ilvl w:val="0"/>
          <w:numId w:val="27"/>
        </w:numPr>
      </w:pPr>
      <w:r w:rsidRPr="00624FFC">
        <w:t xml:space="preserve">za měkké kolize </w:t>
      </w:r>
      <w:r w:rsidR="0070496E">
        <w:t>v </w:t>
      </w:r>
      <w:proofErr w:type="spellStart"/>
      <w:r w:rsidR="0070496E">
        <w:t>DiMS</w:t>
      </w:r>
      <w:proofErr w:type="spellEnd"/>
      <w:r w:rsidR="0070496E">
        <w:t xml:space="preserve"> </w:t>
      </w:r>
      <w:r w:rsidRPr="00624FFC">
        <w:t>je považován každý geometrický průnik objektů, kter</w:t>
      </w:r>
      <w:r w:rsidR="0070496E">
        <w:t>é</w:t>
      </w:r>
      <w:r w:rsidRPr="00624FFC">
        <w:t xml:space="preserve"> reprezentují reálné části stavby s prostorem nezbytným pro údržbu zařízení nebo jeho instalaci a manipulaci s ním v prostoru stavby nebo staveniště (dále použit termín „manipulační prostor</w:t>
      </w:r>
      <w:r w:rsidRPr="009B0B7A">
        <w:t>“).</w:t>
      </w:r>
      <w:r w:rsidR="0070496E" w:rsidRPr="009B0B7A">
        <w:t xml:space="preserve"> Dále se jedná např. o zabezpečení provozních výšek a rozměrů definovaných prostor objektu (např. podchozí a podjezdné výšky, manipulační cesty apod.). Objednatel požaduje zpracování </w:t>
      </w:r>
      <w:proofErr w:type="spellStart"/>
      <w:r w:rsidR="0070496E" w:rsidRPr="009B0B7A">
        <w:t>DiMS</w:t>
      </w:r>
      <w:proofErr w:type="spellEnd"/>
      <w:r w:rsidR="0070496E" w:rsidRPr="009B0B7A">
        <w:t xml:space="preserve"> takovým způsobem, aby bylo možné strojově kontrolovat i tento druh kolizí.</w:t>
      </w:r>
    </w:p>
    <w:p w14:paraId="226D3CCA" w14:textId="13635BD0" w:rsidR="005F77B4" w:rsidRPr="00624FFC" w:rsidRDefault="005F77B4" w:rsidP="0070496E">
      <w:pPr>
        <w:pStyle w:val="Normlnodsazen"/>
        <w:ind w:left="2138"/>
      </w:pPr>
      <w:r w:rsidRPr="00624FFC">
        <w:t xml:space="preserve">Specifikace tzv. manipulačních prostorů, resp. </w:t>
      </w:r>
      <w:r w:rsidR="0070496E">
        <w:t>k</w:t>
      </w:r>
      <w:r w:rsidRPr="00624FFC">
        <w:t xml:space="preserve">onkrétní výčet prvků, pro které tento prostor bude povinný, bude Dodavatelem navržen </w:t>
      </w:r>
      <w:r w:rsidR="0091096C">
        <w:t>v</w:t>
      </w:r>
      <w:r w:rsidRPr="00624FFC">
        <w:t xml:space="preserve"> BEP a bude odsouhlasen Objednatelem.</w:t>
      </w:r>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077E60" w14:paraId="6644EDB6" w14:textId="77777777" w:rsidTr="00523942">
        <w:trPr>
          <w:trHeight w:val="502"/>
        </w:trPr>
        <w:tc>
          <w:tcPr>
            <w:tcW w:w="10517" w:type="dxa"/>
          </w:tcPr>
          <w:p w14:paraId="6604EEAA" w14:textId="755C5C24" w:rsidR="00077E60" w:rsidRPr="006D137D" w:rsidRDefault="006D137D" w:rsidP="006D137D">
            <w:pPr>
              <w:pStyle w:val="Normlnodsazen"/>
              <w:ind w:left="0"/>
              <w:rPr>
                <w:b/>
                <w:bCs/>
                <w:color w:val="4472C4" w:themeColor="accent1"/>
              </w:rPr>
            </w:pPr>
            <w:r w:rsidRPr="00CB5F41">
              <w:rPr>
                <w:b/>
                <w:bCs/>
                <w:color w:val="4472C4" w:themeColor="accent1"/>
              </w:rPr>
              <w:t>V BEP budou Dodavatelem popsány podrobnosti k tomuto tématu.</w:t>
            </w:r>
          </w:p>
        </w:tc>
      </w:tr>
    </w:tbl>
    <w:p w14:paraId="0D439944" w14:textId="74E74876" w:rsidR="00606CD5" w:rsidRPr="00C03B4B" w:rsidRDefault="00FB4317" w:rsidP="00606CD5">
      <w:pPr>
        <w:pStyle w:val="Nadpis3"/>
      </w:pPr>
      <w:bookmarkStart w:id="952" w:name="_Toc95227087"/>
      <w:bookmarkStart w:id="953" w:name="_Toc125458449"/>
      <w:bookmarkStart w:id="954" w:name="_Toc138080241"/>
      <w:bookmarkStart w:id="955" w:name="_Toc160796679"/>
      <w:bookmarkEnd w:id="950"/>
      <w:bookmarkEnd w:id="951"/>
      <w:r>
        <w:t xml:space="preserve">Projektová </w:t>
      </w:r>
      <w:r w:rsidR="00606CD5">
        <w:t>dokumentace</w:t>
      </w:r>
      <w:bookmarkEnd w:id="952"/>
      <w:r w:rsidR="00606CD5">
        <w:t xml:space="preserve"> a informační kolize</w:t>
      </w:r>
      <w:bookmarkEnd w:id="953"/>
      <w:bookmarkEnd w:id="954"/>
      <w:bookmarkEnd w:id="955"/>
    </w:p>
    <w:p w14:paraId="3C348925" w14:textId="0A11DD7F" w:rsidR="003E7E31" w:rsidRDefault="00606CD5" w:rsidP="006E2C65">
      <w:pPr>
        <w:pStyle w:val="Normlnodsazen"/>
      </w:pPr>
      <w:r w:rsidRPr="00C03B4B">
        <w:t>Projektová dokumentace bude tvoř</w:t>
      </w:r>
      <w:r w:rsidR="00FB4317">
        <w:t>it součást</w:t>
      </w:r>
      <w:r w:rsidRPr="00C03B4B">
        <w:t xml:space="preserve"> IMS</w:t>
      </w:r>
      <w:r w:rsidR="00FB4317">
        <w:t xml:space="preserve">. </w:t>
      </w:r>
      <w:r w:rsidR="0091096C" w:rsidRPr="00FB4317">
        <w:t>J</w:t>
      </w:r>
      <w:r w:rsidRPr="00C03B4B">
        <w:t>ednotlivé části</w:t>
      </w:r>
      <w:r w:rsidR="0091096C" w:rsidRPr="00FB4317">
        <w:t xml:space="preserve"> IMS</w:t>
      </w:r>
      <w:r w:rsidRPr="00C03B4B">
        <w:t xml:space="preserve"> budou splňovat požadavek na provázanost. </w:t>
      </w:r>
      <w:r w:rsidR="0091096C" w:rsidRPr="00FB4317">
        <w:t xml:space="preserve">V rámci IMS se nebudou vyskytovat informační kolize, </w:t>
      </w:r>
      <w:r w:rsidR="00C03B4B" w:rsidRPr="00FB4317">
        <w:t xml:space="preserve">to znamená, že se </w:t>
      </w:r>
      <w:r w:rsidR="0091096C" w:rsidRPr="00FB4317">
        <w:t>informace v různých částech IMS</w:t>
      </w:r>
      <w:r w:rsidR="00FB4317">
        <w:t>, které se vztahují ke konkrétním částem, konstrukčním celkům, zařízením apod.</w:t>
      </w:r>
      <w:r w:rsidR="0091096C" w:rsidRPr="00FB4317">
        <w:t xml:space="preserve"> </w:t>
      </w:r>
      <w:r w:rsidR="00FB4317">
        <w:t xml:space="preserve">se </w:t>
      </w:r>
      <w:r w:rsidR="0091096C" w:rsidRPr="00FB4317">
        <w:t>od sebe nebudou lišit.</w:t>
      </w:r>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077E60" w14:paraId="694E28C3" w14:textId="77777777" w:rsidTr="00523942">
        <w:trPr>
          <w:trHeight w:val="502"/>
        </w:trPr>
        <w:tc>
          <w:tcPr>
            <w:tcW w:w="10517" w:type="dxa"/>
          </w:tcPr>
          <w:p w14:paraId="2C7A424C" w14:textId="24E57A33" w:rsidR="00077E60" w:rsidRPr="006D137D" w:rsidRDefault="006D137D" w:rsidP="006D137D">
            <w:pPr>
              <w:pStyle w:val="Normlnodsazen"/>
              <w:ind w:left="0"/>
              <w:rPr>
                <w:b/>
                <w:bCs/>
                <w:color w:val="4472C4" w:themeColor="accent1"/>
              </w:rPr>
            </w:pPr>
            <w:r w:rsidRPr="00FB4317">
              <w:rPr>
                <w:b/>
                <w:bCs/>
                <w:color w:val="4472C4" w:themeColor="accent1"/>
              </w:rPr>
              <w:t xml:space="preserve">Dodavatel popíše způsob kontroly a odstraňování případných informační kolizí </w:t>
            </w:r>
            <w:r w:rsidR="006E2C65">
              <w:rPr>
                <w:b/>
                <w:bCs/>
                <w:color w:val="4472C4" w:themeColor="accent1"/>
              </w:rPr>
              <w:t xml:space="preserve">vč. přiřazení odpovědnosti konkrétní projektové roli </w:t>
            </w:r>
            <w:r w:rsidRPr="00FB4317">
              <w:rPr>
                <w:b/>
                <w:bCs/>
                <w:color w:val="4472C4" w:themeColor="accent1"/>
              </w:rPr>
              <w:t>v BEP.</w:t>
            </w:r>
          </w:p>
        </w:tc>
      </w:tr>
    </w:tbl>
    <w:p w14:paraId="57E61B14" w14:textId="77777777" w:rsidR="00FB4317" w:rsidRPr="00C03B4B" w:rsidRDefault="00FB4317" w:rsidP="00606CD5">
      <w:pPr>
        <w:pStyle w:val="Normlnodsazen"/>
      </w:pPr>
    </w:p>
    <w:p w14:paraId="7F8FC940" w14:textId="77777777" w:rsidR="00180BD9" w:rsidRPr="00BE613E" w:rsidRDefault="00180BD9" w:rsidP="00180BD9">
      <w:pPr>
        <w:pStyle w:val="Nadpis2"/>
      </w:pPr>
      <w:bookmarkStart w:id="956" w:name="_Toc138854795"/>
      <w:bookmarkStart w:id="957" w:name="_Toc138854796"/>
      <w:bookmarkStart w:id="958" w:name="_Toc95230754"/>
      <w:bookmarkStart w:id="959" w:name="_Toc138080242"/>
      <w:bookmarkStart w:id="960" w:name="_Toc160796680"/>
      <w:bookmarkEnd w:id="956"/>
      <w:bookmarkEnd w:id="957"/>
      <w:r w:rsidRPr="00BE613E">
        <w:t>Provádění kontroly modelů</w:t>
      </w:r>
      <w:bookmarkEnd w:id="958"/>
      <w:bookmarkEnd w:id="959"/>
      <w:bookmarkEnd w:id="960"/>
    </w:p>
    <w:p w14:paraId="078CA85A" w14:textId="34EEECAB" w:rsidR="00C7581B" w:rsidRPr="00BE613E" w:rsidRDefault="00C7581B" w:rsidP="00CD4261">
      <w:pPr>
        <w:pStyle w:val="Normlnodsazen"/>
      </w:pPr>
      <w:r w:rsidRPr="00BE613E">
        <w:t xml:space="preserve">Všechny odevzdávané </w:t>
      </w:r>
      <w:proofErr w:type="spellStart"/>
      <w:r w:rsidRPr="00BE613E">
        <w:t>DiMS</w:t>
      </w:r>
      <w:proofErr w:type="spellEnd"/>
      <w:r w:rsidRPr="00BE613E">
        <w:t xml:space="preserve"> budou v souladu s dokumenty EIR a BEP.</w:t>
      </w:r>
    </w:p>
    <w:p w14:paraId="253A591E" w14:textId="3B9D446C" w:rsidR="00C7581B" w:rsidRPr="00BE613E" w:rsidRDefault="00C7581B" w:rsidP="00CD4261">
      <w:pPr>
        <w:pStyle w:val="Normlnodsazen"/>
      </w:pPr>
      <w:r w:rsidRPr="00BE613E">
        <w:t>PM-BIM na straně Objednatele bude provádět následující kontroly:</w:t>
      </w:r>
    </w:p>
    <w:p w14:paraId="7A21B948" w14:textId="47459DF6" w:rsidR="00AF2810" w:rsidRPr="00BE613E" w:rsidRDefault="00AF2810" w:rsidP="00FB4317">
      <w:pPr>
        <w:pStyle w:val="Bullet"/>
      </w:pPr>
      <w:r w:rsidRPr="00BE613E">
        <w:t xml:space="preserve">Názvy souborů a </w:t>
      </w:r>
      <w:r w:rsidR="00BE613E" w:rsidRPr="00BE613E">
        <w:t xml:space="preserve">souborové </w:t>
      </w:r>
      <w:r w:rsidRPr="00BE613E">
        <w:t>formáty</w:t>
      </w:r>
    </w:p>
    <w:p w14:paraId="7ACDF2C4" w14:textId="4BD879A6" w:rsidR="00AF2810" w:rsidRPr="00BE613E" w:rsidRDefault="00AF2810" w:rsidP="00FB4317">
      <w:pPr>
        <w:pStyle w:val="Bullet"/>
      </w:pPr>
      <w:r w:rsidRPr="00BE613E">
        <w:t>Umístění v</w:t>
      </w:r>
      <w:r w:rsidR="00371B0F" w:rsidRPr="00BE613E">
        <w:t> </w:t>
      </w:r>
      <w:r w:rsidRPr="00BE613E">
        <w:t>CDE</w:t>
      </w:r>
      <w:r w:rsidR="00371B0F" w:rsidRPr="00BE613E">
        <w:t xml:space="preserve"> v adresářové struktuře</w:t>
      </w:r>
    </w:p>
    <w:p w14:paraId="4D639B82" w14:textId="77777777" w:rsidR="00BE613E" w:rsidRPr="00BE613E" w:rsidRDefault="00BE613E" w:rsidP="00BE613E">
      <w:pPr>
        <w:pStyle w:val="Bullet"/>
      </w:pPr>
      <w:r w:rsidRPr="00BE613E">
        <w:t xml:space="preserve">Soulad dat v IFC s daty v nativním formátu </w:t>
      </w:r>
      <w:proofErr w:type="spellStart"/>
      <w:r w:rsidRPr="00BE613E">
        <w:t>DiMS</w:t>
      </w:r>
      <w:proofErr w:type="spellEnd"/>
    </w:p>
    <w:p w14:paraId="08F79059" w14:textId="77777777" w:rsidR="00BE613E" w:rsidRPr="00BE613E" w:rsidRDefault="00BE613E" w:rsidP="00BE613E">
      <w:pPr>
        <w:pStyle w:val="Bullet"/>
      </w:pPr>
      <w:r w:rsidRPr="00BE613E">
        <w:t>Upozornění a chybová hlášení v nativním sw</w:t>
      </w:r>
    </w:p>
    <w:p w14:paraId="49E753E5" w14:textId="3B80E650" w:rsidR="00AF2810" w:rsidRPr="00BE613E" w:rsidRDefault="00AF2810" w:rsidP="00FB4317">
      <w:pPr>
        <w:pStyle w:val="Bullet"/>
      </w:pPr>
      <w:r w:rsidRPr="00BE613E">
        <w:t>Souřadný systém</w:t>
      </w:r>
      <w:r w:rsidR="00371B0F" w:rsidRPr="00BE613E">
        <w:t xml:space="preserve"> (</w:t>
      </w:r>
      <w:r w:rsidR="00BE613E" w:rsidRPr="00BE613E">
        <w:t>umístění</w:t>
      </w:r>
      <w:r w:rsidR="00371B0F" w:rsidRPr="00BE613E">
        <w:t xml:space="preserve"> v S-JTSK a </w:t>
      </w:r>
      <w:proofErr w:type="spellStart"/>
      <w:r w:rsidR="00371B0F" w:rsidRPr="00BE613E">
        <w:t>Bp</w:t>
      </w:r>
      <w:r w:rsidR="00BE613E" w:rsidRPr="00BE613E">
        <w:t>v</w:t>
      </w:r>
      <w:proofErr w:type="spellEnd"/>
      <w:r w:rsidR="00371B0F" w:rsidRPr="00BE613E">
        <w:t>)</w:t>
      </w:r>
    </w:p>
    <w:p w14:paraId="09A0DFB2" w14:textId="7AF4BCDA" w:rsidR="00BE613E" w:rsidRPr="00BE613E" w:rsidRDefault="00BE613E" w:rsidP="00523942">
      <w:pPr>
        <w:pStyle w:val="Bullet"/>
      </w:pPr>
      <w:r w:rsidRPr="00BE613E">
        <w:t>Příslušnost prvků k podlaží a dělení konstrukcí po patrech</w:t>
      </w:r>
    </w:p>
    <w:p w14:paraId="10F276A2" w14:textId="77777777" w:rsidR="00BE613E" w:rsidRPr="00BE613E" w:rsidRDefault="00BE613E" w:rsidP="00BE613E">
      <w:pPr>
        <w:pStyle w:val="Bullet"/>
      </w:pPr>
      <w:r w:rsidRPr="00BE613E">
        <w:t>Čistota modelování – příslušnost prvků ke kategoriím</w:t>
      </w:r>
    </w:p>
    <w:p w14:paraId="4A8A5A6C" w14:textId="70FD823B" w:rsidR="00AF2810" w:rsidRPr="00BE613E" w:rsidRDefault="00AF2810" w:rsidP="00FB4317">
      <w:pPr>
        <w:pStyle w:val="Bullet"/>
      </w:pPr>
      <w:r w:rsidRPr="00BE613E">
        <w:t>Příslušnost</w:t>
      </w:r>
      <w:r w:rsidR="002F5F34" w:rsidRPr="00BE613E">
        <w:t xml:space="preserve"> prvků</w:t>
      </w:r>
      <w:r w:rsidRPr="00BE613E">
        <w:t xml:space="preserve"> k</w:t>
      </w:r>
      <w:r w:rsidR="00371B0F" w:rsidRPr="00BE613E">
        <w:t> </w:t>
      </w:r>
      <w:r w:rsidRPr="00BE613E">
        <w:t>prac</w:t>
      </w:r>
      <w:r w:rsidR="00BE613E" w:rsidRPr="00BE613E">
        <w:t>ovním</w:t>
      </w:r>
      <w:r w:rsidRPr="00BE613E">
        <w:t xml:space="preserve"> sad</w:t>
      </w:r>
      <w:r w:rsidR="00BE613E" w:rsidRPr="00BE613E">
        <w:t>ám</w:t>
      </w:r>
      <w:r w:rsidR="00371B0F" w:rsidRPr="00BE613E">
        <w:t xml:space="preserve"> (pokud jsou </w:t>
      </w:r>
      <w:r w:rsidR="00BE613E" w:rsidRPr="00BE613E">
        <w:t xml:space="preserve">umožněny využívanými softwarovými nástroji a jsou </w:t>
      </w:r>
      <w:r w:rsidR="00371B0F" w:rsidRPr="00BE613E">
        <w:t>využity)</w:t>
      </w:r>
    </w:p>
    <w:p w14:paraId="15C530EA" w14:textId="01703E9B" w:rsidR="00AF2810" w:rsidRPr="00BE613E" w:rsidRDefault="00AF2810" w:rsidP="00FB4317">
      <w:pPr>
        <w:pStyle w:val="Bullet"/>
      </w:pPr>
      <w:r w:rsidRPr="00BE613E">
        <w:t>Čistota modelování – návaznosti</w:t>
      </w:r>
      <w:r w:rsidR="002F5F34" w:rsidRPr="00BE613E">
        <w:t xml:space="preserve"> prvků</w:t>
      </w:r>
      <w:r w:rsidRPr="00BE613E">
        <w:t xml:space="preserve">, </w:t>
      </w:r>
      <w:r w:rsidR="00371B0F" w:rsidRPr="00BE613E">
        <w:t xml:space="preserve">napojení konstrukcí, </w:t>
      </w:r>
      <w:r w:rsidR="00BE613E" w:rsidRPr="00BE613E">
        <w:t xml:space="preserve">čistota </w:t>
      </w:r>
      <w:r w:rsidR="00371B0F" w:rsidRPr="00BE613E">
        <w:t>geometrie</w:t>
      </w:r>
    </w:p>
    <w:p w14:paraId="48F22C77" w14:textId="01E78BF9" w:rsidR="00AF2810" w:rsidRPr="00BE613E" w:rsidRDefault="00371B0F" w:rsidP="00FB4317">
      <w:pPr>
        <w:pStyle w:val="Bullet"/>
      </w:pPr>
      <w:r w:rsidRPr="00BE613E">
        <w:t>Nerelevantní p</w:t>
      </w:r>
      <w:r w:rsidR="00AF2810" w:rsidRPr="00BE613E">
        <w:t xml:space="preserve">racovní </w:t>
      </w:r>
      <w:r w:rsidR="002F5F34" w:rsidRPr="00BE613E">
        <w:t>prvky</w:t>
      </w:r>
      <w:r w:rsidRPr="00BE613E">
        <w:t xml:space="preserve"> (</w:t>
      </w:r>
      <w:r w:rsidR="002F5F34" w:rsidRPr="00BE613E">
        <w:t>prvky, které nejsou součástí projektu)</w:t>
      </w:r>
    </w:p>
    <w:p w14:paraId="0DA0B88F" w14:textId="4139C317" w:rsidR="00AF2810" w:rsidRPr="00BE613E" w:rsidRDefault="00AF2810" w:rsidP="00FB4317">
      <w:pPr>
        <w:pStyle w:val="Bullet"/>
      </w:pPr>
      <w:r w:rsidRPr="00BE613E">
        <w:t>Integrita informací na výkresech</w:t>
      </w:r>
      <w:r w:rsidR="002F5F34" w:rsidRPr="00BE613E">
        <w:t xml:space="preserve"> (zobrazení informací z </w:t>
      </w:r>
      <w:proofErr w:type="spellStart"/>
      <w:r w:rsidR="002F5F34" w:rsidRPr="00BE613E">
        <w:t>DiMS</w:t>
      </w:r>
      <w:proofErr w:type="spellEnd"/>
      <w:r w:rsidR="002F5F34" w:rsidRPr="00BE613E">
        <w:t>, používání textových popisů)</w:t>
      </w:r>
    </w:p>
    <w:p w14:paraId="2D379C54" w14:textId="4D0899FB" w:rsidR="00AF2810" w:rsidRPr="00BE613E" w:rsidRDefault="002F5F34" w:rsidP="00FB4317">
      <w:pPr>
        <w:pStyle w:val="Bullet"/>
      </w:pPr>
      <w:r w:rsidRPr="00BE613E">
        <w:t>Informační naplněnost a soulad s d</w:t>
      </w:r>
      <w:r w:rsidR="00AF2810" w:rsidRPr="00BE613E">
        <w:t>atový</w:t>
      </w:r>
      <w:r w:rsidRPr="00BE613E">
        <w:t>m</w:t>
      </w:r>
      <w:r w:rsidR="00AF2810" w:rsidRPr="00BE613E">
        <w:t xml:space="preserve"> standard</w:t>
      </w:r>
      <w:r w:rsidRPr="00BE613E">
        <w:t>em</w:t>
      </w:r>
    </w:p>
    <w:p w14:paraId="2C81C5C6" w14:textId="4663F832" w:rsidR="00BE613E" w:rsidRPr="00BE613E" w:rsidRDefault="00BE613E" w:rsidP="00FB4317">
      <w:pPr>
        <w:pStyle w:val="Bullet"/>
      </w:pPr>
      <w:r w:rsidRPr="00BE613E">
        <w:lastRenderedPageBreak/>
        <w:t>Využití klasifikace a identifikace prvků v </w:t>
      </w:r>
      <w:proofErr w:type="spellStart"/>
      <w:r w:rsidRPr="00BE613E">
        <w:t>DiMS</w:t>
      </w:r>
      <w:proofErr w:type="spellEnd"/>
      <w:r w:rsidRPr="00BE613E">
        <w:t xml:space="preserve"> a projektové dokumentaci</w:t>
      </w:r>
    </w:p>
    <w:p w14:paraId="0DFBA485" w14:textId="7D9B393B" w:rsidR="00AF2810" w:rsidRPr="00BE613E" w:rsidRDefault="002F5F34">
      <w:pPr>
        <w:pStyle w:val="Bullet"/>
      </w:pPr>
      <w:r w:rsidRPr="00BE613E">
        <w:t>Čistota modelu při odevzdání čistopisu (odstranění nepoužitých výkresů, pohledů, knihovních prvků apod.)</w:t>
      </w:r>
    </w:p>
    <w:p w14:paraId="7C36CCC4" w14:textId="77777777" w:rsidR="00BE613E" w:rsidRPr="00BE613E" w:rsidRDefault="00BE613E" w:rsidP="00BE613E">
      <w:pPr>
        <w:pStyle w:val="Bullet"/>
      </w:pPr>
      <w:r w:rsidRPr="00BE613E">
        <w:t xml:space="preserve">Stanovený rozsah </w:t>
      </w:r>
      <w:proofErr w:type="spellStart"/>
      <w:r w:rsidRPr="00BE613E">
        <w:t>DiMS</w:t>
      </w:r>
      <w:proofErr w:type="spellEnd"/>
      <w:r w:rsidRPr="00BE613E">
        <w:t xml:space="preserve"> (splnění požadavků standardů na rozsah </w:t>
      </w:r>
      <w:proofErr w:type="spellStart"/>
      <w:r w:rsidRPr="00BE613E">
        <w:t>DiMS</w:t>
      </w:r>
      <w:proofErr w:type="spellEnd"/>
      <w:r w:rsidRPr="00BE613E">
        <w:t xml:space="preserve"> v dané projektové fázi)</w:t>
      </w:r>
    </w:p>
    <w:p w14:paraId="24383D58" w14:textId="06826553" w:rsidR="00BE613E" w:rsidRPr="00BE613E" w:rsidRDefault="00BE613E" w:rsidP="00BE613E">
      <w:pPr>
        <w:pStyle w:val="Bullet"/>
      </w:pPr>
      <w:r w:rsidRPr="00BE613E">
        <w:t xml:space="preserve">Prostorová koordinace </w:t>
      </w:r>
      <w:proofErr w:type="spellStart"/>
      <w:r w:rsidRPr="00BE613E">
        <w:t>DiMS</w:t>
      </w:r>
      <w:proofErr w:type="spellEnd"/>
      <w:r w:rsidRPr="00BE613E">
        <w:t xml:space="preserve"> a přítomnost nepřípustných kolizí</w:t>
      </w:r>
    </w:p>
    <w:p w14:paraId="4DE68E3F" w14:textId="0870CD89" w:rsidR="00C7581B" w:rsidRDefault="00C7581B" w:rsidP="00CD4261">
      <w:pPr>
        <w:pStyle w:val="Normlnodsazen"/>
      </w:pPr>
      <w:r w:rsidRPr="00BE613E">
        <w:t xml:space="preserve">Výstupy projektu včetně </w:t>
      </w:r>
      <w:proofErr w:type="spellStart"/>
      <w:r w:rsidRPr="00BE613E">
        <w:t>DiMS</w:t>
      </w:r>
      <w:proofErr w:type="spellEnd"/>
      <w:r w:rsidRPr="00BE613E">
        <w:t xml:space="preserve"> budou Objednateli odevzdávány průběžně</w:t>
      </w:r>
      <w:r w:rsidR="00BE613E">
        <w:t xml:space="preserve"> v návaznosti na koordinační schůzky a </w:t>
      </w:r>
      <w:r w:rsidRPr="00BE613E">
        <w:t xml:space="preserve">dle milníků </w:t>
      </w:r>
      <w:r w:rsidR="00BE613E">
        <w:t xml:space="preserve">projektu </w:t>
      </w:r>
      <w:r w:rsidRPr="00BE613E">
        <w:t>stanovených v BEP a odsouhlasených Objednatelem</w:t>
      </w:r>
      <w:r>
        <w:t xml:space="preserve"> a </w:t>
      </w:r>
      <w:r w:rsidR="00BE613E">
        <w:t xml:space="preserve">rovněž </w:t>
      </w:r>
      <w:r>
        <w:t>na vyžádání Objednatele</w:t>
      </w:r>
      <w:r w:rsidRPr="00BE613E">
        <w:t>.</w:t>
      </w:r>
    </w:p>
    <w:p w14:paraId="6BFD62CF" w14:textId="7F22D9A5" w:rsidR="000E7E93" w:rsidRDefault="000E7E93" w:rsidP="00CD4261">
      <w:pPr>
        <w:pStyle w:val="Normlnodsazen"/>
      </w:pPr>
      <w:r>
        <w:t xml:space="preserve">KOO-BIM Dodavatele nese zodpovědnost za splnění požadavků dle kontrol výše, za soulad </w:t>
      </w:r>
      <w:r w:rsidR="00BE613E">
        <w:t xml:space="preserve">IMS vč. </w:t>
      </w:r>
      <w:proofErr w:type="spellStart"/>
      <w:r w:rsidR="00BE613E">
        <w:t>DiMS</w:t>
      </w:r>
      <w:proofErr w:type="spellEnd"/>
      <w:r w:rsidR="00BE613E">
        <w:t xml:space="preserve"> </w:t>
      </w:r>
      <w:r>
        <w:t xml:space="preserve">s EIR a BEP </w:t>
      </w:r>
      <w:r w:rsidR="00BE613E">
        <w:t xml:space="preserve">a dalšími částmi zadávací dokumentace </w:t>
      </w:r>
      <w:r>
        <w:t>a za odstranění případných nedostatků</w:t>
      </w:r>
      <w:r w:rsidR="00BE613E">
        <w:t xml:space="preserve"> zjištěných v průběhu projektu</w:t>
      </w:r>
      <w:r>
        <w:t xml:space="preserve">. </w:t>
      </w:r>
      <w:r w:rsidR="00C7581B">
        <w:t>Je doporučeno, aby Dodavatel prováděl</w:t>
      </w:r>
      <w:r>
        <w:t xml:space="preserve"> průběžn</w:t>
      </w:r>
      <w:r w:rsidR="00BE613E">
        <w:t>ou</w:t>
      </w:r>
      <w:r>
        <w:t xml:space="preserve"> kontrol</w:t>
      </w:r>
      <w:r w:rsidR="00BE613E">
        <w:t>u</w:t>
      </w:r>
      <w:r>
        <w:t xml:space="preserve"> a koordinac</w:t>
      </w:r>
      <w:r w:rsidR="00BE613E">
        <w:t>i</w:t>
      </w:r>
      <w:r>
        <w:t>.</w:t>
      </w:r>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077E60" w14:paraId="7311EA98" w14:textId="77777777" w:rsidTr="00523942">
        <w:trPr>
          <w:trHeight w:val="502"/>
        </w:trPr>
        <w:tc>
          <w:tcPr>
            <w:tcW w:w="10517" w:type="dxa"/>
          </w:tcPr>
          <w:p w14:paraId="767EA1CB" w14:textId="00D6FBF5" w:rsidR="00077E60" w:rsidRPr="006D137D" w:rsidRDefault="006D137D" w:rsidP="006D137D">
            <w:pPr>
              <w:pStyle w:val="Normlnodsazen"/>
              <w:ind w:left="0"/>
              <w:rPr>
                <w:b/>
                <w:bCs/>
                <w:color w:val="4472C4" w:themeColor="accent1"/>
              </w:rPr>
            </w:pPr>
            <w:r w:rsidRPr="00BE613E">
              <w:rPr>
                <w:b/>
                <w:bCs/>
                <w:color w:val="4472C4" w:themeColor="accent1"/>
              </w:rPr>
              <w:t xml:space="preserve">Rozsah a četnost kontrol, které bude provádět Dodavatel </w:t>
            </w:r>
            <w:r w:rsidR="00AD1CD1">
              <w:rPr>
                <w:b/>
                <w:bCs/>
                <w:color w:val="4472C4" w:themeColor="accent1"/>
              </w:rPr>
              <w:t xml:space="preserve">a podrobný popis odpovědnosti a případné delegování </w:t>
            </w:r>
            <w:r w:rsidR="00506262">
              <w:rPr>
                <w:b/>
                <w:bCs/>
                <w:color w:val="4472C4" w:themeColor="accent1"/>
              </w:rPr>
              <w:t xml:space="preserve">odpovědnosti </w:t>
            </w:r>
            <w:r w:rsidRPr="00BE613E">
              <w:rPr>
                <w:b/>
                <w:bCs/>
                <w:color w:val="4472C4" w:themeColor="accent1"/>
              </w:rPr>
              <w:t>bude uveden</w:t>
            </w:r>
            <w:r w:rsidR="00506262">
              <w:rPr>
                <w:b/>
                <w:bCs/>
                <w:color w:val="4472C4" w:themeColor="accent1"/>
              </w:rPr>
              <w:t>o</w:t>
            </w:r>
            <w:r w:rsidRPr="00BE613E">
              <w:rPr>
                <w:b/>
                <w:bCs/>
                <w:color w:val="4472C4" w:themeColor="accent1"/>
              </w:rPr>
              <w:t xml:space="preserve"> v BEP.</w:t>
            </w:r>
          </w:p>
        </w:tc>
      </w:tr>
    </w:tbl>
    <w:p w14:paraId="280F0B61" w14:textId="0F2AA7CE" w:rsidR="007C4C4A" w:rsidRDefault="007C4C4A" w:rsidP="007C4C4A">
      <w:pPr>
        <w:pStyle w:val="Nadpis2"/>
      </w:pPr>
      <w:bookmarkStart w:id="961" w:name="_Toc138840970"/>
      <w:bookmarkStart w:id="962" w:name="_Toc138842376"/>
      <w:bookmarkStart w:id="963" w:name="_Toc138842651"/>
      <w:bookmarkStart w:id="964" w:name="_Toc138842806"/>
      <w:bookmarkStart w:id="965" w:name="_Toc138844031"/>
      <w:bookmarkStart w:id="966" w:name="_Toc138854798"/>
      <w:bookmarkStart w:id="967" w:name="_Toc138840971"/>
      <w:bookmarkStart w:id="968" w:name="_Toc138842377"/>
      <w:bookmarkStart w:id="969" w:name="_Toc138842652"/>
      <w:bookmarkStart w:id="970" w:name="_Toc138842807"/>
      <w:bookmarkStart w:id="971" w:name="_Toc138844032"/>
      <w:bookmarkStart w:id="972" w:name="_Toc138854799"/>
      <w:bookmarkStart w:id="973" w:name="_Toc138840972"/>
      <w:bookmarkStart w:id="974" w:name="_Toc138842378"/>
      <w:bookmarkStart w:id="975" w:name="_Toc138842653"/>
      <w:bookmarkStart w:id="976" w:name="_Toc138842808"/>
      <w:bookmarkStart w:id="977" w:name="_Toc138844033"/>
      <w:bookmarkStart w:id="978" w:name="_Toc138854800"/>
      <w:bookmarkStart w:id="979" w:name="_Toc138840973"/>
      <w:bookmarkStart w:id="980" w:name="_Toc138842379"/>
      <w:bookmarkStart w:id="981" w:name="_Toc138842654"/>
      <w:bookmarkStart w:id="982" w:name="_Toc138842809"/>
      <w:bookmarkStart w:id="983" w:name="_Toc138844034"/>
      <w:bookmarkStart w:id="984" w:name="_Toc138854801"/>
      <w:bookmarkStart w:id="985" w:name="_Toc138840974"/>
      <w:bookmarkStart w:id="986" w:name="_Toc138842380"/>
      <w:bookmarkStart w:id="987" w:name="_Toc138842655"/>
      <w:bookmarkStart w:id="988" w:name="_Toc138842810"/>
      <w:bookmarkStart w:id="989" w:name="_Toc138844035"/>
      <w:bookmarkStart w:id="990" w:name="_Toc138854802"/>
      <w:bookmarkStart w:id="991" w:name="_Toc138840975"/>
      <w:bookmarkStart w:id="992" w:name="_Toc138842381"/>
      <w:bookmarkStart w:id="993" w:name="_Toc138842656"/>
      <w:bookmarkStart w:id="994" w:name="_Toc138842811"/>
      <w:bookmarkStart w:id="995" w:name="_Toc138844036"/>
      <w:bookmarkStart w:id="996" w:name="_Toc138854803"/>
      <w:bookmarkStart w:id="997" w:name="_Toc138840976"/>
      <w:bookmarkStart w:id="998" w:name="_Toc138842382"/>
      <w:bookmarkStart w:id="999" w:name="_Toc138842657"/>
      <w:bookmarkStart w:id="1000" w:name="_Toc138842812"/>
      <w:bookmarkStart w:id="1001" w:name="_Toc138844037"/>
      <w:bookmarkStart w:id="1002" w:name="_Toc138854804"/>
      <w:bookmarkStart w:id="1003" w:name="_Toc138840977"/>
      <w:bookmarkStart w:id="1004" w:name="_Toc138842383"/>
      <w:bookmarkStart w:id="1005" w:name="_Toc138842658"/>
      <w:bookmarkStart w:id="1006" w:name="_Toc138842813"/>
      <w:bookmarkStart w:id="1007" w:name="_Toc138844038"/>
      <w:bookmarkStart w:id="1008" w:name="_Toc138854805"/>
      <w:bookmarkStart w:id="1009" w:name="_Toc138840978"/>
      <w:bookmarkStart w:id="1010" w:name="_Toc138842384"/>
      <w:bookmarkStart w:id="1011" w:name="_Toc138842659"/>
      <w:bookmarkStart w:id="1012" w:name="_Toc138842814"/>
      <w:bookmarkStart w:id="1013" w:name="_Toc138844039"/>
      <w:bookmarkStart w:id="1014" w:name="_Toc138854806"/>
      <w:bookmarkStart w:id="1015" w:name="_Toc138840979"/>
      <w:bookmarkStart w:id="1016" w:name="_Toc138842385"/>
      <w:bookmarkStart w:id="1017" w:name="_Toc138842660"/>
      <w:bookmarkStart w:id="1018" w:name="_Toc138842815"/>
      <w:bookmarkStart w:id="1019" w:name="_Toc138844040"/>
      <w:bookmarkStart w:id="1020" w:name="_Toc138854807"/>
      <w:bookmarkStart w:id="1021" w:name="_Toc138840980"/>
      <w:bookmarkStart w:id="1022" w:name="_Toc138842386"/>
      <w:bookmarkStart w:id="1023" w:name="_Toc138842661"/>
      <w:bookmarkStart w:id="1024" w:name="_Toc138842816"/>
      <w:bookmarkStart w:id="1025" w:name="_Toc138844041"/>
      <w:bookmarkStart w:id="1026" w:name="_Toc138854808"/>
      <w:bookmarkStart w:id="1027" w:name="_Toc138840981"/>
      <w:bookmarkStart w:id="1028" w:name="_Toc138842387"/>
      <w:bookmarkStart w:id="1029" w:name="_Toc138842662"/>
      <w:bookmarkStart w:id="1030" w:name="_Toc138842817"/>
      <w:bookmarkStart w:id="1031" w:name="_Toc138844042"/>
      <w:bookmarkStart w:id="1032" w:name="_Toc138854809"/>
      <w:bookmarkStart w:id="1033" w:name="_Toc138840982"/>
      <w:bookmarkStart w:id="1034" w:name="_Toc138842388"/>
      <w:bookmarkStart w:id="1035" w:name="_Toc138842663"/>
      <w:bookmarkStart w:id="1036" w:name="_Toc138842818"/>
      <w:bookmarkStart w:id="1037" w:name="_Toc138844043"/>
      <w:bookmarkStart w:id="1038" w:name="_Toc138854810"/>
      <w:bookmarkStart w:id="1039" w:name="_Toc95399547"/>
      <w:bookmarkStart w:id="1040" w:name="_Toc95400442"/>
      <w:bookmarkStart w:id="1041" w:name="_Toc95489229"/>
      <w:bookmarkStart w:id="1042" w:name="_Toc95399548"/>
      <w:bookmarkStart w:id="1043" w:name="_Toc95400443"/>
      <w:bookmarkStart w:id="1044" w:name="_Toc95489230"/>
      <w:bookmarkStart w:id="1045" w:name="_Toc138840983"/>
      <w:bookmarkStart w:id="1046" w:name="_Toc138842389"/>
      <w:bookmarkStart w:id="1047" w:name="_Toc138842664"/>
      <w:bookmarkStart w:id="1048" w:name="_Toc138842819"/>
      <w:bookmarkStart w:id="1049" w:name="_Toc138844044"/>
      <w:bookmarkStart w:id="1050" w:name="_Toc138854811"/>
      <w:bookmarkStart w:id="1051" w:name="_Toc138840984"/>
      <w:bookmarkStart w:id="1052" w:name="_Toc138842390"/>
      <w:bookmarkStart w:id="1053" w:name="_Toc138842665"/>
      <w:bookmarkStart w:id="1054" w:name="_Toc138842820"/>
      <w:bookmarkStart w:id="1055" w:name="_Toc138844045"/>
      <w:bookmarkStart w:id="1056" w:name="_Toc138854812"/>
      <w:bookmarkStart w:id="1057" w:name="_Toc95249060"/>
      <w:bookmarkStart w:id="1058" w:name="_Toc160796681"/>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r>
        <w:t xml:space="preserve">Evidence a způsob řešení nalezených problémů při zpracování </w:t>
      </w:r>
      <w:proofErr w:type="spellStart"/>
      <w:r>
        <w:t>DiMS</w:t>
      </w:r>
      <w:bookmarkEnd w:id="1058"/>
      <w:proofErr w:type="spellEnd"/>
    </w:p>
    <w:p w14:paraId="2E52AD82" w14:textId="4E16EE75" w:rsidR="00801E2D" w:rsidRPr="007C4C4A" w:rsidRDefault="007C4C4A" w:rsidP="00B732F5">
      <w:pPr>
        <w:pStyle w:val="Normlnodsazen"/>
      </w:pPr>
      <w:r w:rsidRPr="007C4C4A">
        <w:t xml:space="preserve">Objednatel požaduje po Dodavateli evidenci </w:t>
      </w:r>
      <w:r w:rsidR="006B1EBA">
        <w:t xml:space="preserve">a hlášení </w:t>
      </w:r>
      <w:r w:rsidRPr="007C4C4A">
        <w:t xml:space="preserve">nalezených problémů při tvorbě </w:t>
      </w:r>
      <w:proofErr w:type="spellStart"/>
      <w:r w:rsidRPr="007C4C4A">
        <w:t>DiMS</w:t>
      </w:r>
      <w:proofErr w:type="spellEnd"/>
      <w:r w:rsidR="00A65A92">
        <w:t xml:space="preserve"> nebo jiných částí IMS</w:t>
      </w:r>
      <w:r w:rsidRPr="007C4C4A">
        <w:t>.</w:t>
      </w:r>
      <w:r w:rsidR="006B1EBA">
        <w:t xml:space="preserve"> Pokud během projektu nastane situace, kdy nelze dodržet požadavky </w:t>
      </w:r>
      <w:r w:rsidR="00AB08FC">
        <w:t>definované v</w:t>
      </w:r>
      <w:r w:rsidR="006B1EBA">
        <w:t xml:space="preserve"> EIR nebo BEP, KOO-BIM Dodavatele bude co nejrychleji kontaktovat PM-BIM Objednatele. Účelem je zajištění spolupráce na </w:t>
      </w:r>
      <w:r w:rsidR="00AB08FC">
        <w:t xml:space="preserve">včasném </w:t>
      </w:r>
      <w:r w:rsidR="006B1EBA">
        <w:t xml:space="preserve">nalezení </w:t>
      </w:r>
      <w:r w:rsidR="00AB08FC">
        <w:t xml:space="preserve">vhodného </w:t>
      </w:r>
      <w:r w:rsidR="006B1EBA">
        <w:t>řešení případného problému.</w:t>
      </w:r>
    </w:p>
    <w:p w14:paraId="61C5E1B6" w14:textId="2D18BBB1" w:rsidR="00D538C1" w:rsidRPr="00327637" w:rsidRDefault="00D538C1" w:rsidP="00D538C1">
      <w:pPr>
        <w:pStyle w:val="Nadpis1"/>
      </w:pPr>
      <w:bookmarkStart w:id="1059" w:name="_Toc95399569"/>
      <w:bookmarkStart w:id="1060" w:name="_Toc95400464"/>
      <w:bookmarkStart w:id="1061" w:name="_Toc95489254"/>
      <w:bookmarkStart w:id="1062" w:name="_Toc95399570"/>
      <w:bookmarkStart w:id="1063" w:name="_Toc95400465"/>
      <w:bookmarkStart w:id="1064" w:name="_Toc95489255"/>
      <w:bookmarkStart w:id="1065" w:name="_Toc138080243"/>
      <w:bookmarkStart w:id="1066" w:name="_Toc160796682"/>
      <w:bookmarkEnd w:id="814"/>
      <w:bookmarkEnd w:id="1057"/>
      <w:bookmarkEnd w:id="1059"/>
      <w:bookmarkEnd w:id="1060"/>
      <w:bookmarkEnd w:id="1061"/>
      <w:bookmarkEnd w:id="1062"/>
      <w:bookmarkEnd w:id="1063"/>
      <w:bookmarkEnd w:id="1064"/>
      <w:r w:rsidRPr="00327637">
        <w:t>Dokumentace a projektová data</w:t>
      </w:r>
      <w:bookmarkEnd w:id="1065"/>
      <w:bookmarkEnd w:id="1066"/>
    </w:p>
    <w:p w14:paraId="01DF3D0F" w14:textId="4FDD3E9A" w:rsidR="008E0BA2" w:rsidRPr="00327637" w:rsidRDefault="008C4DA1" w:rsidP="007A1876">
      <w:pPr>
        <w:pStyle w:val="Nadpis2"/>
      </w:pPr>
      <w:bookmarkStart w:id="1067" w:name="_Toc95399572"/>
      <w:bookmarkStart w:id="1068" w:name="_Toc95400467"/>
      <w:bookmarkStart w:id="1069" w:name="_Toc95489257"/>
      <w:bookmarkStart w:id="1070" w:name="_Toc95399573"/>
      <w:bookmarkStart w:id="1071" w:name="_Toc95400468"/>
      <w:bookmarkStart w:id="1072" w:name="_Toc95489258"/>
      <w:bookmarkStart w:id="1073" w:name="_Toc95399574"/>
      <w:bookmarkStart w:id="1074" w:name="_Toc95400469"/>
      <w:bookmarkStart w:id="1075" w:name="_Toc95489259"/>
      <w:bookmarkStart w:id="1076" w:name="_Toc95399575"/>
      <w:bookmarkStart w:id="1077" w:name="_Toc95400470"/>
      <w:bookmarkStart w:id="1078" w:name="_Toc95489260"/>
      <w:bookmarkStart w:id="1079" w:name="_Toc95399576"/>
      <w:bookmarkStart w:id="1080" w:name="_Toc95400471"/>
      <w:bookmarkStart w:id="1081" w:name="_Toc95489261"/>
      <w:bookmarkStart w:id="1082" w:name="_Toc95399577"/>
      <w:bookmarkStart w:id="1083" w:name="_Toc95400472"/>
      <w:bookmarkStart w:id="1084" w:name="_Toc95489262"/>
      <w:bookmarkStart w:id="1085" w:name="_Ref95002558"/>
      <w:bookmarkStart w:id="1086" w:name="_Ref95002563"/>
      <w:bookmarkStart w:id="1087" w:name="_Ref95002568"/>
      <w:bookmarkStart w:id="1088" w:name="_Ref95002572"/>
      <w:bookmarkStart w:id="1089" w:name="_Toc138080244"/>
      <w:bookmarkStart w:id="1090" w:name="_Toc160796683"/>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r w:rsidRPr="00327637">
        <w:t>S</w:t>
      </w:r>
      <w:r w:rsidR="001974F5" w:rsidRPr="00327637">
        <w:t>truktur</w:t>
      </w:r>
      <w:bookmarkEnd w:id="1085"/>
      <w:bookmarkEnd w:id="1086"/>
      <w:bookmarkEnd w:id="1087"/>
      <w:bookmarkEnd w:id="1088"/>
      <w:r w:rsidRPr="00327637">
        <w:t>a</w:t>
      </w:r>
      <w:r w:rsidR="00D36E46" w:rsidRPr="00327637">
        <w:t xml:space="preserve"> složek</w:t>
      </w:r>
      <w:r w:rsidR="007A1876" w:rsidRPr="00327637">
        <w:t xml:space="preserve"> v CDE</w:t>
      </w:r>
      <w:bookmarkEnd w:id="1089"/>
      <w:bookmarkEnd w:id="1090"/>
    </w:p>
    <w:p w14:paraId="22182569" w14:textId="00273CB7" w:rsidR="00D3207C" w:rsidRDefault="00957A90" w:rsidP="00D3207C">
      <w:pPr>
        <w:pStyle w:val="Normlnodsazen"/>
      </w:pPr>
      <w:r w:rsidRPr="00776F42">
        <w:t>CDE bude využíváno v souladu s</w:t>
      </w:r>
      <w:r w:rsidR="00776F42">
        <w:t xml:space="preserve"> ČSN EN </w:t>
      </w:r>
      <w:r w:rsidRPr="00776F42">
        <w:t>ISO 19650</w:t>
      </w:r>
      <w:r w:rsidR="00C97E22" w:rsidRPr="00776F42">
        <w:t>, tedy bude respektovat základní stavy dokumentů ,,Rozpracováno“, ,,Sdíleno“, ,,Publikováno“ a ,,Archivováno“.</w:t>
      </w:r>
      <w:r w:rsidR="00C97E22">
        <w:t xml:space="preserve"> Konkrétní řešení naplnění tohoto požadavku bude upřesněno v závislosti na konkrétním použitém CDE.</w:t>
      </w:r>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D3207C" w14:paraId="643E1722" w14:textId="77777777" w:rsidTr="00490321">
        <w:trPr>
          <w:trHeight w:val="502"/>
        </w:trPr>
        <w:tc>
          <w:tcPr>
            <w:tcW w:w="10517" w:type="dxa"/>
          </w:tcPr>
          <w:p w14:paraId="135FFB73" w14:textId="1547D79C" w:rsidR="00D3207C" w:rsidRPr="006D137D" w:rsidRDefault="00D3207C" w:rsidP="00490321">
            <w:pPr>
              <w:pStyle w:val="Normlnodsazen"/>
              <w:ind w:left="0"/>
              <w:rPr>
                <w:b/>
                <w:bCs/>
                <w:color w:val="4472C4" w:themeColor="accent1"/>
              </w:rPr>
            </w:pPr>
            <w:r w:rsidRPr="00D3207C">
              <w:rPr>
                <w:b/>
                <w:bCs/>
                <w:color w:val="4472C4" w:themeColor="accent1"/>
              </w:rPr>
              <w:t>Bližší specifikace týkající se CDE bude uvedena v samostatné příloze ze strany Objednatele, která bude přílohou BEP.</w:t>
            </w:r>
          </w:p>
        </w:tc>
      </w:tr>
    </w:tbl>
    <w:p w14:paraId="450F1B7F" w14:textId="0D379BDB" w:rsidR="00786ED0" w:rsidRPr="00D3207C" w:rsidRDefault="00786ED0" w:rsidP="00D21465">
      <w:pPr>
        <w:pStyle w:val="Normlnodsazen"/>
        <w:ind w:left="0"/>
        <w:rPr>
          <w:b/>
          <w:bCs/>
        </w:rPr>
      </w:pPr>
      <w:r w:rsidRPr="00D3207C">
        <w:rPr>
          <w:rFonts w:eastAsia="Calibri" w:cs="Calibri"/>
          <w:b/>
          <w:bCs/>
          <w:szCs w:val="20"/>
        </w:rPr>
        <w:t xml:space="preserve">       </w:t>
      </w:r>
    </w:p>
    <w:p w14:paraId="6F9EA895" w14:textId="0D4FC057" w:rsidR="00786ED0" w:rsidRPr="00D3207C" w:rsidRDefault="00C97E22" w:rsidP="00776F42">
      <w:pPr>
        <w:pStyle w:val="Normlnodsazen"/>
        <w:rPr>
          <w:noProof/>
        </w:rPr>
      </w:pPr>
      <w:r>
        <w:t>Příklady adresářové struktury jsou uvedeny na obr</w:t>
      </w:r>
      <w:r w:rsidR="00776F42">
        <w:t>.</w:t>
      </w:r>
      <w:r>
        <w:t xml:space="preserve"> a tab</w:t>
      </w:r>
      <w:r w:rsidR="00776F42">
        <w:t>.</w:t>
      </w:r>
      <w:r>
        <w:t xml:space="preserve"> níže.</w:t>
      </w:r>
      <w:r w:rsidR="00786ED0" w:rsidRPr="00D22E08">
        <w:rPr>
          <w:noProof/>
        </w:rPr>
        <w:t xml:space="preserve"> </w:t>
      </w:r>
      <w:r w:rsidR="0079708A">
        <w:rPr>
          <w:noProof/>
        </w:rPr>
        <w:t>S</w:t>
      </w:r>
      <w:r w:rsidR="0079708A" w:rsidRPr="0079708A">
        <w:rPr>
          <w:noProof/>
        </w:rPr>
        <w:t xml:space="preserve">tavy </w:t>
      </w:r>
      <w:r w:rsidR="0079708A">
        <w:rPr>
          <w:noProof/>
        </w:rPr>
        <w:t xml:space="preserve">dokumentů </w:t>
      </w:r>
      <w:r w:rsidR="0079708A" w:rsidRPr="0079708A">
        <w:rPr>
          <w:noProof/>
        </w:rPr>
        <w:t xml:space="preserve">dle </w:t>
      </w:r>
      <w:r w:rsidR="0079708A">
        <w:rPr>
          <w:noProof/>
        </w:rPr>
        <w:t xml:space="preserve">ČSN EN </w:t>
      </w:r>
      <w:r w:rsidR="0079708A" w:rsidRPr="0079708A">
        <w:rPr>
          <w:noProof/>
        </w:rPr>
        <w:t xml:space="preserve">ISO 19650 mohou být řešeny i jiným způsobem než adresářovou strukturou v závislosti na volbě </w:t>
      </w:r>
      <w:r w:rsidR="0079708A" w:rsidRPr="00D3207C">
        <w:rPr>
          <w:noProof/>
        </w:rPr>
        <w:t>konkrétního CDE.</w:t>
      </w:r>
    </w:p>
    <w:p w14:paraId="34B646FA" w14:textId="1B863617" w:rsidR="00786ED0" w:rsidRPr="00D3207C" w:rsidRDefault="00786ED0" w:rsidP="00776F42">
      <w:pPr>
        <w:pStyle w:val="Normlnodsazen"/>
        <w:rPr>
          <w:noProof/>
        </w:rPr>
      </w:pPr>
      <w:r w:rsidRPr="00D3207C">
        <w:t>Tab</w:t>
      </w:r>
      <w:r w:rsidR="00776F42" w:rsidRPr="00D3207C">
        <w:t>.</w:t>
      </w:r>
      <w:r w:rsidRPr="00D3207C">
        <w:t xml:space="preserve"> Popis účelu jednotlivých složek adresářové</w:t>
      </w:r>
      <w:r w:rsidRPr="00D3207C">
        <w:rPr>
          <w:noProof/>
        </w:rPr>
        <w:t xml:space="preserve"> </w:t>
      </w:r>
      <w:r w:rsidRPr="00D3207C">
        <w:t>struktury</w:t>
      </w:r>
    </w:p>
    <w:tbl>
      <w:tblPr>
        <w:tblStyle w:val="TableGrid5"/>
        <w:tblpPr w:leftFromText="141" w:rightFromText="141" w:vertAnchor="text" w:horzAnchor="page" w:tblpX="1535" w:tblpY="29"/>
        <w:tblW w:w="9493" w:type="dxa"/>
        <w:tblLook w:val="04A0" w:firstRow="1" w:lastRow="0" w:firstColumn="1" w:lastColumn="0" w:noHBand="0" w:noVBand="1"/>
      </w:tblPr>
      <w:tblGrid>
        <w:gridCol w:w="1598"/>
        <w:gridCol w:w="7895"/>
      </w:tblGrid>
      <w:tr w:rsidR="00D3207C" w:rsidRPr="00D3207C" w14:paraId="1C85FB41" w14:textId="77777777" w:rsidTr="00911DA8">
        <w:trPr>
          <w:trHeight w:val="389"/>
        </w:trPr>
        <w:tc>
          <w:tcPr>
            <w:tcW w:w="1598" w:type="dxa"/>
            <w:shd w:val="clear" w:color="auto" w:fill="D0CECE" w:themeFill="background2" w:themeFillShade="E6"/>
          </w:tcPr>
          <w:p w14:paraId="4FCDBF8F"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b/>
                <w:bCs/>
              </w:rPr>
            </w:pPr>
            <w:r w:rsidRPr="00D3207C">
              <w:rPr>
                <w:rFonts w:asciiTheme="minorHAnsi" w:eastAsia="Calibri" w:hAnsiTheme="minorHAnsi"/>
                <w:b/>
                <w:bCs/>
              </w:rPr>
              <w:t>1</w:t>
            </w:r>
          </w:p>
        </w:tc>
        <w:tc>
          <w:tcPr>
            <w:tcW w:w="7895" w:type="dxa"/>
            <w:shd w:val="clear" w:color="auto" w:fill="D0CECE" w:themeFill="background2" w:themeFillShade="E6"/>
          </w:tcPr>
          <w:p w14:paraId="233AA984"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b/>
                <w:bCs/>
              </w:rPr>
            </w:pPr>
            <w:r w:rsidRPr="00D3207C">
              <w:rPr>
                <w:rFonts w:asciiTheme="minorHAnsi" w:eastAsia="Calibri" w:hAnsiTheme="minorHAnsi"/>
                <w:b/>
                <w:bCs/>
              </w:rPr>
              <w:t>2</w:t>
            </w:r>
          </w:p>
        </w:tc>
      </w:tr>
      <w:tr w:rsidR="00D3207C" w:rsidRPr="00D3207C" w14:paraId="3B82B657" w14:textId="77777777" w:rsidTr="00911DA8">
        <w:trPr>
          <w:trHeight w:val="464"/>
        </w:trPr>
        <w:tc>
          <w:tcPr>
            <w:tcW w:w="1598" w:type="dxa"/>
          </w:tcPr>
          <w:p w14:paraId="5B04BF55" w14:textId="0960F5E3" w:rsidR="00786ED0" w:rsidRPr="00D3207C" w:rsidRDefault="00786ED0" w:rsidP="00523942">
            <w:pPr>
              <w:tabs>
                <w:tab w:val="left" w:pos="2694"/>
                <w:tab w:val="left" w:pos="4536"/>
                <w:tab w:val="left" w:pos="6379"/>
              </w:tabs>
              <w:spacing w:after="105" w:line="245" w:lineRule="auto"/>
              <w:rPr>
                <w:rFonts w:asciiTheme="minorHAnsi" w:eastAsia="Calibri" w:hAnsiTheme="minorHAnsi"/>
              </w:rPr>
            </w:pPr>
            <w:r w:rsidRPr="00D3207C">
              <w:rPr>
                <w:rFonts w:asciiTheme="minorHAnsi" w:eastAsia="Calibri" w:hAnsiTheme="minorHAnsi"/>
              </w:rPr>
              <w:t xml:space="preserve">Název </w:t>
            </w:r>
            <w:r w:rsidR="00776F42" w:rsidRPr="00D3207C">
              <w:rPr>
                <w:rFonts w:asciiTheme="minorHAnsi" w:eastAsia="Calibri" w:hAnsiTheme="minorHAnsi"/>
              </w:rPr>
              <w:t>složky</w:t>
            </w:r>
          </w:p>
        </w:tc>
        <w:tc>
          <w:tcPr>
            <w:tcW w:w="7895" w:type="dxa"/>
          </w:tcPr>
          <w:p w14:paraId="602D0E19"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rPr>
            </w:pPr>
            <w:r w:rsidRPr="00D3207C">
              <w:rPr>
                <w:rFonts w:asciiTheme="minorHAnsi" w:eastAsia="Calibri" w:hAnsiTheme="minorHAnsi"/>
              </w:rPr>
              <w:t>Popis obsahu</w:t>
            </w:r>
          </w:p>
        </w:tc>
      </w:tr>
      <w:tr w:rsidR="00D3207C" w:rsidRPr="00D3207C" w14:paraId="1B6A0A49" w14:textId="77777777" w:rsidTr="00911DA8">
        <w:trPr>
          <w:trHeight w:val="389"/>
        </w:trPr>
        <w:tc>
          <w:tcPr>
            <w:tcW w:w="1598" w:type="dxa"/>
          </w:tcPr>
          <w:p w14:paraId="2099F89B"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rPr>
            </w:pPr>
            <w:r w:rsidRPr="00D3207C">
              <w:rPr>
                <w:rFonts w:asciiTheme="minorHAnsi" w:eastAsia="Calibri" w:hAnsiTheme="minorHAnsi"/>
              </w:rPr>
              <w:t>00_ADMIN</w:t>
            </w:r>
          </w:p>
        </w:tc>
        <w:tc>
          <w:tcPr>
            <w:tcW w:w="7895" w:type="dxa"/>
          </w:tcPr>
          <w:p w14:paraId="4DE31359"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rPr>
            </w:pPr>
            <w:r w:rsidRPr="00D3207C">
              <w:rPr>
                <w:rFonts w:asciiTheme="minorHAnsi" w:eastAsia="Calibri" w:hAnsiTheme="minorHAnsi"/>
              </w:rPr>
              <w:t>Slouží k ukládání a aktualizaci obecně platných dokumentů, jako je EIR, BEP. Zápisy z jednání a další</w:t>
            </w:r>
          </w:p>
        </w:tc>
      </w:tr>
      <w:tr w:rsidR="00D3207C" w:rsidRPr="00D3207C" w14:paraId="33582C96" w14:textId="77777777" w:rsidTr="00911DA8">
        <w:trPr>
          <w:trHeight w:val="389"/>
        </w:trPr>
        <w:tc>
          <w:tcPr>
            <w:tcW w:w="1598" w:type="dxa"/>
          </w:tcPr>
          <w:p w14:paraId="4E195AE6"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rPr>
            </w:pPr>
            <w:r w:rsidRPr="00D3207C">
              <w:rPr>
                <w:rFonts w:asciiTheme="minorHAnsi" w:eastAsia="Calibri" w:hAnsiTheme="minorHAnsi"/>
              </w:rPr>
              <w:t>01_PODKLADY</w:t>
            </w:r>
          </w:p>
        </w:tc>
        <w:tc>
          <w:tcPr>
            <w:tcW w:w="7895" w:type="dxa"/>
          </w:tcPr>
          <w:p w14:paraId="3DC1153A"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rPr>
            </w:pPr>
            <w:r w:rsidRPr="00D3207C">
              <w:rPr>
                <w:rFonts w:asciiTheme="minorHAnsi" w:eastAsia="Calibri" w:hAnsiTheme="minorHAnsi"/>
              </w:rPr>
              <w:t>Slouží k ukládání obecně platných podkladů, jak je např. předchozí stupeň PD, výstupy a požadavky DUSR, zaměření</w:t>
            </w:r>
          </w:p>
        </w:tc>
      </w:tr>
      <w:tr w:rsidR="00D3207C" w:rsidRPr="00D3207C" w14:paraId="73EDF0F9" w14:textId="77777777" w:rsidTr="00911DA8">
        <w:trPr>
          <w:trHeight w:val="373"/>
        </w:trPr>
        <w:tc>
          <w:tcPr>
            <w:tcW w:w="1598" w:type="dxa"/>
          </w:tcPr>
          <w:p w14:paraId="58B33A27"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rPr>
            </w:pPr>
            <w:r w:rsidRPr="00D3207C">
              <w:rPr>
                <w:rFonts w:asciiTheme="minorHAnsi" w:eastAsia="Calibri" w:hAnsiTheme="minorHAnsi"/>
              </w:rPr>
              <w:t>A - E</w:t>
            </w:r>
          </w:p>
        </w:tc>
        <w:tc>
          <w:tcPr>
            <w:tcW w:w="7895" w:type="dxa"/>
          </w:tcPr>
          <w:p w14:paraId="6ECAC4D4"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rPr>
            </w:pPr>
            <w:r w:rsidRPr="00D3207C">
              <w:rPr>
                <w:rFonts w:asciiTheme="minorHAnsi" w:eastAsia="Calibri" w:hAnsiTheme="minorHAnsi"/>
              </w:rPr>
              <w:t xml:space="preserve">Dokumentace dle </w:t>
            </w:r>
            <w:proofErr w:type="spellStart"/>
            <w:r w:rsidRPr="00D3207C">
              <w:rPr>
                <w:rFonts w:asciiTheme="minorHAnsi" w:eastAsia="Calibri" w:hAnsiTheme="minorHAnsi"/>
              </w:rPr>
              <w:t>vyhl</w:t>
            </w:r>
            <w:proofErr w:type="spellEnd"/>
            <w:r w:rsidRPr="00D3207C">
              <w:rPr>
                <w:rFonts w:asciiTheme="minorHAnsi" w:eastAsia="Calibri" w:hAnsiTheme="minorHAnsi"/>
              </w:rPr>
              <w:t>. 499/2006</w:t>
            </w:r>
          </w:p>
        </w:tc>
      </w:tr>
      <w:tr w:rsidR="00D3207C" w:rsidRPr="00D3207C" w14:paraId="112DAD27" w14:textId="77777777" w:rsidTr="00911DA8">
        <w:trPr>
          <w:trHeight w:val="373"/>
        </w:trPr>
        <w:tc>
          <w:tcPr>
            <w:tcW w:w="1598" w:type="dxa"/>
          </w:tcPr>
          <w:p w14:paraId="0A427952"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rPr>
            </w:pPr>
            <w:r w:rsidRPr="00D3207C">
              <w:rPr>
                <w:rFonts w:asciiTheme="minorHAnsi" w:eastAsia="Calibri" w:hAnsiTheme="minorHAnsi"/>
              </w:rPr>
              <w:t>D_0X</w:t>
            </w:r>
          </w:p>
        </w:tc>
        <w:tc>
          <w:tcPr>
            <w:tcW w:w="7895" w:type="dxa"/>
          </w:tcPr>
          <w:p w14:paraId="3334F1D1"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rPr>
            </w:pPr>
            <w:r w:rsidRPr="00D3207C">
              <w:rPr>
                <w:rFonts w:asciiTheme="minorHAnsi" w:eastAsia="Calibri" w:hAnsiTheme="minorHAnsi"/>
              </w:rPr>
              <w:t xml:space="preserve">Složka určená pro ukládání </w:t>
            </w:r>
            <w:proofErr w:type="spellStart"/>
            <w:r w:rsidRPr="00D3207C">
              <w:rPr>
                <w:rFonts w:asciiTheme="minorHAnsi" w:eastAsia="Calibri" w:hAnsiTheme="minorHAnsi"/>
              </w:rPr>
              <w:t>DiMS</w:t>
            </w:r>
            <w:proofErr w:type="spellEnd"/>
          </w:p>
        </w:tc>
      </w:tr>
    </w:tbl>
    <w:p w14:paraId="2453B455" w14:textId="67D7AED3" w:rsidR="0079708A" w:rsidRPr="00D3207C" w:rsidRDefault="0079708A" w:rsidP="0079708A">
      <w:pPr>
        <w:tabs>
          <w:tab w:val="left" w:pos="2694"/>
          <w:tab w:val="left" w:pos="4536"/>
          <w:tab w:val="left" w:pos="6379"/>
        </w:tabs>
        <w:spacing w:after="105" w:line="245" w:lineRule="auto"/>
        <w:ind w:left="851"/>
        <w:rPr>
          <w:rFonts w:eastAsia="Calibri" w:cs="Calibri"/>
          <w:szCs w:val="20"/>
        </w:rPr>
      </w:pPr>
    </w:p>
    <w:p w14:paraId="4156C74C" w14:textId="1B80BD4E" w:rsidR="00776F42" w:rsidRPr="00D3207C" w:rsidRDefault="0079708A" w:rsidP="0079708A">
      <w:pPr>
        <w:tabs>
          <w:tab w:val="left" w:pos="2694"/>
          <w:tab w:val="left" w:pos="4536"/>
          <w:tab w:val="left" w:pos="6379"/>
        </w:tabs>
        <w:spacing w:after="105" w:line="245" w:lineRule="auto"/>
        <w:ind w:left="851"/>
        <w:jc w:val="center"/>
        <w:rPr>
          <w:rFonts w:eastAsia="Calibri" w:cs="Calibri"/>
          <w:szCs w:val="20"/>
        </w:rPr>
      </w:pPr>
      <w:r w:rsidRPr="00D3207C">
        <w:rPr>
          <w:rFonts w:cstheme="minorHAnsi"/>
          <w:noProof/>
          <w:sz w:val="22"/>
        </w:rPr>
        <w:drawing>
          <wp:inline distT="0" distB="0" distL="0" distR="0" wp14:anchorId="5EC267FF" wp14:editId="224A4ABE">
            <wp:extent cx="1029335" cy="532765"/>
            <wp:effectExtent l="0" t="0" r="0" b="635"/>
            <wp:docPr id="126" name="Obrázek 126"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Obrázek 34" descr="Obsah obrázku text&#10;&#10;Popis byl vytvořen automaticky"/>
                    <pic:cNvPicPr/>
                  </pic:nvPicPr>
                  <pic:blipFill>
                    <a:blip r:embed="rId57">
                      <a:extLst>
                        <a:ext uri="{28A0092B-C50C-407E-A947-70E740481C1C}">
                          <a14:useLocalDpi xmlns:a14="http://schemas.microsoft.com/office/drawing/2010/main" val="0"/>
                        </a:ext>
                      </a:extLst>
                    </a:blip>
                    <a:stretch>
                      <a:fillRect/>
                    </a:stretch>
                  </pic:blipFill>
                  <pic:spPr>
                    <a:xfrm>
                      <a:off x="0" y="0"/>
                      <a:ext cx="1029335" cy="532765"/>
                    </a:xfrm>
                    <a:prstGeom prst="rect">
                      <a:avLst/>
                    </a:prstGeom>
                  </pic:spPr>
                </pic:pic>
              </a:graphicData>
            </a:graphic>
          </wp:inline>
        </w:drawing>
      </w:r>
      <w:r w:rsidRPr="00D3207C">
        <w:rPr>
          <w:rFonts w:eastAsia="Calibri" w:cs="Calibri"/>
          <w:szCs w:val="20"/>
        </w:rPr>
        <w:t xml:space="preserve"> </w:t>
      </w:r>
      <w:r w:rsidRPr="00D3207C">
        <w:rPr>
          <w:rFonts w:eastAsia="Calibri" w:cs="Calibri"/>
          <w:noProof/>
          <w:szCs w:val="20"/>
        </w:rPr>
        <w:drawing>
          <wp:inline distT="0" distB="0" distL="0" distR="0" wp14:anchorId="34EB2936" wp14:editId="5FE1EEC2">
            <wp:extent cx="955457" cy="2429301"/>
            <wp:effectExtent l="0" t="0" r="0" b="0"/>
            <wp:docPr id="127" name="Obrázek 127" descr="Obsah obrázku text, Písmo, účtenk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Obrázek 127" descr="Obsah obrázku text, Písmo, účtenka, snímek obrazovky&#10;&#10;Popis byl vytvořen automaticky"/>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958560" cy="2437191"/>
                    </a:xfrm>
                    <a:prstGeom prst="rect">
                      <a:avLst/>
                    </a:prstGeom>
                    <a:noFill/>
                  </pic:spPr>
                </pic:pic>
              </a:graphicData>
            </a:graphic>
          </wp:inline>
        </w:drawing>
      </w:r>
    </w:p>
    <w:p w14:paraId="7CF79915" w14:textId="10BF619A" w:rsidR="00EC4EA3" w:rsidRPr="00D3207C" w:rsidRDefault="00786ED0" w:rsidP="0079708A">
      <w:pPr>
        <w:tabs>
          <w:tab w:val="left" w:pos="2694"/>
          <w:tab w:val="left" w:pos="4536"/>
          <w:tab w:val="left" w:pos="6379"/>
        </w:tabs>
        <w:spacing w:after="105" w:line="245" w:lineRule="auto"/>
        <w:ind w:left="851"/>
        <w:jc w:val="center"/>
        <w:rPr>
          <w:rFonts w:eastAsia="Calibri" w:cs="Times New Roman"/>
          <w:sz w:val="18"/>
          <w:szCs w:val="18"/>
        </w:rPr>
      </w:pPr>
      <w:r w:rsidRPr="00D3207C">
        <w:rPr>
          <w:sz w:val="18"/>
          <w:szCs w:val="18"/>
        </w:rPr>
        <w:t>Obr</w:t>
      </w:r>
      <w:r w:rsidR="00776F42" w:rsidRPr="00D3207C">
        <w:rPr>
          <w:sz w:val="18"/>
          <w:szCs w:val="18"/>
        </w:rPr>
        <w:t>.</w:t>
      </w:r>
      <w:r w:rsidRPr="00D3207C">
        <w:rPr>
          <w:sz w:val="18"/>
          <w:szCs w:val="18"/>
        </w:rPr>
        <w:t xml:space="preserve"> </w:t>
      </w:r>
      <w:r w:rsidR="00707420" w:rsidRPr="00D3207C">
        <w:rPr>
          <w:sz w:val="18"/>
          <w:szCs w:val="18"/>
        </w:rPr>
        <w:t xml:space="preserve">Příklad </w:t>
      </w:r>
      <w:r w:rsidRPr="00D3207C">
        <w:rPr>
          <w:sz w:val="18"/>
          <w:szCs w:val="18"/>
        </w:rPr>
        <w:t>struktur</w:t>
      </w:r>
      <w:r w:rsidR="00707420" w:rsidRPr="00D3207C">
        <w:rPr>
          <w:sz w:val="18"/>
          <w:szCs w:val="18"/>
        </w:rPr>
        <w:t>y</w:t>
      </w:r>
      <w:r w:rsidR="00776F42" w:rsidRPr="00D3207C">
        <w:rPr>
          <w:sz w:val="18"/>
          <w:szCs w:val="18"/>
        </w:rPr>
        <w:t xml:space="preserve"> složek v CDE</w:t>
      </w:r>
    </w:p>
    <w:p w14:paraId="5DFAE745" w14:textId="5C6991FC" w:rsidR="007A1876" w:rsidRPr="00D3207C" w:rsidRDefault="007A1876" w:rsidP="007A1876">
      <w:pPr>
        <w:pStyle w:val="Normlnodsazen"/>
      </w:pPr>
      <w:bookmarkStart w:id="1091" w:name="_Ref95151696"/>
      <w:bookmarkStart w:id="1092" w:name="_Ref95151692"/>
      <w:r w:rsidRPr="00D3207C">
        <w:t>Tab.</w:t>
      </w:r>
      <w:bookmarkEnd w:id="1091"/>
      <w:r w:rsidRPr="00D3207C">
        <w:t xml:space="preserve"> Struktura složek</w:t>
      </w:r>
      <w:bookmarkEnd w:id="1092"/>
    </w:p>
    <w:tbl>
      <w:tblPr>
        <w:tblStyle w:val="Mkatabulky"/>
        <w:tblW w:w="0" w:type="auto"/>
        <w:tblInd w:w="9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2"/>
        <w:gridCol w:w="2393"/>
        <w:gridCol w:w="2392"/>
        <w:gridCol w:w="2393"/>
      </w:tblGrid>
      <w:tr w:rsidR="00D3207C" w:rsidRPr="00D3207C" w14:paraId="5C67E67D" w14:textId="77777777" w:rsidTr="002D22E1">
        <w:tc>
          <w:tcPr>
            <w:tcW w:w="2392" w:type="dxa"/>
            <w:shd w:val="clear" w:color="auto" w:fill="D0CECE" w:themeFill="background2" w:themeFillShade="E6"/>
          </w:tcPr>
          <w:p w14:paraId="7D87396C" w14:textId="77777777" w:rsidR="007A1876" w:rsidRPr="00D3207C" w:rsidRDefault="007A1876" w:rsidP="009D1358">
            <w:pPr>
              <w:pStyle w:val="Normlnodsazen"/>
              <w:ind w:left="0"/>
              <w:rPr>
                <w:b/>
                <w:bCs/>
              </w:rPr>
            </w:pPr>
            <w:r w:rsidRPr="00D3207C">
              <w:rPr>
                <w:b/>
                <w:bCs/>
              </w:rPr>
              <w:t>1</w:t>
            </w:r>
          </w:p>
        </w:tc>
        <w:tc>
          <w:tcPr>
            <w:tcW w:w="2393" w:type="dxa"/>
            <w:shd w:val="clear" w:color="auto" w:fill="D0CECE" w:themeFill="background2" w:themeFillShade="E6"/>
          </w:tcPr>
          <w:p w14:paraId="47B2F200" w14:textId="77777777" w:rsidR="007A1876" w:rsidRPr="00D3207C" w:rsidRDefault="007A1876" w:rsidP="009D1358">
            <w:pPr>
              <w:pStyle w:val="Normlnodsazen"/>
              <w:ind w:left="0"/>
              <w:rPr>
                <w:b/>
                <w:bCs/>
              </w:rPr>
            </w:pPr>
            <w:r w:rsidRPr="00D3207C">
              <w:rPr>
                <w:b/>
                <w:bCs/>
              </w:rPr>
              <w:t>2</w:t>
            </w:r>
          </w:p>
        </w:tc>
        <w:tc>
          <w:tcPr>
            <w:tcW w:w="2392" w:type="dxa"/>
            <w:shd w:val="clear" w:color="auto" w:fill="D0CECE" w:themeFill="background2" w:themeFillShade="E6"/>
          </w:tcPr>
          <w:p w14:paraId="36FAB6F4" w14:textId="77777777" w:rsidR="007A1876" w:rsidRPr="00D3207C" w:rsidRDefault="007A1876" w:rsidP="009D1358">
            <w:pPr>
              <w:pStyle w:val="Normlnodsazen"/>
              <w:ind w:left="0"/>
              <w:rPr>
                <w:b/>
                <w:bCs/>
              </w:rPr>
            </w:pPr>
            <w:r w:rsidRPr="00D3207C">
              <w:rPr>
                <w:b/>
                <w:bCs/>
              </w:rPr>
              <w:t>3</w:t>
            </w:r>
          </w:p>
        </w:tc>
        <w:tc>
          <w:tcPr>
            <w:tcW w:w="2393" w:type="dxa"/>
            <w:shd w:val="clear" w:color="auto" w:fill="D0CECE" w:themeFill="background2" w:themeFillShade="E6"/>
          </w:tcPr>
          <w:p w14:paraId="4B497705" w14:textId="77777777" w:rsidR="007A1876" w:rsidRPr="00D3207C" w:rsidRDefault="007A1876" w:rsidP="009D1358">
            <w:pPr>
              <w:pStyle w:val="Normlnodsazen"/>
              <w:ind w:left="0"/>
              <w:rPr>
                <w:b/>
                <w:bCs/>
              </w:rPr>
            </w:pPr>
            <w:r w:rsidRPr="00D3207C">
              <w:rPr>
                <w:b/>
                <w:bCs/>
              </w:rPr>
              <w:t>4</w:t>
            </w:r>
          </w:p>
        </w:tc>
      </w:tr>
      <w:tr w:rsidR="00D3207C" w:rsidRPr="00D3207C" w14:paraId="2AE97F46" w14:textId="77777777" w:rsidTr="002D22E1">
        <w:tc>
          <w:tcPr>
            <w:tcW w:w="2392" w:type="dxa"/>
            <w:shd w:val="clear" w:color="auto" w:fill="auto"/>
          </w:tcPr>
          <w:p w14:paraId="190223ED" w14:textId="77777777" w:rsidR="007A1876" w:rsidRPr="00D3207C" w:rsidRDefault="007A1876" w:rsidP="009D1358">
            <w:pPr>
              <w:pStyle w:val="Normlnodsazen"/>
              <w:ind w:left="0"/>
            </w:pPr>
            <w:r w:rsidRPr="00D3207C">
              <w:t>Název prostoru</w:t>
            </w:r>
          </w:p>
        </w:tc>
        <w:tc>
          <w:tcPr>
            <w:tcW w:w="2393" w:type="dxa"/>
            <w:shd w:val="clear" w:color="auto" w:fill="auto"/>
          </w:tcPr>
          <w:p w14:paraId="0228FEC3" w14:textId="77777777" w:rsidR="007A1876" w:rsidRPr="00D3207C" w:rsidRDefault="007A1876" w:rsidP="009D1358">
            <w:pPr>
              <w:pStyle w:val="Normlnodsazen"/>
              <w:ind w:left="0"/>
            </w:pPr>
            <w:r w:rsidRPr="00D3207C">
              <w:t>Složka prvního řádu</w:t>
            </w:r>
          </w:p>
        </w:tc>
        <w:tc>
          <w:tcPr>
            <w:tcW w:w="2392" w:type="dxa"/>
            <w:shd w:val="clear" w:color="auto" w:fill="auto"/>
          </w:tcPr>
          <w:p w14:paraId="79C23323" w14:textId="77777777" w:rsidR="007A1876" w:rsidRPr="00D3207C" w:rsidRDefault="007A1876" w:rsidP="009D1358">
            <w:pPr>
              <w:pStyle w:val="Normlnodsazen"/>
              <w:ind w:left="0"/>
            </w:pPr>
            <w:r w:rsidRPr="00D3207C">
              <w:t>Složka druhého řádu</w:t>
            </w:r>
          </w:p>
        </w:tc>
        <w:tc>
          <w:tcPr>
            <w:tcW w:w="2393" w:type="dxa"/>
            <w:shd w:val="clear" w:color="auto" w:fill="auto"/>
          </w:tcPr>
          <w:p w14:paraId="2A30BDAE" w14:textId="77777777" w:rsidR="007A1876" w:rsidRPr="00D3207C" w:rsidRDefault="007A1876" w:rsidP="009D1358">
            <w:pPr>
              <w:pStyle w:val="Normlnodsazen"/>
              <w:ind w:left="0"/>
            </w:pPr>
            <w:r w:rsidRPr="00D3207C">
              <w:t>Složka třetího řádu</w:t>
            </w:r>
          </w:p>
        </w:tc>
      </w:tr>
      <w:tr w:rsidR="00D3207C" w:rsidRPr="00D3207C" w14:paraId="7233F77B" w14:textId="77777777" w:rsidTr="002D22E1">
        <w:tc>
          <w:tcPr>
            <w:tcW w:w="2392" w:type="dxa"/>
            <w:shd w:val="clear" w:color="auto" w:fill="auto"/>
          </w:tcPr>
          <w:p w14:paraId="5AC469B5" w14:textId="77777777" w:rsidR="007A1876" w:rsidRPr="00D3207C" w:rsidRDefault="007A1876" w:rsidP="009D1358">
            <w:pPr>
              <w:pStyle w:val="Normlnodsazen"/>
              <w:ind w:left="0"/>
            </w:pPr>
            <w:r w:rsidRPr="00D3207C">
              <w:t>XXX</w:t>
            </w:r>
          </w:p>
        </w:tc>
        <w:tc>
          <w:tcPr>
            <w:tcW w:w="2393" w:type="dxa"/>
            <w:shd w:val="clear" w:color="auto" w:fill="auto"/>
          </w:tcPr>
          <w:p w14:paraId="3C183752" w14:textId="77777777" w:rsidR="007A1876" w:rsidRPr="00D3207C" w:rsidRDefault="007A1876" w:rsidP="009D1358">
            <w:pPr>
              <w:pStyle w:val="Normlnodsazen"/>
              <w:ind w:left="0"/>
            </w:pPr>
            <w:r w:rsidRPr="00D3207C">
              <w:t>XXX</w:t>
            </w:r>
          </w:p>
        </w:tc>
        <w:tc>
          <w:tcPr>
            <w:tcW w:w="2392" w:type="dxa"/>
            <w:shd w:val="clear" w:color="auto" w:fill="auto"/>
          </w:tcPr>
          <w:p w14:paraId="080F1437" w14:textId="77777777" w:rsidR="007A1876" w:rsidRPr="00D3207C" w:rsidRDefault="007A1876" w:rsidP="009D1358">
            <w:pPr>
              <w:pStyle w:val="Normlnodsazen"/>
              <w:ind w:left="0"/>
            </w:pPr>
            <w:r w:rsidRPr="00D3207C">
              <w:t>XXX</w:t>
            </w:r>
          </w:p>
        </w:tc>
        <w:tc>
          <w:tcPr>
            <w:tcW w:w="2393" w:type="dxa"/>
            <w:shd w:val="clear" w:color="auto" w:fill="auto"/>
          </w:tcPr>
          <w:p w14:paraId="45874A23" w14:textId="77777777" w:rsidR="007A1876" w:rsidRPr="00D3207C" w:rsidRDefault="007A1876" w:rsidP="009D1358">
            <w:pPr>
              <w:pStyle w:val="Normlnodsazen"/>
              <w:ind w:left="0"/>
            </w:pPr>
            <w:r w:rsidRPr="00D3207C">
              <w:t>XXX</w:t>
            </w:r>
          </w:p>
        </w:tc>
      </w:tr>
      <w:tr w:rsidR="00D3207C" w:rsidRPr="00D3207C" w14:paraId="08EACB82" w14:textId="77777777" w:rsidTr="002D22E1">
        <w:tc>
          <w:tcPr>
            <w:tcW w:w="2392" w:type="dxa"/>
            <w:shd w:val="clear" w:color="auto" w:fill="auto"/>
          </w:tcPr>
          <w:p w14:paraId="4EAA108F" w14:textId="77777777" w:rsidR="007A1876" w:rsidRPr="00D3207C" w:rsidRDefault="007A1876" w:rsidP="009D1358">
            <w:pPr>
              <w:pStyle w:val="Normlnodsazen"/>
              <w:ind w:left="0"/>
            </w:pPr>
            <w:r w:rsidRPr="00D3207C">
              <w:t>002_Sdílené</w:t>
            </w:r>
          </w:p>
        </w:tc>
        <w:tc>
          <w:tcPr>
            <w:tcW w:w="2393" w:type="dxa"/>
            <w:shd w:val="clear" w:color="auto" w:fill="auto"/>
          </w:tcPr>
          <w:p w14:paraId="6D4A26EC" w14:textId="77777777" w:rsidR="007A1876" w:rsidRPr="00D3207C" w:rsidRDefault="007A1876" w:rsidP="009D1358">
            <w:pPr>
              <w:pStyle w:val="Normlnodsazen"/>
              <w:ind w:left="0"/>
            </w:pPr>
            <w:r w:rsidRPr="00D3207C">
              <w:t>D</w:t>
            </w:r>
          </w:p>
        </w:tc>
        <w:tc>
          <w:tcPr>
            <w:tcW w:w="2392" w:type="dxa"/>
            <w:shd w:val="clear" w:color="auto" w:fill="auto"/>
          </w:tcPr>
          <w:p w14:paraId="50C417EE" w14:textId="77777777" w:rsidR="007A1876" w:rsidRPr="00D3207C" w:rsidRDefault="007A1876" w:rsidP="009D1358">
            <w:pPr>
              <w:pStyle w:val="Normlnodsazen"/>
              <w:ind w:left="0"/>
            </w:pPr>
            <w:r w:rsidRPr="00D3207C">
              <w:t>D_1</w:t>
            </w:r>
          </w:p>
        </w:tc>
        <w:tc>
          <w:tcPr>
            <w:tcW w:w="2393" w:type="dxa"/>
            <w:shd w:val="clear" w:color="auto" w:fill="auto"/>
          </w:tcPr>
          <w:p w14:paraId="0DD6EA65" w14:textId="77777777" w:rsidR="007A1876" w:rsidRPr="00D3207C" w:rsidRDefault="007A1876" w:rsidP="009D1358">
            <w:pPr>
              <w:pStyle w:val="Normlnodsazen"/>
              <w:ind w:left="0"/>
            </w:pPr>
            <w:r w:rsidRPr="00D3207C">
              <w:t>D_1_1</w:t>
            </w:r>
          </w:p>
        </w:tc>
      </w:tr>
    </w:tbl>
    <w:p w14:paraId="66B2911E" w14:textId="77777777" w:rsidR="00801E2D" w:rsidRDefault="00801E2D" w:rsidP="00754188">
      <w:pPr>
        <w:spacing w:after="165" w:line="259" w:lineRule="auto"/>
      </w:pPr>
    </w:p>
    <w:p w14:paraId="183E229B" w14:textId="7203473A" w:rsidR="008E0BA2" w:rsidRPr="00327637" w:rsidRDefault="007A1876" w:rsidP="007A1876">
      <w:pPr>
        <w:pStyle w:val="Nadpis2"/>
      </w:pPr>
      <w:bookmarkStart w:id="1093" w:name="_Toc138854816"/>
      <w:bookmarkStart w:id="1094" w:name="_Toc138080245"/>
      <w:bookmarkStart w:id="1095" w:name="_Toc160796684"/>
      <w:bookmarkEnd w:id="1093"/>
      <w:r w:rsidRPr="00327637">
        <w:t>Konvence p</w:t>
      </w:r>
      <w:r w:rsidR="008E0BA2" w:rsidRPr="00327637">
        <w:t>ojmenová</w:t>
      </w:r>
      <w:r w:rsidR="001974F5" w:rsidRPr="00327637">
        <w:t xml:space="preserve">vání </w:t>
      </w:r>
      <w:r w:rsidR="004A6CDA" w:rsidRPr="00327637">
        <w:t>příloh projektové dokumentace</w:t>
      </w:r>
      <w:bookmarkEnd w:id="1094"/>
      <w:bookmarkEnd w:id="1095"/>
    </w:p>
    <w:p w14:paraId="04DA06A8" w14:textId="77777777" w:rsidR="00786ED0" w:rsidRPr="00D22E08" w:rsidRDefault="00786ED0" w:rsidP="00776F42">
      <w:pPr>
        <w:pStyle w:val="Normlnodsazen"/>
        <w:rPr>
          <w:rFonts w:cs="Calibri"/>
          <w:szCs w:val="20"/>
        </w:rPr>
      </w:pPr>
      <w:r w:rsidRPr="00D22E08">
        <w:rPr>
          <w:rFonts w:cs="Calibri"/>
          <w:szCs w:val="20"/>
        </w:rPr>
        <w:t>Struktura názvu datového souboru (výkresu, textové přílohy atd.):</w:t>
      </w:r>
    </w:p>
    <w:p w14:paraId="3B3E1361" w14:textId="2414BDB6" w:rsidR="00786ED0" w:rsidRPr="00AB7E32" w:rsidRDefault="00786ED0" w:rsidP="00776F42">
      <w:pPr>
        <w:pStyle w:val="Normlnodsazen"/>
        <w:rPr>
          <w:rFonts w:cs="Calibri"/>
          <w:szCs w:val="20"/>
        </w:rPr>
      </w:pPr>
      <w:r w:rsidRPr="00D22E08">
        <w:rPr>
          <w:rFonts w:cs="Calibri"/>
          <w:szCs w:val="20"/>
        </w:rPr>
        <w:t xml:space="preserve">Předpis pro pojmenovávání souborů bude vycházet z vyhláška č. 499/2006 Sb. Veškerá vydávaná dokumentace bude mít specifické číselné označení. Číslo dokumentu se bude skládat ze série znaků a čísel viz </w:t>
      </w:r>
      <w:r>
        <w:rPr>
          <w:rFonts w:cs="Calibri"/>
          <w:szCs w:val="20"/>
        </w:rPr>
        <w:t>tab</w:t>
      </w:r>
      <w:r w:rsidR="00776F42">
        <w:rPr>
          <w:rFonts w:cs="Calibri"/>
          <w:szCs w:val="20"/>
        </w:rPr>
        <w:t>.</w:t>
      </w:r>
      <w:r>
        <w:rPr>
          <w:rFonts w:cs="Calibri"/>
          <w:szCs w:val="20"/>
        </w:rPr>
        <w:t xml:space="preserve"> níže.</w:t>
      </w:r>
      <w:r w:rsidRPr="00D22E08">
        <w:rPr>
          <w:rFonts w:cs="Calibri"/>
          <w:szCs w:val="20"/>
        </w:rPr>
        <w:t xml:space="preserve"> </w:t>
      </w:r>
    </w:p>
    <w:p w14:paraId="0722CDD7" w14:textId="2332196B" w:rsidR="00786ED0" w:rsidRPr="00D3207C" w:rsidRDefault="00786ED0" w:rsidP="00776F42">
      <w:pPr>
        <w:pStyle w:val="Normlnodsazen"/>
        <w:rPr>
          <w:rFonts w:cs="Calibri"/>
          <w:szCs w:val="20"/>
        </w:rPr>
      </w:pPr>
      <w:r w:rsidRPr="00D3207C">
        <w:rPr>
          <w:rFonts w:cs="Calibri"/>
          <w:szCs w:val="20"/>
        </w:rPr>
        <w:t>Tab</w:t>
      </w:r>
      <w:r w:rsidR="00776F42" w:rsidRPr="00D3207C">
        <w:rPr>
          <w:rFonts w:cs="Calibri"/>
          <w:szCs w:val="20"/>
        </w:rPr>
        <w:t>.</w:t>
      </w:r>
      <w:r w:rsidRPr="00D3207C">
        <w:rPr>
          <w:rFonts w:cs="Calibri"/>
          <w:szCs w:val="20"/>
        </w:rPr>
        <w:t xml:space="preserve"> Pojmenování příloh projektové dokumentace</w:t>
      </w:r>
    </w:p>
    <w:tbl>
      <w:tblPr>
        <w:tblStyle w:val="TableGrid3"/>
        <w:tblW w:w="9570" w:type="dxa"/>
        <w:tblInd w:w="915" w:type="dxa"/>
        <w:tblLayout w:type="fixed"/>
        <w:tblLook w:val="04A0" w:firstRow="1" w:lastRow="0" w:firstColumn="1" w:lastColumn="0" w:noHBand="0" w:noVBand="1"/>
      </w:tblPr>
      <w:tblGrid>
        <w:gridCol w:w="1196"/>
        <w:gridCol w:w="1196"/>
        <w:gridCol w:w="1196"/>
        <w:gridCol w:w="1197"/>
        <w:gridCol w:w="1196"/>
        <w:gridCol w:w="1196"/>
        <w:gridCol w:w="1196"/>
        <w:gridCol w:w="1197"/>
      </w:tblGrid>
      <w:tr w:rsidR="00D3207C" w:rsidRPr="00D3207C" w14:paraId="404457C4" w14:textId="77777777" w:rsidTr="00911DA8">
        <w:tc>
          <w:tcPr>
            <w:tcW w:w="1196" w:type="dxa"/>
            <w:shd w:val="clear" w:color="auto" w:fill="D0CECE" w:themeFill="background2" w:themeFillShade="E6"/>
          </w:tcPr>
          <w:p w14:paraId="5D3F7151"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b/>
                <w:bCs/>
              </w:rPr>
            </w:pPr>
            <w:bookmarkStart w:id="1096" w:name="_Hlk127444426"/>
            <w:r w:rsidRPr="00D3207C">
              <w:rPr>
                <w:rFonts w:asciiTheme="minorHAnsi" w:eastAsia="Calibri" w:hAnsiTheme="minorHAnsi"/>
                <w:b/>
                <w:bCs/>
              </w:rPr>
              <w:t>1</w:t>
            </w:r>
          </w:p>
        </w:tc>
        <w:tc>
          <w:tcPr>
            <w:tcW w:w="1196" w:type="dxa"/>
            <w:shd w:val="clear" w:color="auto" w:fill="D0CECE" w:themeFill="background2" w:themeFillShade="E6"/>
          </w:tcPr>
          <w:p w14:paraId="65EB23D0"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b/>
                <w:bCs/>
              </w:rPr>
            </w:pPr>
            <w:r w:rsidRPr="00D3207C">
              <w:rPr>
                <w:rFonts w:asciiTheme="minorHAnsi" w:eastAsia="Calibri" w:hAnsiTheme="minorHAnsi"/>
                <w:b/>
                <w:bCs/>
              </w:rPr>
              <w:t>2</w:t>
            </w:r>
          </w:p>
        </w:tc>
        <w:tc>
          <w:tcPr>
            <w:tcW w:w="1196" w:type="dxa"/>
            <w:shd w:val="clear" w:color="auto" w:fill="D0CECE" w:themeFill="background2" w:themeFillShade="E6"/>
          </w:tcPr>
          <w:p w14:paraId="08C9D847"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b/>
                <w:bCs/>
              </w:rPr>
            </w:pPr>
            <w:r w:rsidRPr="00D3207C">
              <w:rPr>
                <w:rFonts w:asciiTheme="minorHAnsi" w:eastAsia="Calibri" w:hAnsiTheme="minorHAnsi"/>
                <w:b/>
                <w:bCs/>
              </w:rPr>
              <w:t>3</w:t>
            </w:r>
          </w:p>
        </w:tc>
        <w:tc>
          <w:tcPr>
            <w:tcW w:w="1197" w:type="dxa"/>
            <w:shd w:val="clear" w:color="auto" w:fill="D0CECE" w:themeFill="background2" w:themeFillShade="E6"/>
          </w:tcPr>
          <w:p w14:paraId="427ADCFB"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b/>
                <w:bCs/>
              </w:rPr>
            </w:pPr>
            <w:r w:rsidRPr="00D3207C">
              <w:rPr>
                <w:rFonts w:asciiTheme="minorHAnsi" w:eastAsia="Calibri" w:hAnsiTheme="minorHAnsi"/>
                <w:b/>
                <w:bCs/>
              </w:rPr>
              <w:t>4</w:t>
            </w:r>
          </w:p>
        </w:tc>
        <w:tc>
          <w:tcPr>
            <w:tcW w:w="1196" w:type="dxa"/>
            <w:shd w:val="clear" w:color="auto" w:fill="D0CECE" w:themeFill="background2" w:themeFillShade="E6"/>
          </w:tcPr>
          <w:p w14:paraId="7E7C6411"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b/>
                <w:bCs/>
              </w:rPr>
            </w:pPr>
            <w:r w:rsidRPr="00D3207C">
              <w:rPr>
                <w:rFonts w:asciiTheme="minorHAnsi" w:eastAsia="Calibri" w:hAnsiTheme="minorHAnsi"/>
                <w:b/>
                <w:bCs/>
              </w:rPr>
              <w:t>5</w:t>
            </w:r>
          </w:p>
        </w:tc>
        <w:tc>
          <w:tcPr>
            <w:tcW w:w="1196" w:type="dxa"/>
            <w:shd w:val="clear" w:color="auto" w:fill="D0CECE" w:themeFill="background2" w:themeFillShade="E6"/>
          </w:tcPr>
          <w:p w14:paraId="0517ED0B"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b/>
                <w:bCs/>
              </w:rPr>
            </w:pPr>
            <w:r w:rsidRPr="00D3207C">
              <w:rPr>
                <w:rFonts w:asciiTheme="minorHAnsi" w:eastAsia="Calibri" w:hAnsiTheme="minorHAnsi"/>
                <w:b/>
                <w:bCs/>
              </w:rPr>
              <w:t>6</w:t>
            </w:r>
          </w:p>
        </w:tc>
        <w:tc>
          <w:tcPr>
            <w:tcW w:w="1196" w:type="dxa"/>
            <w:shd w:val="clear" w:color="auto" w:fill="D0CECE" w:themeFill="background2" w:themeFillShade="E6"/>
          </w:tcPr>
          <w:p w14:paraId="01ED850F"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b/>
                <w:bCs/>
              </w:rPr>
            </w:pPr>
            <w:r w:rsidRPr="00D3207C">
              <w:rPr>
                <w:rFonts w:asciiTheme="minorHAnsi" w:eastAsia="Calibri" w:hAnsiTheme="minorHAnsi"/>
                <w:b/>
                <w:bCs/>
              </w:rPr>
              <w:t>7</w:t>
            </w:r>
          </w:p>
        </w:tc>
        <w:tc>
          <w:tcPr>
            <w:tcW w:w="1197" w:type="dxa"/>
            <w:shd w:val="clear" w:color="auto" w:fill="D0CECE" w:themeFill="background2" w:themeFillShade="E6"/>
          </w:tcPr>
          <w:p w14:paraId="10163D8F"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b/>
                <w:bCs/>
              </w:rPr>
            </w:pPr>
            <w:r w:rsidRPr="00D3207C">
              <w:rPr>
                <w:rFonts w:asciiTheme="minorHAnsi" w:eastAsia="Calibri" w:hAnsiTheme="minorHAnsi"/>
                <w:b/>
                <w:bCs/>
              </w:rPr>
              <w:t>8</w:t>
            </w:r>
          </w:p>
        </w:tc>
      </w:tr>
      <w:tr w:rsidR="00D3207C" w:rsidRPr="00D3207C" w14:paraId="694D61A9" w14:textId="77777777" w:rsidTr="00911DA8">
        <w:tc>
          <w:tcPr>
            <w:tcW w:w="1196" w:type="dxa"/>
          </w:tcPr>
          <w:p w14:paraId="18E7C941"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rPr>
            </w:pPr>
            <w:r w:rsidRPr="00D3207C">
              <w:rPr>
                <w:rFonts w:asciiTheme="minorHAnsi" w:eastAsia="Calibri" w:hAnsiTheme="minorHAnsi"/>
              </w:rPr>
              <w:t>Název Projektu</w:t>
            </w:r>
          </w:p>
        </w:tc>
        <w:tc>
          <w:tcPr>
            <w:tcW w:w="1196" w:type="dxa"/>
          </w:tcPr>
          <w:p w14:paraId="6EFF9841" w14:textId="7C89E110" w:rsidR="00786ED0" w:rsidRPr="00D3207C" w:rsidRDefault="00786ED0" w:rsidP="001530CA">
            <w:pPr>
              <w:tabs>
                <w:tab w:val="left" w:pos="2694"/>
                <w:tab w:val="left" w:pos="4536"/>
                <w:tab w:val="left" w:pos="6379"/>
              </w:tabs>
              <w:spacing w:after="105" w:line="245" w:lineRule="auto"/>
              <w:rPr>
                <w:rFonts w:asciiTheme="minorHAnsi" w:eastAsia="Calibri" w:hAnsiTheme="minorHAnsi"/>
              </w:rPr>
            </w:pPr>
            <w:r w:rsidRPr="00D3207C">
              <w:rPr>
                <w:rFonts w:asciiTheme="minorHAnsi" w:eastAsia="Calibri" w:hAnsiTheme="minorHAnsi"/>
              </w:rPr>
              <w:t>Kód</w:t>
            </w:r>
            <w:r w:rsidR="001530CA" w:rsidRPr="00D3207C">
              <w:rPr>
                <w:rFonts w:asciiTheme="minorHAnsi" w:eastAsia="Calibri" w:hAnsiTheme="minorHAnsi"/>
              </w:rPr>
              <w:t xml:space="preserve"> P</w:t>
            </w:r>
            <w:r w:rsidRPr="00D3207C">
              <w:rPr>
                <w:rFonts w:asciiTheme="minorHAnsi" w:eastAsia="Calibri" w:hAnsiTheme="minorHAnsi"/>
              </w:rPr>
              <w:t>rojektu</w:t>
            </w:r>
          </w:p>
        </w:tc>
        <w:tc>
          <w:tcPr>
            <w:tcW w:w="1196" w:type="dxa"/>
          </w:tcPr>
          <w:p w14:paraId="5E80DA9D"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rPr>
            </w:pPr>
            <w:r w:rsidRPr="00D3207C">
              <w:rPr>
                <w:rFonts w:asciiTheme="minorHAnsi" w:eastAsia="Calibri" w:hAnsiTheme="minorHAnsi"/>
              </w:rPr>
              <w:t>Stupeň PD</w:t>
            </w:r>
          </w:p>
        </w:tc>
        <w:tc>
          <w:tcPr>
            <w:tcW w:w="1197" w:type="dxa"/>
          </w:tcPr>
          <w:p w14:paraId="104FB38C" w14:textId="5A61F27D" w:rsidR="00786ED0" w:rsidRPr="00D3207C" w:rsidRDefault="00786ED0" w:rsidP="00523942">
            <w:pPr>
              <w:tabs>
                <w:tab w:val="left" w:pos="2694"/>
                <w:tab w:val="left" w:pos="4536"/>
                <w:tab w:val="left" w:pos="6379"/>
              </w:tabs>
              <w:spacing w:after="105" w:line="245" w:lineRule="auto"/>
              <w:rPr>
                <w:rFonts w:asciiTheme="minorHAnsi" w:eastAsia="Calibri" w:hAnsiTheme="minorHAnsi"/>
              </w:rPr>
            </w:pPr>
            <w:r w:rsidRPr="00D3207C">
              <w:rPr>
                <w:rFonts w:asciiTheme="minorHAnsi" w:eastAsia="Calibri" w:hAnsiTheme="minorHAnsi"/>
              </w:rPr>
              <w:t xml:space="preserve">Číslo dle </w:t>
            </w:r>
            <w:proofErr w:type="spellStart"/>
            <w:r w:rsidRPr="00D3207C">
              <w:rPr>
                <w:rFonts w:asciiTheme="minorHAnsi" w:eastAsia="Calibri" w:hAnsiTheme="minorHAnsi"/>
              </w:rPr>
              <w:t>vyhl</w:t>
            </w:r>
            <w:proofErr w:type="spellEnd"/>
            <w:r w:rsidR="001530CA" w:rsidRPr="00D3207C">
              <w:rPr>
                <w:rFonts w:asciiTheme="minorHAnsi" w:eastAsia="Calibri" w:hAnsiTheme="minorHAnsi"/>
              </w:rPr>
              <w:t xml:space="preserve">. </w:t>
            </w:r>
            <w:r w:rsidRPr="00D3207C">
              <w:rPr>
                <w:rFonts w:asciiTheme="minorHAnsi" w:eastAsia="Calibri" w:hAnsiTheme="minorHAnsi"/>
              </w:rPr>
              <w:t>499/2006 Sb.</w:t>
            </w:r>
          </w:p>
        </w:tc>
        <w:tc>
          <w:tcPr>
            <w:tcW w:w="1196" w:type="dxa"/>
          </w:tcPr>
          <w:p w14:paraId="5CA7B4A9"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rPr>
            </w:pPr>
            <w:r w:rsidRPr="00D3207C">
              <w:rPr>
                <w:rFonts w:asciiTheme="minorHAnsi" w:eastAsia="Calibri" w:hAnsiTheme="minorHAnsi"/>
              </w:rPr>
              <w:t>Stavební objekt</w:t>
            </w:r>
          </w:p>
        </w:tc>
        <w:tc>
          <w:tcPr>
            <w:tcW w:w="1196" w:type="dxa"/>
          </w:tcPr>
          <w:p w14:paraId="28CA9714"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rPr>
            </w:pPr>
            <w:r w:rsidRPr="00D3207C">
              <w:rPr>
                <w:rFonts w:asciiTheme="minorHAnsi" w:eastAsia="Calibri" w:hAnsiTheme="minorHAnsi"/>
              </w:rPr>
              <w:t>Profesní specializace</w:t>
            </w:r>
          </w:p>
        </w:tc>
        <w:tc>
          <w:tcPr>
            <w:tcW w:w="1196" w:type="dxa"/>
          </w:tcPr>
          <w:p w14:paraId="7F12B261"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rPr>
            </w:pPr>
            <w:r w:rsidRPr="00D3207C">
              <w:rPr>
                <w:rFonts w:asciiTheme="minorHAnsi" w:eastAsia="Calibri" w:hAnsiTheme="minorHAnsi"/>
              </w:rPr>
              <w:t>Číslo přílohy</w:t>
            </w:r>
          </w:p>
        </w:tc>
        <w:tc>
          <w:tcPr>
            <w:tcW w:w="1197" w:type="dxa"/>
          </w:tcPr>
          <w:p w14:paraId="0B522475"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rPr>
            </w:pPr>
            <w:r w:rsidRPr="00D3207C">
              <w:rPr>
                <w:rFonts w:asciiTheme="minorHAnsi" w:eastAsia="Calibri" w:hAnsiTheme="minorHAnsi"/>
              </w:rPr>
              <w:t>Popis</w:t>
            </w:r>
            <w:r w:rsidRPr="00D3207C">
              <w:rPr>
                <w:rFonts w:asciiTheme="minorHAnsi" w:eastAsia="Calibri" w:hAnsiTheme="minorHAnsi"/>
              </w:rPr>
              <w:br/>
              <w:t>(bez diakritiky)</w:t>
            </w:r>
          </w:p>
        </w:tc>
      </w:tr>
      <w:tr w:rsidR="00786ED0" w:rsidRPr="00710D4F" w14:paraId="013A6CB6" w14:textId="77777777" w:rsidTr="00911DA8">
        <w:tc>
          <w:tcPr>
            <w:tcW w:w="1196" w:type="dxa"/>
          </w:tcPr>
          <w:p w14:paraId="00EEB771" w14:textId="795217DD" w:rsidR="00786ED0" w:rsidRPr="00710D4F" w:rsidRDefault="00CB5F41" w:rsidP="00523942">
            <w:pPr>
              <w:tabs>
                <w:tab w:val="left" w:pos="2694"/>
                <w:tab w:val="left" w:pos="4536"/>
                <w:tab w:val="left" w:pos="6379"/>
              </w:tabs>
              <w:spacing w:after="105" w:line="245" w:lineRule="auto"/>
              <w:rPr>
                <w:rFonts w:asciiTheme="minorHAnsi" w:eastAsia="Calibri" w:hAnsiTheme="minorHAnsi"/>
              </w:rPr>
            </w:pPr>
            <w:r w:rsidRPr="00C036C8">
              <w:rPr>
                <w:rFonts w:asciiTheme="minorHAnsi" w:eastAsia="Calibri" w:hAnsiTheme="minorHAnsi"/>
              </w:rPr>
              <w:t>PROJEKT</w:t>
            </w:r>
          </w:p>
        </w:tc>
        <w:tc>
          <w:tcPr>
            <w:tcW w:w="1196" w:type="dxa"/>
          </w:tcPr>
          <w:p w14:paraId="610021DF" w14:textId="77777777" w:rsidR="00786ED0" w:rsidRPr="00710D4F" w:rsidRDefault="00786ED0" w:rsidP="00523942">
            <w:pPr>
              <w:tabs>
                <w:tab w:val="left" w:pos="2694"/>
                <w:tab w:val="left" w:pos="4536"/>
                <w:tab w:val="left" w:pos="6379"/>
              </w:tabs>
              <w:spacing w:after="105" w:line="245" w:lineRule="auto"/>
              <w:rPr>
                <w:rFonts w:asciiTheme="minorHAnsi" w:eastAsia="Calibri" w:hAnsiTheme="minorHAnsi"/>
              </w:rPr>
            </w:pPr>
            <w:r w:rsidRPr="00710D4F">
              <w:rPr>
                <w:rFonts w:asciiTheme="minorHAnsi" w:eastAsia="Calibri" w:hAnsiTheme="minorHAnsi"/>
              </w:rPr>
              <w:t>XXX</w:t>
            </w:r>
          </w:p>
        </w:tc>
        <w:tc>
          <w:tcPr>
            <w:tcW w:w="1196" w:type="dxa"/>
          </w:tcPr>
          <w:p w14:paraId="5D204E37" w14:textId="77777777" w:rsidR="00786ED0" w:rsidRPr="00710D4F" w:rsidRDefault="00786ED0" w:rsidP="00523942">
            <w:pPr>
              <w:tabs>
                <w:tab w:val="left" w:pos="2694"/>
                <w:tab w:val="left" w:pos="4536"/>
                <w:tab w:val="left" w:pos="6379"/>
              </w:tabs>
              <w:spacing w:after="105" w:line="245" w:lineRule="auto"/>
              <w:rPr>
                <w:rFonts w:asciiTheme="minorHAnsi" w:eastAsia="Calibri" w:hAnsiTheme="minorHAnsi"/>
              </w:rPr>
            </w:pPr>
            <w:r w:rsidRPr="00710D4F">
              <w:rPr>
                <w:rFonts w:asciiTheme="minorHAnsi" w:eastAsia="Calibri" w:hAnsiTheme="minorHAnsi"/>
              </w:rPr>
              <w:t>DSP</w:t>
            </w:r>
          </w:p>
        </w:tc>
        <w:tc>
          <w:tcPr>
            <w:tcW w:w="1197" w:type="dxa"/>
          </w:tcPr>
          <w:p w14:paraId="3B656FFE" w14:textId="77777777" w:rsidR="00786ED0" w:rsidRPr="00710D4F" w:rsidRDefault="00786ED0" w:rsidP="00523942">
            <w:pPr>
              <w:tabs>
                <w:tab w:val="left" w:pos="2694"/>
                <w:tab w:val="left" w:pos="4536"/>
                <w:tab w:val="left" w:pos="6379"/>
              </w:tabs>
              <w:spacing w:after="105" w:line="245" w:lineRule="auto"/>
              <w:rPr>
                <w:rFonts w:asciiTheme="minorHAnsi" w:eastAsia="Calibri" w:hAnsiTheme="minorHAnsi"/>
              </w:rPr>
            </w:pPr>
            <w:r w:rsidRPr="00710D4F">
              <w:rPr>
                <w:rFonts w:asciiTheme="minorHAnsi" w:eastAsia="Calibri" w:hAnsiTheme="minorHAnsi"/>
              </w:rPr>
              <w:t>D_1_1</w:t>
            </w:r>
          </w:p>
        </w:tc>
        <w:tc>
          <w:tcPr>
            <w:tcW w:w="1196" w:type="dxa"/>
          </w:tcPr>
          <w:p w14:paraId="3D863F36" w14:textId="77777777" w:rsidR="00786ED0" w:rsidRPr="00710D4F" w:rsidRDefault="00786ED0" w:rsidP="00523942">
            <w:pPr>
              <w:tabs>
                <w:tab w:val="left" w:pos="2694"/>
                <w:tab w:val="left" w:pos="4536"/>
                <w:tab w:val="left" w:pos="6379"/>
              </w:tabs>
              <w:spacing w:after="105" w:line="245" w:lineRule="auto"/>
              <w:rPr>
                <w:rFonts w:asciiTheme="minorHAnsi" w:eastAsia="Calibri" w:hAnsiTheme="minorHAnsi"/>
              </w:rPr>
            </w:pPr>
            <w:r w:rsidRPr="00710D4F">
              <w:rPr>
                <w:rFonts w:asciiTheme="minorHAnsi" w:eastAsia="Calibri" w:hAnsiTheme="minorHAnsi"/>
              </w:rPr>
              <w:t>SO01</w:t>
            </w:r>
          </w:p>
        </w:tc>
        <w:tc>
          <w:tcPr>
            <w:tcW w:w="1196" w:type="dxa"/>
          </w:tcPr>
          <w:p w14:paraId="6233CF96" w14:textId="77777777" w:rsidR="00786ED0" w:rsidRPr="00710D4F" w:rsidRDefault="00786ED0" w:rsidP="00523942">
            <w:pPr>
              <w:tabs>
                <w:tab w:val="left" w:pos="2694"/>
                <w:tab w:val="left" w:pos="4536"/>
                <w:tab w:val="left" w:pos="6379"/>
              </w:tabs>
              <w:spacing w:after="105" w:line="245" w:lineRule="auto"/>
              <w:rPr>
                <w:rFonts w:asciiTheme="minorHAnsi" w:eastAsia="Calibri" w:hAnsiTheme="minorHAnsi"/>
              </w:rPr>
            </w:pPr>
            <w:r w:rsidRPr="00710D4F">
              <w:rPr>
                <w:rFonts w:asciiTheme="minorHAnsi" w:eastAsia="Calibri" w:hAnsiTheme="minorHAnsi"/>
              </w:rPr>
              <w:t>ARS</w:t>
            </w:r>
          </w:p>
        </w:tc>
        <w:tc>
          <w:tcPr>
            <w:tcW w:w="1196" w:type="dxa"/>
          </w:tcPr>
          <w:p w14:paraId="78AF8694" w14:textId="77777777" w:rsidR="00786ED0" w:rsidRPr="00710D4F" w:rsidRDefault="00786ED0" w:rsidP="00523942">
            <w:pPr>
              <w:tabs>
                <w:tab w:val="left" w:pos="2694"/>
                <w:tab w:val="left" w:pos="4536"/>
                <w:tab w:val="left" w:pos="6379"/>
              </w:tabs>
              <w:spacing w:after="105" w:line="245" w:lineRule="auto"/>
              <w:rPr>
                <w:rFonts w:asciiTheme="minorHAnsi" w:eastAsia="Calibri" w:hAnsiTheme="minorHAnsi"/>
              </w:rPr>
            </w:pPr>
            <w:r w:rsidRPr="00710D4F">
              <w:rPr>
                <w:rFonts w:asciiTheme="minorHAnsi" w:eastAsia="Calibri" w:hAnsiTheme="minorHAnsi"/>
              </w:rPr>
              <w:t>001</w:t>
            </w:r>
          </w:p>
        </w:tc>
        <w:tc>
          <w:tcPr>
            <w:tcW w:w="1197" w:type="dxa"/>
          </w:tcPr>
          <w:p w14:paraId="00CADAD9" w14:textId="77777777" w:rsidR="00786ED0" w:rsidRPr="00710D4F" w:rsidRDefault="00786ED0" w:rsidP="00523942">
            <w:pPr>
              <w:tabs>
                <w:tab w:val="left" w:pos="2694"/>
                <w:tab w:val="left" w:pos="4536"/>
                <w:tab w:val="left" w:pos="6379"/>
              </w:tabs>
              <w:spacing w:after="105" w:line="245" w:lineRule="auto"/>
              <w:rPr>
                <w:rFonts w:asciiTheme="minorHAnsi" w:eastAsia="Calibri" w:hAnsiTheme="minorHAnsi"/>
              </w:rPr>
            </w:pPr>
            <w:proofErr w:type="spellStart"/>
            <w:r w:rsidRPr="00710D4F">
              <w:rPr>
                <w:rFonts w:asciiTheme="minorHAnsi" w:eastAsia="Calibri" w:hAnsiTheme="minorHAnsi"/>
              </w:rPr>
              <w:t>Pudorys</w:t>
            </w:r>
            <w:proofErr w:type="spellEnd"/>
            <w:r w:rsidRPr="00710D4F">
              <w:rPr>
                <w:rFonts w:asciiTheme="minorHAnsi" w:eastAsia="Calibri" w:hAnsiTheme="minorHAnsi"/>
              </w:rPr>
              <w:t xml:space="preserve"> 1PP</w:t>
            </w:r>
          </w:p>
        </w:tc>
      </w:tr>
      <w:bookmarkEnd w:id="1096"/>
    </w:tbl>
    <w:p w14:paraId="3969263C" w14:textId="77777777" w:rsidR="00786ED0" w:rsidRPr="00710D4F" w:rsidRDefault="00786ED0" w:rsidP="00786ED0">
      <w:pPr>
        <w:tabs>
          <w:tab w:val="left" w:pos="2694"/>
          <w:tab w:val="left" w:pos="4536"/>
          <w:tab w:val="left" w:pos="6379"/>
        </w:tabs>
        <w:spacing w:after="105" w:line="245" w:lineRule="auto"/>
        <w:ind w:left="851"/>
        <w:rPr>
          <w:rFonts w:eastAsia="Calibri" w:cs="Calibri"/>
          <w:szCs w:val="20"/>
        </w:rPr>
      </w:pPr>
    </w:p>
    <w:p w14:paraId="11EC9FE8" w14:textId="77777777" w:rsidR="00786ED0" w:rsidRPr="00710D4F" w:rsidRDefault="00786ED0" w:rsidP="00776F42">
      <w:pPr>
        <w:pStyle w:val="Normlnodsazen"/>
      </w:pPr>
      <w:r w:rsidRPr="00710D4F">
        <w:t>Jako oddělovací znak bude užito Podtržítko “_“.</w:t>
      </w:r>
    </w:p>
    <w:p w14:paraId="3DBF32D1" w14:textId="77777777" w:rsidR="00786ED0" w:rsidRPr="00710D4F" w:rsidRDefault="00786ED0" w:rsidP="00776F42">
      <w:pPr>
        <w:pStyle w:val="Normlnodsazen"/>
      </w:pPr>
      <w:r w:rsidRPr="00710D4F">
        <w:t>Příklad názvu modelu:</w:t>
      </w:r>
    </w:p>
    <w:p w14:paraId="6B0D43DB" w14:textId="01CA9545" w:rsidR="00786ED0" w:rsidRPr="00710D4F" w:rsidRDefault="00CB5F41" w:rsidP="00776F42">
      <w:pPr>
        <w:pStyle w:val="Normlnodsazen"/>
      </w:pPr>
      <w:r w:rsidRPr="00710D4F">
        <w:t>PROJEKT</w:t>
      </w:r>
      <w:r w:rsidR="00786ED0" w:rsidRPr="00710D4F">
        <w:t>_XXX_DSP_D_1_1_SO01_ARS_001_Pudorys1PP.dwg</w:t>
      </w:r>
    </w:p>
    <w:p w14:paraId="76F110C8" w14:textId="55265A4B" w:rsidR="00786ED0" w:rsidRPr="00D3207C" w:rsidRDefault="00CB5F41" w:rsidP="00776F42">
      <w:pPr>
        <w:pStyle w:val="Normlnodsazen"/>
      </w:pPr>
      <w:r w:rsidRPr="00710D4F">
        <w:t>PROJEKT</w:t>
      </w:r>
      <w:r w:rsidR="00786ED0" w:rsidRPr="00710D4F">
        <w:t>_XXX_DSP_D_1_1_SO01_ARS_002_Pudorys1NP.pdf</w:t>
      </w:r>
    </w:p>
    <w:p w14:paraId="1C2BDA20" w14:textId="77777777" w:rsidR="00D3207C" w:rsidRDefault="00D3207C" w:rsidP="00D3207C">
      <w:pPr>
        <w:pStyle w:val="Normlnodsazen"/>
      </w:pPr>
      <w:bookmarkStart w:id="1097" w:name="_Toc138080246"/>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D3207C" w14:paraId="2EB9F7B4" w14:textId="77777777" w:rsidTr="00490321">
        <w:trPr>
          <w:trHeight w:val="502"/>
        </w:trPr>
        <w:tc>
          <w:tcPr>
            <w:tcW w:w="10517" w:type="dxa"/>
          </w:tcPr>
          <w:p w14:paraId="595BB84B" w14:textId="77777777" w:rsidR="00D3207C" w:rsidRPr="006D137D" w:rsidRDefault="00D3207C" w:rsidP="00490321">
            <w:pPr>
              <w:pStyle w:val="Normlnodsazen"/>
              <w:ind w:left="0"/>
              <w:rPr>
                <w:b/>
                <w:bCs/>
                <w:color w:val="4472C4" w:themeColor="accent1"/>
              </w:rPr>
            </w:pPr>
            <w:r w:rsidRPr="00D3207C">
              <w:rPr>
                <w:b/>
                <w:bCs/>
                <w:color w:val="4472C4" w:themeColor="accent1"/>
              </w:rPr>
              <w:lastRenderedPageBreak/>
              <w:t xml:space="preserve">Bližší specifikace týkající se </w:t>
            </w:r>
            <w:r>
              <w:rPr>
                <w:b/>
                <w:bCs/>
                <w:color w:val="4472C4" w:themeColor="accent1"/>
              </w:rPr>
              <w:t xml:space="preserve"> pojmenovávání příloh projektové dokumentace </w:t>
            </w:r>
            <w:r w:rsidRPr="00D3207C">
              <w:rPr>
                <w:b/>
                <w:bCs/>
                <w:color w:val="4472C4" w:themeColor="accent1"/>
              </w:rPr>
              <w:t>bude uvedena v samostatné příloze ze strany Objednatele, která bude přílohou BEP.</w:t>
            </w:r>
          </w:p>
        </w:tc>
      </w:tr>
    </w:tbl>
    <w:p w14:paraId="13340367" w14:textId="61715EEB" w:rsidR="00286AC8" w:rsidRPr="00327637" w:rsidRDefault="007A1876" w:rsidP="007A1876">
      <w:pPr>
        <w:pStyle w:val="Nadpis2"/>
      </w:pPr>
      <w:bookmarkStart w:id="1098" w:name="_Toc160796685"/>
      <w:r w:rsidRPr="00327637">
        <w:t>Konvence p</w:t>
      </w:r>
      <w:r w:rsidR="001974F5" w:rsidRPr="00327637">
        <w:t xml:space="preserve">ojmenovávání </w:t>
      </w:r>
      <w:proofErr w:type="spellStart"/>
      <w:r w:rsidR="00845064" w:rsidRPr="00327637">
        <w:t>DiMS</w:t>
      </w:r>
      <w:bookmarkEnd w:id="1097"/>
      <w:bookmarkEnd w:id="1098"/>
      <w:proofErr w:type="spellEnd"/>
    </w:p>
    <w:p w14:paraId="05C3E109" w14:textId="3037DC2F" w:rsidR="00786ED0" w:rsidRPr="00D22E08" w:rsidRDefault="00786ED0" w:rsidP="00776F42">
      <w:pPr>
        <w:pStyle w:val="Normlnodsazen"/>
      </w:pPr>
      <w:r w:rsidRPr="00D22E08">
        <w:t xml:space="preserve">Struktura názvu </w:t>
      </w:r>
      <w:proofErr w:type="spellStart"/>
      <w:r w:rsidR="00776F42">
        <w:t>DiMS</w:t>
      </w:r>
      <w:proofErr w:type="spellEnd"/>
      <w:r w:rsidRPr="00D22E08">
        <w:t>:</w:t>
      </w:r>
    </w:p>
    <w:p w14:paraId="7F94BA55" w14:textId="2C42AB6C" w:rsidR="00786ED0" w:rsidRPr="00D3207C" w:rsidRDefault="00786ED0">
      <w:pPr>
        <w:pStyle w:val="Normlnodsazen"/>
      </w:pPr>
      <w:r w:rsidRPr="00D22E08">
        <w:t xml:space="preserve">Předpis pro pojmenovávání souborů bude vycházet z vyhlášky č. 499/2006 Sb. Veškeré vydávané modely budou mít specifické číselné označení. Číslo modelu se bude skládat ze série znaků a čísel viz tab. </w:t>
      </w:r>
      <w:r w:rsidRPr="00D3207C">
        <w:t>níže a pro lepší práci s modely.</w:t>
      </w:r>
    </w:p>
    <w:p w14:paraId="07BD5DD9" w14:textId="5B5AC9B9" w:rsidR="00786ED0" w:rsidRPr="00D3207C" w:rsidRDefault="00786ED0" w:rsidP="00776F42">
      <w:pPr>
        <w:pStyle w:val="Normlnodsazen"/>
      </w:pPr>
      <w:r w:rsidRPr="00D3207C">
        <w:t>Tab</w:t>
      </w:r>
      <w:r w:rsidR="00776F42" w:rsidRPr="00D3207C">
        <w:t>.</w:t>
      </w:r>
      <w:r w:rsidRPr="00D3207C">
        <w:t xml:space="preserve"> Pojmenování modelů</w:t>
      </w:r>
    </w:p>
    <w:tbl>
      <w:tblPr>
        <w:tblStyle w:val="TableGrid4"/>
        <w:tblW w:w="9570" w:type="dxa"/>
        <w:tblInd w:w="915" w:type="dxa"/>
        <w:tblLook w:val="04A0" w:firstRow="1" w:lastRow="0" w:firstColumn="1" w:lastColumn="0" w:noHBand="0" w:noVBand="1"/>
      </w:tblPr>
      <w:tblGrid>
        <w:gridCol w:w="1595"/>
        <w:gridCol w:w="1595"/>
        <w:gridCol w:w="1595"/>
        <w:gridCol w:w="1595"/>
        <w:gridCol w:w="1595"/>
        <w:gridCol w:w="1595"/>
      </w:tblGrid>
      <w:tr w:rsidR="00D3207C" w:rsidRPr="00D3207C" w14:paraId="15BB872F" w14:textId="77777777" w:rsidTr="00911DA8">
        <w:trPr>
          <w:trHeight w:val="136"/>
        </w:trPr>
        <w:tc>
          <w:tcPr>
            <w:tcW w:w="1595" w:type="dxa"/>
            <w:shd w:val="clear" w:color="auto" w:fill="D0CECE" w:themeFill="background2" w:themeFillShade="E6"/>
          </w:tcPr>
          <w:p w14:paraId="06C5F0D4"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b/>
                <w:bCs/>
              </w:rPr>
            </w:pPr>
            <w:r w:rsidRPr="00D3207C">
              <w:rPr>
                <w:rFonts w:asciiTheme="minorHAnsi" w:eastAsia="Calibri" w:hAnsiTheme="minorHAnsi"/>
                <w:b/>
                <w:bCs/>
              </w:rPr>
              <w:t>1</w:t>
            </w:r>
          </w:p>
        </w:tc>
        <w:tc>
          <w:tcPr>
            <w:tcW w:w="1595" w:type="dxa"/>
            <w:shd w:val="clear" w:color="auto" w:fill="D0CECE" w:themeFill="background2" w:themeFillShade="E6"/>
          </w:tcPr>
          <w:p w14:paraId="72B4A1D2"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b/>
                <w:bCs/>
              </w:rPr>
            </w:pPr>
            <w:r w:rsidRPr="00D3207C">
              <w:rPr>
                <w:rFonts w:asciiTheme="minorHAnsi" w:eastAsia="Calibri" w:hAnsiTheme="minorHAnsi"/>
                <w:b/>
                <w:bCs/>
              </w:rPr>
              <w:t>2</w:t>
            </w:r>
          </w:p>
        </w:tc>
        <w:tc>
          <w:tcPr>
            <w:tcW w:w="1595" w:type="dxa"/>
            <w:shd w:val="clear" w:color="auto" w:fill="D0CECE" w:themeFill="background2" w:themeFillShade="E6"/>
          </w:tcPr>
          <w:p w14:paraId="16B0E6F5"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b/>
                <w:bCs/>
              </w:rPr>
            </w:pPr>
            <w:r w:rsidRPr="00D3207C">
              <w:rPr>
                <w:rFonts w:asciiTheme="minorHAnsi" w:eastAsia="Calibri" w:hAnsiTheme="minorHAnsi"/>
                <w:b/>
                <w:bCs/>
              </w:rPr>
              <w:t>3</w:t>
            </w:r>
          </w:p>
        </w:tc>
        <w:tc>
          <w:tcPr>
            <w:tcW w:w="1595" w:type="dxa"/>
            <w:shd w:val="clear" w:color="auto" w:fill="D0CECE" w:themeFill="background2" w:themeFillShade="E6"/>
          </w:tcPr>
          <w:p w14:paraId="1B990D9D"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b/>
                <w:bCs/>
              </w:rPr>
            </w:pPr>
            <w:r w:rsidRPr="00D3207C">
              <w:rPr>
                <w:rFonts w:asciiTheme="minorHAnsi" w:eastAsia="Calibri" w:hAnsiTheme="minorHAnsi"/>
                <w:b/>
                <w:bCs/>
              </w:rPr>
              <w:t>4</w:t>
            </w:r>
          </w:p>
        </w:tc>
        <w:tc>
          <w:tcPr>
            <w:tcW w:w="1595" w:type="dxa"/>
            <w:shd w:val="clear" w:color="auto" w:fill="D0CECE" w:themeFill="background2" w:themeFillShade="E6"/>
          </w:tcPr>
          <w:p w14:paraId="59ABF3E2"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b/>
                <w:bCs/>
              </w:rPr>
            </w:pPr>
            <w:r w:rsidRPr="00D3207C">
              <w:rPr>
                <w:rFonts w:asciiTheme="minorHAnsi" w:eastAsia="Calibri" w:hAnsiTheme="minorHAnsi"/>
                <w:b/>
                <w:bCs/>
              </w:rPr>
              <w:t>5</w:t>
            </w:r>
          </w:p>
        </w:tc>
        <w:tc>
          <w:tcPr>
            <w:tcW w:w="1595" w:type="dxa"/>
            <w:shd w:val="clear" w:color="auto" w:fill="D0CECE" w:themeFill="background2" w:themeFillShade="E6"/>
          </w:tcPr>
          <w:p w14:paraId="34B8199E"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b/>
                <w:bCs/>
              </w:rPr>
            </w:pPr>
            <w:r w:rsidRPr="00D3207C">
              <w:rPr>
                <w:rFonts w:asciiTheme="minorHAnsi" w:eastAsia="Calibri" w:hAnsiTheme="minorHAnsi"/>
                <w:b/>
                <w:bCs/>
              </w:rPr>
              <w:t>6</w:t>
            </w:r>
          </w:p>
        </w:tc>
      </w:tr>
      <w:tr w:rsidR="00D3207C" w:rsidRPr="00D3207C" w14:paraId="49618B5C" w14:textId="77777777" w:rsidTr="001530CA">
        <w:trPr>
          <w:trHeight w:val="440"/>
        </w:trPr>
        <w:tc>
          <w:tcPr>
            <w:tcW w:w="1595" w:type="dxa"/>
          </w:tcPr>
          <w:p w14:paraId="563DE62C"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rPr>
            </w:pPr>
            <w:r w:rsidRPr="00D3207C">
              <w:rPr>
                <w:rFonts w:asciiTheme="minorHAnsi" w:eastAsia="Calibri" w:hAnsiTheme="minorHAnsi"/>
              </w:rPr>
              <w:t>Název Projektu</w:t>
            </w:r>
          </w:p>
        </w:tc>
        <w:tc>
          <w:tcPr>
            <w:tcW w:w="1595" w:type="dxa"/>
          </w:tcPr>
          <w:p w14:paraId="5869E7D0" w14:textId="4A27B6A9" w:rsidR="00786ED0" w:rsidRPr="00D3207C" w:rsidRDefault="00786ED0" w:rsidP="001530CA">
            <w:pPr>
              <w:tabs>
                <w:tab w:val="left" w:pos="2694"/>
                <w:tab w:val="left" w:pos="4536"/>
                <w:tab w:val="left" w:pos="6379"/>
              </w:tabs>
              <w:spacing w:after="105" w:line="245" w:lineRule="auto"/>
              <w:rPr>
                <w:rFonts w:asciiTheme="minorHAnsi" w:eastAsia="Calibri" w:hAnsiTheme="minorHAnsi"/>
              </w:rPr>
            </w:pPr>
            <w:r w:rsidRPr="00D3207C">
              <w:rPr>
                <w:rFonts w:asciiTheme="minorHAnsi" w:eastAsia="Calibri" w:hAnsiTheme="minorHAnsi"/>
              </w:rPr>
              <w:t xml:space="preserve">Kód </w:t>
            </w:r>
            <w:r w:rsidR="001530CA" w:rsidRPr="00D3207C">
              <w:rPr>
                <w:rFonts w:asciiTheme="minorHAnsi" w:eastAsia="Calibri" w:hAnsiTheme="minorHAnsi"/>
              </w:rPr>
              <w:t>P</w:t>
            </w:r>
            <w:r w:rsidRPr="00D3207C">
              <w:rPr>
                <w:rFonts w:asciiTheme="minorHAnsi" w:eastAsia="Calibri" w:hAnsiTheme="minorHAnsi"/>
              </w:rPr>
              <w:t>rojektu</w:t>
            </w:r>
          </w:p>
        </w:tc>
        <w:tc>
          <w:tcPr>
            <w:tcW w:w="1595" w:type="dxa"/>
          </w:tcPr>
          <w:p w14:paraId="71EF00CF"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rPr>
            </w:pPr>
            <w:r w:rsidRPr="00D3207C">
              <w:rPr>
                <w:rFonts w:asciiTheme="minorHAnsi" w:eastAsia="Calibri" w:hAnsiTheme="minorHAnsi"/>
              </w:rPr>
              <w:t>Stupeň PD</w:t>
            </w:r>
          </w:p>
        </w:tc>
        <w:tc>
          <w:tcPr>
            <w:tcW w:w="1595" w:type="dxa"/>
          </w:tcPr>
          <w:p w14:paraId="78FEF4C4" w14:textId="000B0045" w:rsidR="00786ED0" w:rsidRPr="00D3207C" w:rsidRDefault="00786ED0" w:rsidP="00523942">
            <w:pPr>
              <w:tabs>
                <w:tab w:val="left" w:pos="2694"/>
                <w:tab w:val="left" w:pos="4536"/>
                <w:tab w:val="left" w:pos="6379"/>
              </w:tabs>
              <w:spacing w:after="105" w:line="245" w:lineRule="auto"/>
              <w:rPr>
                <w:rFonts w:asciiTheme="minorHAnsi" w:eastAsia="Calibri" w:hAnsiTheme="minorHAnsi"/>
              </w:rPr>
            </w:pPr>
            <w:r w:rsidRPr="00D3207C">
              <w:rPr>
                <w:rFonts w:asciiTheme="minorHAnsi" w:eastAsia="Calibri" w:hAnsiTheme="minorHAnsi"/>
              </w:rPr>
              <w:t xml:space="preserve">Číslo dle </w:t>
            </w:r>
            <w:proofErr w:type="spellStart"/>
            <w:r w:rsidRPr="00D3207C">
              <w:rPr>
                <w:rFonts w:asciiTheme="minorHAnsi" w:eastAsia="Calibri" w:hAnsiTheme="minorHAnsi"/>
              </w:rPr>
              <w:t>vyhl</w:t>
            </w:r>
            <w:proofErr w:type="spellEnd"/>
            <w:r w:rsidR="001530CA" w:rsidRPr="00D3207C">
              <w:rPr>
                <w:rFonts w:asciiTheme="minorHAnsi" w:eastAsia="Calibri" w:hAnsiTheme="minorHAnsi"/>
              </w:rPr>
              <w:t>.</w:t>
            </w:r>
            <w:r w:rsidRPr="00D3207C">
              <w:rPr>
                <w:rFonts w:asciiTheme="minorHAnsi" w:eastAsia="Calibri" w:hAnsiTheme="minorHAnsi"/>
              </w:rPr>
              <w:t xml:space="preserve"> 499/2006 Sb.</w:t>
            </w:r>
          </w:p>
        </w:tc>
        <w:tc>
          <w:tcPr>
            <w:tcW w:w="1595" w:type="dxa"/>
          </w:tcPr>
          <w:p w14:paraId="6800EEDF"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rPr>
            </w:pPr>
            <w:r w:rsidRPr="00D3207C">
              <w:rPr>
                <w:rFonts w:asciiTheme="minorHAnsi" w:eastAsia="Calibri" w:hAnsiTheme="minorHAnsi"/>
              </w:rPr>
              <w:t>Stavební objekt</w:t>
            </w:r>
          </w:p>
        </w:tc>
        <w:tc>
          <w:tcPr>
            <w:tcW w:w="1595" w:type="dxa"/>
          </w:tcPr>
          <w:p w14:paraId="06D8E1F8" w14:textId="77777777" w:rsidR="00786ED0" w:rsidRPr="00D3207C" w:rsidRDefault="00786ED0" w:rsidP="00523942">
            <w:pPr>
              <w:tabs>
                <w:tab w:val="left" w:pos="2694"/>
                <w:tab w:val="left" w:pos="4536"/>
                <w:tab w:val="left" w:pos="6379"/>
              </w:tabs>
              <w:spacing w:after="105" w:line="245" w:lineRule="auto"/>
              <w:rPr>
                <w:rFonts w:asciiTheme="minorHAnsi" w:eastAsia="Calibri" w:hAnsiTheme="minorHAnsi"/>
              </w:rPr>
            </w:pPr>
            <w:r w:rsidRPr="00D3207C">
              <w:rPr>
                <w:rFonts w:asciiTheme="minorHAnsi" w:eastAsia="Calibri" w:hAnsiTheme="minorHAnsi"/>
              </w:rPr>
              <w:t>Profesní specializace</w:t>
            </w:r>
          </w:p>
        </w:tc>
      </w:tr>
      <w:tr w:rsidR="00D3207C" w:rsidRPr="00710D4F" w14:paraId="2336C9FF" w14:textId="77777777" w:rsidTr="001530CA">
        <w:trPr>
          <w:trHeight w:val="389"/>
        </w:trPr>
        <w:tc>
          <w:tcPr>
            <w:tcW w:w="1595" w:type="dxa"/>
          </w:tcPr>
          <w:p w14:paraId="3E2C1EF7" w14:textId="77777777" w:rsidR="00786ED0" w:rsidRPr="00710D4F" w:rsidRDefault="00786ED0" w:rsidP="00523942">
            <w:pPr>
              <w:tabs>
                <w:tab w:val="left" w:pos="2694"/>
                <w:tab w:val="left" w:pos="4536"/>
                <w:tab w:val="left" w:pos="6379"/>
              </w:tabs>
              <w:spacing w:after="105" w:line="245" w:lineRule="auto"/>
              <w:rPr>
                <w:rFonts w:asciiTheme="minorHAnsi" w:eastAsia="Calibri" w:hAnsiTheme="minorHAnsi"/>
              </w:rPr>
            </w:pPr>
            <w:r w:rsidRPr="00710D4F">
              <w:rPr>
                <w:rFonts w:asciiTheme="minorHAnsi" w:eastAsia="Calibri" w:hAnsiTheme="minorHAnsi"/>
              </w:rPr>
              <w:t>XXX</w:t>
            </w:r>
          </w:p>
        </w:tc>
        <w:tc>
          <w:tcPr>
            <w:tcW w:w="1595" w:type="dxa"/>
          </w:tcPr>
          <w:p w14:paraId="3DACBBB4" w14:textId="77777777" w:rsidR="00786ED0" w:rsidRPr="00710D4F" w:rsidRDefault="00786ED0" w:rsidP="00523942">
            <w:pPr>
              <w:tabs>
                <w:tab w:val="left" w:pos="2694"/>
                <w:tab w:val="left" w:pos="4536"/>
                <w:tab w:val="left" w:pos="6379"/>
              </w:tabs>
              <w:spacing w:after="105" w:line="245" w:lineRule="auto"/>
              <w:rPr>
                <w:rFonts w:asciiTheme="minorHAnsi" w:eastAsia="Calibri" w:hAnsiTheme="minorHAnsi"/>
              </w:rPr>
            </w:pPr>
            <w:r w:rsidRPr="00710D4F">
              <w:rPr>
                <w:rFonts w:asciiTheme="minorHAnsi" w:eastAsia="Calibri" w:hAnsiTheme="minorHAnsi"/>
              </w:rPr>
              <w:t>XXX</w:t>
            </w:r>
          </w:p>
        </w:tc>
        <w:tc>
          <w:tcPr>
            <w:tcW w:w="1595" w:type="dxa"/>
          </w:tcPr>
          <w:p w14:paraId="26A9B74B" w14:textId="77777777" w:rsidR="00786ED0" w:rsidRPr="00710D4F" w:rsidRDefault="00786ED0" w:rsidP="00523942">
            <w:pPr>
              <w:tabs>
                <w:tab w:val="left" w:pos="2694"/>
                <w:tab w:val="left" w:pos="4536"/>
                <w:tab w:val="left" w:pos="6379"/>
              </w:tabs>
              <w:spacing w:after="105" w:line="245" w:lineRule="auto"/>
              <w:rPr>
                <w:rFonts w:asciiTheme="minorHAnsi" w:eastAsia="Calibri" w:hAnsiTheme="minorHAnsi"/>
              </w:rPr>
            </w:pPr>
            <w:r w:rsidRPr="00710D4F">
              <w:rPr>
                <w:rFonts w:asciiTheme="minorHAnsi" w:eastAsia="Calibri" w:hAnsiTheme="minorHAnsi"/>
              </w:rPr>
              <w:t>XXX</w:t>
            </w:r>
          </w:p>
        </w:tc>
        <w:tc>
          <w:tcPr>
            <w:tcW w:w="1595" w:type="dxa"/>
          </w:tcPr>
          <w:p w14:paraId="57E975FC" w14:textId="77777777" w:rsidR="00786ED0" w:rsidRPr="00710D4F" w:rsidRDefault="00786ED0" w:rsidP="00523942">
            <w:pPr>
              <w:tabs>
                <w:tab w:val="left" w:pos="2694"/>
                <w:tab w:val="left" w:pos="4536"/>
                <w:tab w:val="left" w:pos="6379"/>
              </w:tabs>
              <w:spacing w:after="105" w:line="245" w:lineRule="auto"/>
              <w:rPr>
                <w:rFonts w:asciiTheme="minorHAnsi" w:eastAsia="Calibri" w:hAnsiTheme="minorHAnsi"/>
              </w:rPr>
            </w:pPr>
            <w:r w:rsidRPr="00710D4F">
              <w:rPr>
                <w:rFonts w:asciiTheme="minorHAnsi" w:eastAsia="Calibri" w:hAnsiTheme="minorHAnsi"/>
              </w:rPr>
              <w:t>XXX</w:t>
            </w:r>
          </w:p>
        </w:tc>
        <w:tc>
          <w:tcPr>
            <w:tcW w:w="1595" w:type="dxa"/>
          </w:tcPr>
          <w:p w14:paraId="3260382A" w14:textId="77777777" w:rsidR="00786ED0" w:rsidRPr="00710D4F" w:rsidRDefault="00786ED0" w:rsidP="00523942">
            <w:pPr>
              <w:tabs>
                <w:tab w:val="left" w:pos="2694"/>
                <w:tab w:val="left" w:pos="4536"/>
                <w:tab w:val="left" w:pos="6379"/>
              </w:tabs>
              <w:spacing w:after="105" w:line="245" w:lineRule="auto"/>
              <w:rPr>
                <w:rFonts w:asciiTheme="minorHAnsi" w:eastAsia="Calibri" w:hAnsiTheme="minorHAnsi"/>
              </w:rPr>
            </w:pPr>
            <w:r w:rsidRPr="00710D4F">
              <w:rPr>
                <w:rFonts w:asciiTheme="minorHAnsi" w:eastAsia="Calibri" w:hAnsiTheme="minorHAnsi"/>
              </w:rPr>
              <w:t>XXX</w:t>
            </w:r>
          </w:p>
        </w:tc>
        <w:tc>
          <w:tcPr>
            <w:tcW w:w="1595" w:type="dxa"/>
          </w:tcPr>
          <w:p w14:paraId="30576126" w14:textId="77777777" w:rsidR="00786ED0" w:rsidRPr="00710D4F" w:rsidRDefault="00786ED0" w:rsidP="00523942">
            <w:pPr>
              <w:tabs>
                <w:tab w:val="left" w:pos="2694"/>
                <w:tab w:val="left" w:pos="4536"/>
                <w:tab w:val="left" w:pos="6379"/>
              </w:tabs>
              <w:spacing w:after="105" w:line="245" w:lineRule="auto"/>
              <w:rPr>
                <w:rFonts w:asciiTheme="minorHAnsi" w:eastAsia="Calibri" w:hAnsiTheme="minorHAnsi"/>
              </w:rPr>
            </w:pPr>
            <w:r w:rsidRPr="00710D4F">
              <w:rPr>
                <w:rFonts w:asciiTheme="minorHAnsi" w:eastAsia="Calibri" w:hAnsiTheme="minorHAnsi"/>
              </w:rPr>
              <w:t>XXX</w:t>
            </w:r>
          </w:p>
        </w:tc>
      </w:tr>
      <w:tr w:rsidR="00786ED0" w:rsidRPr="00710D4F" w14:paraId="2BF3B68F" w14:textId="77777777" w:rsidTr="001530CA">
        <w:trPr>
          <w:trHeight w:val="373"/>
        </w:trPr>
        <w:tc>
          <w:tcPr>
            <w:tcW w:w="1595" w:type="dxa"/>
          </w:tcPr>
          <w:p w14:paraId="07EFF14A" w14:textId="1BD227D5" w:rsidR="00786ED0" w:rsidRPr="00DF0B0E" w:rsidRDefault="00CB5F41" w:rsidP="00523942">
            <w:pPr>
              <w:tabs>
                <w:tab w:val="left" w:pos="2694"/>
                <w:tab w:val="left" w:pos="4536"/>
                <w:tab w:val="left" w:pos="6379"/>
              </w:tabs>
              <w:spacing w:after="105" w:line="245" w:lineRule="auto"/>
              <w:rPr>
                <w:rFonts w:asciiTheme="minorHAnsi" w:eastAsia="Calibri" w:hAnsiTheme="minorHAnsi"/>
                <w:highlight w:val="yellow"/>
              </w:rPr>
            </w:pPr>
            <w:r w:rsidRPr="00C036C8">
              <w:rPr>
                <w:rFonts w:asciiTheme="minorHAnsi" w:eastAsia="Calibri" w:hAnsiTheme="minorHAnsi"/>
              </w:rPr>
              <w:t>PROJEKT</w:t>
            </w:r>
          </w:p>
        </w:tc>
        <w:tc>
          <w:tcPr>
            <w:tcW w:w="1595" w:type="dxa"/>
          </w:tcPr>
          <w:p w14:paraId="1B085976" w14:textId="77777777" w:rsidR="00786ED0" w:rsidRPr="00710D4F" w:rsidRDefault="00786ED0" w:rsidP="00523942">
            <w:pPr>
              <w:tabs>
                <w:tab w:val="left" w:pos="2694"/>
                <w:tab w:val="left" w:pos="4536"/>
                <w:tab w:val="left" w:pos="6379"/>
              </w:tabs>
              <w:spacing w:after="105" w:line="245" w:lineRule="auto"/>
              <w:rPr>
                <w:rFonts w:asciiTheme="minorHAnsi" w:eastAsia="Calibri" w:hAnsiTheme="minorHAnsi"/>
              </w:rPr>
            </w:pPr>
            <w:r w:rsidRPr="00710D4F">
              <w:rPr>
                <w:rFonts w:asciiTheme="minorHAnsi" w:eastAsia="Calibri" w:hAnsiTheme="minorHAnsi"/>
              </w:rPr>
              <w:t>XXX</w:t>
            </w:r>
          </w:p>
        </w:tc>
        <w:tc>
          <w:tcPr>
            <w:tcW w:w="1595" w:type="dxa"/>
          </w:tcPr>
          <w:p w14:paraId="2A5CB279" w14:textId="77777777" w:rsidR="00786ED0" w:rsidRPr="00710D4F" w:rsidRDefault="00786ED0" w:rsidP="00523942">
            <w:pPr>
              <w:tabs>
                <w:tab w:val="left" w:pos="2694"/>
                <w:tab w:val="left" w:pos="4536"/>
                <w:tab w:val="left" w:pos="6379"/>
              </w:tabs>
              <w:spacing w:after="105" w:line="245" w:lineRule="auto"/>
              <w:rPr>
                <w:rFonts w:asciiTheme="minorHAnsi" w:eastAsia="Calibri" w:hAnsiTheme="minorHAnsi"/>
              </w:rPr>
            </w:pPr>
            <w:r w:rsidRPr="00710D4F">
              <w:rPr>
                <w:rFonts w:asciiTheme="minorHAnsi" w:eastAsia="Calibri" w:hAnsiTheme="minorHAnsi"/>
              </w:rPr>
              <w:t>DSP</w:t>
            </w:r>
          </w:p>
        </w:tc>
        <w:tc>
          <w:tcPr>
            <w:tcW w:w="1595" w:type="dxa"/>
          </w:tcPr>
          <w:p w14:paraId="4137A50C" w14:textId="0DE73597" w:rsidR="00786ED0" w:rsidRPr="00710D4F" w:rsidRDefault="00786ED0" w:rsidP="00523942">
            <w:pPr>
              <w:tabs>
                <w:tab w:val="left" w:pos="2694"/>
                <w:tab w:val="left" w:pos="4536"/>
                <w:tab w:val="left" w:pos="6379"/>
              </w:tabs>
              <w:spacing w:after="105" w:line="245" w:lineRule="auto"/>
              <w:rPr>
                <w:rFonts w:asciiTheme="minorHAnsi" w:eastAsia="Calibri" w:hAnsiTheme="minorHAnsi"/>
              </w:rPr>
            </w:pPr>
            <w:r w:rsidRPr="00710D4F">
              <w:rPr>
                <w:rFonts w:asciiTheme="minorHAnsi" w:eastAsia="Calibri" w:hAnsiTheme="minorHAnsi"/>
              </w:rPr>
              <w:t>D_1_1</w:t>
            </w:r>
          </w:p>
        </w:tc>
        <w:tc>
          <w:tcPr>
            <w:tcW w:w="1595" w:type="dxa"/>
          </w:tcPr>
          <w:p w14:paraId="0EC39614" w14:textId="77777777" w:rsidR="00786ED0" w:rsidRPr="00710D4F" w:rsidRDefault="00786ED0" w:rsidP="00523942">
            <w:pPr>
              <w:tabs>
                <w:tab w:val="left" w:pos="2694"/>
                <w:tab w:val="left" w:pos="4536"/>
                <w:tab w:val="left" w:pos="6379"/>
              </w:tabs>
              <w:spacing w:after="105" w:line="245" w:lineRule="auto"/>
              <w:rPr>
                <w:rFonts w:asciiTheme="minorHAnsi" w:eastAsia="Calibri" w:hAnsiTheme="minorHAnsi"/>
              </w:rPr>
            </w:pPr>
            <w:r w:rsidRPr="00710D4F">
              <w:rPr>
                <w:rFonts w:asciiTheme="minorHAnsi" w:eastAsia="Calibri" w:hAnsiTheme="minorHAnsi"/>
              </w:rPr>
              <w:t>SO01</w:t>
            </w:r>
          </w:p>
        </w:tc>
        <w:tc>
          <w:tcPr>
            <w:tcW w:w="1595" w:type="dxa"/>
          </w:tcPr>
          <w:p w14:paraId="00613325" w14:textId="544F0BE6" w:rsidR="00786ED0" w:rsidRPr="00710D4F" w:rsidRDefault="0097452F" w:rsidP="00523942">
            <w:pPr>
              <w:tabs>
                <w:tab w:val="left" w:pos="2694"/>
                <w:tab w:val="left" w:pos="4536"/>
                <w:tab w:val="left" w:pos="6379"/>
              </w:tabs>
              <w:spacing w:after="105" w:line="245" w:lineRule="auto"/>
              <w:rPr>
                <w:rFonts w:asciiTheme="minorHAnsi" w:eastAsia="Calibri" w:hAnsiTheme="minorHAnsi"/>
              </w:rPr>
            </w:pPr>
            <w:r w:rsidRPr="00710D4F">
              <w:rPr>
                <w:rFonts w:asciiTheme="minorHAnsi" w:eastAsia="Calibri" w:hAnsiTheme="minorHAnsi"/>
              </w:rPr>
              <w:t>ASR</w:t>
            </w:r>
          </w:p>
        </w:tc>
      </w:tr>
    </w:tbl>
    <w:p w14:paraId="3FAF548E" w14:textId="77777777" w:rsidR="00786ED0" w:rsidRPr="00710D4F" w:rsidRDefault="00786ED0" w:rsidP="00786ED0">
      <w:pPr>
        <w:tabs>
          <w:tab w:val="left" w:pos="2694"/>
          <w:tab w:val="left" w:pos="4536"/>
          <w:tab w:val="left" w:pos="6379"/>
        </w:tabs>
        <w:spacing w:after="105" w:line="245" w:lineRule="auto"/>
        <w:ind w:left="851"/>
        <w:rPr>
          <w:rFonts w:eastAsia="Calibri" w:cs="Times New Roman"/>
          <w:szCs w:val="20"/>
        </w:rPr>
      </w:pPr>
    </w:p>
    <w:p w14:paraId="444BB430" w14:textId="77777777" w:rsidR="00786ED0" w:rsidRPr="00710D4F" w:rsidRDefault="00786ED0" w:rsidP="00786ED0">
      <w:pPr>
        <w:tabs>
          <w:tab w:val="left" w:pos="2694"/>
          <w:tab w:val="left" w:pos="4536"/>
          <w:tab w:val="left" w:pos="6379"/>
        </w:tabs>
        <w:spacing w:after="105" w:line="245" w:lineRule="auto"/>
        <w:ind w:left="851"/>
        <w:rPr>
          <w:rFonts w:eastAsia="Calibri" w:cs="Times New Roman"/>
          <w:szCs w:val="20"/>
        </w:rPr>
      </w:pPr>
      <w:r w:rsidRPr="00710D4F">
        <w:rPr>
          <w:rFonts w:eastAsia="Calibri" w:cs="Times New Roman"/>
          <w:szCs w:val="20"/>
        </w:rPr>
        <w:t>Jako oddělovací znak bude užito Podtržítko “_“.</w:t>
      </w:r>
    </w:p>
    <w:p w14:paraId="274C5ECB" w14:textId="77777777" w:rsidR="00786ED0" w:rsidRPr="00710D4F" w:rsidRDefault="00786ED0" w:rsidP="00786ED0">
      <w:pPr>
        <w:tabs>
          <w:tab w:val="left" w:pos="2694"/>
          <w:tab w:val="left" w:pos="4536"/>
          <w:tab w:val="left" w:pos="6379"/>
        </w:tabs>
        <w:spacing w:after="105" w:line="245" w:lineRule="auto"/>
        <w:ind w:left="851"/>
        <w:rPr>
          <w:rFonts w:eastAsia="Calibri" w:cs="Times New Roman"/>
          <w:szCs w:val="20"/>
        </w:rPr>
      </w:pPr>
      <w:r w:rsidRPr="00710D4F">
        <w:rPr>
          <w:rFonts w:eastAsia="Calibri" w:cs="Times New Roman"/>
          <w:szCs w:val="20"/>
        </w:rPr>
        <w:t>Příklad názvu modelu:</w:t>
      </w:r>
    </w:p>
    <w:p w14:paraId="37DD64EB" w14:textId="77885EB4" w:rsidR="00786ED0" w:rsidRPr="00710D4F" w:rsidRDefault="00CB5F41" w:rsidP="00786ED0">
      <w:pPr>
        <w:tabs>
          <w:tab w:val="left" w:pos="2694"/>
          <w:tab w:val="left" w:pos="4536"/>
          <w:tab w:val="left" w:pos="6379"/>
        </w:tabs>
        <w:spacing w:after="105" w:line="245" w:lineRule="auto"/>
        <w:ind w:left="851"/>
        <w:rPr>
          <w:rFonts w:eastAsia="Calibri" w:cs="Times New Roman"/>
          <w:szCs w:val="20"/>
        </w:rPr>
      </w:pPr>
      <w:r w:rsidRPr="00710D4F">
        <w:rPr>
          <w:rFonts w:eastAsia="Calibri" w:cs="Times New Roman"/>
          <w:szCs w:val="20"/>
        </w:rPr>
        <w:t>PROJEKT</w:t>
      </w:r>
      <w:r w:rsidR="00786ED0" w:rsidRPr="00710D4F">
        <w:rPr>
          <w:rFonts w:eastAsia="Calibri" w:cs="Times New Roman"/>
          <w:szCs w:val="20"/>
        </w:rPr>
        <w:t>_XXX_DSP_D_1_1_SO01_</w:t>
      </w:r>
      <w:r w:rsidR="0097452F" w:rsidRPr="00710D4F">
        <w:rPr>
          <w:rFonts w:eastAsia="Calibri" w:cs="Times New Roman"/>
          <w:szCs w:val="20"/>
        </w:rPr>
        <w:t>ASR</w:t>
      </w:r>
      <w:r w:rsidR="00786ED0" w:rsidRPr="00710D4F">
        <w:rPr>
          <w:rFonts w:eastAsia="Calibri" w:cs="Times New Roman"/>
          <w:szCs w:val="20"/>
        </w:rPr>
        <w:t>.rvt</w:t>
      </w:r>
    </w:p>
    <w:p w14:paraId="598052A1" w14:textId="35578E9F" w:rsidR="00573240" w:rsidRPr="00D3207C" w:rsidRDefault="00786ED0" w:rsidP="24CC836F">
      <w:pPr>
        <w:tabs>
          <w:tab w:val="left" w:pos="2694"/>
          <w:tab w:val="left" w:pos="4536"/>
          <w:tab w:val="left" w:pos="6379"/>
        </w:tabs>
        <w:spacing w:after="105" w:line="245" w:lineRule="auto"/>
        <w:ind w:left="851"/>
        <w:rPr>
          <w:rFonts w:eastAsia="Calibri" w:cs="Times New Roman"/>
        </w:rPr>
      </w:pPr>
      <w:r w:rsidRPr="00710D4F">
        <w:rPr>
          <w:rFonts w:eastAsia="Calibri" w:cs="Times New Roman"/>
        </w:rPr>
        <w:t>P</w:t>
      </w:r>
      <w:r w:rsidR="00CB5F41" w:rsidRPr="00710D4F">
        <w:rPr>
          <w:rFonts w:eastAsia="Calibri" w:cs="Times New Roman"/>
        </w:rPr>
        <w:t>ROJEKT</w:t>
      </w:r>
      <w:r w:rsidRPr="00710D4F">
        <w:rPr>
          <w:rFonts w:eastAsia="Calibri" w:cs="Times New Roman"/>
        </w:rPr>
        <w:t>_XXX_DSP_D_1_2_SO01_STR.ifc</w:t>
      </w:r>
      <w:bookmarkStart w:id="1099" w:name="_Toc95399582"/>
      <w:bookmarkStart w:id="1100" w:name="_Toc95400477"/>
      <w:bookmarkStart w:id="1101" w:name="_Toc95489267"/>
      <w:bookmarkStart w:id="1102" w:name="_Toc95399583"/>
      <w:bookmarkStart w:id="1103" w:name="_Toc95400478"/>
      <w:bookmarkStart w:id="1104" w:name="_Toc95489268"/>
      <w:bookmarkEnd w:id="1099"/>
      <w:bookmarkEnd w:id="1100"/>
      <w:bookmarkEnd w:id="1101"/>
      <w:bookmarkEnd w:id="1102"/>
      <w:bookmarkEnd w:id="1103"/>
      <w:bookmarkEnd w:id="1104"/>
    </w:p>
    <w:tbl>
      <w:tblPr>
        <w:tblStyle w:val="Mkatabulky"/>
        <w:tblW w:w="0" w:type="auto"/>
        <w:tblInd w:w="907"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9580"/>
      </w:tblGrid>
      <w:tr w:rsidR="00D3207C" w14:paraId="15021E5A" w14:textId="77777777" w:rsidTr="00D3207C">
        <w:trPr>
          <w:trHeight w:val="502"/>
        </w:trPr>
        <w:tc>
          <w:tcPr>
            <w:tcW w:w="9580" w:type="dxa"/>
          </w:tcPr>
          <w:p w14:paraId="24601493" w14:textId="0DA940A4" w:rsidR="00D3207C" w:rsidRPr="006D137D" w:rsidRDefault="00D3207C" w:rsidP="00490321">
            <w:pPr>
              <w:pStyle w:val="Normlnodsazen"/>
              <w:ind w:left="0"/>
              <w:rPr>
                <w:b/>
                <w:bCs/>
                <w:color w:val="4472C4" w:themeColor="accent1"/>
              </w:rPr>
            </w:pPr>
            <w:r w:rsidRPr="00D3207C">
              <w:rPr>
                <w:b/>
                <w:bCs/>
                <w:color w:val="4472C4" w:themeColor="accent1"/>
              </w:rPr>
              <w:t xml:space="preserve">Bližší specifikace týkající se </w:t>
            </w:r>
            <w:r>
              <w:rPr>
                <w:b/>
                <w:bCs/>
                <w:color w:val="4472C4" w:themeColor="accent1"/>
              </w:rPr>
              <w:t xml:space="preserve"> pojmenovávání </w:t>
            </w:r>
            <w:proofErr w:type="spellStart"/>
            <w:r>
              <w:rPr>
                <w:b/>
                <w:bCs/>
                <w:color w:val="4472C4" w:themeColor="accent1"/>
              </w:rPr>
              <w:t>DiMS</w:t>
            </w:r>
            <w:proofErr w:type="spellEnd"/>
            <w:r>
              <w:rPr>
                <w:b/>
                <w:bCs/>
                <w:color w:val="4472C4" w:themeColor="accent1"/>
              </w:rPr>
              <w:t xml:space="preserve"> </w:t>
            </w:r>
            <w:r w:rsidRPr="00D3207C">
              <w:rPr>
                <w:b/>
                <w:bCs/>
                <w:color w:val="4472C4" w:themeColor="accent1"/>
              </w:rPr>
              <w:t>bude uvedena v samostatné příloze ze strany Objednatele, která bude přílohou BEP.</w:t>
            </w:r>
          </w:p>
        </w:tc>
      </w:tr>
    </w:tbl>
    <w:p w14:paraId="55FF1914" w14:textId="08C720E8" w:rsidR="01A9FF9F" w:rsidRDefault="01A9FF9F"/>
    <w:p w14:paraId="748BDC58" w14:textId="6C00FCA9" w:rsidR="01A9FF9F" w:rsidRDefault="01A9FF9F"/>
    <w:p w14:paraId="7F081BC3" w14:textId="342CE538" w:rsidR="01A9FF9F" w:rsidRDefault="01A9FF9F"/>
    <w:p w14:paraId="14786531" w14:textId="1E16B770" w:rsidR="24CC836F" w:rsidRDefault="24CC836F" w:rsidP="01A9FF9F">
      <w:pPr>
        <w:tabs>
          <w:tab w:val="left" w:pos="2694"/>
          <w:tab w:val="left" w:pos="4536"/>
          <w:tab w:val="left" w:pos="6379"/>
        </w:tabs>
        <w:spacing w:after="105" w:line="245" w:lineRule="auto"/>
        <w:ind w:left="851"/>
        <w:rPr>
          <w:rFonts w:eastAsia="Calibri" w:cs="Times New Roman"/>
          <w:i/>
          <w:iCs/>
          <w:color w:val="00B050"/>
        </w:rPr>
      </w:pPr>
    </w:p>
    <w:sectPr w:rsidR="24CC836F" w:rsidSect="00A03A52">
      <w:headerReference w:type="default" r:id="rId59"/>
      <w:footerReference w:type="default" r:id="rId60"/>
      <w:headerReference w:type="first" r:id="rId61"/>
      <w:footerReference w:type="first" r:id="rId62"/>
      <w:pgSz w:w="11906" w:h="16838"/>
      <w:pgMar w:top="2637" w:right="680" w:bottom="907" w:left="709"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463357" w14:textId="77777777" w:rsidR="00A03A52" w:rsidRDefault="00A03A52" w:rsidP="00AC7AAF">
      <w:r>
        <w:separator/>
      </w:r>
    </w:p>
  </w:endnote>
  <w:endnote w:type="continuationSeparator" w:id="0">
    <w:p w14:paraId="2597A21B" w14:textId="77777777" w:rsidR="00A03A52" w:rsidRDefault="00A03A52" w:rsidP="00AC7AAF">
      <w:r>
        <w:continuationSeparator/>
      </w:r>
    </w:p>
  </w:endnote>
  <w:endnote w:type="continuationNotice" w:id="1">
    <w:p w14:paraId="42434AC7" w14:textId="77777777" w:rsidR="00A03A52" w:rsidRDefault="00A03A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ktiv Grotesk Light">
    <w:altName w:val="Calibri"/>
    <w:charset w:val="EE"/>
    <w:family w:val="swiss"/>
    <w:pitch w:val="variable"/>
    <w:sig w:usb0="A00000AF" w:usb1="5000205B" w:usb2="00000000" w:usb3="00000000" w:csb0="00000093" w:csb1="00000000"/>
  </w:font>
  <w:font w:name="Inter">
    <w:panose1 w:val="020B0502030000000004"/>
    <w:charset w:val="EE"/>
    <w:family w:val="swiss"/>
    <w:pitch w:val="variable"/>
    <w:sig w:usb0="E00002FF" w:usb1="1200A1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EE"/>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font647">
    <w:altName w:val="Times New Roman"/>
    <w:charset w:val="EE"/>
    <w:family w:val="auto"/>
    <w:pitch w:val="variable"/>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imes New Roman (Body CS)">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672E00" w14:textId="77777777" w:rsidR="008B236F" w:rsidRPr="009D5E4E" w:rsidRDefault="008B236F" w:rsidP="009D5E4E">
    <w:pPr>
      <w:pStyle w:val="Zpat"/>
      <w:rPr>
        <w:rStyle w:val="slostrnky"/>
      </w:rPr>
    </w:pPr>
    <w:r w:rsidRPr="009D5E4E">
      <w:rPr>
        <w:rStyle w:val="slostrnky"/>
      </w:rPr>
      <w:fldChar w:fldCharType="begin"/>
    </w:r>
    <w:r w:rsidRPr="009D5E4E">
      <w:rPr>
        <w:rStyle w:val="slostrnky"/>
      </w:rPr>
      <w:instrText xml:space="preserve"> PAGE </w:instrText>
    </w:r>
    <w:r w:rsidRPr="009D5E4E">
      <w:rPr>
        <w:rStyle w:val="slostrnky"/>
      </w:rPr>
      <w:fldChar w:fldCharType="separate"/>
    </w:r>
    <w:r w:rsidR="00F809ED">
      <w:rPr>
        <w:rStyle w:val="slostrnky"/>
        <w:noProof/>
      </w:rPr>
      <w:t>56</w:t>
    </w:r>
    <w:r w:rsidRPr="009D5E4E">
      <w:rPr>
        <w:rStyle w:val="slostrnky"/>
      </w:rPr>
      <w:fldChar w:fldCharType="end"/>
    </w:r>
  </w:p>
  <w:p w14:paraId="1A86B030" w14:textId="77777777" w:rsidR="006A4BDA" w:rsidRDefault="006A4BDA"/>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90C0D8" w14:textId="4CBFBD78" w:rsidR="008B236F" w:rsidRDefault="008B236F">
    <w:pPr>
      <w:pStyle w:val="Zpat"/>
    </w:pPr>
    <w:r>
      <w:rPr>
        <w:b/>
        <w:noProof/>
        <w:lang w:eastAsia="cs-CZ"/>
      </w:rPr>
      <w:drawing>
        <wp:anchor distT="0" distB="0" distL="114300" distR="114300" simplePos="0" relativeHeight="251658248" behindDoc="0" locked="0" layoutInCell="1" allowOverlap="1" wp14:anchorId="43AFB132" wp14:editId="675371CB">
          <wp:simplePos x="0" y="0"/>
          <wp:positionH relativeFrom="column">
            <wp:posOffset>5650204</wp:posOffset>
          </wp:positionH>
          <wp:positionV relativeFrom="paragraph">
            <wp:posOffset>-903605</wp:posOffset>
          </wp:positionV>
          <wp:extent cx="1044000" cy="1044000"/>
          <wp:effectExtent l="0" t="0" r="0" b="0"/>
          <wp:wrapNone/>
          <wp:docPr id="3" name="Obrázek 3" descr="Obsah obrázku text, klipar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ek 3" descr="Obsah obrázku text, klipart&#10;&#10;Popis byl vytvořen automaticky"/>
                  <pic:cNvPicPr/>
                </pic:nvPicPr>
                <pic:blipFill>
                  <a:blip r:embed="rId1">
                    <a:extLst>
                      <a:ext uri="{28A0092B-C50C-407E-A947-70E740481C1C}">
                        <a14:useLocalDpi xmlns:a14="http://schemas.microsoft.com/office/drawing/2010/main" val="0"/>
                      </a:ext>
                    </a:extLst>
                  </a:blip>
                  <a:stretch>
                    <a:fillRect/>
                  </a:stretch>
                </pic:blipFill>
                <pic:spPr>
                  <a:xfrm>
                    <a:off x="0" y="0"/>
                    <a:ext cx="1044000" cy="10440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6C0FBF" w14:textId="77777777" w:rsidR="00A03A52" w:rsidRDefault="00A03A52" w:rsidP="00AC7AAF">
      <w:r>
        <w:separator/>
      </w:r>
    </w:p>
  </w:footnote>
  <w:footnote w:type="continuationSeparator" w:id="0">
    <w:p w14:paraId="65C298DD" w14:textId="77777777" w:rsidR="00A03A52" w:rsidRDefault="00A03A52" w:rsidP="00AC7AAF">
      <w:r>
        <w:continuationSeparator/>
      </w:r>
    </w:p>
  </w:footnote>
  <w:footnote w:type="continuationNotice" w:id="1">
    <w:p w14:paraId="4989DFC6" w14:textId="77777777" w:rsidR="00A03A52" w:rsidRDefault="00A03A5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E3652B" w14:textId="63681045" w:rsidR="006A4BDA" w:rsidRDefault="009217D7">
    <w:r>
      <w:rPr>
        <w:noProof/>
      </w:rPr>
      <w:drawing>
        <wp:inline distT="0" distB="0" distL="0" distR="0" wp14:anchorId="2A450AF3" wp14:editId="430BA37D">
          <wp:extent cx="2238375" cy="895350"/>
          <wp:effectExtent l="0" t="0" r="0" b="0"/>
          <wp:docPr id="568804388" name="Obrázek 1" descr="Obsah obrázku Barevnost,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804388" name="Obrázek 1" descr="Obsah obrázku Barevnost, Grafika&#10;&#10;Popis byl vytvořen automaticky"/>
                  <pic:cNvPicPr/>
                </pic:nvPicPr>
                <pic:blipFill>
                  <a:blip r:embed="rId1">
                    <a:extLst>
                      <a:ext uri="{28A0092B-C50C-407E-A947-70E740481C1C}">
                        <a14:useLocalDpi xmlns:a14="http://schemas.microsoft.com/office/drawing/2010/main" val="0"/>
                      </a:ext>
                    </a:extLst>
                  </a:blip>
                  <a:stretch>
                    <a:fillRect/>
                  </a:stretch>
                </pic:blipFill>
                <pic:spPr>
                  <a:xfrm>
                    <a:off x="0" y="0"/>
                    <a:ext cx="2238953" cy="895581"/>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C5960B" w14:textId="28FC60AE" w:rsidR="008B236F" w:rsidRDefault="008B236F" w:rsidP="005A2EF0">
    <w:pPr>
      <w:pStyle w:val="Zhlav"/>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E710D"/>
    <w:multiLevelType w:val="hybridMultilevel"/>
    <w:tmpl w:val="048228F2"/>
    <w:lvl w:ilvl="0" w:tplc="FFFFFFFF">
      <w:start w:val="1"/>
      <w:numFmt w:val="lowerRoman"/>
      <w:lvlText w:val="(%1)"/>
      <w:lvlJc w:val="left"/>
      <w:pPr>
        <w:ind w:left="2138" w:hanging="72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 w15:restartNumberingAfterBreak="0">
    <w:nsid w:val="01BE0FBD"/>
    <w:multiLevelType w:val="hybridMultilevel"/>
    <w:tmpl w:val="E6701A16"/>
    <w:name w:val="MFS Nubering222322223222222"/>
    <w:lvl w:ilvl="0" w:tplc="04090001">
      <w:start w:val="1"/>
      <w:numFmt w:val="bullet"/>
      <w:lvlText w:val=""/>
      <w:lvlJc w:val="left"/>
      <w:pPr>
        <w:ind w:left="5038" w:hanging="360"/>
      </w:pPr>
      <w:rPr>
        <w:rFonts w:ascii="Symbol" w:hAnsi="Symbol" w:hint="default"/>
      </w:rPr>
    </w:lvl>
    <w:lvl w:ilvl="1" w:tplc="04090003" w:tentative="1">
      <w:start w:val="1"/>
      <w:numFmt w:val="bullet"/>
      <w:lvlText w:val="o"/>
      <w:lvlJc w:val="left"/>
      <w:pPr>
        <w:ind w:left="5758" w:hanging="360"/>
      </w:pPr>
      <w:rPr>
        <w:rFonts w:ascii="Courier New" w:hAnsi="Courier New" w:hint="default"/>
      </w:rPr>
    </w:lvl>
    <w:lvl w:ilvl="2" w:tplc="04090005" w:tentative="1">
      <w:start w:val="1"/>
      <w:numFmt w:val="bullet"/>
      <w:lvlText w:val=""/>
      <w:lvlJc w:val="left"/>
      <w:pPr>
        <w:ind w:left="6478" w:hanging="360"/>
      </w:pPr>
      <w:rPr>
        <w:rFonts w:ascii="Wingdings" w:hAnsi="Wingdings" w:hint="default"/>
      </w:rPr>
    </w:lvl>
    <w:lvl w:ilvl="3" w:tplc="04090001" w:tentative="1">
      <w:start w:val="1"/>
      <w:numFmt w:val="bullet"/>
      <w:lvlText w:val=""/>
      <w:lvlJc w:val="left"/>
      <w:pPr>
        <w:ind w:left="7198" w:hanging="360"/>
      </w:pPr>
      <w:rPr>
        <w:rFonts w:ascii="Symbol" w:hAnsi="Symbol" w:hint="default"/>
      </w:rPr>
    </w:lvl>
    <w:lvl w:ilvl="4" w:tplc="04090003" w:tentative="1">
      <w:start w:val="1"/>
      <w:numFmt w:val="bullet"/>
      <w:lvlText w:val="o"/>
      <w:lvlJc w:val="left"/>
      <w:pPr>
        <w:ind w:left="7918" w:hanging="360"/>
      </w:pPr>
      <w:rPr>
        <w:rFonts w:ascii="Courier New" w:hAnsi="Courier New" w:hint="default"/>
      </w:rPr>
    </w:lvl>
    <w:lvl w:ilvl="5" w:tplc="04090005" w:tentative="1">
      <w:start w:val="1"/>
      <w:numFmt w:val="bullet"/>
      <w:lvlText w:val=""/>
      <w:lvlJc w:val="left"/>
      <w:pPr>
        <w:ind w:left="8638" w:hanging="360"/>
      </w:pPr>
      <w:rPr>
        <w:rFonts w:ascii="Wingdings" w:hAnsi="Wingdings" w:hint="default"/>
      </w:rPr>
    </w:lvl>
    <w:lvl w:ilvl="6" w:tplc="04090001" w:tentative="1">
      <w:start w:val="1"/>
      <w:numFmt w:val="bullet"/>
      <w:lvlText w:val=""/>
      <w:lvlJc w:val="left"/>
      <w:pPr>
        <w:ind w:left="9358" w:hanging="360"/>
      </w:pPr>
      <w:rPr>
        <w:rFonts w:ascii="Symbol" w:hAnsi="Symbol" w:hint="default"/>
      </w:rPr>
    </w:lvl>
    <w:lvl w:ilvl="7" w:tplc="04090003" w:tentative="1">
      <w:start w:val="1"/>
      <w:numFmt w:val="bullet"/>
      <w:lvlText w:val="o"/>
      <w:lvlJc w:val="left"/>
      <w:pPr>
        <w:ind w:left="10078" w:hanging="360"/>
      </w:pPr>
      <w:rPr>
        <w:rFonts w:ascii="Courier New" w:hAnsi="Courier New" w:hint="default"/>
      </w:rPr>
    </w:lvl>
    <w:lvl w:ilvl="8" w:tplc="04090005" w:tentative="1">
      <w:start w:val="1"/>
      <w:numFmt w:val="bullet"/>
      <w:lvlText w:val=""/>
      <w:lvlJc w:val="left"/>
      <w:pPr>
        <w:ind w:left="10798" w:hanging="360"/>
      </w:pPr>
      <w:rPr>
        <w:rFonts w:ascii="Wingdings" w:hAnsi="Wingdings" w:hint="default"/>
      </w:rPr>
    </w:lvl>
  </w:abstractNum>
  <w:abstractNum w:abstractNumId="2" w15:restartNumberingAfterBreak="0">
    <w:nsid w:val="03DE09A4"/>
    <w:multiLevelType w:val="hybridMultilevel"/>
    <w:tmpl w:val="06E865B8"/>
    <w:name w:val="MFS Nubering2223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322108"/>
    <w:multiLevelType w:val="hybridMultilevel"/>
    <w:tmpl w:val="F2345944"/>
    <w:name w:val="MFS Nubering22232222322222222222222222222222222222222222222222222222222222222222222"/>
    <w:lvl w:ilvl="0" w:tplc="6F241E80">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5BF1935"/>
    <w:multiLevelType w:val="hybridMultilevel"/>
    <w:tmpl w:val="84088D8A"/>
    <w:name w:val="MFS Nubering222322223222222222222222222222222222222222222222222222222222222"/>
    <w:lvl w:ilvl="0" w:tplc="6F241E80">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05E37357"/>
    <w:multiLevelType w:val="hybridMultilevel"/>
    <w:tmpl w:val="353A483E"/>
    <w:name w:val="MFS Nubering222322223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6BC7ACD"/>
    <w:multiLevelType w:val="hybridMultilevel"/>
    <w:tmpl w:val="C7D83E62"/>
    <w:name w:val="MFS Nubering222322223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7185CC4"/>
    <w:multiLevelType w:val="hybridMultilevel"/>
    <w:tmpl w:val="47669186"/>
    <w:name w:val="MFS Nubering2223222232222222222222222222"/>
    <w:lvl w:ilvl="0" w:tplc="6F241E8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78C3CDA"/>
    <w:multiLevelType w:val="hybridMultilevel"/>
    <w:tmpl w:val="687242E8"/>
    <w:name w:val="MFS Nubering222322223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99247FA"/>
    <w:multiLevelType w:val="hybridMultilevel"/>
    <w:tmpl w:val="1E388DB4"/>
    <w:name w:val="MFS Nubering2223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9E95803"/>
    <w:multiLevelType w:val="hybridMultilevel"/>
    <w:tmpl w:val="736C65D6"/>
    <w:name w:val="MFS Nubering222322223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B904321"/>
    <w:multiLevelType w:val="hybridMultilevel"/>
    <w:tmpl w:val="FDAE803E"/>
    <w:name w:val="MFS Nubering22232222322222222222222222222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CBD6496"/>
    <w:multiLevelType w:val="hybridMultilevel"/>
    <w:tmpl w:val="4B30D1C0"/>
    <w:name w:val="MFS Nubering2223222232222222222222222222222222222222222222222222222222222"/>
    <w:lvl w:ilvl="0" w:tplc="6F241E80">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0D18EE54"/>
    <w:multiLevelType w:val="hybridMultilevel"/>
    <w:tmpl w:val="66EE528A"/>
    <w:lvl w:ilvl="0" w:tplc="CB4E1A2E">
      <w:start w:val="1"/>
      <w:numFmt w:val="lowerLetter"/>
      <w:lvlText w:val="%1)"/>
      <w:lvlJc w:val="left"/>
      <w:pPr>
        <w:ind w:left="720" w:hanging="360"/>
      </w:pPr>
    </w:lvl>
    <w:lvl w:ilvl="1" w:tplc="CACCA0C4">
      <w:start w:val="1"/>
      <w:numFmt w:val="lowerLetter"/>
      <w:lvlText w:val="%2."/>
      <w:lvlJc w:val="left"/>
      <w:pPr>
        <w:ind w:left="1440" w:hanging="360"/>
      </w:pPr>
    </w:lvl>
    <w:lvl w:ilvl="2" w:tplc="FA44BBCC">
      <w:start w:val="1"/>
      <w:numFmt w:val="lowerRoman"/>
      <w:lvlText w:val="%3."/>
      <w:lvlJc w:val="right"/>
      <w:pPr>
        <w:ind w:left="2160" w:hanging="180"/>
      </w:pPr>
    </w:lvl>
    <w:lvl w:ilvl="3" w:tplc="082E21BA">
      <w:start w:val="1"/>
      <w:numFmt w:val="decimal"/>
      <w:lvlText w:val="%4."/>
      <w:lvlJc w:val="left"/>
      <w:pPr>
        <w:ind w:left="2880" w:hanging="360"/>
      </w:pPr>
    </w:lvl>
    <w:lvl w:ilvl="4" w:tplc="222A0B60">
      <w:start w:val="1"/>
      <w:numFmt w:val="lowerLetter"/>
      <w:lvlText w:val="%5."/>
      <w:lvlJc w:val="left"/>
      <w:pPr>
        <w:ind w:left="3600" w:hanging="360"/>
      </w:pPr>
    </w:lvl>
    <w:lvl w:ilvl="5" w:tplc="A2400A46">
      <w:start w:val="1"/>
      <w:numFmt w:val="lowerRoman"/>
      <w:lvlText w:val="%6."/>
      <w:lvlJc w:val="right"/>
      <w:pPr>
        <w:ind w:left="4320" w:hanging="180"/>
      </w:pPr>
    </w:lvl>
    <w:lvl w:ilvl="6" w:tplc="8B82A12A">
      <w:start w:val="1"/>
      <w:numFmt w:val="decimal"/>
      <w:lvlText w:val="%7."/>
      <w:lvlJc w:val="left"/>
      <w:pPr>
        <w:ind w:left="5040" w:hanging="360"/>
      </w:pPr>
    </w:lvl>
    <w:lvl w:ilvl="7" w:tplc="45288672">
      <w:start w:val="1"/>
      <w:numFmt w:val="lowerLetter"/>
      <w:lvlText w:val="%8."/>
      <w:lvlJc w:val="left"/>
      <w:pPr>
        <w:ind w:left="5760" w:hanging="360"/>
      </w:pPr>
    </w:lvl>
    <w:lvl w:ilvl="8" w:tplc="2E166DA6">
      <w:start w:val="1"/>
      <w:numFmt w:val="lowerRoman"/>
      <w:lvlText w:val="%9."/>
      <w:lvlJc w:val="right"/>
      <w:pPr>
        <w:ind w:left="6480" w:hanging="180"/>
      </w:pPr>
    </w:lvl>
  </w:abstractNum>
  <w:abstractNum w:abstractNumId="14" w15:restartNumberingAfterBreak="0">
    <w:nsid w:val="0DDB2C56"/>
    <w:multiLevelType w:val="hybridMultilevel"/>
    <w:tmpl w:val="3FC495A8"/>
    <w:name w:val="MFS Nubering222322223222222222222222222222222222222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FA90172"/>
    <w:multiLevelType w:val="hybridMultilevel"/>
    <w:tmpl w:val="1CE4CD5E"/>
    <w:name w:val="MFS Nubering22232222322222222222222222222222222222222222222222222222222222222222222222222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0FE860A8"/>
    <w:multiLevelType w:val="hybridMultilevel"/>
    <w:tmpl w:val="B074EF90"/>
    <w:name w:val="MFS Nubering222322223222222222222222222222222222222222222222222222222222222222222222222222222222222222222222"/>
    <w:lvl w:ilvl="0" w:tplc="6F241E80">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10286ECE"/>
    <w:multiLevelType w:val="hybridMultilevel"/>
    <w:tmpl w:val="273A402E"/>
    <w:name w:val="MFS Nubering222322223222222222222222222222222222222222222222222222222222222222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10FD72B0"/>
    <w:multiLevelType w:val="hybridMultilevel"/>
    <w:tmpl w:val="11402EEA"/>
    <w:name w:val="MFS Nubering222322223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11163205"/>
    <w:multiLevelType w:val="hybridMultilevel"/>
    <w:tmpl w:val="38EC3992"/>
    <w:name w:val="MFS Nubering222322223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1DE1468"/>
    <w:multiLevelType w:val="hybridMultilevel"/>
    <w:tmpl w:val="29BC66AE"/>
    <w:name w:val="MFS Nubering22232222322222222222222222"/>
    <w:lvl w:ilvl="0" w:tplc="6F241E8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25B4EFD"/>
    <w:multiLevelType w:val="hybridMultilevel"/>
    <w:tmpl w:val="122ED956"/>
    <w:name w:val="MFS Nubering222322223222222222222222222222222222222222222222222222222222222222222222222222222222222222"/>
    <w:lvl w:ilvl="0" w:tplc="6F241E8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2916978"/>
    <w:multiLevelType w:val="hybridMultilevel"/>
    <w:tmpl w:val="BFA0D4AE"/>
    <w:name w:val="MFS Nubering222322223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2921989"/>
    <w:multiLevelType w:val="hybridMultilevel"/>
    <w:tmpl w:val="C172A4A0"/>
    <w:name w:val="MFS Nubering222322223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12F56D1F"/>
    <w:multiLevelType w:val="hybridMultilevel"/>
    <w:tmpl w:val="4A26E42C"/>
    <w:lvl w:ilvl="0" w:tplc="FFFFFFFF">
      <w:start w:val="1"/>
      <w:numFmt w:val="lowerRoman"/>
      <w:lvlText w:val="(%1)"/>
      <w:lvlJc w:val="left"/>
      <w:pPr>
        <w:ind w:left="2138" w:hanging="72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25" w15:restartNumberingAfterBreak="0">
    <w:nsid w:val="1383422D"/>
    <w:multiLevelType w:val="hybridMultilevel"/>
    <w:tmpl w:val="E9D65FDE"/>
    <w:name w:val="MFS Nubering22232222322222222222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50A5BA2"/>
    <w:multiLevelType w:val="hybridMultilevel"/>
    <w:tmpl w:val="61EC2C22"/>
    <w:name w:val="MFS Nubering22232222322222222222222222222222222222222222222222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74D0744"/>
    <w:multiLevelType w:val="hybridMultilevel"/>
    <w:tmpl w:val="CD56D780"/>
    <w:name w:val="MFS Nubering222322223222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8A2359C"/>
    <w:multiLevelType w:val="hybridMultilevel"/>
    <w:tmpl w:val="54E64BD4"/>
    <w:lvl w:ilvl="0" w:tplc="FFFFFFFF">
      <w:start w:val="1"/>
      <w:numFmt w:val="lowerRoman"/>
      <w:lvlText w:val="(%1)"/>
      <w:lvlJc w:val="left"/>
      <w:pPr>
        <w:ind w:left="2138" w:hanging="72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29" w15:restartNumberingAfterBreak="0">
    <w:nsid w:val="193B2A54"/>
    <w:multiLevelType w:val="hybridMultilevel"/>
    <w:tmpl w:val="B30086F6"/>
    <w:name w:val="MFS Nubering222"/>
    <w:lvl w:ilvl="0" w:tplc="FB9E9870">
      <w:start w:val="1"/>
      <w:numFmt w:val="bullet"/>
      <w:lvlText w:val=""/>
      <w:lvlJc w:val="left"/>
      <w:pPr>
        <w:ind w:left="720" w:hanging="72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A4A0E56"/>
    <w:multiLevelType w:val="hybridMultilevel"/>
    <w:tmpl w:val="3410AE98"/>
    <w:lvl w:ilvl="0" w:tplc="7DA24EFC">
      <w:start w:val="1"/>
      <w:numFmt w:val="upperLetter"/>
      <w:lvlText w:val="%1)"/>
      <w:lvlJc w:val="left"/>
      <w:pPr>
        <w:ind w:left="720" w:hanging="360"/>
      </w:pPr>
    </w:lvl>
    <w:lvl w:ilvl="1" w:tplc="72C2DC26">
      <w:start w:val="1"/>
      <w:numFmt w:val="lowerLetter"/>
      <w:lvlText w:val="%2."/>
      <w:lvlJc w:val="left"/>
      <w:pPr>
        <w:ind w:left="1440" w:hanging="360"/>
      </w:pPr>
    </w:lvl>
    <w:lvl w:ilvl="2" w:tplc="54C43B4A">
      <w:start w:val="1"/>
      <w:numFmt w:val="lowerRoman"/>
      <w:lvlText w:val="%3."/>
      <w:lvlJc w:val="right"/>
      <w:pPr>
        <w:ind w:left="2160" w:hanging="180"/>
      </w:pPr>
    </w:lvl>
    <w:lvl w:ilvl="3" w:tplc="EE586DDA">
      <w:start w:val="1"/>
      <w:numFmt w:val="decimal"/>
      <w:lvlText w:val="%4."/>
      <w:lvlJc w:val="left"/>
      <w:pPr>
        <w:ind w:left="2880" w:hanging="360"/>
      </w:pPr>
    </w:lvl>
    <w:lvl w:ilvl="4" w:tplc="AF6C72BA">
      <w:start w:val="1"/>
      <w:numFmt w:val="lowerLetter"/>
      <w:lvlText w:val="%5."/>
      <w:lvlJc w:val="left"/>
      <w:pPr>
        <w:ind w:left="3600" w:hanging="360"/>
      </w:pPr>
    </w:lvl>
    <w:lvl w:ilvl="5" w:tplc="C038AE4E">
      <w:start w:val="1"/>
      <w:numFmt w:val="lowerRoman"/>
      <w:lvlText w:val="%6."/>
      <w:lvlJc w:val="right"/>
      <w:pPr>
        <w:ind w:left="4320" w:hanging="180"/>
      </w:pPr>
    </w:lvl>
    <w:lvl w:ilvl="6" w:tplc="6D3886D2">
      <w:start w:val="1"/>
      <w:numFmt w:val="decimal"/>
      <w:lvlText w:val="%7."/>
      <w:lvlJc w:val="left"/>
      <w:pPr>
        <w:ind w:left="5040" w:hanging="360"/>
      </w:pPr>
    </w:lvl>
    <w:lvl w:ilvl="7" w:tplc="B81CBB34">
      <w:start w:val="1"/>
      <w:numFmt w:val="lowerLetter"/>
      <w:lvlText w:val="%8."/>
      <w:lvlJc w:val="left"/>
      <w:pPr>
        <w:ind w:left="5760" w:hanging="360"/>
      </w:pPr>
    </w:lvl>
    <w:lvl w:ilvl="8" w:tplc="6F86DDA6">
      <w:start w:val="1"/>
      <w:numFmt w:val="lowerRoman"/>
      <w:lvlText w:val="%9."/>
      <w:lvlJc w:val="right"/>
      <w:pPr>
        <w:ind w:left="6480" w:hanging="180"/>
      </w:pPr>
    </w:lvl>
  </w:abstractNum>
  <w:abstractNum w:abstractNumId="31" w15:restartNumberingAfterBreak="0">
    <w:nsid w:val="1AB20759"/>
    <w:multiLevelType w:val="hybridMultilevel"/>
    <w:tmpl w:val="A3FC8620"/>
    <w:lvl w:ilvl="0" w:tplc="17F0C8D0">
      <w:start w:val="1"/>
      <w:numFmt w:val="decimal"/>
      <w:lvlText w:val="%1."/>
      <w:lvlJc w:val="left"/>
      <w:pPr>
        <w:ind w:left="720" w:hanging="360"/>
      </w:pPr>
    </w:lvl>
    <w:lvl w:ilvl="1" w:tplc="686432F0">
      <w:start w:val="1"/>
      <w:numFmt w:val="lowerLetter"/>
      <w:lvlText w:val="%2."/>
      <w:lvlJc w:val="left"/>
      <w:pPr>
        <w:ind w:left="1440" w:hanging="360"/>
      </w:pPr>
    </w:lvl>
    <w:lvl w:ilvl="2" w:tplc="7F729B6C">
      <w:start w:val="1"/>
      <w:numFmt w:val="lowerRoman"/>
      <w:lvlText w:val="%3."/>
      <w:lvlJc w:val="right"/>
      <w:pPr>
        <w:ind w:left="2160" w:hanging="180"/>
      </w:pPr>
    </w:lvl>
    <w:lvl w:ilvl="3" w:tplc="E342F3BE">
      <w:start w:val="1"/>
      <w:numFmt w:val="decimal"/>
      <w:lvlText w:val="%4."/>
      <w:lvlJc w:val="left"/>
      <w:pPr>
        <w:ind w:left="2880" w:hanging="360"/>
      </w:pPr>
    </w:lvl>
    <w:lvl w:ilvl="4" w:tplc="64A0D36E">
      <w:start w:val="1"/>
      <w:numFmt w:val="lowerLetter"/>
      <w:lvlText w:val="%5."/>
      <w:lvlJc w:val="left"/>
      <w:pPr>
        <w:ind w:left="3600" w:hanging="360"/>
      </w:pPr>
    </w:lvl>
    <w:lvl w:ilvl="5" w:tplc="C0E6EB30">
      <w:start w:val="1"/>
      <w:numFmt w:val="lowerRoman"/>
      <w:lvlText w:val="%6."/>
      <w:lvlJc w:val="right"/>
      <w:pPr>
        <w:ind w:left="4320" w:hanging="180"/>
      </w:pPr>
    </w:lvl>
    <w:lvl w:ilvl="6" w:tplc="49BC16DE">
      <w:start w:val="1"/>
      <w:numFmt w:val="decimal"/>
      <w:lvlText w:val="%7."/>
      <w:lvlJc w:val="left"/>
      <w:pPr>
        <w:ind w:left="5040" w:hanging="360"/>
      </w:pPr>
    </w:lvl>
    <w:lvl w:ilvl="7" w:tplc="B4A236BC">
      <w:start w:val="1"/>
      <w:numFmt w:val="lowerLetter"/>
      <w:lvlText w:val="%8."/>
      <w:lvlJc w:val="left"/>
      <w:pPr>
        <w:ind w:left="5760" w:hanging="360"/>
      </w:pPr>
    </w:lvl>
    <w:lvl w:ilvl="8" w:tplc="2AE63AB2">
      <w:start w:val="1"/>
      <w:numFmt w:val="lowerRoman"/>
      <w:lvlText w:val="%9."/>
      <w:lvlJc w:val="right"/>
      <w:pPr>
        <w:ind w:left="6480" w:hanging="180"/>
      </w:pPr>
    </w:lvl>
  </w:abstractNum>
  <w:abstractNum w:abstractNumId="32" w15:restartNumberingAfterBreak="0">
    <w:nsid w:val="1AF31070"/>
    <w:multiLevelType w:val="hybridMultilevel"/>
    <w:tmpl w:val="8EACCEAA"/>
    <w:lvl w:ilvl="0" w:tplc="04050001">
      <w:start w:val="1"/>
      <w:numFmt w:val="bullet"/>
      <w:lvlText w:val=""/>
      <w:lvlJc w:val="left"/>
      <w:pPr>
        <w:ind w:left="1627" w:hanging="360"/>
      </w:pPr>
      <w:rPr>
        <w:rFonts w:ascii="Symbol" w:hAnsi="Symbol" w:hint="default"/>
      </w:rPr>
    </w:lvl>
    <w:lvl w:ilvl="1" w:tplc="04050003" w:tentative="1">
      <w:start w:val="1"/>
      <w:numFmt w:val="bullet"/>
      <w:lvlText w:val="o"/>
      <w:lvlJc w:val="left"/>
      <w:pPr>
        <w:ind w:left="2347" w:hanging="360"/>
      </w:pPr>
      <w:rPr>
        <w:rFonts w:ascii="Courier New" w:hAnsi="Courier New" w:cs="Courier New" w:hint="default"/>
      </w:rPr>
    </w:lvl>
    <w:lvl w:ilvl="2" w:tplc="04050005" w:tentative="1">
      <w:start w:val="1"/>
      <w:numFmt w:val="bullet"/>
      <w:lvlText w:val=""/>
      <w:lvlJc w:val="left"/>
      <w:pPr>
        <w:ind w:left="3067" w:hanging="360"/>
      </w:pPr>
      <w:rPr>
        <w:rFonts w:ascii="Wingdings" w:hAnsi="Wingdings" w:hint="default"/>
      </w:rPr>
    </w:lvl>
    <w:lvl w:ilvl="3" w:tplc="04050001" w:tentative="1">
      <w:start w:val="1"/>
      <w:numFmt w:val="bullet"/>
      <w:lvlText w:val=""/>
      <w:lvlJc w:val="left"/>
      <w:pPr>
        <w:ind w:left="3787" w:hanging="360"/>
      </w:pPr>
      <w:rPr>
        <w:rFonts w:ascii="Symbol" w:hAnsi="Symbol" w:hint="default"/>
      </w:rPr>
    </w:lvl>
    <w:lvl w:ilvl="4" w:tplc="04050003" w:tentative="1">
      <w:start w:val="1"/>
      <w:numFmt w:val="bullet"/>
      <w:lvlText w:val="o"/>
      <w:lvlJc w:val="left"/>
      <w:pPr>
        <w:ind w:left="4507" w:hanging="360"/>
      </w:pPr>
      <w:rPr>
        <w:rFonts w:ascii="Courier New" w:hAnsi="Courier New" w:cs="Courier New" w:hint="default"/>
      </w:rPr>
    </w:lvl>
    <w:lvl w:ilvl="5" w:tplc="04050005" w:tentative="1">
      <w:start w:val="1"/>
      <w:numFmt w:val="bullet"/>
      <w:lvlText w:val=""/>
      <w:lvlJc w:val="left"/>
      <w:pPr>
        <w:ind w:left="5227" w:hanging="360"/>
      </w:pPr>
      <w:rPr>
        <w:rFonts w:ascii="Wingdings" w:hAnsi="Wingdings" w:hint="default"/>
      </w:rPr>
    </w:lvl>
    <w:lvl w:ilvl="6" w:tplc="04050001" w:tentative="1">
      <w:start w:val="1"/>
      <w:numFmt w:val="bullet"/>
      <w:lvlText w:val=""/>
      <w:lvlJc w:val="left"/>
      <w:pPr>
        <w:ind w:left="5947" w:hanging="360"/>
      </w:pPr>
      <w:rPr>
        <w:rFonts w:ascii="Symbol" w:hAnsi="Symbol" w:hint="default"/>
      </w:rPr>
    </w:lvl>
    <w:lvl w:ilvl="7" w:tplc="04050003" w:tentative="1">
      <w:start w:val="1"/>
      <w:numFmt w:val="bullet"/>
      <w:lvlText w:val="o"/>
      <w:lvlJc w:val="left"/>
      <w:pPr>
        <w:ind w:left="6667" w:hanging="360"/>
      </w:pPr>
      <w:rPr>
        <w:rFonts w:ascii="Courier New" w:hAnsi="Courier New" w:cs="Courier New" w:hint="default"/>
      </w:rPr>
    </w:lvl>
    <w:lvl w:ilvl="8" w:tplc="04050005" w:tentative="1">
      <w:start w:val="1"/>
      <w:numFmt w:val="bullet"/>
      <w:lvlText w:val=""/>
      <w:lvlJc w:val="left"/>
      <w:pPr>
        <w:ind w:left="7387" w:hanging="360"/>
      </w:pPr>
      <w:rPr>
        <w:rFonts w:ascii="Wingdings" w:hAnsi="Wingdings" w:hint="default"/>
      </w:rPr>
    </w:lvl>
  </w:abstractNum>
  <w:abstractNum w:abstractNumId="33" w15:restartNumberingAfterBreak="0">
    <w:nsid w:val="1EF420DE"/>
    <w:multiLevelType w:val="hybridMultilevel"/>
    <w:tmpl w:val="1DB8739E"/>
    <w:lvl w:ilvl="0" w:tplc="1744FE0A">
      <w:start w:val="1"/>
      <w:numFmt w:val="lowerRoman"/>
      <w:lvlText w:val="(%1)"/>
      <w:lvlJc w:val="left"/>
      <w:pPr>
        <w:ind w:left="1080" w:hanging="360"/>
      </w:pPr>
      <w:rPr>
        <w:rFonts w:hint="default"/>
      </w:rPr>
    </w:lvl>
    <w:lvl w:ilvl="1" w:tplc="04050019">
      <w:start w:val="1"/>
      <w:numFmt w:val="lowerLetter"/>
      <w:lvlText w:val="%2."/>
      <w:lvlJc w:val="left"/>
      <w:pPr>
        <w:ind w:left="1800" w:hanging="360"/>
      </w:pPr>
    </w:lvl>
    <w:lvl w:ilvl="2" w:tplc="0405001B">
      <w:start w:val="1"/>
      <w:numFmt w:val="lowerRoman"/>
      <w:lvlText w:val="%3."/>
      <w:lvlJc w:val="right"/>
      <w:pPr>
        <w:ind w:left="2520" w:hanging="180"/>
      </w:pPr>
    </w:lvl>
    <w:lvl w:ilvl="3" w:tplc="0405000F">
      <w:start w:val="1"/>
      <w:numFmt w:val="decimal"/>
      <w:lvlText w:val="%4."/>
      <w:lvlJc w:val="left"/>
      <w:pPr>
        <w:ind w:left="3240" w:hanging="360"/>
      </w:pPr>
    </w:lvl>
    <w:lvl w:ilvl="4" w:tplc="04050019">
      <w:start w:val="1"/>
      <w:numFmt w:val="lowerLetter"/>
      <w:lvlText w:val="%5."/>
      <w:lvlJc w:val="left"/>
      <w:pPr>
        <w:ind w:left="3960" w:hanging="360"/>
      </w:pPr>
    </w:lvl>
    <w:lvl w:ilvl="5" w:tplc="0405001B">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34" w15:restartNumberingAfterBreak="0">
    <w:nsid w:val="211D0D97"/>
    <w:multiLevelType w:val="hybridMultilevel"/>
    <w:tmpl w:val="645A2E5C"/>
    <w:name w:val="MFS Nubering2223222232222222222222222222222222222222222222222222222222222222222222222222222222"/>
    <w:lvl w:ilvl="0" w:tplc="00A06F5C">
      <w:start w:val="1"/>
      <w:numFmt w:val="bullet"/>
      <w:lvlText w:val=""/>
      <w:lvlJc w:val="left"/>
      <w:pPr>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22850DF6"/>
    <w:multiLevelType w:val="hybridMultilevel"/>
    <w:tmpl w:val="A63CB908"/>
    <w:name w:val="MFS Nubering222322223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22A9739C"/>
    <w:multiLevelType w:val="hybridMultilevel"/>
    <w:tmpl w:val="04D6E21C"/>
    <w:name w:val="MFS Nubering2223222232222222222222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33F5C28"/>
    <w:multiLevelType w:val="hybridMultilevel"/>
    <w:tmpl w:val="4A26E42C"/>
    <w:lvl w:ilvl="0" w:tplc="FFFFFFFF">
      <w:start w:val="1"/>
      <w:numFmt w:val="lowerRoman"/>
      <w:lvlText w:val="(%1)"/>
      <w:lvlJc w:val="left"/>
      <w:pPr>
        <w:ind w:left="2138" w:hanging="72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38" w15:restartNumberingAfterBreak="0">
    <w:nsid w:val="239E0D70"/>
    <w:multiLevelType w:val="hybridMultilevel"/>
    <w:tmpl w:val="6F5CB160"/>
    <w:name w:val="MFS Nubering222322223222222222222222222222222222222222222222222222222222222222222222222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9" w15:restartNumberingAfterBreak="0">
    <w:nsid w:val="24032E2E"/>
    <w:multiLevelType w:val="hybridMultilevel"/>
    <w:tmpl w:val="C0D08F1A"/>
    <w:name w:val="MFS Nubering22232222322222222222222"/>
    <w:lvl w:ilvl="0" w:tplc="6F241E80">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 w15:restartNumberingAfterBreak="0">
    <w:nsid w:val="246F7218"/>
    <w:multiLevelType w:val="hybridMultilevel"/>
    <w:tmpl w:val="4B10F1BE"/>
    <w:name w:val="MFS Nubering2223222232222222222222"/>
    <w:lvl w:ilvl="0" w:tplc="6F241E80">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1" w15:restartNumberingAfterBreak="0">
    <w:nsid w:val="24AB7054"/>
    <w:multiLevelType w:val="hybridMultilevel"/>
    <w:tmpl w:val="2DE2C0AE"/>
    <w:name w:val="MFS Nubering22232222322222222222222222222222222222222222222222222222222222222222222222222222222222222222"/>
    <w:lvl w:ilvl="0" w:tplc="6F241E8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24E95DC4"/>
    <w:multiLevelType w:val="hybridMultilevel"/>
    <w:tmpl w:val="FFFFFFFF"/>
    <w:lvl w:ilvl="0" w:tplc="8B3C1728">
      <w:start w:val="1"/>
      <w:numFmt w:val="upperLetter"/>
      <w:lvlText w:val="%1)"/>
      <w:lvlJc w:val="left"/>
      <w:pPr>
        <w:ind w:left="720" w:hanging="360"/>
      </w:pPr>
    </w:lvl>
    <w:lvl w:ilvl="1" w:tplc="B390397E">
      <w:start w:val="1"/>
      <w:numFmt w:val="lowerLetter"/>
      <w:lvlText w:val="%2."/>
      <w:lvlJc w:val="left"/>
      <w:pPr>
        <w:ind w:left="1440" w:hanging="360"/>
      </w:pPr>
    </w:lvl>
    <w:lvl w:ilvl="2" w:tplc="E36E9424">
      <w:start w:val="1"/>
      <w:numFmt w:val="lowerRoman"/>
      <w:lvlText w:val="%3."/>
      <w:lvlJc w:val="right"/>
      <w:pPr>
        <w:ind w:left="2160" w:hanging="180"/>
      </w:pPr>
    </w:lvl>
    <w:lvl w:ilvl="3" w:tplc="A2BA5760">
      <w:start w:val="1"/>
      <w:numFmt w:val="decimal"/>
      <w:lvlText w:val="%4."/>
      <w:lvlJc w:val="left"/>
      <w:pPr>
        <w:ind w:left="2880" w:hanging="360"/>
      </w:pPr>
    </w:lvl>
    <w:lvl w:ilvl="4" w:tplc="600C1326">
      <w:start w:val="1"/>
      <w:numFmt w:val="lowerLetter"/>
      <w:lvlText w:val="%5."/>
      <w:lvlJc w:val="left"/>
      <w:pPr>
        <w:ind w:left="3600" w:hanging="360"/>
      </w:pPr>
    </w:lvl>
    <w:lvl w:ilvl="5" w:tplc="DC8EDEE6">
      <w:start w:val="1"/>
      <w:numFmt w:val="lowerRoman"/>
      <w:lvlText w:val="%6."/>
      <w:lvlJc w:val="right"/>
      <w:pPr>
        <w:ind w:left="4320" w:hanging="180"/>
      </w:pPr>
    </w:lvl>
    <w:lvl w:ilvl="6" w:tplc="BFFE1814">
      <w:start w:val="1"/>
      <w:numFmt w:val="decimal"/>
      <w:lvlText w:val="%7."/>
      <w:lvlJc w:val="left"/>
      <w:pPr>
        <w:ind w:left="5040" w:hanging="360"/>
      </w:pPr>
    </w:lvl>
    <w:lvl w:ilvl="7" w:tplc="0038DA82">
      <w:start w:val="1"/>
      <w:numFmt w:val="lowerLetter"/>
      <w:lvlText w:val="%8."/>
      <w:lvlJc w:val="left"/>
      <w:pPr>
        <w:ind w:left="5760" w:hanging="360"/>
      </w:pPr>
    </w:lvl>
    <w:lvl w:ilvl="8" w:tplc="2DBE3092">
      <w:start w:val="1"/>
      <w:numFmt w:val="lowerRoman"/>
      <w:lvlText w:val="%9."/>
      <w:lvlJc w:val="right"/>
      <w:pPr>
        <w:ind w:left="6480" w:hanging="180"/>
      </w:pPr>
    </w:lvl>
  </w:abstractNum>
  <w:abstractNum w:abstractNumId="43" w15:restartNumberingAfterBreak="0">
    <w:nsid w:val="266B1DB1"/>
    <w:multiLevelType w:val="hybridMultilevel"/>
    <w:tmpl w:val="8AF8CE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273735BE"/>
    <w:multiLevelType w:val="hybridMultilevel"/>
    <w:tmpl w:val="FEDAAC8E"/>
    <w:name w:val="MFS Nubering22232222"/>
    <w:lvl w:ilvl="0" w:tplc="2D9E5AA2">
      <w:start w:val="1"/>
      <w:numFmt w:val="lowerLetter"/>
      <w:lvlText w:val="%1)"/>
      <w:lvlJc w:val="left"/>
      <w:pPr>
        <w:ind w:left="720" w:hanging="360"/>
      </w:pPr>
      <w:rPr>
        <w:rFonts w:hint="default"/>
        <w:b w:val="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27BE6A1A"/>
    <w:multiLevelType w:val="hybridMultilevel"/>
    <w:tmpl w:val="5E6E08F8"/>
    <w:name w:val="MFS Nubering222322223222222222222222222222222222222222222222222222222222222222222222222222222222222222222"/>
    <w:lvl w:ilvl="0" w:tplc="04090011">
      <w:start w:val="1"/>
      <w:numFmt w:val="decimal"/>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6" w15:restartNumberingAfterBreak="0">
    <w:nsid w:val="29C22B41"/>
    <w:multiLevelType w:val="hybridMultilevel"/>
    <w:tmpl w:val="1CA6926A"/>
    <w:name w:val="MFS Nubering2223222232222222222222222222222222222222222222222222222222222222222222222222222222222"/>
    <w:lvl w:ilvl="0" w:tplc="04090011">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7" w15:restartNumberingAfterBreak="0">
    <w:nsid w:val="2A82704B"/>
    <w:multiLevelType w:val="hybridMultilevel"/>
    <w:tmpl w:val="95B4AC7C"/>
    <w:name w:val="MFS Nubering222322223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2C7A798E"/>
    <w:multiLevelType w:val="hybridMultilevel"/>
    <w:tmpl w:val="FDD4571E"/>
    <w:name w:val="MFS Nubering222322223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2CD21EB2"/>
    <w:multiLevelType w:val="hybridMultilevel"/>
    <w:tmpl w:val="8700B3CA"/>
    <w:name w:val="MFS Nubering222322223222222222222222222222222222222222222222222222222222222222222222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2DBE0E92"/>
    <w:multiLevelType w:val="hybridMultilevel"/>
    <w:tmpl w:val="72E08C34"/>
    <w:name w:val="MFS Nubering222322223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2F30103C"/>
    <w:multiLevelType w:val="hybridMultilevel"/>
    <w:tmpl w:val="F216EDA0"/>
    <w:name w:val="MFS Nubering2223222232222222222222222222222222222222222222222222222222222222222222222222222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2" w15:restartNumberingAfterBreak="0">
    <w:nsid w:val="332F5524"/>
    <w:multiLevelType w:val="hybridMultilevel"/>
    <w:tmpl w:val="416644F2"/>
    <w:name w:val="MFS Nubering222322223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33C430F"/>
    <w:multiLevelType w:val="hybridMultilevel"/>
    <w:tmpl w:val="94CE2552"/>
    <w:name w:val="MFS Nubering222322223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380733A"/>
    <w:multiLevelType w:val="hybridMultilevel"/>
    <w:tmpl w:val="96585B68"/>
    <w:name w:val="MFS Nubering22232222322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5" w15:restartNumberingAfterBreak="0">
    <w:nsid w:val="3545CADE"/>
    <w:multiLevelType w:val="hybridMultilevel"/>
    <w:tmpl w:val="FFFFFFFF"/>
    <w:lvl w:ilvl="0" w:tplc="6896E32E">
      <w:start w:val="1"/>
      <w:numFmt w:val="upperLetter"/>
      <w:lvlText w:val="%1)"/>
      <w:lvlJc w:val="left"/>
      <w:pPr>
        <w:ind w:left="720" w:hanging="360"/>
      </w:pPr>
    </w:lvl>
    <w:lvl w:ilvl="1" w:tplc="DE96B6FE">
      <w:start w:val="1"/>
      <w:numFmt w:val="lowerLetter"/>
      <w:lvlText w:val="%2."/>
      <w:lvlJc w:val="left"/>
      <w:pPr>
        <w:ind w:left="1440" w:hanging="360"/>
      </w:pPr>
    </w:lvl>
    <w:lvl w:ilvl="2" w:tplc="CB10A764">
      <w:start w:val="1"/>
      <w:numFmt w:val="lowerRoman"/>
      <w:lvlText w:val="%3."/>
      <w:lvlJc w:val="right"/>
      <w:pPr>
        <w:ind w:left="2160" w:hanging="180"/>
      </w:pPr>
    </w:lvl>
    <w:lvl w:ilvl="3" w:tplc="10109874">
      <w:start w:val="1"/>
      <w:numFmt w:val="decimal"/>
      <w:lvlText w:val="%4."/>
      <w:lvlJc w:val="left"/>
      <w:pPr>
        <w:ind w:left="2880" w:hanging="360"/>
      </w:pPr>
    </w:lvl>
    <w:lvl w:ilvl="4" w:tplc="3E582E2E">
      <w:start w:val="1"/>
      <w:numFmt w:val="lowerLetter"/>
      <w:lvlText w:val="%5."/>
      <w:lvlJc w:val="left"/>
      <w:pPr>
        <w:ind w:left="3600" w:hanging="360"/>
      </w:pPr>
    </w:lvl>
    <w:lvl w:ilvl="5" w:tplc="F14E0402">
      <w:start w:val="1"/>
      <w:numFmt w:val="lowerRoman"/>
      <w:lvlText w:val="%6."/>
      <w:lvlJc w:val="right"/>
      <w:pPr>
        <w:ind w:left="4320" w:hanging="180"/>
      </w:pPr>
    </w:lvl>
    <w:lvl w:ilvl="6" w:tplc="190E84CC">
      <w:start w:val="1"/>
      <w:numFmt w:val="decimal"/>
      <w:lvlText w:val="%7."/>
      <w:lvlJc w:val="left"/>
      <w:pPr>
        <w:ind w:left="5040" w:hanging="360"/>
      </w:pPr>
    </w:lvl>
    <w:lvl w:ilvl="7" w:tplc="1F76649C">
      <w:start w:val="1"/>
      <w:numFmt w:val="lowerLetter"/>
      <w:lvlText w:val="%8."/>
      <w:lvlJc w:val="left"/>
      <w:pPr>
        <w:ind w:left="5760" w:hanging="360"/>
      </w:pPr>
    </w:lvl>
    <w:lvl w:ilvl="8" w:tplc="4858A78E">
      <w:start w:val="1"/>
      <w:numFmt w:val="lowerRoman"/>
      <w:lvlText w:val="%9."/>
      <w:lvlJc w:val="right"/>
      <w:pPr>
        <w:ind w:left="6480" w:hanging="180"/>
      </w:pPr>
    </w:lvl>
  </w:abstractNum>
  <w:abstractNum w:abstractNumId="56" w15:restartNumberingAfterBreak="0">
    <w:nsid w:val="35890731"/>
    <w:multiLevelType w:val="hybridMultilevel"/>
    <w:tmpl w:val="02167BE4"/>
    <w:name w:val="MFS Nubering2223222232222222222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36E101ED"/>
    <w:multiLevelType w:val="hybridMultilevel"/>
    <w:tmpl w:val="1E948804"/>
    <w:name w:val="MFS Nubering2223222232222222222222222222222222222222222222222222222222222222222222222222222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8" w15:restartNumberingAfterBreak="0">
    <w:nsid w:val="38E43676"/>
    <w:multiLevelType w:val="hybridMultilevel"/>
    <w:tmpl w:val="34CA9B30"/>
    <w:name w:val="MFS Nubering222322223222222222222222222222"/>
    <w:lvl w:ilvl="0" w:tplc="6F241E80">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9" w15:restartNumberingAfterBreak="0">
    <w:nsid w:val="39885046"/>
    <w:multiLevelType w:val="hybridMultilevel"/>
    <w:tmpl w:val="8CE22122"/>
    <w:name w:val="MFS Nubering222322223222222222222222222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39C90195"/>
    <w:multiLevelType w:val="hybridMultilevel"/>
    <w:tmpl w:val="9C1E9D54"/>
    <w:name w:val="MFS Nubering222322223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3BE7549D"/>
    <w:multiLevelType w:val="hybridMultilevel"/>
    <w:tmpl w:val="0BBEE09A"/>
    <w:name w:val="MFS Nubering22232222222"/>
    <w:lvl w:ilvl="0" w:tplc="13FE4636">
      <w:start w:val="1"/>
      <w:numFmt w:val="lowerLetter"/>
      <w:lvlText w:val="%1)"/>
      <w:lvlJc w:val="left"/>
      <w:pPr>
        <w:ind w:left="720" w:hanging="360"/>
      </w:pPr>
      <w:rPr>
        <w:rFonts w:ascii="Aktiv Grotesk Light" w:hAnsi="Aktiv Grotesk Light" w:hint="default"/>
        <w:b w:val="0"/>
        <w:i w:val="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3C4F6D0E"/>
    <w:multiLevelType w:val="hybridMultilevel"/>
    <w:tmpl w:val="EC4A52FA"/>
    <w:name w:val="MFS Nubering222322223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3D866EBD"/>
    <w:multiLevelType w:val="hybridMultilevel"/>
    <w:tmpl w:val="35E63A7E"/>
    <w:name w:val="MFS Nubering222322223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3D966C98"/>
    <w:multiLevelType w:val="hybridMultilevel"/>
    <w:tmpl w:val="9BDE0030"/>
    <w:name w:val="MFS Nubering2223222232222222222222222222222222222222222222222222222222222222222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5" w15:restartNumberingAfterBreak="0">
    <w:nsid w:val="3F8A5150"/>
    <w:multiLevelType w:val="hybridMultilevel"/>
    <w:tmpl w:val="783E72F4"/>
    <w:name w:val="MFS Nubering222322223222222222222222222222222222222222222222222222222222222222222222222222222222222222222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6" w15:restartNumberingAfterBreak="0">
    <w:nsid w:val="41AF2A6F"/>
    <w:multiLevelType w:val="hybridMultilevel"/>
    <w:tmpl w:val="C5283032"/>
    <w:lvl w:ilvl="0" w:tplc="FFFFFFFF">
      <w:start w:val="1"/>
      <w:numFmt w:val="lowerRoman"/>
      <w:lvlText w:val="(%1)"/>
      <w:lvlJc w:val="left"/>
      <w:pPr>
        <w:ind w:left="2138" w:hanging="72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67" w15:restartNumberingAfterBreak="0">
    <w:nsid w:val="44C57042"/>
    <w:multiLevelType w:val="hybridMultilevel"/>
    <w:tmpl w:val="BEA08696"/>
    <w:name w:val="MFS Nubering2223222232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8" w15:restartNumberingAfterBreak="0">
    <w:nsid w:val="470D775F"/>
    <w:multiLevelType w:val="hybridMultilevel"/>
    <w:tmpl w:val="1A743D72"/>
    <w:lvl w:ilvl="0" w:tplc="FFFFFFFF">
      <w:start w:val="1"/>
      <w:numFmt w:val="lowerRoman"/>
      <w:lvlText w:val="(%1)"/>
      <w:lvlJc w:val="left"/>
      <w:pPr>
        <w:ind w:left="2138" w:hanging="72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69" w15:restartNumberingAfterBreak="0">
    <w:nsid w:val="47850F8C"/>
    <w:multiLevelType w:val="hybridMultilevel"/>
    <w:tmpl w:val="34343280"/>
    <w:name w:val="MFS Nubering22232222322222222222222222222222222222222222222222222222222222222222222222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0" w15:restartNumberingAfterBreak="0">
    <w:nsid w:val="48C32A16"/>
    <w:multiLevelType w:val="hybridMultilevel"/>
    <w:tmpl w:val="8E9EECFE"/>
    <w:name w:val="MFS Nubering2223222232222222222222222222222222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49365BDB"/>
    <w:multiLevelType w:val="hybridMultilevel"/>
    <w:tmpl w:val="048228F2"/>
    <w:lvl w:ilvl="0" w:tplc="FFFFFFFF">
      <w:start w:val="1"/>
      <w:numFmt w:val="lowerRoman"/>
      <w:lvlText w:val="(%1)"/>
      <w:lvlJc w:val="left"/>
      <w:pPr>
        <w:ind w:left="2138" w:hanging="72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72" w15:restartNumberingAfterBreak="0">
    <w:nsid w:val="4C313655"/>
    <w:multiLevelType w:val="hybridMultilevel"/>
    <w:tmpl w:val="0F56B6EC"/>
    <w:name w:val="MFS Nubering2223222232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4D9F21AA"/>
    <w:multiLevelType w:val="hybridMultilevel"/>
    <w:tmpl w:val="5C1AC8DE"/>
    <w:name w:val="MFS Nubering222322223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4E0E42CF"/>
    <w:multiLevelType w:val="hybridMultilevel"/>
    <w:tmpl w:val="4A26E42C"/>
    <w:lvl w:ilvl="0" w:tplc="FFFFFFFF">
      <w:start w:val="1"/>
      <w:numFmt w:val="lowerRoman"/>
      <w:lvlText w:val="(%1)"/>
      <w:lvlJc w:val="left"/>
      <w:pPr>
        <w:ind w:left="2138" w:hanging="72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75" w15:restartNumberingAfterBreak="0">
    <w:nsid w:val="4E16591D"/>
    <w:multiLevelType w:val="hybridMultilevel"/>
    <w:tmpl w:val="FE5CB04E"/>
    <w:lvl w:ilvl="0" w:tplc="FFFFFFFF">
      <w:start w:val="1"/>
      <w:numFmt w:val="lowerRoman"/>
      <w:lvlText w:val="(%1)"/>
      <w:lvlJc w:val="left"/>
      <w:pPr>
        <w:ind w:left="2138" w:hanging="72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76" w15:restartNumberingAfterBreak="0">
    <w:nsid w:val="50535908"/>
    <w:multiLevelType w:val="hybridMultilevel"/>
    <w:tmpl w:val="FFFFFFFF"/>
    <w:lvl w:ilvl="0" w:tplc="611E4604">
      <w:start w:val="1"/>
      <w:numFmt w:val="lowerLetter"/>
      <w:lvlText w:val="%1)"/>
      <w:lvlJc w:val="left"/>
      <w:pPr>
        <w:ind w:left="720" w:hanging="360"/>
      </w:pPr>
    </w:lvl>
    <w:lvl w:ilvl="1" w:tplc="749AB2C6">
      <w:start w:val="1"/>
      <w:numFmt w:val="lowerLetter"/>
      <w:lvlText w:val="%2."/>
      <w:lvlJc w:val="left"/>
      <w:pPr>
        <w:ind w:left="1440" w:hanging="360"/>
      </w:pPr>
    </w:lvl>
    <w:lvl w:ilvl="2" w:tplc="C204B838">
      <w:start w:val="1"/>
      <w:numFmt w:val="lowerRoman"/>
      <w:lvlText w:val="%3."/>
      <w:lvlJc w:val="right"/>
      <w:pPr>
        <w:ind w:left="2160" w:hanging="180"/>
      </w:pPr>
    </w:lvl>
    <w:lvl w:ilvl="3" w:tplc="D2022252">
      <w:start w:val="1"/>
      <w:numFmt w:val="decimal"/>
      <w:lvlText w:val="%4."/>
      <w:lvlJc w:val="left"/>
      <w:pPr>
        <w:ind w:left="2880" w:hanging="360"/>
      </w:pPr>
    </w:lvl>
    <w:lvl w:ilvl="4" w:tplc="1868BE8C">
      <w:start w:val="1"/>
      <w:numFmt w:val="lowerLetter"/>
      <w:lvlText w:val="%5."/>
      <w:lvlJc w:val="left"/>
      <w:pPr>
        <w:ind w:left="3600" w:hanging="360"/>
      </w:pPr>
    </w:lvl>
    <w:lvl w:ilvl="5" w:tplc="8D8A6D1E">
      <w:start w:val="1"/>
      <w:numFmt w:val="lowerRoman"/>
      <w:lvlText w:val="%6."/>
      <w:lvlJc w:val="right"/>
      <w:pPr>
        <w:ind w:left="4320" w:hanging="180"/>
      </w:pPr>
    </w:lvl>
    <w:lvl w:ilvl="6" w:tplc="B476C612">
      <w:start w:val="1"/>
      <w:numFmt w:val="decimal"/>
      <w:lvlText w:val="%7."/>
      <w:lvlJc w:val="left"/>
      <w:pPr>
        <w:ind w:left="5040" w:hanging="360"/>
      </w:pPr>
    </w:lvl>
    <w:lvl w:ilvl="7" w:tplc="2C90FB7E">
      <w:start w:val="1"/>
      <w:numFmt w:val="lowerLetter"/>
      <w:lvlText w:val="%8."/>
      <w:lvlJc w:val="left"/>
      <w:pPr>
        <w:ind w:left="5760" w:hanging="360"/>
      </w:pPr>
    </w:lvl>
    <w:lvl w:ilvl="8" w:tplc="B3FC437A">
      <w:start w:val="1"/>
      <w:numFmt w:val="lowerRoman"/>
      <w:lvlText w:val="%9."/>
      <w:lvlJc w:val="right"/>
      <w:pPr>
        <w:ind w:left="6480" w:hanging="180"/>
      </w:pPr>
    </w:lvl>
  </w:abstractNum>
  <w:abstractNum w:abstractNumId="77" w15:restartNumberingAfterBreak="0">
    <w:nsid w:val="521D56C5"/>
    <w:multiLevelType w:val="hybridMultilevel"/>
    <w:tmpl w:val="1E2862CC"/>
    <w:name w:val="MFS Nubering222322223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23D283C"/>
    <w:multiLevelType w:val="hybridMultilevel"/>
    <w:tmpl w:val="6F7EBF78"/>
    <w:name w:val="MFS Nubering2223222232222222222222222222222222222222222222222222222222222222222222222222222222222222"/>
    <w:lvl w:ilvl="0" w:tplc="04090011">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9" w15:restartNumberingAfterBreak="0">
    <w:nsid w:val="524314A7"/>
    <w:multiLevelType w:val="hybridMultilevel"/>
    <w:tmpl w:val="DFE28AEE"/>
    <w:name w:val="MFS Nubering22232222322222222222222222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52DC0001"/>
    <w:multiLevelType w:val="hybridMultilevel"/>
    <w:tmpl w:val="A81EFA36"/>
    <w:name w:val="MFS Nubering2223222232222222222222222222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541E4C09"/>
    <w:multiLevelType w:val="hybridMultilevel"/>
    <w:tmpl w:val="70D89280"/>
    <w:name w:val="MFS Nubering222322223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555D1AB5"/>
    <w:multiLevelType w:val="hybridMultilevel"/>
    <w:tmpl w:val="7368E48E"/>
    <w:name w:val="MFS Nubering2223222232222222222222222222222222222222222222222222222222222222222222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3" w15:restartNumberingAfterBreak="0">
    <w:nsid w:val="55EF7079"/>
    <w:multiLevelType w:val="hybridMultilevel"/>
    <w:tmpl w:val="C5283032"/>
    <w:lvl w:ilvl="0" w:tplc="FFFFFFFF">
      <w:start w:val="1"/>
      <w:numFmt w:val="lowerRoman"/>
      <w:lvlText w:val="(%1)"/>
      <w:lvlJc w:val="left"/>
      <w:pPr>
        <w:ind w:left="2138" w:hanging="72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84" w15:restartNumberingAfterBreak="0">
    <w:nsid w:val="57B03AE1"/>
    <w:multiLevelType w:val="hybridMultilevel"/>
    <w:tmpl w:val="29B0B692"/>
    <w:name w:val="MFS Nubering222322223222222222222222222222222222222222222222222222222222222222222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5" w15:restartNumberingAfterBreak="0">
    <w:nsid w:val="58433EA3"/>
    <w:multiLevelType w:val="hybridMultilevel"/>
    <w:tmpl w:val="56325014"/>
    <w:name w:val="MFS Nubering2223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584C165F"/>
    <w:multiLevelType w:val="hybridMultilevel"/>
    <w:tmpl w:val="ECAAF2C2"/>
    <w:name w:val="MFS Nubering22232222322222222222222222222222222222222222222222222222222222222222222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7" w15:restartNumberingAfterBreak="0">
    <w:nsid w:val="59404242"/>
    <w:multiLevelType w:val="hybridMultilevel"/>
    <w:tmpl w:val="54E07702"/>
    <w:name w:val="MFS Nubering222322223222222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59AE2986"/>
    <w:multiLevelType w:val="hybridMultilevel"/>
    <w:tmpl w:val="4A26E42C"/>
    <w:lvl w:ilvl="0" w:tplc="FFFFFFFF">
      <w:start w:val="1"/>
      <w:numFmt w:val="lowerRoman"/>
      <w:lvlText w:val="(%1)"/>
      <w:lvlJc w:val="left"/>
      <w:pPr>
        <w:ind w:left="2138" w:hanging="72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89" w15:restartNumberingAfterBreak="0">
    <w:nsid w:val="59BE20AA"/>
    <w:multiLevelType w:val="hybridMultilevel"/>
    <w:tmpl w:val="C92AEBEE"/>
    <w:name w:val="MFS Nubering222322223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0" w15:restartNumberingAfterBreak="0">
    <w:nsid w:val="59D05154"/>
    <w:multiLevelType w:val="hybridMultilevel"/>
    <w:tmpl w:val="B2C83CD8"/>
    <w:name w:val="MFS Nubering222322223"/>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5A82641E"/>
    <w:multiLevelType w:val="hybridMultilevel"/>
    <w:tmpl w:val="5D32DFE2"/>
    <w:name w:val="MFS Nubering2223222232222222222222222222222222222222222222222222222222222222222222222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2" w15:restartNumberingAfterBreak="0">
    <w:nsid w:val="5AA82FE1"/>
    <w:multiLevelType w:val="hybridMultilevel"/>
    <w:tmpl w:val="2092C1DC"/>
    <w:name w:val="MFS Nubering22232222322222222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5C6275AE"/>
    <w:multiLevelType w:val="hybridMultilevel"/>
    <w:tmpl w:val="C90C902C"/>
    <w:name w:val="MFS Nubering2223222232222222222222222222222222222222222222222222222222222222222222222222222222222222222"/>
    <w:lvl w:ilvl="0" w:tplc="6F241E8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5CEF77AB"/>
    <w:multiLevelType w:val="hybridMultilevel"/>
    <w:tmpl w:val="0F0EF5E4"/>
    <w:name w:val="MFS Nubering22232222322222"/>
    <w:lvl w:ilvl="0" w:tplc="F16EBB8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5D7469CB"/>
    <w:multiLevelType w:val="hybridMultilevel"/>
    <w:tmpl w:val="A85E937E"/>
    <w:name w:val="MFS Nubering2223222232222222222222222222222"/>
    <w:lvl w:ilvl="0" w:tplc="6F241E80">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6" w15:restartNumberingAfterBreak="0">
    <w:nsid w:val="5D8D4182"/>
    <w:multiLevelType w:val="hybridMultilevel"/>
    <w:tmpl w:val="A8EA9D88"/>
    <w:name w:val="MFS Nubering222322223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5F910B24"/>
    <w:multiLevelType w:val="hybridMultilevel"/>
    <w:tmpl w:val="226CEDA6"/>
    <w:lvl w:ilvl="0" w:tplc="04050001">
      <w:start w:val="1"/>
      <w:numFmt w:val="bullet"/>
      <w:lvlText w:val=""/>
      <w:lvlJc w:val="left"/>
      <w:pPr>
        <w:ind w:left="2858" w:hanging="360"/>
      </w:pPr>
      <w:rPr>
        <w:rFonts w:ascii="Symbol" w:hAnsi="Symbol" w:hint="default"/>
      </w:rPr>
    </w:lvl>
    <w:lvl w:ilvl="1" w:tplc="04050003" w:tentative="1">
      <w:start w:val="1"/>
      <w:numFmt w:val="bullet"/>
      <w:lvlText w:val="o"/>
      <w:lvlJc w:val="left"/>
      <w:pPr>
        <w:ind w:left="3578" w:hanging="360"/>
      </w:pPr>
      <w:rPr>
        <w:rFonts w:ascii="Courier New" w:hAnsi="Courier New" w:cs="Courier New" w:hint="default"/>
      </w:rPr>
    </w:lvl>
    <w:lvl w:ilvl="2" w:tplc="04050005" w:tentative="1">
      <w:start w:val="1"/>
      <w:numFmt w:val="bullet"/>
      <w:lvlText w:val=""/>
      <w:lvlJc w:val="left"/>
      <w:pPr>
        <w:ind w:left="4298" w:hanging="360"/>
      </w:pPr>
      <w:rPr>
        <w:rFonts w:ascii="Wingdings" w:hAnsi="Wingdings" w:hint="default"/>
      </w:rPr>
    </w:lvl>
    <w:lvl w:ilvl="3" w:tplc="04050001" w:tentative="1">
      <w:start w:val="1"/>
      <w:numFmt w:val="bullet"/>
      <w:lvlText w:val=""/>
      <w:lvlJc w:val="left"/>
      <w:pPr>
        <w:ind w:left="5018" w:hanging="360"/>
      </w:pPr>
      <w:rPr>
        <w:rFonts w:ascii="Symbol" w:hAnsi="Symbol" w:hint="default"/>
      </w:rPr>
    </w:lvl>
    <w:lvl w:ilvl="4" w:tplc="04050003" w:tentative="1">
      <w:start w:val="1"/>
      <w:numFmt w:val="bullet"/>
      <w:lvlText w:val="o"/>
      <w:lvlJc w:val="left"/>
      <w:pPr>
        <w:ind w:left="5738" w:hanging="360"/>
      </w:pPr>
      <w:rPr>
        <w:rFonts w:ascii="Courier New" w:hAnsi="Courier New" w:cs="Courier New" w:hint="default"/>
      </w:rPr>
    </w:lvl>
    <w:lvl w:ilvl="5" w:tplc="04050005" w:tentative="1">
      <w:start w:val="1"/>
      <w:numFmt w:val="bullet"/>
      <w:lvlText w:val=""/>
      <w:lvlJc w:val="left"/>
      <w:pPr>
        <w:ind w:left="6458" w:hanging="360"/>
      </w:pPr>
      <w:rPr>
        <w:rFonts w:ascii="Wingdings" w:hAnsi="Wingdings" w:hint="default"/>
      </w:rPr>
    </w:lvl>
    <w:lvl w:ilvl="6" w:tplc="04050001" w:tentative="1">
      <w:start w:val="1"/>
      <w:numFmt w:val="bullet"/>
      <w:lvlText w:val=""/>
      <w:lvlJc w:val="left"/>
      <w:pPr>
        <w:ind w:left="7178" w:hanging="360"/>
      </w:pPr>
      <w:rPr>
        <w:rFonts w:ascii="Symbol" w:hAnsi="Symbol" w:hint="default"/>
      </w:rPr>
    </w:lvl>
    <w:lvl w:ilvl="7" w:tplc="04050003" w:tentative="1">
      <w:start w:val="1"/>
      <w:numFmt w:val="bullet"/>
      <w:lvlText w:val="o"/>
      <w:lvlJc w:val="left"/>
      <w:pPr>
        <w:ind w:left="7898" w:hanging="360"/>
      </w:pPr>
      <w:rPr>
        <w:rFonts w:ascii="Courier New" w:hAnsi="Courier New" w:cs="Courier New" w:hint="default"/>
      </w:rPr>
    </w:lvl>
    <w:lvl w:ilvl="8" w:tplc="04050005" w:tentative="1">
      <w:start w:val="1"/>
      <w:numFmt w:val="bullet"/>
      <w:lvlText w:val=""/>
      <w:lvlJc w:val="left"/>
      <w:pPr>
        <w:ind w:left="8618" w:hanging="360"/>
      </w:pPr>
      <w:rPr>
        <w:rFonts w:ascii="Wingdings" w:hAnsi="Wingdings" w:hint="default"/>
      </w:rPr>
    </w:lvl>
  </w:abstractNum>
  <w:abstractNum w:abstractNumId="98" w15:restartNumberingAfterBreak="0">
    <w:nsid w:val="5F9B1A78"/>
    <w:multiLevelType w:val="hybridMultilevel"/>
    <w:tmpl w:val="30F0B2DA"/>
    <w:lvl w:ilvl="0" w:tplc="5574D464">
      <w:start w:val="1"/>
      <w:numFmt w:val="bullet"/>
      <w:pStyle w:val="Bullet"/>
      <w:lvlText w:val=""/>
      <w:lvlJc w:val="left"/>
      <w:pPr>
        <w:ind w:left="1659" w:hanging="360"/>
      </w:pPr>
      <w:rPr>
        <w:rFonts w:ascii="Symbol" w:hAnsi="Symbol" w:hint="default"/>
      </w:rPr>
    </w:lvl>
    <w:lvl w:ilvl="1" w:tplc="08090003" w:tentative="1">
      <w:start w:val="1"/>
      <w:numFmt w:val="bullet"/>
      <w:lvlText w:val="o"/>
      <w:lvlJc w:val="left"/>
      <w:pPr>
        <w:ind w:left="2379" w:hanging="360"/>
      </w:pPr>
      <w:rPr>
        <w:rFonts w:ascii="Courier New" w:hAnsi="Courier New" w:cs="Courier New" w:hint="default"/>
      </w:rPr>
    </w:lvl>
    <w:lvl w:ilvl="2" w:tplc="08090005" w:tentative="1">
      <w:start w:val="1"/>
      <w:numFmt w:val="bullet"/>
      <w:lvlText w:val=""/>
      <w:lvlJc w:val="left"/>
      <w:pPr>
        <w:ind w:left="3099" w:hanging="360"/>
      </w:pPr>
      <w:rPr>
        <w:rFonts w:ascii="Wingdings" w:hAnsi="Wingdings" w:hint="default"/>
      </w:rPr>
    </w:lvl>
    <w:lvl w:ilvl="3" w:tplc="08090001" w:tentative="1">
      <w:start w:val="1"/>
      <w:numFmt w:val="bullet"/>
      <w:lvlText w:val=""/>
      <w:lvlJc w:val="left"/>
      <w:pPr>
        <w:ind w:left="3819" w:hanging="360"/>
      </w:pPr>
      <w:rPr>
        <w:rFonts w:ascii="Symbol" w:hAnsi="Symbol" w:hint="default"/>
      </w:rPr>
    </w:lvl>
    <w:lvl w:ilvl="4" w:tplc="08090003" w:tentative="1">
      <w:start w:val="1"/>
      <w:numFmt w:val="bullet"/>
      <w:lvlText w:val="o"/>
      <w:lvlJc w:val="left"/>
      <w:pPr>
        <w:ind w:left="4539" w:hanging="360"/>
      </w:pPr>
      <w:rPr>
        <w:rFonts w:ascii="Courier New" w:hAnsi="Courier New" w:cs="Courier New" w:hint="default"/>
      </w:rPr>
    </w:lvl>
    <w:lvl w:ilvl="5" w:tplc="08090005" w:tentative="1">
      <w:start w:val="1"/>
      <w:numFmt w:val="bullet"/>
      <w:lvlText w:val=""/>
      <w:lvlJc w:val="left"/>
      <w:pPr>
        <w:ind w:left="5259" w:hanging="360"/>
      </w:pPr>
      <w:rPr>
        <w:rFonts w:ascii="Wingdings" w:hAnsi="Wingdings" w:hint="default"/>
      </w:rPr>
    </w:lvl>
    <w:lvl w:ilvl="6" w:tplc="08090001" w:tentative="1">
      <w:start w:val="1"/>
      <w:numFmt w:val="bullet"/>
      <w:lvlText w:val=""/>
      <w:lvlJc w:val="left"/>
      <w:pPr>
        <w:ind w:left="5979" w:hanging="360"/>
      </w:pPr>
      <w:rPr>
        <w:rFonts w:ascii="Symbol" w:hAnsi="Symbol" w:hint="default"/>
      </w:rPr>
    </w:lvl>
    <w:lvl w:ilvl="7" w:tplc="08090003" w:tentative="1">
      <w:start w:val="1"/>
      <w:numFmt w:val="bullet"/>
      <w:lvlText w:val="o"/>
      <w:lvlJc w:val="left"/>
      <w:pPr>
        <w:ind w:left="6699" w:hanging="360"/>
      </w:pPr>
      <w:rPr>
        <w:rFonts w:ascii="Courier New" w:hAnsi="Courier New" w:cs="Courier New" w:hint="default"/>
      </w:rPr>
    </w:lvl>
    <w:lvl w:ilvl="8" w:tplc="08090005" w:tentative="1">
      <w:start w:val="1"/>
      <w:numFmt w:val="bullet"/>
      <w:lvlText w:val=""/>
      <w:lvlJc w:val="left"/>
      <w:pPr>
        <w:ind w:left="7419" w:hanging="360"/>
      </w:pPr>
      <w:rPr>
        <w:rFonts w:ascii="Wingdings" w:hAnsi="Wingdings" w:hint="default"/>
      </w:rPr>
    </w:lvl>
  </w:abstractNum>
  <w:abstractNum w:abstractNumId="99" w15:restartNumberingAfterBreak="0">
    <w:nsid w:val="60D62A65"/>
    <w:multiLevelType w:val="hybridMultilevel"/>
    <w:tmpl w:val="2C040684"/>
    <w:name w:val="MFS Nubering22232222322222222222222222222"/>
    <w:lvl w:ilvl="0" w:tplc="6F241E80">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0" w15:restartNumberingAfterBreak="0">
    <w:nsid w:val="624964D6"/>
    <w:multiLevelType w:val="hybridMultilevel"/>
    <w:tmpl w:val="73B2D5EE"/>
    <w:name w:val="MFS Nubering222322223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62663CE1"/>
    <w:multiLevelType w:val="hybridMultilevel"/>
    <w:tmpl w:val="A94444B6"/>
    <w:name w:val="MFS Nubering2223222232222222222222222222222222222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2" w15:restartNumberingAfterBreak="0">
    <w:nsid w:val="62EF43CD"/>
    <w:multiLevelType w:val="hybridMultilevel"/>
    <w:tmpl w:val="F5E02DF6"/>
    <w:name w:val="MFS Nubering2223222232222222222222222222222222222222222222222222222222222222222222222222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3" w15:restartNumberingAfterBreak="0">
    <w:nsid w:val="63E34F64"/>
    <w:multiLevelType w:val="hybridMultilevel"/>
    <w:tmpl w:val="CDA6CFF0"/>
    <w:name w:val="MFS Nubering222322223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4" w15:restartNumberingAfterBreak="0">
    <w:nsid w:val="644F7DFF"/>
    <w:multiLevelType w:val="hybridMultilevel"/>
    <w:tmpl w:val="D1867ECC"/>
    <w:lvl w:ilvl="0" w:tplc="FFFFFFFF">
      <w:start w:val="1"/>
      <w:numFmt w:val="lowerRoman"/>
      <w:lvlText w:val="(%1)"/>
      <w:lvlJc w:val="left"/>
      <w:pPr>
        <w:ind w:left="2138" w:hanging="720"/>
      </w:p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05" w15:restartNumberingAfterBreak="0">
    <w:nsid w:val="656D4F70"/>
    <w:multiLevelType w:val="multilevel"/>
    <w:tmpl w:val="F6AA5A3A"/>
    <w:styleLink w:val="Aktulnseznam1"/>
    <w:lvl w:ilvl="0">
      <w:start w:val="1"/>
      <w:numFmt w:val="bullet"/>
      <w:lvlText w:val=""/>
      <w:lvlJc w:val="left"/>
      <w:pPr>
        <w:ind w:left="1651" w:hanging="360"/>
      </w:pPr>
      <w:rPr>
        <w:rFonts w:ascii="Symbol" w:hAnsi="Symbol" w:hint="default"/>
      </w:rPr>
    </w:lvl>
    <w:lvl w:ilvl="1">
      <w:start w:val="1"/>
      <w:numFmt w:val="lowerLetter"/>
      <w:lvlText w:val="%2)"/>
      <w:lvlJc w:val="left"/>
      <w:pPr>
        <w:ind w:left="2371" w:hanging="360"/>
      </w:pPr>
      <w:rPr>
        <w:rFonts w:hint="default"/>
      </w:rPr>
    </w:lvl>
    <w:lvl w:ilvl="2">
      <w:start w:val="1"/>
      <w:numFmt w:val="bullet"/>
      <w:lvlText w:val=""/>
      <w:lvlJc w:val="left"/>
      <w:pPr>
        <w:ind w:left="3091" w:hanging="360"/>
      </w:pPr>
      <w:rPr>
        <w:rFonts w:ascii="Wingdings" w:hAnsi="Wingdings" w:hint="default"/>
      </w:rPr>
    </w:lvl>
    <w:lvl w:ilvl="3">
      <w:start w:val="1"/>
      <w:numFmt w:val="decimal"/>
      <w:lvlText w:val="%4."/>
      <w:lvlJc w:val="left"/>
      <w:pPr>
        <w:ind w:left="3811" w:hanging="360"/>
      </w:pPr>
      <w:rPr>
        <w:rFonts w:asciiTheme="minorHAnsi" w:eastAsiaTheme="minorHAnsi" w:hAnsiTheme="minorHAnsi" w:cstheme="minorBidi"/>
      </w:rPr>
    </w:lvl>
    <w:lvl w:ilvl="4">
      <w:start w:val="1"/>
      <w:numFmt w:val="bullet"/>
      <w:lvlText w:val="o"/>
      <w:lvlJc w:val="left"/>
      <w:pPr>
        <w:ind w:left="4531" w:hanging="360"/>
      </w:pPr>
      <w:rPr>
        <w:rFonts w:ascii="Courier New" w:hAnsi="Courier New" w:cs="Courier New" w:hint="default"/>
      </w:rPr>
    </w:lvl>
    <w:lvl w:ilvl="5">
      <w:start w:val="1"/>
      <w:numFmt w:val="bullet"/>
      <w:lvlText w:val=""/>
      <w:lvlJc w:val="left"/>
      <w:pPr>
        <w:ind w:left="5251" w:hanging="360"/>
      </w:pPr>
      <w:rPr>
        <w:rFonts w:ascii="Wingdings" w:hAnsi="Wingdings" w:hint="default"/>
      </w:rPr>
    </w:lvl>
    <w:lvl w:ilvl="6">
      <w:start w:val="1"/>
      <w:numFmt w:val="bullet"/>
      <w:lvlText w:val=""/>
      <w:lvlJc w:val="left"/>
      <w:pPr>
        <w:ind w:left="5971" w:hanging="360"/>
      </w:pPr>
      <w:rPr>
        <w:rFonts w:ascii="Symbol" w:hAnsi="Symbol" w:hint="default"/>
      </w:rPr>
    </w:lvl>
    <w:lvl w:ilvl="7">
      <w:start w:val="1"/>
      <w:numFmt w:val="bullet"/>
      <w:lvlText w:val="o"/>
      <w:lvlJc w:val="left"/>
      <w:pPr>
        <w:ind w:left="6691" w:hanging="360"/>
      </w:pPr>
      <w:rPr>
        <w:rFonts w:ascii="Courier New" w:hAnsi="Courier New" w:cs="Courier New" w:hint="default"/>
      </w:rPr>
    </w:lvl>
    <w:lvl w:ilvl="8">
      <w:start w:val="1"/>
      <w:numFmt w:val="bullet"/>
      <w:lvlText w:val=""/>
      <w:lvlJc w:val="left"/>
      <w:pPr>
        <w:ind w:left="7411" w:hanging="360"/>
      </w:pPr>
      <w:rPr>
        <w:rFonts w:ascii="Wingdings" w:hAnsi="Wingdings" w:hint="default"/>
      </w:rPr>
    </w:lvl>
  </w:abstractNum>
  <w:abstractNum w:abstractNumId="106" w15:restartNumberingAfterBreak="0">
    <w:nsid w:val="680C5136"/>
    <w:multiLevelType w:val="hybridMultilevel"/>
    <w:tmpl w:val="962A6276"/>
    <w:name w:val="MFS Nubering222322223222222222222222222222222222222222222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68294018"/>
    <w:multiLevelType w:val="hybridMultilevel"/>
    <w:tmpl w:val="4A26E42C"/>
    <w:lvl w:ilvl="0" w:tplc="1744FE0A">
      <w:start w:val="1"/>
      <w:numFmt w:val="lowerRoman"/>
      <w:lvlText w:val="(%1)"/>
      <w:lvlJc w:val="left"/>
      <w:pPr>
        <w:ind w:left="2138" w:hanging="720"/>
      </w:pPr>
      <w:rPr>
        <w:rFonts w:hint="default"/>
      </w:rPr>
    </w:lvl>
    <w:lvl w:ilvl="1" w:tplc="04050019">
      <w:start w:val="1"/>
      <w:numFmt w:val="lowerLetter"/>
      <w:lvlText w:val="%2."/>
      <w:lvlJc w:val="left"/>
      <w:pPr>
        <w:ind w:left="2498" w:hanging="360"/>
      </w:pPr>
    </w:lvl>
    <w:lvl w:ilvl="2" w:tplc="0405001B" w:tentative="1">
      <w:start w:val="1"/>
      <w:numFmt w:val="lowerRoman"/>
      <w:lvlText w:val="%3."/>
      <w:lvlJc w:val="right"/>
      <w:pPr>
        <w:ind w:left="3218" w:hanging="180"/>
      </w:pPr>
    </w:lvl>
    <w:lvl w:ilvl="3" w:tplc="0405000F" w:tentative="1">
      <w:start w:val="1"/>
      <w:numFmt w:val="decimal"/>
      <w:lvlText w:val="%4."/>
      <w:lvlJc w:val="left"/>
      <w:pPr>
        <w:ind w:left="3938" w:hanging="360"/>
      </w:pPr>
    </w:lvl>
    <w:lvl w:ilvl="4" w:tplc="04050019" w:tentative="1">
      <w:start w:val="1"/>
      <w:numFmt w:val="lowerLetter"/>
      <w:lvlText w:val="%5."/>
      <w:lvlJc w:val="left"/>
      <w:pPr>
        <w:ind w:left="4658" w:hanging="360"/>
      </w:pPr>
    </w:lvl>
    <w:lvl w:ilvl="5" w:tplc="0405001B" w:tentative="1">
      <w:start w:val="1"/>
      <w:numFmt w:val="lowerRoman"/>
      <w:lvlText w:val="%6."/>
      <w:lvlJc w:val="right"/>
      <w:pPr>
        <w:ind w:left="5378" w:hanging="180"/>
      </w:pPr>
    </w:lvl>
    <w:lvl w:ilvl="6" w:tplc="0405000F" w:tentative="1">
      <w:start w:val="1"/>
      <w:numFmt w:val="decimal"/>
      <w:lvlText w:val="%7."/>
      <w:lvlJc w:val="left"/>
      <w:pPr>
        <w:ind w:left="6098" w:hanging="360"/>
      </w:pPr>
    </w:lvl>
    <w:lvl w:ilvl="7" w:tplc="04050019" w:tentative="1">
      <w:start w:val="1"/>
      <w:numFmt w:val="lowerLetter"/>
      <w:lvlText w:val="%8."/>
      <w:lvlJc w:val="left"/>
      <w:pPr>
        <w:ind w:left="6818" w:hanging="360"/>
      </w:pPr>
    </w:lvl>
    <w:lvl w:ilvl="8" w:tplc="0405001B" w:tentative="1">
      <w:start w:val="1"/>
      <w:numFmt w:val="lowerRoman"/>
      <w:lvlText w:val="%9."/>
      <w:lvlJc w:val="right"/>
      <w:pPr>
        <w:ind w:left="7538" w:hanging="180"/>
      </w:pPr>
    </w:lvl>
  </w:abstractNum>
  <w:abstractNum w:abstractNumId="108" w15:restartNumberingAfterBreak="0">
    <w:nsid w:val="6A79620F"/>
    <w:multiLevelType w:val="hybridMultilevel"/>
    <w:tmpl w:val="559CD2F4"/>
    <w:name w:val="MFS Nubering22232222322222222222"/>
    <w:lvl w:ilvl="0" w:tplc="6F241E80">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9" w15:restartNumberingAfterBreak="0">
    <w:nsid w:val="6A80050F"/>
    <w:multiLevelType w:val="hybridMultilevel"/>
    <w:tmpl w:val="54E64BD4"/>
    <w:lvl w:ilvl="0" w:tplc="FFFFFFFF">
      <w:start w:val="1"/>
      <w:numFmt w:val="lowerRoman"/>
      <w:lvlText w:val="(%1)"/>
      <w:lvlJc w:val="left"/>
      <w:pPr>
        <w:ind w:left="2138" w:hanging="72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10" w15:restartNumberingAfterBreak="0">
    <w:nsid w:val="6D424534"/>
    <w:multiLevelType w:val="hybridMultilevel"/>
    <w:tmpl w:val="2722C184"/>
    <w:name w:val="MFS Nubering222322223222222222222222222222222222222222222222222222222222222222222222222222222222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15:restartNumberingAfterBreak="0">
    <w:nsid w:val="6D720717"/>
    <w:multiLevelType w:val="hybridMultilevel"/>
    <w:tmpl w:val="067E6270"/>
    <w:name w:val="MFS Nubering222322223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2" w15:restartNumberingAfterBreak="0">
    <w:nsid w:val="6E8F3C2F"/>
    <w:multiLevelType w:val="hybridMultilevel"/>
    <w:tmpl w:val="776026B2"/>
    <w:name w:val="MFS Nubering222322223222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3" w15:restartNumberingAfterBreak="0">
    <w:nsid w:val="6EA33056"/>
    <w:multiLevelType w:val="hybridMultilevel"/>
    <w:tmpl w:val="A268EC7A"/>
    <w:lvl w:ilvl="0" w:tplc="FFFFFFFF">
      <w:start w:val="1"/>
      <w:numFmt w:val="decimal"/>
      <w:pStyle w:val="Pipomnky"/>
      <w:lvlText w:val="%1."/>
      <w:lvlJc w:val="left"/>
      <w:pPr>
        <w:ind w:left="360" w:hanging="360"/>
      </w:pPr>
      <w:rPr>
        <w:b w:val="0"/>
        <w:bCs/>
        <w:i w:val="0"/>
        <w:iCs w:val="0"/>
        <w:color w:val="auto"/>
        <w:sz w:val="22"/>
        <w:szCs w:val="22"/>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4" w15:restartNumberingAfterBreak="0">
    <w:nsid w:val="702F7859"/>
    <w:multiLevelType w:val="hybridMultilevel"/>
    <w:tmpl w:val="7F346F14"/>
    <w:name w:val="MFS Nubering222322223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5" w15:restartNumberingAfterBreak="0">
    <w:nsid w:val="71D89DC7"/>
    <w:multiLevelType w:val="hybridMultilevel"/>
    <w:tmpl w:val="43E29654"/>
    <w:lvl w:ilvl="0" w:tplc="BB2E5D2A">
      <w:start w:val="1"/>
      <w:numFmt w:val="decimal"/>
      <w:lvlText w:val="%1."/>
      <w:lvlJc w:val="left"/>
      <w:pPr>
        <w:ind w:left="720" w:hanging="360"/>
      </w:pPr>
    </w:lvl>
    <w:lvl w:ilvl="1" w:tplc="81C4BCE6">
      <w:start w:val="1"/>
      <w:numFmt w:val="lowerLetter"/>
      <w:lvlText w:val="%2."/>
      <w:lvlJc w:val="left"/>
      <w:pPr>
        <w:ind w:left="1440" w:hanging="360"/>
      </w:pPr>
    </w:lvl>
    <w:lvl w:ilvl="2" w:tplc="4A482EA8">
      <w:start w:val="1"/>
      <w:numFmt w:val="lowerRoman"/>
      <w:lvlText w:val="%3."/>
      <w:lvlJc w:val="right"/>
      <w:pPr>
        <w:ind w:left="2160" w:hanging="180"/>
      </w:pPr>
    </w:lvl>
    <w:lvl w:ilvl="3" w:tplc="2C201E84">
      <w:start w:val="1"/>
      <w:numFmt w:val="decimal"/>
      <w:lvlText w:val="%4."/>
      <w:lvlJc w:val="left"/>
      <w:pPr>
        <w:ind w:left="2880" w:hanging="360"/>
      </w:pPr>
    </w:lvl>
    <w:lvl w:ilvl="4" w:tplc="FF54E272">
      <w:start w:val="1"/>
      <w:numFmt w:val="lowerLetter"/>
      <w:lvlText w:val="%5."/>
      <w:lvlJc w:val="left"/>
      <w:pPr>
        <w:ind w:left="3600" w:hanging="360"/>
      </w:pPr>
    </w:lvl>
    <w:lvl w:ilvl="5" w:tplc="E850DA68">
      <w:start w:val="1"/>
      <w:numFmt w:val="lowerRoman"/>
      <w:lvlText w:val="%6."/>
      <w:lvlJc w:val="right"/>
      <w:pPr>
        <w:ind w:left="4320" w:hanging="180"/>
      </w:pPr>
    </w:lvl>
    <w:lvl w:ilvl="6" w:tplc="792A9B40">
      <w:start w:val="1"/>
      <w:numFmt w:val="decimal"/>
      <w:lvlText w:val="%7."/>
      <w:lvlJc w:val="left"/>
      <w:pPr>
        <w:ind w:left="5040" w:hanging="360"/>
      </w:pPr>
    </w:lvl>
    <w:lvl w:ilvl="7" w:tplc="8228DBC6">
      <w:start w:val="1"/>
      <w:numFmt w:val="lowerLetter"/>
      <w:lvlText w:val="%8."/>
      <w:lvlJc w:val="left"/>
      <w:pPr>
        <w:ind w:left="5760" w:hanging="360"/>
      </w:pPr>
    </w:lvl>
    <w:lvl w:ilvl="8" w:tplc="EAD2343A">
      <w:start w:val="1"/>
      <w:numFmt w:val="lowerRoman"/>
      <w:lvlText w:val="%9."/>
      <w:lvlJc w:val="right"/>
      <w:pPr>
        <w:ind w:left="6480" w:hanging="180"/>
      </w:pPr>
    </w:lvl>
  </w:abstractNum>
  <w:abstractNum w:abstractNumId="116" w15:restartNumberingAfterBreak="0">
    <w:nsid w:val="72213D24"/>
    <w:multiLevelType w:val="hybridMultilevel"/>
    <w:tmpl w:val="A08228DA"/>
    <w:name w:val="MFS Nubering222322223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7" w15:restartNumberingAfterBreak="0">
    <w:nsid w:val="72D0654E"/>
    <w:multiLevelType w:val="hybridMultilevel"/>
    <w:tmpl w:val="048228F2"/>
    <w:lvl w:ilvl="0" w:tplc="FFFFFFFF">
      <w:start w:val="1"/>
      <w:numFmt w:val="lowerRoman"/>
      <w:lvlText w:val="(%1)"/>
      <w:lvlJc w:val="left"/>
      <w:pPr>
        <w:ind w:left="2138" w:hanging="72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18" w15:restartNumberingAfterBreak="0">
    <w:nsid w:val="74C60FA1"/>
    <w:multiLevelType w:val="hybridMultilevel"/>
    <w:tmpl w:val="4088FC3E"/>
    <w:lvl w:ilvl="0" w:tplc="61520F8E">
      <w:start w:val="1"/>
      <w:numFmt w:val="decimal"/>
      <w:lvlText w:val="%1."/>
      <w:lvlJc w:val="left"/>
      <w:pPr>
        <w:ind w:left="720" w:hanging="360"/>
      </w:pPr>
    </w:lvl>
    <w:lvl w:ilvl="1" w:tplc="32F099BA">
      <w:start w:val="1"/>
      <w:numFmt w:val="lowerLetter"/>
      <w:lvlText w:val="%2."/>
      <w:lvlJc w:val="left"/>
      <w:pPr>
        <w:ind w:left="1440" w:hanging="360"/>
      </w:pPr>
    </w:lvl>
    <w:lvl w:ilvl="2" w:tplc="E8442A8C">
      <w:start w:val="1"/>
      <w:numFmt w:val="lowerRoman"/>
      <w:lvlText w:val="%3."/>
      <w:lvlJc w:val="right"/>
      <w:pPr>
        <w:ind w:left="2160" w:hanging="180"/>
      </w:pPr>
    </w:lvl>
    <w:lvl w:ilvl="3" w:tplc="BC627868">
      <w:start w:val="1"/>
      <w:numFmt w:val="decimal"/>
      <w:lvlText w:val="%4."/>
      <w:lvlJc w:val="left"/>
      <w:pPr>
        <w:ind w:left="2880" w:hanging="360"/>
      </w:pPr>
    </w:lvl>
    <w:lvl w:ilvl="4" w:tplc="93500694">
      <w:start w:val="1"/>
      <w:numFmt w:val="lowerLetter"/>
      <w:lvlText w:val="%5."/>
      <w:lvlJc w:val="left"/>
      <w:pPr>
        <w:ind w:left="3600" w:hanging="360"/>
      </w:pPr>
    </w:lvl>
    <w:lvl w:ilvl="5" w:tplc="D766FCDC">
      <w:start w:val="1"/>
      <w:numFmt w:val="lowerRoman"/>
      <w:lvlText w:val="%6."/>
      <w:lvlJc w:val="right"/>
      <w:pPr>
        <w:ind w:left="4320" w:hanging="180"/>
      </w:pPr>
    </w:lvl>
    <w:lvl w:ilvl="6" w:tplc="095C5CF4">
      <w:start w:val="1"/>
      <w:numFmt w:val="decimal"/>
      <w:lvlText w:val="%7."/>
      <w:lvlJc w:val="left"/>
      <w:pPr>
        <w:ind w:left="5040" w:hanging="360"/>
      </w:pPr>
    </w:lvl>
    <w:lvl w:ilvl="7" w:tplc="72800776">
      <w:start w:val="1"/>
      <w:numFmt w:val="lowerLetter"/>
      <w:lvlText w:val="%8."/>
      <w:lvlJc w:val="left"/>
      <w:pPr>
        <w:ind w:left="5760" w:hanging="360"/>
      </w:pPr>
    </w:lvl>
    <w:lvl w:ilvl="8" w:tplc="B204B978">
      <w:start w:val="1"/>
      <w:numFmt w:val="lowerRoman"/>
      <w:lvlText w:val="%9."/>
      <w:lvlJc w:val="right"/>
      <w:pPr>
        <w:ind w:left="6480" w:hanging="180"/>
      </w:pPr>
    </w:lvl>
  </w:abstractNum>
  <w:abstractNum w:abstractNumId="119" w15:restartNumberingAfterBreak="0">
    <w:nsid w:val="74FB1007"/>
    <w:multiLevelType w:val="hybridMultilevel"/>
    <w:tmpl w:val="0AE8EA72"/>
    <w:name w:val="MFS Nubering2223222232222222222222222"/>
    <w:lvl w:ilvl="0" w:tplc="6F241E8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764C0426"/>
    <w:multiLevelType w:val="hybridMultilevel"/>
    <w:tmpl w:val="A6EE89CA"/>
    <w:name w:val="MFS Nubering222322223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15:restartNumberingAfterBreak="0">
    <w:nsid w:val="77054ED8"/>
    <w:multiLevelType w:val="hybridMultilevel"/>
    <w:tmpl w:val="DDD24A7C"/>
    <w:name w:val="MFS Nubering2223222232222222222222222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15:restartNumberingAfterBreak="0">
    <w:nsid w:val="78680AB7"/>
    <w:multiLevelType w:val="hybridMultilevel"/>
    <w:tmpl w:val="4A26E42C"/>
    <w:lvl w:ilvl="0" w:tplc="FFFFFFFF">
      <w:start w:val="1"/>
      <w:numFmt w:val="lowerRoman"/>
      <w:lvlText w:val="(%1)"/>
      <w:lvlJc w:val="left"/>
      <w:pPr>
        <w:ind w:left="2138" w:hanging="72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23" w15:restartNumberingAfterBreak="0">
    <w:nsid w:val="7948115D"/>
    <w:multiLevelType w:val="multilevel"/>
    <w:tmpl w:val="E098AED6"/>
    <w:lvl w:ilvl="0">
      <w:start w:val="1"/>
      <w:numFmt w:val="decimal"/>
      <w:pStyle w:val="Nadpis1"/>
      <w:lvlText w:val="%1.0"/>
      <w:lvlJc w:val="left"/>
      <w:pPr>
        <w:ind w:left="907" w:hanging="907"/>
      </w:pPr>
    </w:lvl>
    <w:lvl w:ilvl="1">
      <w:start w:val="1"/>
      <w:numFmt w:val="decimal"/>
      <w:pStyle w:val="Nadpis2"/>
      <w:lvlText w:val="%1.%2"/>
      <w:lvlJc w:val="left"/>
      <w:pPr>
        <w:ind w:left="907" w:hanging="907"/>
      </w:pPr>
    </w:lvl>
    <w:lvl w:ilvl="2">
      <w:start w:val="1"/>
      <w:numFmt w:val="decimal"/>
      <w:pStyle w:val="Nadpis3"/>
      <w:lvlText w:val="%1.%2.%3"/>
      <w:lvlJc w:val="left"/>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lowerRoman"/>
      <w:pStyle w:val="Nadpis4"/>
      <w:lvlText w:val="(%4)"/>
      <w:lvlJc w:val="left"/>
      <w:pPr>
        <w:ind w:left="360" w:hanging="360"/>
      </w:pPr>
      <w:rPr>
        <w:rFonts w:hint="default"/>
      </w:rPr>
    </w:lvl>
    <w:lvl w:ilvl="4">
      <w:start w:val="1"/>
      <w:numFmt w:val="lowerLetter"/>
      <w:lvlText w:val="%5)"/>
      <w:lvlJc w:val="left"/>
      <w:pPr>
        <w:ind w:left="907" w:hanging="907"/>
      </w:pPr>
      <w:rPr>
        <w:rFonts w:asciiTheme="minorHAnsi" w:eastAsiaTheme="minorHAnsi" w:hAnsiTheme="minorHAnsi" w:cstheme="minorBidi"/>
        <w:b w:val="0"/>
        <w:bCs/>
        <w:strike w:val="0"/>
        <w:color w:val="auto"/>
      </w:rPr>
    </w:lvl>
    <w:lvl w:ilvl="5">
      <w:start w:val="1"/>
      <w:numFmt w:val="lowerRoman"/>
      <w:pStyle w:val="Nadpis6"/>
      <w:lvlText w:val="%6"/>
      <w:lvlJc w:val="left"/>
      <w:pPr>
        <w:ind w:left="1814" w:hanging="907"/>
      </w:pPr>
    </w:lvl>
    <w:lvl w:ilvl="6">
      <w:start w:val="1"/>
      <w:numFmt w:val="decimal"/>
      <w:lvlText w:val="%7"/>
      <w:lvlJc w:val="left"/>
      <w:pPr>
        <w:ind w:left="0" w:firstLine="0"/>
      </w:pPr>
    </w:lvl>
    <w:lvl w:ilvl="7">
      <w:start w:val="1"/>
      <w:numFmt w:val="decimal"/>
      <w:lvlText w:val="%8"/>
      <w:lvlJc w:val="left"/>
      <w:pPr>
        <w:ind w:left="0" w:firstLine="0"/>
      </w:pPr>
    </w:lvl>
    <w:lvl w:ilvl="8">
      <w:start w:val="1"/>
      <w:numFmt w:val="decimal"/>
      <w:lvlText w:val="%9"/>
      <w:lvlJc w:val="left"/>
      <w:pPr>
        <w:ind w:left="0" w:firstLine="0"/>
      </w:pPr>
    </w:lvl>
  </w:abstractNum>
  <w:abstractNum w:abstractNumId="124" w15:restartNumberingAfterBreak="0">
    <w:nsid w:val="79C01696"/>
    <w:multiLevelType w:val="hybridMultilevel"/>
    <w:tmpl w:val="7C86B19E"/>
    <w:name w:val="MFS Nubering2223222232222222222222222222222222222222"/>
    <w:lvl w:ilvl="0" w:tplc="8DDCD154">
      <w:start w:val="1"/>
      <w:numFmt w:val="decimal"/>
      <w:lvlText w:val="%1."/>
      <w:lvlJc w:val="left"/>
      <w:pPr>
        <w:ind w:left="907" w:hanging="360"/>
      </w:pPr>
    </w:lvl>
    <w:lvl w:ilvl="1" w:tplc="1502457C" w:tentative="1">
      <w:start w:val="1"/>
      <w:numFmt w:val="lowerLetter"/>
      <w:lvlText w:val="%2."/>
      <w:lvlJc w:val="left"/>
      <w:pPr>
        <w:ind w:left="907" w:hanging="360"/>
      </w:pPr>
    </w:lvl>
    <w:lvl w:ilvl="2" w:tplc="F23226BE" w:tentative="1">
      <w:start w:val="1"/>
      <w:numFmt w:val="lowerRoman"/>
      <w:lvlText w:val="%3."/>
      <w:lvlJc w:val="right"/>
      <w:pPr>
        <w:ind w:left="6153" w:hanging="180"/>
      </w:pPr>
    </w:lvl>
    <w:lvl w:ilvl="3" w:tplc="AFACE132" w:tentative="1">
      <w:start w:val="1"/>
      <w:numFmt w:val="decimal"/>
      <w:lvlText w:val="%4."/>
      <w:lvlJc w:val="left"/>
      <w:pPr>
        <w:ind w:left="1814" w:hanging="360"/>
      </w:pPr>
    </w:lvl>
    <w:lvl w:ilvl="4" w:tplc="C4AC8614" w:tentative="1">
      <w:start w:val="1"/>
      <w:numFmt w:val="lowerLetter"/>
      <w:lvlText w:val="%5."/>
      <w:lvlJc w:val="left"/>
      <w:pPr>
        <w:ind w:left="907" w:hanging="360"/>
      </w:pPr>
    </w:lvl>
    <w:lvl w:ilvl="5" w:tplc="407E8DAA" w:tentative="1">
      <w:start w:val="6"/>
      <w:numFmt w:val="lowerRoman"/>
      <w:lvlText w:val="%6"/>
      <w:lvlJc w:val="left"/>
      <w:pPr>
        <w:ind w:left="1814" w:hanging="180"/>
      </w:pPr>
    </w:lvl>
    <w:lvl w:ilvl="6" w:tplc="2EF28136" w:tentative="1">
      <w:start w:val="1"/>
      <w:numFmt w:val="decimal"/>
      <w:lvlText w:val="%7."/>
      <w:lvlJc w:val="left"/>
      <w:pPr>
        <w:ind w:left="0" w:hanging="360"/>
      </w:pPr>
    </w:lvl>
    <w:lvl w:ilvl="7" w:tplc="77FEC2FA" w:tentative="1">
      <w:start w:val="1"/>
      <w:numFmt w:val="lowerLetter"/>
      <w:lvlText w:val="%8."/>
      <w:lvlJc w:val="left"/>
      <w:pPr>
        <w:ind w:left="0" w:hanging="360"/>
      </w:pPr>
    </w:lvl>
    <w:lvl w:ilvl="8" w:tplc="8264D5B8" w:tentative="1">
      <w:start w:val="1"/>
      <w:numFmt w:val="lowerRoman"/>
      <w:lvlText w:val="%9."/>
      <w:lvlJc w:val="right"/>
      <w:pPr>
        <w:ind w:left="0" w:hanging="180"/>
      </w:pPr>
    </w:lvl>
  </w:abstractNum>
  <w:abstractNum w:abstractNumId="125" w15:restartNumberingAfterBreak="0">
    <w:nsid w:val="7B780BD7"/>
    <w:multiLevelType w:val="hybridMultilevel"/>
    <w:tmpl w:val="FE5CB04E"/>
    <w:lvl w:ilvl="0" w:tplc="FFFFFFFF">
      <w:start w:val="1"/>
      <w:numFmt w:val="lowerRoman"/>
      <w:lvlText w:val="(%1)"/>
      <w:lvlJc w:val="left"/>
      <w:pPr>
        <w:ind w:left="2138" w:hanging="72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26" w15:restartNumberingAfterBreak="0">
    <w:nsid w:val="7C31312B"/>
    <w:multiLevelType w:val="hybridMultilevel"/>
    <w:tmpl w:val="AAE47FCA"/>
    <w:name w:val="MFS Nubering2223222232222222222222222222222222222222222222222222222222222222222222222222222222222222222222222222222222222222"/>
    <w:lvl w:ilvl="0" w:tplc="BAE0AEB8">
      <w:start w:val="1"/>
      <w:numFmt w:val="decimal"/>
      <w:lvlText w:val="%1."/>
      <w:lvlJc w:val="left"/>
      <w:pPr>
        <w:ind w:left="907" w:hanging="360"/>
      </w:pPr>
    </w:lvl>
    <w:lvl w:ilvl="1" w:tplc="64ACAFAC" w:tentative="1">
      <w:start w:val="1"/>
      <w:numFmt w:val="lowerLetter"/>
      <w:lvlText w:val="%2."/>
      <w:lvlJc w:val="left"/>
      <w:pPr>
        <w:ind w:left="907" w:hanging="360"/>
      </w:pPr>
    </w:lvl>
    <w:lvl w:ilvl="2" w:tplc="E8DCEA48" w:tentative="1">
      <w:start w:val="1"/>
      <w:numFmt w:val="lowerRoman"/>
      <w:lvlText w:val="%3."/>
      <w:lvlJc w:val="right"/>
      <w:pPr>
        <w:ind w:left="6153" w:hanging="180"/>
      </w:pPr>
    </w:lvl>
    <w:lvl w:ilvl="3" w:tplc="82AECB42" w:tentative="1">
      <w:start w:val="1"/>
      <w:numFmt w:val="decimal"/>
      <w:lvlText w:val="%4."/>
      <w:lvlJc w:val="left"/>
      <w:pPr>
        <w:ind w:left="1814" w:hanging="360"/>
      </w:pPr>
    </w:lvl>
    <w:lvl w:ilvl="4" w:tplc="3F6431D8" w:tentative="1">
      <w:start w:val="1"/>
      <w:numFmt w:val="lowerLetter"/>
      <w:lvlText w:val="%5."/>
      <w:lvlJc w:val="left"/>
      <w:pPr>
        <w:ind w:left="907" w:hanging="360"/>
      </w:pPr>
    </w:lvl>
    <w:lvl w:ilvl="5" w:tplc="9856BF7E">
      <w:start w:val="1"/>
      <w:numFmt w:val="lowerRoman"/>
      <w:lvlText w:val="%6"/>
      <w:lvlJc w:val="left"/>
      <w:pPr>
        <w:ind w:left="1814" w:hanging="180"/>
      </w:pPr>
    </w:lvl>
    <w:lvl w:ilvl="6" w:tplc="CA1ADF2C" w:tentative="1">
      <w:start w:val="1"/>
      <w:numFmt w:val="decimal"/>
      <w:lvlText w:val="%7."/>
      <w:lvlJc w:val="left"/>
      <w:pPr>
        <w:ind w:left="0" w:hanging="360"/>
      </w:pPr>
    </w:lvl>
    <w:lvl w:ilvl="7" w:tplc="1BBEC2DA" w:tentative="1">
      <w:start w:val="1"/>
      <w:numFmt w:val="lowerLetter"/>
      <w:lvlText w:val="%8."/>
      <w:lvlJc w:val="left"/>
      <w:pPr>
        <w:ind w:left="0" w:hanging="360"/>
      </w:pPr>
    </w:lvl>
    <w:lvl w:ilvl="8" w:tplc="AE3A9D02" w:tentative="1">
      <w:start w:val="1"/>
      <w:numFmt w:val="lowerRoman"/>
      <w:lvlText w:val="%9."/>
      <w:lvlJc w:val="right"/>
      <w:pPr>
        <w:ind w:left="0" w:hanging="180"/>
      </w:pPr>
    </w:lvl>
  </w:abstractNum>
  <w:abstractNum w:abstractNumId="127" w15:restartNumberingAfterBreak="0">
    <w:nsid w:val="7EE26696"/>
    <w:multiLevelType w:val="hybridMultilevel"/>
    <w:tmpl w:val="99A26512"/>
    <w:name w:val="MFS Nubering2223222232222222222222222222222222222222222222222222222222222222222222222"/>
    <w:lvl w:ilvl="0" w:tplc="A6A4673A">
      <w:start w:val="1"/>
      <w:numFmt w:val="decimal"/>
      <w:lvlText w:val="%1."/>
      <w:lvlJc w:val="left"/>
      <w:pPr>
        <w:ind w:left="720" w:hanging="360"/>
      </w:pPr>
    </w:lvl>
    <w:lvl w:ilvl="1" w:tplc="BDBA3A1A" w:tentative="1">
      <w:start w:val="1"/>
      <w:numFmt w:val="lowerLetter"/>
      <w:lvlText w:val="%2."/>
      <w:lvlJc w:val="left"/>
      <w:pPr>
        <w:ind w:left="1440" w:hanging="360"/>
      </w:pPr>
    </w:lvl>
    <w:lvl w:ilvl="2" w:tplc="885A59B6" w:tentative="1">
      <w:start w:val="1"/>
      <w:numFmt w:val="lowerRoman"/>
      <w:lvlText w:val="%3."/>
      <w:lvlJc w:val="right"/>
      <w:pPr>
        <w:ind w:left="2160" w:hanging="180"/>
      </w:pPr>
    </w:lvl>
    <w:lvl w:ilvl="3" w:tplc="10D06A94" w:tentative="1">
      <w:start w:val="1"/>
      <w:numFmt w:val="decimal"/>
      <w:lvlText w:val="%4."/>
      <w:lvlJc w:val="left"/>
      <w:pPr>
        <w:ind w:left="2880" w:hanging="360"/>
      </w:pPr>
    </w:lvl>
    <w:lvl w:ilvl="4" w:tplc="4DDC7F0E" w:tentative="1">
      <w:start w:val="1"/>
      <w:numFmt w:val="lowerLetter"/>
      <w:lvlText w:val="%5."/>
      <w:lvlJc w:val="left"/>
      <w:pPr>
        <w:ind w:left="3600" w:hanging="360"/>
      </w:pPr>
    </w:lvl>
    <w:lvl w:ilvl="5" w:tplc="D4AC6A9E" w:tentative="1">
      <w:start w:val="1"/>
      <w:numFmt w:val="lowerRoman"/>
      <w:lvlText w:val="%6."/>
      <w:lvlJc w:val="right"/>
      <w:pPr>
        <w:ind w:left="4320" w:hanging="180"/>
      </w:pPr>
    </w:lvl>
    <w:lvl w:ilvl="6" w:tplc="887442D6" w:tentative="1">
      <w:start w:val="1"/>
      <w:numFmt w:val="decimal"/>
      <w:lvlText w:val="%7."/>
      <w:lvlJc w:val="left"/>
      <w:pPr>
        <w:ind w:left="5040" w:hanging="360"/>
      </w:pPr>
    </w:lvl>
    <w:lvl w:ilvl="7" w:tplc="85DE0156" w:tentative="1">
      <w:start w:val="1"/>
      <w:numFmt w:val="lowerLetter"/>
      <w:lvlText w:val="%8."/>
      <w:lvlJc w:val="left"/>
      <w:pPr>
        <w:ind w:left="5760" w:hanging="360"/>
      </w:pPr>
    </w:lvl>
    <w:lvl w:ilvl="8" w:tplc="B308DB14" w:tentative="1">
      <w:start w:val="1"/>
      <w:numFmt w:val="lowerRoman"/>
      <w:lvlText w:val="%9."/>
      <w:lvlJc w:val="right"/>
      <w:pPr>
        <w:ind w:left="6480" w:hanging="180"/>
      </w:pPr>
    </w:lvl>
  </w:abstractNum>
  <w:abstractNum w:abstractNumId="128" w15:restartNumberingAfterBreak="0">
    <w:nsid w:val="7F4833A1"/>
    <w:multiLevelType w:val="hybridMultilevel"/>
    <w:tmpl w:val="D1867ECC"/>
    <w:lvl w:ilvl="0" w:tplc="FFFFFFFF">
      <w:start w:val="1"/>
      <w:numFmt w:val="lowerRoman"/>
      <w:lvlText w:val="(%1)"/>
      <w:lvlJc w:val="left"/>
      <w:pPr>
        <w:ind w:left="2138" w:hanging="72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num w:numId="1" w16cid:durableId="1367874571">
    <w:abstractNumId w:val="30"/>
  </w:num>
  <w:num w:numId="2" w16cid:durableId="1547182023">
    <w:abstractNumId w:val="13"/>
  </w:num>
  <w:num w:numId="3" w16cid:durableId="1830898335">
    <w:abstractNumId w:val="115"/>
  </w:num>
  <w:num w:numId="4" w16cid:durableId="722754922">
    <w:abstractNumId w:val="31"/>
  </w:num>
  <w:num w:numId="5" w16cid:durableId="740642186">
    <w:abstractNumId w:val="118"/>
  </w:num>
  <w:num w:numId="6" w16cid:durableId="369845129">
    <w:abstractNumId w:val="123"/>
  </w:num>
  <w:num w:numId="7" w16cid:durableId="1781801105">
    <w:abstractNumId w:val="98"/>
  </w:num>
  <w:num w:numId="8" w16cid:durableId="1972977685">
    <w:abstractNumId w:val="113"/>
  </w:num>
  <w:num w:numId="9" w16cid:durableId="271397874">
    <w:abstractNumId w:val="105"/>
  </w:num>
  <w:num w:numId="10" w16cid:durableId="375551367">
    <w:abstractNumId w:val="33"/>
  </w:num>
  <w:num w:numId="11" w16cid:durableId="348601934">
    <w:abstractNumId w:val="107"/>
  </w:num>
  <w:num w:numId="12" w16cid:durableId="1013646117">
    <w:abstractNumId w:val="122"/>
  </w:num>
  <w:num w:numId="13" w16cid:durableId="1693074040">
    <w:abstractNumId w:val="104"/>
  </w:num>
  <w:num w:numId="14" w16cid:durableId="2070683511">
    <w:abstractNumId w:val="125"/>
  </w:num>
  <w:num w:numId="15" w16cid:durableId="1549100827">
    <w:abstractNumId w:val="0"/>
  </w:num>
  <w:num w:numId="16" w16cid:durableId="847789903">
    <w:abstractNumId w:val="88"/>
  </w:num>
  <w:num w:numId="17" w16cid:durableId="1522284652">
    <w:abstractNumId w:val="68"/>
  </w:num>
  <w:num w:numId="18" w16cid:durableId="2115051638">
    <w:abstractNumId w:val="24"/>
  </w:num>
  <w:num w:numId="19" w16cid:durableId="1168982257">
    <w:abstractNumId w:val="74"/>
  </w:num>
  <w:num w:numId="20" w16cid:durableId="1146242187">
    <w:abstractNumId w:val="37"/>
  </w:num>
  <w:num w:numId="21" w16cid:durableId="1375038294">
    <w:abstractNumId w:val="109"/>
  </w:num>
  <w:num w:numId="22" w16cid:durableId="763305535">
    <w:abstractNumId w:val="66"/>
  </w:num>
  <w:num w:numId="23" w16cid:durableId="1583445190">
    <w:abstractNumId w:val="32"/>
  </w:num>
  <w:num w:numId="24" w16cid:durableId="1953825813">
    <w:abstractNumId w:val="128"/>
  </w:num>
  <w:num w:numId="25" w16cid:durableId="2073043983">
    <w:abstractNumId w:val="75"/>
  </w:num>
  <w:num w:numId="26" w16cid:durableId="1384793076">
    <w:abstractNumId w:val="28"/>
  </w:num>
  <w:num w:numId="27" w16cid:durableId="830632710">
    <w:abstractNumId w:val="83"/>
  </w:num>
  <w:num w:numId="28" w16cid:durableId="541937765">
    <w:abstractNumId w:val="117"/>
  </w:num>
  <w:num w:numId="29" w16cid:durableId="577524755">
    <w:abstractNumId w:val="71"/>
  </w:num>
  <w:num w:numId="30" w16cid:durableId="1491018990">
    <w:abstractNumId w:val="55"/>
  </w:num>
  <w:num w:numId="31" w16cid:durableId="1122961030">
    <w:abstractNumId w:val="76"/>
  </w:num>
  <w:num w:numId="32" w16cid:durableId="90204715">
    <w:abstractNumId w:val="42"/>
  </w:num>
  <w:num w:numId="33" w16cid:durableId="262803702">
    <w:abstractNumId w:val="97"/>
  </w:num>
  <w:num w:numId="34" w16cid:durableId="679624965">
    <w:abstractNumId w:val="43"/>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6423"/>
    <w:rsid w:val="000002C8"/>
    <w:rsid w:val="00000614"/>
    <w:rsid w:val="00000BCA"/>
    <w:rsid w:val="00000C26"/>
    <w:rsid w:val="000013C1"/>
    <w:rsid w:val="00001684"/>
    <w:rsid w:val="0000189F"/>
    <w:rsid w:val="00001D01"/>
    <w:rsid w:val="00002209"/>
    <w:rsid w:val="00002362"/>
    <w:rsid w:val="00002933"/>
    <w:rsid w:val="00002C7E"/>
    <w:rsid w:val="00003007"/>
    <w:rsid w:val="00003486"/>
    <w:rsid w:val="000038C1"/>
    <w:rsid w:val="00003C0A"/>
    <w:rsid w:val="00003D74"/>
    <w:rsid w:val="000043C4"/>
    <w:rsid w:val="0000486C"/>
    <w:rsid w:val="000048F1"/>
    <w:rsid w:val="000056DB"/>
    <w:rsid w:val="00005DAF"/>
    <w:rsid w:val="00005EDA"/>
    <w:rsid w:val="00006212"/>
    <w:rsid w:val="0000663F"/>
    <w:rsid w:val="00006C2A"/>
    <w:rsid w:val="000074C0"/>
    <w:rsid w:val="000074E4"/>
    <w:rsid w:val="0000762E"/>
    <w:rsid w:val="00007671"/>
    <w:rsid w:val="00007B5C"/>
    <w:rsid w:val="00007EAE"/>
    <w:rsid w:val="000105E3"/>
    <w:rsid w:val="000107C3"/>
    <w:rsid w:val="0001101F"/>
    <w:rsid w:val="000112D1"/>
    <w:rsid w:val="00011646"/>
    <w:rsid w:val="000123C0"/>
    <w:rsid w:val="00012572"/>
    <w:rsid w:val="00012759"/>
    <w:rsid w:val="00013135"/>
    <w:rsid w:val="00013171"/>
    <w:rsid w:val="0001360E"/>
    <w:rsid w:val="0001391D"/>
    <w:rsid w:val="00013DFE"/>
    <w:rsid w:val="0001400D"/>
    <w:rsid w:val="0001419F"/>
    <w:rsid w:val="00014911"/>
    <w:rsid w:val="0001512F"/>
    <w:rsid w:val="0001580A"/>
    <w:rsid w:val="00016292"/>
    <w:rsid w:val="0001635F"/>
    <w:rsid w:val="000163FB"/>
    <w:rsid w:val="000164F4"/>
    <w:rsid w:val="0001673C"/>
    <w:rsid w:val="0001677F"/>
    <w:rsid w:val="000169D1"/>
    <w:rsid w:val="00017364"/>
    <w:rsid w:val="00017A64"/>
    <w:rsid w:val="00017E81"/>
    <w:rsid w:val="00020088"/>
    <w:rsid w:val="00020140"/>
    <w:rsid w:val="0002018D"/>
    <w:rsid w:val="000208D8"/>
    <w:rsid w:val="00020C68"/>
    <w:rsid w:val="00020CD5"/>
    <w:rsid w:val="00020F83"/>
    <w:rsid w:val="000218B9"/>
    <w:rsid w:val="00021C67"/>
    <w:rsid w:val="0002255E"/>
    <w:rsid w:val="00022C04"/>
    <w:rsid w:val="00022CDC"/>
    <w:rsid w:val="000238A4"/>
    <w:rsid w:val="00023A62"/>
    <w:rsid w:val="00023E37"/>
    <w:rsid w:val="00024D61"/>
    <w:rsid w:val="00024FA0"/>
    <w:rsid w:val="00025422"/>
    <w:rsid w:val="00025DB3"/>
    <w:rsid w:val="00026258"/>
    <w:rsid w:val="000264A0"/>
    <w:rsid w:val="00026771"/>
    <w:rsid w:val="00026DA8"/>
    <w:rsid w:val="00027252"/>
    <w:rsid w:val="00027336"/>
    <w:rsid w:val="00030083"/>
    <w:rsid w:val="0003073D"/>
    <w:rsid w:val="00030C2B"/>
    <w:rsid w:val="00030C34"/>
    <w:rsid w:val="00031399"/>
    <w:rsid w:val="00031870"/>
    <w:rsid w:val="000320A0"/>
    <w:rsid w:val="0003213B"/>
    <w:rsid w:val="00032C3A"/>
    <w:rsid w:val="00033222"/>
    <w:rsid w:val="000333E9"/>
    <w:rsid w:val="0003432B"/>
    <w:rsid w:val="00034430"/>
    <w:rsid w:val="0003456B"/>
    <w:rsid w:val="00034957"/>
    <w:rsid w:val="0003495A"/>
    <w:rsid w:val="00034AE4"/>
    <w:rsid w:val="00034EDE"/>
    <w:rsid w:val="0003588E"/>
    <w:rsid w:val="00035E61"/>
    <w:rsid w:val="00035F4B"/>
    <w:rsid w:val="00036027"/>
    <w:rsid w:val="0003638D"/>
    <w:rsid w:val="00036B2B"/>
    <w:rsid w:val="00037195"/>
    <w:rsid w:val="000400EF"/>
    <w:rsid w:val="0004022D"/>
    <w:rsid w:val="00040453"/>
    <w:rsid w:val="000407D1"/>
    <w:rsid w:val="00040F0B"/>
    <w:rsid w:val="00041871"/>
    <w:rsid w:val="00041A6C"/>
    <w:rsid w:val="00041B31"/>
    <w:rsid w:val="00041F34"/>
    <w:rsid w:val="000422A7"/>
    <w:rsid w:val="00042640"/>
    <w:rsid w:val="00042D7F"/>
    <w:rsid w:val="00042E6E"/>
    <w:rsid w:val="00042F92"/>
    <w:rsid w:val="00043149"/>
    <w:rsid w:val="00043350"/>
    <w:rsid w:val="0004377E"/>
    <w:rsid w:val="000439D2"/>
    <w:rsid w:val="00043F1C"/>
    <w:rsid w:val="00043FFA"/>
    <w:rsid w:val="00044C7B"/>
    <w:rsid w:val="000451FB"/>
    <w:rsid w:val="0004562B"/>
    <w:rsid w:val="00045918"/>
    <w:rsid w:val="0004594D"/>
    <w:rsid w:val="00046935"/>
    <w:rsid w:val="00047D7B"/>
    <w:rsid w:val="000501A0"/>
    <w:rsid w:val="00050BC4"/>
    <w:rsid w:val="00050E8F"/>
    <w:rsid w:val="0005169E"/>
    <w:rsid w:val="00051809"/>
    <w:rsid w:val="00051A45"/>
    <w:rsid w:val="00052314"/>
    <w:rsid w:val="000525FD"/>
    <w:rsid w:val="00052C67"/>
    <w:rsid w:val="00053066"/>
    <w:rsid w:val="0005325E"/>
    <w:rsid w:val="00053305"/>
    <w:rsid w:val="00053563"/>
    <w:rsid w:val="0005388E"/>
    <w:rsid w:val="00053C4A"/>
    <w:rsid w:val="00054173"/>
    <w:rsid w:val="00054CA5"/>
    <w:rsid w:val="000552D1"/>
    <w:rsid w:val="000552F7"/>
    <w:rsid w:val="00055305"/>
    <w:rsid w:val="0005572D"/>
    <w:rsid w:val="00055AF1"/>
    <w:rsid w:val="00055E0D"/>
    <w:rsid w:val="000562C2"/>
    <w:rsid w:val="0005685D"/>
    <w:rsid w:val="00057AC5"/>
    <w:rsid w:val="00057B45"/>
    <w:rsid w:val="00057D64"/>
    <w:rsid w:val="0005EB19"/>
    <w:rsid w:val="0006071D"/>
    <w:rsid w:val="00060F73"/>
    <w:rsid w:val="00061701"/>
    <w:rsid w:val="0006178A"/>
    <w:rsid w:val="00061A73"/>
    <w:rsid w:val="00061D75"/>
    <w:rsid w:val="00061F46"/>
    <w:rsid w:val="00063BE0"/>
    <w:rsid w:val="00063F92"/>
    <w:rsid w:val="0006422E"/>
    <w:rsid w:val="0006434E"/>
    <w:rsid w:val="000645C1"/>
    <w:rsid w:val="00064763"/>
    <w:rsid w:val="0006499A"/>
    <w:rsid w:val="00064C50"/>
    <w:rsid w:val="00064EE1"/>
    <w:rsid w:val="00065310"/>
    <w:rsid w:val="00065D54"/>
    <w:rsid w:val="00066142"/>
    <w:rsid w:val="0006614C"/>
    <w:rsid w:val="0006632E"/>
    <w:rsid w:val="000667D6"/>
    <w:rsid w:val="00066B61"/>
    <w:rsid w:val="00066E72"/>
    <w:rsid w:val="00066F0D"/>
    <w:rsid w:val="00067365"/>
    <w:rsid w:val="00067584"/>
    <w:rsid w:val="000677F3"/>
    <w:rsid w:val="00067808"/>
    <w:rsid w:val="00067834"/>
    <w:rsid w:val="00067DD0"/>
    <w:rsid w:val="00067ED0"/>
    <w:rsid w:val="00070005"/>
    <w:rsid w:val="0007018F"/>
    <w:rsid w:val="00070ADD"/>
    <w:rsid w:val="00070D8D"/>
    <w:rsid w:val="00071A67"/>
    <w:rsid w:val="0007206C"/>
    <w:rsid w:val="00072087"/>
    <w:rsid w:val="00072091"/>
    <w:rsid w:val="000723D2"/>
    <w:rsid w:val="0007287A"/>
    <w:rsid w:val="00072BEF"/>
    <w:rsid w:val="00073325"/>
    <w:rsid w:val="00073350"/>
    <w:rsid w:val="000733F4"/>
    <w:rsid w:val="000741CE"/>
    <w:rsid w:val="000742C5"/>
    <w:rsid w:val="00074F25"/>
    <w:rsid w:val="0007518D"/>
    <w:rsid w:val="0007636F"/>
    <w:rsid w:val="00076525"/>
    <w:rsid w:val="00076654"/>
    <w:rsid w:val="00077615"/>
    <w:rsid w:val="00077E60"/>
    <w:rsid w:val="00077EF0"/>
    <w:rsid w:val="000806F1"/>
    <w:rsid w:val="000807FF"/>
    <w:rsid w:val="0008097C"/>
    <w:rsid w:val="00080B45"/>
    <w:rsid w:val="00080BFC"/>
    <w:rsid w:val="00080FB2"/>
    <w:rsid w:val="0008102D"/>
    <w:rsid w:val="00081968"/>
    <w:rsid w:val="00081CA0"/>
    <w:rsid w:val="00081FDE"/>
    <w:rsid w:val="00082C5A"/>
    <w:rsid w:val="00082EF2"/>
    <w:rsid w:val="00083599"/>
    <w:rsid w:val="00083607"/>
    <w:rsid w:val="0008377B"/>
    <w:rsid w:val="000838C1"/>
    <w:rsid w:val="000838EB"/>
    <w:rsid w:val="00084076"/>
    <w:rsid w:val="00084567"/>
    <w:rsid w:val="00084711"/>
    <w:rsid w:val="00084846"/>
    <w:rsid w:val="000848E6"/>
    <w:rsid w:val="00084B4A"/>
    <w:rsid w:val="0008536A"/>
    <w:rsid w:val="00085375"/>
    <w:rsid w:val="00085987"/>
    <w:rsid w:val="00086215"/>
    <w:rsid w:val="0008666E"/>
    <w:rsid w:val="00086798"/>
    <w:rsid w:val="00086A9D"/>
    <w:rsid w:val="00086B85"/>
    <w:rsid w:val="00086CD1"/>
    <w:rsid w:val="00086EEA"/>
    <w:rsid w:val="000904E5"/>
    <w:rsid w:val="00092913"/>
    <w:rsid w:val="00092B93"/>
    <w:rsid w:val="00093339"/>
    <w:rsid w:val="00093581"/>
    <w:rsid w:val="000949AB"/>
    <w:rsid w:val="00094C0C"/>
    <w:rsid w:val="00094C70"/>
    <w:rsid w:val="00094DA8"/>
    <w:rsid w:val="00094DC4"/>
    <w:rsid w:val="0009559C"/>
    <w:rsid w:val="00095713"/>
    <w:rsid w:val="00095BBC"/>
    <w:rsid w:val="00095E87"/>
    <w:rsid w:val="0009606A"/>
    <w:rsid w:val="000968D7"/>
    <w:rsid w:val="0009729D"/>
    <w:rsid w:val="000972C9"/>
    <w:rsid w:val="0009785D"/>
    <w:rsid w:val="00097A36"/>
    <w:rsid w:val="00097DC9"/>
    <w:rsid w:val="000A0183"/>
    <w:rsid w:val="000A0D63"/>
    <w:rsid w:val="000A10A2"/>
    <w:rsid w:val="000A13C9"/>
    <w:rsid w:val="000A265B"/>
    <w:rsid w:val="000A3024"/>
    <w:rsid w:val="000A33D9"/>
    <w:rsid w:val="000A354C"/>
    <w:rsid w:val="000A391D"/>
    <w:rsid w:val="000A3AFE"/>
    <w:rsid w:val="000A4407"/>
    <w:rsid w:val="000A4D57"/>
    <w:rsid w:val="000A4DEE"/>
    <w:rsid w:val="000A52C3"/>
    <w:rsid w:val="000A56DA"/>
    <w:rsid w:val="000A5A6B"/>
    <w:rsid w:val="000A65AF"/>
    <w:rsid w:val="000A6C3C"/>
    <w:rsid w:val="000A6CBF"/>
    <w:rsid w:val="000A76ED"/>
    <w:rsid w:val="000A7C3F"/>
    <w:rsid w:val="000B05F0"/>
    <w:rsid w:val="000B069F"/>
    <w:rsid w:val="000B0B24"/>
    <w:rsid w:val="000B138B"/>
    <w:rsid w:val="000B16ED"/>
    <w:rsid w:val="000B1700"/>
    <w:rsid w:val="000B179B"/>
    <w:rsid w:val="000B1AB3"/>
    <w:rsid w:val="000B2040"/>
    <w:rsid w:val="000B21F2"/>
    <w:rsid w:val="000B2C6D"/>
    <w:rsid w:val="000B2EF7"/>
    <w:rsid w:val="000B3388"/>
    <w:rsid w:val="000B3794"/>
    <w:rsid w:val="000B3E87"/>
    <w:rsid w:val="000B42D1"/>
    <w:rsid w:val="000B47F2"/>
    <w:rsid w:val="000B4802"/>
    <w:rsid w:val="000B525F"/>
    <w:rsid w:val="000B568B"/>
    <w:rsid w:val="000B5812"/>
    <w:rsid w:val="000B5D30"/>
    <w:rsid w:val="000B62D1"/>
    <w:rsid w:val="000B6416"/>
    <w:rsid w:val="000B6433"/>
    <w:rsid w:val="000B64D0"/>
    <w:rsid w:val="000B65FA"/>
    <w:rsid w:val="000B6BB3"/>
    <w:rsid w:val="000B6DBE"/>
    <w:rsid w:val="000B73F6"/>
    <w:rsid w:val="000B75BE"/>
    <w:rsid w:val="000B779B"/>
    <w:rsid w:val="000B7AFC"/>
    <w:rsid w:val="000B7C95"/>
    <w:rsid w:val="000C0264"/>
    <w:rsid w:val="000C05E6"/>
    <w:rsid w:val="000C0CD8"/>
    <w:rsid w:val="000C0E1B"/>
    <w:rsid w:val="000C1156"/>
    <w:rsid w:val="000C115C"/>
    <w:rsid w:val="000C1483"/>
    <w:rsid w:val="000C17D7"/>
    <w:rsid w:val="000C183A"/>
    <w:rsid w:val="000C2072"/>
    <w:rsid w:val="000C25C1"/>
    <w:rsid w:val="000C2820"/>
    <w:rsid w:val="000C2877"/>
    <w:rsid w:val="000C2F70"/>
    <w:rsid w:val="000C340B"/>
    <w:rsid w:val="000C356E"/>
    <w:rsid w:val="000C3A6B"/>
    <w:rsid w:val="000C432E"/>
    <w:rsid w:val="000C4706"/>
    <w:rsid w:val="000C5422"/>
    <w:rsid w:val="000C5796"/>
    <w:rsid w:val="000C5B0F"/>
    <w:rsid w:val="000C5CF3"/>
    <w:rsid w:val="000C5E88"/>
    <w:rsid w:val="000C6C34"/>
    <w:rsid w:val="000C6D00"/>
    <w:rsid w:val="000C71B5"/>
    <w:rsid w:val="000C77A5"/>
    <w:rsid w:val="000C7A2C"/>
    <w:rsid w:val="000D0538"/>
    <w:rsid w:val="000D05D0"/>
    <w:rsid w:val="000D09E0"/>
    <w:rsid w:val="000D0A13"/>
    <w:rsid w:val="000D0C54"/>
    <w:rsid w:val="000D1382"/>
    <w:rsid w:val="000D1A56"/>
    <w:rsid w:val="000D1B88"/>
    <w:rsid w:val="000D1BD0"/>
    <w:rsid w:val="000D2D0D"/>
    <w:rsid w:val="000D2DB9"/>
    <w:rsid w:val="000D2DFD"/>
    <w:rsid w:val="000D355B"/>
    <w:rsid w:val="000D35FF"/>
    <w:rsid w:val="000D3B73"/>
    <w:rsid w:val="000D3B9E"/>
    <w:rsid w:val="000D4AD3"/>
    <w:rsid w:val="000D4C0C"/>
    <w:rsid w:val="000D4CEA"/>
    <w:rsid w:val="000D5012"/>
    <w:rsid w:val="000D55CB"/>
    <w:rsid w:val="000D5666"/>
    <w:rsid w:val="000D5888"/>
    <w:rsid w:val="000D5C0E"/>
    <w:rsid w:val="000D6292"/>
    <w:rsid w:val="000D6D89"/>
    <w:rsid w:val="000D70EE"/>
    <w:rsid w:val="000D7782"/>
    <w:rsid w:val="000D7962"/>
    <w:rsid w:val="000D7E3B"/>
    <w:rsid w:val="000E043B"/>
    <w:rsid w:val="000E04CE"/>
    <w:rsid w:val="000E0C02"/>
    <w:rsid w:val="000E0E86"/>
    <w:rsid w:val="000E12C2"/>
    <w:rsid w:val="000E137F"/>
    <w:rsid w:val="000E13E1"/>
    <w:rsid w:val="000E1549"/>
    <w:rsid w:val="000E195D"/>
    <w:rsid w:val="000E1DEB"/>
    <w:rsid w:val="000E2A67"/>
    <w:rsid w:val="000E2C7D"/>
    <w:rsid w:val="000E2DE3"/>
    <w:rsid w:val="000E324D"/>
    <w:rsid w:val="000E3299"/>
    <w:rsid w:val="000E372A"/>
    <w:rsid w:val="000E3B94"/>
    <w:rsid w:val="000E488E"/>
    <w:rsid w:val="000E48D6"/>
    <w:rsid w:val="000E4B2B"/>
    <w:rsid w:val="000E4EA9"/>
    <w:rsid w:val="000E5A18"/>
    <w:rsid w:val="000E6266"/>
    <w:rsid w:val="000E642C"/>
    <w:rsid w:val="000E653E"/>
    <w:rsid w:val="000E66A2"/>
    <w:rsid w:val="000E6C1B"/>
    <w:rsid w:val="000E6CA8"/>
    <w:rsid w:val="000E7128"/>
    <w:rsid w:val="000E7A61"/>
    <w:rsid w:val="000E7B7E"/>
    <w:rsid w:val="000E7C54"/>
    <w:rsid w:val="000E7CED"/>
    <w:rsid w:val="000E7DFE"/>
    <w:rsid w:val="000E7E93"/>
    <w:rsid w:val="000E7F74"/>
    <w:rsid w:val="000F15F3"/>
    <w:rsid w:val="000F25C6"/>
    <w:rsid w:val="000F27DA"/>
    <w:rsid w:val="000F2980"/>
    <w:rsid w:val="000F38BE"/>
    <w:rsid w:val="000F3AB4"/>
    <w:rsid w:val="000F4B35"/>
    <w:rsid w:val="000F4C1E"/>
    <w:rsid w:val="000F4E97"/>
    <w:rsid w:val="000F5479"/>
    <w:rsid w:val="000F5632"/>
    <w:rsid w:val="000F5E34"/>
    <w:rsid w:val="000F6129"/>
    <w:rsid w:val="000F6574"/>
    <w:rsid w:val="000F65D0"/>
    <w:rsid w:val="000F7214"/>
    <w:rsid w:val="000F7394"/>
    <w:rsid w:val="000F7A8F"/>
    <w:rsid w:val="000F7BB4"/>
    <w:rsid w:val="001003C5"/>
    <w:rsid w:val="0010057B"/>
    <w:rsid w:val="001009BA"/>
    <w:rsid w:val="00100CE5"/>
    <w:rsid w:val="0010148C"/>
    <w:rsid w:val="001015CC"/>
    <w:rsid w:val="001016A9"/>
    <w:rsid w:val="00101764"/>
    <w:rsid w:val="00101CE5"/>
    <w:rsid w:val="001021F1"/>
    <w:rsid w:val="0010239D"/>
    <w:rsid w:val="001027BA"/>
    <w:rsid w:val="00102DD1"/>
    <w:rsid w:val="001035B8"/>
    <w:rsid w:val="00103829"/>
    <w:rsid w:val="0010390E"/>
    <w:rsid w:val="00103A24"/>
    <w:rsid w:val="0010400E"/>
    <w:rsid w:val="0010407B"/>
    <w:rsid w:val="001044FC"/>
    <w:rsid w:val="00104A84"/>
    <w:rsid w:val="00104F61"/>
    <w:rsid w:val="001050AB"/>
    <w:rsid w:val="00105800"/>
    <w:rsid w:val="001058F0"/>
    <w:rsid w:val="0010594A"/>
    <w:rsid w:val="00105A18"/>
    <w:rsid w:val="00105D07"/>
    <w:rsid w:val="00106336"/>
    <w:rsid w:val="00106849"/>
    <w:rsid w:val="00106B13"/>
    <w:rsid w:val="00106FC9"/>
    <w:rsid w:val="00106FCC"/>
    <w:rsid w:val="00107111"/>
    <w:rsid w:val="0010752D"/>
    <w:rsid w:val="001108FA"/>
    <w:rsid w:val="0011093D"/>
    <w:rsid w:val="00111219"/>
    <w:rsid w:val="001115DD"/>
    <w:rsid w:val="001118C4"/>
    <w:rsid w:val="001127D3"/>
    <w:rsid w:val="001129E9"/>
    <w:rsid w:val="00112BB8"/>
    <w:rsid w:val="00112C9C"/>
    <w:rsid w:val="001133E9"/>
    <w:rsid w:val="001136E9"/>
    <w:rsid w:val="00113926"/>
    <w:rsid w:val="00113D59"/>
    <w:rsid w:val="00114202"/>
    <w:rsid w:val="0011491C"/>
    <w:rsid w:val="00115053"/>
    <w:rsid w:val="00115AD4"/>
    <w:rsid w:val="00115DD0"/>
    <w:rsid w:val="00115FAF"/>
    <w:rsid w:val="0011639F"/>
    <w:rsid w:val="00116CC2"/>
    <w:rsid w:val="00117292"/>
    <w:rsid w:val="001176FF"/>
    <w:rsid w:val="00117713"/>
    <w:rsid w:val="00117C31"/>
    <w:rsid w:val="00117D04"/>
    <w:rsid w:val="00117FE7"/>
    <w:rsid w:val="001204B7"/>
    <w:rsid w:val="0012061B"/>
    <w:rsid w:val="00120881"/>
    <w:rsid w:val="00120B88"/>
    <w:rsid w:val="001215C3"/>
    <w:rsid w:val="001215D6"/>
    <w:rsid w:val="0012177A"/>
    <w:rsid w:val="00121C65"/>
    <w:rsid w:val="00121D7A"/>
    <w:rsid w:val="00121E2C"/>
    <w:rsid w:val="0012252A"/>
    <w:rsid w:val="0012260F"/>
    <w:rsid w:val="00122878"/>
    <w:rsid w:val="001229AB"/>
    <w:rsid w:val="00122D92"/>
    <w:rsid w:val="00122E0F"/>
    <w:rsid w:val="001236B2"/>
    <w:rsid w:val="00123D84"/>
    <w:rsid w:val="00123F40"/>
    <w:rsid w:val="0012403C"/>
    <w:rsid w:val="00124BF0"/>
    <w:rsid w:val="00124EAB"/>
    <w:rsid w:val="001253ED"/>
    <w:rsid w:val="0012544F"/>
    <w:rsid w:val="0012587A"/>
    <w:rsid w:val="00125B46"/>
    <w:rsid w:val="00125B8D"/>
    <w:rsid w:val="00125D8F"/>
    <w:rsid w:val="0012649D"/>
    <w:rsid w:val="00126A64"/>
    <w:rsid w:val="00126A6A"/>
    <w:rsid w:val="00126BBC"/>
    <w:rsid w:val="00126C17"/>
    <w:rsid w:val="00126F5C"/>
    <w:rsid w:val="00127252"/>
    <w:rsid w:val="0012747D"/>
    <w:rsid w:val="00127960"/>
    <w:rsid w:val="001279F9"/>
    <w:rsid w:val="00127AE4"/>
    <w:rsid w:val="00127B07"/>
    <w:rsid w:val="00127D61"/>
    <w:rsid w:val="0012B85A"/>
    <w:rsid w:val="0012E0B6"/>
    <w:rsid w:val="0013012E"/>
    <w:rsid w:val="001301CD"/>
    <w:rsid w:val="0013042B"/>
    <w:rsid w:val="00130AF1"/>
    <w:rsid w:val="00131D2E"/>
    <w:rsid w:val="00131DC1"/>
    <w:rsid w:val="00132092"/>
    <w:rsid w:val="001322B3"/>
    <w:rsid w:val="001322D3"/>
    <w:rsid w:val="00132894"/>
    <w:rsid w:val="001328FE"/>
    <w:rsid w:val="00132A4E"/>
    <w:rsid w:val="001330F7"/>
    <w:rsid w:val="00133331"/>
    <w:rsid w:val="00133F5C"/>
    <w:rsid w:val="001340AB"/>
    <w:rsid w:val="0013445B"/>
    <w:rsid w:val="00134D8F"/>
    <w:rsid w:val="00135471"/>
    <w:rsid w:val="00135617"/>
    <w:rsid w:val="0013573E"/>
    <w:rsid w:val="00136891"/>
    <w:rsid w:val="00136ED8"/>
    <w:rsid w:val="00136F55"/>
    <w:rsid w:val="001371E2"/>
    <w:rsid w:val="0013792B"/>
    <w:rsid w:val="00137C42"/>
    <w:rsid w:val="00137D92"/>
    <w:rsid w:val="00140618"/>
    <w:rsid w:val="00140694"/>
    <w:rsid w:val="001407FF"/>
    <w:rsid w:val="00140B59"/>
    <w:rsid w:val="001419DC"/>
    <w:rsid w:val="00141C52"/>
    <w:rsid w:val="001428AF"/>
    <w:rsid w:val="00142C28"/>
    <w:rsid w:val="00142DAE"/>
    <w:rsid w:val="001433E9"/>
    <w:rsid w:val="0014380C"/>
    <w:rsid w:val="001439C9"/>
    <w:rsid w:val="00143A20"/>
    <w:rsid w:val="00143B31"/>
    <w:rsid w:val="00143D84"/>
    <w:rsid w:val="00144B23"/>
    <w:rsid w:val="00144F8F"/>
    <w:rsid w:val="0014500F"/>
    <w:rsid w:val="0014501D"/>
    <w:rsid w:val="00145281"/>
    <w:rsid w:val="00145C47"/>
    <w:rsid w:val="00145F63"/>
    <w:rsid w:val="00146365"/>
    <w:rsid w:val="001464ED"/>
    <w:rsid w:val="00146675"/>
    <w:rsid w:val="0014722A"/>
    <w:rsid w:val="001472AB"/>
    <w:rsid w:val="0014774C"/>
    <w:rsid w:val="0014784C"/>
    <w:rsid w:val="00147EA0"/>
    <w:rsid w:val="00147F88"/>
    <w:rsid w:val="00150259"/>
    <w:rsid w:val="00150736"/>
    <w:rsid w:val="00150BFC"/>
    <w:rsid w:val="00150C63"/>
    <w:rsid w:val="00150EC2"/>
    <w:rsid w:val="0015165B"/>
    <w:rsid w:val="00151EA0"/>
    <w:rsid w:val="0015209A"/>
    <w:rsid w:val="00152C93"/>
    <w:rsid w:val="001530CA"/>
    <w:rsid w:val="00153197"/>
    <w:rsid w:val="0015347A"/>
    <w:rsid w:val="001534B2"/>
    <w:rsid w:val="001537CE"/>
    <w:rsid w:val="00153950"/>
    <w:rsid w:val="0015413E"/>
    <w:rsid w:val="001542FF"/>
    <w:rsid w:val="00154837"/>
    <w:rsid w:val="00155524"/>
    <w:rsid w:val="001559A5"/>
    <w:rsid w:val="001559BF"/>
    <w:rsid w:val="00155E6D"/>
    <w:rsid w:val="00155EB9"/>
    <w:rsid w:val="00155ECF"/>
    <w:rsid w:val="0015600E"/>
    <w:rsid w:val="001563D0"/>
    <w:rsid w:val="001567F9"/>
    <w:rsid w:val="00156B13"/>
    <w:rsid w:val="00156C0A"/>
    <w:rsid w:val="001577BC"/>
    <w:rsid w:val="00157AF8"/>
    <w:rsid w:val="001601F3"/>
    <w:rsid w:val="00161037"/>
    <w:rsid w:val="001612E1"/>
    <w:rsid w:val="001616C5"/>
    <w:rsid w:val="00161746"/>
    <w:rsid w:val="00161A7A"/>
    <w:rsid w:val="0016235E"/>
    <w:rsid w:val="00162A96"/>
    <w:rsid w:val="00162DBA"/>
    <w:rsid w:val="00162E80"/>
    <w:rsid w:val="00162FC4"/>
    <w:rsid w:val="001632CA"/>
    <w:rsid w:val="00163692"/>
    <w:rsid w:val="001638DD"/>
    <w:rsid w:val="00163EEE"/>
    <w:rsid w:val="001642B5"/>
    <w:rsid w:val="0016458C"/>
    <w:rsid w:val="00164880"/>
    <w:rsid w:val="00164901"/>
    <w:rsid w:val="00164E89"/>
    <w:rsid w:val="00164E8E"/>
    <w:rsid w:val="0016515B"/>
    <w:rsid w:val="001655D7"/>
    <w:rsid w:val="00165869"/>
    <w:rsid w:val="001658BF"/>
    <w:rsid w:val="001659D8"/>
    <w:rsid w:val="00165C17"/>
    <w:rsid w:val="00165C74"/>
    <w:rsid w:val="00166585"/>
    <w:rsid w:val="001668A3"/>
    <w:rsid w:val="001668B6"/>
    <w:rsid w:val="00166B2F"/>
    <w:rsid w:val="00167010"/>
    <w:rsid w:val="0016751F"/>
    <w:rsid w:val="001675E4"/>
    <w:rsid w:val="00167852"/>
    <w:rsid w:val="00167937"/>
    <w:rsid w:val="00167CEA"/>
    <w:rsid w:val="00167DFD"/>
    <w:rsid w:val="00167E1A"/>
    <w:rsid w:val="00167E21"/>
    <w:rsid w:val="00167E66"/>
    <w:rsid w:val="001700BA"/>
    <w:rsid w:val="00170275"/>
    <w:rsid w:val="00170915"/>
    <w:rsid w:val="00170FA2"/>
    <w:rsid w:val="00171590"/>
    <w:rsid w:val="00171AA8"/>
    <w:rsid w:val="00171D89"/>
    <w:rsid w:val="00171FFA"/>
    <w:rsid w:val="001721E9"/>
    <w:rsid w:val="00172466"/>
    <w:rsid w:val="0017276C"/>
    <w:rsid w:val="00172982"/>
    <w:rsid w:val="0017449A"/>
    <w:rsid w:val="001745C4"/>
    <w:rsid w:val="00174F32"/>
    <w:rsid w:val="0017547E"/>
    <w:rsid w:val="001755B5"/>
    <w:rsid w:val="0017573F"/>
    <w:rsid w:val="001757EA"/>
    <w:rsid w:val="00175DA4"/>
    <w:rsid w:val="00175E59"/>
    <w:rsid w:val="00175F84"/>
    <w:rsid w:val="00176064"/>
    <w:rsid w:val="00176A5B"/>
    <w:rsid w:val="00177149"/>
    <w:rsid w:val="0017718F"/>
    <w:rsid w:val="00177492"/>
    <w:rsid w:val="00177AAE"/>
    <w:rsid w:val="00177C3F"/>
    <w:rsid w:val="001801DD"/>
    <w:rsid w:val="00180BD9"/>
    <w:rsid w:val="00180E44"/>
    <w:rsid w:val="001810A3"/>
    <w:rsid w:val="001818A6"/>
    <w:rsid w:val="00181EFB"/>
    <w:rsid w:val="001820D1"/>
    <w:rsid w:val="00182291"/>
    <w:rsid w:val="001825CB"/>
    <w:rsid w:val="00182BC2"/>
    <w:rsid w:val="00182CD7"/>
    <w:rsid w:val="00184374"/>
    <w:rsid w:val="00184413"/>
    <w:rsid w:val="0018441E"/>
    <w:rsid w:val="0018441F"/>
    <w:rsid w:val="00184725"/>
    <w:rsid w:val="00184B64"/>
    <w:rsid w:val="00184D4E"/>
    <w:rsid w:val="00184FDF"/>
    <w:rsid w:val="00185445"/>
    <w:rsid w:val="001858CE"/>
    <w:rsid w:val="0018593B"/>
    <w:rsid w:val="001859E2"/>
    <w:rsid w:val="00185BBC"/>
    <w:rsid w:val="00185C23"/>
    <w:rsid w:val="00185C4E"/>
    <w:rsid w:val="00186215"/>
    <w:rsid w:val="001870B7"/>
    <w:rsid w:val="00187453"/>
    <w:rsid w:val="001875C4"/>
    <w:rsid w:val="001902F5"/>
    <w:rsid w:val="001909BA"/>
    <w:rsid w:val="00190C1B"/>
    <w:rsid w:val="00190EA5"/>
    <w:rsid w:val="00191AC1"/>
    <w:rsid w:val="00192308"/>
    <w:rsid w:val="00192804"/>
    <w:rsid w:val="00192C15"/>
    <w:rsid w:val="00192D91"/>
    <w:rsid w:val="00192EEE"/>
    <w:rsid w:val="0019300F"/>
    <w:rsid w:val="001932CE"/>
    <w:rsid w:val="001932E5"/>
    <w:rsid w:val="00193783"/>
    <w:rsid w:val="00195570"/>
    <w:rsid w:val="00196CF6"/>
    <w:rsid w:val="00196F0A"/>
    <w:rsid w:val="0019735F"/>
    <w:rsid w:val="00197435"/>
    <w:rsid w:val="001974F5"/>
    <w:rsid w:val="00197C86"/>
    <w:rsid w:val="00197DD0"/>
    <w:rsid w:val="001A073B"/>
    <w:rsid w:val="001A0D80"/>
    <w:rsid w:val="001A0EB2"/>
    <w:rsid w:val="001A12E8"/>
    <w:rsid w:val="001A13E2"/>
    <w:rsid w:val="001A153A"/>
    <w:rsid w:val="001A170E"/>
    <w:rsid w:val="001A1CC8"/>
    <w:rsid w:val="001A2066"/>
    <w:rsid w:val="001A221F"/>
    <w:rsid w:val="001A26F6"/>
    <w:rsid w:val="001A2B88"/>
    <w:rsid w:val="001A2B8D"/>
    <w:rsid w:val="001A2E34"/>
    <w:rsid w:val="001A3447"/>
    <w:rsid w:val="001A359D"/>
    <w:rsid w:val="001A3B6B"/>
    <w:rsid w:val="001A3DE4"/>
    <w:rsid w:val="001A4267"/>
    <w:rsid w:val="001A429F"/>
    <w:rsid w:val="001A44B8"/>
    <w:rsid w:val="001A4595"/>
    <w:rsid w:val="001A49C0"/>
    <w:rsid w:val="001A4C7B"/>
    <w:rsid w:val="001A6041"/>
    <w:rsid w:val="001A66E0"/>
    <w:rsid w:val="001A77F8"/>
    <w:rsid w:val="001A7AE4"/>
    <w:rsid w:val="001B00B8"/>
    <w:rsid w:val="001B017D"/>
    <w:rsid w:val="001B039E"/>
    <w:rsid w:val="001B05CD"/>
    <w:rsid w:val="001B095F"/>
    <w:rsid w:val="001B0FB9"/>
    <w:rsid w:val="001B109E"/>
    <w:rsid w:val="001B158D"/>
    <w:rsid w:val="001B15C5"/>
    <w:rsid w:val="001B19D0"/>
    <w:rsid w:val="001B26E3"/>
    <w:rsid w:val="001B2DFA"/>
    <w:rsid w:val="001B3056"/>
    <w:rsid w:val="001B3FB4"/>
    <w:rsid w:val="001B41AF"/>
    <w:rsid w:val="001B465B"/>
    <w:rsid w:val="001B469D"/>
    <w:rsid w:val="001B4B87"/>
    <w:rsid w:val="001B5004"/>
    <w:rsid w:val="001B5B23"/>
    <w:rsid w:val="001B5CA2"/>
    <w:rsid w:val="001B6120"/>
    <w:rsid w:val="001B64CB"/>
    <w:rsid w:val="001B6F2B"/>
    <w:rsid w:val="001B7214"/>
    <w:rsid w:val="001B72CE"/>
    <w:rsid w:val="001B7AF2"/>
    <w:rsid w:val="001B7F0E"/>
    <w:rsid w:val="001C0333"/>
    <w:rsid w:val="001C0985"/>
    <w:rsid w:val="001C0F21"/>
    <w:rsid w:val="001C1067"/>
    <w:rsid w:val="001C26AF"/>
    <w:rsid w:val="001C2BE8"/>
    <w:rsid w:val="001C2C32"/>
    <w:rsid w:val="001C2C4A"/>
    <w:rsid w:val="001C2F03"/>
    <w:rsid w:val="001C3397"/>
    <w:rsid w:val="001C35AF"/>
    <w:rsid w:val="001C37BD"/>
    <w:rsid w:val="001C3907"/>
    <w:rsid w:val="001C3E49"/>
    <w:rsid w:val="001C4396"/>
    <w:rsid w:val="001C5387"/>
    <w:rsid w:val="001C583B"/>
    <w:rsid w:val="001C6084"/>
    <w:rsid w:val="001C678F"/>
    <w:rsid w:val="001C6D26"/>
    <w:rsid w:val="001C70B1"/>
    <w:rsid w:val="001C7A94"/>
    <w:rsid w:val="001C7C26"/>
    <w:rsid w:val="001C7E54"/>
    <w:rsid w:val="001D00B3"/>
    <w:rsid w:val="001D014A"/>
    <w:rsid w:val="001D0256"/>
    <w:rsid w:val="001D08CD"/>
    <w:rsid w:val="001D0D5C"/>
    <w:rsid w:val="001D0E8F"/>
    <w:rsid w:val="001D0EE8"/>
    <w:rsid w:val="001D0F06"/>
    <w:rsid w:val="001D1B2F"/>
    <w:rsid w:val="001D23D7"/>
    <w:rsid w:val="001D23E3"/>
    <w:rsid w:val="001D24D2"/>
    <w:rsid w:val="001D25DB"/>
    <w:rsid w:val="001D2765"/>
    <w:rsid w:val="001D2809"/>
    <w:rsid w:val="001D2EF3"/>
    <w:rsid w:val="001D344C"/>
    <w:rsid w:val="001D3D44"/>
    <w:rsid w:val="001D427A"/>
    <w:rsid w:val="001D4856"/>
    <w:rsid w:val="001D48F2"/>
    <w:rsid w:val="001D4A1A"/>
    <w:rsid w:val="001D4B85"/>
    <w:rsid w:val="001D5848"/>
    <w:rsid w:val="001D5872"/>
    <w:rsid w:val="001D5883"/>
    <w:rsid w:val="001D599E"/>
    <w:rsid w:val="001D5B11"/>
    <w:rsid w:val="001D6116"/>
    <w:rsid w:val="001D62A8"/>
    <w:rsid w:val="001D6501"/>
    <w:rsid w:val="001D65FE"/>
    <w:rsid w:val="001D6769"/>
    <w:rsid w:val="001D67B3"/>
    <w:rsid w:val="001D6B4F"/>
    <w:rsid w:val="001D73BA"/>
    <w:rsid w:val="001D7461"/>
    <w:rsid w:val="001D764D"/>
    <w:rsid w:val="001D789E"/>
    <w:rsid w:val="001D7A3F"/>
    <w:rsid w:val="001D7DAF"/>
    <w:rsid w:val="001E0618"/>
    <w:rsid w:val="001E064A"/>
    <w:rsid w:val="001E0F0F"/>
    <w:rsid w:val="001E144A"/>
    <w:rsid w:val="001E16C6"/>
    <w:rsid w:val="001E1914"/>
    <w:rsid w:val="001E1981"/>
    <w:rsid w:val="001E2094"/>
    <w:rsid w:val="001E2336"/>
    <w:rsid w:val="001E2515"/>
    <w:rsid w:val="001E2747"/>
    <w:rsid w:val="001E2963"/>
    <w:rsid w:val="001E30F1"/>
    <w:rsid w:val="001E358A"/>
    <w:rsid w:val="001E3823"/>
    <w:rsid w:val="001E4004"/>
    <w:rsid w:val="001E400D"/>
    <w:rsid w:val="001E40EE"/>
    <w:rsid w:val="001E410F"/>
    <w:rsid w:val="001E46EF"/>
    <w:rsid w:val="001E4D16"/>
    <w:rsid w:val="001E4D18"/>
    <w:rsid w:val="001E4D46"/>
    <w:rsid w:val="001E53D3"/>
    <w:rsid w:val="001E5454"/>
    <w:rsid w:val="001E5788"/>
    <w:rsid w:val="001E5A84"/>
    <w:rsid w:val="001E6750"/>
    <w:rsid w:val="001E68F0"/>
    <w:rsid w:val="001E6D01"/>
    <w:rsid w:val="001E710F"/>
    <w:rsid w:val="001E7322"/>
    <w:rsid w:val="001E73FA"/>
    <w:rsid w:val="001E7462"/>
    <w:rsid w:val="001E7B8C"/>
    <w:rsid w:val="001E7C17"/>
    <w:rsid w:val="001EA22E"/>
    <w:rsid w:val="001F050D"/>
    <w:rsid w:val="001F06AC"/>
    <w:rsid w:val="001F0A0F"/>
    <w:rsid w:val="001F1694"/>
    <w:rsid w:val="001F16CF"/>
    <w:rsid w:val="001F2607"/>
    <w:rsid w:val="001F2678"/>
    <w:rsid w:val="001F2829"/>
    <w:rsid w:val="001F28B5"/>
    <w:rsid w:val="001F297A"/>
    <w:rsid w:val="001F2DFE"/>
    <w:rsid w:val="001F308C"/>
    <w:rsid w:val="001F3551"/>
    <w:rsid w:val="001F3629"/>
    <w:rsid w:val="001F47DE"/>
    <w:rsid w:val="001F4969"/>
    <w:rsid w:val="001F4971"/>
    <w:rsid w:val="001F4C3A"/>
    <w:rsid w:val="001F50B4"/>
    <w:rsid w:val="001F51ED"/>
    <w:rsid w:val="001F53B7"/>
    <w:rsid w:val="001F58E1"/>
    <w:rsid w:val="001F63B9"/>
    <w:rsid w:val="001F6777"/>
    <w:rsid w:val="001F6AC2"/>
    <w:rsid w:val="001F6E96"/>
    <w:rsid w:val="001F6ED8"/>
    <w:rsid w:val="001F7830"/>
    <w:rsid w:val="001F784B"/>
    <w:rsid w:val="001F7A93"/>
    <w:rsid w:val="001F7AA3"/>
    <w:rsid w:val="001F7BA8"/>
    <w:rsid w:val="001F7E90"/>
    <w:rsid w:val="002003F5"/>
    <w:rsid w:val="00200B05"/>
    <w:rsid w:val="00200B8F"/>
    <w:rsid w:val="00201870"/>
    <w:rsid w:val="00201C10"/>
    <w:rsid w:val="00202056"/>
    <w:rsid w:val="00203F8A"/>
    <w:rsid w:val="002046DD"/>
    <w:rsid w:val="00206688"/>
    <w:rsid w:val="0020780E"/>
    <w:rsid w:val="002079F2"/>
    <w:rsid w:val="00207E37"/>
    <w:rsid w:val="00207F44"/>
    <w:rsid w:val="0021036D"/>
    <w:rsid w:val="00210598"/>
    <w:rsid w:val="00210920"/>
    <w:rsid w:val="0021109E"/>
    <w:rsid w:val="002111EF"/>
    <w:rsid w:val="00211229"/>
    <w:rsid w:val="002112AF"/>
    <w:rsid w:val="00211977"/>
    <w:rsid w:val="00211B4A"/>
    <w:rsid w:val="00211E23"/>
    <w:rsid w:val="00211F31"/>
    <w:rsid w:val="00211F91"/>
    <w:rsid w:val="0021273F"/>
    <w:rsid w:val="00212834"/>
    <w:rsid w:val="002129E0"/>
    <w:rsid w:val="00212A34"/>
    <w:rsid w:val="0021346F"/>
    <w:rsid w:val="00213902"/>
    <w:rsid w:val="00214218"/>
    <w:rsid w:val="00214821"/>
    <w:rsid w:val="00215ADB"/>
    <w:rsid w:val="00215ED0"/>
    <w:rsid w:val="00215F3A"/>
    <w:rsid w:val="002168D9"/>
    <w:rsid w:val="00216B35"/>
    <w:rsid w:val="00216CEE"/>
    <w:rsid w:val="00217166"/>
    <w:rsid w:val="002174EB"/>
    <w:rsid w:val="00217E1C"/>
    <w:rsid w:val="002203F2"/>
    <w:rsid w:val="00220518"/>
    <w:rsid w:val="002211F7"/>
    <w:rsid w:val="00221491"/>
    <w:rsid w:val="0022227B"/>
    <w:rsid w:val="002222DC"/>
    <w:rsid w:val="0022258E"/>
    <w:rsid w:val="00222BCD"/>
    <w:rsid w:val="00222F3D"/>
    <w:rsid w:val="00223781"/>
    <w:rsid w:val="00223E88"/>
    <w:rsid w:val="00223F44"/>
    <w:rsid w:val="0022431E"/>
    <w:rsid w:val="00224411"/>
    <w:rsid w:val="00224839"/>
    <w:rsid w:val="00224C0B"/>
    <w:rsid w:val="00224D22"/>
    <w:rsid w:val="00225B71"/>
    <w:rsid w:val="0022604B"/>
    <w:rsid w:val="00226DF0"/>
    <w:rsid w:val="00227285"/>
    <w:rsid w:val="00227540"/>
    <w:rsid w:val="00227C89"/>
    <w:rsid w:val="00227EBD"/>
    <w:rsid w:val="0023014B"/>
    <w:rsid w:val="002303A9"/>
    <w:rsid w:val="00230556"/>
    <w:rsid w:val="002305B9"/>
    <w:rsid w:val="002309FD"/>
    <w:rsid w:val="00230A07"/>
    <w:rsid w:val="00230D2A"/>
    <w:rsid w:val="00230EAE"/>
    <w:rsid w:val="00230EB3"/>
    <w:rsid w:val="00231131"/>
    <w:rsid w:val="00231175"/>
    <w:rsid w:val="00233BAC"/>
    <w:rsid w:val="00233CB7"/>
    <w:rsid w:val="00234EF5"/>
    <w:rsid w:val="0023519A"/>
    <w:rsid w:val="00235232"/>
    <w:rsid w:val="00235247"/>
    <w:rsid w:val="00235427"/>
    <w:rsid w:val="00235692"/>
    <w:rsid w:val="002358F8"/>
    <w:rsid w:val="002359EF"/>
    <w:rsid w:val="0023607B"/>
    <w:rsid w:val="00236328"/>
    <w:rsid w:val="00236CFD"/>
    <w:rsid w:val="00237087"/>
    <w:rsid w:val="002373B4"/>
    <w:rsid w:val="00237C43"/>
    <w:rsid w:val="00237FDD"/>
    <w:rsid w:val="00240371"/>
    <w:rsid w:val="002406B7"/>
    <w:rsid w:val="00240847"/>
    <w:rsid w:val="00240CE7"/>
    <w:rsid w:val="00240E5A"/>
    <w:rsid w:val="002410B7"/>
    <w:rsid w:val="002414D2"/>
    <w:rsid w:val="00241736"/>
    <w:rsid w:val="00241947"/>
    <w:rsid w:val="00241DD1"/>
    <w:rsid w:val="00242176"/>
    <w:rsid w:val="0024227B"/>
    <w:rsid w:val="002428BC"/>
    <w:rsid w:val="00242B4E"/>
    <w:rsid w:val="00242C23"/>
    <w:rsid w:val="00242F90"/>
    <w:rsid w:val="00243034"/>
    <w:rsid w:val="002437DA"/>
    <w:rsid w:val="0024387B"/>
    <w:rsid w:val="00243B54"/>
    <w:rsid w:val="00243F8D"/>
    <w:rsid w:val="00244285"/>
    <w:rsid w:val="00244458"/>
    <w:rsid w:val="0024457B"/>
    <w:rsid w:val="00245431"/>
    <w:rsid w:val="002459CA"/>
    <w:rsid w:val="00245FA3"/>
    <w:rsid w:val="002461EC"/>
    <w:rsid w:val="002463D9"/>
    <w:rsid w:val="00246759"/>
    <w:rsid w:val="00246769"/>
    <w:rsid w:val="00246D6C"/>
    <w:rsid w:val="00246F52"/>
    <w:rsid w:val="002471A5"/>
    <w:rsid w:val="002474AD"/>
    <w:rsid w:val="002474F5"/>
    <w:rsid w:val="0024753C"/>
    <w:rsid w:val="002479B6"/>
    <w:rsid w:val="00247AF3"/>
    <w:rsid w:val="00247E0B"/>
    <w:rsid w:val="00250AB8"/>
    <w:rsid w:val="00250D02"/>
    <w:rsid w:val="00250EDF"/>
    <w:rsid w:val="0025130E"/>
    <w:rsid w:val="002516D8"/>
    <w:rsid w:val="00251724"/>
    <w:rsid w:val="00251F2F"/>
    <w:rsid w:val="00252065"/>
    <w:rsid w:val="00252355"/>
    <w:rsid w:val="002523D7"/>
    <w:rsid w:val="002524B8"/>
    <w:rsid w:val="00252857"/>
    <w:rsid w:val="0025295D"/>
    <w:rsid w:val="00252D8F"/>
    <w:rsid w:val="00252F64"/>
    <w:rsid w:val="0025340A"/>
    <w:rsid w:val="00253745"/>
    <w:rsid w:val="0025399F"/>
    <w:rsid w:val="0025472D"/>
    <w:rsid w:val="00254839"/>
    <w:rsid w:val="00254D5D"/>
    <w:rsid w:val="002550D6"/>
    <w:rsid w:val="00255347"/>
    <w:rsid w:val="002555F9"/>
    <w:rsid w:val="00255D32"/>
    <w:rsid w:val="00255D59"/>
    <w:rsid w:val="002560C3"/>
    <w:rsid w:val="00256233"/>
    <w:rsid w:val="00256296"/>
    <w:rsid w:val="0025688E"/>
    <w:rsid w:val="00256E88"/>
    <w:rsid w:val="002572BB"/>
    <w:rsid w:val="0025734A"/>
    <w:rsid w:val="002575ED"/>
    <w:rsid w:val="002608BF"/>
    <w:rsid w:val="00260F3F"/>
    <w:rsid w:val="00261396"/>
    <w:rsid w:val="002617A9"/>
    <w:rsid w:val="00261C04"/>
    <w:rsid w:val="00261CB5"/>
    <w:rsid w:val="00262137"/>
    <w:rsid w:val="00262367"/>
    <w:rsid w:val="002624A6"/>
    <w:rsid w:val="0026253B"/>
    <w:rsid w:val="00262671"/>
    <w:rsid w:val="0026272F"/>
    <w:rsid w:val="00262A40"/>
    <w:rsid w:val="00262F47"/>
    <w:rsid w:val="002639BB"/>
    <w:rsid w:val="002642CA"/>
    <w:rsid w:val="00265593"/>
    <w:rsid w:val="002657D4"/>
    <w:rsid w:val="00265B17"/>
    <w:rsid w:val="00265BD8"/>
    <w:rsid w:val="00265E01"/>
    <w:rsid w:val="0026658E"/>
    <w:rsid w:val="00266606"/>
    <w:rsid w:val="00266712"/>
    <w:rsid w:val="002668BC"/>
    <w:rsid w:val="00266CD6"/>
    <w:rsid w:val="00266FC4"/>
    <w:rsid w:val="0026746A"/>
    <w:rsid w:val="002678E0"/>
    <w:rsid w:val="00267DCC"/>
    <w:rsid w:val="002702BE"/>
    <w:rsid w:val="002706ED"/>
    <w:rsid w:val="002708DB"/>
    <w:rsid w:val="00270C4C"/>
    <w:rsid w:val="00270CA5"/>
    <w:rsid w:val="002714D5"/>
    <w:rsid w:val="0027167C"/>
    <w:rsid w:val="002716D2"/>
    <w:rsid w:val="002716D6"/>
    <w:rsid w:val="00271C46"/>
    <w:rsid w:val="00271DF9"/>
    <w:rsid w:val="00272058"/>
    <w:rsid w:val="00272767"/>
    <w:rsid w:val="00272DA3"/>
    <w:rsid w:val="00272F9B"/>
    <w:rsid w:val="00273167"/>
    <w:rsid w:val="00273E30"/>
    <w:rsid w:val="00273F18"/>
    <w:rsid w:val="002744E0"/>
    <w:rsid w:val="002745FA"/>
    <w:rsid w:val="002747F4"/>
    <w:rsid w:val="002749CD"/>
    <w:rsid w:val="00274CA8"/>
    <w:rsid w:val="00275F0B"/>
    <w:rsid w:val="00276550"/>
    <w:rsid w:val="00276AC9"/>
    <w:rsid w:val="00276ECA"/>
    <w:rsid w:val="00277586"/>
    <w:rsid w:val="00277E3A"/>
    <w:rsid w:val="002800A7"/>
    <w:rsid w:val="002800DA"/>
    <w:rsid w:val="00280500"/>
    <w:rsid w:val="00280EC4"/>
    <w:rsid w:val="00281084"/>
    <w:rsid w:val="00281131"/>
    <w:rsid w:val="00281270"/>
    <w:rsid w:val="002813A9"/>
    <w:rsid w:val="00281F2B"/>
    <w:rsid w:val="00281F8E"/>
    <w:rsid w:val="002823E9"/>
    <w:rsid w:val="002825D3"/>
    <w:rsid w:val="002827E0"/>
    <w:rsid w:val="00282A28"/>
    <w:rsid w:val="00283FC8"/>
    <w:rsid w:val="002843C0"/>
    <w:rsid w:val="002843F8"/>
    <w:rsid w:val="00284728"/>
    <w:rsid w:val="00285009"/>
    <w:rsid w:val="002853B8"/>
    <w:rsid w:val="002853CB"/>
    <w:rsid w:val="002854C3"/>
    <w:rsid w:val="002856E6"/>
    <w:rsid w:val="0028601D"/>
    <w:rsid w:val="0028606F"/>
    <w:rsid w:val="00286083"/>
    <w:rsid w:val="00286AC8"/>
    <w:rsid w:val="00286F9D"/>
    <w:rsid w:val="00287250"/>
    <w:rsid w:val="002907F0"/>
    <w:rsid w:val="0029101C"/>
    <w:rsid w:val="002913EE"/>
    <w:rsid w:val="00291BAF"/>
    <w:rsid w:val="002921CF"/>
    <w:rsid w:val="002923B0"/>
    <w:rsid w:val="00292895"/>
    <w:rsid w:val="00292D21"/>
    <w:rsid w:val="00293B7C"/>
    <w:rsid w:val="00294CE5"/>
    <w:rsid w:val="0029556E"/>
    <w:rsid w:val="00296389"/>
    <w:rsid w:val="002964AD"/>
    <w:rsid w:val="00296A80"/>
    <w:rsid w:val="002A03A7"/>
    <w:rsid w:val="002A065E"/>
    <w:rsid w:val="002A0DBF"/>
    <w:rsid w:val="002A1352"/>
    <w:rsid w:val="002A187C"/>
    <w:rsid w:val="002A1997"/>
    <w:rsid w:val="002A19B6"/>
    <w:rsid w:val="002A22C1"/>
    <w:rsid w:val="002A2447"/>
    <w:rsid w:val="002A26F0"/>
    <w:rsid w:val="002A3560"/>
    <w:rsid w:val="002A3605"/>
    <w:rsid w:val="002A38D7"/>
    <w:rsid w:val="002A3DD2"/>
    <w:rsid w:val="002A4014"/>
    <w:rsid w:val="002A4018"/>
    <w:rsid w:val="002A4123"/>
    <w:rsid w:val="002A43B5"/>
    <w:rsid w:val="002A4414"/>
    <w:rsid w:val="002A44E0"/>
    <w:rsid w:val="002A4C19"/>
    <w:rsid w:val="002A5320"/>
    <w:rsid w:val="002A54F3"/>
    <w:rsid w:val="002A565E"/>
    <w:rsid w:val="002A5867"/>
    <w:rsid w:val="002A5950"/>
    <w:rsid w:val="002A5AAB"/>
    <w:rsid w:val="002A5D08"/>
    <w:rsid w:val="002A5D1E"/>
    <w:rsid w:val="002A5D64"/>
    <w:rsid w:val="002A6346"/>
    <w:rsid w:val="002A646E"/>
    <w:rsid w:val="002A6D1A"/>
    <w:rsid w:val="002A7BF5"/>
    <w:rsid w:val="002A7CD8"/>
    <w:rsid w:val="002B00A0"/>
    <w:rsid w:val="002B03C8"/>
    <w:rsid w:val="002B0A37"/>
    <w:rsid w:val="002B0C00"/>
    <w:rsid w:val="002B114E"/>
    <w:rsid w:val="002B15EA"/>
    <w:rsid w:val="002B189F"/>
    <w:rsid w:val="002B19DF"/>
    <w:rsid w:val="002B20F5"/>
    <w:rsid w:val="002B2415"/>
    <w:rsid w:val="002B2BA8"/>
    <w:rsid w:val="002B335E"/>
    <w:rsid w:val="002B3AB0"/>
    <w:rsid w:val="002B4B1D"/>
    <w:rsid w:val="002B56F5"/>
    <w:rsid w:val="002B5ADE"/>
    <w:rsid w:val="002B5C5B"/>
    <w:rsid w:val="002B5CFE"/>
    <w:rsid w:val="002B5D40"/>
    <w:rsid w:val="002B6222"/>
    <w:rsid w:val="002B6B36"/>
    <w:rsid w:val="002B6CCD"/>
    <w:rsid w:val="002B6E1E"/>
    <w:rsid w:val="002B71C9"/>
    <w:rsid w:val="002B7215"/>
    <w:rsid w:val="002B73DD"/>
    <w:rsid w:val="002B74CC"/>
    <w:rsid w:val="002C02A8"/>
    <w:rsid w:val="002C0FA9"/>
    <w:rsid w:val="002C13A2"/>
    <w:rsid w:val="002C19BB"/>
    <w:rsid w:val="002C1D91"/>
    <w:rsid w:val="002C29D0"/>
    <w:rsid w:val="002C2D92"/>
    <w:rsid w:val="002C3880"/>
    <w:rsid w:val="002C4857"/>
    <w:rsid w:val="002C4A34"/>
    <w:rsid w:val="002C4D08"/>
    <w:rsid w:val="002C53B2"/>
    <w:rsid w:val="002C5472"/>
    <w:rsid w:val="002C5476"/>
    <w:rsid w:val="002C578D"/>
    <w:rsid w:val="002C6277"/>
    <w:rsid w:val="002C6451"/>
    <w:rsid w:val="002C6874"/>
    <w:rsid w:val="002C6E0E"/>
    <w:rsid w:val="002CC7A7"/>
    <w:rsid w:val="002D03F0"/>
    <w:rsid w:val="002D07DE"/>
    <w:rsid w:val="002D0D85"/>
    <w:rsid w:val="002D0F37"/>
    <w:rsid w:val="002D114D"/>
    <w:rsid w:val="002D1150"/>
    <w:rsid w:val="002D1184"/>
    <w:rsid w:val="002D1716"/>
    <w:rsid w:val="002D1BED"/>
    <w:rsid w:val="002D1DCF"/>
    <w:rsid w:val="002D22E1"/>
    <w:rsid w:val="002D29CD"/>
    <w:rsid w:val="002D3555"/>
    <w:rsid w:val="002D3600"/>
    <w:rsid w:val="002D3A50"/>
    <w:rsid w:val="002D3BEF"/>
    <w:rsid w:val="002D3FD1"/>
    <w:rsid w:val="002D3FE7"/>
    <w:rsid w:val="002D40E7"/>
    <w:rsid w:val="002D43B8"/>
    <w:rsid w:val="002D449A"/>
    <w:rsid w:val="002D44C7"/>
    <w:rsid w:val="002D4527"/>
    <w:rsid w:val="002D47B2"/>
    <w:rsid w:val="002D5150"/>
    <w:rsid w:val="002D5D4F"/>
    <w:rsid w:val="002D5FE6"/>
    <w:rsid w:val="002D6706"/>
    <w:rsid w:val="002D6733"/>
    <w:rsid w:val="002D6FA7"/>
    <w:rsid w:val="002D774D"/>
    <w:rsid w:val="002D7E9A"/>
    <w:rsid w:val="002E00E5"/>
    <w:rsid w:val="002E03CC"/>
    <w:rsid w:val="002E04F6"/>
    <w:rsid w:val="002E057B"/>
    <w:rsid w:val="002E0A30"/>
    <w:rsid w:val="002E0E8A"/>
    <w:rsid w:val="002E0FDD"/>
    <w:rsid w:val="002E1187"/>
    <w:rsid w:val="002E12D9"/>
    <w:rsid w:val="002E186A"/>
    <w:rsid w:val="002E18F2"/>
    <w:rsid w:val="002E19ED"/>
    <w:rsid w:val="002E1AC5"/>
    <w:rsid w:val="002E21FC"/>
    <w:rsid w:val="002E25D6"/>
    <w:rsid w:val="002E283D"/>
    <w:rsid w:val="002E2BD7"/>
    <w:rsid w:val="002E3FAA"/>
    <w:rsid w:val="002E447D"/>
    <w:rsid w:val="002E466C"/>
    <w:rsid w:val="002E4C42"/>
    <w:rsid w:val="002E4F13"/>
    <w:rsid w:val="002E570E"/>
    <w:rsid w:val="002E5758"/>
    <w:rsid w:val="002E58D8"/>
    <w:rsid w:val="002E602F"/>
    <w:rsid w:val="002E6428"/>
    <w:rsid w:val="002E6723"/>
    <w:rsid w:val="002E67D0"/>
    <w:rsid w:val="002E7002"/>
    <w:rsid w:val="002E7BEB"/>
    <w:rsid w:val="002E7CC4"/>
    <w:rsid w:val="002F00F2"/>
    <w:rsid w:val="002F02F1"/>
    <w:rsid w:val="002F0A3E"/>
    <w:rsid w:val="002F1078"/>
    <w:rsid w:val="002F1093"/>
    <w:rsid w:val="002F191E"/>
    <w:rsid w:val="002F1EF5"/>
    <w:rsid w:val="002F2100"/>
    <w:rsid w:val="002F210E"/>
    <w:rsid w:val="002F21F7"/>
    <w:rsid w:val="002F276A"/>
    <w:rsid w:val="002F27AE"/>
    <w:rsid w:val="002F2E2B"/>
    <w:rsid w:val="002F3004"/>
    <w:rsid w:val="002F3195"/>
    <w:rsid w:val="002F36BC"/>
    <w:rsid w:val="002F3BDC"/>
    <w:rsid w:val="002F409D"/>
    <w:rsid w:val="002F4201"/>
    <w:rsid w:val="002F45DD"/>
    <w:rsid w:val="002F53A6"/>
    <w:rsid w:val="002F53EA"/>
    <w:rsid w:val="002F5749"/>
    <w:rsid w:val="002F57B6"/>
    <w:rsid w:val="002F57D0"/>
    <w:rsid w:val="002F5F34"/>
    <w:rsid w:val="002F5FD5"/>
    <w:rsid w:val="002F65A5"/>
    <w:rsid w:val="002F663A"/>
    <w:rsid w:val="002F683A"/>
    <w:rsid w:val="002F6F9F"/>
    <w:rsid w:val="002F7E34"/>
    <w:rsid w:val="00300813"/>
    <w:rsid w:val="00300989"/>
    <w:rsid w:val="003012F2"/>
    <w:rsid w:val="0030149C"/>
    <w:rsid w:val="00301696"/>
    <w:rsid w:val="00301736"/>
    <w:rsid w:val="00301D16"/>
    <w:rsid w:val="003020C0"/>
    <w:rsid w:val="00302358"/>
    <w:rsid w:val="003024F6"/>
    <w:rsid w:val="00302E16"/>
    <w:rsid w:val="00304338"/>
    <w:rsid w:val="003044F2"/>
    <w:rsid w:val="003050D6"/>
    <w:rsid w:val="0030572D"/>
    <w:rsid w:val="003057C7"/>
    <w:rsid w:val="00305982"/>
    <w:rsid w:val="003066AA"/>
    <w:rsid w:val="0030729D"/>
    <w:rsid w:val="003079D5"/>
    <w:rsid w:val="0031028D"/>
    <w:rsid w:val="00310472"/>
    <w:rsid w:val="00310A1D"/>
    <w:rsid w:val="00311560"/>
    <w:rsid w:val="00311640"/>
    <w:rsid w:val="0031194E"/>
    <w:rsid w:val="00311CF5"/>
    <w:rsid w:val="00311F77"/>
    <w:rsid w:val="003123DC"/>
    <w:rsid w:val="00313193"/>
    <w:rsid w:val="003137C9"/>
    <w:rsid w:val="00313837"/>
    <w:rsid w:val="00313ABE"/>
    <w:rsid w:val="00313EA3"/>
    <w:rsid w:val="003140D2"/>
    <w:rsid w:val="0031459A"/>
    <w:rsid w:val="00314B77"/>
    <w:rsid w:val="00314BC7"/>
    <w:rsid w:val="00314EE8"/>
    <w:rsid w:val="00315141"/>
    <w:rsid w:val="0031570A"/>
    <w:rsid w:val="003169CD"/>
    <w:rsid w:val="00316F21"/>
    <w:rsid w:val="00317093"/>
    <w:rsid w:val="00317153"/>
    <w:rsid w:val="00317474"/>
    <w:rsid w:val="00317853"/>
    <w:rsid w:val="00317E3A"/>
    <w:rsid w:val="003200C1"/>
    <w:rsid w:val="00320447"/>
    <w:rsid w:val="003207DC"/>
    <w:rsid w:val="00320EAA"/>
    <w:rsid w:val="00321529"/>
    <w:rsid w:val="00322275"/>
    <w:rsid w:val="00322E50"/>
    <w:rsid w:val="00325A58"/>
    <w:rsid w:val="00325CEA"/>
    <w:rsid w:val="00325D66"/>
    <w:rsid w:val="00325E87"/>
    <w:rsid w:val="00326C22"/>
    <w:rsid w:val="00326F5F"/>
    <w:rsid w:val="00327637"/>
    <w:rsid w:val="0032768B"/>
    <w:rsid w:val="00327A45"/>
    <w:rsid w:val="00327E7B"/>
    <w:rsid w:val="00330025"/>
    <w:rsid w:val="00330604"/>
    <w:rsid w:val="003312C5"/>
    <w:rsid w:val="0033187D"/>
    <w:rsid w:val="00331E29"/>
    <w:rsid w:val="00331F7E"/>
    <w:rsid w:val="00332228"/>
    <w:rsid w:val="003322F8"/>
    <w:rsid w:val="003324FE"/>
    <w:rsid w:val="00332886"/>
    <w:rsid w:val="00332A63"/>
    <w:rsid w:val="00332B6F"/>
    <w:rsid w:val="00332BA9"/>
    <w:rsid w:val="00332E32"/>
    <w:rsid w:val="00333CC0"/>
    <w:rsid w:val="00333D8E"/>
    <w:rsid w:val="003350DF"/>
    <w:rsid w:val="003351AF"/>
    <w:rsid w:val="0033526C"/>
    <w:rsid w:val="003362B2"/>
    <w:rsid w:val="003364F7"/>
    <w:rsid w:val="00337147"/>
    <w:rsid w:val="00337153"/>
    <w:rsid w:val="003375F9"/>
    <w:rsid w:val="003379BA"/>
    <w:rsid w:val="00337E84"/>
    <w:rsid w:val="00340260"/>
    <w:rsid w:val="00340E33"/>
    <w:rsid w:val="00340F6E"/>
    <w:rsid w:val="003416B4"/>
    <w:rsid w:val="003416C2"/>
    <w:rsid w:val="00341795"/>
    <w:rsid w:val="00341ED2"/>
    <w:rsid w:val="003421F5"/>
    <w:rsid w:val="003428B5"/>
    <w:rsid w:val="003428CF"/>
    <w:rsid w:val="00342F30"/>
    <w:rsid w:val="00342FDE"/>
    <w:rsid w:val="0034328D"/>
    <w:rsid w:val="00343D0F"/>
    <w:rsid w:val="00343DED"/>
    <w:rsid w:val="00344233"/>
    <w:rsid w:val="0034492B"/>
    <w:rsid w:val="00344A8D"/>
    <w:rsid w:val="00344DEC"/>
    <w:rsid w:val="00344FBD"/>
    <w:rsid w:val="003451B6"/>
    <w:rsid w:val="0034521C"/>
    <w:rsid w:val="003454E5"/>
    <w:rsid w:val="00345B52"/>
    <w:rsid w:val="00345E71"/>
    <w:rsid w:val="00346114"/>
    <w:rsid w:val="003461E0"/>
    <w:rsid w:val="00346839"/>
    <w:rsid w:val="00346A97"/>
    <w:rsid w:val="00346F9B"/>
    <w:rsid w:val="003474ED"/>
    <w:rsid w:val="0035015E"/>
    <w:rsid w:val="0035068B"/>
    <w:rsid w:val="00350AAE"/>
    <w:rsid w:val="00350FE5"/>
    <w:rsid w:val="0035125A"/>
    <w:rsid w:val="0035140E"/>
    <w:rsid w:val="00351857"/>
    <w:rsid w:val="00351C11"/>
    <w:rsid w:val="0035221C"/>
    <w:rsid w:val="003525FC"/>
    <w:rsid w:val="00352616"/>
    <w:rsid w:val="003528C4"/>
    <w:rsid w:val="00353027"/>
    <w:rsid w:val="00353092"/>
    <w:rsid w:val="003532C8"/>
    <w:rsid w:val="0035351B"/>
    <w:rsid w:val="00353729"/>
    <w:rsid w:val="0035378E"/>
    <w:rsid w:val="003539E8"/>
    <w:rsid w:val="00353AA4"/>
    <w:rsid w:val="00354131"/>
    <w:rsid w:val="00354760"/>
    <w:rsid w:val="003550A8"/>
    <w:rsid w:val="00355101"/>
    <w:rsid w:val="00355481"/>
    <w:rsid w:val="003558E4"/>
    <w:rsid w:val="003561DF"/>
    <w:rsid w:val="003562E6"/>
    <w:rsid w:val="003563E8"/>
    <w:rsid w:val="003569A6"/>
    <w:rsid w:val="00356ABE"/>
    <w:rsid w:val="003570F7"/>
    <w:rsid w:val="003571BB"/>
    <w:rsid w:val="00357455"/>
    <w:rsid w:val="00357C39"/>
    <w:rsid w:val="00360995"/>
    <w:rsid w:val="00360E7F"/>
    <w:rsid w:val="00360EB0"/>
    <w:rsid w:val="003614BC"/>
    <w:rsid w:val="00361CAF"/>
    <w:rsid w:val="00362599"/>
    <w:rsid w:val="00362EE7"/>
    <w:rsid w:val="003631EF"/>
    <w:rsid w:val="003634A4"/>
    <w:rsid w:val="003637ED"/>
    <w:rsid w:val="003639F0"/>
    <w:rsid w:val="00363CA0"/>
    <w:rsid w:val="00363F8F"/>
    <w:rsid w:val="003648F9"/>
    <w:rsid w:val="00364A9B"/>
    <w:rsid w:val="00364B61"/>
    <w:rsid w:val="00364B89"/>
    <w:rsid w:val="0036534F"/>
    <w:rsid w:val="00365597"/>
    <w:rsid w:val="00365AA5"/>
    <w:rsid w:val="0036657B"/>
    <w:rsid w:val="003665DB"/>
    <w:rsid w:val="003667AA"/>
    <w:rsid w:val="00366EFA"/>
    <w:rsid w:val="0036707E"/>
    <w:rsid w:val="003675EC"/>
    <w:rsid w:val="0036764F"/>
    <w:rsid w:val="003677C4"/>
    <w:rsid w:val="00370067"/>
    <w:rsid w:val="003702AA"/>
    <w:rsid w:val="003705D2"/>
    <w:rsid w:val="003707D2"/>
    <w:rsid w:val="003709D4"/>
    <w:rsid w:val="00370CEE"/>
    <w:rsid w:val="00370F8A"/>
    <w:rsid w:val="00370FE5"/>
    <w:rsid w:val="00371124"/>
    <w:rsid w:val="003719A2"/>
    <w:rsid w:val="00371B0F"/>
    <w:rsid w:val="00371C76"/>
    <w:rsid w:val="00371F41"/>
    <w:rsid w:val="003726A0"/>
    <w:rsid w:val="00372F19"/>
    <w:rsid w:val="0037309E"/>
    <w:rsid w:val="00373653"/>
    <w:rsid w:val="00373A94"/>
    <w:rsid w:val="00373AD7"/>
    <w:rsid w:val="00373DB5"/>
    <w:rsid w:val="00373ECB"/>
    <w:rsid w:val="00374794"/>
    <w:rsid w:val="00374F2C"/>
    <w:rsid w:val="00375A91"/>
    <w:rsid w:val="00375DFE"/>
    <w:rsid w:val="00376106"/>
    <w:rsid w:val="00376560"/>
    <w:rsid w:val="00376974"/>
    <w:rsid w:val="00376B1D"/>
    <w:rsid w:val="00376EA6"/>
    <w:rsid w:val="00376F5B"/>
    <w:rsid w:val="00377E48"/>
    <w:rsid w:val="0037CACD"/>
    <w:rsid w:val="00380062"/>
    <w:rsid w:val="00380374"/>
    <w:rsid w:val="003807DA"/>
    <w:rsid w:val="00380BB6"/>
    <w:rsid w:val="00380FF2"/>
    <w:rsid w:val="0038101A"/>
    <w:rsid w:val="00381222"/>
    <w:rsid w:val="00381DC5"/>
    <w:rsid w:val="003820A0"/>
    <w:rsid w:val="00382305"/>
    <w:rsid w:val="00382884"/>
    <w:rsid w:val="00382CAA"/>
    <w:rsid w:val="00382DBE"/>
    <w:rsid w:val="00382EE1"/>
    <w:rsid w:val="00382F30"/>
    <w:rsid w:val="00383BE6"/>
    <w:rsid w:val="00383CFE"/>
    <w:rsid w:val="003842AF"/>
    <w:rsid w:val="00384412"/>
    <w:rsid w:val="003846C8"/>
    <w:rsid w:val="0038471B"/>
    <w:rsid w:val="00384A16"/>
    <w:rsid w:val="00384BAD"/>
    <w:rsid w:val="0038510B"/>
    <w:rsid w:val="00385288"/>
    <w:rsid w:val="003854BD"/>
    <w:rsid w:val="00385864"/>
    <w:rsid w:val="00385C26"/>
    <w:rsid w:val="00385E9A"/>
    <w:rsid w:val="003860E8"/>
    <w:rsid w:val="0038616F"/>
    <w:rsid w:val="00386411"/>
    <w:rsid w:val="00386607"/>
    <w:rsid w:val="00386718"/>
    <w:rsid w:val="00386DDE"/>
    <w:rsid w:val="00387271"/>
    <w:rsid w:val="003873FC"/>
    <w:rsid w:val="0038771C"/>
    <w:rsid w:val="0038784D"/>
    <w:rsid w:val="003879F3"/>
    <w:rsid w:val="00387FA7"/>
    <w:rsid w:val="003901E1"/>
    <w:rsid w:val="0039050E"/>
    <w:rsid w:val="003906F8"/>
    <w:rsid w:val="003909CD"/>
    <w:rsid w:val="00390A21"/>
    <w:rsid w:val="0039149C"/>
    <w:rsid w:val="0039170F"/>
    <w:rsid w:val="003917D3"/>
    <w:rsid w:val="00391A74"/>
    <w:rsid w:val="00392030"/>
    <w:rsid w:val="0039211B"/>
    <w:rsid w:val="003925E5"/>
    <w:rsid w:val="00392C60"/>
    <w:rsid w:val="00392DAB"/>
    <w:rsid w:val="00392F8C"/>
    <w:rsid w:val="003935F1"/>
    <w:rsid w:val="00394009"/>
    <w:rsid w:val="00395230"/>
    <w:rsid w:val="003953D0"/>
    <w:rsid w:val="003957FC"/>
    <w:rsid w:val="00395A43"/>
    <w:rsid w:val="00395E4B"/>
    <w:rsid w:val="003969A1"/>
    <w:rsid w:val="003970B6"/>
    <w:rsid w:val="003974E9"/>
    <w:rsid w:val="003979D5"/>
    <w:rsid w:val="00397F22"/>
    <w:rsid w:val="003A06BC"/>
    <w:rsid w:val="003A0C90"/>
    <w:rsid w:val="003A192A"/>
    <w:rsid w:val="003A1A28"/>
    <w:rsid w:val="003A2324"/>
    <w:rsid w:val="003A239F"/>
    <w:rsid w:val="003A2A8D"/>
    <w:rsid w:val="003A3098"/>
    <w:rsid w:val="003A34DD"/>
    <w:rsid w:val="003A38C5"/>
    <w:rsid w:val="003A3A7F"/>
    <w:rsid w:val="003A3B17"/>
    <w:rsid w:val="003A3B85"/>
    <w:rsid w:val="003A4360"/>
    <w:rsid w:val="003A47A1"/>
    <w:rsid w:val="003A4ACC"/>
    <w:rsid w:val="003A4C55"/>
    <w:rsid w:val="003A4EE2"/>
    <w:rsid w:val="003A55AF"/>
    <w:rsid w:val="003A5BAC"/>
    <w:rsid w:val="003A6529"/>
    <w:rsid w:val="003A66CD"/>
    <w:rsid w:val="003A68F4"/>
    <w:rsid w:val="003A6DCD"/>
    <w:rsid w:val="003A6E78"/>
    <w:rsid w:val="003A746F"/>
    <w:rsid w:val="003A7740"/>
    <w:rsid w:val="003A796D"/>
    <w:rsid w:val="003A7C56"/>
    <w:rsid w:val="003A7D15"/>
    <w:rsid w:val="003B0366"/>
    <w:rsid w:val="003B0EC1"/>
    <w:rsid w:val="003B156E"/>
    <w:rsid w:val="003B1625"/>
    <w:rsid w:val="003B1753"/>
    <w:rsid w:val="003B1897"/>
    <w:rsid w:val="003B2102"/>
    <w:rsid w:val="003B21EB"/>
    <w:rsid w:val="003B2265"/>
    <w:rsid w:val="003B3742"/>
    <w:rsid w:val="003B3A41"/>
    <w:rsid w:val="003B3F86"/>
    <w:rsid w:val="003B45EB"/>
    <w:rsid w:val="003B4992"/>
    <w:rsid w:val="003B508B"/>
    <w:rsid w:val="003B59B9"/>
    <w:rsid w:val="003B5FD4"/>
    <w:rsid w:val="003B60B1"/>
    <w:rsid w:val="003B636C"/>
    <w:rsid w:val="003B6619"/>
    <w:rsid w:val="003B6CE9"/>
    <w:rsid w:val="003B7B3B"/>
    <w:rsid w:val="003C00A9"/>
    <w:rsid w:val="003C0129"/>
    <w:rsid w:val="003C0580"/>
    <w:rsid w:val="003C0A93"/>
    <w:rsid w:val="003C0B33"/>
    <w:rsid w:val="003C0C62"/>
    <w:rsid w:val="003C0E12"/>
    <w:rsid w:val="003C14FE"/>
    <w:rsid w:val="003C191B"/>
    <w:rsid w:val="003C1AA8"/>
    <w:rsid w:val="003C2995"/>
    <w:rsid w:val="003C29C6"/>
    <w:rsid w:val="003C2D5C"/>
    <w:rsid w:val="003C2DF8"/>
    <w:rsid w:val="003C31CC"/>
    <w:rsid w:val="003C37DC"/>
    <w:rsid w:val="003C3A0C"/>
    <w:rsid w:val="003C3B48"/>
    <w:rsid w:val="003C45F2"/>
    <w:rsid w:val="003C4BE7"/>
    <w:rsid w:val="003C4E76"/>
    <w:rsid w:val="003C509E"/>
    <w:rsid w:val="003C543B"/>
    <w:rsid w:val="003C5C42"/>
    <w:rsid w:val="003C643D"/>
    <w:rsid w:val="003C6445"/>
    <w:rsid w:val="003C691E"/>
    <w:rsid w:val="003C6D0B"/>
    <w:rsid w:val="003C72C1"/>
    <w:rsid w:val="003C77AE"/>
    <w:rsid w:val="003C79B4"/>
    <w:rsid w:val="003D1CF7"/>
    <w:rsid w:val="003D1DE9"/>
    <w:rsid w:val="003D1E22"/>
    <w:rsid w:val="003D2A1C"/>
    <w:rsid w:val="003D2AC4"/>
    <w:rsid w:val="003D2B56"/>
    <w:rsid w:val="003D2D72"/>
    <w:rsid w:val="003D4B16"/>
    <w:rsid w:val="003D50BD"/>
    <w:rsid w:val="003D551B"/>
    <w:rsid w:val="003D568F"/>
    <w:rsid w:val="003D59E4"/>
    <w:rsid w:val="003D5D49"/>
    <w:rsid w:val="003D5E03"/>
    <w:rsid w:val="003D601B"/>
    <w:rsid w:val="003D63EA"/>
    <w:rsid w:val="003D63F5"/>
    <w:rsid w:val="003D6AD2"/>
    <w:rsid w:val="003D6B56"/>
    <w:rsid w:val="003D7500"/>
    <w:rsid w:val="003D75B0"/>
    <w:rsid w:val="003D7829"/>
    <w:rsid w:val="003E0074"/>
    <w:rsid w:val="003E18B4"/>
    <w:rsid w:val="003E194B"/>
    <w:rsid w:val="003E1D0C"/>
    <w:rsid w:val="003E1F0E"/>
    <w:rsid w:val="003E1F88"/>
    <w:rsid w:val="003E1FC5"/>
    <w:rsid w:val="003E2E3B"/>
    <w:rsid w:val="003E3140"/>
    <w:rsid w:val="003E314B"/>
    <w:rsid w:val="003E3516"/>
    <w:rsid w:val="003E37B3"/>
    <w:rsid w:val="003E37FF"/>
    <w:rsid w:val="003E3B4A"/>
    <w:rsid w:val="003E3CA6"/>
    <w:rsid w:val="003E4D17"/>
    <w:rsid w:val="003E4F73"/>
    <w:rsid w:val="003E4FA7"/>
    <w:rsid w:val="003E57CB"/>
    <w:rsid w:val="003E5D63"/>
    <w:rsid w:val="003E64F4"/>
    <w:rsid w:val="003E679E"/>
    <w:rsid w:val="003E7003"/>
    <w:rsid w:val="003E70AE"/>
    <w:rsid w:val="003E7314"/>
    <w:rsid w:val="003E7E31"/>
    <w:rsid w:val="003F06CD"/>
    <w:rsid w:val="003F08C6"/>
    <w:rsid w:val="003F0F36"/>
    <w:rsid w:val="003F106F"/>
    <w:rsid w:val="003F1618"/>
    <w:rsid w:val="003F1A7C"/>
    <w:rsid w:val="003F2702"/>
    <w:rsid w:val="003F3839"/>
    <w:rsid w:val="003F3DAE"/>
    <w:rsid w:val="003F400D"/>
    <w:rsid w:val="003F4485"/>
    <w:rsid w:val="003F4C6F"/>
    <w:rsid w:val="003F53E9"/>
    <w:rsid w:val="003F55A8"/>
    <w:rsid w:val="003F5672"/>
    <w:rsid w:val="003F6AF0"/>
    <w:rsid w:val="003F7221"/>
    <w:rsid w:val="003F76AA"/>
    <w:rsid w:val="003F78DF"/>
    <w:rsid w:val="003F7960"/>
    <w:rsid w:val="003F7CF0"/>
    <w:rsid w:val="003F7DF7"/>
    <w:rsid w:val="00400145"/>
    <w:rsid w:val="00400653"/>
    <w:rsid w:val="00400B5B"/>
    <w:rsid w:val="00400C5A"/>
    <w:rsid w:val="00400CCA"/>
    <w:rsid w:val="00401262"/>
    <w:rsid w:val="004012F8"/>
    <w:rsid w:val="00401817"/>
    <w:rsid w:val="00401CFE"/>
    <w:rsid w:val="00401E4C"/>
    <w:rsid w:val="00401E89"/>
    <w:rsid w:val="00402311"/>
    <w:rsid w:val="00402708"/>
    <w:rsid w:val="00402972"/>
    <w:rsid w:val="00402E0E"/>
    <w:rsid w:val="00403566"/>
    <w:rsid w:val="00403A01"/>
    <w:rsid w:val="0040423D"/>
    <w:rsid w:val="0040447C"/>
    <w:rsid w:val="004047FE"/>
    <w:rsid w:val="00404AAC"/>
    <w:rsid w:val="00404AF4"/>
    <w:rsid w:val="00404B27"/>
    <w:rsid w:val="00404C08"/>
    <w:rsid w:val="00405324"/>
    <w:rsid w:val="00405450"/>
    <w:rsid w:val="00405F43"/>
    <w:rsid w:val="00406DBF"/>
    <w:rsid w:val="00407DE3"/>
    <w:rsid w:val="00407E1D"/>
    <w:rsid w:val="00410082"/>
    <w:rsid w:val="00410664"/>
    <w:rsid w:val="00410D1B"/>
    <w:rsid w:val="00410DBF"/>
    <w:rsid w:val="00410EDC"/>
    <w:rsid w:val="00411118"/>
    <w:rsid w:val="004113D3"/>
    <w:rsid w:val="00411712"/>
    <w:rsid w:val="0041186B"/>
    <w:rsid w:val="00411B0F"/>
    <w:rsid w:val="00411E3B"/>
    <w:rsid w:val="00411F2A"/>
    <w:rsid w:val="00412B9C"/>
    <w:rsid w:val="00412CAA"/>
    <w:rsid w:val="004130B6"/>
    <w:rsid w:val="00413264"/>
    <w:rsid w:val="004133AF"/>
    <w:rsid w:val="0041390F"/>
    <w:rsid w:val="00413CA7"/>
    <w:rsid w:val="00413D46"/>
    <w:rsid w:val="00413E1F"/>
    <w:rsid w:val="00415FA9"/>
    <w:rsid w:val="004160F7"/>
    <w:rsid w:val="00416230"/>
    <w:rsid w:val="00416F47"/>
    <w:rsid w:val="00417000"/>
    <w:rsid w:val="0041710A"/>
    <w:rsid w:val="00417465"/>
    <w:rsid w:val="00417592"/>
    <w:rsid w:val="00417A1C"/>
    <w:rsid w:val="0042004F"/>
    <w:rsid w:val="00420088"/>
    <w:rsid w:val="004201C7"/>
    <w:rsid w:val="00420228"/>
    <w:rsid w:val="00420682"/>
    <w:rsid w:val="00420742"/>
    <w:rsid w:val="0042080C"/>
    <w:rsid w:val="0042090F"/>
    <w:rsid w:val="00420A34"/>
    <w:rsid w:val="004218D0"/>
    <w:rsid w:val="00421B31"/>
    <w:rsid w:val="00421B8F"/>
    <w:rsid w:val="00421D31"/>
    <w:rsid w:val="00421D78"/>
    <w:rsid w:val="00422537"/>
    <w:rsid w:val="0042253C"/>
    <w:rsid w:val="00422731"/>
    <w:rsid w:val="004231E7"/>
    <w:rsid w:val="00423281"/>
    <w:rsid w:val="004235F8"/>
    <w:rsid w:val="00423DFE"/>
    <w:rsid w:val="00424499"/>
    <w:rsid w:val="004247C8"/>
    <w:rsid w:val="00424F29"/>
    <w:rsid w:val="0042578C"/>
    <w:rsid w:val="00426A76"/>
    <w:rsid w:val="00426BAC"/>
    <w:rsid w:val="0043120E"/>
    <w:rsid w:val="00431274"/>
    <w:rsid w:val="004316B1"/>
    <w:rsid w:val="00431A5D"/>
    <w:rsid w:val="00431BD8"/>
    <w:rsid w:val="00432684"/>
    <w:rsid w:val="00432943"/>
    <w:rsid w:val="00432B8E"/>
    <w:rsid w:val="00432BFC"/>
    <w:rsid w:val="00432C8C"/>
    <w:rsid w:val="0043304E"/>
    <w:rsid w:val="00433963"/>
    <w:rsid w:val="00433C48"/>
    <w:rsid w:val="0043403C"/>
    <w:rsid w:val="004340BD"/>
    <w:rsid w:val="00434550"/>
    <w:rsid w:val="00434B0E"/>
    <w:rsid w:val="00434CF5"/>
    <w:rsid w:val="00434DBF"/>
    <w:rsid w:val="00434F09"/>
    <w:rsid w:val="00435227"/>
    <w:rsid w:val="00435308"/>
    <w:rsid w:val="00435B65"/>
    <w:rsid w:val="00435E8E"/>
    <w:rsid w:val="0043689F"/>
    <w:rsid w:val="004369F4"/>
    <w:rsid w:val="00436C03"/>
    <w:rsid w:val="00437380"/>
    <w:rsid w:val="004379FF"/>
    <w:rsid w:val="00437A9F"/>
    <w:rsid w:val="004400F5"/>
    <w:rsid w:val="0044011C"/>
    <w:rsid w:val="00440A5B"/>
    <w:rsid w:val="0044115D"/>
    <w:rsid w:val="004411CA"/>
    <w:rsid w:val="00441257"/>
    <w:rsid w:val="00441989"/>
    <w:rsid w:val="00441B20"/>
    <w:rsid w:val="00442351"/>
    <w:rsid w:val="00442478"/>
    <w:rsid w:val="00442644"/>
    <w:rsid w:val="00442C3D"/>
    <w:rsid w:val="00442D79"/>
    <w:rsid w:val="00442DFF"/>
    <w:rsid w:val="0044307F"/>
    <w:rsid w:val="00443678"/>
    <w:rsid w:val="00444072"/>
    <w:rsid w:val="004441A5"/>
    <w:rsid w:val="00444619"/>
    <w:rsid w:val="00444981"/>
    <w:rsid w:val="00445044"/>
    <w:rsid w:val="00445E26"/>
    <w:rsid w:val="00446731"/>
    <w:rsid w:val="00446CCD"/>
    <w:rsid w:val="00446FF9"/>
    <w:rsid w:val="00447A4D"/>
    <w:rsid w:val="00447DEB"/>
    <w:rsid w:val="00447EC2"/>
    <w:rsid w:val="0045016E"/>
    <w:rsid w:val="004502A9"/>
    <w:rsid w:val="0045092F"/>
    <w:rsid w:val="00451098"/>
    <w:rsid w:val="00451110"/>
    <w:rsid w:val="004514FD"/>
    <w:rsid w:val="00451614"/>
    <w:rsid w:val="00451691"/>
    <w:rsid w:val="004522E0"/>
    <w:rsid w:val="004525EB"/>
    <w:rsid w:val="004533B5"/>
    <w:rsid w:val="004535E7"/>
    <w:rsid w:val="004537F1"/>
    <w:rsid w:val="00453FA2"/>
    <w:rsid w:val="00455187"/>
    <w:rsid w:val="00455237"/>
    <w:rsid w:val="004556BD"/>
    <w:rsid w:val="0045629B"/>
    <w:rsid w:val="00456307"/>
    <w:rsid w:val="004564DD"/>
    <w:rsid w:val="00456595"/>
    <w:rsid w:val="004568AF"/>
    <w:rsid w:val="00456F5E"/>
    <w:rsid w:val="00456F81"/>
    <w:rsid w:val="00457907"/>
    <w:rsid w:val="004600AD"/>
    <w:rsid w:val="0046029A"/>
    <w:rsid w:val="0046032C"/>
    <w:rsid w:val="0046082B"/>
    <w:rsid w:val="00460D0B"/>
    <w:rsid w:val="00460FE2"/>
    <w:rsid w:val="0046159E"/>
    <w:rsid w:val="00461841"/>
    <w:rsid w:val="00461A31"/>
    <w:rsid w:val="004622B8"/>
    <w:rsid w:val="00462CDD"/>
    <w:rsid w:val="00463016"/>
    <w:rsid w:val="004630D9"/>
    <w:rsid w:val="004631C4"/>
    <w:rsid w:val="00463522"/>
    <w:rsid w:val="00465163"/>
    <w:rsid w:val="004654E8"/>
    <w:rsid w:val="00466301"/>
    <w:rsid w:val="00466355"/>
    <w:rsid w:val="0046673E"/>
    <w:rsid w:val="004669D1"/>
    <w:rsid w:val="00466E9A"/>
    <w:rsid w:val="00467595"/>
    <w:rsid w:val="00467C00"/>
    <w:rsid w:val="00470628"/>
    <w:rsid w:val="00470AB5"/>
    <w:rsid w:val="00470C9B"/>
    <w:rsid w:val="00471175"/>
    <w:rsid w:val="00471E37"/>
    <w:rsid w:val="00472518"/>
    <w:rsid w:val="0047297B"/>
    <w:rsid w:val="00472A26"/>
    <w:rsid w:val="00473189"/>
    <w:rsid w:val="004732CA"/>
    <w:rsid w:val="00473319"/>
    <w:rsid w:val="00474315"/>
    <w:rsid w:val="00474F18"/>
    <w:rsid w:val="00474F22"/>
    <w:rsid w:val="004759E7"/>
    <w:rsid w:val="0047606F"/>
    <w:rsid w:val="00476188"/>
    <w:rsid w:val="004765E5"/>
    <w:rsid w:val="0047729E"/>
    <w:rsid w:val="0047794C"/>
    <w:rsid w:val="00477AA3"/>
    <w:rsid w:val="00480036"/>
    <w:rsid w:val="004803F4"/>
    <w:rsid w:val="00480431"/>
    <w:rsid w:val="00480B83"/>
    <w:rsid w:val="00480B9D"/>
    <w:rsid w:val="00481BF9"/>
    <w:rsid w:val="00481C7C"/>
    <w:rsid w:val="00482115"/>
    <w:rsid w:val="00482713"/>
    <w:rsid w:val="00482A01"/>
    <w:rsid w:val="004834D0"/>
    <w:rsid w:val="0048370D"/>
    <w:rsid w:val="00483736"/>
    <w:rsid w:val="00483B0D"/>
    <w:rsid w:val="00483BB2"/>
    <w:rsid w:val="00483C75"/>
    <w:rsid w:val="004846E9"/>
    <w:rsid w:val="004848D9"/>
    <w:rsid w:val="00485336"/>
    <w:rsid w:val="004856A1"/>
    <w:rsid w:val="00485C1D"/>
    <w:rsid w:val="00485D8A"/>
    <w:rsid w:val="00486305"/>
    <w:rsid w:val="004864AC"/>
    <w:rsid w:val="00487069"/>
    <w:rsid w:val="00490369"/>
    <w:rsid w:val="004903EC"/>
    <w:rsid w:val="00490A6D"/>
    <w:rsid w:val="00490C7C"/>
    <w:rsid w:val="00490D2B"/>
    <w:rsid w:val="00490DCC"/>
    <w:rsid w:val="00490EE2"/>
    <w:rsid w:val="0049104A"/>
    <w:rsid w:val="004912A3"/>
    <w:rsid w:val="00491619"/>
    <w:rsid w:val="0049187C"/>
    <w:rsid w:val="00491BBB"/>
    <w:rsid w:val="00491F0C"/>
    <w:rsid w:val="00492073"/>
    <w:rsid w:val="00492464"/>
    <w:rsid w:val="00492692"/>
    <w:rsid w:val="004928EC"/>
    <w:rsid w:val="00493059"/>
    <w:rsid w:val="004930FE"/>
    <w:rsid w:val="00493510"/>
    <w:rsid w:val="00493858"/>
    <w:rsid w:val="0049446A"/>
    <w:rsid w:val="004944B9"/>
    <w:rsid w:val="0049456D"/>
    <w:rsid w:val="00494ACF"/>
    <w:rsid w:val="00494BBB"/>
    <w:rsid w:val="00494C74"/>
    <w:rsid w:val="00494DC9"/>
    <w:rsid w:val="004954D8"/>
    <w:rsid w:val="00495627"/>
    <w:rsid w:val="004957E3"/>
    <w:rsid w:val="00495CAE"/>
    <w:rsid w:val="00495DC0"/>
    <w:rsid w:val="00496007"/>
    <w:rsid w:val="00496423"/>
    <w:rsid w:val="00496517"/>
    <w:rsid w:val="00496B22"/>
    <w:rsid w:val="00496D29"/>
    <w:rsid w:val="00496E2D"/>
    <w:rsid w:val="00497013"/>
    <w:rsid w:val="00497C84"/>
    <w:rsid w:val="004A017E"/>
    <w:rsid w:val="004A0267"/>
    <w:rsid w:val="004A05BE"/>
    <w:rsid w:val="004A0779"/>
    <w:rsid w:val="004A0C0D"/>
    <w:rsid w:val="004A1451"/>
    <w:rsid w:val="004A18BB"/>
    <w:rsid w:val="004A1DAF"/>
    <w:rsid w:val="004A1FC8"/>
    <w:rsid w:val="004A214D"/>
    <w:rsid w:val="004A21F1"/>
    <w:rsid w:val="004A23BC"/>
    <w:rsid w:val="004A3117"/>
    <w:rsid w:val="004A32F3"/>
    <w:rsid w:val="004A4250"/>
    <w:rsid w:val="004A4802"/>
    <w:rsid w:val="004A4856"/>
    <w:rsid w:val="004A4BCA"/>
    <w:rsid w:val="004A5153"/>
    <w:rsid w:val="004A5447"/>
    <w:rsid w:val="004A60D0"/>
    <w:rsid w:val="004A6AF2"/>
    <w:rsid w:val="004A6CDA"/>
    <w:rsid w:val="004A6E32"/>
    <w:rsid w:val="004A70BB"/>
    <w:rsid w:val="004A70F1"/>
    <w:rsid w:val="004A7756"/>
    <w:rsid w:val="004A7D3E"/>
    <w:rsid w:val="004A7ED7"/>
    <w:rsid w:val="004B01D3"/>
    <w:rsid w:val="004B0A30"/>
    <w:rsid w:val="004B0A79"/>
    <w:rsid w:val="004B0EB4"/>
    <w:rsid w:val="004B11C6"/>
    <w:rsid w:val="004B13F7"/>
    <w:rsid w:val="004B167A"/>
    <w:rsid w:val="004B173D"/>
    <w:rsid w:val="004B1FFA"/>
    <w:rsid w:val="004B2039"/>
    <w:rsid w:val="004B2069"/>
    <w:rsid w:val="004B212D"/>
    <w:rsid w:val="004B2164"/>
    <w:rsid w:val="004B22BD"/>
    <w:rsid w:val="004B25BC"/>
    <w:rsid w:val="004B274C"/>
    <w:rsid w:val="004B2CD5"/>
    <w:rsid w:val="004B37E2"/>
    <w:rsid w:val="004B3A74"/>
    <w:rsid w:val="004B3B88"/>
    <w:rsid w:val="004B3DEB"/>
    <w:rsid w:val="004B42FB"/>
    <w:rsid w:val="004B42FC"/>
    <w:rsid w:val="004B4776"/>
    <w:rsid w:val="004B487D"/>
    <w:rsid w:val="004B4A61"/>
    <w:rsid w:val="004B4E65"/>
    <w:rsid w:val="004B501F"/>
    <w:rsid w:val="004B54F9"/>
    <w:rsid w:val="004B57C9"/>
    <w:rsid w:val="004B5F8B"/>
    <w:rsid w:val="004B6438"/>
    <w:rsid w:val="004B64F0"/>
    <w:rsid w:val="004B6DC8"/>
    <w:rsid w:val="004B7C6C"/>
    <w:rsid w:val="004C0313"/>
    <w:rsid w:val="004C0915"/>
    <w:rsid w:val="004C0FFD"/>
    <w:rsid w:val="004C1615"/>
    <w:rsid w:val="004C1DCF"/>
    <w:rsid w:val="004C1E4B"/>
    <w:rsid w:val="004C2AC6"/>
    <w:rsid w:val="004C2B1E"/>
    <w:rsid w:val="004C2E54"/>
    <w:rsid w:val="004C326B"/>
    <w:rsid w:val="004C32E0"/>
    <w:rsid w:val="004C3E5C"/>
    <w:rsid w:val="004C434D"/>
    <w:rsid w:val="004C43CD"/>
    <w:rsid w:val="004C475F"/>
    <w:rsid w:val="004C4ACC"/>
    <w:rsid w:val="004C4AF8"/>
    <w:rsid w:val="004C5040"/>
    <w:rsid w:val="004C528B"/>
    <w:rsid w:val="004C56A9"/>
    <w:rsid w:val="004C604D"/>
    <w:rsid w:val="004C6C1C"/>
    <w:rsid w:val="004C6E10"/>
    <w:rsid w:val="004C7710"/>
    <w:rsid w:val="004C799D"/>
    <w:rsid w:val="004C79D2"/>
    <w:rsid w:val="004C7F94"/>
    <w:rsid w:val="004D06EF"/>
    <w:rsid w:val="004D0A04"/>
    <w:rsid w:val="004D0E96"/>
    <w:rsid w:val="004D10B8"/>
    <w:rsid w:val="004D11C9"/>
    <w:rsid w:val="004D1987"/>
    <w:rsid w:val="004D20F6"/>
    <w:rsid w:val="004D216B"/>
    <w:rsid w:val="004D29A3"/>
    <w:rsid w:val="004D2C25"/>
    <w:rsid w:val="004D2C65"/>
    <w:rsid w:val="004D3079"/>
    <w:rsid w:val="004D30B0"/>
    <w:rsid w:val="004D30DB"/>
    <w:rsid w:val="004D3CDF"/>
    <w:rsid w:val="004D3D3A"/>
    <w:rsid w:val="004D4096"/>
    <w:rsid w:val="004D41C0"/>
    <w:rsid w:val="004D4603"/>
    <w:rsid w:val="004D4766"/>
    <w:rsid w:val="004D484F"/>
    <w:rsid w:val="004D4BFF"/>
    <w:rsid w:val="004D4E13"/>
    <w:rsid w:val="004D4EEE"/>
    <w:rsid w:val="004D4FDE"/>
    <w:rsid w:val="004D518A"/>
    <w:rsid w:val="004D5BE1"/>
    <w:rsid w:val="004D5BE6"/>
    <w:rsid w:val="004D5E00"/>
    <w:rsid w:val="004D6B3C"/>
    <w:rsid w:val="004D6F06"/>
    <w:rsid w:val="004D7388"/>
    <w:rsid w:val="004D758D"/>
    <w:rsid w:val="004D7BCF"/>
    <w:rsid w:val="004E06D2"/>
    <w:rsid w:val="004E18DA"/>
    <w:rsid w:val="004E310C"/>
    <w:rsid w:val="004E332C"/>
    <w:rsid w:val="004E35F9"/>
    <w:rsid w:val="004E39A5"/>
    <w:rsid w:val="004E3B50"/>
    <w:rsid w:val="004E3EF3"/>
    <w:rsid w:val="004E46AD"/>
    <w:rsid w:val="004E493B"/>
    <w:rsid w:val="004E610A"/>
    <w:rsid w:val="004E658A"/>
    <w:rsid w:val="004E6631"/>
    <w:rsid w:val="004E68F9"/>
    <w:rsid w:val="004E69E8"/>
    <w:rsid w:val="004E6CA6"/>
    <w:rsid w:val="004E7441"/>
    <w:rsid w:val="004E7A5E"/>
    <w:rsid w:val="004E7B66"/>
    <w:rsid w:val="004F0749"/>
    <w:rsid w:val="004F0A2D"/>
    <w:rsid w:val="004F0CAB"/>
    <w:rsid w:val="004F0E44"/>
    <w:rsid w:val="004F10C1"/>
    <w:rsid w:val="004F1466"/>
    <w:rsid w:val="004F1A68"/>
    <w:rsid w:val="004F1F9F"/>
    <w:rsid w:val="004F2731"/>
    <w:rsid w:val="004F28E7"/>
    <w:rsid w:val="004F2903"/>
    <w:rsid w:val="004F2A04"/>
    <w:rsid w:val="004F2AFD"/>
    <w:rsid w:val="004F2C62"/>
    <w:rsid w:val="004F2EC7"/>
    <w:rsid w:val="004F32B2"/>
    <w:rsid w:val="004F32C8"/>
    <w:rsid w:val="004F3451"/>
    <w:rsid w:val="004F3593"/>
    <w:rsid w:val="004F4274"/>
    <w:rsid w:val="004F4B08"/>
    <w:rsid w:val="004F4C17"/>
    <w:rsid w:val="004F4ECD"/>
    <w:rsid w:val="004F54C1"/>
    <w:rsid w:val="004F573E"/>
    <w:rsid w:val="004F5928"/>
    <w:rsid w:val="004F6326"/>
    <w:rsid w:val="004F72E7"/>
    <w:rsid w:val="004F75D6"/>
    <w:rsid w:val="005000C8"/>
    <w:rsid w:val="00500130"/>
    <w:rsid w:val="00500204"/>
    <w:rsid w:val="00500576"/>
    <w:rsid w:val="005007CE"/>
    <w:rsid w:val="00500B37"/>
    <w:rsid w:val="00500B87"/>
    <w:rsid w:val="00500F92"/>
    <w:rsid w:val="00501518"/>
    <w:rsid w:val="0050185E"/>
    <w:rsid w:val="00501DD9"/>
    <w:rsid w:val="00501E7F"/>
    <w:rsid w:val="005028AB"/>
    <w:rsid w:val="005033D5"/>
    <w:rsid w:val="00503478"/>
    <w:rsid w:val="0050348F"/>
    <w:rsid w:val="005034C7"/>
    <w:rsid w:val="00503781"/>
    <w:rsid w:val="00503899"/>
    <w:rsid w:val="005042FD"/>
    <w:rsid w:val="00504393"/>
    <w:rsid w:val="00504472"/>
    <w:rsid w:val="0050493A"/>
    <w:rsid w:val="00504D13"/>
    <w:rsid w:val="00504DAA"/>
    <w:rsid w:val="00504DDB"/>
    <w:rsid w:val="00504E72"/>
    <w:rsid w:val="00504E7B"/>
    <w:rsid w:val="0050501A"/>
    <w:rsid w:val="0050562B"/>
    <w:rsid w:val="0050623B"/>
    <w:rsid w:val="00506262"/>
    <w:rsid w:val="005062A6"/>
    <w:rsid w:val="00506517"/>
    <w:rsid w:val="005067FA"/>
    <w:rsid w:val="005068E7"/>
    <w:rsid w:val="00506D1A"/>
    <w:rsid w:val="00506DFE"/>
    <w:rsid w:val="005073F7"/>
    <w:rsid w:val="00507B73"/>
    <w:rsid w:val="0051047C"/>
    <w:rsid w:val="00510609"/>
    <w:rsid w:val="0051089F"/>
    <w:rsid w:val="00510BF5"/>
    <w:rsid w:val="00511000"/>
    <w:rsid w:val="005117DD"/>
    <w:rsid w:val="00511A9F"/>
    <w:rsid w:val="00511FDA"/>
    <w:rsid w:val="005120B7"/>
    <w:rsid w:val="00512167"/>
    <w:rsid w:val="00512345"/>
    <w:rsid w:val="005124F0"/>
    <w:rsid w:val="005128DC"/>
    <w:rsid w:val="00512BBC"/>
    <w:rsid w:val="00512C44"/>
    <w:rsid w:val="00512C71"/>
    <w:rsid w:val="00513344"/>
    <w:rsid w:val="00513750"/>
    <w:rsid w:val="00513DDE"/>
    <w:rsid w:val="00513F67"/>
    <w:rsid w:val="00514871"/>
    <w:rsid w:val="00514A72"/>
    <w:rsid w:val="00514C3C"/>
    <w:rsid w:val="00514F15"/>
    <w:rsid w:val="00515BE3"/>
    <w:rsid w:val="00516519"/>
    <w:rsid w:val="005169F7"/>
    <w:rsid w:val="00516B0D"/>
    <w:rsid w:val="00516BFA"/>
    <w:rsid w:val="00517078"/>
    <w:rsid w:val="00517152"/>
    <w:rsid w:val="00517354"/>
    <w:rsid w:val="0051799D"/>
    <w:rsid w:val="00517DD6"/>
    <w:rsid w:val="00520142"/>
    <w:rsid w:val="00520613"/>
    <w:rsid w:val="0052083E"/>
    <w:rsid w:val="00520DFB"/>
    <w:rsid w:val="00520E91"/>
    <w:rsid w:val="005210F7"/>
    <w:rsid w:val="005211B6"/>
    <w:rsid w:val="0052134B"/>
    <w:rsid w:val="00521509"/>
    <w:rsid w:val="00521AC9"/>
    <w:rsid w:val="00521C7D"/>
    <w:rsid w:val="00521D62"/>
    <w:rsid w:val="00521E68"/>
    <w:rsid w:val="005225E5"/>
    <w:rsid w:val="00522716"/>
    <w:rsid w:val="005229D8"/>
    <w:rsid w:val="00522A84"/>
    <w:rsid w:val="0052303E"/>
    <w:rsid w:val="005232DE"/>
    <w:rsid w:val="00523655"/>
    <w:rsid w:val="00523685"/>
    <w:rsid w:val="00523942"/>
    <w:rsid w:val="00524DE5"/>
    <w:rsid w:val="00525123"/>
    <w:rsid w:val="00525124"/>
    <w:rsid w:val="00525582"/>
    <w:rsid w:val="005255DC"/>
    <w:rsid w:val="005256A0"/>
    <w:rsid w:val="00525CE4"/>
    <w:rsid w:val="005262D0"/>
    <w:rsid w:val="00526943"/>
    <w:rsid w:val="00527827"/>
    <w:rsid w:val="00527956"/>
    <w:rsid w:val="005279D4"/>
    <w:rsid w:val="00527EE6"/>
    <w:rsid w:val="005301BC"/>
    <w:rsid w:val="005302EF"/>
    <w:rsid w:val="0053040A"/>
    <w:rsid w:val="00530B26"/>
    <w:rsid w:val="00531477"/>
    <w:rsid w:val="00531805"/>
    <w:rsid w:val="00531AA5"/>
    <w:rsid w:val="00531B77"/>
    <w:rsid w:val="00531CB3"/>
    <w:rsid w:val="00532713"/>
    <w:rsid w:val="00532BD9"/>
    <w:rsid w:val="00532CD8"/>
    <w:rsid w:val="00533909"/>
    <w:rsid w:val="005339EA"/>
    <w:rsid w:val="00533A5F"/>
    <w:rsid w:val="00533AB3"/>
    <w:rsid w:val="00533AE2"/>
    <w:rsid w:val="00533DB6"/>
    <w:rsid w:val="005344BA"/>
    <w:rsid w:val="00534CBB"/>
    <w:rsid w:val="00535034"/>
    <w:rsid w:val="00535092"/>
    <w:rsid w:val="0053525B"/>
    <w:rsid w:val="0053533B"/>
    <w:rsid w:val="005359CC"/>
    <w:rsid w:val="00536B70"/>
    <w:rsid w:val="00537956"/>
    <w:rsid w:val="00537DB2"/>
    <w:rsid w:val="00540C70"/>
    <w:rsid w:val="005416B0"/>
    <w:rsid w:val="00541702"/>
    <w:rsid w:val="0054191D"/>
    <w:rsid w:val="00541CF2"/>
    <w:rsid w:val="00541FAF"/>
    <w:rsid w:val="00542EFD"/>
    <w:rsid w:val="00542F58"/>
    <w:rsid w:val="00543868"/>
    <w:rsid w:val="005441AC"/>
    <w:rsid w:val="005444FD"/>
    <w:rsid w:val="0054451B"/>
    <w:rsid w:val="0054473C"/>
    <w:rsid w:val="00544D18"/>
    <w:rsid w:val="00544DE2"/>
    <w:rsid w:val="00544E3E"/>
    <w:rsid w:val="00544FB3"/>
    <w:rsid w:val="005452AC"/>
    <w:rsid w:val="00545638"/>
    <w:rsid w:val="00545D07"/>
    <w:rsid w:val="00546E4B"/>
    <w:rsid w:val="00546F77"/>
    <w:rsid w:val="00546F7A"/>
    <w:rsid w:val="00547362"/>
    <w:rsid w:val="005474F9"/>
    <w:rsid w:val="0054777B"/>
    <w:rsid w:val="00547E53"/>
    <w:rsid w:val="005505DD"/>
    <w:rsid w:val="0055099C"/>
    <w:rsid w:val="005515D1"/>
    <w:rsid w:val="00551690"/>
    <w:rsid w:val="00551A01"/>
    <w:rsid w:val="00551A92"/>
    <w:rsid w:val="00551C7E"/>
    <w:rsid w:val="00551D4D"/>
    <w:rsid w:val="00552631"/>
    <w:rsid w:val="00553A94"/>
    <w:rsid w:val="00554119"/>
    <w:rsid w:val="0055438A"/>
    <w:rsid w:val="005543CB"/>
    <w:rsid w:val="00554ED5"/>
    <w:rsid w:val="00555A7A"/>
    <w:rsid w:val="00555F35"/>
    <w:rsid w:val="005565C8"/>
    <w:rsid w:val="00557008"/>
    <w:rsid w:val="0055707D"/>
    <w:rsid w:val="005570CB"/>
    <w:rsid w:val="00557103"/>
    <w:rsid w:val="00557306"/>
    <w:rsid w:val="0055748D"/>
    <w:rsid w:val="00557593"/>
    <w:rsid w:val="00557701"/>
    <w:rsid w:val="005579B0"/>
    <w:rsid w:val="00557A28"/>
    <w:rsid w:val="00557F85"/>
    <w:rsid w:val="00557FBB"/>
    <w:rsid w:val="00560234"/>
    <w:rsid w:val="00560367"/>
    <w:rsid w:val="005603EE"/>
    <w:rsid w:val="0056094B"/>
    <w:rsid w:val="00560C92"/>
    <w:rsid w:val="00561387"/>
    <w:rsid w:val="00561711"/>
    <w:rsid w:val="0056198D"/>
    <w:rsid w:val="00562C5F"/>
    <w:rsid w:val="00562D75"/>
    <w:rsid w:val="00563C04"/>
    <w:rsid w:val="00563D85"/>
    <w:rsid w:val="00564187"/>
    <w:rsid w:val="00564721"/>
    <w:rsid w:val="00564797"/>
    <w:rsid w:val="0056480A"/>
    <w:rsid w:val="00564A66"/>
    <w:rsid w:val="00565195"/>
    <w:rsid w:val="00565605"/>
    <w:rsid w:val="00565615"/>
    <w:rsid w:val="00565641"/>
    <w:rsid w:val="00565775"/>
    <w:rsid w:val="0056593E"/>
    <w:rsid w:val="00565DA5"/>
    <w:rsid w:val="0056606B"/>
    <w:rsid w:val="005660D5"/>
    <w:rsid w:val="00566185"/>
    <w:rsid w:val="00566602"/>
    <w:rsid w:val="00566AA1"/>
    <w:rsid w:val="005670AA"/>
    <w:rsid w:val="0056745F"/>
    <w:rsid w:val="0056753C"/>
    <w:rsid w:val="0056756F"/>
    <w:rsid w:val="00567A24"/>
    <w:rsid w:val="00567DE9"/>
    <w:rsid w:val="00570007"/>
    <w:rsid w:val="0057087B"/>
    <w:rsid w:val="00570E20"/>
    <w:rsid w:val="00570EAB"/>
    <w:rsid w:val="00571B77"/>
    <w:rsid w:val="00571F43"/>
    <w:rsid w:val="00572A94"/>
    <w:rsid w:val="00572DAB"/>
    <w:rsid w:val="00572F50"/>
    <w:rsid w:val="005730BB"/>
    <w:rsid w:val="00573240"/>
    <w:rsid w:val="0057340B"/>
    <w:rsid w:val="00573472"/>
    <w:rsid w:val="00573DE7"/>
    <w:rsid w:val="0057412F"/>
    <w:rsid w:val="00574298"/>
    <w:rsid w:val="00574965"/>
    <w:rsid w:val="0057517D"/>
    <w:rsid w:val="00575639"/>
    <w:rsid w:val="00575ECE"/>
    <w:rsid w:val="0057605F"/>
    <w:rsid w:val="005766D1"/>
    <w:rsid w:val="0057673A"/>
    <w:rsid w:val="005768C9"/>
    <w:rsid w:val="005769D0"/>
    <w:rsid w:val="00576CD4"/>
    <w:rsid w:val="00576D1C"/>
    <w:rsid w:val="005775EE"/>
    <w:rsid w:val="00577821"/>
    <w:rsid w:val="005778FE"/>
    <w:rsid w:val="00577CB7"/>
    <w:rsid w:val="00577E44"/>
    <w:rsid w:val="00580031"/>
    <w:rsid w:val="0058005A"/>
    <w:rsid w:val="00580736"/>
    <w:rsid w:val="0058077A"/>
    <w:rsid w:val="00580BE5"/>
    <w:rsid w:val="00580CAE"/>
    <w:rsid w:val="00580E4D"/>
    <w:rsid w:val="00580ED5"/>
    <w:rsid w:val="005816C4"/>
    <w:rsid w:val="00581DC9"/>
    <w:rsid w:val="00581F62"/>
    <w:rsid w:val="005822C5"/>
    <w:rsid w:val="0058272B"/>
    <w:rsid w:val="00582BB6"/>
    <w:rsid w:val="00582C0A"/>
    <w:rsid w:val="00582CED"/>
    <w:rsid w:val="00582F68"/>
    <w:rsid w:val="0058324F"/>
    <w:rsid w:val="0058386A"/>
    <w:rsid w:val="00583A2A"/>
    <w:rsid w:val="00583BEC"/>
    <w:rsid w:val="00583FCE"/>
    <w:rsid w:val="005849ED"/>
    <w:rsid w:val="00584BDB"/>
    <w:rsid w:val="00584C8E"/>
    <w:rsid w:val="00584D06"/>
    <w:rsid w:val="00585255"/>
    <w:rsid w:val="00585302"/>
    <w:rsid w:val="005853E4"/>
    <w:rsid w:val="00585512"/>
    <w:rsid w:val="00585BD2"/>
    <w:rsid w:val="005866FD"/>
    <w:rsid w:val="00586D20"/>
    <w:rsid w:val="0058760C"/>
    <w:rsid w:val="00587DFC"/>
    <w:rsid w:val="0058A1FC"/>
    <w:rsid w:val="00591C78"/>
    <w:rsid w:val="00591FAD"/>
    <w:rsid w:val="00592040"/>
    <w:rsid w:val="005925C4"/>
    <w:rsid w:val="005929C6"/>
    <w:rsid w:val="00592ADA"/>
    <w:rsid w:val="00592BD9"/>
    <w:rsid w:val="00593162"/>
    <w:rsid w:val="0059346C"/>
    <w:rsid w:val="00593B41"/>
    <w:rsid w:val="00593C24"/>
    <w:rsid w:val="00593E22"/>
    <w:rsid w:val="0059444C"/>
    <w:rsid w:val="00594590"/>
    <w:rsid w:val="005948BF"/>
    <w:rsid w:val="00594A61"/>
    <w:rsid w:val="00594FE6"/>
    <w:rsid w:val="00595065"/>
    <w:rsid w:val="005957C5"/>
    <w:rsid w:val="0059591C"/>
    <w:rsid w:val="00595E2A"/>
    <w:rsid w:val="00596B32"/>
    <w:rsid w:val="005A00D7"/>
    <w:rsid w:val="005A0C2E"/>
    <w:rsid w:val="005A1314"/>
    <w:rsid w:val="005A1BA1"/>
    <w:rsid w:val="005A2115"/>
    <w:rsid w:val="005A2626"/>
    <w:rsid w:val="005A2EF0"/>
    <w:rsid w:val="005A3A7B"/>
    <w:rsid w:val="005A3C17"/>
    <w:rsid w:val="005A4089"/>
    <w:rsid w:val="005A4704"/>
    <w:rsid w:val="005A49CA"/>
    <w:rsid w:val="005A5462"/>
    <w:rsid w:val="005A54B9"/>
    <w:rsid w:val="005A5CB9"/>
    <w:rsid w:val="005A6974"/>
    <w:rsid w:val="005A71BD"/>
    <w:rsid w:val="005A7482"/>
    <w:rsid w:val="005A79A9"/>
    <w:rsid w:val="005A7AD6"/>
    <w:rsid w:val="005B00DE"/>
    <w:rsid w:val="005B0622"/>
    <w:rsid w:val="005B063F"/>
    <w:rsid w:val="005B0967"/>
    <w:rsid w:val="005B0CF8"/>
    <w:rsid w:val="005B1028"/>
    <w:rsid w:val="005B1446"/>
    <w:rsid w:val="005B15C0"/>
    <w:rsid w:val="005B220D"/>
    <w:rsid w:val="005B2229"/>
    <w:rsid w:val="005B235A"/>
    <w:rsid w:val="005B2364"/>
    <w:rsid w:val="005B2440"/>
    <w:rsid w:val="005B278C"/>
    <w:rsid w:val="005B28D9"/>
    <w:rsid w:val="005B2CF5"/>
    <w:rsid w:val="005B3294"/>
    <w:rsid w:val="005B33AA"/>
    <w:rsid w:val="005B3E62"/>
    <w:rsid w:val="005B415A"/>
    <w:rsid w:val="005B44F4"/>
    <w:rsid w:val="005B4642"/>
    <w:rsid w:val="005B49B0"/>
    <w:rsid w:val="005B5100"/>
    <w:rsid w:val="005B5AFF"/>
    <w:rsid w:val="005B5BA3"/>
    <w:rsid w:val="005B60AB"/>
    <w:rsid w:val="005B6BD8"/>
    <w:rsid w:val="005B762B"/>
    <w:rsid w:val="005B7ACC"/>
    <w:rsid w:val="005B7CCE"/>
    <w:rsid w:val="005C03EF"/>
    <w:rsid w:val="005C04C7"/>
    <w:rsid w:val="005C09EA"/>
    <w:rsid w:val="005C0A50"/>
    <w:rsid w:val="005C0BE7"/>
    <w:rsid w:val="005C0D39"/>
    <w:rsid w:val="005C0DBF"/>
    <w:rsid w:val="005C1281"/>
    <w:rsid w:val="005C140A"/>
    <w:rsid w:val="005C170E"/>
    <w:rsid w:val="005C1CDD"/>
    <w:rsid w:val="005C2596"/>
    <w:rsid w:val="005C30D7"/>
    <w:rsid w:val="005C3A10"/>
    <w:rsid w:val="005C3BEF"/>
    <w:rsid w:val="005C3CF4"/>
    <w:rsid w:val="005C3D34"/>
    <w:rsid w:val="005C423B"/>
    <w:rsid w:val="005C4319"/>
    <w:rsid w:val="005C472C"/>
    <w:rsid w:val="005C4768"/>
    <w:rsid w:val="005C47E3"/>
    <w:rsid w:val="005C4B39"/>
    <w:rsid w:val="005C4C11"/>
    <w:rsid w:val="005C4F32"/>
    <w:rsid w:val="005C58E3"/>
    <w:rsid w:val="005C5E92"/>
    <w:rsid w:val="005C6A70"/>
    <w:rsid w:val="005C71C7"/>
    <w:rsid w:val="005D028A"/>
    <w:rsid w:val="005D0861"/>
    <w:rsid w:val="005D0AD7"/>
    <w:rsid w:val="005D0BD1"/>
    <w:rsid w:val="005D0D1D"/>
    <w:rsid w:val="005D0E7E"/>
    <w:rsid w:val="005D10E1"/>
    <w:rsid w:val="005D1224"/>
    <w:rsid w:val="005D123A"/>
    <w:rsid w:val="005D202E"/>
    <w:rsid w:val="005D21A0"/>
    <w:rsid w:val="005D2205"/>
    <w:rsid w:val="005D2E4D"/>
    <w:rsid w:val="005D2EC8"/>
    <w:rsid w:val="005D3142"/>
    <w:rsid w:val="005D3BB4"/>
    <w:rsid w:val="005D3BE9"/>
    <w:rsid w:val="005D40DB"/>
    <w:rsid w:val="005D434E"/>
    <w:rsid w:val="005D4BDD"/>
    <w:rsid w:val="005D50E1"/>
    <w:rsid w:val="005D5F51"/>
    <w:rsid w:val="005D6250"/>
    <w:rsid w:val="005D6B43"/>
    <w:rsid w:val="005D6CB3"/>
    <w:rsid w:val="005D722A"/>
    <w:rsid w:val="005D724A"/>
    <w:rsid w:val="005D7651"/>
    <w:rsid w:val="005D7A6A"/>
    <w:rsid w:val="005D7CA3"/>
    <w:rsid w:val="005D7D45"/>
    <w:rsid w:val="005D7EC4"/>
    <w:rsid w:val="005E0098"/>
    <w:rsid w:val="005E0939"/>
    <w:rsid w:val="005E1F29"/>
    <w:rsid w:val="005E22C4"/>
    <w:rsid w:val="005E22E2"/>
    <w:rsid w:val="005E272E"/>
    <w:rsid w:val="005E2BF4"/>
    <w:rsid w:val="005E2C12"/>
    <w:rsid w:val="005E2EF1"/>
    <w:rsid w:val="005E33CE"/>
    <w:rsid w:val="005E3B0E"/>
    <w:rsid w:val="005E3CCA"/>
    <w:rsid w:val="005E42BD"/>
    <w:rsid w:val="005E4379"/>
    <w:rsid w:val="005E44A9"/>
    <w:rsid w:val="005E49A7"/>
    <w:rsid w:val="005E49E6"/>
    <w:rsid w:val="005E4B91"/>
    <w:rsid w:val="005E6446"/>
    <w:rsid w:val="005E6988"/>
    <w:rsid w:val="005E7BD9"/>
    <w:rsid w:val="005E7C54"/>
    <w:rsid w:val="005E7CF7"/>
    <w:rsid w:val="005F01F4"/>
    <w:rsid w:val="005F05F2"/>
    <w:rsid w:val="005F07DF"/>
    <w:rsid w:val="005F1727"/>
    <w:rsid w:val="005F1853"/>
    <w:rsid w:val="005F1D7F"/>
    <w:rsid w:val="005F2779"/>
    <w:rsid w:val="005F3129"/>
    <w:rsid w:val="005F3300"/>
    <w:rsid w:val="005F345E"/>
    <w:rsid w:val="005F3AB4"/>
    <w:rsid w:val="005F3D08"/>
    <w:rsid w:val="005F3ED6"/>
    <w:rsid w:val="005F45D2"/>
    <w:rsid w:val="005F477E"/>
    <w:rsid w:val="005F4C65"/>
    <w:rsid w:val="005F4F4E"/>
    <w:rsid w:val="005F5E42"/>
    <w:rsid w:val="005F606B"/>
    <w:rsid w:val="005F699C"/>
    <w:rsid w:val="005F6A9A"/>
    <w:rsid w:val="005F6D05"/>
    <w:rsid w:val="005F6FC6"/>
    <w:rsid w:val="005F704C"/>
    <w:rsid w:val="005F746F"/>
    <w:rsid w:val="005F7794"/>
    <w:rsid w:val="005F77B4"/>
    <w:rsid w:val="0060014F"/>
    <w:rsid w:val="00600DED"/>
    <w:rsid w:val="00601488"/>
    <w:rsid w:val="00601632"/>
    <w:rsid w:val="00601EDC"/>
    <w:rsid w:val="006020C6"/>
    <w:rsid w:val="0060241B"/>
    <w:rsid w:val="00602451"/>
    <w:rsid w:val="00602667"/>
    <w:rsid w:val="00602E85"/>
    <w:rsid w:val="00602E92"/>
    <w:rsid w:val="006035C3"/>
    <w:rsid w:val="00603741"/>
    <w:rsid w:val="00604440"/>
    <w:rsid w:val="00604536"/>
    <w:rsid w:val="00604676"/>
    <w:rsid w:val="00604A40"/>
    <w:rsid w:val="00604AB6"/>
    <w:rsid w:val="00605332"/>
    <w:rsid w:val="006060A5"/>
    <w:rsid w:val="006061AC"/>
    <w:rsid w:val="006065FD"/>
    <w:rsid w:val="00606866"/>
    <w:rsid w:val="00606CD5"/>
    <w:rsid w:val="00606E44"/>
    <w:rsid w:val="00607105"/>
    <w:rsid w:val="006073A6"/>
    <w:rsid w:val="006074D4"/>
    <w:rsid w:val="00607B6C"/>
    <w:rsid w:val="00607CE8"/>
    <w:rsid w:val="00607F78"/>
    <w:rsid w:val="006101E4"/>
    <w:rsid w:val="00610E91"/>
    <w:rsid w:val="00610FC3"/>
    <w:rsid w:val="00611038"/>
    <w:rsid w:val="00611FD0"/>
    <w:rsid w:val="00612392"/>
    <w:rsid w:val="00612431"/>
    <w:rsid w:val="00612D61"/>
    <w:rsid w:val="0061302A"/>
    <w:rsid w:val="00613482"/>
    <w:rsid w:val="00613DCB"/>
    <w:rsid w:val="00614052"/>
    <w:rsid w:val="006145F0"/>
    <w:rsid w:val="00614700"/>
    <w:rsid w:val="00615256"/>
    <w:rsid w:val="006152BA"/>
    <w:rsid w:val="0061535D"/>
    <w:rsid w:val="006156F5"/>
    <w:rsid w:val="00615D20"/>
    <w:rsid w:val="00616373"/>
    <w:rsid w:val="00616419"/>
    <w:rsid w:val="00616604"/>
    <w:rsid w:val="00616677"/>
    <w:rsid w:val="00616EAC"/>
    <w:rsid w:val="00617040"/>
    <w:rsid w:val="00617636"/>
    <w:rsid w:val="00617A70"/>
    <w:rsid w:val="00617D3A"/>
    <w:rsid w:val="00620069"/>
    <w:rsid w:val="00620271"/>
    <w:rsid w:val="006204DD"/>
    <w:rsid w:val="00620736"/>
    <w:rsid w:val="006209BE"/>
    <w:rsid w:val="00620A01"/>
    <w:rsid w:val="00620E2E"/>
    <w:rsid w:val="0062185A"/>
    <w:rsid w:val="00622197"/>
    <w:rsid w:val="00622863"/>
    <w:rsid w:val="00622B9B"/>
    <w:rsid w:val="00624219"/>
    <w:rsid w:val="00624FFC"/>
    <w:rsid w:val="00625187"/>
    <w:rsid w:val="00625B16"/>
    <w:rsid w:val="00625F89"/>
    <w:rsid w:val="00626001"/>
    <w:rsid w:val="00626686"/>
    <w:rsid w:val="00626AB4"/>
    <w:rsid w:val="00626BF3"/>
    <w:rsid w:val="00626CFE"/>
    <w:rsid w:val="00626FBD"/>
    <w:rsid w:val="00626FF9"/>
    <w:rsid w:val="006270D5"/>
    <w:rsid w:val="006277EA"/>
    <w:rsid w:val="00627929"/>
    <w:rsid w:val="00627B61"/>
    <w:rsid w:val="00627D38"/>
    <w:rsid w:val="00627D99"/>
    <w:rsid w:val="0063047B"/>
    <w:rsid w:val="00630552"/>
    <w:rsid w:val="00630613"/>
    <w:rsid w:val="00630957"/>
    <w:rsid w:val="00630FB1"/>
    <w:rsid w:val="00630FF1"/>
    <w:rsid w:val="00631FFE"/>
    <w:rsid w:val="0063217C"/>
    <w:rsid w:val="006328BC"/>
    <w:rsid w:val="00632A52"/>
    <w:rsid w:val="00632A7C"/>
    <w:rsid w:val="00633676"/>
    <w:rsid w:val="00633D35"/>
    <w:rsid w:val="00633FF4"/>
    <w:rsid w:val="006340BC"/>
    <w:rsid w:val="006340F2"/>
    <w:rsid w:val="00634699"/>
    <w:rsid w:val="00634714"/>
    <w:rsid w:val="00634FFE"/>
    <w:rsid w:val="0063532E"/>
    <w:rsid w:val="006355A7"/>
    <w:rsid w:val="0063580A"/>
    <w:rsid w:val="006359A9"/>
    <w:rsid w:val="00635A9C"/>
    <w:rsid w:val="00635C2D"/>
    <w:rsid w:val="00635D23"/>
    <w:rsid w:val="00635E1F"/>
    <w:rsid w:val="006361E0"/>
    <w:rsid w:val="006361E3"/>
    <w:rsid w:val="00636EA3"/>
    <w:rsid w:val="00636F29"/>
    <w:rsid w:val="006373D3"/>
    <w:rsid w:val="00637588"/>
    <w:rsid w:val="00637663"/>
    <w:rsid w:val="006379A2"/>
    <w:rsid w:val="00637F71"/>
    <w:rsid w:val="00637F9A"/>
    <w:rsid w:val="00637FA1"/>
    <w:rsid w:val="00640086"/>
    <w:rsid w:val="00640653"/>
    <w:rsid w:val="00640B51"/>
    <w:rsid w:val="00640BEC"/>
    <w:rsid w:val="0064183B"/>
    <w:rsid w:val="006419ED"/>
    <w:rsid w:val="00641F87"/>
    <w:rsid w:val="0064218A"/>
    <w:rsid w:val="00642227"/>
    <w:rsid w:val="00642503"/>
    <w:rsid w:val="00642700"/>
    <w:rsid w:val="0064287E"/>
    <w:rsid w:val="00643009"/>
    <w:rsid w:val="006439C8"/>
    <w:rsid w:val="006439D4"/>
    <w:rsid w:val="00643DFA"/>
    <w:rsid w:val="00643F56"/>
    <w:rsid w:val="00644059"/>
    <w:rsid w:val="006440AA"/>
    <w:rsid w:val="006447AA"/>
    <w:rsid w:val="00644B10"/>
    <w:rsid w:val="00645A10"/>
    <w:rsid w:val="00645C93"/>
    <w:rsid w:val="00645D8B"/>
    <w:rsid w:val="00645EDC"/>
    <w:rsid w:val="0064619A"/>
    <w:rsid w:val="006462D2"/>
    <w:rsid w:val="006466FD"/>
    <w:rsid w:val="0064730C"/>
    <w:rsid w:val="006473B9"/>
    <w:rsid w:val="006479E2"/>
    <w:rsid w:val="00647A44"/>
    <w:rsid w:val="00647A86"/>
    <w:rsid w:val="00647BCE"/>
    <w:rsid w:val="00647EE0"/>
    <w:rsid w:val="006500FB"/>
    <w:rsid w:val="00650314"/>
    <w:rsid w:val="00650BCF"/>
    <w:rsid w:val="00650F1D"/>
    <w:rsid w:val="0065157E"/>
    <w:rsid w:val="00651659"/>
    <w:rsid w:val="0065165A"/>
    <w:rsid w:val="0065197C"/>
    <w:rsid w:val="00652605"/>
    <w:rsid w:val="00653686"/>
    <w:rsid w:val="006543F4"/>
    <w:rsid w:val="0065452D"/>
    <w:rsid w:val="00654592"/>
    <w:rsid w:val="00654BEE"/>
    <w:rsid w:val="00654C4F"/>
    <w:rsid w:val="00654EFD"/>
    <w:rsid w:val="0065518F"/>
    <w:rsid w:val="00655CE5"/>
    <w:rsid w:val="00655DC6"/>
    <w:rsid w:val="00656107"/>
    <w:rsid w:val="006563C8"/>
    <w:rsid w:val="006563CD"/>
    <w:rsid w:val="00656832"/>
    <w:rsid w:val="006575B8"/>
    <w:rsid w:val="00657983"/>
    <w:rsid w:val="006604AF"/>
    <w:rsid w:val="00660A3C"/>
    <w:rsid w:val="00661ADF"/>
    <w:rsid w:val="00661B65"/>
    <w:rsid w:val="00661C98"/>
    <w:rsid w:val="00662212"/>
    <w:rsid w:val="00662949"/>
    <w:rsid w:val="00662C08"/>
    <w:rsid w:val="006634FA"/>
    <w:rsid w:val="00663746"/>
    <w:rsid w:val="00663A48"/>
    <w:rsid w:val="0066429B"/>
    <w:rsid w:val="006644F6"/>
    <w:rsid w:val="006645AC"/>
    <w:rsid w:val="00664CBA"/>
    <w:rsid w:val="00664DBF"/>
    <w:rsid w:val="006651FA"/>
    <w:rsid w:val="0066626C"/>
    <w:rsid w:val="006667B4"/>
    <w:rsid w:val="006669E3"/>
    <w:rsid w:val="00666A33"/>
    <w:rsid w:val="00666F28"/>
    <w:rsid w:val="00667108"/>
    <w:rsid w:val="00667542"/>
    <w:rsid w:val="006700EF"/>
    <w:rsid w:val="0067044D"/>
    <w:rsid w:val="00671A2E"/>
    <w:rsid w:val="006729A2"/>
    <w:rsid w:val="00672A5E"/>
    <w:rsid w:val="00672B9E"/>
    <w:rsid w:val="00672BCC"/>
    <w:rsid w:val="00672E50"/>
    <w:rsid w:val="006731DF"/>
    <w:rsid w:val="00674337"/>
    <w:rsid w:val="006743EA"/>
    <w:rsid w:val="00674C89"/>
    <w:rsid w:val="00675860"/>
    <w:rsid w:val="00675873"/>
    <w:rsid w:val="00675D15"/>
    <w:rsid w:val="00676077"/>
    <w:rsid w:val="006765E0"/>
    <w:rsid w:val="006777BD"/>
    <w:rsid w:val="00677DF2"/>
    <w:rsid w:val="00677F72"/>
    <w:rsid w:val="0068051D"/>
    <w:rsid w:val="00680C63"/>
    <w:rsid w:val="00680E2A"/>
    <w:rsid w:val="006817C4"/>
    <w:rsid w:val="006819C2"/>
    <w:rsid w:val="00682407"/>
    <w:rsid w:val="006832F8"/>
    <w:rsid w:val="006839E3"/>
    <w:rsid w:val="006841E5"/>
    <w:rsid w:val="006846D0"/>
    <w:rsid w:val="00684A55"/>
    <w:rsid w:val="00684BD1"/>
    <w:rsid w:val="00684E61"/>
    <w:rsid w:val="006855FB"/>
    <w:rsid w:val="00685C6B"/>
    <w:rsid w:val="00685E8F"/>
    <w:rsid w:val="00685FCE"/>
    <w:rsid w:val="00686085"/>
    <w:rsid w:val="006864CE"/>
    <w:rsid w:val="00686549"/>
    <w:rsid w:val="006874BA"/>
    <w:rsid w:val="00687A35"/>
    <w:rsid w:val="00687E4E"/>
    <w:rsid w:val="00690728"/>
    <w:rsid w:val="00690A73"/>
    <w:rsid w:val="00691911"/>
    <w:rsid w:val="00691F33"/>
    <w:rsid w:val="0069201F"/>
    <w:rsid w:val="0069232D"/>
    <w:rsid w:val="006924A3"/>
    <w:rsid w:val="00692D7E"/>
    <w:rsid w:val="006930F0"/>
    <w:rsid w:val="0069320E"/>
    <w:rsid w:val="00693B89"/>
    <w:rsid w:val="00693F3A"/>
    <w:rsid w:val="00694141"/>
    <w:rsid w:val="006942AF"/>
    <w:rsid w:val="0069445C"/>
    <w:rsid w:val="0069476A"/>
    <w:rsid w:val="00694DBC"/>
    <w:rsid w:val="0069524A"/>
    <w:rsid w:val="00695531"/>
    <w:rsid w:val="00695700"/>
    <w:rsid w:val="006957CD"/>
    <w:rsid w:val="00696089"/>
    <w:rsid w:val="006968C2"/>
    <w:rsid w:val="00696DBC"/>
    <w:rsid w:val="00696F9A"/>
    <w:rsid w:val="006974E5"/>
    <w:rsid w:val="00697B11"/>
    <w:rsid w:val="00697D75"/>
    <w:rsid w:val="006A0167"/>
    <w:rsid w:val="006A039D"/>
    <w:rsid w:val="006A055E"/>
    <w:rsid w:val="006A0750"/>
    <w:rsid w:val="006A0E6B"/>
    <w:rsid w:val="006A143B"/>
    <w:rsid w:val="006A171C"/>
    <w:rsid w:val="006A17C4"/>
    <w:rsid w:val="006A18BD"/>
    <w:rsid w:val="006A2147"/>
    <w:rsid w:val="006A2807"/>
    <w:rsid w:val="006A2AE1"/>
    <w:rsid w:val="006A2B16"/>
    <w:rsid w:val="006A2BB4"/>
    <w:rsid w:val="006A3209"/>
    <w:rsid w:val="006A3570"/>
    <w:rsid w:val="006A3D9A"/>
    <w:rsid w:val="006A410A"/>
    <w:rsid w:val="006A4137"/>
    <w:rsid w:val="006A4694"/>
    <w:rsid w:val="006A46B4"/>
    <w:rsid w:val="006A46F2"/>
    <w:rsid w:val="006A4893"/>
    <w:rsid w:val="006A4BDA"/>
    <w:rsid w:val="006A5034"/>
    <w:rsid w:val="006A52FB"/>
    <w:rsid w:val="006A55B3"/>
    <w:rsid w:val="006A6737"/>
    <w:rsid w:val="006A7562"/>
    <w:rsid w:val="006A79E5"/>
    <w:rsid w:val="006A7F56"/>
    <w:rsid w:val="006B073B"/>
    <w:rsid w:val="006B09BB"/>
    <w:rsid w:val="006B0D19"/>
    <w:rsid w:val="006B0E4C"/>
    <w:rsid w:val="006B10F5"/>
    <w:rsid w:val="006B144B"/>
    <w:rsid w:val="006B19D7"/>
    <w:rsid w:val="006B1B83"/>
    <w:rsid w:val="006B1EBA"/>
    <w:rsid w:val="006B21B2"/>
    <w:rsid w:val="006B2FB7"/>
    <w:rsid w:val="006B343B"/>
    <w:rsid w:val="006B3668"/>
    <w:rsid w:val="006B36D9"/>
    <w:rsid w:val="006B404E"/>
    <w:rsid w:val="006B4935"/>
    <w:rsid w:val="006B49C9"/>
    <w:rsid w:val="006B4A4B"/>
    <w:rsid w:val="006B5193"/>
    <w:rsid w:val="006B54BF"/>
    <w:rsid w:val="006B5788"/>
    <w:rsid w:val="006B597D"/>
    <w:rsid w:val="006B59CA"/>
    <w:rsid w:val="006B5B08"/>
    <w:rsid w:val="006B5DC5"/>
    <w:rsid w:val="006B5EA1"/>
    <w:rsid w:val="006B5ECA"/>
    <w:rsid w:val="006B6148"/>
    <w:rsid w:val="006B6BD4"/>
    <w:rsid w:val="006B6F11"/>
    <w:rsid w:val="006B7048"/>
    <w:rsid w:val="006B738C"/>
    <w:rsid w:val="006B7424"/>
    <w:rsid w:val="006B757C"/>
    <w:rsid w:val="006B777D"/>
    <w:rsid w:val="006B7782"/>
    <w:rsid w:val="006B7BD9"/>
    <w:rsid w:val="006C05CD"/>
    <w:rsid w:val="006C0948"/>
    <w:rsid w:val="006C0E2B"/>
    <w:rsid w:val="006C1129"/>
    <w:rsid w:val="006C1328"/>
    <w:rsid w:val="006C1A8B"/>
    <w:rsid w:val="006C1BA0"/>
    <w:rsid w:val="006C258F"/>
    <w:rsid w:val="006C2784"/>
    <w:rsid w:val="006C2996"/>
    <w:rsid w:val="006C2E27"/>
    <w:rsid w:val="006C2EAD"/>
    <w:rsid w:val="006C3367"/>
    <w:rsid w:val="006C3DD6"/>
    <w:rsid w:val="006C40C5"/>
    <w:rsid w:val="006C4BA7"/>
    <w:rsid w:val="006C4E0F"/>
    <w:rsid w:val="006C5351"/>
    <w:rsid w:val="006C5996"/>
    <w:rsid w:val="006C5E91"/>
    <w:rsid w:val="006C62D8"/>
    <w:rsid w:val="006C6617"/>
    <w:rsid w:val="006C6693"/>
    <w:rsid w:val="006C6805"/>
    <w:rsid w:val="006C7AE1"/>
    <w:rsid w:val="006C7B24"/>
    <w:rsid w:val="006C7ED6"/>
    <w:rsid w:val="006C7F1D"/>
    <w:rsid w:val="006D137D"/>
    <w:rsid w:val="006D1552"/>
    <w:rsid w:val="006D1657"/>
    <w:rsid w:val="006D2299"/>
    <w:rsid w:val="006D301C"/>
    <w:rsid w:val="006D32B8"/>
    <w:rsid w:val="006D3A16"/>
    <w:rsid w:val="006D4375"/>
    <w:rsid w:val="006D4768"/>
    <w:rsid w:val="006D5296"/>
    <w:rsid w:val="006D5652"/>
    <w:rsid w:val="006D574B"/>
    <w:rsid w:val="006D589E"/>
    <w:rsid w:val="006D5CFA"/>
    <w:rsid w:val="006D5E4B"/>
    <w:rsid w:val="006D6351"/>
    <w:rsid w:val="006D67F7"/>
    <w:rsid w:val="006D6801"/>
    <w:rsid w:val="006D6DA8"/>
    <w:rsid w:val="006D7362"/>
    <w:rsid w:val="006D74AC"/>
    <w:rsid w:val="006D7B67"/>
    <w:rsid w:val="006D7F54"/>
    <w:rsid w:val="006E04E2"/>
    <w:rsid w:val="006E0CD2"/>
    <w:rsid w:val="006E0DCD"/>
    <w:rsid w:val="006E16ED"/>
    <w:rsid w:val="006E1A2F"/>
    <w:rsid w:val="006E1A83"/>
    <w:rsid w:val="006E1E15"/>
    <w:rsid w:val="006E20E6"/>
    <w:rsid w:val="006E227E"/>
    <w:rsid w:val="006E2C65"/>
    <w:rsid w:val="006E3368"/>
    <w:rsid w:val="006E365F"/>
    <w:rsid w:val="006E3871"/>
    <w:rsid w:val="006E3EFD"/>
    <w:rsid w:val="006E4699"/>
    <w:rsid w:val="006E491D"/>
    <w:rsid w:val="006E4A6B"/>
    <w:rsid w:val="006E4BC3"/>
    <w:rsid w:val="006E4F27"/>
    <w:rsid w:val="006E50BB"/>
    <w:rsid w:val="006E537D"/>
    <w:rsid w:val="006E58CE"/>
    <w:rsid w:val="006E5DC8"/>
    <w:rsid w:val="006E6476"/>
    <w:rsid w:val="006E64FB"/>
    <w:rsid w:val="006E69BB"/>
    <w:rsid w:val="006E6B4D"/>
    <w:rsid w:val="006E6CF5"/>
    <w:rsid w:val="006E7963"/>
    <w:rsid w:val="006E7EA1"/>
    <w:rsid w:val="006E7F32"/>
    <w:rsid w:val="006F0722"/>
    <w:rsid w:val="006F0ABC"/>
    <w:rsid w:val="006F1419"/>
    <w:rsid w:val="006F19F7"/>
    <w:rsid w:val="006F1C83"/>
    <w:rsid w:val="006F1EF0"/>
    <w:rsid w:val="006F2C61"/>
    <w:rsid w:val="006F38AF"/>
    <w:rsid w:val="006F422A"/>
    <w:rsid w:val="006F4DC6"/>
    <w:rsid w:val="006F51D4"/>
    <w:rsid w:val="006F538C"/>
    <w:rsid w:val="006F5426"/>
    <w:rsid w:val="006F688F"/>
    <w:rsid w:val="006F69CA"/>
    <w:rsid w:val="006F6AE5"/>
    <w:rsid w:val="006F6F74"/>
    <w:rsid w:val="006F7B04"/>
    <w:rsid w:val="006F7CA5"/>
    <w:rsid w:val="006F7F03"/>
    <w:rsid w:val="0070000E"/>
    <w:rsid w:val="00700157"/>
    <w:rsid w:val="007004BA"/>
    <w:rsid w:val="00700646"/>
    <w:rsid w:val="0070067C"/>
    <w:rsid w:val="00701601"/>
    <w:rsid w:val="00701707"/>
    <w:rsid w:val="007019A9"/>
    <w:rsid w:val="007021F7"/>
    <w:rsid w:val="00702588"/>
    <w:rsid w:val="00702C78"/>
    <w:rsid w:val="00702FE4"/>
    <w:rsid w:val="007034A8"/>
    <w:rsid w:val="007039B8"/>
    <w:rsid w:val="00703B84"/>
    <w:rsid w:val="00703D91"/>
    <w:rsid w:val="00703F62"/>
    <w:rsid w:val="007045E2"/>
    <w:rsid w:val="0070460F"/>
    <w:rsid w:val="0070496E"/>
    <w:rsid w:val="00705215"/>
    <w:rsid w:val="00705D57"/>
    <w:rsid w:val="00707420"/>
    <w:rsid w:val="007077AF"/>
    <w:rsid w:val="0071018C"/>
    <w:rsid w:val="007104C6"/>
    <w:rsid w:val="00710C03"/>
    <w:rsid w:val="00710D4F"/>
    <w:rsid w:val="007111D8"/>
    <w:rsid w:val="0071122B"/>
    <w:rsid w:val="00711319"/>
    <w:rsid w:val="00711649"/>
    <w:rsid w:val="00711ACA"/>
    <w:rsid w:val="00711E97"/>
    <w:rsid w:val="00711EA8"/>
    <w:rsid w:val="0071296E"/>
    <w:rsid w:val="007129A4"/>
    <w:rsid w:val="00712D2C"/>
    <w:rsid w:val="007133C8"/>
    <w:rsid w:val="0071355D"/>
    <w:rsid w:val="00713594"/>
    <w:rsid w:val="00713785"/>
    <w:rsid w:val="007143E8"/>
    <w:rsid w:val="00714588"/>
    <w:rsid w:val="007146BE"/>
    <w:rsid w:val="007148B7"/>
    <w:rsid w:val="0071557C"/>
    <w:rsid w:val="00715E67"/>
    <w:rsid w:val="00715F41"/>
    <w:rsid w:val="00715F7D"/>
    <w:rsid w:val="00717144"/>
    <w:rsid w:val="007174A9"/>
    <w:rsid w:val="007174B7"/>
    <w:rsid w:val="007176C3"/>
    <w:rsid w:val="00717DAA"/>
    <w:rsid w:val="00717F37"/>
    <w:rsid w:val="00717FF9"/>
    <w:rsid w:val="00720431"/>
    <w:rsid w:val="00720CBC"/>
    <w:rsid w:val="00720E76"/>
    <w:rsid w:val="00721050"/>
    <w:rsid w:val="00721453"/>
    <w:rsid w:val="00721651"/>
    <w:rsid w:val="007219B2"/>
    <w:rsid w:val="00721E0F"/>
    <w:rsid w:val="007220E6"/>
    <w:rsid w:val="007220FA"/>
    <w:rsid w:val="00722392"/>
    <w:rsid w:val="007224DD"/>
    <w:rsid w:val="007238B2"/>
    <w:rsid w:val="00723A91"/>
    <w:rsid w:val="00723B82"/>
    <w:rsid w:val="0072495F"/>
    <w:rsid w:val="00725343"/>
    <w:rsid w:val="00725406"/>
    <w:rsid w:val="00725743"/>
    <w:rsid w:val="00725809"/>
    <w:rsid w:val="00725815"/>
    <w:rsid w:val="00725C1A"/>
    <w:rsid w:val="00725D53"/>
    <w:rsid w:val="00726241"/>
    <w:rsid w:val="007262D6"/>
    <w:rsid w:val="007268C5"/>
    <w:rsid w:val="00726C36"/>
    <w:rsid w:val="00726FAF"/>
    <w:rsid w:val="007279BA"/>
    <w:rsid w:val="00730260"/>
    <w:rsid w:val="00730533"/>
    <w:rsid w:val="00730CE5"/>
    <w:rsid w:val="00731190"/>
    <w:rsid w:val="00731575"/>
    <w:rsid w:val="007323D5"/>
    <w:rsid w:val="007336A6"/>
    <w:rsid w:val="00733876"/>
    <w:rsid w:val="00733D1A"/>
    <w:rsid w:val="00733E21"/>
    <w:rsid w:val="00734235"/>
    <w:rsid w:val="00734252"/>
    <w:rsid w:val="0073443F"/>
    <w:rsid w:val="0073445B"/>
    <w:rsid w:val="00734D16"/>
    <w:rsid w:val="00734EBE"/>
    <w:rsid w:val="007350D5"/>
    <w:rsid w:val="007354FC"/>
    <w:rsid w:val="00735D71"/>
    <w:rsid w:val="00736443"/>
    <w:rsid w:val="00736C9A"/>
    <w:rsid w:val="00736EFF"/>
    <w:rsid w:val="007406C2"/>
    <w:rsid w:val="007406D4"/>
    <w:rsid w:val="00740824"/>
    <w:rsid w:val="0074086A"/>
    <w:rsid w:val="007408DE"/>
    <w:rsid w:val="00741873"/>
    <w:rsid w:val="00741893"/>
    <w:rsid w:val="00741998"/>
    <w:rsid w:val="00741AB1"/>
    <w:rsid w:val="00741AD5"/>
    <w:rsid w:val="00741F8B"/>
    <w:rsid w:val="007428B3"/>
    <w:rsid w:val="00742A10"/>
    <w:rsid w:val="00742A33"/>
    <w:rsid w:val="0074333A"/>
    <w:rsid w:val="007433F5"/>
    <w:rsid w:val="007439FC"/>
    <w:rsid w:val="00744F9D"/>
    <w:rsid w:val="007450F2"/>
    <w:rsid w:val="00745250"/>
    <w:rsid w:val="00745BFE"/>
    <w:rsid w:val="00745FAB"/>
    <w:rsid w:val="007460BC"/>
    <w:rsid w:val="0074662B"/>
    <w:rsid w:val="00746A07"/>
    <w:rsid w:val="00746E61"/>
    <w:rsid w:val="0074750F"/>
    <w:rsid w:val="00747669"/>
    <w:rsid w:val="00747684"/>
    <w:rsid w:val="00747735"/>
    <w:rsid w:val="00747BC0"/>
    <w:rsid w:val="00747D91"/>
    <w:rsid w:val="00750EAB"/>
    <w:rsid w:val="007513F1"/>
    <w:rsid w:val="00751696"/>
    <w:rsid w:val="007516A2"/>
    <w:rsid w:val="007519B9"/>
    <w:rsid w:val="007519D3"/>
    <w:rsid w:val="00751B9D"/>
    <w:rsid w:val="00751FFA"/>
    <w:rsid w:val="007522A7"/>
    <w:rsid w:val="00752991"/>
    <w:rsid w:val="007529E6"/>
    <w:rsid w:val="00752B3C"/>
    <w:rsid w:val="00752B95"/>
    <w:rsid w:val="00752CF5"/>
    <w:rsid w:val="00752E20"/>
    <w:rsid w:val="00753450"/>
    <w:rsid w:val="007537F9"/>
    <w:rsid w:val="00753BA1"/>
    <w:rsid w:val="00754188"/>
    <w:rsid w:val="0075436E"/>
    <w:rsid w:val="00754C21"/>
    <w:rsid w:val="00754EE8"/>
    <w:rsid w:val="00754EEB"/>
    <w:rsid w:val="00755276"/>
    <w:rsid w:val="007554E5"/>
    <w:rsid w:val="00755B5F"/>
    <w:rsid w:val="00755E37"/>
    <w:rsid w:val="00756316"/>
    <w:rsid w:val="00756E44"/>
    <w:rsid w:val="00756E89"/>
    <w:rsid w:val="00756F52"/>
    <w:rsid w:val="00757337"/>
    <w:rsid w:val="0075737D"/>
    <w:rsid w:val="00757989"/>
    <w:rsid w:val="00757B12"/>
    <w:rsid w:val="00757E26"/>
    <w:rsid w:val="00760901"/>
    <w:rsid w:val="00761443"/>
    <w:rsid w:val="00761602"/>
    <w:rsid w:val="00761E5E"/>
    <w:rsid w:val="00761F75"/>
    <w:rsid w:val="007628A2"/>
    <w:rsid w:val="00763084"/>
    <w:rsid w:val="007632B1"/>
    <w:rsid w:val="00763598"/>
    <w:rsid w:val="007636A2"/>
    <w:rsid w:val="00763818"/>
    <w:rsid w:val="007640BB"/>
    <w:rsid w:val="00764522"/>
    <w:rsid w:val="007645C5"/>
    <w:rsid w:val="00764808"/>
    <w:rsid w:val="007649DD"/>
    <w:rsid w:val="00764FCA"/>
    <w:rsid w:val="0076568E"/>
    <w:rsid w:val="00765872"/>
    <w:rsid w:val="00766AFC"/>
    <w:rsid w:val="00767022"/>
    <w:rsid w:val="0076718C"/>
    <w:rsid w:val="00767F9D"/>
    <w:rsid w:val="00770110"/>
    <w:rsid w:val="007702FE"/>
    <w:rsid w:val="0077075C"/>
    <w:rsid w:val="00770A74"/>
    <w:rsid w:val="00770E0C"/>
    <w:rsid w:val="00772079"/>
    <w:rsid w:val="007720A1"/>
    <w:rsid w:val="00772468"/>
    <w:rsid w:val="007726C4"/>
    <w:rsid w:val="0077271E"/>
    <w:rsid w:val="0077282F"/>
    <w:rsid w:val="007728A5"/>
    <w:rsid w:val="00772903"/>
    <w:rsid w:val="00772F1F"/>
    <w:rsid w:val="007733FE"/>
    <w:rsid w:val="007738EF"/>
    <w:rsid w:val="00773A11"/>
    <w:rsid w:val="00773B4F"/>
    <w:rsid w:val="00773DF5"/>
    <w:rsid w:val="007747E0"/>
    <w:rsid w:val="007748AE"/>
    <w:rsid w:val="00774A02"/>
    <w:rsid w:val="00774F37"/>
    <w:rsid w:val="00775BBE"/>
    <w:rsid w:val="00776827"/>
    <w:rsid w:val="00776DD4"/>
    <w:rsid w:val="00776E45"/>
    <w:rsid w:val="00776F42"/>
    <w:rsid w:val="00777407"/>
    <w:rsid w:val="00777484"/>
    <w:rsid w:val="007778C3"/>
    <w:rsid w:val="00777C08"/>
    <w:rsid w:val="0078063C"/>
    <w:rsid w:val="00780A5D"/>
    <w:rsid w:val="00781363"/>
    <w:rsid w:val="00781396"/>
    <w:rsid w:val="0078141A"/>
    <w:rsid w:val="00781738"/>
    <w:rsid w:val="00781D65"/>
    <w:rsid w:val="007828F9"/>
    <w:rsid w:val="00782C04"/>
    <w:rsid w:val="007833F8"/>
    <w:rsid w:val="007834D0"/>
    <w:rsid w:val="007839ED"/>
    <w:rsid w:val="00783B6F"/>
    <w:rsid w:val="00784206"/>
    <w:rsid w:val="00784941"/>
    <w:rsid w:val="007849CF"/>
    <w:rsid w:val="00784A18"/>
    <w:rsid w:val="0078586C"/>
    <w:rsid w:val="00786758"/>
    <w:rsid w:val="00786ED0"/>
    <w:rsid w:val="00787390"/>
    <w:rsid w:val="007874C3"/>
    <w:rsid w:val="007876AE"/>
    <w:rsid w:val="00787A1A"/>
    <w:rsid w:val="00787C00"/>
    <w:rsid w:val="00787FE1"/>
    <w:rsid w:val="007907EA"/>
    <w:rsid w:val="00790D4B"/>
    <w:rsid w:val="00790F68"/>
    <w:rsid w:val="0079154E"/>
    <w:rsid w:val="00791714"/>
    <w:rsid w:val="00791728"/>
    <w:rsid w:val="00792863"/>
    <w:rsid w:val="00793134"/>
    <w:rsid w:val="007932C3"/>
    <w:rsid w:val="007936F3"/>
    <w:rsid w:val="00793A39"/>
    <w:rsid w:val="007944E1"/>
    <w:rsid w:val="0079473B"/>
    <w:rsid w:val="00794BB1"/>
    <w:rsid w:val="00795334"/>
    <w:rsid w:val="007953EB"/>
    <w:rsid w:val="0079588C"/>
    <w:rsid w:val="0079604E"/>
    <w:rsid w:val="0079682B"/>
    <w:rsid w:val="00796FDE"/>
    <w:rsid w:val="0079708A"/>
    <w:rsid w:val="007973B4"/>
    <w:rsid w:val="007975B3"/>
    <w:rsid w:val="007A068A"/>
    <w:rsid w:val="007A0900"/>
    <w:rsid w:val="007A0926"/>
    <w:rsid w:val="007A1876"/>
    <w:rsid w:val="007A192A"/>
    <w:rsid w:val="007A1E75"/>
    <w:rsid w:val="007A2006"/>
    <w:rsid w:val="007A2194"/>
    <w:rsid w:val="007A240B"/>
    <w:rsid w:val="007A26EC"/>
    <w:rsid w:val="007A2826"/>
    <w:rsid w:val="007A2EB7"/>
    <w:rsid w:val="007A37EA"/>
    <w:rsid w:val="007A3B36"/>
    <w:rsid w:val="007A3CD0"/>
    <w:rsid w:val="007A49D3"/>
    <w:rsid w:val="007A5CDD"/>
    <w:rsid w:val="007A5D97"/>
    <w:rsid w:val="007A5FF8"/>
    <w:rsid w:val="007A6777"/>
    <w:rsid w:val="007A6856"/>
    <w:rsid w:val="007A68BD"/>
    <w:rsid w:val="007A70F9"/>
    <w:rsid w:val="007A7A57"/>
    <w:rsid w:val="007A7B1B"/>
    <w:rsid w:val="007B0053"/>
    <w:rsid w:val="007B02C1"/>
    <w:rsid w:val="007B03D1"/>
    <w:rsid w:val="007B0CDB"/>
    <w:rsid w:val="007B1C47"/>
    <w:rsid w:val="007B2379"/>
    <w:rsid w:val="007B23E1"/>
    <w:rsid w:val="007B340D"/>
    <w:rsid w:val="007B41FA"/>
    <w:rsid w:val="007B443B"/>
    <w:rsid w:val="007B46AE"/>
    <w:rsid w:val="007B4FF3"/>
    <w:rsid w:val="007B5154"/>
    <w:rsid w:val="007B5D59"/>
    <w:rsid w:val="007B6744"/>
    <w:rsid w:val="007B6AFE"/>
    <w:rsid w:val="007B7356"/>
    <w:rsid w:val="007B7D2F"/>
    <w:rsid w:val="007B7E73"/>
    <w:rsid w:val="007B7EF1"/>
    <w:rsid w:val="007C07FB"/>
    <w:rsid w:val="007C0A5D"/>
    <w:rsid w:val="007C0E09"/>
    <w:rsid w:val="007C0F09"/>
    <w:rsid w:val="007C13BB"/>
    <w:rsid w:val="007C14F3"/>
    <w:rsid w:val="007C1777"/>
    <w:rsid w:val="007C182E"/>
    <w:rsid w:val="007C1A0F"/>
    <w:rsid w:val="007C1B3A"/>
    <w:rsid w:val="007C1B44"/>
    <w:rsid w:val="007C2533"/>
    <w:rsid w:val="007C2693"/>
    <w:rsid w:val="007C2C87"/>
    <w:rsid w:val="007C2DDE"/>
    <w:rsid w:val="007C2F60"/>
    <w:rsid w:val="007C2F72"/>
    <w:rsid w:val="007C3026"/>
    <w:rsid w:val="007C30D4"/>
    <w:rsid w:val="007C3C52"/>
    <w:rsid w:val="007C3F51"/>
    <w:rsid w:val="007C4351"/>
    <w:rsid w:val="007C4795"/>
    <w:rsid w:val="007C484D"/>
    <w:rsid w:val="007C4C4A"/>
    <w:rsid w:val="007C4DE5"/>
    <w:rsid w:val="007C53DB"/>
    <w:rsid w:val="007C55B8"/>
    <w:rsid w:val="007C56E0"/>
    <w:rsid w:val="007C5AF2"/>
    <w:rsid w:val="007C5D45"/>
    <w:rsid w:val="007C5D4E"/>
    <w:rsid w:val="007C61E0"/>
    <w:rsid w:val="007C64C3"/>
    <w:rsid w:val="007C6F44"/>
    <w:rsid w:val="007C715E"/>
    <w:rsid w:val="007C733C"/>
    <w:rsid w:val="007C7A4E"/>
    <w:rsid w:val="007C7A96"/>
    <w:rsid w:val="007C7B82"/>
    <w:rsid w:val="007D04DB"/>
    <w:rsid w:val="007D0665"/>
    <w:rsid w:val="007D08F7"/>
    <w:rsid w:val="007D0CCF"/>
    <w:rsid w:val="007D0E5F"/>
    <w:rsid w:val="007D10C3"/>
    <w:rsid w:val="007D1C79"/>
    <w:rsid w:val="007D21F5"/>
    <w:rsid w:val="007D296F"/>
    <w:rsid w:val="007D30C9"/>
    <w:rsid w:val="007D30E2"/>
    <w:rsid w:val="007D3340"/>
    <w:rsid w:val="007D340A"/>
    <w:rsid w:val="007D38CF"/>
    <w:rsid w:val="007D3901"/>
    <w:rsid w:val="007D3910"/>
    <w:rsid w:val="007D44C1"/>
    <w:rsid w:val="007D44DA"/>
    <w:rsid w:val="007D45DD"/>
    <w:rsid w:val="007D47F6"/>
    <w:rsid w:val="007D50FE"/>
    <w:rsid w:val="007D5394"/>
    <w:rsid w:val="007D6188"/>
    <w:rsid w:val="007D6454"/>
    <w:rsid w:val="007D6F4F"/>
    <w:rsid w:val="007D6F68"/>
    <w:rsid w:val="007D6FFF"/>
    <w:rsid w:val="007D703E"/>
    <w:rsid w:val="007D712A"/>
    <w:rsid w:val="007D7420"/>
    <w:rsid w:val="007D7856"/>
    <w:rsid w:val="007D7AF3"/>
    <w:rsid w:val="007D7C49"/>
    <w:rsid w:val="007E009F"/>
    <w:rsid w:val="007E0359"/>
    <w:rsid w:val="007E0DF2"/>
    <w:rsid w:val="007E0F35"/>
    <w:rsid w:val="007E1422"/>
    <w:rsid w:val="007E15FC"/>
    <w:rsid w:val="007E1E42"/>
    <w:rsid w:val="007E282A"/>
    <w:rsid w:val="007E2AD2"/>
    <w:rsid w:val="007E2DD0"/>
    <w:rsid w:val="007E2E91"/>
    <w:rsid w:val="007E3155"/>
    <w:rsid w:val="007E3347"/>
    <w:rsid w:val="007E3DD4"/>
    <w:rsid w:val="007E3F85"/>
    <w:rsid w:val="007E407B"/>
    <w:rsid w:val="007E43B3"/>
    <w:rsid w:val="007E5567"/>
    <w:rsid w:val="007E584E"/>
    <w:rsid w:val="007E594C"/>
    <w:rsid w:val="007E5B83"/>
    <w:rsid w:val="007E5FE4"/>
    <w:rsid w:val="007E6176"/>
    <w:rsid w:val="007E63AF"/>
    <w:rsid w:val="007E65B7"/>
    <w:rsid w:val="007E67AF"/>
    <w:rsid w:val="007E68CA"/>
    <w:rsid w:val="007E6CB4"/>
    <w:rsid w:val="007E717B"/>
    <w:rsid w:val="007E7312"/>
    <w:rsid w:val="007E78C1"/>
    <w:rsid w:val="007E79BC"/>
    <w:rsid w:val="007E7A2C"/>
    <w:rsid w:val="007E7DD1"/>
    <w:rsid w:val="007F01E9"/>
    <w:rsid w:val="007F05BE"/>
    <w:rsid w:val="007F0DFA"/>
    <w:rsid w:val="007F15A5"/>
    <w:rsid w:val="007F18FA"/>
    <w:rsid w:val="007F1CD6"/>
    <w:rsid w:val="007F2417"/>
    <w:rsid w:val="007F2710"/>
    <w:rsid w:val="007F2F10"/>
    <w:rsid w:val="007F38C8"/>
    <w:rsid w:val="007F3B70"/>
    <w:rsid w:val="007F4536"/>
    <w:rsid w:val="007F454E"/>
    <w:rsid w:val="007F499C"/>
    <w:rsid w:val="007F4AA3"/>
    <w:rsid w:val="007F4F56"/>
    <w:rsid w:val="007F51EE"/>
    <w:rsid w:val="007F54BC"/>
    <w:rsid w:val="007F5547"/>
    <w:rsid w:val="007F5974"/>
    <w:rsid w:val="007F5A58"/>
    <w:rsid w:val="007F5F86"/>
    <w:rsid w:val="007F6220"/>
    <w:rsid w:val="007F6310"/>
    <w:rsid w:val="007F6464"/>
    <w:rsid w:val="007F6773"/>
    <w:rsid w:val="007F6CC5"/>
    <w:rsid w:val="007F6F87"/>
    <w:rsid w:val="007F729D"/>
    <w:rsid w:val="008002D8"/>
    <w:rsid w:val="00800B47"/>
    <w:rsid w:val="0080162F"/>
    <w:rsid w:val="00801948"/>
    <w:rsid w:val="00801E1B"/>
    <w:rsid w:val="00801E2D"/>
    <w:rsid w:val="00802088"/>
    <w:rsid w:val="00802241"/>
    <w:rsid w:val="0080260A"/>
    <w:rsid w:val="00802A76"/>
    <w:rsid w:val="00802AD8"/>
    <w:rsid w:val="00803063"/>
    <w:rsid w:val="00803E40"/>
    <w:rsid w:val="0080438B"/>
    <w:rsid w:val="00804404"/>
    <w:rsid w:val="008046B3"/>
    <w:rsid w:val="00804E53"/>
    <w:rsid w:val="00804E98"/>
    <w:rsid w:val="008055BC"/>
    <w:rsid w:val="008056EF"/>
    <w:rsid w:val="008056F4"/>
    <w:rsid w:val="008058B0"/>
    <w:rsid w:val="00805D3A"/>
    <w:rsid w:val="00805F05"/>
    <w:rsid w:val="00806A4F"/>
    <w:rsid w:val="00806FF3"/>
    <w:rsid w:val="00807202"/>
    <w:rsid w:val="0080748B"/>
    <w:rsid w:val="00807983"/>
    <w:rsid w:val="0081032E"/>
    <w:rsid w:val="00810BEF"/>
    <w:rsid w:val="00810F25"/>
    <w:rsid w:val="00811A08"/>
    <w:rsid w:val="00811FB0"/>
    <w:rsid w:val="00812FC2"/>
    <w:rsid w:val="00813033"/>
    <w:rsid w:val="008133AD"/>
    <w:rsid w:val="008134CB"/>
    <w:rsid w:val="00813842"/>
    <w:rsid w:val="00813B52"/>
    <w:rsid w:val="00813E27"/>
    <w:rsid w:val="00813F2F"/>
    <w:rsid w:val="008141FA"/>
    <w:rsid w:val="008144EE"/>
    <w:rsid w:val="0081481E"/>
    <w:rsid w:val="00814B75"/>
    <w:rsid w:val="0081541A"/>
    <w:rsid w:val="00815E33"/>
    <w:rsid w:val="0081629D"/>
    <w:rsid w:val="008163BF"/>
    <w:rsid w:val="008164F6"/>
    <w:rsid w:val="008165AD"/>
    <w:rsid w:val="00817062"/>
    <w:rsid w:val="008177D3"/>
    <w:rsid w:val="00817A49"/>
    <w:rsid w:val="00817CA8"/>
    <w:rsid w:val="00817CAC"/>
    <w:rsid w:val="00817EF5"/>
    <w:rsid w:val="00820075"/>
    <w:rsid w:val="00820310"/>
    <w:rsid w:val="008203DA"/>
    <w:rsid w:val="008211AD"/>
    <w:rsid w:val="00821213"/>
    <w:rsid w:val="00821311"/>
    <w:rsid w:val="00821584"/>
    <w:rsid w:val="00821796"/>
    <w:rsid w:val="008224E0"/>
    <w:rsid w:val="00822FA7"/>
    <w:rsid w:val="00823617"/>
    <w:rsid w:val="00824219"/>
    <w:rsid w:val="00824366"/>
    <w:rsid w:val="00824BE8"/>
    <w:rsid w:val="008255B0"/>
    <w:rsid w:val="008258B7"/>
    <w:rsid w:val="00826883"/>
    <w:rsid w:val="00826BE3"/>
    <w:rsid w:val="008270C4"/>
    <w:rsid w:val="008270D4"/>
    <w:rsid w:val="00827C92"/>
    <w:rsid w:val="00827CE9"/>
    <w:rsid w:val="008301CB"/>
    <w:rsid w:val="00830560"/>
    <w:rsid w:val="00830624"/>
    <w:rsid w:val="00830926"/>
    <w:rsid w:val="00830A83"/>
    <w:rsid w:val="00831A8A"/>
    <w:rsid w:val="00831F6C"/>
    <w:rsid w:val="00832C10"/>
    <w:rsid w:val="00832F08"/>
    <w:rsid w:val="00832F32"/>
    <w:rsid w:val="00833216"/>
    <w:rsid w:val="00833491"/>
    <w:rsid w:val="00835134"/>
    <w:rsid w:val="008354DA"/>
    <w:rsid w:val="008356F6"/>
    <w:rsid w:val="00835791"/>
    <w:rsid w:val="00835BDC"/>
    <w:rsid w:val="00835D84"/>
    <w:rsid w:val="00835F90"/>
    <w:rsid w:val="00835FB0"/>
    <w:rsid w:val="00836AF8"/>
    <w:rsid w:val="00836FEE"/>
    <w:rsid w:val="00837437"/>
    <w:rsid w:val="0084019A"/>
    <w:rsid w:val="00840250"/>
    <w:rsid w:val="00840D61"/>
    <w:rsid w:val="008416F0"/>
    <w:rsid w:val="0084183C"/>
    <w:rsid w:val="00841A3A"/>
    <w:rsid w:val="00842053"/>
    <w:rsid w:val="00842588"/>
    <w:rsid w:val="008425BC"/>
    <w:rsid w:val="0084301A"/>
    <w:rsid w:val="008431F1"/>
    <w:rsid w:val="00843220"/>
    <w:rsid w:val="0084353B"/>
    <w:rsid w:val="00843A1D"/>
    <w:rsid w:val="00843D96"/>
    <w:rsid w:val="00844611"/>
    <w:rsid w:val="00844805"/>
    <w:rsid w:val="00844FB6"/>
    <w:rsid w:val="00845064"/>
    <w:rsid w:val="00845C2C"/>
    <w:rsid w:val="00845D3A"/>
    <w:rsid w:val="0084646B"/>
    <w:rsid w:val="00846486"/>
    <w:rsid w:val="0084716E"/>
    <w:rsid w:val="0084779B"/>
    <w:rsid w:val="008477F3"/>
    <w:rsid w:val="00847D2C"/>
    <w:rsid w:val="0085016B"/>
    <w:rsid w:val="00850332"/>
    <w:rsid w:val="008504F8"/>
    <w:rsid w:val="008512CA"/>
    <w:rsid w:val="008519A9"/>
    <w:rsid w:val="008519AE"/>
    <w:rsid w:val="008519ED"/>
    <w:rsid w:val="00851CAA"/>
    <w:rsid w:val="00851E17"/>
    <w:rsid w:val="008525C3"/>
    <w:rsid w:val="00852834"/>
    <w:rsid w:val="00852C2F"/>
    <w:rsid w:val="008531D6"/>
    <w:rsid w:val="0085382D"/>
    <w:rsid w:val="00853A6F"/>
    <w:rsid w:val="00853B31"/>
    <w:rsid w:val="00853F1D"/>
    <w:rsid w:val="008542F8"/>
    <w:rsid w:val="0085430F"/>
    <w:rsid w:val="00854F49"/>
    <w:rsid w:val="00855947"/>
    <w:rsid w:val="00855961"/>
    <w:rsid w:val="008567B6"/>
    <w:rsid w:val="00856CA6"/>
    <w:rsid w:val="00857108"/>
    <w:rsid w:val="00857209"/>
    <w:rsid w:val="0085749B"/>
    <w:rsid w:val="008574BC"/>
    <w:rsid w:val="00857839"/>
    <w:rsid w:val="00857B9E"/>
    <w:rsid w:val="00857D11"/>
    <w:rsid w:val="0085BF43"/>
    <w:rsid w:val="008601A4"/>
    <w:rsid w:val="008602B1"/>
    <w:rsid w:val="008605B1"/>
    <w:rsid w:val="00860A9B"/>
    <w:rsid w:val="00860D1A"/>
    <w:rsid w:val="00860EEC"/>
    <w:rsid w:val="008612A1"/>
    <w:rsid w:val="008615D5"/>
    <w:rsid w:val="008618DE"/>
    <w:rsid w:val="00861EC5"/>
    <w:rsid w:val="008623E8"/>
    <w:rsid w:val="00862A45"/>
    <w:rsid w:val="00863336"/>
    <w:rsid w:val="00863380"/>
    <w:rsid w:val="00863596"/>
    <w:rsid w:val="008636E2"/>
    <w:rsid w:val="00863B9B"/>
    <w:rsid w:val="00863ECE"/>
    <w:rsid w:val="00864050"/>
    <w:rsid w:val="00864195"/>
    <w:rsid w:val="0086425B"/>
    <w:rsid w:val="00864673"/>
    <w:rsid w:val="008650B6"/>
    <w:rsid w:val="008656C0"/>
    <w:rsid w:val="008657A2"/>
    <w:rsid w:val="00865E17"/>
    <w:rsid w:val="00865FD6"/>
    <w:rsid w:val="008662E0"/>
    <w:rsid w:val="008663E4"/>
    <w:rsid w:val="0086642E"/>
    <w:rsid w:val="00866CCA"/>
    <w:rsid w:val="00867321"/>
    <w:rsid w:val="00867BE4"/>
    <w:rsid w:val="00870147"/>
    <w:rsid w:val="0087054D"/>
    <w:rsid w:val="00870694"/>
    <w:rsid w:val="00870987"/>
    <w:rsid w:val="00870F2E"/>
    <w:rsid w:val="00872745"/>
    <w:rsid w:val="00872B20"/>
    <w:rsid w:val="00872FB3"/>
    <w:rsid w:val="008732D2"/>
    <w:rsid w:val="00873364"/>
    <w:rsid w:val="00873CB7"/>
    <w:rsid w:val="00873E6A"/>
    <w:rsid w:val="00874B95"/>
    <w:rsid w:val="0087567A"/>
    <w:rsid w:val="00875742"/>
    <w:rsid w:val="00875ACB"/>
    <w:rsid w:val="0087601B"/>
    <w:rsid w:val="00876130"/>
    <w:rsid w:val="00876BDC"/>
    <w:rsid w:val="008771D7"/>
    <w:rsid w:val="008772B6"/>
    <w:rsid w:val="008776B4"/>
    <w:rsid w:val="00877747"/>
    <w:rsid w:val="00877844"/>
    <w:rsid w:val="00877C5B"/>
    <w:rsid w:val="00880194"/>
    <w:rsid w:val="008804FD"/>
    <w:rsid w:val="0088065C"/>
    <w:rsid w:val="00880882"/>
    <w:rsid w:val="00880ADE"/>
    <w:rsid w:val="00881004"/>
    <w:rsid w:val="008816CA"/>
    <w:rsid w:val="00881A2B"/>
    <w:rsid w:val="00881AE0"/>
    <w:rsid w:val="00881B11"/>
    <w:rsid w:val="00881C9E"/>
    <w:rsid w:val="00881E08"/>
    <w:rsid w:val="00882719"/>
    <w:rsid w:val="00882876"/>
    <w:rsid w:val="00882E35"/>
    <w:rsid w:val="008845C0"/>
    <w:rsid w:val="008849F9"/>
    <w:rsid w:val="00884AF1"/>
    <w:rsid w:val="00884EBE"/>
    <w:rsid w:val="008854FD"/>
    <w:rsid w:val="00885617"/>
    <w:rsid w:val="00885A5E"/>
    <w:rsid w:val="00885C55"/>
    <w:rsid w:val="00885CA2"/>
    <w:rsid w:val="00886226"/>
    <w:rsid w:val="00886ACF"/>
    <w:rsid w:val="00886AEB"/>
    <w:rsid w:val="00887E74"/>
    <w:rsid w:val="0089044D"/>
    <w:rsid w:val="0089072E"/>
    <w:rsid w:val="00890BBC"/>
    <w:rsid w:val="00890F85"/>
    <w:rsid w:val="00891AB6"/>
    <w:rsid w:val="00891CDA"/>
    <w:rsid w:val="008920B0"/>
    <w:rsid w:val="008929D9"/>
    <w:rsid w:val="00892E97"/>
    <w:rsid w:val="0089320E"/>
    <w:rsid w:val="00893215"/>
    <w:rsid w:val="00893271"/>
    <w:rsid w:val="00893298"/>
    <w:rsid w:val="00893526"/>
    <w:rsid w:val="0089360F"/>
    <w:rsid w:val="0089391D"/>
    <w:rsid w:val="00893E4F"/>
    <w:rsid w:val="00894763"/>
    <w:rsid w:val="00894766"/>
    <w:rsid w:val="00895027"/>
    <w:rsid w:val="0089537A"/>
    <w:rsid w:val="0089602E"/>
    <w:rsid w:val="0089648C"/>
    <w:rsid w:val="0089660A"/>
    <w:rsid w:val="0089683E"/>
    <w:rsid w:val="00896B42"/>
    <w:rsid w:val="00896C02"/>
    <w:rsid w:val="00896C07"/>
    <w:rsid w:val="00897004"/>
    <w:rsid w:val="0089756F"/>
    <w:rsid w:val="008A0421"/>
    <w:rsid w:val="008A0A30"/>
    <w:rsid w:val="008A0D9E"/>
    <w:rsid w:val="008A0ECA"/>
    <w:rsid w:val="008A1003"/>
    <w:rsid w:val="008A15AA"/>
    <w:rsid w:val="008A2105"/>
    <w:rsid w:val="008A25F9"/>
    <w:rsid w:val="008A2AD6"/>
    <w:rsid w:val="008A2B27"/>
    <w:rsid w:val="008A2E24"/>
    <w:rsid w:val="008A3F32"/>
    <w:rsid w:val="008A3FEB"/>
    <w:rsid w:val="008A414C"/>
    <w:rsid w:val="008A4271"/>
    <w:rsid w:val="008A4824"/>
    <w:rsid w:val="008A4B7A"/>
    <w:rsid w:val="008A56D2"/>
    <w:rsid w:val="008A5845"/>
    <w:rsid w:val="008A5D40"/>
    <w:rsid w:val="008A5DCF"/>
    <w:rsid w:val="008A641F"/>
    <w:rsid w:val="008A6654"/>
    <w:rsid w:val="008A6B83"/>
    <w:rsid w:val="008A70EC"/>
    <w:rsid w:val="008A71A5"/>
    <w:rsid w:val="008A7540"/>
    <w:rsid w:val="008A7A38"/>
    <w:rsid w:val="008A7E8D"/>
    <w:rsid w:val="008B020F"/>
    <w:rsid w:val="008B0701"/>
    <w:rsid w:val="008B07C4"/>
    <w:rsid w:val="008B0961"/>
    <w:rsid w:val="008B0BE2"/>
    <w:rsid w:val="008B0F68"/>
    <w:rsid w:val="008B107A"/>
    <w:rsid w:val="008B15F1"/>
    <w:rsid w:val="008B19A7"/>
    <w:rsid w:val="008B1A5C"/>
    <w:rsid w:val="008B1C8C"/>
    <w:rsid w:val="008B1D86"/>
    <w:rsid w:val="008B236F"/>
    <w:rsid w:val="008B28A7"/>
    <w:rsid w:val="008B3237"/>
    <w:rsid w:val="008B3378"/>
    <w:rsid w:val="008B358B"/>
    <w:rsid w:val="008B40FA"/>
    <w:rsid w:val="008B42E0"/>
    <w:rsid w:val="008B48F6"/>
    <w:rsid w:val="008B4922"/>
    <w:rsid w:val="008B4CD8"/>
    <w:rsid w:val="008B6338"/>
    <w:rsid w:val="008B63D5"/>
    <w:rsid w:val="008B644C"/>
    <w:rsid w:val="008B653C"/>
    <w:rsid w:val="008B6D50"/>
    <w:rsid w:val="008B7073"/>
    <w:rsid w:val="008B7508"/>
    <w:rsid w:val="008B7D21"/>
    <w:rsid w:val="008C010C"/>
    <w:rsid w:val="008C0406"/>
    <w:rsid w:val="008C047E"/>
    <w:rsid w:val="008C06BE"/>
    <w:rsid w:val="008C13D9"/>
    <w:rsid w:val="008C170B"/>
    <w:rsid w:val="008C1E2F"/>
    <w:rsid w:val="008C1EDC"/>
    <w:rsid w:val="008C21C1"/>
    <w:rsid w:val="008C22BE"/>
    <w:rsid w:val="008C2590"/>
    <w:rsid w:val="008C303B"/>
    <w:rsid w:val="008C310D"/>
    <w:rsid w:val="008C31BB"/>
    <w:rsid w:val="008C332E"/>
    <w:rsid w:val="008C350B"/>
    <w:rsid w:val="008C4D34"/>
    <w:rsid w:val="008C4DA1"/>
    <w:rsid w:val="008C5977"/>
    <w:rsid w:val="008C5BC1"/>
    <w:rsid w:val="008C6520"/>
    <w:rsid w:val="008C6546"/>
    <w:rsid w:val="008C6A8F"/>
    <w:rsid w:val="008C7818"/>
    <w:rsid w:val="008C7A9F"/>
    <w:rsid w:val="008C7E5D"/>
    <w:rsid w:val="008C7E6E"/>
    <w:rsid w:val="008D03E1"/>
    <w:rsid w:val="008D0545"/>
    <w:rsid w:val="008D0584"/>
    <w:rsid w:val="008D0D70"/>
    <w:rsid w:val="008D0E36"/>
    <w:rsid w:val="008D0F16"/>
    <w:rsid w:val="008D10DD"/>
    <w:rsid w:val="008D16D4"/>
    <w:rsid w:val="008D234B"/>
    <w:rsid w:val="008D28F0"/>
    <w:rsid w:val="008D292B"/>
    <w:rsid w:val="008D2AA3"/>
    <w:rsid w:val="008D2EE3"/>
    <w:rsid w:val="008D362F"/>
    <w:rsid w:val="008D364D"/>
    <w:rsid w:val="008D3F6E"/>
    <w:rsid w:val="008D42A1"/>
    <w:rsid w:val="008D43FB"/>
    <w:rsid w:val="008D44C0"/>
    <w:rsid w:val="008D4DB6"/>
    <w:rsid w:val="008D5BFE"/>
    <w:rsid w:val="008D5C1C"/>
    <w:rsid w:val="008D7028"/>
    <w:rsid w:val="008D704A"/>
    <w:rsid w:val="008D79EB"/>
    <w:rsid w:val="008D7A75"/>
    <w:rsid w:val="008D7B88"/>
    <w:rsid w:val="008D7CC4"/>
    <w:rsid w:val="008D7E1F"/>
    <w:rsid w:val="008E01C1"/>
    <w:rsid w:val="008E04C0"/>
    <w:rsid w:val="008E0BA2"/>
    <w:rsid w:val="008E0EFA"/>
    <w:rsid w:val="008E165A"/>
    <w:rsid w:val="008E206E"/>
    <w:rsid w:val="008E25E9"/>
    <w:rsid w:val="008E30B7"/>
    <w:rsid w:val="008E3CFD"/>
    <w:rsid w:val="008E3DF1"/>
    <w:rsid w:val="008E3F6A"/>
    <w:rsid w:val="008E40DC"/>
    <w:rsid w:val="008E428D"/>
    <w:rsid w:val="008E44B9"/>
    <w:rsid w:val="008E454A"/>
    <w:rsid w:val="008E4BD2"/>
    <w:rsid w:val="008E4EDE"/>
    <w:rsid w:val="008E53D8"/>
    <w:rsid w:val="008E5A61"/>
    <w:rsid w:val="008E5B1C"/>
    <w:rsid w:val="008E6598"/>
    <w:rsid w:val="008E6DA6"/>
    <w:rsid w:val="008E6DB1"/>
    <w:rsid w:val="008E6FB1"/>
    <w:rsid w:val="008E75B7"/>
    <w:rsid w:val="008E77A5"/>
    <w:rsid w:val="008E7AFC"/>
    <w:rsid w:val="008F0432"/>
    <w:rsid w:val="008F06B1"/>
    <w:rsid w:val="008F0BC7"/>
    <w:rsid w:val="008F0EA7"/>
    <w:rsid w:val="008F0F5D"/>
    <w:rsid w:val="008F1527"/>
    <w:rsid w:val="008F2022"/>
    <w:rsid w:val="008F2366"/>
    <w:rsid w:val="008F24A1"/>
    <w:rsid w:val="008F2AC1"/>
    <w:rsid w:val="008F2DE4"/>
    <w:rsid w:val="008F2EE6"/>
    <w:rsid w:val="008F328F"/>
    <w:rsid w:val="008F3797"/>
    <w:rsid w:val="008F3919"/>
    <w:rsid w:val="008F3DE9"/>
    <w:rsid w:val="008F4584"/>
    <w:rsid w:val="008F4961"/>
    <w:rsid w:val="008F4A47"/>
    <w:rsid w:val="008F4D9C"/>
    <w:rsid w:val="008F4FB6"/>
    <w:rsid w:val="008F52A7"/>
    <w:rsid w:val="008F54F6"/>
    <w:rsid w:val="008F5E97"/>
    <w:rsid w:val="008F650F"/>
    <w:rsid w:val="008F661F"/>
    <w:rsid w:val="008F66C0"/>
    <w:rsid w:val="008F6DBB"/>
    <w:rsid w:val="008F7A3E"/>
    <w:rsid w:val="00900189"/>
    <w:rsid w:val="009007D2"/>
    <w:rsid w:val="009011D6"/>
    <w:rsid w:val="009019F0"/>
    <w:rsid w:val="00901D3E"/>
    <w:rsid w:val="009022D7"/>
    <w:rsid w:val="00902927"/>
    <w:rsid w:val="00902961"/>
    <w:rsid w:val="009030F2"/>
    <w:rsid w:val="00903761"/>
    <w:rsid w:val="00903C75"/>
    <w:rsid w:val="00903E3B"/>
    <w:rsid w:val="00903F9F"/>
    <w:rsid w:val="00904024"/>
    <w:rsid w:val="00904041"/>
    <w:rsid w:val="00904A78"/>
    <w:rsid w:val="00905163"/>
    <w:rsid w:val="00905484"/>
    <w:rsid w:val="0090550A"/>
    <w:rsid w:val="009063D0"/>
    <w:rsid w:val="00906431"/>
    <w:rsid w:val="009065F5"/>
    <w:rsid w:val="0090697E"/>
    <w:rsid w:val="00906A65"/>
    <w:rsid w:val="00906F1C"/>
    <w:rsid w:val="00907164"/>
    <w:rsid w:val="009075F3"/>
    <w:rsid w:val="00907B81"/>
    <w:rsid w:val="00910093"/>
    <w:rsid w:val="0091047C"/>
    <w:rsid w:val="0091096C"/>
    <w:rsid w:val="00911526"/>
    <w:rsid w:val="00911A10"/>
    <w:rsid w:val="00911B42"/>
    <w:rsid w:val="00911DA8"/>
    <w:rsid w:val="0091206F"/>
    <w:rsid w:val="0091262C"/>
    <w:rsid w:val="00912740"/>
    <w:rsid w:val="009128E8"/>
    <w:rsid w:val="00912A59"/>
    <w:rsid w:val="0091304D"/>
    <w:rsid w:val="00913200"/>
    <w:rsid w:val="009133A9"/>
    <w:rsid w:val="009136AE"/>
    <w:rsid w:val="00913C36"/>
    <w:rsid w:val="009142BD"/>
    <w:rsid w:val="009143B4"/>
    <w:rsid w:val="00914830"/>
    <w:rsid w:val="00915749"/>
    <w:rsid w:val="00915DAA"/>
    <w:rsid w:val="00915F66"/>
    <w:rsid w:val="00916312"/>
    <w:rsid w:val="0091679B"/>
    <w:rsid w:val="00916F95"/>
    <w:rsid w:val="00917075"/>
    <w:rsid w:val="00917320"/>
    <w:rsid w:val="0091740C"/>
    <w:rsid w:val="0091752D"/>
    <w:rsid w:val="00917F52"/>
    <w:rsid w:val="00917FF2"/>
    <w:rsid w:val="0092033A"/>
    <w:rsid w:val="009206B9"/>
    <w:rsid w:val="00920CF7"/>
    <w:rsid w:val="00921099"/>
    <w:rsid w:val="0092122B"/>
    <w:rsid w:val="00921649"/>
    <w:rsid w:val="009217D7"/>
    <w:rsid w:val="00921BEE"/>
    <w:rsid w:val="00921C87"/>
    <w:rsid w:val="00921E8C"/>
    <w:rsid w:val="009220FC"/>
    <w:rsid w:val="009222A6"/>
    <w:rsid w:val="00922849"/>
    <w:rsid w:val="00922E02"/>
    <w:rsid w:val="0092364A"/>
    <w:rsid w:val="00923F16"/>
    <w:rsid w:val="009246B1"/>
    <w:rsid w:val="0092488E"/>
    <w:rsid w:val="009249DA"/>
    <w:rsid w:val="00924B05"/>
    <w:rsid w:val="00924DB2"/>
    <w:rsid w:val="0092504C"/>
    <w:rsid w:val="00925351"/>
    <w:rsid w:val="00925515"/>
    <w:rsid w:val="0092554E"/>
    <w:rsid w:val="009256F4"/>
    <w:rsid w:val="00926003"/>
    <w:rsid w:val="0092620E"/>
    <w:rsid w:val="009268A4"/>
    <w:rsid w:val="00926ECB"/>
    <w:rsid w:val="0092748C"/>
    <w:rsid w:val="00927BBA"/>
    <w:rsid w:val="00927EEC"/>
    <w:rsid w:val="009303D9"/>
    <w:rsid w:val="00930B93"/>
    <w:rsid w:val="00930CCF"/>
    <w:rsid w:val="009315BB"/>
    <w:rsid w:val="00931A22"/>
    <w:rsid w:val="00931EF2"/>
    <w:rsid w:val="00932791"/>
    <w:rsid w:val="00933078"/>
    <w:rsid w:val="009330A8"/>
    <w:rsid w:val="009334FD"/>
    <w:rsid w:val="00934087"/>
    <w:rsid w:val="00934227"/>
    <w:rsid w:val="00934251"/>
    <w:rsid w:val="00935B47"/>
    <w:rsid w:val="00935F4E"/>
    <w:rsid w:val="00936289"/>
    <w:rsid w:val="009369E4"/>
    <w:rsid w:val="00936A42"/>
    <w:rsid w:val="00936D38"/>
    <w:rsid w:val="00936DCE"/>
    <w:rsid w:val="00936F3E"/>
    <w:rsid w:val="00937630"/>
    <w:rsid w:val="0094005D"/>
    <w:rsid w:val="009404A7"/>
    <w:rsid w:val="009415C4"/>
    <w:rsid w:val="0094171B"/>
    <w:rsid w:val="0094194F"/>
    <w:rsid w:val="00941F95"/>
    <w:rsid w:val="00942B7F"/>
    <w:rsid w:val="00942D75"/>
    <w:rsid w:val="00943B71"/>
    <w:rsid w:val="00943ED7"/>
    <w:rsid w:val="00944295"/>
    <w:rsid w:val="0094478B"/>
    <w:rsid w:val="00944D1C"/>
    <w:rsid w:val="00944DA4"/>
    <w:rsid w:val="00945021"/>
    <w:rsid w:val="009454E1"/>
    <w:rsid w:val="00945602"/>
    <w:rsid w:val="00945609"/>
    <w:rsid w:val="009457B8"/>
    <w:rsid w:val="00945B6D"/>
    <w:rsid w:val="00945D49"/>
    <w:rsid w:val="00945DA0"/>
    <w:rsid w:val="00945E39"/>
    <w:rsid w:val="00946052"/>
    <w:rsid w:val="00946064"/>
    <w:rsid w:val="00946171"/>
    <w:rsid w:val="00946729"/>
    <w:rsid w:val="009468CD"/>
    <w:rsid w:val="0094708E"/>
    <w:rsid w:val="00947148"/>
    <w:rsid w:val="009472E7"/>
    <w:rsid w:val="0095046A"/>
    <w:rsid w:val="0095052C"/>
    <w:rsid w:val="00950668"/>
    <w:rsid w:val="00950A0C"/>
    <w:rsid w:val="009516E9"/>
    <w:rsid w:val="00951A99"/>
    <w:rsid w:val="00951BAE"/>
    <w:rsid w:val="00951EC7"/>
    <w:rsid w:val="0095231B"/>
    <w:rsid w:val="00952323"/>
    <w:rsid w:val="0095242A"/>
    <w:rsid w:val="00952653"/>
    <w:rsid w:val="009526C9"/>
    <w:rsid w:val="00952A36"/>
    <w:rsid w:val="00952F97"/>
    <w:rsid w:val="0095414A"/>
    <w:rsid w:val="00954181"/>
    <w:rsid w:val="009542CC"/>
    <w:rsid w:val="00954409"/>
    <w:rsid w:val="00954510"/>
    <w:rsid w:val="00954AE0"/>
    <w:rsid w:val="00954BA5"/>
    <w:rsid w:val="00954E68"/>
    <w:rsid w:val="009550B5"/>
    <w:rsid w:val="009552AC"/>
    <w:rsid w:val="009554EB"/>
    <w:rsid w:val="00955787"/>
    <w:rsid w:val="00955B32"/>
    <w:rsid w:val="00955F38"/>
    <w:rsid w:val="009563BC"/>
    <w:rsid w:val="00956518"/>
    <w:rsid w:val="009566E1"/>
    <w:rsid w:val="00956B55"/>
    <w:rsid w:val="00956EBD"/>
    <w:rsid w:val="00956F37"/>
    <w:rsid w:val="00957265"/>
    <w:rsid w:val="009576A9"/>
    <w:rsid w:val="00957A90"/>
    <w:rsid w:val="00957A9E"/>
    <w:rsid w:val="0096049A"/>
    <w:rsid w:val="0096070A"/>
    <w:rsid w:val="0096079F"/>
    <w:rsid w:val="00960DCE"/>
    <w:rsid w:val="00960EEF"/>
    <w:rsid w:val="009616B2"/>
    <w:rsid w:val="009618B9"/>
    <w:rsid w:val="00961CB5"/>
    <w:rsid w:val="00962235"/>
    <w:rsid w:val="009624C8"/>
    <w:rsid w:val="009624CA"/>
    <w:rsid w:val="00963329"/>
    <w:rsid w:val="00963789"/>
    <w:rsid w:val="00963CBC"/>
    <w:rsid w:val="00963D80"/>
    <w:rsid w:val="00964283"/>
    <w:rsid w:val="0096451F"/>
    <w:rsid w:val="00964A6F"/>
    <w:rsid w:val="009657AB"/>
    <w:rsid w:val="00965F04"/>
    <w:rsid w:val="00965F98"/>
    <w:rsid w:val="00966BA4"/>
    <w:rsid w:val="00966D01"/>
    <w:rsid w:val="009672AD"/>
    <w:rsid w:val="009675CF"/>
    <w:rsid w:val="009677AB"/>
    <w:rsid w:val="00967DB2"/>
    <w:rsid w:val="00970166"/>
    <w:rsid w:val="00970306"/>
    <w:rsid w:val="009706DB"/>
    <w:rsid w:val="00970850"/>
    <w:rsid w:val="0097086F"/>
    <w:rsid w:val="009711C0"/>
    <w:rsid w:val="009718DA"/>
    <w:rsid w:val="00971ACC"/>
    <w:rsid w:val="009720D3"/>
    <w:rsid w:val="0097220C"/>
    <w:rsid w:val="009725C3"/>
    <w:rsid w:val="00972693"/>
    <w:rsid w:val="00972EF2"/>
    <w:rsid w:val="00973EA5"/>
    <w:rsid w:val="00973EC1"/>
    <w:rsid w:val="00973F45"/>
    <w:rsid w:val="00974400"/>
    <w:rsid w:val="0097452F"/>
    <w:rsid w:val="0097485E"/>
    <w:rsid w:val="00974E86"/>
    <w:rsid w:val="00975DB3"/>
    <w:rsid w:val="00975E3E"/>
    <w:rsid w:val="009767ED"/>
    <w:rsid w:val="00976B90"/>
    <w:rsid w:val="00977273"/>
    <w:rsid w:val="00977319"/>
    <w:rsid w:val="009778F1"/>
    <w:rsid w:val="00977D32"/>
    <w:rsid w:val="00977FD7"/>
    <w:rsid w:val="00980D38"/>
    <w:rsid w:val="00980E0F"/>
    <w:rsid w:val="009813AA"/>
    <w:rsid w:val="009814DE"/>
    <w:rsid w:val="0098178E"/>
    <w:rsid w:val="009822C7"/>
    <w:rsid w:val="00982BB1"/>
    <w:rsid w:val="00982C32"/>
    <w:rsid w:val="00982F24"/>
    <w:rsid w:val="00983233"/>
    <w:rsid w:val="009838BD"/>
    <w:rsid w:val="0098405C"/>
    <w:rsid w:val="00984184"/>
    <w:rsid w:val="00984611"/>
    <w:rsid w:val="009847E2"/>
    <w:rsid w:val="0098482E"/>
    <w:rsid w:val="009852EB"/>
    <w:rsid w:val="0098565E"/>
    <w:rsid w:val="00985A81"/>
    <w:rsid w:val="00985A9C"/>
    <w:rsid w:val="009862BB"/>
    <w:rsid w:val="009863BF"/>
    <w:rsid w:val="00986753"/>
    <w:rsid w:val="00986B59"/>
    <w:rsid w:val="00986C4B"/>
    <w:rsid w:val="009870B1"/>
    <w:rsid w:val="00990B57"/>
    <w:rsid w:val="009910CA"/>
    <w:rsid w:val="00991526"/>
    <w:rsid w:val="0099175B"/>
    <w:rsid w:val="0099179B"/>
    <w:rsid w:val="009918A1"/>
    <w:rsid w:val="009919EE"/>
    <w:rsid w:val="00991B82"/>
    <w:rsid w:val="009924E1"/>
    <w:rsid w:val="00992C08"/>
    <w:rsid w:val="00993041"/>
    <w:rsid w:val="009931A6"/>
    <w:rsid w:val="009939B9"/>
    <w:rsid w:val="0099425D"/>
    <w:rsid w:val="009945F3"/>
    <w:rsid w:val="009951A1"/>
    <w:rsid w:val="009956E5"/>
    <w:rsid w:val="00995BDD"/>
    <w:rsid w:val="00995BF0"/>
    <w:rsid w:val="00995F34"/>
    <w:rsid w:val="00996470"/>
    <w:rsid w:val="009964D1"/>
    <w:rsid w:val="009966DD"/>
    <w:rsid w:val="00996ED0"/>
    <w:rsid w:val="00997C27"/>
    <w:rsid w:val="00997E80"/>
    <w:rsid w:val="00997FDB"/>
    <w:rsid w:val="009A049E"/>
    <w:rsid w:val="009A0525"/>
    <w:rsid w:val="009A0704"/>
    <w:rsid w:val="009A0B1B"/>
    <w:rsid w:val="009A0B8A"/>
    <w:rsid w:val="009A100C"/>
    <w:rsid w:val="009A13DC"/>
    <w:rsid w:val="009A1425"/>
    <w:rsid w:val="009A1427"/>
    <w:rsid w:val="009A1718"/>
    <w:rsid w:val="009A191F"/>
    <w:rsid w:val="009A1CB3"/>
    <w:rsid w:val="009A1E6A"/>
    <w:rsid w:val="009A208F"/>
    <w:rsid w:val="009A2105"/>
    <w:rsid w:val="009A2521"/>
    <w:rsid w:val="009A25A5"/>
    <w:rsid w:val="009A25EF"/>
    <w:rsid w:val="009A2836"/>
    <w:rsid w:val="009A2A00"/>
    <w:rsid w:val="009A2DC1"/>
    <w:rsid w:val="009A3420"/>
    <w:rsid w:val="009A36A1"/>
    <w:rsid w:val="009A39A5"/>
    <w:rsid w:val="009A3DEE"/>
    <w:rsid w:val="009A48A7"/>
    <w:rsid w:val="009A4FFC"/>
    <w:rsid w:val="009A517C"/>
    <w:rsid w:val="009A540D"/>
    <w:rsid w:val="009A6311"/>
    <w:rsid w:val="009A6372"/>
    <w:rsid w:val="009A6481"/>
    <w:rsid w:val="009A663D"/>
    <w:rsid w:val="009A692E"/>
    <w:rsid w:val="009A6D82"/>
    <w:rsid w:val="009A733B"/>
    <w:rsid w:val="009A73E2"/>
    <w:rsid w:val="009A74AC"/>
    <w:rsid w:val="009A7BBA"/>
    <w:rsid w:val="009B01BA"/>
    <w:rsid w:val="009B044D"/>
    <w:rsid w:val="009B07BD"/>
    <w:rsid w:val="009B090D"/>
    <w:rsid w:val="009B09BF"/>
    <w:rsid w:val="009B0B7A"/>
    <w:rsid w:val="009B10A3"/>
    <w:rsid w:val="009B10F5"/>
    <w:rsid w:val="009B197B"/>
    <w:rsid w:val="009B1B60"/>
    <w:rsid w:val="009B20CD"/>
    <w:rsid w:val="009B27C7"/>
    <w:rsid w:val="009B2B9C"/>
    <w:rsid w:val="009B3048"/>
    <w:rsid w:val="009B33BC"/>
    <w:rsid w:val="009B35BE"/>
    <w:rsid w:val="009B3A04"/>
    <w:rsid w:val="009B4834"/>
    <w:rsid w:val="009B484F"/>
    <w:rsid w:val="009B4F40"/>
    <w:rsid w:val="009B5AC7"/>
    <w:rsid w:val="009B5BBA"/>
    <w:rsid w:val="009B5F85"/>
    <w:rsid w:val="009B5FEA"/>
    <w:rsid w:val="009B65C0"/>
    <w:rsid w:val="009B7328"/>
    <w:rsid w:val="009B7D43"/>
    <w:rsid w:val="009B7F26"/>
    <w:rsid w:val="009C14A8"/>
    <w:rsid w:val="009C26EA"/>
    <w:rsid w:val="009C2747"/>
    <w:rsid w:val="009C3278"/>
    <w:rsid w:val="009C3B83"/>
    <w:rsid w:val="009C3C11"/>
    <w:rsid w:val="009C4402"/>
    <w:rsid w:val="009C44DF"/>
    <w:rsid w:val="009C52EB"/>
    <w:rsid w:val="009C530B"/>
    <w:rsid w:val="009C5364"/>
    <w:rsid w:val="009C5E3E"/>
    <w:rsid w:val="009C5E4E"/>
    <w:rsid w:val="009C5F0F"/>
    <w:rsid w:val="009C5F26"/>
    <w:rsid w:val="009C6616"/>
    <w:rsid w:val="009C678E"/>
    <w:rsid w:val="009C70E8"/>
    <w:rsid w:val="009C723E"/>
    <w:rsid w:val="009C776B"/>
    <w:rsid w:val="009CA414"/>
    <w:rsid w:val="009D01EC"/>
    <w:rsid w:val="009D0289"/>
    <w:rsid w:val="009D0378"/>
    <w:rsid w:val="009D0785"/>
    <w:rsid w:val="009D08CF"/>
    <w:rsid w:val="009D0C8C"/>
    <w:rsid w:val="009D1358"/>
    <w:rsid w:val="009D1405"/>
    <w:rsid w:val="009D1426"/>
    <w:rsid w:val="009D184C"/>
    <w:rsid w:val="009D1C4C"/>
    <w:rsid w:val="009D2076"/>
    <w:rsid w:val="009D25A1"/>
    <w:rsid w:val="009D2AAE"/>
    <w:rsid w:val="009D2D6E"/>
    <w:rsid w:val="009D2E11"/>
    <w:rsid w:val="009D3389"/>
    <w:rsid w:val="009D3F3A"/>
    <w:rsid w:val="009D4264"/>
    <w:rsid w:val="009D429F"/>
    <w:rsid w:val="009D455F"/>
    <w:rsid w:val="009D45C6"/>
    <w:rsid w:val="009D4A31"/>
    <w:rsid w:val="009D4CED"/>
    <w:rsid w:val="009D505D"/>
    <w:rsid w:val="009D5C6C"/>
    <w:rsid w:val="009D5E4E"/>
    <w:rsid w:val="009D5E5E"/>
    <w:rsid w:val="009D6199"/>
    <w:rsid w:val="009D62A9"/>
    <w:rsid w:val="009D754E"/>
    <w:rsid w:val="009D76DC"/>
    <w:rsid w:val="009D7779"/>
    <w:rsid w:val="009E0849"/>
    <w:rsid w:val="009E0E29"/>
    <w:rsid w:val="009E1818"/>
    <w:rsid w:val="009E184D"/>
    <w:rsid w:val="009E1B8B"/>
    <w:rsid w:val="009E1E5F"/>
    <w:rsid w:val="009E2053"/>
    <w:rsid w:val="009E2222"/>
    <w:rsid w:val="009E2985"/>
    <w:rsid w:val="009E2DF1"/>
    <w:rsid w:val="009E2F0C"/>
    <w:rsid w:val="009E3BDC"/>
    <w:rsid w:val="009E3E91"/>
    <w:rsid w:val="009E3EDD"/>
    <w:rsid w:val="009E4039"/>
    <w:rsid w:val="009E4042"/>
    <w:rsid w:val="009E44FB"/>
    <w:rsid w:val="009E454C"/>
    <w:rsid w:val="009E4CAE"/>
    <w:rsid w:val="009E4E01"/>
    <w:rsid w:val="009E4F08"/>
    <w:rsid w:val="009E5241"/>
    <w:rsid w:val="009E5C07"/>
    <w:rsid w:val="009E5D74"/>
    <w:rsid w:val="009E614E"/>
    <w:rsid w:val="009E6454"/>
    <w:rsid w:val="009E6502"/>
    <w:rsid w:val="009E6D9D"/>
    <w:rsid w:val="009E6E69"/>
    <w:rsid w:val="009F0A2B"/>
    <w:rsid w:val="009F114E"/>
    <w:rsid w:val="009F161E"/>
    <w:rsid w:val="009F1DB5"/>
    <w:rsid w:val="009F228B"/>
    <w:rsid w:val="009F26FF"/>
    <w:rsid w:val="009F276A"/>
    <w:rsid w:val="009F2A8A"/>
    <w:rsid w:val="009F2AF0"/>
    <w:rsid w:val="009F2B7B"/>
    <w:rsid w:val="009F2C0B"/>
    <w:rsid w:val="009F30C8"/>
    <w:rsid w:val="009F346B"/>
    <w:rsid w:val="009F3F7A"/>
    <w:rsid w:val="009F437F"/>
    <w:rsid w:val="009F4425"/>
    <w:rsid w:val="009F4ADE"/>
    <w:rsid w:val="009F4D57"/>
    <w:rsid w:val="009F51A0"/>
    <w:rsid w:val="009F51DF"/>
    <w:rsid w:val="009F5230"/>
    <w:rsid w:val="009F5449"/>
    <w:rsid w:val="009F5D2F"/>
    <w:rsid w:val="009F652F"/>
    <w:rsid w:val="009F6C4A"/>
    <w:rsid w:val="009F74D0"/>
    <w:rsid w:val="009F753C"/>
    <w:rsid w:val="009F7632"/>
    <w:rsid w:val="009F79ED"/>
    <w:rsid w:val="00A007E5"/>
    <w:rsid w:val="00A00D4B"/>
    <w:rsid w:val="00A01084"/>
    <w:rsid w:val="00A018B4"/>
    <w:rsid w:val="00A019A5"/>
    <w:rsid w:val="00A021EA"/>
    <w:rsid w:val="00A02277"/>
    <w:rsid w:val="00A024FC"/>
    <w:rsid w:val="00A03238"/>
    <w:rsid w:val="00A0365C"/>
    <w:rsid w:val="00A0370F"/>
    <w:rsid w:val="00A03A02"/>
    <w:rsid w:val="00A03A52"/>
    <w:rsid w:val="00A03E75"/>
    <w:rsid w:val="00A04304"/>
    <w:rsid w:val="00A0452A"/>
    <w:rsid w:val="00A04920"/>
    <w:rsid w:val="00A04C12"/>
    <w:rsid w:val="00A04D9D"/>
    <w:rsid w:val="00A05016"/>
    <w:rsid w:val="00A05140"/>
    <w:rsid w:val="00A05864"/>
    <w:rsid w:val="00A058AA"/>
    <w:rsid w:val="00A05C58"/>
    <w:rsid w:val="00A05D9E"/>
    <w:rsid w:val="00A05F6E"/>
    <w:rsid w:val="00A0627B"/>
    <w:rsid w:val="00A06496"/>
    <w:rsid w:val="00A0698B"/>
    <w:rsid w:val="00A06ECD"/>
    <w:rsid w:val="00A0775F"/>
    <w:rsid w:val="00A07965"/>
    <w:rsid w:val="00A07B79"/>
    <w:rsid w:val="00A07DD4"/>
    <w:rsid w:val="00A104D5"/>
    <w:rsid w:val="00A10537"/>
    <w:rsid w:val="00A10848"/>
    <w:rsid w:val="00A10BF3"/>
    <w:rsid w:val="00A10D92"/>
    <w:rsid w:val="00A10E12"/>
    <w:rsid w:val="00A1162D"/>
    <w:rsid w:val="00A11998"/>
    <w:rsid w:val="00A11B85"/>
    <w:rsid w:val="00A11D43"/>
    <w:rsid w:val="00A125BA"/>
    <w:rsid w:val="00A125DC"/>
    <w:rsid w:val="00A129E7"/>
    <w:rsid w:val="00A12C40"/>
    <w:rsid w:val="00A138C3"/>
    <w:rsid w:val="00A140BF"/>
    <w:rsid w:val="00A14542"/>
    <w:rsid w:val="00A14ECE"/>
    <w:rsid w:val="00A157A5"/>
    <w:rsid w:val="00A157AF"/>
    <w:rsid w:val="00A15F19"/>
    <w:rsid w:val="00A16DD6"/>
    <w:rsid w:val="00A17406"/>
    <w:rsid w:val="00A17465"/>
    <w:rsid w:val="00A17468"/>
    <w:rsid w:val="00A174E7"/>
    <w:rsid w:val="00A1778D"/>
    <w:rsid w:val="00A17B3F"/>
    <w:rsid w:val="00A17DA7"/>
    <w:rsid w:val="00A17F0D"/>
    <w:rsid w:val="00A20037"/>
    <w:rsid w:val="00A20820"/>
    <w:rsid w:val="00A21BC5"/>
    <w:rsid w:val="00A21C4F"/>
    <w:rsid w:val="00A21E10"/>
    <w:rsid w:val="00A21FB5"/>
    <w:rsid w:val="00A220EA"/>
    <w:rsid w:val="00A22141"/>
    <w:rsid w:val="00A22274"/>
    <w:rsid w:val="00A224A3"/>
    <w:rsid w:val="00A224E8"/>
    <w:rsid w:val="00A225F6"/>
    <w:rsid w:val="00A226A0"/>
    <w:rsid w:val="00A23584"/>
    <w:rsid w:val="00A23587"/>
    <w:rsid w:val="00A2364A"/>
    <w:rsid w:val="00A24539"/>
    <w:rsid w:val="00A24F62"/>
    <w:rsid w:val="00A24FB3"/>
    <w:rsid w:val="00A25160"/>
    <w:rsid w:val="00A258C9"/>
    <w:rsid w:val="00A2590B"/>
    <w:rsid w:val="00A2595D"/>
    <w:rsid w:val="00A25C1E"/>
    <w:rsid w:val="00A263E1"/>
    <w:rsid w:val="00A2671E"/>
    <w:rsid w:val="00A2684D"/>
    <w:rsid w:val="00A269F4"/>
    <w:rsid w:val="00A27245"/>
    <w:rsid w:val="00A2731A"/>
    <w:rsid w:val="00A2761C"/>
    <w:rsid w:val="00A27764"/>
    <w:rsid w:val="00A27904"/>
    <w:rsid w:val="00A27D3B"/>
    <w:rsid w:val="00A300E0"/>
    <w:rsid w:val="00A30211"/>
    <w:rsid w:val="00A30858"/>
    <w:rsid w:val="00A308BF"/>
    <w:rsid w:val="00A31086"/>
    <w:rsid w:val="00A3149C"/>
    <w:rsid w:val="00A324DE"/>
    <w:rsid w:val="00A32F49"/>
    <w:rsid w:val="00A3315B"/>
    <w:rsid w:val="00A33705"/>
    <w:rsid w:val="00A33E93"/>
    <w:rsid w:val="00A344D9"/>
    <w:rsid w:val="00A34E15"/>
    <w:rsid w:val="00A3521C"/>
    <w:rsid w:val="00A35345"/>
    <w:rsid w:val="00A3536A"/>
    <w:rsid w:val="00A35D27"/>
    <w:rsid w:val="00A367AB"/>
    <w:rsid w:val="00A3697A"/>
    <w:rsid w:val="00A36B0F"/>
    <w:rsid w:val="00A37211"/>
    <w:rsid w:val="00A374BE"/>
    <w:rsid w:val="00A37679"/>
    <w:rsid w:val="00A37C6C"/>
    <w:rsid w:val="00A37DFA"/>
    <w:rsid w:val="00A40581"/>
    <w:rsid w:val="00A40821"/>
    <w:rsid w:val="00A414B9"/>
    <w:rsid w:val="00A41907"/>
    <w:rsid w:val="00A41C8A"/>
    <w:rsid w:val="00A4269B"/>
    <w:rsid w:val="00A43424"/>
    <w:rsid w:val="00A438D4"/>
    <w:rsid w:val="00A438DD"/>
    <w:rsid w:val="00A439FA"/>
    <w:rsid w:val="00A43A98"/>
    <w:rsid w:val="00A4425B"/>
    <w:rsid w:val="00A443B4"/>
    <w:rsid w:val="00A45B1D"/>
    <w:rsid w:val="00A463CF"/>
    <w:rsid w:val="00A46642"/>
    <w:rsid w:val="00A468D7"/>
    <w:rsid w:val="00A468F6"/>
    <w:rsid w:val="00A46D5C"/>
    <w:rsid w:val="00A47129"/>
    <w:rsid w:val="00A47A87"/>
    <w:rsid w:val="00A47B7C"/>
    <w:rsid w:val="00A47C6D"/>
    <w:rsid w:val="00A47E85"/>
    <w:rsid w:val="00A50304"/>
    <w:rsid w:val="00A508DE"/>
    <w:rsid w:val="00A50A0C"/>
    <w:rsid w:val="00A50FBB"/>
    <w:rsid w:val="00A51526"/>
    <w:rsid w:val="00A516BA"/>
    <w:rsid w:val="00A51CC2"/>
    <w:rsid w:val="00A51E0F"/>
    <w:rsid w:val="00A51FF3"/>
    <w:rsid w:val="00A521F9"/>
    <w:rsid w:val="00A522DE"/>
    <w:rsid w:val="00A52F2B"/>
    <w:rsid w:val="00A53221"/>
    <w:rsid w:val="00A53347"/>
    <w:rsid w:val="00A53529"/>
    <w:rsid w:val="00A53673"/>
    <w:rsid w:val="00A5394E"/>
    <w:rsid w:val="00A53B11"/>
    <w:rsid w:val="00A53BC4"/>
    <w:rsid w:val="00A54866"/>
    <w:rsid w:val="00A54E19"/>
    <w:rsid w:val="00A54F6F"/>
    <w:rsid w:val="00A557FC"/>
    <w:rsid w:val="00A55805"/>
    <w:rsid w:val="00A55AEE"/>
    <w:rsid w:val="00A55B43"/>
    <w:rsid w:val="00A55B54"/>
    <w:rsid w:val="00A55ED6"/>
    <w:rsid w:val="00A55FC9"/>
    <w:rsid w:val="00A560F5"/>
    <w:rsid w:val="00A56293"/>
    <w:rsid w:val="00A56489"/>
    <w:rsid w:val="00A568A1"/>
    <w:rsid w:val="00A56CE6"/>
    <w:rsid w:val="00A573B6"/>
    <w:rsid w:val="00A57AFD"/>
    <w:rsid w:val="00A57EA4"/>
    <w:rsid w:val="00A57FA7"/>
    <w:rsid w:val="00A60364"/>
    <w:rsid w:val="00A606AC"/>
    <w:rsid w:val="00A609CA"/>
    <w:rsid w:val="00A60E98"/>
    <w:rsid w:val="00A611C5"/>
    <w:rsid w:val="00A614F5"/>
    <w:rsid w:val="00A61665"/>
    <w:rsid w:val="00A61EED"/>
    <w:rsid w:val="00A622A0"/>
    <w:rsid w:val="00A622D3"/>
    <w:rsid w:val="00A63760"/>
    <w:rsid w:val="00A637CB"/>
    <w:rsid w:val="00A641B1"/>
    <w:rsid w:val="00A642B5"/>
    <w:rsid w:val="00A643F4"/>
    <w:rsid w:val="00A65198"/>
    <w:rsid w:val="00A651D7"/>
    <w:rsid w:val="00A65A92"/>
    <w:rsid w:val="00A65E75"/>
    <w:rsid w:val="00A667B8"/>
    <w:rsid w:val="00A66909"/>
    <w:rsid w:val="00A67356"/>
    <w:rsid w:val="00A675DF"/>
    <w:rsid w:val="00A676BE"/>
    <w:rsid w:val="00A679FD"/>
    <w:rsid w:val="00A67B22"/>
    <w:rsid w:val="00A67B93"/>
    <w:rsid w:val="00A67ECE"/>
    <w:rsid w:val="00A7079A"/>
    <w:rsid w:val="00A70B97"/>
    <w:rsid w:val="00A70D1B"/>
    <w:rsid w:val="00A70E3B"/>
    <w:rsid w:val="00A71263"/>
    <w:rsid w:val="00A71494"/>
    <w:rsid w:val="00A71D5A"/>
    <w:rsid w:val="00A71E50"/>
    <w:rsid w:val="00A72019"/>
    <w:rsid w:val="00A72EB2"/>
    <w:rsid w:val="00A72EFA"/>
    <w:rsid w:val="00A7358F"/>
    <w:rsid w:val="00A7362C"/>
    <w:rsid w:val="00A73982"/>
    <w:rsid w:val="00A73A11"/>
    <w:rsid w:val="00A7432B"/>
    <w:rsid w:val="00A74506"/>
    <w:rsid w:val="00A7458A"/>
    <w:rsid w:val="00A74CAE"/>
    <w:rsid w:val="00A74EAD"/>
    <w:rsid w:val="00A75C16"/>
    <w:rsid w:val="00A760B9"/>
    <w:rsid w:val="00A76262"/>
    <w:rsid w:val="00A764FC"/>
    <w:rsid w:val="00A7673A"/>
    <w:rsid w:val="00A771CA"/>
    <w:rsid w:val="00A77256"/>
    <w:rsid w:val="00A77E9F"/>
    <w:rsid w:val="00A80091"/>
    <w:rsid w:val="00A8034B"/>
    <w:rsid w:val="00A805B9"/>
    <w:rsid w:val="00A8081D"/>
    <w:rsid w:val="00A80C1B"/>
    <w:rsid w:val="00A80C52"/>
    <w:rsid w:val="00A80E9F"/>
    <w:rsid w:val="00A8132F"/>
    <w:rsid w:val="00A81800"/>
    <w:rsid w:val="00A819E5"/>
    <w:rsid w:val="00A81A00"/>
    <w:rsid w:val="00A81B97"/>
    <w:rsid w:val="00A81D87"/>
    <w:rsid w:val="00A821E5"/>
    <w:rsid w:val="00A82845"/>
    <w:rsid w:val="00A82939"/>
    <w:rsid w:val="00A82BA2"/>
    <w:rsid w:val="00A8387A"/>
    <w:rsid w:val="00A839D1"/>
    <w:rsid w:val="00A83BEC"/>
    <w:rsid w:val="00A83C7A"/>
    <w:rsid w:val="00A84B32"/>
    <w:rsid w:val="00A84B87"/>
    <w:rsid w:val="00A84B8B"/>
    <w:rsid w:val="00A84D76"/>
    <w:rsid w:val="00A84FD3"/>
    <w:rsid w:val="00A85388"/>
    <w:rsid w:val="00A85DB0"/>
    <w:rsid w:val="00A85FB5"/>
    <w:rsid w:val="00A86064"/>
    <w:rsid w:val="00A87535"/>
    <w:rsid w:val="00A87B05"/>
    <w:rsid w:val="00A90063"/>
    <w:rsid w:val="00A90BDC"/>
    <w:rsid w:val="00A910C4"/>
    <w:rsid w:val="00A912C3"/>
    <w:rsid w:val="00A919DC"/>
    <w:rsid w:val="00A91C93"/>
    <w:rsid w:val="00A91DCC"/>
    <w:rsid w:val="00A92ED4"/>
    <w:rsid w:val="00A9351D"/>
    <w:rsid w:val="00A93658"/>
    <w:rsid w:val="00A93D85"/>
    <w:rsid w:val="00A9439D"/>
    <w:rsid w:val="00A9440F"/>
    <w:rsid w:val="00A947A8"/>
    <w:rsid w:val="00A958B1"/>
    <w:rsid w:val="00A95CA9"/>
    <w:rsid w:val="00A96065"/>
    <w:rsid w:val="00A96337"/>
    <w:rsid w:val="00A96383"/>
    <w:rsid w:val="00A9687F"/>
    <w:rsid w:val="00A96AB9"/>
    <w:rsid w:val="00A96BE4"/>
    <w:rsid w:val="00A96D62"/>
    <w:rsid w:val="00A9787C"/>
    <w:rsid w:val="00AA054F"/>
    <w:rsid w:val="00AA05F5"/>
    <w:rsid w:val="00AA12D2"/>
    <w:rsid w:val="00AA1302"/>
    <w:rsid w:val="00AA15DD"/>
    <w:rsid w:val="00AA1623"/>
    <w:rsid w:val="00AA182B"/>
    <w:rsid w:val="00AA188D"/>
    <w:rsid w:val="00AA1956"/>
    <w:rsid w:val="00AA2089"/>
    <w:rsid w:val="00AA232A"/>
    <w:rsid w:val="00AA2C82"/>
    <w:rsid w:val="00AA2DF5"/>
    <w:rsid w:val="00AA34E4"/>
    <w:rsid w:val="00AA35CB"/>
    <w:rsid w:val="00AA360F"/>
    <w:rsid w:val="00AA3EAF"/>
    <w:rsid w:val="00AA483B"/>
    <w:rsid w:val="00AA484D"/>
    <w:rsid w:val="00AA5417"/>
    <w:rsid w:val="00AA55A9"/>
    <w:rsid w:val="00AA5834"/>
    <w:rsid w:val="00AA58F2"/>
    <w:rsid w:val="00AA5EB2"/>
    <w:rsid w:val="00AA6049"/>
    <w:rsid w:val="00AA653E"/>
    <w:rsid w:val="00AA659C"/>
    <w:rsid w:val="00AA6774"/>
    <w:rsid w:val="00AA69A3"/>
    <w:rsid w:val="00AA7760"/>
    <w:rsid w:val="00AA7A13"/>
    <w:rsid w:val="00AA7C2F"/>
    <w:rsid w:val="00AA7C5F"/>
    <w:rsid w:val="00AA7FBF"/>
    <w:rsid w:val="00AA7FC7"/>
    <w:rsid w:val="00AB0527"/>
    <w:rsid w:val="00AB0757"/>
    <w:rsid w:val="00AB08FC"/>
    <w:rsid w:val="00AB1A5A"/>
    <w:rsid w:val="00AB1CB6"/>
    <w:rsid w:val="00AB1D86"/>
    <w:rsid w:val="00AB2892"/>
    <w:rsid w:val="00AB2F86"/>
    <w:rsid w:val="00AB33E8"/>
    <w:rsid w:val="00AB3F2D"/>
    <w:rsid w:val="00AB407D"/>
    <w:rsid w:val="00AB4BF0"/>
    <w:rsid w:val="00AB4C10"/>
    <w:rsid w:val="00AB51F6"/>
    <w:rsid w:val="00AB680C"/>
    <w:rsid w:val="00AB682E"/>
    <w:rsid w:val="00AB6E44"/>
    <w:rsid w:val="00AB781B"/>
    <w:rsid w:val="00AC020E"/>
    <w:rsid w:val="00AC0C5C"/>
    <w:rsid w:val="00AC0D7A"/>
    <w:rsid w:val="00AC169B"/>
    <w:rsid w:val="00AC2018"/>
    <w:rsid w:val="00AC212A"/>
    <w:rsid w:val="00AC2650"/>
    <w:rsid w:val="00AC280D"/>
    <w:rsid w:val="00AC289C"/>
    <w:rsid w:val="00AC29AB"/>
    <w:rsid w:val="00AC2D06"/>
    <w:rsid w:val="00AC2EEE"/>
    <w:rsid w:val="00AC33D6"/>
    <w:rsid w:val="00AC397A"/>
    <w:rsid w:val="00AC3BBB"/>
    <w:rsid w:val="00AC3CF1"/>
    <w:rsid w:val="00AC42D1"/>
    <w:rsid w:val="00AC4AF0"/>
    <w:rsid w:val="00AC4CCE"/>
    <w:rsid w:val="00AC55A8"/>
    <w:rsid w:val="00AC5820"/>
    <w:rsid w:val="00AC5DED"/>
    <w:rsid w:val="00AC6090"/>
    <w:rsid w:val="00AC6294"/>
    <w:rsid w:val="00AC63BD"/>
    <w:rsid w:val="00AC67D1"/>
    <w:rsid w:val="00AC7679"/>
    <w:rsid w:val="00AC7AAF"/>
    <w:rsid w:val="00AC7D77"/>
    <w:rsid w:val="00AD0087"/>
    <w:rsid w:val="00AD069A"/>
    <w:rsid w:val="00AD0D11"/>
    <w:rsid w:val="00AD1362"/>
    <w:rsid w:val="00AD1CD1"/>
    <w:rsid w:val="00AD2064"/>
    <w:rsid w:val="00AD21F5"/>
    <w:rsid w:val="00AD2901"/>
    <w:rsid w:val="00AD290C"/>
    <w:rsid w:val="00AD357E"/>
    <w:rsid w:val="00AD35DB"/>
    <w:rsid w:val="00AD373D"/>
    <w:rsid w:val="00AD38F1"/>
    <w:rsid w:val="00AD3AB7"/>
    <w:rsid w:val="00AD3B17"/>
    <w:rsid w:val="00AD468B"/>
    <w:rsid w:val="00AD470C"/>
    <w:rsid w:val="00AD4D8E"/>
    <w:rsid w:val="00AD4DFF"/>
    <w:rsid w:val="00AD57F2"/>
    <w:rsid w:val="00AD59E3"/>
    <w:rsid w:val="00AD6F41"/>
    <w:rsid w:val="00AD746F"/>
    <w:rsid w:val="00AD774D"/>
    <w:rsid w:val="00AD7CA8"/>
    <w:rsid w:val="00AE0001"/>
    <w:rsid w:val="00AE04C6"/>
    <w:rsid w:val="00AE056A"/>
    <w:rsid w:val="00AE0661"/>
    <w:rsid w:val="00AE0DBB"/>
    <w:rsid w:val="00AE14DE"/>
    <w:rsid w:val="00AE14EE"/>
    <w:rsid w:val="00AE2945"/>
    <w:rsid w:val="00AE2C1A"/>
    <w:rsid w:val="00AE2CA4"/>
    <w:rsid w:val="00AE36E5"/>
    <w:rsid w:val="00AE389D"/>
    <w:rsid w:val="00AE39E0"/>
    <w:rsid w:val="00AE3F0A"/>
    <w:rsid w:val="00AE454D"/>
    <w:rsid w:val="00AE4A64"/>
    <w:rsid w:val="00AE4CEC"/>
    <w:rsid w:val="00AE5074"/>
    <w:rsid w:val="00AE5517"/>
    <w:rsid w:val="00AE5DB8"/>
    <w:rsid w:val="00AE5EB6"/>
    <w:rsid w:val="00AE6314"/>
    <w:rsid w:val="00AE63B3"/>
    <w:rsid w:val="00AE6E19"/>
    <w:rsid w:val="00AE6F37"/>
    <w:rsid w:val="00AE702A"/>
    <w:rsid w:val="00AF0691"/>
    <w:rsid w:val="00AF14FB"/>
    <w:rsid w:val="00AF1640"/>
    <w:rsid w:val="00AF16E1"/>
    <w:rsid w:val="00AF1858"/>
    <w:rsid w:val="00AF216F"/>
    <w:rsid w:val="00AF2665"/>
    <w:rsid w:val="00AF2810"/>
    <w:rsid w:val="00AF2C3F"/>
    <w:rsid w:val="00AF42BD"/>
    <w:rsid w:val="00AF431D"/>
    <w:rsid w:val="00AF4E25"/>
    <w:rsid w:val="00AF514C"/>
    <w:rsid w:val="00AF52F0"/>
    <w:rsid w:val="00AF5D41"/>
    <w:rsid w:val="00AF6289"/>
    <w:rsid w:val="00AF656E"/>
    <w:rsid w:val="00AF6929"/>
    <w:rsid w:val="00AF781A"/>
    <w:rsid w:val="00AF7941"/>
    <w:rsid w:val="00B0042F"/>
    <w:rsid w:val="00B006B8"/>
    <w:rsid w:val="00B0085D"/>
    <w:rsid w:val="00B0161B"/>
    <w:rsid w:val="00B017A9"/>
    <w:rsid w:val="00B01B60"/>
    <w:rsid w:val="00B01C96"/>
    <w:rsid w:val="00B01DA1"/>
    <w:rsid w:val="00B02414"/>
    <w:rsid w:val="00B02782"/>
    <w:rsid w:val="00B02A41"/>
    <w:rsid w:val="00B02BC0"/>
    <w:rsid w:val="00B02D47"/>
    <w:rsid w:val="00B02E47"/>
    <w:rsid w:val="00B03AEA"/>
    <w:rsid w:val="00B04500"/>
    <w:rsid w:val="00B04670"/>
    <w:rsid w:val="00B0480F"/>
    <w:rsid w:val="00B04AEC"/>
    <w:rsid w:val="00B04B87"/>
    <w:rsid w:val="00B0518D"/>
    <w:rsid w:val="00B05778"/>
    <w:rsid w:val="00B05918"/>
    <w:rsid w:val="00B05FA8"/>
    <w:rsid w:val="00B06159"/>
    <w:rsid w:val="00B06FFB"/>
    <w:rsid w:val="00B101F9"/>
    <w:rsid w:val="00B10763"/>
    <w:rsid w:val="00B10838"/>
    <w:rsid w:val="00B10905"/>
    <w:rsid w:val="00B10C51"/>
    <w:rsid w:val="00B10DBB"/>
    <w:rsid w:val="00B10E28"/>
    <w:rsid w:val="00B11106"/>
    <w:rsid w:val="00B1128C"/>
    <w:rsid w:val="00B118C0"/>
    <w:rsid w:val="00B119AB"/>
    <w:rsid w:val="00B11ACE"/>
    <w:rsid w:val="00B11DA4"/>
    <w:rsid w:val="00B120FB"/>
    <w:rsid w:val="00B1257D"/>
    <w:rsid w:val="00B126F6"/>
    <w:rsid w:val="00B1274B"/>
    <w:rsid w:val="00B12875"/>
    <w:rsid w:val="00B12982"/>
    <w:rsid w:val="00B12EF5"/>
    <w:rsid w:val="00B135EE"/>
    <w:rsid w:val="00B13745"/>
    <w:rsid w:val="00B13937"/>
    <w:rsid w:val="00B13DED"/>
    <w:rsid w:val="00B145A4"/>
    <w:rsid w:val="00B145F7"/>
    <w:rsid w:val="00B146C6"/>
    <w:rsid w:val="00B14B09"/>
    <w:rsid w:val="00B14DF5"/>
    <w:rsid w:val="00B15594"/>
    <w:rsid w:val="00B15ACA"/>
    <w:rsid w:val="00B15D38"/>
    <w:rsid w:val="00B15EDB"/>
    <w:rsid w:val="00B167EB"/>
    <w:rsid w:val="00B16A27"/>
    <w:rsid w:val="00B16B9D"/>
    <w:rsid w:val="00B16BBC"/>
    <w:rsid w:val="00B172E2"/>
    <w:rsid w:val="00B173C7"/>
    <w:rsid w:val="00B17F1A"/>
    <w:rsid w:val="00B2015F"/>
    <w:rsid w:val="00B205B4"/>
    <w:rsid w:val="00B20785"/>
    <w:rsid w:val="00B209B2"/>
    <w:rsid w:val="00B20B00"/>
    <w:rsid w:val="00B210F4"/>
    <w:rsid w:val="00B21116"/>
    <w:rsid w:val="00B21307"/>
    <w:rsid w:val="00B21991"/>
    <w:rsid w:val="00B22D71"/>
    <w:rsid w:val="00B234CF"/>
    <w:rsid w:val="00B2357C"/>
    <w:rsid w:val="00B24220"/>
    <w:rsid w:val="00B2425F"/>
    <w:rsid w:val="00B24497"/>
    <w:rsid w:val="00B2471E"/>
    <w:rsid w:val="00B2505A"/>
    <w:rsid w:val="00B25144"/>
    <w:rsid w:val="00B2549F"/>
    <w:rsid w:val="00B258FA"/>
    <w:rsid w:val="00B259F4"/>
    <w:rsid w:val="00B26223"/>
    <w:rsid w:val="00B2692D"/>
    <w:rsid w:val="00B2696C"/>
    <w:rsid w:val="00B26C62"/>
    <w:rsid w:val="00B272F5"/>
    <w:rsid w:val="00B30A4E"/>
    <w:rsid w:val="00B30D64"/>
    <w:rsid w:val="00B30D66"/>
    <w:rsid w:val="00B310EB"/>
    <w:rsid w:val="00B31C11"/>
    <w:rsid w:val="00B32C06"/>
    <w:rsid w:val="00B333F7"/>
    <w:rsid w:val="00B334A4"/>
    <w:rsid w:val="00B33763"/>
    <w:rsid w:val="00B3380F"/>
    <w:rsid w:val="00B33935"/>
    <w:rsid w:val="00B33BBC"/>
    <w:rsid w:val="00B33E86"/>
    <w:rsid w:val="00B34396"/>
    <w:rsid w:val="00B34413"/>
    <w:rsid w:val="00B349F9"/>
    <w:rsid w:val="00B34C0A"/>
    <w:rsid w:val="00B34F3D"/>
    <w:rsid w:val="00B35869"/>
    <w:rsid w:val="00B359F0"/>
    <w:rsid w:val="00B35EEC"/>
    <w:rsid w:val="00B35FA5"/>
    <w:rsid w:val="00B36100"/>
    <w:rsid w:val="00B363D9"/>
    <w:rsid w:val="00B36B13"/>
    <w:rsid w:val="00B36B8D"/>
    <w:rsid w:val="00B377A6"/>
    <w:rsid w:val="00B377D4"/>
    <w:rsid w:val="00B377DC"/>
    <w:rsid w:val="00B37AEE"/>
    <w:rsid w:val="00B405FC"/>
    <w:rsid w:val="00B40C10"/>
    <w:rsid w:val="00B4136D"/>
    <w:rsid w:val="00B41CE6"/>
    <w:rsid w:val="00B41DBC"/>
    <w:rsid w:val="00B41F0B"/>
    <w:rsid w:val="00B42100"/>
    <w:rsid w:val="00B42244"/>
    <w:rsid w:val="00B4299D"/>
    <w:rsid w:val="00B42AE7"/>
    <w:rsid w:val="00B42B38"/>
    <w:rsid w:val="00B42D0C"/>
    <w:rsid w:val="00B436D5"/>
    <w:rsid w:val="00B44071"/>
    <w:rsid w:val="00B4410F"/>
    <w:rsid w:val="00B446A0"/>
    <w:rsid w:val="00B44A85"/>
    <w:rsid w:val="00B44EF4"/>
    <w:rsid w:val="00B45467"/>
    <w:rsid w:val="00B45979"/>
    <w:rsid w:val="00B46113"/>
    <w:rsid w:val="00B4645D"/>
    <w:rsid w:val="00B46586"/>
    <w:rsid w:val="00B46777"/>
    <w:rsid w:val="00B46849"/>
    <w:rsid w:val="00B46AE2"/>
    <w:rsid w:val="00B472BE"/>
    <w:rsid w:val="00B47657"/>
    <w:rsid w:val="00B47A9D"/>
    <w:rsid w:val="00B47F6E"/>
    <w:rsid w:val="00B5028A"/>
    <w:rsid w:val="00B505D3"/>
    <w:rsid w:val="00B5076E"/>
    <w:rsid w:val="00B507BB"/>
    <w:rsid w:val="00B50952"/>
    <w:rsid w:val="00B509E7"/>
    <w:rsid w:val="00B510AC"/>
    <w:rsid w:val="00B51A72"/>
    <w:rsid w:val="00B51AAA"/>
    <w:rsid w:val="00B51B30"/>
    <w:rsid w:val="00B523E0"/>
    <w:rsid w:val="00B52805"/>
    <w:rsid w:val="00B52D72"/>
    <w:rsid w:val="00B52F58"/>
    <w:rsid w:val="00B53201"/>
    <w:rsid w:val="00B534F6"/>
    <w:rsid w:val="00B53AC3"/>
    <w:rsid w:val="00B53B3D"/>
    <w:rsid w:val="00B53E95"/>
    <w:rsid w:val="00B5420C"/>
    <w:rsid w:val="00B54569"/>
    <w:rsid w:val="00B54F46"/>
    <w:rsid w:val="00B551B5"/>
    <w:rsid w:val="00B55498"/>
    <w:rsid w:val="00B55D49"/>
    <w:rsid w:val="00B576BC"/>
    <w:rsid w:val="00B57DB9"/>
    <w:rsid w:val="00B60883"/>
    <w:rsid w:val="00B60D66"/>
    <w:rsid w:val="00B61133"/>
    <w:rsid w:val="00B6183F"/>
    <w:rsid w:val="00B61C38"/>
    <w:rsid w:val="00B61D47"/>
    <w:rsid w:val="00B61E83"/>
    <w:rsid w:val="00B62E71"/>
    <w:rsid w:val="00B63832"/>
    <w:rsid w:val="00B64733"/>
    <w:rsid w:val="00B64975"/>
    <w:rsid w:val="00B649CB"/>
    <w:rsid w:val="00B65041"/>
    <w:rsid w:val="00B652DA"/>
    <w:rsid w:val="00B6540B"/>
    <w:rsid w:val="00B65A7A"/>
    <w:rsid w:val="00B65C55"/>
    <w:rsid w:val="00B66454"/>
    <w:rsid w:val="00B664E4"/>
    <w:rsid w:val="00B66F9F"/>
    <w:rsid w:val="00B67CB5"/>
    <w:rsid w:val="00B7029A"/>
    <w:rsid w:val="00B7084A"/>
    <w:rsid w:val="00B70863"/>
    <w:rsid w:val="00B70B1E"/>
    <w:rsid w:val="00B70D86"/>
    <w:rsid w:val="00B71052"/>
    <w:rsid w:val="00B71171"/>
    <w:rsid w:val="00B717DD"/>
    <w:rsid w:val="00B71B37"/>
    <w:rsid w:val="00B71CAD"/>
    <w:rsid w:val="00B72097"/>
    <w:rsid w:val="00B7224B"/>
    <w:rsid w:val="00B722FA"/>
    <w:rsid w:val="00B72439"/>
    <w:rsid w:val="00B72564"/>
    <w:rsid w:val="00B72762"/>
    <w:rsid w:val="00B727FB"/>
    <w:rsid w:val="00B7297A"/>
    <w:rsid w:val="00B72BB2"/>
    <w:rsid w:val="00B732F5"/>
    <w:rsid w:val="00B737F4"/>
    <w:rsid w:val="00B73A2F"/>
    <w:rsid w:val="00B74436"/>
    <w:rsid w:val="00B7462F"/>
    <w:rsid w:val="00B74A15"/>
    <w:rsid w:val="00B74A3B"/>
    <w:rsid w:val="00B7512F"/>
    <w:rsid w:val="00B7542C"/>
    <w:rsid w:val="00B757BC"/>
    <w:rsid w:val="00B759FB"/>
    <w:rsid w:val="00B75B21"/>
    <w:rsid w:val="00B762F7"/>
    <w:rsid w:val="00B7651F"/>
    <w:rsid w:val="00B7661A"/>
    <w:rsid w:val="00B76DB2"/>
    <w:rsid w:val="00B771B4"/>
    <w:rsid w:val="00B772D1"/>
    <w:rsid w:val="00B77334"/>
    <w:rsid w:val="00B77D5B"/>
    <w:rsid w:val="00B80323"/>
    <w:rsid w:val="00B807EE"/>
    <w:rsid w:val="00B80DA3"/>
    <w:rsid w:val="00B80E60"/>
    <w:rsid w:val="00B80EC6"/>
    <w:rsid w:val="00B812E0"/>
    <w:rsid w:val="00B81B4C"/>
    <w:rsid w:val="00B81E31"/>
    <w:rsid w:val="00B822DA"/>
    <w:rsid w:val="00B82377"/>
    <w:rsid w:val="00B8292F"/>
    <w:rsid w:val="00B82F9C"/>
    <w:rsid w:val="00B83219"/>
    <w:rsid w:val="00B839B7"/>
    <w:rsid w:val="00B839DC"/>
    <w:rsid w:val="00B83D55"/>
    <w:rsid w:val="00B83DA8"/>
    <w:rsid w:val="00B84B2F"/>
    <w:rsid w:val="00B84D04"/>
    <w:rsid w:val="00B84D2E"/>
    <w:rsid w:val="00B85235"/>
    <w:rsid w:val="00B85449"/>
    <w:rsid w:val="00B85578"/>
    <w:rsid w:val="00B8615A"/>
    <w:rsid w:val="00B86BD8"/>
    <w:rsid w:val="00B86F75"/>
    <w:rsid w:val="00B87F4E"/>
    <w:rsid w:val="00B904CE"/>
    <w:rsid w:val="00B90862"/>
    <w:rsid w:val="00B908CD"/>
    <w:rsid w:val="00B909B6"/>
    <w:rsid w:val="00B91326"/>
    <w:rsid w:val="00B91569"/>
    <w:rsid w:val="00B9165E"/>
    <w:rsid w:val="00B91A33"/>
    <w:rsid w:val="00B91AF3"/>
    <w:rsid w:val="00B91F3A"/>
    <w:rsid w:val="00B9236A"/>
    <w:rsid w:val="00B92B61"/>
    <w:rsid w:val="00B93185"/>
    <w:rsid w:val="00B931FD"/>
    <w:rsid w:val="00B935EF"/>
    <w:rsid w:val="00B9388F"/>
    <w:rsid w:val="00B938AB"/>
    <w:rsid w:val="00B93919"/>
    <w:rsid w:val="00B9396B"/>
    <w:rsid w:val="00B93DCA"/>
    <w:rsid w:val="00B94130"/>
    <w:rsid w:val="00B942C2"/>
    <w:rsid w:val="00B9493B"/>
    <w:rsid w:val="00B94D7C"/>
    <w:rsid w:val="00B95131"/>
    <w:rsid w:val="00B95174"/>
    <w:rsid w:val="00B9541C"/>
    <w:rsid w:val="00B95437"/>
    <w:rsid w:val="00B9602E"/>
    <w:rsid w:val="00B961E5"/>
    <w:rsid w:val="00B964C8"/>
    <w:rsid w:val="00B964D4"/>
    <w:rsid w:val="00B96E7A"/>
    <w:rsid w:val="00B96F72"/>
    <w:rsid w:val="00B97116"/>
    <w:rsid w:val="00B9712D"/>
    <w:rsid w:val="00B97303"/>
    <w:rsid w:val="00B97667"/>
    <w:rsid w:val="00B97710"/>
    <w:rsid w:val="00BA09BD"/>
    <w:rsid w:val="00BA0B56"/>
    <w:rsid w:val="00BA0D97"/>
    <w:rsid w:val="00BA0F2E"/>
    <w:rsid w:val="00BA1895"/>
    <w:rsid w:val="00BA18E2"/>
    <w:rsid w:val="00BA1A88"/>
    <w:rsid w:val="00BA2046"/>
    <w:rsid w:val="00BA259B"/>
    <w:rsid w:val="00BA2B75"/>
    <w:rsid w:val="00BA3239"/>
    <w:rsid w:val="00BA339E"/>
    <w:rsid w:val="00BA3AC8"/>
    <w:rsid w:val="00BA4B30"/>
    <w:rsid w:val="00BA5024"/>
    <w:rsid w:val="00BA52E7"/>
    <w:rsid w:val="00BA57BD"/>
    <w:rsid w:val="00BA57F2"/>
    <w:rsid w:val="00BA5EAC"/>
    <w:rsid w:val="00BA5FC1"/>
    <w:rsid w:val="00BA610A"/>
    <w:rsid w:val="00BA617A"/>
    <w:rsid w:val="00BA797B"/>
    <w:rsid w:val="00BA7A67"/>
    <w:rsid w:val="00BA7AC0"/>
    <w:rsid w:val="00BA7B92"/>
    <w:rsid w:val="00BA7FBE"/>
    <w:rsid w:val="00BB008C"/>
    <w:rsid w:val="00BB06AC"/>
    <w:rsid w:val="00BB090D"/>
    <w:rsid w:val="00BB0A03"/>
    <w:rsid w:val="00BB1006"/>
    <w:rsid w:val="00BB1106"/>
    <w:rsid w:val="00BB11D6"/>
    <w:rsid w:val="00BB1B2E"/>
    <w:rsid w:val="00BB2183"/>
    <w:rsid w:val="00BB2225"/>
    <w:rsid w:val="00BB25FC"/>
    <w:rsid w:val="00BB2A46"/>
    <w:rsid w:val="00BB2DBC"/>
    <w:rsid w:val="00BB34DB"/>
    <w:rsid w:val="00BB3931"/>
    <w:rsid w:val="00BB3F2F"/>
    <w:rsid w:val="00BB453E"/>
    <w:rsid w:val="00BB4605"/>
    <w:rsid w:val="00BB48C3"/>
    <w:rsid w:val="00BB4A30"/>
    <w:rsid w:val="00BB4D42"/>
    <w:rsid w:val="00BB5B90"/>
    <w:rsid w:val="00BB66C5"/>
    <w:rsid w:val="00BB685C"/>
    <w:rsid w:val="00BB6DB0"/>
    <w:rsid w:val="00BB7B11"/>
    <w:rsid w:val="00BB7DD5"/>
    <w:rsid w:val="00BB7EEA"/>
    <w:rsid w:val="00BC041F"/>
    <w:rsid w:val="00BC08A5"/>
    <w:rsid w:val="00BC1A7A"/>
    <w:rsid w:val="00BC1B6B"/>
    <w:rsid w:val="00BC2802"/>
    <w:rsid w:val="00BC283C"/>
    <w:rsid w:val="00BC2AA8"/>
    <w:rsid w:val="00BC32A1"/>
    <w:rsid w:val="00BC33BD"/>
    <w:rsid w:val="00BC3A2D"/>
    <w:rsid w:val="00BC3C7C"/>
    <w:rsid w:val="00BC4899"/>
    <w:rsid w:val="00BC4961"/>
    <w:rsid w:val="00BC4B97"/>
    <w:rsid w:val="00BC5463"/>
    <w:rsid w:val="00BC55B5"/>
    <w:rsid w:val="00BC55C1"/>
    <w:rsid w:val="00BC5C59"/>
    <w:rsid w:val="00BC5C62"/>
    <w:rsid w:val="00BC69A6"/>
    <w:rsid w:val="00BC6CC2"/>
    <w:rsid w:val="00BD0084"/>
    <w:rsid w:val="00BD00E0"/>
    <w:rsid w:val="00BD0869"/>
    <w:rsid w:val="00BD088A"/>
    <w:rsid w:val="00BD094C"/>
    <w:rsid w:val="00BD0C3A"/>
    <w:rsid w:val="00BD0FEB"/>
    <w:rsid w:val="00BD123F"/>
    <w:rsid w:val="00BD197B"/>
    <w:rsid w:val="00BD1CFB"/>
    <w:rsid w:val="00BD206B"/>
    <w:rsid w:val="00BD235B"/>
    <w:rsid w:val="00BD27ED"/>
    <w:rsid w:val="00BD34B9"/>
    <w:rsid w:val="00BD3F57"/>
    <w:rsid w:val="00BD59A0"/>
    <w:rsid w:val="00BD5D2A"/>
    <w:rsid w:val="00BD6045"/>
    <w:rsid w:val="00BD60E2"/>
    <w:rsid w:val="00BD67DE"/>
    <w:rsid w:val="00BD6E7C"/>
    <w:rsid w:val="00BD764D"/>
    <w:rsid w:val="00BD77B1"/>
    <w:rsid w:val="00BD7F92"/>
    <w:rsid w:val="00BD7FB5"/>
    <w:rsid w:val="00BE0714"/>
    <w:rsid w:val="00BE07EF"/>
    <w:rsid w:val="00BE08AB"/>
    <w:rsid w:val="00BE14A9"/>
    <w:rsid w:val="00BE194A"/>
    <w:rsid w:val="00BE1F92"/>
    <w:rsid w:val="00BE24B7"/>
    <w:rsid w:val="00BE3511"/>
    <w:rsid w:val="00BE351F"/>
    <w:rsid w:val="00BE3B98"/>
    <w:rsid w:val="00BE4038"/>
    <w:rsid w:val="00BE425E"/>
    <w:rsid w:val="00BE492A"/>
    <w:rsid w:val="00BE4A07"/>
    <w:rsid w:val="00BE5076"/>
    <w:rsid w:val="00BE5646"/>
    <w:rsid w:val="00BE5BDC"/>
    <w:rsid w:val="00BE613E"/>
    <w:rsid w:val="00BE6579"/>
    <w:rsid w:val="00BE6740"/>
    <w:rsid w:val="00BE6923"/>
    <w:rsid w:val="00BE70E8"/>
    <w:rsid w:val="00BE7A11"/>
    <w:rsid w:val="00BE7A49"/>
    <w:rsid w:val="00BF006A"/>
    <w:rsid w:val="00BF0A23"/>
    <w:rsid w:val="00BF0F60"/>
    <w:rsid w:val="00BF10A2"/>
    <w:rsid w:val="00BF17CE"/>
    <w:rsid w:val="00BF1D66"/>
    <w:rsid w:val="00BF21C7"/>
    <w:rsid w:val="00BF26A1"/>
    <w:rsid w:val="00BF2849"/>
    <w:rsid w:val="00BF288B"/>
    <w:rsid w:val="00BF297B"/>
    <w:rsid w:val="00BF2F4E"/>
    <w:rsid w:val="00BF3063"/>
    <w:rsid w:val="00BF32A3"/>
    <w:rsid w:val="00BF3BC5"/>
    <w:rsid w:val="00BF3C4D"/>
    <w:rsid w:val="00BF3F90"/>
    <w:rsid w:val="00BF4569"/>
    <w:rsid w:val="00BF56B3"/>
    <w:rsid w:val="00BF57EC"/>
    <w:rsid w:val="00BF583B"/>
    <w:rsid w:val="00BF600B"/>
    <w:rsid w:val="00BF6216"/>
    <w:rsid w:val="00BF622F"/>
    <w:rsid w:val="00BF6616"/>
    <w:rsid w:val="00BF67AB"/>
    <w:rsid w:val="00BF6BC0"/>
    <w:rsid w:val="00BF6BD7"/>
    <w:rsid w:val="00BF6CD8"/>
    <w:rsid w:val="00BF6D05"/>
    <w:rsid w:val="00BF726B"/>
    <w:rsid w:val="00BF74D3"/>
    <w:rsid w:val="00BF7672"/>
    <w:rsid w:val="00BF798A"/>
    <w:rsid w:val="00BF79DA"/>
    <w:rsid w:val="00BF7C34"/>
    <w:rsid w:val="00BF7E05"/>
    <w:rsid w:val="00C000BC"/>
    <w:rsid w:val="00C00317"/>
    <w:rsid w:val="00C007E2"/>
    <w:rsid w:val="00C0090A"/>
    <w:rsid w:val="00C00F3C"/>
    <w:rsid w:val="00C012F5"/>
    <w:rsid w:val="00C01E83"/>
    <w:rsid w:val="00C01ED3"/>
    <w:rsid w:val="00C02009"/>
    <w:rsid w:val="00C02026"/>
    <w:rsid w:val="00C0244F"/>
    <w:rsid w:val="00C02FBD"/>
    <w:rsid w:val="00C0301A"/>
    <w:rsid w:val="00C036C8"/>
    <w:rsid w:val="00C036DA"/>
    <w:rsid w:val="00C03872"/>
    <w:rsid w:val="00C03AFB"/>
    <w:rsid w:val="00C03B4B"/>
    <w:rsid w:val="00C03C80"/>
    <w:rsid w:val="00C04094"/>
    <w:rsid w:val="00C044A7"/>
    <w:rsid w:val="00C04658"/>
    <w:rsid w:val="00C04710"/>
    <w:rsid w:val="00C05184"/>
    <w:rsid w:val="00C055C0"/>
    <w:rsid w:val="00C056D1"/>
    <w:rsid w:val="00C0593D"/>
    <w:rsid w:val="00C05C4B"/>
    <w:rsid w:val="00C06086"/>
    <w:rsid w:val="00C060CB"/>
    <w:rsid w:val="00C07C76"/>
    <w:rsid w:val="00C07D3B"/>
    <w:rsid w:val="00C105EA"/>
    <w:rsid w:val="00C109E0"/>
    <w:rsid w:val="00C10E36"/>
    <w:rsid w:val="00C115E4"/>
    <w:rsid w:val="00C11800"/>
    <w:rsid w:val="00C12338"/>
    <w:rsid w:val="00C12760"/>
    <w:rsid w:val="00C127F8"/>
    <w:rsid w:val="00C13733"/>
    <w:rsid w:val="00C13A15"/>
    <w:rsid w:val="00C13AA4"/>
    <w:rsid w:val="00C13FAA"/>
    <w:rsid w:val="00C14175"/>
    <w:rsid w:val="00C143C8"/>
    <w:rsid w:val="00C14A69"/>
    <w:rsid w:val="00C14AD6"/>
    <w:rsid w:val="00C14FBD"/>
    <w:rsid w:val="00C151DA"/>
    <w:rsid w:val="00C1527D"/>
    <w:rsid w:val="00C155C7"/>
    <w:rsid w:val="00C159B5"/>
    <w:rsid w:val="00C15A9F"/>
    <w:rsid w:val="00C15F35"/>
    <w:rsid w:val="00C15FFB"/>
    <w:rsid w:val="00C1608E"/>
    <w:rsid w:val="00C1637C"/>
    <w:rsid w:val="00C164AE"/>
    <w:rsid w:val="00C165A9"/>
    <w:rsid w:val="00C165C3"/>
    <w:rsid w:val="00C1661C"/>
    <w:rsid w:val="00C1662A"/>
    <w:rsid w:val="00C166E7"/>
    <w:rsid w:val="00C169C9"/>
    <w:rsid w:val="00C17771"/>
    <w:rsid w:val="00C1778E"/>
    <w:rsid w:val="00C20477"/>
    <w:rsid w:val="00C205B8"/>
    <w:rsid w:val="00C20A8A"/>
    <w:rsid w:val="00C20D53"/>
    <w:rsid w:val="00C20EDF"/>
    <w:rsid w:val="00C21257"/>
    <w:rsid w:val="00C2152C"/>
    <w:rsid w:val="00C21643"/>
    <w:rsid w:val="00C21A02"/>
    <w:rsid w:val="00C221AA"/>
    <w:rsid w:val="00C224CC"/>
    <w:rsid w:val="00C22655"/>
    <w:rsid w:val="00C22D43"/>
    <w:rsid w:val="00C2310C"/>
    <w:rsid w:val="00C238C3"/>
    <w:rsid w:val="00C23F5C"/>
    <w:rsid w:val="00C23F9B"/>
    <w:rsid w:val="00C24259"/>
    <w:rsid w:val="00C245BA"/>
    <w:rsid w:val="00C24A55"/>
    <w:rsid w:val="00C24EA8"/>
    <w:rsid w:val="00C24FF2"/>
    <w:rsid w:val="00C25038"/>
    <w:rsid w:val="00C25048"/>
    <w:rsid w:val="00C255F4"/>
    <w:rsid w:val="00C25D8F"/>
    <w:rsid w:val="00C2603A"/>
    <w:rsid w:val="00C2605B"/>
    <w:rsid w:val="00C26344"/>
    <w:rsid w:val="00C26560"/>
    <w:rsid w:val="00C26891"/>
    <w:rsid w:val="00C269DC"/>
    <w:rsid w:val="00C2723D"/>
    <w:rsid w:val="00C27ACA"/>
    <w:rsid w:val="00C27BC9"/>
    <w:rsid w:val="00C27C81"/>
    <w:rsid w:val="00C27CAE"/>
    <w:rsid w:val="00C30038"/>
    <w:rsid w:val="00C302B2"/>
    <w:rsid w:val="00C3062C"/>
    <w:rsid w:val="00C30A0D"/>
    <w:rsid w:val="00C30B15"/>
    <w:rsid w:val="00C30B1B"/>
    <w:rsid w:val="00C310E5"/>
    <w:rsid w:val="00C31449"/>
    <w:rsid w:val="00C31E9B"/>
    <w:rsid w:val="00C326AE"/>
    <w:rsid w:val="00C32949"/>
    <w:rsid w:val="00C32B40"/>
    <w:rsid w:val="00C332C1"/>
    <w:rsid w:val="00C33307"/>
    <w:rsid w:val="00C33671"/>
    <w:rsid w:val="00C3370C"/>
    <w:rsid w:val="00C342A5"/>
    <w:rsid w:val="00C3440E"/>
    <w:rsid w:val="00C34E6D"/>
    <w:rsid w:val="00C35707"/>
    <w:rsid w:val="00C35ADE"/>
    <w:rsid w:val="00C36333"/>
    <w:rsid w:val="00C36419"/>
    <w:rsid w:val="00C3653F"/>
    <w:rsid w:val="00C36610"/>
    <w:rsid w:val="00C36695"/>
    <w:rsid w:val="00C36875"/>
    <w:rsid w:val="00C36F5E"/>
    <w:rsid w:val="00C37874"/>
    <w:rsid w:val="00C3797A"/>
    <w:rsid w:val="00C37B3A"/>
    <w:rsid w:val="00C37C8E"/>
    <w:rsid w:val="00C37DDC"/>
    <w:rsid w:val="00C408EC"/>
    <w:rsid w:val="00C4107D"/>
    <w:rsid w:val="00C4131D"/>
    <w:rsid w:val="00C41777"/>
    <w:rsid w:val="00C4179E"/>
    <w:rsid w:val="00C422E6"/>
    <w:rsid w:val="00C424CD"/>
    <w:rsid w:val="00C42BC6"/>
    <w:rsid w:val="00C43CA2"/>
    <w:rsid w:val="00C43DDF"/>
    <w:rsid w:val="00C44189"/>
    <w:rsid w:val="00C44256"/>
    <w:rsid w:val="00C44DC2"/>
    <w:rsid w:val="00C45573"/>
    <w:rsid w:val="00C45821"/>
    <w:rsid w:val="00C463C2"/>
    <w:rsid w:val="00C467CC"/>
    <w:rsid w:val="00C469DB"/>
    <w:rsid w:val="00C469E2"/>
    <w:rsid w:val="00C4778A"/>
    <w:rsid w:val="00C47886"/>
    <w:rsid w:val="00C502E1"/>
    <w:rsid w:val="00C503D6"/>
    <w:rsid w:val="00C504D6"/>
    <w:rsid w:val="00C50B0E"/>
    <w:rsid w:val="00C51404"/>
    <w:rsid w:val="00C51575"/>
    <w:rsid w:val="00C5196B"/>
    <w:rsid w:val="00C51BCB"/>
    <w:rsid w:val="00C5232C"/>
    <w:rsid w:val="00C52AA4"/>
    <w:rsid w:val="00C52CAD"/>
    <w:rsid w:val="00C534E7"/>
    <w:rsid w:val="00C535D2"/>
    <w:rsid w:val="00C53709"/>
    <w:rsid w:val="00C537CE"/>
    <w:rsid w:val="00C53AC3"/>
    <w:rsid w:val="00C53F6D"/>
    <w:rsid w:val="00C541B2"/>
    <w:rsid w:val="00C54AD8"/>
    <w:rsid w:val="00C54D15"/>
    <w:rsid w:val="00C554F2"/>
    <w:rsid w:val="00C55836"/>
    <w:rsid w:val="00C55E3A"/>
    <w:rsid w:val="00C567F8"/>
    <w:rsid w:val="00C56B12"/>
    <w:rsid w:val="00C57056"/>
    <w:rsid w:val="00C57235"/>
    <w:rsid w:val="00C60236"/>
    <w:rsid w:val="00C6024A"/>
    <w:rsid w:val="00C602F6"/>
    <w:rsid w:val="00C6051E"/>
    <w:rsid w:val="00C609FA"/>
    <w:rsid w:val="00C60FEE"/>
    <w:rsid w:val="00C610E3"/>
    <w:rsid w:val="00C6156A"/>
    <w:rsid w:val="00C6177A"/>
    <w:rsid w:val="00C617B3"/>
    <w:rsid w:val="00C61822"/>
    <w:rsid w:val="00C6194B"/>
    <w:rsid w:val="00C6207A"/>
    <w:rsid w:val="00C62083"/>
    <w:rsid w:val="00C622E0"/>
    <w:rsid w:val="00C62B70"/>
    <w:rsid w:val="00C62CA6"/>
    <w:rsid w:val="00C62CF2"/>
    <w:rsid w:val="00C62E8D"/>
    <w:rsid w:val="00C630D3"/>
    <w:rsid w:val="00C630F7"/>
    <w:rsid w:val="00C648BA"/>
    <w:rsid w:val="00C649FE"/>
    <w:rsid w:val="00C64DF9"/>
    <w:rsid w:val="00C65E70"/>
    <w:rsid w:val="00C66133"/>
    <w:rsid w:val="00C66576"/>
    <w:rsid w:val="00C665AE"/>
    <w:rsid w:val="00C668E9"/>
    <w:rsid w:val="00C67AFA"/>
    <w:rsid w:val="00C67FD4"/>
    <w:rsid w:val="00C70787"/>
    <w:rsid w:val="00C70B5D"/>
    <w:rsid w:val="00C71223"/>
    <w:rsid w:val="00C71706"/>
    <w:rsid w:val="00C71E10"/>
    <w:rsid w:val="00C71E28"/>
    <w:rsid w:val="00C71EBE"/>
    <w:rsid w:val="00C72C94"/>
    <w:rsid w:val="00C72CB3"/>
    <w:rsid w:val="00C73037"/>
    <w:rsid w:val="00C73A7C"/>
    <w:rsid w:val="00C740B2"/>
    <w:rsid w:val="00C74314"/>
    <w:rsid w:val="00C7464F"/>
    <w:rsid w:val="00C751E9"/>
    <w:rsid w:val="00C7581B"/>
    <w:rsid w:val="00C75F65"/>
    <w:rsid w:val="00C760C6"/>
    <w:rsid w:val="00C7618A"/>
    <w:rsid w:val="00C76287"/>
    <w:rsid w:val="00C768D2"/>
    <w:rsid w:val="00C76C19"/>
    <w:rsid w:val="00C76EA4"/>
    <w:rsid w:val="00C77373"/>
    <w:rsid w:val="00C775CB"/>
    <w:rsid w:val="00C80089"/>
    <w:rsid w:val="00C80223"/>
    <w:rsid w:val="00C8035D"/>
    <w:rsid w:val="00C80758"/>
    <w:rsid w:val="00C80C17"/>
    <w:rsid w:val="00C8141A"/>
    <w:rsid w:val="00C8163B"/>
    <w:rsid w:val="00C81AC7"/>
    <w:rsid w:val="00C81E8C"/>
    <w:rsid w:val="00C8296A"/>
    <w:rsid w:val="00C82F48"/>
    <w:rsid w:val="00C830CA"/>
    <w:rsid w:val="00C832E9"/>
    <w:rsid w:val="00C83656"/>
    <w:rsid w:val="00C83AED"/>
    <w:rsid w:val="00C83DB9"/>
    <w:rsid w:val="00C85274"/>
    <w:rsid w:val="00C854A1"/>
    <w:rsid w:val="00C856E8"/>
    <w:rsid w:val="00C859C0"/>
    <w:rsid w:val="00C85EFD"/>
    <w:rsid w:val="00C85FAF"/>
    <w:rsid w:val="00C8601F"/>
    <w:rsid w:val="00C86298"/>
    <w:rsid w:val="00C8629A"/>
    <w:rsid w:val="00C86389"/>
    <w:rsid w:val="00C8665B"/>
    <w:rsid w:val="00C876D3"/>
    <w:rsid w:val="00C87A52"/>
    <w:rsid w:val="00C87FFB"/>
    <w:rsid w:val="00C903A6"/>
    <w:rsid w:val="00C9057E"/>
    <w:rsid w:val="00C90772"/>
    <w:rsid w:val="00C910A6"/>
    <w:rsid w:val="00C9119B"/>
    <w:rsid w:val="00C91292"/>
    <w:rsid w:val="00C91342"/>
    <w:rsid w:val="00C919AE"/>
    <w:rsid w:val="00C91FFF"/>
    <w:rsid w:val="00C920DB"/>
    <w:rsid w:val="00C925FD"/>
    <w:rsid w:val="00C92B94"/>
    <w:rsid w:val="00C92D10"/>
    <w:rsid w:val="00C93168"/>
    <w:rsid w:val="00C931E3"/>
    <w:rsid w:val="00C9382E"/>
    <w:rsid w:val="00C93AD3"/>
    <w:rsid w:val="00C93C55"/>
    <w:rsid w:val="00C93F96"/>
    <w:rsid w:val="00C94272"/>
    <w:rsid w:val="00C944ED"/>
    <w:rsid w:val="00C94ED0"/>
    <w:rsid w:val="00C95372"/>
    <w:rsid w:val="00C95511"/>
    <w:rsid w:val="00C95A68"/>
    <w:rsid w:val="00C96408"/>
    <w:rsid w:val="00C968D7"/>
    <w:rsid w:val="00C96A5F"/>
    <w:rsid w:val="00C96B82"/>
    <w:rsid w:val="00C97045"/>
    <w:rsid w:val="00C97603"/>
    <w:rsid w:val="00C9777D"/>
    <w:rsid w:val="00C97B1B"/>
    <w:rsid w:val="00C97B1E"/>
    <w:rsid w:val="00C97E22"/>
    <w:rsid w:val="00CA005D"/>
    <w:rsid w:val="00CA0137"/>
    <w:rsid w:val="00CA0400"/>
    <w:rsid w:val="00CA052B"/>
    <w:rsid w:val="00CA0F65"/>
    <w:rsid w:val="00CA0FE0"/>
    <w:rsid w:val="00CA1195"/>
    <w:rsid w:val="00CA16D6"/>
    <w:rsid w:val="00CA1705"/>
    <w:rsid w:val="00CA1AC8"/>
    <w:rsid w:val="00CA1B51"/>
    <w:rsid w:val="00CA1DB2"/>
    <w:rsid w:val="00CA1DC7"/>
    <w:rsid w:val="00CA2120"/>
    <w:rsid w:val="00CA2BA1"/>
    <w:rsid w:val="00CA2F76"/>
    <w:rsid w:val="00CA3452"/>
    <w:rsid w:val="00CA355A"/>
    <w:rsid w:val="00CA383C"/>
    <w:rsid w:val="00CA393E"/>
    <w:rsid w:val="00CA3962"/>
    <w:rsid w:val="00CA3FF3"/>
    <w:rsid w:val="00CA41C5"/>
    <w:rsid w:val="00CA41CB"/>
    <w:rsid w:val="00CA451B"/>
    <w:rsid w:val="00CA479D"/>
    <w:rsid w:val="00CA4866"/>
    <w:rsid w:val="00CA4F72"/>
    <w:rsid w:val="00CA542A"/>
    <w:rsid w:val="00CA546C"/>
    <w:rsid w:val="00CA59E3"/>
    <w:rsid w:val="00CA60A3"/>
    <w:rsid w:val="00CA660C"/>
    <w:rsid w:val="00CA6AFB"/>
    <w:rsid w:val="00CA6B51"/>
    <w:rsid w:val="00CA6E30"/>
    <w:rsid w:val="00CA6F3E"/>
    <w:rsid w:val="00CA7481"/>
    <w:rsid w:val="00CA7B39"/>
    <w:rsid w:val="00CA7BB3"/>
    <w:rsid w:val="00CB00C0"/>
    <w:rsid w:val="00CB0750"/>
    <w:rsid w:val="00CB0A68"/>
    <w:rsid w:val="00CB0A80"/>
    <w:rsid w:val="00CB0AE0"/>
    <w:rsid w:val="00CB0AF4"/>
    <w:rsid w:val="00CB0F63"/>
    <w:rsid w:val="00CB11C8"/>
    <w:rsid w:val="00CB165F"/>
    <w:rsid w:val="00CB1AB1"/>
    <w:rsid w:val="00CB1C83"/>
    <w:rsid w:val="00CB254D"/>
    <w:rsid w:val="00CB2951"/>
    <w:rsid w:val="00CB2BC3"/>
    <w:rsid w:val="00CB2DFC"/>
    <w:rsid w:val="00CB2EDA"/>
    <w:rsid w:val="00CB33DF"/>
    <w:rsid w:val="00CB346F"/>
    <w:rsid w:val="00CB35C8"/>
    <w:rsid w:val="00CB3664"/>
    <w:rsid w:val="00CB3D68"/>
    <w:rsid w:val="00CB3F64"/>
    <w:rsid w:val="00CB4421"/>
    <w:rsid w:val="00CB537D"/>
    <w:rsid w:val="00CB53E2"/>
    <w:rsid w:val="00CB56D0"/>
    <w:rsid w:val="00CB5769"/>
    <w:rsid w:val="00CB5F41"/>
    <w:rsid w:val="00CB6099"/>
    <w:rsid w:val="00CB6760"/>
    <w:rsid w:val="00CB6DEA"/>
    <w:rsid w:val="00CB6DF2"/>
    <w:rsid w:val="00CB7B88"/>
    <w:rsid w:val="00CB7D7D"/>
    <w:rsid w:val="00CB7E7D"/>
    <w:rsid w:val="00CC04D5"/>
    <w:rsid w:val="00CC0EF1"/>
    <w:rsid w:val="00CC1712"/>
    <w:rsid w:val="00CC175B"/>
    <w:rsid w:val="00CC20F2"/>
    <w:rsid w:val="00CC2199"/>
    <w:rsid w:val="00CC2477"/>
    <w:rsid w:val="00CC253E"/>
    <w:rsid w:val="00CC2660"/>
    <w:rsid w:val="00CC2703"/>
    <w:rsid w:val="00CC2EB0"/>
    <w:rsid w:val="00CC3407"/>
    <w:rsid w:val="00CC3449"/>
    <w:rsid w:val="00CC3742"/>
    <w:rsid w:val="00CC3D8E"/>
    <w:rsid w:val="00CC417A"/>
    <w:rsid w:val="00CC41DF"/>
    <w:rsid w:val="00CC42EE"/>
    <w:rsid w:val="00CC4C60"/>
    <w:rsid w:val="00CC4FD4"/>
    <w:rsid w:val="00CC58D3"/>
    <w:rsid w:val="00CC58FD"/>
    <w:rsid w:val="00CC5A6B"/>
    <w:rsid w:val="00CC6154"/>
    <w:rsid w:val="00CC68C8"/>
    <w:rsid w:val="00CC7386"/>
    <w:rsid w:val="00CC779E"/>
    <w:rsid w:val="00CC77A8"/>
    <w:rsid w:val="00CC7DD7"/>
    <w:rsid w:val="00CC7EE7"/>
    <w:rsid w:val="00CD0111"/>
    <w:rsid w:val="00CD07F2"/>
    <w:rsid w:val="00CD0E9C"/>
    <w:rsid w:val="00CD10D2"/>
    <w:rsid w:val="00CD17E7"/>
    <w:rsid w:val="00CD1A1F"/>
    <w:rsid w:val="00CD1C8D"/>
    <w:rsid w:val="00CD1CB4"/>
    <w:rsid w:val="00CD212D"/>
    <w:rsid w:val="00CD21FA"/>
    <w:rsid w:val="00CD24A4"/>
    <w:rsid w:val="00CD271E"/>
    <w:rsid w:val="00CD354C"/>
    <w:rsid w:val="00CD3748"/>
    <w:rsid w:val="00CD377E"/>
    <w:rsid w:val="00CD3C9A"/>
    <w:rsid w:val="00CD3CBC"/>
    <w:rsid w:val="00CD3F8F"/>
    <w:rsid w:val="00CD4261"/>
    <w:rsid w:val="00CD4334"/>
    <w:rsid w:val="00CD437E"/>
    <w:rsid w:val="00CD4AF5"/>
    <w:rsid w:val="00CD4C7F"/>
    <w:rsid w:val="00CD5292"/>
    <w:rsid w:val="00CD6671"/>
    <w:rsid w:val="00CD6B1C"/>
    <w:rsid w:val="00CD6E1C"/>
    <w:rsid w:val="00CD79DD"/>
    <w:rsid w:val="00CE0C15"/>
    <w:rsid w:val="00CE0CAD"/>
    <w:rsid w:val="00CE0DCD"/>
    <w:rsid w:val="00CE1D40"/>
    <w:rsid w:val="00CE201A"/>
    <w:rsid w:val="00CE21AD"/>
    <w:rsid w:val="00CE28DC"/>
    <w:rsid w:val="00CE3198"/>
    <w:rsid w:val="00CE31D5"/>
    <w:rsid w:val="00CE38F4"/>
    <w:rsid w:val="00CE3E8B"/>
    <w:rsid w:val="00CE41A0"/>
    <w:rsid w:val="00CE457B"/>
    <w:rsid w:val="00CE467B"/>
    <w:rsid w:val="00CE482B"/>
    <w:rsid w:val="00CE48D5"/>
    <w:rsid w:val="00CE574B"/>
    <w:rsid w:val="00CE703A"/>
    <w:rsid w:val="00CE7334"/>
    <w:rsid w:val="00CE7AB5"/>
    <w:rsid w:val="00CE7B7C"/>
    <w:rsid w:val="00CF0310"/>
    <w:rsid w:val="00CF083B"/>
    <w:rsid w:val="00CF0C3A"/>
    <w:rsid w:val="00CF0EF1"/>
    <w:rsid w:val="00CF1083"/>
    <w:rsid w:val="00CF152D"/>
    <w:rsid w:val="00CF1B9E"/>
    <w:rsid w:val="00CF1C17"/>
    <w:rsid w:val="00CF2341"/>
    <w:rsid w:val="00CF2A24"/>
    <w:rsid w:val="00CF3540"/>
    <w:rsid w:val="00CF356A"/>
    <w:rsid w:val="00CF3755"/>
    <w:rsid w:val="00CF37D4"/>
    <w:rsid w:val="00CF3D05"/>
    <w:rsid w:val="00CF45DC"/>
    <w:rsid w:val="00CF4FEB"/>
    <w:rsid w:val="00CF5154"/>
    <w:rsid w:val="00CF52AC"/>
    <w:rsid w:val="00CF599F"/>
    <w:rsid w:val="00CF59EF"/>
    <w:rsid w:val="00CF5C94"/>
    <w:rsid w:val="00CF5FF3"/>
    <w:rsid w:val="00CF6376"/>
    <w:rsid w:val="00CF65AA"/>
    <w:rsid w:val="00CF67D1"/>
    <w:rsid w:val="00CF6909"/>
    <w:rsid w:val="00CF6E61"/>
    <w:rsid w:val="00CF7383"/>
    <w:rsid w:val="00CF7808"/>
    <w:rsid w:val="00CF7BED"/>
    <w:rsid w:val="00D00061"/>
    <w:rsid w:val="00D00386"/>
    <w:rsid w:val="00D00D54"/>
    <w:rsid w:val="00D017B8"/>
    <w:rsid w:val="00D01877"/>
    <w:rsid w:val="00D026B3"/>
    <w:rsid w:val="00D02B72"/>
    <w:rsid w:val="00D03240"/>
    <w:rsid w:val="00D03454"/>
    <w:rsid w:val="00D03782"/>
    <w:rsid w:val="00D039F5"/>
    <w:rsid w:val="00D03AD4"/>
    <w:rsid w:val="00D03C4F"/>
    <w:rsid w:val="00D03EE3"/>
    <w:rsid w:val="00D04301"/>
    <w:rsid w:val="00D04395"/>
    <w:rsid w:val="00D043A8"/>
    <w:rsid w:val="00D04B2E"/>
    <w:rsid w:val="00D04C53"/>
    <w:rsid w:val="00D05205"/>
    <w:rsid w:val="00D05474"/>
    <w:rsid w:val="00D054AA"/>
    <w:rsid w:val="00D059B8"/>
    <w:rsid w:val="00D05E2C"/>
    <w:rsid w:val="00D05F8F"/>
    <w:rsid w:val="00D06203"/>
    <w:rsid w:val="00D06662"/>
    <w:rsid w:val="00D068E8"/>
    <w:rsid w:val="00D06BB9"/>
    <w:rsid w:val="00D070BE"/>
    <w:rsid w:val="00D07196"/>
    <w:rsid w:val="00D071C0"/>
    <w:rsid w:val="00D0797A"/>
    <w:rsid w:val="00D1011F"/>
    <w:rsid w:val="00D10899"/>
    <w:rsid w:val="00D10E0C"/>
    <w:rsid w:val="00D10E78"/>
    <w:rsid w:val="00D1119B"/>
    <w:rsid w:val="00D111F1"/>
    <w:rsid w:val="00D1121B"/>
    <w:rsid w:val="00D11302"/>
    <w:rsid w:val="00D1131F"/>
    <w:rsid w:val="00D11712"/>
    <w:rsid w:val="00D11F42"/>
    <w:rsid w:val="00D12084"/>
    <w:rsid w:val="00D1281C"/>
    <w:rsid w:val="00D129F2"/>
    <w:rsid w:val="00D12FE4"/>
    <w:rsid w:val="00D13366"/>
    <w:rsid w:val="00D13DC3"/>
    <w:rsid w:val="00D149A5"/>
    <w:rsid w:val="00D15093"/>
    <w:rsid w:val="00D152B2"/>
    <w:rsid w:val="00D153B3"/>
    <w:rsid w:val="00D15400"/>
    <w:rsid w:val="00D15CEB"/>
    <w:rsid w:val="00D15FAC"/>
    <w:rsid w:val="00D16216"/>
    <w:rsid w:val="00D162B2"/>
    <w:rsid w:val="00D16305"/>
    <w:rsid w:val="00D16315"/>
    <w:rsid w:val="00D163DA"/>
    <w:rsid w:val="00D16425"/>
    <w:rsid w:val="00D16690"/>
    <w:rsid w:val="00D1700E"/>
    <w:rsid w:val="00D17172"/>
    <w:rsid w:val="00D17976"/>
    <w:rsid w:val="00D17981"/>
    <w:rsid w:val="00D17AAD"/>
    <w:rsid w:val="00D2023B"/>
    <w:rsid w:val="00D2053B"/>
    <w:rsid w:val="00D206AC"/>
    <w:rsid w:val="00D20D3D"/>
    <w:rsid w:val="00D212A6"/>
    <w:rsid w:val="00D2144E"/>
    <w:rsid w:val="00D21465"/>
    <w:rsid w:val="00D217C1"/>
    <w:rsid w:val="00D224B3"/>
    <w:rsid w:val="00D225B6"/>
    <w:rsid w:val="00D22A40"/>
    <w:rsid w:val="00D22A63"/>
    <w:rsid w:val="00D233C9"/>
    <w:rsid w:val="00D23633"/>
    <w:rsid w:val="00D23942"/>
    <w:rsid w:val="00D239F3"/>
    <w:rsid w:val="00D23C5C"/>
    <w:rsid w:val="00D242ED"/>
    <w:rsid w:val="00D244B2"/>
    <w:rsid w:val="00D244FA"/>
    <w:rsid w:val="00D24513"/>
    <w:rsid w:val="00D248CA"/>
    <w:rsid w:val="00D24935"/>
    <w:rsid w:val="00D24E5C"/>
    <w:rsid w:val="00D2506C"/>
    <w:rsid w:val="00D25362"/>
    <w:rsid w:val="00D256E6"/>
    <w:rsid w:val="00D25721"/>
    <w:rsid w:val="00D261F6"/>
    <w:rsid w:val="00D263AC"/>
    <w:rsid w:val="00D264A0"/>
    <w:rsid w:val="00D26AC9"/>
    <w:rsid w:val="00D26E68"/>
    <w:rsid w:val="00D271F0"/>
    <w:rsid w:val="00D27D31"/>
    <w:rsid w:val="00D30127"/>
    <w:rsid w:val="00D30B14"/>
    <w:rsid w:val="00D30DF0"/>
    <w:rsid w:val="00D30FB5"/>
    <w:rsid w:val="00D31FEC"/>
    <w:rsid w:val="00D3207C"/>
    <w:rsid w:val="00D3213E"/>
    <w:rsid w:val="00D326E0"/>
    <w:rsid w:val="00D33100"/>
    <w:rsid w:val="00D34235"/>
    <w:rsid w:val="00D343C0"/>
    <w:rsid w:val="00D34C48"/>
    <w:rsid w:val="00D34EF3"/>
    <w:rsid w:val="00D3538E"/>
    <w:rsid w:val="00D356BB"/>
    <w:rsid w:val="00D3571A"/>
    <w:rsid w:val="00D3590A"/>
    <w:rsid w:val="00D35B00"/>
    <w:rsid w:val="00D35EE9"/>
    <w:rsid w:val="00D365B0"/>
    <w:rsid w:val="00D367B0"/>
    <w:rsid w:val="00D36803"/>
    <w:rsid w:val="00D36905"/>
    <w:rsid w:val="00D36A51"/>
    <w:rsid w:val="00D36C62"/>
    <w:rsid w:val="00D36E46"/>
    <w:rsid w:val="00D371EB"/>
    <w:rsid w:val="00D37563"/>
    <w:rsid w:val="00D40571"/>
    <w:rsid w:val="00D405FD"/>
    <w:rsid w:val="00D4086F"/>
    <w:rsid w:val="00D411BD"/>
    <w:rsid w:val="00D412CD"/>
    <w:rsid w:val="00D41E7A"/>
    <w:rsid w:val="00D41F4C"/>
    <w:rsid w:val="00D423EB"/>
    <w:rsid w:val="00D427BA"/>
    <w:rsid w:val="00D42FFF"/>
    <w:rsid w:val="00D43053"/>
    <w:rsid w:val="00D435F2"/>
    <w:rsid w:val="00D43724"/>
    <w:rsid w:val="00D437AF"/>
    <w:rsid w:val="00D43B89"/>
    <w:rsid w:val="00D43CCC"/>
    <w:rsid w:val="00D43DC7"/>
    <w:rsid w:val="00D44836"/>
    <w:rsid w:val="00D44ABB"/>
    <w:rsid w:val="00D453DF"/>
    <w:rsid w:val="00D4543D"/>
    <w:rsid w:val="00D454B9"/>
    <w:rsid w:val="00D462FF"/>
    <w:rsid w:val="00D46705"/>
    <w:rsid w:val="00D46867"/>
    <w:rsid w:val="00D46F4D"/>
    <w:rsid w:val="00D470F0"/>
    <w:rsid w:val="00D5092E"/>
    <w:rsid w:val="00D50F89"/>
    <w:rsid w:val="00D50F9C"/>
    <w:rsid w:val="00D5133B"/>
    <w:rsid w:val="00D51B36"/>
    <w:rsid w:val="00D51D1C"/>
    <w:rsid w:val="00D51DE4"/>
    <w:rsid w:val="00D51F92"/>
    <w:rsid w:val="00D51FB4"/>
    <w:rsid w:val="00D52171"/>
    <w:rsid w:val="00D521C4"/>
    <w:rsid w:val="00D52572"/>
    <w:rsid w:val="00D52578"/>
    <w:rsid w:val="00D5275D"/>
    <w:rsid w:val="00D52BC3"/>
    <w:rsid w:val="00D52E4E"/>
    <w:rsid w:val="00D53330"/>
    <w:rsid w:val="00D5349E"/>
    <w:rsid w:val="00D534A6"/>
    <w:rsid w:val="00D538C1"/>
    <w:rsid w:val="00D53A69"/>
    <w:rsid w:val="00D53AF1"/>
    <w:rsid w:val="00D53B2B"/>
    <w:rsid w:val="00D53E1F"/>
    <w:rsid w:val="00D540D3"/>
    <w:rsid w:val="00D544EB"/>
    <w:rsid w:val="00D54715"/>
    <w:rsid w:val="00D5486D"/>
    <w:rsid w:val="00D5502E"/>
    <w:rsid w:val="00D559A4"/>
    <w:rsid w:val="00D55B9A"/>
    <w:rsid w:val="00D55C0C"/>
    <w:rsid w:val="00D564DF"/>
    <w:rsid w:val="00D56E4F"/>
    <w:rsid w:val="00D570D3"/>
    <w:rsid w:val="00D572E0"/>
    <w:rsid w:val="00D5794A"/>
    <w:rsid w:val="00D602E3"/>
    <w:rsid w:val="00D61650"/>
    <w:rsid w:val="00D616B3"/>
    <w:rsid w:val="00D6212C"/>
    <w:rsid w:val="00D625C6"/>
    <w:rsid w:val="00D630F7"/>
    <w:rsid w:val="00D644DE"/>
    <w:rsid w:val="00D64E8E"/>
    <w:rsid w:val="00D654E6"/>
    <w:rsid w:val="00D65561"/>
    <w:rsid w:val="00D65B26"/>
    <w:rsid w:val="00D66195"/>
    <w:rsid w:val="00D662ED"/>
    <w:rsid w:val="00D666DC"/>
    <w:rsid w:val="00D6696B"/>
    <w:rsid w:val="00D6731E"/>
    <w:rsid w:val="00D677F8"/>
    <w:rsid w:val="00D679EE"/>
    <w:rsid w:val="00D67CA7"/>
    <w:rsid w:val="00D7003B"/>
    <w:rsid w:val="00D70E02"/>
    <w:rsid w:val="00D70F8C"/>
    <w:rsid w:val="00D71361"/>
    <w:rsid w:val="00D71422"/>
    <w:rsid w:val="00D71813"/>
    <w:rsid w:val="00D71846"/>
    <w:rsid w:val="00D71AC5"/>
    <w:rsid w:val="00D71DCB"/>
    <w:rsid w:val="00D7263C"/>
    <w:rsid w:val="00D729E1"/>
    <w:rsid w:val="00D72F7F"/>
    <w:rsid w:val="00D73035"/>
    <w:rsid w:val="00D7388E"/>
    <w:rsid w:val="00D74142"/>
    <w:rsid w:val="00D74301"/>
    <w:rsid w:val="00D746D2"/>
    <w:rsid w:val="00D74743"/>
    <w:rsid w:val="00D74B16"/>
    <w:rsid w:val="00D750F6"/>
    <w:rsid w:val="00D753E3"/>
    <w:rsid w:val="00D75BB6"/>
    <w:rsid w:val="00D767C3"/>
    <w:rsid w:val="00D77073"/>
    <w:rsid w:val="00D774CE"/>
    <w:rsid w:val="00D77886"/>
    <w:rsid w:val="00D77A52"/>
    <w:rsid w:val="00D801D0"/>
    <w:rsid w:val="00D8028A"/>
    <w:rsid w:val="00D80436"/>
    <w:rsid w:val="00D8048D"/>
    <w:rsid w:val="00D80AAD"/>
    <w:rsid w:val="00D80EF6"/>
    <w:rsid w:val="00D8146C"/>
    <w:rsid w:val="00D814FA"/>
    <w:rsid w:val="00D815CD"/>
    <w:rsid w:val="00D81BA3"/>
    <w:rsid w:val="00D82232"/>
    <w:rsid w:val="00D824EA"/>
    <w:rsid w:val="00D825CF"/>
    <w:rsid w:val="00D837F7"/>
    <w:rsid w:val="00D8389A"/>
    <w:rsid w:val="00D83E33"/>
    <w:rsid w:val="00D84500"/>
    <w:rsid w:val="00D848E7"/>
    <w:rsid w:val="00D857FD"/>
    <w:rsid w:val="00D85AE2"/>
    <w:rsid w:val="00D85B7B"/>
    <w:rsid w:val="00D85E35"/>
    <w:rsid w:val="00D861F7"/>
    <w:rsid w:val="00D86702"/>
    <w:rsid w:val="00D878D0"/>
    <w:rsid w:val="00D87D2A"/>
    <w:rsid w:val="00D87DF2"/>
    <w:rsid w:val="00D87F89"/>
    <w:rsid w:val="00D87F90"/>
    <w:rsid w:val="00D88EC9"/>
    <w:rsid w:val="00D90131"/>
    <w:rsid w:val="00D90576"/>
    <w:rsid w:val="00D90B55"/>
    <w:rsid w:val="00D90CD4"/>
    <w:rsid w:val="00D91E2E"/>
    <w:rsid w:val="00D91FAE"/>
    <w:rsid w:val="00D923DF"/>
    <w:rsid w:val="00D92713"/>
    <w:rsid w:val="00D92984"/>
    <w:rsid w:val="00D929ED"/>
    <w:rsid w:val="00D9359C"/>
    <w:rsid w:val="00D935B4"/>
    <w:rsid w:val="00D93F0C"/>
    <w:rsid w:val="00D940AF"/>
    <w:rsid w:val="00D940DC"/>
    <w:rsid w:val="00D943E4"/>
    <w:rsid w:val="00D943EF"/>
    <w:rsid w:val="00D95389"/>
    <w:rsid w:val="00D95E3A"/>
    <w:rsid w:val="00D96586"/>
    <w:rsid w:val="00D966C8"/>
    <w:rsid w:val="00D96E0A"/>
    <w:rsid w:val="00D97714"/>
    <w:rsid w:val="00D97883"/>
    <w:rsid w:val="00D97F57"/>
    <w:rsid w:val="00DA086F"/>
    <w:rsid w:val="00DA09CD"/>
    <w:rsid w:val="00DA126D"/>
    <w:rsid w:val="00DA2BC7"/>
    <w:rsid w:val="00DA3781"/>
    <w:rsid w:val="00DA380D"/>
    <w:rsid w:val="00DA3E73"/>
    <w:rsid w:val="00DA3E8D"/>
    <w:rsid w:val="00DA4946"/>
    <w:rsid w:val="00DA4CBD"/>
    <w:rsid w:val="00DA51ED"/>
    <w:rsid w:val="00DA5245"/>
    <w:rsid w:val="00DA57E3"/>
    <w:rsid w:val="00DA62FA"/>
    <w:rsid w:val="00DA6708"/>
    <w:rsid w:val="00DA7368"/>
    <w:rsid w:val="00DA7F07"/>
    <w:rsid w:val="00DB1099"/>
    <w:rsid w:val="00DB1425"/>
    <w:rsid w:val="00DB2305"/>
    <w:rsid w:val="00DB268D"/>
    <w:rsid w:val="00DB29A5"/>
    <w:rsid w:val="00DB2E7D"/>
    <w:rsid w:val="00DB2EB8"/>
    <w:rsid w:val="00DB304A"/>
    <w:rsid w:val="00DB337B"/>
    <w:rsid w:val="00DB338C"/>
    <w:rsid w:val="00DB341C"/>
    <w:rsid w:val="00DB43A4"/>
    <w:rsid w:val="00DB4E17"/>
    <w:rsid w:val="00DB5121"/>
    <w:rsid w:val="00DB52F3"/>
    <w:rsid w:val="00DB5603"/>
    <w:rsid w:val="00DB57C1"/>
    <w:rsid w:val="00DB5DB5"/>
    <w:rsid w:val="00DB5E51"/>
    <w:rsid w:val="00DB5FF7"/>
    <w:rsid w:val="00DB617C"/>
    <w:rsid w:val="00DB623A"/>
    <w:rsid w:val="00DB635F"/>
    <w:rsid w:val="00DB675E"/>
    <w:rsid w:val="00DB681A"/>
    <w:rsid w:val="00DB6976"/>
    <w:rsid w:val="00DB6B0D"/>
    <w:rsid w:val="00DB6D14"/>
    <w:rsid w:val="00DB7139"/>
    <w:rsid w:val="00DB7363"/>
    <w:rsid w:val="00DB738A"/>
    <w:rsid w:val="00DB7626"/>
    <w:rsid w:val="00DB7647"/>
    <w:rsid w:val="00DB779D"/>
    <w:rsid w:val="00DB7B69"/>
    <w:rsid w:val="00DC01DD"/>
    <w:rsid w:val="00DC0840"/>
    <w:rsid w:val="00DC0A9B"/>
    <w:rsid w:val="00DC0CE1"/>
    <w:rsid w:val="00DC0E0E"/>
    <w:rsid w:val="00DC1121"/>
    <w:rsid w:val="00DC1871"/>
    <w:rsid w:val="00DC1F92"/>
    <w:rsid w:val="00DC21D8"/>
    <w:rsid w:val="00DC258B"/>
    <w:rsid w:val="00DC2BBF"/>
    <w:rsid w:val="00DC369E"/>
    <w:rsid w:val="00DC383F"/>
    <w:rsid w:val="00DC40BE"/>
    <w:rsid w:val="00DC489F"/>
    <w:rsid w:val="00DC4C1F"/>
    <w:rsid w:val="00DC55EC"/>
    <w:rsid w:val="00DC563C"/>
    <w:rsid w:val="00DC573E"/>
    <w:rsid w:val="00DC575D"/>
    <w:rsid w:val="00DC598C"/>
    <w:rsid w:val="00DC5CBB"/>
    <w:rsid w:val="00DC5E3B"/>
    <w:rsid w:val="00DC6871"/>
    <w:rsid w:val="00DC6A1A"/>
    <w:rsid w:val="00DC6C7D"/>
    <w:rsid w:val="00DC6F1D"/>
    <w:rsid w:val="00DC72B9"/>
    <w:rsid w:val="00DC75DD"/>
    <w:rsid w:val="00DC7BAC"/>
    <w:rsid w:val="00DC7CE0"/>
    <w:rsid w:val="00DC7FD9"/>
    <w:rsid w:val="00DD002A"/>
    <w:rsid w:val="00DD02A3"/>
    <w:rsid w:val="00DD08C8"/>
    <w:rsid w:val="00DD10E0"/>
    <w:rsid w:val="00DD1981"/>
    <w:rsid w:val="00DD227E"/>
    <w:rsid w:val="00DD2375"/>
    <w:rsid w:val="00DD23E5"/>
    <w:rsid w:val="00DD3080"/>
    <w:rsid w:val="00DD377C"/>
    <w:rsid w:val="00DD3A7F"/>
    <w:rsid w:val="00DD3B23"/>
    <w:rsid w:val="00DD3C10"/>
    <w:rsid w:val="00DD3CF0"/>
    <w:rsid w:val="00DD465C"/>
    <w:rsid w:val="00DD4955"/>
    <w:rsid w:val="00DD4ACA"/>
    <w:rsid w:val="00DD564A"/>
    <w:rsid w:val="00DD56F2"/>
    <w:rsid w:val="00DD5B36"/>
    <w:rsid w:val="00DD5C56"/>
    <w:rsid w:val="00DD6012"/>
    <w:rsid w:val="00DD60AC"/>
    <w:rsid w:val="00DD623B"/>
    <w:rsid w:val="00DD6766"/>
    <w:rsid w:val="00DD68F4"/>
    <w:rsid w:val="00DD789F"/>
    <w:rsid w:val="00DD7BA5"/>
    <w:rsid w:val="00DD7BD0"/>
    <w:rsid w:val="00DDBB81"/>
    <w:rsid w:val="00DE02EF"/>
    <w:rsid w:val="00DE036E"/>
    <w:rsid w:val="00DE05B5"/>
    <w:rsid w:val="00DE0683"/>
    <w:rsid w:val="00DE06B8"/>
    <w:rsid w:val="00DE089C"/>
    <w:rsid w:val="00DE08D1"/>
    <w:rsid w:val="00DE0EDF"/>
    <w:rsid w:val="00DE10E2"/>
    <w:rsid w:val="00DE1A3A"/>
    <w:rsid w:val="00DE1CCE"/>
    <w:rsid w:val="00DE1DDF"/>
    <w:rsid w:val="00DE1EAC"/>
    <w:rsid w:val="00DE223A"/>
    <w:rsid w:val="00DE2D37"/>
    <w:rsid w:val="00DE2EE3"/>
    <w:rsid w:val="00DE355C"/>
    <w:rsid w:val="00DE3F81"/>
    <w:rsid w:val="00DE449E"/>
    <w:rsid w:val="00DE473C"/>
    <w:rsid w:val="00DE485C"/>
    <w:rsid w:val="00DE4B62"/>
    <w:rsid w:val="00DE502C"/>
    <w:rsid w:val="00DE521C"/>
    <w:rsid w:val="00DE55A7"/>
    <w:rsid w:val="00DE55EB"/>
    <w:rsid w:val="00DE565F"/>
    <w:rsid w:val="00DE5901"/>
    <w:rsid w:val="00DE59B7"/>
    <w:rsid w:val="00DE67B1"/>
    <w:rsid w:val="00DE6E26"/>
    <w:rsid w:val="00DE73C8"/>
    <w:rsid w:val="00DE76D5"/>
    <w:rsid w:val="00DE776F"/>
    <w:rsid w:val="00DF00D2"/>
    <w:rsid w:val="00DF0175"/>
    <w:rsid w:val="00DF02DC"/>
    <w:rsid w:val="00DF0A4E"/>
    <w:rsid w:val="00DF0B0E"/>
    <w:rsid w:val="00DF0CA3"/>
    <w:rsid w:val="00DF12E1"/>
    <w:rsid w:val="00DF204A"/>
    <w:rsid w:val="00DF20BE"/>
    <w:rsid w:val="00DF22B9"/>
    <w:rsid w:val="00DF23A0"/>
    <w:rsid w:val="00DF2498"/>
    <w:rsid w:val="00DF24D0"/>
    <w:rsid w:val="00DF341F"/>
    <w:rsid w:val="00DF3435"/>
    <w:rsid w:val="00DF3D48"/>
    <w:rsid w:val="00DF3ED0"/>
    <w:rsid w:val="00DF3EFA"/>
    <w:rsid w:val="00DF4270"/>
    <w:rsid w:val="00DF4D3C"/>
    <w:rsid w:val="00DF4E45"/>
    <w:rsid w:val="00DF4F98"/>
    <w:rsid w:val="00DF52B0"/>
    <w:rsid w:val="00DF53D0"/>
    <w:rsid w:val="00DF57A2"/>
    <w:rsid w:val="00DF5AC4"/>
    <w:rsid w:val="00DF5C5A"/>
    <w:rsid w:val="00DF61FD"/>
    <w:rsid w:val="00DF6883"/>
    <w:rsid w:val="00DF6DDE"/>
    <w:rsid w:val="00DF7173"/>
    <w:rsid w:val="00DF7D2E"/>
    <w:rsid w:val="00E00A33"/>
    <w:rsid w:val="00E00B7D"/>
    <w:rsid w:val="00E0110F"/>
    <w:rsid w:val="00E0134C"/>
    <w:rsid w:val="00E013C8"/>
    <w:rsid w:val="00E0154E"/>
    <w:rsid w:val="00E017BC"/>
    <w:rsid w:val="00E01879"/>
    <w:rsid w:val="00E0195B"/>
    <w:rsid w:val="00E01BC9"/>
    <w:rsid w:val="00E02435"/>
    <w:rsid w:val="00E02939"/>
    <w:rsid w:val="00E02DC7"/>
    <w:rsid w:val="00E03180"/>
    <w:rsid w:val="00E0396E"/>
    <w:rsid w:val="00E03BB8"/>
    <w:rsid w:val="00E0458D"/>
    <w:rsid w:val="00E0475D"/>
    <w:rsid w:val="00E048A4"/>
    <w:rsid w:val="00E04CD5"/>
    <w:rsid w:val="00E04F17"/>
    <w:rsid w:val="00E054AF"/>
    <w:rsid w:val="00E05718"/>
    <w:rsid w:val="00E069B7"/>
    <w:rsid w:val="00E06D92"/>
    <w:rsid w:val="00E06E8F"/>
    <w:rsid w:val="00E07B46"/>
    <w:rsid w:val="00E07C52"/>
    <w:rsid w:val="00E11D11"/>
    <w:rsid w:val="00E12541"/>
    <w:rsid w:val="00E12A1E"/>
    <w:rsid w:val="00E12CC8"/>
    <w:rsid w:val="00E134FD"/>
    <w:rsid w:val="00E13584"/>
    <w:rsid w:val="00E13D2E"/>
    <w:rsid w:val="00E144EC"/>
    <w:rsid w:val="00E145EC"/>
    <w:rsid w:val="00E14957"/>
    <w:rsid w:val="00E14A70"/>
    <w:rsid w:val="00E14D0C"/>
    <w:rsid w:val="00E1634B"/>
    <w:rsid w:val="00E16C84"/>
    <w:rsid w:val="00E16D33"/>
    <w:rsid w:val="00E16E25"/>
    <w:rsid w:val="00E16F42"/>
    <w:rsid w:val="00E170F9"/>
    <w:rsid w:val="00E174A5"/>
    <w:rsid w:val="00E1770D"/>
    <w:rsid w:val="00E17DBB"/>
    <w:rsid w:val="00E2070E"/>
    <w:rsid w:val="00E20868"/>
    <w:rsid w:val="00E20BFB"/>
    <w:rsid w:val="00E2100E"/>
    <w:rsid w:val="00E21657"/>
    <w:rsid w:val="00E21E5C"/>
    <w:rsid w:val="00E2279A"/>
    <w:rsid w:val="00E2428E"/>
    <w:rsid w:val="00E2433D"/>
    <w:rsid w:val="00E24525"/>
    <w:rsid w:val="00E2464C"/>
    <w:rsid w:val="00E24FF0"/>
    <w:rsid w:val="00E251C2"/>
    <w:rsid w:val="00E25357"/>
    <w:rsid w:val="00E26C9F"/>
    <w:rsid w:val="00E27217"/>
    <w:rsid w:val="00E2778B"/>
    <w:rsid w:val="00E30290"/>
    <w:rsid w:val="00E3093C"/>
    <w:rsid w:val="00E309A5"/>
    <w:rsid w:val="00E30CD1"/>
    <w:rsid w:val="00E30FE9"/>
    <w:rsid w:val="00E31090"/>
    <w:rsid w:val="00E310A4"/>
    <w:rsid w:val="00E313A9"/>
    <w:rsid w:val="00E31513"/>
    <w:rsid w:val="00E31531"/>
    <w:rsid w:val="00E32030"/>
    <w:rsid w:val="00E32731"/>
    <w:rsid w:val="00E32BBE"/>
    <w:rsid w:val="00E32D96"/>
    <w:rsid w:val="00E3313D"/>
    <w:rsid w:val="00E33953"/>
    <w:rsid w:val="00E33CE9"/>
    <w:rsid w:val="00E33DD4"/>
    <w:rsid w:val="00E3411D"/>
    <w:rsid w:val="00E34B40"/>
    <w:rsid w:val="00E34C3E"/>
    <w:rsid w:val="00E34C42"/>
    <w:rsid w:val="00E34C8E"/>
    <w:rsid w:val="00E35A1F"/>
    <w:rsid w:val="00E35EF6"/>
    <w:rsid w:val="00E36715"/>
    <w:rsid w:val="00E367A1"/>
    <w:rsid w:val="00E3693F"/>
    <w:rsid w:val="00E36E25"/>
    <w:rsid w:val="00E36EDB"/>
    <w:rsid w:val="00E36F94"/>
    <w:rsid w:val="00E3745D"/>
    <w:rsid w:val="00E3758A"/>
    <w:rsid w:val="00E37766"/>
    <w:rsid w:val="00E37A17"/>
    <w:rsid w:val="00E40125"/>
    <w:rsid w:val="00E41274"/>
    <w:rsid w:val="00E417F3"/>
    <w:rsid w:val="00E4262C"/>
    <w:rsid w:val="00E42A46"/>
    <w:rsid w:val="00E42B5C"/>
    <w:rsid w:val="00E42D46"/>
    <w:rsid w:val="00E4323B"/>
    <w:rsid w:val="00E436DB"/>
    <w:rsid w:val="00E43D8B"/>
    <w:rsid w:val="00E441BA"/>
    <w:rsid w:val="00E4461E"/>
    <w:rsid w:val="00E4472C"/>
    <w:rsid w:val="00E448CB"/>
    <w:rsid w:val="00E44B6F"/>
    <w:rsid w:val="00E44CA3"/>
    <w:rsid w:val="00E44F63"/>
    <w:rsid w:val="00E45CE4"/>
    <w:rsid w:val="00E45EC9"/>
    <w:rsid w:val="00E45ECC"/>
    <w:rsid w:val="00E461AC"/>
    <w:rsid w:val="00E46623"/>
    <w:rsid w:val="00E467F4"/>
    <w:rsid w:val="00E4682E"/>
    <w:rsid w:val="00E46912"/>
    <w:rsid w:val="00E46994"/>
    <w:rsid w:val="00E46D4D"/>
    <w:rsid w:val="00E47584"/>
    <w:rsid w:val="00E50430"/>
    <w:rsid w:val="00E50657"/>
    <w:rsid w:val="00E50ABB"/>
    <w:rsid w:val="00E51AAF"/>
    <w:rsid w:val="00E51B01"/>
    <w:rsid w:val="00E51CE2"/>
    <w:rsid w:val="00E5220A"/>
    <w:rsid w:val="00E53213"/>
    <w:rsid w:val="00E53F44"/>
    <w:rsid w:val="00E54208"/>
    <w:rsid w:val="00E54700"/>
    <w:rsid w:val="00E54C0E"/>
    <w:rsid w:val="00E55610"/>
    <w:rsid w:val="00E55620"/>
    <w:rsid w:val="00E5592A"/>
    <w:rsid w:val="00E55CC8"/>
    <w:rsid w:val="00E55CE7"/>
    <w:rsid w:val="00E55F3E"/>
    <w:rsid w:val="00E55F47"/>
    <w:rsid w:val="00E560E0"/>
    <w:rsid w:val="00E56298"/>
    <w:rsid w:val="00E566A9"/>
    <w:rsid w:val="00E56817"/>
    <w:rsid w:val="00E56BDD"/>
    <w:rsid w:val="00E571E8"/>
    <w:rsid w:val="00E57527"/>
    <w:rsid w:val="00E576B8"/>
    <w:rsid w:val="00E57AB1"/>
    <w:rsid w:val="00E57BCB"/>
    <w:rsid w:val="00E602C6"/>
    <w:rsid w:val="00E60616"/>
    <w:rsid w:val="00E60EAA"/>
    <w:rsid w:val="00E61202"/>
    <w:rsid w:val="00E61665"/>
    <w:rsid w:val="00E62817"/>
    <w:rsid w:val="00E6324C"/>
    <w:rsid w:val="00E6329E"/>
    <w:rsid w:val="00E632B6"/>
    <w:rsid w:val="00E63B53"/>
    <w:rsid w:val="00E641D5"/>
    <w:rsid w:val="00E6433B"/>
    <w:rsid w:val="00E64B5F"/>
    <w:rsid w:val="00E65584"/>
    <w:rsid w:val="00E6558E"/>
    <w:rsid w:val="00E65C1F"/>
    <w:rsid w:val="00E65D56"/>
    <w:rsid w:val="00E66C54"/>
    <w:rsid w:val="00E66E34"/>
    <w:rsid w:val="00E67653"/>
    <w:rsid w:val="00E678C0"/>
    <w:rsid w:val="00E679EC"/>
    <w:rsid w:val="00E70006"/>
    <w:rsid w:val="00E70011"/>
    <w:rsid w:val="00E706F9"/>
    <w:rsid w:val="00E70CFD"/>
    <w:rsid w:val="00E70FD2"/>
    <w:rsid w:val="00E7109B"/>
    <w:rsid w:val="00E71290"/>
    <w:rsid w:val="00E71405"/>
    <w:rsid w:val="00E716F9"/>
    <w:rsid w:val="00E71A49"/>
    <w:rsid w:val="00E724BD"/>
    <w:rsid w:val="00E72600"/>
    <w:rsid w:val="00E7338E"/>
    <w:rsid w:val="00E734B8"/>
    <w:rsid w:val="00E7375F"/>
    <w:rsid w:val="00E73EC8"/>
    <w:rsid w:val="00E742F3"/>
    <w:rsid w:val="00E749B0"/>
    <w:rsid w:val="00E749DE"/>
    <w:rsid w:val="00E74B97"/>
    <w:rsid w:val="00E74F43"/>
    <w:rsid w:val="00E753AD"/>
    <w:rsid w:val="00E75B5A"/>
    <w:rsid w:val="00E75CE7"/>
    <w:rsid w:val="00E762E2"/>
    <w:rsid w:val="00E76825"/>
    <w:rsid w:val="00E768DC"/>
    <w:rsid w:val="00E76B25"/>
    <w:rsid w:val="00E76E9C"/>
    <w:rsid w:val="00E77231"/>
    <w:rsid w:val="00E7762B"/>
    <w:rsid w:val="00E77690"/>
    <w:rsid w:val="00E77A36"/>
    <w:rsid w:val="00E77D07"/>
    <w:rsid w:val="00E77FD6"/>
    <w:rsid w:val="00E80146"/>
    <w:rsid w:val="00E802DE"/>
    <w:rsid w:val="00E803DA"/>
    <w:rsid w:val="00E817C5"/>
    <w:rsid w:val="00E817DE"/>
    <w:rsid w:val="00E81BC8"/>
    <w:rsid w:val="00E81D63"/>
    <w:rsid w:val="00E81FB9"/>
    <w:rsid w:val="00E81FCA"/>
    <w:rsid w:val="00E825B7"/>
    <w:rsid w:val="00E826F4"/>
    <w:rsid w:val="00E8273E"/>
    <w:rsid w:val="00E82A9E"/>
    <w:rsid w:val="00E82B35"/>
    <w:rsid w:val="00E832AF"/>
    <w:rsid w:val="00E83468"/>
    <w:rsid w:val="00E8351A"/>
    <w:rsid w:val="00E8379B"/>
    <w:rsid w:val="00E83A72"/>
    <w:rsid w:val="00E83AE9"/>
    <w:rsid w:val="00E844EE"/>
    <w:rsid w:val="00E845D1"/>
    <w:rsid w:val="00E847AF"/>
    <w:rsid w:val="00E84CE1"/>
    <w:rsid w:val="00E84E2A"/>
    <w:rsid w:val="00E850D9"/>
    <w:rsid w:val="00E851F4"/>
    <w:rsid w:val="00E852F3"/>
    <w:rsid w:val="00E85317"/>
    <w:rsid w:val="00E8554A"/>
    <w:rsid w:val="00E8587F"/>
    <w:rsid w:val="00E863DC"/>
    <w:rsid w:val="00E86728"/>
    <w:rsid w:val="00E86977"/>
    <w:rsid w:val="00E86985"/>
    <w:rsid w:val="00E86F6C"/>
    <w:rsid w:val="00E8723C"/>
    <w:rsid w:val="00E87B64"/>
    <w:rsid w:val="00E8EA98"/>
    <w:rsid w:val="00E90022"/>
    <w:rsid w:val="00E90456"/>
    <w:rsid w:val="00E90479"/>
    <w:rsid w:val="00E905D2"/>
    <w:rsid w:val="00E9060A"/>
    <w:rsid w:val="00E90812"/>
    <w:rsid w:val="00E90994"/>
    <w:rsid w:val="00E90B59"/>
    <w:rsid w:val="00E90BA1"/>
    <w:rsid w:val="00E910B2"/>
    <w:rsid w:val="00E9124F"/>
    <w:rsid w:val="00E915BB"/>
    <w:rsid w:val="00E91D8D"/>
    <w:rsid w:val="00E91F56"/>
    <w:rsid w:val="00E91F5E"/>
    <w:rsid w:val="00E92242"/>
    <w:rsid w:val="00E923E8"/>
    <w:rsid w:val="00E924CC"/>
    <w:rsid w:val="00E92A20"/>
    <w:rsid w:val="00E92B60"/>
    <w:rsid w:val="00E92D0A"/>
    <w:rsid w:val="00E9321E"/>
    <w:rsid w:val="00E932BD"/>
    <w:rsid w:val="00E933F8"/>
    <w:rsid w:val="00E93CC8"/>
    <w:rsid w:val="00E93FDA"/>
    <w:rsid w:val="00E947B6"/>
    <w:rsid w:val="00E948DF"/>
    <w:rsid w:val="00E949CE"/>
    <w:rsid w:val="00E95115"/>
    <w:rsid w:val="00E95209"/>
    <w:rsid w:val="00E952EE"/>
    <w:rsid w:val="00E9538B"/>
    <w:rsid w:val="00E9586A"/>
    <w:rsid w:val="00E95AF4"/>
    <w:rsid w:val="00E95FDD"/>
    <w:rsid w:val="00E96725"/>
    <w:rsid w:val="00E9694B"/>
    <w:rsid w:val="00E96ED8"/>
    <w:rsid w:val="00E97A67"/>
    <w:rsid w:val="00EA009F"/>
    <w:rsid w:val="00EA0196"/>
    <w:rsid w:val="00EA0C35"/>
    <w:rsid w:val="00EA24FC"/>
    <w:rsid w:val="00EA2685"/>
    <w:rsid w:val="00EA2697"/>
    <w:rsid w:val="00EA2EFF"/>
    <w:rsid w:val="00EA314E"/>
    <w:rsid w:val="00EA37A2"/>
    <w:rsid w:val="00EA4665"/>
    <w:rsid w:val="00EA49BF"/>
    <w:rsid w:val="00EA5B7D"/>
    <w:rsid w:val="00EA5FBC"/>
    <w:rsid w:val="00EA6009"/>
    <w:rsid w:val="00EA63D7"/>
    <w:rsid w:val="00EA642F"/>
    <w:rsid w:val="00EA6872"/>
    <w:rsid w:val="00EA6CCE"/>
    <w:rsid w:val="00EA6D14"/>
    <w:rsid w:val="00EA6D2D"/>
    <w:rsid w:val="00EA6FCC"/>
    <w:rsid w:val="00EB0750"/>
    <w:rsid w:val="00EB09CB"/>
    <w:rsid w:val="00EB09CC"/>
    <w:rsid w:val="00EB138A"/>
    <w:rsid w:val="00EB16F4"/>
    <w:rsid w:val="00EB19EA"/>
    <w:rsid w:val="00EB1C24"/>
    <w:rsid w:val="00EB20D6"/>
    <w:rsid w:val="00EB2154"/>
    <w:rsid w:val="00EB2203"/>
    <w:rsid w:val="00EB2804"/>
    <w:rsid w:val="00EB2BF6"/>
    <w:rsid w:val="00EB2CFA"/>
    <w:rsid w:val="00EB2DF4"/>
    <w:rsid w:val="00EB2E4C"/>
    <w:rsid w:val="00EB2F6C"/>
    <w:rsid w:val="00EB3408"/>
    <w:rsid w:val="00EB3AE5"/>
    <w:rsid w:val="00EB3C52"/>
    <w:rsid w:val="00EB3CB4"/>
    <w:rsid w:val="00EB3FAA"/>
    <w:rsid w:val="00EB49DB"/>
    <w:rsid w:val="00EB4A4A"/>
    <w:rsid w:val="00EB4F73"/>
    <w:rsid w:val="00EB5E53"/>
    <w:rsid w:val="00EB60C2"/>
    <w:rsid w:val="00EB62D0"/>
    <w:rsid w:val="00EB6686"/>
    <w:rsid w:val="00EB70AD"/>
    <w:rsid w:val="00EB7135"/>
    <w:rsid w:val="00EB76F6"/>
    <w:rsid w:val="00EB7A32"/>
    <w:rsid w:val="00EB7E36"/>
    <w:rsid w:val="00EC0423"/>
    <w:rsid w:val="00EC066C"/>
    <w:rsid w:val="00EC0B92"/>
    <w:rsid w:val="00EC0FA3"/>
    <w:rsid w:val="00EC10B6"/>
    <w:rsid w:val="00EC116B"/>
    <w:rsid w:val="00EC1378"/>
    <w:rsid w:val="00EC154A"/>
    <w:rsid w:val="00EC1C24"/>
    <w:rsid w:val="00EC1D84"/>
    <w:rsid w:val="00EC2551"/>
    <w:rsid w:val="00EC2637"/>
    <w:rsid w:val="00EC28B6"/>
    <w:rsid w:val="00EC28FB"/>
    <w:rsid w:val="00EC291D"/>
    <w:rsid w:val="00EC2BE8"/>
    <w:rsid w:val="00EC2DDB"/>
    <w:rsid w:val="00EC2E00"/>
    <w:rsid w:val="00EC2ED8"/>
    <w:rsid w:val="00EC3137"/>
    <w:rsid w:val="00EC35F5"/>
    <w:rsid w:val="00EC3BC1"/>
    <w:rsid w:val="00EC4017"/>
    <w:rsid w:val="00EC4128"/>
    <w:rsid w:val="00EC413D"/>
    <w:rsid w:val="00EC436D"/>
    <w:rsid w:val="00EC4582"/>
    <w:rsid w:val="00EC48E8"/>
    <w:rsid w:val="00EC4AD3"/>
    <w:rsid w:val="00EC4CE3"/>
    <w:rsid w:val="00EC4DE3"/>
    <w:rsid w:val="00EC4EA3"/>
    <w:rsid w:val="00EC50ED"/>
    <w:rsid w:val="00EC52F7"/>
    <w:rsid w:val="00EC53ED"/>
    <w:rsid w:val="00EC58F5"/>
    <w:rsid w:val="00EC5AEF"/>
    <w:rsid w:val="00EC6108"/>
    <w:rsid w:val="00EC66E8"/>
    <w:rsid w:val="00EC6B2A"/>
    <w:rsid w:val="00EC72E8"/>
    <w:rsid w:val="00EC77D1"/>
    <w:rsid w:val="00EC785F"/>
    <w:rsid w:val="00ED0066"/>
    <w:rsid w:val="00ED009A"/>
    <w:rsid w:val="00ED0965"/>
    <w:rsid w:val="00ED2555"/>
    <w:rsid w:val="00ED2CA9"/>
    <w:rsid w:val="00ED2E24"/>
    <w:rsid w:val="00ED2E8D"/>
    <w:rsid w:val="00ED3457"/>
    <w:rsid w:val="00ED34AA"/>
    <w:rsid w:val="00ED3554"/>
    <w:rsid w:val="00ED3785"/>
    <w:rsid w:val="00ED385C"/>
    <w:rsid w:val="00ED3B6B"/>
    <w:rsid w:val="00ED42DD"/>
    <w:rsid w:val="00ED4717"/>
    <w:rsid w:val="00ED4886"/>
    <w:rsid w:val="00ED52D7"/>
    <w:rsid w:val="00ED55B9"/>
    <w:rsid w:val="00ED5FF6"/>
    <w:rsid w:val="00ED6907"/>
    <w:rsid w:val="00ED73B8"/>
    <w:rsid w:val="00ED755D"/>
    <w:rsid w:val="00ED7717"/>
    <w:rsid w:val="00ED7799"/>
    <w:rsid w:val="00ED7946"/>
    <w:rsid w:val="00ED7E22"/>
    <w:rsid w:val="00ED7EDB"/>
    <w:rsid w:val="00EE08DC"/>
    <w:rsid w:val="00EE0D65"/>
    <w:rsid w:val="00EE1B6C"/>
    <w:rsid w:val="00EE1ED7"/>
    <w:rsid w:val="00EE2275"/>
    <w:rsid w:val="00EE24D7"/>
    <w:rsid w:val="00EE26C7"/>
    <w:rsid w:val="00EE278A"/>
    <w:rsid w:val="00EE2EA9"/>
    <w:rsid w:val="00EE31C8"/>
    <w:rsid w:val="00EE35FB"/>
    <w:rsid w:val="00EE3969"/>
    <w:rsid w:val="00EE4C22"/>
    <w:rsid w:val="00EE551D"/>
    <w:rsid w:val="00EE5C30"/>
    <w:rsid w:val="00EE5D1B"/>
    <w:rsid w:val="00EE5D26"/>
    <w:rsid w:val="00EE6744"/>
    <w:rsid w:val="00EE6BFE"/>
    <w:rsid w:val="00EE6EF0"/>
    <w:rsid w:val="00EE7416"/>
    <w:rsid w:val="00EE75E1"/>
    <w:rsid w:val="00EE76F5"/>
    <w:rsid w:val="00EE7E0C"/>
    <w:rsid w:val="00EE7E99"/>
    <w:rsid w:val="00EF0271"/>
    <w:rsid w:val="00EF071C"/>
    <w:rsid w:val="00EF07A6"/>
    <w:rsid w:val="00EF0E01"/>
    <w:rsid w:val="00EF0FC0"/>
    <w:rsid w:val="00EF1021"/>
    <w:rsid w:val="00EF10E1"/>
    <w:rsid w:val="00EF10F7"/>
    <w:rsid w:val="00EF116C"/>
    <w:rsid w:val="00EF20CD"/>
    <w:rsid w:val="00EF21D7"/>
    <w:rsid w:val="00EF3377"/>
    <w:rsid w:val="00EF341B"/>
    <w:rsid w:val="00EF3B82"/>
    <w:rsid w:val="00EF3C3E"/>
    <w:rsid w:val="00EF4944"/>
    <w:rsid w:val="00EF4D6D"/>
    <w:rsid w:val="00EF5345"/>
    <w:rsid w:val="00EF5437"/>
    <w:rsid w:val="00EF55F2"/>
    <w:rsid w:val="00EF5867"/>
    <w:rsid w:val="00EF5E09"/>
    <w:rsid w:val="00EF5FE2"/>
    <w:rsid w:val="00EF6008"/>
    <w:rsid w:val="00EF65D1"/>
    <w:rsid w:val="00EF66F8"/>
    <w:rsid w:val="00EF7560"/>
    <w:rsid w:val="00F0037E"/>
    <w:rsid w:val="00F003B7"/>
    <w:rsid w:val="00F0062C"/>
    <w:rsid w:val="00F007EE"/>
    <w:rsid w:val="00F00BA0"/>
    <w:rsid w:val="00F01732"/>
    <w:rsid w:val="00F018A2"/>
    <w:rsid w:val="00F01D51"/>
    <w:rsid w:val="00F020FF"/>
    <w:rsid w:val="00F0238B"/>
    <w:rsid w:val="00F0276A"/>
    <w:rsid w:val="00F02C0D"/>
    <w:rsid w:val="00F02FDE"/>
    <w:rsid w:val="00F02FE3"/>
    <w:rsid w:val="00F03105"/>
    <w:rsid w:val="00F037CF"/>
    <w:rsid w:val="00F03BD0"/>
    <w:rsid w:val="00F04796"/>
    <w:rsid w:val="00F04B47"/>
    <w:rsid w:val="00F04C41"/>
    <w:rsid w:val="00F04E6D"/>
    <w:rsid w:val="00F05583"/>
    <w:rsid w:val="00F05FDD"/>
    <w:rsid w:val="00F06444"/>
    <w:rsid w:val="00F06F17"/>
    <w:rsid w:val="00F06F5C"/>
    <w:rsid w:val="00F071B6"/>
    <w:rsid w:val="00F075C7"/>
    <w:rsid w:val="00F079FF"/>
    <w:rsid w:val="00F10203"/>
    <w:rsid w:val="00F11478"/>
    <w:rsid w:val="00F11BC0"/>
    <w:rsid w:val="00F11D65"/>
    <w:rsid w:val="00F1232E"/>
    <w:rsid w:val="00F12496"/>
    <w:rsid w:val="00F12565"/>
    <w:rsid w:val="00F126D4"/>
    <w:rsid w:val="00F12A12"/>
    <w:rsid w:val="00F12A21"/>
    <w:rsid w:val="00F12D5A"/>
    <w:rsid w:val="00F13749"/>
    <w:rsid w:val="00F13867"/>
    <w:rsid w:val="00F145EB"/>
    <w:rsid w:val="00F14909"/>
    <w:rsid w:val="00F14AEE"/>
    <w:rsid w:val="00F14B5C"/>
    <w:rsid w:val="00F14E6B"/>
    <w:rsid w:val="00F150CC"/>
    <w:rsid w:val="00F15680"/>
    <w:rsid w:val="00F157DF"/>
    <w:rsid w:val="00F15BD4"/>
    <w:rsid w:val="00F15BFA"/>
    <w:rsid w:val="00F16035"/>
    <w:rsid w:val="00F165A7"/>
    <w:rsid w:val="00F165B0"/>
    <w:rsid w:val="00F17B27"/>
    <w:rsid w:val="00F17C5F"/>
    <w:rsid w:val="00F202EF"/>
    <w:rsid w:val="00F2032D"/>
    <w:rsid w:val="00F2058C"/>
    <w:rsid w:val="00F20BBD"/>
    <w:rsid w:val="00F21392"/>
    <w:rsid w:val="00F21CB8"/>
    <w:rsid w:val="00F226AA"/>
    <w:rsid w:val="00F2272D"/>
    <w:rsid w:val="00F22839"/>
    <w:rsid w:val="00F22F50"/>
    <w:rsid w:val="00F23493"/>
    <w:rsid w:val="00F23F29"/>
    <w:rsid w:val="00F23FB6"/>
    <w:rsid w:val="00F24311"/>
    <w:rsid w:val="00F243AB"/>
    <w:rsid w:val="00F24AA6"/>
    <w:rsid w:val="00F24AD7"/>
    <w:rsid w:val="00F252F3"/>
    <w:rsid w:val="00F254D8"/>
    <w:rsid w:val="00F258ED"/>
    <w:rsid w:val="00F25908"/>
    <w:rsid w:val="00F259A1"/>
    <w:rsid w:val="00F25F15"/>
    <w:rsid w:val="00F25F80"/>
    <w:rsid w:val="00F261C9"/>
    <w:rsid w:val="00F262E9"/>
    <w:rsid w:val="00F265C7"/>
    <w:rsid w:val="00F270B2"/>
    <w:rsid w:val="00F2721C"/>
    <w:rsid w:val="00F274B6"/>
    <w:rsid w:val="00F27BE5"/>
    <w:rsid w:val="00F27C21"/>
    <w:rsid w:val="00F30120"/>
    <w:rsid w:val="00F30545"/>
    <w:rsid w:val="00F308DB"/>
    <w:rsid w:val="00F30ACD"/>
    <w:rsid w:val="00F310A5"/>
    <w:rsid w:val="00F31707"/>
    <w:rsid w:val="00F3195B"/>
    <w:rsid w:val="00F31D89"/>
    <w:rsid w:val="00F32218"/>
    <w:rsid w:val="00F3321F"/>
    <w:rsid w:val="00F336F3"/>
    <w:rsid w:val="00F3380B"/>
    <w:rsid w:val="00F33844"/>
    <w:rsid w:val="00F33CB3"/>
    <w:rsid w:val="00F3425B"/>
    <w:rsid w:val="00F344A3"/>
    <w:rsid w:val="00F34C3E"/>
    <w:rsid w:val="00F35D10"/>
    <w:rsid w:val="00F35D85"/>
    <w:rsid w:val="00F35DA1"/>
    <w:rsid w:val="00F35EFD"/>
    <w:rsid w:val="00F36008"/>
    <w:rsid w:val="00F36D56"/>
    <w:rsid w:val="00F36E5A"/>
    <w:rsid w:val="00F36E63"/>
    <w:rsid w:val="00F36F89"/>
    <w:rsid w:val="00F37E1A"/>
    <w:rsid w:val="00F37E6A"/>
    <w:rsid w:val="00F401DC"/>
    <w:rsid w:val="00F40475"/>
    <w:rsid w:val="00F411D8"/>
    <w:rsid w:val="00F414EA"/>
    <w:rsid w:val="00F417DA"/>
    <w:rsid w:val="00F41863"/>
    <w:rsid w:val="00F420C1"/>
    <w:rsid w:val="00F42156"/>
    <w:rsid w:val="00F42310"/>
    <w:rsid w:val="00F423C6"/>
    <w:rsid w:val="00F42D3C"/>
    <w:rsid w:val="00F43356"/>
    <w:rsid w:val="00F433D0"/>
    <w:rsid w:val="00F4340B"/>
    <w:rsid w:val="00F43462"/>
    <w:rsid w:val="00F43588"/>
    <w:rsid w:val="00F43872"/>
    <w:rsid w:val="00F439DB"/>
    <w:rsid w:val="00F444E1"/>
    <w:rsid w:val="00F44AEC"/>
    <w:rsid w:val="00F450EE"/>
    <w:rsid w:val="00F45462"/>
    <w:rsid w:val="00F45D4B"/>
    <w:rsid w:val="00F461DD"/>
    <w:rsid w:val="00F4620F"/>
    <w:rsid w:val="00F46301"/>
    <w:rsid w:val="00F465FC"/>
    <w:rsid w:val="00F4677A"/>
    <w:rsid w:val="00F469F8"/>
    <w:rsid w:val="00F46C0A"/>
    <w:rsid w:val="00F4762D"/>
    <w:rsid w:val="00F47637"/>
    <w:rsid w:val="00F476E3"/>
    <w:rsid w:val="00F477A5"/>
    <w:rsid w:val="00F47907"/>
    <w:rsid w:val="00F47B45"/>
    <w:rsid w:val="00F47B8C"/>
    <w:rsid w:val="00F47DBD"/>
    <w:rsid w:val="00F500E8"/>
    <w:rsid w:val="00F5037C"/>
    <w:rsid w:val="00F50F88"/>
    <w:rsid w:val="00F5114A"/>
    <w:rsid w:val="00F514C3"/>
    <w:rsid w:val="00F51798"/>
    <w:rsid w:val="00F51936"/>
    <w:rsid w:val="00F5193C"/>
    <w:rsid w:val="00F52092"/>
    <w:rsid w:val="00F523C7"/>
    <w:rsid w:val="00F523CB"/>
    <w:rsid w:val="00F5265F"/>
    <w:rsid w:val="00F5284E"/>
    <w:rsid w:val="00F52DF9"/>
    <w:rsid w:val="00F52E31"/>
    <w:rsid w:val="00F530FC"/>
    <w:rsid w:val="00F53976"/>
    <w:rsid w:val="00F53DFD"/>
    <w:rsid w:val="00F53FA7"/>
    <w:rsid w:val="00F5458E"/>
    <w:rsid w:val="00F54603"/>
    <w:rsid w:val="00F547C9"/>
    <w:rsid w:val="00F54C2B"/>
    <w:rsid w:val="00F54DCD"/>
    <w:rsid w:val="00F55220"/>
    <w:rsid w:val="00F5589D"/>
    <w:rsid w:val="00F55E6C"/>
    <w:rsid w:val="00F56C5F"/>
    <w:rsid w:val="00F56F47"/>
    <w:rsid w:val="00F56F99"/>
    <w:rsid w:val="00F57713"/>
    <w:rsid w:val="00F577F4"/>
    <w:rsid w:val="00F57CA4"/>
    <w:rsid w:val="00F57CD4"/>
    <w:rsid w:val="00F57DD8"/>
    <w:rsid w:val="00F57F83"/>
    <w:rsid w:val="00F57F96"/>
    <w:rsid w:val="00F60D84"/>
    <w:rsid w:val="00F61687"/>
    <w:rsid w:val="00F61A51"/>
    <w:rsid w:val="00F61A8C"/>
    <w:rsid w:val="00F61E6D"/>
    <w:rsid w:val="00F61EB9"/>
    <w:rsid w:val="00F62094"/>
    <w:rsid w:val="00F62368"/>
    <w:rsid w:val="00F62D7C"/>
    <w:rsid w:val="00F62F04"/>
    <w:rsid w:val="00F630B0"/>
    <w:rsid w:val="00F637E9"/>
    <w:rsid w:val="00F63A04"/>
    <w:rsid w:val="00F64487"/>
    <w:rsid w:val="00F64885"/>
    <w:rsid w:val="00F64896"/>
    <w:rsid w:val="00F64D02"/>
    <w:rsid w:val="00F64EE6"/>
    <w:rsid w:val="00F650B0"/>
    <w:rsid w:val="00F6513F"/>
    <w:rsid w:val="00F65A89"/>
    <w:rsid w:val="00F65B2A"/>
    <w:rsid w:val="00F66861"/>
    <w:rsid w:val="00F66906"/>
    <w:rsid w:val="00F66A29"/>
    <w:rsid w:val="00F66E8F"/>
    <w:rsid w:val="00F67116"/>
    <w:rsid w:val="00F67986"/>
    <w:rsid w:val="00F67AC7"/>
    <w:rsid w:val="00F67F6A"/>
    <w:rsid w:val="00F70182"/>
    <w:rsid w:val="00F70262"/>
    <w:rsid w:val="00F70AD7"/>
    <w:rsid w:val="00F71618"/>
    <w:rsid w:val="00F71A17"/>
    <w:rsid w:val="00F724D7"/>
    <w:rsid w:val="00F72546"/>
    <w:rsid w:val="00F732DA"/>
    <w:rsid w:val="00F7398A"/>
    <w:rsid w:val="00F739B3"/>
    <w:rsid w:val="00F73C0C"/>
    <w:rsid w:val="00F73E0B"/>
    <w:rsid w:val="00F73F13"/>
    <w:rsid w:val="00F74381"/>
    <w:rsid w:val="00F74A25"/>
    <w:rsid w:val="00F7571B"/>
    <w:rsid w:val="00F76219"/>
    <w:rsid w:val="00F76C24"/>
    <w:rsid w:val="00F76CB2"/>
    <w:rsid w:val="00F775B5"/>
    <w:rsid w:val="00F776B7"/>
    <w:rsid w:val="00F776CD"/>
    <w:rsid w:val="00F779CC"/>
    <w:rsid w:val="00F77B2F"/>
    <w:rsid w:val="00F77DF3"/>
    <w:rsid w:val="00F801C7"/>
    <w:rsid w:val="00F80704"/>
    <w:rsid w:val="00F808DE"/>
    <w:rsid w:val="00F809E1"/>
    <w:rsid w:val="00F809ED"/>
    <w:rsid w:val="00F80EE8"/>
    <w:rsid w:val="00F81048"/>
    <w:rsid w:val="00F812A7"/>
    <w:rsid w:val="00F81784"/>
    <w:rsid w:val="00F81809"/>
    <w:rsid w:val="00F818E8"/>
    <w:rsid w:val="00F822CF"/>
    <w:rsid w:val="00F824A1"/>
    <w:rsid w:val="00F8277E"/>
    <w:rsid w:val="00F8290A"/>
    <w:rsid w:val="00F82A19"/>
    <w:rsid w:val="00F83074"/>
    <w:rsid w:val="00F832BB"/>
    <w:rsid w:val="00F832FB"/>
    <w:rsid w:val="00F83443"/>
    <w:rsid w:val="00F83812"/>
    <w:rsid w:val="00F83E93"/>
    <w:rsid w:val="00F83F66"/>
    <w:rsid w:val="00F84492"/>
    <w:rsid w:val="00F8452A"/>
    <w:rsid w:val="00F84710"/>
    <w:rsid w:val="00F851E4"/>
    <w:rsid w:val="00F8547F"/>
    <w:rsid w:val="00F8581A"/>
    <w:rsid w:val="00F85C7C"/>
    <w:rsid w:val="00F85CD8"/>
    <w:rsid w:val="00F8680C"/>
    <w:rsid w:val="00F86843"/>
    <w:rsid w:val="00F8703E"/>
    <w:rsid w:val="00F87372"/>
    <w:rsid w:val="00F901E1"/>
    <w:rsid w:val="00F90413"/>
    <w:rsid w:val="00F907B0"/>
    <w:rsid w:val="00F9099D"/>
    <w:rsid w:val="00F90F10"/>
    <w:rsid w:val="00F918E5"/>
    <w:rsid w:val="00F91E4F"/>
    <w:rsid w:val="00F91F27"/>
    <w:rsid w:val="00F922A8"/>
    <w:rsid w:val="00F92A86"/>
    <w:rsid w:val="00F92BB5"/>
    <w:rsid w:val="00F92DCF"/>
    <w:rsid w:val="00F9321A"/>
    <w:rsid w:val="00F9344B"/>
    <w:rsid w:val="00F934B0"/>
    <w:rsid w:val="00F94170"/>
    <w:rsid w:val="00F94429"/>
    <w:rsid w:val="00F94C33"/>
    <w:rsid w:val="00F951F5"/>
    <w:rsid w:val="00F95DF8"/>
    <w:rsid w:val="00F95E59"/>
    <w:rsid w:val="00F96537"/>
    <w:rsid w:val="00F96754"/>
    <w:rsid w:val="00F97018"/>
    <w:rsid w:val="00F97A90"/>
    <w:rsid w:val="00FA0414"/>
    <w:rsid w:val="00FA0562"/>
    <w:rsid w:val="00FA0952"/>
    <w:rsid w:val="00FA0C9A"/>
    <w:rsid w:val="00FA1374"/>
    <w:rsid w:val="00FA13B3"/>
    <w:rsid w:val="00FA13E3"/>
    <w:rsid w:val="00FA1406"/>
    <w:rsid w:val="00FA153A"/>
    <w:rsid w:val="00FA159A"/>
    <w:rsid w:val="00FA182F"/>
    <w:rsid w:val="00FA1EF0"/>
    <w:rsid w:val="00FA217A"/>
    <w:rsid w:val="00FA2244"/>
    <w:rsid w:val="00FA2511"/>
    <w:rsid w:val="00FA2566"/>
    <w:rsid w:val="00FA27E5"/>
    <w:rsid w:val="00FA34E4"/>
    <w:rsid w:val="00FA3589"/>
    <w:rsid w:val="00FA366A"/>
    <w:rsid w:val="00FA3673"/>
    <w:rsid w:val="00FA37A3"/>
    <w:rsid w:val="00FA3B7E"/>
    <w:rsid w:val="00FA3E2E"/>
    <w:rsid w:val="00FA439A"/>
    <w:rsid w:val="00FA4689"/>
    <w:rsid w:val="00FA4CC0"/>
    <w:rsid w:val="00FA557F"/>
    <w:rsid w:val="00FA5EF4"/>
    <w:rsid w:val="00FA611E"/>
    <w:rsid w:val="00FA6498"/>
    <w:rsid w:val="00FA656F"/>
    <w:rsid w:val="00FA6625"/>
    <w:rsid w:val="00FA6CB2"/>
    <w:rsid w:val="00FA6CD7"/>
    <w:rsid w:val="00FA6D2C"/>
    <w:rsid w:val="00FA6FE4"/>
    <w:rsid w:val="00FA7648"/>
    <w:rsid w:val="00FA765A"/>
    <w:rsid w:val="00FA7B0C"/>
    <w:rsid w:val="00FA7C01"/>
    <w:rsid w:val="00FA7ED4"/>
    <w:rsid w:val="00FA7F9F"/>
    <w:rsid w:val="00FA7FA8"/>
    <w:rsid w:val="00FB01AC"/>
    <w:rsid w:val="00FB03FB"/>
    <w:rsid w:val="00FB0C66"/>
    <w:rsid w:val="00FB0FDA"/>
    <w:rsid w:val="00FB116C"/>
    <w:rsid w:val="00FB1361"/>
    <w:rsid w:val="00FB195C"/>
    <w:rsid w:val="00FB1E6E"/>
    <w:rsid w:val="00FB2010"/>
    <w:rsid w:val="00FB20A4"/>
    <w:rsid w:val="00FB265D"/>
    <w:rsid w:val="00FB27A3"/>
    <w:rsid w:val="00FB2825"/>
    <w:rsid w:val="00FB2F9C"/>
    <w:rsid w:val="00FB3579"/>
    <w:rsid w:val="00FB37D5"/>
    <w:rsid w:val="00FB3A2D"/>
    <w:rsid w:val="00FB419C"/>
    <w:rsid w:val="00FB4317"/>
    <w:rsid w:val="00FB5606"/>
    <w:rsid w:val="00FB5744"/>
    <w:rsid w:val="00FB585A"/>
    <w:rsid w:val="00FB5A66"/>
    <w:rsid w:val="00FB5FE1"/>
    <w:rsid w:val="00FB6486"/>
    <w:rsid w:val="00FB6735"/>
    <w:rsid w:val="00FB6D62"/>
    <w:rsid w:val="00FB6E22"/>
    <w:rsid w:val="00FB72D9"/>
    <w:rsid w:val="00FB7675"/>
    <w:rsid w:val="00FB782F"/>
    <w:rsid w:val="00FB7B68"/>
    <w:rsid w:val="00FB7CC2"/>
    <w:rsid w:val="00FC0002"/>
    <w:rsid w:val="00FC00C6"/>
    <w:rsid w:val="00FC04A0"/>
    <w:rsid w:val="00FC0749"/>
    <w:rsid w:val="00FC0D61"/>
    <w:rsid w:val="00FC0E7C"/>
    <w:rsid w:val="00FC1D3B"/>
    <w:rsid w:val="00FC1D77"/>
    <w:rsid w:val="00FC2E50"/>
    <w:rsid w:val="00FC2FA0"/>
    <w:rsid w:val="00FC3276"/>
    <w:rsid w:val="00FC35EF"/>
    <w:rsid w:val="00FC3D37"/>
    <w:rsid w:val="00FC4261"/>
    <w:rsid w:val="00FC43E0"/>
    <w:rsid w:val="00FC446F"/>
    <w:rsid w:val="00FC44D4"/>
    <w:rsid w:val="00FC4502"/>
    <w:rsid w:val="00FC45FE"/>
    <w:rsid w:val="00FC4B93"/>
    <w:rsid w:val="00FC510F"/>
    <w:rsid w:val="00FC537D"/>
    <w:rsid w:val="00FC5D28"/>
    <w:rsid w:val="00FC6043"/>
    <w:rsid w:val="00FC6E95"/>
    <w:rsid w:val="00FC7BD8"/>
    <w:rsid w:val="00FC7C5D"/>
    <w:rsid w:val="00FD0BEE"/>
    <w:rsid w:val="00FD0E96"/>
    <w:rsid w:val="00FD17E4"/>
    <w:rsid w:val="00FD1B12"/>
    <w:rsid w:val="00FD1D39"/>
    <w:rsid w:val="00FD1F91"/>
    <w:rsid w:val="00FD2B27"/>
    <w:rsid w:val="00FD2D4B"/>
    <w:rsid w:val="00FD302A"/>
    <w:rsid w:val="00FD31A5"/>
    <w:rsid w:val="00FD3AF4"/>
    <w:rsid w:val="00FD49CA"/>
    <w:rsid w:val="00FD4F0F"/>
    <w:rsid w:val="00FD59C8"/>
    <w:rsid w:val="00FD5BFA"/>
    <w:rsid w:val="00FD5D32"/>
    <w:rsid w:val="00FD6289"/>
    <w:rsid w:val="00FD66F8"/>
    <w:rsid w:val="00FD67CA"/>
    <w:rsid w:val="00FD67D2"/>
    <w:rsid w:val="00FD6ED1"/>
    <w:rsid w:val="00FD7A1F"/>
    <w:rsid w:val="00FD7B6F"/>
    <w:rsid w:val="00FD7D03"/>
    <w:rsid w:val="00FE0835"/>
    <w:rsid w:val="00FE0908"/>
    <w:rsid w:val="00FE114B"/>
    <w:rsid w:val="00FE1532"/>
    <w:rsid w:val="00FE1B90"/>
    <w:rsid w:val="00FE1C94"/>
    <w:rsid w:val="00FE1DC6"/>
    <w:rsid w:val="00FE2108"/>
    <w:rsid w:val="00FE242B"/>
    <w:rsid w:val="00FE24E2"/>
    <w:rsid w:val="00FE2811"/>
    <w:rsid w:val="00FE2975"/>
    <w:rsid w:val="00FE312A"/>
    <w:rsid w:val="00FE3555"/>
    <w:rsid w:val="00FE3FB1"/>
    <w:rsid w:val="00FE47A4"/>
    <w:rsid w:val="00FE4A6B"/>
    <w:rsid w:val="00FE50B3"/>
    <w:rsid w:val="00FE58D1"/>
    <w:rsid w:val="00FE5CB9"/>
    <w:rsid w:val="00FE62C6"/>
    <w:rsid w:val="00FE678D"/>
    <w:rsid w:val="00FE6972"/>
    <w:rsid w:val="00FE6AB3"/>
    <w:rsid w:val="00FE7037"/>
    <w:rsid w:val="00FE7104"/>
    <w:rsid w:val="00FE72B7"/>
    <w:rsid w:val="00FE7386"/>
    <w:rsid w:val="00FE741A"/>
    <w:rsid w:val="00FE7BE6"/>
    <w:rsid w:val="00FE7EA0"/>
    <w:rsid w:val="00FF0264"/>
    <w:rsid w:val="00FF0459"/>
    <w:rsid w:val="00FF063D"/>
    <w:rsid w:val="00FF0868"/>
    <w:rsid w:val="00FF0924"/>
    <w:rsid w:val="00FF11D9"/>
    <w:rsid w:val="00FF12B8"/>
    <w:rsid w:val="00FF13F8"/>
    <w:rsid w:val="00FF1686"/>
    <w:rsid w:val="00FF16A1"/>
    <w:rsid w:val="00FF1C52"/>
    <w:rsid w:val="00FF1F4F"/>
    <w:rsid w:val="00FF230F"/>
    <w:rsid w:val="00FF2DB5"/>
    <w:rsid w:val="00FF3EEE"/>
    <w:rsid w:val="00FF4A5E"/>
    <w:rsid w:val="00FF4C37"/>
    <w:rsid w:val="00FF4DA8"/>
    <w:rsid w:val="00FF4F07"/>
    <w:rsid w:val="00FF500C"/>
    <w:rsid w:val="00FF5345"/>
    <w:rsid w:val="00FF5C0E"/>
    <w:rsid w:val="00FF6BDB"/>
    <w:rsid w:val="00FF6DC1"/>
    <w:rsid w:val="00FF712C"/>
    <w:rsid w:val="00FF781B"/>
    <w:rsid w:val="00FF7CA0"/>
    <w:rsid w:val="0102DD6D"/>
    <w:rsid w:val="01054B10"/>
    <w:rsid w:val="010D5B69"/>
    <w:rsid w:val="012A4079"/>
    <w:rsid w:val="0139FFD4"/>
    <w:rsid w:val="013FA7A8"/>
    <w:rsid w:val="0162B93F"/>
    <w:rsid w:val="018FEF4A"/>
    <w:rsid w:val="01A070B5"/>
    <w:rsid w:val="01A6DF0A"/>
    <w:rsid w:val="01A9FF9F"/>
    <w:rsid w:val="01B2CE31"/>
    <w:rsid w:val="01B4AFE7"/>
    <w:rsid w:val="01C77A3A"/>
    <w:rsid w:val="01D89D0F"/>
    <w:rsid w:val="01D9216E"/>
    <w:rsid w:val="01EE5492"/>
    <w:rsid w:val="01EF1EDB"/>
    <w:rsid w:val="01F71C48"/>
    <w:rsid w:val="020CFC03"/>
    <w:rsid w:val="021B0DA6"/>
    <w:rsid w:val="0236F7FA"/>
    <w:rsid w:val="0247A97B"/>
    <w:rsid w:val="026407E1"/>
    <w:rsid w:val="02693723"/>
    <w:rsid w:val="026A0A34"/>
    <w:rsid w:val="0272960E"/>
    <w:rsid w:val="0275D83A"/>
    <w:rsid w:val="027CD9AF"/>
    <w:rsid w:val="02860EA4"/>
    <w:rsid w:val="028EC37B"/>
    <w:rsid w:val="028EE269"/>
    <w:rsid w:val="029B3D40"/>
    <w:rsid w:val="02AA2DEA"/>
    <w:rsid w:val="02BB4E57"/>
    <w:rsid w:val="02C5939C"/>
    <w:rsid w:val="02D59C39"/>
    <w:rsid w:val="02DD789D"/>
    <w:rsid w:val="02E2BC0C"/>
    <w:rsid w:val="030320C5"/>
    <w:rsid w:val="031AB06A"/>
    <w:rsid w:val="035F7850"/>
    <w:rsid w:val="035F9153"/>
    <w:rsid w:val="0361C935"/>
    <w:rsid w:val="0392CF7B"/>
    <w:rsid w:val="03B1DE65"/>
    <w:rsid w:val="03B847C6"/>
    <w:rsid w:val="03B8EF08"/>
    <w:rsid w:val="03C3FD5F"/>
    <w:rsid w:val="03CC8496"/>
    <w:rsid w:val="03DA3842"/>
    <w:rsid w:val="0407B572"/>
    <w:rsid w:val="040B134C"/>
    <w:rsid w:val="041D6339"/>
    <w:rsid w:val="042FCAEB"/>
    <w:rsid w:val="04366E50"/>
    <w:rsid w:val="0438D4CE"/>
    <w:rsid w:val="043DCA6F"/>
    <w:rsid w:val="04429E6E"/>
    <w:rsid w:val="0446E2CD"/>
    <w:rsid w:val="0447BF83"/>
    <w:rsid w:val="044847F4"/>
    <w:rsid w:val="04598694"/>
    <w:rsid w:val="04621B80"/>
    <w:rsid w:val="046BFC31"/>
    <w:rsid w:val="046C3AE6"/>
    <w:rsid w:val="04A09CE8"/>
    <w:rsid w:val="04A47DCB"/>
    <w:rsid w:val="04AE330B"/>
    <w:rsid w:val="04B5F3E4"/>
    <w:rsid w:val="04FF1625"/>
    <w:rsid w:val="0515107B"/>
    <w:rsid w:val="05652431"/>
    <w:rsid w:val="056A0583"/>
    <w:rsid w:val="058508D2"/>
    <w:rsid w:val="0593911C"/>
    <w:rsid w:val="0598CBA8"/>
    <w:rsid w:val="059FD3B1"/>
    <w:rsid w:val="05A23592"/>
    <w:rsid w:val="05E374ED"/>
    <w:rsid w:val="05F190CC"/>
    <w:rsid w:val="05F428A8"/>
    <w:rsid w:val="05F65763"/>
    <w:rsid w:val="05F86D29"/>
    <w:rsid w:val="060C7470"/>
    <w:rsid w:val="0630E7C7"/>
    <w:rsid w:val="0633C2BB"/>
    <w:rsid w:val="063C0020"/>
    <w:rsid w:val="06452EB5"/>
    <w:rsid w:val="06473AE8"/>
    <w:rsid w:val="064EEC40"/>
    <w:rsid w:val="065B7988"/>
    <w:rsid w:val="065BB654"/>
    <w:rsid w:val="0661B1C4"/>
    <w:rsid w:val="06688C05"/>
    <w:rsid w:val="0668E6A9"/>
    <w:rsid w:val="066E05EA"/>
    <w:rsid w:val="0680879C"/>
    <w:rsid w:val="0682D33C"/>
    <w:rsid w:val="0698AD19"/>
    <w:rsid w:val="069A0FF9"/>
    <w:rsid w:val="069A1998"/>
    <w:rsid w:val="069AF8A4"/>
    <w:rsid w:val="069B90BF"/>
    <w:rsid w:val="06A004B1"/>
    <w:rsid w:val="06ADD5A7"/>
    <w:rsid w:val="06C69E2C"/>
    <w:rsid w:val="06D33282"/>
    <w:rsid w:val="06F0AF02"/>
    <w:rsid w:val="06F6E293"/>
    <w:rsid w:val="07218DE1"/>
    <w:rsid w:val="074911EE"/>
    <w:rsid w:val="074AB328"/>
    <w:rsid w:val="07566BB4"/>
    <w:rsid w:val="075F03E4"/>
    <w:rsid w:val="0767088D"/>
    <w:rsid w:val="078E8CC4"/>
    <w:rsid w:val="0798F38A"/>
    <w:rsid w:val="079B64A0"/>
    <w:rsid w:val="07A875FD"/>
    <w:rsid w:val="07D175F9"/>
    <w:rsid w:val="07D26FF8"/>
    <w:rsid w:val="07E69CDA"/>
    <w:rsid w:val="07F22D6A"/>
    <w:rsid w:val="07F79159"/>
    <w:rsid w:val="07FFBCAB"/>
    <w:rsid w:val="080A2B3E"/>
    <w:rsid w:val="082E90A7"/>
    <w:rsid w:val="08308432"/>
    <w:rsid w:val="08393D45"/>
    <w:rsid w:val="08407069"/>
    <w:rsid w:val="084F2BC2"/>
    <w:rsid w:val="08507BA2"/>
    <w:rsid w:val="086CE6DF"/>
    <w:rsid w:val="089C5A96"/>
    <w:rsid w:val="08AAAEFF"/>
    <w:rsid w:val="08AECF0B"/>
    <w:rsid w:val="08C8510D"/>
    <w:rsid w:val="08CA476E"/>
    <w:rsid w:val="08CEFFAC"/>
    <w:rsid w:val="08E7B3A8"/>
    <w:rsid w:val="0904EF75"/>
    <w:rsid w:val="090E01F2"/>
    <w:rsid w:val="09185C83"/>
    <w:rsid w:val="091E1339"/>
    <w:rsid w:val="0925F1BC"/>
    <w:rsid w:val="092E8E18"/>
    <w:rsid w:val="09381A72"/>
    <w:rsid w:val="09511BD5"/>
    <w:rsid w:val="09570CC1"/>
    <w:rsid w:val="09663D85"/>
    <w:rsid w:val="09868D02"/>
    <w:rsid w:val="09AB540D"/>
    <w:rsid w:val="09BA478F"/>
    <w:rsid w:val="09E3CCD5"/>
    <w:rsid w:val="09E487C5"/>
    <w:rsid w:val="09EB6593"/>
    <w:rsid w:val="09FA3844"/>
    <w:rsid w:val="0A01734A"/>
    <w:rsid w:val="0A0931CE"/>
    <w:rsid w:val="0A1455DD"/>
    <w:rsid w:val="0A20B753"/>
    <w:rsid w:val="0A53E47A"/>
    <w:rsid w:val="0A57DA23"/>
    <w:rsid w:val="0A5A41B9"/>
    <w:rsid w:val="0A5B8DE5"/>
    <w:rsid w:val="0A5E82B2"/>
    <w:rsid w:val="0A6FF1AF"/>
    <w:rsid w:val="0A7678FF"/>
    <w:rsid w:val="0A855CB0"/>
    <w:rsid w:val="0A86A1F8"/>
    <w:rsid w:val="0A97DCCF"/>
    <w:rsid w:val="0AAC807F"/>
    <w:rsid w:val="0AADC651"/>
    <w:rsid w:val="0AC6BECE"/>
    <w:rsid w:val="0ADE53AE"/>
    <w:rsid w:val="0ADF0EDA"/>
    <w:rsid w:val="0AEBF942"/>
    <w:rsid w:val="0AECA85C"/>
    <w:rsid w:val="0AEDD4BD"/>
    <w:rsid w:val="0AF36D1D"/>
    <w:rsid w:val="0AF49E45"/>
    <w:rsid w:val="0AF9166E"/>
    <w:rsid w:val="0AFE9F71"/>
    <w:rsid w:val="0B006902"/>
    <w:rsid w:val="0B090A15"/>
    <w:rsid w:val="0B1ECAEA"/>
    <w:rsid w:val="0B230FBC"/>
    <w:rsid w:val="0B327C68"/>
    <w:rsid w:val="0B346F14"/>
    <w:rsid w:val="0B37B988"/>
    <w:rsid w:val="0B3DB3C2"/>
    <w:rsid w:val="0B473D10"/>
    <w:rsid w:val="0B48B03C"/>
    <w:rsid w:val="0B4AEEA1"/>
    <w:rsid w:val="0B4DABBA"/>
    <w:rsid w:val="0B621781"/>
    <w:rsid w:val="0B663D04"/>
    <w:rsid w:val="0B6BB093"/>
    <w:rsid w:val="0B7A64EB"/>
    <w:rsid w:val="0B86DC3A"/>
    <w:rsid w:val="0B86FFAD"/>
    <w:rsid w:val="0B8F8BEC"/>
    <w:rsid w:val="0B97B2E0"/>
    <w:rsid w:val="0B99BB96"/>
    <w:rsid w:val="0BA38B9C"/>
    <w:rsid w:val="0BB778E6"/>
    <w:rsid w:val="0BC3163B"/>
    <w:rsid w:val="0BC5BF42"/>
    <w:rsid w:val="0BD0ADE4"/>
    <w:rsid w:val="0BE34D19"/>
    <w:rsid w:val="0BEA2A24"/>
    <w:rsid w:val="0BEF130A"/>
    <w:rsid w:val="0BFA5313"/>
    <w:rsid w:val="0C0E3EEF"/>
    <w:rsid w:val="0C52D92B"/>
    <w:rsid w:val="0C681C9F"/>
    <w:rsid w:val="0C89E0BB"/>
    <w:rsid w:val="0C89E19C"/>
    <w:rsid w:val="0C8FE9F0"/>
    <w:rsid w:val="0C9142F5"/>
    <w:rsid w:val="0C9FC448"/>
    <w:rsid w:val="0CAABFA9"/>
    <w:rsid w:val="0CB26D9B"/>
    <w:rsid w:val="0CC0FAD2"/>
    <w:rsid w:val="0CC46BE3"/>
    <w:rsid w:val="0CC5C524"/>
    <w:rsid w:val="0CDF8995"/>
    <w:rsid w:val="0CE5F563"/>
    <w:rsid w:val="0CE97C1B"/>
    <w:rsid w:val="0D09BD7A"/>
    <w:rsid w:val="0D12B569"/>
    <w:rsid w:val="0D225A45"/>
    <w:rsid w:val="0D2BC261"/>
    <w:rsid w:val="0D3E1911"/>
    <w:rsid w:val="0D41B3A6"/>
    <w:rsid w:val="0D4EBB25"/>
    <w:rsid w:val="0D581941"/>
    <w:rsid w:val="0D5921E7"/>
    <w:rsid w:val="0D5C0C20"/>
    <w:rsid w:val="0D72FEEC"/>
    <w:rsid w:val="0D81FC08"/>
    <w:rsid w:val="0D93FEA4"/>
    <w:rsid w:val="0DA51212"/>
    <w:rsid w:val="0DAB2520"/>
    <w:rsid w:val="0DAD07E3"/>
    <w:rsid w:val="0DB191AC"/>
    <w:rsid w:val="0DB22EAC"/>
    <w:rsid w:val="0DCE16EC"/>
    <w:rsid w:val="0DCF6026"/>
    <w:rsid w:val="0DD04F6F"/>
    <w:rsid w:val="0DEC2659"/>
    <w:rsid w:val="0DEDD74F"/>
    <w:rsid w:val="0E0419EB"/>
    <w:rsid w:val="0E134590"/>
    <w:rsid w:val="0E160CAA"/>
    <w:rsid w:val="0E38355E"/>
    <w:rsid w:val="0E42F8CF"/>
    <w:rsid w:val="0E44F47B"/>
    <w:rsid w:val="0E4BA90C"/>
    <w:rsid w:val="0E5291F7"/>
    <w:rsid w:val="0E6294A8"/>
    <w:rsid w:val="0E64D2B1"/>
    <w:rsid w:val="0E65013C"/>
    <w:rsid w:val="0E803798"/>
    <w:rsid w:val="0E9AC50B"/>
    <w:rsid w:val="0EA0A461"/>
    <w:rsid w:val="0EB61C7D"/>
    <w:rsid w:val="0EC67332"/>
    <w:rsid w:val="0ECA76AB"/>
    <w:rsid w:val="0ECCD35F"/>
    <w:rsid w:val="0ECD67BE"/>
    <w:rsid w:val="0ECE8326"/>
    <w:rsid w:val="0ED72F3B"/>
    <w:rsid w:val="0EDBD95F"/>
    <w:rsid w:val="0EDF3387"/>
    <w:rsid w:val="0EDFD0E4"/>
    <w:rsid w:val="0EE1E225"/>
    <w:rsid w:val="0EE8404F"/>
    <w:rsid w:val="0EECD83F"/>
    <w:rsid w:val="0EF81BC3"/>
    <w:rsid w:val="0F0B14EF"/>
    <w:rsid w:val="0F1906FB"/>
    <w:rsid w:val="0F1EA31F"/>
    <w:rsid w:val="0F2A0ADE"/>
    <w:rsid w:val="0F3680AF"/>
    <w:rsid w:val="0F403FEB"/>
    <w:rsid w:val="0F5199EC"/>
    <w:rsid w:val="0F59E6D8"/>
    <w:rsid w:val="0F630DA1"/>
    <w:rsid w:val="0F81DBF3"/>
    <w:rsid w:val="0F874EFF"/>
    <w:rsid w:val="0F91D8F0"/>
    <w:rsid w:val="0FAE18A9"/>
    <w:rsid w:val="0FC260F5"/>
    <w:rsid w:val="0FCBB076"/>
    <w:rsid w:val="0FE194D0"/>
    <w:rsid w:val="0FF68AEC"/>
    <w:rsid w:val="1003E98E"/>
    <w:rsid w:val="10050713"/>
    <w:rsid w:val="101C960E"/>
    <w:rsid w:val="102CC909"/>
    <w:rsid w:val="103008AF"/>
    <w:rsid w:val="103C43D9"/>
    <w:rsid w:val="104505DC"/>
    <w:rsid w:val="104AFEC1"/>
    <w:rsid w:val="104DD60E"/>
    <w:rsid w:val="1068FD5E"/>
    <w:rsid w:val="10703B72"/>
    <w:rsid w:val="10739EC4"/>
    <w:rsid w:val="107785A6"/>
    <w:rsid w:val="107A5581"/>
    <w:rsid w:val="107C92DB"/>
    <w:rsid w:val="1083E15F"/>
    <w:rsid w:val="1086BD47"/>
    <w:rsid w:val="1087A577"/>
    <w:rsid w:val="1087B849"/>
    <w:rsid w:val="10899225"/>
    <w:rsid w:val="10917798"/>
    <w:rsid w:val="109C0BEF"/>
    <w:rsid w:val="10A47499"/>
    <w:rsid w:val="10C890B2"/>
    <w:rsid w:val="10D5D15F"/>
    <w:rsid w:val="10E44A53"/>
    <w:rsid w:val="10E4A8A5"/>
    <w:rsid w:val="10E819C1"/>
    <w:rsid w:val="10EA402E"/>
    <w:rsid w:val="10EE5896"/>
    <w:rsid w:val="10FA0D7F"/>
    <w:rsid w:val="11095880"/>
    <w:rsid w:val="111F0639"/>
    <w:rsid w:val="11239735"/>
    <w:rsid w:val="113CDA55"/>
    <w:rsid w:val="113EA3A9"/>
    <w:rsid w:val="11681B4A"/>
    <w:rsid w:val="11694453"/>
    <w:rsid w:val="1169A7C2"/>
    <w:rsid w:val="117FC520"/>
    <w:rsid w:val="1182CF7B"/>
    <w:rsid w:val="118BBBDF"/>
    <w:rsid w:val="11A1A802"/>
    <w:rsid w:val="11B5CE7A"/>
    <w:rsid w:val="11BA1AF1"/>
    <w:rsid w:val="11BB99A5"/>
    <w:rsid w:val="11C370DD"/>
    <w:rsid w:val="11C392E4"/>
    <w:rsid w:val="11C5F31E"/>
    <w:rsid w:val="11DFF0AB"/>
    <w:rsid w:val="11E75F6E"/>
    <w:rsid w:val="12111FA5"/>
    <w:rsid w:val="121151F1"/>
    <w:rsid w:val="1229F2EA"/>
    <w:rsid w:val="122D178D"/>
    <w:rsid w:val="12467F71"/>
    <w:rsid w:val="1259C25C"/>
    <w:rsid w:val="1262CB2C"/>
    <w:rsid w:val="12694AAC"/>
    <w:rsid w:val="12697C5B"/>
    <w:rsid w:val="126E8042"/>
    <w:rsid w:val="127AAD84"/>
    <w:rsid w:val="127CCE8B"/>
    <w:rsid w:val="128017CD"/>
    <w:rsid w:val="1285E4B9"/>
    <w:rsid w:val="1286CF29"/>
    <w:rsid w:val="1287B01B"/>
    <w:rsid w:val="128A5E1E"/>
    <w:rsid w:val="129608A8"/>
    <w:rsid w:val="129A17DE"/>
    <w:rsid w:val="12A311AE"/>
    <w:rsid w:val="12C39974"/>
    <w:rsid w:val="130B3F3A"/>
    <w:rsid w:val="131EC417"/>
    <w:rsid w:val="13257E05"/>
    <w:rsid w:val="1349CB3C"/>
    <w:rsid w:val="13647219"/>
    <w:rsid w:val="1367311C"/>
    <w:rsid w:val="1369F088"/>
    <w:rsid w:val="137CC57E"/>
    <w:rsid w:val="137FFE1E"/>
    <w:rsid w:val="138A6EFE"/>
    <w:rsid w:val="13933F64"/>
    <w:rsid w:val="139AB1A9"/>
    <w:rsid w:val="13A2E5BF"/>
    <w:rsid w:val="13A4C7F5"/>
    <w:rsid w:val="13A58FFA"/>
    <w:rsid w:val="13D1DCA6"/>
    <w:rsid w:val="13E58F06"/>
    <w:rsid w:val="13EF39CB"/>
    <w:rsid w:val="13F1E633"/>
    <w:rsid w:val="14017243"/>
    <w:rsid w:val="1405C23F"/>
    <w:rsid w:val="1405CCE6"/>
    <w:rsid w:val="1407CCA9"/>
    <w:rsid w:val="140CE233"/>
    <w:rsid w:val="1415942C"/>
    <w:rsid w:val="1424088C"/>
    <w:rsid w:val="143141D8"/>
    <w:rsid w:val="143875E4"/>
    <w:rsid w:val="143B4AA4"/>
    <w:rsid w:val="143F88C6"/>
    <w:rsid w:val="1444BABF"/>
    <w:rsid w:val="14574323"/>
    <w:rsid w:val="146DADD5"/>
    <w:rsid w:val="146F53FF"/>
    <w:rsid w:val="147BDC8B"/>
    <w:rsid w:val="148BF62D"/>
    <w:rsid w:val="1495D218"/>
    <w:rsid w:val="14961B38"/>
    <w:rsid w:val="14B46491"/>
    <w:rsid w:val="14CDE41C"/>
    <w:rsid w:val="14CE4674"/>
    <w:rsid w:val="14D81EEA"/>
    <w:rsid w:val="14D9D584"/>
    <w:rsid w:val="14E179E9"/>
    <w:rsid w:val="150F571F"/>
    <w:rsid w:val="151EC334"/>
    <w:rsid w:val="152EAB56"/>
    <w:rsid w:val="15434BCF"/>
    <w:rsid w:val="154D3800"/>
    <w:rsid w:val="156010B5"/>
    <w:rsid w:val="156D20E0"/>
    <w:rsid w:val="15838D45"/>
    <w:rsid w:val="15C17797"/>
    <w:rsid w:val="15D69713"/>
    <w:rsid w:val="15E9FB22"/>
    <w:rsid w:val="15EDA911"/>
    <w:rsid w:val="15F21664"/>
    <w:rsid w:val="1607E8B1"/>
    <w:rsid w:val="16170EF2"/>
    <w:rsid w:val="16180F74"/>
    <w:rsid w:val="161FD11A"/>
    <w:rsid w:val="16265B78"/>
    <w:rsid w:val="1649A446"/>
    <w:rsid w:val="1655CFE5"/>
    <w:rsid w:val="16616795"/>
    <w:rsid w:val="168F4199"/>
    <w:rsid w:val="168FA43D"/>
    <w:rsid w:val="16AB0FE7"/>
    <w:rsid w:val="16B8A279"/>
    <w:rsid w:val="16C007DB"/>
    <w:rsid w:val="16C77673"/>
    <w:rsid w:val="16E1EC8A"/>
    <w:rsid w:val="16E6ABF8"/>
    <w:rsid w:val="16F7A8E1"/>
    <w:rsid w:val="16F7B5E5"/>
    <w:rsid w:val="1703B1E8"/>
    <w:rsid w:val="1720C2CF"/>
    <w:rsid w:val="17606178"/>
    <w:rsid w:val="1761B3DD"/>
    <w:rsid w:val="176767F3"/>
    <w:rsid w:val="176878A5"/>
    <w:rsid w:val="177B595B"/>
    <w:rsid w:val="1781001B"/>
    <w:rsid w:val="1785721E"/>
    <w:rsid w:val="1785A99D"/>
    <w:rsid w:val="17AC8A2C"/>
    <w:rsid w:val="17BC444E"/>
    <w:rsid w:val="17BF727E"/>
    <w:rsid w:val="17D8759B"/>
    <w:rsid w:val="17E14AF0"/>
    <w:rsid w:val="180257E8"/>
    <w:rsid w:val="180D0167"/>
    <w:rsid w:val="181F06F6"/>
    <w:rsid w:val="182CC58B"/>
    <w:rsid w:val="182F580D"/>
    <w:rsid w:val="1832F826"/>
    <w:rsid w:val="18342B7C"/>
    <w:rsid w:val="1849D70F"/>
    <w:rsid w:val="184C36E5"/>
    <w:rsid w:val="184EE8F0"/>
    <w:rsid w:val="185B7453"/>
    <w:rsid w:val="1871BE62"/>
    <w:rsid w:val="18733EB5"/>
    <w:rsid w:val="187B630D"/>
    <w:rsid w:val="1888BFE0"/>
    <w:rsid w:val="188E7CD6"/>
    <w:rsid w:val="1897D724"/>
    <w:rsid w:val="189940D3"/>
    <w:rsid w:val="18A0CF0E"/>
    <w:rsid w:val="18C26087"/>
    <w:rsid w:val="18CC868B"/>
    <w:rsid w:val="18D1A7EB"/>
    <w:rsid w:val="18EDB582"/>
    <w:rsid w:val="18EDC153"/>
    <w:rsid w:val="18FC31D9"/>
    <w:rsid w:val="19026F21"/>
    <w:rsid w:val="190AF278"/>
    <w:rsid w:val="190D53FA"/>
    <w:rsid w:val="1914B6BF"/>
    <w:rsid w:val="191761C3"/>
    <w:rsid w:val="19181D43"/>
    <w:rsid w:val="1918C3D9"/>
    <w:rsid w:val="191917CB"/>
    <w:rsid w:val="191F0FE7"/>
    <w:rsid w:val="19238CB5"/>
    <w:rsid w:val="192F9355"/>
    <w:rsid w:val="1938A952"/>
    <w:rsid w:val="193A5CC4"/>
    <w:rsid w:val="193AF4CA"/>
    <w:rsid w:val="195BF3E1"/>
    <w:rsid w:val="196A480B"/>
    <w:rsid w:val="197091A6"/>
    <w:rsid w:val="1978C781"/>
    <w:rsid w:val="197A17A7"/>
    <w:rsid w:val="19852A97"/>
    <w:rsid w:val="1987F43C"/>
    <w:rsid w:val="1997E232"/>
    <w:rsid w:val="19993D84"/>
    <w:rsid w:val="19A26AAD"/>
    <w:rsid w:val="19BEBD84"/>
    <w:rsid w:val="19C5B787"/>
    <w:rsid w:val="19C837FC"/>
    <w:rsid w:val="19D496B5"/>
    <w:rsid w:val="19D92C39"/>
    <w:rsid w:val="19EA2304"/>
    <w:rsid w:val="19F158AB"/>
    <w:rsid w:val="19F56B3A"/>
    <w:rsid w:val="19F8B65A"/>
    <w:rsid w:val="1A00417D"/>
    <w:rsid w:val="1A398EDF"/>
    <w:rsid w:val="1A3F6120"/>
    <w:rsid w:val="1A4B4B34"/>
    <w:rsid w:val="1A55CB14"/>
    <w:rsid w:val="1A581A45"/>
    <w:rsid w:val="1A629113"/>
    <w:rsid w:val="1A63387E"/>
    <w:rsid w:val="1A8C8BC4"/>
    <w:rsid w:val="1AA4ED26"/>
    <w:rsid w:val="1AA73118"/>
    <w:rsid w:val="1AAEEB19"/>
    <w:rsid w:val="1AB4A7E3"/>
    <w:rsid w:val="1AB6D0FF"/>
    <w:rsid w:val="1AB9FB83"/>
    <w:rsid w:val="1ABD9D46"/>
    <w:rsid w:val="1AC1DDC9"/>
    <w:rsid w:val="1ACDC7B2"/>
    <w:rsid w:val="1AD8A6C9"/>
    <w:rsid w:val="1AD8BBC1"/>
    <w:rsid w:val="1ADD0869"/>
    <w:rsid w:val="1AE66242"/>
    <w:rsid w:val="1AEE37A7"/>
    <w:rsid w:val="1B1014EF"/>
    <w:rsid w:val="1B1B412D"/>
    <w:rsid w:val="1B20DCE9"/>
    <w:rsid w:val="1B292591"/>
    <w:rsid w:val="1B3BB4E4"/>
    <w:rsid w:val="1B46C87A"/>
    <w:rsid w:val="1B4BD994"/>
    <w:rsid w:val="1B6DC87A"/>
    <w:rsid w:val="1B734957"/>
    <w:rsid w:val="1B787299"/>
    <w:rsid w:val="1B89E113"/>
    <w:rsid w:val="1BA7242C"/>
    <w:rsid w:val="1BAD7EE9"/>
    <w:rsid w:val="1BB57086"/>
    <w:rsid w:val="1BBD993F"/>
    <w:rsid w:val="1BBF3CDD"/>
    <w:rsid w:val="1BE5C21D"/>
    <w:rsid w:val="1BE9B0D6"/>
    <w:rsid w:val="1BF76F8C"/>
    <w:rsid w:val="1C156236"/>
    <w:rsid w:val="1C1BEC03"/>
    <w:rsid w:val="1C26379D"/>
    <w:rsid w:val="1C267453"/>
    <w:rsid w:val="1C2C91AC"/>
    <w:rsid w:val="1C303AF7"/>
    <w:rsid w:val="1C38D078"/>
    <w:rsid w:val="1C3F3E61"/>
    <w:rsid w:val="1C3FC951"/>
    <w:rsid w:val="1C43C8DD"/>
    <w:rsid w:val="1C6FC7B4"/>
    <w:rsid w:val="1C7227D2"/>
    <w:rsid w:val="1C75F50C"/>
    <w:rsid w:val="1C771790"/>
    <w:rsid w:val="1C81A378"/>
    <w:rsid w:val="1C938E41"/>
    <w:rsid w:val="1C945E11"/>
    <w:rsid w:val="1C955849"/>
    <w:rsid w:val="1C9811FF"/>
    <w:rsid w:val="1CA81A07"/>
    <w:rsid w:val="1CC15D62"/>
    <w:rsid w:val="1CC47D1D"/>
    <w:rsid w:val="1CCEA674"/>
    <w:rsid w:val="1CE9B225"/>
    <w:rsid w:val="1CF0C3AE"/>
    <w:rsid w:val="1CF40194"/>
    <w:rsid w:val="1CFA1A88"/>
    <w:rsid w:val="1D0DFF98"/>
    <w:rsid w:val="1D10EE81"/>
    <w:rsid w:val="1D49C097"/>
    <w:rsid w:val="1D4A9C89"/>
    <w:rsid w:val="1D5B5B92"/>
    <w:rsid w:val="1D5EDFF0"/>
    <w:rsid w:val="1D5F90B1"/>
    <w:rsid w:val="1D613D8A"/>
    <w:rsid w:val="1D63EA0F"/>
    <w:rsid w:val="1D647248"/>
    <w:rsid w:val="1D7A5CB2"/>
    <w:rsid w:val="1D852259"/>
    <w:rsid w:val="1D894FD4"/>
    <w:rsid w:val="1D9CE273"/>
    <w:rsid w:val="1DAF9AD9"/>
    <w:rsid w:val="1DB52785"/>
    <w:rsid w:val="1DD05BDA"/>
    <w:rsid w:val="1DD318FD"/>
    <w:rsid w:val="1DD9704D"/>
    <w:rsid w:val="1DE9F3A0"/>
    <w:rsid w:val="1DF0419F"/>
    <w:rsid w:val="1E02D188"/>
    <w:rsid w:val="1E105EC0"/>
    <w:rsid w:val="1E11618E"/>
    <w:rsid w:val="1E121701"/>
    <w:rsid w:val="1E185286"/>
    <w:rsid w:val="1E1B0CD2"/>
    <w:rsid w:val="1E268F9B"/>
    <w:rsid w:val="1E30C849"/>
    <w:rsid w:val="1E4F417A"/>
    <w:rsid w:val="1E5656AB"/>
    <w:rsid w:val="1E65C9F8"/>
    <w:rsid w:val="1E8379BD"/>
    <w:rsid w:val="1E920DA9"/>
    <w:rsid w:val="1EA2D774"/>
    <w:rsid w:val="1EA35DCC"/>
    <w:rsid w:val="1EBEFE72"/>
    <w:rsid w:val="1EC000F1"/>
    <w:rsid w:val="1ECCDF7C"/>
    <w:rsid w:val="1ED71521"/>
    <w:rsid w:val="1EDB7B2F"/>
    <w:rsid w:val="1EE15C2E"/>
    <w:rsid w:val="1EE560C5"/>
    <w:rsid w:val="1EFAECAF"/>
    <w:rsid w:val="1F07C30F"/>
    <w:rsid w:val="1F0C044E"/>
    <w:rsid w:val="1F1F77CE"/>
    <w:rsid w:val="1F223D90"/>
    <w:rsid w:val="1F2E0608"/>
    <w:rsid w:val="1F33EF3B"/>
    <w:rsid w:val="1F34B459"/>
    <w:rsid w:val="1F34D8DA"/>
    <w:rsid w:val="1F35786D"/>
    <w:rsid w:val="1F3971C5"/>
    <w:rsid w:val="1F3D7D38"/>
    <w:rsid w:val="1F5A4434"/>
    <w:rsid w:val="1F6D6332"/>
    <w:rsid w:val="1F7EEB72"/>
    <w:rsid w:val="1F7F9EA0"/>
    <w:rsid w:val="1F88A060"/>
    <w:rsid w:val="1F8C26AE"/>
    <w:rsid w:val="1F8F77B9"/>
    <w:rsid w:val="1FA88CE6"/>
    <w:rsid w:val="1FA98ED7"/>
    <w:rsid w:val="1FB307C1"/>
    <w:rsid w:val="1FB422E7"/>
    <w:rsid w:val="1FB97E5D"/>
    <w:rsid w:val="1FC2CA71"/>
    <w:rsid w:val="1FD2CCE0"/>
    <w:rsid w:val="1FDDFB8B"/>
    <w:rsid w:val="1FE3D02F"/>
    <w:rsid w:val="1FE82BFF"/>
    <w:rsid w:val="1FF7EA7A"/>
    <w:rsid w:val="203DF181"/>
    <w:rsid w:val="2053083B"/>
    <w:rsid w:val="2054101F"/>
    <w:rsid w:val="206340E7"/>
    <w:rsid w:val="2083BD48"/>
    <w:rsid w:val="20888CE9"/>
    <w:rsid w:val="208B5609"/>
    <w:rsid w:val="20B0FEDE"/>
    <w:rsid w:val="20B1FD74"/>
    <w:rsid w:val="20C1937F"/>
    <w:rsid w:val="20D8FA45"/>
    <w:rsid w:val="20ED0190"/>
    <w:rsid w:val="20F55EC5"/>
    <w:rsid w:val="20F8E8B5"/>
    <w:rsid w:val="211042FA"/>
    <w:rsid w:val="21159E5C"/>
    <w:rsid w:val="21187C34"/>
    <w:rsid w:val="2122FB54"/>
    <w:rsid w:val="214F1654"/>
    <w:rsid w:val="21657283"/>
    <w:rsid w:val="21684D6C"/>
    <w:rsid w:val="2176F781"/>
    <w:rsid w:val="2179791C"/>
    <w:rsid w:val="2190A5F5"/>
    <w:rsid w:val="2192DE53"/>
    <w:rsid w:val="219456CC"/>
    <w:rsid w:val="2195F275"/>
    <w:rsid w:val="21AA9B69"/>
    <w:rsid w:val="21B6989A"/>
    <w:rsid w:val="21BF985A"/>
    <w:rsid w:val="21D26E72"/>
    <w:rsid w:val="21E0B28B"/>
    <w:rsid w:val="21E61319"/>
    <w:rsid w:val="22095321"/>
    <w:rsid w:val="220B31F3"/>
    <w:rsid w:val="22281857"/>
    <w:rsid w:val="22301CF0"/>
    <w:rsid w:val="2233CAA5"/>
    <w:rsid w:val="223486A9"/>
    <w:rsid w:val="22378DC1"/>
    <w:rsid w:val="2239B708"/>
    <w:rsid w:val="223CBD7F"/>
    <w:rsid w:val="223FBB2C"/>
    <w:rsid w:val="224150CE"/>
    <w:rsid w:val="224721A7"/>
    <w:rsid w:val="22480829"/>
    <w:rsid w:val="22743AA7"/>
    <w:rsid w:val="228CE679"/>
    <w:rsid w:val="22959BDC"/>
    <w:rsid w:val="22979992"/>
    <w:rsid w:val="2299B4E7"/>
    <w:rsid w:val="22B3B8AF"/>
    <w:rsid w:val="22BE36D7"/>
    <w:rsid w:val="22C8CFA4"/>
    <w:rsid w:val="22D40699"/>
    <w:rsid w:val="22D5D7CD"/>
    <w:rsid w:val="22DB87FE"/>
    <w:rsid w:val="22EBC3A9"/>
    <w:rsid w:val="22F34069"/>
    <w:rsid w:val="22F78788"/>
    <w:rsid w:val="23030C2A"/>
    <w:rsid w:val="2318631C"/>
    <w:rsid w:val="2327E73E"/>
    <w:rsid w:val="2328B99B"/>
    <w:rsid w:val="232C4AC6"/>
    <w:rsid w:val="2349C100"/>
    <w:rsid w:val="235644F7"/>
    <w:rsid w:val="23683925"/>
    <w:rsid w:val="2368DA87"/>
    <w:rsid w:val="2376E796"/>
    <w:rsid w:val="2377C91C"/>
    <w:rsid w:val="238225FC"/>
    <w:rsid w:val="2388D63F"/>
    <w:rsid w:val="23A1B353"/>
    <w:rsid w:val="23A6BE03"/>
    <w:rsid w:val="23AACBEE"/>
    <w:rsid w:val="23B775B5"/>
    <w:rsid w:val="23CDD9EF"/>
    <w:rsid w:val="23DA1A38"/>
    <w:rsid w:val="23DAFF62"/>
    <w:rsid w:val="23EC7F0C"/>
    <w:rsid w:val="23F360E0"/>
    <w:rsid w:val="23FC3D9E"/>
    <w:rsid w:val="24033C03"/>
    <w:rsid w:val="240D8687"/>
    <w:rsid w:val="2410D436"/>
    <w:rsid w:val="2427299C"/>
    <w:rsid w:val="245083E4"/>
    <w:rsid w:val="246C4C4D"/>
    <w:rsid w:val="247BFC60"/>
    <w:rsid w:val="249B0FF2"/>
    <w:rsid w:val="24A44802"/>
    <w:rsid w:val="24B00CCD"/>
    <w:rsid w:val="24CC836F"/>
    <w:rsid w:val="24D69BAA"/>
    <w:rsid w:val="24D7AD77"/>
    <w:rsid w:val="24E5F20D"/>
    <w:rsid w:val="24FB82A7"/>
    <w:rsid w:val="24FE08C6"/>
    <w:rsid w:val="24FED5B6"/>
    <w:rsid w:val="2512BAEE"/>
    <w:rsid w:val="2517AAF7"/>
    <w:rsid w:val="251D97CB"/>
    <w:rsid w:val="2520148E"/>
    <w:rsid w:val="253CF10C"/>
    <w:rsid w:val="2559A8C7"/>
    <w:rsid w:val="25637A9E"/>
    <w:rsid w:val="256BEC74"/>
    <w:rsid w:val="25722560"/>
    <w:rsid w:val="257689F5"/>
    <w:rsid w:val="257EE25F"/>
    <w:rsid w:val="2582FE85"/>
    <w:rsid w:val="25856E97"/>
    <w:rsid w:val="258EFA60"/>
    <w:rsid w:val="258FA73F"/>
    <w:rsid w:val="25930CDE"/>
    <w:rsid w:val="25A0DDF7"/>
    <w:rsid w:val="25A6FD16"/>
    <w:rsid w:val="25AC552A"/>
    <w:rsid w:val="25CB43E3"/>
    <w:rsid w:val="25D0BB24"/>
    <w:rsid w:val="25F4FDEC"/>
    <w:rsid w:val="25F87176"/>
    <w:rsid w:val="25FA17FA"/>
    <w:rsid w:val="25FA9041"/>
    <w:rsid w:val="26099BF9"/>
    <w:rsid w:val="261A9620"/>
    <w:rsid w:val="261B6F9F"/>
    <w:rsid w:val="261CFC65"/>
    <w:rsid w:val="261EA49F"/>
    <w:rsid w:val="26237706"/>
    <w:rsid w:val="263C8344"/>
    <w:rsid w:val="264FCC70"/>
    <w:rsid w:val="26506202"/>
    <w:rsid w:val="265D25D3"/>
    <w:rsid w:val="2663742C"/>
    <w:rsid w:val="2663ED95"/>
    <w:rsid w:val="266F351B"/>
    <w:rsid w:val="26975308"/>
    <w:rsid w:val="269B3B21"/>
    <w:rsid w:val="26A168B4"/>
    <w:rsid w:val="26A5013E"/>
    <w:rsid w:val="26A5DF95"/>
    <w:rsid w:val="26B70F83"/>
    <w:rsid w:val="26B8BEF8"/>
    <w:rsid w:val="26D739BE"/>
    <w:rsid w:val="26DA25E2"/>
    <w:rsid w:val="26E27DF5"/>
    <w:rsid w:val="26F4F4C6"/>
    <w:rsid w:val="271157D8"/>
    <w:rsid w:val="271A203C"/>
    <w:rsid w:val="2725A2A8"/>
    <w:rsid w:val="2728999E"/>
    <w:rsid w:val="27293EB7"/>
    <w:rsid w:val="2738D06A"/>
    <w:rsid w:val="27479845"/>
    <w:rsid w:val="2747D052"/>
    <w:rsid w:val="274953DD"/>
    <w:rsid w:val="275A64FE"/>
    <w:rsid w:val="27605543"/>
    <w:rsid w:val="2760B343"/>
    <w:rsid w:val="27656B12"/>
    <w:rsid w:val="277F5571"/>
    <w:rsid w:val="2782083F"/>
    <w:rsid w:val="2785D04A"/>
    <w:rsid w:val="278B5A25"/>
    <w:rsid w:val="27BB5E7F"/>
    <w:rsid w:val="27BBD91D"/>
    <w:rsid w:val="27BE57D8"/>
    <w:rsid w:val="27C8775B"/>
    <w:rsid w:val="27E02650"/>
    <w:rsid w:val="280F6BBE"/>
    <w:rsid w:val="28201187"/>
    <w:rsid w:val="2822BCF8"/>
    <w:rsid w:val="2829DDBC"/>
    <w:rsid w:val="282A664F"/>
    <w:rsid w:val="282B43BE"/>
    <w:rsid w:val="28348DFB"/>
    <w:rsid w:val="2837AA95"/>
    <w:rsid w:val="286AC742"/>
    <w:rsid w:val="28739272"/>
    <w:rsid w:val="288D1D43"/>
    <w:rsid w:val="28A1BD0F"/>
    <w:rsid w:val="28A6E193"/>
    <w:rsid w:val="28C64B42"/>
    <w:rsid w:val="28E58D43"/>
    <w:rsid w:val="28E7049F"/>
    <w:rsid w:val="28EAC4E7"/>
    <w:rsid w:val="28EFF551"/>
    <w:rsid w:val="29047C7C"/>
    <w:rsid w:val="290F82B4"/>
    <w:rsid w:val="29159C7E"/>
    <w:rsid w:val="2918141D"/>
    <w:rsid w:val="292463DD"/>
    <w:rsid w:val="293668F9"/>
    <w:rsid w:val="293ECA35"/>
    <w:rsid w:val="294E216B"/>
    <w:rsid w:val="295704C5"/>
    <w:rsid w:val="296C011F"/>
    <w:rsid w:val="2975832C"/>
    <w:rsid w:val="2977077D"/>
    <w:rsid w:val="2988A71C"/>
    <w:rsid w:val="298A8556"/>
    <w:rsid w:val="298DD7F5"/>
    <w:rsid w:val="298F7FD0"/>
    <w:rsid w:val="2992EBCF"/>
    <w:rsid w:val="29CEF3CA"/>
    <w:rsid w:val="29D22F5B"/>
    <w:rsid w:val="29D246D9"/>
    <w:rsid w:val="29EE1D95"/>
    <w:rsid w:val="29FA4981"/>
    <w:rsid w:val="29FE7CFA"/>
    <w:rsid w:val="2A0A7E19"/>
    <w:rsid w:val="2A10B648"/>
    <w:rsid w:val="2A14CA95"/>
    <w:rsid w:val="2A1F124D"/>
    <w:rsid w:val="2A23F125"/>
    <w:rsid w:val="2A2967B2"/>
    <w:rsid w:val="2A354690"/>
    <w:rsid w:val="2A396995"/>
    <w:rsid w:val="2A4C3FBE"/>
    <w:rsid w:val="2A70DC71"/>
    <w:rsid w:val="2A768233"/>
    <w:rsid w:val="2A86FFAA"/>
    <w:rsid w:val="2A895848"/>
    <w:rsid w:val="2A8F709D"/>
    <w:rsid w:val="2A950B55"/>
    <w:rsid w:val="2A9E2383"/>
    <w:rsid w:val="2AAFAC06"/>
    <w:rsid w:val="2AAFF25E"/>
    <w:rsid w:val="2ABF7DDD"/>
    <w:rsid w:val="2AC913CE"/>
    <w:rsid w:val="2ACDF1CD"/>
    <w:rsid w:val="2AE44D8E"/>
    <w:rsid w:val="2AF1EE03"/>
    <w:rsid w:val="2AFC74E8"/>
    <w:rsid w:val="2B115084"/>
    <w:rsid w:val="2B121854"/>
    <w:rsid w:val="2B197F49"/>
    <w:rsid w:val="2B295E71"/>
    <w:rsid w:val="2B40C43C"/>
    <w:rsid w:val="2B51DDDE"/>
    <w:rsid w:val="2B5EF4FC"/>
    <w:rsid w:val="2B7F549C"/>
    <w:rsid w:val="2B9FB913"/>
    <w:rsid w:val="2BA0EBC6"/>
    <w:rsid w:val="2BC5B918"/>
    <w:rsid w:val="2BCF8288"/>
    <w:rsid w:val="2BDCF5BD"/>
    <w:rsid w:val="2BEAC578"/>
    <w:rsid w:val="2BF29F8D"/>
    <w:rsid w:val="2BF63DA3"/>
    <w:rsid w:val="2C0659E3"/>
    <w:rsid w:val="2C11BBB0"/>
    <w:rsid w:val="2C1A90B0"/>
    <w:rsid w:val="2C50A69C"/>
    <w:rsid w:val="2C53D3C0"/>
    <w:rsid w:val="2C603A10"/>
    <w:rsid w:val="2C76D0F3"/>
    <w:rsid w:val="2C7F9CF2"/>
    <w:rsid w:val="2C8E1D6F"/>
    <w:rsid w:val="2C925D00"/>
    <w:rsid w:val="2C9CD99B"/>
    <w:rsid w:val="2C9D6AE4"/>
    <w:rsid w:val="2CA0F776"/>
    <w:rsid w:val="2CA3072E"/>
    <w:rsid w:val="2CA92ADA"/>
    <w:rsid w:val="2CB6234F"/>
    <w:rsid w:val="2CBF6C32"/>
    <w:rsid w:val="2CE0ABBA"/>
    <w:rsid w:val="2CF1CEB2"/>
    <w:rsid w:val="2D02B368"/>
    <w:rsid w:val="2D06948C"/>
    <w:rsid w:val="2D290633"/>
    <w:rsid w:val="2D367610"/>
    <w:rsid w:val="2D486C61"/>
    <w:rsid w:val="2D4C897F"/>
    <w:rsid w:val="2D57025C"/>
    <w:rsid w:val="2D60BDE8"/>
    <w:rsid w:val="2D64B884"/>
    <w:rsid w:val="2D72C1C2"/>
    <w:rsid w:val="2D878545"/>
    <w:rsid w:val="2D92C757"/>
    <w:rsid w:val="2DA7A7FF"/>
    <w:rsid w:val="2DB38F6E"/>
    <w:rsid w:val="2DC2648A"/>
    <w:rsid w:val="2DC64BA1"/>
    <w:rsid w:val="2DC6B636"/>
    <w:rsid w:val="2DCD0BB5"/>
    <w:rsid w:val="2DD19CB4"/>
    <w:rsid w:val="2DDF3A7F"/>
    <w:rsid w:val="2DE0E1CD"/>
    <w:rsid w:val="2E002B4E"/>
    <w:rsid w:val="2E09AAD0"/>
    <w:rsid w:val="2E0E52EF"/>
    <w:rsid w:val="2E238B3F"/>
    <w:rsid w:val="2E3AED82"/>
    <w:rsid w:val="2E476D69"/>
    <w:rsid w:val="2E56D98B"/>
    <w:rsid w:val="2E821C61"/>
    <w:rsid w:val="2E87C2D5"/>
    <w:rsid w:val="2E880FFD"/>
    <w:rsid w:val="2EA264ED"/>
    <w:rsid w:val="2EAB51B4"/>
    <w:rsid w:val="2EB886CF"/>
    <w:rsid w:val="2EB9F7AD"/>
    <w:rsid w:val="2EC78B8E"/>
    <w:rsid w:val="2ED8E23B"/>
    <w:rsid w:val="2EDDA81D"/>
    <w:rsid w:val="2EE7D197"/>
    <w:rsid w:val="2EF97FC9"/>
    <w:rsid w:val="2F12CEB4"/>
    <w:rsid w:val="2F14188B"/>
    <w:rsid w:val="2F23CAF9"/>
    <w:rsid w:val="2F2861E1"/>
    <w:rsid w:val="2F38B4BB"/>
    <w:rsid w:val="2F39CF0C"/>
    <w:rsid w:val="2F41733D"/>
    <w:rsid w:val="2F41B5DA"/>
    <w:rsid w:val="2F4AB214"/>
    <w:rsid w:val="2F501ADC"/>
    <w:rsid w:val="2F705A7D"/>
    <w:rsid w:val="2F7A5FF3"/>
    <w:rsid w:val="2FAF0EB7"/>
    <w:rsid w:val="2FC6B06B"/>
    <w:rsid w:val="2FD6BC82"/>
    <w:rsid w:val="2FED91B8"/>
    <w:rsid w:val="300994FB"/>
    <w:rsid w:val="301F9B9C"/>
    <w:rsid w:val="3020D847"/>
    <w:rsid w:val="303A4935"/>
    <w:rsid w:val="307004C2"/>
    <w:rsid w:val="30808904"/>
    <w:rsid w:val="308FD304"/>
    <w:rsid w:val="30C8579F"/>
    <w:rsid w:val="30EF15F4"/>
    <w:rsid w:val="30F4E620"/>
    <w:rsid w:val="313A1604"/>
    <w:rsid w:val="315DF53F"/>
    <w:rsid w:val="31735426"/>
    <w:rsid w:val="3182C524"/>
    <w:rsid w:val="319A6239"/>
    <w:rsid w:val="31A7C2D0"/>
    <w:rsid w:val="31ACDF28"/>
    <w:rsid w:val="31B0F642"/>
    <w:rsid w:val="31C7B062"/>
    <w:rsid w:val="31E7A854"/>
    <w:rsid w:val="31E90301"/>
    <w:rsid w:val="32021F2F"/>
    <w:rsid w:val="320A980B"/>
    <w:rsid w:val="3218F922"/>
    <w:rsid w:val="3223718F"/>
    <w:rsid w:val="323C1389"/>
    <w:rsid w:val="324712A0"/>
    <w:rsid w:val="3247206F"/>
    <w:rsid w:val="32590A78"/>
    <w:rsid w:val="3268F89B"/>
    <w:rsid w:val="32774D49"/>
    <w:rsid w:val="32793475"/>
    <w:rsid w:val="327CFC2F"/>
    <w:rsid w:val="328441ED"/>
    <w:rsid w:val="3287E251"/>
    <w:rsid w:val="3296AF78"/>
    <w:rsid w:val="32A06770"/>
    <w:rsid w:val="32A6EB19"/>
    <w:rsid w:val="32B54EBB"/>
    <w:rsid w:val="32C05172"/>
    <w:rsid w:val="32D71E9A"/>
    <w:rsid w:val="32E17582"/>
    <w:rsid w:val="32E3D915"/>
    <w:rsid w:val="32EE905B"/>
    <w:rsid w:val="33094745"/>
    <w:rsid w:val="331393AD"/>
    <w:rsid w:val="3315383A"/>
    <w:rsid w:val="33182083"/>
    <w:rsid w:val="331ECE4C"/>
    <w:rsid w:val="33318F0C"/>
    <w:rsid w:val="33478E2E"/>
    <w:rsid w:val="335636AF"/>
    <w:rsid w:val="335AAB5E"/>
    <w:rsid w:val="3373266E"/>
    <w:rsid w:val="337AC4B6"/>
    <w:rsid w:val="3386FD98"/>
    <w:rsid w:val="338A42D3"/>
    <w:rsid w:val="338A9272"/>
    <w:rsid w:val="338AA688"/>
    <w:rsid w:val="338C6BCE"/>
    <w:rsid w:val="3399578D"/>
    <w:rsid w:val="339A1B12"/>
    <w:rsid w:val="339BE0AC"/>
    <w:rsid w:val="33A25964"/>
    <w:rsid w:val="33B6D70F"/>
    <w:rsid w:val="33B7EB61"/>
    <w:rsid w:val="33C5E034"/>
    <w:rsid w:val="33CD37E6"/>
    <w:rsid w:val="33CFFF6C"/>
    <w:rsid w:val="33E019A2"/>
    <w:rsid w:val="33E07890"/>
    <w:rsid w:val="33E460C7"/>
    <w:rsid w:val="33ED6AF0"/>
    <w:rsid w:val="3407991C"/>
    <w:rsid w:val="340ADAA3"/>
    <w:rsid w:val="3420A4A3"/>
    <w:rsid w:val="34312262"/>
    <w:rsid w:val="343BF2C9"/>
    <w:rsid w:val="3441684A"/>
    <w:rsid w:val="3446E290"/>
    <w:rsid w:val="34516599"/>
    <w:rsid w:val="345647B6"/>
    <w:rsid w:val="3456715B"/>
    <w:rsid w:val="345DB3A5"/>
    <w:rsid w:val="346B0395"/>
    <w:rsid w:val="349B9356"/>
    <w:rsid w:val="34EB946F"/>
    <w:rsid w:val="34F68397"/>
    <w:rsid w:val="35284E5D"/>
    <w:rsid w:val="352DB5DB"/>
    <w:rsid w:val="352FA2E0"/>
    <w:rsid w:val="35353CF5"/>
    <w:rsid w:val="35421220"/>
    <w:rsid w:val="3545255C"/>
    <w:rsid w:val="35489C88"/>
    <w:rsid w:val="3554DB95"/>
    <w:rsid w:val="355BDC32"/>
    <w:rsid w:val="355CB9B2"/>
    <w:rsid w:val="355F0EE8"/>
    <w:rsid w:val="356139F1"/>
    <w:rsid w:val="3561F1F8"/>
    <w:rsid w:val="35623016"/>
    <w:rsid w:val="3567CD54"/>
    <w:rsid w:val="356FBE8E"/>
    <w:rsid w:val="35788FD3"/>
    <w:rsid w:val="357FC0F3"/>
    <w:rsid w:val="359234DC"/>
    <w:rsid w:val="3595E007"/>
    <w:rsid w:val="35984830"/>
    <w:rsid w:val="359C0413"/>
    <w:rsid w:val="35B37CCD"/>
    <w:rsid w:val="35CF3398"/>
    <w:rsid w:val="35D1438E"/>
    <w:rsid w:val="35D638A6"/>
    <w:rsid w:val="35DAC709"/>
    <w:rsid w:val="35E1AFBB"/>
    <w:rsid w:val="35EB0E06"/>
    <w:rsid w:val="35F01DD5"/>
    <w:rsid w:val="35F0D936"/>
    <w:rsid w:val="3600AC4F"/>
    <w:rsid w:val="36047EA9"/>
    <w:rsid w:val="36055439"/>
    <w:rsid w:val="3613517D"/>
    <w:rsid w:val="36304DB3"/>
    <w:rsid w:val="363B4F26"/>
    <w:rsid w:val="3641A90D"/>
    <w:rsid w:val="3644C26C"/>
    <w:rsid w:val="365E4698"/>
    <w:rsid w:val="3661C6FB"/>
    <w:rsid w:val="366EDD1D"/>
    <w:rsid w:val="3681A679"/>
    <w:rsid w:val="3684C13A"/>
    <w:rsid w:val="368E588C"/>
    <w:rsid w:val="3699FEBA"/>
    <w:rsid w:val="36A7D461"/>
    <w:rsid w:val="36C80C04"/>
    <w:rsid w:val="36D5D664"/>
    <w:rsid w:val="36F77A75"/>
    <w:rsid w:val="36FA99B3"/>
    <w:rsid w:val="36FB4869"/>
    <w:rsid w:val="36FF8968"/>
    <w:rsid w:val="37013554"/>
    <w:rsid w:val="3701630D"/>
    <w:rsid w:val="3707FC3C"/>
    <w:rsid w:val="37095E1D"/>
    <w:rsid w:val="372BF61C"/>
    <w:rsid w:val="375B6612"/>
    <w:rsid w:val="375D273F"/>
    <w:rsid w:val="375E3558"/>
    <w:rsid w:val="376C4811"/>
    <w:rsid w:val="37746B9F"/>
    <w:rsid w:val="37A1ED6E"/>
    <w:rsid w:val="37A2A457"/>
    <w:rsid w:val="37A87A3F"/>
    <w:rsid w:val="37B8B220"/>
    <w:rsid w:val="37B95271"/>
    <w:rsid w:val="37EC733E"/>
    <w:rsid w:val="37F075D3"/>
    <w:rsid w:val="37FCA386"/>
    <w:rsid w:val="380B4F89"/>
    <w:rsid w:val="380BD528"/>
    <w:rsid w:val="383F87BA"/>
    <w:rsid w:val="38473B7F"/>
    <w:rsid w:val="3847C758"/>
    <w:rsid w:val="384E859B"/>
    <w:rsid w:val="3865517D"/>
    <w:rsid w:val="38665211"/>
    <w:rsid w:val="388648B6"/>
    <w:rsid w:val="388A1792"/>
    <w:rsid w:val="38A8F88D"/>
    <w:rsid w:val="38AA1205"/>
    <w:rsid w:val="38B55B94"/>
    <w:rsid w:val="38B84B1F"/>
    <w:rsid w:val="38B887AA"/>
    <w:rsid w:val="38BEABE2"/>
    <w:rsid w:val="38C103DE"/>
    <w:rsid w:val="38C7A782"/>
    <w:rsid w:val="38C9FE06"/>
    <w:rsid w:val="38E9DF47"/>
    <w:rsid w:val="38F00D72"/>
    <w:rsid w:val="38F272B8"/>
    <w:rsid w:val="38FDD2C5"/>
    <w:rsid w:val="39034865"/>
    <w:rsid w:val="3903B40A"/>
    <w:rsid w:val="3908B72C"/>
    <w:rsid w:val="390DD29A"/>
    <w:rsid w:val="392772B5"/>
    <w:rsid w:val="3941AEBF"/>
    <w:rsid w:val="3951A9B1"/>
    <w:rsid w:val="3978F27A"/>
    <w:rsid w:val="398851B2"/>
    <w:rsid w:val="398BC90B"/>
    <w:rsid w:val="39923CFD"/>
    <w:rsid w:val="3998BBF4"/>
    <w:rsid w:val="39B32363"/>
    <w:rsid w:val="39CCF8C2"/>
    <w:rsid w:val="39DCF73F"/>
    <w:rsid w:val="3A10A553"/>
    <w:rsid w:val="3A159B98"/>
    <w:rsid w:val="3A17E89D"/>
    <w:rsid w:val="3A1873B4"/>
    <w:rsid w:val="3A24C6B9"/>
    <w:rsid w:val="3A261893"/>
    <w:rsid w:val="3A27266C"/>
    <w:rsid w:val="3A2D5B60"/>
    <w:rsid w:val="3A2D6C7F"/>
    <w:rsid w:val="3A30773A"/>
    <w:rsid w:val="3A36D416"/>
    <w:rsid w:val="3A44D295"/>
    <w:rsid w:val="3A4CC738"/>
    <w:rsid w:val="3A4EF593"/>
    <w:rsid w:val="3A53404D"/>
    <w:rsid w:val="3A590220"/>
    <w:rsid w:val="3A68FFE6"/>
    <w:rsid w:val="3A73C3CE"/>
    <w:rsid w:val="3A78790D"/>
    <w:rsid w:val="3A8069EB"/>
    <w:rsid w:val="3A810B6E"/>
    <w:rsid w:val="3A853B8C"/>
    <w:rsid w:val="3A903B68"/>
    <w:rsid w:val="3A920238"/>
    <w:rsid w:val="3A924104"/>
    <w:rsid w:val="3AA8FAF2"/>
    <w:rsid w:val="3AAD1C5B"/>
    <w:rsid w:val="3AAF05DC"/>
    <w:rsid w:val="3AFC0FC5"/>
    <w:rsid w:val="3B04C9C5"/>
    <w:rsid w:val="3B44EA0D"/>
    <w:rsid w:val="3B568434"/>
    <w:rsid w:val="3B5F564B"/>
    <w:rsid w:val="3B643690"/>
    <w:rsid w:val="3B68DDF4"/>
    <w:rsid w:val="3B6C3459"/>
    <w:rsid w:val="3B92B7E5"/>
    <w:rsid w:val="3BB755BA"/>
    <w:rsid w:val="3BBBE6A2"/>
    <w:rsid w:val="3BBCDCD5"/>
    <w:rsid w:val="3BD6409F"/>
    <w:rsid w:val="3BD68904"/>
    <w:rsid w:val="3BF2C93A"/>
    <w:rsid w:val="3BFE7449"/>
    <w:rsid w:val="3C08ED44"/>
    <w:rsid w:val="3C0A14D5"/>
    <w:rsid w:val="3C0B10C2"/>
    <w:rsid w:val="3C18B190"/>
    <w:rsid w:val="3C2460E9"/>
    <w:rsid w:val="3C30EB07"/>
    <w:rsid w:val="3C3B71DA"/>
    <w:rsid w:val="3C5829B0"/>
    <w:rsid w:val="3C6A0F18"/>
    <w:rsid w:val="3C72D583"/>
    <w:rsid w:val="3C8DE30B"/>
    <w:rsid w:val="3C92E0E6"/>
    <w:rsid w:val="3C953F21"/>
    <w:rsid w:val="3C9CF159"/>
    <w:rsid w:val="3C9F5D47"/>
    <w:rsid w:val="3CA81043"/>
    <w:rsid w:val="3CB36073"/>
    <w:rsid w:val="3CBF3314"/>
    <w:rsid w:val="3CDD5DD7"/>
    <w:rsid w:val="3CF65219"/>
    <w:rsid w:val="3CF74BD1"/>
    <w:rsid w:val="3CFB94D1"/>
    <w:rsid w:val="3D13F285"/>
    <w:rsid w:val="3D24F177"/>
    <w:rsid w:val="3D260CF9"/>
    <w:rsid w:val="3D2908B4"/>
    <w:rsid w:val="3D2D7286"/>
    <w:rsid w:val="3D4B6F69"/>
    <w:rsid w:val="3D6055E3"/>
    <w:rsid w:val="3D7191DA"/>
    <w:rsid w:val="3D78BD83"/>
    <w:rsid w:val="3D8A5371"/>
    <w:rsid w:val="3D8EA31B"/>
    <w:rsid w:val="3DA18154"/>
    <w:rsid w:val="3DA3CE64"/>
    <w:rsid w:val="3DC4FCB2"/>
    <w:rsid w:val="3DC7FECD"/>
    <w:rsid w:val="3DCC596C"/>
    <w:rsid w:val="3DCCBB68"/>
    <w:rsid w:val="3DDAD660"/>
    <w:rsid w:val="3DEE787E"/>
    <w:rsid w:val="3DF00D7C"/>
    <w:rsid w:val="3DF6BD5E"/>
    <w:rsid w:val="3DFCAFC1"/>
    <w:rsid w:val="3E061C2F"/>
    <w:rsid w:val="3E0634A0"/>
    <w:rsid w:val="3E073931"/>
    <w:rsid w:val="3E41EF0E"/>
    <w:rsid w:val="3E561D62"/>
    <w:rsid w:val="3E59963F"/>
    <w:rsid w:val="3E5AFA0B"/>
    <w:rsid w:val="3E5C13B1"/>
    <w:rsid w:val="3E692CE9"/>
    <w:rsid w:val="3E70364A"/>
    <w:rsid w:val="3E741332"/>
    <w:rsid w:val="3E744C83"/>
    <w:rsid w:val="3E8B8F67"/>
    <w:rsid w:val="3E9C919B"/>
    <w:rsid w:val="3EA51E76"/>
    <w:rsid w:val="3EAE5370"/>
    <w:rsid w:val="3EBDB8CD"/>
    <w:rsid w:val="3ED506AE"/>
    <w:rsid w:val="3EDB48AE"/>
    <w:rsid w:val="3F0C213F"/>
    <w:rsid w:val="3F27F784"/>
    <w:rsid w:val="3F50F47A"/>
    <w:rsid w:val="3F52A233"/>
    <w:rsid w:val="3F546835"/>
    <w:rsid w:val="3F549B1C"/>
    <w:rsid w:val="3F555F29"/>
    <w:rsid w:val="3F573DE5"/>
    <w:rsid w:val="3F6A22BD"/>
    <w:rsid w:val="3F6CF5D0"/>
    <w:rsid w:val="3F72CA5B"/>
    <w:rsid w:val="3F82FAC9"/>
    <w:rsid w:val="3F8C90B5"/>
    <w:rsid w:val="3F90972D"/>
    <w:rsid w:val="3F9DA0B3"/>
    <w:rsid w:val="3FA8D50E"/>
    <w:rsid w:val="3FB8DF52"/>
    <w:rsid w:val="3FC53239"/>
    <w:rsid w:val="3FD109FB"/>
    <w:rsid w:val="3FE5996B"/>
    <w:rsid w:val="3FFF7A16"/>
    <w:rsid w:val="400003D5"/>
    <w:rsid w:val="4001EE2E"/>
    <w:rsid w:val="4007142B"/>
    <w:rsid w:val="402C7798"/>
    <w:rsid w:val="402DCDC5"/>
    <w:rsid w:val="402F145D"/>
    <w:rsid w:val="4053B041"/>
    <w:rsid w:val="4055AE80"/>
    <w:rsid w:val="4064F113"/>
    <w:rsid w:val="40710D17"/>
    <w:rsid w:val="407F289A"/>
    <w:rsid w:val="40A77517"/>
    <w:rsid w:val="40A9BF16"/>
    <w:rsid w:val="40BC2559"/>
    <w:rsid w:val="40C1A8DB"/>
    <w:rsid w:val="40C2CE94"/>
    <w:rsid w:val="40EE6064"/>
    <w:rsid w:val="4100AA5E"/>
    <w:rsid w:val="410348F0"/>
    <w:rsid w:val="4103B875"/>
    <w:rsid w:val="413246BD"/>
    <w:rsid w:val="413E639D"/>
    <w:rsid w:val="41405AAF"/>
    <w:rsid w:val="414B2D44"/>
    <w:rsid w:val="41527042"/>
    <w:rsid w:val="416F659A"/>
    <w:rsid w:val="418B2D0D"/>
    <w:rsid w:val="418D51A9"/>
    <w:rsid w:val="418E07C8"/>
    <w:rsid w:val="418E7CD9"/>
    <w:rsid w:val="418EC39C"/>
    <w:rsid w:val="4194FB00"/>
    <w:rsid w:val="41A0CBF6"/>
    <w:rsid w:val="41C92175"/>
    <w:rsid w:val="41D9A5E8"/>
    <w:rsid w:val="41E641C7"/>
    <w:rsid w:val="41EAF741"/>
    <w:rsid w:val="41F550BA"/>
    <w:rsid w:val="41FB5135"/>
    <w:rsid w:val="420FFEB5"/>
    <w:rsid w:val="421094F0"/>
    <w:rsid w:val="4217EBF3"/>
    <w:rsid w:val="4244B78D"/>
    <w:rsid w:val="429FEF22"/>
    <w:rsid w:val="42A399A9"/>
    <w:rsid w:val="42C4B44E"/>
    <w:rsid w:val="42D2F110"/>
    <w:rsid w:val="42EB5803"/>
    <w:rsid w:val="42ECC82A"/>
    <w:rsid w:val="42F03097"/>
    <w:rsid w:val="42F533CF"/>
    <w:rsid w:val="42F6FDC0"/>
    <w:rsid w:val="4314550E"/>
    <w:rsid w:val="432307E3"/>
    <w:rsid w:val="43290732"/>
    <w:rsid w:val="43351A29"/>
    <w:rsid w:val="43367DAE"/>
    <w:rsid w:val="433DD02D"/>
    <w:rsid w:val="4347B407"/>
    <w:rsid w:val="435B7BE4"/>
    <w:rsid w:val="4360239F"/>
    <w:rsid w:val="4367A92B"/>
    <w:rsid w:val="436E7079"/>
    <w:rsid w:val="4371EBA1"/>
    <w:rsid w:val="4376BE7B"/>
    <w:rsid w:val="43770DCA"/>
    <w:rsid w:val="43A3A2C8"/>
    <w:rsid w:val="43A46A53"/>
    <w:rsid w:val="43A56C80"/>
    <w:rsid w:val="43A911E7"/>
    <w:rsid w:val="43AA6E94"/>
    <w:rsid w:val="43AA9349"/>
    <w:rsid w:val="43ADF114"/>
    <w:rsid w:val="43F0AF94"/>
    <w:rsid w:val="43F1C8DF"/>
    <w:rsid w:val="43F5F2DE"/>
    <w:rsid w:val="43FE8352"/>
    <w:rsid w:val="43FECBD6"/>
    <w:rsid w:val="4409CC6E"/>
    <w:rsid w:val="4411CE7A"/>
    <w:rsid w:val="44251A38"/>
    <w:rsid w:val="442E5242"/>
    <w:rsid w:val="44403745"/>
    <w:rsid w:val="4453DA3F"/>
    <w:rsid w:val="4459EAA6"/>
    <w:rsid w:val="44A6F28C"/>
    <w:rsid w:val="44BC49C5"/>
    <w:rsid w:val="44CA240D"/>
    <w:rsid w:val="44EABCFD"/>
    <w:rsid w:val="45063526"/>
    <w:rsid w:val="4516696D"/>
    <w:rsid w:val="4524BBC5"/>
    <w:rsid w:val="452E3367"/>
    <w:rsid w:val="45708E08"/>
    <w:rsid w:val="45759FD3"/>
    <w:rsid w:val="4599D513"/>
    <w:rsid w:val="45A60909"/>
    <w:rsid w:val="45C6B103"/>
    <w:rsid w:val="45CF3E21"/>
    <w:rsid w:val="45D434C1"/>
    <w:rsid w:val="45D70B90"/>
    <w:rsid w:val="45DC4DA6"/>
    <w:rsid w:val="45DF58B8"/>
    <w:rsid w:val="45E2411F"/>
    <w:rsid w:val="45F988A5"/>
    <w:rsid w:val="45FEAFA6"/>
    <w:rsid w:val="4615DD3F"/>
    <w:rsid w:val="46214520"/>
    <w:rsid w:val="4621DD68"/>
    <w:rsid w:val="4622306B"/>
    <w:rsid w:val="4623FDF0"/>
    <w:rsid w:val="4657BCBE"/>
    <w:rsid w:val="46588E10"/>
    <w:rsid w:val="465E0E0E"/>
    <w:rsid w:val="46701BCF"/>
    <w:rsid w:val="46745886"/>
    <w:rsid w:val="467DE17C"/>
    <w:rsid w:val="4683C64E"/>
    <w:rsid w:val="46914567"/>
    <w:rsid w:val="46930EF3"/>
    <w:rsid w:val="469B44CD"/>
    <w:rsid w:val="46A0C5BF"/>
    <w:rsid w:val="46A66D38"/>
    <w:rsid w:val="46A9F5EE"/>
    <w:rsid w:val="46ABEC4A"/>
    <w:rsid w:val="46C583F4"/>
    <w:rsid w:val="46C97C6E"/>
    <w:rsid w:val="46D324B1"/>
    <w:rsid w:val="46D51FBC"/>
    <w:rsid w:val="46D7E8CB"/>
    <w:rsid w:val="46D88C18"/>
    <w:rsid w:val="46DB053B"/>
    <w:rsid w:val="46EA5C67"/>
    <w:rsid w:val="46ED587F"/>
    <w:rsid w:val="46EFACA8"/>
    <w:rsid w:val="46F2680F"/>
    <w:rsid w:val="46F319D2"/>
    <w:rsid w:val="46F87670"/>
    <w:rsid w:val="47004372"/>
    <w:rsid w:val="4705868E"/>
    <w:rsid w:val="470BA96F"/>
    <w:rsid w:val="47141083"/>
    <w:rsid w:val="47151216"/>
    <w:rsid w:val="471AE64B"/>
    <w:rsid w:val="47258684"/>
    <w:rsid w:val="47275EC5"/>
    <w:rsid w:val="47405909"/>
    <w:rsid w:val="4761ED84"/>
    <w:rsid w:val="476E86E9"/>
    <w:rsid w:val="47833038"/>
    <w:rsid w:val="47863256"/>
    <w:rsid w:val="479EB119"/>
    <w:rsid w:val="47AC4CF8"/>
    <w:rsid w:val="47B63E8C"/>
    <w:rsid w:val="47DBCC06"/>
    <w:rsid w:val="47DF4F9B"/>
    <w:rsid w:val="47E30F60"/>
    <w:rsid w:val="47FEEE00"/>
    <w:rsid w:val="48012DFD"/>
    <w:rsid w:val="4808A0F3"/>
    <w:rsid w:val="482D6048"/>
    <w:rsid w:val="483FEC51"/>
    <w:rsid w:val="4852ECC0"/>
    <w:rsid w:val="48532B48"/>
    <w:rsid w:val="4860842B"/>
    <w:rsid w:val="48722F1F"/>
    <w:rsid w:val="488E928D"/>
    <w:rsid w:val="48907009"/>
    <w:rsid w:val="4891E931"/>
    <w:rsid w:val="48B1B083"/>
    <w:rsid w:val="48BE85AD"/>
    <w:rsid w:val="48C6E615"/>
    <w:rsid w:val="48CEC2DF"/>
    <w:rsid w:val="48D7A25F"/>
    <w:rsid w:val="48D7B023"/>
    <w:rsid w:val="48DDBFCB"/>
    <w:rsid w:val="48FCDBFE"/>
    <w:rsid w:val="490BF64F"/>
    <w:rsid w:val="490CADEA"/>
    <w:rsid w:val="490D869F"/>
    <w:rsid w:val="491FA5C9"/>
    <w:rsid w:val="49218D21"/>
    <w:rsid w:val="4921B8D9"/>
    <w:rsid w:val="492C8302"/>
    <w:rsid w:val="492E2A49"/>
    <w:rsid w:val="493BEAE3"/>
    <w:rsid w:val="4942A830"/>
    <w:rsid w:val="494C04E2"/>
    <w:rsid w:val="4950B17C"/>
    <w:rsid w:val="49596396"/>
    <w:rsid w:val="495D26F6"/>
    <w:rsid w:val="49610374"/>
    <w:rsid w:val="49753DFF"/>
    <w:rsid w:val="49830499"/>
    <w:rsid w:val="498C96D5"/>
    <w:rsid w:val="498D7C42"/>
    <w:rsid w:val="49965DAB"/>
    <w:rsid w:val="49AE8B17"/>
    <w:rsid w:val="49B348E4"/>
    <w:rsid w:val="49C101E7"/>
    <w:rsid w:val="49C3D21E"/>
    <w:rsid w:val="49DA25E2"/>
    <w:rsid w:val="49E9BCA6"/>
    <w:rsid w:val="49FB8637"/>
    <w:rsid w:val="4A1CF651"/>
    <w:rsid w:val="4A2A0CCB"/>
    <w:rsid w:val="4A40B366"/>
    <w:rsid w:val="4A4F0142"/>
    <w:rsid w:val="4A5E693E"/>
    <w:rsid w:val="4A699679"/>
    <w:rsid w:val="4A7850A3"/>
    <w:rsid w:val="4A7C98E2"/>
    <w:rsid w:val="4A8554B7"/>
    <w:rsid w:val="4A89B2A5"/>
    <w:rsid w:val="4A9FB534"/>
    <w:rsid w:val="4AB31062"/>
    <w:rsid w:val="4AB41E82"/>
    <w:rsid w:val="4AB6EA5B"/>
    <w:rsid w:val="4AC3D8F8"/>
    <w:rsid w:val="4ACFCC84"/>
    <w:rsid w:val="4ADF6E0D"/>
    <w:rsid w:val="4AF743E7"/>
    <w:rsid w:val="4B1C918E"/>
    <w:rsid w:val="4B29EDE6"/>
    <w:rsid w:val="4B33A373"/>
    <w:rsid w:val="4B3590F5"/>
    <w:rsid w:val="4B376A39"/>
    <w:rsid w:val="4B4C6D0A"/>
    <w:rsid w:val="4B51674A"/>
    <w:rsid w:val="4B59DC7F"/>
    <w:rsid w:val="4B69EBAA"/>
    <w:rsid w:val="4B6EAEA4"/>
    <w:rsid w:val="4B76A320"/>
    <w:rsid w:val="4B9527EB"/>
    <w:rsid w:val="4BA98E03"/>
    <w:rsid w:val="4BA9C738"/>
    <w:rsid w:val="4BC7326C"/>
    <w:rsid w:val="4BCA31DC"/>
    <w:rsid w:val="4BD69957"/>
    <w:rsid w:val="4BE648B4"/>
    <w:rsid w:val="4BFA3C4D"/>
    <w:rsid w:val="4BFC7904"/>
    <w:rsid w:val="4C0142F7"/>
    <w:rsid w:val="4C04FB45"/>
    <w:rsid w:val="4C139AD0"/>
    <w:rsid w:val="4C142F3F"/>
    <w:rsid w:val="4C31B550"/>
    <w:rsid w:val="4C3426A6"/>
    <w:rsid w:val="4C48F0BD"/>
    <w:rsid w:val="4C5F2107"/>
    <w:rsid w:val="4C824AE2"/>
    <w:rsid w:val="4C8ECD4C"/>
    <w:rsid w:val="4C8F65D2"/>
    <w:rsid w:val="4C91EC00"/>
    <w:rsid w:val="4C98ABBE"/>
    <w:rsid w:val="4CA3B758"/>
    <w:rsid w:val="4CA61C66"/>
    <w:rsid w:val="4CA7DD95"/>
    <w:rsid w:val="4CC202E3"/>
    <w:rsid w:val="4CCBDFCC"/>
    <w:rsid w:val="4CD16156"/>
    <w:rsid w:val="4CD7612E"/>
    <w:rsid w:val="4CE9BF6A"/>
    <w:rsid w:val="4CFA3252"/>
    <w:rsid w:val="4CFBF261"/>
    <w:rsid w:val="4CFEA6FC"/>
    <w:rsid w:val="4CFFCD8F"/>
    <w:rsid w:val="4D0C4082"/>
    <w:rsid w:val="4D14EC5C"/>
    <w:rsid w:val="4D171EED"/>
    <w:rsid w:val="4D218DD3"/>
    <w:rsid w:val="4D422A81"/>
    <w:rsid w:val="4D4D6B62"/>
    <w:rsid w:val="4D5C95D0"/>
    <w:rsid w:val="4D69E05A"/>
    <w:rsid w:val="4D74007D"/>
    <w:rsid w:val="4D7C6C62"/>
    <w:rsid w:val="4DA268F4"/>
    <w:rsid w:val="4DC3E6B3"/>
    <w:rsid w:val="4DCF9089"/>
    <w:rsid w:val="4DCFD7EC"/>
    <w:rsid w:val="4DDA6465"/>
    <w:rsid w:val="4DE6439A"/>
    <w:rsid w:val="4DE80A31"/>
    <w:rsid w:val="4DEB6222"/>
    <w:rsid w:val="4DF47CEB"/>
    <w:rsid w:val="4DF94736"/>
    <w:rsid w:val="4E0CF7B1"/>
    <w:rsid w:val="4E0D7206"/>
    <w:rsid w:val="4E0FD8AC"/>
    <w:rsid w:val="4E158753"/>
    <w:rsid w:val="4E36CB06"/>
    <w:rsid w:val="4E392E14"/>
    <w:rsid w:val="4E473F6F"/>
    <w:rsid w:val="4E4CC3CB"/>
    <w:rsid w:val="4E5AD5F9"/>
    <w:rsid w:val="4E5B38B6"/>
    <w:rsid w:val="4E5FBC1D"/>
    <w:rsid w:val="4E60C112"/>
    <w:rsid w:val="4E85DF66"/>
    <w:rsid w:val="4E8A8A3F"/>
    <w:rsid w:val="4E92B611"/>
    <w:rsid w:val="4E957B7C"/>
    <w:rsid w:val="4EAFDE65"/>
    <w:rsid w:val="4ED3D1C6"/>
    <w:rsid w:val="4EF0E97B"/>
    <w:rsid w:val="4EF0EBF4"/>
    <w:rsid w:val="4EFEF9DF"/>
    <w:rsid w:val="4F25214B"/>
    <w:rsid w:val="4F2F32AB"/>
    <w:rsid w:val="4F311D86"/>
    <w:rsid w:val="4F384AB4"/>
    <w:rsid w:val="4F4C8250"/>
    <w:rsid w:val="4F55A481"/>
    <w:rsid w:val="4F591D45"/>
    <w:rsid w:val="4F6CB1E5"/>
    <w:rsid w:val="4F7148A2"/>
    <w:rsid w:val="4F723A51"/>
    <w:rsid w:val="4F748584"/>
    <w:rsid w:val="4F784381"/>
    <w:rsid w:val="4F79508A"/>
    <w:rsid w:val="4F7C9DC2"/>
    <w:rsid w:val="4F7D540F"/>
    <w:rsid w:val="4F8B2599"/>
    <w:rsid w:val="4F955E7C"/>
    <w:rsid w:val="4F960D69"/>
    <w:rsid w:val="4F9A7B1A"/>
    <w:rsid w:val="4FA04F70"/>
    <w:rsid w:val="4FA389C7"/>
    <w:rsid w:val="4FA9D1E7"/>
    <w:rsid w:val="4FAB04B4"/>
    <w:rsid w:val="4FB46D8F"/>
    <w:rsid w:val="4FBB0B64"/>
    <w:rsid w:val="4FCEEC0A"/>
    <w:rsid w:val="4FD87834"/>
    <w:rsid w:val="4FE4788E"/>
    <w:rsid w:val="4FE72D19"/>
    <w:rsid w:val="4FF6739F"/>
    <w:rsid w:val="5007EE45"/>
    <w:rsid w:val="50094496"/>
    <w:rsid w:val="501424FE"/>
    <w:rsid w:val="501CB4C1"/>
    <w:rsid w:val="502F7E10"/>
    <w:rsid w:val="50319F2F"/>
    <w:rsid w:val="5033012E"/>
    <w:rsid w:val="50463DFF"/>
    <w:rsid w:val="505AF71A"/>
    <w:rsid w:val="5071250F"/>
    <w:rsid w:val="5086A851"/>
    <w:rsid w:val="508AD6A9"/>
    <w:rsid w:val="50CC7F6A"/>
    <w:rsid w:val="50D8396D"/>
    <w:rsid w:val="50EFC877"/>
    <w:rsid w:val="50F17A0E"/>
    <w:rsid w:val="51011954"/>
    <w:rsid w:val="510AF672"/>
    <w:rsid w:val="5115BB51"/>
    <w:rsid w:val="511BEBC6"/>
    <w:rsid w:val="5139DCB5"/>
    <w:rsid w:val="5166FFD6"/>
    <w:rsid w:val="5167324B"/>
    <w:rsid w:val="5175AB0A"/>
    <w:rsid w:val="517665D0"/>
    <w:rsid w:val="517A66B1"/>
    <w:rsid w:val="51927FEF"/>
    <w:rsid w:val="5192B334"/>
    <w:rsid w:val="51C4C7CB"/>
    <w:rsid w:val="51C6073F"/>
    <w:rsid w:val="51CD3A28"/>
    <w:rsid w:val="51D824EE"/>
    <w:rsid w:val="51D9844D"/>
    <w:rsid w:val="51DB389C"/>
    <w:rsid w:val="51DB520D"/>
    <w:rsid w:val="51E4ACF3"/>
    <w:rsid w:val="51E97B15"/>
    <w:rsid w:val="51ED3E02"/>
    <w:rsid w:val="51FB67F6"/>
    <w:rsid w:val="5217965E"/>
    <w:rsid w:val="52265E4A"/>
    <w:rsid w:val="5233035B"/>
    <w:rsid w:val="52497ACF"/>
    <w:rsid w:val="524AE4A1"/>
    <w:rsid w:val="5254442E"/>
    <w:rsid w:val="5255B9FA"/>
    <w:rsid w:val="52566B29"/>
    <w:rsid w:val="5278359C"/>
    <w:rsid w:val="52783932"/>
    <w:rsid w:val="52994DF3"/>
    <w:rsid w:val="52A8A643"/>
    <w:rsid w:val="52AFE920"/>
    <w:rsid w:val="52B4B209"/>
    <w:rsid w:val="52BC751A"/>
    <w:rsid w:val="52C27DBE"/>
    <w:rsid w:val="52C2C65B"/>
    <w:rsid w:val="52C69D7C"/>
    <w:rsid w:val="52C80FAA"/>
    <w:rsid w:val="52C8634E"/>
    <w:rsid w:val="52C8B76A"/>
    <w:rsid w:val="52E1B129"/>
    <w:rsid w:val="52E6F771"/>
    <w:rsid w:val="52EA6546"/>
    <w:rsid w:val="52EA743E"/>
    <w:rsid w:val="5309C66E"/>
    <w:rsid w:val="53107392"/>
    <w:rsid w:val="5311F7AC"/>
    <w:rsid w:val="53185002"/>
    <w:rsid w:val="531D7905"/>
    <w:rsid w:val="5324F1C7"/>
    <w:rsid w:val="5327E6B6"/>
    <w:rsid w:val="53297F7D"/>
    <w:rsid w:val="5332E27D"/>
    <w:rsid w:val="533794E9"/>
    <w:rsid w:val="533CB363"/>
    <w:rsid w:val="5358A82A"/>
    <w:rsid w:val="536EE28F"/>
    <w:rsid w:val="536FAF65"/>
    <w:rsid w:val="5371A1AD"/>
    <w:rsid w:val="53741FF5"/>
    <w:rsid w:val="537DFB9B"/>
    <w:rsid w:val="539194F3"/>
    <w:rsid w:val="539221E2"/>
    <w:rsid w:val="539C380C"/>
    <w:rsid w:val="53AA4442"/>
    <w:rsid w:val="53AF2F0A"/>
    <w:rsid w:val="53BCAFE0"/>
    <w:rsid w:val="53D27829"/>
    <w:rsid w:val="53E9928A"/>
    <w:rsid w:val="53F108E3"/>
    <w:rsid w:val="53F66983"/>
    <w:rsid w:val="540A85E5"/>
    <w:rsid w:val="540E1FF8"/>
    <w:rsid w:val="541BBDC3"/>
    <w:rsid w:val="543AA3B7"/>
    <w:rsid w:val="545760D4"/>
    <w:rsid w:val="5457D4DD"/>
    <w:rsid w:val="5458B904"/>
    <w:rsid w:val="546AEE90"/>
    <w:rsid w:val="546D94B3"/>
    <w:rsid w:val="5480B112"/>
    <w:rsid w:val="54857847"/>
    <w:rsid w:val="548EBBB7"/>
    <w:rsid w:val="549179DA"/>
    <w:rsid w:val="54981626"/>
    <w:rsid w:val="54AC979E"/>
    <w:rsid w:val="54BA7F16"/>
    <w:rsid w:val="54BEDEDF"/>
    <w:rsid w:val="54C50C68"/>
    <w:rsid w:val="54C99F2C"/>
    <w:rsid w:val="5500C5C3"/>
    <w:rsid w:val="55265A29"/>
    <w:rsid w:val="5526EA6B"/>
    <w:rsid w:val="552DDB8F"/>
    <w:rsid w:val="5530045B"/>
    <w:rsid w:val="5531C258"/>
    <w:rsid w:val="5548F616"/>
    <w:rsid w:val="55508638"/>
    <w:rsid w:val="555B9DBA"/>
    <w:rsid w:val="55758B6D"/>
    <w:rsid w:val="557E1E5F"/>
    <w:rsid w:val="5580E336"/>
    <w:rsid w:val="558A7A29"/>
    <w:rsid w:val="55978BA3"/>
    <w:rsid w:val="55B79737"/>
    <w:rsid w:val="55B861E6"/>
    <w:rsid w:val="55BBA61A"/>
    <w:rsid w:val="55CFAD28"/>
    <w:rsid w:val="55EC50EB"/>
    <w:rsid w:val="560612E7"/>
    <w:rsid w:val="5606ABAC"/>
    <w:rsid w:val="5613AEA5"/>
    <w:rsid w:val="561A46E7"/>
    <w:rsid w:val="561F239F"/>
    <w:rsid w:val="5631FB41"/>
    <w:rsid w:val="5643D766"/>
    <w:rsid w:val="564931A4"/>
    <w:rsid w:val="565B5E11"/>
    <w:rsid w:val="566479A3"/>
    <w:rsid w:val="56647A24"/>
    <w:rsid w:val="56783990"/>
    <w:rsid w:val="568BF645"/>
    <w:rsid w:val="5698035C"/>
    <w:rsid w:val="569A3774"/>
    <w:rsid w:val="569F5DD9"/>
    <w:rsid w:val="56A4CABC"/>
    <w:rsid w:val="56AC633F"/>
    <w:rsid w:val="56B231B3"/>
    <w:rsid w:val="56C39DA6"/>
    <w:rsid w:val="56CA825D"/>
    <w:rsid w:val="56E4373D"/>
    <w:rsid w:val="56E929B3"/>
    <w:rsid w:val="56EC12CB"/>
    <w:rsid w:val="56FB3261"/>
    <w:rsid w:val="5702231F"/>
    <w:rsid w:val="570C4B8E"/>
    <w:rsid w:val="5722DDC0"/>
    <w:rsid w:val="5744BB32"/>
    <w:rsid w:val="57486ABD"/>
    <w:rsid w:val="574ABF62"/>
    <w:rsid w:val="576D9AB2"/>
    <w:rsid w:val="576E38C1"/>
    <w:rsid w:val="5775E249"/>
    <w:rsid w:val="57780ADF"/>
    <w:rsid w:val="5781A543"/>
    <w:rsid w:val="578A32A8"/>
    <w:rsid w:val="578CDC23"/>
    <w:rsid w:val="5796A1FE"/>
    <w:rsid w:val="5796BC17"/>
    <w:rsid w:val="57A04626"/>
    <w:rsid w:val="57B01DA5"/>
    <w:rsid w:val="57B11DD4"/>
    <w:rsid w:val="57C53349"/>
    <w:rsid w:val="57CFD815"/>
    <w:rsid w:val="57FA9090"/>
    <w:rsid w:val="580899C9"/>
    <w:rsid w:val="583194B7"/>
    <w:rsid w:val="58321111"/>
    <w:rsid w:val="58335E0B"/>
    <w:rsid w:val="583470E6"/>
    <w:rsid w:val="58354CC8"/>
    <w:rsid w:val="5838FE0F"/>
    <w:rsid w:val="583E5F48"/>
    <w:rsid w:val="5840C726"/>
    <w:rsid w:val="58487951"/>
    <w:rsid w:val="586054D7"/>
    <w:rsid w:val="587618AD"/>
    <w:rsid w:val="5879D40D"/>
    <w:rsid w:val="587B4241"/>
    <w:rsid w:val="58AD8841"/>
    <w:rsid w:val="58B14D77"/>
    <w:rsid w:val="58B59754"/>
    <w:rsid w:val="58BF683F"/>
    <w:rsid w:val="58EA248B"/>
    <w:rsid w:val="58EDAB8D"/>
    <w:rsid w:val="58EEE5CA"/>
    <w:rsid w:val="58FC6B95"/>
    <w:rsid w:val="59124F45"/>
    <w:rsid w:val="59175DED"/>
    <w:rsid w:val="592227AC"/>
    <w:rsid w:val="592727E8"/>
    <w:rsid w:val="593BAE04"/>
    <w:rsid w:val="5955ACD2"/>
    <w:rsid w:val="595A71F3"/>
    <w:rsid w:val="595E7ED6"/>
    <w:rsid w:val="59647FE0"/>
    <w:rsid w:val="59742C26"/>
    <w:rsid w:val="5981A19A"/>
    <w:rsid w:val="59AA4381"/>
    <w:rsid w:val="59B2497C"/>
    <w:rsid w:val="59C25817"/>
    <w:rsid w:val="59C3E5DC"/>
    <w:rsid w:val="59DBD3A2"/>
    <w:rsid w:val="59ECB722"/>
    <w:rsid w:val="59EF59DB"/>
    <w:rsid w:val="59F2620D"/>
    <w:rsid w:val="59F390F3"/>
    <w:rsid w:val="59F474E9"/>
    <w:rsid w:val="59FFD88F"/>
    <w:rsid w:val="5A04C13D"/>
    <w:rsid w:val="5A1102BC"/>
    <w:rsid w:val="5A11A971"/>
    <w:rsid w:val="5A1809C2"/>
    <w:rsid w:val="5A1B5F8D"/>
    <w:rsid w:val="5A202781"/>
    <w:rsid w:val="5A208D46"/>
    <w:rsid w:val="5A2EE246"/>
    <w:rsid w:val="5A33F2B7"/>
    <w:rsid w:val="5A41CC3B"/>
    <w:rsid w:val="5A41E09C"/>
    <w:rsid w:val="5A440091"/>
    <w:rsid w:val="5A444456"/>
    <w:rsid w:val="5A5D7CBE"/>
    <w:rsid w:val="5A63744A"/>
    <w:rsid w:val="5A68890A"/>
    <w:rsid w:val="5A7E6537"/>
    <w:rsid w:val="5A9621CB"/>
    <w:rsid w:val="5A9C952E"/>
    <w:rsid w:val="5AB263CC"/>
    <w:rsid w:val="5AB398F4"/>
    <w:rsid w:val="5ABC06CB"/>
    <w:rsid w:val="5AD9F619"/>
    <w:rsid w:val="5ADD6FF4"/>
    <w:rsid w:val="5AE1D59E"/>
    <w:rsid w:val="5B027327"/>
    <w:rsid w:val="5B056C64"/>
    <w:rsid w:val="5B12AD77"/>
    <w:rsid w:val="5B16D730"/>
    <w:rsid w:val="5B17C06F"/>
    <w:rsid w:val="5B2E01DA"/>
    <w:rsid w:val="5B328256"/>
    <w:rsid w:val="5B336CE0"/>
    <w:rsid w:val="5B376773"/>
    <w:rsid w:val="5B3C8683"/>
    <w:rsid w:val="5B3D3D22"/>
    <w:rsid w:val="5B3E4BF2"/>
    <w:rsid w:val="5B5DFC14"/>
    <w:rsid w:val="5B720A62"/>
    <w:rsid w:val="5B892A2C"/>
    <w:rsid w:val="5BA2078E"/>
    <w:rsid w:val="5BADEBC0"/>
    <w:rsid w:val="5BC2987C"/>
    <w:rsid w:val="5BCB643A"/>
    <w:rsid w:val="5BCEBC39"/>
    <w:rsid w:val="5BD60A56"/>
    <w:rsid w:val="5BDBA2A4"/>
    <w:rsid w:val="5BE0A344"/>
    <w:rsid w:val="5BE8F273"/>
    <w:rsid w:val="5BF3C4A7"/>
    <w:rsid w:val="5C03DCEE"/>
    <w:rsid w:val="5C08D809"/>
    <w:rsid w:val="5C1D52EC"/>
    <w:rsid w:val="5C312753"/>
    <w:rsid w:val="5C805E15"/>
    <w:rsid w:val="5C828654"/>
    <w:rsid w:val="5C82B499"/>
    <w:rsid w:val="5C873AED"/>
    <w:rsid w:val="5C8E7EF8"/>
    <w:rsid w:val="5C91ADF0"/>
    <w:rsid w:val="5C99D4D2"/>
    <w:rsid w:val="5CA79F96"/>
    <w:rsid w:val="5CAED65F"/>
    <w:rsid w:val="5CB77791"/>
    <w:rsid w:val="5CBA0885"/>
    <w:rsid w:val="5CC16B87"/>
    <w:rsid w:val="5CD7FE74"/>
    <w:rsid w:val="5CE248E7"/>
    <w:rsid w:val="5D0708BF"/>
    <w:rsid w:val="5D0C990C"/>
    <w:rsid w:val="5D35F6F2"/>
    <w:rsid w:val="5D3917D7"/>
    <w:rsid w:val="5D7B96FE"/>
    <w:rsid w:val="5D8E25C0"/>
    <w:rsid w:val="5D9FFF96"/>
    <w:rsid w:val="5DA0F5ED"/>
    <w:rsid w:val="5DABD596"/>
    <w:rsid w:val="5DB52B62"/>
    <w:rsid w:val="5DB7965F"/>
    <w:rsid w:val="5DC5B048"/>
    <w:rsid w:val="5DC8D760"/>
    <w:rsid w:val="5DECA526"/>
    <w:rsid w:val="5DF83D08"/>
    <w:rsid w:val="5E07AC4B"/>
    <w:rsid w:val="5E0BA0B6"/>
    <w:rsid w:val="5E20351D"/>
    <w:rsid w:val="5E4E8E59"/>
    <w:rsid w:val="5E73A45C"/>
    <w:rsid w:val="5E845898"/>
    <w:rsid w:val="5E8D95E0"/>
    <w:rsid w:val="5E8F0029"/>
    <w:rsid w:val="5E95A136"/>
    <w:rsid w:val="5E9C4918"/>
    <w:rsid w:val="5EAADEEA"/>
    <w:rsid w:val="5EAF44C5"/>
    <w:rsid w:val="5EB05210"/>
    <w:rsid w:val="5EB16A84"/>
    <w:rsid w:val="5EB4E278"/>
    <w:rsid w:val="5ECB0274"/>
    <w:rsid w:val="5ED698F8"/>
    <w:rsid w:val="5F057061"/>
    <w:rsid w:val="5F1588FB"/>
    <w:rsid w:val="5F20489E"/>
    <w:rsid w:val="5F2D468F"/>
    <w:rsid w:val="5F5AF1A3"/>
    <w:rsid w:val="5F5DAACE"/>
    <w:rsid w:val="5F5DBD5A"/>
    <w:rsid w:val="5F6F3802"/>
    <w:rsid w:val="5F7FC496"/>
    <w:rsid w:val="5F879842"/>
    <w:rsid w:val="5F8C383F"/>
    <w:rsid w:val="5FB1BB13"/>
    <w:rsid w:val="5FB5203F"/>
    <w:rsid w:val="5FBFF35C"/>
    <w:rsid w:val="5FF5A216"/>
    <w:rsid w:val="600BB76D"/>
    <w:rsid w:val="6015CA9A"/>
    <w:rsid w:val="6015F21A"/>
    <w:rsid w:val="6023EC4A"/>
    <w:rsid w:val="602E41C9"/>
    <w:rsid w:val="603A1E1C"/>
    <w:rsid w:val="604AC8E3"/>
    <w:rsid w:val="6080EAF5"/>
    <w:rsid w:val="60B24D8D"/>
    <w:rsid w:val="60B4C15B"/>
    <w:rsid w:val="60CF9662"/>
    <w:rsid w:val="60D0DABB"/>
    <w:rsid w:val="60D95B4E"/>
    <w:rsid w:val="60E168F7"/>
    <w:rsid w:val="60E91C7C"/>
    <w:rsid w:val="60FA1025"/>
    <w:rsid w:val="611047CF"/>
    <w:rsid w:val="611C5074"/>
    <w:rsid w:val="6126CCD6"/>
    <w:rsid w:val="6131F5CC"/>
    <w:rsid w:val="613B4C05"/>
    <w:rsid w:val="613DFA84"/>
    <w:rsid w:val="6140137D"/>
    <w:rsid w:val="614A006B"/>
    <w:rsid w:val="614B83CE"/>
    <w:rsid w:val="61518E0D"/>
    <w:rsid w:val="6160AC54"/>
    <w:rsid w:val="61643427"/>
    <w:rsid w:val="61805729"/>
    <w:rsid w:val="61812537"/>
    <w:rsid w:val="61942E74"/>
    <w:rsid w:val="619A7E6A"/>
    <w:rsid w:val="61A59595"/>
    <w:rsid w:val="61AFDD8E"/>
    <w:rsid w:val="61B43F93"/>
    <w:rsid w:val="61C0FD79"/>
    <w:rsid w:val="61F0394B"/>
    <w:rsid w:val="61F18ED4"/>
    <w:rsid w:val="6203B3EF"/>
    <w:rsid w:val="6224A941"/>
    <w:rsid w:val="622996C6"/>
    <w:rsid w:val="626903E8"/>
    <w:rsid w:val="627C2D5F"/>
    <w:rsid w:val="6290D5C7"/>
    <w:rsid w:val="62AB621C"/>
    <w:rsid w:val="62C3F159"/>
    <w:rsid w:val="62CC17F7"/>
    <w:rsid w:val="62CC96D4"/>
    <w:rsid w:val="62CEF3F4"/>
    <w:rsid w:val="62D73AA1"/>
    <w:rsid w:val="62DDF121"/>
    <w:rsid w:val="62E2D86B"/>
    <w:rsid w:val="62FC7CB5"/>
    <w:rsid w:val="63084A10"/>
    <w:rsid w:val="6317B6F0"/>
    <w:rsid w:val="63364426"/>
    <w:rsid w:val="633D943B"/>
    <w:rsid w:val="633FFA28"/>
    <w:rsid w:val="6342DD8B"/>
    <w:rsid w:val="63565AFF"/>
    <w:rsid w:val="635864DE"/>
    <w:rsid w:val="635EB42A"/>
    <w:rsid w:val="6364C82E"/>
    <w:rsid w:val="6365A522"/>
    <w:rsid w:val="636E1747"/>
    <w:rsid w:val="6373F0AC"/>
    <w:rsid w:val="6381675D"/>
    <w:rsid w:val="63CC50D8"/>
    <w:rsid w:val="63CC53FC"/>
    <w:rsid w:val="63D56E54"/>
    <w:rsid w:val="63DECDEF"/>
    <w:rsid w:val="63E07076"/>
    <w:rsid w:val="63ECD43C"/>
    <w:rsid w:val="63F4888D"/>
    <w:rsid w:val="63FC6CE7"/>
    <w:rsid w:val="63FF2BE8"/>
    <w:rsid w:val="6405A6B5"/>
    <w:rsid w:val="640F612A"/>
    <w:rsid w:val="6418AC64"/>
    <w:rsid w:val="641C7E32"/>
    <w:rsid w:val="642BCF95"/>
    <w:rsid w:val="642D9656"/>
    <w:rsid w:val="64381DFB"/>
    <w:rsid w:val="643D5A29"/>
    <w:rsid w:val="6448FDCD"/>
    <w:rsid w:val="64498C1C"/>
    <w:rsid w:val="644ADF25"/>
    <w:rsid w:val="644CA3B5"/>
    <w:rsid w:val="64614EEA"/>
    <w:rsid w:val="64645E64"/>
    <w:rsid w:val="64681A17"/>
    <w:rsid w:val="64688D7E"/>
    <w:rsid w:val="646D70F2"/>
    <w:rsid w:val="6475D413"/>
    <w:rsid w:val="647A17AD"/>
    <w:rsid w:val="647A708C"/>
    <w:rsid w:val="647EB373"/>
    <w:rsid w:val="64912CA1"/>
    <w:rsid w:val="649517A1"/>
    <w:rsid w:val="64A1A2F5"/>
    <w:rsid w:val="64A390A6"/>
    <w:rsid w:val="64AE2616"/>
    <w:rsid w:val="64B4DE54"/>
    <w:rsid w:val="64C21E70"/>
    <w:rsid w:val="64D1B65C"/>
    <w:rsid w:val="64D4052B"/>
    <w:rsid w:val="64D6B4F4"/>
    <w:rsid w:val="64DD3830"/>
    <w:rsid w:val="64EC33B8"/>
    <w:rsid w:val="64FD9B89"/>
    <w:rsid w:val="6500988F"/>
    <w:rsid w:val="65075E32"/>
    <w:rsid w:val="6520959C"/>
    <w:rsid w:val="65291032"/>
    <w:rsid w:val="652D606E"/>
    <w:rsid w:val="6530C8F2"/>
    <w:rsid w:val="653E48D4"/>
    <w:rsid w:val="65568C6A"/>
    <w:rsid w:val="65571DB9"/>
    <w:rsid w:val="655ADB27"/>
    <w:rsid w:val="656F67D7"/>
    <w:rsid w:val="65883809"/>
    <w:rsid w:val="658E6CBF"/>
    <w:rsid w:val="659850FE"/>
    <w:rsid w:val="65A2B057"/>
    <w:rsid w:val="65B09383"/>
    <w:rsid w:val="65B468D2"/>
    <w:rsid w:val="65C3219C"/>
    <w:rsid w:val="65C400F0"/>
    <w:rsid w:val="65D7BC3F"/>
    <w:rsid w:val="65DFB165"/>
    <w:rsid w:val="65F7B598"/>
    <w:rsid w:val="65FC7228"/>
    <w:rsid w:val="65FF5010"/>
    <w:rsid w:val="6607002E"/>
    <w:rsid w:val="660998CE"/>
    <w:rsid w:val="6611F767"/>
    <w:rsid w:val="6614DE8E"/>
    <w:rsid w:val="66220CD8"/>
    <w:rsid w:val="663250DA"/>
    <w:rsid w:val="663619C7"/>
    <w:rsid w:val="6638B8B8"/>
    <w:rsid w:val="6645DA96"/>
    <w:rsid w:val="66493FB4"/>
    <w:rsid w:val="664A10D8"/>
    <w:rsid w:val="665FE6F2"/>
    <w:rsid w:val="6662A12A"/>
    <w:rsid w:val="667672E2"/>
    <w:rsid w:val="667AC4F7"/>
    <w:rsid w:val="668DC24D"/>
    <w:rsid w:val="66A12E4D"/>
    <w:rsid w:val="66A36C38"/>
    <w:rsid w:val="66D19467"/>
    <w:rsid w:val="66F4366F"/>
    <w:rsid w:val="670E00F4"/>
    <w:rsid w:val="671BF0B4"/>
    <w:rsid w:val="67204921"/>
    <w:rsid w:val="6738F902"/>
    <w:rsid w:val="673F3008"/>
    <w:rsid w:val="6748C6B3"/>
    <w:rsid w:val="6768D0B2"/>
    <w:rsid w:val="676E293F"/>
    <w:rsid w:val="6777EBF7"/>
    <w:rsid w:val="677AAA0B"/>
    <w:rsid w:val="677D05F1"/>
    <w:rsid w:val="67810858"/>
    <w:rsid w:val="679EC595"/>
    <w:rsid w:val="67A8488B"/>
    <w:rsid w:val="67AB2AEE"/>
    <w:rsid w:val="67C7A8F0"/>
    <w:rsid w:val="67CCAEDB"/>
    <w:rsid w:val="67CFBF1B"/>
    <w:rsid w:val="67DC1B30"/>
    <w:rsid w:val="67E593C7"/>
    <w:rsid w:val="67F066BB"/>
    <w:rsid w:val="67FE361B"/>
    <w:rsid w:val="67FFE79E"/>
    <w:rsid w:val="680B705A"/>
    <w:rsid w:val="681A68B4"/>
    <w:rsid w:val="682BEAC2"/>
    <w:rsid w:val="68406E9E"/>
    <w:rsid w:val="6845D053"/>
    <w:rsid w:val="684F6017"/>
    <w:rsid w:val="68522417"/>
    <w:rsid w:val="685DE767"/>
    <w:rsid w:val="6861F393"/>
    <w:rsid w:val="686B3333"/>
    <w:rsid w:val="6884E3BA"/>
    <w:rsid w:val="688F082B"/>
    <w:rsid w:val="688F99C4"/>
    <w:rsid w:val="68985869"/>
    <w:rsid w:val="68B6F00A"/>
    <w:rsid w:val="68D0472E"/>
    <w:rsid w:val="68DC7F9F"/>
    <w:rsid w:val="68FFFC04"/>
    <w:rsid w:val="690D354C"/>
    <w:rsid w:val="690D5D39"/>
    <w:rsid w:val="6926EC48"/>
    <w:rsid w:val="693317E3"/>
    <w:rsid w:val="694FE161"/>
    <w:rsid w:val="69503A0E"/>
    <w:rsid w:val="6951F06C"/>
    <w:rsid w:val="69741ED7"/>
    <w:rsid w:val="697CB40C"/>
    <w:rsid w:val="698D983F"/>
    <w:rsid w:val="69B276EF"/>
    <w:rsid w:val="69C14357"/>
    <w:rsid w:val="69CBAE2A"/>
    <w:rsid w:val="69DA07F8"/>
    <w:rsid w:val="69DDF1E9"/>
    <w:rsid w:val="69E6B5A9"/>
    <w:rsid w:val="69F78F5A"/>
    <w:rsid w:val="6A076854"/>
    <w:rsid w:val="6A1CE887"/>
    <w:rsid w:val="6A3E21E5"/>
    <w:rsid w:val="6A468FD1"/>
    <w:rsid w:val="6A5C1703"/>
    <w:rsid w:val="6A600645"/>
    <w:rsid w:val="6A6B2642"/>
    <w:rsid w:val="6A6EA195"/>
    <w:rsid w:val="6A735A19"/>
    <w:rsid w:val="6A985BE4"/>
    <w:rsid w:val="6A9951DE"/>
    <w:rsid w:val="6AA6424E"/>
    <w:rsid w:val="6AAA5FF8"/>
    <w:rsid w:val="6ADECC5F"/>
    <w:rsid w:val="6AE0614E"/>
    <w:rsid w:val="6B010E79"/>
    <w:rsid w:val="6B049F5F"/>
    <w:rsid w:val="6B05B3F5"/>
    <w:rsid w:val="6B06321E"/>
    <w:rsid w:val="6B0BDC00"/>
    <w:rsid w:val="6B350C7A"/>
    <w:rsid w:val="6B3E33D5"/>
    <w:rsid w:val="6B45B1C2"/>
    <w:rsid w:val="6B476DE9"/>
    <w:rsid w:val="6B5A0DB6"/>
    <w:rsid w:val="6B94CE19"/>
    <w:rsid w:val="6BA7156A"/>
    <w:rsid w:val="6BA8455D"/>
    <w:rsid w:val="6BB094A9"/>
    <w:rsid w:val="6BB1B56A"/>
    <w:rsid w:val="6BB24AD6"/>
    <w:rsid w:val="6BB74B99"/>
    <w:rsid w:val="6BBB278F"/>
    <w:rsid w:val="6BBD078F"/>
    <w:rsid w:val="6BC32933"/>
    <w:rsid w:val="6BC9E707"/>
    <w:rsid w:val="6BCE9C24"/>
    <w:rsid w:val="6BD08361"/>
    <w:rsid w:val="6BE38303"/>
    <w:rsid w:val="6BEB785C"/>
    <w:rsid w:val="6BEC136F"/>
    <w:rsid w:val="6BF7F314"/>
    <w:rsid w:val="6BFE1E39"/>
    <w:rsid w:val="6BFEB58B"/>
    <w:rsid w:val="6C0AA35D"/>
    <w:rsid w:val="6C14C75C"/>
    <w:rsid w:val="6C23D673"/>
    <w:rsid w:val="6C29981A"/>
    <w:rsid w:val="6C32773B"/>
    <w:rsid w:val="6C3C0DE9"/>
    <w:rsid w:val="6C532FDD"/>
    <w:rsid w:val="6C552FD7"/>
    <w:rsid w:val="6C5B11FA"/>
    <w:rsid w:val="6C5DDE63"/>
    <w:rsid w:val="6C7316E4"/>
    <w:rsid w:val="6C806E92"/>
    <w:rsid w:val="6C82C961"/>
    <w:rsid w:val="6C83533E"/>
    <w:rsid w:val="6C8FB503"/>
    <w:rsid w:val="6C90850B"/>
    <w:rsid w:val="6C937E57"/>
    <w:rsid w:val="6C9AFDA9"/>
    <w:rsid w:val="6CC9CD4B"/>
    <w:rsid w:val="6CD20D29"/>
    <w:rsid w:val="6CDD79B1"/>
    <w:rsid w:val="6CE82741"/>
    <w:rsid w:val="6CF3D2DA"/>
    <w:rsid w:val="6CF60785"/>
    <w:rsid w:val="6D0E4226"/>
    <w:rsid w:val="6D159E50"/>
    <w:rsid w:val="6D31EE6F"/>
    <w:rsid w:val="6D59A6D0"/>
    <w:rsid w:val="6D602EA2"/>
    <w:rsid w:val="6D65165A"/>
    <w:rsid w:val="6D6D40C3"/>
    <w:rsid w:val="6D7C23FE"/>
    <w:rsid w:val="6D888FE9"/>
    <w:rsid w:val="6D992189"/>
    <w:rsid w:val="6D996600"/>
    <w:rsid w:val="6D9A8547"/>
    <w:rsid w:val="6D9B54B8"/>
    <w:rsid w:val="6D9CBB3C"/>
    <w:rsid w:val="6DA28B29"/>
    <w:rsid w:val="6DA85607"/>
    <w:rsid w:val="6DADFC02"/>
    <w:rsid w:val="6DBF84D0"/>
    <w:rsid w:val="6DC87DAA"/>
    <w:rsid w:val="6DF4C68F"/>
    <w:rsid w:val="6DFC0483"/>
    <w:rsid w:val="6E0B0FD8"/>
    <w:rsid w:val="6E1B2976"/>
    <w:rsid w:val="6E33A388"/>
    <w:rsid w:val="6E3628D3"/>
    <w:rsid w:val="6E3A8D95"/>
    <w:rsid w:val="6E63B872"/>
    <w:rsid w:val="6E69D94D"/>
    <w:rsid w:val="6E6FB01E"/>
    <w:rsid w:val="6E9163BC"/>
    <w:rsid w:val="6E9A874B"/>
    <w:rsid w:val="6EB31C71"/>
    <w:rsid w:val="6EB8E798"/>
    <w:rsid w:val="6EC2D91C"/>
    <w:rsid w:val="6EC7D528"/>
    <w:rsid w:val="6ED35B8D"/>
    <w:rsid w:val="6EE23688"/>
    <w:rsid w:val="6EE8D77B"/>
    <w:rsid w:val="6EEAF133"/>
    <w:rsid w:val="6EFCC203"/>
    <w:rsid w:val="6F044880"/>
    <w:rsid w:val="6F1DEFBC"/>
    <w:rsid w:val="6F4AAE3E"/>
    <w:rsid w:val="6F7AA154"/>
    <w:rsid w:val="6F7FEE2A"/>
    <w:rsid w:val="6F8626D3"/>
    <w:rsid w:val="6F8734D7"/>
    <w:rsid w:val="6F8A4ECF"/>
    <w:rsid w:val="6F8BB1C3"/>
    <w:rsid w:val="6FA291A7"/>
    <w:rsid w:val="6FA72505"/>
    <w:rsid w:val="6FAE6024"/>
    <w:rsid w:val="6FB46417"/>
    <w:rsid w:val="6FBF6E9C"/>
    <w:rsid w:val="6FCB6578"/>
    <w:rsid w:val="6FEDD729"/>
    <w:rsid w:val="6FEF0151"/>
    <w:rsid w:val="6FF2C2FA"/>
    <w:rsid w:val="7004BD3D"/>
    <w:rsid w:val="705B70B4"/>
    <w:rsid w:val="705D6785"/>
    <w:rsid w:val="705DF26C"/>
    <w:rsid w:val="707438B9"/>
    <w:rsid w:val="7082989A"/>
    <w:rsid w:val="70841464"/>
    <w:rsid w:val="70858F78"/>
    <w:rsid w:val="708A82A2"/>
    <w:rsid w:val="70A55C96"/>
    <w:rsid w:val="70BA4960"/>
    <w:rsid w:val="70C64E44"/>
    <w:rsid w:val="70D4AE90"/>
    <w:rsid w:val="70DB1ED8"/>
    <w:rsid w:val="70E58184"/>
    <w:rsid w:val="70F44854"/>
    <w:rsid w:val="70F48C62"/>
    <w:rsid w:val="70F7C8EF"/>
    <w:rsid w:val="70F96E51"/>
    <w:rsid w:val="70FC290F"/>
    <w:rsid w:val="7110C237"/>
    <w:rsid w:val="7144CFB0"/>
    <w:rsid w:val="7148AC3A"/>
    <w:rsid w:val="7155EB8D"/>
    <w:rsid w:val="716EB78C"/>
    <w:rsid w:val="71714B7F"/>
    <w:rsid w:val="7176FCBD"/>
    <w:rsid w:val="71852B8E"/>
    <w:rsid w:val="71879B0C"/>
    <w:rsid w:val="719E8C90"/>
    <w:rsid w:val="71B3FDA4"/>
    <w:rsid w:val="71C5F33A"/>
    <w:rsid w:val="71C6466F"/>
    <w:rsid w:val="71CB0921"/>
    <w:rsid w:val="71D391DF"/>
    <w:rsid w:val="71DAF18A"/>
    <w:rsid w:val="71EA031D"/>
    <w:rsid w:val="71F76F37"/>
    <w:rsid w:val="7204FDAF"/>
    <w:rsid w:val="7219D76F"/>
    <w:rsid w:val="7219F5F0"/>
    <w:rsid w:val="721E2771"/>
    <w:rsid w:val="7223AB1D"/>
    <w:rsid w:val="722D946C"/>
    <w:rsid w:val="72378246"/>
    <w:rsid w:val="723C1C42"/>
    <w:rsid w:val="724CB4EE"/>
    <w:rsid w:val="7255CF70"/>
    <w:rsid w:val="726A3988"/>
    <w:rsid w:val="726B3255"/>
    <w:rsid w:val="727A378A"/>
    <w:rsid w:val="728DC49A"/>
    <w:rsid w:val="72930242"/>
    <w:rsid w:val="72ACCFE2"/>
    <w:rsid w:val="72B4A1DB"/>
    <w:rsid w:val="72B4F66C"/>
    <w:rsid w:val="72B67D74"/>
    <w:rsid w:val="72EA418C"/>
    <w:rsid w:val="72F0FC2E"/>
    <w:rsid w:val="72F2869C"/>
    <w:rsid w:val="72F9E8E2"/>
    <w:rsid w:val="731B9542"/>
    <w:rsid w:val="731F1B81"/>
    <w:rsid w:val="731FAEDE"/>
    <w:rsid w:val="732DA9E4"/>
    <w:rsid w:val="7339224F"/>
    <w:rsid w:val="734C4C69"/>
    <w:rsid w:val="73567A00"/>
    <w:rsid w:val="7357AF36"/>
    <w:rsid w:val="737511F2"/>
    <w:rsid w:val="73753C0C"/>
    <w:rsid w:val="737AEBF8"/>
    <w:rsid w:val="738450B6"/>
    <w:rsid w:val="73A43CBF"/>
    <w:rsid w:val="73B38558"/>
    <w:rsid w:val="73DE6CDB"/>
    <w:rsid w:val="73E4B14F"/>
    <w:rsid w:val="73EE43C5"/>
    <w:rsid w:val="74066372"/>
    <w:rsid w:val="7412D8EC"/>
    <w:rsid w:val="74266C1B"/>
    <w:rsid w:val="7426AD74"/>
    <w:rsid w:val="7434F77F"/>
    <w:rsid w:val="743F8E94"/>
    <w:rsid w:val="74473C11"/>
    <w:rsid w:val="744908D5"/>
    <w:rsid w:val="74492E76"/>
    <w:rsid w:val="74508FDD"/>
    <w:rsid w:val="74659500"/>
    <w:rsid w:val="74683E7D"/>
    <w:rsid w:val="746B72B5"/>
    <w:rsid w:val="746E81D5"/>
    <w:rsid w:val="7471444C"/>
    <w:rsid w:val="747C248E"/>
    <w:rsid w:val="747DDB4A"/>
    <w:rsid w:val="7486A631"/>
    <w:rsid w:val="74892F60"/>
    <w:rsid w:val="74BFE804"/>
    <w:rsid w:val="74C171EC"/>
    <w:rsid w:val="74CD82B4"/>
    <w:rsid w:val="74D75538"/>
    <w:rsid w:val="74EB2634"/>
    <w:rsid w:val="74F32CD7"/>
    <w:rsid w:val="750269E4"/>
    <w:rsid w:val="75030DAE"/>
    <w:rsid w:val="750F9357"/>
    <w:rsid w:val="7521C5E2"/>
    <w:rsid w:val="757F52E2"/>
    <w:rsid w:val="75836AF2"/>
    <w:rsid w:val="75897C36"/>
    <w:rsid w:val="758E7C3E"/>
    <w:rsid w:val="75901829"/>
    <w:rsid w:val="759E1B9A"/>
    <w:rsid w:val="75A8F116"/>
    <w:rsid w:val="75AF23B1"/>
    <w:rsid w:val="75B74F32"/>
    <w:rsid w:val="75C0C89C"/>
    <w:rsid w:val="75C127D0"/>
    <w:rsid w:val="75D045FE"/>
    <w:rsid w:val="75D38463"/>
    <w:rsid w:val="75D9C008"/>
    <w:rsid w:val="75DA9C91"/>
    <w:rsid w:val="75E0F933"/>
    <w:rsid w:val="75F6BD96"/>
    <w:rsid w:val="762B1CCA"/>
    <w:rsid w:val="76385653"/>
    <w:rsid w:val="7639772A"/>
    <w:rsid w:val="763D34F2"/>
    <w:rsid w:val="763D551E"/>
    <w:rsid w:val="764A1430"/>
    <w:rsid w:val="7650F2A7"/>
    <w:rsid w:val="7655CAFC"/>
    <w:rsid w:val="7656FD71"/>
    <w:rsid w:val="765E34FA"/>
    <w:rsid w:val="765E6CCB"/>
    <w:rsid w:val="766B0C4A"/>
    <w:rsid w:val="766CD9A8"/>
    <w:rsid w:val="768B8921"/>
    <w:rsid w:val="76935059"/>
    <w:rsid w:val="76950A3E"/>
    <w:rsid w:val="769E42CF"/>
    <w:rsid w:val="76A0EC6C"/>
    <w:rsid w:val="76BE1596"/>
    <w:rsid w:val="76BE841E"/>
    <w:rsid w:val="76CEBF2D"/>
    <w:rsid w:val="76CEDDD3"/>
    <w:rsid w:val="76CFD8D3"/>
    <w:rsid w:val="76D65A2E"/>
    <w:rsid w:val="76E22691"/>
    <w:rsid w:val="76EDE483"/>
    <w:rsid w:val="76F99B07"/>
    <w:rsid w:val="76FA71DE"/>
    <w:rsid w:val="76FEA2B3"/>
    <w:rsid w:val="76FF6413"/>
    <w:rsid w:val="77164CEE"/>
    <w:rsid w:val="771AE77B"/>
    <w:rsid w:val="771F9EDD"/>
    <w:rsid w:val="771FAF37"/>
    <w:rsid w:val="772395A1"/>
    <w:rsid w:val="774FD020"/>
    <w:rsid w:val="77584587"/>
    <w:rsid w:val="775856A7"/>
    <w:rsid w:val="77604706"/>
    <w:rsid w:val="776C1F4E"/>
    <w:rsid w:val="7774D408"/>
    <w:rsid w:val="777629A7"/>
    <w:rsid w:val="778181A7"/>
    <w:rsid w:val="7781E937"/>
    <w:rsid w:val="7791E8AC"/>
    <w:rsid w:val="7796C0B4"/>
    <w:rsid w:val="7798F87B"/>
    <w:rsid w:val="77AB6683"/>
    <w:rsid w:val="7826009A"/>
    <w:rsid w:val="783534BE"/>
    <w:rsid w:val="783E7D45"/>
    <w:rsid w:val="7845685B"/>
    <w:rsid w:val="7859A65D"/>
    <w:rsid w:val="7868B892"/>
    <w:rsid w:val="78694109"/>
    <w:rsid w:val="787E68E9"/>
    <w:rsid w:val="7888B44A"/>
    <w:rsid w:val="7894AC38"/>
    <w:rsid w:val="7895BF10"/>
    <w:rsid w:val="7895DDFB"/>
    <w:rsid w:val="78A42E8B"/>
    <w:rsid w:val="78AD535E"/>
    <w:rsid w:val="78AEA066"/>
    <w:rsid w:val="78B0382C"/>
    <w:rsid w:val="78CE3D7C"/>
    <w:rsid w:val="78DD8ACC"/>
    <w:rsid w:val="78E10F6B"/>
    <w:rsid w:val="78EED5D9"/>
    <w:rsid w:val="78F2C567"/>
    <w:rsid w:val="78F8C04B"/>
    <w:rsid w:val="7902A598"/>
    <w:rsid w:val="791899F5"/>
    <w:rsid w:val="791A8A82"/>
    <w:rsid w:val="791BEA84"/>
    <w:rsid w:val="791CED96"/>
    <w:rsid w:val="7943FB57"/>
    <w:rsid w:val="79590E0F"/>
    <w:rsid w:val="79656ED2"/>
    <w:rsid w:val="796B3708"/>
    <w:rsid w:val="7974D0D4"/>
    <w:rsid w:val="79928A5C"/>
    <w:rsid w:val="799CB3CB"/>
    <w:rsid w:val="79A4D914"/>
    <w:rsid w:val="79AA8CDD"/>
    <w:rsid w:val="79AD507B"/>
    <w:rsid w:val="79BE9757"/>
    <w:rsid w:val="79DFD916"/>
    <w:rsid w:val="79F5725B"/>
    <w:rsid w:val="79F753F5"/>
    <w:rsid w:val="7A0A6F79"/>
    <w:rsid w:val="7A104C1F"/>
    <w:rsid w:val="7A13C51A"/>
    <w:rsid w:val="7A15AA12"/>
    <w:rsid w:val="7A1EB80D"/>
    <w:rsid w:val="7A39D1D1"/>
    <w:rsid w:val="7A3EAD61"/>
    <w:rsid w:val="7A4D4B82"/>
    <w:rsid w:val="7A6E39B8"/>
    <w:rsid w:val="7A8D42BC"/>
    <w:rsid w:val="7AAE4FD3"/>
    <w:rsid w:val="7AB51EE6"/>
    <w:rsid w:val="7ABC96DC"/>
    <w:rsid w:val="7AC5A506"/>
    <w:rsid w:val="7AC7CDA2"/>
    <w:rsid w:val="7ADEA960"/>
    <w:rsid w:val="7AE134E0"/>
    <w:rsid w:val="7AFB982A"/>
    <w:rsid w:val="7B0034BA"/>
    <w:rsid w:val="7B139E7F"/>
    <w:rsid w:val="7B259A62"/>
    <w:rsid w:val="7B2CB6E0"/>
    <w:rsid w:val="7B326532"/>
    <w:rsid w:val="7B376D30"/>
    <w:rsid w:val="7B6CCE43"/>
    <w:rsid w:val="7B6CD580"/>
    <w:rsid w:val="7B9187F3"/>
    <w:rsid w:val="7B9903C3"/>
    <w:rsid w:val="7BABDB4D"/>
    <w:rsid w:val="7BB116EE"/>
    <w:rsid w:val="7BB20BEC"/>
    <w:rsid w:val="7BB4C424"/>
    <w:rsid w:val="7BBE25D5"/>
    <w:rsid w:val="7BE5CD8A"/>
    <w:rsid w:val="7BF8D773"/>
    <w:rsid w:val="7C0C3D4A"/>
    <w:rsid w:val="7C162BC6"/>
    <w:rsid w:val="7C21015D"/>
    <w:rsid w:val="7C2687B6"/>
    <w:rsid w:val="7C299C4B"/>
    <w:rsid w:val="7C387608"/>
    <w:rsid w:val="7C41295D"/>
    <w:rsid w:val="7C42566D"/>
    <w:rsid w:val="7C4C52E1"/>
    <w:rsid w:val="7C52A2FC"/>
    <w:rsid w:val="7C554ED8"/>
    <w:rsid w:val="7C5968B3"/>
    <w:rsid w:val="7C643310"/>
    <w:rsid w:val="7C6CDF12"/>
    <w:rsid w:val="7C8D2FA1"/>
    <w:rsid w:val="7C8FA91F"/>
    <w:rsid w:val="7C9188D7"/>
    <w:rsid w:val="7C9D702D"/>
    <w:rsid w:val="7CA89AD3"/>
    <w:rsid w:val="7CAE68E8"/>
    <w:rsid w:val="7CAE6CAB"/>
    <w:rsid w:val="7CB09CAF"/>
    <w:rsid w:val="7CB32391"/>
    <w:rsid w:val="7CC9291B"/>
    <w:rsid w:val="7CDBE7B5"/>
    <w:rsid w:val="7CE3D903"/>
    <w:rsid w:val="7CE714AC"/>
    <w:rsid w:val="7CF2176A"/>
    <w:rsid w:val="7CFFD541"/>
    <w:rsid w:val="7D29653A"/>
    <w:rsid w:val="7D380CB1"/>
    <w:rsid w:val="7D38E442"/>
    <w:rsid w:val="7D403698"/>
    <w:rsid w:val="7D50B2B0"/>
    <w:rsid w:val="7D5130AB"/>
    <w:rsid w:val="7D6C9921"/>
    <w:rsid w:val="7D712D4A"/>
    <w:rsid w:val="7D8C4067"/>
    <w:rsid w:val="7DB47422"/>
    <w:rsid w:val="7DB55913"/>
    <w:rsid w:val="7DB93DE9"/>
    <w:rsid w:val="7DEAF984"/>
    <w:rsid w:val="7E234A4B"/>
    <w:rsid w:val="7E2C72BF"/>
    <w:rsid w:val="7E36F492"/>
    <w:rsid w:val="7E3C8BB0"/>
    <w:rsid w:val="7E409A53"/>
    <w:rsid w:val="7E5611DC"/>
    <w:rsid w:val="7E5819E3"/>
    <w:rsid w:val="7E5ACD10"/>
    <w:rsid w:val="7E64B6D5"/>
    <w:rsid w:val="7E69AE56"/>
    <w:rsid w:val="7E6CF8B5"/>
    <w:rsid w:val="7E74C19F"/>
    <w:rsid w:val="7E82089B"/>
    <w:rsid w:val="7E88D4E0"/>
    <w:rsid w:val="7E9BB596"/>
    <w:rsid w:val="7EB91D68"/>
    <w:rsid w:val="7EBB8C46"/>
    <w:rsid w:val="7EBF1142"/>
    <w:rsid w:val="7EDB58B1"/>
    <w:rsid w:val="7EEAD1ED"/>
    <w:rsid w:val="7EF11E00"/>
    <w:rsid w:val="7F02E7B0"/>
    <w:rsid w:val="7F04FB22"/>
    <w:rsid w:val="7F0F6E69"/>
    <w:rsid w:val="7F1060D0"/>
    <w:rsid w:val="7F1D30D0"/>
    <w:rsid w:val="7F1FB11E"/>
    <w:rsid w:val="7F40698C"/>
    <w:rsid w:val="7F5EDA5A"/>
    <w:rsid w:val="7F82776E"/>
    <w:rsid w:val="7F8CF99F"/>
    <w:rsid w:val="7F98CEF6"/>
    <w:rsid w:val="7FB46947"/>
    <w:rsid w:val="7FC0ECC6"/>
    <w:rsid w:val="7FC6A44D"/>
    <w:rsid w:val="7FC6C9E8"/>
    <w:rsid w:val="7FD641F1"/>
    <w:rsid w:val="7FF8D31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2ABF73"/>
  <w15:docId w15:val="{954D1F2C-7EA6-40ED-B5E5-4B38428531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5" w:line="259" w:lineRule="auto"/>
      </w:pPr>
    </w:pPrDefault>
  </w:docDefaults>
  <w:latentStyles w:defLockedState="0" w:defUIPriority="99" w:defSemiHidden="0" w:defUnhideWhenUsed="0" w:defQFormat="0" w:count="376">
    <w:lsdException w:name="Normal" w:uiPriority="0" w:qFormat="1"/>
    <w:lsdException w:name="heading 1" w:semiHidden="1" w:uiPriority="5" w:qFormat="1"/>
    <w:lsdException w:name="heading 2" w:semiHidden="1" w:uiPriority="5" w:unhideWhenUsed="1" w:qFormat="1"/>
    <w:lsdException w:name="heading 3" w:semiHidden="1" w:uiPriority="5" w:unhideWhenUsed="1" w:qFormat="1"/>
    <w:lsdException w:name="heading 4" w:semiHidden="1" w:uiPriority="5" w:unhideWhenUsed="1" w:qFormat="1"/>
    <w:lsdException w:name="heading 5" w:semiHidden="1" w:uiPriority="5" w:unhideWhenUsed="1" w:qFormat="1"/>
    <w:lsdException w:name="heading 6" w:semiHidden="1" w:uiPriority="5"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3" w:unhideWhenUsed="1" w:qFormat="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lsdException w:name="macro" w:semiHidden="1" w:unhideWhenUsed="1"/>
    <w:lsdException w:name="toa heading" w:semiHidden="1" w:unhideWhenUsed="1"/>
    <w:lsdException w:name="List" w:semiHidden="1"/>
    <w:lsdException w:name="List Bullet" w:semiHidden="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4"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uiPriority w:val="11"/>
    <w:qFormat/>
    <w:rsid w:val="00FB3579"/>
    <w:pPr>
      <w:spacing w:after="0" w:line="240" w:lineRule="auto"/>
    </w:pPr>
    <w:rPr>
      <w:sz w:val="20"/>
      <w:lang w:val="cs-CZ"/>
    </w:rPr>
  </w:style>
  <w:style w:type="paragraph" w:styleId="Nadpis1">
    <w:name w:val="heading 1"/>
    <w:basedOn w:val="Normln"/>
    <w:next w:val="Nadpis2"/>
    <w:link w:val="Nadpis1Char"/>
    <w:uiPriority w:val="5"/>
    <w:qFormat/>
    <w:rsid w:val="000B47F2"/>
    <w:pPr>
      <w:numPr>
        <w:numId w:val="6"/>
      </w:numPr>
      <w:pBdr>
        <w:top w:val="single" w:sz="4" w:space="4" w:color="auto"/>
        <w:between w:val="single" w:sz="4" w:space="4" w:color="auto"/>
      </w:pBdr>
      <w:spacing w:before="240" w:after="340"/>
      <w:outlineLvl w:val="0"/>
    </w:pPr>
    <w:rPr>
      <w:b/>
      <w:sz w:val="24"/>
      <w:szCs w:val="24"/>
    </w:rPr>
  </w:style>
  <w:style w:type="paragraph" w:styleId="Nadpis2">
    <w:name w:val="heading 2"/>
    <w:basedOn w:val="Normln"/>
    <w:next w:val="Normlnodsazen"/>
    <w:link w:val="Nadpis2Char"/>
    <w:uiPriority w:val="5"/>
    <w:qFormat/>
    <w:rsid w:val="00DC1121"/>
    <w:pPr>
      <w:numPr>
        <w:ilvl w:val="1"/>
        <w:numId w:val="6"/>
      </w:numPr>
      <w:pBdr>
        <w:top w:val="single" w:sz="4" w:space="4" w:color="auto"/>
        <w:between w:val="single" w:sz="4" w:space="4" w:color="auto"/>
      </w:pBdr>
      <w:spacing w:after="100"/>
      <w:outlineLvl w:val="1"/>
    </w:pPr>
    <w:rPr>
      <w:b/>
    </w:rPr>
  </w:style>
  <w:style w:type="paragraph" w:styleId="Nadpis3">
    <w:name w:val="heading 3"/>
    <w:basedOn w:val="Normln"/>
    <w:next w:val="Normlnodsazen"/>
    <w:link w:val="Nadpis3Char"/>
    <w:uiPriority w:val="5"/>
    <w:qFormat/>
    <w:rsid w:val="00083599"/>
    <w:pPr>
      <w:numPr>
        <w:ilvl w:val="2"/>
        <w:numId w:val="6"/>
      </w:numPr>
      <w:spacing w:after="100"/>
      <w:ind w:left="907" w:hanging="907"/>
      <w:outlineLvl w:val="2"/>
    </w:pPr>
  </w:style>
  <w:style w:type="paragraph" w:styleId="Nadpis4">
    <w:name w:val="heading 4"/>
    <w:basedOn w:val="Normln"/>
    <w:next w:val="Normlnodsazen"/>
    <w:link w:val="Nadpis4Char"/>
    <w:uiPriority w:val="5"/>
    <w:qFormat/>
    <w:rsid w:val="00CB1C83"/>
    <w:pPr>
      <w:numPr>
        <w:ilvl w:val="3"/>
        <w:numId w:val="6"/>
      </w:numPr>
      <w:spacing w:after="100"/>
      <w:outlineLvl w:val="3"/>
    </w:pPr>
  </w:style>
  <w:style w:type="paragraph" w:styleId="Nadpis5">
    <w:name w:val="heading 5"/>
    <w:basedOn w:val="Normln"/>
    <w:next w:val="Normlnodsazen"/>
    <w:link w:val="Nadpis5Char"/>
    <w:uiPriority w:val="5"/>
    <w:qFormat/>
    <w:rsid w:val="00941F95"/>
    <w:pPr>
      <w:spacing w:after="105" w:line="245" w:lineRule="auto"/>
      <w:outlineLvl w:val="4"/>
    </w:pPr>
    <w:rPr>
      <w:rFonts w:asciiTheme="majorHAnsi" w:eastAsiaTheme="majorEastAsia" w:hAnsiTheme="majorHAnsi" w:cstheme="majorBidi"/>
      <w:color w:val="000000" w:themeColor="text1"/>
    </w:rPr>
  </w:style>
  <w:style w:type="paragraph" w:styleId="Nadpis6">
    <w:name w:val="heading 6"/>
    <w:basedOn w:val="Normln"/>
    <w:next w:val="Normlnodsazen"/>
    <w:link w:val="Nadpis6Char"/>
    <w:uiPriority w:val="5"/>
    <w:qFormat/>
    <w:rsid w:val="00625F89"/>
    <w:pPr>
      <w:numPr>
        <w:ilvl w:val="5"/>
        <w:numId w:val="6"/>
      </w:numPr>
      <w:spacing w:after="100"/>
      <w:outlineLvl w:val="5"/>
    </w:pPr>
    <w:rPr>
      <w:rFonts w:asciiTheme="majorHAnsi" w:eastAsiaTheme="majorEastAsia" w:hAnsiTheme="majorHAnsi" w:cstheme="majorBidi"/>
      <w:color w:val="000000" w:themeColor="text1"/>
    </w:rPr>
  </w:style>
  <w:style w:type="paragraph" w:styleId="Nadpis7">
    <w:name w:val="heading 7"/>
    <w:basedOn w:val="Normln"/>
    <w:next w:val="Normln"/>
    <w:link w:val="Nadpis7Char"/>
    <w:uiPriority w:val="9"/>
    <w:qFormat/>
    <w:rsid w:val="00E57AB1"/>
    <w:pPr>
      <w:keepNext/>
      <w:keepLines/>
      <w:spacing w:before="200"/>
      <w:ind w:left="1296" w:hanging="1296"/>
      <w:outlineLvl w:val="6"/>
    </w:pPr>
    <w:rPr>
      <w:rFonts w:ascii="Calibri" w:eastAsia="Times New Roman" w:hAnsi="Calibri" w:cs="Times New Roman"/>
      <w:i/>
      <w:iCs/>
      <w:color w:val="404040"/>
      <w:szCs w:val="24"/>
    </w:rPr>
  </w:style>
  <w:style w:type="paragraph" w:styleId="Nadpis8">
    <w:name w:val="heading 8"/>
    <w:basedOn w:val="Normln"/>
    <w:next w:val="Normln"/>
    <w:link w:val="Nadpis8Char"/>
    <w:uiPriority w:val="9"/>
    <w:qFormat/>
    <w:rsid w:val="00E57AB1"/>
    <w:pPr>
      <w:keepNext/>
      <w:keepLines/>
      <w:spacing w:before="200"/>
      <w:ind w:left="1440" w:hanging="1440"/>
      <w:outlineLvl w:val="7"/>
    </w:pPr>
    <w:rPr>
      <w:rFonts w:ascii="Calibri" w:eastAsia="Times New Roman" w:hAnsi="Calibri" w:cs="Times New Roman"/>
      <w:color w:val="404040"/>
      <w:szCs w:val="20"/>
    </w:rPr>
  </w:style>
  <w:style w:type="paragraph" w:styleId="Nadpis9">
    <w:name w:val="heading 9"/>
    <w:basedOn w:val="Normln"/>
    <w:next w:val="Normln"/>
    <w:link w:val="Nadpis9Char"/>
    <w:uiPriority w:val="9"/>
    <w:qFormat/>
    <w:rsid w:val="00E57AB1"/>
    <w:pPr>
      <w:keepNext/>
      <w:keepLines/>
      <w:spacing w:before="200"/>
      <w:ind w:left="1584" w:hanging="1584"/>
      <w:outlineLvl w:val="8"/>
    </w:pPr>
    <w:rPr>
      <w:rFonts w:ascii="Calibri" w:eastAsia="Times New Roman" w:hAnsi="Calibri" w:cs="Times New Roman"/>
      <w:i/>
      <w:iCs/>
      <w:color w:val="40404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Normlnodsazen">
    <w:name w:val="Normal Indent"/>
    <w:basedOn w:val="Normln"/>
    <w:link w:val="NormlnodsazenChar"/>
    <w:uiPriority w:val="3"/>
    <w:qFormat/>
    <w:rsid w:val="00435227"/>
    <w:pPr>
      <w:tabs>
        <w:tab w:val="left" w:pos="2694"/>
        <w:tab w:val="left" w:pos="4536"/>
        <w:tab w:val="left" w:pos="6379"/>
      </w:tabs>
      <w:spacing w:after="100"/>
      <w:ind w:left="907"/>
    </w:pPr>
  </w:style>
  <w:style w:type="character" w:customStyle="1" w:styleId="NormlnodsazenChar">
    <w:name w:val="Normální odsazený Char"/>
    <w:basedOn w:val="Standardnpsmoodstavce"/>
    <w:link w:val="Normlnodsazen"/>
    <w:uiPriority w:val="3"/>
    <w:qFormat/>
    <w:rsid w:val="00435227"/>
    <w:rPr>
      <w:sz w:val="20"/>
      <w:lang w:val="cs-CZ"/>
    </w:rPr>
  </w:style>
  <w:style w:type="character" w:customStyle="1" w:styleId="Nadpis2Char">
    <w:name w:val="Nadpis 2 Char"/>
    <w:basedOn w:val="Standardnpsmoodstavce"/>
    <w:link w:val="Nadpis2"/>
    <w:uiPriority w:val="5"/>
    <w:rsid w:val="00FF0868"/>
    <w:rPr>
      <w:b/>
      <w:sz w:val="20"/>
      <w:lang w:val="cs-CZ"/>
    </w:rPr>
  </w:style>
  <w:style w:type="character" w:customStyle="1" w:styleId="Nadpis1Char">
    <w:name w:val="Nadpis 1 Char"/>
    <w:basedOn w:val="Standardnpsmoodstavce"/>
    <w:link w:val="Nadpis1"/>
    <w:uiPriority w:val="5"/>
    <w:rsid w:val="000B47F2"/>
    <w:rPr>
      <w:b/>
      <w:sz w:val="24"/>
      <w:szCs w:val="24"/>
      <w:lang w:val="cs-CZ"/>
    </w:rPr>
  </w:style>
  <w:style w:type="character" w:customStyle="1" w:styleId="Nadpis3Char">
    <w:name w:val="Nadpis 3 Char"/>
    <w:basedOn w:val="Standardnpsmoodstavce"/>
    <w:link w:val="Nadpis3"/>
    <w:uiPriority w:val="5"/>
    <w:rsid w:val="00083599"/>
    <w:rPr>
      <w:sz w:val="20"/>
      <w:lang w:val="cs-CZ"/>
    </w:rPr>
  </w:style>
  <w:style w:type="character" w:customStyle="1" w:styleId="Nadpis4Char">
    <w:name w:val="Nadpis 4 Char"/>
    <w:basedOn w:val="Standardnpsmoodstavce"/>
    <w:link w:val="Nadpis4"/>
    <w:uiPriority w:val="5"/>
    <w:rsid w:val="00CB1C83"/>
    <w:rPr>
      <w:sz w:val="20"/>
      <w:lang w:val="cs-CZ"/>
    </w:rPr>
  </w:style>
  <w:style w:type="character" w:customStyle="1" w:styleId="Nadpis5Char">
    <w:name w:val="Nadpis 5 Char"/>
    <w:basedOn w:val="Standardnpsmoodstavce"/>
    <w:link w:val="Nadpis5"/>
    <w:uiPriority w:val="5"/>
    <w:rsid w:val="00941F95"/>
    <w:rPr>
      <w:rFonts w:asciiTheme="majorHAnsi" w:eastAsiaTheme="majorEastAsia" w:hAnsiTheme="majorHAnsi" w:cstheme="majorBidi"/>
      <w:color w:val="000000" w:themeColor="text1"/>
      <w:sz w:val="20"/>
      <w:lang w:val="cs-CZ"/>
    </w:rPr>
  </w:style>
  <w:style w:type="character" w:customStyle="1" w:styleId="Nadpis6Char">
    <w:name w:val="Nadpis 6 Char"/>
    <w:basedOn w:val="Standardnpsmoodstavce"/>
    <w:link w:val="Nadpis6"/>
    <w:uiPriority w:val="5"/>
    <w:rsid w:val="00941F95"/>
    <w:rPr>
      <w:rFonts w:asciiTheme="majorHAnsi" w:eastAsiaTheme="majorEastAsia" w:hAnsiTheme="majorHAnsi" w:cstheme="majorBidi"/>
      <w:color w:val="000000" w:themeColor="text1"/>
      <w:sz w:val="20"/>
      <w:lang w:val="cs-CZ"/>
    </w:rPr>
  </w:style>
  <w:style w:type="paragraph" w:styleId="Zhlav">
    <w:name w:val="header"/>
    <w:basedOn w:val="Normln"/>
    <w:link w:val="ZhlavChar"/>
    <w:uiPriority w:val="99"/>
    <w:semiHidden/>
    <w:rsid w:val="00566185"/>
    <w:pPr>
      <w:tabs>
        <w:tab w:val="left" w:pos="2694"/>
        <w:tab w:val="left" w:pos="5387"/>
      </w:tabs>
      <w:spacing w:line="245" w:lineRule="auto"/>
    </w:pPr>
  </w:style>
  <w:style w:type="character" w:customStyle="1" w:styleId="ZhlavChar">
    <w:name w:val="Záhlaví Char"/>
    <w:basedOn w:val="Standardnpsmoodstavce"/>
    <w:link w:val="Zhlav"/>
    <w:uiPriority w:val="99"/>
    <w:semiHidden/>
    <w:rsid w:val="00817CA8"/>
    <w:rPr>
      <w:sz w:val="20"/>
    </w:rPr>
  </w:style>
  <w:style w:type="paragraph" w:styleId="Zpat">
    <w:name w:val="footer"/>
    <w:basedOn w:val="Normln"/>
    <w:link w:val="ZpatChar"/>
    <w:uiPriority w:val="99"/>
    <w:semiHidden/>
    <w:rsid w:val="00AC7AAF"/>
    <w:pPr>
      <w:tabs>
        <w:tab w:val="center" w:pos="4680"/>
        <w:tab w:val="right" w:pos="9360"/>
      </w:tabs>
    </w:pPr>
  </w:style>
  <w:style w:type="character" w:customStyle="1" w:styleId="ZpatChar">
    <w:name w:val="Zápatí Char"/>
    <w:basedOn w:val="Standardnpsmoodstavce"/>
    <w:link w:val="Zpat"/>
    <w:uiPriority w:val="99"/>
    <w:semiHidden/>
    <w:rsid w:val="00817CA8"/>
    <w:rPr>
      <w:sz w:val="20"/>
    </w:rPr>
  </w:style>
  <w:style w:type="paragraph" w:styleId="Textbubliny">
    <w:name w:val="Balloon Text"/>
    <w:basedOn w:val="Normln"/>
    <w:link w:val="TextbublinyChar"/>
    <w:uiPriority w:val="99"/>
    <w:semiHidden/>
    <w:rsid w:val="00AC7AAF"/>
    <w:rPr>
      <w:rFonts w:ascii="Times New Roman" w:hAnsi="Times New Roman" w:cs="Times New Roman"/>
      <w:sz w:val="18"/>
      <w:szCs w:val="18"/>
    </w:rPr>
  </w:style>
  <w:style w:type="character" w:customStyle="1" w:styleId="TextbublinyChar">
    <w:name w:val="Text bubliny Char"/>
    <w:basedOn w:val="Standardnpsmoodstavce"/>
    <w:link w:val="Textbubliny"/>
    <w:uiPriority w:val="99"/>
    <w:semiHidden/>
    <w:rsid w:val="00817CA8"/>
    <w:rPr>
      <w:rFonts w:ascii="Times New Roman" w:hAnsi="Times New Roman" w:cs="Times New Roman"/>
      <w:sz w:val="18"/>
      <w:szCs w:val="18"/>
    </w:rPr>
  </w:style>
  <w:style w:type="table" w:styleId="Mkatabulky">
    <w:name w:val="Table Grid"/>
    <w:basedOn w:val="Normlntabulka"/>
    <w:uiPriority w:val="39"/>
    <w:rsid w:val="00FA37A3"/>
    <w:pPr>
      <w:spacing w:after="0" w:line="240" w:lineRule="auto"/>
    </w:pPr>
    <w:tblPr>
      <w:tblCellMar>
        <w:left w:w="0" w:type="dxa"/>
        <w:right w:w="0" w:type="dxa"/>
      </w:tblCellMar>
    </w:tblPr>
  </w:style>
  <w:style w:type="paragraph" w:styleId="Nzev">
    <w:name w:val="Title"/>
    <w:basedOn w:val="Normln"/>
    <w:next w:val="Podnadpis"/>
    <w:link w:val="NzevChar"/>
    <w:qFormat/>
    <w:rsid w:val="006C4BA7"/>
    <w:pPr>
      <w:spacing w:before="105"/>
      <w:ind w:right="2552"/>
      <w:contextualSpacing/>
    </w:pPr>
    <w:rPr>
      <w:b/>
      <w:sz w:val="72"/>
      <w:szCs w:val="72"/>
    </w:rPr>
  </w:style>
  <w:style w:type="paragraph" w:styleId="Podnadpis">
    <w:name w:val="Subtitle"/>
    <w:basedOn w:val="Nzev"/>
    <w:next w:val="Subtitlesmall"/>
    <w:link w:val="PodnadpisChar"/>
    <w:uiPriority w:val="1"/>
    <w:qFormat/>
    <w:rsid w:val="00566185"/>
    <w:pPr>
      <w:spacing w:before="0" w:after="200" w:line="228" w:lineRule="auto"/>
    </w:pPr>
    <w:rPr>
      <w:b w:val="0"/>
    </w:rPr>
  </w:style>
  <w:style w:type="paragraph" w:customStyle="1" w:styleId="Subtitlesmall">
    <w:name w:val="Subtitle small"/>
    <w:basedOn w:val="Podnadpis"/>
    <w:next w:val="Nadpis1"/>
    <w:link w:val="SubtitlesmallChar"/>
    <w:uiPriority w:val="2"/>
    <w:qFormat/>
    <w:rsid w:val="00EB3FAA"/>
    <w:rPr>
      <w:sz w:val="36"/>
      <w:szCs w:val="36"/>
    </w:rPr>
  </w:style>
  <w:style w:type="character" w:customStyle="1" w:styleId="SubtitlesmallChar">
    <w:name w:val="Subtitle small Char"/>
    <w:basedOn w:val="PodnadpisChar"/>
    <w:link w:val="Subtitlesmall"/>
    <w:uiPriority w:val="2"/>
    <w:rsid w:val="00FF0868"/>
    <w:rPr>
      <w:sz w:val="36"/>
      <w:szCs w:val="36"/>
    </w:rPr>
  </w:style>
  <w:style w:type="character" w:customStyle="1" w:styleId="PodnadpisChar">
    <w:name w:val="Podnadpis Char"/>
    <w:basedOn w:val="Standardnpsmoodstavce"/>
    <w:link w:val="Podnadpis"/>
    <w:uiPriority w:val="1"/>
    <w:rsid w:val="00FF0868"/>
    <w:rPr>
      <w:sz w:val="72"/>
      <w:szCs w:val="72"/>
    </w:rPr>
  </w:style>
  <w:style w:type="character" w:customStyle="1" w:styleId="NzevChar">
    <w:name w:val="Název Char"/>
    <w:basedOn w:val="Standardnpsmoodstavce"/>
    <w:link w:val="Nzev"/>
    <w:rsid w:val="006C4BA7"/>
    <w:rPr>
      <w:b/>
      <w:sz w:val="72"/>
      <w:szCs w:val="72"/>
    </w:rPr>
  </w:style>
  <w:style w:type="paragraph" w:customStyle="1" w:styleId="SectionHeading">
    <w:name w:val="Section Heading"/>
    <w:basedOn w:val="Appendix"/>
    <w:next w:val="Nadpis1"/>
    <w:uiPriority w:val="7"/>
    <w:qFormat/>
    <w:rsid w:val="00D96E0A"/>
    <w:pPr>
      <w:keepNext w:val="0"/>
      <w:pageBreakBefore w:val="0"/>
      <w:pBdr>
        <w:top w:val="none" w:sz="0" w:space="0" w:color="auto"/>
      </w:pBdr>
    </w:pPr>
    <w:rPr>
      <w:b w:val="0"/>
    </w:rPr>
  </w:style>
  <w:style w:type="paragraph" w:customStyle="1" w:styleId="Appendix">
    <w:name w:val="Appendix"/>
    <w:basedOn w:val="Normlnodsazen"/>
    <w:next w:val="SectionHeading"/>
    <w:uiPriority w:val="10"/>
    <w:qFormat/>
    <w:rsid w:val="00002362"/>
    <w:pPr>
      <w:keepNext/>
      <w:pageBreakBefore/>
      <w:pBdr>
        <w:top w:val="single" w:sz="4" w:space="4" w:color="auto"/>
      </w:pBdr>
      <w:suppressAutoHyphens/>
      <w:spacing w:after="0"/>
      <w:ind w:left="0"/>
    </w:pPr>
    <w:rPr>
      <w:b/>
      <w:sz w:val="36"/>
      <w:szCs w:val="36"/>
    </w:rPr>
  </w:style>
  <w:style w:type="paragraph" w:styleId="Obsah1">
    <w:name w:val="toc 1"/>
    <w:basedOn w:val="Nadpis1"/>
    <w:next w:val="Normln"/>
    <w:autoRedefine/>
    <w:uiPriority w:val="39"/>
    <w:rsid w:val="00E310A4"/>
    <w:pPr>
      <w:numPr>
        <w:numId w:val="0"/>
      </w:numPr>
      <w:tabs>
        <w:tab w:val="right" w:pos="10518"/>
      </w:tabs>
      <w:spacing w:after="0"/>
      <w:ind w:left="960" w:hanging="960"/>
    </w:pPr>
    <w:rPr>
      <w:noProof/>
    </w:rPr>
  </w:style>
  <w:style w:type="paragraph" w:styleId="Obsah2">
    <w:name w:val="toc 2"/>
    <w:basedOn w:val="Nadpis2"/>
    <w:next w:val="Normln"/>
    <w:autoRedefine/>
    <w:uiPriority w:val="39"/>
    <w:rsid w:val="00002933"/>
    <w:pPr>
      <w:numPr>
        <w:ilvl w:val="0"/>
        <w:numId w:val="0"/>
      </w:numPr>
      <w:tabs>
        <w:tab w:val="left" w:pos="960"/>
        <w:tab w:val="right" w:pos="10518"/>
      </w:tabs>
      <w:spacing w:after="0" w:line="216" w:lineRule="auto"/>
      <w:ind w:left="960" w:hanging="960"/>
    </w:pPr>
  </w:style>
  <w:style w:type="paragraph" w:styleId="Obsah3">
    <w:name w:val="toc 3"/>
    <w:basedOn w:val="Nadpis3"/>
    <w:next w:val="Normln"/>
    <w:autoRedefine/>
    <w:uiPriority w:val="39"/>
    <w:rsid w:val="005474F9"/>
    <w:pPr>
      <w:numPr>
        <w:ilvl w:val="0"/>
        <w:numId w:val="0"/>
      </w:numPr>
      <w:pBdr>
        <w:top w:val="single" w:sz="4" w:space="4" w:color="auto"/>
        <w:between w:val="single" w:sz="4" w:space="4" w:color="auto"/>
      </w:pBdr>
      <w:tabs>
        <w:tab w:val="left" w:pos="960"/>
        <w:tab w:val="right" w:pos="10518"/>
      </w:tabs>
      <w:spacing w:after="0" w:line="216" w:lineRule="auto"/>
      <w:ind w:left="960" w:hanging="960"/>
    </w:pPr>
  </w:style>
  <w:style w:type="paragraph" w:styleId="Obsah4">
    <w:name w:val="toc 4"/>
    <w:basedOn w:val="Nadpis3"/>
    <w:next w:val="Normln"/>
    <w:autoRedefine/>
    <w:uiPriority w:val="39"/>
    <w:rsid w:val="00364A9B"/>
    <w:pPr>
      <w:numPr>
        <w:ilvl w:val="0"/>
        <w:numId w:val="0"/>
      </w:numPr>
      <w:pBdr>
        <w:top w:val="single" w:sz="4" w:space="4" w:color="auto"/>
        <w:between w:val="single" w:sz="4" w:space="4" w:color="auto"/>
      </w:pBdr>
      <w:tabs>
        <w:tab w:val="left" w:pos="960"/>
        <w:tab w:val="right" w:pos="10518"/>
      </w:tabs>
      <w:spacing w:after="0" w:line="216" w:lineRule="auto"/>
      <w:ind w:left="960" w:hanging="960"/>
    </w:pPr>
    <w:rPr>
      <w:noProof/>
    </w:rPr>
  </w:style>
  <w:style w:type="character" w:styleId="slostrnky">
    <w:name w:val="page number"/>
    <w:basedOn w:val="Standardnpsmoodstavce"/>
    <w:uiPriority w:val="99"/>
    <w:semiHidden/>
    <w:rsid w:val="009D5E4E"/>
    <w:rPr>
      <w:rFonts w:asciiTheme="minorHAnsi" w:hAnsiTheme="minorHAnsi"/>
      <w:sz w:val="16"/>
    </w:rPr>
  </w:style>
  <w:style w:type="character" w:styleId="Hypertextovodkaz">
    <w:name w:val="Hyperlink"/>
    <w:basedOn w:val="Standardnpsmoodstavce"/>
    <w:uiPriority w:val="99"/>
    <w:rsid w:val="00FB3A2D"/>
    <w:rPr>
      <w:color w:val="0563C1" w:themeColor="hyperlink"/>
      <w:u w:val="single"/>
    </w:rPr>
  </w:style>
  <w:style w:type="paragraph" w:customStyle="1" w:styleId="Bullet">
    <w:name w:val="Bullet"/>
    <w:basedOn w:val="Normlnodsazen"/>
    <w:link w:val="BulletChar"/>
    <w:uiPriority w:val="4"/>
    <w:qFormat/>
    <w:rsid w:val="00E53F44"/>
    <w:pPr>
      <w:numPr>
        <w:numId w:val="7"/>
      </w:numPr>
    </w:pPr>
  </w:style>
  <w:style w:type="character" w:customStyle="1" w:styleId="BulletChar">
    <w:name w:val="Bullet Char"/>
    <w:basedOn w:val="NormlnodsazenChar"/>
    <w:link w:val="Bullet"/>
    <w:uiPriority w:val="4"/>
    <w:rsid w:val="00227540"/>
    <w:rPr>
      <w:sz w:val="20"/>
      <w:lang w:val="cs-CZ"/>
    </w:rPr>
  </w:style>
  <w:style w:type="paragraph" w:styleId="Datum">
    <w:name w:val="Date"/>
    <w:basedOn w:val="Zhlav"/>
    <w:next w:val="Normln"/>
    <w:link w:val="DatumChar"/>
    <w:uiPriority w:val="99"/>
    <w:semiHidden/>
    <w:rsid w:val="00227540"/>
  </w:style>
  <w:style w:type="character" w:customStyle="1" w:styleId="DatumChar">
    <w:name w:val="Datum Char"/>
    <w:basedOn w:val="Standardnpsmoodstavce"/>
    <w:link w:val="Datum"/>
    <w:uiPriority w:val="99"/>
    <w:semiHidden/>
    <w:rsid w:val="00227540"/>
    <w:rPr>
      <w:sz w:val="20"/>
    </w:rPr>
  </w:style>
  <w:style w:type="table" w:customStyle="1" w:styleId="Mkatabulky1">
    <w:name w:val="Mřížka tabulky1"/>
    <w:basedOn w:val="Normlntabulka"/>
    <w:next w:val="Mkatabulky"/>
    <w:uiPriority w:val="59"/>
    <w:rsid w:val="00A24539"/>
    <w:pPr>
      <w:spacing w:after="0" w:line="240" w:lineRule="auto"/>
    </w:pPr>
    <w:rPr>
      <w:rFonts w:eastAsia="MS Mincho"/>
      <w:sz w:val="24"/>
      <w:szCs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cseseznamem">
    <w:name w:val="List Paragraph"/>
    <w:basedOn w:val="Normln"/>
    <w:link w:val="OdstavecseseznamemChar"/>
    <w:uiPriority w:val="34"/>
    <w:qFormat/>
    <w:rsid w:val="00125B46"/>
    <w:pPr>
      <w:ind w:left="720"/>
      <w:contextualSpacing/>
    </w:pPr>
    <w:rPr>
      <w:rFonts w:ascii="Aktiv Grotesk Light" w:eastAsia="Times New Roman" w:hAnsi="Aktiv Grotesk Light" w:cs="Times New Roman"/>
      <w:szCs w:val="24"/>
    </w:rPr>
  </w:style>
  <w:style w:type="character" w:styleId="Odkaznakoment">
    <w:name w:val="annotation reference"/>
    <w:basedOn w:val="Standardnpsmoodstavce"/>
    <w:uiPriority w:val="99"/>
    <w:semiHidden/>
    <w:rsid w:val="00021C67"/>
    <w:rPr>
      <w:rFonts w:cs="Times New Roman"/>
      <w:sz w:val="18"/>
      <w:szCs w:val="18"/>
    </w:rPr>
  </w:style>
  <w:style w:type="paragraph" w:styleId="Textkomente">
    <w:name w:val="annotation text"/>
    <w:basedOn w:val="Normln"/>
    <w:link w:val="TextkomenteChar"/>
    <w:uiPriority w:val="99"/>
    <w:rsid w:val="00021C67"/>
    <w:rPr>
      <w:rFonts w:ascii="Aktiv Grotesk Light" w:eastAsia="Times New Roman" w:hAnsi="Aktiv Grotesk Light" w:cs="Times New Roman"/>
      <w:sz w:val="24"/>
      <w:szCs w:val="24"/>
    </w:rPr>
  </w:style>
  <w:style w:type="character" w:customStyle="1" w:styleId="TextkomenteChar">
    <w:name w:val="Text komentáře Char"/>
    <w:basedOn w:val="Standardnpsmoodstavce"/>
    <w:link w:val="Textkomente"/>
    <w:uiPriority w:val="99"/>
    <w:rsid w:val="00021C67"/>
    <w:rPr>
      <w:rFonts w:ascii="Aktiv Grotesk Light" w:eastAsia="Times New Roman" w:hAnsi="Aktiv Grotesk Light" w:cs="Times New Roman"/>
      <w:sz w:val="24"/>
      <w:szCs w:val="24"/>
      <w:lang w:val="cs-CZ"/>
    </w:rPr>
  </w:style>
  <w:style w:type="paragraph" w:styleId="Bezmezer">
    <w:name w:val="No Spacing"/>
    <w:uiPriority w:val="4"/>
    <w:qFormat/>
    <w:rsid w:val="004D4096"/>
    <w:pPr>
      <w:spacing w:after="0" w:line="192" w:lineRule="auto"/>
    </w:pPr>
    <w:rPr>
      <w:sz w:val="20"/>
    </w:rPr>
  </w:style>
  <w:style w:type="paragraph" w:customStyle="1" w:styleId="ReportText">
    <w:name w:val="Report Text"/>
    <w:basedOn w:val="Normln"/>
    <w:uiPriority w:val="99"/>
    <w:rsid w:val="000C5CF3"/>
    <w:pPr>
      <w:spacing w:after="138"/>
      <w:ind w:left="1080"/>
    </w:pPr>
    <w:rPr>
      <w:rFonts w:ascii="Times New Roman" w:eastAsia="Times New Roman" w:hAnsi="Times New Roman" w:cs="Times New Roman"/>
      <w:sz w:val="22"/>
      <w:szCs w:val="20"/>
    </w:rPr>
  </w:style>
  <w:style w:type="character" w:customStyle="1" w:styleId="Nadpis7Char">
    <w:name w:val="Nadpis 7 Char"/>
    <w:basedOn w:val="Standardnpsmoodstavce"/>
    <w:link w:val="Nadpis7"/>
    <w:uiPriority w:val="99"/>
    <w:rsid w:val="00E57AB1"/>
    <w:rPr>
      <w:rFonts w:ascii="Calibri" w:eastAsia="Times New Roman" w:hAnsi="Calibri" w:cs="Times New Roman"/>
      <w:i/>
      <w:iCs/>
      <w:color w:val="404040"/>
      <w:sz w:val="20"/>
      <w:szCs w:val="24"/>
      <w:lang w:val="cs-CZ"/>
    </w:rPr>
  </w:style>
  <w:style w:type="character" w:customStyle="1" w:styleId="Nadpis8Char">
    <w:name w:val="Nadpis 8 Char"/>
    <w:basedOn w:val="Standardnpsmoodstavce"/>
    <w:link w:val="Nadpis8"/>
    <w:uiPriority w:val="99"/>
    <w:rsid w:val="00E57AB1"/>
    <w:rPr>
      <w:rFonts w:ascii="Calibri" w:eastAsia="Times New Roman" w:hAnsi="Calibri" w:cs="Times New Roman"/>
      <w:color w:val="404040"/>
      <w:sz w:val="20"/>
      <w:szCs w:val="20"/>
      <w:lang w:val="cs-CZ"/>
    </w:rPr>
  </w:style>
  <w:style w:type="character" w:customStyle="1" w:styleId="Nadpis9Char">
    <w:name w:val="Nadpis 9 Char"/>
    <w:basedOn w:val="Standardnpsmoodstavce"/>
    <w:link w:val="Nadpis9"/>
    <w:uiPriority w:val="99"/>
    <w:rsid w:val="00E57AB1"/>
    <w:rPr>
      <w:rFonts w:ascii="Calibri" w:eastAsia="Times New Roman" w:hAnsi="Calibri" w:cs="Times New Roman"/>
      <w:i/>
      <w:iCs/>
      <w:color w:val="404040"/>
      <w:sz w:val="20"/>
      <w:szCs w:val="20"/>
      <w:lang w:val="cs-CZ"/>
    </w:rPr>
  </w:style>
  <w:style w:type="paragraph" w:customStyle="1" w:styleId="Nadpis2priloha">
    <w:name w:val="Nadpis 2 priloha"/>
    <w:basedOn w:val="Nadpis2"/>
    <w:next w:val="Normlnodsazen"/>
    <w:link w:val="Nadpis2prilohaChar"/>
    <w:uiPriority w:val="11"/>
    <w:qFormat/>
    <w:rsid w:val="004F5928"/>
  </w:style>
  <w:style w:type="character" w:customStyle="1" w:styleId="Nadpis2prilohaChar">
    <w:name w:val="Nadpis 2 priloha Char"/>
    <w:basedOn w:val="Nadpis2Char"/>
    <w:link w:val="Nadpis2priloha"/>
    <w:uiPriority w:val="11"/>
    <w:rsid w:val="004F5928"/>
    <w:rPr>
      <w:b/>
      <w:sz w:val="20"/>
      <w:lang w:val="cs-CZ"/>
    </w:rPr>
  </w:style>
  <w:style w:type="paragraph" w:styleId="Pedmtkomente">
    <w:name w:val="annotation subject"/>
    <w:basedOn w:val="Textkomente"/>
    <w:next w:val="Textkomente"/>
    <w:link w:val="PedmtkomenteChar"/>
    <w:uiPriority w:val="99"/>
    <w:semiHidden/>
    <w:rsid w:val="00D33100"/>
    <w:rPr>
      <w:rFonts w:asciiTheme="minorHAnsi" w:eastAsiaTheme="minorHAnsi" w:hAnsiTheme="minorHAnsi" w:cstheme="minorBidi"/>
      <w:b/>
      <w:bCs/>
      <w:sz w:val="20"/>
      <w:szCs w:val="20"/>
      <w:lang w:val="en-GB"/>
    </w:rPr>
  </w:style>
  <w:style w:type="character" w:customStyle="1" w:styleId="PedmtkomenteChar">
    <w:name w:val="Předmět komentáře Char"/>
    <w:basedOn w:val="TextkomenteChar"/>
    <w:link w:val="Pedmtkomente"/>
    <w:uiPriority w:val="99"/>
    <w:semiHidden/>
    <w:rsid w:val="00D33100"/>
    <w:rPr>
      <w:rFonts w:ascii="Aktiv Grotesk Light" w:eastAsia="Times New Roman" w:hAnsi="Aktiv Grotesk Light" w:cs="Times New Roman"/>
      <w:b/>
      <w:bCs/>
      <w:sz w:val="20"/>
      <w:szCs w:val="20"/>
      <w:lang w:val="cs-CZ"/>
    </w:rPr>
  </w:style>
  <w:style w:type="paragraph" w:styleId="Revize">
    <w:name w:val="Revision"/>
    <w:hidden/>
    <w:uiPriority w:val="99"/>
    <w:semiHidden/>
    <w:rsid w:val="00B333F7"/>
    <w:pPr>
      <w:spacing w:after="0" w:line="240" w:lineRule="auto"/>
    </w:pPr>
    <w:rPr>
      <w:sz w:val="20"/>
    </w:rPr>
  </w:style>
  <w:style w:type="paragraph" w:styleId="Zkladntext">
    <w:name w:val="Body Text"/>
    <w:basedOn w:val="Normln"/>
    <w:link w:val="ZkladntextChar"/>
    <w:rsid w:val="00D7263C"/>
    <w:pPr>
      <w:ind w:left="720"/>
    </w:pPr>
    <w:rPr>
      <w:rFonts w:ascii="Times New Roman" w:eastAsia="Times New Roman" w:hAnsi="Times New Roman" w:cs="Times New Roman"/>
      <w:sz w:val="22"/>
      <w:szCs w:val="20"/>
    </w:rPr>
  </w:style>
  <w:style w:type="character" w:customStyle="1" w:styleId="ZkladntextChar">
    <w:name w:val="Základní text Char"/>
    <w:basedOn w:val="Standardnpsmoodstavce"/>
    <w:link w:val="Zkladntext"/>
    <w:rsid w:val="00D7263C"/>
    <w:rPr>
      <w:rFonts w:ascii="Times New Roman" w:eastAsia="Times New Roman" w:hAnsi="Times New Roman" w:cs="Times New Roman"/>
      <w:szCs w:val="20"/>
    </w:rPr>
  </w:style>
  <w:style w:type="paragraph" w:styleId="Obsah5">
    <w:name w:val="toc 5"/>
    <w:basedOn w:val="Normln"/>
    <w:next w:val="Normln"/>
    <w:autoRedefine/>
    <w:uiPriority w:val="39"/>
    <w:unhideWhenUsed/>
    <w:rsid w:val="00BA7B92"/>
    <w:pPr>
      <w:spacing w:after="100" w:line="259" w:lineRule="auto"/>
      <w:ind w:left="880"/>
    </w:pPr>
    <w:rPr>
      <w:rFonts w:eastAsiaTheme="minorEastAsia"/>
      <w:sz w:val="22"/>
      <w:lang w:eastAsia="en-GB"/>
    </w:rPr>
  </w:style>
  <w:style w:type="paragraph" w:styleId="Obsah6">
    <w:name w:val="toc 6"/>
    <w:basedOn w:val="Normln"/>
    <w:next w:val="Normln"/>
    <w:autoRedefine/>
    <w:uiPriority w:val="39"/>
    <w:unhideWhenUsed/>
    <w:rsid w:val="00BA7B92"/>
    <w:pPr>
      <w:spacing w:after="100" w:line="259" w:lineRule="auto"/>
      <w:ind w:left="1100"/>
    </w:pPr>
    <w:rPr>
      <w:rFonts w:eastAsiaTheme="minorEastAsia"/>
      <w:sz w:val="22"/>
      <w:lang w:eastAsia="en-GB"/>
    </w:rPr>
  </w:style>
  <w:style w:type="paragraph" w:styleId="Obsah7">
    <w:name w:val="toc 7"/>
    <w:basedOn w:val="Normln"/>
    <w:next w:val="Normln"/>
    <w:autoRedefine/>
    <w:uiPriority w:val="39"/>
    <w:unhideWhenUsed/>
    <w:rsid w:val="00BA7B92"/>
    <w:pPr>
      <w:spacing w:after="100" w:line="259" w:lineRule="auto"/>
      <w:ind w:left="1320"/>
    </w:pPr>
    <w:rPr>
      <w:rFonts w:eastAsiaTheme="minorEastAsia"/>
      <w:sz w:val="22"/>
      <w:lang w:eastAsia="en-GB"/>
    </w:rPr>
  </w:style>
  <w:style w:type="paragraph" w:styleId="Obsah8">
    <w:name w:val="toc 8"/>
    <w:basedOn w:val="Normln"/>
    <w:next w:val="Normln"/>
    <w:autoRedefine/>
    <w:uiPriority w:val="39"/>
    <w:unhideWhenUsed/>
    <w:rsid w:val="00BA7B92"/>
    <w:pPr>
      <w:spacing w:after="100" w:line="259" w:lineRule="auto"/>
      <w:ind w:left="1540"/>
    </w:pPr>
    <w:rPr>
      <w:rFonts w:eastAsiaTheme="minorEastAsia"/>
      <w:sz w:val="22"/>
      <w:lang w:eastAsia="en-GB"/>
    </w:rPr>
  </w:style>
  <w:style w:type="paragraph" w:styleId="Obsah9">
    <w:name w:val="toc 9"/>
    <w:basedOn w:val="Normln"/>
    <w:next w:val="Normln"/>
    <w:autoRedefine/>
    <w:uiPriority w:val="39"/>
    <w:unhideWhenUsed/>
    <w:rsid w:val="00BA7B92"/>
    <w:pPr>
      <w:spacing w:after="100" w:line="259" w:lineRule="auto"/>
      <w:ind w:left="1760"/>
    </w:pPr>
    <w:rPr>
      <w:rFonts w:eastAsiaTheme="minorEastAsia"/>
      <w:sz w:val="22"/>
      <w:lang w:eastAsia="en-GB"/>
    </w:rPr>
  </w:style>
  <w:style w:type="character" w:customStyle="1" w:styleId="Nevyeenzmnka1">
    <w:name w:val="Nevyřešená zmínka1"/>
    <w:basedOn w:val="Standardnpsmoodstavce"/>
    <w:uiPriority w:val="99"/>
    <w:semiHidden/>
    <w:unhideWhenUsed/>
    <w:rsid w:val="00BA7B92"/>
    <w:rPr>
      <w:color w:val="605E5C"/>
      <w:shd w:val="clear" w:color="auto" w:fill="E1DFDD"/>
    </w:rPr>
  </w:style>
  <w:style w:type="character" w:styleId="Siln">
    <w:name w:val="Strong"/>
    <w:basedOn w:val="Standardnpsmoodstavce"/>
    <w:uiPriority w:val="22"/>
    <w:qFormat/>
    <w:rsid w:val="001F308C"/>
    <w:rPr>
      <w:b/>
      <w:bCs/>
    </w:rPr>
  </w:style>
  <w:style w:type="table" w:styleId="Stednmka3zvraznn1">
    <w:name w:val="Medium Grid 3 Accent 1"/>
    <w:basedOn w:val="Normlntabulka"/>
    <w:uiPriority w:val="69"/>
    <w:rsid w:val="008B15F1"/>
    <w:pPr>
      <w:spacing w:after="0" w:line="240" w:lineRule="auto"/>
    </w:pPr>
    <w:rPr>
      <w:rFonts w:eastAsiaTheme="minorEastAsia"/>
      <w:lang w:val="cs-CZ" w:eastAsia="cs-CZ"/>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0DBF0"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472C4"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472C4"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472C4"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472C4"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1B8E1"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1B8E1" w:themeFill="accent1" w:themeFillTint="7F"/>
      </w:tcPr>
    </w:tblStylePr>
  </w:style>
  <w:style w:type="paragraph" w:customStyle="1" w:styleId="Body1">
    <w:name w:val="Body1"/>
    <w:basedOn w:val="Normln"/>
    <w:rsid w:val="000968D7"/>
    <w:pPr>
      <w:tabs>
        <w:tab w:val="left" w:pos="567"/>
      </w:tabs>
      <w:suppressAutoHyphens/>
      <w:spacing w:after="120" w:line="264" w:lineRule="auto"/>
      <w:ind w:left="567" w:hanging="567"/>
    </w:pPr>
    <w:rPr>
      <w:rFonts w:ascii="Times New Roman" w:eastAsia="SimSun" w:hAnsi="Times New Roman" w:cs="font647"/>
      <w:lang w:eastAsia="ar-SA"/>
    </w:rPr>
  </w:style>
  <w:style w:type="paragraph" w:customStyle="1" w:styleId="Pipomnky">
    <w:name w:val="Připomínky"/>
    <w:basedOn w:val="Normln"/>
    <w:link w:val="PipomnkyChar"/>
    <w:qFormat/>
    <w:rsid w:val="00A764FC"/>
    <w:pPr>
      <w:numPr>
        <w:numId w:val="8"/>
      </w:numPr>
    </w:pPr>
    <w:rPr>
      <w:rFonts w:ascii="Arial" w:eastAsia="Times New Roman" w:hAnsi="Arial" w:cs="Times New Roman"/>
      <w:sz w:val="22"/>
      <w:szCs w:val="24"/>
      <w:lang w:eastAsia="cs-CZ"/>
    </w:rPr>
  </w:style>
  <w:style w:type="character" w:customStyle="1" w:styleId="PipomnkyChar">
    <w:name w:val="Připomínky Char"/>
    <w:basedOn w:val="Standardnpsmoodstavce"/>
    <w:link w:val="Pipomnky"/>
    <w:rsid w:val="00A764FC"/>
    <w:rPr>
      <w:rFonts w:ascii="Arial" w:eastAsia="Times New Roman" w:hAnsi="Arial" w:cs="Times New Roman"/>
      <w:szCs w:val="24"/>
      <w:lang w:val="cs-CZ" w:eastAsia="cs-CZ"/>
    </w:rPr>
  </w:style>
  <w:style w:type="paragraph" w:styleId="Titulek">
    <w:name w:val="caption"/>
    <w:basedOn w:val="Normln"/>
    <w:next w:val="Normln"/>
    <w:uiPriority w:val="35"/>
    <w:semiHidden/>
    <w:qFormat/>
    <w:rsid w:val="00D3571A"/>
    <w:pPr>
      <w:spacing w:after="200"/>
    </w:pPr>
    <w:rPr>
      <w:i/>
      <w:iCs/>
      <w:color w:val="44546A" w:themeColor="text2"/>
      <w:sz w:val="18"/>
      <w:szCs w:val="18"/>
    </w:rPr>
  </w:style>
  <w:style w:type="character" w:styleId="Nevyeenzmnka">
    <w:name w:val="Unresolved Mention"/>
    <w:basedOn w:val="Standardnpsmoodstavce"/>
    <w:uiPriority w:val="99"/>
    <w:semiHidden/>
    <w:unhideWhenUsed/>
    <w:rsid w:val="00E560E0"/>
    <w:rPr>
      <w:color w:val="605E5C"/>
      <w:shd w:val="clear" w:color="auto" w:fill="E1DFDD"/>
    </w:rPr>
  </w:style>
  <w:style w:type="character" w:styleId="Zdraznnintenzivn">
    <w:name w:val="Intense Emphasis"/>
    <w:basedOn w:val="Standardnpsmoodstavce"/>
    <w:uiPriority w:val="21"/>
    <w:qFormat/>
    <w:rsid w:val="00770E0C"/>
    <w:rPr>
      <w:i/>
      <w:iCs/>
      <w:color w:val="4472C4" w:themeColor="accent1"/>
    </w:rPr>
  </w:style>
  <w:style w:type="table" w:customStyle="1" w:styleId="Mkatabulky2">
    <w:name w:val="Mřížka tabulky2"/>
    <w:basedOn w:val="Normlntabulka"/>
    <w:next w:val="Mkatabulky"/>
    <w:uiPriority w:val="39"/>
    <w:rsid w:val="00E91F56"/>
    <w:pPr>
      <w:spacing w:after="0" w:line="240" w:lineRule="auto"/>
    </w:pPr>
    <w:rPr>
      <w:rFonts w:ascii="Arial" w:hAnsi="Arial" w:cstheme="minorHAnsi"/>
      <w:sz w:val="20"/>
      <w:szCs w:val="20"/>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P-tabulky">
    <w:name w:val="BEP - tabulky"/>
    <w:basedOn w:val="Normln"/>
    <w:link w:val="BEP-tabulkyChar"/>
    <w:qFormat/>
    <w:rsid w:val="00E91F56"/>
    <w:pPr>
      <w:widowControl w:val="0"/>
      <w:jc w:val="both"/>
    </w:pPr>
    <w:rPr>
      <w:rFonts w:ascii="Arial Narrow" w:hAnsi="Arial Narrow" w:cs="Times New Roman"/>
      <w:sz w:val="16"/>
      <w:szCs w:val="16"/>
      <w:lang w:eastAsia="cs-CZ"/>
    </w:rPr>
  </w:style>
  <w:style w:type="character" w:customStyle="1" w:styleId="BEP-tabulkyChar">
    <w:name w:val="BEP - tabulky Char"/>
    <w:basedOn w:val="Standardnpsmoodstavce"/>
    <w:link w:val="BEP-tabulky"/>
    <w:rsid w:val="00E91F56"/>
    <w:rPr>
      <w:rFonts w:ascii="Arial Narrow" w:hAnsi="Arial Narrow" w:cs="Times New Roman"/>
      <w:sz w:val="16"/>
      <w:szCs w:val="16"/>
      <w:lang w:val="cs-CZ" w:eastAsia="cs-CZ"/>
    </w:rPr>
  </w:style>
  <w:style w:type="table" w:customStyle="1" w:styleId="TableGrid1">
    <w:name w:val="Table Grid1"/>
    <w:basedOn w:val="Normlntabulka"/>
    <w:next w:val="Mkatabulky"/>
    <w:uiPriority w:val="59"/>
    <w:rsid w:val="0006632E"/>
    <w:pPr>
      <w:spacing w:after="0" w:line="240" w:lineRule="auto"/>
    </w:pPr>
    <w:rPr>
      <w:rFonts w:ascii="Arial" w:hAnsi="Arial" w:cs="Calibri"/>
      <w:sz w:val="20"/>
      <w:szCs w:val="20"/>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ktulnseznam1">
    <w:name w:val="Aktuální seznam1"/>
    <w:uiPriority w:val="99"/>
    <w:rsid w:val="00783B6F"/>
    <w:pPr>
      <w:numPr>
        <w:numId w:val="9"/>
      </w:numPr>
    </w:pPr>
  </w:style>
  <w:style w:type="table" w:customStyle="1" w:styleId="TableGrid3">
    <w:name w:val="Table Grid3"/>
    <w:basedOn w:val="Normlntabulka"/>
    <w:next w:val="Mkatabulky"/>
    <w:uiPriority w:val="59"/>
    <w:rsid w:val="00783B6F"/>
    <w:pPr>
      <w:spacing w:after="0" w:line="240" w:lineRule="auto"/>
    </w:pPr>
    <w:rPr>
      <w:rFonts w:ascii="Arial" w:hAnsi="Arial" w:cs="Calibri"/>
      <w:sz w:val="20"/>
      <w:szCs w:val="20"/>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dstavecseseznamemChar">
    <w:name w:val="Odstavec se seznamem Char"/>
    <w:basedOn w:val="Standardnpsmoodstavce"/>
    <w:link w:val="Odstavecseseznamem"/>
    <w:uiPriority w:val="34"/>
    <w:rsid w:val="007F5547"/>
    <w:rPr>
      <w:rFonts w:ascii="Aktiv Grotesk Light" w:eastAsia="Times New Roman" w:hAnsi="Aktiv Grotesk Light" w:cs="Times New Roman"/>
      <w:sz w:val="20"/>
      <w:szCs w:val="24"/>
      <w:lang w:val="cs-CZ"/>
    </w:rPr>
  </w:style>
  <w:style w:type="table" w:customStyle="1" w:styleId="TableGrid2">
    <w:name w:val="Table Grid2"/>
    <w:basedOn w:val="Normlntabulka"/>
    <w:next w:val="Mkatabulky"/>
    <w:uiPriority w:val="59"/>
    <w:rsid w:val="00435227"/>
    <w:pPr>
      <w:spacing w:after="0" w:line="240" w:lineRule="auto"/>
    </w:pPr>
    <w:rPr>
      <w:rFonts w:ascii="Arial" w:hAnsi="Arial" w:cs="Calibri"/>
      <w:sz w:val="20"/>
      <w:szCs w:val="20"/>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P-Citace">
    <w:name w:val="BEP - Citace"/>
    <w:basedOn w:val="Normln"/>
    <w:link w:val="BEP-CitaceChar"/>
    <w:qFormat/>
    <w:rsid w:val="00435227"/>
    <w:pPr>
      <w:widowControl w:val="0"/>
      <w:shd w:val="clear" w:color="auto" w:fill="D9E2F3" w:themeFill="accent1" w:themeFillTint="33"/>
      <w:jc w:val="both"/>
    </w:pPr>
    <w:rPr>
      <w:rFonts w:ascii="Arial Narrow" w:hAnsi="Arial Narrow" w:cstheme="minorHAnsi"/>
      <w:i/>
      <w:iCs/>
      <w:sz w:val="18"/>
      <w:szCs w:val="18"/>
      <w:lang w:eastAsia="cs-CZ"/>
    </w:rPr>
  </w:style>
  <w:style w:type="character" w:customStyle="1" w:styleId="BEP-CitaceChar">
    <w:name w:val="BEP - Citace Char"/>
    <w:basedOn w:val="Standardnpsmoodstavce"/>
    <w:link w:val="BEP-Citace"/>
    <w:rsid w:val="00435227"/>
    <w:rPr>
      <w:rFonts w:ascii="Arial Narrow" w:hAnsi="Arial Narrow" w:cstheme="minorHAnsi"/>
      <w:i/>
      <w:iCs/>
      <w:sz w:val="18"/>
      <w:szCs w:val="18"/>
      <w:shd w:val="clear" w:color="auto" w:fill="D9E2F3" w:themeFill="accent1" w:themeFillTint="33"/>
      <w:lang w:val="cs-CZ" w:eastAsia="cs-CZ"/>
    </w:rPr>
  </w:style>
  <w:style w:type="paragraph" w:customStyle="1" w:styleId="BEP-Poznmka">
    <w:name w:val="BEP - Poznámka"/>
    <w:basedOn w:val="Normln"/>
    <w:link w:val="BEP-PoznmkaChar"/>
    <w:qFormat/>
    <w:rsid w:val="00435227"/>
    <w:pPr>
      <w:widowControl w:val="0"/>
      <w:pBdr>
        <w:top w:val="dashed" w:sz="4" w:space="1" w:color="auto"/>
        <w:bottom w:val="dashed" w:sz="4" w:space="1" w:color="auto"/>
      </w:pBdr>
      <w:jc w:val="both"/>
    </w:pPr>
    <w:rPr>
      <w:rFonts w:ascii="Arial Narrow" w:eastAsia="Calibri" w:hAnsi="Arial Narrow" w:cs="Times New Roman"/>
      <w:i/>
      <w:iCs/>
      <w:color w:val="A6A6A6"/>
      <w:spacing w:val="-4"/>
      <w:sz w:val="16"/>
      <w:szCs w:val="16"/>
      <w:lang w:eastAsia="cs-CZ"/>
    </w:rPr>
  </w:style>
  <w:style w:type="character" w:customStyle="1" w:styleId="BEP-PoznmkaChar">
    <w:name w:val="BEP - Poznámka Char"/>
    <w:basedOn w:val="Standardnpsmoodstavce"/>
    <w:link w:val="BEP-Poznmka"/>
    <w:rsid w:val="00435227"/>
    <w:rPr>
      <w:rFonts w:ascii="Arial Narrow" w:eastAsia="Calibri" w:hAnsi="Arial Narrow" w:cs="Times New Roman"/>
      <w:i/>
      <w:iCs/>
      <w:color w:val="A6A6A6"/>
      <w:spacing w:val="-4"/>
      <w:sz w:val="16"/>
      <w:szCs w:val="16"/>
      <w:lang w:val="cs-CZ" w:eastAsia="cs-CZ"/>
    </w:rPr>
  </w:style>
  <w:style w:type="table" w:customStyle="1" w:styleId="TableGrid5">
    <w:name w:val="Table Grid5"/>
    <w:basedOn w:val="Normlntabulka"/>
    <w:next w:val="Mkatabulky"/>
    <w:uiPriority w:val="59"/>
    <w:rsid w:val="00786ED0"/>
    <w:pPr>
      <w:spacing w:after="0" w:line="240" w:lineRule="auto"/>
    </w:pPr>
    <w:rPr>
      <w:rFonts w:ascii="Arial" w:hAnsi="Arial" w:cs="Calibri"/>
      <w:sz w:val="20"/>
      <w:szCs w:val="20"/>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Normlntabulka"/>
    <w:next w:val="Mkatabulky"/>
    <w:uiPriority w:val="59"/>
    <w:rsid w:val="00786ED0"/>
    <w:pPr>
      <w:spacing w:after="0" w:line="240" w:lineRule="auto"/>
    </w:pPr>
    <w:rPr>
      <w:rFonts w:ascii="Arial" w:hAnsi="Arial" w:cs="Calibri"/>
      <w:sz w:val="20"/>
      <w:szCs w:val="20"/>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dpisobsahu">
    <w:name w:val="TOC Heading"/>
    <w:basedOn w:val="Nadpis1"/>
    <w:next w:val="Normln"/>
    <w:uiPriority w:val="39"/>
    <w:unhideWhenUsed/>
    <w:qFormat/>
    <w:rsid w:val="007C4C4A"/>
    <w:pPr>
      <w:keepNext/>
      <w:keepLines/>
      <w:numPr>
        <w:numId w:val="0"/>
      </w:numPr>
      <w:pBdr>
        <w:top w:val="none" w:sz="0" w:space="0" w:color="auto"/>
        <w:between w:val="none" w:sz="0" w:space="0" w:color="auto"/>
      </w:pBdr>
      <w:spacing w:after="0" w:line="259" w:lineRule="auto"/>
      <w:outlineLvl w:val="9"/>
    </w:pPr>
    <w:rPr>
      <w:rFonts w:asciiTheme="majorHAnsi" w:eastAsiaTheme="majorEastAsia" w:hAnsiTheme="majorHAnsi" w:cstheme="majorBidi"/>
      <w:b w:val="0"/>
      <w:color w:val="2F5496" w:themeColor="accent1" w:themeShade="BF"/>
      <w:sz w:val="32"/>
      <w:szCs w:val="32"/>
      <w:lang w:eastAsia="cs-CZ"/>
    </w:rPr>
  </w:style>
  <w:style w:type="character" w:styleId="Sledovanodkaz">
    <w:name w:val="FollowedHyperlink"/>
    <w:basedOn w:val="Standardnpsmoodstavce"/>
    <w:uiPriority w:val="99"/>
    <w:semiHidden/>
    <w:unhideWhenUsed/>
    <w:rsid w:val="001D789E"/>
    <w:rPr>
      <w:color w:val="954F72" w:themeColor="followedHyperlink"/>
      <w:u w:val="single"/>
    </w:rPr>
  </w:style>
  <w:style w:type="paragraph" w:styleId="Normlnweb">
    <w:name w:val="Normal (Web)"/>
    <w:basedOn w:val="Normln"/>
    <w:uiPriority w:val="99"/>
    <w:unhideWhenUsed/>
    <w:rsid w:val="0094478B"/>
    <w:pPr>
      <w:spacing w:before="100" w:beforeAutospacing="1" w:after="100" w:afterAutospacing="1"/>
    </w:pPr>
    <w:rPr>
      <w:rFonts w:ascii="Times New Roman" w:eastAsia="Times New Roman" w:hAnsi="Times New Roman" w:cs="Times New Roman"/>
      <w:sz w:val="24"/>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052479">
      <w:bodyDiv w:val="1"/>
      <w:marLeft w:val="0"/>
      <w:marRight w:val="0"/>
      <w:marTop w:val="0"/>
      <w:marBottom w:val="0"/>
      <w:divBdr>
        <w:top w:val="none" w:sz="0" w:space="0" w:color="auto"/>
        <w:left w:val="none" w:sz="0" w:space="0" w:color="auto"/>
        <w:bottom w:val="none" w:sz="0" w:space="0" w:color="auto"/>
        <w:right w:val="none" w:sz="0" w:space="0" w:color="auto"/>
      </w:divBdr>
    </w:div>
    <w:div w:id="26411884">
      <w:bodyDiv w:val="1"/>
      <w:marLeft w:val="0"/>
      <w:marRight w:val="0"/>
      <w:marTop w:val="0"/>
      <w:marBottom w:val="0"/>
      <w:divBdr>
        <w:top w:val="none" w:sz="0" w:space="0" w:color="auto"/>
        <w:left w:val="none" w:sz="0" w:space="0" w:color="auto"/>
        <w:bottom w:val="none" w:sz="0" w:space="0" w:color="auto"/>
        <w:right w:val="none" w:sz="0" w:space="0" w:color="auto"/>
      </w:divBdr>
    </w:div>
    <w:div w:id="143015035">
      <w:bodyDiv w:val="1"/>
      <w:marLeft w:val="0"/>
      <w:marRight w:val="0"/>
      <w:marTop w:val="0"/>
      <w:marBottom w:val="0"/>
      <w:divBdr>
        <w:top w:val="none" w:sz="0" w:space="0" w:color="auto"/>
        <w:left w:val="none" w:sz="0" w:space="0" w:color="auto"/>
        <w:bottom w:val="none" w:sz="0" w:space="0" w:color="auto"/>
        <w:right w:val="none" w:sz="0" w:space="0" w:color="auto"/>
      </w:divBdr>
    </w:div>
    <w:div w:id="166556617">
      <w:bodyDiv w:val="1"/>
      <w:marLeft w:val="0"/>
      <w:marRight w:val="0"/>
      <w:marTop w:val="0"/>
      <w:marBottom w:val="0"/>
      <w:divBdr>
        <w:top w:val="none" w:sz="0" w:space="0" w:color="auto"/>
        <w:left w:val="none" w:sz="0" w:space="0" w:color="auto"/>
        <w:bottom w:val="none" w:sz="0" w:space="0" w:color="auto"/>
        <w:right w:val="none" w:sz="0" w:space="0" w:color="auto"/>
      </w:divBdr>
    </w:div>
    <w:div w:id="212273252">
      <w:bodyDiv w:val="1"/>
      <w:marLeft w:val="0"/>
      <w:marRight w:val="0"/>
      <w:marTop w:val="0"/>
      <w:marBottom w:val="0"/>
      <w:divBdr>
        <w:top w:val="none" w:sz="0" w:space="0" w:color="auto"/>
        <w:left w:val="none" w:sz="0" w:space="0" w:color="auto"/>
        <w:bottom w:val="none" w:sz="0" w:space="0" w:color="auto"/>
        <w:right w:val="none" w:sz="0" w:space="0" w:color="auto"/>
      </w:divBdr>
    </w:div>
    <w:div w:id="239368097">
      <w:bodyDiv w:val="1"/>
      <w:marLeft w:val="0"/>
      <w:marRight w:val="0"/>
      <w:marTop w:val="0"/>
      <w:marBottom w:val="0"/>
      <w:divBdr>
        <w:top w:val="none" w:sz="0" w:space="0" w:color="auto"/>
        <w:left w:val="none" w:sz="0" w:space="0" w:color="auto"/>
        <w:bottom w:val="none" w:sz="0" w:space="0" w:color="auto"/>
        <w:right w:val="none" w:sz="0" w:space="0" w:color="auto"/>
      </w:divBdr>
    </w:div>
    <w:div w:id="352540697">
      <w:bodyDiv w:val="1"/>
      <w:marLeft w:val="0"/>
      <w:marRight w:val="0"/>
      <w:marTop w:val="0"/>
      <w:marBottom w:val="0"/>
      <w:divBdr>
        <w:top w:val="none" w:sz="0" w:space="0" w:color="auto"/>
        <w:left w:val="none" w:sz="0" w:space="0" w:color="auto"/>
        <w:bottom w:val="none" w:sz="0" w:space="0" w:color="auto"/>
        <w:right w:val="none" w:sz="0" w:space="0" w:color="auto"/>
      </w:divBdr>
    </w:div>
    <w:div w:id="492524384">
      <w:bodyDiv w:val="1"/>
      <w:marLeft w:val="0"/>
      <w:marRight w:val="0"/>
      <w:marTop w:val="0"/>
      <w:marBottom w:val="0"/>
      <w:divBdr>
        <w:top w:val="none" w:sz="0" w:space="0" w:color="auto"/>
        <w:left w:val="none" w:sz="0" w:space="0" w:color="auto"/>
        <w:bottom w:val="none" w:sz="0" w:space="0" w:color="auto"/>
        <w:right w:val="none" w:sz="0" w:space="0" w:color="auto"/>
      </w:divBdr>
    </w:div>
    <w:div w:id="526337047">
      <w:bodyDiv w:val="1"/>
      <w:marLeft w:val="0"/>
      <w:marRight w:val="0"/>
      <w:marTop w:val="0"/>
      <w:marBottom w:val="0"/>
      <w:divBdr>
        <w:top w:val="none" w:sz="0" w:space="0" w:color="auto"/>
        <w:left w:val="none" w:sz="0" w:space="0" w:color="auto"/>
        <w:bottom w:val="none" w:sz="0" w:space="0" w:color="auto"/>
        <w:right w:val="none" w:sz="0" w:space="0" w:color="auto"/>
      </w:divBdr>
    </w:div>
    <w:div w:id="622885498">
      <w:bodyDiv w:val="1"/>
      <w:marLeft w:val="0"/>
      <w:marRight w:val="0"/>
      <w:marTop w:val="0"/>
      <w:marBottom w:val="0"/>
      <w:divBdr>
        <w:top w:val="none" w:sz="0" w:space="0" w:color="auto"/>
        <w:left w:val="none" w:sz="0" w:space="0" w:color="auto"/>
        <w:bottom w:val="none" w:sz="0" w:space="0" w:color="auto"/>
        <w:right w:val="none" w:sz="0" w:space="0" w:color="auto"/>
      </w:divBdr>
    </w:div>
    <w:div w:id="625620698">
      <w:bodyDiv w:val="1"/>
      <w:marLeft w:val="0"/>
      <w:marRight w:val="0"/>
      <w:marTop w:val="0"/>
      <w:marBottom w:val="0"/>
      <w:divBdr>
        <w:top w:val="none" w:sz="0" w:space="0" w:color="auto"/>
        <w:left w:val="none" w:sz="0" w:space="0" w:color="auto"/>
        <w:bottom w:val="none" w:sz="0" w:space="0" w:color="auto"/>
        <w:right w:val="none" w:sz="0" w:space="0" w:color="auto"/>
      </w:divBdr>
    </w:div>
    <w:div w:id="722873652">
      <w:bodyDiv w:val="1"/>
      <w:marLeft w:val="0"/>
      <w:marRight w:val="0"/>
      <w:marTop w:val="0"/>
      <w:marBottom w:val="0"/>
      <w:divBdr>
        <w:top w:val="none" w:sz="0" w:space="0" w:color="auto"/>
        <w:left w:val="none" w:sz="0" w:space="0" w:color="auto"/>
        <w:bottom w:val="none" w:sz="0" w:space="0" w:color="auto"/>
        <w:right w:val="none" w:sz="0" w:space="0" w:color="auto"/>
      </w:divBdr>
    </w:div>
    <w:div w:id="734475262">
      <w:bodyDiv w:val="1"/>
      <w:marLeft w:val="0"/>
      <w:marRight w:val="0"/>
      <w:marTop w:val="0"/>
      <w:marBottom w:val="0"/>
      <w:divBdr>
        <w:top w:val="none" w:sz="0" w:space="0" w:color="auto"/>
        <w:left w:val="none" w:sz="0" w:space="0" w:color="auto"/>
        <w:bottom w:val="none" w:sz="0" w:space="0" w:color="auto"/>
        <w:right w:val="none" w:sz="0" w:space="0" w:color="auto"/>
      </w:divBdr>
    </w:div>
    <w:div w:id="750083013">
      <w:bodyDiv w:val="1"/>
      <w:marLeft w:val="0"/>
      <w:marRight w:val="0"/>
      <w:marTop w:val="0"/>
      <w:marBottom w:val="0"/>
      <w:divBdr>
        <w:top w:val="none" w:sz="0" w:space="0" w:color="auto"/>
        <w:left w:val="none" w:sz="0" w:space="0" w:color="auto"/>
        <w:bottom w:val="none" w:sz="0" w:space="0" w:color="auto"/>
        <w:right w:val="none" w:sz="0" w:space="0" w:color="auto"/>
      </w:divBdr>
    </w:div>
    <w:div w:id="798455854">
      <w:bodyDiv w:val="1"/>
      <w:marLeft w:val="0"/>
      <w:marRight w:val="0"/>
      <w:marTop w:val="0"/>
      <w:marBottom w:val="0"/>
      <w:divBdr>
        <w:top w:val="none" w:sz="0" w:space="0" w:color="auto"/>
        <w:left w:val="none" w:sz="0" w:space="0" w:color="auto"/>
        <w:bottom w:val="none" w:sz="0" w:space="0" w:color="auto"/>
        <w:right w:val="none" w:sz="0" w:space="0" w:color="auto"/>
      </w:divBdr>
    </w:div>
    <w:div w:id="806774749">
      <w:bodyDiv w:val="1"/>
      <w:marLeft w:val="0"/>
      <w:marRight w:val="0"/>
      <w:marTop w:val="0"/>
      <w:marBottom w:val="0"/>
      <w:divBdr>
        <w:top w:val="none" w:sz="0" w:space="0" w:color="auto"/>
        <w:left w:val="none" w:sz="0" w:space="0" w:color="auto"/>
        <w:bottom w:val="none" w:sz="0" w:space="0" w:color="auto"/>
        <w:right w:val="none" w:sz="0" w:space="0" w:color="auto"/>
      </w:divBdr>
    </w:div>
    <w:div w:id="950093605">
      <w:bodyDiv w:val="1"/>
      <w:marLeft w:val="0"/>
      <w:marRight w:val="0"/>
      <w:marTop w:val="0"/>
      <w:marBottom w:val="0"/>
      <w:divBdr>
        <w:top w:val="none" w:sz="0" w:space="0" w:color="auto"/>
        <w:left w:val="none" w:sz="0" w:space="0" w:color="auto"/>
        <w:bottom w:val="none" w:sz="0" w:space="0" w:color="auto"/>
        <w:right w:val="none" w:sz="0" w:space="0" w:color="auto"/>
      </w:divBdr>
    </w:div>
    <w:div w:id="960919068">
      <w:bodyDiv w:val="1"/>
      <w:marLeft w:val="0"/>
      <w:marRight w:val="0"/>
      <w:marTop w:val="0"/>
      <w:marBottom w:val="0"/>
      <w:divBdr>
        <w:top w:val="none" w:sz="0" w:space="0" w:color="auto"/>
        <w:left w:val="none" w:sz="0" w:space="0" w:color="auto"/>
        <w:bottom w:val="none" w:sz="0" w:space="0" w:color="auto"/>
        <w:right w:val="none" w:sz="0" w:space="0" w:color="auto"/>
      </w:divBdr>
    </w:div>
    <w:div w:id="990906902">
      <w:bodyDiv w:val="1"/>
      <w:marLeft w:val="0"/>
      <w:marRight w:val="0"/>
      <w:marTop w:val="0"/>
      <w:marBottom w:val="0"/>
      <w:divBdr>
        <w:top w:val="none" w:sz="0" w:space="0" w:color="auto"/>
        <w:left w:val="none" w:sz="0" w:space="0" w:color="auto"/>
        <w:bottom w:val="none" w:sz="0" w:space="0" w:color="auto"/>
        <w:right w:val="none" w:sz="0" w:space="0" w:color="auto"/>
      </w:divBdr>
    </w:div>
    <w:div w:id="1028603910">
      <w:bodyDiv w:val="1"/>
      <w:marLeft w:val="0"/>
      <w:marRight w:val="0"/>
      <w:marTop w:val="0"/>
      <w:marBottom w:val="0"/>
      <w:divBdr>
        <w:top w:val="none" w:sz="0" w:space="0" w:color="auto"/>
        <w:left w:val="none" w:sz="0" w:space="0" w:color="auto"/>
        <w:bottom w:val="none" w:sz="0" w:space="0" w:color="auto"/>
        <w:right w:val="none" w:sz="0" w:space="0" w:color="auto"/>
      </w:divBdr>
    </w:div>
    <w:div w:id="1057705337">
      <w:bodyDiv w:val="1"/>
      <w:marLeft w:val="0"/>
      <w:marRight w:val="0"/>
      <w:marTop w:val="0"/>
      <w:marBottom w:val="0"/>
      <w:divBdr>
        <w:top w:val="none" w:sz="0" w:space="0" w:color="auto"/>
        <w:left w:val="none" w:sz="0" w:space="0" w:color="auto"/>
        <w:bottom w:val="none" w:sz="0" w:space="0" w:color="auto"/>
        <w:right w:val="none" w:sz="0" w:space="0" w:color="auto"/>
      </w:divBdr>
      <w:divsChild>
        <w:div w:id="1769084693">
          <w:marLeft w:val="0"/>
          <w:marRight w:val="0"/>
          <w:marTop w:val="0"/>
          <w:marBottom w:val="0"/>
          <w:divBdr>
            <w:top w:val="none" w:sz="0" w:space="0" w:color="auto"/>
            <w:left w:val="none" w:sz="0" w:space="0" w:color="auto"/>
            <w:bottom w:val="none" w:sz="0" w:space="0" w:color="auto"/>
            <w:right w:val="none" w:sz="0" w:space="0" w:color="auto"/>
          </w:divBdr>
          <w:divsChild>
            <w:div w:id="1137574087">
              <w:marLeft w:val="0"/>
              <w:marRight w:val="0"/>
              <w:marTop w:val="0"/>
              <w:marBottom w:val="0"/>
              <w:divBdr>
                <w:top w:val="none" w:sz="0" w:space="0" w:color="auto"/>
                <w:left w:val="none" w:sz="0" w:space="0" w:color="auto"/>
                <w:bottom w:val="none" w:sz="0" w:space="0" w:color="auto"/>
                <w:right w:val="none" w:sz="0" w:space="0" w:color="auto"/>
              </w:divBdr>
              <w:divsChild>
                <w:div w:id="2078744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12822">
          <w:marLeft w:val="0"/>
          <w:marRight w:val="0"/>
          <w:marTop w:val="0"/>
          <w:marBottom w:val="0"/>
          <w:divBdr>
            <w:top w:val="none" w:sz="0" w:space="0" w:color="auto"/>
            <w:left w:val="none" w:sz="0" w:space="0" w:color="auto"/>
            <w:bottom w:val="none" w:sz="0" w:space="0" w:color="auto"/>
            <w:right w:val="none" w:sz="0" w:space="0" w:color="auto"/>
          </w:divBdr>
          <w:divsChild>
            <w:div w:id="568224015">
              <w:marLeft w:val="0"/>
              <w:marRight w:val="0"/>
              <w:marTop w:val="0"/>
              <w:marBottom w:val="0"/>
              <w:divBdr>
                <w:top w:val="none" w:sz="0" w:space="0" w:color="auto"/>
                <w:left w:val="none" w:sz="0" w:space="0" w:color="auto"/>
                <w:bottom w:val="none" w:sz="0" w:space="0" w:color="auto"/>
                <w:right w:val="none" w:sz="0" w:space="0" w:color="auto"/>
              </w:divBdr>
              <w:divsChild>
                <w:div w:id="434790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8030705">
          <w:marLeft w:val="0"/>
          <w:marRight w:val="0"/>
          <w:marTop w:val="0"/>
          <w:marBottom w:val="0"/>
          <w:divBdr>
            <w:top w:val="none" w:sz="0" w:space="0" w:color="auto"/>
            <w:left w:val="none" w:sz="0" w:space="0" w:color="auto"/>
            <w:bottom w:val="none" w:sz="0" w:space="0" w:color="auto"/>
            <w:right w:val="none" w:sz="0" w:space="0" w:color="auto"/>
          </w:divBdr>
          <w:divsChild>
            <w:div w:id="1127360949">
              <w:marLeft w:val="0"/>
              <w:marRight w:val="0"/>
              <w:marTop w:val="0"/>
              <w:marBottom w:val="0"/>
              <w:divBdr>
                <w:top w:val="none" w:sz="0" w:space="0" w:color="auto"/>
                <w:left w:val="none" w:sz="0" w:space="0" w:color="auto"/>
                <w:bottom w:val="none" w:sz="0" w:space="0" w:color="auto"/>
                <w:right w:val="none" w:sz="0" w:space="0" w:color="auto"/>
              </w:divBdr>
              <w:divsChild>
                <w:div w:id="981081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617636">
          <w:marLeft w:val="0"/>
          <w:marRight w:val="0"/>
          <w:marTop w:val="0"/>
          <w:marBottom w:val="0"/>
          <w:divBdr>
            <w:top w:val="none" w:sz="0" w:space="0" w:color="auto"/>
            <w:left w:val="none" w:sz="0" w:space="0" w:color="auto"/>
            <w:bottom w:val="none" w:sz="0" w:space="0" w:color="auto"/>
            <w:right w:val="none" w:sz="0" w:space="0" w:color="auto"/>
          </w:divBdr>
          <w:divsChild>
            <w:div w:id="1127358186">
              <w:marLeft w:val="0"/>
              <w:marRight w:val="0"/>
              <w:marTop w:val="0"/>
              <w:marBottom w:val="0"/>
              <w:divBdr>
                <w:top w:val="none" w:sz="0" w:space="0" w:color="auto"/>
                <w:left w:val="none" w:sz="0" w:space="0" w:color="auto"/>
                <w:bottom w:val="none" w:sz="0" w:space="0" w:color="auto"/>
                <w:right w:val="none" w:sz="0" w:space="0" w:color="auto"/>
              </w:divBdr>
              <w:divsChild>
                <w:div w:id="131094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3569155">
          <w:marLeft w:val="0"/>
          <w:marRight w:val="0"/>
          <w:marTop w:val="0"/>
          <w:marBottom w:val="0"/>
          <w:divBdr>
            <w:top w:val="none" w:sz="0" w:space="0" w:color="auto"/>
            <w:left w:val="none" w:sz="0" w:space="0" w:color="auto"/>
            <w:bottom w:val="none" w:sz="0" w:space="0" w:color="auto"/>
            <w:right w:val="none" w:sz="0" w:space="0" w:color="auto"/>
          </w:divBdr>
          <w:divsChild>
            <w:div w:id="935792857">
              <w:marLeft w:val="0"/>
              <w:marRight w:val="0"/>
              <w:marTop w:val="0"/>
              <w:marBottom w:val="0"/>
              <w:divBdr>
                <w:top w:val="none" w:sz="0" w:space="0" w:color="auto"/>
                <w:left w:val="none" w:sz="0" w:space="0" w:color="auto"/>
                <w:bottom w:val="none" w:sz="0" w:space="0" w:color="auto"/>
                <w:right w:val="none" w:sz="0" w:space="0" w:color="auto"/>
              </w:divBdr>
              <w:divsChild>
                <w:div w:id="1282416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1474280">
          <w:marLeft w:val="0"/>
          <w:marRight w:val="0"/>
          <w:marTop w:val="0"/>
          <w:marBottom w:val="0"/>
          <w:divBdr>
            <w:top w:val="none" w:sz="0" w:space="0" w:color="auto"/>
            <w:left w:val="none" w:sz="0" w:space="0" w:color="auto"/>
            <w:bottom w:val="none" w:sz="0" w:space="0" w:color="auto"/>
            <w:right w:val="none" w:sz="0" w:space="0" w:color="auto"/>
          </w:divBdr>
          <w:divsChild>
            <w:div w:id="240603393">
              <w:marLeft w:val="0"/>
              <w:marRight w:val="0"/>
              <w:marTop w:val="0"/>
              <w:marBottom w:val="0"/>
              <w:divBdr>
                <w:top w:val="none" w:sz="0" w:space="0" w:color="auto"/>
                <w:left w:val="none" w:sz="0" w:space="0" w:color="auto"/>
                <w:bottom w:val="none" w:sz="0" w:space="0" w:color="auto"/>
                <w:right w:val="none" w:sz="0" w:space="0" w:color="auto"/>
              </w:divBdr>
              <w:divsChild>
                <w:div w:id="166949631">
                  <w:marLeft w:val="0"/>
                  <w:marRight w:val="0"/>
                  <w:marTop w:val="0"/>
                  <w:marBottom w:val="0"/>
                  <w:divBdr>
                    <w:top w:val="none" w:sz="0" w:space="0" w:color="auto"/>
                    <w:left w:val="none" w:sz="0" w:space="0" w:color="auto"/>
                    <w:bottom w:val="none" w:sz="0" w:space="0" w:color="auto"/>
                    <w:right w:val="none" w:sz="0" w:space="0" w:color="auto"/>
                  </w:divBdr>
                </w:div>
                <w:div w:id="1159079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966281">
          <w:marLeft w:val="0"/>
          <w:marRight w:val="0"/>
          <w:marTop w:val="0"/>
          <w:marBottom w:val="0"/>
          <w:divBdr>
            <w:top w:val="none" w:sz="0" w:space="0" w:color="auto"/>
            <w:left w:val="none" w:sz="0" w:space="0" w:color="auto"/>
            <w:bottom w:val="none" w:sz="0" w:space="0" w:color="auto"/>
            <w:right w:val="none" w:sz="0" w:space="0" w:color="auto"/>
          </w:divBdr>
          <w:divsChild>
            <w:div w:id="1437553750">
              <w:marLeft w:val="0"/>
              <w:marRight w:val="0"/>
              <w:marTop w:val="0"/>
              <w:marBottom w:val="0"/>
              <w:divBdr>
                <w:top w:val="none" w:sz="0" w:space="0" w:color="auto"/>
                <w:left w:val="none" w:sz="0" w:space="0" w:color="auto"/>
                <w:bottom w:val="none" w:sz="0" w:space="0" w:color="auto"/>
                <w:right w:val="none" w:sz="0" w:space="0" w:color="auto"/>
              </w:divBdr>
              <w:divsChild>
                <w:div w:id="265817067">
                  <w:marLeft w:val="0"/>
                  <w:marRight w:val="0"/>
                  <w:marTop w:val="0"/>
                  <w:marBottom w:val="0"/>
                  <w:divBdr>
                    <w:top w:val="none" w:sz="0" w:space="0" w:color="auto"/>
                    <w:left w:val="none" w:sz="0" w:space="0" w:color="auto"/>
                    <w:bottom w:val="none" w:sz="0" w:space="0" w:color="auto"/>
                    <w:right w:val="none" w:sz="0" w:space="0" w:color="auto"/>
                  </w:divBdr>
                </w:div>
                <w:div w:id="1392924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761802">
          <w:marLeft w:val="0"/>
          <w:marRight w:val="0"/>
          <w:marTop w:val="0"/>
          <w:marBottom w:val="0"/>
          <w:divBdr>
            <w:top w:val="none" w:sz="0" w:space="0" w:color="auto"/>
            <w:left w:val="none" w:sz="0" w:space="0" w:color="auto"/>
            <w:bottom w:val="none" w:sz="0" w:space="0" w:color="auto"/>
            <w:right w:val="none" w:sz="0" w:space="0" w:color="auto"/>
          </w:divBdr>
          <w:divsChild>
            <w:div w:id="1619071148">
              <w:marLeft w:val="0"/>
              <w:marRight w:val="0"/>
              <w:marTop w:val="0"/>
              <w:marBottom w:val="0"/>
              <w:divBdr>
                <w:top w:val="none" w:sz="0" w:space="0" w:color="auto"/>
                <w:left w:val="none" w:sz="0" w:space="0" w:color="auto"/>
                <w:bottom w:val="none" w:sz="0" w:space="0" w:color="auto"/>
                <w:right w:val="none" w:sz="0" w:space="0" w:color="auto"/>
              </w:divBdr>
              <w:divsChild>
                <w:div w:id="36945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6187052">
          <w:marLeft w:val="0"/>
          <w:marRight w:val="0"/>
          <w:marTop w:val="0"/>
          <w:marBottom w:val="0"/>
          <w:divBdr>
            <w:top w:val="none" w:sz="0" w:space="0" w:color="auto"/>
            <w:left w:val="none" w:sz="0" w:space="0" w:color="auto"/>
            <w:bottom w:val="none" w:sz="0" w:space="0" w:color="auto"/>
            <w:right w:val="none" w:sz="0" w:space="0" w:color="auto"/>
          </w:divBdr>
          <w:divsChild>
            <w:div w:id="90517830">
              <w:marLeft w:val="0"/>
              <w:marRight w:val="0"/>
              <w:marTop w:val="0"/>
              <w:marBottom w:val="0"/>
              <w:divBdr>
                <w:top w:val="none" w:sz="0" w:space="0" w:color="auto"/>
                <w:left w:val="none" w:sz="0" w:space="0" w:color="auto"/>
                <w:bottom w:val="none" w:sz="0" w:space="0" w:color="auto"/>
                <w:right w:val="none" w:sz="0" w:space="0" w:color="auto"/>
              </w:divBdr>
              <w:divsChild>
                <w:div w:id="1382091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1832963">
          <w:marLeft w:val="0"/>
          <w:marRight w:val="0"/>
          <w:marTop w:val="0"/>
          <w:marBottom w:val="0"/>
          <w:divBdr>
            <w:top w:val="none" w:sz="0" w:space="0" w:color="auto"/>
            <w:left w:val="none" w:sz="0" w:space="0" w:color="auto"/>
            <w:bottom w:val="none" w:sz="0" w:space="0" w:color="auto"/>
            <w:right w:val="none" w:sz="0" w:space="0" w:color="auto"/>
          </w:divBdr>
          <w:divsChild>
            <w:div w:id="1779520814">
              <w:marLeft w:val="0"/>
              <w:marRight w:val="0"/>
              <w:marTop w:val="0"/>
              <w:marBottom w:val="0"/>
              <w:divBdr>
                <w:top w:val="none" w:sz="0" w:space="0" w:color="auto"/>
                <w:left w:val="none" w:sz="0" w:space="0" w:color="auto"/>
                <w:bottom w:val="none" w:sz="0" w:space="0" w:color="auto"/>
                <w:right w:val="none" w:sz="0" w:space="0" w:color="auto"/>
              </w:divBdr>
              <w:divsChild>
                <w:div w:id="1212960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921378">
          <w:marLeft w:val="0"/>
          <w:marRight w:val="0"/>
          <w:marTop w:val="0"/>
          <w:marBottom w:val="0"/>
          <w:divBdr>
            <w:top w:val="none" w:sz="0" w:space="0" w:color="auto"/>
            <w:left w:val="none" w:sz="0" w:space="0" w:color="auto"/>
            <w:bottom w:val="none" w:sz="0" w:space="0" w:color="auto"/>
            <w:right w:val="none" w:sz="0" w:space="0" w:color="auto"/>
          </w:divBdr>
          <w:divsChild>
            <w:div w:id="865600480">
              <w:marLeft w:val="0"/>
              <w:marRight w:val="0"/>
              <w:marTop w:val="0"/>
              <w:marBottom w:val="0"/>
              <w:divBdr>
                <w:top w:val="none" w:sz="0" w:space="0" w:color="auto"/>
                <w:left w:val="none" w:sz="0" w:space="0" w:color="auto"/>
                <w:bottom w:val="none" w:sz="0" w:space="0" w:color="auto"/>
                <w:right w:val="none" w:sz="0" w:space="0" w:color="auto"/>
              </w:divBdr>
              <w:divsChild>
                <w:div w:id="878785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940008">
          <w:marLeft w:val="0"/>
          <w:marRight w:val="0"/>
          <w:marTop w:val="0"/>
          <w:marBottom w:val="0"/>
          <w:divBdr>
            <w:top w:val="none" w:sz="0" w:space="0" w:color="auto"/>
            <w:left w:val="none" w:sz="0" w:space="0" w:color="auto"/>
            <w:bottom w:val="none" w:sz="0" w:space="0" w:color="auto"/>
            <w:right w:val="none" w:sz="0" w:space="0" w:color="auto"/>
          </w:divBdr>
          <w:divsChild>
            <w:div w:id="990603058">
              <w:marLeft w:val="0"/>
              <w:marRight w:val="0"/>
              <w:marTop w:val="0"/>
              <w:marBottom w:val="0"/>
              <w:divBdr>
                <w:top w:val="none" w:sz="0" w:space="0" w:color="auto"/>
                <w:left w:val="none" w:sz="0" w:space="0" w:color="auto"/>
                <w:bottom w:val="none" w:sz="0" w:space="0" w:color="auto"/>
                <w:right w:val="none" w:sz="0" w:space="0" w:color="auto"/>
              </w:divBdr>
              <w:divsChild>
                <w:div w:id="1591348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5077548">
          <w:marLeft w:val="0"/>
          <w:marRight w:val="0"/>
          <w:marTop w:val="0"/>
          <w:marBottom w:val="0"/>
          <w:divBdr>
            <w:top w:val="none" w:sz="0" w:space="0" w:color="auto"/>
            <w:left w:val="none" w:sz="0" w:space="0" w:color="auto"/>
            <w:bottom w:val="none" w:sz="0" w:space="0" w:color="auto"/>
            <w:right w:val="none" w:sz="0" w:space="0" w:color="auto"/>
          </w:divBdr>
          <w:divsChild>
            <w:div w:id="267004343">
              <w:marLeft w:val="0"/>
              <w:marRight w:val="0"/>
              <w:marTop w:val="0"/>
              <w:marBottom w:val="0"/>
              <w:divBdr>
                <w:top w:val="none" w:sz="0" w:space="0" w:color="auto"/>
                <w:left w:val="none" w:sz="0" w:space="0" w:color="auto"/>
                <w:bottom w:val="none" w:sz="0" w:space="0" w:color="auto"/>
                <w:right w:val="none" w:sz="0" w:space="0" w:color="auto"/>
              </w:divBdr>
              <w:divsChild>
                <w:div w:id="303629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8120928">
          <w:marLeft w:val="0"/>
          <w:marRight w:val="0"/>
          <w:marTop w:val="0"/>
          <w:marBottom w:val="0"/>
          <w:divBdr>
            <w:top w:val="none" w:sz="0" w:space="0" w:color="auto"/>
            <w:left w:val="none" w:sz="0" w:space="0" w:color="auto"/>
            <w:bottom w:val="none" w:sz="0" w:space="0" w:color="auto"/>
            <w:right w:val="none" w:sz="0" w:space="0" w:color="auto"/>
          </w:divBdr>
          <w:divsChild>
            <w:div w:id="760226149">
              <w:marLeft w:val="0"/>
              <w:marRight w:val="0"/>
              <w:marTop w:val="0"/>
              <w:marBottom w:val="0"/>
              <w:divBdr>
                <w:top w:val="none" w:sz="0" w:space="0" w:color="auto"/>
                <w:left w:val="none" w:sz="0" w:space="0" w:color="auto"/>
                <w:bottom w:val="none" w:sz="0" w:space="0" w:color="auto"/>
                <w:right w:val="none" w:sz="0" w:space="0" w:color="auto"/>
              </w:divBdr>
              <w:divsChild>
                <w:div w:id="161434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4266715">
          <w:marLeft w:val="0"/>
          <w:marRight w:val="0"/>
          <w:marTop w:val="0"/>
          <w:marBottom w:val="0"/>
          <w:divBdr>
            <w:top w:val="none" w:sz="0" w:space="0" w:color="auto"/>
            <w:left w:val="none" w:sz="0" w:space="0" w:color="auto"/>
            <w:bottom w:val="none" w:sz="0" w:space="0" w:color="auto"/>
            <w:right w:val="none" w:sz="0" w:space="0" w:color="auto"/>
          </w:divBdr>
          <w:divsChild>
            <w:div w:id="1008869398">
              <w:marLeft w:val="0"/>
              <w:marRight w:val="0"/>
              <w:marTop w:val="0"/>
              <w:marBottom w:val="0"/>
              <w:divBdr>
                <w:top w:val="none" w:sz="0" w:space="0" w:color="auto"/>
                <w:left w:val="none" w:sz="0" w:space="0" w:color="auto"/>
                <w:bottom w:val="none" w:sz="0" w:space="0" w:color="auto"/>
                <w:right w:val="none" w:sz="0" w:space="0" w:color="auto"/>
              </w:divBdr>
              <w:divsChild>
                <w:div w:id="695036917">
                  <w:marLeft w:val="0"/>
                  <w:marRight w:val="0"/>
                  <w:marTop w:val="0"/>
                  <w:marBottom w:val="0"/>
                  <w:divBdr>
                    <w:top w:val="none" w:sz="0" w:space="0" w:color="auto"/>
                    <w:left w:val="none" w:sz="0" w:space="0" w:color="auto"/>
                    <w:bottom w:val="none" w:sz="0" w:space="0" w:color="auto"/>
                    <w:right w:val="none" w:sz="0" w:space="0" w:color="auto"/>
                  </w:divBdr>
                </w:div>
                <w:div w:id="1025640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918543">
          <w:marLeft w:val="0"/>
          <w:marRight w:val="0"/>
          <w:marTop w:val="0"/>
          <w:marBottom w:val="0"/>
          <w:divBdr>
            <w:top w:val="none" w:sz="0" w:space="0" w:color="auto"/>
            <w:left w:val="none" w:sz="0" w:space="0" w:color="auto"/>
            <w:bottom w:val="none" w:sz="0" w:space="0" w:color="auto"/>
            <w:right w:val="none" w:sz="0" w:space="0" w:color="auto"/>
          </w:divBdr>
          <w:divsChild>
            <w:div w:id="560596258">
              <w:marLeft w:val="0"/>
              <w:marRight w:val="0"/>
              <w:marTop w:val="0"/>
              <w:marBottom w:val="0"/>
              <w:divBdr>
                <w:top w:val="none" w:sz="0" w:space="0" w:color="auto"/>
                <w:left w:val="none" w:sz="0" w:space="0" w:color="auto"/>
                <w:bottom w:val="none" w:sz="0" w:space="0" w:color="auto"/>
                <w:right w:val="none" w:sz="0" w:space="0" w:color="auto"/>
              </w:divBdr>
              <w:divsChild>
                <w:div w:id="242104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2361791">
          <w:marLeft w:val="0"/>
          <w:marRight w:val="0"/>
          <w:marTop w:val="0"/>
          <w:marBottom w:val="0"/>
          <w:divBdr>
            <w:top w:val="none" w:sz="0" w:space="0" w:color="auto"/>
            <w:left w:val="none" w:sz="0" w:space="0" w:color="auto"/>
            <w:bottom w:val="none" w:sz="0" w:space="0" w:color="auto"/>
            <w:right w:val="none" w:sz="0" w:space="0" w:color="auto"/>
          </w:divBdr>
          <w:divsChild>
            <w:div w:id="2096827822">
              <w:marLeft w:val="0"/>
              <w:marRight w:val="0"/>
              <w:marTop w:val="0"/>
              <w:marBottom w:val="0"/>
              <w:divBdr>
                <w:top w:val="none" w:sz="0" w:space="0" w:color="auto"/>
                <w:left w:val="none" w:sz="0" w:space="0" w:color="auto"/>
                <w:bottom w:val="none" w:sz="0" w:space="0" w:color="auto"/>
                <w:right w:val="none" w:sz="0" w:space="0" w:color="auto"/>
              </w:divBdr>
              <w:divsChild>
                <w:div w:id="1132750774">
                  <w:marLeft w:val="0"/>
                  <w:marRight w:val="0"/>
                  <w:marTop w:val="0"/>
                  <w:marBottom w:val="0"/>
                  <w:divBdr>
                    <w:top w:val="none" w:sz="0" w:space="0" w:color="auto"/>
                    <w:left w:val="none" w:sz="0" w:space="0" w:color="auto"/>
                    <w:bottom w:val="none" w:sz="0" w:space="0" w:color="auto"/>
                    <w:right w:val="none" w:sz="0" w:space="0" w:color="auto"/>
                  </w:divBdr>
                </w:div>
                <w:div w:id="1748190505">
                  <w:marLeft w:val="0"/>
                  <w:marRight w:val="0"/>
                  <w:marTop w:val="0"/>
                  <w:marBottom w:val="0"/>
                  <w:divBdr>
                    <w:top w:val="none" w:sz="0" w:space="0" w:color="auto"/>
                    <w:left w:val="none" w:sz="0" w:space="0" w:color="auto"/>
                    <w:bottom w:val="none" w:sz="0" w:space="0" w:color="auto"/>
                    <w:right w:val="none" w:sz="0" w:space="0" w:color="auto"/>
                  </w:divBdr>
                </w:div>
                <w:div w:id="1583105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9163455">
          <w:marLeft w:val="0"/>
          <w:marRight w:val="0"/>
          <w:marTop w:val="0"/>
          <w:marBottom w:val="0"/>
          <w:divBdr>
            <w:top w:val="none" w:sz="0" w:space="0" w:color="auto"/>
            <w:left w:val="none" w:sz="0" w:space="0" w:color="auto"/>
            <w:bottom w:val="none" w:sz="0" w:space="0" w:color="auto"/>
            <w:right w:val="none" w:sz="0" w:space="0" w:color="auto"/>
          </w:divBdr>
          <w:divsChild>
            <w:div w:id="1145395864">
              <w:marLeft w:val="0"/>
              <w:marRight w:val="0"/>
              <w:marTop w:val="0"/>
              <w:marBottom w:val="0"/>
              <w:divBdr>
                <w:top w:val="none" w:sz="0" w:space="0" w:color="auto"/>
                <w:left w:val="none" w:sz="0" w:space="0" w:color="auto"/>
                <w:bottom w:val="none" w:sz="0" w:space="0" w:color="auto"/>
                <w:right w:val="none" w:sz="0" w:space="0" w:color="auto"/>
              </w:divBdr>
              <w:divsChild>
                <w:div w:id="1257908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1395404">
          <w:marLeft w:val="0"/>
          <w:marRight w:val="0"/>
          <w:marTop w:val="0"/>
          <w:marBottom w:val="0"/>
          <w:divBdr>
            <w:top w:val="none" w:sz="0" w:space="0" w:color="auto"/>
            <w:left w:val="none" w:sz="0" w:space="0" w:color="auto"/>
            <w:bottom w:val="none" w:sz="0" w:space="0" w:color="auto"/>
            <w:right w:val="none" w:sz="0" w:space="0" w:color="auto"/>
          </w:divBdr>
          <w:divsChild>
            <w:div w:id="296684060">
              <w:marLeft w:val="0"/>
              <w:marRight w:val="0"/>
              <w:marTop w:val="0"/>
              <w:marBottom w:val="0"/>
              <w:divBdr>
                <w:top w:val="none" w:sz="0" w:space="0" w:color="auto"/>
                <w:left w:val="none" w:sz="0" w:space="0" w:color="auto"/>
                <w:bottom w:val="none" w:sz="0" w:space="0" w:color="auto"/>
                <w:right w:val="none" w:sz="0" w:space="0" w:color="auto"/>
              </w:divBdr>
              <w:divsChild>
                <w:div w:id="1644117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1553283">
          <w:marLeft w:val="0"/>
          <w:marRight w:val="0"/>
          <w:marTop w:val="0"/>
          <w:marBottom w:val="0"/>
          <w:divBdr>
            <w:top w:val="none" w:sz="0" w:space="0" w:color="auto"/>
            <w:left w:val="none" w:sz="0" w:space="0" w:color="auto"/>
            <w:bottom w:val="none" w:sz="0" w:space="0" w:color="auto"/>
            <w:right w:val="none" w:sz="0" w:space="0" w:color="auto"/>
          </w:divBdr>
          <w:divsChild>
            <w:div w:id="482040022">
              <w:marLeft w:val="0"/>
              <w:marRight w:val="0"/>
              <w:marTop w:val="0"/>
              <w:marBottom w:val="0"/>
              <w:divBdr>
                <w:top w:val="none" w:sz="0" w:space="0" w:color="auto"/>
                <w:left w:val="none" w:sz="0" w:space="0" w:color="auto"/>
                <w:bottom w:val="none" w:sz="0" w:space="0" w:color="auto"/>
                <w:right w:val="none" w:sz="0" w:space="0" w:color="auto"/>
              </w:divBdr>
              <w:divsChild>
                <w:div w:id="687214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19721">
          <w:marLeft w:val="0"/>
          <w:marRight w:val="0"/>
          <w:marTop w:val="0"/>
          <w:marBottom w:val="0"/>
          <w:divBdr>
            <w:top w:val="none" w:sz="0" w:space="0" w:color="auto"/>
            <w:left w:val="none" w:sz="0" w:space="0" w:color="auto"/>
            <w:bottom w:val="none" w:sz="0" w:space="0" w:color="auto"/>
            <w:right w:val="none" w:sz="0" w:space="0" w:color="auto"/>
          </w:divBdr>
          <w:divsChild>
            <w:div w:id="516040941">
              <w:marLeft w:val="0"/>
              <w:marRight w:val="0"/>
              <w:marTop w:val="0"/>
              <w:marBottom w:val="0"/>
              <w:divBdr>
                <w:top w:val="none" w:sz="0" w:space="0" w:color="auto"/>
                <w:left w:val="none" w:sz="0" w:space="0" w:color="auto"/>
                <w:bottom w:val="none" w:sz="0" w:space="0" w:color="auto"/>
                <w:right w:val="none" w:sz="0" w:space="0" w:color="auto"/>
              </w:divBdr>
              <w:divsChild>
                <w:div w:id="2129931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6787544">
      <w:bodyDiv w:val="1"/>
      <w:marLeft w:val="0"/>
      <w:marRight w:val="0"/>
      <w:marTop w:val="0"/>
      <w:marBottom w:val="0"/>
      <w:divBdr>
        <w:top w:val="none" w:sz="0" w:space="0" w:color="auto"/>
        <w:left w:val="none" w:sz="0" w:space="0" w:color="auto"/>
        <w:bottom w:val="none" w:sz="0" w:space="0" w:color="auto"/>
        <w:right w:val="none" w:sz="0" w:space="0" w:color="auto"/>
      </w:divBdr>
    </w:div>
    <w:div w:id="1134518634">
      <w:bodyDiv w:val="1"/>
      <w:marLeft w:val="0"/>
      <w:marRight w:val="0"/>
      <w:marTop w:val="0"/>
      <w:marBottom w:val="0"/>
      <w:divBdr>
        <w:top w:val="none" w:sz="0" w:space="0" w:color="auto"/>
        <w:left w:val="none" w:sz="0" w:space="0" w:color="auto"/>
        <w:bottom w:val="none" w:sz="0" w:space="0" w:color="auto"/>
        <w:right w:val="none" w:sz="0" w:space="0" w:color="auto"/>
      </w:divBdr>
    </w:div>
    <w:div w:id="1140808863">
      <w:bodyDiv w:val="1"/>
      <w:marLeft w:val="0"/>
      <w:marRight w:val="0"/>
      <w:marTop w:val="0"/>
      <w:marBottom w:val="0"/>
      <w:divBdr>
        <w:top w:val="none" w:sz="0" w:space="0" w:color="auto"/>
        <w:left w:val="none" w:sz="0" w:space="0" w:color="auto"/>
        <w:bottom w:val="none" w:sz="0" w:space="0" w:color="auto"/>
        <w:right w:val="none" w:sz="0" w:space="0" w:color="auto"/>
      </w:divBdr>
    </w:div>
    <w:div w:id="1145665385">
      <w:bodyDiv w:val="1"/>
      <w:marLeft w:val="0"/>
      <w:marRight w:val="0"/>
      <w:marTop w:val="0"/>
      <w:marBottom w:val="0"/>
      <w:divBdr>
        <w:top w:val="none" w:sz="0" w:space="0" w:color="auto"/>
        <w:left w:val="none" w:sz="0" w:space="0" w:color="auto"/>
        <w:bottom w:val="none" w:sz="0" w:space="0" w:color="auto"/>
        <w:right w:val="none" w:sz="0" w:space="0" w:color="auto"/>
      </w:divBdr>
    </w:div>
    <w:div w:id="1217623675">
      <w:bodyDiv w:val="1"/>
      <w:marLeft w:val="0"/>
      <w:marRight w:val="0"/>
      <w:marTop w:val="0"/>
      <w:marBottom w:val="0"/>
      <w:divBdr>
        <w:top w:val="none" w:sz="0" w:space="0" w:color="auto"/>
        <w:left w:val="none" w:sz="0" w:space="0" w:color="auto"/>
        <w:bottom w:val="none" w:sz="0" w:space="0" w:color="auto"/>
        <w:right w:val="none" w:sz="0" w:space="0" w:color="auto"/>
      </w:divBdr>
    </w:div>
    <w:div w:id="1218322189">
      <w:bodyDiv w:val="1"/>
      <w:marLeft w:val="0"/>
      <w:marRight w:val="0"/>
      <w:marTop w:val="0"/>
      <w:marBottom w:val="0"/>
      <w:divBdr>
        <w:top w:val="none" w:sz="0" w:space="0" w:color="auto"/>
        <w:left w:val="none" w:sz="0" w:space="0" w:color="auto"/>
        <w:bottom w:val="none" w:sz="0" w:space="0" w:color="auto"/>
        <w:right w:val="none" w:sz="0" w:space="0" w:color="auto"/>
      </w:divBdr>
    </w:div>
    <w:div w:id="1222714989">
      <w:bodyDiv w:val="1"/>
      <w:marLeft w:val="0"/>
      <w:marRight w:val="0"/>
      <w:marTop w:val="0"/>
      <w:marBottom w:val="0"/>
      <w:divBdr>
        <w:top w:val="none" w:sz="0" w:space="0" w:color="auto"/>
        <w:left w:val="none" w:sz="0" w:space="0" w:color="auto"/>
        <w:bottom w:val="none" w:sz="0" w:space="0" w:color="auto"/>
        <w:right w:val="none" w:sz="0" w:space="0" w:color="auto"/>
      </w:divBdr>
    </w:div>
    <w:div w:id="1264412989">
      <w:bodyDiv w:val="1"/>
      <w:marLeft w:val="0"/>
      <w:marRight w:val="0"/>
      <w:marTop w:val="0"/>
      <w:marBottom w:val="0"/>
      <w:divBdr>
        <w:top w:val="none" w:sz="0" w:space="0" w:color="auto"/>
        <w:left w:val="none" w:sz="0" w:space="0" w:color="auto"/>
        <w:bottom w:val="none" w:sz="0" w:space="0" w:color="auto"/>
        <w:right w:val="none" w:sz="0" w:space="0" w:color="auto"/>
      </w:divBdr>
    </w:div>
    <w:div w:id="1278877848">
      <w:bodyDiv w:val="1"/>
      <w:marLeft w:val="0"/>
      <w:marRight w:val="0"/>
      <w:marTop w:val="0"/>
      <w:marBottom w:val="0"/>
      <w:divBdr>
        <w:top w:val="none" w:sz="0" w:space="0" w:color="auto"/>
        <w:left w:val="none" w:sz="0" w:space="0" w:color="auto"/>
        <w:bottom w:val="none" w:sz="0" w:space="0" w:color="auto"/>
        <w:right w:val="none" w:sz="0" w:space="0" w:color="auto"/>
      </w:divBdr>
    </w:div>
    <w:div w:id="1281691692">
      <w:bodyDiv w:val="1"/>
      <w:marLeft w:val="0"/>
      <w:marRight w:val="0"/>
      <w:marTop w:val="0"/>
      <w:marBottom w:val="0"/>
      <w:divBdr>
        <w:top w:val="none" w:sz="0" w:space="0" w:color="auto"/>
        <w:left w:val="none" w:sz="0" w:space="0" w:color="auto"/>
        <w:bottom w:val="none" w:sz="0" w:space="0" w:color="auto"/>
        <w:right w:val="none" w:sz="0" w:space="0" w:color="auto"/>
      </w:divBdr>
    </w:div>
    <w:div w:id="1328632664">
      <w:bodyDiv w:val="1"/>
      <w:marLeft w:val="0"/>
      <w:marRight w:val="0"/>
      <w:marTop w:val="0"/>
      <w:marBottom w:val="0"/>
      <w:divBdr>
        <w:top w:val="none" w:sz="0" w:space="0" w:color="auto"/>
        <w:left w:val="none" w:sz="0" w:space="0" w:color="auto"/>
        <w:bottom w:val="none" w:sz="0" w:space="0" w:color="auto"/>
        <w:right w:val="none" w:sz="0" w:space="0" w:color="auto"/>
      </w:divBdr>
    </w:div>
    <w:div w:id="1353528006">
      <w:bodyDiv w:val="1"/>
      <w:marLeft w:val="0"/>
      <w:marRight w:val="0"/>
      <w:marTop w:val="0"/>
      <w:marBottom w:val="0"/>
      <w:divBdr>
        <w:top w:val="none" w:sz="0" w:space="0" w:color="auto"/>
        <w:left w:val="none" w:sz="0" w:space="0" w:color="auto"/>
        <w:bottom w:val="none" w:sz="0" w:space="0" w:color="auto"/>
        <w:right w:val="none" w:sz="0" w:space="0" w:color="auto"/>
      </w:divBdr>
    </w:div>
    <w:div w:id="1370911250">
      <w:bodyDiv w:val="1"/>
      <w:marLeft w:val="0"/>
      <w:marRight w:val="0"/>
      <w:marTop w:val="0"/>
      <w:marBottom w:val="0"/>
      <w:divBdr>
        <w:top w:val="none" w:sz="0" w:space="0" w:color="auto"/>
        <w:left w:val="none" w:sz="0" w:space="0" w:color="auto"/>
        <w:bottom w:val="none" w:sz="0" w:space="0" w:color="auto"/>
        <w:right w:val="none" w:sz="0" w:space="0" w:color="auto"/>
      </w:divBdr>
    </w:div>
    <w:div w:id="1383752492">
      <w:bodyDiv w:val="1"/>
      <w:marLeft w:val="0"/>
      <w:marRight w:val="0"/>
      <w:marTop w:val="0"/>
      <w:marBottom w:val="0"/>
      <w:divBdr>
        <w:top w:val="none" w:sz="0" w:space="0" w:color="auto"/>
        <w:left w:val="none" w:sz="0" w:space="0" w:color="auto"/>
        <w:bottom w:val="none" w:sz="0" w:space="0" w:color="auto"/>
        <w:right w:val="none" w:sz="0" w:space="0" w:color="auto"/>
      </w:divBdr>
    </w:div>
    <w:div w:id="1394543908">
      <w:bodyDiv w:val="1"/>
      <w:marLeft w:val="0"/>
      <w:marRight w:val="0"/>
      <w:marTop w:val="0"/>
      <w:marBottom w:val="0"/>
      <w:divBdr>
        <w:top w:val="none" w:sz="0" w:space="0" w:color="auto"/>
        <w:left w:val="none" w:sz="0" w:space="0" w:color="auto"/>
        <w:bottom w:val="none" w:sz="0" w:space="0" w:color="auto"/>
        <w:right w:val="none" w:sz="0" w:space="0" w:color="auto"/>
      </w:divBdr>
    </w:div>
    <w:div w:id="1419670699">
      <w:bodyDiv w:val="1"/>
      <w:marLeft w:val="0"/>
      <w:marRight w:val="0"/>
      <w:marTop w:val="0"/>
      <w:marBottom w:val="0"/>
      <w:divBdr>
        <w:top w:val="none" w:sz="0" w:space="0" w:color="auto"/>
        <w:left w:val="none" w:sz="0" w:space="0" w:color="auto"/>
        <w:bottom w:val="none" w:sz="0" w:space="0" w:color="auto"/>
        <w:right w:val="none" w:sz="0" w:space="0" w:color="auto"/>
      </w:divBdr>
    </w:div>
    <w:div w:id="1424452442">
      <w:bodyDiv w:val="1"/>
      <w:marLeft w:val="0"/>
      <w:marRight w:val="0"/>
      <w:marTop w:val="0"/>
      <w:marBottom w:val="0"/>
      <w:divBdr>
        <w:top w:val="none" w:sz="0" w:space="0" w:color="auto"/>
        <w:left w:val="none" w:sz="0" w:space="0" w:color="auto"/>
        <w:bottom w:val="none" w:sz="0" w:space="0" w:color="auto"/>
        <w:right w:val="none" w:sz="0" w:space="0" w:color="auto"/>
      </w:divBdr>
    </w:div>
    <w:div w:id="1446927463">
      <w:bodyDiv w:val="1"/>
      <w:marLeft w:val="0"/>
      <w:marRight w:val="0"/>
      <w:marTop w:val="0"/>
      <w:marBottom w:val="0"/>
      <w:divBdr>
        <w:top w:val="none" w:sz="0" w:space="0" w:color="auto"/>
        <w:left w:val="none" w:sz="0" w:space="0" w:color="auto"/>
        <w:bottom w:val="none" w:sz="0" w:space="0" w:color="auto"/>
        <w:right w:val="none" w:sz="0" w:space="0" w:color="auto"/>
      </w:divBdr>
    </w:div>
    <w:div w:id="1493258920">
      <w:bodyDiv w:val="1"/>
      <w:marLeft w:val="0"/>
      <w:marRight w:val="0"/>
      <w:marTop w:val="0"/>
      <w:marBottom w:val="0"/>
      <w:divBdr>
        <w:top w:val="none" w:sz="0" w:space="0" w:color="auto"/>
        <w:left w:val="none" w:sz="0" w:space="0" w:color="auto"/>
        <w:bottom w:val="none" w:sz="0" w:space="0" w:color="auto"/>
        <w:right w:val="none" w:sz="0" w:space="0" w:color="auto"/>
      </w:divBdr>
    </w:div>
    <w:div w:id="1506435611">
      <w:bodyDiv w:val="1"/>
      <w:marLeft w:val="0"/>
      <w:marRight w:val="0"/>
      <w:marTop w:val="0"/>
      <w:marBottom w:val="0"/>
      <w:divBdr>
        <w:top w:val="none" w:sz="0" w:space="0" w:color="auto"/>
        <w:left w:val="none" w:sz="0" w:space="0" w:color="auto"/>
        <w:bottom w:val="none" w:sz="0" w:space="0" w:color="auto"/>
        <w:right w:val="none" w:sz="0" w:space="0" w:color="auto"/>
      </w:divBdr>
    </w:div>
    <w:div w:id="1535848017">
      <w:bodyDiv w:val="1"/>
      <w:marLeft w:val="0"/>
      <w:marRight w:val="0"/>
      <w:marTop w:val="0"/>
      <w:marBottom w:val="0"/>
      <w:divBdr>
        <w:top w:val="none" w:sz="0" w:space="0" w:color="auto"/>
        <w:left w:val="none" w:sz="0" w:space="0" w:color="auto"/>
        <w:bottom w:val="none" w:sz="0" w:space="0" w:color="auto"/>
        <w:right w:val="none" w:sz="0" w:space="0" w:color="auto"/>
      </w:divBdr>
    </w:div>
    <w:div w:id="1544977581">
      <w:bodyDiv w:val="1"/>
      <w:marLeft w:val="0"/>
      <w:marRight w:val="0"/>
      <w:marTop w:val="0"/>
      <w:marBottom w:val="0"/>
      <w:divBdr>
        <w:top w:val="none" w:sz="0" w:space="0" w:color="auto"/>
        <w:left w:val="none" w:sz="0" w:space="0" w:color="auto"/>
        <w:bottom w:val="none" w:sz="0" w:space="0" w:color="auto"/>
        <w:right w:val="none" w:sz="0" w:space="0" w:color="auto"/>
      </w:divBdr>
    </w:div>
    <w:div w:id="1609433615">
      <w:bodyDiv w:val="1"/>
      <w:marLeft w:val="0"/>
      <w:marRight w:val="0"/>
      <w:marTop w:val="0"/>
      <w:marBottom w:val="0"/>
      <w:divBdr>
        <w:top w:val="none" w:sz="0" w:space="0" w:color="auto"/>
        <w:left w:val="none" w:sz="0" w:space="0" w:color="auto"/>
        <w:bottom w:val="none" w:sz="0" w:space="0" w:color="auto"/>
        <w:right w:val="none" w:sz="0" w:space="0" w:color="auto"/>
      </w:divBdr>
    </w:div>
    <w:div w:id="1610159051">
      <w:bodyDiv w:val="1"/>
      <w:marLeft w:val="0"/>
      <w:marRight w:val="0"/>
      <w:marTop w:val="0"/>
      <w:marBottom w:val="0"/>
      <w:divBdr>
        <w:top w:val="none" w:sz="0" w:space="0" w:color="auto"/>
        <w:left w:val="none" w:sz="0" w:space="0" w:color="auto"/>
        <w:bottom w:val="none" w:sz="0" w:space="0" w:color="auto"/>
        <w:right w:val="none" w:sz="0" w:space="0" w:color="auto"/>
      </w:divBdr>
    </w:div>
    <w:div w:id="1635014762">
      <w:bodyDiv w:val="1"/>
      <w:marLeft w:val="0"/>
      <w:marRight w:val="0"/>
      <w:marTop w:val="0"/>
      <w:marBottom w:val="0"/>
      <w:divBdr>
        <w:top w:val="none" w:sz="0" w:space="0" w:color="auto"/>
        <w:left w:val="none" w:sz="0" w:space="0" w:color="auto"/>
        <w:bottom w:val="none" w:sz="0" w:space="0" w:color="auto"/>
        <w:right w:val="none" w:sz="0" w:space="0" w:color="auto"/>
      </w:divBdr>
    </w:div>
    <w:div w:id="1641838295">
      <w:bodyDiv w:val="1"/>
      <w:marLeft w:val="0"/>
      <w:marRight w:val="0"/>
      <w:marTop w:val="0"/>
      <w:marBottom w:val="0"/>
      <w:divBdr>
        <w:top w:val="none" w:sz="0" w:space="0" w:color="auto"/>
        <w:left w:val="none" w:sz="0" w:space="0" w:color="auto"/>
        <w:bottom w:val="none" w:sz="0" w:space="0" w:color="auto"/>
        <w:right w:val="none" w:sz="0" w:space="0" w:color="auto"/>
      </w:divBdr>
    </w:div>
    <w:div w:id="1652176190">
      <w:bodyDiv w:val="1"/>
      <w:marLeft w:val="0"/>
      <w:marRight w:val="0"/>
      <w:marTop w:val="0"/>
      <w:marBottom w:val="0"/>
      <w:divBdr>
        <w:top w:val="none" w:sz="0" w:space="0" w:color="auto"/>
        <w:left w:val="none" w:sz="0" w:space="0" w:color="auto"/>
        <w:bottom w:val="none" w:sz="0" w:space="0" w:color="auto"/>
        <w:right w:val="none" w:sz="0" w:space="0" w:color="auto"/>
      </w:divBdr>
    </w:div>
    <w:div w:id="1770085029">
      <w:bodyDiv w:val="1"/>
      <w:marLeft w:val="0"/>
      <w:marRight w:val="0"/>
      <w:marTop w:val="0"/>
      <w:marBottom w:val="0"/>
      <w:divBdr>
        <w:top w:val="none" w:sz="0" w:space="0" w:color="auto"/>
        <w:left w:val="none" w:sz="0" w:space="0" w:color="auto"/>
        <w:bottom w:val="none" w:sz="0" w:space="0" w:color="auto"/>
        <w:right w:val="none" w:sz="0" w:space="0" w:color="auto"/>
      </w:divBdr>
      <w:divsChild>
        <w:div w:id="1021467608">
          <w:marLeft w:val="0"/>
          <w:marRight w:val="0"/>
          <w:marTop w:val="0"/>
          <w:marBottom w:val="0"/>
          <w:divBdr>
            <w:top w:val="none" w:sz="0" w:space="0" w:color="auto"/>
            <w:left w:val="none" w:sz="0" w:space="0" w:color="auto"/>
            <w:bottom w:val="none" w:sz="0" w:space="0" w:color="auto"/>
            <w:right w:val="none" w:sz="0" w:space="0" w:color="auto"/>
          </w:divBdr>
          <w:divsChild>
            <w:div w:id="1482116406">
              <w:marLeft w:val="0"/>
              <w:marRight w:val="0"/>
              <w:marTop w:val="0"/>
              <w:marBottom w:val="0"/>
              <w:divBdr>
                <w:top w:val="none" w:sz="0" w:space="0" w:color="auto"/>
                <w:left w:val="none" w:sz="0" w:space="0" w:color="auto"/>
                <w:bottom w:val="none" w:sz="0" w:space="0" w:color="auto"/>
                <w:right w:val="none" w:sz="0" w:space="0" w:color="auto"/>
              </w:divBdr>
              <w:divsChild>
                <w:div w:id="392510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4478073">
          <w:marLeft w:val="0"/>
          <w:marRight w:val="0"/>
          <w:marTop w:val="0"/>
          <w:marBottom w:val="0"/>
          <w:divBdr>
            <w:top w:val="none" w:sz="0" w:space="0" w:color="auto"/>
            <w:left w:val="none" w:sz="0" w:space="0" w:color="auto"/>
            <w:bottom w:val="none" w:sz="0" w:space="0" w:color="auto"/>
            <w:right w:val="none" w:sz="0" w:space="0" w:color="auto"/>
          </w:divBdr>
          <w:divsChild>
            <w:div w:id="945815755">
              <w:marLeft w:val="0"/>
              <w:marRight w:val="0"/>
              <w:marTop w:val="0"/>
              <w:marBottom w:val="0"/>
              <w:divBdr>
                <w:top w:val="none" w:sz="0" w:space="0" w:color="auto"/>
                <w:left w:val="none" w:sz="0" w:space="0" w:color="auto"/>
                <w:bottom w:val="none" w:sz="0" w:space="0" w:color="auto"/>
                <w:right w:val="none" w:sz="0" w:space="0" w:color="auto"/>
              </w:divBdr>
              <w:divsChild>
                <w:div w:id="226961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331076">
          <w:marLeft w:val="0"/>
          <w:marRight w:val="0"/>
          <w:marTop w:val="0"/>
          <w:marBottom w:val="0"/>
          <w:divBdr>
            <w:top w:val="none" w:sz="0" w:space="0" w:color="auto"/>
            <w:left w:val="none" w:sz="0" w:space="0" w:color="auto"/>
            <w:bottom w:val="none" w:sz="0" w:space="0" w:color="auto"/>
            <w:right w:val="none" w:sz="0" w:space="0" w:color="auto"/>
          </w:divBdr>
          <w:divsChild>
            <w:div w:id="1816680407">
              <w:marLeft w:val="0"/>
              <w:marRight w:val="0"/>
              <w:marTop w:val="0"/>
              <w:marBottom w:val="0"/>
              <w:divBdr>
                <w:top w:val="none" w:sz="0" w:space="0" w:color="auto"/>
                <w:left w:val="none" w:sz="0" w:space="0" w:color="auto"/>
                <w:bottom w:val="none" w:sz="0" w:space="0" w:color="auto"/>
                <w:right w:val="none" w:sz="0" w:space="0" w:color="auto"/>
              </w:divBdr>
              <w:divsChild>
                <w:div w:id="967664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7512837">
          <w:marLeft w:val="0"/>
          <w:marRight w:val="0"/>
          <w:marTop w:val="0"/>
          <w:marBottom w:val="0"/>
          <w:divBdr>
            <w:top w:val="none" w:sz="0" w:space="0" w:color="auto"/>
            <w:left w:val="none" w:sz="0" w:space="0" w:color="auto"/>
            <w:bottom w:val="none" w:sz="0" w:space="0" w:color="auto"/>
            <w:right w:val="none" w:sz="0" w:space="0" w:color="auto"/>
          </w:divBdr>
          <w:divsChild>
            <w:div w:id="2055688684">
              <w:marLeft w:val="0"/>
              <w:marRight w:val="0"/>
              <w:marTop w:val="0"/>
              <w:marBottom w:val="0"/>
              <w:divBdr>
                <w:top w:val="none" w:sz="0" w:space="0" w:color="auto"/>
                <w:left w:val="none" w:sz="0" w:space="0" w:color="auto"/>
                <w:bottom w:val="none" w:sz="0" w:space="0" w:color="auto"/>
                <w:right w:val="none" w:sz="0" w:space="0" w:color="auto"/>
              </w:divBdr>
              <w:divsChild>
                <w:div w:id="233517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5687874">
          <w:marLeft w:val="0"/>
          <w:marRight w:val="0"/>
          <w:marTop w:val="0"/>
          <w:marBottom w:val="0"/>
          <w:divBdr>
            <w:top w:val="none" w:sz="0" w:space="0" w:color="auto"/>
            <w:left w:val="none" w:sz="0" w:space="0" w:color="auto"/>
            <w:bottom w:val="none" w:sz="0" w:space="0" w:color="auto"/>
            <w:right w:val="none" w:sz="0" w:space="0" w:color="auto"/>
          </w:divBdr>
          <w:divsChild>
            <w:div w:id="496382802">
              <w:marLeft w:val="0"/>
              <w:marRight w:val="0"/>
              <w:marTop w:val="0"/>
              <w:marBottom w:val="0"/>
              <w:divBdr>
                <w:top w:val="none" w:sz="0" w:space="0" w:color="auto"/>
                <w:left w:val="none" w:sz="0" w:space="0" w:color="auto"/>
                <w:bottom w:val="none" w:sz="0" w:space="0" w:color="auto"/>
                <w:right w:val="none" w:sz="0" w:space="0" w:color="auto"/>
              </w:divBdr>
              <w:divsChild>
                <w:div w:id="1945189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185632">
          <w:marLeft w:val="0"/>
          <w:marRight w:val="0"/>
          <w:marTop w:val="0"/>
          <w:marBottom w:val="0"/>
          <w:divBdr>
            <w:top w:val="none" w:sz="0" w:space="0" w:color="auto"/>
            <w:left w:val="none" w:sz="0" w:space="0" w:color="auto"/>
            <w:bottom w:val="none" w:sz="0" w:space="0" w:color="auto"/>
            <w:right w:val="none" w:sz="0" w:space="0" w:color="auto"/>
          </w:divBdr>
          <w:divsChild>
            <w:div w:id="621764915">
              <w:marLeft w:val="0"/>
              <w:marRight w:val="0"/>
              <w:marTop w:val="0"/>
              <w:marBottom w:val="0"/>
              <w:divBdr>
                <w:top w:val="none" w:sz="0" w:space="0" w:color="auto"/>
                <w:left w:val="none" w:sz="0" w:space="0" w:color="auto"/>
                <w:bottom w:val="none" w:sz="0" w:space="0" w:color="auto"/>
                <w:right w:val="none" w:sz="0" w:space="0" w:color="auto"/>
              </w:divBdr>
              <w:divsChild>
                <w:div w:id="2130004379">
                  <w:marLeft w:val="0"/>
                  <w:marRight w:val="0"/>
                  <w:marTop w:val="0"/>
                  <w:marBottom w:val="0"/>
                  <w:divBdr>
                    <w:top w:val="none" w:sz="0" w:space="0" w:color="auto"/>
                    <w:left w:val="none" w:sz="0" w:space="0" w:color="auto"/>
                    <w:bottom w:val="none" w:sz="0" w:space="0" w:color="auto"/>
                    <w:right w:val="none" w:sz="0" w:space="0" w:color="auto"/>
                  </w:divBdr>
                </w:div>
                <w:div w:id="1707751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9029767">
          <w:marLeft w:val="0"/>
          <w:marRight w:val="0"/>
          <w:marTop w:val="0"/>
          <w:marBottom w:val="0"/>
          <w:divBdr>
            <w:top w:val="none" w:sz="0" w:space="0" w:color="auto"/>
            <w:left w:val="none" w:sz="0" w:space="0" w:color="auto"/>
            <w:bottom w:val="none" w:sz="0" w:space="0" w:color="auto"/>
            <w:right w:val="none" w:sz="0" w:space="0" w:color="auto"/>
          </w:divBdr>
          <w:divsChild>
            <w:div w:id="1544903724">
              <w:marLeft w:val="0"/>
              <w:marRight w:val="0"/>
              <w:marTop w:val="0"/>
              <w:marBottom w:val="0"/>
              <w:divBdr>
                <w:top w:val="none" w:sz="0" w:space="0" w:color="auto"/>
                <w:left w:val="none" w:sz="0" w:space="0" w:color="auto"/>
                <w:bottom w:val="none" w:sz="0" w:space="0" w:color="auto"/>
                <w:right w:val="none" w:sz="0" w:space="0" w:color="auto"/>
              </w:divBdr>
              <w:divsChild>
                <w:div w:id="1684816677">
                  <w:marLeft w:val="0"/>
                  <w:marRight w:val="0"/>
                  <w:marTop w:val="0"/>
                  <w:marBottom w:val="0"/>
                  <w:divBdr>
                    <w:top w:val="none" w:sz="0" w:space="0" w:color="auto"/>
                    <w:left w:val="none" w:sz="0" w:space="0" w:color="auto"/>
                    <w:bottom w:val="none" w:sz="0" w:space="0" w:color="auto"/>
                    <w:right w:val="none" w:sz="0" w:space="0" w:color="auto"/>
                  </w:divBdr>
                </w:div>
                <w:div w:id="2103410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1700548">
          <w:marLeft w:val="0"/>
          <w:marRight w:val="0"/>
          <w:marTop w:val="0"/>
          <w:marBottom w:val="0"/>
          <w:divBdr>
            <w:top w:val="none" w:sz="0" w:space="0" w:color="auto"/>
            <w:left w:val="none" w:sz="0" w:space="0" w:color="auto"/>
            <w:bottom w:val="none" w:sz="0" w:space="0" w:color="auto"/>
            <w:right w:val="none" w:sz="0" w:space="0" w:color="auto"/>
          </w:divBdr>
          <w:divsChild>
            <w:div w:id="819885135">
              <w:marLeft w:val="0"/>
              <w:marRight w:val="0"/>
              <w:marTop w:val="0"/>
              <w:marBottom w:val="0"/>
              <w:divBdr>
                <w:top w:val="none" w:sz="0" w:space="0" w:color="auto"/>
                <w:left w:val="none" w:sz="0" w:space="0" w:color="auto"/>
                <w:bottom w:val="none" w:sz="0" w:space="0" w:color="auto"/>
                <w:right w:val="none" w:sz="0" w:space="0" w:color="auto"/>
              </w:divBdr>
              <w:divsChild>
                <w:div w:id="1212424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7254543">
          <w:marLeft w:val="0"/>
          <w:marRight w:val="0"/>
          <w:marTop w:val="0"/>
          <w:marBottom w:val="0"/>
          <w:divBdr>
            <w:top w:val="none" w:sz="0" w:space="0" w:color="auto"/>
            <w:left w:val="none" w:sz="0" w:space="0" w:color="auto"/>
            <w:bottom w:val="none" w:sz="0" w:space="0" w:color="auto"/>
            <w:right w:val="none" w:sz="0" w:space="0" w:color="auto"/>
          </w:divBdr>
          <w:divsChild>
            <w:div w:id="676999177">
              <w:marLeft w:val="0"/>
              <w:marRight w:val="0"/>
              <w:marTop w:val="0"/>
              <w:marBottom w:val="0"/>
              <w:divBdr>
                <w:top w:val="none" w:sz="0" w:space="0" w:color="auto"/>
                <w:left w:val="none" w:sz="0" w:space="0" w:color="auto"/>
                <w:bottom w:val="none" w:sz="0" w:space="0" w:color="auto"/>
                <w:right w:val="none" w:sz="0" w:space="0" w:color="auto"/>
              </w:divBdr>
              <w:divsChild>
                <w:div w:id="806976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8143693">
          <w:marLeft w:val="0"/>
          <w:marRight w:val="0"/>
          <w:marTop w:val="0"/>
          <w:marBottom w:val="0"/>
          <w:divBdr>
            <w:top w:val="none" w:sz="0" w:space="0" w:color="auto"/>
            <w:left w:val="none" w:sz="0" w:space="0" w:color="auto"/>
            <w:bottom w:val="none" w:sz="0" w:space="0" w:color="auto"/>
            <w:right w:val="none" w:sz="0" w:space="0" w:color="auto"/>
          </w:divBdr>
          <w:divsChild>
            <w:div w:id="15624151">
              <w:marLeft w:val="0"/>
              <w:marRight w:val="0"/>
              <w:marTop w:val="0"/>
              <w:marBottom w:val="0"/>
              <w:divBdr>
                <w:top w:val="none" w:sz="0" w:space="0" w:color="auto"/>
                <w:left w:val="none" w:sz="0" w:space="0" w:color="auto"/>
                <w:bottom w:val="none" w:sz="0" w:space="0" w:color="auto"/>
                <w:right w:val="none" w:sz="0" w:space="0" w:color="auto"/>
              </w:divBdr>
              <w:divsChild>
                <w:div w:id="1148132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6958500">
          <w:marLeft w:val="0"/>
          <w:marRight w:val="0"/>
          <w:marTop w:val="0"/>
          <w:marBottom w:val="0"/>
          <w:divBdr>
            <w:top w:val="none" w:sz="0" w:space="0" w:color="auto"/>
            <w:left w:val="none" w:sz="0" w:space="0" w:color="auto"/>
            <w:bottom w:val="none" w:sz="0" w:space="0" w:color="auto"/>
            <w:right w:val="none" w:sz="0" w:space="0" w:color="auto"/>
          </w:divBdr>
          <w:divsChild>
            <w:div w:id="1843425649">
              <w:marLeft w:val="0"/>
              <w:marRight w:val="0"/>
              <w:marTop w:val="0"/>
              <w:marBottom w:val="0"/>
              <w:divBdr>
                <w:top w:val="none" w:sz="0" w:space="0" w:color="auto"/>
                <w:left w:val="none" w:sz="0" w:space="0" w:color="auto"/>
                <w:bottom w:val="none" w:sz="0" w:space="0" w:color="auto"/>
                <w:right w:val="none" w:sz="0" w:space="0" w:color="auto"/>
              </w:divBdr>
              <w:divsChild>
                <w:div w:id="1321159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835771">
          <w:marLeft w:val="0"/>
          <w:marRight w:val="0"/>
          <w:marTop w:val="0"/>
          <w:marBottom w:val="0"/>
          <w:divBdr>
            <w:top w:val="none" w:sz="0" w:space="0" w:color="auto"/>
            <w:left w:val="none" w:sz="0" w:space="0" w:color="auto"/>
            <w:bottom w:val="none" w:sz="0" w:space="0" w:color="auto"/>
            <w:right w:val="none" w:sz="0" w:space="0" w:color="auto"/>
          </w:divBdr>
          <w:divsChild>
            <w:div w:id="1533491118">
              <w:marLeft w:val="0"/>
              <w:marRight w:val="0"/>
              <w:marTop w:val="0"/>
              <w:marBottom w:val="0"/>
              <w:divBdr>
                <w:top w:val="none" w:sz="0" w:space="0" w:color="auto"/>
                <w:left w:val="none" w:sz="0" w:space="0" w:color="auto"/>
                <w:bottom w:val="none" w:sz="0" w:space="0" w:color="auto"/>
                <w:right w:val="none" w:sz="0" w:space="0" w:color="auto"/>
              </w:divBdr>
              <w:divsChild>
                <w:div w:id="2122263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210864">
          <w:marLeft w:val="0"/>
          <w:marRight w:val="0"/>
          <w:marTop w:val="0"/>
          <w:marBottom w:val="0"/>
          <w:divBdr>
            <w:top w:val="none" w:sz="0" w:space="0" w:color="auto"/>
            <w:left w:val="none" w:sz="0" w:space="0" w:color="auto"/>
            <w:bottom w:val="none" w:sz="0" w:space="0" w:color="auto"/>
            <w:right w:val="none" w:sz="0" w:space="0" w:color="auto"/>
          </w:divBdr>
          <w:divsChild>
            <w:div w:id="1959679267">
              <w:marLeft w:val="0"/>
              <w:marRight w:val="0"/>
              <w:marTop w:val="0"/>
              <w:marBottom w:val="0"/>
              <w:divBdr>
                <w:top w:val="none" w:sz="0" w:space="0" w:color="auto"/>
                <w:left w:val="none" w:sz="0" w:space="0" w:color="auto"/>
                <w:bottom w:val="none" w:sz="0" w:space="0" w:color="auto"/>
                <w:right w:val="none" w:sz="0" w:space="0" w:color="auto"/>
              </w:divBdr>
              <w:divsChild>
                <w:div w:id="1074669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9669915">
          <w:marLeft w:val="0"/>
          <w:marRight w:val="0"/>
          <w:marTop w:val="0"/>
          <w:marBottom w:val="0"/>
          <w:divBdr>
            <w:top w:val="none" w:sz="0" w:space="0" w:color="auto"/>
            <w:left w:val="none" w:sz="0" w:space="0" w:color="auto"/>
            <w:bottom w:val="none" w:sz="0" w:space="0" w:color="auto"/>
            <w:right w:val="none" w:sz="0" w:space="0" w:color="auto"/>
          </w:divBdr>
          <w:divsChild>
            <w:div w:id="303199943">
              <w:marLeft w:val="0"/>
              <w:marRight w:val="0"/>
              <w:marTop w:val="0"/>
              <w:marBottom w:val="0"/>
              <w:divBdr>
                <w:top w:val="none" w:sz="0" w:space="0" w:color="auto"/>
                <w:left w:val="none" w:sz="0" w:space="0" w:color="auto"/>
                <w:bottom w:val="none" w:sz="0" w:space="0" w:color="auto"/>
                <w:right w:val="none" w:sz="0" w:space="0" w:color="auto"/>
              </w:divBdr>
              <w:divsChild>
                <w:div w:id="1916863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0021300">
          <w:marLeft w:val="0"/>
          <w:marRight w:val="0"/>
          <w:marTop w:val="0"/>
          <w:marBottom w:val="0"/>
          <w:divBdr>
            <w:top w:val="none" w:sz="0" w:space="0" w:color="auto"/>
            <w:left w:val="none" w:sz="0" w:space="0" w:color="auto"/>
            <w:bottom w:val="none" w:sz="0" w:space="0" w:color="auto"/>
            <w:right w:val="none" w:sz="0" w:space="0" w:color="auto"/>
          </w:divBdr>
          <w:divsChild>
            <w:div w:id="525562994">
              <w:marLeft w:val="0"/>
              <w:marRight w:val="0"/>
              <w:marTop w:val="0"/>
              <w:marBottom w:val="0"/>
              <w:divBdr>
                <w:top w:val="none" w:sz="0" w:space="0" w:color="auto"/>
                <w:left w:val="none" w:sz="0" w:space="0" w:color="auto"/>
                <w:bottom w:val="none" w:sz="0" w:space="0" w:color="auto"/>
                <w:right w:val="none" w:sz="0" w:space="0" w:color="auto"/>
              </w:divBdr>
              <w:divsChild>
                <w:div w:id="991907021">
                  <w:marLeft w:val="0"/>
                  <w:marRight w:val="0"/>
                  <w:marTop w:val="0"/>
                  <w:marBottom w:val="0"/>
                  <w:divBdr>
                    <w:top w:val="none" w:sz="0" w:space="0" w:color="auto"/>
                    <w:left w:val="none" w:sz="0" w:space="0" w:color="auto"/>
                    <w:bottom w:val="none" w:sz="0" w:space="0" w:color="auto"/>
                    <w:right w:val="none" w:sz="0" w:space="0" w:color="auto"/>
                  </w:divBdr>
                </w:div>
                <w:div w:id="1986741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9394315">
          <w:marLeft w:val="0"/>
          <w:marRight w:val="0"/>
          <w:marTop w:val="0"/>
          <w:marBottom w:val="0"/>
          <w:divBdr>
            <w:top w:val="none" w:sz="0" w:space="0" w:color="auto"/>
            <w:left w:val="none" w:sz="0" w:space="0" w:color="auto"/>
            <w:bottom w:val="none" w:sz="0" w:space="0" w:color="auto"/>
            <w:right w:val="none" w:sz="0" w:space="0" w:color="auto"/>
          </w:divBdr>
          <w:divsChild>
            <w:div w:id="969362738">
              <w:marLeft w:val="0"/>
              <w:marRight w:val="0"/>
              <w:marTop w:val="0"/>
              <w:marBottom w:val="0"/>
              <w:divBdr>
                <w:top w:val="none" w:sz="0" w:space="0" w:color="auto"/>
                <w:left w:val="none" w:sz="0" w:space="0" w:color="auto"/>
                <w:bottom w:val="none" w:sz="0" w:space="0" w:color="auto"/>
                <w:right w:val="none" w:sz="0" w:space="0" w:color="auto"/>
              </w:divBdr>
              <w:divsChild>
                <w:div w:id="1496994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4839237">
          <w:marLeft w:val="0"/>
          <w:marRight w:val="0"/>
          <w:marTop w:val="0"/>
          <w:marBottom w:val="0"/>
          <w:divBdr>
            <w:top w:val="none" w:sz="0" w:space="0" w:color="auto"/>
            <w:left w:val="none" w:sz="0" w:space="0" w:color="auto"/>
            <w:bottom w:val="none" w:sz="0" w:space="0" w:color="auto"/>
            <w:right w:val="none" w:sz="0" w:space="0" w:color="auto"/>
          </w:divBdr>
          <w:divsChild>
            <w:div w:id="1820875284">
              <w:marLeft w:val="0"/>
              <w:marRight w:val="0"/>
              <w:marTop w:val="0"/>
              <w:marBottom w:val="0"/>
              <w:divBdr>
                <w:top w:val="none" w:sz="0" w:space="0" w:color="auto"/>
                <w:left w:val="none" w:sz="0" w:space="0" w:color="auto"/>
                <w:bottom w:val="none" w:sz="0" w:space="0" w:color="auto"/>
                <w:right w:val="none" w:sz="0" w:space="0" w:color="auto"/>
              </w:divBdr>
              <w:divsChild>
                <w:div w:id="548540325">
                  <w:marLeft w:val="0"/>
                  <w:marRight w:val="0"/>
                  <w:marTop w:val="0"/>
                  <w:marBottom w:val="0"/>
                  <w:divBdr>
                    <w:top w:val="none" w:sz="0" w:space="0" w:color="auto"/>
                    <w:left w:val="none" w:sz="0" w:space="0" w:color="auto"/>
                    <w:bottom w:val="none" w:sz="0" w:space="0" w:color="auto"/>
                    <w:right w:val="none" w:sz="0" w:space="0" w:color="auto"/>
                  </w:divBdr>
                </w:div>
                <w:div w:id="800080151">
                  <w:marLeft w:val="0"/>
                  <w:marRight w:val="0"/>
                  <w:marTop w:val="0"/>
                  <w:marBottom w:val="0"/>
                  <w:divBdr>
                    <w:top w:val="none" w:sz="0" w:space="0" w:color="auto"/>
                    <w:left w:val="none" w:sz="0" w:space="0" w:color="auto"/>
                    <w:bottom w:val="none" w:sz="0" w:space="0" w:color="auto"/>
                    <w:right w:val="none" w:sz="0" w:space="0" w:color="auto"/>
                  </w:divBdr>
                </w:div>
                <w:div w:id="60307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8482168">
          <w:marLeft w:val="0"/>
          <w:marRight w:val="0"/>
          <w:marTop w:val="0"/>
          <w:marBottom w:val="0"/>
          <w:divBdr>
            <w:top w:val="none" w:sz="0" w:space="0" w:color="auto"/>
            <w:left w:val="none" w:sz="0" w:space="0" w:color="auto"/>
            <w:bottom w:val="none" w:sz="0" w:space="0" w:color="auto"/>
            <w:right w:val="none" w:sz="0" w:space="0" w:color="auto"/>
          </w:divBdr>
          <w:divsChild>
            <w:div w:id="1108235563">
              <w:marLeft w:val="0"/>
              <w:marRight w:val="0"/>
              <w:marTop w:val="0"/>
              <w:marBottom w:val="0"/>
              <w:divBdr>
                <w:top w:val="none" w:sz="0" w:space="0" w:color="auto"/>
                <w:left w:val="none" w:sz="0" w:space="0" w:color="auto"/>
                <w:bottom w:val="none" w:sz="0" w:space="0" w:color="auto"/>
                <w:right w:val="none" w:sz="0" w:space="0" w:color="auto"/>
              </w:divBdr>
              <w:divsChild>
                <w:div w:id="109783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667552">
          <w:marLeft w:val="0"/>
          <w:marRight w:val="0"/>
          <w:marTop w:val="0"/>
          <w:marBottom w:val="0"/>
          <w:divBdr>
            <w:top w:val="none" w:sz="0" w:space="0" w:color="auto"/>
            <w:left w:val="none" w:sz="0" w:space="0" w:color="auto"/>
            <w:bottom w:val="none" w:sz="0" w:space="0" w:color="auto"/>
            <w:right w:val="none" w:sz="0" w:space="0" w:color="auto"/>
          </w:divBdr>
          <w:divsChild>
            <w:div w:id="249194297">
              <w:marLeft w:val="0"/>
              <w:marRight w:val="0"/>
              <w:marTop w:val="0"/>
              <w:marBottom w:val="0"/>
              <w:divBdr>
                <w:top w:val="none" w:sz="0" w:space="0" w:color="auto"/>
                <w:left w:val="none" w:sz="0" w:space="0" w:color="auto"/>
                <w:bottom w:val="none" w:sz="0" w:space="0" w:color="auto"/>
                <w:right w:val="none" w:sz="0" w:space="0" w:color="auto"/>
              </w:divBdr>
              <w:divsChild>
                <w:div w:id="193836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7889223">
          <w:marLeft w:val="0"/>
          <w:marRight w:val="0"/>
          <w:marTop w:val="0"/>
          <w:marBottom w:val="0"/>
          <w:divBdr>
            <w:top w:val="none" w:sz="0" w:space="0" w:color="auto"/>
            <w:left w:val="none" w:sz="0" w:space="0" w:color="auto"/>
            <w:bottom w:val="none" w:sz="0" w:space="0" w:color="auto"/>
            <w:right w:val="none" w:sz="0" w:space="0" w:color="auto"/>
          </w:divBdr>
          <w:divsChild>
            <w:div w:id="1320188557">
              <w:marLeft w:val="0"/>
              <w:marRight w:val="0"/>
              <w:marTop w:val="0"/>
              <w:marBottom w:val="0"/>
              <w:divBdr>
                <w:top w:val="none" w:sz="0" w:space="0" w:color="auto"/>
                <w:left w:val="none" w:sz="0" w:space="0" w:color="auto"/>
                <w:bottom w:val="none" w:sz="0" w:space="0" w:color="auto"/>
                <w:right w:val="none" w:sz="0" w:space="0" w:color="auto"/>
              </w:divBdr>
              <w:divsChild>
                <w:div w:id="2124766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1201458">
          <w:marLeft w:val="0"/>
          <w:marRight w:val="0"/>
          <w:marTop w:val="0"/>
          <w:marBottom w:val="0"/>
          <w:divBdr>
            <w:top w:val="none" w:sz="0" w:space="0" w:color="auto"/>
            <w:left w:val="none" w:sz="0" w:space="0" w:color="auto"/>
            <w:bottom w:val="none" w:sz="0" w:space="0" w:color="auto"/>
            <w:right w:val="none" w:sz="0" w:space="0" w:color="auto"/>
          </w:divBdr>
          <w:divsChild>
            <w:div w:id="1642692029">
              <w:marLeft w:val="0"/>
              <w:marRight w:val="0"/>
              <w:marTop w:val="0"/>
              <w:marBottom w:val="0"/>
              <w:divBdr>
                <w:top w:val="none" w:sz="0" w:space="0" w:color="auto"/>
                <w:left w:val="none" w:sz="0" w:space="0" w:color="auto"/>
                <w:bottom w:val="none" w:sz="0" w:space="0" w:color="auto"/>
                <w:right w:val="none" w:sz="0" w:space="0" w:color="auto"/>
              </w:divBdr>
              <w:divsChild>
                <w:div w:id="307369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6435463">
      <w:bodyDiv w:val="1"/>
      <w:marLeft w:val="0"/>
      <w:marRight w:val="0"/>
      <w:marTop w:val="0"/>
      <w:marBottom w:val="0"/>
      <w:divBdr>
        <w:top w:val="none" w:sz="0" w:space="0" w:color="auto"/>
        <w:left w:val="none" w:sz="0" w:space="0" w:color="auto"/>
        <w:bottom w:val="none" w:sz="0" w:space="0" w:color="auto"/>
        <w:right w:val="none" w:sz="0" w:space="0" w:color="auto"/>
      </w:divBdr>
    </w:div>
    <w:div w:id="1982691649">
      <w:bodyDiv w:val="1"/>
      <w:marLeft w:val="0"/>
      <w:marRight w:val="0"/>
      <w:marTop w:val="0"/>
      <w:marBottom w:val="0"/>
      <w:divBdr>
        <w:top w:val="none" w:sz="0" w:space="0" w:color="auto"/>
        <w:left w:val="none" w:sz="0" w:space="0" w:color="auto"/>
        <w:bottom w:val="none" w:sz="0" w:space="0" w:color="auto"/>
        <w:right w:val="none" w:sz="0" w:space="0" w:color="auto"/>
      </w:divBdr>
    </w:div>
    <w:div w:id="2005625875">
      <w:bodyDiv w:val="1"/>
      <w:marLeft w:val="0"/>
      <w:marRight w:val="0"/>
      <w:marTop w:val="0"/>
      <w:marBottom w:val="0"/>
      <w:divBdr>
        <w:top w:val="none" w:sz="0" w:space="0" w:color="auto"/>
        <w:left w:val="none" w:sz="0" w:space="0" w:color="auto"/>
        <w:bottom w:val="none" w:sz="0" w:space="0" w:color="auto"/>
        <w:right w:val="none" w:sz="0" w:space="0" w:color="auto"/>
      </w:divBdr>
      <w:divsChild>
        <w:div w:id="71700511">
          <w:marLeft w:val="0"/>
          <w:marRight w:val="0"/>
          <w:marTop w:val="0"/>
          <w:marBottom w:val="0"/>
          <w:divBdr>
            <w:top w:val="none" w:sz="0" w:space="0" w:color="auto"/>
            <w:left w:val="none" w:sz="0" w:space="0" w:color="auto"/>
            <w:bottom w:val="none" w:sz="0" w:space="0" w:color="auto"/>
            <w:right w:val="none" w:sz="0" w:space="0" w:color="auto"/>
          </w:divBdr>
          <w:divsChild>
            <w:div w:id="518592160">
              <w:marLeft w:val="0"/>
              <w:marRight w:val="0"/>
              <w:marTop w:val="0"/>
              <w:marBottom w:val="0"/>
              <w:divBdr>
                <w:top w:val="none" w:sz="0" w:space="0" w:color="auto"/>
                <w:left w:val="none" w:sz="0" w:space="0" w:color="auto"/>
                <w:bottom w:val="none" w:sz="0" w:space="0" w:color="auto"/>
                <w:right w:val="none" w:sz="0" w:space="0" w:color="auto"/>
              </w:divBdr>
              <w:divsChild>
                <w:div w:id="123890635">
                  <w:marLeft w:val="0"/>
                  <w:marRight w:val="0"/>
                  <w:marTop w:val="0"/>
                  <w:marBottom w:val="0"/>
                  <w:divBdr>
                    <w:top w:val="none" w:sz="0" w:space="0" w:color="auto"/>
                    <w:left w:val="none" w:sz="0" w:space="0" w:color="auto"/>
                    <w:bottom w:val="none" w:sz="0" w:space="0" w:color="auto"/>
                    <w:right w:val="none" w:sz="0" w:space="0" w:color="auto"/>
                  </w:divBdr>
                </w:div>
                <w:div w:id="1659378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19307">
          <w:marLeft w:val="0"/>
          <w:marRight w:val="0"/>
          <w:marTop w:val="0"/>
          <w:marBottom w:val="0"/>
          <w:divBdr>
            <w:top w:val="none" w:sz="0" w:space="0" w:color="auto"/>
            <w:left w:val="none" w:sz="0" w:space="0" w:color="auto"/>
            <w:bottom w:val="none" w:sz="0" w:space="0" w:color="auto"/>
            <w:right w:val="none" w:sz="0" w:space="0" w:color="auto"/>
          </w:divBdr>
          <w:divsChild>
            <w:div w:id="1456874522">
              <w:marLeft w:val="0"/>
              <w:marRight w:val="0"/>
              <w:marTop w:val="0"/>
              <w:marBottom w:val="0"/>
              <w:divBdr>
                <w:top w:val="none" w:sz="0" w:space="0" w:color="auto"/>
                <w:left w:val="none" w:sz="0" w:space="0" w:color="auto"/>
                <w:bottom w:val="none" w:sz="0" w:space="0" w:color="auto"/>
                <w:right w:val="none" w:sz="0" w:space="0" w:color="auto"/>
              </w:divBdr>
              <w:divsChild>
                <w:div w:id="1798136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26514">
          <w:marLeft w:val="0"/>
          <w:marRight w:val="0"/>
          <w:marTop w:val="0"/>
          <w:marBottom w:val="0"/>
          <w:divBdr>
            <w:top w:val="none" w:sz="0" w:space="0" w:color="auto"/>
            <w:left w:val="none" w:sz="0" w:space="0" w:color="auto"/>
            <w:bottom w:val="none" w:sz="0" w:space="0" w:color="auto"/>
            <w:right w:val="none" w:sz="0" w:space="0" w:color="auto"/>
          </w:divBdr>
          <w:divsChild>
            <w:div w:id="1570771269">
              <w:marLeft w:val="0"/>
              <w:marRight w:val="0"/>
              <w:marTop w:val="0"/>
              <w:marBottom w:val="0"/>
              <w:divBdr>
                <w:top w:val="none" w:sz="0" w:space="0" w:color="auto"/>
                <w:left w:val="none" w:sz="0" w:space="0" w:color="auto"/>
                <w:bottom w:val="none" w:sz="0" w:space="0" w:color="auto"/>
                <w:right w:val="none" w:sz="0" w:space="0" w:color="auto"/>
              </w:divBdr>
              <w:divsChild>
                <w:div w:id="1235121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8294928">
          <w:marLeft w:val="0"/>
          <w:marRight w:val="0"/>
          <w:marTop w:val="0"/>
          <w:marBottom w:val="0"/>
          <w:divBdr>
            <w:top w:val="none" w:sz="0" w:space="0" w:color="auto"/>
            <w:left w:val="none" w:sz="0" w:space="0" w:color="auto"/>
            <w:bottom w:val="none" w:sz="0" w:space="0" w:color="auto"/>
            <w:right w:val="none" w:sz="0" w:space="0" w:color="auto"/>
          </w:divBdr>
          <w:divsChild>
            <w:div w:id="1124271281">
              <w:marLeft w:val="0"/>
              <w:marRight w:val="0"/>
              <w:marTop w:val="0"/>
              <w:marBottom w:val="0"/>
              <w:divBdr>
                <w:top w:val="none" w:sz="0" w:space="0" w:color="auto"/>
                <w:left w:val="none" w:sz="0" w:space="0" w:color="auto"/>
                <w:bottom w:val="none" w:sz="0" w:space="0" w:color="auto"/>
                <w:right w:val="none" w:sz="0" w:space="0" w:color="auto"/>
              </w:divBdr>
              <w:divsChild>
                <w:div w:id="76789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4285864">
          <w:marLeft w:val="0"/>
          <w:marRight w:val="0"/>
          <w:marTop w:val="0"/>
          <w:marBottom w:val="0"/>
          <w:divBdr>
            <w:top w:val="none" w:sz="0" w:space="0" w:color="auto"/>
            <w:left w:val="none" w:sz="0" w:space="0" w:color="auto"/>
            <w:bottom w:val="none" w:sz="0" w:space="0" w:color="auto"/>
            <w:right w:val="none" w:sz="0" w:space="0" w:color="auto"/>
          </w:divBdr>
          <w:divsChild>
            <w:div w:id="1231621585">
              <w:marLeft w:val="0"/>
              <w:marRight w:val="0"/>
              <w:marTop w:val="0"/>
              <w:marBottom w:val="0"/>
              <w:divBdr>
                <w:top w:val="none" w:sz="0" w:space="0" w:color="auto"/>
                <w:left w:val="none" w:sz="0" w:space="0" w:color="auto"/>
                <w:bottom w:val="none" w:sz="0" w:space="0" w:color="auto"/>
                <w:right w:val="none" w:sz="0" w:space="0" w:color="auto"/>
              </w:divBdr>
              <w:divsChild>
                <w:div w:id="1428038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6855699">
          <w:marLeft w:val="0"/>
          <w:marRight w:val="0"/>
          <w:marTop w:val="0"/>
          <w:marBottom w:val="0"/>
          <w:divBdr>
            <w:top w:val="none" w:sz="0" w:space="0" w:color="auto"/>
            <w:left w:val="none" w:sz="0" w:space="0" w:color="auto"/>
            <w:bottom w:val="none" w:sz="0" w:space="0" w:color="auto"/>
            <w:right w:val="none" w:sz="0" w:space="0" w:color="auto"/>
          </w:divBdr>
          <w:divsChild>
            <w:div w:id="1214468035">
              <w:marLeft w:val="0"/>
              <w:marRight w:val="0"/>
              <w:marTop w:val="0"/>
              <w:marBottom w:val="0"/>
              <w:divBdr>
                <w:top w:val="none" w:sz="0" w:space="0" w:color="auto"/>
                <w:left w:val="none" w:sz="0" w:space="0" w:color="auto"/>
                <w:bottom w:val="none" w:sz="0" w:space="0" w:color="auto"/>
                <w:right w:val="none" w:sz="0" w:space="0" w:color="auto"/>
              </w:divBdr>
              <w:divsChild>
                <w:div w:id="223107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1267787">
          <w:marLeft w:val="0"/>
          <w:marRight w:val="0"/>
          <w:marTop w:val="0"/>
          <w:marBottom w:val="0"/>
          <w:divBdr>
            <w:top w:val="none" w:sz="0" w:space="0" w:color="auto"/>
            <w:left w:val="none" w:sz="0" w:space="0" w:color="auto"/>
            <w:bottom w:val="none" w:sz="0" w:space="0" w:color="auto"/>
            <w:right w:val="none" w:sz="0" w:space="0" w:color="auto"/>
          </w:divBdr>
          <w:divsChild>
            <w:div w:id="400759797">
              <w:marLeft w:val="0"/>
              <w:marRight w:val="0"/>
              <w:marTop w:val="0"/>
              <w:marBottom w:val="0"/>
              <w:divBdr>
                <w:top w:val="none" w:sz="0" w:space="0" w:color="auto"/>
                <w:left w:val="none" w:sz="0" w:space="0" w:color="auto"/>
                <w:bottom w:val="none" w:sz="0" w:space="0" w:color="auto"/>
                <w:right w:val="none" w:sz="0" w:space="0" w:color="auto"/>
              </w:divBdr>
              <w:divsChild>
                <w:div w:id="997615665">
                  <w:marLeft w:val="0"/>
                  <w:marRight w:val="0"/>
                  <w:marTop w:val="0"/>
                  <w:marBottom w:val="0"/>
                  <w:divBdr>
                    <w:top w:val="none" w:sz="0" w:space="0" w:color="auto"/>
                    <w:left w:val="none" w:sz="0" w:space="0" w:color="auto"/>
                    <w:bottom w:val="none" w:sz="0" w:space="0" w:color="auto"/>
                    <w:right w:val="none" w:sz="0" w:space="0" w:color="auto"/>
                  </w:divBdr>
                </w:div>
                <w:div w:id="1304655935">
                  <w:marLeft w:val="0"/>
                  <w:marRight w:val="0"/>
                  <w:marTop w:val="0"/>
                  <w:marBottom w:val="0"/>
                  <w:divBdr>
                    <w:top w:val="none" w:sz="0" w:space="0" w:color="auto"/>
                    <w:left w:val="none" w:sz="0" w:space="0" w:color="auto"/>
                    <w:bottom w:val="none" w:sz="0" w:space="0" w:color="auto"/>
                    <w:right w:val="none" w:sz="0" w:space="0" w:color="auto"/>
                  </w:divBdr>
                </w:div>
                <w:div w:id="1417020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5344242">
          <w:marLeft w:val="0"/>
          <w:marRight w:val="0"/>
          <w:marTop w:val="0"/>
          <w:marBottom w:val="0"/>
          <w:divBdr>
            <w:top w:val="none" w:sz="0" w:space="0" w:color="auto"/>
            <w:left w:val="none" w:sz="0" w:space="0" w:color="auto"/>
            <w:bottom w:val="none" w:sz="0" w:space="0" w:color="auto"/>
            <w:right w:val="none" w:sz="0" w:space="0" w:color="auto"/>
          </w:divBdr>
          <w:divsChild>
            <w:div w:id="1988245642">
              <w:marLeft w:val="0"/>
              <w:marRight w:val="0"/>
              <w:marTop w:val="0"/>
              <w:marBottom w:val="0"/>
              <w:divBdr>
                <w:top w:val="none" w:sz="0" w:space="0" w:color="auto"/>
                <w:left w:val="none" w:sz="0" w:space="0" w:color="auto"/>
                <w:bottom w:val="none" w:sz="0" w:space="0" w:color="auto"/>
                <w:right w:val="none" w:sz="0" w:space="0" w:color="auto"/>
              </w:divBdr>
              <w:divsChild>
                <w:div w:id="353961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7259399">
          <w:marLeft w:val="0"/>
          <w:marRight w:val="0"/>
          <w:marTop w:val="0"/>
          <w:marBottom w:val="0"/>
          <w:divBdr>
            <w:top w:val="none" w:sz="0" w:space="0" w:color="auto"/>
            <w:left w:val="none" w:sz="0" w:space="0" w:color="auto"/>
            <w:bottom w:val="none" w:sz="0" w:space="0" w:color="auto"/>
            <w:right w:val="none" w:sz="0" w:space="0" w:color="auto"/>
          </w:divBdr>
          <w:divsChild>
            <w:div w:id="750741759">
              <w:marLeft w:val="0"/>
              <w:marRight w:val="0"/>
              <w:marTop w:val="0"/>
              <w:marBottom w:val="0"/>
              <w:divBdr>
                <w:top w:val="none" w:sz="0" w:space="0" w:color="auto"/>
                <w:left w:val="none" w:sz="0" w:space="0" w:color="auto"/>
                <w:bottom w:val="none" w:sz="0" w:space="0" w:color="auto"/>
                <w:right w:val="none" w:sz="0" w:space="0" w:color="auto"/>
              </w:divBdr>
              <w:divsChild>
                <w:div w:id="1936015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9047945">
          <w:marLeft w:val="0"/>
          <w:marRight w:val="0"/>
          <w:marTop w:val="0"/>
          <w:marBottom w:val="0"/>
          <w:divBdr>
            <w:top w:val="none" w:sz="0" w:space="0" w:color="auto"/>
            <w:left w:val="none" w:sz="0" w:space="0" w:color="auto"/>
            <w:bottom w:val="none" w:sz="0" w:space="0" w:color="auto"/>
            <w:right w:val="none" w:sz="0" w:space="0" w:color="auto"/>
          </w:divBdr>
          <w:divsChild>
            <w:div w:id="621694572">
              <w:marLeft w:val="0"/>
              <w:marRight w:val="0"/>
              <w:marTop w:val="0"/>
              <w:marBottom w:val="0"/>
              <w:divBdr>
                <w:top w:val="none" w:sz="0" w:space="0" w:color="auto"/>
                <w:left w:val="none" w:sz="0" w:space="0" w:color="auto"/>
                <w:bottom w:val="none" w:sz="0" w:space="0" w:color="auto"/>
                <w:right w:val="none" w:sz="0" w:space="0" w:color="auto"/>
              </w:divBdr>
              <w:divsChild>
                <w:div w:id="951742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0641434">
          <w:marLeft w:val="0"/>
          <w:marRight w:val="0"/>
          <w:marTop w:val="0"/>
          <w:marBottom w:val="0"/>
          <w:divBdr>
            <w:top w:val="none" w:sz="0" w:space="0" w:color="auto"/>
            <w:left w:val="none" w:sz="0" w:space="0" w:color="auto"/>
            <w:bottom w:val="none" w:sz="0" w:space="0" w:color="auto"/>
            <w:right w:val="none" w:sz="0" w:space="0" w:color="auto"/>
          </w:divBdr>
          <w:divsChild>
            <w:div w:id="1310866787">
              <w:marLeft w:val="0"/>
              <w:marRight w:val="0"/>
              <w:marTop w:val="0"/>
              <w:marBottom w:val="0"/>
              <w:divBdr>
                <w:top w:val="none" w:sz="0" w:space="0" w:color="auto"/>
                <w:left w:val="none" w:sz="0" w:space="0" w:color="auto"/>
                <w:bottom w:val="none" w:sz="0" w:space="0" w:color="auto"/>
                <w:right w:val="none" w:sz="0" w:space="0" w:color="auto"/>
              </w:divBdr>
              <w:divsChild>
                <w:div w:id="1751149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6318762">
          <w:marLeft w:val="0"/>
          <w:marRight w:val="0"/>
          <w:marTop w:val="0"/>
          <w:marBottom w:val="0"/>
          <w:divBdr>
            <w:top w:val="none" w:sz="0" w:space="0" w:color="auto"/>
            <w:left w:val="none" w:sz="0" w:space="0" w:color="auto"/>
            <w:bottom w:val="none" w:sz="0" w:space="0" w:color="auto"/>
            <w:right w:val="none" w:sz="0" w:space="0" w:color="auto"/>
          </w:divBdr>
          <w:divsChild>
            <w:div w:id="1273050997">
              <w:marLeft w:val="0"/>
              <w:marRight w:val="0"/>
              <w:marTop w:val="0"/>
              <w:marBottom w:val="0"/>
              <w:divBdr>
                <w:top w:val="none" w:sz="0" w:space="0" w:color="auto"/>
                <w:left w:val="none" w:sz="0" w:space="0" w:color="auto"/>
                <w:bottom w:val="none" w:sz="0" w:space="0" w:color="auto"/>
                <w:right w:val="none" w:sz="0" w:space="0" w:color="auto"/>
              </w:divBdr>
              <w:divsChild>
                <w:div w:id="1091317982">
                  <w:marLeft w:val="0"/>
                  <w:marRight w:val="0"/>
                  <w:marTop w:val="0"/>
                  <w:marBottom w:val="0"/>
                  <w:divBdr>
                    <w:top w:val="none" w:sz="0" w:space="0" w:color="auto"/>
                    <w:left w:val="none" w:sz="0" w:space="0" w:color="auto"/>
                    <w:bottom w:val="none" w:sz="0" w:space="0" w:color="auto"/>
                    <w:right w:val="none" w:sz="0" w:space="0" w:color="auto"/>
                  </w:divBdr>
                </w:div>
                <w:div w:id="165991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2187922">
          <w:marLeft w:val="0"/>
          <w:marRight w:val="0"/>
          <w:marTop w:val="0"/>
          <w:marBottom w:val="0"/>
          <w:divBdr>
            <w:top w:val="none" w:sz="0" w:space="0" w:color="auto"/>
            <w:left w:val="none" w:sz="0" w:space="0" w:color="auto"/>
            <w:bottom w:val="none" w:sz="0" w:space="0" w:color="auto"/>
            <w:right w:val="none" w:sz="0" w:space="0" w:color="auto"/>
          </w:divBdr>
          <w:divsChild>
            <w:div w:id="1751077401">
              <w:marLeft w:val="0"/>
              <w:marRight w:val="0"/>
              <w:marTop w:val="0"/>
              <w:marBottom w:val="0"/>
              <w:divBdr>
                <w:top w:val="none" w:sz="0" w:space="0" w:color="auto"/>
                <w:left w:val="none" w:sz="0" w:space="0" w:color="auto"/>
                <w:bottom w:val="none" w:sz="0" w:space="0" w:color="auto"/>
                <w:right w:val="none" w:sz="0" w:space="0" w:color="auto"/>
              </w:divBdr>
              <w:divsChild>
                <w:div w:id="878473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2672156">
          <w:marLeft w:val="0"/>
          <w:marRight w:val="0"/>
          <w:marTop w:val="0"/>
          <w:marBottom w:val="0"/>
          <w:divBdr>
            <w:top w:val="none" w:sz="0" w:space="0" w:color="auto"/>
            <w:left w:val="none" w:sz="0" w:space="0" w:color="auto"/>
            <w:bottom w:val="none" w:sz="0" w:space="0" w:color="auto"/>
            <w:right w:val="none" w:sz="0" w:space="0" w:color="auto"/>
          </w:divBdr>
          <w:divsChild>
            <w:div w:id="518741287">
              <w:marLeft w:val="0"/>
              <w:marRight w:val="0"/>
              <w:marTop w:val="0"/>
              <w:marBottom w:val="0"/>
              <w:divBdr>
                <w:top w:val="none" w:sz="0" w:space="0" w:color="auto"/>
                <w:left w:val="none" w:sz="0" w:space="0" w:color="auto"/>
                <w:bottom w:val="none" w:sz="0" w:space="0" w:color="auto"/>
                <w:right w:val="none" w:sz="0" w:space="0" w:color="auto"/>
              </w:divBdr>
              <w:divsChild>
                <w:div w:id="1600213107">
                  <w:marLeft w:val="0"/>
                  <w:marRight w:val="0"/>
                  <w:marTop w:val="0"/>
                  <w:marBottom w:val="0"/>
                  <w:divBdr>
                    <w:top w:val="none" w:sz="0" w:space="0" w:color="auto"/>
                    <w:left w:val="none" w:sz="0" w:space="0" w:color="auto"/>
                    <w:bottom w:val="none" w:sz="0" w:space="0" w:color="auto"/>
                    <w:right w:val="none" w:sz="0" w:space="0" w:color="auto"/>
                  </w:divBdr>
                </w:div>
                <w:div w:id="1918708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9720610">
          <w:marLeft w:val="0"/>
          <w:marRight w:val="0"/>
          <w:marTop w:val="0"/>
          <w:marBottom w:val="0"/>
          <w:divBdr>
            <w:top w:val="none" w:sz="0" w:space="0" w:color="auto"/>
            <w:left w:val="none" w:sz="0" w:space="0" w:color="auto"/>
            <w:bottom w:val="none" w:sz="0" w:space="0" w:color="auto"/>
            <w:right w:val="none" w:sz="0" w:space="0" w:color="auto"/>
          </w:divBdr>
          <w:divsChild>
            <w:div w:id="297075440">
              <w:marLeft w:val="0"/>
              <w:marRight w:val="0"/>
              <w:marTop w:val="0"/>
              <w:marBottom w:val="0"/>
              <w:divBdr>
                <w:top w:val="none" w:sz="0" w:space="0" w:color="auto"/>
                <w:left w:val="none" w:sz="0" w:space="0" w:color="auto"/>
                <w:bottom w:val="none" w:sz="0" w:space="0" w:color="auto"/>
                <w:right w:val="none" w:sz="0" w:space="0" w:color="auto"/>
              </w:divBdr>
              <w:divsChild>
                <w:div w:id="57825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464359">
          <w:marLeft w:val="0"/>
          <w:marRight w:val="0"/>
          <w:marTop w:val="0"/>
          <w:marBottom w:val="0"/>
          <w:divBdr>
            <w:top w:val="none" w:sz="0" w:space="0" w:color="auto"/>
            <w:left w:val="none" w:sz="0" w:space="0" w:color="auto"/>
            <w:bottom w:val="none" w:sz="0" w:space="0" w:color="auto"/>
            <w:right w:val="none" w:sz="0" w:space="0" w:color="auto"/>
          </w:divBdr>
          <w:divsChild>
            <w:div w:id="388771882">
              <w:marLeft w:val="0"/>
              <w:marRight w:val="0"/>
              <w:marTop w:val="0"/>
              <w:marBottom w:val="0"/>
              <w:divBdr>
                <w:top w:val="none" w:sz="0" w:space="0" w:color="auto"/>
                <w:left w:val="none" w:sz="0" w:space="0" w:color="auto"/>
                <w:bottom w:val="none" w:sz="0" w:space="0" w:color="auto"/>
                <w:right w:val="none" w:sz="0" w:space="0" w:color="auto"/>
              </w:divBdr>
              <w:divsChild>
                <w:div w:id="688529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4596094">
          <w:marLeft w:val="0"/>
          <w:marRight w:val="0"/>
          <w:marTop w:val="0"/>
          <w:marBottom w:val="0"/>
          <w:divBdr>
            <w:top w:val="none" w:sz="0" w:space="0" w:color="auto"/>
            <w:left w:val="none" w:sz="0" w:space="0" w:color="auto"/>
            <w:bottom w:val="none" w:sz="0" w:space="0" w:color="auto"/>
            <w:right w:val="none" w:sz="0" w:space="0" w:color="auto"/>
          </w:divBdr>
          <w:divsChild>
            <w:div w:id="930046581">
              <w:marLeft w:val="0"/>
              <w:marRight w:val="0"/>
              <w:marTop w:val="0"/>
              <w:marBottom w:val="0"/>
              <w:divBdr>
                <w:top w:val="none" w:sz="0" w:space="0" w:color="auto"/>
                <w:left w:val="none" w:sz="0" w:space="0" w:color="auto"/>
                <w:bottom w:val="none" w:sz="0" w:space="0" w:color="auto"/>
                <w:right w:val="none" w:sz="0" w:space="0" w:color="auto"/>
              </w:divBdr>
              <w:divsChild>
                <w:div w:id="978261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6287496">
          <w:marLeft w:val="0"/>
          <w:marRight w:val="0"/>
          <w:marTop w:val="0"/>
          <w:marBottom w:val="0"/>
          <w:divBdr>
            <w:top w:val="none" w:sz="0" w:space="0" w:color="auto"/>
            <w:left w:val="none" w:sz="0" w:space="0" w:color="auto"/>
            <w:bottom w:val="none" w:sz="0" w:space="0" w:color="auto"/>
            <w:right w:val="none" w:sz="0" w:space="0" w:color="auto"/>
          </w:divBdr>
          <w:divsChild>
            <w:div w:id="1867980554">
              <w:marLeft w:val="0"/>
              <w:marRight w:val="0"/>
              <w:marTop w:val="0"/>
              <w:marBottom w:val="0"/>
              <w:divBdr>
                <w:top w:val="none" w:sz="0" w:space="0" w:color="auto"/>
                <w:left w:val="none" w:sz="0" w:space="0" w:color="auto"/>
                <w:bottom w:val="none" w:sz="0" w:space="0" w:color="auto"/>
                <w:right w:val="none" w:sz="0" w:space="0" w:color="auto"/>
              </w:divBdr>
              <w:divsChild>
                <w:div w:id="1834182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9076821">
          <w:marLeft w:val="0"/>
          <w:marRight w:val="0"/>
          <w:marTop w:val="0"/>
          <w:marBottom w:val="0"/>
          <w:divBdr>
            <w:top w:val="none" w:sz="0" w:space="0" w:color="auto"/>
            <w:left w:val="none" w:sz="0" w:space="0" w:color="auto"/>
            <w:bottom w:val="none" w:sz="0" w:space="0" w:color="auto"/>
            <w:right w:val="none" w:sz="0" w:space="0" w:color="auto"/>
          </w:divBdr>
          <w:divsChild>
            <w:div w:id="1624926047">
              <w:marLeft w:val="0"/>
              <w:marRight w:val="0"/>
              <w:marTop w:val="0"/>
              <w:marBottom w:val="0"/>
              <w:divBdr>
                <w:top w:val="none" w:sz="0" w:space="0" w:color="auto"/>
                <w:left w:val="none" w:sz="0" w:space="0" w:color="auto"/>
                <w:bottom w:val="none" w:sz="0" w:space="0" w:color="auto"/>
                <w:right w:val="none" w:sz="0" w:space="0" w:color="auto"/>
              </w:divBdr>
              <w:divsChild>
                <w:div w:id="1317681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6363736">
          <w:marLeft w:val="0"/>
          <w:marRight w:val="0"/>
          <w:marTop w:val="0"/>
          <w:marBottom w:val="0"/>
          <w:divBdr>
            <w:top w:val="none" w:sz="0" w:space="0" w:color="auto"/>
            <w:left w:val="none" w:sz="0" w:space="0" w:color="auto"/>
            <w:bottom w:val="none" w:sz="0" w:space="0" w:color="auto"/>
            <w:right w:val="none" w:sz="0" w:space="0" w:color="auto"/>
          </w:divBdr>
          <w:divsChild>
            <w:div w:id="1020397875">
              <w:marLeft w:val="0"/>
              <w:marRight w:val="0"/>
              <w:marTop w:val="0"/>
              <w:marBottom w:val="0"/>
              <w:divBdr>
                <w:top w:val="none" w:sz="0" w:space="0" w:color="auto"/>
                <w:left w:val="none" w:sz="0" w:space="0" w:color="auto"/>
                <w:bottom w:val="none" w:sz="0" w:space="0" w:color="auto"/>
                <w:right w:val="none" w:sz="0" w:space="0" w:color="auto"/>
              </w:divBdr>
              <w:divsChild>
                <w:div w:id="860554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3540294">
          <w:marLeft w:val="0"/>
          <w:marRight w:val="0"/>
          <w:marTop w:val="0"/>
          <w:marBottom w:val="0"/>
          <w:divBdr>
            <w:top w:val="none" w:sz="0" w:space="0" w:color="auto"/>
            <w:left w:val="none" w:sz="0" w:space="0" w:color="auto"/>
            <w:bottom w:val="none" w:sz="0" w:space="0" w:color="auto"/>
            <w:right w:val="none" w:sz="0" w:space="0" w:color="auto"/>
          </w:divBdr>
          <w:divsChild>
            <w:div w:id="1511138383">
              <w:marLeft w:val="0"/>
              <w:marRight w:val="0"/>
              <w:marTop w:val="0"/>
              <w:marBottom w:val="0"/>
              <w:divBdr>
                <w:top w:val="none" w:sz="0" w:space="0" w:color="auto"/>
                <w:left w:val="none" w:sz="0" w:space="0" w:color="auto"/>
                <w:bottom w:val="none" w:sz="0" w:space="0" w:color="auto"/>
                <w:right w:val="none" w:sz="0" w:space="0" w:color="auto"/>
              </w:divBdr>
              <w:divsChild>
                <w:div w:id="1162627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2100391">
      <w:bodyDiv w:val="1"/>
      <w:marLeft w:val="0"/>
      <w:marRight w:val="0"/>
      <w:marTop w:val="0"/>
      <w:marBottom w:val="0"/>
      <w:divBdr>
        <w:top w:val="none" w:sz="0" w:space="0" w:color="auto"/>
        <w:left w:val="none" w:sz="0" w:space="0" w:color="auto"/>
        <w:bottom w:val="none" w:sz="0" w:space="0" w:color="auto"/>
        <w:right w:val="none" w:sz="0" w:space="0" w:color="auto"/>
      </w:divBdr>
    </w:div>
    <w:div w:id="214141527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4.jpeg"/><Relationship Id="rId63"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hyperlink" Target="https://www.koncepcebim.cz/" TargetMode="External"/><Relationship Id="rId58" Type="http://schemas.openxmlformats.org/officeDocument/2006/relationships/image" Target="media/image46.png"/><Relationship Id="rId5" Type="http://schemas.openxmlformats.org/officeDocument/2006/relationships/numbering" Target="numbering.xml"/><Relationship Id="rId61" Type="http://schemas.openxmlformats.org/officeDocument/2006/relationships/header" Target="header2.xml"/><Relationship Id="rId19" Type="http://schemas.openxmlformats.org/officeDocument/2006/relationships/image" Target="media/image9.png"/><Relationship Id="rId14" Type="http://schemas.openxmlformats.org/officeDocument/2006/relationships/image" Target="media/image4.emf"/><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hyperlink" Target="https://www.czbim.org/hp/snim/" TargetMode="External"/><Relationship Id="rId64"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41.png"/><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header" Target="header1.xml"/><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3.jpeg"/><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5.png"/><Relationship Id="rId10" Type="http://schemas.openxmlformats.org/officeDocument/2006/relationships/endnotes" Target="endnotes.xml"/><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s>
</file>

<file path=word/_rels/footer2.xml.rels><?xml version="1.0" encoding="UTF-8" standalone="yes"?>
<Relationships xmlns="http://schemas.openxmlformats.org/package/2006/relationships"><Relationship Id="rId1" Type="http://schemas.openxmlformats.org/officeDocument/2006/relationships/image" Target="media/image48.png"/></Relationships>
</file>

<file path=word/_rels/header1.xml.rels><?xml version="1.0" encoding="UTF-8" standalone="yes"?>
<Relationships xmlns="http://schemas.openxmlformats.org/package/2006/relationships"><Relationship Id="rId1" Type="http://schemas.openxmlformats.org/officeDocument/2006/relationships/image" Target="media/image4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tinKr&#225;l\Dropbox%20(MFS%20Digital)\MFSD%20Projects\0061D%20Rohan%20City%20A1,%20A2\A1\working\Specifikace\MFS_Specification_v4.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MFS">
      <a:majorFont>
        <a:latin typeface="Inter"/>
        <a:ea typeface=""/>
        <a:cs typeface=""/>
      </a:majorFont>
      <a:minorFont>
        <a:latin typeface="Inter"/>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4F615DA25763244C92BA826B40AEBE37" ma:contentTypeVersion="5" ma:contentTypeDescription="Vytvoří nový dokument" ma:contentTypeScope="" ma:versionID="a3e18cf6ae4fb72c73a140f063a6171b">
  <xsd:schema xmlns:xsd="http://www.w3.org/2001/XMLSchema" xmlns:xs="http://www.w3.org/2001/XMLSchema" xmlns:p="http://schemas.microsoft.com/office/2006/metadata/properties" xmlns:ns2="1afe3364-5dae-4bac-84e6-6118c948d9ac" xmlns:ns3="5566f66b-f8bb-436b-89c5-04945198057f" targetNamespace="http://schemas.microsoft.com/office/2006/metadata/properties" ma:root="true" ma:fieldsID="9822614cde669e657e6b5a91edf4daba" ns2:_="" ns3:_="">
    <xsd:import namespace="1afe3364-5dae-4bac-84e6-6118c948d9ac"/>
    <xsd:import namespace="5566f66b-f8bb-436b-89c5-04945198057f"/>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fe3364-5dae-4bac-84e6-6118c948d9a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566f66b-f8bb-436b-89c5-04945198057f" elementFormDefault="qualified">
    <xsd:import namespace="http://schemas.microsoft.com/office/2006/documentManagement/types"/>
    <xsd:import namespace="http://schemas.microsoft.com/office/infopath/2007/PartnerControls"/>
    <xsd:element name="SharedWithUsers" ma:index="11"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FFF9221-74F6-4A65-95B0-EB471FBCDDE3}">
  <ds:schemaRefs>
    <ds:schemaRef ds:uri="http://schemas.microsoft.com/sharepoint/v3/contenttype/forms"/>
  </ds:schemaRefs>
</ds:datastoreItem>
</file>

<file path=customXml/itemProps2.xml><?xml version="1.0" encoding="utf-8"?>
<ds:datastoreItem xmlns:ds="http://schemas.openxmlformats.org/officeDocument/2006/customXml" ds:itemID="{4477BECE-6AB0-4B95-A5E4-601D2A5820B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afe3364-5dae-4bac-84e6-6118c948d9ac"/>
    <ds:schemaRef ds:uri="5566f66b-f8bb-436b-89c5-0494519805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4E0B348-D939-4495-BDB5-0A270E5DCBDF}">
  <ds:schemaRefs>
    <ds:schemaRef ds:uri="http://schemas.openxmlformats.org/officeDocument/2006/bibliography"/>
  </ds:schemaRefs>
</ds:datastoreItem>
</file>

<file path=customXml/itemProps4.xml><?xml version="1.0" encoding="utf-8"?>
<ds:datastoreItem xmlns:ds="http://schemas.openxmlformats.org/officeDocument/2006/customXml" ds:itemID="{5F3E4DD8-9564-4B7D-A570-23F0AA74552A}">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MFS_Specification_v4</Template>
  <TotalTime>342</TotalTime>
  <Pages>40</Pages>
  <Words>12836</Words>
  <Characters>75739</Characters>
  <Application>Microsoft Office Word</Application>
  <DocSecurity>0</DocSecurity>
  <Lines>631</Lines>
  <Paragraphs>176</Paragraphs>
  <ScaleCrop>false</ScaleCrop>
  <HeadingPairs>
    <vt:vector size="2" baseType="variant">
      <vt:variant>
        <vt:lpstr>Název</vt:lpstr>
      </vt:variant>
      <vt:variant>
        <vt:i4>1</vt:i4>
      </vt:variant>
    </vt:vector>
  </HeadingPairs>
  <TitlesOfParts>
    <vt:vector size="1" baseType="lpstr">
      <vt:lpstr/>
    </vt:vector>
  </TitlesOfParts>
  <Company>Centroprojekt Group a.s.</Company>
  <LinksUpToDate>false</LinksUpToDate>
  <CharactersWithSpaces>88399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Daniela@mfsgroup.com</dc:creator>
  <cp:keywords/>
  <dc:description/>
  <cp:lastModifiedBy>Daniela Hochová</cp:lastModifiedBy>
  <cp:revision>12</cp:revision>
  <cp:lastPrinted>2023-06-19T22:16:00Z</cp:lastPrinted>
  <dcterms:created xsi:type="dcterms:W3CDTF">2024-01-26T14:12:00Z</dcterms:created>
  <dcterms:modified xsi:type="dcterms:W3CDTF">2024-03-08T12:23:00Z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MSIP_Label_d44a7eb9-e308-4cb8-ad88-b50d70445f3a_Enabled">
    <vt:lpwstr>true</vt:lpwstr>
  </property>
  <property fmtid="{D5CDD505-2E9C-101B-9397-08002B2CF9AE}" pid="4" name="MSIP_Label_d44a7eb9-e308-4cb8-ad88-b50d70445f3a_SetDate">
    <vt:lpwstr>2020-10-27T13:05:01Z</vt:lpwstr>
  </property>
  <property fmtid="{D5CDD505-2E9C-101B-9397-08002B2CF9AE}" pid="5" name="MSIP_Label_d44a7eb9-e308-4cb8-ad88-b50d70445f3a_Method">
    <vt:lpwstr>Privileged</vt:lpwstr>
  </property>
  <property fmtid="{D5CDD505-2E9C-101B-9397-08002B2CF9AE}" pid="6" name="MSIP_Label_d44a7eb9-e308-4cb8-ad88-b50d70445f3a_Name">
    <vt:lpwstr>d44a7eb9-e308-4cb8-ad88-b50d70445f3a</vt:lpwstr>
  </property>
  <property fmtid="{D5CDD505-2E9C-101B-9397-08002B2CF9AE}" pid="7" name="MSIP_Label_d44a7eb9-e308-4cb8-ad88-b50d70445f3a_SiteId">
    <vt:lpwstr>64af2aee-7d6c-49ac-a409-192d3fee73b8</vt:lpwstr>
  </property>
  <property fmtid="{D5CDD505-2E9C-101B-9397-08002B2CF9AE}" pid="8" name="MSIP_Label_d44a7eb9-e308-4cb8-ad88-b50d70445f3a_ActionId">
    <vt:lpwstr>c8c9745c-ae8d-48a0-9929-39f8ac2f39cb</vt:lpwstr>
  </property>
  <property fmtid="{D5CDD505-2E9C-101B-9397-08002B2CF9AE}" pid="9" name="MSIP_Label_d44a7eb9-e308-4cb8-ad88-b50d70445f3a_ContentBits">
    <vt:lpwstr>1</vt:lpwstr>
  </property>
  <property fmtid="{D5CDD505-2E9C-101B-9397-08002B2CF9AE}" pid="10" name="ContentTypeId">
    <vt:lpwstr>0x0101004F615DA25763244C92BA826B40AEBE37</vt:lpwstr>
  </property>
</Properties>
</file>